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08B3B" w14:textId="77777777" w:rsidR="00A612C0" w:rsidRPr="00BD526B" w:rsidRDefault="00792776" w:rsidP="00BD526B">
      <w:pPr>
        <w:spacing w:after="0" w:line="360" w:lineRule="auto"/>
        <w:jc w:val="center"/>
        <w:rPr>
          <w:rFonts w:ascii="Palatino Linotype" w:eastAsia="MS Mincho" w:hAnsi="Palatino Linotype" w:cs="Times New Roman"/>
          <w:b/>
          <w:sz w:val="24"/>
          <w:szCs w:val="24"/>
          <w:lang w:val="es-ES_tradnl" w:eastAsia="es-ES"/>
        </w:rPr>
      </w:pPr>
      <w:r w:rsidRPr="00BD526B">
        <w:rPr>
          <w:rFonts w:ascii="Palatino Linotype" w:eastAsia="MS Mincho" w:hAnsi="Palatino Linotype" w:cs="Times New Roman"/>
          <w:b/>
          <w:sz w:val="24"/>
          <w:szCs w:val="24"/>
          <w:lang w:val="es-ES_tradnl" w:eastAsia="es-ES"/>
        </w:rPr>
        <w:t>LÍNEAS ARGUMENTATIVAS.</w:t>
      </w:r>
    </w:p>
    <w:p w14:paraId="78DA63E5" w14:textId="77777777" w:rsidR="00240779" w:rsidRPr="00BD526B" w:rsidRDefault="00240779" w:rsidP="00BD526B">
      <w:pPr>
        <w:spacing w:after="0" w:line="360" w:lineRule="auto"/>
        <w:jc w:val="center"/>
        <w:rPr>
          <w:rFonts w:ascii="Palatino Linotype" w:eastAsia="MS Mincho" w:hAnsi="Palatino Linotype" w:cs="Times New Roman"/>
          <w:b/>
          <w:sz w:val="24"/>
          <w:szCs w:val="24"/>
          <w:lang w:val="es-ES_tradnl" w:eastAsia="es-ES"/>
        </w:rPr>
      </w:pPr>
    </w:p>
    <w:p w14:paraId="6D3745FE" w14:textId="77777777" w:rsidR="005D1CFC" w:rsidRPr="00BD526B" w:rsidRDefault="00202E6A" w:rsidP="00BD526B">
      <w:pPr>
        <w:spacing w:after="0" w:line="360" w:lineRule="auto"/>
        <w:jc w:val="both"/>
        <w:rPr>
          <w:rFonts w:ascii="Palatino Linotype" w:eastAsia="Arial Unicode MS" w:hAnsi="Palatino Linotype" w:cs="Arial"/>
          <w:sz w:val="24"/>
          <w:szCs w:val="24"/>
          <w:lang w:val="es-ES_tradnl" w:eastAsia="es-ES"/>
        </w:rPr>
      </w:pPr>
      <w:r w:rsidRPr="00BD526B">
        <w:rPr>
          <w:rFonts w:ascii="Palatino Linotype" w:eastAsia="Arial Unicode MS" w:hAnsi="Palatino Linotype" w:cs="Arial"/>
          <w:b/>
          <w:sz w:val="24"/>
          <w:szCs w:val="24"/>
          <w:lang w:val="es-ES_tradnl" w:eastAsia="es-ES"/>
        </w:rPr>
        <w:t>DEBERES DE LAS AUTORIDADES</w:t>
      </w:r>
      <w:r w:rsidRPr="00BD526B">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BD526B">
        <w:rPr>
          <w:rFonts w:ascii="Palatino Linotype" w:eastAsia="Arial Unicode MS" w:hAnsi="Palatino Linotype" w:cs="Arial"/>
          <w:sz w:val="24"/>
          <w:szCs w:val="24"/>
          <w:lang w:val="es-ES_tradnl" w:eastAsia="es-ES"/>
        </w:rPr>
        <w:t>. T</w:t>
      </w:r>
      <w:r w:rsidRPr="00BD526B">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7C852093" w14:textId="77777777" w:rsidR="00D21751" w:rsidRPr="00BD526B" w:rsidRDefault="00D21751" w:rsidP="00BD526B">
      <w:pPr>
        <w:spacing w:after="0" w:line="360" w:lineRule="auto"/>
        <w:jc w:val="both"/>
        <w:rPr>
          <w:rFonts w:ascii="Palatino Linotype" w:eastAsia="Arial Unicode MS" w:hAnsi="Palatino Linotype" w:cs="Arial"/>
          <w:sz w:val="24"/>
          <w:szCs w:val="24"/>
          <w:lang w:val="es-ES_tradnl" w:eastAsia="es-ES"/>
        </w:rPr>
      </w:pPr>
    </w:p>
    <w:p w14:paraId="488F5D80" w14:textId="3F02C919" w:rsidR="00621244" w:rsidRPr="00BD526B" w:rsidRDefault="00202E6A" w:rsidP="00BD526B">
      <w:pPr>
        <w:spacing w:after="0" w:line="360" w:lineRule="auto"/>
        <w:jc w:val="both"/>
        <w:rPr>
          <w:rFonts w:ascii="Palatino Linotype" w:eastAsia="Calibri" w:hAnsi="Palatino Linotype" w:cs="Times New Roman"/>
          <w:sz w:val="24"/>
          <w:szCs w:val="24"/>
          <w:lang w:val="es-ES_tradnl" w:eastAsia="es-ES"/>
        </w:rPr>
      </w:pPr>
      <w:r w:rsidRPr="00BD526B">
        <w:rPr>
          <w:rFonts w:ascii="Palatino Linotype" w:eastAsia="Calibri" w:hAnsi="Palatino Linotype" w:cs="Times New Roman"/>
          <w:b/>
          <w:sz w:val="24"/>
          <w:szCs w:val="24"/>
          <w:lang w:val="es-ES_tradnl" w:eastAsia="es-ES"/>
        </w:rPr>
        <w:t>DE LA GARANTÍA DE PROPORCIONAR LA INFORMACIÓN PÚBLICA GUBERNAMENTAL.</w:t>
      </w:r>
      <w:r w:rsidRPr="00BD526B">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73354B1A" w14:textId="77777777" w:rsidR="00621244" w:rsidRPr="00BD526B" w:rsidRDefault="00621244" w:rsidP="00BD526B">
      <w:pPr>
        <w:spacing w:before="240" w:after="240" w:line="360" w:lineRule="auto"/>
        <w:jc w:val="both"/>
        <w:rPr>
          <w:rFonts w:ascii="Palatino Linotype" w:hAnsi="Palatino Linotype" w:cs="Arial"/>
          <w:sz w:val="24"/>
          <w:szCs w:val="24"/>
        </w:rPr>
      </w:pPr>
      <w:r w:rsidRPr="00BD526B">
        <w:rPr>
          <w:rFonts w:ascii="Palatino Linotype" w:eastAsia="Calibri" w:hAnsi="Palatino Linotype" w:cs="Arial"/>
          <w:b/>
          <w:sz w:val="24"/>
          <w:szCs w:val="24"/>
          <w:lang w:val="es-ES" w:eastAsia="es-MX"/>
        </w:rPr>
        <w:t>DE LAS FORMALIDADES LEGALES DE LA CLASIFICACIÓN DE LA INFORMACIÓN.</w:t>
      </w:r>
      <w:r w:rsidRPr="00BD526B">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D526B">
        <w:rPr>
          <w:rFonts w:ascii="Palatino Linotype" w:eastAsia="Calibri" w:hAnsi="Palatino Linotype" w:cs="Arial"/>
          <w:bCs/>
          <w:sz w:val="24"/>
          <w:szCs w:val="24"/>
        </w:rPr>
        <w:t xml:space="preserve"> VIII,</w:t>
      </w:r>
      <w:r w:rsidRPr="00BD526B">
        <w:rPr>
          <w:rFonts w:ascii="Palatino Linotype" w:eastAsia="Calibri" w:hAnsi="Palatino Linotype" w:cs="Arial"/>
          <w:sz w:val="24"/>
          <w:szCs w:val="24"/>
          <w:lang w:val="es-ES" w:eastAsia="es-MX"/>
        </w:rPr>
        <w:t xml:space="preserve"> 122, 135 </w:t>
      </w:r>
      <w:r w:rsidRPr="00BD526B">
        <w:rPr>
          <w:rFonts w:ascii="Palatino Linotype" w:hAnsi="Palatino Linotype" w:cs="Arial"/>
          <w:sz w:val="24"/>
          <w:szCs w:val="24"/>
        </w:rPr>
        <w:t>143 y 149, así como los establecido en los Lineamientos Generales en Materia de Clasificación</w:t>
      </w:r>
      <w:r w:rsidRPr="00BD526B">
        <w:rPr>
          <w:rFonts w:ascii="Palatino Linotype" w:hAnsi="Palatino Linotype"/>
          <w:sz w:val="24"/>
          <w:szCs w:val="24"/>
        </w:rPr>
        <w:t xml:space="preserve"> </w:t>
      </w:r>
      <w:r w:rsidRPr="00BD526B">
        <w:rPr>
          <w:rFonts w:ascii="Palatino Linotype" w:hAnsi="Palatino Linotype" w:cs="Arial"/>
          <w:sz w:val="24"/>
          <w:szCs w:val="24"/>
        </w:rPr>
        <w:t>y Desclasificación de la Información.</w:t>
      </w:r>
    </w:p>
    <w:p w14:paraId="67678791" w14:textId="77777777" w:rsidR="00C23A71" w:rsidRPr="00BD526B" w:rsidRDefault="00C23A71" w:rsidP="00BD526B">
      <w:pPr>
        <w:spacing w:after="0" w:line="360" w:lineRule="auto"/>
        <w:rPr>
          <w:rFonts w:ascii="Palatino Linotype" w:eastAsia="Calibri" w:hAnsi="Palatino Linotype" w:cs="Times New Roman"/>
          <w:b/>
          <w:sz w:val="24"/>
          <w:szCs w:val="24"/>
          <w:lang w:val="es-ES_tradnl" w:eastAsia="es-ES"/>
        </w:rPr>
      </w:pPr>
    </w:p>
    <w:p w14:paraId="09C8A18B" w14:textId="77777777" w:rsidR="00792776" w:rsidRPr="00BD526B" w:rsidRDefault="00792776" w:rsidP="00BD526B">
      <w:pPr>
        <w:spacing w:after="0" w:line="360" w:lineRule="auto"/>
        <w:jc w:val="center"/>
        <w:rPr>
          <w:rFonts w:ascii="Palatino Linotype" w:eastAsia="MS Mincho" w:hAnsi="Palatino Linotype" w:cs="Times New Roman"/>
          <w:b/>
          <w:sz w:val="24"/>
          <w:szCs w:val="24"/>
          <w:lang w:val="es-ES_tradnl" w:eastAsia="es-ES"/>
        </w:rPr>
      </w:pPr>
      <w:r w:rsidRPr="00BD526B">
        <w:rPr>
          <w:rFonts w:ascii="Palatino Linotype" w:eastAsia="MS Mincho" w:hAnsi="Palatino Linotype" w:cs="Times New Roman"/>
          <w:b/>
          <w:sz w:val="24"/>
          <w:szCs w:val="24"/>
          <w:lang w:val="es-ES_tradnl" w:eastAsia="es-ES"/>
        </w:rPr>
        <w:lastRenderedPageBreak/>
        <w:t>Índice.</w:t>
      </w:r>
    </w:p>
    <w:sdt>
      <w:sdtPr>
        <w:rPr>
          <w:rFonts w:ascii="Palatino Linotype" w:eastAsiaTheme="minorHAnsi" w:hAnsi="Palatino Linotype" w:cstheme="minorBidi"/>
          <w:b/>
          <w:color w:val="auto"/>
          <w:sz w:val="24"/>
          <w:szCs w:val="24"/>
          <w:lang w:val="es-ES" w:eastAsia="en-US"/>
        </w:rPr>
        <w:id w:val="-1797436068"/>
        <w:docPartObj>
          <w:docPartGallery w:val="Table of Contents"/>
          <w:docPartUnique/>
        </w:docPartObj>
      </w:sdtPr>
      <w:sdtEndPr/>
      <w:sdtContent>
        <w:p w14:paraId="70E9F921" w14:textId="77777777" w:rsidR="00B85136" w:rsidRPr="00BD526B" w:rsidRDefault="00B85136" w:rsidP="00BD526B">
          <w:pPr>
            <w:pStyle w:val="TtulodeTDC"/>
            <w:spacing w:before="0" w:line="360" w:lineRule="auto"/>
            <w:rPr>
              <w:rFonts w:ascii="Palatino Linotype" w:hAnsi="Palatino Linotype"/>
              <w:b/>
              <w:color w:val="auto"/>
              <w:sz w:val="24"/>
              <w:szCs w:val="24"/>
            </w:rPr>
          </w:pPr>
          <w:r w:rsidRPr="00BD526B">
            <w:rPr>
              <w:rFonts w:ascii="Palatino Linotype" w:hAnsi="Palatino Linotype"/>
              <w:b/>
              <w:color w:val="auto"/>
              <w:sz w:val="24"/>
              <w:szCs w:val="24"/>
              <w:lang w:val="es-ES"/>
            </w:rPr>
            <w:t>Contenido</w:t>
          </w:r>
        </w:p>
        <w:p w14:paraId="5B076A90" w14:textId="332B9AE7" w:rsidR="00B85136" w:rsidRPr="00BD526B" w:rsidRDefault="00B85136" w:rsidP="00BD526B">
          <w:pPr>
            <w:pStyle w:val="TDC1"/>
            <w:spacing w:after="0"/>
            <w:rPr>
              <w:rFonts w:ascii="Palatino Linotype" w:eastAsiaTheme="minorEastAsia" w:hAnsi="Palatino Linotype"/>
              <w:b/>
              <w:noProof/>
              <w:sz w:val="24"/>
              <w:szCs w:val="24"/>
              <w:lang w:eastAsia="es-MX"/>
            </w:rPr>
          </w:pPr>
          <w:r w:rsidRPr="00BD526B">
            <w:rPr>
              <w:rFonts w:ascii="Palatino Linotype" w:hAnsi="Palatino Linotype"/>
              <w:b/>
              <w:sz w:val="24"/>
              <w:szCs w:val="24"/>
              <w:lang w:val="es-ES"/>
            </w:rPr>
            <w:fldChar w:fldCharType="begin"/>
          </w:r>
          <w:r w:rsidRPr="00BD526B">
            <w:rPr>
              <w:rFonts w:ascii="Palatino Linotype" w:hAnsi="Palatino Linotype"/>
              <w:b/>
              <w:sz w:val="24"/>
              <w:szCs w:val="24"/>
              <w:lang w:val="es-ES"/>
            </w:rPr>
            <w:instrText xml:space="preserve"> TOC \o "1-3" \h \z \u </w:instrText>
          </w:r>
          <w:r w:rsidRPr="00BD526B">
            <w:rPr>
              <w:rFonts w:ascii="Palatino Linotype" w:hAnsi="Palatino Linotype"/>
              <w:b/>
              <w:sz w:val="24"/>
              <w:szCs w:val="24"/>
              <w:lang w:val="es-ES"/>
            </w:rPr>
            <w:fldChar w:fldCharType="separate"/>
          </w:r>
          <w:hyperlink w:anchor="_Toc525814121" w:history="1">
            <w:r w:rsidRPr="00BD526B">
              <w:rPr>
                <w:rStyle w:val="Hipervnculo"/>
                <w:rFonts w:ascii="Palatino Linotype" w:eastAsia="MS Gothic" w:hAnsi="Palatino Linotype" w:cs="Times New Roman"/>
                <w:b/>
                <w:noProof/>
                <w:color w:val="auto"/>
                <w:sz w:val="24"/>
                <w:szCs w:val="24"/>
              </w:rPr>
              <w:t>A N T E C E D E N T E S</w:t>
            </w:r>
            <w:r w:rsidRPr="00BD526B">
              <w:rPr>
                <w:rFonts w:ascii="Palatino Linotype" w:hAnsi="Palatino Linotype"/>
                <w:b/>
                <w:noProof/>
                <w:webHidden/>
                <w:sz w:val="24"/>
                <w:szCs w:val="24"/>
              </w:rPr>
              <w:tab/>
            </w:r>
            <w:r w:rsidRPr="00BD526B">
              <w:rPr>
                <w:rFonts w:ascii="Palatino Linotype" w:hAnsi="Palatino Linotype"/>
                <w:b/>
                <w:noProof/>
                <w:webHidden/>
                <w:sz w:val="24"/>
                <w:szCs w:val="24"/>
              </w:rPr>
              <w:fldChar w:fldCharType="begin"/>
            </w:r>
            <w:r w:rsidRPr="00BD526B">
              <w:rPr>
                <w:rFonts w:ascii="Palatino Linotype" w:hAnsi="Palatino Linotype"/>
                <w:b/>
                <w:noProof/>
                <w:webHidden/>
                <w:sz w:val="24"/>
                <w:szCs w:val="24"/>
              </w:rPr>
              <w:instrText xml:space="preserve"> PAGEREF _Toc525814121 \h </w:instrText>
            </w:r>
            <w:r w:rsidRPr="00BD526B">
              <w:rPr>
                <w:rFonts w:ascii="Palatino Linotype" w:hAnsi="Palatino Linotype"/>
                <w:b/>
                <w:noProof/>
                <w:webHidden/>
                <w:sz w:val="24"/>
                <w:szCs w:val="24"/>
              </w:rPr>
            </w:r>
            <w:r w:rsidRPr="00BD526B">
              <w:rPr>
                <w:rFonts w:ascii="Palatino Linotype" w:hAnsi="Palatino Linotype"/>
                <w:b/>
                <w:noProof/>
                <w:webHidden/>
                <w:sz w:val="24"/>
                <w:szCs w:val="24"/>
              </w:rPr>
              <w:fldChar w:fldCharType="separate"/>
            </w:r>
            <w:r w:rsidR="00E37DF3">
              <w:rPr>
                <w:rFonts w:ascii="Palatino Linotype" w:hAnsi="Palatino Linotype"/>
                <w:b/>
                <w:noProof/>
                <w:webHidden/>
                <w:sz w:val="24"/>
                <w:szCs w:val="24"/>
              </w:rPr>
              <w:t>3</w:t>
            </w:r>
            <w:r w:rsidRPr="00BD526B">
              <w:rPr>
                <w:rFonts w:ascii="Palatino Linotype" w:hAnsi="Palatino Linotype"/>
                <w:b/>
                <w:noProof/>
                <w:webHidden/>
                <w:sz w:val="24"/>
                <w:szCs w:val="24"/>
              </w:rPr>
              <w:fldChar w:fldCharType="end"/>
            </w:r>
          </w:hyperlink>
        </w:p>
        <w:p w14:paraId="468FEEA7" w14:textId="53EF5D0B" w:rsidR="00B85136" w:rsidRPr="00BD526B" w:rsidRDefault="006373AE" w:rsidP="00BD526B">
          <w:pPr>
            <w:pStyle w:val="TDC1"/>
            <w:spacing w:after="0"/>
            <w:rPr>
              <w:rFonts w:ascii="Palatino Linotype" w:eastAsiaTheme="minorEastAsia" w:hAnsi="Palatino Linotype"/>
              <w:b/>
              <w:noProof/>
              <w:sz w:val="24"/>
              <w:szCs w:val="24"/>
              <w:lang w:eastAsia="es-MX"/>
            </w:rPr>
          </w:pPr>
          <w:hyperlink w:anchor="_Toc525814122" w:history="1">
            <w:r w:rsidR="00B85136" w:rsidRPr="00BD526B">
              <w:rPr>
                <w:rStyle w:val="Hipervnculo"/>
                <w:rFonts w:ascii="Palatino Linotype" w:eastAsia="MS Gothic" w:hAnsi="Palatino Linotype" w:cs="Times New Roman"/>
                <w:b/>
                <w:noProof/>
                <w:color w:val="auto"/>
                <w:sz w:val="24"/>
                <w:szCs w:val="24"/>
              </w:rPr>
              <w:t>CONSIDERANDO</w:t>
            </w:r>
            <w:r w:rsidR="00B85136" w:rsidRPr="00BD526B">
              <w:rPr>
                <w:rFonts w:ascii="Palatino Linotype" w:hAnsi="Palatino Linotype"/>
                <w:b/>
                <w:noProof/>
                <w:webHidden/>
                <w:sz w:val="24"/>
                <w:szCs w:val="24"/>
              </w:rPr>
              <w:tab/>
            </w:r>
            <w:r w:rsidR="00B85136" w:rsidRPr="00BD526B">
              <w:rPr>
                <w:rFonts w:ascii="Palatino Linotype" w:hAnsi="Palatino Linotype"/>
                <w:b/>
                <w:noProof/>
                <w:webHidden/>
                <w:sz w:val="24"/>
                <w:szCs w:val="24"/>
              </w:rPr>
              <w:fldChar w:fldCharType="begin"/>
            </w:r>
            <w:r w:rsidR="00B85136" w:rsidRPr="00BD526B">
              <w:rPr>
                <w:rFonts w:ascii="Palatino Linotype" w:hAnsi="Palatino Linotype"/>
                <w:b/>
                <w:noProof/>
                <w:webHidden/>
                <w:sz w:val="24"/>
                <w:szCs w:val="24"/>
              </w:rPr>
              <w:instrText xml:space="preserve"> PAGEREF _Toc525814122 \h </w:instrText>
            </w:r>
            <w:r w:rsidR="00B85136" w:rsidRPr="00BD526B">
              <w:rPr>
                <w:rFonts w:ascii="Palatino Linotype" w:hAnsi="Palatino Linotype"/>
                <w:b/>
                <w:noProof/>
                <w:webHidden/>
                <w:sz w:val="24"/>
                <w:szCs w:val="24"/>
              </w:rPr>
            </w:r>
            <w:r w:rsidR="00B85136" w:rsidRPr="00BD526B">
              <w:rPr>
                <w:rFonts w:ascii="Palatino Linotype" w:hAnsi="Palatino Linotype"/>
                <w:b/>
                <w:noProof/>
                <w:webHidden/>
                <w:sz w:val="24"/>
                <w:szCs w:val="24"/>
              </w:rPr>
              <w:fldChar w:fldCharType="separate"/>
            </w:r>
            <w:r w:rsidR="00E37DF3">
              <w:rPr>
                <w:rFonts w:ascii="Palatino Linotype" w:hAnsi="Palatino Linotype"/>
                <w:b/>
                <w:noProof/>
                <w:webHidden/>
                <w:sz w:val="24"/>
                <w:szCs w:val="24"/>
              </w:rPr>
              <w:t>9</w:t>
            </w:r>
            <w:r w:rsidR="00B85136" w:rsidRPr="00BD526B">
              <w:rPr>
                <w:rFonts w:ascii="Palatino Linotype" w:hAnsi="Palatino Linotype"/>
                <w:b/>
                <w:noProof/>
                <w:webHidden/>
                <w:sz w:val="24"/>
                <w:szCs w:val="24"/>
              </w:rPr>
              <w:fldChar w:fldCharType="end"/>
            </w:r>
          </w:hyperlink>
        </w:p>
        <w:p w14:paraId="1AC35C6E" w14:textId="5F01B629" w:rsidR="00B85136" w:rsidRPr="00BD526B" w:rsidRDefault="006373AE" w:rsidP="00BD526B">
          <w:pPr>
            <w:pStyle w:val="TDC1"/>
            <w:spacing w:after="0"/>
            <w:rPr>
              <w:rFonts w:ascii="Palatino Linotype" w:eastAsiaTheme="minorEastAsia" w:hAnsi="Palatino Linotype"/>
              <w:b/>
              <w:noProof/>
              <w:sz w:val="24"/>
              <w:szCs w:val="24"/>
              <w:lang w:eastAsia="es-MX"/>
            </w:rPr>
          </w:pPr>
          <w:hyperlink w:anchor="_Toc525814123" w:history="1">
            <w:r w:rsidR="00B85136" w:rsidRPr="00BD526B">
              <w:rPr>
                <w:rStyle w:val="Hipervnculo"/>
                <w:rFonts w:ascii="Palatino Linotype" w:eastAsia="MS Mincho" w:hAnsi="Palatino Linotype" w:cstheme="majorBidi"/>
                <w:b/>
                <w:noProof/>
                <w:color w:val="auto"/>
                <w:sz w:val="24"/>
                <w:szCs w:val="24"/>
                <w:lang w:val="es-ES_tradnl" w:eastAsia="es-ES"/>
              </w:rPr>
              <w:t>PRIMERO</w:t>
            </w:r>
            <w:r w:rsidR="00B85136" w:rsidRPr="00BD526B">
              <w:rPr>
                <w:rStyle w:val="Hipervnculo"/>
                <w:rFonts w:ascii="Palatino Linotype" w:eastAsia="MS Gothic" w:hAnsi="Palatino Linotype" w:cs="Times New Roman"/>
                <w:b/>
                <w:noProof/>
                <w:color w:val="auto"/>
                <w:sz w:val="24"/>
                <w:szCs w:val="24"/>
              </w:rPr>
              <w:t>. De la competencia.</w:t>
            </w:r>
            <w:r w:rsidR="00B85136" w:rsidRPr="00BD526B">
              <w:rPr>
                <w:rFonts w:ascii="Palatino Linotype" w:hAnsi="Palatino Linotype"/>
                <w:b/>
                <w:noProof/>
                <w:webHidden/>
                <w:sz w:val="24"/>
                <w:szCs w:val="24"/>
              </w:rPr>
              <w:tab/>
            </w:r>
            <w:r w:rsidR="00B85136" w:rsidRPr="00BD526B">
              <w:rPr>
                <w:rFonts w:ascii="Palatino Linotype" w:hAnsi="Palatino Linotype"/>
                <w:b/>
                <w:noProof/>
                <w:webHidden/>
                <w:sz w:val="24"/>
                <w:szCs w:val="24"/>
              </w:rPr>
              <w:fldChar w:fldCharType="begin"/>
            </w:r>
            <w:r w:rsidR="00B85136" w:rsidRPr="00BD526B">
              <w:rPr>
                <w:rFonts w:ascii="Palatino Linotype" w:hAnsi="Palatino Linotype"/>
                <w:b/>
                <w:noProof/>
                <w:webHidden/>
                <w:sz w:val="24"/>
                <w:szCs w:val="24"/>
              </w:rPr>
              <w:instrText xml:space="preserve"> PAGEREF _Toc525814123 \h </w:instrText>
            </w:r>
            <w:r w:rsidR="00B85136" w:rsidRPr="00BD526B">
              <w:rPr>
                <w:rFonts w:ascii="Palatino Linotype" w:hAnsi="Palatino Linotype"/>
                <w:b/>
                <w:noProof/>
                <w:webHidden/>
                <w:sz w:val="24"/>
                <w:szCs w:val="24"/>
              </w:rPr>
            </w:r>
            <w:r w:rsidR="00B85136" w:rsidRPr="00BD526B">
              <w:rPr>
                <w:rFonts w:ascii="Palatino Linotype" w:hAnsi="Palatino Linotype"/>
                <w:b/>
                <w:noProof/>
                <w:webHidden/>
                <w:sz w:val="24"/>
                <w:szCs w:val="24"/>
              </w:rPr>
              <w:fldChar w:fldCharType="separate"/>
            </w:r>
            <w:r w:rsidR="00E37DF3">
              <w:rPr>
                <w:rFonts w:ascii="Palatino Linotype" w:hAnsi="Palatino Linotype"/>
                <w:b/>
                <w:noProof/>
                <w:webHidden/>
                <w:sz w:val="24"/>
                <w:szCs w:val="24"/>
              </w:rPr>
              <w:t>9</w:t>
            </w:r>
            <w:r w:rsidR="00B85136" w:rsidRPr="00BD526B">
              <w:rPr>
                <w:rFonts w:ascii="Palatino Linotype" w:hAnsi="Palatino Linotype"/>
                <w:b/>
                <w:noProof/>
                <w:webHidden/>
                <w:sz w:val="24"/>
                <w:szCs w:val="24"/>
              </w:rPr>
              <w:fldChar w:fldCharType="end"/>
            </w:r>
          </w:hyperlink>
        </w:p>
        <w:p w14:paraId="53BDA0AE" w14:textId="4E455BAF" w:rsidR="00B85136" w:rsidRPr="00BD526B" w:rsidRDefault="006373AE" w:rsidP="00BD526B">
          <w:pPr>
            <w:pStyle w:val="TDC1"/>
            <w:spacing w:after="0"/>
            <w:rPr>
              <w:rFonts w:ascii="Palatino Linotype" w:hAnsi="Palatino Linotype"/>
              <w:b/>
              <w:noProof/>
              <w:sz w:val="24"/>
              <w:szCs w:val="24"/>
            </w:rPr>
          </w:pPr>
          <w:hyperlink w:anchor="_Toc525814124" w:history="1">
            <w:r w:rsidR="00B85136" w:rsidRPr="00BD526B">
              <w:rPr>
                <w:rStyle w:val="Hipervnculo"/>
                <w:rFonts w:ascii="Palatino Linotype" w:eastAsia="MS Mincho" w:hAnsi="Palatino Linotype" w:cstheme="majorBidi"/>
                <w:b/>
                <w:noProof/>
                <w:color w:val="auto"/>
                <w:sz w:val="24"/>
                <w:szCs w:val="24"/>
                <w:lang w:val="es-ES_tradnl" w:eastAsia="es-ES"/>
              </w:rPr>
              <w:t>SEGUNDO</w:t>
            </w:r>
            <w:r w:rsidR="00B85136" w:rsidRPr="00BD526B">
              <w:rPr>
                <w:rStyle w:val="Hipervnculo"/>
                <w:rFonts w:ascii="Palatino Linotype" w:eastAsia="MS Gothic" w:hAnsi="Palatino Linotype" w:cs="Times New Roman"/>
                <w:b/>
                <w:noProof/>
                <w:color w:val="auto"/>
                <w:sz w:val="24"/>
                <w:szCs w:val="24"/>
              </w:rPr>
              <w:t>. De la oportunidad y procedibilidad del recurso de revisión.</w:t>
            </w:r>
            <w:r w:rsidR="00B85136" w:rsidRPr="00BD526B">
              <w:rPr>
                <w:rFonts w:ascii="Palatino Linotype" w:hAnsi="Palatino Linotype"/>
                <w:b/>
                <w:noProof/>
                <w:webHidden/>
                <w:sz w:val="24"/>
                <w:szCs w:val="24"/>
              </w:rPr>
              <w:tab/>
            </w:r>
            <w:r w:rsidR="00B85136" w:rsidRPr="00BD526B">
              <w:rPr>
                <w:rFonts w:ascii="Palatino Linotype" w:hAnsi="Palatino Linotype"/>
                <w:b/>
                <w:noProof/>
                <w:webHidden/>
                <w:sz w:val="24"/>
                <w:szCs w:val="24"/>
              </w:rPr>
              <w:fldChar w:fldCharType="begin"/>
            </w:r>
            <w:r w:rsidR="00B85136" w:rsidRPr="00BD526B">
              <w:rPr>
                <w:rFonts w:ascii="Palatino Linotype" w:hAnsi="Palatino Linotype"/>
                <w:b/>
                <w:noProof/>
                <w:webHidden/>
                <w:sz w:val="24"/>
                <w:szCs w:val="24"/>
              </w:rPr>
              <w:instrText xml:space="preserve"> PAGEREF _Toc525814124 \h </w:instrText>
            </w:r>
            <w:r w:rsidR="00B85136" w:rsidRPr="00BD526B">
              <w:rPr>
                <w:rFonts w:ascii="Palatino Linotype" w:hAnsi="Palatino Linotype"/>
                <w:b/>
                <w:noProof/>
                <w:webHidden/>
                <w:sz w:val="24"/>
                <w:szCs w:val="24"/>
              </w:rPr>
            </w:r>
            <w:r w:rsidR="00B85136" w:rsidRPr="00BD526B">
              <w:rPr>
                <w:rFonts w:ascii="Palatino Linotype" w:hAnsi="Palatino Linotype"/>
                <w:b/>
                <w:noProof/>
                <w:webHidden/>
                <w:sz w:val="24"/>
                <w:szCs w:val="24"/>
              </w:rPr>
              <w:fldChar w:fldCharType="separate"/>
            </w:r>
            <w:r w:rsidR="00E37DF3">
              <w:rPr>
                <w:rFonts w:ascii="Palatino Linotype" w:hAnsi="Palatino Linotype"/>
                <w:b/>
                <w:noProof/>
                <w:webHidden/>
                <w:sz w:val="24"/>
                <w:szCs w:val="24"/>
              </w:rPr>
              <w:t>10</w:t>
            </w:r>
            <w:r w:rsidR="00B85136" w:rsidRPr="00BD526B">
              <w:rPr>
                <w:rFonts w:ascii="Palatino Linotype" w:hAnsi="Palatino Linotype"/>
                <w:b/>
                <w:noProof/>
                <w:webHidden/>
                <w:sz w:val="24"/>
                <w:szCs w:val="24"/>
              </w:rPr>
              <w:fldChar w:fldCharType="end"/>
            </w:r>
          </w:hyperlink>
        </w:p>
        <w:p w14:paraId="2CCA204F" w14:textId="77777777" w:rsidR="00D83C6F" w:rsidRPr="00BD526B" w:rsidRDefault="00D83C6F" w:rsidP="00BD526B">
          <w:pPr>
            <w:spacing w:after="0" w:line="360" w:lineRule="auto"/>
            <w:rPr>
              <w:rFonts w:ascii="Palatino Linotype" w:hAnsi="Palatino Linotype"/>
              <w:b/>
              <w:noProof/>
              <w:sz w:val="24"/>
              <w:szCs w:val="24"/>
            </w:rPr>
          </w:pPr>
          <w:r w:rsidRPr="00BD526B">
            <w:rPr>
              <w:rFonts w:ascii="Palatino Linotype" w:hAnsi="Palatino Linotype"/>
              <w:b/>
              <w:noProof/>
              <w:sz w:val="24"/>
              <w:szCs w:val="24"/>
            </w:rPr>
            <w:t>TERCERO. Del planteamiento de la Litis…………………………………………….9</w:t>
          </w:r>
        </w:p>
        <w:p w14:paraId="61463C28" w14:textId="5D71BF14" w:rsidR="00B85136" w:rsidRPr="00BD526B" w:rsidRDefault="006373AE" w:rsidP="00BD526B">
          <w:pPr>
            <w:pStyle w:val="TDC1"/>
            <w:spacing w:after="0"/>
            <w:rPr>
              <w:rFonts w:ascii="Palatino Linotype" w:eastAsiaTheme="minorEastAsia" w:hAnsi="Palatino Linotype"/>
              <w:b/>
              <w:noProof/>
              <w:sz w:val="24"/>
              <w:szCs w:val="24"/>
              <w:lang w:eastAsia="es-MX"/>
            </w:rPr>
          </w:pPr>
          <w:hyperlink w:anchor="_Toc525814125" w:history="1">
            <w:r w:rsidR="00B85136" w:rsidRPr="00BD526B">
              <w:rPr>
                <w:rStyle w:val="Hipervnculo"/>
                <w:rFonts w:ascii="Palatino Linotype" w:eastAsia="MS Gothic" w:hAnsi="Palatino Linotype" w:cstheme="majorBidi"/>
                <w:b/>
                <w:noProof/>
                <w:color w:val="auto"/>
                <w:sz w:val="24"/>
                <w:szCs w:val="24"/>
                <w:lang w:val="es-ES_tradnl" w:eastAsia="es-ES"/>
              </w:rPr>
              <w:t>CUARTO. Del estudio y resolución del recurso de revisión.</w:t>
            </w:r>
            <w:r w:rsidR="00B85136" w:rsidRPr="00BD526B">
              <w:rPr>
                <w:rFonts w:ascii="Palatino Linotype" w:hAnsi="Palatino Linotype"/>
                <w:b/>
                <w:noProof/>
                <w:webHidden/>
                <w:sz w:val="24"/>
                <w:szCs w:val="24"/>
              </w:rPr>
              <w:tab/>
            </w:r>
            <w:r w:rsidR="00B85136" w:rsidRPr="00BD526B">
              <w:rPr>
                <w:rFonts w:ascii="Palatino Linotype" w:hAnsi="Palatino Linotype"/>
                <w:b/>
                <w:noProof/>
                <w:webHidden/>
                <w:sz w:val="24"/>
                <w:szCs w:val="24"/>
              </w:rPr>
              <w:fldChar w:fldCharType="begin"/>
            </w:r>
            <w:r w:rsidR="00B85136" w:rsidRPr="00BD526B">
              <w:rPr>
                <w:rFonts w:ascii="Palatino Linotype" w:hAnsi="Palatino Linotype"/>
                <w:b/>
                <w:noProof/>
                <w:webHidden/>
                <w:sz w:val="24"/>
                <w:szCs w:val="24"/>
              </w:rPr>
              <w:instrText xml:space="preserve"> PAGEREF _Toc525814125 \h </w:instrText>
            </w:r>
            <w:r w:rsidR="00B85136" w:rsidRPr="00BD526B">
              <w:rPr>
                <w:rFonts w:ascii="Palatino Linotype" w:hAnsi="Palatino Linotype"/>
                <w:b/>
                <w:noProof/>
                <w:webHidden/>
                <w:sz w:val="24"/>
                <w:szCs w:val="24"/>
              </w:rPr>
            </w:r>
            <w:r w:rsidR="00B85136" w:rsidRPr="00BD526B">
              <w:rPr>
                <w:rFonts w:ascii="Palatino Linotype" w:hAnsi="Palatino Linotype"/>
                <w:b/>
                <w:noProof/>
                <w:webHidden/>
                <w:sz w:val="24"/>
                <w:szCs w:val="24"/>
              </w:rPr>
              <w:fldChar w:fldCharType="separate"/>
            </w:r>
            <w:r w:rsidR="00E37DF3">
              <w:rPr>
                <w:rFonts w:ascii="Palatino Linotype" w:hAnsi="Palatino Linotype"/>
                <w:b/>
                <w:noProof/>
                <w:webHidden/>
                <w:sz w:val="24"/>
                <w:szCs w:val="24"/>
              </w:rPr>
              <w:t>13</w:t>
            </w:r>
            <w:r w:rsidR="00B85136" w:rsidRPr="00BD526B">
              <w:rPr>
                <w:rFonts w:ascii="Palatino Linotype" w:hAnsi="Palatino Linotype"/>
                <w:b/>
                <w:noProof/>
                <w:webHidden/>
                <w:sz w:val="24"/>
                <w:szCs w:val="24"/>
              </w:rPr>
              <w:fldChar w:fldCharType="end"/>
            </w:r>
          </w:hyperlink>
        </w:p>
        <w:p w14:paraId="5E7EB2FB" w14:textId="7D2F96F4" w:rsidR="00B85136" w:rsidRPr="00BD526B" w:rsidRDefault="006373AE" w:rsidP="00BD526B">
          <w:pPr>
            <w:pStyle w:val="TDC1"/>
            <w:spacing w:after="0"/>
            <w:rPr>
              <w:rFonts w:ascii="Palatino Linotype" w:eastAsiaTheme="minorEastAsia" w:hAnsi="Palatino Linotype"/>
              <w:b/>
              <w:noProof/>
              <w:sz w:val="24"/>
              <w:szCs w:val="24"/>
              <w:lang w:eastAsia="es-MX"/>
            </w:rPr>
          </w:pPr>
          <w:hyperlink w:anchor="_Toc525814126" w:history="1">
            <w:r w:rsidR="00B85136" w:rsidRPr="00BD526B">
              <w:rPr>
                <w:rStyle w:val="Hipervnculo"/>
                <w:rFonts w:ascii="Palatino Linotype" w:eastAsia="Times New Roman" w:hAnsi="Palatino Linotype" w:cstheme="majorBidi"/>
                <w:b/>
                <w:noProof/>
                <w:color w:val="auto"/>
                <w:sz w:val="24"/>
                <w:szCs w:val="24"/>
                <w:lang w:val="es-ES_tradnl" w:eastAsia="es-ES"/>
              </w:rPr>
              <w:t>R E S O L U T I V O S</w:t>
            </w:r>
            <w:r w:rsidR="00B85136" w:rsidRPr="00BD526B">
              <w:rPr>
                <w:rFonts w:ascii="Palatino Linotype" w:hAnsi="Palatino Linotype"/>
                <w:b/>
                <w:noProof/>
                <w:webHidden/>
                <w:sz w:val="24"/>
                <w:szCs w:val="24"/>
              </w:rPr>
              <w:tab/>
            </w:r>
            <w:r w:rsidR="00B85136" w:rsidRPr="00BD526B">
              <w:rPr>
                <w:rFonts w:ascii="Palatino Linotype" w:hAnsi="Palatino Linotype"/>
                <w:b/>
                <w:noProof/>
                <w:webHidden/>
                <w:sz w:val="24"/>
                <w:szCs w:val="24"/>
              </w:rPr>
              <w:fldChar w:fldCharType="begin"/>
            </w:r>
            <w:r w:rsidR="00B85136" w:rsidRPr="00BD526B">
              <w:rPr>
                <w:rFonts w:ascii="Palatino Linotype" w:hAnsi="Palatino Linotype"/>
                <w:b/>
                <w:noProof/>
                <w:webHidden/>
                <w:sz w:val="24"/>
                <w:szCs w:val="24"/>
              </w:rPr>
              <w:instrText xml:space="preserve"> PAGEREF _Toc525814126 \h </w:instrText>
            </w:r>
            <w:r w:rsidR="00B85136" w:rsidRPr="00BD526B">
              <w:rPr>
                <w:rFonts w:ascii="Palatino Linotype" w:hAnsi="Palatino Linotype"/>
                <w:b/>
                <w:noProof/>
                <w:webHidden/>
                <w:sz w:val="24"/>
                <w:szCs w:val="24"/>
              </w:rPr>
            </w:r>
            <w:r w:rsidR="00B85136" w:rsidRPr="00BD526B">
              <w:rPr>
                <w:rFonts w:ascii="Palatino Linotype" w:hAnsi="Palatino Linotype"/>
                <w:b/>
                <w:noProof/>
                <w:webHidden/>
                <w:sz w:val="24"/>
                <w:szCs w:val="24"/>
              </w:rPr>
              <w:fldChar w:fldCharType="separate"/>
            </w:r>
            <w:r w:rsidR="00E37DF3">
              <w:rPr>
                <w:rFonts w:ascii="Palatino Linotype" w:hAnsi="Palatino Linotype"/>
                <w:b/>
                <w:noProof/>
                <w:webHidden/>
                <w:sz w:val="24"/>
                <w:szCs w:val="24"/>
              </w:rPr>
              <w:t>39</w:t>
            </w:r>
            <w:r w:rsidR="00B85136" w:rsidRPr="00BD526B">
              <w:rPr>
                <w:rFonts w:ascii="Palatino Linotype" w:hAnsi="Palatino Linotype"/>
                <w:b/>
                <w:noProof/>
                <w:webHidden/>
                <w:sz w:val="24"/>
                <w:szCs w:val="24"/>
              </w:rPr>
              <w:fldChar w:fldCharType="end"/>
            </w:r>
          </w:hyperlink>
        </w:p>
        <w:p w14:paraId="3DA528F7" w14:textId="77777777" w:rsidR="00B85136" w:rsidRPr="00BD526B" w:rsidRDefault="00240779" w:rsidP="00BD526B">
          <w:pPr>
            <w:spacing w:after="0" w:line="360" w:lineRule="auto"/>
            <w:rPr>
              <w:rFonts w:ascii="Palatino Linotype" w:hAnsi="Palatino Linotype"/>
              <w:b/>
              <w:sz w:val="24"/>
              <w:szCs w:val="24"/>
            </w:rPr>
          </w:pPr>
          <w:r w:rsidRPr="00BD526B">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14:anchorId="2DB58241" wp14:editId="298E36FF">
                    <wp:simplePos x="0" y="0"/>
                    <wp:positionH relativeFrom="margin">
                      <wp:align>right</wp:align>
                    </wp:positionH>
                    <wp:positionV relativeFrom="paragraph">
                      <wp:posOffset>240695</wp:posOffset>
                    </wp:positionV>
                    <wp:extent cx="5558400" cy="4600800"/>
                    <wp:effectExtent l="19050" t="19050" r="23495" b="28575"/>
                    <wp:wrapNone/>
                    <wp:docPr id="6" name="Conector recto 6"/>
                    <wp:cNvGraphicFramePr/>
                    <a:graphic xmlns:a="http://schemas.openxmlformats.org/drawingml/2006/main">
                      <a:graphicData uri="http://schemas.microsoft.com/office/word/2010/wordprocessingShape">
                        <wps:wsp>
                          <wps:cNvCnPr/>
                          <wps:spPr>
                            <a:xfrm>
                              <a:off x="0" y="0"/>
                              <a:ext cx="5558400" cy="4600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1B622" id="Conector recto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45pt,18.95pt" to="824.1pt,3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" strokecolor="#5b9bd5 [3204]" strokeweight="3pt">
                    <v:stroke joinstyle="miter"/>
                    <w10:wrap anchorx="margin"/>
                  </v:line>
                </w:pict>
              </mc:Fallback>
            </mc:AlternateContent>
          </w:r>
          <w:r w:rsidR="00B85136" w:rsidRPr="00BD526B">
            <w:rPr>
              <w:rFonts w:ascii="Palatino Linotype" w:hAnsi="Palatino Linotype"/>
              <w:b/>
              <w:sz w:val="24"/>
              <w:szCs w:val="24"/>
              <w:lang w:val="es-ES"/>
            </w:rPr>
            <w:fldChar w:fldCharType="end"/>
          </w:r>
        </w:p>
      </w:sdtContent>
    </w:sdt>
    <w:p w14:paraId="04216726" w14:textId="77777777" w:rsidR="00792776" w:rsidRPr="00BD526B" w:rsidRDefault="00792776" w:rsidP="00BD526B">
      <w:pPr>
        <w:spacing w:after="0" w:line="360" w:lineRule="auto"/>
        <w:jc w:val="center"/>
        <w:rPr>
          <w:rFonts w:ascii="Palatino Linotype" w:eastAsia="MS Mincho" w:hAnsi="Palatino Linotype" w:cs="Times New Roman"/>
          <w:b/>
          <w:sz w:val="24"/>
          <w:szCs w:val="24"/>
          <w:lang w:val="es-ES_tradnl" w:eastAsia="es-ES"/>
        </w:rPr>
      </w:pPr>
    </w:p>
    <w:p w14:paraId="107EC100" w14:textId="77777777" w:rsidR="00792776" w:rsidRPr="00BD526B" w:rsidRDefault="00792776" w:rsidP="00BD526B">
      <w:pPr>
        <w:spacing w:after="0" w:line="360" w:lineRule="auto"/>
        <w:jc w:val="center"/>
        <w:rPr>
          <w:rFonts w:ascii="Palatino Linotype" w:eastAsia="MS Mincho" w:hAnsi="Palatino Linotype" w:cs="Times New Roman"/>
          <w:b/>
          <w:sz w:val="24"/>
          <w:szCs w:val="24"/>
          <w:lang w:val="es-ES_tradnl" w:eastAsia="es-ES"/>
        </w:rPr>
      </w:pPr>
    </w:p>
    <w:p w14:paraId="69BEC635" w14:textId="77777777" w:rsidR="00792776" w:rsidRPr="00BD526B" w:rsidRDefault="00792776" w:rsidP="00BD526B">
      <w:pPr>
        <w:spacing w:after="0" w:line="360" w:lineRule="auto"/>
        <w:jc w:val="both"/>
        <w:rPr>
          <w:rFonts w:ascii="Palatino Linotype" w:eastAsia="MS Mincho" w:hAnsi="Palatino Linotype" w:cs="Times New Roman"/>
          <w:sz w:val="24"/>
          <w:szCs w:val="24"/>
          <w:lang w:val="es-ES_tradnl" w:eastAsia="es-ES"/>
        </w:rPr>
      </w:pPr>
    </w:p>
    <w:p w14:paraId="56C6DBB5" w14:textId="77777777" w:rsidR="00A612C0" w:rsidRPr="00BD526B" w:rsidRDefault="00A612C0" w:rsidP="00BD526B">
      <w:pPr>
        <w:spacing w:after="0" w:line="360" w:lineRule="auto"/>
        <w:jc w:val="both"/>
        <w:rPr>
          <w:rFonts w:ascii="Palatino Linotype" w:eastAsia="MS Mincho" w:hAnsi="Palatino Linotype" w:cs="Times New Roman"/>
          <w:sz w:val="24"/>
          <w:szCs w:val="24"/>
          <w:lang w:val="es-ES_tradnl" w:eastAsia="es-ES"/>
        </w:rPr>
      </w:pPr>
    </w:p>
    <w:p w14:paraId="25E7A3A5" w14:textId="77777777" w:rsidR="00A612C0" w:rsidRPr="00BD526B" w:rsidRDefault="00A612C0" w:rsidP="00BD526B">
      <w:pPr>
        <w:spacing w:after="0" w:line="360" w:lineRule="auto"/>
        <w:jc w:val="both"/>
        <w:rPr>
          <w:rFonts w:ascii="Palatino Linotype" w:eastAsia="MS Mincho" w:hAnsi="Palatino Linotype" w:cs="Times New Roman"/>
          <w:sz w:val="24"/>
          <w:szCs w:val="24"/>
          <w:lang w:val="es-ES_tradnl" w:eastAsia="es-ES"/>
        </w:rPr>
      </w:pPr>
    </w:p>
    <w:p w14:paraId="427DB234" w14:textId="77777777" w:rsidR="00D21751" w:rsidRPr="00BD526B" w:rsidRDefault="00D21751" w:rsidP="00BD526B">
      <w:pPr>
        <w:spacing w:after="0" w:line="360" w:lineRule="auto"/>
        <w:jc w:val="both"/>
        <w:rPr>
          <w:rFonts w:ascii="Palatino Linotype" w:eastAsia="MS Mincho" w:hAnsi="Palatino Linotype" w:cs="Times New Roman"/>
          <w:sz w:val="24"/>
          <w:szCs w:val="24"/>
          <w:lang w:val="es-ES_tradnl" w:eastAsia="es-ES"/>
        </w:rPr>
      </w:pPr>
    </w:p>
    <w:p w14:paraId="6B2A56BF" w14:textId="77777777" w:rsidR="00D21751" w:rsidRPr="00BD526B" w:rsidRDefault="00D21751" w:rsidP="00BD526B">
      <w:pPr>
        <w:spacing w:after="0" w:line="360" w:lineRule="auto"/>
        <w:jc w:val="both"/>
        <w:rPr>
          <w:rFonts w:ascii="Palatino Linotype" w:eastAsia="MS Mincho" w:hAnsi="Palatino Linotype" w:cs="Times New Roman"/>
          <w:sz w:val="24"/>
          <w:szCs w:val="24"/>
          <w:lang w:val="es-ES_tradnl" w:eastAsia="es-ES"/>
        </w:rPr>
      </w:pPr>
    </w:p>
    <w:p w14:paraId="524EBFC4" w14:textId="77777777" w:rsidR="00A612C0" w:rsidRPr="00BD526B" w:rsidRDefault="00A612C0" w:rsidP="00BD526B">
      <w:pPr>
        <w:spacing w:after="0" w:line="360" w:lineRule="auto"/>
        <w:jc w:val="both"/>
        <w:rPr>
          <w:rFonts w:ascii="Palatino Linotype" w:eastAsia="MS Mincho" w:hAnsi="Palatino Linotype" w:cs="Times New Roman"/>
          <w:sz w:val="24"/>
          <w:szCs w:val="24"/>
          <w:lang w:val="es-ES_tradnl" w:eastAsia="es-ES"/>
        </w:rPr>
      </w:pPr>
    </w:p>
    <w:p w14:paraId="321FAF13" w14:textId="77777777" w:rsidR="00A612C0" w:rsidRPr="00BD526B" w:rsidRDefault="00A612C0" w:rsidP="00BD526B">
      <w:pPr>
        <w:spacing w:after="0" w:line="360" w:lineRule="auto"/>
        <w:jc w:val="both"/>
        <w:rPr>
          <w:rFonts w:ascii="Palatino Linotype" w:eastAsia="MS Mincho" w:hAnsi="Palatino Linotype" w:cs="Times New Roman"/>
          <w:sz w:val="24"/>
          <w:szCs w:val="24"/>
          <w:lang w:val="es-ES_tradnl" w:eastAsia="es-ES"/>
        </w:rPr>
      </w:pPr>
    </w:p>
    <w:p w14:paraId="048C42D3" w14:textId="77777777" w:rsidR="00F40914" w:rsidRPr="00BD526B" w:rsidRDefault="00F40914" w:rsidP="00BD526B">
      <w:pPr>
        <w:spacing w:after="0" w:line="360" w:lineRule="auto"/>
        <w:jc w:val="both"/>
        <w:rPr>
          <w:rFonts w:ascii="Palatino Linotype" w:eastAsia="MS Mincho" w:hAnsi="Palatino Linotype" w:cs="Times New Roman"/>
          <w:sz w:val="24"/>
          <w:szCs w:val="24"/>
          <w:lang w:val="es-ES_tradnl" w:eastAsia="es-ES"/>
        </w:rPr>
      </w:pPr>
    </w:p>
    <w:p w14:paraId="13EC40BE" w14:textId="77777777" w:rsidR="00F40914" w:rsidRPr="00BD526B" w:rsidRDefault="00F40914" w:rsidP="00BD526B">
      <w:pPr>
        <w:spacing w:after="0" w:line="360" w:lineRule="auto"/>
        <w:jc w:val="both"/>
        <w:rPr>
          <w:rFonts w:ascii="Palatino Linotype" w:eastAsia="MS Mincho" w:hAnsi="Palatino Linotype" w:cs="Times New Roman"/>
          <w:sz w:val="24"/>
          <w:szCs w:val="24"/>
          <w:lang w:val="es-ES_tradnl" w:eastAsia="es-ES"/>
        </w:rPr>
      </w:pPr>
    </w:p>
    <w:p w14:paraId="697C7351" w14:textId="77777777" w:rsidR="00F40914" w:rsidRPr="00BD526B" w:rsidRDefault="00F40914" w:rsidP="00BD526B">
      <w:pPr>
        <w:spacing w:after="0" w:line="360" w:lineRule="auto"/>
        <w:jc w:val="both"/>
        <w:rPr>
          <w:rFonts w:ascii="Palatino Linotype" w:eastAsia="MS Mincho" w:hAnsi="Palatino Linotype" w:cs="Times New Roman"/>
          <w:sz w:val="24"/>
          <w:szCs w:val="24"/>
          <w:lang w:val="es-ES_tradnl" w:eastAsia="es-ES"/>
        </w:rPr>
      </w:pPr>
    </w:p>
    <w:p w14:paraId="6660D067" w14:textId="77777777" w:rsidR="001656F1" w:rsidRPr="00BD526B" w:rsidRDefault="001656F1" w:rsidP="00BD526B">
      <w:pPr>
        <w:spacing w:after="0" w:line="360" w:lineRule="auto"/>
        <w:jc w:val="both"/>
        <w:rPr>
          <w:rFonts w:ascii="Palatino Linotype" w:eastAsia="MS Mincho" w:hAnsi="Palatino Linotype" w:cs="Times New Roman"/>
          <w:sz w:val="24"/>
          <w:szCs w:val="24"/>
          <w:lang w:val="es-ES_tradnl" w:eastAsia="es-ES"/>
        </w:rPr>
      </w:pPr>
    </w:p>
    <w:p w14:paraId="2B27E16D" w14:textId="597BBDE4" w:rsidR="00C07697" w:rsidRPr="00BD526B" w:rsidRDefault="00792776" w:rsidP="00BD526B">
      <w:pPr>
        <w:spacing w:after="0" w:line="360" w:lineRule="auto"/>
        <w:jc w:val="both"/>
        <w:rPr>
          <w:rFonts w:ascii="Palatino Linotype" w:eastAsia="MS Mincho" w:hAnsi="Palatino Linotype" w:cs="Times New Roman"/>
          <w:sz w:val="24"/>
          <w:szCs w:val="24"/>
          <w:lang w:val="es-ES_tradnl" w:eastAsia="es-ES"/>
        </w:rPr>
      </w:pPr>
      <w:r w:rsidRPr="00BD526B">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5A2B5F" w:rsidRPr="00BD526B">
        <w:rPr>
          <w:rFonts w:ascii="Palatino Linotype" w:eastAsia="MS Mincho" w:hAnsi="Palatino Linotype" w:cs="Times New Roman"/>
          <w:sz w:val="24"/>
          <w:szCs w:val="24"/>
          <w:lang w:val="es-ES_tradnl" w:eastAsia="es-ES"/>
        </w:rPr>
        <w:t xml:space="preserve"> fecha </w:t>
      </w:r>
      <w:r w:rsidR="00BD526B">
        <w:rPr>
          <w:rFonts w:ascii="Palatino Linotype" w:eastAsia="MS Mincho" w:hAnsi="Palatino Linotype" w:cs="Times New Roman"/>
          <w:sz w:val="24"/>
          <w:szCs w:val="24"/>
          <w:lang w:val="es-ES_tradnl" w:eastAsia="es-ES"/>
        </w:rPr>
        <w:t>catorce (14) de agosto</w:t>
      </w:r>
      <w:r w:rsidR="00AB56C1" w:rsidRPr="00BD526B">
        <w:rPr>
          <w:rFonts w:ascii="Palatino Linotype" w:eastAsia="MS Mincho" w:hAnsi="Palatino Linotype" w:cs="Times New Roman"/>
          <w:sz w:val="24"/>
          <w:szCs w:val="24"/>
          <w:lang w:val="es-ES_tradnl" w:eastAsia="es-ES"/>
        </w:rPr>
        <w:t xml:space="preserve"> </w:t>
      </w:r>
      <w:r w:rsidR="00BD526B">
        <w:rPr>
          <w:rFonts w:ascii="Palatino Linotype" w:eastAsia="MS Mincho" w:hAnsi="Palatino Linotype" w:cs="Times New Roman"/>
          <w:sz w:val="24"/>
          <w:szCs w:val="24"/>
          <w:lang w:val="es-ES_tradnl" w:eastAsia="es-ES"/>
        </w:rPr>
        <w:t>de dos mil diecinueve</w:t>
      </w:r>
      <w:r w:rsidR="00FF1477" w:rsidRPr="00BD526B">
        <w:rPr>
          <w:rFonts w:ascii="Palatino Linotype" w:eastAsia="MS Mincho" w:hAnsi="Palatino Linotype" w:cs="Times New Roman"/>
          <w:sz w:val="24"/>
          <w:szCs w:val="24"/>
          <w:lang w:val="es-ES_tradnl" w:eastAsia="es-ES"/>
        </w:rPr>
        <w:t>.</w:t>
      </w:r>
    </w:p>
    <w:p w14:paraId="33FFDC8E" w14:textId="77777777" w:rsidR="00FF1477" w:rsidRPr="00BD526B" w:rsidRDefault="00FF1477" w:rsidP="00BD526B">
      <w:pPr>
        <w:spacing w:after="0" w:line="360" w:lineRule="auto"/>
        <w:jc w:val="both"/>
        <w:rPr>
          <w:rFonts w:ascii="Palatino Linotype" w:eastAsia="MS Mincho" w:hAnsi="Palatino Linotype" w:cs="Times New Roman"/>
          <w:sz w:val="24"/>
          <w:szCs w:val="24"/>
          <w:lang w:val="es-ES_tradnl" w:eastAsia="es-ES"/>
        </w:rPr>
      </w:pPr>
    </w:p>
    <w:p w14:paraId="79BCF1C6" w14:textId="7462EA6C" w:rsidR="00792776" w:rsidRPr="00BD526B" w:rsidRDefault="00792776" w:rsidP="00BD526B">
      <w:pPr>
        <w:spacing w:after="0" w:line="360" w:lineRule="auto"/>
        <w:jc w:val="both"/>
        <w:rPr>
          <w:rFonts w:ascii="Palatino Linotype" w:hAnsi="Palatino Linotype"/>
          <w:b/>
          <w:sz w:val="24"/>
          <w:szCs w:val="24"/>
        </w:rPr>
      </w:pPr>
      <w:r w:rsidRPr="00BD526B">
        <w:rPr>
          <w:rFonts w:ascii="Palatino Linotype" w:eastAsia="MS Mincho" w:hAnsi="Palatino Linotype" w:cs="Times New Roman"/>
          <w:b/>
          <w:sz w:val="24"/>
          <w:szCs w:val="24"/>
          <w:lang w:val="es-ES_tradnl" w:eastAsia="es-ES"/>
        </w:rPr>
        <w:t>VISTO</w:t>
      </w:r>
      <w:r w:rsidRPr="00BD526B">
        <w:rPr>
          <w:rFonts w:ascii="Palatino Linotype" w:eastAsia="MS Mincho" w:hAnsi="Palatino Linotype" w:cs="Times New Roman"/>
          <w:sz w:val="24"/>
          <w:szCs w:val="24"/>
          <w:lang w:val="es-ES_tradnl" w:eastAsia="es-ES"/>
        </w:rPr>
        <w:t xml:space="preserve"> el expediente electrónico formado con motivo del recurso de </w:t>
      </w:r>
      <w:r w:rsidR="00621244" w:rsidRPr="00BD526B">
        <w:rPr>
          <w:rFonts w:ascii="Palatino Linotype" w:eastAsia="MS Mincho" w:hAnsi="Palatino Linotype" w:cs="Times New Roman"/>
          <w:sz w:val="24"/>
          <w:szCs w:val="24"/>
          <w:lang w:val="es-ES_tradnl" w:eastAsia="es-ES"/>
        </w:rPr>
        <w:t>revisión</w:t>
      </w:r>
      <w:r w:rsidR="00621244" w:rsidRPr="00BD526B">
        <w:rPr>
          <w:rFonts w:ascii="Palatino Linotype" w:eastAsia="MS Mincho" w:hAnsi="Palatino Linotype" w:cs="Arial"/>
          <w:b/>
          <w:bCs/>
          <w:sz w:val="24"/>
          <w:szCs w:val="24"/>
          <w:lang w:val="es-ES_tradnl" w:eastAsia="es-ES"/>
        </w:rPr>
        <w:t>,</w:t>
      </w:r>
      <w:r w:rsidR="00621244" w:rsidRPr="00BD526B">
        <w:rPr>
          <w:rFonts w:ascii="Palatino Linotype" w:hAnsi="Palatino Linotype" w:cs="Arial"/>
          <w:b/>
          <w:bCs/>
          <w:sz w:val="24"/>
          <w:szCs w:val="24"/>
          <w:lang w:eastAsia="es-MX"/>
        </w:rPr>
        <w:t xml:space="preserve"> </w:t>
      </w:r>
      <w:r w:rsidR="00F40914" w:rsidRPr="00BD526B">
        <w:rPr>
          <w:rFonts w:ascii="Palatino Linotype" w:hAnsi="Palatino Linotype" w:cs="Arial"/>
          <w:b/>
          <w:bCs/>
          <w:sz w:val="24"/>
          <w:szCs w:val="24"/>
          <w:lang w:eastAsia="es-MX"/>
        </w:rPr>
        <w:t>0</w:t>
      </w:r>
      <w:r w:rsidR="00321161" w:rsidRPr="00BD526B">
        <w:rPr>
          <w:rFonts w:ascii="Palatino Linotype" w:hAnsi="Palatino Linotype" w:cs="Arial"/>
          <w:b/>
          <w:bCs/>
          <w:sz w:val="24"/>
          <w:szCs w:val="24"/>
          <w:lang w:eastAsia="es-MX"/>
        </w:rPr>
        <w:t>4688</w:t>
      </w:r>
      <w:r w:rsidR="00F40914" w:rsidRPr="00BD526B">
        <w:rPr>
          <w:rFonts w:ascii="Palatino Linotype" w:hAnsi="Palatino Linotype" w:cs="Arial"/>
          <w:b/>
          <w:bCs/>
          <w:sz w:val="24"/>
          <w:szCs w:val="24"/>
          <w:lang w:eastAsia="es-MX"/>
        </w:rPr>
        <w:t xml:space="preserve">/INFOEM/IP/RR/2019 </w:t>
      </w:r>
      <w:r w:rsidRPr="00BD526B">
        <w:rPr>
          <w:rFonts w:ascii="Palatino Linotype" w:eastAsia="MS Mincho" w:hAnsi="Palatino Linotype" w:cs="Times New Roman"/>
          <w:sz w:val="24"/>
          <w:szCs w:val="24"/>
          <w:lang w:val="es-ES_tradnl" w:eastAsia="es-ES"/>
        </w:rPr>
        <w:t>promovido por</w:t>
      </w:r>
      <w:r w:rsidRPr="00BD526B">
        <w:rPr>
          <w:rFonts w:ascii="Palatino Linotype" w:hAnsi="Palatino Linotype"/>
          <w:b/>
          <w:sz w:val="24"/>
          <w:szCs w:val="24"/>
        </w:rPr>
        <w:t xml:space="preserve"> </w:t>
      </w:r>
      <w:r w:rsidR="0008077F" w:rsidRPr="0008077F">
        <w:rPr>
          <w:rFonts w:ascii="Palatino Linotype" w:hAnsi="Palatino Linotype"/>
          <w:b/>
          <w:sz w:val="24"/>
          <w:szCs w:val="24"/>
          <w:highlight w:val="black"/>
        </w:rPr>
        <w:t>------------------------------------</w:t>
      </w:r>
      <w:r w:rsidR="006869D2" w:rsidRPr="00BD526B">
        <w:rPr>
          <w:rFonts w:ascii="Palatino Linotype" w:hAnsi="Palatino Linotype"/>
          <w:b/>
          <w:sz w:val="24"/>
          <w:szCs w:val="24"/>
        </w:rPr>
        <w:t xml:space="preserve"> </w:t>
      </w:r>
      <w:r w:rsidRPr="00BD526B">
        <w:rPr>
          <w:rFonts w:ascii="Palatino Linotype" w:eastAsia="MS Mincho" w:hAnsi="Palatino Linotype" w:cs="Arial"/>
          <w:sz w:val="24"/>
          <w:szCs w:val="24"/>
          <w:lang w:val="es-ES_tradnl" w:eastAsia="es-ES"/>
        </w:rPr>
        <w:t xml:space="preserve">en su calidad de </w:t>
      </w:r>
      <w:r w:rsidRPr="00BD526B">
        <w:rPr>
          <w:rFonts w:ascii="Palatino Linotype" w:eastAsia="MS Mincho" w:hAnsi="Palatino Linotype" w:cs="Arial"/>
          <w:b/>
          <w:sz w:val="24"/>
          <w:szCs w:val="24"/>
          <w:lang w:val="es-ES_tradnl" w:eastAsia="es-ES"/>
        </w:rPr>
        <w:t>RECURRENTE</w:t>
      </w:r>
      <w:r w:rsidRPr="00BD526B">
        <w:rPr>
          <w:rFonts w:ascii="Palatino Linotype" w:eastAsia="MS Mincho" w:hAnsi="Palatino Linotype" w:cs="Arial"/>
          <w:sz w:val="24"/>
          <w:szCs w:val="24"/>
          <w:lang w:val="es-ES_tradnl" w:eastAsia="es-ES"/>
        </w:rPr>
        <w:t xml:space="preserve">, en contra de </w:t>
      </w:r>
      <w:r w:rsidR="005E7BEE" w:rsidRPr="00BD526B">
        <w:rPr>
          <w:rFonts w:ascii="Palatino Linotype" w:eastAsia="MS Mincho" w:hAnsi="Palatino Linotype" w:cs="Arial"/>
          <w:sz w:val="24"/>
          <w:szCs w:val="24"/>
          <w:lang w:val="es-ES_tradnl" w:eastAsia="es-ES"/>
        </w:rPr>
        <w:t xml:space="preserve">la respuesta del </w:t>
      </w:r>
      <w:r w:rsidR="00F40914" w:rsidRPr="00BD526B">
        <w:rPr>
          <w:rFonts w:ascii="Palatino Linotype" w:eastAsia="MS Mincho" w:hAnsi="Palatino Linotype" w:cs="Arial"/>
          <w:b/>
          <w:sz w:val="24"/>
          <w:szCs w:val="24"/>
          <w:lang w:val="es-ES_tradnl" w:eastAsia="es-ES"/>
        </w:rPr>
        <w:t xml:space="preserve">Ayuntamiento de </w:t>
      </w:r>
      <w:proofErr w:type="spellStart"/>
      <w:r w:rsidR="00321161" w:rsidRPr="00BD526B">
        <w:rPr>
          <w:rFonts w:ascii="Palatino Linotype" w:eastAsia="MS Mincho" w:hAnsi="Palatino Linotype" w:cs="Arial"/>
          <w:b/>
          <w:sz w:val="24"/>
          <w:szCs w:val="24"/>
          <w:lang w:val="es-ES_tradnl" w:eastAsia="es-ES"/>
        </w:rPr>
        <w:t>Jaltenco</w:t>
      </w:r>
      <w:proofErr w:type="spellEnd"/>
      <w:r w:rsidR="00F40914" w:rsidRPr="00BD526B">
        <w:rPr>
          <w:rFonts w:ascii="Palatino Linotype" w:eastAsia="MS Mincho" w:hAnsi="Palatino Linotype" w:cs="Arial"/>
          <w:sz w:val="24"/>
          <w:szCs w:val="24"/>
          <w:lang w:val="es-ES_tradnl" w:eastAsia="es-ES"/>
        </w:rPr>
        <w:t xml:space="preserve"> </w:t>
      </w:r>
      <w:r w:rsidRPr="00BD526B">
        <w:rPr>
          <w:rFonts w:ascii="Palatino Linotype" w:eastAsia="MS Mincho" w:hAnsi="Palatino Linotype" w:cs="Times New Roman"/>
          <w:sz w:val="24"/>
          <w:szCs w:val="24"/>
          <w:lang w:val="es-ES_tradnl" w:eastAsia="es-ES"/>
        </w:rPr>
        <w:t>en lo sucesivo el</w:t>
      </w:r>
      <w:r w:rsidRPr="00BD526B">
        <w:rPr>
          <w:rFonts w:ascii="Palatino Linotype" w:eastAsia="MS Mincho" w:hAnsi="Palatino Linotype" w:cs="Times New Roman"/>
          <w:b/>
          <w:sz w:val="24"/>
          <w:szCs w:val="24"/>
          <w:lang w:val="es-ES_tradnl" w:eastAsia="es-ES"/>
        </w:rPr>
        <w:t xml:space="preserve"> SUJETO OBLIGADO, </w:t>
      </w:r>
      <w:r w:rsidRPr="00BD526B">
        <w:rPr>
          <w:rFonts w:ascii="Palatino Linotype" w:eastAsia="MS Mincho" w:hAnsi="Palatino Linotype" w:cs="Times New Roman"/>
          <w:sz w:val="24"/>
          <w:szCs w:val="24"/>
          <w:lang w:val="es-ES_tradnl" w:eastAsia="es-ES"/>
        </w:rPr>
        <w:t>se procede a dictar la presente resolución, con base en los siguientes:</w:t>
      </w:r>
    </w:p>
    <w:p w14:paraId="60942FFD" w14:textId="77777777" w:rsidR="005E7BEE" w:rsidRPr="00BD526B" w:rsidRDefault="005E7BEE" w:rsidP="00BD526B">
      <w:pPr>
        <w:spacing w:after="0" w:line="360" w:lineRule="auto"/>
        <w:jc w:val="both"/>
        <w:rPr>
          <w:rFonts w:ascii="Palatino Linotype" w:eastAsia="MS Mincho" w:hAnsi="Palatino Linotype" w:cs="Times New Roman"/>
          <w:b/>
          <w:sz w:val="24"/>
          <w:szCs w:val="24"/>
          <w:lang w:val="es-ES_tradnl" w:eastAsia="es-ES"/>
        </w:rPr>
      </w:pPr>
    </w:p>
    <w:p w14:paraId="3001EEE1" w14:textId="77777777" w:rsidR="00792776" w:rsidRPr="00BD526B" w:rsidRDefault="00792776" w:rsidP="00BD526B">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525814121"/>
      <w:r w:rsidRPr="00BD526B">
        <w:rPr>
          <w:rFonts w:ascii="Palatino Linotype" w:eastAsia="MS Gothic" w:hAnsi="Palatino Linotype" w:cs="Times New Roman"/>
          <w:b/>
          <w:sz w:val="24"/>
          <w:szCs w:val="24"/>
          <w:lang w:val="de-DE"/>
        </w:rPr>
        <w:t>A N T E C E D E N T E S</w:t>
      </w:r>
      <w:bookmarkEnd w:id="0"/>
    </w:p>
    <w:p w14:paraId="5535EBC7" w14:textId="77777777" w:rsidR="00792776" w:rsidRPr="00BD526B" w:rsidRDefault="00792776" w:rsidP="00BD526B">
      <w:pPr>
        <w:spacing w:after="0" w:line="360" w:lineRule="auto"/>
        <w:rPr>
          <w:rFonts w:ascii="Palatino Linotype" w:hAnsi="Palatino Linotype"/>
          <w:sz w:val="24"/>
          <w:szCs w:val="24"/>
          <w:lang w:val="de-DE"/>
        </w:rPr>
      </w:pPr>
    </w:p>
    <w:p w14:paraId="10A31A6C" w14:textId="42D2C833" w:rsidR="00792776" w:rsidRPr="00BD526B" w:rsidRDefault="00792776" w:rsidP="00BD526B">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BD526B">
        <w:rPr>
          <w:rFonts w:ascii="Palatino Linotype" w:eastAsia="Calibri" w:hAnsi="Palatino Linotype" w:cs="Arial"/>
          <w:sz w:val="24"/>
          <w:szCs w:val="24"/>
          <w:lang w:val="es-ES" w:eastAsia="es-ES"/>
        </w:rPr>
        <w:t xml:space="preserve">El día </w:t>
      </w:r>
      <w:r w:rsidR="00321161" w:rsidRPr="00BD526B">
        <w:rPr>
          <w:rFonts w:ascii="Palatino Linotype" w:eastAsia="Times New Roman" w:hAnsi="Palatino Linotype" w:cs="Arial"/>
          <w:sz w:val="24"/>
          <w:szCs w:val="24"/>
          <w:lang w:val="es-ES" w:eastAsia="es-ES"/>
        </w:rPr>
        <w:t xml:space="preserve">veintinueve </w:t>
      </w:r>
      <w:r w:rsidR="00987E5C" w:rsidRPr="00BD526B">
        <w:rPr>
          <w:rFonts w:ascii="Palatino Linotype" w:eastAsia="Times New Roman" w:hAnsi="Palatino Linotype" w:cs="Arial"/>
          <w:sz w:val="24"/>
          <w:szCs w:val="24"/>
          <w:lang w:val="es-ES" w:eastAsia="es-ES"/>
        </w:rPr>
        <w:t>(</w:t>
      </w:r>
      <w:r w:rsidR="00321161" w:rsidRPr="00BD526B">
        <w:rPr>
          <w:rFonts w:ascii="Palatino Linotype" w:eastAsia="Times New Roman" w:hAnsi="Palatino Linotype" w:cs="Arial"/>
          <w:sz w:val="24"/>
          <w:szCs w:val="24"/>
          <w:lang w:val="es-ES" w:eastAsia="es-ES"/>
        </w:rPr>
        <w:t>29</w:t>
      </w:r>
      <w:r w:rsidR="00960D99" w:rsidRPr="00BD526B">
        <w:rPr>
          <w:rFonts w:ascii="Palatino Linotype" w:eastAsia="Times New Roman" w:hAnsi="Palatino Linotype" w:cs="Arial"/>
          <w:sz w:val="24"/>
          <w:szCs w:val="24"/>
          <w:lang w:val="es-ES" w:eastAsia="es-ES"/>
        </w:rPr>
        <w:t xml:space="preserve">) de </w:t>
      </w:r>
      <w:r w:rsidR="00321161" w:rsidRPr="00BD526B">
        <w:rPr>
          <w:rFonts w:ascii="Palatino Linotype" w:eastAsia="Times New Roman" w:hAnsi="Palatino Linotype" w:cs="Arial"/>
          <w:sz w:val="24"/>
          <w:szCs w:val="24"/>
          <w:lang w:val="es-ES" w:eastAsia="es-ES"/>
        </w:rPr>
        <w:t>abril</w:t>
      </w:r>
      <w:r w:rsidR="00F40914" w:rsidRPr="00BD526B">
        <w:rPr>
          <w:rFonts w:ascii="Palatino Linotype" w:eastAsia="Times New Roman" w:hAnsi="Palatino Linotype" w:cs="Arial"/>
          <w:sz w:val="24"/>
          <w:szCs w:val="24"/>
          <w:lang w:val="es-ES" w:eastAsia="es-ES"/>
        </w:rPr>
        <w:t xml:space="preserve"> de dos mil diecinueve</w:t>
      </w:r>
      <w:r w:rsidRPr="00BD526B">
        <w:rPr>
          <w:rFonts w:ascii="Palatino Linotype" w:eastAsia="Calibri" w:hAnsi="Palatino Linotype" w:cs="Arial"/>
          <w:sz w:val="24"/>
          <w:szCs w:val="24"/>
          <w:lang w:val="es-ES" w:eastAsia="es-ES"/>
        </w:rPr>
        <w:t>,</w:t>
      </w:r>
      <w:r w:rsidRPr="00BD526B">
        <w:rPr>
          <w:rFonts w:ascii="Palatino Linotype" w:eastAsia="Calibri" w:hAnsi="Palatino Linotype" w:cs="Times New Roman"/>
          <w:sz w:val="24"/>
          <w:szCs w:val="24"/>
          <w:lang w:val="es-ES" w:eastAsia="es-ES"/>
        </w:rPr>
        <w:t xml:space="preserve"> se presentó </w:t>
      </w:r>
      <w:r w:rsidRPr="00BD526B">
        <w:rPr>
          <w:rFonts w:ascii="Palatino Linotype" w:eastAsia="Calibri" w:hAnsi="Palatino Linotype" w:cs="Arial"/>
          <w:sz w:val="24"/>
          <w:szCs w:val="24"/>
          <w:lang w:val="es-ES" w:eastAsia="es-ES"/>
        </w:rPr>
        <w:t xml:space="preserve">ante el </w:t>
      </w:r>
      <w:r w:rsidRPr="00BD526B">
        <w:rPr>
          <w:rFonts w:ascii="Palatino Linotype" w:eastAsia="Calibri" w:hAnsi="Palatino Linotype" w:cs="Arial"/>
          <w:b/>
          <w:sz w:val="24"/>
          <w:szCs w:val="24"/>
          <w:lang w:val="es-ES" w:eastAsia="es-ES"/>
        </w:rPr>
        <w:t>SUJETO OBLIGADO</w:t>
      </w:r>
      <w:r w:rsidRPr="00BD526B">
        <w:rPr>
          <w:rFonts w:ascii="Palatino Linotype" w:eastAsia="Calibri" w:hAnsi="Palatino Linotype" w:cs="Arial"/>
          <w:sz w:val="24"/>
          <w:szCs w:val="24"/>
          <w:lang w:val="es-ES_tradnl" w:eastAsia="es-ES"/>
        </w:rPr>
        <w:t xml:space="preserve"> vía </w:t>
      </w:r>
      <w:r w:rsidRPr="00BD526B">
        <w:rPr>
          <w:rFonts w:ascii="Palatino Linotype" w:eastAsia="Calibri" w:hAnsi="Palatino Linotype" w:cs="Arial"/>
          <w:sz w:val="24"/>
          <w:szCs w:val="24"/>
          <w:lang w:val="es-ES" w:eastAsia="es-ES"/>
        </w:rPr>
        <w:t xml:space="preserve">Sistema de Acceso a la Información Mexiquense </w:t>
      </w:r>
      <w:r w:rsidRPr="00BD526B">
        <w:rPr>
          <w:rFonts w:ascii="Palatino Linotype" w:eastAsia="Calibri" w:hAnsi="Palatino Linotype" w:cs="Arial"/>
          <w:b/>
          <w:sz w:val="24"/>
          <w:szCs w:val="24"/>
          <w:lang w:val="es-ES" w:eastAsia="es-ES"/>
        </w:rPr>
        <w:t>SAIMEX</w:t>
      </w:r>
      <w:r w:rsidRPr="00BD526B">
        <w:rPr>
          <w:rFonts w:ascii="Palatino Linotype" w:eastAsia="Calibri" w:hAnsi="Palatino Linotype" w:cs="Arial"/>
          <w:sz w:val="24"/>
          <w:szCs w:val="24"/>
          <w:lang w:val="es-ES" w:eastAsia="es-ES"/>
        </w:rPr>
        <w:t>, la solicitud de infor</w:t>
      </w:r>
      <w:r w:rsidR="005D1CFC" w:rsidRPr="00BD526B">
        <w:rPr>
          <w:rFonts w:ascii="Palatino Linotype" w:eastAsia="Calibri" w:hAnsi="Palatino Linotype" w:cs="Arial"/>
          <w:sz w:val="24"/>
          <w:szCs w:val="24"/>
          <w:lang w:val="es-ES" w:eastAsia="es-ES"/>
        </w:rPr>
        <w:t>m</w:t>
      </w:r>
      <w:r w:rsidR="00F40914" w:rsidRPr="00BD526B">
        <w:rPr>
          <w:rFonts w:ascii="Palatino Linotype" w:eastAsia="Calibri" w:hAnsi="Palatino Linotype" w:cs="Arial"/>
          <w:sz w:val="24"/>
          <w:szCs w:val="24"/>
          <w:lang w:val="es-ES" w:eastAsia="es-ES"/>
        </w:rPr>
        <w:t>ación pública registrada con el número</w:t>
      </w:r>
      <w:r w:rsidR="005D1CFC" w:rsidRPr="00BD526B">
        <w:rPr>
          <w:rFonts w:ascii="Palatino Linotype" w:eastAsia="Calibri" w:hAnsi="Palatino Linotype" w:cs="Arial"/>
          <w:sz w:val="24"/>
          <w:szCs w:val="24"/>
          <w:lang w:val="es-ES" w:eastAsia="es-ES"/>
        </w:rPr>
        <w:t xml:space="preserve"> </w:t>
      </w:r>
      <w:r w:rsidR="00F40914" w:rsidRPr="00BD526B">
        <w:rPr>
          <w:rFonts w:ascii="Palatino Linotype" w:eastAsia="Times New Roman" w:hAnsi="Palatino Linotype" w:cs="Arial"/>
          <w:b/>
          <w:bCs/>
          <w:sz w:val="24"/>
          <w:szCs w:val="24"/>
          <w:lang w:eastAsia="es-ES"/>
        </w:rPr>
        <w:t>000</w:t>
      </w:r>
      <w:r w:rsidR="00321161" w:rsidRPr="00BD526B">
        <w:rPr>
          <w:rFonts w:ascii="Palatino Linotype" w:eastAsia="Times New Roman" w:hAnsi="Palatino Linotype" w:cs="Arial"/>
          <w:b/>
          <w:bCs/>
          <w:sz w:val="24"/>
          <w:szCs w:val="24"/>
          <w:lang w:eastAsia="es-ES"/>
        </w:rPr>
        <w:t>29</w:t>
      </w:r>
      <w:r w:rsidR="00C64E0E" w:rsidRPr="00BD526B">
        <w:rPr>
          <w:rFonts w:ascii="Palatino Linotype" w:eastAsia="Times New Roman" w:hAnsi="Palatino Linotype" w:cs="Arial"/>
          <w:b/>
          <w:bCs/>
          <w:sz w:val="24"/>
          <w:szCs w:val="24"/>
          <w:lang w:eastAsia="es-ES"/>
        </w:rPr>
        <w:t>/</w:t>
      </w:r>
      <w:r w:rsidR="00321161" w:rsidRPr="00BD526B">
        <w:rPr>
          <w:rFonts w:ascii="Palatino Linotype" w:eastAsia="Times New Roman" w:hAnsi="Palatino Linotype" w:cs="Arial"/>
          <w:b/>
          <w:bCs/>
          <w:sz w:val="24"/>
          <w:szCs w:val="24"/>
          <w:lang w:eastAsia="es-ES"/>
        </w:rPr>
        <w:t>JALTENCO</w:t>
      </w:r>
      <w:r w:rsidR="00C64E0E" w:rsidRPr="00BD526B">
        <w:rPr>
          <w:rFonts w:ascii="Palatino Linotype" w:eastAsia="Times New Roman" w:hAnsi="Palatino Linotype" w:cs="Arial"/>
          <w:b/>
          <w:bCs/>
          <w:sz w:val="24"/>
          <w:szCs w:val="24"/>
          <w:lang w:eastAsia="es-ES"/>
        </w:rPr>
        <w:t>/IP/201</w:t>
      </w:r>
      <w:r w:rsidR="00F40914" w:rsidRPr="00BD526B">
        <w:rPr>
          <w:rFonts w:ascii="Palatino Linotype" w:eastAsia="Times New Roman" w:hAnsi="Palatino Linotype" w:cs="Arial"/>
          <w:b/>
          <w:bCs/>
          <w:sz w:val="24"/>
          <w:szCs w:val="24"/>
          <w:lang w:eastAsia="es-ES"/>
        </w:rPr>
        <w:t>9</w:t>
      </w:r>
      <w:r w:rsidR="00F40914" w:rsidRPr="00BD526B">
        <w:rPr>
          <w:rFonts w:ascii="Palatino Linotype" w:eastAsia="MS Mincho" w:hAnsi="Palatino Linotype" w:cs="Times New Roman"/>
          <w:b/>
          <w:bCs/>
          <w:sz w:val="24"/>
          <w:szCs w:val="24"/>
          <w:lang w:val="es-ES_tradnl" w:eastAsia="es-ES"/>
        </w:rPr>
        <w:t xml:space="preserve"> </w:t>
      </w:r>
      <w:r w:rsidRPr="00BD526B">
        <w:rPr>
          <w:rFonts w:ascii="Palatino Linotype" w:eastAsia="Calibri" w:hAnsi="Palatino Linotype" w:cs="Arial"/>
          <w:sz w:val="24"/>
          <w:szCs w:val="24"/>
          <w:lang w:val="es-ES" w:eastAsia="es-ES"/>
        </w:rPr>
        <w:t>mediante la cual solicitó:</w:t>
      </w:r>
    </w:p>
    <w:p w14:paraId="5C394EA4" w14:textId="77777777" w:rsidR="004A3422" w:rsidRPr="00BD526B" w:rsidRDefault="004A3422" w:rsidP="00BD526B">
      <w:pPr>
        <w:spacing w:after="0" w:line="360" w:lineRule="auto"/>
        <w:ind w:left="426"/>
        <w:contextualSpacing/>
        <w:jc w:val="both"/>
        <w:rPr>
          <w:rFonts w:ascii="Palatino Linotype" w:eastAsia="Calibri" w:hAnsi="Palatino Linotype" w:cs="Arial"/>
          <w:sz w:val="24"/>
          <w:szCs w:val="24"/>
          <w:lang w:val="es-ES" w:eastAsia="es-ES"/>
        </w:rPr>
      </w:pPr>
    </w:p>
    <w:p w14:paraId="1D8AC644" w14:textId="7F58DC01" w:rsidR="00941371" w:rsidRPr="00BD526B" w:rsidRDefault="00F40914" w:rsidP="00BD526B">
      <w:pPr>
        <w:pStyle w:val="Prrafodelista"/>
        <w:numPr>
          <w:ilvl w:val="0"/>
          <w:numId w:val="16"/>
        </w:numPr>
        <w:spacing w:after="0" w:line="360" w:lineRule="auto"/>
        <w:ind w:left="567" w:right="567" w:firstLine="0"/>
        <w:jc w:val="both"/>
        <w:rPr>
          <w:rFonts w:ascii="Palatino Linotype" w:eastAsia="Times New Roman" w:hAnsi="Palatino Linotype" w:cs="Arial"/>
          <w:b/>
          <w:bCs/>
          <w:sz w:val="24"/>
          <w:szCs w:val="24"/>
          <w:lang w:eastAsia="es-ES"/>
        </w:rPr>
      </w:pPr>
      <w:r w:rsidRPr="00BD526B">
        <w:rPr>
          <w:rFonts w:ascii="Palatino Linotype" w:eastAsia="Times New Roman" w:hAnsi="Palatino Linotype" w:cs="Arial"/>
          <w:b/>
          <w:bCs/>
          <w:sz w:val="24"/>
          <w:szCs w:val="24"/>
          <w:lang w:eastAsia="es-ES"/>
        </w:rPr>
        <w:t>000</w:t>
      </w:r>
      <w:r w:rsidR="00321161" w:rsidRPr="00BD526B">
        <w:rPr>
          <w:rFonts w:ascii="Palatino Linotype" w:eastAsia="Times New Roman" w:hAnsi="Palatino Linotype" w:cs="Arial"/>
          <w:b/>
          <w:bCs/>
          <w:sz w:val="24"/>
          <w:szCs w:val="24"/>
          <w:lang w:eastAsia="es-ES"/>
        </w:rPr>
        <w:t>29</w:t>
      </w:r>
      <w:r w:rsidRPr="00BD526B">
        <w:rPr>
          <w:rFonts w:ascii="Palatino Linotype" w:eastAsia="Times New Roman" w:hAnsi="Palatino Linotype" w:cs="Arial"/>
          <w:b/>
          <w:bCs/>
          <w:sz w:val="24"/>
          <w:szCs w:val="24"/>
          <w:lang w:eastAsia="es-ES"/>
        </w:rPr>
        <w:t>/</w:t>
      </w:r>
      <w:r w:rsidR="00321161" w:rsidRPr="00BD526B">
        <w:rPr>
          <w:rFonts w:ascii="Palatino Linotype" w:eastAsia="Times New Roman" w:hAnsi="Palatino Linotype" w:cs="Arial"/>
          <w:b/>
          <w:bCs/>
          <w:sz w:val="24"/>
          <w:szCs w:val="24"/>
          <w:lang w:eastAsia="es-ES"/>
        </w:rPr>
        <w:t>JALTENCO</w:t>
      </w:r>
      <w:r w:rsidRPr="00BD526B">
        <w:rPr>
          <w:rFonts w:ascii="Palatino Linotype" w:eastAsia="Times New Roman" w:hAnsi="Palatino Linotype" w:cs="Arial"/>
          <w:b/>
          <w:bCs/>
          <w:sz w:val="24"/>
          <w:szCs w:val="24"/>
          <w:lang w:eastAsia="es-ES"/>
        </w:rPr>
        <w:t>/IP/2019</w:t>
      </w:r>
    </w:p>
    <w:p w14:paraId="6FE4ECA0" w14:textId="77777777" w:rsidR="00941371" w:rsidRPr="00BD526B" w:rsidRDefault="00941371" w:rsidP="00BD526B">
      <w:pPr>
        <w:pStyle w:val="Prrafodelista"/>
        <w:spacing w:after="0" w:line="360" w:lineRule="auto"/>
        <w:ind w:left="567" w:right="567"/>
        <w:jc w:val="both"/>
        <w:rPr>
          <w:rFonts w:ascii="Palatino Linotype" w:eastAsia="Times New Roman" w:hAnsi="Palatino Linotype" w:cs="Arial"/>
          <w:b/>
          <w:bCs/>
          <w:sz w:val="24"/>
          <w:szCs w:val="24"/>
          <w:lang w:eastAsia="es-ES"/>
        </w:rPr>
      </w:pPr>
    </w:p>
    <w:p w14:paraId="3C56B2BB" w14:textId="46FD356F" w:rsidR="00792776" w:rsidRPr="00BD526B" w:rsidRDefault="00987E5C" w:rsidP="00BD526B">
      <w:pPr>
        <w:pStyle w:val="Prrafodelista"/>
        <w:spacing w:after="0" w:line="360" w:lineRule="auto"/>
        <w:ind w:left="567" w:right="567"/>
        <w:jc w:val="both"/>
        <w:rPr>
          <w:rFonts w:ascii="Palatino Linotype" w:eastAsia="Times New Roman" w:hAnsi="Palatino Linotype" w:cs="Arial"/>
          <w:b/>
          <w:bCs/>
          <w:sz w:val="24"/>
          <w:szCs w:val="24"/>
          <w:lang w:eastAsia="es-ES"/>
        </w:rPr>
      </w:pPr>
      <w:r w:rsidRPr="00BD526B">
        <w:rPr>
          <w:rFonts w:ascii="Palatino Linotype" w:hAnsi="Palatino Linotype"/>
          <w:i/>
          <w:color w:val="000000"/>
          <w:sz w:val="24"/>
          <w:szCs w:val="24"/>
        </w:rPr>
        <w:t>“</w:t>
      </w:r>
      <w:r w:rsidR="00321161" w:rsidRPr="00BD526B">
        <w:rPr>
          <w:rFonts w:ascii="Palatino Linotype" w:hAnsi="Palatino Linotype"/>
          <w:i/>
          <w:color w:val="000000"/>
          <w:sz w:val="24"/>
          <w:szCs w:val="24"/>
        </w:rPr>
        <w:t>se anexa solicitud</w:t>
      </w:r>
      <w:r w:rsidR="00F40914" w:rsidRPr="00BD526B">
        <w:rPr>
          <w:rFonts w:ascii="Palatino Linotype" w:hAnsi="Palatino Linotype"/>
          <w:i/>
          <w:color w:val="000000"/>
          <w:sz w:val="24"/>
          <w:szCs w:val="24"/>
        </w:rPr>
        <w:t>.</w:t>
      </w:r>
      <w:r w:rsidR="004A3422" w:rsidRPr="00BD526B">
        <w:rPr>
          <w:rFonts w:ascii="Palatino Linotype" w:hAnsi="Palatino Linotype"/>
          <w:i/>
          <w:color w:val="000000"/>
          <w:sz w:val="24"/>
          <w:szCs w:val="24"/>
        </w:rPr>
        <w:t xml:space="preserve">”. </w:t>
      </w:r>
      <w:r w:rsidR="00C64E0E" w:rsidRPr="00BD526B">
        <w:rPr>
          <w:rFonts w:ascii="Palatino Linotype" w:hAnsi="Palatino Linotype"/>
          <w:i/>
          <w:color w:val="000000"/>
          <w:sz w:val="24"/>
          <w:szCs w:val="24"/>
        </w:rPr>
        <w:t xml:space="preserve"> (</w:t>
      </w:r>
      <w:r w:rsidR="00792776" w:rsidRPr="00BD526B">
        <w:rPr>
          <w:rFonts w:ascii="Palatino Linotype" w:hAnsi="Palatino Linotype"/>
          <w:i/>
          <w:color w:val="000000"/>
          <w:sz w:val="24"/>
          <w:szCs w:val="24"/>
        </w:rPr>
        <w:t>Sic)</w:t>
      </w:r>
    </w:p>
    <w:p w14:paraId="65138C78" w14:textId="77777777" w:rsidR="004653A7" w:rsidRPr="00BD526B" w:rsidRDefault="004653A7" w:rsidP="00BD526B">
      <w:pPr>
        <w:spacing w:after="0" w:line="360" w:lineRule="auto"/>
        <w:ind w:right="567"/>
        <w:contextualSpacing/>
        <w:jc w:val="both"/>
        <w:rPr>
          <w:rFonts w:ascii="Palatino Linotype" w:eastAsia="Times New Roman" w:hAnsi="Palatino Linotype" w:cs="Arial"/>
          <w:sz w:val="24"/>
          <w:szCs w:val="24"/>
          <w:lang w:val="es-ES" w:eastAsia="es-ES"/>
        </w:rPr>
      </w:pPr>
    </w:p>
    <w:p w14:paraId="3A00BDF2" w14:textId="77777777" w:rsidR="00792776" w:rsidRPr="00BD526B" w:rsidRDefault="005D1CFC" w:rsidP="00BD526B">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BD526B">
        <w:rPr>
          <w:rFonts w:ascii="Palatino Linotype" w:eastAsia="Times New Roman" w:hAnsi="Palatino Linotype" w:cs="Arial"/>
          <w:sz w:val="24"/>
          <w:szCs w:val="24"/>
          <w:lang w:val="es-ES" w:eastAsia="es-ES"/>
        </w:rPr>
        <w:t>Se señaló</w:t>
      </w:r>
      <w:r w:rsidR="00792776" w:rsidRPr="00BD526B">
        <w:rPr>
          <w:rFonts w:ascii="Palatino Linotype" w:eastAsia="Times New Roman" w:hAnsi="Palatino Linotype" w:cs="Arial"/>
          <w:sz w:val="24"/>
          <w:szCs w:val="24"/>
          <w:lang w:val="es-ES" w:eastAsia="es-ES"/>
        </w:rPr>
        <w:t xml:space="preserve"> como modalidad de entrega de la información</w:t>
      </w:r>
      <w:r w:rsidR="00792776" w:rsidRPr="00BD526B">
        <w:rPr>
          <w:rFonts w:ascii="Palatino Linotype" w:eastAsia="Times New Roman" w:hAnsi="Palatino Linotype" w:cs="Arial"/>
          <w:b/>
          <w:sz w:val="24"/>
          <w:szCs w:val="24"/>
          <w:lang w:val="es-ES" w:eastAsia="es-ES"/>
        </w:rPr>
        <w:t>:</w:t>
      </w:r>
      <w:r w:rsidR="00792776" w:rsidRPr="00BD526B">
        <w:rPr>
          <w:rFonts w:ascii="Palatino Linotype" w:eastAsia="Times New Roman" w:hAnsi="Palatino Linotype" w:cs="Arial"/>
          <w:sz w:val="24"/>
          <w:szCs w:val="24"/>
          <w:lang w:val="es-ES" w:eastAsia="es-ES"/>
        </w:rPr>
        <w:t xml:space="preserve"> </w:t>
      </w:r>
      <w:r w:rsidR="00792776" w:rsidRPr="00BD526B">
        <w:rPr>
          <w:rFonts w:ascii="Palatino Linotype" w:eastAsia="Times New Roman" w:hAnsi="Palatino Linotype" w:cs="Arial"/>
          <w:b/>
          <w:sz w:val="24"/>
          <w:szCs w:val="24"/>
          <w:lang w:val="es-ES" w:eastAsia="es-ES"/>
        </w:rPr>
        <w:t>a través del SAIMEX</w:t>
      </w:r>
      <w:r w:rsidR="00792776" w:rsidRPr="00BD526B">
        <w:rPr>
          <w:rFonts w:ascii="Palatino Linotype" w:eastAsia="MS Mincho" w:hAnsi="Palatino Linotype" w:cs="Times New Roman"/>
          <w:b/>
          <w:color w:val="000000"/>
          <w:sz w:val="24"/>
          <w:szCs w:val="24"/>
          <w:lang w:val="es-ES_tradnl" w:eastAsia="es-ES"/>
        </w:rPr>
        <w:t>.</w:t>
      </w:r>
    </w:p>
    <w:p w14:paraId="4983CB66" w14:textId="77777777" w:rsidR="00792776" w:rsidRPr="00BD526B" w:rsidRDefault="00792776" w:rsidP="00BD526B">
      <w:pPr>
        <w:spacing w:after="0" w:line="360" w:lineRule="auto"/>
        <w:ind w:left="720"/>
        <w:contextualSpacing/>
        <w:rPr>
          <w:rFonts w:ascii="Palatino Linotype" w:eastAsia="Times New Roman" w:hAnsi="Palatino Linotype" w:cs="Arial"/>
          <w:sz w:val="24"/>
          <w:szCs w:val="24"/>
          <w:lang w:val="es-ES" w:eastAsia="es-ES"/>
        </w:rPr>
      </w:pPr>
    </w:p>
    <w:p w14:paraId="26E138C8" w14:textId="47443EFD" w:rsidR="00321161" w:rsidRPr="00BD526B" w:rsidRDefault="00321161" w:rsidP="00BD526B">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D526B">
        <w:rPr>
          <w:rFonts w:ascii="Palatino Linotype" w:eastAsia="MS Mincho" w:hAnsi="Palatino Linotype" w:cs="Arial"/>
          <w:sz w:val="24"/>
          <w:szCs w:val="24"/>
          <w:lang w:val="es-ES_tradnl" w:eastAsia="es-ES"/>
        </w:rPr>
        <w:t>Para ello, el particular anexó un archivo de nombre CERTIFICACION1 Jaltenco.docx, el cual de su contenido se advierte lo siguiente:</w:t>
      </w:r>
    </w:p>
    <w:p w14:paraId="20313FA3" w14:textId="77777777" w:rsidR="00321161" w:rsidRPr="00BD526B" w:rsidRDefault="00321161" w:rsidP="00BD526B">
      <w:pPr>
        <w:spacing w:after="0" w:line="360" w:lineRule="auto"/>
        <w:ind w:right="34"/>
        <w:contextualSpacing/>
        <w:jc w:val="both"/>
        <w:rPr>
          <w:rFonts w:ascii="Palatino Linotype" w:eastAsia="MS Mincho" w:hAnsi="Palatino Linotype" w:cs="Arial"/>
          <w:sz w:val="24"/>
          <w:szCs w:val="24"/>
          <w:lang w:val="es-ES_tradnl" w:eastAsia="es-ES"/>
        </w:rPr>
      </w:pPr>
      <w:bookmarkStart w:id="1" w:name="_Hlk16179521"/>
    </w:p>
    <w:p w14:paraId="62CCDDF3" w14:textId="6CAF13AF" w:rsidR="00321161" w:rsidRPr="00BD526B" w:rsidRDefault="00321161" w:rsidP="00BD526B">
      <w:pPr>
        <w:spacing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 xml:space="preserve"> “Con fundamento del artículo 6º de la Constitución Política de los Estados Unidos Mexicanos,  párrafos décimo séptimo, décimo octavo y décimo noveno del artículo 5 de la Constitución Política del Estado Libre y Soberano de México y así mismo con el Artículo 1 y 4 de la Ley de Transparencia y Acceso a la Información </w:t>
      </w:r>
      <w:proofErr w:type="spellStart"/>
      <w:r w:rsidRPr="00BD526B">
        <w:rPr>
          <w:rFonts w:ascii="Palatino Linotype" w:hAnsi="Palatino Linotype" w:cs="Arial"/>
          <w:sz w:val="24"/>
          <w:szCs w:val="24"/>
        </w:rPr>
        <w:t>Publica</w:t>
      </w:r>
      <w:proofErr w:type="spellEnd"/>
      <w:r w:rsidRPr="00BD526B">
        <w:rPr>
          <w:rFonts w:ascii="Palatino Linotype" w:hAnsi="Palatino Linotype" w:cs="Arial"/>
          <w:sz w:val="24"/>
          <w:szCs w:val="24"/>
        </w:rPr>
        <w:t xml:space="preserve"> y Protección de Datos Personales del Estado de México y Municipios, se le solicita la siguiente información.</w:t>
      </w:r>
    </w:p>
    <w:p w14:paraId="686BAD1C" w14:textId="77777777" w:rsidR="00321161" w:rsidRPr="00BD526B" w:rsidRDefault="00321161" w:rsidP="00BD526B">
      <w:pPr>
        <w:pStyle w:val="Prrafodelista"/>
        <w:spacing w:line="360" w:lineRule="auto"/>
        <w:ind w:left="567" w:right="567"/>
        <w:jc w:val="both"/>
        <w:rPr>
          <w:rFonts w:ascii="Palatino Linotype" w:hAnsi="Palatino Linotype" w:cs="Arial"/>
          <w:sz w:val="24"/>
          <w:szCs w:val="24"/>
        </w:rPr>
      </w:pPr>
    </w:p>
    <w:p w14:paraId="05DCF25A" w14:textId="455DE725"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COPIA DE CERTIFICACION DE COMPETENCIA LABORAL O EQUIVALENTES DE LOS SIGUIENTES SERVIDORES PUBLICOS:</w:t>
      </w:r>
    </w:p>
    <w:p w14:paraId="3E79498A" w14:textId="77777777"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p>
    <w:p w14:paraId="084A1EBF" w14:textId="77777777"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SECRETARIO DEL AYUNTAMIENTO</w:t>
      </w:r>
    </w:p>
    <w:p w14:paraId="1E8A33C5" w14:textId="77777777"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DIRECTOR DE  DESARROLLO ECONOMICO O EQUIVALENTE</w:t>
      </w:r>
    </w:p>
    <w:p w14:paraId="36F0D0C1" w14:textId="77777777"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DIRECTOR DE DESARROLLO URBANO Y OBRAS PÚBLICAS O EQUIVANTE</w:t>
      </w:r>
    </w:p>
    <w:p w14:paraId="4F853AD4" w14:textId="77777777"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TESORERO MUNICIPAL</w:t>
      </w:r>
    </w:p>
    <w:p w14:paraId="452EB221" w14:textId="77777777" w:rsidR="00321161" w:rsidRPr="00BD526B" w:rsidRDefault="00321161" w:rsidP="00BD526B">
      <w:pPr>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 xml:space="preserve">TITULAR DE LA UNIDAD DE TRANSPARENCIA </w:t>
      </w:r>
    </w:p>
    <w:p w14:paraId="2B747109" w14:textId="77777777" w:rsidR="00321161" w:rsidRPr="00BD526B" w:rsidRDefault="00321161" w:rsidP="00BD526B">
      <w:pPr>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CONTRALOR INTERNO</w:t>
      </w:r>
    </w:p>
    <w:p w14:paraId="2D211FF7" w14:textId="77777777"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CATASTRO O EQUIVALENTE</w:t>
      </w:r>
    </w:p>
    <w:p w14:paraId="6AD41B52" w14:textId="77777777" w:rsidR="00321161" w:rsidRPr="00BD526B" w:rsidRDefault="00321161" w:rsidP="00BD526B">
      <w:pPr>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 xml:space="preserve">O9FICIALES MEDIADORES, CONCILIADORES Y CALIFICADORES </w:t>
      </w:r>
    </w:p>
    <w:p w14:paraId="66291BC3" w14:textId="77777777"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UNIDAD ADMINISTARTIVA DE PROTECCION CIVIL</w:t>
      </w:r>
    </w:p>
    <w:p w14:paraId="521AF529" w14:textId="77777777"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 xml:space="preserve">COORDINADOR GENERAL MUNICIPAL DE LA MEJORA REGULATORIA </w:t>
      </w:r>
    </w:p>
    <w:p w14:paraId="6F3C0041" w14:textId="7F62B180"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DIRECTOR DE ECOLOGIA O EQUIVALENTE</w:t>
      </w:r>
    </w:p>
    <w:p w14:paraId="084088BE" w14:textId="77777777"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p>
    <w:p w14:paraId="6BE2C010" w14:textId="77777777" w:rsidR="00321161" w:rsidRPr="00BD526B" w:rsidRDefault="00321161" w:rsidP="00BD526B">
      <w:pPr>
        <w:pStyle w:val="Prrafodelista"/>
        <w:spacing w:after="0" w:line="360" w:lineRule="auto"/>
        <w:ind w:left="567" w:right="567"/>
        <w:jc w:val="both"/>
        <w:rPr>
          <w:rFonts w:ascii="Palatino Linotype" w:hAnsi="Palatino Linotype" w:cs="Arial"/>
          <w:sz w:val="24"/>
          <w:szCs w:val="24"/>
        </w:rPr>
      </w:pPr>
      <w:r w:rsidRPr="00BD526B">
        <w:rPr>
          <w:rFonts w:ascii="Palatino Linotype" w:hAnsi="Palatino Linotype" w:cs="Arial"/>
          <w:sz w:val="24"/>
          <w:szCs w:val="24"/>
        </w:rPr>
        <w:t>DE IGUAL FORMA SE LES SOLICITA DOCUMENTO COMPROBATORIO DE  SU NIVEL DE ESTUDIOS DE TODOS Y CADA UNO.</w:t>
      </w:r>
    </w:p>
    <w:bookmarkEnd w:id="1"/>
    <w:p w14:paraId="4BE7DCBB" w14:textId="77777777" w:rsidR="00321161" w:rsidRPr="00BD526B" w:rsidRDefault="00321161" w:rsidP="00BD526B">
      <w:pPr>
        <w:spacing w:after="0" w:line="360" w:lineRule="auto"/>
        <w:ind w:right="34"/>
        <w:contextualSpacing/>
        <w:jc w:val="both"/>
        <w:rPr>
          <w:rFonts w:ascii="Palatino Linotype" w:eastAsia="MS Mincho" w:hAnsi="Palatino Linotype" w:cs="Arial"/>
          <w:sz w:val="24"/>
          <w:szCs w:val="24"/>
          <w:lang w:val="es-ES_tradnl" w:eastAsia="es-ES"/>
        </w:rPr>
      </w:pPr>
    </w:p>
    <w:p w14:paraId="601EE3C4" w14:textId="4577188F" w:rsidR="002C6BBC" w:rsidRPr="00BD526B" w:rsidRDefault="00792776" w:rsidP="00BD526B">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D526B">
        <w:rPr>
          <w:rFonts w:ascii="Palatino Linotype" w:eastAsia="Calibri" w:hAnsi="Palatino Linotype" w:cs="Arial"/>
          <w:sz w:val="24"/>
          <w:szCs w:val="24"/>
          <w:lang w:val="es-ES" w:eastAsia="es-ES"/>
        </w:rPr>
        <w:t xml:space="preserve">EI </w:t>
      </w:r>
      <w:r w:rsidRPr="00BD526B">
        <w:rPr>
          <w:rFonts w:ascii="Palatino Linotype" w:eastAsia="Calibri" w:hAnsi="Palatino Linotype" w:cs="Arial"/>
          <w:b/>
          <w:sz w:val="24"/>
          <w:szCs w:val="24"/>
          <w:lang w:val="es-ES" w:eastAsia="es-ES"/>
        </w:rPr>
        <w:t>SUJETO OBLIGADO</w:t>
      </w:r>
      <w:r w:rsidRPr="00BD526B">
        <w:rPr>
          <w:rFonts w:ascii="Palatino Linotype" w:eastAsia="Calibri" w:hAnsi="Palatino Linotype" w:cs="Arial"/>
          <w:sz w:val="24"/>
          <w:szCs w:val="24"/>
          <w:lang w:val="es-ES" w:eastAsia="es-ES"/>
        </w:rPr>
        <w:t xml:space="preserve"> </w:t>
      </w:r>
      <w:r w:rsidR="004A3422" w:rsidRPr="00BD526B">
        <w:rPr>
          <w:rFonts w:ascii="Palatino Linotype" w:eastAsia="Calibri" w:hAnsi="Palatino Linotype" w:cs="Arial"/>
          <w:sz w:val="24"/>
          <w:szCs w:val="24"/>
          <w:lang w:val="es-ES" w:eastAsia="es-ES"/>
        </w:rPr>
        <w:t>el</w:t>
      </w:r>
      <w:r w:rsidR="002A6380" w:rsidRPr="00BD526B">
        <w:rPr>
          <w:rFonts w:ascii="Palatino Linotype" w:eastAsia="Calibri" w:hAnsi="Palatino Linotype" w:cs="Arial"/>
          <w:sz w:val="24"/>
          <w:szCs w:val="24"/>
          <w:lang w:val="es-ES" w:eastAsia="es-ES"/>
        </w:rPr>
        <w:t xml:space="preserve"> día</w:t>
      </w:r>
      <w:r w:rsidR="004A3422" w:rsidRPr="00BD526B">
        <w:rPr>
          <w:rFonts w:ascii="Palatino Linotype" w:eastAsia="Calibri" w:hAnsi="Palatino Linotype" w:cs="Arial"/>
          <w:sz w:val="24"/>
          <w:szCs w:val="24"/>
          <w:lang w:val="es-ES" w:eastAsia="es-ES"/>
        </w:rPr>
        <w:t xml:space="preserve"> </w:t>
      </w:r>
      <w:r w:rsidR="00321161" w:rsidRPr="00BD526B">
        <w:rPr>
          <w:rFonts w:ascii="Palatino Linotype" w:eastAsia="Calibri" w:hAnsi="Palatino Linotype" w:cs="Arial"/>
          <w:sz w:val="24"/>
          <w:szCs w:val="24"/>
          <w:lang w:val="es-ES" w:eastAsia="es-ES"/>
        </w:rPr>
        <w:t>veinti</w:t>
      </w:r>
      <w:r w:rsidR="00941371" w:rsidRPr="00BD526B">
        <w:rPr>
          <w:rFonts w:ascii="Palatino Linotype" w:eastAsia="Calibri" w:hAnsi="Palatino Linotype" w:cs="Arial"/>
          <w:sz w:val="24"/>
          <w:szCs w:val="24"/>
          <w:lang w:val="es-ES" w:eastAsia="es-ES"/>
        </w:rPr>
        <w:t>cuatro (</w:t>
      </w:r>
      <w:r w:rsidR="00321161" w:rsidRPr="00BD526B">
        <w:rPr>
          <w:rFonts w:ascii="Palatino Linotype" w:eastAsia="Calibri" w:hAnsi="Palatino Linotype" w:cs="Arial"/>
          <w:sz w:val="24"/>
          <w:szCs w:val="24"/>
          <w:lang w:val="es-ES" w:eastAsia="es-ES"/>
        </w:rPr>
        <w:t>2</w:t>
      </w:r>
      <w:r w:rsidR="00941371" w:rsidRPr="00BD526B">
        <w:rPr>
          <w:rFonts w:ascii="Palatino Linotype" w:eastAsia="Calibri" w:hAnsi="Palatino Linotype" w:cs="Arial"/>
          <w:sz w:val="24"/>
          <w:szCs w:val="24"/>
          <w:lang w:val="es-ES" w:eastAsia="es-ES"/>
        </w:rPr>
        <w:t>4</w:t>
      </w:r>
      <w:r w:rsidR="004A3422" w:rsidRPr="00BD526B">
        <w:rPr>
          <w:rFonts w:ascii="Palatino Linotype" w:eastAsia="Calibri" w:hAnsi="Palatino Linotype" w:cs="Arial"/>
          <w:sz w:val="24"/>
          <w:szCs w:val="24"/>
          <w:lang w:val="es-ES" w:eastAsia="es-ES"/>
        </w:rPr>
        <w:t xml:space="preserve">) de </w:t>
      </w:r>
      <w:r w:rsidR="00941371" w:rsidRPr="00BD526B">
        <w:rPr>
          <w:rFonts w:ascii="Palatino Linotype" w:eastAsia="Calibri" w:hAnsi="Palatino Linotype" w:cs="Arial"/>
          <w:sz w:val="24"/>
          <w:szCs w:val="24"/>
          <w:lang w:val="es-ES" w:eastAsia="es-ES"/>
        </w:rPr>
        <w:t>ma</w:t>
      </w:r>
      <w:r w:rsidR="00321161" w:rsidRPr="00BD526B">
        <w:rPr>
          <w:rFonts w:ascii="Palatino Linotype" w:eastAsia="Calibri" w:hAnsi="Palatino Linotype" w:cs="Arial"/>
          <w:sz w:val="24"/>
          <w:szCs w:val="24"/>
          <w:lang w:val="es-ES" w:eastAsia="es-ES"/>
        </w:rPr>
        <w:t>yo</w:t>
      </w:r>
      <w:r w:rsidR="00941371" w:rsidRPr="00BD526B">
        <w:rPr>
          <w:rFonts w:ascii="Palatino Linotype" w:eastAsia="Calibri" w:hAnsi="Palatino Linotype" w:cs="Arial"/>
          <w:sz w:val="24"/>
          <w:szCs w:val="24"/>
          <w:lang w:val="es-ES" w:eastAsia="es-ES"/>
        </w:rPr>
        <w:t xml:space="preserve"> de dos mil diecinueve </w:t>
      </w:r>
      <w:r w:rsidR="002C6BBC" w:rsidRPr="00BD526B">
        <w:rPr>
          <w:rFonts w:ascii="Palatino Linotype" w:eastAsia="MS Mincho" w:hAnsi="Palatino Linotype" w:cs="Arial"/>
          <w:sz w:val="24"/>
          <w:szCs w:val="24"/>
          <w:lang w:val="es-ES_tradnl" w:eastAsia="es-ES"/>
        </w:rPr>
        <w:t>e</w:t>
      </w:r>
      <w:r w:rsidR="00941371" w:rsidRPr="00BD526B">
        <w:rPr>
          <w:rFonts w:ascii="Palatino Linotype" w:eastAsia="MS Mincho" w:hAnsi="Palatino Linotype" w:cs="Arial"/>
          <w:sz w:val="24"/>
          <w:szCs w:val="24"/>
          <w:lang w:val="es-ES_tradnl" w:eastAsia="es-ES"/>
        </w:rPr>
        <w:t xml:space="preserve">mitió respuesta en razón a lo siguiente: </w:t>
      </w:r>
    </w:p>
    <w:p w14:paraId="04F5F66D" w14:textId="77777777" w:rsidR="00321161" w:rsidRPr="00BD526B" w:rsidRDefault="00321161" w:rsidP="00BD526B">
      <w:pPr>
        <w:spacing w:after="0" w:line="360" w:lineRule="auto"/>
        <w:ind w:right="34"/>
        <w:contextualSpacing/>
        <w:jc w:val="both"/>
        <w:rPr>
          <w:rFonts w:ascii="Palatino Linotype" w:eastAsia="MS Mincho" w:hAnsi="Palatino Linotype" w:cs="Arial"/>
          <w:sz w:val="24"/>
          <w:szCs w:val="24"/>
          <w:lang w:val="es-ES_tradnl" w:eastAsia="es-ES"/>
        </w:rPr>
      </w:pPr>
    </w:p>
    <w:tbl>
      <w:tblPr>
        <w:tblW w:w="8804" w:type="dxa"/>
        <w:tblCellSpacing w:w="0" w:type="dxa"/>
        <w:tblCellMar>
          <w:left w:w="0" w:type="dxa"/>
          <w:right w:w="0" w:type="dxa"/>
        </w:tblCellMar>
        <w:tblLook w:val="04A0" w:firstRow="1" w:lastRow="0" w:firstColumn="1" w:lastColumn="0" w:noHBand="0" w:noVBand="1"/>
      </w:tblPr>
      <w:tblGrid>
        <w:gridCol w:w="8804"/>
      </w:tblGrid>
      <w:tr w:rsidR="00321161" w:rsidRPr="00BD526B" w14:paraId="4C8DD35F" w14:textId="77777777" w:rsidTr="00321161">
        <w:trPr>
          <w:trHeight w:val="300"/>
          <w:tblCellSpacing w:w="0" w:type="dxa"/>
        </w:trPr>
        <w:tc>
          <w:tcPr>
            <w:tcW w:w="8804" w:type="dxa"/>
            <w:vAlign w:val="center"/>
            <w:hideMark/>
          </w:tcPr>
          <w:p w14:paraId="789A2517" w14:textId="77777777" w:rsidR="00321161" w:rsidRPr="00BD526B" w:rsidRDefault="00321161" w:rsidP="00BD526B">
            <w:pPr>
              <w:spacing w:after="0" w:line="360" w:lineRule="auto"/>
              <w:jc w:val="right"/>
              <w:rPr>
                <w:rFonts w:ascii="Palatino Linotype" w:eastAsia="Times New Roman" w:hAnsi="Palatino Linotype" w:cs="Times New Roman"/>
                <w:sz w:val="24"/>
                <w:szCs w:val="24"/>
                <w:lang w:eastAsia="es-MX"/>
              </w:rPr>
            </w:pPr>
            <w:proofErr w:type="spellStart"/>
            <w:r w:rsidRPr="00BD526B">
              <w:rPr>
                <w:rFonts w:ascii="Palatino Linotype" w:eastAsia="Times New Roman" w:hAnsi="Palatino Linotype" w:cs="Times New Roman"/>
                <w:sz w:val="24"/>
                <w:szCs w:val="24"/>
                <w:lang w:eastAsia="es-MX"/>
              </w:rPr>
              <w:t>Jaltenco</w:t>
            </w:r>
            <w:proofErr w:type="spellEnd"/>
            <w:r w:rsidRPr="00BD526B">
              <w:rPr>
                <w:rFonts w:ascii="Palatino Linotype" w:eastAsia="Times New Roman" w:hAnsi="Palatino Linotype" w:cs="Times New Roman"/>
                <w:sz w:val="24"/>
                <w:szCs w:val="24"/>
                <w:lang w:eastAsia="es-MX"/>
              </w:rPr>
              <w:t>, México a 24 de Mayo de 2019</w:t>
            </w:r>
          </w:p>
        </w:tc>
      </w:tr>
      <w:tr w:rsidR="00321161" w:rsidRPr="00BD526B" w14:paraId="398752A4" w14:textId="77777777" w:rsidTr="00321161">
        <w:trPr>
          <w:trHeight w:val="300"/>
          <w:tblCellSpacing w:w="0" w:type="dxa"/>
        </w:trPr>
        <w:tc>
          <w:tcPr>
            <w:tcW w:w="8804" w:type="dxa"/>
            <w:vAlign w:val="center"/>
            <w:hideMark/>
          </w:tcPr>
          <w:p w14:paraId="77F2D2A1" w14:textId="7278BA8B" w:rsidR="00321161" w:rsidRPr="00BD526B" w:rsidRDefault="00321161" w:rsidP="0008077F">
            <w:pPr>
              <w:spacing w:after="0" w:line="360" w:lineRule="auto"/>
              <w:jc w:val="right"/>
              <w:rPr>
                <w:rFonts w:ascii="Palatino Linotype" w:eastAsia="Times New Roman" w:hAnsi="Palatino Linotype" w:cs="Times New Roman"/>
                <w:sz w:val="24"/>
                <w:szCs w:val="24"/>
                <w:lang w:eastAsia="es-MX"/>
              </w:rPr>
            </w:pPr>
            <w:r w:rsidRPr="00BD526B">
              <w:rPr>
                <w:rFonts w:ascii="Palatino Linotype" w:eastAsia="Times New Roman" w:hAnsi="Palatino Linotype" w:cs="Times New Roman"/>
                <w:sz w:val="24"/>
                <w:szCs w:val="24"/>
                <w:lang w:eastAsia="es-MX"/>
              </w:rPr>
              <w:t xml:space="preserve">Nombre del solicitante: </w:t>
            </w:r>
            <w:r w:rsidR="0008077F" w:rsidRPr="0008077F">
              <w:rPr>
                <w:rFonts w:ascii="Palatino Linotype" w:eastAsia="Times New Roman" w:hAnsi="Palatino Linotype" w:cs="Times New Roman"/>
                <w:sz w:val="24"/>
                <w:szCs w:val="24"/>
                <w:highlight w:val="black"/>
                <w:lang w:eastAsia="es-MX"/>
              </w:rPr>
              <w:t>------------------------------------------------</w:t>
            </w:r>
          </w:p>
        </w:tc>
      </w:tr>
      <w:tr w:rsidR="00321161" w:rsidRPr="00BD526B" w14:paraId="43B5F7AF" w14:textId="77777777" w:rsidTr="00321161">
        <w:trPr>
          <w:trHeight w:val="300"/>
          <w:tblCellSpacing w:w="0" w:type="dxa"/>
        </w:trPr>
        <w:tc>
          <w:tcPr>
            <w:tcW w:w="8804" w:type="dxa"/>
            <w:vAlign w:val="center"/>
            <w:hideMark/>
          </w:tcPr>
          <w:p w14:paraId="177A23A4" w14:textId="77777777" w:rsidR="00321161" w:rsidRPr="00BD526B" w:rsidRDefault="00321161" w:rsidP="00BD526B">
            <w:pPr>
              <w:spacing w:after="0" w:line="360" w:lineRule="auto"/>
              <w:jc w:val="right"/>
              <w:rPr>
                <w:rFonts w:ascii="Palatino Linotype" w:eastAsia="Times New Roman" w:hAnsi="Palatino Linotype" w:cs="Times New Roman"/>
                <w:sz w:val="24"/>
                <w:szCs w:val="24"/>
                <w:lang w:eastAsia="es-MX"/>
              </w:rPr>
            </w:pPr>
            <w:r w:rsidRPr="00BD526B">
              <w:rPr>
                <w:rFonts w:ascii="Palatino Linotype" w:eastAsia="Times New Roman" w:hAnsi="Palatino Linotype" w:cs="Times New Roman"/>
                <w:sz w:val="24"/>
                <w:szCs w:val="24"/>
                <w:lang w:eastAsia="es-MX"/>
              </w:rPr>
              <w:t>Folio de la solicitud: 00029/JALTENCO/IP/2019</w:t>
            </w:r>
          </w:p>
        </w:tc>
      </w:tr>
      <w:tr w:rsidR="00321161" w:rsidRPr="00BD526B" w14:paraId="115A332A" w14:textId="77777777" w:rsidTr="00321161">
        <w:trPr>
          <w:trHeight w:val="450"/>
          <w:tblCellSpacing w:w="0" w:type="dxa"/>
        </w:trPr>
        <w:tc>
          <w:tcPr>
            <w:tcW w:w="8804" w:type="dxa"/>
            <w:vAlign w:val="center"/>
            <w:hideMark/>
          </w:tcPr>
          <w:p w14:paraId="36EBDBC0" w14:textId="77777777" w:rsidR="00321161" w:rsidRPr="00BD526B" w:rsidRDefault="00321161" w:rsidP="00BD526B">
            <w:pPr>
              <w:spacing w:after="0" w:line="360" w:lineRule="auto"/>
              <w:jc w:val="right"/>
              <w:rPr>
                <w:rFonts w:ascii="Palatino Linotype" w:eastAsia="Times New Roman" w:hAnsi="Palatino Linotype" w:cs="Times New Roman"/>
                <w:sz w:val="24"/>
                <w:szCs w:val="24"/>
                <w:lang w:eastAsia="es-MX"/>
              </w:rPr>
            </w:pPr>
          </w:p>
        </w:tc>
      </w:tr>
      <w:tr w:rsidR="00321161" w:rsidRPr="00BD526B" w14:paraId="0678D7C4" w14:textId="77777777" w:rsidTr="00321161">
        <w:trPr>
          <w:trHeight w:val="150"/>
          <w:tblCellSpacing w:w="0" w:type="dxa"/>
        </w:trPr>
        <w:tc>
          <w:tcPr>
            <w:tcW w:w="8804" w:type="dxa"/>
            <w:vAlign w:val="center"/>
            <w:hideMark/>
          </w:tcPr>
          <w:p w14:paraId="4C6980A3" w14:textId="77777777" w:rsidR="00321161" w:rsidRPr="00BD526B" w:rsidRDefault="00321161" w:rsidP="00BD526B">
            <w:pPr>
              <w:spacing w:after="0" w:line="360" w:lineRule="auto"/>
              <w:jc w:val="both"/>
              <w:rPr>
                <w:rFonts w:ascii="Palatino Linotype" w:eastAsia="Times New Roman" w:hAnsi="Palatino Linotype" w:cs="Times New Roman"/>
                <w:sz w:val="24"/>
                <w:szCs w:val="24"/>
                <w:lang w:eastAsia="es-MX"/>
              </w:rPr>
            </w:pPr>
            <w:r w:rsidRPr="00BD526B">
              <w:rPr>
                <w:rFonts w:ascii="Palatino Linotype" w:eastAsia="Times New Roman" w:hAnsi="Palatino Linotype" w:cs="Times New Roman"/>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21161" w:rsidRPr="00BD526B" w14:paraId="6E666A7B" w14:textId="77777777" w:rsidTr="00321161">
        <w:trPr>
          <w:trHeight w:val="375"/>
          <w:tblCellSpacing w:w="0" w:type="dxa"/>
        </w:trPr>
        <w:tc>
          <w:tcPr>
            <w:tcW w:w="8804" w:type="dxa"/>
            <w:vAlign w:val="center"/>
            <w:hideMark/>
          </w:tcPr>
          <w:p w14:paraId="64FA38EB" w14:textId="77777777" w:rsidR="00321161" w:rsidRPr="00BD526B" w:rsidRDefault="00321161" w:rsidP="00BD526B">
            <w:pPr>
              <w:spacing w:after="0" w:line="360" w:lineRule="auto"/>
              <w:rPr>
                <w:rFonts w:ascii="Palatino Linotype" w:eastAsia="Times New Roman" w:hAnsi="Palatino Linotype" w:cs="Times New Roman"/>
                <w:sz w:val="24"/>
                <w:szCs w:val="24"/>
                <w:lang w:eastAsia="es-MX"/>
              </w:rPr>
            </w:pPr>
          </w:p>
        </w:tc>
      </w:tr>
      <w:tr w:rsidR="00321161" w:rsidRPr="00BD526B" w14:paraId="7FE10E7C" w14:textId="77777777" w:rsidTr="00321161">
        <w:trPr>
          <w:trHeight w:val="150"/>
          <w:tblCellSpacing w:w="0" w:type="dxa"/>
        </w:trPr>
        <w:tc>
          <w:tcPr>
            <w:tcW w:w="8804" w:type="dxa"/>
            <w:vAlign w:val="center"/>
            <w:hideMark/>
          </w:tcPr>
          <w:p w14:paraId="6A0FEC17" w14:textId="77777777" w:rsidR="00321161" w:rsidRPr="00BD526B" w:rsidRDefault="00321161" w:rsidP="00BD526B">
            <w:pPr>
              <w:spacing w:after="0" w:line="360" w:lineRule="auto"/>
              <w:jc w:val="both"/>
              <w:rPr>
                <w:rFonts w:ascii="Palatino Linotype" w:eastAsia="Times New Roman" w:hAnsi="Palatino Linotype" w:cs="Times New Roman"/>
                <w:sz w:val="24"/>
                <w:szCs w:val="24"/>
                <w:lang w:eastAsia="es-MX"/>
              </w:rPr>
            </w:pPr>
            <w:r w:rsidRPr="00BD526B">
              <w:rPr>
                <w:rFonts w:ascii="Palatino Linotype" w:eastAsia="Times New Roman" w:hAnsi="Palatino Linotype" w:cs="Times New Roman"/>
                <w:sz w:val="24"/>
                <w:szCs w:val="24"/>
                <w:lang w:eastAsia="es-MX"/>
              </w:rPr>
              <w:t xml:space="preserve">Con la mejor de las gratitudes, y en espera de que se encuentre bien doy respuesta a su solicitud con lo siguiente: -comprobante de estudios -en lo que corresponde a la certificación de competencia laboral, le comento que se encuentra dicho </w:t>
            </w:r>
            <w:proofErr w:type="spellStart"/>
            <w:r w:rsidRPr="00BD526B">
              <w:rPr>
                <w:rFonts w:ascii="Palatino Linotype" w:eastAsia="Times New Roman" w:hAnsi="Palatino Linotype" w:cs="Times New Roman"/>
                <w:sz w:val="24"/>
                <w:szCs w:val="24"/>
                <w:lang w:eastAsia="es-MX"/>
              </w:rPr>
              <w:t>tramite</w:t>
            </w:r>
            <w:proofErr w:type="spellEnd"/>
            <w:r w:rsidRPr="00BD526B">
              <w:rPr>
                <w:rFonts w:ascii="Palatino Linotype" w:eastAsia="Times New Roman" w:hAnsi="Palatino Linotype" w:cs="Times New Roman"/>
                <w:sz w:val="24"/>
                <w:szCs w:val="24"/>
                <w:lang w:eastAsia="es-MX"/>
              </w:rPr>
              <w:t xml:space="preserve"> en proceso de acuerdo a la Ley orgánica municipal quedo a sus </w:t>
            </w:r>
            <w:proofErr w:type="spellStart"/>
            <w:r w:rsidRPr="00BD526B">
              <w:rPr>
                <w:rFonts w:ascii="Palatino Linotype" w:eastAsia="Times New Roman" w:hAnsi="Palatino Linotype" w:cs="Times New Roman"/>
                <w:sz w:val="24"/>
                <w:szCs w:val="24"/>
                <w:lang w:eastAsia="es-MX"/>
              </w:rPr>
              <w:t>ordenes</w:t>
            </w:r>
            <w:proofErr w:type="spellEnd"/>
            <w:r w:rsidRPr="00BD526B">
              <w:rPr>
                <w:rFonts w:ascii="Palatino Linotype" w:eastAsia="Times New Roman" w:hAnsi="Palatino Linotype" w:cs="Times New Roman"/>
                <w:sz w:val="24"/>
                <w:szCs w:val="24"/>
                <w:lang w:eastAsia="es-MX"/>
              </w:rPr>
              <w:t>, deseándole pase y tenga excelente día</w:t>
            </w:r>
            <w:proofErr w:type="gramStart"/>
            <w:r w:rsidRPr="00BD526B">
              <w:rPr>
                <w:rFonts w:ascii="Palatino Linotype" w:eastAsia="Times New Roman" w:hAnsi="Palatino Linotype" w:cs="Times New Roman"/>
                <w:sz w:val="24"/>
                <w:szCs w:val="24"/>
                <w:lang w:eastAsia="es-MX"/>
              </w:rPr>
              <w:t>!!!</w:t>
            </w:r>
            <w:proofErr w:type="gramEnd"/>
          </w:p>
        </w:tc>
      </w:tr>
      <w:tr w:rsidR="00321161" w:rsidRPr="00BD526B" w14:paraId="26F9A519" w14:textId="77777777" w:rsidTr="00321161">
        <w:trPr>
          <w:trHeight w:val="375"/>
          <w:tblCellSpacing w:w="0" w:type="dxa"/>
        </w:trPr>
        <w:tc>
          <w:tcPr>
            <w:tcW w:w="8804" w:type="dxa"/>
            <w:vAlign w:val="center"/>
            <w:hideMark/>
          </w:tcPr>
          <w:p w14:paraId="77F5ACF8" w14:textId="77777777" w:rsidR="00321161" w:rsidRPr="00BD526B" w:rsidRDefault="00321161" w:rsidP="00BD526B">
            <w:pPr>
              <w:spacing w:after="0" w:line="360" w:lineRule="auto"/>
              <w:rPr>
                <w:rFonts w:ascii="Palatino Linotype" w:eastAsia="Times New Roman" w:hAnsi="Palatino Linotype" w:cs="Times New Roman"/>
                <w:sz w:val="24"/>
                <w:szCs w:val="24"/>
                <w:lang w:eastAsia="es-MX"/>
              </w:rPr>
            </w:pPr>
          </w:p>
        </w:tc>
      </w:tr>
      <w:tr w:rsidR="00321161" w:rsidRPr="00BD526B" w14:paraId="69EE7C2A" w14:textId="77777777" w:rsidTr="00321161">
        <w:trPr>
          <w:trHeight w:val="150"/>
          <w:tblCellSpacing w:w="0" w:type="dxa"/>
        </w:trPr>
        <w:tc>
          <w:tcPr>
            <w:tcW w:w="8804" w:type="dxa"/>
            <w:vAlign w:val="center"/>
            <w:hideMark/>
          </w:tcPr>
          <w:p w14:paraId="523F856D" w14:textId="77777777" w:rsidR="00321161" w:rsidRPr="00BD526B" w:rsidRDefault="00321161" w:rsidP="00BD526B">
            <w:pPr>
              <w:spacing w:after="0" w:line="360" w:lineRule="auto"/>
              <w:jc w:val="center"/>
              <w:rPr>
                <w:rFonts w:ascii="Palatino Linotype" w:eastAsia="Times New Roman" w:hAnsi="Palatino Linotype" w:cs="Times New Roman"/>
                <w:sz w:val="24"/>
                <w:szCs w:val="24"/>
                <w:lang w:eastAsia="es-MX"/>
              </w:rPr>
            </w:pPr>
          </w:p>
        </w:tc>
      </w:tr>
      <w:tr w:rsidR="00321161" w:rsidRPr="00BD526B" w14:paraId="0CCC810C" w14:textId="77777777" w:rsidTr="00321161">
        <w:trPr>
          <w:trHeight w:val="150"/>
          <w:tblCellSpacing w:w="0" w:type="dxa"/>
        </w:trPr>
        <w:tc>
          <w:tcPr>
            <w:tcW w:w="8804" w:type="dxa"/>
            <w:vAlign w:val="center"/>
            <w:hideMark/>
          </w:tcPr>
          <w:p w14:paraId="7D1E41BA" w14:textId="77777777" w:rsidR="00321161" w:rsidRPr="00BD526B" w:rsidRDefault="00321161" w:rsidP="00BD526B">
            <w:pPr>
              <w:spacing w:after="0" w:line="360" w:lineRule="auto"/>
              <w:jc w:val="center"/>
              <w:rPr>
                <w:rFonts w:ascii="Palatino Linotype" w:eastAsia="Times New Roman" w:hAnsi="Palatino Linotype" w:cs="Times New Roman"/>
                <w:sz w:val="24"/>
                <w:szCs w:val="24"/>
                <w:lang w:eastAsia="es-MX"/>
              </w:rPr>
            </w:pPr>
          </w:p>
        </w:tc>
      </w:tr>
      <w:tr w:rsidR="00321161" w:rsidRPr="00BD526B" w14:paraId="5DE8461A" w14:textId="77777777" w:rsidTr="00321161">
        <w:trPr>
          <w:trHeight w:val="150"/>
          <w:tblCellSpacing w:w="0" w:type="dxa"/>
        </w:trPr>
        <w:tc>
          <w:tcPr>
            <w:tcW w:w="8804" w:type="dxa"/>
            <w:vAlign w:val="center"/>
            <w:hideMark/>
          </w:tcPr>
          <w:p w14:paraId="1C7F623C" w14:textId="77777777" w:rsidR="00321161" w:rsidRPr="00BD526B" w:rsidRDefault="00321161" w:rsidP="00BD526B">
            <w:pPr>
              <w:spacing w:after="0" w:line="360" w:lineRule="auto"/>
              <w:jc w:val="center"/>
              <w:rPr>
                <w:rFonts w:ascii="Palatino Linotype" w:eastAsia="Times New Roman" w:hAnsi="Palatino Linotype" w:cs="Times New Roman"/>
                <w:sz w:val="24"/>
                <w:szCs w:val="24"/>
                <w:lang w:eastAsia="es-MX"/>
              </w:rPr>
            </w:pPr>
            <w:r w:rsidRPr="00BD526B">
              <w:rPr>
                <w:rFonts w:ascii="Palatino Linotype" w:eastAsia="Times New Roman" w:hAnsi="Palatino Linotype" w:cs="Times New Roman"/>
                <w:sz w:val="24"/>
                <w:szCs w:val="24"/>
                <w:lang w:eastAsia="es-MX"/>
              </w:rPr>
              <w:t>ATENTAMENTE</w:t>
            </w:r>
          </w:p>
        </w:tc>
      </w:tr>
      <w:tr w:rsidR="00321161" w:rsidRPr="00BD526B" w14:paraId="5F09CA61" w14:textId="77777777" w:rsidTr="00321161">
        <w:trPr>
          <w:trHeight w:val="225"/>
          <w:tblCellSpacing w:w="0" w:type="dxa"/>
        </w:trPr>
        <w:tc>
          <w:tcPr>
            <w:tcW w:w="8804" w:type="dxa"/>
            <w:vAlign w:val="center"/>
            <w:hideMark/>
          </w:tcPr>
          <w:p w14:paraId="32D63707" w14:textId="77777777" w:rsidR="00321161" w:rsidRPr="00BD526B" w:rsidRDefault="00321161" w:rsidP="00BD526B">
            <w:pPr>
              <w:spacing w:after="0" w:line="360" w:lineRule="auto"/>
              <w:jc w:val="center"/>
              <w:rPr>
                <w:rFonts w:ascii="Palatino Linotype" w:eastAsia="Times New Roman" w:hAnsi="Palatino Linotype" w:cs="Times New Roman"/>
                <w:sz w:val="24"/>
                <w:szCs w:val="24"/>
                <w:lang w:eastAsia="es-MX"/>
              </w:rPr>
            </w:pPr>
          </w:p>
        </w:tc>
      </w:tr>
      <w:tr w:rsidR="00321161" w:rsidRPr="00BD526B" w14:paraId="13A8E063" w14:textId="77777777" w:rsidTr="00321161">
        <w:trPr>
          <w:trHeight w:val="150"/>
          <w:tblCellSpacing w:w="0" w:type="dxa"/>
        </w:trPr>
        <w:tc>
          <w:tcPr>
            <w:tcW w:w="8804" w:type="dxa"/>
            <w:vAlign w:val="center"/>
            <w:hideMark/>
          </w:tcPr>
          <w:p w14:paraId="15A5C5FB" w14:textId="77777777" w:rsidR="00321161" w:rsidRPr="00BD526B" w:rsidRDefault="00321161" w:rsidP="00BD526B">
            <w:pPr>
              <w:spacing w:after="0" w:line="360" w:lineRule="auto"/>
              <w:jc w:val="center"/>
              <w:rPr>
                <w:rFonts w:ascii="Palatino Linotype" w:eastAsia="Times New Roman" w:hAnsi="Palatino Linotype" w:cs="Times New Roman"/>
                <w:sz w:val="24"/>
                <w:szCs w:val="24"/>
                <w:lang w:eastAsia="es-MX"/>
              </w:rPr>
            </w:pPr>
            <w:r w:rsidRPr="00BD526B">
              <w:rPr>
                <w:rFonts w:ascii="Palatino Linotype" w:eastAsia="Times New Roman" w:hAnsi="Palatino Linotype" w:cs="Times New Roman"/>
                <w:sz w:val="24"/>
                <w:szCs w:val="24"/>
                <w:lang w:eastAsia="es-MX"/>
              </w:rPr>
              <w:t>LIC. CLAUDIA BERENICE SANCHEZ CADENA</w:t>
            </w:r>
          </w:p>
        </w:tc>
      </w:tr>
    </w:tbl>
    <w:p w14:paraId="0B32174A" w14:textId="77777777" w:rsidR="002C6BBC" w:rsidRPr="00BD526B" w:rsidRDefault="002C6BBC" w:rsidP="00BD526B">
      <w:pPr>
        <w:spacing w:after="0" w:line="360" w:lineRule="auto"/>
        <w:contextualSpacing/>
        <w:jc w:val="both"/>
        <w:rPr>
          <w:rFonts w:ascii="Palatino Linotype" w:eastAsia="MS Mincho" w:hAnsi="Palatino Linotype" w:cs="Arial"/>
          <w:i/>
          <w:sz w:val="24"/>
          <w:szCs w:val="24"/>
          <w:lang w:val="es-ES_tradnl" w:eastAsia="es-ES"/>
        </w:rPr>
      </w:pPr>
    </w:p>
    <w:p w14:paraId="09337CED" w14:textId="59D8E89C" w:rsidR="00321161" w:rsidRPr="00BD526B" w:rsidRDefault="00321161" w:rsidP="00BD526B">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BD526B">
        <w:rPr>
          <w:rFonts w:ascii="Palatino Linotype" w:eastAsia="MS Mincho" w:hAnsi="Palatino Linotype" w:cs="Arial"/>
          <w:iCs/>
          <w:sz w:val="24"/>
          <w:szCs w:val="24"/>
          <w:lang w:val="es-ES_tradnl" w:eastAsia="es-ES"/>
        </w:rPr>
        <w:t xml:space="preserve">Para efectos de lo anterior, el </w:t>
      </w:r>
      <w:r w:rsidRPr="00BD526B">
        <w:rPr>
          <w:rFonts w:ascii="Palatino Linotype" w:eastAsia="MS Mincho" w:hAnsi="Palatino Linotype" w:cs="Arial"/>
          <w:b/>
          <w:bCs/>
          <w:iCs/>
          <w:sz w:val="24"/>
          <w:szCs w:val="24"/>
          <w:lang w:val="es-ES_tradnl" w:eastAsia="es-ES"/>
        </w:rPr>
        <w:t xml:space="preserve">Sujeto Obligado </w:t>
      </w:r>
      <w:r w:rsidRPr="00BD526B">
        <w:rPr>
          <w:rFonts w:ascii="Palatino Linotype" w:eastAsia="MS Mincho" w:hAnsi="Palatino Linotype" w:cs="Arial"/>
          <w:iCs/>
          <w:sz w:val="24"/>
          <w:szCs w:val="24"/>
          <w:lang w:val="es-ES_tradnl" w:eastAsia="es-ES"/>
        </w:rPr>
        <w:t xml:space="preserve">anexó un archivo de nombre </w:t>
      </w:r>
      <w:r w:rsidRPr="00BD526B">
        <w:rPr>
          <w:rFonts w:ascii="Palatino Linotype" w:eastAsia="MS Mincho" w:hAnsi="Palatino Linotype" w:cs="Arial"/>
          <w:b/>
          <w:bCs/>
          <w:iCs/>
          <w:sz w:val="24"/>
          <w:szCs w:val="24"/>
          <w:lang w:val="es-ES_tradnl" w:eastAsia="es-ES"/>
        </w:rPr>
        <w:t xml:space="preserve">COMPROBANTE DE ESTUDIOS.pdf </w:t>
      </w:r>
      <w:r w:rsidRPr="00BD526B">
        <w:rPr>
          <w:rFonts w:ascii="Palatino Linotype" w:eastAsia="MS Mincho" w:hAnsi="Palatino Linotype" w:cs="Arial"/>
          <w:iCs/>
          <w:sz w:val="24"/>
          <w:szCs w:val="24"/>
          <w:lang w:val="es-ES_tradnl" w:eastAsia="es-ES"/>
        </w:rPr>
        <w:t>el cual de su contenido se advierte</w:t>
      </w:r>
      <w:r w:rsidR="00D92891" w:rsidRPr="00BD526B">
        <w:rPr>
          <w:rFonts w:ascii="Palatino Linotype" w:eastAsia="MS Mincho" w:hAnsi="Palatino Linotype" w:cs="Arial"/>
          <w:iCs/>
          <w:sz w:val="24"/>
          <w:szCs w:val="24"/>
          <w:lang w:val="es-ES_tradnl" w:eastAsia="es-ES"/>
        </w:rPr>
        <w:t xml:space="preserve"> lo siguiente:</w:t>
      </w:r>
    </w:p>
    <w:p w14:paraId="71609324" w14:textId="77777777" w:rsidR="00D92891" w:rsidRPr="00BD526B" w:rsidRDefault="00D92891" w:rsidP="00BD526B">
      <w:pPr>
        <w:spacing w:after="0" w:line="360" w:lineRule="auto"/>
        <w:contextualSpacing/>
        <w:jc w:val="both"/>
        <w:rPr>
          <w:rFonts w:ascii="Palatino Linotype" w:eastAsia="MS Mincho" w:hAnsi="Palatino Linotype" w:cs="Arial"/>
          <w:i/>
          <w:sz w:val="24"/>
          <w:szCs w:val="24"/>
          <w:lang w:val="es-ES_tradnl" w:eastAsia="es-ES"/>
        </w:rPr>
      </w:pPr>
    </w:p>
    <w:p w14:paraId="52FA8664" w14:textId="20F9D08E" w:rsidR="00D92891" w:rsidRPr="00BD526B" w:rsidRDefault="00D92891" w:rsidP="00BD526B">
      <w:pPr>
        <w:pStyle w:val="Prrafodelista"/>
        <w:numPr>
          <w:ilvl w:val="0"/>
          <w:numId w:val="1"/>
        </w:numPr>
        <w:spacing w:after="0" w:line="360" w:lineRule="auto"/>
        <w:jc w:val="both"/>
        <w:rPr>
          <w:rFonts w:ascii="Palatino Linotype" w:eastAsia="MS Mincho" w:hAnsi="Palatino Linotype" w:cs="Arial"/>
          <w:i/>
          <w:sz w:val="24"/>
          <w:szCs w:val="24"/>
          <w:lang w:val="es-ES_tradnl" w:eastAsia="es-ES"/>
        </w:rPr>
      </w:pPr>
      <w:r w:rsidRPr="00BD526B">
        <w:rPr>
          <w:rFonts w:ascii="Palatino Linotype" w:eastAsia="MS Mincho" w:hAnsi="Palatino Linotype" w:cs="Arial"/>
          <w:iCs/>
          <w:sz w:val="24"/>
          <w:szCs w:val="24"/>
          <w:lang w:val="es-ES_tradnl" w:eastAsia="es-ES"/>
        </w:rPr>
        <w:t>Cuatro Cédulas Profesionales y tres Títulos Profesionales de Servidores Públicos.</w:t>
      </w:r>
    </w:p>
    <w:p w14:paraId="2AC29075" w14:textId="77777777" w:rsidR="00D92891" w:rsidRPr="00BD526B" w:rsidRDefault="00D92891" w:rsidP="00BD526B">
      <w:pPr>
        <w:pStyle w:val="Prrafodelista"/>
        <w:spacing w:after="0" w:line="360" w:lineRule="auto"/>
        <w:ind w:left="502"/>
        <w:jc w:val="both"/>
        <w:rPr>
          <w:rFonts w:ascii="Palatino Linotype" w:eastAsia="MS Mincho" w:hAnsi="Palatino Linotype" w:cs="Arial"/>
          <w:i/>
          <w:sz w:val="24"/>
          <w:szCs w:val="24"/>
          <w:lang w:val="es-ES_tradnl" w:eastAsia="es-ES"/>
        </w:rPr>
      </w:pPr>
    </w:p>
    <w:p w14:paraId="7B30A9B1" w14:textId="49DAFD47" w:rsidR="00BD526B" w:rsidRDefault="00D92891" w:rsidP="00BD526B">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BD526B">
        <w:rPr>
          <w:rFonts w:ascii="Palatino Linotype" w:eastAsia="MS Mincho" w:hAnsi="Palatino Linotype" w:cs="Arial"/>
          <w:iCs/>
          <w:sz w:val="24"/>
          <w:szCs w:val="24"/>
          <w:lang w:val="es-ES_tradnl" w:eastAsia="es-ES"/>
        </w:rPr>
        <w:t xml:space="preserve">Cabe precisar que se advierte que el </w:t>
      </w:r>
      <w:r w:rsidRPr="00BD526B">
        <w:rPr>
          <w:rFonts w:ascii="Palatino Linotype" w:eastAsia="MS Mincho" w:hAnsi="Palatino Linotype" w:cs="Arial"/>
          <w:b/>
          <w:bCs/>
          <w:iCs/>
          <w:sz w:val="24"/>
          <w:szCs w:val="24"/>
          <w:lang w:val="es-ES_tradnl" w:eastAsia="es-ES"/>
        </w:rPr>
        <w:t xml:space="preserve">Sujeto Obligado </w:t>
      </w:r>
      <w:r w:rsidRPr="00BD526B">
        <w:rPr>
          <w:rFonts w:ascii="Palatino Linotype" w:eastAsia="MS Mincho" w:hAnsi="Palatino Linotype" w:cs="Arial"/>
          <w:iCs/>
          <w:sz w:val="24"/>
          <w:szCs w:val="24"/>
          <w:lang w:val="es-ES_tradnl" w:eastAsia="es-ES"/>
        </w:rPr>
        <w:t xml:space="preserve">dejó a la vista diversos datos personales susceptibles de ser protegidos, los mismos serán estudiados en el cuerpo de la presente resolución. </w:t>
      </w:r>
    </w:p>
    <w:p w14:paraId="71336727" w14:textId="77777777" w:rsidR="00BD526B" w:rsidRPr="00BD526B" w:rsidRDefault="00BD526B" w:rsidP="00BD526B">
      <w:pPr>
        <w:spacing w:after="0" w:line="360" w:lineRule="auto"/>
        <w:contextualSpacing/>
        <w:jc w:val="both"/>
        <w:rPr>
          <w:rFonts w:ascii="Palatino Linotype" w:eastAsia="MS Mincho" w:hAnsi="Palatino Linotype" w:cs="Arial"/>
          <w:i/>
          <w:sz w:val="24"/>
          <w:szCs w:val="24"/>
          <w:lang w:val="es-ES_tradnl" w:eastAsia="es-ES"/>
        </w:rPr>
      </w:pPr>
    </w:p>
    <w:p w14:paraId="1BB4163A" w14:textId="0E00AC5E" w:rsidR="004F6F41" w:rsidRPr="00BD526B" w:rsidRDefault="002C6BBC" w:rsidP="00BD526B">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BD526B">
        <w:rPr>
          <w:rFonts w:ascii="Palatino Linotype" w:eastAsia="Times New Roman" w:hAnsi="Palatino Linotype" w:cs="Arial"/>
          <w:sz w:val="24"/>
          <w:szCs w:val="24"/>
          <w:lang w:val="es-ES" w:eastAsia="es-ES"/>
        </w:rPr>
        <w:t xml:space="preserve">El particular, en fecha </w:t>
      </w:r>
      <w:r w:rsidR="004305CD" w:rsidRPr="00BD526B">
        <w:rPr>
          <w:rFonts w:ascii="Palatino Linotype" w:eastAsia="Times New Roman" w:hAnsi="Palatino Linotype" w:cs="Arial"/>
          <w:sz w:val="24"/>
          <w:szCs w:val="24"/>
          <w:lang w:val="es-ES" w:eastAsia="es-ES"/>
        </w:rPr>
        <w:t>veintiséis</w:t>
      </w:r>
      <w:r w:rsidR="00941371" w:rsidRPr="00BD526B">
        <w:rPr>
          <w:rFonts w:ascii="Palatino Linotype" w:eastAsia="Times New Roman" w:hAnsi="Palatino Linotype" w:cs="Arial"/>
          <w:sz w:val="24"/>
          <w:szCs w:val="24"/>
          <w:lang w:val="es-ES" w:eastAsia="es-ES"/>
        </w:rPr>
        <w:t xml:space="preserve"> </w:t>
      </w:r>
      <w:r w:rsidRPr="00BD526B">
        <w:rPr>
          <w:rFonts w:ascii="Palatino Linotype" w:eastAsia="Times New Roman" w:hAnsi="Palatino Linotype" w:cs="Arial"/>
          <w:sz w:val="24"/>
          <w:szCs w:val="24"/>
          <w:lang w:val="es-ES" w:eastAsia="es-ES"/>
        </w:rPr>
        <w:t>(</w:t>
      </w:r>
      <w:r w:rsidR="004305CD" w:rsidRPr="00BD526B">
        <w:rPr>
          <w:rFonts w:ascii="Palatino Linotype" w:eastAsia="Times New Roman" w:hAnsi="Palatino Linotype" w:cs="Arial"/>
          <w:sz w:val="24"/>
          <w:szCs w:val="24"/>
          <w:lang w:val="es-ES" w:eastAsia="es-ES"/>
        </w:rPr>
        <w:t>26</w:t>
      </w:r>
      <w:r w:rsidRPr="00BD526B">
        <w:rPr>
          <w:rFonts w:ascii="Palatino Linotype" w:eastAsia="Times New Roman" w:hAnsi="Palatino Linotype" w:cs="Arial"/>
          <w:sz w:val="24"/>
          <w:szCs w:val="24"/>
          <w:lang w:val="es-ES" w:eastAsia="es-ES"/>
        </w:rPr>
        <w:t xml:space="preserve">) de </w:t>
      </w:r>
      <w:r w:rsidR="00941371" w:rsidRPr="00BD526B">
        <w:rPr>
          <w:rFonts w:ascii="Palatino Linotype" w:eastAsia="Times New Roman" w:hAnsi="Palatino Linotype" w:cs="Arial"/>
          <w:sz w:val="24"/>
          <w:szCs w:val="24"/>
          <w:lang w:val="es-ES" w:eastAsia="es-ES"/>
        </w:rPr>
        <w:t>ma</w:t>
      </w:r>
      <w:r w:rsidR="004305CD" w:rsidRPr="00BD526B">
        <w:rPr>
          <w:rFonts w:ascii="Palatino Linotype" w:eastAsia="Times New Roman" w:hAnsi="Palatino Linotype" w:cs="Arial"/>
          <w:sz w:val="24"/>
          <w:szCs w:val="24"/>
          <w:lang w:val="es-ES" w:eastAsia="es-ES"/>
        </w:rPr>
        <w:t>yo</w:t>
      </w:r>
      <w:r w:rsidRPr="00BD526B">
        <w:rPr>
          <w:rFonts w:ascii="Palatino Linotype" w:eastAsia="Times New Roman" w:hAnsi="Palatino Linotype" w:cs="Arial"/>
          <w:sz w:val="24"/>
          <w:szCs w:val="24"/>
          <w:lang w:val="es-ES" w:eastAsia="es-ES"/>
        </w:rPr>
        <w:t xml:space="preserve"> del presente año, estando en tiempo y forma, interpuso </w:t>
      </w:r>
      <w:r w:rsidR="00941371" w:rsidRPr="00BD526B">
        <w:rPr>
          <w:rFonts w:ascii="Palatino Linotype" w:eastAsia="Times New Roman" w:hAnsi="Palatino Linotype" w:cs="Arial"/>
          <w:sz w:val="24"/>
          <w:szCs w:val="24"/>
          <w:lang w:val="es-ES" w:eastAsia="es-ES"/>
        </w:rPr>
        <w:t>el</w:t>
      </w:r>
      <w:r w:rsidRPr="00BD526B">
        <w:rPr>
          <w:rFonts w:ascii="Palatino Linotype" w:eastAsia="Times New Roman" w:hAnsi="Palatino Linotype" w:cs="Arial"/>
          <w:sz w:val="24"/>
          <w:szCs w:val="24"/>
          <w:lang w:val="es-ES" w:eastAsia="es-ES"/>
        </w:rPr>
        <w:t xml:space="preserve"> de </w:t>
      </w:r>
      <w:r w:rsidR="00DD2750" w:rsidRPr="00BD526B">
        <w:rPr>
          <w:rFonts w:ascii="Palatino Linotype" w:eastAsia="Times New Roman" w:hAnsi="Palatino Linotype" w:cs="Arial"/>
          <w:sz w:val="24"/>
          <w:szCs w:val="24"/>
          <w:lang w:val="es-ES" w:eastAsia="es-ES"/>
        </w:rPr>
        <w:t>revisión que al rubro se indica</w:t>
      </w:r>
      <w:r w:rsidRPr="00BD526B">
        <w:rPr>
          <w:rFonts w:ascii="Palatino Linotype" w:eastAsia="Times New Roman" w:hAnsi="Palatino Linotype" w:cs="Arial"/>
          <w:sz w:val="24"/>
          <w:szCs w:val="24"/>
          <w:lang w:val="es-ES" w:eastAsia="es-ES"/>
        </w:rPr>
        <w:t>, en contra de la</w:t>
      </w:r>
      <w:r w:rsidR="00DD2750" w:rsidRPr="00BD526B">
        <w:rPr>
          <w:rFonts w:ascii="Palatino Linotype" w:eastAsia="Times New Roman" w:hAnsi="Palatino Linotype" w:cs="Arial"/>
          <w:sz w:val="24"/>
          <w:szCs w:val="24"/>
          <w:lang w:val="es-ES" w:eastAsia="es-ES"/>
        </w:rPr>
        <w:t xml:space="preserve"> respuesta</w:t>
      </w:r>
      <w:r w:rsidRPr="00BD526B">
        <w:rPr>
          <w:rFonts w:ascii="Palatino Linotype" w:eastAsia="Times New Roman" w:hAnsi="Palatino Linotype" w:cs="Arial"/>
          <w:sz w:val="24"/>
          <w:szCs w:val="24"/>
          <w:lang w:val="es-ES" w:eastAsia="es-ES"/>
        </w:rPr>
        <w:t xml:space="preserve"> del sujeto obligado, señalando lo siguiente:</w:t>
      </w:r>
    </w:p>
    <w:p w14:paraId="66C56637" w14:textId="77777777" w:rsidR="00DD2750" w:rsidRPr="00BD526B" w:rsidRDefault="00DD2750" w:rsidP="00BD526B">
      <w:pPr>
        <w:spacing w:after="0" w:line="360" w:lineRule="auto"/>
        <w:contextualSpacing/>
        <w:jc w:val="both"/>
        <w:rPr>
          <w:rFonts w:ascii="Palatino Linotype" w:eastAsia="MS Mincho" w:hAnsi="Palatino Linotype" w:cs="Arial"/>
          <w:i/>
          <w:sz w:val="24"/>
          <w:szCs w:val="24"/>
          <w:lang w:val="es-ES_tradnl" w:eastAsia="es-ES"/>
        </w:rPr>
      </w:pPr>
    </w:p>
    <w:p w14:paraId="3DEF4032" w14:textId="31953AE0" w:rsidR="002C6BBC" w:rsidRPr="00BD526B" w:rsidRDefault="005D1CFC" w:rsidP="00BD526B">
      <w:pPr>
        <w:tabs>
          <w:tab w:val="left" w:pos="8647"/>
        </w:tabs>
        <w:spacing w:after="0" w:line="360" w:lineRule="auto"/>
        <w:ind w:left="567" w:right="567"/>
        <w:contextualSpacing/>
        <w:jc w:val="both"/>
        <w:rPr>
          <w:rFonts w:ascii="Palatino Linotype" w:eastAsia="Times New Roman" w:hAnsi="Palatino Linotype" w:cs="Arial"/>
          <w:b/>
          <w:bCs/>
          <w:sz w:val="24"/>
          <w:szCs w:val="24"/>
          <w:lang w:eastAsia="es-ES"/>
        </w:rPr>
      </w:pPr>
      <w:r w:rsidRPr="00BD526B">
        <w:rPr>
          <w:rFonts w:ascii="Palatino Linotype" w:eastAsia="Times New Roman" w:hAnsi="Palatino Linotype" w:cs="Arial"/>
          <w:b/>
          <w:bCs/>
          <w:sz w:val="24"/>
          <w:szCs w:val="24"/>
          <w:lang w:eastAsia="es-ES"/>
        </w:rPr>
        <w:t>0</w:t>
      </w:r>
      <w:r w:rsidR="00DD2750" w:rsidRPr="00BD526B">
        <w:rPr>
          <w:rFonts w:ascii="Palatino Linotype" w:eastAsia="Times New Roman" w:hAnsi="Palatino Linotype" w:cs="Arial"/>
          <w:b/>
          <w:bCs/>
          <w:sz w:val="24"/>
          <w:szCs w:val="24"/>
          <w:lang w:eastAsia="es-ES"/>
        </w:rPr>
        <w:t>00</w:t>
      </w:r>
      <w:r w:rsidR="004305CD" w:rsidRPr="00BD526B">
        <w:rPr>
          <w:rFonts w:ascii="Palatino Linotype" w:eastAsia="Times New Roman" w:hAnsi="Palatino Linotype" w:cs="Arial"/>
          <w:b/>
          <w:bCs/>
          <w:sz w:val="24"/>
          <w:szCs w:val="24"/>
          <w:lang w:eastAsia="es-ES"/>
        </w:rPr>
        <w:t>29</w:t>
      </w:r>
      <w:r w:rsidR="002C6BBC" w:rsidRPr="00BD526B">
        <w:rPr>
          <w:rFonts w:ascii="Palatino Linotype" w:eastAsia="Times New Roman" w:hAnsi="Palatino Linotype" w:cs="Arial"/>
          <w:b/>
          <w:bCs/>
          <w:sz w:val="24"/>
          <w:szCs w:val="24"/>
          <w:lang w:eastAsia="es-ES"/>
        </w:rPr>
        <w:t>/</w:t>
      </w:r>
      <w:r w:rsidR="004305CD" w:rsidRPr="00BD526B">
        <w:rPr>
          <w:rFonts w:ascii="Palatino Linotype" w:eastAsia="Times New Roman" w:hAnsi="Palatino Linotype" w:cs="Arial"/>
          <w:b/>
          <w:bCs/>
          <w:sz w:val="24"/>
          <w:szCs w:val="24"/>
          <w:lang w:eastAsia="es-ES"/>
        </w:rPr>
        <w:t>JALTENCO</w:t>
      </w:r>
      <w:r w:rsidR="002C6BBC" w:rsidRPr="00BD526B">
        <w:rPr>
          <w:rFonts w:ascii="Palatino Linotype" w:eastAsia="Times New Roman" w:hAnsi="Palatino Linotype" w:cs="Arial"/>
          <w:b/>
          <w:bCs/>
          <w:sz w:val="24"/>
          <w:szCs w:val="24"/>
          <w:lang w:eastAsia="es-ES"/>
        </w:rPr>
        <w:t>/IP/</w:t>
      </w:r>
      <w:r w:rsidRPr="00BD526B">
        <w:rPr>
          <w:rFonts w:ascii="Palatino Linotype" w:eastAsia="Times New Roman" w:hAnsi="Palatino Linotype" w:cs="Arial"/>
          <w:b/>
          <w:bCs/>
          <w:sz w:val="24"/>
          <w:szCs w:val="24"/>
          <w:lang w:eastAsia="es-ES"/>
        </w:rPr>
        <w:t>2</w:t>
      </w:r>
      <w:r w:rsidR="00DD2750" w:rsidRPr="00BD526B">
        <w:rPr>
          <w:rFonts w:ascii="Palatino Linotype" w:eastAsia="Times New Roman" w:hAnsi="Palatino Linotype" w:cs="Arial"/>
          <w:b/>
          <w:bCs/>
          <w:sz w:val="24"/>
          <w:szCs w:val="24"/>
          <w:lang w:eastAsia="es-ES"/>
        </w:rPr>
        <w:t>019</w:t>
      </w:r>
      <w:r w:rsidR="002C6BBC" w:rsidRPr="00BD526B">
        <w:rPr>
          <w:rFonts w:ascii="Palatino Linotype" w:eastAsia="Times New Roman" w:hAnsi="Palatino Linotype" w:cs="Arial"/>
          <w:b/>
          <w:bCs/>
          <w:sz w:val="24"/>
          <w:szCs w:val="24"/>
          <w:lang w:eastAsia="es-ES"/>
        </w:rPr>
        <w:t xml:space="preserve">. </w:t>
      </w:r>
    </w:p>
    <w:p w14:paraId="1E7E8D71" w14:textId="77777777" w:rsidR="002C6BBC" w:rsidRPr="00BD526B" w:rsidRDefault="002C6BBC" w:rsidP="00BD526B">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14:paraId="7804E244" w14:textId="5BDAAA0D" w:rsidR="00792776" w:rsidRPr="00BD526B" w:rsidRDefault="00792776" w:rsidP="00BD526B">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BD526B">
        <w:rPr>
          <w:rFonts w:ascii="Palatino Linotype" w:eastAsia="MS Gothic" w:hAnsi="Palatino Linotype" w:cs="Times New Roman"/>
          <w:b/>
          <w:sz w:val="24"/>
          <w:szCs w:val="24"/>
          <w:lang w:val="es-ES"/>
        </w:rPr>
        <w:t>Acto impugnado</w:t>
      </w:r>
      <w:r w:rsidRPr="00BD526B">
        <w:rPr>
          <w:rFonts w:ascii="Palatino Linotype" w:eastAsia="MS Mincho" w:hAnsi="Palatino Linotype" w:cs="Times New Roman"/>
          <w:sz w:val="24"/>
          <w:szCs w:val="24"/>
          <w:lang w:val="es-ES_tradnl" w:eastAsia="es-ES"/>
        </w:rPr>
        <w:t>: “</w:t>
      </w:r>
      <w:r w:rsidR="004305CD" w:rsidRPr="00BD526B">
        <w:rPr>
          <w:rFonts w:ascii="Palatino Linotype" w:eastAsia="MS Mincho" w:hAnsi="Palatino Linotype" w:cs="Times New Roman"/>
          <w:i/>
          <w:sz w:val="24"/>
          <w:szCs w:val="24"/>
          <w:lang w:eastAsia="es-ES"/>
        </w:rPr>
        <w:t>EN RESPUESTA DE LA INFORMACION QUE EL SUJETO OBLIGADO EMITIO ESTA INCOMPLETA Y ADEMAS NO ESPECIFICA QUE CARGO TIENE CADA IMAGEN</w:t>
      </w:r>
      <w:r w:rsidRPr="00BD526B">
        <w:rPr>
          <w:rFonts w:ascii="Palatino Linotype" w:eastAsia="MS Mincho" w:hAnsi="Palatino Linotype" w:cs="Times New Roman"/>
          <w:i/>
          <w:sz w:val="24"/>
          <w:szCs w:val="24"/>
          <w:lang w:val="es-ES_tradnl" w:eastAsia="es-ES"/>
        </w:rPr>
        <w:t>”</w:t>
      </w:r>
      <w:r w:rsidR="004653A7" w:rsidRPr="00BD526B">
        <w:rPr>
          <w:rFonts w:ascii="Palatino Linotype" w:eastAsia="MS Mincho" w:hAnsi="Palatino Linotype" w:cs="Times New Roman"/>
          <w:i/>
          <w:sz w:val="24"/>
          <w:szCs w:val="24"/>
          <w:lang w:val="es-ES_tradnl" w:eastAsia="es-ES"/>
        </w:rPr>
        <w:t xml:space="preserve">. </w:t>
      </w:r>
      <w:r w:rsidRPr="00BD526B">
        <w:rPr>
          <w:rFonts w:ascii="Palatino Linotype" w:eastAsia="MS Mincho" w:hAnsi="Palatino Linotype" w:cs="Times New Roman"/>
          <w:i/>
          <w:sz w:val="24"/>
          <w:szCs w:val="24"/>
          <w:lang w:val="es-ES_tradnl" w:eastAsia="es-ES"/>
        </w:rPr>
        <w:t>(Sic)</w:t>
      </w:r>
    </w:p>
    <w:p w14:paraId="6E695013" w14:textId="77777777" w:rsidR="00A612C0" w:rsidRPr="00BD526B" w:rsidRDefault="00A612C0" w:rsidP="00BD526B">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14:paraId="5931CF07" w14:textId="40F6D196" w:rsidR="004F6F41" w:rsidRPr="00BD526B" w:rsidRDefault="00792776" w:rsidP="00BD526B">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BD526B">
        <w:rPr>
          <w:rFonts w:ascii="Palatino Linotype" w:eastAsia="MS Gothic" w:hAnsi="Palatino Linotype" w:cs="Times New Roman"/>
          <w:b/>
          <w:sz w:val="24"/>
          <w:szCs w:val="24"/>
          <w:lang w:val="es-ES"/>
        </w:rPr>
        <w:t>Razones o Motivos de inconformidad</w:t>
      </w:r>
      <w:r w:rsidRPr="00BD526B">
        <w:rPr>
          <w:rFonts w:ascii="Palatino Linotype" w:eastAsia="MS Mincho" w:hAnsi="Palatino Linotype" w:cs="Times New Roman"/>
          <w:sz w:val="24"/>
          <w:szCs w:val="24"/>
          <w:lang w:val="es-ES_tradnl" w:eastAsia="es-ES"/>
        </w:rPr>
        <w:t xml:space="preserve">: </w:t>
      </w:r>
      <w:r w:rsidRPr="00BD526B">
        <w:rPr>
          <w:rFonts w:ascii="Palatino Linotype" w:eastAsia="MS Mincho" w:hAnsi="Palatino Linotype" w:cs="Times New Roman"/>
          <w:i/>
          <w:sz w:val="24"/>
          <w:szCs w:val="24"/>
          <w:lang w:val="es-ES_tradnl" w:eastAsia="es-ES"/>
        </w:rPr>
        <w:t>“</w:t>
      </w:r>
      <w:r w:rsidR="004305CD" w:rsidRPr="00BD526B">
        <w:rPr>
          <w:rFonts w:ascii="Palatino Linotype" w:eastAsia="MS Mincho" w:hAnsi="Palatino Linotype" w:cs="Times New Roman"/>
          <w:i/>
          <w:sz w:val="24"/>
          <w:szCs w:val="24"/>
          <w:lang w:eastAsia="es-ES"/>
        </w:rPr>
        <w:t>EL SUJETO OBLIGADO NO DIO CONTESTACION A LA PETICION SOLICITADA (COPIA DE CERTIFICACION DE COMPETENCIA LABORAL O EQUIVALENTES DE LOS SIGUIENTES SERVIDORES PUBLICOS: SECRETARIO DEL AYUNTAMIENTO DIRECTOR DE DESARROLLO ECONOMICO O EQUIVALENTE DIRECTOR DE DESARROLLO URBANO Y OBRAS PÚBLICAS O EQUIVANTE TESORERO MUNICIPAL TITULAR DE LA UNIDAD DE TRANSPARENCIA CONTRALOR INTERNO CATASTRO O EQUIVALENTE O9FICIALES MEDIADORES, CONCILIADORES Y CALIFICADORES UNIDAD ADMINISTARTIVA DE PROTECCION CIVIL COORDINADOR GENERAL MUNICIPAL DE LA MEJORA REGULATORIA DIRECTOR DE ECOLOGIA O EQUIVALENTE) , Y EN RELACION DE LOS DOCUMENTO COMPROBATORIO DE SU NIVEL DE ESTUDIOS DE TODOS Y CADA UNO, NO LO RELACIONA CON EL CARGO.</w:t>
      </w:r>
      <w:r w:rsidR="00DD2750" w:rsidRPr="00BD526B">
        <w:rPr>
          <w:rFonts w:ascii="Palatino Linotype" w:eastAsia="MS Mincho" w:hAnsi="Palatino Linotype" w:cs="Times New Roman"/>
          <w:i/>
          <w:sz w:val="24"/>
          <w:szCs w:val="24"/>
          <w:lang w:eastAsia="es-ES"/>
        </w:rPr>
        <w:t xml:space="preserve">” (Sic) </w:t>
      </w:r>
    </w:p>
    <w:p w14:paraId="66E02F8F" w14:textId="77777777" w:rsidR="004F6F41" w:rsidRPr="00BD526B" w:rsidRDefault="004F6F41" w:rsidP="00BD526B">
      <w:pPr>
        <w:tabs>
          <w:tab w:val="left" w:pos="8647"/>
        </w:tabs>
        <w:spacing w:after="0" w:line="360" w:lineRule="auto"/>
        <w:ind w:right="567"/>
        <w:contextualSpacing/>
        <w:jc w:val="both"/>
        <w:rPr>
          <w:rFonts w:ascii="Palatino Linotype" w:eastAsia="MS Mincho" w:hAnsi="Palatino Linotype" w:cs="Times New Roman"/>
          <w:sz w:val="24"/>
          <w:szCs w:val="24"/>
          <w:lang w:val="es-ES_tradnl" w:eastAsia="es-ES"/>
        </w:rPr>
      </w:pPr>
    </w:p>
    <w:p w14:paraId="418D6FFE" w14:textId="77777777" w:rsidR="00792776" w:rsidRPr="00BD526B" w:rsidRDefault="00792776" w:rsidP="00BD526B">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BD526B">
        <w:rPr>
          <w:rFonts w:ascii="Palatino Linotype" w:eastAsia="Times New Roman" w:hAnsi="Palatino Linotype" w:cs="Arial"/>
          <w:sz w:val="24"/>
          <w:szCs w:val="24"/>
          <w:lang w:val="es-ES" w:eastAsia="es-ES"/>
        </w:rPr>
        <w:t>Se registr</w:t>
      </w:r>
      <w:r w:rsidR="00DD2750" w:rsidRPr="00BD526B">
        <w:rPr>
          <w:rFonts w:ascii="Palatino Linotype" w:eastAsia="Times New Roman" w:hAnsi="Palatino Linotype" w:cs="Arial"/>
          <w:sz w:val="24"/>
          <w:szCs w:val="24"/>
          <w:lang w:val="es-ES" w:eastAsia="es-ES"/>
        </w:rPr>
        <w:t>ó el recurso de revisión bajo el</w:t>
      </w:r>
      <w:r w:rsidR="002C6BBC" w:rsidRPr="00BD526B">
        <w:rPr>
          <w:rFonts w:ascii="Palatino Linotype" w:eastAsia="Times New Roman" w:hAnsi="Palatino Linotype" w:cs="Arial"/>
          <w:sz w:val="24"/>
          <w:szCs w:val="24"/>
          <w:lang w:val="es-ES" w:eastAsia="es-ES"/>
        </w:rPr>
        <w:t xml:space="preserve"> </w:t>
      </w:r>
      <w:r w:rsidRPr="00BD526B">
        <w:rPr>
          <w:rFonts w:ascii="Palatino Linotype" w:eastAsia="Times New Roman" w:hAnsi="Palatino Linotype" w:cs="Arial"/>
          <w:sz w:val="24"/>
          <w:szCs w:val="24"/>
          <w:lang w:val="es-ES" w:eastAsia="es-ES"/>
        </w:rPr>
        <w:t xml:space="preserve">número de expediente al rubro indicado, </w:t>
      </w:r>
      <w:r w:rsidRPr="00BD526B">
        <w:rPr>
          <w:rFonts w:ascii="Palatino Linotype" w:eastAsia="MS Mincho" w:hAnsi="Palatino Linotype" w:cs="Arial"/>
          <w:bCs/>
          <w:sz w:val="24"/>
          <w:szCs w:val="24"/>
          <w:lang w:val="es-ES_tradnl" w:eastAsia="es-ES"/>
        </w:rPr>
        <w:t xml:space="preserve">con fundamento en lo dispuesto por el </w:t>
      </w:r>
      <w:r w:rsidRPr="00BD526B">
        <w:rPr>
          <w:rFonts w:ascii="Palatino Linotype" w:eastAsia="Calibri" w:hAnsi="Palatino Linotype" w:cs="Arial"/>
          <w:sz w:val="24"/>
          <w:szCs w:val="24"/>
          <w:lang w:val="es-ES" w:eastAsia="es-ES"/>
        </w:rPr>
        <w:t xml:space="preserve">artículo 185 fracción I de la </w:t>
      </w:r>
      <w:r w:rsidRPr="00BD526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D526B">
        <w:rPr>
          <w:rFonts w:ascii="Palatino Linotype" w:eastAsia="Times New Roman" w:hAnsi="Palatino Linotype" w:cs="Arial"/>
          <w:sz w:val="24"/>
          <w:szCs w:val="24"/>
          <w:lang w:val="es-ES" w:eastAsia="es-ES"/>
        </w:rPr>
        <w:t xml:space="preserve">se turnó al </w:t>
      </w:r>
      <w:r w:rsidRPr="00BD526B">
        <w:rPr>
          <w:rFonts w:ascii="Palatino Linotype" w:eastAsia="Times New Roman" w:hAnsi="Palatino Linotype" w:cs="Arial"/>
          <w:b/>
          <w:sz w:val="24"/>
          <w:szCs w:val="24"/>
          <w:lang w:val="es-ES" w:eastAsia="es-ES"/>
        </w:rPr>
        <w:t xml:space="preserve">Comisionado José Guadalupe Luna Hernández, </w:t>
      </w:r>
      <w:r w:rsidRPr="00BD526B">
        <w:rPr>
          <w:rFonts w:ascii="Palatino Linotype" w:eastAsia="Times New Roman" w:hAnsi="Palatino Linotype" w:cs="Arial"/>
          <w:sz w:val="24"/>
          <w:szCs w:val="24"/>
          <w:lang w:val="es-ES" w:eastAsia="es-ES"/>
        </w:rPr>
        <w:t xml:space="preserve">con el objeto de </w:t>
      </w:r>
      <w:r w:rsidRPr="00BD526B">
        <w:rPr>
          <w:rFonts w:ascii="Palatino Linotype" w:eastAsia="Times New Roman" w:hAnsi="Palatino Linotype" w:cs="Arial"/>
          <w:sz w:val="24"/>
          <w:szCs w:val="24"/>
          <w:lang w:eastAsia="es-ES"/>
        </w:rPr>
        <w:t>su análisis</w:t>
      </w:r>
      <w:r w:rsidRPr="00BD526B">
        <w:rPr>
          <w:rFonts w:ascii="Palatino Linotype" w:eastAsia="Times New Roman" w:hAnsi="Palatino Linotype" w:cs="Arial"/>
          <w:sz w:val="24"/>
          <w:szCs w:val="24"/>
        </w:rPr>
        <w:t xml:space="preserve">. </w:t>
      </w:r>
    </w:p>
    <w:p w14:paraId="6A0E4474" w14:textId="77777777" w:rsidR="00792776" w:rsidRPr="00BD526B" w:rsidRDefault="00792776" w:rsidP="00BD526B">
      <w:pPr>
        <w:spacing w:after="0" w:line="360" w:lineRule="auto"/>
        <w:ind w:left="426"/>
        <w:contextualSpacing/>
        <w:jc w:val="both"/>
        <w:rPr>
          <w:rFonts w:ascii="Palatino Linotype" w:eastAsia="Times New Roman" w:hAnsi="Palatino Linotype" w:cs="Arial"/>
          <w:i/>
          <w:sz w:val="24"/>
          <w:szCs w:val="24"/>
          <w:lang w:val="es-ES_tradnl" w:eastAsia="es-ES"/>
        </w:rPr>
      </w:pPr>
    </w:p>
    <w:p w14:paraId="40650689" w14:textId="27BEDF2B" w:rsidR="00A612C0" w:rsidRPr="00BD526B" w:rsidRDefault="00792776" w:rsidP="00BD526B">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BD526B">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BD526B">
        <w:rPr>
          <w:rFonts w:ascii="Palatino Linotype" w:eastAsia="Calibri" w:hAnsi="Palatino Linotype" w:cs="Arial"/>
          <w:sz w:val="24"/>
          <w:szCs w:val="24"/>
          <w:lang w:val="es-ES" w:eastAsia="es-ES"/>
        </w:rPr>
        <w:t xml:space="preserve"> acuerdo de admisión de fecha </w:t>
      </w:r>
      <w:r w:rsidR="004305CD" w:rsidRPr="00BD526B">
        <w:rPr>
          <w:rFonts w:ascii="Palatino Linotype" w:eastAsia="Calibri" w:hAnsi="Palatino Linotype" w:cs="Arial"/>
          <w:sz w:val="24"/>
          <w:szCs w:val="24"/>
          <w:lang w:val="es-ES" w:eastAsia="es-ES"/>
        </w:rPr>
        <w:t xml:space="preserve">treinta y uno </w:t>
      </w:r>
      <w:r w:rsidR="009C789B" w:rsidRPr="00BD526B">
        <w:rPr>
          <w:rFonts w:ascii="Palatino Linotype" w:eastAsia="Calibri" w:hAnsi="Palatino Linotype" w:cs="Arial"/>
          <w:sz w:val="24"/>
          <w:szCs w:val="24"/>
          <w:lang w:val="es-ES" w:eastAsia="es-ES"/>
        </w:rPr>
        <w:t>(</w:t>
      </w:r>
      <w:r w:rsidR="004305CD" w:rsidRPr="00BD526B">
        <w:rPr>
          <w:rFonts w:ascii="Palatino Linotype" w:eastAsia="Calibri" w:hAnsi="Palatino Linotype" w:cs="Arial"/>
          <w:sz w:val="24"/>
          <w:szCs w:val="24"/>
          <w:lang w:val="es-ES" w:eastAsia="es-ES"/>
        </w:rPr>
        <w:t>31</w:t>
      </w:r>
      <w:r w:rsidR="00960D99" w:rsidRPr="00BD526B">
        <w:rPr>
          <w:rFonts w:ascii="Palatino Linotype" w:eastAsia="Calibri" w:hAnsi="Palatino Linotype" w:cs="Arial"/>
          <w:sz w:val="24"/>
          <w:szCs w:val="24"/>
          <w:lang w:val="es-ES" w:eastAsia="es-ES"/>
        </w:rPr>
        <w:t>) de</w:t>
      </w:r>
      <w:r w:rsidR="00DD2750" w:rsidRPr="00BD526B">
        <w:rPr>
          <w:rFonts w:ascii="Palatino Linotype" w:eastAsia="Calibri" w:hAnsi="Palatino Linotype" w:cs="Arial"/>
          <w:sz w:val="24"/>
          <w:szCs w:val="24"/>
          <w:lang w:val="es-ES" w:eastAsia="es-ES"/>
        </w:rPr>
        <w:t xml:space="preserve"> ma</w:t>
      </w:r>
      <w:r w:rsidR="004305CD" w:rsidRPr="00BD526B">
        <w:rPr>
          <w:rFonts w:ascii="Palatino Linotype" w:eastAsia="Calibri" w:hAnsi="Palatino Linotype" w:cs="Arial"/>
          <w:sz w:val="24"/>
          <w:szCs w:val="24"/>
          <w:lang w:val="es-ES" w:eastAsia="es-ES"/>
        </w:rPr>
        <w:t>yo</w:t>
      </w:r>
      <w:r w:rsidR="00DD2750" w:rsidRPr="00BD526B">
        <w:rPr>
          <w:rFonts w:ascii="Palatino Linotype" w:eastAsia="Calibri" w:hAnsi="Palatino Linotype" w:cs="Arial"/>
          <w:sz w:val="24"/>
          <w:szCs w:val="24"/>
          <w:lang w:val="es-ES" w:eastAsia="es-ES"/>
        </w:rPr>
        <w:t xml:space="preserve"> de dos mil diecinueve</w:t>
      </w:r>
      <w:r w:rsidRPr="00BD526B">
        <w:rPr>
          <w:rFonts w:ascii="Palatino Linotype" w:eastAsia="Calibri" w:hAnsi="Palatino Linotype" w:cs="Arial"/>
          <w:sz w:val="24"/>
          <w:szCs w:val="24"/>
          <w:lang w:val="es-ES" w:eastAsia="es-ES"/>
        </w:rPr>
        <w:t xml:space="preserve">, puso a disposición de las partes el expediente electrónico </w:t>
      </w:r>
      <w:r w:rsidRPr="00BD526B">
        <w:rPr>
          <w:rFonts w:ascii="Palatino Linotype" w:eastAsia="Calibri" w:hAnsi="Palatino Linotype" w:cs="Arial"/>
          <w:sz w:val="24"/>
          <w:szCs w:val="24"/>
          <w:lang w:val="es-ES_tradnl" w:eastAsia="es-ES"/>
        </w:rPr>
        <w:t xml:space="preserve">vía </w:t>
      </w:r>
      <w:r w:rsidRPr="00BD526B">
        <w:rPr>
          <w:rFonts w:ascii="Palatino Linotype" w:eastAsia="Calibri" w:hAnsi="Palatino Linotype" w:cs="Arial"/>
          <w:sz w:val="24"/>
          <w:szCs w:val="24"/>
          <w:lang w:val="es-ES" w:eastAsia="es-ES"/>
        </w:rPr>
        <w:t>Sistema de Acceso a la Información Mexiquense (</w:t>
      </w:r>
      <w:r w:rsidRPr="00BD526B">
        <w:rPr>
          <w:rFonts w:ascii="Palatino Linotype" w:eastAsia="Calibri" w:hAnsi="Palatino Linotype" w:cs="Arial"/>
          <w:b/>
          <w:sz w:val="24"/>
          <w:szCs w:val="24"/>
          <w:lang w:val="es-ES" w:eastAsia="es-ES"/>
        </w:rPr>
        <w:t xml:space="preserve">SAIMEX) </w:t>
      </w:r>
      <w:r w:rsidRPr="00BD526B">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BD526B">
        <w:rPr>
          <w:rFonts w:ascii="Palatino Linotype" w:eastAsia="Calibri" w:hAnsi="Palatino Linotype" w:cs="Arial"/>
          <w:sz w:val="24"/>
          <w:szCs w:val="24"/>
          <w:lang w:val="es-ES" w:eastAsia="es-ES"/>
        </w:rPr>
        <w:t xml:space="preserve">, de esta forma para que el </w:t>
      </w:r>
      <w:r w:rsidR="00A56228" w:rsidRPr="00BD526B">
        <w:rPr>
          <w:rFonts w:ascii="Palatino Linotype" w:eastAsia="Calibri" w:hAnsi="Palatino Linotype" w:cs="Arial"/>
          <w:b/>
          <w:sz w:val="24"/>
          <w:szCs w:val="24"/>
          <w:lang w:val="es-ES" w:eastAsia="es-ES"/>
        </w:rPr>
        <w:t>SUJETO OBLIGADO</w:t>
      </w:r>
      <w:r w:rsidR="009C789B" w:rsidRPr="00BD526B">
        <w:rPr>
          <w:rFonts w:ascii="Palatino Linotype" w:eastAsia="Calibri" w:hAnsi="Palatino Linotype" w:cs="Arial"/>
          <w:sz w:val="24"/>
          <w:szCs w:val="24"/>
          <w:lang w:val="es-ES" w:eastAsia="es-ES"/>
        </w:rPr>
        <w:t xml:space="preserve"> presentara</w:t>
      </w:r>
      <w:r w:rsidR="00A56228" w:rsidRPr="00BD526B">
        <w:rPr>
          <w:rFonts w:ascii="Palatino Linotype" w:eastAsia="Calibri" w:hAnsi="Palatino Linotype" w:cs="Arial"/>
          <w:sz w:val="24"/>
          <w:szCs w:val="24"/>
          <w:lang w:val="es-ES" w:eastAsia="es-ES"/>
        </w:rPr>
        <w:t xml:space="preserve"> el </w:t>
      </w:r>
      <w:r w:rsidR="00244765" w:rsidRPr="00BD526B">
        <w:rPr>
          <w:rFonts w:ascii="Palatino Linotype" w:eastAsia="Calibri" w:hAnsi="Palatino Linotype" w:cs="Arial"/>
          <w:sz w:val="24"/>
          <w:szCs w:val="24"/>
          <w:lang w:val="es-ES" w:eastAsia="es-ES"/>
        </w:rPr>
        <w:t xml:space="preserve">Informe Justificado procedente. </w:t>
      </w:r>
    </w:p>
    <w:p w14:paraId="7EB87AED" w14:textId="77777777" w:rsidR="00244765" w:rsidRPr="00BD526B" w:rsidRDefault="00244765" w:rsidP="00BD526B">
      <w:pPr>
        <w:spacing w:after="0" w:line="360" w:lineRule="auto"/>
        <w:contextualSpacing/>
        <w:jc w:val="both"/>
        <w:rPr>
          <w:rFonts w:ascii="Palatino Linotype" w:eastAsia="Calibri" w:hAnsi="Palatino Linotype" w:cs="Arial"/>
          <w:sz w:val="24"/>
          <w:szCs w:val="24"/>
          <w:lang w:val="es-ES" w:eastAsia="es-ES"/>
        </w:rPr>
      </w:pPr>
    </w:p>
    <w:p w14:paraId="0650C90B" w14:textId="74954B50" w:rsidR="00815846" w:rsidRPr="00BD526B" w:rsidRDefault="00DD2750" w:rsidP="00BD526B">
      <w:pPr>
        <w:pStyle w:val="Prrafodelista"/>
        <w:numPr>
          <w:ilvl w:val="0"/>
          <w:numId w:val="2"/>
        </w:numPr>
        <w:spacing w:after="0" w:line="360" w:lineRule="auto"/>
        <w:ind w:left="0" w:firstLine="0"/>
        <w:jc w:val="both"/>
        <w:rPr>
          <w:rFonts w:ascii="Palatino Linotype" w:hAnsi="Palatino Linotype"/>
          <w:sz w:val="24"/>
          <w:szCs w:val="24"/>
        </w:rPr>
      </w:pPr>
      <w:r w:rsidRPr="00BD526B">
        <w:rPr>
          <w:rFonts w:ascii="Palatino Linotype" w:hAnsi="Palatino Linotype"/>
          <w:sz w:val="24"/>
          <w:szCs w:val="24"/>
        </w:rPr>
        <w:t>E</w:t>
      </w:r>
      <w:r w:rsidR="004305CD" w:rsidRPr="00BD526B">
        <w:rPr>
          <w:rFonts w:ascii="Palatino Linotype" w:hAnsi="Palatino Linotype"/>
          <w:sz w:val="24"/>
          <w:szCs w:val="24"/>
        </w:rPr>
        <w:t xml:space="preserve">n fecha cinco (05) de junio de dos mil diecinueve el </w:t>
      </w:r>
      <w:r w:rsidR="004305CD" w:rsidRPr="00BD526B">
        <w:rPr>
          <w:rFonts w:ascii="Palatino Linotype" w:hAnsi="Palatino Linotype"/>
          <w:b/>
          <w:bCs/>
          <w:sz w:val="24"/>
          <w:szCs w:val="24"/>
        </w:rPr>
        <w:t xml:space="preserve">Sujeto Obligado </w:t>
      </w:r>
      <w:r w:rsidR="004305CD" w:rsidRPr="00BD526B">
        <w:rPr>
          <w:rFonts w:ascii="Palatino Linotype" w:hAnsi="Palatino Linotype"/>
          <w:sz w:val="24"/>
          <w:szCs w:val="24"/>
        </w:rPr>
        <w:t xml:space="preserve">remitió su informe justificado, por su parte el particular no se pronunció al respecto. </w:t>
      </w:r>
    </w:p>
    <w:p w14:paraId="643D50AF" w14:textId="77777777" w:rsidR="00C8182C" w:rsidRPr="00BD526B" w:rsidRDefault="00C8182C" w:rsidP="00BD526B">
      <w:pPr>
        <w:pStyle w:val="Prrafodelista"/>
        <w:spacing w:after="0" w:line="360" w:lineRule="auto"/>
        <w:ind w:left="567"/>
        <w:rPr>
          <w:rFonts w:ascii="Palatino Linotype" w:hAnsi="Palatino Linotype"/>
          <w:sz w:val="24"/>
          <w:szCs w:val="24"/>
        </w:rPr>
      </w:pPr>
    </w:p>
    <w:p w14:paraId="6F6DF2FE" w14:textId="1D8084BF" w:rsidR="00B402DC" w:rsidRPr="00BD526B" w:rsidRDefault="00354999" w:rsidP="00BD526B">
      <w:pPr>
        <w:pStyle w:val="Prrafodelista"/>
        <w:numPr>
          <w:ilvl w:val="0"/>
          <w:numId w:val="2"/>
        </w:numPr>
        <w:spacing w:after="0" w:line="360" w:lineRule="auto"/>
        <w:ind w:left="0" w:firstLine="0"/>
        <w:jc w:val="both"/>
        <w:rPr>
          <w:rFonts w:ascii="Palatino Linotype" w:hAnsi="Palatino Linotype"/>
          <w:sz w:val="24"/>
          <w:szCs w:val="24"/>
        </w:rPr>
      </w:pPr>
      <w:r w:rsidRPr="00BD526B">
        <w:rPr>
          <w:rFonts w:ascii="Palatino Linotype" w:hAnsi="Palatino Linotype"/>
          <w:sz w:val="24"/>
          <w:szCs w:val="24"/>
        </w:rPr>
        <w:t>El Comisionado Ponent</w:t>
      </w:r>
      <w:r w:rsidR="00C71ED4" w:rsidRPr="00BD526B">
        <w:rPr>
          <w:rFonts w:ascii="Palatino Linotype" w:hAnsi="Palatino Linotype"/>
          <w:sz w:val="24"/>
          <w:szCs w:val="24"/>
        </w:rPr>
        <w:t xml:space="preserve">e decretó el cierre de </w:t>
      </w:r>
      <w:r w:rsidR="006869D2" w:rsidRPr="00BD526B">
        <w:rPr>
          <w:rFonts w:ascii="Palatino Linotype" w:hAnsi="Palatino Linotype"/>
          <w:sz w:val="24"/>
          <w:szCs w:val="24"/>
        </w:rPr>
        <w:t>instrucción</w:t>
      </w:r>
      <w:r w:rsidRPr="00BD526B">
        <w:rPr>
          <w:rFonts w:ascii="Palatino Linotype" w:hAnsi="Palatino Linotype" w:cs="Arial"/>
          <w:sz w:val="24"/>
          <w:szCs w:val="24"/>
        </w:rPr>
        <w:t xml:space="preserve"> </w:t>
      </w:r>
      <w:r w:rsidRPr="00BD526B">
        <w:rPr>
          <w:rFonts w:ascii="Palatino Linotype" w:hAnsi="Palatino Linotype"/>
          <w:sz w:val="24"/>
          <w:szCs w:val="24"/>
        </w:rPr>
        <w:t xml:space="preserve">mediante acuerdo de fecha </w:t>
      </w:r>
      <w:r w:rsidR="004305CD" w:rsidRPr="00BD526B">
        <w:rPr>
          <w:rFonts w:ascii="Palatino Linotype" w:hAnsi="Palatino Linotype"/>
          <w:sz w:val="24"/>
          <w:szCs w:val="24"/>
        </w:rPr>
        <w:t xml:space="preserve">cinco </w:t>
      </w:r>
      <w:r w:rsidR="00B402DC" w:rsidRPr="00BD526B">
        <w:rPr>
          <w:rFonts w:ascii="Palatino Linotype" w:hAnsi="Palatino Linotype"/>
          <w:sz w:val="24"/>
          <w:szCs w:val="24"/>
        </w:rPr>
        <w:t>(0</w:t>
      </w:r>
      <w:r w:rsidR="004305CD" w:rsidRPr="00BD526B">
        <w:rPr>
          <w:rFonts w:ascii="Palatino Linotype" w:hAnsi="Palatino Linotype"/>
          <w:sz w:val="24"/>
          <w:szCs w:val="24"/>
        </w:rPr>
        <w:t>5</w:t>
      </w:r>
      <w:r w:rsidR="00A56228" w:rsidRPr="00BD526B">
        <w:rPr>
          <w:rFonts w:ascii="Palatino Linotype" w:hAnsi="Palatino Linotype"/>
          <w:sz w:val="24"/>
          <w:szCs w:val="24"/>
        </w:rPr>
        <w:t xml:space="preserve">) de </w:t>
      </w:r>
      <w:r w:rsidR="004305CD" w:rsidRPr="00BD526B">
        <w:rPr>
          <w:rFonts w:ascii="Palatino Linotype" w:hAnsi="Palatino Linotype"/>
          <w:sz w:val="24"/>
          <w:szCs w:val="24"/>
        </w:rPr>
        <w:t>agosto</w:t>
      </w:r>
      <w:r w:rsidRPr="00BD526B">
        <w:rPr>
          <w:rFonts w:ascii="Palatino Linotype" w:hAnsi="Palatino Linotype"/>
          <w:sz w:val="24"/>
          <w:szCs w:val="24"/>
        </w:rPr>
        <w:t xml:space="preserve"> de la presente anualidad, </w:t>
      </w:r>
      <w:r w:rsidR="00B402DC" w:rsidRPr="00BD526B">
        <w:rPr>
          <w:rFonts w:ascii="Palatino Linotype" w:hAnsi="Palatino Linotype"/>
          <w:sz w:val="24"/>
          <w:szCs w:val="24"/>
        </w:rPr>
        <w:t xml:space="preserve">y en misma fecha se determinó la ampliación de plazo para resolver el asunto que ahora nos ocupa, </w:t>
      </w:r>
      <w:r w:rsidRPr="00BD526B">
        <w:rPr>
          <w:rFonts w:ascii="Palatino Linotype" w:hAnsi="Palatino Linotype" w:cs="Arial"/>
          <w:sz w:val="24"/>
          <w:szCs w:val="24"/>
        </w:rPr>
        <w:t>por lo que,</w:t>
      </w:r>
      <w:r w:rsidR="00B402DC" w:rsidRPr="00BD526B">
        <w:rPr>
          <w:rFonts w:ascii="Palatino Linotype" w:hAnsi="Palatino Linotype" w:cs="Arial"/>
          <w:sz w:val="24"/>
          <w:szCs w:val="24"/>
        </w:rPr>
        <w:t xml:space="preserve"> posterior a ello</w:t>
      </w:r>
      <w:r w:rsidRPr="00BD526B">
        <w:rPr>
          <w:rFonts w:ascii="Palatino Linotype" w:hAnsi="Palatino Linotype" w:cs="Arial"/>
          <w:sz w:val="24"/>
          <w:szCs w:val="24"/>
        </w:rPr>
        <w:t xml:space="preserve"> ordenó turnar el expediente a resolución, misma que ahora se pronuncia; y - - - - - - - - - - </w:t>
      </w:r>
      <w:r w:rsidR="00B402DC" w:rsidRPr="00BD526B">
        <w:rPr>
          <w:rFonts w:ascii="Palatino Linotype" w:hAnsi="Palatino Linotype" w:cs="Arial"/>
          <w:sz w:val="24"/>
          <w:szCs w:val="24"/>
        </w:rPr>
        <w:t xml:space="preserve">- - - - - -  - - - - - - - - - - - - - - - - - - - - - - - - - - - - - - - - - - -  </w:t>
      </w:r>
      <w:bookmarkStart w:id="2" w:name="_Toc525814122"/>
    </w:p>
    <w:p w14:paraId="5C09459E" w14:textId="77777777" w:rsidR="00BD526B" w:rsidRDefault="00BD526B" w:rsidP="00BD526B">
      <w:pPr>
        <w:keepNext/>
        <w:keepLines/>
        <w:spacing w:after="0" w:line="360" w:lineRule="auto"/>
        <w:jc w:val="center"/>
        <w:outlineLvl w:val="0"/>
        <w:rPr>
          <w:rFonts w:ascii="Palatino Linotype" w:eastAsia="MS Gothic" w:hAnsi="Palatino Linotype" w:cs="Times New Roman"/>
          <w:b/>
          <w:sz w:val="24"/>
          <w:szCs w:val="24"/>
        </w:rPr>
      </w:pPr>
    </w:p>
    <w:p w14:paraId="680FF6A7" w14:textId="77777777" w:rsidR="00495F9A" w:rsidRPr="00BD526B" w:rsidRDefault="00792776" w:rsidP="00BD526B">
      <w:pPr>
        <w:keepNext/>
        <w:keepLines/>
        <w:spacing w:after="0" w:line="360" w:lineRule="auto"/>
        <w:jc w:val="center"/>
        <w:outlineLvl w:val="0"/>
        <w:rPr>
          <w:rFonts w:ascii="Palatino Linotype" w:eastAsia="MS Gothic" w:hAnsi="Palatino Linotype" w:cs="Times New Roman"/>
          <w:b/>
          <w:sz w:val="24"/>
          <w:szCs w:val="24"/>
        </w:rPr>
      </w:pPr>
      <w:r w:rsidRPr="00BD526B">
        <w:rPr>
          <w:rFonts w:ascii="Palatino Linotype" w:eastAsia="MS Gothic" w:hAnsi="Palatino Linotype" w:cs="Times New Roman"/>
          <w:b/>
          <w:sz w:val="24"/>
          <w:szCs w:val="24"/>
        </w:rPr>
        <w:t>CONSIDERANDO</w:t>
      </w:r>
      <w:bookmarkEnd w:id="2"/>
    </w:p>
    <w:p w14:paraId="47765296" w14:textId="77777777" w:rsidR="00C07697" w:rsidRPr="00BD526B" w:rsidRDefault="00C07697" w:rsidP="00BD526B">
      <w:pPr>
        <w:keepNext/>
        <w:keepLines/>
        <w:spacing w:after="0" w:line="360" w:lineRule="auto"/>
        <w:jc w:val="center"/>
        <w:outlineLvl w:val="0"/>
        <w:rPr>
          <w:rFonts w:ascii="Palatino Linotype" w:eastAsia="MS Gothic" w:hAnsi="Palatino Linotype" w:cs="Times New Roman"/>
          <w:b/>
          <w:sz w:val="24"/>
          <w:szCs w:val="24"/>
        </w:rPr>
      </w:pPr>
    </w:p>
    <w:p w14:paraId="214B303E" w14:textId="77777777" w:rsidR="00792776" w:rsidRPr="00BD526B" w:rsidRDefault="00792776" w:rsidP="00BD526B">
      <w:pPr>
        <w:keepNext/>
        <w:keepLines/>
        <w:spacing w:after="0" w:line="360" w:lineRule="auto"/>
        <w:outlineLvl w:val="0"/>
        <w:rPr>
          <w:rFonts w:ascii="Palatino Linotype" w:eastAsia="MS Gothic" w:hAnsi="Palatino Linotype" w:cs="Times New Roman"/>
          <w:b/>
          <w:sz w:val="24"/>
          <w:szCs w:val="24"/>
        </w:rPr>
      </w:pPr>
      <w:bookmarkStart w:id="3" w:name="_Toc525814123"/>
      <w:r w:rsidRPr="00BD526B">
        <w:rPr>
          <w:rFonts w:ascii="Palatino Linotype" w:eastAsia="MS Mincho" w:hAnsi="Palatino Linotype" w:cstheme="majorBidi"/>
          <w:b/>
          <w:sz w:val="24"/>
          <w:szCs w:val="24"/>
          <w:lang w:val="es-ES_tradnl" w:eastAsia="es-ES"/>
        </w:rPr>
        <w:t>PRIMERO</w:t>
      </w:r>
      <w:r w:rsidRPr="00BD526B">
        <w:rPr>
          <w:rFonts w:ascii="Palatino Linotype" w:eastAsia="MS Gothic" w:hAnsi="Palatino Linotype" w:cs="Times New Roman"/>
          <w:b/>
          <w:sz w:val="24"/>
          <w:szCs w:val="24"/>
        </w:rPr>
        <w:t>. De la competencia.</w:t>
      </w:r>
      <w:bookmarkEnd w:id="3"/>
    </w:p>
    <w:p w14:paraId="5C8675A4" w14:textId="77777777" w:rsidR="00792776" w:rsidRPr="00BD526B" w:rsidRDefault="00792776" w:rsidP="00BD526B">
      <w:pPr>
        <w:spacing w:after="0" w:line="360" w:lineRule="auto"/>
        <w:rPr>
          <w:rFonts w:ascii="Palatino Linotype" w:hAnsi="Palatino Linotype"/>
          <w:sz w:val="24"/>
          <w:szCs w:val="24"/>
        </w:rPr>
      </w:pPr>
    </w:p>
    <w:p w14:paraId="2D5BFA7B" w14:textId="7AFBDE0D" w:rsidR="00792776" w:rsidRPr="00BD526B" w:rsidRDefault="00792776" w:rsidP="00BD526B">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D526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D526B">
        <w:rPr>
          <w:rFonts w:ascii="Palatino Linotype" w:eastAsia="Calibri" w:hAnsi="Palatino Linotype" w:cs="Times New Roman"/>
          <w:b/>
          <w:sz w:val="24"/>
          <w:szCs w:val="24"/>
          <w:lang w:val="es-ES" w:eastAsia="es-ES"/>
        </w:rPr>
        <w:t>Constitución Política de los Estados Unidos Mexicanos</w:t>
      </w:r>
      <w:r w:rsidRPr="00BD526B">
        <w:rPr>
          <w:rFonts w:ascii="Palatino Linotype" w:eastAsia="Calibri" w:hAnsi="Palatino Linotype" w:cs="Times New Roman"/>
          <w:sz w:val="24"/>
          <w:szCs w:val="24"/>
          <w:lang w:val="es-ES" w:eastAsia="es-ES"/>
        </w:rPr>
        <w:t xml:space="preserve">; </w:t>
      </w:r>
      <w:r w:rsidRPr="00BD526B">
        <w:rPr>
          <w:rFonts w:ascii="Palatino Linotype" w:hAnsi="Palatino Linotype" w:cs="Arial"/>
          <w:bCs/>
          <w:color w:val="222222"/>
          <w:sz w:val="24"/>
          <w:szCs w:val="24"/>
          <w:shd w:val="clear" w:color="auto" w:fill="FFFFFF"/>
          <w:lang w:val="es-ES"/>
        </w:rPr>
        <w:t>5, párrafo</w:t>
      </w:r>
      <w:r w:rsidR="00621244" w:rsidRPr="00BD526B">
        <w:rPr>
          <w:rFonts w:ascii="Palatino Linotype" w:hAnsi="Palatino Linotype" w:cs="Arial"/>
          <w:bCs/>
          <w:color w:val="222222"/>
          <w:sz w:val="24"/>
          <w:szCs w:val="24"/>
          <w:shd w:val="clear" w:color="auto" w:fill="FFFFFF"/>
          <w:lang w:val="es-ES"/>
        </w:rPr>
        <w:t xml:space="preserve"> vigésimo segundo, vigésimo tercer</w:t>
      </w:r>
      <w:r w:rsidR="00BD526B">
        <w:rPr>
          <w:rFonts w:ascii="Palatino Linotype" w:hAnsi="Palatino Linotype" w:cs="Arial"/>
          <w:bCs/>
          <w:color w:val="222222"/>
          <w:sz w:val="24"/>
          <w:szCs w:val="24"/>
          <w:shd w:val="clear" w:color="auto" w:fill="FFFFFF"/>
          <w:lang w:val="es-ES"/>
        </w:rPr>
        <w:t>o</w:t>
      </w:r>
      <w:r w:rsidR="00621244" w:rsidRPr="00BD526B">
        <w:rPr>
          <w:rFonts w:ascii="Palatino Linotype" w:hAnsi="Palatino Linotype" w:cs="Arial"/>
          <w:bCs/>
          <w:color w:val="222222"/>
          <w:sz w:val="24"/>
          <w:szCs w:val="24"/>
          <w:shd w:val="clear" w:color="auto" w:fill="FFFFFF"/>
          <w:lang w:val="es-ES"/>
        </w:rPr>
        <w:t xml:space="preserve"> y vigésimo cuarto</w:t>
      </w:r>
      <w:r w:rsidR="00BD526B">
        <w:rPr>
          <w:rFonts w:ascii="Palatino Linotype" w:hAnsi="Palatino Linotype" w:cs="Arial"/>
          <w:bCs/>
          <w:color w:val="222222"/>
          <w:sz w:val="24"/>
          <w:szCs w:val="24"/>
          <w:shd w:val="clear" w:color="auto" w:fill="FFFFFF"/>
          <w:lang w:val="es-ES"/>
        </w:rPr>
        <w:t>,</w:t>
      </w:r>
      <w:r w:rsidR="00621244" w:rsidRPr="00BD526B">
        <w:rPr>
          <w:rFonts w:ascii="Palatino Linotype" w:hAnsi="Palatino Linotype" w:cs="Arial"/>
          <w:bCs/>
          <w:color w:val="222222"/>
          <w:sz w:val="24"/>
          <w:szCs w:val="24"/>
          <w:shd w:val="clear" w:color="auto" w:fill="FFFFFF"/>
          <w:lang w:val="es-ES"/>
        </w:rPr>
        <w:t xml:space="preserve"> </w:t>
      </w:r>
      <w:r w:rsidRPr="00BD526B">
        <w:rPr>
          <w:rFonts w:ascii="Palatino Linotype" w:hAnsi="Palatino Linotype" w:cs="Arial"/>
          <w:bCs/>
          <w:color w:val="222222"/>
          <w:sz w:val="24"/>
          <w:szCs w:val="24"/>
          <w:shd w:val="clear" w:color="auto" w:fill="FFFFFF"/>
          <w:lang w:val="es-ES"/>
        </w:rPr>
        <w:t>fracciones IV y V </w:t>
      </w:r>
      <w:r w:rsidRPr="00BD526B">
        <w:rPr>
          <w:rFonts w:ascii="Palatino Linotype" w:eastAsia="Calibri" w:hAnsi="Palatino Linotype" w:cs="Times New Roman"/>
          <w:sz w:val="24"/>
          <w:szCs w:val="24"/>
          <w:lang w:val="es-ES" w:eastAsia="es-ES"/>
        </w:rPr>
        <w:t xml:space="preserve">de la </w:t>
      </w:r>
      <w:r w:rsidRPr="00BD526B">
        <w:rPr>
          <w:rFonts w:ascii="Palatino Linotype" w:eastAsia="Calibri" w:hAnsi="Palatino Linotype" w:cs="Times New Roman"/>
          <w:b/>
          <w:sz w:val="24"/>
          <w:szCs w:val="24"/>
          <w:lang w:val="es-ES" w:eastAsia="es-ES"/>
        </w:rPr>
        <w:t>Constitución Política del Estado Libre y Soberano de México</w:t>
      </w:r>
      <w:r w:rsidRPr="00BD526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D526B">
        <w:rPr>
          <w:rFonts w:ascii="Palatino Linotype" w:eastAsia="Calibri" w:hAnsi="Palatino Linotype" w:cs="Arial"/>
          <w:sz w:val="24"/>
          <w:szCs w:val="24"/>
          <w:lang w:val="es-ES" w:eastAsia="es-ES"/>
        </w:rPr>
        <w:t xml:space="preserve">de la </w:t>
      </w:r>
      <w:r w:rsidRPr="00BD526B">
        <w:rPr>
          <w:rFonts w:ascii="Palatino Linotype" w:eastAsia="Calibri" w:hAnsi="Palatino Linotype" w:cs="Arial"/>
          <w:b/>
          <w:sz w:val="24"/>
          <w:szCs w:val="24"/>
          <w:lang w:val="es-ES" w:eastAsia="es-ES"/>
        </w:rPr>
        <w:t>Ley de Transparencia y Acceso a la Información Pública del Estado de México y Municipios</w:t>
      </w:r>
      <w:r w:rsidRPr="00BD526B">
        <w:rPr>
          <w:rFonts w:ascii="Palatino Linotype" w:eastAsia="Calibri" w:hAnsi="Palatino Linotype" w:cs="Arial"/>
          <w:sz w:val="24"/>
          <w:szCs w:val="24"/>
          <w:lang w:val="es-ES" w:eastAsia="es-ES"/>
        </w:rPr>
        <w:t xml:space="preserve">; </w:t>
      </w:r>
      <w:r w:rsidRPr="00BD526B">
        <w:rPr>
          <w:rFonts w:ascii="Palatino Linotype" w:eastAsia="Calibri" w:hAnsi="Palatino Linotype" w:cs="Arial"/>
          <w:b/>
          <w:sz w:val="24"/>
          <w:szCs w:val="24"/>
          <w:lang w:val="es-ES" w:eastAsia="es-ES"/>
        </w:rPr>
        <w:t>7, 9 fracciones I y XXIV, y 11</w:t>
      </w:r>
      <w:r w:rsidRPr="00BD526B">
        <w:rPr>
          <w:rFonts w:ascii="Palatino Linotype" w:eastAsia="Calibri" w:hAnsi="Palatino Linotype" w:cs="Arial"/>
          <w:sz w:val="24"/>
          <w:szCs w:val="24"/>
          <w:lang w:val="es-ES" w:eastAsia="es-ES"/>
        </w:rPr>
        <w:t xml:space="preserve"> del </w:t>
      </w:r>
      <w:r w:rsidRPr="00BD526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D526B">
        <w:rPr>
          <w:rFonts w:ascii="Palatino Linotype" w:eastAsia="MS Mincho" w:hAnsi="Palatino Linotype" w:cs="Times New Roman"/>
          <w:sz w:val="24"/>
          <w:szCs w:val="24"/>
          <w:lang w:val="es-ES_tradnl" w:eastAsia="es-ES"/>
        </w:rPr>
        <w:t>.</w:t>
      </w:r>
    </w:p>
    <w:p w14:paraId="3CA51BB9" w14:textId="77777777" w:rsidR="00792776" w:rsidRPr="00BD526B" w:rsidRDefault="00792776" w:rsidP="00BD526B">
      <w:pPr>
        <w:spacing w:after="0" w:line="360" w:lineRule="auto"/>
        <w:contextualSpacing/>
        <w:jc w:val="both"/>
        <w:rPr>
          <w:rFonts w:ascii="Palatino Linotype" w:eastAsia="MS Mincho" w:hAnsi="Palatino Linotype" w:cs="Times New Roman"/>
          <w:sz w:val="24"/>
          <w:szCs w:val="24"/>
          <w:lang w:val="es-ES_tradnl" w:eastAsia="es-ES"/>
        </w:rPr>
      </w:pPr>
    </w:p>
    <w:p w14:paraId="25255649" w14:textId="77777777" w:rsidR="00792776" w:rsidRPr="00BD526B" w:rsidRDefault="00792776" w:rsidP="00BD526B">
      <w:pPr>
        <w:keepNext/>
        <w:keepLines/>
        <w:spacing w:after="0" w:line="360" w:lineRule="auto"/>
        <w:outlineLvl w:val="0"/>
        <w:rPr>
          <w:rFonts w:ascii="Palatino Linotype" w:eastAsia="MS Gothic" w:hAnsi="Palatino Linotype" w:cs="Times New Roman"/>
          <w:b/>
          <w:sz w:val="24"/>
          <w:szCs w:val="24"/>
        </w:rPr>
      </w:pPr>
      <w:bookmarkStart w:id="4" w:name="_Toc525814124"/>
      <w:r w:rsidRPr="00BD526B">
        <w:rPr>
          <w:rFonts w:ascii="Palatino Linotype" w:eastAsia="MS Mincho" w:hAnsi="Palatino Linotype" w:cstheme="majorBidi"/>
          <w:b/>
          <w:sz w:val="24"/>
          <w:szCs w:val="24"/>
          <w:lang w:val="es-ES_tradnl" w:eastAsia="es-ES"/>
        </w:rPr>
        <w:t>SEGUNDO</w:t>
      </w:r>
      <w:r w:rsidRPr="00BD526B">
        <w:rPr>
          <w:rFonts w:ascii="Palatino Linotype" w:eastAsia="MS Gothic" w:hAnsi="Palatino Linotype" w:cs="Times New Roman"/>
          <w:b/>
          <w:sz w:val="24"/>
          <w:szCs w:val="24"/>
        </w:rPr>
        <w:t>.</w:t>
      </w:r>
      <w:r w:rsidR="0004167E" w:rsidRPr="00BD526B">
        <w:rPr>
          <w:rFonts w:ascii="Palatino Linotype" w:eastAsia="MS Gothic" w:hAnsi="Palatino Linotype" w:cs="Times New Roman"/>
          <w:b/>
          <w:sz w:val="24"/>
          <w:szCs w:val="24"/>
        </w:rPr>
        <w:t xml:space="preserve"> De la oportunidad y </w:t>
      </w:r>
      <w:proofErr w:type="spellStart"/>
      <w:r w:rsidR="0004167E" w:rsidRPr="00BD526B">
        <w:rPr>
          <w:rFonts w:ascii="Palatino Linotype" w:eastAsia="MS Gothic" w:hAnsi="Palatino Linotype" w:cs="Times New Roman"/>
          <w:b/>
          <w:sz w:val="24"/>
          <w:szCs w:val="24"/>
        </w:rPr>
        <w:t>procedibilidad</w:t>
      </w:r>
      <w:proofErr w:type="spellEnd"/>
      <w:r w:rsidR="0004167E" w:rsidRPr="00BD526B">
        <w:rPr>
          <w:rFonts w:ascii="Palatino Linotype" w:eastAsia="MS Gothic" w:hAnsi="Palatino Linotype" w:cs="Times New Roman"/>
          <w:b/>
          <w:sz w:val="24"/>
          <w:szCs w:val="24"/>
        </w:rPr>
        <w:t xml:space="preserve"> del recurso de revisión</w:t>
      </w:r>
      <w:r w:rsidRPr="00BD526B">
        <w:rPr>
          <w:rFonts w:ascii="Palatino Linotype" w:eastAsia="MS Gothic" w:hAnsi="Palatino Linotype" w:cs="Times New Roman"/>
          <w:b/>
          <w:sz w:val="24"/>
          <w:szCs w:val="24"/>
        </w:rPr>
        <w:t>.</w:t>
      </w:r>
      <w:bookmarkEnd w:id="4"/>
    </w:p>
    <w:p w14:paraId="246BEC56" w14:textId="77777777" w:rsidR="00792776" w:rsidRPr="00BD526B" w:rsidRDefault="00792776" w:rsidP="00BD526B">
      <w:pPr>
        <w:spacing w:after="0" w:line="360" w:lineRule="auto"/>
        <w:ind w:left="720"/>
        <w:contextualSpacing/>
        <w:rPr>
          <w:rFonts w:ascii="Palatino Linotype" w:eastAsia="Calibri" w:hAnsi="Palatino Linotype" w:cs="Arial"/>
          <w:sz w:val="24"/>
          <w:szCs w:val="24"/>
          <w:lang w:val="es-ES_tradnl" w:eastAsia="es-ES"/>
        </w:rPr>
      </w:pPr>
    </w:p>
    <w:p w14:paraId="5B567376" w14:textId="5685DC60" w:rsidR="005E7BEE" w:rsidRPr="00BD526B" w:rsidRDefault="005E7BEE" w:rsidP="00BD526B">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D526B">
        <w:rPr>
          <w:rFonts w:ascii="Palatino Linotype" w:eastAsia="Calibri" w:hAnsi="Palatino Linotype" w:cs="Arial"/>
          <w:sz w:val="24"/>
          <w:szCs w:val="24"/>
          <w:lang w:val="es-ES_tradnl" w:eastAsia="es-ES"/>
        </w:rPr>
        <w:t xml:space="preserve">El medio de impugnación fue presentado a través del </w:t>
      </w:r>
      <w:r w:rsidRPr="00BD526B">
        <w:rPr>
          <w:rFonts w:ascii="Palatino Linotype" w:eastAsia="Calibri" w:hAnsi="Palatino Linotype" w:cs="Arial"/>
          <w:b/>
          <w:sz w:val="24"/>
          <w:szCs w:val="24"/>
          <w:lang w:val="es-ES_tradnl" w:eastAsia="es-ES"/>
        </w:rPr>
        <w:t>SAIMEX,</w:t>
      </w:r>
      <w:r w:rsidRPr="00BD526B">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BD526B">
        <w:rPr>
          <w:rFonts w:ascii="Palatino Linotype" w:eastAsia="Calibri" w:hAnsi="Palatino Linotype" w:cs="Arial"/>
          <w:b/>
          <w:sz w:val="24"/>
          <w:szCs w:val="24"/>
          <w:lang w:val="es-ES_tradnl" w:eastAsia="es-ES"/>
        </w:rPr>
        <w:t>SUJETO OBLIGADO</w:t>
      </w:r>
      <w:r w:rsidRPr="00BD526B">
        <w:rPr>
          <w:rFonts w:ascii="Palatino Linotype" w:eastAsia="Calibri" w:hAnsi="Palatino Linotype" w:cs="Arial"/>
          <w:sz w:val="24"/>
          <w:szCs w:val="24"/>
          <w:lang w:val="es-ES_tradnl" w:eastAsia="es-ES"/>
        </w:rPr>
        <w:t xml:space="preserve"> entregó respuesta el día </w:t>
      </w:r>
      <w:r w:rsidR="004305CD" w:rsidRPr="00BD526B">
        <w:rPr>
          <w:rFonts w:ascii="Palatino Linotype" w:eastAsia="Calibri" w:hAnsi="Palatino Linotype" w:cs="Arial"/>
          <w:sz w:val="24"/>
          <w:szCs w:val="24"/>
          <w:lang w:val="es-ES_tradnl" w:eastAsia="es-ES"/>
        </w:rPr>
        <w:t xml:space="preserve">veinticuatro </w:t>
      </w:r>
      <w:r w:rsidR="00B402DC" w:rsidRPr="00BD526B">
        <w:rPr>
          <w:rFonts w:ascii="Palatino Linotype" w:eastAsia="Calibri" w:hAnsi="Palatino Linotype" w:cs="Arial"/>
          <w:sz w:val="24"/>
          <w:szCs w:val="24"/>
          <w:lang w:val="es-ES_tradnl" w:eastAsia="es-ES"/>
        </w:rPr>
        <w:t>(</w:t>
      </w:r>
      <w:r w:rsidR="004305CD" w:rsidRPr="00BD526B">
        <w:rPr>
          <w:rFonts w:ascii="Palatino Linotype" w:eastAsia="Calibri" w:hAnsi="Palatino Linotype" w:cs="Arial"/>
          <w:sz w:val="24"/>
          <w:szCs w:val="24"/>
          <w:lang w:val="es-ES_tradnl" w:eastAsia="es-ES"/>
        </w:rPr>
        <w:t>2</w:t>
      </w:r>
      <w:r w:rsidR="00B402DC" w:rsidRPr="00BD526B">
        <w:rPr>
          <w:rFonts w:ascii="Palatino Linotype" w:eastAsia="Calibri" w:hAnsi="Palatino Linotype" w:cs="Arial"/>
          <w:sz w:val="24"/>
          <w:szCs w:val="24"/>
          <w:lang w:val="es-ES_tradnl" w:eastAsia="es-ES"/>
        </w:rPr>
        <w:t>4</w:t>
      </w:r>
      <w:r w:rsidRPr="00BD526B">
        <w:rPr>
          <w:rFonts w:ascii="Palatino Linotype" w:eastAsia="Calibri" w:hAnsi="Palatino Linotype" w:cs="Arial"/>
          <w:sz w:val="24"/>
          <w:szCs w:val="24"/>
          <w:lang w:val="es-ES_tradnl" w:eastAsia="es-ES"/>
        </w:rPr>
        <w:t xml:space="preserve">) de </w:t>
      </w:r>
      <w:r w:rsidR="00B402DC" w:rsidRPr="00BD526B">
        <w:rPr>
          <w:rFonts w:ascii="Palatino Linotype" w:eastAsia="Calibri" w:hAnsi="Palatino Linotype" w:cs="Arial"/>
          <w:sz w:val="24"/>
          <w:szCs w:val="24"/>
          <w:lang w:val="es-ES_tradnl" w:eastAsia="es-ES"/>
        </w:rPr>
        <w:t>ma</w:t>
      </w:r>
      <w:r w:rsidR="004305CD" w:rsidRPr="00BD526B">
        <w:rPr>
          <w:rFonts w:ascii="Palatino Linotype" w:eastAsia="Calibri" w:hAnsi="Palatino Linotype" w:cs="Arial"/>
          <w:sz w:val="24"/>
          <w:szCs w:val="24"/>
          <w:lang w:val="es-ES_tradnl" w:eastAsia="es-ES"/>
        </w:rPr>
        <w:t>yo</w:t>
      </w:r>
      <w:r w:rsidR="00B402DC" w:rsidRPr="00BD526B">
        <w:rPr>
          <w:rFonts w:ascii="Palatino Linotype" w:eastAsia="Calibri" w:hAnsi="Palatino Linotype" w:cs="Arial"/>
          <w:sz w:val="24"/>
          <w:szCs w:val="24"/>
          <w:lang w:val="es-ES_tradnl" w:eastAsia="es-ES"/>
        </w:rPr>
        <w:t xml:space="preserve"> de dos mil diecinueve</w:t>
      </w:r>
      <w:r w:rsidRPr="00BD526B">
        <w:rPr>
          <w:rFonts w:ascii="Palatino Linotype" w:eastAsia="Calibri" w:hAnsi="Palatino Linotype" w:cs="Arial"/>
          <w:sz w:val="24"/>
          <w:szCs w:val="24"/>
          <w:lang w:val="es-ES_tradnl" w:eastAsia="es-ES"/>
        </w:rPr>
        <w:t xml:space="preserve">, </w:t>
      </w:r>
      <w:r w:rsidRPr="00BD526B">
        <w:rPr>
          <w:rFonts w:ascii="Palatino Linotype" w:eastAsiaTheme="minorEastAsia" w:hAnsi="Palatino Linotype" w:cs="Arial"/>
          <w:sz w:val="24"/>
          <w:szCs w:val="24"/>
          <w:lang w:val="es-ES_tradnl" w:eastAsia="es-ES"/>
        </w:rPr>
        <w:t xml:space="preserve">de tal forma que el plazo para interponer el recurso transcurrió del día </w:t>
      </w:r>
      <w:r w:rsidR="00BE151F" w:rsidRPr="00BD526B">
        <w:rPr>
          <w:rFonts w:ascii="Palatino Linotype" w:eastAsiaTheme="minorEastAsia" w:hAnsi="Palatino Linotype" w:cs="Arial"/>
          <w:sz w:val="24"/>
          <w:szCs w:val="24"/>
          <w:lang w:val="es-ES_tradnl" w:eastAsia="es-ES"/>
        </w:rPr>
        <w:t xml:space="preserve">veintisiete </w:t>
      </w:r>
      <w:r w:rsidR="001656F1" w:rsidRPr="00BD526B">
        <w:rPr>
          <w:rFonts w:ascii="Palatino Linotype" w:eastAsiaTheme="minorEastAsia" w:hAnsi="Palatino Linotype" w:cs="Arial"/>
          <w:sz w:val="24"/>
          <w:szCs w:val="24"/>
          <w:lang w:val="es-ES_tradnl" w:eastAsia="es-ES"/>
        </w:rPr>
        <w:t>(</w:t>
      </w:r>
      <w:r w:rsidR="00BE151F" w:rsidRPr="00BD526B">
        <w:rPr>
          <w:rFonts w:ascii="Palatino Linotype" w:eastAsiaTheme="minorEastAsia" w:hAnsi="Palatino Linotype" w:cs="Arial"/>
          <w:sz w:val="24"/>
          <w:szCs w:val="24"/>
          <w:lang w:val="es-ES_tradnl" w:eastAsia="es-ES"/>
        </w:rPr>
        <w:t>27</w:t>
      </w:r>
      <w:r w:rsidRPr="00BD526B">
        <w:rPr>
          <w:rFonts w:ascii="Palatino Linotype" w:eastAsiaTheme="minorEastAsia" w:hAnsi="Palatino Linotype" w:cs="Arial"/>
          <w:sz w:val="24"/>
          <w:szCs w:val="24"/>
          <w:lang w:val="es-ES_tradnl" w:eastAsia="es-ES"/>
        </w:rPr>
        <w:t xml:space="preserve">) de </w:t>
      </w:r>
      <w:r w:rsidR="00BE151F" w:rsidRPr="00BD526B">
        <w:rPr>
          <w:rFonts w:ascii="Palatino Linotype" w:eastAsiaTheme="minorEastAsia" w:hAnsi="Palatino Linotype" w:cs="Arial"/>
          <w:sz w:val="24"/>
          <w:szCs w:val="24"/>
          <w:lang w:val="es-ES_tradnl" w:eastAsia="es-ES"/>
        </w:rPr>
        <w:t>mayo</w:t>
      </w:r>
      <w:r w:rsidRPr="00BD526B">
        <w:rPr>
          <w:rFonts w:ascii="Palatino Linotype" w:eastAsiaTheme="minorEastAsia" w:hAnsi="Palatino Linotype" w:cs="Arial"/>
          <w:sz w:val="24"/>
          <w:szCs w:val="24"/>
          <w:lang w:val="es-ES_tradnl" w:eastAsia="es-ES"/>
        </w:rPr>
        <w:t xml:space="preserve"> al</w:t>
      </w:r>
      <w:r w:rsidR="001656F1" w:rsidRPr="00BD526B">
        <w:rPr>
          <w:rFonts w:ascii="Palatino Linotype" w:eastAsiaTheme="minorEastAsia" w:hAnsi="Palatino Linotype" w:cs="Arial"/>
          <w:sz w:val="24"/>
          <w:szCs w:val="24"/>
          <w:lang w:val="es-ES_tradnl" w:eastAsia="es-ES"/>
        </w:rPr>
        <w:t xml:space="preserve"> </w:t>
      </w:r>
      <w:r w:rsidR="00BE151F" w:rsidRPr="00BD526B">
        <w:rPr>
          <w:rFonts w:ascii="Palatino Linotype" w:eastAsiaTheme="minorEastAsia" w:hAnsi="Palatino Linotype" w:cs="Arial"/>
          <w:sz w:val="24"/>
          <w:szCs w:val="24"/>
          <w:lang w:val="es-ES_tradnl" w:eastAsia="es-ES"/>
        </w:rPr>
        <w:t>catorce</w:t>
      </w:r>
      <w:r w:rsidR="001656F1" w:rsidRPr="00BD526B">
        <w:rPr>
          <w:rFonts w:ascii="Palatino Linotype" w:eastAsiaTheme="minorEastAsia" w:hAnsi="Palatino Linotype" w:cs="Arial"/>
          <w:sz w:val="24"/>
          <w:szCs w:val="24"/>
          <w:lang w:val="es-ES_tradnl" w:eastAsia="es-ES"/>
        </w:rPr>
        <w:t xml:space="preserve"> (</w:t>
      </w:r>
      <w:r w:rsidR="00BE151F" w:rsidRPr="00BD526B">
        <w:rPr>
          <w:rFonts w:ascii="Palatino Linotype" w:eastAsiaTheme="minorEastAsia" w:hAnsi="Palatino Linotype" w:cs="Arial"/>
          <w:sz w:val="24"/>
          <w:szCs w:val="24"/>
          <w:lang w:val="es-ES_tradnl" w:eastAsia="es-ES"/>
        </w:rPr>
        <w:t>14</w:t>
      </w:r>
      <w:r w:rsidRPr="00BD526B">
        <w:rPr>
          <w:rFonts w:ascii="Palatino Linotype" w:eastAsiaTheme="minorEastAsia" w:hAnsi="Palatino Linotype" w:cs="Arial"/>
          <w:sz w:val="24"/>
          <w:szCs w:val="24"/>
          <w:lang w:val="es-ES_tradnl" w:eastAsia="es-ES"/>
        </w:rPr>
        <w:t xml:space="preserve">) de </w:t>
      </w:r>
      <w:r w:rsidR="00BE151F" w:rsidRPr="00BD526B">
        <w:rPr>
          <w:rFonts w:ascii="Palatino Linotype" w:eastAsiaTheme="minorEastAsia" w:hAnsi="Palatino Linotype" w:cs="Arial"/>
          <w:sz w:val="24"/>
          <w:szCs w:val="24"/>
          <w:lang w:val="es-ES_tradnl" w:eastAsia="es-ES"/>
        </w:rPr>
        <w:t>junio</w:t>
      </w:r>
      <w:r w:rsidR="001656F1" w:rsidRPr="00BD526B">
        <w:rPr>
          <w:rFonts w:ascii="Palatino Linotype" w:eastAsiaTheme="minorEastAsia" w:hAnsi="Palatino Linotype" w:cs="Arial"/>
          <w:sz w:val="24"/>
          <w:szCs w:val="24"/>
          <w:lang w:val="es-ES_tradnl" w:eastAsia="es-ES"/>
        </w:rPr>
        <w:t xml:space="preserve"> de dos mil diecinueve</w:t>
      </w:r>
      <w:r w:rsidRPr="00BD526B">
        <w:rPr>
          <w:rFonts w:ascii="Palatino Linotype" w:eastAsiaTheme="minorEastAsia" w:hAnsi="Palatino Linotype" w:cs="Arial"/>
          <w:sz w:val="24"/>
          <w:szCs w:val="24"/>
          <w:lang w:val="es-ES_tradnl" w:eastAsia="es-ES"/>
        </w:rPr>
        <w:t>; en consecuencia, presentó su</w:t>
      </w:r>
      <w:r w:rsidR="001656F1" w:rsidRPr="00BD526B">
        <w:rPr>
          <w:rFonts w:ascii="Palatino Linotype" w:eastAsiaTheme="minorEastAsia" w:hAnsi="Palatino Linotype" w:cs="Arial"/>
          <w:sz w:val="24"/>
          <w:szCs w:val="24"/>
          <w:lang w:val="es-ES_tradnl" w:eastAsia="es-ES"/>
        </w:rPr>
        <w:t xml:space="preserve"> inconformidad el día trece (13</w:t>
      </w:r>
      <w:r w:rsidRPr="00BD526B">
        <w:rPr>
          <w:rFonts w:ascii="Palatino Linotype" w:eastAsiaTheme="minorEastAsia" w:hAnsi="Palatino Linotype" w:cs="Arial"/>
          <w:sz w:val="24"/>
          <w:szCs w:val="24"/>
          <w:lang w:val="es-ES_tradnl" w:eastAsia="es-ES"/>
        </w:rPr>
        <w:t xml:space="preserve">) de </w:t>
      </w:r>
      <w:r w:rsidR="001656F1" w:rsidRPr="00BD526B">
        <w:rPr>
          <w:rFonts w:ascii="Palatino Linotype" w:eastAsiaTheme="minorEastAsia" w:hAnsi="Palatino Linotype" w:cs="Arial"/>
          <w:sz w:val="24"/>
          <w:szCs w:val="24"/>
          <w:lang w:val="es-ES_tradnl" w:eastAsia="es-ES"/>
        </w:rPr>
        <w:t>marzo de dos mil diecinueve</w:t>
      </w:r>
      <w:r w:rsidRPr="00BD526B">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BD526B">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BD526B">
        <w:rPr>
          <w:rFonts w:ascii="Palatino Linotype" w:eastAsiaTheme="minorEastAsia" w:hAnsi="Palatino Linotype" w:cs="Arial"/>
          <w:sz w:val="24"/>
          <w:szCs w:val="24"/>
          <w:lang w:val="es-ES_tradnl" w:eastAsia="es-ES"/>
        </w:rPr>
        <w:t>vigente.</w:t>
      </w:r>
    </w:p>
    <w:p w14:paraId="68643DC4" w14:textId="77777777" w:rsidR="00BE151F" w:rsidRPr="00BD526B" w:rsidRDefault="00BE151F" w:rsidP="00BD526B">
      <w:pPr>
        <w:spacing w:after="0" w:line="360" w:lineRule="auto"/>
        <w:ind w:right="49"/>
        <w:contextualSpacing/>
        <w:jc w:val="both"/>
        <w:rPr>
          <w:rFonts w:ascii="Palatino Linotype" w:eastAsiaTheme="minorEastAsia" w:hAnsi="Palatino Linotype"/>
          <w:sz w:val="24"/>
          <w:szCs w:val="24"/>
          <w:lang w:val="es-ES_tradnl" w:eastAsia="es-ES"/>
        </w:rPr>
      </w:pPr>
    </w:p>
    <w:p w14:paraId="1B69AB0D" w14:textId="1F3E7417" w:rsidR="005D54DC" w:rsidRPr="00BD526B" w:rsidRDefault="005D54DC" w:rsidP="00BD526B">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BD526B">
        <w:rPr>
          <w:rFonts w:ascii="Palatino Linotype" w:eastAsia="Calibri" w:hAnsi="Palatino Linotype" w:cs="Arial"/>
          <w:sz w:val="24"/>
          <w:szCs w:val="24"/>
          <w:lang w:val="es-ES_tradnl" w:eastAsia="es-ES"/>
        </w:rPr>
        <w:t xml:space="preserve">Cabe mencionar que el recurrente proporcionó un seudónimo, no obstante,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39F85778" w14:textId="77777777" w:rsidR="005D54DC" w:rsidRPr="00BD526B" w:rsidRDefault="005D54DC" w:rsidP="00BD526B">
      <w:pPr>
        <w:tabs>
          <w:tab w:val="left" w:pos="0"/>
        </w:tabs>
        <w:spacing w:after="0" w:line="360" w:lineRule="auto"/>
        <w:contextualSpacing/>
        <w:jc w:val="both"/>
        <w:rPr>
          <w:rFonts w:ascii="Palatino Linotype" w:eastAsia="Calibri" w:hAnsi="Palatino Linotype" w:cs="Arial"/>
          <w:b/>
          <w:sz w:val="24"/>
          <w:szCs w:val="24"/>
          <w:lang w:val="es-ES_tradnl" w:eastAsia="es-ES"/>
        </w:rPr>
      </w:pPr>
    </w:p>
    <w:p w14:paraId="6BE388CE" w14:textId="2B82946E" w:rsidR="005D54DC" w:rsidRDefault="005D54DC" w:rsidP="00BD526B">
      <w:pPr>
        <w:tabs>
          <w:tab w:val="left" w:pos="567"/>
        </w:tabs>
        <w:spacing w:after="0" w:line="360" w:lineRule="auto"/>
        <w:ind w:left="567" w:right="616"/>
        <w:jc w:val="both"/>
        <w:rPr>
          <w:rFonts w:ascii="Palatino Linotype" w:eastAsia="Calibri" w:hAnsi="Palatino Linotype" w:cs="Arial"/>
          <w:sz w:val="24"/>
          <w:szCs w:val="24"/>
          <w:lang w:val="es-ES" w:eastAsia="es-ES"/>
        </w:rPr>
      </w:pPr>
      <w:r w:rsidRPr="00BD526B">
        <w:rPr>
          <w:rFonts w:ascii="Palatino Linotype" w:eastAsia="Calibri" w:hAnsi="Palatino Linotype" w:cs="Arial"/>
          <w:sz w:val="24"/>
          <w:szCs w:val="24"/>
          <w:lang w:val="es-ES" w:eastAsia="es-ES"/>
        </w:rPr>
        <w:t>“</w:t>
      </w:r>
      <w:r w:rsidRPr="00BD526B">
        <w:rPr>
          <w:rFonts w:ascii="Palatino Linotype" w:eastAsia="Calibri" w:hAnsi="Palatino Linotype" w:cs="Arial"/>
          <w:b/>
          <w:sz w:val="24"/>
          <w:szCs w:val="24"/>
          <w:lang w:val="es-ES" w:eastAsia="es-ES"/>
        </w:rPr>
        <w:t>Artículo 155</w:t>
      </w:r>
      <w:r w:rsidRPr="00BD526B">
        <w:rPr>
          <w:rFonts w:ascii="Palatino Linotype" w:eastAsia="Calibri" w:hAnsi="Palatino Linotype" w:cs="Arial"/>
          <w:sz w:val="24"/>
          <w:szCs w:val="24"/>
          <w:lang w:val="es-ES" w:eastAsia="es-ES"/>
        </w:rPr>
        <w:t xml:space="preserve">. (…) Las </w:t>
      </w:r>
      <w:r w:rsidRPr="00BD526B">
        <w:rPr>
          <w:rFonts w:ascii="Palatino Linotype" w:eastAsia="Calibri" w:hAnsi="Palatino Linotype" w:cs="Arial"/>
          <w:bCs/>
          <w:sz w:val="24"/>
          <w:szCs w:val="24"/>
          <w:lang w:val="es-ES" w:eastAsia="es-ES"/>
        </w:rPr>
        <w:t xml:space="preserve">solicitudes anónimas, </w:t>
      </w:r>
      <w:r w:rsidRPr="00BD526B">
        <w:rPr>
          <w:rFonts w:ascii="Palatino Linotype" w:eastAsia="Calibri" w:hAnsi="Palatino Linotype" w:cs="Arial"/>
          <w:sz w:val="24"/>
          <w:szCs w:val="24"/>
          <w:lang w:val="es-ES" w:eastAsia="es-ES"/>
        </w:rPr>
        <w:t xml:space="preserve">con nombre incompleto o </w:t>
      </w:r>
      <w:r w:rsidRPr="00BD526B">
        <w:rPr>
          <w:rFonts w:ascii="Palatino Linotype" w:eastAsia="Calibri" w:hAnsi="Palatino Linotype" w:cs="Arial"/>
          <w:b/>
          <w:bCs/>
          <w:sz w:val="24"/>
          <w:szCs w:val="24"/>
          <w:lang w:val="es-ES" w:eastAsia="es-ES"/>
        </w:rPr>
        <w:t>seudónimo</w:t>
      </w:r>
      <w:r w:rsidRPr="00BD526B">
        <w:rPr>
          <w:rFonts w:ascii="Palatino Linotype" w:eastAsia="Calibri" w:hAnsi="Palatino Linotype" w:cs="Arial"/>
          <w:b/>
          <w:sz w:val="24"/>
          <w:szCs w:val="24"/>
          <w:lang w:val="es-ES" w:eastAsia="es-ES"/>
        </w:rPr>
        <w:t xml:space="preserve"> </w:t>
      </w:r>
      <w:r w:rsidRPr="00BD526B">
        <w:rPr>
          <w:rFonts w:ascii="Palatino Linotype" w:eastAsia="Calibri" w:hAnsi="Palatino Linotype" w:cs="Arial"/>
          <w:sz w:val="24"/>
          <w:szCs w:val="24"/>
          <w:lang w:val="es-ES" w:eastAsia="es-ES"/>
        </w:rPr>
        <w:t>serán procedentes para su trámite por parte del sujeto obligado ante quien se presente. No podrá requerirse información adicional con motivo del nombre proporcionado por el solicitante”.</w:t>
      </w:r>
    </w:p>
    <w:p w14:paraId="4BD7DB08" w14:textId="77777777" w:rsidR="00BD526B" w:rsidRPr="00BD526B" w:rsidRDefault="00BD526B" w:rsidP="00BD526B">
      <w:pPr>
        <w:tabs>
          <w:tab w:val="left" w:pos="567"/>
        </w:tabs>
        <w:spacing w:after="0" w:line="360" w:lineRule="auto"/>
        <w:ind w:left="567" w:right="616"/>
        <w:jc w:val="both"/>
        <w:rPr>
          <w:rFonts w:ascii="Palatino Linotype" w:eastAsia="Calibri" w:hAnsi="Palatino Linotype" w:cs="Arial"/>
          <w:sz w:val="24"/>
          <w:szCs w:val="24"/>
          <w:lang w:val="es-ES" w:eastAsia="es-ES"/>
        </w:rPr>
      </w:pPr>
    </w:p>
    <w:p w14:paraId="29954A96" w14:textId="168246B2" w:rsidR="005D54DC" w:rsidRPr="00BD526B" w:rsidRDefault="005E7BEE" w:rsidP="00BD526B">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D526B">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57245B9" w14:textId="77777777" w:rsidR="005D54DC" w:rsidRPr="00BD526B" w:rsidRDefault="005D54DC" w:rsidP="00BD526B">
      <w:pPr>
        <w:spacing w:after="0" w:line="360" w:lineRule="auto"/>
        <w:ind w:right="49"/>
        <w:contextualSpacing/>
        <w:jc w:val="both"/>
        <w:rPr>
          <w:rFonts w:ascii="Palatino Linotype" w:eastAsiaTheme="minorEastAsia" w:hAnsi="Palatino Linotype"/>
          <w:sz w:val="24"/>
          <w:szCs w:val="24"/>
          <w:lang w:val="es-ES_tradnl" w:eastAsia="es-ES"/>
        </w:rPr>
      </w:pPr>
    </w:p>
    <w:p w14:paraId="7E6981CD" w14:textId="77777777" w:rsidR="00F55249" w:rsidRPr="00BD526B" w:rsidRDefault="00B85136" w:rsidP="00BD526B">
      <w:pPr>
        <w:spacing w:after="0" w:line="360" w:lineRule="auto"/>
        <w:rPr>
          <w:rFonts w:ascii="Palatino Linotype" w:hAnsi="Palatino Linotype"/>
          <w:b/>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BD526B">
        <w:rPr>
          <w:rFonts w:ascii="Palatino Linotype" w:hAnsi="Palatino Linotype"/>
          <w:b/>
          <w:sz w:val="24"/>
          <w:szCs w:val="24"/>
        </w:rPr>
        <w:t>TERCERO.</w:t>
      </w:r>
      <w:r w:rsidR="00EB3DB0" w:rsidRPr="00BD526B">
        <w:rPr>
          <w:rFonts w:ascii="Palatino Linotype" w:hAnsi="Palatino Linotype"/>
          <w:b/>
          <w:sz w:val="24"/>
          <w:szCs w:val="24"/>
        </w:rPr>
        <w:t xml:space="preserve"> </w:t>
      </w:r>
      <w:r w:rsidR="00163316" w:rsidRPr="00BD526B">
        <w:rPr>
          <w:rFonts w:ascii="Palatino Linotype" w:hAnsi="Palatino Linotype"/>
          <w:b/>
          <w:sz w:val="24"/>
          <w:szCs w:val="24"/>
        </w:rPr>
        <w:t>Planteamiento de la Litis.</w:t>
      </w:r>
    </w:p>
    <w:p w14:paraId="30A5832B" w14:textId="77777777" w:rsidR="001656F1" w:rsidRPr="00BD526B" w:rsidRDefault="001656F1" w:rsidP="00BD526B">
      <w:pPr>
        <w:spacing w:after="0" w:line="360" w:lineRule="auto"/>
        <w:rPr>
          <w:rFonts w:ascii="Palatino Linotype" w:hAnsi="Palatino Linotype"/>
          <w:b/>
          <w:sz w:val="24"/>
          <w:szCs w:val="24"/>
        </w:rPr>
      </w:pPr>
    </w:p>
    <w:p w14:paraId="58A5DF76" w14:textId="0D0820ED" w:rsidR="00163316" w:rsidRPr="00BD526B" w:rsidRDefault="00163316" w:rsidP="00BD526B">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BD526B">
        <w:rPr>
          <w:rFonts w:ascii="Palatino Linotype" w:hAnsi="Palatino Linotype"/>
          <w:color w:val="000000"/>
          <w:sz w:val="24"/>
          <w:szCs w:val="24"/>
          <w:shd w:val="clear" w:color="auto" w:fill="FFFFFF"/>
          <w:lang w:val="es-ES_tradnl"/>
        </w:rPr>
        <w:t>  </w:t>
      </w:r>
      <w:r w:rsidRPr="00BD526B">
        <w:rPr>
          <w:rFonts w:ascii="Palatino Linotype" w:hAnsi="Palatino Linotype"/>
          <w:color w:val="222222"/>
          <w:sz w:val="24"/>
          <w:szCs w:val="24"/>
          <w:shd w:val="clear" w:color="auto" w:fill="FFFFFF"/>
          <w:lang w:val="es-ES_tradnl"/>
        </w:rPr>
        <w:t xml:space="preserve">Es oportuno establecer que </w:t>
      </w:r>
      <w:r w:rsidR="005D54DC" w:rsidRPr="00BD526B">
        <w:rPr>
          <w:rFonts w:ascii="Palatino Linotype" w:hAnsi="Palatino Linotype"/>
          <w:color w:val="222222"/>
          <w:sz w:val="24"/>
          <w:szCs w:val="24"/>
          <w:shd w:val="clear" w:color="auto" w:fill="FFFFFF"/>
          <w:lang w:val="es-ES_tradnl"/>
        </w:rPr>
        <w:t>el Recurso</w:t>
      </w:r>
      <w:r w:rsidRPr="00BD526B">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BD526B">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BD526B">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BD526B">
        <w:rPr>
          <w:rFonts w:ascii="Palatino Linotype" w:hAnsi="Palatino Linotype"/>
          <w:color w:val="222222"/>
          <w:sz w:val="24"/>
          <w:szCs w:val="24"/>
          <w:shd w:val="clear" w:color="auto" w:fill="FFFFFF"/>
          <w:lang w:val="es-ES_tradnl"/>
        </w:rPr>
        <w:t>desechamiento</w:t>
      </w:r>
      <w:proofErr w:type="spellEnd"/>
      <w:r w:rsidRPr="00BD526B">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14:paraId="6E7A9FB6" w14:textId="77777777" w:rsidR="00163316" w:rsidRPr="00BD526B" w:rsidRDefault="00163316" w:rsidP="00BD526B">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14:paraId="618A0826" w14:textId="5DD3D4EC" w:rsidR="00BE151F" w:rsidRDefault="00163316" w:rsidP="00BD526B">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BD526B">
        <w:rPr>
          <w:rFonts w:ascii="Palatino Linotype" w:eastAsia="MS Mincho" w:hAnsi="Palatino Linotype" w:cs="Times New Roman"/>
          <w:sz w:val="24"/>
          <w:szCs w:val="24"/>
        </w:rPr>
        <w:t xml:space="preserve">Así de las constancias que obran en el expediente electrónico, se advierte que la particular </w:t>
      </w:r>
      <w:r w:rsidR="00AC69DD" w:rsidRPr="00BD526B">
        <w:rPr>
          <w:rFonts w:ascii="Palatino Linotype" w:eastAsia="MS Mincho" w:hAnsi="Palatino Linotype" w:cs="Times New Roman"/>
          <w:sz w:val="24"/>
          <w:szCs w:val="24"/>
        </w:rPr>
        <w:t>mediante solicitud</w:t>
      </w:r>
      <w:r w:rsidRPr="00BD526B">
        <w:rPr>
          <w:rFonts w:ascii="Palatino Linotype" w:eastAsia="MS Mincho" w:hAnsi="Palatino Linotype" w:cs="Times New Roman"/>
          <w:sz w:val="24"/>
          <w:szCs w:val="24"/>
        </w:rPr>
        <w:t xml:space="preserve"> de información vía </w:t>
      </w:r>
      <w:r w:rsidR="00AC69DD" w:rsidRPr="00BD526B">
        <w:rPr>
          <w:rFonts w:ascii="Palatino Linotype" w:eastAsia="MS Mincho" w:hAnsi="Palatino Linotype" w:cs="Times New Roman"/>
          <w:sz w:val="24"/>
          <w:szCs w:val="24"/>
        </w:rPr>
        <w:t>Sistema de Acceso a la Información Mexiquense (SAIMEX)</w:t>
      </w:r>
      <w:r w:rsidRPr="00BD526B">
        <w:rPr>
          <w:rFonts w:ascii="Palatino Linotype" w:eastAsia="MS Mincho" w:hAnsi="Palatino Linotype" w:cs="Times New Roman"/>
          <w:sz w:val="24"/>
          <w:szCs w:val="24"/>
        </w:rPr>
        <w:t xml:space="preserve"> pidió se le proporcionara la información relativa a:</w:t>
      </w:r>
    </w:p>
    <w:p w14:paraId="229C5B92" w14:textId="77777777" w:rsidR="00BD526B" w:rsidRPr="00BD526B" w:rsidRDefault="00BD526B" w:rsidP="00BD526B">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14:paraId="2491D1B8" w14:textId="46D9AAB4" w:rsidR="00BE151F" w:rsidRPr="00BD526B" w:rsidRDefault="00BE151F" w:rsidP="00BD526B">
      <w:pPr>
        <w:spacing w:after="0" w:line="360" w:lineRule="auto"/>
        <w:ind w:left="567" w:right="709"/>
        <w:jc w:val="both"/>
        <w:rPr>
          <w:rFonts w:ascii="Palatino Linotype" w:eastAsia="MS Mincho" w:hAnsi="Palatino Linotype" w:cs="Times New Roman"/>
          <w:sz w:val="24"/>
          <w:szCs w:val="24"/>
        </w:rPr>
      </w:pPr>
      <w:bookmarkStart w:id="26" w:name="_Hlk15843248"/>
      <w:r w:rsidRPr="00BD526B">
        <w:rPr>
          <w:rFonts w:ascii="Palatino Linotype" w:eastAsia="MS Mincho" w:hAnsi="Palatino Linotype" w:cs="Times New Roman"/>
          <w:sz w:val="24"/>
          <w:szCs w:val="24"/>
        </w:rPr>
        <w:t>Del Secretario del Ayuntamiento, Director de Desarrollo Económico o equivalente, Director de Desarrollo Urbano y Obras Públicas o equivalente, Tesorero Municipal, Titular de la Unidad de Transparencia, Contralor Interno, Catastro o Equivalente, Oficiales Mediadores, Conciliadores y Calificadores, Unidad Administrativa de Protección Civil, Coordinador General Municipal de la Mejora Regulatoria, Director de Ecología lo equivalente:</w:t>
      </w:r>
    </w:p>
    <w:p w14:paraId="5355207C" w14:textId="77777777" w:rsidR="00BE151F" w:rsidRPr="00BD526B" w:rsidRDefault="00BE151F" w:rsidP="00BD526B">
      <w:pPr>
        <w:spacing w:after="0" w:line="360" w:lineRule="auto"/>
        <w:ind w:left="567" w:right="709"/>
        <w:jc w:val="both"/>
        <w:rPr>
          <w:rFonts w:ascii="Palatino Linotype" w:eastAsia="MS Mincho" w:hAnsi="Palatino Linotype" w:cs="Times New Roman"/>
          <w:sz w:val="24"/>
          <w:szCs w:val="24"/>
        </w:rPr>
      </w:pPr>
    </w:p>
    <w:p w14:paraId="2021DB01" w14:textId="2AC8C03D" w:rsidR="00BE151F" w:rsidRPr="00BD526B" w:rsidRDefault="00BE151F" w:rsidP="00BD526B">
      <w:pPr>
        <w:pStyle w:val="Prrafodelista"/>
        <w:numPr>
          <w:ilvl w:val="0"/>
          <w:numId w:val="27"/>
        </w:numPr>
        <w:tabs>
          <w:tab w:val="left" w:pos="142"/>
        </w:tabs>
        <w:spacing w:after="0" w:line="360" w:lineRule="auto"/>
        <w:ind w:right="49"/>
        <w:jc w:val="both"/>
        <w:rPr>
          <w:rFonts w:ascii="Palatino Linotype" w:eastAsia="MS Mincho" w:hAnsi="Palatino Linotype" w:cs="Times New Roman"/>
          <w:sz w:val="24"/>
          <w:szCs w:val="24"/>
        </w:rPr>
      </w:pPr>
      <w:r w:rsidRPr="00BD526B">
        <w:rPr>
          <w:rFonts w:ascii="Palatino Linotype" w:eastAsia="MS Mincho" w:hAnsi="Palatino Linotype" w:cs="Times New Roman"/>
          <w:sz w:val="24"/>
          <w:szCs w:val="24"/>
        </w:rPr>
        <w:t xml:space="preserve">Copia de certificación de competencia laboral o equivalente. </w:t>
      </w:r>
    </w:p>
    <w:p w14:paraId="7283B4C8" w14:textId="4B092351" w:rsidR="00BE151F" w:rsidRPr="00BD526B" w:rsidRDefault="00BE151F" w:rsidP="00BD526B">
      <w:pPr>
        <w:pStyle w:val="Prrafodelista"/>
        <w:numPr>
          <w:ilvl w:val="0"/>
          <w:numId w:val="27"/>
        </w:numPr>
        <w:tabs>
          <w:tab w:val="left" w:pos="142"/>
        </w:tabs>
        <w:spacing w:after="0" w:line="360" w:lineRule="auto"/>
        <w:ind w:right="49"/>
        <w:jc w:val="both"/>
        <w:rPr>
          <w:rFonts w:ascii="Palatino Linotype" w:eastAsia="MS Mincho" w:hAnsi="Palatino Linotype" w:cs="Times New Roman"/>
          <w:sz w:val="24"/>
          <w:szCs w:val="24"/>
        </w:rPr>
      </w:pPr>
      <w:r w:rsidRPr="00BD526B">
        <w:rPr>
          <w:rFonts w:ascii="Palatino Linotype" w:eastAsia="MS Mincho" w:hAnsi="Palatino Linotype" w:cs="Times New Roman"/>
          <w:sz w:val="24"/>
          <w:szCs w:val="24"/>
        </w:rPr>
        <w:t xml:space="preserve">Documento comprobatorio de nivel de estudios. </w:t>
      </w:r>
    </w:p>
    <w:bookmarkEnd w:id="26"/>
    <w:p w14:paraId="55AC4FDE" w14:textId="77777777" w:rsidR="00163316" w:rsidRPr="00BD526B" w:rsidRDefault="00163316" w:rsidP="00BD526B">
      <w:pPr>
        <w:tabs>
          <w:tab w:val="left" w:pos="142"/>
        </w:tabs>
        <w:spacing w:after="0" w:line="360" w:lineRule="auto"/>
        <w:ind w:right="49"/>
        <w:jc w:val="both"/>
        <w:rPr>
          <w:rFonts w:ascii="Palatino Linotype" w:eastAsia="MS Mincho" w:hAnsi="Palatino Linotype" w:cs="Times New Roman"/>
          <w:sz w:val="24"/>
          <w:szCs w:val="24"/>
        </w:rPr>
      </w:pPr>
    </w:p>
    <w:p w14:paraId="5BF81986" w14:textId="6B24C9DF" w:rsidR="00BE151F" w:rsidRPr="00BD526B" w:rsidRDefault="00BE151F" w:rsidP="00BD526B">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BD526B">
        <w:rPr>
          <w:rFonts w:ascii="Palatino Linotype" w:eastAsia="MS Mincho" w:hAnsi="Palatino Linotype" w:cs="Times New Roman"/>
          <w:sz w:val="24"/>
          <w:szCs w:val="24"/>
        </w:rPr>
        <w:t xml:space="preserve">En respuesta el </w:t>
      </w:r>
      <w:r w:rsidRPr="00BD526B">
        <w:rPr>
          <w:rFonts w:ascii="Palatino Linotype" w:eastAsia="MS Mincho" w:hAnsi="Palatino Linotype" w:cs="Times New Roman"/>
          <w:b/>
          <w:bCs/>
          <w:sz w:val="24"/>
          <w:szCs w:val="24"/>
        </w:rPr>
        <w:t xml:space="preserve">Sujeto Obligado </w:t>
      </w:r>
      <w:r w:rsidRPr="00BD526B">
        <w:rPr>
          <w:rFonts w:ascii="Palatino Linotype" w:eastAsia="MS Mincho" w:hAnsi="Palatino Linotype" w:cs="Times New Roman"/>
          <w:sz w:val="24"/>
          <w:szCs w:val="24"/>
        </w:rPr>
        <w:t xml:space="preserve">proporcionó diversos títulos y cédulas profesionales y señaló que con lo que respecta a las certificaciones de competencia laboral, se encuentran en trámite. </w:t>
      </w:r>
    </w:p>
    <w:p w14:paraId="7D615610" w14:textId="77777777" w:rsidR="00BE151F" w:rsidRPr="00BD526B" w:rsidRDefault="00BE151F" w:rsidP="00BD526B">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14:paraId="2AFAF300" w14:textId="1547CB5D" w:rsidR="00A00A77" w:rsidRPr="00BD526B" w:rsidRDefault="00291EC4" w:rsidP="00BD526B">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BD526B">
        <w:rPr>
          <w:rFonts w:ascii="Palatino Linotype" w:eastAsia="MS Mincho" w:hAnsi="Palatino Linotype" w:cs="Times New Roman"/>
          <w:sz w:val="24"/>
          <w:szCs w:val="24"/>
        </w:rPr>
        <w:t xml:space="preserve">Por </w:t>
      </w:r>
      <w:r w:rsidR="00BE151F" w:rsidRPr="00BD526B">
        <w:rPr>
          <w:rFonts w:ascii="Palatino Linotype" w:eastAsia="MS Mincho" w:hAnsi="Palatino Linotype" w:cs="Times New Roman"/>
          <w:sz w:val="24"/>
          <w:szCs w:val="24"/>
        </w:rPr>
        <w:t>consiguiente,</w:t>
      </w:r>
      <w:r w:rsidRPr="00BD526B">
        <w:rPr>
          <w:rFonts w:ascii="Palatino Linotype" w:eastAsia="MS Mincho" w:hAnsi="Palatino Linotype" w:cs="Times New Roman"/>
          <w:sz w:val="24"/>
          <w:szCs w:val="24"/>
        </w:rPr>
        <w:t xml:space="preserve"> el</w:t>
      </w:r>
      <w:r w:rsidR="00163316" w:rsidRPr="00BD526B">
        <w:rPr>
          <w:rFonts w:ascii="Palatino Linotype" w:eastAsia="MS Mincho" w:hAnsi="Palatino Linotype" w:cs="Times New Roman"/>
          <w:sz w:val="24"/>
          <w:szCs w:val="24"/>
        </w:rPr>
        <w:t xml:space="preserve"> recurrente, interp</w:t>
      </w:r>
      <w:r w:rsidR="0088496E" w:rsidRPr="00BD526B">
        <w:rPr>
          <w:rFonts w:ascii="Palatino Linotype" w:eastAsia="MS Mincho" w:hAnsi="Palatino Linotype" w:cs="Times New Roman"/>
          <w:sz w:val="24"/>
          <w:szCs w:val="24"/>
        </w:rPr>
        <w:t>uso</w:t>
      </w:r>
      <w:r w:rsidR="00163316" w:rsidRPr="00BD526B">
        <w:rPr>
          <w:rFonts w:ascii="Palatino Linotype" w:eastAsia="MS Mincho" w:hAnsi="Palatino Linotype" w:cs="Times New Roman"/>
          <w:sz w:val="24"/>
          <w:szCs w:val="24"/>
        </w:rPr>
        <w:t xml:space="preserve"> rec</w:t>
      </w:r>
      <w:r w:rsidRPr="00BD526B">
        <w:rPr>
          <w:rFonts w:ascii="Palatino Linotype" w:eastAsia="MS Mincho" w:hAnsi="Palatino Linotype" w:cs="Times New Roman"/>
          <w:sz w:val="24"/>
          <w:szCs w:val="24"/>
        </w:rPr>
        <w:t>urso d</w:t>
      </w:r>
      <w:r w:rsidR="00A00A77" w:rsidRPr="00BD526B">
        <w:rPr>
          <w:rFonts w:ascii="Palatino Linotype" w:eastAsia="MS Mincho" w:hAnsi="Palatino Linotype" w:cs="Times New Roman"/>
          <w:sz w:val="24"/>
          <w:szCs w:val="24"/>
        </w:rPr>
        <w:t xml:space="preserve">e revisión, argumentando </w:t>
      </w:r>
      <w:r w:rsidR="00BE151F" w:rsidRPr="00BD526B">
        <w:rPr>
          <w:rFonts w:ascii="Palatino Linotype" w:eastAsia="MS Mincho" w:hAnsi="Palatino Linotype" w:cs="Times New Roman"/>
          <w:sz w:val="24"/>
          <w:szCs w:val="24"/>
        </w:rPr>
        <w:t xml:space="preserve">que la información proporcionada se encontraba incompleta y </w:t>
      </w:r>
      <w:r w:rsidR="000D098C" w:rsidRPr="00BD526B">
        <w:rPr>
          <w:rFonts w:ascii="Palatino Linotype" w:eastAsia="MS Mincho" w:hAnsi="Palatino Linotype" w:cs="Times New Roman"/>
          <w:sz w:val="24"/>
          <w:szCs w:val="24"/>
        </w:rPr>
        <w:t>que,</w:t>
      </w:r>
      <w:r w:rsidR="00BE151F" w:rsidRPr="00BD526B">
        <w:rPr>
          <w:rFonts w:ascii="Palatino Linotype" w:eastAsia="MS Mincho" w:hAnsi="Palatino Linotype" w:cs="Times New Roman"/>
          <w:sz w:val="24"/>
          <w:szCs w:val="24"/>
        </w:rPr>
        <w:t xml:space="preserve"> en relación con los comprobantes de estudios, no fueron relacionados con el cargo de todos y cada uno de los servidores públicos. </w:t>
      </w:r>
    </w:p>
    <w:p w14:paraId="784913CC" w14:textId="77777777" w:rsidR="00A00A77" w:rsidRPr="00BD526B" w:rsidRDefault="00A00A77" w:rsidP="00BD526B">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14:paraId="1469E80C" w14:textId="5C19789F" w:rsidR="000D098C" w:rsidRPr="00BD526B" w:rsidRDefault="000D098C" w:rsidP="00BD526B">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BD526B">
        <w:rPr>
          <w:rFonts w:ascii="Palatino Linotype" w:eastAsia="MS Mincho" w:hAnsi="Palatino Linotype" w:cs="Times New Roman"/>
          <w:sz w:val="24"/>
          <w:szCs w:val="24"/>
        </w:rPr>
        <w:t xml:space="preserve">En consecuencia, el </w:t>
      </w:r>
      <w:r w:rsidRPr="00BD526B">
        <w:rPr>
          <w:rFonts w:ascii="Palatino Linotype" w:eastAsia="MS Mincho" w:hAnsi="Palatino Linotype" w:cs="Times New Roman"/>
          <w:b/>
          <w:bCs/>
          <w:sz w:val="24"/>
          <w:szCs w:val="24"/>
        </w:rPr>
        <w:t xml:space="preserve">Sujeto Obligado </w:t>
      </w:r>
      <w:r w:rsidRPr="00BD526B">
        <w:rPr>
          <w:rFonts w:ascii="Palatino Linotype" w:eastAsia="MS Mincho" w:hAnsi="Palatino Linotype" w:cs="Times New Roman"/>
          <w:sz w:val="24"/>
          <w:szCs w:val="24"/>
        </w:rPr>
        <w:t xml:space="preserve">a través de su informe justificado remitió dos archivos, dentro de los cuales informa que, con fundamento en la Ley Orgánica Municipal, las certificaciones de competencia laboral se encuentran en trámite, y que respecto a los documentos comprobatorio de grado de estudios estos fueron subidos a la plataforma el veinticuatro (24) de mayo de dos mil diecinueve. </w:t>
      </w:r>
    </w:p>
    <w:p w14:paraId="3DF7D6D2" w14:textId="77777777" w:rsidR="000D098C" w:rsidRPr="00BD526B" w:rsidRDefault="000D098C" w:rsidP="00BD526B">
      <w:pPr>
        <w:pStyle w:val="Prrafodelista"/>
        <w:spacing w:line="360" w:lineRule="auto"/>
        <w:rPr>
          <w:rFonts w:ascii="Palatino Linotype" w:eastAsia="MS Mincho" w:hAnsi="Palatino Linotype" w:cs="Times New Roman"/>
          <w:sz w:val="24"/>
          <w:szCs w:val="24"/>
        </w:rPr>
      </w:pPr>
    </w:p>
    <w:p w14:paraId="26898048" w14:textId="78F3D5B4" w:rsidR="00163316" w:rsidRPr="00BD526B" w:rsidRDefault="00163316" w:rsidP="00BD526B">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BD526B">
        <w:rPr>
          <w:rFonts w:ascii="Palatino Linotype" w:eastAsia="MS Mincho" w:hAnsi="Palatino Linotype" w:cs="Times New Roman"/>
          <w:sz w:val="24"/>
          <w:szCs w:val="24"/>
        </w:rPr>
        <w:t xml:space="preserve">Es por ello </w:t>
      </w:r>
      <w:r w:rsidR="000D098C" w:rsidRPr="00BD526B">
        <w:rPr>
          <w:rFonts w:ascii="Palatino Linotype" w:eastAsia="MS Mincho" w:hAnsi="Palatino Linotype" w:cs="Times New Roman"/>
          <w:sz w:val="24"/>
          <w:szCs w:val="24"/>
        </w:rPr>
        <w:t>por lo que</w:t>
      </w:r>
      <w:r w:rsidRPr="00BD526B">
        <w:rPr>
          <w:rFonts w:ascii="Palatino Linotype" w:eastAsia="MS Mincho" w:hAnsi="Palatino Linotype" w:cs="Times New Roman"/>
          <w:sz w:val="24"/>
          <w:szCs w:val="24"/>
        </w:rPr>
        <w:t xml:space="preserve">, esta ponencia estudiará las actuaciones de las partes, </w:t>
      </w:r>
      <w:r w:rsidR="00200794" w:rsidRPr="00BD526B">
        <w:rPr>
          <w:rFonts w:ascii="Palatino Linotype" w:eastAsia="MS Mincho" w:hAnsi="Palatino Linotype" w:cs="Times New Roman"/>
          <w:sz w:val="24"/>
          <w:szCs w:val="24"/>
        </w:rPr>
        <w:t xml:space="preserve">con la finalidad de dictar la resolución correspondiente. </w:t>
      </w:r>
    </w:p>
    <w:p w14:paraId="040B17B6" w14:textId="77777777" w:rsidR="00E659ED" w:rsidRPr="00BD526B" w:rsidRDefault="00E659ED" w:rsidP="00BD526B">
      <w:pPr>
        <w:pStyle w:val="Prrafodelista"/>
        <w:tabs>
          <w:tab w:val="left" w:pos="142"/>
        </w:tabs>
        <w:spacing w:after="0" w:line="360" w:lineRule="auto"/>
        <w:ind w:left="0" w:right="49"/>
        <w:jc w:val="both"/>
        <w:rPr>
          <w:rFonts w:ascii="Palatino Linotype" w:eastAsia="MS Mincho" w:hAnsi="Palatino Linotype" w:cs="Times New Roman"/>
          <w:sz w:val="24"/>
          <w:szCs w:val="24"/>
          <w:highlight w:val="yellow"/>
        </w:rPr>
      </w:pPr>
    </w:p>
    <w:p w14:paraId="38995485" w14:textId="77777777" w:rsidR="00B07E95" w:rsidRPr="00BD526B" w:rsidRDefault="00EB3DB0" w:rsidP="00BD526B">
      <w:pPr>
        <w:keepNext/>
        <w:keepLines/>
        <w:spacing w:after="0" w:line="360" w:lineRule="auto"/>
        <w:outlineLvl w:val="0"/>
        <w:rPr>
          <w:rFonts w:ascii="Palatino Linotype" w:eastAsia="MS Gothic" w:hAnsi="Palatino Linotype" w:cstheme="majorBidi"/>
          <w:b/>
          <w:sz w:val="24"/>
          <w:szCs w:val="24"/>
          <w:lang w:val="es-ES_tradnl" w:eastAsia="es-ES"/>
        </w:rPr>
      </w:pPr>
      <w:bookmarkStart w:id="27" w:name="_Toc52581412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BD526B">
        <w:rPr>
          <w:rFonts w:ascii="Palatino Linotype" w:eastAsia="MS Gothic" w:hAnsi="Palatino Linotype" w:cstheme="majorBidi"/>
          <w:b/>
          <w:sz w:val="24"/>
          <w:szCs w:val="24"/>
          <w:lang w:val="es-ES_tradnl" w:eastAsia="es-ES"/>
        </w:rPr>
        <w:t>CUARTO</w:t>
      </w:r>
      <w:r w:rsidR="00792776" w:rsidRPr="00BD526B">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BD526B">
        <w:rPr>
          <w:rFonts w:ascii="Palatino Linotype" w:eastAsia="MS Gothic" w:hAnsi="Palatino Linotype" w:cstheme="majorBidi"/>
          <w:b/>
          <w:sz w:val="24"/>
          <w:szCs w:val="24"/>
          <w:lang w:val="es-ES_tradnl" w:eastAsia="es-ES"/>
        </w:rPr>
        <w:t>revisión.</w:t>
      </w:r>
      <w:bookmarkEnd w:id="27"/>
    </w:p>
    <w:p w14:paraId="6D4C3D04" w14:textId="77777777" w:rsidR="00B07E95" w:rsidRPr="00BD526B" w:rsidRDefault="00B07E95" w:rsidP="00BD526B">
      <w:pPr>
        <w:keepNext/>
        <w:keepLines/>
        <w:spacing w:after="0" w:line="360" w:lineRule="auto"/>
        <w:outlineLvl w:val="0"/>
        <w:rPr>
          <w:rFonts w:ascii="Palatino Linotype" w:eastAsia="MS Mincho" w:hAnsi="Palatino Linotype" w:cs="Times New Roman"/>
          <w:b/>
          <w:sz w:val="24"/>
          <w:szCs w:val="24"/>
          <w:lang w:val="es-ES_tradnl" w:eastAsia="es-ES"/>
        </w:rPr>
      </w:pPr>
    </w:p>
    <w:p w14:paraId="20CDC654" w14:textId="77777777" w:rsidR="00E204F9" w:rsidRPr="00BD526B" w:rsidRDefault="00CA10C1" w:rsidP="00BD526B">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BD526B">
        <w:rPr>
          <w:rFonts w:ascii="Palatino Linotype" w:hAnsi="Palatino Linotype" w:cs="Arial"/>
          <w:sz w:val="24"/>
          <w:szCs w:val="24"/>
        </w:rPr>
        <w:t xml:space="preserve">Derivado del Planteamiento de la Litis, </w:t>
      </w:r>
      <w:r w:rsidR="006B56C3" w:rsidRPr="00BD526B">
        <w:rPr>
          <w:rFonts w:ascii="Palatino Linotype" w:hAnsi="Palatino Linotype" w:cs="Arial"/>
          <w:sz w:val="24"/>
          <w:szCs w:val="24"/>
        </w:rPr>
        <w:t>se procede a analizar</w:t>
      </w:r>
      <w:r w:rsidRPr="00BD526B">
        <w:rPr>
          <w:rFonts w:ascii="Palatino Linotype" w:hAnsi="Palatino Linotype" w:cs="Arial"/>
          <w:sz w:val="24"/>
          <w:szCs w:val="24"/>
        </w:rPr>
        <w:t xml:space="preserve"> el contenido íntegro de las actuaciones que obra</w:t>
      </w:r>
      <w:r w:rsidR="006B56C3" w:rsidRPr="00BD526B">
        <w:rPr>
          <w:rFonts w:ascii="Palatino Linotype" w:hAnsi="Palatino Linotype" w:cs="Arial"/>
          <w:sz w:val="24"/>
          <w:szCs w:val="24"/>
        </w:rPr>
        <w:t xml:space="preserve">n en el expediente electrónico y con ello, este </w:t>
      </w:r>
      <w:r w:rsidRPr="00BD526B">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BD526B">
        <w:rPr>
          <w:rFonts w:ascii="Palatino Linotype" w:hAnsi="Palatino Linotype" w:cs="Arial"/>
          <w:sz w:val="24"/>
          <w:szCs w:val="24"/>
        </w:rPr>
        <w:t xml:space="preserve">, de </w:t>
      </w:r>
      <w:r w:rsidRPr="00BD526B">
        <w:rPr>
          <w:rFonts w:ascii="Palatino Linotype" w:hAnsi="Palatino Linotype" w:cs="Arial"/>
          <w:sz w:val="24"/>
          <w:szCs w:val="24"/>
        </w:rPr>
        <w:t xml:space="preserve">acuerdo </w:t>
      </w:r>
      <w:r w:rsidR="006B56C3" w:rsidRPr="00BD526B">
        <w:rPr>
          <w:rFonts w:ascii="Palatino Linotype" w:hAnsi="Palatino Linotype" w:cs="Arial"/>
          <w:sz w:val="24"/>
          <w:szCs w:val="24"/>
        </w:rPr>
        <w:t>con</w:t>
      </w:r>
      <w:r w:rsidRPr="00BD526B">
        <w:rPr>
          <w:rFonts w:ascii="Palatino Linotype" w:hAnsi="Palatino Linotype" w:cs="Arial"/>
          <w:sz w:val="24"/>
          <w:szCs w:val="24"/>
        </w:rPr>
        <w:t xml:space="preserve"> lo establecido en el artículo 8 de la </w:t>
      </w:r>
      <w:r w:rsidRPr="00BD526B">
        <w:rPr>
          <w:rFonts w:ascii="Palatino Linotype" w:eastAsia="Calibri" w:hAnsi="Palatino Linotype" w:cs="Arial"/>
          <w:sz w:val="24"/>
          <w:szCs w:val="24"/>
          <w:lang w:val="es-ES"/>
        </w:rPr>
        <w:t>Ley de Transparencia y Acceso a la Información Pública del Estado de México y Municipios</w:t>
      </w:r>
      <w:r w:rsidRPr="00BD526B">
        <w:rPr>
          <w:rFonts w:ascii="Palatino Linotype" w:eastAsia="Times New Roman" w:hAnsi="Palatino Linotype" w:cs="Arial"/>
          <w:sz w:val="24"/>
          <w:szCs w:val="24"/>
          <w:lang w:val="es-ES" w:eastAsia="es-MX"/>
        </w:rPr>
        <w:t>.</w:t>
      </w:r>
    </w:p>
    <w:p w14:paraId="113E525F" w14:textId="77777777" w:rsidR="00E659ED" w:rsidRPr="00BD526B" w:rsidRDefault="00E659ED" w:rsidP="00BD526B">
      <w:pPr>
        <w:pStyle w:val="Prrafodelista"/>
        <w:tabs>
          <w:tab w:val="left" w:pos="66"/>
        </w:tabs>
        <w:spacing w:after="0" w:line="360" w:lineRule="auto"/>
        <w:ind w:left="0"/>
        <w:jc w:val="both"/>
        <w:rPr>
          <w:rFonts w:ascii="Palatino Linotype" w:eastAsia="MS Mincho" w:hAnsi="Palatino Linotype" w:cs="Arial"/>
          <w:i/>
          <w:sz w:val="24"/>
          <w:szCs w:val="24"/>
          <w:highlight w:val="yellow"/>
          <w:lang w:eastAsia="es-ES"/>
        </w:rPr>
      </w:pPr>
    </w:p>
    <w:p w14:paraId="46610A39" w14:textId="017864F7" w:rsidR="00755620" w:rsidRPr="00BD526B" w:rsidRDefault="00755620" w:rsidP="00BD526B">
      <w:pPr>
        <w:pStyle w:val="Prrafodelista"/>
        <w:keepNext/>
        <w:keepLines/>
        <w:numPr>
          <w:ilvl w:val="0"/>
          <w:numId w:val="30"/>
        </w:numPr>
        <w:spacing w:after="0" w:line="360" w:lineRule="auto"/>
        <w:ind w:left="709"/>
        <w:outlineLvl w:val="0"/>
        <w:rPr>
          <w:rFonts w:ascii="Palatino Linotype" w:eastAsia="MS Gothic" w:hAnsi="Palatino Linotype" w:cstheme="majorBidi"/>
          <w:b/>
          <w:sz w:val="24"/>
          <w:szCs w:val="24"/>
          <w:lang w:val="es-ES_tradnl" w:eastAsia="es-ES"/>
        </w:rPr>
      </w:pPr>
      <w:r w:rsidRPr="00BD526B">
        <w:rPr>
          <w:rFonts w:ascii="Palatino Linotype" w:eastAsia="MS Gothic" w:hAnsi="Palatino Linotype" w:cstheme="majorBidi"/>
          <w:b/>
          <w:sz w:val="24"/>
          <w:szCs w:val="24"/>
          <w:lang w:val="es-ES_tradnl" w:eastAsia="es-ES"/>
        </w:rPr>
        <w:t xml:space="preserve">De la fuente obligacional. </w:t>
      </w:r>
    </w:p>
    <w:p w14:paraId="2C58A2D2" w14:textId="77777777" w:rsidR="00374179" w:rsidRPr="00BD526B" w:rsidRDefault="00374179" w:rsidP="00BD526B">
      <w:pPr>
        <w:spacing w:after="0" w:line="360" w:lineRule="auto"/>
        <w:rPr>
          <w:rFonts w:ascii="Palatino Linotype" w:eastAsia="MS Mincho" w:hAnsi="Palatino Linotype" w:cs="Times New Roman"/>
          <w:sz w:val="24"/>
          <w:szCs w:val="24"/>
          <w:lang w:val="es-ES_tradnl" w:eastAsia="es-ES"/>
        </w:rPr>
      </w:pPr>
    </w:p>
    <w:p w14:paraId="5F6B0AEF" w14:textId="77777777" w:rsidR="00374179" w:rsidRPr="00BD526B" w:rsidRDefault="00374179" w:rsidP="00BD526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D526B">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BD526B">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288F58F4" w14:textId="77777777" w:rsidR="00374179" w:rsidRPr="00BD526B" w:rsidRDefault="00374179" w:rsidP="00BD526B">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14:paraId="1E545239" w14:textId="77777777" w:rsidR="00374179" w:rsidRPr="00BD526B" w:rsidRDefault="00374179" w:rsidP="00BD526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D526B">
        <w:rPr>
          <w:rFonts w:ascii="Palatino Linotype" w:eastAsia="MS Mincho" w:hAnsi="Palatino Linotype" w:cs="Times New Roman"/>
          <w:sz w:val="24"/>
          <w:szCs w:val="24"/>
          <w:lang w:val="es-ES_tradnl" w:eastAsia="es-ES"/>
        </w:rPr>
        <w:t>El</w:t>
      </w:r>
      <w:r w:rsidR="00A00A77" w:rsidRPr="00BD526B">
        <w:rPr>
          <w:rFonts w:ascii="Palatino Linotype" w:eastAsia="MS Mincho" w:hAnsi="Palatino Linotype" w:cs="Times New Roman"/>
          <w:sz w:val="24"/>
          <w:szCs w:val="24"/>
          <w:lang w:val="es-ES_tradnl" w:eastAsia="es-ES"/>
        </w:rPr>
        <w:t xml:space="preserve"> </w:t>
      </w:r>
      <w:r w:rsidR="00A00A77" w:rsidRPr="00BD526B">
        <w:rPr>
          <w:rFonts w:ascii="Palatino Linotype" w:eastAsia="MS Mincho" w:hAnsi="Palatino Linotype" w:cs="Times New Roman"/>
          <w:b/>
          <w:sz w:val="24"/>
          <w:szCs w:val="24"/>
          <w:lang w:val="es-ES_tradnl" w:eastAsia="es-ES"/>
        </w:rPr>
        <w:t>Sujeto Obligado</w:t>
      </w:r>
      <w:r w:rsidR="00A00A77" w:rsidRPr="00BD526B">
        <w:rPr>
          <w:rFonts w:ascii="Palatino Linotype" w:eastAsia="MS Mincho" w:hAnsi="Palatino Linotype" w:cs="Times New Roman"/>
          <w:sz w:val="24"/>
          <w:szCs w:val="24"/>
          <w:lang w:val="es-ES_tradnl" w:eastAsia="es-ES"/>
        </w:rPr>
        <w:t xml:space="preserve"> </w:t>
      </w:r>
      <w:r w:rsidRPr="00BD526B">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BD526B">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BD526B">
        <w:rPr>
          <w:rFonts w:ascii="Palatino Linotype" w:eastAsia="MS Mincho" w:hAnsi="Palatino Linotype" w:cstheme="majorBidi"/>
          <w:b/>
          <w:sz w:val="24"/>
          <w:szCs w:val="24"/>
          <w:lang w:val="es-ES_tradnl" w:eastAsia="es-ES"/>
        </w:rPr>
        <w:t xml:space="preserve"> </w:t>
      </w:r>
      <w:r w:rsidRPr="00BD526B">
        <w:rPr>
          <w:rFonts w:ascii="Palatino Linotype" w:eastAsia="MS Mincho" w:hAnsi="Palatino Linotype" w:cstheme="majorBidi"/>
          <w:sz w:val="24"/>
          <w:szCs w:val="24"/>
          <w:lang w:val="es-ES_tradnl" w:eastAsia="es-ES"/>
        </w:rPr>
        <w:t xml:space="preserve">al señalar la obligación de </w:t>
      </w:r>
      <w:r w:rsidRPr="00BD526B">
        <w:rPr>
          <w:rFonts w:ascii="Palatino Linotype" w:eastAsia="MS Mincho" w:hAnsi="Palatino Linotype" w:cstheme="majorBidi"/>
          <w:i/>
          <w:sz w:val="24"/>
          <w:szCs w:val="24"/>
          <w:lang w:val="es-ES_tradnl" w:eastAsia="es-ES"/>
        </w:rPr>
        <w:t xml:space="preserve">“promover, respetar, proteger y garantizar los derechos humanos”, </w:t>
      </w:r>
      <w:r w:rsidRPr="00BD526B">
        <w:rPr>
          <w:rFonts w:ascii="Palatino Linotype" w:eastAsia="MS Mincho" w:hAnsi="Palatino Linotype" w:cstheme="majorBidi"/>
          <w:sz w:val="24"/>
          <w:szCs w:val="24"/>
          <w:lang w:val="es-ES_tradnl" w:eastAsia="es-ES"/>
        </w:rPr>
        <w:t>entre los cuales se encuentra dicho derecho.</w:t>
      </w:r>
    </w:p>
    <w:p w14:paraId="23E3166C" w14:textId="77777777" w:rsidR="00374179" w:rsidRPr="00BD526B" w:rsidRDefault="00374179" w:rsidP="00BD526B">
      <w:pPr>
        <w:spacing w:after="0" w:line="360" w:lineRule="auto"/>
        <w:ind w:right="49"/>
        <w:contextualSpacing/>
        <w:jc w:val="both"/>
        <w:rPr>
          <w:rFonts w:ascii="Palatino Linotype" w:eastAsia="MS Mincho" w:hAnsi="Palatino Linotype" w:cstheme="majorBidi"/>
          <w:i/>
          <w:sz w:val="24"/>
          <w:szCs w:val="24"/>
          <w:highlight w:val="yellow"/>
          <w:lang w:eastAsia="es-ES"/>
        </w:rPr>
      </w:pPr>
    </w:p>
    <w:p w14:paraId="59DFEC2C" w14:textId="77777777" w:rsidR="00B43D3A" w:rsidRPr="00BD526B" w:rsidRDefault="00B43D3A" w:rsidP="00BD526B">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BD526B">
        <w:rPr>
          <w:rFonts w:ascii="Palatino Linotype" w:eastAsia="MS Mincho" w:hAnsi="Palatino Linotype" w:cstheme="majorBidi"/>
          <w:sz w:val="24"/>
          <w:szCs w:val="24"/>
          <w:lang w:eastAsia="es-ES"/>
        </w:rPr>
        <w:t xml:space="preserve">Por cuanto hace al contenido del artículo 6 segundo párrafo, apartado A. fracción I </w:t>
      </w:r>
      <w:r w:rsidRPr="00BD526B">
        <w:rPr>
          <w:rFonts w:ascii="Palatino Linotype" w:eastAsia="MS Mincho" w:hAnsi="Palatino Linotype" w:cstheme="majorBidi"/>
          <w:sz w:val="24"/>
          <w:szCs w:val="24"/>
          <w:lang w:val="es-ES" w:eastAsia="es-ES"/>
        </w:rPr>
        <w:t xml:space="preserve">de la Constitución Política de los Estados Unidos Mexicanos el cual establece </w:t>
      </w:r>
      <w:r w:rsidRPr="00BD526B">
        <w:rPr>
          <w:rFonts w:ascii="Palatino Linotype" w:eastAsia="MS Mincho" w:hAnsi="Palatino Linotype" w:cstheme="majorBidi"/>
          <w:sz w:val="24"/>
          <w:szCs w:val="24"/>
          <w:lang w:eastAsia="es-ES"/>
        </w:rPr>
        <w:t xml:space="preserve">que </w:t>
      </w:r>
      <w:r w:rsidRPr="00BD526B">
        <w:rPr>
          <w:rFonts w:ascii="Palatino Linotype" w:eastAsia="MS Mincho" w:hAnsi="Palatino Linotype" w:cstheme="majorBidi"/>
          <w:i/>
          <w:sz w:val="24"/>
          <w:szCs w:val="24"/>
          <w:lang w:val="es-ES" w:eastAsia="es-ES"/>
        </w:rPr>
        <w:t>“Toda la información en posesión de cualquier autoridad</w:t>
      </w:r>
      <w:r w:rsidR="00A474D9" w:rsidRPr="00BD526B">
        <w:rPr>
          <w:rFonts w:ascii="Palatino Linotype" w:eastAsia="MS Mincho" w:hAnsi="Palatino Linotype" w:cstheme="majorBidi"/>
          <w:i/>
          <w:sz w:val="24"/>
          <w:szCs w:val="24"/>
          <w:lang w:val="es-ES" w:eastAsia="es-ES"/>
        </w:rPr>
        <w:t xml:space="preserve"> (…) </w:t>
      </w:r>
      <w:r w:rsidRPr="00BD526B">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BD526B">
        <w:rPr>
          <w:rFonts w:ascii="Palatino Linotype" w:eastAsia="MS Mincho" w:hAnsi="Palatino Linotype" w:cstheme="majorBidi"/>
          <w:b/>
          <w:i/>
          <w:sz w:val="24"/>
          <w:szCs w:val="24"/>
          <w:lang w:val="es-ES" w:eastAsia="es-ES"/>
        </w:rPr>
        <w:t>es pública</w:t>
      </w:r>
      <w:r w:rsidRPr="00BD526B">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744400" w14:textId="77777777" w:rsidR="00B43D3A" w:rsidRPr="00BD526B" w:rsidRDefault="00B43D3A" w:rsidP="00BD526B">
      <w:pPr>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14:paraId="4D61A30B" w14:textId="77777777" w:rsidR="00A474D9" w:rsidRPr="00BD526B" w:rsidRDefault="00A474D9" w:rsidP="00BD526B">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BD526B">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BD526B">
        <w:rPr>
          <w:rFonts w:ascii="Palatino Linotype" w:eastAsia="MS Mincho" w:hAnsi="Palatino Linotype" w:cstheme="majorBidi"/>
          <w:i/>
          <w:sz w:val="24"/>
          <w:szCs w:val="24"/>
          <w:lang w:val="es-ES_tradnl" w:eastAsia="es-ES"/>
        </w:rPr>
        <w:t>generen, administren o posean las autoridades</w:t>
      </w:r>
      <w:r w:rsidRPr="00BD526B">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35B8BE54" w14:textId="77777777" w:rsidR="00A474D9" w:rsidRPr="00BD526B" w:rsidRDefault="00A474D9" w:rsidP="00BD526B">
      <w:pPr>
        <w:spacing w:after="0" w:line="360" w:lineRule="auto"/>
        <w:ind w:right="49"/>
        <w:contextualSpacing/>
        <w:jc w:val="both"/>
        <w:rPr>
          <w:rFonts w:ascii="Palatino Linotype" w:eastAsia="MS Mincho" w:hAnsi="Palatino Linotype" w:cstheme="majorBidi"/>
          <w:i/>
          <w:sz w:val="24"/>
          <w:szCs w:val="24"/>
          <w:lang w:eastAsia="es-ES"/>
        </w:rPr>
      </w:pPr>
    </w:p>
    <w:p w14:paraId="0B6A747C" w14:textId="77777777" w:rsidR="00374179" w:rsidRPr="00BD526B" w:rsidRDefault="00A474D9" w:rsidP="00BD526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D526B">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BD526B">
        <w:rPr>
          <w:rFonts w:ascii="Palatino Linotype" w:eastAsia="MS Mincho" w:hAnsi="Palatino Linotype" w:cs="Times New Roman"/>
          <w:sz w:val="24"/>
          <w:szCs w:val="24"/>
          <w:lang w:val="es-ES_tradnl" w:eastAsia="es-ES"/>
        </w:rPr>
        <w:t xml:space="preserve">sujetos obligados </w:t>
      </w:r>
      <w:r w:rsidRPr="00BD526B">
        <w:rPr>
          <w:rFonts w:ascii="Palatino Linotype" w:eastAsia="MS Mincho" w:hAnsi="Palatino Linotype" w:cs="Times New Roman"/>
          <w:sz w:val="24"/>
          <w:szCs w:val="24"/>
          <w:lang w:val="es-ES_tradnl" w:eastAsia="es-ES"/>
        </w:rPr>
        <w:t xml:space="preserve">la que contribuirá al logro de éste fin. </w:t>
      </w:r>
    </w:p>
    <w:p w14:paraId="0E0375F8" w14:textId="77777777" w:rsidR="00374179" w:rsidRPr="00BD526B" w:rsidRDefault="00374179" w:rsidP="00BD526B">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14:paraId="35D1520F" w14:textId="77777777" w:rsidR="00A474D9" w:rsidRPr="00BD526B" w:rsidRDefault="00A474D9" w:rsidP="00BD526B">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BD526B">
        <w:rPr>
          <w:rFonts w:ascii="Palatino Linotype" w:eastAsia="MS Mincho" w:hAnsi="Palatino Linotype" w:cs="Times New Roman"/>
          <w:sz w:val="24"/>
          <w:szCs w:val="24"/>
          <w:lang w:val="es-ES_tradnl" w:eastAsia="es-ES"/>
        </w:rPr>
        <w:t>De acuerdo con e</w:t>
      </w:r>
      <w:r w:rsidR="00565A3D" w:rsidRPr="00BD526B">
        <w:rPr>
          <w:rFonts w:ascii="Palatino Linotype" w:eastAsia="MS Mincho" w:hAnsi="Palatino Linotype" w:cs="Times New Roman"/>
          <w:sz w:val="24"/>
          <w:szCs w:val="24"/>
          <w:lang w:val="es-ES_tradnl" w:eastAsia="es-ES"/>
        </w:rPr>
        <w:t>l</w:t>
      </w:r>
      <w:r w:rsidR="00C16223" w:rsidRPr="00BD526B">
        <w:rPr>
          <w:rFonts w:ascii="Palatino Linotype" w:eastAsia="MS Mincho" w:hAnsi="Palatino Linotype" w:cs="Times New Roman"/>
          <w:sz w:val="24"/>
          <w:szCs w:val="24"/>
          <w:lang w:val="es-ES_tradnl" w:eastAsia="es-ES"/>
        </w:rPr>
        <w:t xml:space="preserve"> a</w:t>
      </w:r>
      <w:r w:rsidR="00792776" w:rsidRPr="00BD526B">
        <w:rPr>
          <w:rFonts w:ascii="Palatino Linotype" w:eastAsia="MS Mincho" w:hAnsi="Palatino Linotype" w:cs="Times New Roman"/>
          <w:sz w:val="24"/>
          <w:szCs w:val="24"/>
          <w:lang w:val="es-ES_tradnl" w:eastAsia="es-ES"/>
        </w:rPr>
        <w:t xml:space="preserve">rtículo </w:t>
      </w:r>
      <w:r w:rsidRPr="00BD526B">
        <w:rPr>
          <w:rFonts w:ascii="Palatino Linotype" w:eastAsia="MS Mincho" w:hAnsi="Palatino Linotype" w:cs="Times New Roman"/>
          <w:sz w:val="24"/>
          <w:szCs w:val="24"/>
          <w:lang w:val="es-ES_tradnl" w:eastAsia="es-ES"/>
        </w:rPr>
        <w:t xml:space="preserve">4 de la Ley en la materia, señala que </w:t>
      </w:r>
      <w:r w:rsidRPr="00BD526B">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3A45CE4F" w14:textId="77777777" w:rsidR="00A474D9" w:rsidRPr="00BD526B" w:rsidRDefault="00A474D9" w:rsidP="00BD526B">
      <w:pPr>
        <w:spacing w:after="0" w:line="360" w:lineRule="auto"/>
        <w:rPr>
          <w:rFonts w:ascii="Palatino Linotype" w:eastAsia="MS Mincho" w:hAnsi="Palatino Linotype" w:cs="Times New Roman"/>
          <w:sz w:val="24"/>
          <w:szCs w:val="24"/>
          <w:highlight w:val="yellow"/>
          <w:lang w:val="es-ES_tradnl" w:eastAsia="es-ES"/>
        </w:rPr>
      </w:pPr>
    </w:p>
    <w:p w14:paraId="230883C5" w14:textId="77777777" w:rsidR="00A474D9" w:rsidRPr="00BD526B" w:rsidRDefault="00A474D9" w:rsidP="00BD526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D526B">
        <w:rPr>
          <w:rFonts w:ascii="Palatino Linotype" w:eastAsia="MS Mincho" w:hAnsi="Palatino Linotype" w:cs="Times New Roman"/>
          <w:sz w:val="24"/>
          <w:szCs w:val="24"/>
          <w:lang w:val="es-ES_tradnl" w:eastAsia="es-ES"/>
        </w:rPr>
        <w:t xml:space="preserve">Asimismo, en el artículo </w:t>
      </w:r>
      <w:r w:rsidR="00792776" w:rsidRPr="00BD526B">
        <w:rPr>
          <w:rFonts w:ascii="Palatino Linotype" w:eastAsia="MS Mincho" w:hAnsi="Palatino Linotype" w:cs="Times New Roman"/>
          <w:sz w:val="24"/>
          <w:szCs w:val="24"/>
          <w:lang w:val="es-ES_tradnl" w:eastAsia="es-ES"/>
        </w:rPr>
        <w:t xml:space="preserve">18 de la </w:t>
      </w:r>
      <w:r w:rsidR="00072EFA" w:rsidRPr="00BD526B">
        <w:rPr>
          <w:rFonts w:ascii="Palatino Linotype" w:eastAsia="MS Mincho" w:hAnsi="Palatino Linotype" w:cs="Times New Roman"/>
          <w:sz w:val="24"/>
          <w:szCs w:val="24"/>
          <w:lang w:val="es-ES_tradnl" w:eastAsia="es-ES"/>
        </w:rPr>
        <w:t xml:space="preserve">Ley </w:t>
      </w:r>
      <w:r w:rsidRPr="00BD526B">
        <w:rPr>
          <w:rFonts w:ascii="Palatino Linotype" w:eastAsia="MS Mincho" w:hAnsi="Palatino Linotype" w:cs="Times New Roman"/>
          <w:sz w:val="24"/>
          <w:szCs w:val="24"/>
          <w:lang w:val="es-ES_tradnl" w:eastAsia="es-ES"/>
        </w:rPr>
        <w:t xml:space="preserve">en comento, </w:t>
      </w:r>
      <w:r w:rsidR="00792776" w:rsidRPr="00BD526B">
        <w:rPr>
          <w:rFonts w:ascii="Palatino Linotype" w:eastAsia="MS Mincho" w:hAnsi="Palatino Linotype" w:cs="Times New Roman"/>
          <w:sz w:val="24"/>
          <w:szCs w:val="24"/>
          <w:lang w:val="es-ES_tradnl" w:eastAsia="es-ES"/>
        </w:rPr>
        <w:t>los Sujetos Obligados cuenta</w:t>
      </w:r>
      <w:r w:rsidR="00565A3D" w:rsidRPr="00BD526B">
        <w:rPr>
          <w:rFonts w:ascii="Palatino Linotype" w:eastAsia="MS Mincho" w:hAnsi="Palatino Linotype" w:cs="Times New Roman"/>
          <w:sz w:val="24"/>
          <w:szCs w:val="24"/>
          <w:lang w:val="es-ES_tradnl" w:eastAsia="es-ES"/>
        </w:rPr>
        <w:t>n</w:t>
      </w:r>
      <w:r w:rsidR="00792776" w:rsidRPr="00BD526B">
        <w:rPr>
          <w:rFonts w:ascii="Palatino Linotype" w:eastAsia="MS Mincho" w:hAnsi="Palatino Linotype" w:cs="Times New Roman"/>
          <w:sz w:val="24"/>
          <w:szCs w:val="24"/>
          <w:lang w:val="es-ES_tradnl" w:eastAsia="es-ES"/>
        </w:rPr>
        <w:t xml:space="preserve"> con la obligación de documentar todos los actos que derive</w:t>
      </w:r>
      <w:r w:rsidR="00565A3D" w:rsidRPr="00BD526B">
        <w:rPr>
          <w:rFonts w:ascii="Palatino Linotype" w:eastAsia="MS Mincho" w:hAnsi="Palatino Linotype" w:cs="Times New Roman"/>
          <w:sz w:val="24"/>
          <w:szCs w:val="24"/>
          <w:lang w:val="es-ES_tradnl" w:eastAsia="es-ES"/>
        </w:rPr>
        <w:t>n</w:t>
      </w:r>
      <w:r w:rsidR="00792776" w:rsidRPr="00BD526B">
        <w:rPr>
          <w:rFonts w:ascii="Palatino Linotype" w:eastAsia="MS Mincho" w:hAnsi="Palatino Linotype" w:cs="Times New Roman"/>
          <w:sz w:val="24"/>
          <w:szCs w:val="24"/>
          <w:lang w:val="es-ES_tradnl" w:eastAsia="es-ES"/>
        </w:rPr>
        <w:t xml:space="preserve"> de sus atribuciones, funciones y competencia</w:t>
      </w:r>
      <w:r w:rsidR="0024202C" w:rsidRPr="00BD526B">
        <w:rPr>
          <w:rFonts w:ascii="Palatino Linotype" w:eastAsia="MS Mincho" w:hAnsi="Palatino Linotype" w:cs="Times New Roman"/>
          <w:sz w:val="24"/>
          <w:szCs w:val="24"/>
          <w:lang w:val="es-ES_tradnl" w:eastAsia="es-ES"/>
        </w:rPr>
        <w:t xml:space="preserve">, </w:t>
      </w:r>
      <w:r w:rsidR="00792776" w:rsidRPr="00BD526B">
        <w:rPr>
          <w:rFonts w:ascii="Palatino Linotype" w:eastAsia="MS Mincho" w:hAnsi="Palatino Linotype" w:cs="Times New Roman"/>
          <w:sz w:val="24"/>
          <w:szCs w:val="24"/>
          <w:lang w:val="es-ES_tradnl" w:eastAsia="es-ES"/>
        </w:rPr>
        <w:t>desde su origen</w:t>
      </w:r>
      <w:r w:rsidR="0024202C" w:rsidRPr="00BD526B">
        <w:rPr>
          <w:rFonts w:ascii="Palatino Linotype" w:eastAsia="MS Mincho" w:hAnsi="Palatino Linotype" w:cs="Times New Roman"/>
          <w:sz w:val="24"/>
          <w:szCs w:val="24"/>
          <w:lang w:val="es-ES_tradnl" w:eastAsia="es-ES"/>
        </w:rPr>
        <w:t>,</w:t>
      </w:r>
      <w:r w:rsidR="00792776" w:rsidRPr="00BD526B">
        <w:rPr>
          <w:rFonts w:ascii="Palatino Linotype" w:eastAsia="MS Mincho" w:hAnsi="Palatino Linotype" w:cs="Times New Roman"/>
          <w:sz w:val="24"/>
          <w:szCs w:val="24"/>
          <w:lang w:val="es-ES_tradnl" w:eastAsia="es-ES"/>
        </w:rPr>
        <w:t xml:space="preserve"> la eventual</w:t>
      </w:r>
      <w:r w:rsidR="0024202C" w:rsidRPr="00BD526B">
        <w:rPr>
          <w:rFonts w:ascii="Palatino Linotype" w:eastAsia="MS Mincho" w:hAnsi="Palatino Linotype" w:cs="Times New Roman"/>
          <w:sz w:val="24"/>
          <w:szCs w:val="24"/>
          <w:lang w:val="es-ES_tradnl" w:eastAsia="es-ES"/>
        </w:rPr>
        <w:t xml:space="preserve"> publicidad</w:t>
      </w:r>
      <w:r w:rsidR="00792776" w:rsidRPr="00BD526B">
        <w:rPr>
          <w:rFonts w:ascii="Palatino Linotype" w:eastAsia="MS Mincho" w:hAnsi="Palatino Linotype" w:cs="Times New Roman"/>
          <w:sz w:val="24"/>
          <w:szCs w:val="24"/>
          <w:lang w:val="es-ES_tradnl" w:eastAsia="es-ES"/>
        </w:rPr>
        <w:t xml:space="preserve"> y reutilización de </w:t>
      </w:r>
      <w:r w:rsidR="0024202C" w:rsidRPr="00BD526B">
        <w:rPr>
          <w:rFonts w:ascii="Palatino Linotype" w:eastAsia="MS Mincho" w:hAnsi="Palatino Linotype" w:cs="Times New Roman"/>
          <w:sz w:val="24"/>
          <w:szCs w:val="24"/>
          <w:lang w:val="es-ES_tradnl" w:eastAsia="es-ES"/>
        </w:rPr>
        <w:t xml:space="preserve">la información que generen. </w:t>
      </w:r>
    </w:p>
    <w:p w14:paraId="18B3D298" w14:textId="77777777" w:rsidR="00A474D9" w:rsidRPr="00BD526B" w:rsidRDefault="00A474D9" w:rsidP="00BD526B">
      <w:pPr>
        <w:pStyle w:val="Prrafodelista"/>
        <w:spacing w:after="0" w:line="360" w:lineRule="auto"/>
        <w:rPr>
          <w:rFonts w:ascii="Palatino Linotype" w:eastAsia="MS Mincho" w:hAnsi="Palatino Linotype" w:cs="Times New Roman"/>
          <w:sz w:val="24"/>
          <w:szCs w:val="24"/>
          <w:highlight w:val="yellow"/>
          <w:lang w:val="es-ES_tradnl" w:eastAsia="es-ES"/>
        </w:rPr>
      </w:pPr>
    </w:p>
    <w:p w14:paraId="45A2C345" w14:textId="77777777" w:rsidR="00792776" w:rsidRPr="00BD526B" w:rsidRDefault="00A474D9" w:rsidP="00BD526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D526B">
        <w:rPr>
          <w:rFonts w:ascii="Palatino Linotype" w:eastAsia="MS Mincho" w:hAnsi="Palatino Linotype" w:cs="Times New Roman"/>
          <w:sz w:val="24"/>
          <w:szCs w:val="24"/>
          <w:lang w:val="es-ES_tradnl" w:eastAsia="es-ES"/>
        </w:rPr>
        <w:t>Por lo que</w:t>
      </w:r>
      <w:r w:rsidR="0024202C" w:rsidRPr="00BD526B">
        <w:rPr>
          <w:rFonts w:ascii="Palatino Linotype" w:eastAsia="MS Mincho" w:hAnsi="Palatino Linotype" w:cs="Times New Roman"/>
          <w:sz w:val="24"/>
          <w:szCs w:val="24"/>
          <w:lang w:val="es-ES_tradnl" w:eastAsia="es-ES"/>
        </w:rPr>
        <w:t>,</w:t>
      </w:r>
      <w:r w:rsidR="00792776" w:rsidRPr="00BD526B">
        <w:rPr>
          <w:rFonts w:ascii="Palatino Linotype" w:eastAsia="MS Mincho" w:hAnsi="Palatino Linotype" w:cs="Times New Roman"/>
          <w:sz w:val="24"/>
          <w:szCs w:val="24"/>
          <w:lang w:val="es-ES_tradnl" w:eastAsia="es-ES"/>
        </w:rPr>
        <w:t xml:space="preserve"> toda la inf</w:t>
      </w:r>
      <w:r w:rsidR="0024202C" w:rsidRPr="00BD526B">
        <w:rPr>
          <w:rFonts w:ascii="Palatino Linotype" w:eastAsia="MS Mincho" w:hAnsi="Palatino Linotype" w:cs="Times New Roman"/>
          <w:sz w:val="24"/>
          <w:szCs w:val="24"/>
          <w:lang w:val="es-ES_tradnl" w:eastAsia="es-ES"/>
        </w:rPr>
        <w:t>ormación que sea generada, poseída y administrada por</w:t>
      </w:r>
      <w:r w:rsidR="00E659ED" w:rsidRPr="00BD526B">
        <w:rPr>
          <w:rFonts w:ascii="Palatino Linotype" w:eastAsia="MS Mincho" w:hAnsi="Palatino Linotype" w:cs="Times New Roman"/>
          <w:sz w:val="24"/>
          <w:szCs w:val="24"/>
          <w:lang w:val="es-ES_tradnl" w:eastAsia="es-ES"/>
        </w:rPr>
        <w:t xml:space="preserve"> el</w:t>
      </w:r>
      <w:r w:rsidR="00E659ED" w:rsidRPr="00BD526B">
        <w:rPr>
          <w:rFonts w:ascii="Palatino Linotype" w:eastAsia="MS Mincho" w:hAnsi="Palatino Linotype" w:cs="Times New Roman"/>
          <w:b/>
          <w:sz w:val="24"/>
          <w:szCs w:val="24"/>
          <w:lang w:val="es-ES_tradnl" w:eastAsia="es-ES"/>
        </w:rPr>
        <w:t xml:space="preserve"> </w:t>
      </w:r>
      <w:r w:rsidR="00A00A77" w:rsidRPr="00BD526B">
        <w:rPr>
          <w:rFonts w:ascii="Palatino Linotype" w:eastAsia="MS Mincho" w:hAnsi="Palatino Linotype" w:cs="Times New Roman"/>
          <w:b/>
          <w:sz w:val="24"/>
          <w:szCs w:val="24"/>
          <w:lang w:val="es-ES_tradnl" w:eastAsia="es-ES"/>
        </w:rPr>
        <w:t>Sujeto Obligado,</w:t>
      </w:r>
      <w:r w:rsidR="00A00A77" w:rsidRPr="00BD526B">
        <w:rPr>
          <w:rFonts w:ascii="Palatino Linotype" w:eastAsia="MS Mincho" w:hAnsi="Palatino Linotype" w:cs="Times New Roman"/>
          <w:sz w:val="24"/>
          <w:szCs w:val="24"/>
          <w:lang w:val="es-ES_tradnl" w:eastAsia="es-ES"/>
        </w:rPr>
        <w:t xml:space="preserve"> </w:t>
      </w:r>
      <w:r w:rsidR="00792776" w:rsidRPr="00BD526B">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BD526B">
        <w:rPr>
          <w:rFonts w:ascii="Palatino Linotype" w:eastAsia="MS Mincho" w:hAnsi="Palatino Linotype" w:cs="Times New Roman"/>
          <w:sz w:val="24"/>
          <w:szCs w:val="24"/>
          <w:lang w:val="es-ES_tradnl" w:eastAsia="es-ES"/>
        </w:rPr>
        <w:t xml:space="preserve">en todo momento </w:t>
      </w:r>
      <w:r w:rsidR="00792776" w:rsidRPr="00BD526B">
        <w:rPr>
          <w:rFonts w:ascii="Palatino Linotype" w:eastAsia="MS Mincho" w:hAnsi="Palatino Linotype" w:cs="Times New Roman"/>
          <w:sz w:val="24"/>
          <w:szCs w:val="24"/>
          <w:lang w:val="es-ES_tradnl" w:eastAsia="es-ES"/>
        </w:rPr>
        <w:t xml:space="preserve">el principio de </w:t>
      </w:r>
      <w:r w:rsidR="0024202C" w:rsidRPr="00BD526B">
        <w:rPr>
          <w:rFonts w:ascii="Palatino Linotype" w:eastAsia="MS Mincho" w:hAnsi="Palatino Linotype" w:cs="Times New Roman"/>
          <w:sz w:val="24"/>
          <w:szCs w:val="24"/>
          <w:lang w:val="es-ES_tradnl" w:eastAsia="es-ES"/>
        </w:rPr>
        <w:t>“</w:t>
      </w:r>
      <w:r w:rsidR="00792776" w:rsidRPr="00BD526B">
        <w:rPr>
          <w:rFonts w:ascii="Palatino Linotype" w:eastAsia="MS Mincho" w:hAnsi="Palatino Linotype" w:cs="Times New Roman"/>
          <w:sz w:val="24"/>
          <w:szCs w:val="24"/>
          <w:lang w:val="es-ES_tradnl" w:eastAsia="es-ES"/>
        </w:rPr>
        <w:t>máxima publicidad</w:t>
      </w:r>
      <w:r w:rsidR="0024202C" w:rsidRPr="00BD526B">
        <w:rPr>
          <w:rFonts w:ascii="Palatino Linotype" w:eastAsia="MS Mincho" w:hAnsi="Palatino Linotype" w:cs="Times New Roman"/>
          <w:sz w:val="24"/>
          <w:szCs w:val="24"/>
          <w:lang w:val="es-ES_tradnl" w:eastAsia="es-ES"/>
        </w:rPr>
        <w:t>”</w:t>
      </w:r>
      <w:r w:rsidR="00792776" w:rsidRPr="00BD526B">
        <w:rPr>
          <w:rFonts w:ascii="Palatino Linotype" w:eastAsia="MS Mincho" w:hAnsi="Palatino Linotype" w:cs="Times New Roman"/>
          <w:sz w:val="24"/>
          <w:szCs w:val="24"/>
          <w:lang w:val="es-ES_tradnl" w:eastAsia="es-ES"/>
        </w:rPr>
        <w:t xml:space="preserve"> de la misma</w:t>
      </w:r>
      <w:r w:rsidR="0024202C" w:rsidRPr="00BD526B">
        <w:rPr>
          <w:rFonts w:ascii="Palatino Linotype" w:eastAsia="MS Mincho" w:hAnsi="Palatino Linotype" w:cs="Times New Roman"/>
          <w:sz w:val="24"/>
          <w:szCs w:val="24"/>
          <w:lang w:val="es-ES_tradnl" w:eastAsia="es-ES"/>
        </w:rPr>
        <w:t xml:space="preserve">. </w:t>
      </w:r>
    </w:p>
    <w:p w14:paraId="14122F3A" w14:textId="77777777" w:rsidR="00A64D2E" w:rsidRPr="00BD526B" w:rsidRDefault="00A64D2E" w:rsidP="00BD526B">
      <w:pPr>
        <w:spacing w:after="0" w:line="360" w:lineRule="auto"/>
        <w:ind w:right="49"/>
        <w:contextualSpacing/>
        <w:jc w:val="both"/>
        <w:rPr>
          <w:rFonts w:ascii="Palatino Linotype" w:eastAsia="MS Mincho" w:hAnsi="Palatino Linotype" w:cs="Times New Roman"/>
          <w:sz w:val="24"/>
          <w:szCs w:val="24"/>
          <w:lang w:val="es-ES_tradnl" w:eastAsia="es-ES"/>
        </w:rPr>
      </w:pPr>
    </w:p>
    <w:p w14:paraId="18AA8603" w14:textId="3EE1FEDF" w:rsidR="00E204F9" w:rsidRPr="00BD526B" w:rsidRDefault="00E204F9" w:rsidP="00BD526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D526B">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al </w:t>
      </w:r>
      <w:r w:rsidR="00A00A77" w:rsidRPr="00BD526B">
        <w:rPr>
          <w:rFonts w:ascii="Palatino Linotype" w:eastAsia="MS Mincho" w:hAnsi="Palatino Linotype" w:cs="Times New Roman"/>
          <w:b/>
          <w:sz w:val="24"/>
          <w:szCs w:val="24"/>
          <w:lang w:val="es-ES_tradnl" w:eastAsia="es-ES"/>
        </w:rPr>
        <w:t xml:space="preserve">Ayuntamiento de </w:t>
      </w:r>
      <w:proofErr w:type="spellStart"/>
      <w:r w:rsidR="005F44C4" w:rsidRPr="00BD526B">
        <w:rPr>
          <w:rFonts w:ascii="Palatino Linotype" w:eastAsia="MS Mincho" w:hAnsi="Palatino Linotype" w:cs="Times New Roman"/>
          <w:b/>
          <w:sz w:val="24"/>
          <w:szCs w:val="24"/>
          <w:lang w:val="es-ES_tradnl" w:eastAsia="es-ES"/>
        </w:rPr>
        <w:t>Jaltenco</w:t>
      </w:r>
      <w:proofErr w:type="spellEnd"/>
      <w:r w:rsidR="005F44C4" w:rsidRPr="00BD526B">
        <w:rPr>
          <w:rFonts w:ascii="Palatino Linotype" w:eastAsia="MS Mincho" w:hAnsi="Palatino Linotype" w:cs="Times New Roman"/>
          <w:b/>
          <w:sz w:val="24"/>
          <w:szCs w:val="24"/>
          <w:lang w:val="es-ES_tradnl" w:eastAsia="es-ES"/>
        </w:rPr>
        <w:t xml:space="preserve"> </w:t>
      </w:r>
      <w:r w:rsidR="005F44C4" w:rsidRPr="00BD526B">
        <w:rPr>
          <w:rFonts w:ascii="Palatino Linotype" w:eastAsia="MS Mincho" w:hAnsi="Palatino Linotype" w:cs="Times New Roman"/>
          <w:bCs/>
          <w:sz w:val="24"/>
          <w:szCs w:val="24"/>
          <w:lang w:val="es-ES_tradnl" w:eastAsia="es-ES"/>
        </w:rPr>
        <w:t>la</w:t>
      </w:r>
      <w:r w:rsidRPr="00BD526B">
        <w:rPr>
          <w:rFonts w:ascii="Palatino Linotype" w:eastAsia="MS Mincho" w:hAnsi="Palatino Linotype" w:cs="Times New Roman"/>
          <w:sz w:val="24"/>
          <w:szCs w:val="24"/>
          <w:lang w:val="es-ES_tradnl" w:eastAsia="es-ES"/>
        </w:rPr>
        <w:t xml:space="preserve"> información relativa a:</w:t>
      </w:r>
    </w:p>
    <w:p w14:paraId="60E3CE92" w14:textId="77777777" w:rsidR="00E204F9" w:rsidRPr="00BD526B" w:rsidRDefault="00E204F9" w:rsidP="00BD526B">
      <w:pPr>
        <w:pStyle w:val="Prrafodelista"/>
        <w:tabs>
          <w:tab w:val="left" w:pos="1134"/>
        </w:tabs>
        <w:spacing w:after="0" w:line="360" w:lineRule="auto"/>
        <w:ind w:left="567"/>
        <w:rPr>
          <w:rFonts w:ascii="Palatino Linotype" w:eastAsia="MS Mincho" w:hAnsi="Palatino Linotype" w:cs="Times New Roman"/>
          <w:sz w:val="24"/>
          <w:szCs w:val="24"/>
          <w:lang w:val="es-ES_tradnl" w:eastAsia="es-ES"/>
        </w:rPr>
      </w:pPr>
    </w:p>
    <w:p w14:paraId="17524C70" w14:textId="24BBA077" w:rsidR="005F44C4" w:rsidRPr="00BD526B" w:rsidRDefault="005F44C4" w:rsidP="00BD526B">
      <w:pPr>
        <w:spacing w:after="0" w:line="360" w:lineRule="auto"/>
        <w:ind w:left="567" w:right="709"/>
        <w:jc w:val="both"/>
        <w:rPr>
          <w:rFonts w:ascii="Palatino Linotype" w:eastAsia="MS Mincho" w:hAnsi="Palatino Linotype" w:cs="Times New Roman"/>
          <w:sz w:val="24"/>
          <w:szCs w:val="24"/>
        </w:rPr>
      </w:pPr>
      <w:r w:rsidRPr="00BD526B">
        <w:rPr>
          <w:rFonts w:ascii="Palatino Linotype" w:eastAsia="MS Mincho" w:hAnsi="Palatino Linotype" w:cs="Times New Roman"/>
          <w:sz w:val="24"/>
          <w:szCs w:val="24"/>
        </w:rPr>
        <w:t xml:space="preserve">Del </w:t>
      </w:r>
      <w:r w:rsidR="005C0F22" w:rsidRPr="00BD526B">
        <w:rPr>
          <w:rFonts w:ascii="Palatino Linotype" w:eastAsia="MS Mincho" w:hAnsi="Palatino Linotype" w:cs="Times New Roman"/>
          <w:sz w:val="24"/>
          <w:szCs w:val="24"/>
        </w:rPr>
        <w:t>secretario</w:t>
      </w:r>
      <w:r w:rsidRPr="00BD526B">
        <w:rPr>
          <w:rFonts w:ascii="Palatino Linotype" w:eastAsia="MS Mincho" w:hAnsi="Palatino Linotype" w:cs="Times New Roman"/>
          <w:sz w:val="24"/>
          <w:szCs w:val="24"/>
        </w:rPr>
        <w:t xml:space="preserve"> del Ayuntamiento, Director de Desarrollo Económico o equivalente, Director de Desarrollo Urbano y Obras Públicas o equivalente, Tesorero Municipal, Titular de la Unidad de Transparencia, Contralor Interno, Catastro o Equivalente, Oficiales Mediadores, Conciliadores y Calificadores, Unidad Administrativa de Protección Civil, Coordinador General Municipal de la Mejora Regulatoria, Director de Ecología lo equivalente:</w:t>
      </w:r>
    </w:p>
    <w:p w14:paraId="4B4B31F0" w14:textId="77777777" w:rsidR="005F44C4" w:rsidRPr="00BD526B" w:rsidRDefault="005F44C4" w:rsidP="00BD526B">
      <w:pPr>
        <w:spacing w:after="0" w:line="360" w:lineRule="auto"/>
        <w:ind w:left="567" w:right="709"/>
        <w:jc w:val="both"/>
        <w:rPr>
          <w:rFonts w:ascii="Palatino Linotype" w:eastAsia="MS Mincho" w:hAnsi="Palatino Linotype" w:cs="Times New Roman"/>
          <w:sz w:val="24"/>
          <w:szCs w:val="24"/>
        </w:rPr>
      </w:pPr>
    </w:p>
    <w:p w14:paraId="1EC7A872" w14:textId="77777777" w:rsidR="005F44C4" w:rsidRPr="00BD526B" w:rsidRDefault="005F44C4" w:rsidP="00BD526B">
      <w:pPr>
        <w:pStyle w:val="Prrafodelista"/>
        <w:numPr>
          <w:ilvl w:val="0"/>
          <w:numId w:val="27"/>
        </w:numPr>
        <w:tabs>
          <w:tab w:val="left" w:pos="142"/>
        </w:tabs>
        <w:spacing w:after="0" w:line="360" w:lineRule="auto"/>
        <w:ind w:right="49"/>
        <w:jc w:val="both"/>
        <w:rPr>
          <w:rFonts w:ascii="Palatino Linotype" w:eastAsia="MS Mincho" w:hAnsi="Palatino Linotype" w:cs="Times New Roman"/>
          <w:sz w:val="24"/>
          <w:szCs w:val="24"/>
        </w:rPr>
      </w:pPr>
      <w:r w:rsidRPr="00BD526B">
        <w:rPr>
          <w:rFonts w:ascii="Palatino Linotype" w:eastAsia="MS Mincho" w:hAnsi="Palatino Linotype" w:cs="Times New Roman"/>
          <w:sz w:val="24"/>
          <w:szCs w:val="24"/>
        </w:rPr>
        <w:t xml:space="preserve">Copia de certificación de competencia laboral o equivalente. </w:t>
      </w:r>
    </w:p>
    <w:p w14:paraId="6C95D23C" w14:textId="77777777" w:rsidR="005F44C4" w:rsidRPr="00BD526B" w:rsidRDefault="005F44C4" w:rsidP="00BD526B">
      <w:pPr>
        <w:pStyle w:val="Prrafodelista"/>
        <w:numPr>
          <w:ilvl w:val="0"/>
          <w:numId w:val="27"/>
        </w:numPr>
        <w:tabs>
          <w:tab w:val="left" w:pos="142"/>
        </w:tabs>
        <w:spacing w:after="0" w:line="360" w:lineRule="auto"/>
        <w:ind w:right="49"/>
        <w:jc w:val="both"/>
        <w:rPr>
          <w:rFonts w:ascii="Palatino Linotype" w:eastAsia="MS Mincho" w:hAnsi="Palatino Linotype" w:cs="Times New Roman"/>
          <w:sz w:val="24"/>
          <w:szCs w:val="24"/>
        </w:rPr>
      </w:pPr>
      <w:r w:rsidRPr="00BD526B">
        <w:rPr>
          <w:rFonts w:ascii="Palatino Linotype" w:eastAsia="MS Mincho" w:hAnsi="Palatino Linotype" w:cs="Times New Roman"/>
          <w:sz w:val="24"/>
          <w:szCs w:val="24"/>
        </w:rPr>
        <w:t xml:space="preserve">Documento comprobatorio de nivel de estudios. </w:t>
      </w:r>
    </w:p>
    <w:p w14:paraId="13D36879" w14:textId="77777777" w:rsidR="005176BA" w:rsidRPr="00BD526B" w:rsidRDefault="005176BA" w:rsidP="00BD526B">
      <w:pPr>
        <w:pStyle w:val="Prrafodelista"/>
        <w:spacing w:after="0" w:line="360" w:lineRule="auto"/>
        <w:ind w:left="567" w:right="567"/>
        <w:jc w:val="both"/>
        <w:rPr>
          <w:rFonts w:ascii="Palatino Linotype" w:eastAsia="MS Mincho" w:hAnsi="Palatino Linotype" w:cs="Times New Roman"/>
          <w:sz w:val="24"/>
          <w:szCs w:val="24"/>
          <w:lang w:eastAsia="es-ES"/>
        </w:rPr>
      </w:pPr>
    </w:p>
    <w:p w14:paraId="305B9A36" w14:textId="76B409B5" w:rsidR="00F350E6" w:rsidRPr="00BD526B" w:rsidRDefault="00E204F9" w:rsidP="00BD526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D526B">
        <w:rPr>
          <w:rFonts w:ascii="Palatino Linotype" w:eastAsia="MS Mincho" w:hAnsi="Palatino Linotype" w:cs="Times New Roman"/>
          <w:sz w:val="24"/>
          <w:szCs w:val="24"/>
          <w:lang w:val="es-ES_tradnl" w:eastAsia="es-ES"/>
        </w:rPr>
        <w:t xml:space="preserve">En relación con lo anterior, </w:t>
      </w:r>
      <w:r w:rsidR="000D098C" w:rsidRPr="00BD526B">
        <w:rPr>
          <w:rFonts w:ascii="Palatino Linotype" w:eastAsia="MS Mincho" w:hAnsi="Palatino Linotype" w:cs="Times New Roman"/>
          <w:sz w:val="24"/>
          <w:szCs w:val="24"/>
          <w:lang w:val="es-ES_tradnl" w:eastAsia="es-ES"/>
        </w:rPr>
        <w:t>la Ley</w:t>
      </w:r>
      <w:r w:rsidR="00A474D9" w:rsidRPr="00BD526B">
        <w:rPr>
          <w:rFonts w:ascii="Palatino Linotype" w:eastAsia="MS Mincho" w:hAnsi="Palatino Linotype" w:cs="Times New Roman"/>
          <w:sz w:val="24"/>
          <w:szCs w:val="24"/>
          <w:lang w:val="es-ES_tradnl" w:eastAsia="es-ES"/>
        </w:rPr>
        <w:t xml:space="preserve"> de Transparencia del Estado</w:t>
      </w:r>
      <w:r w:rsidRPr="00BD526B">
        <w:rPr>
          <w:rFonts w:ascii="Palatino Linotype" w:eastAsia="MS Mincho" w:hAnsi="Palatino Linotype" w:cs="Times New Roman"/>
          <w:sz w:val="24"/>
          <w:szCs w:val="24"/>
          <w:lang w:val="es-ES_tradnl" w:eastAsia="es-ES"/>
        </w:rPr>
        <w:t xml:space="preserve"> </w:t>
      </w:r>
      <w:r w:rsidR="00F350E6" w:rsidRPr="00BD526B">
        <w:rPr>
          <w:rFonts w:ascii="Palatino Linotype" w:eastAsia="Times New Roman" w:hAnsi="Palatino Linotype" w:cs="Arial"/>
          <w:sz w:val="24"/>
          <w:szCs w:val="24"/>
          <w:lang w:eastAsia="es-ES"/>
        </w:rPr>
        <w:t xml:space="preserve">en su artículo 23 fracción IV </w:t>
      </w:r>
      <w:r w:rsidR="0070716A" w:rsidRPr="00BD526B">
        <w:rPr>
          <w:rFonts w:ascii="Palatino Linotype" w:eastAsia="Times New Roman" w:hAnsi="Palatino Linotype" w:cs="Arial"/>
          <w:sz w:val="24"/>
          <w:szCs w:val="24"/>
          <w:lang w:eastAsia="es-ES"/>
        </w:rPr>
        <w:t xml:space="preserve">establece </w:t>
      </w:r>
      <w:r w:rsidR="00F350E6" w:rsidRPr="00BD526B">
        <w:rPr>
          <w:rFonts w:ascii="Palatino Linotype" w:eastAsia="Times New Roman" w:hAnsi="Palatino Linotype" w:cs="Arial"/>
          <w:sz w:val="24"/>
          <w:szCs w:val="24"/>
          <w:lang w:eastAsia="es-ES"/>
        </w:rPr>
        <w:t xml:space="preserve">que son </w:t>
      </w:r>
      <w:r w:rsidR="00F350E6" w:rsidRPr="00BD526B">
        <w:rPr>
          <w:rFonts w:ascii="Palatino Linotype" w:eastAsia="Times New Roman" w:hAnsi="Palatino Linotype" w:cs="Arial"/>
          <w:b/>
          <w:sz w:val="24"/>
          <w:szCs w:val="24"/>
          <w:lang w:eastAsia="es-ES"/>
        </w:rPr>
        <w:t>Sujetos Obligados</w:t>
      </w:r>
      <w:r w:rsidR="00F350E6" w:rsidRPr="00BD526B">
        <w:rPr>
          <w:rFonts w:ascii="Palatino Linotype" w:eastAsia="Times New Roman" w:hAnsi="Palatino Linotype" w:cs="Arial"/>
          <w:sz w:val="24"/>
          <w:szCs w:val="24"/>
          <w:lang w:eastAsia="es-ES"/>
        </w:rPr>
        <w:t xml:space="preserve"> a transparentar y permitir el acceso a su información y proteger los datos que obren en su poder;</w:t>
      </w:r>
    </w:p>
    <w:p w14:paraId="4537E28F" w14:textId="77777777" w:rsidR="00F350E6" w:rsidRPr="00BD526B" w:rsidRDefault="00F350E6" w:rsidP="00BD526B">
      <w:pPr>
        <w:spacing w:after="0" w:line="360" w:lineRule="auto"/>
        <w:ind w:left="426" w:right="49"/>
        <w:contextualSpacing/>
        <w:jc w:val="both"/>
        <w:rPr>
          <w:rFonts w:ascii="Palatino Linotype" w:eastAsia="MS Mincho" w:hAnsi="Palatino Linotype" w:cs="Times New Roman"/>
          <w:sz w:val="24"/>
          <w:szCs w:val="24"/>
          <w:lang w:val="es-ES_tradnl" w:eastAsia="es-ES"/>
        </w:rPr>
      </w:pPr>
    </w:p>
    <w:p w14:paraId="017F35E4" w14:textId="36172033" w:rsidR="00C9318D" w:rsidRPr="00BD526B" w:rsidRDefault="0032356A" w:rsidP="00BD526B">
      <w:pPr>
        <w:pStyle w:val="Prrafodelista"/>
        <w:spacing w:after="0" w:line="360" w:lineRule="auto"/>
        <w:ind w:left="567" w:right="425"/>
        <w:rPr>
          <w:rFonts w:ascii="Palatino Linotype" w:eastAsia="Times New Roman" w:hAnsi="Palatino Linotype" w:cs="Arial"/>
          <w:sz w:val="24"/>
          <w:szCs w:val="24"/>
          <w:lang w:eastAsia="es-ES"/>
        </w:rPr>
      </w:pPr>
      <w:r w:rsidRPr="00BD526B">
        <w:rPr>
          <w:rFonts w:ascii="Palatino Linotype" w:eastAsia="Times New Roman" w:hAnsi="Palatino Linotype" w:cs="Arial"/>
          <w:sz w:val="24"/>
          <w:szCs w:val="24"/>
          <w:lang w:eastAsia="es-ES"/>
        </w:rPr>
        <w:t>“Art. 23.</w:t>
      </w:r>
      <w:r w:rsidR="00A64D2E" w:rsidRPr="00BD526B">
        <w:rPr>
          <w:rFonts w:ascii="Palatino Linotype" w:eastAsia="Times New Roman" w:hAnsi="Palatino Linotype" w:cs="Arial"/>
          <w:sz w:val="24"/>
          <w:szCs w:val="24"/>
          <w:lang w:eastAsia="es-ES"/>
        </w:rPr>
        <w:t xml:space="preserve">-… IV. Los ayuntamientos y las dependencias, organismos, órganos y entidades de la administración </w:t>
      </w:r>
      <w:r w:rsidR="00C9318D" w:rsidRPr="00BD526B">
        <w:rPr>
          <w:rFonts w:ascii="Palatino Linotype" w:eastAsia="Times New Roman" w:hAnsi="Palatino Linotype" w:cs="Arial"/>
          <w:sz w:val="24"/>
          <w:szCs w:val="24"/>
          <w:lang w:eastAsia="es-ES"/>
        </w:rPr>
        <w:t>municipal;</w:t>
      </w:r>
      <w:r w:rsidR="00A64D2E" w:rsidRPr="00BD526B">
        <w:rPr>
          <w:rFonts w:ascii="Palatino Linotype" w:eastAsia="Times New Roman" w:hAnsi="Palatino Linotype" w:cs="Arial"/>
          <w:sz w:val="24"/>
          <w:szCs w:val="24"/>
          <w:lang w:eastAsia="es-ES"/>
        </w:rPr>
        <w:t>”</w:t>
      </w:r>
    </w:p>
    <w:p w14:paraId="303B117B" w14:textId="77777777" w:rsidR="00C9318D" w:rsidRPr="00BD526B" w:rsidRDefault="00C9318D" w:rsidP="00BD526B">
      <w:pPr>
        <w:spacing w:after="0" w:line="360" w:lineRule="auto"/>
        <w:ind w:right="425"/>
        <w:rPr>
          <w:rFonts w:ascii="Palatino Linotype" w:eastAsia="Times New Roman" w:hAnsi="Palatino Linotype" w:cs="Arial"/>
          <w:sz w:val="24"/>
          <w:szCs w:val="24"/>
          <w:lang w:eastAsia="es-ES"/>
        </w:rPr>
      </w:pPr>
    </w:p>
    <w:p w14:paraId="76EB5FBC" w14:textId="35BCE933" w:rsidR="00693390" w:rsidRPr="00BD526B" w:rsidRDefault="00C9318D"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eastAsia="MS Mincho" w:hAnsi="Palatino Linotype" w:cs="Times New Roman"/>
          <w:sz w:val="24"/>
          <w:szCs w:val="24"/>
          <w:lang w:val="es-ES" w:eastAsia="es-ES"/>
        </w:rPr>
        <w:t>Ahora bien, p</w:t>
      </w:r>
      <w:r w:rsidR="00DE2C23" w:rsidRPr="00BD526B">
        <w:rPr>
          <w:rFonts w:ascii="Palatino Linotype" w:eastAsia="MS Mincho" w:hAnsi="Palatino Linotype" w:cs="Times New Roman"/>
          <w:sz w:val="24"/>
          <w:szCs w:val="24"/>
          <w:lang w:val="es-ES" w:eastAsia="es-ES"/>
        </w:rPr>
        <w:t>ara adentrar</w:t>
      </w:r>
      <w:r w:rsidR="00A0112A" w:rsidRPr="00BD526B">
        <w:rPr>
          <w:rFonts w:ascii="Palatino Linotype" w:eastAsia="MS Mincho" w:hAnsi="Palatino Linotype" w:cs="Times New Roman"/>
          <w:sz w:val="24"/>
          <w:szCs w:val="24"/>
          <w:lang w:val="es-ES" w:eastAsia="es-ES"/>
        </w:rPr>
        <w:t>nos</w:t>
      </w:r>
      <w:r w:rsidR="00DE2C23" w:rsidRPr="00BD526B">
        <w:rPr>
          <w:rFonts w:ascii="Palatino Linotype" w:eastAsia="MS Mincho" w:hAnsi="Palatino Linotype" w:cs="Times New Roman"/>
          <w:sz w:val="24"/>
          <w:szCs w:val="24"/>
          <w:lang w:val="es-ES" w:eastAsia="es-ES"/>
        </w:rPr>
        <w:t xml:space="preserve"> al caso que nos ocupa, es menester referir </w:t>
      </w:r>
      <w:r w:rsidR="000D098C" w:rsidRPr="00BD526B">
        <w:rPr>
          <w:rFonts w:ascii="Palatino Linotype" w:eastAsia="MS Mincho" w:hAnsi="Palatino Linotype" w:cs="Times New Roman"/>
          <w:sz w:val="24"/>
          <w:szCs w:val="24"/>
          <w:lang w:val="es-ES" w:eastAsia="es-ES"/>
        </w:rPr>
        <w:t xml:space="preserve">que si bien, el </w:t>
      </w:r>
      <w:r w:rsidR="000D098C" w:rsidRPr="00BD526B">
        <w:rPr>
          <w:rFonts w:ascii="Palatino Linotype" w:eastAsia="MS Mincho" w:hAnsi="Palatino Linotype" w:cs="Times New Roman"/>
          <w:b/>
          <w:bCs/>
          <w:sz w:val="24"/>
          <w:szCs w:val="24"/>
          <w:lang w:val="es-ES" w:eastAsia="es-ES"/>
        </w:rPr>
        <w:t xml:space="preserve">Sujeto Obligado </w:t>
      </w:r>
      <w:r w:rsidR="000D098C" w:rsidRPr="00BD526B">
        <w:rPr>
          <w:rFonts w:ascii="Palatino Linotype" w:eastAsia="MS Mincho" w:hAnsi="Palatino Linotype" w:cs="Times New Roman"/>
          <w:sz w:val="24"/>
          <w:szCs w:val="24"/>
          <w:lang w:val="es-ES" w:eastAsia="es-ES"/>
        </w:rPr>
        <w:t xml:space="preserve">proporcionó diversas documentales, entre ellas cédulas y títulos profesionales, del estudio realizado de las mismas, se observó </w:t>
      </w:r>
      <w:r w:rsidRPr="00BD526B">
        <w:rPr>
          <w:rFonts w:ascii="Palatino Linotype" w:eastAsia="MS Mincho" w:hAnsi="Palatino Linotype" w:cs="Times New Roman"/>
          <w:sz w:val="24"/>
          <w:szCs w:val="24"/>
          <w:lang w:val="es-ES" w:eastAsia="es-ES"/>
        </w:rPr>
        <w:t xml:space="preserve">que se dejaron a </w:t>
      </w:r>
      <w:r w:rsidR="000D098C" w:rsidRPr="00BD526B">
        <w:rPr>
          <w:rFonts w:ascii="Palatino Linotype" w:eastAsia="MS Mincho" w:hAnsi="Palatino Linotype" w:cs="Times New Roman"/>
          <w:sz w:val="24"/>
          <w:szCs w:val="24"/>
          <w:lang w:val="es-ES" w:eastAsia="es-ES"/>
        </w:rPr>
        <w:t>la vista datos personales susceptibles de ser protegidos, entre ellos la Clave Única de Registro de Población (CURP)</w:t>
      </w:r>
      <w:r w:rsidRPr="00BD526B">
        <w:rPr>
          <w:rFonts w:ascii="Palatino Linotype" w:eastAsia="MS Mincho" w:hAnsi="Palatino Linotype" w:cs="Times New Roman"/>
          <w:sz w:val="24"/>
          <w:szCs w:val="24"/>
          <w:lang w:val="es-ES" w:eastAsia="es-ES"/>
        </w:rPr>
        <w:t xml:space="preserve">, de tal manera que por dicha omisión a sus responsabilidades respecto a la protección de datos que en su posesión se encuentran, en el cuerpo de la presente resolución se determinará lo conducente. </w:t>
      </w:r>
    </w:p>
    <w:p w14:paraId="2B4B1DC0" w14:textId="77777777" w:rsidR="00755620" w:rsidRPr="00BD526B" w:rsidRDefault="00755620" w:rsidP="00BD526B">
      <w:pPr>
        <w:pStyle w:val="Prrafodelista"/>
        <w:spacing w:after="0" w:line="360" w:lineRule="auto"/>
        <w:ind w:left="0" w:right="49"/>
        <w:jc w:val="both"/>
        <w:rPr>
          <w:rFonts w:ascii="Palatino Linotype" w:hAnsi="Palatino Linotype" w:cs="Arial"/>
          <w:color w:val="000000" w:themeColor="text1"/>
          <w:sz w:val="24"/>
          <w:szCs w:val="24"/>
        </w:rPr>
      </w:pPr>
    </w:p>
    <w:p w14:paraId="2D06473E" w14:textId="651702AF" w:rsidR="000D098C" w:rsidRPr="00BD526B" w:rsidRDefault="00755620" w:rsidP="00BD526B">
      <w:pPr>
        <w:pStyle w:val="Prrafodelista"/>
        <w:keepNext/>
        <w:keepLines/>
        <w:numPr>
          <w:ilvl w:val="0"/>
          <w:numId w:val="18"/>
        </w:numPr>
        <w:spacing w:after="0" w:line="360" w:lineRule="auto"/>
        <w:ind w:left="709"/>
        <w:outlineLvl w:val="0"/>
        <w:rPr>
          <w:rFonts w:ascii="Palatino Linotype" w:eastAsia="MS Gothic" w:hAnsi="Palatino Linotype" w:cstheme="majorBidi"/>
          <w:b/>
          <w:sz w:val="24"/>
          <w:szCs w:val="24"/>
          <w:lang w:val="es-ES_tradnl" w:eastAsia="es-ES"/>
        </w:rPr>
      </w:pPr>
      <w:r w:rsidRPr="00BD526B">
        <w:rPr>
          <w:rFonts w:ascii="Palatino Linotype" w:eastAsia="MS Gothic" w:hAnsi="Palatino Linotype" w:cstheme="majorBidi"/>
          <w:b/>
          <w:sz w:val="24"/>
          <w:szCs w:val="24"/>
          <w:lang w:val="es-ES_tradnl" w:eastAsia="es-ES"/>
        </w:rPr>
        <w:t xml:space="preserve">Del documento comprobatorio de nivel de estudios. </w:t>
      </w:r>
    </w:p>
    <w:p w14:paraId="3ECECED6" w14:textId="77777777" w:rsidR="00755620" w:rsidRPr="00BD526B" w:rsidRDefault="00755620" w:rsidP="00BD526B">
      <w:pPr>
        <w:pStyle w:val="Prrafodelista"/>
        <w:keepNext/>
        <w:keepLines/>
        <w:spacing w:after="0" w:line="360" w:lineRule="auto"/>
        <w:ind w:left="709"/>
        <w:outlineLvl w:val="0"/>
        <w:rPr>
          <w:rFonts w:ascii="Palatino Linotype" w:eastAsia="MS Gothic" w:hAnsi="Palatino Linotype" w:cstheme="majorBidi"/>
          <w:b/>
          <w:sz w:val="24"/>
          <w:szCs w:val="24"/>
          <w:lang w:val="es-ES_tradnl" w:eastAsia="es-ES"/>
        </w:rPr>
      </w:pPr>
    </w:p>
    <w:p w14:paraId="3E6A33FA" w14:textId="4B2BEB88" w:rsidR="005F44C4" w:rsidRPr="00BD526B" w:rsidRDefault="00755620"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Con lo que respecta a este punto, </w:t>
      </w:r>
      <w:r w:rsidR="000D098C" w:rsidRPr="00BD526B">
        <w:rPr>
          <w:rFonts w:ascii="Palatino Linotype" w:hAnsi="Palatino Linotype" w:cs="Arial"/>
          <w:color w:val="000000" w:themeColor="text1"/>
          <w:sz w:val="24"/>
          <w:szCs w:val="24"/>
        </w:rPr>
        <w:t xml:space="preserve">del cotejo realizado en Portal de Información  Pública de Oficio Mexiquense (IPOMEX) del Ayuntamiento de </w:t>
      </w:r>
      <w:proofErr w:type="spellStart"/>
      <w:r w:rsidR="000D098C" w:rsidRPr="00BD526B">
        <w:rPr>
          <w:rFonts w:ascii="Palatino Linotype" w:hAnsi="Palatino Linotype" w:cs="Arial"/>
          <w:color w:val="000000" w:themeColor="text1"/>
          <w:sz w:val="24"/>
          <w:szCs w:val="24"/>
        </w:rPr>
        <w:t>Jaltenco</w:t>
      </w:r>
      <w:proofErr w:type="spellEnd"/>
      <w:r w:rsidR="000D098C" w:rsidRPr="00BD526B">
        <w:rPr>
          <w:rFonts w:ascii="Palatino Linotype" w:hAnsi="Palatino Linotype" w:cs="Arial"/>
          <w:color w:val="000000" w:themeColor="text1"/>
          <w:sz w:val="24"/>
          <w:szCs w:val="24"/>
        </w:rPr>
        <w:t xml:space="preserve"> en la fracción VII del “Directorio de todos los servidores públicos” y de las documentales remitidas mediante respuesta, </w:t>
      </w:r>
      <w:r w:rsidRPr="00BD526B">
        <w:rPr>
          <w:rFonts w:ascii="Palatino Linotype" w:hAnsi="Palatino Linotype" w:cs="Arial"/>
          <w:color w:val="000000" w:themeColor="text1"/>
          <w:sz w:val="24"/>
          <w:szCs w:val="24"/>
        </w:rPr>
        <w:t xml:space="preserve">se tiene que </w:t>
      </w:r>
      <w:r w:rsidR="000D098C" w:rsidRPr="00BD526B">
        <w:rPr>
          <w:rFonts w:ascii="Palatino Linotype" w:hAnsi="Palatino Linotype" w:cs="Arial"/>
          <w:b/>
          <w:bCs/>
          <w:color w:val="000000" w:themeColor="text1"/>
          <w:sz w:val="24"/>
          <w:szCs w:val="24"/>
        </w:rPr>
        <w:t>no se proporcionó lo concerniente al documento comprobatorio de nivel de estudios de todos los servidores públicos</w:t>
      </w:r>
      <w:r w:rsidR="000D098C" w:rsidRPr="00BD526B">
        <w:rPr>
          <w:rFonts w:ascii="Palatino Linotype" w:hAnsi="Palatino Linotype" w:cs="Arial"/>
          <w:color w:val="000000" w:themeColor="text1"/>
          <w:sz w:val="24"/>
          <w:szCs w:val="24"/>
        </w:rPr>
        <w:t xml:space="preserve"> referidos en la solicitud de información, de tal manera que la información relativa a este punto resulta </w:t>
      </w:r>
      <w:r w:rsidR="000D098C" w:rsidRPr="00BD526B">
        <w:rPr>
          <w:rFonts w:ascii="Palatino Linotype" w:hAnsi="Palatino Linotype" w:cs="Arial"/>
          <w:b/>
          <w:bCs/>
          <w:color w:val="000000" w:themeColor="text1"/>
          <w:sz w:val="24"/>
          <w:szCs w:val="24"/>
        </w:rPr>
        <w:t>incompleta</w:t>
      </w:r>
      <w:r w:rsidR="000D098C" w:rsidRPr="00BD526B">
        <w:rPr>
          <w:rFonts w:ascii="Palatino Linotype" w:hAnsi="Palatino Linotype" w:cs="Arial"/>
          <w:color w:val="000000" w:themeColor="text1"/>
          <w:sz w:val="24"/>
          <w:szCs w:val="24"/>
        </w:rPr>
        <w:t xml:space="preserve">, asimismo se tiene que, no obstante a que el </w:t>
      </w:r>
      <w:r w:rsidR="000D098C" w:rsidRPr="00BD526B">
        <w:rPr>
          <w:rFonts w:ascii="Palatino Linotype" w:hAnsi="Palatino Linotype" w:cs="Arial"/>
          <w:b/>
          <w:bCs/>
          <w:color w:val="000000" w:themeColor="text1"/>
          <w:sz w:val="24"/>
          <w:szCs w:val="24"/>
        </w:rPr>
        <w:t xml:space="preserve">Sujeto Obligado </w:t>
      </w:r>
      <w:r w:rsidR="008A3942" w:rsidRPr="00BD526B">
        <w:rPr>
          <w:rFonts w:ascii="Palatino Linotype" w:hAnsi="Palatino Linotype" w:cs="Arial"/>
          <w:color w:val="000000" w:themeColor="text1"/>
          <w:sz w:val="24"/>
          <w:szCs w:val="24"/>
        </w:rPr>
        <w:t>proporcionó títulos y cédulas profesionales se desconoce a qué servidor público corresponden cada una de ellas, las cuales no pudieron ser precisadas por esta Ponencia, en razón de</w:t>
      </w:r>
      <w:r w:rsidRPr="00BD526B">
        <w:rPr>
          <w:rFonts w:ascii="Palatino Linotype" w:hAnsi="Palatino Linotype" w:cs="Arial"/>
          <w:color w:val="000000" w:themeColor="text1"/>
          <w:sz w:val="24"/>
          <w:szCs w:val="24"/>
        </w:rPr>
        <w:t xml:space="preserve"> que</w:t>
      </w:r>
      <w:r w:rsidR="008A3942" w:rsidRPr="00BD526B">
        <w:rPr>
          <w:rFonts w:ascii="Palatino Linotype" w:hAnsi="Palatino Linotype" w:cs="Arial"/>
          <w:color w:val="000000" w:themeColor="text1"/>
          <w:sz w:val="24"/>
          <w:szCs w:val="24"/>
        </w:rPr>
        <w:t xml:space="preserve">, de igual forma </w:t>
      </w:r>
      <w:r w:rsidRPr="00BD526B">
        <w:rPr>
          <w:rFonts w:ascii="Palatino Linotype" w:hAnsi="Palatino Linotype" w:cs="Arial"/>
          <w:color w:val="000000" w:themeColor="text1"/>
          <w:sz w:val="24"/>
          <w:szCs w:val="24"/>
        </w:rPr>
        <w:t xml:space="preserve">el directorio de los servidores públicos en el portal de IPOMEX, </w:t>
      </w:r>
      <w:r w:rsidR="008A3942" w:rsidRPr="00BD526B">
        <w:rPr>
          <w:rFonts w:ascii="Palatino Linotype" w:hAnsi="Palatino Linotype" w:cs="Arial"/>
          <w:color w:val="000000" w:themeColor="text1"/>
          <w:sz w:val="24"/>
          <w:szCs w:val="24"/>
        </w:rPr>
        <w:t xml:space="preserve">se encuentra incompleto. </w:t>
      </w:r>
    </w:p>
    <w:p w14:paraId="2355818F" w14:textId="77777777" w:rsidR="005C0F22" w:rsidRPr="00BD526B" w:rsidRDefault="005C0F22" w:rsidP="00BD526B">
      <w:pPr>
        <w:pStyle w:val="Prrafodelista"/>
        <w:spacing w:line="360" w:lineRule="auto"/>
        <w:rPr>
          <w:rFonts w:ascii="Palatino Linotype" w:hAnsi="Palatino Linotype" w:cs="Arial"/>
          <w:color w:val="000000" w:themeColor="text1"/>
          <w:sz w:val="24"/>
          <w:szCs w:val="24"/>
        </w:rPr>
      </w:pPr>
    </w:p>
    <w:p w14:paraId="2EEA71C5" w14:textId="02605D7D" w:rsidR="00755620" w:rsidRPr="00BD526B" w:rsidRDefault="00444441"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Ahora bien, de acuerdo con la Ley Orgánica Municipal del Estado de México, el artículo 32 establece lo siguiente: </w:t>
      </w:r>
    </w:p>
    <w:p w14:paraId="0417C9F6" w14:textId="77777777" w:rsidR="00444441" w:rsidRPr="00BD526B" w:rsidRDefault="00444441" w:rsidP="00BD526B">
      <w:pPr>
        <w:pStyle w:val="Prrafodelista"/>
        <w:spacing w:line="360" w:lineRule="auto"/>
        <w:rPr>
          <w:rFonts w:ascii="Palatino Linotype" w:hAnsi="Palatino Linotype" w:cs="Arial"/>
          <w:color w:val="000000" w:themeColor="text1"/>
          <w:sz w:val="24"/>
          <w:szCs w:val="24"/>
        </w:rPr>
      </w:pPr>
    </w:p>
    <w:p w14:paraId="672BE96D" w14:textId="4219166E" w:rsidR="00444441" w:rsidRPr="00BD526B" w:rsidRDefault="00444441"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b/>
          <w:bCs/>
          <w:sz w:val="24"/>
          <w:szCs w:val="24"/>
        </w:rPr>
        <w:t>Artículo 32.</w:t>
      </w:r>
      <w:r w:rsidRPr="00BD526B">
        <w:rPr>
          <w:rFonts w:ascii="Palatino Linotype" w:hAnsi="Palatino Linotype"/>
          <w:sz w:val="24"/>
          <w:szCs w:val="24"/>
        </w:rPr>
        <w:t xml:space="preserve">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w:t>
      </w:r>
    </w:p>
    <w:p w14:paraId="577E54B3" w14:textId="77777777" w:rsidR="00444441" w:rsidRPr="00BD526B" w:rsidRDefault="00444441" w:rsidP="00BD526B">
      <w:pPr>
        <w:pStyle w:val="Prrafodelista"/>
        <w:spacing w:after="0" w:line="360" w:lineRule="auto"/>
        <w:ind w:left="567" w:right="567"/>
        <w:jc w:val="both"/>
        <w:rPr>
          <w:rFonts w:ascii="Palatino Linotype" w:hAnsi="Palatino Linotype"/>
          <w:sz w:val="24"/>
          <w:szCs w:val="24"/>
        </w:rPr>
      </w:pPr>
    </w:p>
    <w:p w14:paraId="0E80EF3B" w14:textId="7935A7FB" w:rsidR="00444441" w:rsidRPr="00BD526B" w:rsidRDefault="00444441" w:rsidP="00BD526B">
      <w:pPr>
        <w:spacing w:after="0"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I. Ser ciudadano del Estado en pleno uso de sus derechos; </w:t>
      </w:r>
    </w:p>
    <w:p w14:paraId="61967FEF" w14:textId="77777777" w:rsidR="00444441" w:rsidRPr="00BD526B" w:rsidRDefault="00444441" w:rsidP="00BD526B">
      <w:pPr>
        <w:spacing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II. No estar inhabilitado para desempeñar cargo, empleo, o comisión pública. </w:t>
      </w:r>
    </w:p>
    <w:p w14:paraId="315BA02A" w14:textId="6F927E82" w:rsidR="00444441" w:rsidRPr="00BD526B" w:rsidRDefault="00444441" w:rsidP="00BD526B">
      <w:pPr>
        <w:spacing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III. No haber sido condenado en proceso penal, por delito intencional que amerite pena privativa de libertad; </w:t>
      </w:r>
    </w:p>
    <w:p w14:paraId="0B032D0A" w14:textId="77777777" w:rsidR="00444441" w:rsidRPr="00BD526B" w:rsidRDefault="00444441" w:rsidP="00BD526B">
      <w:pPr>
        <w:spacing w:line="360" w:lineRule="auto"/>
        <w:ind w:left="567" w:right="567"/>
        <w:jc w:val="both"/>
        <w:rPr>
          <w:rFonts w:ascii="Palatino Linotype" w:hAnsi="Palatino Linotype"/>
          <w:b/>
          <w:bCs/>
          <w:sz w:val="24"/>
          <w:szCs w:val="24"/>
        </w:rPr>
      </w:pPr>
      <w:r w:rsidRPr="00BD526B">
        <w:rPr>
          <w:rFonts w:ascii="Palatino Linotype" w:hAnsi="Palatino Linotype"/>
          <w:b/>
          <w:bCs/>
          <w:sz w:val="24"/>
          <w:szCs w:val="24"/>
        </w:rPr>
        <w:t>IV. Contar con título profesional o acreditar experiencia mínima de un año en la materia, ante el Presidente o el Ayuntamiento, cuando sea el caso, para el desempeño de los cargos que así lo requieran; y</w:t>
      </w:r>
    </w:p>
    <w:p w14:paraId="45EF302B" w14:textId="620C4014" w:rsidR="00444441" w:rsidRPr="00BD526B" w:rsidRDefault="00444441" w:rsidP="00BD526B">
      <w:pPr>
        <w:spacing w:line="360" w:lineRule="auto"/>
        <w:ind w:left="567" w:right="567"/>
        <w:jc w:val="both"/>
        <w:rPr>
          <w:rFonts w:ascii="Palatino Linotype" w:hAnsi="Palatino Linotype" w:cs="Arial"/>
          <w:color w:val="000000" w:themeColor="text1"/>
          <w:sz w:val="24"/>
          <w:szCs w:val="24"/>
        </w:rPr>
      </w:pPr>
      <w:r w:rsidRPr="00BD526B">
        <w:rPr>
          <w:rFonts w:ascii="Palatino Linotype" w:hAnsi="Palatino Linotype"/>
          <w:sz w:val="24"/>
          <w:szCs w:val="24"/>
        </w:rPr>
        <w:t xml:space="preserve"> V. En su caso, contar con certificación en la materia del cargo que se desempeñará.</w:t>
      </w:r>
    </w:p>
    <w:p w14:paraId="731B7000" w14:textId="77777777" w:rsidR="00755620" w:rsidRPr="00BD526B" w:rsidRDefault="00755620" w:rsidP="00BD526B">
      <w:pPr>
        <w:pStyle w:val="Prrafodelista"/>
        <w:spacing w:line="360" w:lineRule="auto"/>
        <w:rPr>
          <w:rFonts w:ascii="Palatino Linotype" w:hAnsi="Palatino Linotype" w:cs="Arial"/>
          <w:color w:val="000000" w:themeColor="text1"/>
          <w:sz w:val="24"/>
          <w:szCs w:val="24"/>
        </w:rPr>
      </w:pPr>
    </w:p>
    <w:p w14:paraId="4801F36E" w14:textId="1D5AA9CD" w:rsidR="00755620" w:rsidRPr="00BD526B" w:rsidRDefault="00444441"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Con lo que respecta al Secretario del Ayuntamiento el artículo 92, fracción IV de la Ley Orgánica Municipal del Estado de México, señala que:</w:t>
      </w:r>
    </w:p>
    <w:p w14:paraId="002364F3" w14:textId="77777777" w:rsidR="00444441" w:rsidRPr="00BD526B" w:rsidRDefault="00444441"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b/>
          <w:bCs/>
          <w:sz w:val="24"/>
          <w:szCs w:val="24"/>
        </w:rPr>
        <w:t>Artículo 92.-</w:t>
      </w:r>
      <w:r w:rsidRPr="00BD526B">
        <w:rPr>
          <w:rFonts w:ascii="Palatino Linotype" w:hAnsi="Palatino Linotype"/>
          <w:sz w:val="24"/>
          <w:szCs w:val="24"/>
        </w:rPr>
        <w:t xml:space="preserve"> Para ser secretario del ayuntamiento se requiere, además de los requisitos establecidos en el artículo 32 de esta Ley, los siguientes:</w:t>
      </w:r>
    </w:p>
    <w:p w14:paraId="1D743BBB" w14:textId="39EC90F0" w:rsidR="00444441" w:rsidRPr="00BD526B" w:rsidRDefault="00444441" w:rsidP="00BD526B">
      <w:pPr>
        <w:spacing w:after="0" w:line="360" w:lineRule="auto"/>
        <w:ind w:left="567" w:right="567"/>
        <w:jc w:val="both"/>
        <w:rPr>
          <w:rFonts w:ascii="Palatino Linotype" w:hAnsi="Palatino Linotype"/>
          <w:b/>
          <w:bCs/>
          <w:sz w:val="24"/>
          <w:szCs w:val="24"/>
        </w:rPr>
      </w:pPr>
      <w:r w:rsidRPr="00BD526B">
        <w:rPr>
          <w:rFonts w:ascii="Palatino Linotype" w:hAnsi="Palatino Linotype"/>
          <w:b/>
          <w:bCs/>
          <w:sz w:val="24"/>
          <w:szCs w:val="24"/>
        </w:rPr>
        <w:t xml:space="preserve"> I. En municipios que tengan una población de hasta 150 mil habitantes, podrán tener título profesional de educación superior; en los municipios que tengan más de 150 mil o que sean cabecera distrital, tener título profesional de educación superior;</w:t>
      </w:r>
    </w:p>
    <w:p w14:paraId="491C9AE6" w14:textId="77777777" w:rsidR="00444441" w:rsidRPr="00BD526B" w:rsidRDefault="00444441" w:rsidP="00BD526B">
      <w:pPr>
        <w:spacing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 II. Derogada</w:t>
      </w:r>
    </w:p>
    <w:p w14:paraId="6E3C970E" w14:textId="161B45C2" w:rsidR="00444441" w:rsidRPr="00BD526B" w:rsidRDefault="00444441" w:rsidP="00BD526B">
      <w:pPr>
        <w:spacing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 III. Derogada </w:t>
      </w:r>
    </w:p>
    <w:p w14:paraId="3A30EDF2" w14:textId="4767C12B" w:rsidR="00444441" w:rsidRPr="00BD526B" w:rsidRDefault="00444441" w:rsidP="00BD526B">
      <w:pPr>
        <w:spacing w:line="360" w:lineRule="auto"/>
        <w:ind w:left="567" w:right="567"/>
        <w:jc w:val="both"/>
        <w:rPr>
          <w:rFonts w:ascii="Palatino Linotype" w:hAnsi="Palatino Linotype"/>
          <w:sz w:val="24"/>
          <w:szCs w:val="24"/>
        </w:rPr>
      </w:pPr>
      <w:r w:rsidRPr="00BD526B">
        <w:rPr>
          <w:rFonts w:ascii="Palatino Linotype" w:hAnsi="Palatino Linotype"/>
          <w:sz w:val="24"/>
          <w:szCs w:val="24"/>
        </w:rPr>
        <w:t>IV. Contar con la certificación de competencia laboral expedida por el Instituto Hacendario del Estado de México, dentro de los seis meses siguientes a la fecha en que inicie sus funciones.</w:t>
      </w:r>
    </w:p>
    <w:p w14:paraId="726A738C" w14:textId="77777777" w:rsidR="00444441" w:rsidRPr="00BD526B" w:rsidRDefault="00444441" w:rsidP="00BD526B">
      <w:pPr>
        <w:spacing w:line="360" w:lineRule="auto"/>
        <w:ind w:left="567" w:right="567"/>
        <w:jc w:val="both"/>
        <w:rPr>
          <w:rFonts w:ascii="Palatino Linotype" w:hAnsi="Palatino Linotype" w:cs="Arial"/>
          <w:color w:val="000000" w:themeColor="text1"/>
          <w:sz w:val="24"/>
          <w:szCs w:val="24"/>
        </w:rPr>
      </w:pPr>
    </w:p>
    <w:p w14:paraId="13C27448" w14:textId="40638F9A" w:rsidR="00755620" w:rsidRPr="00BD526B" w:rsidRDefault="00444441" w:rsidP="00BD526B">
      <w:pPr>
        <w:pStyle w:val="Prrafodelista"/>
        <w:numPr>
          <w:ilvl w:val="0"/>
          <w:numId w:val="2"/>
        </w:numPr>
        <w:spacing w:after="0" w:line="360" w:lineRule="auto"/>
        <w:ind w:left="0" w:right="49" w:firstLine="0"/>
        <w:jc w:val="both"/>
        <w:rPr>
          <w:rFonts w:ascii="Palatino Linotype" w:hAnsi="Palatino Linotype" w:cs="Arial"/>
          <w:b/>
          <w:bCs/>
          <w:color w:val="000000" w:themeColor="text1"/>
          <w:sz w:val="24"/>
          <w:szCs w:val="24"/>
        </w:rPr>
      </w:pPr>
      <w:r w:rsidRPr="00BD526B">
        <w:rPr>
          <w:rFonts w:ascii="Palatino Linotype" w:hAnsi="Palatino Linotype" w:cs="Arial"/>
          <w:color w:val="000000" w:themeColor="text1"/>
          <w:sz w:val="24"/>
          <w:szCs w:val="24"/>
        </w:rPr>
        <w:t>De tal manera que</w:t>
      </w:r>
      <w:r w:rsidR="00E938C0" w:rsidRPr="00BD526B">
        <w:rPr>
          <w:rFonts w:ascii="Palatino Linotype" w:hAnsi="Palatino Linotype" w:cs="Arial"/>
          <w:color w:val="000000" w:themeColor="text1"/>
          <w:sz w:val="24"/>
          <w:szCs w:val="24"/>
        </w:rPr>
        <w:t xml:space="preserve"> de la consulta realizada en el portal del Instituto Nacional de Estadística y Geografía</w:t>
      </w:r>
      <w:r w:rsidR="00E938C0" w:rsidRPr="00BD526B">
        <w:rPr>
          <w:rStyle w:val="Refdenotaalpie"/>
          <w:rFonts w:ascii="Palatino Linotype" w:hAnsi="Palatino Linotype" w:cs="Arial"/>
          <w:color w:val="000000" w:themeColor="text1"/>
          <w:sz w:val="24"/>
          <w:szCs w:val="24"/>
        </w:rPr>
        <w:footnoteReference w:id="1"/>
      </w:r>
      <w:r w:rsidR="00E938C0" w:rsidRPr="00BD526B">
        <w:rPr>
          <w:rFonts w:ascii="Palatino Linotype" w:hAnsi="Palatino Linotype" w:cs="Arial"/>
          <w:color w:val="000000" w:themeColor="text1"/>
          <w:sz w:val="24"/>
          <w:szCs w:val="24"/>
        </w:rPr>
        <w:t xml:space="preserve">, se advierte que el Municipio de </w:t>
      </w:r>
      <w:proofErr w:type="spellStart"/>
      <w:r w:rsidR="00E938C0" w:rsidRPr="00BD526B">
        <w:rPr>
          <w:rFonts w:ascii="Palatino Linotype" w:hAnsi="Palatino Linotype" w:cs="Arial"/>
          <w:color w:val="000000" w:themeColor="text1"/>
          <w:sz w:val="24"/>
          <w:szCs w:val="24"/>
        </w:rPr>
        <w:t>Jaltenco</w:t>
      </w:r>
      <w:proofErr w:type="spellEnd"/>
      <w:r w:rsidR="00E938C0" w:rsidRPr="00BD526B">
        <w:rPr>
          <w:rFonts w:ascii="Palatino Linotype" w:hAnsi="Palatino Linotype" w:cs="Arial"/>
          <w:color w:val="000000" w:themeColor="text1"/>
          <w:sz w:val="24"/>
          <w:szCs w:val="24"/>
        </w:rPr>
        <w:t xml:space="preserve"> para el año 2015 contaba con una población de 27 825 habitantes, de tal forma que suponiendo sin conceder que a la fecha el número de habitantes no ha excedido los 150 mil, para el caso del Secretario del Ayuntamiento </w:t>
      </w:r>
      <w:r w:rsidR="00E938C0" w:rsidRPr="00BD526B">
        <w:rPr>
          <w:rFonts w:ascii="Palatino Linotype" w:hAnsi="Palatino Linotype" w:cs="Arial"/>
          <w:b/>
          <w:bCs/>
          <w:color w:val="000000" w:themeColor="text1"/>
          <w:sz w:val="24"/>
          <w:szCs w:val="24"/>
        </w:rPr>
        <w:t>no se requerirá que cuente de manera obligatoria con el título profesional de educación superior</w:t>
      </w:r>
      <w:r w:rsidR="00C61C0A" w:rsidRPr="00BD526B">
        <w:rPr>
          <w:rFonts w:ascii="Palatino Linotype" w:hAnsi="Palatino Linotype" w:cs="Arial"/>
          <w:b/>
          <w:bCs/>
          <w:color w:val="000000" w:themeColor="text1"/>
          <w:sz w:val="24"/>
          <w:szCs w:val="24"/>
        </w:rPr>
        <w:t xml:space="preserve">. </w:t>
      </w:r>
    </w:p>
    <w:p w14:paraId="671AF532" w14:textId="77777777" w:rsidR="00E938C0" w:rsidRPr="00BD526B" w:rsidRDefault="00E938C0" w:rsidP="00BD526B">
      <w:pPr>
        <w:pStyle w:val="Prrafodelista"/>
        <w:spacing w:after="0" w:line="360" w:lineRule="auto"/>
        <w:ind w:left="0" w:right="49"/>
        <w:jc w:val="both"/>
        <w:rPr>
          <w:rFonts w:ascii="Palatino Linotype" w:hAnsi="Palatino Linotype" w:cs="Arial"/>
          <w:color w:val="000000" w:themeColor="text1"/>
          <w:sz w:val="24"/>
          <w:szCs w:val="24"/>
        </w:rPr>
      </w:pPr>
    </w:p>
    <w:p w14:paraId="70AADE69" w14:textId="1821F228" w:rsidR="001E3C96" w:rsidRDefault="00E938C0"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Respecto al Director de Desarrollo Económico, la Ley Orgánica Municipal del Estado de México señala en su artículo 96 </w:t>
      </w:r>
      <w:proofErr w:type="spellStart"/>
      <w:r w:rsidRPr="00BD526B">
        <w:rPr>
          <w:rFonts w:ascii="Palatino Linotype" w:hAnsi="Palatino Linotype" w:cs="Arial"/>
          <w:color w:val="000000" w:themeColor="text1"/>
          <w:sz w:val="24"/>
          <w:szCs w:val="24"/>
        </w:rPr>
        <w:t>Quintus</w:t>
      </w:r>
      <w:proofErr w:type="spellEnd"/>
      <w:r w:rsidRPr="00BD526B">
        <w:rPr>
          <w:rFonts w:ascii="Palatino Linotype" w:hAnsi="Palatino Linotype" w:cs="Arial"/>
          <w:color w:val="000000" w:themeColor="text1"/>
          <w:sz w:val="24"/>
          <w:szCs w:val="24"/>
        </w:rPr>
        <w:t>, que además de acreditar los requisitos del artículo 32 de la misma ley</w:t>
      </w:r>
      <w:r w:rsidRPr="00BD526B">
        <w:rPr>
          <w:rFonts w:ascii="Palatino Linotype" w:hAnsi="Palatino Linotype" w:cs="Arial"/>
          <w:b/>
          <w:bCs/>
          <w:color w:val="000000" w:themeColor="text1"/>
          <w:sz w:val="24"/>
          <w:szCs w:val="24"/>
        </w:rPr>
        <w:t>, deberá contar con título profesional en el área económico- administrativa</w:t>
      </w:r>
      <w:r w:rsidR="001E3C96" w:rsidRPr="00BD526B">
        <w:rPr>
          <w:rFonts w:ascii="Palatino Linotype" w:hAnsi="Palatino Linotype" w:cs="Arial"/>
          <w:b/>
          <w:bCs/>
          <w:color w:val="000000" w:themeColor="text1"/>
          <w:sz w:val="24"/>
          <w:szCs w:val="24"/>
        </w:rPr>
        <w:t xml:space="preserve"> o contar con experiencia mínima de un año</w:t>
      </w:r>
      <w:r w:rsidR="001E3C96" w:rsidRPr="00BD526B">
        <w:rPr>
          <w:rFonts w:ascii="Palatino Linotype" w:hAnsi="Palatino Linotype" w:cs="Arial"/>
          <w:color w:val="000000" w:themeColor="text1"/>
          <w:sz w:val="24"/>
          <w:szCs w:val="24"/>
        </w:rPr>
        <w:t xml:space="preserve">, con anterioridad a la fecha de su designación. </w:t>
      </w:r>
    </w:p>
    <w:p w14:paraId="1FF5C29B" w14:textId="77777777" w:rsidR="00BD526B" w:rsidRP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7E6E832A" w14:textId="37E7BBDE" w:rsidR="001E3C96" w:rsidRPr="00BD526B" w:rsidRDefault="001E3C96"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Con lo que respecta al Director de Obras Públicas y Desarrollo Urbano, el artículo 96 </w:t>
      </w:r>
      <w:proofErr w:type="spellStart"/>
      <w:r w:rsidRPr="00BD526B">
        <w:rPr>
          <w:rFonts w:ascii="Palatino Linotype" w:hAnsi="Palatino Linotype" w:cs="Arial"/>
          <w:color w:val="000000" w:themeColor="text1"/>
          <w:sz w:val="24"/>
          <w:szCs w:val="24"/>
        </w:rPr>
        <w:t>Septies</w:t>
      </w:r>
      <w:proofErr w:type="spellEnd"/>
      <w:r w:rsidRPr="00BD526B">
        <w:rPr>
          <w:rFonts w:ascii="Palatino Linotype" w:hAnsi="Palatino Linotype" w:cs="Arial"/>
          <w:color w:val="000000" w:themeColor="text1"/>
          <w:sz w:val="24"/>
          <w:szCs w:val="24"/>
        </w:rPr>
        <w:t xml:space="preserve">, </w:t>
      </w:r>
      <w:r w:rsidRPr="00BD526B">
        <w:rPr>
          <w:rFonts w:ascii="Palatino Linotype" w:hAnsi="Palatino Linotype" w:cs="Arial"/>
          <w:b/>
          <w:bCs/>
          <w:color w:val="000000" w:themeColor="text1"/>
          <w:sz w:val="24"/>
          <w:szCs w:val="24"/>
        </w:rPr>
        <w:t>señala que deberá contar con título profesional en el área de ingeniería civil- arquitectura o afín o contar con una experiencia mínima de un año</w:t>
      </w:r>
      <w:r w:rsidRPr="00BD526B">
        <w:rPr>
          <w:rFonts w:ascii="Palatino Linotype" w:hAnsi="Palatino Linotype" w:cs="Arial"/>
          <w:color w:val="000000" w:themeColor="text1"/>
          <w:sz w:val="24"/>
          <w:szCs w:val="24"/>
        </w:rPr>
        <w:t xml:space="preserve">, con anterioridad a la fecha de su designación. </w:t>
      </w:r>
    </w:p>
    <w:p w14:paraId="501EFF8F" w14:textId="77777777" w:rsidR="001E3C96" w:rsidRPr="00BD526B" w:rsidRDefault="001E3C96" w:rsidP="00BD526B">
      <w:pPr>
        <w:pStyle w:val="Prrafodelista"/>
        <w:spacing w:line="360" w:lineRule="auto"/>
        <w:rPr>
          <w:rFonts w:ascii="Palatino Linotype" w:hAnsi="Palatino Linotype" w:cs="Arial"/>
          <w:color w:val="000000" w:themeColor="text1"/>
          <w:sz w:val="24"/>
          <w:szCs w:val="24"/>
        </w:rPr>
      </w:pPr>
    </w:p>
    <w:p w14:paraId="501EFEBA" w14:textId="7888238E" w:rsidR="001E3C96" w:rsidRPr="00BD526B" w:rsidRDefault="001E3C96"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Para el caso del Tesorero Municipal, el artículo 96 de la Ley Orgánica Municipal establece que además de los requisitos establecidos en el artículo 32, </w:t>
      </w:r>
      <w:r w:rsidRPr="00BD526B">
        <w:rPr>
          <w:rFonts w:ascii="Palatino Linotype" w:hAnsi="Palatino Linotype" w:cs="Arial"/>
          <w:b/>
          <w:bCs/>
          <w:color w:val="000000" w:themeColor="text1"/>
          <w:sz w:val="24"/>
          <w:szCs w:val="24"/>
        </w:rPr>
        <w:t xml:space="preserve">deberá contar con título profesional en las áreas jurídicas, económicas o </w:t>
      </w:r>
      <w:r w:rsidR="008265A0" w:rsidRPr="00BD526B">
        <w:rPr>
          <w:rFonts w:ascii="Palatino Linotype" w:hAnsi="Palatino Linotype" w:cs="Arial"/>
          <w:b/>
          <w:bCs/>
          <w:color w:val="000000" w:themeColor="text1"/>
          <w:sz w:val="24"/>
          <w:szCs w:val="24"/>
        </w:rPr>
        <w:t>contables administrativas</w:t>
      </w:r>
      <w:r w:rsidR="008265A0" w:rsidRPr="00BD526B">
        <w:rPr>
          <w:rFonts w:ascii="Palatino Linotype" w:hAnsi="Palatino Linotype" w:cs="Arial"/>
          <w:color w:val="000000" w:themeColor="text1"/>
          <w:sz w:val="24"/>
          <w:szCs w:val="24"/>
        </w:rPr>
        <w:t xml:space="preserve">, además de acreditar la experiencia mínima de un año, de tal forma que para que un servidor público ostente dicho cargo, deberá proporcionar el título profesional que acredite sus conocimientos en dichas áreas. </w:t>
      </w:r>
    </w:p>
    <w:p w14:paraId="691A0872" w14:textId="77777777" w:rsidR="008265A0" w:rsidRPr="00BD526B" w:rsidRDefault="008265A0" w:rsidP="00BD526B">
      <w:pPr>
        <w:pStyle w:val="Prrafodelista"/>
        <w:spacing w:line="360" w:lineRule="auto"/>
        <w:rPr>
          <w:rFonts w:ascii="Palatino Linotype" w:hAnsi="Palatino Linotype" w:cs="Arial"/>
          <w:color w:val="000000" w:themeColor="text1"/>
          <w:sz w:val="24"/>
          <w:szCs w:val="24"/>
        </w:rPr>
      </w:pPr>
    </w:p>
    <w:p w14:paraId="2569890B" w14:textId="1566239A" w:rsidR="008265A0" w:rsidRPr="00BD526B" w:rsidRDefault="008265A0"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Por cuando hace al Titular de la Unidad de Transparencia</w:t>
      </w:r>
      <w:r w:rsidR="00F011C8" w:rsidRPr="00BD526B">
        <w:rPr>
          <w:rFonts w:ascii="Palatino Linotype" w:hAnsi="Palatino Linotype" w:cs="Arial"/>
          <w:color w:val="000000" w:themeColor="text1"/>
          <w:sz w:val="24"/>
          <w:szCs w:val="24"/>
        </w:rPr>
        <w:t xml:space="preserve"> y el Coordinador de Catastro</w:t>
      </w:r>
      <w:r w:rsidRPr="00BD526B">
        <w:rPr>
          <w:rFonts w:ascii="Palatino Linotype" w:hAnsi="Palatino Linotype" w:cs="Arial"/>
          <w:color w:val="000000" w:themeColor="text1"/>
          <w:sz w:val="24"/>
          <w:szCs w:val="24"/>
        </w:rPr>
        <w:t xml:space="preserve">, el artículo 32 de la referida ley señala que los Titulares de las Unidades Administrativas </w:t>
      </w:r>
      <w:r w:rsidRPr="00BD526B">
        <w:rPr>
          <w:rFonts w:ascii="Palatino Linotype" w:hAnsi="Palatino Linotype" w:cs="Arial"/>
          <w:b/>
          <w:bCs/>
          <w:color w:val="000000" w:themeColor="text1"/>
          <w:sz w:val="24"/>
          <w:szCs w:val="24"/>
        </w:rPr>
        <w:t xml:space="preserve">deberán contar con título profesional o </w:t>
      </w:r>
      <w:r w:rsidRPr="00BD526B">
        <w:rPr>
          <w:rFonts w:ascii="Palatino Linotype" w:hAnsi="Palatino Linotype" w:cs="Arial"/>
          <w:color w:val="000000" w:themeColor="text1"/>
          <w:sz w:val="24"/>
          <w:szCs w:val="24"/>
        </w:rPr>
        <w:t xml:space="preserve">acreditar experiencia mínima de un año en la materia, de tal forma que, para ostentar el cargo como Titular de la Unidad de Transparencia, no es indispensable contar con el título profesional. </w:t>
      </w:r>
    </w:p>
    <w:p w14:paraId="29E89377" w14:textId="77777777" w:rsidR="008265A0" w:rsidRPr="00BD526B" w:rsidRDefault="008265A0" w:rsidP="00BD526B">
      <w:pPr>
        <w:pStyle w:val="Prrafodelista"/>
        <w:spacing w:line="360" w:lineRule="auto"/>
        <w:rPr>
          <w:rFonts w:ascii="Palatino Linotype" w:hAnsi="Palatino Linotype" w:cs="Arial"/>
          <w:color w:val="000000" w:themeColor="text1"/>
          <w:sz w:val="24"/>
          <w:szCs w:val="24"/>
        </w:rPr>
      </w:pPr>
    </w:p>
    <w:p w14:paraId="2BE2623E" w14:textId="02A42469" w:rsidR="00F011C8" w:rsidRDefault="008265A0"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Respecto al Contralor Interno, se tiene que la ley referida establece en su artículo 113 que deberá cumplir con los requisitos que se exigen para ser tesorero municipal a excepción de la caución correspondiente, de tal manera que este </w:t>
      </w:r>
      <w:r w:rsidRPr="00BD526B">
        <w:rPr>
          <w:rFonts w:ascii="Palatino Linotype" w:hAnsi="Palatino Linotype" w:cs="Arial"/>
          <w:b/>
          <w:bCs/>
          <w:color w:val="000000" w:themeColor="text1"/>
          <w:sz w:val="24"/>
          <w:szCs w:val="24"/>
        </w:rPr>
        <w:t>deberá contar con título profesional en las áreas jurídicas, económicas o contables administrativas</w:t>
      </w:r>
      <w:r w:rsidRPr="00BD526B">
        <w:rPr>
          <w:rFonts w:ascii="Palatino Linotype" w:hAnsi="Palatino Linotype" w:cs="Arial"/>
          <w:color w:val="000000" w:themeColor="text1"/>
          <w:sz w:val="24"/>
          <w:szCs w:val="24"/>
        </w:rPr>
        <w:t xml:space="preserve">, además de acreditar la experiencia mínima de un año. </w:t>
      </w:r>
    </w:p>
    <w:p w14:paraId="6E15893D" w14:textId="77777777" w:rsidR="00BD526B" w:rsidRP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38BF5E61" w14:textId="68568087" w:rsidR="008265A0" w:rsidRPr="00BD526B" w:rsidRDefault="008265A0"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En cuanto hace a los Oficiales Mediadores y Conciliadores, se establece lo siguiente: </w:t>
      </w:r>
    </w:p>
    <w:p w14:paraId="192C3C71" w14:textId="77777777" w:rsidR="008265A0" w:rsidRPr="00BD526B" w:rsidRDefault="008265A0" w:rsidP="00BD526B">
      <w:pPr>
        <w:pStyle w:val="Prrafodelista"/>
        <w:spacing w:line="360" w:lineRule="auto"/>
        <w:rPr>
          <w:rFonts w:ascii="Palatino Linotype" w:hAnsi="Palatino Linotype" w:cs="Arial"/>
          <w:color w:val="000000" w:themeColor="text1"/>
          <w:sz w:val="24"/>
          <w:szCs w:val="24"/>
        </w:rPr>
      </w:pPr>
    </w:p>
    <w:p w14:paraId="5739EB6A" w14:textId="77777777" w:rsidR="008265A0" w:rsidRPr="00BD526B" w:rsidRDefault="008265A0"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b/>
          <w:bCs/>
          <w:sz w:val="24"/>
          <w:szCs w:val="24"/>
        </w:rPr>
        <w:t>Artículo 149.-</w:t>
      </w:r>
      <w:r w:rsidRPr="00BD526B">
        <w:rPr>
          <w:rFonts w:ascii="Palatino Linotype" w:hAnsi="Palatino Linotype"/>
          <w:sz w:val="24"/>
          <w:szCs w:val="24"/>
        </w:rPr>
        <w:t xml:space="preserve"> Las oficialías se dividirán en mediadoras-conciliadoras y calificadoras. </w:t>
      </w:r>
    </w:p>
    <w:p w14:paraId="4E2882F5" w14:textId="77777777" w:rsidR="008265A0" w:rsidRPr="00BD526B" w:rsidRDefault="008265A0" w:rsidP="00BD526B">
      <w:pPr>
        <w:pStyle w:val="Prrafodelista"/>
        <w:spacing w:after="0" w:line="360" w:lineRule="auto"/>
        <w:ind w:left="567" w:right="567"/>
        <w:jc w:val="both"/>
        <w:rPr>
          <w:rFonts w:ascii="Palatino Linotype" w:hAnsi="Palatino Linotype"/>
          <w:b/>
          <w:bCs/>
          <w:sz w:val="24"/>
          <w:szCs w:val="24"/>
        </w:rPr>
      </w:pPr>
      <w:r w:rsidRPr="00BD526B">
        <w:rPr>
          <w:rFonts w:ascii="Palatino Linotype" w:hAnsi="Palatino Linotype"/>
          <w:b/>
          <w:bCs/>
          <w:sz w:val="24"/>
          <w:szCs w:val="24"/>
        </w:rPr>
        <w:t xml:space="preserve">I. Para ser Oficial Mediador-Conciliador, se requiere: </w:t>
      </w:r>
    </w:p>
    <w:p w14:paraId="1D47DBC5" w14:textId="77777777" w:rsidR="008265A0" w:rsidRPr="00BD526B" w:rsidRDefault="008265A0"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a). Ser ciudadano mexicano, en pleno ejercicio de sus derechos; </w:t>
      </w:r>
    </w:p>
    <w:p w14:paraId="7C8E9238" w14:textId="77777777" w:rsidR="008265A0" w:rsidRPr="00BD526B" w:rsidRDefault="008265A0"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b). No haber sido condenado por delito intencional; </w:t>
      </w:r>
    </w:p>
    <w:p w14:paraId="2F483BE7" w14:textId="012ED42E" w:rsidR="008265A0" w:rsidRPr="00BD526B" w:rsidRDefault="008265A0" w:rsidP="00BD526B">
      <w:pPr>
        <w:pStyle w:val="Prrafodelista"/>
        <w:spacing w:after="0" w:line="360" w:lineRule="auto"/>
        <w:ind w:left="567" w:right="567"/>
        <w:jc w:val="both"/>
        <w:rPr>
          <w:rFonts w:ascii="Palatino Linotype" w:hAnsi="Palatino Linotype"/>
          <w:sz w:val="24"/>
          <w:szCs w:val="24"/>
        </w:rPr>
      </w:pPr>
      <w:proofErr w:type="gramStart"/>
      <w:r w:rsidRPr="00BD526B">
        <w:rPr>
          <w:rFonts w:ascii="Palatino Linotype" w:hAnsi="Palatino Linotype"/>
          <w:sz w:val="24"/>
          <w:szCs w:val="24"/>
        </w:rPr>
        <w:t>c)</w:t>
      </w:r>
      <w:proofErr w:type="gramEnd"/>
      <w:r w:rsidRPr="00BD526B">
        <w:rPr>
          <w:rFonts w:ascii="Palatino Linotype" w:hAnsi="Palatino Linotype"/>
          <w:sz w:val="24"/>
          <w:szCs w:val="24"/>
        </w:rPr>
        <w:t xml:space="preserve">. Ser de reconocida buena conducta y solvencia moral; </w:t>
      </w:r>
    </w:p>
    <w:p w14:paraId="75EB6457" w14:textId="77777777" w:rsidR="006453BA" w:rsidRPr="00BD526B" w:rsidRDefault="008265A0"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d) Tener cuando menos treinta años al día de su designación; </w:t>
      </w:r>
    </w:p>
    <w:p w14:paraId="6A7C80E4" w14:textId="77777777" w:rsidR="006453BA" w:rsidRPr="00BD526B" w:rsidRDefault="006453BA" w:rsidP="00BD526B">
      <w:pPr>
        <w:pStyle w:val="Prrafodelista"/>
        <w:spacing w:after="0" w:line="360" w:lineRule="auto"/>
        <w:ind w:left="567" w:right="567"/>
        <w:jc w:val="both"/>
        <w:rPr>
          <w:rFonts w:ascii="Palatino Linotype" w:hAnsi="Palatino Linotype"/>
          <w:b/>
          <w:bCs/>
          <w:sz w:val="24"/>
          <w:szCs w:val="24"/>
        </w:rPr>
      </w:pPr>
      <w:r w:rsidRPr="00BD526B">
        <w:rPr>
          <w:rFonts w:ascii="Palatino Linotype" w:hAnsi="Palatino Linotype"/>
          <w:b/>
          <w:bCs/>
          <w:sz w:val="24"/>
          <w:szCs w:val="24"/>
        </w:rPr>
        <w:t>e</w:t>
      </w:r>
      <w:r w:rsidR="008265A0" w:rsidRPr="00BD526B">
        <w:rPr>
          <w:rFonts w:ascii="Palatino Linotype" w:hAnsi="Palatino Linotype"/>
          <w:b/>
          <w:bCs/>
          <w:sz w:val="24"/>
          <w:szCs w:val="24"/>
        </w:rPr>
        <w:t xml:space="preserve">) Ser licenciado en derecho, en psicología, en sociología, en antropología, en trabajo social, o en comunicaciones y tener acreditados los estudios en materia de mediación; y </w:t>
      </w:r>
    </w:p>
    <w:p w14:paraId="0046756E" w14:textId="5B84DACF" w:rsidR="006453BA" w:rsidRPr="00BD526B" w:rsidRDefault="008265A0"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f) Estar certificado por el Centro de Mediación, Conciliación y de Justicia Restaurativa del Poder Judicial del Estado de México. </w:t>
      </w:r>
    </w:p>
    <w:p w14:paraId="12CB2951" w14:textId="77777777" w:rsidR="006453BA" w:rsidRPr="00BD526B" w:rsidRDefault="006453BA" w:rsidP="00BD526B">
      <w:pPr>
        <w:pStyle w:val="Prrafodelista"/>
        <w:spacing w:after="0" w:line="360" w:lineRule="auto"/>
        <w:ind w:left="567" w:right="567"/>
        <w:jc w:val="both"/>
        <w:rPr>
          <w:rFonts w:ascii="Palatino Linotype" w:hAnsi="Palatino Linotype"/>
          <w:sz w:val="24"/>
          <w:szCs w:val="24"/>
        </w:rPr>
      </w:pPr>
    </w:p>
    <w:p w14:paraId="4F5096C7" w14:textId="7C41017D" w:rsidR="006453BA" w:rsidRPr="00BD526B" w:rsidRDefault="008265A0"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II. Para ser Oficial Calificador, se </w:t>
      </w:r>
      <w:r w:rsidR="006453BA" w:rsidRPr="00BD526B">
        <w:rPr>
          <w:rFonts w:ascii="Palatino Linotype" w:hAnsi="Palatino Linotype"/>
          <w:sz w:val="24"/>
          <w:szCs w:val="24"/>
        </w:rPr>
        <w:t>requiere:</w:t>
      </w:r>
      <w:r w:rsidRPr="00BD526B">
        <w:rPr>
          <w:rFonts w:ascii="Palatino Linotype" w:hAnsi="Palatino Linotype"/>
          <w:sz w:val="24"/>
          <w:szCs w:val="24"/>
        </w:rPr>
        <w:t xml:space="preserve"> </w:t>
      </w:r>
    </w:p>
    <w:p w14:paraId="762B9CAD" w14:textId="77777777" w:rsidR="006453BA" w:rsidRPr="00BD526B" w:rsidRDefault="008265A0"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sz w:val="24"/>
          <w:szCs w:val="24"/>
        </w:rPr>
        <w:t>a). Ser ciudadano mexicano, en pleno ejercicio de sus derechos;</w:t>
      </w:r>
    </w:p>
    <w:p w14:paraId="1E17F60E" w14:textId="77777777" w:rsidR="006453BA" w:rsidRPr="00BD526B" w:rsidRDefault="008265A0"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 b). No haber sido condenado por delito intencional; </w:t>
      </w:r>
    </w:p>
    <w:p w14:paraId="7FD0C11C" w14:textId="77777777" w:rsidR="006453BA" w:rsidRPr="00BD526B" w:rsidRDefault="008265A0" w:rsidP="00BD526B">
      <w:pPr>
        <w:pStyle w:val="Prrafodelista"/>
        <w:spacing w:after="0" w:line="360" w:lineRule="auto"/>
        <w:ind w:left="567" w:right="567"/>
        <w:jc w:val="both"/>
        <w:rPr>
          <w:rFonts w:ascii="Palatino Linotype" w:hAnsi="Palatino Linotype"/>
          <w:sz w:val="24"/>
          <w:szCs w:val="24"/>
        </w:rPr>
      </w:pPr>
      <w:proofErr w:type="gramStart"/>
      <w:r w:rsidRPr="00BD526B">
        <w:rPr>
          <w:rFonts w:ascii="Palatino Linotype" w:hAnsi="Palatino Linotype"/>
          <w:sz w:val="24"/>
          <w:szCs w:val="24"/>
        </w:rPr>
        <w:t>c)</w:t>
      </w:r>
      <w:proofErr w:type="gramEnd"/>
      <w:r w:rsidRPr="00BD526B">
        <w:rPr>
          <w:rFonts w:ascii="Palatino Linotype" w:hAnsi="Palatino Linotype"/>
          <w:sz w:val="24"/>
          <w:szCs w:val="24"/>
        </w:rPr>
        <w:t xml:space="preserve">. Ser de reconocida buena conducta y solvencia moral; </w:t>
      </w:r>
    </w:p>
    <w:p w14:paraId="4EE74418" w14:textId="068D4CFB" w:rsidR="008265A0" w:rsidRPr="00BD526B" w:rsidRDefault="008265A0"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sz w:val="24"/>
          <w:szCs w:val="24"/>
        </w:rPr>
        <w:t>d). Tener cuando menos veintiocho años al día de su designación; y</w:t>
      </w:r>
    </w:p>
    <w:p w14:paraId="75CEEBC2" w14:textId="50822901" w:rsidR="006453BA" w:rsidRPr="00BD526B" w:rsidRDefault="006453BA" w:rsidP="00BD526B">
      <w:pPr>
        <w:pStyle w:val="Prrafodelista"/>
        <w:spacing w:after="0" w:line="360" w:lineRule="auto"/>
        <w:ind w:left="567" w:right="567"/>
        <w:jc w:val="both"/>
        <w:rPr>
          <w:rFonts w:ascii="Palatino Linotype" w:hAnsi="Palatino Linotype"/>
          <w:b/>
          <w:bCs/>
          <w:sz w:val="24"/>
          <w:szCs w:val="24"/>
        </w:rPr>
      </w:pPr>
      <w:r w:rsidRPr="00BD526B">
        <w:rPr>
          <w:rFonts w:ascii="Palatino Linotype" w:hAnsi="Palatino Linotype"/>
          <w:sz w:val="24"/>
          <w:szCs w:val="24"/>
        </w:rPr>
        <w:t>e</w:t>
      </w:r>
      <w:r w:rsidRPr="00BD526B">
        <w:rPr>
          <w:rFonts w:ascii="Palatino Linotype" w:hAnsi="Palatino Linotype"/>
          <w:b/>
          <w:bCs/>
          <w:sz w:val="24"/>
          <w:szCs w:val="24"/>
        </w:rPr>
        <w:t>). Ser licenciado en Derecho.</w:t>
      </w:r>
    </w:p>
    <w:p w14:paraId="1CCDFCD7" w14:textId="77777777" w:rsidR="008265A0" w:rsidRPr="00BD526B" w:rsidRDefault="008265A0" w:rsidP="00BD526B">
      <w:pPr>
        <w:pStyle w:val="Prrafodelista"/>
        <w:spacing w:after="0" w:line="360" w:lineRule="auto"/>
        <w:ind w:left="0" w:right="49"/>
        <w:jc w:val="both"/>
        <w:rPr>
          <w:rFonts w:ascii="Palatino Linotype" w:hAnsi="Palatino Linotype" w:cs="Arial"/>
          <w:color w:val="000000" w:themeColor="text1"/>
          <w:sz w:val="24"/>
          <w:szCs w:val="24"/>
        </w:rPr>
      </w:pPr>
    </w:p>
    <w:p w14:paraId="7C6D544C" w14:textId="6C8108C0" w:rsidR="006453BA" w:rsidRPr="00BD526B" w:rsidRDefault="006453BA"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Siendo entonces que, para el caso de estos servidores públicos, si se deberá acreditar que cuentan con título profesional. </w:t>
      </w:r>
    </w:p>
    <w:p w14:paraId="2D398DA9" w14:textId="77777777" w:rsidR="00C61C0A" w:rsidRPr="00BD526B" w:rsidRDefault="00C61C0A" w:rsidP="00BD526B">
      <w:pPr>
        <w:pStyle w:val="Prrafodelista"/>
        <w:spacing w:after="0" w:line="360" w:lineRule="auto"/>
        <w:ind w:left="0" w:right="49"/>
        <w:jc w:val="both"/>
        <w:rPr>
          <w:rFonts w:ascii="Palatino Linotype" w:hAnsi="Palatino Linotype" w:cs="Arial"/>
          <w:color w:val="000000" w:themeColor="text1"/>
          <w:sz w:val="24"/>
          <w:szCs w:val="24"/>
        </w:rPr>
      </w:pPr>
    </w:p>
    <w:p w14:paraId="1F99DB5C" w14:textId="0420C574" w:rsidR="00C61C0A" w:rsidRPr="00BD526B" w:rsidRDefault="00C61C0A"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Respecto a los Titulares de la Coordinación Municipal de Protección Civil, el artículo 81 Bis de la Ley estipula que:</w:t>
      </w:r>
    </w:p>
    <w:p w14:paraId="7843B11A" w14:textId="77777777" w:rsidR="00C61C0A" w:rsidRPr="00BD526B" w:rsidRDefault="00C61C0A" w:rsidP="00BD526B">
      <w:pPr>
        <w:pStyle w:val="Prrafodelista"/>
        <w:spacing w:after="0" w:line="360" w:lineRule="auto"/>
        <w:ind w:left="0" w:right="49"/>
        <w:jc w:val="both"/>
        <w:rPr>
          <w:rFonts w:ascii="Palatino Linotype" w:hAnsi="Palatino Linotype" w:cs="Arial"/>
          <w:color w:val="000000" w:themeColor="text1"/>
          <w:sz w:val="24"/>
          <w:szCs w:val="24"/>
        </w:rPr>
      </w:pPr>
    </w:p>
    <w:p w14:paraId="76B528AE" w14:textId="696A977C" w:rsidR="006453BA" w:rsidRPr="00BD526B" w:rsidRDefault="00C61C0A"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b/>
          <w:bCs/>
          <w:sz w:val="24"/>
          <w:szCs w:val="24"/>
        </w:rPr>
        <w:t>Artículo 81 Bis.-</w:t>
      </w:r>
      <w:r w:rsidRPr="00BD526B">
        <w:rPr>
          <w:rFonts w:ascii="Palatino Linotype" w:hAnsi="Palatino Linotype"/>
          <w:sz w:val="24"/>
          <w:szCs w:val="24"/>
        </w:rPr>
        <w:t xml:space="preserve"> Para ser titular de la Coordinación Municipal de Protección Civil se requiere, </w:t>
      </w:r>
      <w:r w:rsidRPr="00BD526B">
        <w:rPr>
          <w:rFonts w:ascii="Palatino Linotype" w:hAnsi="Palatino Linotype"/>
          <w:b/>
          <w:bCs/>
          <w:sz w:val="24"/>
          <w:szCs w:val="24"/>
        </w:rPr>
        <w:t>además de los requisitos del artículo 32 de esta Ley</w:t>
      </w:r>
      <w:r w:rsidRPr="00BD526B">
        <w:rPr>
          <w:rFonts w:ascii="Palatino Linotype" w:hAnsi="Palatino Linotype"/>
          <w:sz w:val="24"/>
          <w:szCs w:val="24"/>
        </w:rPr>
        <w:t>, tener los conocimientos suficientes debidamente acreditados en materia de protección civil para poder desempeñar el cargo […]</w:t>
      </w:r>
    </w:p>
    <w:p w14:paraId="3942671C" w14:textId="77777777" w:rsidR="00C61C0A" w:rsidRPr="00BD526B" w:rsidRDefault="00C61C0A" w:rsidP="00BD526B">
      <w:pPr>
        <w:spacing w:after="0" w:line="360" w:lineRule="auto"/>
        <w:ind w:right="567"/>
        <w:jc w:val="both"/>
        <w:rPr>
          <w:rFonts w:ascii="Palatino Linotype" w:hAnsi="Palatino Linotype" w:cs="Arial"/>
          <w:color w:val="000000" w:themeColor="text1"/>
          <w:sz w:val="24"/>
          <w:szCs w:val="24"/>
        </w:rPr>
      </w:pPr>
    </w:p>
    <w:p w14:paraId="3DE634A1" w14:textId="2E9596A9" w:rsidR="0007537F" w:rsidRPr="00BD526B" w:rsidRDefault="0007537F"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De tal manera que del estudio del artículo 32 si se prevé que, para el desempeño de su cargo, éste deberá </w:t>
      </w:r>
      <w:r w:rsidRPr="00BD526B">
        <w:rPr>
          <w:rFonts w:ascii="Palatino Linotype" w:hAnsi="Palatino Linotype" w:cs="Arial"/>
          <w:b/>
          <w:bCs/>
          <w:color w:val="000000" w:themeColor="text1"/>
          <w:sz w:val="24"/>
          <w:szCs w:val="24"/>
        </w:rPr>
        <w:t>acreditar que cuenta con título profesional.</w:t>
      </w:r>
      <w:r w:rsidRPr="00BD526B">
        <w:rPr>
          <w:rFonts w:ascii="Palatino Linotype" w:hAnsi="Palatino Linotype" w:cs="Arial"/>
          <w:color w:val="000000" w:themeColor="text1"/>
          <w:sz w:val="24"/>
          <w:szCs w:val="24"/>
        </w:rPr>
        <w:t xml:space="preserve"> </w:t>
      </w:r>
    </w:p>
    <w:p w14:paraId="0E81ADC4" w14:textId="77777777" w:rsidR="0007537F" w:rsidRPr="00BD526B" w:rsidRDefault="0007537F" w:rsidP="00BD526B">
      <w:pPr>
        <w:pStyle w:val="Prrafodelista"/>
        <w:spacing w:after="0" w:line="360" w:lineRule="auto"/>
        <w:ind w:left="0" w:right="49"/>
        <w:jc w:val="both"/>
        <w:rPr>
          <w:rFonts w:ascii="Palatino Linotype" w:hAnsi="Palatino Linotype" w:cs="Arial"/>
          <w:color w:val="000000" w:themeColor="text1"/>
          <w:sz w:val="24"/>
          <w:szCs w:val="24"/>
        </w:rPr>
      </w:pPr>
    </w:p>
    <w:p w14:paraId="409241C1" w14:textId="3075E16D" w:rsidR="00C61C0A" w:rsidRPr="00BD526B" w:rsidRDefault="00C61C0A"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En cuanto hace al Coordinador General Municipal de Mejora Regulatoria se establece que: </w:t>
      </w:r>
    </w:p>
    <w:p w14:paraId="655D7797" w14:textId="77777777" w:rsidR="00C61C0A" w:rsidRPr="00BD526B" w:rsidRDefault="00C61C0A" w:rsidP="00BD526B">
      <w:pPr>
        <w:pStyle w:val="Prrafodelista"/>
        <w:spacing w:after="0" w:line="360" w:lineRule="auto"/>
        <w:ind w:left="0" w:right="49"/>
        <w:jc w:val="both"/>
        <w:rPr>
          <w:rFonts w:ascii="Palatino Linotype" w:hAnsi="Palatino Linotype" w:cs="Arial"/>
          <w:color w:val="000000" w:themeColor="text1"/>
          <w:sz w:val="24"/>
          <w:szCs w:val="24"/>
        </w:rPr>
      </w:pPr>
    </w:p>
    <w:p w14:paraId="5AE9B27A" w14:textId="44270275" w:rsidR="006453BA" w:rsidRPr="00BD526B" w:rsidRDefault="00C61C0A" w:rsidP="00BD526B">
      <w:pPr>
        <w:pStyle w:val="Prrafodelista"/>
        <w:spacing w:after="0" w:line="360" w:lineRule="auto"/>
        <w:ind w:left="567" w:right="567"/>
        <w:jc w:val="both"/>
        <w:rPr>
          <w:rFonts w:ascii="Palatino Linotype" w:hAnsi="Palatino Linotype" w:cs="Arial"/>
          <w:color w:val="000000" w:themeColor="text1"/>
          <w:sz w:val="24"/>
          <w:szCs w:val="24"/>
        </w:rPr>
      </w:pPr>
      <w:r w:rsidRPr="00BD526B">
        <w:rPr>
          <w:rFonts w:ascii="Palatino Linotype" w:hAnsi="Palatino Linotype"/>
          <w:b/>
          <w:bCs/>
          <w:sz w:val="24"/>
          <w:szCs w:val="24"/>
        </w:rPr>
        <w:t xml:space="preserve">Artículo 85 </w:t>
      </w:r>
      <w:proofErr w:type="spellStart"/>
      <w:r w:rsidRPr="00BD526B">
        <w:rPr>
          <w:rFonts w:ascii="Palatino Linotype" w:hAnsi="Palatino Linotype"/>
          <w:b/>
          <w:bCs/>
          <w:sz w:val="24"/>
          <w:szCs w:val="24"/>
        </w:rPr>
        <w:t>Sexies</w:t>
      </w:r>
      <w:proofErr w:type="spellEnd"/>
      <w:r w:rsidRPr="00BD526B">
        <w:rPr>
          <w:rFonts w:ascii="Palatino Linotype" w:hAnsi="Palatino Linotype"/>
          <w:sz w:val="24"/>
          <w:szCs w:val="24"/>
        </w:rPr>
        <w:t>. El Coordinador General Municipal de Mejora Regulatoria, además de los requisitos establecidos en el artículo 32 de esta Ley, requiere contar con título profesional, […]</w:t>
      </w:r>
    </w:p>
    <w:p w14:paraId="5270E08A" w14:textId="77777777" w:rsidR="006453BA" w:rsidRPr="00BD526B" w:rsidRDefault="006453BA" w:rsidP="00BD526B">
      <w:pPr>
        <w:pStyle w:val="Prrafodelista"/>
        <w:spacing w:line="360" w:lineRule="auto"/>
        <w:rPr>
          <w:rFonts w:ascii="Palatino Linotype" w:hAnsi="Palatino Linotype" w:cs="Arial"/>
          <w:color w:val="000000" w:themeColor="text1"/>
          <w:sz w:val="24"/>
          <w:szCs w:val="24"/>
        </w:rPr>
      </w:pPr>
    </w:p>
    <w:p w14:paraId="52594EDA" w14:textId="2CF9F441" w:rsidR="006453BA" w:rsidRPr="00BD526B" w:rsidRDefault="00C61C0A"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Siendo entonces que, de acuerdo con el precepto legal en cita, se tiene que para ostentar el cargo de Coordinador General Municipal de Mejora Regulatoria si</w:t>
      </w:r>
      <w:r w:rsidRPr="00BD526B">
        <w:rPr>
          <w:rFonts w:ascii="Palatino Linotype" w:hAnsi="Palatino Linotype" w:cs="Arial"/>
          <w:b/>
          <w:bCs/>
          <w:color w:val="000000" w:themeColor="text1"/>
          <w:sz w:val="24"/>
          <w:szCs w:val="24"/>
        </w:rPr>
        <w:t xml:space="preserve"> deberá acreditar contar con el título profesional. </w:t>
      </w:r>
    </w:p>
    <w:p w14:paraId="0C1C310A" w14:textId="77777777" w:rsidR="00C61C0A" w:rsidRPr="00BD526B" w:rsidRDefault="00C61C0A" w:rsidP="00BD526B">
      <w:pPr>
        <w:pStyle w:val="Prrafodelista"/>
        <w:spacing w:after="0" w:line="360" w:lineRule="auto"/>
        <w:ind w:left="0" w:right="49"/>
        <w:jc w:val="both"/>
        <w:rPr>
          <w:rFonts w:ascii="Palatino Linotype" w:hAnsi="Palatino Linotype" w:cs="Arial"/>
          <w:color w:val="000000" w:themeColor="text1"/>
          <w:sz w:val="24"/>
          <w:szCs w:val="24"/>
        </w:rPr>
      </w:pPr>
    </w:p>
    <w:p w14:paraId="019A229C" w14:textId="77777777" w:rsidR="0007537F" w:rsidRPr="00BD526B" w:rsidRDefault="00C61C0A"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Por último, en cuanto hace al Director de Ecología, el artículo 96 del dispositivo legal multicitado, señala que para ostentar dicho cargo </w:t>
      </w:r>
      <w:r w:rsidRPr="00BD526B">
        <w:rPr>
          <w:rFonts w:ascii="Palatino Linotype" w:hAnsi="Palatino Linotype" w:cs="Arial"/>
          <w:b/>
          <w:bCs/>
          <w:color w:val="000000" w:themeColor="text1"/>
          <w:sz w:val="24"/>
          <w:szCs w:val="24"/>
        </w:rPr>
        <w:t xml:space="preserve">deberá contar con título profesional en el área de biología-agronomía-administración pública o afín, o contar con una experiencia mínima de un año, con anterioridad a la fecha de su designación. </w:t>
      </w:r>
    </w:p>
    <w:p w14:paraId="112E5B32" w14:textId="77777777" w:rsidR="0007537F" w:rsidRPr="00BD526B" w:rsidRDefault="0007537F" w:rsidP="00BD526B">
      <w:pPr>
        <w:pStyle w:val="Prrafodelista"/>
        <w:spacing w:line="360" w:lineRule="auto"/>
        <w:rPr>
          <w:rFonts w:ascii="Palatino Linotype" w:hAnsi="Palatino Linotype" w:cs="Arial"/>
          <w:color w:val="000000" w:themeColor="text1"/>
          <w:sz w:val="24"/>
          <w:szCs w:val="24"/>
        </w:rPr>
      </w:pPr>
    </w:p>
    <w:p w14:paraId="3B0A2580" w14:textId="69C4AA0C" w:rsidR="00CC4DBC" w:rsidRPr="00BD526B" w:rsidRDefault="00CC4DBC"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De lo anterior cabe referir que en razón a que en atención a la solicitud de información el </w:t>
      </w:r>
      <w:r w:rsidRPr="00BD526B">
        <w:rPr>
          <w:rFonts w:ascii="Palatino Linotype" w:hAnsi="Palatino Linotype" w:cs="Arial"/>
          <w:b/>
          <w:bCs/>
          <w:color w:val="000000" w:themeColor="text1"/>
          <w:sz w:val="24"/>
          <w:szCs w:val="24"/>
        </w:rPr>
        <w:t xml:space="preserve">Sujeto Obligado </w:t>
      </w:r>
      <w:r w:rsidRPr="00BD526B">
        <w:rPr>
          <w:rFonts w:ascii="Palatino Linotype" w:hAnsi="Palatino Linotype" w:cs="Arial"/>
          <w:color w:val="000000" w:themeColor="text1"/>
          <w:sz w:val="24"/>
          <w:szCs w:val="24"/>
        </w:rPr>
        <w:t xml:space="preserve">remitió a través de su respuesta cédulas profesionales, la Secretaría de Educación Pública (SEP) refiere que la cédula profesional es una credencial plástica expedida por la misma secretaría, cuya finalidad es comprobar que una persona terminó por completo sus estudios y que tiene los conocimientos necesarios para ejercer su profesión. </w:t>
      </w:r>
    </w:p>
    <w:p w14:paraId="33E7054C" w14:textId="77777777" w:rsidR="00CC4DBC" w:rsidRPr="00BD526B" w:rsidRDefault="00CC4DBC" w:rsidP="00BD526B">
      <w:pPr>
        <w:pStyle w:val="Prrafodelista"/>
        <w:spacing w:line="360" w:lineRule="auto"/>
        <w:rPr>
          <w:rFonts w:ascii="Palatino Linotype" w:hAnsi="Palatino Linotype" w:cs="Arial"/>
          <w:color w:val="000000" w:themeColor="text1"/>
          <w:sz w:val="24"/>
          <w:szCs w:val="24"/>
        </w:rPr>
      </w:pPr>
    </w:p>
    <w:p w14:paraId="11440F4D" w14:textId="230546F1" w:rsidR="00CC4DBC" w:rsidRPr="00BD526B" w:rsidRDefault="00CC4DBC"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Asimismo, la Secretaría señala que el título profesional es un documento que demuestra lo mismo que la cédula profesional, únicamente esta última certifica que el título está registrado en el Registro Nacional de Profesiones. De tal manera que, esta Ponencia precisa que, </w:t>
      </w:r>
      <w:r w:rsidR="00EC7CA7" w:rsidRPr="00BD526B">
        <w:rPr>
          <w:rFonts w:ascii="Palatino Linotype" w:hAnsi="Palatino Linotype" w:cs="Arial"/>
          <w:color w:val="000000" w:themeColor="text1"/>
          <w:sz w:val="24"/>
          <w:szCs w:val="24"/>
        </w:rPr>
        <w:t xml:space="preserve">se puede corroborar que se cuenta con el título profesional </w:t>
      </w:r>
      <w:r w:rsidRPr="00BD526B">
        <w:rPr>
          <w:rFonts w:ascii="Palatino Linotype" w:hAnsi="Palatino Linotype" w:cs="Arial"/>
          <w:color w:val="000000" w:themeColor="text1"/>
          <w:sz w:val="24"/>
          <w:szCs w:val="24"/>
        </w:rPr>
        <w:t xml:space="preserve">a través de la entrega de la cédula profesional, que tal y como se señaló es el documento que comprueba que una persona terminó sus estudios y </w:t>
      </w:r>
      <w:r w:rsidR="00EC7CA7" w:rsidRPr="00BD526B">
        <w:rPr>
          <w:rFonts w:ascii="Palatino Linotype" w:hAnsi="Palatino Linotype" w:cs="Arial"/>
          <w:color w:val="000000" w:themeColor="text1"/>
          <w:sz w:val="24"/>
          <w:szCs w:val="24"/>
        </w:rPr>
        <w:t>que,</w:t>
      </w:r>
      <w:r w:rsidRPr="00BD526B">
        <w:rPr>
          <w:rFonts w:ascii="Palatino Linotype" w:hAnsi="Palatino Linotype" w:cs="Arial"/>
          <w:color w:val="000000" w:themeColor="text1"/>
          <w:sz w:val="24"/>
          <w:szCs w:val="24"/>
        </w:rPr>
        <w:t xml:space="preserve"> en consecuencia, ya cuenta con el título</w:t>
      </w:r>
      <w:r w:rsidR="00EC7CA7" w:rsidRPr="00BD526B">
        <w:rPr>
          <w:rFonts w:ascii="Palatino Linotype" w:hAnsi="Palatino Linotype" w:cs="Arial"/>
          <w:color w:val="000000" w:themeColor="text1"/>
          <w:sz w:val="24"/>
          <w:szCs w:val="24"/>
        </w:rPr>
        <w:t xml:space="preserve">. </w:t>
      </w:r>
    </w:p>
    <w:p w14:paraId="0F4D8149" w14:textId="1610D642" w:rsidR="00CC4DBC" w:rsidRPr="00BD526B" w:rsidRDefault="00CC4DBC" w:rsidP="00BD526B">
      <w:pPr>
        <w:spacing w:line="360" w:lineRule="auto"/>
        <w:rPr>
          <w:rFonts w:ascii="Palatino Linotype" w:hAnsi="Palatino Linotype" w:cs="Arial"/>
          <w:color w:val="000000" w:themeColor="text1"/>
          <w:sz w:val="24"/>
          <w:szCs w:val="24"/>
        </w:rPr>
      </w:pPr>
    </w:p>
    <w:p w14:paraId="6DE60543" w14:textId="7752B582" w:rsidR="0007537F" w:rsidRPr="00BD526B" w:rsidRDefault="0007537F"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No obstante lo anterior, de la fuente obligacional de poseer, generar y administrar la información solicitada, es necesario precisar que el particular no requirió tener acceso precisamente al Título Profesional de cada uno de los servidores públicos referidos en la solicitud, sino al documento comprobatorio de su nivel de estudios, siendo que el </w:t>
      </w:r>
      <w:r w:rsidRPr="00BD526B">
        <w:rPr>
          <w:rFonts w:ascii="Palatino Linotype" w:hAnsi="Palatino Linotype" w:cs="Arial"/>
          <w:b/>
          <w:bCs/>
          <w:color w:val="000000" w:themeColor="text1"/>
          <w:sz w:val="24"/>
          <w:szCs w:val="24"/>
        </w:rPr>
        <w:t xml:space="preserve">Sujeto Obligado </w:t>
      </w:r>
      <w:r w:rsidRPr="00BD526B">
        <w:rPr>
          <w:rFonts w:ascii="Palatino Linotype" w:hAnsi="Palatino Linotype" w:cs="Arial"/>
          <w:color w:val="000000" w:themeColor="text1"/>
          <w:sz w:val="24"/>
          <w:szCs w:val="24"/>
        </w:rPr>
        <w:t xml:space="preserve">en atención a lo solicitado, tiene la obligación de dar una expresión documental, por lo que deberá entregar al particular el documento con el que se pueda colmar su requerimiento. </w:t>
      </w:r>
    </w:p>
    <w:p w14:paraId="043C6740" w14:textId="77777777" w:rsidR="0007537F" w:rsidRPr="00BD526B" w:rsidRDefault="0007537F" w:rsidP="00BD526B">
      <w:pPr>
        <w:pStyle w:val="Prrafodelista"/>
        <w:spacing w:line="360" w:lineRule="auto"/>
        <w:rPr>
          <w:rFonts w:ascii="Palatino Linotype" w:hAnsi="Palatino Linotype" w:cs="Arial"/>
          <w:color w:val="000000" w:themeColor="text1"/>
          <w:sz w:val="24"/>
          <w:szCs w:val="24"/>
        </w:rPr>
      </w:pPr>
    </w:p>
    <w:p w14:paraId="057568A6" w14:textId="7B19662C" w:rsidR="0007537F" w:rsidRPr="00BD526B" w:rsidRDefault="0007537F"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Para ello, hay que entender a lo que nos referimos con nivel de estudios, siendo esto el nivel de instrucción máximo de una persona, es decir el grado más elevado de estudios realizados. </w:t>
      </w:r>
    </w:p>
    <w:p w14:paraId="18719302" w14:textId="77777777" w:rsidR="00F011C8" w:rsidRPr="00BD526B" w:rsidRDefault="00F011C8" w:rsidP="00BD526B">
      <w:pPr>
        <w:pStyle w:val="Prrafodelista"/>
        <w:spacing w:after="0" w:line="360" w:lineRule="auto"/>
        <w:ind w:left="0" w:right="49"/>
        <w:jc w:val="both"/>
        <w:rPr>
          <w:rFonts w:ascii="Palatino Linotype" w:hAnsi="Palatino Linotype" w:cs="Arial"/>
          <w:color w:val="000000" w:themeColor="text1"/>
          <w:sz w:val="24"/>
          <w:szCs w:val="24"/>
        </w:rPr>
      </w:pPr>
    </w:p>
    <w:p w14:paraId="49A93314" w14:textId="47CF0574" w:rsidR="00F011C8" w:rsidRPr="00BD526B" w:rsidRDefault="00F011C8" w:rsidP="00BD526B">
      <w:pPr>
        <w:pStyle w:val="Prrafodelista"/>
        <w:keepNext/>
        <w:keepLines/>
        <w:numPr>
          <w:ilvl w:val="0"/>
          <w:numId w:val="18"/>
        </w:numPr>
        <w:spacing w:after="0" w:line="360" w:lineRule="auto"/>
        <w:outlineLvl w:val="0"/>
        <w:rPr>
          <w:rFonts w:ascii="Palatino Linotype" w:eastAsia="MS Gothic" w:hAnsi="Palatino Linotype" w:cstheme="majorBidi"/>
          <w:b/>
          <w:sz w:val="24"/>
          <w:szCs w:val="24"/>
          <w:lang w:val="es-ES_tradnl" w:eastAsia="es-ES"/>
        </w:rPr>
      </w:pPr>
      <w:r w:rsidRPr="00BD526B">
        <w:rPr>
          <w:rFonts w:ascii="Palatino Linotype" w:eastAsia="MS Gothic" w:hAnsi="Palatino Linotype" w:cstheme="majorBidi"/>
          <w:b/>
          <w:sz w:val="24"/>
          <w:szCs w:val="24"/>
          <w:lang w:val="es-ES_tradnl" w:eastAsia="es-ES"/>
        </w:rPr>
        <w:t xml:space="preserve">De los Certificados de Competencia Laboral. </w:t>
      </w:r>
    </w:p>
    <w:p w14:paraId="40A4D7AB" w14:textId="77777777" w:rsidR="001E3C96" w:rsidRPr="00BD526B" w:rsidRDefault="001E3C96" w:rsidP="00BD526B">
      <w:pPr>
        <w:pStyle w:val="Prrafodelista"/>
        <w:spacing w:after="0" w:line="360" w:lineRule="auto"/>
        <w:ind w:left="0" w:right="49"/>
        <w:jc w:val="both"/>
        <w:rPr>
          <w:rFonts w:ascii="Palatino Linotype" w:hAnsi="Palatino Linotype" w:cs="Arial"/>
          <w:color w:val="000000" w:themeColor="text1"/>
          <w:sz w:val="24"/>
          <w:szCs w:val="24"/>
        </w:rPr>
      </w:pPr>
    </w:p>
    <w:p w14:paraId="3F68D400" w14:textId="5D8312AF" w:rsidR="00F011C8" w:rsidRPr="00BD526B" w:rsidRDefault="005C0F22"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Ahora bien, respecto a los </w:t>
      </w:r>
      <w:r w:rsidRPr="00BD526B">
        <w:rPr>
          <w:rFonts w:ascii="Palatino Linotype" w:hAnsi="Palatino Linotype" w:cs="Arial"/>
          <w:b/>
          <w:bCs/>
          <w:color w:val="000000" w:themeColor="text1"/>
          <w:sz w:val="24"/>
          <w:szCs w:val="24"/>
        </w:rPr>
        <w:t xml:space="preserve">Certificados de Competencia Laboral </w:t>
      </w:r>
      <w:r w:rsidR="00F011C8" w:rsidRPr="00BD526B">
        <w:rPr>
          <w:rFonts w:ascii="Palatino Linotype" w:hAnsi="Palatino Linotype" w:cs="Arial"/>
          <w:color w:val="000000" w:themeColor="text1"/>
          <w:sz w:val="24"/>
          <w:szCs w:val="24"/>
        </w:rPr>
        <w:t xml:space="preserve">cabe referir que, de acuerdo con la Ley Orgánica Municipal del Estado de México, los servidores públicos que deberán contar con el mismo son; Secretario del Ayuntamiento, Director de Desarrollo Económico, Director de Obras Públicas y Desarrollo Urbano, </w:t>
      </w:r>
      <w:r w:rsidR="00F91B5B" w:rsidRPr="00BD526B">
        <w:rPr>
          <w:rFonts w:ascii="Palatino Linotype" w:hAnsi="Palatino Linotype" w:cs="Arial"/>
          <w:color w:val="000000" w:themeColor="text1"/>
          <w:sz w:val="24"/>
          <w:szCs w:val="24"/>
        </w:rPr>
        <w:t xml:space="preserve">Contralor Interno, </w:t>
      </w:r>
      <w:r w:rsidR="00F011C8" w:rsidRPr="00BD526B">
        <w:rPr>
          <w:rFonts w:ascii="Palatino Linotype" w:hAnsi="Palatino Linotype" w:cs="Arial"/>
          <w:color w:val="000000" w:themeColor="text1"/>
          <w:sz w:val="24"/>
          <w:szCs w:val="24"/>
        </w:rPr>
        <w:t>Tesorero Municipal, Coordinador de Catastro</w:t>
      </w:r>
      <w:r w:rsidR="00737BBC" w:rsidRPr="00BD526B">
        <w:rPr>
          <w:rFonts w:ascii="Palatino Linotype" w:hAnsi="Palatino Linotype" w:cs="Arial"/>
          <w:color w:val="000000" w:themeColor="text1"/>
          <w:sz w:val="24"/>
          <w:szCs w:val="24"/>
        </w:rPr>
        <w:t xml:space="preserve">, Coordinador General Municipal de la Mejora Regulatoria </w:t>
      </w:r>
      <w:r w:rsidR="00F011C8" w:rsidRPr="00BD526B">
        <w:rPr>
          <w:rFonts w:ascii="Palatino Linotype" w:hAnsi="Palatino Linotype" w:cs="Arial"/>
          <w:color w:val="000000" w:themeColor="text1"/>
          <w:sz w:val="24"/>
          <w:szCs w:val="24"/>
        </w:rPr>
        <w:t xml:space="preserve">y el Director de Ecología. </w:t>
      </w:r>
    </w:p>
    <w:p w14:paraId="31A0EA1D" w14:textId="77777777" w:rsidR="00F011C8" w:rsidRPr="00BD526B" w:rsidRDefault="00F011C8" w:rsidP="00BD526B">
      <w:pPr>
        <w:pStyle w:val="Prrafodelista"/>
        <w:spacing w:after="0" w:line="360" w:lineRule="auto"/>
        <w:ind w:left="0" w:right="49"/>
        <w:jc w:val="both"/>
        <w:rPr>
          <w:rFonts w:ascii="Palatino Linotype" w:hAnsi="Palatino Linotype" w:cs="Arial"/>
          <w:color w:val="000000" w:themeColor="text1"/>
          <w:sz w:val="24"/>
          <w:szCs w:val="24"/>
        </w:rPr>
      </w:pPr>
    </w:p>
    <w:p w14:paraId="0D383665" w14:textId="6A77AE54" w:rsidR="00F011C8" w:rsidRPr="00BD526B" w:rsidRDefault="00F011C8"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Por su parte para ser Titular de la Unidad de Transparencia, la ley de Transparencia y Acceso a la Información Pública del Estado de México y Municipios</w:t>
      </w:r>
      <w:r w:rsidR="00F91B5B" w:rsidRPr="00BD526B">
        <w:rPr>
          <w:rFonts w:ascii="Palatino Linotype" w:hAnsi="Palatino Linotype" w:cs="Arial"/>
          <w:color w:val="000000" w:themeColor="text1"/>
          <w:sz w:val="24"/>
          <w:szCs w:val="24"/>
        </w:rPr>
        <w:t xml:space="preserve">, en su artículo 57 señala que para ostentar dicho cargo deberá cumplir </w:t>
      </w:r>
      <w:r w:rsidR="00F91B5B" w:rsidRPr="00BD526B">
        <w:rPr>
          <w:rFonts w:ascii="Palatino Linotype" w:hAnsi="Palatino Linotype" w:cs="Arial"/>
          <w:b/>
          <w:bCs/>
          <w:color w:val="000000" w:themeColor="text1"/>
          <w:sz w:val="24"/>
          <w:szCs w:val="24"/>
        </w:rPr>
        <w:t>con la certificación en materia de acceso a la información, transparencia y protección de datos personales</w:t>
      </w:r>
      <w:r w:rsidR="00F91B5B" w:rsidRPr="00BD526B">
        <w:rPr>
          <w:rFonts w:ascii="Palatino Linotype" w:hAnsi="Palatino Linotype" w:cs="Arial"/>
          <w:color w:val="000000" w:themeColor="text1"/>
          <w:sz w:val="24"/>
          <w:szCs w:val="24"/>
        </w:rPr>
        <w:t xml:space="preserve">, que para tal efecto emita el Instituto. </w:t>
      </w:r>
    </w:p>
    <w:p w14:paraId="0226030D" w14:textId="77777777" w:rsidR="00F91B5B" w:rsidRPr="00BD526B" w:rsidRDefault="00F91B5B" w:rsidP="00BD526B">
      <w:pPr>
        <w:pStyle w:val="Prrafodelista"/>
        <w:spacing w:line="360" w:lineRule="auto"/>
        <w:rPr>
          <w:rFonts w:ascii="Palatino Linotype" w:hAnsi="Palatino Linotype" w:cs="Arial"/>
          <w:color w:val="000000" w:themeColor="text1"/>
          <w:sz w:val="24"/>
          <w:szCs w:val="24"/>
        </w:rPr>
      </w:pPr>
    </w:p>
    <w:p w14:paraId="0C67B8B7" w14:textId="56258327" w:rsidR="00F91B5B" w:rsidRPr="00BD526B" w:rsidRDefault="00F91B5B"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En esa tesitura se procedió a observar que el Instituto de Transparencia, Acceso a la Información Pública y Protección de Datos Personales del Estado de México y Municipios (</w:t>
      </w:r>
      <w:proofErr w:type="spellStart"/>
      <w:r w:rsidRPr="00BD526B">
        <w:rPr>
          <w:rFonts w:ascii="Palatino Linotype" w:hAnsi="Palatino Linotype" w:cs="Arial"/>
          <w:color w:val="000000" w:themeColor="text1"/>
          <w:sz w:val="24"/>
          <w:szCs w:val="24"/>
        </w:rPr>
        <w:t>Infoem</w:t>
      </w:r>
      <w:proofErr w:type="spellEnd"/>
      <w:r w:rsidRPr="00BD526B">
        <w:rPr>
          <w:rFonts w:ascii="Palatino Linotype" w:hAnsi="Palatino Linotype" w:cs="Arial"/>
          <w:color w:val="000000" w:themeColor="text1"/>
          <w:sz w:val="24"/>
          <w:szCs w:val="24"/>
        </w:rPr>
        <w:t xml:space="preserve">) el día uno (01) de agosto de 2018 y el día dieciséis (16) de enero del 2019 publicó a través de su página electrónica </w:t>
      </w:r>
      <w:hyperlink r:id="rId8" w:history="1">
        <w:r w:rsidRPr="00BD526B">
          <w:rPr>
            <w:rStyle w:val="Hipervnculo"/>
            <w:rFonts w:ascii="Palatino Linotype" w:hAnsi="Palatino Linotype"/>
            <w:sz w:val="24"/>
            <w:szCs w:val="24"/>
          </w:rPr>
          <w:t>https://infoem.org.mx/doc/publicaciones/Convocatoria_Certificacion_WEB.pdf</w:t>
        </w:r>
      </w:hyperlink>
      <w:r w:rsidRPr="00BD526B">
        <w:rPr>
          <w:rFonts w:ascii="Palatino Linotype" w:hAnsi="Palatino Linotype"/>
          <w:sz w:val="24"/>
          <w:szCs w:val="24"/>
        </w:rPr>
        <w:t xml:space="preserve"> así como </w:t>
      </w:r>
      <w:hyperlink r:id="rId9" w:history="1">
        <w:r w:rsidRPr="00BD526B">
          <w:rPr>
            <w:rStyle w:val="Hipervnculo"/>
            <w:rFonts w:ascii="Palatino Linotype" w:hAnsi="Palatino Linotype"/>
            <w:sz w:val="24"/>
            <w:szCs w:val="24"/>
          </w:rPr>
          <w:t>https://www.infoem.org.mx/doc/publicaciones/ConvocatoriaCertificacion_20190116_001.pdf</w:t>
        </w:r>
      </w:hyperlink>
      <w:r w:rsidRPr="00BD526B">
        <w:rPr>
          <w:rFonts w:ascii="Palatino Linotype" w:hAnsi="Palatino Linotype"/>
          <w:sz w:val="24"/>
          <w:szCs w:val="24"/>
        </w:rPr>
        <w:t xml:space="preserve"> </w:t>
      </w:r>
      <w:r w:rsidRPr="00BD526B">
        <w:rPr>
          <w:rFonts w:ascii="Palatino Linotype" w:hAnsi="Palatino Linotype" w:cs="Arial"/>
          <w:color w:val="000000" w:themeColor="text1"/>
          <w:sz w:val="24"/>
          <w:szCs w:val="24"/>
        </w:rPr>
        <w:t xml:space="preserve">las convocatorias respectivas para que los </w:t>
      </w:r>
      <w:proofErr w:type="spellStart"/>
      <w:r w:rsidRPr="00BD526B">
        <w:rPr>
          <w:rFonts w:ascii="Palatino Linotype" w:hAnsi="Palatino Linotype" w:cs="Arial"/>
          <w:color w:val="000000" w:themeColor="text1"/>
          <w:sz w:val="24"/>
          <w:szCs w:val="24"/>
        </w:rPr>
        <w:t>Títulares</w:t>
      </w:r>
      <w:proofErr w:type="spellEnd"/>
      <w:r w:rsidRPr="00BD526B">
        <w:rPr>
          <w:rFonts w:ascii="Palatino Linotype" w:hAnsi="Palatino Linotype" w:cs="Arial"/>
          <w:color w:val="000000" w:themeColor="text1"/>
          <w:sz w:val="24"/>
          <w:szCs w:val="24"/>
        </w:rPr>
        <w:t xml:space="preserve"> de las Unidades de Transparencia de los Sujetos Obligados y servidores públicos participaran en el proceso de certificación; en la primera enunciada se establece que: </w:t>
      </w:r>
      <w:r w:rsidRPr="00BD526B">
        <w:rPr>
          <w:rFonts w:ascii="Palatino Linotype" w:eastAsia="Cambria" w:hAnsi="Palatino Linotype" w:cs="Times New Roman"/>
          <w:sz w:val="24"/>
          <w:szCs w:val="24"/>
        </w:rPr>
        <w:t>“</w:t>
      </w:r>
      <w:r w:rsidRPr="00BD526B">
        <w:rPr>
          <w:rFonts w:ascii="Palatino Linotype" w:eastAsia="Cambria" w:hAnsi="Palatino Linotype" w:cs="Times New Roman"/>
          <w:i/>
          <w:sz w:val="24"/>
          <w:szCs w:val="24"/>
        </w:rPr>
        <w:t xml:space="preserve">El dictamen del juicio de competencia se dará a conocer, de manera particular a cada candidato, a través del correo electrónico registrado, </w:t>
      </w:r>
      <w:r w:rsidRPr="00BD526B">
        <w:rPr>
          <w:rFonts w:ascii="Palatino Linotype" w:eastAsia="Cambria" w:hAnsi="Palatino Linotype" w:cs="Times New Roman"/>
          <w:b/>
          <w:i/>
          <w:sz w:val="24"/>
          <w:szCs w:val="24"/>
          <w:u w:val="single"/>
        </w:rPr>
        <w:t>a más tardar el 14 de diciembre de 2018</w:t>
      </w:r>
      <w:r w:rsidRPr="00BD526B">
        <w:rPr>
          <w:rFonts w:ascii="Palatino Linotype" w:eastAsia="Cambria" w:hAnsi="Palatino Linotype" w:cs="Times New Roman"/>
          <w:sz w:val="24"/>
          <w:szCs w:val="24"/>
        </w:rPr>
        <w:t>”  y que “</w:t>
      </w:r>
      <w:r w:rsidRPr="00BD526B">
        <w:rPr>
          <w:rFonts w:ascii="Palatino Linotype" w:eastAsia="Cambria" w:hAnsi="Palatino Linotype" w:cs="Times New Roman"/>
          <w:i/>
          <w:sz w:val="24"/>
          <w:szCs w:val="24"/>
        </w:rPr>
        <w:t xml:space="preserve">Una vez dictaminado el juicio de competencia, el certificado será entregado </w:t>
      </w:r>
      <w:r w:rsidRPr="00BD526B">
        <w:rPr>
          <w:rFonts w:ascii="Palatino Linotype" w:eastAsia="Cambria" w:hAnsi="Palatino Linotype" w:cs="Times New Roman"/>
          <w:b/>
          <w:i/>
          <w:sz w:val="24"/>
          <w:szCs w:val="24"/>
        </w:rPr>
        <w:t>30 días hábiles después de la fecha del dictamen</w:t>
      </w:r>
      <w:r w:rsidRPr="00BD526B">
        <w:rPr>
          <w:rFonts w:ascii="Palatino Linotype" w:eastAsia="Cambria" w:hAnsi="Palatino Linotype" w:cs="Times New Roman"/>
          <w:i/>
          <w:sz w:val="24"/>
          <w:szCs w:val="24"/>
        </w:rPr>
        <w:t>, mismo que está avalado por el INFOEM y el CONOCER</w:t>
      </w:r>
      <w:r w:rsidRPr="00BD526B">
        <w:rPr>
          <w:rFonts w:ascii="Palatino Linotype" w:eastAsia="Cambria" w:hAnsi="Palatino Linotype" w:cs="Times New Roman"/>
          <w:sz w:val="24"/>
          <w:szCs w:val="24"/>
        </w:rPr>
        <w:t>”, así mismo de la observación a la segunda convocatoria enunciada se desprende que “</w:t>
      </w:r>
      <w:r w:rsidRPr="00BD526B">
        <w:rPr>
          <w:rFonts w:ascii="Palatino Linotype" w:eastAsia="Cambria" w:hAnsi="Palatino Linotype" w:cs="Times New Roman"/>
          <w:i/>
          <w:sz w:val="24"/>
          <w:szCs w:val="24"/>
        </w:rPr>
        <w:t xml:space="preserve">El dictamen del juicio de competencia se comunicará, de manera particular a cada candidato, a través del correo electrónico provisto durante el registro, </w:t>
      </w:r>
      <w:r w:rsidRPr="00BD526B">
        <w:rPr>
          <w:rFonts w:ascii="Palatino Linotype" w:eastAsia="Cambria" w:hAnsi="Palatino Linotype" w:cs="Times New Roman"/>
          <w:b/>
          <w:i/>
          <w:sz w:val="24"/>
          <w:szCs w:val="24"/>
          <w:u w:val="single"/>
        </w:rPr>
        <w:t>a más tardar el 21 de junio de 2019</w:t>
      </w:r>
      <w:r w:rsidRPr="00BD526B">
        <w:rPr>
          <w:rFonts w:ascii="Palatino Linotype" w:eastAsia="Cambria" w:hAnsi="Palatino Linotype" w:cs="Times New Roman"/>
          <w:sz w:val="24"/>
          <w:szCs w:val="24"/>
        </w:rPr>
        <w:t>”.</w:t>
      </w:r>
    </w:p>
    <w:p w14:paraId="253D6E38" w14:textId="77777777" w:rsidR="00F91B5B" w:rsidRPr="00BD526B" w:rsidRDefault="00F91B5B" w:rsidP="00BD526B">
      <w:pPr>
        <w:pStyle w:val="Prrafodelista"/>
        <w:spacing w:after="0" w:line="360" w:lineRule="auto"/>
        <w:ind w:left="0" w:right="49"/>
        <w:jc w:val="both"/>
        <w:rPr>
          <w:rFonts w:ascii="Palatino Linotype" w:hAnsi="Palatino Linotype" w:cs="Arial"/>
          <w:color w:val="000000" w:themeColor="text1"/>
          <w:sz w:val="24"/>
          <w:szCs w:val="24"/>
        </w:rPr>
      </w:pPr>
    </w:p>
    <w:p w14:paraId="58B67D6D" w14:textId="19DBFE9E" w:rsidR="00F91B5B" w:rsidRPr="00BD526B" w:rsidRDefault="00F91B5B" w:rsidP="00BD526B">
      <w:pPr>
        <w:pStyle w:val="Prrafodelista"/>
        <w:numPr>
          <w:ilvl w:val="0"/>
          <w:numId w:val="2"/>
        </w:numPr>
        <w:spacing w:after="0" w:line="360" w:lineRule="auto"/>
        <w:ind w:left="0" w:firstLine="0"/>
        <w:jc w:val="both"/>
        <w:rPr>
          <w:rFonts w:ascii="Palatino Linotype" w:hAnsi="Palatino Linotype"/>
          <w:color w:val="000000" w:themeColor="text1"/>
          <w:sz w:val="24"/>
          <w:szCs w:val="24"/>
        </w:rPr>
      </w:pPr>
      <w:r w:rsidRPr="00BD526B">
        <w:rPr>
          <w:rFonts w:ascii="Palatino Linotype" w:hAnsi="Palatino Linotype"/>
          <w:color w:val="000000" w:themeColor="text1"/>
          <w:sz w:val="24"/>
          <w:szCs w:val="24"/>
        </w:rPr>
        <w:t xml:space="preserve">Cabe precisar que la presente administración municipal fue integrada a partir del 01 de enero del 2019, en consecuencia para que la actual Titular de la Unidad de Transparencia fuera nombrada debió cumplir con una certificación, la cual en caso de ser competente le debió ser entregada a más tardar el día 13 de febrero, no obstante en caso de haberse inscrito ya en el ejercicio de sus funciones en la convocatoria emitida el día </w:t>
      </w:r>
      <w:r w:rsidRPr="00BD526B">
        <w:rPr>
          <w:rFonts w:ascii="Palatino Linotype" w:hAnsi="Palatino Linotype"/>
          <w:sz w:val="24"/>
          <w:szCs w:val="24"/>
        </w:rPr>
        <w:t>16 de enero de 2019 la Titular de la Unidad de Transparencia a la fecha de la notificación de la presente resolución probablemente aún no cuenta con una certificación pero sí con el juicio de competencia, por lo que bajo el principio de máxima publicidad deberá precisar qué documento obra en sus archivos y hacer entrega de uno u otro.</w:t>
      </w:r>
    </w:p>
    <w:p w14:paraId="16FCDB86" w14:textId="77777777" w:rsidR="00F91B5B" w:rsidRPr="00BD526B" w:rsidRDefault="00F91B5B" w:rsidP="00BD526B">
      <w:pPr>
        <w:pStyle w:val="Prrafodelista"/>
        <w:spacing w:line="360" w:lineRule="auto"/>
        <w:rPr>
          <w:rFonts w:ascii="Palatino Linotype" w:hAnsi="Palatino Linotype"/>
          <w:color w:val="000000" w:themeColor="text1"/>
          <w:sz w:val="24"/>
          <w:szCs w:val="24"/>
        </w:rPr>
      </w:pPr>
    </w:p>
    <w:p w14:paraId="62878EAE" w14:textId="266157CB" w:rsidR="00F91B5B" w:rsidRPr="00BD526B" w:rsidRDefault="00F91B5B" w:rsidP="00BD526B">
      <w:pPr>
        <w:pStyle w:val="Prrafodelista"/>
        <w:numPr>
          <w:ilvl w:val="0"/>
          <w:numId w:val="2"/>
        </w:numPr>
        <w:spacing w:after="0" w:line="360" w:lineRule="auto"/>
        <w:ind w:left="0" w:firstLine="0"/>
        <w:jc w:val="both"/>
        <w:rPr>
          <w:rFonts w:ascii="Palatino Linotype" w:hAnsi="Palatino Linotype"/>
          <w:color w:val="000000" w:themeColor="text1"/>
          <w:sz w:val="24"/>
          <w:szCs w:val="24"/>
        </w:rPr>
      </w:pPr>
      <w:r w:rsidRPr="00BD526B">
        <w:rPr>
          <w:rFonts w:ascii="Palatino Linotype" w:hAnsi="Palatino Linotype"/>
          <w:color w:val="000000" w:themeColor="text1"/>
          <w:sz w:val="24"/>
          <w:szCs w:val="24"/>
        </w:rPr>
        <w:t xml:space="preserve">Ahora bien, relativo a los Oficiales Mediadores y Conciliadores la Ley Orgánica Municipal, en su artículo 149, señala que </w:t>
      </w:r>
      <w:r w:rsidRPr="00BD526B">
        <w:rPr>
          <w:rFonts w:ascii="Palatino Linotype" w:hAnsi="Palatino Linotype"/>
          <w:b/>
          <w:bCs/>
          <w:color w:val="000000" w:themeColor="text1"/>
          <w:sz w:val="24"/>
          <w:szCs w:val="24"/>
        </w:rPr>
        <w:t xml:space="preserve">para ser Oficiales deberán estar certificados por el Centro de Mediación, Conciliación y de Justicia Restaurativa del Poder Judicial del Estado de México. </w:t>
      </w:r>
      <w:r w:rsidRPr="00BD526B">
        <w:rPr>
          <w:rFonts w:ascii="Palatino Linotype" w:hAnsi="Palatino Linotype"/>
          <w:color w:val="000000" w:themeColor="text1"/>
          <w:sz w:val="24"/>
          <w:szCs w:val="24"/>
        </w:rPr>
        <w:t xml:space="preserve">Sin embargo, dicho requisito no es indispensable para ser Oficial Calificador. </w:t>
      </w:r>
    </w:p>
    <w:p w14:paraId="0579A42C" w14:textId="77777777" w:rsidR="00F91B5B" w:rsidRPr="00BD526B" w:rsidRDefault="00F91B5B" w:rsidP="00BD526B">
      <w:pPr>
        <w:pStyle w:val="Prrafodelista"/>
        <w:spacing w:line="360" w:lineRule="auto"/>
        <w:rPr>
          <w:rFonts w:ascii="Palatino Linotype" w:hAnsi="Palatino Linotype"/>
          <w:color w:val="000000" w:themeColor="text1"/>
          <w:sz w:val="24"/>
          <w:szCs w:val="24"/>
        </w:rPr>
      </w:pPr>
    </w:p>
    <w:p w14:paraId="368B3278" w14:textId="3B6E0782" w:rsidR="00737BBC" w:rsidRDefault="00F91B5B"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olor w:val="000000" w:themeColor="text1"/>
          <w:sz w:val="24"/>
          <w:szCs w:val="24"/>
        </w:rPr>
        <w:t xml:space="preserve">En cuanto hace al </w:t>
      </w:r>
      <w:r w:rsidR="00F011C8" w:rsidRPr="00BD526B">
        <w:rPr>
          <w:rFonts w:ascii="Palatino Linotype" w:hAnsi="Palatino Linotype" w:cs="Arial"/>
          <w:color w:val="000000" w:themeColor="text1"/>
          <w:sz w:val="24"/>
          <w:szCs w:val="24"/>
        </w:rPr>
        <w:t>Coordinador Municipal de Protección Civil,</w:t>
      </w:r>
      <w:r w:rsidRPr="00BD526B">
        <w:rPr>
          <w:rFonts w:ascii="Palatino Linotype" w:hAnsi="Palatino Linotype" w:cs="Arial"/>
          <w:color w:val="000000" w:themeColor="text1"/>
          <w:sz w:val="24"/>
          <w:szCs w:val="24"/>
        </w:rPr>
        <w:t xml:space="preserve"> la ley establece que </w:t>
      </w:r>
      <w:r w:rsidR="00737BBC" w:rsidRPr="00BD526B">
        <w:rPr>
          <w:rFonts w:ascii="Palatino Linotype" w:hAnsi="Palatino Linotype" w:cs="Arial"/>
          <w:color w:val="000000" w:themeColor="text1"/>
          <w:sz w:val="24"/>
          <w:szCs w:val="24"/>
        </w:rPr>
        <w:t>deberá acreditar a través del certificado respectivo, haber tomado cursos de capacitación en la materia impartidos por la Coordinación General de Protección Civil del Estado de México o por cualquier otra institución debidamente reconocida por la misma.</w:t>
      </w:r>
    </w:p>
    <w:p w14:paraId="0722EA09" w14:textId="77777777" w:rsidR="00BD526B" w:rsidRP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5EBD668D" w14:textId="1CA7C3E6" w:rsidR="00737BBC" w:rsidRPr="00BD526B" w:rsidRDefault="00737BBC"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Ahora bien, hay que señalar que para cada uno la ley establece que deberán presentar dicho certificado </w:t>
      </w:r>
      <w:r w:rsidRPr="00BD526B">
        <w:rPr>
          <w:rFonts w:ascii="Palatino Linotype" w:hAnsi="Palatino Linotype" w:cs="Arial"/>
          <w:b/>
          <w:bCs/>
          <w:color w:val="000000" w:themeColor="text1"/>
          <w:sz w:val="24"/>
          <w:szCs w:val="24"/>
        </w:rPr>
        <w:t xml:space="preserve">dentro de los seis meses siguientes a la fecha en que inicien sus funciones </w:t>
      </w:r>
      <w:r w:rsidRPr="00BD526B">
        <w:rPr>
          <w:rFonts w:ascii="Palatino Linotype" w:hAnsi="Palatino Linotype" w:cs="Arial"/>
          <w:color w:val="000000" w:themeColor="text1"/>
          <w:sz w:val="24"/>
          <w:szCs w:val="24"/>
        </w:rPr>
        <w:t xml:space="preserve">de tal manera que se tiene que los servidores públicos referidos iniciaron funciones el uno (01)  de enero del año inmediato siguiente al de las elecciones municipales ordinarias, por lo que en los archivos del </w:t>
      </w:r>
      <w:r w:rsidRPr="00BD526B">
        <w:rPr>
          <w:rFonts w:ascii="Palatino Linotype" w:hAnsi="Palatino Linotype" w:cs="Arial"/>
          <w:b/>
          <w:bCs/>
          <w:color w:val="000000" w:themeColor="text1"/>
          <w:sz w:val="24"/>
          <w:szCs w:val="24"/>
        </w:rPr>
        <w:t>Sujeto Obligado</w:t>
      </w:r>
      <w:r w:rsidRPr="00BD526B">
        <w:rPr>
          <w:rFonts w:ascii="Palatino Linotype" w:hAnsi="Palatino Linotype" w:cs="Arial"/>
          <w:color w:val="000000" w:themeColor="text1"/>
          <w:sz w:val="24"/>
          <w:szCs w:val="24"/>
        </w:rPr>
        <w:t xml:space="preserve"> ya debería obrar el certificado de competencia laboral o su equivalente, en razón a lo establecido por el artículo 19 de la Ley de Transparencia y Acceso a la Información Pública del Estado de México y Municipios, el cual a la literalidad establece que:</w:t>
      </w:r>
    </w:p>
    <w:p w14:paraId="540AF586" w14:textId="77777777" w:rsidR="00737BBC" w:rsidRPr="00BD526B" w:rsidRDefault="00737BBC" w:rsidP="00BD526B">
      <w:pPr>
        <w:pStyle w:val="Prrafodelista"/>
        <w:spacing w:line="360" w:lineRule="auto"/>
        <w:rPr>
          <w:rFonts w:ascii="Palatino Linotype" w:hAnsi="Palatino Linotype" w:cs="Arial"/>
          <w:color w:val="000000" w:themeColor="text1"/>
          <w:sz w:val="24"/>
          <w:szCs w:val="24"/>
        </w:rPr>
      </w:pPr>
    </w:p>
    <w:p w14:paraId="6818E484" w14:textId="2D0E6E6E" w:rsidR="00737BBC" w:rsidRPr="00BD526B" w:rsidRDefault="00737BBC"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b/>
          <w:bCs/>
          <w:sz w:val="24"/>
          <w:szCs w:val="24"/>
        </w:rPr>
        <w:t>Artículo 19.</w:t>
      </w:r>
      <w:r w:rsidRPr="00BD526B">
        <w:rPr>
          <w:rFonts w:ascii="Palatino Linotype" w:hAnsi="Palatino Linotype"/>
          <w:sz w:val="24"/>
          <w:szCs w:val="24"/>
        </w:rPr>
        <w:t xml:space="preserve"> Se presume que la información debe existir si se refiere a las facultades, competencias y funciones que los ordenamientos jurídicos aplicables otorgan a los sujetos obligados. </w:t>
      </w:r>
    </w:p>
    <w:p w14:paraId="1DAF3420" w14:textId="77777777" w:rsidR="00737BBC" w:rsidRPr="00BD526B" w:rsidRDefault="00737BBC" w:rsidP="00BD526B">
      <w:pPr>
        <w:pStyle w:val="Prrafodelista"/>
        <w:spacing w:after="0" w:line="360" w:lineRule="auto"/>
        <w:ind w:left="567" w:right="567"/>
        <w:jc w:val="both"/>
        <w:rPr>
          <w:rFonts w:ascii="Palatino Linotype" w:hAnsi="Palatino Linotype"/>
          <w:sz w:val="24"/>
          <w:szCs w:val="24"/>
        </w:rPr>
      </w:pPr>
    </w:p>
    <w:p w14:paraId="3796BE47" w14:textId="656F7202" w:rsidR="00737BBC" w:rsidRPr="00BD526B" w:rsidRDefault="00737BBC" w:rsidP="00BD526B">
      <w:pPr>
        <w:pStyle w:val="Prrafodelista"/>
        <w:spacing w:after="0" w:line="360" w:lineRule="auto"/>
        <w:ind w:left="567" w:right="567"/>
        <w:jc w:val="both"/>
        <w:rPr>
          <w:rFonts w:ascii="Palatino Linotype" w:hAnsi="Palatino Linotype"/>
          <w:sz w:val="24"/>
          <w:szCs w:val="24"/>
        </w:rPr>
      </w:pPr>
      <w:r w:rsidRPr="00BD526B">
        <w:rPr>
          <w:rFonts w:ascii="Palatino Linotype" w:hAnsi="Palatino Linotype"/>
          <w:sz w:val="24"/>
          <w:szCs w:val="24"/>
        </w:rPr>
        <w:t xml:space="preserve">En los casos en que ciertas facultades, competencias o funciones no se hayan ejercido, se debe motivar la respuesta en función de las causas que motiven tal circunstancia. </w:t>
      </w:r>
    </w:p>
    <w:p w14:paraId="7F75B461" w14:textId="77777777" w:rsidR="00737BBC" w:rsidRPr="00BD526B" w:rsidRDefault="00737BBC" w:rsidP="00BD526B">
      <w:pPr>
        <w:pStyle w:val="Prrafodelista"/>
        <w:spacing w:after="0" w:line="360" w:lineRule="auto"/>
        <w:ind w:left="567" w:right="567"/>
        <w:jc w:val="both"/>
        <w:rPr>
          <w:rFonts w:ascii="Palatino Linotype" w:hAnsi="Palatino Linotype"/>
          <w:sz w:val="24"/>
          <w:szCs w:val="24"/>
        </w:rPr>
      </w:pPr>
    </w:p>
    <w:p w14:paraId="6B130746" w14:textId="010F7878" w:rsidR="00737BBC" w:rsidRPr="00BD526B" w:rsidRDefault="00737BBC" w:rsidP="00BD526B">
      <w:pPr>
        <w:pStyle w:val="Prrafodelista"/>
        <w:spacing w:after="0" w:line="360" w:lineRule="auto"/>
        <w:ind w:left="567" w:right="567"/>
        <w:jc w:val="both"/>
        <w:rPr>
          <w:rFonts w:ascii="Palatino Linotype" w:hAnsi="Palatino Linotype"/>
          <w:b/>
          <w:bCs/>
          <w:sz w:val="24"/>
          <w:szCs w:val="24"/>
        </w:rPr>
      </w:pPr>
      <w:r w:rsidRPr="00BD526B">
        <w:rPr>
          <w:rFonts w:ascii="Palatino Linotype" w:hAnsi="Palatino Linotype"/>
          <w:b/>
          <w:bCs/>
          <w:sz w:val="24"/>
          <w:szCs w:val="24"/>
        </w:rPr>
        <w:t>Si el sujeto obligado, en el ejercicio de sus atribuciones, debía generar, poseer o administrar la información, pero ésta no se encuentra, el Comité de transparencia deberá emitir un acuerdo de inexistencia</w:t>
      </w:r>
      <w:r w:rsidRPr="00BD526B">
        <w:rPr>
          <w:rFonts w:ascii="Palatino Linotype" w:hAnsi="Palatino Linotype"/>
          <w:sz w:val="24"/>
          <w:szCs w:val="24"/>
        </w:rPr>
        <w:t xml:space="preserve">, </w:t>
      </w:r>
      <w:r w:rsidRPr="00BD526B">
        <w:rPr>
          <w:rFonts w:ascii="Palatino Linotype" w:hAnsi="Palatino Linotype"/>
          <w:b/>
          <w:bCs/>
          <w:sz w:val="24"/>
          <w:szCs w:val="24"/>
        </w:rPr>
        <w:t>debidamente fundado y motivado, en el que detalle las razones del por qué no obra en sus archivos.</w:t>
      </w:r>
    </w:p>
    <w:p w14:paraId="498D45CC" w14:textId="77777777" w:rsidR="00737BBC" w:rsidRPr="00BD526B" w:rsidRDefault="00737BBC" w:rsidP="00BD526B">
      <w:pPr>
        <w:pStyle w:val="Prrafodelista"/>
        <w:spacing w:after="0" w:line="360" w:lineRule="auto"/>
        <w:ind w:left="567" w:right="567"/>
        <w:jc w:val="both"/>
        <w:rPr>
          <w:rFonts w:ascii="Palatino Linotype" w:hAnsi="Palatino Linotype" w:cs="Arial"/>
          <w:color w:val="000000" w:themeColor="text1"/>
          <w:sz w:val="24"/>
          <w:szCs w:val="24"/>
        </w:rPr>
      </w:pPr>
    </w:p>
    <w:p w14:paraId="486B175B" w14:textId="66D94A73" w:rsidR="00737BBC" w:rsidRPr="00BD526B" w:rsidRDefault="00737BBC" w:rsidP="00BD526B">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 xml:space="preserve"> Por lo que, el </w:t>
      </w:r>
      <w:r w:rsidRPr="00BD526B">
        <w:rPr>
          <w:rFonts w:ascii="Palatino Linotype" w:hAnsi="Palatino Linotype" w:cs="Arial"/>
          <w:b/>
          <w:bCs/>
          <w:color w:val="000000" w:themeColor="text1"/>
          <w:sz w:val="24"/>
          <w:szCs w:val="24"/>
        </w:rPr>
        <w:t xml:space="preserve">Sujeto Obligado </w:t>
      </w:r>
      <w:r w:rsidRPr="00BD526B">
        <w:rPr>
          <w:rFonts w:ascii="Palatino Linotype" w:hAnsi="Palatino Linotype" w:cs="Arial"/>
          <w:color w:val="000000" w:themeColor="text1"/>
          <w:sz w:val="24"/>
          <w:szCs w:val="24"/>
        </w:rPr>
        <w:t>a</w:t>
      </w:r>
      <w:r w:rsidR="00F74322" w:rsidRPr="00BD526B">
        <w:rPr>
          <w:rFonts w:ascii="Palatino Linotype" w:hAnsi="Palatino Linotype" w:cs="Arial"/>
          <w:color w:val="000000" w:themeColor="text1"/>
          <w:sz w:val="24"/>
          <w:szCs w:val="24"/>
        </w:rPr>
        <w:t>l</w:t>
      </w:r>
      <w:r w:rsidRPr="00BD526B">
        <w:rPr>
          <w:rFonts w:ascii="Palatino Linotype" w:hAnsi="Palatino Linotype" w:cs="Arial"/>
          <w:color w:val="000000" w:themeColor="text1"/>
          <w:sz w:val="24"/>
          <w:szCs w:val="24"/>
        </w:rPr>
        <w:t xml:space="preserve"> referir en su respuesta que </w:t>
      </w:r>
      <w:r w:rsidR="00CC4DBC" w:rsidRPr="00BD526B">
        <w:rPr>
          <w:rFonts w:ascii="Palatino Linotype" w:hAnsi="Palatino Linotype" w:cs="Arial"/>
          <w:color w:val="000000" w:themeColor="text1"/>
          <w:sz w:val="24"/>
          <w:szCs w:val="24"/>
        </w:rPr>
        <w:t xml:space="preserve">dichas certificaciones se encuentran en trámite, deberá proporcionar el Acuerdo de Inexistencia emitido por el Comité de Transparencia, en el cual funde y motive las causas, motivos o razones por las cuales dichos documentos no obra en sus archivos. </w:t>
      </w:r>
    </w:p>
    <w:p w14:paraId="43FDF295" w14:textId="77777777" w:rsidR="00EC7CA7" w:rsidRPr="00BD526B" w:rsidRDefault="00EC7CA7" w:rsidP="00BD526B">
      <w:pPr>
        <w:pStyle w:val="Prrafodelista"/>
        <w:spacing w:after="0" w:line="360" w:lineRule="auto"/>
        <w:ind w:left="0" w:right="49"/>
        <w:jc w:val="both"/>
        <w:rPr>
          <w:rFonts w:ascii="Palatino Linotype" w:hAnsi="Palatino Linotype" w:cs="Arial"/>
          <w:color w:val="000000" w:themeColor="text1"/>
          <w:sz w:val="24"/>
          <w:szCs w:val="24"/>
        </w:rPr>
      </w:pPr>
    </w:p>
    <w:p w14:paraId="53A16BCE" w14:textId="77777777" w:rsidR="00EC7CA7" w:rsidRPr="00BD526B" w:rsidRDefault="00EC7CA7" w:rsidP="00BD526B">
      <w:pPr>
        <w:keepNext/>
        <w:keepLines/>
        <w:tabs>
          <w:tab w:val="left" w:pos="0"/>
        </w:tabs>
        <w:spacing w:after="0" w:line="360" w:lineRule="auto"/>
        <w:outlineLvl w:val="0"/>
        <w:rPr>
          <w:rFonts w:ascii="Palatino Linotype" w:eastAsia="MS Gothic" w:hAnsi="Palatino Linotype" w:cs="Times New Roman"/>
          <w:b/>
          <w:sz w:val="24"/>
          <w:szCs w:val="24"/>
        </w:rPr>
      </w:pPr>
      <w:bookmarkStart w:id="28" w:name="_Toc15633712"/>
      <w:r w:rsidRPr="00BD526B">
        <w:rPr>
          <w:rFonts w:ascii="Palatino Linotype" w:eastAsia="MS Gothic" w:hAnsi="Palatino Linotype" w:cs="Times New Roman"/>
          <w:b/>
          <w:sz w:val="24"/>
          <w:szCs w:val="24"/>
        </w:rPr>
        <w:t>QUINTO. De la Versión Pública.</w:t>
      </w:r>
      <w:bookmarkEnd w:id="28"/>
      <w:r w:rsidRPr="00BD526B">
        <w:rPr>
          <w:rFonts w:ascii="Palatino Linotype" w:eastAsia="MS Gothic" w:hAnsi="Palatino Linotype" w:cs="Times New Roman"/>
          <w:b/>
          <w:sz w:val="24"/>
          <w:szCs w:val="24"/>
        </w:rPr>
        <w:t xml:space="preserve"> </w:t>
      </w:r>
    </w:p>
    <w:p w14:paraId="72B195B9" w14:textId="77777777" w:rsidR="00EC7CA7" w:rsidRPr="00BD526B" w:rsidRDefault="00EC7CA7" w:rsidP="00BD526B">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21C9DCE2" w14:textId="1B191776" w:rsidR="00EC7CA7" w:rsidRPr="00BD526B" w:rsidRDefault="00EC7CA7" w:rsidP="00BD526B">
      <w:pPr>
        <w:pStyle w:val="Prrafodelista"/>
        <w:numPr>
          <w:ilvl w:val="0"/>
          <w:numId w:val="2"/>
        </w:numPr>
        <w:spacing w:after="0" w:line="360" w:lineRule="auto"/>
        <w:ind w:left="0" w:firstLine="0"/>
        <w:jc w:val="both"/>
        <w:rPr>
          <w:rFonts w:ascii="Palatino Linotype" w:eastAsia="Times New Roman" w:hAnsi="Palatino Linotype" w:cs="Arial"/>
          <w:color w:val="000000"/>
          <w:sz w:val="24"/>
          <w:szCs w:val="24"/>
        </w:rPr>
      </w:pPr>
      <w:r w:rsidRPr="00BD526B">
        <w:rPr>
          <w:rFonts w:ascii="Palatino Linotype" w:eastAsia="Times New Roman" w:hAnsi="Palatino Linotype" w:cs="Arial"/>
          <w:color w:val="000000"/>
          <w:sz w:val="24"/>
          <w:szCs w:val="24"/>
        </w:rPr>
        <w:t>Debe destacarse que, debido a la naturaleza de la información solicitada</w:t>
      </w:r>
      <w:r w:rsidRPr="00BD526B">
        <w:rPr>
          <w:rFonts w:ascii="Palatino Linotype" w:eastAsia="Times New Roman" w:hAnsi="Palatino Linotype" w:cs="Arial"/>
          <w:b/>
          <w:color w:val="000000"/>
          <w:sz w:val="24"/>
          <w:szCs w:val="24"/>
        </w:rPr>
        <w:t xml:space="preserve">, </w:t>
      </w:r>
      <w:r w:rsidRPr="00BD526B">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D526B">
        <w:rPr>
          <w:rFonts w:ascii="Palatino Linotype" w:eastAsia="Times New Roman" w:hAnsi="Palatino Linotype" w:cs="Arial"/>
          <w:b/>
          <w:color w:val="000000"/>
          <w:sz w:val="24"/>
          <w:szCs w:val="24"/>
          <w:u w:val="single"/>
        </w:rPr>
        <w:t>versión pública</w:t>
      </w:r>
      <w:r w:rsidRPr="00BD526B">
        <w:rPr>
          <w:rFonts w:ascii="Palatino Linotype" w:eastAsia="Times New Roman" w:hAnsi="Palatino Linotype" w:cs="Arial"/>
          <w:color w:val="000000"/>
          <w:sz w:val="24"/>
          <w:szCs w:val="24"/>
        </w:rPr>
        <w:t xml:space="preserve"> del documento por las consideraciones que se estimen pertinentes.</w:t>
      </w:r>
    </w:p>
    <w:p w14:paraId="582B9B8C" w14:textId="77777777" w:rsidR="00EC7CA7" w:rsidRPr="00BD526B" w:rsidRDefault="00EC7CA7" w:rsidP="00BD526B">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14:paraId="1BFB34B6" w14:textId="77777777" w:rsidR="00EC7CA7" w:rsidRPr="00BD526B" w:rsidRDefault="00EC7CA7" w:rsidP="00BD526B">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BD526B">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BD526B">
        <w:rPr>
          <w:rFonts w:ascii="Palatino Linotype" w:eastAsia="Times New Roman" w:hAnsi="Palatino Linotype" w:cs="Arial"/>
          <w:b/>
          <w:color w:val="000000"/>
          <w:sz w:val="24"/>
          <w:szCs w:val="24"/>
        </w:rPr>
        <w:t>Sujetos Obligados</w:t>
      </w:r>
      <w:r w:rsidRPr="00BD526B">
        <w:rPr>
          <w:rFonts w:ascii="Palatino Linotype" w:eastAsia="Times New Roman" w:hAnsi="Palatino Linotype" w:cs="Arial"/>
          <w:color w:val="000000"/>
          <w:sz w:val="24"/>
          <w:szCs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0F21DE58" w14:textId="77777777" w:rsidR="00EC7CA7" w:rsidRPr="00BD526B" w:rsidRDefault="00EC7CA7" w:rsidP="00BD526B">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1836"/>
        <w:gridCol w:w="6941"/>
      </w:tblGrid>
      <w:tr w:rsidR="00EC7CA7" w:rsidRPr="00BD526B" w14:paraId="38F78D81" w14:textId="77777777" w:rsidTr="00EC7CA7">
        <w:tc>
          <w:tcPr>
            <w:tcW w:w="183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215BA099" w14:textId="77777777" w:rsidR="00EC7CA7" w:rsidRPr="00BD526B" w:rsidRDefault="00EC7CA7" w:rsidP="00BD526B">
            <w:pPr>
              <w:spacing w:line="360" w:lineRule="auto"/>
              <w:rPr>
                <w:rFonts w:ascii="Palatino Linotype" w:hAnsi="Palatino Linotype"/>
              </w:rPr>
            </w:pPr>
            <w:r w:rsidRPr="00BD526B">
              <w:rPr>
                <w:rFonts w:ascii="Palatino Linotype" w:hAnsi="Palatino Linotype" w:cstheme="majorBidi"/>
                <w:b/>
              </w:rPr>
              <w:t>a) Requisitos previos.</w:t>
            </w:r>
          </w:p>
        </w:tc>
        <w:tc>
          <w:tcPr>
            <w:tcW w:w="699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32CE420"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 xml:space="preserve">Los artículos 100 y 122 de la Ley Estatal y de la Ley General, respectivamente, señalan que si los </w:t>
            </w:r>
            <w:r w:rsidRPr="00BD526B">
              <w:rPr>
                <w:rFonts w:ascii="Palatino Linotype" w:eastAsia="Times New Roman" w:hAnsi="Palatino Linotype" w:cs="Arial"/>
                <w:b/>
                <w:color w:val="000000"/>
              </w:rPr>
              <w:t>Sujetos Obligados</w:t>
            </w:r>
            <w:r w:rsidRPr="00BD526B">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7C387198"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Al hacerlo tienen que precisar de qué información se trata, señalando el supuesto de clasificación (confidencialidad o reserva).</w:t>
            </w:r>
          </w:p>
          <w:p w14:paraId="1C6AC97C"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Además, se debe señalar el procedimiento, de los tres que establecen los artículos 132 y 106 de la Ley Estatal y General, respectivamente.</w:t>
            </w:r>
          </w:p>
          <w:p w14:paraId="47C057DD" w14:textId="77777777" w:rsidR="00EC7CA7" w:rsidRPr="00BD526B" w:rsidRDefault="00EC7CA7" w:rsidP="00BD526B">
            <w:pPr>
              <w:spacing w:line="360" w:lineRule="auto"/>
              <w:jc w:val="both"/>
              <w:rPr>
                <w:rFonts w:ascii="Palatino Linotype" w:hAnsi="Palatino Linotype"/>
              </w:rPr>
            </w:pPr>
            <w:r w:rsidRPr="00BD526B">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BD526B">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BD526B">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EC7CA7" w:rsidRPr="00BD526B" w14:paraId="5467EF84" w14:textId="77777777" w:rsidTr="00EC7CA7">
        <w:tc>
          <w:tcPr>
            <w:tcW w:w="183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0BFC6E00" w14:textId="77777777" w:rsidR="00EC7CA7" w:rsidRPr="00BD526B" w:rsidRDefault="00EC7CA7" w:rsidP="00BD526B">
            <w:pPr>
              <w:spacing w:line="360" w:lineRule="auto"/>
              <w:rPr>
                <w:rFonts w:ascii="Palatino Linotype" w:hAnsi="Palatino Linotype"/>
              </w:rPr>
            </w:pPr>
            <w:r w:rsidRPr="00BD526B">
              <w:rPr>
                <w:rFonts w:ascii="Palatino Linotype" w:hAnsi="Palatino Linotype" w:cstheme="majorBidi"/>
                <w:b/>
              </w:rPr>
              <w:t>b) Supuestos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E14AB32"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29F89C05"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863339" w14:textId="77777777" w:rsidR="00EC7CA7" w:rsidRPr="00BD526B" w:rsidRDefault="00EC7CA7" w:rsidP="00BD526B">
            <w:pPr>
              <w:spacing w:line="360" w:lineRule="auto"/>
              <w:jc w:val="both"/>
              <w:rPr>
                <w:rFonts w:ascii="Palatino Linotype" w:hAnsi="Palatino Linotype"/>
              </w:rPr>
            </w:pPr>
            <w:r w:rsidRPr="00BD526B">
              <w:rPr>
                <w:rFonts w:ascii="Palatino Linotype" w:eastAsia="Times New Roman" w:hAnsi="Palatino Linotype" w:cs="Arial"/>
                <w:color w:val="000000"/>
              </w:rPr>
              <w:t xml:space="preserve">El </w:t>
            </w:r>
            <w:r w:rsidRPr="00BD526B">
              <w:rPr>
                <w:rFonts w:ascii="Palatino Linotype" w:eastAsia="Times New Roman" w:hAnsi="Palatino Linotype" w:cs="Arial"/>
                <w:b/>
                <w:color w:val="000000"/>
              </w:rPr>
              <w:t>Sujeto Obligado</w:t>
            </w:r>
            <w:r w:rsidRPr="00BD526B">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C7CA7" w:rsidRPr="00BD526B" w14:paraId="74DFAFA7" w14:textId="77777777" w:rsidTr="00EC7CA7">
        <w:tc>
          <w:tcPr>
            <w:tcW w:w="183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25C84AE" w14:textId="77777777" w:rsidR="00EC7CA7" w:rsidRPr="00BD526B" w:rsidRDefault="00EC7CA7" w:rsidP="00BD526B">
            <w:pPr>
              <w:spacing w:line="360" w:lineRule="auto"/>
              <w:rPr>
                <w:rFonts w:ascii="Palatino Linotype" w:hAnsi="Palatino Linotype"/>
              </w:rPr>
            </w:pPr>
            <w:r w:rsidRPr="00BD526B">
              <w:rPr>
                <w:rFonts w:ascii="Palatino Linotype" w:hAnsi="Palatino Linotype" w:cstheme="majorBidi"/>
                <w:b/>
              </w:rPr>
              <w:t>c) Formalidades para emitir el acuerdo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25AC601"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14:paraId="0F6AD016"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 xml:space="preserve">Es necesario que </w:t>
            </w:r>
            <w:r w:rsidRPr="00BD526B">
              <w:rPr>
                <w:rFonts w:ascii="Palatino Linotype" w:eastAsia="Times New Roman" w:hAnsi="Palatino Linotype" w:cs="Arial"/>
                <w:b/>
                <w:color w:val="000000"/>
                <w:u w:val="single"/>
              </w:rPr>
              <w:t>el acto reúna con los requisitos elementales</w:t>
            </w:r>
            <w:r w:rsidRPr="00BD526B">
              <w:rPr>
                <w:rFonts w:ascii="Palatino Linotype" w:eastAsia="Times New Roman" w:hAnsi="Palatino Linotype" w:cs="Arial"/>
                <w:color w:val="000000"/>
              </w:rPr>
              <w:t>, entre ellos, que la autoridad que va a emitir el acto de autoridad sea la legalmente facultada para ello.</w:t>
            </w:r>
          </w:p>
          <w:p w14:paraId="0FBD868E" w14:textId="77777777" w:rsidR="00EC7CA7" w:rsidRPr="00BD526B" w:rsidRDefault="00EC7CA7" w:rsidP="00BD526B">
            <w:pPr>
              <w:spacing w:line="360" w:lineRule="auto"/>
              <w:jc w:val="both"/>
              <w:rPr>
                <w:rFonts w:ascii="Palatino Linotype" w:hAnsi="Palatino Linotype"/>
              </w:rPr>
            </w:pPr>
            <w:r w:rsidRPr="00BD526B">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C7CA7" w:rsidRPr="00BD526B" w14:paraId="32021601" w14:textId="77777777" w:rsidTr="00EC7CA7">
        <w:tc>
          <w:tcPr>
            <w:tcW w:w="1838"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462911B" w14:textId="77777777" w:rsidR="00EC7CA7" w:rsidRPr="00BD526B" w:rsidRDefault="00EC7CA7" w:rsidP="00BD526B">
            <w:pPr>
              <w:spacing w:line="360" w:lineRule="auto"/>
              <w:rPr>
                <w:rFonts w:ascii="Palatino Linotype" w:hAnsi="Palatino Linotype"/>
                <w:b/>
              </w:rPr>
            </w:pPr>
          </w:p>
          <w:p w14:paraId="146580F8" w14:textId="77777777" w:rsidR="00EC7CA7" w:rsidRPr="00BD526B" w:rsidRDefault="00EC7CA7" w:rsidP="00BD526B">
            <w:pPr>
              <w:spacing w:line="360" w:lineRule="auto"/>
              <w:jc w:val="both"/>
              <w:rPr>
                <w:rFonts w:ascii="Palatino Linotype" w:hAnsi="Palatino Linotype"/>
                <w:b/>
              </w:rPr>
            </w:pPr>
            <w:r w:rsidRPr="00BD526B">
              <w:rPr>
                <w:rFonts w:ascii="Palatino Linotype" w:eastAsia="Times New Roman" w:hAnsi="Palatino Linotype" w:cs="Arial"/>
                <w:b/>
                <w:color w:val="000000"/>
              </w:rPr>
              <w:t xml:space="preserve">d) Requisitos de fondo del acuerdo de clasificación. </w:t>
            </w:r>
          </w:p>
        </w:tc>
        <w:tc>
          <w:tcPr>
            <w:tcW w:w="699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5115A80"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D526B">
              <w:rPr>
                <w:rFonts w:ascii="Palatino Linotype" w:eastAsia="Times New Roman" w:hAnsi="Palatino Linotype" w:cs="Arial"/>
                <w:b/>
                <w:color w:val="000000"/>
              </w:rPr>
              <w:t>Sujetos Obligados</w:t>
            </w:r>
            <w:r w:rsidRPr="00BD526B">
              <w:rPr>
                <w:rFonts w:ascii="Palatino Linotype" w:eastAsia="Times New Roman" w:hAnsi="Palatino Linotype" w:cs="Arial"/>
                <w:color w:val="000000"/>
              </w:rPr>
              <w:t xml:space="preserve">, por lo que deberán fundar y motivar debidamente la clasificación. </w:t>
            </w:r>
          </w:p>
          <w:p w14:paraId="55C9A103"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 xml:space="preserve">De lo anterior, se desprende que para una correcta </w:t>
            </w:r>
            <w:r w:rsidRPr="00BD526B">
              <w:rPr>
                <w:rFonts w:ascii="Palatino Linotype" w:eastAsia="Times New Roman" w:hAnsi="Palatino Linotype" w:cs="Arial"/>
                <w:b/>
                <w:color w:val="000000"/>
              </w:rPr>
              <w:t>clasificación total o parcial</w:t>
            </w:r>
            <w:r w:rsidRPr="00BD526B">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32D8FE"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0BB4723"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6BA4F2C3"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 xml:space="preserve">Ahora bien, </w:t>
            </w:r>
            <w:r w:rsidRPr="00BD526B">
              <w:rPr>
                <w:rFonts w:ascii="Palatino Linotype" w:eastAsia="Times New Roman" w:hAnsi="Palatino Linotype" w:cs="Arial"/>
                <w:b/>
                <w:color w:val="000000"/>
                <w:u w:val="single"/>
              </w:rPr>
              <w:t>para cada caso además de fundar y motivar</w:t>
            </w:r>
            <w:r w:rsidRPr="00BD526B">
              <w:rPr>
                <w:rFonts w:ascii="Palatino Linotype" w:eastAsia="Times New Roman" w:hAnsi="Palatino Linotype" w:cs="Arial"/>
                <w:color w:val="000000"/>
              </w:rPr>
              <w:t xml:space="preserve">, se debe identificar con claridad que datos contenidos en las documentales que son susceptibles de suprimirse, por ejemplo; </w:t>
            </w:r>
            <w:r w:rsidRPr="00BD526B">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C7CA7" w:rsidRPr="00BD526B" w14:paraId="63840C59" w14:textId="77777777" w:rsidTr="00EC7CA7">
        <w:tc>
          <w:tcPr>
            <w:tcW w:w="1838"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5130540" w14:textId="77777777" w:rsidR="00EC7CA7" w:rsidRPr="00BD526B" w:rsidRDefault="00EC7CA7" w:rsidP="00BD526B">
            <w:pPr>
              <w:spacing w:line="360" w:lineRule="auto"/>
              <w:ind w:right="49"/>
              <w:jc w:val="both"/>
              <w:rPr>
                <w:rFonts w:ascii="Palatino Linotype" w:eastAsia="Times New Roman" w:hAnsi="Palatino Linotype" w:cs="Arial"/>
                <w:color w:val="000000"/>
              </w:rPr>
            </w:pPr>
            <w:r w:rsidRPr="00BD526B">
              <w:rPr>
                <w:rFonts w:ascii="Palatino Linotype" w:eastAsia="MS Gothic" w:hAnsi="Palatino Linotype" w:cs="Times New Roman"/>
                <w:b/>
              </w:rPr>
              <w:t xml:space="preserve">e) Condiciones especiales de la clasificación de la información como confidencial. </w:t>
            </w:r>
          </w:p>
          <w:p w14:paraId="15BD1669" w14:textId="77777777" w:rsidR="00EC7CA7" w:rsidRPr="00BD526B" w:rsidRDefault="00EC7CA7" w:rsidP="00BD526B">
            <w:pPr>
              <w:spacing w:line="360" w:lineRule="auto"/>
              <w:rPr>
                <w:rFonts w:ascii="Palatino Linotype" w:hAnsi="Palatino Linotype"/>
              </w:rPr>
            </w:pPr>
          </w:p>
        </w:tc>
        <w:tc>
          <w:tcPr>
            <w:tcW w:w="699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211696D"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410645AD" w14:textId="77777777" w:rsidR="00EC7CA7" w:rsidRPr="00BD526B" w:rsidRDefault="00EC7CA7" w:rsidP="00BD526B">
            <w:pPr>
              <w:spacing w:line="360" w:lineRule="auto"/>
              <w:ind w:right="49"/>
              <w:contextualSpacing/>
              <w:jc w:val="both"/>
              <w:rPr>
                <w:rFonts w:ascii="Palatino Linotype" w:eastAsia="Times New Roman" w:hAnsi="Palatino Linotype" w:cs="Arial"/>
                <w:color w:val="000000"/>
              </w:rPr>
            </w:pPr>
            <w:r w:rsidRPr="00BD526B">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8ABD7D7" w14:textId="77777777" w:rsidR="00EC7CA7" w:rsidRPr="00BD526B" w:rsidRDefault="00EC7CA7" w:rsidP="00BD526B">
            <w:pPr>
              <w:spacing w:line="360" w:lineRule="auto"/>
              <w:rPr>
                <w:rFonts w:ascii="Palatino Linotype" w:hAnsi="Palatino Linotype"/>
              </w:rPr>
            </w:pPr>
            <w:r w:rsidRPr="00BD526B">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BDAA9D7" w14:textId="77777777" w:rsidR="00EC7CA7" w:rsidRPr="00BD526B" w:rsidRDefault="00EC7CA7" w:rsidP="00BD526B">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2DA5A5E9" w14:textId="57BDD7BF" w:rsidR="00EC7CA7" w:rsidRDefault="00EC7CA7" w:rsidP="00BD526B">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D526B">
        <w:rPr>
          <w:rFonts w:ascii="Palatino Linotype" w:hAnsi="Palatino Linotype" w:cs="Arial"/>
          <w:color w:val="000000" w:themeColor="text1"/>
          <w:sz w:val="24"/>
          <w:szCs w:val="24"/>
        </w:rPr>
        <w:t>Así, con fundamento en lo prescrito en los artículos 5 párrafos décimo séptimo, décimo octavo y décimo noveno de la Constitución Política del Estado Libre y Soberano de México; 2, fracción II; 29, 36 fracciones I y II; 176, 178, 181, 185 de la Ley de Transparencia y Acceso a la Información Pública del Estado de México y Municipios, este Pleno emite los siguientes:</w:t>
      </w:r>
    </w:p>
    <w:p w14:paraId="290AA037" w14:textId="77777777" w:rsidR="00BD526B" w:rsidRPr="00BD526B" w:rsidRDefault="00BD526B" w:rsidP="00BD526B">
      <w:pPr>
        <w:pStyle w:val="Prrafodelista"/>
        <w:spacing w:after="0" w:line="360" w:lineRule="auto"/>
        <w:ind w:left="0"/>
        <w:jc w:val="both"/>
        <w:rPr>
          <w:rFonts w:ascii="Palatino Linotype" w:hAnsi="Palatino Linotype" w:cs="Arial"/>
          <w:color w:val="000000" w:themeColor="text1"/>
          <w:sz w:val="24"/>
          <w:szCs w:val="24"/>
        </w:rPr>
      </w:pPr>
    </w:p>
    <w:p w14:paraId="3139D27E" w14:textId="76E2F4C6" w:rsidR="00EC7CA7" w:rsidRDefault="00EC7CA7" w:rsidP="00BD526B">
      <w:pPr>
        <w:keepNext/>
        <w:keepLines/>
        <w:tabs>
          <w:tab w:val="left" w:pos="0"/>
        </w:tabs>
        <w:spacing w:after="0" w:line="360" w:lineRule="auto"/>
        <w:outlineLvl w:val="0"/>
        <w:rPr>
          <w:rFonts w:ascii="Palatino Linotype" w:eastAsia="MS Gothic" w:hAnsi="Palatino Linotype" w:cs="Times New Roman"/>
          <w:b/>
          <w:sz w:val="24"/>
          <w:szCs w:val="24"/>
        </w:rPr>
      </w:pPr>
      <w:bookmarkStart w:id="29" w:name="_Toc5789608"/>
      <w:bookmarkStart w:id="30" w:name="_Toc5699677"/>
      <w:r w:rsidRPr="00BD526B">
        <w:rPr>
          <w:rFonts w:ascii="Palatino Linotype" w:eastAsia="MS Mincho" w:hAnsi="Palatino Linotype" w:cstheme="majorBidi"/>
          <w:b/>
          <w:sz w:val="24"/>
          <w:szCs w:val="24"/>
          <w:lang w:val="es-ES_tradnl" w:eastAsia="es-ES"/>
        </w:rPr>
        <w:t>SEXTO.</w:t>
      </w:r>
      <w:r w:rsidRPr="00BD526B">
        <w:rPr>
          <w:rFonts w:ascii="Palatino Linotype" w:eastAsia="MS Gothic" w:hAnsi="Palatino Linotype" w:cs="Times New Roman"/>
          <w:b/>
          <w:sz w:val="24"/>
          <w:szCs w:val="24"/>
        </w:rPr>
        <w:t xml:space="preserve"> Vista a los Órganos de Control Interno.</w:t>
      </w:r>
      <w:bookmarkEnd w:id="29"/>
      <w:bookmarkEnd w:id="30"/>
    </w:p>
    <w:p w14:paraId="7BD54198" w14:textId="77777777" w:rsidR="00BD526B" w:rsidRPr="00BD526B" w:rsidRDefault="00BD526B" w:rsidP="00BD526B">
      <w:pPr>
        <w:keepNext/>
        <w:keepLines/>
        <w:tabs>
          <w:tab w:val="left" w:pos="0"/>
        </w:tabs>
        <w:spacing w:after="0" w:line="360" w:lineRule="auto"/>
        <w:outlineLvl w:val="0"/>
        <w:rPr>
          <w:rFonts w:ascii="Palatino Linotype" w:eastAsia="MS Gothic" w:hAnsi="Palatino Linotype" w:cs="Times New Roman"/>
          <w:b/>
          <w:sz w:val="24"/>
          <w:szCs w:val="24"/>
        </w:rPr>
      </w:pPr>
    </w:p>
    <w:p w14:paraId="124CEE76" w14:textId="32BE1BF9" w:rsidR="00EC7CA7" w:rsidRPr="00BD526B" w:rsidRDefault="00EC7CA7" w:rsidP="00BD526B">
      <w:pPr>
        <w:pStyle w:val="Prrafodelista"/>
        <w:numPr>
          <w:ilvl w:val="0"/>
          <w:numId w:val="2"/>
        </w:numPr>
        <w:spacing w:after="0" w:line="360" w:lineRule="auto"/>
        <w:ind w:left="0" w:firstLine="0"/>
        <w:jc w:val="both"/>
        <w:rPr>
          <w:rFonts w:ascii="Palatino Linotype" w:hAnsi="Palatino Linotype"/>
          <w:sz w:val="24"/>
          <w:szCs w:val="24"/>
        </w:rPr>
      </w:pPr>
      <w:r w:rsidRPr="00BD526B">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D526B">
        <w:rPr>
          <w:rFonts w:ascii="Palatino Linotype" w:hAnsi="Palatino Linotype"/>
          <w:b/>
          <w:sz w:val="24"/>
          <w:szCs w:val="24"/>
        </w:rPr>
        <w:t>Sujeto Obligado</w:t>
      </w:r>
      <w:r w:rsidRPr="00BD526B">
        <w:rPr>
          <w:rFonts w:ascii="Palatino Linotype" w:hAnsi="Palatino Linotype"/>
          <w:sz w:val="24"/>
          <w:szCs w:val="24"/>
        </w:rPr>
        <w:t>.</w:t>
      </w:r>
    </w:p>
    <w:p w14:paraId="2C64F1AC" w14:textId="77777777" w:rsidR="00EC7CA7" w:rsidRPr="00BD526B" w:rsidRDefault="00EC7CA7" w:rsidP="00BD526B">
      <w:pPr>
        <w:pStyle w:val="Prrafodelista"/>
        <w:spacing w:after="0" w:line="360" w:lineRule="auto"/>
        <w:ind w:left="426"/>
        <w:jc w:val="both"/>
        <w:rPr>
          <w:rFonts w:ascii="Palatino Linotype" w:hAnsi="Palatino Linotype" w:cs="Arial"/>
          <w:color w:val="000000" w:themeColor="text1"/>
          <w:sz w:val="24"/>
          <w:szCs w:val="24"/>
        </w:rPr>
      </w:pPr>
    </w:p>
    <w:p w14:paraId="37980DEE" w14:textId="77777777" w:rsidR="00EC7CA7" w:rsidRPr="00BD526B" w:rsidRDefault="00EC7CA7" w:rsidP="00BD526B">
      <w:pPr>
        <w:pStyle w:val="Prrafodelista"/>
        <w:numPr>
          <w:ilvl w:val="0"/>
          <w:numId w:val="28"/>
        </w:numPr>
        <w:spacing w:after="0" w:line="360" w:lineRule="auto"/>
        <w:ind w:left="0" w:firstLine="0"/>
        <w:jc w:val="both"/>
        <w:rPr>
          <w:rFonts w:ascii="Palatino Linotype" w:hAnsi="Palatino Linotype"/>
          <w:sz w:val="24"/>
          <w:szCs w:val="24"/>
        </w:rPr>
      </w:pPr>
      <w:r w:rsidRPr="00BD526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5F5B3103" w14:textId="77777777" w:rsidR="00EC7CA7" w:rsidRPr="00BD526B" w:rsidRDefault="00EC7CA7" w:rsidP="00BD526B">
      <w:pPr>
        <w:pStyle w:val="Prrafodelista"/>
        <w:spacing w:after="0" w:line="360" w:lineRule="auto"/>
        <w:ind w:left="0"/>
        <w:jc w:val="both"/>
        <w:rPr>
          <w:rFonts w:ascii="Palatino Linotype" w:hAnsi="Palatino Linotype"/>
          <w:sz w:val="24"/>
          <w:szCs w:val="24"/>
        </w:rPr>
      </w:pPr>
    </w:p>
    <w:p w14:paraId="487419DB" w14:textId="77777777" w:rsidR="00EC7CA7" w:rsidRPr="00BD526B" w:rsidRDefault="00EC7CA7" w:rsidP="00BD526B">
      <w:pPr>
        <w:spacing w:after="0" w:line="360" w:lineRule="auto"/>
        <w:ind w:left="567" w:right="567"/>
        <w:contextualSpacing/>
        <w:jc w:val="both"/>
        <w:rPr>
          <w:rFonts w:ascii="Palatino Linotype" w:hAnsi="Palatino Linotype"/>
          <w:sz w:val="24"/>
          <w:szCs w:val="24"/>
        </w:rPr>
      </w:pPr>
      <w:r w:rsidRPr="00BD526B">
        <w:rPr>
          <w:rFonts w:ascii="Palatino Linotype" w:hAnsi="Palatino Linotype"/>
          <w:b/>
          <w:sz w:val="24"/>
          <w:szCs w:val="24"/>
        </w:rPr>
        <w:t>“Artículo 36</w:t>
      </w:r>
      <w:r w:rsidRPr="00BD526B">
        <w:rPr>
          <w:rFonts w:ascii="Palatino Linotype" w:hAnsi="Palatino Linotype"/>
          <w:sz w:val="24"/>
          <w:szCs w:val="24"/>
        </w:rPr>
        <w:t>. El Instituto tendrá, en el ámbito de su competencia, las siguientes atribuciones: (…)</w:t>
      </w:r>
    </w:p>
    <w:p w14:paraId="2910B144" w14:textId="77777777" w:rsidR="00EC7CA7" w:rsidRPr="00BD526B" w:rsidRDefault="00EC7CA7" w:rsidP="00BD526B">
      <w:pPr>
        <w:spacing w:after="0" w:line="360" w:lineRule="auto"/>
        <w:ind w:left="567" w:right="567"/>
        <w:contextualSpacing/>
        <w:jc w:val="both"/>
        <w:rPr>
          <w:rFonts w:ascii="Palatino Linotype" w:hAnsi="Palatino Linotype"/>
          <w:sz w:val="24"/>
          <w:szCs w:val="24"/>
        </w:rPr>
      </w:pPr>
    </w:p>
    <w:p w14:paraId="006D34DB" w14:textId="77777777" w:rsidR="00EC7CA7" w:rsidRPr="00BD526B" w:rsidRDefault="00EC7CA7" w:rsidP="00BD526B">
      <w:pPr>
        <w:spacing w:after="0" w:line="360" w:lineRule="auto"/>
        <w:ind w:left="567" w:right="567"/>
        <w:contextualSpacing/>
        <w:jc w:val="both"/>
        <w:rPr>
          <w:rFonts w:ascii="Palatino Linotype" w:hAnsi="Palatino Linotype"/>
          <w:b/>
          <w:sz w:val="24"/>
          <w:szCs w:val="24"/>
        </w:rPr>
      </w:pPr>
      <w:r w:rsidRPr="00BD526B">
        <w:rPr>
          <w:rFonts w:ascii="Palatino Linotype" w:hAnsi="Palatino Linotype"/>
          <w:b/>
          <w:sz w:val="24"/>
          <w:szCs w:val="24"/>
        </w:rPr>
        <w:t xml:space="preserve">X. Hacer del conocimiento del órgano de control interno o equivalente de cada Sujeto Obligado las infracciones a esta Ley;  </w:t>
      </w:r>
      <w:r w:rsidRPr="00BD526B">
        <w:rPr>
          <w:rFonts w:ascii="Palatino Linotype" w:hAnsi="Palatino Linotype"/>
          <w:sz w:val="24"/>
          <w:szCs w:val="24"/>
        </w:rPr>
        <w:t>(…)”</w:t>
      </w:r>
    </w:p>
    <w:p w14:paraId="78915D0B" w14:textId="77777777" w:rsidR="00EC7CA7" w:rsidRPr="00BD526B" w:rsidRDefault="00EC7CA7" w:rsidP="00BD526B">
      <w:pPr>
        <w:spacing w:after="0" w:line="360" w:lineRule="auto"/>
        <w:ind w:right="567"/>
        <w:contextualSpacing/>
        <w:jc w:val="both"/>
        <w:rPr>
          <w:rFonts w:ascii="Palatino Linotype" w:hAnsi="Palatino Linotype"/>
          <w:i/>
          <w:sz w:val="24"/>
          <w:szCs w:val="24"/>
        </w:rPr>
      </w:pPr>
    </w:p>
    <w:p w14:paraId="7BAB64A2" w14:textId="77777777" w:rsidR="00EC7CA7" w:rsidRPr="00BD526B" w:rsidRDefault="00EC7CA7" w:rsidP="00BD526B">
      <w:pPr>
        <w:pStyle w:val="Prrafodelista"/>
        <w:numPr>
          <w:ilvl w:val="0"/>
          <w:numId w:val="28"/>
        </w:numPr>
        <w:spacing w:after="0" w:line="360" w:lineRule="auto"/>
        <w:ind w:left="0" w:firstLine="0"/>
        <w:jc w:val="both"/>
        <w:rPr>
          <w:rFonts w:ascii="Palatino Linotype" w:eastAsia="MS Mincho" w:hAnsi="Palatino Linotype" w:cs="Arial"/>
          <w:sz w:val="24"/>
          <w:szCs w:val="24"/>
        </w:rPr>
      </w:pPr>
      <w:r w:rsidRPr="00BD526B">
        <w:rPr>
          <w:rFonts w:ascii="Palatino Linotype" w:hAnsi="Palatino Linotype"/>
          <w:sz w:val="24"/>
          <w:szCs w:val="24"/>
        </w:rPr>
        <w:t xml:space="preserve">Asimismo, este Pleno hará del conocimiento del órgano de control de este Instituto de las infracciones en que el </w:t>
      </w:r>
      <w:r w:rsidRPr="00BD526B">
        <w:rPr>
          <w:rFonts w:ascii="Palatino Linotype" w:hAnsi="Palatino Linotype"/>
          <w:b/>
          <w:sz w:val="24"/>
          <w:szCs w:val="24"/>
        </w:rPr>
        <w:t>Sujeto Obligado</w:t>
      </w:r>
      <w:r w:rsidRPr="00BD526B">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BD526B">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14:paraId="794086F8" w14:textId="77777777" w:rsidR="00EC7CA7" w:rsidRPr="00BD526B" w:rsidRDefault="00EC7CA7" w:rsidP="00BD526B">
      <w:pPr>
        <w:pStyle w:val="Prrafodelista"/>
        <w:spacing w:after="0" w:line="360" w:lineRule="auto"/>
        <w:ind w:left="0"/>
        <w:jc w:val="both"/>
        <w:rPr>
          <w:rFonts w:ascii="Palatino Linotype" w:eastAsia="MS Mincho" w:hAnsi="Palatino Linotype" w:cs="Arial"/>
          <w:iCs/>
          <w:sz w:val="24"/>
          <w:szCs w:val="24"/>
        </w:rPr>
      </w:pPr>
    </w:p>
    <w:p w14:paraId="3B86DC7E" w14:textId="77777777" w:rsidR="00EC7CA7" w:rsidRPr="00BD526B" w:rsidRDefault="00EC7CA7" w:rsidP="00BD526B">
      <w:pPr>
        <w:spacing w:after="0" w:line="360" w:lineRule="auto"/>
        <w:ind w:left="567" w:right="567"/>
        <w:contextualSpacing/>
        <w:jc w:val="both"/>
        <w:rPr>
          <w:rFonts w:ascii="Palatino Linotype" w:hAnsi="Palatino Linotype"/>
          <w:iCs/>
          <w:sz w:val="24"/>
          <w:szCs w:val="24"/>
        </w:rPr>
      </w:pPr>
      <w:r w:rsidRPr="00BD526B">
        <w:rPr>
          <w:rFonts w:ascii="Palatino Linotype" w:hAnsi="Palatino Linotype"/>
          <w:iCs/>
          <w:sz w:val="24"/>
          <w:szCs w:val="24"/>
        </w:rPr>
        <w:t>“</w:t>
      </w:r>
      <w:r w:rsidRPr="00BD526B">
        <w:rPr>
          <w:rFonts w:ascii="Palatino Linotype" w:hAnsi="Palatino Linotype"/>
          <w:b/>
          <w:bCs/>
          <w:iCs/>
          <w:sz w:val="24"/>
          <w:szCs w:val="24"/>
        </w:rPr>
        <w:t xml:space="preserve">Artículo 190. </w:t>
      </w:r>
      <w:r w:rsidRPr="00BD526B">
        <w:rPr>
          <w:rFonts w:ascii="Palatino Linotype" w:hAnsi="Palatino Linotype"/>
          <w:iCs/>
          <w:sz w:val="24"/>
          <w:szCs w:val="24"/>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FC5A61D" w14:textId="77777777" w:rsidR="00EC7CA7" w:rsidRPr="00BD526B" w:rsidRDefault="00EC7CA7" w:rsidP="00BD526B">
      <w:pPr>
        <w:spacing w:after="0" w:line="360" w:lineRule="auto"/>
        <w:ind w:left="567" w:right="567"/>
        <w:contextualSpacing/>
        <w:jc w:val="both"/>
        <w:rPr>
          <w:rFonts w:ascii="Palatino Linotype" w:hAnsi="Palatino Linotype"/>
          <w:iCs/>
          <w:sz w:val="24"/>
          <w:szCs w:val="24"/>
        </w:rPr>
      </w:pPr>
    </w:p>
    <w:p w14:paraId="1C82864C" w14:textId="77777777" w:rsidR="00EC7CA7" w:rsidRPr="00BD526B" w:rsidRDefault="00EC7CA7" w:rsidP="00BD526B">
      <w:pPr>
        <w:spacing w:after="0" w:line="360" w:lineRule="auto"/>
        <w:ind w:left="567" w:right="567"/>
        <w:contextualSpacing/>
        <w:jc w:val="both"/>
        <w:rPr>
          <w:rFonts w:ascii="Palatino Linotype" w:hAnsi="Palatino Linotype"/>
          <w:iCs/>
          <w:sz w:val="24"/>
          <w:szCs w:val="24"/>
        </w:rPr>
      </w:pPr>
      <w:r w:rsidRPr="00BD526B">
        <w:rPr>
          <w:rFonts w:ascii="Palatino Linotype" w:hAnsi="Palatino Linotype"/>
          <w:b/>
          <w:iCs/>
          <w:sz w:val="24"/>
          <w:szCs w:val="24"/>
        </w:rPr>
        <w:t>Artículo 222.</w:t>
      </w:r>
      <w:r w:rsidRPr="00BD526B">
        <w:rPr>
          <w:rFonts w:ascii="Palatino Linotype" w:hAnsi="Palatino Linotype"/>
          <w:iCs/>
          <w:sz w:val="24"/>
          <w:szCs w:val="24"/>
        </w:rPr>
        <w:t xml:space="preserve"> Son causas de responsabilidad administrativa de los servidores públicos de los sujetos obligados, por incumplimiento de las obligaciones establecidas en la materia de la presente Ley, las siguientes:</w:t>
      </w:r>
    </w:p>
    <w:p w14:paraId="5666CA54" w14:textId="77777777" w:rsidR="00EC7CA7" w:rsidRPr="00BD526B" w:rsidRDefault="00EC7CA7" w:rsidP="00BD526B">
      <w:pPr>
        <w:spacing w:after="0" w:line="360" w:lineRule="auto"/>
        <w:ind w:left="567" w:right="567"/>
        <w:contextualSpacing/>
        <w:jc w:val="both"/>
        <w:rPr>
          <w:rFonts w:ascii="Palatino Linotype" w:hAnsi="Palatino Linotype"/>
          <w:iCs/>
          <w:sz w:val="24"/>
          <w:szCs w:val="24"/>
        </w:rPr>
      </w:pPr>
      <w:r w:rsidRPr="00BD526B">
        <w:rPr>
          <w:rFonts w:ascii="Palatino Linotype" w:hAnsi="Palatino Linotype"/>
          <w:iCs/>
          <w:sz w:val="24"/>
          <w:szCs w:val="24"/>
        </w:rPr>
        <w:t>…</w:t>
      </w:r>
    </w:p>
    <w:p w14:paraId="406CE59D" w14:textId="77777777" w:rsidR="00EC7CA7" w:rsidRPr="00BD526B" w:rsidRDefault="00EC7CA7" w:rsidP="00BD526B">
      <w:pPr>
        <w:spacing w:after="0" w:line="360" w:lineRule="auto"/>
        <w:ind w:left="567" w:right="567"/>
        <w:contextualSpacing/>
        <w:jc w:val="both"/>
        <w:rPr>
          <w:rFonts w:ascii="Palatino Linotype" w:hAnsi="Palatino Linotype"/>
          <w:iCs/>
          <w:sz w:val="24"/>
          <w:szCs w:val="24"/>
        </w:rPr>
      </w:pPr>
      <w:r w:rsidRPr="00BD526B">
        <w:rPr>
          <w:rFonts w:ascii="Palatino Linotype" w:hAnsi="Palatino Linotype"/>
          <w:iCs/>
          <w:sz w:val="24"/>
          <w:szCs w:val="24"/>
        </w:rPr>
        <w:t>I. Cualquier acto u omisión que provoque la suspensión o deficiencia en la atención de las solicitudes de información;</w:t>
      </w:r>
    </w:p>
    <w:p w14:paraId="2CB17D7F" w14:textId="77777777" w:rsidR="00EC7CA7" w:rsidRPr="00BD526B" w:rsidRDefault="00EC7CA7" w:rsidP="00BD526B">
      <w:pPr>
        <w:spacing w:after="0" w:line="360" w:lineRule="auto"/>
        <w:ind w:left="567" w:right="567"/>
        <w:contextualSpacing/>
        <w:jc w:val="both"/>
        <w:rPr>
          <w:rFonts w:ascii="Palatino Linotype" w:hAnsi="Palatino Linotype"/>
          <w:iCs/>
          <w:sz w:val="24"/>
          <w:szCs w:val="24"/>
        </w:rPr>
      </w:pPr>
      <w:r w:rsidRPr="00BD526B">
        <w:rPr>
          <w:rFonts w:ascii="Palatino Linotype" w:hAnsi="Palatino Linotype"/>
          <w:iCs/>
          <w:sz w:val="24"/>
          <w:szCs w:val="24"/>
        </w:rPr>
        <w:t>II. La falta de respuesta a las solicitudes de información en los plazos señalados en la normatividad aplicable;</w:t>
      </w:r>
    </w:p>
    <w:p w14:paraId="3028333A" w14:textId="77777777" w:rsidR="00EC7CA7" w:rsidRPr="00BD526B" w:rsidRDefault="00EC7CA7" w:rsidP="00BD526B">
      <w:pPr>
        <w:spacing w:after="0" w:line="360" w:lineRule="auto"/>
        <w:ind w:left="567" w:right="567"/>
        <w:contextualSpacing/>
        <w:jc w:val="both"/>
        <w:rPr>
          <w:rFonts w:ascii="Palatino Linotype" w:hAnsi="Palatino Linotype"/>
          <w:iCs/>
          <w:sz w:val="24"/>
          <w:szCs w:val="24"/>
        </w:rPr>
      </w:pPr>
      <w:r w:rsidRPr="00BD526B">
        <w:rPr>
          <w:rFonts w:ascii="Palatino Linotype" w:hAnsi="Palatino Linotype"/>
          <w:iCs/>
          <w:sz w:val="24"/>
          <w:szCs w:val="24"/>
        </w:rPr>
        <w:t>…</w:t>
      </w:r>
    </w:p>
    <w:p w14:paraId="1141F37E" w14:textId="77777777" w:rsidR="00EC7CA7" w:rsidRPr="00BD526B" w:rsidRDefault="00EC7CA7" w:rsidP="00BD526B">
      <w:pPr>
        <w:spacing w:after="0" w:line="360" w:lineRule="auto"/>
        <w:ind w:left="567" w:right="567"/>
        <w:contextualSpacing/>
        <w:jc w:val="both"/>
        <w:rPr>
          <w:rFonts w:ascii="Palatino Linotype" w:hAnsi="Palatino Linotype"/>
          <w:iCs/>
          <w:sz w:val="24"/>
          <w:szCs w:val="24"/>
        </w:rPr>
      </w:pPr>
    </w:p>
    <w:p w14:paraId="2A26DDD3" w14:textId="77777777" w:rsidR="00EC7CA7" w:rsidRPr="00BD526B" w:rsidRDefault="00EC7CA7" w:rsidP="00BD526B">
      <w:pPr>
        <w:spacing w:after="0" w:line="360" w:lineRule="auto"/>
        <w:ind w:left="567" w:right="567"/>
        <w:contextualSpacing/>
        <w:jc w:val="both"/>
        <w:rPr>
          <w:rFonts w:ascii="Palatino Linotype" w:hAnsi="Palatino Linotype"/>
          <w:iCs/>
          <w:sz w:val="24"/>
          <w:szCs w:val="24"/>
        </w:rPr>
      </w:pPr>
      <w:r w:rsidRPr="00BD526B">
        <w:rPr>
          <w:rFonts w:ascii="Palatino Linotype" w:hAnsi="Palatino Linotype"/>
          <w:b/>
          <w:iCs/>
          <w:sz w:val="24"/>
          <w:szCs w:val="24"/>
        </w:rPr>
        <w:t>Artículo 223.</w:t>
      </w:r>
      <w:r w:rsidRPr="00BD526B">
        <w:rPr>
          <w:rFonts w:ascii="Palatino Linotype" w:hAnsi="Palatino Linotype"/>
          <w:iCs/>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018B235" w14:textId="77777777" w:rsidR="00EC7CA7" w:rsidRPr="00BD526B" w:rsidRDefault="00EC7CA7" w:rsidP="00BD526B">
      <w:pPr>
        <w:pStyle w:val="Prrafodelista"/>
        <w:spacing w:after="0" w:line="360" w:lineRule="auto"/>
        <w:ind w:left="0" w:right="49"/>
        <w:jc w:val="both"/>
        <w:rPr>
          <w:rFonts w:ascii="Palatino Linotype" w:eastAsia="MS Mincho" w:hAnsi="Palatino Linotype" w:cs="Times New Roman"/>
          <w:sz w:val="24"/>
          <w:szCs w:val="24"/>
        </w:rPr>
      </w:pPr>
    </w:p>
    <w:p w14:paraId="3E796AD4" w14:textId="2B55AA6F" w:rsidR="00EC7CA7" w:rsidRPr="00BD526B" w:rsidRDefault="00EC7CA7" w:rsidP="00BD526B">
      <w:pPr>
        <w:pStyle w:val="Prrafodelista"/>
        <w:numPr>
          <w:ilvl w:val="0"/>
          <w:numId w:val="28"/>
        </w:numPr>
        <w:spacing w:after="0" w:line="360" w:lineRule="auto"/>
        <w:ind w:left="0" w:right="49" w:firstLine="0"/>
        <w:jc w:val="both"/>
        <w:rPr>
          <w:rFonts w:ascii="Palatino Linotype" w:eastAsia="MS Mincho" w:hAnsi="Palatino Linotype" w:cs="Times New Roman"/>
          <w:sz w:val="24"/>
          <w:szCs w:val="24"/>
        </w:rPr>
      </w:pPr>
      <w:r w:rsidRPr="00BD526B">
        <w:rPr>
          <w:rFonts w:ascii="Palatino Linotype" w:eastAsia="MS Mincho" w:hAnsi="Palatino Linotype" w:cs="Times New Roman"/>
          <w:sz w:val="24"/>
          <w:szCs w:val="24"/>
        </w:rPr>
        <w:t xml:space="preserve">Para lo anterior, el </w:t>
      </w:r>
      <w:r w:rsidRPr="00BD526B">
        <w:rPr>
          <w:rFonts w:ascii="Palatino Linotype" w:eastAsia="MS Mincho" w:hAnsi="Palatino Linotype" w:cs="Times New Roman"/>
          <w:b/>
          <w:sz w:val="24"/>
          <w:szCs w:val="24"/>
        </w:rPr>
        <w:t xml:space="preserve">Sujeto Obligado, </w:t>
      </w:r>
      <w:r w:rsidRPr="00BD526B">
        <w:rPr>
          <w:rFonts w:ascii="Palatino Linotype" w:eastAsia="MS Mincho" w:hAnsi="Palatino Linotype" w:cs="Times New Roman"/>
          <w:bCs/>
          <w:sz w:val="24"/>
          <w:szCs w:val="24"/>
        </w:rPr>
        <w:t xml:space="preserve">a través del archivo denominado COMPROBANTE DE ESTUDIOS.pdf remitido en su respuesta, se tiene que </w:t>
      </w:r>
      <w:r w:rsidRPr="00BD526B">
        <w:rPr>
          <w:rFonts w:ascii="Palatino Linotype" w:eastAsia="MS Mincho" w:hAnsi="Palatino Linotype" w:cs="Times New Roman"/>
          <w:sz w:val="24"/>
          <w:szCs w:val="24"/>
        </w:rPr>
        <w:t xml:space="preserve">no testó datos susceptibles de ser clasificados como confidenciales, como lo es la Clave Única de Registro de Población (CURP). </w:t>
      </w:r>
    </w:p>
    <w:p w14:paraId="53041D1B" w14:textId="77777777" w:rsidR="00EC7CA7" w:rsidRPr="00BD526B" w:rsidRDefault="00EC7CA7" w:rsidP="00BD526B">
      <w:pPr>
        <w:pStyle w:val="Prrafodelista"/>
        <w:spacing w:after="0" w:line="360" w:lineRule="auto"/>
        <w:ind w:left="0" w:right="49"/>
        <w:jc w:val="both"/>
        <w:rPr>
          <w:rFonts w:ascii="Palatino Linotype" w:eastAsia="MS Mincho" w:hAnsi="Palatino Linotype" w:cs="Times New Roman"/>
          <w:sz w:val="24"/>
          <w:szCs w:val="24"/>
        </w:rPr>
      </w:pPr>
    </w:p>
    <w:p w14:paraId="50F8594A" w14:textId="54DB8A1D" w:rsidR="00EC7CA7" w:rsidRPr="00BD526B" w:rsidRDefault="00EC7CA7" w:rsidP="00BD526B">
      <w:pPr>
        <w:pStyle w:val="Prrafodelista"/>
        <w:numPr>
          <w:ilvl w:val="0"/>
          <w:numId w:val="28"/>
        </w:numPr>
        <w:spacing w:after="0" w:line="360" w:lineRule="auto"/>
        <w:ind w:left="0" w:right="49" w:firstLine="0"/>
        <w:jc w:val="both"/>
        <w:rPr>
          <w:rFonts w:ascii="Palatino Linotype" w:eastAsia="MS Mincho" w:hAnsi="Palatino Linotype" w:cs="Times New Roman"/>
          <w:sz w:val="24"/>
          <w:szCs w:val="24"/>
        </w:rPr>
      </w:pPr>
      <w:r w:rsidRPr="00BD526B">
        <w:rPr>
          <w:rFonts w:ascii="Palatino Linotype" w:hAnsi="Palatino Linotype" w:cs="Arial"/>
          <w:color w:val="000000" w:themeColor="text1"/>
          <w:sz w:val="24"/>
          <w:szCs w:val="24"/>
        </w:rPr>
        <w:t xml:space="preserve">Por lo anteriormente expuesto y fundado, y con fundamento este </w:t>
      </w:r>
      <w:r w:rsidRPr="00BD526B">
        <w:rPr>
          <w:rFonts w:ascii="Palatino Linotype" w:hAnsi="Palatino Linotype" w:cs="Arial"/>
          <w:b/>
          <w:color w:val="000000" w:themeColor="text1"/>
          <w:sz w:val="24"/>
          <w:szCs w:val="24"/>
        </w:rPr>
        <w:t>ÓRGANO GARANTE</w:t>
      </w:r>
      <w:r w:rsidRPr="00BD526B">
        <w:rPr>
          <w:rFonts w:ascii="Palatino Linotype" w:hAnsi="Palatino Linotype" w:cs="Arial"/>
          <w:color w:val="000000" w:themeColor="text1"/>
          <w:sz w:val="24"/>
          <w:szCs w:val="24"/>
        </w:rPr>
        <w:t xml:space="preserve"> emite los siguientes:</w:t>
      </w:r>
    </w:p>
    <w:p w14:paraId="66059E24" w14:textId="25F18FCD" w:rsidR="00737BBC"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60288" behindDoc="0" locked="0" layoutInCell="1" allowOverlap="1" wp14:anchorId="3F267BDF" wp14:editId="30D72C3F">
                <wp:simplePos x="0" y="0"/>
                <wp:positionH relativeFrom="column">
                  <wp:posOffset>21465</wp:posOffset>
                </wp:positionH>
                <wp:positionV relativeFrom="paragraph">
                  <wp:posOffset>69875</wp:posOffset>
                </wp:positionV>
                <wp:extent cx="5515200" cy="4111200"/>
                <wp:effectExtent l="19050" t="19050" r="28575" b="22860"/>
                <wp:wrapNone/>
                <wp:docPr id="2" name="Conector recto 2"/>
                <wp:cNvGraphicFramePr/>
                <a:graphic xmlns:a="http://schemas.openxmlformats.org/drawingml/2006/main">
                  <a:graphicData uri="http://schemas.microsoft.com/office/word/2010/wordprocessingShape">
                    <wps:wsp>
                      <wps:cNvCnPr/>
                      <wps:spPr>
                        <a:xfrm flipH="1" flipV="1">
                          <a:off x="0" y="0"/>
                          <a:ext cx="5515200" cy="4111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50673"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7pt,5.5pt" to="435.95pt,3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" strokecolor="#5b9bd5 [3204]" strokeweight="3pt">
                <v:stroke joinstyle="miter"/>
              </v:line>
            </w:pict>
          </mc:Fallback>
        </mc:AlternateContent>
      </w:r>
    </w:p>
    <w:p w14:paraId="5AAF912D" w14:textId="77777777" w:rsid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6D64BA9F" w14:textId="77777777" w:rsid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4C584FDC" w14:textId="77777777" w:rsid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72FC8C8D" w14:textId="77777777" w:rsid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5DA8F10F" w14:textId="77777777" w:rsid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3534C5C2" w14:textId="77777777" w:rsid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4493803D" w14:textId="77777777" w:rsid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69AB790D" w14:textId="77777777" w:rsid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614A044A" w14:textId="77777777" w:rsidR="00BD526B" w:rsidRPr="00BD526B" w:rsidRDefault="00BD526B" w:rsidP="00BD526B">
      <w:pPr>
        <w:pStyle w:val="Prrafodelista"/>
        <w:spacing w:after="0" w:line="360" w:lineRule="auto"/>
        <w:ind w:left="0" w:right="49"/>
        <w:jc w:val="both"/>
        <w:rPr>
          <w:rFonts w:ascii="Palatino Linotype" w:hAnsi="Palatino Linotype" w:cs="Arial"/>
          <w:color w:val="000000" w:themeColor="text1"/>
          <w:sz w:val="24"/>
          <w:szCs w:val="24"/>
        </w:rPr>
      </w:pPr>
    </w:p>
    <w:p w14:paraId="3EC49473" w14:textId="77777777" w:rsidR="006F025F" w:rsidRPr="00BD526B" w:rsidRDefault="006F025F" w:rsidP="00BD526B">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1" w:name="_Toc494366431"/>
      <w:bookmarkStart w:id="32" w:name="_Toc525814126"/>
      <w:r w:rsidRPr="00BD526B">
        <w:rPr>
          <w:rFonts w:ascii="Palatino Linotype" w:eastAsia="Times New Roman" w:hAnsi="Palatino Linotype" w:cstheme="majorBidi"/>
          <w:b/>
          <w:sz w:val="24"/>
          <w:szCs w:val="24"/>
          <w:lang w:val="es-ES_tradnl" w:eastAsia="es-ES"/>
        </w:rPr>
        <w:t>R E S O L U T I V O S</w:t>
      </w:r>
      <w:bookmarkEnd w:id="31"/>
      <w:bookmarkEnd w:id="32"/>
    </w:p>
    <w:p w14:paraId="167FE203" w14:textId="77777777" w:rsidR="006F025F" w:rsidRPr="00BD526B" w:rsidRDefault="006F025F" w:rsidP="00BD526B">
      <w:pPr>
        <w:spacing w:after="0" w:line="360" w:lineRule="auto"/>
        <w:rPr>
          <w:rFonts w:ascii="Palatino Linotype" w:hAnsi="Palatino Linotype"/>
          <w:sz w:val="24"/>
          <w:szCs w:val="24"/>
          <w:lang w:val="es-ES_tradnl" w:eastAsia="es-ES"/>
        </w:rPr>
      </w:pPr>
    </w:p>
    <w:p w14:paraId="430E4596" w14:textId="53E427E2" w:rsidR="00845705" w:rsidRPr="00BD526B" w:rsidRDefault="006F025F" w:rsidP="00BD526B">
      <w:pPr>
        <w:spacing w:after="0" w:line="360" w:lineRule="auto"/>
        <w:jc w:val="both"/>
        <w:rPr>
          <w:rFonts w:ascii="Palatino Linotype" w:eastAsia="Times New Roman" w:hAnsi="Palatino Linotype" w:cs="Times New Roman"/>
          <w:sz w:val="24"/>
          <w:szCs w:val="24"/>
          <w:lang w:val="es-ES_tradnl" w:eastAsia="es-ES"/>
        </w:rPr>
      </w:pPr>
      <w:r w:rsidRPr="00BD526B">
        <w:rPr>
          <w:rFonts w:ascii="Palatino Linotype" w:eastAsia="Times New Roman" w:hAnsi="Palatino Linotype" w:cs="Arial"/>
          <w:b/>
          <w:sz w:val="24"/>
          <w:szCs w:val="24"/>
          <w:lang w:val="es-ES_tradnl" w:eastAsia="es-ES"/>
        </w:rPr>
        <w:t xml:space="preserve">PRIMERO. </w:t>
      </w:r>
      <w:r w:rsidRPr="00BD526B">
        <w:rPr>
          <w:rFonts w:ascii="Palatino Linotype" w:eastAsia="Times New Roman" w:hAnsi="Palatino Linotype" w:cs="Arial"/>
          <w:sz w:val="24"/>
          <w:szCs w:val="24"/>
          <w:lang w:val="es-ES_tradnl" w:eastAsia="es-ES"/>
        </w:rPr>
        <w:t>Son fundadas las</w:t>
      </w:r>
      <w:r w:rsidRPr="00BD526B">
        <w:rPr>
          <w:rFonts w:ascii="Palatino Linotype" w:eastAsia="Times New Roman" w:hAnsi="Palatino Linotype" w:cs="Arial"/>
          <w:b/>
          <w:sz w:val="24"/>
          <w:szCs w:val="24"/>
          <w:lang w:val="es-ES_tradnl" w:eastAsia="es-ES"/>
        </w:rPr>
        <w:t xml:space="preserve"> </w:t>
      </w:r>
      <w:r w:rsidRPr="00BD526B">
        <w:rPr>
          <w:rFonts w:ascii="Palatino Linotype" w:eastAsia="Times New Roman" w:hAnsi="Palatino Linotype" w:cs="Arial"/>
          <w:sz w:val="24"/>
          <w:szCs w:val="24"/>
          <w:lang w:val="es-ES" w:eastAsia="es-ES"/>
        </w:rPr>
        <w:t xml:space="preserve">razones o motivos de inconformidad hechos valer por </w:t>
      </w:r>
      <w:r w:rsidR="00DD03AE" w:rsidRPr="00BD526B">
        <w:rPr>
          <w:rFonts w:ascii="Palatino Linotype" w:eastAsia="Times New Roman" w:hAnsi="Palatino Linotype" w:cs="Arial"/>
          <w:sz w:val="24"/>
          <w:szCs w:val="24"/>
          <w:lang w:val="es-ES" w:eastAsia="es-ES"/>
        </w:rPr>
        <w:t xml:space="preserve">la recurrente </w:t>
      </w:r>
      <w:r w:rsidR="0087682B" w:rsidRPr="00BD526B">
        <w:rPr>
          <w:rFonts w:ascii="Palatino Linotype" w:eastAsia="Calibri" w:hAnsi="Palatino Linotype" w:cs="Arial"/>
          <w:sz w:val="24"/>
          <w:szCs w:val="24"/>
          <w:lang w:val="es-ES" w:eastAsia="es-ES"/>
        </w:rPr>
        <w:t xml:space="preserve">en </w:t>
      </w:r>
      <w:r w:rsidRPr="00BD526B">
        <w:rPr>
          <w:rFonts w:ascii="Palatino Linotype" w:eastAsia="Calibri" w:hAnsi="Palatino Linotype" w:cs="Arial"/>
          <w:sz w:val="24"/>
          <w:szCs w:val="24"/>
          <w:lang w:val="es-ES" w:eastAsia="es-ES"/>
        </w:rPr>
        <w:t xml:space="preserve">el recurso de revisión </w:t>
      </w:r>
      <w:r w:rsidRPr="00BD526B">
        <w:rPr>
          <w:rFonts w:ascii="Palatino Linotype" w:eastAsia="Times New Roman" w:hAnsi="Palatino Linotype" w:cs="Times New Roman"/>
          <w:b/>
          <w:sz w:val="24"/>
          <w:szCs w:val="24"/>
          <w:lang w:val="es-ES_tradnl" w:eastAsia="es-ES"/>
        </w:rPr>
        <w:t>0</w:t>
      </w:r>
      <w:r w:rsidR="00CC4DBC" w:rsidRPr="00BD526B">
        <w:rPr>
          <w:rFonts w:ascii="Palatino Linotype" w:eastAsia="Times New Roman" w:hAnsi="Palatino Linotype" w:cs="Times New Roman"/>
          <w:b/>
          <w:sz w:val="24"/>
          <w:szCs w:val="24"/>
          <w:lang w:val="es-ES_tradnl" w:eastAsia="es-ES"/>
        </w:rPr>
        <w:t>4688</w:t>
      </w:r>
      <w:r w:rsidRPr="00BD526B">
        <w:rPr>
          <w:rFonts w:ascii="Palatino Linotype" w:eastAsia="Times New Roman" w:hAnsi="Palatino Linotype" w:cs="Times New Roman"/>
          <w:b/>
          <w:sz w:val="24"/>
          <w:szCs w:val="24"/>
          <w:lang w:val="es-ES_tradnl" w:eastAsia="es-ES"/>
        </w:rPr>
        <w:t>/INFOEM/IP/RR/201</w:t>
      </w:r>
      <w:r w:rsidR="00AA01E5" w:rsidRPr="00BD526B">
        <w:rPr>
          <w:rFonts w:ascii="Palatino Linotype" w:eastAsia="Times New Roman" w:hAnsi="Palatino Linotype" w:cs="Times New Roman"/>
          <w:b/>
          <w:sz w:val="24"/>
          <w:szCs w:val="24"/>
          <w:lang w:val="es-ES_tradnl" w:eastAsia="es-ES"/>
        </w:rPr>
        <w:t xml:space="preserve">9 </w:t>
      </w:r>
      <w:r w:rsidR="00871F55" w:rsidRPr="00BD526B">
        <w:rPr>
          <w:rFonts w:ascii="Palatino Linotype" w:eastAsia="Times New Roman" w:hAnsi="Palatino Linotype" w:cs="Times New Roman"/>
          <w:sz w:val="24"/>
          <w:szCs w:val="24"/>
          <w:lang w:val="es-ES_tradnl" w:eastAsia="es-ES"/>
        </w:rPr>
        <w:t xml:space="preserve">en términos del considerando </w:t>
      </w:r>
      <w:r w:rsidR="00871F55" w:rsidRPr="00BD526B">
        <w:rPr>
          <w:rFonts w:ascii="Palatino Linotype" w:eastAsia="Times New Roman" w:hAnsi="Palatino Linotype" w:cs="Times New Roman"/>
          <w:b/>
          <w:sz w:val="24"/>
          <w:szCs w:val="24"/>
          <w:lang w:val="es-ES_tradnl" w:eastAsia="es-ES"/>
        </w:rPr>
        <w:t>CUARTO</w:t>
      </w:r>
      <w:r w:rsidR="00CC4DBC" w:rsidRPr="00BD526B">
        <w:rPr>
          <w:rFonts w:ascii="Palatino Linotype" w:eastAsia="Times New Roman" w:hAnsi="Palatino Linotype" w:cs="Times New Roman"/>
          <w:b/>
          <w:sz w:val="24"/>
          <w:szCs w:val="24"/>
          <w:lang w:val="es-ES_tradnl" w:eastAsia="es-ES"/>
        </w:rPr>
        <w:t xml:space="preserve"> y QUINTO</w:t>
      </w:r>
      <w:r w:rsidR="00871F55" w:rsidRPr="00BD526B">
        <w:rPr>
          <w:rFonts w:ascii="Palatino Linotype" w:eastAsia="Times New Roman" w:hAnsi="Palatino Linotype" w:cs="Times New Roman"/>
          <w:b/>
          <w:sz w:val="24"/>
          <w:szCs w:val="24"/>
          <w:lang w:val="es-ES_tradnl" w:eastAsia="es-ES"/>
        </w:rPr>
        <w:t xml:space="preserve"> </w:t>
      </w:r>
      <w:r w:rsidR="00D020D3" w:rsidRPr="00BD526B">
        <w:rPr>
          <w:rFonts w:ascii="Palatino Linotype" w:eastAsia="Times New Roman" w:hAnsi="Palatino Linotype" w:cs="Times New Roman"/>
          <w:sz w:val="24"/>
          <w:szCs w:val="24"/>
          <w:lang w:val="es-ES_tradnl" w:eastAsia="es-ES"/>
        </w:rPr>
        <w:t xml:space="preserve">de la presente resolución. </w:t>
      </w:r>
    </w:p>
    <w:p w14:paraId="159063B0" w14:textId="77777777" w:rsidR="0087682B" w:rsidRPr="00BD526B" w:rsidRDefault="0087682B" w:rsidP="00BD526B">
      <w:pPr>
        <w:spacing w:after="0" w:line="360" w:lineRule="auto"/>
        <w:jc w:val="both"/>
        <w:rPr>
          <w:rFonts w:ascii="Palatino Linotype" w:eastAsia="Times New Roman" w:hAnsi="Palatino Linotype" w:cs="Times New Roman"/>
          <w:sz w:val="24"/>
          <w:szCs w:val="24"/>
          <w:lang w:val="es-ES_tradnl" w:eastAsia="es-ES"/>
        </w:rPr>
      </w:pPr>
    </w:p>
    <w:p w14:paraId="5F4D0265" w14:textId="1CB1029E" w:rsidR="0019761F" w:rsidRPr="00BD526B" w:rsidRDefault="006F025F" w:rsidP="00BD526B">
      <w:pPr>
        <w:spacing w:after="0" w:line="360" w:lineRule="auto"/>
        <w:contextualSpacing/>
        <w:jc w:val="both"/>
        <w:rPr>
          <w:rFonts w:ascii="Palatino Linotype" w:eastAsia="Times New Roman" w:hAnsi="Palatino Linotype" w:cs="Arial"/>
          <w:sz w:val="24"/>
          <w:szCs w:val="24"/>
          <w:lang w:val="es-ES_tradnl" w:eastAsia="es-ES"/>
        </w:rPr>
      </w:pPr>
      <w:r w:rsidRPr="00BD526B">
        <w:rPr>
          <w:rFonts w:ascii="Palatino Linotype" w:eastAsia="Calibri" w:hAnsi="Palatino Linotype" w:cs="Arial"/>
          <w:b/>
          <w:bCs/>
          <w:sz w:val="24"/>
          <w:szCs w:val="24"/>
          <w:lang w:val="es-ES" w:eastAsia="es-ES"/>
        </w:rPr>
        <w:t xml:space="preserve">SEGUNDO. </w:t>
      </w:r>
      <w:r w:rsidRPr="00BD526B">
        <w:rPr>
          <w:rFonts w:ascii="Palatino Linotype" w:eastAsia="Calibri" w:hAnsi="Palatino Linotype" w:cs="Arial"/>
          <w:sz w:val="24"/>
          <w:szCs w:val="24"/>
          <w:lang w:val="es-ES" w:eastAsia="es-ES"/>
        </w:rPr>
        <w:t xml:space="preserve">Se </w:t>
      </w:r>
      <w:r w:rsidR="00CC4DBC" w:rsidRPr="00BD526B">
        <w:rPr>
          <w:rFonts w:ascii="Palatino Linotype" w:eastAsia="Calibri" w:hAnsi="Palatino Linotype" w:cs="Arial"/>
          <w:b/>
          <w:sz w:val="24"/>
          <w:szCs w:val="24"/>
          <w:lang w:val="es-ES" w:eastAsia="es-ES"/>
        </w:rPr>
        <w:t>MODIFICA</w:t>
      </w:r>
      <w:r w:rsidR="00871F55" w:rsidRPr="00BD526B">
        <w:rPr>
          <w:rFonts w:ascii="Palatino Linotype" w:eastAsia="Calibri" w:hAnsi="Palatino Linotype" w:cs="Arial"/>
          <w:sz w:val="24"/>
          <w:szCs w:val="24"/>
          <w:lang w:val="es-ES" w:eastAsia="es-ES"/>
        </w:rPr>
        <w:t xml:space="preserve"> la respuesta de</w:t>
      </w:r>
      <w:r w:rsidRPr="00BD526B">
        <w:rPr>
          <w:rFonts w:ascii="Palatino Linotype" w:eastAsia="Calibri" w:hAnsi="Palatino Linotype" w:cs="Arial"/>
          <w:sz w:val="24"/>
          <w:szCs w:val="24"/>
          <w:lang w:val="es-ES" w:eastAsia="es-ES"/>
        </w:rPr>
        <w:t xml:space="preserve">l </w:t>
      </w:r>
      <w:r w:rsidR="00AA01E5" w:rsidRPr="00BD526B">
        <w:rPr>
          <w:rFonts w:ascii="Palatino Linotype" w:eastAsia="Calibri" w:hAnsi="Palatino Linotype" w:cs="Arial"/>
          <w:b/>
          <w:sz w:val="24"/>
          <w:szCs w:val="24"/>
          <w:lang w:eastAsia="es-ES"/>
        </w:rPr>
        <w:t xml:space="preserve">Ayuntamiento de </w:t>
      </w:r>
      <w:proofErr w:type="spellStart"/>
      <w:r w:rsidR="00CC4DBC" w:rsidRPr="00BD526B">
        <w:rPr>
          <w:rFonts w:ascii="Palatino Linotype" w:eastAsia="Calibri" w:hAnsi="Palatino Linotype" w:cs="Arial"/>
          <w:b/>
          <w:sz w:val="24"/>
          <w:szCs w:val="24"/>
          <w:lang w:eastAsia="es-ES"/>
        </w:rPr>
        <w:t>Jaltenco</w:t>
      </w:r>
      <w:proofErr w:type="spellEnd"/>
      <w:r w:rsidR="00871F55" w:rsidRPr="00BD526B">
        <w:rPr>
          <w:rFonts w:ascii="Palatino Linotype" w:eastAsia="Calibri" w:hAnsi="Palatino Linotype" w:cs="Arial"/>
          <w:b/>
          <w:sz w:val="24"/>
          <w:szCs w:val="24"/>
          <w:lang w:eastAsia="es-ES"/>
        </w:rPr>
        <w:t xml:space="preserve"> </w:t>
      </w:r>
      <w:r w:rsidR="00871F55" w:rsidRPr="00BD526B">
        <w:rPr>
          <w:rFonts w:ascii="Palatino Linotype" w:eastAsia="Calibri" w:hAnsi="Palatino Linotype" w:cs="Arial"/>
          <w:sz w:val="24"/>
          <w:szCs w:val="24"/>
          <w:lang w:eastAsia="es-ES"/>
        </w:rPr>
        <w:t xml:space="preserve">y se </w:t>
      </w:r>
      <w:r w:rsidR="00871F55" w:rsidRPr="00BD526B">
        <w:rPr>
          <w:rFonts w:ascii="Palatino Linotype" w:eastAsia="Calibri" w:hAnsi="Palatino Linotype" w:cs="Arial"/>
          <w:b/>
          <w:sz w:val="24"/>
          <w:szCs w:val="24"/>
          <w:lang w:eastAsia="es-ES"/>
        </w:rPr>
        <w:t>ORDENA</w:t>
      </w:r>
      <w:r w:rsidRPr="00BD526B">
        <w:rPr>
          <w:rFonts w:ascii="Palatino Linotype" w:eastAsia="Calibri" w:hAnsi="Palatino Linotype" w:cs="Arial"/>
          <w:b/>
          <w:sz w:val="24"/>
          <w:szCs w:val="24"/>
          <w:lang w:val="es-ES" w:eastAsia="es-ES"/>
        </w:rPr>
        <w:t xml:space="preserve"> </w:t>
      </w:r>
      <w:r w:rsidR="00D020D3" w:rsidRPr="00BD526B">
        <w:rPr>
          <w:rFonts w:ascii="Palatino Linotype" w:eastAsia="Calibri" w:hAnsi="Palatino Linotype" w:cs="Arial"/>
          <w:sz w:val="24"/>
          <w:szCs w:val="24"/>
          <w:lang w:val="es-ES" w:eastAsia="es-ES"/>
        </w:rPr>
        <w:t>entregar</w:t>
      </w:r>
      <w:r w:rsidR="00C71D8F" w:rsidRPr="00BD526B">
        <w:rPr>
          <w:rFonts w:ascii="Palatino Linotype" w:eastAsia="Calibri" w:hAnsi="Palatino Linotype" w:cs="Arial"/>
          <w:sz w:val="24"/>
          <w:szCs w:val="24"/>
          <w:lang w:val="es-ES" w:eastAsia="es-ES"/>
        </w:rPr>
        <w:t xml:space="preserve"> </w:t>
      </w:r>
      <w:r w:rsidRPr="00BD526B">
        <w:rPr>
          <w:rFonts w:ascii="Palatino Linotype" w:eastAsia="Calibri" w:hAnsi="Palatino Linotype" w:cs="Arial"/>
          <w:sz w:val="24"/>
          <w:szCs w:val="24"/>
          <w:lang w:val="es-ES" w:eastAsia="es-ES"/>
        </w:rPr>
        <w:t>vía</w:t>
      </w:r>
      <w:r w:rsidRPr="00BD526B">
        <w:rPr>
          <w:rFonts w:ascii="Palatino Linotype" w:eastAsia="Times New Roman" w:hAnsi="Palatino Linotype" w:cs="Arial"/>
          <w:color w:val="000000"/>
          <w:sz w:val="24"/>
          <w:szCs w:val="24"/>
          <w:lang w:val="es-ES" w:eastAsia="es-ES"/>
        </w:rPr>
        <w:t xml:space="preserve"> </w:t>
      </w:r>
      <w:r w:rsidRPr="00BD526B">
        <w:rPr>
          <w:rFonts w:ascii="Palatino Linotype" w:eastAsia="Times New Roman" w:hAnsi="Palatino Linotype" w:cs="Arial"/>
          <w:color w:val="000000"/>
          <w:sz w:val="24"/>
          <w:szCs w:val="24"/>
          <w:lang w:val="es-ES_tradnl" w:eastAsia="es-ES"/>
        </w:rPr>
        <w:t>Sistema de Acceso a Información Mexiquense (</w:t>
      </w:r>
      <w:bookmarkStart w:id="33" w:name="_Toc460947013"/>
      <w:r w:rsidR="00871F55" w:rsidRPr="00BD526B">
        <w:rPr>
          <w:rFonts w:ascii="Palatino Linotype" w:eastAsia="Times New Roman" w:hAnsi="Palatino Linotype" w:cs="Arial"/>
          <w:color w:val="000000"/>
          <w:sz w:val="24"/>
          <w:szCs w:val="24"/>
          <w:lang w:val="es-ES_tradnl" w:eastAsia="es-ES"/>
        </w:rPr>
        <w:t>SAIMEX)</w:t>
      </w:r>
      <w:r w:rsidR="00CC4DBC" w:rsidRPr="00BD526B">
        <w:rPr>
          <w:rFonts w:ascii="Palatino Linotype" w:eastAsia="Times New Roman" w:hAnsi="Palatino Linotype" w:cs="Arial"/>
          <w:color w:val="000000"/>
          <w:sz w:val="24"/>
          <w:szCs w:val="24"/>
          <w:lang w:val="es-ES_tradnl" w:eastAsia="es-ES"/>
        </w:rPr>
        <w:t xml:space="preserve">, </w:t>
      </w:r>
      <w:r w:rsidR="00CC4DBC" w:rsidRPr="00BD526B">
        <w:rPr>
          <w:rFonts w:ascii="Palatino Linotype" w:eastAsia="Times New Roman" w:hAnsi="Palatino Linotype" w:cs="Arial"/>
          <w:b/>
          <w:bCs/>
          <w:color w:val="000000"/>
          <w:sz w:val="24"/>
          <w:szCs w:val="24"/>
          <w:lang w:val="es-ES_tradnl" w:eastAsia="es-ES"/>
        </w:rPr>
        <w:t>en versión pública</w:t>
      </w:r>
      <w:r w:rsidR="00871F55" w:rsidRPr="00BD526B">
        <w:rPr>
          <w:rFonts w:ascii="Palatino Linotype" w:eastAsia="Times New Roman" w:hAnsi="Palatino Linotype" w:cs="Arial"/>
          <w:color w:val="000000"/>
          <w:sz w:val="24"/>
          <w:szCs w:val="24"/>
          <w:lang w:val="es-ES_tradnl" w:eastAsia="es-ES"/>
        </w:rPr>
        <w:t xml:space="preserve"> lo siguiente:</w:t>
      </w:r>
    </w:p>
    <w:p w14:paraId="2861C405" w14:textId="77777777" w:rsidR="0019761F" w:rsidRPr="00BD526B" w:rsidRDefault="0019761F" w:rsidP="00BD526B">
      <w:pPr>
        <w:spacing w:after="0" w:line="360" w:lineRule="auto"/>
        <w:contextualSpacing/>
        <w:jc w:val="both"/>
        <w:rPr>
          <w:rFonts w:ascii="Palatino Linotype" w:eastAsia="Times New Roman" w:hAnsi="Palatino Linotype" w:cs="Arial"/>
          <w:sz w:val="24"/>
          <w:szCs w:val="24"/>
          <w:lang w:val="es-ES_tradnl" w:eastAsia="es-ES"/>
        </w:rPr>
      </w:pPr>
    </w:p>
    <w:p w14:paraId="6ABB7A7F" w14:textId="13176D24" w:rsidR="00CC4DBC" w:rsidRPr="00BD526B" w:rsidRDefault="00CC4DBC" w:rsidP="00BD526B">
      <w:pPr>
        <w:pStyle w:val="Prrafodelista"/>
        <w:numPr>
          <w:ilvl w:val="0"/>
          <w:numId w:val="35"/>
        </w:numPr>
        <w:spacing w:after="0" w:line="360" w:lineRule="auto"/>
        <w:ind w:right="567"/>
        <w:jc w:val="both"/>
        <w:rPr>
          <w:rFonts w:ascii="Palatino Linotype" w:hAnsi="Palatino Linotype"/>
          <w:b/>
          <w:color w:val="000000"/>
          <w:sz w:val="24"/>
          <w:szCs w:val="24"/>
        </w:rPr>
      </w:pPr>
      <w:r w:rsidRPr="00BD526B">
        <w:rPr>
          <w:rFonts w:ascii="Palatino Linotype" w:hAnsi="Palatino Linotype"/>
          <w:b/>
          <w:color w:val="000000"/>
          <w:sz w:val="24"/>
          <w:szCs w:val="24"/>
        </w:rPr>
        <w:t xml:space="preserve">Título Profesional </w:t>
      </w:r>
      <w:r w:rsidR="00EC7CA7" w:rsidRPr="00BD526B">
        <w:rPr>
          <w:rFonts w:ascii="Palatino Linotype" w:hAnsi="Palatino Linotype"/>
          <w:b/>
          <w:color w:val="000000"/>
          <w:sz w:val="24"/>
          <w:szCs w:val="24"/>
        </w:rPr>
        <w:t xml:space="preserve">o Cédula Profesional </w:t>
      </w:r>
      <w:r w:rsidRPr="00BD526B">
        <w:rPr>
          <w:rFonts w:ascii="Palatino Linotype" w:hAnsi="Palatino Linotype"/>
          <w:b/>
          <w:color w:val="000000"/>
          <w:sz w:val="24"/>
          <w:szCs w:val="24"/>
        </w:rPr>
        <w:t>del Tesorero Municipal, Contralor Interno, Oficiales Mediadores,</w:t>
      </w:r>
      <w:r w:rsidR="005E1EDC" w:rsidRPr="00BD526B">
        <w:rPr>
          <w:rFonts w:ascii="Palatino Linotype" w:hAnsi="Palatino Linotype"/>
          <w:b/>
          <w:color w:val="000000"/>
          <w:sz w:val="24"/>
          <w:szCs w:val="24"/>
        </w:rPr>
        <w:t xml:space="preserve"> Conciliadores y Calificadores </w:t>
      </w:r>
      <w:r w:rsidRPr="00BD526B">
        <w:rPr>
          <w:rFonts w:ascii="Palatino Linotype" w:hAnsi="Palatino Linotype"/>
          <w:b/>
          <w:color w:val="000000"/>
          <w:sz w:val="24"/>
          <w:szCs w:val="24"/>
        </w:rPr>
        <w:t xml:space="preserve">y Coordinador General de Mejora Regulatoria. </w:t>
      </w:r>
    </w:p>
    <w:p w14:paraId="2579BDAD" w14:textId="77777777" w:rsidR="00CC4DBC" w:rsidRPr="00BD526B" w:rsidRDefault="00CC4DBC" w:rsidP="00BD526B">
      <w:pPr>
        <w:pStyle w:val="Prrafodelista"/>
        <w:spacing w:after="0" w:line="360" w:lineRule="auto"/>
        <w:ind w:right="567"/>
        <w:jc w:val="both"/>
        <w:rPr>
          <w:rFonts w:ascii="Palatino Linotype" w:hAnsi="Palatino Linotype"/>
          <w:b/>
          <w:color w:val="000000"/>
          <w:sz w:val="24"/>
          <w:szCs w:val="24"/>
        </w:rPr>
      </w:pPr>
    </w:p>
    <w:p w14:paraId="7548C1FC" w14:textId="7C3043A0" w:rsidR="00CC4DBC" w:rsidRPr="00BD526B" w:rsidRDefault="00CC4DBC" w:rsidP="00BD526B">
      <w:pPr>
        <w:pStyle w:val="Prrafodelista"/>
        <w:numPr>
          <w:ilvl w:val="0"/>
          <w:numId w:val="35"/>
        </w:numPr>
        <w:spacing w:after="0" w:line="360" w:lineRule="auto"/>
        <w:ind w:right="567"/>
        <w:jc w:val="both"/>
        <w:rPr>
          <w:rFonts w:ascii="Palatino Linotype" w:hAnsi="Palatino Linotype"/>
          <w:b/>
          <w:color w:val="000000"/>
          <w:sz w:val="24"/>
          <w:szCs w:val="24"/>
        </w:rPr>
      </w:pPr>
      <w:r w:rsidRPr="00BD526B">
        <w:rPr>
          <w:rFonts w:ascii="Palatino Linotype" w:hAnsi="Palatino Linotype"/>
          <w:b/>
          <w:color w:val="000000"/>
          <w:sz w:val="24"/>
          <w:szCs w:val="24"/>
        </w:rPr>
        <w:t xml:space="preserve">Documento que acredite el último nivel de estudios </w:t>
      </w:r>
      <w:r w:rsidR="00EC7CA7" w:rsidRPr="00BD526B">
        <w:rPr>
          <w:rFonts w:ascii="Palatino Linotype" w:hAnsi="Palatino Linotype"/>
          <w:b/>
          <w:color w:val="000000"/>
          <w:sz w:val="24"/>
          <w:szCs w:val="24"/>
        </w:rPr>
        <w:t xml:space="preserve">del </w:t>
      </w:r>
      <w:r w:rsidR="005D081F" w:rsidRPr="00BD526B">
        <w:rPr>
          <w:rFonts w:ascii="Palatino Linotype" w:hAnsi="Palatino Linotype"/>
          <w:b/>
          <w:color w:val="000000"/>
          <w:sz w:val="24"/>
          <w:szCs w:val="24"/>
        </w:rPr>
        <w:t>Secretario</w:t>
      </w:r>
      <w:r w:rsidR="00EC7CA7" w:rsidRPr="00BD526B">
        <w:rPr>
          <w:rFonts w:ascii="Palatino Linotype" w:hAnsi="Palatino Linotype"/>
          <w:b/>
          <w:color w:val="000000"/>
          <w:sz w:val="24"/>
          <w:szCs w:val="24"/>
        </w:rPr>
        <w:t xml:space="preserve"> del Ayuntamiento, Director de Desarrollo Económico, Director de Obras Públicas y Desarrollo Urbano, Titular de la Unidad de Transparencia</w:t>
      </w:r>
      <w:r w:rsidR="005E1EDC" w:rsidRPr="00BD526B">
        <w:rPr>
          <w:rFonts w:ascii="Palatino Linotype" w:hAnsi="Palatino Linotype"/>
          <w:b/>
          <w:color w:val="000000"/>
          <w:sz w:val="24"/>
          <w:szCs w:val="24"/>
        </w:rPr>
        <w:t xml:space="preserve"> y el Director de Ecología, Coordinador de Catastro, Titular de la Coordinación Municipal y Director de Protección Civil.</w:t>
      </w:r>
    </w:p>
    <w:p w14:paraId="0DEF97E2" w14:textId="77777777" w:rsidR="005D081F" w:rsidRPr="00BD526B" w:rsidRDefault="005D081F" w:rsidP="00BD526B">
      <w:pPr>
        <w:pStyle w:val="Prrafodelista"/>
        <w:spacing w:line="360" w:lineRule="auto"/>
        <w:rPr>
          <w:rFonts w:ascii="Palatino Linotype" w:hAnsi="Palatino Linotype"/>
          <w:b/>
          <w:color w:val="000000"/>
          <w:sz w:val="24"/>
          <w:szCs w:val="24"/>
        </w:rPr>
      </w:pPr>
    </w:p>
    <w:p w14:paraId="40260737" w14:textId="1F79B7FE" w:rsidR="005D081F" w:rsidRPr="00BD526B" w:rsidRDefault="005D081F" w:rsidP="00BD526B">
      <w:pPr>
        <w:pStyle w:val="Prrafodelista"/>
        <w:numPr>
          <w:ilvl w:val="0"/>
          <w:numId w:val="35"/>
        </w:numPr>
        <w:spacing w:after="0" w:line="360" w:lineRule="auto"/>
        <w:ind w:right="567"/>
        <w:jc w:val="both"/>
        <w:rPr>
          <w:rFonts w:ascii="Palatino Linotype" w:hAnsi="Palatino Linotype"/>
          <w:b/>
          <w:color w:val="000000"/>
          <w:sz w:val="24"/>
          <w:szCs w:val="24"/>
        </w:rPr>
      </w:pPr>
      <w:r w:rsidRPr="00BD526B">
        <w:rPr>
          <w:rFonts w:ascii="Palatino Linotype" w:hAnsi="Palatino Linotype"/>
          <w:b/>
          <w:color w:val="000000"/>
          <w:sz w:val="24"/>
          <w:szCs w:val="24"/>
        </w:rPr>
        <w:t xml:space="preserve">Acuerdo de Inexistencia </w:t>
      </w:r>
      <w:r w:rsidRPr="00BD526B">
        <w:rPr>
          <w:rFonts w:ascii="Palatino Linotype" w:hAnsi="Palatino Linotype"/>
          <w:b/>
          <w:iCs/>
          <w:color w:val="000000"/>
          <w:sz w:val="24"/>
          <w:szCs w:val="24"/>
        </w:rPr>
        <w:t xml:space="preserve">emitido por el Comité de Transparencia en términos de los artículos 49, fracciones II y XIII, 169 y 170 de la Ley de Transparencia y Acceso a la Información Pública del Estado de México y Municipios relativo a las certificaciones de competencia laboral de los servidores públicos referidos en la solicitud de información </w:t>
      </w:r>
      <w:r w:rsidRPr="00BD526B">
        <w:rPr>
          <w:rFonts w:ascii="Palatino Linotype" w:hAnsi="Palatino Linotype"/>
          <w:b/>
          <w:bCs/>
          <w:iCs/>
          <w:color w:val="000000"/>
          <w:sz w:val="24"/>
          <w:szCs w:val="24"/>
        </w:rPr>
        <w:t xml:space="preserve">00029/JALTENCO/IP/2019. </w:t>
      </w:r>
    </w:p>
    <w:p w14:paraId="22630FF9" w14:textId="77777777" w:rsidR="005D081F" w:rsidRPr="00BD526B" w:rsidRDefault="005D081F" w:rsidP="00BD526B">
      <w:pPr>
        <w:pStyle w:val="Prrafodelista"/>
        <w:spacing w:line="360" w:lineRule="auto"/>
        <w:rPr>
          <w:rFonts w:ascii="Palatino Linotype" w:hAnsi="Palatino Linotype"/>
          <w:color w:val="000000"/>
          <w:sz w:val="24"/>
          <w:szCs w:val="24"/>
        </w:rPr>
      </w:pPr>
    </w:p>
    <w:p w14:paraId="1F0866B4" w14:textId="08DEDC1D" w:rsidR="005D081F" w:rsidRPr="00BD526B" w:rsidRDefault="005D081F" w:rsidP="00BD526B">
      <w:pPr>
        <w:spacing w:after="0" w:line="360" w:lineRule="auto"/>
        <w:jc w:val="both"/>
        <w:rPr>
          <w:rFonts w:ascii="Palatino Linotype" w:eastAsia="Calibri" w:hAnsi="Palatino Linotype" w:cs="Arial"/>
          <w:color w:val="000000" w:themeColor="text1"/>
          <w:sz w:val="24"/>
          <w:szCs w:val="24"/>
        </w:rPr>
      </w:pPr>
      <w:r w:rsidRPr="00BD526B">
        <w:rPr>
          <w:rFonts w:ascii="Palatino Linotype" w:eastAsia="Calibri" w:hAnsi="Palatino Linotype" w:cs="Arial"/>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particular. </w:t>
      </w:r>
    </w:p>
    <w:p w14:paraId="68AF0113" w14:textId="77777777" w:rsidR="005D081F" w:rsidRPr="00BD526B" w:rsidRDefault="005D081F" w:rsidP="00BD526B">
      <w:pPr>
        <w:spacing w:after="0" w:line="360" w:lineRule="auto"/>
        <w:jc w:val="both"/>
        <w:rPr>
          <w:rFonts w:ascii="Palatino Linotype" w:eastAsia="Calibri" w:hAnsi="Palatino Linotype" w:cs="Arial"/>
          <w:color w:val="000000" w:themeColor="text1"/>
          <w:sz w:val="24"/>
          <w:szCs w:val="24"/>
        </w:rPr>
      </w:pPr>
    </w:p>
    <w:p w14:paraId="1090C160" w14:textId="6CD48AFF" w:rsidR="005D081F" w:rsidRPr="00BD526B" w:rsidRDefault="005D081F" w:rsidP="00BD526B">
      <w:pPr>
        <w:spacing w:line="360" w:lineRule="auto"/>
        <w:jc w:val="both"/>
        <w:rPr>
          <w:rFonts w:ascii="Palatino Linotype" w:eastAsia="Calibri" w:hAnsi="Palatino Linotype" w:cs="Arial"/>
          <w:sz w:val="24"/>
          <w:szCs w:val="24"/>
        </w:rPr>
      </w:pPr>
      <w:r w:rsidRPr="00BD526B">
        <w:rPr>
          <w:rFonts w:ascii="Palatino Linotype" w:eastAsia="Calibri" w:hAnsi="Palatino Linotype" w:cs="Arial"/>
          <w:sz w:val="24"/>
          <w:szCs w:val="24"/>
        </w:rPr>
        <w:t xml:space="preserve">De no contar con la información señalada en el inciso a), el </w:t>
      </w:r>
      <w:r w:rsidRPr="00BD526B">
        <w:rPr>
          <w:rFonts w:ascii="Palatino Linotype" w:eastAsia="Calibri" w:hAnsi="Palatino Linotype" w:cs="Arial"/>
          <w:b/>
          <w:bCs/>
          <w:sz w:val="24"/>
          <w:szCs w:val="24"/>
        </w:rPr>
        <w:t>Sujeto Obligado</w:t>
      </w:r>
      <w:r w:rsidRPr="00BD526B">
        <w:rPr>
          <w:rFonts w:ascii="Palatino Linotype" w:eastAsia="Calibri" w:hAnsi="Palatino Linotype" w:cs="Arial"/>
          <w:sz w:val="24"/>
          <w:szCs w:val="24"/>
        </w:rPr>
        <w:t xml:space="preserve"> deberá emitir un acuerdo por el Comité de Transparencia mediante el cual se declare la inexistencia de la información.</w:t>
      </w:r>
    </w:p>
    <w:p w14:paraId="5A9D0431" w14:textId="77777777" w:rsidR="005D081F" w:rsidRPr="00BD526B" w:rsidRDefault="005D081F" w:rsidP="00BD526B">
      <w:pPr>
        <w:spacing w:after="0" w:line="360" w:lineRule="auto"/>
        <w:jc w:val="both"/>
        <w:rPr>
          <w:rFonts w:ascii="Palatino Linotype" w:eastAsia="Calibri" w:hAnsi="Palatino Linotype" w:cs="Arial"/>
          <w:b/>
          <w:color w:val="000000" w:themeColor="text1"/>
          <w:sz w:val="24"/>
          <w:szCs w:val="24"/>
        </w:rPr>
      </w:pPr>
    </w:p>
    <w:p w14:paraId="2058B8C5" w14:textId="77777777" w:rsidR="005D081F" w:rsidRPr="00BD526B" w:rsidRDefault="005D081F" w:rsidP="00BD526B">
      <w:pPr>
        <w:pStyle w:val="Prrafodelista"/>
        <w:tabs>
          <w:tab w:val="left" w:pos="8080"/>
        </w:tabs>
        <w:spacing w:after="0" w:line="360" w:lineRule="auto"/>
        <w:ind w:left="502" w:right="49"/>
        <w:jc w:val="both"/>
        <w:rPr>
          <w:rFonts w:ascii="Palatino Linotype" w:eastAsia="Times New Roman" w:hAnsi="Palatino Linotype" w:cs="Times New Roman"/>
          <w:b/>
          <w:sz w:val="24"/>
          <w:szCs w:val="24"/>
        </w:rPr>
      </w:pPr>
    </w:p>
    <w:p w14:paraId="1B94468B" w14:textId="30E55432" w:rsidR="005D081F" w:rsidRPr="00BD526B" w:rsidRDefault="005D081F" w:rsidP="00BD526B">
      <w:pPr>
        <w:tabs>
          <w:tab w:val="left" w:pos="8080"/>
        </w:tabs>
        <w:spacing w:after="0" w:line="360" w:lineRule="auto"/>
        <w:ind w:right="49"/>
        <w:jc w:val="both"/>
        <w:rPr>
          <w:rFonts w:ascii="Palatino Linotype" w:eastAsia="Palatino Linotype" w:hAnsi="Palatino Linotype" w:cs="Palatino Linotype"/>
          <w:sz w:val="24"/>
          <w:szCs w:val="24"/>
          <w:lang w:val="es-ES"/>
        </w:rPr>
      </w:pPr>
      <w:r w:rsidRPr="00BD526B">
        <w:rPr>
          <w:rFonts w:ascii="Palatino Linotype" w:eastAsia="Palatino Linotype" w:hAnsi="Palatino Linotype" w:cs="Palatino Linotype"/>
          <w:sz w:val="24"/>
          <w:szCs w:val="24"/>
          <w:lang w:val="es-ES"/>
        </w:rPr>
        <w:t xml:space="preserve">Para el caso de que el </w:t>
      </w:r>
      <w:r w:rsidRPr="00BD526B">
        <w:rPr>
          <w:rFonts w:ascii="Palatino Linotype" w:eastAsia="Palatino Linotype" w:hAnsi="Palatino Linotype" w:cs="Palatino Linotype"/>
          <w:b/>
          <w:sz w:val="24"/>
          <w:szCs w:val="24"/>
          <w:lang w:val="es-ES"/>
        </w:rPr>
        <w:t>SUJETO OBLIGADO</w:t>
      </w:r>
      <w:r w:rsidRPr="00BD526B">
        <w:rPr>
          <w:rFonts w:ascii="Palatino Linotype" w:eastAsia="Palatino Linotype" w:hAnsi="Palatino Linotype" w:cs="Palatino Linotype"/>
          <w:sz w:val="24"/>
          <w:szCs w:val="24"/>
          <w:lang w:val="es-ES"/>
        </w:rPr>
        <w:t xml:space="preserve"> no cuente con la información relativa en el inciso b) deberá de manifestar de manera precisa y clara las razones que expliquen las causas por las que no se cuente con la información requerida.</w:t>
      </w:r>
    </w:p>
    <w:p w14:paraId="0F49B9FA" w14:textId="77777777" w:rsidR="0087682B" w:rsidRPr="00BD526B" w:rsidRDefault="0087682B" w:rsidP="00BD526B">
      <w:pPr>
        <w:spacing w:after="0" w:line="360" w:lineRule="auto"/>
        <w:contextualSpacing/>
        <w:jc w:val="both"/>
        <w:rPr>
          <w:rFonts w:ascii="Palatino Linotype" w:eastAsia="Calibri" w:hAnsi="Palatino Linotype" w:cs="Arial"/>
          <w:sz w:val="24"/>
          <w:szCs w:val="24"/>
          <w:lang w:eastAsia="es-ES"/>
        </w:rPr>
      </w:pPr>
    </w:p>
    <w:p w14:paraId="1A7070C2" w14:textId="77777777" w:rsidR="000201D1" w:rsidRPr="00BD526B" w:rsidRDefault="00C07697" w:rsidP="00BD526B">
      <w:pPr>
        <w:spacing w:after="0" w:line="360" w:lineRule="auto"/>
        <w:jc w:val="both"/>
        <w:rPr>
          <w:rFonts w:ascii="Palatino Linotype" w:eastAsia="MS Mincho" w:hAnsi="Palatino Linotype" w:cs="Times New Roman"/>
          <w:color w:val="000000"/>
          <w:sz w:val="24"/>
          <w:szCs w:val="24"/>
          <w:lang w:val="es-ES_tradnl" w:eastAsia="es-ES"/>
        </w:rPr>
      </w:pPr>
      <w:r w:rsidRPr="00BD526B">
        <w:rPr>
          <w:rFonts w:ascii="Palatino Linotype" w:eastAsia="MS Mincho" w:hAnsi="Palatino Linotype" w:cs="Times New Roman"/>
          <w:b/>
          <w:color w:val="000000"/>
          <w:sz w:val="24"/>
          <w:szCs w:val="24"/>
          <w:lang w:val="es-ES_tradnl" w:eastAsia="es-ES"/>
        </w:rPr>
        <w:t>TERCERO</w:t>
      </w:r>
      <w:r w:rsidR="000201D1" w:rsidRPr="00BD526B">
        <w:rPr>
          <w:rFonts w:ascii="Palatino Linotype" w:eastAsia="MS Mincho" w:hAnsi="Palatino Linotype" w:cs="Times New Roman"/>
          <w:b/>
          <w:color w:val="000000"/>
          <w:sz w:val="24"/>
          <w:szCs w:val="24"/>
          <w:lang w:val="es-ES_tradnl" w:eastAsia="es-ES"/>
        </w:rPr>
        <w:t>.</w:t>
      </w:r>
      <w:r w:rsidR="000201D1" w:rsidRPr="00BD526B">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BD526B">
        <w:rPr>
          <w:rFonts w:ascii="Palatino Linotype" w:eastAsia="MS Mincho" w:hAnsi="Palatino Linotype" w:cs="Times New Roman"/>
          <w:b/>
          <w:color w:val="000000"/>
          <w:sz w:val="24"/>
          <w:szCs w:val="24"/>
          <w:lang w:val="es-ES_tradnl" w:eastAsia="es-ES"/>
        </w:rPr>
        <w:t xml:space="preserve"> </w:t>
      </w:r>
      <w:r w:rsidR="0087682B" w:rsidRPr="00BD526B">
        <w:rPr>
          <w:rFonts w:ascii="Palatino Linotype" w:eastAsia="MS Mincho" w:hAnsi="Palatino Linotype" w:cs="Times New Roman"/>
          <w:color w:val="000000"/>
          <w:sz w:val="24"/>
          <w:szCs w:val="24"/>
          <w:lang w:val="es-ES_tradnl" w:eastAsia="es-ES"/>
        </w:rPr>
        <w:t>Sujeto Obligado</w:t>
      </w:r>
      <w:r w:rsidR="000201D1" w:rsidRPr="00BD526B">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66A27A25" w14:textId="77777777" w:rsidR="00C07697" w:rsidRPr="00BD526B" w:rsidRDefault="00C07697" w:rsidP="00BD526B">
      <w:pPr>
        <w:spacing w:after="0" w:line="360" w:lineRule="auto"/>
        <w:jc w:val="both"/>
        <w:rPr>
          <w:rFonts w:ascii="Palatino Linotype" w:eastAsia="MS Mincho" w:hAnsi="Palatino Linotype" w:cs="Times New Roman"/>
          <w:color w:val="000000"/>
          <w:sz w:val="24"/>
          <w:szCs w:val="24"/>
          <w:lang w:val="es-ES_tradnl" w:eastAsia="es-ES"/>
        </w:rPr>
      </w:pPr>
    </w:p>
    <w:p w14:paraId="0234DC13" w14:textId="4B29A4C8" w:rsidR="000201D1" w:rsidRPr="00BD526B" w:rsidRDefault="00C07697" w:rsidP="00BD526B">
      <w:pPr>
        <w:spacing w:after="0" w:line="360" w:lineRule="auto"/>
        <w:jc w:val="both"/>
        <w:rPr>
          <w:rFonts w:ascii="Palatino Linotype" w:hAnsi="Palatino Linotype"/>
          <w:b/>
          <w:sz w:val="24"/>
          <w:szCs w:val="24"/>
        </w:rPr>
      </w:pPr>
      <w:r w:rsidRPr="00BD526B">
        <w:rPr>
          <w:rFonts w:ascii="Palatino Linotype" w:eastAsia="MS Mincho" w:hAnsi="Palatino Linotype" w:cs="Times New Roman"/>
          <w:b/>
          <w:color w:val="000000"/>
          <w:sz w:val="24"/>
          <w:szCs w:val="24"/>
          <w:lang w:val="es-ES_tradnl" w:eastAsia="es-ES"/>
        </w:rPr>
        <w:t>CUARTO</w:t>
      </w:r>
      <w:r w:rsidR="000201D1" w:rsidRPr="00BD526B">
        <w:rPr>
          <w:rFonts w:ascii="Palatino Linotype" w:eastAsia="MS Mincho" w:hAnsi="Palatino Linotype" w:cs="Times New Roman"/>
          <w:b/>
          <w:color w:val="000000"/>
          <w:sz w:val="24"/>
          <w:szCs w:val="24"/>
          <w:lang w:val="es-ES_tradnl" w:eastAsia="es-ES"/>
        </w:rPr>
        <w:t xml:space="preserve">. </w:t>
      </w:r>
      <w:r w:rsidR="000201D1" w:rsidRPr="00BD526B">
        <w:rPr>
          <w:rFonts w:ascii="Palatino Linotype" w:eastAsia="MS Mincho" w:hAnsi="Palatino Linotype" w:cs="Times New Roman"/>
          <w:color w:val="000000"/>
          <w:sz w:val="24"/>
          <w:szCs w:val="24"/>
          <w:lang w:val="es-ES_tradnl" w:eastAsia="es-ES"/>
        </w:rPr>
        <w:t>Notifíquese a</w:t>
      </w:r>
      <w:r w:rsidR="000201D1" w:rsidRPr="00BD526B">
        <w:rPr>
          <w:rFonts w:ascii="Palatino Linotype" w:eastAsia="MS Mincho" w:hAnsi="Palatino Linotype" w:cs="Times New Roman"/>
          <w:b/>
          <w:color w:val="000000"/>
          <w:sz w:val="24"/>
          <w:szCs w:val="24"/>
          <w:lang w:val="es-ES_tradnl" w:eastAsia="es-ES"/>
        </w:rPr>
        <w:t xml:space="preserve"> </w:t>
      </w:r>
      <w:r w:rsidR="0008077F" w:rsidRPr="0008077F">
        <w:rPr>
          <w:rFonts w:ascii="Palatino Linotype" w:hAnsi="Palatino Linotype"/>
          <w:b/>
          <w:sz w:val="24"/>
          <w:szCs w:val="24"/>
          <w:highlight w:val="black"/>
        </w:rPr>
        <w:t>-</w:t>
      </w:r>
      <w:r w:rsidR="0008077F">
        <w:rPr>
          <w:rFonts w:ascii="Palatino Linotype" w:hAnsi="Palatino Linotype"/>
          <w:b/>
          <w:sz w:val="24"/>
          <w:szCs w:val="24"/>
          <w:highlight w:val="black"/>
        </w:rPr>
        <w:t>-----------------------------</w:t>
      </w:r>
      <w:r w:rsidR="0008077F" w:rsidRPr="0008077F">
        <w:rPr>
          <w:rFonts w:ascii="Palatino Linotype" w:hAnsi="Palatino Linotype"/>
          <w:b/>
          <w:sz w:val="24"/>
          <w:szCs w:val="24"/>
          <w:highlight w:val="black"/>
        </w:rPr>
        <w:t>--------------</w:t>
      </w:r>
      <w:r w:rsidR="006869D2" w:rsidRPr="00BD526B">
        <w:rPr>
          <w:rFonts w:ascii="Palatino Linotype" w:hAnsi="Palatino Linotype"/>
          <w:b/>
          <w:sz w:val="24"/>
          <w:szCs w:val="24"/>
        </w:rPr>
        <w:t xml:space="preserve"> </w:t>
      </w:r>
      <w:r w:rsidR="000201D1" w:rsidRPr="00BD526B">
        <w:rPr>
          <w:rFonts w:ascii="Palatino Linotype" w:eastAsia="MS Mincho" w:hAnsi="Palatino Linotype" w:cs="Times New Roman"/>
          <w:color w:val="000000"/>
          <w:sz w:val="24"/>
          <w:szCs w:val="24"/>
          <w:lang w:val="es-ES_tradnl" w:eastAsia="es-ES"/>
        </w:rPr>
        <w:t>la presente resolución.</w:t>
      </w:r>
    </w:p>
    <w:p w14:paraId="40EB7754" w14:textId="77777777" w:rsidR="00C07697" w:rsidRPr="00BD526B" w:rsidRDefault="00C07697" w:rsidP="00BD526B">
      <w:pPr>
        <w:spacing w:after="0" w:line="360" w:lineRule="auto"/>
        <w:jc w:val="both"/>
        <w:rPr>
          <w:rFonts w:ascii="Palatino Linotype" w:eastAsia="MS Mincho" w:hAnsi="Palatino Linotype" w:cs="Times New Roman"/>
          <w:color w:val="000000"/>
          <w:sz w:val="24"/>
          <w:szCs w:val="24"/>
          <w:lang w:val="es-ES_tradnl" w:eastAsia="es-ES"/>
        </w:rPr>
      </w:pPr>
    </w:p>
    <w:p w14:paraId="18F8628B" w14:textId="787BE586" w:rsidR="005D081F" w:rsidRPr="00BD526B" w:rsidRDefault="00C07697" w:rsidP="00BD526B">
      <w:pPr>
        <w:spacing w:after="0" w:line="360" w:lineRule="auto"/>
        <w:jc w:val="both"/>
        <w:rPr>
          <w:rFonts w:ascii="Palatino Linotype" w:eastAsia="MS Mincho" w:hAnsi="Palatino Linotype" w:cs="Times New Roman"/>
          <w:color w:val="000000"/>
          <w:sz w:val="24"/>
          <w:szCs w:val="24"/>
          <w:lang w:val="es-ES_tradnl" w:eastAsia="es-ES"/>
        </w:rPr>
      </w:pPr>
      <w:r w:rsidRPr="00BD526B">
        <w:rPr>
          <w:rFonts w:ascii="Palatino Linotype" w:eastAsia="MS Mincho" w:hAnsi="Palatino Linotype" w:cs="Times New Roman"/>
          <w:b/>
          <w:sz w:val="24"/>
          <w:szCs w:val="24"/>
          <w:lang w:val="es-ES_tradnl" w:eastAsia="es-ES"/>
        </w:rPr>
        <w:t>QUINTO</w:t>
      </w:r>
      <w:r w:rsidR="000201D1" w:rsidRPr="00BD526B">
        <w:rPr>
          <w:rFonts w:ascii="Palatino Linotype" w:eastAsia="MS Mincho" w:hAnsi="Palatino Linotype" w:cs="Times New Roman"/>
          <w:b/>
          <w:color w:val="000000"/>
          <w:sz w:val="24"/>
          <w:szCs w:val="24"/>
          <w:lang w:val="es-ES_tradnl" w:eastAsia="es-ES"/>
        </w:rPr>
        <w:t xml:space="preserve">. </w:t>
      </w:r>
      <w:r w:rsidR="000201D1" w:rsidRPr="00BD526B">
        <w:rPr>
          <w:rFonts w:ascii="Palatino Linotype" w:eastAsia="MS Mincho" w:hAnsi="Palatino Linotype" w:cs="Times New Roman"/>
          <w:color w:val="000000"/>
          <w:sz w:val="24"/>
          <w:szCs w:val="24"/>
          <w:lang w:val="es-ES_tradnl" w:eastAsia="es-ES"/>
        </w:rPr>
        <w:t xml:space="preserve">Se hace del conocimiento de </w:t>
      </w:r>
      <w:r w:rsidR="0008077F" w:rsidRPr="0008077F">
        <w:rPr>
          <w:rFonts w:ascii="Palatino Linotype" w:hAnsi="Palatino Linotype"/>
          <w:b/>
          <w:sz w:val="24"/>
          <w:szCs w:val="24"/>
          <w:highlight w:val="black"/>
        </w:rPr>
        <w:t>-----------------------------------------</w:t>
      </w:r>
      <w:r w:rsidR="006869D2" w:rsidRPr="00BD526B">
        <w:rPr>
          <w:rFonts w:ascii="Palatino Linotype" w:hAnsi="Palatino Linotype"/>
          <w:b/>
          <w:sz w:val="24"/>
          <w:szCs w:val="24"/>
        </w:rPr>
        <w:t xml:space="preserve"> </w:t>
      </w:r>
      <w:r w:rsidR="000201D1" w:rsidRPr="00BD526B">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3"/>
    </w:p>
    <w:p w14:paraId="0D3E82B3" w14:textId="77777777" w:rsidR="005D081F" w:rsidRPr="00BD526B" w:rsidRDefault="005D081F" w:rsidP="00BD526B">
      <w:pPr>
        <w:spacing w:after="0" w:line="360" w:lineRule="auto"/>
        <w:jc w:val="both"/>
        <w:rPr>
          <w:rFonts w:ascii="Palatino Linotype" w:eastAsia="MS Mincho" w:hAnsi="Palatino Linotype" w:cs="Times New Roman"/>
          <w:color w:val="000000"/>
          <w:sz w:val="24"/>
          <w:szCs w:val="24"/>
          <w:lang w:val="es-ES_tradnl" w:eastAsia="es-ES"/>
        </w:rPr>
      </w:pPr>
    </w:p>
    <w:p w14:paraId="52BD56F1" w14:textId="5E25C55D" w:rsidR="005D081F" w:rsidRPr="00BD526B" w:rsidRDefault="005D081F" w:rsidP="00BD526B">
      <w:pPr>
        <w:tabs>
          <w:tab w:val="left" w:pos="0"/>
        </w:tabs>
        <w:spacing w:after="0" w:line="360" w:lineRule="auto"/>
        <w:jc w:val="both"/>
        <w:rPr>
          <w:rFonts w:ascii="Palatino Linotype" w:eastAsia="MS Mincho" w:hAnsi="Palatino Linotype" w:cs="Times New Roman"/>
          <w:sz w:val="24"/>
          <w:szCs w:val="24"/>
          <w:lang w:val="es-ES_tradnl" w:eastAsia="es-ES"/>
        </w:rPr>
      </w:pPr>
      <w:r w:rsidRPr="00BD526B">
        <w:rPr>
          <w:rFonts w:ascii="Palatino Linotype" w:eastAsia="MS Mincho" w:hAnsi="Palatino Linotype" w:cs="Times New Roman"/>
          <w:b/>
          <w:sz w:val="24"/>
          <w:szCs w:val="24"/>
          <w:lang w:val="es-ES_tradnl" w:eastAsia="es-ES"/>
        </w:rPr>
        <w:t xml:space="preserve">SEXTO. </w:t>
      </w:r>
      <w:r w:rsidRPr="00BD526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BD526B">
        <w:rPr>
          <w:rFonts w:ascii="Palatino Linotype" w:eastAsia="MS Mincho" w:hAnsi="Palatino Linotype" w:cs="Times New Roman"/>
          <w:b/>
          <w:sz w:val="24"/>
          <w:szCs w:val="24"/>
          <w:lang w:val="es-ES_tradnl" w:eastAsia="es-ES"/>
        </w:rPr>
        <w:t>SEXTO.</w:t>
      </w:r>
      <w:r w:rsidRPr="00BD526B">
        <w:rPr>
          <w:rFonts w:ascii="Palatino Linotype" w:eastAsia="MS Mincho" w:hAnsi="Palatino Linotype" w:cs="Times New Roman"/>
          <w:sz w:val="24"/>
          <w:szCs w:val="24"/>
          <w:lang w:val="es-ES_tradnl" w:eastAsia="es-ES"/>
        </w:rPr>
        <w:t xml:space="preserve"> </w:t>
      </w:r>
    </w:p>
    <w:p w14:paraId="541AFA91" w14:textId="77777777" w:rsidR="00240779" w:rsidRPr="00BD526B" w:rsidRDefault="00240779" w:rsidP="00BD526B">
      <w:pPr>
        <w:spacing w:after="0" w:line="360" w:lineRule="auto"/>
        <w:jc w:val="both"/>
        <w:rPr>
          <w:rFonts w:ascii="Palatino Linotype" w:eastAsia="MS Mincho" w:hAnsi="Palatino Linotype" w:cs="Times New Roman"/>
          <w:color w:val="000000"/>
          <w:sz w:val="24"/>
          <w:szCs w:val="24"/>
          <w:lang w:val="es-ES_tradnl" w:eastAsia="es-ES"/>
        </w:rPr>
      </w:pPr>
    </w:p>
    <w:p w14:paraId="2A0B72F4" w14:textId="02146C2B" w:rsidR="00E93981" w:rsidRDefault="00E93981" w:rsidP="00BD526B">
      <w:pPr>
        <w:spacing w:after="0" w:line="360" w:lineRule="auto"/>
        <w:ind w:firstLine="1"/>
        <w:jc w:val="both"/>
        <w:rPr>
          <w:rFonts w:ascii="Palatino Linotype" w:hAnsi="Palatino Linotype"/>
          <w:sz w:val="24"/>
          <w:szCs w:val="24"/>
        </w:rPr>
      </w:pPr>
      <w:r w:rsidRPr="00BD526B">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BD526B">
        <w:rPr>
          <w:rFonts w:ascii="Palatino Linotype" w:hAnsi="Palatino Linotype"/>
          <w:sz w:val="24"/>
          <w:szCs w:val="24"/>
        </w:rPr>
        <w:t xml:space="preserve">JOSÉ GUADALUPE LUNA HERNÁNDEZ; </w:t>
      </w:r>
      <w:r w:rsidRPr="00BD526B">
        <w:rPr>
          <w:rFonts w:ascii="Palatino Linotype" w:hAnsi="Palatino Linotype"/>
          <w:sz w:val="24"/>
          <w:szCs w:val="24"/>
        </w:rPr>
        <w:t xml:space="preserve">JAVIER </w:t>
      </w:r>
      <w:r w:rsidR="00BD526B">
        <w:rPr>
          <w:rFonts w:ascii="Palatino Linotype" w:hAnsi="Palatino Linotype"/>
          <w:sz w:val="24"/>
          <w:szCs w:val="24"/>
        </w:rPr>
        <w:t>MARTÍNEZ CRUZ</w:t>
      </w:r>
      <w:r w:rsidR="00B5711F">
        <w:rPr>
          <w:rFonts w:ascii="Palatino Linotype" w:hAnsi="Palatino Linotype"/>
          <w:sz w:val="24"/>
          <w:szCs w:val="24"/>
        </w:rPr>
        <w:t xml:space="preserve"> EMITIENDO VOTO PARTICULAR</w:t>
      </w:r>
      <w:r w:rsidR="00BD526B">
        <w:rPr>
          <w:rFonts w:ascii="Palatino Linotype" w:hAnsi="Palatino Linotype"/>
          <w:sz w:val="24"/>
          <w:szCs w:val="24"/>
        </w:rPr>
        <w:t xml:space="preserve"> Y LUIS GUSTAVO PARRA </w:t>
      </w:r>
      <w:r w:rsidR="00B5711F">
        <w:rPr>
          <w:rFonts w:ascii="Palatino Linotype" w:hAnsi="Palatino Linotype"/>
          <w:sz w:val="24"/>
          <w:szCs w:val="24"/>
        </w:rPr>
        <w:t>NORIEGA</w:t>
      </w:r>
      <w:r w:rsidR="00BD526B">
        <w:rPr>
          <w:rFonts w:ascii="Palatino Linotype" w:hAnsi="Palatino Linotype"/>
          <w:sz w:val="24"/>
          <w:szCs w:val="24"/>
        </w:rPr>
        <w:t>,</w:t>
      </w:r>
      <w:r w:rsidRPr="00BD526B">
        <w:rPr>
          <w:rFonts w:ascii="Palatino Linotype" w:hAnsi="Palatino Linotype"/>
          <w:sz w:val="24"/>
          <w:szCs w:val="24"/>
        </w:rPr>
        <w:t xml:space="preserve"> </w:t>
      </w:r>
      <w:r w:rsidR="00BD526B">
        <w:rPr>
          <w:rFonts w:ascii="Palatino Linotype" w:hAnsi="Palatino Linotype"/>
          <w:sz w:val="24"/>
          <w:szCs w:val="24"/>
        </w:rPr>
        <w:t>EN LA VIGÉSIMA NOVENA</w:t>
      </w:r>
      <w:r w:rsidR="000F3365" w:rsidRPr="00BD526B">
        <w:rPr>
          <w:rFonts w:ascii="Palatino Linotype" w:hAnsi="Palatino Linotype"/>
          <w:sz w:val="24"/>
          <w:szCs w:val="24"/>
        </w:rPr>
        <w:t xml:space="preserve"> </w:t>
      </w:r>
      <w:r w:rsidRPr="00BD526B">
        <w:rPr>
          <w:rFonts w:ascii="Palatino Linotype" w:hAnsi="Palatino Linotype"/>
          <w:sz w:val="24"/>
          <w:szCs w:val="24"/>
        </w:rPr>
        <w:t xml:space="preserve">SESIÓN </w:t>
      </w:r>
      <w:r w:rsidR="00BD526B">
        <w:rPr>
          <w:rFonts w:ascii="Palatino Linotype" w:hAnsi="Palatino Linotype"/>
          <w:sz w:val="24"/>
          <w:szCs w:val="24"/>
        </w:rPr>
        <w:t>ORDINARIA CELEBRADA EL DÍA CATORCE DE AGOSTO DE DOS MIL DIECINUEVE</w:t>
      </w:r>
      <w:r w:rsidRPr="00BD526B">
        <w:rPr>
          <w:rFonts w:ascii="Palatino Linotype" w:hAnsi="Palatino Linotype"/>
          <w:sz w:val="24"/>
          <w:szCs w:val="24"/>
        </w:rPr>
        <w:t xml:space="preserve">, ANTE EL SECRETARIO TÉCNICO DEL PLENO, ALEXIS TAPIA RAMÍREZ. </w:t>
      </w:r>
    </w:p>
    <w:tbl>
      <w:tblPr>
        <w:tblW w:w="9918" w:type="dxa"/>
        <w:jc w:val="center"/>
        <w:tblLayout w:type="fixed"/>
        <w:tblLook w:val="04A0" w:firstRow="1" w:lastRow="0" w:firstColumn="1" w:lastColumn="0" w:noHBand="0" w:noVBand="1"/>
      </w:tblPr>
      <w:tblGrid>
        <w:gridCol w:w="4905"/>
        <w:gridCol w:w="5013"/>
      </w:tblGrid>
      <w:tr w:rsidR="00B5711F" w:rsidRPr="0034689C" w14:paraId="4A807100" w14:textId="77777777" w:rsidTr="00BF6D84">
        <w:trPr>
          <w:jc w:val="center"/>
        </w:trPr>
        <w:tc>
          <w:tcPr>
            <w:tcW w:w="9918" w:type="dxa"/>
            <w:gridSpan w:val="2"/>
          </w:tcPr>
          <w:p w14:paraId="7FB94C88" w14:textId="77777777" w:rsidR="00B5711F" w:rsidRPr="0034689C" w:rsidRDefault="00B5711F" w:rsidP="00BF6D84">
            <w:pPr>
              <w:tabs>
                <w:tab w:val="left" w:pos="0"/>
              </w:tabs>
              <w:spacing w:line="360" w:lineRule="auto"/>
              <w:jc w:val="center"/>
              <w:rPr>
                <w:rFonts w:ascii="Palatino Linotype" w:hAnsi="Palatino Linotype" w:cs="Arial"/>
                <w:b/>
                <w:sz w:val="2"/>
              </w:rPr>
            </w:pPr>
          </w:p>
          <w:p w14:paraId="02B9F8E4" w14:textId="77777777" w:rsidR="00B5711F" w:rsidRPr="0034689C" w:rsidRDefault="00B5711F" w:rsidP="00BF6D84">
            <w:pPr>
              <w:tabs>
                <w:tab w:val="left" w:pos="0"/>
              </w:tabs>
              <w:spacing w:line="360" w:lineRule="auto"/>
              <w:jc w:val="center"/>
              <w:rPr>
                <w:rFonts w:ascii="Palatino Linotype" w:hAnsi="Palatino Linotype" w:cs="Arial"/>
                <w:b/>
                <w:sz w:val="2"/>
              </w:rPr>
            </w:pPr>
          </w:p>
          <w:p w14:paraId="338E037E" w14:textId="77777777" w:rsidR="00B5711F" w:rsidRDefault="00B5711F" w:rsidP="00BF6D84">
            <w:pPr>
              <w:tabs>
                <w:tab w:val="left" w:pos="0"/>
              </w:tabs>
              <w:spacing w:line="360" w:lineRule="auto"/>
              <w:jc w:val="center"/>
              <w:rPr>
                <w:rFonts w:ascii="Palatino Linotype" w:hAnsi="Palatino Linotype" w:cs="Arial"/>
                <w:b/>
              </w:rPr>
            </w:pPr>
          </w:p>
          <w:p w14:paraId="6A28C93F" w14:textId="77777777" w:rsidR="00B5711F" w:rsidRDefault="00B5711F" w:rsidP="00BF6D84">
            <w:pPr>
              <w:tabs>
                <w:tab w:val="left" w:pos="0"/>
              </w:tabs>
              <w:spacing w:line="360" w:lineRule="auto"/>
              <w:jc w:val="center"/>
              <w:rPr>
                <w:rFonts w:ascii="Palatino Linotype" w:hAnsi="Palatino Linotype" w:cs="Arial"/>
                <w:b/>
              </w:rPr>
            </w:pPr>
          </w:p>
          <w:p w14:paraId="39BD69E0"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Zulema Martínez Sánchez</w:t>
            </w:r>
          </w:p>
          <w:p w14:paraId="3293971C"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rPr>
              <w:t>Comisionada Presidenta</w:t>
            </w:r>
          </w:p>
          <w:p w14:paraId="6318D3C1"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 xml:space="preserve">(RÚBRICA) </w:t>
            </w:r>
          </w:p>
        </w:tc>
      </w:tr>
      <w:tr w:rsidR="00B5711F" w:rsidRPr="0034689C" w14:paraId="3B27F380" w14:textId="77777777" w:rsidTr="00BF6D84">
        <w:trPr>
          <w:jc w:val="center"/>
        </w:trPr>
        <w:tc>
          <w:tcPr>
            <w:tcW w:w="4905" w:type="dxa"/>
          </w:tcPr>
          <w:p w14:paraId="3C7BD754" w14:textId="77777777" w:rsidR="00B5711F" w:rsidRPr="0034689C" w:rsidRDefault="00B5711F" w:rsidP="00BF6D84">
            <w:pPr>
              <w:tabs>
                <w:tab w:val="left" w:pos="0"/>
              </w:tabs>
              <w:spacing w:line="360" w:lineRule="auto"/>
              <w:rPr>
                <w:rFonts w:ascii="Palatino Linotype" w:hAnsi="Palatino Linotype" w:cs="Arial"/>
                <w:b/>
              </w:rPr>
            </w:pPr>
          </w:p>
          <w:p w14:paraId="7600928B"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 xml:space="preserve">Eva </w:t>
            </w:r>
            <w:proofErr w:type="spellStart"/>
            <w:r w:rsidRPr="0034689C">
              <w:rPr>
                <w:rFonts w:ascii="Palatino Linotype" w:hAnsi="Palatino Linotype" w:cs="Arial"/>
                <w:b/>
              </w:rPr>
              <w:t>Abaid</w:t>
            </w:r>
            <w:proofErr w:type="spellEnd"/>
            <w:r w:rsidRPr="0034689C">
              <w:rPr>
                <w:rFonts w:ascii="Palatino Linotype" w:hAnsi="Palatino Linotype" w:cs="Arial"/>
                <w:b/>
              </w:rPr>
              <w:t xml:space="preserve"> </w:t>
            </w:r>
            <w:proofErr w:type="spellStart"/>
            <w:r w:rsidRPr="0034689C">
              <w:rPr>
                <w:rFonts w:ascii="Palatino Linotype" w:hAnsi="Palatino Linotype" w:cs="Arial"/>
                <w:b/>
              </w:rPr>
              <w:t>Yapur</w:t>
            </w:r>
            <w:proofErr w:type="spellEnd"/>
          </w:p>
          <w:p w14:paraId="0F02E752" w14:textId="77777777" w:rsidR="00B5711F" w:rsidRPr="0034689C" w:rsidRDefault="00B5711F" w:rsidP="00BF6D84">
            <w:pPr>
              <w:tabs>
                <w:tab w:val="left" w:pos="0"/>
              </w:tabs>
              <w:spacing w:line="360" w:lineRule="auto"/>
              <w:jc w:val="center"/>
              <w:rPr>
                <w:rFonts w:ascii="Palatino Linotype" w:hAnsi="Palatino Linotype" w:cs="Arial"/>
              </w:rPr>
            </w:pPr>
            <w:r w:rsidRPr="0034689C">
              <w:rPr>
                <w:rFonts w:ascii="Palatino Linotype" w:hAnsi="Palatino Linotype" w:cs="Arial"/>
              </w:rPr>
              <w:t>Comisionada</w:t>
            </w:r>
          </w:p>
          <w:p w14:paraId="7D70DBF9"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tc>
        <w:tc>
          <w:tcPr>
            <w:tcW w:w="5013" w:type="dxa"/>
          </w:tcPr>
          <w:p w14:paraId="6DB3DF95" w14:textId="77777777" w:rsidR="00B5711F" w:rsidRPr="0034689C" w:rsidRDefault="00B5711F" w:rsidP="00BF6D84">
            <w:pPr>
              <w:tabs>
                <w:tab w:val="left" w:pos="0"/>
              </w:tabs>
              <w:spacing w:line="360" w:lineRule="auto"/>
              <w:rPr>
                <w:rFonts w:ascii="Palatino Linotype" w:hAnsi="Palatino Linotype" w:cs="Arial"/>
                <w:b/>
              </w:rPr>
            </w:pPr>
          </w:p>
          <w:p w14:paraId="28954859"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José Guadalupe Luna Hernández</w:t>
            </w:r>
          </w:p>
          <w:p w14:paraId="0205437F" w14:textId="77777777" w:rsidR="00B5711F" w:rsidRPr="0034689C" w:rsidRDefault="00B5711F" w:rsidP="00BF6D84">
            <w:pPr>
              <w:tabs>
                <w:tab w:val="left" w:pos="0"/>
              </w:tabs>
              <w:spacing w:line="360" w:lineRule="auto"/>
              <w:jc w:val="center"/>
              <w:rPr>
                <w:rFonts w:ascii="Palatino Linotype" w:hAnsi="Palatino Linotype" w:cs="Arial"/>
              </w:rPr>
            </w:pPr>
            <w:r w:rsidRPr="0034689C">
              <w:rPr>
                <w:rFonts w:ascii="Palatino Linotype" w:hAnsi="Palatino Linotype" w:cs="Arial"/>
              </w:rPr>
              <w:t>Comisionado</w:t>
            </w:r>
          </w:p>
          <w:p w14:paraId="1EFB055A"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p w14:paraId="1F09199A" w14:textId="77777777" w:rsidR="00B5711F" w:rsidRPr="0034689C" w:rsidRDefault="00B5711F" w:rsidP="00BF6D84">
            <w:pPr>
              <w:tabs>
                <w:tab w:val="left" w:pos="0"/>
              </w:tabs>
              <w:spacing w:line="360" w:lineRule="auto"/>
              <w:jc w:val="center"/>
              <w:rPr>
                <w:rFonts w:ascii="Palatino Linotype" w:hAnsi="Palatino Linotype" w:cs="Arial"/>
                <w:b/>
              </w:rPr>
            </w:pPr>
          </w:p>
        </w:tc>
      </w:tr>
      <w:tr w:rsidR="00B5711F" w:rsidRPr="0034689C" w14:paraId="2A9A3B14" w14:textId="77777777" w:rsidTr="00BF6D84">
        <w:trPr>
          <w:jc w:val="center"/>
        </w:trPr>
        <w:tc>
          <w:tcPr>
            <w:tcW w:w="4905" w:type="dxa"/>
          </w:tcPr>
          <w:p w14:paraId="06B54514" w14:textId="77777777" w:rsidR="00B5711F" w:rsidRPr="00A12134" w:rsidRDefault="00B5711F" w:rsidP="00BF6D84">
            <w:pPr>
              <w:tabs>
                <w:tab w:val="left" w:pos="0"/>
              </w:tabs>
              <w:spacing w:line="360" w:lineRule="auto"/>
              <w:rPr>
                <w:rFonts w:ascii="Palatino Linotype" w:hAnsi="Palatino Linotype" w:cs="Arial"/>
                <w:b/>
                <w:sz w:val="2"/>
              </w:rPr>
            </w:pPr>
          </w:p>
          <w:p w14:paraId="7327BFFE" w14:textId="77777777" w:rsidR="00B5711F" w:rsidRDefault="00B5711F" w:rsidP="00BF6D84">
            <w:pPr>
              <w:tabs>
                <w:tab w:val="left" w:pos="0"/>
              </w:tabs>
              <w:spacing w:line="360" w:lineRule="auto"/>
              <w:jc w:val="center"/>
              <w:rPr>
                <w:rFonts w:ascii="Palatino Linotype" w:hAnsi="Palatino Linotype" w:cs="Arial"/>
                <w:b/>
                <w:sz w:val="8"/>
              </w:rPr>
            </w:pPr>
          </w:p>
          <w:p w14:paraId="5291D485" w14:textId="77777777" w:rsidR="00B5711F" w:rsidRPr="00A12134" w:rsidRDefault="00B5711F" w:rsidP="00B5711F">
            <w:pPr>
              <w:tabs>
                <w:tab w:val="left" w:pos="0"/>
              </w:tabs>
              <w:spacing w:line="360" w:lineRule="auto"/>
              <w:rPr>
                <w:rFonts w:ascii="Palatino Linotype" w:hAnsi="Palatino Linotype" w:cs="Arial"/>
                <w:b/>
                <w:sz w:val="8"/>
              </w:rPr>
            </w:pPr>
          </w:p>
          <w:p w14:paraId="3F92D42C"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Javier Martínez Cruz</w:t>
            </w:r>
          </w:p>
          <w:p w14:paraId="7EE27E5D" w14:textId="77777777" w:rsidR="00B5711F" w:rsidRPr="0034689C" w:rsidRDefault="00B5711F" w:rsidP="00BF6D84">
            <w:pPr>
              <w:tabs>
                <w:tab w:val="left" w:pos="0"/>
              </w:tabs>
              <w:spacing w:line="360" w:lineRule="auto"/>
              <w:jc w:val="center"/>
              <w:rPr>
                <w:rFonts w:ascii="Palatino Linotype" w:hAnsi="Palatino Linotype" w:cs="Arial"/>
              </w:rPr>
            </w:pPr>
            <w:r w:rsidRPr="0034689C">
              <w:rPr>
                <w:rFonts w:ascii="Palatino Linotype" w:hAnsi="Palatino Linotype" w:cs="Arial"/>
              </w:rPr>
              <w:t>Comisionado</w:t>
            </w:r>
          </w:p>
          <w:p w14:paraId="5216A295"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tc>
        <w:tc>
          <w:tcPr>
            <w:tcW w:w="5013" w:type="dxa"/>
          </w:tcPr>
          <w:p w14:paraId="4967FE14" w14:textId="77777777" w:rsidR="00B5711F" w:rsidRDefault="00B5711F" w:rsidP="00BF6D84">
            <w:pPr>
              <w:tabs>
                <w:tab w:val="left" w:pos="0"/>
              </w:tabs>
              <w:spacing w:line="360" w:lineRule="auto"/>
              <w:jc w:val="center"/>
              <w:rPr>
                <w:rFonts w:ascii="Palatino Linotype" w:hAnsi="Palatino Linotype" w:cs="Arial"/>
                <w:b/>
                <w:sz w:val="10"/>
              </w:rPr>
            </w:pPr>
          </w:p>
          <w:p w14:paraId="358B17D6" w14:textId="77777777" w:rsidR="00B5711F" w:rsidRPr="00A12134" w:rsidRDefault="00B5711F" w:rsidP="00BF6D84">
            <w:pPr>
              <w:tabs>
                <w:tab w:val="left" w:pos="0"/>
              </w:tabs>
              <w:spacing w:line="360" w:lineRule="auto"/>
              <w:rPr>
                <w:rFonts w:ascii="Palatino Linotype" w:hAnsi="Palatino Linotype" w:cs="Arial"/>
                <w:b/>
                <w:sz w:val="10"/>
              </w:rPr>
            </w:pPr>
          </w:p>
          <w:p w14:paraId="341E4D07" w14:textId="77777777" w:rsidR="00B5711F" w:rsidRPr="00A12134" w:rsidRDefault="00B5711F" w:rsidP="00BF6D84">
            <w:pPr>
              <w:tabs>
                <w:tab w:val="left" w:pos="0"/>
              </w:tabs>
              <w:spacing w:line="360" w:lineRule="auto"/>
              <w:rPr>
                <w:rFonts w:ascii="Palatino Linotype" w:hAnsi="Palatino Linotype" w:cs="Arial"/>
                <w:b/>
                <w:sz w:val="2"/>
              </w:rPr>
            </w:pPr>
          </w:p>
          <w:p w14:paraId="097DC8AF"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Luis Gustavo Parra Noriega</w:t>
            </w:r>
          </w:p>
          <w:p w14:paraId="39888B76" w14:textId="77777777" w:rsidR="00B5711F" w:rsidRPr="0034689C" w:rsidRDefault="00B5711F" w:rsidP="00BF6D84">
            <w:pPr>
              <w:tabs>
                <w:tab w:val="left" w:pos="0"/>
              </w:tabs>
              <w:spacing w:line="360" w:lineRule="auto"/>
              <w:jc w:val="center"/>
              <w:rPr>
                <w:rFonts w:ascii="Palatino Linotype" w:hAnsi="Palatino Linotype" w:cs="Arial"/>
              </w:rPr>
            </w:pPr>
            <w:r w:rsidRPr="0034689C">
              <w:rPr>
                <w:rFonts w:ascii="Palatino Linotype" w:hAnsi="Palatino Linotype" w:cs="Arial"/>
              </w:rPr>
              <w:t>Comisionado</w:t>
            </w:r>
          </w:p>
          <w:p w14:paraId="465AF5F3"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tc>
      </w:tr>
      <w:tr w:rsidR="00B5711F" w:rsidRPr="0034689C" w14:paraId="1411E3AF" w14:textId="77777777" w:rsidTr="00BF6D84">
        <w:trPr>
          <w:jc w:val="center"/>
        </w:trPr>
        <w:tc>
          <w:tcPr>
            <w:tcW w:w="9918" w:type="dxa"/>
            <w:gridSpan w:val="2"/>
          </w:tcPr>
          <w:p w14:paraId="79D932E6" w14:textId="77777777" w:rsidR="00B5711F" w:rsidRPr="0034689C" w:rsidRDefault="00B5711F" w:rsidP="00BF6D84">
            <w:pPr>
              <w:tabs>
                <w:tab w:val="left" w:pos="0"/>
              </w:tabs>
              <w:spacing w:line="360" w:lineRule="auto"/>
              <w:rPr>
                <w:rFonts w:ascii="Palatino Linotype" w:hAnsi="Palatino Linotype" w:cs="Arial"/>
                <w:b/>
              </w:rPr>
            </w:pPr>
          </w:p>
          <w:p w14:paraId="1C828A15" w14:textId="77777777" w:rsidR="00B5711F" w:rsidRPr="00A12134" w:rsidRDefault="00B5711F" w:rsidP="00BF6D84">
            <w:pPr>
              <w:tabs>
                <w:tab w:val="left" w:pos="0"/>
              </w:tabs>
              <w:spacing w:line="360" w:lineRule="auto"/>
              <w:rPr>
                <w:rFonts w:ascii="Palatino Linotype" w:hAnsi="Palatino Linotype" w:cs="Arial"/>
                <w:b/>
                <w:sz w:val="8"/>
              </w:rPr>
            </w:pPr>
          </w:p>
          <w:p w14:paraId="56F80A17" w14:textId="77777777" w:rsidR="00B5711F" w:rsidRPr="0034689C"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Alexis Tapia Ramírez</w:t>
            </w:r>
          </w:p>
          <w:p w14:paraId="04A7F29F" w14:textId="77777777" w:rsidR="00B5711F" w:rsidRPr="0034689C" w:rsidRDefault="00B5711F" w:rsidP="00BF6D84">
            <w:pPr>
              <w:tabs>
                <w:tab w:val="left" w:pos="0"/>
              </w:tabs>
              <w:spacing w:line="360" w:lineRule="auto"/>
              <w:jc w:val="center"/>
              <w:rPr>
                <w:rFonts w:ascii="Palatino Linotype" w:hAnsi="Palatino Linotype" w:cs="Arial"/>
              </w:rPr>
            </w:pPr>
            <w:r w:rsidRPr="0034689C">
              <w:rPr>
                <w:rFonts w:ascii="Palatino Linotype" w:hAnsi="Palatino Linotype" w:cs="Arial"/>
              </w:rPr>
              <w:t>Secretario Técnico del Pleno</w:t>
            </w:r>
          </w:p>
          <w:p w14:paraId="6128B672" w14:textId="77777777" w:rsidR="00B5711F" w:rsidRDefault="00B5711F" w:rsidP="00BF6D84">
            <w:pPr>
              <w:tabs>
                <w:tab w:val="left" w:pos="0"/>
              </w:tabs>
              <w:spacing w:line="360" w:lineRule="auto"/>
              <w:jc w:val="center"/>
              <w:rPr>
                <w:rFonts w:ascii="Palatino Linotype" w:hAnsi="Palatino Linotype" w:cs="Arial"/>
                <w:b/>
              </w:rPr>
            </w:pPr>
            <w:r w:rsidRPr="0034689C">
              <w:rPr>
                <w:rFonts w:ascii="Palatino Linotype" w:hAnsi="Palatino Linotype" w:cs="Arial"/>
                <w:b/>
              </w:rPr>
              <w:t>(RÚBRICA)</w:t>
            </w:r>
          </w:p>
          <w:p w14:paraId="0C2EC95E" w14:textId="77777777" w:rsidR="00B5711F" w:rsidRPr="00EF1C1E" w:rsidRDefault="00B5711F" w:rsidP="00B5711F">
            <w:pPr>
              <w:spacing w:after="0" w:line="360" w:lineRule="auto"/>
              <w:jc w:val="both"/>
              <w:rPr>
                <w:rFonts w:ascii="Palatino Linotype" w:hAnsi="Palatino Linotype"/>
                <w:sz w:val="24"/>
                <w:szCs w:val="24"/>
              </w:rPr>
            </w:pPr>
          </w:p>
          <w:p w14:paraId="79EFC63B" w14:textId="7CBFE340" w:rsidR="00B5711F" w:rsidRPr="00EF1C1E" w:rsidRDefault="00B5711F" w:rsidP="00B5711F">
            <w:pPr>
              <w:spacing w:after="0" w:line="360" w:lineRule="auto"/>
              <w:jc w:val="both"/>
              <w:rPr>
                <w:rFonts w:ascii="Palatino Linotype" w:hAnsi="Palatino Linotype"/>
                <w:sz w:val="24"/>
                <w:szCs w:val="24"/>
              </w:rPr>
            </w:pPr>
            <w:r w:rsidRPr="00EF1C1E">
              <w:rPr>
                <w:rFonts w:ascii="Palatino Linotype" w:hAnsi="Palatino Linotype" w:cs="Arial"/>
                <w:sz w:val="24"/>
                <w:szCs w:val="24"/>
              </w:rPr>
              <w:t>Esta hoja corre</w:t>
            </w:r>
            <w:r>
              <w:rPr>
                <w:rFonts w:ascii="Palatino Linotype" w:hAnsi="Palatino Linotype" w:cs="Arial"/>
                <w:sz w:val="24"/>
                <w:szCs w:val="24"/>
              </w:rPr>
              <w:t>sponde a la resolución de fecha catorce (14) de agosto de dos mil diecinueve</w:t>
            </w:r>
            <w:r w:rsidRPr="00EF1C1E">
              <w:rPr>
                <w:rFonts w:ascii="Palatino Linotype" w:hAnsi="Palatino Linotype" w:cs="Arial"/>
                <w:sz w:val="24"/>
                <w:szCs w:val="24"/>
              </w:rPr>
              <w:t>, emitida en el recurso de revisión</w:t>
            </w:r>
            <w:r w:rsidRPr="00EF1C1E">
              <w:rPr>
                <w:rFonts w:ascii="Palatino Linotype" w:hAnsi="Palatino Linotype" w:cs="Arial"/>
                <w:b/>
                <w:sz w:val="24"/>
                <w:szCs w:val="24"/>
              </w:rPr>
              <w:t xml:space="preserve"> </w:t>
            </w:r>
            <w:r>
              <w:rPr>
                <w:rFonts w:ascii="Palatino Linotype" w:hAnsi="Palatino Linotype" w:cs="Arial"/>
                <w:b/>
                <w:bCs/>
                <w:sz w:val="24"/>
                <w:szCs w:val="24"/>
              </w:rPr>
              <w:t>04688</w:t>
            </w:r>
            <w:r w:rsidRPr="00EF1C1E">
              <w:rPr>
                <w:rFonts w:ascii="Palatino Linotype" w:hAnsi="Palatino Linotype" w:cs="Arial"/>
                <w:b/>
                <w:bCs/>
                <w:sz w:val="24"/>
                <w:szCs w:val="24"/>
              </w:rPr>
              <w:t xml:space="preserve">/INFOEM/IP/RR/2019. </w:t>
            </w:r>
          </w:p>
          <w:p w14:paraId="3A135E35" w14:textId="1E891672" w:rsidR="00B5711F" w:rsidRPr="0034689C" w:rsidRDefault="00B5711F" w:rsidP="00BF6D84">
            <w:pPr>
              <w:tabs>
                <w:tab w:val="left" w:pos="0"/>
              </w:tabs>
              <w:spacing w:line="360" w:lineRule="auto"/>
              <w:jc w:val="center"/>
              <w:rPr>
                <w:rFonts w:ascii="Palatino Linotype" w:hAnsi="Palatino Linotype" w:cs="Arial"/>
                <w:b/>
              </w:rPr>
            </w:pPr>
          </w:p>
        </w:tc>
      </w:tr>
    </w:tbl>
    <w:p w14:paraId="0E08B94C" w14:textId="77777777" w:rsidR="00B5711F" w:rsidRDefault="00B5711F" w:rsidP="00BD526B">
      <w:pPr>
        <w:spacing w:after="0" w:line="360" w:lineRule="auto"/>
        <w:ind w:firstLine="1"/>
        <w:jc w:val="both"/>
        <w:rPr>
          <w:rFonts w:ascii="Palatino Linotype" w:hAnsi="Palatino Linotype"/>
          <w:sz w:val="24"/>
          <w:szCs w:val="24"/>
        </w:rPr>
      </w:pPr>
    </w:p>
    <w:p w14:paraId="31FF643F" w14:textId="379FFC97" w:rsidR="00DE6AF4" w:rsidRPr="00BD526B" w:rsidRDefault="00DE6AF4" w:rsidP="00B5711F">
      <w:pPr>
        <w:spacing w:after="0" w:line="360" w:lineRule="auto"/>
        <w:jc w:val="both"/>
        <w:rPr>
          <w:rFonts w:ascii="Palatino Linotype" w:hAnsi="Palatino Linotype"/>
          <w:sz w:val="24"/>
          <w:szCs w:val="24"/>
        </w:rPr>
      </w:pPr>
    </w:p>
    <w:p w14:paraId="3D4950C0" w14:textId="77777777" w:rsidR="00E37DF3" w:rsidRPr="00BD526B" w:rsidRDefault="00E37DF3">
      <w:pPr>
        <w:spacing w:after="0" w:line="360" w:lineRule="auto"/>
        <w:jc w:val="both"/>
        <w:rPr>
          <w:rFonts w:ascii="Palatino Linotype" w:hAnsi="Palatino Linotype"/>
          <w:sz w:val="24"/>
          <w:szCs w:val="24"/>
        </w:rPr>
      </w:pPr>
      <w:bookmarkStart w:id="34" w:name="_GoBack"/>
      <w:bookmarkEnd w:id="34"/>
    </w:p>
    <w:sectPr w:rsidR="00E37DF3" w:rsidRPr="00BD526B" w:rsidSect="00BD526B">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CDB07" w14:textId="77777777" w:rsidR="00EF6C28" w:rsidRDefault="00EF6C28" w:rsidP="00792776">
      <w:pPr>
        <w:spacing w:after="0" w:line="240" w:lineRule="auto"/>
      </w:pPr>
      <w:r>
        <w:separator/>
      </w:r>
    </w:p>
  </w:endnote>
  <w:endnote w:type="continuationSeparator" w:id="0">
    <w:p w14:paraId="3EAAFE53" w14:textId="77777777" w:rsidR="00EF6C28" w:rsidRDefault="00EF6C28"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334A14D" w14:textId="77777777" w:rsidR="00F91B5B" w:rsidRPr="00883450" w:rsidRDefault="00F91B5B"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373AE">
              <w:rPr>
                <w:rFonts w:ascii="Palatino Linotype" w:hAnsi="Palatino Linotype"/>
                <w:b/>
                <w:bCs/>
                <w:noProof/>
                <w:szCs w:val="20"/>
              </w:rPr>
              <w:t>42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373AE">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14:paraId="751D0466" w14:textId="77777777" w:rsidR="00F91B5B" w:rsidRDefault="00F91B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60BFF" w14:textId="77777777" w:rsidR="00F91B5B" w:rsidRPr="00883450" w:rsidRDefault="00F91B5B"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373AE" w:rsidRPr="006373A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373AE" w:rsidRPr="006373AE">
      <w:rPr>
        <w:rFonts w:ascii="Palatino Linotype" w:hAnsi="Palatino Linotype"/>
        <w:noProof/>
        <w:lang w:val="es-ES"/>
      </w:rPr>
      <w:t>43</w:t>
    </w:r>
    <w:r w:rsidRPr="00883450">
      <w:rPr>
        <w:rFonts w:ascii="Palatino Linotype" w:hAnsi="Palatino Linotype"/>
      </w:rPr>
      <w:fldChar w:fldCharType="end"/>
    </w:r>
  </w:p>
  <w:p w14:paraId="30B6F8A0" w14:textId="77777777" w:rsidR="00F91B5B" w:rsidRPr="00883450" w:rsidRDefault="00F91B5B">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D8B54" w14:textId="77777777" w:rsidR="00EF6C28" w:rsidRDefault="00EF6C28" w:rsidP="00792776">
      <w:pPr>
        <w:spacing w:after="0" w:line="240" w:lineRule="auto"/>
      </w:pPr>
      <w:r>
        <w:separator/>
      </w:r>
    </w:p>
  </w:footnote>
  <w:footnote w:type="continuationSeparator" w:id="0">
    <w:p w14:paraId="5C2233F5" w14:textId="77777777" w:rsidR="00EF6C28" w:rsidRDefault="00EF6C28" w:rsidP="00792776">
      <w:pPr>
        <w:spacing w:after="0" w:line="240" w:lineRule="auto"/>
      </w:pPr>
      <w:r>
        <w:continuationSeparator/>
      </w:r>
    </w:p>
  </w:footnote>
  <w:footnote w:id="1">
    <w:p w14:paraId="657E0E8E" w14:textId="444D2D88" w:rsidR="00F91B5B" w:rsidRDefault="00F91B5B">
      <w:pPr>
        <w:pStyle w:val="Textonotapie"/>
      </w:pPr>
      <w:r>
        <w:rPr>
          <w:rStyle w:val="Refdenotaalpie"/>
        </w:rPr>
        <w:footnoteRef/>
      </w:r>
      <w:r>
        <w:t xml:space="preserve"> Consultable en: </w:t>
      </w:r>
      <w:hyperlink r:id="rId1" w:history="1">
        <w:r w:rsidRPr="00482D2A">
          <w:rPr>
            <w:rStyle w:val="Hipervnculo"/>
          </w:rPr>
          <w:t>http://cuentame.inegi.org.mx/monografias/informacion/mex/poblacion/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3D4F2" w14:textId="77777777" w:rsidR="00F91B5B" w:rsidRDefault="00F91B5B">
    <w:pPr>
      <w:pStyle w:val="Encabezado"/>
    </w:pPr>
  </w:p>
  <w:p w14:paraId="5C0CFD69" w14:textId="77777777" w:rsidR="00F91B5B" w:rsidRDefault="00F91B5B" w:rsidP="009A4582">
    <w:pPr>
      <w:pStyle w:val="Encabezado"/>
      <w:tabs>
        <w:tab w:val="clear" w:pos="4419"/>
        <w:tab w:val="clear" w:pos="8838"/>
        <w:tab w:val="left" w:pos="7283"/>
      </w:tabs>
    </w:pPr>
    <w:r>
      <w:tab/>
    </w:r>
  </w:p>
  <w:tbl>
    <w:tblPr>
      <w:tblStyle w:val="Tablaconcuadrcula"/>
      <w:tblW w:w="6175" w:type="dxa"/>
      <w:tblInd w:w="2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23"/>
    </w:tblGrid>
    <w:tr w:rsidR="00F91B5B" w:rsidRPr="00EF13C1" w14:paraId="034CBA08" w14:textId="77777777" w:rsidTr="005D54DC">
      <w:trPr>
        <w:trHeight w:val="138"/>
      </w:trPr>
      <w:tc>
        <w:tcPr>
          <w:tcW w:w="2552" w:type="dxa"/>
          <w:vAlign w:val="center"/>
        </w:tcPr>
        <w:p w14:paraId="79629981" w14:textId="77777777" w:rsidR="00F91B5B" w:rsidRPr="00EF13C1" w:rsidRDefault="00F91B5B"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623" w:type="dxa"/>
          <w:vAlign w:val="center"/>
        </w:tcPr>
        <w:p w14:paraId="56A7ED70" w14:textId="59D08D97" w:rsidR="00F91B5B" w:rsidRPr="005176BA" w:rsidRDefault="00F91B5B"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04688/INFOEM/IP/RR/2019</w:t>
          </w:r>
        </w:p>
      </w:tc>
    </w:tr>
    <w:tr w:rsidR="00F91B5B" w:rsidRPr="00EF13C1" w14:paraId="7B7D302E" w14:textId="77777777" w:rsidTr="005D54DC">
      <w:trPr>
        <w:trHeight w:val="321"/>
      </w:trPr>
      <w:tc>
        <w:tcPr>
          <w:tcW w:w="2552" w:type="dxa"/>
          <w:vAlign w:val="center"/>
        </w:tcPr>
        <w:p w14:paraId="31897E4D" w14:textId="77777777" w:rsidR="00F91B5B" w:rsidRPr="00EF13C1" w:rsidRDefault="00F91B5B"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623" w:type="dxa"/>
          <w:vAlign w:val="center"/>
        </w:tcPr>
        <w:p w14:paraId="02BF2F10" w14:textId="56B97A52" w:rsidR="00F91B5B" w:rsidRPr="00EF13C1" w:rsidRDefault="00F91B5B" w:rsidP="00F40914">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Jaltenco</w:t>
          </w:r>
          <w:proofErr w:type="spellEnd"/>
        </w:p>
      </w:tc>
    </w:tr>
    <w:tr w:rsidR="00F91B5B" w:rsidRPr="00EF13C1" w14:paraId="322C8BC2" w14:textId="77777777" w:rsidTr="005D54DC">
      <w:trPr>
        <w:trHeight w:val="321"/>
      </w:trPr>
      <w:tc>
        <w:tcPr>
          <w:tcW w:w="2552" w:type="dxa"/>
          <w:vAlign w:val="center"/>
        </w:tcPr>
        <w:p w14:paraId="0CAE5DD6" w14:textId="77777777" w:rsidR="00F91B5B" w:rsidRPr="00EF13C1" w:rsidRDefault="00F91B5B"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623" w:type="dxa"/>
          <w:vAlign w:val="center"/>
        </w:tcPr>
        <w:p w14:paraId="18528E5F" w14:textId="77777777" w:rsidR="00F91B5B" w:rsidRPr="00EF13C1" w:rsidRDefault="00F91B5B"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1FA629F" w14:textId="77777777" w:rsidR="00F91B5B" w:rsidRDefault="00F91B5B"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1A55" w14:textId="77777777" w:rsidR="00F91B5B" w:rsidRDefault="00F91B5B" w:rsidP="009A4582">
    <w:pPr>
      <w:pStyle w:val="Encabezado"/>
      <w:tabs>
        <w:tab w:val="left" w:pos="3103"/>
      </w:tabs>
    </w:pPr>
    <w:r>
      <w:tab/>
    </w:r>
  </w:p>
  <w:tbl>
    <w:tblPr>
      <w:tblStyle w:val="Tablaconcuadrcula1"/>
      <w:tblW w:w="6520" w:type="dxa"/>
      <w:tblInd w:w="3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F91B5B" w:rsidRPr="005176BA" w14:paraId="62E1CB39" w14:textId="77777777" w:rsidTr="00BD526B">
      <w:trPr>
        <w:trHeight w:val="416"/>
      </w:trPr>
      <w:tc>
        <w:tcPr>
          <w:tcW w:w="2667" w:type="dxa"/>
          <w:shd w:val="clear" w:color="auto" w:fill="FFFFFF" w:themeFill="background1"/>
        </w:tcPr>
        <w:p w14:paraId="596BCFEC" w14:textId="77777777" w:rsidR="00F91B5B" w:rsidRPr="005176BA" w:rsidRDefault="00F91B5B"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18146E8D" w14:textId="08C70720" w:rsidR="00F91B5B" w:rsidRPr="005176BA" w:rsidRDefault="00F91B5B" w:rsidP="00F40914">
          <w:pPr>
            <w:jc w:val="right"/>
            <w:rPr>
              <w:rFonts w:ascii="Palatino Linotype" w:hAnsi="Palatino Linotype"/>
              <w:b/>
            </w:rPr>
          </w:pPr>
          <w:r>
            <w:rPr>
              <w:rFonts w:ascii="Palatino Linotype" w:hAnsi="Palatino Linotype" w:cs="Arial"/>
              <w:b/>
              <w:bCs/>
              <w:lang w:eastAsia="es-MX"/>
            </w:rPr>
            <w:t>04688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F91B5B" w:rsidRPr="005176BA" w14:paraId="37913A84" w14:textId="77777777" w:rsidTr="00BD526B">
      <w:tc>
        <w:tcPr>
          <w:tcW w:w="2667" w:type="dxa"/>
          <w:shd w:val="clear" w:color="auto" w:fill="FFFFFF" w:themeFill="background1"/>
        </w:tcPr>
        <w:p w14:paraId="0B3E25CC" w14:textId="77777777" w:rsidR="00F91B5B" w:rsidRPr="005176BA" w:rsidRDefault="00F91B5B"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6A3CBFA6" w14:textId="4C38AAD8" w:rsidR="00F91B5B" w:rsidRPr="005176BA" w:rsidRDefault="0008077F" w:rsidP="00F40914">
          <w:pPr>
            <w:jc w:val="right"/>
            <w:rPr>
              <w:rFonts w:ascii="Palatino Linotype" w:hAnsi="Palatino Linotype"/>
              <w:b/>
            </w:rPr>
          </w:pPr>
          <w:r w:rsidRPr="0008077F">
            <w:rPr>
              <w:rFonts w:ascii="Palatino Linotype" w:hAnsi="Palatino Linotype"/>
              <w:b/>
              <w:highlight w:val="black"/>
            </w:rPr>
            <w:t>---------------------------------------------</w:t>
          </w:r>
          <w:r w:rsidR="00F91B5B">
            <w:rPr>
              <w:rFonts w:ascii="Palatino Linotype" w:hAnsi="Palatino Linotype"/>
              <w:b/>
            </w:rPr>
            <w:t xml:space="preserve">  </w:t>
          </w:r>
        </w:p>
      </w:tc>
    </w:tr>
    <w:tr w:rsidR="00F91B5B" w:rsidRPr="005176BA" w14:paraId="192184CF" w14:textId="77777777" w:rsidTr="00BD526B">
      <w:tc>
        <w:tcPr>
          <w:tcW w:w="2667" w:type="dxa"/>
          <w:shd w:val="clear" w:color="auto" w:fill="FFFFFF" w:themeFill="background1"/>
        </w:tcPr>
        <w:p w14:paraId="597EB36B" w14:textId="77777777" w:rsidR="00F91B5B" w:rsidRPr="005176BA" w:rsidRDefault="00F91B5B"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6CB5E510" w14:textId="45CF9033" w:rsidR="00F91B5B" w:rsidRPr="005176BA" w:rsidRDefault="00F91B5B" w:rsidP="00F40914">
          <w:pPr>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Jaltenco</w:t>
          </w:r>
          <w:proofErr w:type="spellEnd"/>
          <w:r w:rsidRPr="005176BA">
            <w:rPr>
              <w:rFonts w:ascii="Palatino Linotype" w:hAnsi="Palatino Linotype"/>
              <w:b/>
            </w:rPr>
            <w:t xml:space="preserve">. </w:t>
          </w:r>
        </w:p>
      </w:tc>
    </w:tr>
    <w:tr w:rsidR="00F91B5B" w:rsidRPr="005176BA" w14:paraId="18AC2D69" w14:textId="77777777" w:rsidTr="00BD526B">
      <w:tc>
        <w:tcPr>
          <w:tcW w:w="2667" w:type="dxa"/>
          <w:shd w:val="clear" w:color="auto" w:fill="FFFFFF" w:themeFill="background1"/>
        </w:tcPr>
        <w:p w14:paraId="35F0C58D" w14:textId="77777777" w:rsidR="00F91B5B" w:rsidRPr="005176BA" w:rsidRDefault="00F91B5B"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70D78F95" w14:textId="77777777" w:rsidR="00F91B5B" w:rsidRPr="005176BA" w:rsidRDefault="00F91B5B" w:rsidP="00F40914">
          <w:pPr>
            <w:jc w:val="right"/>
            <w:rPr>
              <w:rFonts w:ascii="Palatino Linotype" w:hAnsi="Palatino Linotype"/>
              <w:b/>
            </w:rPr>
          </w:pPr>
          <w:r w:rsidRPr="005176BA">
            <w:rPr>
              <w:rFonts w:ascii="Palatino Linotype" w:hAnsi="Palatino Linotype"/>
              <w:b/>
            </w:rPr>
            <w:t xml:space="preserve">José Guadalupe Luna Hernández. </w:t>
          </w:r>
        </w:p>
      </w:tc>
    </w:tr>
  </w:tbl>
  <w:p w14:paraId="2056C660" w14:textId="77777777" w:rsidR="00F91B5B" w:rsidRDefault="00F91B5B"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0E32498"/>
    <w:multiLevelType w:val="hybridMultilevel"/>
    <w:tmpl w:val="CBBA1540"/>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913D87"/>
    <w:multiLevelType w:val="hybridMultilevel"/>
    <w:tmpl w:val="2AEE33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B974F82"/>
    <w:multiLevelType w:val="hybridMultilevel"/>
    <w:tmpl w:val="C90E9498"/>
    <w:lvl w:ilvl="0" w:tplc="F6AE03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1BF7981"/>
    <w:multiLevelType w:val="hybridMultilevel"/>
    <w:tmpl w:val="CE96F046"/>
    <w:lvl w:ilvl="0" w:tplc="3C4698AE">
      <w:start w:val="1"/>
      <w:numFmt w:val="decimal"/>
      <w:lvlText w:val="%1."/>
      <w:lvlJc w:val="left"/>
      <w:pPr>
        <w:ind w:left="927" w:hanging="360"/>
      </w:pPr>
      <w:rPr>
        <w:b/>
        <w:bCs/>
        <w:i w:val="0"/>
        <w:iCs/>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7">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0">
    <w:nsid w:val="239E19F6"/>
    <w:multiLevelType w:val="hybridMultilevel"/>
    <w:tmpl w:val="E002580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EA64C4D"/>
    <w:multiLevelType w:val="hybridMultilevel"/>
    <w:tmpl w:val="AB08DB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AD5C67"/>
    <w:multiLevelType w:val="hybridMultilevel"/>
    <w:tmpl w:val="40880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51295EE9"/>
    <w:multiLevelType w:val="hybridMultilevel"/>
    <w:tmpl w:val="46BE3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672D6966"/>
    <w:multiLevelType w:val="hybridMultilevel"/>
    <w:tmpl w:val="BC0A7ACC"/>
    <w:lvl w:ilvl="0" w:tplc="040A63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CD32F9"/>
    <w:multiLevelType w:val="hybridMultilevel"/>
    <w:tmpl w:val="8BD02C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70136A0"/>
    <w:multiLevelType w:val="hybridMultilevel"/>
    <w:tmpl w:val="3676C208"/>
    <w:lvl w:ilvl="0" w:tplc="080A000F">
      <w:start w:val="1"/>
      <w:numFmt w:val="decimal"/>
      <w:lvlText w:val="%1."/>
      <w:lvlJc w:val="left"/>
      <w:pPr>
        <w:ind w:left="4897"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3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2">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7BAF2DBA"/>
    <w:multiLevelType w:val="hybridMultilevel"/>
    <w:tmpl w:val="0A28F1CA"/>
    <w:lvl w:ilvl="0" w:tplc="41E8D1A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10"/>
  </w:num>
  <w:num w:numId="2">
    <w:abstractNumId w:val="14"/>
  </w:num>
  <w:num w:numId="3">
    <w:abstractNumId w:val="22"/>
  </w:num>
  <w:num w:numId="4">
    <w:abstractNumId w:val="30"/>
  </w:num>
  <w:num w:numId="5">
    <w:abstractNumId w:val="11"/>
  </w:num>
  <w:num w:numId="6">
    <w:abstractNumId w:val="21"/>
  </w:num>
  <w:num w:numId="7">
    <w:abstractNumId w:val="15"/>
  </w:num>
  <w:num w:numId="8">
    <w:abstractNumId w:val="25"/>
  </w:num>
  <w:num w:numId="9">
    <w:abstractNumId w:val="20"/>
  </w:num>
  <w:num w:numId="10">
    <w:abstractNumId w:val="12"/>
  </w:num>
  <w:num w:numId="11">
    <w:abstractNumId w:val="0"/>
  </w:num>
  <w:num w:numId="12">
    <w:abstractNumId w:val="29"/>
  </w:num>
  <w:num w:numId="13">
    <w:abstractNumId w:val="31"/>
  </w:num>
  <w:num w:numId="14">
    <w:abstractNumId w:val="7"/>
  </w:num>
  <w:num w:numId="15">
    <w:abstractNumId w:val="18"/>
  </w:num>
  <w:num w:numId="16">
    <w:abstractNumId w:val="27"/>
  </w:num>
  <w:num w:numId="17">
    <w:abstractNumId w:val="8"/>
  </w:num>
  <w:num w:numId="18">
    <w:abstractNumId w:val="1"/>
  </w:num>
  <w:num w:numId="19">
    <w:abstractNumId w:val="2"/>
  </w:num>
  <w:num w:numId="20">
    <w:abstractNumId w:val="9"/>
  </w:num>
  <w:num w:numId="21">
    <w:abstractNumId w:val="16"/>
  </w:num>
  <w:num w:numId="22">
    <w:abstractNumId w:val="5"/>
  </w:num>
  <w:num w:numId="23">
    <w:abstractNumId w:val="32"/>
  </w:num>
  <w:num w:numId="24">
    <w:abstractNumId w:val="26"/>
  </w:num>
  <w:num w:numId="25">
    <w:abstractNumId w:val="13"/>
  </w:num>
  <w:num w:numId="26">
    <w:abstractNumId w:val="3"/>
  </w:num>
  <w:num w:numId="27">
    <w:abstractNumId w:val="17"/>
  </w:num>
  <w:num w:numId="28">
    <w:abstractNumId w:val="14"/>
  </w:num>
  <w:num w:numId="29">
    <w:abstractNumId w:val="24"/>
  </w:num>
  <w:num w:numId="30">
    <w:abstractNumId w:val="23"/>
  </w:num>
  <w:num w:numId="31">
    <w:abstractNumId w:val="4"/>
  </w:num>
  <w:num w:numId="32">
    <w:abstractNumId w:val="33"/>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9"/>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08ED"/>
    <w:rsid w:val="00022852"/>
    <w:rsid w:val="00033641"/>
    <w:rsid w:val="0003744D"/>
    <w:rsid w:val="0004167E"/>
    <w:rsid w:val="0005130C"/>
    <w:rsid w:val="00056204"/>
    <w:rsid w:val="000571D7"/>
    <w:rsid w:val="00060857"/>
    <w:rsid w:val="0007062A"/>
    <w:rsid w:val="00072EFA"/>
    <w:rsid w:val="0007537F"/>
    <w:rsid w:val="00076075"/>
    <w:rsid w:val="00077233"/>
    <w:rsid w:val="0008077F"/>
    <w:rsid w:val="000845C6"/>
    <w:rsid w:val="0009442B"/>
    <w:rsid w:val="000966F8"/>
    <w:rsid w:val="000A5860"/>
    <w:rsid w:val="000A7B8E"/>
    <w:rsid w:val="000A7D5D"/>
    <w:rsid w:val="000B2EAF"/>
    <w:rsid w:val="000B336A"/>
    <w:rsid w:val="000B5A4C"/>
    <w:rsid w:val="000C66EA"/>
    <w:rsid w:val="000C6868"/>
    <w:rsid w:val="000D098C"/>
    <w:rsid w:val="000D1D31"/>
    <w:rsid w:val="000E210B"/>
    <w:rsid w:val="000E4A12"/>
    <w:rsid w:val="000F1CC9"/>
    <w:rsid w:val="000F3365"/>
    <w:rsid w:val="000F4901"/>
    <w:rsid w:val="00100DEF"/>
    <w:rsid w:val="00101818"/>
    <w:rsid w:val="00104BC4"/>
    <w:rsid w:val="001052E8"/>
    <w:rsid w:val="00106806"/>
    <w:rsid w:val="00107A21"/>
    <w:rsid w:val="00110A90"/>
    <w:rsid w:val="00114D5F"/>
    <w:rsid w:val="00124119"/>
    <w:rsid w:val="00135AAB"/>
    <w:rsid w:val="00140674"/>
    <w:rsid w:val="00141821"/>
    <w:rsid w:val="00141BDA"/>
    <w:rsid w:val="00143016"/>
    <w:rsid w:val="00145E3E"/>
    <w:rsid w:val="00146414"/>
    <w:rsid w:val="00147141"/>
    <w:rsid w:val="00152A54"/>
    <w:rsid w:val="00152B52"/>
    <w:rsid w:val="00153924"/>
    <w:rsid w:val="00163316"/>
    <w:rsid w:val="001655F5"/>
    <w:rsid w:val="001656F1"/>
    <w:rsid w:val="00167344"/>
    <w:rsid w:val="0017140F"/>
    <w:rsid w:val="00174971"/>
    <w:rsid w:val="00181E44"/>
    <w:rsid w:val="0019022A"/>
    <w:rsid w:val="00190B36"/>
    <w:rsid w:val="00196B6A"/>
    <w:rsid w:val="0019761F"/>
    <w:rsid w:val="001B12E8"/>
    <w:rsid w:val="001B28F9"/>
    <w:rsid w:val="001B3A28"/>
    <w:rsid w:val="001B5F19"/>
    <w:rsid w:val="001B625E"/>
    <w:rsid w:val="001C18D2"/>
    <w:rsid w:val="001C263E"/>
    <w:rsid w:val="001C487F"/>
    <w:rsid w:val="001C6D03"/>
    <w:rsid w:val="001D6F26"/>
    <w:rsid w:val="001E3C96"/>
    <w:rsid w:val="001F2E00"/>
    <w:rsid w:val="001F5DBD"/>
    <w:rsid w:val="001F6670"/>
    <w:rsid w:val="00200794"/>
    <w:rsid w:val="002018E8"/>
    <w:rsid w:val="00201BF3"/>
    <w:rsid w:val="00201CDE"/>
    <w:rsid w:val="00201F41"/>
    <w:rsid w:val="00202E6A"/>
    <w:rsid w:val="00205BAD"/>
    <w:rsid w:val="00210A6F"/>
    <w:rsid w:val="00211B1B"/>
    <w:rsid w:val="00216FB6"/>
    <w:rsid w:val="00220CA4"/>
    <w:rsid w:val="00232FEC"/>
    <w:rsid w:val="00233A15"/>
    <w:rsid w:val="00234EBF"/>
    <w:rsid w:val="0023622E"/>
    <w:rsid w:val="0023760B"/>
    <w:rsid w:val="00240779"/>
    <w:rsid w:val="0024202C"/>
    <w:rsid w:val="00244765"/>
    <w:rsid w:val="0024486E"/>
    <w:rsid w:val="002640DE"/>
    <w:rsid w:val="0026441B"/>
    <w:rsid w:val="002704F5"/>
    <w:rsid w:val="00273142"/>
    <w:rsid w:val="00273AAB"/>
    <w:rsid w:val="00274C4E"/>
    <w:rsid w:val="00275FB3"/>
    <w:rsid w:val="0027789C"/>
    <w:rsid w:val="002811EE"/>
    <w:rsid w:val="00285900"/>
    <w:rsid w:val="00291EC4"/>
    <w:rsid w:val="002921DD"/>
    <w:rsid w:val="002A1452"/>
    <w:rsid w:val="002A16FE"/>
    <w:rsid w:val="002A38B7"/>
    <w:rsid w:val="002A6380"/>
    <w:rsid w:val="002B18B0"/>
    <w:rsid w:val="002B44C4"/>
    <w:rsid w:val="002B64FF"/>
    <w:rsid w:val="002B6FAB"/>
    <w:rsid w:val="002B7631"/>
    <w:rsid w:val="002B7F54"/>
    <w:rsid w:val="002C6556"/>
    <w:rsid w:val="002C6BBC"/>
    <w:rsid w:val="002D16F1"/>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1161"/>
    <w:rsid w:val="003222D0"/>
    <w:rsid w:val="0032356A"/>
    <w:rsid w:val="00323F76"/>
    <w:rsid w:val="0032530A"/>
    <w:rsid w:val="00327F6E"/>
    <w:rsid w:val="003354FC"/>
    <w:rsid w:val="00336C1B"/>
    <w:rsid w:val="0034389F"/>
    <w:rsid w:val="00354158"/>
    <w:rsid w:val="00354999"/>
    <w:rsid w:val="00366B82"/>
    <w:rsid w:val="0037219D"/>
    <w:rsid w:val="0037277E"/>
    <w:rsid w:val="00374179"/>
    <w:rsid w:val="00375752"/>
    <w:rsid w:val="00376C60"/>
    <w:rsid w:val="00382836"/>
    <w:rsid w:val="00382BC1"/>
    <w:rsid w:val="00383D80"/>
    <w:rsid w:val="00387F22"/>
    <w:rsid w:val="00390F92"/>
    <w:rsid w:val="00395964"/>
    <w:rsid w:val="003A4137"/>
    <w:rsid w:val="003A629F"/>
    <w:rsid w:val="003A6D6B"/>
    <w:rsid w:val="003B2671"/>
    <w:rsid w:val="003B4437"/>
    <w:rsid w:val="003B571D"/>
    <w:rsid w:val="003B5F5E"/>
    <w:rsid w:val="003B69DE"/>
    <w:rsid w:val="003C27E0"/>
    <w:rsid w:val="003C7BBB"/>
    <w:rsid w:val="003D04A4"/>
    <w:rsid w:val="003D424F"/>
    <w:rsid w:val="003D4338"/>
    <w:rsid w:val="003D63CC"/>
    <w:rsid w:val="003E34B5"/>
    <w:rsid w:val="003E585E"/>
    <w:rsid w:val="003E6B82"/>
    <w:rsid w:val="003F2187"/>
    <w:rsid w:val="003F3FDE"/>
    <w:rsid w:val="003F4348"/>
    <w:rsid w:val="003F57ED"/>
    <w:rsid w:val="003F6346"/>
    <w:rsid w:val="00404C2B"/>
    <w:rsid w:val="004068F4"/>
    <w:rsid w:val="00415B60"/>
    <w:rsid w:val="0042167E"/>
    <w:rsid w:val="004305CD"/>
    <w:rsid w:val="0043504A"/>
    <w:rsid w:val="00443898"/>
    <w:rsid w:val="00444441"/>
    <w:rsid w:val="00450D60"/>
    <w:rsid w:val="00452DD1"/>
    <w:rsid w:val="00456131"/>
    <w:rsid w:val="004653A7"/>
    <w:rsid w:val="00474E0F"/>
    <w:rsid w:val="004835DC"/>
    <w:rsid w:val="00485E23"/>
    <w:rsid w:val="00493730"/>
    <w:rsid w:val="004937AB"/>
    <w:rsid w:val="00493DFC"/>
    <w:rsid w:val="00495F9A"/>
    <w:rsid w:val="004A04FC"/>
    <w:rsid w:val="004A1681"/>
    <w:rsid w:val="004A3422"/>
    <w:rsid w:val="004A56E3"/>
    <w:rsid w:val="004A70B0"/>
    <w:rsid w:val="004B0C02"/>
    <w:rsid w:val="004C1002"/>
    <w:rsid w:val="004C20EF"/>
    <w:rsid w:val="004C675B"/>
    <w:rsid w:val="004C69FF"/>
    <w:rsid w:val="004D019C"/>
    <w:rsid w:val="004D3B01"/>
    <w:rsid w:val="004D4D48"/>
    <w:rsid w:val="004D7D6D"/>
    <w:rsid w:val="004E591E"/>
    <w:rsid w:val="004E6302"/>
    <w:rsid w:val="004F33DB"/>
    <w:rsid w:val="004F4C05"/>
    <w:rsid w:val="004F6F41"/>
    <w:rsid w:val="00500259"/>
    <w:rsid w:val="0050327B"/>
    <w:rsid w:val="00510198"/>
    <w:rsid w:val="0051337C"/>
    <w:rsid w:val="005176BA"/>
    <w:rsid w:val="00523819"/>
    <w:rsid w:val="00524A7E"/>
    <w:rsid w:val="00525360"/>
    <w:rsid w:val="00534CBE"/>
    <w:rsid w:val="00544BAE"/>
    <w:rsid w:val="005563D9"/>
    <w:rsid w:val="00565A3D"/>
    <w:rsid w:val="005702BE"/>
    <w:rsid w:val="005706DC"/>
    <w:rsid w:val="00570A3F"/>
    <w:rsid w:val="00581B3D"/>
    <w:rsid w:val="00581DCC"/>
    <w:rsid w:val="00582905"/>
    <w:rsid w:val="00586A12"/>
    <w:rsid w:val="0059199C"/>
    <w:rsid w:val="005969D9"/>
    <w:rsid w:val="005974E5"/>
    <w:rsid w:val="005A0283"/>
    <w:rsid w:val="005A2B5F"/>
    <w:rsid w:val="005A6596"/>
    <w:rsid w:val="005B31A8"/>
    <w:rsid w:val="005C0F22"/>
    <w:rsid w:val="005C2D31"/>
    <w:rsid w:val="005C4663"/>
    <w:rsid w:val="005C4F60"/>
    <w:rsid w:val="005D081F"/>
    <w:rsid w:val="005D1CFC"/>
    <w:rsid w:val="005D3C6B"/>
    <w:rsid w:val="005D5465"/>
    <w:rsid w:val="005D54DC"/>
    <w:rsid w:val="005E01F7"/>
    <w:rsid w:val="005E1EDC"/>
    <w:rsid w:val="005E355A"/>
    <w:rsid w:val="005E406F"/>
    <w:rsid w:val="005E6787"/>
    <w:rsid w:val="005E7BEE"/>
    <w:rsid w:val="005F3A27"/>
    <w:rsid w:val="005F44C4"/>
    <w:rsid w:val="005F5930"/>
    <w:rsid w:val="00600629"/>
    <w:rsid w:val="0060200F"/>
    <w:rsid w:val="0061037B"/>
    <w:rsid w:val="00610965"/>
    <w:rsid w:val="00612344"/>
    <w:rsid w:val="006129A4"/>
    <w:rsid w:val="006158AA"/>
    <w:rsid w:val="00616052"/>
    <w:rsid w:val="00617410"/>
    <w:rsid w:val="00621244"/>
    <w:rsid w:val="006303CF"/>
    <w:rsid w:val="006307B0"/>
    <w:rsid w:val="00630814"/>
    <w:rsid w:val="00632BCB"/>
    <w:rsid w:val="006373AE"/>
    <w:rsid w:val="00642A12"/>
    <w:rsid w:val="006448B0"/>
    <w:rsid w:val="006453BA"/>
    <w:rsid w:val="00647DA3"/>
    <w:rsid w:val="00647E4C"/>
    <w:rsid w:val="00655976"/>
    <w:rsid w:val="0065655F"/>
    <w:rsid w:val="00660330"/>
    <w:rsid w:val="006603C7"/>
    <w:rsid w:val="00661A81"/>
    <w:rsid w:val="00663FF0"/>
    <w:rsid w:val="00664B64"/>
    <w:rsid w:val="006718DE"/>
    <w:rsid w:val="00672EA1"/>
    <w:rsid w:val="006750F2"/>
    <w:rsid w:val="00684C83"/>
    <w:rsid w:val="006869D2"/>
    <w:rsid w:val="00686EF7"/>
    <w:rsid w:val="00693390"/>
    <w:rsid w:val="00694CC8"/>
    <w:rsid w:val="006A1DD3"/>
    <w:rsid w:val="006A1F3D"/>
    <w:rsid w:val="006B56C3"/>
    <w:rsid w:val="006C4663"/>
    <w:rsid w:val="006D146D"/>
    <w:rsid w:val="006E77A3"/>
    <w:rsid w:val="006F0198"/>
    <w:rsid w:val="006F025F"/>
    <w:rsid w:val="006F2DF0"/>
    <w:rsid w:val="006F4AFE"/>
    <w:rsid w:val="00703547"/>
    <w:rsid w:val="007045C3"/>
    <w:rsid w:val="00704A38"/>
    <w:rsid w:val="00704FC1"/>
    <w:rsid w:val="0070716A"/>
    <w:rsid w:val="00714C71"/>
    <w:rsid w:val="00720B31"/>
    <w:rsid w:val="0072210C"/>
    <w:rsid w:val="007230A3"/>
    <w:rsid w:val="00723A8D"/>
    <w:rsid w:val="007303F8"/>
    <w:rsid w:val="00732D0D"/>
    <w:rsid w:val="00735D06"/>
    <w:rsid w:val="00737BBC"/>
    <w:rsid w:val="0074131F"/>
    <w:rsid w:val="00742576"/>
    <w:rsid w:val="00742BE5"/>
    <w:rsid w:val="00744AB7"/>
    <w:rsid w:val="007466C9"/>
    <w:rsid w:val="007531F4"/>
    <w:rsid w:val="00754D45"/>
    <w:rsid w:val="00755620"/>
    <w:rsid w:val="00756441"/>
    <w:rsid w:val="007623BE"/>
    <w:rsid w:val="00762E1E"/>
    <w:rsid w:val="007737F5"/>
    <w:rsid w:val="00774451"/>
    <w:rsid w:val="0077560D"/>
    <w:rsid w:val="00783D75"/>
    <w:rsid w:val="007841CA"/>
    <w:rsid w:val="00785952"/>
    <w:rsid w:val="00792776"/>
    <w:rsid w:val="00793656"/>
    <w:rsid w:val="00795270"/>
    <w:rsid w:val="007B222D"/>
    <w:rsid w:val="007B5031"/>
    <w:rsid w:val="007B5FFC"/>
    <w:rsid w:val="007D3AB1"/>
    <w:rsid w:val="007D5D25"/>
    <w:rsid w:val="007E0079"/>
    <w:rsid w:val="007E1D67"/>
    <w:rsid w:val="007E362F"/>
    <w:rsid w:val="007E4E22"/>
    <w:rsid w:val="007F0AC5"/>
    <w:rsid w:val="007F3526"/>
    <w:rsid w:val="007F387A"/>
    <w:rsid w:val="007F70A4"/>
    <w:rsid w:val="008138CE"/>
    <w:rsid w:val="00815846"/>
    <w:rsid w:val="008161A8"/>
    <w:rsid w:val="00820149"/>
    <w:rsid w:val="0082256E"/>
    <w:rsid w:val="0082320A"/>
    <w:rsid w:val="008265A0"/>
    <w:rsid w:val="00833E7D"/>
    <w:rsid w:val="008346C9"/>
    <w:rsid w:val="0084003C"/>
    <w:rsid w:val="008425DB"/>
    <w:rsid w:val="00845705"/>
    <w:rsid w:val="00845D19"/>
    <w:rsid w:val="00847FFC"/>
    <w:rsid w:val="00852EC1"/>
    <w:rsid w:val="0086565D"/>
    <w:rsid w:val="008679FC"/>
    <w:rsid w:val="00870BA2"/>
    <w:rsid w:val="00871F55"/>
    <w:rsid w:val="00873107"/>
    <w:rsid w:val="0087682B"/>
    <w:rsid w:val="00877158"/>
    <w:rsid w:val="00883B38"/>
    <w:rsid w:val="0088496E"/>
    <w:rsid w:val="008870CA"/>
    <w:rsid w:val="00887109"/>
    <w:rsid w:val="00887614"/>
    <w:rsid w:val="00890E4A"/>
    <w:rsid w:val="00892202"/>
    <w:rsid w:val="008A3942"/>
    <w:rsid w:val="008B4C47"/>
    <w:rsid w:val="008B7033"/>
    <w:rsid w:val="008C1879"/>
    <w:rsid w:val="008C18E6"/>
    <w:rsid w:val="008C2739"/>
    <w:rsid w:val="008C7FA2"/>
    <w:rsid w:val="008D3FD7"/>
    <w:rsid w:val="008D45C3"/>
    <w:rsid w:val="008E05D2"/>
    <w:rsid w:val="008E3BAC"/>
    <w:rsid w:val="008E49E0"/>
    <w:rsid w:val="008F0EEC"/>
    <w:rsid w:val="008F520D"/>
    <w:rsid w:val="008F796D"/>
    <w:rsid w:val="009002CA"/>
    <w:rsid w:val="0090534F"/>
    <w:rsid w:val="0090539F"/>
    <w:rsid w:val="00913F26"/>
    <w:rsid w:val="009217A6"/>
    <w:rsid w:val="00921E87"/>
    <w:rsid w:val="00924969"/>
    <w:rsid w:val="00925604"/>
    <w:rsid w:val="00941371"/>
    <w:rsid w:val="0094139E"/>
    <w:rsid w:val="00943A89"/>
    <w:rsid w:val="00955611"/>
    <w:rsid w:val="00960D99"/>
    <w:rsid w:val="00963CB7"/>
    <w:rsid w:val="00966090"/>
    <w:rsid w:val="00966F60"/>
    <w:rsid w:val="00967019"/>
    <w:rsid w:val="00971AFE"/>
    <w:rsid w:val="0097282D"/>
    <w:rsid w:val="00982BCA"/>
    <w:rsid w:val="00984BF9"/>
    <w:rsid w:val="00987E5C"/>
    <w:rsid w:val="009910A2"/>
    <w:rsid w:val="0099139A"/>
    <w:rsid w:val="00991C4B"/>
    <w:rsid w:val="0099284A"/>
    <w:rsid w:val="0099464D"/>
    <w:rsid w:val="00994BB5"/>
    <w:rsid w:val="00994D80"/>
    <w:rsid w:val="00996155"/>
    <w:rsid w:val="009A4582"/>
    <w:rsid w:val="009B2CD8"/>
    <w:rsid w:val="009B5AC3"/>
    <w:rsid w:val="009B7F08"/>
    <w:rsid w:val="009C789B"/>
    <w:rsid w:val="009D31A7"/>
    <w:rsid w:val="009D4641"/>
    <w:rsid w:val="009D6E07"/>
    <w:rsid w:val="009E113B"/>
    <w:rsid w:val="009E689B"/>
    <w:rsid w:val="009E6F3D"/>
    <w:rsid w:val="009F1868"/>
    <w:rsid w:val="009F4560"/>
    <w:rsid w:val="009F52A7"/>
    <w:rsid w:val="009F5E1C"/>
    <w:rsid w:val="00A00A77"/>
    <w:rsid w:val="00A0112A"/>
    <w:rsid w:val="00A06AAF"/>
    <w:rsid w:val="00A070E0"/>
    <w:rsid w:val="00A073E0"/>
    <w:rsid w:val="00A25A75"/>
    <w:rsid w:val="00A311F0"/>
    <w:rsid w:val="00A36A8E"/>
    <w:rsid w:val="00A456C6"/>
    <w:rsid w:val="00A474D9"/>
    <w:rsid w:val="00A5163B"/>
    <w:rsid w:val="00A56228"/>
    <w:rsid w:val="00A57711"/>
    <w:rsid w:val="00A612C0"/>
    <w:rsid w:val="00A62DAF"/>
    <w:rsid w:val="00A63953"/>
    <w:rsid w:val="00A64D2E"/>
    <w:rsid w:val="00A71726"/>
    <w:rsid w:val="00A744BF"/>
    <w:rsid w:val="00A76D4A"/>
    <w:rsid w:val="00A81EC8"/>
    <w:rsid w:val="00A82851"/>
    <w:rsid w:val="00A82E6A"/>
    <w:rsid w:val="00A86F8F"/>
    <w:rsid w:val="00A9141A"/>
    <w:rsid w:val="00A93B4B"/>
    <w:rsid w:val="00A93DA7"/>
    <w:rsid w:val="00AA01E5"/>
    <w:rsid w:val="00AA0394"/>
    <w:rsid w:val="00AA0DEA"/>
    <w:rsid w:val="00AA1FA6"/>
    <w:rsid w:val="00AB4EDD"/>
    <w:rsid w:val="00AB56C1"/>
    <w:rsid w:val="00AC48DC"/>
    <w:rsid w:val="00AC69DD"/>
    <w:rsid w:val="00AD19AF"/>
    <w:rsid w:val="00AD48AE"/>
    <w:rsid w:val="00AE0D08"/>
    <w:rsid w:val="00AE7F06"/>
    <w:rsid w:val="00AF0B5C"/>
    <w:rsid w:val="00AF2179"/>
    <w:rsid w:val="00AF2E2E"/>
    <w:rsid w:val="00AF3EF9"/>
    <w:rsid w:val="00AF7E01"/>
    <w:rsid w:val="00B07266"/>
    <w:rsid w:val="00B07AE6"/>
    <w:rsid w:val="00B07E95"/>
    <w:rsid w:val="00B17F1D"/>
    <w:rsid w:val="00B205DC"/>
    <w:rsid w:val="00B21ED7"/>
    <w:rsid w:val="00B310C4"/>
    <w:rsid w:val="00B31373"/>
    <w:rsid w:val="00B334C9"/>
    <w:rsid w:val="00B402DC"/>
    <w:rsid w:val="00B43D3A"/>
    <w:rsid w:val="00B47F08"/>
    <w:rsid w:val="00B54680"/>
    <w:rsid w:val="00B5711F"/>
    <w:rsid w:val="00B76C22"/>
    <w:rsid w:val="00B7792E"/>
    <w:rsid w:val="00B85136"/>
    <w:rsid w:val="00B94310"/>
    <w:rsid w:val="00B95257"/>
    <w:rsid w:val="00B9573B"/>
    <w:rsid w:val="00BA3D39"/>
    <w:rsid w:val="00BA4C01"/>
    <w:rsid w:val="00BA74BE"/>
    <w:rsid w:val="00BB0639"/>
    <w:rsid w:val="00BB1412"/>
    <w:rsid w:val="00BB3FA7"/>
    <w:rsid w:val="00BB45D8"/>
    <w:rsid w:val="00BC2536"/>
    <w:rsid w:val="00BC5810"/>
    <w:rsid w:val="00BD526B"/>
    <w:rsid w:val="00BD6780"/>
    <w:rsid w:val="00BE151F"/>
    <w:rsid w:val="00BE3B9F"/>
    <w:rsid w:val="00BE46DD"/>
    <w:rsid w:val="00BE69E6"/>
    <w:rsid w:val="00BF15FE"/>
    <w:rsid w:val="00C03E3D"/>
    <w:rsid w:val="00C07697"/>
    <w:rsid w:val="00C13B8D"/>
    <w:rsid w:val="00C16223"/>
    <w:rsid w:val="00C179EE"/>
    <w:rsid w:val="00C23A71"/>
    <w:rsid w:val="00C24986"/>
    <w:rsid w:val="00C26A49"/>
    <w:rsid w:val="00C310A5"/>
    <w:rsid w:val="00C31D07"/>
    <w:rsid w:val="00C347E4"/>
    <w:rsid w:val="00C43FB8"/>
    <w:rsid w:val="00C541AA"/>
    <w:rsid w:val="00C551AD"/>
    <w:rsid w:val="00C61C0A"/>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318D"/>
    <w:rsid w:val="00C9537D"/>
    <w:rsid w:val="00C9708F"/>
    <w:rsid w:val="00CA0EE7"/>
    <w:rsid w:val="00CA10C1"/>
    <w:rsid w:val="00CA1996"/>
    <w:rsid w:val="00CA3C25"/>
    <w:rsid w:val="00CA4E53"/>
    <w:rsid w:val="00CA55D0"/>
    <w:rsid w:val="00CA7B56"/>
    <w:rsid w:val="00CB16AF"/>
    <w:rsid w:val="00CC404F"/>
    <w:rsid w:val="00CC4DBC"/>
    <w:rsid w:val="00CC798E"/>
    <w:rsid w:val="00CC7E82"/>
    <w:rsid w:val="00CD4716"/>
    <w:rsid w:val="00CD49B9"/>
    <w:rsid w:val="00CD53FE"/>
    <w:rsid w:val="00CE4F6D"/>
    <w:rsid w:val="00CE71CB"/>
    <w:rsid w:val="00CE773C"/>
    <w:rsid w:val="00CF1AD4"/>
    <w:rsid w:val="00D01849"/>
    <w:rsid w:val="00D020D3"/>
    <w:rsid w:val="00D04EF6"/>
    <w:rsid w:val="00D1161B"/>
    <w:rsid w:val="00D140CA"/>
    <w:rsid w:val="00D175DF"/>
    <w:rsid w:val="00D21751"/>
    <w:rsid w:val="00D317A8"/>
    <w:rsid w:val="00D32F07"/>
    <w:rsid w:val="00D402B7"/>
    <w:rsid w:val="00D42A15"/>
    <w:rsid w:val="00D52E6C"/>
    <w:rsid w:val="00D54A5D"/>
    <w:rsid w:val="00D56654"/>
    <w:rsid w:val="00D60350"/>
    <w:rsid w:val="00D60C42"/>
    <w:rsid w:val="00D60F78"/>
    <w:rsid w:val="00D62954"/>
    <w:rsid w:val="00D6300C"/>
    <w:rsid w:val="00D64DD8"/>
    <w:rsid w:val="00D654B6"/>
    <w:rsid w:val="00D70802"/>
    <w:rsid w:val="00D71586"/>
    <w:rsid w:val="00D80A25"/>
    <w:rsid w:val="00D813AF"/>
    <w:rsid w:val="00D83B7F"/>
    <w:rsid w:val="00D83C6F"/>
    <w:rsid w:val="00D90182"/>
    <w:rsid w:val="00D92891"/>
    <w:rsid w:val="00D95A22"/>
    <w:rsid w:val="00D96DE0"/>
    <w:rsid w:val="00DA6915"/>
    <w:rsid w:val="00DA7079"/>
    <w:rsid w:val="00DC0CF8"/>
    <w:rsid w:val="00DD03AE"/>
    <w:rsid w:val="00DD0573"/>
    <w:rsid w:val="00DD2750"/>
    <w:rsid w:val="00DD4F0B"/>
    <w:rsid w:val="00DD5AC5"/>
    <w:rsid w:val="00DE2C23"/>
    <w:rsid w:val="00DE664C"/>
    <w:rsid w:val="00DE6AF4"/>
    <w:rsid w:val="00DF0B5F"/>
    <w:rsid w:val="00DF3188"/>
    <w:rsid w:val="00DF4623"/>
    <w:rsid w:val="00DF5C80"/>
    <w:rsid w:val="00DF621D"/>
    <w:rsid w:val="00E0005D"/>
    <w:rsid w:val="00E00869"/>
    <w:rsid w:val="00E03042"/>
    <w:rsid w:val="00E05C8A"/>
    <w:rsid w:val="00E10778"/>
    <w:rsid w:val="00E15246"/>
    <w:rsid w:val="00E165B2"/>
    <w:rsid w:val="00E204F9"/>
    <w:rsid w:val="00E27B7B"/>
    <w:rsid w:val="00E300EC"/>
    <w:rsid w:val="00E31ACB"/>
    <w:rsid w:val="00E32BB3"/>
    <w:rsid w:val="00E36A14"/>
    <w:rsid w:val="00E37DF3"/>
    <w:rsid w:val="00E4452E"/>
    <w:rsid w:val="00E4470A"/>
    <w:rsid w:val="00E50F9E"/>
    <w:rsid w:val="00E527D8"/>
    <w:rsid w:val="00E531F1"/>
    <w:rsid w:val="00E5332B"/>
    <w:rsid w:val="00E56826"/>
    <w:rsid w:val="00E610FD"/>
    <w:rsid w:val="00E659ED"/>
    <w:rsid w:val="00E66EC1"/>
    <w:rsid w:val="00E76AC7"/>
    <w:rsid w:val="00E834F6"/>
    <w:rsid w:val="00E85E6D"/>
    <w:rsid w:val="00E938C0"/>
    <w:rsid w:val="00E93981"/>
    <w:rsid w:val="00EA20FA"/>
    <w:rsid w:val="00EA26CC"/>
    <w:rsid w:val="00EA28A3"/>
    <w:rsid w:val="00EA33FA"/>
    <w:rsid w:val="00EA49F5"/>
    <w:rsid w:val="00EB0758"/>
    <w:rsid w:val="00EB251D"/>
    <w:rsid w:val="00EB33AA"/>
    <w:rsid w:val="00EB3DB0"/>
    <w:rsid w:val="00EB6771"/>
    <w:rsid w:val="00EC73C6"/>
    <w:rsid w:val="00EC7CA7"/>
    <w:rsid w:val="00ED1828"/>
    <w:rsid w:val="00EE025F"/>
    <w:rsid w:val="00EE3609"/>
    <w:rsid w:val="00EE50CD"/>
    <w:rsid w:val="00EE643B"/>
    <w:rsid w:val="00EF6C28"/>
    <w:rsid w:val="00F011C8"/>
    <w:rsid w:val="00F013D8"/>
    <w:rsid w:val="00F0552B"/>
    <w:rsid w:val="00F05E61"/>
    <w:rsid w:val="00F11B2C"/>
    <w:rsid w:val="00F11FAB"/>
    <w:rsid w:val="00F17A45"/>
    <w:rsid w:val="00F25BB4"/>
    <w:rsid w:val="00F264E0"/>
    <w:rsid w:val="00F30EDB"/>
    <w:rsid w:val="00F315AB"/>
    <w:rsid w:val="00F350E6"/>
    <w:rsid w:val="00F364C5"/>
    <w:rsid w:val="00F40914"/>
    <w:rsid w:val="00F44D54"/>
    <w:rsid w:val="00F4794D"/>
    <w:rsid w:val="00F47FB4"/>
    <w:rsid w:val="00F54FB7"/>
    <w:rsid w:val="00F55249"/>
    <w:rsid w:val="00F573BB"/>
    <w:rsid w:val="00F57829"/>
    <w:rsid w:val="00F67150"/>
    <w:rsid w:val="00F73B52"/>
    <w:rsid w:val="00F74322"/>
    <w:rsid w:val="00F801A8"/>
    <w:rsid w:val="00F81482"/>
    <w:rsid w:val="00F81740"/>
    <w:rsid w:val="00F86624"/>
    <w:rsid w:val="00F91B5B"/>
    <w:rsid w:val="00F96BE3"/>
    <w:rsid w:val="00FA0CD3"/>
    <w:rsid w:val="00FA151B"/>
    <w:rsid w:val="00FA5D80"/>
    <w:rsid w:val="00FB14E1"/>
    <w:rsid w:val="00FB2D48"/>
    <w:rsid w:val="00FB3974"/>
    <w:rsid w:val="00FB3DED"/>
    <w:rsid w:val="00FB5BB0"/>
    <w:rsid w:val="00FB6FB2"/>
    <w:rsid w:val="00FC0A55"/>
    <w:rsid w:val="00FC2E96"/>
    <w:rsid w:val="00FD2223"/>
    <w:rsid w:val="00FD701E"/>
    <w:rsid w:val="00FE7731"/>
    <w:rsid w:val="00FF147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90B63F"/>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93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398865796">
      <w:bodyDiv w:val="1"/>
      <w:marLeft w:val="0"/>
      <w:marRight w:val="0"/>
      <w:marTop w:val="0"/>
      <w:marBottom w:val="0"/>
      <w:divBdr>
        <w:top w:val="none" w:sz="0" w:space="0" w:color="auto"/>
        <w:left w:val="none" w:sz="0" w:space="0" w:color="auto"/>
        <w:bottom w:val="none" w:sz="0" w:space="0" w:color="auto"/>
        <w:right w:val="none" w:sz="0" w:space="0" w:color="auto"/>
      </w:divBdr>
    </w:div>
    <w:div w:id="591549306">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715856844">
      <w:bodyDiv w:val="1"/>
      <w:marLeft w:val="0"/>
      <w:marRight w:val="0"/>
      <w:marTop w:val="0"/>
      <w:marBottom w:val="0"/>
      <w:divBdr>
        <w:top w:val="none" w:sz="0" w:space="0" w:color="auto"/>
        <w:left w:val="none" w:sz="0" w:space="0" w:color="auto"/>
        <w:bottom w:val="none" w:sz="0" w:space="0" w:color="auto"/>
        <w:right w:val="none" w:sz="0" w:space="0" w:color="auto"/>
      </w:divBdr>
    </w:div>
    <w:div w:id="760642102">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01111127">
      <w:bodyDiv w:val="1"/>
      <w:marLeft w:val="0"/>
      <w:marRight w:val="0"/>
      <w:marTop w:val="0"/>
      <w:marBottom w:val="0"/>
      <w:divBdr>
        <w:top w:val="none" w:sz="0" w:space="0" w:color="auto"/>
        <w:left w:val="none" w:sz="0" w:space="0" w:color="auto"/>
        <w:bottom w:val="none" w:sz="0" w:space="0" w:color="auto"/>
        <w:right w:val="none" w:sz="0" w:space="0" w:color="auto"/>
      </w:divBdr>
    </w:div>
    <w:div w:id="1386024450">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82331273">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46415904">
      <w:bodyDiv w:val="1"/>
      <w:marLeft w:val="0"/>
      <w:marRight w:val="0"/>
      <w:marTop w:val="0"/>
      <w:marBottom w:val="0"/>
      <w:divBdr>
        <w:top w:val="none" w:sz="0" w:space="0" w:color="auto"/>
        <w:left w:val="none" w:sz="0" w:space="0" w:color="auto"/>
        <w:bottom w:val="none" w:sz="0" w:space="0" w:color="auto"/>
        <w:right w:val="none" w:sz="0" w:space="0" w:color="auto"/>
      </w:divBdr>
    </w:div>
    <w:div w:id="1758209730">
      <w:bodyDiv w:val="1"/>
      <w:marLeft w:val="0"/>
      <w:marRight w:val="0"/>
      <w:marTop w:val="0"/>
      <w:marBottom w:val="0"/>
      <w:divBdr>
        <w:top w:val="none" w:sz="0" w:space="0" w:color="auto"/>
        <w:left w:val="none" w:sz="0" w:space="0" w:color="auto"/>
        <w:bottom w:val="none" w:sz="0" w:space="0" w:color="auto"/>
        <w:right w:val="none" w:sz="0" w:space="0" w:color="auto"/>
      </w:divBdr>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71990586">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7714594">
      <w:bodyDiv w:val="1"/>
      <w:marLeft w:val="0"/>
      <w:marRight w:val="0"/>
      <w:marTop w:val="0"/>
      <w:marBottom w:val="0"/>
      <w:divBdr>
        <w:top w:val="none" w:sz="0" w:space="0" w:color="auto"/>
        <w:left w:val="none" w:sz="0" w:space="0" w:color="auto"/>
        <w:bottom w:val="none" w:sz="0" w:space="0" w:color="auto"/>
        <w:right w:val="none" w:sz="0" w:space="0" w:color="auto"/>
      </w:divBdr>
    </w:div>
    <w:div w:id="1973708817">
      <w:bodyDiv w:val="1"/>
      <w:marLeft w:val="0"/>
      <w:marRight w:val="0"/>
      <w:marTop w:val="0"/>
      <w:marBottom w:val="0"/>
      <w:divBdr>
        <w:top w:val="none" w:sz="0" w:space="0" w:color="auto"/>
        <w:left w:val="none" w:sz="0" w:space="0" w:color="auto"/>
        <w:bottom w:val="none" w:sz="0" w:space="0" w:color="auto"/>
        <w:right w:val="none" w:sz="0" w:space="0" w:color="auto"/>
      </w:divBdr>
    </w:div>
    <w:div w:id="1983924745">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org.mx/doc/publicaciones/Convocatoria_Certificacion_WEB.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em.org.mx/doc/publicaciones/ConvocatoriaCertificacion_20190116_001.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uentame.inegi.org.mx/monografias/informacion/mex/pobl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4022-981D-4383-A926-205FF79F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43</Pages>
  <Words>7473</Words>
  <Characters>41107</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2018-10-26T01:30:00Z</cp:lastPrinted>
  <dcterms:created xsi:type="dcterms:W3CDTF">2019-08-18T20:46:00Z</dcterms:created>
  <dcterms:modified xsi:type="dcterms:W3CDTF">2019-09-26T23:23:00Z</dcterms:modified>
</cp:coreProperties>
</file>