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4E963C5E" w:rsidR="00A2780F" w:rsidRPr="00B21806" w:rsidRDefault="00C46003" w:rsidP="00891802">
      <w:pPr>
        <w:spacing w:after="200" w:line="360" w:lineRule="auto"/>
        <w:jc w:val="both"/>
        <w:rPr>
          <w:rFonts w:ascii="Palatino Linotype" w:hAnsi="Palatino Linotype"/>
        </w:rPr>
      </w:pPr>
      <w:r w:rsidRPr="00B2180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8B7D12" w:rsidRPr="00B21806">
        <w:rPr>
          <w:rFonts w:ascii="Palatino Linotype" w:hAnsi="Palatino Linotype"/>
        </w:rPr>
        <w:t>veinticinco de septiembre de dos mil diecinueve</w:t>
      </w:r>
      <w:r w:rsidRPr="00B21806">
        <w:rPr>
          <w:rFonts w:ascii="Palatino Linotype" w:hAnsi="Palatino Linotype"/>
        </w:rPr>
        <w:t>.</w:t>
      </w:r>
    </w:p>
    <w:p w14:paraId="514BAB17" w14:textId="76D6B65A" w:rsidR="00F413DE" w:rsidRPr="00B21806" w:rsidRDefault="00F413DE" w:rsidP="00914902">
      <w:pPr>
        <w:spacing w:before="360" w:after="240" w:line="360" w:lineRule="auto"/>
        <w:jc w:val="both"/>
        <w:rPr>
          <w:rFonts w:ascii="Palatino Linotype" w:hAnsi="Palatino Linotype"/>
        </w:rPr>
      </w:pPr>
      <w:r w:rsidRPr="00B21806">
        <w:rPr>
          <w:rFonts w:ascii="Palatino Linotype" w:hAnsi="Palatino Linotype"/>
          <w:b/>
        </w:rPr>
        <w:t>VISTO</w:t>
      </w:r>
      <w:r w:rsidR="00D730A4" w:rsidRPr="00B21806">
        <w:rPr>
          <w:rFonts w:ascii="Palatino Linotype" w:hAnsi="Palatino Linotype"/>
        </w:rPr>
        <w:t xml:space="preserve"> </w:t>
      </w:r>
      <w:r w:rsidR="00DD5205" w:rsidRPr="00B21806">
        <w:rPr>
          <w:rFonts w:ascii="Palatino Linotype" w:hAnsi="Palatino Linotype"/>
        </w:rPr>
        <w:t>el</w:t>
      </w:r>
      <w:r w:rsidR="00D730A4" w:rsidRPr="00B21806">
        <w:rPr>
          <w:rFonts w:ascii="Palatino Linotype" w:hAnsi="Palatino Linotype"/>
        </w:rPr>
        <w:t xml:space="preserve"> </w:t>
      </w:r>
      <w:r w:rsidRPr="00B21806">
        <w:rPr>
          <w:rFonts w:ascii="Palatino Linotype" w:hAnsi="Palatino Linotype"/>
        </w:rPr>
        <w:t>expediente</w:t>
      </w:r>
      <w:r w:rsidR="00D730A4" w:rsidRPr="00B21806">
        <w:rPr>
          <w:rFonts w:ascii="Palatino Linotype" w:hAnsi="Palatino Linotype"/>
        </w:rPr>
        <w:t xml:space="preserve"> </w:t>
      </w:r>
      <w:r w:rsidRPr="00B21806">
        <w:rPr>
          <w:rFonts w:ascii="Palatino Linotype" w:hAnsi="Palatino Linotype"/>
        </w:rPr>
        <w:t>formado</w:t>
      </w:r>
      <w:r w:rsidR="00D730A4" w:rsidRPr="00B21806">
        <w:rPr>
          <w:rFonts w:ascii="Palatino Linotype" w:hAnsi="Palatino Linotype"/>
        </w:rPr>
        <w:t xml:space="preserve"> </w:t>
      </w:r>
      <w:r w:rsidRPr="00B21806">
        <w:rPr>
          <w:rFonts w:ascii="Palatino Linotype" w:hAnsi="Palatino Linotype"/>
        </w:rPr>
        <w:t>con</w:t>
      </w:r>
      <w:r w:rsidR="00D730A4" w:rsidRPr="00B21806">
        <w:rPr>
          <w:rFonts w:ascii="Palatino Linotype" w:hAnsi="Palatino Linotype"/>
        </w:rPr>
        <w:t xml:space="preserve"> </w:t>
      </w:r>
      <w:r w:rsidRPr="00B21806">
        <w:rPr>
          <w:rFonts w:ascii="Palatino Linotype" w:hAnsi="Palatino Linotype"/>
        </w:rPr>
        <w:t>motivo</w:t>
      </w:r>
      <w:r w:rsidR="00D730A4" w:rsidRPr="00B21806">
        <w:rPr>
          <w:rFonts w:ascii="Palatino Linotype" w:hAnsi="Palatino Linotype"/>
        </w:rPr>
        <w:t xml:space="preserve"> </w:t>
      </w:r>
      <w:r w:rsidRPr="00B21806">
        <w:rPr>
          <w:rFonts w:ascii="Palatino Linotype" w:hAnsi="Palatino Linotype"/>
        </w:rPr>
        <w:t>de</w:t>
      </w:r>
      <w:r w:rsidR="00DD5205" w:rsidRPr="00B21806">
        <w:rPr>
          <w:rFonts w:ascii="Palatino Linotype" w:hAnsi="Palatino Linotype"/>
        </w:rPr>
        <w:t>l</w:t>
      </w:r>
      <w:r w:rsidR="00D730A4" w:rsidRPr="00B21806">
        <w:rPr>
          <w:rFonts w:ascii="Palatino Linotype" w:hAnsi="Palatino Linotype"/>
        </w:rPr>
        <w:t xml:space="preserve"> </w:t>
      </w:r>
      <w:r w:rsidRPr="00B21806">
        <w:rPr>
          <w:rFonts w:ascii="Palatino Linotype" w:hAnsi="Palatino Linotype"/>
        </w:rPr>
        <w:t>recurso</w:t>
      </w:r>
      <w:r w:rsidR="00D730A4" w:rsidRPr="00B21806">
        <w:rPr>
          <w:rFonts w:ascii="Palatino Linotype" w:hAnsi="Palatino Linotype"/>
        </w:rPr>
        <w:t xml:space="preserve"> </w:t>
      </w:r>
      <w:r w:rsidRPr="00B21806">
        <w:rPr>
          <w:rFonts w:ascii="Palatino Linotype" w:hAnsi="Palatino Linotype"/>
        </w:rPr>
        <w:t>de</w:t>
      </w:r>
      <w:r w:rsidR="00D730A4" w:rsidRPr="00B21806">
        <w:rPr>
          <w:rFonts w:ascii="Palatino Linotype" w:hAnsi="Palatino Linotype"/>
        </w:rPr>
        <w:t xml:space="preserve"> </w:t>
      </w:r>
      <w:r w:rsidRPr="00B21806">
        <w:rPr>
          <w:rFonts w:ascii="Palatino Linotype" w:hAnsi="Palatino Linotype"/>
        </w:rPr>
        <w:t>revisión</w:t>
      </w:r>
      <w:r w:rsidR="00D730A4" w:rsidRPr="00B21806">
        <w:rPr>
          <w:rFonts w:ascii="Palatino Linotype" w:hAnsi="Palatino Linotype"/>
        </w:rPr>
        <w:t xml:space="preserve"> </w:t>
      </w:r>
      <w:r w:rsidR="008B7D12" w:rsidRPr="00B21806">
        <w:rPr>
          <w:rFonts w:ascii="Palatino Linotype" w:hAnsi="Palatino Linotype"/>
          <w:b/>
        </w:rPr>
        <w:t>04777/INFOEM/IP/RR/2019</w:t>
      </w:r>
      <w:r w:rsidRPr="00B21806">
        <w:rPr>
          <w:rFonts w:ascii="Palatino Linotype" w:hAnsi="Palatino Linotype"/>
        </w:rPr>
        <w:t>,</w:t>
      </w:r>
      <w:r w:rsidR="00D730A4" w:rsidRPr="00B21806">
        <w:rPr>
          <w:rFonts w:ascii="Palatino Linotype" w:hAnsi="Palatino Linotype"/>
        </w:rPr>
        <w:t xml:space="preserve"> </w:t>
      </w:r>
      <w:r w:rsidRPr="00B21806">
        <w:rPr>
          <w:rFonts w:ascii="Palatino Linotype" w:hAnsi="Palatino Linotype"/>
        </w:rPr>
        <w:t>promovido</w:t>
      </w:r>
      <w:r w:rsidR="00D730A4" w:rsidRPr="00B21806">
        <w:rPr>
          <w:rFonts w:ascii="Palatino Linotype" w:hAnsi="Palatino Linotype"/>
        </w:rPr>
        <w:t xml:space="preserve"> </w:t>
      </w:r>
      <w:r w:rsidRPr="00B21806">
        <w:rPr>
          <w:rFonts w:ascii="Palatino Linotype" w:hAnsi="Palatino Linotype"/>
        </w:rPr>
        <w:t>por</w:t>
      </w:r>
      <w:r w:rsidR="00DA209E" w:rsidRPr="00B21806">
        <w:rPr>
          <w:rFonts w:ascii="Palatino Linotype" w:hAnsi="Palatino Linotype"/>
        </w:rPr>
        <w:t xml:space="preserve"> </w:t>
      </w:r>
      <w:r w:rsidR="008856E9" w:rsidRPr="008856E9">
        <w:rPr>
          <w:rFonts w:ascii="Palatino Linotype" w:hAnsi="Palatino Linotype" w:cs="Arial"/>
          <w:b/>
        </w:rPr>
        <w:t>XXXXXXXXXXXXXXX XX XXXXXXX</w:t>
      </w:r>
      <w:r w:rsidR="00E6045D" w:rsidRPr="00B21806">
        <w:rPr>
          <w:rFonts w:ascii="Palatino Linotype" w:hAnsi="Palatino Linotype" w:cs="Arial"/>
        </w:rPr>
        <w:t>, en lo sucesivo</w:t>
      </w:r>
      <w:r w:rsidR="00E6045D" w:rsidRPr="00B21806">
        <w:rPr>
          <w:rFonts w:ascii="Palatino Linotype" w:hAnsi="Palatino Linotype" w:cs="Arial"/>
          <w:b/>
        </w:rPr>
        <w:t xml:space="preserve"> </w:t>
      </w:r>
      <w:r w:rsidR="0092659D" w:rsidRPr="00B21806">
        <w:rPr>
          <w:rFonts w:ascii="Palatino Linotype" w:hAnsi="Palatino Linotype" w:cs="Arial"/>
          <w:b/>
        </w:rPr>
        <w:t>EL</w:t>
      </w:r>
      <w:r w:rsidR="00442634" w:rsidRPr="00B21806">
        <w:rPr>
          <w:rFonts w:ascii="Palatino Linotype" w:hAnsi="Palatino Linotype" w:cs="Arial"/>
          <w:b/>
        </w:rPr>
        <w:t xml:space="preserve"> RECURRENTE</w:t>
      </w:r>
      <w:r w:rsidRPr="00B21806">
        <w:rPr>
          <w:rFonts w:ascii="Palatino Linotype" w:hAnsi="Palatino Linotype"/>
        </w:rPr>
        <w:t>,</w:t>
      </w:r>
      <w:r w:rsidR="00D730A4" w:rsidRPr="00B21806">
        <w:rPr>
          <w:rFonts w:ascii="Palatino Linotype" w:hAnsi="Palatino Linotype"/>
        </w:rPr>
        <w:t xml:space="preserve"> </w:t>
      </w:r>
      <w:r w:rsidR="001A2CEF" w:rsidRPr="00B21806">
        <w:rPr>
          <w:rFonts w:ascii="Palatino Linotype" w:hAnsi="Palatino Linotype"/>
        </w:rPr>
        <w:t>en cont</w:t>
      </w:r>
      <w:r w:rsidR="00DA209E" w:rsidRPr="00B21806">
        <w:rPr>
          <w:rFonts w:ascii="Palatino Linotype" w:hAnsi="Palatino Linotype"/>
        </w:rPr>
        <w:t xml:space="preserve">ra de la respuesta emitida por </w:t>
      </w:r>
      <w:r w:rsidR="0011260C" w:rsidRPr="00B21806">
        <w:rPr>
          <w:rFonts w:ascii="Palatino Linotype" w:hAnsi="Palatino Linotype"/>
        </w:rPr>
        <w:t>el</w:t>
      </w:r>
      <w:r w:rsidR="001A2CEF" w:rsidRPr="00B21806">
        <w:rPr>
          <w:rFonts w:ascii="Palatino Linotype" w:hAnsi="Palatino Linotype"/>
        </w:rPr>
        <w:t xml:space="preserve"> </w:t>
      </w:r>
      <w:r w:rsidR="008B7D12" w:rsidRPr="00B21806">
        <w:rPr>
          <w:rFonts w:ascii="Palatino Linotype" w:hAnsi="Palatino Linotype"/>
          <w:b/>
        </w:rPr>
        <w:t>Instituto de Salud del Estado de México</w:t>
      </w:r>
      <w:r w:rsidRPr="00B21806">
        <w:rPr>
          <w:rFonts w:ascii="Palatino Linotype" w:hAnsi="Palatino Linotype"/>
        </w:rPr>
        <w:t>,</w:t>
      </w:r>
      <w:r w:rsidR="00D730A4" w:rsidRPr="00B21806">
        <w:rPr>
          <w:rFonts w:ascii="Palatino Linotype" w:hAnsi="Palatino Linotype"/>
        </w:rPr>
        <w:t xml:space="preserve"> </w:t>
      </w:r>
      <w:r w:rsidRPr="00B21806">
        <w:rPr>
          <w:rFonts w:ascii="Palatino Linotype" w:hAnsi="Palatino Linotype"/>
        </w:rPr>
        <w:t>en</w:t>
      </w:r>
      <w:r w:rsidR="00D730A4" w:rsidRPr="00B21806">
        <w:rPr>
          <w:rFonts w:ascii="Palatino Linotype" w:hAnsi="Palatino Linotype"/>
        </w:rPr>
        <w:t xml:space="preserve"> </w:t>
      </w:r>
      <w:r w:rsidRPr="00B21806">
        <w:rPr>
          <w:rFonts w:ascii="Palatino Linotype" w:hAnsi="Palatino Linotype"/>
        </w:rPr>
        <w:t>lo</w:t>
      </w:r>
      <w:r w:rsidR="00D730A4" w:rsidRPr="00B21806">
        <w:rPr>
          <w:rFonts w:ascii="Palatino Linotype" w:hAnsi="Palatino Linotype"/>
        </w:rPr>
        <w:t xml:space="preserve"> </w:t>
      </w:r>
      <w:r w:rsidRPr="00B21806">
        <w:rPr>
          <w:rFonts w:ascii="Palatino Linotype" w:hAnsi="Palatino Linotype"/>
        </w:rPr>
        <w:t>sucesivo</w:t>
      </w:r>
      <w:r w:rsidR="00D730A4" w:rsidRPr="00B21806">
        <w:rPr>
          <w:rFonts w:ascii="Palatino Linotype" w:hAnsi="Palatino Linotype"/>
        </w:rPr>
        <w:t xml:space="preserve"> </w:t>
      </w:r>
      <w:r w:rsidRPr="00B21806">
        <w:rPr>
          <w:rFonts w:ascii="Palatino Linotype" w:hAnsi="Palatino Linotype"/>
          <w:b/>
        </w:rPr>
        <w:t>EL</w:t>
      </w:r>
      <w:r w:rsidR="00D730A4" w:rsidRPr="00B21806">
        <w:rPr>
          <w:rFonts w:ascii="Palatino Linotype" w:hAnsi="Palatino Linotype"/>
          <w:b/>
        </w:rPr>
        <w:t xml:space="preserve"> </w:t>
      </w:r>
      <w:r w:rsidRPr="00B21806">
        <w:rPr>
          <w:rFonts w:ascii="Palatino Linotype" w:hAnsi="Palatino Linotype"/>
          <w:b/>
        </w:rPr>
        <w:t>SUJETO</w:t>
      </w:r>
      <w:r w:rsidR="00D730A4" w:rsidRPr="00B21806">
        <w:rPr>
          <w:rFonts w:ascii="Palatino Linotype" w:hAnsi="Palatino Linotype"/>
          <w:b/>
        </w:rPr>
        <w:t xml:space="preserve"> </w:t>
      </w:r>
      <w:r w:rsidRPr="00B21806">
        <w:rPr>
          <w:rFonts w:ascii="Palatino Linotype" w:hAnsi="Palatino Linotype"/>
          <w:b/>
        </w:rPr>
        <w:t>OBLIGADO</w:t>
      </w:r>
      <w:r w:rsidRPr="00B21806">
        <w:rPr>
          <w:rFonts w:ascii="Palatino Linotype" w:hAnsi="Palatino Linotype"/>
        </w:rPr>
        <w:t>,</w:t>
      </w:r>
      <w:r w:rsidR="00D730A4" w:rsidRPr="00B21806">
        <w:rPr>
          <w:rFonts w:ascii="Palatino Linotype" w:hAnsi="Palatino Linotype"/>
        </w:rPr>
        <w:t xml:space="preserve"> </w:t>
      </w:r>
      <w:r w:rsidRPr="00B21806">
        <w:rPr>
          <w:rFonts w:ascii="Palatino Linotype" w:hAnsi="Palatino Linotype"/>
        </w:rPr>
        <w:t>se</w:t>
      </w:r>
      <w:r w:rsidR="00D730A4" w:rsidRPr="00B21806">
        <w:rPr>
          <w:rFonts w:ascii="Palatino Linotype" w:hAnsi="Palatino Linotype"/>
        </w:rPr>
        <w:t xml:space="preserve"> </w:t>
      </w:r>
      <w:r w:rsidRPr="00B21806">
        <w:rPr>
          <w:rFonts w:ascii="Palatino Linotype" w:hAnsi="Palatino Linotype"/>
        </w:rPr>
        <w:t>procede</w:t>
      </w:r>
      <w:r w:rsidR="00D730A4" w:rsidRPr="00B21806">
        <w:rPr>
          <w:rFonts w:ascii="Palatino Linotype" w:hAnsi="Palatino Linotype"/>
        </w:rPr>
        <w:t xml:space="preserve"> </w:t>
      </w:r>
      <w:r w:rsidRPr="00B21806">
        <w:rPr>
          <w:rFonts w:ascii="Palatino Linotype" w:hAnsi="Palatino Linotype"/>
        </w:rPr>
        <w:t>a</w:t>
      </w:r>
      <w:r w:rsidR="00D730A4" w:rsidRPr="00B21806">
        <w:rPr>
          <w:rFonts w:ascii="Palatino Linotype" w:hAnsi="Palatino Linotype"/>
        </w:rPr>
        <w:t xml:space="preserve"> </w:t>
      </w:r>
      <w:r w:rsidRPr="00B21806">
        <w:rPr>
          <w:rFonts w:ascii="Palatino Linotype" w:hAnsi="Palatino Linotype"/>
        </w:rPr>
        <w:t>dictar</w:t>
      </w:r>
      <w:r w:rsidR="00D730A4" w:rsidRPr="00B21806">
        <w:rPr>
          <w:rFonts w:ascii="Palatino Linotype" w:hAnsi="Palatino Linotype"/>
        </w:rPr>
        <w:t xml:space="preserve"> </w:t>
      </w:r>
      <w:r w:rsidRPr="00B21806">
        <w:rPr>
          <w:rFonts w:ascii="Palatino Linotype" w:hAnsi="Palatino Linotype"/>
        </w:rPr>
        <w:t>la</w:t>
      </w:r>
      <w:r w:rsidR="00D730A4" w:rsidRPr="00B21806">
        <w:rPr>
          <w:rFonts w:ascii="Palatino Linotype" w:hAnsi="Palatino Linotype"/>
        </w:rPr>
        <w:t xml:space="preserve"> </w:t>
      </w:r>
      <w:r w:rsidRPr="00B21806">
        <w:rPr>
          <w:rFonts w:ascii="Palatino Linotype" w:hAnsi="Palatino Linotype"/>
        </w:rPr>
        <w:t>presente</w:t>
      </w:r>
      <w:r w:rsidR="00D730A4" w:rsidRPr="00B21806">
        <w:rPr>
          <w:rFonts w:ascii="Palatino Linotype" w:hAnsi="Palatino Linotype"/>
        </w:rPr>
        <w:t xml:space="preserve"> </w:t>
      </w:r>
      <w:r w:rsidRPr="00B21806">
        <w:rPr>
          <w:rFonts w:ascii="Palatino Linotype" w:hAnsi="Palatino Linotype"/>
        </w:rPr>
        <w:t>resolución</w:t>
      </w:r>
      <w:r w:rsidR="00D730A4" w:rsidRPr="00B21806">
        <w:rPr>
          <w:rFonts w:ascii="Palatino Linotype" w:hAnsi="Palatino Linotype"/>
        </w:rPr>
        <w:t xml:space="preserve"> </w:t>
      </w:r>
      <w:r w:rsidRPr="00B21806">
        <w:rPr>
          <w:rFonts w:ascii="Palatino Linotype" w:hAnsi="Palatino Linotype"/>
        </w:rPr>
        <w:t>con</w:t>
      </w:r>
      <w:r w:rsidR="00D730A4" w:rsidRPr="00B21806">
        <w:rPr>
          <w:rFonts w:ascii="Palatino Linotype" w:hAnsi="Palatino Linotype"/>
        </w:rPr>
        <w:t xml:space="preserve"> </w:t>
      </w:r>
      <w:r w:rsidRPr="00B21806">
        <w:rPr>
          <w:rFonts w:ascii="Palatino Linotype" w:hAnsi="Palatino Linotype"/>
        </w:rPr>
        <w:t>base</w:t>
      </w:r>
      <w:r w:rsidR="00D730A4" w:rsidRPr="00B21806">
        <w:rPr>
          <w:rFonts w:ascii="Palatino Linotype" w:hAnsi="Palatino Linotype"/>
        </w:rPr>
        <w:t xml:space="preserve"> </w:t>
      </w:r>
      <w:r w:rsidRPr="00B21806">
        <w:rPr>
          <w:rFonts w:ascii="Palatino Linotype" w:hAnsi="Palatino Linotype"/>
        </w:rPr>
        <w:t>en</w:t>
      </w:r>
      <w:r w:rsidR="00D730A4" w:rsidRPr="00B21806">
        <w:rPr>
          <w:rFonts w:ascii="Palatino Linotype" w:hAnsi="Palatino Linotype"/>
        </w:rPr>
        <w:t xml:space="preserve"> </w:t>
      </w:r>
      <w:r w:rsidRPr="00B21806">
        <w:rPr>
          <w:rFonts w:ascii="Palatino Linotype" w:hAnsi="Palatino Linotype"/>
        </w:rPr>
        <w:t>lo</w:t>
      </w:r>
      <w:r w:rsidR="00D730A4" w:rsidRPr="00B21806">
        <w:rPr>
          <w:rFonts w:ascii="Palatino Linotype" w:hAnsi="Palatino Linotype"/>
        </w:rPr>
        <w:t xml:space="preserve"> </w:t>
      </w:r>
      <w:r w:rsidRPr="00B21806">
        <w:rPr>
          <w:rFonts w:ascii="Palatino Linotype" w:hAnsi="Palatino Linotype"/>
        </w:rPr>
        <w:t>siguiente:</w:t>
      </w:r>
      <w:r w:rsidR="00D730A4" w:rsidRPr="00B21806">
        <w:rPr>
          <w:rFonts w:ascii="Palatino Linotype" w:hAnsi="Palatino Linotype"/>
        </w:rPr>
        <w:t xml:space="preserve"> </w:t>
      </w:r>
    </w:p>
    <w:p w14:paraId="5EEF6606" w14:textId="77777777" w:rsidR="00A2780F" w:rsidRPr="00B21806" w:rsidRDefault="00A2780F" w:rsidP="00914902">
      <w:pPr>
        <w:spacing w:before="360" w:after="240" w:line="360" w:lineRule="auto"/>
        <w:jc w:val="center"/>
        <w:rPr>
          <w:rFonts w:ascii="Palatino Linotype" w:hAnsi="Palatino Linotype"/>
          <w:b/>
          <w:bCs/>
          <w:spacing w:val="70"/>
          <w:sz w:val="28"/>
        </w:rPr>
      </w:pPr>
      <w:r w:rsidRPr="00B21806">
        <w:rPr>
          <w:rFonts w:ascii="Palatino Linotype" w:hAnsi="Palatino Linotype"/>
          <w:b/>
          <w:bCs/>
          <w:spacing w:val="70"/>
          <w:sz w:val="28"/>
        </w:rPr>
        <w:t>RESULTANDO</w:t>
      </w:r>
    </w:p>
    <w:p w14:paraId="2129D7C3" w14:textId="17F15509" w:rsidR="00345471" w:rsidRPr="00B21806" w:rsidRDefault="00A327E0" w:rsidP="008C35A2">
      <w:pPr>
        <w:pStyle w:val="Prrafodelista"/>
        <w:numPr>
          <w:ilvl w:val="0"/>
          <w:numId w:val="6"/>
        </w:numPr>
        <w:tabs>
          <w:tab w:val="left" w:pos="567"/>
        </w:tabs>
        <w:spacing w:before="120" w:after="200" w:line="360" w:lineRule="auto"/>
        <w:ind w:left="0" w:firstLine="0"/>
        <w:jc w:val="both"/>
        <w:rPr>
          <w:rFonts w:ascii="Palatino Linotype" w:hAnsi="Palatino Linotype" w:cs="Arial"/>
        </w:rPr>
      </w:pPr>
      <w:r w:rsidRPr="00B21806">
        <w:rPr>
          <w:rFonts w:ascii="Palatino Linotype" w:hAnsi="Palatino Linotype"/>
        </w:rPr>
        <w:t>En</w:t>
      </w:r>
      <w:r w:rsidR="00D730A4" w:rsidRPr="00B21806">
        <w:rPr>
          <w:rFonts w:ascii="Palatino Linotype" w:hAnsi="Palatino Linotype"/>
        </w:rPr>
        <w:t xml:space="preserve"> </w:t>
      </w:r>
      <w:r w:rsidRPr="00B21806">
        <w:rPr>
          <w:rFonts w:ascii="Palatino Linotype" w:hAnsi="Palatino Linotype"/>
        </w:rPr>
        <w:t>fecha</w:t>
      </w:r>
      <w:r w:rsidR="00D730A4" w:rsidRPr="00B21806">
        <w:rPr>
          <w:rFonts w:ascii="Palatino Linotype" w:hAnsi="Palatino Linotype"/>
        </w:rPr>
        <w:t xml:space="preserve"> </w:t>
      </w:r>
      <w:r w:rsidR="0092659D" w:rsidRPr="00B21806">
        <w:rPr>
          <w:rFonts w:ascii="Palatino Linotype" w:hAnsi="Palatino Linotype"/>
        </w:rPr>
        <w:t>do</w:t>
      </w:r>
      <w:r w:rsidR="00D915BE" w:rsidRPr="00B21806">
        <w:rPr>
          <w:rFonts w:ascii="Palatino Linotype" w:hAnsi="Palatino Linotype"/>
        </w:rPr>
        <w:t>s</w:t>
      </w:r>
      <w:r w:rsidR="00D730A4" w:rsidRPr="00B21806">
        <w:rPr>
          <w:rFonts w:ascii="Palatino Linotype" w:hAnsi="Palatino Linotype"/>
        </w:rPr>
        <w:t xml:space="preserve"> </w:t>
      </w:r>
      <w:r w:rsidR="008C6296" w:rsidRPr="00B21806">
        <w:rPr>
          <w:rFonts w:ascii="Palatino Linotype" w:hAnsi="Palatino Linotype"/>
        </w:rPr>
        <w:t>de</w:t>
      </w:r>
      <w:r w:rsidR="00D730A4" w:rsidRPr="00B21806">
        <w:rPr>
          <w:rFonts w:ascii="Palatino Linotype" w:hAnsi="Palatino Linotype"/>
        </w:rPr>
        <w:t xml:space="preserve"> </w:t>
      </w:r>
      <w:r w:rsidR="00D915BE" w:rsidRPr="00B21806">
        <w:rPr>
          <w:rFonts w:ascii="Palatino Linotype" w:hAnsi="Palatino Linotype"/>
        </w:rPr>
        <w:t>mayo</w:t>
      </w:r>
      <w:r w:rsidR="003A7FE5" w:rsidRPr="00B21806">
        <w:rPr>
          <w:rFonts w:ascii="Palatino Linotype" w:hAnsi="Palatino Linotype"/>
        </w:rPr>
        <w:t xml:space="preserve"> </w:t>
      </w:r>
      <w:r w:rsidRPr="00B21806">
        <w:rPr>
          <w:rFonts w:ascii="Palatino Linotype" w:hAnsi="Palatino Linotype"/>
        </w:rPr>
        <w:t>de</w:t>
      </w:r>
      <w:r w:rsidR="00D730A4" w:rsidRPr="00B21806">
        <w:rPr>
          <w:rFonts w:ascii="Palatino Linotype" w:hAnsi="Palatino Linotype"/>
        </w:rPr>
        <w:t xml:space="preserve"> </w:t>
      </w:r>
      <w:r w:rsidRPr="00B21806">
        <w:rPr>
          <w:rFonts w:ascii="Palatino Linotype" w:hAnsi="Palatino Linotype"/>
        </w:rPr>
        <w:t>dos</w:t>
      </w:r>
      <w:r w:rsidR="00D730A4" w:rsidRPr="00B21806">
        <w:rPr>
          <w:rFonts w:ascii="Palatino Linotype" w:hAnsi="Palatino Linotype"/>
        </w:rPr>
        <w:t xml:space="preserve"> </w:t>
      </w:r>
      <w:r w:rsidRPr="00B21806">
        <w:rPr>
          <w:rFonts w:ascii="Palatino Linotype" w:hAnsi="Palatino Linotype"/>
        </w:rPr>
        <w:t>mil</w:t>
      </w:r>
      <w:r w:rsidR="00D730A4" w:rsidRPr="00B21806">
        <w:rPr>
          <w:rFonts w:ascii="Palatino Linotype" w:hAnsi="Palatino Linotype"/>
        </w:rPr>
        <w:t xml:space="preserve"> </w:t>
      </w:r>
      <w:r w:rsidRPr="00B21806">
        <w:rPr>
          <w:rFonts w:ascii="Palatino Linotype" w:hAnsi="Palatino Linotype"/>
        </w:rPr>
        <w:t>dieci</w:t>
      </w:r>
      <w:r w:rsidR="0011260C" w:rsidRPr="00B21806">
        <w:rPr>
          <w:rFonts w:ascii="Palatino Linotype" w:hAnsi="Palatino Linotype"/>
        </w:rPr>
        <w:t>nueve</w:t>
      </w:r>
      <w:r w:rsidRPr="00B21806">
        <w:rPr>
          <w:rFonts w:ascii="Palatino Linotype" w:hAnsi="Palatino Linotype"/>
        </w:rPr>
        <w:t>,</w:t>
      </w:r>
      <w:r w:rsidR="00D730A4" w:rsidRPr="00B21806">
        <w:rPr>
          <w:rFonts w:ascii="Palatino Linotype" w:hAnsi="Palatino Linotype"/>
        </w:rPr>
        <w:t xml:space="preserve"> </w:t>
      </w:r>
      <w:r w:rsidR="0092659D" w:rsidRPr="00B21806">
        <w:rPr>
          <w:rFonts w:ascii="Palatino Linotype" w:hAnsi="Palatino Linotype" w:cs="Arial"/>
          <w:b/>
        </w:rPr>
        <w:t>EL RECURRENTE</w:t>
      </w:r>
      <w:r w:rsidR="00D730A4" w:rsidRPr="00B21806">
        <w:rPr>
          <w:rFonts w:ascii="Palatino Linotype" w:hAnsi="Palatino Linotype"/>
        </w:rPr>
        <w:t xml:space="preserve"> </w:t>
      </w:r>
      <w:r w:rsidR="00D915BE" w:rsidRPr="00B21806">
        <w:rPr>
          <w:rFonts w:ascii="Palatino Linotype" w:hAnsi="Palatino Linotype"/>
        </w:rPr>
        <w:t xml:space="preserve">presentó, </w:t>
      </w:r>
      <w:r w:rsidR="00D915BE" w:rsidRPr="00B21806">
        <w:rPr>
          <w:rFonts w:ascii="Palatino Linotype" w:hAnsi="Palatino Linotype" w:cs="Arial"/>
        </w:rPr>
        <w:t xml:space="preserve">a través de la Plataforma Nacional de Transparencia vinculada con el Sistema de Acceso a la Información Mexiquense, en lo subsecuente </w:t>
      </w:r>
      <w:r w:rsidR="00D915BE" w:rsidRPr="00B21806">
        <w:rPr>
          <w:rFonts w:ascii="Palatino Linotype" w:hAnsi="Palatino Linotype" w:cs="Arial"/>
          <w:b/>
        </w:rPr>
        <w:t>EL SAIMEX</w:t>
      </w:r>
      <w:r w:rsidR="00D915BE" w:rsidRPr="00B21806">
        <w:rPr>
          <w:rFonts w:ascii="Palatino Linotype" w:hAnsi="Palatino Linotype"/>
        </w:rPr>
        <w:t xml:space="preserve">, ante </w:t>
      </w:r>
      <w:r w:rsidR="00D915BE" w:rsidRPr="00B21806">
        <w:rPr>
          <w:rFonts w:ascii="Palatino Linotype" w:hAnsi="Palatino Linotype"/>
          <w:b/>
        </w:rPr>
        <w:t>EL SUJETO OBLIGADO</w:t>
      </w:r>
      <w:r w:rsidR="00D915BE" w:rsidRPr="00B21806">
        <w:rPr>
          <w:rFonts w:ascii="Palatino Linotype" w:hAnsi="Palatino Linotype"/>
        </w:rPr>
        <w:t>, la solicitud de acceso a la información pública</w:t>
      </w:r>
      <w:r w:rsidRPr="00B21806">
        <w:rPr>
          <w:rFonts w:ascii="Palatino Linotype" w:hAnsi="Palatino Linotype"/>
        </w:rPr>
        <w:t>,</w:t>
      </w:r>
      <w:r w:rsidR="00D730A4" w:rsidRPr="00B21806">
        <w:rPr>
          <w:rFonts w:ascii="Palatino Linotype" w:hAnsi="Palatino Linotype"/>
        </w:rPr>
        <w:t xml:space="preserve"> </w:t>
      </w:r>
      <w:r w:rsidR="00345471" w:rsidRPr="00B21806">
        <w:rPr>
          <w:rFonts w:ascii="Palatino Linotype" w:hAnsi="Palatino Linotype"/>
        </w:rPr>
        <w:t xml:space="preserve">a la que se le asignó el número </w:t>
      </w:r>
      <w:r w:rsidR="00D915BE" w:rsidRPr="00B21806">
        <w:rPr>
          <w:rFonts w:ascii="Palatino Linotype" w:hAnsi="Palatino Linotype"/>
          <w:b/>
          <w:bCs/>
        </w:rPr>
        <w:t>00189/ISEM/IP/2019</w:t>
      </w:r>
      <w:r w:rsidR="00345471" w:rsidRPr="00B21806">
        <w:rPr>
          <w:rFonts w:ascii="Palatino Linotype" w:hAnsi="Palatino Linotype"/>
        </w:rPr>
        <w:t xml:space="preserve">, </w:t>
      </w:r>
      <w:r w:rsidR="0011260C" w:rsidRPr="00B21806">
        <w:rPr>
          <w:rFonts w:ascii="Palatino Linotype" w:hAnsi="Palatino Linotype"/>
        </w:rPr>
        <w:t>mediante la cual requirió por dicha vía:</w:t>
      </w:r>
    </w:p>
    <w:p w14:paraId="458475F9" w14:textId="77777777" w:rsidR="00D915BE" w:rsidRPr="00B21806" w:rsidRDefault="00A327E0" w:rsidP="00914902">
      <w:pPr>
        <w:spacing w:before="240" w:after="240"/>
        <w:ind w:left="709" w:right="709"/>
        <w:jc w:val="both"/>
        <w:rPr>
          <w:rFonts w:ascii="Palatino Linotype" w:hAnsi="Palatino Linotype" w:cs="Arial"/>
          <w:i/>
          <w:sz w:val="22"/>
          <w:szCs w:val="22"/>
        </w:rPr>
      </w:pPr>
      <w:r w:rsidRPr="00B21806">
        <w:rPr>
          <w:rFonts w:ascii="Palatino Linotype" w:hAnsi="Palatino Linotype" w:cs="Arial"/>
          <w:i/>
          <w:sz w:val="22"/>
          <w:szCs w:val="22"/>
        </w:rPr>
        <w:t>“</w:t>
      </w:r>
      <w:r w:rsidR="00D915BE" w:rsidRPr="00B21806">
        <w:rPr>
          <w:rFonts w:ascii="Palatino Linotype" w:hAnsi="Palatino Linotype" w:cs="Arial"/>
          <w:i/>
          <w:sz w:val="22"/>
          <w:szCs w:val="22"/>
        </w:rPr>
        <w:t>1- Solicito las entregas que realizaron los Proveedores de Medicamentos a los diferentes Almacenes o Hospitales durante ABRIL 2019 , caracterizado con las siguientes columnas por producto: Nombre del Proveedor, Clave del producto, descripción genérica del producto, nombre del fabricante, nombre comercial, precio unitario, fecha de entrega, cantidad entregada, No. de folio o remisión de entrega, No. de contrato, No. de Licitación o Adjudicación directa así que cantidades Máximas y Mínimas (</w:t>
      </w:r>
      <w:proofErr w:type="spellStart"/>
      <w:r w:rsidR="00D915BE" w:rsidRPr="00B21806">
        <w:rPr>
          <w:rFonts w:ascii="Palatino Linotype" w:hAnsi="Palatino Linotype" w:cs="Arial"/>
          <w:i/>
          <w:sz w:val="22"/>
          <w:szCs w:val="22"/>
        </w:rPr>
        <w:t>Qmax</w:t>
      </w:r>
      <w:proofErr w:type="spellEnd"/>
      <w:r w:rsidR="00D915BE" w:rsidRPr="00B21806">
        <w:rPr>
          <w:rFonts w:ascii="Palatino Linotype" w:hAnsi="Palatino Linotype" w:cs="Arial"/>
          <w:i/>
          <w:sz w:val="22"/>
          <w:szCs w:val="22"/>
        </w:rPr>
        <w:t xml:space="preserve"> y </w:t>
      </w:r>
      <w:proofErr w:type="spellStart"/>
      <w:r w:rsidR="00D915BE" w:rsidRPr="00B21806">
        <w:rPr>
          <w:rFonts w:ascii="Palatino Linotype" w:hAnsi="Palatino Linotype" w:cs="Arial"/>
          <w:i/>
          <w:sz w:val="22"/>
          <w:szCs w:val="22"/>
        </w:rPr>
        <w:t>Qmin</w:t>
      </w:r>
      <w:proofErr w:type="spellEnd"/>
      <w:r w:rsidR="00D915BE" w:rsidRPr="00B21806">
        <w:rPr>
          <w:rFonts w:ascii="Palatino Linotype" w:hAnsi="Palatino Linotype" w:cs="Arial"/>
          <w:i/>
          <w:sz w:val="22"/>
          <w:szCs w:val="22"/>
        </w:rPr>
        <w:t>).</w:t>
      </w:r>
    </w:p>
    <w:p w14:paraId="5D4716AD" w14:textId="05AEA29C" w:rsidR="00A327E0" w:rsidRPr="00B21806" w:rsidRDefault="00D915BE" w:rsidP="00914902">
      <w:pPr>
        <w:spacing w:before="240" w:after="240"/>
        <w:ind w:left="709" w:right="709"/>
        <w:jc w:val="both"/>
        <w:rPr>
          <w:rFonts w:ascii="Palatino Linotype" w:hAnsi="Palatino Linotype"/>
          <w:sz w:val="22"/>
          <w:szCs w:val="22"/>
        </w:rPr>
      </w:pPr>
      <w:r w:rsidRPr="00B21806">
        <w:rPr>
          <w:rFonts w:ascii="Palatino Linotype" w:hAnsi="Palatino Linotype" w:cs="Arial"/>
          <w:i/>
          <w:sz w:val="22"/>
          <w:szCs w:val="22"/>
        </w:rPr>
        <w:t xml:space="preserve">Por otra parte, solicito el número de unidades con nombre, descripción, precio de adquisición y código (clave de cuadro básico) de cada uno de los medicamentos (Grupos </w:t>
      </w:r>
      <w:r w:rsidRPr="00B21806">
        <w:rPr>
          <w:rFonts w:ascii="Palatino Linotype" w:hAnsi="Palatino Linotype" w:cs="Arial"/>
          <w:i/>
          <w:sz w:val="22"/>
          <w:szCs w:val="22"/>
        </w:rPr>
        <w:lastRenderedPageBreak/>
        <w:t>010, 030 y 040), Vacunas (020) que surtieron (entradas) a cada uno de los Hospitales y Clínicas durante el mes de ABRIL 2019. Favor de proporcionar dicha información en archivo electrónico (hoja de cálculo Excel).</w:t>
      </w:r>
      <w:r w:rsidR="00DA209E" w:rsidRPr="00B21806">
        <w:rPr>
          <w:rFonts w:ascii="Palatino Linotype" w:hAnsi="Palatino Linotype" w:cs="Arial"/>
          <w:i/>
          <w:sz w:val="22"/>
          <w:szCs w:val="22"/>
        </w:rPr>
        <w:t>”</w:t>
      </w:r>
      <w:r w:rsidR="00D730A4" w:rsidRPr="00B21806">
        <w:rPr>
          <w:rFonts w:ascii="Palatino Linotype" w:hAnsi="Palatino Linotype" w:cs="Arial"/>
          <w:i/>
          <w:sz w:val="22"/>
          <w:szCs w:val="22"/>
        </w:rPr>
        <w:t xml:space="preserve"> </w:t>
      </w:r>
      <w:r w:rsidR="00A327E0" w:rsidRPr="00B21806">
        <w:rPr>
          <w:rFonts w:ascii="Palatino Linotype" w:hAnsi="Palatino Linotype"/>
          <w:sz w:val="22"/>
          <w:szCs w:val="22"/>
        </w:rPr>
        <w:t>(Sic)</w:t>
      </w:r>
    </w:p>
    <w:p w14:paraId="2907B57B" w14:textId="1BD778E1" w:rsidR="009B2A6D" w:rsidRPr="00B21806" w:rsidRDefault="0092659D" w:rsidP="0081288F">
      <w:pPr>
        <w:pStyle w:val="Prrafodelista"/>
        <w:numPr>
          <w:ilvl w:val="0"/>
          <w:numId w:val="6"/>
        </w:numPr>
        <w:tabs>
          <w:tab w:val="left" w:pos="567"/>
        </w:tabs>
        <w:spacing w:before="360" w:after="240" w:line="360" w:lineRule="auto"/>
        <w:ind w:left="0" w:firstLine="0"/>
        <w:jc w:val="both"/>
        <w:rPr>
          <w:rFonts w:ascii="Palatino Linotype" w:hAnsi="Palatino Linotype"/>
        </w:rPr>
      </w:pPr>
      <w:bookmarkStart w:id="0" w:name="_Ref532229977"/>
      <w:bookmarkStart w:id="1" w:name="_Ref534905157"/>
      <w:r w:rsidRPr="00B21806">
        <w:rPr>
          <w:rFonts w:ascii="Palatino Linotype" w:hAnsi="Palatino Linotype"/>
        </w:rPr>
        <w:t>E</w:t>
      </w:r>
      <w:r w:rsidR="009B2A6D" w:rsidRPr="00B21806">
        <w:rPr>
          <w:rFonts w:ascii="Palatino Linotype" w:hAnsi="Palatino Linotype"/>
        </w:rPr>
        <w:t xml:space="preserve">n fecha </w:t>
      </w:r>
      <w:r w:rsidR="00D915BE" w:rsidRPr="00B21806">
        <w:rPr>
          <w:rFonts w:ascii="Palatino Linotype" w:hAnsi="Palatino Linotype"/>
        </w:rPr>
        <w:t>tres</w:t>
      </w:r>
      <w:r w:rsidR="00FC06F7" w:rsidRPr="00B21806">
        <w:rPr>
          <w:rFonts w:ascii="Palatino Linotype" w:hAnsi="Palatino Linotype"/>
        </w:rPr>
        <w:t xml:space="preserve"> de mayo </w:t>
      </w:r>
      <w:r w:rsidR="00803E2D" w:rsidRPr="00B21806">
        <w:rPr>
          <w:rFonts w:ascii="Palatino Linotype" w:hAnsi="Palatino Linotype"/>
        </w:rPr>
        <w:t>de dos mil diecinueve</w:t>
      </w:r>
      <w:r w:rsidR="009B2A6D" w:rsidRPr="00B21806">
        <w:rPr>
          <w:rFonts w:ascii="Palatino Linotype" w:hAnsi="Palatino Linotype"/>
        </w:rPr>
        <w:t>, la Titular de la Unidad de Transparencia del</w:t>
      </w:r>
      <w:r w:rsidR="009B2A6D" w:rsidRPr="00B21806">
        <w:rPr>
          <w:rFonts w:ascii="Palatino Linotype" w:hAnsi="Palatino Linotype"/>
          <w:b/>
        </w:rPr>
        <w:t xml:space="preserve"> SUJETO OBLIGADO</w:t>
      </w:r>
      <w:r w:rsidR="009B2A6D" w:rsidRPr="00B21806">
        <w:rPr>
          <w:rFonts w:ascii="Palatino Linotype" w:hAnsi="Palatino Linotype"/>
        </w:rPr>
        <w:t xml:space="preserve"> turnó mediante requerimiento, el contenido de la solicitud de información </w:t>
      </w:r>
      <w:r w:rsidR="004D1D3A" w:rsidRPr="00B21806">
        <w:rPr>
          <w:rFonts w:ascii="Palatino Linotype" w:hAnsi="Palatino Linotype"/>
        </w:rPr>
        <w:t>a</w:t>
      </w:r>
      <w:r w:rsidR="00914902" w:rsidRPr="00B21806">
        <w:rPr>
          <w:rFonts w:ascii="Palatino Linotype" w:hAnsi="Palatino Linotype"/>
        </w:rPr>
        <w:t xml:space="preserve">l Director de Administración, en su carácter de </w:t>
      </w:r>
      <w:r w:rsidR="00623A26" w:rsidRPr="00B21806">
        <w:rPr>
          <w:rFonts w:ascii="Palatino Linotype" w:hAnsi="Palatino Linotype"/>
        </w:rPr>
        <w:t>Servidor</w:t>
      </w:r>
      <w:r w:rsidR="00FC06F7" w:rsidRPr="00B21806">
        <w:rPr>
          <w:rFonts w:ascii="Palatino Linotype" w:hAnsi="Palatino Linotype"/>
        </w:rPr>
        <w:t xml:space="preserve"> Público</w:t>
      </w:r>
      <w:r w:rsidR="00623A26" w:rsidRPr="00B21806">
        <w:rPr>
          <w:rFonts w:ascii="Palatino Linotype" w:hAnsi="Palatino Linotype"/>
        </w:rPr>
        <w:t xml:space="preserve"> </w:t>
      </w:r>
      <w:r w:rsidR="00753E19" w:rsidRPr="00B21806">
        <w:rPr>
          <w:rFonts w:ascii="Palatino Linotype" w:hAnsi="Palatino Linotype"/>
        </w:rPr>
        <w:t>Habilitado</w:t>
      </w:r>
      <w:r w:rsidR="009B2A6D" w:rsidRPr="00B21806">
        <w:rPr>
          <w:rFonts w:ascii="Palatino Linotype" w:hAnsi="Palatino Linotype"/>
        </w:rPr>
        <w:t xml:space="preserve">, </w:t>
      </w:r>
      <w:r w:rsidR="00914902" w:rsidRPr="00B21806">
        <w:rPr>
          <w:rFonts w:ascii="Palatino Linotype" w:hAnsi="Palatino Linotype"/>
        </w:rPr>
        <w:t>e</w:t>
      </w:r>
      <w:r w:rsidR="00FC06F7" w:rsidRPr="00B21806">
        <w:rPr>
          <w:rFonts w:ascii="Palatino Linotype" w:hAnsi="Palatino Linotype"/>
        </w:rPr>
        <w:t>l</w:t>
      </w:r>
      <w:r w:rsidR="009B2A6D" w:rsidRPr="00B21806">
        <w:rPr>
          <w:rFonts w:ascii="Palatino Linotype" w:hAnsi="Palatino Linotype"/>
        </w:rPr>
        <w:t xml:space="preserve"> cual fue </w:t>
      </w:r>
      <w:r w:rsidR="0011260C" w:rsidRPr="00B21806">
        <w:rPr>
          <w:rFonts w:ascii="Palatino Linotype" w:hAnsi="Palatino Linotype"/>
        </w:rPr>
        <w:t>respondido</w:t>
      </w:r>
      <w:r w:rsidR="00303BF1" w:rsidRPr="00B21806">
        <w:rPr>
          <w:rFonts w:ascii="Palatino Linotype" w:hAnsi="Palatino Linotype"/>
        </w:rPr>
        <w:t xml:space="preserve"> el</w:t>
      </w:r>
      <w:r w:rsidR="003130B1" w:rsidRPr="00B21806">
        <w:rPr>
          <w:rFonts w:ascii="Palatino Linotype" w:hAnsi="Palatino Linotype"/>
        </w:rPr>
        <w:t xml:space="preserve"> día</w:t>
      </w:r>
      <w:r w:rsidR="00303BF1" w:rsidRPr="00B21806">
        <w:rPr>
          <w:rFonts w:ascii="Palatino Linotype" w:hAnsi="Palatino Linotype"/>
        </w:rPr>
        <w:t xml:space="preserve"> </w:t>
      </w:r>
      <w:r w:rsidR="00914902" w:rsidRPr="00B21806">
        <w:rPr>
          <w:rFonts w:ascii="Palatino Linotype" w:hAnsi="Palatino Linotype"/>
        </w:rPr>
        <w:t>veinte</w:t>
      </w:r>
      <w:r w:rsidR="00FC06F7" w:rsidRPr="00B21806">
        <w:rPr>
          <w:rFonts w:ascii="Palatino Linotype" w:hAnsi="Palatino Linotype"/>
        </w:rPr>
        <w:t xml:space="preserve"> </w:t>
      </w:r>
      <w:r w:rsidR="00303BF1" w:rsidRPr="00B21806">
        <w:rPr>
          <w:rFonts w:ascii="Palatino Linotype" w:hAnsi="Palatino Linotype"/>
        </w:rPr>
        <w:t xml:space="preserve">de </w:t>
      </w:r>
      <w:r w:rsidR="00FC06F7" w:rsidRPr="00B21806">
        <w:rPr>
          <w:rFonts w:ascii="Palatino Linotype" w:hAnsi="Palatino Linotype"/>
        </w:rPr>
        <w:t>mayo</w:t>
      </w:r>
      <w:r w:rsidR="00303BF1" w:rsidRPr="00B21806">
        <w:rPr>
          <w:rFonts w:ascii="Palatino Linotype" w:hAnsi="Palatino Linotype"/>
        </w:rPr>
        <w:t xml:space="preserve"> </w:t>
      </w:r>
      <w:r w:rsidR="0011260C" w:rsidRPr="00B21806">
        <w:rPr>
          <w:rFonts w:ascii="Palatino Linotype" w:hAnsi="Palatino Linotype"/>
        </w:rPr>
        <w:t xml:space="preserve">de </w:t>
      </w:r>
      <w:r w:rsidR="00303BF1" w:rsidRPr="00B21806">
        <w:rPr>
          <w:rFonts w:ascii="Palatino Linotype" w:hAnsi="Palatino Linotype"/>
        </w:rPr>
        <w:t>la referida anualidad</w:t>
      </w:r>
      <w:r w:rsidR="009B2A6D" w:rsidRPr="00B21806">
        <w:rPr>
          <w:rFonts w:ascii="Palatino Linotype" w:hAnsi="Palatino Linotype"/>
        </w:rPr>
        <w:t xml:space="preserve">, tal y como se aprecia </w:t>
      </w:r>
      <w:r w:rsidR="00303BF1" w:rsidRPr="00B21806">
        <w:rPr>
          <w:rFonts w:ascii="Palatino Linotype" w:hAnsi="Palatino Linotype"/>
        </w:rPr>
        <w:t>a continuación</w:t>
      </w:r>
      <w:r w:rsidR="009B2A6D" w:rsidRPr="00B21806">
        <w:rPr>
          <w:rFonts w:ascii="Palatino Linotype" w:hAnsi="Palatino Linotype"/>
        </w:rPr>
        <w:t>:</w:t>
      </w:r>
    </w:p>
    <w:p w14:paraId="2134CD91" w14:textId="5C13C36D" w:rsidR="00D915BE" w:rsidRPr="00B21806" w:rsidRDefault="00D915BE" w:rsidP="003130B1">
      <w:pPr>
        <w:pStyle w:val="Prrafodelista"/>
        <w:tabs>
          <w:tab w:val="left" w:pos="567"/>
        </w:tabs>
        <w:spacing w:before="240" w:after="120"/>
        <w:ind w:left="0"/>
        <w:jc w:val="center"/>
        <w:rPr>
          <w:rFonts w:ascii="Palatino Linotype" w:hAnsi="Palatino Linotype"/>
        </w:rPr>
      </w:pPr>
      <w:r w:rsidRPr="00B21806">
        <w:rPr>
          <w:noProof/>
          <w:lang w:eastAsia="es-MX"/>
        </w:rPr>
        <w:drawing>
          <wp:inline distT="0" distB="0" distL="0" distR="0" wp14:anchorId="7D3D126C" wp14:editId="73D10EF4">
            <wp:extent cx="5791835" cy="13182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18260"/>
                    </a:xfrm>
                    <a:prstGeom prst="rect">
                      <a:avLst/>
                    </a:prstGeom>
                  </pic:spPr>
                </pic:pic>
              </a:graphicData>
            </a:graphic>
          </wp:inline>
        </w:drawing>
      </w:r>
    </w:p>
    <w:p w14:paraId="27C9E94E" w14:textId="64C31ADD" w:rsidR="009B2A6D" w:rsidRPr="00B21806" w:rsidRDefault="00D915BE" w:rsidP="00D915BE">
      <w:pPr>
        <w:pStyle w:val="Prrafodelista"/>
        <w:tabs>
          <w:tab w:val="left" w:pos="567"/>
        </w:tabs>
        <w:spacing w:before="360" w:after="120"/>
        <w:ind w:left="0"/>
        <w:jc w:val="center"/>
        <w:rPr>
          <w:rFonts w:ascii="Palatino Linotype" w:hAnsi="Palatino Linotype"/>
        </w:rPr>
      </w:pPr>
      <w:r w:rsidRPr="00B21806">
        <w:rPr>
          <w:noProof/>
          <w:lang w:eastAsia="es-MX"/>
        </w:rPr>
        <w:drawing>
          <wp:inline distT="0" distB="0" distL="0" distR="0" wp14:anchorId="2BEA8D6B" wp14:editId="5154119E">
            <wp:extent cx="5791835" cy="7213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21360"/>
                    </a:xfrm>
                    <a:prstGeom prst="rect">
                      <a:avLst/>
                    </a:prstGeom>
                  </pic:spPr>
                </pic:pic>
              </a:graphicData>
            </a:graphic>
          </wp:inline>
        </w:drawing>
      </w:r>
    </w:p>
    <w:p w14:paraId="51C83207" w14:textId="1E011EF0" w:rsidR="00D915BE" w:rsidRPr="00B21806" w:rsidRDefault="00D915BE" w:rsidP="00D915BE">
      <w:pPr>
        <w:pStyle w:val="Prrafodelista"/>
        <w:tabs>
          <w:tab w:val="left" w:pos="567"/>
        </w:tabs>
        <w:spacing w:before="360" w:after="120"/>
        <w:ind w:left="0"/>
        <w:jc w:val="center"/>
        <w:rPr>
          <w:rFonts w:ascii="Palatino Linotype" w:hAnsi="Palatino Linotype"/>
        </w:rPr>
      </w:pPr>
      <w:r w:rsidRPr="00B21806">
        <w:rPr>
          <w:noProof/>
          <w:lang w:eastAsia="es-MX"/>
        </w:rPr>
        <w:lastRenderedPageBreak/>
        <w:drawing>
          <wp:inline distT="0" distB="0" distL="0" distR="0" wp14:anchorId="2C0CAA84" wp14:editId="5E7EC263">
            <wp:extent cx="5759812" cy="256763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2392" cy="2582159"/>
                    </a:xfrm>
                    <a:prstGeom prst="rect">
                      <a:avLst/>
                    </a:prstGeom>
                  </pic:spPr>
                </pic:pic>
              </a:graphicData>
            </a:graphic>
          </wp:inline>
        </w:drawing>
      </w:r>
    </w:p>
    <w:p w14:paraId="0B3DC597" w14:textId="293275ED" w:rsidR="00FE1809" w:rsidRPr="00B21806" w:rsidRDefault="00FC06F7" w:rsidP="00EC2991">
      <w:pPr>
        <w:pStyle w:val="Prrafodelista"/>
        <w:numPr>
          <w:ilvl w:val="0"/>
          <w:numId w:val="6"/>
        </w:numPr>
        <w:tabs>
          <w:tab w:val="left" w:pos="709"/>
        </w:tabs>
        <w:spacing w:before="360" w:after="240" w:line="360" w:lineRule="auto"/>
        <w:ind w:left="0" w:firstLine="0"/>
        <w:jc w:val="both"/>
        <w:rPr>
          <w:rFonts w:ascii="Palatino Linotype" w:hAnsi="Palatino Linotype" w:cs="Arial"/>
        </w:rPr>
      </w:pPr>
      <w:bookmarkStart w:id="2" w:name="_Ref9858876"/>
      <w:r w:rsidRPr="00B21806">
        <w:rPr>
          <w:rFonts w:ascii="Palatino Linotype" w:hAnsi="Palatino Linotype" w:cs="Arial"/>
          <w:szCs w:val="20"/>
        </w:rPr>
        <w:t>E</w:t>
      </w:r>
      <w:r w:rsidR="00FE1809" w:rsidRPr="00B21806">
        <w:rPr>
          <w:rFonts w:ascii="Palatino Linotype" w:hAnsi="Palatino Linotype" w:cs="Arial"/>
        </w:rPr>
        <w:t xml:space="preserve">n fecha </w:t>
      </w:r>
      <w:r w:rsidR="00914902" w:rsidRPr="00B21806">
        <w:rPr>
          <w:rFonts w:ascii="Palatino Linotype" w:hAnsi="Palatino Linotype"/>
        </w:rPr>
        <w:t>veinticuatro</w:t>
      </w:r>
      <w:r w:rsidR="00303BF1" w:rsidRPr="00B21806">
        <w:rPr>
          <w:rFonts w:ascii="Palatino Linotype" w:hAnsi="Palatino Linotype"/>
        </w:rPr>
        <w:t xml:space="preserve"> de ma</w:t>
      </w:r>
      <w:r w:rsidRPr="00B21806">
        <w:rPr>
          <w:rFonts w:ascii="Palatino Linotype" w:hAnsi="Palatino Linotype"/>
        </w:rPr>
        <w:t>y</w:t>
      </w:r>
      <w:r w:rsidR="00303BF1" w:rsidRPr="00B21806">
        <w:rPr>
          <w:rFonts w:ascii="Palatino Linotype" w:hAnsi="Palatino Linotype"/>
        </w:rPr>
        <w:t xml:space="preserve">o </w:t>
      </w:r>
      <w:r w:rsidR="00FE1809" w:rsidRPr="00B21806">
        <w:rPr>
          <w:rFonts w:ascii="Palatino Linotype" w:hAnsi="Palatino Linotype"/>
        </w:rPr>
        <w:t>de dos mil dieci</w:t>
      </w:r>
      <w:r w:rsidR="003E11AB" w:rsidRPr="00B21806">
        <w:rPr>
          <w:rFonts w:ascii="Palatino Linotype" w:hAnsi="Palatino Linotype"/>
        </w:rPr>
        <w:t>nueve</w:t>
      </w:r>
      <w:r w:rsidR="00FE1809" w:rsidRPr="00B21806">
        <w:rPr>
          <w:rFonts w:ascii="Palatino Linotype" w:hAnsi="Palatino Linotype"/>
        </w:rPr>
        <w:t xml:space="preserve">, </w:t>
      </w:r>
      <w:r w:rsidR="00FE1809" w:rsidRPr="00B21806">
        <w:rPr>
          <w:rFonts w:ascii="Palatino Linotype" w:hAnsi="Palatino Linotype" w:cs="Arial"/>
          <w:b/>
        </w:rPr>
        <w:t>EL SUJETO OBLIGADO</w:t>
      </w:r>
      <w:r w:rsidR="00FE1809" w:rsidRPr="00B21806">
        <w:rPr>
          <w:rFonts w:ascii="Palatino Linotype" w:hAnsi="Palatino Linotype" w:cs="Arial"/>
        </w:rPr>
        <w:t xml:space="preserve"> dio respuesta a la </w:t>
      </w:r>
      <w:r w:rsidR="00FE1809" w:rsidRPr="00B21806">
        <w:rPr>
          <w:rFonts w:ascii="Palatino Linotype" w:hAnsi="Palatino Linotype"/>
        </w:rPr>
        <w:t>solicitud</w:t>
      </w:r>
      <w:r w:rsidR="00FE1809" w:rsidRPr="00B21806">
        <w:rPr>
          <w:rFonts w:ascii="Palatino Linotype" w:hAnsi="Palatino Linotype" w:cs="Arial"/>
        </w:rPr>
        <w:t xml:space="preserve"> de </w:t>
      </w:r>
      <w:r w:rsidR="00FE1809" w:rsidRPr="00B21806">
        <w:rPr>
          <w:rFonts w:ascii="Palatino Linotype" w:hAnsi="Palatino Linotype"/>
        </w:rPr>
        <w:t>acceso</w:t>
      </w:r>
      <w:r w:rsidR="00FE1809" w:rsidRPr="00B21806">
        <w:rPr>
          <w:rFonts w:ascii="Palatino Linotype" w:hAnsi="Palatino Linotype" w:cs="Arial"/>
        </w:rPr>
        <w:t xml:space="preserve"> a la información pública requerida por </w:t>
      </w:r>
      <w:r w:rsidR="0092659D" w:rsidRPr="00B21806">
        <w:rPr>
          <w:rFonts w:ascii="Palatino Linotype" w:hAnsi="Palatino Linotype" w:cs="Arial"/>
          <w:b/>
        </w:rPr>
        <w:t>EL RECURRENTE</w:t>
      </w:r>
      <w:r w:rsidR="00FE1809" w:rsidRPr="00B21806">
        <w:rPr>
          <w:rFonts w:ascii="Palatino Linotype" w:hAnsi="Palatino Linotype" w:cs="Arial"/>
        </w:rPr>
        <w:t>, en los siguientes términos:</w:t>
      </w:r>
      <w:bookmarkEnd w:id="0"/>
      <w:bookmarkEnd w:id="1"/>
      <w:bookmarkEnd w:id="2"/>
    </w:p>
    <w:p w14:paraId="434B495E" w14:textId="18C89517" w:rsidR="00914902" w:rsidRPr="00B21806" w:rsidRDefault="00FE1809" w:rsidP="00914902">
      <w:pPr>
        <w:spacing w:before="240" w:after="240"/>
        <w:ind w:left="709" w:right="709"/>
        <w:jc w:val="both"/>
        <w:rPr>
          <w:rFonts w:ascii="Palatino Linotype" w:hAnsi="Palatino Linotype" w:cs="Arial"/>
          <w:i/>
          <w:sz w:val="22"/>
        </w:rPr>
      </w:pPr>
      <w:r w:rsidRPr="00B21806">
        <w:rPr>
          <w:rFonts w:ascii="Palatino Linotype" w:hAnsi="Palatino Linotype" w:cs="Arial"/>
          <w:i/>
          <w:sz w:val="22"/>
        </w:rPr>
        <w:t>“</w:t>
      </w:r>
      <w:r w:rsidR="00914902" w:rsidRPr="00B21806">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D1E40E" w14:textId="700EF4E6" w:rsidR="00FE1809" w:rsidRPr="00B21806" w:rsidRDefault="00914902" w:rsidP="00FC06F7">
      <w:pPr>
        <w:spacing w:before="240" w:after="240"/>
        <w:ind w:left="709" w:right="709"/>
        <w:jc w:val="both"/>
        <w:rPr>
          <w:rFonts w:ascii="Palatino Linotype" w:hAnsi="Palatino Linotype"/>
          <w:sz w:val="22"/>
        </w:rPr>
      </w:pPr>
      <w:r w:rsidRPr="00B21806">
        <w:rPr>
          <w:rFonts w:ascii="Palatino Linotype" w:hAnsi="Palatino Linotype" w:cs="Arial"/>
          <w:i/>
          <w:sz w:val="22"/>
        </w:rPr>
        <w:t>Se envía respuesta a su solicitud.”</w:t>
      </w:r>
      <w:r w:rsidR="00FE1809" w:rsidRPr="00B21806">
        <w:rPr>
          <w:rFonts w:ascii="Palatino Linotype" w:hAnsi="Palatino Linotype" w:cs="Arial"/>
          <w:i/>
          <w:sz w:val="22"/>
        </w:rPr>
        <w:t xml:space="preserve"> </w:t>
      </w:r>
      <w:r w:rsidR="00FE1809" w:rsidRPr="00B21806">
        <w:rPr>
          <w:rFonts w:ascii="Palatino Linotype" w:hAnsi="Palatino Linotype"/>
          <w:sz w:val="22"/>
        </w:rPr>
        <w:t>(Sic)</w:t>
      </w:r>
    </w:p>
    <w:p w14:paraId="489A36B3" w14:textId="18601FD1" w:rsidR="000914C2" w:rsidRPr="00B21806" w:rsidRDefault="004D1D3A" w:rsidP="000914C2">
      <w:pPr>
        <w:tabs>
          <w:tab w:val="left" w:pos="567"/>
        </w:tabs>
        <w:spacing w:before="360" w:after="240" w:line="360" w:lineRule="auto"/>
        <w:jc w:val="both"/>
        <w:rPr>
          <w:rFonts w:ascii="Palatino Linotype" w:hAnsi="Palatino Linotype"/>
        </w:rPr>
      </w:pPr>
      <w:r w:rsidRPr="00B21806">
        <w:rPr>
          <w:rFonts w:ascii="Palatino Linotype" w:hAnsi="Palatino Linotype" w:cs="Arial"/>
        </w:rPr>
        <w:t xml:space="preserve">Asimismo, la Titular de la Unidad de Transparencia del </w:t>
      </w:r>
      <w:r w:rsidRPr="00B21806">
        <w:rPr>
          <w:rFonts w:ascii="Palatino Linotype" w:hAnsi="Palatino Linotype" w:cs="Arial"/>
          <w:b/>
        </w:rPr>
        <w:t>SUJETO OBLIGADO</w:t>
      </w:r>
      <w:r w:rsidRPr="00B21806">
        <w:rPr>
          <w:rFonts w:ascii="Palatino Linotype" w:hAnsi="Palatino Linotype" w:cs="Arial"/>
        </w:rPr>
        <w:t xml:space="preserve"> adjuntó l</w:t>
      </w:r>
      <w:r w:rsidR="00FC06F7" w:rsidRPr="00B21806">
        <w:rPr>
          <w:rFonts w:ascii="Palatino Linotype" w:hAnsi="Palatino Linotype" w:cs="Arial"/>
        </w:rPr>
        <w:t>os</w:t>
      </w:r>
      <w:r w:rsidRPr="00B21806">
        <w:rPr>
          <w:rFonts w:ascii="Palatino Linotype" w:hAnsi="Palatino Linotype" w:cs="Arial"/>
        </w:rPr>
        <w:t xml:space="preserve"> </w:t>
      </w:r>
      <w:r w:rsidRPr="00B21806">
        <w:rPr>
          <w:rFonts w:ascii="Palatino Linotype" w:hAnsi="Palatino Linotype"/>
        </w:rPr>
        <w:t>archivo</w:t>
      </w:r>
      <w:r w:rsidR="00FC06F7" w:rsidRPr="00B21806">
        <w:rPr>
          <w:rFonts w:ascii="Palatino Linotype" w:hAnsi="Palatino Linotype"/>
        </w:rPr>
        <w:t>s</w:t>
      </w:r>
      <w:r w:rsidRPr="00B21806">
        <w:rPr>
          <w:rFonts w:ascii="Palatino Linotype" w:hAnsi="Palatino Linotype"/>
        </w:rPr>
        <w:t xml:space="preserve"> electrónico</w:t>
      </w:r>
      <w:r w:rsidR="00FC06F7" w:rsidRPr="00B21806">
        <w:rPr>
          <w:rFonts w:ascii="Palatino Linotype" w:hAnsi="Palatino Linotype"/>
        </w:rPr>
        <w:t>s</w:t>
      </w:r>
      <w:r w:rsidRPr="00B21806">
        <w:rPr>
          <w:rFonts w:ascii="Palatino Linotype" w:hAnsi="Palatino Linotype"/>
        </w:rPr>
        <w:t xml:space="preserve"> denominado</w:t>
      </w:r>
      <w:r w:rsidR="00FC06F7" w:rsidRPr="00B21806">
        <w:rPr>
          <w:rFonts w:ascii="Palatino Linotype" w:hAnsi="Palatino Linotype"/>
        </w:rPr>
        <w:t>s</w:t>
      </w:r>
      <w:r w:rsidRPr="00B21806">
        <w:rPr>
          <w:rFonts w:ascii="Palatino Linotype" w:hAnsi="Palatino Linotype"/>
          <w:b/>
          <w:bCs/>
          <w:i/>
        </w:rPr>
        <w:t xml:space="preserve"> </w:t>
      </w:r>
      <w:r w:rsidR="00914902" w:rsidRPr="00B21806">
        <w:rPr>
          <w:rFonts w:ascii="Palatino Linotype" w:hAnsi="Palatino Linotype"/>
          <w:b/>
          <w:bCs/>
          <w:i/>
        </w:rPr>
        <w:t>00189.pdf</w:t>
      </w:r>
      <w:r w:rsidR="00914902" w:rsidRPr="00B21806">
        <w:rPr>
          <w:rFonts w:ascii="Palatino Linotype" w:hAnsi="Palatino Linotype" w:cs="Arial"/>
        </w:rPr>
        <w:t xml:space="preserve">, </w:t>
      </w:r>
      <w:r w:rsidR="00914902" w:rsidRPr="00B21806">
        <w:rPr>
          <w:rFonts w:ascii="Palatino Linotype" w:hAnsi="Palatino Linotype"/>
          <w:b/>
          <w:bCs/>
          <w:i/>
        </w:rPr>
        <w:t xml:space="preserve">SAIMEX 00189 IP.docx </w:t>
      </w:r>
      <w:r w:rsidR="00914902" w:rsidRPr="00B21806">
        <w:rPr>
          <w:rFonts w:ascii="Palatino Linotype" w:hAnsi="Palatino Linotype" w:cs="Arial"/>
        </w:rPr>
        <w:t xml:space="preserve">y </w:t>
      </w:r>
      <w:r w:rsidR="00914902" w:rsidRPr="00B21806">
        <w:rPr>
          <w:rFonts w:ascii="Palatino Linotype" w:hAnsi="Palatino Linotype"/>
          <w:b/>
          <w:bCs/>
          <w:i/>
        </w:rPr>
        <w:t>DA 490219 sol. 189</w:t>
      </w:r>
      <w:proofErr w:type="gramStart"/>
      <w:r w:rsidR="00914902" w:rsidRPr="00B21806">
        <w:rPr>
          <w:rFonts w:ascii="Palatino Linotype" w:hAnsi="Palatino Linotype"/>
          <w:b/>
          <w:bCs/>
          <w:i/>
        </w:rPr>
        <w:t>.xlsx</w:t>
      </w:r>
      <w:proofErr w:type="gramEnd"/>
      <w:r w:rsidRPr="00B21806">
        <w:rPr>
          <w:rFonts w:ascii="Palatino Linotype" w:hAnsi="Palatino Linotype" w:cs="Arial"/>
        </w:rPr>
        <w:t xml:space="preserve">, cuyo contenido </w:t>
      </w:r>
      <w:r w:rsidR="00914902" w:rsidRPr="00B21806">
        <w:rPr>
          <w:rFonts w:ascii="Palatino Linotype" w:hAnsi="Palatino Linotype" w:cs="Arial"/>
        </w:rPr>
        <w:t xml:space="preserve">se omite </w:t>
      </w:r>
      <w:r w:rsidR="000914C2" w:rsidRPr="00B21806">
        <w:rPr>
          <w:rFonts w:ascii="Palatino Linotype" w:hAnsi="Palatino Linotype"/>
        </w:rPr>
        <w:t>en este apartado</w:t>
      </w:r>
      <w:r w:rsidR="00914902" w:rsidRPr="00B21806">
        <w:rPr>
          <w:rFonts w:ascii="Palatino Linotype" w:hAnsi="Palatino Linotype"/>
        </w:rPr>
        <w:t>,</w:t>
      </w:r>
      <w:r w:rsidR="000914C2" w:rsidRPr="00B21806">
        <w:rPr>
          <w:rFonts w:ascii="Palatino Linotype" w:hAnsi="Palatino Linotype"/>
        </w:rPr>
        <w:t xml:space="preserve"> en razón de que será</w:t>
      </w:r>
      <w:r w:rsidR="00914902" w:rsidRPr="00B21806">
        <w:rPr>
          <w:rFonts w:ascii="Palatino Linotype" w:hAnsi="Palatino Linotype"/>
        </w:rPr>
        <w:t>n</w:t>
      </w:r>
      <w:r w:rsidR="000914C2" w:rsidRPr="00B21806">
        <w:rPr>
          <w:rFonts w:ascii="Palatino Linotype" w:hAnsi="Palatino Linotype"/>
        </w:rPr>
        <w:t xml:space="preserve"> objeto de estudio en la presente resolución.</w:t>
      </w:r>
    </w:p>
    <w:p w14:paraId="54AF5578" w14:textId="71AD61F7" w:rsidR="003D7CEF" w:rsidRPr="00B21806" w:rsidRDefault="003D7CEF"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3" w:name="_Ref490476121"/>
      <w:r w:rsidRPr="00B21806">
        <w:rPr>
          <w:rFonts w:ascii="Palatino Linotype" w:hAnsi="Palatino Linotype"/>
        </w:rPr>
        <w:t xml:space="preserve">Inconforme con la respuesta del </w:t>
      </w:r>
      <w:r w:rsidRPr="00B21806">
        <w:rPr>
          <w:rFonts w:ascii="Palatino Linotype" w:hAnsi="Palatino Linotype"/>
          <w:b/>
        </w:rPr>
        <w:t>SUJETO OBLIGADO</w:t>
      </w:r>
      <w:r w:rsidRPr="00B21806">
        <w:rPr>
          <w:rFonts w:ascii="Palatino Linotype" w:hAnsi="Palatino Linotype"/>
        </w:rPr>
        <w:t xml:space="preserve">, </w:t>
      </w:r>
      <w:r w:rsidRPr="00B21806">
        <w:rPr>
          <w:rFonts w:ascii="Palatino Linotype" w:hAnsi="Palatino Linotype" w:cs="Arial"/>
        </w:rPr>
        <w:t>en</w:t>
      </w:r>
      <w:r w:rsidRPr="00B21806">
        <w:rPr>
          <w:rFonts w:ascii="Palatino Linotype" w:hAnsi="Palatino Linotype"/>
        </w:rPr>
        <w:t xml:space="preserve"> fecha </w:t>
      </w:r>
      <w:r w:rsidR="00914902" w:rsidRPr="00B21806">
        <w:rPr>
          <w:rFonts w:ascii="Palatino Linotype" w:hAnsi="Palatino Linotype"/>
        </w:rPr>
        <w:t>veintisiete</w:t>
      </w:r>
      <w:r w:rsidR="006F6F51" w:rsidRPr="00B21806">
        <w:rPr>
          <w:rFonts w:ascii="Palatino Linotype" w:hAnsi="Palatino Linotype"/>
        </w:rPr>
        <w:t xml:space="preserve"> de </w:t>
      </w:r>
      <w:r w:rsidR="00753E19" w:rsidRPr="00B21806">
        <w:rPr>
          <w:rFonts w:ascii="Palatino Linotype" w:hAnsi="Palatino Linotype"/>
        </w:rPr>
        <w:t>ma</w:t>
      </w:r>
      <w:r w:rsidR="000914C2" w:rsidRPr="00B21806">
        <w:rPr>
          <w:rFonts w:ascii="Palatino Linotype" w:hAnsi="Palatino Linotype"/>
        </w:rPr>
        <w:t>y</w:t>
      </w:r>
      <w:r w:rsidR="00753E19" w:rsidRPr="00B21806">
        <w:rPr>
          <w:rFonts w:ascii="Palatino Linotype" w:hAnsi="Palatino Linotype"/>
        </w:rPr>
        <w:t>o</w:t>
      </w:r>
      <w:r w:rsidR="006F6F51" w:rsidRPr="00B21806">
        <w:rPr>
          <w:rFonts w:ascii="Palatino Linotype" w:hAnsi="Palatino Linotype"/>
        </w:rPr>
        <w:t xml:space="preserve"> de dos mil dieci</w:t>
      </w:r>
      <w:r w:rsidR="00753E19" w:rsidRPr="00B21806">
        <w:rPr>
          <w:rFonts w:ascii="Palatino Linotype" w:hAnsi="Palatino Linotype"/>
        </w:rPr>
        <w:t>nueve</w:t>
      </w:r>
      <w:r w:rsidRPr="00B21806">
        <w:rPr>
          <w:rFonts w:ascii="Palatino Linotype" w:hAnsi="Palatino Linotype"/>
        </w:rPr>
        <w:t xml:space="preserve">, </w:t>
      </w:r>
      <w:r w:rsidR="0092659D" w:rsidRPr="00B21806">
        <w:rPr>
          <w:rFonts w:ascii="Palatino Linotype" w:hAnsi="Palatino Linotype" w:cs="Arial"/>
          <w:b/>
        </w:rPr>
        <w:t>EL RECURRENTE</w:t>
      </w:r>
      <w:r w:rsidRPr="00B21806">
        <w:rPr>
          <w:rFonts w:ascii="Palatino Linotype" w:hAnsi="Palatino Linotype" w:cs="Arial"/>
        </w:rPr>
        <w:t xml:space="preserve"> </w:t>
      </w:r>
      <w:r w:rsidRPr="00B21806">
        <w:rPr>
          <w:rFonts w:ascii="Palatino Linotype" w:hAnsi="Palatino Linotype"/>
        </w:rPr>
        <w:t xml:space="preserve">interpuso el recurso de revisión objeto del presente estudio, el cual fue registrado en </w:t>
      </w:r>
      <w:r w:rsidRPr="00B21806">
        <w:rPr>
          <w:rFonts w:ascii="Palatino Linotype" w:hAnsi="Palatino Linotype"/>
          <w:b/>
        </w:rPr>
        <w:t>EL SAIMEX</w:t>
      </w:r>
      <w:r w:rsidRPr="00B21806">
        <w:rPr>
          <w:rFonts w:ascii="Palatino Linotype" w:hAnsi="Palatino Linotype"/>
        </w:rPr>
        <w:t xml:space="preserve"> y se le asignó el número </w:t>
      </w:r>
      <w:r w:rsidR="008B7D12" w:rsidRPr="00B21806">
        <w:rPr>
          <w:rFonts w:ascii="Palatino Linotype" w:hAnsi="Palatino Linotype" w:cs="Arial"/>
          <w:b/>
        </w:rPr>
        <w:lastRenderedPageBreak/>
        <w:t>04777/INFOEM/IP/RR/2019</w:t>
      </w:r>
      <w:r w:rsidRPr="00B21806">
        <w:rPr>
          <w:rFonts w:ascii="Palatino Linotype" w:hAnsi="Palatino Linotype" w:cs="Arial"/>
        </w:rPr>
        <w:t xml:space="preserve">, en el que señaló </w:t>
      </w:r>
      <w:r w:rsidR="00914902" w:rsidRPr="00B21806">
        <w:rPr>
          <w:rFonts w:ascii="Palatino Linotype" w:hAnsi="Palatino Linotype" w:cs="Arial"/>
        </w:rPr>
        <w:t>tanto en</w:t>
      </w:r>
      <w:r w:rsidRPr="00B21806">
        <w:rPr>
          <w:rFonts w:ascii="Palatino Linotype" w:hAnsi="Palatino Linotype" w:cs="Arial"/>
        </w:rPr>
        <w:t xml:space="preserve"> acto impugnado</w:t>
      </w:r>
      <w:r w:rsidR="00914902" w:rsidRPr="00B21806">
        <w:rPr>
          <w:rFonts w:ascii="Palatino Linotype" w:hAnsi="Palatino Linotype" w:cs="Arial"/>
        </w:rPr>
        <w:t>,</w:t>
      </w:r>
      <w:r w:rsidR="00914902" w:rsidRPr="00B21806">
        <w:rPr>
          <w:rFonts w:ascii="Palatino Linotype" w:hAnsi="Palatino Linotype"/>
        </w:rPr>
        <w:t xml:space="preserve"> como razones o motivos de inconformidad</w:t>
      </w:r>
      <w:r w:rsidRPr="00B21806">
        <w:rPr>
          <w:rFonts w:ascii="Palatino Linotype" w:hAnsi="Palatino Linotype" w:cs="Arial"/>
        </w:rPr>
        <w:t>, lo siguiente:</w:t>
      </w:r>
      <w:bookmarkEnd w:id="3"/>
    </w:p>
    <w:p w14:paraId="656ECAD0" w14:textId="739968D2" w:rsidR="00166DEF" w:rsidRPr="00B21806" w:rsidRDefault="00166DEF" w:rsidP="00FC7CF4">
      <w:pPr>
        <w:spacing w:before="240" w:after="240"/>
        <w:ind w:left="709" w:right="709"/>
        <w:jc w:val="both"/>
        <w:rPr>
          <w:rFonts w:ascii="Palatino Linotype" w:hAnsi="Palatino Linotype" w:cs="Arial"/>
          <w:sz w:val="22"/>
          <w:szCs w:val="22"/>
          <w:lang w:eastAsia="es-MX"/>
        </w:rPr>
      </w:pPr>
      <w:r w:rsidRPr="00B21806">
        <w:rPr>
          <w:rFonts w:ascii="Palatino Linotype" w:hAnsi="Palatino Linotype" w:cs="Arial"/>
          <w:i/>
          <w:sz w:val="22"/>
          <w:szCs w:val="22"/>
          <w:lang w:eastAsia="es-MX"/>
        </w:rPr>
        <w:t>“</w:t>
      </w:r>
      <w:r w:rsidR="00914902" w:rsidRPr="00B21806">
        <w:rPr>
          <w:rFonts w:ascii="Palatino Linotype" w:hAnsi="Palatino Linotype" w:cs="Arial"/>
          <w:i/>
          <w:sz w:val="22"/>
          <w:szCs w:val="22"/>
        </w:rPr>
        <w:t xml:space="preserve">Buenas Tardes, Aparte de su respuesta en </w:t>
      </w:r>
      <w:proofErr w:type="spellStart"/>
      <w:r w:rsidR="00914902" w:rsidRPr="00B21806">
        <w:rPr>
          <w:rFonts w:ascii="Palatino Linotype" w:hAnsi="Palatino Linotype" w:cs="Arial"/>
          <w:i/>
          <w:sz w:val="22"/>
          <w:szCs w:val="22"/>
        </w:rPr>
        <w:t>word</w:t>
      </w:r>
      <w:proofErr w:type="spellEnd"/>
      <w:r w:rsidR="00914902" w:rsidRPr="00B21806">
        <w:rPr>
          <w:rFonts w:ascii="Palatino Linotype" w:hAnsi="Palatino Linotype" w:cs="Arial"/>
          <w:i/>
          <w:sz w:val="22"/>
          <w:szCs w:val="22"/>
        </w:rPr>
        <w:t>, no anexaron ningún documento que mencionan. Me lo podría proporcionar. Saludos y Gracias</w:t>
      </w:r>
      <w:r w:rsidRPr="00B21806">
        <w:rPr>
          <w:rFonts w:ascii="Palatino Linotype" w:hAnsi="Palatino Linotype" w:cs="Arial"/>
          <w:i/>
          <w:sz w:val="22"/>
          <w:szCs w:val="22"/>
          <w:lang w:eastAsia="es-MX"/>
        </w:rPr>
        <w:t xml:space="preserve">” </w:t>
      </w:r>
      <w:r w:rsidRPr="00B21806">
        <w:rPr>
          <w:rFonts w:ascii="Palatino Linotype" w:hAnsi="Palatino Linotype" w:cs="Arial"/>
          <w:sz w:val="22"/>
          <w:szCs w:val="22"/>
          <w:lang w:eastAsia="es-MX"/>
        </w:rPr>
        <w:t>(Sic)</w:t>
      </w:r>
    </w:p>
    <w:p w14:paraId="2DED7452" w14:textId="58DE35A3" w:rsidR="00D73FD7" w:rsidRPr="00B21806" w:rsidRDefault="00D73FD7" w:rsidP="00184996">
      <w:pPr>
        <w:pStyle w:val="Prrafodelista"/>
        <w:numPr>
          <w:ilvl w:val="0"/>
          <w:numId w:val="6"/>
        </w:numPr>
        <w:tabs>
          <w:tab w:val="left" w:pos="567"/>
        </w:tabs>
        <w:spacing w:before="480" w:after="240" w:line="360" w:lineRule="auto"/>
        <w:ind w:left="0" w:firstLine="0"/>
        <w:jc w:val="both"/>
        <w:rPr>
          <w:rFonts w:ascii="Palatino Linotype" w:hAnsi="Palatino Linotype" w:cs="Arial"/>
          <w:lang w:val="es-ES_tradnl"/>
        </w:rPr>
      </w:pPr>
      <w:r w:rsidRPr="00B21806">
        <w:rPr>
          <w:rFonts w:ascii="Palatino Linotype" w:hAnsi="Palatino Linotype" w:cs="Arial"/>
        </w:rPr>
        <w:t>E</w:t>
      </w:r>
      <w:r w:rsidR="00150CF7" w:rsidRPr="00B21806">
        <w:rPr>
          <w:rFonts w:ascii="Palatino Linotype" w:hAnsi="Palatino Linotype" w:cs="Arial"/>
        </w:rPr>
        <w:t>n</w:t>
      </w:r>
      <w:r w:rsidR="00D730A4" w:rsidRPr="00B21806">
        <w:rPr>
          <w:rFonts w:ascii="Palatino Linotype" w:hAnsi="Palatino Linotype" w:cs="Arial"/>
        </w:rPr>
        <w:t xml:space="preserve"> </w:t>
      </w:r>
      <w:r w:rsidR="00150CF7" w:rsidRPr="00B21806">
        <w:rPr>
          <w:rFonts w:ascii="Palatino Linotype" w:hAnsi="Palatino Linotype" w:cs="Arial"/>
        </w:rPr>
        <w:t>fecha</w:t>
      </w:r>
      <w:r w:rsidR="00D730A4" w:rsidRPr="00B21806">
        <w:rPr>
          <w:rFonts w:ascii="Palatino Linotype" w:hAnsi="Palatino Linotype" w:cs="Arial"/>
        </w:rPr>
        <w:t xml:space="preserve"> </w:t>
      </w:r>
      <w:r w:rsidR="000B5CD9" w:rsidRPr="00B21806">
        <w:rPr>
          <w:rFonts w:ascii="Palatino Linotype" w:hAnsi="Palatino Linotype"/>
        </w:rPr>
        <w:t>veintisiete de mayo de dos mil diecinueve</w:t>
      </w:r>
      <w:r w:rsidRPr="00B21806">
        <w:rPr>
          <w:rFonts w:ascii="Palatino Linotype" w:hAnsi="Palatino Linotype"/>
        </w:rPr>
        <w:t>,</w:t>
      </w:r>
      <w:r w:rsidR="00D730A4" w:rsidRPr="00B21806">
        <w:rPr>
          <w:rFonts w:ascii="Palatino Linotype" w:hAnsi="Palatino Linotype"/>
        </w:rPr>
        <w:t xml:space="preserve"> </w:t>
      </w:r>
      <w:r w:rsidRPr="00B21806">
        <w:rPr>
          <w:rFonts w:ascii="Palatino Linotype" w:hAnsi="Palatino Linotype"/>
        </w:rPr>
        <w:t>el</w:t>
      </w:r>
      <w:r w:rsidR="00D730A4" w:rsidRPr="00B21806">
        <w:rPr>
          <w:rFonts w:ascii="Palatino Linotype" w:hAnsi="Palatino Linotype" w:cs="Arial"/>
        </w:rPr>
        <w:t xml:space="preserve"> </w:t>
      </w:r>
      <w:r w:rsidRPr="00B21806">
        <w:rPr>
          <w:rFonts w:ascii="Palatino Linotype" w:hAnsi="Palatino Linotype" w:cs="Arial"/>
          <w:lang w:val="es-ES_tradnl"/>
        </w:rPr>
        <w:t>recurso</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de</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que</w:t>
      </w:r>
      <w:r w:rsidR="00D730A4" w:rsidRPr="00B21806">
        <w:rPr>
          <w:rFonts w:ascii="Palatino Linotype" w:hAnsi="Palatino Linotype" w:cs="Arial"/>
        </w:rPr>
        <w:t xml:space="preserve"> </w:t>
      </w:r>
      <w:r w:rsidRPr="00B21806">
        <w:rPr>
          <w:rFonts w:ascii="Palatino Linotype" w:hAnsi="Palatino Linotype" w:cs="Arial"/>
        </w:rPr>
        <w:t>se</w:t>
      </w:r>
      <w:r w:rsidR="00D730A4" w:rsidRPr="00B21806">
        <w:rPr>
          <w:rFonts w:ascii="Palatino Linotype" w:hAnsi="Palatino Linotype" w:cs="Arial"/>
        </w:rPr>
        <w:t xml:space="preserve"> </w:t>
      </w:r>
      <w:r w:rsidRPr="00B21806">
        <w:rPr>
          <w:rFonts w:ascii="Palatino Linotype" w:hAnsi="Palatino Linotype" w:cs="Arial"/>
        </w:rPr>
        <w:t>trata</w:t>
      </w:r>
      <w:r w:rsidR="000B5CD9" w:rsidRPr="00B21806">
        <w:rPr>
          <w:rFonts w:ascii="Palatino Linotype" w:hAnsi="Palatino Linotype" w:cs="Arial"/>
        </w:rPr>
        <w:t>,</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se</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envió</w:t>
      </w:r>
      <w:r w:rsidR="00D730A4" w:rsidRPr="00B21806">
        <w:rPr>
          <w:rFonts w:ascii="Palatino Linotype" w:hAnsi="Palatino Linotype" w:cs="Arial"/>
          <w:lang w:val="es-ES_tradnl"/>
        </w:rPr>
        <w:t xml:space="preserve"> </w:t>
      </w:r>
      <w:r w:rsidRPr="00B21806">
        <w:rPr>
          <w:rFonts w:ascii="Palatino Linotype" w:hAnsi="Palatino Linotype"/>
        </w:rPr>
        <w:t>electrónicamente</w:t>
      </w:r>
      <w:r w:rsidR="00D730A4" w:rsidRPr="00B21806">
        <w:rPr>
          <w:rFonts w:ascii="Palatino Linotype" w:hAnsi="Palatino Linotype" w:cs="Arial"/>
          <w:lang w:val="es-ES_tradnl"/>
        </w:rPr>
        <w:t xml:space="preserve"> </w:t>
      </w:r>
      <w:r w:rsidRPr="00B21806">
        <w:rPr>
          <w:rFonts w:ascii="Palatino Linotype" w:hAnsi="Palatino Linotype" w:cs="Arial"/>
        </w:rPr>
        <w:t>al</w:t>
      </w:r>
      <w:r w:rsidR="00D730A4" w:rsidRPr="00B21806">
        <w:rPr>
          <w:rFonts w:ascii="Palatino Linotype" w:hAnsi="Palatino Linotype" w:cs="Arial"/>
          <w:lang w:val="es-ES_tradnl"/>
        </w:rPr>
        <w:t xml:space="preserve"> </w:t>
      </w:r>
      <w:r w:rsidRPr="00B21806">
        <w:rPr>
          <w:rFonts w:ascii="Palatino Linotype" w:hAnsi="Palatino Linotype"/>
        </w:rPr>
        <w:t>Instituto</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de</w:t>
      </w:r>
      <w:r w:rsidR="00D730A4" w:rsidRPr="00B21806">
        <w:rPr>
          <w:rFonts w:ascii="Palatino Linotype" w:hAnsi="Palatino Linotype" w:cs="Arial"/>
          <w:lang w:val="es-ES_tradnl"/>
        </w:rPr>
        <w:t xml:space="preserve"> </w:t>
      </w:r>
      <w:r w:rsidRPr="00B21806">
        <w:rPr>
          <w:rFonts w:ascii="Palatino Linotype" w:eastAsia="Arial Unicode MS" w:hAnsi="Palatino Linotype" w:cs="Arial"/>
        </w:rPr>
        <w:t>Transparencia</w:t>
      </w:r>
      <w:r w:rsidRPr="00B21806">
        <w:rPr>
          <w:rFonts w:ascii="Palatino Linotype" w:hAnsi="Palatino Linotype" w:cs="Arial"/>
          <w:lang w:val="es-ES_tradnl"/>
        </w:rPr>
        <w:t>,</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Acceso</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a</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la</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Información</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Pública</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y</w:t>
      </w:r>
      <w:r w:rsidR="00D730A4" w:rsidRPr="00B21806">
        <w:rPr>
          <w:rFonts w:ascii="Palatino Linotype" w:hAnsi="Palatino Linotype" w:cs="Arial"/>
          <w:lang w:val="es-ES_tradnl"/>
        </w:rPr>
        <w:t xml:space="preserve"> </w:t>
      </w:r>
      <w:r w:rsidRPr="00B21806">
        <w:rPr>
          <w:rFonts w:ascii="Palatino Linotype" w:hAnsi="Palatino Linotype" w:cs="Arial"/>
        </w:rPr>
        <w:t>Protección</w:t>
      </w:r>
      <w:r w:rsidR="00D730A4" w:rsidRPr="00B21806">
        <w:rPr>
          <w:rFonts w:ascii="Palatino Linotype" w:hAnsi="Palatino Linotype" w:cs="Arial"/>
          <w:lang w:val="es-ES_tradnl"/>
        </w:rPr>
        <w:t xml:space="preserve"> </w:t>
      </w:r>
      <w:r w:rsidRPr="00B21806">
        <w:rPr>
          <w:rFonts w:ascii="Palatino Linotype" w:hAnsi="Palatino Linotype" w:cs="Arial"/>
        </w:rPr>
        <w:t>de</w:t>
      </w:r>
      <w:r w:rsidR="00D730A4" w:rsidRPr="00B21806">
        <w:rPr>
          <w:rFonts w:ascii="Palatino Linotype" w:hAnsi="Palatino Linotype" w:cs="Arial"/>
          <w:lang w:val="es-ES_tradnl"/>
        </w:rPr>
        <w:t xml:space="preserve"> </w:t>
      </w:r>
      <w:r w:rsidRPr="00B21806">
        <w:rPr>
          <w:rFonts w:ascii="Palatino Linotype" w:hAnsi="Palatino Linotype"/>
        </w:rPr>
        <w:t>Datos</w:t>
      </w:r>
      <w:r w:rsidR="00D730A4" w:rsidRPr="00B21806">
        <w:rPr>
          <w:rFonts w:ascii="Palatino Linotype" w:hAnsi="Palatino Linotype" w:cs="Arial"/>
          <w:lang w:val="es-ES_tradnl"/>
        </w:rPr>
        <w:t xml:space="preserve"> </w:t>
      </w:r>
      <w:r w:rsidRPr="00B21806">
        <w:rPr>
          <w:rFonts w:ascii="Palatino Linotype" w:hAnsi="Palatino Linotype" w:cs="Arial"/>
        </w:rPr>
        <w:t>Personales</w:t>
      </w:r>
      <w:r w:rsidR="00D730A4" w:rsidRPr="00B21806">
        <w:rPr>
          <w:rFonts w:ascii="Palatino Linotype" w:hAnsi="Palatino Linotype" w:cs="Arial"/>
          <w:lang w:val="es-ES_tradnl"/>
        </w:rPr>
        <w:t xml:space="preserve"> </w:t>
      </w:r>
      <w:r w:rsidRPr="00B21806">
        <w:rPr>
          <w:rFonts w:ascii="Palatino Linotype" w:hAnsi="Palatino Linotype"/>
        </w:rPr>
        <w:t>del</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Estado</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de</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México</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y</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Municipios</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y</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con</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fundamento</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en</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el</w:t>
      </w:r>
      <w:r w:rsidR="00D730A4" w:rsidRPr="00B21806">
        <w:rPr>
          <w:rFonts w:ascii="Palatino Linotype" w:hAnsi="Palatino Linotype" w:cs="Arial"/>
          <w:lang w:val="es-ES_tradnl"/>
        </w:rPr>
        <w:t xml:space="preserve"> </w:t>
      </w:r>
      <w:r w:rsidRPr="00B21806">
        <w:rPr>
          <w:rFonts w:ascii="Palatino Linotype" w:hAnsi="Palatino Linotype" w:cs="Arial"/>
        </w:rPr>
        <w:t>artículo</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185</w:t>
      </w:r>
      <w:r w:rsidR="00EA1249" w:rsidRPr="00B21806">
        <w:rPr>
          <w:rFonts w:ascii="Palatino Linotype" w:hAnsi="Palatino Linotype" w:cs="Arial"/>
          <w:lang w:val="es-ES_tradnl"/>
        </w:rPr>
        <w:t>,</w:t>
      </w:r>
      <w:r w:rsidR="00D730A4" w:rsidRPr="00B21806">
        <w:rPr>
          <w:rFonts w:ascii="Palatino Linotype" w:hAnsi="Palatino Linotype" w:cs="Arial"/>
          <w:lang w:val="es-ES_tradnl"/>
        </w:rPr>
        <w:t xml:space="preserve"> </w:t>
      </w:r>
      <w:r w:rsidRPr="00B21806">
        <w:rPr>
          <w:rFonts w:ascii="Palatino Linotype" w:hAnsi="Palatino Linotype"/>
        </w:rPr>
        <w:t>fracción</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I</w:t>
      </w:r>
      <w:r w:rsidR="000B5CD9" w:rsidRPr="00B21806">
        <w:rPr>
          <w:rFonts w:ascii="Palatino Linotype" w:hAnsi="Palatino Linotype" w:cs="Arial"/>
          <w:lang w:val="es-ES_tradnl"/>
        </w:rPr>
        <w:t>,</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de</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la</w:t>
      </w:r>
      <w:r w:rsidR="00D730A4" w:rsidRPr="00B21806">
        <w:rPr>
          <w:rFonts w:ascii="Palatino Linotype" w:hAnsi="Palatino Linotype" w:cs="Arial"/>
          <w:lang w:val="es-ES_tradnl"/>
        </w:rPr>
        <w:t xml:space="preserve"> </w:t>
      </w:r>
      <w:r w:rsidRPr="00B21806">
        <w:rPr>
          <w:rFonts w:ascii="Palatino Linotype" w:hAnsi="Palatino Linotype"/>
        </w:rPr>
        <w:t>Ley</w:t>
      </w:r>
      <w:r w:rsidR="00D730A4" w:rsidRPr="00B21806">
        <w:rPr>
          <w:rFonts w:ascii="Palatino Linotype" w:hAnsi="Palatino Linotype"/>
        </w:rPr>
        <w:t xml:space="preserve"> </w:t>
      </w:r>
      <w:r w:rsidRPr="00B21806">
        <w:rPr>
          <w:rFonts w:ascii="Palatino Linotype" w:hAnsi="Palatino Linotype"/>
        </w:rPr>
        <w:t>de</w:t>
      </w:r>
      <w:r w:rsidR="00D730A4" w:rsidRPr="00B21806">
        <w:rPr>
          <w:rFonts w:ascii="Palatino Linotype" w:hAnsi="Palatino Linotype"/>
        </w:rPr>
        <w:t xml:space="preserve"> </w:t>
      </w:r>
      <w:r w:rsidRPr="00B21806">
        <w:rPr>
          <w:rFonts w:ascii="Palatino Linotype" w:hAnsi="Palatino Linotype"/>
        </w:rPr>
        <w:t>Transparencia</w:t>
      </w:r>
      <w:r w:rsidR="00D730A4" w:rsidRPr="00B21806">
        <w:rPr>
          <w:rFonts w:ascii="Palatino Linotype" w:hAnsi="Palatino Linotype"/>
        </w:rPr>
        <w:t xml:space="preserve"> </w:t>
      </w:r>
      <w:r w:rsidRPr="00B21806">
        <w:rPr>
          <w:rFonts w:ascii="Palatino Linotype" w:hAnsi="Palatino Linotype"/>
        </w:rPr>
        <w:t>y</w:t>
      </w:r>
      <w:r w:rsidR="00D730A4" w:rsidRPr="00B21806">
        <w:rPr>
          <w:rFonts w:ascii="Palatino Linotype" w:hAnsi="Palatino Linotype"/>
        </w:rPr>
        <w:t xml:space="preserve"> </w:t>
      </w:r>
      <w:r w:rsidRPr="00B21806">
        <w:rPr>
          <w:rFonts w:ascii="Palatino Linotype" w:hAnsi="Palatino Linotype"/>
        </w:rPr>
        <w:t>Acceso</w:t>
      </w:r>
      <w:r w:rsidR="00D730A4" w:rsidRPr="00B21806">
        <w:rPr>
          <w:rFonts w:ascii="Palatino Linotype" w:hAnsi="Palatino Linotype"/>
        </w:rPr>
        <w:t xml:space="preserve"> </w:t>
      </w:r>
      <w:r w:rsidRPr="00B21806">
        <w:rPr>
          <w:rFonts w:ascii="Palatino Linotype" w:hAnsi="Palatino Linotype"/>
        </w:rPr>
        <w:t>a</w:t>
      </w:r>
      <w:r w:rsidR="00D730A4" w:rsidRPr="00B21806">
        <w:rPr>
          <w:rFonts w:ascii="Palatino Linotype" w:hAnsi="Palatino Linotype"/>
        </w:rPr>
        <w:t xml:space="preserve"> </w:t>
      </w:r>
      <w:r w:rsidRPr="00B21806">
        <w:rPr>
          <w:rFonts w:ascii="Palatino Linotype" w:hAnsi="Palatino Linotype"/>
        </w:rPr>
        <w:t>la</w:t>
      </w:r>
      <w:r w:rsidR="00D730A4" w:rsidRPr="00B21806">
        <w:rPr>
          <w:rFonts w:ascii="Palatino Linotype" w:hAnsi="Palatino Linotype"/>
        </w:rPr>
        <w:t xml:space="preserve"> </w:t>
      </w:r>
      <w:r w:rsidRPr="00B21806">
        <w:rPr>
          <w:rFonts w:ascii="Palatino Linotype" w:hAnsi="Palatino Linotype"/>
        </w:rPr>
        <w:t>Información</w:t>
      </w:r>
      <w:r w:rsidR="00D730A4" w:rsidRPr="00B21806">
        <w:rPr>
          <w:rFonts w:ascii="Palatino Linotype" w:hAnsi="Palatino Linotype"/>
        </w:rPr>
        <w:t xml:space="preserve"> </w:t>
      </w:r>
      <w:r w:rsidRPr="00B21806">
        <w:rPr>
          <w:rFonts w:ascii="Palatino Linotype" w:hAnsi="Palatino Linotype"/>
        </w:rPr>
        <w:t>Pública</w:t>
      </w:r>
      <w:r w:rsidR="00D730A4" w:rsidRPr="00B21806">
        <w:rPr>
          <w:rFonts w:ascii="Palatino Linotype" w:hAnsi="Palatino Linotype"/>
        </w:rPr>
        <w:t xml:space="preserve"> </w:t>
      </w:r>
      <w:r w:rsidRPr="00B21806">
        <w:rPr>
          <w:rFonts w:ascii="Palatino Linotype" w:hAnsi="Palatino Linotype"/>
        </w:rPr>
        <w:t>del</w:t>
      </w:r>
      <w:r w:rsidR="00D730A4" w:rsidRPr="00B21806">
        <w:rPr>
          <w:rFonts w:ascii="Palatino Linotype" w:hAnsi="Palatino Linotype"/>
        </w:rPr>
        <w:t xml:space="preserve"> </w:t>
      </w:r>
      <w:r w:rsidRPr="00B21806">
        <w:rPr>
          <w:rFonts w:ascii="Palatino Linotype" w:hAnsi="Palatino Linotype"/>
        </w:rPr>
        <w:t>Estado</w:t>
      </w:r>
      <w:r w:rsidR="00D730A4" w:rsidRPr="00B21806">
        <w:rPr>
          <w:rFonts w:ascii="Palatino Linotype" w:hAnsi="Palatino Linotype"/>
        </w:rPr>
        <w:t xml:space="preserve"> </w:t>
      </w:r>
      <w:r w:rsidRPr="00B21806">
        <w:rPr>
          <w:rFonts w:ascii="Palatino Linotype" w:hAnsi="Palatino Linotype"/>
        </w:rPr>
        <w:t>de</w:t>
      </w:r>
      <w:r w:rsidR="00D730A4" w:rsidRPr="00B21806">
        <w:rPr>
          <w:rFonts w:ascii="Palatino Linotype" w:hAnsi="Palatino Linotype"/>
        </w:rPr>
        <w:t xml:space="preserve"> </w:t>
      </w:r>
      <w:r w:rsidRPr="00B21806">
        <w:rPr>
          <w:rFonts w:ascii="Palatino Linotype" w:hAnsi="Palatino Linotype"/>
        </w:rPr>
        <w:t>México</w:t>
      </w:r>
      <w:r w:rsidR="00D730A4" w:rsidRPr="00B21806">
        <w:rPr>
          <w:rFonts w:ascii="Palatino Linotype" w:hAnsi="Palatino Linotype"/>
        </w:rPr>
        <w:t xml:space="preserve"> </w:t>
      </w:r>
      <w:r w:rsidRPr="00B21806">
        <w:rPr>
          <w:rFonts w:ascii="Palatino Linotype" w:hAnsi="Palatino Linotype"/>
        </w:rPr>
        <w:t>y</w:t>
      </w:r>
      <w:r w:rsidR="00D730A4" w:rsidRPr="00B21806">
        <w:rPr>
          <w:rFonts w:ascii="Palatino Linotype" w:hAnsi="Palatino Linotype"/>
        </w:rPr>
        <w:t xml:space="preserve"> </w:t>
      </w:r>
      <w:r w:rsidRPr="00B21806">
        <w:rPr>
          <w:rFonts w:ascii="Palatino Linotype" w:hAnsi="Palatino Linotype"/>
        </w:rPr>
        <w:t>Municipios</w:t>
      </w:r>
      <w:r w:rsidRPr="00B21806">
        <w:rPr>
          <w:rFonts w:ascii="Palatino Linotype" w:hAnsi="Palatino Linotype" w:cs="Arial"/>
          <w:lang w:val="es-ES_tradnl"/>
        </w:rPr>
        <w:t>,</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se</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turnó,</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a</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través</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del</w:t>
      </w:r>
      <w:r w:rsidR="00D730A4" w:rsidRPr="00B21806">
        <w:rPr>
          <w:rFonts w:ascii="Palatino Linotype" w:eastAsia="Arial Unicode MS" w:hAnsi="Palatino Linotype" w:cs="Arial"/>
          <w:lang w:val="es-ES_tradnl"/>
        </w:rPr>
        <w:t xml:space="preserve"> </w:t>
      </w:r>
      <w:r w:rsidRPr="00B21806">
        <w:rPr>
          <w:rFonts w:ascii="Palatino Linotype" w:eastAsia="Arial Unicode MS" w:hAnsi="Palatino Linotype" w:cs="Arial"/>
          <w:b/>
          <w:lang w:val="es-ES_tradnl"/>
        </w:rPr>
        <w:t>SAIMEX</w:t>
      </w:r>
      <w:r w:rsidRPr="00B21806">
        <w:rPr>
          <w:rFonts w:ascii="Palatino Linotype" w:hAnsi="Palatino Linotype"/>
        </w:rPr>
        <w:t>,</w:t>
      </w:r>
      <w:r w:rsidR="00D730A4" w:rsidRPr="00B21806">
        <w:rPr>
          <w:rFonts w:ascii="Palatino Linotype" w:hAnsi="Palatino Linotype"/>
        </w:rPr>
        <w:t xml:space="preserve"> </w:t>
      </w:r>
      <w:r w:rsidRPr="00B21806">
        <w:rPr>
          <w:rFonts w:ascii="Palatino Linotype" w:hAnsi="Palatino Linotype"/>
        </w:rPr>
        <w:t>a</w:t>
      </w:r>
      <w:r w:rsidR="00D730A4" w:rsidRPr="00B21806">
        <w:rPr>
          <w:rFonts w:ascii="Palatino Linotype" w:hAnsi="Palatino Linotype"/>
        </w:rPr>
        <w:t xml:space="preserve"> </w:t>
      </w:r>
      <w:r w:rsidRPr="00B21806">
        <w:rPr>
          <w:rFonts w:ascii="Palatino Linotype" w:hAnsi="Palatino Linotype"/>
        </w:rPr>
        <w:t>la</w:t>
      </w:r>
      <w:r w:rsidR="00D730A4" w:rsidRPr="00B21806">
        <w:rPr>
          <w:rFonts w:ascii="Palatino Linotype" w:hAnsi="Palatino Linotype"/>
        </w:rPr>
        <w:t xml:space="preserve"> </w:t>
      </w:r>
      <w:r w:rsidRPr="00B21806">
        <w:rPr>
          <w:rFonts w:ascii="Palatino Linotype" w:hAnsi="Palatino Linotype" w:cs="Arial"/>
          <w:lang w:val="es-ES_tradnl"/>
        </w:rPr>
        <w:t>Comisionada</w:t>
      </w:r>
      <w:r w:rsidR="00D730A4" w:rsidRPr="00B21806">
        <w:rPr>
          <w:rFonts w:ascii="Palatino Linotype" w:hAnsi="Palatino Linotype" w:cs="Arial"/>
          <w:lang w:val="es-ES_tradnl"/>
        </w:rPr>
        <w:t xml:space="preserve"> </w:t>
      </w:r>
      <w:r w:rsidRPr="00B21806">
        <w:rPr>
          <w:rFonts w:ascii="Palatino Linotype" w:hAnsi="Palatino Linotype" w:cs="Arial"/>
          <w:b/>
          <w:lang w:val="es-ES_tradnl"/>
        </w:rPr>
        <w:t>EVA</w:t>
      </w:r>
      <w:r w:rsidR="00D730A4" w:rsidRPr="00B21806">
        <w:rPr>
          <w:rFonts w:ascii="Palatino Linotype" w:hAnsi="Palatino Linotype" w:cs="Arial"/>
          <w:b/>
          <w:lang w:val="es-ES_tradnl"/>
        </w:rPr>
        <w:t xml:space="preserve"> </w:t>
      </w:r>
      <w:r w:rsidRPr="00B21806">
        <w:rPr>
          <w:rFonts w:ascii="Palatino Linotype" w:hAnsi="Palatino Linotype" w:cs="Arial"/>
          <w:b/>
          <w:lang w:val="es-ES_tradnl"/>
        </w:rPr>
        <w:t>ABAID</w:t>
      </w:r>
      <w:r w:rsidR="00D730A4" w:rsidRPr="00B21806">
        <w:rPr>
          <w:rFonts w:ascii="Palatino Linotype" w:hAnsi="Palatino Linotype" w:cs="Arial"/>
          <w:b/>
          <w:lang w:val="es-ES_tradnl"/>
        </w:rPr>
        <w:t xml:space="preserve"> </w:t>
      </w:r>
      <w:r w:rsidRPr="00B21806">
        <w:rPr>
          <w:rFonts w:ascii="Palatino Linotype" w:hAnsi="Palatino Linotype" w:cs="Arial"/>
          <w:b/>
          <w:lang w:val="es-ES_tradnl"/>
        </w:rPr>
        <w:t>YAPUR</w:t>
      </w:r>
      <w:r w:rsidRPr="00B21806">
        <w:rPr>
          <w:rFonts w:ascii="Palatino Linotype" w:hAnsi="Palatino Linotype" w:cs="Arial"/>
          <w:lang w:val="es-ES_tradnl"/>
        </w:rPr>
        <w:t>,</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a</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efecto</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de</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que</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decretara</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su</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admisión</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o</w:t>
      </w:r>
      <w:r w:rsidR="00D730A4" w:rsidRPr="00B21806">
        <w:rPr>
          <w:rFonts w:ascii="Palatino Linotype" w:hAnsi="Palatino Linotype" w:cs="Arial"/>
          <w:lang w:val="es-ES_tradnl"/>
        </w:rPr>
        <w:t xml:space="preserve"> </w:t>
      </w:r>
      <w:r w:rsidRPr="00B21806">
        <w:rPr>
          <w:rFonts w:ascii="Palatino Linotype" w:hAnsi="Palatino Linotype" w:cs="Arial"/>
          <w:lang w:val="es-ES_tradnl"/>
        </w:rPr>
        <w:t>desechamiento.</w:t>
      </w:r>
    </w:p>
    <w:p w14:paraId="09943340" w14:textId="10B183BE" w:rsidR="001E38B1" w:rsidRPr="00B21806" w:rsidRDefault="00AB1847"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B21806">
        <w:rPr>
          <w:rFonts w:ascii="Palatino Linotype" w:hAnsi="Palatino Linotype" w:cs="Arial"/>
        </w:rPr>
        <w:t>E</w:t>
      </w:r>
      <w:r w:rsidR="004B3947" w:rsidRPr="00B21806">
        <w:rPr>
          <w:rFonts w:ascii="Palatino Linotype" w:hAnsi="Palatino Linotype" w:cs="Arial"/>
        </w:rPr>
        <w:t>n</w:t>
      </w:r>
      <w:r w:rsidR="00D730A4" w:rsidRPr="00B21806">
        <w:rPr>
          <w:rFonts w:ascii="Palatino Linotype" w:hAnsi="Palatino Linotype" w:cs="Arial"/>
        </w:rPr>
        <w:t xml:space="preserve"> </w:t>
      </w:r>
      <w:r w:rsidR="004B3947" w:rsidRPr="00B21806">
        <w:rPr>
          <w:rFonts w:ascii="Palatino Linotype" w:hAnsi="Palatino Linotype" w:cs="Arial"/>
        </w:rPr>
        <w:t>fecha</w:t>
      </w:r>
      <w:r w:rsidR="00D730A4" w:rsidRPr="00B21806">
        <w:rPr>
          <w:rFonts w:ascii="Palatino Linotype" w:hAnsi="Palatino Linotype" w:cs="Arial"/>
        </w:rPr>
        <w:t xml:space="preserve"> </w:t>
      </w:r>
      <w:r w:rsidR="000B5CD9" w:rsidRPr="00B21806">
        <w:rPr>
          <w:rFonts w:ascii="Palatino Linotype" w:hAnsi="Palatino Linotype"/>
        </w:rPr>
        <w:t xml:space="preserve">treinta y </w:t>
      </w:r>
      <w:r w:rsidR="000914C2" w:rsidRPr="00B21806">
        <w:rPr>
          <w:rFonts w:ascii="Palatino Linotype" w:hAnsi="Palatino Linotype"/>
        </w:rPr>
        <w:t>uno de mayo de dos mil diecinueve</w:t>
      </w:r>
      <w:r w:rsidRPr="00B21806">
        <w:rPr>
          <w:rFonts w:ascii="Palatino Linotype" w:hAnsi="Palatino Linotype" w:cs="Arial"/>
        </w:rPr>
        <w:t>,</w:t>
      </w:r>
      <w:r w:rsidR="00D730A4" w:rsidRPr="00B21806">
        <w:rPr>
          <w:rFonts w:ascii="Palatino Linotype" w:hAnsi="Palatino Linotype" w:cs="Arial"/>
        </w:rPr>
        <w:t xml:space="preserve"> </w:t>
      </w:r>
      <w:r w:rsidRPr="00B21806">
        <w:rPr>
          <w:rFonts w:ascii="Palatino Linotype" w:hAnsi="Palatino Linotype" w:cs="Arial"/>
        </w:rPr>
        <w:t>atento</w:t>
      </w:r>
      <w:r w:rsidR="00D730A4" w:rsidRPr="00B21806">
        <w:rPr>
          <w:rFonts w:ascii="Palatino Linotype" w:hAnsi="Palatino Linotype" w:cs="Arial"/>
        </w:rPr>
        <w:t xml:space="preserve"> </w:t>
      </w:r>
      <w:r w:rsidRPr="00B21806">
        <w:rPr>
          <w:rFonts w:ascii="Palatino Linotype" w:hAnsi="Palatino Linotype" w:cs="Arial"/>
        </w:rPr>
        <w:t>a</w:t>
      </w:r>
      <w:r w:rsidR="00D730A4" w:rsidRPr="00B21806">
        <w:rPr>
          <w:rFonts w:ascii="Palatino Linotype" w:hAnsi="Palatino Linotype" w:cs="Arial"/>
        </w:rPr>
        <w:t xml:space="preserve"> </w:t>
      </w:r>
      <w:r w:rsidRPr="00B21806">
        <w:rPr>
          <w:rFonts w:ascii="Palatino Linotype" w:hAnsi="Palatino Linotype" w:cs="Arial"/>
        </w:rPr>
        <w:t>lo</w:t>
      </w:r>
      <w:r w:rsidR="00D730A4" w:rsidRPr="00B21806">
        <w:rPr>
          <w:rFonts w:ascii="Palatino Linotype" w:hAnsi="Palatino Linotype" w:cs="Arial"/>
        </w:rPr>
        <w:t xml:space="preserve"> </w:t>
      </w:r>
      <w:r w:rsidRPr="00B21806">
        <w:rPr>
          <w:rFonts w:ascii="Palatino Linotype" w:hAnsi="Palatino Linotype" w:cs="Arial"/>
        </w:rPr>
        <w:t>dispuesto</w:t>
      </w:r>
      <w:r w:rsidR="00D730A4" w:rsidRPr="00B21806">
        <w:rPr>
          <w:rFonts w:ascii="Palatino Linotype" w:hAnsi="Palatino Linotype" w:cs="Arial"/>
        </w:rPr>
        <w:t xml:space="preserve"> </w:t>
      </w:r>
      <w:r w:rsidRPr="00B21806">
        <w:rPr>
          <w:rFonts w:ascii="Palatino Linotype" w:hAnsi="Palatino Linotype" w:cs="Arial"/>
        </w:rPr>
        <w:t>en</w:t>
      </w:r>
      <w:r w:rsidR="00D730A4" w:rsidRPr="00B21806">
        <w:rPr>
          <w:rFonts w:ascii="Palatino Linotype" w:hAnsi="Palatino Linotype" w:cs="Arial"/>
        </w:rPr>
        <w:t xml:space="preserve"> </w:t>
      </w:r>
      <w:r w:rsidRPr="00B21806">
        <w:rPr>
          <w:rFonts w:ascii="Palatino Linotype" w:hAnsi="Palatino Linotype" w:cs="Arial"/>
        </w:rPr>
        <w:t>el</w:t>
      </w:r>
      <w:r w:rsidR="00D730A4" w:rsidRPr="00B21806">
        <w:rPr>
          <w:rFonts w:ascii="Palatino Linotype" w:hAnsi="Palatino Linotype" w:cs="Arial"/>
        </w:rPr>
        <w:t xml:space="preserve"> </w:t>
      </w:r>
      <w:r w:rsidRPr="00B21806">
        <w:rPr>
          <w:rFonts w:ascii="Palatino Linotype" w:hAnsi="Palatino Linotype" w:cs="Arial"/>
        </w:rPr>
        <w:t>artículo</w:t>
      </w:r>
      <w:r w:rsidR="00D730A4" w:rsidRPr="00B21806">
        <w:rPr>
          <w:rFonts w:ascii="Palatino Linotype" w:hAnsi="Palatino Linotype" w:cs="Arial"/>
        </w:rPr>
        <w:t xml:space="preserve"> </w:t>
      </w:r>
      <w:r w:rsidRPr="00B21806">
        <w:rPr>
          <w:rFonts w:ascii="Palatino Linotype" w:hAnsi="Palatino Linotype" w:cs="Arial"/>
        </w:rPr>
        <w:t>185</w:t>
      </w:r>
      <w:r w:rsidR="00EA1249" w:rsidRPr="00B21806">
        <w:rPr>
          <w:rFonts w:ascii="Palatino Linotype" w:hAnsi="Palatino Linotype" w:cs="Arial"/>
        </w:rPr>
        <w:t>,</w:t>
      </w:r>
      <w:r w:rsidR="00D730A4" w:rsidRPr="00B21806">
        <w:rPr>
          <w:rFonts w:ascii="Palatino Linotype" w:hAnsi="Palatino Linotype" w:cs="Arial"/>
        </w:rPr>
        <w:t xml:space="preserve"> </w:t>
      </w:r>
      <w:r w:rsidRPr="00B21806">
        <w:rPr>
          <w:rFonts w:ascii="Palatino Linotype" w:hAnsi="Palatino Linotype" w:cs="Arial"/>
        </w:rPr>
        <w:t>fracciones</w:t>
      </w:r>
      <w:r w:rsidR="00D730A4" w:rsidRPr="00B21806">
        <w:rPr>
          <w:rFonts w:ascii="Palatino Linotype" w:hAnsi="Palatino Linotype" w:cs="Arial"/>
        </w:rPr>
        <w:t xml:space="preserve"> </w:t>
      </w:r>
      <w:r w:rsidRPr="00B21806">
        <w:rPr>
          <w:rFonts w:ascii="Palatino Linotype" w:hAnsi="Palatino Linotype" w:cs="Arial"/>
        </w:rPr>
        <w:t>I,</w:t>
      </w:r>
      <w:r w:rsidR="00D730A4" w:rsidRPr="00B21806">
        <w:rPr>
          <w:rFonts w:ascii="Palatino Linotype" w:hAnsi="Palatino Linotype" w:cs="Arial"/>
        </w:rPr>
        <w:t xml:space="preserve"> </w:t>
      </w:r>
      <w:r w:rsidRPr="00B21806">
        <w:rPr>
          <w:rFonts w:ascii="Palatino Linotype" w:hAnsi="Palatino Linotype" w:cs="Arial"/>
        </w:rPr>
        <w:t>II</w:t>
      </w:r>
      <w:r w:rsidR="00D730A4" w:rsidRPr="00B21806">
        <w:rPr>
          <w:rFonts w:ascii="Palatino Linotype" w:hAnsi="Palatino Linotype" w:cs="Arial"/>
        </w:rPr>
        <w:t xml:space="preserve"> </w:t>
      </w:r>
      <w:r w:rsidRPr="00B21806">
        <w:rPr>
          <w:rFonts w:ascii="Palatino Linotype" w:hAnsi="Palatino Linotype" w:cs="Arial"/>
        </w:rPr>
        <w:t>y</w:t>
      </w:r>
      <w:r w:rsidR="00D730A4" w:rsidRPr="00B21806">
        <w:rPr>
          <w:rFonts w:ascii="Palatino Linotype" w:hAnsi="Palatino Linotype" w:cs="Arial"/>
        </w:rPr>
        <w:t xml:space="preserve"> </w:t>
      </w:r>
      <w:r w:rsidRPr="00B21806">
        <w:rPr>
          <w:rFonts w:ascii="Palatino Linotype" w:hAnsi="Palatino Linotype" w:cs="Arial"/>
        </w:rPr>
        <w:t>IV</w:t>
      </w:r>
      <w:r w:rsidR="00D730A4" w:rsidRPr="00B21806">
        <w:rPr>
          <w:rFonts w:ascii="Palatino Linotype" w:hAnsi="Palatino Linotype" w:cs="Arial"/>
        </w:rPr>
        <w:t xml:space="preserve"> </w:t>
      </w:r>
      <w:r w:rsidRPr="00B21806">
        <w:rPr>
          <w:rFonts w:ascii="Palatino Linotype" w:hAnsi="Palatino Linotype" w:cs="Arial"/>
        </w:rPr>
        <w:t>de</w:t>
      </w:r>
      <w:r w:rsidR="00D730A4" w:rsidRPr="00B21806">
        <w:rPr>
          <w:rFonts w:ascii="Palatino Linotype" w:hAnsi="Palatino Linotype" w:cs="Arial"/>
        </w:rPr>
        <w:t xml:space="preserve"> </w:t>
      </w:r>
      <w:r w:rsidRPr="00B21806">
        <w:rPr>
          <w:rFonts w:ascii="Palatino Linotype" w:hAnsi="Palatino Linotype"/>
        </w:rPr>
        <w:t>la</w:t>
      </w:r>
      <w:r w:rsidR="00D730A4" w:rsidRPr="00B21806">
        <w:rPr>
          <w:rFonts w:ascii="Palatino Linotype" w:hAnsi="Palatino Linotype" w:cs="Arial"/>
        </w:rPr>
        <w:t xml:space="preserve"> </w:t>
      </w:r>
      <w:r w:rsidRPr="00B21806">
        <w:rPr>
          <w:rFonts w:ascii="Palatino Linotype" w:hAnsi="Palatino Linotype"/>
        </w:rPr>
        <w:t>Ley</w:t>
      </w:r>
      <w:r w:rsidR="00D730A4" w:rsidRPr="00B21806">
        <w:rPr>
          <w:rFonts w:ascii="Palatino Linotype" w:hAnsi="Palatino Linotype"/>
        </w:rPr>
        <w:t xml:space="preserve"> </w:t>
      </w:r>
      <w:r w:rsidRPr="00B21806">
        <w:rPr>
          <w:rFonts w:ascii="Palatino Linotype" w:hAnsi="Palatino Linotype"/>
        </w:rPr>
        <w:t>de</w:t>
      </w:r>
      <w:r w:rsidR="00D730A4" w:rsidRPr="00B21806">
        <w:rPr>
          <w:rFonts w:ascii="Palatino Linotype" w:hAnsi="Palatino Linotype"/>
        </w:rPr>
        <w:t xml:space="preserve"> </w:t>
      </w:r>
      <w:r w:rsidRPr="00B21806">
        <w:rPr>
          <w:rFonts w:ascii="Palatino Linotype" w:hAnsi="Palatino Linotype"/>
        </w:rPr>
        <w:t>Transparencia</w:t>
      </w:r>
      <w:r w:rsidR="00D730A4" w:rsidRPr="00B21806">
        <w:rPr>
          <w:rFonts w:ascii="Palatino Linotype" w:hAnsi="Palatino Linotype"/>
        </w:rPr>
        <w:t xml:space="preserve"> </w:t>
      </w:r>
      <w:r w:rsidRPr="00B21806">
        <w:rPr>
          <w:rFonts w:ascii="Palatino Linotype" w:hAnsi="Palatino Linotype"/>
        </w:rPr>
        <w:t>y</w:t>
      </w:r>
      <w:r w:rsidR="00D730A4" w:rsidRPr="00B21806">
        <w:rPr>
          <w:rFonts w:ascii="Palatino Linotype" w:hAnsi="Palatino Linotype"/>
        </w:rPr>
        <w:t xml:space="preserve"> </w:t>
      </w:r>
      <w:r w:rsidRPr="00B21806">
        <w:rPr>
          <w:rFonts w:ascii="Palatino Linotype" w:hAnsi="Palatino Linotype"/>
        </w:rPr>
        <w:t>Acceso</w:t>
      </w:r>
      <w:r w:rsidR="00D730A4" w:rsidRPr="00B21806">
        <w:rPr>
          <w:rFonts w:ascii="Palatino Linotype" w:hAnsi="Palatino Linotype"/>
        </w:rPr>
        <w:t xml:space="preserve"> </w:t>
      </w:r>
      <w:r w:rsidRPr="00B21806">
        <w:rPr>
          <w:rFonts w:ascii="Palatino Linotype" w:hAnsi="Palatino Linotype"/>
        </w:rPr>
        <w:t>a</w:t>
      </w:r>
      <w:r w:rsidR="00D730A4" w:rsidRPr="00B21806">
        <w:rPr>
          <w:rFonts w:ascii="Palatino Linotype" w:hAnsi="Palatino Linotype"/>
        </w:rPr>
        <w:t xml:space="preserve"> </w:t>
      </w:r>
      <w:r w:rsidRPr="00B21806">
        <w:rPr>
          <w:rFonts w:ascii="Palatino Linotype" w:hAnsi="Palatino Linotype"/>
        </w:rPr>
        <w:t>la</w:t>
      </w:r>
      <w:r w:rsidR="00D730A4" w:rsidRPr="00B21806">
        <w:rPr>
          <w:rFonts w:ascii="Palatino Linotype" w:hAnsi="Palatino Linotype"/>
        </w:rPr>
        <w:t xml:space="preserve"> </w:t>
      </w:r>
      <w:r w:rsidRPr="00B21806">
        <w:rPr>
          <w:rFonts w:ascii="Palatino Linotype" w:hAnsi="Palatino Linotype"/>
        </w:rPr>
        <w:t>Información</w:t>
      </w:r>
      <w:r w:rsidR="00D730A4" w:rsidRPr="00B21806">
        <w:rPr>
          <w:rFonts w:ascii="Palatino Linotype" w:hAnsi="Palatino Linotype"/>
        </w:rPr>
        <w:t xml:space="preserve"> </w:t>
      </w:r>
      <w:r w:rsidRPr="00B21806">
        <w:rPr>
          <w:rFonts w:ascii="Palatino Linotype" w:hAnsi="Palatino Linotype"/>
        </w:rPr>
        <w:t>Pública</w:t>
      </w:r>
      <w:r w:rsidR="00D730A4" w:rsidRPr="00B21806">
        <w:rPr>
          <w:rFonts w:ascii="Palatino Linotype" w:hAnsi="Palatino Linotype"/>
        </w:rPr>
        <w:t xml:space="preserve"> </w:t>
      </w:r>
      <w:r w:rsidRPr="00B21806">
        <w:rPr>
          <w:rFonts w:ascii="Palatino Linotype" w:hAnsi="Palatino Linotype"/>
        </w:rPr>
        <w:t>del</w:t>
      </w:r>
      <w:r w:rsidR="00D730A4" w:rsidRPr="00B21806">
        <w:rPr>
          <w:rFonts w:ascii="Palatino Linotype" w:hAnsi="Palatino Linotype"/>
        </w:rPr>
        <w:t xml:space="preserve"> </w:t>
      </w:r>
      <w:r w:rsidRPr="00B21806">
        <w:rPr>
          <w:rFonts w:ascii="Palatino Linotype" w:hAnsi="Palatino Linotype"/>
        </w:rPr>
        <w:t>Estado</w:t>
      </w:r>
      <w:r w:rsidR="00D730A4" w:rsidRPr="00B21806">
        <w:rPr>
          <w:rFonts w:ascii="Palatino Linotype" w:hAnsi="Palatino Linotype"/>
        </w:rPr>
        <w:t xml:space="preserve"> </w:t>
      </w:r>
      <w:r w:rsidRPr="00B21806">
        <w:rPr>
          <w:rFonts w:ascii="Palatino Linotype" w:hAnsi="Palatino Linotype"/>
        </w:rPr>
        <w:t>de</w:t>
      </w:r>
      <w:r w:rsidR="00D730A4" w:rsidRPr="00B21806">
        <w:rPr>
          <w:rFonts w:ascii="Palatino Linotype" w:hAnsi="Palatino Linotype"/>
        </w:rPr>
        <w:t xml:space="preserve"> </w:t>
      </w:r>
      <w:r w:rsidRPr="00B21806">
        <w:rPr>
          <w:rFonts w:ascii="Palatino Linotype" w:hAnsi="Palatino Linotype"/>
        </w:rPr>
        <w:t>México</w:t>
      </w:r>
      <w:r w:rsidR="00D730A4" w:rsidRPr="00B21806">
        <w:rPr>
          <w:rFonts w:ascii="Palatino Linotype" w:hAnsi="Palatino Linotype"/>
        </w:rPr>
        <w:t xml:space="preserve"> </w:t>
      </w:r>
      <w:r w:rsidRPr="00B21806">
        <w:rPr>
          <w:rFonts w:ascii="Palatino Linotype" w:hAnsi="Palatino Linotype"/>
        </w:rPr>
        <w:t>y</w:t>
      </w:r>
      <w:r w:rsidR="00D730A4" w:rsidRPr="00B21806">
        <w:rPr>
          <w:rFonts w:ascii="Palatino Linotype" w:hAnsi="Palatino Linotype"/>
        </w:rPr>
        <w:t xml:space="preserve"> </w:t>
      </w:r>
      <w:r w:rsidRPr="00B21806">
        <w:rPr>
          <w:rFonts w:ascii="Palatino Linotype" w:hAnsi="Palatino Linotype"/>
        </w:rPr>
        <w:t>Municipios,</w:t>
      </w:r>
      <w:r w:rsidR="00D730A4" w:rsidRPr="00B21806">
        <w:rPr>
          <w:rFonts w:ascii="Palatino Linotype" w:hAnsi="Palatino Linotype"/>
        </w:rPr>
        <w:t xml:space="preserve"> </w:t>
      </w:r>
      <w:r w:rsidR="009012A7" w:rsidRPr="00B21806">
        <w:rPr>
          <w:rFonts w:ascii="Palatino Linotype" w:hAnsi="Palatino Linotype"/>
        </w:rPr>
        <w:t>se</w:t>
      </w:r>
      <w:r w:rsidR="00D730A4" w:rsidRPr="00B21806">
        <w:rPr>
          <w:rFonts w:ascii="Palatino Linotype" w:hAnsi="Palatino Linotype"/>
        </w:rPr>
        <w:t xml:space="preserve"> </w:t>
      </w:r>
      <w:r w:rsidRPr="00B21806">
        <w:rPr>
          <w:rFonts w:ascii="Palatino Linotype" w:hAnsi="Palatino Linotype"/>
        </w:rPr>
        <w:t>a</w:t>
      </w:r>
      <w:r w:rsidRPr="00B21806">
        <w:rPr>
          <w:rFonts w:ascii="Palatino Linotype" w:hAnsi="Palatino Linotype" w:cs="Arial"/>
        </w:rPr>
        <w:t>cordó</w:t>
      </w:r>
      <w:r w:rsidR="00D730A4" w:rsidRPr="00B21806">
        <w:rPr>
          <w:rFonts w:ascii="Palatino Linotype" w:hAnsi="Palatino Linotype" w:cs="Arial"/>
        </w:rPr>
        <w:t xml:space="preserve"> </w:t>
      </w:r>
      <w:r w:rsidRPr="00B21806">
        <w:rPr>
          <w:rFonts w:ascii="Palatino Linotype" w:hAnsi="Palatino Linotype" w:cs="Arial"/>
        </w:rPr>
        <w:t>la</w:t>
      </w:r>
      <w:r w:rsidR="00D730A4" w:rsidRPr="00B21806">
        <w:rPr>
          <w:rFonts w:ascii="Palatino Linotype" w:hAnsi="Palatino Linotype" w:cs="Arial"/>
        </w:rPr>
        <w:t xml:space="preserve"> </w:t>
      </w:r>
      <w:r w:rsidRPr="00B21806">
        <w:rPr>
          <w:rFonts w:ascii="Palatino Linotype" w:hAnsi="Palatino Linotype" w:cs="Arial"/>
        </w:rPr>
        <w:t>admisión</w:t>
      </w:r>
      <w:r w:rsidR="00D730A4" w:rsidRPr="00B21806">
        <w:rPr>
          <w:rFonts w:ascii="Palatino Linotype" w:hAnsi="Palatino Linotype" w:cs="Arial"/>
        </w:rPr>
        <w:t xml:space="preserve"> </w:t>
      </w:r>
      <w:r w:rsidRPr="00B21806">
        <w:rPr>
          <w:rFonts w:ascii="Palatino Linotype" w:hAnsi="Palatino Linotype" w:cs="Arial"/>
        </w:rPr>
        <w:t>a</w:t>
      </w:r>
      <w:r w:rsidR="00D730A4" w:rsidRPr="00B21806">
        <w:rPr>
          <w:rFonts w:ascii="Palatino Linotype" w:hAnsi="Palatino Linotype" w:cs="Arial"/>
        </w:rPr>
        <w:t xml:space="preserve"> </w:t>
      </w:r>
      <w:r w:rsidRPr="00B21806">
        <w:rPr>
          <w:rFonts w:ascii="Palatino Linotype" w:hAnsi="Palatino Linotype" w:cs="Arial"/>
        </w:rPr>
        <w:t>trámite</w:t>
      </w:r>
      <w:r w:rsidR="00D730A4" w:rsidRPr="00B21806">
        <w:rPr>
          <w:rFonts w:ascii="Palatino Linotype" w:hAnsi="Palatino Linotype" w:cs="Arial"/>
        </w:rPr>
        <w:t xml:space="preserve"> </w:t>
      </w:r>
      <w:r w:rsidRPr="00B21806">
        <w:rPr>
          <w:rFonts w:ascii="Palatino Linotype" w:hAnsi="Palatino Linotype" w:cs="Arial"/>
        </w:rPr>
        <w:t>de</w:t>
      </w:r>
      <w:r w:rsidR="00943778" w:rsidRPr="00B21806">
        <w:rPr>
          <w:rFonts w:ascii="Palatino Linotype" w:hAnsi="Palatino Linotype" w:cs="Arial"/>
        </w:rPr>
        <w:t>l</w:t>
      </w:r>
      <w:r w:rsidR="00D730A4" w:rsidRPr="00B21806">
        <w:rPr>
          <w:rFonts w:ascii="Palatino Linotype" w:hAnsi="Palatino Linotype" w:cs="Arial"/>
        </w:rPr>
        <w:t xml:space="preserve"> </w:t>
      </w:r>
      <w:r w:rsidRPr="00B21806">
        <w:rPr>
          <w:rFonts w:ascii="Palatino Linotype" w:hAnsi="Palatino Linotype" w:cs="Arial"/>
        </w:rPr>
        <w:t>referido</w:t>
      </w:r>
      <w:r w:rsidR="00D730A4" w:rsidRPr="00B21806">
        <w:rPr>
          <w:rFonts w:ascii="Palatino Linotype" w:hAnsi="Palatino Linotype" w:cs="Arial"/>
        </w:rPr>
        <w:t xml:space="preserve"> </w:t>
      </w:r>
      <w:r w:rsidRPr="00B21806">
        <w:rPr>
          <w:rFonts w:ascii="Palatino Linotype" w:hAnsi="Palatino Linotype" w:cs="Arial"/>
        </w:rPr>
        <w:t>recurso</w:t>
      </w:r>
      <w:r w:rsidR="00D730A4" w:rsidRPr="00B21806">
        <w:rPr>
          <w:rFonts w:ascii="Palatino Linotype" w:hAnsi="Palatino Linotype" w:cs="Arial"/>
        </w:rPr>
        <w:t xml:space="preserve"> </w:t>
      </w:r>
      <w:r w:rsidRPr="00B21806">
        <w:rPr>
          <w:rFonts w:ascii="Palatino Linotype" w:hAnsi="Palatino Linotype" w:cs="Arial"/>
        </w:rPr>
        <w:t>de</w:t>
      </w:r>
      <w:r w:rsidR="00D730A4" w:rsidRPr="00B21806">
        <w:rPr>
          <w:rFonts w:ascii="Palatino Linotype" w:hAnsi="Palatino Linotype" w:cs="Arial"/>
        </w:rPr>
        <w:t xml:space="preserve"> </w:t>
      </w:r>
      <w:r w:rsidRPr="00B21806">
        <w:rPr>
          <w:rFonts w:ascii="Palatino Linotype" w:hAnsi="Palatino Linotype" w:cs="Arial"/>
          <w:lang w:val="es-ES_tradnl"/>
        </w:rPr>
        <w:t>revisión</w:t>
      </w:r>
      <w:r w:rsidRPr="00B21806">
        <w:rPr>
          <w:rFonts w:ascii="Palatino Linotype" w:hAnsi="Palatino Linotype" w:cs="Arial"/>
        </w:rPr>
        <w:t>,</w:t>
      </w:r>
      <w:r w:rsidR="00D730A4" w:rsidRPr="00B21806">
        <w:rPr>
          <w:rFonts w:ascii="Palatino Linotype" w:hAnsi="Palatino Linotype" w:cs="Arial"/>
        </w:rPr>
        <w:t xml:space="preserve"> </w:t>
      </w:r>
      <w:r w:rsidRPr="00B21806">
        <w:rPr>
          <w:rFonts w:ascii="Palatino Linotype" w:hAnsi="Palatino Linotype" w:cs="Arial"/>
        </w:rPr>
        <w:t>así</w:t>
      </w:r>
      <w:r w:rsidR="00D730A4" w:rsidRPr="00B21806">
        <w:rPr>
          <w:rFonts w:ascii="Palatino Linotype" w:hAnsi="Palatino Linotype" w:cs="Arial"/>
        </w:rPr>
        <w:t xml:space="preserve"> </w:t>
      </w:r>
      <w:r w:rsidRPr="00B21806">
        <w:rPr>
          <w:rFonts w:ascii="Palatino Linotype" w:hAnsi="Palatino Linotype" w:cs="Arial"/>
        </w:rPr>
        <w:t>como</w:t>
      </w:r>
      <w:r w:rsidR="00D730A4" w:rsidRPr="00B21806">
        <w:rPr>
          <w:rFonts w:ascii="Palatino Linotype" w:hAnsi="Palatino Linotype" w:cs="Arial"/>
        </w:rPr>
        <w:t xml:space="preserve"> </w:t>
      </w:r>
      <w:r w:rsidRPr="00B21806">
        <w:rPr>
          <w:rFonts w:ascii="Palatino Linotype" w:hAnsi="Palatino Linotype" w:cs="Arial"/>
        </w:rPr>
        <w:t>la</w:t>
      </w:r>
      <w:r w:rsidR="00D730A4" w:rsidRPr="00B21806">
        <w:rPr>
          <w:rFonts w:ascii="Palatino Linotype" w:hAnsi="Palatino Linotype" w:cs="Arial"/>
        </w:rPr>
        <w:t xml:space="preserve"> </w:t>
      </w:r>
      <w:r w:rsidRPr="00B21806">
        <w:rPr>
          <w:rFonts w:ascii="Palatino Linotype" w:hAnsi="Palatino Linotype" w:cs="Arial"/>
        </w:rPr>
        <w:t>integración</w:t>
      </w:r>
      <w:r w:rsidR="00D730A4" w:rsidRPr="00B21806">
        <w:rPr>
          <w:rFonts w:ascii="Palatino Linotype" w:hAnsi="Palatino Linotype" w:cs="Arial"/>
        </w:rPr>
        <w:t xml:space="preserve"> </w:t>
      </w:r>
      <w:r w:rsidRPr="00B21806">
        <w:rPr>
          <w:rFonts w:ascii="Palatino Linotype" w:hAnsi="Palatino Linotype" w:cs="Arial"/>
        </w:rPr>
        <w:t>de</w:t>
      </w:r>
      <w:r w:rsidR="00943778" w:rsidRPr="00B21806">
        <w:rPr>
          <w:rFonts w:ascii="Palatino Linotype" w:hAnsi="Palatino Linotype" w:cs="Arial"/>
        </w:rPr>
        <w:t>l</w:t>
      </w:r>
      <w:r w:rsidR="00D730A4" w:rsidRPr="00B21806">
        <w:rPr>
          <w:rFonts w:ascii="Palatino Linotype" w:hAnsi="Palatino Linotype" w:cs="Arial"/>
        </w:rPr>
        <w:t xml:space="preserve"> </w:t>
      </w:r>
      <w:r w:rsidRPr="00B21806">
        <w:rPr>
          <w:rFonts w:ascii="Palatino Linotype" w:hAnsi="Palatino Linotype" w:cs="Arial"/>
        </w:rPr>
        <w:t>expediente</w:t>
      </w:r>
      <w:r w:rsidR="00D730A4" w:rsidRPr="00B21806">
        <w:rPr>
          <w:rFonts w:ascii="Palatino Linotype" w:hAnsi="Palatino Linotype" w:cs="Arial"/>
        </w:rPr>
        <w:t xml:space="preserve"> </w:t>
      </w:r>
      <w:r w:rsidRPr="00B21806">
        <w:rPr>
          <w:rFonts w:ascii="Palatino Linotype" w:hAnsi="Palatino Linotype" w:cs="Arial"/>
          <w:lang w:val="es-ES_tradnl"/>
        </w:rPr>
        <w:t>respectivo</w:t>
      </w:r>
      <w:r w:rsidRPr="00B21806">
        <w:rPr>
          <w:rFonts w:ascii="Palatino Linotype" w:hAnsi="Palatino Linotype" w:cs="Arial"/>
        </w:rPr>
        <w:t>,</w:t>
      </w:r>
      <w:r w:rsidR="00D730A4" w:rsidRPr="00B21806">
        <w:rPr>
          <w:rFonts w:ascii="Palatino Linotype" w:hAnsi="Palatino Linotype" w:cs="Arial"/>
        </w:rPr>
        <w:t xml:space="preserve"> </w:t>
      </w:r>
      <w:r w:rsidRPr="00B21806">
        <w:rPr>
          <w:rFonts w:ascii="Palatino Linotype" w:hAnsi="Palatino Linotype" w:cs="Arial"/>
        </w:rPr>
        <w:t>mismo</w:t>
      </w:r>
      <w:r w:rsidR="00D730A4" w:rsidRPr="00B21806">
        <w:rPr>
          <w:rFonts w:ascii="Palatino Linotype" w:hAnsi="Palatino Linotype" w:cs="Arial"/>
        </w:rPr>
        <w:t xml:space="preserve"> </w:t>
      </w:r>
      <w:r w:rsidRPr="00B21806">
        <w:rPr>
          <w:rFonts w:ascii="Palatino Linotype" w:hAnsi="Palatino Linotype" w:cs="Arial"/>
        </w:rPr>
        <w:t>que</w:t>
      </w:r>
      <w:r w:rsidR="00D730A4" w:rsidRPr="00B21806">
        <w:rPr>
          <w:rFonts w:ascii="Palatino Linotype" w:hAnsi="Palatino Linotype" w:cs="Arial"/>
        </w:rPr>
        <w:t xml:space="preserve"> </w:t>
      </w:r>
      <w:r w:rsidRPr="00B21806">
        <w:rPr>
          <w:rFonts w:ascii="Palatino Linotype" w:hAnsi="Palatino Linotype" w:cs="Arial"/>
        </w:rPr>
        <w:t>se</w:t>
      </w:r>
      <w:r w:rsidR="00D730A4" w:rsidRPr="00B21806">
        <w:rPr>
          <w:rFonts w:ascii="Palatino Linotype" w:hAnsi="Palatino Linotype" w:cs="Arial"/>
        </w:rPr>
        <w:t xml:space="preserve"> </w:t>
      </w:r>
      <w:r w:rsidRPr="00B21806">
        <w:rPr>
          <w:rFonts w:ascii="Palatino Linotype" w:hAnsi="Palatino Linotype" w:cs="Arial"/>
        </w:rPr>
        <w:t>pus</w:t>
      </w:r>
      <w:r w:rsidR="00943778" w:rsidRPr="00B21806">
        <w:rPr>
          <w:rFonts w:ascii="Palatino Linotype" w:hAnsi="Palatino Linotype" w:cs="Arial"/>
        </w:rPr>
        <w:t>o</w:t>
      </w:r>
      <w:r w:rsidR="00D730A4" w:rsidRPr="00B21806">
        <w:rPr>
          <w:rFonts w:ascii="Palatino Linotype" w:hAnsi="Palatino Linotype" w:cs="Arial"/>
        </w:rPr>
        <w:t xml:space="preserve"> </w:t>
      </w:r>
      <w:r w:rsidRPr="00B21806">
        <w:rPr>
          <w:rFonts w:ascii="Palatino Linotype" w:hAnsi="Palatino Linotype" w:cs="Arial"/>
        </w:rPr>
        <w:t>a</w:t>
      </w:r>
      <w:r w:rsidR="00D730A4" w:rsidRPr="00B21806">
        <w:rPr>
          <w:rFonts w:ascii="Palatino Linotype" w:hAnsi="Palatino Linotype" w:cs="Arial"/>
        </w:rPr>
        <w:t xml:space="preserve"> </w:t>
      </w:r>
      <w:r w:rsidRPr="00B21806">
        <w:rPr>
          <w:rFonts w:ascii="Palatino Linotype" w:hAnsi="Palatino Linotype" w:cs="Arial"/>
        </w:rPr>
        <w:t>disposición</w:t>
      </w:r>
      <w:r w:rsidR="00D730A4" w:rsidRPr="00B21806">
        <w:rPr>
          <w:rFonts w:ascii="Palatino Linotype" w:hAnsi="Palatino Linotype" w:cs="Arial"/>
        </w:rPr>
        <w:t xml:space="preserve"> </w:t>
      </w:r>
      <w:r w:rsidRPr="00B21806">
        <w:rPr>
          <w:rFonts w:ascii="Palatino Linotype" w:hAnsi="Palatino Linotype" w:cs="Arial"/>
        </w:rPr>
        <w:t>de</w:t>
      </w:r>
      <w:r w:rsidR="00D730A4" w:rsidRPr="00B21806">
        <w:rPr>
          <w:rFonts w:ascii="Palatino Linotype" w:hAnsi="Palatino Linotype" w:cs="Arial"/>
        </w:rPr>
        <w:t xml:space="preserve"> </w:t>
      </w:r>
      <w:r w:rsidRPr="00B21806">
        <w:rPr>
          <w:rFonts w:ascii="Palatino Linotype" w:hAnsi="Palatino Linotype" w:cs="Arial"/>
        </w:rPr>
        <w:t>las</w:t>
      </w:r>
      <w:r w:rsidR="00D730A4" w:rsidRPr="00B21806">
        <w:rPr>
          <w:rFonts w:ascii="Palatino Linotype" w:hAnsi="Palatino Linotype" w:cs="Arial"/>
        </w:rPr>
        <w:t xml:space="preserve"> </w:t>
      </w:r>
      <w:r w:rsidRPr="00B21806">
        <w:rPr>
          <w:rFonts w:ascii="Palatino Linotype" w:hAnsi="Palatino Linotype" w:cs="Arial"/>
        </w:rPr>
        <w:t>partes,</w:t>
      </w:r>
      <w:r w:rsidR="00D730A4" w:rsidRPr="00B21806">
        <w:rPr>
          <w:rFonts w:ascii="Palatino Linotype" w:hAnsi="Palatino Linotype" w:cs="Arial"/>
        </w:rPr>
        <w:t xml:space="preserve"> </w:t>
      </w:r>
      <w:r w:rsidRPr="00B21806">
        <w:rPr>
          <w:rFonts w:ascii="Palatino Linotype" w:hAnsi="Palatino Linotype" w:cs="Arial"/>
        </w:rPr>
        <w:t>para</w:t>
      </w:r>
      <w:r w:rsidR="00D730A4" w:rsidRPr="00B21806">
        <w:rPr>
          <w:rFonts w:ascii="Palatino Linotype" w:hAnsi="Palatino Linotype" w:cs="Arial"/>
        </w:rPr>
        <w:t xml:space="preserve"> </w:t>
      </w:r>
      <w:r w:rsidRPr="00B21806">
        <w:rPr>
          <w:rFonts w:ascii="Palatino Linotype" w:hAnsi="Palatino Linotype" w:cs="Arial"/>
        </w:rPr>
        <w:t>que</w:t>
      </w:r>
      <w:r w:rsidR="00D730A4" w:rsidRPr="00B21806">
        <w:rPr>
          <w:rFonts w:ascii="Palatino Linotype" w:hAnsi="Palatino Linotype" w:cs="Arial"/>
        </w:rPr>
        <w:t xml:space="preserve"> </w:t>
      </w:r>
      <w:r w:rsidRPr="00B21806">
        <w:rPr>
          <w:rFonts w:ascii="Palatino Linotype" w:hAnsi="Palatino Linotype" w:cs="Arial"/>
        </w:rPr>
        <w:t>en</w:t>
      </w:r>
      <w:r w:rsidR="00D730A4" w:rsidRPr="00B21806">
        <w:rPr>
          <w:rFonts w:ascii="Palatino Linotype" w:hAnsi="Palatino Linotype" w:cs="Arial"/>
        </w:rPr>
        <w:t xml:space="preserve"> </w:t>
      </w:r>
      <w:r w:rsidR="00E70A61" w:rsidRPr="00B21806">
        <w:rPr>
          <w:rFonts w:ascii="Palatino Linotype" w:hAnsi="Palatino Linotype" w:cs="Arial"/>
        </w:rPr>
        <w:t>el</w:t>
      </w:r>
      <w:r w:rsidR="00D730A4" w:rsidRPr="00B21806">
        <w:rPr>
          <w:rFonts w:ascii="Palatino Linotype" w:hAnsi="Palatino Linotype" w:cs="Arial"/>
        </w:rPr>
        <w:t xml:space="preserve"> </w:t>
      </w:r>
      <w:r w:rsidRPr="00B21806">
        <w:rPr>
          <w:rFonts w:ascii="Palatino Linotype" w:hAnsi="Palatino Linotype" w:cs="Arial"/>
        </w:rPr>
        <w:t>plazo</w:t>
      </w:r>
      <w:r w:rsidR="00D730A4" w:rsidRPr="00B21806">
        <w:rPr>
          <w:rFonts w:ascii="Palatino Linotype" w:hAnsi="Palatino Linotype" w:cs="Arial"/>
        </w:rPr>
        <w:t xml:space="preserve"> </w:t>
      </w:r>
      <w:r w:rsidRPr="00B21806">
        <w:rPr>
          <w:rFonts w:ascii="Palatino Linotype" w:hAnsi="Palatino Linotype" w:cs="Arial"/>
        </w:rPr>
        <w:t>máximo</w:t>
      </w:r>
      <w:r w:rsidR="00D730A4" w:rsidRPr="00B21806">
        <w:rPr>
          <w:rFonts w:ascii="Palatino Linotype" w:hAnsi="Palatino Linotype" w:cs="Arial"/>
        </w:rPr>
        <w:t xml:space="preserve"> </w:t>
      </w:r>
      <w:r w:rsidRPr="00B21806">
        <w:rPr>
          <w:rFonts w:ascii="Palatino Linotype" w:hAnsi="Palatino Linotype" w:cs="Arial"/>
        </w:rPr>
        <w:t>de</w:t>
      </w:r>
      <w:r w:rsidR="00D730A4" w:rsidRPr="00B21806">
        <w:rPr>
          <w:rFonts w:ascii="Palatino Linotype" w:hAnsi="Palatino Linotype" w:cs="Arial"/>
        </w:rPr>
        <w:t xml:space="preserve"> </w:t>
      </w:r>
      <w:r w:rsidRPr="00B21806">
        <w:rPr>
          <w:rFonts w:ascii="Palatino Linotype" w:hAnsi="Palatino Linotype" w:cs="Arial"/>
        </w:rPr>
        <w:t>siete</w:t>
      </w:r>
      <w:r w:rsidR="00D730A4" w:rsidRPr="00B21806">
        <w:rPr>
          <w:rFonts w:ascii="Palatino Linotype" w:hAnsi="Palatino Linotype" w:cs="Arial"/>
        </w:rPr>
        <w:t xml:space="preserve"> </w:t>
      </w:r>
      <w:r w:rsidRPr="00B21806">
        <w:rPr>
          <w:rFonts w:ascii="Palatino Linotype" w:hAnsi="Palatino Linotype" w:cs="Arial"/>
        </w:rPr>
        <w:t>días</w:t>
      </w:r>
      <w:r w:rsidR="00D730A4" w:rsidRPr="00B21806">
        <w:rPr>
          <w:rFonts w:ascii="Palatino Linotype" w:hAnsi="Palatino Linotype" w:cs="Arial"/>
        </w:rPr>
        <w:t xml:space="preserve"> </w:t>
      </w:r>
      <w:r w:rsidRPr="00B21806">
        <w:rPr>
          <w:rFonts w:ascii="Palatino Linotype" w:hAnsi="Palatino Linotype" w:cs="Arial"/>
        </w:rPr>
        <w:t>hábiles</w:t>
      </w:r>
      <w:r w:rsidR="0025472A" w:rsidRPr="00B21806">
        <w:rPr>
          <w:rFonts w:ascii="Palatino Linotype" w:hAnsi="Palatino Linotype" w:cs="Arial"/>
        </w:rPr>
        <w:t>,</w:t>
      </w:r>
      <w:r w:rsidR="00D730A4" w:rsidRPr="00B21806">
        <w:rPr>
          <w:rFonts w:ascii="Palatino Linotype" w:hAnsi="Palatino Linotype" w:cs="Arial"/>
        </w:rPr>
        <w:t xml:space="preserve"> </w:t>
      </w:r>
      <w:r w:rsidR="0092659D" w:rsidRPr="00B21806">
        <w:rPr>
          <w:rFonts w:ascii="Palatino Linotype" w:hAnsi="Palatino Linotype" w:cs="Arial"/>
          <w:b/>
        </w:rPr>
        <w:t>EL RECURRENTE</w:t>
      </w:r>
      <w:r w:rsidR="00D730A4" w:rsidRPr="00B21806">
        <w:rPr>
          <w:rFonts w:ascii="Palatino Linotype" w:hAnsi="Palatino Linotype" w:cs="Arial"/>
        </w:rPr>
        <w:t xml:space="preserve"> </w:t>
      </w:r>
      <w:r w:rsidR="0025472A" w:rsidRPr="00B21806">
        <w:rPr>
          <w:rFonts w:ascii="Palatino Linotype" w:hAnsi="Palatino Linotype" w:cs="Arial"/>
        </w:rPr>
        <w:t>realizara</w:t>
      </w:r>
      <w:r w:rsidR="00D730A4" w:rsidRPr="00B21806">
        <w:rPr>
          <w:rFonts w:ascii="Palatino Linotype" w:hAnsi="Palatino Linotype" w:cs="Arial"/>
        </w:rPr>
        <w:t xml:space="preserve"> </w:t>
      </w:r>
      <w:r w:rsidRPr="00B21806">
        <w:rPr>
          <w:rFonts w:ascii="Palatino Linotype" w:hAnsi="Palatino Linotype" w:cs="Arial"/>
        </w:rPr>
        <w:t>manifestaciones</w:t>
      </w:r>
      <w:r w:rsidR="00AD2090" w:rsidRPr="00B21806">
        <w:rPr>
          <w:rFonts w:ascii="Palatino Linotype" w:hAnsi="Palatino Linotype" w:cs="Arial"/>
        </w:rPr>
        <w:t>,</w:t>
      </w:r>
      <w:r w:rsidR="00D730A4" w:rsidRPr="00B21806">
        <w:rPr>
          <w:rFonts w:ascii="Palatino Linotype" w:hAnsi="Palatino Linotype" w:cs="Arial"/>
        </w:rPr>
        <w:t xml:space="preserve"> </w:t>
      </w:r>
      <w:r w:rsidR="00E70A61" w:rsidRPr="00B21806">
        <w:rPr>
          <w:rFonts w:ascii="Palatino Linotype" w:hAnsi="Palatino Linotype" w:cs="Arial"/>
        </w:rPr>
        <w:t>alegatos</w:t>
      </w:r>
      <w:r w:rsidR="00D730A4" w:rsidRPr="00B21806">
        <w:rPr>
          <w:rFonts w:ascii="Palatino Linotype" w:hAnsi="Palatino Linotype" w:cs="Arial"/>
        </w:rPr>
        <w:t xml:space="preserve"> </w:t>
      </w:r>
      <w:r w:rsidR="00AD2090" w:rsidRPr="00B21806">
        <w:rPr>
          <w:rFonts w:ascii="Palatino Linotype" w:hAnsi="Palatino Linotype" w:cs="Arial"/>
        </w:rPr>
        <w:t>y</w:t>
      </w:r>
      <w:r w:rsidR="00D730A4" w:rsidRPr="00B21806">
        <w:rPr>
          <w:rFonts w:ascii="Palatino Linotype" w:hAnsi="Palatino Linotype" w:cs="Arial"/>
        </w:rPr>
        <w:t xml:space="preserve"> </w:t>
      </w:r>
      <w:r w:rsidR="004E5727" w:rsidRPr="00B21806">
        <w:rPr>
          <w:rFonts w:ascii="Palatino Linotype" w:hAnsi="Palatino Linotype" w:cs="Arial"/>
        </w:rPr>
        <w:t>ofrec</w:t>
      </w:r>
      <w:r w:rsidR="0025472A" w:rsidRPr="00B21806">
        <w:rPr>
          <w:rFonts w:ascii="Palatino Linotype" w:hAnsi="Palatino Linotype" w:cs="Arial"/>
        </w:rPr>
        <w:t>iera</w:t>
      </w:r>
      <w:r w:rsidR="00D730A4" w:rsidRPr="00B21806">
        <w:rPr>
          <w:rFonts w:ascii="Palatino Linotype" w:hAnsi="Palatino Linotype" w:cs="Arial"/>
        </w:rPr>
        <w:t xml:space="preserve"> </w:t>
      </w:r>
      <w:r w:rsidR="004E5727" w:rsidRPr="00B21806">
        <w:rPr>
          <w:rFonts w:ascii="Palatino Linotype" w:hAnsi="Palatino Linotype" w:cs="Arial"/>
        </w:rPr>
        <w:t>las</w:t>
      </w:r>
      <w:r w:rsidR="00D730A4" w:rsidRPr="00B21806">
        <w:rPr>
          <w:rFonts w:ascii="Palatino Linotype" w:hAnsi="Palatino Linotype" w:cs="Arial"/>
        </w:rPr>
        <w:t xml:space="preserve"> </w:t>
      </w:r>
      <w:r w:rsidR="004E5727" w:rsidRPr="00B21806">
        <w:rPr>
          <w:rFonts w:ascii="Palatino Linotype" w:hAnsi="Palatino Linotype" w:cs="Arial"/>
        </w:rPr>
        <w:t>pruebas</w:t>
      </w:r>
      <w:r w:rsidR="00D730A4" w:rsidRPr="00B21806">
        <w:rPr>
          <w:rFonts w:ascii="Palatino Linotype" w:hAnsi="Palatino Linotype" w:cs="Arial"/>
        </w:rPr>
        <w:t xml:space="preserve"> </w:t>
      </w:r>
      <w:r w:rsidR="00E70A61" w:rsidRPr="00B21806">
        <w:rPr>
          <w:rFonts w:ascii="Palatino Linotype" w:hAnsi="Palatino Linotype" w:cs="Arial"/>
        </w:rPr>
        <w:t>que</w:t>
      </w:r>
      <w:r w:rsidR="00D730A4" w:rsidRPr="00B21806">
        <w:rPr>
          <w:rFonts w:ascii="Palatino Linotype" w:hAnsi="Palatino Linotype" w:cs="Arial"/>
        </w:rPr>
        <w:t xml:space="preserve"> </w:t>
      </w:r>
      <w:r w:rsidR="00E70A61" w:rsidRPr="00B21806">
        <w:rPr>
          <w:rFonts w:ascii="Palatino Linotype" w:hAnsi="Palatino Linotype" w:cs="Arial"/>
        </w:rPr>
        <w:t>a</w:t>
      </w:r>
      <w:r w:rsidR="00D730A4" w:rsidRPr="00B21806">
        <w:rPr>
          <w:rFonts w:ascii="Palatino Linotype" w:hAnsi="Palatino Linotype" w:cs="Arial"/>
        </w:rPr>
        <w:t xml:space="preserve"> </w:t>
      </w:r>
      <w:r w:rsidR="00E70A61" w:rsidRPr="00B21806">
        <w:rPr>
          <w:rFonts w:ascii="Palatino Linotype" w:hAnsi="Palatino Linotype" w:cs="Arial"/>
        </w:rPr>
        <w:t>su</w:t>
      </w:r>
      <w:r w:rsidR="00D730A4" w:rsidRPr="00B21806">
        <w:rPr>
          <w:rFonts w:ascii="Palatino Linotype" w:hAnsi="Palatino Linotype" w:cs="Arial"/>
        </w:rPr>
        <w:t xml:space="preserve"> </w:t>
      </w:r>
      <w:r w:rsidR="00E70A61" w:rsidRPr="00B21806">
        <w:rPr>
          <w:rFonts w:ascii="Palatino Linotype" w:hAnsi="Palatino Linotype" w:cs="Arial"/>
        </w:rPr>
        <w:t>derecho</w:t>
      </w:r>
      <w:r w:rsidR="00D730A4" w:rsidRPr="00B21806">
        <w:rPr>
          <w:rFonts w:ascii="Palatino Linotype" w:hAnsi="Palatino Linotype" w:cs="Arial"/>
        </w:rPr>
        <w:t xml:space="preserve"> </w:t>
      </w:r>
      <w:r w:rsidR="00E70A61" w:rsidRPr="00B21806">
        <w:rPr>
          <w:rFonts w:ascii="Palatino Linotype" w:hAnsi="Palatino Linotype" w:cs="Arial"/>
          <w:lang w:val="es-ES_tradnl"/>
        </w:rPr>
        <w:t>conviniera</w:t>
      </w:r>
      <w:r w:rsidR="00D730A4" w:rsidRPr="00B21806">
        <w:rPr>
          <w:rFonts w:ascii="Palatino Linotype" w:hAnsi="Palatino Linotype" w:cs="Arial"/>
        </w:rPr>
        <w:t xml:space="preserve"> </w:t>
      </w:r>
      <w:r w:rsidR="0025472A" w:rsidRPr="00B21806">
        <w:rPr>
          <w:rFonts w:ascii="Palatino Linotype" w:hAnsi="Palatino Linotype" w:cs="Arial"/>
        </w:rPr>
        <w:t>y,</w:t>
      </w:r>
      <w:r w:rsidR="00D730A4" w:rsidRPr="00B21806">
        <w:rPr>
          <w:rFonts w:ascii="Palatino Linotype" w:hAnsi="Palatino Linotype" w:cs="Arial"/>
        </w:rPr>
        <w:t xml:space="preserve"> </w:t>
      </w:r>
      <w:r w:rsidR="0025472A" w:rsidRPr="00B21806">
        <w:rPr>
          <w:rFonts w:ascii="Palatino Linotype" w:hAnsi="Palatino Linotype" w:cs="Arial"/>
        </w:rPr>
        <w:t>en</w:t>
      </w:r>
      <w:r w:rsidR="00D730A4" w:rsidRPr="00B21806">
        <w:rPr>
          <w:rFonts w:ascii="Palatino Linotype" w:hAnsi="Palatino Linotype" w:cs="Arial"/>
        </w:rPr>
        <w:t xml:space="preserve"> </w:t>
      </w:r>
      <w:r w:rsidR="0025472A" w:rsidRPr="00B21806">
        <w:rPr>
          <w:rFonts w:ascii="Palatino Linotype" w:hAnsi="Palatino Linotype" w:cs="Arial"/>
        </w:rPr>
        <w:t>el</w:t>
      </w:r>
      <w:r w:rsidR="00D730A4" w:rsidRPr="00B21806">
        <w:rPr>
          <w:rFonts w:ascii="Palatino Linotype" w:hAnsi="Palatino Linotype" w:cs="Arial"/>
        </w:rPr>
        <w:t xml:space="preserve"> </w:t>
      </w:r>
      <w:r w:rsidR="0025472A" w:rsidRPr="00B21806">
        <w:rPr>
          <w:rFonts w:ascii="Palatino Linotype" w:hAnsi="Palatino Linotype" w:cs="Arial"/>
        </w:rPr>
        <w:t>caso</w:t>
      </w:r>
      <w:r w:rsidR="00D730A4" w:rsidRPr="00B21806">
        <w:rPr>
          <w:rFonts w:ascii="Palatino Linotype" w:hAnsi="Palatino Linotype" w:cs="Arial"/>
        </w:rPr>
        <w:t xml:space="preserve"> </w:t>
      </w:r>
      <w:r w:rsidR="0025472A" w:rsidRPr="00B21806">
        <w:rPr>
          <w:rFonts w:ascii="Palatino Linotype" w:hAnsi="Palatino Linotype" w:cs="Arial"/>
        </w:rPr>
        <w:t>del</w:t>
      </w:r>
      <w:r w:rsidR="00D730A4" w:rsidRPr="00B21806">
        <w:rPr>
          <w:rFonts w:ascii="Palatino Linotype" w:hAnsi="Palatino Linotype" w:cs="Arial"/>
          <w:b/>
        </w:rPr>
        <w:t xml:space="preserve"> </w:t>
      </w:r>
      <w:r w:rsidR="0025472A" w:rsidRPr="00B21806">
        <w:rPr>
          <w:rFonts w:ascii="Palatino Linotype" w:hAnsi="Palatino Linotype" w:cs="Arial"/>
          <w:b/>
        </w:rPr>
        <w:t>SUJETO</w:t>
      </w:r>
      <w:r w:rsidR="00D730A4" w:rsidRPr="00B21806">
        <w:rPr>
          <w:rFonts w:ascii="Palatino Linotype" w:hAnsi="Palatino Linotype" w:cs="Arial"/>
          <w:b/>
        </w:rPr>
        <w:t xml:space="preserve"> </w:t>
      </w:r>
      <w:r w:rsidR="0025472A" w:rsidRPr="00B21806">
        <w:rPr>
          <w:rFonts w:ascii="Palatino Linotype" w:hAnsi="Palatino Linotype" w:cs="Arial"/>
          <w:b/>
        </w:rPr>
        <w:t>OBLIGADO</w:t>
      </w:r>
      <w:r w:rsidR="00D73FD7" w:rsidRPr="00B21806">
        <w:rPr>
          <w:rFonts w:ascii="Palatino Linotype" w:hAnsi="Palatino Linotype" w:cs="Arial"/>
        </w:rPr>
        <w:t>,</w:t>
      </w:r>
      <w:r w:rsidR="00D730A4" w:rsidRPr="00B21806">
        <w:rPr>
          <w:rFonts w:ascii="Palatino Linotype" w:hAnsi="Palatino Linotype" w:cs="Arial"/>
        </w:rPr>
        <w:t xml:space="preserve"> </w:t>
      </w:r>
      <w:r w:rsidR="00D73FD7" w:rsidRPr="00B21806">
        <w:rPr>
          <w:rFonts w:ascii="Palatino Linotype" w:hAnsi="Palatino Linotype" w:cs="Arial"/>
        </w:rPr>
        <w:t>para</w:t>
      </w:r>
      <w:r w:rsidR="00D730A4" w:rsidRPr="00B21806">
        <w:rPr>
          <w:rFonts w:ascii="Palatino Linotype" w:hAnsi="Palatino Linotype" w:cs="Arial"/>
        </w:rPr>
        <w:t xml:space="preserve"> </w:t>
      </w:r>
      <w:r w:rsidR="00D73FD7" w:rsidRPr="00B21806">
        <w:rPr>
          <w:rFonts w:ascii="Palatino Linotype" w:hAnsi="Palatino Linotype" w:cs="Arial"/>
        </w:rPr>
        <w:t>que</w:t>
      </w:r>
      <w:r w:rsidR="00D730A4" w:rsidRPr="00B21806">
        <w:rPr>
          <w:rFonts w:ascii="Palatino Linotype" w:hAnsi="Palatino Linotype" w:cs="Arial"/>
        </w:rPr>
        <w:t xml:space="preserve"> </w:t>
      </w:r>
      <w:r w:rsidR="0025472A" w:rsidRPr="00B21806">
        <w:rPr>
          <w:rFonts w:ascii="Palatino Linotype" w:hAnsi="Palatino Linotype" w:cs="Arial"/>
        </w:rPr>
        <w:t>exhibiera</w:t>
      </w:r>
      <w:r w:rsidR="00D730A4" w:rsidRPr="00B21806">
        <w:rPr>
          <w:rFonts w:ascii="Palatino Linotype" w:hAnsi="Palatino Linotype" w:cs="Arial"/>
        </w:rPr>
        <w:t xml:space="preserve"> </w:t>
      </w:r>
      <w:r w:rsidR="001E38B1" w:rsidRPr="00B21806">
        <w:rPr>
          <w:rFonts w:ascii="Palatino Linotype" w:hAnsi="Palatino Linotype" w:cs="Arial"/>
        </w:rPr>
        <w:t>el</w:t>
      </w:r>
      <w:r w:rsidR="00D730A4" w:rsidRPr="00B21806">
        <w:rPr>
          <w:rFonts w:ascii="Palatino Linotype" w:hAnsi="Palatino Linotype" w:cs="Arial"/>
        </w:rPr>
        <w:t xml:space="preserve"> </w:t>
      </w:r>
      <w:r w:rsidR="001B2536" w:rsidRPr="00B21806">
        <w:rPr>
          <w:rFonts w:ascii="Palatino Linotype" w:hAnsi="Palatino Linotype" w:cs="Arial"/>
        </w:rPr>
        <w:t>Informe</w:t>
      </w:r>
      <w:r w:rsidR="00D730A4" w:rsidRPr="00B21806">
        <w:rPr>
          <w:rFonts w:ascii="Palatino Linotype" w:hAnsi="Palatino Linotype" w:cs="Arial"/>
        </w:rPr>
        <w:t xml:space="preserve"> </w:t>
      </w:r>
      <w:r w:rsidR="001B2536" w:rsidRPr="00B21806">
        <w:rPr>
          <w:rFonts w:ascii="Palatino Linotype" w:hAnsi="Palatino Linotype" w:cs="Arial"/>
        </w:rPr>
        <w:t>Justificado</w:t>
      </w:r>
      <w:r w:rsidR="00D730A4" w:rsidRPr="00B21806">
        <w:rPr>
          <w:rFonts w:ascii="Palatino Linotype" w:hAnsi="Palatino Linotype" w:cs="Arial"/>
        </w:rPr>
        <w:t xml:space="preserve"> </w:t>
      </w:r>
      <w:r w:rsidR="0015612E" w:rsidRPr="00B21806">
        <w:rPr>
          <w:rFonts w:ascii="Palatino Linotype" w:hAnsi="Palatino Linotype" w:cs="Arial"/>
        </w:rPr>
        <w:t>correspondiente</w:t>
      </w:r>
      <w:r w:rsidRPr="00B21806">
        <w:rPr>
          <w:rFonts w:ascii="Palatino Linotype" w:hAnsi="Palatino Linotype" w:cs="Arial"/>
        </w:rPr>
        <w:t>.</w:t>
      </w:r>
    </w:p>
    <w:p w14:paraId="172A63AB" w14:textId="77777777" w:rsidR="000B5CD9" w:rsidRPr="00B21806" w:rsidRDefault="000B5CD9" w:rsidP="000B5CD9">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4" w:name="_Ref19013959"/>
      <w:bookmarkStart w:id="5" w:name="_Ref532313431"/>
      <w:r w:rsidRPr="00B21806">
        <w:rPr>
          <w:rFonts w:ascii="Palatino Linotype" w:hAnsi="Palatino Linotype" w:cs="Arial"/>
        </w:rPr>
        <w:t xml:space="preserve">De las </w:t>
      </w:r>
      <w:r w:rsidRPr="00B21806">
        <w:rPr>
          <w:rFonts w:ascii="Palatino Linotype" w:hAnsi="Palatino Linotype"/>
        </w:rPr>
        <w:t>constancias</w:t>
      </w:r>
      <w:r w:rsidRPr="00B21806">
        <w:rPr>
          <w:rFonts w:ascii="Palatino Linotype" w:hAnsi="Palatino Linotype" w:cs="Arial"/>
        </w:rPr>
        <w:t xml:space="preserve"> que obran en el </w:t>
      </w:r>
      <w:r w:rsidRPr="00B21806">
        <w:rPr>
          <w:rFonts w:ascii="Palatino Linotype" w:hAnsi="Palatino Linotype" w:cs="Arial"/>
          <w:b/>
        </w:rPr>
        <w:t>SAIMEX</w:t>
      </w:r>
      <w:r w:rsidRPr="00B21806">
        <w:rPr>
          <w:rFonts w:ascii="Palatino Linotype" w:hAnsi="Palatino Linotype" w:cs="Arial"/>
        </w:rPr>
        <w:t>, se advierte que</w:t>
      </w:r>
      <w:r w:rsidRPr="00B21806">
        <w:rPr>
          <w:rFonts w:ascii="Palatino Linotype" w:hAnsi="Palatino Linotype" w:cs="Arial"/>
          <w:b/>
        </w:rPr>
        <w:t xml:space="preserve"> EL RECURRENTE </w:t>
      </w:r>
      <w:r w:rsidRPr="00B21806">
        <w:rPr>
          <w:rFonts w:ascii="Palatino Linotype" w:hAnsi="Palatino Linotype" w:cs="Arial"/>
        </w:rPr>
        <w:t xml:space="preserve">omitió presentar </w:t>
      </w:r>
      <w:r w:rsidRPr="00B21806">
        <w:rPr>
          <w:rFonts w:ascii="Palatino Linotype" w:hAnsi="Palatino Linotype"/>
        </w:rPr>
        <w:t>manifestaciones</w:t>
      </w:r>
      <w:r w:rsidRPr="00B21806">
        <w:rPr>
          <w:rFonts w:ascii="Palatino Linotype" w:hAnsi="Palatino Linotype" w:cs="Arial"/>
        </w:rPr>
        <w:t xml:space="preserve"> y alegatos, así como ofrecer los medios de prueba que </w:t>
      </w:r>
      <w:r w:rsidRPr="00B21806">
        <w:rPr>
          <w:rFonts w:ascii="Palatino Linotype" w:hAnsi="Palatino Linotype" w:cs="Arial"/>
        </w:rPr>
        <w:lastRenderedPageBreak/>
        <w:t xml:space="preserve">a su derecho convinieran. Por su parte, </w:t>
      </w:r>
      <w:r w:rsidRPr="00B21806">
        <w:rPr>
          <w:rFonts w:ascii="Palatino Linotype" w:hAnsi="Palatino Linotype" w:cs="Arial"/>
          <w:b/>
        </w:rPr>
        <w:t>EL SUJETO OBLIGADO</w:t>
      </w:r>
      <w:r w:rsidRPr="00B21806">
        <w:rPr>
          <w:rFonts w:ascii="Palatino Linotype" w:hAnsi="Palatino Linotype" w:cs="Arial"/>
        </w:rPr>
        <w:t>, fue omiso en presentar el Informe Justificado correspondiente, como se aprecia a continuación:</w:t>
      </w:r>
    </w:p>
    <w:p w14:paraId="503E510A" w14:textId="273221E8" w:rsidR="000B5CD9" w:rsidRPr="00B21806" w:rsidRDefault="00A57D1A" w:rsidP="000B5CD9">
      <w:pPr>
        <w:widowControl w:val="0"/>
        <w:tabs>
          <w:tab w:val="left" w:pos="0"/>
        </w:tabs>
        <w:autoSpaceDE w:val="0"/>
        <w:autoSpaceDN w:val="0"/>
        <w:adjustRightInd w:val="0"/>
        <w:jc w:val="center"/>
        <w:rPr>
          <w:rFonts w:ascii="Palatino Linotype" w:hAnsi="Palatino Linotype" w:cs="Arial"/>
        </w:rPr>
      </w:pPr>
      <w:r w:rsidRPr="00B21806">
        <w:rPr>
          <w:noProof/>
          <w:lang w:eastAsia="es-MX"/>
        </w:rPr>
        <w:drawing>
          <wp:inline distT="0" distB="0" distL="0" distR="0" wp14:anchorId="494B98B9" wp14:editId="69BF6011">
            <wp:extent cx="5791835" cy="18878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887855"/>
                    </a:xfrm>
                    <a:prstGeom prst="rect">
                      <a:avLst/>
                    </a:prstGeom>
                  </pic:spPr>
                </pic:pic>
              </a:graphicData>
            </a:graphic>
          </wp:inline>
        </w:drawing>
      </w:r>
    </w:p>
    <w:bookmarkEnd w:id="4"/>
    <w:bookmarkEnd w:id="5"/>
    <w:p w14:paraId="521C8CE7" w14:textId="5D2DB1ED" w:rsidR="00B97822" w:rsidRPr="00B21806"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B21806">
        <w:rPr>
          <w:rFonts w:ascii="Palatino Linotype" w:hAnsi="Palatino Linotype" w:cs="Arial"/>
        </w:rPr>
        <w:t>Una</w:t>
      </w:r>
      <w:r w:rsidR="00D730A4" w:rsidRPr="00B21806">
        <w:rPr>
          <w:rFonts w:ascii="Palatino Linotype" w:hAnsi="Palatino Linotype" w:cs="Arial"/>
        </w:rPr>
        <w:t xml:space="preserve"> </w:t>
      </w:r>
      <w:r w:rsidRPr="00B21806">
        <w:rPr>
          <w:rFonts w:ascii="Palatino Linotype" w:hAnsi="Palatino Linotype" w:cs="Arial"/>
        </w:rPr>
        <w:t>vez</w:t>
      </w:r>
      <w:r w:rsidR="00D730A4" w:rsidRPr="00B21806">
        <w:rPr>
          <w:rFonts w:ascii="Palatino Linotype" w:hAnsi="Palatino Linotype" w:cs="Arial"/>
        </w:rPr>
        <w:t xml:space="preserve"> </w:t>
      </w:r>
      <w:r w:rsidRPr="00B21806">
        <w:rPr>
          <w:rFonts w:ascii="Palatino Linotype" w:hAnsi="Palatino Linotype" w:cs="Arial"/>
        </w:rPr>
        <w:t>a</w:t>
      </w:r>
      <w:r w:rsidR="00FF3111" w:rsidRPr="00B21806">
        <w:rPr>
          <w:rFonts w:ascii="Palatino Linotype" w:hAnsi="Palatino Linotype" w:cs="Arial"/>
        </w:rPr>
        <w:t>nalizado</w:t>
      </w:r>
      <w:r w:rsidR="00D730A4" w:rsidRPr="00B21806">
        <w:rPr>
          <w:rFonts w:ascii="Palatino Linotype" w:hAnsi="Palatino Linotype" w:cs="Arial"/>
        </w:rPr>
        <w:t xml:space="preserve"> </w:t>
      </w:r>
      <w:r w:rsidR="00FF3111" w:rsidRPr="00B21806">
        <w:rPr>
          <w:rFonts w:ascii="Palatino Linotype" w:hAnsi="Palatino Linotype" w:cs="Arial"/>
        </w:rPr>
        <w:t>el</w:t>
      </w:r>
      <w:r w:rsidR="00D730A4" w:rsidRPr="00B21806">
        <w:rPr>
          <w:rFonts w:ascii="Palatino Linotype" w:hAnsi="Palatino Linotype" w:cs="Arial"/>
        </w:rPr>
        <w:t xml:space="preserve"> </w:t>
      </w:r>
      <w:r w:rsidR="00FF3111" w:rsidRPr="00B21806">
        <w:rPr>
          <w:rFonts w:ascii="Palatino Linotype" w:hAnsi="Palatino Linotype" w:cs="Arial"/>
        </w:rPr>
        <w:t>estado</w:t>
      </w:r>
      <w:r w:rsidR="00D730A4" w:rsidRPr="00B21806">
        <w:rPr>
          <w:rFonts w:ascii="Palatino Linotype" w:hAnsi="Palatino Linotype" w:cs="Arial"/>
        </w:rPr>
        <w:t xml:space="preserve"> </w:t>
      </w:r>
      <w:r w:rsidR="00FF3111" w:rsidRPr="00B21806">
        <w:rPr>
          <w:rFonts w:ascii="Palatino Linotype" w:hAnsi="Palatino Linotype" w:cs="Arial"/>
        </w:rPr>
        <w:t>procesal</w:t>
      </w:r>
      <w:r w:rsidR="00D730A4" w:rsidRPr="00B21806">
        <w:rPr>
          <w:rFonts w:ascii="Palatino Linotype" w:hAnsi="Palatino Linotype" w:cs="Arial"/>
        </w:rPr>
        <w:t xml:space="preserve"> </w:t>
      </w:r>
      <w:r w:rsidR="00FF3111" w:rsidRPr="00B21806">
        <w:rPr>
          <w:rFonts w:ascii="Palatino Linotype" w:hAnsi="Palatino Linotype" w:cs="Arial"/>
        </w:rPr>
        <w:t>que</w:t>
      </w:r>
      <w:r w:rsidR="00D730A4" w:rsidRPr="00B21806">
        <w:rPr>
          <w:rFonts w:ascii="Palatino Linotype" w:hAnsi="Palatino Linotype" w:cs="Arial"/>
        </w:rPr>
        <w:t xml:space="preserve"> </w:t>
      </w:r>
      <w:r w:rsidR="00FF3111" w:rsidRPr="00B21806">
        <w:rPr>
          <w:rFonts w:ascii="Palatino Linotype" w:hAnsi="Palatino Linotype" w:cs="Arial"/>
        </w:rPr>
        <w:t>guarda</w:t>
      </w:r>
      <w:r w:rsidR="00D730A4" w:rsidRPr="00B21806">
        <w:rPr>
          <w:rFonts w:ascii="Palatino Linotype" w:hAnsi="Palatino Linotype" w:cs="Arial"/>
        </w:rPr>
        <w:t xml:space="preserve"> </w:t>
      </w:r>
      <w:r w:rsidR="00FF3111" w:rsidRPr="00B21806">
        <w:rPr>
          <w:rFonts w:ascii="Palatino Linotype" w:hAnsi="Palatino Linotype" w:cs="Arial"/>
        </w:rPr>
        <w:t>el</w:t>
      </w:r>
      <w:r w:rsidR="00D730A4" w:rsidRPr="00B21806">
        <w:rPr>
          <w:rFonts w:ascii="Palatino Linotype" w:hAnsi="Palatino Linotype" w:cs="Arial"/>
        </w:rPr>
        <w:t xml:space="preserve"> </w:t>
      </w:r>
      <w:r w:rsidR="00FF3111" w:rsidRPr="00B21806">
        <w:rPr>
          <w:rFonts w:ascii="Palatino Linotype" w:hAnsi="Palatino Linotype" w:cs="Arial"/>
        </w:rPr>
        <w:t>expediente,</w:t>
      </w:r>
      <w:r w:rsidR="00D730A4" w:rsidRPr="00B21806">
        <w:rPr>
          <w:rFonts w:ascii="Palatino Linotype" w:hAnsi="Palatino Linotype" w:cs="Arial"/>
        </w:rPr>
        <w:t xml:space="preserve"> </w:t>
      </w:r>
      <w:r w:rsidR="00FF3111" w:rsidRPr="00B21806">
        <w:rPr>
          <w:rFonts w:ascii="Palatino Linotype" w:hAnsi="Palatino Linotype" w:cs="Arial"/>
        </w:rPr>
        <w:t>en</w:t>
      </w:r>
      <w:r w:rsidR="00D730A4" w:rsidRPr="00B21806">
        <w:rPr>
          <w:rFonts w:ascii="Palatino Linotype" w:hAnsi="Palatino Linotype" w:cs="Arial"/>
        </w:rPr>
        <w:t xml:space="preserve"> </w:t>
      </w:r>
      <w:r w:rsidR="00FF3111" w:rsidRPr="00B21806">
        <w:rPr>
          <w:rFonts w:ascii="Palatino Linotype" w:hAnsi="Palatino Linotype" w:cs="Arial"/>
        </w:rPr>
        <w:t>fecha</w:t>
      </w:r>
      <w:r w:rsidR="00D730A4" w:rsidRPr="00B21806">
        <w:rPr>
          <w:rFonts w:ascii="Palatino Linotype" w:hAnsi="Palatino Linotype" w:cs="Arial"/>
        </w:rPr>
        <w:t xml:space="preserve"> </w:t>
      </w:r>
      <w:r w:rsidR="00A57D1A" w:rsidRPr="00B21806">
        <w:rPr>
          <w:rFonts w:ascii="Palatino Linotype" w:hAnsi="Palatino Linotype" w:cs="Arial"/>
        </w:rPr>
        <w:t>veinte</w:t>
      </w:r>
      <w:r w:rsidR="00E342E3" w:rsidRPr="00B21806">
        <w:rPr>
          <w:rFonts w:ascii="Palatino Linotype" w:hAnsi="Palatino Linotype" w:cs="Arial"/>
        </w:rPr>
        <w:t xml:space="preserve"> </w:t>
      </w:r>
      <w:r w:rsidR="00E342E3" w:rsidRPr="00B21806">
        <w:rPr>
          <w:rFonts w:ascii="Palatino Linotype" w:hAnsi="Palatino Linotype" w:cs="Arial"/>
          <w:lang w:val="es-ES_tradnl"/>
        </w:rPr>
        <w:t xml:space="preserve">de </w:t>
      </w:r>
      <w:r w:rsidR="00D70F50" w:rsidRPr="00B21806">
        <w:rPr>
          <w:rFonts w:ascii="Palatino Linotype" w:hAnsi="Palatino Linotype" w:cs="Arial"/>
          <w:lang w:val="es-ES_tradnl"/>
        </w:rPr>
        <w:t>junio</w:t>
      </w:r>
      <w:r w:rsidR="00E342E3" w:rsidRPr="00B21806">
        <w:rPr>
          <w:rFonts w:ascii="Palatino Linotype" w:hAnsi="Palatino Linotype" w:cs="Arial"/>
          <w:lang w:val="es-ES_tradnl"/>
        </w:rPr>
        <w:t xml:space="preserve"> de dos mil </w:t>
      </w:r>
      <w:r w:rsidR="0007010B" w:rsidRPr="00B21806">
        <w:rPr>
          <w:rFonts w:ascii="Palatino Linotype" w:hAnsi="Palatino Linotype"/>
        </w:rPr>
        <w:t>diecinueve</w:t>
      </w:r>
      <w:r w:rsidR="00FF3111" w:rsidRPr="00B21806">
        <w:rPr>
          <w:rFonts w:ascii="Palatino Linotype" w:hAnsi="Palatino Linotype" w:cs="Arial"/>
        </w:rPr>
        <w:t>,</w:t>
      </w:r>
      <w:r w:rsidR="00D730A4" w:rsidRPr="00B21806">
        <w:rPr>
          <w:rFonts w:ascii="Palatino Linotype" w:hAnsi="Palatino Linotype" w:cs="Arial"/>
        </w:rPr>
        <w:t xml:space="preserve"> </w:t>
      </w:r>
      <w:r w:rsidR="00FF3111" w:rsidRPr="00B21806">
        <w:rPr>
          <w:rFonts w:ascii="Palatino Linotype" w:hAnsi="Palatino Linotype" w:cs="Arial"/>
        </w:rPr>
        <w:t>la</w:t>
      </w:r>
      <w:r w:rsidR="00D730A4" w:rsidRPr="00B21806">
        <w:rPr>
          <w:rFonts w:ascii="Palatino Linotype" w:hAnsi="Palatino Linotype" w:cs="Arial"/>
        </w:rPr>
        <w:t xml:space="preserve"> </w:t>
      </w:r>
      <w:r w:rsidR="00FF3111" w:rsidRPr="00B21806">
        <w:rPr>
          <w:rFonts w:ascii="Palatino Linotype" w:hAnsi="Palatino Linotype" w:cs="Arial"/>
        </w:rPr>
        <w:t>Comisionada</w:t>
      </w:r>
      <w:r w:rsidR="00D730A4" w:rsidRPr="00B21806">
        <w:rPr>
          <w:rFonts w:ascii="Palatino Linotype" w:hAnsi="Palatino Linotype" w:cs="Arial"/>
        </w:rPr>
        <w:t xml:space="preserve"> </w:t>
      </w:r>
      <w:r w:rsidR="00FF3111" w:rsidRPr="00B21806">
        <w:rPr>
          <w:rFonts w:ascii="Palatino Linotype" w:hAnsi="Palatino Linotype" w:cs="Arial"/>
        </w:rPr>
        <w:t>Ponente</w:t>
      </w:r>
      <w:r w:rsidR="00D730A4" w:rsidRPr="00B21806">
        <w:rPr>
          <w:rFonts w:ascii="Palatino Linotype" w:hAnsi="Palatino Linotype" w:cs="Arial"/>
        </w:rPr>
        <w:t xml:space="preserve"> </w:t>
      </w:r>
      <w:r w:rsidR="00FF3111" w:rsidRPr="00B21806">
        <w:rPr>
          <w:rFonts w:ascii="Palatino Linotype" w:hAnsi="Palatino Linotype" w:cs="Arial"/>
        </w:rPr>
        <w:t>acordó</w:t>
      </w:r>
      <w:r w:rsidR="00D730A4" w:rsidRPr="00B21806">
        <w:rPr>
          <w:rFonts w:ascii="Palatino Linotype" w:hAnsi="Palatino Linotype" w:cs="Arial"/>
        </w:rPr>
        <w:t xml:space="preserve"> </w:t>
      </w:r>
      <w:r w:rsidR="00FF3111" w:rsidRPr="00B21806">
        <w:rPr>
          <w:rFonts w:ascii="Palatino Linotype" w:hAnsi="Palatino Linotype" w:cs="Arial"/>
        </w:rPr>
        <w:t>el</w:t>
      </w:r>
      <w:r w:rsidR="00D730A4" w:rsidRPr="00B21806">
        <w:rPr>
          <w:rFonts w:ascii="Palatino Linotype" w:hAnsi="Palatino Linotype" w:cs="Arial"/>
        </w:rPr>
        <w:t xml:space="preserve"> </w:t>
      </w:r>
      <w:r w:rsidR="00FF3111" w:rsidRPr="00B21806">
        <w:rPr>
          <w:rFonts w:ascii="Palatino Linotype" w:hAnsi="Palatino Linotype" w:cs="Arial"/>
        </w:rPr>
        <w:t>cierre</w:t>
      </w:r>
      <w:r w:rsidR="00D730A4" w:rsidRPr="00B21806">
        <w:rPr>
          <w:rFonts w:ascii="Palatino Linotype" w:hAnsi="Palatino Linotype" w:cs="Arial"/>
        </w:rPr>
        <w:t xml:space="preserve"> </w:t>
      </w:r>
      <w:r w:rsidR="00FF3111" w:rsidRPr="00B21806">
        <w:rPr>
          <w:rFonts w:ascii="Palatino Linotype" w:hAnsi="Palatino Linotype" w:cs="Arial"/>
        </w:rPr>
        <w:t>de</w:t>
      </w:r>
      <w:r w:rsidR="00D730A4" w:rsidRPr="00B21806">
        <w:rPr>
          <w:rFonts w:ascii="Palatino Linotype" w:hAnsi="Palatino Linotype" w:cs="Arial"/>
        </w:rPr>
        <w:t xml:space="preserve"> </w:t>
      </w:r>
      <w:r w:rsidR="00FF3111" w:rsidRPr="00B21806">
        <w:rPr>
          <w:rFonts w:ascii="Palatino Linotype" w:hAnsi="Palatino Linotype" w:cs="Arial"/>
        </w:rPr>
        <w:t>instrucción,</w:t>
      </w:r>
      <w:r w:rsidR="00D730A4" w:rsidRPr="00B21806">
        <w:rPr>
          <w:rFonts w:ascii="Palatino Linotype" w:hAnsi="Palatino Linotype" w:cs="Arial"/>
        </w:rPr>
        <w:t xml:space="preserve"> </w:t>
      </w:r>
      <w:r w:rsidR="00FF3111" w:rsidRPr="00B21806">
        <w:rPr>
          <w:rFonts w:ascii="Palatino Linotype" w:hAnsi="Palatino Linotype" w:cs="Arial"/>
        </w:rPr>
        <w:t>así</w:t>
      </w:r>
      <w:r w:rsidR="00D730A4" w:rsidRPr="00B21806">
        <w:rPr>
          <w:rFonts w:ascii="Palatino Linotype" w:hAnsi="Palatino Linotype" w:cs="Arial"/>
        </w:rPr>
        <w:t xml:space="preserve"> </w:t>
      </w:r>
      <w:r w:rsidR="00FF3111" w:rsidRPr="00B21806">
        <w:rPr>
          <w:rFonts w:ascii="Palatino Linotype" w:hAnsi="Palatino Linotype" w:cs="Arial"/>
          <w:lang w:val="es-ES_tradnl"/>
        </w:rPr>
        <w:t>como</w:t>
      </w:r>
      <w:r w:rsidR="00D730A4" w:rsidRPr="00B21806">
        <w:rPr>
          <w:rFonts w:ascii="Palatino Linotype" w:hAnsi="Palatino Linotype" w:cs="Arial"/>
        </w:rPr>
        <w:t xml:space="preserve"> </w:t>
      </w:r>
      <w:r w:rsidR="00FF3111" w:rsidRPr="00B21806">
        <w:rPr>
          <w:rFonts w:ascii="Palatino Linotype" w:hAnsi="Palatino Linotype" w:cs="Arial"/>
        </w:rPr>
        <w:t>la</w:t>
      </w:r>
      <w:r w:rsidR="00D730A4" w:rsidRPr="00B21806">
        <w:rPr>
          <w:rFonts w:ascii="Palatino Linotype" w:hAnsi="Palatino Linotype" w:cs="Arial"/>
        </w:rPr>
        <w:t xml:space="preserve"> </w:t>
      </w:r>
      <w:r w:rsidR="00FF3111" w:rsidRPr="00B21806">
        <w:rPr>
          <w:rFonts w:ascii="Palatino Linotype" w:hAnsi="Palatino Linotype" w:cs="Arial"/>
        </w:rPr>
        <w:t>remisión</w:t>
      </w:r>
      <w:r w:rsidR="00D730A4" w:rsidRPr="00B21806">
        <w:rPr>
          <w:rFonts w:ascii="Palatino Linotype" w:hAnsi="Palatino Linotype" w:cs="Arial"/>
        </w:rPr>
        <w:t xml:space="preserve"> </w:t>
      </w:r>
      <w:r w:rsidR="00FF3111" w:rsidRPr="00B21806">
        <w:rPr>
          <w:rFonts w:ascii="Palatino Linotype" w:hAnsi="Palatino Linotype" w:cs="Arial"/>
        </w:rPr>
        <w:t>del</w:t>
      </w:r>
      <w:r w:rsidR="00D730A4" w:rsidRPr="00B21806">
        <w:rPr>
          <w:rFonts w:ascii="Palatino Linotype" w:hAnsi="Palatino Linotype" w:cs="Arial"/>
        </w:rPr>
        <w:t xml:space="preserve"> </w:t>
      </w:r>
      <w:r w:rsidR="00FF3111" w:rsidRPr="00B21806">
        <w:rPr>
          <w:rFonts w:ascii="Palatino Linotype" w:hAnsi="Palatino Linotype" w:cs="Arial"/>
        </w:rPr>
        <w:t>mismo</w:t>
      </w:r>
      <w:r w:rsidR="00D730A4" w:rsidRPr="00B21806">
        <w:rPr>
          <w:rFonts w:ascii="Palatino Linotype" w:hAnsi="Palatino Linotype" w:cs="Arial"/>
        </w:rPr>
        <w:t xml:space="preserve"> </w:t>
      </w:r>
      <w:r w:rsidR="00FF3111" w:rsidRPr="00B21806">
        <w:rPr>
          <w:rFonts w:ascii="Palatino Linotype" w:hAnsi="Palatino Linotype" w:cs="Arial"/>
        </w:rPr>
        <w:t>a</w:t>
      </w:r>
      <w:r w:rsidR="00D730A4" w:rsidRPr="00B21806">
        <w:rPr>
          <w:rFonts w:ascii="Palatino Linotype" w:hAnsi="Palatino Linotype" w:cs="Arial"/>
        </w:rPr>
        <w:t xml:space="preserve"> </w:t>
      </w:r>
      <w:r w:rsidR="00FF3111" w:rsidRPr="00B21806">
        <w:rPr>
          <w:rFonts w:ascii="Palatino Linotype" w:hAnsi="Palatino Linotype" w:cs="Arial"/>
        </w:rPr>
        <w:t>efecto</w:t>
      </w:r>
      <w:r w:rsidR="00D730A4" w:rsidRPr="00B21806">
        <w:rPr>
          <w:rFonts w:ascii="Palatino Linotype" w:hAnsi="Palatino Linotype" w:cs="Arial"/>
        </w:rPr>
        <w:t xml:space="preserve"> </w:t>
      </w:r>
      <w:r w:rsidR="00FF3111" w:rsidRPr="00B21806">
        <w:rPr>
          <w:rFonts w:ascii="Palatino Linotype" w:hAnsi="Palatino Linotype" w:cs="Arial"/>
          <w:lang w:val="es-ES_tradnl"/>
        </w:rPr>
        <w:t>de</w:t>
      </w:r>
      <w:r w:rsidR="00D730A4" w:rsidRPr="00B21806">
        <w:rPr>
          <w:rFonts w:ascii="Palatino Linotype" w:hAnsi="Palatino Linotype" w:cs="Arial"/>
        </w:rPr>
        <w:t xml:space="preserve"> </w:t>
      </w:r>
      <w:r w:rsidR="00FF3111" w:rsidRPr="00B21806">
        <w:rPr>
          <w:rFonts w:ascii="Palatino Linotype" w:hAnsi="Palatino Linotype" w:cs="Arial"/>
        </w:rPr>
        <w:t>ser</w:t>
      </w:r>
      <w:r w:rsidR="00D730A4" w:rsidRPr="00B21806">
        <w:rPr>
          <w:rFonts w:ascii="Palatino Linotype" w:hAnsi="Palatino Linotype" w:cs="Arial"/>
        </w:rPr>
        <w:t xml:space="preserve"> </w:t>
      </w:r>
      <w:r w:rsidR="00FF3111" w:rsidRPr="00B21806">
        <w:rPr>
          <w:rFonts w:ascii="Palatino Linotype" w:hAnsi="Palatino Linotype" w:cs="Arial"/>
        </w:rPr>
        <w:t>resuelto,</w:t>
      </w:r>
      <w:r w:rsidR="00D730A4" w:rsidRPr="00B21806">
        <w:rPr>
          <w:rFonts w:ascii="Palatino Linotype" w:hAnsi="Palatino Linotype" w:cs="Arial"/>
        </w:rPr>
        <w:t xml:space="preserve"> </w:t>
      </w:r>
      <w:r w:rsidR="00FF3111" w:rsidRPr="00B21806">
        <w:rPr>
          <w:rFonts w:ascii="Palatino Linotype" w:hAnsi="Palatino Linotype" w:cs="Arial"/>
        </w:rPr>
        <w:t>de</w:t>
      </w:r>
      <w:r w:rsidR="00D730A4" w:rsidRPr="00B21806">
        <w:rPr>
          <w:rFonts w:ascii="Palatino Linotype" w:hAnsi="Palatino Linotype" w:cs="Arial"/>
        </w:rPr>
        <w:t xml:space="preserve"> </w:t>
      </w:r>
      <w:r w:rsidR="00FF3111" w:rsidRPr="00B21806">
        <w:rPr>
          <w:rFonts w:ascii="Palatino Linotype" w:hAnsi="Palatino Linotype" w:cs="Arial"/>
        </w:rPr>
        <w:t>conformidad</w:t>
      </w:r>
      <w:r w:rsidR="00D730A4" w:rsidRPr="00B21806">
        <w:rPr>
          <w:rFonts w:ascii="Palatino Linotype" w:hAnsi="Palatino Linotype" w:cs="Arial"/>
        </w:rPr>
        <w:t xml:space="preserve"> </w:t>
      </w:r>
      <w:r w:rsidR="00FF3111" w:rsidRPr="00B21806">
        <w:rPr>
          <w:rFonts w:ascii="Palatino Linotype" w:hAnsi="Palatino Linotype" w:cs="Arial"/>
        </w:rPr>
        <w:t>con</w:t>
      </w:r>
      <w:r w:rsidR="00D730A4" w:rsidRPr="00B21806">
        <w:rPr>
          <w:rFonts w:ascii="Palatino Linotype" w:hAnsi="Palatino Linotype" w:cs="Arial"/>
        </w:rPr>
        <w:t xml:space="preserve"> </w:t>
      </w:r>
      <w:r w:rsidR="00FF3111" w:rsidRPr="00B21806">
        <w:rPr>
          <w:rFonts w:ascii="Palatino Linotype" w:hAnsi="Palatino Linotype" w:cs="Arial"/>
        </w:rPr>
        <w:t>lo</w:t>
      </w:r>
      <w:r w:rsidR="00D730A4" w:rsidRPr="00B21806">
        <w:rPr>
          <w:rFonts w:ascii="Palatino Linotype" w:hAnsi="Palatino Linotype" w:cs="Arial"/>
        </w:rPr>
        <w:t xml:space="preserve"> </w:t>
      </w:r>
      <w:r w:rsidR="00FF3111" w:rsidRPr="00B21806">
        <w:rPr>
          <w:rFonts w:ascii="Palatino Linotype" w:hAnsi="Palatino Linotype" w:cs="Arial"/>
        </w:rPr>
        <w:t>establecido</w:t>
      </w:r>
      <w:r w:rsidR="00D730A4" w:rsidRPr="00B21806">
        <w:rPr>
          <w:rFonts w:ascii="Palatino Linotype" w:hAnsi="Palatino Linotype" w:cs="Arial"/>
        </w:rPr>
        <w:t xml:space="preserve"> </w:t>
      </w:r>
      <w:r w:rsidR="00FF3111" w:rsidRPr="00B21806">
        <w:rPr>
          <w:rFonts w:ascii="Palatino Linotype" w:hAnsi="Palatino Linotype" w:cs="Arial"/>
        </w:rPr>
        <w:t>en</w:t>
      </w:r>
      <w:r w:rsidR="00D730A4" w:rsidRPr="00B21806">
        <w:rPr>
          <w:rFonts w:ascii="Palatino Linotype" w:hAnsi="Palatino Linotype" w:cs="Arial"/>
        </w:rPr>
        <w:t xml:space="preserve"> </w:t>
      </w:r>
      <w:r w:rsidR="00FF3111" w:rsidRPr="00B21806">
        <w:rPr>
          <w:rFonts w:ascii="Palatino Linotype" w:hAnsi="Palatino Linotype" w:cs="Arial"/>
        </w:rPr>
        <w:t>el</w:t>
      </w:r>
      <w:r w:rsidR="00D730A4" w:rsidRPr="00B21806">
        <w:rPr>
          <w:rFonts w:ascii="Palatino Linotype" w:hAnsi="Palatino Linotype" w:cs="Arial"/>
        </w:rPr>
        <w:t xml:space="preserve"> </w:t>
      </w:r>
      <w:r w:rsidR="00FF3111" w:rsidRPr="00B21806">
        <w:rPr>
          <w:rFonts w:ascii="Palatino Linotype" w:hAnsi="Palatino Linotype" w:cs="Arial"/>
        </w:rPr>
        <w:t>artículo</w:t>
      </w:r>
      <w:r w:rsidR="00D730A4" w:rsidRPr="00B21806">
        <w:rPr>
          <w:rFonts w:ascii="Palatino Linotype" w:hAnsi="Palatino Linotype" w:cs="Arial"/>
        </w:rPr>
        <w:t xml:space="preserve"> </w:t>
      </w:r>
      <w:r w:rsidR="00FF3111" w:rsidRPr="00B21806">
        <w:rPr>
          <w:rFonts w:ascii="Palatino Linotype" w:hAnsi="Palatino Linotype" w:cs="Arial"/>
        </w:rPr>
        <w:t>185</w:t>
      </w:r>
      <w:r w:rsidR="00EA1249" w:rsidRPr="00B21806">
        <w:rPr>
          <w:rFonts w:ascii="Palatino Linotype" w:hAnsi="Palatino Linotype" w:cs="Arial"/>
        </w:rPr>
        <w:t>,</w:t>
      </w:r>
      <w:r w:rsidR="00D730A4" w:rsidRPr="00B21806">
        <w:rPr>
          <w:rFonts w:ascii="Palatino Linotype" w:hAnsi="Palatino Linotype" w:cs="Arial"/>
        </w:rPr>
        <w:t xml:space="preserve"> </w:t>
      </w:r>
      <w:r w:rsidR="00FF3111" w:rsidRPr="00B21806">
        <w:rPr>
          <w:rFonts w:ascii="Palatino Linotype" w:hAnsi="Palatino Linotype" w:cs="Arial"/>
        </w:rPr>
        <w:t>fracciones</w:t>
      </w:r>
      <w:r w:rsidR="00D730A4" w:rsidRPr="00B21806">
        <w:rPr>
          <w:rFonts w:ascii="Palatino Linotype" w:hAnsi="Palatino Linotype" w:cs="Arial"/>
        </w:rPr>
        <w:t xml:space="preserve"> </w:t>
      </w:r>
      <w:r w:rsidR="00FF3111" w:rsidRPr="00B21806">
        <w:rPr>
          <w:rFonts w:ascii="Palatino Linotype" w:hAnsi="Palatino Linotype" w:cs="Arial"/>
        </w:rPr>
        <w:t>VI</w:t>
      </w:r>
      <w:r w:rsidR="00D730A4" w:rsidRPr="00B21806">
        <w:rPr>
          <w:rFonts w:ascii="Palatino Linotype" w:hAnsi="Palatino Linotype" w:cs="Arial"/>
        </w:rPr>
        <w:t xml:space="preserve"> </w:t>
      </w:r>
      <w:r w:rsidR="00FF3111" w:rsidRPr="00B21806">
        <w:rPr>
          <w:rFonts w:ascii="Palatino Linotype" w:hAnsi="Palatino Linotype" w:cs="Arial"/>
        </w:rPr>
        <w:t>y</w:t>
      </w:r>
      <w:r w:rsidR="00D730A4" w:rsidRPr="00B21806">
        <w:rPr>
          <w:rFonts w:ascii="Palatino Linotype" w:hAnsi="Palatino Linotype" w:cs="Arial"/>
        </w:rPr>
        <w:t xml:space="preserve"> </w:t>
      </w:r>
      <w:r w:rsidR="00FF3111" w:rsidRPr="00B21806">
        <w:rPr>
          <w:rFonts w:ascii="Palatino Linotype" w:hAnsi="Palatino Linotype" w:cs="Arial"/>
        </w:rPr>
        <w:t>VIII</w:t>
      </w:r>
      <w:r w:rsidR="00EA1249" w:rsidRPr="00B21806">
        <w:rPr>
          <w:rFonts w:ascii="Palatino Linotype" w:hAnsi="Palatino Linotype" w:cs="Arial"/>
        </w:rPr>
        <w:t>,</w:t>
      </w:r>
      <w:r w:rsidR="00D730A4" w:rsidRPr="00B21806">
        <w:rPr>
          <w:rFonts w:ascii="Palatino Linotype" w:hAnsi="Palatino Linotype" w:cs="Arial"/>
        </w:rPr>
        <w:t xml:space="preserve"> </w:t>
      </w:r>
      <w:r w:rsidR="00FF3111" w:rsidRPr="00B21806">
        <w:rPr>
          <w:rFonts w:ascii="Palatino Linotype" w:hAnsi="Palatino Linotype" w:cs="Arial"/>
        </w:rPr>
        <w:t>de</w:t>
      </w:r>
      <w:r w:rsidR="00D730A4" w:rsidRPr="00B21806">
        <w:rPr>
          <w:rFonts w:ascii="Palatino Linotype" w:hAnsi="Palatino Linotype" w:cs="Arial"/>
        </w:rPr>
        <w:t xml:space="preserve"> </w:t>
      </w:r>
      <w:r w:rsidR="00FF3111" w:rsidRPr="00B21806">
        <w:rPr>
          <w:rFonts w:ascii="Palatino Linotype" w:hAnsi="Palatino Linotype" w:cs="Arial"/>
        </w:rPr>
        <w:t>la</w:t>
      </w:r>
      <w:r w:rsidR="00D730A4" w:rsidRPr="00B21806">
        <w:rPr>
          <w:rFonts w:ascii="Palatino Linotype" w:hAnsi="Palatino Linotype" w:cs="Arial"/>
        </w:rPr>
        <w:t xml:space="preserve"> </w:t>
      </w:r>
      <w:r w:rsidR="00FF3111" w:rsidRPr="00B21806">
        <w:rPr>
          <w:rFonts w:ascii="Palatino Linotype" w:hAnsi="Palatino Linotype" w:cs="Arial"/>
        </w:rPr>
        <w:t>Ley</w:t>
      </w:r>
      <w:r w:rsidR="00D730A4" w:rsidRPr="00B21806">
        <w:rPr>
          <w:rFonts w:ascii="Palatino Linotype" w:hAnsi="Palatino Linotype" w:cs="Arial"/>
        </w:rPr>
        <w:t xml:space="preserve"> </w:t>
      </w:r>
      <w:r w:rsidR="00FF3111" w:rsidRPr="00B21806">
        <w:rPr>
          <w:rFonts w:ascii="Palatino Linotype" w:hAnsi="Palatino Linotype" w:cs="Arial"/>
        </w:rPr>
        <w:t>de</w:t>
      </w:r>
      <w:r w:rsidR="00D730A4" w:rsidRPr="00B21806">
        <w:rPr>
          <w:rFonts w:ascii="Palatino Linotype" w:hAnsi="Palatino Linotype" w:cs="Arial"/>
        </w:rPr>
        <w:t xml:space="preserve"> </w:t>
      </w:r>
      <w:r w:rsidR="00FF3111" w:rsidRPr="00B21806">
        <w:rPr>
          <w:rFonts w:ascii="Palatino Linotype" w:hAnsi="Palatino Linotype" w:cs="Arial"/>
        </w:rPr>
        <w:t>Transparencia</w:t>
      </w:r>
      <w:r w:rsidR="00D730A4" w:rsidRPr="00B21806">
        <w:rPr>
          <w:rFonts w:ascii="Palatino Linotype" w:hAnsi="Palatino Linotype" w:cs="Arial"/>
        </w:rPr>
        <w:t xml:space="preserve"> </w:t>
      </w:r>
      <w:r w:rsidR="00FF3111" w:rsidRPr="00B21806">
        <w:rPr>
          <w:rFonts w:ascii="Palatino Linotype" w:hAnsi="Palatino Linotype" w:cs="Arial"/>
        </w:rPr>
        <w:t>y</w:t>
      </w:r>
      <w:r w:rsidR="00D730A4" w:rsidRPr="00B21806">
        <w:rPr>
          <w:rFonts w:ascii="Palatino Linotype" w:hAnsi="Palatino Linotype" w:cs="Arial"/>
        </w:rPr>
        <w:t xml:space="preserve"> </w:t>
      </w:r>
      <w:r w:rsidR="00FF3111" w:rsidRPr="00B21806">
        <w:rPr>
          <w:rFonts w:ascii="Palatino Linotype" w:hAnsi="Palatino Linotype" w:cs="Arial"/>
        </w:rPr>
        <w:t>Acceso</w:t>
      </w:r>
      <w:r w:rsidR="00D730A4" w:rsidRPr="00B21806">
        <w:rPr>
          <w:rFonts w:ascii="Palatino Linotype" w:hAnsi="Palatino Linotype" w:cs="Arial"/>
        </w:rPr>
        <w:t xml:space="preserve"> </w:t>
      </w:r>
      <w:r w:rsidR="00FF3111" w:rsidRPr="00B21806">
        <w:rPr>
          <w:rFonts w:ascii="Palatino Linotype" w:hAnsi="Palatino Linotype" w:cs="Arial"/>
        </w:rPr>
        <w:t>a</w:t>
      </w:r>
      <w:r w:rsidR="00D730A4" w:rsidRPr="00B21806">
        <w:rPr>
          <w:rFonts w:ascii="Palatino Linotype" w:hAnsi="Palatino Linotype" w:cs="Arial"/>
        </w:rPr>
        <w:t xml:space="preserve"> </w:t>
      </w:r>
      <w:r w:rsidR="00FF3111" w:rsidRPr="00B21806">
        <w:rPr>
          <w:rFonts w:ascii="Palatino Linotype" w:hAnsi="Palatino Linotype" w:cs="Arial"/>
        </w:rPr>
        <w:t>la</w:t>
      </w:r>
      <w:r w:rsidR="00D730A4" w:rsidRPr="00B21806">
        <w:rPr>
          <w:rFonts w:ascii="Palatino Linotype" w:hAnsi="Palatino Linotype" w:cs="Arial"/>
        </w:rPr>
        <w:t xml:space="preserve"> </w:t>
      </w:r>
      <w:r w:rsidR="00FF3111" w:rsidRPr="00B21806">
        <w:rPr>
          <w:rFonts w:ascii="Palatino Linotype" w:hAnsi="Palatino Linotype" w:cs="Arial"/>
        </w:rPr>
        <w:t>Información</w:t>
      </w:r>
      <w:r w:rsidR="00D730A4" w:rsidRPr="00B21806">
        <w:rPr>
          <w:rFonts w:ascii="Palatino Linotype" w:hAnsi="Palatino Linotype" w:cs="Arial"/>
        </w:rPr>
        <w:t xml:space="preserve"> </w:t>
      </w:r>
      <w:r w:rsidR="00FF3111" w:rsidRPr="00B21806">
        <w:rPr>
          <w:rFonts w:ascii="Palatino Linotype" w:hAnsi="Palatino Linotype" w:cs="Arial"/>
        </w:rPr>
        <w:t>Pública</w:t>
      </w:r>
      <w:r w:rsidR="00D730A4" w:rsidRPr="00B21806">
        <w:rPr>
          <w:rFonts w:ascii="Palatino Linotype" w:hAnsi="Palatino Linotype" w:cs="Arial"/>
        </w:rPr>
        <w:t xml:space="preserve"> </w:t>
      </w:r>
      <w:r w:rsidR="00FF3111" w:rsidRPr="00B21806">
        <w:rPr>
          <w:rFonts w:ascii="Palatino Linotype" w:hAnsi="Palatino Linotype" w:cs="Arial"/>
        </w:rPr>
        <w:t>del</w:t>
      </w:r>
      <w:r w:rsidR="00D730A4" w:rsidRPr="00B21806">
        <w:rPr>
          <w:rFonts w:ascii="Palatino Linotype" w:hAnsi="Palatino Linotype" w:cs="Arial"/>
        </w:rPr>
        <w:t xml:space="preserve"> </w:t>
      </w:r>
      <w:r w:rsidR="00FF3111" w:rsidRPr="00B21806">
        <w:rPr>
          <w:rFonts w:ascii="Palatino Linotype" w:hAnsi="Palatino Linotype" w:cs="Arial"/>
        </w:rPr>
        <w:t>Estado</w:t>
      </w:r>
      <w:r w:rsidR="00D730A4" w:rsidRPr="00B21806">
        <w:rPr>
          <w:rFonts w:ascii="Palatino Linotype" w:hAnsi="Palatino Linotype" w:cs="Arial"/>
        </w:rPr>
        <w:t xml:space="preserve"> </w:t>
      </w:r>
      <w:r w:rsidR="00FF3111" w:rsidRPr="00B21806">
        <w:rPr>
          <w:rFonts w:ascii="Palatino Linotype" w:hAnsi="Palatino Linotype" w:cs="Arial"/>
        </w:rPr>
        <w:t>de</w:t>
      </w:r>
      <w:r w:rsidR="00D730A4" w:rsidRPr="00B21806">
        <w:rPr>
          <w:rFonts w:ascii="Palatino Linotype" w:hAnsi="Palatino Linotype" w:cs="Arial"/>
        </w:rPr>
        <w:t xml:space="preserve"> </w:t>
      </w:r>
      <w:r w:rsidR="00FF3111" w:rsidRPr="00B21806">
        <w:rPr>
          <w:rFonts w:ascii="Palatino Linotype" w:hAnsi="Palatino Linotype" w:cs="Arial"/>
        </w:rPr>
        <w:t>México</w:t>
      </w:r>
      <w:r w:rsidR="00D730A4" w:rsidRPr="00B21806">
        <w:rPr>
          <w:rFonts w:ascii="Palatino Linotype" w:hAnsi="Palatino Linotype" w:cs="Arial"/>
        </w:rPr>
        <w:t xml:space="preserve"> </w:t>
      </w:r>
      <w:r w:rsidR="00FF3111" w:rsidRPr="00B21806">
        <w:rPr>
          <w:rFonts w:ascii="Palatino Linotype" w:hAnsi="Palatino Linotype" w:cs="Arial"/>
        </w:rPr>
        <w:t>y</w:t>
      </w:r>
      <w:r w:rsidR="00D730A4" w:rsidRPr="00B21806">
        <w:rPr>
          <w:rFonts w:ascii="Palatino Linotype" w:hAnsi="Palatino Linotype" w:cs="Arial"/>
        </w:rPr>
        <w:t xml:space="preserve"> </w:t>
      </w:r>
      <w:r w:rsidR="00FF3111" w:rsidRPr="00B21806">
        <w:rPr>
          <w:rFonts w:ascii="Palatino Linotype" w:hAnsi="Palatino Linotype" w:cs="Arial"/>
        </w:rPr>
        <w:t>Municipios.</w:t>
      </w:r>
    </w:p>
    <w:p w14:paraId="2C564B4B" w14:textId="5F8984AF" w:rsidR="00201D8B" w:rsidRPr="00B21806"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B21806">
        <w:rPr>
          <w:rFonts w:ascii="Palatino Linotype" w:hAnsi="Palatino Linotype" w:cs="Arial"/>
        </w:rPr>
        <w:t xml:space="preserve">En </w:t>
      </w:r>
      <w:r w:rsidRPr="00B21806">
        <w:rPr>
          <w:rFonts w:ascii="Palatino Linotype" w:hAnsi="Palatino Linotype" w:cs="Arial"/>
          <w:color w:val="000000" w:themeColor="text1"/>
        </w:rPr>
        <w:t xml:space="preserve">fecha </w:t>
      </w:r>
      <w:r w:rsidR="00A57D1A" w:rsidRPr="00B21806">
        <w:rPr>
          <w:rFonts w:ascii="Palatino Linotype" w:hAnsi="Palatino Linotype" w:cs="Arial"/>
        </w:rPr>
        <w:t>veintinueve</w:t>
      </w:r>
      <w:r w:rsidR="005B1879" w:rsidRPr="00B21806">
        <w:rPr>
          <w:rFonts w:ascii="Palatino Linotype" w:hAnsi="Palatino Linotype" w:cs="Arial"/>
        </w:rPr>
        <w:t xml:space="preserve"> </w:t>
      </w:r>
      <w:r w:rsidR="0007010B" w:rsidRPr="00B21806">
        <w:rPr>
          <w:rFonts w:ascii="Palatino Linotype" w:hAnsi="Palatino Linotype" w:cs="Arial"/>
          <w:lang w:val="es-ES_tradnl"/>
        </w:rPr>
        <w:t xml:space="preserve">de </w:t>
      </w:r>
      <w:r w:rsidR="00D70F50" w:rsidRPr="00B21806">
        <w:rPr>
          <w:rFonts w:ascii="Palatino Linotype" w:hAnsi="Palatino Linotype" w:cs="Arial"/>
          <w:lang w:val="es-ES_tradnl"/>
        </w:rPr>
        <w:t>julio</w:t>
      </w:r>
      <w:r w:rsidR="0007010B" w:rsidRPr="00B21806">
        <w:rPr>
          <w:rFonts w:ascii="Palatino Linotype" w:hAnsi="Palatino Linotype" w:cs="Arial"/>
          <w:lang w:val="es-ES_tradnl"/>
        </w:rPr>
        <w:t xml:space="preserve"> de dos mil </w:t>
      </w:r>
      <w:r w:rsidR="0007010B" w:rsidRPr="00B21806">
        <w:rPr>
          <w:rFonts w:ascii="Palatino Linotype" w:hAnsi="Palatino Linotype"/>
        </w:rPr>
        <w:t>diecinueve</w:t>
      </w:r>
      <w:r w:rsidRPr="00B21806">
        <w:rPr>
          <w:rFonts w:ascii="Palatino Linotype" w:hAnsi="Palatino Linotype" w:cs="Arial"/>
          <w:color w:val="000000" w:themeColor="text1"/>
        </w:rPr>
        <w:t xml:space="preserve">, la Comisionada Ponente acordó </w:t>
      </w:r>
      <w:r w:rsidRPr="00B21806">
        <w:rPr>
          <w:rFonts w:ascii="Palatino Linotype" w:hAnsi="Palatino Linotype"/>
          <w:color w:val="000000" w:themeColor="text1"/>
        </w:rPr>
        <w:t>ampliar</w:t>
      </w:r>
      <w:r w:rsidRPr="00B21806">
        <w:rPr>
          <w:rFonts w:ascii="Palatino Linotype" w:hAnsi="Palatino Linotype" w:cs="Arial"/>
          <w:color w:val="000000" w:themeColor="text1"/>
        </w:rPr>
        <w:t xml:space="preserve"> </w:t>
      </w:r>
      <w:r w:rsidRPr="00B21806">
        <w:rPr>
          <w:rFonts w:ascii="Palatino Linotype" w:hAnsi="Palatino Linotype" w:cs="Arial"/>
        </w:rPr>
        <w:t>el</w:t>
      </w:r>
      <w:r w:rsidRPr="00B21806">
        <w:rPr>
          <w:rFonts w:ascii="Palatino Linotype" w:hAnsi="Palatino Linotype" w:cs="Arial"/>
          <w:color w:val="000000" w:themeColor="text1"/>
        </w:rPr>
        <w:t xml:space="preserve"> </w:t>
      </w:r>
      <w:r w:rsidRPr="00B21806">
        <w:rPr>
          <w:rFonts w:ascii="Palatino Linotype" w:hAnsi="Palatino Linotype" w:cs="Arial"/>
        </w:rPr>
        <w:t>plazo</w:t>
      </w:r>
      <w:r w:rsidRPr="00B21806">
        <w:rPr>
          <w:rFonts w:ascii="Palatino Linotype" w:hAnsi="Palatino Linotype" w:cs="Arial"/>
          <w:color w:val="000000" w:themeColor="text1"/>
        </w:rPr>
        <w:t xml:space="preserve"> para resolver el recurso de revisión de mérito, por un periodo de hasta quince días hábiles</w:t>
      </w:r>
      <w:r w:rsidRPr="00B21806">
        <w:rPr>
          <w:rFonts w:ascii="Palatino Linotype" w:hAnsi="Palatino Linotype" w:cs="Arial"/>
        </w:rPr>
        <w:t xml:space="preserve">, de conformidad con el artículo 181, tercer párrafo de la Ley de Transparencia y Acceso a la </w:t>
      </w:r>
      <w:r w:rsidRPr="00B21806">
        <w:rPr>
          <w:rFonts w:ascii="Palatino Linotype" w:hAnsi="Palatino Linotype"/>
        </w:rPr>
        <w:t>Información</w:t>
      </w:r>
      <w:r w:rsidRPr="00B21806">
        <w:rPr>
          <w:rFonts w:ascii="Palatino Linotype" w:hAnsi="Palatino Linotype" w:cs="Arial"/>
        </w:rPr>
        <w:t xml:space="preserve"> Pública del Estado de México y Municipios.</w:t>
      </w:r>
    </w:p>
    <w:p w14:paraId="059339C4" w14:textId="77777777" w:rsidR="004B4CB8" w:rsidRPr="00B21806" w:rsidRDefault="004B4CB8" w:rsidP="00B3054D">
      <w:pPr>
        <w:spacing w:before="300" w:after="300" w:line="360" w:lineRule="auto"/>
        <w:jc w:val="center"/>
        <w:rPr>
          <w:rFonts w:ascii="Palatino Linotype" w:hAnsi="Palatino Linotype"/>
          <w:b/>
          <w:bCs/>
          <w:spacing w:val="70"/>
          <w:sz w:val="28"/>
        </w:rPr>
      </w:pPr>
      <w:r w:rsidRPr="00B21806">
        <w:rPr>
          <w:rFonts w:ascii="Palatino Linotype" w:hAnsi="Palatino Linotype"/>
          <w:b/>
          <w:bCs/>
          <w:spacing w:val="70"/>
          <w:sz w:val="28"/>
        </w:rPr>
        <w:t>CONSIDERANDO</w:t>
      </w:r>
    </w:p>
    <w:p w14:paraId="7C1BCC8C" w14:textId="0C5A186B" w:rsidR="00AB4B9D" w:rsidRPr="00B21806" w:rsidRDefault="00AB4B9D" w:rsidP="00D70F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B21806">
        <w:rPr>
          <w:rFonts w:ascii="Palatino Linotype" w:hAnsi="Palatino Linotype"/>
          <w:b/>
        </w:rPr>
        <w:t>Competencia</w:t>
      </w:r>
      <w:r w:rsidRPr="00B21806">
        <w:rPr>
          <w:rFonts w:ascii="Palatino Linotype" w:hAnsi="Palatino Linotype"/>
        </w:rPr>
        <w:t>.</w:t>
      </w:r>
      <w:r w:rsidR="00D730A4" w:rsidRPr="00B21806">
        <w:rPr>
          <w:rFonts w:ascii="Palatino Linotype" w:hAnsi="Palatino Linotype"/>
          <w:b/>
        </w:rPr>
        <w:t xml:space="preserve"> </w:t>
      </w:r>
      <w:r w:rsidR="00D70F50" w:rsidRPr="00B21806">
        <w:rPr>
          <w:rFonts w:ascii="Palatino Linotype" w:hAnsi="Palatino Linotype"/>
        </w:rPr>
        <w:t xml:space="preserve">Este Instituto de Transparencia, Acceso a la Información </w:t>
      </w:r>
      <w:r w:rsidR="00D70F50" w:rsidRPr="00B21806">
        <w:rPr>
          <w:rFonts w:ascii="Palatino Linotype" w:hAnsi="Palatino Linotype"/>
        </w:rPr>
        <w:lastRenderedPageBreak/>
        <w:t>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B21806">
        <w:rPr>
          <w:rFonts w:ascii="Palatino Linotype" w:hAnsi="Palatino Linotype" w:cs="Arial"/>
        </w:rPr>
        <w:t>.</w:t>
      </w:r>
    </w:p>
    <w:p w14:paraId="5183077A" w14:textId="6523254E" w:rsidR="0034196C" w:rsidRPr="00B21806" w:rsidRDefault="0034196C" w:rsidP="0014098B">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B21806">
        <w:rPr>
          <w:rFonts w:ascii="Palatino Linotype" w:hAnsi="Palatino Linotype" w:cs="Arial"/>
          <w:b/>
        </w:rPr>
        <w:t>Interés.</w:t>
      </w:r>
      <w:r w:rsidR="00D730A4" w:rsidRPr="00B21806">
        <w:rPr>
          <w:rFonts w:ascii="Palatino Linotype" w:hAnsi="Palatino Linotype" w:cs="Arial"/>
        </w:rPr>
        <w:t xml:space="preserve"> </w:t>
      </w:r>
      <w:r w:rsidRPr="00B21806">
        <w:rPr>
          <w:rFonts w:ascii="Palatino Linotype" w:hAnsi="Palatino Linotype" w:cs="Arial"/>
        </w:rPr>
        <w:t>El</w:t>
      </w:r>
      <w:r w:rsidR="00D730A4" w:rsidRPr="00B21806">
        <w:rPr>
          <w:rFonts w:ascii="Palatino Linotype" w:hAnsi="Palatino Linotype" w:cs="Arial"/>
        </w:rPr>
        <w:t xml:space="preserve"> </w:t>
      </w:r>
      <w:r w:rsidRPr="00B21806">
        <w:rPr>
          <w:rFonts w:ascii="Palatino Linotype" w:hAnsi="Palatino Linotype" w:cs="Arial"/>
        </w:rPr>
        <w:t>recurso</w:t>
      </w:r>
      <w:r w:rsidR="00D730A4" w:rsidRPr="00B21806">
        <w:rPr>
          <w:rFonts w:ascii="Palatino Linotype" w:hAnsi="Palatino Linotype" w:cs="Arial"/>
        </w:rPr>
        <w:t xml:space="preserve"> </w:t>
      </w:r>
      <w:r w:rsidRPr="00B21806">
        <w:rPr>
          <w:rFonts w:ascii="Palatino Linotype" w:hAnsi="Palatino Linotype" w:cs="Arial"/>
        </w:rPr>
        <w:t>de</w:t>
      </w:r>
      <w:r w:rsidR="00D730A4" w:rsidRPr="00B21806">
        <w:rPr>
          <w:rFonts w:ascii="Palatino Linotype" w:hAnsi="Palatino Linotype" w:cs="Arial"/>
        </w:rPr>
        <w:t xml:space="preserve"> </w:t>
      </w:r>
      <w:r w:rsidRPr="00B21806">
        <w:rPr>
          <w:rFonts w:ascii="Palatino Linotype" w:hAnsi="Palatino Linotype" w:cs="Arial"/>
        </w:rPr>
        <w:t>revisión</w:t>
      </w:r>
      <w:r w:rsidR="00D730A4" w:rsidRPr="00B21806">
        <w:rPr>
          <w:rFonts w:ascii="Palatino Linotype" w:hAnsi="Palatino Linotype" w:cs="Arial"/>
        </w:rPr>
        <w:t xml:space="preserve"> </w:t>
      </w:r>
      <w:r w:rsidRPr="00B21806">
        <w:rPr>
          <w:rFonts w:ascii="Palatino Linotype" w:hAnsi="Palatino Linotype" w:cs="Arial"/>
        </w:rPr>
        <w:t>fue</w:t>
      </w:r>
      <w:r w:rsidR="00D730A4" w:rsidRPr="00B21806">
        <w:rPr>
          <w:rFonts w:ascii="Palatino Linotype" w:hAnsi="Palatino Linotype" w:cs="Arial"/>
        </w:rPr>
        <w:t xml:space="preserve"> </w:t>
      </w:r>
      <w:r w:rsidRPr="00B21806">
        <w:rPr>
          <w:rFonts w:ascii="Palatino Linotype" w:hAnsi="Palatino Linotype"/>
        </w:rPr>
        <w:t>interpuesto</w:t>
      </w:r>
      <w:r w:rsidR="00D730A4" w:rsidRPr="00B21806">
        <w:rPr>
          <w:rFonts w:ascii="Palatino Linotype" w:hAnsi="Palatino Linotype" w:cs="Arial"/>
        </w:rPr>
        <w:t xml:space="preserve"> </w:t>
      </w:r>
      <w:r w:rsidRPr="00B21806">
        <w:rPr>
          <w:rFonts w:ascii="Palatino Linotype" w:hAnsi="Palatino Linotype" w:cs="Arial"/>
        </w:rPr>
        <w:t>por</w:t>
      </w:r>
      <w:r w:rsidR="00D730A4" w:rsidRPr="00B21806">
        <w:rPr>
          <w:rFonts w:ascii="Palatino Linotype" w:hAnsi="Palatino Linotype" w:cs="Arial"/>
        </w:rPr>
        <w:t xml:space="preserve"> </w:t>
      </w:r>
      <w:r w:rsidRPr="00B21806">
        <w:rPr>
          <w:rFonts w:ascii="Palatino Linotype" w:hAnsi="Palatino Linotype" w:cs="Arial"/>
        </w:rPr>
        <w:t>parte</w:t>
      </w:r>
      <w:r w:rsidR="00D730A4" w:rsidRPr="00B21806">
        <w:rPr>
          <w:rFonts w:ascii="Palatino Linotype" w:hAnsi="Palatino Linotype" w:cs="Arial"/>
        </w:rPr>
        <w:t xml:space="preserve"> </w:t>
      </w:r>
      <w:r w:rsidRPr="00B21806">
        <w:rPr>
          <w:rFonts w:ascii="Palatino Linotype" w:hAnsi="Palatino Linotype" w:cs="Arial"/>
        </w:rPr>
        <w:t>legítima</w:t>
      </w:r>
      <w:r w:rsidR="00D730A4" w:rsidRPr="00B21806">
        <w:rPr>
          <w:rFonts w:ascii="Palatino Linotype" w:hAnsi="Palatino Linotype" w:cs="Arial"/>
        </w:rPr>
        <w:t xml:space="preserve"> </w:t>
      </w:r>
      <w:r w:rsidRPr="00B21806">
        <w:rPr>
          <w:rFonts w:ascii="Palatino Linotype" w:hAnsi="Palatino Linotype" w:cs="Arial"/>
        </w:rPr>
        <w:t>en</w:t>
      </w:r>
      <w:r w:rsidR="00D730A4" w:rsidRPr="00B21806">
        <w:rPr>
          <w:rFonts w:ascii="Palatino Linotype" w:hAnsi="Palatino Linotype" w:cs="Arial"/>
        </w:rPr>
        <w:t xml:space="preserve"> </w:t>
      </w:r>
      <w:r w:rsidRPr="00B21806">
        <w:rPr>
          <w:rFonts w:ascii="Palatino Linotype" w:hAnsi="Palatino Linotype" w:cs="Arial"/>
        </w:rPr>
        <w:t>atención</w:t>
      </w:r>
      <w:r w:rsidR="00D730A4" w:rsidRPr="00B21806">
        <w:rPr>
          <w:rFonts w:ascii="Palatino Linotype" w:hAnsi="Palatino Linotype" w:cs="Arial"/>
        </w:rPr>
        <w:t xml:space="preserve"> </w:t>
      </w:r>
      <w:r w:rsidRPr="00B21806">
        <w:rPr>
          <w:rFonts w:ascii="Palatino Linotype" w:hAnsi="Palatino Linotype" w:cs="Arial"/>
        </w:rPr>
        <w:t>a</w:t>
      </w:r>
      <w:r w:rsidR="00D730A4" w:rsidRPr="00B21806">
        <w:rPr>
          <w:rFonts w:ascii="Palatino Linotype" w:hAnsi="Palatino Linotype" w:cs="Arial"/>
        </w:rPr>
        <w:t xml:space="preserve"> </w:t>
      </w:r>
      <w:r w:rsidRPr="00B21806">
        <w:rPr>
          <w:rFonts w:ascii="Palatino Linotype" w:hAnsi="Palatino Linotype" w:cs="Arial"/>
        </w:rPr>
        <w:t>que</w:t>
      </w:r>
      <w:r w:rsidR="00D730A4" w:rsidRPr="00B21806">
        <w:rPr>
          <w:rFonts w:ascii="Palatino Linotype" w:hAnsi="Palatino Linotype" w:cs="Arial"/>
        </w:rPr>
        <w:t xml:space="preserve"> </w:t>
      </w:r>
      <w:r w:rsidRPr="00B21806">
        <w:rPr>
          <w:rFonts w:ascii="Palatino Linotype" w:hAnsi="Palatino Linotype" w:cs="Arial"/>
        </w:rPr>
        <w:t>fue</w:t>
      </w:r>
      <w:r w:rsidR="00D730A4" w:rsidRPr="00B21806">
        <w:rPr>
          <w:rFonts w:ascii="Palatino Linotype" w:hAnsi="Palatino Linotype" w:cs="Arial"/>
        </w:rPr>
        <w:t xml:space="preserve"> </w:t>
      </w:r>
      <w:r w:rsidRPr="00B21806">
        <w:rPr>
          <w:rFonts w:ascii="Palatino Linotype" w:hAnsi="Palatino Linotype"/>
        </w:rPr>
        <w:t>presentado</w:t>
      </w:r>
      <w:r w:rsidR="00D730A4" w:rsidRPr="00B21806">
        <w:rPr>
          <w:rFonts w:ascii="Palatino Linotype" w:hAnsi="Palatino Linotype" w:cs="Arial"/>
        </w:rPr>
        <w:t xml:space="preserve"> </w:t>
      </w:r>
      <w:r w:rsidRPr="00B21806">
        <w:rPr>
          <w:rFonts w:ascii="Palatino Linotype" w:hAnsi="Palatino Linotype" w:cs="Arial"/>
        </w:rPr>
        <w:t>por</w:t>
      </w:r>
      <w:r w:rsidR="00D730A4" w:rsidRPr="00B21806">
        <w:rPr>
          <w:rFonts w:ascii="Palatino Linotype" w:hAnsi="Palatino Linotype" w:cs="Arial"/>
        </w:rPr>
        <w:t xml:space="preserve"> </w:t>
      </w:r>
      <w:r w:rsidR="0092659D" w:rsidRPr="00B21806">
        <w:rPr>
          <w:rFonts w:ascii="Palatino Linotype" w:hAnsi="Palatino Linotype" w:cs="Arial"/>
          <w:b/>
        </w:rPr>
        <w:t>EL RECURRENTE</w:t>
      </w:r>
      <w:r w:rsidRPr="00B21806">
        <w:rPr>
          <w:rFonts w:ascii="Palatino Linotype" w:hAnsi="Palatino Linotype" w:cs="Arial"/>
          <w:snapToGrid w:val="0"/>
        </w:rPr>
        <w:t>,</w:t>
      </w:r>
      <w:r w:rsidR="00D730A4" w:rsidRPr="00B21806">
        <w:rPr>
          <w:rFonts w:ascii="Palatino Linotype" w:hAnsi="Palatino Linotype" w:cs="Arial"/>
          <w:snapToGrid w:val="0"/>
        </w:rPr>
        <w:t xml:space="preserve"> </w:t>
      </w:r>
      <w:r w:rsidRPr="00B21806">
        <w:rPr>
          <w:rFonts w:ascii="Palatino Linotype" w:hAnsi="Palatino Linotype" w:cs="Arial"/>
        </w:rPr>
        <w:t>quien</w:t>
      </w:r>
      <w:r w:rsidR="00D730A4" w:rsidRPr="00B21806">
        <w:rPr>
          <w:rFonts w:ascii="Palatino Linotype" w:hAnsi="Palatino Linotype" w:cs="Arial"/>
          <w:snapToGrid w:val="0"/>
        </w:rPr>
        <w:t xml:space="preserve"> </w:t>
      </w:r>
      <w:r w:rsidRPr="00B21806">
        <w:rPr>
          <w:rFonts w:ascii="Palatino Linotype" w:hAnsi="Palatino Linotype"/>
        </w:rPr>
        <w:t>formuló</w:t>
      </w:r>
      <w:r w:rsidR="00D730A4" w:rsidRPr="00B21806">
        <w:rPr>
          <w:rFonts w:ascii="Palatino Linotype" w:hAnsi="Palatino Linotype" w:cs="Arial"/>
          <w:snapToGrid w:val="0"/>
        </w:rPr>
        <w:t xml:space="preserve"> </w:t>
      </w:r>
      <w:r w:rsidRPr="00B21806">
        <w:rPr>
          <w:rFonts w:ascii="Palatino Linotype" w:hAnsi="Palatino Linotype"/>
        </w:rPr>
        <w:t>la</w:t>
      </w:r>
      <w:r w:rsidR="00D730A4" w:rsidRPr="00B21806">
        <w:rPr>
          <w:rFonts w:ascii="Palatino Linotype" w:hAnsi="Palatino Linotype" w:cs="Arial"/>
          <w:snapToGrid w:val="0"/>
        </w:rPr>
        <w:t xml:space="preserve"> </w:t>
      </w:r>
      <w:r w:rsidRPr="00B21806">
        <w:rPr>
          <w:rFonts w:ascii="Palatino Linotype" w:hAnsi="Palatino Linotype" w:cs="Arial"/>
        </w:rPr>
        <w:t>solicitud</w:t>
      </w:r>
      <w:r w:rsidR="00D730A4" w:rsidRPr="00B21806">
        <w:rPr>
          <w:rFonts w:ascii="Palatino Linotype" w:hAnsi="Palatino Linotype" w:cs="Arial"/>
          <w:snapToGrid w:val="0"/>
        </w:rPr>
        <w:t xml:space="preserve"> </w:t>
      </w:r>
      <w:r w:rsidRPr="00B21806">
        <w:rPr>
          <w:rFonts w:ascii="Palatino Linotype" w:hAnsi="Palatino Linotype" w:cs="Arial"/>
          <w:snapToGrid w:val="0"/>
        </w:rPr>
        <w:t>de</w:t>
      </w:r>
      <w:r w:rsidR="00D730A4" w:rsidRPr="00B21806">
        <w:rPr>
          <w:rFonts w:ascii="Palatino Linotype" w:hAnsi="Palatino Linotype" w:cs="Arial"/>
          <w:snapToGrid w:val="0"/>
        </w:rPr>
        <w:t xml:space="preserve"> </w:t>
      </w:r>
      <w:r w:rsidRPr="00B21806">
        <w:rPr>
          <w:rFonts w:ascii="Palatino Linotype" w:hAnsi="Palatino Linotype" w:cs="Arial"/>
          <w:snapToGrid w:val="0"/>
        </w:rPr>
        <w:t>información</w:t>
      </w:r>
      <w:r w:rsidR="00D730A4" w:rsidRPr="00B21806">
        <w:rPr>
          <w:rFonts w:ascii="Palatino Linotype" w:hAnsi="Palatino Linotype" w:cs="Arial"/>
          <w:snapToGrid w:val="0"/>
        </w:rPr>
        <w:t xml:space="preserve"> </w:t>
      </w:r>
      <w:r w:rsidRPr="00B21806">
        <w:rPr>
          <w:rFonts w:ascii="Palatino Linotype" w:hAnsi="Palatino Linotype"/>
        </w:rPr>
        <w:t>pública</w:t>
      </w:r>
      <w:r w:rsidR="00D730A4" w:rsidRPr="00B21806">
        <w:rPr>
          <w:rFonts w:ascii="Palatino Linotype" w:hAnsi="Palatino Linotype" w:cs="Arial"/>
          <w:snapToGrid w:val="0"/>
        </w:rPr>
        <w:t xml:space="preserve"> </w:t>
      </w:r>
      <w:r w:rsidRPr="00B21806">
        <w:rPr>
          <w:rFonts w:ascii="Palatino Linotype" w:hAnsi="Palatino Linotype"/>
        </w:rPr>
        <w:t>número</w:t>
      </w:r>
      <w:r w:rsidR="00D730A4" w:rsidRPr="00B21806">
        <w:rPr>
          <w:rFonts w:ascii="Palatino Linotype" w:hAnsi="Palatino Linotype" w:cs="Arial"/>
          <w:snapToGrid w:val="0"/>
        </w:rPr>
        <w:t xml:space="preserve"> </w:t>
      </w:r>
      <w:r w:rsidR="00D915BE" w:rsidRPr="00B21806">
        <w:rPr>
          <w:rFonts w:ascii="Palatino Linotype" w:hAnsi="Palatino Linotype"/>
          <w:b/>
          <w:bCs/>
        </w:rPr>
        <w:t>00189/ISEM/IP/2019</w:t>
      </w:r>
      <w:r w:rsidRPr="00B21806">
        <w:rPr>
          <w:rFonts w:ascii="Palatino Linotype" w:hAnsi="Palatino Linotype" w:cs="Arial"/>
          <w:lang w:val="es-ES_tradnl"/>
        </w:rPr>
        <w:t>.</w:t>
      </w:r>
    </w:p>
    <w:p w14:paraId="2AC2AD76" w14:textId="5776E42A" w:rsidR="00B97822" w:rsidRPr="00B21806" w:rsidRDefault="0025573E" w:rsidP="00D70F5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B21806">
        <w:rPr>
          <w:rFonts w:ascii="Palatino Linotype" w:hAnsi="Palatino Linotype" w:cs="Arial"/>
          <w:b/>
        </w:rPr>
        <w:t>Oportunidad.</w:t>
      </w:r>
      <w:r w:rsidR="00B97822" w:rsidRPr="00B21806">
        <w:rPr>
          <w:rFonts w:ascii="Palatino Linotype" w:hAnsi="Palatino Linotype" w:cs="Arial"/>
          <w:b/>
        </w:rPr>
        <w:t xml:space="preserve"> </w:t>
      </w:r>
      <w:r w:rsidR="00B97822" w:rsidRPr="00B21806">
        <w:rPr>
          <w:rFonts w:ascii="Palatino Linotype" w:hAnsi="Palatino Linotype" w:cs="Arial"/>
        </w:rPr>
        <w:t xml:space="preserve">El recurso de revisión fue interpuesto dentro del plazo de quince días hábiles </w:t>
      </w:r>
      <w:r w:rsidR="00B97822" w:rsidRPr="00B21806">
        <w:rPr>
          <w:rFonts w:ascii="Palatino Linotype" w:hAnsi="Palatino Linotype"/>
        </w:rPr>
        <w:t>contados</w:t>
      </w:r>
      <w:r w:rsidR="00B97822" w:rsidRPr="00B21806">
        <w:rPr>
          <w:rFonts w:ascii="Palatino Linotype" w:hAnsi="Palatino Linotype" w:cs="Arial"/>
        </w:rPr>
        <w:t xml:space="preserve"> a </w:t>
      </w:r>
      <w:r w:rsidR="00B97822" w:rsidRPr="00B21806">
        <w:rPr>
          <w:rFonts w:ascii="Palatino Linotype" w:hAnsi="Palatino Linotype"/>
        </w:rPr>
        <w:t>partir</w:t>
      </w:r>
      <w:r w:rsidR="00B97822" w:rsidRPr="00B21806">
        <w:rPr>
          <w:rFonts w:ascii="Palatino Linotype" w:hAnsi="Palatino Linotype" w:cs="Arial"/>
        </w:rPr>
        <w:t xml:space="preserve"> del día siguiente al que </w:t>
      </w:r>
      <w:r w:rsidR="0092659D" w:rsidRPr="00B21806">
        <w:rPr>
          <w:rFonts w:ascii="Palatino Linotype" w:hAnsi="Palatino Linotype" w:cs="Arial"/>
          <w:b/>
        </w:rPr>
        <w:t>EL RECURRENTE</w:t>
      </w:r>
      <w:r w:rsidR="00B97822" w:rsidRPr="00B21806">
        <w:rPr>
          <w:rFonts w:ascii="Palatino Linotype" w:hAnsi="Palatino Linotype" w:cs="Arial"/>
          <w:b/>
          <w:bCs/>
        </w:rPr>
        <w:t xml:space="preserve"> </w:t>
      </w:r>
      <w:r w:rsidR="00B97822" w:rsidRPr="00B2180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9854F0D" w14:textId="77777777" w:rsidR="00B97822" w:rsidRPr="00B21806" w:rsidRDefault="00B97822" w:rsidP="009A1DC2">
      <w:pPr>
        <w:spacing w:before="240" w:after="240"/>
        <w:ind w:left="709" w:right="709"/>
        <w:jc w:val="both"/>
        <w:rPr>
          <w:rFonts w:ascii="Palatino Linotype" w:hAnsi="Palatino Linotype" w:cs="Arial"/>
          <w:i/>
          <w:sz w:val="22"/>
          <w:szCs w:val="22"/>
        </w:rPr>
      </w:pPr>
      <w:r w:rsidRPr="00B21806">
        <w:rPr>
          <w:rFonts w:ascii="Palatino Linotype" w:hAnsi="Palatino Linotype" w:cs="Arial"/>
          <w:i/>
          <w:sz w:val="22"/>
          <w:szCs w:val="22"/>
        </w:rPr>
        <w:t>“</w:t>
      </w:r>
      <w:r w:rsidRPr="00B21806">
        <w:rPr>
          <w:rFonts w:ascii="Palatino Linotype" w:hAnsi="Palatino Linotype" w:cs="Arial"/>
          <w:b/>
          <w:i/>
          <w:sz w:val="22"/>
          <w:szCs w:val="22"/>
        </w:rPr>
        <w:t>Artículo 178.</w:t>
      </w:r>
      <w:r w:rsidRPr="00B2180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B21806" w:rsidRDefault="00B97822" w:rsidP="009A1DC2">
      <w:pPr>
        <w:spacing w:before="240" w:after="240"/>
        <w:ind w:left="709" w:right="709"/>
        <w:jc w:val="both"/>
        <w:rPr>
          <w:rFonts w:ascii="Palatino Linotype" w:hAnsi="Palatino Linotype" w:cs="Arial"/>
          <w:i/>
          <w:sz w:val="22"/>
          <w:szCs w:val="22"/>
        </w:rPr>
      </w:pPr>
      <w:r w:rsidRPr="00B21806">
        <w:rPr>
          <w:rFonts w:ascii="Palatino Linotype" w:hAnsi="Palatino Linotype" w:cs="Arial"/>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B21806" w:rsidRDefault="00B97822" w:rsidP="009A1DC2">
      <w:pPr>
        <w:spacing w:before="240" w:after="240"/>
        <w:ind w:left="709" w:right="709"/>
        <w:jc w:val="both"/>
        <w:rPr>
          <w:rFonts w:ascii="Palatino Linotype" w:hAnsi="Palatino Linotype" w:cs="Arial"/>
          <w:i/>
          <w:sz w:val="22"/>
          <w:szCs w:val="22"/>
        </w:rPr>
      </w:pPr>
      <w:r w:rsidRPr="00B21806">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B21806">
        <w:rPr>
          <w:rFonts w:ascii="Palatino Linotype" w:hAnsi="Palatino Linotype" w:cs="Arial"/>
          <w:i/>
          <w:sz w:val="22"/>
          <w:szCs w:val="22"/>
          <w:lang w:eastAsia="es-MX"/>
        </w:rPr>
        <w:t>siguiente</w:t>
      </w:r>
      <w:r w:rsidRPr="00B21806">
        <w:rPr>
          <w:rFonts w:ascii="Palatino Linotype" w:hAnsi="Palatino Linotype" w:cs="Arial"/>
          <w:i/>
          <w:sz w:val="22"/>
          <w:szCs w:val="22"/>
        </w:rPr>
        <w:t xml:space="preserve"> de haberlo recibido.”</w:t>
      </w:r>
    </w:p>
    <w:p w14:paraId="332155A5" w14:textId="1FA98F38" w:rsidR="003231CE" w:rsidRPr="00B21806" w:rsidRDefault="00B97822" w:rsidP="003231CE">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B21806">
        <w:rPr>
          <w:rFonts w:ascii="Palatino Linotype" w:hAnsi="Palatino Linotype" w:cs="Arial"/>
        </w:rPr>
        <w:t xml:space="preserve">En esa tesitura, atendiendo a que </w:t>
      </w:r>
      <w:r w:rsidRPr="00B21806">
        <w:rPr>
          <w:rFonts w:ascii="Palatino Linotype" w:hAnsi="Palatino Linotype" w:cs="Arial"/>
          <w:b/>
        </w:rPr>
        <w:t>EL SUJETO OBLIGADO</w:t>
      </w:r>
      <w:r w:rsidRPr="00B21806">
        <w:rPr>
          <w:rFonts w:ascii="Palatino Linotype" w:hAnsi="Palatino Linotype" w:cs="Arial"/>
        </w:rPr>
        <w:t xml:space="preserve"> notificó la respuesta a la solicitud de información pública el día </w:t>
      </w:r>
      <w:r w:rsidR="009A1DC2" w:rsidRPr="00B21806">
        <w:rPr>
          <w:rFonts w:ascii="Palatino Linotype" w:hAnsi="Palatino Linotype" w:cs="Arial"/>
          <w:b/>
        </w:rPr>
        <w:t>veinticuatro</w:t>
      </w:r>
      <w:r w:rsidRPr="00B21806">
        <w:rPr>
          <w:rFonts w:ascii="Palatino Linotype" w:hAnsi="Palatino Linotype" w:cs="Arial"/>
          <w:b/>
        </w:rPr>
        <w:t xml:space="preserve"> de </w:t>
      </w:r>
      <w:r w:rsidR="00604EF9" w:rsidRPr="00B21806">
        <w:rPr>
          <w:rFonts w:ascii="Palatino Linotype" w:hAnsi="Palatino Linotype" w:cs="Arial"/>
          <w:b/>
        </w:rPr>
        <w:t>ma</w:t>
      </w:r>
      <w:r w:rsidR="00D70F50" w:rsidRPr="00B21806">
        <w:rPr>
          <w:rFonts w:ascii="Palatino Linotype" w:hAnsi="Palatino Linotype" w:cs="Arial"/>
          <w:b/>
        </w:rPr>
        <w:t>y</w:t>
      </w:r>
      <w:r w:rsidR="00604EF9" w:rsidRPr="00B21806">
        <w:rPr>
          <w:rFonts w:ascii="Palatino Linotype" w:hAnsi="Palatino Linotype" w:cs="Arial"/>
          <w:b/>
        </w:rPr>
        <w:t>o</w:t>
      </w:r>
      <w:r w:rsidRPr="00B21806">
        <w:rPr>
          <w:rFonts w:ascii="Palatino Linotype" w:hAnsi="Palatino Linotype" w:cs="Arial"/>
          <w:b/>
        </w:rPr>
        <w:t xml:space="preserve"> de dos mil dieci</w:t>
      </w:r>
      <w:r w:rsidR="00604EF9" w:rsidRPr="00B21806">
        <w:rPr>
          <w:rFonts w:ascii="Palatino Linotype" w:hAnsi="Palatino Linotype" w:cs="Arial"/>
          <w:b/>
        </w:rPr>
        <w:t>nueve</w:t>
      </w:r>
      <w:r w:rsidRPr="00B21806">
        <w:rPr>
          <w:rFonts w:ascii="Palatino Linotype" w:hAnsi="Palatino Linotype" w:cs="Arial"/>
        </w:rPr>
        <w:t>; así, el plazo de quince días hábiles que el artículo 178 de la Ley de la materia otorga a</w:t>
      </w:r>
      <w:r w:rsidR="0092659D" w:rsidRPr="00B21806">
        <w:rPr>
          <w:rFonts w:ascii="Palatino Linotype" w:hAnsi="Palatino Linotype" w:cs="Arial"/>
        </w:rPr>
        <w:t>l</w:t>
      </w:r>
      <w:r w:rsidR="0092659D" w:rsidRPr="00B21806">
        <w:rPr>
          <w:rFonts w:ascii="Palatino Linotype" w:hAnsi="Palatino Linotype" w:cs="Arial"/>
          <w:b/>
        </w:rPr>
        <w:t xml:space="preserve"> RECURRENTE</w:t>
      </w:r>
      <w:r w:rsidRPr="00B21806">
        <w:rPr>
          <w:rFonts w:ascii="Palatino Linotype" w:hAnsi="Palatino Linotype" w:cs="Arial"/>
          <w:b/>
        </w:rPr>
        <w:t xml:space="preserve"> </w:t>
      </w:r>
      <w:r w:rsidRPr="00B21806">
        <w:rPr>
          <w:rFonts w:ascii="Palatino Linotype" w:hAnsi="Palatino Linotype" w:cs="Arial"/>
        </w:rPr>
        <w:t xml:space="preserve">para presentar el recurso de revisión, transcurrió del </w:t>
      </w:r>
      <w:r w:rsidR="00100304" w:rsidRPr="00B21806">
        <w:rPr>
          <w:rFonts w:ascii="Palatino Linotype" w:hAnsi="Palatino Linotype" w:cs="Arial"/>
          <w:b/>
        </w:rPr>
        <w:t>veintisiete</w:t>
      </w:r>
      <w:r w:rsidRPr="00B21806">
        <w:rPr>
          <w:rFonts w:ascii="Palatino Linotype" w:hAnsi="Palatino Linotype" w:cs="Arial"/>
          <w:b/>
        </w:rPr>
        <w:t xml:space="preserve"> de </w:t>
      </w:r>
      <w:r w:rsidR="00604EF9" w:rsidRPr="00B21806">
        <w:rPr>
          <w:rFonts w:ascii="Palatino Linotype" w:hAnsi="Palatino Linotype" w:cs="Arial"/>
          <w:b/>
        </w:rPr>
        <w:t>ma</w:t>
      </w:r>
      <w:r w:rsidR="00D70F50" w:rsidRPr="00B21806">
        <w:rPr>
          <w:rFonts w:ascii="Palatino Linotype" w:hAnsi="Palatino Linotype" w:cs="Arial"/>
          <w:b/>
        </w:rPr>
        <w:t>y</w:t>
      </w:r>
      <w:r w:rsidR="00604EF9" w:rsidRPr="00B21806">
        <w:rPr>
          <w:rFonts w:ascii="Palatino Linotype" w:hAnsi="Palatino Linotype" w:cs="Arial"/>
          <w:b/>
        </w:rPr>
        <w:t>o</w:t>
      </w:r>
      <w:r w:rsidRPr="00B21806">
        <w:rPr>
          <w:rFonts w:ascii="Palatino Linotype" w:hAnsi="Palatino Linotype" w:cs="Arial"/>
          <w:b/>
        </w:rPr>
        <w:t xml:space="preserve"> </w:t>
      </w:r>
      <w:r w:rsidR="00604EF9" w:rsidRPr="00B21806">
        <w:rPr>
          <w:rFonts w:ascii="Palatino Linotype" w:hAnsi="Palatino Linotype" w:cs="Arial"/>
          <w:b/>
        </w:rPr>
        <w:t xml:space="preserve">al </w:t>
      </w:r>
      <w:r w:rsidR="00100304" w:rsidRPr="00B21806">
        <w:rPr>
          <w:rFonts w:ascii="Palatino Linotype" w:hAnsi="Palatino Linotype" w:cs="Arial"/>
          <w:b/>
        </w:rPr>
        <w:t>catorce</w:t>
      </w:r>
      <w:r w:rsidR="00604EF9" w:rsidRPr="00B21806">
        <w:rPr>
          <w:rFonts w:ascii="Palatino Linotype" w:hAnsi="Palatino Linotype" w:cs="Arial"/>
          <w:b/>
        </w:rPr>
        <w:t xml:space="preserve"> de </w:t>
      </w:r>
      <w:r w:rsidR="00D70F50" w:rsidRPr="00B21806">
        <w:rPr>
          <w:rFonts w:ascii="Palatino Linotype" w:hAnsi="Palatino Linotype" w:cs="Arial"/>
          <w:b/>
        </w:rPr>
        <w:t>junio</w:t>
      </w:r>
      <w:r w:rsidR="00604EF9" w:rsidRPr="00B21806">
        <w:rPr>
          <w:rFonts w:ascii="Palatino Linotype" w:hAnsi="Palatino Linotype" w:cs="Arial"/>
          <w:b/>
        </w:rPr>
        <w:t xml:space="preserve"> </w:t>
      </w:r>
      <w:r w:rsidRPr="00B21806">
        <w:rPr>
          <w:rFonts w:ascii="Palatino Linotype" w:hAnsi="Palatino Linotype" w:cs="Arial"/>
          <w:b/>
        </w:rPr>
        <w:t xml:space="preserve">de </w:t>
      </w:r>
      <w:r w:rsidR="00DE5211" w:rsidRPr="00B21806">
        <w:rPr>
          <w:rFonts w:ascii="Palatino Linotype" w:hAnsi="Palatino Linotype" w:cs="Arial"/>
          <w:b/>
        </w:rPr>
        <w:t>dos mil diecinueve</w:t>
      </w:r>
      <w:r w:rsidRPr="00B21806">
        <w:rPr>
          <w:rFonts w:ascii="Palatino Linotype" w:hAnsi="Palatino Linotype" w:cs="Arial"/>
        </w:rPr>
        <w:t xml:space="preserve">, </w:t>
      </w:r>
      <w:r w:rsidR="003231CE" w:rsidRPr="00B21806">
        <w:rPr>
          <w:rFonts w:ascii="Palatino Linotype" w:hAnsi="Palatino Linotype" w:cs="Arial"/>
        </w:rPr>
        <w:t xml:space="preserve">sin contemplar en el cómputo los días </w:t>
      </w:r>
      <w:r w:rsidR="00D70F50" w:rsidRPr="00B21806">
        <w:rPr>
          <w:rFonts w:ascii="Palatino Linotype" w:hAnsi="Palatino Linotype" w:cs="Arial"/>
        </w:rPr>
        <w:t>veintic</w:t>
      </w:r>
      <w:r w:rsidR="00100304" w:rsidRPr="00B21806">
        <w:rPr>
          <w:rFonts w:ascii="Palatino Linotype" w:hAnsi="Palatino Linotype" w:cs="Arial"/>
        </w:rPr>
        <w:t>inco y veintiséis de mayo, uno,</w:t>
      </w:r>
      <w:r w:rsidR="00D70F50" w:rsidRPr="00B21806">
        <w:rPr>
          <w:rFonts w:ascii="Palatino Linotype" w:hAnsi="Palatino Linotype" w:cs="Arial"/>
        </w:rPr>
        <w:t xml:space="preserve"> dos</w:t>
      </w:r>
      <w:r w:rsidR="00100304" w:rsidRPr="00B21806">
        <w:rPr>
          <w:rFonts w:ascii="Palatino Linotype" w:hAnsi="Palatino Linotype" w:cs="Arial"/>
        </w:rPr>
        <w:t>, ocho y nueve</w:t>
      </w:r>
      <w:r w:rsidR="00D70F50" w:rsidRPr="00B21806">
        <w:rPr>
          <w:rFonts w:ascii="Palatino Linotype" w:hAnsi="Palatino Linotype" w:cs="Arial"/>
        </w:rPr>
        <w:t xml:space="preserve"> de junio</w:t>
      </w:r>
      <w:r w:rsidR="003231CE" w:rsidRPr="00B21806">
        <w:rPr>
          <w:rFonts w:ascii="Palatino Linotype" w:hAnsi="Palatino Linotype" w:cs="Arial"/>
        </w:rPr>
        <w:t xml:space="preserve"> de dos mil diecinueve, por corresponder a sábados y domingos, en términos del artículo 3, fracción X, de la </w:t>
      </w:r>
      <w:r w:rsidR="003231CE" w:rsidRPr="00B21806">
        <w:rPr>
          <w:rFonts w:ascii="Palatino Linotype" w:hAnsi="Palatino Linotype"/>
        </w:rPr>
        <w:t>Ley de Transparencia y Acceso a la Información Pública del Estado de México y Municipios</w:t>
      </w:r>
      <w:r w:rsidR="003231CE" w:rsidRPr="00B21806">
        <w:rPr>
          <w:rFonts w:ascii="Palatino Linotype" w:hAnsi="Palatino Linotype" w:cs="Arial"/>
        </w:rPr>
        <w:t>.</w:t>
      </w:r>
    </w:p>
    <w:p w14:paraId="1E840573" w14:textId="590A177B" w:rsidR="001C77A6" w:rsidRPr="00B21806" w:rsidRDefault="001C77A6" w:rsidP="00FB21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21806">
        <w:rPr>
          <w:rFonts w:ascii="Palatino Linotype" w:hAnsi="Palatino Linotype" w:cs="Arial"/>
        </w:rPr>
        <w:t>En ese tenor, si el recurso de revisión que nos ocupa, se tuvo por interpuesta el día</w:t>
      </w:r>
      <w:r w:rsidRPr="00B21806">
        <w:rPr>
          <w:rFonts w:ascii="Palatino Linotype" w:hAnsi="Palatino Linotype" w:cs="Arial"/>
          <w:b/>
        </w:rPr>
        <w:t xml:space="preserve"> </w:t>
      </w:r>
      <w:r w:rsidR="00100304" w:rsidRPr="00B21806">
        <w:rPr>
          <w:rFonts w:ascii="Palatino Linotype" w:hAnsi="Palatino Linotype" w:cs="Arial"/>
          <w:b/>
          <w:u w:val="single"/>
        </w:rPr>
        <w:t>veintisiete de mayo</w:t>
      </w:r>
      <w:r w:rsidRPr="00B21806">
        <w:rPr>
          <w:rFonts w:ascii="Palatino Linotype" w:hAnsi="Palatino Linotype" w:cs="Arial"/>
          <w:b/>
          <w:u w:val="single"/>
        </w:rPr>
        <w:t xml:space="preserve"> de dos mil dieci</w:t>
      </w:r>
      <w:r w:rsidR="00604EF9" w:rsidRPr="00B21806">
        <w:rPr>
          <w:rFonts w:ascii="Palatino Linotype" w:hAnsi="Palatino Linotype" w:cs="Arial"/>
          <w:b/>
          <w:u w:val="single"/>
        </w:rPr>
        <w:t>nueve</w:t>
      </w:r>
      <w:r w:rsidRPr="00B21806">
        <w:rPr>
          <w:rFonts w:ascii="Palatino Linotype" w:hAnsi="Palatino Linotype" w:cs="Arial"/>
        </w:rPr>
        <w:t>, éste se encuentra dentro de los márgenes temporales previstos en el artículo 178 de la Ley de Transparencia y Acceso a la Información</w:t>
      </w:r>
      <w:r w:rsidRPr="00B21806">
        <w:rPr>
          <w:rFonts w:ascii="Palatino Linotype" w:hAnsi="Palatino Linotype"/>
        </w:rPr>
        <w:t xml:space="preserve"> Pública del Estado de México y Municipios</w:t>
      </w:r>
      <w:r w:rsidRPr="00B21806">
        <w:rPr>
          <w:rFonts w:ascii="Palatino Linotype" w:hAnsi="Palatino Linotype" w:cs="Arial"/>
        </w:rPr>
        <w:t xml:space="preserve"> y, por tanto, su interposición se considera oportuna.</w:t>
      </w:r>
    </w:p>
    <w:p w14:paraId="719DEC0E" w14:textId="63DF0AE6" w:rsidR="00100304" w:rsidRPr="00B21806" w:rsidRDefault="00E80488" w:rsidP="00100304">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B21806">
        <w:rPr>
          <w:rFonts w:ascii="Palatino Linotype" w:hAnsi="Palatino Linotype" w:cs="Arial"/>
          <w:b/>
          <w:szCs w:val="28"/>
        </w:rPr>
        <w:t>Procedibilidad.</w:t>
      </w:r>
      <w:r w:rsidR="007879C7" w:rsidRPr="00B21806">
        <w:rPr>
          <w:rFonts w:ascii="Palatino Linotype" w:hAnsi="Palatino Linotype" w:cs="Arial"/>
        </w:rPr>
        <w:t xml:space="preserve"> </w:t>
      </w:r>
      <w:r w:rsidR="00100304" w:rsidRPr="00B21806">
        <w:rPr>
          <w:rFonts w:ascii="Palatino Linotype" w:hAnsi="Palatino Linotype" w:cs="Arial"/>
        </w:rPr>
        <w:t xml:space="preserve">Esta Ponencia considera importante abordar el análisis de los requisitos de </w:t>
      </w:r>
      <w:proofErr w:type="spellStart"/>
      <w:r w:rsidR="00100304" w:rsidRPr="00B21806">
        <w:rPr>
          <w:rFonts w:ascii="Palatino Linotype" w:hAnsi="Palatino Linotype" w:cs="Arial"/>
        </w:rPr>
        <w:t>procedibilidad</w:t>
      </w:r>
      <w:proofErr w:type="spellEnd"/>
      <w:r w:rsidR="00100304" w:rsidRPr="00B21806">
        <w:rPr>
          <w:rFonts w:ascii="Palatino Linotype" w:hAnsi="Palatino Linotype" w:cs="Arial"/>
        </w:rPr>
        <w:t xml:space="preserve"> del recurso de revisión, así el artículo 180, de la </w:t>
      </w:r>
      <w:r w:rsidR="00100304" w:rsidRPr="00B21806">
        <w:rPr>
          <w:rFonts w:ascii="Palatino Linotype" w:hAnsi="Palatino Linotype" w:cs="Arial"/>
          <w:lang w:eastAsia="es-MX"/>
        </w:rPr>
        <w:t xml:space="preserve">Ley de Transparencia y Acceso a la </w:t>
      </w:r>
      <w:r w:rsidR="00100304" w:rsidRPr="00B21806">
        <w:rPr>
          <w:rFonts w:ascii="Palatino Linotype" w:hAnsi="Palatino Linotype" w:cs="Arial"/>
        </w:rPr>
        <w:t>Información</w:t>
      </w:r>
      <w:r w:rsidR="00100304" w:rsidRPr="00B21806">
        <w:rPr>
          <w:rFonts w:ascii="Palatino Linotype" w:hAnsi="Palatino Linotype" w:cs="Arial"/>
          <w:lang w:eastAsia="es-MX"/>
        </w:rPr>
        <w:t xml:space="preserve"> Pública del Estado de México y </w:t>
      </w:r>
      <w:r w:rsidR="00100304" w:rsidRPr="00B21806">
        <w:rPr>
          <w:rFonts w:ascii="Palatino Linotype" w:hAnsi="Palatino Linotype" w:cs="Arial"/>
          <w:lang w:eastAsia="es-MX"/>
        </w:rPr>
        <w:lastRenderedPageBreak/>
        <w:t xml:space="preserve">Municipios, que </w:t>
      </w:r>
      <w:r w:rsidR="00100304" w:rsidRPr="00B21806">
        <w:rPr>
          <w:rFonts w:ascii="Palatino Linotype" w:hAnsi="Palatino Linotype" w:cs="Arial"/>
        </w:rPr>
        <w:t>establece lo siguiente:</w:t>
      </w:r>
    </w:p>
    <w:p w14:paraId="5275CC4C" w14:textId="77777777" w:rsidR="00100304" w:rsidRPr="00B21806" w:rsidRDefault="00100304" w:rsidP="00F65AEC">
      <w:pPr>
        <w:spacing w:before="200" w:after="200"/>
        <w:ind w:left="709" w:right="709"/>
        <w:jc w:val="both"/>
        <w:rPr>
          <w:rFonts w:ascii="Palatino Linotype" w:hAnsi="Palatino Linotype"/>
          <w:b/>
          <w:i/>
          <w:sz w:val="22"/>
          <w:szCs w:val="22"/>
        </w:rPr>
      </w:pPr>
      <w:r w:rsidRPr="00B21806">
        <w:rPr>
          <w:rFonts w:ascii="Palatino Linotype" w:hAnsi="Palatino Linotype"/>
          <w:i/>
          <w:sz w:val="22"/>
          <w:szCs w:val="22"/>
        </w:rPr>
        <w:t>“</w:t>
      </w:r>
      <w:r w:rsidRPr="00B21806">
        <w:rPr>
          <w:rFonts w:ascii="Palatino Linotype" w:hAnsi="Palatino Linotype"/>
          <w:b/>
          <w:i/>
          <w:sz w:val="22"/>
          <w:szCs w:val="22"/>
        </w:rPr>
        <w:t xml:space="preserve">Artículo 180. </w:t>
      </w:r>
      <w:r w:rsidRPr="00B21806">
        <w:rPr>
          <w:rFonts w:ascii="Palatino Linotype" w:hAnsi="Palatino Linotype"/>
          <w:i/>
          <w:sz w:val="22"/>
          <w:szCs w:val="22"/>
        </w:rPr>
        <w:t xml:space="preserve">El </w:t>
      </w:r>
      <w:r w:rsidRPr="00B21806">
        <w:rPr>
          <w:rFonts w:ascii="Palatino Linotype" w:hAnsi="Palatino Linotype" w:cs="Arial"/>
          <w:i/>
          <w:sz w:val="22"/>
          <w:szCs w:val="22"/>
        </w:rPr>
        <w:t>recurso</w:t>
      </w:r>
      <w:r w:rsidRPr="00B21806">
        <w:rPr>
          <w:rFonts w:ascii="Palatino Linotype" w:hAnsi="Palatino Linotype"/>
          <w:i/>
          <w:sz w:val="22"/>
          <w:szCs w:val="22"/>
        </w:rPr>
        <w:t xml:space="preserve"> </w:t>
      </w:r>
      <w:r w:rsidRPr="00B21806">
        <w:rPr>
          <w:rFonts w:ascii="Palatino Linotype" w:hAnsi="Palatino Linotype" w:cs="Arial"/>
          <w:i/>
          <w:color w:val="222222"/>
          <w:sz w:val="22"/>
          <w:szCs w:val="22"/>
          <w:lang w:eastAsia="es-MX"/>
        </w:rPr>
        <w:t>de</w:t>
      </w:r>
      <w:r w:rsidRPr="00B21806">
        <w:rPr>
          <w:rFonts w:ascii="Palatino Linotype" w:hAnsi="Palatino Linotype"/>
          <w:i/>
          <w:sz w:val="22"/>
          <w:szCs w:val="22"/>
        </w:rPr>
        <w:t xml:space="preserve"> revisión contendrá:</w:t>
      </w:r>
    </w:p>
    <w:p w14:paraId="0C2B5927" w14:textId="77777777" w:rsidR="00100304" w:rsidRPr="00B21806" w:rsidRDefault="00100304" w:rsidP="00F65AEC">
      <w:pPr>
        <w:spacing w:before="200" w:after="200"/>
        <w:ind w:left="709" w:right="709"/>
        <w:jc w:val="both"/>
        <w:rPr>
          <w:rFonts w:ascii="Palatino Linotype" w:hAnsi="Palatino Linotype"/>
          <w:b/>
          <w:i/>
          <w:sz w:val="22"/>
          <w:szCs w:val="22"/>
        </w:rPr>
      </w:pPr>
      <w:r w:rsidRPr="00B21806">
        <w:rPr>
          <w:rFonts w:ascii="Palatino Linotype" w:hAnsi="Palatino Linotype"/>
          <w:b/>
          <w:i/>
          <w:sz w:val="22"/>
          <w:szCs w:val="22"/>
        </w:rPr>
        <w:t xml:space="preserve">I. </w:t>
      </w:r>
      <w:r w:rsidRPr="00B21806">
        <w:rPr>
          <w:rFonts w:ascii="Palatino Linotype" w:hAnsi="Palatino Linotype"/>
          <w:i/>
          <w:sz w:val="22"/>
          <w:szCs w:val="22"/>
        </w:rPr>
        <w:t xml:space="preserve">El sujeto obligado ante </w:t>
      </w:r>
      <w:r w:rsidRPr="00B21806">
        <w:rPr>
          <w:rFonts w:ascii="Palatino Linotype" w:hAnsi="Palatino Linotype" w:cs="Arial"/>
          <w:i/>
          <w:sz w:val="22"/>
          <w:szCs w:val="22"/>
        </w:rPr>
        <w:t>la</w:t>
      </w:r>
      <w:r w:rsidRPr="00B21806">
        <w:rPr>
          <w:rFonts w:ascii="Palatino Linotype" w:hAnsi="Palatino Linotype"/>
          <w:i/>
          <w:sz w:val="22"/>
          <w:szCs w:val="22"/>
        </w:rPr>
        <w:t xml:space="preserve"> cual </w:t>
      </w:r>
      <w:r w:rsidRPr="00B21806">
        <w:rPr>
          <w:rFonts w:ascii="Palatino Linotype" w:hAnsi="Palatino Linotype" w:cs="Arial"/>
          <w:i/>
          <w:color w:val="222222"/>
          <w:sz w:val="22"/>
          <w:szCs w:val="22"/>
          <w:lang w:eastAsia="es-MX"/>
        </w:rPr>
        <w:t>se</w:t>
      </w:r>
      <w:r w:rsidRPr="00B21806">
        <w:rPr>
          <w:rFonts w:ascii="Palatino Linotype" w:hAnsi="Palatino Linotype"/>
          <w:i/>
          <w:sz w:val="22"/>
          <w:szCs w:val="22"/>
        </w:rPr>
        <w:t xml:space="preserve"> presentó la solicitud;</w:t>
      </w:r>
    </w:p>
    <w:p w14:paraId="7607E2F7" w14:textId="77777777" w:rsidR="00100304" w:rsidRPr="00B21806" w:rsidRDefault="00100304" w:rsidP="00F65AEC">
      <w:pPr>
        <w:spacing w:before="200" w:after="200"/>
        <w:ind w:left="709" w:right="709"/>
        <w:jc w:val="both"/>
        <w:rPr>
          <w:rFonts w:ascii="Palatino Linotype" w:hAnsi="Palatino Linotype"/>
          <w:b/>
          <w:i/>
          <w:sz w:val="22"/>
          <w:szCs w:val="22"/>
        </w:rPr>
      </w:pPr>
      <w:r w:rsidRPr="00B21806">
        <w:rPr>
          <w:rFonts w:ascii="Palatino Linotype" w:hAnsi="Palatino Linotype"/>
          <w:b/>
          <w:i/>
          <w:sz w:val="22"/>
          <w:szCs w:val="22"/>
        </w:rPr>
        <w:t xml:space="preserve">II. </w:t>
      </w:r>
      <w:r w:rsidRPr="00B21806">
        <w:rPr>
          <w:rFonts w:ascii="Palatino Linotype" w:hAnsi="Palatino Linotype"/>
          <w:b/>
          <w:i/>
          <w:sz w:val="22"/>
          <w:szCs w:val="22"/>
          <w:u w:val="single"/>
        </w:rPr>
        <w:t xml:space="preserve">El nombre del solicitante </w:t>
      </w:r>
      <w:r w:rsidRPr="00B21806">
        <w:rPr>
          <w:rFonts w:ascii="Palatino Linotype" w:hAnsi="Palatino Linotype" w:cs="Arial"/>
          <w:b/>
          <w:i/>
          <w:color w:val="222222"/>
          <w:sz w:val="22"/>
          <w:szCs w:val="22"/>
          <w:u w:val="single"/>
          <w:lang w:eastAsia="es-MX"/>
        </w:rPr>
        <w:t>que</w:t>
      </w:r>
      <w:r w:rsidRPr="00B21806">
        <w:rPr>
          <w:rFonts w:ascii="Palatino Linotype" w:hAnsi="Palatino Linotype"/>
          <w:b/>
          <w:i/>
          <w:sz w:val="22"/>
          <w:szCs w:val="22"/>
          <w:u w:val="single"/>
        </w:rPr>
        <w:t xml:space="preserve"> recurre</w:t>
      </w:r>
      <w:r w:rsidRPr="00B21806">
        <w:rPr>
          <w:rFonts w:ascii="Palatino Linotype" w:hAnsi="Palatino Linotype"/>
          <w:b/>
          <w:i/>
          <w:sz w:val="22"/>
          <w:szCs w:val="22"/>
        </w:rPr>
        <w:t xml:space="preserve"> </w:t>
      </w:r>
      <w:r w:rsidRPr="00B21806">
        <w:rPr>
          <w:rFonts w:ascii="Palatino Linotype" w:hAnsi="Palatino Linotype"/>
          <w:i/>
          <w:sz w:val="22"/>
          <w:szCs w:val="22"/>
        </w:rPr>
        <w:t>o de su representante y, en su caso, del tercero interesado, así como la dirección o medio que señale para recibir notificaciones;</w:t>
      </w:r>
    </w:p>
    <w:p w14:paraId="279B079B" w14:textId="77777777" w:rsidR="00100304" w:rsidRPr="00B21806" w:rsidRDefault="00100304" w:rsidP="00F65AEC">
      <w:pPr>
        <w:spacing w:before="200" w:after="200"/>
        <w:ind w:left="709" w:right="709"/>
        <w:jc w:val="both"/>
        <w:rPr>
          <w:rFonts w:ascii="Palatino Linotype" w:hAnsi="Palatino Linotype"/>
          <w:b/>
          <w:i/>
          <w:sz w:val="22"/>
          <w:szCs w:val="22"/>
        </w:rPr>
      </w:pPr>
      <w:r w:rsidRPr="00B21806">
        <w:rPr>
          <w:rFonts w:ascii="Palatino Linotype" w:hAnsi="Palatino Linotype"/>
          <w:b/>
          <w:i/>
          <w:sz w:val="22"/>
          <w:szCs w:val="22"/>
        </w:rPr>
        <w:t xml:space="preserve">III. </w:t>
      </w:r>
      <w:r w:rsidRPr="00B21806">
        <w:rPr>
          <w:rFonts w:ascii="Palatino Linotype" w:hAnsi="Palatino Linotype"/>
          <w:i/>
          <w:sz w:val="22"/>
          <w:szCs w:val="22"/>
        </w:rPr>
        <w:t xml:space="preserve">El número de folio de </w:t>
      </w:r>
      <w:r w:rsidRPr="00B21806">
        <w:rPr>
          <w:rFonts w:ascii="Palatino Linotype" w:hAnsi="Palatino Linotype" w:cs="Arial"/>
          <w:i/>
          <w:color w:val="222222"/>
          <w:sz w:val="22"/>
          <w:szCs w:val="22"/>
          <w:lang w:eastAsia="es-MX"/>
        </w:rPr>
        <w:t>respuesta</w:t>
      </w:r>
      <w:r w:rsidRPr="00B21806">
        <w:rPr>
          <w:rFonts w:ascii="Palatino Linotype" w:hAnsi="Palatino Linotype"/>
          <w:i/>
          <w:sz w:val="22"/>
          <w:szCs w:val="22"/>
        </w:rPr>
        <w:t xml:space="preserve"> de la solicitud de acceso;</w:t>
      </w:r>
    </w:p>
    <w:p w14:paraId="017F921D" w14:textId="77777777" w:rsidR="00100304" w:rsidRPr="00B21806" w:rsidRDefault="00100304" w:rsidP="00F65AEC">
      <w:pPr>
        <w:spacing w:before="200" w:after="200"/>
        <w:ind w:left="709" w:right="709"/>
        <w:jc w:val="both"/>
        <w:rPr>
          <w:rFonts w:ascii="Palatino Linotype" w:hAnsi="Palatino Linotype"/>
          <w:b/>
          <w:i/>
          <w:sz w:val="22"/>
          <w:szCs w:val="22"/>
        </w:rPr>
      </w:pPr>
      <w:r w:rsidRPr="00B21806">
        <w:rPr>
          <w:rFonts w:ascii="Palatino Linotype" w:hAnsi="Palatino Linotype"/>
          <w:b/>
          <w:i/>
          <w:sz w:val="22"/>
          <w:szCs w:val="22"/>
        </w:rPr>
        <w:t xml:space="preserve">IV. </w:t>
      </w:r>
      <w:r w:rsidRPr="00B21806">
        <w:rPr>
          <w:rFonts w:ascii="Palatino Linotype" w:hAnsi="Palatino Linotype"/>
          <w:i/>
          <w:sz w:val="22"/>
          <w:szCs w:val="22"/>
        </w:rPr>
        <w:t xml:space="preserve">La fecha en que fue </w:t>
      </w:r>
      <w:r w:rsidRPr="00B21806">
        <w:rPr>
          <w:rFonts w:ascii="Palatino Linotype" w:hAnsi="Palatino Linotype" w:cs="Arial"/>
          <w:i/>
          <w:color w:val="222222"/>
          <w:sz w:val="22"/>
          <w:szCs w:val="22"/>
          <w:lang w:eastAsia="es-MX"/>
        </w:rPr>
        <w:t>notificada</w:t>
      </w:r>
      <w:r w:rsidRPr="00B21806">
        <w:rPr>
          <w:rFonts w:ascii="Palatino Linotype" w:hAnsi="Palatino Linotype"/>
          <w:i/>
          <w:sz w:val="22"/>
          <w:szCs w:val="22"/>
        </w:rPr>
        <w:t xml:space="preserve"> la respuesta al solicitante o tuvo conocimiento del acto reclamado, o de presentación de la solicitud, en caso de falta de respuesta;</w:t>
      </w:r>
    </w:p>
    <w:p w14:paraId="16151CFB" w14:textId="77777777" w:rsidR="00100304" w:rsidRPr="00B21806" w:rsidRDefault="00100304" w:rsidP="00F65AEC">
      <w:pPr>
        <w:spacing w:before="200" w:after="200"/>
        <w:ind w:left="709" w:right="709"/>
        <w:jc w:val="both"/>
        <w:rPr>
          <w:rFonts w:ascii="Palatino Linotype" w:hAnsi="Palatino Linotype"/>
          <w:b/>
          <w:i/>
          <w:sz w:val="22"/>
          <w:szCs w:val="22"/>
        </w:rPr>
      </w:pPr>
      <w:r w:rsidRPr="00B21806">
        <w:rPr>
          <w:rFonts w:ascii="Palatino Linotype" w:hAnsi="Palatino Linotype"/>
          <w:b/>
          <w:i/>
          <w:sz w:val="22"/>
          <w:szCs w:val="22"/>
        </w:rPr>
        <w:t xml:space="preserve">V. </w:t>
      </w:r>
      <w:r w:rsidRPr="00B21806">
        <w:rPr>
          <w:rFonts w:ascii="Palatino Linotype" w:hAnsi="Palatino Linotype"/>
          <w:i/>
          <w:sz w:val="22"/>
          <w:szCs w:val="22"/>
        </w:rPr>
        <w:t xml:space="preserve">El acto que se </w:t>
      </w:r>
      <w:r w:rsidRPr="00B21806">
        <w:rPr>
          <w:rFonts w:ascii="Palatino Linotype" w:hAnsi="Palatino Linotype" w:cs="Arial"/>
          <w:i/>
          <w:color w:val="222222"/>
          <w:sz w:val="22"/>
          <w:szCs w:val="22"/>
          <w:lang w:eastAsia="es-MX"/>
        </w:rPr>
        <w:t>recurre</w:t>
      </w:r>
      <w:r w:rsidRPr="00B21806">
        <w:rPr>
          <w:rFonts w:ascii="Palatino Linotype" w:hAnsi="Palatino Linotype"/>
          <w:i/>
          <w:sz w:val="22"/>
          <w:szCs w:val="22"/>
        </w:rPr>
        <w:t>;</w:t>
      </w:r>
    </w:p>
    <w:p w14:paraId="430596BC" w14:textId="77777777" w:rsidR="00100304" w:rsidRPr="00B21806" w:rsidRDefault="00100304" w:rsidP="00F65AEC">
      <w:pPr>
        <w:spacing w:before="200" w:after="200"/>
        <w:ind w:left="709" w:right="709"/>
        <w:jc w:val="both"/>
        <w:rPr>
          <w:rFonts w:ascii="Palatino Linotype" w:hAnsi="Palatino Linotype"/>
          <w:b/>
          <w:i/>
          <w:sz w:val="22"/>
          <w:szCs w:val="22"/>
        </w:rPr>
      </w:pPr>
      <w:r w:rsidRPr="00B21806">
        <w:rPr>
          <w:rFonts w:ascii="Palatino Linotype" w:hAnsi="Palatino Linotype"/>
          <w:b/>
          <w:i/>
          <w:sz w:val="22"/>
          <w:szCs w:val="22"/>
        </w:rPr>
        <w:t xml:space="preserve">VI. </w:t>
      </w:r>
      <w:r w:rsidRPr="00B21806">
        <w:rPr>
          <w:rFonts w:ascii="Palatino Linotype" w:hAnsi="Palatino Linotype"/>
          <w:i/>
          <w:sz w:val="22"/>
          <w:szCs w:val="22"/>
        </w:rPr>
        <w:t xml:space="preserve">Las razones o </w:t>
      </w:r>
      <w:r w:rsidRPr="00B21806">
        <w:rPr>
          <w:rFonts w:ascii="Palatino Linotype" w:hAnsi="Palatino Linotype" w:cs="Arial"/>
          <w:i/>
          <w:color w:val="222222"/>
          <w:sz w:val="22"/>
          <w:szCs w:val="22"/>
          <w:lang w:eastAsia="es-MX"/>
        </w:rPr>
        <w:t>motivos</w:t>
      </w:r>
      <w:r w:rsidRPr="00B21806">
        <w:rPr>
          <w:rFonts w:ascii="Palatino Linotype" w:hAnsi="Palatino Linotype"/>
          <w:i/>
          <w:sz w:val="22"/>
          <w:szCs w:val="22"/>
        </w:rPr>
        <w:t xml:space="preserve"> de inconformidad;</w:t>
      </w:r>
    </w:p>
    <w:p w14:paraId="48748F90" w14:textId="77777777" w:rsidR="00100304" w:rsidRPr="00B21806" w:rsidRDefault="00100304" w:rsidP="00F65AEC">
      <w:pPr>
        <w:spacing w:before="200" w:after="200"/>
        <w:ind w:left="709" w:right="709"/>
        <w:jc w:val="both"/>
        <w:rPr>
          <w:rFonts w:ascii="Palatino Linotype" w:hAnsi="Palatino Linotype"/>
          <w:b/>
          <w:i/>
          <w:sz w:val="22"/>
          <w:szCs w:val="22"/>
        </w:rPr>
      </w:pPr>
      <w:r w:rsidRPr="00B21806">
        <w:rPr>
          <w:rFonts w:ascii="Palatino Linotype" w:hAnsi="Palatino Linotype"/>
          <w:b/>
          <w:i/>
          <w:sz w:val="22"/>
          <w:szCs w:val="22"/>
        </w:rPr>
        <w:t xml:space="preserve">VII. </w:t>
      </w:r>
      <w:r w:rsidRPr="00B21806">
        <w:rPr>
          <w:rFonts w:ascii="Palatino Linotype" w:hAnsi="Palatino Linotype"/>
          <w:i/>
          <w:sz w:val="22"/>
          <w:szCs w:val="22"/>
        </w:rPr>
        <w:t>La copia de la respuesta que se impugna y, en su caso, de la notificación correspondiente, en el caso de respuesta de la solicitud; y</w:t>
      </w:r>
    </w:p>
    <w:p w14:paraId="3AB460A1" w14:textId="77777777" w:rsidR="00100304" w:rsidRPr="00B21806" w:rsidRDefault="00100304" w:rsidP="00F65AEC">
      <w:pPr>
        <w:spacing w:before="200" w:after="200"/>
        <w:ind w:left="709" w:right="709"/>
        <w:jc w:val="both"/>
        <w:rPr>
          <w:rFonts w:ascii="Palatino Linotype" w:hAnsi="Palatino Linotype"/>
          <w:i/>
          <w:sz w:val="22"/>
          <w:szCs w:val="22"/>
        </w:rPr>
      </w:pPr>
      <w:r w:rsidRPr="00B21806">
        <w:rPr>
          <w:rFonts w:ascii="Palatino Linotype" w:hAnsi="Palatino Linotype"/>
          <w:b/>
          <w:i/>
          <w:sz w:val="22"/>
          <w:szCs w:val="22"/>
        </w:rPr>
        <w:t xml:space="preserve">VIII. </w:t>
      </w:r>
      <w:r w:rsidRPr="00B21806">
        <w:rPr>
          <w:rFonts w:ascii="Palatino Linotype" w:hAnsi="Palatino Linotype"/>
          <w:i/>
          <w:sz w:val="22"/>
          <w:szCs w:val="22"/>
        </w:rPr>
        <w:t>Firma del recurrente, en su caso, cuando se presente por escrito, requisito sin el cual se dará trámite al recurso.</w:t>
      </w:r>
    </w:p>
    <w:p w14:paraId="34EBC7BF" w14:textId="77777777" w:rsidR="00100304" w:rsidRPr="00B21806" w:rsidRDefault="00100304" w:rsidP="00F65AEC">
      <w:pPr>
        <w:spacing w:before="200" w:after="200"/>
        <w:ind w:left="709" w:right="709"/>
        <w:jc w:val="both"/>
        <w:rPr>
          <w:rFonts w:ascii="Palatino Linotype" w:hAnsi="Palatino Linotype"/>
          <w:i/>
          <w:sz w:val="22"/>
          <w:szCs w:val="22"/>
        </w:rPr>
      </w:pPr>
      <w:r w:rsidRPr="00B21806">
        <w:rPr>
          <w:rFonts w:ascii="Palatino Linotype" w:hAnsi="Palatino Linotype"/>
          <w:i/>
          <w:sz w:val="22"/>
          <w:szCs w:val="22"/>
        </w:rPr>
        <w:t>Adicionalmente, se podrán anexar las pruebas y demás elementos que considere procedentes someter a juicio del Instituto.</w:t>
      </w:r>
    </w:p>
    <w:p w14:paraId="545ABA42" w14:textId="77777777" w:rsidR="00100304" w:rsidRPr="00B21806" w:rsidRDefault="00100304" w:rsidP="00F65AEC">
      <w:pPr>
        <w:spacing w:before="200" w:after="200"/>
        <w:ind w:left="709" w:right="709"/>
        <w:jc w:val="both"/>
        <w:rPr>
          <w:rFonts w:ascii="Palatino Linotype" w:hAnsi="Palatino Linotype"/>
          <w:i/>
          <w:sz w:val="22"/>
          <w:szCs w:val="22"/>
        </w:rPr>
      </w:pPr>
      <w:r w:rsidRPr="00B21806">
        <w:rPr>
          <w:rFonts w:ascii="Palatino Linotype" w:hAnsi="Palatino Linotype"/>
          <w:i/>
          <w:sz w:val="22"/>
          <w:szCs w:val="22"/>
        </w:rPr>
        <w:t>En ningún caso será necesario que el particular ratifique el recurso de revisión interpuesto.</w:t>
      </w:r>
    </w:p>
    <w:p w14:paraId="37A867F1" w14:textId="77777777" w:rsidR="00100304" w:rsidRPr="00B21806" w:rsidRDefault="00100304" w:rsidP="00F65AEC">
      <w:pPr>
        <w:spacing w:before="200" w:after="200"/>
        <w:ind w:left="709" w:right="709"/>
        <w:jc w:val="both"/>
        <w:rPr>
          <w:rFonts w:ascii="Palatino Linotype" w:hAnsi="Palatino Linotype"/>
          <w:i/>
          <w:sz w:val="22"/>
          <w:szCs w:val="22"/>
        </w:rPr>
      </w:pPr>
      <w:r w:rsidRPr="00B21806">
        <w:rPr>
          <w:rFonts w:ascii="Palatino Linotype" w:hAnsi="Palatino Linotype"/>
          <w:b/>
          <w:i/>
          <w:sz w:val="22"/>
          <w:szCs w:val="22"/>
          <w:u w:val="single"/>
        </w:rPr>
        <w:t xml:space="preserve">En caso de </w:t>
      </w:r>
      <w:r w:rsidRPr="00B21806">
        <w:rPr>
          <w:rFonts w:ascii="Palatino Linotype" w:hAnsi="Palatino Linotype" w:cs="Arial"/>
          <w:b/>
          <w:i/>
          <w:color w:val="222222"/>
          <w:sz w:val="22"/>
          <w:szCs w:val="22"/>
          <w:u w:val="single"/>
          <w:lang w:eastAsia="es-MX"/>
        </w:rPr>
        <w:t>que</w:t>
      </w:r>
      <w:r w:rsidRPr="00B21806">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B21806">
        <w:rPr>
          <w:rFonts w:ascii="Palatino Linotype" w:hAnsi="Palatino Linotype"/>
          <w:i/>
          <w:sz w:val="22"/>
          <w:szCs w:val="22"/>
        </w:rPr>
        <w:t>, IV, VII y VIII.”</w:t>
      </w:r>
    </w:p>
    <w:p w14:paraId="52A86CF4" w14:textId="77777777" w:rsidR="00100304" w:rsidRPr="00B21806" w:rsidRDefault="00100304" w:rsidP="00F65AEC">
      <w:pPr>
        <w:spacing w:before="200" w:after="200"/>
        <w:ind w:left="709" w:right="709"/>
        <w:jc w:val="both"/>
        <w:rPr>
          <w:rFonts w:ascii="Palatino Linotype" w:hAnsi="Palatino Linotype"/>
          <w:sz w:val="22"/>
          <w:szCs w:val="22"/>
        </w:rPr>
      </w:pPr>
      <w:r w:rsidRPr="00B21806">
        <w:rPr>
          <w:rFonts w:ascii="Palatino Linotype" w:hAnsi="Palatino Linotype"/>
          <w:sz w:val="22"/>
          <w:szCs w:val="22"/>
        </w:rPr>
        <w:t>(Énfasis añadido)</w:t>
      </w:r>
    </w:p>
    <w:p w14:paraId="2D5C52C9" w14:textId="3F929541" w:rsidR="00F65AEC" w:rsidRPr="00B21806" w:rsidRDefault="00100304" w:rsidP="00F65AEC">
      <w:pPr>
        <w:pStyle w:val="Prrafodelista"/>
        <w:widowControl w:val="0"/>
        <w:autoSpaceDE w:val="0"/>
        <w:autoSpaceDN w:val="0"/>
        <w:adjustRightInd w:val="0"/>
        <w:spacing w:before="360" w:after="240" w:line="360" w:lineRule="auto"/>
        <w:ind w:left="0"/>
        <w:jc w:val="both"/>
        <w:rPr>
          <w:rFonts w:ascii="Palatino Linotype" w:hAnsi="Palatino Linotype"/>
        </w:rPr>
      </w:pPr>
      <w:r w:rsidRPr="00B21806">
        <w:rPr>
          <w:rFonts w:ascii="Palatino Linotype" w:hAnsi="Palatino Linotype"/>
        </w:rPr>
        <w:t xml:space="preserve">En principio, de una interpretación del artículo transcrito se observan los requisitos que </w:t>
      </w:r>
      <w:r w:rsidRPr="00B21806">
        <w:rPr>
          <w:rFonts w:ascii="Palatino Linotype" w:hAnsi="Palatino Linotype" w:cs="Arial"/>
        </w:rPr>
        <w:t>deberán</w:t>
      </w:r>
      <w:r w:rsidRPr="00B21806">
        <w:rPr>
          <w:rFonts w:ascii="Palatino Linotype" w:hAnsi="Palatino Linotype"/>
        </w:rPr>
        <w:t xml:space="preserve"> contener los recursos de revisión; sobre el particular, de la revisión del expediente electrónico del </w:t>
      </w:r>
      <w:r w:rsidRPr="00B21806">
        <w:rPr>
          <w:rFonts w:ascii="Palatino Linotype" w:hAnsi="Palatino Linotype"/>
          <w:b/>
        </w:rPr>
        <w:t>SAIMEX</w:t>
      </w:r>
      <w:r w:rsidRPr="00B21806">
        <w:rPr>
          <w:rFonts w:ascii="Palatino Linotype" w:hAnsi="Palatino Linotype"/>
        </w:rPr>
        <w:t xml:space="preserve"> se desprende que la parte solicitante y ahora </w:t>
      </w:r>
      <w:r w:rsidRPr="00B21806">
        <w:rPr>
          <w:rFonts w:ascii="Palatino Linotype" w:hAnsi="Palatino Linotype"/>
          <w:b/>
        </w:rPr>
        <w:t>RECURRENTE</w:t>
      </w:r>
      <w:r w:rsidRPr="00B21806">
        <w:rPr>
          <w:rFonts w:ascii="Palatino Linotype" w:hAnsi="Palatino Linotype"/>
        </w:rPr>
        <w:t xml:space="preserve">, en ejercicio de su derecho de acceso a la información pública, no </w:t>
      </w:r>
      <w:r w:rsidRPr="00B21806">
        <w:rPr>
          <w:rFonts w:ascii="Palatino Linotype" w:hAnsi="Palatino Linotype"/>
        </w:rPr>
        <w:lastRenderedPageBreak/>
        <w:t xml:space="preserve">proporcionó su nombre para </w:t>
      </w:r>
      <w:r w:rsidRPr="00B21806">
        <w:rPr>
          <w:rFonts w:ascii="Palatino Linotype" w:hAnsi="Palatino Linotype" w:cs="Arial"/>
        </w:rPr>
        <w:t xml:space="preserve">ser </w:t>
      </w:r>
      <w:r w:rsidRPr="00B21806">
        <w:rPr>
          <w:rFonts w:ascii="Palatino Linotype" w:hAnsi="Palatino Linotype"/>
        </w:rPr>
        <w:t>identificado, ya que en el apartado correspondiente a datos del solicitante, precisó como nombre “</w:t>
      </w:r>
      <w:r w:rsidR="008856E9" w:rsidRPr="008856E9">
        <w:rPr>
          <w:rFonts w:ascii="Palatino Linotype" w:hAnsi="Palatino Linotype" w:cs="Arial"/>
          <w:b/>
          <w:i/>
        </w:rPr>
        <w:t>XXXXXXXXXXXXXXX XX XXXXXXX</w:t>
      </w:r>
      <w:r w:rsidRPr="00B21806">
        <w:rPr>
          <w:rFonts w:ascii="Palatino Linotype" w:hAnsi="Palatino Linotype"/>
        </w:rPr>
        <w:t xml:space="preserve">”; </w:t>
      </w:r>
      <w:r w:rsidR="00F65AEC" w:rsidRPr="00B21806">
        <w:rPr>
          <w:rFonts w:ascii="Palatino Linotype" w:hAnsi="Palatino Linotype"/>
        </w:rPr>
        <w:t>por lo que</w:t>
      </w:r>
      <w:r w:rsidRPr="00B21806">
        <w:rPr>
          <w:rFonts w:ascii="Palatino Linotype" w:hAnsi="Palatino Linotype"/>
        </w:rPr>
        <w:t xml:space="preserve">, no se tiene certeza sobre su identidad, lo </w:t>
      </w:r>
      <w:r w:rsidR="00F65AEC" w:rsidRPr="00B21806">
        <w:rPr>
          <w:rFonts w:ascii="Palatino Linotype" w:hAnsi="Palatino Linotype"/>
        </w:rPr>
        <w:t>cual</w:t>
      </w:r>
      <w:r w:rsidRPr="00B21806">
        <w:rPr>
          <w:rFonts w:ascii="Palatino Linotype" w:hAnsi="Palatino Linotype"/>
        </w:rPr>
        <w:t>, en primera instancia, podría traducirse en que, no se colmaron los requisitos establecidos en el citado artícul</w:t>
      </w:r>
      <w:r w:rsidR="00F65AEC" w:rsidRPr="00B21806">
        <w:rPr>
          <w:rFonts w:ascii="Palatino Linotype" w:hAnsi="Palatino Linotype"/>
        </w:rPr>
        <w:t>o 180, de la Ley de la materia.</w:t>
      </w:r>
    </w:p>
    <w:p w14:paraId="2268B5C4" w14:textId="49E0A33D" w:rsidR="00100304" w:rsidRPr="00B21806" w:rsidRDefault="00100304" w:rsidP="00F65AEC">
      <w:pPr>
        <w:pStyle w:val="Prrafodelista"/>
        <w:widowControl w:val="0"/>
        <w:autoSpaceDE w:val="0"/>
        <w:autoSpaceDN w:val="0"/>
        <w:adjustRightInd w:val="0"/>
        <w:spacing w:before="360" w:after="240" w:line="360" w:lineRule="auto"/>
        <w:ind w:left="0"/>
        <w:jc w:val="both"/>
        <w:rPr>
          <w:rFonts w:ascii="Palatino Linotype" w:hAnsi="Palatino Linotype" w:cs="Arial"/>
          <w:color w:val="000000"/>
        </w:rPr>
      </w:pPr>
      <w:r w:rsidRPr="00B21806">
        <w:rPr>
          <w:rFonts w:ascii="Palatino Linotype" w:hAnsi="Palatino Linotype"/>
        </w:rPr>
        <w:t xml:space="preserve">Empero lo anterior, debe destacarse que el artículo 15, de la </w:t>
      </w:r>
      <w:r w:rsidRPr="00B21806">
        <w:rPr>
          <w:rFonts w:ascii="Palatino Linotype" w:hAnsi="Palatino Linotype" w:cs="Arial"/>
          <w:lang w:eastAsia="es-MX"/>
        </w:rPr>
        <w:t xml:space="preserve">Ley de Transparencia y Acceso a la </w:t>
      </w:r>
      <w:r w:rsidRPr="00B21806">
        <w:rPr>
          <w:rFonts w:ascii="Palatino Linotype" w:hAnsi="Palatino Linotype" w:cs="Arial"/>
        </w:rPr>
        <w:t>Información</w:t>
      </w:r>
      <w:r w:rsidRPr="00B21806">
        <w:rPr>
          <w:rFonts w:ascii="Palatino Linotype" w:hAnsi="Palatino Linotype" w:cs="Arial"/>
          <w:lang w:eastAsia="es-MX"/>
        </w:rPr>
        <w:t xml:space="preserve"> Pública del Estado de México y Municipios </w:t>
      </w:r>
      <w:r w:rsidRPr="00B21806">
        <w:rPr>
          <w:rFonts w:ascii="Palatino Linotype" w:hAnsi="Palatino Linotype" w:cs="Arial"/>
          <w:iCs/>
        </w:rPr>
        <w:t xml:space="preserve">prevé que, </w:t>
      </w:r>
      <w:r w:rsidRPr="00B21806">
        <w:rPr>
          <w:rFonts w:ascii="Palatino Linotype" w:hAnsi="Palatino Linotype"/>
        </w:rPr>
        <w:t xml:space="preserve">toda persona tendrá acceso a la </w:t>
      </w:r>
      <w:r w:rsidRPr="00B21806">
        <w:rPr>
          <w:rFonts w:ascii="Palatino Linotype" w:hAnsi="Palatino Linotype" w:cs="Arial"/>
        </w:rPr>
        <w:t>información</w:t>
      </w:r>
      <w:r w:rsidRPr="00B21806">
        <w:rPr>
          <w:rFonts w:ascii="Palatino Linotype" w:hAnsi="Palatino Linotype"/>
        </w:rPr>
        <w:t xml:space="preserve"> </w:t>
      </w:r>
      <w:r w:rsidRPr="00B21806">
        <w:rPr>
          <w:rFonts w:ascii="Palatino Linotype" w:hAnsi="Palatino Linotype" w:cs="Arial"/>
          <w:color w:val="000000"/>
        </w:rPr>
        <w:t xml:space="preserve">sin necesidad de acreditar interés alguno o justificar su </w:t>
      </w:r>
      <w:r w:rsidRPr="00B21806">
        <w:rPr>
          <w:rFonts w:ascii="Palatino Linotype" w:hAnsi="Palatino Linotype"/>
        </w:rPr>
        <w:t>utilización</w:t>
      </w:r>
      <w:r w:rsidRPr="00B21806">
        <w:rPr>
          <w:rFonts w:ascii="Palatino Linotype" w:hAnsi="Palatino Linotype" w:cs="Arial"/>
          <w:color w:val="000000"/>
        </w:rPr>
        <w:t xml:space="preserve">, de lo que se advierte que, para el </w:t>
      </w:r>
      <w:r w:rsidRPr="00B21806">
        <w:rPr>
          <w:rFonts w:ascii="Palatino Linotype" w:hAnsi="Palatino Linotype"/>
        </w:rPr>
        <w:t>ejercicio</w:t>
      </w:r>
      <w:r w:rsidRPr="00B21806">
        <w:rPr>
          <w:rFonts w:ascii="Palatino Linotype" w:hAnsi="Palatino Linotype" w:cs="Arial"/>
          <w:color w:val="000000"/>
        </w:rPr>
        <w:t xml:space="preserve"> del derecho de acceso a la información pública, el nombre completo no es un requisito </w:t>
      </w:r>
      <w:r w:rsidRPr="00B21806">
        <w:rPr>
          <w:rFonts w:ascii="Palatino Linotype" w:hAnsi="Palatino Linotype" w:cs="Arial"/>
          <w:i/>
          <w:color w:val="000000"/>
        </w:rPr>
        <w:t>sine qua non</w:t>
      </w:r>
      <w:r w:rsidRPr="00B21806">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w:t>
      </w:r>
      <w:r w:rsidRPr="00B21806">
        <w:rPr>
          <w:rFonts w:ascii="Palatino Linotype" w:hAnsi="Palatino Linotype" w:cs="Arial"/>
          <w:b/>
          <w:color w:val="000000"/>
        </w:rPr>
        <w:t>como es el caso</w:t>
      </w:r>
      <w:r w:rsidRPr="00B21806">
        <w:rPr>
          <w:rFonts w:ascii="Palatino Linotype" w:hAnsi="Palatino Linotype" w:cs="Arial"/>
          <w:color w:val="000000"/>
        </w:rPr>
        <w:t>.</w:t>
      </w:r>
    </w:p>
    <w:p w14:paraId="2611F3FA" w14:textId="31E362AE" w:rsidR="00100304" w:rsidRPr="00B21806" w:rsidRDefault="00100304" w:rsidP="00100304">
      <w:pPr>
        <w:pStyle w:val="Prrafodelista"/>
        <w:widowControl w:val="0"/>
        <w:autoSpaceDE w:val="0"/>
        <w:autoSpaceDN w:val="0"/>
        <w:adjustRightInd w:val="0"/>
        <w:spacing w:before="360" w:after="240" w:line="360" w:lineRule="auto"/>
        <w:ind w:left="0"/>
        <w:jc w:val="both"/>
        <w:rPr>
          <w:rFonts w:ascii="Palatino Linotype" w:hAnsi="Palatino Linotype"/>
        </w:rPr>
      </w:pPr>
      <w:r w:rsidRPr="00B21806">
        <w:rPr>
          <w:rFonts w:ascii="Palatino Linotype" w:hAnsi="Palatino Linotype"/>
        </w:rPr>
        <w:t xml:space="preserve">Correlativo a </w:t>
      </w:r>
      <w:r w:rsidRPr="00B21806">
        <w:rPr>
          <w:rFonts w:ascii="Palatino Linotype" w:hAnsi="Palatino Linotype" w:cs="Arial"/>
          <w:color w:val="000000"/>
        </w:rPr>
        <w:t>ello</w:t>
      </w:r>
      <w:r w:rsidRPr="00B21806">
        <w:rPr>
          <w:rFonts w:ascii="Palatino Linotype" w:hAnsi="Palatino Linotype"/>
        </w:rPr>
        <w:t xml:space="preserve">, cabe mencionar que los artículos 6, Apartado A, fracciones I, III, V y VI, de la </w:t>
      </w:r>
      <w:r w:rsidRPr="00B21806">
        <w:rPr>
          <w:rFonts w:ascii="Palatino Linotype" w:hAnsi="Palatino Linotype" w:cs="Arial"/>
        </w:rPr>
        <w:t>Constitución</w:t>
      </w:r>
      <w:r w:rsidRPr="00B21806">
        <w:rPr>
          <w:rFonts w:ascii="Palatino Linotype" w:hAnsi="Palatino Linotype"/>
        </w:rPr>
        <w:t xml:space="preserve"> </w:t>
      </w:r>
      <w:r w:rsidRPr="00B21806">
        <w:rPr>
          <w:rFonts w:ascii="Palatino Linotype" w:hAnsi="Palatino Linotype" w:cs="Arial"/>
        </w:rPr>
        <w:t>Política</w:t>
      </w:r>
      <w:r w:rsidRPr="00B21806">
        <w:rPr>
          <w:rFonts w:ascii="Palatino Linotype" w:hAnsi="Palatino Linotype"/>
        </w:rPr>
        <w:t xml:space="preserve"> de los Estados Unidos Mexicanos y el artículo 5, párrafos vigésimo</w:t>
      </w:r>
      <w:r w:rsidR="002B0BB1">
        <w:rPr>
          <w:rFonts w:ascii="Palatino Linotype" w:hAnsi="Palatino Linotype"/>
        </w:rPr>
        <w:t xml:space="preserve"> segundo</w:t>
      </w:r>
      <w:r w:rsidRPr="00B21806">
        <w:rPr>
          <w:rFonts w:ascii="Palatino Linotype" w:hAnsi="Palatino Linotype"/>
        </w:rPr>
        <w:t xml:space="preserve">, vigésimo </w:t>
      </w:r>
      <w:r w:rsidR="002B0BB1">
        <w:rPr>
          <w:rFonts w:ascii="Palatino Linotype" w:hAnsi="Palatino Linotype"/>
        </w:rPr>
        <w:t xml:space="preserve">tercero </w:t>
      </w:r>
      <w:r w:rsidRPr="00B21806">
        <w:rPr>
          <w:rFonts w:ascii="Palatino Linotype" w:hAnsi="Palatino Linotype"/>
        </w:rPr>
        <w:t>y vigésimo</w:t>
      </w:r>
      <w:r w:rsidR="002B0BB1">
        <w:rPr>
          <w:rFonts w:ascii="Palatino Linotype" w:hAnsi="Palatino Linotype"/>
        </w:rPr>
        <w:t xml:space="preserve"> cuarto</w:t>
      </w:r>
      <w:r w:rsidRPr="00B21806">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B21806">
        <w:rPr>
          <w:rFonts w:ascii="Palatino Linotype" w:hAnsi="Palatino Linotype" w:cs="Arial"/>
        </w:rPr>
        <w:t>sentido</w:t>
      </w:r>
      <w:r w:rsidRPr="00B21806">
        <w:rPr>
          <w:rFonts w:ascii="Palatino Linotype" w:hAnsi="Palatino Linotype"/>
        </w:rPr>
        <w:t xml:space="preserve"> literal es el siguiente:</w:t>
      </w:r>
    </w:p>
    <w:p w14:paraId="19C97425" w14:textId="77777777" w:rsidR="00100304" w:rsidRPr="00B21806" w:rsidRDefault="00100304" w:rsidP="00100304">
      <w:pPr>
        <w:spacing w:before="120" w:after="120"/>
        <w:ind w:left="709" w:right="709"/>
        <w:jc w:val="center"/>
        <w:rPr>
          <w:rFonts w:ascii="Palatino Linotype" w:hAnsi="Palatino Linotype" w:cs="Arial"/>
          <w:b/>
          <w:i/>
          <w:sz w:val="22"/>
          <w:szCs w:val="22"/>
        </w:rPr>
      </w:pPr>
      <w:r w:rsidRPr="00B21806">
        <w:rPr>
          <w:rFonts w:ascii="Palatino Linotype" w:hAnsi="Palatino Linotype" w:cs="Arial"/>
          <w:b/>
          <w:i/>
          <w:sz w:val="22"/>
          <w:szCs w:val="22"/>
        </w:rPr>
        <w:lastRenderedPageBreak/>
        <w:t>Constitución Política de los Estados Unidos Mexicanos</w:t>
      </w:r>
    </w:p>
    <w:p w14:paraId="60797D5D" w14:textId="77777777" w:rsidR="00100304" w:rsidRPr="00B21806" w:rsidRDefault="00100304" w:rsidP="00E349ED">
      <w:pPr>
        <w:spacing w:before="120" w:after="120"/>
        <w:ind w:left="709" w:right="709"/>
        <w:jc w:val="both"/>
        <w:rPr>
          <w:rFonts w:ascii="Palatino Linotype" w:hAnsi="Palatino Linotype" w:cs="Arial"/>
          <w:i/>
          <w:sz w:val="22"/>
          <w:szCs w:val="22"/>
        </w:rPr>
      </w:pPr>
      <w:r w:rsidRPr="00B21806">
        <w:rPr>
          <w:rFonts w:ascii="Palatino Linotype" w:hAnsi="Palatino Linotype" w:cs="Arial"/>
          <w:i/>
          <w:sz w:val="22"/>
          <w:szCs w:val="22"/>
        </w:rPr>
        <w:t>“</w:t>
      </w:r>
      <w:r w:rsidRPr="00B21806">
        <w:rPr>
          <w:rFonts w:ascii="Palatino Linotype" w:hAnsi="Palatino Linotype" w:cs="Arial"/>
          <w:b/>
          <w:i/>
          <w:sz w:val="22"/>
          <w:szCs w:val="22"/>
        </w:rPr>
        <w:t>Artículo 6o.</w:t>
      </w:r>
      <w:r w:rsidRPr="00B2180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21806">
        <w:rPr>
          <w:rFonts w:ascii="Palatino Linotype" w:hAnsi="Palatino Linotype" w:cs="Arial"/>
          <w:b/>
          <w:i/>
          <w:sz w:val="22"/>
          <w:szCs w:val="22"/>
          <w:u w:val="single"/>
        </w:rPr>
        <w:t>El derecho a la información será garantizado por el Estado</w:t>
      </w:r>
      <w:r w:rsidRPr="00B21806">
        <w:rPr>
          <w:rFonts w:ascii="Palatino Linotype" w:hAnsi="Palatino Linotype" w:cs="Arial"/>
          <w:b/>
          <w:i/>
          <w:sz w:val="22"/>
          <w:szCs w:val="22"/>
        </w:rPr>
        <w:t>.</w:t>
      </w:r>
      <w:r w:rsidRPr="00B21806">
        <w:rPr>
          <w:rFonts w:ascii="Palatino Linotype" w:hAnsi="Palatino Linotype" w:cs="Arial"/>
          <w:i/>
          <w:sz w:val="22"/>
          <w:szCs w:val="22"/>
        </w:rPr>
        <w:t xml:space="preserve"> </w:t>
      </w:r>
    </w:p>
    <w:p w14:paraId="2FCB5564" w14:textId="77777777" w:rsidR="00100304" w:rsidRPr="00B21806" w:rsidRDefault="00100304" w:rsidP="00E349ED">
      <w:pPr>
        <w:spacing w:before="120" w:after="120"/>
        <w:ind w:left="709" w:right="709"/>
        <w:jc w:val="both"/>
        <w:rPr>
          <w:rFonts w:ascii="Palatino Linotype" w:hAnsi="Palatino Linotype" w:cs="Arial"/>
          <w:i/>
          <w:sz w:val="22"/>
          <w:szCs w:val="22"/>
        </w:rPr>
      </w:pPr>
      <w:r w:rsidRPr="00B21806">
        <w:rPr>
          <w:rFonts w:ascii="Palatino Linotype" w:hAnsi="Palatino Linotype" w:cs="Arial"/>
          <w:b/>
          <w:i/>
          <w:sz w:val="22"/>
          <w:szCs w:val="22"/>
          <w:u w:val="single"/>
        </w:rPr>
        <w:t xml:space="preserve">Toda persona tiene </w:t>
      </w:r>
      <w:r w:rsidRPr="00B21806">
        <w:rPr>
          <w:rFonts w:ascii="Palatino Linotype" w:hAnsi="Palatino Linotype"/>
          <w:b/>
          <w:i/>
          <w:sz w:val="22"/>
          <w:szCs w:val="22"/>
          <w:u w:val="single"/>
        </w:rPr>
        <w:t>derecho</w:t>
      </w:r>
      <w:r w:rsidRPr="00B21806">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B21806">
        <w:rPr>
          <w:rFonts w:ascii="Palatino Linotype" w:hAnsi="Palatino Linotype" w:cs="Arial"/>
          <w:i/>
          <w:sz w:val="22"/>
          <w:szCs w:val="22"/>
        </w:rPr>
        <w:t>.</w:t>
      </w:r>
    </w:p>
    <w:p w14:paraId="2697B9CB" w14:textId="77777777" w:rsidR="00100304" w:rsidRPr="00B21806" w:rsidRDefault="00100304" w:rsidP="00E349ED">
      <w:pPr>
        <w:spacing w:before="120" w:after="120"/>
        <w:ind w:left="709" w:right="709"/>
        <w:jc w:val="both"/>
        <w:rPr>
          <w:rFonts w:ascii="Palatino Linotype" w:hAnsi="Palatino Linotype" w:cs="Arial"/>
          <w:i/>
          <w:sz w:val="22"/>
          <w:szCs w:val="22"/>
        </w:rPr>
      </w:pPr>
      <w:r w:rsidRPr="00B21806">
        <w:rPr>
          <w:rFonts w:ascii="Palatino Linotype" w:hAnsi="Palatino Linotype" w:cs="Arial"/>
          <w:i/>
          <w:sz w:val="22"/>
          <w:szCs w:val="22"/>
        </w:rPr>
        <w:t xml:space="preserve">Para efectos de lo </w:t>
      </w:r>
      <w:r w:rsidRPr="00B21806">
        <w:rPr>
          <w:rFonts w:ascii="Palatino Linotype" w:hAnsi="Palatino Linotype"/>
          <w:i/>
          <w:sz w:val="22"/>
          <w:szCs w:val="22"/>
        </w:rPr>
        <w:t>dispuesto</w:t>
      </w:r>
      <w:r w:rsidRPr="00B21806">
        <w:rPr>
          <w:rFonts w:ascii="Palatino Linotype" w:hAnsi="Palatino Linotype" w:cs="Arial"/>
          <w:i/>
          <w:sz w:val="22"/>
          <w:szCs w:val="22"/>
        </w:rPr>
        <w:t xml:space="preserve"> en el presente artículo se observará lo siguiente:</w:t>
      </w:r>
    </w:p>
    <w:p w14:paraId="25BF59C5" w14:textId="77777777" w:rsidR="00100304" w:rsidRPr="00B21806" w:rsidRDefault="00100304" w:rsidP="00E349ED">
      <w:pPr>
        <w:spacing w:before="120" w:after="120"/>
        <w:ind w:left="709" w:right="709"/>
        <w:jc w:val="both"/>
        <w:rPr>
          <w:rFonts w:ascii="Palatino Linotype" w:hAnsi="Palatino Linotype" w:cs="Arial"/>
          <w:i/>
          <w:sz w:val="22"/>
          <w:szCs w:val="22"/>
        </w:rPr>
      </w:pPr>
      <w:r w:rsidRPr="00B21806">
        <w:rPr>
          <w:rFonts w:ascii="Palatino Linotype" w:hAnsi="Palatino Linotype" w:cs="Arial"/>
          <w:b/>
          <w:i/>
          <w:sz w:val="22"/>
          <w:szCs w:val="22"/>
        </w:rPr>
        <w:t>A.</w:t>
      </w:r>
      <w:r w:rsidRPr="00B2180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38E396CF" w14:textId="77777777" w:rsidR="00100304" w:rsidRPr="00B21806" w:rsidRDefault="00100304" w:rsidP="00E349ED">
      <w:pPr>
        <w:spacing w:before="120" w:after="120"/>
        <w:ind w:left="709" w:right="709"/>
        <w:jc w:val="both"/>
        <w:rPr>
          <w:rFonts w:ascii="Palatino Linotype" w:hAnsi="Palatino Linotype" w:cs="Arial"/>
          <w:b/>
          <w:i/>
          <w:sz w:val="22"/>
          <w:szCs w:val="22"/>
        </w:rPr>
      </w:pPr>
      <w:r w:rsidRPr="00B21806">
        <w:rPr>
          <w:rFonts w:ascii="Palatino Linotype" w:hAnsi="Palatino Linotype" w:cs="Arial"/>
          <w:b/>
          <w:i/>
          <w:sz w:val="22"/>
          <w:szCs w:val="22"/>
        </w:rPr>
        <w:t xml:space="preserve">I. </w:t>
      </w:r>
      <w:r w:rsidRPr="00B21806">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21806">
        <w:rPr>
          <w:rFonts w:ascii="Palatino Linotype" w:hAnsi="Palatino Linotype" w:cs="Arial"/>
          <w:b/>
          <w:i/>
          <w:sz w:val="22"/>
          <w:szCs w:val="22"/>
        </w:rPr>
        <w:t>.</w:t>
      </w:r>
    </w:p>
    <w:p w14:paraId="0E1D5E8A" w14:textId="77777777" w:rsidR="00100304" w:rsidRPr="00B21806" w:rsidRDefault="00100304" w:rsidP="00E349ED">
      <w:pPr>
        <w:spacing w:before="120" w:after="120"/>
        <w:ind w:left="709" w:right="709"/>
        <w:jc w:val="both"/>
        <w:rPr>
          <w:rFonts w:ascii="Palatino Linotype" w:hAnsi="Palatino Linotype" w:cs="Arial"/>
          <w:i/>
          <w:sz w:val="22"/>
          <w:szCs w:val="22"/>
        </w:rPr>
      </w:pPr>
      <w:r w:rsidRPr="00B21806">
        <w:rPr>
          <w:rFonts w:ascii="Palatino Linotype" w:hAnsi="Palatino Linotype" w:cs="Arial"/>
          <w:i/>
          <w:sz w:val="22"/>
          <w:szCs w:val="22"/>
        </w:rPr>
        <w:t>[…]</w:t>
      </w:r>
    </w:p>
    <w:p w14:paraId="17C097B9" w14:textId="77777777" w:rsidR="00100304" w:rsidRPr="00B21806" w:rsidRDefault="00100304" w:rsidP="00E349ED">
      <w:pPr>
        <w:spacing w:before="120" w:after="120"/>
        <w:ind w:left="709" w:right="709"/>
        <w:jc w:val="both"/>
        <w:rPr>
          <w:rFonts w:ascii="Palatino Linotype" w:hAnsi="Palatino Linotype" w:cs="Arial"/>
          <w:b/>
          <w:i/>
          <w:sz w:val="22"/>
          <w:szCs w:val="22"/>
        </w:rPr>
      </w:pPr>
      <w:r w:rsidRPr="00B21806">
        <w:rPr>
          <w:rFonts w:ascii="Palatino Linotype" w:hAnsi="Palatino Linotype" w:cs="Arial"/>
          <w:b/>
          <w:i/>
          <w:sz w:val="22"/>
          <w:szCs w:val="22"/>
        </w:rPr>
        <w:t xml:space="preserve">III. </w:t>
      </w:r>
      <w:r w:rsidRPr="00B21806">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B21806">
        <w:rPr>
          <w:rFonts w:ascii="Palatino Linotype" w:hAnsi="Palatino Linotype" w:cs="Arial"/>
          <w:b/>
          <w:i/>
          <w:sz w:val="22"/>
          <w:szCs w:val="22"/>
        </w:rPr>
        <w:t>.</w:t>
      </w:r>
    </w:p>
    <w:p w14:paraId="5289418A" w14:textId="77777777" w:rsidR="00100304" w:rsidRPr="00B21806" w:rsidRDefault="00100304" w:rsidP="00E349ED">
      <w:pPr>
        <w:spacing w:before="120" w:after="120"/>
        <w:ind w:left="709" w:right="709"/>
        <w:jc w:val="both"/>
        <w:rPr>
          <w:rFonts w:ascii="Palatino Linotype" w:hAnsi="Palatino Linotype" w:cs="Arial"/>
          <w:i/>
          <w:sz w:val="22"/>
          <w:szCs w:val="22"/>
        </w:rPr>
      </w:pPr>
      <w:r w:rsidRPr="00B21806">
        <w:rPr>
          <w:rFonts w:ascii="Palatino Linotype" w:hAnsi="Palatino Linotype" w:cs="Arial"/>
          <w:i/>
          <w:sz w:val="22"/>
          <w:szCs w:val="22"/>
        </w:rPr>
        <w:t>[…]</w:t>
      </w:r>
    </w:p>
    <w:p w14:paraId="76A420D9" w14:textId="77777777" w:rsidR="00100304" w:rsidRPr="00B21806" w:rsidRDefault="00100304" w:rsidP="00E349ED">
      <w:pPr>
        <w:spacing w:before="120" w:after="120"/>
        <w:ind w:left="709" w:right="709"/>
        <w:jc w:val="both"/>
        <w:rPr>
          <w:rFonts w:ascii="Palatino Linotype" w:hAnsi="Palatino Linotype" w:cs="Arial"/>
          <w:b/>
          <w:i/>
          <w:sz w:val="22"/>
          <w:szCs w:val="22"/>
        </w:rPr>
      </w:pPr>
      <w:r w:rsidRPr="00B21806">
        <w:rPr>
          <w:rFonts w:ascii="Palatino Linotype" w:hAnsi="Palatino Linotype" w:cs="Arial"/>
          <w:b/>
          <w:i/>
          <w:sz w:val="22"/>
          <w:szCs w:val="22"/>
        </w:rPr>
        <w:t xml:space="preserve">V. </w:t>
      </w:r>
      <w:r w:rsidRPr="00B21806">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18D1D3F" w14:textId="77777777" w:rsidR="00100304" w:rsidRPr="00B21806" w:rsidRDefault="00100304" w:rsidP="00E349ED">
      <w:pPr>
        <w:spacing w:before="120" w:after="120"/>
        <w:ind w:left="709" w:right="709"/>
        <w:jc w:val="both"/>
        <w:rPr>
          <w:rFonts w:ascii="Palatino Linotype" w:hAnsi="Palatino Linotype" w:cs="Arial"/>
          <w:b/>
          <w:i/>
          <w:sz w:val="22"/>
          <w:szCs w:val="22"/>
          <w:u w:val="single"/>
        </w:rPr>
      </w:pPr>
      <w:r w:rsidRPr="00B21806">
        <w:rPr>
          <w:rFonts w:ascii="Palatino Linotype" w:hAnsi="Palatino Linotype" w:cs="Arial"/>
          <w:b/>
          <w:i/>
          <w:sz w:val="22"/>
          <w:szCs w:val="22"/>
        </w:rPr>
        <w:lastRenderedPageBreak/>
        <w:t xml:space="preserve">VI. </w:t>
      </w:r>
      <w:r w:rsidRPr="00B21806">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B21806">
        <w:rPr>
          <w:rFonts w:ascii="Palatino Linotype" w:hAnsi="Palatino Linotype" w:cs="Arial"/>
          <w:i/>
          <w:sz w:val="22"/>
          <w:szCs w:val="22"/>
        </w:rPr>
        <w:t>.”</w:t>
      </w:r>
    </w:p>
    <w:p w14:paraId="6DA7A977" w14:textId="77777777" w:rsidR="00100304" w:rsidRPr="00B21806" w:rsidRDefault="00100304" w:rsidP="00E349ED">
      <w:pPr>
        <w:spacing w:before="120" w:after="120"/>
        <w:ind w:left="709" w:right="709"/>
        <w:jc w:val="both"/>
        <w:rPr>
          <w:rFonts w:ascii="Palatino Linotype" w:hAnsi="Palatino Linotype" w:cs="Arial"/>
          <w:i/>
          <w:sz w:val="22"/>
          <w:szCs w:val="22"/>
        </w:rPr>
      </w:pPr>
      <w:r w:rsidRPr="00B21806">
        <w:rPr>
          <w:rFonts w:ascii="Palatino Linotype" w:hAnsi="Palatino Linotype" w:cs="Arial"/>
          <w:i/>
          <w:sz w:val="22"/>
          <w:szCs w:val="22"/>
        </w:rPr>
        <w:t>[…]</w:t>
      </w:r>
    </w:p>
    <w:p w14:paraId="541D212E" w14:textId="77777777" w:rsidR="00100304" w:rsidRPr="00B21806" w:rsidRDefault="00100304" w:rsidP="00E349ED">
      <w:pPr>
        <w:spacing w:before="120" w:after="120"/>
        <w:ind w:left="709" w:right="709"/>
        <w:jc w:val="both"/>
        <w:rPr>
          <w:rFonts w:ascii="Palatino Linotype" w:hAnsi="Palatino Linotype" w:cs="Arial"/>
          <w:b/>
          <w:i/>
          <w:sz w:val="22"/>
          <w:szCs w:val="22"/>
        </w:rPr>
      </w:pPr>
      <w:r w:rsidRPr="00B21806">
        <w:rPr>
          <w:rFonts w:ascii="Palatino Linotype" w:hAnsi="Palatino Linotype" w:cs="Arial"/>
          <w:b/>
          <w:i/>
          <w:sz w:val="22"/>
          <w:szCs w:val="22"/>
          <w:u w:val="single"/>
        </w:rPr>
        <w:t>La ley establecerá aquella información que se considere reservada o confidencial</w:t>
      </w:r>
      <w:r w:rsidRPr="00B21806">
        <w:rPr>
          <w:rFonts w:ascii="Palatino Linotype" w:hAnsi="Palatino Linotype" w:cs="Arial"/>
          <w:b/>
          <w:i/>
          <w:sz w:val="22"/>
          <w:szCs w:val="22"/>
        </w:rPr>
        <w:t>.</w:t>
      </w:r>
      <w:r w:rsidRPr="00B21806">
        <w:rPr>
          <w:rFonts w:ascii="Palatino Linotype" w:hAnsi="Palatino Linotype" w:cs="Arial"/>
          <w:i/>
          <w:sz w:val="22"/>
          <w:szCs w:val="22"/>
        </w:rPr>
        <w:t>”</w:t>
      </w:r>
    </w:p>
    <w:p w14:paraId="7C8ED1BA" w14:textId="77777777" w:rsidR="00100304" w:rsidRPr="00B21806" w:rsidRDefault="00100304" w:rsidP="00100304">
      <w:pPr>
        <w:spacing w:before="360" w:after="120"/>
        <w:ind w:left="709" w:right="709"/>
        <w:jc w:val="center"/>
        <w:rPr>
          <w:rFonts w:ascii="Palatino Linotype" w:hAnsi="Palatino Linotype" w:cs="Arial"/>
          <w:b/>
          <w:i/>
          <w:sz w:val="22"/>
          <w:szCs w:val="22"/>
        </w:rPr>
      </w:pPr>
      <w:r w:rsidRPr="00B21806">
        <w:rPr>
          <w:rFonts w:ascii="Palatino Linotype" w:hAnsi="Palatino Linotype" w:cs="Arial"/>
          <w:b/>
          <w:i/>
          <w:sz w:val="22"/>
          <w:szCs w:val="22"/>
        </w:rPr>
        <w:t>Constitución Política del Estado Libre y Soberano de México</w:t>
      </w:r>
    </w:p>
    <w:p w14:paraId="0E10BB9E" w14:textId="77777777" w:rsidR="00100304" w:rsidRPr="00B21806" w:rsidRDefault="00100304" w:rsidP="00100304">
      <w:pPr>
        <w:spacing w:before="80" w:after="80"/>
        <w:ind w:left="709" w:right="709"/>
        <w:jc w:val="both"/>
        <w:rPr>
          <w:rFonts w:ascii="Palatino Linotype" w:hAnsi="Palatino Linotype" w:cs="Arial"/>
          <w:i/>
          <w:sz w:val="22"/>
          <w:szCs w:val="22"/>
        </w:rPr>
      </w:pPr>
      <w:r w:rsidRPr="00B21806">
        <w:rPr>
          <w:rFonts w:ascii="Palatino Linotype" w:hAnsi="Palatino Linotype" w:cs="Arial"/>
          <w:i/>
          <w:sz w:val="22"/>
          <w:szCs w:val="22"/>
        </w:rPr>
        <w:t>“</w:t>
      </w:r>
      <w:r w:rsidRPr="00B21806">
        <w:rPr>
          <w:rFonts w:ascii="Palatino Linotype" w:hAnsi="Palatino Linotype" w:cs="Arial"/>
          <w:b/>
          <w:i/>
          <w:sz w:val="22"/>
          <w:szCs w:val="22"/>
        </w:rPr>
        <w:t xml:space="preserve">Artículo 5. </w:t>
      </w:r>
      <w:r w:rsidRPr="00B21806">
        <w:rPr>
          <w:rFonts w:ascii="Palatino Linotype" w:hAnsi="Palatino Linotype" w:cs="Arial"/>
          <w:i/>
          <w:sz w:val="22"/>
          <w:szCs w:val="22"/>
        </w:rPr>
        <w:t>[…]</w:t>
      </w:r>
    </w:p>
    <w:p w14:paraId="32FA575E" w14:textId="77777777" w:rsidR="00100304" w:rsidRPr="00B21806" w:rsidRDefault="00100304" w:rsidP="00100304">
      <w:pPr>
        <w:spacing w:before="80" w:after="80"/>
        <w:ind w:left="709" w:right="709"/>
        <w:jc w:val="both"/>
        <w:rPr>
          <w:rFonts w:ascii="Palatino Linotype" w:hAnsi="Palatino Linotype"/>
          <w:i/>
          <w:sz w:val="22"/>
          <w:szCs w:val="22"/>
        </w:rPr>
      </w:pPr>
      <w:r w:rsidRPr="00B21806">
        <w:rPr>
          <w:rFonts w:ascii="Palatino Linotype" w:hAnsi="Palatino Linotype"/>
          <w:i/>
          <w:sz w:val="22"/>
          <w:szCs w:val="22"/>
        </w:rPr>
        <w:t>[…]</w:t>
      </w:r>
    </w:p>
    <w:p w14:paraId="48F6891D" w14:textId="77777777" w:rsidR="00100304" w:rsidRPr="00B21806" w:rsidRDefault="00100304" w:rsidP="00100304">
      <w:pPr>
        <w:spacing w:before="80" w:after="80"/>
        <w:ind w:left="709" w:right="709"/>
        <w:jc w:val="both"/>
        <w:rPr>
          <w:rFonts w:ascii="Palatino Linotype" w:hAnsi="Palatino Linotype"/>
          <w:i/>
          <w:sz w:val="22"/>
          <w:szCs w:val="22"/>
        </w:rPr>
      </w:pPr>
      <w:r w:rsidRPr="00B21806">
        <w:rPr>
          <w:rFonts w:ascii="Palatino Linotype" w:hAnsi="Palatino Linotype"/>
          <w:b/>
          <w:i/>
          <w:sz w:val="22"/>
          <w:szCs w:val="22"/>
          <w:u w:val="single"/>
        </w:rPr>
        <w:t>El derecho a la información será garantizado por el Estado</w:t>
      </w:r>
      <w:r w:rsidRPr="00B21806">
        <w:rPr>
          <w:rFonts w:ascii="Palatino Linotype" w:hAnsi="Palatino Linotype"/>
          <w:i/>
          <w:sz w:val="22"/>
          <w:szCs w:val="22"/>
        </w:rPr>
        <w:t>. La ley establecerá las previsiones que permitan asegurar la protección, el respeto y la difusión de este derecho.</w:t>
      </w:r>
    </w:p>
    <w:p w14:paraId="34F700D1" w14:textId="77777777" w:rsidR="00100304" w:rsidRPr="00B21806" w:rsidRDefault="00100304" w:rsidP="00100304">
      <w:pPr>
        <w:spacing w:before="80" w:after="80"/>
        <w:ind w:left="709" w:right="709"/>
        <w:jc w:val="both"/>
        <w:rPr>
          <w:rFonts w:ascii="Palatino Linotype" w:hAnsi="Palatino Linotype"/>
          <w:i/>
          <w:sz w:val="22"/>
          <w:szCs w:val="22"/>
        </w:rPr>
      </w:pPr>
      <w:r w:rsidRPr="00B2180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2E71F41" w14:textId="77777777" w:rsidR="00100304" w:rsidRPr="00B21806" w:rsidRDefault="00100304" w:rsidP="00100304">
      <w:pPr>
        <w:spacing w:before="80" w:after="80"/>
        <w:ind w:left="709" w:right="709"/>
        <w:jc w:val="both"/>
        <w:rPr>
          <w:rFonts w:ascii="Palatino Linotype" w:hAnsi="Palatino Linotype"/>
          <w:i/>
          <w:sz w:val="22"/>
          <w:szCs w:val="22"/>
        </w:rPr>
      </w:pPr>
      <w:r w:rsidRPr="00B21806">
        <w:rPr>
          <w:rFonts w:ascii="Palatino Linotype" w:hAnsi="Palatino Linotype"/>
          <w:i/>
          <w:sz w:val="22"/>
          <w:szCs w:val="22"/>
        </w:rPr>
        <w:t>Este derecho se regirá por los principios y bases siguientes:</w:t>
      </w:r>
    </w:p>
    <w:p w14:paraId="77A6C578" w14:textId="77777777" w:rsidR="00100304" w:rsidRPr="00B21806" w:rsidRDefault="00100304" w:rsidP="00100304">
      <w:pPr>
        <w:spacing w:before="80" w:after="80"/>
        <w:ind w:left="709" w:right="709"/>
        <w:jc w:val="both"/>
        <w:rPr>
          <w:rFonts w:ascii="Palatino Linotype" w:hAnsi="Palatino Linotype"/>
          <w:i/>
          <w:sz w:val="22"/>
          <w:szCs w:val="22"/>
        </w:rPr>
      </w:pPr>
      <w:r w:rsidRPr="00B21806">
        <w:rPr>
          <w:rFonts w:ascii="Palatino Linotype" w:hAnsi="Palatino Linotype"/>
          <w:b/>
          <w:i/>
          <w:sz w:val="22"/>
          <w:szCs w:val="22"/>
        </w:rPr>
        <w:t xml:space="preserve">I. </w:t>
      </w:r>
      <w:r w:rsidRPr="00B21806">
        <w:rPr>
          <w:rFonts w:ascii="Palatino Linotype" w:hAnsi="Palatino Linotype"/>
          <w:b/>
          <w:i/>
          <w:sz w:val="22"/>
          <w:szCs w:val="22"/>
          <w:u w:val="single"/>
        </w:rPr>
        <w:t>Toda la información en posesión de cualquier</w:t>
      </w:r>
      <w:r w:rsidRPr="00B21806">
        <w:rPr>
          <w:rFonts w:ascii="Palatino Linotype" w:hAnsi="Palatino Linotype"/>
          <w:b/>
          <w:i/>
          <w:sz w:val="22"/>
          <w:szCs w:val="22"/>
        </w:rPr>
        <w:t xml:space="preserve"> </w:t>
      </w:r>
      <w:r w:rsidRPr="00B21806">
        <w:rPr>
          <w:rFonts w:ascii="Palatino Linotype" w:hAnsi="Palatino Linotype"/>
          <w:i/>
          <w:sz w:val="22"/>
          <w:szCs w:val="22"/>
        </w:rPr>
        <w:t xml:space="preserve">autoridad, entidad, órgano y organismos de los Poderes Ejecutivo, Legislativo y Judicial, órganos autónomos, </w:t>
      </w:r>
      <w:r w:rsidRPr="00B21806">
        <w:rPr>
          <w:rFonts w:ascii="Palatino Linotype" w:hAnsi="Palatino Linotype"/>
          <w:b/>
          <w:i/>
          <w:sz w:val="22"/>
          <w:szCs w:val="22"/>
          <w:u w:val="single"/>
        </w:rPr>
        <w:t>partidos políticos</w:t>
      </w:r>
      <w:r w:rsidRPr="00B21806">
        <w:rPr>
          <w:rFonts w:ascii="Palatino Linotype" w:hAnsi="Palatino Linotype"/>
          <w:i/>
          <w:sz w:val="22"/>
          <w:szCs w:val="22"/>
        </w:rPr>
        <w:t>, fideicomisos y fondos públicos estatales y municipales</w:t>
      </w:r>
      <w:r w:rsidRPr="00B21806">
        <w:rPr>
          <w:rFonts w:ascii="Palatino Linotype" w:hAnsi="Palatino Linotype"/>
          <w:b/>
          <w:i/>
          <w:sz w:val="22"/>
          <w:szCs w:val="22"/>
        </w:rPr>
        <w:t>,</w:t>
      </w:r>
      <w:r w:rsidRPr="00B2180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21806">
        <w:rPr>
          <w:rFonts w:ascii="Palatino Linotype" w:hAnsi="Palatino Linotype" w:cs="Arial"/>
          <w:i/>
          <w:sz w:val="22"/>
          <w:szCs w:val="22"/>
        </w:rPr>
        <w:t>determinará</w:t>
      </w:r>
      <w:r w:rsidRPr="00B21806">
        <w:rPr>
          <w:rFonts w:ascii="Palatino Linotype" w:hAnsi="Palatino Linotype"/>
          <w:i/>
          <w:sz w:val="22"/>
          <w:szCs w:val="22"/>
        </w:rPr>
        <w:t xml:space="preserve"> los supuestos específicos bajo los cuales procederá la declaración de inexistencia de la información.</w:t>
      </w:r>
    </w:p>
    <w:p w14:paraId="53F28A06" w14:textId="77777777" w:rsidR="00100304" w:rsidRPr="00B21806" w:rsidRDefault="00100304" w:rsidP="00100304">
      <w:pPr>
        <w:spacing w:before="80" w:after="80"/>
        <w:ind w:left="709" w:right="709"/>
        <w:jc w:val="both"/>
        <w:rPr>
          <w:rFonts w:ascii="Palatino Linotype" w:hAnsi="Palatino Linotype"/>
          <w:i/>
          <w:sz w:val="22"/>
          <w:szCs w:val="22"/>
        </w:rPr>
      </w:pPr>
      <w:r w:rsidRPr="00B21806">
        <w:rPr>
          <w:rFonts w:ascii="Palatino Linotype" w:hAnsi="Palatino Linotype"/>
          <w:i/>
          <w:sz w:val="22"/>
          <w:szCs w:val="22"/>
        </w:rPr>
        <w:t>[…]</w:t>
      </w:r>
    </w:p>
    <w:p w14:paraId="1AA5FBA6" w14:textId="77777777" w:rsidR="00100304" w:rsidRPr="00B21806" w:rsidRDefault="00100304" w:rsidP="00100304">
      <w:pPr>
        <w:spacing w:before="80" w:after="80"/>
        <w:ind w:left="709" w:right="709"/>
        <w:jc w:val="both"/>
        <w:rPr>
          <w:rFonts w:ascii="Palatino Linotype" w:hAnsi="Palatino Linotype"/>
          <w:i/>
          <w:sz w:val="22"/>
          <w:szCs w:val="22"/>
        </w:rPr>
      </w:pPr>
      <w:r w:rsidRPr="00B21806">
        <w:rPr>
          <w:rFonts w:ascii="Palatino Linotype" w:hAnsi="Palatino Linotype"/>
          <w:b/>
          <w:i/>
          <w:sz w:val="22"/>
          <w:szCs w:val="22"/>
        </w:rPr>
        <w:t xml:space="preserve">III. </w:t>
      </w:r>
      <w:r w:rsidRPr="00B21806">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B21806">
        <w:rPr>
          <w:rFonts w:ascii="Palatino Linotype" w:hAnsi="Palatino Linotype"/>
          <w:i/>
          <w:sz w:val="22"/>
          <w:szCs w:val="22"/>
        </w:rPr>
        <w:t>.”</w:t>
      </w:r>
    </w:p>
    <w:p w14:paraId="6CB3BF42" w14:textId="77777777" w:rsidR="00100304" w:rsidRPr="00B21806" w:rsidRDefault="00100304" w:rsidP="00100304">
      <w:pPr>
        <w:spacing w:before="80" w:after="80"/>
        <w:ind w:left="709" w:right="709"/>
        <w:jc w:val="both"/>
        <w:rPr>
          <w:rFonts w:ascii="Palatino Linotype" w:hAnsi="Palatino Linotype"/>
          <w:sz w:val="22"/>
          <w:szCs w:val="22"/>
        </w:rPr>
      </w:pPr>
      <w:r w:rsidRPr="00B21806">
        <w:rPr>
          <w:rFonts w:ascii="Palatino Linotype" w:hAnsi="Palatino Linotype"/>
          <w:sz w:val="22"/>
          <w:szCs w:val="22"/>
        </w:rPr>
        <w:t>(Énfasis añadido)</w:t>
      </w:r>
    </w:p>
    <w:p w14:paraId="46BD2A68" w14:textId="77777777" w:rsidR="00100304" w:rsidRPr="00B21806" w:rsidRDefault="00100304" w:rsidP="00100304">
      <w:pPr>
        <w:pStyle w:val="Prrafodelista"/>
        <w:widowControl w:val="0"/>
        <w:autoSpaceDE w:val="0"/>
        <w:autoSpaceDN w:val="0"/>
        <w:adjustRightInd w:val="0"/>
        <w:spacing w:before="360" w:after="240" w:line="360" w:lineRule="auto"/>
        <w:ind w:left="0"/>
        <w:jc w:val="both"/>
        <w:rPr>
          <w:rFonts w:ascii="Palatino Linotype" w:hAnsi="Palatino Linotype"/>
        </w:rPr>
      </w:pPr>
      <w:r w:rsidRPr="00B21806">
        <w:rPr>
          <w:rFonts w:ascii="Palatino Linotype" w:hAnsi="Palatino Linotype"/>
        </w:rPr>
        <w:lastRenderedPageBreak/>
        <w:t xml:space="preserve">Por otra parte, del contenido del artículo 1 de la Constitución Política de los Estados Unidos Mexicanos, se </w:t>
      </w:r>
      <w:r w:rsidRPr="00B21806">
        <w:rPr>
          <w:rFonts w:ascii="Palatino Linotype" w:hAnsi="Palatino Linotype" w:cs="Arial"/>
          <w:color w:val="000000"/>
        </w:rPr>
        <w:t>destaca</w:t>
      </w:r>
      <w:r w:rsidRPr="00B21806">
        <w:rPr>
          <w:rFonts w:ascii="Palatino Linotype" w:hAnsi="Palatino Linotype"/>
        </w:rPr>
        <w:t xml:space="preserve"> lo siguiente:</w:t>
      </w:r>
    </w:p>
    <w:p w14:paraId="6210B31E" w14:textId="77777777" w:rsidR="00100304" w:rsidRPr="00B21806" w:rsidRDefault="00100304" w:rsidP="00E349ED">
      <w:pPr>
        <w:spacing w:before="80" w:after="80"/>
        <w:ind w:left="709" w:right="709"/>
        <w:jc w:val="both"/>
        <w:rPr>
          <w:rFonts w:ascii="Palatino Linotype" w:hAnsi="Palatino Linotype" w:cs="Arial"/>
          <w:i/>
          <w:sz w:val="22"/>
          <w:szCs w:val="22"/>
        </w:rPr>
      </w:pPr>
      <w:r w:rsidRPr="00B21806">
        <w:rPr>
          <w:rFonts w:ascii="Palatino Linotype" w:hAnsi="Palatino Linotype" w:cs="Arial"/>
          <w:i/>
          <w:sz w:val="22"/>
          <w:szCs w:val="22"/>
        </w:rPr>
        <w:t>“</w:t>
      </w:r>
      <w:r w:rsidRPr="00B21806">
        <w:rPr>
          <w:rFonts w:ascii="Palatino Linotype" w:hAnsi="Palatino Linotype" w:cs="Arial"/>
          <w:b/>
          <w:i/>
          <w:sz w:val="22"/>
          <w:szCs w:val="22"/>
        </w:rPr>
        <w:t>Artículo 1o</w:t>
      </w:r>
      <w:r w:rsidRPr="00B2180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5B46FD9" w14:textId="77777777" w:rsidR="00100304" w:rsidRPr="00B21806" w:rsidRDefault="00100304" w:rsidP="00E349ED">
      <w:pPr>
        <w:spacing w:before="80" w:after="80"/>
        <w:ind w:left="709" w:right="709"/>
        <w:jc w:val="both"/>
        <w:rPr>
          <w:rFonts w:ascii="Palatino Linotype" w:hAnsi="Palatino Linotype" w:cs="Arial"/>
          <w:b/>
          <w:i/>
          <w:sz w:val="22"/>
          <w:szCs w:val="22"/>
        </w:rPr>
      </w:pPr>
      <w:r w:rsidRPr="00B21806">
        <w:rPr>
          <w:rFonts w:ascii="Palatino Linotype" w:hAnsi="Palatino Linotype" w:cs="Arial"/>
          <w:b/>
          <w:i/>
          <w:sz w:val="22"/>
          <w:szCs w:val="22"/>
          <w:u w:val="single"/>
        </w:rPr>
        <w:t>Las normas relativas a los derechos humanos se interpretarán</w:t>
      </w:r>
      <w:r w:rsidRPr="00B21806">
        <w:rPr>
          <w:rFonts w:ascii="Palatino Linotype" w:hAnsi="Palatino Linotype" w:cs="Arial"/>
          <w:i/>
          <w:sz w:val="22"/>
          <w:szCs w:val="22"/>
        </w:rPr>
        <w:t xml:space="preserve"> de conformidad con esta Constitución y con los tratados internacionales de la </w:t>
      </w:r>
      <w:r w:rsidRPr="00B21806">
        <w:rPr>
          <w:rFonts w:ascii="Palatino Linotype" w:hAnsi="Palatino Linotype" w:cs="Arial"/>
          <w:b/>
          <w:i/>
          <w:sz w:val="22"/>
          <w:szCs w:val="22"/>
        </w:rPr>
        <w:t xml:space="preserve">materia </w:t>
      </w:r>
      <w:r w:rsidRPr="00B21806">
        <w:rPr>
          <w:rFonts w:ascii="Palatino Linotype" w:hAnsi="Palatino Linotype" w:cs="Arial"/>
          <w:b/>
          <w:i/>
          <w:sz w:val="22"/>
          <w:szCs w:val="22"/>
          <w:u w:val="single"/>
        </w:rPr>
        <w:t>favoreciendo en todo tiempo a las personas la protección más amplia</w:t>
      </w:r>
      <w:r w:rsidRPr="00B21806">
        <w:rPr>
          <w:rFonts w:ascii="Palatino Linotype" w:hAnsi="Palatino Linotype" w:cs="Arial"/>
          <w:b/>
          <w:i/>
          <w:sz w:val="22"/>
          <w:szCs w:val="22"/>
        </w:rPr>
        <w:t>.</w:t>
      </w:r>
    </w:p>
    <w:p w14:paraId="491B46F3" w14:textId="77777777" w:rsidR="00E349ED" w:rsidRPr="00B21806" w:rsidRDefault="00100304" w:rsidP="00E349ED">
      <w:pPr>
        <w:spacing w:before="80" w:after="80"/>
        <w:ind w:left="709" w:right="709"/>
        <w:jc w:val="both"/>
        <w:rPr>
          <w:rFonts w:ascii="Palatino Linotype" w:hAnsi="Palatino Linotype" w:cs="Arial"/>
          <w:i/>
          <w:sz w:val="22"/>
          <w:szCs w:val="22"/>
        </w:rPr>
      </w:pPr>
      <w:r w:rsidRPr="00B21806">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21806">
        <w:rPr>
          <w:rFonts w:ascii="Palatino Linotype" w:hAnsi="Palatino Linotype" w:cs="Arial"/>
          <w:i/>
          <w:sz w:val="22"/>
          <w:szCs w:val="22"/>
        </w:rPr>
        <w:t>. En consecuencia, el Estado deberá prevenir, investigar, sancionar y reparar las violaciones a los derechos humanos, en los términos que establezca la ley.”</w:t>
      </w:r>
    </w:p>
    <w:p w14:paraId="67482FC2" w14:textId="367DB7BD" w:rsidR="00100304" w:rsidRPr="00B21806" w:rsidRDefault="00100304" w:rsidP="00E349ED">
      <w:pPr>
        <w:spacing w:before="120"/>
        <w:ind w:left="709" w:right="709"/>
        <w:jc w:val="both"/>
        <w:rPr>
          <w:rFonts w:ascii="Palatino Linotype" w:hAnsi="Palatino Linotype"/>
          <w:sz w:val="22"/>
          <w:szCs w:val="22"/>
        </w:rPr>
      </w:pPr>
      <w:r w:rsidRPr="00B21806">
        <w:rPr>
          <w:rFonts w:ascii="Palatino Linotype" w:hAnsi="Palatino Linotype"/>
          <w:sz w:val="22"/>
          <w:szCs w:val="22"/>
        </w:rPr>
        <w:t>(Énfasis añadido)</w:t>
      </w:r>
    </w:p>
    <w:p w14:paraId="575D1DE3" w14:textId="44272F50" w:rsidR="00100304" w:rsidRPr="00B21806" w:rsidRDefault="00100304" w:rsidP="00100304">
      <w:pPr>
        <w:pStyle w:val="Prrafodelista"/>
        <w:widowControl w:val="0"/>
        <w:autoSpaceDE w:val="0"/>
        <w:autoSpaceDN w:val="0"/>
        <w:adjustRightInd w:val="0"/>
        <w:spacing w:before="360" w:after="240" w:line="360" w:lineRule="auto"/>
        <w:ind w:left="0"/>
        <w:jc w:val="both"/>
        <w:rPr>
          <w:rFonts w:ascii="Palatino Linotype" w:hAnsi="Palatino Linotype"/>
        </w:rPr>
      </w:pPr>
      <w:r w:rsidRPr="00B2180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B21806">
        <w:rPr>
          <w:rFonts w:ascii="Palatino Linotype" w:hAnsi="Palatino Linotype" w:cs="Arial"/>
          <w:color w:val="000000"/>
        </w:rPr>
        <w:t>legitimación</w:t>
      </w:r>
      <w:r w:rsidRPr="00B21806">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r w:rsidR="002A4CC3" w:rsidRPr="00B21806">
        <w:rPr>
          <w:rFonts w:ascii="Palatino Linotype" w:hAnsi="Palatino Linotype"/>
        </w:rPr>
        <w:t xml:space="preserve"> </w:t>
      </w:r>
    </w:p>
    <w:p w14:paraId="2A506356" w14:textId="791FAAC6" w:rsidR="00100304" w:rsidRPr="00B21806" w:rsidRDefault="00100304" w:rsidP="002918C1">
      <w:pPr>
        <w:pStyle w:val="Prrafodelista"/>
        <w:widowControl w:val="0"/>
        <w:autoSpaceDE w:val="0"/>
        <w:autoSpaceDN w:val="0"/>
        <w:adjustRightInd w:val="0"/>
        <w:spacing w:before="360" w:after="240" w:line="360" w:lineRule="auto"/>
        <w:ind w:left="0"/>
        <w:jc w:val="both"/>
        <w:rPr>
          <w:rFonts w:ascii="Palatino Linotype" w:hAnsi="Palatino Linotype"/>
        </w:rPr>
      </w:pPr>
      <w:r w:rsidRPr="00B21806">
        <w:rPr>
          <w:rFonts w:ascii="Palatino Linotype" w:hAnsi="Palatino Linotype"/>
        </w:rPr>
        <w:t xml:space="preserve">Robustece lo </w:t>
      </w:r>
      <w:r w:rsidRPr="00B21806">
        <w:rPr>
          <w:rFonts w:ascii="Palatino Linotype" w:hAnsi="Palatino Linotype" w:cs="Arial"/>
          <w:color w:val="000000"/>
        </w:rPr>
        <w:t>anterior</w:t>
      </w:r>
      <w:r w:rsidRPr="00B21806">
        <w:rPr>
          <w:rFonts w:ascii="Palatino Linotype" w:hAnsi="Palatino Linotype"/>
        </w:rPr>
        <w:t xml:space="preserve">, </w:t>
      </w:r>
      <w:r w:rsidR="005E1818" w:rsidRPr="00B21806">
        <w:rPr>
          <w:rFonts w:ascii="Palatino Linotype" w:hAnsi="Palatino Linotype"/>
          <w:szCs w:val="20"/>
        </w:rPr>
        <w:t xml:space="preserve">en términos del artículo 202, segundo párrafo, de </w:t>
      </w:r>
      <w:r w:rsidR="005E1818" w:rsidRPr="00B21806">
        <w:rPr>
          <w:rFonts w:ascii="Palatino Linotype" w:hAnsi="Palatino Linotype"/>
          <w:szCs w:val="17"/>
          <w:lang w:eastAsia="es-ES_tradnl"/>
        </w:rPr>
        <w:t xml:space="preserve">la Ley de </w:t>
      </w:r>
      <w:r w:rsidR="005E1818" w:rsidRPr="00B21806">
        <w:rPr>
          <w:rFonts w:ascii="Palatino Linotype" w:hAnsi="Palatino Linotype"/>
          <w:szCs w:val="17"/>
          <w:lang w:eastAsia="es-ES_tradnl"/>
        </w:rPr>
        <w:lastRenderedPageBreak/>
        <w:t xml:space="preserve">Transparencia y Acceso a la Información Pública del </w:t>
      </w:r>
      <w:r w:rsidR="005E1818" w:rsidRPr="00B21806">
        <w:rPr>
          <w:rFonts w:ascii="Palatino Linotype" w:hAnsi="Palatino Linotype"/>
        </w:rPr>
        <w:t>Estado</w:t>
      </w:r>
      <w:r w:rsidR="005E1818" w:rsidRPr="00B21806">
        <w:rPr>
          <w:rFonts w:ascii="Palatino Linotype" w:hAnsi="Palatino Linotype"/>
          <w:szCs w:val="17"/>
          <w:lang w:eastAsia="es-ES_tradnl"/>
        </w:rPr>
        <w:t xml:space="preserve"> de México y Municipios</w:t>
      </w:r>
      <w:r w:rsidR="005E1818" w:rsidRPr="00B21806">
        <w:rPr>
          <w:rStyle w:val="Refdenotaalpie"/>
          <w:rFonts w:ascii="Palatino Linotype" w:hAnsi="Palatino Linotype"/>
          <w:szCs w:val="17"/>
          <w:lang w:eastAsia="es-ES_tradnl"/>
        </w:rPr>
        <w:footnoteReference w:id="1"/>
      </w:r>
      <w:r w:rsidR="005E1818" w:rsidRPr="00B21806">
        <w:rPr>
          <w:rFonts w:ascii="Palatino Linotype" w:hAnsi="Palatino Linotype"/>
          <w:szCs w:val="17"/>
          <w:lang w:eastAsia="es-ES_tradnl"/>
        </w:rPr>
        <w:t xml:space="preserve">, </w:t>
      </w:r>
      <w:r w:rsidRPr="00B21806">
        <w:rPr>
          <w:rFonts w:ascii="Palatino Linotype" w:hAnsi="Palatino Linotype"/>
        </w:rPr>
        <w:t xml:space="preserve">el Criterio 6/2014 del entonces </w:t>
      </w:r>
      <w:r w:rsidRPr="00B21806">
        <w:rPr>
          <w:rFonts w:ascii="Palatino Linotype" w:hAnsi="Palatino Linotype"/>
          <w:szCs w:val="20"/>
        </w:rPr>
        <w:t xml:space="preserve">Instituto Federal de Acceso a la Información y </w:t>
      </w:r>
      <w:r w:rsidRPr="00B21806">
        <w:rPr>
          <w:rFonts w:ascii="Palatino Linotype" w:hAnsi="Palatino Linotype" w:cs="Arial"/>
        </w:rPr>
        <w:t>Protección</w:t>
      </w:r>
      <w:r w:rsidRPr="00B21806">
        <w:rPr>
          <w:rFonts w:ascii="Palatino Linotype" w:hAnsi="Palatino Linotype"/>
          <w:szCs w:val="20"/>
        </w:rPr>
        <w:t xml:space="preserve"> de Datos (IFAI) hoy Instituto Nacional de Transparencia, Acceso a la </w:t>
      </w:r>
      <w:r w:rsidRPr="00B21806">
        <w:rPr>
          <w:rFonts w:ascii="Palatino Linotype" w:hAnsi="Palatino Linotype"/>
        </w:rPr>
        <w:t>Información</w:t>
      </w:r>
      <w:r w:rsidRPr="00B21806">
        <w:rPr>
          <w:rFonts w:ascii="Palatino Linotype" w:hAnsi="Palatino Linotype"/>
          <w:szCs w:val="20"/>
        </w:rPr>
        <w:t xml:space="preserve"> y Protección de Datos Personales (INAI)</w:t>
      </w:r>
      <w:r w:rsidRPr="00B21806">
        <w:rPr>
          <w:rFonts w:ascii="Palatino Linotype" w:hAnsi="Palatino Linotype"/>
        </w:rPr>
        <w:t>, el cual se reproduce para una mayor referencia:</w:t>
      </w:r>
    </w:p>
    <w:p w14:paraId="68FF93DC" w14:textId="77777777" w:rsidR="00100304" w:rsidRPr="00B21806" w:rsidRDefault="00100304" w:rsidP="005E1818">
      <w:pPr>
        <w:spacing w:before="160" w:after="160"/>
        <w:ind w:left="709" w:right="709"/>
        <w:jc w:val="both"/>
        <w:rPr>
          <w:rFonts w:ascii="Palatino Linotype" w:hAnsi="Palatino Linotype" w:cs="Arial"/>
          <w:i/>
          <w:sz w:val="22"/>
          <w:szCs w:val="22"/>
        </w:rPr>
      </w:pPr>
      <w:r w:rsidRPr="00B21806">
        <w:rPr>
          <w:rFonts w:ascii="Palatino Linotype" w:hAnsi="Palatino Linotype" w:cs="Arial"/>
          <w:i/>
          <w:sz w:val="22"/>
          <w:szCs w:val="22"/>
        </w:rPr>
        <w:t>“</w:t>
      </w:r>
      <w:r w:rsidRPr="00B2180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2180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FD852EA" w14:textId="77777777" w:rsidR="00100304" w:rsidRPr="00B21806" w:rsidRDefault="00100304" w:rsidP="005E1818">
      <w:pPr>
        <w:spacing w:before="160" w:after="160"/>
        <w:ind w:left="709" w:right="709"/>
        <w:jc w:val="both"/>
        <w:rPr>
          <w:rFonts w:ascii="Palatino Linotype" w:hAnsi="Palatino Linotype" w:cs="Arial"/>
          <w:b/>
          <w:i/>
          <w:sz w:val="22"/>
          <w:szCs w:val="22"/>
        </w:rPr>
      </w:pPr>
      <w:r w:rsidRPr="00B21806">
        <w:rPr>
          <w:rFonts w:ascii="Palatino Linotype" w:hAnsi="Palatino Linotype" w:cs="Arial"/>
          <w:b/>
          <w:i/>
          <w:sz w:val="22"/>
          <w:szCs w:val="22"/>
        </w:rPr>
        <w:t>Resoluciones</w:t>
      </w:r>
    </w:p>
    <w:p w14:paraId="18F19561" w14:textId="77777777" w:rsidR="00100304" w:rsidRPr="00B21806" w:rsidRDefault="00100304" w:rsidP="005E1818">
      <w:pPr>
        <w:spacing w:before="160" w:after="160"/>
        <w:ind w:left="709" w:right="709"/>
        <w:jc w:val="both"/>
        <w:rPr>
          <w:rFonts w:ascii="Palatino Linotype" w:hAnsi="Palatino Linotype" w:cs="Arial"/>
          <w:i/>
          <w:sz w:val="22"/>
          <w:szCs w:val="22"/>
        </w:rPr>
      </w:pPr>
      <w:r w:rsidRPr="00B21806">
        <w:rPr>
          <w:rFonts w:ascii="Palatino Linotype" w:hAnsi="Palatino Linotype" w:cs="Arial"/>
          <w:b/>
          <w:i/>
          <w:sz w:val="22"/>
          <w:szCs w:val="22"/>
        </w:rPr>
        <w:t>• RDA 5275/13</w:t>
      </w:r>
      <w:r w:rsidRPr="00B21806">
        <w:rPr>
          <w:rFonts w:ascii="Palatino Linotype" w:hAnsi="Palatino Linotype" w:cs="Arial"/>
          <w:i/>
          <w:sz w:val="22"/>
          <w:szCs w:val="22"/>
        </w:rPr>
        <w:t>. Interpuesto en contra de la Secretaría de la Defensa Nacional. Comisionado Ponente Ángel Trinidad Zaldívar.</w:t>
      </w:r>
    </w:p>
    <w:p w14:paraId="06FC70D3" w14:textId="77777777" w:rsidR="00100304" w:rsidRPr="00B21806" w:rsidRDefault="00100304" w:rsidP="005E1818">
      <w:pPr>
        <w:spacing w:before="160" w:after="160"/>
        <w:ind w:left="709" w:right="709"/>
        <w:jc w:val="both"/>
        <w:rPr>
          <w:rFonts w:ascii="Palatino Linotype" w:hAnsi="Palatino Linotype" w:cs="Arial"/>
          <w:i/>
          <w:sz w:val="22"/>
          <w:szCs w:val="22"/>
        </w:rPr>
      </w:pPr>
      <w:r w:rsidRPr="00B21806">
        <w:rPr>
          <w:rFonts w:ascii="Palatino Linotype" w:hAnsi="Palatino Linotype" w:cs="Arial"/>
          <w:i/>
          <w:sz w:val="22"/>
          <w:szCs w:val="22"/>
        </w:rPr>
        <w:t xml:space="preserve">• </w:t>
      </w:r>
      <w:r w:rsidRPr="00B21806">
        <w:rPr>
          <w:rFonts w:ascii="Palatino Linotype" w:hAnsi="Palatino Linotype" w:cs="Arial"/>
          <w:b/>
          <w:i/>
          <w:sz w:val="22"/>
          <w:szCs w:val="22"/>
        </w:rPr>
        <w:t>RDA 2937/13</w:t>
      </w:r>
      <w:r w:rsidRPr="00B21806">
        <w:rPr>
          <w:rFonts w:ascii="Palatino Linotype" w:hAnsi="Palatino Linotype" w:cs="Arial"/>
          <w:i/>
          <w:sz w:val="22"/>
          <w:szCs w:val="22"/>
        </w:rPr>
        <w:t xml:space="preserve">. Interpuesto en contra de LICONSA, S.A. de C.V. Comisionado. Ponente Gerardo </w:t>
      </w:r>
      <w:proofErr w:type="spellStart"/>
      <w:r w:rsidRPr="00B21806">
        <w:rPr>
          <w:rFonts w:ascii="Palatino Linotype" w:hAnsi="Palatino Linotype" w:cs="Arial"/>
          <w:i/>
          <w:sz w:val="22"/>
          <w:szCs w:val="22"/>
        </w:rPr>
        <w:t>Laveaga</w:t>
      </w:r>
      <w:proofErr w:type="spellEnd"/>
      <w:r w:rsidRPr="00B21806">
        <w:rPr>
          <w:rFonts w:ascii="Palatino Linotype" w:hAnsi="Palatino Linotype" w:cs="Arial"/>
          <w:i/>
          <w:sz w:val="22"/>
          <w:szCs w:val="22"/>
        </w:rPr>
        <w:t xml:space="preserve"> Rendón.</w:t>
      </w:r>
    </w:p>
    <w:p w14:paraId="1D81062D" w14:textId="77777777" w:rsidR="00100304" w:rsidRPr="00B21806" w:rsidRDefault="00100304" w:rsidP="005E1818">
      <w:pPr>
        <w:spacing w:before="160" w:after="160"/>
        <w:ind w:left="709" w:right="709"/>
        <w:jc w:val="both"/>
        <w:rPr>
          <w:rFonts w:ascii="Palatino Linotype" w:hAnsi="Palatino Linotype" w:cs="Arial"/>
          <w:i/>
          <w:sz w:val="22"/>
          <w:szCs w:val="22"/>
        </w:rPr>
      </w:pPr>
      <w:r w:rsidRPr="00B21806">
        <w:rPr>
          <w:rFonts w:ascii="Palatino Linotype" w:hAnsi="Palatino Linotype" w:cs="Arial"/>
          <w:i/>
          <w:sz w:val="22"/>
          <w:szCs w:val="22"/>
        </w:rPr>
        <w:t xml:space="preserve">• </w:t>
      </w:r>
      <w:r w:rsidRPr="00B21806">
        <w:rPr>
          <w:rFonts w:ascii="Palatino Linotype" w:hAnsi="Palatino Linotype" w:cs="Arial"/>
          <w:b/>
          <w:i/>
          <w:sz w:val="22"/>
          <w:szCs w:val="22"/>
        </w:rPr>
        <w:t>RDA 3609/12</w:t>
      </w:r>
      <w:r w:rsidRPr="00B21806">
        <w:rPr>
          <w:rFonts w:ascii="Palatino Linotype" w:hAnsi="Palatino Linotype" w:cs="Arial"/>
          <w:i/>
          <w:sz w:val="22"/>
          <w:szCs w:val="22"/>
        </w:rPr>
        <w:t xml:space="preserve">. Interpuesto en contra de la Secretaría de Educación Pública. Comisionada Ponente Sigrid </w:t>
      </w:r>
      <w:proofErr w:type="spellStart"/>
      <w:r w:rsidRPr="00B21806">
        <w:rPr>
          <w:rFonts w:ascii="Palatino Linotype" w:hAnsi="Palatino Linotype" w:cs="Arial"/>
          <w:i/>
          <w:sz w:val="22"/>
          <w:szCs w:val="22"/>
        </w:rPr>
        <w:t>Arzt</w:t>
      </w:r>
      <w:proofErr w:type="spellEnd"/>
      <w:r w:rsidRPr="00B21806">
        <w:rPr>
          <w:rFonts w:ascii="Palatino Linotype" w:hAnsi="Palatino Linotype" w:cs="Arial"/>
          <w:i/>
          <w:sz w:val="22"/>
          <w:szCs w:val="22"/>
        </w:rPr>
        <w:t xml:space="preserve"> Colunga.</w:t>
      </w:r>
    </w:p>
    <w:p w14:paraId="79D6B6AC" w14:textId="77777777" w:rsidR="00100304" w:rsidRPr="00B21806" w:rsidRDefault="00100304" w:rsidP="005E1818">
      <w:pPr>
        <w:spacing w:before="160" w:after="160"/>
        <w:ind w:left="709" w:right="709"/>
        <w:jc w:val="both"/>
        <w:rPr>
          <w:rFonts w:ascii="Palatino Linotype" w:hAnsi="Palatino Linotype" w:cs="Arial"/>
          <w:i/>
          <w:sz w:val="22"/>
          <w:szCs w:val="22"/>
        </w:rPr>
      </w:pPr>
      <w:r w:rsidRPr="00B21806">
        <w:rPr>
          <w:rFonts w:ascii="Palatino Linotype" w:hAnsi="Palatino Linotype" w:cs="Arial"/>
          <w:i/>
          <w:sz w:val="22"/>
          <w:szCs w:val="22"/>
        </w:rPr>
        <w:t xml:space="preserve">• </w:t>
      </w:r>
      <w:r w:rsidRPr="00B21806">
        <w:rPr>
          <w:rFonts w:ascii="Palatino Linotype" w:hAnsi="Palatino Linotype" w:cs="Arial"/>
          <w:b/>
          <w:i/>
          <w:sz w:val="22"/>
          <w:szCs w:val="22"/>
        </w:rPr>
        <w:t>RDA 3361/12</w:t>
      </w:r>
      <w:r w:rsidRPr="00B21806">
        <w:rPr>
          <w:rFonts w:ascii="Palatino Linotype" w:hAnsi="Palatino Linotype" w:cs="Arial"/>
          <w:i/>
          <w:sz w:val="22"/>
          <w:szCs w:val="22"/>
        </w:rPr>
        <w:t>. Interpuesto en contra del Servicio de Administración Tributaria. Comisionada Ponente María Elena Pérez-Jaén Zermeño.</w:t>
      </w:r>
    </w:p>
    <w:p w14:paraId="3D2AEBE1" w14:textId="77777777" w:rsidR="00100304" w:rsidRPr="00B21806" w:rsidRDefault="00100304" w:rsidP="005E1818">
      <w:pPr>
        <w:spacing w:before="160" w:after="160"/>
        <w:ind w:left="709" w:right="709"/>
        <w:jc w:val="both"/>
        <w:rPr>
          <w:rFonts w:ascii="Palatino Linotype" w:hAnsi="Palatino Linotype" w:cs="Arial"/>
          <w:i/>
          <w:sz w:val="22"/>
          <w:szCs w:val="22"/>
        </w:rPr>
      </w:pPr>
      <w:r w:rsidRPr="00B21806">
        <w:rPr>
          <w:rFonts w:ascii="Palatino Linotype" w:hAnsi="Palatino Linotype" w:cs="Arial"/>
          <w:i/>
          <w:sz w:val="22"/>
          <w:szCs w:val="22"/>
        </w:rPr>
        <w:t xml:space="preserve">• </w:t>
      </w:r>
      <w:r w:rsidRPr="00B21806">
        <w:rPr>
          <w:rFonts w:ascii="Palatino Linotype" w:hAnsi="Palatino Linotype" w:cs="Arial"/>
          <w:b/>
          <w:i/>
          <w:sz w:val="22"/>
          <w:szCs w:val="22"/>
        </w:rPr>
        <w:t>RDA 0563/12</w:t>
      </w:r>
      <w:r w:rsidRPr="00B21806">
        <w:rPr>
          <w:rFonts w:ascii="Palatino Linotype" w:hAnsi="Palatino Linotype" w:cs="Arial"/>
          <w:i/>
          <w:sz w:val="22"/>
          <w:szCs w:val="22"/>
        </w:rPr>
        <w:t xml:space="preserve">. Interpuesto en contra de la Secretaría de la Función Pública. Comisionada Ponente Jacqueline </w:t>
      </w:r>
      <w:proofErr w:type="spellStart"/>
      <w:r w:rsidRPr="00B21806">
        <w:rPr>
          <w:rFonts w:ascii="Palatino Linotype" w:hAnsi="Palatino Linotype" w:cs="Arial"/>
          <w:i/>
          <w:sz w:val="22"/>
          <w:szCs w:val="22"/>
        </w:rPr>
        <w:t>Peschard</w:t>
      </w:r>
      <w:proofErr w:type="spellEnd"/>
      <w:r w:rsidRPr="00B21806">
        <w:rPr>
          <w:rFonts w:ascii="Palatino Linotype" w:hAnsi="Palatino Linotype" w:cs="Arial"/>
          <w:i/>
          <w:sz w:val="22"/>
          <w:szCs w:val="22"/>
        </w:rPr>
        <w:t xml:space="preserve"> Mariscal.”</w:t>
      </w:r>
    </w:p>
    <w:p w14:paraId="32A7F945" w14:textId="77777777" w:rsidR="00100304" w:rsidRPr="00B21806" w:rsidRDefault="00100304" w:rsidP="00100304">
      <w:pPr>
        <w:pStyle w:val="Prrafodelista"/>
        <w:widowControl w:val="0"/>
        <w:autoSpaceDE w:val="0"/>
        <w:autoSpaceDN w:val="0"/>
        <w:adjustRightInd w:val="0"/>
        <w:spacing w:before="360" w:after="240" w:line="360" w:lineRule="auto"/>
        <w:ind w:left="0"/>
        <w:jc w:val="both"/>
        <w:rPr>
          <w:rFonts w:ascii="Palatino Linotype" w:hAnsi="Palatino Linotype"/>
        </w:rPr>
      </w:pPr>
      <w:r w:rsidRPr="00B21806">
        <w:rPr>
          <w:rFonts w:ascii="Palatino Linotype" w:hAnsi="Palatino Linotype"/>
        </w:rPr>
        <w:lastRenderedPageBreak/>
        <w:t xml:space="preserve">En ese orden </w:t>
      </w:r>
      <w:r w:rsidRPr="00B21806">
        <w:rPr>
          <w:rFonts w:ascii="Palatino Linotype" w:hAnsi="Palatino Linotype" w:cs="Arial"/>
          <w:color w:val="000000"/>
        </w:rPr>
        <w:t>de</w:t>
      </w:r>
      <w:r w:rsidRPr="00B21806">
        <w:rPr>
          <w:rFonts w:ascii="Palatino Linotype" w:hAnsi="Palatino Linotype"/>
        </w:rPr>
        <w:t xml:space="preserve"> ideas, se estima que el requerimiento relativo al nombre como presupuesto de </w:t>
      </w:r>
      <w:proofErr w:type="spellStart"/>
      <w:r w:rsidRPr="00B21806">
        <w:rPr>
          <w:rFonts w:ascii="Palatino Linotype" w:hAnsi="Palatino Linotype"/>
        </w:rPr>
        <w:t>procedibilidad</w:t>
      </w:r>
      <w:proofErr w:type="spellEnd"/>
      <w:r w:rsidRPr="00B21806">
        <w:rPr>
          <w:rFonts w:ascii="Palatino Linotype" w:hAnsi="Palatino Linotype"/>
        </w:rPr>
        <w:t>, podría limitar el ejercicio del derecho de acceso a la información pública, debido a que, el hecho de solicitar la identificación de los</w:t>
      </w:r>
      <w:r w:rsidRPr="00B21806">
        <w:rPr>
          <w:rFonts w:ascii="Palatino Linotype" w:hAnsi="Palatino Linotype" w:cs="Arial"/>
          <w:b/>
        </w:rPr>
        <w:t xml:space="preserve"> </w:t>
      </w:r>
      <w:r w:rsidRPr="00B21806">
        <w:rPr>
          <w:rFonts w:ascii="Palatino Linotype" w:hAnsi="Palatino Linotype" w:cs="Arial"/>
        </w:rPr>
        <w:t>recurrentes</w:t>
      </w:r>
      <w:r w:rsidRPr="00B21806">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7112A06F" w14:textId="4D236009" w:rsidR="00100304" w:rsidRPr="00B21806" w:rsidRDefault="00100304" w:rsidP="00100304">
      <w:pPr>
        <w:pStyle w:val="Prrafodelista"/>
        <w:widowControl w:val="0"/>
        <w:autoSpaceDE w:val="0"/>
        <w:autoSpaceDN w:val="0"/>
        <w:adjustRightInd w:val="0"/>
        <w:spacing w:before="360" w:after="240" w:line="360" w:lineRule="auto"/>
        <w:ind w:left="0"/>
        <w:jc w:val="both"/>
        <w:rPr>
          <w:rFonts w:ascii="Palatino Linotype" w:hAnsi="Palatino Linotype"/>
        </w:rPr>
      </w:pPr>
      <w:r w:rsidRPr="00B21806">
        <w:rPr>
          <w:rFonts w:ascii="Palatino Linotype" w:hAnsi="Palatino Linotype"/>
        </w:rPr>
        <w:t xml:space="preserve">Aunado a ello, para el estudio de la materia sobre la que se resuelve el presente recurso de revisión, resulta </w:t>
      </w:r>
      <w:r w:rsidRPr="00B21806">
        <w:rPr>
          <w:rFonts w:ascii="Palatino Linotype" w:hAnsi="Palatino Linotype" w:cs="Arial"/>
        </w:rPr>
        <w:t>intrascendente</w:t>
      </w:r>
      <w:r w:rsidRPr="00B21806">
        <w:rPr>
          <w:rFonts w:ascii="Palatino Linotype" w:hAnsi="Palatino Linotype"/>
        </w:rPr>
        <w:t xml:space="preserve"> conocer el nombre de la persona que lo hubiere promovido, en virtud de que tanto la </w:t>
      </w:r>
      <w:r w:rsidRPr="00B21806">
        <w:rPr>
          <w:rFonts w:ascii="Palatino Linotype" w:hAnsi="Palatino Linotype" w:cs="Arial"/>
        </w:rPr>
        <w:t>Constitución</w:t>
      </w:r>
      <w:r w:rsidRPr="00B21806">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B21806">
        <w:rPr>
          <w:rFonts w:ascii="Palatino Linotype" w:hAnsi="Palatino Linotype" w:cs="Arial"/>
          <w:color w:val="000000"/>
        </w:rPr>
        <w:t>información;</w:t>
      </w:r>
      <w:r w:rsidRPr="00B21806">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B21806">
        <w:rPr>
          <w:rFonts w:ascii="Palatino Linotype" w:hAnsi="Palatino Linotype" w:cs="Arial"/>
          <w:b/>
        </w:rPr>
        <w:t xml:space="preserve"> </w:t>
      </w:r>
      <w:r w:rsidRPr="00B21806">
        <w:rPr>
          <w:rFonts w:ascii="Palatino Linotype" w:hAnsi="Palatino Linotype" w:cs="Arial"/>
        </w:rPr>
        <w:t>recurrente</w:t>
      </w:r>
      <w:r w:rsidRPr="00B21806">
        <w:rPr>
          <w:rFonts w:ascii="Palatino Linotype" w:hAnsi="Palatino Linotype"/>
        </w:rPr>
        <w:t xml:space="preserve"> no constituye un presupuesto indispensable de </w:t>
      </w:r>
      <w:proofErr w:type="spellStart"/>
      <w:r w:rsidRPr="00B21806">
        <w:rPr>
          <w:rFonts w:ascii="Palatino Linotype" w:hAnsi="Palatino Linotype"/>
        </w:rPr>
        <w:t>procedibilidad</w:t>
      </w:r>
      <w:proofErr w:type="spellEnd"/>
      <w:r w:rsidRPr="00B21806">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w:t>
      </w:r>
      <w:r w:rsidR="002B0BB1">
        <w:rPr>
          <w:rFonts w:ascii="Palatino Linotype" w:hAnsi="Palatino Linotype"/>
        </w:rPr>
        <w:t xml:space="preserve"> cuarto</w:t>
      </w:r>
      <w:r w:rsidRPr="00B21806">
        <w:rPr>
          <w:rFonts w:ascii="Palatino Linotype" w:hAnsi="Palatino Linotype"/>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B21806">
        <w:rPr>
          <w:rFonts w:ascii="Palatino Linotype" w:hAnsi="Palatino Linotype"/>
        </w:rPr>
        <w:lastRenderedPageBreak/>
        <w:t xml:space="preserve">de las que se </w:t>
      </w:r>
      <w:r w:rsidRPr="00B21806">
        <w:rPr>
          <w:rFonts w:ascii="Palatino Linotype" w:hAnsi="Palatino Linotype" w:cs="Arial"/>
        </w:rPr>
        <w:t>desprende</w:t>
      </w:r>
      <w:r w:rsidRPr="00B21806">
        <w:rPr>
          <w:rFonts w:ascii="Palatino Linotype" w:hAnsi="Palatino Linotype"/>
        </w:rPr>
        <w:t xml:space="preserve"> que </w:t>
      </w:r>
      <w:r w:rsidRPr="00B21806">
        <w:rPr>
          <w:rFonts w:ascii="Palatino Linotype" w:hAnsi="Palatino Linotype"/>
          <w:b/>
          <w:szCs w:val="17"/>
          <w:lang w:eastAsia="es-ES_tradnl"/>
        </w:rPr>
        <w:t>EL</w:t>
      </w:r>
      <w:r w:rsidRPr="00B21806">
        <w:rPr>
          <w:rFonts w:ascii="Palatino Linotype" w:hAnsi="Palatino Linotype" w:cs="Arial"/>
          <w:b/>
        </w:rPr>
        <w:t xml:space="preserve"> RECURRENTE</w:t>
      </w:r>
      <w:r w:rsidRPr="00B21806">
        <w:rPr>
          <w:rFonts w:ascii="Palatino Linotype" w:hAnsi="Palatino Linotype"/>
        </w:rPr>
        <w:t xml:space="preserve">, es la </w:t>
      </w:r>
      <w:r w:rsidRPr="00B21806">
        <w:rPr>
          <w:rFonts w:ascii="Palatino Linotype" w:hAnsi="Palatino Linotype" w:cs="Arial"/>
          <w:color w:val="000000"/>
        </w:rPr>
        <w:t>misma</w:t>
      </w:r>
      <w:r w:rsidRPr="00B21806">
        <w:rPr>
          <w:rFonts w:ascii="Palatino Linotype" w:hAnsi="Palatino Linotype"/>
        </w:rPr>
        <w:t xml:space="preserve"> persona que realizó la solicitud de acceso a la información pública que ahora se </w:t>
      </w:r>
      <w:r w:rsidRPr="00B21806">
        <w:rPr>
          <w:rFonts w:ascii="Palatino Linotype" w:hAnsi="Palatino Linotype" w:cs="Arial"/>
        </w:rPr>
        <w:t>impugna</w:t>
      </w:r>
      <w:r w:rsidRPr="00B21806">
        <w:rPr>
          <w:rFonts w:ascii="Palatino Linotype" w:hAnsi="Palatino Linotype"/>
        </w:rPr>
        <w:t>.</w:t>
      </w:r>
    </w:p>
    <w:p w14:paraId="72A1B064" w14:textId="6F5619E1" w:rsidR="00100304" w:rsidRPr="00B21806" w:rsidRDefault="00100304" w:rsidP="005E1818">
      <w:pPr>
        <w:pStyle w:val="Prrafodelista"/>
        <w:widowControl w:val="0"/>
        <w:autoSpaceDE w:val="0"/>
        <w:autoSpaceDN w:val="0"/>
        <w:adjustRightInd w:val="0"/>
        <w:spacing w:before="480" w:after="240" w:line="360" w:lineRule="auto"/>
        <w:ind w:left="0"/>
        <w:jc w:val="both"/>
        <w:rPr>
          <w:rFonts w:ascii="Palatino Linotype" w:hAnsi="Palatino Linotype"/>
          <w:b/>
        </w:rPr>
      </w:pPr>
      <w:r w:rsidRPr="00B21806">
        <w:rPr>
          <w:rFonts w:ascii="Palatino Linotype" w:hAnsi="Palatino Linotype"/>
        </w:rPr>
        <w:t xml:space="preserve">En adición a lo </w:t>
      </w:r>
      <w:r w:rsidRPr="00B21806">
        <w:rPr>
          <w:rFonts w:ascii="Palatino Linotype" w:hAnsi="Palatino Linotype" w:cs="Arial"/>
        </w:rPr>
        <w:t>anterior</w:t>
      </w:r>
      <w:r w:rsidRPr="00B21806">
        <w:rPr>
          <w:rFonts w:ascii="Palatino Linotype" w:hAnsi="Palatino Linotype"/>
        </w:rPr>
        <w:t xml:space="preserve">, el </w:t>
      </w:r>
      <w:r w:rsidR="0052390D" w:rsidRPr="00B21806">
        <w:rPr>
          <w:rFonts w:ascii="Palatino Linotype" w:hAnsi="Palatino Linotype"/>
        </w:rPr>
        <w:t xml:space="preserve">referido </w:t>
      </w:r>
      <w:r w:rsidRPr="00B21806">
        <w:rPr>
          <w:rFonts w:ascii="Palatino Linotype" w:hAnsi="Palatino Linotype"/>
        </w:rPr>
        <w:t>artículo 180 en su último párrafo</w:t>
      </w:r>
      <w:r w:rsidR="0052390D" w:rsidRPr="00B21806">
        <w:rPr>
          <w:rFonts w:ascii="Palatino Linotype" w:hAnsi="Palatino Linotype"/>
        </w:rPr>
        <w:t>,</w:t>
      </w:r>
      <w:r w:rsidRPr="00B21806">
        <w:rPr>
          <w:rFonts w:ascii="Palatino Linotype" w:hAnsi="Palatino Linotype"/>
        </w:rPr>
        <w:t xml:space="preserve"> establece que</w:t>
      </w:r>
      <w:r w:rsidR="0052390D" w:rsidRPr="00B21806">
        <w:rPr>
          <w:rFonts w:ascii="Palatino Linotype" w:hAnsi="Palatino Linotype"/>
        </w:rPr>
        <w:t>,</w:t>
      </w:r>
      <w:r w:rsidRPr="00B21806">
        <w:rPr>
          <w:rFonts w:ascii="Palatino Linotype" w:hAnsi="Palatino Linotype"/>
        </w:rPr>
        <w:t xml:space="preserve"> cuando el recurso </w:t>
      </w:r>
      <w:r w:rsidR="0052390D" w:rsidRPr="00B21806">
        <w:rPr>
          <w:rFonts w:ascii="Palatino Linotype" w:hAnsi="Palatino Linotype"/>
        </w:rPr>
        <w:t xml:space="preserve">de revisión </w:t>
      </w:r>
      <w:r w:rsidRPr="00B21806">
        <w:rPr>
          <w:rFonts w:ascii="Palatino Linotype" w:hAnsi="Palatino Linotype"/>
        </w:rPr>
        <w:t xml:space="preserve">se </w:t>
      </w:r>
      <w:r w:rsidRPr="00B21806">
        <w:rPr>
          <w:rFonts w:ascii="Palatino Linotype" w:hAnsi="Palatino Linotype" w:cs="Arial"/>
          <w:color w:val="000000"/>
        </w:rPr>
        <w:t>interponga</w:t>
      </w:r>
      <w:r w:rsidRPr="00B21806">
        <w:rPr>
          <w:rFonts w:ascii="Palatino Linotype" w:hAnsi="Palatino Linotype"/>
        </w:rPr>
        <w:t xml:space="preserve"> de manera electrónica</w:t>
      </w:r>
      <w:r w:rsidR="0052390D" w:rsidRPr="00B21806">
        <w:rPr>
          <w:rFonts w:ascii="Palatino Linotype" w:hAnsi="Palatino Linotype"/>
        </w:rPr>
        <w:t>,</w:t>
      </w:r>
      <w:r w:rsidRPr="00B21806">
        <w:rPr>
          <w:rFonts w:ascii="Palatino Linotype" w:hAnsi="Palatino Linotype"/>
        </w:rPr>
        <w:t xml:space="preserve"> no será indispensable que contenga </w:t>
      </w:r>
      <w:r w:rsidRPr="00B21806">
        <w:rPr>
          <w:rFonts w:ascii="Palatino Linotype" w:hAnsi="Palatino Linotype" w:cs="Arial"/>
        </w:rPr>
        <w:t>determinados</w:t>
      </w:r>
      <w:r w:rsidRPr="00B21806">
        <w:rPr>
          <w:rFonts w:ascii="Palatino Linotype" w:hAnsi="Palatino Linotype"/>
        </w:rPr>
        <w:t xml:space="preserve"> </w:t>
      </w:r>
      <w:r w:rsidRPr="00B21806">
        <w:rPr>
          <w:rFonts w:ascii="Palatino Linotype" w:hAnsi="Palatino Linotype" w:cs="Arial"/>
          <w:color w:val="000000"/>
        </w:rPr>
        <w:t>requisitos</w:t>
      </w:r>
      <w:r w:rsidRPr="00B21806">
        <w:rPr>
          <w:rFonts w:ascii="Palatino Linotype" w:hAnsi="Palatino Linotype"/>
        </w:rPr>
        <w:t>, entre ellos, el nombre de los recurrentes</w:t>
      </w:r>
      <w:r w:rsidR="0052390D" w:rsidRPr="00B21806">
        <w:rPr>
          <w:rFonts w:ascii="Palatino Linotype" w:hAnsi="Palatino Linotype"/>
        </w:rPr>
        <w:t>;</w:t>
      </w:r>
      <w:r w:rsidRPr="00B21806">
        <w:rPr>
          <w:rFonts w:ascii="Palatino Linotype" w:hAnsi="Palatino Linotype"/>
        </w:rPr>
        <w:t xml:space="preserve"> por lo que</w:t>
      </w:r>
      <w:r w:rsidR="0052390D" w:rsidRPr="00B21806">
        <w:rPr>
          <w:rFonts w:ascii="Palatino Linotype" w:hAnsi="Palatino Linotype"/>
        </w:rPr>
        <w:t>,</w:t>
      </w:r>
      <w:r w:rsidRPr="00B21806">
        <w:rPr>
          <w:rFonts w:ascii="Palatino Linotype" w:hAnsi="Palatino Linotype"/>
        </w:rPr>
        <w:t xml:space="preserve"> en el presente caso, al haber sido presentado el recurso de revisión vía </w:t>
      </w:r>
      <w:r w:rsidRPr="00B21806">
        <w:rPr>
          <w:rFonts w:ascii="Palatino Linotype" w:hAnsi="Palatino Linotype"/>
          <w:b/>
        </w:rPr>
        <w:t>EL</w:t>
      </w:r>
      <w:r w:rsidRPr="00B21806">
        <w:rPr>
          <w:rFonts w:ascii="Palatino Linotype" w:hAnsi="Palatino Linotype"/>
        </w:rPr>
        <w:t xml:space="preserve"> </w:t>
      </w:r>
      <w:r w:rsidRPr="00B21806">
        <w:rPr>
          <w:rFonts w:ascii="Palatino Linotype" w:hAnsi="Palatino Linotype"/>
          <w:b/>
        </w:rPr>
        <w:t>SAIMEX</w:t>
      </w:r>
      <w:r w:rsidRPr="00B21806">
        <w:rPr>
          <w:rFonts w:ascii="Palatino Linotype" w:hAnsi="Palatino Linotype"/>
        </w:rPr>
        <w:t>, dicho requisito resulta innecesario.</w:t>
      </w:r>
    </w:p>
    <w:p w14:paraId="2D1E6543" w14:textId="77777777" w:rsidR="00562DFA" w:rsidRPr="00B21806" w:rsidRDefault="00562DFA" w:rsidP="0014098B">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B21806">
        <w:rPr>
          <w:rFonts w:ascii="Palatino Linotype" w:hAnsi="Palatino Linotype" w:cs="Arial"/>
          <w:b/>
        </w:rPr>
        <w:t xml:space="preserve">Estudio y resolución del recurso. </w:t>
      </w:r>
      <w:r w:rsidRPr="00B21806">
        <w:rPr>
          <w:rFonts w:ascii="Palatino Linotype" w:hAnsi="Palatino Linotype" w:cs="Arial"/>
        </w:rPr>
        <w:t xml:space="preserve">Del análisis </w:t>
      </w:r>
      <w:r w:rsidRPr="00B21806">
        <w:rPr>
          <w:rFonts w:ascii="Palatino Linotype" w:hAnsi="Palatino Linotype"/>
        </w:rPr>
        <w:t>efectuado</w:t>
      </w:r>
      <w:r w:rsidRPr="00B21806">
        <w:rPr>
          <w:rFonts w:ascii="Palatino Linotype" w:hAnsi="Palatino Linotype" w:cs="Arial"/>
        </w:rPr>
        <w:t xml:space="preserve"> se advierte la procedencia del recurso de revisión, toda vez que se actualiza la hipótesis prevista en la fracción V del artículo 179, de la </w:t>
      </w:r>
      <w:r w:rsidRPr="00B21806">
        <w:rPr>
          <w:rFonts w:ascii="Palatino Linotype" w:hAnsi="Palatino Linotype"/>
        </w:rPr>
        <w:t>Ley</w:t>
      </w:r>
      <w:r w:rsidRPr="00B21806">
        <w:rPr>
          <w:rFonts w:ascii="Palatino Linotype" w:hAnsi="Palatino Linotype" w:cs="Arial"/>
        </w:rPr>
        <w:t xml:space="preserve"> de Transparencia y Acceso a la Información Pública del Estado de México y Municipios, que a la letra versa:</w:t>
      </w:r>
    </w:p>
    <w:p w14:paraId="021F77F6" w14:textId="77777777" w:rsidR="00562DFA" w:rsidRPr="00B21806" w:rsidRDefault="00562DFA" w:rsidP="0091381B">
      <w:pPr>
        <w:spacing w:before="160" w:after="160"/>
        <w:ind w:left="709" w:right="709"/>
        <w:jc w:val="both"/>
        <w:rPr>
          <w:rFonts w:ascii="Palatino Linotype" w:hAnsi="Palatino Linotype" w:cs="Arial"/>
          <w:i/>
          <w:sz w:val="22"/>
          <w:szCs w:val="22"/>
        </w:rPr>
      </w:pPr>
      <w:r w:rsidRPr="00B21806">
        <w:rPr>
          <w:rFonts w:ascii="Palatino Linotype" w:hAnsi="Palatino Linotype" w:cs="Arial"/>
          <w:bCs/>
          <w:i/>
          <w:sz w:val="22"/>
          <w:szCs w:val="22"/>
        </w:rPr>
        <w:t>“</w:t>
      </w:r>
      <w:r w:rsidRPr="00B21806">
        <w:rPr>
          <w:rFonts w:ascii="Palatino Linotype" w:hAnsi="Palatino Linotype" w:cs="Arial"/>
          <w:b/>
          <w:bCs/>
          <w:i/>
          <w:sz w:val="22"/>
          <w:szCs w:val="22"/>
        </w:rPr>
        <w:t>Artículo 179.</w:t>
      </w:r>
      <w:r w:rsidRPr="00B21806">
        <w:rPr>
          <w:rFonts w:ascii="Palatino Linotype" w:hAnsi="Palatino Linotype" w:cs="Arial"/>
          <w:bCs/>
          <w:i/>
          <w:sz w:val="22"/>
          <w:szCs w:val="22"/>
        </w:rPr>
        <w:t xml:space="preserve"> </w:t>
      </w:r>
      <w:r w:rsidRPr="00B21806">
        <w:rPr>
          <w:rFonts w:ascii="Palatino Linotype" w:hAnsi="Palatino Linotype" w:cs="Arial"/>
          <w:b/>
          <w:i/>
          <w:sz w:val="22"/>
          <w:szCs w:val="22"/>
          <w:u w:val="single"/>
        </w:rPr>
        <w:t>El recurso de revisión</w:t>
      </w:r>
      <w:r w:rsidRPr="00B21806">
        <w:rPr>
          <w:rFonts w:ascii="Palatino Linotype" w:hAnsi="Palatino Linotype" w:cs="Arial"/>
          <w:i/>
          <w:sz w:val="22"/>
          <w:szCs w:val="22"/>
        </w:rPr>
        <w:t xml:space="preserve"> es un medio de protección que la Ley otorga a los particulares, para hacer valer su derecho de acceso a la información pública, y </w:t>
      </w:r>
      <w:r w:rsidRPr="00B21806">
        <w:rPr>
          <w:rFonts w:ascii="Palatino Linotype" w:hAnsi="Palatino Linotype" w:cs="Arial"/>
          <w:b/>
          <w:i/>
          <w:sz w:val="22"/>
          <w:szCs w:val="22"/>
          <w:u w:val="single"/>
        </w:rPr>
        <w:t>procederá en contra de las siguientes causas</w:t>
      </w:r>
      <w:r w:rsidRPr="00B21806">
        <w:rPr>
          <w:rFonts w:ascii="Palatino Linotype" w:hAnsi="Palatino Linotype" w:cs="Arial"/>
          <w:i/>
          <w:sz w:val="22"/>
          <w:szCs w:val="22"/>
        </w:rPr>
        <w:t>:</w:t>
      </w:r>
    </w:p>
    <w:p w14:paraId="0C49C9D3" w14:textId="77777777" w:rsidR="00562DFA" w:rsidRPr="00B21806" w:rsidRDefault="00562DFA" w:rsidP="0091381B">
      <w:pPr>
        <w:spacing w:before="160" w:after="160"/>
        <w:ind w:left="709" w:right="709"/>
        <w:jc w:val="both"/>
        <w:rPr>
          <w:rFonts w:ascii="Palatino Linotype" w:hAnsi="Palatino Linotype" w:cs="Arial"/>
          <w:i/>
          <w:sz w:val="22"/>
          <w:szCs w:val="22"/>
        </w:rPr>
      </w:pPr>
      <w:r w:rsidRPr="00B21806">
        <w:rPr>
          <w:rFonts w:ascii="Palatino Linotype" w:hAnsi="Palatino Linotype" w:cs="Arial"/>
          <w:i/>
          <w:sz w:val="22"/>
          <w:szCs w:val="22"/>
        </w:rPr>
        <w:t>[…]</w:t>
      </w:r>
    </w:p>
    <w:p w14:paraId="05D052A3" w14:textId="77777777" w:rsidR="00562DFA" w:rsidRPr="00B21806" w:rsidRDefault="00562DFA" w:rsidP="0091381B">
      <w:pPr>
        <w:tabs>
          <w:tab w:val="left" w:pos="993"/>
        </w:tabs>
        <w:spacing w:before="160" w:after="160"/>
        <w:ind w:left="709" w:right="709"/>
        <w:jc w:val="both"/>
        <w:rPr>
          <w:rFonts w:ascii="Palatino Linotype" w:hAnsi="Palatino Linotype" w:cs="Arial"/>
          <w:i/>
          <w:sz w:val="22"/>
          <w:szCs w:val="22"/>
        </w:rPr>
      </w:pPr>
      <w:r w:rsidRPr="00B21806">
        <w:rPr>
          <w:rFonts w:ascii="Palatino Linotype" w:hAnsi="Palatino Linotype" w:cs="Arial"/>
          <w:b/>
          <w:i/>
          <w:sz w:val="22"/>
          <w:szCs w:val="22"/>
        </w:rPr>
        <w:t xml:space="preserve">V. </w:t>
      </w:r>
      <w:r w:rsidRPr="00B21806">
        <w:rPr>
          <w:rFonts w:ascii="Palatino Linotype" w:hAnsi="Palatino Linotype" w:cs="Arial"/>
          <w:b/>
          <w:i/>
          <w:sz w:val="22"/>
          <w:szCs w:val="22"/>
          <w:u w:val="single"/>
        </w:rPr>
        <w:t>La entrega de información incompleta</w:t>
      </w:r>
      <w:proofErr w:type="gramStart"/>
      <w:r w:rsidRPr="00B21806">
        <w:rPr>
          <w:rFonts w:ascii="Palatino Linotype" w:hAnsi="Palatino Linotype" w:cs="Arial"/>
          <w:i/>
          <w:sz w:val="22"/>
          <w:szCs w:val="22"/>
        </w:rPr>
        <w:t>; …”</w:t>
      </w:r>
      <w:proofErr w:type="gramEnd"/>
    </w:p>
    <w:p w14:paraId="23FEFD6A" w14:textId="77777777" w:rsidR="00562DFA" w:rsidRPr="00B21806" w:rsidRDefault="00562DFA" w:rsidP="0091381B">
      <w:pPr>
        <w:spacing w:before="160" w:after="160"/>
        <w:ind w:left="709" w:right="709"/>
        <w:jc w:val="both"/>
        <w:rPr>
          <w:rFonts w:ascii="Palatino Linotype" w:hAnsi="Palatino Linotype" w:cs="Arial"/>
          <w:sz w:val="22"/>
          <w:szCs w:val="22"/>
          <w:lang w:eastAsia="es-MX"/>
        </w:rPr>
      </w:pPr>
      <w:r w:rsidRPr="00B21806">
        <w:rPr>
          <w:rFonts w:ascii="Palatino Linotype" w:hAnsi="Palatino Linotype" w:cs="Arial"/>
          <w:sz w:val="22"/>
          <w:szCs w:val="22"/>
          <w:lang w:eastAsia="es-MX"/>
        </w:rPr>
        <w:t>(Énfasis añadido)</w:t>
      </w:r>
    </w:p>
    <w:p w14:paraId="25D0B2B5" w14:textId="13F6CCA8" w:rsidR="00A22E5A" w:rsidRPr="00B21806" w:rsidRDefault="00562DFA" w:rsidP="003B180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B21806">
        <w:rPr>
          <w:rFonts w:ascii="Palatino Linotype" w:hAnsi="Palatino Linotype" w:cs="Arial"/>
        </w:rPr>
        <w:t xml:space="preserve">Para ilustrar dicha actualización, debemos recordar que </w:t>
      </w:r>
      <w:r w:rsidR="0092659D" w:rsidRPr="00B21806">
        <w:rPr>
          <w:rFonts w:ascii="Palatino Linotype" w:hAnsi="Palatino Linotype" w:cs="Arial"/>
          <w:b/>
        </w:rPr>
        <w:t>EL RECURRENTE</w:t>
      </w:r>
      <w:r w:rsidR="00F410D8" w:rsidRPr="00B21806">
        <w:rPr>
          <w:rFonts w:ascii="Palatino Linotype" w:hAnsi="Palatino Linotype"/>
          <w:color w:val="000000"/>
        </w:rPr>
        <w:t xml:space="preserve"> </w:t>
      </w:r>
      <w:r w:rsidRPr="00B21806">
        <w:rPr>
          <w:rFonts w:ascii="Palatino Linotype" w:hAnsi="Palatino Linotype"/>
        </w:rPr>
        <w:t xml:space="preserve">en la solicitud de acceso a la información pública, </w:t>
      </w:r>
      <w:r w:rsidR="003B180B" w:rsidRPr="00B21806">
        <w:rPr>
          <w:rFonts w:ascii="Palatino Linotype" w:hAnsi="Palatino Linotype" w:cs="Arial"/>
        </w:rPr>
        <w:t>requirió</w:t>
      </w:r>
      <w:r w:rsidR="00A22E5A" w:rsidRPr="00B21806">
        <w:rPr>
          <w:rFonts w:ascii="Palatino Linotype" w:hAnsi="Palatino Linotype"/>
          <w:color w:val="000000"/>
        </w:rPr>
        <w:t xml:space="preserve"> </w:t>
      </w:r>
      <w:r w:rsidR="00A22E5A" w:rsidRPr="00B21806">
        <w:rPr>
          <w:rFonts w:ascii="Palatino Linotype" w:hAnsi="Palatino Linotype" w:cs="Arial"/>
        </w:rPr>
        <w:t>del</w:t>
      </w:r>
      <w:r w:rsidR="00A22E5A" w:rsidRPr="00B21806">
        <w:rPr>
          <w:rFonts w:ascii="Palatino Linotype" w:hAnsi="Palatino Linotype"/>
          <w:color w:val="000000"/>
        </w:rPr>
        <w:t xml:space="preserve"> </w:t>
      </w:r>
      <w:r w:rsidR="00A22E5A" w:rsidRPr="00B21806">
        <w:rPr>
          <w:rFonts w:ascii="Palatino Linotype" w:hAnsi="Palatino Linotype" w:cs="Arial"/>
          <w:b/>
          <w:color w:val="000000"/>
        </w:rPr>
        <w:t>SUJETO OBLIGADO</w:t>
      </w:r>
      <w:r w:rsidR="00A22E5A" w:rsidRPr="00B21806">
        <w:rPr>
          <w:rFonts w:ascii="Palatino Linotype" w:hAnsi="Palatino Linotype" w:cs="Arial"/>
        </w:rPr>
        <w:t xml:space="preserve">, </w:t>
      </w:r>
      <w:r w:rsidR="00A22E5A" w:rsidRPr="00B21806">
        <w:rPr>
          <w:rFonts w:ascii="Palatino Linotype" w:hAnsi="Palatino Linotype"/>
        </w:rPr>
        <w:t xml:space="preserve">vía </w:t>
      </w:r>
      <w:r w:rsidR="00A22E5A" w:rsidRPr="00B21806">
        <w:rPr>
          <w:rFonts w:ascii="Palatino Linotype" w:hAnsi="Palatino Linotype"/>
          <w:b/>
        </w:rPr>
        <w:t>EL</w:t>
      </w:r>
      <w:r w:rsidR="00A22E5A" w:rsidRPr="00B21806">
        <w:rPr>
          <w:rFonts w:ascii="Palatino Linotype" w:hAnsi="Palatino Linotype"/>
        </w:rPr>
        <w:t xml:space="preserve"> </w:t>
      </w:r>
      <w:r w:rsidR="00A22E5A" w:rsidRPr="00B21806">
        <w:rPr>
          <w:rFonts w:ascii="Palatino Linotype" w:hAnsi="Palatino Linotype"/>
          <w:b/>
        </w:rPr>
        <w:t>SAIMEX</w:t>
      </w:r>
      <w:r w:rsidR="00A22E5A" w:rsidRPr="00B21806">
        <w:rPr>
          <w:rFonts w:ascii="Palatino Linotype" w:hAnsi="Palatino Linotype"/>
        </w:rPr>
        <w:t xml:space="preserve">, </w:t>
      </w:r>
      <w:r w:rsidR="00B7303F" w:rsidRPr="00B21806">
        <w:rPr>
          <w:rFonts w:ascii="Palatino Linotype" w:hAnsi="Palatino Linotype" w:cs="Arial"/>
        </w:rPr>
        <w:t xml:space="preserve">en archivo electrónico (Hoja de cálculo Excel), </w:t>
      </w:r>
      <w:r w:rsidR="00A22E5A" w:rsidRPr="00B21806">
        <w:rPr>
          <w:rFonts w:ascii="Palatino Linotype" w:hAnsi="Palatino Linotype"/>
        </w:rPr>
        <w:t>lo siguiente:</w:t>
      </w:r>
    </w:p>
    <w:p w14:paraId="4BC20AA4" w14:textId="1A20B630" w:rsidR="00B7303F" w:rsidRPr="00B21806" w:rsidRDefault="00B7303F" w:rsidP="00F16EF8">
      <w:pPr>
        <w:pStyle w:val="Prrafodelista"/>
        <w:widowControl w:val="0"/>
        <w:numPr>
          <w:ilvl w:val="0"/>
          <w:numId w:val="9"/>
        </w:numPr>
        <w:autoSpaceDE w:val="0"/>
        <w:autoSpaceDN w:val="0"/>
        <w:adjustRightInd w:val="0"/>
        <w:spacing w:before="240" w:after="240" w:line="360" w:lineRule="auto"/>
        <w:ind w:left="567" w:hanging="567"/>
        <w:jc w:val="both"/>
        <w:rPr>
          <w:rFonts w:ascii="Palatino Linotype" w:hAnsi="Palatino Linotype" w:cs="Arial"/>
        </w:rPr>
      </w:pPr>
      <w:r w:rsidRPr="00B21806">
        <w:rPr>
          <w:rFonts w:ascii="Palatino Linotype" w:hAnsi="Palatino Linotype" w:cs="Arial"/>
        </w:rPr>
        <w:t xml:space="preserve">Las entregas que realizaron los proveedores de medicamentos a los diferentes almacenes </w:t>
      </w:r>
      <w:r w:rsidR="00DD3A18" w:rsidRPr="00B21806">
        <w:rPr>
          <w:rFonts w:ascii="Palatino Linotype" w:hAnsi="Palatino Linotype" w:cs="Arial"/>
        </w:rPr>
        <w:t>u</w:t>
      </w:r>
      <w:r w:rsidRPr="00B21806">
        <w:rPr>
          <w:rFonts w:ascii="Palatino Linotype" w:hAnsi="Palatino Linotype" w:cs="Arial"/>
        </w:rPr>
        <w:t xml:space="preserve"> hospitales durante el mes abril de 2019, con las siguientes columnas: </w:t>
      </w:r>
      <w:r w:rsidRPr="00B21806">
        <w:rPr>
          <w:rFonts w:ascii="Palatino Linotype" w:hAnsi="Palatino Linotype" w:cs="Arial"/>
        </w:rPr>
        <w:lastRenderedPageBreak/>
        <w:t>producto, nombre del proveedor, clave del producto, descripción genérica del producto, nombre del fabricante, nombre comercial, precio unitario, fecha de entrega, cantidad entregada, No. de folio o remisión de entrega, No. de contrato, No. de licitación o adjudicación directa, cantidades máximas y mínimas (</w:t>
      </w:r>
      <w:proofErr w:type="spellStart"/>
      <w:r w:rsidRPr="00B21806">
        <w:rPr>
          <w:rFonts w:ascii="Palatino Linotype" w:hAnsi="Palatino Linotype" w:cs="Arial"/>
        </w:rPr>
        <w:t>Qmax</w:t>
      </w:r>
      <w:proofErr w:type="spellEnd"/>
      <w:r w:rsidRPr="00B21806">
        <w:rPr>
          <w:rFonts w:ascii="Palatino Linotype" w:hAnsi="Palatino Linotype" w:cs="Arial"/>
        </w:rPr>
        <w:t xml:space="preserve"> y </w:t>
      </w:r>
      <w:proofErr w:type="spellStart"/>
      <w:r w:rsidRPr="00B21806">
        <w:rPr>
          <w:rFonts w:ascii="Palatino Linotype" w:hAnsi="Palatino Linotype" w:cs="Arial"/>
        </w:rPr>
        <w:t>Qmin</w:t>
      </w:r>
      <w:proofErr w:type="spellEnd"/>
      <w:r w:rsidRPr="00B21806">
        <w:rPr>
          <w:rFonts w:ascii="Palatino Linotype" w:hAnsi="Palatino Linotype" w:cs="Arial"/>
        </w:rPr>
        <w:t>).</w:t>
      </w:r>
    </w:p>
    <w:p w14:paraId="3B22FCAF" w14:textId="41FB7044" w:rsidR="00B7303F" w:rsidRPr="00B21806" w:rsidRDefault="00B7303F" w:rsidP="00F16EF8">
      <w:pPr>
        <w:pStyle w:val="Prrafodelista"/>
        <w:widowControl w:val="0"/>
        <w:numPr>
          <w:ilvl w:val="0"/>
          <w:numId w:val="9"/>
        </w:numPr>
        <w:autoSpaceDE w:val="0"/>
        <w:autoSpaceDN w:val="0"/>
        <w:adjustRightInd w:val="0"/>
        <w:spacing w:before="240" w:after="240" w:line="360" w:lineRule="auto"/>
        <w:ind w:left="567" w:hanging="567"/>
        <w:jc w:val="both"/>
        <w:rPr>
          <w:rFonts w:ascii="Palatino Linotype" w:hAnsi="Palatino Linotype" w:cs="Arial"/>
        </w:rPr>
      </w:pPr>
      <w:r w:rsidRPr="00B21806">
        <w:rPr>
          <w:rFonts w:ascii="Palatino Linotype" w:hAnsi="Palatino Linotype" w:cs="Arial"/>
        </w:rPr>
        <w:t>El número de unidades con nombre, descripción, precio de adquisición y código (clave de cuadro básico) de cada uno de los medicamentos (Grupos 010, 030 y 040), Vacunas (020) que surtieron (entradas) a cada uno de los Hospitales y Clínicas durante el mes de abril 2019.</w:t>
      </w:r>
    </w:p>
    <w:p w14:paraId="59A78AB5" w14:textId="3C66CF20" w:rsidR="003C50EF" w:rsidRPr="00B21806" w:rsidRDefault="003C50EF" w:rsidP="003C50EF">
      <w:pPr>
        <w:widowControl w:val="0"/>
        <w:tabs>
          <w:tab w:val="left" w:pos="1701"/>
          <w:tab w:val="left" w:pos="1843"/>
        </w:tabs>
        <w:autoSpaceDE w:val="0"/>
        <w:autoSpaceDN w:val="0"/>
        <w:adjustRightInd w:val="0"/>
        <w:spacing w:before="360" w:after="240" w:line="360" w:lineRule="auto"/>
        <w:jc w:val="both"/>
        <w:rPr>
          <w:rFonts w:ascii="Palatino Linotype" w:hAnsi="Palatino Linotype"/>
          <w:bCs/>
        </w:rPr>
      </w:pPr>
      <w:r w:rsidRPr="00B21806">
        <w:rPr>
          <w:rFonts w:ascii="Palatino Linotype" w:hAnsi="Palatino Linotype" w:cs="Arial"/>
        </w:rPr>
        <w:t xml:space="preserve">En respuesta a la solicitud de acceso a la información pública, </w:t>
      </w:r>
      <w:r w:rsidRPr="00B21806">
        <w:rPr>
          <w:rFonts w:ascii="Palatino Linotype" w:hAnsi="Palatino Linotype" w:cs="Arial"/>
          <w:b/>
        </w:rPr>
        <w:t>EL</w:t>
      </w:r>
      <w:r w:rsidRPr="00B21806">
        <w:rPr>
          <w:rFonts w:ascii="Palatino Linotype" w:hAnsi="Palatino Linotype" w:cs="Arial"/>
        </w:rPr>
        <w:t xml:space="preserve"> </w:t>
      </w:r>
      <w:r w:rsidRPr="00B21806">
        <w:rPr>
          <w:rFonts w:ascii="Palatino Linotype" w:hAnsi="Palatino Linotype" w:cs="Arial"/>
          <w:b/>
        </w:rPr>
        <w:t>SUJETO OBLIGADO</w:t>
      </w:r>
      <w:r w:rsidRPr="00B21806">
        <w:rPr>
          <w:rFonts w:ascii="Palatino Linotype" w:hAnsi="Palatino Linotype" w:cs="Arial"/>
        </w:rPr>
        <w:t xml:space="preserve"> remitió </w:t>
      </w:r>
      <w:r w:rsidR="00E55BCF" w:rsidRPr="00B21806">
        <w:rPr>
          <w:rFonts w:ascii="Palatino Linotype" w:hAnsi="Palatino Linotype" w:cs="Arial"/>
        </w:rPr>
        <w:t xml:space="preserve">los </w:t>
      </w:r>
      <w:r w:rsidR="00E55BCF" w:rsidRPr="00B21806">
        <w:rPr>
          <w:rFonts w:ascii="Palatino Linotype" w:hAnsi="Palatino Linotype"/>
        </w:rPr>
        <w:t>archivos electrónicos denominados</w:t>
      </w:r>
      <w:r w:rsidR="00E55BCF" w:rsidRPr="00B21806">
        <w:rPr>
          <w:rFonts w:ascii="Palatino Linotype" w:hAnsi="Palatino Linotype"/>
          <w:b/>
          <w:bCs/>
          <w:i/>
        </w:rPr>
        <w:t xml:space="preserve"> SAIMEX 00189 IP.docx</w:t>
      </w:r>
      <w:r w:rsidR="00E349ED" w:rsidRPr="00B21806">
        <w:rPr>
          <w:rFonts w:ascii="Palatino Linotype" w:hAnsi="Palatino Linotype"/>
          <w:bCs/>
        </w:rPr>
        <w:t>,</w:t>
      </w:r>
      <w:r w:rsidR="00E55BCF" w:rsidRPr="00B21806">
        <w:rPr>
          <w:rFonts w:ascii="Palatino Linotype" w:hAnsi="Palatino Linotype"/>
          <w:b/>
          <w:bCs/>
          <w:i/>
        </w:rPr>
        <w:t xml:space="preserve"> </w:t>
      </w:r>
      <w:r w:rsidR="00E349ED" w:rsidRPr="00B21806">
        <w:rPr>
          <w:rFonts w:ascii="Palatino Linotype" w:hAnsi="Palatino Linotype"/>
          <w:b/>
          <w:bCs/>
          <w:i/>
        </w:rPr>
        <w:t>00189.pdf</w:t>
      </w:r>
      <w:r w:rsidR="00E349ED" w:rsidRPr="00B21806">
        <w:rPr>
          <w:rFonts w:ascii="Palatino Linotype" w:hAnsi="Palatino Linotype" w:cs="Arial"/>
        </w:rPr>
        <w:t xml:space="preserve"> </w:t>
      </w:r>
      <w:r w:rsidR="00E55BCF" w:rsidRPr="00B21806">
        <w:rPr>
          <w:rFonts w:ascii="Palatino Linotype" w:hAnsi="Palatino Linotype" w:cs="Arial"/>
        </w:rPr>
        <w:t xml:space="preserve">y </w:t>
      </w:r>
      <w:r w:rsidR="00E55BCF" w:rsidRPr="00B21806">
        <w:rPr>
          <w:rFonts w:ascii="Palatino Linotype" w:hAnsi="Palatino Linotype"/>
          <w:b/>
          <w:bCs/>
          <w:i/>
        </w:rPr>
        <w:t>DA 490219 sol. 189</w:t>
      </w:r>
      <w:proofErr w:type="gramStart"/>
      <w:r w:rsidR="00E55BCF" w:rsidRPr="00B21806">
        <w:rPr>
          <w:rFonts w:ascii="Palatino Linotype" w:hAnsi="Palatino Linotype"/>
          <w:b/>
          <w:bCs/>
          <w:i/>
        </w:rPr>
        <w:t>.xlsx</w:t>
      </w:r>
      <w:proofErr w:type="gramEnd"/>
      <w:r w:rsidRPr="00B21806">
        <w:rPr>
          <w:rFonts w:ascii="Palatino Linotype" w:hAnsi="Palatino Linotype" w:cs="Arial"/>
        </w:rPr>
        <w:t>,</w:t>
      </w:r>
      <w:r w:rsidRPr="00B21806">
        <w:rPr>
          <w:rFonts w:ascii="Palatino Linotype" w:hAnsi="Palatino Linotype"/>
        </w:rPr>
        <w:t xml:space="preserve"> en los que </w:t>
      </w:r>
      <w:r w:rsidR="0091381B" w:rsidRPr="00B21806">
        <w:rPr>
          <w:rFonts w:ascii="Palatino Linotype" w:hAnsi="Palatino Linotype"/>
          <w:bCs/>
        </w:rPr>
        <w:t>consta lo siguiente:</w:t>
      </w:r>
    </w:p>
    <w:p w14:paraId="69FCF115" w14:textId="7C8F530A" w:rsidR="00B3054D" w:rsidRPr="00B21806" w:rsidRDefault="00B3054D" w:rsidP="00E349ED">
      <w:pPr>
        <w:pStyle w:val="Prrafodelista"/>
        <w:widowControl w:val="0"/>
        <w:numPr>
          <w:ilvl w:val="0"/>
          <w:numId w:val="21"/>
        </w:numPr>
        <w:autoSpaceDE w:val="0"/>
        <w:autoSpaceDN w:val="0"/>
        <w:adjustRightInd w:val="0"/>
        <w:spacing w:before="360" w:after="240" w:line="360" w:lineRule="auto"/>
        <w:ind w:left="567" w:hanging="567"/>
        <w:jc w:val="both"/>
        <w:rPr>
          <w:rFonts w:ascii="Palatino Linotype" w:hAnsi="Palatino Linotype"/>
        </w:rPr>
      </w:pPr>
      <w:r w:rsidRPr="00B21806">
        <w:rPr>
          <w:rFonts w:ascii="Palatino Linotype" w:hAnsi="Palatino Linotype"/>
          <w:b/>
          <w:bCs/>
          <w:i/>
        </w:rPr>
        <w:t>SAIMEX 00189 IP.docx</w:t>
      </w:r>
      <w:r w:rsidRPr="00B21806">
        <w:rPr>
          <w:rFonts w:ascii="Palatino Linotype" w:hAnsi="Palatino Linotype"/>
        </w:rPr>
        <w:t xml:space="preserve">. Escrito sin número y firma, mediante el cual se informó al hoy </w:t>
      </w:r>
      <w:r w:rsidRPr="00B21806">
        <w:rPr>
          <w:rFonts w:ascii="Palatino Linotype" w:hAnsi="Palatino Linotype"/>
          <w:b/>
        </w:rPr>
        <w:t>RECURRENTE</w:t>
      </w:r>
      <w:r w:rsidRPr="00B21806">
        <w:rPr>
          <w:rFonts w:ascii="Palatino Linotype" w:hAnsi="Palatino Linotype"/>
        </w:rPr>
        <w:t xml:space="preserve"> que, se remitía la respuesta a su solicitud, proporcionada por el Titular de la Subdirección de Recursos Materiales, mediante el oficio número 208C0101320200L/599/2019, quien de conformidad con el Manual de Organización del Instituto de Salud del Estado de México, es la unidad administrativa encargada de “</w:t>
      </w:r>
      <w:r w:rsidRPr="00B21806">
        <w:rPr>
          <w:rFonts w:ascii="Palatino Linotype" w:hAnsi="Palatino Linotype"/>
          <w:i/>
        </w:rPr>
        <w:t>Coordinar las acciones para la adquisición, almacenamiento y suministro de bienes muebles, alimentos, equipo y materiales que requieran las unidades aplicativas del Instituto para el logro de sus objetivos, a efecto de que puedan disponer de ellos en el tiempo, lugar, cantidad y calidad requeridos</w:t>
      </w:r>
      <w:r w:rsidRPr="00B21806">
        <w:rPr>
          <w:rFonts w:ascii="Palatino Linotype" w:hAnsi="Palatino Linotype"/>
        </w:rPr>
        <w:t>”.</w:t>
      </w:r>
    </w:p>
    <w:p w14:paraId="71A623D8" w14:textId="10890D51" w:rsidR="00B3054D" w:rsidRPr="00B21806" w:rsidRDefault="00E55BCF" w:rsidP="00E349ED">
      <w:pPr>
        <w:pStyle w:val="Prrafodelista"/>
        <w:widowControl w:val="0"/>
        <w:numPr>
          <w:ilvl w:val="0"/>
          <w:numId w:val="21"/>
        </w:numPr>
        <w:autoSpaceDE w:val="0"/>
        <w:autoSpaceDN w:val="0"/>
        <w:adjustRightInd w:val="0"/>
        <w:spacing w:before="360" w:after="240" w:line="360" w:lineRule="auto"/>
        <w:ind w:left="567" w:hanging="567"/>
        <w:jc w:val="both"/>
        <w:rPr>
          <w:rFonts w:ascii="Palatino Linotype" w:hAnsi="Palatino Linotype"/>
        </w:rPr>
      </w:pPr>
      <w:r w:rsidRPr="00B21806">
        <w:rPr>
          <w:rFonts w:ascii="Palatino Linotype" w:hAnsi="Palatino Linotype"/>
          <w:b/>
          <w:bCs/>
          <w:i/>
        </w:rPr>
        <w:lastRenderedPageBreak/>
        <w:t>00189</w:t>
      </w:r>
      <w:proofErr w:type="gramStart"/>
      <w:r w:rsidRPr="00B21806">
        <w:rPr>
          <w:rFonts w:ascii="Palatino Linotype" w:hAnsi="Palatino Linotype"/>
          <w:b/>
          <w:bCs/>
          <w:i/>
        </w:rPr>
        <w:t>.pdf</w:t>
      </w:r>
      <w:proofErr w:type="gramEnd"/>
      <w:r w:rsidR="003C50EF" w:rsidRPr="00B21806">
        <w:rPr>
          <w:rFonts w:ascii="Palatino Linotype" w:hAnsi="Palatino Linotype"/>
        </w:rPr>
        <w:t xml:space="preserve">. </w:t>
      </w:r>
      <w:r w:rsidR="00B3054D" w:rsidRPr="00B21806">
        <w:rPr>
          <w:rFonts w:ascii="Palatino Linotype" w:hAnsi="Palatino Linotype"/>
        </w:rPr>
        <w:t>Oficio número 208C0101320200L/599/2019</w:t>
      </w:r>
      <w:r w:rsidR="000F607B" w:rsidRPr="00B21806">
        <w:rPr>
          <w:rFonts w:ascii="Palatino Linotype" w:hAnsi="Palatino Linotype"/>
        </w:rPr>
        <w:t xml:space="preserve">, </w:t>
      </w:r>
      <w:r w:rsidR="00B3054D" w:rsidRPr="00B21806">
        <w:rPr>
          <w:rFonts w:ascii="Palatino Linotype" w:hAnsi="Palatino Linotype"/>
        </w:rPr>
        <w:t>de</w:t>
      </w:r>
      <w:r w:rsidR="000F607B" w:rsidRPr="00B21806">
        <w:rPr>
          <w:rFonts w:ascii="Palatino Linotype" w:hAnsi="Palatino Linotype"/>
        </w:rPr>
        <w:t xml:space="preserve"> fecha</w:t>
      </w:r>
      <w:r w:rsidR="00B3054D" w:rsidRPr="00B21806">
        <w:rPr>
          <w:rFonts w:ascii="Palatino Linotype" w:hAnsi="Palatino Linotype"/>
        </w:rPr>
        <w:t xml:space="preserve"> 20 de mayo de 2019</w:t>
      </w:r>
      <w:r w:rsidR="000F607B" w:rsidRPr="00B21806">
        <w:rPr>
          <w:rFonts w:ascii="Palatino Linotype" w:hAnsi="Palatino Linotype"/>
        </w:rPr>
        <w:t xml:space="preserve">, emitido por </w:t>
      </w:r>
      <w:r w:rsidR="00B3054D" w:rsidRPr="00B21806">
        <w:rPr>
          <w:rFonts w:ascii="Palatino Linotype" w:hAnsi="Palatino Linotype"/>
        </w:rPr>
        <w:t>e</w:t>
      </w:r>
      <w:r w:rsidR="000F607B" w:rsidRPr="00B21806">
        <w:rPr>
          <w:rFonts w:ascii="Palatino Linotype" w:hAnsi="Palatino Linotype"/>
        </w:rPr>
        <w:t xml:space="preserve">l Subdirector de Recursos </w:t>
      </w:r>
      <w:r w:rsidR="00B3054D" w:rsidRPr="00B21806">
        <w:rPr>
          <w:rFonts w:ascii="Palatino Linotype" w:hAnsi="Palatino Linotype"/>
        </w:rPr>
        <w:t>Materiales</w:t>
      </w:r>
      <w:r w:rsidR="000F607B" w:rsidRPr="00B21806">
        <w:rPr>
          <w:rFonts w:ascii="Palatino Linotype" w:hAnsi="Palatino Linotype"/>
        </w:rPr>
        <w:t xml:space="preserve">, mediante el cual informó </w:t>
      </w:r>
      <w:r w:rsidR="00B3054D" w:rsidRPr="00B21806">
        <w:rPr>
          <w:rFonts w:ascii="Palatino Linotype" w:hAnsi="Palatino Linotype"/>
        </w:rPr>
        <w:t>a la Jefa de la Unidad de Información, Planeación Programación y Evaluación y Titular de la Unidad de Transparencia que, la información solicitada por el Instituto de Transparencia, Acceso a la Información Pública y Protección de Datos Personales del Estado de México y Municipios, fue enviada al correo electrónico uippe_isemex@hotmail.com, el día 16 de mayo del 2019.</w:t>
      </w:r>
    </w:p>
    <w:p w14:paraId="663DEECB" w14:textId="6B79F8A7" w:rsidR="00E55BCF" w:rsidRPr="00B21806" w:rsidRDefault="00E55BCF" w:rsidP="00E349ED">
      <w:pPr>
        <w:pStyle w:val="Prrafodelista"/>
        <w:widowControl w:val="0"/>
        <w:numPr>
          <w:ilvl w:val="0"/>
          <w:numId w:val="21"/>
        </w:numPr>
        <w:autoSpaceDE w:val="0"/>
        <w:autoSpaceDN w:val="0"/>
        <w:adjustRightInd w:val="0"/>
        <w:spacing w:before="360" w:after="240" w:line="360" w:lineRule="auto"/>
        <w:ind w:left="567" w:hanging="567"/>
        <w:jc w:val="both"/>
        <w:rPr>
          <w:rFonts w:ascii="Palatino Linotype" w:hAnsi="Palatino Linotype"/>
        </w:rPr>
      </w:pPr>
      <w:r w:rsidRPr="00B21806">
        <w:rPr>
          <w:rFonts w:ascii="Palatino Linotype" w:hAnsi="Palatino Linotype"/>
          <w:b/>
          <w:bCs/>
          <w:i/>
        </w:rPr>
        <w:t xml:space="preserve">DA 490219 </w:t>
      </w:r>
      <w:proofErr w:type="gramStart"/>
      <w:r w:rsidRPr="00B21806">
        <w:rPr>
          <w:rFonts w:ascii="Palatino Linotype" w:hAnsi="Palatino Linotype"/>
          <w:b/>
          <w:bCs/>
          <w:i/>
        </w:rPr>
        <w:t>sol</w:t>
      </w:r>
      <w:proofErr w:type="gramEnd"/>
      <w:r w:rsidRPr="00B21806">
        <w:rPr>
          <w:rFonts w:ascii="Palatino Linotype" w:hAnsi="Palatino Linotype"/>
          <w:b/>
          <w:bCs/>
          <w:i/>
        </w:rPr>
        <w:t>. 189</w:t>
      </w:r>
      <w:proofErr w:type="gramStart"/>
      <w:r w:rsidRPr="00B21806">
        <w:rPr>
          <w:rFonts w:ascii="Palatino Linotype" w:hAnsi="Palatino Linotype"/>
          <w:b/>
          <w:bCs/>
          <w:i/>
        </w:rPr>
        <w:t>.xlsx</w:t>
      </w:r>
      <w:proofErr w:type="gramEnd"/>
      <w:r w:rsidRPr="00B21806">
        <w:rPr>
          <w:rFonts w:ascii="Palatino Linotype" w:hAnsi="Palatino Linotype"/>
          <w:bCs/>
        </w:rPr>
        <w:t xml:space="preserve">. </w:t>
      </w:r>
      <w:r w:rsidR="00E349ED" w:rsidRPr="00B21806">
        <w:rPr>
          <w:rFonts w:ascii="Palatino Linotype" w:hAnsi="Palatino Linotype"/>
          <w:bCs/>
        </w:rPr>
        <w:t xml:space="preserve">Hoja de </w:t>
      </w:r>
      <w:r w:rsidR="00E349ED" w:rsidRPr="00B21806">
        <w:rPr>
          <w:rFonts w:ascii="Palatino Linotype" w:hAnsi="Palatino Linotype"/>
        </w:rPr>
        <w:t>cálculo</w:t>
      </w:r>
      <w:r w:rsidR="00E349ED" w:rsidRPr="00B21806">
        <w:rPr>
          <w:rFonts w:ascii="Palatino Linotype" w:hAnsi="Palatino Linotype"/>
          <w:bCs/>
        </w:rPr>
        <w:t xml:space="preserve"> Excel</w:t>
      </w:r>
      <w:r w:rsidR="00EE6875" w:rsidRPr="00B21806">
        <w:rPr>
          <w:rFonts w:ascii="Palatino Linotype" w:hAnsi="Palatino Linotype"/>
          <w:bCs/>
        </w:rPr>
        <w:t>,</w:t>
      </w:r>
      <w:r w:rsidR="00E349ED" w:rsidRPr="00B21806">
        <w:rPr>
          <w:rFonts w:ascii="Palatino Linotype" w:hAnsi="Palatino Linotype"/>
          <w:bCs/>
        </w:rPr>
        <w:t xml:space="preserve"> en el que constan dos pestañas</w:t>
      </w:r>
      <w:r w:rsidR="00EE6875" w:rsidRPr="00B21806">
        <w:rPr>
          <w:rFonts w:ascii="Palatino Linotype" w:hAnsi="Palatino Linotype"/>
          <w:bCs/>
        </w:rPr>
        <w:t>,</w:t>
      </w:r>
      <w:r w:rsidR="00E349ED" w:rsidRPr="00B21806">
        <w:rPr>
          <w:rFonts w:ascii="Palatino Linotype" w:hAnsi="Palatino Linotype"/>
          <w:bCs/>
        </w:rPr>
        <w:t xml:space="preserve"> con la siguiente información:</w:t>
      </w:r>
    </w:p>
    <w:p w14:paraId="1AEB274D" w14:textId="6CCF48C9" w:rsidR="00E349ED" w:rsidRPr="00B21806" w:rsidRDefault="0091381B" w:rsidP="00EE6875">
      <w:pPr>
        <w:pStyle w:val="Prrafodelista"/>
        <w:widowControl w:val="0"/>
        <w:numPr>
          <w:ilvl w:val="1"/>
          <w:numId w:val="21"/>
        </w:numPr>
        <w:tabs>
          <w:tab w:val="left" w:pos="1701"/>
          <w:tab w:val="left" w:pos="1843"/>
        </w:tabs>
        <w:autoSpaceDE w:val="0"/>
        <w:autoSpaceDN w:val="0"/>
        <w:adjustRightInd w:val="0"/>
        <w:spacing w:before="360" w:after="240" w:line="360" w:lineRule="auto"/>
        <w:ind w:left="924" w:hanging="357"/>
        <w:jc w:val="both"/>
        <w:rPr>
          <w:rFonts w:ascii="Palatino Linotype" w:hAnsi="Palatino Linotype"/>
        </w:rPr>
      </w:pPr>
      <w:r w:rsidRPr="00B21806">
        <w:rPr>
          <w:rFonts w:ascii="Palatino Linotype" w:hAnsi="Palatino Linotype"/>
          <w:b/>
          <w:i/>
        </w:rPr>
        <w:t>Entregas proveedores</w:t>
      </w:r>
      <w:r w:rsidRPr="00B21806">
        <w:rPr>
          <w:rFonts w:ascii="Palatino Linotype" w:hAnsi="Palatino Linotype"/>
        </w:rPr>
        <w:t>.</w:t>
      </w:r>
      <w:r w:rsidR="00ED0594" w:rsidRPr="00B21806">
        <w:rPr>
          <w:rFonts w:ascii="Palatino Linotype" w:hAnsi="Palatino Linotype"/>
        </w:rPr>
        <w:t xml:space="preserve"> </w:t>
      </w:r>
      <w:r w:rsidR="00145129" w:rsidRPr="00B21806">
        <w:rPr>
          <w:rFonts w:ascii="Palatino Linotype" w:hAnsi="Palatino Linotype"/>
        </w:rPr>
        <w:t xml:space="preserve">Un listado con las siguientes columnas: Proveedor, Fecha Entrega, Clave, Medicamento, </w:t>
      </w:r>
      <w:r w:rsidR="002B0BB1" w:rsidRPr="00B21806">
        <w:rPr>
          <w:rFonts w:ascii="Palatino Linotype" w:hAnsi="Palatino Linotype"/>
        </w:rPr>
        <w:t>Presentación</w:t>
      </w:r>
      <w:r w:rsidR="00145129" w:rsidRPr="00B21806">
        <w:rPr>
          <w:rFonts w:ascii="Palatino Linotype" w:hAnsi="Palatino Linotype"/>
        </w:rPr>
        <w:t xml:space="preserve">, Cantidad, C.U., Monto, Evento, Origen y Lugar de Entrega. Del cual, se inserta </w:t>
      </w:r>
      <w:r w:rsidR="00122FF3" w:rsidRPr="00B21806">
        <w:rPr>
          <w:rFonts w:ascii="Palatino Linotype" w:hAnsi="Palatino Linotype"/>
        </w:rPr>
        <w:t>una porción del mismo de manera ilustrativa:</w:t>
      </w:r>
    </w:p>
    <w:p w14:paraId="31C534FD" w14:textId="2F4AE5B8" w:rsidR="00122FF3" w:rsidRPr="00B21806" w:rsidRDefault="00122FF3" w:rsidP="00122FF3">
      <w:pPr>
        <w:widowControl w:val="0"/>
        <w:tabs>
          <w:tab w:val="left" w:pos="1701"/>
          <w:tab w:val="left" w:pos="1843"/>
        </w:tabs>
        <w:autoSpaceDE w:val="0"/>
        <w:autoSpaceDN w:val="0"/>
        <w:adjustRightInd w:val="0"/>
        <w:spacing w:before="120"/>
        <w:jc w:val="center"/>
        <w:rPr>
          <w:rFonts w:ascii="Palatino Linotype" w:hAnsi="Palatino Linotype"/>
        </w:rPr>
      </w:pPr>
      <w:r w:rsidRPr="00B21806">
        <w:rPr>
          <w:noProof/>
          <w:lang w:eastAsia="es-MX"/>
        </w:rPr>
        <w:drawing>
          <wp:inline distT="0" distB="0" distL="0" distR="0" wp14:anchorId="675B881A" wp14:editId="121D8E4A">
            <wp:extent cx="5791835" cy="26441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644140"/>
                    </a:xfrm>
                    <a:prstGeom prst="rect">
                      <a:avLst/>
                    </a:prstGeom>
                  </pic:spPr>
                </pic:pic>
              </a:graphicData>
            </a:graphic>
          </wp:inline>
        </w:drawing>
      </w:r>
    </w:p>
    <w:p w14:paraId="06FA93FC" w14:textId="06988214" w:rsidR="00122FF3" w:rsidRPr="00B21806" w:rsidRDefault="0091381B" w:rsidP="00122FF3">
      <w:pPr>
        <w:pStyle w:val="Prrafodelista"/>
        <w:widowControl w:val="0"/>
        <w:numPr>
          <w:ilvl w:val="1"/>
          <w:numId w:val="21"/>
        </w:numPr>
        <w:tabs>
          <w:tab w:val="left" w:pos="1701"/>
          <w:tab w:val="left" w:pos="1843"/>
        </w:tabs>
        <w:autoSpaceDE w:val="0"/>
        <w:autoSpaceDN w:val="0"/>
        <w:adjustRightInd w:val="0"/>
        <w:spacing w:before="360" w:after="120" w:line="360" w:lineRule="auto"/>
        <w:ind w:left="1077" w:hanging="357"/>
        <w:jc w:val="both"/>
        <w:rPr>
          <w:rFonts w:ascii="Palatino Linotype" w:hAnsi="Palatino Linotype"/>
        </w:rPr>
      </w:pPr>
      <w:r w:rsidRPr="00B21806">
        <w:rPr>
          <w:rFonts w:ascii="Palatino Linotype" w:hAnsi="Palatino Linotype"/>
          <w:b/>
          <w:i/>
        </w:rPr>
        <w:lastRenderedPageBreak/>
        <w:t>Claves Entregadas a Unidades.</w:t>
      </w:r>
      <w:r w:rsidR="00ED0594" w:rsidRPr="00B21806">
        <w:rPr>
          <w:rFonts w:ascii="Palatino Linotype" w:hAnsi="Palatino Linotype"/>
          <w:b/>
          <w:i/>
        </w:rPr>
        <w:t xml:space="preserve"> </w:t>
      </w:r>
      <w:r w:rsidR="00122FF3" w:rsidRPr="00B21806">
        <w:rPr>
          <w:rFonts w:ascii="Palatino Linotype" w:hAnsi="Palatino Linotype"/>
        </w:rPr>
        <w:t>Un listado con los siguientes campos: Fecha Consulta y Proyecto, así como las siguientes columnas: Proyecto, Clave, Descripción, Surtido, C.U y Monto. Del cual, se inserta una porción del mismo de manera ilustrativa:</w:t>
      </w:r>
    </w:p>
    <w:p w14:paraId="348F449A" w14:textId="7445C1D9" w:rsidR="0091381B" w:rsidRPr="00B21806" w:rsidRDefault="00122FF3" w:rsidP="00122FF3">
      <w:pPr>
        <w:widowControl w:val="0"/>
        <w:tabs>
          <w:tab w:val="left" w:pos="1701"/>
          <w:tab w:val="left" w:pos="1843"/>
        </w:tabs>
        <w:autoSpaceDE w:val="0"/>
        <w:autoSpaceDN w:val="0"/>
        <w:adjustRightInd w:val="0"/>
        <w:jc w:val="center"/>
        <w:rPr>
          <w:rFonts w:ascii="Palatino Linotype" w:hAnsi="Palatino Linotype"/>
        </w:rPr>
      </w:pPr>
      <w:r w:rsidRPr="00B21806">
        <w:rPr>
          <w:noProof/>
          <w:lang w:eastAsia="es-MX"/>
        </w:rPr>
        <w:drawing>
          <wp:inline distT="0" distB="0" distL="0" distR="0" wp14:anchorId="332AA03D" wp14:editId="7D2FBD59">
            <wp:extent cx="5789930" cy="3196590"/>
            <wp:effectExtent l="0" t="0" r="127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6453" cy="3222275"/>
                    </a:xfrm>
                    <a:prstGeom prst="rect">
                      <a:avLst/>
                    </a:prstGeom>
                  </pic:spPr>
                </pic:pic>
              </a:graphicData>
            </a:graphic>
          </wp:inline>
        </w:drawing>
      </w:r>
    </w:p>
    <w:p w14:paraId="43900DAE" w14:textId="6DEC6FE2" w:rsidR="00544233" w:rsidRPr="00B21806" w:rsidRDefault="00544233" w:rsidP="00544233">
      <w:pPr>
        <w:widowControl w:val="0"/>
        <w:tabs>
          <w:tab w:val="left" w:pos="1701"/>
          <w:tab w:val="left" w:pos="1843"/>
        </w:tabs>
        <w:autoSpaceDE w:val="0"/>
        <w:autoSpaceDN w:val="0"/>
        <w:adjustRightInd w:val="0"/>
        <w:spacing w:before="480" w:after="240" w:line="360" w:lineRule="auto"/>
        <w:jc w:val="both"/>
        <w:rPr>
          <w:rFonts w:ascii="Palatino Linotype" w:hAnsi="Palatino Linotype" w:cs="Arial"/>
        </w:rPr>
      </w:pPr>
      <w:r w:rsidRPr="00B21806">
        <w:rPr>
          <w:rFonts w:ascii="Palatino Linotype" w:hAnsi="Palatino Linotype" w:cs="Arial"/>
          <w:color w:val="000000" w:themeColor="text1"/>
        </w:rPr>
        <w:t xml:space="preserve">Así, </w:t>
      </w:r>
      <w:r w:rsidRPr="00B21806">
        <w:rPr>
          <w:rFonts w:ascii="Palatino Linotype" w:hAnsi="Palatino Linotype" w:cs="Arial"/>
        </w:rPr>
        <w:t xml:space="preserve">inconforme con la respuesta proporcionada, </w:t>
      </w:r>
      <w:r w:rsidRPr="00B21806">
        <w:rPr>
          <w:rFonts w:ascii="Palatino Linotype" w:hAnsi="Palatino Linotype" w:cs="Arial"/>
          <w:b/>
        </w:rPr>
        <w:t>EL RECURRENTE</w:t>
      </w:r>
      <w:r w:rsidRPr="00B21806">
        <w:rPr>
          <w:rFonts w:ascii="Palatino Linotype" w:hAnsi="Palatino Linotype"/>
          <w:color w:val="000000"/>
        </w:rPr>
        <w:t xml:space="preserve"> </w:t>
      </w:r>
      <w:r w:rsidRPr="00B21806">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B21806">
        <w:rPr>
          <w:rFonts w:ascii="Palatino Linotype" w:hAnsi="Palatino Linotype" w:cs="Arial"/>
          <w:b/>
        </w:rPr>
        <w:fldChar w:fldCharType="begin"/>
      </w:r>
      <w:r w:rsidRPr="00B21806">
        <w:rPr>
          <w:rFonts w:ascii="Palatino Linotype" w:hAnsi="Palatino Linotype" w:cs="Arial"/>
          <w:b/>
        </w:rPr>
        <w:instrText xml:space="preserve"> REF _Ref490476121 \r \h  \* MERGEFORMAT </w:instrText>
      </w:r>
      <w:r w:rsidRPr="00B21806">
        <w:rPr>
          <w:rFonts w:ascii="Palatino Linotype" w:hAnsi="Palatino Linotype" w:cs="Arial"/>
          <w:b/>
        </w:rPr>
      </w:r>
      <w:r w:rsidRPr="00B21806">
        <w:rPr>
          <w:rFonts w:ascii="Palatino Linotype" w:hAnsi="Palatino Linotype" w:cs="Arial"/>
          <w:b/>
        </w:rPr>
        <w:fldChar w:fldCharType="separate"/>
      </w:r>
      <w:r w:rsidR="00470DCD">
        <w:rPr>
          <w:rFonts w:ascii="Palatino Linotype" w:hAnsi="Palatino Linotype" w:cs="Arial"/>
          <w:b/>
        </w:rPr>
        <w:t>IV</w:t>
      </w:r>
      <w:r w:rsidRPr="00B21806">
        <w:rPr>
          <w:rFonts w:ascii="Palatino Linotype" w:hAnsi="Palatino Linotype" w:cs="Arial"/>
          <w:b/>
        </w:rPr>
        <w:fldChar w:fldCharType="end"/>
      </w:r>
      <w:r w:rsidRPr="00B21806">
        <w:rPr>
          <w:rFonts w:ascii="Palatino Linotype" w:hAnsi="Palatino Linotype" w:cs="Arial"/>
        </w:rPr>
        <w:t>, de la presente resolución.</w:t>
      </w:r>
    </w:p>
    <w:p w14:paraId="5D33F066" w14:textId="77777777" w:rsidR="00DD3AA9" w:rsidRPr="00B21806" w:rsidRDefault="00DD3AA9" w:rsidP="00DD3AA9">
      <w:pPr>
        <w:widowControl w:val="0"/>
        <w:tabs>
          <w:tab w:val="left" w:pos="1701"/>
          <w:tab w:val="left" w:pos="1843"/>
        </w:tabs>
        <w:autoSpaceDE w:val="0"/>
        <w:autoSpaceDN w:val="0"/>
        <w:adjustRightInd w:val="0"/>
        <w:spacing w:before="480" w:after="240" w:line="360" w:lineRule="auto"/>
        <w:jc w:val="both"/>
        <w:rPr>
          <w:rFonts w:ascii="Palatino Linotype" w:hAnsi="Palatino Linotype" w:cs="Arial"/>
        </w:rPr>
      </w:pPr>
      <w:r w:rsidRPr="00B21806">
        <w:rPr>
          <w:rFonts w:ascii="Palatino Linotype" w:hAnsi="Palatino Linotype" w:cs="Arial"/>
        </w:rPr>
        <w:t xml:space="preserve">Por otra parte, de las </w:t>
      </w:r>
      <w:r w:rsidRPr="00B21806">
        <w:rPr>
          <w:rFonts w:ascii="Palatino Linotype" w:hAnsi="Palatino Linotype"/>
          <w:szCs w:val="21"/>
        </w:rPr>
        <w:t>constancias</w:t>
      </w:r>
      <w:r w:rsidRPr="00B21806">
        <w:rPr>
          <w:rFonts w:ascii="Palatino Linotype" w:hAnsi="Palatino Linotype" w:cs="Arial"/>
        </w:rPr>
        <w:t xml:space="preserve"> que obran en el expediente electrónico del </w:t>
      </w:r>
      <w:r w:rsidRPr="00B21806">
        <w:rPr>
          <w:rFonts w:ascii="Palatino Linotype" w:hAnsi="Palatino Linotype" w:cs="Arial"/>
          <w:b/>
        </w:rPr>
        <w:t>SAIMEX,</w:t>
      </w:r>
      <w:r w:rsidRPr="00B21806">
        <w:rPr>
          <w:rFonts w:ascii="Palatino Linotype" w:hAnsi="Palatino Linotype" w:cs="Arial"/>
        </w:rPr>
        <w:t xml:space="preserve"> se advierte que, en el periodo de instrucción, </w:t>
      </w:r>
      <w:r w:rsidRPr="00B21806">
        <w:rPr>
          <w:rFonts w:ascii="Palatino Linotype" w:hAnsi="Palatino Linotype" w:cs="Arial"/>
          <w:b/>
        </w:rPr>
        <w:t>EL RECURRENTE</w:t>
      </w:r>
      <w:r w:rsidRPr="00B21806">
        <w:rPr>
          <w:rFonts w:ascii="Palatino Linotype" w:hAnsi="Palatino Linotype" w:cs="Arial"/>
        </w:rPr>
        <w:t xml:space="preserve"> no realizó manifestaciones o alegatos, ni ofreció los medios de prueba que a su derecho </w:t>
      </w:r>
      <w:r w:rsidRPr="00B21806">
        <w:rPr>
          <w:rFonts w:ascii="Palatino Linotype" w:hAnsi="Palatino Linotype" w:cs="Arial"/>
        </w:rPr>
        <w:lastRenderedPageBreak/>
        <w:t xml:space="preserve">conviniera; mientras que </w:t>
      </w:r>
      <w:r w:rsidRPr="00B21806">
        <w:rPr>
          <w:rFonts w:ascii="Palatino Linotype" w:hAnsi="Palatino Linotype" w:cs="Arial"/>
          <w:b/>
        </w:rPr>
        <w:t>EL SUJETO OBLIGADO</w:t>
      </w:r>
      <w:r w:rsidRPr="00B21806">
        <w:rPr>
          <w:rFonts w:ascii="Palatino Linotype" w:hAnsi="Palatino Linotype" w:cs="Arial"/>
        </w:rPr>
        <w:t>, fue omiso en exhibir el Informe Justificado correspondiente.</w:t>
      </w:r>
    </w:p>
    <w:p w14:paraId="144C99D0" w14:textId="1F760D49" w:rsidR="00CD5D2F" w:rsidRPr="00B21806" w:rsidRDefault="008031B6" w:rsidP="00C8488E">
      <w:pPr>
        <w:tabs>
          <w:tab w:val="left" w:pos="567"/>
        </w:tabs>
        <w:spacing w:before="360" w:after="240" w:line="360" w:lineRule="auto"/>
        <w:jc w:val="both"/>
        <w:rPr>
          <w:rFonts w:ascii="Palatino Linotype" w:hAnsi="Palatino Linotype"/>
        </w:rPr>
      </w:pPr>
      <w:r w:rsidRPr="00B21806">
        <w:rPr>
          <w:rFonts w:ascii="Palatino Linotype" w:hAnsi="Palatino Linotype"/>
        </w:rPr>
        <w:t>Establecido lo anterior, e</w:t>
      </w:r>
      <w:r w:rsidR="00E465C1" w:rsidRPr="00B21806">
        <w:rPr>
          <w:rFonts w:ascii="Palatino Linotype" w:hAnsi="Palatino Linotype"/>
        </w:rPr>
        <w:t>sta Ponencia Resolutora</w:t>
      </w:r>
      <w:r w:rsidR="00CD5D2F" w:rsidRPr="00B21806">
        <w:rPr>
          <w:rFonts w:ascii="Palatino Linotype" w:hAnsi="Palatino Linotype"/>
        </w:rPr>
        <w:t xml:space="preserve"> procede al análisis de la información proporcionada por </w:t>
      </w:r>
      <w:r w:rsidR="00CD5D2F" w:rsidRPr="00B21806">
        <w:rPr>
          <w:rFonts w:ascii="Palatino Linotype" w:hAnsi="Palatino Linotype"/>
          <w:b/>
        </w:rPr>
        <w:t>EL SUJETO OBLIGADO</w:t>
      </w:r>
      <w:r w:rsidR="00CD5D2F" w:rsidRPr="00B21806">
        <w:rPr>
          <w:rFonts w:ascii="Palatino Linotype" w:hAnsi="Palatino Linotype" w:cs="Arial"/>
        </w:rPr>
        <w:t>, en respuesta</w:t>
      </w:r>
      <w:r w:rsidR="00DD3AA9" w:rsidRPr="00B21806">
        <w:rPr>
          <w:rFonts w:ascii="Palatino Linotype" w:hAnsi="Palatino Linotype" w:cs="Arial"/>
        </w:rPr>
        <w:t xml:space="preserve"> a la solicitud</w:t>
      </w:r>
      <w:r w:rsidR="008C0978" w:rsidRPr="00B21806">
        <w:rPr>
          <w:rFonts w:ascii="Palatino Linotype" w:hAnsi="Palatino Linotype" w:cs="Arial"/>
        </w:rPr>
        <w:t xml:space="preserve">, </w:t>
      </w:r>
      <w:r w:rsidR="006B6348" w:rsidRPr="00B21806">
        <w:rPr>
          <w:rFonts w:ascii="Palatino Linotype" w:hAnsi="Palatino Linotype"/>
        </w:rPr>
        <w:t xml:space="preserve">a efecto de determinar, si con la información remitida </w:t>
      </w:r>
      <w:r w:rsidR="008C0978" w:rsidRPr="00B21806">
        <w:rPr>
          <w:rFonts w:ascii="Palatino Linotype" w:hAnsi="Palatino Linotype"/>
        </w:rPr>
        <w:t>fue</w:t>
      </w:r>
      <w:r w:rsidR="006B6348" w:rsidRPr="00B21806">
        <w:rPr>
          <w:rFonts w:ascii="Palatino Linotype" w:hAnsi="Palatino Linotype"/>
        </w:rPr>
        <w:t xml:space="preserve"> </w:t>
      </w:r>
      <w:r w:rsidR="008C0978" w:rsidRPr="00B21806">
        <w:rPr>
          <w:rFonts w:ascii="Palatino Linotype" w:hAnsi="Palatino Linotype"/>
        </w:rPr>
        <w:t>satisfecho</w:t>
      </w:r>
      <w:r w:rsidR="00CD1B6C" w:rsidRPr="00B21806">
        <w:rPr>
          <w:rFonts w:ascii="Palatino Linotype" w:hAnsi="Palatino Linotype"/>
        </w:rPr>
        <w:t xml:space="preserve"> </w:t>
      </w:r>
      <w:r w:rsidR="00CD5D2F" w:rsidRPr="00B21806">
        <w:rPr>
          <w:rFonts w:ascii="Palatino Linotype" w:hAnsi="Palatino Linotype"/>
        </w:rPr>
        <w:t>el derecho humano de acceso a la información pública de</w:t>
      </w:r>
      <w:r w:rsidR="008C0978" w:rsidRPr="00B21806">
        <w:rPr>
          <w:rFonts w:ascii="Palatino Linotype" w:hAnsi="Palatino Linotype"/>
        </w:rPr>
        <w:t>l</w:t>
      </w:r>
      <w:r w:rsidR="00CD5D2F" w:rsidRPr="00B21806">
        <w:rPr>
          <w:rFonts w:ascii="Palatino Linotype" w:hAnsi="Palatino Linotype"/>
        </w:rPr>
        <w:t xml:space="preserve"> </w:t>
      </w:r>
      <w:r w:rsidR="00CD5D2F" w:rsidRPr="00B21806">
        <w:rPr>
          <w:rFonts w:ascii="Palatino Linotype" w:hAnsi="Palatino Linotype"/>
          <w:b/>
        </w:rPr>
        <w:t>RECURRENTE</w:t>
      </w:r>
      <w:r w:rsidR="00C8488E" w:rsidRPr="00B21806">
        <w:rPr>
          <w:rFonts w:ascii="Palatino Linotype" w:hAnsi="Palatino Linotype"/>
        </w:rPr>
        <w:t>:</w:t>
      </w:r>
    </w:p>
    <w:tbl>
      <w:tblPr>
        <w:tblStyle w:val="Tablaconcuadrcula"/>
        <w:tblW w:w="9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4111"/>
        <w:gridCol w:w="3700"/>
        <w:gridCol w:w="851"/>
      </w:tblGrid>
      <w:tr w:rsidR="00145AAE" w:rsidRPr="00B21806" w14:paraId="48FB5F74" w14:textId="77777777" w:rsidTr="00C173B2">
        <w:trPr>
          <w:cantSplit/>
          <w:trHeight w:val="36"/>
          <w:tblHeader/>
          <w:jc w:val="center"/>
        </w:trPr>
        <w:tc>
          <w:tcPr>
            <w:tcW w:w="552" w:type="dxa"/>
            <w:tcBorders>
              <w:left w:val="double" w:sz="4" w:space="0" w:color="auto"/>
              <w:tl2br w:val="nil"/>
            </w:tcBorders>
            <w:shd w:val="clear" w:color="auto" w:fill="000000" w:themeFill="text1"/>
            <w:vAlign w:val="center"/>
          </w:tcPr>
          <w:p w14:paraId="02A2D941" w14:textId="118F2CD9" w:rsidR="00145AAE" w:rsidRPr="00B21806" w:rsidRDefault="00145AAE" w:rsidP="00C8488E">
            <w:pPr>
              <w:widowControl w:val="0"/>
              <w:autoSpaceDE w:val="0"/>
              <w:autoSpaceDN w:val="0"/>
              <w:adjustRightInd w:val="0"/>
              <w:spacing w:before="40" w:after="40"/>
              <w:jc w:val="center"/>
              <w:rPr>
                <w:rFonts w:ascii="Palatino Linotype" w:hAnsi="Palatino Linotype" w:cs="Arial"/>
                <w:b/>
                <w:sz w:val="18"/>
              </w:rPr>
            </w:pPr>
            <w:r w:rsidRPr="00B21806">
              <w:rPr>
                <w:rFonts w:ascii="Palatino Linotype" w:hAnsi="Palatino Linotype" w:cs="Arial"/>
                <w:b/>
                <w:sz w:val="18"/>
              </w:rPr>
              <w:t>No.</w:t>
            </w:r>
          </w:p>
        </w:tc>
        <w:tc>
          <w:tcPr>
            <w:tcW w:w="4111" w:type="dxa"/>
            <w:tcBorders>
              <w:tl2br w:val="nil"/>
            </w:tcBorders>
            <w:shd w:val="clear" w:color="auto" w:fill="000000" w:themeFill="text1"/>
            <w:vAlign w:val="center"/>
          </w:tcPr>
          <w:p w14:paraId="0E89086A" w14:textId="77777777" w:rsidR="00C173B2" w:rsidRPr="00B21806" w:rsidRDefault="00145AAE" w:rsidP="00C8488E">
            <w:pPr>
              <w:widowControl w:val="0"/>
              <w:autoSpaceDE w:val="0"/>
              <w:autoSpaceDN w:val="0"/>
              <w:adjustRightInd w:val="0"/>
              <w:spacing w:before="40" w:after="40"/>
              <w:jc w:val="center"/>
              <w:rPr>
                <w:rFonts w:ascii="Palatino Linotype" w:hAnsi="Palatino Linotype" w:cs="Arial"/>
                <w:b/>
                <w:sz w:val="18"/>
              </w:rPr>
            </w:pPr>
            <w:r w:rsidRPr="00B21806">
              <w:rPr>
                <w:rFonts w:ascii="Palatino Linotype" w:hAnsi="Palatino Linotype" w:cs="Arial"/>
                <w:b/>
                <w:sz w:val="18"/>
              </w:rPr>
              <w:t xml:space="preserve">Información requerida </w:t>
            </w:r>
            <w:r w:rsidR="00C8488E" w:rsidRPr="00B21806">
              <w:rPr>
                <w:rFonts w:ascii="Palatino Linotype" w:hAnsi="Palatino Linotype" w:cs="Arial"/>
                <w:b/>
                <w:sz w:val="18"/>
              </w:rPr>
              <w:t xml:space="preserve">en </w:t>
            </w:r>
          </w:p>
          <w:p w14:paraId="3C753C20" w14:textId="3A148720" w:rsidR="00145AAE" w:rsidRPr="00B21806" w:rsidRDefault="00C8488E" w:rsidP="00C8488E">
            <w:pPr>
              <w:widowControl w:val="0"/>
              <w:autoSpaceDE w:val="0"/>
              <w:autoSpaceDN w:val="0"/>
              <w:adjustRightInd w:val="0"/>
              <w:spacing w:before="40" w:after="40"/>
              <w:jc w:val="center"/>
              <w:rPr>
                <w:rFonts w:ascii="Palatino Linotype" w:hAnsi="Palatino Linotype" w:cs="Arial"/>
                <w:b/>
                <w:sz w:val="18"/>
              </w:rPr>
            </w:pPr>
            <w:r w:rsidRPr="00B21806">
              <w:rPr>
                <w:rFonts w:ascii="Palatino Linotype" w:hAnsi="Palatino Linotype" w:cs="Arial"/>
                <w:b/>
                <w:sz w:val="18"/>
              </w:rPr>
              <w:t>Hoja de cálculo Excel</w:t>
            </w:r>
          </w:p>
        </w:tc>
        <w:tc>
          <w:tcPr>
            <w:tcW w:w="3700" w:type="dxa"/>
            <w:shd w:val="clear" w:color="auto" w:fill="000000" w:themeFill="text1"/>
            <w:vAlign w:val="center"/>
          </w:tcPr>
          <w:p w14:paraId="7890633A" w14:textId="5CA8964C" w:rsidR="00145AAE" w:rsidRPr="00B21806" w:rsidRDefault="00145AAE" w:rsidP="00C8488E">
            <w:pPr>
              <w:spacing w:before="40" w:after="40"/>
              <w:jc w:val="center"/>
              <w:rPr>
                <w:rFonts w:ascii="Palatino Linotype" w:hAnsi="Palatino Linotype" w:cs="Arial"/>
                <w:b/>
                <w:sz w:val="18"/>
              </w:rPr>
            </w:pPr>
            <w:r w:rsidRPr="00B21806">
              <w:rPr>
                <w:rFonts w:ascii="Palatino Linotype" w:hAnsi="Palatino Linotype" w:cs="Arial"/>
                <w:b/>
                <w:sz w:val="18"/>
              </w:rPr>
              <w:t>Respuesta a la solicitud</w:t>
            </w:r>
          </w:p>
        </w:tc>
        <w:tc>
          <w:tcPr>
            <w:tcW w:w="851" w:type="dxa"/>
            <w:tcBorders>
              <w:bottom w:val="double" w:sz="4" w:space="0" w:color="auto"/>
            </w:tcBorders>
            <w:shd w:val="clear" w:color="auto" w:fill="000000" w:themeFill="text1"/>
            <w:vAlign w:val="center"/>
          </w:tcPr>
          <w:p w14:paraId="563BA37A" w14:textId="7D9CB0C4" w:rsidR="00145AAE" w:rsidRPr="00B21806" w:rsidRDefault="00145AAE" w:rsidP="00C8488E">
            <w:pPr>
              <w:widowControl w:val="0"/>
              <w:autoSpaceDE w:val="0"/>
              <w:autoSpaceDN w:val="0"/>
              <w:adjustRightInd w:val="0"/>
              <w:spacing w:before="40" w:after="40"/>
              <w:jc w:val="center"/>
              <w:rPr>
                <w:rFonts w:ascii="Palatino Linotype" w:hAnsi="Palatino Linotype" w:cs="Arial"/>
                <w:b/>
                <w:sz w:val="18"/>
              </w:rPr>
            </w:pPr>
            <w:r w:rsidRPr="00B21806">
              <w:rPr>
                <w:rFonts w:ascii="Palatino Linotype" w:hAnsi="Palatino Linotype" w:cs="Arial"/>
                <w:b/>
                <w:sz w:val="18"/>
              </w:rPr>
              <w:t>Colma</w:t>
            </w:r>
          </w:p>
        </w:tc>
      </w:tr>
      <w:tr w:rsidR="00C173B2" w:rsidRPr="00B21806" w14:paraId="3240E1C5" w14:textId="2E4D0F98" w:rsidTr="00C173B2">
        <w:trPr>
          <w:trHeight w:val="36"/>
          <w:jc w:val="center"/>
        </w:trPr>
        <w:tc>
          <w:tcPr>
            <w:tcW w:w="552" w:type="dxa"/>
            <w:vMerge w:val="restart"/>
            <w:shd w:val="clear" w:color="auto" w:fill="000000" w:themeFill="text1"/>
            <w:vAlign w:val="center"/>
          </w:tcPr>
          <w:p w14:paraId="05F6D214" w14:textId="77777777" w:rsidR="00C173B2" w:rsidRPr="00B21806" w:rsidRDefault="00C173B2" w:rsidP="00C8488E">
            <w:pPr>
              <w:widowControl w:val="0"/>
              <w:autoSpaceDE w:val="0"/>
              <w:autoSpaceDN w:val="0"/>
              <w:adjustRightInd w:val="0"/>
              <w:spacing w:before="40" w:after="40"/>
              <w:jc w:val="center"/>
              <w:rPr>
                <w:rFonts w:ascii="Palatino Linotype" w:hAnsi="Palatino Linotype" w:cs="Arial"/>
                <w:b/>
                <w:sz w:val="18"/>
                <w:szCs w:val="18"/>
              </w:rPr>
            </w:pPr>
            <w:r w:rsidRPr="00B21806">
              <w:rPr>
                <w:rFonts w:ascii="Palatino Linotype" w:hAnsi="Palatino Linotype" w:cs="Arial"/>
                <w:b/>
                <w:sz w:val="18"/>
                <w:szCs w:val="18"/>
              </w:rPr>
              <w:t>1</w:t>
            </w:r>
          </w:p>
        </w:tc>
        <w:tc>
          <w:tcPr>
            <w:tcW w:w="4111" w:type="dxa"/>
          </w:tcPr>
          <w:p w14:paraId="493C6062" w14:textId="597C9F53" w:rsidR="00C173B2" w:rsidRPr="00B21806" w:rsidRDefault="00C173B2" w:rsidP="00C173B2">
            <w:pPr>
              <w:spacing w:before="40" w:after="40"/>
              <w:jc w:val="both"/>
              <w:rPr>
                <w:rFonts w:ascii="Palatino Linotype" w:hAnsi="Palatino Linotype"/>
                <w:sz w:val="18"/>
                <w:szCs w:val="18"/>
              </w:rPr>
            </w:pPr>
            <w:r w:rsidRPr="00B21806">
              <w:rPr>
                <w:rFonts w:ascii="Palatino Linotype" w:hAnsi="Palatino Linotype"/>
                <w:sz w:val="18"/>
              </w:rPr>
              <w:t xml:space="preserve">Las entregas que realizaron los proveedores de medicamentos a </w:t>
            </w:r>
            <w:r w:rsidR="00DD3A18" w:rsidRPr="00B21806">
              <w:rPr>
                <w:rFonts w:ascii="Palatino Linotype" w:hAnsi="Palatino Linotype"/>
                <w:sz w:val="18"/>
              </w:rPr>
              <w:t>almacenes u</w:t>
            </w:r>
            <w:r w:rsidRPr="00B21806">
              <w:rPr>
                <w:rFonts w:ascii="Palatino Linotype" w:hAnsi="Palatino Linotype"/>
                <w:sz w:val="18"/>
              </w:rPr>
              <w:t xml:space="preserve"> hospitales, durante el mes abril de 2019, con las siguientes columnas:</w:t>
            </w:r>
          </w:p>
        </w:tc>
        <w:tc>
          <w:tcPr>
            <w:tcW w:w="3700" w:type="dxa"/>
          </w:tcPr>
          <w:p w14:paraId="5F74C1BD" w14:textId="4505129F" w:rsidR="00C173B2" w:rsidRPr="00B21806" w:rsidRDefault="00C173B2" w:rsidP="00C173B2">
            <w:pPr>
              <w:spacing w:before="40" w:after="40"/>
              <w:jc w:val="both"/>
              <w:rPr>
                <w:rFonts w:ascii="Palatino Linotype" w:hAnsi="Palatino Linotype"/>
                <w:sz w:val="18"/>
              </w:rPr>
            </w:pPr>
            <w:r w:rsidRPr="00B21806">
              <w:rPr>
                <w:rFonts w:ascii="Palatino Linotype" w:hAnsi="Palatino Linotype"/>
                <w:sz w:val="18"/>
              </w:rPr>
              <w:t xml:space="preserve">Hoja de cálculo Excel, pestaña denominada </w:t>
            </w:r>
            <w:r w:rsidRPr="00B21806">
              <w:rPr>
                <w:rFonts w:ascii="Palatino Linotype" w:hAnsi="Palatino Linotype"/>
                <w:b/>
                <w:i/>
                <w:sz w:val="18"/>
              </w:rPr>
              <w:t>Entregas proveedores</w:t>
            </w:r>
            <w:r w:rsidRPr="00B21806">
              <w:rPr>
                <w:rFonts w:ascii="Palatino Linotype" w:hAnsi="Palatino Linotype"/>
                <w:sz w:val="18"/>
              </w:rPr>
              <w:t xml:space="preserve">, que contiene un listado con las siguientes columnas: </w:t>
            </w:r>
          </w:p>
        </w:tc>
        <w:tc>
          <w:tcPr>
            <w:tcW w:w="851" w:type="dxa"/>
            <w:vMerge w:val="restart"/>
            <w:textDirection w:val="btLr"/>
            <w:vAlign w:val="center"/>
          </w:tcPr>
          <w:p w14:paraId="5D5C122F" w14:textId="75C4DC0F" w:rsidR="00C173B2" w:rsidRPr="00B21806" w:rsidRDefault="00C173B2" w:rsidP="000F658F">
            <w:pPr>
              <w:spacing w:before="40" w:after="40"/>
              <w:ind w:left="113" w:right="113"/>
              <w:jc w:val="center"/>
              <w:rPr>
                <w:rFonts w:ascii="Palatino Linotype" w:hAnsi="Palatino Linotype"/>
                <w:b/>
                <w:sz w:val="18"/>
              </w:rPr>
            </w:pPr>
            <w:r w:rsidRPr="00B21806">
              <w:rPr>
                <w:rFonts w:ascii="Palatino Linotype" w:hAnsi="Palatino Linotype"/>
                <w:b/>
                <w:sz w:val="18"/>
              </w:rPr>
              <w:t>Parcialmente</w:t>
            </w:r>
          </w:p>
        </w:tc>
      </w:tr>
      <w:tr w:rsidR="00C173B2" w:rsidRPr="00B21806" w14:paraId="1B06C50D" w14:textId="77777777" w:rsidTr="00C173B2">
        <w:trPr>
          <w:trHeight w:val="36"/>
          <w:jc w:val="center"/>
        </w:trPr>
        <w:tc>
          <w:tcPr>
            <w:tcW w:w="552" w:type="dxa"/>
            <w:vMerge/>
            <w:shd w:val="clear" w:color="auto" w:fill="000000" w:themeFill="text1"/>
            <w:vAlign w:val="center"/>
          </w:tcPr>
          <w:p w14:paraId="62AB27DC" w14:textId="77777777" w:rsidR="00C173B2" w:rsidRPr="00B21806" w:rsidRDefault="00C173B2" w:rsidP="00C8488E">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5B250347" w14:textId="52A8942B" w:rsidR="00C173B2" w:rsidRPr="00B21806" w:rsidRDefault="00C173B2" w:rsidP="00C8488E">
            <w:pPr>
              <w:spacing w:before="40" w:after="40"/>
              <w:jc w:val="both"/>
              <w:rPr>
                <w:rFonts w:ascii="Palatino Linotype" w:hAnsi="Palatino Linotype"/>
                <w:sz w:val="18"/>
              </w:rPr>
            </w:pPr>
            <w:r w:rsidRPr="00B21806">
              <w:rPr>
                <w:rFonts w:ascii="Palatino Linotype" w:hAnsi="Palatino Linotype"/>
                <w:b/>
                <w:sz w:val="18"/>
              </w:rPr>
              <w:t>a)</w:t>
            </w:r>
            <w:r w:rsidRPr="00B21806">
              <w:rPr>
                <w:rFonts w:ascii="Palatino Linotype" w:hAnsi="Palatino Linotype"/>
                <w:sz w:val="18"/>
              </w:rPr>
              <w:t xml:space="preserve"> Producto.</w:t>
            </w:r>
          </w:p>
        </w:tc>
        <w:tc>
          <w:tcPr>
            <w:tcW w:w="3700" w:type="dxa"/>
          </w:tcPr>
          <w:p w14:paraId="35FBAB43" w14:textId="016F7AA5" w:rsidR="00C173B2" w:rsidRPr="00B21806" w:rsidRDefault="00C173B2" w:rsidP="00694CF7">
            <w:pPr>
              <w:spacing w:before="40" w:after="40"/>
              <w:jc w:val="both"/>
              <w:rPr>
                <w:rFonts w:ascii="Palatino Linotype" w:hAnsi="Palatino Linotype"/>
                <w:sz w:val="18"/>
              </w:rPr>
            </w:pPr>
            <w:r w:rsidRPr="00B21806">
              <w:rPr>
                <w:rFonts w:ascii="Palatino Linotype" w:hAnsi="Palatino Linotype"/>
                <w:sz w:val="18"/>
              </w:rPr>
              <w:t>Medicamento</w:t>
            </w:r>
          </w:p>
        </w:tc>
        <w:tc>
          <w:tcPr>
            <w:tcW w:w="851" w:type="dxa"/>
            <w:vMerge/>
            <w:vAlign w:val="center"/>
          </w:tcPr>
          <w:p w14:paraId="12E5F578" w14:textId="77777777" w:rsidR="00C173B2" w:rsidRPr="00B21806" w:rsidRDefault="00C173B2" w:rsidP="00C8488E">
            <w:pPr>
              <w:spacing w:before="40" w:after="40"/>
              <w:jc w:val="center"/>
              <w:rPr>
                <w:rFonts w:ascii="Palatino Linotype" w:hAnsi="Palatino Linotype"/>
                <w:b/>
                <w:sz w:val="18"/>
              </w:rPr>
            </w:pPr>
          </w:p>
        </w:tc>
      </w:tr>
      <w:tr w:rsidR="00C173B2" w:rsidRPr="00B21806" w14:paraId="2835C55D" w14:textId="77777777" w:rsidTr="00C173B2">
        <w:trPr>
          <w:trHeight w:val="36"/>
          <w:jc w:val="center"/>
        </w:trPr>
        <w:tc>
          <w:tcPr>
            <w:tcW w:w="552" w:type="dxa"/>
            <w:vMerge/>
            <w:shd w:val="clear" w:color="auto" w:fill="000000" w:themeFill="text1"/>
            <w:vAlign w:val="center"/>
          </w:tcPr>
          <w:p w14:paraId="6DC24FFF" w14:textId="77777777" w:rsidR="00C173B2" w:rsidRPr="00B21806" w:rsidRDefault="00C173B2" w:rsidP="00C8488E">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5283E664" w14:textId="7C698E4A" w:rsidR="00C173B2" w:rsidRPr="00B21806" w:rsidRDefault="00C173B2" w:rsidP="00C8488E">
            <w:pPr>
              <w:spacing w:before="40" w:after="40"/>
              <w:jc w:val="both"/>
              <w:rPr>
                <w:rFonts w:ascii="Palatino Linotype" w:hAnsi="Palatino Linotype"/>
                <w:sz w:val="18"/>
              </w:rPr>
            </w:pPr>
            <w:r w:rsidRPr="00B21806">
              <w:rPr>
                <w:rFonts w:ascii="Palatino Linotype" w:hAnsi="Palatino Linotype"/>
                <w:b/>
                <w:sz w:val="18"/>
              </w:rPr>
              <w:t xml:space="preserve">b) </w:t>
            </w:r>
            <w:r w:rsidRPr="00B21806">
              <w:rPr>
                <w:rFonts w:ascii="Palatino Linotype" w:hAnsi="Palatino Linotype"/>
                <w:sz w:val="18"/>
              </w:rPr>
              <w:t>Nombre del proveedor.</w:t>
            </w:r>
          </w:p>
        </w:tc>
        <w:tc>
          <w:tcPr>
            <w:tcW w:w="3700" w:type="dxa"/>
          </w:tcPr>
          <w:p w14:paraId="292A74CE" w14:textId="01158418" w:rsidR="00C173B2" w:rsidRPr="00B21806" w:rsidRDefault="00C173B2" w:rsidP="00694CF7">
            <w:pPr>
              <w:spacing w:before="40" w:after="40"/>
              <w:jc w:val="both"/>
              <w:rPr>
                <w:rFonts w:ascii="Palatino Linotype" w:hAnsi="Palatino Linotype"/>
                <w:sz w:val="18"/>
                <w:szCs w:val="18"/>
              </w:rPr>
            </w:pPr>
            <w:r w:rsidRPr="00B21806">
              <w:rPr>
                <w:rFonts w:ascii="Palatino Linotype" w:hAnsi="Palatino Linotype"/>
                <w:sz w:val="18"/>
              </w:rPr>
              <w:t>Proveedor</w:t>
            </w:r>
          </w:p>
        </w:tc>
        <w:tc>
          <w:tcPr>
            <w:tcW w:w="851" w:type="dxa"/>
            <w:vMerge/>
            <w:vAlign w:val="center"/>
          </w:tcPr>
          <w:p w14:paraId="5CCFBA95" w14:textId="77777777" w:rsidR="00C173B2" w:rsidRPr="00B21806" w:rsidRDefault="00C173B2" w:rsidP="00C8488E">
            <w:pPr>
              <w:spacing w:before="40" w:after="40"/>
              <w:jc w:val="center"/>
              <w:rPr>
                <w:rFonts w:ascii="Palatino Linotype" w:hAnsi="Palatino Linotype"/>
                <w:b/>
                <w:sz w:val="18"/>
              </w:rPr>
            </w:pPr>
          </w:p>
        </w:tc>
      </w:tr>
      <w:tr w:rsidR="00C173B2" w:rsidRPr="00B21806" w14:paraId="5F6B9EDC" w14:textId="77777777" w:rsidTr="00C173B2">
        <w:trPr>
          <w:trHeight w:val="36"/>
          <w:jc w:val="center"/>
        </w:trPr>
        <w:tc>
          <w:tcPr>
            <w:tcW w:w="552" w:type="dxa"/>
            <w:vMerge/>
            <w:shd w:val="clear" w:color="auto" w:fill="000000" w:themeFill="text1"/>
            <w:vAlign w:val="center"/>
          </w:tcPr>
          <w:p w14:paraId="31E15575" w14:textId="77777777" w:rsidR="00C173B2" w:rsidRPr="00B21806" w:rsidRDefault="00C173B2" w:rsidP="00C8488E">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2C9826B9" w14:textId="3EBBF628" w:rsidR="00C173B2" w:rsidRPr="00B21806" w:rsidRDefault="00C173B2" w:rsidP="00C8488E">
            <w:pPr>
              <w:spacing w:before="40" w:after="40"/>
              <w:jc w:val="both"/>
              <w:rPr>
                <w:rFonts w:ascii="Palatino Linotype" w:hAnsi="Palatino Linotype"/>
                <w:sz w:val="18"/>
              </w:rPr>
            </w:pPr>
            <w:r w:rsidRPr="00B21806">
              <w:rPr>
                <w:rFonts w:ascii="Palatino Linotype" w:hAnsi="Palatino Linotype"/>
                <w:b/>
                <w:sz w:val="18"/>
              </w:rPr>
              <w:t xml:space="preserve">c) </w:t>
            </w:r>
            <w:r w:rsidRPr="00B21806">
              <w:rPr>
                <w:rFonts w:ascii="Palatino Linotype" w:hAnsi="Palatino Linotype"/>
                <w:sz w:val="18"/>
              </w:rPr>
              <w:t>Clave del producto.</w:t>
            </w:r>
          </w:p>
        </w:tc>
        <w:tc>
          <w:tcPr>
            <w:tcW w:w="3700" w:type="dxa"/>
          </w:tcPr>
          <w:p w14:paraId="64124A0B" w14:textId="20FCD17D" w:rsidR="00C173B2" w:rsidRPr="00B21806" w:rsidRDefault="00C173B2" w:rsidP="00694CF7">
            <w:pPr>
              <w:spacing w:before="40" w:after="40"/>
              <w:jc w:val="both"/>
              <w:rPr>
                <w:rFonts w:ascii="Palatino Linotype" w:hAnsi="Palatino Linotype"/>
                <w:sz w:val="18"/>
                <w:szCs w:val="18"/>
              </w:rPr>
            </w:pPr>
            <w:r w:rsidRPr="00B21806">
              <w:rPr>
                <w:rFonts w:ascii="Palatino Linotype" w:hAnsi="Palatino Linotype"/>
                <w:sz w:val="18"/>
              </w:rPr>
              <w:t>Clave</w:t>
            </w:r>
          </w:p>
        </w:tc>
        <w:tc>
          <w:tcPr>
            <w:tcW w:w="851" w:type="dxa"/>
            <w:vMerge/>
            <w:vAlign w:val="center"/>
          </w:tcPr>
          <w:p w14:paraId="2CAF62BC" w14:textId="77777777" w:rsidR="00C173B2" w:rsidRPr="00B21806" w:rsidRDefault="00C173B2" w:rsidP="00C8488E">
            <w:pPr>
              <w:spacing w:before="40" w:after="40"/>
              <w:jc w:val="center"/>
              <w:rPr>
                <w:rFonts w:ascii="Palatino Linotype" w:hAnsi="Palatino Linotype"/>
                <w:b/>
                <w:sz w:val="18"/>
              </w:rPr>
            </w:pPr>
          </w:p>
        </w:tc>
      </w:tr>
      <w:tr w:rsidR="00C173B2" w:rsidRPr="00B21806" w14:paraId="29987800" w14:textId="77777777" w:rsidTr="00C173B2">
        <w:trPr>
          <w:trHeight w:val="36"/>
          <w:jc w:val="center"/>
        </w:trPr>
        <w:tc>
          <w:tcPr>
            <w:tcW w:w="552" w:type="dxa"/>
            <w:vMerge/>
            <w:shd w:val="clear" w:color="auto" w:fill="000000" w:themeFill="text1"/>
            <w:vAlign w:val="center"/>
          </w:tcPr>
          <w:p w14:paraId="3EBA5296" w14:textId="77777777" w:rsidR="00C173B2" w:rsidRPr="00B21806" w:rsidRDefault="00C173B2" w:rsidP="00C8488E">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0CFF1737" w14:textId="252C85CE" w:rsidR="00C173B2" w:rsidRPr="00B21806" w:rsidRDefault="00C173B2" w:rsidP="00C8488E">
            <w:pPr>
              <w:spacing w:before="40" w:after="40"/>
              <w:jc w:val="both"/>
              <w:rPr>
                <w:rFonts w:ascii="Palatino Linotype" w:hAnsi="Palatino Linotype"/>
                <w:sz w:val="18"/>
              </w:rPr>
            </w:pPr>
            <w:r w:rsidRPr="00B21806">
              <w:rPr>
                <w:rFonts w:ascii="Palatino Linotype" w:hAnsi="Palatino Linotype"/>
                <w:b/>
                <w:sz w:val="18"/>
              </w:rPr>
              <w:t xml:space="preserve">d) </w:t>
            </w:r>
            <w:r w:rsidRPr="00B21806">
              <w:rPr>
                <w:rFonts w:ascii="Palatino Linotype" w:hAnsi="Palatino Linotype"/>
                <w:sz w:val="18"/>
              </w:rPr>
              <w:t>Descripción genérica del producto.</w:t>
            </w:r>
          </w:p>
        </w:tc>
        <w:tc>
          <w:tcPr>
            <w:tcW w:w="3700" w:type="dxa"/>
          </w:tcPr>
          <w:p w14:paraId="312A60D7" w14:textId="65DAF120" w:rsidR="00C173B2" w:rsidRPr="00B21806" w:rsidRDefault="00C173B2" w:rsidP="00C8488E">
            <w:pPr>
              <w:spacing w:before="40" w:after="40"/>
              <w:jc w:val="both"/>
              <w:rPr>
                <w:rFonts w:ascii="Palatino Linotype" w:hAnsi="Palatino Linotype"/>
                <w:sz w:val="18"/>
                <w:szCs w:val="18"/>
              </w:rPr>
            </w:pPr>
            <w:r w:rsidRPr="00B21806">
              <w:rPr>
                <w:rFonts w:ascii="Palatino Linotype" w:hAnsi="Palatino Linotype"/>
                <w:sz w:val="18"/>
              </w:rPr>
              <w:t>Medicamento</w:t>
            </w:r>
          </w:p>
        </w:tc>
        <w:tc>
          <w:tcPr>
            <w:tcW w:w="851" w:type="dxa"/>
            <w:vMerge/>
            <w:vAlign w:val="center"/>
          </w:tcPr>
          <w:p w14:paraId="41D1D300" w14:textId="77777777" w:rsidR="00C173B2" w:rsidRPr="00B21806" w:rsidRDefault="00C173B2" w:rsidP="00C8488E">
            <w:pPr>
              <w:spacing w:before="40" w:after="40"/>
              <w:jc w:val="center"/>
              <w:rPr>
                <w:rFonts w:ascii="Palatino Linotype" w:hAnsi="Palatino Linotype"/>
                <w:b/>
                <w:sz w:val="18"/>
              </w:rPr>
            </w:pPr>
          </w:p>
        </w:tc>
      </w:tr>
      <w:tr w:rsidR="00C173B2" w:rsidRPr="00B21806" w14:paraId="28284917" w14:textId="77777777" w:rsidTr="00C173B2">
        <w:trPr>
          <w:trHeight w:val="36"/>
          <w:jc w:val="center"/>
        </w:trPr>
        <w:tc>
          <w:tcPr>
            <w:tcW w:w="552" w:type="dxa"/>
            <w:vMerge/>
            <w:shd w:val="clear" w:color="auto" w:fill="000000" w:themeFill="text1"/>
            <w:vAlign w:val="center"/>
          </w:tcPr>
          <w:p w14:paraId="59405909" w14:textId="77777777" w:rsidR="00C173B2" w:rsidRPr="00B21806" w:rsidRDefault="00C173B2" w:rsidP="00C8488E">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14A4A196" w14:textId="539BEB95" w:rsidR="00C173B2" w:rsidRPr="00B21806" w:rsidRDefault="00C173B2" w:rsidP="00C8488E">
            <w:pPr>
              <w:spacing w:before="40" w:after="40"/>
              <w:jc w:val="both"/>
              <w:rPr>
                <w:rFonts w:ascii="Palatino Linotype" w:hAnsi="Palatino Linotype"/>
                <w:sz w:val="18"/>
              </w:rPr>
            </w:pPr>
            <w:r w:rsidRPr="00B21806">
              <w:rPr>
                <w:rFonts w:ascii="Palatino Linotype" w:hAnsi="Palatino Linotype"/>
                <w:b/>
                <w:sz w:val="18"/>
              </w:rPr>
              <w:t xml:space="preserve">e) </w:t>
            </w:r>
            <w:r w:rsidRPr="00B21806">
              <w:rPr>
                <w:rFonts w:ascii="Palatino Linotype" w:hAnsi="Palatino Linotype"/>
                <w:sz w:val="18"/>
              </w:rPr>
              <w:t>Nombre del fabricante.</w:t>
            </w:r>
          </w:p>
        </w:tc>
        <w:tc>
          <w:tcPr>
            <w:tcW w:w="3700" w:type="dxa"/>
          </w:tcPr>
          <w:p w14:paraId="0AD7BFE0" w14:textId="7CDC59C0" w:rsidR="00C173B2" w:rsidRPr="00B21806" w:rsidRDefault="00C173B2" w:rsidP="00C8488E">
            <w:pPr>
              <w:spacing w:before="40" w:after="40"/>
              <w:jc w:val="both"/>
              <w:rPr>
                <w:rFonts w:ascii="Palatino Linotype" w:hAnsi="Palatino Linotype"/>
                <w:sz w:val="18"/>
                <w:szCs w:val="18"/>
              </w:rPr>
            </w:pPr>
            <w:r w:rsidRPr="00B21806">
              <w:rPr>
                <w:rFonts w:ascii="Palatino Linotype" w:hAnsi="Palatino Linotype"/>
                <w:sz w:val="18"/>
                <w:szCs w:val="18"/>
              </w:rPr>
              <w:t>No se remite información al respecto.</w:t>
            </w:r>
          </w:p>
        </w:tc>
        <w:tc>
          <w:tcPr>
            <w:tcW w:w="851" w:type="dxa"/>
            <w:vMerge/>
            <w:vAlign w:val="center"/>
          </w:tcPr>
          <w:p w14:paraId="11E8B9B0" w14:textId="77777777" w:rsidR="00C173B2" w:rsidRPr="00B21806" w:rsidRDefault="00C173B2" w:rsidP="00C8488E">
            <w:pPr>
              <w:spacing w:before="40" w:after="40"/>
              <w:jc w:val="center"/>
              <w:rPr>
                <w:rFonts w:ascii="Palatino Linotype" w:hAnsi="Palatino Linotype"/>
                <w:b/>
                <w:sz w:val="18"/>
              </w:rPr>
            </w:pPr>
          </w:p>
        </w:tc>
      </w:tr>
      <w:tr w:rsidR="00C173B2" w:rsidRPr="00B21806" w14:paraId="4D79314B" w14:textId="77777777" w:rsidTr="00C173B2">
        <w:trPr>
          <w:trHeight w:val="36"/>
          <w:jc w:val="center"/>
        </w:trPr>
        <w:tc>
          <w:tcPr>
            <w:tcW w:w="552" w:type="dxa"/>
            <w:vMerge/>
            <w:shd w:val="clear" w:color="auto" w:fill="000000" w:themeFill="text1"/>
            <w:vAlign w:val="center"/>
          </w:tcPr>
          <w:p w14:paraId="2C88BB04" w14:textId="77777777" w:rsidR="00C173B2" w:rsidRPr="00B21806" w:rsidRDefault="00C173B2" w:rsidP="00C8488E">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147B631F" w14:textId="42069703" w:rsidR="00C173B2" w:rsidRPr="00B21806" w:rsidRDefault="00C173B2" w:rsidP="00C8488E">
            <w:pPr>
              <w:spacing w:before="40" w:after="40"/>
              <w:jc w:val="both"/>
              <w:rPr>
                <w:rFonts w:ascii="Palatino Linotype" w:hAnsi="Palatino Linotype"/>
                <w:sz w:val="18"/>
              </w:rPr>
            </w:pPr>
            <w:r w:rsidRPr="00B21806">
              <w:rPr>
                <w:rFonts w:ascii="Palatino Linotype" w:hAnsi="Palatino Linotype"/>
                <w:b/>
                <w:sz w:val="18"/>
              </w:rPr>
              <w:t xml:space="preserve">f) </w:t>
            </w:r>
            <w:r w:rsidRPr="00B21806">
              <w:rPr>
                <w:rFonts w:ascii="Palatino Linotype" w:hAnsi="Palatino Linotype"/>
                <w:sz w:val="18"/>
              </w:rPr>
              <w:t>Nombre comercial.</w:t>
            </w:r>
          </w:p>
        </w:tc>
        <w:tc>
          <w:tcPr>
            <w:tcW w:w="3700" w:type="dxa"/>
          </w:tcPr>
          <w:p w14:paraId="5C96477E" w14:textId="6AD2F9E6" w:rsidR="00C173B2" w:rsidRPr="00B21806" w:rsidRDefault="00C173B2" w:rsidP="00C8488E">
            <w:pPr>
              <w:spacing w:before="40" w:after="40"/>
              <w:jc w:val="both"/>
              <w:rPr>
                <w:rFonts w:ascii="Palatino Linotype" w:hAnsi="Palatino Linotype"/>
                <w:sz w:val="18"/>
                <w:szCs w:val="18"/>
              </w:rPr>
            </w:pPr>
            <w:r w:rsidRPr="00B21806">
              <w:rPr>
                <w:rFonts w:ascii="Palatino Linotype" w:hAnsi="Palatino Linotype"/>
                <w:sz w:val="18"/>
                <w:szCs w:val="18"/>
              </w:rPr>
              <w:t>No se remite información al respecto.</w:t>
            </w:r>
          </w:p>
        </w:tc>
        <w:tc>
          <w:tcPr>
            <w:tcW w:w="851" w:type="dxa"/>
            <w:vMerge/>
            <w:vAlign w:val="center"/>
          </w:tcPr>
          <w:p w14:paraId="0C41A590" w14:textId="77777777" w:rsidR="00C173B2" w:rsidRPr="00B21806" w:rsidRDefault="00C173B2" w:rsidP="00C8488E">
            <w:pPr>
              <w:spacing w:before="40" w:after="40"/>
              <w:jc w:val="center"/>
              <w:rPr>
                <w:rFonts w:ascii="Palatino Linotype" w:hAnsi="Palatino Linotype"/>
                <w:b/>
                <w:sz w:val="18"/>
              </w:rPr>
            </w:pPr>
          </w:p>
        </w:tc>
      </w:tr>
      <w:tr w:rsidR="00C173B2" w:rsidRPr="00B21806" w14:paraId="37A3BD5F" w14:textId="77777777" w:rsidTr="00C173B2">
        <w:trPr>
          <w:trHeight w:val="36"/>
          <w:jc w:val="center"/>
        </w:trPr>
        <w:tc>
          <w:tcPr>
            <w:tcW w:w="552" w:type="dxa"/>
            <w:vMerge/>
            <w:shd w:val="clear" w:color="auto" w:fill="000000" w:themeFill="text1"/>
            <w:vAlign w:val="center"/>
          </w:tcPr>
          <w:p w14:paraId="3D64FBFD" w14:textId="77777777" w:rsidR="00C173B2" w:rsidRPr="00B21806" w:rsidRDefault="00C173B2" w:rsidP="00C8488E">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6623E868" w14:textId="407378B8" w:rsidR="00C173B2" w:rsidRPr="00B21806" w:rsidRDefault="00C173B2" w:rsidP="00C8488E">
            <w:pPr>
              <w:spacing w:before="40" w:after="40"/>
              <w:jc w:val="both"/>
              <w:rPr>
                <w:rFonts w:ascii="Palatino Linotype" w:hAnsi="Palatino Linotype"/>
                <w:sz w:val="18"/>
              </w:rPr>
            </w:pPr>
            <w:r w:rsidRPr="00B21806">
              <w:rPr>
                <w:rFonts w:ascii="Palatino Linotype" w:hAnsi="Palatino Linotype"/>
                <w:b/>
                <w:sz w:val="18"/>
              </w:rPr>
              <w:t xml:space="preserve">g) </w:t>
            </w:r>
            <w:r w:rsidRPr="00B21806">
              <w:rPr>
                <w:rFonts w:ascii="Palatino Linotype" w:hAnsi="Palatino Linotype"/>
                <w:sz w:val="18"/>
              </w:rPr>
              <w:t>Precio unitario.</w:t>
            </w:r>
          </w:p>
        </w:tc>
        <w:tc>
          <w:tcPr>
            <w:tcW w:w="3700" w:type="dxa"/>
          </w:tcPr>
          <w:p w14:paraId="0A97D346" w14:textId="6A6DFDED" w:rsidR="00C173B2" w:rsidRPr="00B21806" w:rsidRDefault="00C173B2" w:rsidP="00694CF7">
            <w:pPr>
              <w:spacing w:before="40" w:after="40"/>
              <w:jc w:val="both"/>
              <w:rPr>
                <w:rFonts w:ascii="Palatino Linotype" w:hAnsi="Palatino Linotype"/>
                <w:sz w:val="18"/>
                <w:szCs w:val="18"/>
              </w:rPr>
            </w:pPr>
            <w:r w:rsidRPr="00B21806">
              <w:rPr>
                <w:rFonts w:ascii="Palatino Linotype" w:hAnsi="Palatino Linotype"/>
                <w:sz w:val="18"/>
              </w:rPr>
              <w:t>C.U.</w:t>
            </w:r>
          </w:p>
        </w:tc>
        <w:tc>
          <w:tcPr>
            <w:tcW w:w="851" w:type="dxa"/>
            <w:vMerge/>
            <w:vAlign w:val="center"/>
          </w:tcPr>
          <w:p w14:paraId="7D90D0B5" w14:textId="77777777" w:rsidR="00C173B2" w:rsidRPr="00B21806" w:rsidRDefault="00C173B2" w:rsidP="00C8488E">
            <w:pPr>
              <w:spacing w:before="40" w:after="40"/>
              <w:jc w:val="center"/>
              <w:rPr>
                <w:rFonts w:ascii="Palatino Linotype" w:hAnsi="Palatino Linotype"/>
                <w:b/>
                <w:sz w:val="18"/>
              </w:rPr>
            </w:pPr>
          </w:p>
        </w:tc>
      </w:tr>
      <w:tr w:rsidR="00C173B2" w:rsidRPr="00B21806" w14:paraId="0F663DD1" w14:textId="77777777" w:rsidTr="00073E73">
        <w:trPr>
          <w:trHeight w:val="36"/>
          <w:jc w:val="center"/>
        </w:trPr>
        <w:tc>
          <w:tcPr>
            <w:tcW w:w="552" w:type="dxa"/>
            <w:vMerge/>
            <w:shd w:val="clear" w:color="auto" w:fill="000000" w:themeFill="text1"/>
            <w:vAlign w:val="center"/>
          </w:tcPr>
          <w:p w14:paraId="1FA4A4AE" w14:textId="77777777" w:rsidR="00C173B2" w:rsidRPr="00B21806" w:rsidRDefault="00C173B2" w:rsidP="00C173B2">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0A4E5F69" w14:textId="4CF92C25" w:rsidR="00C173B2" w:rsidRPr="00B21806" w:rsidRDefault="00C173B2" w:rsidP="00C173B2">
            <w:pPr>
              <w:spacing w:before="40" w:after="40"/>
              <w:jc w:val="both"/>
              <w:rPr>
                <w:rFonts w:ascii="Palatino Linotype" w:hAnsi="Palatino Linotype"/>
                <w:sz w:val="18"/>
              </w:rPr>
            </w:pPr>
            <w:r w:rsidRPr="00B21806">
              <w:rPr>
                <w:rFonts w:ascii="Palatino Linotype" w:hAnsi="Palatino Linotype"/>
                <w:b/>
                <w:sz w:val="18"/>
              </w:rPr>
              <w:t xml:space="preserve">h) </w:t>
            </w:r>
            <w:r w:rsidRPr="00B21806">
              <w:rPr>
                <w:rFonts w:ascii="Palatino Linotype" w:hAnsi="Palatino Linotype"/>
                <w:sz w:val="18"/>
              </w:rPr>
              <w:t>Fecha de entrega.</w:t>
            </w:r>
          </w:p>
        </w:tc>
        <w:tc>
          <w:tcPr>
            <w:tcW w:w="3700" w:type="dxa"/>
          </w:tcPr>
          <w:p w14:paraId="7BAEFB75" w14:textId="7A677CBA" w:rsidR="00C173B2" w:rsidRPr="00B21806" w:rsidRDefault="00C173B2" w:rsidP="00C173B2">
            <w:pPr>
              <w:spacing w:before="40" w:after="40"/>
              <w:jc w:val="both"/>
              <w:rPr>
                <w:rFonts w:ascii="Palatino Linotype" w:hAnsi="Palatino Linotype"/>
                <w:sz w:val="18"/>
                <w:szCs w:val="18"/>
              </w:rPr>
            </w:pPr>
            <w:r w:rsidRPr="00B21806">
              <w:rPr>
                <w:rFonts w:ascii="Palatino Linotype" w:hAnsi="Palatino Linotype"/>
                <w:sz w:val="18"/>
              </w:rPr>
              <w:t>Fecha Entrega</w:t>
            </w:r>
          </w:p>
        </w:tc>
        <w:tc>
          <w:tcPr>
            <w:tcW w:w="851" w:type="dxa"/>
            <w:vMerge w:val="restart"/>
            <w:textDirection w:val="btLr"/>
            <w:vAlign w:val="center"/>
          </w:tcPr>
          <w:p w14:paraId="02F1C02D" w14:textId="0EE43679" w:rsidR="00C173B2" w:rsidRPr="00B21806" w:rsidRDefault="00C173B2" w:rsidP="00C173B2">
            <w:pPr>
              <w:spacing w:before="40" w:after="40"/>
              <w:jc w:val="center"/>
              <w:rPr>
                <w:rFonts w:ascii="Palatino Linotype" w:hAnsi="Palatino Linotype"/>
                <w:b/>
                <w:sz w:val="18"/>
              </w:rPr>
            </w:pPr>
            <w:r w:rsidRPr="00B21806">
              <w:rPr>
                <w:rFonts w:ascii="Palatino Linotype" w:hAnsi="Palatino Linotype"/>
                <w:b/>
                <w:sz w:val="18"/>
              </w:rPr>
              <w:t>Parcialmente</w:t>
            </w:r>
          </w:p>
        </w:tc>
      </w:tr>
      <w:tr w:rsidR="00C173B2" w:rsidRPr="00B21806" w14:paraId="506708A0" w14:textId="77777777" w:rsidTr="00C173B2">
        <w:trPr>
          <w:trHeight w:val="36"/>
          <w:jc w:val="center"/>
        </w:trPr>
        <w:tc>
          <w:tcPr>
            <w:tcW w:w="552" w:type="dxa"/>
            <w:vMerge/>
            <w:shd w:val="clear" w:color="auto" w:fill="000000" w:themeFill="text1"/>
            <w:vAlign w:val="center"/>
          </w:tcPr>
          <w:p w14:paraId="605E28A2" w14:textId="77777777" w:rsidR="00C173B2" w:rsidRPr="00B21806" w:rsidRDefault="00C173B2" w:rsidP="00C173B2">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1749B80E" w14:textId="7DFE43BD" w:rsidR="00C173B2" w:rsidRPr="00B21806" w:rsidRDefault="00C173B2" w:rsidP="00C173B2">
            <w:pPr>
              <w:spacing w:before="40" w:after="40"/>
              <w:jc w:val="both"/>
              <w:rPr>
                <w:rFonts w:ascii="Palatino Linotype" w:hAnsi="Palatino Linotype"/>
                <w:sz w:val="18"/>
              </w:rPr>
            </w:pPr>
            <w:r w:rsidRPr="00B21806">
              <w:rPr>
                <w:rFonts w:ascii="Palatino Linotype" w:hAnsi="Palatino Linotype"/>
                <w:b/>
                <w:sz w:val="18"/>
              </w:rPr>
              <w:t xml:space="preserve">i) </w:t>
            </w:r>
            <w:r w:rsidRPr="00B21806">
              <w:rPr>
                <w:rFonts w:ascii="Palatino Linotype" w:hAnsi="Palatino Linotype"/>
                <w:sz w:val="18"/>
              </w:rPr>
              <w:t>Cantidad entregada.</w:t>
            </w:r>
          </w:p>
        </w:tc>
        <w:tc>
          <w:tcPr>
            <w:tcW w:w="3700" w:type="dxa"/>
          </w:tcPr>
          <w:p w14:paraId="0226A577" w14:textId="5C30F1E8" w:rsidR="00C173B2" w:rsidRPr="00B21806" w:rsidRDefault="00C173B2" w:rsidP="00C173B2">
            <w:pPr>
              <w:spacing w:before="40" w:after="40"/>
              <w:jc w:val="both"/>
              <w:rPr>
                <w:rFonts w:ascii="Palatino Linotype" w:hAnsi="Palatino Linotype"/>
                <w:sz w:val="18"/>
                <w:szCs w:val="18"/>
              </w:rPr>
            </w:pPr>
            <w:r w:rsidRPr="00B21806">
              <w:rPr>
                <w:rFonts w:ascii="Palatino Linotype" w:hAnsi="Palatino Linotype"/>
                <w:sz w:val="18"/>
              </w:rPr>
              <w:t>Cantidad</w:t>
            </w:r>
          </w:p>
        </w:tc>
        <w:tc>
          <w:tcPr>
            <w:tcW w:w="851" w:type="dxa"/>
            <w:vMerge/>
            <w:vAlign w:val="center"/>
          </w:tcPr>
          <w:p w14:paraId="1FA6786F" w14:textId="77777777" w:rsidR="00C173B2" w:rsidRPr="00B21806" w:rsidRDefault="00C173B2" w:rsidP="00C173B2">
            <w:pPr>
              <w:spacing w:before="40" w:after="40"/>
              <w:jc w:val="center"/>
              <w:rPr>
                <w:rFonts w:ascii="Palatino Linotype" w:hAnsi="Palatino Linotype"/>
                <w:b/>
                <w:sz w:val="18"/>
              </w:rPr>
            </w:pPr>
          </w:p>
        </w:tc>
      </w:tr>
      <w:tr w:rsidR="00C173B2" w:rsidRPr="00B21806" w14:paraId="6863AEEC" w14:textId="77777777" w:rsidTr="00C173B2">
        <w:trPr>
          <w:trHeight w:val="31"/>
          <w:jc w:val="center"/>
        </w:trPr>
        <w:tc>
          <w:tcPr>
            <w:tcW w:w="552" w:type="dxa"/>
            <w:vMerge/>
            <w:shd w:val="clear" w:color="auto" w:fill="000000" w:themeFill="text1"/>
            <w:vAlign w:val="center"/>
          </w:tcPr>
          <w:p w14:paraId="7B29C94B" w14:textId="77777777" w:rsidR="00C173B2" w:rsidRPr="00B21806" w:rsidRDefault="00C173B2" w:rsidP="00C173B2">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0D1C29BA" w14:textId="564C29D9" w:rsidR="00C173B2" w:rsidRPr="00B21806" w:rsidRDefault="00C173B2" w:rsidP="00C173B2">
            <w:pPr>
              <w:spacing w:before="40" w:after="40"/>
              <w:jc w:val="both"/>
              <w:rPr>
                <w:rFonts w:ascii="Palatino Linotype" w:hAnsi="Palatino Linotype"/>
                <w:sz w:val="18"/>
              </w:rPr>
            </w:pPr>
            <w:r w:rsidRPr="00B21806">
              <w:rPr>
                <w:rFonts w:ascii="Palatino Linotype" w:hAnsi="Palatino Linotype"/>
                <w:b/>
                <w:sz w:val="18"/>
              </w:rPr>
              <w:t xml:space="preserve">j) </w:t>
            </w:r>
            <w:r w:rsidRPr="00B21806">
              <w:rPr>
                <w:rFonts w:ascii="Palatino Linotype" w:hAnsi="Palatino Linotype"/>
                <w:sz w:val="18"/>
              </w:rPr>
              <w:t>No. de folio o remisión de entrega.</w:t>
            </w:r>
          </w:p>
        </w:tc>
        <w:tc>
          <w:tcPr>
            <w:tcW w:w="3700" w:type="dxa"/>
          </w:tcPr>
          <w:p w14:paraId="0C797FD8" w14:textId="3AC9D96D" w:rsidR="00C173B2" w:rsidRPr="00B21806" w:rsidRDefault="00C173B2" w:rsidP="00C173B2">
            <w:pPr>
              <w:spacing w:before="40" w:after="40"/>
              <w:jc w:val="both"/>
              <w:rPr>
                <w:rFonts w:ascii="Palatino Linotype" w:hAnsi="Palatino Linotype"/>
                <w:sz w:val="18"/>
                <w:szCs w:val="18"/>
              </w:rPr>
            </w:pPr>
            <w:r w:rsidRPr="00B21806">
              <w:rPr>
                <w:rFonts w:ascii="Palatino Linotype" w:hAnsi="Palatino Linotype"/>
                <w:sz w:val="18"/>
                <w:szCs w:val="18"/>
              </w:rPr>
              <w:t>No se remite información al respecto.</w:t>
            </w:r>
          </w:p>
        </w:tc>
        <w:tc>
          <w:tcPr>
            <w:tcW w:w="851" w:type="dxa"/>
            <w:vMerge/>
            <w:vAlign w:val="center"/>
          </w:tcPr>
          <w:p w14:paraId="2C2A2895" w14:textId="77777777" w:rsidR="00C173B2" w:rsidRPr="00B21806" w:rsidRDefault="00C173B2" w:rsidP="00C173B2">
            <w:pPr>
              <w:spacing w:before="40" w:after="40"/>
              <w:jc w:val="center"/>
              <w:rPr>
                <w:rFonts w:ascii="Palatino Linotype" w:hAnsi="Palatino Linotype"/>
                <w:b/>
                <w:sz w:val="18"/>
              </w:rPr>
            </w:pPr>
          </w:p>
        </w:tc>
      </w:tr>
      <w:tr w:rsidR="00C173B2" w:rsidRPr="00B21806" w14:paraId="4C50FA64" w14:textId="77777777" w:rsidTr="00C173B2">
        <w:trPr>
          <w:trHeight w:val="36"/>
          <w:jc w:val="center"/>
        </w:trPr>
        <w:tc>
          <w:tcPr>
            <w:tcW w:w="552" w:type="dxa"/>
            <w:vMerge/>
            <w:shd w:val="clear" w:color="auto" w:fill="000000" w:themeFill="text1"/>
            <w:vAlign w:val="center"/>
          </w:tcPr>
          <w:p w14:paraId="533A88EC" w14:textId="77777777" w:rsidR="00C173B2" w:rsidRPr="00B21806" w:rsidRDefault="00C173B2" w:rsidP="00C173B2">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07A3A2E0" w14:textId="571A31DD" w:rsidR="00C173B2" w:rsidRPr="00B21806" w:rsidRDefault="00C173B2" w:rsidP="00C173B2">
            <w:pPr>
              <w:spacing w:before="40" w:after="40"/>
              <w:jc w:val="both"/>
              <w:rPr>
                <w:rFonts w:ascii="Palatino Linotype" w:hAnsi="Palatino Linotype"/>
                <w:sz w:val="18"/>
              </w:rPr>
            </w:pPr>
            <w:r w:rsidRPr="00B21806">
              <w:rPr>
                <w:rFonts w:ascii="Palatino Linotype" w:hAnsi="Palatino Linotype"/>
                <w:b/>
                <w:sz w:val="18"/>
              </w:rPr>
              <w:t xml:space="preserve">k) </w:t>
            </w:r>
            <w:r w:rsidRPr="00B21806">
              <w:rPr>
                <w:rFonts w:ascii="Palatino Linotype" w:hAnsi="Palatino Linotype"/>
                <w:sz w:val="18"/>
              </w:rPr>
              <w:t>No. de contrato.</w:t>
            </w:r>
          </w:p>
        </w:tc>
        <w:tc>
          <w:tcPr>
            <w:tcW w:w="3700" w:type="dxa"/>
          </w:tcPr>
          <w:p w14:paraId="2BAC1663" w14:textId="79F0F502" w:rsidR="00C173B2" w:rsidRPr="00B21806" w:rsidRDefault="00C173B2" w:rsidP="00C173B2">
            <w:pPr>
              <w:spacing w:before="40" w:after="40"/>
              <w:jc w:val="both"/>
              <w:rPr>
                <w:rFonts w:ascii="Palatino Linotype" w:hAnsi="Palatino Linotype"/>
                <w:sz w:val="18"/>
                <w:szCs w:val="18"/>
              </w:rPr>
            </w:pPr>
            <w:r w:rsidRPr="00B21806">
              <w:rPr>
                <w:rFonts w:ascii="Palatino Linotype" w:hAnsi="Palatino Linotype"/>
                <w:sz w:val="18"/>
                <w:szCs w:val="18"/>
              </w:rPr>
              <w:t>No se remite información al respecto.</w:t>
            </w:r>
          </w:p>
        </w:tc>
        <w:tc>
          <w:tcPr>
            <w:tcW w:w="851" w:type="dxa"/>
            <w:vMerge/>
            <w:vAlign w:val="center"/>
          </w:tcPr>
          <w:p w14:paraId="03E3917C" w14:textId="77777777" w:rsidR="00C173B2" w:rsidRPr="00B21806" w:rsidRDefault="00C173B2" w:rsidP="00C173B2">
            <w:pPr>
              <w:spacing w:before="40" w:after="40"/>
              <w:jc w:val="center"/>
              <w:rPr>
                <w:rFonts w:ascii="Palatino Linotype" w:hAnsi="Palatino Linotype"/>
                <w:b/>
                <w:sz w:val="18"/>
              </w:rPr>
            </w:pPr>
          </w:p>
        </w:tc>
      </w:tr>
      <w:tr w:rsidR="00C173B2" w:rsidRPr="00B21806" w14:paraId="41A8A6FA" w14:textId="77777777" w:rsidTr="00C173B2">
        <w:trPr>
          <w:trHeight w:val="36"/>
          <w:jc w:val="center"/>
        </w:trPr>
        <w:tc>
          <w:tcPr>
            <w:tcW w:w="552" w:type="dxa"/>
            <w:vMerge/>
            <w:shd w:val="clear" w:color="auto" w:fill="000000" w:themeFill="text1"/>
            <w:vAlign w:val="center"/>
          </w:tcPr>
          <w:p w14:paraId="59A2BEF2" w14:textId="77777777" w:rsidR="00C173B2" w:rsidRPr="00B21806" w:rsidRDefault="00C173B2" w:rsidP="00C173B2">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538423FA" w14:textId="16DBB0A6" w:rsidR="00C173B2" w:rsidRPr="00B21806" w:rsidRDefault="00C173B2" w:rsidP="00C173B2">
            <w:pPr>
              <w:spacing w:before="40" w:after="40"/>
              <w:jc w:val="both"/>
              <w:rPr>
                <w:rFonts w:ascii="Palatino Linotype" w:hAnsi="Palatino Linotype"/>
                <w:sz w:val="18"/>
              </w:rPr>
            </w:pPr>
            <w:r w:rsidRPr="00B21806">
              <w:rPr>
                <w:rFonts w:ascii="Palatino Linotype" w:hAnsi="Palatino Linotype"/>
                <w:b/>
                <w:sz w:val="18"/>
              </w:rPr>
              <w:t xml:space="preserve">l) </w:t>
            </w:r>
            <w:r w:rsidRPr="00B21806">
              <w:rPr>
                <w:rFonts w:ascii="Palatino Linotype" w:hAnsi="Palatino Linotype"/>
                <w:sz w:val="18"/>
              </w:rPr>
              <w:t>No. de licitación o adjudicación directa.</w:t>
            </w:r>
          </w:p>
        </w:tc>
        <w:tc>
          <w:tcPr>
            <w:tcW w:w="3700" w:type="dxa"/>
          </w:tcPr>
          <w:p w14:paraId="0F651467" w14:textId="23B4FDF3" w:rsidR="00C173B2" w:rsidRPr="00B21806" w:rsidRDefault="00C173B2" w:rsidP="00C173B2">
            <w:pPr>
              <w:spacing w:before="40" w:after="40"/>
              <w:jc w:val="both"/>
              <w:rPr>
                <w:rFonts w:ascii="Palatino Linotype" w:hAnsi="Palatino Linotype"/>
                <w:sz w:val="18"/>
                <w:szCs w:val="18"/>
              </w:rPr>
            </w:pPr>
            <w:r w:rsidRPr="00B21806">
              <w:rPr>
                <w:rFonts w:ascii="Palatino Linotype" w:hAnsi="Palatino Linotype"/>
                <w:sz w:val="18"/>
              </w:rPr>
              <w:t>Evento, Origen</w:t>
            </w:r>
          </w:p>
        </w:tc>
        <w:tc>
          <w:tcPr>
            <w:tcW w:w="851" w:type="dxa"/>
            <w:vMerge/>
            <w:vAlign w:val="center"/>
          </w:tcPr>
          <w:p w14:paraId="33CC5A15" w14:textId="77777777" w:rsidR="00C173B2" w:rsidRPr="00B21806" w:rsidRDefault="00C173B2" w:rsidP="00C173B2">
            <w:pPr>
              <w:spacing w:before="40" w:after="40"/>
              <w:jc w:val="center"/>
              <w:rPr>
                <w:rFonts w:ascii="Palatino Linotype" w:hAnsi="Palatino Linotype"/>
                <w:b/>
                <w:sz w:val="18"/>
              </w:rPr>
            </w:pPr>
          </w:p>
        </w:tc>
      </w:tr>
      <w:tr w:rsidR="00C173B2" w:rsidRPr="00B21806" w14:paraId="76C63416" w14:textId="77777777" w:rsidTr="00C173B2">
        <w:trPr>
          <w:trHeight w:val="259"/>
          <w:jc w:val="center"/>
        </w:trPr>
        <w:tc>
          <w:tcPr>
            <w:tcW w:w="552" w:type="dxa"/>
            <w:vMerge/>
            <w:shd w:val="clear" w:color="auto" w:fill="000000" w:themeFill="text1"/>
            <w:vAlign w:val="center"/>
          </w:tcPr>
          <w:p w14:paraId="7E1AAC5E" w14:textId="77777777" w:rsidR="00C173B2" w:rsidRPr="00B21806" w:rsidRDefault="00C173B2" w:rsidP="00C173B2">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60539366" w14:textId="1D3D0C49" w:rsidR="00C173B2" w:rsidRPr="00B21806" w:rsidRDefault="00C173B2" w:rsidP="00C173B2">
            <w:pPr>
              <w:spacing w:before="40" w:after="40"/>
              <w:jc w:val="both"/>
              <w:rPr>
                <w:rFonts w:ascii="Palatino Linotype" w:hAnsi="Palatino Linotype"/>
                <w:sz w:val="18"/>
              </w:rPr>
            </w:pPr>
            <w:r w:rsidRPr="00B21806">
              <w:rPr>
                <w:rFonts w:ascii="Palatino Linotype" w:hAnsi="Palatino Linotype"/>
                <w:b/>
                <w:sz w:val="18"/>
              </w:rPr>
              <w:t xml:space="preserve">m) </w:t>
            </w:r>
            <w:r w:rsidRPr="00B21806">
              <w:rPr>
                <w:rFonts w:ascii="Palatino Linotype" w:hAnsi="Palatino Linotype"/>
                <w:sz w:val="18"/>
              </w:rPr>
              <w:t>Cantidades máximas y mínimas (</w:t>
            </w:r>
            <w:proofErr w:type="spellStart"/>
            <w:r w:rsidRPr="00B21806">
              <w:rPr>
                <w:rFonts w:ascii="Palatino Linotype" w:hAnsi="Palatino Linotype"/>
                <w:sz w:val="18"/>
              </w:rPr>
              <w:t>Qmax</w:t>
            </w:r>
            <w:proofErr w:type="spellEnd"/>
            <w:r w:rsidRPr="00B21806">
              <w:rPr>
                <w:rFonts w:ascii="Palatino Linotype" w:hAnsi="Palatino Linotype"/>
                <w:sz w:val="18"/>
              </w:rPr>
              <w:t xml:space="preserve"> y </w:t>
            </w:r>
            <w:proofErr w:type="spellStart"/>
            <w:r w:rsidRPr="00B21806">
              <w:rPr>
                <w:rFonts w:ascii="Palatino Linotype" w:hAnsi="Palatino Linotype"/>
                <w:sz w:val="18"/>
              </w:rPr>
              <w:t>Qmin</w:t>
            </w:r>
            <w:proofErr w:type="spellEnd"/>
            <w:r w:rsidRPr="00B21806">
              <w:rPr>
                <w:rFonts w:ascii="Palatino Linotype" w:hAnsi="Palatino Linotype"/>
                <w:sz w:val="18"/>
              </w:rPr>
              <w:t>).</w:t>
            </w:r>
          </w:p>
        </w:tc>
        <w:tc>
          <w:tcPr>
            <w:tcW w:w="3700" w:type="dxa"/>
          </w:tcPr>
          <w:p w14:paraId="014A96A3" w14:textId="0A86D7D4" w:rsidR="00C173B2" w:rsidRPr="00B21806" w:rsidRDefault="00C173B2" w:rsidP="00C173B2">
            <w:pPr>
              <w:spacing w:before="40" w:after="40"/>
              <w:jc w:val="both"/>
              <w:rPr>
                <w:rFonts w:ascii="Palatino Linotype" w:hAnsi="Palatino Linotype"/>
                <w:sz w:val="18"/>
                <w:szCs w:val="18"/>
              </w:rPr>
            </w:pPr>
            <w:proofErr w:type="spellStart"/>
            <w:r w:rsidRPr="00B21806">
              <w:rPr>
                <w:rFonts w:ascii="Palatino Linotype" w:hAnsi="Palatino Linotype"/>
                <w:sz w:val="18"/>
              </w:rPr>
              <w:t>Presentacion</w:t>
            </w:r>
            <w:proofErr w:type="spellEnd"/>
          </w:p>
        </w:tc>
        <w:tc>
          <w:tcPr>
            <w:tcW w:w="851" w:type="dxa"/>
            <w:vMerge/>
            <w:vAlign w:val="center"/>
          </w:tcPr>
          <w:p w14:paraId="258191E1" w14:textId="77777777" w:rsidR="00C173B2" w:rsidRPr="00B21806" w:rsidRDefault="00C173B2" w:rsidP="00C173B2">
            <w:pPr>
              <w:spacing w:before="40" w:after="40"/>
              <w:jc w:val="center"/>
              <w:rPr>
                <w:rFonts w:ascii="Palatino Linotype" w:hAnsi="Palatino Linotype"/>
                <w:b/>
                <w:sz w:val="18"/>
              </w:rPr>
            </w:pPr>
          </w:p>
        </w:tc>
      </w:tr>
      <w:tr w:rsidR="00C173B2" w:rsidRPr="00B21806" w14:paraId="0E4085F3" w14:textId="77777777" w:rsidTr="00C173B2">
        <w:trPr>
          <w:trHeight w:val="127"/>
          <w:jc w:val="center"/>
        </w:trPr>
        <w:tc>
          <w:tcPr>
            <w:tcW w:w="552" w:type="dxa"/>
            <w:vMerge/>
            <w:shd w:val="clear" w:color="auto" w:fill="000000" w:themeFill="text1"/>
            <w:vAlign w:val="center"/>
          </w:tcPr>
          <w:p w14:paraId="23F20DAB" w14:textId="77777777" w:rsidR="00C173B2" w:rsidRPr="00B21806" w:rsidRDefault="00C173B2" w:rsidP="00C173B2">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18033151" w14:textId="33966FA5" w:rsidR="00C173B2" w:rsidRPr="00B21806" w:rsidRDefault="00C173B2" w:rsidP="00C173B2">
            <w:pPr>
              <w:spacing w:before="40" w:after="40"/>
              <w:jc w:val="both"/>
              <w:rPr>
                <w:rFonts w:ascii="Palatino Linotype" w:hAnsi="Palatino Linotype"/>
                <w:b/>
                <w:sz w:val="18"/>
              </w:rPr>
            </w:pPr>
            <w:r w:rsidRPr="00B21806">
              <w:rPr>
                <w:rFonts w:ascii="Palatino Linotype" w:hAnsi="Palatino Linotype"/>
                <w:b/>
                <w:sz w:val="18"/>
              </w:rPr>
              <w:t xml:space="preserve">l) </w:t>
            </w:r>
            <w:r w:rsidRPr="00B21806">
              <w:rPr>
                <w:rFonts w:ascii="Palatino Linotype" w:hAnsi="Palatino Linotype"/>
                <w:sz w:val="18"/>
              </w:rPr>
              <w:t>Almacenes o hospitales</w:t>
            </w:r>
          </w:p>
        </w:tc>
        <w:tc>
          <w:tcPr>
            <w:tcW w:w="3700" w:type="dxa"/>
          </w:tcPr>
          <w:p w14:paraId="4D879BE2" w14:textId="1DA03C02" w:rsidR="00C173B2" w:rsidRPr="00B21806" w:rsidRDefault="00C173B2" w:rsidP="00C173B2">
            <w:pPr>
              <w:spacing w:before="40" w:after="40"/>
              <w:jc w:val="both"/>
              <w:rPr>
                <w:rFonts w:ascii="Palatino Linotype" w:hAnsi="Palatino Linotype"/>
                <w:sz w:val="18"/>
              </w:rPr>
            </w:pPr>
            <w:r w:rsidRPr="00B21806">
              <w:rPr>
                <w:rFonts w:ascii="Palatino Linotype" w:hAnsi="Palatino Linotype"/>
                <w:sz w:val="18"/>
              </w:rPr>
              <w:t>Lugar de Entrega</w:t>
            </w:r>
          </w:p>
        </w:tc>
        <w:tc>
          <w:tcPr>
            <w:tcW w:w="851" w:type="dxa"/>
            <w:vMerge/>
            <w:vAlign w:val="center"/>
          </w:tcPr>
          <w:p w14:paraId="6674146D" w14:textId="77777777" w:rsidR="00C173B2" w:rsidRPr="00B21806" w:rsidRDefault="00C173B2" w:rsidP="00C173B2">
            <w:pPr>
              <w:spacing w:before="40" w:after="40"/>
              <w:jc w:val="center"/>
              <w:rPr>
                <w:rFonts w:ascii="Palatino Linotype" w:hAnsi="Palatino Linotype"/>
                <w:b/>
                <w:sz w:val="18"/>
              </w:rPr>
            </w:pPr>
          </w:p>
        </w:tc>
      </w:tr>
      <w:tr w:rsidR="00C173B2" w:rsidRPr="00B21806" w14:paraId="05115511" w14:textId="77777777" w:rsidTr="00C173B2">
        <w:trPr>
          <w:trHeight w:val="126"/>
          <w:jc w:val="center"/>
        </w:trPr>
        <w:tc>
          <w:tcPr>
            <w:tcW w:w="552" w:type="dxa"/>
            <w:vMerge/>
            <w:shd w:val="clear" w:color="auto" w:fill="000000" w:themeFill="text1"/>
            <w:vAlign w:val="center"/>
          </w:tcPr>
          <w:p w14:paraId="5E154A8F" w14:textId="77777777" w:rsidR="00C173B2" w:rsidRPr="00B21806" w:rsidRDefault="00C173B2" w:rsidP="00C173B2">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71DA3EC4" w14:textId="51FCECCA" w:rsidR="00C173B2" w:rsidRPr="00B21806" w:rsidRDefault="00C173B2" w:rsidP="00C173B2">
            <w:pPr>
              <w:spacing w:before="40" w:after="40"/>
              <w:jc w:val="center"/>
              <w:rPr>
                <w:rFonts w:ascii="Palatino Linotype" w:hAnsi="Palatino Linotype"/>
                <w:b/>
                <w:sz w:val="18"/>
              </w:rPr>
            </w:pPr>
            <w:r w:rsidRPr="00B21806">
              <w:rPr>
                <w:rFonts w:ascii="Palatino Linotype" w:hAnsi="Palatino Linotype"/>
                <w:b/>
                <w:sz w:val="18"/>
              </w:rPr>
              <w:t>-</w:t>
            </w:r>
          </w:p>
        </w:tc>
        <w:tc>
          <w:tcPr>
            <w:tcW w:w="3700" w:type="dxa"/>
          </w:tcPr>
          <w:p w14:paraId="5CA6D7D8" w14:textId="57CE03A9" w:rsidR="00C173B2" w:rsidRPr="00B21806" w:rsidRDefault="00C173B2" w:rsidP="00C173B2">
            <w:pPr>
              <w:spacing w:before="40" w:after="40"/>
              <w:jc w:val="both"/>
              <w:rPr>
                <w:rFonts w:ascii="Palatino Linotype" w:hAnsi="Palatino Linotype"/>
                <w:sz w:val="18"/>
              </w:rPr>
            </w:pPr>
            <w:r w:rsidRPr="00B21806">
              <w:rPr>
                <w:rFonts w:ascii="Palatino Linotype" w:hAnsi="Palatino Linotype"/>
                <w:sz w:val="18"/>
              </w:rPr>
              <w:t>Monto (Costo total)</w:t>
            </w:r>
          </w:p>
        </w:tc>
        <w:tc>
          <w:tcPr>
            <w:tcW w:w="851" w:type="dxa"/>
            <w:vMerge/>
            <w:vAlign w:val="center"/>
          </w:tcPr>
          <w:p w14:paraId="07B35004" w14:textId="77777777" w:rsidR="00C173B2" w:rsidRPr="00B21806" w:rsidRDefault="00C173B2" w:rsidP="00C173B2">
            <w:pPr>
              <w:spacing w:before="40" w:after="40"/>
              <w:jc w:val="center"/>
              <w:rPr>
                <w:rFonts w:ascii="Palatino Linotype" w:hAnsi="Palatino Linotype"/>
                <w:b/>
                <w:sz w:val="18"/>
              </w:rPr>
            </w:pPr>
          </w:p>
        </w:tc>
      </w:tr>
      <w:tr w:rsidR="004344E8" w:rsidRPr="00B21806" w14:paraId="7ADECDB8" w14:textId="77777777" w:rsidTr="00073E73">
        <w:trPr>
          <w:trHeight w:val="224"/>
          <w:jc w:val="center"/>
        </w:trPr>
        <w:tc>
          <w:tcPr>
            <w:tcW w:w="552" w:type="dxa"/>
            <w:vMerge w:val="restart"/>
            <w:shd w:val="clear" w:color="auto" w:fill="000000" w:themeFill="text1"/>
            <w:vAlign w:val="center"/>
          </w:tcPr>
          <w:p w14:paraId="37C78476" w14:textId="535FC375" w:rsidR="004344E8" w:rsidRPr="00B21806" w:rsidRDefault="004344E8" w:rsidP="004344E8">
            <w:pPr>
              <w:widowControl w:val="0"/>
              <w:autoSpaceDE w:val="0"/>
              <w:autoSpaceDN w:val="0"/>
              <w:adjustRightInd w:val="0"/>
              <w:spacing w:before="40" w:after="40"/>
              <w:jc w:val="center"/>
              <w:rPr>
                <w:rFonts w:ascii="Palatino Linotype" w:hAnsi="Palatino Linotype" w:cs="Arial"/>
                <w:b/>
                <w:sz w:val="18"/>
                <w:szCs w:val="18"/>
              </w:rPr>
            </w:pPr>
            <w:r w:rsidRPr="00B21806">
              <w:rPr>
                <w:rFonts w:ascii="Palatino Linotype" w:hAnsi="Palatino Linotype" w:cs="Arial"/>
                <w:b/>
                <w:sz w:val="18"/>
                <w:szCs w:val="18"/>
              </w:rPr>
              <w:t>2</w:t>
            </w:r>
          </w:p>
        </w:tc>
        <w:tc>
          <w:tcPr>
            <w:tcW w:w="4111" w:type="dxa"/>
          </w:tcPr>
          <w:p w14:paraId="318A50AC" w14:textId="77777777"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sz w:val="18"/>
              </w:rPr>
              <w:t xml:space="preserve">De los medicamentos (Grupos 010, 030 y 040) y vacunas (020) que surtieron (entradas) a cada uno de los Hospitales y Clínicas durante el mes de abril 2019, lo siguiente: </w:t>
            </w:r>
          </w:p>
        </w:tc>
        <w:tc>
          <w:tcPr>
            <w:tcW w:w="3700" w:type="dxa"/>
          </w:tcPr>
          <w:p w14:paraId="1286F20C" w14:textId="15C751F8"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sz w:val="18"/>
              </w:rPr>
              <w:t xml:space="preserve">Hoja de cálculo Excel, pestaña denominada </w:t>
            </w:r>
            <w:r w:rsidRPr="00B21806">
              <w:rPr>
                <w:rFonts w:ascii="Palatino Linotype" w:hAnsi="Palatino Linotype"/>
                <w:b/>
                <w:i/>
                <w:sz w:val="18"/>
              </w:rPr>
              <w:t>Claves Entregadas a Unidades</w:t>
            </w:r>
            <w:r w:rsidRPr="00B21806">
              <w:rPr>
                <w:rFonts w:ascii="Palatino Linotype" w:hAnsi="Palatino Linotype"/>
                <w:sz w:val="18"/>
              </w:rPr>
              <w:t>, que contiene un listado con las siguientes columnas:</w:t>
            </w:r>
          </w:p>
        </w:tc>
        <w:tc>
          <w:tcPr>
            <w:tcW w:w="851" w:type="dxa"/>
            <w:vMerge w:val="restart"/>
            <w:textDirection w:val="btLr"/>
            <w:vAlign w:val="center"/>
          </w:tcPr>
          <w:p w14:paraId="540264B8" w14:textId="4560F8C5" w:rsidR="004344E8" w:rsidRPr="00B21806" w:rsidRDefault="004344E8" w:rsidP="004344E8">
            <w:pPr>
              <w:spacing w:before="40" w:after="40"/>
              <w:jc w:val="center"/>
              <w:rPr>
                <w:rFonts w:ascii="Palatino Linotype" w:hAnsi="Palatino Linotype"/>
                <w:b/>
                <w:sz w:val="18"/>
              </w:rPr>
            </w:pPr>
            <w:r w:rsidRPr="00B21806">
              <w:rPr>
                <w:rFonts w:ascii="Palatino Linotype" w:hAnsi="Palatino Linotype"/>
                <w:b/>
                <w:sz w:val="18"/>
              </w:rPr>
              <w:t>Parcialmente</w:t>
            </w:r>
          </w:p>
        </w:tc>
      </w:tr>
      <w:tr w:rsidR="004344E8" w:rsidRPr="00B21806" w14:paraId="4DA7F813" w14:textId="77777777" w:rsidTr="00C173B2">
        <w:trPr>
          <w:trHeight w:val="217"/>
          <w:jc w:val="center"/>
        </w:trPr>
        <w:tc>
          <w:tcPr>
            <w:tcW w:w="552" w:type="dxa"/>
            <w:vMerge/>
            <w:shd w:val="clear" w:color="auto" w:fill="000000" w:themeFill="text1"/>
            <w:vAlign w:val="center"/>
          </w:tcPr>
          <w:p w14:paraId="5CE66436" w14:textId="77777777" w:rsidR="004344E8" w:rsidRPr="00B21806" w:rsidRDefault="004344E8" w:rsidP="004344E8">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0D9F4443" w14:textId="36D5B12A"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b/>
                <w:sz w:val="18"/>
              </w:rPr>
              <w:t>a)</w:t>
            </w:r>
            <w:r w:rsidRPr="00B21806">
              <w:rPr>
                <w:rFonts w:ascii="Palatino Linotype" w:hAnsi="Palatino Linotype"/>
                <w:sz w:val="18"/>
              </w:rPr>
              <w:t xml:space="preserve"> Número de unidades.</w:t>
            </w:r>
          </w:p>
        </w:tc>
        <w:tc>
          <w:tcPr>
            <w:tcW w:w="3700" w:type="dxa"/>
          </w:tcPr>
          <w:p w14:paraId="320A8440" w14:textId="5815C3A3"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sz w:val="18"/>
              </w:rPr>
              <w:t>Surtido.</w:t>
            </w:r>
          </w:p>
        </w:tc>
        <w:tc>
          <w:tcPr>
            <w:tcW w:w="851" w:type="dxa"/>
            <w:vMerge/>
            <w:vAlign w:val="center"/>
          </w:tcPr>
          <w:p w14:paraId="588050C8" w14:textId="77777777" w:rsidR="004344E8" w:rsidRPr="00B21806" w:rsidRDefault="004344E8" w:rsidP="004344E8">
            <w:pPr>
              <w:spacing w:before="40" w:after="40"/>
              <w:jc w:val="center"/>
              <w:rPr>
                <w:rFonts w:ascii="Palatino Linotype" w:hAnsi="Palatino Linotype"/>
                <w:b/>
                <w:sz w:val="18"/>
              </w:rPr>
            </w:pPr>
          </w:p>
        </w:tc>
      </w:tr>
      <w:tr w:rsidR="004344E8" w:rsidRPr="00B21806" w14:paraId="307B2DA3" w14:textId="77777777" w:rsidTr="00C173B2">
        <w:trPr>
          <w:trHeight w:val="217"/>
          <w:jc w:val="center"/>
        </w:trPr>
        <w:tc>
          <w:tcPr>
            <w:tcW w:w="552" w:type="dxa"/>
            <w:vMerge/>
            <w:shd w:val="clear" w:color="auto" w:fill="000000" w:themeFill="text1"/>
            <w:vAlign w:val="center"/>
          </w:tcPr>
          <w:p w14:paraId="3FE4CE90" w14:textId="77777777" w:rsidR="004344E8" w:rsidRPr="00B21806" w:rsidRDefault="004344E8" w:rsidP="004344E8">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47D54619" w14:textId="1A710CD0"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b/>
                <w:sz w:val="18"/>
              </w:rPr>
              <w:t>b)</w:t>
            </w:r>
            <w:r w:rsidRPr="00B21806">
              <w:rPr>
                <w:rFonts w:ascii="Palatino Linotype" w:hAnsi="Palatino Linotype"/>
                <w:sz w:val="18"/>
              </w:rPr>
              <w:t xml:space="preserve"> Nombre las unidades y Descripción</w:t>
            </w:r>
          </w:p>
        </w:tc>
        <w:tc>
          <w:tcPr>
            <w:tcW w:w="3700" w:type="dxa"/>
          </w:tcPr>
          <w:p w14:paraId="5BEF1A7A" w14:textId="3AB727B2"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sz w:val="18"/>
              </w:rPr>
              <w:t>Descripción</w:t>
            </w:r>
          </w:p>
        </w:tc>
        <w:tc>
          <w:tcPr>
            <w:tcW w:w="851" w:type="dxa"/>
            <w:vMerge/>
            <w:vAlign w:val="center"/>
          </w:tcPr>
          <w:p w14:paraId="7ED79BA6" w14:textId="77777777" w:rsidR="004344E8" w:rsidRPr="00B21806" w:rsidRDefault="004344E8" w:rsidP="004344E8">
            <w:pPr>
              <w:spacing w:before="40" w:after="40"/>
              <w:jc w:val="center"/>
              <w:rPr>
                <w:rFonts w:ascii="Palatino Linotype" w:hAnsi="Palatino Linotype"/>
                <w:b/>
                <w:sz w:val="18"/>
              </w:rPr>
            </w:pPr>
          </w:p>
        </w:tc>
      </w:tr>
      <w:tr w:rsidR="004344E8" w:rsidRPr="00B21806" w14:paraId="7FA4CA8A" w14:textId="77777777" w:rsidTr="00C173B2">
        <w:trPr>
          <w:trHeight w:val="217"/>
          <w:jc w:val="center"/>
        </w:trPr>
        <w:tc>
          <w:tcPr>
            <w:tcW w:w="552" w:type="dxa"/>
            <w:vMerge/>
            <w:shd w:val="clear" w:color="auto" w:fill="000000" w:themeFill="text1"/>
            <w:vAlign w:val="center"/>
          </w:tcPr>
          <w:p w14:paraId="00928349" w14:textId="77777777" w:rsidR="004344E8" w:rsidRPr="00B21806" w:rsidRDefault="004344E8" w:rsidP="004344E8">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0FC33C6C" w14:textId="32BF0FEF"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b/>
                <w:sz w:val="18"/>
              </w:rPr>
              <w:t>c)</w:t>
            </w:r>
            <w:r w:rsidRPr="00B21806">
              <w:rPr>
                <w:rFonts w:ascii="Palatino Linotype" w:hAnsi="Palatino Linotype"/>
                <w:sz w:val="18"/>
              </w:rPr>
              <w:t xml:space="preserve"> Precio de adquisición.</w:t>
            </w:r>
          </w:p>
        </w:tc>
        <w:tc>
          <w:tcPr>
            <w:tcW w:w="3700" w:type="dxa"/>
          </w:tcPr>
          <w:p w14:paraId="4FF1B7DA" w14:textId="558D64F9"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sz w:val="18"/>
              </w:rPr>
              <w:t>C.U y Monto</w:t>
            </w:r>
          </w:p>
        </w:tc>
        <w:tc>
          <w:tcPr>
            <w:tcW w:w="851" w:type="dxa"/>
            <w:vMerge/>
            <w:vAlign w:val="center"/>
          </w:tcPr>
          <w:p w14:paraId="07270984" w14:textId="77777777" w:rsidR="004344E8" w:rsidRPr="00B21806" w:rsidRDefault="004344E8" w:rsidP="004344E8">
            <w:pPr>
              <w:spacing w:before="40" w:after="40"/>
              <w:jc w:val="center"/>
              <w:rPr>
                <w:rFonts w:ascii="Palatino Linotype" w:hAnsi="Palatino Linotype"/>
                <w:b/>
                <w:sz w:val="18"/>
              </w:rPr>
            </w:pPr>
          </w:p>
        </w:tc>
      </w:tr>
      <w:tr w:rsidR="004344E8" w:rsidRPr="00B21806" w14:paraId="5E76E54D" w14:textId="77777777" w:rsidTr="00C173B2">
        <w:trPr>
          <w:trHeight w:val="217"/>
          <w:jc w:val="center"/>
        </w:trPr>
        <w:tc>
          <w:tcPr>
            <w:tcW w:w="552" w:type="dxa"/>
            <w:vMerge/>
            <w:shd w:val="clear" w:color="auto" w:fill="000000" w:themeFill="text1"/>
            <w:vAlign w:val="center"/>
          </w:tcPr>
          <w:p w14:paraId="6FFB1C2C" w14:textId="77777777" w:rsidR="004344E8" w:rsidRPr="00B21806" w:rsidRDefault="004344E8" w:rsidP="004344E8">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0F74B08F" w14:textId="486BB53C"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b/>
                <w:sz w:val="18"/>
              </w:rPr>
              <w:t>d)</w:t>
            </w:r>
            <w:r w:rsidRPr="00B21806">
              <w:rPr>
                <w:rFonts w:ascii="Palatino Linotype" w:hAnsi="Palatino Linotype"/>
                <w:sz w:val="18"/>
              </w:rPr>
              <w:t xml:space="preserve"> Código (clave de cuadro básico).</w:t>
            </w:r>
          </w:p>
        </w:tc>
        <w:tc>
          <w:tcPr>
            <w:tcW w:w="3700" w:type="dxa"/>
          </w:tcPr>
          <w:p w14:paraId="0AA61912" w14:textId="6032EF83"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sz w:val="18"/>
              </w:rPr>
              <w:t>Clave.</w:t>
            </w:r>
          </w:p>
        </w:tc>
        <w:tc>
          <w:tcPr>
            <w:tcW w:w="851" w:type="dxa"/>
            <w:vMerge/>
            <w:vAlign w:val="center"/>
          </w:tcPr>
          <w:p w14:paraId="211C8715" w14:textId="77777777" w:rsidR="004344E8" w:rsidRPr="00B21806" w:rsidRDefault="004344E8" w:rsidP="004344E8">
            <w:pPr>
              <w:spacing w:before="40" w:after="40"/>
              <w:jc w:val="center"/>
              <w:rPr>
                <w:rFonts w:ascii="Palatino Linotype" w:hAnsi="Palatino Linotype"/>
                <w:b/>
                <w:sz w:val="18"/>
              </w:rPr>
            </w:pPr>
          </w:p>
        </w:tc>
      </w:tr>
      <w:tr w:rsidR="004344E8" w:rsidRPr="00B21806" w14:paraId="0CAF2482" w14:textId="77777777" w:rsidTr="00C173B2">
        <w:trPr>
          <w:trHeight w:val="127"/>
          <w:jc w:val="center"/>
        </w:trPr>
        <w:tc>
          <w:tcPr>
            <w:tcW w:w="552" w:type="dxa"/>
            <w:vMerge/>
            <w:shd w:val="clear" w:color="auto" w:fill="000000" w:themeFill="text1"/>
            <w:vAlign w:val="center"/>
          </w:tcPr>
          <w:p w14:paraId="1247AF6A" w14:textId="77777777" w:rsidR="004344E8" w:rsidRPr="00B21806" w:rsidRDefault="004344E8" w:rsidP="004344E8">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63213352" w14:textId="6B367857"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b/>
                <w:sz w:val="18"/>
              </w:rPr>
              <w:t>e)</w:t>
            </w:r>
            <w:r w:rsidRPr="00B21806">
              <w:rPr>
                <w:rFonts w:ascii="Palatino Linotype" w:hAnsi="Palatino Linotype"/>
                <w:sz w:val="18"/>
              </w:rPr>
              <w:t xml:space="preserve"> Hospitales y Clínicas a los que se surtió.</w:t>
            </w:r>
          </w:p>
        </w:tc>
        <w:tc>
          <w:tcPr>
            <w:tcW w:w="3700" w:type="dxa"/>
          </w:tcPr>
          <w:p w14:paraId="0BBACB60" w14:textId="4CAB2668"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sz w:val="18"/>
                <w:szCs w:val="18"/>
              </w:rPr>
              <w:t>No se remite información al respecto.</w:t>
            </w:r>
          </w:p>
        </w:tc>
        <w:tc>
          <w:tcPr>
            <w:tcW w:w="851" w:type="dxa"/>
            <w:vMerge/>
            <w:vAlign w:val="center"/>
          </w:tcPr>
          <w:p w14:paraId="1818DBA6" w14:textId="77777777" w:rsidR="004344E8" w:rsidRPr="00B21806" w:rsidRDefault="004344E8" w:rsidP="004344E8">
            <w:pPr>
              <w:spacing w:before="40" w:after="40"/>
              <w:jc w:val="center"/>
              <w:rPr>
                <w:rFonts w:ascii="Palatino Linotype" w:hAnsi="Palatino Linotype"/>
                <w:b/>
                <w:sz w:val="18"/>
              </w:rPr>
            </w:pPr>
          </w:p>
        </w:tc>
      </w:tr>
      <w:tr w:rsidR="004344E8" w:rsidRPr="00B21806" w14:paraId="0E9762C7" w14:textId="77777777" w:rsidTr="001C3727">
        <w:trPr>
          <w:trHeight w:val="85"/>
          <w:jc w:val="center"/>
        </w:trPr>
        <w:tc>
          <w:tcPr>
            <w:tcW w:w="552" w:type="dxa"/>
            <w:vMerge/>
            <w:shd w:val="clear" w:color="auto" w:fill="000000" w:themeFill="text1"/>
            <w:vAlign w:val="center"/>
          </w:tcPr>
          <w:p w14:paraId="50ACD930" w14:textId="77777777" w:rsidR="004344E8" w:rsidRPr="00B21806" w:rsidRDefault="004344E8" w:rsidP="004344E8">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1214E560" w14:textId="04B8ECD0" w:rsidR="004344E8" w:rsidRPr="00B21806" w:rsidRDefault="004344E8" w:rsidP="004344E8">
            <w:pPr>
              <w:spacing w:before="40" w:after="40"/>
              <w:jc w:val="center"/>
              <w:rPr>
                <w:rFonts w:ascii="Palatino Linotype" w:hAnsi="Palatino Linotype"/>
                <w:b/>
                <w:sz w:val="18"/>
              </w:rPr>
            </w:pPr>
            <w:r w:rsidRPr="00B21806">
              <w:rPr>
                <w:rFonts w:ascii="Palatino Linotype" w:hAnsi="Palatino Linotype"/>
                <w:b/>
                <w:sz w:val="18"/>
              </w:rPr>
              <w:t>-</w:t>
            </w:r>
          </w:p>
        </w:tc>
        <w:tc>
          <w:tcPr>
            <w:tcW w:w="3700" w:type="dxa"/>
          </w:tcPr>
          <w:p w14:paraId="46B04CAC" w14:textId="7CAE7E10"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sz w:val="18"/>
              </w:rPr>
              <w:t>Fecha Consulta.</w:t>
            </w:r>
          </w:p>
        </w:tc>
        <w:tc>
          <w:tcPr>
            <w:tcW w:w="851" w:type="dxa"/>
            <w:vMerge/>
            <w:vAlign w:val="center"/>
          </w:tcPr>
          <w:p w14:paraId="747A302F" w14:textId="77777777" w:rsidR="004344E8" w:rsidRPr="00B21806" w:rsidRDefault="004344E8" w:rsidP="004344E8">
            <w:pPr>
              <w:spacing w:before="40" w:after="40"/>
              <w:jc w:val="center"/>
              <w:rPr>
                <w:rFonts w:ascii="Palatino Linotype" w:hAnsi="Palatino Linotype"/>
                <w:b/>
                <w:sz w:val="18"/>
              </w:rPr>
            </w:pPr>
          </w:p>
        </w:tc>
      </w:tr>
      <w:tr w:rsidR="004344E8" w:rsidRPr="00B21806" w14:paraId="050685A3" w14:textId="77777777" w:rsidTr="004344E8">
        <w:trPr>
          <w:trHeight w:val="36"/>
          <w:jc w:val="center"/>
        </w:trPr>
        <w:tc>
          <w:tcPr>
            <w:tcW w:w="552" w:type="dxa"/>
            <w:vMerge/>
            <w:shd w:val="clear" w:color="auto" w:fill="000000" w:themeFill="text1"/>
            <w:vAlign w:val="center"/>
          </w:tcPr>
          <w:p w14:paraId="5DEC7C4D" w14:textId="77777777" w:rsidR="004344E8" w:rsidRPr="00B21806" w:rsidRDefault="004344E8" w:rsidP="004344E8">
            <w:pPr>
              <w:widowControl w:val="0"/>
              <w:autoSpaceDE w:val="0"/>
              <w:autoSpaceDN w:val="0"/>
              <w:adjustRightInd w:val="0"/>
              <w:spacing w:before="40" w:after="40"/>
              <w:jc w:val="center"/>
              <w:rPr>
                <w:rFonts w:ascii="Palatino Linotype" w:hAnsi="Palatino Linotype" w:cs="Arial"/>
                <w:b/>
                <w:sz w:val="18"/>
                <w:szCs w:val="18"/>
              </w:rPr>
            </w:pPr>
          </w:p>
        </w:tc>
        <w:tc>
          <w:tcPr>
            <w:tcW w:w="4111" w:type="dxa"/>
          </w:tcPr>
          <w:p w14:paraId="54698B76" w14:textId="45619B0A" w:rsidR="004344E8" w:rsidRPr="00B21806" w:rsidRDefault="004344E8" w:rsidP="004344E8">
            <w:pPr>
              <w:spacing w:before="40" w:after="40"/>
              <w:jc w:val="center"/>
              <w:rPr>
                <w:rFonts w:ascii="Palatino Linotype" w:hAnsi="Palatino Linotype"/>
                <w:b/>
                <w:sz w:val="18"/>
              </w:rPr>
            </w:pPr>
            <w:r w:rsidRPr="00B21806">
              <w:rPr>
                <w:rFonts w:ascii="Palatino Linotype" w:hAnsi="Palatino Linotype"/>
                <w:b/>
                <w:sz w:val="18"/>
              </w:rPr>
              <w:t>-</w:t>
            </w:r>
          </w:p>
        </w:tc>
        <w:tc>
          <w:tcPr>
            <w:tcW w:w="3700" w:type="dxa"/>
          </w:tcPr>
          <w:p w14:paraId="70180083" w14:textId="4D2737A1" w:rsidR="004344E8" w:rsidRPr="00B21806" w:rsidRDefault="004344E8" w:rsidP="004344E8">
            <w:pPr>
              <w:spacing w:before="40" w:after="40"/>
              <w:jc w:val="both"/>
              <w:rPr>
                <w:rFonts w:ascii="Palatino Linotype" w:hAnsi="Palatino Linotype"/>
                <w:sz w:val="18"/>
              </w:rPr>
            </w:pPr>
            <w:r w:rsidRPr="00B21806">
              <w:rPr>
                <w:rFonts w:ascii="Palatino Linotype" w:hAnsi="Palatino Linotype"/>
                <w:sz w:val="18"/>
              </w:rPr>
              <w:t>Proyecto.</w:t>
            </w:r>
          </w:p>
        </w:tc>
        <w:tc>
          <w:tcPr>
            <w:tcW w:w="851" w:type="dxa"/>
            <w:vMerge/>
            <w:vAlign w:val="center"/>
          </w:tcPr>
          <w:p w14:paraId="63D888D7" w14:textId="77777777" w:rsidR="004344E8" w:rsidRPr="00B21806" w:rsidRDefault="004344E8" w:rsidP="004344E8">
            <w:pPr>
              <w:spacing w:before="40" w:after="40"/>
              <w:jc w:val="center"/>
              <w:rPr>
                <w:rFonts w:ascii="Palatino Linotype" w:hAnsi="Palatino Linotype"/>
                <w:b/>
                <w:sz w:val="18"/>
              </w:rPr>
            </w:pPr>
          </w:p>
        </w:tc>
      </w:tr>
    </w:tbl>
    <w:p w14:paraId="29F84D67" w14:textId="71CDCF1A" w:rsidR="004344E8" w:rsidRPr="00B21806" w:rsidRDefault="00CD5D2F" w:rsidP="00CC3BB9">
      <w:pPr>
        <w:spacing w:before="360" w:after="240" w:line="360" w:lineRule="auto"/>
        <w:jc w:val="both"/>
        <w:rPr>
          <w:rFonts w:ascii="Palatino Linotype" w:hAnsi="Palatino Linotype" w:cs="Arial"/>
          <w:lang w:eastAsia="es-MX"/>
        </w:rPr>
      </w:pPr>
      <w:r w:rsidRPr="00B21806">
        <w:rPr>
          <w:rFonts w:ascii="Palatino Linotype" w:hAnsi="Palatino Linotype" w:cs="Arial"/>
          <w:lang w:eastAsia="es-MX"/>
        </w:rPr>
        <w:t xml:space="preserve">Visto lo </w:t>
      </w:r>
      <w:r w:rsidRPr="00B21806">
        <w:rPr>
          <w:rFonts w:ascii="Palatino Linotype" w:hAnsi="Palatino Linotype" w:cs="Arial"/>
        </w:rPr>
        <w:t>anterior</w:t>
      </w:r>
      <w:r w:rsidRPr="00B21806">
        <w:rPr>
          <w:rFonts w:ascii="Palatino Linotype" w:hAnsi="Palatino Linotype" w:cs="Arial"/>
          <w:lang w:eastAsia="es-MX"/>
        </w:rPr>
        <w:t xml:space="preserve">, esta Ponencia Resolutora </w:t>
      </w:r>
      <w:r w:rsidR="00056DC6" w:rsidRPr="00B21806">
        <w:rPr>
          <w:rFonts w:ascii="Palatino Linotype" w:hAnsi="Palatino Linotype" w:cs="Arial"/>
          <w:lang w:eastAsia="es-MX"/>
        </w:rPr>
        <w:t xml:space="preserve">con relación a </w:t>
      </w:r>
      <w:r w:rsidR="00243B5C" w:rsidRPr="00B21806">
        <w:rPr>
          <w:rFonts w:ascii="Palatino Linotype" w:hAnsi="Palatino Linotype" w:cs="Arial"/>
          <w:lang w:eastAsia="es-MX"/>
        </w:rPr>
        <w:t>la información requerida</w:t>
      </w:r>
      <w:r w:rsidR="00056DC6" w:rsidRPr="00B21806">
        <w:rPr>
          <w:rFonts w:ascii="Palatino Linotype" w:hAnsi="Palatino Linotype" w:cs="Arial"/>
          <w:lang w:eastAsia="es-MX"/>
        </w:rPr>
        <w:t xml:space="preserve">, </w:t>
      </w:r>
      <w:r w:rsidR="007166E9" w:rsidRPr="00B21806">
        <w:rPr>
          <w:rFonts w:ascii="Palatino Linotype" w:hAnsi="Palatino Linotype" w:cs="Arial"/>
          <w:lang w:eastAsia="es-MX"/>
        </w:rPr>
        <w:t xml:space="preserve">se considera </w:t>
      </w:r>
      <w:r w:rsidR="004344E8" w:rsidRPr="00B21806">
        <w:rPr>
          <w:rFonts w:ascii="Palatino Linotype" w:hAnsi="Palatino Linotype" w:cs="Arial"/>
          <w:lang w:eastAsia="es-MX"/>
        </w:rPr>
        <w:t xml:space="preserve">resultan </w:t>
      </w:r>
      <w:r w:rsidR="004344E8" w:rsidRPr="00B21806">
        <w:rPr>
          <w:rFonts w:ascii="Palatino Linotype" w:hAnsi="Palatino Linotype" w:cs="Arial"/>
          <w:b/>
          <w:lang w:eastAsia="es-MX"/>
        </w:rPr>
        <w:t>parcialmente fundadas</w:t>
      </w:r>
      <w:r w:rsidR="004344E8" w:rsidRPr="00B21806">
        <w:rPr>
          <w:rFonts w:ascii="Palatino Linotype" w:hAnsi="Palatino Linotype" w:cs="Arial"/>
          <w:lang w:eastAsia="es-MX"/>
        </w:rPr>
        <w:t xml:space="preserve"> las razones o motivos de inconformidad por </w:t>
      </w:r>
      <w:r w:rsidR="004344E8" w:rsidRPr="00B21806">
        <w:rPr>
          <w:rFonts w:ascii="Palatino Linotype" w:hAnsi="Palatino Linotype" w:cs="Arial"/>
          <w:b/>
          <w:lang w:eastAsia="es-MX"/>
        </w:rPr>
        <w:t>EL RECURRENTE</w:t>
      </w:r>
      <w:r w:rsidR="004344E8" w:rsidRPr="00B21806">
        <w:rPr>
          <w:rFonts w:ascii="Palatino Linotype" w:hAnsi="Palatino Linotype" w:cs="Arial"/>
          <w:lang w:eastAsia="es-MX"/>
        </w:rPr>
        <w:t>, en virtud de que, parte de la información solicitada fue entregada al particular, y tanto en la modalidad como el formato requeridos.</w:t>
      </w:r>
    </w:p>
    <w:p w14:paraId="37425102" w14:textId="3A616963" w:rsidR="007166E9" w:rsidRPr="00B21806" w:rsidRDefault="007166E9" w:rsidP="007166E9">
      <w:pPr>
        <w:spacing w:before="240" w:line="360" w:lineRule="auto"/>
        <w:jc w:val="both"/>
        <w:rPr>
          <w:rFonts w:ascii="Palatino Linotype" w:hAnsi="Palatino Linotype" w:cs="Arial"/>
          <w:b/>
          <w:lang w:eastAsia="es-MX"/>
        </w:rPr>
      </w:pPr>
      <w:r w:rsidRPr="00B21806">
        <w:rPr>
          <w:rFonts w:ascii="Palatino Linotype" w:hAnsi="Palatino Linotype" w:cs="Arial"/>
          <w:b/>
          <w:lang w:eastAsia="es-MX"/>
        </w:rPr>
        <w:t>Numeral 1</w:t>
      </w:r>
      <w:r w:rsidR="00966BA3" w:rsidRPr="00B21806">
        <w:rPr>
          <w:rFonts w:ascii="Palatino Linotype" w:hAnsi="Palatino Linotype" w:cs="Arial"/>
          <w:b/>
          <w:lang w:eastAsia="es-MX"/>
        </w:rPr>
        <w:t xml:space="preserve"> </w:t>
      </w:r>
    </w:p>
    <w:p w14:paraId="59E88B5D" w14:textId="3CDB4C1F" w:rsidR="00194AF8" w:rsidRPr="00B21806" w:rsidRDefault="00A22850" w:rsidP="00A464C0">
      <w:pPr>
        <w:spacing w:after="360" w:line="360" w:lineRule="auto"/>
        <w:jc w:val="both"/>
        <w:rPr>
          <w:rFonts w:ascii="Palatino Linotype" w:hAnsi="Palatino Linotype" w:cs="Arial"/>
          <w:lang w:eastAsia="es-MX"/>
        </w:rPr>
      </w:pPr>
      <w:r w:rsidRPr="00B21806">
        <w:rPr>
          <w:rFonts w:ascii="Palatino Linotype" w:hAnsi="Palatino Linotype" w:cs="Arial"/>
          <w:lang w:eastAsia="es-MX"/>
        </w:rPr>
        <w:t>Con relación a la información</w:t>
      </w:r>
      <w:r w:rsidR="00CC3BB9" w:rsidRPr="00B21806">
        <w:rPr>
          <w:rFonts w:ascii="Palatino Linotype" w:hAnsi="Palatino Linotype" w:cs="Arial"/>
          <w:lang w:eastAsia="es-MX"/>
        </w:rPr>
        <w:t xml:space="preserve"> relativa a</w:t>
      </w:r>
      <w:r w:rsidR="00194AF8" w:rsidRPr="00B21806">
        <w:rPr>
          <w:rFonts w:ascii="Palatino Linotype" w:hAnsi="Palatino Linotype" w:cs="Arial"/>
          <w:lang w:eastAsia="es-MX"/>
        </w:rPr>
        <w:t>l</w:t>
      </w:r>
      <w:r w:rsidR="00CC3BB9" w:rsidRPr="00B21806">
        <w:rPr>
          <w:rFonts w:ascii="Palatino Linotype" w:hAnsi="Palatino Linotype" w:cs="Arial"/>
          <w:lang w:eastAsia="es-MX"/>
        </w:rPr>
        <w:t xml:space="preserve"> numeral señalado</w:t>
      </w:r>
      <w:r w:rsidRPr="00B21806">
        <w:rPr>
          <w:rFonts w:ascii="Palatino Linotype" w:hAnsi="Palatino Linotype" w:cs="Arial"/>
          <w:lang w:eastAsia="es-MX"/>
        </w:rPr>
        <w:t xml:space="preserve">, </w:t>
      </w:r>
      <w:r w:rsidR="00CC3BB9" w:rsidRPr="00B21806">
        <w:rPr>
          <w:rFonts w:ascii="Palatino Linotype" w:hAnsi="Palatino Linotype" w:cs="Arial"/>
          <w:lang w:eastAsia="es-MX"/>
        </w:rPr>
        <w:t xml:space="preserve">a consideración de esta Ponencia Resolutora, </w:t>
      </w:r>
      <w:r w:rsidR="00966BA3" w:rsidRPr="00B21806">
        <w:rPr>
          <w:rFonts w:ascii="Palatino Linotype" w:hAnsi="Palatino Linotype" w:cs="Arial"/>
          <w:lang w:eastAsia="es-MX"/>
        </w:rPr>
        <w:t>fue</w:t>
      </w:r>
      <w:r w:rsidR="00966BA3" w:rsidRPr="00B21806">
        <w:rPr>
          <w:rFonts w:ascii="Palatino Linotype" w:hAnsi="Palatino Linotype" w:cs="Arial"/>
          <w:b/>
          <w:lang w:eastAsia="es-MX"/>
        </w:rPr>
        <w:t xml:space="preserve"> </w:t>
      </w:r>
      <w:r w:rsidR="00194AF8" w:rsidRPr="00B21806">
        <w:rPr>
          <w:rFonts w:ascii="Palatino Linotype" w:hAnsi="Palatino Linotype" w:cs="Arial"/>
          <w:b/>
          <w:lang w:eastAsia="es-MX"/>
        </w:rPr>
        <w:t xml:space="preserve">parcialmente </w:t>
      </w:r>
      <w:r w:rsidR="00966BA3" w:rsidRPr="00B21806">
        <w:rPr>
          <w:rFonts w:ascii="Palatino Linotype" w:hAnsi="Palatino Linotype" w:cs="Arial"/>
          <w:b/>
          <w:lang w:eastAsia="es-MX"/>
        </w:rPr>
        <w:t xml:space="preserve">satisfecho </w:t>
      </w:r>
      <w:r w:rsidR="00966BA3" w:rsidRPr="00B21806">
        <w:rPr>
          <w:rFonts w:ascii="Palatino Linotype" w:hAnsi="Palatino Linotype" w:cs="Arial"/>
          <w:lang w:eastAsia="es-MX"/>
        </w:rPr>
        <w:t>lo requerido</w:t>
      </w:r>
      <w:r w:rsidR="00966BA3" w:rsidRPr="00B21806">
        <w:rPr>
          <w:rFonts w:ascii="Palatino Linotype" w:hAnsi="Palatino Linotype" w:cs="Arial"/>
          <w:b/>
          <w:lang w:eastAsia="es-MX"/>
        </w:rPr>
        <w:t xml:space="preserve">, </w:t>
      </w:r>
      <w:r w:rsidR="00CC3BB9" w:rsidRPr="00B21806">
        <w:rPr>
          <w:rFonts w:ascii="Palatino Linotype" w:hAnsi="Palatino Linotype" w:cs="Arial"/>
          <w:lang w:eastAsia="es-MX"/>
        </w:rPr>
        <w:t xml:space="preserve">en virtud de que, se </w:t>
      </w:r>
      <w:r w:rsidR="00194AF8" w:rsidRPr="00B21806">
        <w:rPr>
          <w:rFonts w:ascii="Palatino Linotype" w:hAnsi="Palatino Linotype" w:cs="Arial"/>
          <w:lang w:eastAsia="es-MX"/>
        </w:rPr>
        <w:t xml:space="preserve">entregó un archivo electrónico en formato de </w:t>
      </w:r>
      <w:r w:rsidR="00A464C0" w:rsidRPr="00B21806">
        <w:rPr>
          <w:rFonts w:ascii="Palatino Linotype" w:hAnsi="Palatino Linotype" w:cs="Arial"/>
          <w:lang w:eastAsia="es-MX"/>
        </w:rPr>
        <w:t xml:space="preserve">hoja </w:t>
      </w:r>
      <w:r w:rsidR="00194AF8" w:rsidRPr="00B21806">
        <w:rPr>
          <w:rFonts w:ascii="Palatino Linotype" w:hAnsi="Palatino Linotype" w:cs="Arial"/>
          <w:lang w:eastAsia="es-MX"/>
        </w:rPr>
        <w:t xml:space="preserve">de cálculo Excel </w:t>
      </w:r>
      <w:r w:rsidR="00A464C0" w:rsidRPr="00B21806">
        <w:rPr>
          <w:rFonts w:ascii="Palatino Linotype" w:hAnsi="Palatino Linotype" w:cs="Arial"/>
          <w:lang w:eastAsia="es-MX"/>
        </w:rPr>
        <w:t xml:space="preserve">que en la pestaña denominada </w:t>
      </w:r>
      <w:r w:rsidR="00A464C0" w:rsidRPr="00B21806">
        <w:rPr>
          <w:rFonts w:ascii="Palatino Linotype" w:hAnsi="Palatino Linotype" w:cs="Arial"/>
          <w:b/>
          <w:i/>
          <w:lang w:eastAsia="es-MX"/>
        </w:rPr>
        <w:t>Entregas proveedores</w:t>
      </w:r>
      <w:r w:rsidR="00A464C0" w:rsidRPr="00B21806">
        <w:rPr>
          <w:rFonts w:ascii="Palatino Linotype" w:hAnsi="Palatino Linotype" w:cs="Arial"/>
          <w:lang w:eastAsia="es-MX"/>
        </w:rPr>
        <w:t xml:space="preserve">, consta la mayor parte de la información requerida, en el numeral en estudio, como se </w:t>
      </w:r>
      <w:r w:rsidR="00194AF8" w:rsidRPr="00B21806">
        <w:rPr>
          <w:rFonts w:ascii="Palatino Linotype" w:hAnsi="Palatino Linotype" w:cs="Arial"/>
          <w:lang w:eastAsia="es-MX"/>
        </w:rPr>
        <w:t>detalla en el cuadro inserto con antelación</w:t>
      </w:r>
      <w:r w:rsidR="00A464C0" w:rsidRPr="00B21806">
        <w:rPr>
          <w:rFonts w:ascii="Palatino Linotype" w:hAnsi="Palatino Linotype" w:cs="Arial"/>
          <w:lang w:eastAsia="es-MX"/>
        </w:rPr>
        <w:t>, del que se observa que, únicamente, se omite lo referente al nombre del fabricante, nombre comercial de los medicamentos, el número de folio o remisión de las entregas, así como los números de contratos respectivos.</w:t>
      </w:r>
    </w:p>
    <w:p w14:paraId="4371D266" w14:textId="77777777" w:rsidR="00866494" w:rsidRPr="00B21806" w:rsidRDefault="00672D30" w:rsidP="00A464C0">
      <w:pPr>
        <w:spacing w:after="360" w:line="360" w:lineRule="auto"/>
        <w:jc w:val="both"/>
        <w:rPr>
          <w:rFonts w:ascii="Palatino Linotype" w:hAnsi="Palatino Linotype"/>
          <w:bCs/>
        </w:rPr>
      </w:pPr>
      <w:r w:rsidRPr="00B21806">
        <w:rPr>
          <w:rFonts w:ascii="Palatino Linotype" w:hAnsi="Palatino Linotype" w:cs="Arial"/>
          <w:lang w:eastAsia="es-MX"/>
        </w:rPr>
        <w:t xml:space="preserve">Ahora bien, de la información pendiente de entrega debe precisarse que, en el caso del nombre </w:t>
      </w:r>
      <w:r w:rsidR="00866494" w:rsidRPr="00B21806">
        <w:rPr>
          <w:rFonts w:ascii="Palatino Linotype" w:hAnsi="Palatino Linotype" w:cs="Arial"/>
          <w:lang w:eastAsia="es-MX"/>
        </w:rPr>
        <w:t>del fabricante,</w:t>
      </w:r>
      <w:r w:rsidRPr="00B21806">
        <w:rPr>
          <w:rFonts w:ascii="Palatino Linotype" w:hAnsi="Palatino Linotype" w:cs="Arial"/>
          <w:lang w:eastAsia="es-MX"/>
        </w:rPr>
        <w:t xml:space="preserve"> el nombre comercial de los medicamentos suministrados a </w:t>
      </w:r>
      <w:r w:rsidRPr="00B21806">
        <w:rPr>
          <w:rFonts w:ascii="Palatino Linotype" w:hAnsi="Palatino Linotype" w:cs="Arial"/>
          <w:lang w:eastAsia="es-MX"/>
        </w:rPr>
        <w:lastRenderedPageBreak/>
        <w:t xml:space="preserve">almacenes y hospitales, </w:t>
      </w:r>
      <w:r w:rsidR="00866494" w:rsidRPr="00B21806">
        <w:rPr>
          <w:rFonts w:ascii="Palatino Linotype" w:hAnsi="Palatino Linotype" w:cs="Arial"/>
          <w:b/>
          <w:lang w:eastAsia="es-MX"/>
        </w:rPr>
        <w:t>números de folio o remisión de entrega</w:t>
      </w:r>
      <w:r w:rsidR="00866494" w:rsidRPr="00B21806">
        <w:rPr>
          <w:rFonts w:ascii="Palatino Linotype" w:hAnsi="Palatino Linotype" w:cs="Arial"/>
          <w:lang w:eastAsia="es-MX"/>
        </w:rPr>
        <w:t xml:space="preserve"> y </w:t>
      </w:r>
      <w:r w:rsidR="00866494" w:rsidRPr="00B21806">
        <w:rPr>
          <w:rFonts w:ascii="Palatino Linotype" w:hAnsi="Palatino Linotype" w:cs="Arial"/>
          <w:b/>
          <w:lang w:eastAsia="es-MX"/>
        </w:rPr>
        <w:t>números de contrato</w:t>
      </w:r>
      <w:r w:rsidR="00866494" w:rsidRPr="00B21806">
        <w:rPr>
          <w:rFonts w:ascii="Palatino Linotype" w:hAnsi="Palatino Linotype" w:cs="Arial"/>
          <w:lang w:eastAsia="es-MX"/>
        </w:rPr>
        <w:t xml:space="preserve">, </w:t>
      </w:r>
      <w:r w:rsidRPr="00B21806">
        <w:rPr>
          <w:rFonts w:ascii="Palatino Linotype" w:hAnsi="Palatino Linotype" w:cs="Arial"/>
          <w:lang w:eastAsia="es-MX"/>
        </w:rPr>
        <w:t xml:space="preserve">no se advierte norma alguna que constriña al </w:t>
      </w:r>
      <w:r w:rsidRPr="00B21806">
        <w:rPr>
          <w:rFonts w:ascii="Palatino Linotype" w:hAnsi="Palatino Linotype" w:cs="Arial"/>
          <w:b/>
          <w:lang w:eastAsia="es-MX"/>
        </w:rPr>
        <w:t>SUJETO OBLIGADO</w:t>
      </w:r>
      <w:r w:rsidRPr="00B21806">
        <w:rPr>
          <w:rFonts w:ascii="Palatino Linotype" w:hAnsi="Palatino Linotype" w:cs="Arial"/>
          <w:lang w:eastAsia="es-MX"/>
        </w:rPr>
        <w:t>, a generar un documento o base de datos, en el formato requerido por el particular (Hoja de cálculo Excel), en el que se asiente, enliste o consten dichos datos, en la forma precisada en la solicitud</w:t>
      </w:r>
      <w:r w:rsidRPr="00B21806">
        <w:rPr>
          <w:rFonts w:ascii="Palatino Linotype" w:hAnsi="Palatino Linotype"/>
        </w:rPr>
        <w:t xml:space="preserve"> de acceso a la información pública número </w:t>
      </w:r>
      <w:r w:rsidRPr="00B21806">
        <w:rPr>
          <w:rFonts w:ascii="Palatino Linotype" w:hAnsi="Palatino Linotype"/>
          <w:b/>
          <w:bCs/>
        </w:rPr>
        <w:t>00189/ISEM/IP/2019</w:t>
      </w:r>
      <w:r w:rsidR="00866494" w:rsidRPr="00B21806">
        <w:rPr>
          <w:rFonts w:ascii="Palatino Linotype" w:hAnsi="Palatino Linotype"/>
          <w:bCs/>
        </w:rPr>
        <w:t>.</w:t>
      </w:r>
    </w:p>
    <w:p w14:paraId="74088996" w14:textId="5E934A6A" w:rsidR="00672D30" w:rsidRPr="00B21806" w:rsidRDefault="00866494" w:rsidP="00A464C0">
      <w:pPr>
        <w:spacing w:after="360" w:line="360" w:lineRule="auto"/>
        <w:jc w:val="both"/>
        <w:rPr>
          <w:rFonts w:ascii="Palatino Linotype" w:hAnsi="Palatino Linotype" w:cs="Arial"/>
          <w:lang w:eastAsia="es-MX"/>
        </w:rPr>
      </w:pPr>
      <w:r w:rsidRPr="00B21806">
        <w:rPr>
          <w:rFonts w:ascii="Palatino Linotype" w:hAnsi="Palatino Linotype"/>
          <w:bCs/>
        </w:rPr>
        <w:t xml:space="preserve">No obstante, pudiera haber expresiones documentales en la que conste en los archivos que posee y administra </w:t>
      </w:r>
      <w:r w:rsidRPr="00B21806">
        <w:rPr>
          <w:rFonts w:ascii="Palatino Linotype" w:hAnsi="Palatino Linotype"/>
          <w:b/>
          <w:bCs/>
        </w:rPr>
        <w:t>EL SUJETO OBLIGADO</w:t>
      </w:r>
      <w:r w:rsidRPr="00B21806">
        <w:rPr>
          <w:rFonts w:ascii="Palatino Linotype" w:hAnsi="Palatino Linotype"/>
          <w:bCs/>
        </w:rPr>
        <w:t>.</w:t>
      </w:r>
    </w:p>
    <w:p w14:paraId="4774BAEB" w14:textId="5A976791" w:rsidR="00866494" w:rsidRPr="00B21806" w:rsidRDefault="00866494" w:rsidP="00866494">
      <w:pPr>
        <w:spacing w:after="360" w:line="360" w:lineRule="auto"/>
        <w:jc w:val="both"/>
        <w:rPr>
          <w:rFonts w:ascii="Palatino Linotype" w:hAnsi="Palatino Linotype" w:cs="Arial"/>
          <w:lang w:eastAsia="es-MX"/>
        </w:rPr>
      </w:pPr>
      <w:r w:rsidRPr="00B21806">
        <w:rPr>
          <w:rFonts w:ascii="Palatino Linotype" w:hAnsi="Palatino Linotype" w:cs="Arial"/>
          <w:lang w:eastAsia="es-MX"/>
        </w:rPr>
        <w:t>Al respecto, es menester precisar, que la Ley de Transparencia y Acceso a la Información Pública del Estado de México y Municipios, en su artículo 92, fracción XXIX, que precisa las obligaciones del Sujeto Obligado en materia de Transparencia y Acceso a la Información, que a la letra precisa:</w:t>
      </w:r>
    </w:p>
    <w:p w14:paraId="2C0080AE" w14:textId="77777777" w:rsidR="00866494" w:rsidRPr="00B21806" w:rsidRDefault="00866494" w:rsidP="00866494">
      <w:pPr>
        <w:autoSpaceDE w:val="0"/>
        <w:autoSpaceDN w:val="0"/>
        <w:adjustRightInd w:val="0"/>
        <w:spacing w:before="160" w:after="160"/>
        <w:ind w:left="709" w:right="709"/>
        <w:jc w:val="both"/>
        <w:rPr>
          <w:rFonts w:ascii="Palatino Linotype" w:eastAsiaTheme="minorHAnsi" w:hAnsi="Palatino Linotype" w:cs="Bookman Old Style"/>
          <w:i/>
          <w:color w:val="000000"/>
          <w:sz w:val="22"/>
          <w:szCs w:val="22"/>
          <w:lang w:eastAsia="en-US"/>
        </w:rPr>
      </w:pPr>
      <w:r w:rsidRPr="00B21806">
        <w:rPr>
          <w:rFonts w:ascii="Palatino Linotype" w:eastAsiaTheme="minorHAnsi" w:hAnsi="Palatino Linotype" w:cs="Bookman Old Style"/>
          <w:bCs/>
          <w:i/>
          <w:color w:val="000000"/>
          <w:sz w:val="22"/>
          <w:szCs w:val="22"/>
          <w:lang w:eastAsia="en-US"/>
        </w:rPr>
        <w:t>“</w:t>
      </w:r>
      <w:r w:rsidRPr="00B21806">
        <w:rPr>
          <w:rFonts w:ascii="Palatino Linotype" w:eastAsiaTheme="minorHAnsi" w:hAnsi="Palatino Linotype" w:cs="Bookman Old Style"/>
          <w:b/>
          <w:bCs/>
          <w:i/>
          <w:color w:val="000000"/>
          <w:sz w:val="22"/>
          <w:szCs w:val="22"/>
          <w:lang w:eastAsia="en-US"/>
        </w:rPr>
        <w:t xml:space="preserve">Artículo 92. </w:t>
      </w:r>
      <w:r w:rsidRPr="00B21806">
        <w:rPr>
          <w:rFonts w:ascii="Palatino Linotype" w:eastAsiaTheme="minorHAnsi" w:hAnsi="Palatino Linotype" w:cs="Bookman Old Style"/>
          <w:b/>
          <w:i/>
          <w:color w:val="000000"/>
          <w:sz w:val="22"/>
          <w:szCs w:val="22"/>
          <w:u w:val="single"/>
          <w:lang w:eastAsia="en-US"/>
        </w:rPr>
        <w:t>Los sujetos obligados deberán poner a disposición del público de manera permanente y actualizada</w:t>
      </w:r>
      <w:r w:rsidRPr="00B21806">
        <w:rPr>
          <w:rFonts w:ascii="Palatino Linotype" w:eastAsiaTheme="minorHAnsi" w:hAnsi="Palatino Linotype" w:cs="Bookman Old Style"/>
          <w:i/>
          <w:color w:val="000000"/>
          <w:sz w:val="22"/>
          <w:szCs w:val="22"/>
          <w:lang w:eastAsia="en-US"/>
        </w:rPr>
        <w:t xml:space="preserve"> de forma sencilla, precisa y entendible, en los respectivos medios electrónicos, de acuerdo con sus facultades, atribuciones, funciones u objeto social, según corresponda, la información, </w:t>
      </w:r>
      <w:r w:rsidRPr="00B21806">
        <w:rPr>
          <w:rFonts w:ascii="Palatino Linotype" w:eastAsiaTheme="minorHAnsi" w:hAnsi="Palatino Linotype" w:cs="Bookman Old Style"/>
          <w:b/>
          <w:i/>
          <w:color w:val="000000"/>
          <w:sz w:val="22"/>
          <w:szCs w:val="22"/>
          <w:u w:val="single"/>
          <w:lang w:eastAsia="en-US"/>
        </w:rPr>
        <w:t>por lo menos, de los temas, documentos y políticas que a continuación se señalan</w:t>
      </w:r>
      <w:r w:rsidRPr="00B21806">
        <w:rPr>
          <w:rFonts w:ascii="Palatino Linotype" w:eastAsiaTheme="minorHAnsi" w:hAnsi="Palatino Linotype" w:cs="Bookman Old Style"/>
          <w:i/>
          <w:color w:val="000000"/>
          <w:sz w:val="22"/>
          <w:szCs w:val="22"/>
          <w:lang w:eastAsia="en-US"/>
        </w:rPr>
        <w:t>:</w:t>
      </w:r>
    </w:p>
    <w:p w14:paraId="3304C1AE" w14:textId="5893B3D7" w:rsidR="00866494" w:rsidRPr="00B21806" w:rsidRDefault="00866494" w:rsidP="00866494">
      <w:pPr>
        <w:autoSpaceDE w:val="0"/>
        <w:autoSpaceDN w:val="0"/>
        <w:adjustRightInd w:val="0"/>
        <w:spacing w:before="160" w:after="160"/>
        <w:ind w:left="709" w:right="709"/>
        <w:jc w:val="both"/>
        <w:rPr>
          <w:rFonts w:ascii="Palatino Linotype" w:eastAsiaTheme="minorHAnsi" w:hAnsi="Palatino Linotype" w:cs="Bookman Old Style"/>
          <w:i/>
          <w:color w:val="000000"/>
          <w:sz w:val="22"/>
          <w:szCs w:val="22"/>
          <w:lang w:eastAsia="en-US"/>
        </w:rPr>
      </w:pPr>
      <w:r w:rsidRPr="00B21806">
        <w:rPr>
          <w:rFonts w:ascii="Palatino Linotype" w:eastAsiaTheme="minorHAnsi" w:hAnsi="Palatino Linotype" w:cs="Bookman Old Style"/>
          <w:i/>
          <w:color w:val="000000"/>
          <w:sz w:val="22"/>
          <w:szCs w:val="22"/>
          <w:lang w:eastAsia="en-US"/>
        </w:rPr>
        <w:t>[…]</w:t>
      </w:r>
    </w:p>
    <w:p w14:paraId="5886ED47" w14:textId="77777777" w:rsidR="00866494" w:rsidRPr="00B21806" w:rsidRDefault="00866494" w:rsidP="00866494">
      <w:pPr>
        <w:autoSpaceDE w:val="0"/>
        <w:autoSpaceDN w:val="0"/>
        <w:adjustRightInd w:val="0"/>
        <w:spacing w:before="160" w:after="160"/>
        <w:ind w:left="709" w:right="709"/>
        <w:jc w:val="both"/>
        <w:rPr>
          <w:rFonts w:ascii="Palatino Linotype" w:eastAsiaTheme="minorHAnsi" w:hAnsi="Palatino Linotype" w:cs="Bookman Old Style"/>
          <w:i/>
          <w:sz w:val="22"/>
          <w:szCs w:val="22"/>
          <w:lang w:eastAsia="en-US"/>
        </w:rPr>
      </w:pPr>
      <w:r w:rsidRPr="00B21806">
        <w:rPr>
          <w:rFonts w:ascii="Palatino Linotype" w:eastAsiaTheme="minorHAnsi" w:hAnsi="Palatino Linotype" w:cs="Bookman Old Style"/>
          <w:b/>
          <w:bCs/>
          <w:i/>
          <w:sz w:val="22"/>
          <w:szCs w:val="22"/>
          <w:lang w:eastAsia="en-US"/>
        </w:rPr>
        <w:t xml:space="preserve">XXIX. </w:t>
      </w:r>
      <w:r w:rsidRPr="00B21806">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B21806">
        <w:rPr>
          <w:rFonts w:ascii="Palatino Linotype" w:eastAsiaTheme="minorHAnsi" w:hAnsi="Palatino Linotype" w:cs="Bookman Old Style"/>
          <w:i/>
          <w:sz w:val="22"/>
          <w:szCs w:val="22"/>
          <w:lang w:eastAsia="en-US"/>
        </w:rPr>
        <w:t xml:space="preserve">, incluyendo la versión pública del expediente respectivo y de los contratos celebrados, que deberán contener, por los menos, lo siguiente: </w:t>
      </w:r>
    </w:p>
    <w:p w14:paraId="615B3411" w14:textId="67500B40" w:rsidR="00866494" w:rsidRPr="00B21806" w:rsidRDefault="00866494" w:rsidP="00866494">
      <w:pPr>
        <w:autoSpaceDE w:val="0"/>
        <w:autoSpaceDN w:val="0"/>
        <w:adjustRightInd w:val="0"/>
        <w:spacing w:before="160" w:after="160"/>
        <w:ind w:left="993" w:right="709"/>
        <w:jc w:val="both"/>
        <w:rPr>
          <w:rFonts w:ascii="Palatino Linotype" w:eastAsiaTheme="minorHAnsi" w:hAnsi="Palatino Linotype" w:cs="Bookman Old Style"/>
          <w:i/>
          <w:sz w:val="22"/>
          <w:szCs w:val="22"/>
          <w:lang w:eastAsia="en-US"/>
        </w:rPr>
      </w:pPr>
      <w:r w:rsidRPr="00B21806">
        <w:rPr>
          <w:rFonts w:ascii="Palatino Linotype" w:eastAsiaTheme="minorHAnsi" w:hAnsi="Palatino Linotype" w:cs="Bookman Old Style"/>
          <w:b/>
          <w:bCs/>
          <w:i/>
          <w:sz w:val="22"/>
          <w:szCs w:val="22"/>
          <w:lang w:eastAsia="en-US"/>
        </w:rPr>
        <w:t>a)</w:t>
      </w:r>
      <w:r w:rsidRPr="00B21806">
        <w:rPr>
          <w:rFonts w:ascii="Palatino Linotype" w:eastAsiaTheme="minorHAnsi" w:hAnsi="Palatino Linotype" w:cs="Bookman Old Style"/>
          <w:b/>
          <w:bCs/>
          <w:i/>
          <w:sz w:val="22"/>
          <w:szCs w:val="22"/>
          <w:lang w:eastAsia="en-US"/>
        </w:rPr>
        <w:tab/>
      </w:r>
      <w:r w:rsidRPr="00B21806">
        <w:rPr>
          <w:rFonts w:ascii="Palatino Linotype" w:eastAsiaTheme="minorHAnsi" w:hAnsi="Palatino Linotype" w:cs="Bookman Old Style"/>
          <w:b/>
          <w:i/>
          <w:sz w:val="22"/>
          <w:szCs w:val="22"/>
          <w:u w:val="single"/>
          <w:lang w:eastAsia="en-US"/>
        </w:rPr>
        <w:t>De licitaciones públicas o procedimientos de invitación restringida</w:t>
      </w:r>
      <w:r w:rsidRPr="00B21806">
        <w:rPr>
          <w:rFonts w:ascii="Palatino Linotype" w:eastAsiaTheme="minorHAnsi" w:hAnsi="Palatino Linotype" w:cs="Bookman Old Style"/>
          <w:i/>
          <w:sz w:val="22"/>
          <w:szCs w:val="22"/>
          <w:lang w:eastAsia="en-US"/>
        </w:rPr>
        <w:t xml:space="preserve">: </w:t>
      </w:r>
    </w:p>
    <w:p w14:paraId="1E294C97" w14:textId="738E7590" w:rsidR="00866494" w:rsidRPr="00B21806" w:rsidRDefault="00866494" w:rsidP="00866494">
      <w:pPr>
        <w:autoSpaceDE w:val="0"/>
        <w:autoSpaceDN w:val="0"/>
        <w:adjustRightInd w:val="0"/>
        <w:spacing w:before="160" w:after="160"/>
        <w:ind w:left="1418" w:right="709"/>
        <w:jc w:val="both"/>
        <w:rPr>
          <w:rFonts w:ascii="Palatino Linotype" w:eastAsiaTheme="minorHAnsi" w:hAnsi="Palatino Linotype" w:cs="Bookman Old Style"/>
          <w:i/>
          <w:sz w:val="22"/>
          <w:szCs w:val="22"/>
          <w:lang w:eastAsia="en-US"/>
        </w:rPr>
      </w:pPr>
      <w:r w:rsidRPr="00B21806">
        <w:rPr>
          <w:rFonts w:ascii="Palatino Linotype" w:eastAsiaTheme="minorHAnsi" w:hAnsi="Palatino Linotype" w:cs="Bookman Old Style"/>
          <w:bCs/>
          <w:i/>
          <w:sz w:val="22"/>
          <w:szCs w:val="22"/>
          <w:lang w:eastAsia="en-US"/>
        </w:rPr>
        <w:t>[…]</w:t>
      </w:r>
    </w:p>
    <w:p w14:paraId="316BEEFC" w14:textId="77777777" w:rsidR="00866494" w:rsidRPr="00B21806" w:rsidRDefault="00866494" w:rsidP="00866494">
      <w:pPr>
        <w:autoSpaceDE w:val="0"/>
        <w:autoSpaceDN w:val="0"/>
        <w:adjustRightInd w:val="0"/>
        <w:spacing w:before="160" w:after="160"/>
        <w:ind w:left="1418" w:right="709"/>
        <w:jc w:val="both"/>
        <w:rPr>
          <w:rFonts w:ascii="Palatino Linotype" w:eastAsiaTheme="minorHAnsi" w:hAnsi="Palatino Linotype" w:cs="Bookman Old Style"/>
          <w:i/>
          <w:sz w:val="22"/>
          <w:szCs w:val="22"/>
          <w:lang w:eastAsia="en-US"/>
        </w:rPr>
      </w:pPr>
      <w:r w:rsidRPr="00B21806">
        <w:rPr>
          <w:rFonts w:ascii="Palatino Linotype" w:eastAsiaTheme="minorHAnsi" w:hAnsi="Palatino Linotype" w:cs="Bookman Old Style"/>
          <w:b/>
          <w:bCs/>
          <w:i/>
          <w:sz w:val="22"/>
          <w:szCs w:val="22"/>
          <w:lang w:eastAsia="en-US"/>
        </w:rPr>
        <w:t xml:space="preserve">7) </w:t>
      </w:r>
      <w:r w:rsidRPr="00B21806">
        <w:rPr>
          <w:rFonts w:ascii="Palatino Linotype" w:eastAsiaTheme="minorHAnsi" w:hAnsi="Palatino Linotype" w:cs="Bookman Old Style"/>
          <w:b/>
          <w:i/>
          <w:sz w:val="22"/>
          <w:szCs w:val="22"/>
          <w:u w:val="single"/>
          <w:lang w:eastAsia="en-US"/>
        </w:rPr>
        <w:t>El contrato y, en su caso, sus anexos</w:t>
      </w:r>
      <w:r w:rsidRPr="00B21806">
        <w:rPr>
          <w:rFonts w:ascii="Palatino Linotype" w:eastAsiaTheme="minorHAnsi" w:hAnsi="Palatino Linotype" w:cs="Bookman Old Style"/>
          <w:b/>
          <w:i/>
          <w:sz w:val="22"/>
          <w:szCs w:val="22"/>
          <w:lang w:eastAsia="en-US"/>
        </w:rPr>
        <w:t>;</w:t>
      </w:r>
      <w:r w:rsidRPr="00B21806">
        <w:rPr>
          <w:rFonts w:ascii="Palatino Linotype" w:eastAsiaTheme="minorHAnsi" w:hAnsi="Palatino Linotype" w:cs="Bookman Old Style"/>
          <w:i/>
          <w:sz w:val="22"/>
          <w:szCs w:val="22"/>
          <w:lang w:eastAsia="en-US"/>
        </w:rPr>
        <w:t xml:space="preserve"> </w:t>
      </w:r>
    </w:p>
    <w:p w14:paraId="68189CFD" w14:textId="77777777" w:rsidR="00866494" w:rsidRPr="00B21806" w:rsidRDefault="00866494" w:rsidP="00866494">
      <w:pPr>
        <w:autoSpaceDE w:val="0"/>
        <w:autoSpaceDN w:val="0"/>
        <w:adjustRightInd w:val="0"/>
        <w:spacing w:before="160" w:after="160"/>
        <w:ind w:left="993" w:right="709"/>
        <w:jc w:val="both"/>
        <w:rPr>
          <w:rFonts w:ascii="Palatino Linotype" w:eastAsiaTheme="minorHAnsi" w:hAnsi="Palatino Linotype" w:cs="Bookman Old Style"/>
          <w:i/>
          <w:sz w:val="22"/>
          <w:szCs w:val="22"/>
          <w:lang w:eastAsia="en-US"/>
        </w:rPr>
      </w:pPr>
      <w:r w:rsidRPr="00B21806">
        <w:rPr>
          <w:rFonts w:ascii="Palatino Linotype" w:eastAsiaTheme="minorHAnsi" w:hAnsi="Palatino Linotype" w:cs="Bookman Old Style"/>
          <w:b/>
          <w:bCs/>
          <w:i/>
          <w:sz w:val="22"/>
          <w:szCs w:val="22"/>
          <w:lang w:eastAsia="en-US"/>
        </w:rPr>
        <w:lastRenderedPageBreak/>
        <w:t xml:space="preserve">b) </w:t>
      </w:r>
      <w:r w:rsidRPr="00B21806">
        <w:rPr>
          <w:rFonts w:ascii="Palatino Linotype" w:eastAsiaTheme="minorHAnsi" w:hAnsi="Palatino Linotype" w:cs="Bookman Old Style"/>
          <w:b/>
          <w:i/>
          <w:sz w:val="22"/>
          <w:szCs w:val="22"/>
          <w:u w:val="single"/>
          <w:lang w:eastAsia="en-US"/>
        </w:rPr>
        <w:t>De las adjudicaciones directas</w:t>
      </w:r>
      <w:r w:rsidRPr="00B21806">
        <w:rPr>
          <w:rFonts w:ascii="Palatino Linotype" w:eastAsiaTheme="minorHAnsi" w:hAnsi="Palatino Linotype" w:cs="Bookman Old Style"/>
          <w:i/>
          <w:sz w:val="22"/>
          <w:szCs w:val="22"/>
          <w:lang w:eastAsia="en-US"/>
        </w:rPr>
        <w:t xml:space="preserve">: </w:t>
      </w:r>
    </w:p>
    <w:p w14:paraId="7891AF67" w14:textId="2D66D44E" w:rsidR="00DD3A18" w:rsidRPr="00B21806" w:rsidRDefault="00DD3A18" w:rsidP="00DD3A18">
      <w:pPr>
        <w:autoSpaceDE w:val="0"/>
        <w:autoSpaceDN w:val="0"/>
        <w:adjustRightInd w:val="0"/>
        <w:spacing w:before="160" w:after="160"/>
        <w:ind w:left="1418" w:right="709"/>
        <w:jc w:val="both"/>
        <w:rPr>
          <w:rFonts w:ascii="Palatino Linotype" w:eastAsiaTheme="minorHAnsi" w:hAnsi="Palatino Linotype" w:cs="Bookman Old Style"/>
          <w:i/>
          <w:sz w:val="22"/>
          <w:szCs w:val="22"/>
          <w:lang w:eastAsia="en-US"/>
        </w:rPr>
      </w:pPr>
      <w:r w:rsidRPr="00B21806">
        <w:rPr>
          <w:rFonts w:ascii="Palatino Linotype" w:eastAsiaTheme="minorHAnsi" w:hAnsi="Palatino Linotype" w:cs="Bookman Old Style"/>
          <w:i/>
          <w:sz w:val="22"/>
          <w:szCs w:val="22"/>
          <w:lang w:eastAsia="en-US"/>
        </w:rPr>
        <w:t>[…]</w:t>
      </w:r>
    </w:p>
    <w:p w14:paraId="33A502C7" w14:textId="7DEABB26" w:rsidR="00866494" w:rsidRPr="00B21806" w:rsidRDefault="00866494" w:rsidP="00DD3A18">
      <w:pPr>
        <w:autoSpaceDE w:val="0"/>
        <w:autoSpaceDN w:val="0"/>
        <w:adjustRightInd w:val="0"/>
        <w:spacing w:before="160" w:after="160"/>
        <w:ind w:left="1418" w:right="709"/>
        <w:jc w:val="both"/>
        <w:rPr>
          <w:rFonts w:ascii="Palatino Linotype" w:eastAsiaTheme="minorHAnsi" w:hAnsi="Palatino Linotype" w:cs="Bookman Old Style"/>
          <w:i/>
          <w:sz w:val="22"/>
          <w:szCs w:val="22"/>
          <w:lang w:eastAsia="en-US"/>
        </w:rPr>
      </w:pPr>
      <w:r w:rsidRPr="00B21806">
        <w:rPr>
          <w:rFonts w:ascii="Palatino Linotype" w:eastAsiaTheme="minorHAnsi" w:hAnsi="Palatino Linotype" w:cs="Bookman Old Style"/>
          <w:b/>
          <w:i/>
          <w:sz w:val="22"/>
          <w:szCs w:val="22"/>
          <w:lang w:eastAsia="en-US"/>
        </w:rPr>
        <w:t xml:space="preserve">7) </w:t>
      </w:r>
      <w:r w:rsidRPr="00B21806">
        <w:rPr>
          <w:rFonts w:ascii="Palatino Linotype" w:eastAsiaTheme="minorHAnsi" w:hAnsi="Palatino Linotype" w:cs="Bookman Old Style"/>
          <w:b/>
          <w:i/>
          <w:sz w:val="22"/>
          <w:szCs w:val="22"/>
          <w:u w:val="single"/>
          <w:lang w:eastAsia="en-US"/>
        </w:rPr>
        <w:t>El número</w:t>
      </w:r>
      <w:r w:rsidRPr="00B21806">
        <w:rPr>
          <w:rFonts w:ascii="Palatino Linotype" w:eastAsiaTheme="minorHAnsi" w:hAnsi="Palatino Linotype" w:cs="Bookman Old Style"/>
          <w:i/>
          <w:sz w:val="22"/>
          <w:szCs w:val="22"/>
          <w:lang w:eastAsia="en-US"/>
        </w:rPr>
        <w:t xml:space="preserve">, fecha, el monto </w:t>
      </w:r>
      <w:r w:rsidRPr="00B21806">
        <w:rPr>
          <w:rFonts w:ascii="Palatino Linotype" w:eastAsiaTheme="minorHAnsi" w:hAnsi="Palatino Linotype" w:cs="Bookman Old Style"/>
          <w:b/>
          <w:i/>
          <w:sz w:val="22"/>
          <w:szCs w:val="22"/>
          <w:u w:val="single"/>
          <w:lang w:eastAsia="en-US"/>
        </w:rPr>
        <w:t>del contrato</w:t>
      </w:r>
      <w:r w:rsidRPr="00B21806">
        <w:rPr>
          <w:rFonts w:ascii="Palatino Linotype" w:eastAsiaTheme="minorHAnsi" w:hAnsi="Palatino Linotype" w:cs="Bookman Old Style"/>
          <w:i/>
          <w:sz w:val="22"/>
          <w:szCs w:val="22"/>
          <w:lang w:eastAsia="en-US"/>
        </w:rPr>
        <w:t xml:space="preserve"> y el plazo de entrega o de ejecución de los servicios u obra</w:t>
      </w:r>
      <w:proofErr w:type="gramStart"/>
      <w:r w:rsidRPr="00B21806">
        <w:rPr>
          <w:rFonts w:ascii="Palatino Linotype" w:eastAsiaTheme="minorHAnsi" w:hAnsi="Palatino Linotype" w:cs="Bookman Old Style"/>
          <w:i/>
          <w:sz w:val="22"/>
          <w:szCs w:val="22"/>
          <w:lang w:eastAsia="en-US"/>
        </w:rPr>
        <w:t>;</w:t>
      </w:r>
      <w:r w:rsidR="00DD3A18" w:rsidRPr="00B21806">
        <w:rPr>
          <w:rFonts w:ascii="Palatino Linotype" w:eastAsiaTheme="minorHAnsi" w:hAnsi="Palatino Linotype" w:cs="Bookman Old Style"/>
          <w:i/>
          <w:sz w:val="22"/>
          <w:szCs w:val="22"/>
          <w:lang w:eastAsia="en-US"/>
        </w:rPr>
        <w:t xml:space="preserve"> …</w:t>
      </w:r>
      <w:r w:rsidRPr="00B21806">
        <w:rPr>
          <w:rFonts w:ascii="Palatino Linotype" w:eastAsiaTheme="minorHAnsi" w:hAnsi="Palatino Linotype" w:cs="Bookman Old Style"/>
          <w:i/>
          <w:sz w:val="22"/>
          <w:szCs w:val="22"/>
          <w:lang w:eastAsia="en-US"/>
        </w:rPr>
        <w:t>”</w:t>
      </w:r>
      <w:proofErr w:type="gramEnd"/>
    </w:p>
    <w:p w14:paraId="5C684EFA" w14:textId="77777777" w:rsidR="00866494" w:rsidRPr="00B21806" w:rsidRDefault="00866494" w:rsidP="00DD3A18">
      <w:pPr>
        <w:autoSpaceDE w:val="0"/>
        <w:autoSpaceDN w:val="0"/>
        <w:adjustRightInd w:val="0"/>
        <w:spacing w:before="160" w:after="160"/>
        <w:ind w:left="709" w:right="709"/>
        <w:jc w:val="both"/>
        <w:rPr>
          <w:rFonts w:ascii="Palatino Linotype" w:eastAsiaTheme="minorHAnsi" w:hAnsi="Palatino Linotype" w:cs="Bookman Old Style"/>
          <w:sz w:val="22"/>
          <w:szCs w:val="22"/>
          <w:lang w:eastAsia="en-US"/>
        </w:rPr>
      </w:pPr>
      <w:r w:rsidRPr="00B21806">
        <w:rPr>
          <w:rFonts w:ascii="Palatino Linotype" w:eastAsiaTheme="minorHAnsi" w:hAnsi="Palatino Linotype" w:cs="Bookman Old Style"/>
          <w:sz w:val="22"/>
          <w:szCs w:val="22"/>
          <w:lang w:eastAsia="en-US"/>
        </w:rPr>
        <w:t>(Énfasis añadido)</w:t>
      </w:r>
    </w:p>
    <w:p w14:paraId="3759C09D" w14:textId="777DC370" w:rsidR="00DD3A18" w:rsidRPr="00B21806" w:rsidRDefault="00DD3A18" w:rsidP="00DD3A18">
      <w:pPr>
        <w:spacing w:before="360" w:after="240" w:line="360" w:lineRule="auto"/>
        <w:jc w:val="both"/>
        <w:rPr>
          <w:rFonts w:ascii="Palatino Linotype" w:hAnsi="Palatino Linotype"/>
          <w:lang w:eastAsia="es-ES_tradnl"/>
        </w:rPr>
      </w:pPr>
      <w:r w:rsidRPr="00B21806">
        <w:rPr>
          <w:rFonts w:ascii="Palatino Linotype" w:hAnsi="Palatino Linotype"/>
          <w:lang w:eastAsia="es-ES_tradnl"/>
        </w:rPr>
        <w:t xml:space="preserve">De la transcripción anterior se advierte que, </w:t>
      </w:r>
      <w:r w:rsidRPr="00B21806">
        <w:rPr>
          <w:rFonts w:ascii="Palatino Linotype" w:hAnsi="Palatino Linotype"/>
          <w:b/>
          <w:lang w:eastAsia="es-ES_tradnl"/>
        </w:rPr>
        <w:t xml:space="preserve">EL SUJETO OBLIGADO </w:t>
      </w:r>
      <w:r w:rsidRPr="00B21806">
        <w:rPr>
          <w:rFonts w:ascii="Palatino Linotype" w:hAnsi="Palatino Linotype"/>
          <w:lang w:eastAsia="es-ES_tradnl"/>
        </w:rPr>
        <w:t>se encuentra constreñido a dar publicidad a</w:t>
      </w:r>
      <w:r w:rsidRPr="00B21806">
        <w:rPr>
          <w:rFonts w:ascii="Palatino Linotype" w:hAnsi="Palatino Linotype"/>
        </w:rPr>
        <w:t xml:space="preserve"> diversa </w:t>
      </w:r>
      <w:r w:rsidRPr="00B21806">
        <w:rPr>
          <w:rFonts w:ascii="Palatino Linotype" w:hAnsi="Palatino Linotype"/>
          <w:lang w:eastAsia="es-ES_tradnl"/>
        </w:rPr>
        <w:t xml:space="preserve">información relativa a los procesos y resultados sobre procedimientos de adjudicación directa, invitación restringida y licitación de cualquier naturaleza, entre ellas, a los contratos, sus anexos y al número de los mismos, lo que colmaría lo referente al </w:t>
      </w:r>
      <w:r w:rsidRPr="00B21806">
        <w:rPr>
          <w:rFonts w:ascii="Palatino Linotype" w:hAnsi="Palatino Linotype"/>
          <w:b/>
          <w:lang w:eastAsia="es-ES_tradnl"/>
        </w:rPr>
        <w:t>numeral 1, inciso k)</w:t>
      </w:r>
      <w:r w:rsidRPr="00B21806">
        <w:rPr>
          <w:rFonts w:ascii="Palatino Linotype" w:hAnsi="Palatino Linotype"/>
          <w:lang w:eastAsia="es-ES_tradnl"/>
        </w:rPr>
        <w:t xml:space="preserve"> del cuadro inserto con antelación (No. de contrato).</w:t>
      </w:r>
    </w:p>
    <w:p w14:paraId="0CEDD2D2" w14:textId="0BB9E6F6" w:rsidR="00DD3A18" w:rsidRPr="00B21806" w:rsidRDefault="00DD3A18" w:rsidP="00DD3A18">
      <w:pPr>
        <w:spacing w:before="360" w:after="240" w:line="360" w:lineRule="auto"/>
        <w:jc w:val="both"/>
        <w:rPr>
          <w:rFonts w:ascii="Palatino Linotype" w:hAnsi="Palatino Linotype"/>
          <w:lang w:eastAsia="es-ES_tradnl"/>
        </w:rPr>
      </w:pPr>
      <w:r w:rsidRPr="00B21806">
        <w:rPr>
          <w:rFonts w:ascii="Palatino Linotype" w:hAnsi="Palatino Linotype"/>
          <w:lang w:eastAsia="es-ES_tradnl"/>
        </w:rPr>
        <w:t>Ahora bien, en el caso de los números de folio o remisión de entrega, se advierte que, para efectos de la entrega física a los almacenes u hospitales, se advierte que, necesariamente se tendría que documentar la entrega, a efecto de dar certeza respecto de ejecución de dichas entregas, en los lugares que se hayan convenido en la contratación</w:t>
      </w:r>
      <w:r w:rsidR="00073E73" w:rsidRPr="00B21806">
        <w:rPr>
          <w:rFonts w:ascii="Palatino Linotype" w:hAnsi="Palatino Linotype"/>
          <w:lang w:eastAsia="es-ES_tradnl"/>
        </w:rPr>
        <w:t>, pues en caso contrario, no podría acreditarse que hayan entregados los medicamentos por parte del proveedor y recibidos por cada uno de los almacenes y hospitales respectivos.</w:t>
      </w:r>
    </w:p>
    <w:p w14:paraId="3D497E98" w14:textId="43B01DF6" w:rsidR="00073E73" w:rsidRPr="00B21806" w:rsidRDefault="00073E73" w:rsidP="00073E73">
      <w:pPr>
        <w:spacing w:before="360" w:after="240" w:line="360" w:lineRule="auto"/>
        <w:jc w:val="both"/>
        <w:rPr>
          <w:rFonts w:ascii="Palatino Linotype" w:hAnsi="Palatino Linotype"/>
        </w:rPr>
      </w:pPr>
      <w:r w:rsidRPr="00B21806">
        <w:rPr>
          <w:rFonts w:ascii="Palatino Linotype" w:hAnsi="Palatino Linotype" w:cs="Arial"/>
          <w:lang w:eastAsia="es-MX"/>
        </w:rPr>
        <w:t xml:space="preserve">En esa tesitura, es dable observar lo establecido en el </w:t>
      </w:r>
      <w:r w:rsidRPr="00B21806">
        <w:rPr>
          <w:rFonts w:ascii="Palatino Linotype" w:hAnsi="Palatino Linotype"/>
        </w:rPr>
        <w:t xml:space="preserve">artículo 6, Apartado A, fracción I, de la </w:t>
      </w:r>
      <w:r w:rsidRPr="00B21806">
        <w:rPr>
          <w:rFonts w:ascii="Palatino Linotype" w:hAnsi="Palatino Linotype" w:cs="Arial"/>
        </w:rPr>
        <w:t>Constitución</w:t>
      </w:r>
      <w:r w:rsidRPr="00B21806">
        <w:rPr>
          <w:rFonts w:ascii="Palatino Linotype" w:hAnsi="Palatino Linotype"/>
        </w:rPr>
        <w:t xml:space="preserve"> </w:t>
      </w:r>
      <w:r w:rsidRPr="00B21806">
        <w:rPr>
          <w:rFonts w:ascii="Palatino Linotype" w:hAnsi="Palatino Linotype" w:cs="Arial"/>
        </w:rPr>
        <w:t>Política</w:t>
      </w:r>
      <w:r w:rsidRPr="00B21806">
        <w:rPr>
          <w:rFonts w:ascii="Palatino Linotype" w:hAnsi="Palatino Linotype"/>
        </w:rPr>
        <w:t xml:space="preserve"> de los Estados Unidos Mexicanos y el artículo 5, fracción I, de la </w:t>
      </w:r>
      <w:r w:rsidRPr="00B21806">
        <w:rPr>
          <w:rFonts w:ascii="Palatino Linotype" w:hAnsi="Palatino Linotype" w:cs="Arial"/>
          <w:lang w:eastAsia="es-MX"/>
        </w:rPr>
        <w:t>Constitución</w:t>
      </w:r>
      <w:r w:rsidRPr="00B21806">
        <w:rPr>
          <w:rFonts w:ascii="Palatino Linotype" w:hAnsi="Palatino Linotype"/>
        </w:rPr>
        <w:t xml:space="preserve"> Política del Estado Libre y Soberano de México, preceptos cuyo texto y </w:t>
      </w:r>
      <w:r w:rsidRPr="00B21806">
        <w:rPr>
          <w:rFonts w:ascii="Palatino Linotype" w:hAnsi="Palatino Linotype" w:cs="Arial"/>
        </w:rPr>
        <w:t>sentido</w:t>
      </w:r>
      <w:r w:rsidRPr="00B21806">
        <w:rPr>
          <w:rFonts w:ascii="Palatino Linotype" w:hAnsi="Palatino Linotype"/>
        </w:rPr>
        <w:t xml:space="preserve"> literal es el siguiente:</w:t>
      </w:r>
    </w:p>
    <w:p w14:paraId="478A65DC" w14:textId="77777777" w:rsidR="00073E73" w:rsidRPr="00B21806" w:rsidRDefault="00073E73" w:rsidP="00F33BDC">
      <w:pPr>
        <w:spacing w:before="120" w:after="120"/>
        <w:ind w:left="709" w:right="709"/>
        <w:jc w:val="center"/>
        <w:rPr>
          <w:rFonts w:ascii="Palatino Linotype" w:hAnsi="Palatino Linotype" w:cs="Arial"/>
          <w:b/>
          <w:i/>
          <w:sz w:val="22"/>
          <w:szCs w:val="22"/>
        </w:rPr>
      </w:pPr>
      <w:r w:rsidRPr="00B21806">
        <w:rPr>
          <w:rFonts w:ascii="Palatino Linotype" w:hAnsi="Palatino Linotype" w:cs="Arial"/>
          <w:b/>
          <w:i/>
          <w:sz w:val="22"/>
          <w:szCs w:val="22"/>
        </w:rPr>
        <w:lastRenderedPageBreak/>
        <w:t>Constitución Política de los Estados Unidos Mexicanos</w:t>
      </w:r>
    </w:p>
    <w:p w14:paraId="23727E31" w14:textId="77777777" w:rsidR="00073E73" w:rsidRPr="00B21806" w:rsidRDefault="00073E73" w:rsidP="00F33BDC">
      <w:pPr>
        <w:spacing w:before="120" w:after="120"/>
        <w:ind w:left="709" w:right="709"/>
        <w:jc w:val="both"/>
        <w:rPr>
          <w:rFonts w:ascii="Palatino Linotype" w:hAnsi="Palatino Linotype" w:cs="Arial"/>
          <w:i/>
          <w:sz w:val="22"/>
          <w:szCs w:val="22"/>
        </w:rPr>
      </w:pPr>
      <w:r w:rsidRPr="00B21806">
        <w:rPr>
          <w:rFonts w:ascii="Palatino Linotype" w:hAnsi="Palatino Linotype" w:cs="Arial"/>
          <w:i/>
          <w:sz w:val="22"/>
          <w:szCs w:val="22"/>
        </w:rPr>
        <w:t>“</w:t>
      </w:r>
      <w:r w:rsidRPr="00B21806">
        <w:rPr>
          <w:rFonts w:ascii="Palatino Linotype" w:hAnsi="Palatino Linotype" w:cs="Arial"/>
          <w:b/>
          <w:i/>
          <w:sz w:val="22"/>
          <w:szCs w:val="22"/>
        </w:rPr>
        <w:t>Artículo 6o.</w:t>
      </w:r>
      <w:r w:rsidRPr="00B21806">
        <w:rPr>
          <w:rFonts w:ascii="Palatino Linotype" w:hAnsi="Palatino Linotype" w:cs="Arial"/>
          <w:i/>
          <w:sz w:val="22"/>
          <w:szCs w:val="22"/>
        </w:rPr>
        <w:t xml:space="preserve"> […]</w:t>
      </w:r>
    </w:p>
    <w:p w14:paraId="7A5FEC66" w14:textId="77777777" w:rsidR="00073E73" w:rsidRPr="00B21806" w:rsidRDefault="00073E73" w:rsidP="00F33BDC">
      <w:pPr>
        <w:spacing w:before="120" w:after="120"/>
        <w:ind w:left="709" w:right="709"/>
        <w:jc w:val="both"/>
        <w:rPr>
          <w:rFonts w:ascii="Palatino Linotype" w:hAnsi="Palatino Linotype" w:cs="Arial"/>
          <w:i/>
          <w:sz w:val="22"/>
          <w:szCs w:val="22"/>
        </w:rPr>
      </w:pPr>
      <w:r w:rsidRPr="00B21806">
        <w:rPr>
          <w:rFonts w:ascii="Palatino Linotype" w:hAnsi="Palatino Linotype" w:cs="Arial"/>
          <w:b/>
          <w:i/>
          <w:sz w:val="22"/>
          <w:szCs w:val="22"/>
          <w:u w:val="single"/>
        </w:rPr>
        <w:t xml:space="preserve">Para efectos de lo </w:t>
      </w:r>
      <w:r w:rsidRPr="00B21806">
        <w:rPr>
          <w:rFonts w:ascii="Palatino Linotype" w:hAnsi="Palatino Linotype"/>
          <w:b/>
          <w:i/>
          <w:sz w:val="22"/>
          <w:szCs w:val="22"/>
          <w:u w:val="single"/>
        </w:rPr>
        <w:t>dispuesto</w:t>
      </w:r>
      <w:r w:rsidRPr="00B21806">
        <w:rPr>
          <w:rFonts w:ascii="Palatino Linotype" w:hAnsi="Palatino Linotype" w:cs="Arial"/>
          <w:b/>
          <w:i/>
          <w:sz w:val="22"/>
          <w:szCs w:val="22"/>
          <w:u w:val="single"/>
        </w:rPr>
        <w:t xml:space="preserve"> en el presente artículo se observará lo siguiente</w:t>
      </w:r>
      <w:r w:rsidRPr="00B21806">
        <w:rPr>
          <w:rFonts w:ascii="Palatino Linotype" w:hAnsi="Palatino Linotype" w:cs="Arial"/>
          <w:i/>
          <w:sz w:val="22"/>
          <w:szCs w:val="22"/>
        </w:rPr>
        <w:t>:</w:t>
      </w:r>
    </w:p>
    <w:p w14:paraId="4CFCF3A6" w14:textId="77777777" w:rsidR="00073E73" w:rsidRPr="00B21806" w:rsidRDefault="00073E73" w:rsidP="00F33BDC">
      <w:pPr>
        <w:spacing w:before="120" w:after="120"/>
        <w:ind w:left="709" w:right="709"/>
        <w:jc w:val="both"/>
        <w:rPr>
          <w:rFonts w:ascii="Palatino Linotype" w:hAnsi="Palatino Linotype" w:cs="Arial"/>
          <w:i/>
          <w:sz w:val="22"/>
          <w:szCs w:val="22"/>
        </w:rPr>
      </w:pPr>
      <w:r w:rsidRPr="00B21806">
        <w:rPr>
          <w:rFonts w:ascii="Palatino Linotype" w:hAnsi="Palatino Linotype" w:cs="Arial"/>
          <w:b/>
          <w:i/>
          <w:sz w:val="22"/>
          <w:szCs w:val="22"/>
        </w:rPr>
        <w:t>A.</w:t>
      </w:r>
      <w:r w:rsidRPr="00B21806">
        <w:rPr>
          <w:rFonts w:ascii="Palatino Linotype" w:hAnsi="Palatino Linotype" w:cs="Arial"/>
          <w:i/>
          <w:sz w:val="22"/>
          <w:szCs w:val="22"/>
        </w:rPr>
        <w:t xml:space="preserve"> </w:t>
      </w:r>
      <w:r w:rsidRPr="00B21806">
        <w:rPr>
          <w:rFonts w:ascii="Palatino Linotype" w:hAnsi="Palatino Linotype" w:cs="Arial"/>
          <w:b/>
          <w:i/>
          <w:sz w:val="22"/>
          <w:szCs w:val="22"/>
          <w:u w:val="single"/>
        </w:rPr>
        <w:t>Para el ejercicio del derecho de acceso a la información</w:t>
      </w:r>
      <w:r w:rsidRPr="00B21806">
        <w:rPr>
          <w:rFonts w:ascii="Palatino Linotype" w:hAnsi="Palatino Linotype" w:cs="Arial"/>
          <w:i/>
          <w:sz w:val="22"/>
          <w:szCs w:val="22"/>
        </w:rPr>
        <w:t xml:space="preserve">, la Federación, los Estados y el Distrito Federal, en el ámbito de sus respectivas competencias, </w:t>
      </w:r>
      <w:r w:rsidRPr="00B21806">
        <w:rPr>
          <w:rFonts w:ascii="Palatino Linotype" w:hAnsi="Palatino Linotype" w:cs="Arial"/>
          <w:b/>
          <w:i/>
          <w:sz w:val="22"/>
          <w:szCs w:val="22"/>
          <w:u w:val="single"/>
        </w:rPr>
        <w:t>se regirán por los siguientes principios y bases</w:t>
      </w:r>
      <w:r w:rsidRPr="00B21806">
        <w:rPr>
          <w:rFonts w:ascii="Palatino Linotype" w:hAnsi="Palatino Linotype" w:cs="Arial"/>
          <w:i/>
          <w:sz w:val="22"/>
          <w:szCs w:val="22"/>
        </w:rPr>
        <w:t>:</w:t>
      </w:r>
    </w:p>
    <w:p w14:paraId="1F1C050B" w14:textId="77777777" w:rsidR="00073E73" w:rsidRPr="00B21806" w:rsidRDefault="00073E73" w:rsidP="00F33BDC">
      <w:pPr>
        <w:spacing w:before="120" w:after="120"/>
        <w:ind w:left="709" w:right="709"/>
        <w:jc w:val="both"/>
        <w:rPr>
          <w:rFonts w:ascii="Palatino Linotype" w:hAnsi="Palatino Linotype" w:cs="Arial"/>
          <w:b/>
          <w:i/>
          <w:sz w:val="22"/>
          <w:szCs w:val="22"/>
        </w:rPr>
      </w:pPr>
      <w:r w:rsidRPr="00B21806">
        <w:rPr>
          <w:rFonts w:ascii="Palatino Linotype" w:hAnsi="Palatino Linotype" w:cs="Arial"/>
          <w:b/>
          <w:i/>
          <w:sz w:val="22"/>
          <w:szCs w:val="22"/>
        </w:rPr>
        <w:t xml:space="preserve">I. </w:t>
      </w:r>
      <w:r w:rsidRPr="00B21806">
        <w:rPr>
          <w:rFonts w:ascii="Palatino Linotype" w:hAnsi="Palatino Linotype" w:cs="Arial"/>
          <w:i/>
          <w:sz w:val="22"/>
          <w:szCs w:val="22"/>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w:t>
      </w:r>
      <w:r w:rsidRPr="00B21806">
        <w:rPr>
          <w:rFonts w:ascii="Palatino Linotype" w:hAnsi="Palatino Linotype" w:cs="Arial"/>
          <w:b/>
          <w:i/>
          <w:sz w:val="22"/>
          <w:szCs w:val="22"/>
          <w:u w:val="single"/>
        </w:rPr>
        <w:t>Los sujetos obligados deberán documentar todo acto que derive del ejercicio de sus facultades, competencias o funciones</w:t>
      </w:r>
      <w:r w:rsidRPr="00B21806">
        <w:rPr>
          <w:rFonts w:ascii="Palatino Linotype" w:hAnsi="Palatino Linotype" w:cs="Arial"/>
          <w:i/>
          <w:sz w:val="22"/>
          <w:szCs w:val="22"/>
        </w:rPr>
        <w:t>, la ley determinará los supuestos específicos bajo los cuales procederá la declaración de inexistencia de la información.”</w:t>
      </w:r>
    </w:p>
    <w:p w14:paraId="10FA3364" w14:textId="77777777" w:rsidR="00073E73" w:rsidRPr="00B21806" w:rsidRDefault="00073E73" w:rsidP="00F33BDC">
      <w:pPr>
        <w:spacing w:before="120" w:after="120"/>
        <w:ind w:left="709" w:right="709"/>
        <w:jc w:val="center"/>
        <w:rPr>
          <w:rFonts w:ascii="Palatino Linotype" w:hAnsi="Palatino Linotype" w:cs="Arial"/>
          <w:b/>
          <w:i/>
          <w:sz w:val="22"/>
          <w:szCs w:val="22"/>
        </w:rPr>
      </w:pPr>
      <w:r w:rsidRPr="00B21806">
        <w:rPr>
          <w:rFonts w:ascii="Palatino Linotype" w:hAnsi="Palatino Linotype" w:cs="Arial"/>
          <w:b/>
          <w:i/>
          <w:sz w:val="22"/>
          <w:szCs w:val="22"/>
        </w:rPr>
        <w:t>Constitución Política del Estado Libre y Soberano de México</w:t>
      </w:r>
    </w:p>
    <w:p w14:paraId="6992463D" w14:textId="77777777" w:rsidR="00073E73" w:rsidRPr="00B21806" w:rsidRDefault="00073E73" w:rsidP="00F33BDC">
      <w:pPr>
        <w:spacing w:before="120" w:after="120"/>
        <w:ind w:left="709" w:right="709"/>
        <w:jc w:val="both"/>
        <w:rPr>
          <w:rFonts w:ascii="Palatino Linotype" w:hAnsi="Palatino Linotype" w:cs="Arial"/>
          <w:i/>
          <w:sz w:val="22"/>
          <w:szCs w:val="22"/>
        </w:rPr>
      </w:pPr>
      <w:r w:rsidRPr="00B21806">
        <w:rPr>
          <w:rFonts w:ascii="Palatino Linotype" w:hAnsi="Palatino Linotype" w:cs="Arial"/>
          <w:i/>
          <w:sz w:val="22"/>
          <w:szCs w:val="22"/>
        </w:rPr>
        <w:t>“</w:t>
      </w:r>
      <w:r w:rsidRPr="00B21806">
        <w:rPr>
          <w:rFonts w:ascii="Palatino Linotype" w:hAnsi="Palatino Linotype" w:cs="Arial"/>
          <w:b/>
          <w:i/>
          <w:sz w:val="22"/>
          <w:szCs w:val="22"/>
        </w:rPr>
        <w:t xml:space="preserve">Artículo 5. </w:t>
      </w:r>
      <w:r w:rsidRPr="00B21806">
        <w:rPr>
          <w:rFonts w:ascii="Palatino Linotype" w:hAnsi="Palatino Linotype" w:cs="Arial"/>
          <w:i/>
          <w:sz w:val="22"/>
          <w:szCs w:val="22"/>
        </w:rPr>
        <w:t>[…]</w:t>
      </w:r>
    </w:p>
    <w:p w14:paraId="2B9D73DE" w14:textId="77777777" w:rsidR="00073E73" w:rsidRPr="00B21806" w:rsidRDefault="00073E73" w:rsidP="00F33BDC">
      <w:pPr>
        <w:spacing w:before="120" w:after="120"/>
        <w:ind w:left="709" w:right="709"/>
        <w:jc w:val="both"/>
        <w:rPr>
          <w:rFonts w:ascii="Palatino Linotype" w:hAnsi="Palatino Linotype"/>
          <w:i/>
          <w:sz w:val="22"/>
          <w:szCs w:val="22"/>
        </w:rPr>
      </w:pPr>
      <w:r w:rsidRPr="00B21806">
        <w:rPr>
          <w:rFonts w:ascii="Palatino Linotype" w:hAnsi="Palatino Linotype"/>
          <w:i/>
          <w:sz w:val="22"/>
          <w:szCs w:val="22"/>
        </w:rPr>
        <w:t>[…]</w:t>
      </w:r>
    </w:p>
    <w:p w14:paraId="5272E018" w14:textId="77777777" w:rsidR="00073E73" w:rsidRPr="00B21806" w:rsidRDefault="00073E73" w:rsidP="00F33BDC">
      <w:pPr>
        <w:spacing w:before="120" w:after="120"/>
        <w:ind w:left="709" w:right="709"/>
        <w:jc w:val="both"/>
        <w:rPr>
          <w:rFonts w:ascii="Palatino Linotype" w:hAnsi="Palatino Linotype"/>
          <w:i/>
          <w:sz w:val="22"/>
          <w:szCs w:val="22"/>
        </w:rPr>
      </w:pPr>
      <w:r w:rsidRPr="00B21806">
        <w:rPr>
          <w:rFonts w:ascii="Palatino Linotype" w:hAnsi="Palatino Linotype"/>
          <w:b/>
          <w:i/>
          <w:sz w:val="22"/>
          <w:szCs w:val="22"/>
          <w:u w:val="single"/>
        </w:rPr>
        <w:t>Este derecho se regirá por los principios y bases siguientes</w:t>
      </w:r>
      <w:r w:rsidRPr="00B21806">
        <w:rPr>
          <w:rFonts w:ascii="Palatino Linotype" w:hAnsi="Palatino Linotype"/>
          <w:i/>
          <w:sz w:val="22"/>
          <w:szCs w:val="22"/>
        </w:rPr>
        <w:t>:</w:t>
      </w:r>
    </w:p>
    <w:p w14:paraId="1C0BC765" w14:textId="77777777" w:rsidR="00073E73" w:rsidRPr="00B21806" w:rsidRDefault="00073E73" w:rsidP="00F33BDC">
      <w:pPr>
        <w:spacing w:before="120" w:after="120"/>
        <w:ind w:left="709" w:right="709"/>
        <w:jc w:val="both"/>
        <w:rPr>
          <w:rFonts w:ascii="Palatino Linotype" w:hAnsi="Palatino Linotype"/>
          <w:i/>
          <w:sz w:val="22"/>
          <w:szCs w:val="22"/>
        </w:rPr>
      </w:pPr>
      <w:r w:rsidRPr="00B21806">
        <w:rPr>
          <w:rFonts w:ascii="Palatino Linotype" w:hAnsi="Palatino Linotype"/>
          <w:b/>
          <w:i/>
          <w:sz w:val="22"/>
          <w:szCs w:val="22"/>
        </w:rPr>
        <w:t xml:space="preserve">I. </w:t>
      </w:r>
      <w:r w:rsidRPr="00B21806">
        <w:rPr>
          <w:rFonts w:ascii="Palatino Linotype" w:hAnsi="Palatino Linotype"/>
          <w:i/>
          <w:sz w:val="22"/>
          <w:szCs w:val="22"/>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w:t>
      </w:r>
      <w:r w:rsidRPr="00B21806">
        <w:rPr>
          <w:rFonts w:ascii="Palatino Linotype" w:hAnsi="Palatino Linotype"/>
          <w:b/>
          <w:i/>
          <w:sz w:val="22"/>
          <w:szCs w:val="22"/>
          <w:u w:val="single"/>
        </w:rPr>
        <w:t>Los sujetos obligados deberán documentar todo acto que derive del ejercicio de sus facultades, competencias o funciones</w:t>
      </w:r>
      <w:r w:rsidRPr="00B21806">
        <w:rPr>
          <w:rFonts w:ascii="Palatino Linotype" w:hAnsi="Palatino Linotype"/>
          <w:i/>
          <w:sz w:val="22"/>
          <w:szCs w:val="22"/>
        </w:rPr>
        <w:t xml:space="preserve">, la ley </w:t>
      </w:r>
      <w:r w:rsidRPr="00B21806">
        <w:rPr>
          <w:rFonts w:ascii="Palatino Linotype" w:hAnsi="Palatino Linotype" w:cs="Arial"/>
          <w:i/>
          <w:sz w:val="22"/>
          <w:szCs w:val="22"/>
        </w:rPr>
        <w:t>determinará</w:t>
      </w:r>
      <w:r w:rsidRPr="00B21806">
        <w:rPr>
          <w:rFonts w:ascii="Palatino Linotype" w:hAnsi="Palatino Linotype"/>
          <w:i/>
          <w:sz w:val="22"/>
          <w:szCs w:val="22"/>
        </w:rPr>
        <w:t xml:space="preserve"> los supuestos específicos bajo los cuales procederá la declaración de inexistencia de la información.”</w:t>
      </w:r>
    </w:p>
    <w:p w14:paraId="0AED3CE5" w14:textId="77777777" w:rsidR="00073E73" w:rsidRPr="00B21806" w:rsidRDefault="00073E73" w:rsidP="00F33BDC">
      <w:pPr>
        <w:spacing w:before="120" w:after="120"/>
        <w:ind w:left="709" w:right="709"/>
        <w:jc w:val="both"/>
        <w:rPr>
          <w:rFonts w:ascii="Palatino Linotype" w:hAnsi="Palatino Linotype"/>
          <w:sz w:val="22"/>
          <w:szCs w:val="22"/>
        </w:rPr>
      </w:pPr>
      <w:r w:rsidRPr="00B21806">
        <w:rPr>
          <w:rFonts w:ascii="Palatino Linotype" w:hAnsi="Palatino Linotype"/>
          <w:sz w:val="22"/>
          <w:szCs w:val="22"/>
        </w:rPr>
        <w:t>(Énfasis añadido)</w:t>
      </w:r>
    </w:p>
    <w:p w14:paraId="4A45D071" w14:textId="77777777" w:rsidR="00073E73" w:rsidRPr="00B21806" w:rsidRDefault="00073E73" w:rsidP="00073E73">
      <w:pPr>
        <w:spacing w:before="360" w:after="240" w:line="360" w:lineRule="auto"/>
        <w:jc w:val="both"/>
        <w:rPr>
          <w:rFonts w:ascii="Palatino Linotype" w:eastAsia="Calibri" w:hAnsi="Palatino Linotype"/>
          <w:lang w:eastAsia="en-US"/>
        </w:rPr>
      </w:pPr>
      <w:r w:rsidRPr="00B21806">
        <w:rPr>
          <w:rFonts w:ascii="Palatino Linotype" w:hAnsi="Palatino Linotype" w:cs="Arial"/>
          <w:lang w:eastAsia="es-MX"/>
        </w:rPr>
        <w:lastRenderedPageBreak/>
        <w:t>Derivado de dichas premisas Constitucionales, los artículos 18 y 19</w:t>
      </w:r>
      <w:r w:rsidRPr="00B21806">
        <w:rPr>
          <w:rFonts w:ascii="Palatino Linotype" w:hAnsi="Palatino Linotype"/>
          <w:szCs w:val="17"/>
          <w:lang w:eastAsia="es-ES_tradnl"/>
        </w:rPr>
        <w:t xml:space="preserve"> de la Ley de </w:t>
      </w:r>
      <w:r w:rsidRPr="00B21806">
        <w:rPr>
          <w:rFonts w:ascii="Palatino Linotype" w:hAnsi="Palatino Linotype" w:cs="Arial"/>
        </w:rPr>
        <w:t>Transparencia</w:t>
      </w:r>
      <w:r w:rsidRPr="00B21806">
        <w:rPr>
          <w:rFonts w:ascii="Palatino Linotype" w:hAnsi="Palatino Linotype"/>
          <w:szCs w:val="17"/>
          <w:lang w:eastAsia="es-ES_tradnl"/>
        </w:rPr>
        <w:t xml:space="preserve"> y </w:t>
      </w:r>
      <w:r w:rsidRPr="00B21806">
        <w:rPr>
          <w:rFonts w:ascii="Palatino Linotype" w:hAnsi="Palatino Linotype" w:cs="Arial"/>
          <w:lang w:eastAsia="es-MX"/>
        </w:rPr>
        <w:t>Acceso</w:t>
      </w:r>
      <w:r w:rsidRPr="00B21806">
        <w:rPr>
          <w:rFonts w:ascii="Palatino Linotype" w:hAnsi="Palatino Linotype"/>
          <w:szCs w:val="17"/>
          <w:lang w:eastAsia="es-ES_tradnl"/>
        </w:rPr>
        <w:t xml:space="preserve"> a la Información </w:t>
      </w:r>
      <w:r w:rsidRPr="00B21806">
        <w:rPr>
          <w:rFonts w:ascii="Palatino Linotype" w:hAnsi="Palatino Linotype"/>
          <w:lang w:eastAsia="es-ES_tradnl"/>
        </w:rPr>
        <w:t>Pública</w:t>
      </w:r>
      <w:r w:rsidRPr="00B21806">
        <w:rPr>
          <w:rFonts w:ascii="Palatino Linotype" w:hAnsi="Palatino Linotype"/>
          <w:szCs w:val="17"/>
          <w:lang w:eastAsia="es-ES_tradnl"/>
        </w:rPr>
        <w:t xml:space="preserve"> del Estado de México y Municipios, establecen</w:t>
      </w:r>
      <w:r w:rsidRPr="00B21806">
        <w:rPr>
          <w:rFonts w:ascii="Palatino Linotype" w:hAnsi="Palatino Linotype" w:cs="Arial"/>
        </w:rPr>
        <w:t xml:space="preserve"> que los Sujetos Obligados deben documentar </w:t>
      </w:r>
      <w:r w:rsidRPr="00B21806">
        <w:rPr>
          <w:rFonts w:ascii="Palatino Linotype" w:hAnsi="Palatino Linotype" w:cs="Arial"/>
          <w:b/>
        </w:rPr>
        <w:t>todo acto que derive del ejercicio de sus facultades, competencias o funciones</w:t>
      </w:r>
      <w:r w:rsidRPr="00B21806">
        <w:rPr>
          <w:rFonts w:ascii="Palatino Linotype" w:hAnsi="Palatino Linotype" w:cs="Arial"/>
        </w:rPr>
        <w:t>, como aprecia a continuación</w:t>
      </w:r>
      <w:r w:rsidRPr="00B21806">
        <w:rPr>
          <w:rFonts w:ascii="Palatino Linotype" w:eastAsia="Calibri" w:hAnsi="Palatino Linotype"/>
          <w:lang w:eastAsia="en-US"/>
        </w:rPr>
        <w:t>:</w:t>
      </w:r>
    </w:p>
    <w:p w14:paraId="735A622E" w14:textId="77777777" w:rsidR="00073E73" w:rsidRPr="00B21806" w:rsidRDefault="00073E73" w:rsidP="00F33BDC">
      <w:pPr>
        <w:spacing w:before="120" w:after="120"/>
        <w:ind w:left="709" w:right="709"/>
        <w:jc w:val="both"/>
        <w:rPr>
          <w:rFonts w:ascii="Palatino Linotype" w:hAnsi="Palatino Linotype" w:cs="Arial"/>
          <w:i/>
          <w:sz w:val="22"/>
        </w:rPr>
      </w:pPr>
      <w:r w:rsidRPr="00B21806">
        <w:rPr>
          <w:rFonts w:ascii="Palatino Linotype" w:hAnsi="Palatino Linotype" w:cs="Arial"/>
          <w:i/>
          <w:sz w:val="22"/>
        </w:rPr>
        <w:t>“</w:t>
      </w:r>
      <w:r w:rsidRPr="00B21806">
        <w:rPr>
          <w:rFonts w:ascii="Palatino Linotype" w:hAnsi="Palatino Linotype" w:cs="Arial"/>
          <w:b/>
          <w:i/>
          <w:sz w:val="22"/>
        </w:rPr>
        <w:t xml:space="preserve">Artículo 18. </w:t>
      </w:r>
      <w:r w:rsidRPr="00B21806">
        <w:rPr>
          <w:rFonts w:ascii="Palatino Linotype" w:hAnsi="Palatino Linotype" w:cs="Arial"/>
          <w:b/>
          <w:i/>
          <w:sz w:val="22"/>
          <w:u w:val="single"/>
        </w:rPr>
        <w:t>Los sujetos obligados deberán documentar todo acto que derive del ejercicio de sus facultades, competencias o funciones</w:t>
      </w:r>
      <w:r w:rsidRPr="00B21806">
        <w:rPr>
          <w:rFonts w:ascii="Palatino Linotype" w:hAnsi="Palatino Linotype" w:cs="Arial"/>
          <w:i/>
          <w:sz w:val="22"/>
        </w:rPr>
        <w:t xml:space="preserve">, considerando desde su origen la eventual publicidad y reutilización de la información que generen. </w:t>
      </w:r>
    </w:p>
    <w:p w14:paraId="6D756476" w14:textId="77777777" w:rsidR="00073E73" w:rsidRPr="00B21806" w:rsidRDefault="00073E73" w:rsidP="00F33BDC">
      <w:pPr>
        <w:spacing w:before="120" w:after="120"/>
        <w:ind w:left="709" w:right="709"/>
        <w:jc w:val="both"/>
        <w:rPr>
          <w:rFonts w:ascii="Palatino Linotype" w:hAnsi="Palatino Linotype" w:cs="Arial"/>
          <w:i/>
          <w:sz w:val="22"/>
        </w:rPr>
      </w:pPr>
      <w:r w:rsidRPr="00B21806">
        <w:rPr>
          <w:rFonts w:ascii="Palatino Linotype" w:hAnsi="Palatino Linotype" w:cs="Arial"/>
          <w:b/>
          <w:i/>
          <w:sz w:val="22"/>
        </w:rPr>
        <w:t xml:space="preserve">Artículo 19. </w:t>
      </w:r>
      <w:r w:rsidRPr="00B21806">
        <w:rPr>
          <w:rFonts w:ascii="Palatino Linotype" w:hAnsi="Palatino Linotype" w:cs="Arial"/>
          <w:b/>
          <w:i/>
          <w:sz w:val="22"/>
          <w:u w:val="single"/>
        </w:rPr>
        <w:t>Se presume que la información debe existir si se refiere a las facultades, competencias y funciones que los ordenamientos jurídicos aplicables otorgan a los sujetos obligados</w:t>
      </w:r>
      <w:r w:rsidRPr="00B21806">
        <w:rPr>
          <w:rFonts w:ascii="Palatino Linotype" w:hAnsi="Palatino Linotype" w:cs="Arial"/>
          <w:i/>
          <w:sz w:val="22"/>
        </w:rPr>
        <w:t xml:space="preserve">. </w:t>
      </w:r>
    </w:p>
    <w:p w14:paraId="4B9BF67B" w14:textId="77777777" w:rsidR="00073E73" w:rsidRPr="00B21806" w:rsidRDefault="00073E73" w:rsidP="00F33BDC">
      <w:pPr>
        <w:spacing w:before="120" w:after="120"/>
        <w:ind w:left="709" w:right="709"/>
        <w:jc w:val="both"/>
        <w:rPr>
          <w:rFonts w:ascii="Palatino Linotype" w:hAnsi="Palatino Linotype" w:cs="Arial"/>
          <w:i/>
          <w:sz w:val="22"/>
        </w:rPr>
      </w:pPr>
      <w:r w:rsidRPr="00B21806">
        <w:rPr>
          <w:rFonts w:ascii="Palatino Linotype" w:hAnsi="Palatino Linotype" w:cs="Arial"/>
          <w:i/>
          <w:sz w:val="22"/>
        </w:rPr>
        <w:t xml:space="preserve">En los casos en que ciertas facultades, competencias o funciones no se hayan ejercido, se debe motivar la respuesta en función de las causas que motiven tal circunstancia. </w:t>
      </w:r>
    </w:p>
    <w:p w14:paraId="394BB103" w14:textId="77777777" w:rsidR="00073E73" w:rsidRPr="00B21806" w:rsidRDefault="00073E73" w:rsidP="00F33BDC">
      <w:pPr>
        <w:spacing w:before="120" w:after="120"/>
        <w:ind w:left="709" w:right="709"/>
        <w:jc w:val="both"/>
        <w:rPr>
          <w:rFonts w:ascii="Palatino Linotype" w:hAnsi="Palatino Linotype" w:cs="Arial"/>
          <w:i/>
          <w:sz w:val="22"/>
        </w:rPr>
      </w:pPr>
      <w:r w:rsidRPr="00B21806">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7D2A23F" w14:textId="77777777" w:rsidR="00073E73" w:rsidRPr="00B21806" w:rsidRDefault="00073E73" w:rsidP="00F33BDC">
      <w:pPr>
        <w:spacing w:before="120" w:after="120"/>
        <w:ind w:left="709" w:right="709"/>
        <w:jc w:val="both"/>
        <w:rPr>
          <w:rFonts w:ascii="Palatino Linotype" w:hAnsi="Palatino Linotype" w:cs="Arial"/>
          <w:sz w:val="22"/>
        </w:rPr>
      </w:pPr>
      <w:r w:rsidRPr="00B21806">
        <w:rPr>
          <w:rFonts w:ascii="Palatino Linotype" w:hAnsi="Palatino Linotype" w:cs="Arial"/>
          <w:sz w:val="22"/>
        </w:rPr>
        <w:t>(Énfasis añadido)</w:t>
      </w:r>
    </w:p>
    <w:p w14:paraId="41D27502" w14:textId="5ED5B0E6" w:rsidR="00721BF1" w:rsidRPr="00B21806" w:rsidRDefault="001279E3" w:rsidP="00721BF1">
      <w:pPr>
        <w:spacing w:before="300" w:after="240" w:line="360" w:lineRule="auto"/>
        <w:jc w:val="both"/>
        <w:rPr>
          <w:rFonts w:ascii="Palatino Linotype" w:hAnsi="Palatino Linotype" w:cs="Arial"/>
          <w:lang w:eastAsia="es-MX"/>
        </w:rPr>
      </w:pPr>
      <w:r w:rsidRPr="00B21806">
        <w:rPr>
          <w:rFonts w:ascii="Palatino Linotype" w:hAnsi="Palatino Linotype" w:cs="Arial"/>
          <w:lang w:eastAsia="es-MX"/>
        </w:rPr>
        <w:t>Aunado a ello</w:t>
      </w:r>
      <w:r w:rsidR="00721BF1" w:rsidRPr="00B21806">
        <w:rPr>
          <w:rFonts w:ascii="Palatino Linotype" w:hAnsi="Palatino Linotype" w:cs="Arial"/>
          <w:lang w:eastAsia="es-MX"/>
        </w:rPr>
        <w:t>, debe observarse lo señalado en el Manual de Procedimientos para el Control de Inventarios del Instituto de Salud del Estado de México</w:t>
      </w:r>
      <w:r w:rsidR="00721BF1" w:rsidRPr="00B21806">
        <w:rPr>
          <w:rStyle w:val="Refdenotaalpie"/>
          <w:rFonts w:ascii="Palatino Linotype" w:hAnsi="Palatino Linotype" w:cs="Arial"/>
          <w:lang w:eastAsia="es-MX"/>
        </w:rPr>
        <w:footnoteReference w:id="2"/>
      </w:r>
      <w:r w:rsidR="00721BF1" w:rsidRPr="00B21806">
        <w:rPr>
          <w:rFonts w:ascii="Palatino Linotype" w:hAnsi="Palatino Linotype" w:cs="Arial"/>
          <w:lang w:eastAsia="es-MX"/>
        </w:rPr>
        <w:t xml:space="preserve">, en el que, en </w:t>
      </w:r>
      <w:r w:rsidR="009F6FBE" w:rsidRPr="00B21806">
        <w:rPr>
          <w:rFonts w:ascii="Palatino Linotype" w:hAnsi="Palatino Linotype" w:cs="Arial"/>
          <w:lang w:eastAsia="es-MX"/>
        </w:rPr>
        <w:t>e</w:t>
      </w:r>
      <w:r w:rsidR="00721BF1" w:rsidRPr="00B21806">
        <w:rPr>
          <w:rFonts w:ascii="Palatino Linotype" w:hAnsi="Palatino Linotype" w:cs="Arial"/>
          <w:lang w:eastAsia="es-MX"/>
        </w:rPr>
        <w:t xml:space="preserve">l Apartado referentes a </w:t>
      </w:r>
      <w:r w:rsidR="009F6FBE" w:rsidRPr="00B21806">
        <w:rPr>
          <w:rFonts w:ascii="Palatino Linotype" w:hAnsi="Palatino Linotype" w:cs="Arial"/>
          <w:lang w:eastAsia="es-MX"/>
        </w:rPr>
        <w:t xml:space="preserve">los </w:t>
      </w:r>
      <w:r w:rsidR="00721BF1" w:rsidRPr="00B21806">
        <w:rPr>
          <w:rFonts w:ascii="Palatino Linotype" w:hAnsi="Palatino Linotype" w:cs="Arial"/>
          <w:lang w:eastAsia="es-MX"/>
        </w:rPr>
        <w:t>Procedimientos para el Control de Inventarios en Almacenes Centrales,</w:t>
      </w:r>
      <w:r w:rsidR="009F6FBE" w:rsidRPr="00B21806">
        <w:rPr>
          <w:rFonts w:ascii="Palatino Linotype" w:hAnsi="Palatino Linotype" w:cs="Arial"/>
          <w:lang w:eastAsia="es-MX"/>
        </w:rPr>
        <w:t xml:space="preserve"> particularmente en el Procedimiento de Recepción, Registro y Control en insumos Centrales,</w:t>
      </w:r>
      <w:r w:rsidR="00721BF1" w:rsidRPr="00B21806">
        <w:rPr>
          <w:rFonts w:ascii="Palatino Linotype" w:hAnsi="Palatino Linotype" w:cs="Arial"/>
          <w:lang w:eastAsia="es-MX"/>
        </w:rPr>
        <w:t xml:space="preserve"> establece:</w:t>
      </w:r>
    </w:p>
    <w:p w14:paraId="261E7A0B" w14:textId="77777777" w:rsidR="00721BF1" w:rsidRPr="00B21806" w:rsidRDefault="00721BF1" w:rsidP="00721BF1">
      <w:pPr>
        <w:jc w:val="center"/>
        <w:rPr>
          <w:rFonts w:ascii="Palatino Linotype" w:hAnsi="Palatino Linotype" w:cs="Arial"/>
          <w:lang w:eastAsia="es-MX"/>
        </w:rPr>
      </w:pPr>
      <w:r w:rsidRPr="00B21806">
        <w:rPr>
          <w:noProof/>
          <w:lang w:eastAsia="es-MX"/>
        </w:rPr>
        <w:drawing>
          <wp:inline distT="0" distB="0" distL="0" distR="0" wp14:anchorId="69A7C7F9" wp14:editId="41F7E533">
            <wp:extent cx="2007050" cy="208685"/>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2924" cy="215534"/>
                    </a:xfrm>
                    <a:prstGeom prst="rect">
                      <a:avLst/>
                    </a:prstGeom>
                  </pic:spPr>
                </pic:pic>
              </a:graphicData>
            </a:graphic>
          </wp:inline>
        </w:drawing>
      </w:r>
    </w:p>
    <w:p w14:paraId="7A3CBD3A" w14:textId="77777777" w:rsidR="00721BF1" w:rsidRPr="00B21806" w:rsidRDefault="00721BF1" w:rsidP="00721BF1">
      <w:pPr>
        <w:jc w:val="center"/>
        <w:rPr>
          <w:rFonts w:ascii="Palatino Linotype" w:hAnsi="Palatino Linotype" w:cs="Arial"/>
          <w:lang w:eastAsia="es-MX"/>
        </w:rPr>
      </w:pPr>
      <w:r w:rsidRPr="00B21806">
        <w:rPr>
          <w:rFonts w:ascii="Palatino Linotype" w:hAnsi="Palatino Linotype" w:cs="Arial"/>
          <w:lang w:eastAsia="es-MX"/>
        </w:rPr>
        <w:t>[…]</w:t>
      </w:r>
    </w:p>
    <w:p w14:paraId="073453FC" w14:textId="77777777" w:rsidR="00721BF1" w:rsidRPr="00B21806" w:rsidRDefault="00721BF1" w:rsidP="00721BF1">
      <w:pPr>
        <w:jc w:val="center"/>
        <w:rPr>
          <w:rFonts w:ascii="Palatino Linotype" w:hAnsi="Palatino Linotype" w:cs="Arial"/>
          <w:lang w:eastAsia="es-MX"/>
        </w:rPr>
      </w:pPr>
      <w:r w:rsidRPr="00B21806">
        <w:rPr>
          <w:noProof/>
          <w:lang w:eastAsia="es-MX"/>
        </w:rPr>
        <w:drawing>
          <wp:inline distT="0" distB="0" distL="0" distR="0" wp14:anchorId="3E52A6D2" wp14:editId="03D68F6C">
            <wp:extent cx="3982335" cy="281614"/>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0161" cy="299139"/>
                    </a:xfrm>
                    <a:prstGeom prst="rect">
                      <a:avLst/>
                    </a:prstGeom>
                  </pic:spPr>
                </pic:pic>
              </a:graphicData>
            </a:graphic>
          </wp:inline>
        </w:drawing>
      </w:r>
    </w:p>
    <w:p w14:paraId="7D868C09" w14:textId="77777777" w:rsidR="00721BF1" w:rsidRPr="00B21806" w:rsidRDefault="00721BF1" w:rsidP="00721BF1">
      <w:pPr>
        <w:jc w:val="center"/>
        <w:rPr>
          <w:rFonts w:ascii="Palatino Linotype" w:hAnsi="Palatino Linotype" w:cs="Arial"/>
          <w:lang w:eastAsia="es-MX"/>
        </w:rPr>
      </w:pPr>
      <w:r w:rsidRPr="00B21806">
        <w:rPr>
          <w:rFonts w:ascii="Palatino Linotype" w:hAnsi="Palatino Linotype" w:cs="Arial"/>
          <w:lang w:eastAsia="es-MX"/>
        </w:rPr>
        <w:t>[…]</w:t>
      </w:r>
    </w:p>
    <w:p w14:paraId="2DB73CE4" w14:textId="77777777" w:rsidR="00721BF1" w:rsidRPr="00B21806" w:rsidRDefault="00721BF1" w:rsidP="00721BF1">
      <w:pPr>
        <w:jc w:val="center"/>
        <w:rPr>
          <w:rFonts w:ascii="Palatino Linotype" w:hAnsi="Palatino Linotype" w:cs="Arial"/>
          <w:lang w:eastAsia="es-MX"/>
        </w:rPr>
      </w:pPr>
      <w:r w:rsidRPr="00B21806">
        <w:rPr>
          <w:noProof/>
          <w:lang w:eastAsia="es-MX"/>
        </w:rPr>
        <w:lastRenderedPageBreak/>
        <w:drawing>
          <wp:inline distT="0" distB="0" distL="0" distR="0" wp14:anchorId="5948E080" wp14:editId="2513FBDE">
            <wp:extent cx="4500898" cy="1397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7342" cy="1461077"/>
                    </a:xfrm>
                    <a:prstGeom prst="rect">
                      <a:avLst/>
                    </a:prstGeom>
                  </pic:spPr>
                </pic:pic>
              </a:graphicData>
            </a:graphic>
          </wp:inline>
        </w:drawing>
      </w:r>
    </w:p>
    <w:p w14:paraId="46F06103" w14:textId="6A0CB5D7" w:rsidR="009F6FBE" w:rsidRPr="00B21806" w:rsidRDefault="009F6FBE" w:rsidP="00721BF1">
      <w:pPr>
        <w:jc w:val="center"/>
        <w:rPr>
          <w:rFonts w:ascii="Palatino Linotype" w:hAnsi="Palatino Linotype" w:cs="Arial"/>
          <w:lang w:eastAsia="es-MX"/>
        </w:rPr>
      </w:pPr>
      <w:r w:rsidRPr="00B21806">
        <w:rPr>
          <w:rFonts w:ascii="Palatino Linotype" w:hAnsi="Palatino Linotype" w:cs="Arial"/>
          <w:lang w:eastAsia="es-MX"/>
        </w:rPr>
        <w:t>[…]</w:t>
      </w:r>
    </w:p>
    <w:p w14:paraId="790C5B05" w14:textId="53A9FF29" w:rsidR="009F6FBE" w:rsidRPr="00B21806" w:rsidRDefault="009F6FBE" w:rsidP="00721BF1">
      <w:pPr>
        <w:jc w:val="center"/>
        <w:rPr>
          <w:rFonts w:ascii="Palatino Linotype" w:hAnsi="Palatino Linotype" w:cs="Arial"/>
          <w:lang w:eastAsia="es-MX"/>
        </w:rPr>
      </w:pPr>
      <w:r w:rsidRPr="00B21806">
        <w:rPr>
          <w:noProof/>
          <w:lang w:eastAsia="es-MX"/>
        </w:rPr>
        <w:drawing>
          <wp:inline distT="0" distB="0" distL="0" distR="0" wp14:anchorId="3BAEBBF6" wp14:editId="3F035A03">
            <wp:extent cx="4506164" cy="2840746"/>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80573" cy="2887654"/>
                    </a:xfrm>
                    <a:prstGeom prst="rect">
                      <a:avLst/>
                    </a:prstGeom>
                  </pic:spPr>
                </pic:pic>
              </a:graphicData>
            </a:graphic>
          </wp:inline>
        </w:drawing>
      </w:r>
    </w:p>
    <w:p w14:paraId="08B73809" w14:textId="77777777" w:rsidR="009F6FBE" w:rsidRPr="00B21806" w:rsidRDefault="009F6FBE" w:rsidP="009F6FBE">
      <w:pPr>
        <w:jc w:val="center"/>
        <w:rPr>
          <w:rFonts w:ascii="Palatino Linotype" w:hAnsi="Palatino Linotype" w:cs="Arial"/>
          <w:lang w:eastAsia="es-MX"/>
        </w:rPr>
      </w:pPr>
      <w:r w:rsidRPr="00B21806">
        <w:rPr>
          <w:rFonts w:ascii="Palatino Linotype" w:hAnsi="Palatino Linotype" w:cs="Arial"/>
          <w:lang w:eastAsia="es-MX"/>
        </w:rPr>
        <w:t>[…]</w:t>
      </w:r>
    </w:p>
    <w:p w14:paraId="0F70779C" w14:textId="79F8C0B9" w:rsidR="009F6FBE" w:rsidRPr="00B21806" w:rsidRDefault="009F6FBE" w:rsidP="00721BF1">
      <w:pPr>
        <w:jc w:val="center"/>
        <w:rPr>
          <w:rFonts w:ascii="Palatino Linotype" w:hAnsi="Palatino Linotype" w:cs="Arial"/>
          <w:lang w:eastAsia="es-MX"/>
        </w:rPr>
      </w:pPr>
      <w:r w:rsidRPr="00B21806">
        <w:rPr>
          <w:noProof/>
          <w:lang w:eastAsia="es-MX"/>
        </w:rPr>
        <w:drawing>
          <wp:inline distT="0" distB="0" distL="0" distR="0" wp14:anchorId="57066A59" wp14:editId="5508E2C1">
            <wp:extent cx="4557369" cy="1020298"/>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8755" cy="1054190"/>
                    </a:xfrm>
                    <a:prstGeom prst="rect">
                      <a:avLst/>
                    </a:prstGeom>
                  </pic:spPr>
                </pic:pic>
              </a:graphicData>
            </a:graphic>
          </wp:inline>
        </w:drawing>
      </w:r>
    </w:p>
    <w:p w14:paraId="6F32D665" w14:textId="77777777" w:rsidR="009F6FBE" w:rsidRPr="00B21806" w:rsidRDefault="009F6FBE" w:rsidP="009F6FBE">
      <w:pPr>
        <w:jc w:val="center"/>
        <w:rPr>
          <w:rFonts w:ascii="Palatino Linotype" w:hAnsi="Palatino Linotype" w:cs="Arial"/>
          <w:lang w:eastAsia="es-MX"/>
        </w:rPr>
      </w:pPr>
      <w:r w:rsidRPr="00B21806">
        <w:rPr>
          <w:rFonts w:ascii="Palatino Linotype" w:hAnsi="Palatino Linotype" w:cs="Arial"/>
          <w:lang w:eastAsia="es-MX"/>
        </w:rPr>
        <w:t>[…]</w:t>
      </w:r>
    </w:p>
    <w:p w14:paraId="76B33B6F" w14:textId="44A0BB00" w:rsidR="009F6FBE" w:rsidRPr="00B21806" w:rsidRDefault="00AA175F" w:rsidP="00721BF1">
      <w:pPr>
        <w:jc w:val="center"/>
        <w:rPr>
          <w:rFonts w:ascii="Palatino Linotype" w:hAnsi="Palatino Linotype" w:cs="Arial"/>
          <w:lang w:eastAsia="es-MX"/>
        </w:rPr>
      </w:pPr>
      <w:r w:rsidRPr="00B21806">
        <w:rPr>
          <w:noProof/>
          <w:lang w:eastAsia="es-MX"/>
        </w:rPr>
        <w:lastRenderedPageBreak/>
        <mc:AlternateContent>
          <mc:Choice Requires="wps">
            <w:drawing>
              <wp:anchor distT="0" distB="0" distL="114300" distR="114300" simplePos="0" relativeHeight="251659264" behindDoc="0" locked="0" layoutInCell="1" allowOverlap="1" wp14:anchorId="6532CB16" wp14:editId="182B562E">
                <wp:simplePos x="0" y="0"/>
                <wp:positionH relativeFrom="column">
                  <wp:posOffset>2511628</wp:posOffset>
                </wp:positionH>
                <wp:positionV relativeFrom="paragraph">
                  <wp:posOffset>804393</wp:posOffset>
                </wp:positionV>
                <wp:extent cx="2662123" cy="592531"/>
                <wp:effectExtent l="57150" t="19050" r="81280" b="93345"/>
                <wp:wrapNone/>
                <wp:docPr id="24" name="Rectángulo 24"/>
                <wp:cNvGraphicFramePr/>
                <a:graphic xmlns:a="http://schemas.openxmlformats.org/drawingml/2006/main">
                  <a:graphicData uri="http://schemas.microsoft.com/office/word/2010/wordprocessingShape">
                    <wps:wsp>
                      <wps:cNvSpPr/>
                      <wps:spPr>
                        <a:xfrm>
                          <a:off x="0" y="0"/>
                          <a:ext cx="2662123" cy="59253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B5831" id="Rectángulo 24" o:spid="_x0000_s1026" style="position:absolute;margin-left:197.75pt;margin-top:63.35pt;width:209.6pt;height:4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" filled="f" strokecolor="red" strokeweight="1.5pt">
                <v:shadow on="t" color="black" opacity="22937f" origin=",.5" offset="0,.63889mm"/>
              </v:rect>
            </w:pict>
          </mc:Fallback>
        </mc:AlternateContent>
      </w:r>
      <w:r w:rsidR="009F6FBE" w:rsidRPr="00B21806">
        <w:rPr>
          <w:noProof/>
          <w:lang w:eastAsia="es-MX"/>
        </w:rPr>
        <w:drawing>
          <wp:inline distT="0" distB="0" distL="0" distR="0" wp14:anchorId="235FA10A" wp14:editId="7121CE32">
            <wp:extent cx="4574990" cy="2682494"/>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20665" cy="2709275"/>
                    </a:xfrm>
                    <a:prstGeom prst="rect">
                      <a:avLst/>
                    </a:prstGeom>
                  </pic:spPr>
                </pic:pic>
              </a:graphicData>
            </a:graphic>
          </wp:inline>
        </w:drawing>
      </w:r>
    </w:p>
    <w:p w14:paraId="56A722C7" w14:textId="31C39C4B" w:rsidR="00073E73" w:rsidRPr="00B21806" w:rsidRDefault="00073E73" w:rsidP="00AA175F">
      <w:pPr>
        <w:spacing w:before="480" w:after="240" w:line="360" w:lineRule="auto"/>
        <w:jc w:val="both"/>
        <w:rPr>
          <w:rFonts w:ascii="Palatino Linotype" w:hAnsi="Palatino Linotype" w:cs="Arial"/>
          <w:lang w:eastAsia="es-MX"/>
        </w:rPr>
      </w:pPr>
      <w:r w:rsidRPr="00B21806">
        <w:rPr>
          <w:rFonts w:ascii="Palatino Linotype" w:hAnsi="Palatino Linotype" w:cs="Arial"/>
        </w:rPr>
        <w:t xml:space="preserve">En virtud de lo anterior, se advierte que lo solicitado por el particular en el numeral </w:t>
      </w:r>
      <w:r w:rsidRPr="00B21806">
        <w:rPr>
          <w:rFonts w:ascii="Palatino Linotype" w:hAnsi="Palatino Linotype" w:cs="Arial"/>
          <w:b/>
        </w:rPr>
        <w:t>1</w:t>
      </w:r>
      <w:r w:rsidRPr="00B21806">
        <w:rPr>
          <w:rFonts w:ascii="Palatino Linotype" w:hAnsi="Palatino Linotype" w:cs="Arial"/>
        </w:rPr>
        <w:t xml:space="preserve">, inciso </w:t>
      </w:r>
      <w:r w:rsidRPr="00B21806">
        <w:rPr>
          <w:rFonts w:ascii="Palatino Linotype" w:hAnsi="Palatino Linotype" w:cs="Arial"/>
          <w:b/>
        </w:rPr>
        <w:t>j)</w:t>
      </w:r>
      <w:r w:rsidRPr="00B21806">
        <w:rPr>
          <w:rFonts w:ascii="Palatino Linotype" w:hAnsi="Palatino Linotype" w:cs="Arial"/>
        </w:rPr>
        <w:t xml:space="preserve">, consistente en el número de folio o remisión de entrega, o bien, documento que acredite la entrega-recepción de los medicamentos proporcionados por proveedores a almacenes u hospitales durante el mes abril de 2019, deben constar en los archivos del </w:t>
      </w:r>
      <w:r w:rsidRPr="00B21806">
        <w:rPr>
          <w:rFonts w:ascii="Palatino Linotype" w:hAnsi="Palatino Linotype" w:cs="Arial"/>
          <w:b/>
        </w:rPr>
        <w:t>SUJETO OBLIGADO</w:t>
      </w:r>
      <w:r w:rsidRPr="00B21806">
        <w:rPr>
          <w:rFonts w:ascii="Palatino Linotype" w:hAnsi="Palatino Linotype" w:cs="Arial"/>
        </w:rPr>
        <w:t xml:space="preserve">, pues se trata de documentación está constreñido a </w:t>
      </w:r>
      <w:r w:rsidRPr="00B21806">
        <w:rPr>
          <w:rFonts w:ascii="Palatino Linotype" w:hAnsi="Palatino Linotype" w:cs="Arial"/>
          <w:lang w:eastAsia="es-MX"/>
        </w:rPr>
        <w:t>generar</w:t>
      </w:r>
      <w:r w:rsidRPr="00B21806">
        <w:rPr>
          <w:rFonts w:ascii="Palatino Linotype" w:hAnsi="Palatino Linotype" w:cs="Arial"/>
        </w:rPr>
        <w:t>, poseer o administrar, en virtud de las funciones, facultades, atribuciones o competencias</w:t>
      </w:r>
      <w:r w:rsidR="009F6FBE" w:rsidRPr="00B21806">
        <w:rPr>
          <w:rFonts w:ascii="Palatino Linotype" w:hAnsi="Palatino Linotype" w:cs="Arial"/>
          <w:lang w:eastAsia="es-MX"/>
        </w:rPr>
        <w:t>, de conformidad con el Manual de Procedimientos para el Control de Inventarios del Instituto de Salud del Estado de México.</w:t>
      </w:r>
    </w:p>
    <w:p w14:paraId="5F092132" w14:textId="3F658F65" w:rsidR="00614D34" w:rsidRPr="00B21806" w:rsidRDefault="00614D34" w:rsidP="00A879BE">
      <w:pPr>
        <w:spacing w:before="300" w:after="240" w:line="360" w:lineRule="auto"/>
        <w:jc w:val="both"/>
        <w:rPr>
          <w:rFonts w:ascii="Palatino Linotype" w:hAnsi="Palatino Linotype" w:cs="Arial"/>
          <w:lang w:eastAsia="es-MX"/>
        </w:rPr>
      </w:pPr>
      <w:r w:rsidRPr="00B21806">
        <w:rPr>
          <w:rFonts w:ascii="Palatino Linotype" w:hAnsi="Palatino Linotype" w:cs="Arial"/>
          <w:lang w:eastAsia="es-MX"/>
        </w:rPr>
        <w:t xml:space="preserve">En consecuencia, se determina ordenar al </w:t>
      </w:r>
      <w:r w:rsidRPr="00B21806">
        <w:rPr>
          <w:rFonts w:ascii="Palatino Linotype" w:hAnsi="Palatino Linotype" w:cs="Arial"/>
          <w:b/>
          <w:lang w:eastAsia="es-MX"/>
        </w:rPr>
        <w:t>SUJETO OBLIGADO</w:t>
      </w:r>
      <w:r w:rsidRPr="00B21806">
        <w:rPr>
          <w:rFonts w:ascii="Palatino Linotype" w:hAnsi="Palatino Linotype" w:cs="Arial"/>
          <w:lang w:eastAsia="es-MX"/>
        </w:rPr>
        <w:t xml:space="preserve">, la entrega al </w:t>
      </w:r>
      <w:r w:rsidRPr="00B21806">
        <w:rPr>
          <w:rFonts w:ascii="Palatino Linotype" w:hAnsi="Palatino Linotype" w:cs="Arial"/>
          <w:b/>
          <w:lang w:eastAsia="es-MX"/>
        </w:rPr>
        <w:t>RECURRENTE</w:t>
      </w:r>
      <w:r w:rsidRPr="00B21806">
        <w:rPr>
          <w:rFonts w:ascii="Palatino Linotype" w:hAnsi="Palatino Linotype" w:cs="Arial"/>
          <w:lang w:eastAsia="es-MX"/>
        </w:rPr>
        <w:t xml:space="preserve">, de ser procedente en </w:t>
      </w:r>
      <w:r w:rsidRPr="00B21806">
        <w:rPr>
          <w:rFonts w:ascii="Palatino Linotype" w:hAnsi="Palatino Linotype" w:cs="Arial"/>
          <w:b/>
          <w:lang w:eastAsia="es-MX"/>
        </w:rPr>
        <w:t>versión pública</w:t>
      </w:r>
      <w:r w:rsidRPr="00B21806">
        <w:rPr>
          <w:rFonts w:ascii="Palatino Linotype" w:hAnsi="Palatino Linotype" w:cs="Arial"/>
          <w:lang w:eastAsia="es-MX"/>
        </w:rPr>
        <w:t xml:space="preserve">, del documento o documentos en los que conste el número de contrato, así como el </w:t>
      </w:r>
      <w:r w:rsidRPr="00B21806">
        <w:rPr>
          <w:rFonts w:ascii="Palatino Linotype" w:hAnsi="Palatino Linotype" w:cs="Arial"/>
        </w:rPr>
        <w:t>número de folio y/o remisión de entrega y/o documento de entrega-recepción de los medicamentos proporcionados por proveedores a almacenes u hospitales durante el mes abril de 2019.</w:t>
      </w:r>
    </w:p>
    <w:p w14:paraId="1E51DB5D" w14:textId="17B94871" w:rsidR="001F40AB" w:rsidRPr="00B21806" w:rsidRDefault="00073E73" w:rsidP="00A879BE">
      <w:pPr>
        <w:spacing w:before="300" w:after="240" w:line="360" w:lineRule="auto"/>
        <w:jc w:val="both"/>
        <w:rPr>
          <w:rFonts w:ascii="Palatino Linotype" w:hAnsi="Palatino Linotype" w:cs="Arial"/>
          <w:lang w:eastAsia="es-MX"/>
        </w:rPr>
      </w:pPr>
      <w:r w:rsidRPr="00B21806">
        <w:rPr>
          <w:rFonts w:ascii="Palatino Linotype" w:hAnsi="Palatino Linotype" w:cs="Arial"/>
          <w:lang w:eastAsia="es-MX"/>
        </w:rPr>
        <w:lastRenderedPageBreak/>
        <w:t xml:space="preserve">Finalmente, en el caso del nombre del fabricante y el nombre comercial de los medicamentos suministrados a almacenes y hospitales, </w:t>
      </w:r>
      <w:r w:rsidR="001F40AB" w:rsidRPr="00B21806">
        <w:rPr>
          <w:rFonts w:ascii="Palatino Linotype" w:hAnsi="Palatino Linotype" w:cs="Arial"/>
          <w:lang w:eastAsia="es-MX"/>
        </w:rPr>
        <w:t xml:space="preserve">debe observarse lo señalado en el Manual de Procedimientos para el Control de Inventarios del Instituto de Salud del Estado de México, en el que, en los Apartados referentes a Políticas Generales y </w:t>
      </w:r>
      <w:r w:rsidR="00900EAA" w:rsidRPr="00B21806">
        <w:rPr>
          <w:rFonts w:ascii="Palatino Linotype" w:hAnsi="Palatino Linotype" w:cs="Arial"/>
          <w:lang w:eastAsia="es-MX"/>
        </w:rPr>
        <w:t>de Formatos e Instructivos relativos a Reporte Mensual de Existencias (Almacén Central) y el Catálogo de Artículos por Suministro Unidad</w:t>
      </w:r>
      <w:r w:rsidR="001F40AB" w:rsidRPr="00B21806">
        <w:rPr>
          <w:rFonts w:ascii="Palatino Linotype" w:hAnsi="Palatino Linotype" w:cs="Arial"/>
          <w:lang w:eastAsia="es-MX"/>
        </w:rPr>
        <w:t>:</w:t>
      </w:r>
    </w:p>
    <w:p w14:paraId="1093DD60" w14:textId="3567F58D" w:rsidR="001F40AB" w:rsidRPr="00B21806" w:rsidRDefault="001F40AB" w:rsidP="001F40AB">
      <w:pPr>
        <w:jc w:val="center"/>
        <w:rPr>
          <w:rFonts w:ascii="Palatino Linotype" w:hAnsi="Palatino Linotype" w:cs="Arial"/>
          <w:lang w:eastAsia="es-MX"/>
        </w:rPr>
      </w:pPr>
      <w:r w:rsidRPr="00B21806">
        <w:rPr>
          <w:noProof/>
          <w:lang w:eastAsia="es-MX"/>
        </w:rPr>
        <w:drawing>
          <wp:inline distT="0" distB="0" distL="0" distR="0" wp14:anchorId="7043FFE1" wp14:editId="09B88731">
            <wp:extent cx="4554210" cy="74846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2170" cy="840164"/>
                    </a:xfrm>
                    <a:prstGeom prst="rect">
                      <a:avLst/>
                    </a:prstGeom>
                  </pic:spPr>
                </pic:pic>
              </a:graphicData>
            </a:graphic>
          </wp:inline>
        </w:drawing>
      </w:r>
    </w:p>
    <w:p w14:paraId="7A3A1E23" w14:textId="32DC3E54" w:rsidR="001F40AB" w:rsidRPr="00B21806" w:rsidRDefault="001F40AB" w:rsidP="001F40AB">
      <w:pPr>
        <w:jc w:val="center"/>
        <w:rPr>
          <w:rFonts w:ascii="Palatino Linotype" w:hAnsi="Palatino Linotype" w:cs="Arial"/>
          <w:lang w:eastAsia="es-MX"/>
        </w:rPr>
      </w:pPr>
      <w:r w:rsidRPr="00B21806">
        <w:rPr>
          <w:rFonts w:ascii="Palatino Linotype" w:hAnsi="Palatino Linotype" w:cs="Arial"/>
          <w:lang w:eastAsia="es-MX"/>
        </w:rPr>
        <w:t>[…]</w:t>
      </w:r>
    </w:p>
    <w:p w14:paraId="5EFFF644" w14:textId="3EBFF3FA" w:rsidR="001F40AB" w:rsidRPr="00B21806" w:rsidRDefault="001F40AB" w:rsidP="001F40AB">
      <w:pPr>
        <w:jc w:val="center"/>
        <w:rPr>
          <w:rFonts w:ascii="Palatino Linotype" w:hAnsi="Palatino Linotype" w:cs="Arial"/>
          <w:lang w:eastAsia="es-MX"/>
        </w:rPr>
      </w:pPr>
      <w:r w:rsidRPr="00B21806">
        <w:rPr>
          <w:noProof/>
          <w:lang w:eastAsia="es-MX"/>
        </w:rPr>
        <w:drawing>
          <wp:inline distT="0" distB="0" distL="0" distR="0" wp14:anchorId="64FF9363" wp14:editId="155B665F">
            <wp:extent cx="4551218" cy="608757"/>
            <wp:effectExtent l="0" t="0" r="190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2908" cy="641085"/>
                    </a:xfrm>
                    <a:prstGeom prst="rect">
                      <a:avLst/>
                    </a:prstGeom>
                  </pic:spPr>
                </pic:pic>
              </a:graphicData>
            </a:graphic>
          </wp:inline>
        </w:drawing>
      </w:r>
    </w:p>
    <w:p w14:paraId="31B744A7" w14:textId="77777777" w:rsidR="001F40AB" w:rsidRPr="00B21806" w:rsidRDefault="001F40AB" w:rsidP="001F40AB">
      <w:pPr>
        <w:jc w:val="center"/>
        <w:rPr>
          <w:rFonts w:ascii="Palatino Linotype" w:hAnsi="Palatino Linotype" w:cs="Arial"/>
          <w:lang w:eastAsia="es-MX"/>
        </w:rPr>
      </w:pPr>
      <w:r w:rsidRPr="00B21806">
        <w:rPr>
          <w:rFonts w:ascii="Palatino Linotype" w:hAnsi="Palatino Linotype" w:cs="Arial"/>
          <w:lang w:eastAsia="es-MX"/>
        </w:rPr>
        <w:t>[…]</w:t>
      </w:r>
    </w:p>
    <w:p w14:paraId="1C976972" w14:textId="64EDDE3F" w:rsidR="001F40AB" w:rsidRPr="00B21806" w:rsidRDefault="001F40AB" w:rsidP="001F40AB">
      <w:pPr>
        <w:jc w:val="center"/>
        <w:rPr>
          <w:rFonts w:ascii="Palatino Linotype" w:hAnsi="Palatino Linotype" w:cs="Arial"/>
          <w:lang w:eastAsia="es-MX"/>
        </w:rPr>
      </w:pPr>
      <w:r w:rsidRPr="00B21806">
        <w:rPr>
          <w:noProof/>
          <w:lang w:eastAsia="es-MX"/>
        </w:rPr>
        <w:drawing>
          <wp:inline distT="0" distB="0" distL="0" distR="0" wp14:anchorId="14740183" wp14:editId="67E5C597">
            <wp:extent cx="4564627" cy="1889708"/>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8517" cy="1932717"/>
                    </a:xfrm>
                    <a:prstGeom prst="rect">
                      <a:avLst/>
                    </a:prstGeom>
                  </pic:spPr>
                </pic:pic>
              </a:graphicData>
            </a:graphic>
          </wp:inline>
        </w:drawing>
      </w:r>
    </w:p>
    <w:p w14:paraId="52A35EF5" w14:textId="77777777" w:rsidR="00721BF1" w:rsidRPr="00B21806" w:rsidRDefault="00721BF1" w:rsidP="00721BF1">
      <w:pPr>
        <w:jc w:val="center"/>
        <w:rPr>
          <w:rFonts w:ascii="Palatino Linotype" w:hAnsi="Palatino Linotype" w:cs="Arial"/>
          <w:lang w:eastAsia="es-MX"/>
        </w:rPr>
      </w:pPr>
      <w:r w:rsidRPr="00B21806">
        <w:rPr>
          <w:rFonts w:ascii="Palatino Linotype" w:hAnsi="Palatino Linotype" w:cs="Arial"/>
          <w:lang w:eastAsia="es-MX"/>
        </w:rPr>
        <w:t>[…]</w:t>
      </w:r>
    </w:p>
    <w:p w14:paraId="4A2C3BA4" w14:textId="69209D0A" w:rsidR="00AA175F" w:rsidRPr="00B21806" w:rsidRDefault="00900EAA" w:rsidP="00721BF1">
      <w:pPr>
        <w:jc w:val="center"/>
        <w:rPr>
          <w:rFonts w:ascii="Palatino Linotype" w:hAnsi="Palatino Linotype" w:cs="Arial"/>
          <w:lang w:eastAsia="es-MX"/>
        </w:rPr>
      </w:pPr>
      <w:r w:rsidRPr="00B21806">
        <w:rPr>
          <w:noProof/>
          <w:lang w:eastAsia="es-MX"/>
        </w:rPr>
        <w:drawing>
          <wp:inline distT="0" distB="0" distL="0" distR="0" wp14:anchorId="233584F1" wp14:editId="1F497418">
            <wp:extent cx="5721790" cy="45982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3475" cy="492107"/>
                    </a:xfrm>
                    <a:prstGeom prst="rect">
                      <a:avLst/>
                    </a:prstGeom>
                  </pic:spPr>
                </pic:pic>
              </a:graphicData>
            </a:graphic>
          </wp:inline>
        </w:drawing>
      </w:r>
    </w:p>
    <w:p w14:paraId="3587CD5A" w14:textId="77777777" w:rsidR="00900EAA" w:rsidRPr="00B21806" w:rsidRDefault="00900EAA" w:rsidP="00900EAA">
      <w:pPr>
        <w:jc w:val="center"/>
        <w:rPr>
          <w:rFonts w:ascii="Palatino Linotype" w:hAnsi="Palatino Linotype" w:cs="Arial"/>
          <w:lang w:eastAsia="es-MX"/>
        </w:rPr>
      </w:pPr>
      <w:r w:rsidRPr="00B21806">
        <w:rPr>
          <w:rFonts w:ascii="Palatino Linotype" w:hAnsi="Palatino Linotype" w:cs="Arial"/>
          <w:lang w:eastAsia="es-MX"/>
        </w:rPr>
        <w:t>[…]</w:t>
      </w:r>
    </w:p>
    <w:p w14:paraId="655182CF" w14:textId="71F01A7D" w:rsidR="00900EAA" w:rsidRPr="00B21806" w:rsidRDefault="00900EAA" w:rsidP="00721BF1">
      <w:pPr>
        <w:jc w:val="center"/>
        <w:rPr>
          <w:rFonts w:ascii="Palatino Linotype" w:hAnsi="Palatino Linotype" w:cs="Arial"/>
          <w:lang w:eastAsia="es-MX"/>
        </w:rPr>
      </w:pPr>
      <w:r w:rsidRPr="00B21806">
        <w:rPr>
          <w:noProof/>
          <w:lang w:eastAsia="es-MX"/>
        </w:rPr>
        <w:drawing>
          <wp:inline distT="0" distB="0" distL="0" distR="0" wp14:anchorId="23352C6A" wp14:editId="3934478F">
            <wp:extent cx="5758349" cy="358595"/>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9723" cy="388572"/>
                    </a:xfrm>
                    <a:prstGeom prst="rect">
                      <a:avLst/>
                    </a:prstGeom>
                  </pic:spPr>
                </pic:pic>
              </a:graphicData>
            </a:graphic>
          </wp:inline>
        </w:drawing>
      </w:r>
    </w:p>
    <w:p w14:paraId="0AA4B53B" w14:textId="77777777" w:rsidR="00AA175F" w:rsidRPr="00B21806" w:rsidRDefault="00AA175F" w:rsidP="00AA175F">
      <w:pPr>
        <w:jc w:val="center"/>
        <w:rPr>
          <w:rFonts w:ascii="Palatino Linotype" w:hAnsi="Palatino Linotype" w:cs="Arial"/>
          <w:lang w:eastAsia="es-MX"/>
        </w:rPr>
      </w:pPr>
      <w:r w:rsidRPr="00B21806">
        <w:rPr>
          <w:rFonts w:ascii="Palatino Linotype" w:hAnsi="Palatino Linotype" w:cs="Arial"/>
          <w:lang w:eastAsia="es-MX"/>
        </w:rPr>
        <w:t>[…]</w:t>
      </w:r>
    </w:p>
    <w:p w14:paraId="1DF8D407" w14:textId="363ECEB6" w:rsidR="00AA175F" w:rsidRPr="00B21806" w:rsidRDefault="00AA175F" w:rsidP="00721BF1">
      <w:pPr>
        <w:jc w:val="center"/>
        <w:rPr>
          <w:rFonts w:ascii="Palatino Linotype" w:hAnsi="Palatino Linotype" w:cs="Arial"/>
          <w:lang w:eastAsia="es-MX"/>
        </w:rPr>
      </w:pPr>
      <w:r w:rsidRPr="00B21806">
        <w:rPr>
          <w:noProof/>
          <w:lang w:eastAsia="es-MX"/>
        </w:rPr>
        <w:lastRenderedPageBreak/>
        <w:drawing>
          <wp:inline distT="0" distB="0" distL="0" distR="0" wp14:anchorId="228CF5BC" wp14:editId="30DC8530">
            <wp:extent cx="5771310" cy="3841845"/>
            <wp:effectExtent l="0" t="0" r="127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5475" cy="3957783"/>
                    </a:xfrm>
                    <a:prstGeom prst="rect">
                      <a:avLst/>
                    </a:prstGeom>
                  </pic:spPr>
                </pic:pic>
              </a:graphicData>
            </a:graphic>
          </wp:inline>
        </w:drawing>
      </w:r>
    </w:p>
    <w:p w14:paraId="6DEAD506" w14:textId="6399C358" w:rsidR="00AA175F" w:rsidRPr="00B21806" w:rsidRDefault="00900EAA" w:rsidP="00721BF1">
      <w:pPr>
        <w:jc w:val="center"/>
        <w:rPr>
          <w:rFonts w:ascii="Palatino Linotype" w:hAnsi="Palatino Linotype" w:cs="Arial"/>
          <w:lang w:eastAsia="es-MX"/>
        </w:rPr>
      </w:pPr>
      <w:r w:rsidRPr="00B21806">
        <w:rPr>
          <w:rFonts w:ascii="Palatino Linotype" w:hAnsi="Palatino Linotype" w:cs="Arial"/>
          <w:lang w:eastAsia="es-MX"/>
        </w:rPr>
        <w:t>[…]</w:t>
      </w:r>
    </w:p>
    <w:p w14:paraId="48067763" w14:textId="16EE46B3" w:rsidR="00900EAA" w:rsidRPr="00B21806" w:rsidRDefault="00900EAA" w:rsidP="00900EAA">
      <w:pPr>
        <w:spacing w:before="120" w:after="240" w:line="360" w:lineRule="auto"/>
        <w:jc w:val="both"/>
        <w:rPr>
          <w:rFonts w:ascii="Palatino Linotype" w:hAnsi="Palatino Linotype" w:cs="Arial"/>
          <w:lang w:eastAsia="es-MX"/>
        </w:rPr>
      </w:pPr>
      <w:r w:rsidRPr="00B21806">
        <w:rPr>
          <w:rFonts w:ascii="Palatino Linotype" w:hAnsi="Palatino Linotype" w:cs="Arial"/>
          <w:lang w:eastAsia="es-MX"/>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09C4F28D" w14:textId="5B973F8D" w:rsidR="00900EAA" w:rsidRPr="00B21806" w:rsidRDefault="00900EAA" w:rsidP="00721BF1">
      <w:pPr>
        <w:jc w:val="center"/>
        <w:rPr>
          <w:rFonts w:ascii="Palatino Linotype" w:hAnsi="Palatino Linotype" w:cs="Arial"/>
          <w:lang w:eastAsia="es-MX"/>
        </w:rPr>
      </w:pPr>
      <w:r w:rsidRPr="00B21806">
        <w:rPr>
          <w:noProof/>
          <w:lang w:eastAsia="es-MX"/>
        </w:rPr>
        <w:lastRenderedPageBreak/>
        <w:drawing>
          <wp:inline distT="0" distB="0" distL="0" distR="0" wp14:anchorId="546DF9A2" wp14:editId="0CBD19E5">
            <wp:extent cx="4279693" cy="5049672"/>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7547" cy="5106135"/>
                    </a:xfrm>
                    <a:prstGeom prst="rect">
                      <a:avLst/>
                    </a:prstGeom>
                  </pic:spPr>
                </pic:pic>
              </a:graphicData>
            </a:graphic>
          </wp:inline>
        </w:drawing>
      </w:r>
    </w:p>
    <w:p w14:paraId="1CE7E2AF" w14:textId="3CFE0F2C" w:rsidR="00900EAA" w:rsidRPr="00B21806" w:rsidRDefault="004C653D" w:rsidP="004C653D">
      <w:pPr>
        <w:spacing w:before="120"/>
        <w:jc w:val="center"/>
        <w:rPr>
          <w:rFonts w:ascii="Palatino Linotype" w:hAnsi="Palatino Linotype" w:cs="Arial"/>
          <w:lang w:eastAsia="es-MX"/>
        </w:rPr>
      </w:pPr>
      <w:r w:rsidRPr="00B21806">
        <w:rPr>
          <w:noProof/>
          <w:lang w:eastAsia="es-MX"/>
        </w:rPr>
        <w:drawing>
          <wp:inline distT="0" distB="0" distL="0" distR="0" wp14:anchorId="7998EC50" wp14:editId="297BD883">
            <wp:extent cx="5791835" cy="226758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2267585"/>
                    </a:xfrm>
                    <a:prstGeom prst="rect">
                      <a:avLst/>
                    </a:prstGeom>
                  </pic:spPr>
                </pic:pic>
              </a:graphicData>
            </a:graphic>
          </wp:inline>
        </w:drawing>
      </w:r>
    </w:p>
    <w:p w14:paraId="5EB8CCDD" w14:textId="55284DFF" w:rsidR="00DB0F7A" w:rsidRPr="00B21806" w:rsidRDefault="00DB0F7A" w:rsidP="00DB0F7A">
      <w:pPr>
        <w:spacing w:line="360" w:lineRule="auto"/>
        <w:jc w:val="center"/>
        <w:rPr>
          <w:rFonts w:ascii="Palatino Linotype" w:hAnsi="Palatino Linotype" w:cs="Arial"/>
          <w:lang w:eastAsia="es-MX"/>
        </w:rPr>
      </w:pPr>
      <w:r w:rsidRPr="00B21806">
        <w:rPr>
          <w:noProof/>
          <w:lang w:eastAsia="es-MX"/>
        </w:rPr>
        <w:lastRenderedPageBreak/>
        <w:drawing>
          <wp:inline distT="0" distB="0" distL="0" distR="0" wp14:anchorId="064514CB" wp14:editId="03887E54">
            <wp:extent cx="4602449" cy="2920621"/>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4171" cy="2940751"/>
                    </a:xfrm>
                    <a:prstGeom prst="rect">
                      <a:avLst/>
                    </a:prstGeom>
                  </pic:spPr>
                </pic:pic>
              </a:graphicData>
            </a:graphic>
          </wp:inline>
        </w:drawing>
      </w:r>
    </w:p>
    <w:p w14:paraId="6BD0394B" w14:textId="0E1442D6" w:rsidR="00900EAA" w:rsidRPr="00B21806" w:rsidRDefault="00DB0F7A" w:rsidP="00900EAA">
      <w:pPr>
        <w:spacing w:before="300" w:after="240" w:line="360" w:lineRule="auto"/>
        <w:jc w:val="both"/>
        <w:rPr>
          <w:rFonts w:ascii="Palatino Linotype" w:hAnsi="Palatino Linotype" w:cs="Arial"/>
          <w:lang w:eastAsia="es-MX"/>
        </w:rPr>
      </w:pPr>
      <w:r w:rsidRPr="00B21806">
        <w:rPr>
          <w:rFonts w:ascii="Palatino Linotype" w:hAnsi="Palatino Linotype" w:cs="Arial"/>
          <w:lang w:eastAsia="es-MX"/>
        </w:rPr>
        <w:t xml:space="preserve">De lo anterior, </w:t>
      </w:r>
      <w:r w:rsidR="00900EAA" w:rsidRPr="00B21806">
        <w:rPr>
          <w:rFonts w:ascii="Palatino Linotype" w:hAnsi="Palatino Linotype" w:cs="Arial"/>
          <w:lang w:eastAsia="es-MX"/>
        </w:rPr>
        <w:t xml:space="preserve">no se advierte </w:t>
      </w:r>
      <w:r w:rsidR="006544D8" w:rsidRPr="00B21806">
        <w:rPr>
          <w:rFonts w:ascii="Palatino Linotype" w:hAnsi="Palatino Linotype" w:cs="Arial"/>
          <w:lang w:eastAsia="es-MX"/>
        </w:rPr>
        <w:t xml:space="preserve">la existencia </w:t>
      </w:r>
      <w:r w:rsidR="00900EAA" w:rsidRPr="00B21806">
        <w:rPr>
          <w:rFonts w:ascii="Palatino Linotype" w:hAnsi="Palatino Linotype" w:cs="Arial"/>
          <w:lang w:eastAsia="es-MX"/>
        </w:rPr>
        <w:t xml:space="preserve">norma alguna que constriña al </w:t>
      </w:r>
      <w:r w:rsidR="00900EAA" w:rsidRPr="00B21806">
        <w:rPr>
          <w:rFonts w:ascii="Palatino Linotype" w:hAnsi="Palatino Linotype" w:cs="Arial"/>
          <w:b/>
          <w:lang w:eastAsia="es-MX"/>
        </w:rPr>
        <w:t>SUJETO OBLIGADO</w:t>
      </w:r>
      <w:r w:rsidR="00900EAA" w:rsidRPr="00B21806">
        <w:rPr>
          <w:rFonts w:ascii="Palatino Linotype" w:hAnsi="Palatino Linotype" w:cs="Arial"/>
          <w:lang w:eastAsia="es-MX"/>
        </w:rPr>
        <w:t>, a generar un documento o base de datos, en el formato requerido por el particular (Hoja de cálculo Excel), o algún otro formato, ni tampoco que deba generar, poseer o administrar alguna expresión documental en que conste</w:t>
      </w:r>
      <w:r w:rsidR="00472ACE" w:rsidRPr="00B21806">
        <w:rPr>
          <w:rFonts w:ascii="Palatino Linotype" w:hAnsi="Palatino Linotype" w:cs="Arial"/>
          <w:lang w:eastAsia="es-MX"/>
        </w:rPr>
        <w:t>n</w:t>
      </w:r>
      <w:r w:rsidR="00900EAA" w:rsidRPr="00B21806">
        <w:rPr>
          <w:rFonts w:ascii="Palatino Linotype" w:hAnsi="Palatino Linotype" w:cs="Arial"/>
          <w:lang w:eastAsia="es-MX"/>
        </w:rPr>
        <w:t xml:space="preserve"> </w:t>
      </w:r>
      <w:r w:rsidR="00472ACE" w:rsidRPr="00B21806">
        <w:rPr>
          <w:rFonts w:ascii="Palatino Linotype" w:hAnsi="Palatino Linotype" w:cs="Arial"/>
          <w:lang w:eastAsia="es-MX"/>
        </w:rPr>
        <w:t>nombre del fabricante y el nombre comercial de los medicamentos suministrados a almacenes y hospitales</w:t>
      </w:r>
      <w:r w:rsidR="00900EAA" w:rsidRPr="00B21806">
        <w:rPr>
          <w:rFonts w:ascii="Palatino Linotype" w:hAnsi="Palatino Linotype" w:cs="Arial"/>
          <w:lang w:eastAsia="es-MX"/>
        </w:rPr>
        <w:t xml:space="preserve">, </w:t>
      </w:r>
      <w:r w:rsidR="00472ACE" w:rsidRPr="00B21806">
        <w:rPr>
          <w:rFonts w:ascii="Palatino Linotype" w:hAnsi="Palatino Linotype" w:cs="Arial"/>
          <w:lang w:eastAsia="es-MX"/>
        </w:rPr>
        <w:t xml:space="preserve">tal como lo refiere </w:t>
      </w:r>
      <w:r w:rsidR="00900EAA" w:rsidRPr="00B21806">
        <w:rPr>
          <w:rFonts w:ascii="Palatino Linotype" w:hAnsi="Palatino Linotype" w:cs="Arial"/>
          <w:lang w:eastAsia="es-MX"/>
        </w:rPr>
        <w:t>la solicitud.</w:t>
      </w:r>
    </w:p>
    <w:p w14:paraId="15EAF3D1" w14:textId="3E727716" w:rsidR="00614D34" w:rsidRPr="00B21806" w:rsidRDefault="00AE33E8" w:rsidP="00AE33E8">
      <w:pPr>
        <w:spacing w:before="360" w:after="360" w:line="360" w:lineRule="auto"/>
        <w:jc w:val="both"/>
        <w:rPr>
          <w:rFonts w:ascii="Palatino Linotype" w:hAnsi="Palatino Linotype" w:cs="Arial"/>
        </w:rPr>
      </w:pPr>
      <w:r w:rsidRPr="00B21806">
        <w:rPr>
          <w:rFonts w:ascii="Palatino Linotype" w:hAnsi="Palatino Linotype" w:cs="Arial"/>
          <w:lang w:eastAsia="es-MX"/>
        </w:rPr>
        <w:t>Empero</w:t>
      </w:r>
      <w:r w:rsidR="00614D34" w:rsidRPr="00B21806">
        <w:rPr>
          <w:rFonts w:ascii="Palatino Linotype" w:hAnsi="Palatino Linotype" w:cs="Arial"/>
          <w:lang w:eastAsia="es-MX"/>
        </w:rPr>
        <w:t xml:space="preserve">, </w:t>
      </w:r>
      <w:r w:rsidR="001F40AB" w:rsidRPr="00B21806">
        <w:rPr>
          <w:rFonts w:ascii="Palatino Linotype" w:eastAsia="Calibri" w:hAnsi="Palatino Linotype"/>
          <w:lang w:eastAsia="en-US"/>
        </w:rPr>
        <w:t xml:space="preserve">dada la </w:t>
      </w:r>
      <w:r w:rsidR="00614D34" w:rsidRPr="00B21806">
        <w:rPr>
          <w:rFonts w:ascii="Palatino Linotype" w:eastAsia="Calibri" w:hAnsi="Palatino Linotype"/>
          <w:lang w:eastAsia="en-US"/>
        </w:rPr>
        <w:t xml:space="preserve">falta de pronunciamiento por parte del </w:t>
      </w:r>
      <w:r w:rsidR="00614D34" w:rsidRPr="00B21806">
        <w:rPr>
          <w:rFonts w:ascii="Palatino Linotype" w:eastAsia="Calibri" w:hAnsi="Palatino Linotype"/>
          <w:b/>
          <w:lang w:eastAsia="en-US"/>
        </w:rPr>
        <w:t>SUJETO OBLIGADO</w:t>
      </w:r>
      <w:r w:rsidR="00614D34" w:rsidRPr="00B21806">
        <w:rPr>
          <w:rFonts w:ascii="Palatino Linotype" w:eastAsia="Calibri" w:hAnsi="Palatino Linotype"/>
          <w:lang w:eastAsia="en-US"/>
        </w:rPr>
        <w:t>, respecto de</w:t>
      </w:r>
      <w:r w:rsidRPr="00B21806">
        <w:rPr>
          <w:rFonts w:ascii="Palatino Linotype" w:eastAsia="Calibri" w:hAnsi="Palatino Linotype"/>
          <w:lang w:eastAsia="en-US"/>
        </w:rPr>
        <w:t xml:space="preserve">, si genera, posee o administra alguna expresión documental, en la que conste lo requerido, esta Ponencia Resolutora, </w:t>
      </w:r>
      <w:r w:rsidR="00614D34" w:rsidRPr="00B21806">
        <w:rPr>
          <w:rFonts w:ascii="Palatino Linotype" w:eastAsia="Calibri" w:hAnsi="Palatino Linotype"/>
          <w:lang w:eastAsia="en-US"/>
        </w:rPr>
        <w:t xml:space="preserve">determina ordenar al </w:t>
      </w:r>
      <w:r w:rsidR="00614D34" w:rsidRPr="00B21806">
        <w:rPr>
          <w:rFonts w:ascii="Palatino Linotype" w:eastAsia="Calibri" w:hAnsi="Palatino Linotype"/>
          <w:b/>
          <w:lang w:eastAsia="en-US"/>
        </w:rPr>
        <w:t>SUJETO OBLIGADO</w:t>
      </w:r>
      <w:r w:rsidR="00614D34" w:rsidRPr="00B21806">
        <w:rPr>
          <w:rFonts w:ascii="Palatino Linotype" w:eastAsia="Calibri" w:hAnsi="Palatino Linotype"/>
          <w:lang w:eastAsia="en-US"/>
        </w:rPr>
        <w:t>, hacer entrega a</w:t>
      </w:r>
      <w:r w:rsidR="004C653D" w:rsidRPr="00B21806">
        <w:rPr>
          <w:rFonts w:ascii="Palatino Linotype" w:eastAsia="Calibri" w:hAnsi="Palatino Linotype"/>
          <w:lang w:eastAsia="en-US"/>
        </w:rPr>
        <w:t>l</w:t>
      </w:r>
      <w:r w:rsidR="00614D34" w:rsidRPr="00B21806">
        <w:rPr>
          <w:rFonts w:ascii="Palatino Linotype" w:eastAsia="Calibri" w:hAnsi="Palatino Linotype"/>
          <w:b/>
          <w:lang w:eastAsia="en-US"/>
        </w:rPr>
        <w:t xml:space="preserve"> RECURRENTE</w:t>
      </w:r>
      <w:r w:rsidR="00614D34" w:rsidRPr="00B21806">
        <w:rPr>
          <w:rFonts w:ascii="Palatino Linotype" w:eastAsia="Calibri" w:hAnsi="Palatino Linotype"/>
          <w:lang w:eastAsia="en-US"/>
        </w:rPr>
        <w:t xml:space="preserve">, </w:t>
      </w:r>
      <w:r w:rsidRPr="00B21806">
        <w:rPr>
          <w:rFonts w:ascii="Palatino Linotype" w:eastAsia="Calibri" w:hAnsi="Palatino Linotype"/>
          <w:lang w:eastAsia="en-US"/>
        </w:rPr>
        <w:t>de ser procedente en</w:t>
      </w:r>
      <w:r w:rsidR="00614D34" w:rsidRPr="00B21806">
        <w:rPr>
          <w:rFonts w:ascii="Palatino Linotype" w:eastAsia="Calibri" w:hAnsi="Palatino Linotype"/>
          <w:lang w:eastAsia="en-US"/>
        </w:rPr>
        <w:t xml:space="preserve"> </w:t>
      </w:r>
      <w:r w:rsidR="00614D34" w:rsidRPr="00B21806">
        <w:rPr>
          <w:rFonts w:ascii="Palatino Linotype" w:eastAsia="Calibri" w:hAnsi="Palatino Linotype"/>
          <w:b/>
          <w:lang w:eastAsia="en-US"/>
        </w:rPr>
        <w:t>versión pública</w:t>
      </w:r>
      <w:r w:rsidR="00614D34" w:rsidRPr="00B21806">
        <w:rPr>
          <w:rFonts w:ascii="Palatino Linotype" w:eastAsia="Calibri" w:hAnsi="Palatino Linotype"/>
          <w:lang w:eastAsia="en-US"/>
        </w:rPr>
        <w:t xml:space="preserve">, del documento o documentos, en los que conste </w:t>
      </w:r>
      <w:r w:rsidRPr="00B21806">
        <w:rPr>
          <w:rFonts w:ascii="Palatino Linotype" w:hAnsi="Palatino Linotype" w:cs="Arial"/>
          <w:lang w:eastAsia="es-MX"/>
        </w:rPr>
        <w:t>del nombre del fabricante y el nombre comercial de los medicamentos suministrados a almacenes y hospitales</w:t>
      </w:r>
      <w:r w:rsidRPr="00B21806">
        <w:rPr>
          <w:rFonts w:ascii="Palatino Linotype" w:hAnsi="Palatino Linotype" w:cs="Arial"/>
        </w:rPr>
        <w:t xml:space="preserve"> durante el mes de abril de 2019</w:t>
      </w:r>
      <w:r w:rsidR="00614D34" w:rsidRPr="00B21806">
        <w:rPr>
          <w:rFonts w:ascii="Palatino Linotype" w:hAnsi="Palatino Linotype" w:cs="Arial"/>
        </w:rPr>
        <w:t>.</w:t>
      </w:r>
    </w:p>
    <w:p w14:paraId="7B23DE30" w14:textId="77777777" w:rsidR="00AE33E8" w:rsidRPr="00B21806" w:rsidRDefault="00AE33E8" w:rsidP="00AE33E8">
      <w:pPr>
        <w:spacing w:before="360" w:after="240" w:line="360" w:lineRule="auto"/>
        <w:jc w:val="both"/>
        <w:rPr>
          <w:rFonts w:ascii="Palatino Linotype" w:hAnsi="Palatino Linotype"/>
        </w:rPr>
      </w:pPr>
      <w:r w:rsidRPr="00B21806">
        <w:rPr>
          <w:rFonts w:ascii="Palatino Linotype" w:hAnsi="Palatino Linotype" w:cs="Arial"/>
        </w:rPr>
        <w:lastRenderedPageBreak/>
        <w:t xml:space="preserve">No obstante, de no contar en sus archivos con la documentación que se ha precisado, </w:t>
      </w:r>
      <w:r w:rsidRPr="00B21806">
        <w:rPr>
          <w:rFonts w:ascii="Palatino Linotype" w:hAnsi="Palatino Linotype"/>
        </w:rPr>
        <w:t xml:space="preserve">bastará con que lo haga de conocimiento del </w:t>
      </w:r>
      <w:r w:rsidRPr="00B21806">
        <w:rPr>
          <w:rFonts w:ascii="Palatino Linotype" w:hAnsi="Palatino Linotype"/>
          <w:b/>
        </w:rPr>
        <w:t xml:space="preserve">RECURRENTE </w:t>
      </w:r>
      <w:r w:rsidRPr="00B21806">
        <w:rPr>
          <w:rFonts w:ascii="Palatino Linotype" w:hAnsi="Palatino Linotype"/>
        </w:rPr>
        <w:t>al momento de dar cumplimiento a la presente resolución, a efecto de dar certeza jurídica a la parte que recurre, en términos del artículo 9, fracción I,</w:t>
      </w:r>
      <w:r w:rsidRPr="00B21806">
        <w:rPr>
          <w:rFonts w:ascii="Palatino Linotype" w:hAnsi="Palatino Linotype"/>
          <w:color w:val="000000"/>
        </w:rPr>
        <w:t xml:space="preserve"> de la Ley de Transparencia y Acceso a la Información Pública del Estado de México y Municipios</w:t>
      </w:r>
      <w:r w:rsidRPr="00B21806">
        <w:rPr>
          <w:rFonts w:ascii="Palatino Linotype" w:hAnsi="Palatino Linotype"/>
        </w:rPr>
        <w:t>.</w:t>
      </w:r>
    </w:p>
    <w:p w14:paraId="14F5E405" w14:textId="06C35217" w:rsidR="00966BA3" w:rsidRPr="00B21806" w:rsidRDefault="00966BA3" w:rsidP="00966BA3">
      <w:pPr>
        <w:spacing w:before="240" w:line="360" w:lineRule="auto"/>
        <w:jc w:val="both"/>
        <w:rPr>
          <w:rFonts w:ascii="Palatino Linotype" w:hAnsi="Palatino Linotype" w:cs="Arial"/>
          <w:b/>
          <w:lang w:eastAsia="es-MX"/>
        </w:rPr>
      </w:pPr>
      <w:r w:rsidRPr="00B21806">
        <w:rPr>
          <w:rFonts w:ascii="Palatino Linotype" w:hAnsi="Palatino Linotype" w:cs="Arial"/>
          <w:b/>
          <w:lang w:eastAsia="es-MX"/>
        </w:rPr>
        <w:t>Numeral</w:t>
      </w:r>
      <w:r w:rsidR="00194AF8" w:rsidRPr="00B21806">
        <w:rPr>
          <w:rFonts w:ascii="Palatino Linotype" w:hAnsi="Palatino Linotype" w:cs="Arial"/>
          <w:b/>
          <w:lang w:eastAsia="es-MX"/>
        </w:rPr>
        <w:t xml:space="preserve"> 2</w:t>
      </w:r>
    </w:p>
    <w:p w14:paraId="531D880C" w14:textId="6F7FED8C" w:rsidR="00E43263" w:rsidRPr="00B21806" w:rsidRDefault="004C653D" w:rsidP="004C653D">
      <w:pPr>
        <w:spacing w:after="360" w:line="360" w:lineRule="auto"/>
        <w:jc w:val="both"/>
        <w:rPr>
          <w:rFonts w:ascii="Palatino Linotype" w:hAnsi="Palatino Linotype" w:cs="Arial"/>
          <w:lang w:eastAsia="es-MX"/>
        </w:rPr>
      </w:pPr>
      <w:r w:rsidRPr="00B21806">
        <w:rPr>
          <w:rFonts w:ascii="Palatino Linotype" w:hAnsi="Palatino Linotype" w:cs="Arial"/>
          <w:lang w:eastAsia="es-MX"/>
        </w:rPr>
        <w:t>Por lo que hace a la información referente al presente numeral, a consideración de esta Ponencia Resolutora, fue</w:t>
      </w:r>
      <w:r w:rsidRPr="00B21806">
        <w:rPr>
          <w:rFonts w:ascii="Palatino Linotype" w:hAnsi="Palatino Linotype" w:cs="Arial"/>
          <w:b/>
          <w:lang w:eastAsia="es-MX"/>
        </w:rPr>
        <w:t xml:space="preserve"> parcialmente satisfecho </w:t>
      </w:r>
      <w:r w:rsidRPr="00B21806">
        <w:rPr>
          <w:rFonts w:ascii="Palatino Linotype" w:hAnsi="Palatino Linotype" w:cs="Arial"/>
          <w:lang w:eastAsia="es-MX"/>
        </w:rPr>
        <w:t>lo requerido</w:t>
      </w:r>
      <w:r w:rsidRPr="00B21806">
        <w:rPr>
          <w:rFonts w:ascii="Palatino Linotype" w:hAnsi="Palatino Linotype" w:cs="Arial"/>
          <w:b/>
          <w:lang w:eastAsia="es-MX"/>
        </w:rPr>
        <w:t xml:space="preserve">, </w:t>
      </w:r>
      <w:r w:rsidRPr="00B21806">
        <w:rPr>
          <w:rFonts w:ascii="Palatino Linotype" w:hAnsi="Palatino Linotype" w:cs="Arial"/>
          <w:lang w:eastAsia="es-MX"/>
        </w:rPr>
        <w:t xml:space="preserve">en virtud de que, se entregó un archivo electrónico en formato de hoja de cálculo Excel que en la pestaña denominada </w:t>
      </w:r>
      <w:r w:rsidR="006A252A" w:rsidRPr="00B21806">
        <w:rPr>
          <w:rFonts w:ascii="Palatino Linotype" w:hAnsi="Palatino Linotype"/>
          <w:b/>
          <w:i/>
        </w:rPr>
        <w:t>Claves Entregadas a Unidades</w:t>
      </w:r>
      <w:r w:rsidRPr="00B21806">
        <w:rPr>
          <w:rFonts w:ascii="Palatino Linotype" w:hAnsi="Palatino Linotype" w:cs="Arial"/>
          <w:lang w:eastAsia="es-MX"/>
        </w:rPr>
        <w:t>, consta la mayor parte de la información</w:t>
      </w:r>
      <w:r w:rsidR="00E43263" w:rsidRPr="00B21806">
        <w:rPr>
          <w:rFonts w:ascii="Palatino Linotype" w:hAnsi="Palatino Linotype" w:cs="Arial"/>
          <w:lang w:eastAsia="es-MX"/>
        </w:rPr>
        <w:t xml:space="preserve">; sin embargo, </w:t>
      </w:r>
      <w:r w:rsidR="00F32D39" w:rsidRPr="00B21806">
        <w:rPr>
          <w:rFonts w:ascii="Palatino Linotype" w:hAnsi="Palatino Linotype" w:cs="Arial"/>
          <w:lang w:eastAsia="es-MX"/>
        </w:rPr>
        <w:t xml:space="preserve">la misma </w:t>
      </w:r>
      <w:r w:rsidR="00E43263" w:rsidRPr="00B21806">
        <w:rPr>
          <w:rFonts w:ascii="Palatino Linotype" w:hAnsi="Palatino Linotype" w:cs="Arial"/>
          <w:lang w:eastAsia="es-MX"/>
        </w:rPr>
        <w:t>no se desagregó o precisó</w:t>
      </w:r>
      <w:r w:rsidR="00F32D39" w:rsidRPr="00B21806">
        <w:rPr>
          <w:rFonts w:ascii="Palatino Linotype" w:hAnsi="Palatino Linotype" w:cs="Arial"/>
          <w:lang w:eastAsia="es-MX"/>
        </w:rPr>
        <w:t>, en lo referente a</w:t>
      </w:r>
      <w:r w:rsidR="00E43263" w:rsidRPr="00B21806">
        <w:rPr>
          <w:rFonts w:ascii="Palatino Linotype" w:hAnsi="Palatino Linotype" w:cs="Arial"/>
          <w:lang w:eastAsia="es-MX"/>
        </w:rPr>
        <w:t xml:space="preserve"> la entrega de los medicamentos y vacunas referidos en la solicitud, </w:t>
      </w:r>
      <w:r w:rsidR="00E43263" w:rsidRPr="00B21806">
        <w:rPr>
          <w:rFonts w:ascii="Palatino Linotype" w:hAnsi="Palatino Linotype" w:cs="Arial"/>
          <w:b/>
          <w:lang w:eastAsia="es-MX"/>
        </w:rPr>
        <w:t>por Hospital y/o Clínica</w:t>
      </w:r>
      <w:r w:rsidR="00F32D39" w:rsidRPr="00B21806">
        <w:rPr>
          <w:rFonts w:ascii="Palatino Linotype" w:hAnsi="Palatino Linotype" w:cs="Arial"/>
          <w:lang w:eastAsia="es-MX"/>
        </w:rPr>
        <w:t xml:space="preserve">, esto es, la información proporcionada si bien precisa lo requerido, </w:t>
      </w:r>
      <w:r w:rsidR="00E43263" w:rsidRPr="00B21806">
        <w:rPr>
          <w:rFonts w:ascii="Palatino Linotype" w:hAnsi="Palatino Linotype" w:cs="Arial"/>
          <w:lang w:eastAsia="es-MX"/>
        </w:rPr>
        <w:t>se realiza de forma general</w:t>
      </w:r>
      <w:r w:rsidR="004E3AF2" w:rsidRPr="00B21806">
        <w:rPr>
          <w:rFonts w:ascii="Palatino Linotype" w:hAnsi="Palatino Linotype" w:cs="Arial"/>
          <w:lang w:eastAsia="es-MX"/>
        </w:rPr>
        <w:t xml:space="preserve"> es decir por la totalidad de Unidades Médicas</w:t>
      </w:r>
      <w:r w:rsidR="00E43263" w:rsidRPr="00B21806">
        <w:rPr>
          <w:rFonts w:ascii="Palatino Linotype" w:hAnsi="Palatino Linotype" w:cs="Arial"/>
          <w:lang w:eastAsia="es-MX"/>
        </w:rPr>
        <w:t xml:space="preserve">, </w:t>
      </w:r>
      <w:r w:rsidR="00F32D39" w:rsidRPr="00B21806">
        <w:rPr>
          <w:rFonts w:ascii="Palatino Linotype" w:hAnsi="Palatino Linotype" w:cs="Arial"/>
          <w:lang w:eastAsia="es-MX"/>
        </w:rPr>
        <w:t xml:space="preserve">y no de manera específica a cada </w:t>
      </w:r>
      <w:r w:rsidR="004E3AF2" w:rsidRPr="00B21806">
        <w:rPr>
          <w:rFonts w:ascii="Palatino Linotype" w:hAnsi="Palatino Linotype" w:cs="Arial"/>
          <w:lang w:eastAsia="es-MX"/>
        </w:rPr>
        <w:t xml:space="preserve">Hospital y/o Clínica, ello, en virtud de que, </w:t>
      </w:r>
      <w:r w:rsidR="00E43263" w:rsidRPr="00B21806">
        <w:rPr>
          <w:rFonts w:ascii="Palatino Linotype" w:hAnsi="Palatino Linotype" w:cs="Arial"/>
          <w:lang w:eastAsia="es-MX"/>
        </w:rPr>
        <w:t xml:space="preserve">cada una de las “celdas” de la </w:t>
      </w:r>
      <w:r w:rsidR="004E3AF2" w:rsidRPr="00B21806">
        <w:rPr>
          <w:rFonts w:ascii="Palatino Linotype" w:hAnsi="Palatino Linotype" w:cs="Arial"/>
          <w:lang w:eastAsia="es-MX"/>
        </w:rPr>
        <w:t xml:space="preserve">columna denominada </w:t>
      </w:r>
      <w:r w:rsidR="00E43263" w:rsidRPr="00B21806">
        <w:rPr>
          <w:rFonts w:ascii="Palatino Linotype" w:hAnsi="Palatino Linotype" w:cs="Arial"/>
          <w:lang w:eastAsia="es-MX"/>
        </w:rPr>
        <w:t>“Proyecto” se asentó “ISEM”</w:t>
      </w:r>
      <w:r w:rsidR="004E3AF2" w:rsidRPr="00B21806">
        <w:rPr>
          <w:rFonts w:ascii="Palatino Linotype" w:hAnsi="Palatino Linotype" w:cs="Arial"/>
          <w:lang w:eastAsia="es-MX"/>
        </w:rPr>
        <w:t xml:space="preserve">; por tanto, </w:t>
      </w:r>
      <w:r w:rsidR="00E43263" w:rsidRPr="00B21806">
        <w:rPr>
          <w:rFonts w:ascii="Palatino Linotype" w:hAnsi="Palatino Linotype" w:cs="Arial"/>
          <w:lang w:eastAsia="es-MX"/>
        </w:rPr>
        <w:t xml:space="preserve">no permite apreciar que cantidad fue entregada </w:t>
      </w:r>
      <w:r w:rsidR="00F32D39" w:rsidRPr="00B21806">
        <w:rPr>
          <w:rFonts w:ascii="Palatino Linotype" w:hAnsi="Palatino Linotype" w:cs="Arial"/>
          <w:lang w:eastAsia="es-MX"/>
        </w:rPr>
        <w:t>de manera individual por cada</w:t>
      </w:r>
      <w:r w:rsidR="004E3AF2" w:rsidRPr="00B21806">
        <w:rPr>
          <w:rFonts w:ascii="Palatino Linotype" w:hAnsi="Palatino Linotype" w:cs="Arial"/>
          <w:lang w:eastAsia="es-MX"/>
        </w:rPr>
        <w:t xml:space="preserve"> de éstas, como fue requerido en la solicitud, como se aprecia de la imagen inserta con antelación.</w:t>
      </w:r>
    </w:p>
    <w:p w14:paraId="52AA6543" w14:textId="77777777" w:rsidR="002248C4" w:rsidRPr="00B21806" w:rsidRDefault="004E3AF2" w:rsidP="004C653D">
      <w:pPr>
        <w:spacing w:after="360" w:line="360" w:lineRule="auto"/>
        <w:jc w:val="both"/>
        <w:rPr>
          <w:rFonts w:ascii="Palatino Linotype" w:hAnsi="Palatino Linotype" w:cs="Arial"/>
          <w:lang w:eastAsia="es-MX"/>
        </w:rPr>
      </w:pPr>
      <w:r w:rsidRPr="00B21806">
        <w:rPr>
          <w:rFonts w:ascii="Palatino Linotype" w:hAnsi="Palatino Linotype" w:cs="Arial"/>
          <w:lang w:eastAsia="es-MX"/>
        </w:rPr>
        <w:t xml:space="preserve">En virtud de lo anterior, y considerando que, </w:t>
      </w:r>
      <w:r w:rsidRPr="00B21806">
        <w:rPr>
          <w:rFonts w:ascii="Palatino Linotype" w:hAnsi="Palatino Linotype" w:cs="Arial"/>
          <w:b/>
          <w:lang w:eastAsia="es-MX"/>
        </w:rPr>
        <w:t>EL SUJETO OBLIGADO</w:t>
      </w:r>
      <w:r w:rsidRPr="00B21806">
        <w:rPr>
          <w:rFonts w:ascii="Palatino Linotype" w:hAnsi="Palatino Linotype" w:cs="Arial"/>
          <w:lang w:eastAsia="es-MX"/>
        </w:rPr>
        <w:t xml:space="preserve"> cuenta en sus archivos con la información requerida, en razón de que pretendió colmar la misma </w:t>
      </w:r>
      <w:r w:rsidR="002248C4" w:rsidRPr="00B21806">
        <w:rPr>
          <w:rFonts w:ascii="Palatino Linotype" w:hAnsi="Palatino Linotype" w:cs="Arial"/>
          <w:lang w:eastAsia="es-MX"/>
        </w:rPr>
        <w:t xml:space="preserve">mediante la </w:t>
      </w:r>
      <w:r w:rsidR="002248C4" w:rsidRPr="00B21806">
        <w:rPr>
          <w:rFonts w:ascii="Palatino Linotype" w:hAnsi="Palatino Linotype"/>
        </w:rPr>
        <w:t xml:space="preserve">información de la </w:t>
      </w:r>
      <w:r w:rsidR="002248C4" w:rsidRPr="00B21806">
        <w:rPr>
          <w:rFonts w:ascii="Palatino Linotype" w:hAnsi="Palatino Linotype" w:cs="Arial"/>
          <w:lang w:eastAsia="es-MX"/>
        </w:rPr>
        <w:t xml:space="preserve">pestaña denominada </w:t>
      </w:r>
      <w:r w:rsidR="002248C4" w:rsidRPr="00B21806">
        <w:rPr>
          <w:rFonts w:ascii="Palatino Linotype" w:hAnsi="Palatino Linotype"/>
          <w:b/>
          <w:i/>
        </w:rPr>
        <w:t>Claves Entregadas a Unidades</w:t>
      </w:r>
      <w:r w:rsidR="002248C4" w:rsidRPr="00B21806">
        <w:rPr>
          <w:rFonts w:ascii="Palatino Linotype" w:hAnsi="Palatino Linotype"/>
        </w:rPr>
        <w:t xml:space="preserve">, del </w:t>
      </w:r>
      <w:r w:rsidR="002248C4" w:rsidRPr="00B21806">
        <w:rPr>
          <w:rFonts w:ascii="Palatino Linotype" w:hAnsi="Palatino Linotype" w:cs="Arial"/>
          <w:lang w:eastAsia="es-MX"/>
        </w:rPr>
        <w:t xml:space="preserve">archivo electrónico denominado </w:t>
      </w:r>
      <w:r w:rsidR="002248C4" w:rsidRPr="00B21806">
        <w:rPr>
          <w:rFonts w:ascii="Palatino Linotype" w:hAnsi="Palatino Linotype"/>
          <w:b/>
          <w:bCs/>
          <w:i/>
        </w:rPr>
        <w:t>DA 490219 sol. 189</w:t>
      </w:r>
      <w:proofErr w:type="gramStart"/>
      <w:r w:rsidR="002248C4" w:rsidRPr="00B21806">
        <w:rPr>
          <w:rFonts w:ascii="Palatino Linotype" w:hAnsi="Palatino Linotype"/>
          <w:b/>
          <w:bCs/>
          <w:i/>
        </w:rPr>
        <w:t>.xlsx</w:t>
      </w:r>
      <w:proofErr w:type="gramEnd"/>
      <w:r w:rsidR="002248C4" w:rsidRPr="00B21806">
        <w:rPr>
          <w:rFonts w:ascii="Palatino Linotype" w:hAnsi="Palatino Linotype" w:cs="Arial"/>
          <w:lang w:eastAsia="es-MX"/>
        </w:rPr>
        <w:t>, en formato de hoja de cálculo Excel.</w:t>
      </w:r>
    </w:p>
    <w:p w14:paraId="18867581" w14:textId="224C8F95" w:rsidR="002248C4" w:rsidRPr="00B21806" w:rsidRDefault="002248C4" w:rsidP="002248C4">
      <w:pPr>
        <w:spacing w:after="360" w:line="360" w:lineRule="auto"/>
        <w:jc w:val="both"/>
        <w:rPr>
          <w:rFonts w:ascii="Palatino Linotype" w:eastAsia="Calibri" w:hAnsi="Palatino Linotype"/>
          <w:lang w:eastAsia="en-US"/>
        </w:rPr>
      </w:pPr>
      <w:r w:rsidRPr="00B21806">
        <w:rPr>
          <w:rFonts w:ascii="Palatino Linotype" w:hAnsi="Palatino Linotype" w:cs="Arial"/>
          <w:lang w:eastAsia="es-MX"/>
        </w:rPr>
        <w:lastRenderedPageBreak/>
        <w:t xml:space="preserve">En virtud de lo anterior, </w:t>
      </w:r>
      <w:r w:rsidRPr="00B21806">
        <w:rPr>
          <w:rFonts w:ascii="Palatino Linotype" w:eastAsia="Calibri" w:hAnsi="Palatino Linotype"/>
          <w:lang w:eastAsia="en-US"/>
        </w:rPr>
        <w:t xml:space="preserve">esta Ponencia Resolutora, determina ordenar al </w:t>
      </w:r>
      <w:r w:rsidRPr="00B21806">
        <w:rPr>
          <w:rFonts w:ascii="Palatino Linotype" w:eastAsia="Calibri" w:hAnsi="Palatino Linotype"/>
          <w:b/>
          <w:lang w:eastAsia="en-US"/>
        </w:rPr>
        <w:t>SUJETO OBLIGADO</w:t>
      </w:r>
      <w:r w:rsidRPr="00B21806">
        <w:rPr>
          <w:rFonts w:ascii="Palatino Linotype" w:eastAsia="Calibri" w:hAnsi="Palatino Linotype"/>
          <w:lang w:eastAsia="en-US"/>
        </w:rPr>
        <w:t>, hacer entrega al</w:t>
      </w:r>
      <w:r w:rsidRPr="00B21806">
        <w:rPr>
          <w:rFonts w:ascii="Palatino Linotype" w:eastAsia="Calibri" w:hAnsi="Palatino Linotype"/>
          <w:b/>
          <w:lang w:eastAsia="en-US"/>
        </w:rPr>
        <w:t xml:space="preserve"> RECURRENTE</w:t>
      </w:r>
      <w:r w:rsidRPr="00B21806">
        <w:rPr>
          <w:rFonts w:ascii="Palatino Linotype" w:eastAsia="Calibri" w:hAnsi="Palatino Linotype"/>
          <w:lang w:eastAsia="en-US"/>
        </w:rPr>
        <w:t xml:space="preserve">, de ser procedente en </w:t>
      </w:r>
      <w:r w:rsidRPr="00B21806">
        <w:rPr>
          <w:rFonts w:ascii="Palatino Linotype" w:eastAsia="Calibri" w:hAnsi="Palatino Linotype"/>
          <w:b/>
          <w:lang w:eastAsia="en-US"/>
        </w:rPr>
        <w:t>versión pública</w:t>
      </w:r>
      <w:r w:rsidRPr="00B21806">
        <w:rPr>
          <w:rFonts w:ascii="Palatino Linotype" w:eastAsia="Calibri" w:hAnsi="Palatino Linotype"/>
          <w:lang w:eastAsia="en-US"/>
        </w:rPr>
        <w:t xml:space="preserve">, respecto de los medicamentos (Grupos 010, 030 y 040) y vacunas (020) que surtieron (entradas) </w:t>
      </w:r>
      <w:r w:rsidRPr="00B21806">
        <w:rPr>
          <w:rFonts w:ascii="Palatino Linotype" w:eastAsia="Calibri" w:hAnsi="Palatino Linotype"/>
          <w:b/>
          <w:lang w:eastAsia="en-US"/>
        </w:rPr>
        <w:t>a cada Hospital y Clínica</w:t>
      </w:r>
      <w:r w:rsidRPr="00B21806">
        <w:rPr>
          <w:rFonts w:ascii="Palatino Linotype" w:eastAsia="Calibri" w:hAnsi="Palatino Linotype"/>
          <w:lang w:eastAsia="en-US"/>
        </w:rPr>
        <w:t xml:space="preserve"> durante el mes de abril 2019, del documento o documentos, en los que conste e</w:t>
      </w:r>
      <w:r w:rsidRPr="00B21806">
        <w:rPr>
          <w:rFonts w:ascii="Palatino Linotype" w:hAnsi="Palatino Linotype" w:cs="Arial"/>
        </w:rPr>
        <w:t>l número de unidades, nombre y descripción, precio de adquisición y código (clave de cuadro básico).</w:t>
      </w:r>
    </w:p>
    <w:p w14:paraId="47632C61" w14:textId="77777777" w:rsidR="00BF5538" w:rsidRPr="00B21806" w:rsidRDefault="00BF5538" w:rsidP="006544D8">
      <w:pPr>
        <w:spacing w:before="480" w:after="240" w:line="360" w:lineRule="auto"/>
        <w:jc w:val="both"/>
        <w:rPr>
          <w:rFonts w:ascii="Palatino Linotype" w:eastAsia="Arial Unicode MS" w:hAnsi="Palatino Linotype" w:cs="Arial"/>
        </w:rPr>
      </w:pPr>
      <w:r w:rsidRPr="00B21806">
        <w:rPr>
          <w:rFonts w:ascii="Palatino Linotype" w:hAnsi="Palatino Linotype"/>
          <w:color w:val="000000"/>
        </w:rPr>
        <w:t xml:space="preserve">Así, en relación a la información de la que se ordena su entrega en versión pública, en términos del </w:t>
      </w:r>
      <w:r w:rsidRPr="00B21806">
        <w:rPr>
          <w:rFonts w:ascii="Palatino Linotype" w:hAnsi="Palatino Linotype" w:cs="Arial"/>
          <w:lang w:eastAsia="es-MX"/>
        </w:rPr>
        <w:t>artículo</w:t>
      </w:r>
      <w:r w:rsidRPr="00B21806">
        <w:rPr>
          <w:rFonts w:ascii="Palatino Linotype" w:hAnsi="Palatino Linotype"/>
          <w:color w:val="000000"/>
        </w:rPr>
        <w:t xml:space="preserve"> 143 de la Ley de Transparencia y Acceso a la Información Pública del Estado de México y Municipios, se deberá </w:t>
      </w:r>
      <w:r w:rsidRPr="00B21806">
        <w:rPr>
          <w:rFonts w:ascii="Palatino Linotype" w:eastAsia="Arial Unicode MS" w:hAnsi="Palatino Linotype" w:cs="Arial"/>
        </w:rPr>
        <w:t>omitir, eliminar o suprimir la</w:t>
      </w:r>
      <w:r w:rsidRPr="00B21806">
        <w:rPr>
          <w:rFonts w:ascii="Palatino Linotype" w:hAnsi="Palatino Linotype"/>
          <w:color w:val="000000"/>
        </w:rPr>
        <w:t xml:space="preserve"> información </w:t>
      </w:r>
      <w:r w:rsidRPr="00B21806">
        <w:rPr>
          <w:rFonts w:ascii="Palatino Linotype" w:hAnsi="Palatino Linotype"/>
          <w:b/>
          <w:color w:val="000000"/>
        </w:rPr>
        <w:t>confidencial</w:t>
      </w:r>
      <w:r w:rsidRPr="00B21806">
        <w:rPr>
          <w:rFonts w:ascii="Palatino Linotype" w:eastAsia="Arial Unicode MS" w:hAnsi="Palatino Linotype" w:cs="Arial"/>
        </w:rPr>
        <w:t xml:space="preserve">. </w:t>
      </w:r>
    </w:p>
    <w:p w14:paraId="42AA5E2E" w14:textId="77777777" w:rsidR="00BF5538" w:rsidRPr="00B21806" w:rsidRDefault="00BF5538" w:rsidP="006544D8">
      <w:pPr>
        <w:spacing w:before="480" w:after="240" w:line="360" w:lineRule="auto"/>
        <w:jc w:val="both"/>
        <w:rPr>
          <w:rFonts w:ascii="Palatino Linotype" w:hAnsi="Palatino Linotype" w:cs="Arial"/>
          <w:lang w:val="es-ES_tradnl"/>
        </w:rPr>
      </w:pPr>
      <w:r w:rsidRPr="00B21806">
        <w:rPr>
          <w:rFonts w:ascii="Palatino Linotype" w:eastAsia="Arial Unicode MS" w:hAnsi="Palatino Linotype" w:cs="Arial"/>
        </w:rPr>
        <w:t xml:space="preserve">En ese </w:t>
      </w:r>
      <w:r w:rsidRPr="00B21806">
        <w:rPr>
          <w:rFonts w:ascii="Palatino Linotype" w:hAnsi="Palatino Linotype"/>
          <w:color w:val="000000"/>
        </w:rPr>
        <w:t>sentido</w:t>
      </w:r>
      <w:r w:rsidRPr="00B21806">
        <w:rPr>
          <w:rFonts w:ascii="Palatino Linotype" w:eastAsia="Arial Unicode MS" w:hAnsi="Palatino Linotype" w:cs="Arial"/>
        </w:rPr>
        <w:t xml:space="preserve">, </w:t>
      </w:r>
      <w:r w:rsidRPr="00B21806">
        <w:rPr>
          <w:rFonts w:ascii="Palatino Linotype" w:hAnsi="Palatino Linotype" w:cs="Arial"/>
          <w:lang w:val="es-ES_tradnl"/>
        </w:rPr>
        <w:t xml:space="preserve">sólo podrán </w:t>
      </w:r>
      <w:r w:rsidRPr="00B21806">
        <w:rPr>
          <w:rFonts w:ascii="Palatino Linotype" w:hAnsi="Palatino Linotype" w:cs="Arial"/>
        </w:rPr>
        <w:t>ser</w:t>
      </w:r>
      <w:r w:rsidRPr="00B21806">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B21806">
        <w:rPr>
          <w:rFonts w:ascii="Palatino Linotype" w:hAnsi="Palatino Linotype" w:cs="Arial"/>
        </w:rPr>
        <w:t xml:space="preserve"> que el Comité de Transparencia del </w:t>
      </w:r>
      <w:r w:rsidRPr="00B21806">
        <w:rPr>
          <w:rFonts w:ascii="Palatino Linotype" w:hAnsi="Palatino Linotype" w:cs="Arial"/>
          <w:b/>
        </w:rPr>
        <w:t>SUJETO OBLIGADO</w:t>
      </w:r>
      <w:r w:rsidRPr="00B21806">
        <w:rPr>
          <w:rFonts w:ascii="Palatino Linotype" w:hAnsi="Palatino Linotype" w:cs="Arial"/>
        </w:rPr>
        <w:t xml:space="preserve"> emita el Acuerdo de Clasificación correspondiente</w:t>
      </w:r>
      <w:r w:rsidRPr="00B21806">
        <w:rPr>
          <w:rFonts w:ascii="Palatino Linotype" w:hAnsi="Palatino Linotype" w:cs="Arial"/>
          <w:lang w:val="es-ES_tradnl"/>
        </w:rPr>
        <w:t xml:space="preserve"> debidamente fundado y motivado, en el cual se</w:t>
      </w:r>
      <w:r w:rsidRPr="00B21806">
        <w:rPr>
          <w:rFonts w:ascii="Palatino Linotype" w:hAnsi="Palatino Linotype" w:cs="Arial"/>
        </w:rPr>
        <w:t xml:space="preserve"> sustente la versión pública, </w:t>
      </w:r>
      <w:r w:rsidRPr="00B21806">
        <w:rPr>
          <w:rFonts w:ascii="Palatino Linotype" w:hAnsi="Palatino Linotype" w:cs="Arial"/>
          <w:lang w:val="es-ES_tradnl"/>
        </w:rPr>
        <w:t xml:space="preserve">en </w:t>
      </w:r>
      <w:r w:rsidRPr="00B21806">
        <w:rPr>
          <w:rFonts w:ascii="Palatino Linotype" w:hAnsi="Palatino Linotype" w:cs="Arial"/>
          <w:noProof/>
          <w:lang w:eastAsia="es-MX"/>
        </w:rPr>
        <w:t>términos</w:t>
      </w:r>
      <w:r w:rsidRPr="00B2180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030F4C8" w14:textId="77777777" w:rsidR="006544D8" w:rsidRPr="00B21806" w:rsidRDefault="006544D8" w:rsidP="006544D8">
      <w:pPr>
        <w:spacing w:before="480" w:after="240" w:line="360" w:lineRule="auto"/>
        <w:jc w:val="both"/>
        <w:rPr>
          <w:rFonts w:ascii="Palatino Linotype" w:hAnsi="Palatino Linotype" w:cs="Arial"/>
          <w:lang w:val="es-ES_tradnl"/>
        </w:rPr>
      </w:pPr>
    </w:p>
    <w:p w14:paraId="1CEBD57E" w14:textId="77777777" w:rsidR="00BF5538" w:rsidRPr="00B21806" w:rsidRDefault="00BF5538" w:rsidP="00BF5538">
      <w:pPr>
        <w:spacing w:before="120" w:after="120"/>
        <w:ind w:left="709" w:right="709"/>
        <w:jc w:val="center"/>
        <w:rPr>
          <w:rFonts w:ascii="Palatino Linotype" w:hAnsi="Palatino Linotype" w:cs="Arial"/>
          <w:b/>
          <w:i/>
          <w:sz w:val="22"/>
        </w:rPr>
      </w:pPr>
      <w:r w:rsidRPr="00B21806">
        <w:rPr>
          <w:rFonts w:ascii="Palatino Linotype" w:hAnsi="Palatino Linotype" w:cs="Arial"/>
          <w:b/>
          <w:i/>
          <w:sz w:val="22"/>
        </w:rPr>
        <w:lastRenderedPageBreak/>
        <w:t>Ley de Transparencia y Acceso a la Información Pública del Estado de México y Municipios</w:t>
      </w:r>
    </w:p>
    <w:p w14:paraId="1E6A00E4"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w:t>
      </w:r>
      <w:r w:rsidRPr="00B21806">
        <w:rPr>
          <w:rFonts w:ascii="Palatino Linotype" w:hAnsi="Palatino Linotype" w:cs="Arial"/>
          <w:b/>
          <w:i/>
          <w:sz w:val="22"/>
          <w:szCs w:val="22"/>
          <w:lang w:eastAsia="es-MX"/>
        </w:rPr>
        <w:t xml:space="preserve">Artículo 49. </w:t>
      </w:r>
      <w:r w:rsidRPr="00B21806">
        <w:rPr>
          <w:rFonts w:ascii="Palatino Linotype" w:hAnsi="Palatino Linotype" w:cs="Arial"/>
          <w:i/>
          <w:sz w:val="22"/>
          <w:szCs w:val="22"/>
          <w:lang w:eastAsia="es-MX"/>
        </w:rPr>
        <w:t xml:space="preserve">Los </w:t>
      </w:r>
      <w:r w:rsidRPr="00B21806">
        <w:rPr>
          <w:rFonts w:ascii="Palatino Linotype" w:hAnsi="Palatino Linotype" w:cs="Arial"/>
          <w:i/>
          <w:sz w:val="22"/>
        </w:rPr>
        <w:t>Comités</w:t>
      </w:r>
      <w:r w:rsidRPr="00B21806">
        <w:rPr>
          <w:rFonts w:ascii="Palatino Linotype" w:hAnsi="Palatino Linotype" w:cs="Arial"/>
          <w:i/>
          <w:sz w:val="22"/>
          <w:szCs w:val="22"/>
          <w:lang w:eastAsia="es-MX"/>
        </w:rPr>
        <w:t xml:space="preserve"> de </w:t>
      </w:r>
      <w:r w:rsidRPr="00B21806">
        <w:rPr>
          <w:rFonts w:ascii="Palatino Linotype" w:hAnsi="Palatino Linotype" w:cs="Arial"/>
          <w:i/>
          <w:sz w:val="22"/>
          <w:lang w:eastAsia="es-MX"/>
        </w:rPr>
        <w:t>Transparencia</w:t>
      </w:r>
      <w:r w:rsidRPr="00B21806">
        <w:rPr>
          <w:rFonts w:ascii="Palatino Linotype" w:hAnsi="Palatino Linotype" w:cs="Arial"/>
          <w:i/>
          <w:sz w:val="22"/>
          <w:szCs w:val="22"/>
          <w:lang w:eastAsia="es-MX"/>
        </w:rPr>
        <w:t xml:space="preserve"> </w:t>
      </w:r>
      <w:r w:rsidRPr="00B21806">
        <w:rPr>
          <w:rFonts w:ascii="Palatino Linotype" w:hAnsi="Palatino Linotype"/>
          <w:i/>
          <w:sz w:val="22"/>
          <w:szCs w:val="22"/>
        </w:rPr>
        <w:t>tendrán</w:t>
      </w:r>
      <w:r w:rsidRPr="00B21806">
        <w:rPr>
          <w:rFonts w:ascii="Palatino Linotype" w:hAnsi="Palatino Linotype" w:cs="Arial"/>
          <w:i/>
          <w:sz w:val="22"/>
          <w:szCs w:val="22"/>
          <w:lang w:eastAsia="es-MX"/>
        </w:rPr>
        <w:t xml:space="preserve"> las siguientes atribuciones:</w:t>
      </w:r>
    </w:p>
    <w:p w14:paraId="63B0F48E"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VIII.</w:t>
      </w:r>
      <w:r w:rsidRPr="00B21806">
        <w:rPr>
          <w:rFonts w:ascii="Palatino Linotype" w:hAnsi="Palatino Linotype" w:cs="Arial"/>
          <w:i/>
          <w:sz w:val="22"/>
          <w:szCs w:val="22"/>
          <w:lang w:eastAsia="es-MX"/>
        </w:rPr>
        <w:t xml:space="preserve"> Aprobar, </w:t>
      </w:r>
      <w:r w:rsidRPr="00B21806">
        <w:rPr>
          <w:rFonts w:ascii="Palatino Linotype" w:hAnsi="Palatino Linotype" w:cs="Arial"/>
          <w:i/>
          <w:sz w:val="22"/>
        </w:rPr>
        <w:t>modificar</w:t>
      </w:r>
      <w:r w:rsidRPr="00B21806">
        <w:rPr>
          <w:rFonts w:ascii="Palatino Linotype" w:hAnsi="Palatino Linotype" w:cs="Arial"/>
          <w:i/>
          <w:sz w:val="22"/>
          <w:szCs w:val="22"/>
          <w:lang w:eastAsia="es-MX"/>
        </w:rPr>
        <w:t xml:space="preserve"> o revocar la clasificación de la información;</w:t>
      </w:r>
    </w:p>
    <w:p w14:paraId="16A2E19A"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Artículo 132.</w:t>
      </w:r>
      <w:r w:rsidRPr="00B21806">
        <w:rPr>
          <w:rFonts w:ascii="Palatino Linotype" w:hAnsi="Palatino Linotype" w:cs="Arial"/>
          <w:i/>
          <w:sz w:val="22"/>
          <w:szCs w:val="22"/>
          <w:lang w:eastAsia="es-MX"/>
        </w:rPr>
        <w:t xml:space="preserve"> La </w:t>
      </w:r>
      <w:r w:rsidRPr="00B21806">
        <w:rPr>
          <w:rFonts w:ascii="Palatino Linotype" w:hAnsi="Palatino Linotype" w:cs="Arial"/>
          <w:i/>
          <w:sz w:val="22"/>
          <w:lang w:eastAsia="es-MX"/>
        </w:rPr>
        <w:t>clasificación</w:t>
      </w:r>
      <w:r w:rsidRPr="00B21806">
        <w:rPr>
          <w:rFonts w:ascii="Palatino Linotype" w:hAnsi="Palatino Linotype" w:cs="Arial"/>
          <w:i/>
          <w:sz w:val="22"/>
          <w:szCs w:val="22"/>
          <w:lang w:eastAsia="es-MX"/>
        </w:rPr>
        <w:t xml:space="preserve"> de la información se llevará a cabo en el momento en que:</w:t>
      </w:r>
    </w:p>
    <w:p w14:paraId="01B587A6"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w:t>
      </w:r>
    </w:p>
    <w:p w14:paraId="2C218F59"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II.</w:t>
      </w:r>
      <w:r w:rsidRPr="00B21806">
        <w:rPr>
          <w:rFonts w:ascii="Palatino Linotype" w:hAnsi="Palatino Linotype" w:cs="Arial"/>
          <w:i/>
          <w:sz w:val="22"/>
          <w:szCs w:val="22"/>
          <w:lang w:eastAsia="es-MX"/>
        </w:rPr>
        <w:t xml:space="preserve"> Se determine </w:t>
      </w:r>
      <w:r w:rsidRPr="00B21806">
        <w:rPr>
          <w:rFonts w:ascii="Palatino Linotype" w:hAnsi="Palatino Linotype" w:cs="Arial"/>
          <w:i/>
          <w:sz w:val="22"/>
          <w:lang w:eastAsia="es-MX"/>
        </w:rPr>
        <w:t>mediante</w:t>
      </w:r>
      <w:r w:rsidRPr="00B21806">
        <w:rPr>
          <w:rFonts w:ascii="Palatino Linotype" w:hAnsi="Palatino Linotype" w:cs="Arial"/>
          <w:i/>
          <w:sz w:val="22"/>
          <w:szCs w:val="22"/>
          <w:lang w:eastAsia="es-MX"/>
        </w:rPr>
        <w:t xml:space="preserve"> resolución de autoridad competente; o</w:t>
      </w:r>
    </w:p>
    <w:p w14:paraId="1E850AF9"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III</w:t>
      </w:r>
      <w:r w:rsidRPr="00B21806">
        <w:rPr>
          <w:rFonts w:ascii="Palatino Linotype" w:hAnsi="Palatino Linotype" w:cs="Arial"/>
          <w:i/>
          <w:sz w:val="22"/>
          <w:szCs w:val="22"/>
          <w:lang w:eastAsia="es-MX"/>
        </w:rPr>
        <w:t xml:space="preserve">. Se generen </w:t>
      </w:r>
      <w:r w:rsidRPr="00B21806">
        <w:rPr>
          <w:rFonts w:ascii="Palatino Linotype" w:hAnsi="Palatino Linotype" w:cs="Arial"/>
          <w:i/>
          <w:sz w:val="22"/>
          <w:lang w:eastAsia="es-MX"/>
        </w:rPr>
        <w:t>versiones</w:t>
      </w:r>
      <w:r w:rsidRPr="00B21806">
        <w:rPr>
          <w:rFonts w:ascii="Palatino Linotype" w:hAnsi="Palatino Linotype" w:cs="Arial"/>
          <w:i/>
          <w:sz w:val="22"/>
          <w:szCs w:val="22"/>
          <w:lang w:eastAsia="es-MX"/>
        </w:rPr>
        <w:t xml:space="preserve"> públicas para dar cumplimiento a las obligaciones de transparencia previstas en esta Ley.”</w:t>
      </w:r>
    </w:p>
    <w:p w14:paraId="7102C16E" w14:textId="77777777" w:rsidR="00BF5538" w:rsidRPr="00B21806" w:rsidRDefault="00BF5538" w:rsidP="00BF5538">
      <w:pPr>
        <w:spacing w:before="160" w:after="160"/>
        <w:ind w:left="709" w:right="709"/>
        <w:jc w:val="center"/>
        <w:rPr>
          <w:rFonts w:ascii="Palatino Linotype" w:hAnsi="Palatino Linotype" w:cs="Arial"/>
          <w:b/>
          <w:i/>
          <w:sz w:val="22"/>
          <w:szCs w:val="22"/>
          <w:lang w:eastAsia="es-MX"/>
        </w:rPr>
      </w:pPr>
      <w:r w:rsidRPr="00B21806">
        <w:rPr>
          <w:rFonts w:ascii="Palatino Linotype" w:hAnsi="Palatino Linotype" w:cs="Arial"/>
          <w:b/>
          <w:i/>
          <w:sz w:val="22"/>
          <w:szCs w:val="22"/>
          <w:lang w:eastAsia="es-MX"/>
        </w:rPr>
        <w:t xml:space="preserve">Lineamientos Generales en materia de Clasificación y Desclasificación de la </w:t>
      </w:r>
      <w:r w:rsidRPr="00B21806">
        <w:rPr>
          <w:rFonts w:ascii="Palatino Linotype" w:hAnsi="Palatino Linotype" w:cs="Arial"/>
          <w:b/>
          <w:i/>
          <w:sz w:val="22"/>
        </w:rPr>
        <w:t>Información, así como para la elaboración de Versiones Públicas</w:t>
      </w:r>
    </w:p>
    <w:p w14:paraId="11C38409"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w:t>
      </w:r>
      <w:r w:rsidRPr="00B21806">
        <w:rPr>
          <w:rFonts w:ascii="Palatino Linotype" w:hAnsi="Palatino Linotype" w:cs="Arial"/>
          <w:b/>
          <w:i/>
          <w:sz w:val="22"/>
          <w:szCs w:val="22"/>
          <w:lang w:eastAsia="es-MX"/>
        </w:rPr>
        <w:t>Segundo.-</w:t>
      </w:r>
      <w:r w:rsidRPr="00B21806">
        <w:rPr>
          <w:rFonts w:ascii="Palatino Linotype" w:hAnsi="Palatino Linotype" w:cs="Arial"/>
          <w:i/>
          <w:sz w:val="22"/>
          <w:szCs w:val="22"/>
          <w:lang w:eastAsia="es-MX"/>
        </w:rPr>
        <w:t xml:space="preserve"> Para </w:t>
      </w:r>
      <w:r w:rsidRPr="00B21806">
        <w:rPr>
          <w:rFonts w:ascii="Palatino Linotype" w:hAnsi="Palatino Linotype" w:cs="Arial"/>
          <w:i/>
          <w:sz w:val="22"/>
          <w:lang w:eastAsia="es-MX"/>
        </w:rPr>
        <w:t>efectos</w:t>
      </w:r>
      <w:r w:rsidRPr="00B21806">
        <w:rPr>
          <w:rFonts w:ascii="Palatino Linotype" w:hAnsi="Palatino Linotype" w:cs="Arial"/>
          <w:i/>
          <w:sz w:val="22"/>
          <w:szCs w:val="22"/>
          <w:lang w:eastAsia="es-MX"/>
        </w:rPr>
        <w:t xml:space="preserve"> de los </w:t>
      </w:r>
      <w:r w:rsidRPr="00B21806">
        <w:rPr>
          <w:rFonts w:ascii="Palatino Linotype" w:hAnsi="Palatino Linotype" w:cs="Arial"/>
          <w:i/>
          <w:sz w:val="22"/>
        </w:rPr>
        <w:t>presentes</w:t>
      </w:r>
      <w:r w:rsidRPr="00B21806">
        <w:rPr>
          <w:rFonts w:ascii="Palatino Linotype" w:hAnsi="Palatino Linotype" w:cs="Arial"/>
          <w:i/>
          <w:sz w:val="22"/>
          <w:szCs w:val="22"/>
          <w:lang w:eastAsia="es-MX"/>
        </w:rPr>
        <w:t xml:space="preserve"> Lineamientos Generales, se entenderá por:</w:t>
      </w:r>
    </w:p>
    <w:p w14:paraId="14AD167A"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XVIII.</w:t>
      </w:r>
      <w:r w:rsidRPr="00B21806">
        <w:rPr>
          <w:rFonts w:ascii="Palatino Linotype" w:hAnsi="Palatino Linotype" w:cs="Arial"/>
          <w:i/>
          <w:sz w:val="22"/>
          <w:szCs w:val="22"/>
          <w:lang w:eastAsia="es-MX"/>
        </w:rPr>
        <w:t xml:space="preserve"> </w:t>
      </w:r>
      <w:r w:rsidRPr="00B21806">
        <w:rPr>
          <w:rFonts w:ascii="Palatino Linotype" w:hAnsi="Palatino Linotype" w:cs="Arial"/>
          <w:b/>
          <w:i/>
          <w:sz w:val="22"/>
          <w:szCs w:val="22"/>
          <w:lang w:eastAsia="es-MX"/>
        </w:rPr>
        <w:t>Versión pública:</w:t>
      </w:r>
      <w:r w:rsidRPr="00B21806">
        <w:rPr>
          <w:rFonts w:ascii="Palatino Linotype" w:hAnsi="Palatino Linotype" w:cs="Arial"/>
          <w:i/>
          <w:sz w:val="22"/>
          <w:szCs w:val="22"/>
          <w:lang w:eastAsia="es-MX"/>
        </w:rPr>
        <w:t xml:space="preserve"> El </w:t>
      </w:r>
      <w:r w:rsidRPr="00B21806">
        <w:rPr>
          <w:rFonts w:ascii="Palatino Linotype" w:hAnsi="Palatino Linotype" w:cs="Arial"/>
          <w:bCs/>
          <w:i/>
          <w:noProof/>
          <w:sz w:val="22"/>
        </w:rPr>
        <w:t>documento</w:t>
      </w:r>
      <w:r w:rsidRPr="00B2180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B21806">
        <w:rPr>
          <w:rFonts w:ascii="Palatino Linotype" w:hAnsi="Palatino Linotype" w:cs="Arial"/>
          <w:b/>
          <w:i/>
          <w:sz w:val="22"/>
          <w:szCs w:val="22"/>
          <w:u w:val="single"/>
          <w:lang w:eastAsia="es-MX"/>
        </w:rPr>
        <w:t>fundando y motivando la</w:t>
      </w:r>
      <w:r w:rsidRPr="00B21806">
        <w:rPr>
          <w:rFonts w:ascii="Palatino Linotype" w:hAnsi="Palatino Linotype" w:cs="Arial"/>
          <w:i/>
          <w:sz w:val="22"/>
          <w:szCs w:val="22"/>
          <w:lang w:eastAsia="es-MX"/>
        </w:rPr>
        <w:t xml:space="preserve"> reserva o </w:t>
      </w:r>
      <w:r w:rsidRPr="00B21806">
        <w:rPr>
          <w:rFonts w:ascii="Palatino Linotype" w:hAnsi="Palatino Linotype" w:cs="Arial"/>
          <w:b/>
          <w:i/>
          <w:sz w:val="22"/>
          <w:szCs w:val="22"/>
          <w:u w:val="single"/>
          <w:lang w:eastAsia="es-MX"/>
        </w:rPr>
        <w:t>confidencialidad</w:t>
      </w:r>
      <w:r w:rsidRPr="00B21806">
        <w:rPr>
          <w:rFonts w:ascii="Palatino Linotype" w:hAnsi="Palatino Linotype" w:cs="Arial"/>
          <w:i/>
          <w:sz w:val="22"/>
          <w:szCs w:val="22"/>
          <w:lang w:eastAsia="es-MX"/>
        </w:rPr>
        <w:t xml:space="preserve">, a través de la resolución que para tal efecto emita el </w:t>
      </w:r>
      <w:r w:rsidRPr="00B21806">
        <w:rPr>
          <w:rFonts w:ascii="Palatino Linotype" w:hAnsi="Palatino Linotype" w:cs="Arial"/>
          <w:bCs/>
          <w:i/>
          <w:noProof/>
          <w:sz w:val="22"/>
        </w:rPr>
        <w:t>Comité</w:t>
      </w:r>
      <w:r w:rsidRPr="00B21806">
        <w:rPr>
          <w:rFonts w:ascii="Palatino Linotype" w:hAnsi="Palatino Linotype" w:cs="Arial"/>
          <w:i/>
          <w:sz w:val="22"/>
          <w:szCs w:val="22"/>
          <w:lang w:eastAsia="es-MX"/>
        </w:rPr>
        <w:t xml:space="preserve"> de Transparencia.</w:t>
      </w:r>
    </w:p>
    <w:p w14:paraId="4F440B8E"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Cuarto.</w:t>
      </w:r>
      <w:r w:rsidRPr="00B21806">
        <w:rPr>
          <w:rFonts w:ascii="Palatino Linotype" w:hAnsi="Palatino Linotype" w:cs="Arial"/>
          <w:i/>
          <w:sz w:val="22"/>
          <w:szCs w:val="22"/>
          <w:lang w:eastAsia="es-MX"/>
        </w:rPr>
        <w:t xml:space="preserve"> Para clasificar la información como reservada o confidencial, de manera total o parcial, el </w:t>
      </w:r>
      <w:r w:rsidRPr="00B21806">
        <w:rPr>
          <w:rFonts w:ascii="Palatino Linotype" w:hAnsi="Palatino Linotype" w:cs="Arial"/>
          <w:i/>
          <w:sz w:val="22"/>
          <w:lang w:eastAsia="es-MX"/>
        </w:rPr>
        <w:t>titular</w:t>
      </w:r>
      <w:r w:rsidRPr="00B21806">
        <w:rPr>
          <w:rFonts w:ascii="Palatino Linotype" w:hAnsi="Palatino Linotype" w:cs="Arial"/>
          <w:i/>
          <w:sz w:val="22"/>
          <w:szCs w:val="22"/>
          <w:lang w:eastAsia="es-MX"/>
        </w:rPr>
        <w:t xml:space="preserve"> del </w:t>
      </w:r>
      <w:r w:rsidRPr="00B21806">
        <w:rPr>
          <w:rFonts w:ascii="Palatino Linotype" w:hAnsi="Palatino Linotype" w:cs="Arial"/>
          <w:bCs/>
          <w:i/>
          <w:noProof/>
          <w:sz w:val="22"/>
        </w:rPr>
        <w:t>área</w:t>
      </w:r>
      <w:r w:rsidRPr="00B21806">
        <w:rPr>
          <w:rFonts w:ascii="Palatino Linotype" w:hAnsi="Palatino Linotype" w:cs="Arial"/>
          <w:i/>
          <w:sz w:val="22"/>
          <w:szCs w:val="22"/>
          <w:lang w:eastAsia="es-MX"/>
        </w:rPr>
        <w:t xml:space="preserve"> del sujeto </w:t>
      </w:r>
      <w:r w:rsidRPr="00B21806">
        <w:rPr>
          <w:rFonts w:ascii="Palatino Linotype" w:hAnsi="Palatino Linotype" w:cs="Arial"/>
          <w:i/>
          <w:sz w:val="22"/>
        </w:rPr>
        <w:t>obligado</w:t>
      </w:r>
      <w:r w:rsidRPr="00B2180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07C1A23"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 xml:space="preserve">Los sujetos obligados deberán aplicar, de manera estricta, las excepciones al derecho de acceso a la </w:t>
      </w:r>
      <w:r w:rsidRPr="00B21806">
        <w:rPr>
          <w:rFonts w:ascii="Palatino Linotype" w:hAnsi="Palatino Linotype" w:cs="Arial"/>
          <w:bCs/>
          <w:i/>
          <w:noProof/>
          <w:sz w:val="22"/>
        </w:rPr>
        <w:t>información</w:t>
      </w:r>
      <w:r w:rsidRPr="00B21806">
        <w:rPr>
          <w:rFonts w:ascii="Palatino Linotype" w:hAnsi="Palatino Linotype" w:cs="Arial"/>
          <w:i/>
          <w:sz w:val="22"/>
          <w:szCs w:val="22"/>
          <w:lang w:eastAsia="es-MX"/>
        </w:rPr>
        <w:t xml:space="preserve"> y sólo </w:t>
      </w:r>
      <w:r w:rsidRPr="00B21806">
        <w:rPr>
          <w:rFonts w:ascii="Palatino Linotype" w:hAnsi="Palatino Linotype" w:cs="Arial"/>
          <w:i/>
          <w:sz w:val="22"/>
        </w:rPr>
        <w:t>podrán</w:t>
      </w:r>
      <w:r w:rsidRPr="00B21806">
        <w:rPr>
          <w:rFonts w:ascii="Palatino Linotype" w:hAnsi="Palatino Linotype" w:cs="Arial"/>
          <w:i/>
          <w:sz w:val="22"/>
          <w:szCs w:val="22"/>
          <w:lang w:eastAsia="es-MX"/>
        </w:rPr>
        <w:t xml:space="preserve"> invocarlas cuando acrediten su procedencia.</w:t>
      </w:r>
    </w:p>
    <w:p w14:paraId="34035222"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Quinto.</w:t>
      </w:r>
      <w:r w:rsidRPr="00B21806">
        <w:rPr>
          <w:rFonts w:ascii="Palatino Linotype" w:hAnsi="Palatino Linotype" w:cs="Arial"/>
          <w:i/>
          <w:sz w:val="22"/>
          <w:szCs w:val="22"/>
          <w:lang w:eastAsia="es-MX"/>
        </w:rPr>
        <w:t xml:space="preserve"> La carga de </w:t>
      </w:r>
      <w:r w:rsidRPr="00B21806">
        <w:rPr>
          <w:rFonts w:ascii="Palatino Linotype" w:hAnsi="Palatino Linotype" w:cs="Arial"/>
          <w:i/>
          <w:sz w:val="22"/>
          <w:lang w:eastAsia="es-MX"/>
        </w:rPr>
        <w:t>la</w:t>
      </w:r>
      <w:r w:rsidRPr="00B21806">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B21806">
        <w:rPr>
          <w:rFonts w:ascii="Palatino Linotype" w:hAnsi="Palatino Linotype" w:cs="Arial"/>
          <w:i/>
          <w:sz w:val="22"/>
        </w:rPr>
        <w:t>corresponderá</w:t>
      </w:r>
      <w:r w:rsidRPr="00B2180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E72BCA3"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lastRenderedPageBreak/>
        <w:t>Sexto.</w:t>
      </w:r>
      <w:r w:rsidRPr="00B21806">
        <w:rPr>
          <w:rFonts w:ascii="Palatino Linotype" w:hAnsi="Palatino Linotype" w:cs="Arial"/>
          <w:i/>
          <w:sz w:val="22"/>
          <w:szCs w:val="22"/>
          <w:lang w:eastAsia="es-MX"/>
        </w:rPr>
        <w:t xml:space="preserve"> Los sujetos obligados no podrán emitir acuerdos de carácter general ni particular que clasifiquen </w:t>
      </w:r>
      <w:r w:rsidRPr="00B21806">
        <w:rPr>
          <w:rFonts w:ascii="Palatino Linotype" w:hAnsi="Palatino Linotype" w:cs="Arial"/>
          <w:bCs/>
          <w:i/>
          <w:noProof/>
          <w:sz w:val="22"/>
        </w:rPr>
        <w:t>documentos</w:t>
      </w:r>
      <w:r w:rsidRPr="00B2180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2BBC034" w14:textId="77777777" w:rsidR="00BF5538" w:rsidRPr="00B21806" w:rsidRDefault="00BF5538" w:rsidP="00BF5538">
      <w:pPr>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 xml:space="preserve">La clasificación de </w:t>
      </w:r>
      <w:r w:rsidRPr="00B21806">
        <w:rPr>
          <w:rFonts w:ascii="Palatino Linotype" w:hAnsi="Palatino Linotype" w:cs="Arial"/>
          <w:i/>
          <w:sz w:val="22"/>
        </w:rPr>
        <w:t>información</w:t>
      </w:r>
      <w:r w:rsidRPr="00B21806">
        <w:rPr>
          <w:rFonts w:ascii="Palatino Linotype" w:hAnsi="Palatino Linotype" w:cs="Arial"/>
          <w:i/>
          <w:sz w:val="22"/>
          <w:szCs w:val="22"/>
          <w:lang w:eastAsia="es-MX"/>
        </w:rPr>
        <w:t xml:space="preserve"> se realizará conforme a un análisis caso por caso, mediante la aplicación </w:t>
      </w:r>
      <w:r w:rsidRPr="00B21806">
        <w:rPr>
          <w:rFonts w:ascii="Palatino Linotype" w:hAnsi="Palatino Linotype" w:cs="Arial"/>
          <w:bCs/>
          <w:i/>
          <w:noProof/>
          <w:sz w:val="22"/>
        </w:rPr>
        <w:t>de</w:t>
      </w:r>
      <w:r w:rsidRPr="00B21806">
        <w:rPr>
          <w:rFonts w:ascii="Palatino Linotype" w:hAnsi="Palatino Linotype" w:cs="Arial"/>
          <w:i/>
          <w:sz w:val="22"/>
          <w:szCs w:val="22"/>
          <w:lang w:eastAsia="es-MX"/>
        </w:rPr>
        <w:t xml:space="preserve"> la prueba de daño y de interés público.</w:t>
      </w:r>
    </w:p>
    <w:p w14:paraId="47C933E0"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Séptimo.</w:t>
      </w:r>
      <w:r w:rsidRPr="00B21806">
        <w:rPr>
          <w:rFonts w:ascii="Palatino Linotype" w:hAnsi="Palatino Linotype" w:cs="Arial"/>
          <w:i/>
          <w:sz w:val="22"/>
          <w:szCs w:val="22"/>
          <w:lang w:eastAsia="es-MX"/>
        </w:rPr>
        <w:t xml:space="preserve"> La </w:t>
      </w:r>
      <w:r w:rsidRPr="00B21806">
        <w:rPr>
          <w:rFonts w:ascii="Palatino Linotype" w:hAnsi="Palatino Linotype" w:cs="Arial"/>
          <w:i/>
          <w:sz w:val="22"/>
          <w:lang w:eastAsia="es-MX"/>
        </w:rPr>
        <w:t>clasificación</w:t>
      </w:r>
      <w:r w:rsidRPr="00B21806">
        <w:rPr>
          <w:rFonts w:ascii="Palatino Linotype" w:hAnsi="Palatino Linotype" w:cs="Arial"/>
          <w:i/>
          <w:sz w:val="22"/>
          <w:szCs w:val="22"/>
          <w:lang w:eastAsia="es-MX"/>
        </w:rPr>
        <w:t xml:space="preserve"> </w:t>
      </w:r>
      <w:r w:rsidRPr="00B21806">
        <w:rPr>
          <w:rFonts w:ascii="Palatino Linotype" w:hAnsi="Palatino Linotype" w:cs="Arial"/>
          <w:bCs/>
          <w:i/>
          <w:noProof/>
          <w:sz w:val="22"/>
        </w:rPr>
        <w:t>de</w:t>
      </w:r>
      <w:r w:rsidRPr="00B21806">
        <w:rPr>
          <w:rFonts w:ascii="Palatino Linotype" w:hAnsi="Palatino Linotype" w:cs="Arial"/>
          <w:i/>
          <w:sz w:val="22"/>
          <w:szCs w:val="22"/>
          <w:lang w:eastAsia="es-MX"/>
        </w:rPr>
        <w:t xml:space="preserve"> la </w:t>
      </w:r>
      <w:r w:rsidRPr="00B21806">
        <w:rPr>
          <w:rFonts w:ascii="Palatino Linotype" w:hAnsi="Palatino Linotype" w:cs="Arial"/>
          <w:i/>
          <w:sz w:val="22"/>
        </w:rPr>
        <w:t>información</w:t>
      </w:r>
      <w:r w:rsidRPr="00B21806">
        <w:rPr>
          <w:rFonts w:ascii="Palatino Linotype" w:hAnsi="Palatino Linotype" w:cs="Arial"/>
          <w:i/>
          <w:sz w:val="22"/>
          <w:szCs w:val="22"/>
          <w:lang w:eastAsia="es-MX"/>
        </w:rPr>
        <w:t xml:space="preserve"> se llevará a cabo en el momento en que:</w:t>
      </w:r>
    </w:p>
    <w:p w14:paraId="0CD7FFEE"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I.</w:t>
      </w:r>
      <w:r w:rsidRPr="00B21806">
        <w:rPr>
          <w:rFonts w:ascii="Palatino Linotype" w:hAnsi="Palatino Linotype" w:cs="Arial"/>
          <w:i/>
          <w:sz w:val="22"/>
          <w:szCs w:val="22"/>
          <w:lang w:eastAsia="es-MX"/>
        </w:rPr>
        <w:t xml:space="preserve"> Se reciba una </w:t>
      </w:r>
      <w:r w:rsidRPr="00B21806">
        <w:rPr>
          <w:rFonts w:ascii="Palatino Linotype" w:hAnsi="Palatino Linotype" w:cs="Arial"/>
          <w:i/>
          <w:sz w:val="22"/>
          <w:lang w:eastAsia="es-MX"/>
        </w:rPr>
        <w:t>solicitud</w:t>
      </w:r>
      <w:r w:rsidRPr="00B21806">
        <w:rPr>
          <w:rFonts w:ascii="Palatino Linotype" w:hAnsi="Palatino Linotype" w:cs="Arial"/>
          <w:i/>
          <w:sz w:val="22"/>
          <w:szCs w:val="22"/>
          <w:lang w:eastAsia="es-MX"/>
        </w:rPr>
        <w:t xml:space="preserve"> de acceso a la información;</w:t>
      </w:r>
    </w:p>
    <w:p w14:paraId="558201FC"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II.</w:t>
      </w:r>
      <w:r w:rsidRPr="00B21806">
        <w:rPr>
          <w:rFonts w:ascii="Palatino Linotype" w:hAnsi="Palatino Linotype" w:cs="Arial"/>
          <w:i/>
          <w:sz w:val="22"/>
          <w:szCs w:val="22"/>
          <w:lang w:eastAsia="es-MX"/>
        </w:rPr>
        <w:t xml:space="preserve"> Se determine </w:t>
      </w:r>
      <w:r w:rsidRPr="00B21806">
        <w:rPr>
          <w:rFonts w:ascii="Palatino Linotype" w:hAnsi="Palatino Linotype" w:cs="Arial"/>
          <w:bCs/>
          <w:i/>
          <w:noProof/>
          <w:sz w:val="22"/>
        </w:rPr>
        <w:t>mediante</w:t>
      </w:r>
      <w:r w:rsidRPr="00B21806">
        <w:rPr>
          <w:rFonts w:ascii="Palatino Linotype" w:hAnsi="Palatino Linotype" w:cs="Arial"/>
          <w:i/>
          <w:sz w:val="22"/>
          <w:szCs w:val="22"/>
          <w:lang w:eastAsia="es-MX"/>
        </w:rPr>
        <w:t xml:space="preserve"> resolución de autoridad competente, o</w:t>
      </w:r>
    </w:p>
    <w:p w14:paraId="7793070C"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III.</w:t>
      </w:r>
      <w:r w:rsidRPr="00B21806">
        <w:rPr>
          <w:rFonts w:ascii="Palatino Linotype" w:hAnsi="Palatino Linotype" w:cs="Arial"/>
          <w:i/>
          <w:sz w:val="22"/>
          <w:szCs w:val="22"/>
          <w:lang w:eastAsia="es-MX"/>
        </w:rPr>
        <w:t xml:space="preserve"> Se generen </w:t>
      </w:r>
      <w:r w:rsidRPr="00B21806">
        <w:rPr>
          <w:rFonts w:ascii="Palatino Linotype" w:hAnsi="Palatino Linotype" w:cs="Arial"/>
          <w:bCs/>
          <w:i/>
          <w:noProof/>
          <w:sz w:val="22"/>
        </w:rPr>
        <w:t>versiones</w:t>
      </w:r>
      <w:r w:rsidRPr="00B21806">
        <w:rPr>
          <w:rFonts w:ascii="Palatino Linotype" w:hAnsi="Palatino Linotype" w:cs="Arial"/>
          <w:i/>
          <w:sz w:val="22"/>
          <w:szCs w:val="22"/>
          <w:lang w:eastAsia="es-MX"/>
        </w:rPr>
        <w:t xml:space="preserve"> públicas para dar cumplimiento a las obligaciones de transparencia </w:t>
      </w:r>
      <w:r w:rsidRPr="00B21806">
        <w:rPr>
          <w:rFonts w:ascii="Palatino Linotype" w:hAnsi="Palatino Linotype" w:cs="Arial"/>
          <w:i/>
          <w:sz w:val="22"/>
          <w:lang w:eastAsia="es-MX"/>
        </w:rPr>
        <w:t>previstas</w:t>
      </w:r>
      <w:r w:rsidRPr="00B21806">
        <w:rPr>
          <w:rFonts w:ascii="Palatino Linotype" w:hAnsi="Palatino Linotype" w:cs="Arial"/>
          <w:i/>
          <w:sz w:val="22"/>
          <w:szCs w:val="22"/>
          <w:lang w:eastAsia="es-MX"/>
        </w:rPr>
        <w:t xml:space="preserve"> en la Ley General, la Ley Federal y las correspondientes de las entidades federativas.</w:t>
      </w:r>
    </w:p>
    <w:p w14:paraId="5E8243C7"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 xml:space="preserve">Los titulares de las áreas deberán revisar la clasificación al momento de la recepción de una solicitud de </w:t>
      </w:r>
      <w:r w:rsidRPr="00B21806">
        <w:rPr>
          <w:rFonts w:ascii="Palatino Linotype" w:hAnsi="Palatino Linotype" w:cs="Arial"/>
          <w:bCs/>
          <w:i/>
          <w:noProof/>
          <w:sz w:val="22"/>
        </w:rPr>
        <w:t>acceso</w:t>
      </w:r>
      <w:r w:rsidRPr="00B21806">
        <w:rPr>
          <w:rFonts w:ascii="Palatino Linotype" w:hAnsi="Palatino Linotype" w:cs="Arial"/>
          <w:i/>
          <w:sz w:val="22"/>
          <w:szCs w:val="22"/>
          <w:lang w:eastAsia="es-MX"/>
        </w:rPr>
        <w:t xml:space="preserve"> a la información, para verificar si encuadra en una causal de reserva o de confidencialidad.</w:t>
      </w:r>
    </w:p>
    <w:p w14:paraId="466F2334"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Octavo.</w:t>
      </w:r>
      <w:r w:rsidRPr="00B21806">
        <w:rPr>
          <w:rFonts w:ascii="Palatino Linotype" w:hAnsi="Palatino Linotype" w:cs="Arial"/>
          <w:i/>
          <w:sz w:val="22"/>
          <w:szCs w:val="22"/>
          <w:lang w:eastAsia="es-MX"/>
        </w:rPr>
        <w:t xml:space="preserve"> Para fundar la clasificación de la información se debe señalar el artículo, fracción, inciso, </w:t>
      </w:r>
      <w:r w:rsidRPr="00B21806">
        <w:rPr>
          <w:rFonts w:ascii="Palatino Linotype" w:hAnsi="Palatino Linotype" w:cs="Arial"/>
          <w:i/>
          <w:sz w:val="22"/>
          <w:lang w:eastAsia="es-MX"/>
        </w:rPr>
        <w:t>párrafo</w:t>
      </w:r>
      <w:r w:rsidRPr="00B21806">
        <w:rPr>
          <w:rFonts w:ascii="Palatino Linotype" w:hAnsi="Palatino Linotype" w:cs="Arial"/>
          <w:i/>
          <w:sz w:val="22"/>
          <w:szCs w:val="22"/>
          <w:lang w:eastAsia="es-MX"/>
        </w:rPr>
        <w:t xml:space="preserve"> o numeral de la ley o tratado internacional suscrito por el Estado mexicano que </w:t>
      </w:r>
      <w:r w:rsidRPr="00B21806">
        <w:rPr>
          <w:rFonts w:ascii="Palatino Linotype" w:hAnsi="Palatino Linotype" w:cs="Arial"/>
          <w:bCs/>
          <w:i/>
          <w:noProof/>
          <w:sz w:val="22"/>
        </w:rPr>
        <w:t>expresamente</w:t>
      </w:r>
      <w:r w:rsidRPr="00B21806">
        <w:rPr>
          <w:rFonts w:ascii="Palatino Linotype" w:hAnsi="Palatino Linotype" w:cs="Arial"/>
          <w:i/>
          <w:sz w:val="22"/>
          <w:szCs w:val="22"/>
          <w:lang w:eastAsia="es-MX"/>
        </w:rPr>
        <w:t xml:space="preserve"> le otorga el carácter de reservada o confidencial.</w:t>
      </w:r>
    </w:p>
    <w:p w14:paraId="30A649AC"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bCs/>
          <w:i/>
          <w:noProof/>
          <w:sz w:val="22"/>
        </w:rPr>
      </w:pPr>
      <w:r w:rsidRPr="00B21806">
        <w:rPr>
          <w:rFonts w:ascii="Palatino Linotype" w:hAnsi="Palatino Linotype" w:cs="Arial"/>
          <w:i/>
          <w:sz w:val="22"/>
          <w:szCs w:val="22"/>
          <w:lang w:eastAsia="es-MX"/>
        </w:rPr>
        <w:t xml:space="preserve">Para </w:t>
      </w:r>
      <w:r w:rsidRPr="00B21806">
        <w:rPr>
          <w:rFonts w:ascii="Palatino Linotype" w:hAnsi="Palatino Linotype" w:cs="Arial"/>
          <w:bCs/>
          <w:i/>
          <w:noProof/>
          <w:sz w:val="22"/>
        </w:rPr>
        <w:t xml:space="preserve">motivar la clasificación se deberán señalar las razones o circunstancias especiales que lo </w:t>
      </w:r>
      <w:r w:rsidRPr="00B21806">
        <w:rPr>
          <w:rFonts w:ascii="Palatino Linotype" w:hAnsi="Palatino Linotype" w:cs="Arial"/>
          <w:i/>
          <w:sz w:val="22"/>
          <w:szCs w:val="22"/>
          <w:lang w:eastAsia="es-MX"/>
        </w:rPr>
        <w:t>llevaron</w:t>
      </w:r>
      <w:r w:rsidRPr="00B21806">
        <w:rPr>
          <w:rFonts w:ascii="Palatino Linotype" w:hAnsi="Palatino Linotype" w:cs="Arial"/>
          <w:bCs/>
          <w:i/>
          <w:noProof/>
          <w:sz w:val="22"/>
        </w:rPr>
        <w:t xml:space="preserve"> a concluir que el caso particular se ajusta al supuesto previsto por la norma legal invocada como fundamento.</w:t>
      </w:r>
    </w:p>
    <w:p w14:paraId="766525C5" w14:textId="77777777" w:rsidR="00BF5538" w:rsidRPr="00B21806" w:rsidRDefault="00BF5538" w:rsidP="00BF5538">
      <w:pPr>
        <w:autoSpaceDE w:val="0"/>
        <w:autoSpaceDN w:val="0"/>
        <w:adjustRightInd w:val="0"/>
        <w:spacing w:before="120" w:after="120"/>
        <w:ind w:left="709" w:right="709"/>
        <w:jc w:val="both"/>
        <w:rPr>
          <w:rFonts w:ascii="Palatino Linotype" w:hAnsi="Palatino Linotype" w:cs="Arial"/>
          <w:bCs/>
          <w:i/>
          <w:noProof/>
          <w:sz w:val="22"/>
        </w:rPr>
      </w:pPr>
      <w:r w:rsidRPr="00B21806">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B21806">
        <w:rPr>
          <w:rFonts w:ascii="Palatino Linotype" w:hAnsi="Palatino Linotype" w:cs="Arial"/>
          <w:i/>
          <w:sz w:val="22"/>
          <w:szCs w:val="22"/>
          <w:lang w:eastAsia="es-MX"/>
        </w:rPr>
        <w:t>de</w:t>
      </w:r>
      <w:r w:rsidRPr="00B21806">
        <w:rPr>
          <w:rFonts w:ascii="Palatino Linotype" w:hAnsi="Palatino Linotype" w:cs="Arial"/>
          <w:bCs/>
          <w:i/>
          <w:noProof/>
          <w:sz w:val="22"/>
        </w:rPr>
        <w:t xml:space="preserve"> </w:t>
      </w:r>
      <w:r w:rsidRPr="00B21806">
        <w:rPr>
          <w:rFonts w:ascii="Palatino Linotype" w:hAnsi="Palatino Linotype" w:cs="Arial"/>
          <w:i/>
          <w:sz w:val="22"/>
          <w:szCs w:val="22"/>
          <w:lang w:eastAsia="es-MX"/>
        </w:rPr>
        <w:t>reserva</w:t>
      </w:r>
      <w:r w:rsidRPr="00B21806">
        <w:rPr>
          <w:rFonts w:ascii="Palatino Linotype" w:hAnsi="Palatino Linotype" w:cs="Arial"/>
          <w:bCs/>
          <w:i/>
          <w:noProof/>
          <w:sz w:val="22"/>
        </w:rPr>
        <w:t>.</w:t>
      </w:r>
    </w:p>
    <w:p w14:paraId="2166F20D" w14:textId="77777777" w:rsidR="00BF5538" w:rsidRPr="00B21806" w:rsidRDefault="00BF5538" w:rsidP="00BF5538">
      <w:pPr>
        <w:autoSpaceDE w:val="0"/>
        <w:autoSpaceDN w:val="0"/>
        <w:adjustRightInd w:val="0"/>
        <w:spacing w:before="100" w:after="100"/>
        <w:ind w:left="709" w:right="709"/>
        <w:jc w:val="both"/>
        <w:rPr>
          <w:rFonts w:ascii="Palatino Linotype" w:hAnsi="Palatino Linotype" w:cs="Arial"/>
          <w:bCs/>
          <w:i/>
          <w:noProof/>
          <w:sz w:val="22"/>
        </w:rPr>
      </w:pPr>
      <w:r w:rsidRPr="00B21806">
        <w:rPr>
          <w:rFonts w:ascii="Palatino Linotype" w:hAnsi="Palatino Linotype" w:cs="Arial"/>
          <w:i/>
          <w:sz w:val="22"/>
          <w:szCs w:val="22"/>
          <w:lang w:eastAsia="es-MX"/>
        </w:rPr>
        <w:t>Tratándose</w:t>
      </w:r>
      <w:r w:rsidRPr="00B21806">
        <w:rPr>
          <w:rFonts w:ascii="Palatino Linotype" w:hAnsi="Palatino Linotype" w:cs="Arial"/>
          <w:bCs/>
          <w:i/>
          <w:noProof/>
          <w:sz w:val="22"/>
        </w:rPr>
        <w:t xml:space="preserve"> de información clasificada como confidencial respecto de la cual se haya </w:t>
      </w:r>
      <w:r w:rsidRPr="00B21806">
        <w:rPr>
          <w:rFonts w:ascii="Palatino Linotype" w:hAnsi="Palatino Linotype" w:cs="Arial"/>
          <w:i/>
          <w:sz w:val="22"/>
          <w:lang w:eastAsia="es-MX"/>
        </w:rPr>
        <w:t>determinado</w:t>
      </w:r>
      <w:r w:rsidRPr="00B21806">
        <w:rPr>
          <w:rFonts w:ascii="Palatino Linotype" w:hAnsi="Palatino Linotype" w:cs="Arial"/>
          <w:bCs/>
          <w:i/>
          <w:noProof/>
          <w:sz w:val="22"/>
        </w:rPr>
        <w:t xml:space="preserve"> </w:t>
      </w:r>
      <w:r w:rsidRPr="00B21806">
        <w:rPr>
          <w:rFonts w:ascii="Palatino Linotype" w:hAnsi="Palatino Linotype" w:cs="Arial"/>
          <w:i/>
          <w:sz w:val="22"/>
          <w:szCs w:val="22"/>
          <w:lang w:eastAsia="es-MX"/>
        </w:rPr>
        <w:t>su</w:t>
      </w:r>
      <w:r w:rsidRPr="00B21806">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05609D64" w14:textId="77777777" w:rsidR="00BF5538" w:rsidRPr="00B21806" w:rsidRDefault="00BF5538" w:rsidP="00BF5538">
      <w:pPr>
        <w:autoSpaceDE w:val="0"/>
        <w:autoSpaceDN w:val="0"/>
        <w:adjustRightInd w:val="0"/>
        <w:spacing w:before="100" w:after="100"/>
        <w:ind w:left="709" w:right="709"/>
        <w:jc w:val="both"/>
        <w:rPr>
          <w:rFonts w:ascii="Palatino Linotype" w:hAnsi="Palatino Linotype" w:cs="Arial"/>
          <w:i/>
          <w:sz w:val="22"/>
          <w:szCs w:val="22"/>
          <w:lang w:eastAsia="es-MX"/>
        </w:rPr>
      </w:pPr>
      <w:r w:rsidRPr="00B21806">
        <w:rPr>
          <w:rFonts w:ascii="Palatino Linotype" w:hAnsi="Palatino Linotype" w:cs="Arial"/>
          <w:bCs/>
          <w:i/>
          <w:noProof/>
          <w:sz w:val="22"/>
        </w:rPr>
        <w:t>Los documentos contenidos</w:t>
      </w:r>
      <w:r w:rsidRPr="00B21806">
        <w:rPr>
          <w:rFonts w:ascii="Palatino Linotype" w:hAnsi="Palatino Linotype" w:cs="Arial"/>
          <w:i/>
          <w:sz w:val="22"/>
          <w:szCs w:val="22"/>
          <w:lang w:eastAsia="es-MX"/>
        </w:rPr>
        <w:t xml:space="preserve"> en los archivos históricos y los identificados como históricos confidenciales no </w:t>
      </w:r>
      <w:r w:rsidRPr="00B21806">
        <w:rPr>
          <w:rFonts w:ascii="Palatino Linotype" w:hAnsi="Palatino Linotype" w:cs="Arial"/>
          <w:i/>
          <w:sz w:val="22"/>
          <w:lang w:eastAsia="es-MX"/>
        </w:rPr>
        <w:t>serán</w:t>
      </w:r>
      <w:r w:rsidRPr="00B21806">
        <w:rPr>
          <w:rFonts w:ascii="Palatino Linotype" w:hAnsi="Palatino Linotype" w:cs="Arial"/>
          <w:i/>
          <w:sz w:val="22"/>
          <w:szCs w:val="22"/>
          <w:lang w:eastAsia="es-MX"/>
        </w:rPr>
        <w:t xml:space="preserve"> susceptibles de clasificación como reservados.</w:t>
      </w:r>
    </w:p>
    <w:p w14:paraId="6682AF70" w14:textId="77777777" w:rsidR="00BF5538" w:rsidRPr="00B21806" w:rsidRDefault="00BF5538" w:rsidP="00BF5538">
      <w:pPr>
        <w:autoSpaceDE w:val="0"/>
        <w:autoSpaceDN w:val="0"/>
        <w:adjustRightInd w:val="0"/>
        <w:spacing w:before="100" w:after="10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Noveno.</w:t>
      </w:r>
      <w:r w:rsidRPr="00B2180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E9138AD" w14:textId="77777777" w:rsidR="00BF5538" w:rsidRPr="00B21806" w:rsidRDefault="00BF5538" w:rsidP="00BF5538">
      <w:pPr>
        <w:autoSpaceDE w:val="0"/>
        <w:autoSpaceDN w:val="0"/>
        <w:adjustRightInd w:val="0"/>
        <w:spacing w:before="100" w:after="10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Décimo.</w:t>
      </w:r>
      <w:r w:rsidRPr="00B21806">
        <w:rPr>
          <w:rFonts w:ascii="Palatino Linotype" w:hAnsi="Palatino Linotype" w:cs="Arial"/>
          <w:i/>
          <w:sz w:val="22"/>
          <w:szCs w:val="22"/>
          <w:lang w:eastAsia="es-MX"/>
        </w:rPr>
        <w:t xml:space="preserve"> Los titulares de las áreas, deberán tener conocimiento y llevar un registro del personal que, por la </w:t>
      </w:r>
      <w:r w:rsidRPr="00B21806">
        <w:rPr>
          <w:rFonts w:ascii="Palatino Linotype" w:hAnsi="Palatino Linotype" w:cs="Arial"/>
          <w:i/>
          <w:sz w:val="22"/>
          <w:lang w:eastAsia="es-MX"/>
        </w:rPr>
        <w:t>naturaleza</w:t>
      </w:r>
      <w:r w:rsidRPr="00B21806">
        <w:rPr>
          <w:rFonts w:ascii="Palatino Linotype" w:hAnsi="Palatino Linotype" w:cs="Arial"/>
          <w:i/>
          <w:sz w:val="22"/>
          <w:szCs w:val="22"/>
          <w:lang w:eastAsia="es-MX"/>
        </w:rPr>
        <w:t xml:space="preserve"> de sus atribuciones, tenga acceso a los </w:t>
      </w:r>
      <w:r w:rsidRPr="00B21806">
        <w:rPr>
          <w:rFonts w:ascii="Palatino Linotype" w:hAnsi="Palatino Linotype" w:cs="Arial"/>
          <w:i/>
          <w:sz w:val="22"/>
        </w:rPr>
        <w:t>documentos</w:t>
      </w:r>
      <w:r w:rsidRPr="00B21806">
        <w:rPr>
          <w:rFonts w:ascii="Palatino Linotype" w:hAnsi="Palatino Linotype" w:cs="Arial"/>
          <w:i/>
          <w:sz w:val="22"/>
          <w:szCs w:val="22"/>
          <w:lang w:eastAsia="es-MX"/>
        </w:rPr>
        <w:t xml:space="preserve"> </w:t>
      </w:r>
      <w:r w:rsidRPr="00B21806">
        <w:rPr>
          <w:rFonts w:ascii="Palatino Linotype" w:hAnsi="Palatino Linotype" w:cs="Arial"/>
          <w:i/>
          <w:sz w:val="22"/>
          <w:szCs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4380848" w14:textId="77777777" w:rsidR="00BF5538" w:rsidRPr="00B21806" w:rsidRDefault="00BF5538" w:rsidP="00BF5538">
      <w:pPr>
        <w:autoSpaceDE w:val="0"/>
        <w:autoSpaceDN w:val="0"/>
        <w:adjustRightInd w:val="0"/>
        <w:spacing w:before="100" w:after="100"/>
        <w:ind w:left="709" w:right="709"/>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21806">
        <w:rPr>
          <w:rFonts w:ascii="Palatino Linotype" w:hAnsi="Palatino Linotype" w:cs="Arial"/>
          <w:i/>
          <w:sz w:val="22"/>
        </w:rPr>
        <w:t>que</w:t>
      </w:r>
      <w:r w:rsidRPr="00B21806">
        <w:rPr>
          <w:rFonts w:ascii="Palatino Linotype" w:hAnsi="Palatino Linotype" w:cs="Arial"/>
          <w:i/>
          <w:sz w:val="22"/>
          <w:szCs w:val="22"/>
          <w:lang w:eastAsia="es-MX"/>
        </w:rPr>
        <w:t xml:space="preserve"> rija la actuación del sujeto obligado.</w:t>
      </w:r>
    </w:p>
    <w:p w14:paraId="54A29E47" w14:textId="77777777" w:rsidR="00BF5538" w:rsidRPr="00B21806" w:rsidRDefault="00BF5538" w:rsidP="00BF5538">
      <w:pPr>
        <w:autoSpaceDE w:val="0"/>
        <w:autoSpaceDN w:val="0"/>
        <w:adjustRightInd w:val="0"/>
        <w:spacing w:before="100" w:after="10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Décimo primero.</w:t>
      </w:r>
      <w:r w:rsidRPr="00B2180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D9EE7C0" w14:textId="77777777" w:rsidR="00BF5538" w:rsidRPr="00B21806" w:rsidRDefault="00BF5538" w:rsidP="00BF5538">
      <w:pPr>
        <w:autoSpaceDE w:val="0"/>
        <w:autoSpaceDN w:val="0"/>
        <w:adjustRightInd w:val="0"/>
        <w:spacing w:before="100" w:after="100"/>
        <w:ind w:left="709" w:right="709"/>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w:t>
      </w:r>
    </w:p>
    <w:p w14:paraId="542DA869" w14:textId="77777777" w:rsidR="00BF5538" w:rsidRPr="00B21806" w:rsidRDefault="00BF5538" w:rsidP="00BF5538">
      <w:pPr>
        <w:ind w:left="709" w:right="709"/>
        <w:jc w:val="center"/>
        <w:rPr>
          <w:rFonts w:ascii="Palatino Linotype" w:hAnsi="Palatino Linotype" w:cs="Arial"/>
          <w:b/>
          <w:i/>
          <w:sz w:val="22"/>
          <w:szCs w:val="22"/>
          <w:lang w:eastAsia="es-MX"/>
        </w:rPr>
      </w:pPr>
      <w:r w:rsidRPr="00B21806">
        <w:rPr>
          <w:rFonts w:ascii="Palatino Linotype" w:hAnsi="Palatino Linotype" w:cs="Arial"/>
          <w:b/>
          <w:i/>
          <w:sz w:val="22"/>
          <w:szCs w:val="22"/>
          <w:lang w:eastAsia="es-MX"/>
        </w:rPr>
        <w:t>CAPÍTULO VIII</w:t>
      </w:r>
    </w:p>
    <w:p w14:paraId="76A2A121" w14:textId="77777777" w:rsidR="00BF5538" w:rsidRPr="00B21806" w:rsidRDefault="00BF5538" w:rsidP="00BF5538">
      <w:pPr>
        <w:ind w:left="709" w:right="709"/>
        <w:jc w:val="center"/>
        <w:rPr>
          <w:rFonts w:ascii="Palatino Linotype" w:hAnsi="Palatino Linotype" w:cs="Arial"/>
          <w:b/>
          <w:i/>
          <w:sz w:val="22"/>
          <w:szCs w:val="22"/>
          <w:lang w:eastAsia="es-MX"/>
        </w:rPr>
      </w:pPr>
      <w:r w:rsidRPr="00B21806">
        <w:rPr>
          <w:rFonts w:ascii="Palatino Linotype" w:hAnsi="Palatino Linotype" w:cs="Arial"/>
          <w:b/>
          <w:i/>
          <w:sz w:val="22"/>
          <w:szCs w:val="22"/>
          <w:lang w:eastAsia="es-MX"/>
        </w:rPr>
        <w:t>DE LA LEYENDA DE CLASIFICACIÓN</w:t>
      </w:r>
    </w:p>
    <w:p w14:paraId="580C58C9" w14:textId="77777777" w:rsidR="00BF5538" w:rsidRPr="00B21806" w:rsidRDefault="00BF5538" w:rsidP="00BF5538">
      <w:pPr>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 xml:space="preserve">Quincuagésimo. </w:t>
      </w:r>
      <w:r w:rsidRPr="00B2180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21806">
        <w:rPr>
          <w:rFonts w:ascii="Palatino Linotype" w:hAnsi="Palatino Linotype" w:cs="Arial"/>
          <w:i/>
          <w:sz w:val="22"/>
          <w:szCs w:val="22"/>
          <w:lang w:eastAsia="es-MX"/>
        </w:rPr>
        <w:t xml:space="preserve"> para señalar la clasificación de documentos o expedientes, sin perjuicio de que establezcan los propios.</w:t>
      </w:r>
    </w:p>
    <w:p w14:paraId="6CB70323" w14:textId="77777777" w:rsidR="00BF5538" w:rsidRPr="00B21806" w:rsidRDefault="00BF5538" w:rsidP="00BF5538">
      <w:pPr>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w:t>
      </w:r>
    </w:p>
    <w:p w14:paraId="44005A0A" w14:textId="77777777" w:rsidR="00BF5538" w:rsidRPr="00B21806" w:rsidRDefault="00BF5538" w:rsidP="00BF5538">
      <w:pPr>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b/>
          <w:i/>
          <w:sz w:val="22"/>
          <w:szCs w:val="22"/>
          <w:lang w:eastAsia="es-MX"/>
        </w:rPr>
        <w:t xml:space="preserve">Quincuagésimo tercero. </w:t>
      </w:r>
      <w:r w:rsidRPr="00B21806">
        <w:rPr>
          <w:rFonts w:ascii="Palatino Linotype" w:hAnsi="Palatino Linotype" w:cs="Arial"/>
          <w:b/>
          <w:i/>
          <w:sz w:val="22"/>
          <w:szCs w:val="22"/>
          <w:u w:val="single"/>
          <w:lang w:eastAsia="es-MX"/>
        </w:rPr>
        <w:t>El formato para señalar la clasificación parcial de un documento</w:t>
      </w:r>
      <w:r w:rsidRPr="00B21806">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BF5538" w:rsidRPr="00B21806" w14:paraId="7532E640" w14:textId="77777777" w:rsidTr="002A4CC3">
        <w:tc>
          <w:tcPr>
            <w:tcW w:w="1129" w:type="dxa"/>
            <w:tcBorders>
              <w:top w:val="nil"/>
              <w:left w:val="nil"/>
              <w:bottom w:val="single" w:sz="4" w:space="0" w:color="auto"/>
              <w:right w:val="single" w:sz="4" w:space="0" w:color="auto"/>
            </w:tcBorders>
            <w:shd w:val="clear" w:color="auto" w:fill="auto"/>
          </w:tcPr>
          <w:p w14:paraId="5C8B0314" w14:textId="77777777" w:rsidR="00BF5538" w:rsidRPr="00B21806" w:rsidRDefault="00BF5538" w:rsidP="002A4CC3">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5C02011D" w14:textId="77777777" w:rsidR="00BF5538" w:rsidRPr="00B21806" w:rsidRDefault="00BF5538" w:rsidP="002A4CC3">
            <w:pPr>
              <w:jc w:val="center"/>
              <w:rPr>
                <w:rFonts w:ascii="Palatino Linotype" w:hAnsi="Palatino Linotype"/>
                <w:b/>
                <w:i/>
                <w:sz w:val="22"/>
                <w:szCs w:val="22"/>
              </w:rPr>
            </w:pPr>
            <w:r w:rsidRPr="00B21806">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3F1901F" w14:textId="77777777" w:rsidR="00BF5538" w:rsidRPr="00B21806" w:rsidRDefault="00BF5538" w:rsidP="002A4CC3">
            <w:pPr>
              <w:jc w:val="center"/>
              <w:rPr>
                <w:rFonts w:ascii="Palatino Linotype" w:hAnsi="Palatino Linotype"/>
                <w:b/>
                <w:i/>
                <w:sz w:val="22"/>
                <w:szCs w:val="22"/>
              </w:rPr>
            </w:pPr>
            <w:r w:rsidRPr="00B21806">
              <w:rPr>
                <w:rFonts w:ascii="Palatino Linotype" w:hAnsi="Palatino Linotype"/>
                <w:b/>
                <w:i/>
                <w:sz w:val="22"/>
                <w:szCs w:val="22"/>
              </w:rPr>
              <w:t>Dónde:</w:t>
            </w:r>
          </w:p>
        </w:tc>
      </w:tr>
      <w:tr w:rsidR="00BF5538" w:rsidRPr="00B21806" w14:paraId="0ECD37FD" w14:textId="77777777" w:rsidTr="002A4CC3">
        <w:tc>
          <w:tcPr>
            <w:tcW w:w="1129" w:type="dxa"/>
            <w:vMerge w:val="restart"/>
            <w:tcBorders>
              <w:top w:val="single" w:sz="4" w:space="0" w:color="auto"/>
            </w:tcBorders>
            <w:shd w:val="clear" w:color="auto" w:fill="auto"/>
            <w:vAlign w:val="center"/>
          </w:tcPr>
          <w:p w14:paraId="3CB82228" w14:textId="77777777" w:rsidR="00BF5538" w:rsidRPr="00B21806" w:rsidRDefault="00BF5538" w:rsidP="002A4CC3">
            <w:pPr>
              <w:jc w:val="center"/>
              <w:rPr>
                <w:rFonts w:ascii="Palatino Linotype" w:hAnsi="Palatino Linotype" w:cs="Arial"/>
                <w:b/>
                <w:i/>
                <w:sz w:val="22"/>
                <w:szCs w:val="22"/>
                <w:lang w:eastAsia="es-MX"/>
              </w:rPr>
            </w:pPr>
            <w:r w:rsidRPr="00B21806">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14:paraId="7F032A93" w14:textId="77777777" w:rsidR="00BF5538" w:rsidRPr="00B21806" w:rsidRDefault="00BF5538" w:rsidP="002A4CC3">
            <w:pPr>
              <w:jc w:val="center"/>
              <w:rPr>
                <w:rFonts w:ascii="Palatino Linotype" w:hAnsi="Palatino Linotype" w:cs="Arial"/>
                <w:i/>
                <w:sz w:val="22"/>
                <w:szCs w:val="22"/>
                <w:lang w:eastAsia="es-MX"/>
              </w:rPr>
            </w:pPr>
            <w:r w:rsidRPr="00B21806">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14:paraId="378545A2" w14:textId="77777777" w:rsidR="00BF5538" w:rsidRPr="00B21806" w:rsidRDefault="00BF5538" w:rsidP="002A4CC3">
            <w:pPr>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Se anotará la fecha en la que el Comité de Transparencia confirmó la clasificación del documento, en su caso.</w:t>
            </w:r>
          </w:p>
        </w:tc>
      </w:tr>
      <w:tr w:rsidR="00BF5538" w:rsidRPr="00B21806" w14:paraId="1841A212" w14:textId="77777777" w:rsidTr="002A4CC3">
        <w:tc>
          <w:tcPr>
            <w:tcW w:w="1129" w:type="dxa"/>
            <w:vMerge/>
            <w:shd w:val="clear" w:color="auto" w:fill="auto"/>
          </w:tcPr>
          <w:p w14:paraId="71E99A1B" w14:textId="77777777" w:rsidR="00BF5538" w:rsidRPr="00B21806" w:rsidRDefault="00BF5538" w:rsidP="002A4CC3">
            <w:pPr>
              <w:jc w:val="both"/>
              <w:rPr>
                <w:rFonts w:ascii="Palatino Linotype" w:hAnsi="Palatino Linotype" w:cs="Arial"/>
                <w:i/>
                <w:sz w:val="22"/>
                <w:szCs w:val="22"/>
                <w:lang w:eastAsia="es-MX"/>
              </w:rPr>
            </w:pPr>
          </w:p>
        </w:tc>
        <w:tc>
          <w:tcPr>
            <w:tcW w:w="1990" w:type="dxa"/>
            <w:shd w:val="clear" w:color="auto" w:fill="auto"/>
          </w:tcPr>
          <w:p w14:paraId="29C9FCAA" w14:textId="77777777" w:rsidR="00BF5538" w:rsidRPr="00B21806" w:rsidRDefault="00BF5538" w:rsidP="002A4CC3">
            <w:pPr>
              <w:jc w:val="center"/>
              <w:rPr>
                <w:rFonts w:ascii="Palatino Linotype" w:hAnsi="Palatino Linotype" w:cs="Arial"/>
                <w:i/>
                <w:sz w:val="22"/>
                <w:szCs w:val="22"/>
                <w:lang w:eastAsia="es-MX"/>
              </w:rPr>
            </w:pPr>
            <w:r w:rsidRPr="00B21806">
              <w:rPr>
                <w:rFonts w:ascii="Palatino Linotype" w:hAnsi="Palatino Linotype" w:cs="Arial"/>
                <w:i/>
                <w:sz w:val="22"/>
                <w:szCs w:val="22"/>
                <w:lang w:eastAsia="es-MX"/>
              </w:rPr>
              <w:t>Área</w:t>
            </w:r>
          </w:p>
        </w:tc>
        <w:tc>
          <w:tcPr>
            <w:tcW w:w="4677" w:type="dxa"/>
            <w:shd w:val="clear" w:color="auto" w:fill="auto"/>
          </w:tcPr>
          <w:p w14:paraId="44EECD2A" w14:textId="77777777" w:rsidR="00BF5538" w:rsidRPr="00B21806" w:rsidRDefault="00BF5538" w:rsidP="002A4CC3">
            <w:pPr>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Se señalará el nombre del área del cual es titular quien clasifica.</w:t>
            </w:r>
          </w:p>
        </w:tc>
      </w:tr>
      <w:tr w:rsidR="00BF5538" w:rsidRPr="00B21806" w14:paraId="5B6F06AA" w14:textId="77777777" w:rsidTr="002A4CC3">
        <w:tc>
          <w:tcPr>
            <w:tcW w:w="1129" w:type="dxa"/>
            <w:vMerge/>
            <w:shd w:val="clear" w:color="auto" w:fill="auto"/>
          </w:tcPr>
          <w:p w14:paraId="28F34FE7" w14:textId="77777777" w:rsidR="00BF5538" w:rsidRPr="00B21806" w:rsidRDefault="00BF5538" w:rsidP="002A4CC3">
            <w:pPr>
              <w:jc w:val="both"/>
              <w:rPr>
                <w:rFonts w:ascii="Palatino Linotype" w:hAnsi="Palatino Linotype" w:cs="Arial"/>
                <w:i/>
                <w:sz w:val="22"/>
                <w:szCs w:val="22"/>
                <w:lang w:eastAsia="es-MX"/>
              </w:rPr>
            </w:pPr>
          </w:p>
        </w:tc>
        <w:tc>
          <w:tcPr>
            <w:tcW w:w="1990" w:type="dxa"/>
            <w:shd w:val="clear" w:color="auto" w:fill="auto"/>
          </w:tcPr>
          <w:p w14:paraId="194D0FB6" w14:textId="77777777" w:rsidR="00BF5538" w:rsidRPr="00B21806" w:rsidRDefault="00BF5538" w:rsidP="002A4CC3">
            <w:pPr>
              <w:jc w:val="center"/>
              <w:rPr>
                <w:rFonts w:ascii="Palatino Linotype" w:hAnsi="Palatino Linotype" w:cs="Arial"/>
                <w:i/>
                <w:sz w:val="22"/>
                <w:szCs w:val="22"/>
                <w:lang w:eastAsia="es-MX"/>
              </w:rPr>
            </w:pPr>
            <w:r w:rsidRPr="00B21806">
              <w:rPr>
                <w:rFonts w:ascii="Palatino Linotype" w:hAnsi="Palatino Linotype" w:cs="Arial"/>
                <w:i/>
                <w:sz w:val="22"/>
                <w:szCs w:val="22"/>
                <w:lang w:eastAsia="es-MX"/>
              </w:rPr>
              <w:t>Información reservada</w:t>
            </w:r>
          </w:p>
        </w:tc>
        <w:tc>
          <w:tcPr>
            <w:tcW w:w="4677" w:type="dxa"/>
            <w:shd w:val="clear" w:color="auto" w:fill="auto"/>
          </w:tcPr>
          <w:p w14:paraId="3C6074D6" w14:textId="77777777" w:rsidR="00BF5538" w:rsidRPr="00B21806" w:rsidRDefault="00BF5538" w:rsidP="002A4CC3">
            <w:pPr>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B21806">
              <w:rPr>
                <w:rFonts w:ascii="Palatino Linotype" w:hAnsi="Palatino Linotype" w:cs="Arial"/>
                <w:i/>
                <w:sz w:val="22"/>
                <w:szCs w:val="22"/>
                <w:lang w:eastAsia="es-MX"/>
              </w:rPr>
              <w:t>anotarán</w:t>
            </w:r>
            <w:proofErr w:type="gramEnd"/>
            <w:r w:rsidRPr="00B21806">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BF5538" w:rsidRPr="00B21806" w14:paraId="15A0DD6F" w14:textId="77777777" w:rsidTr="002A4CC3">
        <w:tc>
          <w:tcPr>
            <w:tcW w:w="1129" w:type="dxa"/>
            <w:vMerge/>
            <w:shd w:val="clear" w:color="auto" w:fill="auto"/>
          </w:tcPr>
          <w:p w14:paraId="4D5F8831" w14:textId="77777777" w:rsidR="00BF5538" w:rsidRPr="00B21806" w:rsidRDefault="00BF5538" w:rsidP="002A4CC3">
            <w:pPr>
              <w:jc w:val="both"/>
              <w:rPr>
                <w:rFonts w:ascii="Palatino Linotype" w:hAnsi="Palatino Linotype" w:cs="Arial"/>
                <w:i/>
                <w:sz w:val="22"/>
                <w:szCs w:val="22"/>
                <w:lang w:eastAsia="es-MX"/>
              </w:rPr>
            </w:pPr>
          </w:p>
        </w:tc>
        <w:tc>
          <w:tcPr>
            <w:tcW w:w="1990" w:type="dxa"/>
            <w:shd w:val="clear" w:color="auto" w:fill="auto"/>
          </w:tcPr>
          <w:p w14:paraId="64F890DF" w14:textId="77777777" w:rsidR="00BF5538" w:rsidRPr="00B21806" w:rsidRDefault="00BF5538" w:rsidP="002A4CC3">
            <w:pPr>
              <w:jc w:val="center"/>
              <w:rPr>
                <w:rFonts w:ascii="Palatino Linotype" w:hAnsi="Palatino Linotype" w:cs="Arial"/>
                <w:i/>
                <w:sz w:val="22"/>
                <w:szCs w:val="22"/>
                <w:lang w:eastAsia="es-MX"/>
              </w:rPr>
            </w:pPr>
            <w:r w:rsidRPr="00B21806">
              <w:rPr>
                <w:rFonts w:ascii="Palatino Linotype" w:hAnsi="Palatino Linotype" w:cs="Arial"/>
                <w:i/>
                <w:sz w:val="22"/>
                <w:szCs w:val="22"/>
                <w:lang w:eastAsia="es-MX"/>
              </w:rPr>
              <w:t>Periodo de reserva</w:t>
            </w:r>
          </w:p>
        </w:tc>
        <w:tc>
          <w:tcPr>
            <w:tcW w:w="4677" w:type="dxa"/>
            <w:shd w:val="clear" w:color="auto" w:fill="auto"/>
          </w:tcPr>
          <w:p w14:paraId="2EDAA962" w14:textId="77777777" w:rsidR="00BF5538" w:rsidRPr="00B21806" w:rsidRDefault="00BF5538" w:rsidP="002A4CC3">
            <w:pPr>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Se anotará el número de años o meses por los que se mantendrá el documento o las partes del mismo como reservado.</w:t>
            </w:r>
          </w:p>
        </w:tc>
      </w:tr>
      <w:tr w:rsidR="00BF5538" w:rsidRPr="00B21806" w14:paraId="46A77744" w14:textId="77777777" w:rsidTr="002A4CC3">
        <w:tc>
          <w:tcPr>
            <w:tcW w:w="1129" w:type="dxa"/>
            <w:vMerge/>
            <w:shd w:val="clear" w:color="auto" w:fill="auto"/>
          </w:tcPr>
          <w:p w14:paraId="575BB414" w14:textId="77777777" w:rsidR="00BF5538" w:rsidRPr="00B21806" w:rsidRDefault="00BF5538" w:rsidP="002A4CC3">
            <w:pPr>
              <w:jc w:val="both"/>
              <w:rPr>
                <w:rFonts w:ascii="Palatino Linotype" w:hAnsi="Palatino Linotype" w:cs="Arial"/>
                <w:i/>
                <w:sz w:val="22"/>
                <w:szCs w:val="22"/>
                <w:lang w:eastAsia="es-MX"/>
              </w:rPr>
            </w:pPr>
          </w:p>
        </w:tc>
        <w:tc>
          <w:tcPr>
            <w:tcW w:w="1990" w:type="dxa"/>
            <w:shd w:val="clear" w:color="auto" w:fill="auto"/>
          </w:tcPr>
          <w:p w14:paraId="74184B6A" w14:textId="77777777" w:rsidR="00BF5538" w:rsidRPr="00B21806" w:rsidRDefault="00BF5538" w:rsidP="002A4CC3">
            <w:pPr>
              <w:jc w:val="center"/>
              <w:rPr>
                <w:rFonts w:ascii="Palatino Linotype" w:hAnsi="Palatino Linotype" w:cs="Arial"/>
                <w:i/>
                <w:sz w:val="22"/>
                <w:szCs w:val="22"/>
                <w:lang w:eastAsia="es-MX"/>
              </w:rPr>
            </w:pPr>
            <w:r w:rsidRPr="00B21806">
              <w:rPr>
                <w:rFonts w:ascii="Palatino Linotype" w:hAnsi="Palatino Linotype" w:cs="Arial"/>
                <w:i/>
                <w:sz w:val="22"/>
                <w:szCs w:val="22"/>
                <w:lang w:eastAsia="es-MX"/>
              </w:rPr>
              <w:t>Fundamento legal</w:t>
            </w:r>
          </w:p>
        </w:tc>
        <w:tc>
          <w:tcPr>
            <w:tcW w:w="4677" w:type="dxa"/>
            <w:shd w:val="clear" w:color="auto" w:fill="auto"/>
          </w:tcPr>
          <w:p w14:paraId="63120DC7" w14:textId="77777777" w:rsidR="00BF5538" w:rsidRPr="00B21806" w:rsidRDefault="00BF5538" w:rsidP="002A4CC3">
            <w:pPr>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BF5538" w:rsidRPr="00B21806" w14:paraId="51FA24C0" w14:textId="77777777" w:rsidTr="002A4CC3">
        <w:tc>
          <w:tcPr>
            <w:tcW w:w="1129" w:type="dxa"/>
            <w:vMerge/>
            <w:shd w:val="clear" w:color="auto" w:fill="auto"/>
          </w:tcPr>
          <w:p w14:paraId="21973BBB" w14:textId="77777777" w:rsidR="00BF5538" w:rsidRPr="00B21806" w:rsidRDefault="00BF5538" w:rsidP="002A4CC3">
            <w:pPr>
              <w:jc w:val="both"/>
              <w:rPr>
                <w:rFonts w:ascii="Palatino Linotype" w:hAnsi="Palatino Linotype" w:cs="Arial"/>
                <w:i/>
                <w:sz w:val="22"/>
                <w:szCs w:val="22"/>
                <w:lang w:eastAsia="es-MX"/>
              </w:rPr>
            </w:pPr>
          </w:p>
        </w:tc>
        <w:tc>
          <w:tcPr>
            <w:tcW w:w="1990" w:type="dxa"/>
            <w:shd w:val="clear" w:color="auto" w:fill="auto"/>
          </w:tcPr>
          <w:p w14:paraId="41DB281C" w14:textId="77777777" w:rsidR="00BF5538" w:rsidRPr="00B21806" w:rsidRDefault="00BF5538" w:rsidP="002A4CC3">
            <w:pPr>
              <w:jc w:val="center"/>
              <w:rPr>
                <w:rFonts w:ascii="Palatino Linotype" w:hAnsi="Palatino Linotype" w:cs="Arial"/>
                <w:i/>
                <w:sz w:val="22"/>
                <w:szCs w:val="22"/>
                <w:lang w:eastAsia="es-MX"/>
              </w:rPr>
            </w:pPr>
            <w:r w:rsidRPr="00B21806">
              <w:rPr>
                <w:rFonts w:ascii="Palatino Linotype" w:hAnsi="Palatino Linotype" w:cs="Arial"/>
                <w:i/>
                <w:sz w:val="22"/>
                <w:szCs w:val="22"/>
                <w:lang w:eastAsia="es-MX"/>
              </w:rPr>
              <w:t>Ampliación del periodo de reserva</w:t>
            </w:r>
          </w:p>
        </w:tc>
        <w:tc>
          <w:tcPr>
            <w:tcW w:w="4677" w:type="dxa"/>
            <w:shd w:val="clear" w:color="auto" w:fill="auto"/>
          </w:tcPr>
          <w:p w14:paraId="0F9E9656" w14:textId="77777777" w:rsidR="00BF5538" w:rsidRPr="00B21806" w:rsidRDefault="00BF5538" w:rsidP="002A4CC3">
            <w:pPr>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F5538" w:rsidRPr="00B21806" w14:paraId="694949E1" w14:textId="77777777" w:rsidTr="002A4CC3">
        <w:tc>
          <w:tcPr>
            <w:tcW w:w="1129" w:type="dxa"/>
            <w:vMerge/>
            <w:shd w:val="clear" w:color="auto" w:fill="auto"/>
          </w:tcPr>
          <w:p w14:paraId="0460CCD8" w14:textId="77777777" w:rsidR="00BF5538" w:rsidRPr="00B21806" w:rsidRDefault="00BF5538" w:rsidP="002A4CC3">
            <w:pPr>
              <w:jc w:val="both"/>
              <w:rPr>
                <w:rFonts w:ascii="Palatino Linotype" w:hAnsi="Palatino Linotype" w:cs="Arial"/>
                <w:i/>
                <w:sz w:val="22"/>
                <w:szCs w:val="22"/>
                <w:lang w:eastAsia="es-MX"/>
              </w:rPr>
            </w:pPr>
          </w:p>
        </w:tc>
        <w:tc>
          <w:tcPr>
            <w:tcW w:w="1990" w:type="dxa"/>
            <w:shd w:val="clear" w:color="auto" w:fill="auto"/>
          </w:tcPr>
          <w:p w14:paraId="109F2DF3" w14:textId="77777777" w:rsidR="00BF5538" w:rsidRPr="00B21806" w:rsidRDefault="00BF5538" w:rsidP="002A4CC3">
            <w:pPr>
              <w:jc w:val="center"/>
              <w:rPr>
                <w:rFonts w:ascii="Palatino Linotype" w:hAnsi="Palatino Linotype" w:cs="Arial"/>
                <w:i/>
                <w:sz w:val="22"/>
                <w:szCs w:val="22"/>
                <w:lang w:eastAsia="es-MX"/>
              </w:rPr>
            </w:pPr>
            <w:r w:rsidRPr="00B21806">
              <w:rPr>
                <w:rFonts w:ascii="Palatino Linotype" w:hAnsi="Palatino Linotype" w:cs="Arial"/>
                <w:i/>
                <w:sz w:val="22"/>
                <w:szCs w:val="22"/>
                <w:lang w:eastAsia="es-MX"/>
              </w:rPr>
              <w:t>Confidencial</w:t>
            </w:r>
          </w:p>
        </w:tc>
        <w:tc>
          <w:tcPr>
            <w:tcW w:w="4677" w:type="dxa"/>
            <w:shd w:val="clear" w:color="auto" w:fill="auto"/>
          </w:tcPr>
          <w:p w14:paraId="45B26E96" w14:textId="77777777" w:rsidR="00BF5538" w:rsidRPr="00B21806" w:rsidRDefault="00BF5538" w:rsidP="002A4CC3">
            <w:pPr>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F5538" w:rsidRPr="00B21806" w14:paraId="576D24E1" w14:textId="77777777" w:rsidTr="002A4CC3">
        <w:tc>
          <w:tcPr>
            <w:tcW w:w="1129" w:type="dxa"/>
            <w:vMerge/>
            <w:shd w:val="clear" w:color="auto" w:fill="auto"/>
          </w:tcPr>
          <w:p w14:paraId="3BA43154" w14:textId="77777777" w:rsidR="00BF5538" w:rsidRPr="00B21806" w:rsidRDefault="00BF5538" w:rsidP="002A4CC3">
            <w:pPr>
              <w:jc w:val="both"/>
              <w:rPr>
                <w:rFonts w:ascii="Palatino Linotype" w:hAnsi="Palatino Linotype" w:cs="Arial"/>
                <w:i/>
                <w:sz w:val="22"/>
                <w:szCs w:val="22"/>
                <w:lang w:eastAsia="es-MX"/>
              </w:rPr>
            </w:pPr>
          </w:p>
        </w:tc>
        <w:tc>
          <w:tcPr>
            <w:tcW w:w="1990" w:type="dxa"/>
            <w:shd w:val="clear" w:color="auto" w:fill="auto"/>
          </w:tcPr>
          <w:p w14:paraId="25052F45" w14:textId="77777777" w:rsidR="00BF5538" w:rsidRPr="00B21806" w:rsidRDefault="00BF5538" w:rsidP="002A4CC3">
            <w:pPr>
              <w:jc w:val="center"/>
              <w:rPr>
                <w:rFonts w:ascii="Palatino Linotype" w:hAnsi="Palatino Linotype" w:cs="Arial"/>
                <w:i/>
                <w:sz w:val="22"/>
                <w:szCs w:val="22"/>
                <w:lang w:eastAsia="es-MX"/>
              </w:rPr>
            </w:pPr>
            <w:r w:rsidRPr="00B21806">
              <w:rPr>
                <w:rFonts w:ascii="Palatino Linotype" w:hAnsi="Palatino Linotype" w:cs="Arial"/>
                <w:i/>
                <w:sz w:val="22"/>
                <w:szCs w:val="22"/>
                <w:lang w:eastAsia="es-MX"/>
              </w:rPr>
              <w:t>Fundamento legal</w:t>
            </w:r>
          </w:p>
        </w:tc>
        <w:tc>
          <w:tcPr>
            <w:tcW w:w="4677" w:type="dxa"/>
            <w:shd w:val="clear" w:color="auto" w:fill="auto"/>
          </w:tcPr>
          <w:p w14:paraId="52F3360B" w14:textId="77777777" w:rsidR="00BF5538" w:rsidRPr="00B21806" w:rsidRDefault="00BF5538" w:rsidP="002A4CC3">
            <w:pPr>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BF5538" w:rsidRPr="00B21806" w14:paraId="0C39D93F" w14:textId="77777777" w:rsidTr="002A4CC3">
        <w:tc>
          <w:tcPr>
            <w:tcW w:w="1129" w:type="dxa"/>
            <w:vMerge/>
            <w:shd w:val="clear" w:color="auto" w:fill="auto"/>
          </w:tcPr>
          <w:p w14:paraId="112CA043" w14:textId="77777777" w:rsidR="00BF5538" w:rsidRPr="00B21806" w:rsidRDefault="00BF5538" w:rsidP="002A4CC3">
            <w:pPr>
              <w:jc w:val="both"/>
              <w:rPr>
                <w:rFonts w:ascii="Palatino Linotype" w:hAnsi="Palatino Linotype" w:cs="Arial"/>
                <w:i/>
                <w:sz w:val="22"/>
                <w:szCs w:val="22"/>
                <w:lang w:eastAsia="es-MX"/>
              </w:rPr>
            </w:pPr>
          </w:p>
        </w:tc>
        <w:tc>
          <w:tcPr>
            <w:tcW w:w="1990" w:type="dxa"/>
            <w:shd w:val="clear" w:color="auto" w:fill="auto"/>
          </w:tcPr>
          <w:p w14:paraId="780CD99E" w14:textId="77777777" w:rsidR="00BF5538" w:rsidRPr="00B21806" w:rsidRDefault="00BF5538" w:rsidP="002A4CC3">
            <w:pPr>
              <w:jc w:val="center"/>
              <w:rPr>
                <w:rFonts w:ascii="Palatino Linotype" w:hAnsi="Palatino Linotype" w:cs="Arial"/>
                <w:i/>
                <w:sz w:val="22"/>
                <w:szCs w:val="22"/>
                <w:lang w:eastAsia="es-MX"/>
              </w:rPr>
            </w:pPr>
            <w:r w:rsidRPr="00B21806">
              <w:rPr>
                <w:rFonts w:ascii="Palatino Linotype" w:hAnsi="Palatino Linotype" w:cs="Arial"/>
                <w:i/>
                <w:sz w:val="22"/>
                <w:szCs w:val="22"/>
                <w:lang w:eastAsia="es-MX"/>
              </w:rPr>
              <w:t>Rúbrica del titular del área</w:t>
            </w:r>
          </w:p>
        </w:tc>
        <w:tc>
          <w:tcPr>
            <w:tcW w:w="4677" w:type="dxa"/>
            <w:shd w:val="clear" w:color="auto" w:fill="auto"/>
          </w:tcPr>
          <w:p w14:paraId="200573D8" w14:textId="77777777" w:rsidR="00BF5538" w:rsidRPr="00B21806" w:rsidRDefault="00BF5538" w:rsidP="002A4CC3">
            <w:pPr>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Rúbrica autógrafa de quien clasifica.</w:t>
            </w:r>
          </w:p>
        </w:tc>
      </w:tr>
      <w:tr w:rsidR="00BF5538" w:rsidRPr="00B21806" w14:paraId="439B27BF" w14:textId="77777777" w:rsidTr="002A4CC3">
        <w:tc>
          <w:tcPr>
            <w:tcW w:w="1129" w:type="dxa"/>
            <w:vMerge/>
            <w:shd w:val="clear" w:color="auto" w:fill="auto"/>
          </w:tcPr>
          <w:p w14:paraId="22500D12" w14:textId="77777777" w:rsidR="00BF5538" w:rsidRPr="00B21806" w:rsidRDefault="00BF5538" w:rsidP="002A4CC3">
            <w:pPr>
              <w:jc w:val="both"/>
              <w:rPr>
                <w:rFonts w:ascii="Palatino Linotype" w:hAnsi="Palatino Linotype" w:cs="Arial"/>
                <w:i/>
                <w:sz w:val="22"/>
                <w:szCs w:val="22"/>
                <w:lang w:eastAsia="es-MX"/>
              </w:rPr>
            </w:pPr>
          </w:p>
        </w:tc>
        <w:tc>
          <w:tcPr>
            <w:tcW w:w="1990" w:type="dxa"/>
            <w:shd w:val="clear" w:color="auto" w:fill="auto"/>
          </w:tcPr>
          <w:p w14:paraId="74123471" w14:textId="77777777" w:rsidR="00BF5538" w:rsidRPr="00B21806" w:rsidRDefault="00BF5538" w:rsidP="002A4CC3">
            <w:pPr>
              <w:jc w:val="center"/>
              <w:rPr>
                <w:rFonts w:ascii="Palatino Linotype" w:hAnsi="Palatino Linotype" w:cs="Arial"/>
                <w:i/>
                <w:sz w:val="22"/>
                <w:szCs w:val="22"/>
                <w:lang w:eastAsia="es-MX"/>
              </w:rPr>
            </w:pPr>
            <w:r w:rsidRPr="00B21806">
              <w:rPr>
                <w:rFonts w:ascii="Palatino Linotype" w:hAnsi="Palatino Linotype" w:cs="Arial"/>
                <w:i/>
                <w:sz w:val="22"/>
                <w:szCs w:val="22"/>
                <w:lang w:eastAsia="es-MX"/>
              </w:rPr>
              <w:t>Fecha de desclasificación</w:t>
            </w:r>
          </w:p>
        </w:tc>
        <w:tc>
          <w:tcPr>
            <w:tcW w:w="4677" w:type="dxa"/>
            <w:shd w:val="clear" w:color="auto" w:fill="auto"/>
          </w:tcPr>
          <w:p w14:paraId="7972C922" w14:textId="77777777" w:rsidR="00BF5538" w:rsidRPr="00B21806" w:rsidRDefault="00BF5538" w:rsidP="002A4CC3">
            <w:pPr>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Se anotará la fecha en que se desclasifica el documento.</w:t>
            </w:r>
          </w:p>
        </w:tc>
      </w:tr>
      <w:tr w:rsidR="00BF5538" w:rsidRPr="00B21806" w14:paraId="0C5A4C04" w14:textId="77777777" w:rsidTr="002A4CC3">
        <w:tc>
          <w:tcPr>
            <w:tcW w:w="1129" w:type="dxa"/>
            <w:vMerge/>
            <w:shd w:val="clear" w:color="auto" w:fill="auto"/>
          </w:tcPr>
          <w:p w14:paraId="325090BF" w14:textId="77777777" w:rsidR="00BF5538" w:rsidRPr="00B21806" w:rsidRDefault="00BF5538" w:rsidP="002A4CC3">
            <w:pPr>
              <w:jc w:val="both"/>
              <w:rPr>
                <w:rFonts w:ascii="Palatino Linotype" w:hAnsi="Palatino Linotype" w:cs="Arial"/>
                <w:i/>
                <w:sz w:val="22"/>
                <w:szCs w:val="22"/>
                <w:lang w:eastAsia="es-MX"/>
              </w:rPr>
            </w:pPr>
          </w:p>
        </w:tc>
        <w:tc>
          <w:tcPr>
            <w:tcW w:w="1990" w:type="dxa"/>
            <w:shd w:val="clear" w:color="auto" w:fill="auto"/>
          </w:tcPr>
          <w:p w14:paraId="57CDB85E" w14:textId="77777777" w:rsidR="00BF5538" w:rsidRPr="00B21806" w:rsidRDefault="00BF5538" w:rsidP="002A4CC3">
            <w:pPr>
              <w:jc w:val="center"/>
              <w:rPr>
                <w:rFonts w:ascii="Palatino Linotype" w:hAnsi="Palatino Linotype" w:cs="Arial"/>
                <w:i/>
                <w:sz w:val="22"/>
                <w:szCs w:val="22"/>
                <w:lang w:eastAsia="es-MX"/>
              </w:rPr>
            </w:pPr>
            <w:r w:rsidRPr="00B21806">
              <w:rPr>
                <w:rFonts w:ascii="Palatino Linotype" w:hAnsi="Palatino Linotype" w:cs="Arial"/>
                <w:i/>
                <w:sz w:val="22"/>
                <w:szCs w:val="22"/>
                <w:lang w:eastAsia="es-MX"/>
              </w:rPr>
              <w:t>Rúbrica y cargo del servidor público</w:t>
            </w:r>
          </w:p>
        </w:tc>
        <w:tc>
          <w:tcPr>
            <w:tcW w:w="4677" w:type="dxa"/>
            <w:shd w:val="clear" w:color="auto" w:fill="auto"/>
            <w:vAlign w:val="center"/>
          </w:tcPr>
          <w:p w14:paraId="0A26C4D8" w14:textId="77777777" w:rsidR="00BF5538" w:rsidRPr="00B21806" w:rsidRDefault="00BF5538" w:rsidP="002A4CC3">
            <w:pPr>
              <w:rPr>
                <w:rFonts w:ascii="Palatino Linotype" w:hAnsi="Palatino Linotype" w:cs="Arial"/>
                <w:i/>
                <w:sz w:val="22"/>
                <w:szCs w:val="22"/>
                <w:lang w:eastAsia="es-MX"/>
              </w:rPr>
            </w:pPr>
            <w:r w:rsidRPr="00B21806">
              <w:rPr>
                <w:rFonts w:ascii="Palatino Linotype" w:hAnsi="Palatino Linotype" w:cs="Arial"/>
                <w:i/>
                <w:sz w:val="22"/>
                <w:szCs w:val="22"/>
                <w:lang w:eastAsia="es-MX"/>
              </w:rPr>
              <w:t>Rúbrica autógrafa de quien desclasifica.</w:t>
            </w:r>
          </w:p>
        </w:tc>
      </w:tr>
    </w:tbl>
    <w:p w14:paraId="7F22FC1B" w14:textId="77777777" w:rsidR="00BF5538" w:rsidRPr="00B21806" w:rsidRDefault="00BF5538" w:rsidP="00BF5538">
      <w:pPr>
        <w:spacing w:before="120" w:after="120"/>
        <w:ind w:left="709" w:right="709"/>
        <w:jc w:val="both"/>
        <w:rPr>
          <w:rFonts w:ascii="Palatino Linotype" w:hAnsi="Palatino Linotype" w:cs="Arial"/>
          <w:i/>
          <w:sz w:val="22"/>
          <w:szCs w:val="22"/>
          <w:lang w:eastAsia="es-MX"/>
        </w:rPr>
      </w:pPr>
      <w:r w:rsidRPr="00B21806">
        <w:rPr>
          <w:rFonts w:ascii="Palatino Linotype" w:hAnsi="Palatino Linotype" w:cs="Arial"/>
          <w:i/>
          <w:sz w:val="22"/>
          <w:szCs w:val="22"/>
          <w:lang w:eastAsia="es-MX"/>
        </w:rPr>
        <w:t>…”</w:t>
      </w:r>
    </w:p>
    <w:p w14:paraId="7C2EA306" w14:textId="77777777" w:rsidR="00BF5538" w:rsidRPr="00B21806" w:rsidRDefault="00BF5538" w:rsidP="00BF5538">
      <w:pPr>
        <w:spacing w:before="120" w:after="120"/>
        <w:ind w:left="709" w:right="709"/>
        <w:jc w:val="both"/>
        <w:rPr>
          <w:rFonts w:ascii="Palatino Linotype" w:hAnsi="Palatino Linotype" w:cs="Arial"/>
          <w:sz w:val="22"/>
          <w:szCs w:val="22"/>
          <w:lang w:eastAsia="es-MX"/>
        </w:rPr>
      </w:pPr>
      <w:r w:rsidRPr="00B21806">
        <w:rPr>
          <w:rFonts w:ascii="Palatino Linotype" w:hAnsi="Palatino Linotype" w:cs="Arial"/>
          <w:sz w:val="22"/>
          <w:szCs w:val="22"/>
          <w:lang w:eastAsia="es-MX"/>
        </w:rPr>
        <w:t>(Énfasis Añadido)</w:t>
      </w:r>
    </w:p>
    <w:p w14:paraId="243109E7" w14:textId="77777777" w:rsidR="00BF5538" w:rsidRPr="00B21806" w:rsidRDefault="00BF5538" w:rsidP="0032632B">
      <w:pPr>
        <w:spacing w:before="360" w:after="240" w:line="360" w:lineRule="auto"/>
        <w:jc w:val="both"/>
        <w:rPr>
          <w:rFonts w:ascii="Palatino Linotype" w:hAnsi="Palatino Linotype" w:cs="Arial"/>
        </w:rPr>
      </w:pPr>
      <w:r w:rsidRPr="00B21806">
        <w:rPr>
          <w:rFonts w:ascii="Palatino Linotype" w:hAnsi="Palatino Linotype" w:cs="Arial"/>
        </w:rPr>
        <w:t>Por lo tanto,</w:t>
      </w:r>
      <w:r w:rsidRPr="00B21806">
        <w:rPr>
          <w:rFonts w:ascii="Palatino Linotype" w:hAnsi="Palatino Linotype"/>
        </w:rPr>
        <w:t xml:space="preserve"> es importante referir que </w:t>
      </w:r>
      <w:r w:rsidRPr="00B21806">
        <w:rPr>
          <w:rFonts w:ascii="Palatino Linotype" w:hAnsi="Palatino Linotype"/>
          <w:b/>
        </w:rPr>
        <w:t>EL SUJETO OBLIGADO</w:t>
      </w:r>
      <w:r w:rsidRPr="00B21806">
        <w:rPr>
          <w:rFonts w:ascii="Palatino Linotype" w:hAnsi="Palatino Linotype"/>
        </w:rPr>
        <w:t xml:space="preserve"> deberá seguir el procedimiento legal establecido para su </w:t>
      </w:r>
      <w:r w:rsidRPr="00B21806">
        <w:rPr>
          <w:rFonts w:ascii="Palatino Linotype" w:hAnsi="Palatino Linotype"/>
          <w:lang w:eastAsia="es-MX"/>
        </w:rPr>
        <w:t>clasificación</w:t>
      </w:r>
      <w:r w:rsidRPr="00B21806">
        <w:rPr>
          <w:rFonts w:ascii="Palatino Linotype" w:hAnsi="Palatino Linotype"/>
        </w:rPr>
        <w:t>, esto es, que su Comité de</w:t>
      </w:r>
      <w:r w:rsidRPr="00B21806">
        <w:rPr>
          <w:rFonts w:ascii="Palatino Linotype" w:hAnsi="Palatino Linotype" w:cs="Arial"/>
        </w:rPr>
        <w:t xml:space="preserve"> Transparencia emita </w:t>
      </w:r>
      <w:r w:rsidRPr="00B21806">
        <w:rPr>
          <w:rFonts w:ascii="Palatino Linotype" w:hAnsi="Palatino Linotype" w:cs="Arial"/>
          <w:lang w:val="es-ES_tradnl"/>
        </w:rPr>
        <w:t>un</w:t>
      </w:r>
      <w:r w:rsidRPr="00B21806">
        <w:rPr>
          <w:rFonts w:ascii="Palatino Linotype" w:hAnsi="Palatino Linotype" w:cs="Arial"/>
        </w:rPr>
        <w:t xml:space="preserve"> Acuerdo de Clasificación que cumpla con las formalidades previstas, antes </w:t>
      </w:r>
      <w:r w:rsidRPr="00B21806">
        <w:rPr>
          <w:rFonts w:ascii="Palatino Linotype" w:hAnsi="Palatino Linotype" w:cs="Arial"/>
          <w:lang w:eastAsia="es-MX"/>
        </w:rPr>
        <w:t>citadas</w:t>
      </w:r>
      <w:r w:rsidRPr="00B21806">
        <w:rPr>
          <w:rFonts w:ascii="Palatino Linotype" w:hAnsi="Palatino Linotype" w:cs="Arial"/>
          <w:b/>
        </w:rPr>
        <w:t xml:space="preserve"> </w:t>
      </w:r>
      <w:r w:rsidRPr="00B21806">
        <w:rPr>
          <w:rFonts w:ascii="Palatino Linotype" w:hAnsi="Palatino Linotype" w:cs="Arial"/>
        </w:rPr>
        <w:t xml:space="preserve">que la sustente, en el </w:t>
      </w:r>
      <w:r w:rsidRPr="00B21806">
        <w:rPr>
          <w:rFonts w:ascii="Palatino Linotype" w:hAnsi="Palatino Linotype" w:cs="Arial"/>
          <w:lang w:eastAsia="es-MX"/>
        </w:rPr>
        <w:t>que</w:t>
      </w:r>
      <w:r w:rsidRPr="00B2180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w:t>
      </w:r>
      <w:r w:rsidRPr="00B21806">
        <w:rPr>
          <w:rFonts w:ascii="Palatino Linotype" w:hAnsi="Palatino Linotype" w:cs="Arial"/>
        </w:rPr>
        <w:lastRenderedPageBreak/>
        <w:t>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7025541" w14:textId="77777777" w:rsidR="00BC713F" w:rsidRPr="00B21806" w:rsidRDefault="00BC713F" w:rsidP="00BC713F">
      <w:pPr>
        <w:spacing w:before="360" w:after="240" w:line="360" w:lineRule="auto"/>
        <w:jc w:val="both"/>
        <w:rPr>
          <w:rFonts w:ascii="Palatino Linotype" w:hAnsi="Palatino Linotype"/>
        </w:rPr>
      </w:pPr>
      <w:r w:rsidRPr="00B21806">
        <w:rPr>
          <w:rFonts w:ascii="Palatino Linotype" w:eastAsia="Calibri" w:hAnsi="Palatino Linotype" w:cs="Arial"/>
        </w:rPr>
        <w:t xml:space="preserve">Por otra parte, no se omite señalar que, en este caso en particular, es claro que </w:t>
      </w:r>
      <w:r w:rsidRPr="00B21806">
        <w:rPr>
          <w:rFonts w:ascii="Palatino Linotype" w:eastAsia="Calibri" w:hAnsi="Palatino Linotype" w:cs="Arial"/>
          <w:b/>
        </w:rPr>
        <w:t>EL SUJETO OBLIGADO</w:t>
      </w:r>
      <w:r w:rsidRPr="00B21806">
        <w:rPr>
          <w:rFonts w:ascii="Palatino Linotype" w:eastAsia="Calibri" w:hAnsi="Palatino Linotype" w:cs="Arial"/>
        </w:rPr>
        <w:t xml:space="preserve"> cuenta con la información en el formato peticionado por </w:t>
      </w:r>
      <w:r w:rsidRPr="00B21806">
        <w:rPr>
          <w:rFonts w:ascii="Palatino Linotype" w:eastAsia="Calibri" w:hAnsi="Palatino Linotype" w:cs="Arial"/>
          <w:b/>
        </w:rPr>
        <w:t>EL RECURRENTE</w:t>
      </w:r>
      <w:r w:rsidRPr="00B21806">
        <w:rPr>
          <w:rFonts w:ascii="Palatino Linotype" w:eastAsia="Calibri" w:hAnsi="Palatino Linotype" w:cs="Arial"/>
        </w:rPr>
        <w:t>; así, este Instituto observó</w:t>
      </w:r>
      <w:r w:rsidRPr="00B21806">
        <w:rPr>
          <w:rFonts w:ascii="Palatino Linotype" w:hAnsi="Palatino Linotype" w:cs="Arial"/>
        </w:rPr>
        <w:t xml:space="preserve"> que, de conformidad con la </w:t>
      </w:r>
      <w:r w:rsidRPr="00B21806">
        <w:rPr>
          <w:rFonts w:ascii="Palatino Linotype" w:hAnsi="Palatino Linotype"/>
        </w:rPr>
        <w:t>Ley General de Transparencia y Acceso a la Información Pública se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sidRPr="00B21806">
        <w:rPr>
          <w:rFonts w:ascii="Palatino Linotype" w:hAnsi="Palatino Linotype"/>
          <w:vertAlign w:val="superscript"/>
        </w:rPr>
        <w:footnoteReference w:id="3"/>
      </w:r>
      <w:r w:rsidRPr="00B21806">
        <w:rPr>
          <w:rFonts w:ascii="Palatino Linotype" w:hAnsi="Palatino Linotype"/>
        </w:rPr>
        <w:t>.</w:t>
      </w:r>
    </w:p>
    <w:p w14:paraId="5F8D9CCA" w14:textId="77777777" w:rsidR="00BC713F" w:rsidRPr="00B21806" w:rsidRDefault="00BC713F" w:rsidP="00BC713F">
      <w:pPr>
        <w:spacing w:before="360" w:after="240" w:line="360" w:lineRule="auto"/>
        <w:jc w:val="both"/>
        <w:rPr>
          <w:rFonts w:ascii="Palatino Linotype" w:hAnsi="Palatino Linotype"/>
        </w:rPr>
      </w:pPr>
      <w:r w:rsidRPr="00B21806">
        <w:rPr>
          <w:rFonts w:ascii="Palatino Linotype" w:hAnsi="Palatino Linotype"/>
        </w:rPr>
        <w:t>En este mismo sentido, nuestra Ley</w:t>
      </w:r>
      <w:r w:rsidRPr="00B21806">
        <w:rPr>
          <w:rFonts w:ascii="Palatino Linotype" w:hAnsi="Palatino Linotype" w:cs="Arial"/>
        </w:rPr>
        <w:t xml:space="preserve"> de Transparencia y Acceso a la Información Pública del Estado de México y Municipios,</w:t>
      </w:r>
      <w:r w:rsidRPr="00B21806">
        <w:rPr>
          <w:rFonts w:ascii="Palatino Linotype" w:hAnsi="Palatino Linotype"/>
        </w:rPr>
        <w:t xml:space="preserve"> prevé en su artículo 3, fracción VIII lo siguiente:</w:t>
      </w:r>
    </w:p>
    <w:p w14:paraId="56C4ED17"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b/>
          <w:i/>
          <w:sz w:val="22"/>
          <w:szCs w:val="22"/>
        </w:rPr>
        <w:t xml:space="preserve">“Articulo 3. </w:t>
      </w:r>
      <w:r w:rsidRPr="00B21806">
        <w:rPr>
          <w:rFonts w:ascii="Palatino Linotype" w:hAnsi="Palatino Linotype"/>
          <w:i/>
          <w:sz w:val="22"/>
          <w:szCs w:val="22"/>
        </w:rPr>
        <w:t xml:space="preserve">Para los </w:t>
      </w:r>
      <w:r w:rsidRPr="00B21806">
        <w:rPr>
          <w:rFonts w:ascii="Palatino Linotype" w:hAnsi="Palatino Linotype" w:cs="Arial"/>
          <w:i/>
          <w:sz w:val="22"/>
          <w:szCs w:val="22"/>
          <w:lang w:eastAsia="es-MX"/>
        </w:rPr>
        <w:t>efectos</w:t>
      </w:r>
      <w:r w:rsidRPr="00B21806">
        <w:rPr>
          <w:rFonts w:ascii="Palatino Linotype" w:hAnsi="Palatino Linotype"/>
          <w:i/>
          <w:sz w:val="22"/>
          <w:szCs w:val="22"/>
        </w:rPr>
        <w:t xml:space="preserve"> de la presente Ley se entenderá por:</w:t>
      </w:r>
    </w:p>
    <w:p w14:paraId="5BC860EC" w14:textId="38FEC6AF" w:rsidR="00BC713F" w:rsidRPr="00B21806" w:rsidRDefault="006D0A69"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i/>
          <w:sz w:val="22"/>
          <w:szCs w:val="22"/>
        </w:rPr>
        <w:t>[</w:t>
      </w:r>
      <w:r w:rsidR="00BC713F" w:rsidRPr="00B21806">
        <w:rPr>
          <w:rFonts w:ascii="Palatino Linotype" w:hAnsi="Palatino Linotype"/>
          <w:i/>
          <w:sz w:val="22"/>
          <w:szCs w:val="22"/>
        </w:rPr>
        <w:t>…</w:t>
      </w:r>
      <w:r w:rsidRPr="00B21806">
        <w:rPr>
          <w:rFonts w:ascii="Palatino Linotype" w:hAnsi="Palatino Linotype"/>
          <w:i/>
          <w:sz w:val="22"/>
          <w:szCs w:val="22"/>
        </w:rPr>
        <w:t>]</w:t>
      </w:r>
    </w:p>
    <w:p w14:paraId="313B2835"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b/>
          <w:i/>
          <w:sz w:val="22"/>
          <w:szCs w:val="22"/>
        </w:rPr>
      </w:pPr>
      <w:r w:rsidRPr="00B21806">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14:paraId="4582575D"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b/>
          <w:i/>
          <w:sz w:val="22"/>
          <w:szCs w:val="22"/>
        </w:rPr>
        <w:t>a) Accesibles</w:t>
      </w:r>
      <w:r w:rsidRPr="00B21806">
        <w:rPr>
          <w:rFonts w:ascii="Palatino Linotype" w:hAnsi="Palatino Linotype"/>
          <w:i/>
          <w:sz w:val="22"/>
          <w:szCs w:val="22"/>
        </w:rPr>
        <w:t>: Los datos están disponibles para la gama más amplia de usuarios, para cualquier propósito;</w:t>
      </w:r>
    </w:p>
    <w:p w14:paraId="345E6A05"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b/>
          <w:i/>
          <w:sz w:val="22"/>
          <w:szCs w:val="22"/>
        </w:rPr>
        <w:t xml:space="preserve">b) </w:t>
      </w:r>
      <w:r w:rsidRPr="00B21806">
        <w:rPr>
          <w:rFonts w:ascii="Palatino Linotype" w:hAnsi="Palatino Linotype" w:cs="Arial"/>
          <w:b/>
          <w:i/>
          <w:sz w:val="22"/>
          <w:szCs w:val="22"/>
          <w:lang w:eastAsia="es-MX"/>
        </w:rPr>
        <w:t>Integrales</w:t>
      </w:r>
      <w:r w:rsidRPr="00B21806">
        <w:rPr>
          <w:rFonts w:ascii="Palatino Linotype" w:hAnsi="Palatino Linotype"/>
          <w:i/>
          <w:sz w:val="22"/>
          <w:szCs w:val="22"/>
        </w:rPr>
        <w:t>: Contienen el tema que describen a detalle y con los metadatos necesarios;</w:t>
      </w:r>
    </w:p>
    <w:p w14:paraId="2516167D"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b/>
          <w:i/>
          <w:sz w:val="22"/>
          <w:szCs w:val="22"/>
        </w:rPr>
        <w:lastRenderedPageBreak/>
        <w:t xml:space="preserve">c) </w:t>
      </w:r>
      <w:r w:rsidRPr="00B21806">
        <w:rPr>
          <w:rFonts w:ascii="Palatino Linotype" w:hAnsi="Palatino Linotype" w:cs="Arial"/>
          <w:b/>
          <w:i/>
          <w:sz w:val="22"/>
          <w:szCs w:val="22"/>
          <w:lang w:eastAsia="es-MX"/>
        </w:rPr>
        <w:t>Gratuitos</w:t>
      </w:r>
      <w:r w:rsidRPr="00B21806">
        <w:rPr>
          <w:rFonts w:ascii="Palatino Linotype" w:hAnsi="Palatino Linotype"/>
          <w:i/>
          <w:sz w:val="22"/>
          <w:szCs w:val="22"/>
        </w:rPr>
        <w:t>: Se obtienen sin entregar a cambio contraprestación alguna;</w:t>
      </w:r>
    </w:p>
    <w:p w14:paraId="5B6976A0"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b/>
          <w:i/>
          <w:sz w:val="22"/>
          <w:szCs w:val="22"/>
        </w:rPr>
        <w:t>d) No discriminatorios</w:t>
      </w:r>
      <w:r w:rsidRPr="00B21806">
        <w:rPr>
          <w:rFonts w:ascii="Palatino Linotype" w:hAnsi="Palatino Linotype"/>
          <w:i/>
          <w:sz w:val="22"/>
          <w:szCs w:val="22"/>
        </w:rPr>
        <w:t xml:space="preserve">: Los datos están disponibles para cualquier persona, sin necesidad de </w:t>
      </w:r>
      <w:r w:rsidRPr="00B21806">
        <w:rPr>
          <w:rFonts w:ascii="Palatino Linotype" w:hAnsi="Palatino Linotype" w:cs="Arial"/>
          <w:i/>
          <w:sz w:val="22"/>
          <w:szCs w:val="22"/>
          <w:lang w:eastAsia="es-MX"/>
        </w:rPr>
        <w:t>registro</w:t>
      </w:r>
      <w:r w:rsidRPr="00B21806">
        <w:rPr>
          <w:rFonts w:ascii="Palatino Linotype" w:hAnsi="Palatino Linotype"/>
          <w:i/>
          <w:sz w:val="22"/>
          <w:szCs w:val="22"/>
        </w:rPr>
        <w:t>;</w:t>
      </w:r>
    </w:p>
    <w:p w14:paraId="77F8C152"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b/>
          <w:i/>
          <w:sz w:val="22"/>
          <w:szCs w:val="22"/>
        </w:rPr>
        <w:t xml:space="preserve">e) </w:t>
      </w:r>
      <w:r w:rsidRPr="00B21806">
        <w:rPr>
          <w:rFonts w:ascii="Palatino Linotype" w:hAnsi="Palatino Linotype" w:cs="Arial"/>
          <w:b/>
          <w:i/>
          <w:sz w:val="22"/>
          <w:szCs w:val="22"/>
          <w:lang w:eastAsia="es-MX"/>
        </w:rPr>
        <w:t>Oportunos</w:t>
      </w:r>
      <w:r w:rsidRPr="00B21806">
        <w:rPr>
          <w:rFonts w:ascii="Palatino Linotype" w:hAnsi="Palatino Linotype"/>
          <w:i/>
          <w:sz w:val="22"/>
          <w:szCs w:val="22"/>
        </w:rPr>
        <w:t>: Son actualizados, periódicamente, conforme se generen;</w:t>
      </w:r>
    </w:p>
    <w:p w14:paraId="1D1D67E5"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b/>
          <w:i/>
          <w:sz w:val="22"/>
          <w:szCs w:val="22"/>
        </w:rPr>
        <w:t xml:space="preserve">f) </w:t>
      </w:r>
      <w:r w:rsidRPr="00B21806">
        <w:rPr>
          <w:rFonts w:ascii="Palatino Linotype" w:hAnsi="Palatino Linotype" w:cs="Arial"/>
          <w:b/>
          <w:i/>
          <w:sz w:val="22"/>
          <w:szCs w:val="22"/>
          <w:lang w:eastAsia="es-MX"/>
        </w:rPr>
        <w:t>Permanentes</w:t>
      </w:r>
      <w:r w:rsidRPr="00B21806">
        <w:rPr>
          <w:rFonts w:ascii="Palatino Linotype" w:hAnsi="Palatino Linotype"/>
          <w:i/>
          <w:sz w:val="22"/>
          <w:szCs w:val="22"/>
        </w:rPr>
        <w:t>: Se conservan en el tiempo, para lo cual, las versiones históricas relevantes para uso público se mantendrán disponibles con identificadores adecuados al efecto;</w:t>
      </w:r>
    </w:p>
    <w:p w14:paraId="0C276E79"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b/>
          <w:i/>
          <w:sz w:val="22"/>
          <w:szCs w:val="22"/>
        </w:rPr>
        <w:t>g) Primarios</w:t>
      </w:r>
      <w:r w:rsidRPr="00B21806">
        <w:rPr>
          <w:rFonts w:ascii="Palatino Linotype" w:hAnsi="Palatino Linotype"/>
          <w:i/>
          <w:sz w:val="22"/>
          <w:szCs w:val="22"/>
        </w:rPr>
        <w:t xml:space="preserve">: Provienen de la fuente de origen con el máximo nivel de desagregación </w:t>
      </w:r>
      <w:r w:rsidRPr="00B21806">
        <w:rPr>
          <w:rFonts w:ascii="Palatino Linotype" w:hAnsi="Palatino Linotype" w:cs="Arial"/>
          <w:i/>
          <w:sz w:val="22"/>
          <w:szCs w:val="22"/>
          <w:lang w:eastAsia="es-MX"/>
        </w:rPr>
        <w:t>posible</w:t>
      </w:r>
      <w:r w:rsidRPr="00B21806">
        <w:rPr>
          <w:rFonts w:ascii="Palatino Linotype" w:hAnsi="Palatino Linotype"/>
          <w:i/>
          <w:sz w:val="22"/>
          <w:szCs w:val="22"/>
        </w:rPr>
        <w:t>;</w:t>
      </w:r>
    </w:p>
    <w:p w14:paraId="5FC5C6DC"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b/>
          <w:i/>
          <w:sz w:val="22"/>
          <w:szCs w:val="22"/>
        </w:rPr>
        <w:t xml:space="preserve">h) Legibles </w:t>
      </w:r>
      <w:r w:rsidRPr="00B21806">
        <w:rPr>
          <w:rFonts w:ascii="Palatino Linotype" w:hAnsi="Palatino Linotype" w:cs="Arial"/>
          <w:b/>
          <w:i/>
          <w:sz w:val="22"/>
          <w:szCs w:val="22"/>
          <w:lang w:eastAsia="es-MX"/>
        </w:rPr>
        <w:t>por</w:t>
      </w:r>
      <w:r w:rsidRPr="00B21806">
        <w:rPr>
          <w:rFonts w:ascii="Palatino Linotype" w:hAnsi="Palatino Linotype"/>
          <w:b/>
          <w:i/>
          <w:sz w:val="22"/>
          <w:szCs w:val="22"/>
        </w:rPr>
        <w:t xml:space="preserve"> máquinas</w:t>
      </w:r>
      <w:r w:rsidRPr="00B21806">
        <w:rPr>
          <w:rFonts w:ascii="Palatino Linotype" w:hAnsi="Palatino Linotype"/>
          <w:i/>
          <w:sz w:val="22"/>
          <w:szCs w:val="22"/>
        </w:rPr>
        <w:t>: Deberán estar estructurados, total o parcialmente, para ser procesados e interpretados por equipos electrónicos de manera automática;</w:t>
      </w:r>
    </w:p>
    <w:p w14:paraId="416ADAE3"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b/>
          <w:i/>
          <w:sz w:val="22"/>
          <w:szCs w:val="22"/>
        </w:rPr>
        <w:t xml:space="preserve">i) En formatos abiertos: </w:t>
      </w:r>
      <w:r w:rsidRPr="00B21806">
        <w:rPr>
          <w:rFonts w:ascii="Palatino Linotype" w:hAnsi="Palatino Linotype"/>
          <w:b/>
          <w:i/>
          <w:sz w:val="22"/>
          <w:szCs w:val="22"/>
          <w:u w:val="single"/>
        </w:rPr>
        <w:t>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B21806">
        <w:rPr>
          <w:rFonts w:ascii="Palatino Linotype" w:hAnsi="Palatino Linotype"/>
          <w:i/>
          <w:sz w:val="22"/>
          <w:szCs w:val="22"/>
        </w:rPr>
        <w:t>; y</w:t>
      </w:r>
    </w:p>
    <w:p w14:paraId="3B5BFEB2"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i/>
          <w:sz w:val="22"/>
          <w:szCs w:val="22"/>
        </w:rPr>
      </w:pPr>
      <w:r w:rsidRPr="00B21806">
        <w:rPr>
          <w:rFonts w:ascii="Palatino Linotype" w:hAnsi="Palatino Linotype"/>
          <w:b/>
          <w:i/>
          <w:sz w:val="22"/>
          <w:szCs w:val="22"/>
        </w:rPr>
        <w:t>j) De libre uso</w:t>
      </w:r>
      <w:r w:rsidRPr="00B21806">
        <w:rPr>
          <w:rFonts w:ascii="Palatino Linotype" w:hAnsi="Palatino Linotype"/>
          <w:i/>
          <w:sz w:val="22"/>
          <w:szCs w:val="22"/>
        </w:rPr>
        <w:t xml:space="preserve">: Citan la fuente de origen como único requerimiento para ser utilizados libremente.” </w:t>
      </w:r>
    </w:p>
    <w:p w14:paraId="5346D066" w14:textId="77777777" w:rsidR="00BC713F" w:rsidRPr="00B21806" w:rsidRDefault="00BC713F" w:rsidP="006544D8">
      <w:pPr>
        <w:autoSpaceDE w:val="0"/>
        <w:autoSpaceDN w:val="0"/>
        <w:adjustRightInd w:val="0"/>
        <w:spacing w:before="160" w:after="160"/>
        <w:ind w:left="709" w:right="709"/>
        <w:jc w:val="both"/>
        <w:rPr>
          <w:rFonts w:ascii="Palatino Linotype" w:hAnsi="Palatino Linotype"/>
          <w:sz w:val="22"/>
          <w:szCs w:val="22"/>
        </w:rPr>
      </w:pPr>
      <w:r w:rsidRPr="00B21806">
        <w:rPr>
          <w:rFonts w:ascii="Palatino Linotype" w:hAnsi="Palatino Linotype"/>
          <w:sz w:val="22"/>
          <w:szCs w:val="22"/>
        </w:rPr>
        <w:t>(Énfasis añadido)</w:t>
      </w:r>
    </w:p>
    <w:p w14:paraId="5EB5BBCF" w14:textId="77777777" w:rsidR="00BC713F" w:rsidRPr="00B21806" w:rsidRDefault="00BC713F" w:rsidP="006544D8">
      <w:pPr>
        <w:spacing w:before="480" w:after="240" w:line="360" w:lineRule="auto"/>
        <w:jc w:val="both"/>
        <w:rPr>
          <w:rFonts w:ascii="Palatino Linotype" w:eastAsia="Calibri" w:hAnsi="Palatino Linotype" w:cs="Arial"/>
        </w:rPr>
      </w:pPr>
      <w:r w:rsidRPr="00B21806">
        <w:rPr>
          <w:rFonts w:ascii="Palatino Linotype" w:hAnsi="Palatino Linotype" w:cs="Arial"/>
          <w:lang w:eastAsia="es-MX"/>
        </w:rPr>
        <w:t xml:space="preserve">Una vez establecido que es un dato en formato abierto, es importante señalar </w:t>
      </w:r>
      <w:r w:rsidRPr="00B21806">
        <w:rPr>
          <w:rFonts w:ascii="Palatino Linotype" w:hAnsi="Palatino Linotype" w:cs="Arial"/>
          <w:b/>
          <w:lang w:eastAsia="es-MX"/>
        </w:rPr>
        <w:t>EL SUJETO OBLIGADO</w:t>
      </w:r>
      <w:r w:rsidRPr="00B21806">
        <w:rPr>
          <w:rFonts w:ascii="Palatino Linotype" w:hAnsi="Palatino Linotype" w:cs="Arial"/>
          <w:lang w:eastAsia="es-MX"/>
        </w:rPr>
        <w:t xml:space="preserve"> deberá privilegiar la generación y entrega de la información en datos </w:t>
      </w:r>
      <w:r w:rsidRPr="00B21806">
        <w:rPr>
          <w:rFonts w:ascii="Palatino Linotype" w:hAnsi="Palatino Linotype" w:cs="Arial"/>
        </w:rPr>
        <w:t>abiertos</w:t>
      </w:r>
      <w:r w:rsidRPr="00B21806">
        <w:rPr>
          <w:rFonts w:ascii="Palatino Linotype" w:hAnsi="Palatino Linotype" w:cs="Arial"/>
          <w:lang w:eastAsia="es-MX"/>
        </w:rPr>
        <w:t>.</w:t>
      </w:r>
    </w:p>
    <w:p w14:paraId="4264D949" w14:textId="1F444A61" w:rsidR="00E32613" w:rsidRPr="00B21806" w:rsidRDefault="00E32613" w:rsidP="00BC713F">
      <w:pPr>
        <w:spacing w:before="360" w:after="240" w:line="360" w:lineRule="auto"/>
        <w:jc w:val="both"/>
        <w:rPr>
          <w:rFonts w:ascii="Palatino Linotype" w:hAnsi="Palatino Linotype" w:cs="Arial"/>
        </w:rPr>
      </w:pPr>
      <w:r w:rsidRPr="00B21806">
        <w:rPr>
          <w:rFonts w:ascii="Palatino Linotype" w:hAnsi="Palatino Linotype" w:cs="Arial"/>
        </w:rPr>
        <w:t xml:space="preserve">En consecuencia, se determina </w:t>
      </w:r>
      <w:r w:rsidRPr="00B21806">
        <w:rPr>
          <w:rFonts w:ascii="Palatino Linotype" w:hAnsi="Palatino Linotype"/>
          <w:b/>
        </w:rPr>
        <w:t xml:space="preserve">MODIFICAR </w:t>
      </w:r>
      <w:r w:rsidRPr="00B21806">
        <w:rPr>
          <w:rFonts w:ascii="Palatino Linotype" w:hAnsi="Palatino Linotype" w:cs="Arial"/>
        </w:rPr>
        <w:t xml:space="preserve">la respuesta del </w:t>
      </w:r>
      <w:r w:rsidRPr="00B21806">
        <w:rPr>
          <w:rFonts w:ascii="Palatino Linotype" w:hAnsi="Palatino Linotype" w:cs="Arial"/>
          <w:b/>
        </w:rPr>
        <w:t>SUJETO OBLIGADO</w:t>
      </w:r>
      <w:r w:rsidRPr="00B21806">
        <w:rPr>
          <w:rFonts w:ascii="Palatino Linotype" w:hAnsi="Palatino Linotype" w:cs="Arial"/>
        </w:rPr>
        <w:t>, y hacer entrega a</w:t>
      </w:r>
      <w:r w:rsidR="00B16ECB" w:rsidRPr="00B21806">
        <w:rPr>
          <w:rFonts w:ascii="Palatino Linotype" w:hAnsi="Palatino Linotype" w:cs="Arial"/>
        </w:rPr>
        <w:t>l</w:t>
      </w:r>
      <w:r w:rsidR="00052B8A" w:rsidRPr="00B21806">
        <w:rPr>
          <w:rFonts w:ascii="Palatino Linotype" w:hAnsi="Palatino Linotype" w:cs="Arial"/>
          <w:b/>
        </w:rPr>
        <w:t xml:space="preserve"> RECURRENTE</w:t>
      </w:r>
      <w:r w:rsidR="00052B8A" w:rsidRPr="00B21806">
        <w:rPr>
          <w:rFonts w:ascii="Palatino Linotype" w:hAnsi="Palatino Linotype"/>
          <w:szCs w:val="17"/>
          <w:lang w:eastAsia="es-ES_tradnl"/>
        </w:rPr>
        <w:t xml:space="preserve"> </w:t>
      </w:r>
      <w:r w:rsidRPr="00B21806">
        <w:rPr>
          <w:rFonts w:ascii="Palatino Linotype" w:hAnsi="Palatino Linotype" w:cs="Arial"/>
        </w:rPr>
        <w:t>la información que ha quedado precisada, de conformidad con el artículo 186, fracción III de la Ley de Transparencia y Acceso a la Información Pública del Estado de México y Municipios.</w:t>
      </w:r>
    </w:p>
    <w:p w14:paraId="46E89BB0" w14:textId="2FB8DBAD" w:rsidR="00E32613" w:rsidRPr="00B21806" w:rsidRDefault="00E32613" w:rsidP="00BC713F">
      <w:pPr>
        <w:spacing w:before="360" w:after="240" w:line="360" w:lineRule="auto"/>
        <w:jc w:val="both"/>
        <w:rPr>
          <w:rFonts w:ascii="Palatino Linotype" w:eastAsia="Calibri" w:hAnsi="Palatino Linotype" w:cs="Arial"/>
        </w:rPr>
      </w:pPr>
      <w:r w:rsidRPr="00B21806">
        <w:rPr>
          <w:rFonts w:ascii="Palatino Linotype" w:eastAsia="Calibri" w:hAnsi="Palatino Linotype" w:cs="Arial"/>
        </w:rPr>
        <w:lastRenderedPageBreak/>
        <w:t xml:space="preserve">Así, con </w:t>
      </w:r>
      <w:r w:rsidRPr="00B21806">
        <w:rPr>
          <w:rFonts w:ascii="Palatino Linotype" w:hAnsi="Palatino Linotype" w:cs="Arial"/>
        </w:rPr>
        <w:t>fundamento</w:t>
      </w:r>
      <w:r w:rsidRPr="00B21806">
        <w:rPr>
          <w:rFonts w:ascii="Palatino Linotype" w:eastAsia="Calibri" w:hAnsi="Palatino Linotype" w:cs="Arial"/>
        </w:rPr>
        <w:t xml:space="preserve"> en lo prescrito en los artículos 5, </w:t>
      </w:r>
      <w:r w:rsidR="00D70F50" w:rsidRPr="00B21806">
        <w:rPr>
          <w:rFonts w:ascii="Palatino Linotype" w:hAnsi="Palatino Linotype"/>
        </w:rPr>
        <w:t>párrafos vigésimo segundo, vigésimo tercero y vigésimo cuarto</w:t>
      </w:r>
      <w:r w:rsidRPr="00B21806">
        <w:rPr>
          <w:rFonts w:ascii="Palatino Linotype" w:hAnsi="Palatino Linotype" w:cs="Arial"/>
        </w:rPr>
        <w:t>,</w:t>
      </w:r>
      <w:r w:rsidRPr="00B21806">
        <w:rPr>
          <w:rFonts w:ascii="Palatino Linotype" w:hAnsi="Palatino Linotype"/>
        </w:rPr>
        <w:t xml:space="preserve"> fracciones IV y V,</w:t>
      </w:r>
      <w:r w:rsidRPr="00B21806">
        <w:rPr>
          <w:rFonts w:ascii="Palatino Linotype" w:eastAsia="Calibri" w:hAnsi="Palatino Linotype" w:cs="Arial"/>
        </w:rPr>
        <w:t xml:space="preserve"> de la Constitución Política del Estado Libre y Soberano de México, y los artículos </w:t>
      </w:r>
      <w:r w:rsidRPr="00B21806">
        <w:rPr>
          <w:rFonts w:ascii="Palatino Linotype" w:hAnsi="Palatino Linotype"/>
        </w:rPr>
        <w:t xml:space="preserve">2, </w:t>
      </w:r>
      <w:r w:rsidRPr="00B21806">
        <w:rPr>
          <w:rFonts w:ascii="Palatino Linotype" w:hAnsi="Palatino Linotype" w:cs="Arial"/>
        </w:rPr>
        <w:t>fracción</w:t>
      </w:r>
      <w:r w:rsidRPr="00B21806">
        <w:rPr>
          <w:rFonts w:ascii="Palatino Linotype" w:hAnsi="Palatino Linotype"/>
        </w:rPr>
        <w:t xml:space="preserve"> II, 9, </w:t>
      </w:r>
      <w:r w:rsidRPr="00B21806">
        <w:rPr>
          <w:rFonts w:ascii="Palatino Linotype" w:hAnsi="Palatino Linotype" w:cs="Arial"/>
          <w:lang w:val="es-ES_tradnl"/>
        </w:rPr>
        <w:t>29</w:t>
      </w:r>
      <w:r w:rsidRPr="00B21806">
        <w:rPr>
          <w:rFonts w:ascii="Palatino Linotype" w:hAnsi="Palatino Linotype"/>
        </w:rPr>
        <w:t>, 36, fracciones I y II, 176, 178, 179, 181, 185, fracción I, 186 y 188,</w:t>
      </w:r>
      <w:r w:rsidRPr="00B21806">
        <w:rPr>
          <w:rFonts w:ascii="Palatino Linotype" w:eastAsia="Calibri" w:hAnsi="Palatino Linotype" w:cs="Arial"/>
        </w:rPr>
        <w:t xml:space="preserve"> de la Ley de Transparencia y Acceso a la Información Pública del Estado de México y </w:t>
      </w:r>
      <w:r w:rsidRPr="00B21806">
        <w:rPr>
          <w:rFonts w:ascii="Palatino Linotype" w:hAnsi="Palatino Linotype" w:cs="Arial"/>
        </w:rPr>
        <w:t>Municipios</w:t>
      </w:r>
      <w:r w:rsidRPr="00B21806">
        <w:rPr>
          <w:rFonts w:ascii="Palatino Linotype" w:eastAsia="Calibri" w:hAnsi="Palatino Linotype" w:cs="Arial"/>
        </w:rPr>
        <w:t xml:space="preserve">, </w:t>
      </w:r>
      <w:r w:rsidRPr="00B21806">
        <w:rPr>
          <w:rFonts w:ascii="Palatino Linotype" w:hAnsi="Palatino Linotype"/>
        </w:rPr>
        <w:t>este</w:t>
      </w:r>
      <w:r w:rsidRPr="00B21806">
        <w:rPr>
          <w:rFonts w:ascii="Palatino Linotype" w:eastAsia="Calibri" w:hAnsi="Palatino Linotype" w:cs="Arial"/>
        </w:rPr>
        <w:t xml:space="preserve"> Pleno:</w:t>
      </w:r>
    </w:p>
    <w:p w14:paraId="64A98D0C" w14:textId="77777777" w:rsidR="00E32613" w:rsidRPr="00B21806" w:rsidRDefault="00E32613" w:rsidP="0041796E">
      <w:pPr>
        <w:spacing w:before="360" w:after="240" w:line="360" w:lineRule="auto"/>
        <w:jc w:val="center"/>
        <w:rPr>
          <w:rFonts w:ascii="Palatino Linotype" w:hAnsi="Palatino Linotype"/>
          <w:b/>
          <w:bCs/>
          <w:spacing w:val="70"/>
          <w:sz w:val="28"/>
        </w:rPr>
      </w:pPr>
      <w:r w:rsidRPr="00B21806">
        <w:rPr>
          <w:rFonts w:ascii="Palatino Linotype" w:hAnsi="Palatino Linotype"/>
          <w:b/>
          <w:bCs/>
          <w:spacing w:val="70"/>
          <w:sz w:val="28"/>
        </w:rPr>
        <w:t>RESUELVE</w:t>
      </w:r>
    </w:p>
    <w:p w14:paraId="6731B324" w14:textId="7FE631DE" w:rsidR="00E32613" w:rsidRPr="00B21806" w:rsidRDefault="00E32613" w:rsidP="002248C4">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B21806">
        <w:rPr>
          <w:rFonts w:ascii="Palatino Linotype" w:hAnsi="Palatino Linotype" w:cs="Arial"/>
        </w:rPr>
        <w:t xml:space="preserve">Resultan </w:t>
      </w:r>
      <w:r w:rsidR="00B16ECB" w:rsidRPr="00B21806">
        <w:rPr>
          <w:rFonts w:ascii="Palatino Linotype" w:hAnsi="Palatino Linotype" w:cs="Arial"/>
          <w:b/>
        </w:rPr>
        <w:t>parcialmente</w:t>
      </w:r>
      <w:r w:rsidR="00B16ECB" w:rsidRPr="00B21806">
        <w:rPr>
          <w:rFonts w:ascii="Palatino Linotype" w:hAnsi="Palatino Linotype" w:cs="Arial"/>
        </w:rPr>
        <w:t xml:space="preserve"> </w:t>
      </w:r>
      <w:r w:rsidRPr="00B21806">
        <w:rPr>
          <w:rFonts w:ascii="Palatino Linotype" w:hAnsi="Palatino Linotype" w:cs="Arial"/>
          <w:b/>
        </w:rPr>
        <w:t>fundadas</w:t>
      </w:r>
      <w:r w:rsidRPr="00B21806">
        <w:rPr>
          <w:rFonts w:ascii="Palatino Linotype" w:hAnsi="Palatino Linotype" w:cs="Arial"/>
        </w:rPr>
        <w:t xml:space="preserve"> las razones o motivos de inconformidad hechas valer por </w:t>
      </w:r>
      <w:r w:rsidR="002C3F2F" w:rsidRPr="00B21806">
        <w:rPr>
          <w:rFonts w:ascii="Palatino Linotype" w:hAnsi="Palatino Linotype" w:cs="Arial"/>
          <w:b/>
        </w:rPr>
        <w:t>EL</w:t>
      </w:r>
      <w:r w:rsidRPr="00B21806">
        <w:rPr>
          <w:rFonts w:ascii="Palatino Linotype" w:hAnsi="Palatino Linotype" w:cs="Arial"/>
          <w:b/>
        </w:rPr>
        <w:t xml:space="preserve"> RECURRENTE</w:t>
      </w:r>
      <w:r w:rsidRPr="00B21806">
        <w:rPr>
          <w:rFonts w:ascii="Palatino Linotype" w:hAnsi="Palatino Linotype" w:cs="Arial"/>
        </w:rPr>
        <w:t xml:space="preserve"> en términos del Considerando </w:t>
      </w:r>
      <w:r w:rsidRPr="00B21806">
        <w:rPr>
          <w:rFonts w:ascii="Palatino Linotype" w:hAnsi="Palatino Linotype" w:cs="Arial"/>
          <w:b/>
        </w:rPr>
        <w:t>QUINTO</w:t>
      </w:r>
      <w:r w:rsidRPr="00B21806">
        <w:rPr>
          <w:rFonts w:ascii="Palatino Linotype" w:hAnsi="Palatino Linotype" w:cs="Arial"/>
        </w:rPr>
        <w:t xml:space="preserve"> de la presente resolución.</w:t>
      </w:r>
    </w:p>
    <w:p w14:paraId="78B2592C" w14:textId="50A34CE9" w:rsidR="00E32613" w:rsidRPr="00B21806"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B21806">
        <w:rPr>
          <w:rFonts w:ascii="Palatino Linotype" w:hAnsi="Palatino Linotype" w:cs="Arial"/>
        </w:rPr>
        <w:t xml:space="preserve">Se </w:t>
      </w:r>
      <w:r w:rsidRPr="00B21806">
        <w:rPr>
          <w:rFonts w:ascii="Palatino Linotype" w:hAnsi="Palatino Linotype" w:cs="Arial"/>
          <w:b/>
        </w:rPr>
        <w:t xml:space="preserve">MODIFICA </w:t>
      </w:r>
      <w:r w:rsidRPr="00B21806">
        <w:rPr>
          <w:rFonts w:ascii="Palatino Linotype" w:hAnsi="Palatino Linotype" w:cs="Arial"/>
        </w:rPr>
        <w:t xml:space="preserve">la respuesta del </w:t>
      </w:r>
      <w:r w:rsidRPr="00B21806">
        <w:rPr>
          <w:rFonts w:ascii="Palatino Linotype" w:hAnsi="Palatino Linotype" w:cs="Arial"/>
          <w:b/>
        </w:rPr>
        <w:t>SUJETO OBLIGADO</w:t>
      </w:r>
      <w:r w:rsidRPr="00B21806">
        <w:rPr>
          <w:rFonts w:ascii="Palatino Linotype" w:hAnsi="Palatino Linotype" w:cs="Arial"/>
        </w:rPr>
        <w:t xml:space="preserve">, y se </w:t>
      </w:r>
      <w:r w:rsidRPr="00B21806">
        <w:rPr>
          <w:rFonts w:ascii="Palatino Linotype" w:hAnsi="Palatino Linotype" w:cs="Arial"/>
          <w:b/>
        </w:rPr>
        <w:t>ordena</w:t>
      </w:r>
      <w:r w:rsidRPr="00B21806">
        <w:rPr>
          <w:rFonts w:ascii="Palatino Linotype" w:hAnsi="Palatino Linotype" w:cs="Arial"/>
        </w:rPr>
        <w:t xml:space="preserve"> atienda la solicitud de información pública </w:t>
      </w:r>
      <w:r w:rsidR="00D915BE" w:rsidRPr="00B21806">
        <w:rPr>
          <w:rFonts w:ascii="Palatino Linotype" w:hAnsi="Palatino Linotype"/>
          <w:b/>
          <w:bCs/>
        </w:rPr>
        <w:t>00189/ISEM/IP/2019</w:t>
      </w:r>
      <w:r w:rsidRPr="00B21806">
        <w:rPr>
          <w:rFonts w:ascii="Palatino Linotype" w:hAnsi="Palatino Linotype" w:cs="Arial"/>
        </w:rPr>
        <w:t>, y haga entrega a</w:t>
      </w:r>
      <w:r w:rsidR="002C3F2F" w:rsidRPr="00B21806">
        <w:rPr>
          <w:rFonts w:ascii="Palatino Linotype" w:hAnsi="Palatino Linotype" w:cs="Arial"/>
        </w:rPr>
        <w:t>l</w:t>
      </w:r>
      <w:r w:rsidR="00052B8A" w:rsidRPr="00B21806">
        <w:rPr>
          <w:rFonts w:ascii="Palatino Linotype" w:hAnsi="Palatino Linotype" w:cs="Arial"/>
          <w:b/>
        </w:rPr>
        <w:t xml:space="preserve"> RECURRENTE</w:t>
      </w:r>
      <w:r w:rsidRPr="00B21806">
        <w:rPr>
          <w:rFonts w:ascii="Palatino Linotype" w:hAnsi="Palatino Linotype" w:cs="Arial"/>
        </w:rPr>
        <w:t xml:space="preserve">, vía </w:t>
      </w:r>
      <w:r w:rsidRPr="00B21806">
        <w:rPr>
          <w:rFonts w:ascii="Palatino Linotype" w:hAnsi="Palatino Linotype" w:cs="Arial"/>
          <w:b/>
        </w:rPr>
        <w:t>EL</w:t>
      </w:r>
      <w:r w:rsidRPr="00B21806">
        <w:rPr>
          <w:rFonts w:ascii="Palatino Linotype" w:hAnsi="Palatino Linotype" w:cs="Arial"/>
        </w:rPr>
        <w:t xml:space="preserve"> </w:t>
      </w:r>
      <w:r w:rsidRPr="00B21806">
        <w:rPr>
          <w:rFonts w:ascii="Palatino Linotype" w:hAnsi="Palatino Linotype" w:cs="Arial"/>
          <w:b/>
        </w:rPr>
        <w:t>SAIMEX</w:t>
      </w:r>
      <w:r w:rsidRPr="00B21806">
        <w:rPr>
          <w:rFonts w:ascii="Palatino Linotype" w:hAnsi="Palatino Linotype" w:cs="Arial"/>
        </w:rPr>
        <w:t xml:space="preserve">, </w:t>
      </w:r>
      <w:r w:rsidR="004A0D7F" w:rsidRPr="00B21806">
        <w:rPr>
          <w:rFonts w:ascii="Palatino Linotype" w:hAnsi="Palatino Linotype"/>
        </w:rPr>
        <w:t xml:space="preserve">de ser procedente en </w:t>
      </w:r>
      <w:r w:rsidR="004A0D7F" w:rsidRPr="00B21806">
        <w:rPr>
          <w:rFonts w:ascii="Palatino Linotype" w:hAnsi="Palatino Linotype"/>
          <w:b/>
        </w:rPr>
        <w:t>versión pública</w:t>
      </w:r>
      <w:r w:rsidR="004A0D7F" w:rsidRPr="00B21806">
        <w:rPr>
          <w:rFonts w:ascii="Palatino Linotype" w:hAnsi="Palatino Linotype"/>
        </w:rPr>
        <w:t xml:space="preserve">, </w:t>
      </w:r>
      <w:r w:rsidR="006D0A69" w:rsidRPr="00B21806">
        <w:rPr>
          <w:rFonts w:ascii="Palatino Linotype" w:hAnsi="Palatino Linotype"/>
        </w:rPr>
        <w:t xml:space="preserve">en el formato en que se encuentre </w:t>
      </w:r>
      <w:r w:rsidR="00CB329B" w:rsidRPr="00B21806">
        <w:rPr>
          <w:rFonts w:ascii="Palatino Linotype" w:hAnsi="Palatino Linotype"/>
        </w:rPr>
        <w:t xml:space="preserve">y </w:t>
      </w:r>
      <w:r w:rsidR="006D0A69" w:rsidRPr="00B21806">
        <w:rPr>
          <w:rFonts w:ascii="Palatino Linotype" w:hAnsi="Palatino Linotype"/>
        </w:rPr>
        <w:t xml:space="preserve">en </w:t>
      </w:r>
      <w:r w:rsidR="006D0A69" w:rsidRPr="00BE4F79">
        <w:rPr>
          <w:rFonts w:ascii="Palatino Linotype" w:hAnsi="Palatino Linotype"/>
        </w:rPr>
        <w:t>datos abiertos</w:t>
      </w:r>
      <w:r w:rsidR="006D0A69" w:rsidRPr="00B21806">
        <w:rPr>
          <w:rFonts w:ascii="Palatino Linotype" w:hAnsi="Palatino Linotype"/>
        </w:rPr>
        <w:t xml:space="preserve">, los documentos en los que conste, </w:t>
      </w:r>
      <w:r w:rsidRPr="00B21806">
        <w:rPr>
          <w:rFonts w:ascii="Palatino Linotype" w:hAnsi="Palatino Linotype" w:cs="Arial"/>
        </w:rPr>
        <w:t>lo siguiente:</w:t>
      </w:r>
    </w:p>
    <w:p w14:paraId="2DE020E1" w14:textId="2F3A1948" w:rsidR="00010016" w:rsidRPr="00B21806" w:rsidRDefault="00010016" w:rsidP="00B21806">
      <w:pPr>
        <w:tabs>
          <w:tab w:val="left" w:pos="8222"/>
        </w:tabs>
        <w:spacing w:before="200" w:after="200"/>
        <w:ind w:left="851" w:right="899" w:hanging="142"/>
        <w:jc w:val="both"/>
        <w:rPr>
          <w:rFonts w:ascii="Palatino Linotype" w:hAnsi="Palatino Linotype"/>
          <w:bCs/>
          <w:i/>
          <w:sz w:val="22"/>
          <w:szCs w:val="22"/>
        </w:rPr>
      </w:pPr>
      <w:r w:rsidRPr="00B21806">
        <w:rPr>
          <w:rFonts w:ascii="Palatino Linotype" w:hAnsi="Palatino Linotype"/>
          <w:bCs/>
          <w:i/>
          <w:sz w:val="22"/>
          <w:szCs w:val="22"/>
        </w:rPr>
        <w:t>“</w:t>
      </w:r>
      <w:r w:rsidRPr="00B21806">
        <w:rPr>
          <w:rFonts w:ascii="Palatino Linotype" w:hAnsi="Palatino Linotype"/>
          <w:b/>
          <w:bCs/>
          <w:i/>
          <w:sz w:val="22"/>
          <w:szCs w:val="22"/>
        </w:rPr>
        <w:t>a)</w:t>
      </w:r>
      <w:r w:rsidR="00B21806" w:rsidRPr="00B21806">
        <w:rPr>
          <w:rFonts w:ascii="Palatino Linotype" w:hAnsi="Palatino Linotype"/>
          <w:b/>
          <w:bCs/>
          <w:i/>
          <w:sz w:val="22"/>
          <w:szCs w:val="22"/>
        </w:rPr>
        <w:t xml:space="preserve"> </w:t>
      </w:r>
      <w:r w:rsidR="006D0A69" w:rsidRPr="00B21806">
        <w:rPr>
          <w:rFonts w:ascii="Palatino Linotype" w:hAnsi="Palatino Linotype"/>
          <w:bCs/>
          <w:i/>
          <w:sz w:val="22"/>
          <w:szCs w:val="22"/>
        </w:rPr>
        <w:t>El número de contrato, así como el número de folio y/o remisión de entrega y/o entrega-recepción de los medicamentos proporcionados por proveedores a almacenes u hospitales durante el mes abril de 2019</w:t>
      </w:r>
      <w:r w:rsidRPr="00B21806">
        <w:rPr>
          <w:rFonts w:ascii="Palatino Linotype" w:hAnsi="Palatino Linotype"/>
          <w:bCs/>
          <w:i/>
          <w:sz w:val="22"/>
          <w:szCs w:val="22"/>
        </w:rPr>
        <w:t>.</w:t>
      </w:r>
    </w:p>
    <w:p w14:paraId="5B42B73F" w14:textId="5BB8470B" w:rsidR="006D0A69" w:rsidRPr="00B21806" w:rsidRDefault="006D0A69" w:rsidP="00B21806">
      <w:pPr>
        <w:tabs>
          <w:tab w:val="left" w:pos="8222"/>
        </w:tabs>
        <w:spacing w:before="200" w:after="200"/>
        <w:ind w:left="851" w:right="899"/>
        <w:jc w:val="both"/>
        <w:rPr>
          <w:rFonts w:ascii="Palatino Linotype" w:hAnsi="Palatino Linotype"/>
          <w:bCs/>
          <w:i/>
          <w:sz w:val="22"/>
          <w:szCs w:val="22"/>
        </w:rPr>
      </w:pPr>
      <w:r w:rsidRPr="00B21806">
        <w:rPr>
          <w:rFonts w:ascii="Palatino Linotype" w:hAnsi="Palatino Linotype"/>
          <w:b/>
          <w:bCs/>
          <w:i/>
          <w:sz w:val="22"/>
          <w:szCs w:val="22"/>
        </w:rPr>
        <w:t>b)</w:t>
      </w:r>
      <w:r w:rsidR="00B21806" w:rsidRPr="00B21806">
        <w:rPr>
          <w:rFonts w:ascii="Palatino Linotype" w:hAnsi="Palatino Linotype"/>
          <w:b/>
          <w:bCs/>
          <w:i/>
          <w:sz w:val="22"/>
          <w:szCs w:val="22"/>
        </w:rPr>
        <w:t xml:space="preserve"> </w:t>
      </w:r>
      <w:r w:rsidRPr="00B21806">
        <w:rPr>
          <w:rFonts w:ascii="Palatino Linotype" w:hAnsi="Palatino Linotype"/>
          <w:bCs/>
          <w:i/>
          <w:sz w:val="22"/>
          <w:szCs w:val="22"/>
        </w:rPr>
        <w:t>El nombre del fabricante y el nombre comercial de los</w:t>
      </w:r>
      <w:r w:rsidR="00B21806" w:rsidRPr="00B21806">
        <w:rPr>
          <w:rFonts w:ascii="Palatino Linotype" w:hAnsi="Palatino Linotype"/>
          <w:bCs/>
          <w:i/>
          <w:sz w:val="22"/>
          <w:szCs w:val="22"/>
        </w:rPr>
        <w:t xml:space="preserve"> medicamentos</w:t>
      </w:r>
      <w:r w:rsidRPr="00B21806">
        <w:rPr>
          <w:rFonts w:ascii="Palatino Linotype" w:hAnsi="Palatino Linotype"/>
          <w:bCs/>
          <w:i/>
          <w:sz w:val="22"/>
          <w:szCs w:val="22"/>
        </w:rPr>
        <w:t xml:space="preserve"> </w:t>
      </w:r>
      <w:r w:rsidR="00B21806" w:rsidRPr="00B21806">
        <w:rPr>
          <w:rFonts w:ascii="Palatino Linotype" w:hAnsi="Palatino Linotype"/>
          <w:bCs/>
          <w:i/>
          <w:sz w:val="22"/>
          <w:szCs w:val="22"/>
        </w:rPr>
        <w:t>proporcionados por proveedores a almacenes u hospitales durante el mes abril de 2019</w:t>
      </w:r>
      <w:r w:rsidRPr="00B21806">
        <w:rPr>
          <w:rFonts w:ascii="Palatino Linotype" w:hAnsi="Palatino Linotype"/>
          <w:bCs/>
          <w:i/>
          <w:sz w:val="22"/>
          <w:szCs w:val="22"/>
        </w:rPr>
        <w:t>.</w:t>
      </w:r>
    </w:p>
    <w:p w14:paraId="6DC28A5B" w14:textId="478A5B65" w:rsidR="006D0A69" w:rsidRPr="00B21806" w:rsidRDefault="006D0A69" w:rsidP="00B21806">
      <w:pPr>
        <w:tabs>
          <w:tab w:val="left" w:pos="8222"/>
        </w:tabs>
        <w:spacing w:before="200" w:after="200"/>
        <w:ind w:left="851" w:right="899"/>
        <w:jc w:val="both"/>
        <w:rPr>
          <w:rFonts w:ascii="Palatino Linotype" w:hAnsi="Palatino Linotype"/>
          <w:bCs/>
          <w:i/>
          <w:sz w:val="22"/>
          <w:szCs w:val="22"/>
        </w:rPr>
      </w:pPr>
      <w:r w:rsidRPr="00B21806">
        <w:rPr>
          <w:rFonts w:ascii="Palatino Linotype" w:hAnsi="Palatino Linotype"/>
          <w:b/>
          <w:bCs/>
          <w:i/>
          <w:sz w:val="22"/>
          <w:szCs w:val="22"/>
        </w:rPr>
        <w:t>c)</w:t>
      </w:r>
      <w:r w:rsidR="00B21806" w:rsidRPr="00B21806">
        <w:rPr>
          <w:rFonts w:ascii="Palatino Linotype" w:hAnsi="Palatino Linotype"/>
          <w:b/>
          <w:bCs/>
          <w:i/>
          <w:sz w:val="22"/>
          <w:szCs w:val="22"/>
        </w:rPr>
        <w:t xml:space="preserve"> </w:t>
      </w:r>
      <w:r w:rsidRPr="00B21806">
        <w:rPr>
          <w:rFonts w:ascii="Palatino Linotype" w:hAnsi="Palatino Linotype"/>
          <w:bCs/>
          <w:i/>
          <w:sz w:val="22"/>
          <w:szCs w:val="22"/>
        </w:rPr>
        <w:t xml:space="preserve">El número de unidades, nombre y descripción, precio de adquisición y código o clave de cuadro básico, de los medicamentos (Grupos 010, 030 y 040) y vacunas (020) entregadas </w:t>
      </w:r>
      <w:r w:rsidR="00B21806" w:rsidRPr="00B21806">
        <w:rPr>
          <w:rFonts w:ascii="Palatino Linotype" w:hAnsi="Palatino Linotype"/>
          <w:bCs/>
          <w:i/>
          <w:sz w:val="22"/>
          <w:szCs w:val="22"/>
        </w:rPr>
        <w:t>por</w:t>
      </w:r>
      <w:r w:rsidRPr="00B21806">
        <w:rPr>
          <w:rFonts w:ascii="Palatino Linotype" w:hAnsi="Palatino Linotype"/>
          <w:bCs/>
          <w:i/>
          <w:sz w:val="22"/>
          <w:szCs w:val="22"/>
        </w:rPr>
        <w:t xml:space="preserve"> cada hospital y/o clínica durante el mes de abril 2019.</w:t>
      </w:r>
    </w:p>
    <w:p w14:paraId="1F747734" w14:textId="7006F927" w:rsidR="006D0A69" w:rsidRPr="00B21806" w:rsidRDefault="006D0A69" w:rsidP="00B21806">
      <w:pPr>
        <w:tabs>
          <w:tab w:val="left" w:pos="8222"/>
        </w:tabs>
        <w:spacing w:before="200" w:after="200" w:line="276" w:lineRule="auto"/>
        <w:ind w:left="851" w:right="899"/>
        <w:jc w:val="both"/>
        <w:rPr>
          <w:rFonts w:ascii="Palatino Linotype" w:hAnsi="Palatino Linotype" w:cs="Arial"/>
          <w:i/>
          <w:sz w:val="22"/>
          <w:szCs w:val="22"/>
          <w:lang w:eastAsia="es-MX"/>
        </w:rPr>
      </w:pPr>
      <w:r w:rsidRPr="00B21806">
        <w:rPr>
          <w:rFonts w:ascii="Palatino Linotype" w:hAnsi="Palatino Linotype"/>
          <w:i/>
          <w:iCs/>
          <w:color w:val="222222"/>
          <w:sz w:val="22"/>
          <w:szCs w:val="22"/>
          <w:lang w:eastAsia="es-MX"/>
        </w:rPr>
        <w:t xml:space="preserve">Para el </w:t>
      </w:r>
      <w:r w:rsidRPr="00B21806">
        <w:rPr>
          <w:rFonts w:ascii="Palatino Linotype" w:hAnsi="Palatino Linotype" w:cs="Arial"/>
          <w:i/>
          <w:sz w:val="22"/>
          <w:szCs w:val="22"/>
          <w:lang w:eastAsia="es-MX"/>
        </w:rPr>
        <w:t>caso</w:t>
      </w:r>
      <w:r w:rsidRPr="00B21806">
        <w:rPr>
          <w:rFonts w:ascii="Palatino Linotype" w:hAnsi="Palatino Linotype"/>
          <w:i/>
          <w:iCs/>
          <w:color w:val="222222"/>
          <w:sz w:val="22"/>
          <w:szCs w:val="22"/>
          <w:lang w:eastAsia="es-MX"/>
        </w:rPr>
        <w:t xml:space="preserve"> de que, </w:t>
      </w:r>
      <w:r w:rsidRPr="00B21806">
        <w:rPr>
          <w:rFonts w:ascii="Palatino Linotype" w:hAnsi="Palatino Linotype"/>
          <w:b/>
          <w:i/>
          <w:iCs/>
          <w:color w:val="222222"/>
          <w:sz w:val="22"/>
          <w:szCs w:val="22"/>
          <w:lang w:eastAsia="es-MX"/>
        </w:rPr>
        <w:t>EL SUJETO OBLIGADO</w:t>
      </w:r>
      <w:r w:rsidRPr="00B21806">
        <w:rPr>
          <w:rFonts w:ascii="Palatino Linotype" w:hAnsi="Palatino Linotype"/>
          <w:i/>
          <w:iCs/>
          <w:color w:val="222222"/>
          <w:sz w:val="22"/>
          <w:szCs w:val="22"/>
          <w:lang w:eastAsia="es-MX"/>
        </w:rPr>
        <w:t xml:space="preserve"> </w:t>
      </w:r>
      <w:r w:rsidRPr="00B21806">
        <w:rPr>
          <w:rFonts w:ascii="Palatino Linotype" w:hAnsi="Palatino Linotype"/>
          <w:i/>
          <w:sz w:val="22"/>
          <w:szCs w:val="22"/>
        </w:rPr>
        <w:t xml:space="preserve">no localice la documentación que se ordena entregar en el inciso </w:t>
      </w:r>
      <w:r w:rsidRPr="00B21806">
        <w:rPr>
          <w:rFonts w:ascii="Palatino Linotype" w:hAnsi="Palatino Linotype"/>
          <w:b/>
          <w:i/>
          <w:sz w:val="22"/>
          <w:szCs w:val="22"/>
        </w:rPr>
        <w:t>b)</w:t>
      </w:r>
      <w:r w:rsidRPr="00B21806">
        <w:rPr>
          <w:rFonts w:ascii="Palatino Linotype" w:hAnsi="Palatino Linotype"/>
          <w:i/>
          <w:iCs/>
          <w:color w:val="222222"/>
          <w:sz w:val="22"/>
          <w:szCs w:val="22"/>
          <w:lang w:eastAsia="es-MX"/>
        </w:rPr>
        <w:t xml:space="preserve">, deberá hacerlo del conocimiento del </w:t>
      </w:r>
      <w:r w:rsidRPr="00B21806">
        <w:rPr>
          <w:rFonts w:ascii="Palatino Linotype" w:hAnsi="Palatino Linotype"/>
          <w:b/>
          <w:i/>
          <w:iCs/>
          <w:color w:val="222222"/>
          <w:sz w:val="22"/>
          <w:szCs w:val="22"/>
          <w:lang w:eastAsia="es-MX"/>
        </w:rPr>
        <w:t>RECURRENTE</w:t>
      </w:r>
      <w:r w:rsidRPr="00B21806">
        <w:rPr>
          <w:rFonts w:ascii="Palatino Linotype" w:hAnsi="Palatino Linotype"/>
          <w:i/>
          <w:iCs/>
          <w:color w:val="222222"/>
          <w:sz w:val="22"/>
          <w:szCs w:val="22"/>
          <w:lang w:eastAsia="es-MX"/>
        </w:rPr>
        <w:t>.</w:t>
      </w:r>
    </w:p>
    <w:p w14:paraId="21CFFFE7" w14:textId="77777777" w:rsidR="00BF5538" w:rsidRPr="00B21806" w:rsidRDefault="00BF5538" w:rsidP="00B21806">
      <w:pPr>
        <w:tabs>
          <w:tab w:val="left" w:pos="8222"/>
        </w:tabs>
        <w:spacing w:before="200" w:after="200" w:line="276" w:lineRule="auto"/>
        <w:ind w:left="851" w:right="899"/>
        <w:jc w:val="both"/>
        <w:rPr>
          <w:rFonts w:ascii="Palatino Linotype" w:hAnsi="Palatino Linotype"/>
          <w:bCs/>
          <w:i/>
          <w:sz w:val="22"/>
          <w:szCs w:val="22"/>
        </w:rPr>
      </w:pPr>
      <w:r w:rsidRPr="00B21806">
        <w:rPr>
          <w:rFonts w:ascii="Palatino Linotype" w:hAnsi="Palatino Linotype"/>
          <w:bCs/>
          <w:i/>
          <w:sz w:val="22"/>
          <w:szCs w:val="22"/>
        </w:rPr>
        <w:lastRenderedPageBreak/>
        <w:t>Debiendo notificar al</w:t>
      </w:r>
      <w:r w:rsidRPr="00B21806">
        <w:rPr>
          <w:rFonts w:ascii="Palatino Linotype" w:hAnsi="Palatino Linotype"/>
          <w:b/>
          <w:bCs/>
          <w:i/>
          <w:sz w:val="22"/>
          <w:szCs w:val="22"/>
        </w:rPr>
        <w:t xml:space="preserve"> RECURRENTE</w:t>
      </w:r>
      <w:r w:rsidRPr="00B21806">
        <w:rPr>
          <w:rFonts w:ascii="Palatino Linotype" w:hAnsi="Palatino Linotype"/>
          <w:bCs/>
          <w:i/>
          <w:sz w:val="22"/>
          <w:szCs w:val="22"/>
        </w:rPr>
        <w:t xml:space="preserve"> el Acuerdo de Clasificación de la información que emita el Comité de Transparencia con motivo de la versión pública.</w:t>
      </w:r>
    </w:p>
    <w:p w14:paraId="34A27026" w14:textId="77777777" w:rsidR="00E32613" w:rsidRPr="00B21806" w:rsidRDefault="00E32613" w:rsidP="00052B8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B21806">
        <w:rPr>
          <w:rFonts w:ascii="Palatino Linotype" w:hAnsi="Palatino Linotype"/>
          <w:b/>
          <w:szCs w:val="17"/>
          <w:lang w:eastAsia="es-ES_tradnl"/>
        </w:rPr>
        <w:t>Notifíquese</w:t>
      </w:r>
      <w:r w:rsidRPr="00B21806">
        <w:rPr>
          <w:rFonts w:ascii="Palatino Linotype" w:hAnsi="Palatino Linotype"/>
          <w:szCs w:val="17"/>
          <w:lang w:eastAsia="es-ES_tradnl"/>
        </w:rPr>
        <w:t xml:space="preserve"> </w:t>
      </w:r>
      <w:r w:rsidRPr="00B21806">
        <w:rPr>
          <w:rFonts w:ascii="Palatino Linotype" w:hAnsi="Palatino Linotype"/>
          <w:shd w:val="clear" w:color="auto" w:fill="FFFFFF"/>
        </w:rPr>
        <w:t xml:space="preserve">al </w:t>
      </w:r>
      <w:r w:rsidRPr="00B21806">
        <w:rPr>
          <w:rFonts w:ascii="Palatino Linotype" w:hAnsi="Palatino Linotype" w:cs="Arial"/>
        </w:rPr>
        <w:t>Titular</w:t>
      </w:r>
      <w:r w:rsidRPr="00B21806">
        <w:rPr>
          <w:rFonts w:ascii="Palatino Linotype" w:hAnsi="Palatino Linotype"/>
          <w:shd w:val="clear" w:color="auto" w:fill="FFFFFF"/>
        </w:rPr>
        <w:t xml:space="preserve"> </w:t>
      </w:r>
      <w:r w:rsidRPr="00B21806">
        <w:rPr>
          <w:rFonts w:ascii="Palatino Linotype" w:hAnsi="Palatino Linotype" w:cs="Arial"/>
        </w:rPr>
        <w:t>de</w:t>
      </w:r>
      <w:r w:rsidRPr="00B21806">
        <w:rPr>
          <w:rFonts w:ascii="Palatino Linotype" w:hAnsi="Palatino Linotype"/>
          <w:shd w:val="clear" w:color="auto" w:fill="FFFFFF"/>
        </w:rPr>
        <w:t xml:space="preserve"> la Unidad de Transparencia del</w:t>
      </w:r>
      <w:r w:rsidRPr="00B21806">
        <w:rPr>
          <w:rStyle w:val="apple-converted-space"/>
          <w:rFonts w:ascii="Palatino Linotype" w:hAnsi="Palatino Linotype"/>
          <w:b/>
          <w:shd w:val="clear" w:color="auto" w:fill="FFFFFF"/>
        </w:rPr>
        <w:t xml:space="preserve"> </w:t>
      </w:r>
      <w:r w:rsidRPr="00B21806">
        <w:rPr>
          <w:rFonts w:ascii="Palatino Linotype" w:hAnsi="Palatino Linotype"/>
          <w:b/>
          <w:shd w:val="clear" w:color="auto" w:fill="FFFFFF"/>
        </w:rPr>
        <w:t>SUJETO OBLIGADO</w:t>
      </w:r>
      <w:r w:rsidRPr="00B21806">
        <w:rPr>
          <w:rFonts w:ascii="Palatino Linotype" w:hAnsi="Palatino Linotype"/>
          <w:shd w:val="clear" w:color="auto" w:fill="FFFFFF"/>
        </w:rPr>
        <w:t xml:space="preserve">, para que </w:t>
      </w:r>
      <w:r w:rsidRPr="00B21806">
        <w:rPr>
          <w:rFonts w:ascii="Palatino Linotype" w:hAnsi="Palatino Linotype" w:cs="Arial"/>
        </w:rPr>
        <w:t>conforme</w:t>
      </w:r>
      <w:r w:rsidRPr="00B21806">
        <w:rPr>
          <w:rFonts w:ascii="Palatino Linotype" w:hAnsi="Palatino Linotype"/>
          <w:shd w:val="clear" w:color="auto" w:fill="FFFFFF"/>
        </w:rPr>
        <w:t xml:space="preserve"> a los artículos 186 último párrafo y 189 párrafo segundo de la Ley de </w:t>
      </w:r>
      <w:r w:rsidRPr="00B21806">
        <w:rPr>
          <w:rFonts w:ascii="Palatino Linotype" w:hAnsi="Palatino Linotype"/>
          <w:szCs w:val="17"/>
          <w:lang w:eastAsia="es-ES_tradnl"/>
        </w:rPr>
        <w:t>Transparencia</w:t>
      </w:r>
      <w:r w:rsidRPr="00B21806">
        <w:rPr>
          <w:rFonts w:ascii="Palatino Linotype" w:hAnsi="Palatino Linotype"/>
          <w:shd w:val="clear" w:color="auto" w:fill="FFFFFF"/>
        </w:rPr>
        <w:t xml:space="preserve"> y </w:t>
      </w:r>
      <w:r w:rsidRPr="00B21806">
        <w:rPr>
          <w:rFonts w:ascii="Palatino Linotype" w:hAnsi="Palatino Linotype" w:cs="Arial"/>
        </w:rPr>
        <w:t>Acceso</w:t>
      </w:r>
      <w:r w:rsidRPr="00B21806">
        <w:rPr>
          <w:rFonts w:ascii="Palatino Linotype" w:hAnsi="Palatino Linotype"/>
          <w:shd w:val="clear" w:color="auto" w:fill="FFFFFF"/>
        </w:rPr>
        <w:t xml:space="preserve"> a la Información Pública del Estado de México y Municipios, dé </w:t>
      </w:r>
      <w:r w:rsidRPr="00B21806">
        <w:rPr>
          <w:rFonts w:ascii="Palatino Linotype" w:hAnsi="Palatino Linotype" w:cs="Arial"/>
        </w:rPr>
        <w:t>cumplimiento</w:t>
      </w:r>
      <w:r w:rsidRPr="00B21806">
        <w:rPr>
          <w:rFonts w:ascii="Palatino Linotype" w:hAnsi="Palatino Linotype"/>
          <w:shd w:val="clear" w:color="auto" w:fill="FFFFFF"/>
        </w:rPr>
        <w:t xml:space="preserve"> a lo </w:t>
      </w:r>
      <w:r w:rsidRPr="00B21806">
        <w:rPr>
          <w:rFonts w:ascii="Palatino Linotype" w:hAnsi="Palatino Linotype" w:cs="Arial"/>
        </w:rPr>
        <w:t>ordenado</w:t>
      </w:r>
      <w:r w:rsidRPr="00B21806">
        <w:rPr>
          <w:rFonts w:ascii="Palatino Linotype" w:hAnsi="Palatino Linotype"/>
          <w:shd w:val="clear" w:color="auto" w:fill="FFFFFF"/>
        </w:rPr>
        <w:t xml:space="preserve"> dentro del plazo de diez días hábiles, debiendo informar a este Instituto en un plazo </w:t>
      </w:r>
      <w:r w:rsidRPr="00B21806">
        <w:rPr>
          <w:rFonts w:ascii="Palatino Linotype" w:eastAsiaTheme="minorEastAsia" w:hAnsi="Palatino Linotype"/>
          <w:szCs w:val="17"/>
          <w:lang w:eastAsia="es-ES_tradnl"/>
        </w:rPr>
        <w:t>de</w:t>
      </w:r>
      <w:r w:rsidRPr="00B21806">
        <w:rPr>
          <w:rFonts w:ascii="Palatino Linotype" w:hAnsi="Palatino Linotype"/>
          <w:shd w:val="clear" w:color="auto" w:fill="FFFFFF"/>
        </w:rPr>
        <w:t xml:space="preserve"> tres días hábiles siguientes sobre el cumplimiento dado a la resolución.</w:t>
      </w:r>
    </w:p>
    <w:p w14:paraId="56B528C3" w14:textId="0058AD0C" w:rsidR="00E32613" w:rsidRPr="00B21806" w:rsidRDefault="00E32613" w:rsidP="002C3F2F">
      <w:pPr>
        <w:pStyle w:val="Prrafodelista"/>
        <w:widowControl w:val="0"/>
        <w:numPr>
          <w:ilvl w:val="0"/>
          <w:numId w:val="2"/>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B21806">
        <w:rPr>
          <w:rFonts w:ascii="Palatino Linotype" w:hAnsi="Palatino Linotype"/>
          <w:b/>
          <w:szCs w:val="17"/>
          <w:lang w:eastAsia="es-ES_tradnl"/>
        </w:rPr>
        <w:t>Notifíquese</w:t>
      </w:r>
      <w:r w:rsidRPr="00B21806">
        <w:rPr>
          <w:rFonts w:ascii="Palatino Linotype" w:hAnsi="Palatino Linotype"/>
          <w:szCs w:val="17"/>
          <w:lang w:eastAsia="es-ES_tradnl"/>
        </w:rPr>
        <w:t xml:space="preserve"> a</w:t>
      </w:r>
      <w:r w:rsidR="002C3F2F" w:rsidRPr="00B21806">
        <w:rPr>
          <w:rFonts w:ascii="Palatino Linotype" w:hAnsi="Palatino Linotype"/>
          <w:szCs w:val="17"/>
          <w:lang w:eastAsia="es-ES_tradnl"/>
        </w:rPr>
        <w:t>l</w:t>
      </w:r>
      <w:r w:rsidR="00052B8A" w:rsidRPr="00B21806">
        <w:rPr>
          <w:rFonts w:ascii="Palatino Linotype" w:hAnsi="Palatino Linotype" w:cs="Arial"/>
          <w:b/>
        </w:rPr>
        <w:t xml:space="preserve"> </w:t>
      </w:r>
      <w:r w:rsidRPr="00B21806">
        <w:rPr>
          <w:rFonts w:ascii="Palatino Linotype" w:hAnsi="Palatino Linotype" w:cs="Arial"/>
          <w:b/>
        </w:rPr>
        <w:t>RECURRENTE</w:t>
      </w:r>
      <w:r w:rsidRPr="00B21806">
        <w:rPr>
          <w:rFonts w:ascii="Palatino Linotype" w:hAnsi="Palatino Linotype"/>
          <w:szCs w:val="17"/>
          <w:lang w:eastAsia="es-ES_tradnl"/>
        </w:rPr>
        <w:t xml:space="preserve"> la </w:t>
      </w:r>
      <w:r w:rsidRPr="00B21806">
        <w:rPr>
          <w:rFonts w:ascii="Palatino Linotype" w:hAnsi="Palatino Linotype" w:cs="Arial"/>
        </w:rPr>
        <w:t>presente</w:t>
      </w:r>
      <w:r w:rsidRPr="00B21806">
        <w:rPr>
          <w:rFonts w:ascii="Palatino Linotype" w:hAnsi="Palatino Linotype"/>
          <w:szCs w:val="17"/>
          <w:lang w:eastAsia="es-ES_tradnl"/>
        </w:rPr>
        <w:t xml:space="preserve"> resolución.</w:t>
      </w:r>
    </w:p>
    <w:p w14:paraId="7EE99B33" w14:textId="661CC17E" w:rsidR="00E32613" w:rsidRPr="00B21806" w:rsidRDefault="00E32613" w:rsidP="002C3F2F">
      <w:pPr>
        <w:pStyle w:val="Prrafodelista"/>
        <w:widowControl w:val="0"/>
        <w:numPr>
          <w:ilvl w:val="0"/>
          <w:numId w:val="2"/>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B21806">
        <w:rPr>
          <w:rFonts w:ascii="Palatino Linotype" w:hAnsi="Palatino Linotype"/>
          <w:b/>
          <w:szCs w:val="17"/>
          <w:lang w:eastAsia="es-ES_tradnl"/>
        </w:rPr>
        <w:t>Hágase</w:t>
      </w:r>
      <w:r w:rsidRPr="00B21806">
        <w:rPr>
          <w:rFonts w:ascii="Palatino Linotype" w:hAnsi="Palatino Linotype"/>
          <w:szCs w:val="17"/>
          <w:lang w:eastAsia="es-ES_tradnl"/>
        </w:rPr>
        <w:t xml:space="preserve"> </w:t>
      </w:r>
      <w:r w:rsidRPr="00B21806">
        <w:rPr>
          <w:rFonts w:ascii="Palatino Linotype" w:hAnsi="Palatino Linotype"/>
          <w:b/>
          <w:szCs w:val="17"/>
          <w:lang w:eastAsia="es-ES_tradnl"/>
        </w:rPr>
        <w:t>del conocimiento</w:t>
      </w:r>
      <w:r w:rsidRPr="00B21806">
        <w:rPr>
          <w:rFonts w:ascii="Palatino Linotype" w:hAnsi="Palatino Linotype"/>
          <w:szCs w:val="17"/>
          <w:lang w:eastAsia="es-ES_tradnl"/>
        </w:rPr>
        <w:t xml:space="preserve"> </w:t>
      </w:r>
      <w:r w:rsidRPr="00B21806">
        <w:rPr>
          <w:rFonts w:ascii="Palatino Linotype" w:hAnsi="Palatino Linotype"/>
        </w:rPr>
        <w:t>de</w:t>
      </w:r>
      <w:r w:rsidR="002C3F2F" w:rsidRPr="00B21806">
        <w:rPr>
          <w:rFonts w:ascii="Palatino Linotype" w:hAnsi="Palatino Linotype"/>
        </w:rPr>
        <w:t>l</w:t>
      </w:r>
      <w:r w:rsidR="00052B8A" w:rsidRPr="00B21806">
        <w:rPr>
          <w:rFonts w:ascii="Palatino Linotype" w:hAnsi="Palatino Linotype" w:cs="Arial"/>
          <w:b/>
        </w:rPr>
        <w:t xml:space="preserve"> RECURRENTE</w:t>
      </w:r>
      <w:r w:rsidRPr="00B21806">
        <w:rPr>
          <w:rFonts w:ascii="Palatino Linotype" w:hAnsi="Palatino Linotype"/>
          <w:szCs w:val="17"/>
          <w:lang w:eastAsia="es-ES_tradnl"/>
        </w:rPr>
        <w:t xml:space="preserve"> que de conformidad </w:t>
      </w:r>
      <w:r w:rsidRPr="00B21806">
        <w:rPr>
          <w:rFonts w:ascii="Palatino Linotype" w:hAnsi="Palatino Linotype" w:cs="Arial"/>
        </w:rPr>
        <w:t>con</w:t>
      </w:r>
      <w:r w:rsidRPr="00B21806">
        <w:rPr>
          <w:rFonts w:ascii="Palatino Linotype" w:hAnsi="Palatino Linotype"/>
          <w:szCs w:val="17"/>
          <w:lang w:eastAsia="es-ES_tradnl"/>
        </w:rPr>
        <w:t xml:space="preserve"> lo </w:t>
      </w:r>
      <w:r w:rsidRPr="00B21806">
        <w:rPr>
          <w:rFonts w:ascii="Palatino Linotype" w:hAnsi="Palatino Linotype" w:cs="Arial"/>
        </w:rPr>
        <w:t>establecido</w:t>
      </w:r>
      <w:r w:rsidRPr="00B21806">
        <w:rPr>
          <w:rFonts w:ascii="Palatino Linotype" w:hAnsi="Palatino Linotype"/>
          <w:szCs w:val="17"/>
          <w:lang w:eastAsia="es-ES_tradnl"/>
        </w:rPr>
        <w:t xml:space="preserve"> en el artículo </w:t>
      </w:r>
      <w:r w:rsidRPr="00B21806">
        <w:rPr>
          <w:rFonts w:ascii="Palatino Linotype" w:hAnsi="Palatino Linotype" w:cs="Arial"/>
        </w:rPr>
        <w:t>196</w:t>
      </w:r>
      <w:r w:rsidRPr="00B21806">
        <w:rPr>
          <w:rFonts w:ascii="Palatino Linotype" w:hAnsi="Palatino Linotype"/>
          <w:szCs w:val="17"/>
          <w:lang w:eastAsia="es-ES_tradnl"/>
        </w:rPr>
        <w:t xml:space="preserve"> de la Ley de </w:t>
      </w:r>
      <w:r w:rsidRPr="00B21806">
        <w:rPr>
          <w:rFonts w:ascii="Palatino Linotype" w:hAnsi="Palatino Linotype" w:cs="Arial"/>
        </w:rPr>
        <w:t>Transparencia</w:t>
      </w:r>
      <w:r w:rsidRPr="00B21806">
        <w:rPr>
          <w:rFonts w:ascii="Palatino Linotype" w:hAnsi="Palatino Linotype"/>
          <w:szCs w:val="17"/>
          <w:lang w:eastAsia="es-ES_tradnl"/>
        </w:rPr>
        <w:t xml:space="preserve"> y </w:t>
      </w:r>
      <w:r w:rsidRPr="00B21806">
        <w:rPr>
          <w:rFonts w:ascii="Palatino Linotype" w:hAnsi="Palatino Linotype" w:cs="Arial"/>
        </w:rPr>
        <w:t>Acceso</w:t>
      </w:r>
      <w:r w:rsidRPr="00B21806">
        <w:rPr>
          <w:rFonts w:ascii="Palatino Linotype" w:hAnsi="Palatino Linotype"/>
          <w:szCs w:val="17"/>
          <w:lang w:eastAsia="es-ES_tradnl"/>
        </w:rPr>
        <w:t xml:space="preserve"> a la Información </w:t>
      </w:r>
      <w:r w:rsidRPr="00B21806">
        <w:rPr>
          <w:rFonts w:ascii="Palatino Linotype" w:hAnsi="Palatino Linotype"/>
          <w:lang w:eastAsia="es-ES_tradnl"/>
        </w:rPr>
        <w:t>Pública</w:t>
      </w:r>
      <w:r w:rsidRPr="00B21806">
        <w:rPr>
          <w:rFonts w:ascii="Palatino Linotype" w:hAnsi="Palatino Linotype"/>
          <w:szCs w:val="17"/>
          <w:lang w:eastAsia="es-ES_tradnl"/>
        </w:rPr>
        <w:t xml:space="preserve"> del Estado de México y Municipios, podrá impugnarla vía Juicio de Amparo en los términos de las leyes aplicables.</w:t>
      </w:r>
    </w:p>
    <w:p w14:paraId="3068ED2F" w14:textId="65EC4410" w:rsidR="00444EEE" w:rsidRPr="002B0BB1" w:rsidRDefault="002B0BB1" w:rsidP="002B0BB1">
      <w:pPr>
        <w:spacing w:before="240" w:after="240" w:line="360" w:lineRule="auto"/>
        <w:ind w:right="49"/>
        <w:jc w:val="both"/>
        <w:rPr>
          <w:rFonts w:ascii="Palatino Linotype" w:hAnsi="Palatino Linotype" w:cs="Arial"/>
          <w:color w:val="000000" w:themeColor="text1"/>
        </w:rPr>
      </w:pPr>
      <w:r w:rsidRPr="002B0BB1">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2B0BB1">
        <w:rPr>
          <w:rFonts w:ascii="Palatino Linotype" w:hAnsi="Palatino Linotype"/>
          <w:color w:val="000000" w:themeColor="text1"/>
          <w:lang w:val="es-ES_tradnl"/>
        </w:rPr>
        <w:t>JOSÉ GUADALUPE LUNA HERNÁNDEZ</w:t>
      </w:r>
      <w:r>
        <w:rPr>
          <w:rFonts w:ascii="Palatino Linotype" w:hAnsi="Palatino Linotype"/>
          <w:color w:val="000000" w:themeColor="text1"/>
          <w:lang w:val="es-ES_tradnl"/>
        </w:rPr>
        <w:t xml:space="preserve"> EMITIENDO VOTO PARTICULAR</w:t>
      </w:r>
      <w:r w:rsidRPr="002B0BB1">
        <w:rPr>
          <w:rFonts w:ascii="Palatino Linotype" w:hAnsi="Palatino Linotype"/>
          <w:color w:val="000000" w:themeColor="text1"/>
          <w:lang w:val="es-ES_tradnl"/>
        </w:rPr>
        <w:t xml:space="preserve">, </w:t>
      </w:r>
      <w:r w:rsidRPr="002B0BB1">
        <w:rPr>
          <w:rFonts w:ascii="Palatino Linotype" w:hAnsi="Palatino Linotype" w:cs="Arial"/>
          <w:color w:val="000000" w:themeColor="text1"/>
        </w:rPr>
        <w:t>JAVIER MARTÍNEZ CRUZ Y LUIS GUSTAVO PARRA NORIEGA</w:t>
      </w:r>
      <w:r w:rsidR="00470DCD">
        <w:rPr>
          <w:rFonts w:ascii="Palatino Linotype" w:hAnsi="Palatino Linotype" w:cs="Arial"/>
          <w:color w:val="000000" w:themeColor="text1"/>
        </w:rPr>
        <w:t xml:space="preserve"> </w:t>
      </w:r>
      <w:r w:rsidR="00470DCD">
        <w:rPr>
          <w:rFonts w:ascii="Palatino Linotype" w:hAnsi="Palatino Linotype" w:cs="Arial"/>
        </w:rPr>
        <w:t>CON AUSENCIA JUSTIFICADA</w:t>
      </w:r>
      <w:r w:rsidRPr="002B0BB1">
        <w:rPr>
          <w:rFonts w:ascii="Palatino Linotype" w:hAnsi="Palatino Linotype" w:cs="Arial"/>
          <w:color w:val="000000" w:themeColor="text1"/>
        </w:rPr>
        <w:t xml:space="preserve">; EN LA TRIGÉSIMA QUINTA SESIÓN ORDINARIA CELEBRADA EL VEINTICINCO DE SEPTIEMBRE DE DOS MIL </w:t>
      </w:r>
      <w:r w:rsidRPr="002B0BB1">
        <w:rPr>
          <w:rFonts w:ascii="Palatino Linotype" w:hAnsi="Palatino Linotype" w:cs="Arial"/>
          <w:color w:val="000000" w:themeColor="text1"/>
        </w:rPr>
        <w:lastRenderedPageBreak/>
        <w:t>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607712" w14:paraId="6BFBDE50" w14:textId="77777777" w:rsidTr="00444EEE">
        <w:trPr>
          <w:jc w:val="center"/>
        </w:trPr>
        <w:tc>
          <w:tcPr>
            <w:tcW w:w="9356" w:type="dxa"/>
            <w:gridSpan w:val="2"/>
            <w:shd w:val="clear" w:color="auto" w:fill="auto"/>
          </w:tcPr>
          <w:p w14:paraId="4D6ABA4F" w14:textId="77777777" w:rsidR="00E739D4" w:rsidRDefault="00E739D4" w:rsidP="00CF4866">
            <w:pPr>
              <w:jc w:val="center"/>
              <w:rPr>
                <w:rFonts w:ascii="Palatino Linotype" w:hAnsi="Palatino Linotype" w:cs="Arial"/>
                <w:b/>
              </w:rPr>
            </w:pPr>
          </w:p>
          <w:p w14:paraId="5240423E" w14:textId="77777777" w:rsidR="003A0CDF" w:rsidRDefault="003A0CDF" w:rsidP="00CF4866">
            <w:pPr>
              <w:jc w:val="center"/>
              <w:rPr>
                <w:rFonts w:ascii="Palatino Linotype" w:hAnsi="Palatino Linotype" w:cs="Arial"/>
                <w:b/>
              </w:rPr>
            </w:pPr>
          </w:p>
          <w:p w14:paraId="54195CA2" w14:textId="77777777" w:rsidR="00862839" w:rsidRDefault="00862839" w:rsidP="00CF4866">
            <w:pPr>
              <w:jc w:val="center"/>
              <w:rPr>
                <w:rFonts w:ascii="Palatino Linotype" w:hAnsi="Palatino Linotype" w:cs="Arial"/>
                <w:b/>
              </w:rPr>
            </w:pPr>
          </w:p>
          <w:p w14:paraId="13C36339" w14:textId="77777777" w:rsidR="002B0BB1" w:rsidRPr="00607712" w:rsidRDefault="002B0BB1" w:rsidP="00CF4866">
            <w:pPr>
              <w:jc w:val="center"/>
              <w:rPr>
                <w:rFonts w:ascii="Palatino Linotype" w:hAnsi="Palatino Linotype" w:cs="Arial"/>
                <w:b/>
              </w:rPr>
            </w:pPr>
          </w:p>
          <w:p w14:paraId="1074A3E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14:paraId="65C13421"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14:paraId="69794293" w14:textId="6BD92D60" w:rsidR="009D578E" w:rsidRPr="00607712" w:rsidRDefault="003B723E" w:rsidP="003B723E">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676D159" w14:textId="77777777" w:rsidTr="00444EEE">
        <w:trPr>
          <w:jc w:val="center"/>
        </w:trPr>
        <w:tc>
          <w:tcPr>
            <w:tcW w:w="4756" w:type="dxa"/>
            <w:shd w:val="clear" w:color="auto" w:fill="auto"/>
          </w:tcPr>
          <w:p w14:paraId="7EF0A45A" w14:textId="77777777" w:rsidR="003A0CDF" w:rsidRDefault="003A0CDF" w:rsidP="00CF4866">
            <w:pPr>
              <w:jc w:val="center"/>
              <w:rPr>
                <w:rFonts w:ascii="Palatino Linotype" w:hAnsi="Palatino Linotype" w:cs="Arial"/>
                <w:b/>
                <w:lang w:val="es-ES_tradnl"/>
              </w:rPr>
            </w:pPr>
          </w:p>
          <w:p w14:paraId="60F1002F" w14:textId="77777777" w:rsidR="00862839" w:rsidRPr="00607712" w:rsidRDefault="00862839" w:rsidP="00CF4866">
            <w:pPr>
              <w:jc w:val="center"/>
              <w:rPr>
                <w:rFonts w:ascii="Palatino Linotype" w:hAnsi="Palatino Linotype" w:cs="Arial"/>
                <w:b/>
                <w:lang w:val="es-ES_tradnl"/>
              </w:rPr>
            </w:pPr>
          </w:p>
          <w:p w14:paraId="7EDCDECA" w14:textId="77777777" w:rsidR="0078210B" w:rsidRDefault="0078210B" w:rsidP="00CF4866">
            <w:pPr>
              <w:jc w:val="center"/>
              <w:rPr>
                <w:rFonts w:ascii="Palatino Linotype" w:hAnsi="Palatino Linotype" w:cs="Arial"/>
                <w:b/>
                <w:lang w:val="es-ES_tradnl"/>
              </w:rPr>
            </w:pPr>
          </w:p>
          <w:p w14:paraId="49C23302" w14:textId="77777777" w:rsidR="002B0BB1" w:rsidRPr="00607712" w:rsidRDefault="002B0BB1" w:rsidP="00CF4866">
            <w:pPr>
              <w:jc w:val="center"/>
              <w:rPr>
                <w:rFonts w:ascii="Palatino Linotype" w:hAnsi="Palatino Linotype" w:cs="Arial"/>
                <w:b/>
                <w:lang w:val="es-ES_tradnl"/>
              </w:rPr>
            </w:pPr>
          </w:p>
          <w:p w14:paraId="079E1C8E"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Eva Abaid Yapur</w:t>
            </w:r>
          </w:p>
          <w:p w14:paraId="57BA1C6C"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Comisionada</w:t>
            </w:r>
          </w:p>
          <w:p w14:paraId="19E134DA"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14:paraId="355F499E" w14:textId="77777777" w:rsidR="0078210B" w:rsidRPr="00607712" w:rsidRDefault="0078210B" w:rsidP="00CF4866">
            <w:pPr>
              <w:jc w:val="center"/>
              <w:rPr>
                <w:rFonts w:ascii="Palatino Linotype" w:hAnsi="Palatino Linotype" w:cs="Arial"/>
                <w:b/>
                <w:lang w:val="es-ES_tradnl"/>
              </w:rPr>
            </w:pPr>
          </w:p>
          <w:p w14:paraId="72AB11F3" w14:textId="77777777" w:rsidR="00862839" w:rsidRPr="00607712" w:rsidRDefault="00862839" w:rsidP="00CF4866">
            <w:pPr>
              <w:jc w:val="center"/>
              <w:rPr>
                <w:rFonts w:ascii="Palatino Linotype" w:hAnsi="Palatino Linotype" w:cs="Arial"/>
                <w:b/>
                <w:lang w:val="es-ES_tradnl"/>
              </w:rPr>
            </w:pPr>
          </w:p>
          <w:p w14:paraId="7A2A070A" w14:textId="77777777" w:rsidR="00444EEE" w:rsidRDefault="00444EEE" w:rsidP="00CF4866">
            <w:pPr>
              <w:jc w:val="center"/>
              <w:rPr>
                <w:rFonts w:ascii="Palatino Linotype" w:hAnsi="Palatino Linotype" w:cs="Arial"/>
                <w:b/>
                <w:lang w:val="es-ES_tradnl"/>
              </w:rPr>
            </w:pPr>
          </w:p>
          <w:p w14:paraId="3A2BC17F" w14:textId="77777777" w:rsidR="002B0BB1" w:rsidRPr="00607712" w:rsidRDefault="002B0BB1" w:rsidP="00CF4866">
            <w:pPr>
              <w:jc w:val="center"/>
              <w:rPr>
                <w:rFonts w:ascii="Palatino Linotype" w:hAnsi="Palatino Linotype" w:cs="Arial"/>
                <w:b/>
                <w:lang w:val="es-ES_tradnl"/>
              </w:rPr>
            </w:pPr>
          </w:p>
          <w:p w14:paraId="395D0CEF"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14:paraId="41C601DE"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644281B4"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3D470C4" w14:textId="77777777" w:rsidTr="00444EEE">
        <w:trPr>
          <w:jc w:val="center"/>
        </w:trPr>
        <w:tc>
          <w:tcPr>
            <w:tcW w:w="4756" w:type="dxa"/>
            <w:shd w:val="clear" w:color="auto" w:fill="auto"/>
          </w:tcPr>
          <w:p w14:paraId="22A7AC5F" w14:textId="77777777" w:rsidR="00444EEE" w:rsidRPr="00607712" w:rsidRDefault="00444EEE" w:rsidP="00CF4866">
            <w:pPr>
              <w:jc w:val="center"/>
              <w:rPr>
                <w:rFonts w:ascii="Palatino Linotype" w:hAnsi="Palatino Linotype" w:cs="Arial"/>
                <w:b/>
                <w:lang w:val="es-ES_tradnl"/>
              </w:rPr>
            </w:pPr>
          </w:p>
          <w:p w14:paraId="70DDFA44" w14:textId="77777777" w:rsidR="003A0CDF" w:rsidRDefault="003A0CDF" w:rsidP="00CF4866">
            <w:pPr>
              <w:jc w:val="center"/>
              <w:rPr>
                <w:rFonts w:ascii="Palatino Linotype" w:hAnsi="Palatino Linotype" w:cs="Arial"/>
                <w:b/>
                <w:lang w:val="es-ES_tradnl"/>
              </w:rPr>
            </w:pPr>
          </w:p>
          <w:p w14:paraId="3688767B" w14:textId="77777777" w:rsidR="0078210B" w:rsidRDefault="0078210B" w:rsidP="00CF4866">
            <w:pPr>
              <w:jc w:val="center"/>
              <w:rPr>
                <w:rFonts w:ascii="Palatino Linotype" w:hAnsi="Palatino Linotype" w:cs="Arial"/>
                <w:b/>
                <w:lang w:val="es-ES_tradnl"/>
              </w:rPr>
            </w:pPr>
          </w:p>
          <w:p w14:paraId="2A9CE7A4" w14:textId="77777777" w:rsidR="002B0BB1" w:rsidRPr="00607712" w:rsidRDefault="002B0BB1" w:rsidP="00CF4866">
            <w:pPr>
              <w:jc w:val="center"/>
              <w:rPr>
                <w:rFonts w:ascii="Palatino Linotype" w:hAnsi="Palatino Linotype" w:cs="Arial"/>
                <w:b/>
                <w:lang w:val="es-ES_tradnl"/>
              </w:rPr>
            </w:pPr>
          </w:p>
          <w:p w14:paraId="158C8ED5"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14:paraId="4C503E72"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3D7876AD"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14:paraId="27AA7504" w14:textId="77777777" w:rsidR="008478EC" w:rsidRPr="00607712" w:rsidRDefault="008478EC" w:rsidP="00CF4866">
            <w:pPr>
              <w:jc w:val="center"/>
              <w:rPr>
                <w:rFonts w:ascii="Palatino Linotype" w:hAnsi="Palatino Linotype" w:cs="Arial"/>
                <w:b/>
                <w:lang w:val="es-ES_tradnl"/>
              </w:rPr>
            </w:pPr>
          </w:p>
          <w:p w14:paraId="51AF7DD5" w14:textId="77777777" w:rsidR="00862839" w:rsidRPr="00607712" w:rsidRDefault="00862839" w:rsidP="00CF4866">
            <w:pPr>
              <w:jc w:val="center"/>
              <w:rPr>
                <w:rFonts w:ascii="Palatino Linotype" w:hAnsi="Palatino Linotype" w:cs="Arial"/>
                <w:b/>
                <w:lang w:val="es-ES_tradnl"/>
              </w:rPr>
            </w:pPr>
          </w:p>
          <w:p w14:paraId="0ED7005C" w14:textId="77777777" w:rsidR="003A0CDF" w:rsidRDefault="003A0CDF" w:rsidP="00CF4866">
            <w:pPr>
              <w:jc w:val="center"/>
              <w:rPr>
                <w:rFonts w:ascii="Palatino Linotype" w:hAnsi="Palatino Linotype" w:cs="Arial"/>
                <w:b/>
                <w:lang w:val="es-ES_tradnl"/>
              </w:rPr>
            </w:pPr>
          </w:p>
          <w:p w14:paraId="3BAB02F3" w14:textId="77777777" w:rsidR="002B0BB1" w:rsidRPr="00607712" w:rsidRDefault="002B0BB1" w:rsidP="00CF4866">
            <w:pPr>
              <w:jc w:val="center"/>
              <w:rPr>
                <w:rFonts w:ascii="Palatino Linotype" w:hAnsi="Palatino Linotype" w:cs="Arial"/>
                <w:b/>
                <w:lang w:val="es-ES_tradnl"/>
              </w:rPr>
            </w:pPr>
          </w:p>
          <w:p w14:paraId="2FF7007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14:paraId="31DA3FD5"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1CCF9D5B" w14:textId="64BEF3D4" w:rsidR="00C46003" w:rsidRPr="00607712" w:rsidRDefault="00470DCD" w:rsidP="00CF4866">
            <w:pPr>
              <w:jc w:val="center"/>
              <w:rPr>
                <w:rFonts w:ascii="Palatino Linotype" w:hAnsi="Palatino Linotype" w:cs="Arial"/>
                <w:b/>
                <w:lang w:val="es-ES_tradnl"/>
              </w:rPr>
            </w:pPr>
            <w:r>
              <w:rPr>
                <w:rFonts w:ascii="Palatino Linotype" w:hAnsi="Palatino Linotype" w:cs="Arial"/>
                <w:b/>
                <w:lang w:val="es-ES_tradnl"/>
              </w:rPr>
              <w:t>(Ausencia Justificada</w:t>
            </w:r>
            <w:r w:rsidR="00C46003" w:rsidRPr="00607712">
              <w:rPr>
                <w:rFonts w:ascii="Palatino Linotype" w:hAnsi="Palatino Linotype" w:cs="Arial"/>
                <w:b/>
                <w:lang w:val="es-ES_tradnl"/>
              </w:rPr>
              <w:t>)</w:t>
            </w:r>
          </w:p>
        </w:tc>
      </w:tr>
      <w:tr w:rsidR="00C46003" w:rsidRPr="00607712" w14:paraId="045878E1" w14:textId="77777777" w:rsidTr="00444EEE">
        <w:trPr>
          <w:jc w:val="center"/>
        </w:trPr>
        <w:tc>
          <w:tcPr>
            <w:tcW w:w="9356" w:type="dxa"/>
            <w:gridSpan w:val="2"/>
            <w:shd w:val="clear" w:color="auto" w:fill="auto"/>
          </w:tcPr>
          <w:p w14:paraId="6935946C" w14:textId="77777777" w:rsidR="003A0CDF" w:rsidRDefault="003A0CDF" w:rsidP="00CF4866">
            <w:pPr>
              <w:jc w:val="center"/>
              <w:rPr>
                <w:rFonts w:ascii="Palatino Linotype" w:hAnsi="Palatino Linotype" w:cs="Arial"/>
                <w:b/>
                <w:lang w:val="es-ES_tradnl"/>
              </w:rPr>
            </w:pPr>
          </w:p>
          <w:p w14:paraId="40CBD822" w14:textId="77777777" w:rsidR="00862839" w:rsidRPr="00607712" w:rsidRDefault="00862839" w:rsidP="00CF4866">
            <w:pPr>
              <w:jc w:val="center"/>
              <w:rPr>
                <w:rFonts w:ascii="Palatino Linotype" w:hAnsi="Palatino Linotype" w:cs="Arial"/>
                <w:b/>
                <w:lang w:val="es-ES_tradnl"/>
              </w:rPr>
            </w:pPr>
          </w:p>
          <w:p w14:paraId="73AFD22E" w14:textId="77777777" w:rsidR="0078210B" w:rsidRDefault="0078210B" w:rsidP="00CF4866">
            <w:pPr>
              <w:jc w:val="center"/>
              <w:rPr>
                <w:rFonts w:ascii="Palatino Linotype" w:hAnsi="Palatino Linotype" w:cs="Arial"/>
                <w:b/>
                <w:lang w:val="es-ES_tradnl"/>
              </w:rPr>
            </w:pPr>
          </w:p>
          <w:p w14:paraId="606F3D5E" w14:textId="77777777" w:rsidR="002B0BB1" w:rsidRPr="00607712" w:rsidRDefault="002B0BB1" w:rsidP="00CF4866">
            <w:pPr>
              <w:jc w:val="center"/>
              <w:rPr>
                <w:rFonts w:ascii="Palatino Linotype" w:hAnsi="Palatino Linotype" w:cs="Arial"/>
                <w:b/>
                <w:lang w:val="es-ES_tradnl"/>
              </w:rPr>
            </w:pPr>
          </w:p>
          <w:p w14:paraId="396CA6F6"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14:paraId="184DFE1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Secretario Técnico del Pleno</w:t>
            </w:r>
          </w:p>
          <w:p w14:paraId="0319803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14:paraId="23610693" w14:textId="78C44C09" w:rsidR="000104F0" w:rsidRPr="00607712" w:rsidRDefault="000104F0" w:rsidP="001711F5">
      <w:pPr>
        <w:spacing w:before="160"/>
        <w:jc w:val="both"/>
        <w:rPr>
          <w:rFonts w:ascii="Palatino Linotype" w:hAnsi="Palatino Linotype" w:cs="Arial"/>
          <w:sz w:val="22"/>
          <w:szCs w:val="22"/>
          <w:lang w:val="es-ES"/>
        </w:rPr>
      </w:pPr>
      <w:r w:rsidRPr="00607712">
        <w:rPr>
          <w:rFonts w:ascii="Palatino Linotype" w:hAnsi="Palatino Linotype" w:cs="Arial"/>
          <w:sz w:val="22"/>
          <w:szCs w:val="22"/>
          <w:lang w:val="es-ES"/>
        </w:rPr>
        <w:t>Esta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hoja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corresponde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la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resolución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fecha</w:t>
      </w:r>
      <w:r w:rsidR="00D730A4" w:rsidRPr="00607712">
        <w:rPr>
          <w:rFonts w:ascii="Palatino Linotype" w:hAnsi="Palatino Linotype" w:cs="Arial"/>
          <w:sz w:val="22"/>
          <w:szCs w:val="22"/>
          <w:lang w:val="es-ES"/>
        </w:rPr>
        <w:t xml:space="preserve"> </w:t>
      </w:r>
      <w:r w:rsidR="008B7D12">
        <w:rPr>
          <w:rFonts w:ascii="Palatino Linotype" w:hAnsi="Palatino Linotype" w:cs="Arial"/>
          <w:sz w:val="22"/>
          <w:szCs w:val="22"/>
          <w:lang w:val="es-ES"/>
        </w:rPr>
        <w:t>veinticinco de septiembre de dos mil diecinueve</w:t>
      </w:r>
      <w:r w:rsidRPr="00607712">
        <w:rPr>
          <w:rFonts w:ascii="Palatino Linotype" w:hAnsi="Palatino Linotype" w:cs="Arial"/>
          <w:sz w:val="22"/>
          <w:szCs w:val="22"/>
          <w:lang w:val="es-ES"/>
        </w:rPr>
        <w:t>,</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emitida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el</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recurso</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revisión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número</w:t>
      </w:r>
      <w:r w:rsidR="00D730A4" w:rsidRPr="00607712">
        <w:rPr>
          <w:rFonts w:ascii="Palatino Linotype" w:hAnsi="Palatino Linotype" w:cs="Arial"/>
          <w:sz w:val="22"/>
          <w:szCs w:val="22"/>
          <w:lang w:val="es-ES"/>
        </w:rPr>
        <w:t xml:space="preserve"> </w:t>
      </w:r>
      <w:r w:rsidR="008B7D12">
        <w:rPr>
          <w:rFonts w:ascii="Palatino Linotype" w:hAnsi="Palatino Linotype" w:cs="Arial"/>
          <w:sz w:val="22"/>
          <w:szCs w:val="22"/>
          <w:lang w:val="es-ES"/>
        </w:rPr>
        <w:t>04777/INFOEM/IP/RR/2019</w:t>
      </w:r>
      <w:r w:rsidRPr="00607712">
        <w:rPr>
          <w:rFonts w:ascii="Palatino Linotype" w:hAnsi="Palatino Linotype" w:cs="Arial"/>
          <w:sz w:val="22"/>
          <w:szCs w:val="22"/>
          <w:lang w:val="es-ES"/>
        </w:rPr>
        <w:t>.</w:t>
      </w:r>
    </w:p>
    <w:p w14:paraId="5C46093F" w14:textId="00622145" w:rsidR="000104F0" w:rsidRPr="00867D3D" w:rsidRDefault="002C3F2F" w:rsidP="000104F0">
      <w:pPr>
        <w:spacing w:before="120"/>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607712">
        <w:rPr>
          <w:rFonts w:ascii="Palatino Linotype" w:hAnsi="Palatino Linotype" w:cs="Arial"/>
          <w:sz w:val="22"/>
          <w:szCs w:val="22"/>
          <w:lang w:val="es-ES"/>
        </w:rPr>
        <w:t>/JMAV</w:t>
      </w:r>
      <w:bookmarkStart w:id="6" w:name="_GoBack"/>
      <w:bookmarkEnd w:id="6"/>
    </w:p>
    <w:sectPr w:rsidR="000104F0" w:rsidRPr="00867D3D" w:rsidSect="006957B1">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58C01" w14:textId="77777777" w:rsidR="006E04A6" w:rsidRDefault="006E04A6" w:rsidP="00C80F8C">
      <w:r>
        <w:separator/>
      </w:r>
    </w:p>
  </w:endnote>
  <w:endnote w:type="continuationSeparator" w:id="0">
    <w:p w14:paraId="7B5C952A" w14:textId="77777777" w:rsidR="006E04A6" w:rsidRDefault="006E04A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721BF1" w:rsidRPr="00A2780F" w:rsidRDefault="00721BF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856E9">
      <w:rPr>
        <w:rFonts w:ascii="Arial" w:hAnsi="Arial" w:cs="Arial"/>
        <w:b/>
        <w:bCs/>
        <w:noProof/>
        <w:sz w:val="20"/>
        <w:szCs w:val="20"/>
      </w:rPr>
      <w:t>40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856E9">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721BF1" w:rsidRDefault="00721BF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856E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856E9">
      <w:rPr>
        <w:rFonts w:ascii="Arial" w:hAnsi="Arial" w:cs="Arial"/>
        <w:b/>
        <w:bCs/>
        <w:noProof/>
        <w:sz w:val="20"/>
        <w:szCs w:val="20"/>
      </w:rPr>
      <w:t>41</w:t>
    </w:r>
    <w:r w:rsidRPr="00986599">
      <w:rPr>
        <w:rFonts w:ascii="Arial" w:hAnsi="Arial" w:cs="Arial"/>
        <w:b/>
        <w:bCs/>
        <w:sz w:val="20"/>
        <w:szCs w:val="20"/>
      </w:rPr>
      <w:fldChar w:fldCharType="end"/>
    </w:r>
  </w:p>
  <w:p w14:paraId="0F77FFEF" w14:textId="77777777" w:rsidR="00721BF1" w:rsidRPr="00070856" w:rsidRDefault="00721BF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3B0E2" w14:textId="77777777" w:rsidR="006E04A6" w:rsidRDefault="006E04A6" w:rsidP="00C80F8C">
      <w:r>
        <w:separator/>
      </w:r>
    </w:p>
  </w:footnote>
  <w:footnote w:type="continuationSeparator" w:id="0">
    <w:p w14:paraId="07219702" w14:textId="77777777" w:rsidR="006E04A6" w:rsidRDefault="006E04A6" w:rsidP="00C80F8C">
      <w:r>
        <w:continuationSeparator/>
      </w:r>
    </w:p>
  </w:footnote>
  <w:footnote w:id="1">
    <w:p w14:paraId="1673114F" w14:textId="77777777" w:rsidR="00721BF1" w:rsidRPr="00D83E40" w:rsidRDefault="00721BF1" w:rsidP="005E1818">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576BC5DC" w14:textId="77777777" w:rsidR="00721BF1" w:rsidRPr="006B060A" w:rsidRDefault="00721BF1" w:rsidP="005E1818">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14:paraId="41DF998E" w14:textId="77777777" w:rsidR="00721BF1" w:rsidRDefault="00721BF1" w:rsidP="00721BF1">
      <w:pPr>
        <w:pStyle w:val="Textonotapie"/>
      </w:pPr>
      <w:r>
        <w:rPr>
          <w:rStyle w:val="Refdenotaalpie"/>
        </w:rPr>
        <w:footnoteRef/>
      </w:r>
      <w:r>
        <w:t xml:space="preserve"> </w:t>
      </w:r>
      <w:r w:rsidRPr="001F40AB">
        <w:rPr>
          <w:rFonts w:ascii="Palatino Linotype" w:hAnsi="Palatino Linotype"/>
          <w:sz w:val="16"/>
        </w:rPr>
        <w:t>Consultable en la liga electrónica https://www.ipomex.org.mx/ipo3/archivos/downloadAttach/371339.web</w:t>
      </w:r>
      <w:r>
        <w:rPr>
          <w:rFonts w:ascii="Palatino Linotype" w:hAnsi="Palatino Linotype"/>
          <w:sz w:val="16"/>
        </w:rPr>
        <w:t>.</w:t>
      </w:r>
    </w:p>
  </w:footnote>
  <w:footnote w:id="3">
    <w:p w14:paraId="7CF2DD78" w14:textId="77777777" w:rsidR="00BC713F" w:rsidRDefault="00BC713F" w:rsidP="00BC713F">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721BF1" w:rsidRPr="00A2576D" w:rsidRDefault="00721BF1"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828"/>
      <w:gridCol w:w="2551"/>
      <w:gridCol w:w="2977"/>
    </w:tblGrid>
    <w:tr w:rsidR="00721BF1" w:rsidRPr="008F2CCC" w14:paraId="34680C79" w14:textId="77777777" w:rsidTr="008B7D12">
      <w:tc>
        <w:tcPr>
          <w:tcW w:w="3828" w:type="dxa"/>
        </w:tcPr>
        <w:p w14:paraId="67BB240A" w14:textId="77777777" w:rsidR="00721BF1" w:rsidRPr="008F2CCC" w:rsidRDefault="00721BF1" w:rsidP="00FB2116">
          <w:pPr>
            <w:rPr>
              <w:rFonts w:ascii="Palatino Linotype" w:hAnsi="Palatino Linotype"/>
              <w:b/>
              <w:sz w:val="22"/>
              <w:szCs w:val="22"/>
              <w:lang w:val="es-ES_tradnl"/>
            </w:rPr>
          </w:pPr>
        </w:p>
      </w:tc>
      <w:tc>
        <w:tcPr>
          <w:tcW w:w="2551" w:type="dxa"/>
          <w:shd w:val="clear" w:color="auto" w:fill="auto"/>
        </w:tcPr>
        <w:p w14:paraId="11628B39" w14:textId="77777777" w:rsidR="00721BF1" w:rsidRPr="00664658" w:rsidRDefault="00721BF1" w:rsidP="00FB211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776FE7BE" w:rsidR="00721BF1" w:rsidRPr="008F2CCC" w:rsidRDefault="00721BF1" w:rsidP="00FB2116">
          <w:pPr>
            <w:jc w:val="both"/>
            <w:rPr>
              <w:rFonts w:ascii="Palatino Linotype" w:hAnsi="Palatino Linotype"/>
              <w:b/>
              <w:sz w:val="22"/>
              <w:szCs w:val="22"/>
              <w:lang w:val="es-ES_tradnl"/>
            </w:rPr>
          </w:pPr>
          <w:r>
            <w:rPr>
              <w:rFonts w:ascii="Palatino Linotype" w:hAnsi="Palatino Linotype"/>
              <w:b/>
              <w:sz w:val="22"/>
              <w:szCs w:val="22"/>
              <w:lang w:val="es-ES_tradnl"/>
            </w:rPr>
            <w:t>04777/INFOEM/IP/RR/2019</w:t>
          </w:r>
        </w:p>
      </w:tc>
    </w:tr>
    <w:tr w:rsidR="00721BF1" w:rsidRPr="008F2CCC" w14:paraId="026D0676" w14:textId="77777777" w:rsidTr="008B7D12">
      <w:tc>
        <w:tcPr>
          <w:tcW w:w="3828" w:type="dxa"/>
        </w:tcPr>
        <w:p w14:paraId="16B34777" w14:textId="77777777" w:rsidR="00721BF1" w:rsidRPr="008F2CCC" w:rsidRDefault="00721BF1" w:rsidP="00AD3AEC">
          <w:pPr>
            <w:rPr>
              <w:rFonts w:ascii="Palatino Linotype" w:hAnsi="Palatino Linotype"/>
              <w:b/>
              <w:sz w:val="22"/>
              <w:szCs w:val="22"/>
              <w:lang w:val="es-ES_tradnl"/>
            </w:rPr>
          </w:pPr>
        </w:p>
      </w:tc>
      <w:tc>
        <w:tcPr>
          <w:tcW w:w="2551" w:type="dxa"/>
          <w:shd w:val="clear" w:color="auto" w:fill="auto"/>
        </w:tcPr>
        <w:p w14:paraId="76C95AF9" w14:textId="77777777" w:rsidR="00721BF1" w:rsidRPr="00664658" w:rsidRDefault="00721BF1"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061A6162" w:rsidR="00721BF1" w:rsidRPr="00DC41C8" w:rsidRDefault="00721BF1" w:rsidP="00AD3AEC">
          <w:pPr>
            <w:jc w:val="both"/>
            <w:rPr>
              <w:rFonts w:ascii="Palatino Linotype" w:hAnsi="Palatino Linotype"/>
              <w:b/>
              <w:sz w:val="22"/>
              <w:szCs w:val="22"/>
            </w:rPr>
          </w:pPr>
          <w:r>
            <w:rPr>
              <w:rFonts w:ascii="Palatino Linotype" w:hAnsi="Palatino Linotype"/>
              <w:b/>
              <w:sz w:val="22"/>
              <w:szCs w:val="22"/>
            </w:rPr>
            <w:t>Instituto de Salud del Estado de México</w:t>
          </w:r>
        </w:p>
      </w:tc>
    </w:tr>
    <w:tr w:rsidR="00721BF1" w:rsidRPr="008F2CCC" w14:paraId="3F786392" w14:textId="77777777" w:rsidTr="008B7D12">
      <w:trPr>
        <w:trHeight w:val="228"/>
      </w:trPr>
      <w:tc>
        <w:tcPr>
          <w:tcW w:w="3828" w:type="dxa"/>
        </w:tcPr>
        <w:p w14:paraId="2B9D89AD" w14:textId="77777777" w:rsidR="00721BF1" w:rsidRPr="008F2CCC" w:rsidRDefault="00721BF1" w:rsidP="00AD3AEC">
          <w:pPr>
            <w:rPr>
              <w:rFonts w:ascii="Palatino Linotype" w:hAnsi="Palatino Linotype"/>
              <w:b/>
              <w:sz w:val="22"/>
              <w:szCs w:val="22"/>
              <w:lang w:val="es-ES_tradnl"/>
            </w:rPr>
          </w:pPr>
        </w:p>
      </w:tc>
      <w:tc>
        <w:tcPr>
          <w:tcW w:w="2551" w:type="dxa"/>
          <w:shd w:val="clear" w:color="auto" w:fill="auto"/>
        </w:tcPr>
        <w:p w14:paraId="55B77D27" w14:textId="77777777" w:rsidR="00721BF1" w:rsidRPr="00664658" w:rsidRDefault="00721BF1"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36F561F" w:rsidR="00721BF1" w:rsidRPr="00664658" w:rsidRDefault="00721BF1"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721BF1" w:rsidRPr="00A2576D" w:rsidRDefault="00721BF1" w:rsidP="00C52D1F">
    <w:pPr>
      <w:pStyle w:val="Encabezado"/>
      <w:tabs>
        <w:tab w:val="clear" w:pos="4252"/>
        <w:tab w:val="clear" w:pos="8504"/>
        <w:tab w:val="left" w:pos="2326"/>
      </w:tabs>
      <w:jc w:val="center"/>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721BF1" w:rsidRPr="00A22E5A" w:rsidRDefault="00721BF1">
    <w:pPr>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970"/>
      <w:gridCol w:w="2551"/>
      <w:gridCol w:w="2977"/>
    </w:tblGrid>
    <w:tr w:rsidR="00721BF1" w:rsidRPr="008F2CCC" w14:paraId="1D6A7CB9" w14:textId="77777777" w:rsidTr="008B7D12">
      <w:tc>
        <w:tcPr>
          <w:tcW w:w="3970" w:type="dxa"/>
          <w:vMerge w:val="restart"/>
        </w:tcPr>
        <w:p w14:paraId="32B8DE8A" w14:textId="77777777" w:rsidR="00721BF1" w:rsidRPr="008F2CCC" w:rsidRDefault="00721BF1" w:rsidP="00A2780F">
          <w:pPr>
            <w:rPr>
              <w:rFonts w:ascii="Palatino Linotype" w:hAnsi="Palatino Linotype"/>
              <w:b/>
              <w:sz w:val="22"/>
              <w:szCs w:val="22"/>
              <w:lang w:val="es-ES_tradnl"/>
            </w:rPr>
          </w:pPr>
        </w:p>
      </w:tc>
      <w:tc>
        <w:tcPr>
          <w:tcW w:w="2551" w:type="dxa"/>
          <w:shd w:val="clear" w:color="auto" w:fill="auto"/>
        </w:tcPr>
        <w:p w14:paraId="793E299F" w14:textId="77777777" w:rsidR="00721BF1" w:rsidRPr="008F2CCC" w:rsidRDefault="00721BF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60CFC2A1" w14:textId="5F27AF5E" w:rsidR="00721BF1" w:rsidRPr="008F2CCC" w:rsidRDefault="00721BF1" w:rsidP="00803E2D">
          <w:pPr>
            <w:jc w:val="both"/>
            <w:rPr>
              <w:rFonts w:ascii="Palatino Linotype" w:hAnsi="Palatino Linotype"/>
              <w:b/>
              <w:sz w:val="22"/>
              <w:szCs w:val="22"/>
              <w:lang w:val="es-ES_tradnl"/>
            </w:rPr>
          </w:pPr>
          <w:r>
            <w:rPr>
              <w:rFonts w:ascii="Palatino Linotype" w:hAnsi="Palatino Linotype"/>
              <w:b/>
              <w:sz w:val="22"/>
              <w:szCs w:val="22"/>
              <w:lang w:val="es-ES_tradnl"/>
            </w:rPr>
            <w:t>04777/INFOEM/IP/RR/2019</w:t>
          </w:r>
        </w:p>
      </w:tc>
    </w:tr>
    <w:tr w:rsidR="00721BF1" w:rsidRPr="008F2CCC" w14:paraId="73E94C9A" w14:textId="77777777" w:rsidTr="008B7D12">
      <w:tc>
        <w:tcPr>
          <w:tcW w:w="3970" w:type="dxa"/>
          <w:vMerge/>
        </w:tcPr>
        <w:p w14:paraId="193F7DB5" w14:textId="77777777" w:rsidR="00721BF1" w:rsidRPr="008F2CCC" w:rsidRDefault="00721BF1" w:rsidP="00A2780F">
          <w:pPr>
            <w:rPr>
              <w:rFonts w:ascii="Palatino Linotype" w:hAnsi="Palatino Linotype"/>
              <w:b/>
              <w:sz w:val="22"/>
              <w:szCs w:val="22"/>
              <w:lang w:val="es-ES_tradnl"/>
            </w:rPr>
          </w:pPr>
        </w:p>
      </w:tc>
      <w:tc>
        <w:tcPr>
          <w:tcW w:w="2551" w:type="dxa"/>
          <w:shd w:val="clear" w:color="auto" w:fill="auto"/>
        </w:tcPr>
        <w:p w14:paraId="33C63A95" w14:textId="77777777" w:rsidR="00721BF1" w:rsidRPr="008F2CCC" w:rsidRDefault="00721BF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56C237F3" w14:textId="4318E481" w:rsidR="00721BF1" w:rsidRPr="008F2CCC" w:rsidRDefault="008856E9" w:rsidP="008856E9">
          <w:pPr>
            <w:jc w:val="both"/>
            <w:rPr>
              <w:rFonts w:ascii="Palatino Linotype" w:hAnsi="Palatino Linotype"/>
              <w:b/>
              <w:sz w:val="22"/>
              <w:szCs w:val="22"/>
              <w:lang w:val="es-ES_tradnl"/>
            </w:rPr>
          </w:pPr>
          <w:r>
            <w:rPr>
              <w:rFonts w:ascii="Palatino Linotype" w:hAnsi="Palatino Linotype"/>
              <w:b/>
              <w:sz w:val="22"/>
              <w:szCs w:val="22"/>
            </w:rPr>
            <w:t>XXXXXXXXXXXXXXX</w:t>
          </w:r>
          <w:r w:rsidR="00721BF1" w:rsidRPr="008B7D12">
            <w:rPr>
              <w:rFonts w:ascii="Palatino Linotype" w:hAnsi="Palatino Linotype"/>
              <w:b/>
              <w:sz w:val="22"/>
              <w:szCs w:val="22"/>
            </w:rPr>
            <w:t xml:space="preserve"> </w:t>
          </w:r>
          <w:r>
            <w:rPr>
              <w:rFonts w:ascii="Palatino Linotype" w:hAnsi="Palatino Linotype"/>
              <w:b/>
              <w:sz w:val="22"/>
              <w:szCs w:val="22"/>
            </w:rPr>
            <w:t>XX</w:t>
          </w:r>
          <w:r w:rsidR="00721BF1" w:rsidRPr="008B7D12">
            <w:rPr>
              <w:rFonts w:ascii="Palatino Linotype" w:hAnsi="Palatino Linotype"/>
              <w:b/>
              <w:sz w:val="22"/>
              <w:szCs w:val="22"/>
            </w:rPr>
            <w:t xml:space="preserve"> </w:t>
          </w:r>
          <w:r>
            <w:rPr>
              <w:rFonts w:ascii="Palatino Linotype" w:hAnsi="Palatino Linotype"/>
              <w:b/>
              <w:sz w:val="22"/>
              <w:szCs w:val="22"/>
            </w:rPr>
            <w:t>XXXXXXX</w:t>
          </w:r>
        </w:p>
      </w:tc>
    </w:tr>
    <w:tr w:rsidR="00721BF1" w:rsidRPr="008F2CCC" w14:paraId="628A2A64" w14:textId="77777777" w:rsidTr="008B7D12">
      <w:trPr>
        <w:trHeight w:val="228"/>
      </w:trPr>
      <w:tc>
        <w:tcPr>
          <w:tcW w:w="3970" w:type="dxa"/>
          <w:vMerge/>
        </w:tcPr>
        <w:p w14:paraId="582C9C4A" w14:textId="77777777" w:rsidR="00721BF1" w:rsidRPr="008F2CCC" w:rsidRDefault="00721BF1" w:rsidP="00E37C88">
          <w:pPr>
            <w:rPr>
              <w:rFonts w:ascii="Palatino Linotype" w:hAnsi="Palatino Linotype"/>
              <w:b/>
              <w:sz w:val="22"/>
              <w:szCs w:val="22"/>
              <w:lang w:val="es-ES_tradnl"/>
            </w:rPr>
          </w:pPr>
        </w:p>
      </w:tc>
      <w:tc>
        <w:tcPr>
          <w:tcW w:w="2551" w:type="dxa"/>
          <w:shd w:val="clear" w:color="auto" w:fill="auto"/>
        </w:tcPr>
        <w:p w14:paraId="4274B5E6" w14:textId="77777777" w:rsidR="00721BF1" w:rsidRPr="008F2CCC" w:rsidRDefault="00721BF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2730B6E" w14:textId="28E546FB" w:rsidR="00721BF1" w:rsidRPr="00DC41C8" w:rsidRDefault="00721BF1" w:rsidP="00741570">
          <w:pPr>
            <w:jc w:val="both"/>
            <w:rPr>
              <w:rFonts w:ascii="Palatino Linotype" w:hAnsi="Palatino Linotype"/>
              <w:b/>
              <w:sz w:val="22"/>
              <w:szCs w:val="22"/>
            </w:rPr>
          </w:pPr>
          <w:r>
            <w:rPr>
              <w:rFonts w:ascii="Palatino Linotype" w:hAnsi="Palatino Linotype"/>
              <w:b/>
              <w:sz w:val="22"/>
              <w:szCs w:val="22"/>
            </w:rPr>
            <w:t>Instituto de Salud del Estado de México</w:t>
          </w:r>
        </w:p>
      </w:tc>
    </w:tr>
    <w:tr w:rsidR="00721BF1" w:rsidRPr="008F2CCC" w14:paraId="4BE5DA36" w14:textId="77777777" w:rsidTr="008B7D12">
      <w:tc>
        <w:tcPr>
          <w:tcW w:w="3970" w:type="dxa"/>
          <w:vMerge/>
        </w:tcPr>
        <w:p w14:paraId="69891757" w14:textId="77777777" w:rsidR="00721BF1" w:rsidRPr="008F2CCC" w:rsidRDefault="00721BF1" w:rsidP="00A2780F">
          <w:pPr>
            <w:rPr>
              <w:rFonts w:ascii="Palatino Linotype" w:hAnsi="Palatino Linotype"/>
              <w:b/>
              <w:sz w:val="22"/>
              <w:szCs w:val="22"/>
              <w:lang w:val="es-ES_tradnl"/>
            </w:rPr>
          </w:pPr>
        </w:p>
      </w:tc>
      <w:tc>
        <w:tcPr>
          <w:tcW w:w="2551" w:type="dxa"/>
          <w:shd w:val="clear" w:color="auto" w:fill="auto"/>
        </w:tcPr>
        <w:p w14:paraId="4B515CB7" w14:textId="77777777" w:rsidR="00721BF1" w:rsidRPr="008F2CCC" w:rsidRDefault="00721BF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0B5EB8D7" w14:textId="77777777" w:rsidR="00721BF1" w:rsidRPr="008F2CCC" w:rsidRDefault="00721BF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721BF1" w:rsidRPr="00A22E5A" w:rsidRDefault="00721BF1"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04F3D"/>
    <w:multiLevelType w:val="hybridMultilevel"/>
    <w:tmpl w:val="4F8073FC"/>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A72ED6"/>
    <w:multiLevelType w:val="hybridMultilevel"/>
    <w:tmpl w:val="FFC4994E"/>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667F74B6"/>
    <w:multiLevelType w:val="hybridMultilevel"/>
    <w:tmpl w:val="625CF5C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CCE6BB0"/>
    <w:multiLevelType w:val="hybridMultilevel"/>
    <w:tmpl w:val="33603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6"/>
  </w:num>
  <w:num w:numId="3">
    <w:abstractNumId w:val="6"/>
  </w:num>
  <w:num w:numId="4">
    <w:abstractNumId w:val="3"/>
  </w:num>
  <w:num w:numId="5">
    <w:abstractNumId w:val="7"/>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7"/>
  </w:num>
  <w:num w:numId="9">
    <w:abstractNumId w:val="5"/>
  </w:num>
  <w:num w:numId="10">
    <w:abstractNumId w:val="12"/>
  </w:num>
  <w:num w:numId="11">
    <w:abstractNumId w:val="10"/>
  </w:num>
  <w:num w:numId="12">
    <w:abstractNumId w:val="2"/>
  </w:num>
  <w:num w:numId="13">
    <w:abstractNumId w:val="1"/>
  </w:num>
  <w:num w:numId="14">
    <w:abstractNumId w:val="9"/>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8"/>
  </w:num>
  <w:num w:numId="21">
    <w:abstractNumId w:val="0"/>
  </w:num>
  <w:num w:numId="22">
    <w:abstractNumId w:val="15"/>
  </w:num>
  <w:num w:numId="23">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C3F"/>
    <w:rsid w:val="00005D74"/>
    <w:rsid w:val="000060C2"/>
    <w:rsid w:val="0000633D"/>
    <w:rsid w:val="00006EC0"/>
    <w:rsid w:val="00006F2F"/>
    <w:rsid w:val="000075A8"/>
    <w:rsid w:val="00007AF1"/>
    <w:rsid w:val="00007FD8"/>
    <w:rsid w:val="00010016"/>
    <w:rsid w:val="000104F0"/>
    <w:rsid w:val="00010F3A"/>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27EFC"/>
    <w:rsid w:val="0003033D"/>
    <w:rsid w:val="00030B10"/>
    <w:rsid w:val="0003134F"/>
    <w:rsid w:val="0003153C"/>
    <w:rsid w:val="000317FD"/>
    <w:rsid w:val="00031B70"/>
    <w:rsid w:val="00031C72"/>
    <w:rsid w:val="00032403"/>
    <w:rsid w:val="000326FA"/>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0687"/>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3A9"/>
    <w:rsid w:val="00045521"/>
    <w:rsid w:val="000464A3"/>
    <w:rsid w:val="00047111"/>
    <w:rsid w:val="00047A25"/>
    <w:rsid w:val="00047E38"/>
    <w:rsid w:val="00047E9E"/>
    <w:rsid w:val="00050724"/>
    <w:rsid w:val="00051ADD"/>
    <w:rsid w:val="00051B43"/>
    <w:rsid w:val="00051D2A"/>
    <w:rsid w:val="0005265B"/>
    <w:rsid w:val="000527F0"/>
    <w:rsid w:val="00052B8A"/>
    <w:rsid w:val="00052E1B"/>
    <w:rsid w:val="0005340B"/>
    <w:rsid w:val="0005363B"/>
    <w:rsid w:val="00053A25"/>
    <w:rsid w:val="00053FA9"/>
    <w:rsid w:val="000546E2"/>
    <w:rsid w:val="000550D6"/>
    <w:rsid w:val="00055200"/>
    <w:rsid w:val="000558A1"/>
    <w:rsid w:val="00055E68"/>
    <w:rsid w:val="00056469"/>
    <w:rsid w:val="00056DC6"/>
    <w:rsid w:val="00056EC6"/>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6F2"/>
    <w:rsid w:val="00071FC4"/>
    <w:rsid w:val="000725D3"/>
    <w:rsid w:val="0007261F"/>
    <w:rsid w:val="00072954"/>
    <w:rsid w:val="00072CB3"/>
    <w:rsid w:val="0007327E"/>
    <w:rsid w:val="000734E9"/>
    <w:rsid w:val="0007367D"/>
    <w:rsid w:val="00073A2F"/>
    <w:rsid w:val="00073E73"/>
    <w:rsid w:val="0007436D"/>
    <w:rsid w:val="00075615"/>
    <w:rsid w:val="00075EA3"/>
    <w:rsid w:val="000765C2"/>
    <w:rsid w:val="000776E8"/>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83E"/>
    <w:rsid w:val="00090C67"/>
    <w:rsid w:val="00090CC8"/>
    <w:rsid w:val="000914C2"/>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503"/>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5CD9"/>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AD9"/>
    <w:rsid w:val="000D5D68"/>
    <w:rsid w:val="000D6ADD"/>
    <w:rsid w:val="000D6BA3"/>
    <w:rsid w:val="000D72D0"/>
    <w:rsid w:val="000D75A0"/>
    <w:rsid w:val="000E06D1"/>
    <w:rsid w:val="000E07B7"/>
    <w:rsid w:val="000E0B02"/>
    <w:rsid w:val="000E0D35"/>
    <w:rsid w:val="000E0EC8"/>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607B"/>
    <w:rsid w:val="000F658A"/>
    <w:rsid w:val="000F658F"/>
    <w:rsid w:val="000F7133"/>
    <w:rsid w:val="000F750D"/>
    <w:rsid w:val="000F79EA"/>
    <w:rsid w:val="000F7B4E"/>
    <w:rsid w:val="00100304"/>
    <w:rsid w:val="00100BC0"/>
    <w:rsid w:val="00100E48"/>
    <w:rsid w:val="001015C9"/>
    <w:rsid w:val="00101BFD"/>
    <w:rsid w:val="00102787"/>
    <w:rsid w:val="001027DA"/>
    <w:rsid w:val="001028C2"/>
    <w:rsid w:val="00102BE0"/>
    <w:rsid w:val="001030D5"/>
    <w:rsid w:val="00104BFE"/>
    <w:rsid w:val="00104E56"/>
    <w:rsid w:val="0010553A"/>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2FF3"/>
    <w:rsid w:val="00124065"/>
    <w:rsid w:val="00124622"/>
    <w:rsid w:val="001246A7"/>
    <w:rsid w:val="001246D6"/>
    <w:rsid w:val="00124F3F"/>
    <w:rsid w:val="00124F52"/>
    <w:rsid w:val="00125459"/>
    <w:rsid w:val="00125963"/>
    <w:rsid w:val="00125F60"/>
    <w:rsid w:val="001270BF"/>
    <w:rsid w:val="00127558"/>
    <w:rsid w:val="001279E3"/>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98B"/>
    <w:rsid w:val="00140BE0"/>
    <w:rsid w:val="00140FA7"/>
    <w:rsid w:val="00141EE7"/>
    <w:rsid w:val="001425F5"/>
    <w:rsid w:val="001433DD"/>
    <w:rsid w:val="00144BB9"/>
    <w:rsid w:val="00144F77"/>
    <w:rsid w:val="00145129"/>
    <w:rsid w:val="0014538F"/>
    <w:rsid w:val="0014555F"/>
    <w:rsid w:val="00145AAE"/>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8C"/>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1C"/>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996"/>
    <w:rsid w:val="00184A75"/>
    <w:rsid w:val="001854E0"/>
    <w:rsid w:val="0018564F"/>
    <w:rsid w:val="00185B0F"/>
    <w:rsid w:val="00185EEA"/>
    <w:rsid w:val="0018726A"/>
    <w:rsid w:val="00187682"/>
    <w:rsid w:val="001900D7"/>
    <w:rsid w:val="00190BFD"/>
    <w:rsid w:val="0019129D"/>
    <w:rsid w:val="00193D12"/>
    <w:rsid w:val="00194AF8"/>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267"/>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727"/>
    <w:rsid w:val="001C38D1"/>
    <w:rsid w:val="001C3FB7"/>
    <w:rsid w:val="001C45B4"/>
    <w:rsid w:val="001C4E80"/>
    <w:rsid w:val="001C547D"/>
    <w:rsid w:val="001C55E0"/>
    <w:rsid w:val="001C6036"/>
    <w:rsid w:val="001C60DC"/>
    <w:rsid w:val="001C7515"/>
    <w:rsid w:val="001C77A6"/>
    <w:rsid w:val="001D0333"/>
    <w:rsid w:val="001D03A9"/>
    <w:rsid w:val="001D0D4A"/>
    <w:rsid w:val="001D1147"/>
    <w:rsid w:val="001D1592"/>
    <w:rsid w:val="001D197C"/>
    <w:rsid w:val="001D2764"/>
    <w:rsid w:val="001D2AC1"/>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E41"/>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EC5"/>
    <w:rsid w:val="001F1F43"/>
    <w:rsid w:val="001F2A8A"/>
    <w:rsid w:val="001F40AB"/>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4BD"/>
    <w:rsid w:val="0020458C"/>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6AB"/>
    <w:rsid w:val="002248C4"/>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279B"/>
    <w:rsid w:val="00232BCF"/>
    <w:rsid w:val="00232D13"/>
    <w:rsid w:val="00233ECF"/>
    <w:rsid w:val="00233F58"/>
    <w:rsid w:val="00234622"/>
    <w:rsid w:val="0023487A"/>
    <w:rsid w:val="00234AD7"/>
    <w:rsid w:val="00234E8B"/>
    <w:rsid w:val="0023574C"/>
    <w:rsid w:val="002358BB"/>
    <w:rsid w:val="00235E84"/>
    <w:rsid w:val="002362D3"/>
    <w:rsid w:val="002373B0"/>
    <w:rsid w:val="0024016F"/>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732B"/>
    <w:rsid w:val="002475F7"/>
    <w:rsid w:val="0024785C"/>
    <w:rsid w:val="002479E9"/>
    <w:rsid w:val="00247FF9"/>
    <w:rsid w:val="00250F99"/>
    <w:rsid w:val="002524DB"/>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738"/>
    <w:rsid w:val="002843D9"/>
    <w:rsid w:val="002864B2"/>
    <w:rsid w:val="00286B88"/>
    <w:rsid w:val="0028794A"/>
    <w:rsid w:val="00290904"/>
    <w:rsid w:val="00290C11"/>
    <w:rsid w:val="002910B6"/>
    <w:rsid w:val="002918C1"/>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7B2"/>
    <w:rsid w:val="002A2814"/>
    <w:rsid w:val="002A3240"/>
    <w:rsid w:val="002A3ABB"/>
    <w:rsid w:val="002A40A0"/>
    <w:rsid w:val="002A462C"/>
    <w:rsid w:val="002A4CC3"/>
    <w:rsid w:val="002A4F20"/>
    <w:rsid w:val="002A4FBB"/>
    <w:rsid w:val="002A507A"/>
    <w:rsid w:val="002A5A7C"/>
    <w:rsid w:val="002A616A"/>
    <w:rsid w:val="002A707F"/>
    <w:rsid w:val="002A7ADC"/>
    <w:rsid w:val="002B0232"/>
    <w:rsid w:val="002B0BB1"/>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3F2F"/>
    <w:rsid w:val="002C437C"/>
    <w:rsid w:val="002C451D"/>
    <w:rsid w:val="002C5123"/>
    <w:rsid w:val="002C6B2D"/>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0A5"/>
    <w:rsid w:val="002D63F2"/>
    <w:rsid w:val="002D7159"/>
    <w:rsid w:val="002D7957"/>
    <w:rsid w:val="002D79D3"/>
    <w:rsid w:val="002E0326"/>
    <w:rsid w:val="002E1112"/>
    <w:rsid w:val="002E1339"/>
    <w:rsid w:val="002E1819"/>
    <w:rsid w:val="002E1A06"/>
    <w:rsid w:val="002E1BB7"/>
    <w:rsid w:val="002E28FF"/>
    <w:rsid w:val="002E2B3C"/>
    <w:rsid w:val="002E2C96"/>
    <w:rsid w:val="002E30ED"/>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3BF1"/>
    <w:rsid w:val="00304085"/>
    <w:rsid w:val="003044B2"/>
    <w:rsid w:val="00304BA5"/>
    <w:rsid w:val="003052CB"/>
    <w:rsid w:val="003056B1"/>
    <w:rsid w:val="00305F6C"/>
    <w:rsid w:val="00306802"/>
    <w:rsid w:val="00306BCD"/>
    <w:rsid w:val="0031045D"/>
    <w:rsid w:val="003109E6"/>
    <w:rsid w:val="00310EF9"/>
    <w:rsid w:val="003115D4"/>
    <w:rsid w:val="0031165B"/>
    <w:rsid w:val="0031182B"/>
    <w:rsid w:val="003123CB"/>
    <w:rsid w:val="0031305F"/>
    <w:rsid w:val="003130B1"/>
    <w:rsid w:val="00313499"/>
    <w:rsid w:val="003135FC"/>
    <w:rsid w:val="0031406E"/>
    <w:rsid w:val="00314A51"/>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1CE"/>
    <w:rsid w:val="0032361C"/>
    <w:rsid w:val="00323F80"/>
    <w:rsid w:val="00324621"/>
    <w:rsid w:val="00324949"/>
    <w:rsid w:val="00324C3F"/>
    <w:rsid w:val="00324D82"/>
    <w:rsid w:val="0032570C"/>
    <w:rsid w:val="003259B8"/>
    <w:rsid w:val="0032632B"/>
    <w:rsid w:val="00326BB0"/>
    <w:rsid w:val="00326E8E"/>
    <w:rsid w:val="00326F37"/>
    <w:rsid w:val="00326F6B"/>
    <w:rsid w:val="00327615"/>
    <w:rsid w:val="00327676"/>
    <w:rsid w:val="00327DD4"/>
    <w:rsid w:val="00330120"/>
    <w:rsid w:val="00330180"/>
    <w:rsid w:val="00330C3B"/>
    <w:rsid w:val="00331233"/>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0DD2"/>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1F2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5F8E"/>
    <w:rsid w:val="00396B45"/>
    <w:rsid w:val="00396D14"/>
    <w:rsid w:val="00397407"/>
    <w:rsid w:val="003A0091"/>
    <w:rsid w:val="003A021D"/>
    <w:rsid w:val="003A04C3"/>
    <w:rsid w:val="003A097E"/>
    <w:rsid w:val="003A0CDF"/>
    <w:rsid w:val="003A0D57"/>
    <w:rsid w:val="003A0EC4"/>
    <w:rsid w:val="003A10A9"/>
    <w:rsid w:val="003A1C98"/>
    <w:rsid w:val="003A1DFE"/>
    <w:rsid w:val="003A2AC5"/>
    <w:rsid w:val="003A3FBF"/>
    <w:rsid w:val="003A4E64"/>
    <w:rsid w:val="003A52A9"/>
    <w:rsid w:val="003A546B"/>
    <w:rsid w:val="003A6DCE"/>
    <w:rsid w:val="003A71DD"/>
    <w:rsid w:val="003A73F9"/>
    <w:rsid w:val="003A79AE"/>
    <w:rsid w:val="003A7A3C"/>
    <w:rsid w:val="003A7F6E"/>
    <w:rsid w:val="003A7FE5"/>
    <w:rsid w:val="003B0C64"/>
    <w:rsid w:val="003B180B"/>
    <w:rsid w:val="003B211C"/>
    <w:rsid w:val="003B2660"/>
    <w:rsid w:val="003B3B43"/>
    <w:rsid w:val="003B443B"/>
    <w:rsid w:val="003B4A58"/>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640"/>
    <w:rsid w:val="003C3ACE"/>
    <w:rsid w:val="003C3D09"/>
    <w:rsid w:val="003C492A"/>
    <w:rsid w:val="003C50EF"/>
    <w:rsid w:val="003C549A"/>
    <w:rsid w:val="003C5BE8"/>
    <w:rsid w:val="003C5FA2"/>
    <w:rsid w:val="003C653B"/>
    <w:rsid w:val="003C65F0"/>
    <w:rsid w:val="003C687A"/>
    <w:rsid w:val="003C718E"/>
    <w:rsid w:val="003D1122"/>
    <w:rsid w:val="003D1518"/>
    <w:rsid w:val="003D184D"/>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590"/>
    <w:rsid w:val="003E3832"/>
    <w:rsid w:val="003E3AFA"/>
    <w:rsid w:val="003E4243"/>
    <w:rsid w:val="003E4810"/>
    <w:rsid w:val="003E52CC"/>
    <w:rsid w:val="003E728E"/>
    <w:rsid w:val="003E77DB"/>
    <w:rsid w:val="003E7BF9"/>
    <w:rsid w:val="003E7D00"/>
    <w:rsid w:val="003F012C"/>
    <w:rsid w:val="003F01CE"/>
    <w:rsid w:val="003F05FB"/>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0E2C"/>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6E"/>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4E8"/>
    <w:rsid w:val="00434879"/>
    <w:rsid w:val="00434C7F"/>
    <w:rsid w:val="00434D3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D0"/>
    <w:rsid w:val="00447744"/>
    <w:rsid w:val="00447789"/>
    <w:rsid w:val="004479AC"/>
    <w:rsid w:val="00447C55"/>
    <w:rsid w:val="00450388"/>
    <w:rsid w:val="00451515"/>
    <w:rsid w:val="0045188F"/>
    <w:rsid w:val="00452910"/>
    <w:rsid w:val="004536A9"/>
    <w:rsid w:val="0045460F"/>
    <w:rsid w:val="00454B3A"/>
    <w:rsid w:val="00455213"/>
    <w:rsid w:val="00455350"/>
    <w:rsid w:val="004557C4"/>
    <w:rsid w:val="00455BCB"/>
    <w:rsid w:val="00455D3E"/>
    <w:rsid w:val="00456EDA"/>
    <w:rsid w:val="00457A14"/>
    <w:rsid w:val="00457EEE"/>
    <w:rsid w:val="00460083"/>
    <w:rsid w:val="00460A6E"/>
    <w:rsid w:val="00460B26"/>
    <w:rsid w:val="00462595"/>
    <w:rsid w:val="004631D8"/>
    <w:rsid w:val="004633DA"/>
    <w:rsid w:val="004639C1"/>
    <w:rsid w:val="00464E47"/>
    <w:rsid w:val="0046557C"/>
    <w:rsid w:val="004656C4"/>
    <w:rsid w:val="00465A64"/>
    <w:rsid w:val="00466005"/>
    <w:rsid w:val="004663F5"/>
    <w:rsid w:val="00466E30"/>
    <w:rsid w:val="004673BB"/>
    <w:rsid w:val="004678F1"/>
    <w:rsid w:val="00470DCD"/>
    <w:rsid w:val="004718FD"/>
    <w:rsid w:val="00471C89"/>
    <w:rsid w:val="00472203"/>
    <w:rsid w:val="00472ACE"/>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4FF"/>
    <w:rsid w:val="0048694F"/>
    <w:rsid w:val="00487201"/>
    <w:rsid w:val="004873C3"/>
    <w:rsid w:val="004901B6"/>
    <w:rsid w:val="00490CDA"/>
    <w:rsid w:val="00492456"/>
    <w:rsid w:val="00492831"/>
    <w:rsid w:val="00492A12"/>
    <w:rsid w:val="00492D24"/>
    <w:rsid w:val="004935D2"/>
    <w:rsid w:val="00493E3D"/>
    <w:rsid w:val="00493E71"/>
    <w:rsid w:val="00493F71"/>
    <w:rsid w:val="00495278"/>
    <w:rsid w:val="00495796"/>
    <w:rsid w:val="00495CF5"/>
    <w:rsid w:val="00495E84"/>
    <w:rsid w:val="00496EB9"/>
    <w:rsid w:val="00497D47"/>
    <w:rsid w:val="00497FC5"/>
    <w:rsid w:val="004A04DD"/>
    <w:rsid w:val="004A087A"/>
    <w:rsid w:val="004A088B"/>
    <w:rsid w:val="004A0D7F"/>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019"/>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093"/>
    <w:rsid w:val="004B7285"/>
    <w:rsid w:val="004B7691"/>
    <w:rsid w:val="004B7782"/>
    <w:rsid w:val="004B7AE7"/>
    <w:rsid w:val="004B7EDD"/>
    <w:rsid w:val="004C060B"/>
    <w:rsid w:val="004C0779"/>
    <w:rsid w:val="004C1AE2"/>
    <w:rsid w:val="004C4245"/>
    <w:rsid w:val="004C45EE"/>
    <w:rsid w:val="004C5AA7"/>
    <w:rsid w:val="004C64C2"/>
    <w:rsid w:val="004C652E"/>
    <w:rsid w:val="004C653D"/>
    <w:rsid w:val="004D062E"/>
    <w:rsid w:val="004D06D1"/>
    <w:rsid w:val="004D0A26"/>
    <w:rsid w:val="004D0E38"/>
    <w:rsid w:val="004D0E98"/>
    <w:rsid w:val="004D14B9"/>
    <w:rsid w:val="004D1A2C"/>
    <w:rsid w:val="004D1D3A"/>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9B0"/>
    <w:rsid w:val="004E2E1D"/>
    <w:rsid w:val="004E2FC6"/>
    <w:rsid w:val="004E3429"/>
    <w:rsid w:val="004E35A5"/>
    <w:rsid w:val="004E35E4"/>
    <w:rsid w:val="004E38AF"/>
    <w:rsid w:val="004E3AF2"/>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A6A"/>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349"/>
    <w:rsid w:val="00507065"/>
    <w:rsid w:val="005071D8"/>
    <w:rsid w:val="005072B6"/>
    <w:rsid w:val="00507CD8"/>
    <w:rsid w:val="00507ED8"/>
    <w:rsid w:val="0051056F"/>
    <w:rsid w:val="005107B7"/>
    <w:rsid w:val="005109AD"/>
    <w:rsid w:val="00510DE0"/>
    <w:rsid w:val="00511086"/>
    <w:rsid w:val="00512195"/>
    <w:rsid w:val="00512968"/>
    <w:rsid w:val="00512C15"/>
    <w:rsid w:val="00512E58"/>
    <w:rsid w:val="005134D5"/>
    <w:rsid w:val="005135F1"/>
    <w:rsid w:val="0051376A"/>
    <w:rsid w:val="00514076"/>
    <w:rsid w:val="00514973"/>
    <w:rsid w:val="00515224"/>
    <w:rsid w:val="005154C2"/>
    <w:rsid w:val="00515958"/>
    <w:rsid w:val="00516405"/>
    <w:rsid w:val="00517C44"/>
    <w:rsid w:val="00517F8D"/>
    <w:rsid w:val="005215F0"/>
    <w:rsid w:val="00521BAB"/>
    <w:rsid w:val="0052232E"/>
    <w:rsid w:val="00522A1D"/>
    <w:rsid w:val="00523636"/>
    <w:rsid w:val="0052390D"/>
    <w:rsid w:val="0052391C"/>
    <w:rsid w:val="005251DD"/>
    <w:rsid w:val="00525242"/>
    <w:rsid w:val="0052578D"/>
    <w:rsid w:val="00525D52"/>
    <w:rsid w:val="00525ED0"/>
    <w:rsid w:val="005271AC"/>
    <w:rsid w:val="0052736F"/>
    <w:rsid w:val="00527D00"/>
    <w:rsid w:val="00530185"/>
    <w:rsid w:val="00530750"/>
    <w:rsid w:val="00530A62"/>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00"/>
    <w:rsid w:val="00541A1C"/>
    <w:rsid w:val="00541D5C"/>
    <w:rsid w:val="005424CA"/>
    <w:rsid w:val="005429CB"/>
    <w:rsid w:val="00542A86"/>
    <w:rsid w:val="00542CBE"/>
    <w:rsid w:val="00543CC6"/>
    <w:rsid w:val="00544011"/>
    <w:rsid w:val="00544233"/>
    <w:rsid w:val="005446F5"/>
    <w:rsid w:val="00544C69"/>
    <w:rsid w:val="00545A2E"/>
    <w:rsid w:val="00545BD0"/>
    <w:rsid w:val="005465AB"/>
    <w:rsid w:val="00546C2E"/>
    <w:rsid w:val="0054716E"/>
    <w:rsid w:val="0054754C"/>
    <w:rsid w:val="00547BC3"/>
    <w:rsid w:val="00547BE7"/>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49"/>
    <w:rsid w:val="00561B68"/>
    <w:rsid w:val="00561FDC"/>
    <w:rsid w:val="00562849"/>
    <w:rsid w:val="0056290A"/>
    <w:rsid w:val="00562DFA"/>
    <w:rsid w:val="005636B9"/>
    <w:rsid w:val="00564773"/>
    <w:rsid w:val="0056486B"/>
    <w:rsid w:val="00564BED"/>
    <w:rsid w:val="00565BA2"/>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574"/>
    <w:rsid w:val="005A7E33"/>
    <w:rsid w:val="005B0786"/>
    <w:rsid w:val="005B12C5"/>
    <w:rsid w:val="005B1879"/>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A11"/>
    <w:rsid w:val="005C7B8A"/>
    <w:rsid w:val="005C7E19"/>
    <w:rsid w:val="005D0128"/>
    <w:rsid w:val="005D0FD8"/>
    <w:rsid w:val="005D1149"/>
    <w:rsid w:val="005D1A4B"/>
    <w:rsid w:val="005D1B56"/>
    <w:rsid w:val="005D1CAE"/>
    <w:rsid w:val="005D272E"/>
    <w:rsid w:val="005D2966"/>
    <w:rsid w:val="005D30DE"/>
    <w:rsid w:val="005D3E32"/>
    <w:rsid w:val="005D46EE"/>
    <w:rsid w:val="005D4B10"/>
    <w:rsid w:val="005D5829"/>
    <w:rsid w:val="005D5D49"/>
    <w:rsid w:val="005D5EC5"/>
    <w:rsid w:val="005D64DA"/>
    <w:rsid w:val="005D7418"/>
    <w:rsid w:val="005D7558"/>
    <w:rsid w:val="005E00E1"/>
    <w:rsid w:val="005E0559"/>
    <w:rsid w:val="005E0668"/>
    <w:rsid w:val="005E0B7F"/>
    <w:rsid w:val="005E0DF3"/>
    <w:rsid w:val="005E1818"/>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9A"/>
    <w:rsid w:val="005F09E6"/>
    <w:rsid w:val="005F0E0A"/>
    <w:rsid w:val="005F15A0"/>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628C"/>
    <w:rsid w:val="006064F4"/>
    <w:rsid w:val="00606759"/>
    <w:rsid w:val="00607712"/>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4D34"/>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A26"/>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89D"/>
    <w:rsid w:val="006509D6"/>
    <w:rsid w:val="0065100B"/>
    <w:rsid w:val="00651AEC"/>
    <w:rsid w:val="0065218E"/>
    <w:rsid w:val="00652941"/>
    <w:rsid w:val="00653CF4"/>
    <w:rsid w:val="006544D8"/>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6B7"/>
    <w:rsid w:val="00670764"/>
    <w:rsid w:val="00670A10"/>
    <w:rsid w:val="00670CC2"/>
    <w:rsid w:val="00670FB6"/>
    <w:rsid w:val="006711CB"/>
    <w:rsid w:val="0067124E"/>
    <w:rsid w:val="00671B0E"/>
    <w:rsid w:val="00672D30"/>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87962"/>
    <w:rsid w:val="00690AA0"/>
    <w:rsid w:val="00691426"/>
    <w:rsid w:val="00691932"/>
    <w:rsid w:val="00692F64"/>
    <w:rsid w:val="00693490"/>
    <w:rsid w:val="00693878"/>
    <w:rsid w:val="00693A79"/>
    <w:rsid w:val="00693E86"/>
    <w:rsid w:val="0069473D"/>
    <w:rsid w:val="00694CF7"/>
    <w:rsid w:val="006957B1"/>
    <w:rsid w:val="00696111"/>
    <w:rsid w:val="006961B7"/>
    <w:rsid w:val="00697028"/>
    <w:rsid w:val="00697C3B"/>
    <w:rsid w:val="00697E10"/>
    <w:rsid w:val="006A02F2"/>
    <w:rsid w:val="006A0D0E"/>
    <w:rsid w:val="006A0DC7"/>
    <w:rsid w:val="006A1092"/>
    <w:rsid w:val="006A1AF4"/>
    <w:rsid w:val="006A1BFC"/>
    <w:rsid w:val="006A1FD3"/>
    <w:rsid w:val="006A252A"/>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34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A69"/>
    <w:rsid w:val="006D0C2A"/>
    <w:rsid w:val="006D0E52"/>
    <w:rsid w:val="006D1B0A"/>
    <w:rsid w:val="006D2023"/>
    <w:rsid w:val="006D2625"/>
    <w:rsid w:val="006D2CA2"/>
    <w:rsid w:val="006D2D7F"/>
    <w:rsid w:val="006D3B69"/>
    <w:rsid w:val="006D4392"/>
    <w:rsid w:val="006D4A76"/>
    <w:rsid w:val="006D4D7E"/>
    <w:rsid w:val="006D5B86"/>
    <w:rsid w:val="006D6201"/>
    <w:rsid w:val="006D65A2"/>
    <w:rsid w:val="006D6E39"/>
    <w:rsid w:val="006D7EA2"/>
    <w:rsid w:val="006D7EEB"/>
    <w:rsid w:val="006D7F59"/>
    <w:rsid w:val="006E04A6"/>
    <w:rsid w:val="006E0836"/>
    <w:rsid w:val="006E1976"/>
    <w:rsid w:val="006E1BB0"/>
    <w:rsid w:val="006E25F7"/>
    <w:rsid w:val="006E3C33"/>
    <w:rsid w:val="006E410B"/>
    <w:rsid w:val="006E4335"/>
    <w:rsid w:val="006E438B"/>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468"/>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6E9"/>
    <w:rsid w:val="00716989"/>
    <w:rsid w:val="0071714C"/>
    <w:rsid w:val="00717401"/>
    <w:rsid w:val="00717925"/>
    <w:rsid w:val="00717BD1"/>
    <w:rsid w:val="00720E0F"/>
    <w:rsid w:val="00721BF1"/>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13A"/>
    <w:rsid w:val="00736B73"/>
    <w:rsid w:val="00736C06"/>
    <w:rsid w:val="00737CD0"/>
    <w:rsid w:val="00740052"/>
    <w:rsid w:val="007400E8"/>
    <w:rsid w:val="00740238"/>
    <w:rsid w:val="00740494"/>
    <w:rsid w:val="00740AFD"/>
    <w:rsid w:val="00741046"/>
    <w:rsid w:val="00741570"/>
    <w:rsid w:val="007416A3"/>
    <w:rsid w:val="00741889"/>
    <w:rsid w:val="00742EDD"/>
    <w:rsid w:val="007431A4"/>
    <w:rsid w:val="00743F63"/>
    <w:rsid w:val="00744BA4"/>
    <w:rsid w:val="00745354"/>
    <w:rsid w:val="007465F0"/>
    <w:rsid w:val="00746708"/>
    <w:rsid w:val="00747099"/>
    <w:rsid w:val="00747261"/>
    <w:rsid w:val="00747331"/>
    <w:rsid w:val="00747F64"/>
    <w:rsid w:val="007506E7"/>
    <w:rsid w:val="00750D6F"/>
    <w:rsid w:val="00750F1A"/>
    <w:rsid w:val="00751099"/>
    <w:rsid w:val="0075141E"/>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1BB3"/>
    <w:rsid w:val="00772EB1"/>
    <w:rsid w:val="007731FC"/>
    <w:rsid w:val="0077398E"/>
    <w:rsid w:val="00773CFD"/>
    <w:rsid w:val="00773E39"/>
    <w:rsid w:val="00773E88"/>
    <w:rsid w:val="007747E8"/>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10B"/>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74D4"/>
    <w:rsid w:val="00797B98"/>
    <w:rsid w:val="007A059E"/>
    <w:rsid w:val="007A09B0"/>
    <w:rsid w:val="007A15A9"/>
    <w:rsid w:val="007A15FF"/>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05"/>
    <w:rsid w:val="007B1E73"/>
    <w:rsid w:val="007B1EBC"/>
    <w:rsid w:val="007B21F2"/>
    <w:rsid w:val="007B261B"/>
    <w:rsid w:val="007B2895"/>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1E0C"/>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1B6"/>
    <w:rsid w:val="00803682"/>
    <w:rsid w:val="00803E2D"/>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288F"/>
    <w:rsid w:val="00814079"/>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F68"/>
    <w:rsid w:val="00821A02"/>
    <w:rsid w:val="00821B95"/>
    <w:rsid w:val="00822827"/>
    <w:rsid w:val="0082293F"/>
    <w:rsid w:val="00822E25"/>
    <w:rsid w:val="00824389"/>
    <w:rsid w:val="00824392"/>
    <w:rsid w:val="008245DA"/>
    <w:rsid w:val="00824EA1"/>
    <w:rsid w:val="008256D6"/>
    <w:rsid w:val="0082576A"/>
    <w:rsid w:val="00826BFD"/>
    <w:rsid w:val="00827092"/>
    <w:rsid w:val="0082710A"/>
    <w:rsid w:val="00827366"/>
    <w:rsid w:val="00827A68"/>
    <w:rsid w:val="00827CC3"/>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478EC"/>
    <w:rsid w:val="00847D73"/>
    <w:rsid w:val="00850321"/>
    <w:rsid w:val="008505AA"/>
    <w:rsid w:val="0085064A"/>
    <w:rsid w:val="00850D00"/>
    <w:rsid w:val="00851964"/>
    <w:rsid w:val="00851C51"/>
    <w:rsid w:val="008526EF"/>
    <w:rsid w:val="00852F55"/>
    <w:rsid w:val="00853608"/>
    <w:rsid w:val="00853AB4"/>
    <w:rsid w:val="008542F2"/>
    <w:rsid w:val="00854AA7"/>
    <w:rsid w:val="008556EF"/>
    <w:rsid w:val="00855743"/>
    <w:rsid w:val="00855B1B"/>
    <w:rsid w:val="00855F9F"/>
    <w:rsid w:val="00855FA9"/>
    <w:rsid w:val="00856033"/>
    <w:rsid w:val="008562E4"/>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2839"/>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494"/>
    <w:rsid w:val="008677B6"/>
    <w:rsid w:val="00867A8D"/>
    <w:rsid w:val="00867C07"/>
    <w:rsid w:val="00867D3D"/>
    <w:rsid w:val="00870190"/>
    <w:rsid w:val="00870BE3"/>
    <w:rsid w:val="00870DC0"/>
    <w:rsid w:val="00871372"/>
    <w:rsid w:val="008716B7"/>
    <w:rsid w:val="0087187C"/>
    <w:rsid w:val="008718F3"/>
    <w:rsid w:val="00871A0A"/>
    <w:rsid w:val="00872A08"/>
    <w:rsid w:val="0087324A"/>
    <w:rsid w:val="00873E11"/>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4A2D"/>
    <w:rsid w:val="008851BF"/>
    <w:rsid w:val="008856E9"/>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E79"/>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6BD6"/>
    <w:rsid w:val="008A78C5"/>
    <w:rsid w:val="008B0019"/>
    <w:rsid w:val="008B00B8"/>
    <w:rsid w:val="008B0908"/>
    <w:rsid w:val="008B11CC"/>
    <w:rsid w:val="008B1339"/>
    <w:rsid w:val="008B1DD6"/>
    <w:rsid w:val="008B2966"/>
    <w:rsid w:val="008B34DD"/>
    <w:rsid w:val="008B5001"/>
    <w:rsid w:val="008B63C9"/>
    <w:rsid w:val="008B7096"/>
    <w:rsid w:val="008B71B5"/>
    <w:rsid w:val="008B7526"/>
    <w:rsid w:val="008B7D12"/>
    <w:rsid w:val="008C01A1"/>
    <w:rsid w:val="008C04C3"/>
    <w:rsid w:val="008C0978"/>
    <w:rsid w:val="008C1343"/>
    <w:rsid w:val="008C201B"/>
    <w:rsid w:val="008C2DDE"/>
    <w:rsid w:val="008C35A2"/>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D4D"/>
    <w:rsid w:val="008D326D"/>
    <w:rsid w:val="008D420E"/>
    <w:rsid w:val="008D4689"/>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9FC"/>
    <w:rsid w:val="00900EAA"/>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2E7F"/>
    <w:rsid w:val="0091381B"/>
    <w:rsid w:val="00913850"/>
    <w:rsid w:val="00913B12"/>
    <w:rsid w:val="00913E2D"/>
    <w:rsid w:val="0091420B"/>
    <w:rsid w:val="00914902"/>
    <w:rsid w:val="00914B51"/>
    <w:rsid w:val="00914C1D"/>
    <w:rsid w:val="00914EEA"/>
    <w:rsid w:val="0091603B"/>
    <w:rsid w:val="009164CA"/>
    <w:rsid w:val="00916A02"/>
    <w:rsid w:val="00916B23"/>
    <w:rsid w:val="00917A4C"/>
    <w:rsid w:val="00917A67"/>
    <w:rsid w:val="00920678"/>
    <w:rsid w:val="00920E00"/>
    <w:rsid w:val="00922191"/>
    <w:rsid w:val="0092226E"/>
    <w:rsid w:val="0092243E"/>
    <w:rsid w:val="00922BAC"/>
    <w:rsid w:val="00923009"/>
    <w:rsid w:val="0092346C"/>
    <w:rsid w:val="00923640"/>
    <w:rsid w:val="00923900"/>
    <w:rsid w:val="00923E89"/>
    <w:rsid w:val="00923F23"/>
    <w:rsid w:val="009246E5"/>
    <w:rsid w:val="00926554"/>
    <w:rsid w:val="0092659D"/>
    <w:rsid w:val="00926DDC"/>
    <w:rsid w:val="00927525"/>
    <w:rsid w:val="00927577"/>
    <w:rsid w:val="00927999"/>
    <w:rsid w:val="00927AFB"/>
    <w:rsid w:val="00927BD5"/>
    <w:rsid w:val="00927F2B"/>
    <w:rsid w:val="00931194"/>
    <w:rsid w:val="0093124D"/>
    <w:rsid w:val="009314FE"/>
    <w:rsid w:val="009317DB"/>
    <w:rsid w:val="0093204F"/>
    <w:rsid w:val="009332D9"/>
    <w:rsid w:val="00933F8F"/>
    <w:rsid w:val="00933FE6"/>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6BA3"/>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0CE"/>
    <w:rsid w:val="009776B8"/>
    <w:rsid w:val="009778E7"/>
    <w:rsid w:val="00977935"/>
    <w:rsid w:val="009805B5"/>
    <w:rsid w:val="00980E78"/>
    <w:rsid w:val="009813F7"/>
    <w:rsid w:val="00981DD0"/>
    <w:rsid w:val="009823F1"/>
    <w:rsid w:val="009827C2"/>
    <w:rsid w:val="00982EE5"/>
    <w:rsid w:val="0098313A"/>
    <w:rsid w:val="00983B1F"/>
    <w:rsid w:val="009840D9"/>
    <w:rsid w:val="0098434B"/>
    <w:rsid w:val="00984CFE"/>
    <w:rsid w:val="00985B04"/>
    <w:rsid w:val="00985DC3"/>
    <w:rsid w:val="00986013"/>
    <w:rsid w:val="009861A9"/>
    <w:rsid w:val="0098667C"/>
    <w:rsid w:val="00986F93"/>
    <w:rsid w:val="0098701B"/>
    <w:rsid w:val="00987B0D"/>
    <w:rsid w:val="00990AF2"/>
    <w:rsid w:val="00990BC0"/>
    <w:rsid w:val="00990E33"/>
    <w:rsid w:val="00990FB1"/>
    <w:rsid w:val="00991261"/>
    <w:rsid w:val="0099157D"/>
    <w:rsid w:val="0099206A"/>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1DC2"/>
    <w:rsid w:val="009A274E"/>
    <w:rsid w:val="009A3015"/>
    <w:rsid w:val="009A30EF"/>
    <w:rsid w:val="009A3CAE"/>
    <w:rsid w:val="009A415B"/>
    <w:rsid w:val="009A4CF5"/>
    <w:rsid w:val="009A5A47"/>
    <w:rsid w:val="009A5D1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65E"/>
    <w:rsid w:val="009C2BF8"/>
    <w:rsid w:val="009C2DCB"/>
    <w:rsid w:val="009C34D3"/>
    <w:rsid w:val="009C36D2"/>
    <w:rsid w:val="009C4EB4"/>
    <w:rsid w:val="009C5017"/>
    <w:rsid w:val="009C6744"/>
    <w:rsid w:val="009C6DB0"/>
    <w:rsid w:val="009D00C1"/>
    <w:rsid w:val="009D0689"/>
    <w:rsid w:val="009D0ED6"/>
    <w:rsid w:val="009D0F71"/>
    <w:rsid w:val="009D15A7"/>
    <w:rsid w:val="009D1831"/>
    <w:rsid w:val="009D201E"/>
    <w:rsid w:val="009D27E2"/>
    <w:rsid w:val="009D294A"/>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7ED"/>
    <w:rsid w:val="009E2D79"/>
    <w:rsid w:val="009E37B2"/>
    <w:rsid w:val="009E3AFE"/>
    <w:rsid w:val="009E3EB1"/>
    <w:rsid w:val="009E44AB"/>
    <w:rsid w:val="009E4748"/>
    <w:rsid w:val="009E4E1F"/>
    <w:rsid w:val="009E4FDB"/>
    <w:rsid w:val="009E594A"/>
    <w:rsid w:val="009E5A74"/>
    <w:rsid w:val="009E6ABE"/>
    <w:rsid w:val="009E7293"/>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9F6FBE"/>
    <w:rsid w:val="00A00096"/>
    <w:rsid w:val="00A00E64"/>
    <w:rsid w:val="00A01E11"/>
    <w:rsid w:val="00A01E1F"/>
    <w:rsid w:val="00A0253F"/>
    <w:rsid w:val="00A02787"/>
    <w:rsid w:val="00A033DA"/>
    <w:rsid w:val="00A04476"/>
    <w:rsid w:val="00A04882"/>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850"/>
    <w:rsid w:val="00A22E5A"/>
    <w:rsid w:val="00A2318E"/>
    <w:rsid w:val="00A2325A"/>
    <w:rsid w:val="00A23E37"/>
    <w:rsid w:val="00A24024"/>
    <w:rsid w:val="00A243A0"/>
    <w:rsid w:val="00A24A09"/>
    <w:rsid w:val="00A24E80"/>
    <w:rsid w:val="00A2576D"/>
    <w:rsid w:val="00A25ADE"/>
    <w:rsid w:val="00A264D3"/>
    <w:rsid w:val="00A2674B"/>
    <w:rsid w:val="00A27259"/>
    <w:rsid w:val="00A2780F"/>
    <w:rsid w:val="00A27EC7"/>
    <w:rsid w:val="00A30049"/>
    <w:rsid w:val="00A30326"/>
    <w:rsid w:val="00A30E80"/>
    <w:rsid w:val="00A3120A"/>
    <w:rsid w:val="00A31368"/>
    <w:rsid w:val="00A315E3"/>
    <w:rsid w:val="00A317FC"/>
    <w:rsid w:val="00A3183F"/>
    <w:rsid w:val="00A318F1"/>
    <w:rsid w:val="00A31908"/>
    <w:rsid w:val="00A32318"/>
    <w:rsid w:val="00A3266C"/>
    <w:rsid w:val="00A326B5"/>
    <w:rsid w:val="00A327E0"/>
    <w:rsid w:val="00A33089"/>
    <w:rsid w:val="00A3348E"/>
    <w:rsid w:val="00A33C52"/>
    <w:rsid w:val="00A33C9D"/>
    <w:rsid w:val="00A3428D"/>
    <w:rsid w:val="00A3447A"/>
    <w:rsid w:val="00A34689"/>
    <w:rsid w:val="00A35172"/>
    <w:rsid w:val="00A356F2"/>
    <w:rsid w:val="00A35C55"/>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8E1"/>
    <w:rsid w:val="00A44DC1"/>
    <w:rsid w:val="00A45495"/>
    <w:rsid w:val="00A46288"/>
    <w:rsid w:val="00A462EE"/>
    <w:rsid w:val="00A4636D"/>
    <w:rsid w:val="00A464C0"/>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7BA"/>
    <w:rsid w:val="00A57C21"/>
    <w:rsid w:val="00A57CBA"/>
    <w:rsid w:val="00A57D1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1E36"/>
    <w:rsid w:val="00A72439"/>
    <w:rsid w:val="00A72DEC"/>
    <w:rsid w:val="00A72FE9"/>
    <w:rsid w:val="00A7350D"/>
    <w:rsid w:val="00A73AB7"/>
    <w:rsid w:val="00A75489"/>
    <w:rsid w:val="00A75EE0"/>
    <w:rsid w:val="00A76DA1"/>
    <w:rsid w:val="00A770A2"/>
    <w:rsid w:val="00A77335"/>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38E"/>
    <w:rsid w:val="00A8655A"/>
    <w:rsid w:val="00A86773"/>
    <w:rsid w:val="00A8775B"/>
    <w:rsid w:val="00A879BE"/>
    <w:rsid w:val="00A903D4"/>
    <w:rsid w:val="00A905D7"/>
    <w:rsid w:val="00A90A3C"/>
    <w:rsid w:val="00A90B2C"/>
    <w:rsid w:val="00A90B34"/>
    <w:rsid w:val="00A91552"/>
    <w:rsid w:val="00A91766"/>
    <w:rsid w:val="00A91863"/>
    <w:rsid w:val="00A9247A"/>
    <w:rsid w:val="00A92E17"/>
    <w:rsid w:val="00A931CE"/>
    <w:rsid w:val="00A9392A"/>
    <w:rsid w:val="00A9472B"/>
    <w:rsid w:val="00A9478E"/>
    <w:rsid w:val="00A94968"/>
    <w:rsid w:val="00A94E17"/>
    <w:rsid w:val="00A9538C"/>
    <w:rsid w:val="00A95556"/>
    <w:rsid w:val="00A957B8"/>
    <w:rsid w:val="00A957C8"/>
    <w:rsid w:val="00A95AF4"/>
    <w:rsid w:val="00A966B6"/>
    <w:rsid w:val="00A978E9"/>
    <w:rsid w:val="00AA034F"/>
    <w:rsid w:val="00AA0505"/>
    <w:rsid w:val="00AA0A8A"/>
    <w:rsid w:val="00AA0F9F"/>
    <w:rsid w:val="00AA1022"/>
    <w:rsid w:val="00AA140F"/>
    <w:rsid w:val="00AA175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9D"/>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1F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3E8"/>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3359"/>
    <w:rsid w:val="00AF42BB"/>
    <w:rsid w:val="00AF4487"/>
    <w:rsid w:val="00AF5032"/>
    <w:rsid w:val="00AF5780"/>
    <w:rsid w:val="00AF5801"/>
    <w:rsid w:val="00AF5905"/>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5AD"/>
    <w:rsid w:val="00B054A5"/>
    <w:rsid w:val="00B057A7"/>
    <w:rsid w:val="00B0677A"/>
    <w:rsid w:val="00B06B44"/>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6ECB"/>
    <w:rsid w:val="00B172FD"/>
    <w:rsid w:val="00B17371"/>
    <w:rsid w:val="00B1748C"/>
    <w:rsid w:val="00B17908"/>
    <w:rsid w:val="00B17BDF"/>
    <w:rsid w:val="00B20219"/>
    <w:rsid w:val="00B20602"/>
    <w:rsid w:val="00B20BC5"/>
    <w:rsid w:val="00B21806"/>
    <w:rsid w:val="00B2226C"/>
    <w:rsid w:val="00B2247C"/>
    <w:rsid w:val="00B2286E"/>
    <w:rsid w:val="00B23010"/>
    <w:rsid w:val="00B240D0"/>
    <w:rsid w:val="00B24DBF"/>
    <w:rsid w:val="00B2544D"/>
    <w:rsid w:val="00B257FC"/>
    <w:rsid w:val="00B259C8"/>
    <w:rsid w:val="00B2622D"/>
    <w:rsid w:val="00B271AA"/>
    <w:rsid w:val="00B277B4"/>
    <w:rsid w:val="00B30207"/>
    <w:rsid w:val="00B3054D"/>
    <w:rsid w:val="00B3074B"/>
    <w:rsid w:val="00B30B2F"/>
    <w:rsid w:val="00B30B4A"/>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325"/>
    <w:rsid w:val="00B36708"/>
    <w:rsid w:val="00B36DCE"/>
    <w:rsid w:val="00B403B0"/>
    <w:rsid w:val="00B40704"/>
    <w:rsid w:val="00B40B8E"/>
    <w:rsid w:val="00B40B99"/>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04D"/>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03F"/>
    <w:rsid w:val="00B7314B"/>
    <w:rsid w:val="00B732B5"/>
    <w:rsid w:val="00B74B16"/>
    <w:rsid w:val="00B74E84"/>
    <w:rsid w:val="00B75029"/>
    <w:rsid w:val="00B7536D"/>
    <w:rsid w:val="00B76004"/>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C07"/>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C3E"/>
    <w:rsid w:val="00BB1EE1"/>
    <w:rsid w:val="00BB1F79"/>
    <w:rsid w:val="00BB2194"/>
    <w:rsid w:val="00BB2364"/>
    <w:rsid w:val="00BB35EE"/>
    <w:rsid w:val="00BB3823"/>
    <w:rsid w:val="00BB3883"/>
    <w:rsid w:val="00BB3C9D"/>
    <w:rsid w:val="00BB4047"/>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8E8"/>
    <w:rsid w:val="00BC3A8A"/>
    <w:rsid w:val="00BC3F7E"/>
    <w:rsid w:val="00BC45B2"/>
    <w:rsid w:val="00BC4729"/>
    <w:rsid w:val="00BC546E"/>
    <w:rsid w:val="00BC5979"/>
    <w:rsid w:val="00BC6445"/>
    <w:rsid w:val="00BC6735"/>
    <w:rsid w:val="00BC713F"/>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1E0"/>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4F79"/>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5538"/>
    <w:rsid w:val="00BF6B76"/>
    <w:rsid w:val="00BF6E95"/>
    <w:rsid w:val="00BF77F3"/>
    <w:rsid w:val="00BF780D"/>
    <w:rsid w:val="00BF7837"/>
    <w:rsid w:val="00BF7944"/>
    <w:rsid w:val="00BF7D64"/>
    <w:rsid w:val="00BF7F89"/>
    <w:rsid w:val="00C003F2"/>
    <w:rsid w:val="00C00665"/>
    <w:rsid w:val="00C00901"/>
    <w:rsid w:val="00C02182"/>
    <w:rsid w:val="00C02547"/>
    <w:rsid w:val="00C0315A"/>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3B2"/>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E29"/>
    <w:rsid w:val="00C41F05"/>
    <w:rsid w:val="00C421C2"/>
    <w:rsid w:val="00C423FC"/>
    <w:rsid w:val="00C4253F"/>
    <w:rsid w:val="00C427E5"/>
    <w:rsid w:val="00C42B63"/>
    <w:rsid w:val="00C43937"/>
    <w:rsid w:val="00C43D02"/>
    <w:rsid w:val="00C441CD"/>
    <w:rsid w:val="00C45C4C"/>
    <w:rsid w:val="00C46003"/>
    <w:rsid w:val="00C4630A"/>
    <w:rsid w:val="00C46A89"/>
    <w:rsid w:val="00C4700C"/>
    <w:rsid w:val="00C507F4"/>
    <w:rsid w:val="00C51BDD"/>
    <w:rsid w:val="00C524BC"/>
    <w:rsid w:val="00C52B72"/>
    <w:rsid w:val="00C52D1F"/>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DAD"/>
    <w:rsid w:val="00C61F59"/>
    <w:rsid w:val="00C6338C"/>
    <w:rsid w:val="00C63735"/>
    <w:rsid w:val="00C63F9F"/>
    <w:rsid w:val="00C64934"/>
    <w:rsid w:val="00C649F1"/>
    <w:rsid w:val="00C64CA2"/>
    <w:rsid w:val="00C66C21"/>
    <w:rsid w:val="00C673CF"/>
    <w:rsid w:val="00C67518"/>
    <w:rsid w:val="00C70810"/>
    <w:rsid w:val="00C71401"/>
    <w:rsid w:val="00C71888"/>
    <w:rsid w:val="00C724A7"/>
    <w:rsid w:val="00C72FC7"/>
    <w:rsid w:val="00C73084"/>
    <w:rsid w:val="00C733DB"/>
    <w:rsid w:val="00C7341C"/>
    <w:rsid w:val="00C73861"/>
    <w:rsid w:val="00C748B8"/>
    <w:rsid w:val="00C75A16"/>
    <w:rsid w:val="00C75EC5"/>
    <w:rsid w:val="00C765CD"/>
    <w:rsid w:val="00C7788E"/>
    <w:rsid w:val="00C801B1"/>
    <w:rsid w:val="00C804BE"/>
    <w:rsid w:val="00C80801"/>
    <w:rsid w:val="00C80F8C"/>
    <w:rsid w:val="00C8219A"/>
    <w:rsid w:val="00C835BF"/>
    <w:rsid w:val="00C83685"/>
    <w:rsid w:val="00C83C67"/>
    <w:rsid w:val="00C8430A"/>
    <w:rsid w:val="00C8488E"/>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1AC7"/>
    <w:rsid w:val="00CB22AE"/>
    <w:rsid w:val="00CB294E"/>
    <w:rsid w:val="00CB3007"/>
    <w:rsid w:val="00CB314D"/>
    <w:rsid w:val="00CB329B"/>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1351"/>
    <w:rsid w:val="00CC2167"/>
    <w:rsid w:val="00CC2ADC"/>
    <w:rsid w:val="00CC3BB9"/>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1B6C"/>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A78"/>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0F9"/>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4F44"/>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6CE0"/>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424"/>
    <w:rsid w:val="00D526C7"/>
    <w:rsid w:val="00D52767"/>
    <w:rsid w:val="00D53E8C"/>
    <w:rsid w:val="00D53FB7"/>
    <w:rsid w:val="00D54206"/>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BD9"/>
    <w:rsid w:val="00D66DEF"/>
    <w:rsid w:val="00D67464"/>
    <w:rsid w:val="00D67B93"/>
    <w:rsid w:val="00D70F50"/>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E7E"/>
    <w:rsid w:val="00D9016A"/>
    <w:rsid w:val="00D90F34"/>
    <w:rsid w:val="00D91286"/>
    <w:rsid w:val="00D91438"/>
    <w:rsid w:val="00D915BE"/>
    <w:rsid w:val="00D9186C"/>
    <w:rsid w:val="00D91E6A"/>
    <w:rsid w:val="00D91F4E"/>
    <w:rsid w:val="00D9206C"/>
    <w:rsid w:val="00D920E3"/>
    <w:rsid w:val="00D92984"/>
    <w:rsid w:val="00D92BD7"/>
    <w:rsid w:val="00D9389A"/>
    <w:rsid w:val="00D93976"/>
    <w:rsid w:val="00D93CAF"/>
    <w:rsid w:val="00D9454D"/>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0F7A"/>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2BB"/>
    <w:rsid w:val="00DC27BD"/>
    <w:rsid w:val="00DC2F57"/>
    <w:rsid w:val="00DC3253"/>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A"/>
    <w:rsid w:val="00DD1F1E"/>
    <w:rsid w:val="00DD242C"/>
    <w:rsid w:val="00DD298D"/>
    <w:rsid w:val="00DD2A4E"/>
    <w:rsid w:val="00DD2B60"/>
    <w:rsid w:val="00DD2BC1"/>
    <w:rsid w:val="00DD3673"/>
    <w:rsid w:val="00DD3A18"/>
    <w:rsid w:val="00DD3AA9"/>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07D14"/>
    <w:rsid w:val="00E110F8"/>
    <w:rsid w:val="00E120FD"/>
    <w:rsid w:val="00E12B9D"/>
    <w:rsid w:val="00E137B7"/>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B72"/>
    <w:rsid w:val="00E27E55"/>
    <w:rsid w:val="00E27EEF"/>
    <w:rsid w:val="00E300F3"/>
    <w:rsid w:val="00E30676"/>
    <w:rsid w:val="00E309E9"/>
    <w:rsid w:val="00E30B7B"/>
    <w:rsid w:val="00E314FE"/>
    <w:rsid w:val="00E31FA6"/>
    <w:rsid w:val="00E32613"/>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9ED"/>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263"/>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39F"/>
    <w:rsid w:val="00E52DD5"/>
    <w:rsid w:val="00E53410"/>
    <w:rsid w:val="00E53498"/>
    <w:rsid w:val="00E5460E"/>
    <w:rsid w:val="00E551AD"/>
    <w:rsid w:val="00E5559D"/>
    <w:rsid w:val="00E55BCF"/>
    <w:rsid w:val="00E55C0B"/>
    <w:rsid w:val="00E5626A"/>
    <w:rsid w:val="00E5676C"/>
    <w:rsid w:val="00E56E8D"/>
    <w:rsid w:val="00E56EE0"/>
    <w:rsid w:val="00E6045D"/>
    <w:rsid w:val="00E612B9"/>
    <w:rsid w:val="00E6162E"/>
    <w:rsid w:val="00E61676"/>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68F8"/>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7D3"/>
    <w:rsid w:val="00E739D4"/>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3BB7"/>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315"/>
    <w:rsid w:val="00EC5CA8"/>
    <w:rsid w:val="00EC64B5"/>
    <w:rsid w:val="00EC715C"/>
    <w:rsid w:val="00EC71EE"/>
    <w:rsid w:val="00EC761D"/>
    <w:rsid w:val="00ED0594"/>
    <w:rsid w:val="00ED2644"/>
    <w:rsid w:val="00ED2D9C"/>
    <w:rsid w:val="00ED360F"/>
    <w:rsid w:val="00ED3EC5"/>
    <w:rsid w:val="00ED4566"/>
    <w:rsid w:val="00ED4E8E"/>
    <w:rsid w:val="00ED4F9F"/>
    <w:rsid w:val="00ED5486"/>
    <w:rsid w:val="00ED6915"/>
    <w:rsid w:val="00ED6990"/>
    <w:rsid w:val="00ED6B01"/>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6875"/>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6EF8"/>
    <w:rsid w:val="00F17345"/>
    <w:rsid w:val="00F17AC9"/>
    <w:rsid w:val="00F212DD"/>
    <w:rsid w:val="00F218FF"/>
    <w:rsid w:val="00F2244C"/>
    <w:rsid w:val="00F234C3"/>
    <w:rsid w:val="00F235BC"/>
    <w:rsid w:val="00F23A32"/>
    <w:rsid w:val="00F2598E"/>
    <w:rsid w:val="00F261E6"/>
    <w:rsid w:val="00F266B1"/>
    <w:rsid w:val="00F26CDA"/>
    <w:rsid w:val="00F27831"/>
    <w:rsid w:val="00F27ADA"/>
    <w:rsid w:val="00F27F3A"/>
    <w:rsid w:val="00F30154"/>
    <w:rsid w:val="00F3022D"/>
    <w:rsid w:val="00F30B2E"/>
    <w:rsid w:val="00F310CE"/>
    <w:rsid w:val="00F31281"/>
    <w:rsid w:val="00F31AAA"/>
    <w:rsid w:val="00F31E00"/>
    <w:rsid w:val="00F31F3F"/>
    <w:rsid w:val="00F32A4F"/>
    <w:rsid w:val="00F32AA4"/>
    <w:rsid w:val="00F32D39"/>
    <w:rsid w:val="00F33560"/>
    <w:rsid w:val="00F335FA"/>
    <w:rsid w:val="00F33BDC"/>
    <w:rsid w:val="00F3460E"/>
    <w:rsid w:val="00F34D41"/>
    <w:rsid w:val="00F35870"/>
    <w:rsid w:val="00F369F8"/>
    <w:rsid w:val="00F3712D"/>
    <w:rsid w:val="00F40701"/>
    <w:rsid w:val="00F407CB"/>
    <w:rsid w:val="00F408A1"/>
    <w:rsid w:val="00F408E3"/>
    <w:rsid w:val="00F40912"/>
    <w:rsid w:val="00F410D8"/>
    <w:rsid w:val="00F413DE"/>
    <w:rsid w:val="00F41917"/>
    <w:rsid w:val="00F42C05"/>
    <w:rsid w:val="00F4485A"/>
    <w:rsid w:val="00F44AF6"/>
    <w:rsid w:val="00F451D4"/>
    <w:rsid w:val="00F452B7"/>
    <w:rsid w:val="00F45528"/>
    <w:rsid w:val="00F456AB"/>
    <w:rsid w:val="00F45780"/>
    <w:rsid w:val="00F478CD"/>
    <w:rsid w:val="00F47C79"/>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AEC"/>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066F"/>
    <w:rsid w:val="00F913D6"/>
    <w:rsid w:val="00F915EF"/>
    <w:rsid w:val="00F91A00"/>
    <w:rsid w:val="00F92094"/>
    <w:rsid w:val="00F9268E"/>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116"/>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6F7"/>
    <w:rsid w:val="00FC09B1"/>
    <w:rsid w:val="00FC0D3F"/>
    <w:rsid w:val="00FC0D78"/>
    <w:rsid w:val="00FC157F"/>
    <w:rsid w:val="00FC1687"/>
    <w:rsid w:val="00FC28DB"/>
    <w:rsid w:val="00FC3263"/>
    <w:rsid w:val="00FC3FF0"/>
    <w:rsid w:val="00FC4A45"/>
    <w:rsid w:val="00FC52D9"/>
    <w:rsid w:val="00FC5C23"/>
    <w:rsid w:val="00FC63D5"/>
    <w:rsid w:val="00FC6581"/>
    <w:rsid w:val="00FC666D"/>
    <w:rsid w:val="00FC675E"/>
    <w:rsid w:val="00FC682F"/>
    <w:rsid w:val="00FC6BD0"/>
    <w:rsid w:val="00FC7CF4"/>
    <w:rsid w:val="00FC7DF3"/>
    <w:rsid w:val="00FD0744"/>
    <w:rsid w:val="00FD22CB"/>
    <w:rsid w:val="00FD2326"/>
    <w:rsid w:val="00FD2D40"/>
    <w:rsid w:val="00FD387E"/>
    <w:rsid w:val="00FD3CA5"/>
    <w:rsid w:val="00FD3CB1"/>
    <w:rsid w:val="00FD41F6"/>
    <w:rsid w:val="00FD4C85"/>
    <w:rsid w:val="00FD50ED"/>
    <w:rsid w:val="00FD51EB"/>
    <w:rsid w:val="00FD5206"/>
    <w:rsid w:val="00FD5889"/>
    <w:rsid w:val="00FD5A53"/>
    <w:rsid w:val="00FD645D"/>
    <w:rsid w:val="00FD6506"/>
    <w:rsid w:val="00FD6D3C"/>
    <w:rsid w:val="00FD6F87"/>
    <w:rsid w:val="00FD736A"/>
    <w:rsid w:val="00FE021D"/>
    <w:rsid w:val="00FE0D14"/>
    <w:rsid w:val="00FE1208"/>
    <w:rsid w:val="00FE135A"/>
    <w:rsid w:val="00FE15E1"/>
    <w:rsid w:val="00FE1809"/>
    <w:rsid w:val="00FE19D7"/>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0375A70-AC70-4A94-9F84-B37517D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4774889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986538">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48579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ACA8F-5D96-441F-AF45-FDD1D833B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41</Pages>
  <Words>9167</Words>
  <Characters>50424</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2019-09-26T19:04:00Z</cp:lastPrinted>
  <dcterms:created xsi:type="dcterms:W3CDTF">2019-09-19T23:21:00Z</dcterms:created>
  <dcterms:modified xsi:type="dcterms:W3CDTF">2019-10-04T16:22:00Z</dcterms:modified>
</cp:coreProperties>
</file>