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635B" w:rsidRDefault="00C3635B" w:rsidP="00C3635B">
      <w:pPr>
        <w:shd w:val="clear" w:color="auto" w:fill="FFFFFF"/>
        <w:spacing w:after="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w:t>
      </w:r>
      <w:r>
        <w:rPr>
          <w:rFonts w:ascii="Palatino Linotype" w:eastAsia="Times New Roman" w:hAnsi="Palatino Linotype" w:cs="Arial"/>
          <w:color w:val="000000"/>
          <w:sz w:val="24"/>
          <w:szCs w:val="24"/>
          <w:lang w:eastAsia="es-MX"/>
        </w:rPr>
        <w:t xml:space="preserve">en </w:t>
      </w:r>
      <w:r w:rsidRPr="0007011C">
        <w:rPr>
          <w:rFonts w:ascii="Palatino Linotype" w:eastAsia="Times New Roman" w:hAnsi="Palatino Linotype" w:cs="Arial"/>
          <w:color w:val="000000"/>
          <w:sz w:val="24"/>
          <w:szCs w:val="24"/>
          <w:lang w:eastAsia="es-MX"/>
        </w:rPr>
        <w:t>Metepec</w:t>
      </w:r>
      <w:r>
        <w:rPr>
          <w:rFonts w:ascii="Palatino Linotype" w:eastAsia="Times New Roman" w:hAnsi="Palatino Linotype" w:cs="Arial"/>
          <w:color w:val="000000"/>
          <w:sz w:val="24"/>
          <w:szCs w:val="24"/>
          <w:lang w:eastAsia="es-MX"/>
        </w:rPr>
        <w:t xml:space="preserve"> Estado de México</w:t>
      </w:r>
      <w:r w:rsidRPr="00CC6625">
        <w:rPr>
          <w:rFonts w:ascii="Palatino Linotype" w:eastAsia="Times New Roman" w:hAnsi="Palatino Linotype" w:cs="Arial"/>
          <w:color w:val="000000"/>
          <w:sz w:val="24"/>
          <w:szCs w:val="24"/>
          <w:lang w:eastAsia="es-MX"/>
        </w:rPr>
        <w:t xml:space="preserve">, </w:t>
      </w:r>
      <w:r w:rsidRPr="006F3C4B">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7619F1">
        <w:rPr>
          <w:rFonts w:ascii="Palatino Linotype" w:eastAsia="Times New Roman" w:hAnsi="Palatino Linotype" w:cs="Arial"/>
          <w:color w:val="000000"/>
          <w:sz w:val="24"/>
          <w:szCs w:val="24"/>
          <w:lang w:eastAsia="es-MX"/>
        </w:rPr>
        <w:t>diez</w:t>
      </w:r>
      <w:r w:rsidR="007343C8">
        <w:rPr>
          <w:rFonts w:ascii="Palatino Linotype" w:eastAsia="Times New Roman" w:hAnsi="Palatino Linotype" w:cs="Arial"/>
          <w:color w:val="000000"/>
          <w:sz w:val="24"/>
          <w:szCs w:val="24"/>
          <w:lang w:eastAsia="es-MX"/>
        </w:rPr>
        <w:t xml:space="preserve"> de ju</w:t>
      </w:r>
      <w:r w:rsidR="005D410F">
        <w:rPr>
          <w:rFonts w:ascii="Palatino Linotype" w:eastAsia="Times New Roman" w:hAnsi="Palatino Linotype" w:cs="Arial"/>
          <w:color w:val="000000"/>
          <w:sz w:val="24"/>
          <w:szCs w:val="24"/>
          <w:lang w:eastAsia="es-MX"/>
        </w:rPr>
        <w:t>l</w:t>
      </w:r>
      <w:r w:rsidR="007343C8">
        <w:rPr>
          <w:rFonts w:ascii="Palatino Linotype" w:eastAsia="Times New Roman" w:hAnsi="Palatino Linotype" w:cs="Arial"/>
          <w:color w:val="000000"/>
          <w:sz w:val="24"/>
          <w:szCs w:val="24"/>
          <w:lang w:eastAsia="es-MX"/>
        </w:rPr>
        <w:t>io de dos mil diecinueve</w:t>
      </w:r>
      <w:r w:rsidRPr="0028671D">
        <w:rPr>
          <w:rFonts w:ascii="Palatino Linotype" w:eastAsia="Times New Roman" w:hAnsi="Palatino Linotype" w:cs="Arial"/>
          <w:color w:val="000000"/>
          <w:sz w:val="24"/>
          <w:szCs w:val="24"/>
          <w:lang w:eastAsia="es-MX"/>
        </w:rPr>
        <w:t>.</w:t>
      </w:r>
    </w:p>
    <w:p w:rsidR="00C3635B" w:rsidRPr="00636C8B" w:rsidRDefault="00C3635B" w:rsidP="00C3635B">
      <w:pPr>
        <w:shd w:val="clear" w:color="auto" w:fill="FFFFFF"/>
        <w:spacing w:after="0" w:line="360" w:lineRule="auto"/>
        <w:jc w:val="both"/>
        <w:rPr>
          <w:rFonts w:ascii="Palatino Linotype" w:eastAsia="Times New Roman" w:hAnsi="Palatino Linotype" w:cs="Arial"/>
          <w:color w:val="000000"/>
          <w:sz w:val="24"/>
          <w:szCs w:val="24"/>
          <w:lang w:eastAsia="es-MX"/>
        </w:rPr>
      </w:pPr>
    </w:p>
    <w:p w:rsidR="00C3635B" w:rsidRDefault="00C3635B" w:rsidP="00C3635B">
      <w:pPr>
        <w:tabs>
          <w:tab w:val="left" w:pos="1701"/>
        </w:tabs>
        <w:spacing w:after="0" w:line="360" w:lineRule="auto"/>
        <w:jc w:val="both"/>
        <w:rPr>
          <w:rFonts w:ascii="Palatino Linotype" w:hAnsi="Palatino Linotype" w:cs="Arial"/>
          <w:sz w:val="24"/>
        </w:rPr>
      </w:pPr>
      <w:r w:rsidRPr="008551ED">
        <w:rPr>
          <w:rFonts w:ascii="Palatino Linotype" w:hAnsi="Palatino Linotype" w:cs="Arial"/>
          <w:b/>
          <w:sz w:val="24"/>
        </w:rPr>
        <w:t>VISTO</w:t>
      </w:r>
      <w:r w:rsidRPr="008551ED">
        <w:rPr>
          <w:rFonts w:ascii="Palatino Linotype" w:hAnsi="Palatino Linotype" w:cs="Arial"/>
          <w:sz w:val="24"/>
        </w:rPr>
        <w:t xml:space="preserve"> el expediente electrónico formado con motivo del recurso de revisión número </w:t>
      </w:r>
      <w:r w:rsidR="007619F1" w:rsidRPr="007619F1">
        <w:rPr>
          <w:rFonts w:ascii="Palatino Linotype" w:hAnsi="Palatino Linotype" w:cs="Arial"/>
          <w:b/>
          <w:bCs/>
          <w:sz w:val="24"/>
          <w:lang w:eastAsia="es-MX"/>
        </w:rPr>
        <w:t>03820/INFOEM/IP/RR/2019</w:t>
      </w:r>
      <w:r w:rsidRPr="008551ED">
        <w:rPr>
          <w:rFonts w:ascii="Palatino Linotype" w:hAnsi="Palatino Linotype" w:cs="Arial"/>
          <w:sz w:val="24"/>
        </w:rPr>
        <w:t>, interpuesto por</w:t>
      </w:r>
      <w:r w:rsidR="00790545">
        <w:rPr>
          <w:rFonts w:ascii="Palatino Linotype" w:hAnsi="Palatino Linotype" w:cs="Arial"/>
          <w:sz w:val="24"/>
        </w:rPr>
        <w:t xml:space="preserve"> el</w:t>
      </w:r>
      <w:r>
        <w:rPr>
          <w:rFonts w:ascii="Palatino Linotype" w:hAnsi="Palatino Linotype" w:cs="Arial"/>
          <w:sz w:val="24"/>
        </w:rPr>
        <w:t xml:space="preserve"> </w:t>
      </w:r>
      <w:r w:rsidRPr="00790545">
        <w:rPr>
          <w:rFonts w:ascii="Palatino Linotype" w:hAnsi="Palatino Linotype" w:cs="Arial"/>
          <w:b/>
          <w:sz w:val="24"/>
        </w:rPr>
        <w:t>C.</w:t>
      </w:r>
      <w:r w:rsidRPr="008551ED">
        <w:rPr>
          <w:rFonts w:ascii="Palatino Linotype" w:hAnsi="Palatino Linotype" w:cs="Arial"/>
          <w:b/>
          <w:sz w:val="24"/>
        </w:rPr>
        <w:t xml:space="preserve"> </w:t>
      </w:r>
      <w:r w:rsidR="008616B8">
        <w:rPr>
          <w:rFonts w:ascii="Palatino Linotype" w:hAnsi="Palatino Linotype" w:cs="Arial"/>
          <w:b/>
          <w:sz w:val="24"/>
          <w:szCs w:val="24"/>
        </w:rPr>
        <w:t>XXXXXXXXXXXXX</w:t>
      </w:r>
      <w:r w:rsidR="007619F1">
        <w:rPr>
          <w:rFonts w:ascii="Palatino Linotype" w:hAnsi="Palatino Linotype" w:cs="Arial"/>
          <w:b/>
          <w:sz w:val="24"/>
          <w:szCs w:val="24"/>
        </w:rPr>
        <w:t xml:space="preserve"> </w:t>
      </w:r>
      <w:r w:rsidR="008616B8">
        <w:rPr>
          <w:rFonts w:ascii="Palatino Linotype" w:hAnsi="Palatino Linotype" w:cs="Arial"/>
          <w:b/>
          <w:sz w:val="24"/>
          <w:szCs w:val="24"/>
        </w:rPr>
        <w:t>XXXXX</w:t>
      </w:r>
      <w:r>
        <w:rPr>
          <w:rFonts w:ascii="Palatino Linotype" w:hAnsi="Palatino Linotype" w:cs="Arial"/>
          <w:b/>
          <w:sz w:val="24"/>
          <w:szCs w:val="24"/>
        </w:rPr>
        <w:t xml:space="preserve">, </w:t>
      </w:r>
      <w:r w:rsidRPr="008551ED">
        <w:rPr>
          <w:rFonts w:ascii="Palatino Linotype" w:hAnsi="Palatino Linotype" w:cs="Arial"/>
          <w:sz w:val="24"/>
        </w:rPr>
        <w:t xml:space="preserve">en lo sucesivo </w:t>
      </w:r>
      <w:r w:rsidR="00790545">
        <w:rPr>
          <w:rFonts w:ascii="Palatino Linotype" w:hAnsi="Palatino Linotype" w:cs="Arial"/>
          <w:b/>
          <w:sz w:val="24"/>
        </w:rPr>
        <w:t>el</w:t>
      </w:r>
      <w:r>
        <w:rPr>
          <w:rFonts w:ascii="Palatino Linotype" w:hAnsi="Palatino Linotype" w:cs="Arial"/>
          <w:b/>
          <w:sz w:val="24"/>
        </w:rPr>
        <w:t xml:space="preserve"> recurrente</w:t>
      </w:r>
      <w:r w:rsidRPr="008551ED">
        <w:rPr>
          <w:rFonts w:ascii="Palatino Linotype" w:hAnsi="Palatino Linotype" w:cs="Arial"/>
          <w:sz w:val="24"/>
        </w:rPr>
        <w:t>, en contra de la resp</w:t>
      </w:r>
      <w:r>
        <w:rPr>
          <w:rFonts w:ascii="Palatino Linotype" w:hAnsi="Palatino Linotype" w:cs="Arial"/>
          <w:sz w:val="24"/>
        </w:rPr>
        <w:t xml:space="preserve">uesta otorgada por </w:t>
      </w:r>
      <w:r w:rsidR="006B4B6F">
        <w:rPr>
          <w:rFonts w:ascii="Palatino Linotype" w:hAnsi="Palatino Linotype" w:cs="Arial"/>
          <w:sz w:val="24"/>
        </w:rPr>
        <w:t>el</w:t>
      </w:r>
      <w:r>
        <w:rPr>
          <w:rFonts w:ascii="Palatino Linotype" w:hAnsi="Palatino Linotype" w:cs="Arial"/>
          <w:b/>
          <w:sz w:val="24"/>
        </w:rPr>
        <w:t xml:space="preserve"> </w:t>
      </w:r>
      <w:r w:rsidR="007619F1" w:rsidRPr="007619F1">
        <w:rPr>
          <w:rFonts w:ascii="Palatino Linotype" w:hAnsi="Palatino Linotype" w:cs="Arial"/>
          <w:b/>
          <w:sz w:val="24"/>
        </w:rPr>
        <w:t>Ayuntamiento de Xonacatlán</w:t>
      </w:r>
      <w:r w:rsidR="00487B98">
        <w:rPr>
          <w:rFonts w:ascii="Palatino Linotype" w:hAnsi="Palatino Linotype" w:cs="Arial"/>
          <w:b/>
          <w:sz w:val="24"/>
        </w:rPr>
        <w:t xml:space="preserve">, </w:t>
      </w:r>
      <w:r w:rsidR="00487B98">
        <w:rPr>
          <w:rFonts w:ascii="Palatino Linotype" w:hAnsi="Palatino Linotype" w:cs="Arial"/>
          <w:sz w:val="24"/>
        </w:rPr>
        <w:t>e</w:t>
      </w:r>
      <w:r w:rsidRPr="00280769">
        <w:rPr>
          <w:rFonts w:ascii="Palatino Linotype" w:hAnsi="Palatino Linotype" w:cs="Arial"/>
          <w:sz w:val="24"/>
          <w:szCs w:val="24"/>
        </w:rPr>
        <w:t>n lo su</w:t>
      </w:r>
      <w:bookmarkStart w:id="0" w:name="_GoBack"/>
      <w:bookmarkEnd w:id="0"/>
      <w:r w:rsidRPr="00280769">
        <w:rPr>
          <w:rFonts w:ascii="Palatino Linotype" w:hAnsi="Palatino Linotype" w:cs="Arial"/>
          <w:sz w:val="24"/>
          <w:szCs w:val="24"/>
        </w:rPr>
        <w:t>bsecuente</w:t>
      </w:r>
      <w:r w:rsidRPr="00280769">
        <w:rPr>
          <w:rFonts w:ascii="Palatino Linotype" w:hAnsi="Palatino Linotype" w:cs="Arial"/>
          <w:b/>
          <w:sz w:val="24"/>
          <w:szCs w:val="24"/>
        </w:rPr>
        <w:t xml:space="preserve"> el sujeto obligado, </w:t>
      </w:r>
      <w:r w:rsidRPr="00280769">
        <w:rPr>
          <w:rFonts w:ascii="Palatino Linotype" w:hAnsi="Palatino Linotype" w:cs="Arial"/>
          <w:sz w:val="24"/>
          <w:szCs w:val="24"/>
        </w:rPr>
        <w:t>se procede a</w:t>
      </w:r>
      <w:r w:rsidRPr="008551ED">
        <w:rPr>
          <w:rFonts w:ascii="Palatino Linotype" w:hAnsi="Palatino Linotype" w:cs="Arial"/>
          <w:sz w:val="24"/>
        </w:rPr>
        <w:t xml:space="preserve"> dictar </w:t>
      </w:r>
      <w:r>
        <w:rPr>
          <w:rFonts w:ascii="Palatino Linotype" w:hAnsi="Palatino Linotype" w:cs="Arial"/>
          <w:sz w:val="24"/>
        </w:rPr>
        <w:t>la presente resolución.</w:t>
      </w:r>
    </w:p>
    <w:p w:rsidR="00C3635B" w:rsidRPr="0028671D" w:rsidRDefault="00C3635B" w:rsidP="00C3635B">
      <w:pPr>
        <w:tabs>
          <w:tab w:val="left" w:pos="1701"/>
        </w:tabs>
        <w:spacing w:after="0" w:line="360" w:lineRule="auto"/>
        <w:jc w:val="both"/>
        <w:rPr>
          <w:rFonts w:ascii="Palatino Linotype" w:hAnsi="Palatino Linotype" w:cs="Arial"/>
          <w:sz w:val="24"/>
        </w:rPr>
      </w:pPr>
    </w:p>
    <w:p w:rsidR="00C3635B" w:rsidRDefault="00C3635B" w:rsidP="00C3635B">
      <w:pPr>
        <w:spacing w:after="0" w:line="360" w:lineRule="auto"/>
        <w:jc w:val="center"/>
        <w:rPr>
          <w:rFonts w:ascii="Palatino Linotype" w:hAnsi="Palatino Linotype" w:cs="Arial"/>
          <w:b/>
          <w:sz w:val="28"/>
        </w:rPr>
      </w:pPr>
      <w:r>
        <w:rPr>
          <w:rFonts w:ascii="Palatino Linotype" w:hAnsi="Palatino Linotype" w:cs="Arial"/>
          <w:b/>
          <w:sz w:val="28"/>
        </w:rPr>
        <w:t>A N T E C E D E N T E S</w:t>
      </w:r>
    </w:p>
    <w:p w:rsidR="00C3635B" w:rsidRPr="004A1F2A" w:rsidRDefault="00C3635B" w:rsidP="00C3635B">
      <w:pPr>
        <w:tabs>
          <w:tab w:val="left" w:pos="1701"/>
        </w:tabs>
        <w:spacing w:after="0" w:line="360" w:lineRule="auto"/>
        <w:jc w:val="both"/>
        <w:rPr>
          <w:rFonts w:ascii="Palatino Linotype" w:hAnsi="Palatino Linotype" w:cs="Arial"/>
          <w:b/>
          <w:szCs w:val="24"/>
        </w:rPr>
      </w:pPr>
    </w:p>
    <w:p w:rsidR="00C3635B" w:rsidRDefault="00C3635B" w:rsidP="00C3635B">
      <w:pPr>
        <w:spacing w:after="0" w:line="360" w:lineRule="auto"/>
        <w:jc w:val="both"/>
        <w:rPr>
          <w:rFonts w:ascii="Palatino Linotype" w:hAnsi="Palatino Linotype" w:cs="Arial"/>
          <w:sz w:val="24"/>
          <w:szCs w:val="24"/>
        </w:rPr>
      </w:pPr>
      <w:r w:rsidRPr="006E20F9">
        <w:rPr>
          <w:rFonts w:ascii="Palatino Linotype" w:hAnsi="Palatino Linotype"/>
          <w:b/>
          <w:sz w:val="28"/>
          <w:szCs w:val="24"/>
        </w:rPr>
        <w:t>PRIMERO</w:t>
      </w:r>
      <w:r w:rsidRPr="0053687A">
        <w:rPr>
          <w:rFonts w:ascii="Palatino Linotype" w:hAnsi="Palatino Linotype"/>
          <w:b/>
          <w:sz w:val="24"/>
          <w:szCs w:val="24"/>
        </w:rPr>
        <w:t>. De la solicitud de información.</w:t>
      </w:r>
    </w:p>
    <w:p w:rsidR="00C3635B" w:rsidRPr="00DE7FAE" w:rsidRDefault="00C3635B" w:rsidP="00C3635B">
      <w:pPr>
        <w:spacing w:after="0" w:line="360" w:lineRule="auto"/>
        <w:jc w:val="both"/>
        <w:rPr>
          <w:rFonts w:ascii="Palatino Linotype" w:hAnsi="Palatino Linotype" w:cs="Arial"/>
          <w:sz w:val="24"/>
          <w:szCs w:val="24"/>
        </w:rPr>
      </w:pPr>
      <w:r w:rsidRPr="00DE7FAE">
        <w:rPr>
          <w:rFonts w:ascii="Palatino Linotype" w:hAnsi="Palatino Linotype" w:cs="Arial"/>
          <w:sz w:val="24"/>
          <w:szCs w:val="24"/>
        </w:rPr>
        <w:t xml:space="preserve">Con fecha </w:t>
      </w:r>
      <w:r w:rsidR="007619F1">
        <w:rPr>
          <w:rFonts w:ascii="Palatino Linotype" w:hAnsi="Palatino Linotype" w:cs="Arial"/>
          <w:sz w:val="24"/>
          <w:szCs w:val="24"/>
        </w:rPr>
        <w:t>veintitrés de abril</w:t>
      </w:r>
      <w:r w:rsidR="007343C8">
        <w:rPr>
          <w:rFonts w:ascii="Palatino Linotype" w:hAnsi="Palatino Linotype" w:cs="Arial"/>
          <w:sz w:val="24"/>
          <w:szCs w:val="24"/>
        </w:rPr>
        <w:t xml:space="preserve"> de dos mil diecinueve</w:t>
      </w:r>
      <w:r w:rsidRPr="00DE7FAE">
        <w:rPr>
          <w:rFonts w:ascii="Palatino Linotype" w:hAnsi="Palatino Linotype" w:cs="Arial"/>
          <w:sz w:val="24"/>
          <w:szCs w:val="24"/>
        </w:rPr>
        <w:t xml:space="preserve">, </w:t>
      </w:r>
      <w:r w:rsidR="00790545" w:rsidRPr="00790545">
        <w:rPr>
          <w:rFonts w:ascii="Palatino Linotype" w:hAnsi="Palatino Linotype" w:cs="Arial"/>
          <w:b/>
          <w:sz w:val="24"/>
          <w:szCs w:val="24"/>
        </w:rPr>
        <w:t>el</w:t>
      </w:r>
      <w:r w:rsidRPr="00DE7FAE">
        <w:rPr>
          <w:rFonts w:ascii="Palatino Linotype" w:hAnsi="Palatino Linotype" w:cs="Arial"/>
          <w:b/>
          <w:sz w:val="24"/>
          <w:szCs w:val="24"/>
        </w:rPr>
        <w:t xml:space="preserve"> recurrente</w:t>
      </w:r>
      <w:r w:rsidRPr="00DE7FAE">
        <w:rPr>
          <w:rFonts w:ascii="Palatino Linotype" w:hAnsi="Palatino Linotype" w:cs="Arial"/>
          <w:sz w:val="24"/>
          <w:szCs w:val="24"/>
        </w:rPr>
        <w:t xml:space="preserve">, </w:t>
      </w:r>
      <w:r w:rsidRPr="006E20F9">
        <w:rPr>
          <w:rFonts w:ascii="Palatino Linotype" w:hAnsi="Palatino Linotype" w:cs="Arial"/>
          <w:sz w:val="24"/>
          <w:szCs w:val="24"/>
        </w:rPr>
        <w:t xml:space="preserve">presentó a través </w:t>
      </w:r>
      <w:r w:rsidR="00487B98">
        <w:rPr>
          <w:rFonts w:ascii="Palatino Linotype" w:hAnsi="Palatino Linotype" w:cs="Arial"/>
          <w:sz w:val="24"/>
          <w:szCs w:val="24"/>
        </w:rPr>
        <w:t>d</w:t>
      </w:r>
      <w:r w:rsidRPr="006E20F9">
        <w:rPr>
          <w:rFonts w:ascii="Palatino Linotype" w:hAnsi="Palatino Linotype" w:cs="Arial"/>
          <w:sz w:val="24"/>
          <w:szCs w:val="24"/>
        </w:rPr>
        <w:t>el Sistema de Acceso a la Información Mexiquense (</w:t>
      </w:r>
      <w:r w:rsidRPr="006E20F9">
        <w:rPr>
          <w:rFonts w:ascii="Palatino Linotype" w:hAnsi="Palatino Linotype" w:cs="Arial"/>
          <w:b/>
          <w:sz w:val="24"/>
          <w:szCs w:val="24"/>
        </w:rPr>
        <w:t>SAIMEX</w:t>
      </w:r>
      <w:r w:rsidR="00BF1038">
        <w:rPr>
          <w:rFonts w:ascii="Palatino Linotype" w:hAnsi="Palatino Linotype" w:cs="Arial"/>
          <w:sz w:val="24"/>
          <w:szCs w:val="24"/>
        </w:rPr>
        <w:t xml:space="preserve">), ante </w:t>
      </w:r>
      <w:r w:rsidR="00BF1038" w:rsidRPr="006B4B6F">
        <w:rPr>
          <w:rFonts w:ascii="Palatino Linotype" w:hAnsi="Palatino Linotype" w:cs="Arial"/>
          <w:b/>
          <w:sz w:val="24"/>
          <w:szCs w:val="24"/>
        </w:rPr>
        <w:t>el sujeto o</w:t>
      </w:r>
      <w:r w:rsidRPr="006B4B6F">
        <w:rPr>
          <w:rFonts w:ascii="Palatino Linotype" w:hAnsi="Palatino Linotype" w:cs="Arial"/>
          <w:b/>
          <w:sz w:val="24"/>
          <w:szCs w:val="24"/>
        </w:rPr>
        <w:t>bligado</w:t>
      </w:r>
      <w:r w:rsidRPr="006E20F9">
        <w:rPr>
          <w:rFonts w:ascii="Palatino Linotype" w:hAnsi="Palatino Linotype" w:cs="Arial"/>
          <w:sz w:val="24"/>
          <w:szCs w:val="24"/>
        </w:rPr>
        <w:t xml:space="preserve">, la solicitud de </w:t>
      </w:r>
      <w:r w:rsidR="00095DF1">
        <w:rPr>
          <w:rFonts w:ascii="Palatino Linotype" w:hAnsi="Palatino Linotype" w:cs="Arial"/>
          <w:sz w:val="24"/>
          <w:szCs w:val="24"/>
        </w:rPr>
        <w:t>acceso a la información pública</w:t>
      </w:r>
      <w:r w:rsidR="00095DF1" w:rsidRPr="00095DF1">
        <w:rPr>
          <w:rFonts w:ascii="Palatino Linotype" w:hAnsi="Palatino Linotype" w:cs="Arial"/>
          <w:sz w:val="24"/>
          <w:szCs w:val="24"/>
        </w:rPr>
        <w:t xml:space="preserve">, </w:t>
      </w:r>
      <w:r w:rsidR="00790545">
        <w:rPr>
          <w:rFonts w:ascii="Palatino Linotype" w:hAnsi="Palatino Linotype" w:cs="Arial"/>
          <w:sz w:val="24"/>
          <w:szCs w:val="24"/>
        </w:rPr>
        <w:t>registrada</w:t>
      </w:r>
      <w:r w:rsidR="00095DF1" w:rsidRPr="00095DF1">
        <w:rPr>
          <w:rFonts w:ascii="Palatino Linotype" w:hAnsi="Palatino Linotype" w:cs="Arial"/>
          <w:sz w:val="24"/>
          <w:szCs w:val="24"/>
        </w:rPr>
        <w:t xml:space="preserve"> </w:t>
      </w:r>
      <w:r w:rsidRPr="006E20F9">
        <w:rPr>
          <w:rFonts w:ascii="Palatino Linotype" w:hAnsi="Palatino Linotype" w:cs="Arial"/>
          <w:sz w:val="24"/>
          <w:szCs w:val="24"/>
        </w:rPr>
        <w:t>bajo el número de Folio</w:t>
      </w:r>
      <w:r w:rsidRPr="00522B39">
        <w:rPr>
          <w:rFonts w:ascii="Palatino Linotype" w:hAnsi="Palatino Linotype" w:cs="Arial"/>
          <w:sz w:val="24"/>
          <w:szCs w:val="24"/>
        </w:rPr>
        <w:t xml:space="preserve"> </w:t>
      </w:r>
      <w:bookmarkStart w:id="1" w:name="_Hlk12558303"/>
      <w:r w:rsidR="007619F1" w:rsidRPr="007619F1">
        <w:rPr>
          <w:rFonts w:ascii="Palatino Linotype" w:hAnsi="Palatino Linotype" w:cs="Arial"/>
          <w:b/>
          <w:sz w:val="24"/>
          <w:szCs w:val="24"/>
        </w:rPr>
        <w:t>00039/XONACAT/IP/2019</w:t>
      </w:r>
      <w:bookmarkEnd w:id="1"/>
      <w:r w:rsidRPr="00522B39">
        <w:rPr>
          <w:rFonts w:ascii="Palatino Linotype" w:hAnsi="Palatino Linotype" w:cs="Arial"/>
          <w:sz w:val="24"/>
          <w:szCs w:val="24"/>
        </w:rPr>
        <w:t xml:space="preserve">, </w:t>
      </w:r>
      <w:r w:rsidRPr="00DE7FAE">
        <w:rPr>
          <w:rFonts w:ascii="Palatino Linotype" w:hAnsi="Palatino Linotype" w:cs="Arial"/>
          <w:sz w:val="24"/>
          <w:szCs w:val="24"/>
        </w:rPr>
        <w:t xml:space="preserve">mediante la cual solicitó </w:t>
      </w:r>
      <w:r>
        <w:rPr>
          <w:rFonts w:ascii="Palatino Linotype" w:hAnsi="Palatino Linotype" w:cs="Arial"/>
          <w:sz w:val="24"/>
          <w:szCs w:val="24"/>
        </w:rPr>
        <w:t>lo</w:t>
      </w:r>
      <w:r w:rsidRPr="00DE7FAE">
        <w:rPr>
          <w:rFonts w:ascii="Palatino Linotype" w:hAnsi="Palatino Linotype" w:cs="Arial"/>
          <w:sz w:val="24"/>
          <w:szCs w:val="24"/>
        </w:rPr>
        <w:t xml:space="preserve"> siguiente:</w:t>
      </w:r>
    </w:p>
    <w:p w:rsidR="00C3635B" w:rsidRPr="008551ED" w:rsidRDefault="00C3635B" w:rsidP="00C3635B">
      <w:pPr>
        <w:spacing w:after="0" w:line="360" w:lineRule="auto"/>
        <w:jc w:val="both"/>
        <w:rPr>
          <w:rFonts w:ascii="Palatino Linotype" w:hAnsi="Palatino Linotype" w:cs="Arial"/>
          <w:sz w:val="24"/>
        </w:rPr>
      </w:pPr>
    </w:p>
    <w:p w:rsidR="00C3635B" w:rsidRDefault="00C3635B" w:rsidP="00487B98">
      <w:pPr>
        <w:pStyle w:val="Prrafodelista"/>
        <w:ind w:left="567" w:right="567"/>
        <w:jc w:val="both"/>
        <w:rPr>
          <w:rFonts w:ascii="Palatino Linotype" w:hAnsi="Palatino Linotype"/>
          <w:i/>
          <w:sz w:val="22"/>
          <w:szCs w:val="22"/>
          <w:lang w:val="es-ES_tradnl"/>
        </w:rPr>
      </w:pPr>
      <w:r>
        <w:rPr>
          <w:rFonts w:ascii="Palatino Linotype" w:hAnsi="Palatino Linotype"/>
          <w:i/>
          <w:sz w:val="22"/>
          <w:szCs w:val="22"/>
          <w:lang w:val="es-ES_tradnl"/>
        </w:rPr>
        <w:t>“</w:t>
      </w:r>
      <w:r w:rsidR="004A24A3" w:rsidRPr="004A24A3">
        <w:rPr>
          <w:rFonts w:ascii="Palatino Linotype" w:hAnsi="Palatino Linotype"/>
          <w:i/>
          <w:sz w:val="22"/>
          <w:szCs w:val="22"/>
          <w:lang w:val="es-ES_tradnl"/>
        </w:rPr>
        <w:t xml:space="preserve">Solicito a través del sistema </w:t>
      </w:r>
      <w:proofErr w:type="spellStart"/>
      <w:proofErr w:type="gramStart"/>
      <w:r w:rsidR="004A24A3" w:rsidRPr="004A24A3">
        <w:rPr>
          <w:rFonts w:ascii="Palatino Linotype" w:hAnsi="Palatino Linotype"/>
          <w:i/>
          <w:sz w:val="22"/>
          <w:szCs w:val="22"/>
          <w:lang w:val="es-ES_tradnl"/>
        </w:rPr>
        <w:t>Saimex</w:t>
      </w:r>
      <w:proofErr w:type="spellEnd"/>
      <w:r w:rsidR="004A24A3" w:rsidRPr="004A24A3">
        <w:rPr>
          <w:rFonts w:ascii="Palatino Linotype" w:hAnsi="Palatino Linotype"/>
          <w:i/>
          <w:sz w:val="22"/>
          <w:szCs w:val="22"/>
          <w:lang w:val="es-ES_tradnl"/>
        </w:rPr>
        <w:t xml:space="preserve"> .Acta</w:t>
      </w:r>
      <w:proofErr w:type="gramEnd"/>
      <w:r w:rsidR="004A24A3" w:rsidRPr="004A24A3">
        <w:rPr>
          <w:rFonts w:ascii="Palatino Linotype" w:hAnsi="Palatino Linotype"/>
          <w:i/>
          <w:sz w:val="22"/>
          <w:szCs w:val="22"/>
          <w:lang w:val="es-ES_tradnl"/>
        </w:rPr>
        <w:t xml:space="preserve"> de la </w:t>
      </w:r>
      <w:proofErr w:type="spellStart"/>
      <w:r w:rsidR="004A24A3" w:rsidRPr="004A24A3">
        <w:rPr>
          <w:rFonts w:ascii="Palatino Linotype" w:hAnsi="Palatino Linotype"/>
          <w:i/>
          <w:sz w:val="22"/>
          <w:szCs w:val="22"/>
          <w:lang w:val="es-ES_tradnl"/>
        </w:rPr>
        <w:t>sesion</w:t>
      </w:r>
      <w:proofErr w:type="spellEnd"/>
      <w:r w:rsidR="004A24A3" w:rsidRPr="004A24A3">
        <w:rPr>
          <w:rFonts w:ascii="Palatino Linotype" w:hAnsi="Palatino Linotype"/>
          <w:i/>
          <w:sz w:val="22"/>
          <w:szCs w:val="22"/>
          <w:lang w:val="es-ES_tradnl"/>
        </w:rPr>
        <w:t xml:space="preserve"> de </w:t>
      </w:r>
      <w:proofErr w:type="spellStart"/>
      <w:r w:rsidR="004A24A3" w:rsidRPr="004A24A3">
        <w:rPr>
          <w:rFonts w:ascii="Palatino Linotype" w:hAnsi="Palatino Linotype"/>
          <w:i/>
          <w:sz w:val="22"/>
          <w:szCs w:val="22"/>
          <w:lang w:val="es-ES_tradnl"/>
        </w:rPr>
        <w:t>Comite</w:t>
      </w:r>
      <w:proofErr w:type="spellEnd"/>
      <w:r w:rsidR="004A24A3" w:rsidRPr="004A24A3">
        <w:rPr>
          <w:rFonts w:ascii="Palatino Linotype" w:hAnsi="Palatino Linotype"/>
          <w:i/>
          <w:sz w:val="22"/>
          <w:szCs w:val="22"/>
          <w:lang w:val="es-ES_tradnl"/>
        </w:rPr>
        <w:t>, por el cual clasifican la información curricular de los servidores públicos, así como la prueba de daño. Información relativa a las remuneraciones de los servidores públicos, del H. Ayuntamiento.</w:t>
      </w:r>
      <w:r w:rsidRPr="009C1C36">
        <w:rPr>
          <w:rFonts w:ascii="Palatino Linotype" w:hAnsi="Palatino Linotype"/>
          <w:i/>
          <w:sz w:val="22"/>
          <w:szCs w:val="22"/>
          <w:lang w:val="es-ES_tradnl"/>
        </w:rPr>
        <w:t xml:space="preserve">” </w:t>
      </w:r>
      <w:r w:rsidR="00487B98">
        <w:rPr>
          <w:rFonts w:ascii="Palatino Linotype" w:hAnsi="Palatino Linotype"/>
          <w:i/>
          <w:sz w:val="22"/>
          <w:szCs w:val="22"/>
          <w:lang w:val="es-ES_tradnl"/>
        </w:rPr>
        <w:t>(s</w:t>
      </w:r>
      <w:r w:rsidRPr="009C1C36">
        <w:rPr>
          <w:rFonts w:ascii="Palatino Linotype" w:hAnsi="Palatino Linotype"/>
          <w:i/>
          <w:sz w:val="22"/>
          <w:szCs w:val="22"/>
          <w:lang w:val="es-ES_tradnl"/>
        </w:rPr>
        <w:t>ic</w:t>
      </w:r>
      <w:r w:rsidR="00487B98">
        <w:rPr>
          <w:rFonts w:ascii="Palatino Linotype" w:hAnsi="Palatino Linotype"/>
          <w:i/>
          <w:sz w:val="22"/>
          <w:szCs w:val="22"/>
          <w:lang w:val="es-ES_tradnl"/>
        </w:rPr>
        <w:t>)</w:t>
      </w:r>
    </w:p>
    <w:p w:rsidR="00C3635B" w:rsidRPr="009C1C36" w:rsidRDefault="00C3635B" w:rsidP="00C3635B">
      <w:pPr>
        <w:pStyle w:val="Prrafodelista"/>
        <w:spacing w:line="360" w:lineRule="auto"/>
        <w:ind w:left="567" w:right="284"/>
        <w:jc w:val="both"/>
        <w:rPr>
          <w:rFonts w:ascii="Palatino Linotype" w:hAnsi="Palatino Linotype"/>
          <w:i/>
          <w:sz w:val="22"/>
          <w:szCs w:val="22"/>
          <w:lang w:val="es-ES_tradnl"/>
        </w:rPr>
      </w:pPr>
    </w:p>
    <w:p w:rsidR="00344969" w:rsidRDefault="00C3635B" w:rsidP="00C3635B">
      <w:pPr>
        <w:spacing w:after="0" w:line="360" w:lineRule="auto"/>
        <w:jc w:val="both"/>
        <w:rPr>
          <w:rFonts w:ascii="Palatino Linotype" w:hAnsi="Palatino Linotype" w:cs="Arial"/>
          <w:sz w:val="24"/>
          <w:szCs w:val="24"/>
        </w:rPr>
      </w:pPr>
      <w:r w:rsidRPr="00DE7FAE">
        <w:rPr>
          <w:rFonts w:ascii="Palatino Linotype" w:hAnsi="Palatino Linotype" w:cs="Arial"/>
          <w:sz w:val="24"/>
          <w:szCs w:val="24"/>
        </w:rPr>
        <w:lastRenderedPageBreak/>
        <w:t>Haciéndose constar que del acuse de solicitud de información contenida en el expediente electrón</w:t>
      </w:r>
      <w:r>
        <w:rPr>
          <w:rFonts w:ascii="Palatino Linotype" w:hAnsi="Palatino Linotype" w:cs="Arial"/>
          <w:sz w:val="24"/>
          <w:szCs w:val="24"/>
        </w:rPr>
        <w:t>i</w:t>
      </w:r>
      <w:r w:rsidR="00790545">
        <w:rPr>
          <w:rFonts w:ascii="Palatino Linotype" w:hAnsi="Palatino Linotype" w:cs="Arial"/>
          <w:sz w:val="24"/>
          <w:szCs w:val="24"/>
        </w:rPr>
        <w:t xml:space="preserve">co del </w:t>
      </w:r>
      <w:r w:rsidR="00790545" w:rsidRPr="006B4B6F">
        <w:rPr>
          <w:rFonts w:ascii="Palatino Linotype" w:hAnsi="Palatino Linotype" w:cs="Arial"/>
          <w:b/>
          <w:sz w:val="24"/>
          <w:szCs w:val="24"/>
        </w:rPr>
        <w:t>SAIMEX</w:t>
      </w:r>
      <w:r w:rsidR="00790545">
        <w:rPr>
          <w:rFonts w:ascii="Palatino Linotype" w:hAnsi="Palatino Linotype" w:cs="Arial"/>
          <w:sz w:val="24"/>
          <w:szCs w:val="24"/>
        </w:rPr>
        <w:t xml:space="preserve">, se aprecia que </w:t>
      </w:r>
      <w:r w:rsidR="00790545" w:rsidRPr="006B4B6F">
        <w:rPr>
          <w:rFonts w:ascii="Palatino Linotype" w:hAnsi="Palatino Linotype" w:cs="Arial"/>
          <w:b/>
          <w:sz w:val="24"/>
          <w:szCs w:val="24"/>
        </w:rPr>
        <w:t>el</w:t>
      </w:r>
      <w:r>
        <w:rPr>
          <w:rFonts w:ascii="Palatino Linotype" w:hAnsi="Palatino Linotype" w:cs="Arial"/>
          <w:sz w:val="24"/>
          <w:szCs w:val="24"/>
        </w:rPr>
        <w:t xml:space="preserve"> </w:t>
      </w:r>
      <w:r w:rsidRPr="00246860">
        <w:rPr>
          <w:rFonts w:ascii="Palatino Linotype" w:hAnsi="Palatino Linotype" w:cs="Arial"/>
          <w:b/>
          <w:sz w:val="24"/>
          <w:szCs w:val="24"/>
        </w:rPr>
        <w:t>recurrente</w:t>
      </w:r>
      <w:r w:rsidRPr="00DE7FAE">
        <w:rPr>
          <w:rFonts w:ascii="Palatino Linotype" w:hAnsi="Palatino Linotype" w:cs="Arial"/>
          <w:sz w:val="24"/>
          <w:szCs w:val="24"/>
        </w:rPr>
        <w:t xml:space="preserve"> eligió como modalidad de entrega de la información solicitada “</w:t>
      </w:r>
      <w:r w:rsidRPr="00DE7FAE">
        <w:rPr>
          <w:rFonts w:ascii="Palatino Linotype" w:hAnsi="Palatino Linotype" w:cs="Arial"/>
          <w:i/>
          <w:sz w:val="24"/>
          <w:szCs w:val="24"/>
        </w:rPr>
        <w:t>a través del SAIMEX</w:t>
      </w:r>
      <w:r w:rsidRPr="00DE7FAE">
        <w:rPr>
          <w:rFonts w:ascii="Palatino Linotype" w:hAnsi="Palatino Linotype" w:cs="Arial"/>
          <w:sz w:val="24"/>
          <w:szCs w:val="24"/>
        </w:rPr>
        <w:t>”.</w:t>
      </w:r>
    </w:p>
    <w:p w:rsidR="000744B7" w:rsidRDefault="000744B7" w:rsidP="00C3635B">
      <w:pPr>
        <w:spacing w:after="0" w:line="360" w:lineRule="auto"/>
        <w:jc w:val="both"/>
        <w:rPr>
          <w:rFonts w:ascii="Palatino Linotype" w:hAnsi="Palatino Linotype" w:cs="Arial"/>
          <w:sz w:val="24"/>
          <w:szCs w:val="24"/>
        </w:rPr>
      </w:pPr>
    </w:p>
    <w:p w:rsidR="00C3635B" w:rsidRPr="00DE7FAE" w:rsidRDefault="00A36864" w:rsidP="00C3635B">
      <w:pPr>
        <w:spacing w:after="0" w:line="360" w:lineRule="auto"/>
        <w:jc w:val="both"/>
        <w:rPr>
          <w:rFonts w:ascii="Palatino Linotype" w:hAnsi="Palatino Linotype" w:cs="Arial"/>
          <w:sz w:val="24"/>
          <w:szCs w:val="24"/>
        </w:rPr>
      </w:pPr>
      <w:r>
        <w:rPr>
          <w:rFonts w:ascii="Palatino Linotype" w:hAnsi="Palatino Linotype"/>
          <w:b/>
          <w:sz w:val="28"/>
          <w:szCs w:val="24"/>
        </w:rPr>
        <w:t>SEGUNDO</w:t>
      </w:r>
      <w:r w:rsidR="00C3635B" w:rsidRPr="0053687A">
        <w:rPr>
          <w:rFonts w:ascii="Palatino Linotype" w:hAnsi="Palatino Linotype"/>
          <w:b/>
          <w:sz w:val="24"/>
          <w:szCs w:val="24"/>
        </w:rPr>
        <w:t xml:space="preserve">. </w:t>
      </w:r>
      <w:r w:rsidR="001C10FB" w:rsidRPr="001C10FB">
        <w:rPr>
          <w:rFonts w:ascii="Palatino Linotype" w:hAnsi="Palatino Linotype"/>
          <w:b/>
          <w:sz w:val="24"/>
          <w:szCs w:val="24"/>
        </w:rPr>
        <w:t>De la respuesta del Sujeto Obligado</w:t>
      </w:r>
      <w:r w:rsidR="00C3635B" w:rsidRPr="0053687A">
        <w:rPr>
          <w:rFonts w:ascii="Palatino Linotype" w:hAnsi="Palatino Linotype"/>
          <w:b/>
          <w:sz w:val="24"/>
          <w:szCs w:val="24"/>
        </w:rPr>
        <w:t>.</w:t>
      </w:r>
    </w:p>
    <w:p w:rsidR="00C3635B" w:rsidRPr="00DE7FAE" w:rsidRDefault="001C10FB" w:rsidP="00C3635B">
      <w:pPr>
        <w:spacing w:after="0" w:line="360" w:lineRule="auto"/>
        <w:jc w:val="both"/>
        <w:rPr>
          <w:rFonts w:ascii="Palatino Linotype" w:hAnsi="Palatino Linotype" w:cs="Arial"/>
          <w:sz w:val="24"/>
          <w:szCs w:val="24"/>
        </w:rPr>
      </w:pPr>
      <w:r w:rsidRPr="001C10FB">
        <w:rPr>
          <w:rFonts w:ascii="Palatino Linotype" w:hAnsi="Palatino Linotype" w:cs="Arial"/>
          <w:sz w:val="24"/>
          <w:szCs w:val="24"/>
        </w:rPr>
        <w:t xml:space="preserve">En el expediente electrónico </w:t>
      </w:r>
      <w:r w:rsidRPr="001C10FB">
        <w:rPr>
          <w:rFonts w:ascii="Palatino Linotype" w:hAnsi="Palatino Linotype" w:cs="Arial"/>
          <w:b/>
          <w:sz w:val="24"/>
          <w:szCs w:val="24"/>
        </w:rPr>
        <w:t>SAIMEX,</w:t>
      </w:r>
      <w:r w:rsidRPr="001C10FB">
        <w:rPr>
          <w:rFonts w:ascii="Palatino Linotype" w:hAnsi="Palatino Linotype" w:cs="Arial"/>
          <w:sz w:val="24"/>
          <w:szCs w:val="24"/>
        </w:rPr>
        <w:t xml:space="preserve"> se aprecia que </w:t>
      </w:r>
      <w:r w:rsidR="00EE1A0C">
        <w:rPr>
          <w:rFonts w:ascii="Palatino Linotype" w:hAnsi="Palatino Linotype" w:cs="Arial"/>
          <w:b/>
          <w:sz w:val="24"/>
          <w:szCs w:val="24"/>
        </w:rPr>
        <w:t>e</w:t>
      </w:r>
      <w:r w:rsidR="00103653">
        <w:rPr>
          <w:rFonts w:ascii="Palatino Linotype" w:hAnsi="Palatino Linotype" w:cs="Arial"/>
          <w:b/>
          <w:sz w:val="24"/>
          <w:szCs w:val="24"/>
        </w:rPr>
        <w:t>l sujeto o</w:t>
      </w:r>
      <w:r w:rsidRPr="001C10FB">
        <w:rPr>
          <w:rFonts w:ascii="Palatino Linotype" w:hAnsi="Palatino Linotype" w:cs="Arial"/>
          <w:b/>
          <w:sz w:val="24"/>
          <w:szCs w:val="24"/>
        </w:rPr>
        <w:t>bligado</w:t>
      </w:r>
      <w:r w:rsidRPr="001C10FB">
        <w:rPr>
          <w:rFonts w:ascii="Palatino Linotype" w:hAnsi="Palatino Linotype" w:cs="Arial"/>
          <w:sz w:val="24"/>
          <w:szCs w:val="24"/>
        </w:rPr>
        <w:t xml:space="preserve"> dio respuesta a la solicitud de información en fecha </w:t>
      </w:r>
      <w:r w:rsidR="00A36864">
        <w:rPr>
          <w:rFonts w:ascii="Palatino Linotype" w:hAnsi="Palatino Linotype" w:cs="Arial"/>
          <w:sz w:val="24"/>
          <w:szCs w:val="24"/>
        </w:rPr>
        <w:t>trece de mayo</w:t>
      </w:r>
      <w:r w:rsidR="000744B7">
        <w:rPr>
          <w:rFonts w:ascii="Palatino Linotype" w:hAnsi="Palatino Linotype" w:cs="Arial"/>
          <w:sz w:val="24"/>
          <w:szCs w:val="24"/>
        </w:rPr>
        <w:t xml:space="preserve"> de dos mil diecinueve</w:t>
      </w:r>
      <w:r w:rsidRPr="001C10FB">
        <w:rPr>
          <w:rFonts w:ascii="Palatino Linotype" w:hAnsi="Palatino Linotype" w:cs="Arial"/>
          <w:sz w:val="24"/>
          <w:szCs w:val="24"/>
        </w:rPr>
        <w:t>, en los términos siguientes:</w:t>
      </w:r>
    </w:p>
    <w:p w:rsidR="00C3635B" w:rsidRPr="00DE7FAE" w:rsidRDefault="00C3635B" w:rsidP="00C3635B">
      <w:pPr>
        <w:spacing w:after="0" w:line="240" w:lineRule="auto"/>
        <w:jc w:val="both"/>
        <w:rPr>
          <w:rFonts w:ascii="Palatino Linotype" w:hAnsi="Palatino Linotype" w:cs="Arial"/>
          <w:sz w:val="24"/>
          <w:szCs w:val="24"/>
        </w:rPr>
      </w:pPr>
    </w:p>
    <w:p w:rsidR="00636C8B" w:rsidRDefault="00636C8B" w:rsidP="00103653">
      <w:pPr>
        <w:pStyle w:val="Prrafodelista"/>
        <w:ind w:left="567" w:right="567"/>
        <w:jc w:val="right"/>
        <w:rPr>
          <w:rFonts w:ascii="Palatino Linotype" w:hAnsi="Palatino Linotype"/>
          <w:i/>
          <w:color w:val="000000"/>
          <w:sz w:val="22"/>
          <w:szCs w:val="22"/>
        </w:rPr>
      </w:pPr>
    </w:p>
    <w:p w:rsidR="00A36864" w:rsidRPr="00A36864" w:rsidRDefault="00C3635B" w:rsidP="00A36864">
      <w:pPr>
        <w:pStyle w:val="Prrafodelista"/>
        <w:ind w:left="567" w:right="567"/>
        <w:jc w:val="both"/>
        <w:rPr>
          <w:rFonts w:ascii="Palatino Linotype" w:hAnsi="Palatino Linotype"/>
          <w:i/>
          <w:color w:val="000000"/>
          <w:sz w:val="22"/>
          <w:szCs w:val="22"/>
        </w:rPr>
      </w:pPr>
      <w:r w:rsidRPr="009C1C36">
        <w:rPr>
          <w:rFonts w:ascii="Palatino Linotype" w:hAnsi="Palatino Linotype"/>
          <w:i/>
          <w:color w:val="000000"/>
          <w:sz w:val="22"/>
          <w:szCs w:val="22"/>
        </w:rPr>
        <w:t>“</w:t>
      </w:r>
      <w:r w:rsidR="00A36864" w:rsidRPr="00A36864">
        <w:rPr>
          <w:rFonts w:ascii="Palatino Linotype" w:hAnsi="Palatino Linotype"/>
          <w:i/>
          <w:color w:val="000000"/>
          <w:sz w:val="22"/>
          <w:szCs w:val="22"/>
        </w:rPr>
        <w:t>Las remuneraciones se encuentran en el siguiente link: https://www.ipomex.org.mx/ipo3/lgt/indice/XONACATLAN/art_92_viii.web</w:t>
      </w:r>
    </w:p>
    <w:p w:rsidR="00A36864" w:rsidRDefault="00A36864" w:rsidP="00A36864">
      <w:pPr>
        <w:pStyle w:val="Prrafodelista"/>
        <w:ind w:left="567" w:right="567"/>
        <w:jc w:val="both"/>
        <w:rPr>
          <w:rFonts w:ascii="Palatino Linotype" w:hAnsi="Palatino Linotype"/>
          <w:i/>
          <w:color w:val="000000"/>
          <w:sz w:val="22"/>
          <w:szCs w:val="22"/>
        </w:rPr>
      </w:pPr>
    </w:p>
    <w:p w:rsidR="00A36864" w:rsidRPr="00A36864" w:rsidRDefault="00A36864" w:rsidP="00A36864">
      <w:pPr>
        <w:pStyle w:val="Prrafodelista"/>
        <w:ind w:left="567" w:right="567"/>
        <w:jc w:val="both"/>
        <w:rPr>
          <w:rFonts w:ascii="Palatino Linotype" w:hAnsi="Palatino Linotype"/>
          <w:i/>
          <w:color w:val="000000"/>
          <w:sz w:val="22"/>
          <w:szCs w:val="22"/>
        </w:rPr>
      </w:pPr>
      <w:r w:rsidRPr="00A36864">
        <w:rPr>
          <w:rFonts w:ascii="Palatino Linotype" w:hAnsi="Palatino Linotype"/>
          <w:i/>
          <w:color w:val="000000"/>
          <w:sz w:val="22"/>
          <w:szCs w:val="22"/>
        </w:rPr>
        <w:t>ATENTAMENTE</w:t>
      </w:r>
    </w:p>
    <w:p w:rsidR="00A36864" w:rsidRPr="00A36864" w:rsidRDefault="00A36864" w:rsidP="00A36864">
      <w:pPr>
        <w:pStyle w:val="Prrafodelista"/>
        <w:ind w:left="567" w:right="567"/>
        <w:jc w:val="both"/>
        <w:rPr>
          <w:rFonts w:ascii="Palatino Linotype" w:hAnsi="Palatino Linotype"/>
          <w:i/>
          <w:color w:val="000000"/>
          <w:sz w:val="22"/>
          <w:szCs w:val="22"/>
        </w:rPr>
      </w:pPr>
      <w:r w:rsidRPr="00A36864">
        <w:rPr>
          <w:rFonts w:ascii="Palatino Linotype" w:hAnsi="Palatino Linotype"/>
          <w:i/>
          <w:color w:val="000000"/>
          <w:sz w:val="22"/>
          <w:szCs w:val="22"/>
        </w:rPr>
        <w:t>L. en D. Albert Vázquez Rojas</w:t>
      </w:r>
      <w:r w:rsidR="00487B98">
        <w:rPr>
          <w:rFonts w:ascii="Palatino Linotype" w:hAnsi="Palatino Linotype"/>
          <w:i/>
          <w:color w:val="000000"/>
          <w:sz w:val="22"/>
          <w:szCs w:val="22"/>
        </w:rPr>
        <w:t>” (s</w:t>
      </w:r>
      <w:r w:rsidR="00C3635B" w:rsidRPr="009C1C36">
        <w:rPr>
          <w:rFonts w:ascii="Palatino Linotype" w:hAnsi="Palatino Linotype"/>
          <w:i/>
          <w:color w:val="000000"/>
          <w:sz w:val="22"/>
          <w:szCs w:val="22"/>
        </w:rPr>
        <w:t>ic</w:t>
      </w:r>
      <w:r w:rsidR="00487B98">
        <w:rPr>
          <w:rFonts w:ascii="Palatino Linotype" w:hAnsi="Palatino Linotype"/>
          <w:i/>
          <w:color w:val="000000"/>
          <w:sz w:val="22"/>
          <w:szCs w:val="22"/>
        </w:rPr>
        <w:t>)</w:t>
      </w:r>
    </w:p>
    <w:p w:rsidR="00344969" w:rsidRDefault="00344969" w:rsidP="00C3635B">
      <w:pPr>
        <w:spacing w:after="0" w:line="360" w:lineRule="auto"/>
        <w:jc w:val="both"/>
        <w:rPr>
          <w:rFonts w:ascii="Palatino Linotype" w:hAnsi="Palatino Linotype"/>
          <w:b/>
          <w:sz w:val="28"/>
          <w:szCs w:val="24"/>
        </w:rPr>
      </w:pPr>
    </w:p>
    <w:p w:rsidR="00C3635B" w:rsidRPr="00F86271" w:rsidRDefault="00A36864" w:rsidP="00C3635B">
      <w:pPr>
        <w:spacing w:after="0" w:line="360" w:lineRule="auto"/>
        <w:jc w:val="both"/>
        <w:rPr>
          <w:rFonts w:ascii="Palatino Linotype" w:hAnsi="Palatino Linotype" w:cs="Arial"/>
          <w:sz w:val="24"/>
          <w:szCs w:val="24"/>
        </w:rPr>
      </w:pPr>
      <w:r>
        <w:rPr>
          <w:rFonts w:ascii="Palatino Linotype" w:hAnsi="Palatino Linotype"/>
          <w:b/>
          <w:sz w:val="28"/>
          <w:szCs w:val="24"/>
        </w:rPr>
        <w:t>TERCERO</w:t>
      </w:r>
      <w:r w:rsidR="00C3635B" w:rsidRPr="0053687A">
        <w:rPr>
          <w:rFonts w:ascii="Palatino Linotype" w:hAnsi="Palatino Linotype"/>
          <w:b/>
          <w:sz w:val="24"/>
          <w:szCs w:val="24"/>
        </w:rPr>
        <w:t xml:space="preserve">. </w:t>
      </w:r>
      <w:r w:rsidR="001C10FB">
        <w:rPr>
          <w:rFonts w:ascii="Palatino Linotype" w:hAnsi="Palatino Linotype"/>
          <w:b/>
          <w:sz w:val="24"/>
          <w:szCs w:val="24"/>
        </w:rPr>
        <w:t>Del recurso de revisión</w:t>
      </w:r>
      <w:r w:rsidR="00C3635B" w:rsidRPr="0053687A">
        <w:rPr>
          <w:rFonts w:ascii="Palatino Linotype" w:hAnsi="Palatino Linotype"/>
          <w:b/>
          <w:sz w:val="24"/>
          <w:szCs w:val="24"/>
        </w:rPr>
        <w:t>.</w:t>
      </w:r>
    </w:p>
    <w:p w:rsidR="00C3635B" w:rsidRPr="00F86271" w:rsidRDefault="001C10FB" w:rsidP="00C3635B">
      <w:pPr>
        <w:spacing w:after="0" w:line="360" w:lineRule="auto"/>
        <w:jc w:val="both"/>
        <w:rPr>
          <w:rFonts w:ascii="Palatino Linotype" w:hAnsi="Palatino Linotype" w:cs="Arial"/>
          <w:sz w:val="24"/>
          <w:szCs w:val="24"/>
        </w:rPr>
      </w:pPr>
      <w:r>
        <w:rPr>
          <w:rFonts w:ascii="Palatino Linotype" w:hAnsi="Palatino Linotype" w:cs="Arial"/>
          <w:sz w:val="24"/>
          <w:szCs w:val="24"/>
        </w:rPr>
        <w:t>In</w:t>
      </w:r>
      <w:r w:rsidR="00C3635B" w:rsidRPr="00F86271">
        <w:rPr>
          <w:rFonts w:ascii="Palatino Linotype" w:hAnsi="Palatino Linotype" w:cs="Arial"/>
          <w:sz w:val="24"/>
          <w:szCs w:val="24"/>
        </w:rPr>
        <w:t xml:space="preserve">conforme con la respuesta </w:t>
      </w:r>
      <w:r>
        <w:rPr>
          <w:rFonts w:ascii="Palatino Linotype" w:hAnsi="Palatino Linotype" w:cs="Arial"/>
          <w:sz w:val="24"/>
          <w:szCs w:val="24"/>
        </w:rPr>
        <w:t>emitida</w:t>
      </w:r>
      <w:r w:rsidR="00C3635B" w:rsidRPr="00F86271">
        <w:rPr>
          <w:rFonts w:ascii="Palatino Linotype" w:hAnsi="Palatino Linotype" w:cs="Arial"/>
          <w:sz w:val="24"/>
          <w:szCs w:val="24"/>
        </w:rPr>
        <w:t xml:space="preserve"> por </w:t>
      </w:r>
      <w:r w:rsidR="00C3635B" w:rsidRPr="009A3CA2">
        <w:rPr>
          <w:rFonts w:ascii="Palatino Linotype" w:hAnsi="Palatino Linotype" w:cs="Arial"/>
          <w:b/>
          <w:sz w:val="24"/>
          <w:szCs w:val="24"/>
        </w:rPr>
        <w:t>el sujeto obligado</w:t>
      </w:r>
      <w:r w:rsidR="00C3635B" w:rsidRPr="00F86271">
        <w:rPr>
          <w:rFonts w:ascii="Palatino Linotype" w:hAnsi="Palatino Linotype" w:cs="Arial"/>
          <w:sz w:val="24"/>
          <w:szCs w:val="24"/>
        </w:rPr>
        <w:t xml:space="preserve">, </w:t>
      </w:r>
      <w:r w:rsidR="002E6DBE" w:rsidRPr="002E6DBE">
        <w:rPr>
          <w:rFonts w:ascii="Palatino Linotype" w:hAnsi="Palatino Linotype" w:cs="Arial"/>
          <w:b/>
          <w:sz w:val="24"/>
          <w:szCs w:val="24"/>
        </w:rPr>
        <w:t>el</w:t>
      </w:r>
      <w:r w:rsidR="00C3635B" w:rsidRPr="002E6DBE">
        <w:rPr>
          <w:rFonts w:ascii="Palatino Linotype" w:hAnsi="Palatino Linotype" w:cs="Arial"/>
          <w:b/>
          <w:sz w:val="24"/>
          <w:szCs w:val="24"/>
        </w:rPr>
        <w:t xml:space="preserve"> recurrente</w:t>
      </w:r>
      <w:r w:rsidR="00C3635B">
        <w:rPr>
          <w:rFonts w:ascii="Palatino Linotype" w:hAnsi="Palatino Linotype" w:cs="Arial"/>
          <w:sz w:val="24"/>
          <w:szCs w:val="24"/>
        </w:rPr>
        <w:t xml:space="preserve"> </w:t>
      </w:r>
      <w:r w:rsidR="00C3635B" w:rsidRPr="00F86271">
        <w:rPr>
          <w:rFonts w:ascii="Palatino Linotype" w:hAnsi="Palatino Linotype" w:cs="Arial"/>
          <w:sz w:val="24"/>
          <w:szCs w:val="24"/>
        </w:rPr>
        <w:t xml:space="preserve">en fecha </w:t>
      </w:r>
      <w:r w:rsidR="00A36864">
        <w:rPr>
          <w:rFonts w:ascii="Palatino Linotype" w:hAnsi="Palatino Linotype" w:cs="Arial"/>
          <w:sz w:val="24"/>
          <w:szCs w:val="24"/>
        </w:rPr>
        <w:t>trece de mayo</w:t>
      </w:r>
      <w:r w:rsidR="008140FF">
        <w:rPr>
          <w:rFonts w:ascii="Palatino Linotype" w:hAnsi="Palatino Linotype" w:cs="Arial"/>
          <w:sz w:val="24"/>
          <w:szCs w:val="24"/>
        </w:rPr>
        <w:t xml:space="preserve"> de dos mil diecinueve</w:t>
      </w:r>
      <w:r w:rsidR="00C3635B" w:rsidRPr="00F86271">
        <w:rPr>
          <w:rFonts w:ascii="Palatino Linotype" w:hAnsi="Palatino Linotype" w:cs="Arial"/>
          <w:sz w:val="24"/>
          <w:szCs w:val="24"/>
        </w:rPr>
        <w:t>, interpuso el recurso de revisión, el cual fue registrado</w:t>
      </w:r>
      <w:r w:rsidR="00C3635B" w:rsidRPr="00F86271">
        <w:rPr>
          <w:rFonts w:ascii="Palatino Linotype" w:hAnsi="Palatino Linotype" w:cs="Arial"/>
          <w:b/>
          <w:sz w:val="24"/>
          <w:szCs w:val="24"/>
        </w:rPr>
        <w:t xml:space="preserve"> </w:t>
      </w:r>
      <w:r w:rsidR="00C3635B" w:rsidRPr="00F86271">
        <w:rPr>
          <w:rFonts w:ascii="Palatino Linotype" w:hAnsi="Palatino Linotype" w:cs="Arial"/>
          <w:sz w:val="24"/>
          <w:szCs w:val="24"/>
        </w:rPr>
        <w:t xml:space="preserve">en el sistema electrónico con el expediente número </w:t>
      </w:r>
      <w:r w:rsidR="00A36864" w:rsidRPr="00A36864">
        <w:rPr>
          <w:rFonts w:ascii="Palatino Linotype" w:hAnsi="Palatino Linotype" w:cs="Arial"/>
          <w:b/>
          <w:sz w:val="24"/>
          <w:szCs w:val="24"/>
          <w:lang w:eastAsia="es-MX"/>
        </w:rPr>
        <w:t>3820/INFOEM/IP/RR/2019</w:t>
      </w:r>
      <w:r w:rsidR="002E6DBE">
        <w:rPr>
          <w:rFonts w:ascii="Palatino Linotype" w:hAnsi="Palatino Linotype" w:cs="Arial"/>
          <w:sz w:val="24"/>
          <w:szCs w:val="24"/>
        </w:rPr>
        <w:t>, en el cual aduce</w:t>
      </w:r>
      <w:r w:rsidR="00C3635B" w:rsidRPr="00F86271">
        <w:rPr>
          <w:rFonts w:ascii="Palatino Linotype" w:hAnsi="Palatino Linotype" w:cs="Arial"/>
          <w:sz w:val="24"/>
          <w:szCs w:val="24"/>
        </w:rPr>
        <w:t xml:space="preserve"> las siguientes manifestaciones:</w:t>
      </w:r>
    </w:p>
    <w:p w:rsidR="00C3635B" w:rsidRPr="00F86271" w:rsidRDefault="00C3635B" w:rsidP="00C3635B">
      <w:pPr>
        <w:spacing w:after="0" w:line="360" w:lineRule="auto"/>
        <w:jc w:val="both"/>
        <w:rPr>
          <w:rFonts w:ascii="Palatino Linotype" w:hAnsi="Palatino Linotype" w:cs="Arial"/>
          <w:sz w:val="24"/>
          <w:szCs w:val="24"/>
        </w:rPr>
      </w:pPr>
    </w:p>
    <w:p w:rsidR="00C3635B" w:rsidRPr="00F86271" w:rsidRDefault="00C3635B" w:rsidP="00C3635B">
      <w:pPr>
        <w:spacing w:after="0" w:line="360" w:lineRule="auto"/>
        <w:jc w:val="both"/>
        <w:rPr>
          <w:rFonts w:ascii="Palatino Linotype" w:hAnsi="Palatino Linotype" w:cs="Arial"/>
          <w:b/>
          <w:sz w:val="24"/>
          <w:szCs w:val="24"/>
        </w:rPr>
      </w:pPr>
      <w:r w:rsidRPr="00F86271">
        <w:rPr>
          <w:rFonts w:ascii="Palatino Linotype" w:hAnsi="Palatino Linotype" w:cs="Arial"/>
          <w:b/>
          <w:sz w:val="24"/>
          <w:szCs w:val="24"/>
        </w:rPr>
        <w:t>Acto Impugnado:</w:t>
      </w:r>
    </w:p>
    <w:p w:rsidR="00C3635B" w:rsidRPr="00F86271" w:rsidRDefault="00C3635B" w:rsidP="00C3635B">
      <w:pPr>
        <w:spacing w:after="0" w:line="240" w:lineRule="auto"/>
        <w:jc w:val="both"/>
        <w:rPr>
          <w:rFonts w:ascii="Palatino Linotype" w:hAnsi="Palatino Linotype" w:cs="Arial"/>
          <w:b/>
          <w:sz w:val="24"/>
          <w:szCs w:val="24"/>
        </w:rPr>
      </w:pPr>
    </w:p>
    <w:p w:rsidR="00C3635B" w:rsidRPr="009C1C36" w:rsidRDefault="00C3635B" w:rsidP="009E1F04">
      <w:pPr>
        <w:pStyle w:val="Prrafodelista"/>
        <w:ind w:left="567" w:right="709"/>
        <w:jc w:val="both"/>
        <w:rPr>
          <w:rFonts w:ascii="Palatino Linotype" w:hAnsi="Palatino Linotype"/>
          <w:i/>
          <w:color w:val="000000"/>
          <w:sz w:val="22"/>
          <w:szCs w:val="22"/>
        </w:rPr>
      </w:pPr>
      <w:r w:rsidRPr="009C1C36">
        <w:rPr>
          <w:rFonts w:ascii="Palatino Linotype" w:hAnsi="Palatino Linotype"/>
          <w:i/>
          <w:color w:val="000000"/>
          <w:sz w:val="22"/>
          <w:szCs w:val="22"/>
        </w:rPr>
        <w:t>“</w:t>
      </w:r>
      <w:r w:rsidR="00A36864" w:rsidRPr="00A36864">
        <w:rPr>
          <w:rFonts w:ascii="Palatino Linotype" w:hAnsi="Palatino Linotype"/>
          <w:i/>
          <w:color w:val="000000"/>
          <w:sz w:val="22"/>
          <w:szCs w:val="22"/>
        </w:rPr>
        <w:t xml:space="preserve">La respuesta del sujeto obligado es de manera parcial, ya que solo da </w:t>
      </w:r>
      <w:proofErr w:type="spellStart"/>
      <w:r w:rsidR="00A36864" w:rsidRPr="00A36864">
        <w:rPr>
          <w:rFonts w:ascii="Palatino Linotype" w:hAnsi="Palatino Linotype"/>
          <w:i/>
          <w:color w:val="000000"/>
          <w:sz w:val="22"/>
          <w:szCs w:val="22"/>
        </w:rPr>
        <w:t>contestacion</w:t>
      </w:r>
      <w:proofErr w:type="spellEnd"/>
      <w:r w:rsidR="00A36864" w:rsidRPr="00A36864">
        <w:rPr>
          <w:rFonts w:ascii="Palatino Linotype" w:hAnsi="Palatino Linotype"/>
          <w:i/>
          <w:color w:val="000000"/>
          <w:sz w:val="22"/>
          <w:szCs w:val="22"/>
        </w:rPr>
        <w:t xml:space="preserve"> a las remuneraciones proporcionando el siguiente link: https://www.ipomex.org.mx/ipo3/lgt/indice/XONACATLAN/art_92_viii.web, por lo que corresponde a esta </w:t>
      </w:r>
      <w:proofErr w:type="spellStart"/>
      <w:r w:rsidR="00A36864" w:rsidRPr="00A36864">
        <w:rPr>
          <w:rFonts w:ascii="Palatino Linotype" w:hAnsi="Palatino Linotype"/>
          <w:i/>
          <w:color w:val="000000"/>
          <w:sz w:val="22"/>
          <w:szCs w:val="22"/>
        </w:rPr>
        <w:t>informacion</w:t>
      </w:r>
      <w:proofErr w:type="spellEnd"/>
      <w:r w:rsidR="00A36864" w:rsidRPr="00A36864">
        <w:rPr>
          <w:rFonts w:ascii="Palatino Linotype" w:hAnsi="Palatino Linotype"/>
          <w:i/>
          <w:color w:val="000000"/>
          <w:sz w:val="22"/>
          <w:szCs w:val="22"/>
        </w:rPr>
        <w:t xml:space="preserve">, aun </w:t>
      </w:r>
      <w:proofErr w:type="spellStart"/>
      <w:r w:rsidR="00A36864" w:rsidRPr="00A36864">
        <w:rPr>
          <w:rFonts w:ascii="Palatino Linotype" w:hAnsi="Palatino Linotype"/>
          <w:i/>
          <w:color w:val="000000"/>
          <w:sz w:val="22"/>
          <w:szCs w:val="22"/>
        </w:rPr>
        <w:t>esta</w:t>
      </w:r>
      <w:proofErr w:type="spellEnd"/>
      <w:r w:rsidR="00A36864" w:rsidRPr="00A36864">
        <w:rPr>
          <w:rFonts w:ascii="Palatino Linotype" w:hAnsi="Palatino Linotype"/>
          <w:i/>
          <w:color w:val="000000"/>
          <w:sz w:val="22"/>
          <w:szCs w:val="22"/>
        </w:rPr>
        <w:t xml:space="preserve"> incompleta ya que en todos los casos se </w:t>
      </w:r>
      <w:r w:rsidR="00A36864" w:rsidRPr="00A36864">
        <w:rPr>
          <w:rFonts w:ascii="Palatino Linotype" w:hAnsi="Palatino Linotype"/>
          <w:i/>
          <w:color w:val="000000"/>
          <w:sz w:val="22"/>
          <w:szCs w:val="22"/>
        </w:rPr>
        <w:lastRenderedPageBreak/>
        <w:t xml:space="preserve">aprecia que falta el nombre de los titulares de las </w:t>
      </w:r>
      <w:proofErr w:type="spellStart"/>
      <w:r w:rsidR="00A36864" w:rsidRPr="00A36864">
        <w:rPr>
          <w:rFonts w:ascii="Palatino Linotype" w:hAnsi="Palatino Linotype"/>
          <w:i/>
          <w:color w:val="000000"/>
          <w:sz w:val="22"/>
          <w:szCs w:val="22"/>
        </w:rPr>
        <w:t>areas</w:t>
      </w:r>
      <w:proofErr w:type="spellEnd"/>
      <w:r w:rsidR="00A36864" w:rsidRPr="00A36864">
        <w:rPr>
          <w:rFonts w:ascii="Palatino Linotype" w:hAnsi="Palatino Linotype"/>
          <w:i/>
          <w:color w:val="000000"/>
          <w:sz w:val="22"/>
          <w:szCs w:val="22"/>
        </w:rPr>
        <w:t xml:space="preserve">, iniciando por el Presidente Municipal, Regidores, </w:t>
      </w:r>
      <w:proofErr w:type="gramStart"/>
      <w:r w:rsidR="00A36864" w:rsidRPr="00A36864">
        <w:rPr>
          <w:rFonts w:ascii="Palatino Linotype" w:hAnsi="Palatino Linotype"/>
          <w:i/>
          <w:color w:val="000000"/>
          <w:sz w:val="22"/>
          <w:szCs w:val="22"/>
        </w:rPr>
        <w:t>Directores</w:t>
      </w:r>
      <w:proofErr w:type="gramEnd"/>
      <w:r w:rsidR="00A36864" w:rsidRPr="00A36864">
        <w:rPr>
          <w:rFonts w:ascii="Palatino Linotype" w:hAnsi="Palatino Linotype"/>
          <w:i/>
          <w:color w:val="000000"/>
          <w:sz w:val="22"/>
          <w:szCs w:val="22"/>
        </w:rPr>
        <w:t xml:space="preserve">. Por otra parte no proporcionó la información respecto </w:t>
      </w:r>
      <w:proofErr w:type="gramStart"/>
      <w:r w:rsidR="00A36864" w:rsidRPr="00A36864">
        <w:rPr>
          <w:rFonts w:ascii="Palatino Linotype" w:hAnsi="Palatino Linotype"/>
          <w:i/>
          <w:color w:val="000000"/>
          <w:sz w:val="22"/>
          <w:szCs w:val="22"/>
        </w:rPr>
        <w:t>de .Acta</w:t>
      </w:r>
      <w:proofErr w:type="gramEnd"/>
      <w:r w:rsidR="00A36864" w:rsidRPr="00A36864">
        <w:rPr>
          <w:rFonts w:ascii="Palatino Linotype" w:hAnsi="Palatino Linotype"/>
          <w:i/>
          <w:color w:val="000000"/>
          <w:sz w:val="22"/>
          <w:szCs w:val="22"/>
        </w:rPr>
        <w:t xml:space="preserve"> de la sesión de Comité, por el cual clasifican la información curricular de los servidores públicos, así como la prueba de daño.</w:t>
      </w:r>
      <w:r w:rsidRPr="009C1C36">
        <w:rPr>
          <w:rFonts w:ascii="Palatino Linotype" w:hAnsi="Palatino Linotype"/>
          <w:i/>
          <w:color w:val="000000"/>
          <w:sz w:val="22"/>
          <w:szCs w:val="22"/>
        </w:rPr>
        <w:t>”</w:t>
      </w:r>
      <w:r w:rsidR="00B25426">
        <w:rPr>
          <w:rFonts w:ascii="Palatino Linotype" w:hAnsi="Palatino Linotype"/>
          <w:i/>
          <w:color w:val="000000"/>
          <w:sz w:val="22"/>
          <w:szCs w:val="22"/>
        </w:rPr>
        <w:t xml:space="preserve"> </w:t>
      </w:r>
      <w:r w:rsidR="009E1F04">
        <w:rPr>
          <w:rFonts w:ascii="Palatino Linotype" w:hAnsi="Palatino Linotype"/>
          <w:i/>
          <w:color w:val="000000"/>
          <w:sz w:val="22"/>
          <w:szCs w:val="22"/>
        </w:rPr>
        <w:t>(sic)</w:t>
      </w:r>
      <w:r w:rsidR="00E42267">
        <w:rPr>
          <w:rFonts w:ascii="Palatino Linotype" w:hAnsi="Palatino Linotype"/>
          <w:i/>
          <w:color w:val="000000"/>
          <w:sz w:val="22"/>
          <w:szCs w:val="22"/>
        </w:rPr>
        <w:t xml:space="preserve"> </w:t>
      </w:r>
    </w:p>
    <w:p w:rsidR="00C3635B" w:rsidRPr="00F86271" w:rsidRDefault="00C3635B" w:rsidP="00C3635B">
      <w:pPr>
        <w:spacing w:after="0" w:line="240" w:lineRule="auto"/>
        <w:jc w:val="both"/>
        <w:rPr>
          <w:rFonts w:ascii="Palatino Linotype" w:hAnsi="Palatino Linotype" w:cs="Arial"/>
          <w:sz w:val="24"/>
          <w:szCs w:val="24"/>
        </w:rPr>
      </w:pPr>
    </w:p>
    <w:p w:rsidR="00C3635B" w:rsidRPr="00F86271" w:rsidRDefault="00C3635B" w:rsidP="00C3635B">
      <w:pPr>
        <w:spacing w:after="0" w:line="360" w:lineRule="auto"/>
        <w:jc w:val="both"/>
        <w:rPr>
          <w:rFonts w:ascii="Palatino Linotype" w:hAnsi="Palatino Linotype" w:cs="Arial"/>
          <w:sz w:val="24"/>
          <w:szCs w:val="24"/>
        </w:rPr>
      </w:pPr>
      <w:r w:rsidRPr="00F86271">
        <w:rPr>
          <w:rFonts w:ascii="Palatino Linotype" w:hAnsi="Palatino Linotype" w:cs="Arial"/>
          <w:b/>
          <w:sz w:val="24"/>
          <w:szCs w:val="24"/>
        </w:rPr>
        <w:t>Razones o Motivos de Inconformidad:</w:t>
      </w:r>
    </w:p>
    <w:p w:rsidR="00C3635B" w:rsidRPr="00F86271" w:rsidRDefault="00C3635B" w:rsidP="00C3635B">
      <w:pPr>
        <w:spacing w:after="0" w:line="360" w:lineRule="auto"/>
        <w:jc w:val="both"/>
        <w:rPr>
          <w:rFonts w:ascii="Palatino Linotype" w:hAnsi="Palatino Linotype" w:cs="Arial"/>
          <w:sz w:val="24"/>
          <w:szCs w:val="24"/>
        </w:rPr>
      </w:pPr>
    </w:p>
    <w:p w:rsidR="00C3635B" w:rsidRPr="009C1C36" w:rsidRDefault="00C3635B" w:rsidP="009E1F04">
      <w:pPr>
        <w:pStyle w:val="Prrafodelista"/>
        <w:ind w:left="567" w:right="709"/>
        <w:jc w:val="both"/>
        <w:rPr>
          <w:rFonts w:ascii="Palatino Linotype" w:hAnsi="Palatino Linotype"/>
          <w:i/>
          <w:color w:val="000000"/>
          <w:sz w:val="22"/>
          <w:szCs w:val="22"/>
        </w:rPr>
      </w:pPr>
      <w:r w:rsidRPr="009C1C36">
        <w:rPr>
          <w:rFonts w:ascii="Palatino Linotype" w:hAnsi="Palatino Linotype"/>
          <w:i/>
          <w:color w:val="000000"/>
          <w:sz w:val="22"/>
          <w:szCs w:val="22"/>
        </w:rPr>
        <w:t>“</w:t>
      </w:r>
      <w:r w:rsidR="00A36864" w:rsidRPr="00A36864">
        <w:rPr>
          <w:rFonts w:ascii="Palatino Linotype" w:hAnsi="Palatino Linotype"/>
          <w:i/>
          <w:color w:val="000000"/>
          <w:sz w:val="22"/>
          <w:szCs w:val="22"/>
        </w:rPr>
        <w:t>1.- La Unidad de Transparencia no entregó la información relativa a: Acta de la sesión de Comité, por el cual clasifican la información curricular de los servidores públicos, así como la prueba de daño., por lo que viola el derecho de acceso a la información. 2.- En el link: https://www.ipomex.org.mx/ipo3/lgt/indice/XONACATLAN/art_92_viii.web, muestra a el personal administrativo, auxiliar, etc. sin embargo no muestra a los mandos superiores, como el Presidente Municipal, Tesorero, Regidores, Directores Generales e incluso el titular de la Unidad de Transparencia.</w:t>
      </w:r>
      <w:r w:rsidRPr="009C1C36">
        <w:rPr>
          <w:rFonts w:ascii="Palatino Linotype" w:hAnsi="Palatino Linotype"/>
          <w:i/>
          <w:color w:val="000000"/>
          <w:sz w:val="22"/>
          <w:szCs w:val="22"/>
        </w:rPr>
        <w:t xml:space="preserve">” </w:t>
      </w:r>
      <w:r w:rsidR="009E1F04">
        <w:rPr>
          <w:rFonts w:ascii="Palatino Linotype" w:hAnsi="Palatino Linotype"/>
          <w:i/>
          <w:color w:val="000000"/>
          <w:sz w:val="22"/>
          <w:szCs w:val="22"/>
        </w:rPr>
        <w:t>(</w:t>
      </w:r>
      <w:r w:rsidRPr="009C1C36">
        <w:rPr>
          <w:rFonts w:ascii="Palatino Linotype" w:hAnsi="Palatino Linotype"/>
          <w:i/>
          <w:color w:val="000000"/>
          <w:sz w:val="22"/>
          <w:szCs w:val="22"/>
        </w:rPr>
        <w:t>sic</w:t>
      </w:r>
      <w:r w:rsidR="009E1F04">
        <w:rPr>
          <w:rFonts w:ascii="Palatino Linotype" w:hAnsi="Palatino Linotype"/>
          <w:i/>
          <w:color w:val="000000"/>
          <w:sz w:val="22"/>
          <w:szCs w:val="22"/>
        </w:rPr>
        <w:t>)</w:t>
      </w:r>
    </w:p>
    <w:p w:rsidR="003227BB" w:rsidRDefault="003227BB" w:rsidP="00C3635B">
      <w:pPr>
        <w:spacing w:after="0" w:line="360" w:lineRule="auto"/>
        <w:jc w:val="both"/>
        <w:rPr>
          <w:rFonts w:ascii="Palatino Linotype" w:hAnsi="Palatino Linotype"/>
          <w:b/>
          <w:sz w:val="28"/>
          <w:szCs w:val="24"/>
        </w:rPr>
      </w:pPr>
    </w:p>
    <w:p w:rsidR="00C3635B" w:rsidRPr="00612F90" w:rsidRDefault="00A36864" w:rsidP="00C3635B">
      <w:pPr>
        <w:spacing w:after="0" w:line="360" w:lineRule="auto"/>
        <w:jc w:val="both"/>
        <w:rPr>
          <w:rFonts w:ascii="Palatino Linotype" w:hAnsi="Palatino Linotype" w:cs="Arial"/>
          <w:sz w:val="24"/>
          <w:szCs w:val="24"/>
        </w:rPr>
      </w:pPr>
      <w:r>
        <w:rPr>
          <w:rFonts w:ascii="Palatino Linotype" w:hAnsi="Palatino Linotype"/>
          <w:b/>
          <w:sz w:val="28"/>
          <w:szCs w:val="24"/>
        </w:rPr>
        <w:t>CUARTO</w:t>
      </w:r>
      <w:r w:rsidR="00C3635B" w:rsidRPr="0053687A">
        <w:rPr>
          <w:rFonts w:ascii="Palatino Linotype" w:hAnsi="Palatino Linotype"/>
          <w:b/>
          <w:sz w:val="24"/>
          <w:szCs w:val="24"/>
        </w:rPr>
        <w:t>. Del turno y admisión del recurso de revisión.</w:t>
      </w:r>
    </w:p>
    <w:p w:rsidR="00C3635B" w:rsidRDefault="00C3635B" w:rsidP="00C3635B">
      <w:pPr>
        <w:spacing w:after="0" w:line="360" w:lineRule="auto"/>
        <w:jc w:val="both"/>
        <w:rPr>
          <w:rFonts w:ascii="Palatino Linotype" w:hAnsi="Palatino Linotype" w:cs="Arial"/>
          <w:sz w:val="24"/>
          <w:szCs w:val="24"/>
        </w:rPr>
      </w:pPr>
      <w:r w:rsidRPr="00612F90">
        <w:rPr>
          <w:rFonts w:ascii="Palatino Linotype" w:hAnsi="Palatino Linotype" w:cs="Arial"/>
          <w:sz w:val="24"/>
          <w:szCs w:val="24"/>
        </w:rPr>
        <w:t xml:space="preserve">En fecha </w:t>
      </w:r>
      <w:r w:rsidR="00A36864">
        <w:rPr>
          <w:rFonts w:ascii="Palatino Linotype" w:hAnsi="Palatino Linotype" w:cs="Arial"/>
          <w:sz w:val="24"/>
          <w:szCs w:val="24"/>
        </w:rPr>
        <w:t>trece de mayo</w:t>
      </w:r>
      <w:r w:rsidR="002B704C">
        <w:rPr>
          <w:rFonts w:ascii="Palatino Linotype" w:hAnsi="Palatino Linotype" w:cs="Arial"/>
          <w:sz w:val="24"/>
          <w:szCs w:val="24"/>
        </w:rPr>
        <w:t xml:space="preserve"> de dos mil diecinueve</w:t>
      </w:r>
      <w:r w:rsidRPr="00612F90">
        <w:rPr>
          <w:rFonts w:ascii="Palatino Linotype" w:hAnsi="Palatino Linotype" w:cs="Arial"/>
          <w:sz w:val="24"/>
          <w:szCs w:val="24"/>
        </w:rPr>
        <w:t xml:space="preserve">, el medio de impugnación le fue turnado a la Comisionada </w:t>
      </w:r>
      <w:r w:rsidRPr="00612F90">
        <w:rPr>
          <w:rFonts w:ascii="Palatino Linotype" w:hAnsi="Palatino Linotype" w:cs="Arial"/>
          <w:b/>
          <w:sz w:val="24"/>
          <w:szCs w:val="24"/>
        </w:rPr>
        <w:t>Zulema Martínez Sánchez</w:t>
      </w:r>
      <w:r w:rsidRPr="00612F90">
        <w:rPr>
          <w:rFonts w:ascii="Palatino Linotype" w:hAnsi="Palatino Linotype" w:cs="Arial"/>
          <w:sz w:val="24"/>
          <w:szCs w:val="24"/>
        </w:rPr>
        <w:t>, por medio</w:t>
      </w:r>
      <w:r>
        <w:rPr>
          <w:rFonts w:ascii="Palatino Linotype" w:hAnsi="Palatino Linotype" w:cs="Arial"/>
          <w:sz w:val="24"/>
          <w:szCs w:val="24"/>
        </w:rPr>
        <w:t xml:space="preserve"> del sistema electrónico SAIMEX, p</w:t>
      </w:r>
      <w:r w:rsidRPr="00612F90">
        <w:rPr>
          <w:rFonts w:ascii="Palatino Linotype" w:hAnsi="Palatino Linotype" w:cs="Arial"/>
          <w:sz w:val="24"/>
          <w:szCs w:val="24"/>
        </w:rPr>
        <w:t xml:space="preserve">or lo que en términos del artículo 185 fracción I de la Ley de Transparencia y Acceso a la información Pública del Estado de México y Municipios, </w:t>
      </w:r>
      <w:r w:rsidR="00753FB9">
        <w:rPr>
          <w:rFonts w:ascii="Palatino Linotype" w:hAnsi="Palatino Linotype" w:cs="Arial"/>
          <w:sz w:val="24"/>
          <w:szCs w:val="24"/>
        </w:rPr>
        <w:t xml:space="preserve">el </w:t>
      </w:r>
      <w:r w:rsidR="00A36864">
        <w:rPr>
          <w:rFonts w:ascii="Palatino Linotype" w:hAnsi="Palatino Linotype" w:cs="Arial"/>
          <w:sz w:val="24"/>
          <w:szCs w:val="24"/>
        </w:rPr>
        <w:t>diecisiete de mayo</w:t>
      </w:r>
      <w:r w:rsidR="002B704C">
        <w:rPr>
          <w:rFonts w:ascii="Palatino Linotype" w:hAnsi="Palatino Linotype" w:cs="Arial"/>
          <w:sz w:val="24"/>
          <w:szCs w:val="24"/>
        </w:rPr>
        <w:t xml:space="preserve"> de dos mil diecinueve</w:t>
      </w:r>
      <w:r w:rsidRPr="00612F90">
        <w:rPr>
          <w:rFonts w:ascii="Palatino Linotype" w:hAnsi="Palatino Linotype" w:cs="Arial"/>
          <w:sz w:val="24"/>
          <w:szCs w:val="24"/>
        </w:rPr>
        <w:t xml:space="preserve"> se dictó acuerdo por medio del cual </w:t>
      </w:r>
      <w:r w:rsidRPr="00612F90">
        <w:rPr>
          <w:rFonts w:ascii="Palatino Linotype" w:hAnsi="Palatino Linotype" w:cs="Arial"/>
          <w:b/>
          <w:sz w:val="24"/>
          <w:szCs w:val="24"/>
        </w:rPr>
        <w:t>se admitió el recurso de mérito al considerarse que es procedente</w:t>
      </w:r>
      <w:r>
        <w:rPr>
          <w:rFonts w:ascii="Palatino Linotype" w:hAnsi="Palatino Linotype" w:cs="Arial"/>
          <w:b/>
          <w:sz w:val="24"/>
          <w:szCs w:val="24"/>
        </w:rPr>
        <w:t>,</w:t>
      </w:r>
      <w:r w:rsidRPr="00612F90">
        <w:rPr>
          <w:rFonts w:ascii="Palatino Linotype" w:hAnsi="Palatino Linotype" w:cs="Arial"/>
          <w:sz w:val="24"/>
          <w:szCs w:val="24"/>
        </w:rPr>
        <w:t xml:space="preserve"> al cumplirse con los requisitos de </w:t>
      </w:r>
      <w:r>
        <w:rPr>
          <w:rFonts w:ascii="Palatino Linotype" w:hAnsi="Palatino Linotype" w:cs="Arial"/>
          <w:sz w:val="24"/>
          <w:szCs w:val="24"/>
        </w:rPr>
        <w:t>procedencia</w:t>
      </w:r>
      <w:r w:rsidRPr="00612F90">
        <w:rPr>
          <w:rFonts w:ascii="Palatino Linotype" w:hAnsi="Palatino Linotype" w:cs="Arial"/>
          <w:sz w:val="24"/>
          <w:szCs w:val="24"/>
        </w:rPr>
        <w:t xml:space="preserve"> y de </w:t>
      </w:r>
      <w:r>
        <w:rPr>
          <w:rFonts w:ascii="Palatino Linotype" w:hAnsi="Palatino Linotype" w:cs="Arial"/>
          <w:sz w:val="24"/>
          <w:szCs w:val="24"/>
        </w:rPr>
        <w:t>procedibilidad</w:t>
      </w:r>
      <w:r w:rsidRPr="00612F90">
        <w:rPr>
          <w:rFonts w:ascii="Palatino Linotype" w:hAnsi="Palatino Linotype" w:cs="Arial"/>
          <w:sz w:val="24"/>
          <w:szCs w:val="24"/>
        </w:rPr>
        <w:t xml:space="preserve"> establecidos en los artículos 179 y 180 de la ley en la materia, los cuales si están contenidos en la impugnación, determinándose en él, un plazo de siete días para que las partes manifestaran lo que a su derecho corresponda en términos del numeral arriba citado.</w:t>
      </w:r>
    </w:p>
    <w:p w:rsidR="00C3635B" w:rsidRDefault="00C3635B" w:rsidP="00C3635B">
      <w:pPr>
        <w:spacing w:after="0" w:line="360" w:lineRule="auto"/>
        <w:jc w:val="both"/>
        <w:rPr>
          <w:rFonts w:ascii="Palatino Linotype" w:hAnsi="Palatino Linotype" w:cs="Arial"/>
          <w:sz w:val="24"/>
          <w:szCs w:val="24"/>
        </w:rPr>
      </w:pPr>
    </w:p>
    <w:p w:rsidR="003227BB" w:rsidRPr="00612F90" w:rsidRDefault="003227BB" w:rsidP="00C3635B">
      <w:pPr>
        <w:spacing w:after="0" w:line="360" w:lineRule="auto"/>
        <w:jc w:val="both"/>
        <w:rPr>
          <w:rFonts w:ascii="Palatino Linotype" w:hAnsi="Palatino Linotype" w:cs="Arial"/>
          <w:sz w:val="24"/>
          <w:szCs w:val="24"/>
        </w:rPr>
      </w:pPr>
    </w:p>
    <w:p w:rsidR="00C3635B" w:rsidRPr="0053687A" w:rsidRDefault="00A36864" w:rsidP="00C3635B">
      <w:pPr>
        <w:spacing w:after="0" w:line="360" w:lineRule="auto"/>
        <w:jc w:val="both"/>
        <w:rPr>
          <w:rFonts w:ascii="Palatino Linotype" w:hAnsi="Palatino Linotype"/>
          <w:b/>
          <w:sz w:val="24"/>
          <w:szCs w:val="24"/>
        </w:rPr>
      </w:pPr>
      <w:r>
        <w:rPr>
          <w:rFonts w:ascii="Palatino Linotype" w:hAnsi="Palatino Linotype"/>
          <w:b/>
          <w:sz w:val="28"/>
          <w:szCs w:val="24"/>
        </w:rPr>
        <w:t>QUINTO</w:t>
      </w:r>
      <w:r w:rsidR="00C3635B">
        <w:rPr>
          <w:rFonts w:ascii="Palatino Linotype" w:hAnsi="Palatino Linotype"/>
          <w:b/>
          <w:sz w:val="24"/>
          <w:szCs w:val="24"/>
        </w:rPr>
        <w:t xml:space="preserve">. </w:t>
      </w:r>
      <w:r w:rsidR="00C3635B" w:rsidRPr="0053687A">
        <w:rPr>
          <w:rFonts w:ascii="Palatino Linotype" w:hAnsi="Palatino Linotype"/>
          <w:b/>
          <w:sz w:val="24"/>
          <w:szCs w:val="24"/>
        </w:rPr>
        <w:t>De la instrucción del Recurso de Revisión.</w:t>
      </w:r>
    </w:p>
    <w:p w:rsidR="00984A98" w:rsidRDefault="00984A98" w:rsidP="00984A98">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Así, una vez transcurrido el término legal referido se destaca que </w:t>
      </w:r>
      <w:r>
        <w:rPr>
          <w:rFonts w:ascii="Palatino Linotype" w:hAnsi="Palatino Linotype" w:cs="Arial"/>
          <w:sz w:val="24"/>
          <w:szCs w:val="24"/>
        </w:rPr>
        <w:t xml:space="preserve">tanto </w:t>
      </w:r>
      <w:r w:rsidRPr="007E2D30">
        <w:rPr>
          <w:rFonts w:ascii="Palatino Linotype" w:hAnsi="Palatino Linotype" w:cs="Arial"/>
          <w:b/>
          <w:sz w:val="24"/>
          <w:szCs w:val="24"/>
        </w:rPr>
        <w:t xml:space="preserve">el </w:t>
      </w:r>
      <w:r>
        <w:rPr>
          <w:rFonts w:ascii="Palatino Linotype" w:hAnsi="Palatino Linotype" w:cs="Arial"/>
          <w:b/>
          <w:sz w:val="24"/>
          <w:szCs w:val="24"/>
        </w:rPr>
        <w:t>sujeto o</w:t>
      </w:r>
      <w:r w:rsidRPr="007E2D30">
        <w:rPr>
          <w:rFonts w:ascii="Palatino Linotype" w:hAnsi="Palatino Linotype" w:cs="Arial"/>
          <w:b/>
          <w:sz w:val="24"/>
          <w:szCs w:val="24"/>
        </w:rPr>
        <w:t>bligado</w:t>
      </w:r>
      <w:r w:rsidRPr="00AD2A55">
        <w:rPr>
          <w:rFonts w:ascii="Palatino Linotype" w:hAnsi="Palatino Linotype" w:cs="Arial"/>
          <w:sz w:val="24"/>
          <w:szCs w:val="24"/>
        </w:rPr>
        <w:t xml:space="preserve"> </w:t>
      </w:r>
      <w:r>
        <w:rPr>
          <w:rFonts w:ascii="Palatino Linotype" w:hAnsi="Palatino Linotype" w:cs="Arial"/>
          <w:sz w:val="24"/>
          <w:szCs w:val="24"/>
        </w:rPr>
        <w:t xml:space="preserve">como </w:t>
      </w:r>
      <w:r w:rsidRPr="007E2D30">
        <w:rPr>
          <w:rFonts w:ascii="Palatino Linotype" w:hAnsi="Palatino Linotype" w:cs="Arial"/>
          <w:b/>
          <w:sz w:val="24"/>
          <w:szCs w:val="24"/>
        </w:rPr>
        <w:t>el</w:t>
      </w:r>
      <w:r>
        <w:rPr>
          <w:rFonts w:ascii="Palatino Linotype" w:hAnsi="Palatino Linotype" w:cs="Arial"/>
          <w:b/>
          <w:sz w:val="24"/>
          <w:szCs w:val="24"/>
        </w:rPr>
        <w:t xml:space="preserve"> r</w:t>
      </w:r>
      <w:r w:rsidRPr="007E2D30">
        <w:rPr>
          <w:rFonts w:ascii="Palatino Linotype" w:hAnsi="Palatino Linotype" w:cs="Arial"/>
          <w:b/>
          <w:sz w:val="24"/>
          <w:szCs w:val="24"/>
        </w:rPr>
        <w:t>ecurrente</w:t>
      </w:r>
      <w:r>
        <w:rPr>
          <w:rFonts w:ascii="Palatino Linotype" w:hAnsi="Palatino Linotype" w:cs="Arial"/>
          <w:sz w:val="24"/>
          <w:szCs w:val="24"/>
        </w:rPr>
        <w:t xml:space="preserve"> no emitieron manifestaciones, como se muestra a continuación:</w:t>
      </w:r>
    </w:p>
    <w:p w:rsidR="00A36864" w:rsidRDefault="00A36864" w:rsidP="00984A98">
      <w:pPr>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65408" behindDoc="0" locked="0" layoutInCell="1" allowOverlap="1">
                <wp:simplePos x="0" y="0"/>
                <wp:positionH relativeFrom="column">
                  <wp:posOffset>1491132</wp:posOffset>
                </wp:positionH>
                <wp:positionV relativeFrom="paragraph">
                  <wp:posOffset>213398</wp:posOffset>
                </wp:positionV>
                <wp:extent cx="1005840" cy="297180"/>
                <wp:effectExtent l="19050" t="19050" r="22860" b="26670"/>
                <wp:wrapNone/>
                <wp:docPr id="12" name="Rectángulo 12"/>
                <wp:cNvGraphicFramePr/>
                <a:graphic xmlns:a="http://schemas.openxmlformats.org/drawingml/2006/main">
                  <a:graphicData uri="http://schemas.microsoft.com/office/word/2010/wordprocessingShape">
                    <wps:wsp>
                      <wps:cNvSpPr/>
                      <wps:spPr>
                        <a:xfrm>
                          <a:off x="0" y="0"/>
                          <a:ext cx="1005840" cy="297180"/>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964196" id="Rectángulo 12" o:spid="_x0000_s1026" style="position:absolute;margin-left:117.4pt;margin-top:16.8pt;width:79.2pt;height:23.4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" filled="f" strokecolor="#c00000" strokeweight="2.25pt"/>
            </w:pict>
          </mc:Fallback>
        </mc:AlternateContent>
      </w:r>
      <w:r w:rsidRPr="00A36864">
        <w:rPr>
          <w:rFonts w:ascii="Palatino Linotype" w:hAnsi="Palatino Linotype" w:cs="Arial"/>
          <w:noProof/>
          <w:sz w:val="24"/>
          <w:szCs w:val="24"/>
        </w:rPr>
        <w:drawing>
          <wp:inline distT="0" distB="0" distL="0" distR="0" wp14:anchorId="105D8278" wp14:editId="618DE33C">
            <wp:extent cx="5254957" cy="1477415"/>
            <wp:effectExtent l="190500" t="190500" r="193675" b="1993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68783" cy="1481302"/>
                    </a:xfrm>
                    <a:prstGeom prst="rect">
                      <a:avLst/>
                    </a:prstGeom>
                    <a:noFill/>
                    <a:ln>
                      <a:noFill/>
                    </a:ln>
                    <a:effectLst>
                      <a:outerShdw blurRad="190500" algn="ctr" rotWithShape="0">
                        <a:prstClr val="black">
                          <a:alpha val="70000"/>
                        </a:prstClr>
                      </a:outerShdw>
                    </a:effectLst>
                  </pic:spPr>
                </pic:pic>
              </a:graphicData>
            </a:graphic>
          </wp:inline>
        </w:drawing>
      </w:r>
    </w:p>
    <w:p w:rsidR="00F752FF" w:rsidRDefault="00F752FF" w:rsidP="00D22050">
      <w:pPr>
        <w:spacing w:after="0" w:line="240" w:lineRule="auto"/>
        <w:jc w:val="both"/>
        <w:rPr>
          <w:rFonts w:ascii="Palatino Linotype" w:hAnsi="Palatino Linotype" w:cs="Arial"/>
          <w:sz w:val="24"/>
          <w:szCs w:val="24"/>
        </w:rPr>
      </w:pPr>
    </w:p>
    <w:p w:rsidR="00C3635B" w:rsidRDefault="00C3635B" w:rsidP="00C3635B">
      <w:pPr>
        <w:spacing w:after="0" w:line="360" w:lineRule="auto"/>
        <w:jc w:val="both"/>
        <w:rPr>
          <w:rFonts w:ascii="Palatino Linotype" w:hAnsi="Palatino Linotype"/>
          <w:sz w:val="24"/>
          <w:szCs w:val="24"/>
        </w:rPr>
      </w:pPr>
      <w:r w:rsidRPr="0053687A">
        <w:rPr>
          <w:rFonts w:ascii="Palatino Linotype" w:hAnsi="Palatino Linotype"/>
          <w:sz w:val="24"/>
          <w:szCs w:val="24"/>
        </w:rPr>
        <w:t>Por</w:t>
      </w:r>
      <w:r>
        <w:rPr>
          <w:rFonts w:ascii="Palatino Linotype" w:hAnsi="Palatino Linotype"/>
          <w:sz w:val="24"/>
          <w:szCs w:val="24"/>
        </w:rPr>
        <w:t xml:space="preserve"> lo que una vez transcurrido el periodo otorgado a las partes de siete días hábiles para realizar sus manifestaciones en el acuerdo de admisión,</w:t>
      </w:r>
      <w:r w:rsidRPr="0053687A">
        <w:rPr>
          <w:rFonts w:ascii="Palatino Linotype" w:hAnsi="Palatino Linotype"/>
          <w:sz w:val="24"/>
          <w:szCs w:val="24"/>
        </w:rPr>
        <w:t xml:space="preserve"> </w:t>
      </w:r>
      <w:r>
        <w:rPr>
          <w:rFonts w:ascii="Palatino Linotype" w:hAnsi="Palatino Linotype"/>
          <w:sz w:val="24"/>
          <w:szCs w:val="24"/>
        </w:rPr>
        <w:t xml:space="preserve">y no habiendo prueba pendiente por desahogar, ni que documentos que integrar al expediente electrónico, </w:t>
      </w:r>
      <w:r w:rsidRPr="0053687A">
        <w:rPr>
          <w:rFonts w:ascii="Palatino Linotype" w:hAnsi="Palatino Linotype"/>
          <w:sz w:val="24"/>
          <w:szCs w:val="24"/>
        </w:rPr>
        <w:t xml:space="preserve">se decretó el cierre de instrucción con fecha </w:t>
      </w:r>
      <w:r w:rsidR="00CA2B92">
        <w:rPr>
          <w:rFonts w:ascii="Palatino Linotype" w:hAnsi="Palatino Linotype"/>
          <w:sz w:val="24"/>
          <w:szCs w:val="24"/>
        </w:rPr>
        <w:t>treinta y uno de mayo</w:t>
      </w:r>
      <w:r w:rsidR="00FB389B">
        <w:rPr>
          <w:rFonts w:ascii="Palatino Linotype" w:hAnsi="Palatino Linotype"/>
          <w:sz w:val="24"/>
          <w:szCs w:val="24"/>
        </w:rPr>
        <w:t xml:space="preserve"> de dos mil diecinueve</w:t>
      </w:r>
      <w:r w:rsidRPr="0053687A">
        <w:rPr>
          <w:rFonts w:ascii="Palatino Linotype" w:hAnsi="Palatino Linotype"/>
          <w:sz w:val="24"/>
          <w:szCs w:val="24"/>
        </w:rPr>
        <w:t>, en términos del artículo 185 fracción VI de la Ley de Transparencia y Acceso a la Información Pública del Estado de México y Municipios, ordenándose turnar el expediente a la res</w:t>
      </w:r>
      <w:r w:rsidR="002A5180">
        <w:rPr>
          <w:rFonts w:ascii="Palatino Linotype" w:hAnsi="Palatino Linotype"/>
          <w:sz w:val="24"/>
          <w:szCs w:val="24"/>
        </w:rPr>
        <w:t>olución que en derecho proceda.</w:t>
      </w:r>
    </w:p>
    <w:p w:rsidR="00FB389B" w:rsidRDefault="00FB389B" w:rsidP="00C3635B">
      <w:pPr>
        <w:spacing w:after="0" w:line="360" w:lineRule="auto"/>
        <w:jc w:val="both"/>
        <w:rPr>
          <w:rFonts w:ascii="Palatino Linotype" w:hAnsi="Palatino Linotype"/>
          <w:sz w:val="24"/>
          <w:szCs w:val="24"/>
        </w:rPr>
      </w:pPr>
    </w:p>
    <w:p w:rsidR="00FB389B" w:rsidRDefault="00FB389B" w:rsidP="00C3635B">
      <w:pPr>
        <w:spacing w:after="0" w:line="360" w:lineRule="auto"/>
        <w:jc w:val="both"/>
        <w:rPr>
          <w:rFonts w:ascii="Palatino Linotype" w:hAnsi="Palatino Linotype"/>
          <w:sz w:val="24"/>
          <w:szCs w:val="24"/>
        </w:rPr>
      </w:pPr>
    </w:p>
    <w:p w:rsidR="00FB389B" w:rsidRPr="00FB389B" w:rsidRDefault="00CA2B92" w:rsidP="00FB389B">
      <w:pPr>
        <w:spacing w:after="0" w:line="360" w:lineRule="auto"/>
        <w:jc w:val="both"/>
        <w:rPr>
          <w:rFonts w:ascii="Palatino Linotype" w:eastAsia="Calibri" w:hAnsi="Palatino Linotype" w:cs="Arial"/>
          <w:sz w:val="28"/>
          <w:szCs w:val="28"/>
        </w:rPr>
      </w:pPr>
      <w:r>
        <w:rPr>
          <w:rFonts w:ascii="Palatino Linotype" w:eastAsia="Calibri" w:hAnsi="Palatino Linotype" w:cs="Times New Roman"/>
          <w:b/>
          <w:sz w:val="28"/>
          <w:szCs w:val="28"/>
        </w:rPr>
        <w:t>SEXTO</w:t>
      </w:r>
      <w:r w:rsidR="00FB389B" w:rsidRPr="00FB389B">
        <w:rPr>
          <w:rFonts w:ascii="Palatino Linotype" w:eastAsia="Calibri" w:hAnsi="Palatino Linotype" w:cs="Times New Roman"/>
          <w:b/>
          <w:sz w:val="28"/>
          <w:szCs w:val="28"/>
        </w:rPr>
        <w:t xml:space="preserve">. </w:t>
      </w:r>
      <w:r w:rsidR="00FB389B" w:rsidRPr="00FB389B">
        <w:rPr>
          <w:rFonts w:ascii="Palatino Linotype" w:eastAsia="Calibri" w:hAnsi="Palatino Linotype" w:cs="Times New Roman"/>
          <w:b/>
          <w:sz w:val="24"/>
          <w:szCs w:val="24"/>
        </w:rPr>
        <w:t>De la ampliación del término para resolver</w:t>
      </w:r>
      <w:r w:rsidR="00FB389B" w:rsidRPr="00FB389B">
        <w:rPr>
          <w:rFonts w:ascii="Palatino Linotype" w:eastAsia="Calibri" w:hAnsi="Palatino Linotype" w:cs="Times New Roman"/>
          <w:b/>
          <w:sz w:val="28"/>
          <w:szCs w:val="28"/>
        </w:rPr>
        <w:t>.</w:t>
      </w:r>
    </w:p>
    <w:p w:rsidR="00FB389B" w:rsidRDefault="00FB389B" w:rsidP="00FB389B">
      <w:pPr>
        <w:spacing w:after="0" w:line="360" w:lineRule="auto"/>
        <w:jc w:val="both"/>
        <w:rPr>
          <w:rFonts w:ascii="Palatino Linotype" w:hAnsi="Palatino Linotype"/>
          <w:sz w:val="24"/>
          <w:szCs w:val="24"/>
        </w:rPr>
      </w:pPr>
      <w:r w:rsidRPr="00FB389B">
        <w:rPr>
          <w:rFonts w:ascii="Palatino Linotype" w:eastAsia="Calibri" w:hAnsi="Palatino Linotype" w:cs="Arial"/>
          <w:sz w:val="24"/>
          <w:szCs w:val="24"/>
        </w:rPr>
        <w:t xml:space="preserve">En fecha </w:t>
      </w:r>
      <w:r w:rsidR="00CA2B92">
        <w:rPr>
          <w:rFonts w:ascii="Palatino Linotype" w:eastAsia="Calibri" w:hAnsi="Palatino Linotype" w:cs="Arial"/>
          <w:sz w:val="24"/>
          <w:szCs w:val="24"/>
        </w:rPr>
        <w:t>veintiocho de junio</w:t>
      </w:r>
      <w:r w:rsidRPr="00FB389B">
        <w:rPr>
          <w:rFonts w:ascii="Palatino Linotype" w:eastAsia="Calibri" w:hAnsi="Palatino Linotype" w:cs="Arial"/>
          <w:sz w:val="24"/>
          <w:szCs w:val="24"/>
        </w:rPr>
        <w:t xml:space="preserve"> de dos mil diecinueve, se amplió el término para resolver el presente recurso de revisión en términos del artículo 181 párrafo tercero </w:t>
      </w:r>
      <w:r w:rsidRPr="00FB389B">
        <w:rPr>
          <w:rFonts w:ascii="Palatino Linotype" w:eastAsia="Calibri" w:hAnsi="Palatino Linotype" w:cs="Arial"/>
          <w:sz w:val="24"/>
          <w:szCs w:val="24"/>
        </w:rPr>
        <w:lastRenderedPageBreak/>
        <w:t>de la Ley de Transparencia y Acceso a la Información Pública del Estado de México y Municipios por un plazo de quince días hábiles.</w:t>
      </w:r>
    </w:p>
    <w:p w:rsidR="002A5180" w:rsidRDefault="002A5180" w:rsidP="00C3635B">
      <w:pPr>
        <w:spacing w:after="0" w:line="360" w:lineRule="auto"/>
        <w:jc w:val="both"/>
        <w:rPr>
          <w:rFonts w:ascii="Palatino Linotype" w:hAnsi="Palatino Linotype"/>
          <w:sz w:val="24"/>
          <w:szCs w:val="24"/>
        </w:rPr>
      </w:pPr>
    </w:p>
    <w:p w:rsidR="00C3635B" w:rsidRPr="00612F90" w:rsidRDefault="00C3635B" w:rsidP="00C3635B">
      <w:pPr>
        <w:spacing w:after="0" w:line="360" w:lineRule="auto"/>
        <w:jc w:val="both"/>
        <w:rPr>
          <w:rFonts w:ascii="Palatino Linotype" w:hAnsi="Palatino Linotype" w:cs="Arial"/>
          <w:sz w:val="24"/>
          <w:szCs w:val="24"/>
        </w:rPr>
      </w:pPr>
    </w:p>
    <w:p w:rsidR="00C3635B" w:rsidRPr="009E4203" w:rsidRDefault="00C3635B" w:rsidP="00C3635B">
      <w:pPr>
        <w:pStyle w:val="Prrafodelista"/>
        <w:spacing w:line="360" w:lineRule="auto"/>
        <w:ind w:left="720"/>
        <w:jc w:val="center"/>
        <w:rPr>
          <w:rFonts w:ascii="Palatino Linotype" w:hAnsi="Palatino Linotype" w:cs="Arial"/>
          <w:b/>
        </w:rPr>
      </w:pPr>
      <w:r w:rsidRPr="009E4203">
        <w:rPr>
          <w:rFonts w:ascii="Palatino Linotype" w:hAnsi="Palatino Linotype" w:cs="Arial"/>
          <w:b/>
        </w:rPr>
        <w:t>C O N S I D E R A N D O</w:t>
      </w:r>
    </w:p>
    <w:p w:rsidR="00C3635B" w:rsidRPr="004A1F2A" w:rsidRDefault="00C3635B" w:rsidP="00C3635B">
      <w:pPr>
        <w:spacing w:after="0" w:line="360" w:lineRule="auto"/>
        <w:jc w:val="both"/>
        <w:rPr>
          <w:rFonts w:ascii="Palatino Linotype" w:hAnsi="Palatino Linotype" w:cs="Arial"/>
          <w:sz w:val="20"/>
          <w:szCs w:val="24"/>
        </w:rPr>
      </w:pPr>
    </w:p>
    <w:p w:rsidR="00C3635B" w:rsidRDefault="00C3635B" w:rsidP="00C3635B">
      <w:pPr>
        <w:spacing w:after="0" w:line="360" w:lineRule="auto"/>
        <w:jc w:val="both"/>
        <w:rPr>
          <w:rFonts w:ascii="Palatino Linotype" w:hAnsi="Palatino Linotype" w:cs="Arial"/>
          <w:sz w:val="24"/>
          <w:szCs w:val="24"/>
        </w:rPr>
      </w:pPr>
      <w:r w:rsidRPr="00CA39B7">
        <w:rPr>
          <w:rFonts w:ascii="Palatino Linotype" w:hAnsi="Palatino Linotype" w:cs="Arial"/>
          <w:b/>
          <w:sz w:val="28"/>
          <w:szCs w:val="28"/>
        </w:rPr>
        <w:t>PRIMERO</w:t>
      </w:r>
      <w:r w:rsidRPr="00A977C0">
        <w:rPr>
          <w:rFonts w:ascii="Palatino Linotype" w:hAnsi="Palatino Linotype" w:cs="Arial"/>
          <w:b/>
          <w:sz w:val="24"/>
          <w:szCs w:val="24"/>
        </w:rPr>
        <w:t xml:space="preserve">. </w:t>
      </w:r>
      <w:r w:rsidR="005C44C0" w:rsidRPr="005C44C0">
        <w:rPr>
          <w:rFonts w:ascii="Palatino Linotype" w:hAnsi="Palatino Linotype" w:cs="Arial"/>
          <w:b/>
          <w:sz w:val="24"/>
          <w:szCs w:val="24"/>
        </w:rPr>
        <w:t>De la competencia</w:t>
      </w:r>
      <w:r w:rsidRPr="00A977C0">
        <w:rPr>
          <w:rFonts w:ascii="Palatino Linotype" w:hAnsi="Palatino Linotype" w:cs="Arial"/>
          <w:sz w:val="24"/>
          <w:szCs w:val="24"/>
        </w:rPr>
        <w:t xml:space="preserve">. </w:t>
      </w:r>
    </w:p>
    <w:p w:rsidR="00C3635B" w:rsidRDefault="00C3635B" w:rsidP="00C3635B">
      <w:pPr>
        <w:spacing w:after="0" w:line="360" w:lineRule="auto"/>
        <w:jc w:val="both"/>
        <w:rPr>
          <w:rFonts w:ascii="Palatino Linotype" w:hAnsi="Palatino Linotype" w:cs="Arial"/>
          <w:sz w:val="24"/>
          <w:szCs w:val="24"/>
        </w:rPr>
      </w:pPr>
      <w:r w:rsidRPr="005518D6">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w:t>
      </w:r>
      <w:r>
        <w:rPr>
          <w:rFonts w:ascii="Palatino Linotype" w:hAnsi="Palatino Linotype" w:cs="Arial"/>
          <w:sz w:val="24"/>
          <w:szCs w:val="24"/>
        </w:rPr>
        <w:t>de los Estados Unidos Mexicanos;</w:t>
      </w:r>
      <w:r w:rsidRPr="005518D6">
        <w:rPr>
          <w:rFonts w:ascii="Palatino Linotype" w:hAnsi="Palatino Linotype" w:cs="Arial"/>
          <w:sz w:val="24"/>
          <w:szCs w:val="24"/>
        </w:rPr>
        <w:t xml:space="preserve"> 5, párrafos vigésimo</w:t>
      </w:r>
      <w:r w:rsidR="0089146E">
        <w:rPr>
          <w:rFonts w:ascii="Palatino Linotype" w:hAnsi="Palatino Linotype" w:cs="Arial"/>
          <w:sz w:val="24"/>
          <w:szCs w:val="24"/>
        </w:rPr>
        <w:t xml:space="preserve"> segundo</w:t>
      </w:r>
      <w:r w:rsidRPr="005518D6">
        <w:rPr>
          <w:rFonts w:ascii="Palatino Linotype" w:hAnsi="Palatino Linotype" w:cs="Arial"/>
          <w:sz w:val="24"/>
          <w:szCs w:val="24"/>
        </w:rPr>
        <w:t xml:space="preserve">, vigésimo </w:t>
      </w:r>
      <w:r w:rsidR="0089146E">
        <w:rPr>
          <w:rFonts w:ascii="Palatino Linotype" w:hAnsi="Palatino Linotype" w:cs="Arial"/>
          <w:sz w:val="24"/>
          <w:szCs w:val="24"/>
        </w:rPr>
        <w:t>tercero</w:t>
      </w:r>
      <w:r w:rsidRPr="005518D6">
        <w:rPr>
          <w:rFonts w:ascii="Palatino Linotype" w:hAnsi="Palatino Linotype" w:cs="Arial"/>
          <w:sz w:val="24"/>
          <w:szCs w:val="24"/>
        </w:rPr>
        <w:t xml:space="preserve"> y vigésimo </w:t>
      </w:r>
      <w:r w:rsidR="0089146E">
        <w:rPr>
          <w:rFonts w:ascii="Palatino Linotype" w:hAnsi="Palatino Linotype" w:cs="Arial"/>
          <w:sz w:val="24"/>
          <w:szCs w:val="24"/>
        </w:rPr>
        <w:t>cuarto</w:t>
      </w:r>
      <w:r w:rsidRPr="005518D6">
        <w:rPr>
          <w:rFonts w:ascii="Palatino Linotype" w:hAnsi="Palatino Linotype" w:cs="Arial"/>
          <w:sz w:val="24"/>
          <w:szCs w:val="24"/>
        </w:rPr>
        <w:t>, fracción IV de la Constitución Política del Estado Libre y Soberano de México</w:t>
      </w:r>
      <w:r>
        <w:rPr>
          <w:rFonts w:ascii="Palatino Linotype" w:hAnsi="Palatino Linotype" w:cs="Arial"/>
          <w:sz w:val="24"/>
          <w:szCs w:val="24"/>
        </w:rPr>
        <w:t>;</w:t>
      </w:r>
      <w:r w:rsidRPr="005518D6">
        <w:rPr>
          <w:rFonts w:ascii="Palatino Linotype" w:hAnsi="Palatino Linotype" w:cs="Arial"/>
          <w:sz w:val="24"/>
          <w:szCs w:val="24"/>
        </w:rPr>
        <w:t xml:space="preserve"> 1, 2 fracción II, 13, 29, 36 fracciones II y III, 176, 178, 179, 181 párrafo tercero, 182, 185, 188 y 194 de la Ley de Transparencia y Acceso a la Información Pública del Estado de México y Municipi</w:t>
      </w:r>
      <w:r>
        <w:rPr>
          <w:rFonts w:ascii="Palatino Linotype" w:hAnsi="Palatino Linotype" w:cs="Arial"/>
          <w:sz w:val="24"/>
          <w:szCs w:val="24"/>
        </w:rPr>
        <w:t>os; 9, fracciones I y</w:t>
      </w:r>
      <w:r w:rsidRPr="005518D6">
        <w:rPr>
          <w:rFonts w:ascii="Palatino Linotype" w:hAnsi="Palatino Linotype" w:cs="Arial"/>
          <w:sz w:val="24"/>
          <w:szCs w:val="24"/>
        </w:rPr>
        <w:t xml:space="preserve"> XXIV</w:t>
      </w:r>
      <w:r>
        <w:rPr>
          <w:rFonts w:ascii="Palatino Linotype" w:hAnsi="Palatino Linotype" w:cs="Arial"/>
          <w:sz w:val="24"/>
          <w:szCs w:val="24"/>
        </w:rPr>
        <w:t>, 11 y 14</w:t>
      </w:r>
      <w:r w:rsidRPr="005518D6">
        <w:rPr>
          <w:rFonts w:ascii="Palatino Linotype" w:hAnsi="Palatino Linotype" w:cs="Arial"/>
          <w:sz w:val="24"/>
          <w:szCs w:val="24"/>
        </w:rPr>
        <w:t xml:space="preserve"> del Reglamento Interior del Instituto de Transparencia, Acceso a la Información Pública y Protección de Datos Personales del Estado de México y Municipios.</w:t>
      </w:r>
    </w:p>
    <w:p w:rsidR="00C3635B" w:rsidRDefault="00C3635B" w:rsidP="00C3635B">
      <w:pPr>
        <w:spacing w:after="0" w:line="360" w:lineRule="auto"/>
        <w:jc w:val="both"/>
        <w:rPr>
          <w:rFonts w:ascii="Palatino Linotype" w:hAnsi="Palatino Linotype" w:cs="Arial"/>
          <w:sz w:val="24"/>
          <w:szCs w:val="24"/>
        </w:rPr>
      </w:pPr>
    </w:p>
    <w:p w:rsidR="003227BB" w:rsidRPr="00A977C0" w:rsidRDefault="003227BB" w:rsidP="00C3635B">
      <w:pPr>
        <w:spacing w:after="0" w:line="360" w:lineRule="auto"/>
        <w:jc w:val="both"/>
        <w:rPr>
          <w:rFonts w:ascii="Palatino Linotype" w:hAnsi="Palatino Linotype" w:cs="Arial"/>
          <w:sz w:val="24"/>
          <w:szCs w:val="24"/>
        </w:rPr>
      </w:pPr>
    </w:p>
    <w:p w:rsidR="00C3635B" w:rsidRDefault="00C3635B" w:rsidP="00C3635B">
      <w:pPr>
        <w:autoSpaceDE w:val="0"/>
        <w:autoSpaceDN w:val="0"/>
        <w:adjustRightInd w:val="0"/>
        <w:spacing w:after="0" w:line="360" w:lineRule="auto"/>
        <w:jc w:val="both"/>
        <w:rPr>
          <w:rFonts w:ascii="Palatino Linotype" w:hAnsi="Palatino Linotype" w:cs="Arial"/>
          <w:b/>
          <w:sz w:val="24"/>
          <w:szCs w:val="24"/>
        </w:rPr>
      </w:pPr>
      <w:r w:rsidRPr="00CA39B7">
        <w:rPr>
          <w:rFonts w:ascii="Palatino Linotype" w:hAnsi="Palatino Linotype" w:cs="Arial"/>
          <w:b/>
          <w:sz w:val="28"/>
          <w:szCs w:val="28"/>
        </w:rPr>
        <w:t>SEGUNDO</w:t>
      </w:r>
      <w:r w:rsidRPr="00443060">
        <w:rPr>
          <w:rFonts w:ascii="Palatino Linotype" w:hAnsi="Palatino Linotype" w:cs="Arial"/>
          <w:b/>
          <w:sz w:val="28"/>
          <w:szCs w:val="24"/>
        </w:rPr>
        <w:t xml:space="preserve">. </w:t>
      </w:r>
      <w:r w:rsidR="005C44C0" w:rsidRPr="005C44C0">
        <w:rPr>
          <w:rFonts w:ascii="Palatino Linotype" w:hAnsi="Palatino Linotype" w:cs="Arial"/>
          <w:b/>
          <w:sz w:val="24"/>
          <w:szCs w:val="24"/>
        </w:rPr>
        <w:t>Sobre los alcances del recurso de revisión</w:t>
      </w:r>
      <w:r w:rsidR="005C44C0">
        <w:rPr>
          <w:rFonts w:ascii="Palatino Linotype" w:hAnsi="Palatino Linotype" w:cs="Arial"/>
          <w:b/>
          <w:sz w:val="24"/>
          <w:szCs w:val="24"/>
        </w:rPr>
        <w:t>.</w:t>
      </w:r>
    </w:p>
    <w:p w:rsidR="00C3635B" w:rsidRPr="00270787" w:rsidRDefault="005C44C0" w:rsidP="00270787">
      <w:pPr>
        <w:autoSpaceDE w:val="0"/>
        <w:autoSpaceDN w:val="0"/>
        <w:adjustRightInd w:val="0"/>
        <w:spacing w:after="0" w:line="360" w:lineRule="auto"/>
        <w:jc w:val="both"/>
        <w:rPr>
          <w:rFonts w:ascii="Palatino Linotype" w:hAnsi="Palatino Linotype" w:cs="Arial"/>
          <w:sz w:val="24"/>
          <w:szCs w:val="24"/>
        </w:rPr>
      </w:pPr>
      <w:r w:rsidRPr="005C44C0">
        <w:rPr>
          <w:rFonts w:ascii="Palatino Linotype" w:hAnsi="Palatino Linotype" w:cs="Arial"/>
          <w:sz w:val="24"/>
          <w:szCs w:val="24"/>
        </w:rPr>
        <w:t xml:space="preserve">Derivado de la impugnación realizada, es menester señalar que el recurso de revisión inmerso en la Ley de Transparencia vigente en la entidad, tiene el fin y alcance que señalan los numerales 176, 179, 181 párrafo cuarto, 194 y 195 y demás </w:t>
      </w:r>
      <w:r w:rsidRPr="005C44C0">
        <w:rPr>
          <w:rFonts w:ascii="Palatino Linotype" w:hAnsi="Palatino Linotype" w:cs="Arial"/>
          <w:sz w:val="24"/>
          <w:szCs w:val="24"/>
        </w:rPr>
        <w:lastRenderedPageBreak/>
        <w:t>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3227BB" w:rsidRDefault="003227BB" w:rsidP="00C3635B">
      <w:pPr>
        <w:pStyle w:val="Prrafodelista"/>
        <w:autoSpaceDE w:val="0"/>
        <w:autoSpaceDN w:val="0"/>
        <w:adjustRightInd w:val="0"/>
        <w:spacing w:line="360" w:lineRule="auto"/>
        <w:ind w:left="0"/>
        <w:jc w:val="both"/>
        <w:rPr>
          <w:rFonts w:ascii="Palatino Linotype" w:hAnsi="Palatino Linotype" w:cs="Arial"/>
        </w:rPr>
      </w:pPr>
    </w:p>
    <w:p w:rsidR="00270787" w:rsidRDefault="00270787" w:rsidP="00C3635B">
      <w:pPr>
        <w:pStyle w:val="Prrafodelista"/>
        <w:autoSpaceDE w:val="0"/>
        <w:autoSpaceDN w:val="0"/>
        <w:adjustRightInd w:val="0"/>
        <w:spacing w:line="360" w:lineRule="auto"/>
        <w:ind w:left="0"/>
        <w:jc w:val="both"/>
        <w:rPr>
          <w:rFonts w:ascii="Palatino Linotype" w:hAnsi="Palatino Linotype" w:cs="Arial"/>
        </w:rPr>
      </w:pPr>
    </w:p>
    <w:p w:rsidR="00C3635B" w:rsidRPr="00443060" w:rsidRDefault="00270787" w:rsidP="00C3635B">
      <w:pPr>
        <w:spacing w:after="0" w:line="360" w:lineRule="auto"/>
        <w:jc w:val="both"/>
        <w:rPr>
          <w:rFonts w:ascii="Palatino Linotype" w:eastAsia="Times New Roman" w:hAnsi="Palatino Linotype" w:cs="Arial"/>
          <w:b/>
          <w:sz w:val="24"/>
          <w:szCs w:val="28"/>
          <w:lang w:val="es-ES" w:eastAsia="es-ES"/>
        </w:rPr>
      </w:pPr>
      <w:r>
        <w:rPr>
          <w:rFonts w:ascii="Palatino Linotype" w:eastAsia="Times New Roman" w:hAnsi="Palatino Linotype" w:cs="Arial"/>
          <w:b/>
          <w:sz w:val="28"/>
          <w:szCs w:val="28"/>
          <w:lang w:val="es-ES" w:eastAsia="es-ES"/>
        </w:rPr>
        <w:t>TERCERO</w:t>
      </w:r>
      <w:r w:rsidR="00C3635B" w:rsidRPr="00476E8C">
        <w:rPr>
          <w:rFonts w:ascii="Palatino Linotype" w:eastAsia="Times New Roman" w:hAnsi="Palatino Linotype" w:cs="Arial"/>
          <w:b/>
          <w:sz w:val="28"/>
          <w:szCs w:val="28"/>
          <w:lang w:val="es-ES" w:eastAsia="es-ES"/>
        </w:rPr>
        <w:t xml:space="preserve">. </w:t>
      </w:r>
      <w:r w:rsidR="00C3635B" w:rsidRPr="00443060">
        <w:rPr>
          <w:rFonts w:ascii="Palatino Linotype" w:eastAsia="Times New Roman" w:hAnsi="Palatino Linotype" w:cs="Arial"/>
          <w:b/>
          <w:sz w:val="24"/>
          <w:szCs w:val="28"/>
          <w:lang w:val="es-ES" w:eastAsia="es-ES"/>
        </w:rPr>
        <w:t>De las causas de improcedencia.</w:t>
      </w:r>
    </w:p>
    <w:p w:rsidR="00C3635B" w:rsidRDefault="00C3635B" w:rsidP="00C3635B">
      <w:pPr>
        <w:autoSpaceDE w:val="0"/>
        <w:autoSpaceDN w:val="0"/>
        <w:adjustRightInd w:val="0"/>
        <w:spacing w:after="0" w:line="360" w:lineRule="auto"/>
        <w:jc w:val="both"/>
        <w:rPr>
          <w:rFonts w:ascii="Palatino Linotype" w:hAnsi="Palatino Linotype" w:cs="Arial"/>
          <w:sz w:val="24"/>
          <w:szCs w:val="24"/>
        </w:rPr>
      </w:pPr>
      <w:r w:rsidRPr="006D5AA8">
        <w:rPr>
          <w:rFonts w:ascii="Palatino Linotype" w:hAnsi="Palatino Linotype" w:cs="Arial"/>
          <w:sz w:val="24"/>
          <w:szCs w:val="24"/>
        </w:rPr>
        <w:t>El estudio de las causas de improcedencia que se hagan valer por las partes o que se advierta de</w:t>
      </w:r>
      <w:r w:rsidR="008D6DD2">
        <w:rPr>
          <w:rFonts w:ascii="Palatino Linotype" w:hAnsi="Palatino Linotype" w:cs="Arial"/>
          <w:sz w:val="24"/>
          <w:szCs w:val="24"/>
        </w:rPr>
        <w:t xml:space="preserve"> oficio por este Resolutor debe ser</w:t>
      </w:r>
      <w:r w:rsidRPr="006D5AA8">
        <w:rPr>
          <w:rFonts w:ascii="Palatino Linotype" w:hAnsi="Palatino Linotype" w:cs="Arial"/>
          <w:sz w:val="24"/>
          <w:szCs w:val="24"/>
        </w:rPr>
        <w:t xml:space="preserve">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C3635B" w:rsidRDefault="00C3635B" w:rsidP="00C3635B">
      <w:pPr>
        <w:autoSpaceDE w:val="0"/>
        <w:autoSpaceDN w:val="0"/>
        <w:adjustRightInd w:val="0"/>
        <w:spacing w:after="0" w:line="360" w:lineRule="auto"/>
        <w:jc w:val="both"/>
        <w:rPr>
          <w:rFonts w:ascii="Palatino Linotype" w:hAnsi="Palatino Linotype" w:cs="Arial"/>
          <w:sz w:val="24"/>
          <w:szCs w:val="24"/>
        </w:rPr>
      </w:pPr>
    </w:p>
    <w:p w:rsidR="00C3635B" w:rsidRDefault="00C3635B" w:rsidP="002369E8">
      <w:pPr>
        <w:spacing w:after="0" w:line="240" w:lineRule="auto"/>
        <w:ind w:left="567" w:right="567"/>
        <w:jc w:val="both"/>
        <w:rPr>
          <w:rFonts w:ascii="Palatino Linotype" w:hAnsi="Palatino Linotype"/>
          <w:i/>
        </w:rPr>
      </w:pPr>
      <w:r w:rsidRPr="004B65FF">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rPr>
        <w:t xml:space="preserve"> </w:t>
      </w:r>
      <w:r w:rsidRPr="004B65FF">
        <w:rPr>
          <w:rFonts w:ascii="Palatino Linotype" w:hAnsi="Palatino Linotype"/>
          <w:i/>
        </w:rPr>
        <w:t>Del examen de compatibilidad de los artículos</w:t>
      </w:r>
      <w:r w:rsidRPr="004B65FF">
        <w:rPr>
          <w:rStyle w:val="apple-converted-space"/>
          <w:rFonts w:ascii="Palatino Linotype" w:hAnsi="Palatino Linotype"/>
          <w:i/>
        </w:rPr>
        <w:t> </w:t>
      </w:r>
      <w:hyperlink r:id="rId9" w:history="1">
        <w:r w:rsidRPr="004B65FF">
          <w:rPr>
            <w:rStyle w:val="Hipervnculo"/>
            <w:rFonts w:ascii="Palatino Linotype" w:eastAsia="Calibri" w:hAnsi="Palatino Linotype"/>
            <w:i/>
          </w:rPr>
          <w:t>73 y 74 de la Ley de Amparo</w:t>
        </w:r>
      </w:hyperlink>
      <w:r w:rsidRPr="004B65FF">
        <w:rPr>
          <w:rStyle w:val="apple-converted-space"/>
          <w:rFonts w:ascii="Palatino Linotype" w:hAnsi="Palatino Linotype"/>
          <w:i/>
        </w:rPr>
        <w:t> </w:t>
      </w:r>
      <w:r w:rsidRPr="004B65FF">
        <w:rPr>
          <w:rFonts w:ascii="Palatino Linotype" w:hAnsi="Palatino Linotype"/>
          <w:i/>
        </w:rPr>
        <w:t>con el artículo</w:t>
      </w:r>
      <w:r w:rsidRPr="004B65FF">
        <w:rPr>
          <w:rStyle w:val="apple-converted-space"/>
          <w:rFonts w:ascii="Palatino Linotype" w:hAnsi="Palatino Linotype"/>
          <w:i/>
        </w:rPr>
        <w:t> </w:t>
      </w:r>
      <w:hyperlink r:id="rId10" w:history="1">
        <w:r w:rsidRPr="004B65FF">
          <w:rPr>
            <w:rStyle w:val="Hipervnculo"/>
            <w:rFonts w:ascii="Palatino Linotype" w:eastAsia="Calibri" w:hAnsi="Palatino Linotype"/>
            <w:i/>
          </w:rPr>
          <w:t>25.1 de la Convención Americana sobre Derechos Humanos</w:t>
        </w:r>
      </w:hyperlink>
      <w:r w:rsidRPr="004B65FF">
        <w:rPr>
          <w:rStyle w:val="apple-converted-space"/>
          <w:rFonts w:ascii="Palatino Linotype" w:hAnsi="Palatino Linotype"/>
          <w:i/>
        </w:rPr>
        <w:t> </w:t>
      </w:r>
      <w:r w:rsidRPr="004B65FF">
        <w:rPr>
          <w:rFonts w:ascii="Palatino Linotype" w:hAnsi="Palatino Linotype"/>
          <w:b/>
          <w:i/>
          <w:u w:val="single"/>
        </w:rPr>
        <w:t xml:space="preserve">no se advierte que el derecho interno desatienda los estándares que pretenden proteger los derechos humanos en dicho tratado, por regular causas de </w:t>
      </w:r>
      <w:r w:rsidRPr="004B65FF">
        <w:rPr>
          <w:rFonts w:ascii="Palatino Linotype" w:hAnsi="Palatino Linotype"/>
          <w:b/>
          <w:i/>
          <w:u w:val="single"/>
        </w:rPr>
        <w:lastRenderedPageBreak/>
        <w:t>improcedencia y sobreseimiento que impiden abordar el estudio de fondo del asunto en el juicio de amparo,</w:t>
      </w:r>
      <w:r w:rsidRPr="004B65FF">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4B65FF">
        <w:rPr>
          <w:rFonts w:ascii="Palatino Linotype" w:hAnsi="Palatino Linotype"/>
          <w:i/>
        </w:rPr>
        <w:t>concesoria</w:t>
      </w:r>
      <w:proofErr w:type="spellEnd"/>
      <w:r w:rsidRPr="004B65FF">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C3635B" w:rsidRDefault="00C3635B" w:rsidP="00C3635B">
      <w:pPr>
        <w:autoSpaceDE w:val="0"/>
        <w:autoSpaceDN w:val="0"/>
        <w:adjustRightInd w:val="0"/>
        <w:spacing w:after="0" w:line="360" w:lineRule="auto"/>
        <w:jc w:val="both"/>
        <w:rPr>
          <w:rFonts w:ascii="Palatino Linotype" w:hAnsi="Palatino Linotype" w:cs="Arial"/>
          <w:sz w:val="24"/>
          <w:szCs w:val="24"/>
        </w:rPr>
      </w:pPr>
    </w:p>
    <w:p w:rsidR="00C3635B" w:rsidRPr="007F2BE8" w:rsidRDefault="00C3635B" w:rsidP="00C3635B">
      <w:pPr>
        <w:autoSpaceDE w:val="0"/>
        <w:autoSpaceDN w:val="0"/>
        <w:adjustRightInd w:val="0"/>
        <w:spacing w:after="0" w:line="360" w:lineRule="auto"/>
        <w:jc w:val="both"/>
        <w:rPr>
          <w:rFonts w:ascii="Palatino Linotype" w:hAnsi="Palatino Linotype" w:cs="Arial"/>
          <w:sz w:val="24"/>
          <w:szCs w:val="24"/>
        </w:rPr>
      </w:pPr>
      <w:r w:rsidRPr="007F2BE8">
        <w:rPr>
          <w:rFonts w:ascii="Palatino Linotype" w:hAnsi="Palatino Linotype" w:cs="Arial"/>
          <w:sz w:val="24"/>
          <w:szCs w:val="24"/>
        </w:rPr>
        <w:t>Por lo que una vez que se analizó el expediente en estudio se cae en la cuenta de que no se actualiza ninguna de las casuales a continuación transcritas:</w:t>
      </w:r>
    </w:p>
    <w:p w:rsidR="00C3635B" w:rsidRPr="007F2BE8" w:rsidRDefault="00C3635B" w:rsidP="00C3635B">
      <w:pPr>
        <w:pStyle w:val="Prrafodelista"/>
        <w:autoSpaceDE w:val="0"/>
        <w:autoSpaceDN w:val="0"/>
        <w:adjustRightInd w:val="0"/>
        <w:spacing w:line="360" w:lineRule="auto"/>
        <w:ind w:left="0"/>
        <w:jc w:val="both"/>
        <w:rPr>
          <w:rFonts w:ascii="Palatino Linotype" w:hAnsi="Palatino Linotype" w:cs="Arial"/>
        </w:rPr>
      </w:pPr>
    </w:p>
    <w:p w:rsidR="00C3635B" w:rsidRPr="00967A03" w:rsidRDefault="00C3635B" w:rsidP="00C3635B">
      <w:pPr>
        <w:pStyle w:val="Prrafodelista"/>
        <w:autoSpaceDE w:val="0"/>
        <w:autoSpaceDN w:val="0"/>
        <w:adjustRightInd w:val="0"/>
        <w:ind w:left="567" w:right="283"/>
        <w:jc w:val="both"/>
        <w:rPr>
          <w:rFonts w:ascii="Palatino Linotype" w:hAnsi="Palatino Linotype" w:cs="Arial"/>
          <w:i/>
          <w:sz w:val="22"/>
        </w:rPr>
      </w:pPr>
      <w:r w:rsidRPr="00967A03">
        <w:rPr>
          <w:rFonts w:ascii="Palatino Linotype" w:hAnsi="Palatino Linotype" w:cs="Arial"/>
          <w:i/>
          <w:sz w:val="22"/>
        </w:rPr>
        <w:t>“</w:t>
      </w:r>
      <w:r w:rsidRPr="00967A03">
        <w:rPr>
          <w:rFonts w:ascii="Palatino Linotype" w:hAnsi="Palatino Linotype" w:cs="Arial"/>
          <w:b/>
          <w:i/>
          <w:sz w:val="22"/>
        </w:rPr>
        <w:t>Artículo 191</w:t>
      </w:r>
      <w:r w:rsidRPr="00967A03">
        <w:rPr>
          <w:rFonts w:ascii="Palatino Linotype" w:hAnsi="Palatino Linotype" w:cs="Arial"/>
          <w:i/>
          <w:sz w:val="22"/>
        </w:rPr>
        <w:t xml:space="preserve">. El recurso será desechado por improcedente cuando:  </w:t>
      </w:r>
    </w:p>
    <w:p w:rsidR="00C3635B" w:rsidRPr="00967A03" w:rsidRDefault="00C3635B" w:rsidP="00C3635B">
      <w:pPr>
        <w:pStyle w:val="Prrafodelista"/>
        <w:autoSpaceDE w:val="0"/>
        <w:autoSpaceDN w:val="0"/>
        <w:adjustRightInd w:val="0"/>
        <w:ind w:left="567" w:right="283"/>
        <w:jc w:val="both"/>
        <w:rPr>
          <w:rFonts w:ascii="Palatino Linotype" w:hAnsi="Palatino Linotype" w:cs="Arial"/>
          <w:i/>
          <w:sz w:val="22"/>
        </w:rPr>
      </w:pPr>
      <w:r w:rsidRPr="00967A03">
        <w:rPr>
          <w:rFonts w:ascii="Palatino Linotype" w:hAnsi="Palatino Linotype" w:cs="Arial"/>
          <w:i/>
          <w:sz w:val="22"/>
        </w:rPr>
        <w:t xml:space="preserve">I. Sea extemporáneo por haber transcurrido el plazo establecido en la presente Ley, a partir de la respuesta;  </w:t>
      </w:r>
    </w:p>
    <w:p w:rsidR="00C3635B" w:rsidRPr="00967A03" w:rsidRDefault="00C3635B" w:rsidP="00C3635B">
      <w:pPr>
        <w:pStyle w:val="Prrafodelista"/>
        <w:autoSpaceDE w:val="0"/>
        <w:autoSpaceDN w:val="0"/>
        <w:adjustRightInd w:val="0"/>
        <w:ind w:left="567" w:right="283"/>
        <w:jc w:val="both"/>
        <w:rPr>
          <w:rFonts w:ascii="Palatino Linotype" w:hAnsi="Palatino Linotype" w:cs="Arial"/>
          <w:i/>
          <w:sz w:val="22"/>
        </w:rPr>
      </w:pPr>
      <w:r w:rsidRPr="00967A03">
        <w:rPr>
          <w:rFonts w:ascii="Palatino Linotype" w:hAnsi="Palatino Linotype" w:cs="Arial"/>
          <w:i/>
          <w:sz w:val="22"/>
        </w:rPr>
        <w:t xml:space="preserve">II. Se esté tramitando ante el Poder Judicial de la Federación algún recurso o medio de defensa interpuesto por el recurrente;  </w:t>
      </w:r>
    </w:p>
    <w:p w:rsidR="00C3635B" w:rsidRPr="00967A03" w:rsidRDefault="00C3635B" w:rsidP="00C3635B">
      <w:pPr>
        <w:pStyle w:val="Prrafodelista"/>
        <w:autoSpaceDE w:val="0"/>
        <w:autoSpaceDN w:val="0"/>
        <w:adjustRightInd w:val="0"/>
        <w:ind w:left="567" w:right="283"/>
        <w:jc w:val="both"/>
        <w:rPr>
          <w:rFonts w:ascii="Palatino Linotype" w:hAnsi="Palatino Linotype" w:cs="Arial"/>
          <w:i/>
          <w:sz w:val="22"/>
        </w:rPr>
      </w:pPr>
      <w:r w:rsidRPr="00967A03">
        <w:rPr>
          <w:rFonts w:ascii="Palatino Linotype" w:hAnsi="Palatino Linotype" w:cs="Arial"/>
          <w:i/>
          <w:sz w:val="22"/>
        </w:rPr>
        <w:t xml:space="preserve">III. No actualice alguno de los supuestos previstos en la presente Ley;  </w:t>
      </w:r>
    </w:p>
    <w:p w:rsidR="00C3635B" w:rsidRPr="00967A03" w:rsidRDefault="00C3635B" w:rsidP="00C3635B">
      <w:pPr>
        <w:pStyle w:val="Prrafodelista"/>
        <w:autoSpaceDE w:val="0"/>
        <w:autoSpaceDN w:val="0"/>
        <w:adjustRightInd w:val="0"/>
        <w:ind w:left="567" w:right="283"/>
        <w:jc w:val="both"/>
        <w:rPr>
          <w:rFonts w:ascii="Palatino Linotype" w:hAnsi="Palatino Linotype" w:cs="Arial"/>
          <w:i/>
          <w:sz w:val="22"/>
        </w:rPr>
      </w:pPr>
      <w:r w:rsidRPr="00967A03">
        <w:rPr>
          <w:rFonts w:ascii="Palatino Linotype" w:hAnsi="Palatino Linotype" w:cs="Arial"/>
          <w:i/>
          <w:sz w:val="22"/>
        </w:rPr>
        <w:t xml:space="preserve">IV. No se haya desahogado la prevención en los términos establecidos en la presente Ley;  </w:t>
      </w:r>
    </w:p>
    <w:p w:rsidR="00C3635B" w:rsidRPr="00967A03" w:rsidRDefault="00C3635B" w:rsidP="00C3635B">
      <w:pPr>
        <w:pStyle w:val="Prrafodelista"/>
        <w:autoSpaceDE w:val="0"/>
        <w:autoSpaceDN w:val="0"/>
        <w:adjustRightInd w:val="0"/>
        <w:ind w:left="567" w:right="283"/>
        <w:jc w:val="both"/>
        <w:rPr>
          <w:rFonts w:ascii="Palatino Linotype" w:hAnsi="Palatino Linotype" w:cs="Arial"/>
          <w:i/>
          <w:sz w:val="22"/>
        </w:rPr>
      </w:pPr>
      <w:r w:rsidRPr="00967A03">
        <w:rPr>
          <w:rFonts w:ascii="Palatino Linotype" w:hAnsi="Palatino Linotype" w:cs="Arial"/>
          <w:i/>
          <w:sz w:val="22"/>
        </w:rPr>
        <w:t xml:space="preserve">V. Se impugne la veracidad de la información proporcionada;  </w:t>
      </w:r>
    </w:p>
    <w:p w:rsidR="00C3635B" w:rsidRPr="00967A03" w:rsidRDefault="00C3635B" w:rsidP="00C3635B">
      <w:pPr>
        <w:pStyle w:val="Prrafodelista"/>
        <w:autoSpaceDE w:val="0"/>
        <w:autoSpaceDN w:val="0"/>
        <w:adjustRightInd w:val="0"/>
        <w:ind w:left="567" w:right="283"/>
        <w:jc w:val="both"/>
        <w:rPr>
          <w:rFonts w:ascii="Palatino Linotype" w:hAnsi="Palatino Linotype" w:cs="Arial"/>
          <w:i/>
          <w:sz w:val="22"/>
        </w:rPr>
      </w:pPr>
      <w:r w:rsidRPr="00967A03">
        <w:rPr>
          <w:rFonts w:ascii="Palatino Linotype" w:hAnsi="Palatino Linotype" w:cs="Arial"/>
          <w:i/>
          <w:sz w:val="22"/>
        </w:rPr>
        <w:t xml:space="preserve">VI. Se trate de una consulta, o trámite en específico; y  </w:t>
      </w:r>
    </w:p>
    <w:p w:rsidR="00C3635B" w:rsidRPr="00967A03" w:rsidRDefault="00C3635B" w:rsidP="00C3635B">
      <w:pPr>
        <w:pStyle w:val="Prrafodelista"/>
        <w:autoSpaceDE w:val="0"/>
        <w:autoSpaceDN w:val="0"/>
        <w:adjustRightInd w:val="0"/>
        <w:ind w:left="567" w:right="283"/>
        <w:jc w:val="both"/>
        <w:rPr>
          <w:rFonts w:ascii="Palatino Linotype" w:hAnsi="Palatino Linotype" w:cs="Arial"/>
          <w:i/>
          <w:sz w:val="22"/>
        </w:rPr>
      </w:pPr>
      <w:r w:rsidRPr="00967A03">
        <w:rPr>
          <w:rFonts w:ascii="Palatino Linotype" w:hAnsi="Palatino Linotype" w:cs="Arial"/>
          <w:i/>
          <w:sz w:val="22"/>
        </w:rPr>
        <w:t>VII. El recurrente amplíe su solicitud en el recurso de revisión, únicamente respecto de los nuevos contenidos.”</w:t>
      </w:r>
    </w:p>
    <w:p w:rsidR="006E77FD" w:rsidRDefault="006E77FD" w:rsidP="00C3635B">
      <w:pPr>
        <w:spacing w:after="0" w:line="360" w:lineRule="auto"/>
        <w:jc w:val="both"/>
        <w:rPr>
          <w:rFonts w:ascii="Palatino Linotype" w:hAnsi="Palatino Linotype" w:cs="Arial"/>
          <w:sz w:val="24"/>
          <w:szCs w:val="24"/>
        </w:rPr>
      </w:pPr>
    </w:p>
    <w:p w:rsidR="00C3635B" w:rsidRDefault="00C3635B" w:rsidP="00C3635B">
      <w:pPr>
        <w:spacing w:after="0" w:line="360" w:lineRule="auto"/>
        <w:jc w:val="both"/>
        <w:rPr>
          <w:rFonts w:ascii="Palatino Linotype" w:eastAsia="Times New Roman" w:hAnsi="Palatino Linotype" w:cs="Arial"/>
          <w:sz w:val="24"/>
          <w:szCs w:val="28"/>
          <w:lang w:val="es-ES" w:eastAsia="es-ES"/>
        </w:rPr>
      </w:pPr>
      <w:r w:rsidRPr="007F2BE8">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4E771D">
        <w:rPr>
          <w:rFonts w:ascii="Palatino Linotype" w:hAnsi="Palatino Linotype" w:cs="Arial"/>
          <w:b/>
          <w:sz w:val="24"/>
          <w:szCs w:val="24"/>
        </w:rPr>
        <w:t>el recurrente</w:t>
      </w:r>
      <w:r w:rsidRPr="007F2BE8">
        <w:rPr>
          <w:rFonts w:ascii="Palatino Linotype" w:hAnsi="Palatino Linotype" w:cs="Arial"/>
          <w:sz w:val="24"/>
          <w:szCs w:val="24"/>
        </w:rPr>
        <w:t xml:space="preserve"> amplíe su solicitud en el recurso de revisión</w:t>
      </w:r>
      <w:r>
        <w:rPr>
          <w:rFonts w:ascii="Palatino Linotype" w:hAnsi="Palatino Linotype" w:cs="Arial"/>
          <w:sz w:val="24"/>
          <w:szCs w:val="24"/>
        </w:rPr>
        <w:t xml:space="preserve">, </w:t>
      </w:r>
      <w:r w:rsidRPr="007F2BE8">
        <w:rPr>
          <w:rFonts w:ascii="Palatino Linotype" w:hAnsi="Palatino Linotype" w:cs="Arial"/>
          <w:sz w:val="24"/>
          <w:szCs w:val="24"/>
        </w:rPr>
        <w:t xml:space="preserve">por lo que </w:t>
      </w:r>
      <w:r w:rsidRPr="007F2BE8">
        <w:rPr>
          <w:rFonts w:ascii="Palatino Linotype" w:hAnsi="Palatino Linotype" w:cs="Arial"/>
          <w:sz w:val="24"/>
          <w:szCs w:val="24"/>
        </w:rPr>
        <w:lastRenderedPageBreak/>
        <w:t xml:space="preserve">al no existir causas de improcedencia invocadas por las partes ni advertidas </w:t>
      </w:r>
      <w:r>
        <w:rPr>
          <w:rFonts w:ascii="Palatino Linotype" w:hAnsi="Palatino Linotype" w:cs="Arial"/>
          <w:sz w:val="24"/>
          <w:szCs w:val="24"/>
        </w:rPr>
        <w:t xml:space="preserve">de oficio, este Órgano Garante </w:t>
      </w:r>
      <w:r w:rsidRPr="007F2BE8">
        <w:rPr>
          <w:rFonts w:ascii="Palatino Linotype" w:hAnsi="Palatino Linotype" w:cs="Arial"/>
          <w:sz w:val="24"/>
          <w:szCs w:val="24"/>
        </w:rPr>
        <w:t>se avoca al análisis del fondo del asunto que nos ocupa.</w:t>
      </w:r>
    </w:p>
    <w:p w:rsidR="00C3635B" w:rsidRDefault="00C3635B" w:rsidP="00C3635B">
      <w:pPr>
        <w:autoSpaceDE w:val="0"/>
        <w:autoSpaceDN w:val="0"/>
        <w:adjustRightInd w:val="0"/>
        <w:spacing w:after="0" w:line="360" w:lineRule="auto"/>
        <w:jc w:val="both"/>
        <w:rPr>
          <w:rFonts w:ascii="Palatino Linotype" w:hAnsi="Palatino Linotype" w:cs="Arial"/>
          <w:b/>
          <w:sz w:val="24"/>
          <w:szCs w:val="24"/>
        </w:rPr>
      </w:pPr>
    </w:p>
    <w:p w:rsidR="00967A03" w:rsidRDefault="00967A03" w:rsidP="00C3635B">
      <w:pPr>
        <w:autoSpaceDE w:val="0"/>
        <w:autoSpaceDN w:val="0"/>
        <w:adjustRightInd w:val="0"/>
        <w:spacing w:after="0" w:line="360" w:lineRule="auto"/>
        <w:jc w:val="both"/>
        <w:rPr>
          <w:rFonts w:ascii="Palatino Linotype" w:hAnsi="Palatino Linotype" w:cs="Arial"/>
          <w:b/>
          <w:sz w:val="24"/>
          <w:szCs w:val="24"/>
        </w:rPr>
      </w:pPr>
    </w:p>
    <w:p w:rsidR="00C3635B" w:rsidRDefault="00270787" w:rsidP="00C3635B">
      <w:pPr>
        <w:autoSpaceDE w:val="0"/>
        <w:autoSpaceDN w:val="0"/>
        <w:adjustRightInd w:val="0"/>
        <w:spacing w:after="0" w:line="360" w:lineRule="auto"/>
        <w:jc w:val="both"/>
        <w:rPr>
          <w:rFonts w:ascii="Palatino Linotype" w:hAnsi="Palatino Linotype" w:cs="Arial"/>
          <w:b/>
          <w:sz w:val="24"/>
          <w:szCs w:val="24"/>
        </w:rPr>
      </w:pPr>
      <w:r w:rsidRPr="00270787">
        <w:rPr>
          <w:rFonts w:ascii="Palatino Linotype" w:eastAsia="Times New Roman" w:hAnsi="Palatino Linotype" w:cs="Arial"/>
          <w:b/>
          <w:sz w:val="28"/>
          <w:szCs w:val="28"/>
          <w:lang w:val="es-ES" w:eastAsia="es-ES"/>
        </w:rPr>
        <w:t>CUARTO</w:t>
      </w:r>
      <w:r w:rsidR="00C3635B" w:rsidRPr="00476E8C">
        <w:rPr>
          <w:rFonts w:ascii="Palatino Linotype" w:eastAsia="Times New Roman" w:hAnsi="Palatino Linotype" w:cs="Arial"/>
          <w:b/>
          <w:sz w:val="28"/>
          <w:szCs w:val="28"/>
          <w:lang w:val="es-ES" w:eastAsia="es-ES"/>
        </w:rPr>
        <w:t xml:space="preserve">. </w:t>
      </w:r>
      <w:r w:rsidR="00C3635B">
        <w:rPr>
          <w:rFonts w:ascii="Palatino Linotype" w:hAnsi="Palatino Linotype" w:cs="Arial"/>
          <w:b/>
          <w:sz w:val="24"/>
          <w:szCs w:val="24"/>
        </w:rPr>
        <w:t>Del estudio y resolución del asunto</w:t>
      </w:r>
      <w:r w:rsidR="00C3635B" w:rsidRPr="00476E8C">
        <w:rPr>
          <w:rFonts w:ascii="Palatino Linotype" w:eastAsia="Times New Roman" w:hAnsi="Palatino Linotype" w:cs="Arial"/>
          <w:b/>
          <w:sz w:val="28"/>
          <w:szCs w:val="28"/>
          <w:lang w:val="es-ES" w:eastAsia="es-ES"/>
        </w:rPr>
        <w:t>.</w:t>
      </w:r>
    </w:p>
    <w:p w:rsidR="00C3635B" w:rsidRDefault="00C34422" w:rsidP="00C3635B">
      <w:pPr>
        <w:autoSpaceDE w:val="0"/>
        <w:autoSpaceDN w:val="0"/>
        <w:adjustRightInd w:val="0"/>
        <w:spacing w:after="0" w:line="360" w:lineRule="auto"/>
        <w:jc w:val="both"/>
        <w:rPr>
          <w:rFonts w:ascii="Palatino Linotype" w:hAnsi="Palatino Linotype" w:cs="Arial"/>
          <w:sz w:val="24"/>
          <w:szCs w:val="24"/>
        </w:rPr>
      </w:pPr>
      <w:r w:rsidRPr="00BA7451">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w:t>
      </w:r>
      <w:r>
        <w:rPr>
          <w:rFonts w:ascii="Palatino Linotype" w:hAnsi="Palatino Linotype" w:cs="Arial"/>
          <w:sz w:val="24"/>
          <w:szCs w:val="24"/>
        </w:rPr>
        <w:t>n concordancia con el artículo 8</w:t>
      </w:r>
      <w:r w:rsidRPr="00BA7451">
        <w:rPr>
          <w:rFonts w:ascii="Palatino Linotype" w:hAnsi="Palatino Linotype" w:cs="Arial"/>
          <w:sz w:val="24"/>
          <w:szCs w:val="24"/>
        </w:rPr>
        <w:t xml:space="preserve"> de la Ley de Transparencia local.</w:t>
      </w:r>
    </w:p>
    <w:p w:rsidR="00C3635B" w:rsidRPr="00AE5B1D" w:rsidRDefault="00C3635B" w:rsidP="00C3635B">
      <w:pPr>
        <w:autoSpaceDE w:val="0"/>
        <w:autoSpaceDN w:val="0"/>
        <w:adjustRightInd w:val="0"/>
        <w:spacing w:after="0" w:line="360" w:lineRule="auto"/>
        <w:jc w:val="both"/>
        <w:rPr>
          <w:rFonts w:ascii="Palatino Linotype" w:hAnsi="Palatino Linotype" w:cs="Arial"/>
          <w:sz w:val="24"/>
          <w:szCs w:val="24"/>
        </w:rPr>
      </w:pPr>
    </w:p>
    <w:p w:rsidR="00C3635B" w:rsidRDefault="00C3635B" w:rsidP="00C3635B">
      <w:pPr>
        <w:autoSpaceDE w:val="0"/>
        <w:autoSpaceDN w:val="0"/>
        <w:adjustRightInd w:val="0"/>
        <w:spacing w:after="0" w:line="360" w:lineRule="auto"/>
        <w:jc w:val="both"/>
        <w:rPr>
          <w:rFonts w:ascii="Palatino Linotype" w:hAnsi="Palatino Linotype" w:cs="Arial"/>
          <w:sz w:val="24"/>
          <w:szCs w:val="24"/>
        </w:rPr>
      </w:pPr>
      <w:r w:rsidRPr="00786182">
        <w:rPr>
          <w:rFonts w:ascii="Palatino Linotype" w:hAnsi="Palatino Linotype" w:cs="Arial"/>
          <w:sz w:val="24"/>
          <w:szCs w:val="24"/>
        </w:rPr>
        <w:t>En primera instancia, al re</w:t>
      </w:r>
      <w:r>
        <w:rPr>
          <w:rFonts w:ascii="Palatino Linotype" w:hAnsi="Palatino Linotype" w:cs="Arial"/>
          <w:sz w:val="24"/>
          <w:szCs w:val="24"/>
        </w:rPr>
        <w:t>f</w:t>
      </w:r>
      <w:r w:rsidR="00BF1038">
        <w:rPr>
          <w:rFonts w:ascii="Palatino Linotype" w:hAnsi="Palatino Linotype" w:cs="Arial"/>
          <w:sz w:val="24"/>
          <w:szCs w:val="24"/>
        </w:rPr>
        <w:t>erirnos al acto impugnado por el</w:t>
      </w:r>
      <w:r w:rsidRPr="00786182">
        <w:rPr>
          <w:rFonts w:ascii="Palatino Linotype" w:hAnsi="Palatino Linotype" w:cs="Arial"/>
          <w:sz w:val="24"/>
          <w:szCs w:val="24"/>
        </w:rPr>
        <w:t xml:space="preserve"> </w:t>
      </w:r>
      <w:r w:rsidRPr="00786182">
        <w:rPr>
          <w:rFonts w:ascii="Palatino Linotype" w:hAnsi="Palatino Linotype" w:cs="Arial"/>
          <w:b/>
          <w:sz w:val="24"/>
          <w:szCs w:val="24"/>
        </w:rPr>
        <w:t>recurrente</w:t>
      </w:r>
      <w:r w:rsidRPr="00786182">
        <w:rPr>
          <w:rFonts w:ascii="Palatino Linotype" w:hAnsi="Palatino Linotype" w:cs="Arial"/>
          <w:sz w:val="24"/>
          <w:szCs w:val="24"/>
        </w:rPr>
        <w:t xml:space="preserve">, concatenado con los motivos o razones de inconformidad emitidos, se distingue que se adolece, de forma toral, </w:t>
      </w:r>
      <w:r w:rsidR="00DE799C">
        <w:rPr>
          <w:rFonts w:ascii="Palatino Linotype" w:hAnsi="Palatino Linotype" w:cs="Arial"/>
          <w:sz w:val="24"/>
          <w:szCs w:val="24"/>
        </w:rPr>
        <w:t xml:space="preserve">de la </w:t>
      </w:r>
      <w:r w:rsidR="00747FB8">
        <w:rPr>
          <w:rFonts w:ascii="Palatino Linotype" w:hAnsi="Palatino Linotype" w:cs="Arial"/>
          <w:sz w:val="24"/>
          <w:szCs w:val="24"/>
        </w:rPr>
        <w:t>entrega de información incompleta</w:t>
      </w:r>
      <w:r w:rsidR="002679C0">
        <w:rPr>
          <w:rFonts w:ascii="Palatino Linotype" w:hAnsi="Palatino Linotype" w:cs="Arial"/>
          <w:sz w:val="24"/>
          <w:szCs w:val="24"/>
        </w:rPr>
        <w:t>,</w:t>
      </w:r>
      <w:r>
        <w:rPr>
          <w:rFonts w:ascii="Palatino Linotype" w:hAnsi="Palatino Linotype" w:cs="Arial"/>
          <w:sz w:val="24"/>
          <w:szCs w:val="24"/>
        </w:rPr>
        <w:t xml:space="preserve"> </w:t>
      </w:r>
      <w:r w:rsidRPr="00786182">
        <w:rPr>
          <w:rFonts w:ascii="Palatino Linotype" w:hAnsi="Palatino Linotype" w:cs="Arial"/>
          <w:sz w:val="24"/>
          <w:szCs w:val="24"/>
        </w:rPr>
        <w:t>actualizando con ello lo establecido en</w:t>
      </w:r>
      <w:r w:rsidR="00747FB8">
        <w:rPr>
          <w:rFonts w:ascii="Palatino Linotype" w:hAnsi="Palatino Linotype" w:cs="Arial"/>
          <w:sz w:val="24"/>
          <w:szCs w:val="24"/>
        </w:rPr>
        <w:t xml:space="preserve"> la fracción V</w:t>
      </w:r>
      <w:r w:rsidRPr="00786182">
        <w:rPr>
          <w:rFonts w:ascii="Palatino Linotype" w:hAnsi="Palatino Linotype" w:cs="Arial"/>
          <w:sz w:val="24"/>
          <w:szCs w:val="24"/>
        </w:rPr>
        <w:t xml:space="preserve"> del artículo 179 de la Ley de Transparencia y Acceso a la Información Pública del Estado de México y Municipios</w:t>
      </w:r>
      <w:r>
        <w:rPr>
          <w:rFonts w:ascii="Palatino Linotype" w:hAnsi="Palatino Linotype" w:cs="Arial"/>
          <w:sz w:val="24"/>
          <w:szCs w:val="24"/>
        </w:rPr>
        <w:t>.</w:t>
      </w:r>
    </w:p>
    <w:p w:rsidR="00C3635B" w:rsidRDefault="00C3635B" w:rsidP="00C3635B">
      <w:pPr>
        <w:autoSpaceDE w:val="0"/>
        <w:autoSpaceDN w:val="0"/>
        <w:adjustRightInd w:val="0"/>
        <w:spacing w:after="0" w:line="360" w:lineRule="auto"/>
        <w:jc w:val="both"/>
        <w:rPr>
          <w:rFonts w:ascii="Palatino Linotype" w:hAnsi="Palatino Linotype" w:cs="Arial"/>
          <w:sz w:val="24"/>
          <w:szCs w:val="24"/>
        </w:rPr>
      </w:pPr>
    </w:p>
    <w:p w:rsidR="00C3635B" w:rsidRDefault="00C3635B" w:rsidP="00C3635B">
      <w:pPr>
        <w:autoSpaceDE w:val="0"/>
        <w:autoSpaceDN w:val="0"/>
        <w:adjustRightInd w:val="0"/>
        <w:spacing w:after="0" w:line="360" w:lineRule="auto"/>
        <w:jc w:val="both"/>
        <w:rPr>
          <w:rFonts w:ascii="Palatino Linotype" w:hAnsi="Palatino Linotype" w:cs="Arial"/>
          <w:sz w:val="24"/>
          <w:szCs w:val="24"/>
        </w:rPr>
      </w:pPr>
      <w:r w:rsidRPr="009D1C03">
        <w:rPr>
          <w:rFonts w:ascii="Palatino Linotype" w:hAnsi="Palatino Linotype" w:cs="Arial"/>
          <w:sz w:val="24"/>
          <w:szCs w:val="24"/>
        </w:rPr>
        <w:t xml:space="preserve">Dicho lo anterior, considerando la información requerida por </w:t>
      </w:r>
      <w:r w:rsidRPr="007D1955">
        <w:rPr>
          <w:rFonts w:ascii="Palatino Linotype" w:hAnsi="Palatino Linotype" w:cs="Arial"/>
          <w:b/>
          <w:sz w:val="24"/>
          <w:szCs w:val="24"/>
        </w:rPr>
        <w:t>el recurrente</w:t>
      </w:r>
      <w:r>
        <w:rPr>
          <w:rFonts w:ascii="Palatino Linotype" w:hAnsi="Palatino Linotype" w:cs="Arial"/>
          <w:sz w:val="24"/>
          <w:szCs w:val="24"/>
        </w:rPr>
        <w:t xml:space="preserve"> </w:t>
      </w:r>
      <w:r w:rsidRPr="009D1C03">
        <w:rPr>
          <w:rFonts w:ascii="Palatino Linotype" w:hAnsi="Palatino Linotype" w:cs="Arial"/>
          <w:sz w:val="24"/>
          <w:szCs w:val="24"/>
        </w:rPr>
        <w:t>en su solicitud de información, así como la respuesta a la misma, se establece que la materia de estudio se centrará en</w:t>
      </w:r>
      <w:r>
        <w:rPr>
          <w:rFonts w:ascii="Palatino Linotype" w:hAnsi="Palatino Linotype" w:cs="Arial"/>
          <w:sz w:val="24"/>
          <w:szCs w:val="24"/>
        </w:rPr>
        <w:t xml:space="preserve"> determinar si el </w:t>
      </w:r>
      <w:r w:rsidRPr="00B435F8">
        <w:rPr>
          <w:rFonts w:ascii="Palatino Linotype" w:hAnsi="Palatino Linotype" w:cs="Arial"/>
          <w:b/>
          <w:sz w:val="24"/>
          <w:szCs w:val="24"/>
        </w:rPr>
        <w:t>sujeto obligado</w:t>
      </w:r>
      <w:r>
        <w:rPr>
          <w:rFonts w:ascii="Palatino Linotype" w:hAnsi="Palatino Linotype" w:cs="Arial"/>
          <w:b/>
          <w:sz w:val="24"/>
          <w:szCs w:val="24"/>
        </w:rPr>
        <w:t xml:space="preserve">, </w:t>
      </w:r>
      <w:r>
        <w:rPr>
          <w:rFonts w:ascii="Palatino Linotype" w:hAnsi="Palatino Linotype" w:cs="Arial"/>
          <w:sz w:val="24"/>
          <w:szCs w:val="24"/>
        </w:rPr>
        <w:t xml:space="preserve">genera, posee, </w:t>
      </w:r>
      <w:r>
        <w:rPr>
          <w:rFonts w:ascii="Palatino Linotype" w:hAnsi="Palatino Linotype" w:cs="Arial"/>
          <w:sz w:val="24"/>
          <w:szCs w:val="24"/>
        </w:rPr>
        <w:lastRenderedPageBreak/>
        <w:t>administra o archiva la información peticionada</w:t>
      </w:r>
      <w:r w:rsidRPr="009D1C03">
        <w:rPr>
          <w:rFonts w:ascii="Palatino Linotype" w:hAnsi="Palatino Linotype" w:cs="Arial"/>
          <w:sz w:val="24"/>
          <w:szCs w:val="24"/>
        </w:rPr>
        <w:t>; por lo que es procedente establecer y delimitar a la materia de la solicitud, consistente en:</w:t>
      </w:r>
    </w:p>
    <w:p w:rsidR="00C3635B" w:rsidRDefault="00C3635B" w:rsidP="00C3635B">
      <w:pPr>
        <w:autoSpaceDE w:val="0"/>
        <w:autoSpaceDN w:val="0"/>
        <w:adjustRightInd w:val="0"/>
        <w:spacing w:after="0" w:line="360" w:lineRule="auto"/>
        <w:jc w:val="both"/>
        <w:rPr>
          <w:rFonts w:ascii="Palatino Linotype" w:hAnsi="Palatino Linotype" w:cs="Arial"/>
          <w:sz w:val="24"/>
          <w:szCs w:val="24"/>
        </w:rPr>
      </w:pPr>
    </w:p>
    <w:p w:rsidR="00AE7C3B" w:rsidRPr="006F5FAC" w:rsidRDefault="00CF6A03" w:rsidP="00C31745">
      <w:pPr>
        <w:pStyle w:val="Sinespaciado"/>
        <w:numPr>
          <w:ilvl w:val="0"/>
          <w:numId w:val="11"/>
        </w:numPr>
        <w:spacing w:after="240" w:line="360" w:lineRule="auto"/>
        <w:jc w:val="both"/>
        <w:rPr>
          <w:rFonts w:ascii="Palatino Linotype" w:hAnsi="Palatino Linotype"/>
          <w:sz w:val="22"/>
          <w:szCs w:val="22"/>
        </w:rPr>
      </w:pPr>
      <w:r w:rsidRPr="00CF6A03">
        <w:rPr>
          <w:rFonts w:ascii="Palatino Linotype" w:hAnsi="Palatino Linotype"/>
          <w:sz w:val="22"/>
          <w:szCs w:val="22"/>
        </w:rPr>
        <w:t>Acta de la sesión de Comité, por el cual clasifican la información curricular de los servidores públicos</w:t>
      </w:r>
      <w:r>
        <w:rPr>
          <w:rFonts w:ascii="Palatino Linotype" w:hAnsi="Palatino Linotype"/>
          <w:sz w:val="22"/>
          <w:szCs w:val="22"/>
        </w:rPr>
        <w:t>, así como la prueba de daño.</w:t>
      </w:r>
      <w:r w:rsidR="00AE7C3B" w:rsidRPr="006F5FAC">
        <w:rPr>
          <w:rFonts w:ascii="Palatino Linotype" w:hAnsi="Palatino Linotype"/>
          <w:sz w:val="22"/>
          <w:szCs w:val="22"/>
        </w:rPr>
        <w:t xml:space="preserve"> </w:t>
      </w:r>
    </w:p>
    <w:p w:rsidR="00AE7C3B" w:rsidRPr="00C31745" w:rsidRDefault="00CF6A03" w:rsidP="00C31745">
      <w:pPr>
        <w:pStyle w:val="Sinespaciado"/>
        <w:numPr>
          <w:ilvl w:val="0"/>
          <w:numId w:val="11"/>
        </w:numPr>
        <w:spacing w:line="360" w:lineRule="auto"/>
        <w:jc w:val="both"/>
        <w:rPr>
          <w:rFonts w:ascii="Palatino Linotype" w:hAnsi="Palatino Linotype" w:cs="Arial"/>
        </w:rPr>
      </w:pPr>
      <w:r>
        <w:rPr>
          <w:rFonts w:ascii="Palatino Linotype" w:hAnsi="Palatino Linotype"/>
          <w:sz w:val="22"/>
          <w:szCs w:val="22"/>
        </w:rPr>
        <w:t>I</w:t>
      </w:r>
      <w:r w:rsidRPr="00CF6A03">
        <w:rPr>
          <w:rFonts w:ascii="Palatino Linotype" w:hAnsi="Palatino Linotype"/>
          <w:sz w:val="22"/>
          <w:szCs w:val="22"/>
        </w:rPr>
        <w:t>nformación relativa a las remuneraciones de los servidores públicos, del H. Ayuntamiento.</w:t>
      </w:r>
    </w:p>
    <w:p w:rsidR="001B526A" w:rsidRDefault="001B526A" w:rsidP="00C3635B">
      <w:pPr>
        <w:pStyle w:val="Prrafodelista"/>
        <w:autoSpaceDE w:val="0"/>
        <w:autoSpaceDN w:val="0"/>
        <w:adjustRightInd w:val="0"/>
        <w:spacing w:line="360" w:lineRule="auto"/>
        <w:ind w:left="0"/>
        <w:jc w:val="both"/>
        <w:rPr>
          <w:rFonts w:ascii="Palatino Linotype" w:hAnsi="Palatino Linotype" w:cs="Arial"/>
        </w:rPr>
      </w:pPr>
    </w:p>
    <w:p w:rsidR="00C3635B" w:rsidRDefault="00C3635B" w:rsidP="00C3635B">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Consecuentemente,</w:t>
      </w:r>
      <w:r w:rsidRPr="000B3A8A">
        <w:rPr>
          <w:rFonts w:ascii="Palatino Linotype" w:hAnsi="Palatino Linotype" w:cs="Arial"/>
        </w:rPr>
        <w:t xml:space="preserve"> </w:t>
      </w:r>
      <w:r w:rsidRPr="00821904">
        <w:rPr>
          <w:rFonts w:ascii="Palatino Linotype" w:hAnsi="Palatino Linotype" w:cs="Arial"/>
          <w:b/>
        </w:rPr>
        <w:t>el sujeto obligado</w:t>
      </w:r>
      <w:r w:rsidRPr="000B3A8A">
        <w:rPr>
          <w:rFonts w:ascii="Palatino Linotype" w:hAnsi="Palatino Linotype" w:cs="Arial"/>
        </w:rPr>
        <w:t xml:space="preserve"> en fecha </w:t>
      </w:r>
      <w:r w:rsidR="00B403C2">
        <w:rPr>
          <w:rFonts w:ascii="Palatino Linotype" w:hAnsi="Palatino Linotype" w:cs="Arial"/>
        </w:rPr>
        <w:t>trece de mayo</w:t>
      </w:r>
      <w:r w:rsidR="00C31745">
        <w:rPr>
          <w:rFonts w:ascii="Palatino Linotype" w:hAnsi="Palatino Linotype" w:cs="Arial"/>
        </w:rPr>
        <w:t xml:space="preserve"> de dos mil diecinueve</w:t>
      </w:r>
      <w:r w:rsidRPr="000B3A8A">
        <w:rPr>
          <w:rFonts w:ascii="Palatino Linotype" w:hAnsi="Palatino Linotype" w:cs="Arial"/>
        </w:rPr>
        <w:t xml:space="preserve">, </w:t>
      </w:r>
      <w:r w:rsidR="004A6739">
        <w:rPr>
          <w:rFonts w:ascii="Palatino Linotype" w:hAnsi="Palatino Linotype" w:cs="Arial"/>
        </w:rPr>
        <w:t xml:space="preserve">emitió su </w:t>
      </w:r>
      <w:r w:rsidRPr="000B3A8A">
        <w:rPr>
          <w:rFonts w:ascii="Palatino Linotype" w:hAnsi="Palatino Linotype" w:cs="Arial"/>
        </w:rPr>
        <w:t>respuesta</w:t>
      </w:r>
      <w:r>
        <w:rPr>
          <w:rFonts w:ascii="Palatino Linotype" w:hAnsi="Palatino Linotype" w:cs="Arial"/>
        </w:rPr>
        <w:t>, a través</w:t>
      </w:r>
      <w:r w:rsidR="00C31745">
        <w:rPr>
          <w:rFonts w:ascii="Palatino Linotype" w:hAnsi="Palatino Linotype" w:cs="Arial"/>
        </w:rPr>
        <w:t xml:space="preserve"> de</w:t>
      </w:r>
      <w:r w:rsidR="00B403C2">
        <w:rPr>
          <w:rFonts w:ascii="Palatino Linotype" w:hAnsi="Palatino Linotype" w:cs="Arial"/>
        </w:rPr>
        <w:t xml:space="preserve"> la siguiente liga electrónica</w:t>
      </w:r>
      <w:r w:rsidR="00943A24">
        <w:rPr>
          <w:rFonts w:ascii="Palatino Linotype" w:hAnsi="Palatino Linotype" w:cs="Arial"/>
        </w:rPr>
        <w:t xml:space="preserve">: </w:t>
      </w:r>
      <w:hyperlink r:id="rId11" w:history="1">
        <w:r w:rsidR="00943A24" w:rsidRPr="005369B0">
          <w:rPr>
            <w:rStyle w:val="Hipervnculo"/>
            <w:rFonts w:ascii="Palatino Linotype" w:hAnsi="Palatino Linotype" w:cs="Arial"/>
          </w:rPr>
          <w:t>https://www.ipomex.org.mx/ipo3/lgt/indice/XONACATLAN/art_92_viii.web</w:t>
        </w:r>
      </w:hyperlink>
      <w:r w:rsidRPr="000B3A8A">
        <w:rPr>
          <w:rFonts w:ascii="Palatino Linotype" w:hAnsi="Palatino Linotype" w:cs="Arial"/>
        </w:rPr>
        <w:t>,</w:t>
      </w:r>
      <w:r w:rsidR="00943A24">
        <w:rPr>
          <w:rFonts w:ascii="Palatino Linotype" w:hAnsi="Palatino Linotype" w:cs="Arial"/>
        </w:rPr>
        <w:t xml:space="preserve"> </w:t>
      </w:r>
      <w:r>
        <w:rPr>
          <w:rFonts w:ascii="Palatino Linotype" w:hAnsi="Palatino Linotype" w:cs="Arial"/>
        </w:rPr>
        <w:t>de cuyo contenido se advierte lo siguiente:</w:t>
      </w:r>
      <w:r w:rsidRPr="000B3A8A">
        <w:rPr>
          <w:rFonts w:ascii="Palatino Linotype" w:hAnsi="Palatino Linotype" w:cs="Arial"/>
        </w:rPr>
        <w:t xml:space="preserve"> </w:t>
      </w:r>
    </w:p>
    <w:p w:rsidR="002C3DB0" w:rsidRDefault="002C3DB0" w:rsidP="00C3635B">
      <w:pPr>
        <w:pStyle w:val="Prrafodelista"/>
        <w:autoSpaceDE w:val="0"/>
        <w:autoSpaceDN w:val="0"/>
        <w:adjustRightInd w:val="0"/>
        <w:spacing w:line="360" w:lineRule="auto"/>
        <w:ind w:left="0"/>
        <w:jc w:val="both"/>
        <w:rPr>
          <w:rFonts w:ascii="Palatino Linotype" w:hAnsi="Palatino Linotype" w:cs="Arial"/>
        </w:rPr>
      </w:pPr>
    </w:p>
    <w:p w:rsidR="00943A24" w:rsidRDefault="00943A24" w:rsidP="002C3DB0">
      <w:pPr>
        <w:pStyle w:val="Prrafodelista"/>
        <w:autoSpaceDE w:val="0"/>
        <w:autoSpaceDN w:val="0"/>
        <w:adjustRightInd w:val="0"/>
        <w:spacing w:line="360" w:lineRule="auto"/>
        <w:ind w:left="0"/>
        <w:jc w:val="center"/>
        <w:rPr>
          <w:rFonts w:ascii="Palatino Linotype" w:hAnsi="Palatino Linotype" w:cs="Arial"/>
        </w:rPr>
      </w:pPr>
      <w:r w:rsidRPr="00943A24">
        <w:rPr>
          <w:rFonts w:ascii="Palatino Linotype" w:hAnsi="Palatino Linotype" w:cs="Arial"/>
          <w:noProof/>
        </w:rPr>
        <w:drawing>
          <wp:inline distT="0" distB="0" distL="0" distR="0" wp14:anchorId="076CE176" wp14:editId="3141D779">
            <wp:extent cx="5056496" cy="2704584"/>
            <wp:effectExtent l="190500" t="190500" r="182880" b="1911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71696" cy="2712714"/>
                    </a:xfrm>
                    <a:prstGeom prst="rect">
                      <a:avLst/>
                    </a:prstGeom>
                    <a:effectLst>
                      <a:outerShdw blurRad="190500" algn="ctr" rotWithShape="0">
                        <a:prstClr val="black">
                          <a:alpha val="70000"/>
                        </a:prstClr>
                      </a:outerShdw>
                    </a:effectLst>
                  </pic:spPr>
                </pic:pic>
              </a:graphicData>
            </a:graphic>
          </wp:inline>
        </w:drawing>
      </w:r>
    </w:p>
    <w:p w:rsidR="002C3DB0" w:rsidRDefault="002C3DB0" w:rsidP="002C3DB0">
      <w:pPr>
        <w:pStyle w:val="Prrafodelista"/>
        <w:autoSpaceDE w:val="0"/>
        <w:autoSpaceDN w:val="0"/>
        <w:adjustRightInd w:val="0"/>
        <w:spacing w:line="360" w:lineRule="auto"/>
        <w:ind w:left="0"/>
        <w:jc w:val="center"/>
        <w:rPr>
          <w:rFonts w:ascii="Palatino Linotype" w:hAnsi="Palatino Linotype" w:cs="Arial"/>
        </w:rPr>
      </w:pPr>
      <w:r w:rsidRPr="002C3DB0">
        <w:rPr>
          <w:rFonts w:ascii="Palatino Linotype" w:hAnsi="Palatino Linotype" w:cs="Arial"/>
          <w:noProof/>
        </w:rPr>
        <w:lastRenderedPageBreak/>
        <w:drawing>
          <wp:inline distT="0" distB="0" distL="0" distR="0" wp14:anchorId="7924AD68" wp14:editId="2E003274">
            <wp:extent cx="4702222" cy="7437324"/>
            <wp:effectExtent l="190500" t="190500" r="193675" b="18288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715868" cy="7458908"/>
                    </a:xfrm>
                    <a:prstGeom prst="rect">
                      <a:avLst/>
                    </a:prstGeom>
                    <a:effectLst>
                      <a:outerShdw blurRad="190500" algn="ctr" rotWithShape="0">
                        <a:prstClr val="black">
                          <a:alpha val="70000"/>
                        </a:prstClr>
                      </a:outerShdw>
                    </a:effectLst>
                  </pic:spPr>
                </pic:pic>
              </a:graphicData>
            </a:graphic>
          </wp:inline>
        </w:drawing>
      </w:r>
    </w:p>
    <w:p w:rsidR="001441AB" w:rsidRPr="002C3DB0" w:rsidRDefault="002C3DB0" w:rsidP="002C3DB0">
      <w:pPr>
        <w:pStyle w:val="Prrafodelista"/>
        <w:autoSpaceDE w:val="0"/>
        <w:autoSpaceDN w:val="0"/>
        <w:adjustRightInd w:val="0"/>
        <w:spacing w:line="360" w:lineRule="auto"/>
        <w:ind w:left="0"/>
        <w:jc w:val="center"/>
        <w:rPr>
          <w:rFonts w:ascii="Palatino Linotype" w:hAnsi="Palatino Linotype" w:cs="Arial"/>
        </w:rPr>
      </w:pPr>
      <w:r w:rsidRPr="002C3DB0">
        <w:rPr>
          <w:rFonts w:ascii="Palatino Linotype" w:hAnsi="Palatino Linotype" w:cs="Arial"/>
          <w:noProof/>
        </w:rPr>
        <w:lastRenderedPageBreak/>
        <w:drawing>
          <wp:inline distT="0" distB="0" distL="0" distR="0" wp14:anchorId="3F3F4548" wp14:editId="00DF71C8">
            <wp:extent cx="4763637" cy="7411875"/>
            <wp:effectExtent l="190500" t="190500" r="189865" b="18923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778517" cy="7435027"/>
                    </a:xfrm>
                    <a:prstGeom prst="rect">
                      <a:avLst/>
                    </a:prstGeom>
                    <a:effectLst>
                      <a:outerShdw blurRad="190500" algn="ctr" rotWithShape="0">
                        <a:prstClr val="black">
                          <a:alpha val="70000"/>
                        </a:prstClr>
                      </a:outerShdw>
                    </a:effectLst>
                  </pic:spPr>
                </pic:pic>
              </a:graphicData>
            </a:graphic>
          </wp:inline>
        </w:drawing>
      </w:r>
    </w:p>
    <w:p w:rsidR="004969E7" w:rsidRPr="004969E7" w:rsidRDefault="001441AB" w:rsidP="004969E7">
      <w:pPr>
        <w:pStyle w:val="Sinespaciado"/>
        <w:spacing w:line="360" w:lineRule="auto"/>
        <w:jc w:val="both"/>
        <w:rPr>
          <w:rFonts w:ascii="Palatino Linotype" w:hAnsi="Palatino Linotype"/>
        </w:rPr>
      </w:pPr>
      <w:r>
        <w:rPr>
          <w:rFonts w:ascii="Palatino Linotype" w:hAnsi="Palatino Linotype"/>
        </w:rPr>
        <w:lastRenderedPageBreak/>
        <w:t>Es así que derivado de</w:t>
      </w:r>
      <w:r w:rsidR="004969E7" w:rsidRPr="00F3431B">
        <w:rPr>
          <w:rFonts w:ascii="Palatino Linotype" w:hAnsi="Palatino Linotype"/>
        </w:rPr>
        <w:t xml:space="preserve"> </w:t>
      </w:r>
      <w:r>
        <w:rPr>
          <w:rFonts w:ascii="Palatino Linotype" w:hAnsi="Palatino Linotype"/>
        </w:rPr>
        <w:t xml:space="preserve">la </w:t>
      </w:r>
      <w:r w:rsidR="004969E7" w:rsidRPr="00F3431B">
        <w:rPr>
          <w:rFonts w:ascii="Palatino Linotype" w:hAnsi="Palatino Linotype"/>
        </w:rPr>
        <w:t>respuesta</w:t>
      </w:r>
      <w:r>
        <w:rPr>
          <w:rFonts w:ascii="Palatino Linotype" w:hAnsi="Palatino Linotype"/>
        </w:rPr>
        <w:t xml:space="preserve"> emitida por el </w:t>
      </w:r>
      <w:r w:rsidRPr="001441AB">
        <w:rPr>
          <w:rFonts w:ascii="Palatino Linotype" w:hAnsi="Palatino Linotype"/>
          <w:b/>
        </w:rPr>
        <w:t>sujeto obligado</w:t>
      </w:r>
      <w:r w:rsidR="004969E7" w:rsidRPr="00F3431B">
        <w:rPr>
          <w:rFonts w:ascii="Palatino Linotype" w:hAnsi="Palatino Linotype"/>
        </w:rPr>
        <w:t xml:space="preserve">, </w:t>
      </w:r>
      <w:r w:rsidR="004969E7" w:rsidRPr="00507A8E">
        <w:rPr>
          <w:rFonts w:ascii="Palatino Linotype" w:hAnsi="Palatino Linotype"/>
          <w:b/>
          <w:bCs/>
        </w:rPr>
        <w:t>el recurrente</w:t>
      </w:r>
      <w:r w:rsidR="004969E7" w:rsidRPr="00F3431B">
        <w:rPr>
          <w:rFonts w:ascii="Palatino Linotype" w:hAnsi="Palatino Linotype"/>
        </w:rPr>
        <w:t xml:space="preserve"> interpuso el presente re</w:t>
      </w:r>
      <w:r w:rsidR="00AF05B3">
        <w:rPr>
          <w:rFonts w:ascii="Palatino Linotype" w:hAnsi="Palatino Linotype"/>
        </w:rPr>
        <w:t xml:space="preserve">curso de revisión, </w:t>
      </w:r>
      <w:r w:rsidR="004969E7" w:rsidRPr="00F3431B">
        <w:rPr>
          <w:rFonts w:ascii="Palatino Linotype" w:hAnsi="Palatino Linotype"/>
        </w:rPr>
        <w:t xml:space="preserve">dando como </w:t>
      </w:r>
      <w:r w:rsidR="00F3431B" w:rsidRPr="00F3431B">
        <w:rPr>
          <w:rFonts w:ascii="Palatino Linotype" w:hAnsi="Palatino Linotype"/>
        </w:rPr>
        <w:t>razones</w:t>
      </w:r>
      <w:r w:rsidR="004969E7" w:rsidRPr="00F3431B">
        <w:rPr>
          <w:rFonts w:ascii="Palatino Linotype" w:hAnsi="Palatino Linotype"/>
        </w:rPr>
        <w:t xml:space="preserve"> o motivo</w:t>
      </w:r>
      <w:r w:rsidR="00F3431B" w:rsidRPr="00F3431B">
        <w:rPr>
          <w:rFonts w:ascii="Palatino Linotype" w:hAnsi="Palatino Linotype"/>
        </w:rPr>
        <w:t>s</w:t>
      </w:r>
      <w:r w:rsidR="004969E7" w:rsidRPr="00F3431B">
        <w:rPr>
          <w:rFonts w:ascii="Palatino Linotype" w:hAnsi="Palatino Linotype"/>
        </w:rPr>
        <w:t xml:space="preserve"> de inconformidad</w:t>
      </w:r>
      <w:r w:rsidR="00F3431B">
        <w:rPr>
          <w:rFonts w:ascii="Palatino Linotype" w:hAnsi="Palatino Linotype"/>
        </w:rPr>
        <w:t>, esencialmente,</w:t>
      </w:r>
      <w:r w:rsidR="004969E7" w:rsidRPr="00F3431B">
        <w:rPr>
          <w:rFonts w:ascii="Palatino Linotype" w:hAnsi="Palatino Linotype"/>
        </w:rPr>
        <w:t xml:space="preserve"> que </w:t>
      </w:r>
      <w:r w:rsidR="00507A8E">
        <w:rPr>
          <w:rFonts w:ascii="Palatino Linotype" w:hAnsi="Palatino Linotype"/>
        </w:rPr>
        <w:t xml:space="preserve">la información se entregó de manera parcial </w:t>
      </w:r>
      <w:r w:rsidR="00544A26">
        <w:rPr>
          <w:rFonts w:ascii="Palatino Linotype" w:hAnsi="Palatino Linotype"/>
        </w:rPr>
        <w:t xml:space="preserve">por parte del </w:t>
      </w:r>
      <w:r w:rsidR="00544A26" w:rsidRPr="00544A26">
        <w:rPr>
          <w:rFonts w:ascii="Palatino Linotype" w:hAnsi="Palatino Linotype"/>
          <w:b/>
        </w:rPr>
        <w:t>sujeto obligado</w:t>
      </w:r>
      <w:r w:rsidR="00F3431B" w:rsidRPr="00544A26">
        <w:rPr>
          <w:rFonts w:ascii="Palatino Linotype" w:hAnsi="Palatino Linotype"/>
          <w:b/>
        </w:rPr>
        <w:t>.</w:t>
      </w:r>
    </w:p>
    <w:p w:rsidR="004969E7" w:rsidRDefault="004969E7" w:rsidP="007C756C">
      <w:pPr>
        <w:tabs>
          <w:tab w:val="left" w:pos="709"/>
        </w:tabs>
        <w:spacing w:after="0" w:line="360" w:lineRule="auto"/>
        <w:ind w:right="51"/>
        <w:jc w:val="both"/>
        <w:rPr>
          <w:rFonts w:ascii="Palatino Linotype" w:hAnsi="Palatino Linotype" w:cs="Arial"/>
          <w:sz w:val="24"/>
          <w:szCs w:val="24"/>
        </w:rPr>
      </w:pPr>
    </w:p>
    <w:p w:rsidR="007C756C" w:rsidRDefault="00F3431B" w:rsidP="007C756C">
      <w:pPr>
        <w:tabs>
          <w:tab w:val="left" w:pos="709"/>
        </w:tabs>
        <w:spacing w:after="0" w:line="360" w:lineRule="auto"/>
        <w:ind w:right="51"/>
        <w:jc w:val="both"/>
        <w:rPr>
          <w:rFonts w:ascii="Palatino Linotype" w:hAnsi="Palatino Linotype" w:cs="Arial"/>
          <w:sz w:val="24"/>
          <w:szCs w:val="24"/>
        </w:rPr>
      </w:pPr>
      <w:r w:rsidRPr="00F3431B">
        <w:rPr>
          <w:rFonts w:ascii="Palatino Linotype" w:hAnsi="Palatino Linotype" w:cs="Arial"/>
          <w:sz w:val="24"/>
          <w:szCs w:val="24"/>
        </w:rPr>
        <w:t>Ahora bien, una vez establecido lo anterior y con el propósito de resolver con apego a la normatividad aplicable el recurso materia de esta resolución, este Instituto considera necesario establec</w:t>
      </w:r>
      <w:r w:rsidR="00CB2ED7">
        <w:rPr>
          <w:rFonts w:ascii="Palatino Linotype" w:hAnsi="Palatino Linotype" w:cs="Arial"/>
          <w:sz w:val="24"/>
          <w:szCs w:val="24"/>
        </w:rPr>
        <w:t>er si la respuesta dada por el sujeto o</w:t>
      </w:r>
      <w:r w:rsidRPr="00F3431B">
        <w:rPr>
          <w:rFonts w:ascii="Palatino Linotype" w:hAnsi="Palatino Linotype" w:cs="Arial"/>
          <w:sz w:val="24"/>
          <w:szCs w:val="24"/>
        </w:rPr>
        <w:t>bligado colma a plenit</w:t>
      </w:r>
      <w:r w:rsidR="00CB2ED7">
        <w:rPr>
          <w:rFonts w:ascii="Palatino Linotype" w:hAnsi="Palatino Linotype" w:cs="Arial"/>
          <w:sz w:val="24"/>
          <w:szCs w:val="24"/>
        </w:rPr>
        <w:t>ud la pretensión del r</w:t>
      </w:r>
      <w:r w:rsidRPr="00F3431B">
        <w:rPr>
          <w:rFonts w:ascii="Palatino Linotype" w:hAnsi="Palatino Linotype" w:cs="Arial"/>
          <w:sz w:val="24"/>
          <w:szCs w:val="24"/>
        </w:rPr>
        <w:t>ecurrente, con base a las siguientes consideraciones de hecho y de derecho:</w:t>
      </w:r>
    </w:p>
    <w:p w:rsidR="00F3431B" w:rsidRDefault="00F3431B" w:rsidP="007C756C">
      <w:pPr>
        <w:tabs>
          <w:tab w:val="left" w:pos="709"/>
        </w:tabs>
        <w:spacing w:after="0" w:line="360" w:lineRule="auto"/>
        <w:ind w:right="51"/>
        <w:jc w:val="both"/>
        <w:rPr>
          <w:rFonts w:ascii="Palatino Linotype" w:hAnsi="Palatino Linotype" w:cs="Arial"/>
          <w:sz w:val="24"/>
          <w:szCs w:val="24"/>
        </w:rPr>
      </w:pPr>
    </w:p>
    <w:p w:rsidR="007C756C" w:rsidRPr="009B3996" w:rsidRDefault="0093663D" w:rsidP="007C756C">
      <w:pPr>
        <w:autoSpaceDE w:val="0"/>
        <w:autoSpaceDN w:val="0"/>
        <w:adjustRightInd w:val="0"/>
        <w:spacing w:after="240" w:line="360" w:lineRule="auto"/>
        <w:ind w:right="-91"/>
        <w:jc w:val="both"/>
        <w:rPr>
          <w:rFonts w:ascii="Palatino Linotype" w:hAnsi="Palatino Linotype" w:cs="Arial"/>
          <w:color w:val="000000"/>
          <w:sz w:val="24"/>
          <w:szCs w:val="24"/>
        </w:rPr>
      </w:pPr>
      <w:r>
        <w:rPr>
          <w:rFonts w:ascii="Palatino Linotype" w:hAnsi="Palatino Linotype" w:cs="Arial"/>
          <w:color w:val="000000"/>
          <w:sz w:val="24"/>
          <w:szCs w:val="24"/>
        </w:rPr>
        <w:t>En primer lugar,</w:t>
      </w:r>
      <w:r w:rsidR="007C756C">
        <w:rPr>
          <w:rFonts w:ascii="Palatino Linotype" w:hAnsi="Palatino Linotype" w:cs="Arial"/>
          <w:color w:val="000000"/>
          <w:sz w:val="24"/>
          <w:szCs w:val="24"/>
        </w:rPr>
        <w:t xml:space="preserve"> es de advertirse lo siguiente</w:t>
      </w:r>
      <w:r w:rsidR="007C756C" w:rsidRPr="009B3996">
        <w:rPr>
          <w:rFonts w:ascii="Palatino Linotype" w:hAnsi="Palatino Linotype" w:cs="Arial"/>
          <w:color w:val="000000"/>
          <w:sz w:val="24"/>
          <w:szCs w:val="24"/>
        </w:rPr>
        <w:t>,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rsidR="007C756C" w:rsidRPr="00CB2ED7" w:rsidRDefault="007C756C" w:rsidP="007C756C">
      <w:pPr>
        <w:spacing w:after="240" w:line="240" w:lineRule="auto"/>
        <w:ind w:left="851" w:right="851"/>
        <w:jc w:val="both"/>
        <w:rPr>
          <w:rFonts w:ascii="Palatino Linotype" w:hAnsi="Palatino Linotype" w:cs="Arial"/>
          <w:bCs/>
          <w:i/>
          <w:szCs w:val="24"/>
        </w:rPr>
      </w:pPr>
      <w:r w:rsidRPr="00CB2ED7">
        <w:rPr>
          <w:rFonts w:ascii="Palatino Linotype" w:hAnsi="Palatino Linotype" w:cs="Arial"/>
          <w:bCs/>
          <w:i/>
          <w:szCs w:val="24"/>
        </w:rPr>
        <w:t>“</w:t>
      </w:r>
      <w:r w:rsidRPr="00CB2ED7">
        <w:rPr>
          <w:rFonts w:ascii="Palatino Linotype" w:hAnsi="Palatino Linotype" w:cs="Arial"/>
          <w:b/>
          <w:bCs/>
          <w:i/>
          <w:szCs w:val="24"/>
        </w:rPr>
        <w:t>Artículo 6</w:t>
      </w:r>
    </w:p>
    <w:p w:rsidR="007C756C" w:rsidRPr="00CB2ED7" w:rsidRDefault="007C756C" w:rsidP="007C756C">
      <w:pPr>
        <w:spacing w:after="0" w:line="240" w:lineRule="auto"/>
        <w:ind w:left="851" w:right="851"/>
        <w:jc w:val="both"/>
        <w:rPr>
          <w:rFonts w:ascii="Palatino Linotype" w:hAnsi="Palatino Linotype" w:cs="Arial"/>
          <w:bCs/>
          <w:i/>
          <w:szCs w:val="24"/>
        </w:rPr>
      </w:pPr>
      <w:r w:rsidRPr="00CB2ED7">
        <w:rPr>
          <w:rFonts w:ascii="Palatino Linotype" w:hAnsi="Palatino Linotype" w:cs="Arial"/>
          <w:bCs/>
          <w:i/>
          <w:szCs w:val="24"/>
        </w:rPr>
        <w:t>…</w:t>
      </w:r>
    </w:p>
    <w:p w:rsidR="007C756C" w:rsidRPr="00CB2ED7" w:rsidRDefault="007C756C" w:rsidP="007C756C">
      <w:pPr>
        <w:spacing w:after="0" w:line="240" w:lineRule="auto"/>
        <w:ind w:left="851" w:right="851"/>
        <w:jc w:val="both"/>
        <w:rPr>
          <w:rFonts w:ascii="Palatino Linotype" w:hAnsi="Palatino Linotype" w:cs="Arial"/>
          <w:bCs/>
          <w:i/>
          <w:szCs w:val="24"/>
        </w:rPr>
      </w:pPr>
      <w:r w:rsidRPr="00CB2ED7">
        <w:rPr>
          <w:rFonts w:ascii="Palatino Linotype" w:hAnsi="Palatino Linotype" w:cs="Arial"/>
          <w:bCs/>
          <w:i/>
          <w:szCs w:val="24"/>
        </w:rPr>
        <w:t>Para el ejercicio del derecho de acceso a la información, la Federación, los Estados y el Distrito Federal, en el ámbito de sus respectivas competencias, se regirán por los siguientes principios y bases:</w:t>
      </w:r>
    </w:p>
    <w:p w:rsidR="007C756C" w:rsidRPr="00CB2ED7" w:rsidRDefault="007C756C" w:rsidP="007C756C">
      <w:pPr>
        <w:spacing w:after="0" w:line="240" w:lineRule="auto"/>
        <w:ind w:left="851" w:right="851"/>
        <w:jc w:val="both"/>
        <w:rPr>
          <w:rFonts w:ascii="Palatino Linotype" w:hAnsi="Palatino Linotype" w:cs="Arial"/>
          <w:bCs/>
          <w:i/>
          <w:szCs w:val="24"/>
        </w:rPr>
      </w:pPr>
    </w:p>
    <w:p w:rsidR="007C756C" w:rsidRPr="00CB2ED7" w:rsidRDefault="007C756C" w:rsidP="00CB2ED7">
      <w:pPr>
        <w:tabs>
          <w:tab w:val="left" w:pos="709"/>
        </w:tabs>
        <w:spacing w:line="240" w:lineRule="auto"/>
        <w:ind w:left="851" w:right="851"/>
        <w:jc w:val="both"/>
        <w:rPr>
          <w:rFonts w:ascii="Palatino Linotype" w:hAnsi="Palatino Linotype" w:cs="Arial"/>
          <w:bCs/>
          <w:i/>
          <w:szCs w:val="24"/>
        </w:rPr>
      </w:pPr>
      <w:r w:rsidRPr="00CB2ED7">
        <w:rPr>
          <w:rFonts w:ascii="Palatino Linotype" w:hAnsi="Palatino Linotype" w:cs="Arial"/>
          <w:bCs/>
          <w:i/>
          <w:szCs w:val="24"/>
        </w:rPr>
        <w:t xml:space="preserve">I. </w:t>
      </w:r>
      <w:r w:rsidRPr="00CB2ED7">
        <w:rPr>
          <w:rFonts w:ascii="Palatino Linotype" w:hAnsi="Palatino Linotype" w:cs="Arial"/>
          <w:bCs/>
          <w:i/>
          <w:szCs w:val="24"/>
        </w:rPr>
        <w:tab/>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w:t>
      </w:r>
      <w:r w:rsidR="00CB2ED7" w:rsidRPr="00CB2ED7">
        <w:rPr>
          <w:rFonts w:ascii="Palatino Linotype" w:hAnsi="Palatino Linotype" w:cs="Arial"/>
          <w:bCs/>
          <w:i/>
          <w:szCs w:val="24"/>
        </w:rPr>
        <w:t>inexistencia de la información.</w:t>
      </w:r>
    </w:p>
    <w:p w:rsidR="00CB2ED7" w:rsidRPr="00CB2ED7" w:rsidRDefault="00CB2ED7" w:rsidP="00CB2ED7">
      <w:pPr>
        <w:tabs>
          <w:tab w:val="left" w:pos="709"/>
        </w:tabs>
        <w:spacing w:line="240" w:lineRule="auto"/>
        <w:ind w:left="851" w:right="851"/>
        <w:jc w:val="both"/>
        <w:rPr>
          <w:rFonts w:ascii="Palatino Linotype" w:hAnsi="Palatino Linotype" w:cs="Arial"/>
          <w:bCs/>
          <w:i/>
          <w:sz w:val="24"/>
          <w:szCs w:val="24"/>
        </w:rPr>
      </w:pPr>
    </w:p>
    <w:p w:rsidR="007C756C" w:rsidRDefault="007C756C" w:rsidP="007C756C">
      <w:pPr>
        <w:tabs>
          <w:tab w:val="left" w:pos="709"/>
        </w:tabs>
        <w:spacing w:line="360" w:lineRule="auto"/>
        <w:jc w:val="both"/>
        <w:rPr>
          <w:rFonts w:ascii="Palatino Linotype" w:hAnsi="Palatino Linotype" w:cs="Arial"/>
          <w:sz w:val="24"/>
          <w:szCs w:val="24"/>
        </w:rPr>
      </w:pPr>
      <w:r w:rsidRPr="009B3996">
        <w:rPr>
          <w:rFonts w:ascii="Palatino Linotype" w:hAnsi="Palatino Linotype" w:cs="Arial"/>
          <w:sz w:val="24"/>
          <w:szCs w:val="24"/>
        </w:rPr>
        <w:t xml:space="preserve">Ahora bien, en atención a lo dispuesto por los artículos 3, fracción XI y 12 </w:t>
      </w:r>
      <w:r w:rsidRPr="009B3996">
        <w:rPr>
          <w:rFonts w:ascii="Palatino Linotype" w:hAnsi="Palatino Linotype" w:cs="Arial"/>
          <w:bCs/>
          <w:sz w:val="24"/>
          <w:szCs w:val="24"/>
        </w:rPr>
        <w:t>de la Ley de Transparencia y Acceso a la Información Pública del Estado de México y Municipios</w:t>
      </w:r>
      <w:r w:rsidRPr="009B3996">
        <w:rPr>
          <w:rFonts w:ascii="Palatino Linotype" w:hAnsi="Palatino Linotype" w:cs="Arial"/>
          <w:sz w:val="24"/>
          <w:szCs w:val="24"/>
        </w:rPr>
        <w:t>, los cuales son del tenor literal siguiente:</w:t>
      </w:r>
    </w:p>
    <w:p w:rsidR="007C756C" w:rsidRPr="009B3996" w:rsidRDefault="007C756C" w:rsidP="007C756C">
      <w:pPr>
        <w:tabs>
          <w:tab w:val="left" w:pos="709"/>
        </w:tabs>
        <w:spacing w:line="360" w:lineRule="auto"/>
        <w:jc w:val="both"/>
        <w:rPr>
          <w:rFonts w:ascii="Palatino Linotype" w:hAnsi="Palatino Linotype" w:cs="Arial"/>
          <w:sz w:val="24"/>
          <w:szCs w:val="24"/>
        </w:rPr>
      </w:pPr>
    </w:p>
    <w:p w:rsidR="007C756C" w:rsidRPr="00CB2ED7" w:rsidRDefault="007C756C" w:rsidP="007C756C">
      <w:pPr>
        <w:spacing w:after="0" w:line="240" w:lineRule="auto"/>
        <w:ind w:left="851" w:right="851"/>
        <w:jc w:val="both"/>
        <w:rPr>
          <w:rFonts w:ascii="Palatino Linotype" w:hAnsi="Palatino Linotype" w:cs="Arial"/>
          <w:i/>
        </w:rPr>
      </w:pPr>
      <w:r w:rsidRPr="00CB2ED7">
        <w:rPr>
          <w:rFonts w:ascii="Palatino Linotype" w:hAnsi="Palatino Linotype" w:cs="Arial"/>
          <w:b/>
          <w:bCs/>
          <w:i/>
        </w:rPr>
        <w:t xml:space="preserve">“Artículo 3.- </w:t>
      </w:r>
      <w:r w:rsidRPr="00CB2ED7">
        <w:rPr>
          <w:rFonts w:ascii="Palatino Linotype" w:hAnsi="Palatino Linotype" w:cs="Arial"/>
          <w:i/>
        </w:rPr>
        <w:t>Para los efectos de la presente Ley se entenderá por:</w:t>
      </w:r>
    </w:p>
    <w:p w:rsidR="007C756C" w:rsidRPr="00CB2ED7" w:rsidRDefault="007C756C" w:rsidP="007C756C">
      <w:pPr>
        <w:spacing w:after="0" w:line="240" w:lineRule="auto"/>
        <w:ind w:left="851" w:right="851"/>
        <w:jc w:val="both"/>
        <w:rPr>
          <w:rFonts w:ascii="Palatino Linotype" w:hAnsi="Palatino Linotype" w:cs="Arial"/>
          <w:i/>
        </w:rPr>
      </w:pPr>
      <w:r w:rsidRPr="00CB2ED7">
        <w:rPr>
          <w:rFonts w:ascii="Palatino Linotype" w:hAnsi="Palatino Linotype" w:cs="Arial"/>
          <w:i/>
        </w:rPr>
        <w:t>…</w:t>
      </w:r>
    </w:p>
    <w:p w:rsidR="007C756C" w:rsidRPr="00CB2ED7" w:rsidRDefault="007C756C" w:rsidP="007C756C">
      <w:pPr>
        <w:spacing w:after="0" w:line="240" w:lineRule="auto"/>
        <w:ind w:left="851" w:right="851"/>
        <w:jc w:val="both"/>
        <w:rPr>
          <w:rFonts w:ascii="Palatino Linotype" w:hAnsi="Palatino Linotype" w:cs="Arial"/>
          <w:i/>
        </w:rPr>
      </w:pPr>
      <w:r w:rsidRPr="00CB2ED7">
        <w:rPr>
          <w:rFonts w:ascii="Palatino Linotype" w:hAnsi="Palatino Linotype" w:cs="Arial"/>
          <w:b/>
          <w:i/>
        </w:rPr>
        <w:t>XI.</w:t>
      </w:r>
      <w:r w:rsidRPr="00CB2ED7">
        <w:rPr>
          <w:rFonts w:ascii="Palatino Linotype" w:hAnsi="Palatino Linotype" w:cs="Arial"/>
          <w:i/>
        </w:rPr>
        <w:t xml:space="preserve"> </w:t>
      </w:r>
      <w:r w:rsidRPr="00CB2ED7">
        <w:rPr>
          <w:rFonts w:ascii="Palatino Linotype" w:hAnsi="Palatino Linotype" w:cs="Arial"/>
          <w:b/>
          <w:i/>
        </w:rPr>
        <w:t>Documento:</w:t>
      </w:r>
      <w:r w:rsidRPr="00CB2ED7">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w:t>
      </w:r>
      <w:r w:rsidRPr="00CB2ED7">
        <w:rPr>
          <w:rFonts w:ascii="Palatino Linotype" w:hAnsi="Palatino Linotype" w:cs="Arial"/>
          <w:b/>
          <w:i/>
          <w:u w:val="single"/>
        </w:rPr>
        <w:t>cualquier otro registro que documente el ejercicio de las facultades, funciones y competencias de los sujetos obligados, sus servidores públicos e integrantes, sin importar su fuente o fecha de elaboración.</w:t>
      </w:r>
      <w:r w:rsidRPr="00CB2ED7">
        <w:rPr>
          <w:rFonts w:ascii="Palatino Linotype" w:hAnsi="Palatino Linotype" w:cs="Arial"/>
          <w:i/>
        </w:rPr>
        <w:t xml:space="preserve"> Los documentos podrán estar en cualquier medio, sea escrito, impreso, sonoro, visual, electrónico, informático u holográfico;</w:t>
      </w:r>
    </w:p>
    <w:p w:rsidR="007C756C" w:rsidRPr="00CB2ED7" w:rsidRDefault="007C756C" w:rsidP="007C756C">
      <w:pPr>
        <w:spacing w:after="0" w:line="240" w:lineRule="auto"/>
        <w:ind w:left="851" w:right="851"/>
        <w:jc w:val="both"/>
        <w:rPr>
          <w:rFonts w:ascii="Palatino Linotype" w:hAnsi="Palatino Linotype" w:cs="Arial"/>
          <w:i/>
        </w:rPr>
      </w:pPr>
    </w:p>
    <w:p w:rsidR="007C756C" w:rsidRPr="00CB2ED7" w:rsidRDefault="007C756C" w:rsidP="007C756C">
      <w:pPr>
        <w:autoSpaceDE w:val="0"/>
        <w:autoSpaceDN w:val="0"/>
        <w:adjustRightInd w:val="0"/>
        <w:spacing w:after="0" w:line="240" w:lineRule="auto"/>
        <w:ind w:left="851" w:right="851"/>
        <w:jc w:val="both"/>
        <w:rPr>
          <w:rFonts w:ascii="Palatino Linotype" w:hAnsi="Palatino Linotype" w:cs="Arial"/>
          <w:bCs/>
          <w:i/>
        </w:rPr>
      </w:pPr>
      <w:r w:rsidRPr="00CB2ED7">
        <w:rPr>
          <w:rFonts w:ascii="Palatino Linotype" w:hAnsi="Palatino Linotype" w:cs="Arial"/>
          <w:b/>
          <w:bCs/>
          <w:i/>
        </w:rPr>
        <w:t>Artículo 4.</w:t>
      </w:r>
      <w:r w:rsidRPr="00CB2ED7">
        <w:rPr>
          <w:rFonts w:ascii="Palatino Linotype" w:hAnsi="Palatino Linotype" w:cs="Arial"/>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7C756C" w:rsidRPr="00CB2ED7" w:rsidRDefault="007C756C" w:rsidP="007C756C">
      <w:pPr>
        <w:autoSpaceDE w:val="0"/>
        <w:autoSpaceDN w:val="0"/>
        <w:adjustRightInd w:val="0"/>
        <w:spacing w:after="0" w:line="240" w:lineRule="auto"/>
        <w:ind w:left="851" w:right="851"/>
        <w:jc w:val="both"/>
        <w:rPr>
          <w:rFonts w:ascii="Palatino Linotype" w:hAnsi="Palatino Linotype" w:cs="Arial"/>
          <w:bCs/>
          <w:i/>
        </w:rPr>
      </w:pPr>
      <w:r w:rsidRPr="00CB2ED7">
        <w:rPr>
          <w:rFonts w:ascii="Palatino Linotype" w:hAnsi="Palatino Linotype" w:cs="Arial"/>
          <w:b/>
          <w:bCs/>
          <w:i/>
          <w:u w:val="single"/>
        </w:rPr>
        <w:t>Toda la información generada, obtenida, adquirida, transformada, administrada o en posesión de los sujetos obligados es pública y accesible de manera permanente a cualquier persona,</w:t>
      </w:r>
      <w:r w:rsidRPr="00CB2ED7">
        <w:rPr>
          <w:rFonts w:ascii="Palatino Linotype" w:hAnsi="Palatino Linotype" w:cs="Arial"/>
          <w:bCs/>
          <w:i/>
        </w:rPr>
        <w:t xml:space="preserve"> en los términos y condiciones </w:t>
      </w:r>
      <w:r w:rsidRPr="00CB2ED7">
        <w:rPr>
          <w:rFonts w:ascii="Palatino Linotype" w:hAnsi="Palatino Linotype" w:cs="Arial"/>
          <w:bCs/>
          <w:i/>
        </w:rPr>
        <w:lastRenderedPageBreak/>
        <w:t>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7C756C" w:rsidRPr="00CB2ED7" w:rsidRDefault="007C756C" w:rsidP="007C756C">
      <w:pPr>
        <w:autoSpaceDE w:val="0"/>
        <w:autoSpaceDN w:val="0"/>
        <w:adjustRightInd w:val="0"/>
        <w:spacing w:after="0" w:line="240" w:lineRule="auto"/>
        <w:ind w:left="851" w:right="851"/>
        <w:jc w:val="both"/>
        <w:rPr>
          <w:rFonts w:ascii="Palatino Linotype" w:hAnsi="Palatino Linotype" w:cs="Arial"/>
          <w:bCs/>
          <w:i/>
        </w:rPr>
      </w:pPr>
      <w:r w:rsidRPr="00CB2ED7">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rsidR="007C756C" w:rsidRPr="00CB2ED7" w:rsidRDefault="007C756C" w:rsidP="007C756C">
      <w:pPr>
        <w:spacing w:after="0" w:line="240" w:lineRule="auto"/>
        <w:ind w:left="851" w:right="851"/>
        <w:jc w:val="both"/>
        <w:rPr>
          <w:rFonts w:ascii="Palatino Linotype" w:hAnsi="Palatino Linotype" w:cs="Arial"/>
          <w:i/>
        </w:rPr>
      </w:pPr>
    </w:p>
    <w:p w:rsidR="007C756C" w:rsidRPr="00CB2ED7" w:rsidRDefault="007C756C" w:rsidP="007C756C">
      <w:pPr>
        <w:spacing w:after="0" w:line="240" w:lineRule="auto"/>
        <w:ind w:left="851" w:right="851"/>
        <w:jc w:val="both"/>
        <w:rPr>
          <w:rFonts w:ascii="Palatino Linotype" w:hAnsi="Palatino Linotype" w:cs="Arial"/>
          <w:i/>
        </w:rPr>
      </w:pPr>
      <w:r w:rsidRPr="00CB2ED7">
        <w:rPr>
          <w:rFonts w:ascii="Palatino Linotype" w:hAnsi="Palatino Linotype" w:cs="Arial"/>
          <w:b/>
          <w:i/>
        </w:rPr>
        <w:t>Artículo 12.</w:t>
      </w:r>
      <w:r w:rsidRPr="00CB2ED7">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w:t>
      </w:r>
    </w:p>
    <w:p w:rsidR="007C756C" w:rsidRPr="00CB2ED7" w:rsidRDefault="007C756C" w:rsidP="007C756C">
      <w:pPr>
        <w:spacing w:after="0" w:line="240" w:lineRule="auto"/>
        <w:ind w:left="851" w:right="851"/>
        <w:jc w:val="both"/>
        <w:rPr>
          <w:rFonts w:ascii="Palatino Linotype" w:hAnsi="Palatino Linotype" w:cs="Arial"/>
          <w:i/>
        </w:rPr>
      </w:pPr>
    </w:p>
    <w:p w:rsidR="007C756C" w:rsidRPr="00CB2ED7" w:rsidRDefault="007C756C" w:rsidP="007C756C">
      <w:pPr>
        <w:spacing w:after="0" w:line="240" w:lineRule="auto"/>
        <w:ind w:left="851" w:right="851"/>
        <w:jc w:val="both"/>
        <w:rPr>
          <w:rFonts w:ascii="Palatino Linotype" w:hAnsi="Palatino Linotype" w:cs="Arial"/>
          <w:i/>
          <w:u w:val="single"/>
        </w:rPr>
      </w:pPr>
      <w:r w:rsidRPr="00CB2ED7">
        <w:rPr>
          <w:rFonts w:ascii="Palatino Linotype" w:hAnsi="Palatino Linotype" w:cs="Arial"/>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CB2ED7">
        <w:rPr>
          <w:rFonts w:ascii="Palatino Linotype" w:hAnsi="Palatino Linotype" w:cs="Arial"/>
          <w:i/>
        </w:rPr>
        <w:t>.”</w:t>
      </w:r>
    </w:p>
    <w:p w:rsidR="007C756C" w:rsidRPr="00CB2ED7" w:rsidRDefault="007C756C" w:rsidP="007C756C">
      <w:pPr>
        <w:spacing w:after="0" w:line="240" w:lineRule="auto"/>
        <w:ind w:left="851" w:right="851"/>
        <w:jc w:val="right"/>
        <w:rPr>
          <w:rFonts w:ascii="Palatino Linotype" w:hAnsi="Palatino Linotype" w:cs="Arial"/>
        </w:rPr>
      </w:pPr>
    </w:p>
    <w:p w:rsidR="007C756C" w:rsidRPr="00CB2ED7" w:rsidRDefault="007C756C" w:rsidP="007C756C">
      <w:pPr>
        <w:spacing w:after="0" w:line="240" w:lineRule="auto"/>
        <w:ind w:left="851" w:right="851"/>
        <w:jc w:val="right"/>
        <w:rPr>
          <w:rFonts w:ascii="Palatino Linotype" w:hAnsi="Palatino Linotype" w:cs="Arial"/>
        </w:rPr>
      </w:pPr>
      <w:r w:rsidRPr="00CB2ED7">
        <w:rPr>
          <w:rFonts w:ascii="Palatino Linotype" w:hAnsi="Palatino Linotype" w:cs="Arial"/>
        </w:rPr>
        <w:t>[Énfasis añadido]</w:t>
      </w:r>
    </w:p>
    <w:p w:rsidR="007C756C" w:rsidRPr="006F3207" w:rsidRDefault="007C756C" w:rsidP="007C756C">
      <w:pPr>
        <w:spacing w:after="0" w:line="240" w:lineRule="auto"/>
        <w:ind w:left="851" w:right="851"/>
        <w:jc w:val="right"/>
        <w:rPr>
          <w:rFonts w:ascii="Palatino Linotype" w:hAnsi="Palatino Linotype" w:cs="Arial"/>
          <w:sz w:val="24"/>
        </w:rPr>
      </w:pPr>
    </w:p>
    <w:p w:rsidR="007C756C" w:rsidRDefault="007C756C" w:rsidP="007C756C">
      <w:pPr>
        <w:spacing w:after="0" w:line="360" w:lineRule="auto"/>
        <w:jc w:val="both"/>
        <w:rPr>
          <w:rFonts w:ascii="Palatino Linotype" w:hAnsi="Palatino Linotype" w:cs="Arial"/>
          <w:sz w:val="24"/>
          <w:szCs w:val="24"/>
        </w:rPr>
      </w:pPr>
      <w:r w:rsidRPr="005355FA">
        <w:rPr>
          <w:rFonts w:ascii="Palatino Linotype" w:hAnsi="Palatino Linotype" w:cs="Arial"/>
          <w:sz w:val="24"/>
          <w:szCs w:val="24"/>
        </w:rPr>
        <w:t>De la interpretación a los preceptos citados, se desprende que es información pública la conte</w:t>
      </w:r>
      <w:r w:rsidR="000C2139">
        <w:rPr>
          <w:rFonts w:ascii="Palatino Linotype" w:hAnsi="Palatino Linotype" w:cs="Arial"/>
          <w:sz w:val="24"/>
          <w:szCs w:val="24"/>
        </w:rPr>
        <w:t>nida en los documentos que los sujetos o</w:t>
      </w:r>
      <w:r w:rsidRPr="005355FA">
        <w:rPr>
          <w:rFonts w:ascii="Palatino Linotype" w:hAnsi="Palatino Linotype" w:cs="Arial"/>
          <w:sz w:val="24"/>
          <w:szCs w:val="24"/>
        </w:rPr>
        <w:t>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8733CB" w:rsidRDefault="008733CB" w:rsidP="007C756C">
      <w:pPr>
        <w:spacing w:after="0" w:line="360" w:lineRule="auto"/>
        <w:jc w:val="both"/>
        <w:rPr>
          <w:rFonts w:ascii="Palatino Linotype" w:hAnsi="Palatino Linotype" w:cs="Arial"/>
          <w:sz w:val="24"/>
          <w:szCs w:val="24"/>
        </w:rPr>
      </w:pPr>
    </w:p>
    <w:p w:rsidR="008733CB" w:rsidRPr="008733CB" w:rsidRDefault="008733CB" w:rsidP="008733CB">
      <w:pPr>
        <w:spacing w:after="0" w:line="360" w:lineRule="auto"/>
        <w:jc w:val="both"/>
        <w:rPr>
          <w:rFonts w:ascii="Palatino Linotype" w:hAnsi="Palatino Linotype" w:cs="Arial"/>
          <w:sz w:val="24"/>
          <w:szCs w:val="24"/>
        </w:rPr>
      </w:pPr>
      <w:r w:rsidRPr="008733CB">
        <w:rPr>
          <w:rFonts w:ascii="Palatino Linotype" w:hAnsi="Palatino Linotype" w:cs="Arial"/>
          <w:sz w:val="24"/>
          <w:szCs w:val="24"/>
        </w:rPr>
        <w:t>En segundo término, es necesario señalar que se omite el estudio de la naturaleza jurídica de la información públi</w:t>
      </w:r>
      <w:r w:rsidR="00CB2ED7">
        <w:rPr>
          <w:rFonts w:ascii="Palatino Linotype" w:hAnsi="Palatino Linotype" w:cs="Arial"/>
          <w:sz w:val="24"/>
          <w:szCs w:val="24"/>
        </w:rPr>
        <w:t>ca solicitada</w:t>
      </w:r>
      <w:r w:rsidR="001441AB">
        <w:rPr>
          <w:rFonts w:ascii="Palatino Linotype" w:hAnsi="Palatino Linotype" w:cs="Arial"/>
          <w:sz w:val="24"/>
          <w:szCs w:val="24"/>
        </w:rPr>
        <w:t xml:space="preserve"> en lo que respecta a </w:t>
      </w:r>
      <w:r w:rsidR="00D80CE2">
        <w:rPr>
          <w:rFonts w:ascii="Palatino Linotype" w:hAnsi="Palatino Linotype" w:cs="Arial"/>
          <w:sz w:val="24"/>
          <w:szCs w:val="24"/>
        </w:rPr>
        <w:t>la información relativa a las remuneraciones de los servidores públicos</w:t>
      </w:r>
      <w:r w:rsidR="001441AB">
        <w:rPr>
          <w:rFonts w:ascii="Palatino Linotype" w:hAnsi="Palatino Linotype" w:cs="Arial"/>
          <w:sz w:val="24"/>
          <w:szCs w:val="24"/>
        </w:rPr>
        <w:t>,</w:t>
      </w:r>
      <w:r w:rsidR="00CB2ED7">
        <w:rPr>
          <w:rFonts w:ascii="Palatino Linotype" w:hAnsi="Palatino Linotype" w:cs="Arial"/>
          <w:sz w:val="24"/>
          <w:szCs w:val="24"/>
        </w:rPr>
        <w:t xml:space="preserve"> toda vez que el sujeto </w:t>
      </w:r>
      <w:r w:rsidR="00CB2ED7">
        <w:rPr>
          <w:rFonts w:ascii="Palatino Linotype" w:hAnsi="Palatino Linotype" w:cs="Arial"/>
          <w:sz w:val="24"/>
          <w:szCs w:val="24"/>
        </w:rPr>
        <w:lastRenderedPageBreak/>
        <w:t>o</w:t>
      </w:r>
      <w:r w:rsidRPr="008733CB">
        <w:rPr>
          <w:rFonts w:ascii="Palatino Linotype" w:hAnsi="Palatino Linotype" w:cs="Arial"/>
          <w:sz w:val="24"/>
          <w:szCs w:val="24"/>
        </w:rPr>
        <w:t>bli</w:t>
      </w:r>
      <w:r>
        <w:rPr>
          <w:rFonts w:ascii="Palatino Linotype" w:hAnsi="Palatino Linotype" w:cs="Arial"/>
          <w:sz w:val="24"/>
          <w:szCs w:val="24"/>
        </w:rPr>
        <w:t>gado puso a disposición del r</w:t>
      </w:r>
      <w:r w:rsidRPr="008733CB">
        <w:rPr>
          <w:rFonts w:ascii="Palatino Linotype" w:hAnsi="Palatino Linotype" w:cs="Arial"/>
          <w:sz w:val="24"/>
          <w:szCs w:val="24"/>
        </w:rPr>
        <w:t>ecurrente la informa</w:t>
      </w:r>
      <w:r>
        <w:rPr>
          <w:rFonts w:ascii="Palatino Linotype" w:hAnsi="Palatino Linotype" w:cs="Arial"/>
          <w:sz w:val="24"/>
          <w:szCs w:val="24"/>
        </w:rPr>
        <w:t>ción solicitada en la respuesta a la</w:t>
      </w:r>
      <w:r w:rsidRPr="008733CB">
        <w:rPr>
          <w:rFonts w:ascii="Palatino Linotype" w:hAnsi="Palatino Linotype" w:cs="Arial"/>
          <w:sz w:val="24"/>
          <w:szCs w:val="24"/>
        </w:rPr>
        <w:t xml:space="preserve"> solicitud de información, de lo que se deduce que exist</w:t>
      </w:r>
      <w:r>
        <w:rPr>
          <w:rFonts w:ascii="Palatino Linotype" w:hAnsi="Palatino Linotype" w:cs="Arial"/>
          <w:sz w:val="24"/>
          <w:szCs w:val="24"/>
        </w:rPr>
        <w:t>e una aceptación por parte del sujeto o</w:t>
      </w:r>
      <w:r w:rsidRPr="008733CB">
        <w:rPr>
          <w:rFonts w:ascii="Palatino Linotype" w:hAnsi="Palatino Linotype" w:cs="Arial"/>
          <w:sz w:val="24"/>
          <w:szCs w:val="24"/>
        </w:rPr>
        <w:t>bligado que genera, administra o posee dicha información, derivada del ejercicio de sus funciones de derecho público.</w:t>
      </w:r>
    </w:p>
    <w:p w:rsidR="008733CB" w:rsidRPr="008733CB" w:rsidRDefault="008733CB" w:rsidP="008733CB">
      <w:pPr>
        <w:spacing w:after="0" w:line="360" w:lineRule="auto"/>
        <w:jc w:val="both"/>
        <w:rPr>
          <w:rFonts w:ascii="Palatino Linotype" w:hAnsi="Palatino Linotype" w:cs="Arial"/>
          <w:sz w:val="24"/>
          <w:szCs w:val="24"/>
        </w:rPr>
      </w:pPr>
    </w:p>
    <w:p w:rsidR="008733CB" w:rsidRDefault="008733CB" w:rsidP="008733CB">
      <w:pPr>
        <w:spacing w:after="0" w:line="360" w:lineRule="auto"/>
        <w:jc w:val="both"/>
        <w:rPr>
          <w:rFonts w:ascii="Palatino Linotype" w:hAnsi="Palatino Linotype" w:cs="Arial"/>
          <w:sz w:val="24"/>
          <w:szCs w:val="24"/>
        </w:rPr>
      </w:pPr>
      <w:r w:rsidRPr="008733CB">
        <w:rPr>
          <w:rFonts w:ascii="Palatino Linotype" w:hAnsi="Palatino Linotype" w:cs="Arial"/>
          <w:sz w:val="24"/>
          <w:szCs w:val="24"/>
        </w:rPr>
        <w:t xml:space="preserve">Cabe recordar que el estudio de la naturaleza jurídica tiene por objeto determinar si la información requerida es generada, poseída o administrada por los sujetos obligados; por lo </w:t>
      </w:r>
      <w:r w:rsidR="00E97630" w:rsidRPr="008733CB">
        <w:rPr>
          <w:rFonts w:ascii="Palatino Linotype" w:hAnsi="Palatino Linotype" w:cs="Arial"/>
          <w:sz w:val="24"/>
          <w:szCs w:val="24"/>
        </w:rPr>
        <w:t>que,</w:t>
      </w:r>
      <w:r w:rsidRPr="008733CB">
        <w:rPr>
          <w:rFonts w:ascii="Palatino Linotype" w:hAnsi="Palatino Linotype" w:cs="Arial"/>
          <w:sz w:val="24"/>
          <w:szCs w:val="24"/>
        </w:rPr>
        <w:t xml:space="preserve"> en el caso en concreto, en</w:t>
      </w:r>
      <w:r>
        <w:rPr>
          <w:rFonts w:ascii="Palatino Linotype" w:hAnsi="Palatino Linotype" w:cs="Arial"/>
          <w:sz w:val="24"/>
          <w:szCs w:val="24"/>
        </w:rPr>
        <w:t xml:space="preserve"> virtud de que el sujeto o</w:t>
      </w:r>
      <w:r w:rsidRPr="008733CB">
        <w:rPr>
          <w:rFonts w:ascii="Palatino Linotype" w:hAnsi="Palatino Linotype" w:cs="Arial"/>
          <w:sz w:val="24"/>
          <w:szCs w:val="24"/>
        </w:rPr>
        <w:t>bligado asumió contar con dicha información, resulta innecesario realizar el estudio correspondiente, y a nada práctico conduciría llevar a cabo dicho estudio.</w:t>
      </w:r>
    </w:p>
    <w:p w:rsidR="00E97630" w:rsidRDefault="00E97630" w:rsidP="008733CB">
      <w:pPr>
        <w:spacing w:after="0" w:line="360" w:lineRule="auto"/>
        <w:jc w:val="both"/>
        <w:rPr>
          <w:rFonts w:ascii="Palatino Linotype" w:hAnsi="Palatino Linotype" w:cs="Arial"/>
          <w:sz w:val="24"/>
          <w:szCs w:val="24"/>
        </w:rPr>
      </w:pPr>
    </w:p>
    <w:p w:rsidR="00E97630" w:rsidRPr="00E97630" w:rsidRDefault="00E97630" w:rsidP="00E97630">
      <w:pPr>
        <w:spacing w:after="0" w:line="360" w:lineRule="auto"/>
        <w:jc w:val="both"/>
        <w:rPr>
          <w:rFonts w:ascii="Palatino Linotype" w:eastAsia="Times New Roman" w:hAnsi="Palatino Linotype" w:cs="Times New Roman"/>
          <w:i/>
          <w:lang w:eastAsia="es-ES"/>
        </w:rPr>
      </w:pPr>
      <w:r>
        <w:rPr>
          <w:rFonts w:ascii="Palatino Linotype" w:eastAsia="Times New Roman" w:hAnsi="Palatino Linotype" w:cs="Times New Roman"/>
          <w:noProof/>
          <w:sz w:val="24"/>
          <w:szCs w:val="24"/>
          <w:lang w:eastAsia="es-MX"/>
        </w:rPr>
        <w:t>Ahora bien</w:t>
      </w:r>
      <w:r w:rsidRPr="00E97630">
        <w:rPr>
          <w:rFonts w:ascii="Palatino Linotype" w:eastAsia="Times New Roman" w:hAnsi="Palatino Linotype" w:cs="Times New Roman"/>
          <w:noProof/>
          <w:sz w:val="24"/>
          <w:szCs w:val="24"/>
          <w:lang w:eastAsia="es-MX"/>
        </w:rPr>
        <w:t xml:space="preserve">, no es de soslayarse que </w:t>
      </w:r>
      <w:r w:rsidRPr="00E97630">
        <w:rPr>
          <w:rFonts w:ascii="Palatino Linotype" w:eastAsia="Times New Roman" w:hAnsi="Palatino Linotype" w:cs="Times New Roman"/>
          <w:b/>
          <w:bCs/>
          <w:noProof/>
          <w:sz w:val="24"/>
          <w:szCs w:val="24"/>
          <w:lang w:eastAsia="es-MX"/>
        </w:rPr>
        <w:t>el recurrente</w:t>
      </w:r>
      <w:r w:rsidRPr="00E97630">
        <w:rPr>
          <w:rFonts w:ascii="Palatino Linotype" w:eastAsia="Times New Roman" w:hAnsi="Palatino Linotype" w:cs="Times New Roman"/>
          <w:noProof/>
          <w:sz w:val="24"/>
          <w:szCs w:val="24"/>
          <w:lang w:eastAsia="es-MX"/>
        </w:rPr>
        <w:t xml:space="preserve"> solicitó </w:t>
      </w:r>
      <w:r>
        <w:rPr>
          <w:rFonts w:ascii="Palatino Linotype" w:eastAsia="Times New Roman" w:hAnsi="Palatino Linotype" w:cs="Times New Roman"/>
          <w:noProof/>
          <w:sz w:val="24"/>
          <w:szCs w:val="24"/>
          <w:lang w:eastAsia="es-MX"/>
        </w:rPr>
        <w:t>las remuneraciones de los servidores públicos d</w:t>
      </w:r>
      <w:r w:rsidRPr="00E97630">
        <w:rPr>
          <w:rFonts w:ascii="Palatino Linotype" w:eastAsia="Times New Roman" w:hAnsi="Palatino Linotype" w:cs="Times New Roman"/>
          <w:noProof/>
          <w:sz w:val="24"/>
          <w:szCs w:val="24"/>
          <w:lang w:eastAsia="es-MX"/>
        </w:rPr>
        <w:t>el</w:t>
      </w:r>
      <w:r>
        <w:rPr>
          <w:rFonts w:ascii="Palatino Linotype" w:eastAsia="Times New Roman" w:hAnsi="Palatino Linotype" w:cs="Times New Roman"/>
          <w:noProof/>
          <w:sz w:val="24"/>
          <w:szCs w:val="24"/>
          <w:lang w:eastAsia="es-MX"/>
        </w:rPr>
        <w:t xml:space="preserve"> H.</w:t>
      </w:r>
      <w:r w:rsidRPr="00E97630">
        <w:rPr>
          <w:rFonts w:ascii="Palatino Linotype" w:eastAsia="Times New Roman" w:hAnsi="Palatino Linotype" w:cs="Times New Roman"/>
          <w:noProof/>
          <w:sz w:val="24"/>
          <w:szCs w:val="24"/>
          <w:lang w:eastAsia="es-MX"/>
        </w:rPr>
        <w:t xml:space="preserve"> Ayuntamiento. De tal forma que este Instituto considera que el solicitante, al no se experto en el tema, solicitó la información de todos los servidores públicos que laboran en el municipio, por lo cual, en apego a lo establecido en el artículo 13</w:t>
      </w:r>
      <w:r w:rsidRPr="00E97630">
        <w:rPr>
          <w:rFonts w:ascii="Palatino Linotype" w:eastAsia="Times New Roman" w:hAnsi="Palatino Linotype" w:cs="Times New Roman"/>
          <w:noProof/>
          <w:sz w:val="24"/>
          <w:szCs w:val="24"/>
          <w:vertAlign w:val="superscript"/>
          <w:lang w:eastAsia="es-MX"/>
        </w:rPr>
        <w:footnoteReference w:id="1"/>
      </w:r>
      <w:r w:rsidRPr="00E97630">
        <w:rPr>
          <w:rFonts w:ascii="Palatino Linotype" w:eastAsia="Times New Roman" w:hAnsi="Palatino Linotype" w:cs="Times New Roman"/>
          <w:noProof/>
          <w:sz w:val="24"/>
          <w:szCs w:val="24"/>
          <w:lang w:eastAsia="es-MX"/>
        </w:rPr>
        <w:t xml:space="preserve"> de la Ley de Transparencia y Acceso a la Información Pública del Estado de México y Muncipios, se suple la deficiencia de la queja y se considera que debe entregarse la información relativa a todos los trabajadores de la administración p</w:t>
      </w:r>
      <w:r>
        <w:rPr>
          <w:rFonts w:ascii="Palatino Linotype" w:eastAsia="Times New Roman" w:hAnsi="Palatino Linotype" w:cs="Times New Roman"/>
          <w:noProof/>
          <w:sz w:val="24"/>
          <w:szCs w:val="24"/>
          <w:lang w:eastAsia="es-MX"/>
        </w:rPr>
        <w:t>ú</w:t>
      </w:r>
      <w:r w:rsidRPr="00E97630">
        <w:rPr>
          <w:rFonts w:ascii="Palatino Linotype" w:eastAsia="Times New Roman" w:hAnsi="Palatino Linotype" w:cs="Times New Roman"/>
          <w:noProof/>
          <w:sz w:val="24"/>
          <w:szCs w:val="24"/>
          <w:lang w:eastAsia="es-MX"/>
        </w:rPr>
        <w:t xml:space="preserve">blica municipal adscritos al Sujeto Obligado. </w:t>
      </w:r>
    </w:p>
    <w:p w:rsidR="00E97630" w:rsidRDefault="00E97630" w:rsidP="008733CB">
      <w:pPr>
        <w:spacing w:after="0" w:line="360" w:lineRule="auto"/>
        <w:jc w:val="both"/>
        <w:rPr>
          <w:rFonts w:ascii="Palatino Linotype" w:hAnsi="Palatino Linotype" w:cs="Arial"/>
          <w:sz w:val="24"/>
          <w:szCs w:val="24"/>
        </w:rPr>
      </w:pPr>
    </w:p>
    <w:p w:rsidR="007D44A5" w:rsidRDefault="007D44A5" w:rsidP="00121730">
      <w:pPr>
        <w:spacing w:after="0" w:line="360" w:lineRule="auto"/>
        <w:jc w:val="both"/>
        <w:rPr>
          <w:rFonts w:ascii="Palatino Linotype" w:hAnsi="Palatino Linotype" w:cs="Arial"/>
          <w:sz w:val="24"/>
          <w:szCs w:val="24"/>
        </w:rPr>
      </w:pPr>
    </w:p>
    <w:p w:rsidR="0037334C" w:rsidRDefault="00083A0C" w:rsidP="00E97630">
      <w:pPr>
        <w:spacing w:after="0" w:line="360" w:lineRule="auto"/>
        <w:jc w:val="both"/>
        <w:rPr>
          <w:rFonts w:ascii="Palatino Linotype" w:hAnsi="Palatino Linotype"/>
          <w:sz w:val="24"/>
          <w:szCs w:val="24"/>
          <w:lang w:eastAsia="es-MX"/>
        </w:rPr>
      </w:pPr>
      <w:r w:rsidRPr="00923323">
        <w:rPr>
          <w:rFonts w:ascii="Palatino Linotype" w:hAnsi="Palatino Linotype" w:cs="Arial"/>
          <w:sz w:val="24"/>
          <w:szCs w:val="24"/>
        </w:rPr>
        <w:lastRenderedPageBreak/>
        <w:t xml:space="preserve">En ese orden de ideas, respecto </w:t>
      </w:r>
      <w:r w:rsidR="003F6017" w:rsidRPr="003F6017">
        <w:rPr>
          <w:rFonts w:ascii="Palatino Linotype" w:hAnsi="Palatino Linotype" w:cs="Arial"/>
          <w:sz w:val="24"/>
          <w:szCs w:val="24"/>
        </w:rPr>
        <w:t>los requerimiento</w:t>
      </w:r>
      <w:r w:rsidR="00537366">
        <w:rPr>
          <w:rFonts w:ascii="Palatino Linotype" w:hAnsi="Palatino Linotype" w:cs="Arial"/>
          <w:sz w:val="24"/>
          <w:szCs w:val="24"/>
        </w:rPr>
        <w:t xml:space="preserve">s correspondientes a la entrega de </w:t>
      </w:r>
      <w:r w:rsidR="00D80CE2">
        <w:rPr>
          <w:rFonts w:ascii="Palatino Linotype" w:hAnsi="Palatino Linotype" w:cs="Arial"/>
          <w:sz w:val="24"/>
          <w:szCs w:val="24"/>
        </w:rPr>
        <w:t xml:space="preserve">las remuneraciones de los servidores públicos adscritos </w:t>
      </w:r>
      <w:r w:rsidR="00E97630">
        <w:rPr>
          <w:rFonts w:ascii="Palatino Linotype" w:hAnsi="Palatino Linotype" w:cs="Arial"/>
          <w:sz w:val="24"/>
          <w:szCs w:val="24"/>
        </w:rPr>
        <w:t>a</w:t>
      </w:r>
      <w:r w:rsidR="00E97630" w:rsidRPr="00E97630">
        <w:rPr>
          <w:rFonts w:ascii="Palatino Linotype" w:hAnsi="Palatino Linotype" w:cs="Arial"/>
          <w:sz w:val="24"/>
          <w:szCs w:val="24"/>
        </w:rPr>
        <w:t xml:space="preserve"> la administración pública municipal</w:t>
      </w:r>
      <w:r w:rsidR="000253A3">
        <w:rPr>
          <w:rFonts w:ascii="Palatino Linotype" w:hAnsi="Palatino Linotype"/>
          <w:b/>
          <w:sz w:val="24"/>
          <w:szCs w:val="24"/>
          <w:lang w:eastAsia="es-MX"/>
        </w:rPr>
        <w:t>,</w:t>
      </w:r>
      <w:r w:rsidR="00A17471">
        <w:rPr>
          <w:rFonts w:ascii="Palatino Linotype" w:hAnsi="Palatino Linotype"/>
          <w:sz w:val="24"/>
          <w:szCs w:val="24"/>
          <w:lang w:eastAsia="es-MX"/>
        </w:rPr>
        <w:t xml:space="preserve"> </w:t>
      </w:r>
      <w:r w:rsidR="00A17471" w:rsidRPr="000253A3">
        <w:rPr>
          <w:rFonts w:ascii="Palatino Linotype" w:hAnsi="Palatino Linotype"/>
          <w:b/>
          <w:sz w:val="24"/>
          <w:szCs w:val="24"/>
          <w:lang w:eastAsia="es-MX"/>
        </w:rPr>
        <w:t>el sujeto obligado</w:t>
      </w:r>
      <w:r w:rsidR="00A17471" w:rsidRPr="00A17471">
        <w:rPr>
          <w:rFonts w:ascii="Palatino Linotype" w:hAnsi="Palatino Linotype"/>
          <w:sz w:val="24"/>
          <w:szCs w:val="24"/>
          <w:lang w:eastAsia="es-MX"/>
        </w:rPr>
        <w:t xml:space="preserve"> no colma el derecho de acceso a la información del </w:t>
      </w:r>
      <w:r w:rsidR="00A17471" w:rsidRPr="000253A3">
        <w:rPr>
          <w:rFonts w:ascii="Palatino Linotype" w:hAnsi="Palatino Linotype"/>
          <w:b/>
          <w:sz w:val="24"/>
          <w:szCs w:val="24"/>
          <w:lang w:eastAsia="es-MX"/>
        </w:rPr>
        <w:t>recurrente</w:t>
      </w:r>
      <w:r w:rsidR="00A17471" w:rsidRPr="00A17471">
        <w:rPr>
          <w:rFonts w:ascii="Palatino Linotype" w:hAnsi="Palatino Linotype"/>
          <w:sz w:val="24"/>
          <w:szCs w:val="24"/>
          <w:lang w:eastAsia="es-MX"/>
        </w:rPr>
        <w:t xml:space="preserve">, </w:t>
      </w:r>
      <w:r w:rsidR="000253A3">
        <w:rPr>
          <w:rFonts w:ascii="Palatino Linotype" w:hAnsi="Palatino Linotype"/>
          <w:sz w:val="24"/>
          <w:szCs w:val="24"/>
          <w:lang w:eastAsia="es-MX"/>
        </w:rPr>
        <w:t>ya que si bien</w:t>
      </w:r>
      <w:r w:rsidR="00537366">
        <w:rPr>
          <w:rFonts w:ascii="Palatino Linotype" w:hAnsi="Palatino Linotype"/>
          <w:sz w:val="24"/>
          <w:szCs w:val="24"/>
          <w:lang w:eastAsia="es-MX"/>
        </w:rPr>
        <w:t xml:space="preserve">, </w:t>
      </w:r>
      <w:r w:rsidR="006366D2" w:rsidRPr="006366D2">
        <w:rPr>
          <w:rFonts w:ascii="Palatino Linotype" w:hAnsi="Palatino Linotype"/>
          <w:sz w:val="24"/>
          <w:szCs w:val="24"/>
          <w:lang w:eastAsia="es-MX"/>
        </w:rPr>
        <w:t xml:space="preserve">dichos </w:t>
      </w:r>
      <w:r w:rsidR="00E97630">
        <w:rPr>
          <w:rFonts w:ascii="Palatino Linotype" w:hAnsi="Palatino Linotype"/>
          <w:sz w:val="24"/>
          <w:szCs w:val="24"/>
          <w:lang w:eastAsia="es-MX"/>
        </w:rPr>
        <w:t>documentales</w:t>
      </w:r>
      <w:r w:rsidR="000253A3">
        <w:rPr>
          <w:rFonts w:ascii="Palatino Linotype" w:hAnsi="Palatino Linotype"/>
          <w:sz w:val="24"/>
          <w:szCs w:val="24"/>
          <w:lang w:eastAsia="es-MX"/>
        </w:rPr>
        <w:t xml:space="preserve"> entregad</w:t>
      </w:r>
      <w:r w:rsidR="00E97630">
        <w:rPr>
          <w:rFonts w:ascii="Palatino Linotype" w:hAnsi="Palatino Linotype"/>
          <w:sz w:val="24"/>
          <w:szCs w:val="24"/>
          <w:lang w:eastAsia="es-MX"/>
        </w:rPr>
        <w:t>a</w:t>
      </w:r>
      <w:r w:rsidR="000253A3">
        <w:rPr>
          <w:rFonts w:ascii="Palatino Linotype" w:hAnsi="Palatino Linotype"/>
          <w:sz w:val="24"/>
          <w:szCs w:val="24"/>
          <w:lang w:eastAsia="es-MX"/>
        </w:rPr>
        <w:t>s</w:t>
      </w:r>
      <w:r w:rsidR="006366D2">
        <w:rPr>
          <w:rFonts w:ascii="Palatino Linotype" w:hAnsi="Palatino Linotype"/>
          <w:sz w:val="24"/>
          <w:szCs w:val="24"/>
          <w:lang w:eastAsia="es-MX"/>
        </w:rPr>
        <w:t xml:space="preserve"> al entonces solicitante</w:t>
      </w:r>
      <w:r w:rsidR="005D7AAA">
        <w:rPr>
          <w:rFonts w:ascii="Palatino Linotype" w:hAnsi="Palatino Linotype"/>
          <w:sz w:val="24"/>
          <w:szCs w:val="24"/>
          <w:lang w:eastAsia="es-MX"/>
        </w:rPr>
        <w:t xml:space="preserve"> corresponden a servidores públicos que laboran en la </w:t>
      </w:r>
      <w:r w:rsidR="00E97630">
        <w:rPr>
          <w:rFonts w:ascii="Palatino Linotype" w:hAnsi="Palatino Linotype"/>
          <w:sz w:val="24"/>
          <w:szCs w:val="24"/>
          <w:lang w:eastAsia="es-MX"/>
        </w:rPr>
        <w:t>administración pública municipal</w:t>
      </w:r>
      <w:r w:rsidR="000253A3">
        <w:rPr>
          <w:rFonts w:ascii="Palatino Linotype" w:hAnsi="Palatino Linotype"/>
          <w:sz w:val="24"/>
          <w:szCs w:val="24"/>
          <w:lang w:eastAsia="es-MX"/>
        </w:rPr>
        <w:t xml:space="preserve">, </w:t>
      </w:r>
      <w:r w:rsidR="00E97630">
        <w:rPr>
          <w:rFonts w:ascii="Palatino Linotype" w:hAnsi="Palatino Linotype"/>
          <w:sz w:val="24"/>
          <w:szCs w:val="24"/>
          <w:lang w:eastAsia="es-MX"/>
        </w:rPr>
        <w:t xml:space="preserve">estas fueron entregadas de forma parcial, sin que se aprecien </w:t>
      </w:r>
      <w:r w:rsidR="005D7AAA">
        <w:rPr>
          <w:rFonts w:ascii="Palatino Linotype" w:hAnsi="Palatino Linotype"/>
          <w:sz w:val="24"/>
          <w:szCs w:val="24"/>
          <w:lang w:eastAsia="es-MX"/>
        </w:rPr>
        <w:t>los sueldos de mandos medios y superiores, como se puede advertir de la</w:t>
      </w:r>
      <w:r w:rsidR="00E97630">
        <w:rPr>
          <w:rFonts w:ascii="Palatino Linotype" w:hAnsi="Palatino Linotype"/>
          <w:sz w:val="24"/>
          <w:szCs w:val="24"/>
          <w:lang w:eastAsia="es-MX"/>
        </w:rPr>
        <w:t>s</w:t>
      </w:r>
      <w:r w:rsidR="005D7AAA">
        <w:rPr>
          <w:rFonts w:ascii="Palatino Linotype" w:hAnsi="Palatino Linotype"/>
          <w:sz w:val="24"/>
          <w:szCs w:val="24"/>
          <w:lang w:eastAsia="es-MX"/>
        </w:rPr>
        <w:t xml:space="preserve"> </w:t>
      </w:r>
      <w:r w:rsidR="00E97630">
        <w:rPr>
          <w:rFonts w:ascii="Palatino Linotype" w:hAnsi="Palatino Linotype"/>
          <w:sz w:val="24"/>
          <w:szCs w:val="24"/>
          <w:lang w:eastAsia="es-MX"/>
        </w:rPr>
        <w:t>imágenes</w:t>
      </w:r>
      <w:r w:rsidR="005D7AAA">
        <w:rPr>
          <w:rFonts w:ascii="Palatino Linotype" w:hAnsi="Palatino Linotype"/>
          <w:sz w:val="24"/>
          <w:szCs w:val="24"/>
          <w:lang w:eastAsia="es-MX"/>
        </w:rPr>
        <w:t xml:space="preserve"> que a continuación se inserta</w:t>
      </w:r>
      <w:r w:rsidR="00E97630">
        <w:rPr>
          <w:rFonts w:ascii="Palatino Linotype" w:hAnsi="Palatino Linotype"/>
          <w:sz w:val="24"/>
          <w:szCs w:val="24"/>
          <w:lang w:eastAsia="es-MX"/>
        </w:rPr>
        <w:t xml:space="preserve"> a modo de ejemplo</w:t>
      </w:r>
      <w:r w:rsidR="005D7AAA">
        <w:rPr>
          <w:rFonts w:ascii="Palatino Linotype" w:hAnsi="Palatino Linotype"/>
          <w:sz w:val="24"/>
          <w:szCs w:val="24"/>
          <w:lang w:eastAsia="es-MX"/>
        </w:rPr>
        <w:t>:</w:t>
      </w:r>
      <w:r w:rsidR="0037334C">
        <w:rPr>
          <w:rFonts w:ascii="Palatino Linotype" w:hAnsi="Palatino Linotype"/>
          <w:sz w:val="24"/>
          <w:szCs w:val="24"/>
          <w:lang w:eastAsia="es-MX"/>
        </w:rPr>
        <w:t xml:space="preserve"> </w:t>
      </w:r>
    </w:p>
    <w:p w:rsidR="00E97630" w:rsidRDefault="00C6475F" w:rsidP="00E97630">
      <w:pPr>
        <w:spacing w:after="0" w:line="360" w:lineRule="auto"/>
        <w:jc w:val="center"/>
        <w:rPr>
          <w:rFonts w:ascii="Palatino Linotype" w:hAnsi="Palatino Linotype"/>
          <w:sz w:val="24"/>
          <w:szCs w:val="24"/>
          <w:lang w:eastAsia="es-MX"/>
        </w:rPr>
      </w:pPr>
      <w:r>
        <w:rPr>
          <w:rFonts w:ascii="Palatino Linotype" w:hAnsi="Palatino Linotype" w:cs="Arial"/>
          <w:noProof/>
          <w:sz w:val="24"/>
          <w:szCs w:val="24"/>
          <w:lang w:eastAsia="es-MX"/>
        </w:rPr>
        <mc:AlternateContent>
          <mc:Choice Requires="wps">
            <w:drawing>
              <wp:anchor distT="0" distB="0" distL="114300" distR="114300" simplePos="0" relativeHeight="251671552" behindDoc="0" locked="0" layoutInCell="1" allowOverlap="1" wp14:anchorId="7F03887C" wp14:editId="45980BDC">
                <wp:simplePos x="0" y="0"/>
                <wp:positionH relativeFrom="column">
                  <wp:posOffset>1864995</wp:posOffset>
                </wp:positionH>
                <wp:positionV relativeFrom="paragraph">
                  <wp:posOffset>2668270</wp:posOffset>
                </wp:positionV>
                <wp:extent cx="1936971" cy="378515"/>
                <wp:effectExtent l="19050" t="19050" r="25400" b="21590"/>
                <wp:wrapNone/>
                <wp:docPr id="16" name="Rectángulo 16"/>
                <wp:cNvGraphicFramePr/>
                <a:graphic xmlns:a="http://schemas.openxmlformats.org/drawingml/2006/main">
                  <a:graphicData uri="http://schemas.microsoft.com/office/word/2010/wordprocessingShape">
                    <wps:wsp>
                      <wps:cNvSpPr/>
                      <wps:spPr>
                        <a:xfrm>
                          <a:off x="0" y="0"/>
                          <a:ext cx="1936971" cy="378515"/>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F55308" id="Rectángulo 16" o:spid="_x0000_s1026" style="position:absolute;margin-left:146.85pt;margin-top:210.1pt;width:152.5pt;height:29.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" filled="f" strokecolor="#c00000" strokeweight="2.25pt"/>
            </w:pict>
          </mc:Fallback>
        </mc:AlternateContent>
      </w:r>
      <w:r>
        <w:rPr>
          <w:rFonts w:ascii="Palatino Linotype" w:hAnsi="Palatino Linotype" w:cs="Arial"/>
          <w:noProof/>
          <w:sz w:val="24"/>
          <w:szCs w:val="24"/>
          <w:lang w:eastAsia="es-MX"/>
        </w:rPr>
        <mc:AlternateContent>
          <mc:Choice Requires="wps">
            <w:drawing>
              <wp:anchor distT="0" distB="0" distL="114300" distR="114300" simplePos="0" relativeHeight="251669504" behindDoc="0" locked="0" layoutInCell="1" allowOverlap="1" wp14:anchorId="7F03887C" wp14:editId="45980BDC">
                <wp:simplePos x="0" y="0"/>
                <wp:positionH relativeFrom="margin">
                  <wp:align>center</wp:align>
                </wp:positionH>
                <wp:positionV relativeFrom="paragraph">
                  <wp:posOffset>1209537</wp:posOffset>
                </wp:positionV>
                <wp:extent cx="1936971" cy="219489"/>
                <wp:effectExtent l="19050" t="19050" r="25400" b="28575"/>
                <wp:wrapNone/>
                <wp:docPr id="15" name="Rectángulo 15"/>
                <wp:cNvGraphicFramePr/>
                <a:graphic xmlns:a="http://schemas.openxmlformats.org/drawingml/2006/main">
                  <a:graphicData uri="http://schemas.microsoft.com/office/word/2010/wordprocessingShape">
                    <wps:wsp>
                      <wps:cNvSpPr/>
                      <wps:spPr>
                        <a:xfrm>
                          <a:off x="0" y="0"/>
                          <a:ext cx="1936971" cy="219489"/>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FF3061" id="Rectángulo 15" o:spid="_x0000_s1026" style="position:absolute;margin-left:0;margin-top:95.25pt;width:152.5pt;height:17.3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" filled="f" strokecolor="#c00000" strokeweight="2.25pt">
                <w10:wrap anchorx="margin"/>
              </v:rect>
            </w:pict>
          </mc:Fallback>
        </mc:AlternateContent>
      </w:r>
      <w:r w:rsidR="00E97630">
        <w:rPr>
          <w:rFonts w:ascii="Palatino Linotype" w:hAnsi="Palatino Linotype" w:cs="Arial"/>
          <w:noProof/>
          <w:sz w:val="24"/>
          <w:szCs w:val="24"/>
          <w:lang w:eastAsia="es-MX"/>
        </w:rPr>
        <mc:AlternateContent>
          <mc:Choice Requires="wps">
            <w:drawing>
              <wp:anchor distT="0" distB="0" distL="114300" distR="114300" simplePos="0" relativeHeight="251667456" behindDoc="0" locked="0" layoutInCell="1" allowOverlap="1" wp14:anchorId="0A0D0730" wp14:editId="30D982A6">
                <wp:simplePos x="0" y="0"/>
                <wp:positionH relativeFrom="column">
                  <wp:posOffset>1205036</wp:posOffset>
                </wp:positionH>
                <wp:positionV relativeFrom="paragraph">
                  <wp:posOffset>926934</wp:posOffset>
                </wp:positionV>
                <wp:extent cx="1936971" cy="219489"/>
                <wp:effectExtent l="19050" t="19050" r="25400" b="28575"/>
                <wp:wrapNone/>
                <wp:docPr id="14" name="Rectángulo 14"/>
                <wp:cNvGraphicFramePr/>
                <a:graphic xmlns:a="http://schemas.openxmlformats.org/drawingml/2006/main">
                  <a:graphicData uri="http://schemas.microsoft.com/office/word/2010/wordprocessingShape">
                    <wps:wsp>
                      <wps:cNvSpPr/>
                      <wps:spPr>
                        <a:xfrm>
                          <a:off x="0" y="0"/>
                          <a:ext cx="1936971" cy="219489"/>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CAE8B0" id="Rectángulo 14" o:spid="_x0000_s1026" style="position:absolute;margin-left:94.9pt;margin-top:73pt;width:152.5pt;height:17.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" filled="f" strokecolor="#c00000" strokeweight="2.25pt"/>
            </w:pict>
          </mc:Fallback>
        </mc:AlternateContent>
      </w:r>
      <w:r w:rsidR="00E97630" w:rsidRPr="00E97630">
        <w:rPr>
          <w:rFonts w:ascii="Palatino Linotype" w:hAnsi="Palatino Linotype"/>
          <w:noProof/>
          <w:sz w:val="24"/>
          <w:szCs w:val="24"/>
          <w:lang w:eastAsia="es-MX"/>
        </w:rPr>
        <w:drawing>
          <wp:inline distT="0" distB="0" distL="0" distR="0" wp14:anchorId="09758EF4" wp14:editId="161C9CB7">
            <wp:extent cx="4560070" cy="3912041"/>
            <wp:effectExtent l="190500" t="190500" r="183515" b="18415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586158" cy="3934422"/>
                    </a:xfrm>
                    <a:prstGeom prst="rect">
                      <a:avLst/>
                    </a:prstGeom>
                    <a:effectLst>
                      <a:outerShdw blurRad="190500" algn="ctr" rotWithShape="0">
                        <a:prstClr val="black">
                          <a:alpha val="70000"/>
                        </a:prstClr>
                      </a:outerShdw>
                    </a:effectLst>
                  </pic:spPr>
                </pic:pic>
              </a:graphicData>
            </a:graphic>
          </wp:inline>
        </w:drawing>
      </w:r>
    </w:p>
    <w:p w:rsidR="00E97630" w:rsidRDefault="00C6475F" w:rsidP="00E97630">
      <w:pPr>
        <w:spacing w:after="0" w:line="360" w:lineRule="auto"/>
        <w:jc w:val="center"/>
        <w:rPr>
          <w:rFonts w:ascii="Palatino Linotype" w:hAnsi="Palatino Linotype"/>
          <w:sz w:val="24"/>
          <w:szCs w:val="24"/>
          <w:lang w:eastAsia="es-MX"/>
        </w:rPr>
      </w:pPr>
      <w:r>
        <w:rPr>
          <w:rFonts w:ascii="Palatino Linotype" w:hAnsi="Palatino Linotype" w:cs="Arial"/>
          <w:noProof/>
          <w:sz w:val="24"/>
          <w:szCs w:val="24"/>
          <w:lang w:eastAsia="es-MX"/>
        </w:rPr>
        <w:lastRenderedPageBreak/>
        <mc:AlternateContent>
          <mc:Choice Requires="wps">
            <w:drawing>
              <wp:anchor distT="0" distB="0" distL="114300" distR="114300" simplePos="0" relativeHeight="251677696" behindDoc="0" locked="0" layoutInCell="1" allowOverlap="1" wp14:anchorId="36D0886E" wp14:editId="790EBCE6">
                <wp:simplePos x="0" y="0"/>
                <wp:positionH relativeFrom="column">
                  <wp:posOffset>1833191</wp:posOffset>
                </wp:positionH>
                <wp:positionV relativeFrom="paragraph">
                  <wp:posOffset>2686243</wp:posOffset>
                </wp:positionV>
                <wp:extent cx="664762" cy="362613"/>
                <wp:effectExtent l="19050" t="19050" r="21590" b="18415"/>
                <wp:wrapNone/>
                <wp:docPr id="19" name="Rectángulo 19"/>
                <wp:cNvGraphicFramePr/>
                <a:graphic xmlns:a="http://schemas.openxmlformats.org/drawingml/2006/main">
                  <a:graphicData uri="http://schemas.microsoft.com/office/word/2010/wordprocessingShape">
                    <wps:wsp>
                      <wps:cNvSpPr/>
                      <wps:spPr>
                        <a:xfrm>
                          <a:off x="0" y="0"/>
                          <a:ext cx="664762" cy="362613"/>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6A08C5" id="Rectángulo 19" o:spid="_x0000_s1026" style="position:absolute;margin-left:144.35pt;margin-top:211.5pt;width:52.35pt;height:28.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" filled="f" strokecolor="#c00000" strokeweight="2.25pt"/>
            </w:pict>
          </mc:Fallback>
        </mc:AlternateContent>
      </w:r>
      <w:r>
        <w:rPr>
          <w:rFonts w:ascii="Palatino Linotype" w:hAnsi="Palatino Linotype" w:cs="Arial"/>
          <w:noProof/>
          <w:sz w:val="24"/>
          <w:szCs w:val="24"/>
          <w:lang w:eastAsia="es-MX"/>
        </w:rPr>
        <mc:AlternateContent>
          <mc:Choice Requires="wps">
            <w:drawing>
              <wp:anchor distT="0" distB="0" distL="114300" distR="114300" simplePos="0" relativeHeight="251675648" behindDoc="0" locked="0" layoutInCell="1" allowOverlap="1" wp14:anchorId="36D0886E" wp14:editId="790EBCE6">
                <wp:simplePos x="0" y="0"/>
                <wp:positionH relativeFrom="column">
                  <wp:posOffset>2000967</wp:posOffset>
                </wp:positionH>
                <wp:positionV relativeFrom="paragraph">
                  <wp:posOffset>1223921</wp:posOffset>
                </wp:positionV>
                <wp:extent cx="1523503" cy="219489"/>
                <wp:effectExtent l="19050" t="19050" r="19685" b="28575"/>
                <wp:wrapNone/>
                <wp:docPr id="18" name="Rectángulo 18"/>
                <wp:cNvGraphicFramePr/>
                <a:graphic xmlns:a="http://schemas.openxmlformats.org/drawingml/2006/main">
                  <a:graphicData uri="http://schemas.microsoft.com/office/word/2010/wordprocessingShape">
                    <wps:wsp>
                      <wps:cNvSpPr/>
                      <wps:spPr>
                        <a:xfrm>
                          <a:off x="0" y="0"/>
                          <a:ext cx="1523503" cy="219489"/>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1E7F05" id="Rectángulo 18" o:spid="_x0000_s1026" style="position:absolute;margin-left:157.55pt;margin-top:96.35pt;width:119.95pt;height:17.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" filled="f" strokecolor="#c00000" strokeweight="2.25pt"/>
            </w:pict>
          </mc:Fallback>
        </mc:AlternateContent>
      </w:r>
      <w:r>
        <w:rPr>
          <w:rFonts w:ascii="Palatino Linotype" w:hAnsi="Palatino Linotype" w:cs="Arial"/>
          <w:noProof/>
          <w:sz w:val="24"/>
          <w:szCs w:val="24"/>
          <w:lang w:eastAsia="es-MX"/>
        </w:rPr>
        <mc:AlternateContent>
          <mc:Choice Requires="wps">
            <w:drawing>
              <wp:anchor distT="0" distB="0" distL="114300" distR="114300" simplePos="0" relativeHeight="251673600" behindDoc="0" locked="0" layoutInCell="1" allowOverlap="1" wp14:anchorId="0A4D51AE" wp14:editId="53434751">
                <wp:simplePos x="0" y="0"/>
                <wp:positionH relativeFrom="column">
                  <wp:posOffset>1069865</wp:posOffset>
                </wp:positionH>
                <wp:positionV relativeFrom="paragraph">
                  <wp:posOffset>913102</wp:posOffset>
                </wp:positionV>
                <wp:extent cx="1523503" cy="219489"/>
                <wp:effectExtent l="19050" t="19050" r="19685" b="28575"/>
                <wp:wrapNone/>
                <wp:docPr id="17" name="Rectángulo 17"/>
                <wp:cNvGraphicFramePr/>
                <a:graphic xmlns:a="http://schemas.openxmlformats.org/drawingml/2006/main">
                  <a:graphicData uri="http://schemas.microsoft.com/office/word/2010/wordprocessingShape">
                    <wps:wsp>
                      <wps:cNvSpPr/>
                      <wps:spPr>
                        <a:xfrm>
                          <a:off x="0" y="0"/>
                          <a:ext cx="1523503" cy="219489"/>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446B55" id="Rectángulo 17" o:spid="_x0000_s1026" style="position:absolute;margin-left:84.25pt;margin-top:71.9pt;width:119.95pt;height:17.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" filled="f" strokecolor="#c00000" strokeweight="2.25pt"/>
            </w:pict>
          </mc:Fallback>
        </mc:AlternateContent>
      </w:r>
      <w:r w:rsidR="00E97630" w:rsidRPr="00E97630">
        <w:rPr>
          <w:rFonts w:ascii="Palatino Linotype" w:hAnsi="Palatino Linotype"/>
          <w:noProof/>
          <w:sz w:val="24"/>
          <w:szCs w:val="24"/>
          <w:lang w:eastAsia="es-MX"/>
        </w:rPr>
        <w:drawing>
          <wp:inline distT="0" distB="0" distL="0" distR="0" wp14:anchorId="6857B3AE" wp14:editId="712B6CBC">
            <wp:extent cx="4606204" cy="3935896"/>
            <wp:effectExtent l="190500" t="190500" r="194945" b="19812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624070" cy="3951162"/>
                    </a:xfrm>
                    <a:prstGeom prst="rect">
                      <a:avLst/>
                    </a:prstGeom>
                    <a:effectLst>
                      <a:outerShdw blurRad="190500" algn="ctr" rotWithShape="0">
                        <a:prstClr val="black">
                          <a:alpha val="70000"/>
                        </a:prstClr>
                      </a:outerShdw>
                    </a:effectLst>
                  </pic:spPr>
                </pic:pic>
              </a:graphicData>
            </a:graphic>
          </wp:inline>
        </w:drawing>
      </w:r>
    </w:p>
    <w:p w:rsidR="0037334C" w:rsidRDefault="0037334C" w:rsidP="00121730">
      <w:pPr>
        <w:spacing w:after="0" w:line="360" w:lineRule="auto"/>
        <w:jc w:val="both"/>
        <w:rPr>
          <w:rFonts w:ascii="Palatino Linotype" w:hAnsi="Palatino Linotype"/>
          <w:sz w:val="24"/>
          <w:szCs w:val="24"/>
          <w:lang w:eastAsia="es-MX"/>
        </w:rPr>
      </w:pPr>
    </w:p>
    <w:p w:rsidR="00A660D7" w:rsidRDefault="0037334C" w:rsidP="00121730">
      <w:pPr>
        <w:spacing w:after="0" w:line="360" w:lineRule="auto"/>
        <w:jc w:val="both"/>
        <w:rPr>
          <w:rFonts w:ascii="Palatino Linotype" w:hAnsi="Palatino Linotype"/>
          <w:sz w:val="24"/>
          <w:szCs w:val="24"/>
          <w:lang w:eastAsia="es-MX"/>
        </w:rPr>
      </w:pPr>
      <w:r w:rsidRPr="0037334C">
        <w:rPr>
          <w:rFonts w:ascii="Palatino Linotype" w:hAnsi="Palatino Linotype"/>
          <w:sz w:val="24"/>
          <w:szCs w:val="24"/>
          <w:lang w:eastAsia="es-MX"/>
        </w:rPr>
        <w:t>En ese contexto,</w:t>
      </w:r>
      <w:r w:rsidR="005D7AAA">
        <w:rPr>
          <w:rFonts w:ascii="Palatino Linotype" w:hAnsi="Palatino Linotype"/>
          <w:sz w:val="24"/>
          <w:szCs w:val="24"/>
          <w:lang w:eastAsia="es-MX"/>
        </w:rPr>
        <w:t xml:space="preserve"> se debe precisar </w:t>
      </w:r>
      <w:r w:rsidR="00A660D7">
        <w:rPr>
          <w:rFonts w:ascii="Palatino Linotype" w:hAnsi="Palatino Linotype"/>
          <w:sz w:val="24"/>
          <w:szCs w:val="24"/>
          <w:lang w:eastAsia="es-MX"/>
        </w:rPr>
        <w:t xml:space="preserve">que </w:t>
      </w:r>
      <w:r w:rsidR="00A660D7" w:rsidRPr="00A660D7">
        <w:rPr>
          <w:rFonts w:ascii="Palatino Linotype" w:hAnsi="Palatino Linotype"/>
          <w:b/>
          <w:sz w:val="24"/>
          <w:szCs w:val="24"/>
          <w:lang w:eastAsia="es-MX"/>
        </w:rPr>
        <w:t>el sujeto obligado</w:t>
      </w:r>
      <w:r w:rsidR="00A660D7">
        <w:rPr>
          <w:rFonts w:ascii="Palatino Linotype" w:hAnsi="Palatino Linotype"/>
          <w:sz w:val="24"/>
          <w:szCs w:val="24"/>
          <w:lang w:eastAsia="es-MX"/>
        </w:rPr>
        <w:t xml:space="preserve"> al referir hacer entrega de información correspondiente</w:t>
      </w:r>
      <w:r w:rsidR="00D02E7B">
        <w:rPr>
          <w:rFonts w:ascii="Palatino Linotype" w:hAnsi="Palatino Linotype"/>
          <w:sz w:val="24"/>
          <w:szCs w:val="24"/>
          <w:lang w:eastAsia="es-MX"/>
        </w:rPr>
        <w:t xml:space="preserve"> a las remuneraciones solicitadas, se desprende que no hizo entrega de la información en relación a los</w:t>
      </w:r>
      <w:r w:rsidR="00A660D7">
        <w:rPr>
          <w:rFonts w:ascii="Palatino Linotype" w:hAnsi="Palatino Linotype"/>
          <w:sz w:val="24"/>
          <w:szCs w:val="24"/>
          <w:lang w:eastAsia="es-MX"/>
        </w:rPr>
        <w:t xml:space="preserve"> mandos medios y superiores, </w:t>
      </w:r>
      <w:r w:rsidR="00D02E7B">
        <w:rPr>
          <w:rFonts w:ascii="Palatino Linotype" w:hAnsi="Palatino Linotype"/>
          <w:sz w:val="24"/>
          <w:szCs w:val="24"/>
          <w:lang w:eastAsia="es-MX"/>
        </w:rPr>
        <w:t>es decir, omitió pronunciarse en relación a la remuneración del Presidente Municipal, Sindico, Regidores, Directores, entre otros, por ende,</w:t>
      </w:r>
      <w:r w:rsidR="00A660D7">
        <w:rPr>
          <w:rFonts w:ascii="Palatino Linotype" w:hAnsi="Palatino Linotype"/>
          <w:sz w:val="24"/>
          <w:szCs w:val="24"/>
          <w:lang w:eastAsia="es-MX"/>
        </w:rPr>
        <w:t xml:space="preserve"> no hizo entrega de </w:t>
      </w:r>
      <w:r w:rsidR="00D02E7B">
        <w:rPr>
          <w:rFonts w:ascii="Palatino Linotype" w:hAnsi="Palatino Linotype"/>
          <w:sz w:val="24"/>
          <w:szCs w:val="24"/>
          <w:lang w:eastAsia="es-MX"/>
        </w:rPr>
        <w:t>las remuneraciones</w:t>
      </w:r>
      <w:r w:rsidR="00A660D7">
        <w:rPr>
          <w:rFonts w:ascii="Palatino Linotype" w:hAnsi="Palatino Linotype"/>
          <w:sz w:val="24"/>
          <w:szCs w:val="24"/>
          <w:lang w:eastAsia="es-MX"/>
        </w:rPr>
        <w:t xml:space="preserve"> de todo el personal adscrito a</w:t>
      </w:r>
      <w:r w:rsidR="00D02E7B">
        <w:rPr>
          <w:rFonts w:ascii="Palatino Linotype" w:hAnsi="Palatino Linotype"/>
          <w:sz w:val="24"/>
          <w:szCs w:val="24"/>
          <w:lang w:eastAsia="es-MX"/>
        </w:rPr>
        <w:t>l sujeto obligado</w:t>
      </w:r>
      <w:r w:rsidR="00A660D7">
        <w:rPr>
          <w:rFonts w:ascii="Palatino Linotype" w:hAnsi="Palatino Linotype"/>
          <w:sz w:val="24"/>
          <w:szCs w:val="24"/>
          <w:lang w:eastAsia="es-MX"/>
        </w:rPr>
        <w:t xml:space="preserve">, es decir, solo pretendió remitir documentales correspondientes a los niveles </w:t>
      </w:r>
      <w:r w:rsidR="00D02E7B">
        <w:rPr>
          <w:rFonts w:ascii="Palatino Linotype" w:hAnsi="Palatino Linotype"/>
          <w:sz w:val="24"/>
          <w:szCs w:val="24"/>
          <w:lang w:eastAsia="es-MX"/>
        </w:rPr>
        <w:t>operativos y administrativos</w:t>
      </w:r>
      <w:r w:rsidR="00A660D7">
        <w:rPr>
          <w:rFonts w:ascii="Palatino Linotype" w:hAnsi="Palatino Linotype"/>
          <w:sz w:val="24"/>
          <w:szCs w:val="24"/>
          <w:lang w:eastAsia="es-MX"/>
        </w:rPr>
        <w:t>.</w:t>
      </w:r>
    </w:p>
    <w:p w:rsidR="00A660D7" w:rsidRDefault="00A660D7" w:rsidP="00121730">
      <w:pPr>
        <w:spacing w:after="0" w:line="360" w:lineRule="auto"/>
        <w:jc w:val="both"/>
        <w:rPr>
          <w:rFonts w:ascii="Palatino Linotype" w:hAnsi="Palatino Linotype"/>
          <w:sz w:val="24"/>
          <w:szCs w:val="24"/>
          <w:lang w:eastAsia="es-MX"/>
        </w:rPr>
      </w:pPr>
    </w:p>
    <w:p w:rsidR="00A660D7" w:rsidRPr="001F1526" w:rsidRDefault="00A660D7" w:rsidP="00A660D7">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sz w:val="24"/>
          <w:szCs w:val="24"/>
          <w:lang w:eastAsia="es-MX"/>
        </w:rPr>
        <w:lastRenderedPageBreak/>
        <w:t xml:space="preserve">En ese orden de idas, </w:t>
      </w:r>
      <w:r w:rsidRPr="001F1526">
        <w:rPr>
          <w:rFonts w:ascii="Palatino Linotype" w:hAnsi="Palatino Linotype" w:cs="Arial"/>
          <w:sz w:val="24"/>
          <w:szCs w:val="24"/>
        </w:rPr>
        <w:t>es de suma importancia señalar que de acuerdo a las obligaciones de transparencia comunes que le son atribuibles al sujeto obligado de conformidad con el artículo 92, fracción VIII, de la Ley de Transparencia y Acceso a la Información Pública del Estado de México y Municipios, éste debe co</w:t>
      </w:r>
      <w:r>
        <w:rPr>
          <w:rFonts w:ascii="Palatino Linotype" w:hAnsi="Palatino Linotype" w:cs="Arial"/>
          <w:sz w:val="24"/>
          <w:szCs w:val="24"/>
        </w:rPr>
        <w:t xml:space="preserve">ntar con </w:t>
      </w:r>
      <w:r w:rsidR="00FE4081">
        <w:rPr>
          <w:rFonts w:ascii="Palatino Linotype" w:hAnsi="Palatino Linotype" w:cs="Arial"/>
          <w:sz w:val="24"/>
          <w:szCs w:val="24"/>
        </w:rPr>
        <w:t>la remuneración bruta y neta</w:t>
      </w:r>
      <w:r w:rsidRPr="001F1526">
        <w:rPr>
          <w:rFonts w:ascii="Palatino Linotype" w:hAnsi="Palatino Linotype" w:cs="Arial"/>
          <w:sz w:val="24"/>
          <w:szCs w:val="24"/>
        </w:rPr>
        <w:t xml:space="preserve">, </w:t>
      </w:r>
      <w:r w:rsidRPr="00A660D7">
        <w:rPr>
          <w:rFonts w:ascii="Palatino Linotype" w:hAnsi="Palatino Linotype" w:cs="Arial"/>
          <w:b/>
          <w:sz w:val="24"/>
          <w:szCs w:val="24"/>
          <w:u w:val="single"/>
        </w:rPr>
        <w:t>de todos los servidores públicos de su Administración</w:t>
      </w:r>
      <w:r w:rsidRPr="001F1526">
        <w:rPr>
          <w:rFonts w:ascii="Palatino Linotype" w:hAnsi="Palatino Linotype" w:cs="Arial"/>
          <w:sz w:val="24"/>
          <w:szCs w:val="24"/>
        </w:rPr>
        <w:t>,</w:t>
      </w:r>
      <w:r>
        <w:rPr>
          <w:rFonts w:ascii="Palatino Linotype" w:hAnsi="Palatino Linotype" w:cs="Arial"/>
          <w:sz w:val="24"/>
          <w:szCs w:val="24"/>
        </w:rPr>
        <w:t xml:space="preserve"> así como</w:t>
      </w:r>
      <w:r w:rsidRPr="001F1526">
        <w:rPr>
          <w:rFonts w:ascii="Palatino Linotype" w:hAnsi="Palatino Linotype" w:cs="Arial"/>
          <w:sz w:val="24"/>
          <w:szCs w:val="24"/>
        </w:rPr>
        <w:t xml:space="preserve"> su periodicidad, artículo y fracción que para mayor referencia se cita a continuación:</w:t>
      </w:r>
    </w:p>
    <w:p w:rsidR="00A660D7" w:rsidRPr="001F1526" w:rsidRDefault="00A660D7" w:rsidP="00A660D7">
      <w:pPr>
        <w:autoSpaceDE w:val="0"/>
        <w:autoSpaceDN w:val="0"/>
        <w:adjustRightInd w:val="0"/>
        <w:spacing w:after="0" w:line="360" w:lineRule="auto"/>
        <w:jc w:val="both"/>
        <w:rPr>
          <w:rFonts w:ascii="Palatino Linotype" w:hAnsi="Palatino Linotype" w:cs="Arial"/>
          <w:sz w:val="24"/>
          <w:szCs w:val="24"/>
        </w:rPr>
      </w:pPr>
    </w:p>
    <w:p w:rsidR="00A660D7" w:rsidRPr="001F1526" w:rsidRDefault="00A660D7" w:rsidP="00A660D7">
      <w:pPr>
        <w:autoSpaceDE w:val="0"/>
        <w:autoSpaceDN w:val="0"/>
        <w:adjustRightInd w:val="0"/>
        <w:spacing w:after="0" w:line="240" w:lineRule="auto"/>
        <w:ind w:left="567" w:right="284"/>
        <w:jc w:val="both"/>
        <w:rPr>
          <w:rFonts w:ascii="Palatino Linotype" w:hAnsi="Palatino Linotype" w:cs="Arial"/>
          <w:b/>
          <w:i/>
          <w:szCs w:val="24"/>
        </w:rPr>
      </w:pPr>
      <w:r w:rsidRPr="001F1526">
        <w:rPr>
          <w:rFonts w:ascii="Palatino Linotype" w:hAnsi="Palatino Linotype" w:cs="Arial"/>
          <w:b/>
          <w:i/>
          <w:szCs w:val="24"/>
        </w:rPr>
        <w:t xml:space="preserve">“Artículo 92. </w:t>
      </w:r>
      <w:r w:rsidRPr="00473621">
        <w:rPr>
          <w:rFonts w:ascii="Palatino Linotype" w:hAnsi="Palatino Linotype" w:cs="Arial"/>
          <w:i/>
          <w:szCs w:val="24"/>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sidRPr="001F1526">
        <w:rPr>
          <w:rFonts w:ascii="Palatino Linotype" w:hAnsi="Palatino Linotype" w:cs="Arial"/>
          <w:b/>
          <w:i/>
          <w:szCs w:val="24"/>
        </w:rPr>
        <w:t>:</w:t>
      </w:r>
    </w:p>
    <w:p w:rsidR="00A660D7" w:rsidRPr="001F1526" w:rsidRDefault="00A660D7" w:rsidP="00A660D7">
      <w:pPr>
        <w:autoSpaceDE w:val="0"/>
        <w:autoSpaceDN w:val="0"/>
        <w:adjustRightInd w:val="0"/>
        <w:spacing w:after="0" w:line="240" w:lineRule="auto"/>
        <w:ind w:left="567" w:right="284"/>
        <w:jc w:val="both"/>
        <w:rPr>
          <w:rFonts w:ascii="Palatino Linotype" w:hAnsi="Palatino Linotype" w:cs="Arial"/>
          <w:i/>
          <w:szCs w:val="24"/>
        </w:rPr>
      </w:pPr>
      <w:r w:rsidRPr="001F1526">
        <w:rPr>
          <w:rFonts w:ascii="Palatino Linotype" w:hAnsi="Palatino Linotype" w:cs="Arial"/>
          <w:i/>
          <w:szCs w:val="24"/>
        </w:rPr>
        <w:t>…</w:t>
      </w:r>
    </w:p>
    <w:p w:rsidR="00A660D7" w:rsidRPr="001F1526" w:rsidRDefault="00A660D7" w:rsidP="00A660D7">
      <w:pPr>
        <w:autoSpaceDE w:val="0"/>
        <w:autoSpaceDN w:val="0"/>
        <w:adjustRightInd w:val="0"/>
        <w:spacing w:after="0" w:line="240" w:lineRule="auto"/>
        <w:ind w:left="567" w:right="284"/>
        <w:jc w:val="both"/>
        <w:rPr>
          <w:rFonts w:ascii="Palatino Linotype" w:hAnsi="Palatino Linotype" w:cs="Arial"/>
          <w:i/>
          <w:szCs w:val="24"/>
        </w:rPr>
      </w:pPr>
      <w:r w:rsidRPr="001F1526">
        <w:rPr>
          <w:rFonts w:ascii="Palatino Linotype" w:hAnsi="Palatino Linotype" w:cs="Arial"/>
          <w:b/>
          <w:i/>
          <w:szCs w:val="24"/>
        </w:rPr>
        <w:t>VIII. La remuneración bruta y neta de todos los servidores públicos de base o de confianza, de todas las percepciones,</w:t>
      </w:r>
      <w:r w:rsidRPr="001F1526">
        <w:rPr>
          <w:rFonts w:ascii="Palatino Linotype" w:hAnsi="Palatino Linotype" w:cs="Arial"/>
          <w:i/>
          <w:szCs w:val="24"/>
        </w:rPr>
        <w:t xml:space="preserve"> incluyendo sueldos, prestaciones, gratificaciones, primas, comisiones, dietas, bonos, estímulos, ingresos y sistemas de compensación, señalando la periodicidad de dicha remuneración;”</w:t>
      </w:r>
    </w:p>
    <w:p w:rsidR="00A660D7" w:rsidRPr="001F1526" w:rsidRDefault="00A660D7" w:rsidP="00A660D7">
      <w:pPr>
        <w:autoSpaceDE w:val="0"/>
        <w:autoSpaceDN w:val="0"/>
        <w:adjustRightInd w:val="0"/>
        <w:spacing w:after="0" w:line="240" w:lineRule="auto"/>
        <w:ind w:left="567" w:right="284"/>
        <w:jc w:val="both"/>
        <w:rPr>
          <w:rFonts w:ascii="Palatino Linotype" w:hAnsi="Palatino Linotype" w:cs="Arial"/>
          <w:i/>
          <w:szCs w:val="24"/>
        </w:rPr>
      </w:pPr>
      <w:r w:rsidRPr="001F1526">
        <w:rPr>
          <w:rFonts w:ascii="Palatino Linotype" w:hAnsi="Palatino Linotype" w:cs="Arial"/>
          <w:i/>
          <w:szCs w:val="24"/>
        </w:rPr>
        <w:t xml:space="preserve"> …</w:t>
      </w:r>
    </w:p>
    <w:p w:rsidR="00A660D7" w:rsidRPr="001F1526" w:rsidRDefault="00A660D7" w:rsidP="00A660D7">
      <w:pPr>
        <w:autoSpaceDE w:val="0"/>
        <w:autoSpaceDN w:val="0"/>
        <w:adjustRightInd w:val="0"/>
        <w:spacing w:after="0" w:line="240" w:lineRule="auto"/>
        <w:ind w:left="567" w:right="284"/>
        <w:jc w:val="both"/>
        <w:rPr>
          <w:rFonts w:ascii="Palatino Linotype" w:hAnsi="Palatino Linotype" w:cs="Arial"/>
          <w:i/>
          <w:szCs w:val="24"/>
        </w:rPr>
      </w:pPr>
      <w:r w:rsidRPr="001F1526">
        <w:rPr>
          <w:rFonts w:ascii="Palatino Linotype" w:hAnsi="Palatino Linotype" w:cs="Arial"/>
          <w:i/>
          <w:szCs w:val="24"/>
        </w:rPr>
        <w:t>(Énfasis añadido)</w:t>
      </w:r>
    </w:p>
    <w:p w:rsidR="005D7AAA" w:rsidRDefault="005D7AAA" w:rsidP="00121730">
      <w:pPr>
        <w:spacing w:after="0" w:line="360" w:lineRule="auto"/>
        <w:jc w:val="both"/>
        <w:rPr>
          <w:rFonts w:ascii="Palatino Linotype" w:hAnsi="Palatino Linotype"/>
          <w:sz w:val="24"/>
          <w:szCs w:val="24"/>
          <w:lang w:eastAsia="es-MX"/>
        </w:rPr>
      </w:pPr>
    </w:p>
    <w:p w:rsidR="00004841" w:rsidRDefault="00004841" w:rsidP="00004841">
      <w:pPr>
        <w:pStyle w:val="Default"/>
        <w:spacing w:line="360" w:lineRule="auto"/>
        <w:ind w:right="51"/>
        <w:jc w:val="both"/>
        <w:rPr>
          <w:rFonts w:ascii="Palatino Linotype" w:hAnsi="Palatino Linotype"/>
          <w:color w:val="auto"/>
        </w:rPr>
      </w:pPr>
      <w:r>
        <w:rPr>
          <w:rFonts w:ascii="Palatino Linotype" w:hAnsi="Palatino Linotype"/>
          <w:lang w:eastAsia="es-MX"/>
        </w:rPr>
        <w:t>Por lo antes expuesto</w:t>
      </w:r>
      <w:r w:rsidRPr="00201CB8">
        <w:rPr>
          <w:rFonts w:ascii="Palatino Linotype" w:hAnsi="Palatino Linotype"/>
          <w:color w:val="auto"/>
        </w:rPr>
        <w:t xml:space="preserve">, toda vez </w:t>
      </w:r>
      <w:r>
        <w:rPr>
          <w:rFonts w:ascii="Palatino Linotype" w:hAnsi="Palatino Linotype"/>
          <w:color w:val="auto"/>
        </w:rPr>
        <w:t xml:space="preserve">que </w:t>
      </w:r>
      <w:r w:rsidR="004C5742">
        <w:rPr>
          <w:rFonts w:ascii="Palatino Linotype" w:hAnsi="Palatino Linotype"/>
          <w:color w:val="auto"/>
        </w:rPr>
        <w:t xml:space="preserve">ha sido demostrado la entrega de información parcial respecto de lo requerido, así como de la existencia de servidores </w:t>
      </w:r>
      <w:proofErr w:type="gramStart"/>
      <w:r w:rsidR="004C5742">
        <w:rPr>
          <w:rFonts w:ascii="Palatino Linotype" w:hAnsi="Palatino Linotype"/>
          <w:color w:val="auto"/>
        </w:rPr>
        <w:t xml:space="preserve">públicos </w:t>
      </w:r>
      <w:r>
        <w:rPr>
          <w:rFonts w:ascii="Palatino Linotype" w:hAnsi="Palatino Linotype"/>
          <w:color w:val="auto"/>
        </w:rPr>
        <w:t xml:space="preserve"> no</w:t>
      </w:r>
      <w:proofErr w:type="gramEnd"/>
      <w:r>
        <w:rPr>
          <w:rFonts w:ascii="Palatino Linotype" w:hAnsi="Palatino Linotype"/>
          <w:color w:val="auto"/>
        </w:rPr>
        <w:t xml:space="preserve"> remitidos en respuesta primigenia</w:t>
      </w:r>
      <w:r w:rsidRPr="00201CB8">
        <w:rPr>
          <w:rFonts w:ascii="Palatino Linotype" w:hAnsi="Palatino Linotype"/>
          <w:color w:val="auto"/>
        </w:rPr>
        <w:t xml:space="preserve">, </w:t>
      </w:r>
      <w:r>
        <w:rPr>
          <w:rFonts w:ascii="Palatino Linotype" w:hAnsi="Palatino Linotype"/>
          <w:color w:val="auto"/>
        </w:rPr>
        <w:t xml:space="preserve">es que deberá remitir </w:t>
      </w:r>
      <w:r w:rsidR="004C5742">
        <w:rPr>
          <w:rFonts w:ascii="Palatino Linotype" w:hAnsi="Palatino Linotype"/>
          <w:color w:val="auto"/>
        </w:rPr>
        <w:t>las remuneraciones actualizadas a la fecha de la solicitud, es decir, al veintitrés de abril de dos mil diecinueve,</w:t>
      </w:r>
      <w:r w:rsidRPr="00004841">
        <w:rPr>
          <w:rFonts w:ascii="Palatino Linotype" w:hAnsi="Palatino Linotype"/>
          <w:color w:val="auto"/>
        </w:rPr>
        <w:t xml:space="preserve"> en versión pública de</w:t>
      </w:r>
      <w:r>
        <w:rPr>
          <w:rFonts w:ascii="Palatino Linotype" w:hAnsi="Palatino Linotype"/>
          <w:color w:val="auto"/>
        </w:rPr>
        <w:t xml:space="preserve"> los servidores públicos faltantes adscritos </w:t>
      </w:r>
      <w:r w:rsidR="004C5742">
        <w:rPr>
          <w:rFonts w:ascii="Palatino Linotype" w:hAnsi="Palatino Linotype"/>
          <w:color w:val="auto"/>
        </w:rPr>
        <w:t>a la Administración pública del sujeto obligado</w:t>
      </w:r>
      <w:r>
        <w:rPr>
          <w:rFonts w:ascii="Palatino Linotype" w:hAnsi="Palatino Linotype"/>
          <w:color w:val="auto"/>
        </w:rPr>
        <w:t>.</w:t>
      </w:r>
    </w:p>
    <w:p w:rsidR="00071973" w:rsidRDefault="00071973" w:rsidP="00004841">
      <w:pPr>
        <w:pStyle w:val="Default"/>
        <w:spacing w:line="360" w:lineRule="auto"/>
        <w:ind w:right="51"/>
        <w:jc w:val="both"/>
        <w:rPr>
          <w:rFonts w:ascii="Palatino Linotype" w:hAnsi="Palatino Linotype"/>
          <w:color w:val="auto"/>
        </w:rPr>
      </w:pPr>
    </w:p>
    <w:p w:rsidR="0081100C" w:rsidRDefault="0081100C" w:rsidP="00121730">
      <w:pPr>
        <w:spacing w:after="0" w:line="360" w:lineRule="auto"/>
        <w:jc w:val="both"/>
        <w:rPr>
          <w:rFonts w:ascii="Palatino Linotype" w:hAnsi="Palatino Linotype"/>
          <w:sz w:val="24"/>
          <w:szCs w:val="24"/>
          <w:lang w:eastAsia="es-MX"/>
        </w:rPr>
      </w:pPr>
    </w:p>
    <w:p w:rsidR="0081100C" w:rsidRDefault="0081100C" w:rsidP="0081100C">
      <w:pPr>
        <w:spacing w:line="360" w:lineRule="auto"/>
        <w:jc w:val="both"/>
        <w:rPr>
          <w:rFonts w:ascii="Palatino Linotype" w:hAnsi="Palatino Linotype" w:cs="Arial"/>
          <w:sz w:val="24"/>
        </w:rPr>
      </w:pPr>
      <w:r>
        <w:rPr>
          <w:rFonts w:ascii="Palatino Linotype" w:hAnsi="Palatino Linotype" w:cs="Arial"/>
          <w:sz w:val="24"/>
        </w:rPr>
        <w:lastRenderedPageBreak/>
        <w:t xml:space="preserve">Por otra parte, en relación </w:t>
      </w:r>
      <w:r w:rsidR="003C5131">
        <w:rPr>
          <w:rFonts w:ascii="Palatino Linotype" w:hAnsi="Palatino Linotype" w:cs="Arial"/>
          <w:sz w:val="24"/>
        </w:rPr>
        <w:t>al punto 2 de la solicitud de acceso a la información, correspondiente a la entrega del a</w:t>
      </w:r>
      <w:r w:rsidR="003C5131" w:rsidRPr="003C5131">
        <w:rPr>
          <w:rFonts w:ascii="Palatino Linotype" w:hAnsi="Palatino Linotype" w:cs="Arial"/>
          <w:sz w:val="24"/>
        </w:rPr>
        <w:t>cta de la sesión de Comité, por el cual clasifican la información curricular de los servidores públicos, así como la prueba de daño</w:t>
      </w:r>
      <w:r>
        <w:rPr>
          <w:rFonts w:ascii="Palatino Linotype" w:hAnsi="Palatino Linotype" w:cs="Arial"/>
          <w:sz w:val="24"/>
        </w:rPr>
        <w:t xml:space="preserve">, se desprende que </w:t>
      </w:r>
      <w:r>
        <w:rPr>
          <w:rFonts w:ascii="Palatino Linotype" w:hAnsi="Palatino Linotype" w:cs="Arial"/>
          <w:b/>
          <w:sz w:val="24"/>
        </w:rPr>
        <w:t>e</w:t>
      </w:r>
      <w:r w:rsidRPr="005E5699">
        <w:rPr>
          <w:rFonts w:ascii="Palatino Linotype" w:hAnsi="Palatino Linotype" w:cs="Arial"/>
          <w:b/>
          <w:sz w:val="24"/>
        </w:rPr>
        <w:t>l</w:t>
      </w:r>
      <w:r w:rsidRPr="005E6A38">
        <w:rPr>
          <w:rFonts w:ascii="Palatino Linotype" w:hAnsi="Palatino Linotype" w:cs="Arial"/>
          <w:sz w:val="24"/>
        </w:rPr>
        <w:t xml:space="preserve"> </w:t>
      </w:r>
      <w:r>
        <w:rPr>
          <w:rFonts w:ascii="Palatino Linotype" w:hAnsi="Palatino Linotype" w:cs="Arial"/>
          <w:b/>
          <w:sz w:val="24"/>
        </w:rPr>
        <w:t>sujeto o</w:t>
      </w:r>
      <w:r w:rsidRPr="005E6A38">
        <w:rPr>
          <w:rFonts w:ascii="Palatino Linotype" w:hAnsi="Palatino Linotype" w:cs="Arial"/>
          <w:b/>
          <w:sz w:val="24"/>
        </w:rPr>
        <w:t>bligado</w:t>
      </w:r>
      <w:r w:rsidRPr="005E6A38">
        <w:rPr>
          <w:rFonts w:ascii="Palatino Linotype" w:hAnsi="Palatino Linotype" w:cs="Arial"/>
          <w:sz w:val="24"/>
        </w:rPr>
        <w:t xml:space="preserve"> no realizó ningún pronunciamiento a dicha solicitud de información,</w:t>
      </w:r>
      <w:r w:rsidR="0041337A">
        <w:rPr>
          <w:rFonts w:ascii="Palatino Linotype" w:hAnsi="Palatino Linotype" w:cs="Arial"/>
          <w:sz w:val="24"/>
        </w:rPr>
        <w:t xml:space="preserve"> por ello, debemos señalar que dichas actas forman parte de las documentales</w:t>
      </w:r>
      <w:r w:rsidRPr="005E6A38">
        <w:rPr>
          <w:rFonts w:ascii="Palatino Linotype" w:hAnsi="Palatino Linotype" w:cs="Arial"/>
          <w:sz w:val="24"/>
        </w:rPr>
        <w:t xml:space="preserve"> que el </w:t>
      </w:r>
      <w:r>
        <w:rPr>
          <w:rFonts w:ascii="Palatino Linotype" w:hAnsi="Palatino Linotype" w:cs="Arial"/>
          <w:b/>
          <w:sz w:val="24"/>
        </w:rPr>
        <w:t>sujeto o</w:t>
      </w:r>
      <w:r w:rsidRPr="005E6A38">
        <w:rPr>
          <w:rFonts w:ascii="Palatino Linotype" w:hAnsi="Palatino Linotype" w:cs="Arial"/>
          <w:b/>
          <w:sz w:val="24"/>
        </w:rPr>
        <w:t>bligado</w:t>
      </w:r>
      <w:r w:rsidRPr="005E6A38">
        <w:rPr>
          <w:rFonts w:ascii="Palatino Linotype" w:hAnsi="Palatino Linotype" w:cs="Arial"/>
          <w:sz w:val="24"/>
        </w:rPr>
        <w:t xml:space="preserve"> debe poseer</w:t>
      </w:r>
      <w:r w:rsidR="0041337A">
        <w:rPr>
          <w:rFonts w:ascii="Palatino Linotype" w:hAnsi="Palatino Linotype" w:cs="Arial"/>
          <w:sz w:val="24"/>
        </w:rPr>
        <w:t xml:space="preserve"> administrar</w:t>
      </w:r>
      <w:r w:rsidRPr="005E6A38">
        <w:rPr>
          <w:rFonts w:ascii="Palatino Linotype" w:hAnsi="Palatino Linotype" w:cs="Arial"/>
          <w:sz w:val="24"/>
        </w:rPr>
        <w:t xml:space="preserve"> y generar</w:t>
      </w:r>
      <w:r w:rsidR="0041337A">
        <w:rPr>
          <w:rFonts w:ascii="Palatino Linotype" w:hAnsi="Palatino Linotype" w:cs="Arial"/>
          <w:sz w:val="24"/>
        </w:rPr>
        <w:t xml:space="preserve"> conforme a lo que a continuación se expone</w:t>
      </w:r>
      <w:r w:rsidRPr="005E6A38">
        <w:rPr>
          <w:rFonts w:ascii="Palatino Linotype" w:hAnsi="Palatino Linotype" w:cs="Arial"/>
          <w:sz w:val="24"/>
        </w:rPr>
        <w:t>.</w:t>
      </w:r>
    </w:p>
    <w:p w:rsidR="0041337A" w:rsidRDefault="0041337A" w:rsidP="0041337A">
      <w:pPr>
        <w:spacing w:after="0" w:line="360" w:lineRule="auto"/>
        <w:jc w:val="both"/>
        <w:rPr>
          <w:rFonts w:ascii="Palatino Linotype" w:hAnsi="Palatino Linotype" w:cs="Arial"/>
          <w:sz w:val="24"/>
        </w:rPr>
      </w:pPr>
    </w:p>
    <w:p w:rsidR="00A60B61" w:rsidRPr="009D0295" w:rsidRDefault="0041337A" w:rsidP="0041337A">
      <w:pPr>
        <w:spacing w:after="0" w:line="360" w:lineRule="auto"/>
        <w:jc w:val="both"/>
        <w:rPr>
          <w:rFonts w:ascii="Palatino Linotype" w:hAnsi="Palatino Linotype"/>
          <w:sz w:val="24"/>
          <w:szCs w:val="24"/>
          <w:lang w:val="es-ES"/>
        </w:rPr>
      </w:pPr>
      <w:r>
        <w:rPr>
          <w:rFonts w:ascii="Palatino Linotype" w:hAnsi="Palatino Linotype" w:cs="Arial"/>
          <w:sz w:val="24"/>
        </w:rPr>
        <w:t>Primeramente, es de destacar que</w:t>
      </w:r>
      <w:r w:rsidRPr="009D0295">
        <w:rPr>
          <w:rFonts w:ascii="Palatino Linotype" w:hAnsi="Palatino Linotype"/>
          <w:sz w:val="24"/>
          <w:szCs w:val="24"/>
          <w:lang w:val="es-ES"/>
        </w:rPr>
        <w:t xml:space="preserve">, conforme al artículo 49, fracción VIII, nuestra Ley de Transparencia,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deberá confirmar, modificar o revocar la decisión, que para motivar la clasificación de la información, se deberán de señalar las razones, motivos o circunstancias especiales que llevaron al </w:t>
      </w:r>
      <w:r>
        <w:rPr>
          <w:rFonts w:ascii="Palatino Linotype" w:hAnsi="Palatino Linotype"/>
          <w:b/>
          <w:sz w:val="24"/>
          <w:szCs w:val="24"/>
          <w:lang w:val="es-ES"/>
        </w:rPr>
        <w:t>s</w:t>
      </w:r>
      <w:r w:rsidRPr="00BC1E44">
        <w:rPr>
          <w:rFonts w:ascii="Palatino Linotype" w:hAnsi="Palatino Linotype"/>
          <w:b/>
          <w:sz w:val="24"/>
          <w:szCs w:val="24"/>
          <w:lang w:val="es-ES"/>
        </w:rPr>
        <w:t xml:space="preserve">ujeto </w:t>
      </w:r>
      <w:r>
        <w:rPr>
          <w:rFonts w:ascii="Palatino Linotype" w:hAnsi="Palatino Linotype"/>
          <w:b/>
          <w:sz w:val="24"/>
          <w:szCs w:val="24"/>
          <w:lang w:val="es-ES"/>
        </w:rPr>
        <w:t>o</w:t>
      </w:r>
      <w:r w:rsidRPr="00BC1E44">
        <w:rPr>
          <w:rFonts w:ascii="Palatino Linotype" w:hAnsi="Palatino Linotype"/>
          <w:b/>
          <w:sz w:val="24"/>
          <w:szCs w:val="24"/>
          <w:lang w:val="es-ES"/>
        </w:rPr>
        <w:t>bligado</w:t>
      </w:r>
      <w:r w:rsidRPr="009D0295">
        <w:rPr>
          <w:rFonts w:ascii="Palatino Linotype" w:hAnsi="Palatino Linotype"/>
          <w:sz w:val="24"/>
          <w:szCs w:val="24"/>
          <w:lang w:val="es-ES"/>
        </w:rPr>
        <w:t xml:space="preserve"> a concluir que el caso particular se ajusta al supuesto previsto por la norma legal invocada como f</w:t>
      </w:r>
      <w:r>
        <w:rPr>
          <w:rFonts w:ascii="Palatino Linotype" w:hAnsi="Palatino Linotype"/>
          <w:sz w:val="24"/>
          <w:szCs w:val="24"/>
          <w:lang w:val="es-ES"/>
        </w:rPr>
        <w:t>undamento</w:t>
      </w:r>
      <w:r w:rsidR="00A60B61">
        <w:rPr>
          <w:rFonts w:ascii="Palatino Linotype" w:hAnsi="Palatino Linotype"/>
          <w:sz w:val="24"/>
          <w:szCs w:val="24"/>
          <w:lang w:val="es-ES"/>
        </w:rPr>
        <w:t>.</w:t>
      </w:r>
    </w:p>
    <w:p w:rsidR="00A55895" w:rsidRPr="009D0295" w:rsidRDefault="00A55895" w:rsidP="0041337A">
      <w:pPr>
        <w:spacing w:after="0" w:line="360" w:lineRule="auto"/>
        <w:jc w:val="both"/>
        <w:rPr>
          <w:rFonts w:ascii="Palatino Linotype" w:hAnsi="Palatino Linotype"/>
          <w:sz w:val="24"/>
          <w:szCs w:val="24"/>
          <w:lang w:val="es-ES"/>
        </w:rPr>
      </w:pPr>
    </w:p>
    <w:p w:rsidR="0041337A" w:rsidRPr="009D0295" w:rsidRDefault="0041337A" w:rsidP="0041337A">
      <w:pPr>
        <w:spacing w:after="0" w:line="360" w:lineRule="auto"/>
        <w:jc w:val="both"/>
        <w:rPr>
          <w:rFonts w:ascii="Palatino Linotype" w:hAnsi="Palatino Linotype"/>
          <w:sz w:val="24"/>
          <w:szCs w:val="24"/>
          <w:lang w:val="es-ES"/>
        </w:rPr>
      </w:pPr>
      <w:r w:rsidRPr="009D0295">
        <w:rPr>
          <w:rFonts w:ascii="Palatino Linotype" w:hAnsi="Palatino Linotype"/>
          <w:sz w:val="24"/>
          <w:szCs w:val="24"/>
          <w:lang w:val="es-ES"/>
        </w:rPr>
        <w:t>De este modo,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r w:rsidRPr="009D0295">
        <w:rPr>
          <w:rFonts w:ascii="Palatino Linotype" w:hAnsi="Palatino Linotype"/>
          <w:sz w:val="24"/>
          <w:szCs w:val="24"/>
          <w:vertAlign w:val="superscript"/>
          <w:lang w:val="es-ES"/>
        </w:rPr>
        <w:footnoteReference w:id="2"/>
      </w:r>
    </w:p>
    <w:p w:rsidR="0041337A" w:rsidRPr="009D0295" w:rsidRDefault="0041337A" w:rsidP="0041337A">
      <w:pPr>
        <w:spacing w:after="0" w:line="360" w:lineRule="auto"/>
        <w:jc w:val="both"/>
        <w:rPr>
          <w:rFonts w:ascii="Palatino Linotype" w:hAnsi="Palatino Linotype"/>
          <w:sz w:val="24"/>
          <w:szCs w:val="24"/>
          <w:lang w:val="es-ES"/>
        </w:rPr>
      </w:pPr>
    </w:p>
    <w:p w:rsidR="0041337A" w:rsidRPr="009D0295" w:rsidRDefault="0041337A" w:rsidP="0041337A">
      <w:pPr>
        <w:numPr>
          <w:ilvl w:val="0"/>
          <w:numId w:val="22"/>
        </w:numPr>
        <w:spacing w:after="0" w:line="360" w:lineRule="auto"/>
        <w:jc w:val="both"/>
        <w:rPr>
          <w:rFonts w:ascii="Palatino Linotype" w:hAnsi="Palatino Linotype"/>
          <w:sz w:val="24"/>
          <w:szCs w:val="24"/>
          <w:lang w:val="es-ES"/>
        </w:rPr>
      </w:pPr>
      <w:r w:rsidRPr="0041337A">
        <w:rPr>
          <w:rFonts w:ascii="Palatino Linotype" w:hAnsi="Palatino Linotype"/>
          <w:b/>
          <w:bCs/>
          <w:sz w:val="24"/>
          <w:szCs w:val="24"/>
          <w:u w:val="single"/>
          <w:lang w:val="es-ES"/>
        </w:rPr>
        <w:t>Se reciba una solicitud de acceso a la información</w:t>
      </w:r>
      <w:r w:rsidRPr="009D0295">
        <w:rPr>
          <w:rFonts w:ascii="Palatino Linotype" w:hAnsi="Palatino Linotype"/>
          <w:sz w:val="24"/>
          <w:szCs w:val="24"/>
          <w:lang w:val="es-ES"/>
        </w:rPr>
        <w:t>.</w:t>
      </w:r>
    </w:p>
    <w:p w:rsidR="0041337A" w:rsidRPr="00BC1E44" w:rsidRDefault="0041337A" w:rsidP="0041337A">
      <w:pPr>
        <w:numPr>
          <w:ilvl w:val="0"/>
          <w:numId w:val="22"/>
        </w:numPr>
        <w:spacing w:after="0" w:line="360" w:lineRule="auto"/>
        <w:jc w:val="both"/>
        <w:rPr>
          <w:rFonts w:ascii="Palatino Linotype" w:hAnsi="Palatino Linotype"/>
          <w:b/>
          <w:sz w:val="24"/>
          <w:szCs w:val="24"/>
          <w:u w:val="single"/>
          <w:lang w:val="es-ES"/>
        </w:rPr>
      </w:pPr>
      <w:r w:rsidRPr="00BC1E44">
        <w:rPr>
          <w:rFonts w:ascii="Palatino Linotype" w:hAnsi="Palatino Linotype"/>
          <w:b/>
          <w:sz w:val="24"/>
          <w:szCs w:val="24"/>
          <w:u w:val="single"/>
          <w:lang w:val="es-ES"/>
        </w:rPr>
        <w:t>Se determine mediante resolución de autoridad competente.</w:t>
      </w:r>
    </w:p>
    <w:p w:rsidR="0041337A" w:rsidRPr="009D0295" w:rsidRDefault="0041337A" w:rsidP="0041337A">
      <w:pPr>
        <w:numPr>
          <w:ilvl w:val="0"/>
          <w:numId w:val="22"/>
        </w:numPr>
        <w:spacing w:after="0" w:line="360" w:lineRule="auto"/>
        <w:jc w:val="both"/>
        <w:rPr>
          <w:rFonts w:ascii="Palatino Linotype" w:hAnsi="Palatino Linotype"/>
          <w:sz w:val="24"/>
          <w:szCs w:val="24"/>
          <w:lang w:val="es-ES"/>
        </w:rPr>
      </w:pPr>
      <w:r w:rsidRPr="0041337A">
        <w:rPr>
          <w:rFonts w:ascii="Palatino Linotype" w:hAnsi="Palatino Linotype"/>
          <w:b/>
          <w:bCs/>
          <w:sz w:val="24"/>
          <w:szCs w:val="24"/>
          <w:u w:val="single"/>
          <w:lang w:val="es-ES"/>
        </w:rPr>
        <w:t>Se generen versiones públicas para dar cumplimiento a las obligaciones de transparencia previstas en la Ley</w:t>
      </w:r>
      <w:r w:rsidRPr="009D0295">
        <w:rPr>
          <w:rFonts w:ascii="Palatino Linotype" w:hAnsi="Palatino Linotype"/>
          <w:sz w:val="24"/>
          <w:szCs w:val="24"/>
          <w:lang w:val="es-ES"/>
        </w:rPr>
        <w:t>.</w:t>
      </w:r>
    </w:p>
    <w:p w:rsidR="0041337A" w:rsidRPr="009D0295" w:rsidRDefault="0041337A" w:rsidP="0041337A">
      <w:pPr>
        <w:spacing w:after="0" w:line="360" w:lineRule="auto"/>
        <w:jc w:val="both"/>
        <w:rPr>
          <w:rFonts w:ascii="Palatino Linotype" w:hAnsi="Palatino Linotype"/>
          <w:sz w:val="24"/>
          <w:szCs w:val="24"/>
          <w:lang w:val="es-ES"/>
        </w:rPr>
      </w:pPr>
    </w:p>
    <w:p w:rsidR="0041337A" w:rsidRDefault="0041337A" w:rsidP="00A60B61">
      <w:pPr>
        <w:spacing w:after="0" w:line="360" w:lineRule="auto"/>
        <w:jc w:val="both"/>
        <w:rPr>
          <w:rFonts w:ascii="Palatino Linotype" w:hAnsi="Palatino Linotype"/>
          <w:sz w:val="24"/>
          <w:szCs w:val="24"/>
          <w:lang w:val="es-ES"/>
        </w:rPr>
      </w:pPr>
      <w:r w:rsidRPr="009D0295">
        <w:rPr>
          <w:rFonts w:ascii="Palatino Linotype" w:hAnsi="Palatino Linotype"/>
          <w:sz w:val="24"/>
          <w:szCs w:val="24"/>
          <w:lang w:val="es-ES"/>
        </w:rPr>
        <w:t xml:space="preserve">Igualmente, la clasificación de la información debe estar sustentada en el Acuerdo de Clasificación correspondiente, en el que, de manera fundada y motivada, se establezcan las </w:t>
      </w:r>
      <w:proofErr w:type="spellStart"/>
      <w:r w:rsidRPr="009D0295">
        <w:rPr>
          <w:rFonts w:ascii="Palatino Linotype" w:hAnsi="Palatino Linotype"/>
          <w:sz w:val="24"/>
          <w:szCs w:val="24"/>
          <w:lang w:val="es-ES"/>
        </w:rPr>
        <w:t>hipótesis</w:t>
      </w:r>
      <w:proofErr w:type="spellEnd"/>
      <w:r w:rsidRPr="009D0295">
        <w:rPr>
          <w:rFonts w:ascii="Palatino Linotype" w:hAnsi="Palatino Linotype"/>
          <w:sz w:val="24"/>
          <w:szCs w:val="24"/>
          <w:lang w:val="es-ES"/>
        </w:rPr>
        <w:t xml:space="preserve"> normativas aplicables al caso concreto</w:t>
      </w:r>
      <w:r w:rsidR="00A60B61">
        <w:rPr>
          <w:rFonts w:ascii="Palatino Linotype" w:hAnsi="Palatino Linotype"/>
          <w:sz w:val="24"/>
          <w:szCs w:val="24"/>
          <w:lang w:val="es-ES"/>
        </w:rPr>
        <w:t>.</w:t>
      </w:r>
    </w:p>
    <w:p w:rsidR="00A60B61" w:rsidRPr="00A55895" w:rsidRDefault="00A60B61" w:rsidP="00A60B61">
      <w:pPr>
        <w:spacing w:after="0" w:line="360" w:lineRule="auto"/>
        <w:jc w:val="both"/>
        <w:rPr>
          <w:rFonts w:ascii="Palatino Linotype" w:hAnsi="Palatino Linotype"/>
          <w:highlight w:val="yellow"/>
        </w:rPr>
      </w:pPr>
    </w:p>
    <w:p w:rsidR="00A55895" w:rsidRPr="00837E05" w:rsidRDefault="00A55895" w:rsidP="007B5B68">
      <w:pPr>
        <w:widowControl w:val="0"/>
        <w:autoSpaceDE w:val="0"/>
        <w:autoSpaceDN w:val="0"/>
        <w:adjustRightInd w:val="0"/>
        <w:spacing w:after="0" w:line="360" w:lineRule="auto"/>
        <w:jc w:val="both"/>
        <w:rPr>
          <w:rFonts w:ascii="Palatino Linotype" w:hAnsi="Palatino Linotype" w:cs="Arial"/>
          <w:sz w:val="24"/>
        </w:rPr>
      </w:pPr>
      <w:r>
        <w:rPr>
          <w:rFonts w:ascii="Palatino Linotype" w:hAnsi="Palatino Linotype" w:cs="Arial"/>
          <w:sz w:val="24"/>
          <w:szCs w:val="24"/>
        </w:rPr>
        <w:t xml:space="preserve">En ese orden de ideas, </w:t>
      </w:r>
      <w:r w:rsidR="00837E05">
        <w:rPr>
          <w:rFonts w:ascii="Palatino Linotype" w:hAnsi="Palatino Linotype" w:cs="Arial"/>
          <w:sz w:val="24"/>
          <w:szCs w:val="24"/>
        </w:rPr>
        <w:t xml:space="preserve">toda vez que el recurrente solicitó </w:t>
      </w:r>
      <w:r w:rsidR="00837E05">
        <w:rPr>
          <w:rFonts w:ascii="Palatino Linotype" w:hAnsi="Palatino Linotype" w:cs="Arial"/>
          <w:sz w:val="24"/>
        </w:rPr>
        <w:t xml:space="preserve">del </w:t>
      </w:r>
      <w:bookmarkStart w:id="2" w:name="_Hlk12557309"/>
      <w:r w:rsidR="00837E05">
        <w:rPr>
          <w:rFonts w:ascii="Palatino Linotype" w:hAnsi="Palatino Linotype" w:cs="Arial"/>
          <w:sz w:val="24"/>
        </w:rPr>
        <w:t>a</w:t>
      </w:r>
      <w:r w:rsidR="00837E05" w:rsidRPr="003C5131">
        <w:rPr>
          <w:rFonts w:ascii="Palatino Linotype" w:hAnsi="Palatino Linotype" w:cs="Arial"/>
          <w:sz w:val="24"/>
        </w:rPr>
        <w:t>cta de la sesión de Comité, por el cual clasifican la información curricular de los servidores públicos</w:t>
      </w:r>
      <w:r w:rsidR="00837E05">
        <w:rPr>
          <w:rFonts w:ascii="Palatino Linotype" w:hAnsi="Palatino Linotype" w:cs="Arial"/>
          <w:sz w:val="24"/>
        </w:rPr>
        <w:t xml:space="preserve"> </w:t>
      </w:r>
      <w:bookmarkEnd w:id="2"/>
      <w:r w:rsidR="00837E05">
        <w:rPr>
          <w:rFonts w:ascii="Palatino Linotype" w:hAnsi="Palatino Linotype" w:cs="Arial"/>
          <w:sz w:val="24"/>
        </w:rPr>
        <w:t xml:space="preserve">y para la clasificación de dicha información, sin establecer en específico el acta a la cual pretende acceder, y derivado de que para poder clasificar dicha información, el sujeto obligado debe </w:t>
      </w:r>
      <w:r w:rsidR="00837E05" w:rsidRPr="00837E05">
        <w:rPr>
          <w:rFonts w:ascii="Palatino Linotype" w:hAnsi="Palatino Linotype" w:cs="Arial"/>
          <w:sz w:val="24"/>
        </w:rPr>
        <w:t>recib</w:t>
      </w:r>
      <w:r w:rsidR="00837E05">
        <w:rPr>
          <w:rFonts w:ascii="Palatino Linotype" w:hAnsi="Palatino Linotype" w:cs="Arial"/>
          <w:sz w:val="24"/>
        </w:rPr>
        <w:t>ir</w:t>
      </w:r>
      <w:r w:rsidR="00837E05" w:rsidRPr="00837E05">
        <w:rPr>
          <w:rFonts w:ascii="Palatino Linotype" w:hAnsi="Palatino Linotype" w:cs="Arial"/>
          <w:sz w:val="24"/>
        </w:rPr>
        <w:t xml:space="preserve"> una solicitud de acceso a la información</w:t>
      </w:r>
      <w:r w:rsidR="00837E05">
        <w:rPr>
          <w:rFonts w:ascii="Palatino Linotype" w:hAnsi="Palatino Linotype" w:cs="Arial"/>
          <w:sz w:val="24"/>
        </w:rPr>
        <w:t>,</w:t>
      </w:r>
      <w:r w:rsidR="00837E05" w:rsidRPr="00837E05">
        <w:rPr>
          <w:rFonts w:ascii="Palatino Linotype" w:hAnsi="Palatino Linotype" w:cs="Arial"/>
          <w:sz w:val="24"/>
        </w:rPr>
        <w:t xml:space="preserve"> determin</w:t>
      </w:r>
      <w:r w:rsidR="00837E05">
        <w:rPr>
          <w:rFonts w:ascii="Palatino Linotype" w:hAnsi="Palatino Linotype" w:cs="Arial"/>
          <w:sz w:val="24"/>
        </w:rPr>
        <w:t>arse</w:t>
      </w:r>
      <w:r w:rsidR="00837E05" w:rsidRPr="00837E05">
        <w:rPr>
          <w:rFonts w:ascii="Palatino Linotype" w:hAnsi="Palatino Linotype" w:cs="Arial"/>
          <w:sz w:val="24"/>
        </w:rPr>
        <w:t xml:space="preserve"> mediante resolución de autoridad competente</w:t>
      </w:r>
      <w:r w:rsidR="00837E05">
        <w:rPr>
          <w:rFonts w:ascii="Palatino Linotype" w:hAnsi="Palatino Linotype" w:cs="Arial"/>
          <w:sz w:val="24"/>
        </w:rPr>
        <w:t xml:space="preserve"> y en el caso que s</w:t>
      </w:r>
      <w:r w:rsidR="00837E05" w:rsidRPr="00837E05">
        <w:rPr>
          <w:rFonts w:ascii="Palatino Linotype" w:hAnsi="Palatino Linotype" w:cs="Arial"/>
          <w:sz w:val="24"/>
        </w:rPr>
        <w:t>e generen versiones públicas para dar cumplimiento a las obligaciones de transparencia previstas en la Ley</w:t>
      </w:r>
      <w:r w:rsidR="00837E05">
        <w:rPr>
          <w:rFonts w:ascii="Palatino Linotype" w:hAnsi="Palatino Linotype" w:cs="Arial"/>
          <w:sz w:val="24"/>
        </w:rPr>
        <w:t xml:space="preserve">, es que se colige que para el caso de que el sujeto obligado </w:t>
      </w:r>
      <w:r w:rsidR="007B5B68">
        <w:rPr>
          <w:rFonts w:ascii="Palatino Linotype" w:hAnsi="Palatino Linotype" w:cs="Arial"/>
          <w:sz w:val="24"/>
        </w:rPr>
        <w:t>haya clasificado información curricular derivado de los supuestos antes descritos, deberá hacer entrega de las actas en donde consten los</w:t>
      </w:r>
      <w:r w:rsidR="007B5B68" w:rsidRPr="007B5B68">
        <w:rPr>
          <w:rFonts w:ascii="Palatino Linotype" w:hAnsi="Palatino Linotype" w:cs="Arial"/>
          <w:sz w:val="24"/>
        </w:rPr>
        <w:t xml:space="preserve"> Acuerdo</w:t>
      </w:r>
      <w:r w:rsidR="007B5B68">
        <w:rPr>
          <w:rFonts w:ascii="Palatino Linotype" w:hAnsi="Palatino Linotype" w:cs="Arial"/>
          <w:sz w:val="24"/>
        </w:rPr>
        <w:t>s</w:t>
      </w:r>
      <w:r w:rsidR="007B5B68" w:rsidRPr="007B5B68">
        <w:rPr>
          <w:rFonts w:ascii="Palatino Linotype" w:hAnsi="Palatino Linotype" w:cs="Arial"/>
          <w:sz w:val="24"/>
        </w:rPr>
        <w:t xml:space="preserve"> de Clasificación correspondiente</w:t>
      </w:r>
      <w:r w:rsidR="007B5B68">
        <w:rPr>
          <w:rFonts w:ascii="Palatino Linotype" w:hAnsi="Palatino Linotype" w:cs="Arial"/>
          <w:sz w:val="24"/>
        </w:rPr>
        <w:t>s.</w:t>
      </w:r>
    </w:p>
    <w:p w:rsidR="00A55895" w:rsidRDefault="00A55895" w:rsidP="007B5B68">
      <w:pPr>
        <w:widowControl w:val="0"/>
        <w:autoSpaceDE w:val="0"/>
        <w:autoSpaceDN w:val="0"/>
        <w:adjustRightInd w:val="0"/>
        <w:spacing w:after="0" w:line="360" w:lineRule="auto"/>
        <w:jc w:val="both"/>
        <w:rPr>
          <w:rFonts w:ascii="Palatino Linotype" w:hAnsi="Palatino Linotype" w:cs="Arial"/>
          <w:sz w:val="24"/>
          <w:szCs w:val="24"/>
        </w:rPr>
      </w:pPr>
    </w:p>
    <w:p w:rsidR="0081100C" w:rsidRPr="005E6A38" w:rsidRDefault="0081100C" w:rsidP="00EF188E">
      <w:pPr>
        <w:widowControl w:val="0"/>
        <w:autoSpaceDE w:val="0"/>
        <w:autoSpaceDN w:val="0"/>
        <w:adjustRightInd w:val="0"/>
        <w:spacing w:after="0" w:line="360" w:lineRule="auto"/>
        <w:jc w:val="both"/>
        <w:rPr>
          <w:rFonts w:ascii="Palatino Linotype" w:hAnsi="Palatino Linotype"/>
          <w:bCs/>
          <w:sz w:val="24"/>
          <w:szCs w:val="24"/>
          <w:lang w:eastAsia="es-MX"/>
        </w:rPr>
      </w:pPr>
      <w:r w:rsidRPr="005E6A38">
        <w:rPr>
          <w:rFonts w:ascii="Palatino Linotype" w:hAnsi="Palatino Linotype" w:cs="Arial"/>
          <w:sz w:val="24"/>
          <w:szCs w:val="24"/>
        </w:rPr>
        <w:t xml:space="preserve">Asimismo, es de señalar que el </w:t>
      </w:r>
      <w:r w:rsidRPr="005E6A38">
        <w:rPr>
          <w:rFonts w:ascii="Palatino Linotype" w:hAnsi="Palatino Linotype"/>
          <w:bCs/>
          <w:sz w:val="24"/>
          <w:szCs w:val="24"/>
          <w:lang w:eastAsia="es-MX"/>
        </w:rPr>
        <w:t xml:space="preserve">artículo 92, fracción </w:t>
      </w:r>
      <w:r w:rsidR="00EF188E" w:rsidRPr="00EF188E">
        <w:rPr>
          <w:rFonts w:ascii="Palatino Linotype" w:hAnsi="Palatino Linotype"/>
          <w:bCs/>
          <w:sz w:val="24"/>
          <w:szCs w:val="24"/>
          <w:lang w:eastAsia="es-MX"/>
        </w:rPr>
        <w:t>XLIII</w:t>
      </w:r>
      <w:r w:rsidRPr="005E6A38">
        <w:rPr>
          <w:rFonts w:ascii="Palatino Linotype" w:hAnsi="Palatino Linotype"/>
          <w:bCs/>
          <w:sz w:val="24"/>
          <w:szCs w:val="24"/>
          <w:lang w:eastAsia="es-MX"/>
        </w:rPr>
        <w:t>, de la Ley de Transparencia y Acceso a la Información Pública de la Entidad</w:t>
      </w:r>
      <w:r w:rsidR="00EF188E">
        <w:rPr>
          <w:rFonts w:ascii="Palatino Linotype" w:hAnsi="Palatino Linotype"/>
          <w:bCs/>
          <w:sz w:val="24"/>
          <w:szCs w:val="24"/>
          <w:lang w:eastAsia="es-MX"/>
        </w:rPr>
        <w:t xml:space="preserve"> establece que</w:t>
      </w:r>
      <w:r w:rsidRPr="005E6A38">
        <w:rPr>
          <w:rFonts w:ascii="Palatino Linotype" w:hAnsi="Palatino Linotype"/>
          <w:bCs/>
          <w:sz w:val="24"/>
          <w:szCs w:val="24"/>
          <w:lang w:eastAsia="es-MX"/>
        </w:rPr>
        <w:t xml:space="preserve">, </w:t>
      </w:r>
      <w:r w:rsidR="00EF188E">
        <w:rPr>
          <w:rFonts w:ascii="Palatino Linotype" w:hAnsi="Palatino Linotype"/>
          <w:bCs/>
          <w:sz w:val="24"/>
          <w:szCs w:val="24"/>
          <w:lang w:eastAsia="es-MX"/>
        </w:rPr>
        <w:t>l</w:t>
      </w:r>
      <w:r w:rsidR="00EF188E" w:rsidRPr="00EF188E">
        <w:rPr>
          <w:rFonts w:ascii="Palatino Linotype" w:hAnsi="Palatino Linotype"/>
          <w:bCs/>
          <w:sz w:val="24"/>
          <w:szCs w:val="24"/>
          <w:lang w:eastAsia="es-MX"/>
        </w:rPr>
        <w:t xml:space="preserve">as actas y </w:t>
      </w:r>
      <w:r w:rsidR="00EF188E" w:rsidRPr="00EF188E">
        <w:rPr>
          <w:rFonts w:ascii="Palatino Linotype" w:hAnsi="Palatino Linotype"/>
          <w:bCs/>
          <w:sz w:val="24"/>
          <w:szCs w:val="24"/>
          <w:lang w:eastAsia="es-MX"/>
        </w:rPr>
        <w:lastRenderedPageBreak/>
        <w:t>resoluciones del Comité de Transparencia de los</w:t>
      </w:r>
      <w:r w:rsidR="00EF188E">
        <w:rPr>
          <w:rFonts w:ascii="Palatino Linotype" w:hAnsi="Palatino Linotype"/>
          <w:bCs/>
          <w:sz w:val="24"/>
          <w:szCs w:val="24"/>
          <w:lang w:eastAsia="es-MX"/>
        </w:rPr>
        <w:t xml:space="preserve"> </w:t>
      </w:r>
      <w:r w:rsidR="00EF188E" w:rsidRPr="00EF188E">
        <w:rPr>
          <w:rFonts w:ascii="Palatino Linotype" w:hAnsi="Palatino Linotype"/>
          <w:bCs/>
          <w:sz w:val="24"/>
          <w:szCs w:val="24"/>
          <w:lang w:eastAsia="es-MX"/>
        </w:rPr>
        <w:t>sujetos obligados</w:t>
      </w:r>
      <w:r w:rsidRPr="005E6A38">
        <w:rPr>
          <w:rFonts w:ascii="Palatino Linotype" w:hAnsi="Palatino Linotype"/>
          <w:bCs/>
          <w:sz w:val="24"/>
          <w:szCs w:val="24"/>
          <w:lang w:eastAsia="es-MX"/>
        </w:rPr>
        <w:t>, constituye</w:t>
      </w:r>
      <w:r w:rsidR="00EF188E">
        <w:rPr>
          <w:rFonts w:ascii="Palatino Linotype" w:hAnsi="Palatino Linotype"/>
          <w:bCs/>
          <w:sz w:val="24"/>
          <w:szCs w:val="24"/>
          <w:lang w:eastAsia="es-MX"/>
        </w:rPr>
        <w:t>n</w:t>
      </w:r>
      <w:r w:rsidRPr="005E6A38">
        <w:rPr>
          <w:rFonts w:ascii="Palatino Linotype" w:hAnsi="Palatino Linotype"/>
          <w:bCs/>
          <w:sz w:val="24"/>
          <w:szCs w:val="24"/>
          <w:lang w:eastAsia="es-MX"/>
        </w:rPr>
        <w:t xml:space="preserve"> una obligación de transparencia como se advierte enseguida: </w:t>
      </w:r>
    </w:p>
    <w:p w:rsidR="0047751A" w:rsidRDefault="0047751A" w:rsidP="0081100C">
      <w:pPr>
        <w:widowControl w:val="0"/>
        <w:autoSpaceDE w:val="0"/>
        <w:autoSpaceDN w:val="0"/>
        <w:adjustRightInd w:val="0"/>
        <w:spacing w:after="0"/>
        <w:ind w:left="851" w:right="900"/>
        <w:jc w:val="both"/>
        <w:rPr>
          <w:rFonts w:ascii="Palatino Linotype" w:hAnsi="Palatino Linotype"/>
          <w:bCs/>
          <w:i/>
          <w:lang w:eastAsia="es-MX"/>
        </w:rPr>
      </w:pPr>
    </w:p>
    <w:p w:rsidR="0081100C" w:rsidRPr="005E6A38" w:rsidRDefault="0081100C" w:rsidP="0081100C">
      <w:pPr>
        <w:widowControl w:val="0"/>
        <w:autoSpaceDE w:val="0"/>
        <w:autoSpaceDN w:val="0"/>
        <w:adjustRightInd w:val="0"/>
        <w:spacing w:after="0"/>
        <w:ind w:left="851" w:right="900"/>
        <w:jc w:val="both"/>
        <w:rPr>
          <w:rFonts w:ascii="Palatino Linotype" w:hAnsi="Palatino Linotype"/>
          <w:bCs/>
          <w:i/>
          <w:lang w:eastAsia="es-MX"/>
        </w:rPr>
      </w:pPr>
      <w:r w:rsidRPr="005E6A38">
        <w:rPr>
          <w:rFonts w:ascii="Palatino Linotype" w:hAnsi="Palatino Linotype"/>
          <w:bCs/>
          <w:i/>
          <w:lang w:eastAsia="es-MX"/>
        </w:rPr>
        <w:t>“</w:t>
      </w:r>
      <w:r w:rsidRPr="005E6A38">
        <w:rPr>
          <w:rFonts w:ascii="Palatino Linotype" w:hAnsi="Palatino Linotype"/>
          <w:b/>
          <w:bCs/>
          <w:i/>
          <w:lang w:eastAsia="es-MX"/>
        </w:rPr>
        <w:t>Artículo 92</w:t>
      </w:r>
      <w:r w:rsidRPr="005E6A38">
        <w:rPr>
          <w:rFonts w:ascii="Palatino Linotype" w:hAnsi="Palatino Linotype"/>
          <w:bCs/>
          <w:i/>
          <w:lang w:eastAsia="es-MX"/>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81100C" w:rsidRPr="005E6A38" w:rsidRDefault="0081100C" w:rsidP="0081100C">
      <w:pPr>
        <w:widowControl w:val="0"/>
        <w:autoSpaceDE w:val="0"/>
        <w:autoSpaceDN w:val="0"/>
        <w:adjustRightInd w:val="0"/>
        <w:spacing w:after="0"/>
        <w:ind w:left="851" w:right="900"/>
        <w:jc w:val="both"/>
      </w:pPr>
      <w:r w:rsidRPr="005E6A38">
        <w:rPr>
          <w:rFonts w:ascii="Palatino Linotype" w:hAnsi="Palatino Linotype"/>
          <w:bCs/>
          <w:i/>
          <w:lang w:eastAsia="es-MX"/>
        </w:rPr>
        <w:t>(…)</w:t>
      </w:r>
      <w:r w:rsidRPr="005E6A38">
        <w:t xml:space="preserve"> </w:t>
      </w:r>
    </w:p>
    <w:p w:rsidR="00EF188E" w:rsidRPr="00EF188E" w:rsidRDefault="00EF188E" w:rsidP="00EF188E">
      <w:pPr>
        <w:widowControl w:val="0"/>
        <w:autoSpaceDE w:val="0"/>
        <w:autoSpaceDN w:val="0"/>
        <w:adjustRightInd w:val="0"/>
        <w:spacing w:after="0"/>
        <w:ind w:left="851" w:right="900"/>
        <w:jc w:val="both"/>
        <w:rPr>
          <w:rFonts w:ascii="Palatino Linotype" w:hAnsi="Palatino Linotype"/>
          <w:b/>
          <w:bCs/>
          <w:i/>
          <w:lang w:eastAsia="es-MX"/>
        </w:rPr>
      </w:pPr>
      <w:r w:rsidRPr="00EF188E">
        <w:rPr>
          <w:rFonts w:ascii="Palatino Linotype" w:hAnsi="Palatino Linotype"/>
          <w:b/>
          <w:bCs/>
          <w:i/>
          <w:lang w:eastAsia="es-MX"/>
        </w:rPr>
        <w:t>XLIII. Las actas y resoluciones del Comité de Transparencia de los</w:t>
      </w:r>
    </w:p>
    <w:p w:rsidR="0081100C" w:rsidRPr="005E6A38" w:rsidRDefault="00EF188E" w:rsidP="00EF188E">
      <w:pPr>
        <w:widowControl w:val="0"/>
        <w:autoSpaceDE w:val="0"/>
        <w:autoSpaceDN w:val="0"/>
        <w:adjustRightInd w:val="0"/>
        <w:spacing w:after="0"/>
        <w:ind w:left="851" w:right="900"/>
        <w:jc w:val="both"/>
        <w:rPr>
          <w:rFonts w:ascii="Palatino Linotype" w:hAnsi="Palatino Linotype"/>
          <w:bCs/>
          <w:i/>
          <w:lang w:eastAsia="es-MX"/>
        </w:rPr>
      </w:pPr>
      <w:r w:rsidRPr="00EF188E">
        <w:rPr>
          <w:rFonts w:ascii="Palatino Linotype" w:hAnsi="Palatino Linotype"/>
          <w:b/>
          <w:bCs/>
          <w:i/>
          <w:lang w:eastAsia="es-MX"/>
        </w:rPr>
        <w:t xml:space="preserve">sujetos </w:t>
      </w:r>
      <w:proofErr w:type="gramStart"/>
      <w:r w:rsidRPr="00EF188E">
        <w:rPr>
          <w:rFonts w:ascii="Palatino Linotype" w:hAnsi="Palatino Linotype"/>
          <w:b/>
          <w:bCs/>
          <w:i/>
          <w:lang w:eastAsia="es-MX"/>
        </w:rPr>
        <w:t>obligados;</w:t>
      </w:r>
      <w:r w:rsidR="0081100C" w:rsidRPr="005E6A38">
        <w:rPr>
          <w:rFonts w:ascii="Palatino Linotype" w:hAnsi="Palatino Linotype"/>
          <w:bCs/>
          <w:i/>
          <w:lang w:eastAsia="es-MX"/>
        </w:rPr>
        <w:t>;</w:t>
      </w:r>
      <w:proofErr w:type="gramEnd"/>
      <w:r w:rsidR="0081100C" w:rsidRPr="005E6A38">
        <w:rPr>
          <w:rFonts w:ascii="Palatino Linotype" w:hAnsi="Palatino Linotype"/>
          <w:bCs/>
          <w:i/>
          <w:lang w:eastAsia="es-MX"/>
        </w:rPr>
        <w:t xml:space="preserve"> </w:t>
      </w:r>
    </w:p>
    <w:p w:rsidR="0081100C" w:rsidRPr="005E6A38" w:rsidRDefault="0081100C" w:rsidP="0081100C">
      <w:pPr>
        <w:widowControl w:val="0"/>
        <w:autoSpaceDE w:val="0"/>
        <w:autoSpaceDN w:val="0"/>
        <w:adjustRightInd w:val="0"/>
        <w:spacing w:after="0"/>
        <w:ind w:left="851" w:right="900"/>
        <w:jc w:val="both"/>
        <w:rPr>
          <w:rFonts w:ascii="Palatino Linotype" w:hAnsi="Palatino Linotype"/>
          <w:bCs/>
          <w:i/>
          <w:lang w:eastAsia="es-MX"/>
        </w:rPr>
      </w:pPr>
      <w:r w:rsidRPr="005E6A38">
        <w:rPr>
          <w:rFonts w:ascii="Palatino Linotype" w:hAnsi="Palatino Linotype"/>
          <w:bCs/>
          <w:i/>
          <w:lang w:eastAsia="es-MX"/>
        </w:rPr>
        <w:t>(…)”</w:t>
      </w:r>
    </w:p>
    <w:p w:rsidR="0081100C" w:rsidRPr="005E6A38" w:rsidRDefault="0081100C" w:rsidP="0081100C">
      <w:pPr>
        <w:widowControl w:val="0"/>
        <w:autoSpaceDE w:val="0"/>
        <w:autoSpaceDN w:val="0"/>
        <w:adjustRightInd w:val="0"/>
        <w:spacing w:after="0"/>
        <w:ind w:left="851" w:right="900"/>
        <w:jc w:val="right"/>
        <w:rPr>
          <w:rFonts w:ascii="Palatino Linotype" w:hAnsi="Palatino Linotype"/>
          <w:b/>
          <w:bCs/>
          <w:i/>
          <w:sz w:val="18"/>
          <w:lang w:eastAsia="es-MX"/>
        </w:rPr>
      </w:pPr>
      <w:r w:rsidRPr="005E6A38">
        <w:rPr>
          <w:rFonts w:ascii="Palatino Linotype" w:hAnsi="Palatino Linotype"/>
          <w:b/>
          <w:bCs/>
          <w:i/>
          <w:sz w:val="18"/>
          <w:lang w:eastAsia="es-MX"/>
        </w:rPr>
        <w:t xml:space="preserve">(Énfasis añadido) </w:t>
      </w:r>
    </w:p>
    <w:p w:rsidR="0081100C" w:rsidRPr="005E6A38" w:rsidRDefault="0081100C" w:rsidP="0081100C">
      <w:pPr>
        <w:spacing w:after="0" w:line="240" w:lineRule="auto"/>
        <w:rPr>
          <w:rFonts w:ascii="Times New Roman" w:eastAsia="Times New Roman" w:hAnsi="Times New Roman" w:cs="Times New Roman"/>
          <w:sz w:val="24"/>
          <w:szCs w:val="24"/>
          <w:lang w:eastAsia="es-ES"/>
        </w:rPr>
      </w:pPr>
    </w:p>
    <w:p w:rsidR="0081100C" w:rsidRPr="005E6A38" w:rsidRDefault="0081100C" w:rsidP="0081100C">
      <w:pPr>
        <w:spacing w:after="0" w:line="240" w:lineRule="auto"/>
        <w:rPr>
          <w:rFonts w:ascii="Times New Roman" w:eastAsia="Times New Roman" w:hAnsi="Times New Roman" w:cs="Times New Roman"/>
          <w:sz w:val="24"/>
          <w:szCs w:val="24"/>
          <w:lang w:eastAsia="es-ES"/>
        </w:rPr>
      </w:pPr>
    </w:p>
    <w:p w:rsidR="001E37C7" w:rsidRDefault="001E37C7" w:rsidP="001E37C7">
      <w:pPr>
        <w:tabs>
          <w:tab w:val="left" w:pos="709"/>
        </w:tabs>
        <w:spacing w:after="0" w:line="360" w:lineRule="auto"/>
        <w:jc w:val="both"/>
        <w:rPr>
          <w:rFonts w:ascii="Palatino Linotype" w:hAnsi="Palatino Linotype" w:cs="Arial"/>
          <w:sz w:val="24"/>
          <w:szCs w:val="23"/>
        </w:rPr>
      </w:pPr>
      <w:r>
        <w:rPr>
          <w:rFonts w:ascii="Palatino Linotype" w:eastAsia="Calibri" w:hAnsi="Palatino Linotype" w:cs="Arial"/>
          <w:sz w:val="24"/>
        </w:rPr>
        <w:t xml:space="preserve">Por todo lo anteriormente expuesto, y toda vez que ha sido demostrada la fuente obligacional del sujeto obligado para generar, administrar y poseer las </w:t>
      </w:r>
      <w:r w:rsidRPr="001E37C7">
        <w:rPr>
          <w:rFonts w:ascii="Palatino Linotype" w:eastAsia="Calibri" w:hAnsi="Palatino Linotype" w:cs="Arial"/>
          <w:sz w:val="24"/>
        </w:rPr>
        <w:t>acta</w:t>
      </w:r>
      <w:r>
        <w:rPr>
          <w:rFonts w:ascii="Palatino Linotype" w:eastAsia="Calibri" w:hAnsi="Palatino Linotype" w:cs="Arial"/>
          <w:sz w:val="24"/>
        </w:rPr>
        <w:t>s</w:t>
      </w:r>
      <w:r w:rsidRPr="001E37C7">
        <w:rPr>
          <w:rFonts w:ascii="Palatino Linotype" w:eastAsia="Calibri" w:hAnsi="Palatino Linotype" w:cs="Arial"/>
          <w:sz w:val="24"/>
        </w:rPr>
        <w:t xml:space="preserve"> de la</w:t>
      </w:r>
      <w:r>
        <w:rPr>
          <w:rFonts w:ascii="Palatino Linotype" w:eastAsia="Calibri" w:hAnsi="Palatino Linotype" w:cs="Arial"/>
          <w:sz w:val="24"/>
        </w:rPr>
        <w:t>s</w:t>
      </w:r>
      <w:r w:rsidRPr="001E37C7">
        <w:rPr>
          <w:rFonts w:ascii="Palatino Linotype" w:eastAsia="Calibri" w:hAnsi="Palatino Linotype" w:cs="Arial"/>
          <w:sz w:val="24"/>
        </w:rPr>
        <w:t xml:space="preserve"> sesion</w:t>
      </w:r>
      <w:r>
        <w:rPr>
          <w:rFonts w:ascii="Palatino Linotype" w:eastAsia="Calibri" w:hAnsi="Palatino Linotype" w:cs="Arial"/>
          <w:sz w:val="24"/>
        </w:rPr>
        <w:t>es</w:t>
      </w:r>
      <w:r w:rsidRPr="001E37C7">
        <w:rPr>
          <w:rFonts w:ascii="Palatino Linotype" w:eastAsia="Calibri" w:hAnsi="Palatino Linotype" w:cs="Arial"/>
          <w:sz w:val="24"/>
        </w:rPr>
        <w:t xml:space="preserve"> de</w:t>
      </w:r>
      <w:r>
        <w:rPr>
          <w:rFonts w:ascii="Palatino Linotype" w:eastAsia="Calibri" w:hAnsi="Palatino Linotype" w:cs="Arial"/>
          <w:sz w:val="24"/>
        </w:rPr>
        <w:t>l</w:t>
      </w:r>
      <w:r w:rsidRPr="001E37C7">
        <w:rPr>
          <w:rFonts w:ascii="Palatino Linotype" w:eastAsia="Calibri" w:hAnsi="Palatino Linotype" w:cs="Arial"/>
          <w:sz w:val="24"/>
        </w:rPr>
        <w:t xml:space="preserve"> Comité, por el cual clasifican la información curricular de los servidores públicos</w:t>
      </w:r>
      <w:r>
        <w:rPr>
          <w:rFonts w:ascii="Palatino Linotype" w:eastAsia="Calibri" w:hAnsi="Palatino Linotype" w:cs="Arial"/>
          <w:sz w:val="24"/>
        </w:rPr>
        <w:t>, es que resulta dable ordenar su entrega. Asimismo, es de destacar que, ya que no se tiene certeza de que el sujeto obligado haya clasificado información curricular, para el caso de no contar con alguna Acta de clasificación de información curricular, bastara con que se pronuncie en tal sentido.</w:t>
      </w:r>
    </w:p>
    <w:p w:rsidR="00D40048" w:rsidRPr="007402AA" w:rsidRDefault="00D40048" w:rsidP="00D40048">
      <w:pPr>
        <w:autoSpaceDE w:val="0"/>
        <w:autoSpaceDN w:val="0"/>
        <w:adjustRightInd w:val="0"/>
        <w:spacing w:after="0" w:line="360" w:lineRule="auto"/>
        <w:ind w:right="851"/>
        <w:jc w:val="both"/>
        <w:rPr>
          <w:rFonts w:ascii="Palatino Linotype" w:eastAsia="Calibri" w:hAnsi="Palatino Linotype" w:cs="Times New Roman"/>
          <w:sz w:val="24"/>
          <w:szCs w:val="24"/>
          <w:lang w:val="es-ES_tradnl"/>
        </w:rPr>
      </w:pPr>
    </w:p>
    <w:p w:rsidR="001E37C7" w:rsidRPr="001E37C7" w:rsidRDefault="001E37C7" w:rsidP="001E37C7">
      <w:pPr>
        <w:spacing w:after="0" w:line="360" w:lineRule="auto"/>
        <w:jc w:val="both"/>
        <w:rPr>
          <w:rFonts w:ascii="Palatino Linotype" w:eastAsia="Calibri" w:hAnsi="Palatino Linotype" w:cs="Arial"/>
          <w:sz w:val="24"/>
        </w:rPr>
      </w:pPr>
      <w:r>
        <w:rPr>
          <w:rFonts w:ascii="Palatino Linotype" w:eastAsia="Calibri" w:hAnsi="Palatino Linotype" w:cs="Arial"/>
          <w:sz w:val="24"/>
        </w:rPr>
        <w:t>Ahora bien</w:t>
      </w:r>
      <w:r w:rsidRPr="001E37C7">
        <w:rPr>
          <w:rFonts w:ascii="Palatino Linotype" w:eastAsia="Calibri" w:hAnsi="Palatino Linotype" w:cs="Arial"/>
          <w:sz w:val="24"/>
        </w:rPr>
        <w:t>, cabe precisar que, en la solicitud de acceso a la información</w:t>
      </w:r>
      <w:r w:rsidRPr="001E37C7">
        <w:rPr>
          <w:rFonts w:ascii="Palatino Linotype" w:eastAsia="Calibri" w:hAnsi="Palatino Linotype" w:cs="Arial"/>
          <w:b/>
          <w:bCs/>
          <w:sz w:val="24"/>
        </w:rPr>
        <w:t>, </w:t>
      </w:r>
      <w:r w:rsidRPr="001E37C7">
        <w:rPr>
          <w:rFonts w:ascii="Palatino Linotype" w:eastAsia="Calibri" w:hAnsi="Palatino Linotype" w:cs="Arial"/>
          <w:sz w:val="24"/>
        </w:rPr>
        <w:t>el particular no especificó el periodo, por lo que es puntual señalar que este Órgano Colegiado toma en consideración el criterio emitido por el Instituto Nacional de Acceso a la Información y Protección de Datos Personales, Criterio 009-13 Periodo de Búsqueda de la Información, que a la letra señala:</w:t>
      </w:r>
    </w:p>
    <w:p w:rsidR="001E37C7" w:rsidRDefault="001E37C7" w:rsidP="001E37C7">
      <w:pPr>
        <w:spacing w:before="240" w:after="240" w:line="240" w:lineRule="auto"/>
        <w:ind w:left="567" w:right="567"/>
        <w:jc w:val="both"/>
        <w:rPr>
          <w:rFonts w:ascii="Palatino Linotype" w:eastAsia="Calibri" w:hAnsi="Palatino Linotype" w:cs="Arial"/>
          <w:i/>
          <w:iCs/>
        </w:rPr>
      </w:pPr>
    </w:p>
    <w:p w:rsidR="001E37C7" w:rsidRPr="001E37C7" w:rsidRDefault="001E37C7" w:rsidP="001E37C7">
      <w:pPr>
        <w:spacing w:before="240" w:after="240" w:line="240" w:lineRule="auto"/>
        <w:ind w:left="567" w:right="567"/>
        <w:jc w:val="both"/>
        <w:rPr>
          <w:rFonts w:ascii="Palatino Linotype" w:eastAsia="Calibri" w:hAnsi="Palatino Linotype" w:cs="Arial"/>
        </w:rPr>
      </w:pPr>
      <w:r w:rsidRPr="001E37C7">
        <w:rPr>
          <w:rFonts w:ascii="Palatino Linotype" w:eastAsia="Calibri" w:hAnsi="Palatino Linotype" w:cs="Arial"/>
          <w:i/>
          <w:iCs/>
        </w:rPr>
        <w:t>“</w:t>
      </w:r>
      <w:r w:rsidRPr="001E37C7">
        <w:rPr>
          <w:rFonts w:ascii="Palatino Linotype" w:eastAsia="Calibri" w:hAnsi="Palatino Linotype" w:cs="Arial"/>
          <w:b/>
          <w:bCs/>
          <w:i/>
          <w:iCs/>
          <w:u w:val="single"/>
        </w:rPr>
        <w:t>Periodo de búsqueda de la información, cuando no se precisa en la solicitud de información. </w:t>
      </w:r>
      <w:r w:rsidRPr="001E37C7">
        <w:rPr>
          <w:rFonts w:ascii="Palatino Linotype" w:eastAsia="Calibri" w:hAnsi="Palatino Linotype" w:cs="Arial"/>
          <w:i/>
          <w:iCs/>
        </w:rPr>
        <w:t>El artículo 40, fracción II de la Ley Federal de Transparencia y Acceso a la Información Pública Gubernamental, señala que los particulares deberán describir en su solicitud de información, de forma clara y precisa, los documentos requeridos. En ese sentido, en el supuesto de que el particular no haya señalado el periodo sobre el que requiere la información, deberá interpretarse que su requerimiento se refiere al del año inmediato anterior contado a partir de la fecha en que se presentó la solicitud. Lo anterior permite que los sujetos obligados cuenten con mayores elementos para precisar y localizar la información solicitada.”</w:t>
      </w:r>
    </w:p>
    <w:p w:rsidR="001E37C7" w:rsidRPr="001E37C7" w:rsidRDefault="001E37C7" w:rsidP="001E37C7">
      <w:pPr>
        <w:spacing w:before="240" w:after="240" w:line="360" w:lineRule="auto"/>
        <w:jc w:val="both"/>
        <w:rPr>
          <w:rFonts w:ascii="Palatino Linotype" w:eastAsia="Calibri" w:hAnsi="Palatino Linotype" w:cs="Arial"/>
          <w:sz w:val="24"/>
        </w:rPr>
      </w:pPr>
      <w:r w:rsidRPr="001E37C7">
        <w:rPr>
          <w:rFonts w:ascii="Palatino Linotype" w:eastAsia="Calibri" w:hAnsi="Palatino Linotype" w:cs="Arial"/>
          <w:i/>
          <w:iCs/>
          <w:sz w:val="24"/>
        </w:rPr>
        <w:t> </w:t>
      </w:r>
    </w:p>
    <w:p w:rsidR="001E37C7" w:rsidRDefault="001E37C7" w:rsidP="001E37C7">
      <w:pPr>
        <w:spacing w:before="240" w:after="240" w:line="360" w:lineRule="auto"/>
        <w:jc w:val="both"/>
        <w:rPr>
          <w:rFonts w:ascii="Palatino Linotype" w:eastAsia="Calibri" w:hAnsi="Palatino Linotype" w:cs="Arial"/>
          <w:sz w:val="24"/>
        </w:rPr>
      </w:pPr>
      <w:r w:rsidRPr="001E37C7">
        <w:rPr>
          <w:rFonts w:ascii="Palatino Linotype" w:eastAsia="Calibri" w:hAnsi="Palatino Linotype" w:cs="Arial"/>
          <w:sz w:val="24"/>
        </w:rPr>
        <w:t>Por lo que, del análisis realizado y toda vez que el </w:t>
      </w:r>
      <w:r>
        <w:rPr>
          <w:rFonts w:ascii="Palatino Linotype" w:eastAsia="Calibri" w:hAnsi="Palatino Linotype" w:cs="Arial"/>
          <w:b/>
          <w:bCs/>
          <w:sz w:val="24"/>
        </w:rPr>
        <w:t>r</w:t>
      </w:r>
      <w:r w:rsidRPr="001E37C7">
        <w:rPr>
          <w:rFonts w:ascii="Palatino Linotype" w:eastAsia="Calibri" w:hAnsi="Palatino Linotype" w:cs="Arial"/>
          <w:b/>
          <w:bCs/>
          <w:sz w:val="24"/>
        </w:rPr>
        <w:t>ecurrente</w:t>
      </w:r>
      <w:r w:rsidRPr="001E37C7">
        <w:rPr>
          <w:rFonts w:ascii="Palatino Linotype" w:eastAsia="Calibri" w:hAnsi="Palatino Linotype" w:cs="Arial"/>
          <w:sz w:val="24"/>
        </w:rPr>
        <w:t xml:space="preserve"> no solicitó un tiempo determinado para la información requerida en el punto petitorio de presente apartado, este Órgano Resolutor considera dable la entrega de la información, tomando en cuenta el periodo de la búsqueda de un año anterior a la fecha de solicitud; es decir, del </w:t>
      </w:r>
      <w:r>
        <w:rPr>
          <w:rFonts w:ascii="Palatino Linotype" w:eastAsia="Calibri" w:hAnsi="Palatino Linotype" w:cs="Arial"/>
          <w:sz w:val="24"/>
        </w:rPr>
        <w:t>23 de abril</w:t>
      </w:r>
      <w:r w:rsidRPr="001E37C7">
        <w:rPr>
          <w:rFonts w:ascii="Palatino Linotype" w:eastAsia="Calibri" w:hAnsi="Palatino Linotype" w:cs="Arial"/>
          <w:sz w:val="24"/>
        </w:rPr>
        <w:t xml:space="preserve"> de 2018 al </w:t>
      </w:r>
      <w:r>
        <w:rPr>
          <w:rFonts w:ascii="Palatino Linotype" w:eastAsia="Calibri" w:hAnsi="Palatino Linotype" w:cs="Arial"/>
          <w:sz w:val="24"/>
        </w:rPr>
        <w:t>23 de abril</w:t>
      </w:r>
      <w:r w:rsidRPr="001E37C7">
        <w:rPr>
          <w:rFonts w:ascii="Palatino Linotype" w:eastAsia="Calibri" w:hAnsi="Palatino Linotype" w:cs="Arial"/>
          <w:sz w:val="24"/>
        </w:rPr>
        <w:t xml:space="preserve"> de 2019.</w:t>
      </w:r>
    </w:p>
    <w:p w:rsidR="001E37C7" w:rsidRDefault="001E37C7" w:rsidP="001E37C7">
      <w:pPr>
        <w:spacing w:before="240" w:after="240" w:line="360" w:lineRule="auto"/>
        <w:jc w:val="both"/>
        <w:rPr>
          <w:rFonts w:ascii="Palatino Linotype" w:eastAsia="Calibri" w:hAnsi="Palatino Linotype" w:cs="Arial"/>
          <w:sz w:val="24"/>
        </w:rPr>
      </w:pPr>
    </w:p>
    <w:p w:rsidR="00A60B61" w:rsidRPr="00A60B61" w:rsidRDefault="001E37C7" w:rsidP="00A60B61">
      <w:pPr>
        <w:spacing w:after="0" w:line="360" w:lineRule="auto"/>
        <w:jc w:val="both"/>
        <w:rPr>
          <w:rFonts w:ascii="Palatino Linotype" w:hAnsi="Palatino Linotype"/>
          <w:sz w:val="24"/>
          <w:szCs w:val="24"/>
          <w:lang w:val="es-ES"/>
        </w:rPr>
      </w:pPr>
      <w:r>
        <w:rPr>
          <w:rFonts w:ascii="Palatino Linotype" w:eastAsia="Calibri" w:hAnsi="Palatino Linotype" w:cs="Arial"/>
          <w:sz w:val="24"/>
        </w:rPr>
        <w:t xml:space="preserve">Por otro lado, no pasa inadvertido para este Órgano Resolutor, el hecho de que el recurrente al momento de </w:t>
      </w:r>
      <w:r w:rsidR="00846AE7">
        <w:rPr>
          <w:rFonts w:ascii="Palatino Linotype" w:eastAsia="Calibri" w:hAnsi="Palatino Linotype" w:cs="Arial"/>
          <w:sz w:val="24"/>
        </w:rPr>
        <w:t>formular su solicitud de información requirió “</w:t>
      </w:r>
      <w:r w:rsidR="00A60B61" w:rsidRPr="004A24A3">
        <w:rPr>
          <w:rFonts w:ascii="Palatino Linotype" w:hAnsi="Palatino Linotype"/>
          <w:i/>
          <w:lang w:val="es-ES_tradnl"/>
        </w:rPr>
        <w:t>así como la prueba de daño.</w:t>
      </w:r>
      <w:r w:rsidR="00846AE7">
        <w:rPr>
          <w:rFonts w:ascii="Palatino Linotype" w:eastAsia="Calibri" w:hAnsi="Palatino Linotype" w:cs="Arial"/>
          <w:sz w:val="24"/>
        </w:rPr>
        <w:t>”</w:t>
      </w:r>
      <w:r w:rsidR="00A60B61">
        <w:rPr>
          <w:rFonts w:ascii="Palatino Linotype" w:eastAsia="Calibri" w:hAnsi="Palatino Linotype" w:cs="Arial"/>
          <w:sz w:val="24"/>
        </w:rPr>
        <w:t xml:space="preserve">, por ello en necesario precisar que </w:t>
      </w:r>
      <w:r w:rsidR="00A60B61" w:rsidRPr="00A60B61">
        <w:rPr>
          <w:rFonts w:ascii="Palatino Linotype" w:hAnsi="Palatino Linotype"/>
          <w:sz w:val="24"/>
          <w:szCs w:val="24"/>
          <w:lang w:val="es-ES"/>
        </w:rPr>
        <w:t>la prueba de daño</w:t>
      </w:r>
      <w:r w:rsidR="00A60B61">
        <w:rPr>
          <w:rFonts w:ascii="Palatino Linotype" w:hAnsi="Palatino Linotype"/>
          <w:sz w:val="24"/>
          <w:szCs w:val="24"/>
          <w:lang w:val="es-ES"/>
        </w:rPr>
        <w:t xml:space="preserve"> se define</w:t>
      </w:r>
      <w:r w:rsidR="00A60B61" w:rsidRPr="00A60B61">
        <w:rPr>
          <w:rFonts w:ascii="Palatino Linotype" w:hAnsi="Palatino Linotype"/>
          <w:sz w:val="24"/>
          <w:szCs w:val="24"/>
          <w:lang w:val="es-ES"/>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w:t>
      </w:r>
      <w:r w:rsidR="00A60B61">
        <w:rPr>
          <w:rFonts w:ascii="Palatino Linotype" w:hAnsi="Palatino Linotype"/>
          <w:sz w:val="24"/>
          <w:szCs w:val="24"/>
          <w:lang w:val="es-ES"/>
        </w:rPr>
        <w:t xml:space="preserve">, misma </w:t>
      </w:r>
      <w:r w:rsidR="00A60B61" w:rsidRPr="00A60B61">
        <w:rPr>
          <w:rFonts w:ascii="Palatino Linotype" w:hAnsi="Palatino Linotype"/>
          <w:sz w:val="24"/>
          <w:szCs w:val="24"/>
          <w:lang w:val="es-ES"/>
        </w:rPr>
        <w:t xml:space="preserve">que prevé el artículo 129 de la Ley de Transparencia de mérito, para lo cual, los sujetos obligados deberán considerar lo siguiente: </w:t>
      </w:r>
    </w:p>
    <w:p w:rsidR="00A60B61" w:rsidRPr="00A55895" w:rsidRDefault="00A60B61" w:rsidP="00A60B61">
      <w:pPr>
        <w:spacing w:after="0" w:line="360" w:lineRule="auto"/>
        <w:jc w:val="both"/>
        <w:rPr>
          <w:rFonts w:ascii="Palatino Linotype" w:hAnsi="Palatino Linotype"/>
          <w:sz w:val="24"/>
          <w:szCs w:val="24"/>
          <w:highlight w:val="yellow"/>
          <w:lang w:val="es-ES"/>
        </w:rPr>
      </w:pPr>
    </w:p>
    <w:p w:rsidR="00A60B61" w:rsidRPr="00A60B61" w:rsidRDefault="00A60B61" w:rsidP="00A60B61">
      <w:pPr>
        <w:pStyle w:val="Prrafodelista"/>
        <w:numPr>
          <w:ilvl w:val="0"/>
          <w:numId w:val="23"/>
        </w:numPr>
        <w:spacing w:line="360" w:lineRule="auto"/>
        <w:jc w:val="both"/>
        <w:rPr>
          <w:rFonts w:ascii="Palatino Linotype" w:hAnsi="Palatino Linotype"/>
        </w:rPr>
      </w:pPr>
      <w:r w:rsidRPr="00A60B61">
        <w:rPr>
          <w:rFonts w:ascii="Palatino Linotype" w:hAnsi="Palatino Linotype"/>
        </w:rPr>
        <w:t>La divulgación de la información representa un riesgo real, demostrable e identificable del perjuicio significativo al interés público o a la seguridad pública;</w:t>
      </w:r>
    </w:p>
    <w:p w:rsidR="00A60B61" w:rsidRPr="00A60B61" w:rsidRDefault="00A60B61" w:rsidP="00A60B61">
      <w:pPr>
        <w:pStyle w:val="Prrafodelista"/>
        <w:numPr>
          <w:ilvl w:val="0"/>
          <w:numId w:val="23"/>
        </w:numPr>
        <w:spacing w:line="360" w:lineRule="auto"/>
        <w:jc w:val="both"/>
        <w:rPr>
          <w:rFonts w:ascii="Palatino Linotype" w:hAnsi="Palatino Linotype"/>
        </w:rPr>
      </w:pPr>
      <w:r w:rsidRPr="00A60B61">
        <w:rPr>
          <w:rFonts w:ascii="Palatino Linotype" w:hAnsi="Palatino Linotype"/>
        </w:rPr>
        <w:t>El riesgo de perjuicio que supondría la divulgación supera el interés público general de que se difunda; y</w:t>
      </w:r>
    </w:p>
    <w:p w:rsidR="00A60B61" w:rsidRPr="00A60B61" w:rsidRDefault="00A60B61" w:rsidP="00A60B61">
      <w:pPr>
        <w:pStyle w:val="Prrafodelista"/>
        <w:numPr>
          <w:ilvl w:val="0"/>
          <w:numId w:val="23"/>
        </w:numPr>
        <w:spacing w:line="360" w:lineRule="auto"/>
        <w:jc w:val="both"/>
        <w:rPr>
          <w:rFonts w:ascii="Palatino Linotype" w:hAnsi="Palatino Linotype"/>
        </w:rPr>
      </w:pPr>
      <w:r w:rsidRPr="00A60B61">
        <w:rPr>
          <w:rFonts w:ascii="Palatino Linotype" w:hAnsi="Palatino Linotype"/>
        </w:rPr>
        <w:t xml:space="preserve">La limitación se adecua al principio de proporcionalidad y representa el medio menos restrictivo disponible para evitar el perjuicio. </w:t>
      </w:r>
    </w:p>
    <w:p w:rsidR="001E37C7" w:rsidRDefault="001E37C7" w:rsidP="00F2320A">
      <w:pPr>
        <w:tabs>
          <w:tab w:val="left" w:pos="709"/>
        </w:tabs>
        <w:spacing w:after="0" w:line="360" w:lineRule="auto"/>
        <w:jc w:val="both"/>
        <w:rPr>
          <w:rFonts w:ascii="Palatino Linotype" w:eastAsia="Calibri" w:hAnsi="Palatino Linotype" w:cs="Arial"/>
          <w:sz w:val="24"/>
        </w:rPr>
      </w:pPr>
    </w:p>
    <w:p w:rsidR="0076765B" w:rsidRDefault="0076765B" w:rsidP="00F2320A">
      <w:pPr>
        <w:tabs>
          <w:tab w:val="left" w:pos="709"/>
        </w:tabs>
        <w:spacing w:after="0" w:line="360" w:lineRule="auto"/>
        <w:jc w:val="both"/>
        <w:rPr>
          <w:rFonts w:ascii="Palatino Linotype" w:eastAsia="Calibri" w:hAnsi="Palatino Linotype" w:cs="Arial"/>
          <w:sz w:val="24"/>
        </w:rPr>
      </w:pPr>
      <w:r>
        <w:rPr>
          <w:rFonts w:ascii="Palatino Linotype" w:eastAsia="Calibri" w:hAnsi="Palatino Linotype" w:cs="Arial"/>
          <w:sz w:val="24"/>
        </w:rPr>
        <w:t xml:space="preserve">En ese orden de ideas, la </w:t>
      </w:r>
      <w:r w:rsidRPr="0076765B">
        <w:rPr>
          <w:rFonts w:ascii="Palatino Linotype" w:eastAsia="Calibri" w:hAnsi="Palatino Linotype" w:cs="Arial"/>
          <w:sz w:val="24"/>
        </w:rPr>
        <w:t>Ley de Transparencia y Acceso a la Información Pública de la Entidad</w:t>
      </w:r>
      <w:r>
        <w:rPr>
          <w:rFonts w:ascii="Palatino Linotype" w:eastAsia="Calibri" w:hAnsi="Palatino Linotype" w:cs="Arial"/>
          <w:sz w:val="24"/>
        </w:rPr>
        <w:t xml:space="preserve"> en su </w:t>
      </w:r>
      <w:proofErr w:type="spellStart"/>
      <w:r>
        <w:rPr>
          <w:rFonts w:ascii="Palatino Linotype" w:eastAsia="Calibri" w:hAnsi="Palatino Linotype" w:cs="Arial"/>
          <w:sz w:val="24"/>
        </w:rPr>
        <w:t>articulo</w:t>
      </w:r>
      <w:proofErr w:type="spellEnd"/>
      <w:r>
        <w:rPr>
          <w:rFonts w:ascii="Palatino Linotype" w:eastAsia="Calibri" w:hAnsi="Palatino Linotype" w:cs="Arial"/>
          <w:sz w:val="24"/>
        </w:rPr>
        <w:t xml:space="preserve"> 3 establece lo siguiente:</w:t>
      </w:r>
    </w:p>
    <w:p w:rsidR="0076765B" w:rsidRDefault="0076765B" w:rsidP="00F2320A">
      <w:pPr>
        <w:tabs>
          <w:tab w:val="left" w:pos="709"/>
        </w:tabs>
        <w:spacing w:after="0" w:line="360" w:lineRule="auto"/>
        <w:jc w:val="both"/>
        <w:rPr>
          <w:rFonts w:ascii="Palatino Linotype" w:eastAsia="Calibri" w:hAnsi="Palatino Linotype" w:cs="Arial"/>
          <w:sz w:val="24"/>
        </w:rPr>
      </w:pPr>
    </w:p>
    <w:p w:rsidR="0076765B" w:rsidRDefault="0076765B" w:rsidP="0076765B">
      <w:pPr>
        <w:tabs>
          <w:tab w:val="left" w:pos="709"/>
        </w:tabs>
        <w:spacing w:after="0" w:line="240" w:lineRule="auto"/>
        <w:ind w:left="851" w:right="851"/>
        <w:jc w:val="both"/>
        <w:rPr>
          <w:rFonts w:ascii="Palatino Linotype" w:eastAsia="Calibri" w:hAnsi="Palatino Linotype" w:cs="Arial"/>
          <w:i/>
          <w:iCs/>
        </w:rPr>
      </w:pPr>
      <w:r w:rsidRPr="0076765B">
        <w:rPr>
          <w:rFonts w:ascii="Palatino Linotype" w:eastAsia="Calibri" w:hAnsi="Palatino Linotype" w:cs="Arial"/>
          <w:b/>
          <w:bCs/>
          <w:i/>
          <w:iCs/>
        </w:rPr>
        <w:t>Artículo 3</w:t>
      </w:r>
      <w:r w:rsidRPr="0076765B">
        <w:rPr>
          <w:rFonts w:ascii="Palatino Linotype" w:eastAsia="Calibri" w:hAnsi="Palatino Linotype" w:cs="Arial"/>
          <w:i/>
          <w:iCs/>
        </w:rPr>
        <w:t>. Para los efectos de la presente Ley se entenderá por:</w:t>
      </w:r>
    </w:p>
    <w:p w:rsidR="0076765B" w:rsidRDefault="0076765B" w:rsidP="0076765B">
      <w:pPr>
        <w:tabs>
          <w:tab w:val="left" w:pos="709"/>
        </w:tabs>
        <w:spacing w:after="0" w:line="240" w:lineRule="auto"/>
        <w:ind w:left="851" w:right="851"/>
        <w:jc w:val="both"/>
        <w:rPr>
          <w:rFonts w:ascii="Palatino Linotype" w:eastAsia="Calibri" w:hAnsi="Palatino Linotype" w:cs="Arial"/>
          <w:i/>
          <w:iCs/>
        </w:rPr>
      </w:pPr>
      <w:r>
        <w:rPr>
          <w:rFonts w:ascii="Palatino Linotype" w:eastAsia="Calibri" w:hAnsi="Palatino Linotype" w:cs="Arial"/>
          <w:i/>
          <w:iCs/>
        </w:rPr>
        <w:t>(…)</w:t>
      </w:r>
    </w:p>
    <w:p w:rsidR="0076765B" w:rsidRPr="0076765B" w:rsidRDefault="0076765B" w:rsidP="0076765B">
      <w:pPr>
        <w:tabs>
          <w:tab w:val="left" w:pos="709"/>
        </w:tabs>
        <w:spacing w:after="0" w:line="240" w:lineRule="auto"/>
        <w:ind w:left="851" w:right="851"/>
        <w:jc w:val="both"/>
        <w:rPr>
          <w:rFonts w:ascii="Palatino Linotype" w:eastAsia="Calibri" w:hAnsi="Palatino Linotype" w:cs="Arial"/>
          <w:i/>
          <w:iCs/>
        </w:rPr>
      </w:pPr>
      <w:r w:rsidRPr="0076765B">
        <w:rPr>
          <w:rFonts w:ascii="Palatino Linotype" w:eastAsia="Calibri" w:hAnsi="Palatino Linotype" w:cs="Arial"/>
          <w:b/>
          <w:bCs/>
          <w:i/>
          <w:iCs/>
        </w:rPr>
        <w:t>XXXIII. Prueba de Daño</w:t>
      </w:r>
      <w:r w:rsidRPr="0076765B">
        <w:rPr>
          <w:rFonts w:ascii="Palatino Linotype" w:eastAsia="Calibri" w:hAnsi="Palatino Linotype" w:cs="Arial"/>
          <w:i/>
          <w:iCs/>
        </w:rPr>
        <w:t xml:space="preserve">: Responsabilidad de los sujetos obligados de demostrar de manera fundada y motivada que la divulgación de información lesiona el interés jurídicamente protegido por la Ley, y que el menoscabo o daño que puede producirse con la publicidad de la información es mayor que el interés de conocerla y </w:t>
      </w:r>
      <w:r w:rsidRPr="0076765B">
        <w:rPr>
          <w:rFonts w:ascii="Palatino Linotype" w:eastAsia="Calibri" w:hAnsi="Palatino Linotype" w:cs="Arial"/>
          <w:b/>
          <w:bCs/>
          <w:i/>
          <w:iCs/>
        </w:rPr>
        <w:t>por consiguiente debe clasificarse como reservada</w:t>
      </w:r>
      <w:r w:rsidRPr="0076765B">
        <w:rPr>
          <w:rFonts w:ascii="Palatino Linotype" w:eastAsia="Calibri" w:hAnsi="Palatino Linotype" w:cs="Arial"/>
          <w:i/>
          <w:iCs/>
        </w:rPr>
        <w:t>;</w:t>
      </w:r>
    </w:p>
    <w:p w:rsidR="0076765B" w:rsidRDefault="0076765B" w:rsidP="00F2320A">
      <w:pPr>
        <w:tabs>
          <w:tab w:val="left" w:pos="709"/>
        </w:tabs>
        <w:spacing w:after="0" w:line="360" w:lineRule="auto"/>
        <w:jc w:val="both"/>
        <w:rPr>
          <w:rFonts w:ascii="Palatino Linotype" w:eastAsia="Calibri" w:hAnsi="Palatino Linotype" w:cs="Arial"/>
          <w:sz w:val="24"/>
        </w:rPr>
      </w:pPr>
    </w:p>
    <w:p w:rsidR="001E37C7" w:rsidRDefault="0076765B" w:rsidP="00F2320A">
      <w:pPr>
        <w:tabs>
          <w:tab w:val="left" w:pos="709"/>
        </w:tabs>
        <w:spacing w:after="0" w:line="360" w:lineRule="auto"/>
        <w:jc w:val="both"/>
        <w:rPr>
          <w:rFonts w:ascii="Palatino Linotype" w:eastAsia="Calibri" w:hAnsi="Palatino Linotype" w:cs="Arial"/>
          <w:sz w:val="24"/>
        </w:rPr>
      </w:pPr>
      <w:r>
        <w:rPr>
          <w:rFonts w:ascii="Palatino Linotype" w:eastAsia="Calibri" w:hAnsi="Palatino Linotype" w:cs="Arial"/>
          <w:sz w:val="24"/>
        </w:rPr>
        <w:t>De lo anterior, se desprende que la prueba de daño al ser una r</w:t>
      </w:r>
      <w:r w:rsidRPr="0076765B">
        <w:rPr>
          <w:rFonts w:ascii="Palatino Linotype" w:eastAsia="Calibri" w:hAnsi="Palatino Linotype" w:cs="Arial"/>
          <w:sz w:val="24"/>
        </w:rPr>
        <w:t>esponsabilidad de los sujetos obligados de demostrar de manera fundada y motivada que la divulgación de información lesiona el interés jurídicamente protegido por la Ley</w:t>
      </w:r>
      <w:r>
        <w:rPr>
          <w:rFonts w:ascii="Palatino Linotype" w:eastAsia="Calibri" w:hAnsi="Palatino Linotype" w:cs="Arial"/>
          <w:sz w:val="24"/>
        </w:rPr>
        <w:t xml:space="preserve">, al clasificar información como reservada, y dado que el presente caso se </w:t>
      </w:r>
      <w:r w:rsidR="00C05BFE">
        <w:rPr>
          <w:rFonts w:ascii="Palatino Linotype" w:eastAsia="Calibri" w:hAnsi="Palatino Linotype" w:cs="Arial"/>
          <w:sz w:val="24"/>
        </w:rPr>
        <w:t>requiere información susceptible de ser clasificada como confidencial, es que no que no se ordenara la prueba de daño en la información requerida por el particular.</w:t>
      </w:r>
    </w:p>
    <w:p w:rsidR="00F2320A" w:rsidRPr="008A5D92" w:rsidRDefault="00F2320A" w:rsidP="00F2320A">
      <w:pPr>
        <w:spacing w:after="0" w:line="360" w:lineRule="auto"/>
        <w:jc w:val="both"/>
        <w:rPr>
          <w:rFonts w:ascii="Palatino Linotype" w:hAnsi="Palatino Linotype" w:cs="Arial"/>
          <w:sz w:val="24"/>
          <w:szCs w:val="24"/>
        </w:rPr>
      </w:pPr>
    </w:p>
    <w:p w:rsidR="00F2320A" w:rsidRPr="008A5D92" w:rsidRDefault="00F2320A" w:rsidP="00F2320A">
      <w:pPr>
        <w:pStyle w:val="Prrafodelista"/>
        <w:numPr>
          <w:ilvl w:val="0"/>
          <w:numId w:val="20"/>
        </w:numPr>
        <w:tabs>
          <w:tab w:val="left" w:pos="709"/>
        </w:tabs>
        <w:spacing w:line="360" w:lineRule="auto"/>
        <w:jc w:val="both"/>
        <w:rPr>
          <w:rFonts w:ascii="Palatino Linotype" w:hAnsi="Palatino Linotype" w:cs="Arial"/>
          <w:b/>
          <w:i/>
          <w:sz w:val="28"/>
        </w:rPr>
      </w:pPr>
      <w:r w:rsidRPr="008A5D92">
        <w:rPr>
          <w:rFonts w:ascii="Palatino Linotype" w:hAnsi="Palatino Linotype" w:cs="Arial"/>
          <w:b/>
          <w:i/>
          <w:sz w:val="28"/>
        </w:rPr>
        <w:lastRenderedPageBreak/>
        <w:t>De la versión pública</w:t>
      </w:r>
    </w:p>
    <w:p w:rsidR="00F2320A" w:rsidRPr="00CA4569" w:rsidRDefault="00F2320A" w:rsidP="00F2320A">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8A5D92">
        <w:rPr>
          <w:rFonts w:ascii="Palatino Linotype" w:eastAsiaTheme="minorHAnsi" w:hAnsi="Palatino Linotype" w:cs="Arial"/>
          <w:lang w:val="es-MX" w:eastAsia="en-US"/>
        </w:rPr>
        <w:t xml:space="preserve">Debido a que la información requerida se centra en obtener </w:t>
      </w:r>
      <w:r w:rsidR="00620C04">
        <w:rPr>
          <w:rFonts w:ascii="Palatino Linotype" w:eastAsiaTheme="minorHAnsi" w:hAnsi="Palatino Linotype" w:cs="Arial"/>
          <w:lang w:val="es-MX" w:eastAsia="en-US"/>
        </w:rPr>
        <w:t>las remuneraciones</w:t>
      </w:r>
      <w:r w:rsidR="00000F51">
        <w:rPr>
          <w:rFonts w:ascii="Palatino Linotype" w:eastAsiaTheme="minorHAnsi" w:hAnsi="Palatino Linotype" w:cs="Arial"/>
          <w:lang w:val="es-MX" w:eastAsia="en-US"/>
        </w:rPr>
        <w:t xml:space="preserve"> de</w:t>
      </w:r>
      <w:r>
        <w:rPr>
          <w:rFonts w:ascii="Palatino Linotype" w:eastAsiaTheme="minorHAnsi" w:hAnsi="Palatino Linotype" w:cs="Arial"/>
          <w:lang w:val="es-MX" w:eastAsia="en-US"/>
        </w:rPr>
        <w:t xml:space="preserve"> servidores públicos adscritos a</w:t>
      </w:r>
      <w:r w:rsidRPr="008A5D92">
        <w:rPr>
          <w:rFonts w:ascii="Palatino Linotype" w:eastAsiaTheme="minorHAnsi" w:hAnsi="Palatino Linotype" w:cs="Arial"/>
          <w:lang w:val="es-MX" w:eastAsia="en-US"/>
        </w:rPr>
        <w:t xml:space="preserve">l </w:t>
      </w:r>
      <w:r w:rsidR="00C05BFE" w:rsidRPr="00C05BFE">
        <w:rPr>
          <w:rFonts w:ascii="Palatino Linotype" w:eastAsiaTheme="minorHAnsi" w:hAnsi="Palatino Linotype" w:cs="Arial"/>
          <w:b/>
          <w:lang w:val="es-MX" w:eastAsia="en-US"/>
        </w:rPr>
        <w:t>Ayuntamiento de Xonacatlán</w:t>
      </w:r>
      <w:r w:rsidRPr="008A5D92">
        <w:rPr>
          <w:rFonts w:ascii="Palatino Linotype" w:eastAsiaTheme="minorHAnsi" w:hAnsi="Palatino Linotype" w:cs="Arial"/>
          <w:lang w:val="es-MX" w:eastAsia="en-US"/>
        </w:rPr>
        <w:t xml:space="preserve">, se destaca que de acuerdo con la naturaleza de la información, amerita la elaboración de una versión pública, </w:t>
      </w:r>
      <w:r w:rsidRPr="00F018C0">
        <w:rPr>
          <w:rFonts w:ascii="Palatino Linotype" w:eastAsia="Arial Unicode MS" w:hAnsi="Palatino Linotype" w:cs="Arial"/>
        </w:rPr>
        <w:t>esto es, omitirá, eliminará o suprimirá la información personal de los servidores públicos sujetos a evaluación, e</w:t>
      </w:r>
      <w:r w:rsidRPr="00F018C0">
        <w:rPr>
          <w:rFonts w:ascii="Palatino Linotype" w:hAnsi="Palatino Linotype"/>
        </w:rPr>
        <w:t xml:space="preserve">n </w:t>
      </w:r>
      <w:r>
        <w:rPr>
          <w:rFonts w:ascii="Palatino Linotype" w:hAnsi="Palatino Linotype"/>
        </w:rPr>
        <w:t xml:space="preserve">el </w:t>
      </w:r>
      <w:r w:rsidRPr="00F018C0">
        <w:rPr>
          <w:rFonts w:ascii="Palatino Linotype" w:hAnsi="Palatino Linotype"/>
        </w:rPr>
        <w:t xml:space="preserve">caso específico en dichos documentos pueden obran datos que son considerados confidenciales, cuyo acceso debe ser restringido, los cuales </w:t>
      </w:r>
      <w:r w:rsidRPr="00F018C0">
        <w:rPr>
          <w:rFonts w:ascii="Palatino Linotype" w:hAnsi="Palatino Linotype" w:cs="Arial"/>
        </w:rPr>
        <w:t xml:space="preserve">deben testarse al momento de la elaboración de versiones públicas, como es el caso del </w:t>
      </w:r>
      <w:r w:rsidRPr="00F018C0">
        <w:rPr>
          <w:rFonts w:ascii="Palatino Linotype" w:hAnsi="Palatino Linotype" w:cs="Arial"/>
          <w:b/>
        </w:rPr>
        <w:t>Registro Federal de Contribuyentes</w:t>
      </w:r>
      <w:r w:rsidRPr="00F018C0">
        <w:rPr>
          <w:rFonts w:ascii="Palatino Linotype" w:hAnsi="Palatino Linotype" w:cs="Arial"/>
        </w:rPr>
        <w:t xml:space="preserve"> (RFC), la </w:t>
      </w:r>
      <w:r w:rsidRPr="00F018C0">
        <w:rPr>
          <w:rFonts w:ascii="Palatino Linotype" w:hAnsi="Palatino Linotype" w:cs="Arial"/>
          <w:b/>
        </w:rPr>
        <w:t>Clave Única de Registro de Población</w:t>
      </w:r>
      <w:r w:rsidRPr="00F018C0">
        <w:rPr>
          <w:rFonts w:ascii="Palatino Linotype" w:hAnsi="Palatino Linotype" w:cs="Arial"/>
        </w:rPr>
        <w:t xml:space="preserve"> (CURP), la </w:t>
      </w:r>
      <w:r w:rsidRPr="00F018C0">
        <w:rPr>
          <w:rFonts w:ascii="Palatino Linotype" w:hAnsi="Palatino Linotype" w:cs="Arial"/>
          <w:b/>
        </w:rPr>
        <w:t>Clave de cualquier tipo de seguridad social</w:t>
      </w:r>
      <w:r w:rsidRPr="00F018C0">
        <w:rPr>
          <w:rFonts w:ascii="Palatino Linotype" w:hAnsi="Palatino Linotype" w:cs="Arial"/>
        </w:rPr>
        <w:t xml:space="preserve"> (ISSEMYM); </w:t>
      </w:r>
      <w:r w:rsidRPr="00F018C0">
        <w:rPr>
          <w:rFonts w:ascii="Palatino Linotype" w:hAnsi="Palatino Linotype" w:cs="Arial"/>
          <w:b/>
        </w:rPr>
        <w:t>préstamos o descuentos</w:t>
      </w:r>
      <w:r w:rsidRPr="00F018C0">
        <w:rPr>
          <w:rFonts w:ascii="Palatino Linotype" w:hAnsi="Palatino Linotype" w:cs="Arial"/>
        </w:rPr>
        <w:t xml:space="preserve"> que se les hagan y que no tengan relación con los impuestos o la cuota </w:t>
      </w:r>
      <w:r>
        <w:rPr>
          <w:rFonts w:ascii="Palatino Linotype" w:hAnsi="Palatino Linotype" w:cs="Arial"/>
        </w:rPr>
        <w:t>por seguridad social, así como</w:t>
      </w:r>
      <w:r w:rsidRPr="002D164F">
        <w:rPr>
          <w:rFonts w:ascii="Palatino Linotype" w:hAnsi="Palatino Linotype" w:cs="Arial"/>
        </w:rPr>
        <w:t>, firmas y calificaciones</w:t>
      </w:r>
      <w:r w:rsidRPr="00F018C0">
        <w:rPr>
          <w:rFonts w:ascii="Palatino Linotype" w:hAnsi="Palatino Linotype" w:cs="Arial"/>
        </w:rPr>
        <w:t>, entre otros datos.</w:t>
      </w:r>
    </w:p>
    <w:p w:rsidR="00F2320A" w:rsidRPr="00F018C0" w:rsidRDefault="00F2320A" w:rsidP="00F2320A">
      <w:pPr>
        <w:autoSpaceDE w:val="0"/>
        <w:autoSpaceDN w:val="0"/>
        <w:adjustRightInd w:val="0"/>
        <w:spacing w:line="360" w:lineRule="auto"/>
        <w:jc w:val="both"/>
        <w:rPr>
          <w:rFonts w:ascii="Palatino Linotype" w:hAnsi="Palatino Linotype" w:cs="Arial"/>
        </w:rPr>
      </w:pPr>
    </w:p>
    <w:p w:rsidR="00F2320A" w:rsidRPr="00CA4569" w:rsidRDefault="00F2320A" w:rsidP="00F2320A">
      <w:pPr>
        <w:autoSpaceDE w:val="0"/>
        <w:autoSpaceDN w:val="0"/>
        <w:adjustRightInd w:val="0"/>
        <w:spacing w:line="360" w:lineRule="auto"/>
        <w:ind w:right="-91"/>
        <w:jc w:val="both"/>
        <w:rPr>
          <w:rFonts w:ascii="Palatino Linotype" w:hAnsi="Palatino Linotype"/>
          <w:sz w:val="24"/>
        </w:rPr>
      </w:pPr>
      <w:r w:rsidRPr="00CA4569">
        <w:rPr>
          <w:rFonts w:ascii="Palatino Linotype" w:hAnsi="Palatino Linotype" w:cs="Arial"/>
          <w:sz w:val="24"/>
          <w:lang w:eastAsia="es-MX"/>
        </w:rPr>
        <w:t xml:space="preserve">Por cuanto hace al </w:t>
      </w:r>
      <w:r w:rsidRPr="00CA4569">
        <w:rPr>
          <w:rFonts w:ascii="Palatino Linotype" w:hAnsi="Palatino Linotype" w:cs="Arial"/>
          <w:b/>
          <w:sz w:val="24"/>
          <w:lang w:eastAsia="es-MX"/>
        </w:rPr>
        <w:t>Registro Federal de Contribuyentes</w:t>
      </w:r>
      <w:r w:rsidRPr="00CA4569">
        <w:rPr>
          <w:rFonts w:ascii="Palatino Linotype" w:hAnsi="Palatino Linotype" w:cs="Arial"/>
          <w:sz w:val="24"/>
          <w:lang w:eastAsia="es-MX"/>
        </w:rPr>
        <w:t xml:space="preserve"> </w:t>
      </w:r>
      <w:r w:rsidRPr="00CA4569">
        <w:rPr>
          <w:rFonts w:ascii="Palatino Linotype" w:hAnsi="Palatino Linotype" w:cs="Arial"/>
          <w:b/>
          <w:sz w:val="24"/>
          <w:lang w:eastAsia="es-MX"/>
        </w:rPr>
        <w:t>de las personas físicas</w:t>
      </w:r>
      <w:r w:rsidRPr="00CA4569">
        <w:rPr>
          <w:rFonts w:ascii="Palatino Linotype" w:hAnsi="Palatino Linotype" w:cs="Arial"/>
          <w:sz w:val="24"/>
          <w:lang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CA4569">
        <w:rPr>
          <w:rFonts w:ascii="Palatino Linotype" w:hAnsi="Palatino Linotype"/>
          <w:sz w:val="24"/>
        </w:rPr>
        <w:t xml:space="preserve"> y finalmente la </w:t>
      </w:r>
      <w:proofErr w:type="spellStart"/>
      <w:r w:rsidRPr="00CA4569">
        <w:rPr>
          <w:rFonts w:ascii="Palatino Linotype" w:hAnsi="Palatino Linotype"/>
          <w:sz w:val="24"/>
        </w:rPr>
        <w:t>homoclave</w:t>
      </w:r>
      <w:proofErr w:type="spellEnd"/>
      <w:r w:rsidRPr="00CA4569">
        <w:rPr>
          <w:rFonts w:ascii="Palatino Linotype" w:hAnsi="Palatino Linotype"/>
          <w:sz w:val="24"/>
        </w:rPr>
        <w:t>; la cual para su obtención es necesario acreditar personalidad, fecha de nacimiento entre otros con documentos oficiales.</w:t>
      </w:r>
    </w:p>
    <w:p w:rsidR="00F2320A" w:rsidRPr="00F018C0" w:rsidRDefault="00F2320A" w:rsidP="00F2320A">
      <w:pPr>
        <w:pStyle w:val="Sinespaciado"/>
      </w:pPr>
    </w:p>
    <w:p w:rsidR="00F2320A" w:rsidRPr="00CA4569" w:rsidRDefault="00F2320A" w:rsidP="00F2320A">
      <w:pPr>
        <w:spacing w:line="360" w:lineRule="auto"/>
        <w:ind w:right="-91"/>
        <w:jc w:val="both"/>
        <w:rPr>
          <w:rFonts w:ascii="Palatino Linotype" w:hAnsi="Palatino Linotype" w:cs="Arial"/>
          <w:sz w:val="24"/>
          <w:lang w:eastAsia="es-MX"/>
        </w:rPr>
      </w:pPr>
      <w:r w:rsidRPr="00CA4569">
        <w:rPr>
          <w:rFonts w:ascii="Palatino Linotype" w:hAnsi="Palatino Linotype" w:cs="Arial"/>
          <w:sz w:val="24"/>
          <w:lang w:eastAsia="es-MX"/>
        </w:rPr>
        <w:lastRenderedPageBreak/>
        <w:t>Al respecto, el Instituto Nacional de Transparencia, Acceso a la Información y Protección de Datos Personales (INAI) a través del Criterio 19/17, señala literalmente lo siguiente:</w:t>
      </w:r>
    </w:p>
    <w:p w:rsidR="00F2320A" w:rsidRPr="00063549" w:rsidRDefault="00F2320A" w:rsidP="00F2320A">
      <w:pPr>
        <w:pStyle w:val="Sinespaciado"/>
      </w:pPr>
    </w:p>
    <w:p w:rsidR="00F2320A" w:rsidRPr="00F018C0" w:rsidRDefault="00F2320A" w:rsidP="00F2320A">
      <w:pPr>
        <w:ind w:left="851" w:right="902"/>
        <w:jc w:val="both"/>
        <w:rPr>
          <w:rFonts w:ascii="Palatino Linotype" w:hAnsi="Palatino Linotype" w:cs="Arial"/>
          <w:b/>
          <w:bCs/>
          <w:i/>
        </w:rPr>
      </w:pPr>
      <w:r w:rsidRPr="00F018C0">
        <w:rPr>
          <w:rFonts w:ascii="Palatino Linotype" w:hAnsi="Palatino Linotype" w:cs="Arial"/>
          <w:b/>
          <w:bCs/>
          <w:i/>
        </w:rPr>
        <w:t xml:space="preserve">“Registro Federal de Contribuyentes (RFC) de personas físicas. </w:t>
      </w:r>
      <w:r w:rsidRPr="00F018C0">
        <w:rPr>
          <w:rFonts w:ascii="Palatino Linotype" w:hAnsi="Palatino Linotype" w:cs="Arial"/>
          <w:bCs/>
          <w:i/>
        </w:rPr>
        <w:t>El RFC es una clave de carácter fiscal, única e irrepetible, que permite identificar al titular, su edad y fecha de nacimiento, por lo que es un dato personal de carácter confidencial.</w:t>
      </w:r>
    </w:p>
    <w:p w:rsidR="00F2320A" w:rsidRPr="00F018C0" w:rsidRDefault="00F2320A" w:rsidP="00F2320A">
      <w:pPr>
        <w:pStyle w:val="Sinespaciado"/>
      </w:pPr>
    </w:p>
    <w:p w:rsidR="00F2320A" w:rsidRPr="00F018C0" w:rsidRDefault="00F2320A" w:rsidP="00F2320A">
      <w:pPr>
        <w:spacing w:after="0" w:line="240" w:lineRule="auto"/>
        <w:ind w:left="851" w:right="902"/>
        <w:jc w:val="both"/>
        <w:rPr>
          <w:rFonts w:ascii="Palatino Linotype" w:hAnsi="Palatino Linotype" w:cs="Arial"/>
          <w:b/>
          <w:bCs/>
          <w:i/>
        </w:rPr>
      </w:pPr>
      <w:r w:rsidRPr="00F018C0">
        <w:rPr>
          <w:rFonts w:ascii="Palatino Linotype" w:hAnsi="Palatino Linotype" w:cs="Arial"/>
          <w:b/>
          <w:bCs/>
          <w:i/>
        </w:rPr>
        <w:t>Resoluciones:</w:t>
      </w:r>
    </w:p>
    <w:p w:rsidR="00F2320A" w:rsidRPr="00F018C0" w:rsidRDefault="00F2320A" w:rsidP="00F2320A">
      <w:pPr>
        <w:spacing w:after="0" w:line="240" w:lineRule="auto"/>
        <w:ind w:left="851" w:right="902"/>
        <w:jc w:val="both"/>
        <w:rPr>
          <w:rFonts w:ascii="Palatino Linotype" w:hAnsi="Palatino Linotype" w:cs="Arial"/>
          <w:bCs/>
          <w:i/>
        </w:rPr>
      </w:pPr>
      <w:r w:rsidRPr="00F018C0">
        <w:rPr>
          <w:rFonts w:ascii="Palatino Linotype" w:hAnsi="Palatino Linotype" w:cs="Arial"/>
          <w:b/>
          <w:bCs/>
          <w:i/>
        </w:rPr>
        <w:t>•</w:t>
      </w:r>
      <w:r w:rsidRPr="00F018C0">
        <w:rPr>
          <w:rFonts w:ascii="Palatino Linotype" w:hAnsi="Palatino Linotype" w:cs="Arial"/>
          <w:b/>
          <w:bCs/>
          <w:i/>
        </w:rPr>
        <w:tab/>
        <w:t xml:space="preserve">RRA 0189/17. </w:t>
      </w:r>
      <w:r w:rsidRPr="00F018C0">
        <w:rPr>
          <w:rFonts w:ascii="Palatino Linotype" w:hAnsi="Palatino Linotype" w:cs="Arial"/>
          <w:bCs/>
          <w:i/>
        </w:rPr>
        <w:t>Morena. 08 de febrero de 2017. Por unanimidad. Comisionado Ponente Joel Salas Suárez.</w:t>
      </w:r>
    </w:p>
    <w:p w:rsidR="00F2320A" w:rsidRPr="00F018C0" w:rsidRDefault="00F2320A" w:rsidP="00F2320A">
      <w:pPr>
        <w:spacing w:after="0" w:line="240" w:lineRule="auto"/>
        <w:ind w:left="851" w:right="902"/>
        <w:jc w:val="both"/>
        <w:rPr>
          <w:rFonts w:ascii="Palatino Linotype" w:hAnsi="Palatino Linotype" w:cs="Arial"/>
          <w:b/>
          <w:bCs/>
          <w:i/>
        </w:rPr>
      </w:pPr>
      <w:r w:rsidRPr="00F018C0">
        <w:rPr>
          <w:rFonts w:ascii="Palatino Linotype" w:hAnsi="Palatino Linotype" w:cs="Arial"/>
          <w:b/>
          <w:bCs/>
          <w:i/>
        </w:rPr>
        <w:t>•</w:t>
      </w:r>
      <w:r w:rsidRPr="00F018C0">
        <w:rPr>
          <w:rFonts w:ascii="Palatino Linotype" w:hAnsi="Palatino Linotype" w:cs="Arial"/>
          <w:b/>
          <w:bCs/>
          <w:i/>
        </w:rPr>
        <w:tab/>
        <w:t xml:space="preserve">RRA 0677/17. </w:t>
      </w:r>
      <w:r w:rsidRPr="00F018C0">
        <w:rPr>
          <w:rFonts w:ascii="Palatino Linotype" w:hAnsi="Palatino Linotype" w:cs="Arial"/>
          <w:bCs/>
          <w:i/>
        </w:rPr>
        <w:t xml:space="preserve">Universidad Nacional Autónoma de México. 08 de marzo de 2017. Por unanimidad. Comisionado Ponente </w:t>
      </w:r>
      <w:proofErr w:type="spellStart"/>
      <w:r w:rsidRPr="00F018C0">
        <w:rPr>
          <w:rFonts w:ascii="Palatino Linotype" w:hAnsi="Palatino Linotype" w:cs="Arial"/>
          <w:bCs/>
          <w:i/>
        </w:rPr>
        <w:t>Rosendoevgueni</w:t>
      </w:r>
      <w:proofErr w:type="spellEnd"/>
      <w:r w:rsidRPr="00F018C0">
        <w:rPr>
          <w:rFonts w:ascii="Palatino Linotype" w:hAnsi="Palatino Linotype" w:cs="Arial"/>
          <w:bCs/>
          <w:i/>
        </w:rPr>
        <w:t xml:space="preserve"> Monterrey </w:t>
      </w:r>
      <w:proofErr w:type="spellStart"/>
      <w:r w:rsidRPr="00F018C0">
        <w:rPr>
          <w:rFonts w:ascii="Palatino Linotype" w:hAnsi="Palatino Linotype" w:cs="Arial"/>
          <w:bCs/>
          <w:i/>
        </w:rPr>
        <w:t>Chepov</w:t>
      </w:r>
      <w:proofErr w:type="spellEnd"/>
      <w:r w:rsidRPr="00F018C0">
        <w:rPr>
          <w:rFonts w:ascii="Palatino Linotype" w:hAnsi="Palatino Linotype" w:cs="Arial"/>
          <w:bCs/>
          <w:i/>
        </w:rPr>
        <w:t>.</w:t>
      </w:r>
      <w:r w:rsidRPr="00F018C0">
        <w:rPr>
          <w:rFonts w:ascii="Palatino Linotype" w:hAnsi="Palatino Linotype" w:cs="Arial"/>
          <w:b/>
          <w:bCs/>
          <w:i/>
        </w:rPr>
        <w:t xml:space="preserve"> </w:t>
      </w:r>
    </w:p>
    <w:p w:rsidR="00F2320A" w:rsidRPr="00F018C0" w:rsidRDefault="00F2320A" w:rsidP="00F2320A">
      <w:pPr>
        <w:spacing w:after="0" w:line="240" w:lineRule="auto"/>
        <w:ind w:left="851" w:right="900"/>
        <w:jc w:val="both"/>
        <w:rPr>
          <w:rFonts w:ascii="Palatino Linotype" w:hAnsi="Palatino Linotype" w:cs="Arial"/>
          <w:szCs w:val="20"/>
          <w:lang w:eastAsia="es-MX"/>
        </w:rPr>
      </w:pPr>
      <w:r w:rsidRPr="00F018C0">
        <w:rPr>
          <w:rFonts w:ascii="Palatino Linotype" w:hAnsi="Palatino Linotype" w:cs="Arial"/>
          <w:b/>
          <w:bCs/>
          <w:i/>
        </w:rPr>
        <w:t>•</w:t>
      </w:r>
      <w:r w:rsidRPr="00F018C0">
        <w:rPr>
          <w:rFonts w:ascii="Palatino Linotype" w:hAnsi="Palatino Linotype" w:cs="Arial"/>
          <w:b/>
          <w:bCs/>
          <w:i/>
        </w:rPr>
        <w:tab/>
        <w:t xml:space="preserve">RRA 1564/17. </w:t>
      </w:r>
      <w:r w:rsidRPr="00F018C0">
        <w:rPr>
          <w:rFonts w:ascii="Palatino Linotype" w:hAnsi="Palatino Linotype" w:cs="Arial"/>
          <w:bCs/>
          <w:i/>
        </w:rPr>
        <w:t>Tribunal Electoral del Poder Judicial de la Federación. 26 de abril de 2017. Por unanimidad. Comisionado Ponente Oscar Mauricio Guerra Ford</w:t>
      </w:r>
      <w:r w:rsidRPr="00F018C0">
        <w:rPr>
          <w:rFonts w:ascii="Palatino Linotype" w:hAnsi="Palatino Linotype" w:cs="Arial"/>
          <w:i/>
        </w:rPr>
        <w:t>.”</w:t>
      </w:r>
    </w:p>
    <w:p w:rsidR="00F2320A" w:rsidRPr="002D164F" w:rsidRDefault="00F2320A" w:rsidP="00F2320A">
      <w:pPr>
        <w:jc w:val="both"/>
        <w:rPr>
          <w:rFonts w:ascii="Palatino Linotype" w:hAnsi="Palatino Linotype" w:cs="Arial"/>
          <w:sz w:val="16"/>
          <w:szCs w:val="16"/>
          <w:lang w:eastAsia="es-MX"/>
        </w:rPr>
      </w:pPr>
    </w:p>
    <w:p w:rsidR="00F2320A" w:rsidRPr="00063549" w:rsidRDefault="00F2320A" w:rsidP="00F2320A">
      <w:pPr>
        <w:spacing w:line="360" w:lineRule="auto"/>
        <w:jc w:val="both"/>
        <w:rPr>
          <w:rFonts w:ascii="Palatino Linotype" w:hAnsi="Palatino Linotype" w:cs="Arial"/>
          <w:sz w:val="24"/>
          <w:lang w:eastAsia="es-MX"/>
        </w:rPr>
      </w:pPr>
      <w:r w:rsidRPr="00063549">
        <w:rPr>
          <w:rFonts w:ascii="Palatino Linotype" w:hAnsi="Palatino Linotype" w:cs="Arial"/>
          <w:sz w:val="24"/>
          <w:lang w:eastAsia="es-MX"/>
        </w:rPr>
        <w:t xml:space="preserve">De lo anterior, se desprende que el Registro Federal de Contribuyentes se vincula al nombre de su titular, permitiendo identificar la edad de la persona, fecha de nacimiento, así como su </w:t>
      </w:r>
      <w:proofErr w:type="spellStart"/>
      <w:r w:rsidRPr="00063549">
        <w:rPr>
          <w:rFonts w:ascii="Palatino Linotype" w:hAnsi="Palatino Linotype" w:cs="Arial"/>
          <w:sz w:val="24"/>
          <w:lang w:eastAsia="es-MX"/>
        </w:rPr>
        <w:t>homoclave</w:t>
      </w:r>
      <w:proofErr w:type="spellEnd"/>
      <w:r w:rsidRPr="00063549">
        <w:rPr>
          <w:rFonts w:ascii="Palatino Linotype" w:hAnsi="Palatino Linotype" w:cs="Arial"/>
          <w:sz w:val="24"/>
          <w:lang w:eastAsia="es-MX"/>
        </w:rPr>
        <w:t>,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F2320A" w:rsidRPr="00F018C0" w:rsidRDefault="00F2320A" w:rsidP="00F2320A">
      <w:pPr>
        <w:ind w:right="-93"/>
        <w:jc w:val="both"/>
        <w:rPr>
          <w:rFonts w:ascii="Palatino Linotype" w:hAnsi="Palatino Linotype" w:cs="Arial"/>
          <w:sz w:val="16"/>
          <w:szCs w:val="16"/>
          <w:lang w:eastAsia="es-MX"/>
        </w:rPr>
      </w:pPr>
    </w:p>
    <w:p w:rsidR="00F2320A" w:rsidRPr="00063549" w:rsidRDefault="00F2320A" w:rsidP="00F2320A">
      <w:pPr>
        <w:spacing w:line="360" w:lineRule="auto"/>
        <w:ind w:right="-93"/>
        <w:jc w:val="both"/>
        <w:rPr>
          <w:rFonts w:ascii="Palatino Linotype" w:hAnsi="Palatino Linotype" w:cs="Arial"/>
          <w:sz w:val="24"/>
          <w:lang w:eastAsia="es-MX"/>
        </w:rPr>
      </w:pPr>
      <w:r w:rsidRPr="00063549">
        <w:rPr>
          <w:rFonts w:ascii="Palatino Linotype" w:hAnsi="Palatino Linotype" w:cs="Arial"/>
          <w:sz w:val="24"/>
          <w:lang w:eastAsia="es-MX"/>
        </w:rPr>
        <w:lastRenderedPageBreak/>
        <w:t xml:space="preserve">De igual manera la </w:t>
      </w:r>
      <w:r w:rsidRPr="00063549">
        <w:rPr>
          <w:rFonts w:ascii="Palatino Linotype" w:hAnsi="Palatino Linotype" w:cs="Arial"/>
          <w:b/>
          <w:sz w:val="24"/>
        </w:rPr>
        <w:t xml:space="preserve">Clave Única de Registro de Población, </w:t>
      </w:r>
      <w:r w:rsidRPr="00063549">
        <w:rPr>
          <w:rFonts w:ascii="Palatino Linotype" w:hAnsi="Palatino Linotype" w:cs="Arial"/>
          <w:sz w:val="24"/>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F2320A" w:rsidRPr="00063549" w:rsidRDefault="00F2320A" w:rsidP="00F2320A">
      <w:pPr>
        <w:ind w:right="-93"/>
        <w:jc w:val="both"/>
        <w:rPr>
          <w:rFonts w:ascii="Palatino Linotype" w:hAnsi="Palatino Linotype" w:cs="Arial"/>
          <w:sz w:val="18"/>
          <w:szCs w:val="16"/>
          <w:lang w:eastAsia="es-MX"/>
        </w:rPr>
      </w:pPr>
    </w:p>
    <w:p w:rsidR="00F2320A" w:rsidRPr="00063549" w:rsidRDefault="00F2320A" w:rsidP="00F2320A">
      <w:pPr>
        <w:spacing w:line="360" w:lineRule="auto"/>
        <w:ind w:right="-93"/>
        <w:jc w:val="both"/>
        <w:rPr>
          <w:rFonts w:ascii="Palatino Linotype" w:hAnsi="Palatino Linotype" w:cs="Arial"/>
          <w:sz w:val="24"/>
          <w:lang w:eastAsia="es-MX"/>
        </w:rPr>
      </w:pPr>
      <w:r w:rsidRPr="00063549">
        <w:rPr>
          <w:rFonts w:ascii="Palatino Linotype" w:hAnsi="Palatino Linotype" w:cs="Arial"/>
          <w:sz w:val="24"/>
          <w:lang w:eastAsia="es-MX"/>
        </w:rPr>
        <w:t>Lo anterior, tiene sustento en los artículos 86 y 91 de la Ley General de Población, la cual señala lo siguiente:</w:t>
      </w:r>
    </w:p>
    <w:p w:rsidR="00F2320A" w:rsidRPr="00F018C0" w:rsidRDefault="00F2320A" w:rsidP="00F2320A">
      <w:pPr>
        <w:spacing w:before="120" w:after="120" w:line="276" w:lineRule="auto"/>
        <w:ind w:left="851" w:right="900"/>
        <w:jc w:val="both"/>
        <w:rPr>
          <w:rFonts w:ascii="Palatino Linotype" w:hAnsi="Palatino Linotype" w:cs="Arial"/>
          <w:i/>
          <w:lang w:eastAsia="es-MX"/>
        </w:rPr>
      </w:pPr>
      <w:r w:rsidRPr="00F018C0">
        <w:rPr>
          <w:rFonts w:ascii="Palatino Linotype" w:hAnsi="Palatino Linotype" w:cs="Arial,Bold"/>
          <w:b/>
          <w:bCs/>
          <w:i/>
          <w:lang w:eastAsia="es-MX"/>
        </w:rPr>
        <w:t xml:space="preserve">“Artículo 86. </w:t>
      </w:r>
      <w:r w:rsidRPr="00F018C0">
        <w:rPr>
          <w:rFonts w:ascii="Palatino Linotype" w:hAnsi="Palatino Linotype" w:cs="Arial"/>
          <w:i/>
          <w:lang w:eastAsia="es-MX"/>
        </w:rPr>
        <w:t xml:space="preserve">El </w:t>
      </w:r>
      <w:r w:rsidRPr="00F018C0">
        <w:rPr>
          <w:rFonts w:ascii="Palatino Linotype" w:hAnsi="Palatino Linotype" w:cs="Arial"/>
          <w:i/>
          <w:color w:val="000000"/>
        </w:rPr>
        <w:t>Registro</w:t>
      </w:r>
      <w:r w:rsidRPr="00F018C0">
        <w:rPr>
          <w:rFonts w:ascii="Palatino Linotype" w:hAnsi="Palatino Linotype" w:cs="Arial"/>
          <w:i/>
          <w:lang w:eastAsia="es-MX"/>
        </w:rPr>
        <w:t xml:space="preserve"> Nacional </w:t>
      </w:r>
      <w:r w:rsidRPr="00F018C0">
        <w:rPr>
          <w:rFonts w:ascii="Palatino Linotype" w:hAnsi="Palatino Linotype" w:cs="Arial"/>
          <w:i/>
        </w:rPr>
        <w:t>de</w:t>
      </w:r>
      <w:r w:rsidRPr="00F018C0">
        <w:rPr>
          <w:rFonts w:ascii="Palatino Linotype" w:hAnsi="Palatino Linotype" w:cs="Arial"/>
          <w:i/>
          <w:lang w:eastAsia="es-MX"/>
        </w:rPr>
        <w:t xml:space="preserve"> Población tiene como finalidad registrar a cada una de las personas que integran la población del país, con los datos que permitan certificar y acreditar fehacientemente su identidad.</w:t>
      </w:r>
    </w:p>
    <w:p w:rsidR="00F2320A" w:rsidRPr="00F018C0" w:rsidRDefault="00F2320A" w:rsidP="00F2320A">
      <w:pPr>
        <w:spacing w:before="120" w:after="120" w:line="276" w:lineRule="auto"/>
        <w:ind w:left="851" w:right="900"/>
        <w:jc w:val="both"/>
        <w:rPr>
          <w:rFonts w:ascii="Palatino Linotype" w:hAnsi="Palatino Linotype" w:cs="Arial"/>
          <w:i/>
          <w:lang w:eastAsia="es-MX"/>
        </w:rPr>
      </w:pPr>
      <w:r w:rsidRPr="00F018C0">
        <w:rPr>
          <w:rFonts w:ascii="Palatino Linotype" w:hAnsi="Palatino Linotype" w:cs="Arial,Bold"/>
          <w:b/>
          <w:bCs/>
          <w:i/>
          <w:lang w:eastAsia="es-MX"/>
        </w:rPr>
        <w:t xml:space="preserve">Artículo 91. </w:t>
      </w:r>
      <w:r w:rsidRPr="00F018C0">
        <w:rPr>
          <w:rFonts w:ascii="Palatino Linotype" w:hAnsi="Palatino Linotype" w:cs="Arial"/>
          <w:i/>
          <w:lang w:eastAsia="es-MX"/>
        </w:rPr>
        <w:t xml:space="preserve">Al incorporar a una persona en el Registro Nacional de Población, se le asignará una clave que se denominará </w:t>
      </w:r>
      <w:r w:rsidRPr="00F018C0">
        <w:rPr>
          <w:rFonts w:ascii="Palatino Linotype" w:hAnsi="Palatino Linotype" w:cs="Arial"/>
          <w:i/>
          <w:color w:val="000000"/>
        </w:rPr>
        <w:t>Clave</w:t>
      </w:r>
      <w:r w:rsidRPr="00F018C0">
        <w:rPr>
          <w:rFonts w:ascii="Palatino Linotype" w:hAnsi="Palatino Linotype" w:cs="Arial"/>
          <w:i/>
          <w:lang w:eastAsia="es-MX"/>
        </w:rPr>
        <w:t xml:space="preserve"> Única de Registro de Población. Esta servirá para registrarla e identificarla en forma </w:t>
      </w:r>
      <w:r w:rsidRPr="00F018C0">
        <w:rPr>
          <w:rFonts w:ascii="Palatino Linotype" w:hAnsi="Palatino Linotype" w:cs="Arial"/>
          <w:i/>
        </w:rPr>
        <w:t>individual</w:t>
      </w:r>
      <w:r w:rsidRPr="00F018C0">
        <w:rPr>
          <w:rFonts w:ascii="Palatino Linotype" w:hAnsi="Palatino Linotype" w:cs="Arial"/>
          <w:i/>
          <w:lang w:eastAsia="es-MX"/>
        </w:rPr>
        <w:t>.”</w:t>
      </w:r>
    </w:p>
    <w:p w:rsidR="00F2320A" w:rsidRPr="00F018C0" w:rsidRDefault="00F2320A" w:rsidP="00F2320A">
      <w:pPr>
        <w:shd w:val="clear" w:color="auto" w:fill="FFFFFF"/>
        <w:jc w:val="both"/>
        <w:rPr>
          <w:rFonts w:ascii="Palatino Linotype" w:hAnsi="Palatino Linotype"/>
          <w:sz w:val="16"/>
          <w:szCs w:val="16"/>
          <w:lang w:eastAsia="es-MX"/>
        </w:rPr>
      </w:pPr>
    </w:p>
    <w:p w:rsidR="00F2320A" w:rsidRPr="00063549" w:rsidRDefault="00F2320A" w:rsidP="00F2320A">
      <w:pPr>
        <w:shd w:val="clear" w:color="auto" w:fill="FFFFFF"/>
        <w:spacing w:line="360" w:lineRule="auto"/>
        <w:jc w:val="both"/>
        <w:rPr>
          <w:rFonts w:ascii="Palatino Linotype" w:hAnsi="Palatino Linotype"/>
          <w:sz w:val="24"/>
          <w:lang w:eastAsia="es-MX"/>
        </w:rPr>
      </w:pPr>
      <w:r w:rsidRPr="00063549">
        <w:rPr>
          <w:rFonts w:ascii="Palatino Linotype" w:hAnsi="Palatino Linotype"/>
          <w:sz w:val="24"/>
          <w:lang w:eastAsia="es-MX"/>
        </w:rPr>
        <w:t xml:space="preserve">Ahora bien, por cuanto a  la Clave Única de Registro de Población CURP, está integrada por  18 elementos representados por letras y números, que se generan a partir de los datos contenidos en un documento probatorio de identidad (acta de nacimiento, carta de naturalización o documento migratorio), la cual se integra con </w:t>
      </w:r>
      <w:r w:rsidRPr="00063549">
        <w:rPr>
          <w:rFonts w:ascii="Palatino Linotype" w:hAnsi="Palatino Linotype" w:cs="Arial"/>
          <w:sz w:val="24"/>
          <w:lang w:eastAsia="es-MX"/>
        </w:rPr>
        <w:t>la primera letra del apellido paterno; seguida de la primera letra vocal del primer apellido; seguida de la primera letra del segundo apellido y por último la primera letra del nombre; fecha de nacimiento año/mes/día</w:t>
      </w:r>
      <w:r w:rsidRPr="00063549">
        <w:rPr>
          <w:rFonts w:ascii="Palatino Linotype" w:hAnsi="Palatino Linotype"/>
          <w:sz w:val="24"/>
          <w:lang w:eastAsia="es-MX"/>
        </w:rPr>
        <w:t xml:space="preserve">; sexo; entidad federativa o lugar de nacimiento; finalmente una </w:t>
      </w:r>
      <w:proofErr w:type="spellStart"/>
      <w:r w:rsidRPr="00063549">
        <w:rPr>
          <w:rFonts w:ascii="Palatino Linotype" w:hAnsi="Palatino Linotype"/>
          <w:sz w:val="24"/>
          <w:lang w:eastAsia="es-MX"/>
        </w:rPr>
        <w:t>homoclave</w:t>
      </w:r>
      <w:proofErr w:type="spellEnd"/>
      <w:r w:rsidRPr="00063549">
        <w:rPr>
          <w:rFonts w:ascii="Palatino Linotype" w:hAnsi="Palatino Linotype"/>
          <w:sz w:val="24"/>
          <w:lang w:eastAsia="es-MX"/>
        </w:rPr>
        <w:t xml:space="preserve"> o digito verificador, compuesto de dos elementos, con el que se evitan duplicaciones en la Clave, identifican el cambio de siglo y garantizan la correcta integración. </w:t>
      </w:r>
    </w:p>
    <w:p w:rsidR="00F2320A" w:rsidRPr="00F018C0" w:rsidRDefault="00F2320A" w:rsidP="00F2320A">
      <w:pPr>
        <w:pStyle w:val="Sinespaciado"/>
      </w:pPr>
    </w:p>
    <w:p w:rsidR="00F2320A" w:rsidRPr="00063549" w:rsidRDefault="00F2320A" w:rsidP="00F2320A">
      <w:pPr>
        <w:spacing w:line="360" w:lineRule="auto"/>
        <w:ind w:right="-91"/>
        <w:jc w:val="both"/>
        <w:rPr>
          <w:rFonts w:ascii="Palatino Linotype" w:hAnsi="Palatino Linotype" w:cs="Arial"/>
          <w:sz w:val="24"/>
          <w:lang w:eastAsia="es-MX"/>
        </w:rPr>
      </w:pPr>
      <w:r w:rsidRPr="00063549">
        <w:rPr>
          <w:rFonts w:ascii="Palatino Linotype" w:hAnsi="Palatino Linotype" w:cs="Arial"/>
          <w:sz w:val="24"/>
          <w:lang w:eastAsia="es-MX"/>
        </w:rPr>
        <w:t>Al respecto, el INAI a través del Criterio 18/17, señala literalmente lo siguiente:</w:t>
      </w:r>
    </w:p>
    <w:p w:rsidR="00F2320A" w:rsidRPr="00F018C0" w:rsidRDefault="00F2320A" w:rsidP="00F2320A">
      <w:pPr>
        <w:spacing w:before="120" w:after="120"/>
        <w:ind w:left="851" w:right="900"/>
        <w:jc w:val="both"/>
        <w:rPr>
          <w:rFonts w:ascii="Palatino Linotype" w:hAnsi="Palatino Linotype" w:cs="Arial"/>
          <w:i/>
          <w:lang w:eastAsia="es-MX"/>
        </w:rPr>
      </w:pPr>
      <w:r w:rsidRPr="00F018C0">
        <w:rPr>
          <w:rFonts w:ascii="Palatino Linotype" w:hAnsi="Palatino Linotype" w:cs="Arial"/>
          <w:b/>
          <w:bCs/>
          <w:i/>
          <w:lang w:eastAsia="es-MX"/>
        </w:rPr>
        <w:t>“Clave Única de Registro de Población (CURP)</w:t>
      </w:r>
      <w:r w:rsidRPr="00F018C0">
        <w:rPr>
          <w:rFonts w:ascii="Palatino Linotype" w:hAnsi="Palatino Linotype" w:cs="Arial"/>
          <w:i/>
          <w:lang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F2320A" w:rsidRPr="00F018C0" w:rsidRDefault="00F2320A" w:rsidP="00F2320A">
      <w:pPr>
        <w:pStyle w:val="Sinespaciado"/>
      </w:pPr>
    </w:p>
    <w:p w:rsidR="00F2320A" w:rsidRPr="00F018C0" w:rsidRDefault="00F2320A" w:rsidP="00F2320A">
      <w:pPr>
        <w:spacing w:after="0" w:line="240" w:lineRule="auto"/>
        <w:ind w:left="851" w:right="900"/>
        <w:jc w:val="both"/>
        <w:rPr>
          <w:rFonts w:ascii="Palatino Linotype" w:hAnsi="Palatino Linotype" w:cs="Arial"/>
          <w:b/>
          <w:i/>
          <w:lang w:eastAsia="es-MX"/>
        </w:rPr>
      </w:pPr>
      <w:r w:rsidRPr="00F018C0">
        <w:rPr>
          <w:rFonts w:ascii="Palatino Linotype" w:hAnsi="Palatino Linotype" w:cs="Arial"/>
          <w:b/>
          <w:i/>
          <w:lang w:eastAsia="es-MX"/>
        </w:rPr>
        <w:t>Resoluciones:</w:t>
      </w:r>
    </w:p>
    <w:p w:rsidR="00F2320A" w:rsidRPr="00F018C0" w:rsidRDefault="00F2320A" w:rsidP="00F2320A">
      <w:pPr>
        <w:spacing w:after="0" w:line="240" w:lineRule="auto"/>
        <w:ind w:left="851" w:right="900"/>
        <w:jc w:val="both"/>
        <w:rPr>
          <w:rFonts w:ascii="Palatino Linotype" w:hAnsi="Palatino Linotype" w:cs="Arial"/>
          <w:i/>
          <w:lang w:eastAsia="es-MX"/>
        </w:rPr>
      </w:pPr>
      <w:r w:rsidRPr="00F018C0">
        <w:rPr>
          <w:rFonts w:ascii="Palatino Linotype" w:hAnsi="Palatino Linotype" w:cs="Arial"/>
          <w:i/>
          <w:lang w:eastAsia="es-MX"/>
        </w:rPr>
        <w:t>•</w:t>
      </w:r>
      <w:r w:rsidRPr="00F018C0">
        <w:rPr>
          <w:rFonts w:ascii="Palatino Linotype" w:hAnsi="Palatino Linotype" w:cs="Arial"/>
          <w:i/>
          <w:lang w:eastAsia="es-MX"/>
        </w:rPr>
        <w:tab/>
      </w:r>
      <w:r w:rsidRPr="00F018C0">
        <w:rPr>
          <w:rFonts w:ascii="Palatino Linotype" w:hAnsi="Palatino Linotype" w:cs="Arial"/>
          <w:b/>
          <w:i/>
          <w:lang w:eastAsia="es-MX"/>
        </w:rPr>
        <w:t>RRA 3995/16</w:t>
      </w:r>
      <w:r w:rsidRPr="00F018C0">
        <w:rPr>
          <w:rFonts w:ascii="Palatino Linotype" w:hAnsi="Palatino Linotype" w:cs="Arial"/>
          <w:i/>
          <w:lang w:eastAsia="es-MX"/>
        </w:rPr>
        <w:t xml:space="preserve">. Secretaría de la Defensa Nacional. 1 de febrero de 2017. Por unanimidad. Comisionado Ponente </w:t>
      </w:r>
      <w:proofErr w:type="spellStart"/>
      <w:r w:rsidRPr="00F018C0">
        <w:rPr>
          <w:rFonts w:ascii="Palatino Linotype" w:hAnsi="Palatino Linotype" w:cs="Arial"/>
          <w:i/>
          <w:lang w:eastAsia="es-MX"/>
        </w:rPr>
        <w:t>Rosendoevgueni</w:t>
      </w:r>
      <w:proofErr w:type="spellEnd"/>
      <w:r w:rsidRPr="00F018C0">
        <w:rPr>
          <w:rFonts w:ascii="Palatino Linotype" w:hAnsi="Palatino Linotype" w:cs="Arial"/>
          <w:i/>
          <w:lang w:eastAsia="es-MX"/>
        </w:rPr>
        <w:t xml:space="preserve"> Monterrey </w:t>
      </w:r>
      <w:proofErr w:type="spellStart"/>
      <w:r w:rsidRPr="00F018C0">
        <w:rPr>
          <w:rFonts w:ascii="Palatino Linotype" w:hAnsi="Palatino Linotype" w:cs="Arial"/>
          <w:i/>
          <w:lang w:eastAsia="es-MX"/>
        </w:rPr>
        <w:t>Chepov</w:t>
      </w:r>
      <w:proofErr w:type="spellEnd"/>
      <w:r w:rsidRPr="00F018C0">
        <w:rPr>
          <w:rFonts w:ascii="Palatino Linotype" w:hAnsi="Palatino Linotype" w:cs="Arial"/>
          <w:i/>
          <w:lang w:eastAsia="es-MX"/>
        </w:rPr>
        <w:t>.</w:t>
      </w:r>
    </w:p>
    <w:p w:rsidR="00F2320A" w:rsidRPr="00F018C0" w:rsidRDefault="00F2320A" w:rsidP="00F2320A">
      <w:pPr>
        <w:spacing w:after="0" w:line="240" w:lineRule="auto"/>
        <w:ind w:left="851" w:right="900"/>
        <w:jc w:val="both"/>
        <w:rPr>
          <w:rFonts w:ascii="Palatino Linotype" w:hAnsi="Palatino Linotype" w:cs="Arial"/>
          <w:i/>
          <w:lang w:eastAsia="es-MX"/>
        </w:rPr>
      </w:pPr>
      <w:r w:rsidRPr="00F018C0">
        <w:rPr>
          <w:rFonts w:ascii="Palatino Linotype" w:hAnsi="Palatino Linotype" w:cs="Arial"/>
          <w:i/>
          <w:lang w:eastAsia="es-MX"/>
        </w:rPr>
        <w:t>•</w:t>
      </w:r>
      <w:r w:rsidRPr="00F018C0">
        <w:rPr>
          <w:rFonts w:ascii="Palatino Linotype" w:hAnsi="Palatino Linotype" w:cs="Arial"/>
          <w:i/>
          <w:lang w:eastAsia="es-MX"/>
        </w:rPr>
        <w:tab/>
      </w:r>
      <w:r w:rsidRPr="00F018C0">
        <w:rPr>
          <w:rFonts w:ascii="Palatino Linotype" w:hAnsi="Palatino Linotype" w:cs="Arial"/>
          <w:b/>
          <w:i/>
          <w:lang w:eastAsia="es-MX"/>
        </w:rPr>
        <w:t>RRA 0937/17</w:t>
      </w:r>
      <w:r w:rsidRPr="00F018C0">
        <w:rPr>
          <w:rFonts w:ascii="Palatino Linotype" w:hAnsi="Palatino Linotype" w:cs="Arial"/>
          <w:i/>
          <w:lang w:eastAsia="es-MX"/>
        </w:rPr>
        <w:t xml:space="preserve">. Senado de la República. 15 de marzo de 2017. Por unanimidad. Comisionada Ponente Ximena Puente de la Mora. </w:t>
      </w:r>
    </w:p>
    <w:p w:rsidR="00F2320A" w:rsidRPr="00F018C0" w:rsidRDefault="00F2320A" w:rsidP="00F2320A">
      <w:pPr>
        <w:spacing w:after="0" w:line="240" w:lineRule="auto"/>
        <w:ind w:left="851" w:right="900"/>
        <w:jc w:val="both"/>
        <w:rPr>
          <w:rFonts w:ascii="Palatino Linotype" w:hAnsi="Palatino Linotype" w:cs="Arial"/>
          <w:lang w:eastAsia="es-MX"/>
        </w:rPr>
      </w:pPr>
      <w:r w:rsidRPr="00F018C0">
        <w:rPr>
          <w:rFonts w:ascii="Palatino Linotype" w:hAnsi="Palatino Linotype" w:cs="Arial"/>
          <w:i/>
          <w:lang w:eastAsia="es-MX"/>
        </w:rPr>
        <w:t>•</w:t>
      </w:r>
      <w:r w:rsidRPr="00F018C0">
        <w:rPr>
          <w:rFonts w:ascii="Palatino Linotype" w:hAnsi="Palatino Linotype" w:cs="Arial"/>
          <w:i/>
          <w:lang w:eastAsia="es-MX"/>
        </w:rPr>
        <w:tab/>
      </w:r>
      <w:r w:rsidRPr="00F018C0">
        <w:rPr>
          <w:rFonts w:ascii="Palatino Linotype" w:hAnsi="Palatino Linotype" w:cs="Arial"/>
          <w:b/>
          <w:i/>
          <w:lang w:eastAsia="es-MX"/>
        </w:rPr>
        <w:t>RRA 0478/17</w:t>
      </w:r>
      <w:r w:rsidRPr="00F018C0">
        <w:rPr>
          <w:rFonts w:ascii="Palatino Linotype" w:hAnsi="Palatino Linotype" w:cs="Arial"/>
          <w:i/>
          <w:lang w:eastAsia="es-MX"/>
        </w:rPr>
        <w:t>. Secretaría de Relaciones Exteriores. 26 de abril de 2017. Por unanimidad. Comisionada Ponente Areli Cano Guadiana.</w:t>
      </w:r>
      <w:r w:rsidRPr="00F018C0">
        <w:rPr>
          <w:rFonts w:ascii="Palatino Linotype" w:hAnsi="Palatino Linotype" w:cs="Arial"/>
          <w:i/>
        </w:rPr>
        <w:t>”</w:t>
      </w:r>
    </w:p>
    <w:p w:rsidR="00F2320A" w:rsidRPr="00F018C0" w:rsidRDefault="00F2320A" w:rsidP="00F2320A">
      <w:pPr>
        <w:spacing w:line="360" w:lineRule="auto"/>
        <w:ind w:left="851" w:right="900"/>
        <w:jc w:val="both"/>
        <w:rPr>
          <w:rFonts w:ascii="Palatino Linotype" w:hAnsi="Palatino Linotype" w:cs="Arial"/>
          <w:sz w:val="16"/>
          <w:szCs w:val="16"/>
          <w:lang w:eastAsia="es-MX"/>
        </w:rPr>
      </w:pPr>
    </w:p>
    <w:p w:rsidR="00F2320A" w:rsidRPr="00C0465C" w:rsidRDefault="00F2320A" w:rsidP="00F2320A">
      <w:pPr>
        <w:spacing w:line="360" w:lineRule="auto"/>
        <w:ind w:right="-93"/>
        <w:jc w:val="both"/>
        <w:rPr>
          <w:rFonts w:ascii="Palatino Linotype" w:hAnsi="Palatino Linotype" w:cs="Arial"/>
          <w:sz w:val="24"/>
          <w:lang w:eastAsia="es-MX"/>
        </w:rPr>
      </w:pPr>
      <w:r w:rsidRPr="00063549">
        <w:rPr>
          <w:rFonts w:ascii="Palatino Linotype" w:hAnsi="Palatino Linotype" w:cs="Arial"/>
          <w:sz w:val="24"/>
          <w:lang w:eastAsia="es-MX"/>
        </w:rPr>
        <w:t xml:space="preserve">De lo anterior, se desprende que la </w:t>
      </w:r>
      <w:r w:rsidRPr="00063549">
        <w:rPr>
          <w:rFonts w:ascii="Palatino Linotype" w:hAnsi="Palatino Linotype"/>
          <w:sz w:val="24"/>
          <w:lang w:eastAsia="es-MX"/>
        </w:rPr>
        <w:t xml:space="preserve">Clave Única de Registro de Población, </w:t>
      </w:r>
      <w:r w:rsidRPr="00063549">
        <w:rPr>
          <w:rFonts w:ascii="Palatino Linotype" w:hAnsi="Palatino Linotype" w:cs="Arial"/>
          <w:sz w:val="24"/>
          <w:lang w:eastAsia="es-MX"/>
        </w:rPr>
        <w:t xml:space="preserve">se encuentra vinculado al nombre de la persona, permitiendo identificar la edad, fecha de nacimiento, sexo, lugar de nacimiento, así como su </w:t>
      </w:r>
      <w:proofErr w:type="spellStart"/>
      <w:r w:rsidRPr="00063549">
        <w:rPr>
          <w:rFonts w:ascii="Palatino Linotype" w:hAnsi="Palatino Linotype" w:cs="Arial"/>
          <w:sz w:val="24"/>
          <w:lang w:eastAsia="es-MX"/>
        </w:rPr>
        <w:t>homoclave</w:t>
      </w:r>
      <w:proofErr w:type="spellEnd"/>
      <w:r w:rsidRPr="00063549">
        <w:rPr>
          <w:rFonts w:ascii="Palatino Linotype" w:hAnsi="Palatino Linotype" w:cs="Arial"/>
          <w:sz w:val="24"/>
          <w:lang w:eastAsia="es-MX"/>
        </w:rPr>
        <w:t>; datos que únicamente le atañen a un particular, por lo que ésta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r w:rsidR="00560DD3">
        <w:rPr>
          <w:rFonts w:ascii="Palatino Linotype" w:hAnsi="Palatino Linotype" w:cs="Arial"/>
          <w:sz w:val="24"/>
          <w:lang w:eastAsia="es-MX"/>
        </w:rPr>
        <w:t xml:space="preserve"> </w:t>
      </w:r>
    </w:p>
    <w:p w:rsidR="00F2320A" w:rsidRPr="00063549" w:rsidRDefault="00F2320A" w:rsidP="00F2320A">
      <w:pPr>
        <w:spacing w:line="360" w:lineRule="auto"/>
        <w:ind w:right="-93"/>
        <w:jc w:val="both"/>
        <w:rPr>
          <w:rFonts w:ascii="Palatino Linotype" w:hAnsi="Palatino Linotype" w:cs="Arial"/>
          <w:sz w:val="24"/>
          <w:lang w:eastAsia="es-MX"/>
        </w:rPr>
      </w:pPr>
      <w:r w:rsidRPr="00063549">
        <w:rPr>
          <w:rFonts w:ascii="Palatino Linotype" w:hAnsi="Palatino Linotype" w:cs="Arial"/>
          <w:sz w:val="24"/>
          <w:lang w:eastAsia="es-MX"/>
        </w:rPr>
        <w:t xml:space="preserve">Por cuanto hace a la </w:t>
      </w:r>
      <w:r w:rsidRPr="00063549">
        <w:rPr>
          <w:rFonts w:ascii="Palatino Linotype" w:hAnsi="Palatino Linotype" w:cs="Arial"/>
          <w:b/>
          <w:sz w:val="24"/>
        </w:rPr>
        <w:t>Clave de cualquier tipo de seguridad social</w:t>
      </w:r>
      <w:r w:rsidRPr="00063549">
        <w:rPr>
          <w:rFonts w:ascii="Palatino Linotype" w:hAnsi="Palatino Linotype" w:cs="Arial"/>
          <w:sz w:val="24"/>
        </w:rPr>
        <w:t xml:space="preserve"> (ISSEMYM, u otros), está integrada por una </w:t>
      </w:r>
      <w:r w:rsidRPr="00063549">
        <w:rPr>
          <w:rFonts w:ascii="Palatino Linotype" w:hAnsi="Palatino Linotype" w:cs="Arial"/>
          <w:bCs/>
          <w:sz w:val="24"/>
          <w:lang w:eastAsia="es-MX"/>
        </w:rPr>
        <w:t xml:space="preserve">secuencia de números con los que se identifica a los trabajadores que cubren las cuotas respectivas, asimismo, lo identifica con la fuente de trabajo; por lo que al ser una clave de identificación de los trabajadores, constituye </w:t>
      </w:r>
      <w:r w:rsidRPr="00063549">
        <w:rPr>
          <w:rFonts w:ascii="Palatino Linotype" w:hAnsi="Palatino Linotype" w:cs="Arial"/>
          <w:bCs/>
          <w:sz w:val="24"/>
          <w:lang w:eastAsia="es-MX"/>
        </w:rPr>
        <w:lastRenderedPageBreak/>
        <w:t xml:space="preserve">información confidencial, </w:t>
      </w:r>
      <w:r w:rsidRPr="00063549">
        <w:rPr>
          <w:rFonts w:ascii="Palatino Linotype" w:hAnsi="Palatino Linotype" w:cs="Arial"/>
          <w:sz w:val="24"/>
          <w:lang w:eastAsia="es-MX"/>
        </w:rPr>
        <w:t>dato que únicamente le atañen al servidor público,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F2320A" w:rsidRPr="00F018C0" w:rsidRDefault="00F2320A" w:rsidP="00F2320A">
      <w:pPr>
        <w:pStyle w:val="Sinespaciado"/>
      </w:pPr>
    </w:p>
    <w:p w:rsidR="00F2320A" w:rsidRPr="00063549" w:rsidRDefault="00F2320A" w:rsidP="00F2320A">
      <w:pPr>
        <w:widowControl w:val="0"/>
        <w:autoSpaceDE w:val="0"/>
        <w:autoSpaceDN w:val="0"/>
        <w:adjustRightInd w:val="0"/>
        <w:spacing w:line="360" w:lineRule="auto"/>
        <w:jc w:val="both"/>
        <w:rPr>
          <w:rFonts w:ascii="Palatino Linotype" w:hAnsi="Palatino Linotype"/>
          <w:sz w:val="24"/>
        </w:rPr>
      </w:pPr>
      <w:r w:rsidRPr="00063549">
        <w:rPr>
          <w:rFonts w:ascii="Palatino Linotype" w:hAnsi="Palatino Linotype" w:cs="Arial"/>
          <w:sz w:val="24"/>
          <w:lang w:val="es-ES_tradnl"/>
        </w:rPr>
        <w:t>Por lo que hace a la</w:t>
      </w:r>
      <w:r w:rsidRPr="00063549">
        <w:rPr>
          <w:rFonts w:ascii="Palatino Linotype" w:hAnsi="Palatino Linotype" w:cs="Arial"/>
          <w:noProof/>
          <w:sz w:val="24"/>
          <w:lang w:eastAsia="es-MX"/>
        </w:rPr>
        <w:t xml:space="preserve"> firma y cali</w:t>
      </w:r>
      <w:r>
        <w:rPr>
          <w:rFonts w:ascii="Palatino Linotype" w:hAnsi="Palatino Linotype" w:cs="Arial"/>
          <w:noProof/>
          <w:sz w:val="24"/>
          <w:lang w:eastAsia="es-MX"/>
        </w:rPr>
        <w:t>ficaciones, para el caso de que</w:t>
      </w:r>
      <w:r w:rsidRPr="00063549">
        <w:rPr>
          <w:rFonts w:ascii="Palatino Linotype" w:hAnsi="Palatino Linotype" w:cs="Arial"/>
          <w:noProof/>
          <w:sz w:val="24"/>
          <w:lang w:eastAsia="es-MX"/>
        </w:rPr>
        <w:t xml:space="preserve"> los documetos a expedir las  contenga, en atención a que constituyen datos personales que hacen identificable a la persona, estos son susceptibles de ser testados con el objeto de protegerlos en términos </w:t>
      </w:r>
      <w:r w:rsidRPr="00063549">
        <w:rPr>
          <w:rFonts w:ascii="Palatino Linotype" w:eastAsia="Calibri" w:hAnsi="Palatino Linotype" w:cs="Arial"/>
          <w:sz w:val="24"/>
        </w:rPr>
        <w:t xml:space="preserve">de lo dispuesto en los artículos 3, fracción IX y 143, fracción I de la Ley de Transparencia y Acceso a la Información Pública del Estado de México y Municipios, </w:t>
      </w:r>
      <w:r w:rsidRPr="00063549">
        <w:rPr>
          <w:rFonts w:ascii="Palatino Linotype" w:hAnsi="Palatino Linotype" w:cs="Arial"/>
          <w:bCs/>
          <w:sz w:val="24"/>
          <w:lang w:eastAsia="es-MX"/>
        </w:rPr>
        <w:t xml:space="preserve">así como en el artículo 4, fracciones XI y XII de </w:t>
      </w:r>
      <w:r w:rsidRPr="00063549">
        <w:rPr>
          <w:rFonts w:ascii="Palatino Linotype" w:hAnsi="Palatino Linotype"/>
          <w:sz w:val="24"/>
        </w:rPr>
        <w:t>la Ley de Protección de Datos Personales en Posesión de Sujetos Obligados de</w:t>
      </w:r>
      <w:r>
        <w:rPr>
          <w:rFonts w:ascii="Palatino Linotype" w:hAnsi="Palatino Linotype"/>
          <w:sz w:val="24"/>
        </w:rPr>
        <w:t xml:space="preserve">l Estado de México y Municipios, </w:t>
      </w:r>
      <w:r w:rsidRPr="008A5D92">
        <w:rPr>
          <w:rFonts w:ascii="Palatino Linotype" w:hAnsi="Palatino Linotype" w:cs="Arial"/>
          <w:sz w:val="24"/>
          <w:szCs w:val="24"/>
        </w:rPr>
        <w:t>que establecen:</w:t>
      </w:r>
    </w:p>
    <w:p w:rsidR="00F2320A" w:rsidRPr="008A5D92" w:rsidRDefault="00F2320A" w:rsidP="00F2320A">
      <w:pPr>
        <w:pStyle w:val="Sinespaciado"/>
      </w:pPr>
    </w:p>
    <w:p w:rsidR="00F2320A" w:rsidRPr="008A5D92" w:rsidRDefault="00F2320A" w:rsidP="00F2320A">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Artículo 3.</w:t>
      </w:r>
      <w:r w:rsidRPr="008A5D92">
        <w:rPr>
          <w:rFonts w:ascii="Palatino Linotype" w:hAnsi="Palatino Linotype" w:cs="Arial"/>
          <w:i/>
          <w:szCs w:val="24"/>
        </w:rPr>
        <w:t xml:space="preserve"> Para los efectos de la presente Ley se entenderá por:</w:t>
      </w:r>
    </w:p>
    <w:p w:rsidR="00F2320A" w:rsidRPr="008A5D92" w:rsidRDefault="00F2320A" w:rsidP="00F2320A">
      <w:pPr>
        <w:spacing w:after="0" w:line="240" w:lineRule="auto"/>
        <w:ind w:left="851" w:right="851"/>
        <w:jc w:val="both"/>
        <w:rPr>
          <w:rFonts w:ascii="Palatino Linotype" w:hAnsi="Palatino Linotype" w:cs="Arial"/>
          <w:i/>
          <w:szCs w:val="24"/>
        </w:rPr>
      </w:pPr>
      <w:r w:rsidRPr="008A5D92">
        <w:rPr>
          <w:rFonts w:ascii="Palatino Linotype" w:hAnsi="Palatino Linotype" w:cs="Arial"/>
          <w:i/>
          <w:szCs w:val="24"/>
        </w:rPr>
        <w:t>[…]</w:t>
      </w:r>
    </w:p>
    <w:p w:rsidR="00F2320A" w:rsidRPr="008A5D92" w:rsidRDefault="00F2320A" w:rsidP="00F2320A">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IX. Datos personales:</w:t>
      </w:r>
      <w:r w:rsidRPr="008A5D92">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rsidR="00F2320A" w:rsidRPr="008A5D92" w:rsidRDefault="00F2320A" w:rsidP="00F2320A">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XX. Información clasificada:</w:t>
      </w:r>
      <w:r w:rsidRPr="008A5D92">
        <w:rPr>
          <w:rFonts w:ascii="Palatino Linotype" w:hAnsi="Palatino Linotype" w:cs="Arial"/>
          <w:i/>
          <w:szCs w:val="24"/>
        </w:rPr>
        <w:t xml:space="preserve"> Aquella considerada por la presente Ley como reservada o confidencial;</w:t>
      </w:r>
    </w:p>
    <w:p w:rsidR="00F2320A" w:rsidRPr="008A5D92" w:rsidRDefault="00F2320A" w:rsidP="00F2320A">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XXI. Información confidencial:</w:t>
      </w:r>
      <w:r w:rsidRPr="008A5D92">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F2320A" w:rsidRPr="008A5D92" w:rsidRDefault="00F2320A" w:rsidP="00F2320A">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XLV. Versión pública:</w:t>
      </w:r>
      <w:r w:rsidRPr="008A5D92">
        <w:rPr>
          <w:rFonts w:ascii="Palatino Linotype" w:hAnsi="Palatino Linotype" w:cs="Arial"/>
          <w:i/>
          <w:szCs w:val="24"/>
        </w:rPr>
        <w:t xml:space="preserve"> Documento en el que se elimine, suprime o borra la información clasificada como reservada o confidencial para permitir su acceso.</w:t>
      </w:r>
    </w:p>
    <w:p w:rsidR="00F2320A" w:rsidRPr="008A5D92" w:rsidRDefault="00F2320A" w:rsidP="00F2320A">
      <w:pPr>
        <w:spacing w:after="0" w:line="240" w:lineRule="auto"/>
        <w:ind w:left="851" w:right="851"/>
        <w:jc w:val="both"/>
        <w:rPr>
          <w:rFonts w:ascii="Palatino Linotype" w:hAnsi="Palatino Linotype" w:cs="Arial"/>
          <w:i/>
          <w:szCs w:val="24"/>
        </w:rPr>
      </w:pPr>
      <w:r w:rsidRPr="008A5D92">
        <w:rPr>
          <w:rFonts w:ascii="Palatino Linotype" w:hAnsi="Palatino Linotype" w:cs="Arial"/>
          <w:i/>
          <w:szCs w:val="24"/>
        </w:rPr>
        <w:t>[…]</w:t>
      </w:r>
    </w:p>
    <w:p w:rsidR="00F2320A" w:rsidRPr="008A5D92" w:rsidRDefault="00F2320A" w:rsidP="00F2320A">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lastRenderedPageBreak/>
        <w:t>Artículo 91.</w:t>
      </w:r>
      <w:r w:rsidRPr="008A5D92">
        <w:rPr>
          <w:rFonts w:ascii="Palatino Linotype" w:hAnsi="Palatino Linotype" w:cs="Arial"/>
          <w:i/>
          <w:szCs w:val="24"/>
        </w:rPr>
        <w:t xml:space="preserve"> El acceso a la información pública será restringido excepcionalmente, cuando ésta sea clasificada como reservada o confidencial.</w:t>
      </w:r>
    </w:p>
    <w:p w:rsidR="00F2320A" w:rsidRPr="008A5D92" w:rsidRDefault="00F2320A" w:rsidP="00F2320A">
      <w:pPr>
        <w:spacing w:after="0" w:line="240" w:lineRule="auto"/>
        <w:ind w:left="851" w:right="851"/>
        <w:jc w:val="both"/>
        <w:rPr>
          <w:rFonts w:ascii="Palatino Linotype" w:hAnsi="Palatino Linotype" w:cs="Arial"/>
          <w:i/>
          <w:szCs w:val="24"/>
        </w:rPr>
      </w:pPr>
    </w:p>
    <w:p w:rsidR="00F2320A" w:rsidRPr="008A5D92" w:rsidRDefault="00F2320A" w:rsidP="00F2320A">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Artículo 132.</w:t>
      </w:r>
      <w:r w:rsidRPr="008A5D92">
        <w:rPr>
          <w:rFonts w:ascii="Palatino Linotype" w:hAnsi="Palatino Linotype" w:cs="Arial"/>
          <w:i/>
          <w:szCs w:val="24"/>
        </w:rPr>
        <w:t xml:space="preserve"> </w:t>
      </w:r>
      <w:r w:rsidRPr="008A5D92">
        <w:rPr>
          <w:rFonts w:ascii="Palatino Linotype" w:hAnsi="Palatino Linotype" w:cs="Arial"/>
          <w:i/>
          <w:szCs w:val="24"/>
          <w:u w:val="single"/>
        </w:rPr>
        <w:t>La clasificación de la información se llevará a cabo en el momento en que</w:t>
      </w:r>
      <w:r w:rsidRPr="008A5D92">
        <w:rPr>
          <w:rFonts w:ascii="Palatino Linotype" w:hAnsi="Palatino Linotype" w:cs="Arial"/>
          <w:i/>
          <w:szCs w:val="24"/>
        </w:rPr>
        <w:t>:</w:t>
      </w:r>
    </w:p>
    <w:p w:rsidR="00F2320A" w:rsidRPr="008A5D92" w:rsidRDefault="00F2320A" w:rsidP="00F2320A">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I.</w:t>
      </w:r>
      <w:r w:rsidRPr="008A5D92">
        <w:rPr>
          <w:rFonts w:ascii="Palatino Linotype" w:hAnsi="Palatino Linotype" w:cs="Arial"/>
          <w:i/>
          <w:szCs w:val="24"/>
        </w:rPr>
        <w:t xml:space="preserve"> Se reciba una solicitud de acceso a la información;</w:t>
      </w:r>
    </w:p>
    <w:p w:rsidR="00F2320A" w:rsidRPr="008A5D92" w:rsidRDefault="00F2320A" w:rsidP="00F2320A">
      <w:pPr>
        <w:spacing w:after="0" w:line="240" w:lineRule="auto"/>
        <w:ind w:left="851" w:right="851"/>
        <w:jc w:val="both"/>
        <w:rPr>
          <w:rFonts w:ascii="Palatino Linotype" w:hAnsi="Palatino Linotype" w:cs="Arial"/>
          <w:i/>
          <w:szCs w:val="24"/>
          <w:u w:val="single"/>
        </w:rPr>
      </w:pPr>
      <w:r w:rsidRPr="008A5D92">
        <w:rPr>
          <w:rFonts w:ascii="Palatino Linotype" w:hAnsi="Palatino Linotype" w:cs="Arial"/>
          <w:b/>
          <w:i/>
          <w:szCs w:val="24"/>
        </w:rPr>
        <w:t>II.</w:t>
      </w:r>
      <w:r w:rsidRPr="008A5D92">
        <w:rPr>
          <w:rFonts w:ascii="Palatino Linotype" w:hAnsi="Palatino Linotype" w:cs="Arial"/>
          <w:i/>
          <w:szCs w:val="24"/>
        </w:rPr>
        <w:t xml:space="preserve"> </w:t>
      </w:r>
      <w:r w:rsidRPr="008A5D92">
        <w:rPr>
          <w:rFonts w:ascii="Palatino Linotype" w:hAnsi="Palatino Linotype" w:cs="Arial"/>
          <w:i/>
          <w:szCs w:val="24"/>
          <w:u w:val="single"/>
        </w:rPr>
        <w:t>Se determine mediante resolución de autoridad competente; o</w:t>
      </w:r>
    </w:p>
    <w:p w:rsidR="00F2320A" w:rsidRPr="008A5D92" w:rsidRDefault="00F2320A" w:rsidP="00F2320A">
      <w:pPr>
        <w:spacing w:after="0" w:line="240" w:lineRule="auto"/>
        <w:ind w:left="851" w:right="851"/>
        <w:jc w:val="both"/>
        <w:rPr>
          <w:rFonts w:ascii="Palatino Linotype" w:hAnsi="Palatino Linotype" w:cs="Arial"/>
          <w:i/>
          <w:szCs w:val="24"/>
          <w:u w:val="single"/>
        </w:rPr>
      </w:pPr>
      <w:r w:rsidRPr="008A5D92">
        <w:rPr>
          <w:rFonts w:ascii="Palatino Linotype" w:hAnsi="Palatino Linotype" w:cs="Arial"/>
          <w:b/>
          <w:i/>
          <w:szCs w:val="24"/>
        </w:rPr>
        <w:t>III.</w:t>
      </w:r>
      <w:r w:rsidRPr="008A5D92">
        <w:rPr>
          <w:rFonts w:ascii="Palatino Linotype" w:hAnsi="Palatino Linotype" w:cs="Arial"/>
          <w:i/>
          <w:szCs w:val="24"/>
        </w:rPr>
        <w:t xml:space="preserve"> </w:t>
      </w:r>
      <w:r w:rsidRPr="008A5D92">
        <w:rPr>
          <w:rFonts w:ascii="Palatino Linotype" w:hAnsi="Palatino Linotype" w:cs="Arial"/>
          <w:i/>
          <w:szCs w:val="24"/>
          <w:u w:val="single"/>
        </w:rPr>
        <w:t>Se generen versiones públicas para dar cumplimiento a las obligaciones de transparencia previstas en esta Ley.</w:t>
      </w:r>
    </w:p>
    <w:p w:rsidR="00F2320A" w:rsidRPr="008A5D92" w:rsidRDefault="00F2320A" w:rsidP="00F2320A">
      <w:pPr>
        <w:spacing w:after="0" w:line="240" w:lineRule="auto"/>
        <w:ind w:left="851" w:right="851"/>
        <w:jc w:val="both"/>
        <w:rPr>
          <w:rFonts w:ascii="Palatino Linotype" w:hAnsi="Palatino Linotype" w:cs="Arial"/>
          <w:i/>
          <w:szCs w:val="24"/>
        </w:rPr>
      </w:pPr>
      <w:r w:rsidRPr="008A5D92">
        <w:rPr>
          <w:rFonts w:ascii="Palatino Linotype" w:hAnsi="Palatino Linotype" w:cs="Arial"/>
          <w:i/>
          <w:szCs w:val="24"/>
        </w:rPr>
        <w:t>[…]</w:t>
      </w:r>
    </w:p>
    <w:p w:rsidR="00F2320A" w:rsidRPr="008A5D92" w:rsidRDefault="00F2320A" w:rsidP="00F2320A">
      <w:pPr>
        <w:spacing w:after="0" w:line="240" w:lineRule="auto"/>
        <w:ind w:left="851" w:right="851"/>
        <w:jc w:val="both"/>
        <w:rPr>
          <w:rFonts w:ascii="Palatino Linotype" w:hAnsi="Palatino Linotype" w:cs="Arial"/>
          <w:i/>
          <w:szCs w:val="24"/>
        </w:rPr>
      </w:pPr>
    </w:p>
    <w:p w:rsidR="00F2320A" w:rsidRPr="008A5D92" w:rsidRDefault="00F2320A" w:rsidP="00F2320A">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Artículo 143.</w:t>
      </w:r>
      <w:r w:rsidRPr="008A5D92">
        <w:rPr>
          <w:rFonts w:ascii="Palatino Linotype" w:hAnsi="Palatino Linotype" w:cs="Arial"/>
          <w:i/>
          <w:szCs w:val="24"/>
        </w:rPr>
        <w:t xml:space="preserve"> </w:t>
      </w:r>
      <w:r w:rsidRPr="008A5D92">
        <w:rPr>
          <w:rFonts w:ascii="Palatino Linotype" w:hAnsi="Palatino Linotype" w:cs="Arial"/>
          <w:i/>
          <w:szCs w:val="24"/>
          <w:u w:val="single"/>
        </w:rPr>
        <w:t>Para los efectos de esta Ley se considera información confidencial, la clasificada como tal, de manera permanente, por su naturaleza, cuando</w:t>
      </w:r>
      <w:r w:rsidRPr="008A5D92">
        <w:rPr>
          <w:rFonts w:ascii="Palatino Linotype" w:hAnsi="Palatino Linotype" w:cs="Arial"/>
          <w:i/>
          <w:szCs w:val="24"/>
        </w:rPr>
        <w:t>:</w:t>
      </w:r>
    </w:p>
    <w:p w:rsidR="00F2320A" w:rsidRPr="008A5D92" w:rsidRDefault="00F2320A" w:rsidP="00F2320A">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I.</w:t>
      </w:r>
      <w:r w:rsidRPr="008A5D92">
        <w:rPr>
          <w:rFonts w:ascii="Palatino Linotype" w:hAnsi="Palatino Linotype" w:cs="Arial"/>
          <w:i/>
          <w:szCs w:val="24"/>
        </w:rPr>
        <w:t xml:space="preserve"> </w:t>
      </w:r>
      <w:r w:rsidRPr="008A5D92">
        <w:rPr>
          <w:rFonts w:ascii="Palatino Linotype" w:hAnsi="Palatino Linotype" w:cs="Arial"/>
          <w:i/>
          <w:szCs w:val="24"/>
          <w:u w:val="single"/>
        </w:rPr>
        <w:t>Se refiera a la información privada y los datos personales concernientes a una persona física o jurídico colectiva identificada o identificable</w:t>
      </w:r>
      <w:r w:rsidRPr="008A5D92">
        <w:rPr>
          <w:rFonts w:ascii="Palatino Linotype" w:hAnsi="Palatino Linotype" w:cs="Arial"/>
          <w:i/>
          <w:szCs w:val="24"/>
        </w:rPr>
        <w:t>;</w:t>
      </w:r>
    </w:p>
    <w:p w:rsidR="00F2320A" w:rsidRPr="008A5D92" w:rsidRDefault="00F2320A" w:rsidP="00F2320A">
      <w:pPr>
        <w:spacing w:after="0" w:line="240" w:lineRule="auto"/>
        <w:ind w:left="851" w:right="851"/>
        <w:jc w:val="both"/>
        <w:rPr>
          <w:rFonts w:ascii="Palatino Linotype" w:hAnsi="Palatino Linotype" w:cs="Arial"/>
          <w:i/>
          <w:szCs w:val="24"/>
          <w:u w:val="single"/>
        </w:rPr>
      </w:pPr>
      <w:r w:rsidRPr="008A5D92">
        <w:rPr>
          <w:rFonts w:ascii="Palatino Linotype" w:hAnsi="Palatino Linotype" w:cs="Arial"/>
          <w:b/>
          <w:i/>
          <w:szCs w:val="24"/>
        </w:rPr>
        <w:t>II.</w:t>
      </w:r>
      <w:r w:rsidRPr="008A5D92">
        <w:rPr>
          <w:rFonts w:ascii="Palatino Linotype" w:hAnsi="Palatino Linotype" w:cs="Arial"/>
          <w:i/>
          <w:szCs w:val="24"/>
        </w:rPr>
        <w:t xml:space="preserve"> </w:t>
      </w:r>
      <w:r w:rsidRPr="008A5D92">
        <w:rPr>
          <w:rFonts w:ascii="Palatino Linotype" w:hAnsi="Palatino Linotype" w:cs="Arial"/>
          <w:i/>
          <w:szCs w:val="24"/>
          <w:u w:val="single"/>
        </w:rPr>
        <w:t>Los secretos bancario, fiduciario, industrial, comercial, fiscal, bursátil y postal, cuya titularidad corresponda a particulares, sujetos de derecho internacional o a sujetos obligados cuando no involucren el ejercicio de recursos públicos; y</w:t>
      </w:r>
    </w:p>
    <w:p w:rsidR="00F2320A" w:rsidRPr="008A5D92" w:rsidRDefault="00F2320A" w:rsidP="00F2320A">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III.</w:t>
      </w:r>
      <w:r w:rsidRPr="008A5D92">
        <w:rPr>
          <w:rFonts w:ascii="Palatino Linotype" w:hAnsi="Palatino Linotype" w:cs="Arial"/>
          <w:i/>
          <w:szCs w:val="24"/>
        </w:rPr>
        <w:t xml:space="preserve"> La que presenten los particulares a los sujetos obligados, de conformidad con lo dispuesto por las leyes o los tratados internacionales.</w:t>
      </w:r>
    </w:p>
    <w:p w:rsidR="00F2320A" w:rsidRPr="008A5D92" w:rsidRDefault="00F2320A" w:rsidP="00F2320A">
      <w:pPr>
        <w:spacing w:after="0" w:line="240" w:lineRule="auto"/>
        <w:ind w:left="851" w:right="851"/>
        <w:jc w:val="both"/>
        <w:rPr>
          <w:rFonts w:ascii="Palatino Linotype" w:hAnsi="Palatino Linotype" w:cs="Arial"/>
          <w:i/>
          <w:szCs w:val="24"/>
        </w:rPr>
      </w:pPr>
      <w:r w:rsidRPr="008A5D92">
        <w:rPr>
          <w:rFonts w:ascii="Palatino Linotype" w:hAnsi="Palatino Linotype" w:cs="Arial"/>
          <w:i/>
          <w:szCs w:val="24"/>
        </w:rPr>
        <w:t>La información confidencial no estará sujeta a temporalidad alguna y sólo podrán tener acceso a ella los titulares de la misma, sus representantes y los servidores públicos facultados para ello.</w:t>
      </w:r>
    </w:p>
    <w:p w:rsidR="00F2320A" w:rsidRPr="008A5D92" w:rsidRDefault="00F2320A" w:rsidP="00F2320A">
      <w:pPr>
        <w:spacing w:after="0" w:line="240" w:lineRule="auto"/>
        <w:ind w:left="851" w:right="851"/>
        <w:jc w:val="both"/>
        <w:rPr>
          <w:rFonts w:ascii="Palatino Linotype" w:hAnsi="Palatino Linotype" w:cs="Arial"/>
          <w:i/>
          <w:szCs w:val="24"/>
        </w:rPr>
      </w:pPr>
      <w:r w:rsidRPr="008A5D92">
        <w:rPr>
          <w:rFonts w:ascii="Palatino Linotype" w:hAnsi="Palatino Linotype" w:cs="Arial"/>
          <w:i/>
          <w:szCs w:val="24"/>
        </w:rPr>
        <w:t>No se considerará confidencial la información que se encuentre en los registros públicos o en fuentes de acceso público, ni tampoco la que sea considerada por la presente ley como información pública. [Sic]</w:t>
      </w:r>
    </w:p>
    <w:p w:rsidR="00F2320A" w:rsidRPr="008A5D92" w:rsidRDefault="00F2320A" w:rsidP="00F2320A">
      <w:pPr>
        <w:spacing w:after="0" w:line="360" w:lineRule="auto"/>
        <w:ind w:left="851" w:right="851"/>
        <w:jc w:val="both"/>
        <w:rPr>
          <w:rFonts w:ascii="Palatino Linotype" w:hAnsi="Palatino Linotype" w:cs="Arial"/>
          <w:i/>
          <w:szCs w:val="24"/>
        </w:rPr>
      </w:pPr>
    </w:p>
    <w:p w:rsidR="00F2320A" w:rsidRPr="008A5D92" w:rsidRDefault="00F2320A" w:rsidP="00F2320A">
      <w:pPr>
        <w:spacing w:after="0" w:line="360" w:lineRule="auto"/>
        <w:jc w:val="both"/>
        <w:rPr>
          <w:rFonts w:ascii="Palatino Linotype" w:hAnsi="Palatino Linotype"/>
          <w:sz w:val="24"/>
        </w:rPr>
      </w:pPr>
      <w:r w:rsidRPr="008A5D92">
        <w:rPr>
          <w:rFonts w:ascii="Palatino Linotype" w:hAnsi="Palatino Linotype"/>
          <w:sz w:val="24"/>
        </w:rPr>
        <w:t xml:space="preserve">Igualmente, los </w:t>
      </w:r>
      <w:r w:rsidRPr="008A5D92">
        <w:rPr>
          <w:rFonts w:ascii="Palatino Linotype" w:hAnsi="Palatino Linotype"/>
          <w:i/>
          <w:sz w:val="24"/>
        </w:rPr>
        <w:t>Lineamientos Generales en Materia de Clasificación y Desclasificación de la Información, así como para la elaboración de Versiones Públicas</w:t>
      </w:r>
      <w:r w:rsidRPr="008A5D92">
        <w:rPr>
          <w:rFonts w:ascii="Palatino Linotype" w:hAnsi="Palatino Linotype"/>
          <w:sz w:val="24"/>
        </w:rPr>
        <w:t xml:space="preserve">,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w:t>
      </w:r>
      <w:r w:rsidRPr="008A5D92">
        <w:rPr>
          <w:rFonts w:ascii="Palatino Linotype" w:hAnsi="Palatino Linotype"/>
          <w:sz w:val="24"/>
        </w:rPr>
        <w:lastRenderedPageBreak/>
        <w:t>versiones públicas de expedientes o documentos que contengan partes o secciones clasificadas.</w:t>
      </w:r>
    </w:p>
    <w:p w:rsidR="00F2320A" w:rsidRPr="008A5D92" w:rsidRDefault="00F2320A" w:rsidP="00F2320A">
      <w:pPr>
        <w:spacing w:after="0" w:line="360" w:lineRule="auto"/>
        <w:ind w:left="851" w:right="851"/>
        <w:jc w:val="both"/>
        <w:rPr>
          <w:rFonts w:ascii="Palatino Linotype" w:hAnsi="Palatino Linotype"/>
          <w:sz w:val="24"/>
        </w:rPr>
      </w:pPr>
    </w:p>
    <w:p w:rsidR="00B47A22" w:rsidRDefault="00F2320A" w:rsidP="00F2320A">
      <w:pPr>
        <w:autoSpaceDE w:val="0"/>
        <w:autoSpaceDN w:val="0"/>
        <w:adjustRightInd w:val="0"/>
        <w:spacing w:after="0" w:line="360" w:lineRule="auto"/>
        <w:jc w:val="both"/>
        <w:rPr>
          <w:rFonts w:ascii="Palatino Linotype" w:hAnsi="Palatino Linotype" w:cs="Arial"/>
          <w:sz w:val="24"/>
          <w:szCs w:val="24"/>
          <w:lang w:eastAsia="es-CO"/>
        </w:rPr>
      </w:pPr>
      <w:r w:rsidRPr="008A5D92">
        <w:rPr>
          <w:rFonts w:ascii="Palatino Linotype" w:hAnsi="Palatino Linotype" w:cs="Arial"/>
          <w:sz w:val="24"/>
          <w:szCs w:val="24"/>
          <w:lang w:eastAsia="es-CO"/>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000F51" w:rsidRDefault="00000F51" w:rsidP="00F2320A">
      <w:pPr>
        <w:autoSpaceDE w:val="0"/>
        <w:autoSpaceDN w:val="0"/>
        <w:adjustRightInd w:val="0"/>
        <w:spacing w:after="0" w:line="360" w:lineRule="auto"/>
        <w:jc w:val="both"/>
        <w:rPr>
          <w:rFonts w:ascii="Palatino Linotype" w:hAnsi="Palatino Linotype" w:cs="Arial"/>
          <w:sz w:val="24"/>
          <w:szCs w:val="24"/>
        </w:rPr>
      </w:pPr>
    </w:p>
    <w:p w:rsidR="00C3635B" w:rsidRDefault="00C3635B" w:rsidP="00C3635B">
      <w:pPr>
        <w:autoSpaceDE w:val="0"/>
        <w:autoSpaceDN w:val="0"/>
        <w:adjustRightInd w:val="0"/>
        <w:spacing w:after="0" w:line="360" w:lineRule="auto"/>
        <w:jc w:val="both"/>
        <w:rPr>
          <w:rFonts w:ascii="Palatino Linotype" w:hAnsi="Palatino Linotype" w:cs="Arial"/>
          <w:sz w:val="24"/>
          <w:szCs w:val="24"/>
        </w:rPr>
      </w:pPr>
      <w:r w:rsidRPr="008F4C0D">
        <w:rPr>
          <w:rFonts w:ascii="Palatino Linotype" w:hAnsi="Palatino Linotype" w:cs="Arial"/>
          <w:sz w:val="24"/>
          <w:szCs w:val="24"/>
        </w:rPr>
        <w:t xml:space="preserve">Por los razonamientos señalados en párrafos que preceden, se acredita que resultan </w:t>
      </w:r>
      <w:r w:rsidR="009B1756">
        <w:rPr>
          <w:rFonts w:ascii="Palatino Linotype" w:hAnsi="Palatino Linotype" w:cs="Arial"/>
          <w:sz w:val="24"/>
          <w:szCs w:val="24"/>
        </w:rPr>
        <w:t xml:space="preserve">parcialmente </w:t>
      </w:r>
      <w:r>
        <w:rPr>
          <w:rFonts w:ascii="Palatino Linotype" w:hAnsi="Palatino Linotype" w:cs="Arial"/>
          <w:sz w:val="24"/>
          <w:szCs w:val="24"/>
        </w:rPr>
        <w:t xml:space="preserve">fundados </w:t>
      </w:r>
      <w:r w:rsidRPr="008F4C0D">
        <w:rPr>
          <w:rFonts w:ascii="Palatino Linotype" w:hAnsi="Palatino Linotype" w:cs="Arial"/>
          <w:sz w:val="24"/>
          <w:szCs w:val="24"/>
        </w:rPr>
        <w:t>los motivos o razones de inconformidad manifest</w:t>
      </w:r>
      <w:r>
        <w:rPr>
          <w:rFonts w:ascii="Palatino Linotype" w:hAnsi="Palatino Linotype" w:cs="Arial"/>
          <w:sz w:val="24"/>
          <w:szCs w:val="24"/>
        </w:rPr>
        <w:t>ados por el</w:t>
      </w:r>
      <w:r w:rsidRPr="008F4C0D">
        <w:rPr>
          <w:rFonts w:ascii="Palatino Linotype" w:hAnsi="Palatino Linotype" w:cs="Arial"/>
          <w:sz w:val="24"/>
          <w:szCs w:val="24"/>
        </w:rPr>
        <w:t xml:space="preserve"> </w:t>
      </w:r>
      <w:r w:rsidRPr="008F4C0D">
        <w:rPr>
          <w:rFonts w:ascii="Palatino Linotype" w:hAnsi="Palatino Linotype" w:cs="Arial"/>
          <w:b/>
          <w:sz w:val="24"/>
          <w:szCs w:val="24"/>
        </w:rPr>
        <w:t>recurrente</w:t>
      </w:r>
      <w:r w:rsidRPr="008F4C0D">
        <w:rPr>
          <w:rFonts w:ascii="Palatino Linotype" w:hAnsi="Palatino Linotype" w:cs="Arial"/>
          <w:sz w:val="24"/>
          <w:szCs w:val="24"/>
        </w:rPr>
        <w:t>, por ello con fundamento</w:t>
      </w:r>
      <w:r>
        <w:rPr>
          <w:rFonts w:ascii="Palatino Linotype" w:hAnsi="Palatino Linotype" w:cs="Arial"/>
          <w:sz w:val="24"/>
          <w:szCs w:val="24"/>
        </w:rPr>
        <w:t xml:space="preserve"> la </w:t>
      </w:r>
      <w:r w:rsidR="00B0028C">
        <w:rPr>
          <w:rFonts w:ascii="Palatino Linotype" w:hAnsi="Palatino Linotype" w:cs="Arial"/>
          <w:sz w:val="24"/>
          <w:szCs w:val="24"/>
        </w:rPr>
        <w:t xml:space="preserve">segunda </w:t>
      </w:r>
      <w:proofErr w:type="spellStart"/>
      <w:r>
        <w:rPr>
          <w:rFonts w:ascii="Palatino Linotype" w:hAnsi="Palatino Linotype" w:cs="Arial"/>
          <w:sz w:val="24"/>
          <w:szCs w:val="24"/>
        </w:rPr>
        <w:t>hipótesis</w:t>
      </w:r>
      <w:proofErr w:type="spellEnd"/>
      <w:r>
        <w:rPr>
          <w:rFonts w:ascii="Palatino Linotype" w:hAnsi="Palatino Linotype" w:cs="Arial"/>
          <w:sz w:val="24"/>
          <w:szCs w:val="24"/>
        </w:rPr>
        <w:t xml:space="preserve"> de la fracción III del</w:t>
      </w:r>
      <w:r w:rsidRPr="008F4C0D">
        <w:rPr>
          <w:rFonts w:ascii="Palatino Linotype" w:hAnsi="Palatino Linotype" w:cs="Arial"/>
          <w:sz w:val="24"/>
          <w:szCs w:val="24"/>
        </w:rPr>
        <w:t xml:space="preserve"> artículo 186 de la Ley de Transparencia y Acceso a la Información Pública del Estado de México y Municipios, se </w:t>
      </w:r>
      <w:r w:rsidR="00B0028C" w:rsidRPr="00BC16EA">
        <w:rPr>
          <w:rFonts w:ascii="Palatino Linotype" w:hAnsi="Palatino Linotype" w:cs="Arial"/>
          <w:b/>
          <w:sz w:val="24"/>
          <w:szCs w:val="24"/>
        </w:rPr>
        <w:t>MODIFICA</w:t>
      </w:r>
      <w:r w:rsidRPr="008F4C0D">
        <w:rPr>
          <w:rFonts w:ascii="Palatino Linotype" w:hAnsi="Palatino Linotype" w:cs="Arial"/>
          <w:sz w:val="24"/>
          <w:szCs w:val="24"/>
        </w:rPr>
        <w:t xml:space="preserve"> la respuesta a la solicitud de información pública </w:t>
      </w:r>
      <w:r w:rsidR="00560DD3" w:rsidRPr="00560DD3">
        <w:rPr>
          <w:rFonts w:ascii="Palatino Linotype" w:eastAsia="Times New Roman" w:hAnsi="Palatino Linotype" w:cs="Times New Roman"/>
          <w:color w:val="000000"/>
          <w:sz w:val="24"/>
          <w:szCs w:val="24"/>
          <w:lang w:val="es-ES" w:eastAsia="es-ES"/>
        </w:rPr>
        <w:t>00039/XONACAT/IP/2019</w:t>
      </w:r>
      <w:r w:rsidRPr="008F4C0D">
        <w:rPr>
          <w:rFonts w:ascii="Palatino Linotype" w:hAnsi="Palatino Linotype" w:cs="Arial"/>
          <w:sz w:val="24"/>
          <w:szCs w:val="24"/>
        </w:rPr>
        <w:t>, que ha sido materia del presente fallo.</w:t>
      </w:r>
    </w:p>
    <w:p w:rsidR="00C3635B" w:rsidRPr="00D16A6F" w:rsidRDefault="00C3635B" w:rsidP="00C3635B">
      <w:pPr>
        <w:autoSpaceDE w:val="0"/>
        <w:autoSpaceDN w:val="0"/>
        <w:adjustRightInd w:val="0"/>
        <w:spacing w:after="0" w:line="360" w:lineRule="auto"/>
        <w:jc w:val="both"/>
        <w:rPr>
          <w:rFonts w:ascii="Palatino Linotype" w:hAnsi="Palatino Linotype" w:cs="Arial"/>
          <w:sz w:val="24"/>
          <w:szCs w:val="24"/>
        </w:rPr>
      </w:pPr>
    </w:p>
    <w:p w:rsidR="00C3635B" w:rsidRDefault="00C3635B" w:rsidP="00C3635B">
      <w:pPr>
        <w:autoSpaceDE w:val="0"/>
        <w:autoSpaceDN w:val="0"/>
        <w:adjustRightInd w:val="0"/>
        <w:spacing w:after="0" w:line="360" w:lineRule="auto"/>
        <w:jc w:val="both"/>
        <w:rPr>
          <w:rFonts w:ascii="Palatino Linotype" w:hAnsi="Palatino Linotype" w:cs="Arial"/>
          <w:sz w:val="24"/>
          <w:szCs w:val="24"/>
        </w:rPr>
      </w:pPr>
      <w:r w:rsidRPr="00D16A6F">
        <w:rPr>
          <w:rFonts w:ascii="Palatino Linotype" w:hAnsi="Palatino Linotype" w:cs="Arial"/>
          <w:sz w:val="24"/>
          <w:szCs w:val="24"/>
        </w:rPr>
        <w:t>Por lo antes expuesto y fundado es de resolverse y,</w:t>
      </w:r>
    </w:p>
    <w:p w:rsidR="008603A5" w:rsidRPr="00A54486" w:rsidRDefault="008603A5" w:rsidP="00C3635B">
      <w:pPr>
        <w:autoSpaceDE w:val="0"/>
        <w:autoSpaceDN w:val="0"/>
        <w:adjustRightInd w:val="0"/>
        <w:spacing w:after="0" w:line="360" w:lineRule="auto"/>
        <w:jc w:val="both"/>
        <w:rPr>
          <w:rFonts w:ascii="Palatino Linotype" w:hAnsi="Palatino Linotype" w:cs="Arial"/>
          <w:sz w:val="24"/>
          <w:szCs w:val="24"/>
        </w:rPr>
      </w:pPr>
    </w:p>
    <w:p w:rsidR="00C3635B" w:rsidRDefault="00C3635B" w:rsidP="00C3635B">
      <w:pPr>
        <w:autoSpaceDE w:val="0"/>
        <w:autoSpaceDN w:val="0"/>
        <w:adjustRightInd w:val="0"/>
        <w:spacing w:after="0" w:line="360" w:lineRule="auto"/>
        <w:jc w:val="both"/>
        <w:rPr>
          <w:rFonts w:ascii="Palatino Linotype" w:hAnsi="Palatino Linotype" w:cs="Arial"/>
          <w:sz w:val="24"/>
          <w:szCs w:val="24"/>
        </w:rPr>
      </w:pPr>
    </w:p>
    <w:p w:rsidR="00C3635B" w:rsidRPr="00583C3A" w:rsidRDefault="00C3635B" w:rsidP="00C3635B">
      <w:pPr>
        <w:tabs>
          <w:tab w:val="left" w:pos="8647"/>
        </w:tabs>
        <w:spacing w:after="0" w:line="360" w:lineRule="auto"/>
        <w:ind w:right="51"/>
        <w:jc w:val="center"/>
        <w:rPr>
          <w:rFonts w:ascii="Palatino Linotype" w:eastAsia="Times New Roman" w:hAnsi="Palatino Linotype" w:cs="Times New Roman"/>
          <w:b/>
          <w:color w:val="000000"/>
          <w:sz w:val="28"/>
          <w:szCs w:val="24"/>
          <w:lang w:val="es-ES" w:eastAsia="es-ES"/>
        </w:rPr>
      </w:pPr>
      <w:r w:rsidRPr="00583C3A">
        <w:rPr>
          <w:rFonts w:ascii="Palatino Linotype" w:eastAsia="Times New Roman" w:hAnsi="Palatino Linotype" w:cs="Times New Roman"/>
          <w:b/>
          <w:color w:val="000000"/>
          <w:sz w:val="28"/>
          <w:szCs w:val="24"/>
          <w:lang w:val="es-ES" w:eastAsia="es-ES"/>
        </w:rPr>
        <w:lastRenderedPageBreak/>
        <w:t>R E S U E L V E</w:t>
      </w:r>
    </w:p>
    <w:p w:rsidR="00C3635B" w:rsidRPr="00FB2295" w:rsidRDefault="00C3635B" w:rsidP="00C3635B">
      <w:pPr>
        <w:tabs>
          <w:tab w:val="left" w:pos="8647"/>
        </w:tabs>
        <w:spacing w:after="0" w:line="360" w:lineRule="auto"/>
        <w:ind w:right="51"/>
        <w:jc w:val="both"/>
        <w:rPr>
          <w:rFonts w:ascii="Palatino Linotype" w:eastAsia="Times New Roman" w:hAnsi="Palatino Linotype" w:cs="Times New Roman"/>
          <w:b/>
          <w:color w:val="000000"/>
          <w:sz w:val="24"/>
          <w:szCs w:val="24"/>
          <w:lang w:val="es-ES" w:eastAsia="es-ES"/>
        </w:rPr>
      </w:pPr>
    </w:p>
    <w:p w:rsidR="00C3635B" w:rsidRPr="00FB2295" w:rsidRDefault="00C3635B" w:rsidP="00C3635B">
      <w:pPr>
        <w:tabs>
          <w:tab w:val="left" w:pos="8647"/>
        </w:tabs>
        <w:spacing w:after="0" w:line="360" w:lineRule="auto"/>
        <w:ind w:right="51"/>
        <w:jc w:val="both"/>
        <w:rPr>
          <w:rFonts w:ascii="Palatino Linotype" w:eastAsia="Times New Roman" w:hAnsi="Palatino Linotype" w:cs="Times New Roman"/>
          <w:b/>
          <w:color w:val="000000"/>
          <w:sz w:val="24"/>
          <w:szCs w:val="24"/>
          <w:lang w:val="es-ES" w:eastAsia="es-ES"/>
        </w:rPr>
      </w:pPr>
      <w:r w:rsidRPr="00FB2295">
        <w:rPr>
          <w:rFonts w:ascii="Palatino Linotype" w:eastAsia="Times New Roman" w:hAnsi="Palatino Linotype" w:cs="Times New Roman"/>
          <w:b/>
          <w:color w:val="000000"/>
          <w:sz w:val="24"/>
          <w:szCs w:val="24"/>
          <w:lang w:val="es-ES" w:eastAsia="es-ES"/>
        </w:rPr>
        <w:t xml:space="preserve">PRIMERO. </w:t>
      </w:r>
      <w:r w:rsidR="00C912D9" w:rsidRPr="00C912D9">
        <w:rPr>
          <w:rFonts w:ascii="Palatino Linotype" w:eastAsia="Times New Roman" w:hAnsi="Palatino Linotype" w:cs="Times New Roman"/>
          <w:color w:val="000000"/>
          <w:sz w:val="24"/>
          <w:szCs w:val="24"/>
          <w:lang w:val="es-ES" w:eastAsia="es-ES"/>
        </w:rPr>
        <w:t xml:space="preserve">Se </w:t>
      </w:r>
      <w:r w:rsidR="00C912D9" w:rsidRPr="00C912D9">
        <w:rPr>
          <w:rFonts w:ascii="Palatino Linotype" w:eastAsia="Times New Roman" w:hAnsi="Palatino Linotype" w:cs="Times New Roman"/>
          <w:b/>
          <w:color w:val="000000"/>
          <w:sz w:val="24"/>
          <w:szCs w:val="24"/>
          <w:lang w:val="es-ES" w:eastAsia="es-ES"/>
        </w:rPr>
        <w:t>MODIFICA</w:t>
      </w:r>
      <w:r w:rsidR="00C912D9">
        <w:rPr>
          <w:rFonts w:ascii="Palatino Linotype" w:eastAsia="Times New Roman" w:hAnsi="Palatino Linotype" w:cs="Times New Roman"/>
          <w:color w:val="000000"/>
          <w:sz w:val="24"/>
          <w:szCs w:val="24"/>
          <w:lang w:val="es-ES" w:eastAsia="es-ES"/>
        </w:rPr>
        <w:t xml:space="preserve"> la respuesta entregada por e</w:t>
      </w:r>
      <w:r w:rsidR="00C912D9" w:rsidRPr="00C912D9">
        <w:rPr>
          <w:rFonts w:ascii="Palatino Linotype" w:eastAsia="Times New Roman" w:hAnsi="Palatino Linotype" w:cs="Times New Roman"/>
          <w:color w:val="000000"/>
          <w:sz w:val="24"/>
          <w:szCs w:val="24"/>
          <w:lang w:val="es-ES" w:eastAsia="es-ES"/>
        </w:rPr>
        <w:t xml:space="preserve">l Sujeto Obligado a la solicitud de información número </w:t>
      </w:r>
      <w:r w:rsidR="00BA5C45" w:rsidRPr="00BA5C45">
        <w:rPr>
          <w:rFonts w:ascii="Palatino Linotype" w:eastAsia="Times New Roman" w:hAnsi="Palatino Linotype" w:cs="Times New Roman"/>
          <w:color w:val="000000"/>
          <w:sz w:val="24"/>
          <w:szCs w:val="24"/>
          <w:lang w:val="es-ES" w:eastAsia="es-ES"/>
        </w:rPr>
        <w:t>00039/XONACAT/IP/2019</w:t>
      </w:r>
      <w:r w:rsidR="00C912D9" w:rsidRPr="00C912D9">
        <w:rPr>
          <w:rFonts w:ascii="Palatino Linotype" w:eastAsia="Times New Roman" w:hAnsi="Palatino Linotype" w:cs="Times New Roman"/>
          <w:color w:val="000000"/>
          <w:sz w:val="24"/>
          <w:szCs w:val="24"/>
          <w:lang w:val="es-ES" w:eastAsia="es-ES"/>
        </w:rPr>
        <w:t>, por resultar parcialmente fundados los motiv</w:t>
      </w:r>
      <w:r w:rsidR="00BC3E7D">
        <w:rPr>
          <w:rFonts w:ascii="Palatino Linotype" w:eastAsia="Times New Roman" w:hAnsi="Palatino Linotype" w:cs="Times New Roman"/>
          <w:color w:val="000000"/>
          <w:sz w:val="24"/>
          <w:szCs w:val="24"/>
          <w:lang w:val="es-ES" w:eastAsia="es-ES"/>
        </w:rPr>
        <w:t>o</w:t>
      </w:r>
      <w:r w:rsidR="00081187">
        <w:rPr>
          <w:rFonts w:ascii="Palatino Linotype" w:eastAsia="Times New Roman" w:hAnsi="Palatino Linotype" w:cs="Times New Roman"/>
          <w:color w:val="000000"/>
          <w:sz w:val="24"/>
          <w:szCs w:val="24"/>
          <w:lang w:val="es-ES" w:eastAsia="es-ES"/>
        </w:rPr>
        <w:t>s de inconformidad que arguye el</w:t>
      </w:r>
      <w:r w:rsidR="00BC3E7D">
        <w:rPr>
          <w:rFonts w:ascii="Palatino Linotype" w:eastAsia="Times New Roman" w:hAnsi="Palatino Linotype" w:cs="Times New Roman"/>
          <w:color w:val="000000"/>
          <w:sz w:val="24"/>
          <w:szCs w:val="24"/>
          <w:lang w:val="es-ES" w:eastAsia="es-ES"/>
        </w:rPr>
        <w:t xml:space="preserve"> r</w:t>
      </w:r>
      <w:r w:rsidR="00C912D9" w:rsidRPr="00C912D9">
        <w:rPr>
          <w:rFonts w:ascii="Palatino Linotype" w:eastAsia="Times New Roman" w:hAnsi="Palatino Linotype" w:cs="Times New Roman"/>
          <w:color w:val="000000"/>
          <w:sz w:val="24"/>
          <w:szCs w:val="24"/>
          <w:lang w:val="es-ES" w:eastAsia="es-ES"/>
        </w:rPr>
        <w:t xml:space="preserve">ecurrente, en términos del considerando </w:t>
      </w:r>
      <w:r w:rsidR="00BA5C45">
        <w:rPr>
          <w:rFonts w:ascii="Palatino Linotype" w:eastAsia="Times New Roman" w:hAnsi="Palatino Linotype" w:cs="Times New Roman"/>
          <w:b/>
          <w:color w:val="000000"/>
          <w:sz w:val="24"/>
          <w:szCs w:val="24"/>
          <w:lang w:val="es-ES" w:eastAsia="es-ES"/>
        </w:rPr>
        <w:t>CUARTO</w:t>
      </w:r>
      <w:r w:rsidR="00C912D9" w:rsidRPr="00C912D9">
        <w:rPr>
          <w:rFonts w:ascii="Palatino Linotype" w:eastAsia="Times New Roman" w:hAnsi="Palatino Linotype" w:cs="Times New Roman"/>
          <w:color w:val="000000"/>
          <w:sz w:val="24"/>
          <w:szCs w:val="24"/>
          <w:lang w:val="es-ES" w:eastAsia="es-ES"/>
        </w:rPr>
        <w:t xml:space="preserve"> de la presente resolución</w:t>
      </w:r>
      <w:r w:rsidRPr="00FB2295">
        <w:rPr>
          <w:rFonts w:ascii="Palatino Linotype" w:eastAsia="Times New Roman" w:hAnsi="Palatino Linotype" w:cs="Times New Roman"/>
          <w:color w:val="000000"/>
          <w:sz w:val="24"/>
          <w:szCs w:val="24"/>
          <w:lang w:val="es-ES" w:eastAsia="es-ES"/>
        </w:rPr>
        <w:t>.</w:t>
      </w:r>
    </w:p>
    <w:p w:rsidR="00C3635B" w:rsidRPr="00FB2295" w:rsidRDefault="00C3635B" w:rsidP="00C3635B">
      <w:pPr>
        <w:tabs>
          <w:tab w:val="left" w:pos="8647"/>
        </w:tabs>
        <w:spacing w:after="0" w:line="360" w:lineRule="auto"/>
        <w:ind w:right="51"/>
        <w:jc w:val="both"/>
        <w:rPr>
          <w:rFonts w:ascii="Palatino Linotype" w:eastAsia="Times New Roman" w:hAnsi="Palatino Linotype" w:cs="Times New Roman"/>
          <w:b/>
          <w:color w:val="000000"/>
          <w:sz w:val="24"/>
          <w:szCs w:val="24"/>
          <w:lang w:val="es-ES" w:eastAsia="es-ES"/>
        </w:rPr>
      </w:pPr>
    </w:p>
    <w:p w:rsidR="00C3635B" w:rsidRDefault="00376F0C" w:rsidP="00C3635B">
      <w:pPr>
        <w:tabs>
          <w:tab w:val="left" w:pos="8647"/>
        </w:tabs>
        <w:spacing w:after="0" w:line="360" w:lineRule="auto"/>
        <w:ind w:right="51"/>
        <w:jc w:val="both"/>
        <w:rPr>
          <w:rFonts w:ascii="Palatino Linotype" w:eastAsia="Times New Roman" w:hAnsi="Palatino Linotype" w:cs="Times New Roman"/>
          <w:color w:val="000000"/>
          <w:sz w:val="24"/>
          <w:szCs w:val="24"/>
          <w:lang w:val="es-ES" w:eastAsia="es-ES"/>
        </w:rPr>
      </w:pPr>
      <w:r w:rsidRPr="00FB2295">
        <w:rPr>
          <w:rFonts w:ascii="Palatino Linotype" w:eastAsia="Times New Roman" w:hAnsi="Palatino Linotype" w:cs="Times New Roman"/>
          <w:b/>
          <w:color w:val="000000"/>
          <w:sz w:val="24"/>
          <w:szCs w:val="24"/>
          <w:lang w:val="es-ES" w:eastAsia="es-ES"/>
        </w:rPr>
        <w:t xml:space="preserve">SEGUNDO. </w:t>
      </w:r>
      <w:r w:rsidR="00331FA2" w:rsidRPr="00331FA2">
        <w:rPr>
          <w:rFonts w:ascii="Palatino Linotype" w:eastAsia="Times New Roman" w:hAnsi="Palatino Linotype" w:cs="Times New Roman"/>
          <w:color w:val="000000"/>
          <w:sz w:val="24"/>
          <w:szCs w:val="24"/>
          <w:lang w:val="es-ES" w:eastAsia="es-ES"/>
        </w:rPr>
        <w:t xml:space="preserve">Se </w:t>
      </w:r>
      <w:r w:rsidR="00331FA2" w:rsidRPr="00331FA2">
        <w:rPr>
          <w:rFonts w:ascii="Palatino Linotype" w:eastAsia="Times New Roman" w:hAnsi="Palatino Linotype" w:cs="Times New Roman"/>
          <w:b/>
          <w:color w:val="000000"/>
          <w:sz w:val="24"/>
          <w:szCs w:val="24"/>
          <w:lang w:val="es-ES" w:eastAsia="es-ES"/>
        </w:rPr>
        <w:t>ORDENA</w:t>
      </w:r>
      <w:r w:rsidR="00331FA2" w:rsidRPr="00331FA2">
        <w:rPr>
          <w:rFonts w:ascii="Palatino Linotype" w:eastAsia="Times New Roman" w:hAnsi="Palatino Linotype" w:cs="Times New Roman"/>
          <w:color w:val="000000"/>
          <w:sz w:val="24"/>
          <w:szCs w:val="24"/>
          <w:lang w:val="es-ES" w:eastAsia="es-ES"/>
        </w:rPr>
        <w:t xml:space="preserve"> al </w:t>
      </w:r>
      <w:r w:rsidR="00331FA2" w:rsidRPr="00331FA2">
        <w:rPr>
          <w:rFonts w:ascii="Palatino Linotype" w:eastAsia="Times New Roman" w:hAnsi="Palatino Linotype" w:cs="Times New Roman"/>
          <w:b/>
          <w:color w:val="000000"/>
          <w:sz w:val="24"/>
          <w:szCs w:val="24"/>
          <w:lang w:val="es-ES" w:eastAsia="es-ES"/>
        </w:rPr>
        <w:t>Sujeto Obligado</w:t>
      </w:r>
      <w:r w:rsidR="00331FA2" w:rsidRPr="00331FA2">
        <w:rPr>
          <w:rFonts w:ascii="Palatino Linotype" w:eastAsia="Times New Roman" w:hAnsi="Palatino Linotype" w:cs="Times New Roman"/>
          <w:color w:val="000000"/>
          <w:sz w:val="24"/>
          <w:szCs w:val="24"/>
          <w:lang w:val="es-ES" w:eastAsia="es-ES"/>
        </w:rPr>
        <w:t xml:space="preserve"> que haga entrega a través del SAIMEX</w:t>
      </w:r>
      <w:r w:rsidR="00331FA2">
        <w:rPr>
          <w:rFonts w:ascii="Palatino Linotype" w:eastAsia="Times New Roman" w:hAnsi="Palatino Linotype" w:cs="Times New Roman"/>
          <w:color w:val="000000"/>
          <w:sz w:val="24"/>
          <w:szCs w:val="24"/>
          <w:lang w:val="es-ES" w:eastAsia="es-ES"/>
        </w:rPr>
        <w:t>,</w:t>
      </w:r>
      <w:r w:rsidR="00620C04" w:rsidRPr="00620C04">
        <w:t xml:space="preserve"> </w:t>
      </w:r>
      <w:r w:rsidR="00620C04" w:rsidRPr="00620C04">
        <w:rPr>
          <w:rFonts w:ascii="Palatino Linotype" w:eastAsia="Times New Roman" w:hAnsi="Palatino Linotype" w:cs="Times New Roman"/>
          <w:color w:val="000000"/>
          <w:sz w:val="24"/>
          <w:szCs w:val="24"/>
          <w:lang w:val="es-ES" w:eastAsia="es-ES"/>
        </w:rPr>
        <w:t>en versión pública de ser procedente</w:t>
      </w:r>
      <w:r w:rsidR="00620C04">
        <w:rPr>
          <w:rFonts w:ascii="Palatino Linotype" w:eastAsia="Times New Roman" w:hAnsi="Palatino Linotype" w:cs="Times New Roman"/>
          <w:color w:val="000000"/>
          <w:sz w:val="24"/>
          <w:szCs w:val="24"/>
          <w:lang w:val="es-ES" w:eastAsia="es-ES"/>
        </w:rPr>
        <w:t>,</w:t>
      </w:r>
      <w:r w:rsidR="00331FA2" w:rsidRPr="00331FA2">
        <w:rPr>
          <w:rFonts w:ascii="Palatino Linotype" w:eastAsia="Times New Roman" w:hAnsi="Palatino Linotype" w:cs="Times New Roman"/>
          <w:color w:val="000000"/>
          <w:sz w:val="24"/>
          <w:szCs w:val="24"/>
          <w:lang w:val="es-ES" w:eastAsia="es-ES"/>
        </w:rPr>
        <w:t xml:space="preserve"> en términos de Considerando </w:t>
      </w:r>
      <w:r w:rsidR="00BA5C45">
        <w:rPr>
          <w:rFonts w:ascii="Palatino Linotype" w:eastAsia="Times New Roman" w:hAnsi="Palatino Linotype" w:cs="Times New Roman"/>
          <w:b/>
          <w:color w:val="000000"/>
          <w:sz w:val="24"/>
          <w:szCs w:val="24"/>
          <w:lang w:val="es-ES" w:eastAsia="es-ES"/>
        </w:rPr>
        <w:t>CUARTO</w:t>
      </w:r>
      <w:r w:rsidR="00331FA2" w:rsidRPr="00331FA2">
        <w:rPr>
          <w:rFonts w:ascii="Palatino Linotype" w:eastAsia="Times New Roman" w:hAnsi="Palatino Linotype" w:cs="Times New Roman"/>
          <w:color w:val="000000"/>
          <w:sz w:val="24"/>
          <w:szCs w:val="24"/>
          <w:lang w:val="es-ES" w:eastAsia="es-ES"/>
        </w:rPr>
        <w:t xml:space="preserve"> de la presente resolución</w:t>
      </w:r>
      <w:r w:rsidR="00620C04">
        <w:rPr>
          <w:rFonts w:ascii="Palatino Linotype" w:eastAsia="Times New Roman" w:hAnsi="Palatino Linotype" w:cs="Times New Roman"/>
          <w:color w:val="000000"/>
          <w:sz w:val="24"/>
          <w:szCs w:val="24"/>
          <w:lang w:val="es-ES" w:eastAsia="es-ES"/>
        </w:rPr>
        <w:t>,</w:t>
      </w:r>
      <w:r w:rsidR="00331FA2" w:rsidRPr="00331FA2">
        <w:rPr>
          <w:rFonts w:ascii="Palatino Linotype" w:eastAsia="Times New Roman" w:hAnsi="Palatino Linotype" w:cs="Times New Roman"/>
          <w:color w:val="000000"/>
          <w:sz w:val="24"/>
          <w:szCs w:val="24"/>
          <w:lang w:val="es-ES" w:eastAsia="es-ES"/>
        </w:rPr>
        <w:t xml:space="preserve"> de</w:t>
      </w:r>
      <w:r w:rsidR="00BC16EA">
        <w:rPr>
          <w:rFonts w:ascii="Palatino Linotype" w:eastAsia="Times New Roman" w:hAnsi="Palatino Linotype" w:cs="Times New Roman"/>
          <w:color w:val="000000"/>
          <w:sz w:val="24"/>
          <w:szCs w:val="24"/>
          <w:lang w:val="es-ES" w:eastAsia="es-ES"/>
        </w:rPr>
        <w:t xml:space="preserve"> </w:t>
      </w:r>
      <w:r w:rsidR="00331FA2" w:rsidRPr="00331FA2">
        <w:rPr>
          <w:rFonts w:ascii="Palatino Linotype" w:eastAsia="Times New Roman" w:hAnsi="Palatino Linotype" w:cs="Times New Roman"/>
          <w:color w:val="000000"/>
          <w:sz w:val="24"/>
          <w:szCs w:val="24"/>
          <w:lang w:val="es-ES" w:eastAsia="es-ES"/>
        </w:rPr>
        <w:t>lo siguiente:</w:t>
      </w:r>
    </w:p>
    <w:p w:rsidR="00C02373" w:rsidRPr="00BA5C45" w:rsidRDefault="00C02373" w:rsidP="00BA5C45">
      <w:pPr>
        <w:spacing w:after="120" w:line="360" w:lineRule="auto"/>
        <w:jc w:val="both"/>
        <w:rPr>
          <w:rFonts w:ascii="Palatino Linotype" w:hAnsi="Palatino Linotype"/>
          <w:lang w:eastAsia="es-MX"/>
        </w:rPr>
      </w:pPr>
    </w:p>
    <w:p w:rsidR="00C02373" w:rsidRDefault="00BA5C45" w:rsidP="00C02373">
      <w:pPr>
        <w:pStyle w:val="Prrafodelista"/>
        <w:numPr>
          <w:ilvl w:val="0"/>
          <w:numId w:val="21"/>
        </w:numPr>
        <w:spacing w:after="120" w:line="360" w:lineRule="auto"/>
        <w:ind w:left="998" w:hanging="357"/>
        <w:jc w:val="both"/>
        <w:rPr>
          <w:rFonts w:ascii="Palatino Linotype" w:hAnsi="Palatino Linotype"/>
          <w:lang w:eastAsia="es-MX"/>
        </w:rPr>
      </w:pPr>
      <w:r>
        <w:rPr>
          <w:rFonts w:ascii="Palatino Linotype" w:hAnsi="Palatino Linotype"/>
          <w:lang w:eastAsia="es-MX"/>
        </w:rPr>
        <w:t>El o los documentos en donde consten las remuneraciones</w:t>
      </w:r>
      <w:r w:rsidR="00620C04">
        <w:rPr>
          <w:rFonts w:ascii="Palatino Linotype" w:hAnsi="Palatino Linotype"/>
          <w:lang w:eastAsia="es-MX"/>
        </w:rPr>
        <w:t xml:space="preserve"> del personal faltante</w:t>
      </w:r>
      <w:r w:rsidR="00C02373" w:rsidRPr="00600AE2">
        <w:rPr>
          <w:rFonts w:ascii="Palatino Linotype" w:hAnsi="Palatino Linotype"/>
          <w:lang w:eastAsia="es-MX"/>
        </w:rPr>
        <w:t xml:space="preserve"> adscrito </w:t>
      </w:r>
      <w:r>
        <w:rPr>
          <w:rFonts w:ascii="Palatino Linotype" w:hAnsi="Palatino Linotype"/>
          <w:lang w:eastAsia="es-MX"/>
        </w:rPr>
        <w:t>al sujeto obligado</w:t>
      </w:r>
      <w:r w:rsidR="00600AE2">
        <w:rPr>
          <w:rFonts w:ascii="Palatino Linotype" w:hAnsi="Palatino Linotype"/>
          <w:lang w:eastAsia="es-MX"/>
        </w:rPr>
        <w:t>,</w:t>
      </w:r>
      <w:r>
        <w:rPr>
          <w:rFonts w:ascii="Palatino Linotype" w:hAnsi="Palatino Linotype"/>
          <w:lang w:eastAsia="es-MX"/>
        </w:rPr>
        <w:t xml:space="preserve"> actualizadas al veintitrés de abril de dos mil diecinueve</w:t>
      </w:r>
      <w:r w:rsidR="00600AE2">
        <w:rPr>
          <w:rFonts w:ascii="Palatino Linotype" w:hAnsi="Palatino Linotype"/>
          <w:lang w:eastAsia="es-MX"/>
        </w:rPr>
        <w:t>.</w:t>
      </w:r>
    </w:p>
    <w:p w:rsidR="00BA5C45" w:rsidRPr="00600AE2" w:rsidRDefault="00BA5C45" w:rsidP="00C02373">
      <w:pPr>
        <w:pStyle w:val="Prrafodelista"/>
        <w:numPr>
          <w:ilvl w:val="0"/>
          <w:numId w:val="21"/>
        </w:numPr>
        <w:spacing w:after="120" w:line="360" w:lineRule="auto"/>
        <w:ind w:left="998" w:hanging="357"/>
        <w:jc w:val="both"/>
        <w:rPr>
          <w:rFonts w:ascii="Palatino Linotype" w:hAnsi="Palatino Linotype"/>
          <w:lang w:eastAsia="es-MX"/>
        </w:rPr>
      </w:pPr>
      <w:r w:rsidRPr="00BA5C45">
        <w:rPr>
          <w:rFonts w:ascii="Palatino Linotype" w:hAnsi="Palatino Linotype"/>
          <w:lang w:eastAsia="es-MX"/>
        </w:rPr>
        <w:t>Acta</w:t>
      </w:r>
      <w:r>
        <w:rPr>
          <w:rFonts w:ascii="Palatino Linotype" w:hAnsi="Palatino Linotype"/>
          <w:lang w:eastAsia="es-MX"/>
        </w:rPr>
        <w:t>s</w:t>
      </w:r>
      <w:r w:rsidRPr="00BA5C45">
        <w:rPr>
          <w:rFonts w:ascii="Palatino Linotype" w:hAnsi="Palatino Linotype"/>
          <w:lang w:eastAsia="es-MX"/>
        </w:rPr>
        <w:t xml:space="preserve"> de la</w:t>
      </w:r>
      <w:r>
        <w:rPr>
          <w:rFonts w:ascii="Palatino Linotype" w:hAnsi="Palatino Linotype"/>
          <w:lang w:eastAsia="es-MX"/>
        </w:rPr>
        <w:t>s</w:t>
      </w:r>
      <w:r w:rsidRPr="00BA5C45">
        <w:rPr>
          <w:rFonts w:ascii="Palatino Linotype" w:hAnsi="Palatino Linotype"/>
          <w:lang w:eastAsia="es-MX"/>
        </w:rPr>
        <w:t xml:space="preserve"> sesion</w:t>
      </w:r>
      <w:r>
        <w:rPr>
          <w:rFonts w:ascii="Palatino Linotype" w:hAnsi="Palatino Linotype"/>
          <w:lang w:eastAsia="es-MX"/>
        </w:rPr>
        <w:t>es</w:t>
      </w:r>
      <w:r w:rsidRPr="00BA5C45">
        <w:rPr>
          <w:rFonts w:ascii="Palatino Linotype" w:hAnsi="Palatino Linotype"/>
          <w:lang w:eastAsia="es-MX"/>
        </w:rPr>
        <w:t xml:space="preserve"> de</w:t>
      </w:r>
      <w:r>
        <w:rPr>
          <w:rFonts w:ascii="Palatino Linotype" w:hAnsi="Palatino Linotype"/>
          <w:lang w:eastAsia="es-MX"/>
        </w:rPr>
        <w:t>l</w:t>
      </w:r>
      <w:r w:rsidRPr="00BA5C45">
        <w:rPr>
          <w:rFonts w:ascii="Palatino Linotype" w:hAnsi="Palatino Linotype"/>
          <w:lang w:eastAsia="es-MX"/>
        </w:rPr>
        <w:t xml:space="preserve"> Comité</w:t>
      </w:r>
      <w:r>
        <w:rPr>
          <w:rFonts w:ascii="Palatino Linotype" w:hAnsi="Palatino Linotype"/>
          <w:lang w:eastAsia="es-MX"/>
        </w:rPr>
        <w:t xml:space="preserve"> de Transparencia del sujeto obligado</w:t>
      </w:r>
      <w:r w:rsidRPr="00BA5C45">
        <w:rPr>
          <w:rFonts w:ascii="Palatino Linotype" w:hAnsi="Palatino Linotype"/>
          <w:lang w:eastAsia="es-MX"/>
        </w:rPr>
        <w:t xml:space="preserve">, por </w:t>
      </w:r>
      <w:r>
        <w:rPr>
          <w:rFonts w:ascii="Palatino Linotype" w:hAnsi="Palatino Linotype"/>
          <w:lang w:eastAsia="es-MX"/>
        </w:rPr>
        <w:t>las</w:t>
      </w:r>
      <w:r w:rsidRPr="00BA5C45">
        <w:rPr>
          <w:rFonts w:ascii="Palatino Linotype" w:hAnsi="Palatino Linotype"/>
          <w:lang w:eastAsia="es-MX"/>
        </w:rPr>
        <w:t xml:space="preserve"> cual</w:t>
      </w:r>
      <w:r>
        <w:rPr>
          <w:rFonts w:ascii="Palatino Linotype" w:hAnsi="Palatino Linotype"/>
          <w:lang w:eastAsia="es-MX"/>
        </w:rPr>
        <w:t>es</w:t>
      </w:r>
      <w:r w:rsidRPr="00BA5C45">
        <w:rPr>
          <w:rFonts w:ascii="Palatino Linotype" w:hAnsi="Palatino Linotype"/>
          <w:lang w:eastAsia="es-MX"/>
        </w:rPr>
        <w:t xml:space="preserve"> </w:t>
      </w:r>
      <w:r>
        <w:rPr>
          <w:rFonts w:ascii="Palatino Linotype" w:hAnsi="Palatino Linotype"/>
          <w:lang w:eastAsia="es-MX"/>
        </w:rPr>
        <w:t xml:space="preserve">se </w:t>
      </w:r>
      <w:r w:rsidRPr="00BA5C45">
        <w:rPr>
          <w:rFonts w:ascii="Palatino Linotype" w:hAnsi="Palatino Linotype"/>
          <w:lang w:eastAsia="es-MX"/>
        </w:rPr>
        <w:t>clasific</w:t>
      </w:r>
      <w:r>
        <w:rPr>
          <w:rFonts w:ascii="Palatino Linotype" w:hAnsi="Palatino Linotype"/>
          <w:lang w:eastAsia="es-MX"/>
        </w:rPr>
        <w:t>ó</w:t>
      </w:r>
      <w:r w:rsidRPr="00BA5C45">
        <w:rPr>
          <w:rFonts w:ascii="Palatino Linotype" w:hAnsi="Palatino Linotype"/>
          <w:lang w:eastAsia="es-MX"/>
        </w:rPr>
        <w:t xml:space="preserve"> la información curricular de los servidores públicos</w:t>
      </w:r>
      <w:r>
        <w:rPr>
          <w:rFonts w:ascii="Palatino Linotype" w:hAnsi="Palatino Linotype"/>
          <w:lang w:eastAsia="es-MX"/>
        </w:rPr>
        <w:t xml:space="preserve"> adscritos al sujeto obligado</w:t>
      </w:r>
      <w:r w:rsidRPr="00BA5C45">
        <w:rPr>
          <w:rFonts w:ascii="Palatino Linotype" w:hAnsi="Palatino Linotype"/>
          <w:lang w:eastAsia="es-MX"/>
        </w:rPr>
        <w:t xml:space="preserve">, </w:t>
      </w:r>
      <w:r>
        <w:rPr>
          <w:rFonts w:ascii="Palatino Linotype" w:hAnsi="Palatino Linotype"/>
          <w:lang w:eastAsia="es-MX"/>
        </w:rPr>
        <w:t>del periodo que comprende del veintitrés de abril de dos mil dieciocho al veintitrés de abril de dos mil diecinueve.</w:t>
      </w:r>
    </w:p>
    <w:p w:rsidR="00C02373" w:rsidRPr="00C7023F" w:rsidRDefault="00C02373" w:rsidP="00C02373">
      <w:pPr>
        <w:spacing w:line="360" w:lineRule="auto"/>
        <w:jc w:val="both"/>
        <w:rPr>
          <w:rFonts w:ascii="Palatino Linotype" w:hAnsi="Palatino Linotype" w:cs="Arial"/>
          <w:sz w:val="2"/>
        </w:rPr>
      </w:pPr>
    </w:p>
    <w:p w:rsidR="00C02373" w:rsidRDefault="00620C04" w:rsidP="00C02373">
      <w:pPr>
        <w:spacing w:after="0" w:line="240" w:lineRule="auto"/>
        <w:ind w:left="993" w:right="425"/>
        <w:jc w:val="both"/>
        <w:rPr>
          <w:rFonts w:ascii="Palatino Linotype" w:hAnsi="Palatino Linotype" w:cs="Arial"/>
          <w:i/>
        </w:rPr>
      </w:pPr>
      <w:r w:rsidRPr="00620C04">
        <w:rPr>
          <w:rFonts w:ascii="Palatino Linotype" w:hAnsi="Palatino Linotype" w:cs="Arial"/>
          <w:i/>
        </w:rPr>
        <w:t>En el supuesto de que la información respecto de la que se ordena la entrega en el presente Resolutivo contenga datos susceptibles de clasificar, se deberá generar y entregar la versión pública correspondiente acompañada del acuerdo de clasificación, en términos de lo señalado en el Considerando CUARTO y en los artículos 49 fracción VIII, 132 fracción II de la Ley de Transparencia y Acceso a la Información Pública del Estado de México y Municipios y demás normatividad aplicable</w:t>
      </w:r>
      <w:r w:rsidR="00C02373" w:rsidRPr="008A5D92">
        <w:rPr>
          <w:rFonts w:ascii="Palatino Linotype" w:hAnsi="Palatino Linotype" w:cs="Arial"/>
          <w:i/>
        </w:rPr>
        <w:t>.</w:t>
      </w:r>
    </w:p>
    <w:p w:rsidR="00C02373" w:rsidRDefault="00C02373" w:rsidP="00C02373">
      <w:pPr>
        <w:spacing w:after="0" w:line="240" w:lineRule="auto"/>
        <w:ind w:left="993" w:right="425"/>
        <w:jc w:val="both"/>
        <w:rPr>
          <w:rFonts w:ascii="Palatino Linotype" w:hAnsi="Palatino Linotype" w:cs="Arial"/>
          <w:i/>
        </w:rPr>
      </w:pPr>
    </w:p>
    <w:p w:rsidR="00C02373" w:rsidRPr="008A5D92" w:rsidRDefault="00C02373" w:rsidP="00C02373">
      <w:pPr>
        <w:spacing w:after="0" w:line="240" w:lineRule="auto"/>
        <w:ind w:left="993" w:right="425"/>
        <w:jc w:val="both"/>
        <w:rPr>
          <w:rFonts w:ascii="Palatino Linotype" w:hAnsi="Palatino Linotype" w:cs="Arial"/>
          <w:i/>
        </w:rPr>
      </w:pPr>
      <w:r w:rsidRPr="00600AE2">
        <w:rPr>
          <w:rFonts w:ascii="Palatino Linotype" w:hAnsi="Palatino Linotype" w:cs="Arial"/>
          <w:i/>
        </w:rPr>
        <w:lastRenderedPageBreak/>
        <w:t>Res</w:t>
      </w:r>
      <w:r w:rsidR="00600AE2" w:rsidRPr="00600AE2">
        <w:rPr>
          <w:rFonts w:ascii="Palatino Linotype" w:hAnsi="Palatino Linotype" w:cs="Arial"/>
          <w:i/>
        </w:rPr>
        <w:t>pecto de la información</w:t>
      </w:r>
      <w:r w:rsidRPr="00600AE2">
        <w:rPr>
          <w:rFonts w:ascii="Palatino Linotype" w:hAnsi="Palatino Linotype" w:cs="Arial"/>
          <w:i/>
        </w:rPr>
        <w:t xml:space="preserve"> de la que se ordena la entrega en el inciso </w:t>
      </w:r>
      <w:r w:rsidR="00BA5C45">
        <w:rPr>
          <w:rFonts w:ascii="Palatino Linotype" w:hAnsi="Palatino Linotype" w:cs="Arial"/>
          <w:i/>
        </w:rPr>
        <w:t>b</w:t>
      </w:r>
      <w:r w:rsidRPr="00600AE2">
        <w:rPr>
          <w:rFonts w:ascii="Palatino Linotype" w:hAnsi="Palatino Linotype" w:cs="Arial"/>
          <w:i/>
        </w:rPr>
        <w:t>) del presente Resolutivo, en el supuesto de que el Sujeto Obligado</w:t>
      </w:r>
      <w:r w:rsidR="00BA5C45">
        <w:rPr>
          <w:rFonts w:ascii="Palatino Linotype" w:hAnsi="Palatino Linotype" w:cs="Arial"/>
          <w:i/>
        </w:rPr>
        <w:t xml:space="preserve"> no</w:t>
      </w:r>
      <w:r w:rsidRPr="00600AE2">
        <w:rPr>
          <w:rFonts w:ascii="Palatino Linotype" w:hAnsi="Palatino Linotype" w:cs="Arial"/>
          <w:i/>
        </w:rPr>
        <w:t xml:space="preserve"> haya </w:t>
      </w:r>
      <w:r w:rsidR="00BA5C45" w:rsidRPr="00BA5C45">
        <w:rPr>
          <w:rFonts w:ascii="Palatino Linotype" w:hAnsi="Palatino Linotype" w:cs="Arial"/>
          <w:i/>
        </w:rPr>
        <w:t>clasific</w:t>
      </w:r>
      <w:r w:rsidR="00BA5C45">
        <w:rPr>
          <w:rFonts w:ascii="Palatino Linotype" w:hAnsi="Palatino Linotype" w:cs="Arial"/>
          <w:i/>
        </w:rPr>
        <w:t>ado</w:t>
      </w:r>
      <w:r w:rsidR="00BA5C45" w:rsidRPr="00BA5C45">
        <w:rPr>
          <w:rFonts w:ascii="Palatino Linotype" w:hAnsi="Palatino Linotype" w:cs="Arial"/>
          <w:i/>
        </w:rPr>
        <w:t xml:space="preserve"> información curricular de los servidores públicos adscritos al sujeto obligado</w:t>
      </w:r>
      <w:r w:rsidRPr="00600AE2">
        <w:rPr>
          <w:rFonts w:ascii="Palatino Linotype" w:hAnsi="Palatino Linotype" w:cs="Arial"/>
          <w:i/>
        </w:rPr>
        <w:t>, bastará con que lo haga del conocimiento del Recurrente al momento en que dé cumplimiento a la presente resolución.</w:t>
      </w:r>
    </w:p>
    <w:p w:rsidR="00C02373" w:rsidRPr="008A5D92" w:rsidRDefault="00C02373" w:rsidP="00C02373">
      <w:pPr>
        <w:pStyle w:val="Sinespaciado"/>
        <w:rPr>
          <w:sz w:val="14"/>
        </w:rPr>
      </w:pPr>
    </w:p>
    <w:p w:rsidR="00B121BF" w:rsidRPr="00AF3B24" w:rsidRDefault="00B121BF" w:rsidP="00AF3B24">
      <w:pPr>
        <w:autoSpaceDE w:val="0"/>
        <w:autoSpaceDN w:val="0"/>
        <w:adjustRightInd w:val="0"/>
        <w:spacing w:line="360" w:lineRule="auto"/>
        <w:jc w:val="both"/>
        <w:rPr>
          <w:rFonts w:ascii="Palatino Linotype" w:hAnsi="Palatino Linotype" w:cs="Arial"/>
        </w:rPr>
      </w:pPr>
    </w:p>
    <w:p w:rsidR="00C3635B" w:rsidRDefault="00C3635B" w:rsidP="00C3635B">
      <w:pPr>
        <w:tabs>
          <w:tab w:val="left" w:pos="8647"/>
        </w:tabs>
        <w:spacing w:after="0" w:line="360" w:lineRule="auto"/>
        <w:ind w:right="51"/>
        <w:jc w:val="both"/>
        <w:rPr>
          <w:rFonts w:ascii="Palatino Linotype" w:eastAsia="Times New Roman" w:hAnsi="Palatino Linotype" w:cs="Times New Roman"/>
          <w:color w:val="000000"/>
          <w:sz w:val="24"/>
          <w:szCs w:val="24"/>
          <w:lang w:val="es-ES" w:eastAsia="es-ES"/>
        </w:rPr>
      </w:pPr>
    </w:p>
    <w:p w:rsidR="00C3635B" w:rsidRDefault="00C3635B" w:rsidP="00C3635B">
      <w:pPr>
        <w:autoSpaceDE w:val="0"/>
        <w:autoSpaceDN w:val="0"/>
        <w:adjustRightInd w:val="0"/>
        <w:spacing w:after="0" w:line="360" w:lineRule="auto"/>
        <w:ind w:right="49"/>
        <w:jc w:val="both"/>
        <w:rPr>
          <w:rFonts w:ascii="Palatino Linotype" w:hAnsi="Palatino Linotype" w:cs="Arial"/>
          <w:sz w:val="24"/>
          <w:szCs w:val="24"/>
        </w:rPr>
      </w:pPr>
      <w:r w:rsidRPr="00B752D1">
        <w:rPr>
          <w:rFonts w:ascii="Palatino Linotype" w:hAnsi="Palatino Linotype" w:cs="Arial"/>
          <w:b/>
          <w:sz w:val="24"/>
          <w:szCs w:val="24"/>
        </w:rPr>
        <w:t xml:space="preserve">TERCERO. </w:t>
      </w:r>
      <w:r w:rsidRPr="00331FA2">
        <w:rPr>
          <w:rFonts w:ascii="Palatino Linotype" w:hAnsi="Palatino Linotype" w:cs="Arial"/>
          <w:b/>
          <w:sz w:val="24"/>
          <w:szCs w:val="24"/>
        </w:rPr>
        <w:t>Notifíquese</w:t>
      </w:r>
      <w:r w:rsidRPr="00B752D1">
        <w:rPr>
          <w:rFonts w:ascii="Palatino Linotype" w:hAnsi="Palatino Linotype" w:cs="Arial"/>
          <w:i/>
          <w:sz w:val="24"/>
          <w:szCs w:val="24"/>
        </w:rPr>
        <w:t xml:space="preserve"> </w:t>
      </w:r>
      <w:r w:rsidRPr="00B752D1">
        <w:rPr>
          <w:rFonts w:ascii="Palatino Linotype" w:hAnsi="Palatino Linotype" w:cs="Arial"/>
          <w:sz w:val="24"/>
          <w:szCs w:val="24"/>
        </w:rPr>
        <w:t>al Titular de la Unidad de Transparencia del</w:t>
      </w:r>
      <w:r w:rsidRPr="00B752D1">
        <w:rPr>
          <w:rFonts w:ascii="Palatino Linotype" w:hAnsi="Palatino Linotype" w:cs="Arial"/>
          <w:b/>
          <w:sz w:val="24"/>
          <w:szCs w:val="24"/>
        </w:rPr>
        <w:t xml:space="preserve"> </w:t>
      </w:r>
      <w:r w:rsidRPr="00B752D1">
        <w:rPr>
          <w:rFonts w:ascii="Palatino Linotype" w:hAnsi="Palatino Linotype" w:cs="Arial"/>
          <w:sz w:val="24"/>
          <w:szCs w:val="24"/>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C3635B" w:rsidRPr="00B752D1" w:rsidRDefault="00C3635B" w:rsidP="00C3635B">
      <w:pPr>
        <w:autoSpaceDE w:val="0"/>
        <w:autoSpaceDN w:val="0"/>
        <w:adjustRightInd w:val="0"/>
        <w:spacing w:after="0" w:line="360" w:lineRule="auto"/>
        <w:ind w:right="49"/>
        <w:jc w:val="both"/>
        <w:rPr>
          <w:rFonts w:ascii="Palatino Linotype" w:hAnsi="Palatino Linotype" w:cs="Arial"/>
          <w:sz w:val="24"/>
          <w:szCs w:val="24"/>
        </w:rPr>
      </w:pPr>
    </w:p>
    <w:p w:rsidR="00B9032D" w:rsidRDefault="00B9032D" w:rsidP="00B9032D">
      <w:pPr>
        <w:spacing w:after="0" w:line="360" w:lineRule="auto"/>
        <w:jc w:val="both"/>
        <w:rPr>
          <w:rFonts w:ascii="Palatino Linotype" w:eastAsia="Calibri" w:hAnsi="Palatino Linotype" w:cs="Arial"/>
          <w:sz w:val="24"/>
          <w:szCs w:val="24"/>
        </w:rPr>
      </w:pPr>
      <w:r w:rsidRPr="00B9032D">
        <w:rPr>
          <w:rFonts w:ascii="Palatino Linotype" w:eastAsia="Calibri" w:hAnsi="Palatino Linotype" w:cs="Arial"/>
          <w:b/>
          <w:sz w:val="24"/>
          <w:szCs w:val="24"/>
        </w:rPr>
        <w:t>CUARTO.</w:t>
      </w:r>
      <w:r w:rsidRPr="00CA7AFC">
        <w:rPr>
          <w:rFonts w:ascii="Palatino Linotype" w:eastAsia="Calibri" w:hAnsi="Palatino Linotype" w:cs="Arial"/>
          <w:b/>
          <w:sz w:val="24"/>
          <w:szCs w:val="24"/>
        </w:rPr>
        <w:t xml:space="preserve"> </w:t>
      </w:r>
      <w:r w:rsidRPr="00B9032D">
        <w:rPr>
          <w:rFonts w:ascii="Palatino Linotype" w:eastAsia="Calibri" w:hAnsi="Palatino Linotype" w:cs="Arial"/>
          <w:b/>
          <w:sz w:val="24"/>
          <w:szCs w:val="24"/>
        </w:rPr>
        <w:t>Notifíquese</w:t>
      </w:r>
      <w:r w:rsidRPr="00CA7AFC">
        <w:rPr>
          <w:rFonts w:ascii="Palatino Linotype" w:eastAsia="Calibri" w:hAnsi="Palatino Linotype" w:cs="Arial"/>
          <w:sz w:val="24"/>
          <w:szCs w:val="24"/>
        </w:rPr>
        <w:t xml:space="preserve"> al </w:t>
      </w:r>
      <w:r w:rsidRPr="00CA7AFC">
        <w:rPr>
          <w:rFonts w:ascii="Palatino Linotype" w:eastAsia="Calibri" w:hAnsi="Palatino Linotype" w:cs="Arial"/>
          <w:b/>
          <w:sz w:val="24"/>
          <w:szCs w:val="24"/>
        </w:rPr>
        <w:t>Recurrente</w:t>
      </w:r>
      <w:r w:rsidRPr="00CA7AFC">
        <w:rPr>
          <w:rFonts w:ascii="Palatino Linotype" w:eastAsia="Calibri" w:hAnsi="Palatino Linotype" w:cs="Arial"/>
          <w:sz w:val="24"/>
          <w:szCs w:val="24"/>
        </w:rPr>
        <w:t xml:space="preserve"> 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2A53D6" w:rsidRDefault="002A53D6" w:rsidP="00B9032D">
      <w:pPr>
        <w:spacing w:after="0" w:line="360" w:lineRule="auto"/>
        <w:jc w:val="both"/>
        <w:rPr>
          <w:rFonts w:ascii="Palatino Linotype" w:eastAsia="Calibri" w:hAnsi="Palatino Linotype" w:cs="Arial"/>
          <w:sz w:val="24"/>
          <w:szCs w:val="24"/>
        </w:rPr>
      </w:pPr>
    </w:p>
    <w:p w:rsidR="00C3635B" w:rsidRDefault="00C3635B" w:rsidP="00C3635B">
      <w:pPr>
        <w:tabs>
          <w:tab w:val="left" w:pos="8647"/>
        </w:tabs>
        <w:spacing w:after="0" w:line="360" w:lineRule="auto"/>
        <w:ind w:right="51"/>
        <w:jc w:val="both"/>
        <w:rPr>
          <w:rFonts w:ascii="Palatino Linotype" w:hAnsi="Palatino Linotype" w:cs="Arial"/>
          <w:szCs w:val="24"/>
        </w:rPr>
      </w:pPr>
    </w:p>
    <w:p w:rsidR="00A2082D" w:rsidRPr="000B753F" w:rsidRDefault="00A2082D" w:rsidP="00A2082D">
      <w:pPr>
        <w:spacing w:after="0" w:line="360" w:lineRule="auto"/>
        <w:jc w:val="both"/>
        <w:rPr>
          <w:rFonts w:ascii="Palatino Linotype" w:eastAsia="Calibri" w:hAnsi="Palatino Linotype" w:cs="Arial"/>
          <w:sz w:val="24"/>
          <w:szCs w:val="24"/>
        </w:rPr>
      </w:pPr>
      <w:r w:rsidRPr="000B753F">
        <w:rPr>
          <w:rFonts w:ascii="Palatino Linotype" w:eastAsia="Calibri" w:hAnsi="Palatino Linotype" w:cs="Arial"/>
          <w:sz w:val="24"/>
          <w:szCs w:val="24"/>
        </w:rPr>
        <w:t>ASÍ LO RESUELVE, POR UNANIMIDAD DE VOTOS EL PLENO DEL</w:t>
      </w:r>
      <w:r w:rsidRPr="000B753F">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0B753F">
        <w:rPr>
          <w:rFonts w:ascii="Palatino Linotype" w:eastAsia="Calibri" w:hAnsi="Palatino Linotype" w:cs="Arial"/>
          <w:sz w:val="24"/>
          <w:szCs w:val="24"/>
        </w:rPr>
        <w:t>, CONFORMADO POR LOS COMISIONADOS ZULEMA MARTÍNEZ SÁNCHEZ, EVA ABAID YAPUR</w:t>
      </w:r>
      <w:r w:rsidR="005274AA">
        <w:rPr>
          <w:rFonts w:ascii="Palatino Linotype" w:eastAsia="Calibri" w:hAnsi="Palatino Linotype" w:cs="Arial"/>
          <w:sz w:val="24"/>
          <w:szCs w:val="24"/>
        </w:rPr>
        <w:t xml:space="preserve"> (VOTO PARTICULAR)</w:t>
      </w:r>
      <w:r w:rsidRPr="000B753F">
        <w:rPr>
          <w:rFonts w:ascii="Palatino Linotype" w:eastAsia="Calibri" w:hAnsi="Palatino Linotype" w:cs="Arial"/>
          <w:sz w:val="24"/>
          <w:szCs w:val="24"/>
        </w:rPr>
        <w:t xml:space="preserve">, JOSÉ </w:t>
      </w:r>
      <w:r w:rsidRPr="000B753F">
        <w:rPr>
          <w:rFonts w:ascii="Palatino Linotype" w:eastAsia="Calibri" w:hAnsi="Palatino Linotype" w:cs="Arial"/>
          <w:sz w:val="24"/>
          <w:szCs w:val="24"/>
        </w:rPr>
        <w:lastRenderedPageBreak/>
        <w:t>GUADALUPE LUNA HERNÁNDEZ, JAVIER MARTÍNEZ CRUZ</w:t>
      </w:r>
      <w:r w:rsidR="00D76D9D">
        <w:rPr>
          <w:rFonts w:ascii="Palatino Linotype" w:eastAsia="Calibri" w:hAnsi="Palatino Linotype" w:cs="Arial"/>
          <w:sz w:val="24"/>
          <w:szCs w:val="24"/>
        </w:rPr>
        <w:t xml:space="preserve"> (AUSENCIA JUSTIFICADA)</w:t>
      </w:r>
      <w:r w:rsidR="00EA2D87">
        <w:rPr>
          <w:rFonts w:ascii="Palatino Linotype" w:eastAsia="Calibri" w:hAnsi="Palatino Linotype" w:cs="Arial"/>
          <w:sz w:val="24"/>
          <w:szCs w:val="24"/>
        </w:rPr>
        <w:t xml:space="preserve"> </w:t>
      </w:r>
      <w:r w:rsidRPr="000B753F">
        <w:rPr>
          <w:rFonts w:ascii="Palatino Linotype" w:eastAsia="Calibri" w:hAnsi="Palatino Linotype" w:cs="Arial"/>
          <w:sz w:val="24"/>
          <w:szCs w:val="24"/>
        </w:rPr>
        <w:t>Y LUIS GUSTAVO PARRA NORIEGA</w:t>
      </w:r>
      <w:r w:rsidR="00D76D9D">
        <w:rPr>
          <w:rFonts w:ascii="Palatino Linotype" w:eastAsia="Calibri" w:hAnsi="Palatino Linotype" w:cs="Arial"/>
          <w:sz w:val="24"/>
          <w:szCs w:val="24"/>
        </w:rPr>
        <w:t xml:space="preserve"> (AUSENCIA JUSTIFICADA)</w:t>
      </w:r>
      <w:r w:rsidRPr="000B753F">
        <w:rPr>
          <w:rFonts w:ascii="Palatino Linotype" w:eastAsia="Calibri" w:hAnsi="Palatino Linotype" w:cs="Arial"/>
          <w:sz w:val="24"/>
          <w:szCs w:val="24"/>
        </w:rPr>
        <w:t xml:space="preserve">, EN LA </w:t>
      </w:r>
      <w:r w:rsidR="002B478A">
        <w:rPr>
          <w:rFonts w:ascii="Palatino Linotype" w:eastAsia="Calibri" w:hAnsi="Palatino Linotype" w:cs="Arial"/>
          <w:sz w:val="24"/>
          <w:szCs w:val="24"/>
        </w:rPr>
        <w:t xml:space="preserve">VIGÉSIMA </w:t>
      </w:r>
      <w:r w:rsidR="00EA2D87">
        <w:rPr>
          <w:rFonts w:ascii="Palatino Linotype" w:eastAsia="Calibri" w:hAnsi="Palatino Linotype" w:cs="Arial"/>
          <w:sz w:val="24"/>
          <w:szCs w:val="24"/>
        </w:rPr>
        <w:t>SEXTA</w:t>
      </w:r>
      <w:r w:rsidR="00640A95">
        <w:rPr>
          <w:rFonts w:ascii="Palatino Linotype" w:eastAsia="Calibri" w:hAnsi="Palatino Linotype" w:cs="Arial"/>
          <w:sz w:val="24"/>
          <w:szCs w:val="24"/>
        </w:rPr>
        <w:t xml:space="preserve"> </w:t>
      </w:r>
      <w:r w:rsidRPr="000B753F">
        <w:rPr>
          <w:rFonts w:ascii="Palatino Linotype" w:eastAsia="Calibri" w:hAnsi="Palatino Linotype" w:cs="Arial"/>
          <w:sz w:val="24"/>
          <w:szCs w:val="24"/>
        </w:rPr>
        <w:t xml:space="preserve">SESIÓN ORDINARIA CELEBRADA EL </w:t>
      </w:r>
      <w:r w:rsidR="00102869">
        <w:rPr>
          <w:rFonts w:ascii="Palatino Linotype" w:eastAsia="Calibri" w:hAnsi="Palatino Linotype" w:cs="Arial"/>
          <w:sz w:val="24"/>
          <w:szCs w:val="24"/>
        </w:rPr>
        <w:t>DIEZ</w:t>
      </w:r>
      <w:r w:rsidR="00EA2D87">
        <w:rPr>
          <w:rFonts w:ascii="Palatino Linotype" w:eastAsia="Calibri" w:hAnsi="Palatino Linotype" w:cs="Arial"/>
          <w:sz w:val="24"/>
          <w:szCs w:val="24"/>
        </w:rPr>
        <w:t xml:space="preserve"> DE JULIO</w:t>
      </w:r>
      <w:r w:rsidR="002B478A">
        <w:rPr>
          <w:rFonts w:ascii="Palatino Linotype" w:eastAsia="Calibri" w:hAnsi="Palatino Linotype" w:cs="Arial"/>
          <w:sz w:val="24"/>
          <w:szCs w:val="24"/>
        </w:rPr>
        <w:t xml:space="preserve"> DE DOS MIL DIECINUEVE</w:t>
      </w:r>
      <w:r w:rsidRPr="000B753F">
        <w:rPr>
          <w:rFonts w:ascii="Palatino Linotype" w:eastAsia="Calibri" w:hAnsi="Palatino Linotype" w:cs="Arial"/>
          <w:sz w:val="24"/>
          <w:szCs w:val="24"/>
        </w:rPr>
        <w:t>, ANTE EL SECRETARIO TÉCNICO DEL PLENO, ALEXIS TAPIA RAMÍREZ.-----------</w:t>
      </w:r>
      <w:r w:rsidR="00640A95">
        <w:rPr>
          <w:rFonts w:ascii="Palatino Linotype" w:eastAsia="Calibri" w:hAnsi="Palatino Linotype" w:cs="Arial"/>
          <w:sz w:val="24"/>
          <w:szCs w:val="24"/>
        </w:rPr>
        <w:t>-----------------------------</w:t>
      </w:r>
      <w:r w:rsidR="009932ED">
        <w:rPr>
          <w:rFonts w:ascii="Palatino Linotype" w:eastAsia="Calibri" w:hAnsi="Palatino Linotype" w:cs="Arial"/>
          <w:sz w:val="24"/>
          <w:szCs w:val="24"/>
        </w:rPr>
        <w:t>--------------------------------------------------------------------------------------------------------------------------------------------------------------------------------------------------------------------------------------------------------------------------------------------------------------------------------------------------------------------------------------------------------------------------------------------------------------------------------------------------------------------------------------------------------------------------------------------------------------------------------------------------------------------------------------------------------------------------------------------------------------------------------------------------------------------------------------------------------------------------------------------------------------------------------------------------------------------------------------------------------------------------------------------------------------------------------------------------------------------------------------------------------------------------------------------------------------------------------------------------------------------------------------------------------------------------------------------------------------------------------------------------------------------------------------------------------------------------------------------------------------------------------------------------------------------------------------------------------------</w:t>
      </w:r>
      <w:r w:rsidR="00DD2125">
        <w:rPr>
          <w:rFonts w:ascii="Palatino Linotype" w:eastAsia="Calibri" w:hAnsi="Palatino Linotype" w:cs="Arial"/>
          <w:sz w:val="24"/>
          <w:szCs w:val="24"/>
        </w:rPr>
        <w:t>-------------------------------</w:t>
      </w:r>
      <w:r w:rsidR="00BD66A1">
        <w:rPr>
          <w:rFonts w:ascii="Palatino Linotype" w:eastAsia="Calibri" w:hAnsi="Palatino Linotype" w:cs="Arial"/>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394"/>
      </w:tblGrid>
      <w:tr w:rsidR="00A2082D" w:rsidRPr="000B753F" w:rsidTr="00103653">
        <w:tc>
          <w:tcPr>
            <w:tcW w:w="9062" w:type="dxa"/>
            <w:gridSpan w:val="2"/>
          </w:tcPr>
          <w:p w:rsidR="00A2082D" w:rsidRPr="000B753F" w:rsidRDefault="00A2082D" w:rsidP="00103653">
            <w:pPr>
              <w:jc w:val="center"/>
              <w:rPr>
                <w:rFonts w:ascii="Palatino Linotype" w:eastAsia="Times New Roman" w:hAnsi="Palatino Linotype" w:cs="Times New Roman"/>
                <w:b/>
                <w:sz w:val="24"/>
                <w:szCs w:val="24"/>
                <w:lang w:eastAsia="es-ES"/>
              </w:rPr>
            </w:pPr>
          </w:p>
          <w:p w:rsidR="00A2082D" w:rsidRPr="000B753F" w:rsidRDefault="00A2082D" w:rsidP="00103653">
            <w:pPr>
              <w:jc w:val="center"/>
              <w:rPr>
                <w:rFonts w:ascii="Palatino Linotype" w:eastAsia="Times New Roman" w:hAnsi="Palatino Linotype" w:cs="Times New Roman"/>
                <w:b/>
                <w:sz w:val="24"/>
                <w:szCs w:val="24"/>
                <w:lang w:eastAsia="es-ES"/>
              </w:rPr>
            </w:pPr>
          </w:p>
          <w:p w:rsidR="00A2082D" w:rsidRPr="000B753F" w:rsidRDefault="00A2082D" w:rsidP="00103653">
            <w:pPr>
              <w:jc w:val="center"/>
              <w:rPr>
                <w:rFonts w:ascii="Palatino Linotype" w:eastAsia="Times New Roman" w:hAnsi="Palatino Linotype" w:cs="Times New Roman"/>
                <w:b/>
                <w:sz w:val="24"/>
                <w:szCs w:val="24"/>
                <w:lang w:eastAsia="es-ES"/>
              </w:rPr>
            </w:pPr>
          </w:p>
          <w:p w:rsidR="00A2082D" w:rsidRPr="000B753F" w:rsidRDefault="00A2082D" w:rsidP="00103653">
            <w:pPr>
              <w:jc w:val="center"/>
              <w:rPr>
                <w:rFonts w:ascii="Palatino Linotype" w:eastAsia="Times New Roman" w:hAnsi="Palatino Linotype" w:cs="Times New Roman"/>
                <w:b/>
                <w:sz w:val="24"/>
                <w:szCs w:val="24"/>
                <w:lang w:eastAsia="es-ES"/>
              </w:rPr>
            </w:pPr>
          </w:p>
          <w:p w:rsidR="00A2082D" w:rsidRPr="000B753F" w:rsidRDefault="00A2082D" w:rsidP="00103653">
            <w:pPr>
              <w:jc w:val="center"/>
              <w:rPr>
                <w:rFonts w:ascii="Palatino Linotype" w:eastAsia="Times New Roman" w:hAnsi="Palatino Linotype" w:cs="Times New Roman"/>
                <w:b/>
                <w:sz w:val="24"/>
                <w:szCs w:val="24"/>
                <w:lang w:eastAsia="es-ES"/>
              </w:rPr>
            </w:pPr>
            <w:r w:rsidRPr="000B753F">
              <w:rPr>
                <w:rFonts w:ascii="Palatino Linotype" w:eastAsia="Times New Roman" w:hAnsi="Palatino Linotype" w:cs="Times New Roman"/>
                <w:b/>
                <w:sz w:val="24"/>
                <w:szCs w:val="24"/>
                <w:lang w:eastAsia="es-ES"/>
              </w:rPr>
              <w:t>Zulema Martínez Sánchez</w:t>
            </w:r>
          </w:p>
          <w:p w:rsidR="00A2082D" w:rsidRPr="000B753F" w:rsidRDefault="00A2082D" w:rsidP="00103653">
            <w:pPr>
              <w:jc w:val="center"/>
              <w:rPr>
                <w:rFonts w:ascii="Palatino Linotype" w:eastAsia="Times New Roman" w:hAnsi="Palatino Linotype" w:cs="Times New Roman"/>
                <w:sz w:val="24"/>
                <w:szCs w:val="24"/>
                <w:lang w:eastAsia="es-ES"/>
              </w:rPr>
            </w:pPr>
            <w:r w:rsidRPr="000B753F">
              <w:rPr>
                <w:rFonts w:ascii="Palatino Linotype" w:eastAsia="Times New Roman" w:hAnsi="Palatino Linotype" w:cs="Times New Roman"/>
                <w:sz w:val="24"/>
                <w:szCs w:val="24"/>
                <w:lang w:eastAsia="es-ES"/>
              </w:rPr>
              <w:t xml:space="preserve">Comisionada </w:t>
            </w:r>
            <w:proofErr w:type="gramStart"/>
            <w:r w:rsidRPr="000B753F">
              <w:rPr>
                <w:rFonts w:ascii="Palatino Linotype" w:eastAsia="Times New Roman" w:hAnsi="Palatino Linotype" w:cs="Times New Roman"/>
                <w:sz w:val="24"/>
                <w:szCs w:val="24"/>
                <w:lang w:eastAsia="es-ES"/>
              </w:rPr>
              <w:t>Presidenta</w:t>
            </w:r>
            <w:proofErr w:type="gramEnd"/>
          </w:p>
          <w:p w:rsidR="00A2082D" w:rsidRPr="000B753F" w:rsidRDefault="00A2082D" w:rsidP="00103653">
            <w:pPr>
              <w:jc w:val="center"/>
              <w:rPr>
                <w:rFonts w:ascii="Palatino Linotype" w:eastAsia="Times New Roman" w:hAnsi="Palatino Linotype" w:cs="Times New Roman"/>
                <w:sz w:val="24"/>
                <w:szCs w:val="24"/>
                <w:lang w:eastAsia="es-ES"/>
              </w:rPr>
            </w:pPr>
            <w:r w:rsidRPr="000B753F">
              <w:rPr>
                <w:rFonts w:ascii="Palatino Linotype" w:eastAsia="Times New Roman" w:hAnsi="Palatino Linotype" w:cs="Times New Roman"/>
                <w:sz w:val="24"/>
                <w:szCs w:val="24"/>
                <w:lang w:eastAsia="es-ES"/>
              </w:rPr>
              <w:t>(Rúbrica)</w:t>
            </w:r>
          </w:p>
        </w:tc>
      </w:tr>
      <w:tr w:rsidR="00A2082D" w:rsidRPr="000B753F" w:rsidTr="00103653">
        <w:tc>
          <w:tcPr>
            <w:tcW w:w="4531" w:type="dxa"/>
          </w:tcPr>
          <w:p w:rsidR="00A2082D" w:rsidRPr="000B753F" w:rsidRDefault="00A2082D" w:rsidP="00103653">
            <w:pPr>
              <w:jc w:val="both"/>
              <w:rPr>
                <w:rFonts w:ascii="Palatino Linotype" w:eastAsia="Times New Roman" w:hAnsi="Palatino Linotype" w:cs="Times New Roman"/>
                <w:b/>
                <w:sz w:val="24"/>
                <w:szCs w:val="24"/>
                <w:lang w:eastAsia="es-ES"/>
              </w:rPr>
            </w:pPr>
          </w:p>
          <w:p w:rsidR="00A2082D" w:rsidRPr="000B753F" w:rsidRDefault="00A2082D" w:rsidP="00103653">
            <w:pPr>
              <w:jc w:val="both"/>
              <w:rPr>
                <w:rFonts w:ascii="Palatino Linotype" w:eastAsia="Times New Roman" w:hAnsi="Palatino Linotype" w:cs="Times New Roman"/>
                <w:b/>
                <w:sz w:val="24"/>
                <w:szCs w:val="24"/>
                <w:lang w:eastAsia="es-ES"/>
              </w:rPr>
            </w:pPr>
          </w:p>
          <w:p w:rsidR="00A2082D" w:rsidRPr="000B753F" w:rsidRDefault="00A2082D" w:rsidP="00103653">
            <w:pPr>
              <w:jc w:val="both"/>
              <w:rPr>
                <w:rFonts w:ascii="Palatino Linotype" w:eastAsia="Times New Roman" w:hAnsi="Palatino Linotype" w:cs="Times New Roman"/>
                <w:b/>
                <w:sz w:val="24"/>
                <w:szCs w:val="24"/>
                <w:lang w:eastAsia="es-ES"/>
              </w:rPr>
            </w:pPr>
          </w:p>
          <w:p w:rsidR="00A2082D" w:rsidRPr="000B753F" w:rsidRDefault="00A2082D" w:rsidP="00103653">
            <w:pPr>
              <w:jc w:val="both"/>
              <w:rPr>
                <w:rFonts w:ascii="Palatino Linotype" w:eastAsia="Times New Roman" w:hAnsi="Palatino Linotype" w:cs="Times New Roman"/>
                <w:b/>
                <w:sz w:val="24"/>
                <w:szCs w:val="24"/>
                <w:lang w:eastAsia="es-ES"/>
              </w:rPr>
            </w:pPr>
          </w:p>
          <w:p w:rsidR="00A2082D" w:rsidRPr="000B753F" w:rsidRDefault="00A2082D" w:rsidP="00103653">
            <w:pPr>
              <w:jc w:val="both"/>
              <w:rPr>
                <w:rFonts w:ascii="Palatino Linotype" w:eastAsia="Times New Roman" w:hAnsi="Palatino Linotype" w:cs="Times New Roman"/>
                <w:b/>
                <w:sz w:val="24"/>
                <w:szCs w:val="24"/>
                <w:lang w:eastAsia="es-ES"/>
              </w:rPr>
            </w:pPr>
          </w:p>
          <w:p w:rsidR="00A2082D" w:rsidRPr="000B753F" w:rsidRDefault="00A2082D" w:rsidP="00103653">
            <w:pPr>
              <w:jc w:val="center"/>
              <w:rPr>
                <w:rFonts w:ascii="Palatino Linotype" w:eastAsia="Times New Roman" w:hAnsi="Palatino Linotype" w:cs="Times New Roman"/>
                <w:b/>
                <w:sz w:val="24"/>
                <w:szCs w:val="24"/>
                <w:lang w:eastAsia="es-ES"/>
              </w:rPr>
            </w:pPr>
            <w:r w:rsidRPr="000B753F">
              <w:rPr>
                <w:rFonts w:ascii="Palatino Linotype" w:eastAsia="Times New Roman" w:hAnsi="Palatino Linotype" w:cs="Times New Roman"/>
                <w:b/>
                <w:sz w:val="24"/>
                <w:szCs w:val="24"/>
                <w:lang w:eastAsia="es-ES"/>
              </w:rPr>
              <w:t xml:space="preserve">Eva </w:t>
            </w:r>
            <w:proofErr w:type="spellStart"/>
            <w:r w:rsidRPr="000B753F">
              <w:rPr>
                <w:rFonts w:ascii="Palatino Linotype" w:eastAsia="Times New Roman" w:hAnsi="Palatino Linotype" w:cs="Times New Roman"/>
                <w:b/>
                <w:sz w:val="24"/>
                <w:szCs w:val="24"/>
                <w:lang w:eastAsia="es-ES"/>
              </w:rPr>
              <w:t>Abaid</w:t>
            </w:r>
            <w:proofErr w:type="spellEnd"/>
            <w:r w:rsidRPr="000B753F">
              <w:rPr>
                <w:rFonts w:ascii="Palatino Linotype" w:eastAsia="Times New Roman" w:hAnsi="Palatino Linotype" w:cs="Times New Roman"/>
                <w:b/>
                <w:sz w:val="24"/>
                <w:szCs w:val="24"/>
                <w:lang w:eastAsia="es-ES"/>
              </w:rPr>
              <w:t xml:space="preserve"> Yapur</w:t>
            </w:r>
          </w:p>
          <w:p w:rsidR="00A2082D" w:rsidRPr="000B753F" w:rsidRDefault="00A2082D" w:rsidP="00103653">
            <w:pPr>
              <w:jc w:val="center"/>
              <w:rPr>
                <w:rFonts w:ascii="Palatino Linotype" w:eastAsia="Times New Roman" w:hAnsi="Palatino Linotype" w:cs="Times New Roman"/>
                <w:sz w:val="24"/>
                <w:szCs w:val="24"/>
                <w:lang w:eastAsia="es-ES"/>
              </w:rPr>
            </w:pPr>
            <w:r w:rsidRPr="000B753F">
              <w:rPr>
                <w:rFonts w:ascii="Palatino Linotype" w:eastAsia="Times New Roman" w:hAnsi="Palatino Linotype" w:cs="Times New Roman"/>
                <w:sz w:val="24"/>
                <w:szCs w:val="24"/>
                <w:lang w:eastAsia="es-ES"/>
              </w:rPr>
              <w:t>Comisionada</w:t>
            </w:r>
          </w:p>
          <w:p w:rsidR="00A2082D" w:rsidRPr="000B753F" w:rsidRDefault="00A2082D" w:rsidP="00103653">
            <w:pPr>
              <w:jc w:val="center"/>
              <w:rPr>
                <w:rFonts w:ascii="Palatino Linotype" w:eastAsia="Times New Roman" w:hAnsi="Palatino Linotype" w:cs="Times New Roman"/>
                <w:sz w:val="24"/>
                <w:szCs w:val="24"/>
                <w:lang w:eastAsia="es-ES"/>
              </w:rPr>
            </w:pPr>
            <w:r w:rsidRPr="000B753F">
              <w:rPr>
                <w:rFonts w:ascii="Palatino Linotype" w:eastAsia="Times New Roman" w:hAnsi="Palatino Linotype" w:cs="Times New Roman"/>
                <w:sz w:val="24"/>
                <w:szCs w:val="24"/>
                <w:lang w:eastAsia="es-ES"/>
              </w:rPr>
              <w:t>(Rúbrica)</w:t>
            </w:r>
          </w:p>
        </w:tc>
        <w:tc>
          <w:tcPr>
            <w:tcW w:w="4531" w:type="dxa"/>
          </w:tcPr>
          <w:p w:rsidR="00A2082D" w:rsidRPr="000B753F" w:rsidRDefault="00A2082D" w:rsidP="00103653">
            <w:pPr>
              <w:jc w:val="both"/>
              <w:rPr>
                <w:rFonts w:ascii="Palatino Linotype" w:eastAsia="Times New Roman" w:hAnsi="Palatino Linotype" w:cs="Times New Roman"/>
                <w:b/>
                <w:sz w:val="24"/>
                <w:szCs w:val="24"/>
                <w:lang w:eastAsia="es-ES"/>
              </w:rPr>
            </w:pPr>
          </w:p>
          <w:p w:rsidR="00A2082D" w:rsidRPr="000B753F" w:rsidRDefault="00A2082D" w:rsidP="00103653">
            <w:pPr>
              <w:jc w:val="both"/>
              <w:rPr>
                <w:rFonts w:ascii="Palatino Linotype" w:eastAsia="Times New Roman" w:hAnsi="Palatino Linotype" w:cs="Times New Roman"/>
                <w:b/>
                <w:sz w:val="24"/>
                <w:szCs w:val="24"/>
                <w:lang w:eastAsia="es-ES"/>
              </w:rPr>
            </w:pPr>
          </w:p>
          <w:p w:rsidR="00A2082D" w:rsidRPr="000B753F" w:rsidRDefault="00A2082D" w:rsidP="00103653">
            <w:pPr>
              <w:jc w:val="both"/>
              <w:rPr>
                <w:rFonts w:ascii="Palatino Linotype" w:eastAsia="Times New Roman" w:hAnsi="Palatino Linotype" w:cs="Times New Roman"/>
                <w:b/>
                <w:sz w:val="24"/>
                <w:szCs w:val="24"/>
                <w:lang w:eastAsia="es-ES"/>
              </w:rPr>
            </w:pPr>
          </w:p>
          <w:p w:rsidR="00A2082D" w:rsidRPr="000B753F" w:rsidRDefault="00A2082D" w:rsidP="00103653">
            <w:pPr>
              <w:jc w:val="both"/>
              <w:rPr>
                <w:rFonts w:ascii="Palatino Linotype" w:eastAsia="Times New Roman" w:hAnsi="Palatino Linotype" w:cs="Times New Roman"/>
                <w:b/>
                <w:sz w:val="24"/>
                <w:szCs w:val="24"/>
                <w:lang w:eastAsia="es-ES"/>
              </w:rPr>
            </w:pPr>
          </w:p>
          <w:p w:rsidR="00A2082D" w:rsidRPr="000B753F" w:rsidRDefault="00A2082D" w:rsidP="00103653">
            <w:pPr>
              <w:jc w:val="both"/>
              <w:rPr>
                <w:rFonts w:ascii="Palatino Linotype" w:eastAsia="Times New Roman" w:hAnsi="Palatino Linotype" w:cs="Times New Roman"/>
                <w:b/>
                <w:sz w:val="24"/>
                <w:szCs w:val="24"/>
                <w:lang w:eastAsia="es-ES"/>
              </w:rPr>
            </w:pPr>
          </w:p>
          <w:p w:rsidR="00A2082D" w:rsidRPr="000B753F" w:rsidRDefault="00A2082D" w:rsidP="00103653">
            <w:pPr>
              <w:jc w:val="center"/>
              <w:rPr>
                <w:rFonts w:ascii="Palatino Linotype" w:eastAsia="Times New Roman" w:hAnsi="Palatino Linotype" w:cs="Times New Roman"/>
                <w:b/>
                <w:sz w:val="24"/>
                <w:szCs w:val="24"/>
                <w:lang w:eastAsia="es-ES"/>
              </w:rPr>
            </w:pPr>
            <w:r w:rsidRPr="000B753F">
              <w:rPr>
                <w:rFonts w:ascii="Palatino Linotype" w:eastAsia="Times New Roman" w:hAnsi="Palatino Linotype" w:cs="Times New Roman"/>
                <w:b/>
                <w:sz w:val="24"/>
                <w:szCs w:val="24"/>
                <w:lang w:eastAsia="es-ES"/>
              </w:rPr>
              <w:t>José Guadalupe Luna Hernández</w:t>
            </w:r>
          </w:p>
          <w:p w:rsidR="00A2082D" w:rsidRPr="000B753F" w:rsidRDefault="00A2082D" w:rsidP="00103653">
            <w:pPr>
              <w:jc w:val="center"/>
              <w:rPr>
                <w:rFonts w:ascii="Palatino Linotype" w:eastAsia="Times New Roman" w:hAnsi="Palatino Linotype" w:cs="Times New Roman"/>
                <w:sz w:val="24"/>
                <w:szCs w:val="24"/>
                <w:lang w:eastAsia="es-ES"/>
              </w:rPr>
            </w:pPr>
            <w:r w:rsidRPr="000B753F">
              <w:rPr>
                <w:rFonts w:ascii="Palatino Linotype" w:eastAsia="Times New Roman" w:hAnsi="Palatino Linotype" w:cs="Times New Roman"/>
                <w:sz w:val="24"/>
                <w:szCs w:val="24"/>
                <w:lang w:eastAsia="es-ES"/>
              </w:rPr>
              <w:t>Comisionado</w:t>
            </w:r>
          </w:p>
          <w:p w:rsidR="00A2082D" w:rsidRPr="000B753F" w:rsidRDefault="00A2082D" w:rsidP="00103653">
            <w:pPr>
              <w:jc w:val="center"/>
              <w:rPr>
                <w:rFonts w:ascii="Palatino Linotype" w:eastAsia="Times New Roman" w:hAnsi="Palatino Linotype" w:cs="Times New Roman"/>
                <w:sz w:val="24"/>
                <w:szCs w:val="24"/>
                <w:lang w:eastAsia="es-ES"/>
              </w:rPr>
            </w:pPr>
            <w:r w:rsidRPr="000B753F">
              <w:rPr>
                <w:rFonts w:ascii="Palatino Linotype" w:eastAsia="Times New Roman" w:hAnsi="Palatino Linotype" w:cs="Times New Roman"/>
                <w:sz w:val="24"/>
                <w:szCs w:val="24"/>
                <w:lang w:eastAsia="es-ES"/>
              </w:rPr>
              <w:t>(Rúbrica)</w:t>
            </w:r>
          </w:p>
        </w:tc>
      </w:tr>
      <w:tr w:rsidR="00A2082D" w:rsidRPr="000B753F" w:rsidTr="00103653">
        <w:tc>
          <w:tcPr>
            <w:tcW w:w="4531" w:type="dxa"/>
          </w:tcPr>
          <w:p w:rsidR="00A2082D" w:rsidRPr="000B753F" w:rsidRDefault="00A2082D" w:rsidP="00103653">
            <w:pPr>
              <w:jc w:val="center"/>
              <w:rPr>
                <w:rFonts w:ascii="Palatino Linotype" w:eastAsia="Times New Roman" w:hAnsi="Palatino Linotype" w:cs="Times New Roman"/>
                <w:b/>
                <w:sz w:val="24"/>
                <w:szCs w:val="24"/>
                <w:lang w:eastAsia="es-ES"/>
              </w:rPr>
            </w:pPr>
          </w:p>
          <w:p w:rsidR="00A2082D" w:rsidRPr="000B753F" w:rsidRDefault="00A2082D" w:rsidP="00103653">
            <w:pPr>
              <w:jc w:val="center"/>
              <w:rPr>
                <w:rFonts w:ascii="Palatino Linotype" w:eastAsia="Times New Roman" w:hAnsi="Palatino Linotype" w:cs="Times New Roman"/>
                <w:b/>
                <w:sz w:val="24"/>
                <w:szCs w:val="24"/>
                <w:lang w:eastAsia="es-ES"/>
              </w:rPr>
            </w:pPr>
          </w:p>
          <w:p w:rsidR="00A2082D" w:rsidRPr="000B753F" w:rsidRDefault="00A2082D" w:rsidP="00103653">
            <w:pPr>
              <w:jc w:val="center"/>
              <w:rPr>
                <w:rFonts w:ascii="Palatino Linotype" w:eastAsia="Times New Roman" w:hAnsi="Palatino Linotype" w:cs="Times New Roman"/>
                <w:b/>
                <w:sz w:val="24"/>
                <w:szCs w:val="24"/>
                <w:lang w:eastAsia="es-ES"/>
              </w:rPr>
            </w:pPr>
          </w:p>
          <w:p w:rsidR="00A2082D" w:rsidRPr="000B753F" w:rsidRDefault="00A2082D" w:rsidP="00103653">
            <w:pPr>
              <w:jc w:val="center"/>
              <w:rPr>
                <w:rFonts w:ascii="Palatino Linotype" w:eastAsia="Times New Roman" w:hAnsi="Palatino Linotype" w:cs="Times New Roman"/>
                <w:b/>
                <w:sz w:val="24"/>
                <w:szCs w:val="24"/>
                <w:lang w:eastAsia="es-ES"/>
              </w:rPr>
            </w:pPr>
          </w:p>
          <w:p w:rsidR="00A2082D" w:rsidRPr="000B753F" w:rsidRDefault="00A2082D" w:rsidP="00103653">
            <w:pPr>
              <w:jc w:val="center"/>
              <w:rPr>
                <w:rFonts w:ascii="Palatino Linotype" w:eastAsia="Times New Roman" w:hAnsi="Palatino Linotype" w:cs="Times New Roman"/>
                <w:b/>
                <w:sz w:val="24"/>
                <w:szCs w:val="24"/>
                <w:lang w:eastAsia="es-ES"/>
              </w:rPr>
            </w:pPr>
          </w:p>
          <w:p w:rsidR="00A2082D" w:rsidRPr="000B753F" w:rsidRDefault="00A2082D" w:rsidP="00103653">
            <w:pPr>
              <w:jc w:val="center"/>
              <w:rPr>
                <w:rFonts w:ascii="Palatino Linotype" w:eastAsia="Times New Roman" w:hAnsi="Palatino Linotype" w:cs="Times New Roman"/>
                <w:b/>
                <w:sz w:val="24"/>
                <w:szCs w:val="24"/>
                <w:lang w:eastAsia="es-ES"/>
              </w:rPr>
            </w:pPr>
            <w:r w:rsidRPr="000B753F">
              <w:rPr>
                <w:rFonts w:ascii="Palatino Linotype" w:eastAsia="Times New Roman" w:hAnsi="Palatino Linotype" w:cs="Times New Roman"/>
                <w:b/>
                <w:sz w:val="24"/>
                <w:szCs w:val="24"/>
                <w:lang w:eastAsia="es-ES"/>
              </w:rPr>
              <w:t>Javier Martínez Cruz</w:t>
            </w:r>
          </w:p>
          <w:p w:rsidR="00A2082D" w:rsidRPr="000B753F" w:rsidRDefault="00A2082D" w:rsidP="00103653">
            <w:pPr>
              <w:jc w:val="center"/>
              <w:rPr>
                <w:rFonts w:ascii="Palatino Linotype" w:eastAsia="Times New Roman" w:hAnsi="Palatino Linotype" w:cs="Times New Roman"/>
                <w:sz w:val="24"/>
                <w:szCs w:val="24"/>
                <w:lang w:eastAsia="es-ES"/>
              </w:rPr>
            </w:pPr>
            <w:r w:rsidRPr="000B753F">
              <w:rPr>
                <w:rFonts w:ascii="Palatino Linotype" w:eastAsia="Times New Roman" w:hAnsi="Palatino Linotype" w:cs="Times New Roman"/>
                <w:sz w:val="24"/>
                <w:szCs w:val="24"/>
                <w:lang w:eastAsia="es-ES"/>
              </w:rPr>
              <w:t>Comisionado</w:t>
            </w:r>
          </w:p>
          <w:p w:rsidR="00A2082D" w:rsidRPr="000B753F" w:rsidRDefault="00A2082D" w:rsidP="00103653">
            <w:pPr>
              <w:jc w:val="center"/>
              <w:rPr>
                <w:rFonts w:ascii="Palatino Linotype" w:eastAsia="Times New Roman" w:hAnsi="Palatino Linotype" w:cs="Times New Roman"/>
                <w:b/>
                <w:sz w:val="24"/>
                <w:szCs w:val="24"/>
                <w:lang w:eastAsia="es-ES"/>
              </w:rPr>
            </w:pPr>
            <w:r w:rsidRPr="000B753F">
              <w:rPr>
                <w:rFonts w:ascii="Palatino Linotype" w:eastAsia="Times New Roman" w:hAnsi="Palatino Linotype" w:cs="Times New Roman"/>
                <w:sz w:val="24"/>
                <w:szCs w:val="24"/>
                <w:lang w:eastAsia="es-ES"/>
              </w:rPr>
              <w:t>(</w:t>
            </w:r>
            <w:r w:rsidR="00D76D9D">
              <w:rPr>
                <w:rFonts w:ascii="Palatino Linotype" w:eastAsia="Times New Roman" w:hAnsi="Palatino Linotype" w:cs="Times New Roman"/>
                <w:sz w:val="24"/>
                <w:szCs w:val="24"/>
                <w:lang w:eastAsia="es-ES"/>
              </w:rPr>
              <w:t>Ausencia justificada</w:t>
            </w:r>
            <w:r w:rsidRPr="000B753F">
              <w:rPr>
                <w:rFonts w:ascii="Palatino Linotype" w:eastAsia="Times New Roman" w:hAnsi="Palatino Linotype" w:cs="Times New Roman"/>
                <w:sz w:val="24"/>
                <w:szCs w:val="24"/>
                <w:lang w:eastAsia="es-ES"/>
              </w:rPr>
              <w:t>)</w:t>
            </w:r>
          </w:p>
        </w:tc>
        <w:tc>
          <w:tcPr>
            <w:tcW w:w="4531" w:type="dxa"/>
          </w:tcPr>
          <w:p w:rsidR="00A2082D" w:rsidRPr="000B753F" w:rsidRDefault="00A2082D" w:rsidP="00103653">
            <w:pPr>
              <w:jc w:val="center"/>
              <w:rPr>
                <w:rFonts w:ascii="Palatino Linotype" w:eastAsia="Times New Roman" w:hAnsi="Palatino Linotype" w:cs="Times New Roman"/>
                <w:b/>
                <w:sz w:val="24"/>
                <w:szCs w:val="24"/>
                <w:lang w:eastAsia="es-ES"/>
              </w:rPr>
            </w:pPr>
          </w:p>
          <w:p w:rsidR="00A2082D" w:rsidRPr="000B753F" w:rsidRDefault="00A2082D" w:rsidP="00103653">
            <w:pPr>
              <w:jc w:val="center"/>
              <w:rPr>
                <w:rFonts w:ascii="Palatino Linotype" w:eastAsia="Times New Roman" w:hAnsi="Palatino Linotype" w:cs="Times New Roman"/>
                <w:b/>
                <w:sz w:val="24"/>
                <w:szCs w:val="24"/>
                <w:lang w:eastAsia="es-ES"/>
              </w:rPr>
            </w:pPr>
          </w:p>
          <w:p w:rsidR="00A2082D" w:rsidRPr="000B753F" w:rsidRDefault="00A2082D" w:rsidP="00103653">
            <w:pPr>
              <w:jc w:val="center"/>
              <w:rPr>
                <w:rFonts w:ascii="Palatino Linotype" w:eastAsia="Times New Roman" w:hAnsi="Palatino Linotype" w:cs="Times New Roman"/>
                <w:b/>
                <w:sz w:val="24"/>
                <w:szCs w:val="24"/>
                <w:lang w:eastAsia="es-ES"/>
              </w:rPr>
            </w:pPr>
          </w:p>
          <w:p w:rsidR="00A2082D" w:rsidRPr="000B753F" w:rsidRDefault="00A2082D" w:rsidP="00103653">
            <w:pPr>
              <w:jc w:val="center"/>
              <w:rPr>
                <w:rFonts w:ascii="Palatino Linotype" w:eastAsia="Times New Roman" w:hAnsi="Palatino Linotype" w:cs="Times New Roman"/>
                <w:b/>
                <w:sz w:val="24"/>
                <w:szCs w:val="24"/>
                <w:lang w:eastAsia="es-ES"/>
              </w:rPr>
            </w:pPr>
          </w:p>
          <w:p w:rsidR="00A2082D" w:rsidRPr="000B753F" w:rsidRDefault="00A2082D" w:rsidP="00103653">
            <w:pPr>
              <w:jc w:val="center"/>
              <w:rPr>
                <w:rFonts w:ascii="Palatino Linotype" w:eastAsia="Times New Roman" w:hAnsi="Palatino Linotype" w:cs="Times New Roman"/>
                <w:b/>
                <w:sz w:val="24"/>
                <w:szCs w:val="24"/>
                <w:lang w:eastAsia="es-ES"/>
              </w:rPr>
            </w:pPr>
          </w:p>
          <w:p w:rsidR="00A2082D" w:rsidRPr="000B753F" w:rsidRDefault="00A2082D" w:rsidP="00103653">
            <w:pPr>
              <w:jc w:val="center"/>
              <w:rPr>
                <w:rFonts w:ascii="Palatino Linotype" w:eastAsia="Times New Roman" w:hAnsi="Palatino Linotype" w:cs="Times New Roman"/>
                <w:b/>
                <w:sz w:val="24"/>
                <w:szCs w:val="24"/>
                <w:lang w:eastAsia="es-ES"/>
              </w:rPr>
            </w:pPr>
            <w:r w:rsidRPr="000B753F">
              <w:rPr>
                <w:rFonts w:ascii="Palatino Linotype" w:eastAsia="Times New Roman" w:hAnsi="Palatino Linotype" w:cs="Times New Roman"/>
                <w:b/>
                <w:sz w:val="24"/>
                <w:szCs w:val="24"/>
                <w:lang w:eastAsia="es-ES"/>
              </w:rPr>
              <w:t>Luis Gustavo Parra Noriega</w:t>
            </w:r>
          </w:p>
          <w:p w:rsidR="00A2082D" w:rsidRPr="000B753F" w:rsidRDefault="00A2082D" w:rsidP="00103653">
            <w:pPr>
              <w:jc w:val="center"/>
              <w:rPr>
                <w:rFonts w:ascii="Palatino Linotype" w:eastAsia="Times New Roman" w:hAnsi="Palatino Linotype" w:cs="Times New Roman"/>
                <w:sz w:val="24"/>
                <w:szCs w:val="24"/>
                <w:lang w:eastAsia="es-ES"/>
              </w:rPr>
            </w:pPr>
            <w:r w:rsidRPr="000B753F">
              <w:rPr>
                <w:rFonts w:ascii="Palatino Linotype" w:eastAsia="Times New Roman" w:hAnsi="Palatino Linotype" w:cs="Times New Roman"/>
                <w:sz w:val="24"/>
                <w:szCs w:val="24"/>
                <w:lang w:eastAsia="es-ES"/>
              </w:rPr>
              <w:t>Comisionado</w:t>
            </w:r>
          </w:p>
          <w:p w:rsidR="00A2082D" w:rsidRPr="000B753F" w:rsidRDefault="00A2082D" w:rsidP="00103653">
            <w:pPr>
              <w:jc w:val="center"/>
              <w:rPr>
                <w:rFonts w:ascii="Palatino Linotype" w:eastAsia="Times New Roman" w:hAnsi="Palatino Linotype" w:cs="Times New Roman"/>
                <w:sz w:val="24"/>
                <w:szCs w:val="24"/>
                <w:lang w:eastAsia="es-ES"/>
              </w:rPr>
            </w:pPr>
            <w:r w:rsidRPr="000B753F">
              <w:rPr>
                <w:rFonts w:ascii="Palatino Linotype" w:eastAsia="Times New Roman" w:hAnsi="Palatino Linotype" w:cs="Times New Roman"/>
                <w:sz w:val="24"/>
                <w:szCs w:val="24"/>
                <w:lang w:eastAsia="es-ES"/>
              </w:rPr>
              <w:t>(</w:t>
            </w:r>
            <w:r w:rsidR="00D76D9D">
              <w:rPr>
                <w:rFonts w:ascii="Palatino Linotype" w:eastAsia="Times New Roman" w:hAnsi="Palatino Linotype" w:cs="Times New Roman"/>
                <w:sz w:val="24"/>
                <w:szCs w:val="24"/>
                <w:lang w:eastAsia="es-ES"/>
              </w:rPr>
              <w:t>Ausencia justificada</w:t>
            </w:r>
            <w:r w:rsidRPr="000B753F">
              <w:rPr>
                <w:rFonts w:ascii="Palatino Linotype" w:eastAsia="Times New Roman" w:hAnsi="Palatino Linotype" w:cs="Times New Roman"/>
                <w:sz w:val="24"/>
                <w:szCs w:val="24"/>
                <w:lang w:eastAsia="es-ES"/>
              </w:rPr>
              <w:t>)</w:t>
            </w:r>
          </w:p>
        </w:tc>
      </w:tr>
      <w:tr w:rsidR="00A2082D" w:rsidRPr="000B753F" w:rsidTr="00103653">
        <w:tc>
          <w:tcPr>
            <w:tcW w:w="9062" w:type="dxa"/>
            <w:gridSpan w:val="2"/>
          </w:tcPr>
          <w:p w:rsidR="00A2082D" w:rsidRPr="000B753F" w:rsidRDefault="00A2082D" w:rsidP="00103653">
            <w:pPr>
              <w:jc w:val="both"/>
              <w:rPr>
                <w:rFonts w:ascii="Palatino Linotype" w:eastAsia="Times New Roman" w:hAnsi="Palatino Linotype" w:cs="Times New Roman"/>
                <w:b/>
                <w:sz w:val="24"/>
                <w:szCs w:val="24"/>
                <w:lang w:eastAsia="es-ES"/>
              </w:rPr>
            </w:pPr>
          </w:p>
          <w:p w:rsidR="00A2082D" w:rsidRPr="000B753F" w:rsidRDefault="00A2082D" w:rsidP="00103653">
            <w:pPr>
              <w:jc w:val="both"/>
              <w:rPr>
                <w:rFonts w:ascii="Palatino Linotype" w:eastAsia="Times New Roman" w:hAnsi="Palatino Linotype" w:cs="Times New Roman"/>
                <w:b/>
                <w:sz w:val="24"/>
                <w:szCs w:val="24"/>
                <w:lang w:eastAsia="es-ES"/>
              </w:rPr>
            </w:pPr>
          </w:p>
          <w:p w:rsidR="00A2082D" w:rsidRPr="000B753F" w:rsidRDefault="00A2082D" w:rsidP="00103653">
            <w:pPr>
              <w:jc w:val="both"/>
              <w:rPr>
                <w:rFonts w:ascii="Palatino Linotype" w:eastAsia="Times New Roman" w:hAnsi="Palatino Linotype" w:cs="Times New Roman"/>
                <w:b/>
                <w:sz w:val="24"/>
                <w:szCs w:val="24"/>
                <w:lang w:eastAsia="es-ES"/>
              </w:rPr>
            </w:pPr>
          </w:p>
          <w:p w:rsidR="00A2082D" w:rsidRPr="000B753F" w:rsidRDefault="00A2082D" w:rsidP="00103653">
            <w:pPr>
              <w:jc w:val="both"/>
              <w:rPr>
                <w:rFonts w:ascii="Palatino Linotype" w:eastAsia="Times New Roman" w:hAnsi="Palatino Linotype" w:cs="Times New Roman"/>
                <w:b/>
                <w:sz w:val="24"/>
                <w:szCs w:val="24"/>
                <w:lang w:eastAsia="es-ES"/>
              </w:rPr>
            </w:pPr>
          </w:p>
          <w:p w:rsidR="00A2082D" w:rsidRPr="000B753F" w:rsidRDefault="00A2082D" w:rsidP="00103653">
            <w:pPr>
              <w:jc w:val="center"/>
              <w:rPr>
                <w:rFonts w:ascii="Palatino Linotype" w:eastAsia="Times New Roman" w:hAnsi="Palatino Linotype" w:cs="Times New Roman"/>
                <w:b/>
                <w:sz w:val="24"/>
                <w:szCs w:val="24"/>
                <w:lang w:eastAsia="es-ES"/>
              </w:rPr>
            </w:pPr>
            <w:r w:rsidRPr="000B753F">
              <w:rPr>
                <w:rFonts w:ascii="Palatino Linotype" w:eastAsia="Times New Roman" w:hAnsi="Palatino Linotype" w:cs="Times New Roman"/>
                <w:b/>
                <w:sz w:val="24"/>
                <w:szCs w:val="24"/>
                <w:lang w:eastAsia="es-ES"/>
              </w:rPr>
              <w:t>Alexis Tapia Ramírez</w:t>
            </w:r>
          </w:p>
          <w:p w:rsidR="00A2082D" w:rsidRPr="000B753F" w:rsidRDefault="00A2082D" w:rsidP="00103653">
            <w:pPr>
              <w:jc w:val="center"/>
              <w:rPr>
                <w:rFonts w:ascii="Palatino Linotype" w:eastAsia="Times New Roman" w:hAnsi="Palatino Linotype" w:cs="Times New Roman"/>
                <w:sz w:val="24"/>
                <w:szCs w:val="24"/>
                <w:lang w:eastAsia="es-ES"/>
              </w:rPr>
            </w:pPr>
            <w:r w:rsidRPr="000B753F">
              <w:rPr>
                <w:rFonts w:ascii="Palatino Linotype" w:eastAsia="Times New Roman" w:hAnsi="Palatino Linotype" w:cs="Times New Roman"/>
                <w:sz w:val="24"/>
                <w:szCs w:val="24"/>
                <w:lang w:eastAsia="es-ES"/>
              </w:rPr>
              <w:t>Secretario Técnico del Pleno</w:t>
            </w:r>
          </w:p>
          <w:p w:rsidR="00A2082D" w:rsidRPr="000B753F" w:rsidRDefault="00A2082D" w:rsidP="00103653">
            <w:pPr>
              <w:jc w:val="center"/>
              <w:rPr>
                <w:rFonts w:ascii="Palatino Linotype" w:eastAsia="Times New Roman" w:hAnsi="Palatino Linotype" w:cs="Times New Roman"/>
                <w:sz w:val="24"/>
                <w:szCs w:val="24"/>
                <w:lang w:eastAsia="es-ES"/>
              </w:rPr>
            </w:pPr>
            <w:r w:rsidRPr="000B753F">
              <w:rPr>
                <w:rFonts w:ascii="Palatino Linotype" w:eastAsia="Times New Roman" w:hAnsi="Palatino Linotype" w:cs="Times New Roman"/>
                <w:sz w:val="24"/>
                <w:szCs w:val="24"/>
                <w:lang w:eastAsia="es-ES"/>
              </w:rPr>
              <w:t>(Rúbrica)</w:t>
            </w:r>
          </w:p>
        </w:tc>
      </w:tr>
    </w:tbl>
    <w:p w:rsidR="00A2082D" w:rsidRPr="000B753F" w:rsidRDefault="00A2082D" w:rsidP="00A2082D">
      <w:pPr>
        <w:spacing w:after="0" w:line="240" w:lineRule="auto"/>
        <w:jc w:val="center"/>
        <w:rPr>
          <w:rFonts w:ascii="Palatino Linotype" w:eastAsia="Calibri" w:hAnsi="Palatino Linotype" w:cs="Arial"/>
          <w:szCs w:val="25"/>
          <w:lang w:val="es-ES" w:eastAsia="es-ES"/>
        </w:rPr>
      </w:pPr>
    </w:p>
    <w:p w:rsidR="00A2082D" w:rsidRPr="000B753F" w:rsidRDefault="00A2082D" w:rsidP="00A2082D">
      <w:pPr>
        <w:spacing w:after="0" w:line="240" w:lineRule="auto"/>
        <w:jc w:val="center"/>
        <w:rPr>
          <w:rFonts w:ascii="Palatino Linotype" w:eastAsia="Calibri" w:hAnsi="Palatino Linotype" w:cs="Arial"/>
          <w:sz w:val="24"/>
          <w:szCs w:val="25"/>
          <w:lang w:val="es-ES" w:eastAsia="es-ES"/>
        </w:rPr>
      </w:pPr>
    </w:p>
    <w:p w:rsidR="00A2082D" w:rsidRPr="000B753F" w:rsidRDefault="00A2082D" w:rsidP="00A2082D">
      <w:pPr>
        <w:spacing w:after="0" w:line="240" w:lineRule="auto"/>
        <w:jc w:val="both"/>
        <w:rPr>
          <w:rFonts w:ascii="Palatino Linotype" w:eastAsia="Calibri" w:hAnsi="Palatino Linotype" w:cs="Arial"/>
          <w:sz w:val="18"/>
          <w:szCs w:val="18"/>
        </w:rPr>
      </w:pPr>
      <w:r w:rsidRPr="000B753F">
        <w:rPr>
          <w:rFonts w:ascii="Palatino Linotype" w:eastAsia="Calibri" w:hAnsi="Palatino Linotype" w:cs="Arial"/>
          <w:sz w:val="18"/>
          <w:szCs w:val="18"/>
        </w:rPr>
        <w:t xml:space="preserve">Esta hoja corresponde a la resolución </w:t>
      </w:r>
      <w:r w:rsidR="002B478A">
        <w:rPr>
          <w:rFonts w:ascii="Palatino Linotype" w:eastAsia="Calibri" w:hAnsi="Palatino Linotype" w:cs="Arial"/>
          <w:sz w:val="18"/>
          <w:szCs w:val="18"/>
        </w:rPr>
        <w:t xml:space="preserve">del </w:t>
      </w:r>
      <w:r w:rsidR="00102869">
        <w:rPr>
          <w:rFonts w:ascii="Palatino Linotype" w:eastAsia="Calibri" w:hAnsi="Palatino Linotype" w:cs="Arial"/>
          <w:sz w:val="18"/>
          <w:szCs w:val="18"/>
        </w:rPr>
        <w:t>diez</w:t>
      </w:r>
      <w:r w:rsidR="00BD66A1">
        <w:rPr>
          <w:rFonts w:ascii="Palatino Linotype" w:eastAsia="Calibri" w:hAnsi="Palatino Linotype" w:cs="Arial"/>
          <w:sz w:val="18"/>
          <w:szCs w:val="18"/>
        </w:rPr>
        <w:t xml:space="preserve"> de julio</w:t>
      </w:r>
      <w:r w:rsidR="002B478A">
        <w:rPr>
          <w:rFonts w:ascii="Palatino Linotype" w:eastAsia="Calibri" w:hAnsi="Palatino Linotype" w:cs="Arial"/>
          <w:sz w:val="18"/>
          <w:szCs w:val="18"/>
        </w:rPr>
        <w:t xml:space="preserve"> de dos mil diecinueve</w:t>
      </w:r>
      <w:r w:rsidRPr="000B753F">
        <w:rPr>
          <w:rFonts w:ascii="Palatino Linotype" w:eastAsia="Calibri" w:hAnsi="Palatino Linotype" w:cs="Arial"/>
          <w:sz w:val="18"/>
          <w:szCs w:val="18"/>
        </w:rPr>
        <w:t xml:space="preserve">, emitida en el Recurso de Revisión </w:t>
      </w:r>
      <w:r w:rsidR="00BD66A1" w:rsidRPr="00BD66A1">
        <w:rPr>
          <w:rFonts w:ascii="Palatino Linotype" w:eastAsia="Calibri" w:hAnsi="Palatino Linotype" w:cs="Arial"/>
          <w:sz w:val="18"/>
          <w:szCs w:val="18"/>
        </w:rPr>
        <w:t>03820/INFOEM/IP/RR/2019</w:t>
      </w:r>
      <w:r w:rsidRPr="000B753F">
        <w:rPr>
          <w:rFonts w:ascii="Palatino Linotype" w:eastAsia="Calibri" w:hAnsi="Palatino Linotype" w:cs="Arial"/>
          <w:sz w:val="18"/>
          <w:szCs w:val="18"/>
        </w:rPr>
        <w:t>.</w:t>
      </w:r>
    </w:p>
    <w:p w:rsidR="00A2082D" w:rsidRPr="000B753F" w:rsidRDefault="00A2082D" w:rsidP="00A2082D">
      <w:pPr>
        <w:tabs>
          <w:tab w:val="left" w:pos="284"/>
        </w:tabs>
        <w:spacing w:after="0" w:line="240" w:lineRule="auto"/>
        <w:jc w:val="both"/>
        <w:rPr>
          <w:rFonts w:ascii="Palatino Linotype" w:eastAsia="Calibri" w:hAnsi="Palatino Linotype" w:cs="Arial"/>
          <w:sz w:val="18"/>
          <w:szCs w:val="18"/>
        </w:rPr>
      </w:pPr>
      <w:r w:rsidRPr="000B753F">
        <w:rPr>
          <w:rFonts w:ascii="Palatino Linotype" w:eastAsia="Calibri" w:hAnsi="Palatino Linotype" w:cs="Arial"/>
          <w:sz w:val="18"/>
          <w:szCs w:val="18"/>
        </w:rPr>
        <w:t>ZMS/OSAM/EJDG</w:t>
      </w:r>
    </w:p>
    <w:p w:rsidR="00C3635B" w:rsidRPr="00552C7E" w:rsidRDefault="00C3635B" w:rsidP="00A2082D">
      <w:pPr>
        <w:spacing w:after="0" w:line="360" w:lineRule="auto"/>
        <w:jc w:val="both"/>
        <w:rPr>
          <w:rFonts w:ascii="Palatino Linotype" w:eastAsia="Calibri" w:hAnsi="Palatino Linotype" w:cs="Arial"/>
          <w:sz w:val="18"/>
          <w:szCs w:val="18"/>
        </w:rPr>
      </w:pPr>
    </w:p>
    <w:sectPr w:rsidR="00C3635B" w:rsidRPr="00552C7E" w:rsidSect="005F573D">
      <w:headerReference w:type="default" r:id="rId17"/>
      <w:footerReference w:type="default" r:id="rId18"/>
      <w:headerReference w:type="first" r:id="rId19"/>
      <w:footerReference w:type="first" r:id="rId20"/>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3BBB" w:rsidRDefault="00DA3BBB" w:rsidP="00C3635B">
      <w:pPr>
        <w:spacing w:after="0" w:line="240" w:lineRule="auto"/>
      </w:pPr>
      <w:r>
        <w:separator/>
      </w:r>
    </w:p>
  </w:endnote>
  <w:endnote w:type="continuationSeparator" w:id="0">
    <w:p w:rsidR="00DA3BBB" w:rsidRDefault="00DA3BBB" w:rsidP="00C36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2D87" w:rsidRPr="000B69FA" w:rsidRDefault="00EA2D87" w:rsidP="005F57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45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45</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2D87" w:rsidRPr="000B69FA" w:rsidRDefault="00EA2D87" w:rsidP="005F57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45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3BBB" w:rsidRDefault="00DA3BBB" w:rsidP="00C3635B">
      <w:pPr>
        <w:spacing w:after="0" w:line="240" w:lineRule="auto"/>
      </w:pPr>
      <w:r>
        <w:separator/>
      </w:r>
    </w:p>
  </w:footnote>
  <w:footnote w:type="continuationSeparator" w:id="0">
    <w:p w:rsidR="00DA3BBB" w:rsidRDefault="00DA3BBB" w:rsidP="00C3635B">
      <w:pPr>
        <w:spacing w:after="0" w:line="240" w:lineRule="auto"/>
      </w:pPr>
      <w:r>
        <w:continuationSeparator/>
      </w:r>
    </w:p>
  </w:footnote>
  <w:footnote w:id="1">
    <w:p w:rsidR="00EA2D87" w:rsidRPr="00AF509D" w:rsidRDefault="00EA2D87" w:rsidP="00E97630">
      <w:pPr>
        <w:pStyle w:val="Textonotapie"/>
        <w:rPr>
          <w:rFonts w:ascii="Palatino Linotype" w:hAnsi="Palatino Linotype"/>
          <w:i/>
          <w:sz w:val="18"/>
          <w:szCs w:val="18"/>
        </w:rPr>
      </w:pPr>
      <w:r w:rsidRPr="00AF509D">
        <w:rPr>
          <w:rStyle w:val="Refdenotaalpie"/>
          <w:rFonts w:ascii="Palatino Linotype" w:hAnsi="Palatino Linotype"/>
          <w:i/>
          <w:sz w:val="18"/>
          <w:szCs w:val="18"/>
        </w:rPr>
        <w:footnoteRef/>
      </w:r>
      <w:r w:rsidRPr="00AF509D">
        <w:rPr>
          <w:rFonts w:ascii="Palatino Linotype" w:hAnsi="Palatino Linotype"/>
          <w:i/>
          <w:sz w:val="18"/>
          <w:szCs w:val="18"/>
        </w:rPr>
        <w:t xml:space="preserve"> </w:t>
      </w:r>
      <w:r w:rsidRPr="00AF509D">
        <w:rPr>
          <w:rFonts w:ascii="Palatino Linotype" w:hAnsi="Palatino Linotype"/>
          <w:b/>
          <w:bCs/>
          <w:i/>
          <w:sz w:val="18"/>
          <w:szCs w:val="18"/>
        </w:rPr>
        <w:t xml:space="preserve">Artículo 13. </w:t>
      </w:r>
      <w:r w:rsidRPr="00AF509D">
        <w:rPr>
          <w:rFonts w:ascii="Palatino Linotype" w:hAnsi="Palatino Linotype"/>
          <w:i/>
          <w:sz w:val="18"/>
          <w:szCs w:val="18"/>
        </w:rPr>
        <w:t>El Instituto, en el ámbito de sus atribuciones, deberá suplir cualquier deficiencia para garantizar el ejercicio del derecho de acceso a la información.</w:t>
      </w:r>
    </w:p>
  </w:footnote>
  <w:footnote w:id="2">
    <w:p w:rsidR="00EA2D87" w:rsidRPr="00AA5EA2" w:rsidRDefault="00EA2D87" w:rsidP="0041337A">
      <w:pPr>
        <w:pStyle w:val="Textonotapie"/>
        <w:rPr>
          <w:rFonts w:ascii="Palatino Linotype" w:hAnsi="Palatino Linotype"/>
          <w:sz w:val="16"/>
          <w:szCs w:val="16"/>
        </w:rPr>
      </w:pPr>
      <w:r w:rsidRPr="00AA5EA2">
        <w:rPr>
          <w:rStyle w:val="Refdenotaalpie"/>
          <w:rFonts w:ascii="Palatino Linotype" w:hAnsi="Palatino Linotype"/>
          <w:sz w:val="16"/>
          <w:szCs w:val="16"/>
        </w:rPr>
        <w:footnoteRef/>
      </w:r>
      <w:r w:rsidRPr="00AA5EA2">
        <w:rPr>
          <w:rFonts w:ascii="Palatino Linotype" w:hAnsi="Palatino Linotype"/>
          <w:sz w:val="16"/>
          <w:szCs w:val="16"/>
        </w:rPr>
        <w:t xml:space="preserve"> Artículo</w:t>
      </w:r>
      <w:r>
        <w:rPr>
          <w:rFonts w:ascii="Palatino Linotype" w:hAnsi="Palatino Linotype"/>
          <w:sz w:val="16"/>
          <w:szCs w:val="16"/>
        </w:rPr>
        <w:t xml:space="preserve"> 132 de la </w:t>
      </w:r>
      <w:r w:rsidRPr="00AA5EA2">
        <w:rPr>
          <w:rFonts w:ascii="Palatino Linotype" w:hAnsi="Palatino Linotype"/>
          <w:sz w:val="16"/>
          <w:szCs w:val="16"/>
        </w:rPr>
        <w:t>Ley de Transparencia y Acceso a la Información Pública del Estado de México y Municipios.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2D87" w:rsidRDefault="00EA2D87">
    <w:pPr>
      <w:pStyle w:val="Encabezado"/>
    </w:pPr>
  </w:p>
  <w:tbl>
    <w:tblPr>
      <w:tblW w:w="9640" w:type="dxa"/>
      <w:tblInd w:w="-851" w:type="dxa"/>
      <w:tblLayout w:type="fixed"/>
      <w:tblCellMar>
        <w:left w:w="70" w:type="dxa"/>
        <w:right w:w="70" w:type="dxa"/>
      </w:tblCellMar>
      <w:tblLook w:val="04A0" w:firstRow="1" w:lastRow="0" w:firstColumn="1" w:lastColumn="0" w:noHBand="0" w:noVBand="1"/>
    </w:tblPr>
    <w:tblGrid>
      <w:gridCol w:w="5529"/>
      <w:gridCol w:w="4111"/>
    </w:tblGrid>
    <w:tr w:rsidR="00EA2D87" w:rsidRPr="00B4142F" w:rsidTr="005F573D">
      <w:trPr>
        <w:trHeight w:val="227"/>
      </w:trPr>
      <w:tc>
        <w:tcPr>
          <w:tcW w:w="5529" w:type="dxa"/>
          <w:hideMark/>
        </w:tcPr>
        <w:p w:rsidR="00EA2D87" w:rsidRDefault="00EA2D87" w:rsidP="005F573D">
          <w:pPr>
            <w:spacing w:after="120" w:line="256" w:lineRule="auto"/>
            <w:ind w:right="-70"/>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111" w:type="dxa"/>
          <w:hideMark/>
        </w:tcPr>
        <w:p w:rsidR="00EA2D87" w:rsidRPr="00B4142F" w:rsidRDefault="00EA2D87" w:rsidP="00967A03">
          <w:pPr>
            <w:spacing w:after="120" w:line="256" w:lineRule="auto"/>
            <w:ind w:left="-486" w:firstLine="558"/>
            <w:jc w:val="right"/>
            <w:rPr>
              <w:rFonts w:ascii="Palatino Linotype" w:hAnsi="Palatino Linotype" w:cs="Arial"/>
              <w:szCs w:val="20"/>
            </w:rPr>
          </w:pPr>
          <w:r w:rsidRPr="00DE5C4C">
            <w:rPr>
              <w:rFonts w:ascii="Palatino Linotype" w:hAnsi="Palatino Linotype" w:cs="Arial"/>
              <w:bCs/>
              <w:sz w:val="24"/>
              <w:lang w:eastAsia="es-MX"/>
            </w:rPr>
            <w:t>03820/INFOEM/IP/RR/2019</w:t>
          </w:r>
          <w:r>
            <w:rPr>
              <w:rFonts w:ascii="Palatino Linotype" w:hAnsi="Palatino Linotype" w:cs="Arial"/>
              <w:bCs/>
              <w:sz w:val="24"/>
              <w:lang w:eastAsia="es-MX"/>
            </w:rPr>
            <w:t>.</w:t>
          </w:r>
        </w:p>
      </w:tc>
    </w:tr>
    <w:tr w:rsidR="00EA2D87" w:rsidTr="005F573D">
      <w:trPr>
        <w:trHeight w:val="242"/>
      </w:trPr>
      <w:tc>
        <w:tcPr>
          <w:tcW w:w="5529" w:type="dxa"/>
          <w:vAlign w:val="center"/>
          <w:hideMark/>
        </w:tcPr>
        <w:p w:rsidR="00EA2D87" w:rsidRDefault="00EA2D87" w:rsidP="005F573D">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4111" w:type="dxa"/>
          <w:hideMark/>
        </w:tcPr>
        <w:p w:rsidR="00EA2D87" w:rsidRDefault="00EA2D87" w:rsidP="00123989">
          <w:pPr>
            <w:spacing w:after="120" w:line="256" w:lineRule="auto"/>
            <w:ind w:left="72" w:right="72"/>
            <w:jc w:val="right"/>
            <w:rPr>
              <w:rFonts w:ascii="Palatino Linotype" w:hAnsi="Palatino Linotype" w:cs="Arial"/>
              <w:szCs w:val="20"/>
            </w:rPr>
          </w:pPr>
          <w:r w:rsidRPr="00DE5C4C">
            <w:rPr>
              <w:rFonts w:ascii="Palatino Linotype" w:hAnsi="Palatino Linotype" w:cs="Arial"/>
              <w:szCs w:val="20"/>
            </w:rPr>
            <w:t>Ayuntamiento de Xonacatlán</w:t>
          </w:r>
          <w:r>
            <w:rPr>
              <w:rFonts w:ascii="Palatino Linotype" w:hAnsi="Palatino Linotype" w:cs="Arial"/>
              <w:szCs w:val="20"/>
            </w:rPr>
            <w:t>.</w:t>
          </w:r>
        </w:p>
      </w:tc>
    </w:tr>
    <w:tr w:rsidR="00EA2D87" w:rsidTr="005F573D">
      <w:trPr>
        <w:trHeight w:val="342"/>
      </w:trPr>
      <w:tc>
        <w:tcPr>
          <w:tcW w:w="5529" w:type="dxa"/>
          <w:hideMark/>
        </w:tcPr>
        <w:p w:rsidR="00EA2D87" w:rsidRDefault="00EA2D87" w:rsidP="005F573D">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Comisionada Ponente:</w:t>
          </w:r>
        </w:p>
      </w:tc>
      <w:tc>
        <w:tcPr>
          <w:tcW w:w="4111" w:type="dxa"/>
          <w:hideMark/>
        </w:tcPr>
        <w:p w:rsidR="00EA2D87" w:rsidRDefault="00EA2D87" w:rsidP="005F573D">
          <w:pPr>
            <w:spacing w:after="120" w:line="256" w:lineRule="auto"/>
            <w:ind w:left="-486" w:right="72" w:firstLine="567"/>
            <w:jc w:val="right"/>
            <w:rPr>
              <w:rFonts w:ascii="Palatino Linotype" w:hAnsi="Palatino Linotype" w:cs="Arial"/>
              <w:szCs w:val="20"/>
            </w:rPr>
          </w:pPr>
          <w:r>
            <w:rPr>
              <w:rFonts w:ascii="Palatino Linotype" w:hAnsi="Palatino Linotype" w:cs="Arial"/>
              <w:szCs w:val="20"/>
            </w:rPr>
            <w:t>Zulema Martínez Sánchez.</w:t>
          </w:r>
        </w:p>
      </w:tc>
    </w:tr>
  </w:tbl>
  <w:p w:rsidR="00EA2D87" w:rsidRDefault="00EA2D8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23" w:type="dxa"/>
      <w:tblInd w:w="-851" w:type="dxa"/>
      <w:tblLayout w:type="fixed"/>
      <w:tblCellMar>
        <w:left w:w="70" w:type="dxa"/>
        <w:right w:w="70" w:type="dxa"/>
      </w:tblCellMar>
      <w:tblLook w:val="04A0" w:firstRow="1" w:lastRow="0" w:firstColumn="1" w:lastColumn="0" w:noHBand="0" w:noVBand="1"/>
    </w:tblPr>
    <w:tblGrid>
      <w:gridCol w:w="5387"/>
      <w:gridCol w:w="4536"/>
    </w:tblGrid>
    <w:tr w:rsidR="00EA2D87" w:rsidTr="005F573D">
      <w:trPr>
        <w:trHeight w:val="227"/>
      </w:trPr>
      <w:tc>
        <w:tcPr>
          <w:tcW w:w="5387" w:type="dxa"/>
          <w:hideMark/>
        </w:tcPr>
        <w:p w:rsidR="00EA2D87" w:rsidRDefault="00EA2D87" w:rsidP="005F573D">
          <w:pPr>
            <w:spacing w:after="120" w:line="256" w:lineRule="auto"/>
            <w:ind w:right="-70"/>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rsidR="00EA2D87" w:rsidRPr="00B4142F" w:rsidRDefault="00EA2D87" w:rsidP="00C3635B">
          <w:pPr>
            <w:spacing w:after="120" w:line="256" w:lineRule="auto"/>
            <w:ind w:left="-486" w:firstLine="558"/>
            <w:jc w:val="right"/>
            <w:rPr>
              <w:rFonts w:ascii="Palatino Linotype" w:hAnsi="Palatino Linotype" w:cs="Arial"/>
              <w:szCs w:val="20"/>
            </w:rPr>
          </w:pPr>
          <w:r w:rsidRPr="00DE5C4C">
            <w:rPr>
              <w:rFonts w:ascii="Palatino Linotype" w:hAnsi="Palatino Linotype" w:cs="Arial"/>
              <w:bCs/>
              <w:sz w:val="24"/>
              <w:lang w:eastAsia="es-MX"/>
            </w:rPr>
            <w:t>03820/INFOEM/IP/RR/2019</w:t>
          </w:r>
          <w:r>
            <w:rPr>
              <w:rFonts w:ascii="Palatino Linotype" w:hAnsi="Palatino Linotype" w:cs="Arial"/>
              <w:bCs/>
              <w:sz w:val="24"/>
              <w:lang w:eastAsia="es-MX"/>
            </w:rPr>
            <w:t>.</w:t>
          </w:r>
        </w:p>
      </w:tc>
    </w:tr>
    <w:tr w:rsidR="00EA2D87" w:rsidTr="005F573D">
      <w:trPr>
        <w:trHeight w:val="196"/>
      </w:trPr>
      <w:tc>
        <w:tcPr>
          <w:tcW w:w="5387" w:type="dxa"/>
          <w:hideMark/>
        </w:tcPr>
        <w:p w:rsidR="00EA2D87" w:rsidRDefault="00EA2D87" w:rsidP="005F573D">
          <w:pPr>
            <w:spacing w:after="120" w:line="256" w:lineRule="auto"/>
            <w:ind w:right="-70"/>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EA2D87" w:rsidRPr="00F06FED" w:rsidRDefault="008616B8" w:rsidP="00487B98">
          <w:pPr>
            <w:spacing w:after="120" w:line="256" w:lineRule="auto"/>
            <w:ind w:left="-486" w:firstLine="486"/>
            <w:jc w:val="right"/>
            <w:rPr>
              <w:rFonts w:ascii="Palatino Linotype" w:hAnsi="Palatino Linotype" w:cs="Arial"/>
            </w:rPr>
          </w:pPr>
          <w:r>
            <w:rPr>
              <w:rFonts w:ascii="Palatino Linotype" w:hAnsi="Palatino Linotype" w:cs="Arial"/>
            </w:rPr>
            <w:t>XXXXXXXXXXXXXXX</w:t>
          </w:r>
          <w:r w:rsidR="00EA2D87">
            <w:rPr>
              <w:rFonts w:ascii="Palatino Linotype" w:hAnsi="Palatino Linotype" w:cs="Arial"/>
            </w:rPr>
            <w:t>.</w:t>
          </w:r>
        </w:p>
      </w:tc>
    </w:tr>
    <w:tr w:rsidR="00EA2D87" w:rsidTr="005F573D">
      <w:trPr>
        <w:trHeight w:val="242"/>
      </w:trPr>
      <w:tc>
        <w:tcPr>
          <w:tcW w:w="5387" w:type="dxa"/>
          <w:vAlign w:val="center"/>
          <w:hideMark/>
        </w:tcPr>
        <w:p w:rsidR="00EA2D87" w:rsidRDefault="00EA2D87" w:rsidP="005F573D">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EA2D87" w:rsidRDefault="00EA2D87" w:rsidP="00487B98">
          <w:pPr>
            <w:spacing w:after="120" w:line="256" w:lineRule="auto"/>
            <w:ind w:left="72" w:right="72"/>
            <w:jc w:val="right"/>
            <w:rPr>
              <w:rFonts w:ascii="Palatino Linotype" w:hAnsi="Palatino Linotype" w:cs="Arial"/>
              <w:szCs w:val="20"/>
            </w:rPr>
          </w:pPr>
          <w:r w:rsidRPr="00DE5C4C">
            <w:rPr>
              <w:rFonts w:ascii="Palatino Linotype" w:hAnsi="Palatino Linotype" w:cs="Arial"/>
              <w:szCs w:val="20"/>
            </w:rPr>
            <w:t>Ayuntamiento de Xonacatlán</w:t>
          </w:r>
          <w:r>
            <w:rPr>
              <w:rFonts w:ascii="Palatino Linotype" w:hAnsi="Palatino Linotype" w:cs="Arial"/>
              <w:szCs w:val="20"/>
            </w:rPr>
            <w:t>.</w:t>
          </w:r>
        </w:p>
      </w:tc>
    </w:tr>
    <w:tr w:rsidR="00EA2D87" w:rsidTr="005F573D">
      <w:trPr>
        <w:trHeight w:val="342"/>
      </w:trPr>
      <w:tc>
        <w:tcPr>
          <w:tcW w:w="5387" w:type="dxa"/>
          <w:hideMark/>
        </w:tcPr>
        <w:p w:rsidR="00EA2D87" w:rsidRDefault="00EA2D87" w:rsidP="005F573D">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EA2D87" w:rsidRDefault="00EA2D87" w:rsidP="005F573D">
          <w:pPr>
            <w:spacing w:after="120" w:line="256" w:lineRule="auto"/>
            <w:ind w:left="-486" w:right="72" w:firstLine="567"/>
            <w:jc w:val="right"/>
            <w:rPr>
              <w:rFonts w:ascii="Palatino Linotype" w:hAnsi="Palatino Linotype" w:cs="Arial"/>
              <w:szCs w:val="20"/>
            </w:rPr>
          </w:pPr>
          <w:r>
            <w:rPr>
              <w:rFonts w:ascii="Palatino Linotype" w:hAnsi="Palatino Linotype" w:cs="Arial"/>
              <w:szCs w:val="20"/>
            </w:rPr>
            <w:t>Zulema Martínez Sánchez.</w:t>
          </w:r>
        </w:p>
      </w:tc>
    </w:tr>
  </w:tbl>
  <w:p w:rsidR="00EA2D87" w:rsidRDefault="00EA2D8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A4BE6"/>
    <w:multiLevelType w:val="hybridMultilevel"/>
    <w:tmpl w:val="566E2E48"/>
    <w:lvl w:ilvl="0" w:tplc="41109038">
      <w:numFmt w:val="bullet"/>
      <w:lvlText w:val="•"/>
      <w:lvlJc w:val="left"/>
      <w:pPr>
        <w:ind w:left="1068" w:hanging="708"/>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F5728F2"/>
    <w:multiLevelType w:val="hybridMultilevel"/>
    <w:tmpl w:val="BEE60F72"/>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8191F58"/>
    <w:multiLevelType w:val="hybridMultilevel"/>
    <w:tmpl w:val="5BA4F4BE"/>
    <w:lvl w:ilvl="0" w:tplc="08422672">
      <w:start w:val="1"/>
      <w:numFmt w:val="lowerLetter"/>
      <w:lvlText w:val="%1)"/>
      <w:lvlJc w:val="left"/>
      <w:pPr>
        <w:ind w:left="1003"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B3D2E00"/>
    <w:multiLevelType w:val="hybridMultilevel"/>
    <w:tmpl w:val="F82C34D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CC84B77"/>
    <w:multiLevelType w:val="hybridMultilevel"/>
    <w:tmpl w:val="F3E4302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1D3F3D11"/>
    <w:multiLevelType w:val="hybridMultilevel"/>
    <w:tmpl w:val="E40C285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F9336C"/>
    <w:multiLevelType w:val="hybridMultilevel"/>
    <w:tmpl w:val="1250F2D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F265FBF"/>
    <w:multiLevelType w:val="hybridMultilevel"/>
    <w:tmpl w:val="EE1410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0A652DE"/>
    <w:multiLevelType w:val="hybridMultilevel"/>
    <w:tmpl w:val="94DAD838"/>
    <w:lvl w:ilvl="0" w:tplc="A7224CF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7070F43"/>
    <w:multiLevelType w:val="hybridMultilevel"/>
    <w:tmpl w:val="BEA69E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F8A1602"/>
    <w:multiLevelType w:val="hybridMultilevel"/>
    <w:tmpl w:val="AC78165C"/>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50EF1714"/>
    <w:multiLevelType w:val="hybridMultilevel"/>
    <w:tmpl w:val="247C19F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2A84166"/>
    <w:multiLevelType w:val="hybridMultilevel"/>
    <w:tmpl w:val="552833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3A47A0A"/>
    <w:multiLevelType w:val="hybridMultilevel"/>
    <w:tmpl w:val="6C2E9E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78F51C6"/>
    <w:multiLevelType w:val="hybridMultilevel"/>
    <w:tmpl w:val="DEE6CE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A2E638E"/>
    <w:multiLevelType w:val="hybridMultilevel"/>
    <w:tmpl w:val="F03277D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E082E87"/>
    <w:multiLevelType w:val="hybridMultilevel"/>
    <w:tmpl w:val="51963A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DC74027"/>
    <w:multiLevelType w:val="hybridMultilevel"/>
    <w:tmpl w:val="A46AF6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13A06F0"/>
    <w:multiLevelType w:val="hybridMultilevel"/>
    <w:tmpl w:val="A79EC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60E4230"/>
    <w:multiLevelType w:val="hybridMultilevel"/>
    <w:tmpl w:val="B790AA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A067E97"/>
    <w:multiLevelType w:val="hybridMultilevel"/>
    <w:tmpl w:val="84D8D406"/>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7F1A63A5"/>
    <w:multiLevelType w:val="hybridMultilevel"/>
    <w:tmpl w:val="DF824124"/>
    <w:lvl w:ilvl="0" w:tplc="25F0B2AC">
      <w:start w:val="1"/>
      <w:numFmt w:val="upperRoman"/>
      <w:lvlText w:val="%1."/>
      <w:lvlJc w:val="left"/>
      <w:pPr>
        <w:ind w:left="1571" w:hanging="720"/>
      </w:p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num w:numId="1">
    <w:abstractNumId w:val="7"/>
  </w:num>
  <w:num w:numId="2">
    <w:abstractNumId w:val="19"/>
  </w:num>
  <w:num w:numId="3">
    <w:abstractNumId w:val="16"/>
  </w:num>
  <w:num w:numId="4">
    <w:abstractNumId w:val="10"/>
  </w:num>
  <w:num w:numId="5">
    <w:abstractNumId w:val="4"/>
  </w:num>
  <w:num w:numId="6">
    <w:abstractNumId w:val="21"/>
  </w:num>
  <w:num w:numId="7">
    <w:abstractNumId w:val="20"/>
  </w:num>
  <w:num w:numId="8">
    <w:abstractNumId w:val="14"/>
  </w:num>
  <w:num w:numId="9">
    <w:abstractNumId w:val="11"/>
  </w:num>
  <w:num w:numId="10">
    <w:abstractNumId w:val="5"/>
  </w:num>
  <w:num w:numId="11">
    <w:abstractNumId w:val="6"/>
  </w:num>
  <w:num w:numId="12">
    <w:abstractNumId w:val="18"/>
  </w:num>
  <w:num w:numId="13">
    <w:abstractNumId w:val="9"/>
  </w:num>
  <w:num w:numId="14">
    <w:abstractNumId w:val="15"/>
  </w:num>
  <w:num w:numId="15">
    <w:abstractNumId w:val="13"/>
  </w:num>
  <w:num w:numId="16">
    <w:abstractNumId w:val="17"/>
  </w:num>
  <w:num w:numId="17">
    <w:abstractNumId w:val="0"/>
  </w:num>
  <w:num w:numId="18">
    <w:abstractNumId w:val="12"/>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3"/>
  </w:num>
  <w:num w:numId="22">
    <w:abstractNumId w:val="8"/>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35B"/>
    <w:rsid w:val="00000523"/>
    <w:rsid w:val="00000F51"/>
    <w:rsid w:val="00004841"/>
    <w:rsid w:val="000079F4"/>
    <w:rsid w:val="00015CFB"/>
    <w:rsid w:val="000253A3"/>
    <w:rsid w:val="00044DCD"/>
    <w:rsid w:val="000511BC"/>
    <w:rsid w:val="0005475F"/>
    <w:rsid w:val="00064C26"/>
    <w:rsid w:val="000669A9"/>
    <w:rsid w:val="00066F16"/>
    <w:rsid w:val="000670DB"/>
    <w:rsid w:val="00071973"/>
    <w:rsid w:val="00073539"/>
    <w:rsid w:val="00073636"/>
    <w:rsid w:val="000738A8"/>
    <w:rsid w:val="000744B7"/>
    <w:rsid w:val="00081187"/>
    <w:rsid w:val="0008321B"/>
    <w:rsid w:val="00083A0C"/>
    <w:rsid w:val="00084375"/>
    <w:rsid w:val="00087533"/>
    <w:rsid w:val="000937C1"/>
    <w:rsid w:val="00094917"/>
    <w:rsid w:val="00094AEB"/>
    <w:rsid w:val="00095DF1"/>
    <w:rsid w:val="000A3C92"/>
    <w:rsid w:val="000B132C"/>
    <w:rsid w:val="000C074F"/>
    <w:rsid w:val="000C0EAE"/>
    <w:rsid w:val="000C2139"/>
    <w:rsid w:val="000C240A"/>
    <w:rsid w:val="000C42BD"/>
    <w:rsid w:val="000C4BDA"/>
    <w:rsid w:val="000C55E0"/>
    <w:rsid w:val="000D3969"/>
    <w:rsid w:val="000D638F"/>
    <w:rsid w:val="000D72CB"/>
    <w:rsid w:val="000E08B8"/>
    <w:rsid w:val="000F16C7"/>
    <w:rsid w:val="000F7EAA"/>
    <w:rsid w:val="000F7F71"/>
    <w:rsid w:val="00102869"/>
    <w:rsid w:val="00103653"/>
    <w:rsid w:val="00104AC3"/>
    <w:rsid w:val="00107B17"/>
    <w:rsid w:val="0011503B"/>
    <w:rsid w:val="001151F7"/>
    <w:rsid w:val="0012141E"/>
    <w:rsid w:val="00121730"/>
    <w:rsid w:val="001224FD"/>
    <w:rsid w:val="00123989"/>
    <w:rsid w:val="00127C4E"/>
    <w:rsid w:val="001419FE"/>
    <w:rsid w:val="001441AB"/>
    <w:rsid w:val="001531DD"/>
    <w:rsid w:val="001713F3"/>
    <w:rsid w:val="00177F03"/>
    <w:rsid w:val="001832D4"/>
    <w:rsid w:val="00187AEF"/>
    <w:rsid w:val="00196317"/>
    <w:rsid w:val="00196BE5"/>
    <w:rsid w:val="00196D19"/>
    <w:rsid w:val="001A1E59"/>
    <w:rsid w:val="001B526A"/>
    <w:rsid w:val="001B7D3A"/>
    <w:rsid w:val="001C10FB"/>
    <w:rsid w:val="001C2994"/>
    <w:rsid w:val="001D1F10"/>
    <w:rsid w:val="001E2AAE"/>
    <w:rsid w:val="001E37C7"/>
    <w:rsid w:val="001E3A40"/>
    <w:rsid w:val="001E40C9"/>
    <w:rsid w:val="001E52E5"/>
    <w:rsid w:val="00200714"/>
    <w:rsid w:val="0020482E"/>
    <w:rsid w:val="00207459"/>
    <w:rsid w:val="002076BE"/>
    <w:rsid w:val="002113DA"/>
    <w:rsid w:val="00227A3E"/>
    <w:rsid w:val="00236378"/>
    <w:rsid w:val="002369E8"/>
    <w:rsid w:val="002475DC"/>
    <w:rsid w:val="00252FB0"/>
    <w:rsid w:val="00257346"/>
    <w:rsid w:val="00263DAA"/>
    <w:rsid w:val="00266F46"/>
    <w:rsid w:val="002679C0"/>
    <w:rsid w:val="00270787"/>
    <w:rsid w:val="00272BC6"/>
    <w:rsid w:val="00275E50"/>
    <w:rsid w:val="00282F01"/>
    <w:rsid w:val="0029155D"/>
    <w:rsid w:val="00295E3A"/>
    <w:rsid w:val="002972D3"/>
    <w:rsid w:val="00297527"/>
    <w:rsid w:val="00297F6A"/>
    <w:rsid w:val="002A0526"/>
    <w:rsid w:val="002A1401"/>
    <w:rsid w:val="002A1777"/>
    <w:rsid w:val="002A461D"/>
    <w:rsid w:val="002A5180"/>
    <w:rsid w:val="002A53D6"/>
    <w:rsid w:val="002A5ADD"/>
    <w:rsid w:val="002B478A"/>
    <w:rsid w:val="002B5B36"/>
    <w:rsid w:val="002B704C"/>
    <w:rsid w:val="002B75D2"/>
    <w:rsid w:val="002C3DB0"/>
    <w:rsid w:val="002C6395"/>
    <w:rsid w:val="002C652C"/>
    <w:rsid w:val="002C7AFC"/>
    <w:rsid w:val="002D1E03"/>
    <w:rsid w:val="002D7C8D"/>
    <w:rsid w:val="002E38AC"/>
    <w:rsid w:val="002E6DBE"/>
    <w:rsid w:val="002E76FE"/>
    <w:rsid w:val="002F3527"/>
    <w:rsid w:val="002F6181"/>
    <w:rsid w:val="0030182A"/>
    <w:rsid w:val="0031223B"/>
    <w:rsid w:val="003145F5"/>
    <w:rsid w:val="0031509B"/>
    <w:rsid w:val="00316D4D"/>
    <w:rsid w:val="00321249"/>
    <w:rsid w:val="003227BB"/>
    <w:rsid w:val="003278C6"/>
    <w:rsid w:val="00330EEE"/>
    <w:rsid w:val="00331FA2"/>
    <w:rsid w:val="00336F19"/>
    <w:rsid w:val="00344969"/>
    <w:rsid w:val="0035330E"/>
    <w:rsid w:val="0035350C"/>
    <w:rsid w:val="00360565"/>
    <w:rsid w:val="0037334C"/>
    <w:rsid w:val="00376F0C"/>
    <w:rsid w:val="003778ED"/>
    <w:rsid w:val="003800CF"/>
    <w:rsid w:val="0038061E"/>
    <w:rsid w:val="00380A52"/>
    <w:rsid w:val="00390048"/>
    <w:rsid w:val="00394CB7"/>
    <w:rsid w:val="00397131"/>
    <w:rsid w:val="003B41C3"/>
    <w:rsid w:val="003B467C"/>
    <w:rsid w:val="003B7BDC"/>
    <w:rsid w:val="003C5131"/>
    <w:rsid w:val="003D1072"/>
    <w:rsid w:val="003D7AB8"/>
    <w:rsid w:val="003E15E9"/>
    <w:rsid w:val="003E6B9C"/>
    <w:rsid w:val="003E7209"/>
    <w:rsid w:val="003F2D76"/>
    <w:rsid w:val="003F3CCB"/>
    <w:rsid w:val="003F5EF2"/>
    <w:rsid w:val="003F6017"/>
    <w:rsid w:val="003F6AF4"/>
    <w:rsid w:val="00405FC3"/>
    <w:rsid w:val="00410EFC"/>
    <w:rsid w:val="0041337A"/>
    <w:rsid w:val="00416AD1"/>
    <w:rsid w:val="00424541"/>
    <w:rsid w:val="00435680"/>
    <w:rsid w:val="00457F0A"/>
    <w:rsid w:val="004708DA"/>
    <w:rsid w:val="00474AD2"/>
    <w:rsid w:val="00475426"/>
    <w:rsid w:val="004762EE"/>
    <w:rsid w:val="0047751A"/>
    <w:rsid w:val="0048177D"/>
    <w:rsid w:val="0048213F"/>
    <w:rsid w:val="00487B98"/>
    <w:rsid w:val="00490039"/>
    <w:rsid w:val="0049078C"/>
    <w:rsid w:val="0049569D"/>
    <w:rsid w:val="004969E7"/>
    <w:rsid w:val="004A24A3"/>
    <w:rsid w:val="004A569A"/>
    <w:rsid w:val="004A6739"/>
    <w:rsid w:val="004B2378"/>
    <w:rsid w:val="004B344D"/>
    <w:rsid w:val="004B5B6A"/>
    <w:rsid w:val="004C32FF"/>
    <w:rsid w:val="004C5742"/>
    <w:rsid w:val="004D502C"/>
    <w:rsid w:val="004E03FA"/>
    <w:rsid w:val="004E40C2"/>
    <w:rsid w:val="004E771D"/>
    <w:rsid w:val="004F238F"/>
    <w:rsid w:val="004F6887"/>
    <w:rsid w:val="004F7FC1"/>
    <w:rsid w:val="00503104"/>
    <w:rsid w:val="0050422A"/>
    <w:rsid w:val="00507A8E"/>
    <w:rsid w:val="0051330F"/>
    <w:rsid w:val="00516878"/>
    <w:rsid w:val="00517A9A"/>
    <w:rsid w:val="00521643"/>
    <w:rsid w:val="00524D4C"/>
    <w:rsid w:val="005274AA"/>
    <w:rsid w:val="0053704D"/>
    <w:rsid w:val="00537366"/>
    <w:rsid w:val="00541383"/>
    <w:rsid w:val="00541B57"/>
    <w:rsid w:val="00544A26"/>
    <w:rsid w:val="00545177"/>
    <w:rsid w:val="0054763B"/>
    <w:rsid w:val="00547B16"/>
    <w:rsid w:val="00552C7E"/>
    <w:rsid w:val="00552D8B"/>
    <w:rsid w:val="005535D0"/>
    <w:rsid w:val="00553F70"/>
    <w:rsid w:val="00560DD3"/>
    <w:rsid w:val="0057646C"/>
    <w:rsid w:val="005A3082"/>
    <w:rsid w:val="005A46CE"/>
    <w:rsid w:val="005B53B0"/>
    <w:rsid w:val="005C1A0E"/>
    <w:rsid w:val="005C44C0"/>
    <w:rsid w:val="005D34E1"/>
    <w:rsid w:val="005D410F"/>
    <w:rsid w:val="005D4B56"/>
    <w:rsid w:val="005D5386"/>
    <w:rsid w:val="005D6E9B"/>
    <w:rsid w:val="005D7A7F"/>
    <w:rsid w:val="005D7AAA"/>
    <w:rsid w:val="005E39E5"/>
    <w:rsid w:val="005E3BD2"/>
    <w:rsid w:val="005E51B4"/>
    <w:rsid w:val="005E6030"/>
    <w:rsid w:val="005F23D3"/>
    <w:rsid w:val="005F573D"/>
    <w:rsid w:val="005F615E"/>
    <w:rsid w:val="00600AE2"/>
    <w:rsid w:val="0060168B"/>
    <w:rsid w:val="006036E3"/>
    <w:rsid w:val="00620C04"/>
    <w:rsid w:val="00622E54"/>
    <w:rsid w:val="006366D2"/>
    <w:rsid w:val="00636C8B"/>
    <w:rsid w:val="00640A95"/>
    <w:rsid w:val="006415B7"/>
    <w:rsid w:val="00646836"/>
    <w:rsid w:val="006474D7"/>
    <w:rsid w:val="006509E3"/>
    <w:rsid w:val="00650AB9"/>
    <w:rsid w:val="006550F5"/>
    <w:rsid w:val="0065722C"/>
    <w:rsid w:val="00657BA5"/>
    <w:rsid w:val="00657F8D"/>
    <w:rsid w:val="00661C80"/>
    <w:rsid w:val="006643E7"/>
    <w:rsid w:val="00676B60"/>
    <w:rsid w:val="00683840"/>
    <w:rsid w:val="00687F2A"/>
    <w:rsid w:val="006A35DF"/>
    <w:rsid w:val="006A6D24"/>
    <w:rsid w:val="006B495E"/>
    <w:rsid w:val="006B4B6F"/>
    <w:rsid w:val="006D053E"/>
    <w:rsid w:val="006D2DFB"/>
    <w:rsid w:val="006E5B21"/>
    <w:rsid w:val="006E77FD"/>
    <w:rsid w:val="006E7A8B"/>
    <w:rsid w:val="006F4385"/>
    <w:rsid w:val="007008D8"/>
    <w:rsid w:val="007160C7"/>
    <w:rsid w:val="0072174E"/>
    <w:rsid w:val="007222E4"/>
    <w:rsid w:val="00722E7B"/>
    <w:rsid w:val="007246B6"/>
    <w:rsid w:val="00725D9B"/>
    <w:rsid w:val="007317AD"/>
    <w:rsid w:val="00731C0E"/>
    <w:rsid w:val="007343C8"/>
    <w:rsid w:val="007378D2"/>
    <w:rsid w:val="007403CE"/>
    <w:rsid w:val="00740CF9"/>
    <w:rsid w:val="00742982"/>
    <w:rsid w:val="00742E14"/>
    <w:rsid w:val="00745B38"/>
    <w:rsid w:val="00746EC3"/>
    <w:rsid w:val="00747FB8"/>
    <w:rsid w:val="00753FB9"/>
    <w:rsid w:val="007619F1"/>
    <w:rsid w:val="0076546A"/>
    <w:rsid w:val="0076765B"/>
    <w:rsid w:val="0077222A"/>
    <w:rsid w:val="00781572"/>
    <w:rsid w:val="00782F47"/>
    <w:rsid w:val="00783A7E"/>
    <w:rsid w:val="007845EA"/>
    <w:rsid w:val="00787791"/>
    <w:rsid w:val="00790545"/>
    <w:rsid w:val="007A2EB4"/>
    <w:rsid w:val="007A3D19"/>
    <w:rsid w:val="007A45DC"/>
    <w:rsid w:val="007B40AA"/>
    <w:rsid w:val="007B5B68"/>
    <w:rsid w:val="007B5FA3"/>
    <w:rsid w:val="007B5FB5"/>
    <w:rsid w:val="007C312B"/>
    <w:rsid w:val="007C7325"/>
    <w:rsid w:val="007C756C"/>
    <w:rsid w:val="007D1955"/>
    <w:rsid w:val="007D212D"/>
    <w:rsid w:val="007D44A5"/>
    <w:rsid w:val="007D5CB4"/>
    <w:rsid w:val="007D6D73"/>
    <w:rsid w:val="007E414B"/>
    <w:rsid w:val="007F3651"/>
    <w:rsid w:val="007F50E9"/>
    <w:rsid w:val="007F5994"/>
    <w:rsid w:val="007F7EE3"/>
    <w:rsid w:val="0080134D"/>
    <w:rsid w:val="0081100C"/>
    <w:rsid w:val="00812C0E"/>
    <w:rsid w:val="008140FF"/>
    <w:rsid w:val="008146FD"/>
    <w:rsid w:val="00821904"/>
    <w:rsid w:val="00824059"/>
    <w:rsid w:val="00825268"/>
    <w:rsid w:val="00826A96"/>
    <w:rsid w:val="00835B55"/>
    <w:rsid w:val="00836526"/>
    <w:rsid w:val="00837E05"/>
    <w:rsid w:val="0084080B"/>
    <w:rsid w:val="00846AE7"/>
    <w:rsid w:val="00851273"/>
    <w:rsid w:val="0085396D"/>
    <w:rsid w:val="008553C2"/>
    <w:rsid w:val="008603A5"/>
    <w:rsid w:val="008608E1"/>
    <w:rsid w:val="008616B8"/>
    <w:rsid w:val="00864C25"/>
    <w:rsid w:val="00871DC9"/>
    <w:rsid w:val="00872E02"/>
    <w:rsid w:val="008733CB"/>
    <w:rsid w:val="008760BC"/>
    <w:rsid w:val="008902EA"/>
    <w:rsid w:val="0089146E"/>
    <w:rsid w:val="00891658"/>
    <w:rsid w:val="008936BA"/>
    <w:rsid w:val="008940A5"/>
    <w:rsid w:val="008B54F2"/>
    <w:rsid w:val="008B6CF9"/>
    <w:rsid w:val="008B6E1A"/>
    <w:rsid w:val="008B7217"/>
    <w:rsid w:val="008C266D"/>
    <w:rsid w:val="008C2BAD"/>
    <w:rsid w:val="008C67DD"/>
    <w:rsid w:val="008C7066"/>
    <w:rsid w:val="008D638A"/>
    <w:rsid w:val="008D684D"/>
    <w:rsid w:val="008D6DD2"/>
    <w:rsid w:val="008E345E"/>
    <w:rsid w:val="008E4104"/>
    <w:rsid w:val="008F66C8"/>
    <w:rsid w:val="00907037"/>
    <w:rsid w:val="00907A2D"/>
    <w:rsid w:val="00910ABB"/>
    <w:rsid w:val="009236D2"/>
    <w:rsid w:val="00935754"/>
    <w:rsid w:val="0093663D"/>
    <w:rsid w:val="009414A8"/>
    <w:rsid w:val="00943A24"/>
    <w:rsid w:val="00950557"/>
    <w:rsid w:val="009511C2"/>
    <w:rsid w:val="00951D50"/>
    <w:rsid w:val="00952B6D"/>
    <w:rsid w:val="009553FC"/>
    <w:rsid w:val="0096135E"/>
    <w:rsid w:val="00967A03"/>
    <w:rsid w:val="00972231"/>
    <w:rsid w:val="00976298"/>
    <w:rsid w:val="00982986"/>
    <w:rsid w:val="0098422F"/>
    <w:rsid w:val="00984A98"/>
    <w:rsid w:val="00985434"/>
    <w:rsid w:val="009932ED"/>
    <w:rsid w:val="009946EE"/>
    <w:rsid w:val="009A3CA2"/>
    <w:rsid w:val="009B1756"/>
    <w:rsid w:val="009B44CE"/>
    <w:rsid w:val="009B5E42"/>
    <w:rsid w:val="009C7E19"/>
    <w:rsid w:val="009D028F"/>
    <w:rsid w:val="009D3B23"/>
    <w:rsid w:val="009D3D67"/>
    <w:rsid w:val="009D407B"/>
    <w:rsid w:val="009D446C"/>
    <w:rsid w:val="009D464E"/>
    <w:rsid w:val="009D58B5"/>
    <w:rsid w:val="009D5B2C"/>
    <w:rsid w:val="009E1F04"/>
    <w:rsid w:val="009E32C2"/>
    <w:rsid w:val="009E7C50"/>
    <w:rsid w:val="009F2529"/>
    <w:rsid w:val="009F2887"/>
    <w:rsid w:val="009F3DBF"/>
    <w:rsid w:val="009F6F4A"/>
    <w:rsid w:val="00A05CE3"/>
    <w:rsid w:val="00A05D4E"/>
    <w:rsid w:val="00A06FA7"/>
    <w:rsid w:val="00A10F83"/>
    <w:rsid w:val="00A13CD9"/>
    <w:rsid w:val="00A16BDA"/>
    <w:rsid w:val="00A17471"/>
    <w:rsid w:val="00A17BF0"/>
    <w:rsid w:val="00A20205"/>
    <w:rsid w:val="00A2082D"/>
    <w:rsid w:val="00A247C3"/>
    <w:rsid w:val="00A32D97"/>
    <w:rsid w:val="00A345C1"/>
    <w:rsid w:val="00A35B8C"/>
    <w:rsid w:val="00A36864"/>
    <w:rsid w:val="00A37E9A"/>
    <w:rsid w:val="00A435CD"/>
    <w:rsid w:val="00A45C3D"/>
    <w:rsid w:val="00A476DB"/>
    <w:rsid w:val="00A50DB3"/>
    <w:rsid w:val="00A54487"/>
    <w:rsid w:val="00A54D0A"/>
    <w:rsid w:val="00A55895"/>
    <w:rsid w:val="00A60B61"/>
    <w:rsid w:val="00A660D7"/>
    <w:rsid w:val="00A7057E"/>
    <w:rsid w:val="00A72581"/>
    <w:rsid w:val="00A744D8"/>
    <w:rsid w:val="00A8025D"/>
    <w:rsid w:val="00A80D88"/>
    <w:rsid w:val="00A8282B"/>
    <w:rsid w:val="00A861E7"/>
    <w:rsid w:val="00A93B73"/>
    <w:rsid w:val="00AA0EAD"/>
    <w:rsid w:val="00AA7E63"/>
    <w:rsid w:val="00AC487F"/>
    <w:rsid w:val="00AE321F"/>
    <w:rsid w:val="00AE64AF"/>
    <w:rsid w:val="00AE7C3B"/>
    <w:rsid w:val="00AF05B3"/>
    <w:rsid w:val="00AF1AA7"/>
    <w:rsid w:val="00AF3B24"/>
    <w:rsid w:val="00AF5291"/>
    <w:rsid w:val="00B0028C"/>
    <w:rsid w:val="00B121BF"/>
    <w:rsid w:val="00B13F3F"/>
    <w:rsid w:val="00B16766"/>
    <w:rsid w:val="00B222AD"/>
    <w:rsid w:val="00B25426"/>
    <w:rsid w:val="00B33C8A"/>
    <w:rsid w:val="00B370B8"/>
    <w:rsid w:val="00B403C2"/>
    <w:rsid w:val="00B40CDC"/>
    <w:rsid w:val="00B4376D"/>
    <w:rsid w:val="00B45995"/>
    <w:rsid w:val="00B47A22"/>
    <w:rsid w:val="00B47D06"/>
    <w:rsid w:val="00B5035B"/>
    <w:rsid w:val="00B53EE5"/>
    <w:rsid w:val="00B55BFE"/>
    <w:rsid w:val="00B56E5B"/>
    <w:rsid w:val="00B66347"/>
    <w:rsid w:val="00B7010A"/>
    <w:rsid w:val="00B73A34"/>
    <w:rsid w:val="00B763A2"/>
    <w:rsid w:val="00B77F46"/>
    <w:rsid w:val="00B825B3"/>
    <w:rsid w:val="00B84945"/>
    <w:rsid w:val="00B86948"/>
    <w:rsid w:val="00B9032D"/>
    <w:rsid w:val="00B924E7"/>
    <w:rsid w:val="00B94763"/>
    <w:rsid w:val="00B96740"/>
    <w:rsid w:val="00BA0303"/>
    <w:rsid w:val="00BA2914"/>
    <w:rsid w:val="00BA5C45"/>
    <w:rsid w:val="00BA6D76"/>
    <w:rsid w:val="00BA6E33"/>
    <w:rsid w:val="00BC16EA"/>
    <w:rsid w:val="00BC2966"/>
    <w:rsid w:val="00BC2DD1"/>
    <w:rsid w:val="00BC3E7D"/>
    <w:rsid w:val="00BD66A1"/>
    <w:rsid w:val="00BE6F01"/>
    <w:rsid w:val="00BF1038"/>
    <w:rsid w:val="00BF1405"/>
    <w:rsid w:val="00C02373"/>
    <w:rsid w:val="00C029F5"/>
    <w:rsid w:val="00C03CD5"/>
    <w:rsid w:val="00C05BFE"/>
    <w:rsid w:val="00C11E80"/>
    <w:rsid w:val="00C23860"/>
    <w:rsid w:val="00C3125E"/>
    <w:rsid w:val="00C31745"/>
    <w:rsid w:val="00C34422"/>
    <w:rsid w:val="00C35B59"/>
    <w:rsid w:val="00C3635B"/>
    <w:rsid w:val="00C54D43"/>
    <w:rsid w:val="00C6458D"/>
    <w:rsid w:val="00C6475F"/>
    <w:rsid w:val="00C7753C"/>
    <w:rsid w:val="00C8150E"/>
    <w:rsid w:val="00C8213A"/>
    <w:rsid w:val="00C912D9"/>
    <w:rsid w:val="00C923CA"/>
    <w:rsid w:val="00CA09FF"/>
    <w:rsid w:val="00CA2B92"/>
    <w:rsid w:val="00CA35D7"/>
    <w:rsid w:val="00CB0832"/>
    <w:rsid w:val="00CB09DE"/>
    <w:rsid w:val="00CB0A53"/>
    <w:rsid w:val="00CB1B52"/>
    <w:rsid w:val="00CB2ED7"/>
    <w:rsid w:val="00CB6DDD"/>
    <w:rsid w:val="00CC3322"/>
    <w:rsid w:val="00CD438E"/>
    <w:rsid w:val="00CD43DA"/>
    <w:rsid w:val="00CD69D4"/>
    <w:rsid w:val="00CD7113"/>
    <w:rsid w:val="00CD7135"/>
    <w:rsid w:val="00CF1978"/>
    <w:rsid w:val="00CF1A49"/>
    <w:rsid w:val="00CF27E6"/>
    <w:rsid w:val="00CF6A03"/>
    <w:rsid w:val="00D02E7B"/>
    <w:rsid w:val="00D15BCE"/>
    <w:rsid w:val="00D22050"/>
    <w:rsid w:val="00D30AB1"/>
    <w:rsid w:val="00D40048"/>
    <w:rsid w:val="00D42771"/>
    <w:rsid w:val="00D50709"/>
    <w:rsid w:val="00D57623"/>
    <w:rsid w:val="00D648EC"/>
    <w:rsid w:val="00D6776A"/>
    <w:rsid w:val="00D712EA"/>
    <w:rsid w:val="00D76D9D"/>
    <w:rsid w:val="00D80CE2"/>
    <w:rsid w:val="00D92035"/>
    <w:rsid w:val="00D92D4A"/>
    <w:rsid w:val="00D97FA4"/>
    <w:rsid w:val="00DA3B84"/>
    <w:rsid w:val="00DA3BBB"/>
    <w:rsid w:val="00DB368B"/>
    <w:rsid w:val="00DC5070"/>
    <w:rsid w:val="00DC64EE"/>
    <w:rsid w:val="00DD2125"/>
    <w:rsid w:val="00DD224A"/>
    <w:rsid w:val="00DD57A9"/>
    <w:rsid w:val="00DE3A42"/>
    <w:rsid w:val="00DE44F3"/>
    <w:rsid w:val="00DE5C4C"/>
    <w:rsid w:val="00DE799C"/>
    <w:rsid w:val="00DF5E4D"/>
    <w:rsid w:val="00E001F9"/>
    <w:rsid w:val="00E05022"/>
    <w:rsid w:val="00E06EA8"/>
    <w:rsid w:val="00E076CE"/>
    <w:rsid w:val="00E07A1E"/>
    <w:rsid w:val="00E1751B"/>
    <w:rsid w:val="00E318EB"/>
    <w:rsid w:val="00E321F9"/>
    <w:rsid w:val="00E37A6D"/>
    <w:rsid w:val="00E42267"/>
    <w:rsid w:val="00E430FA"/>
    <w:rsid w:val="00E4660F"/>
    <w:rsid w:val="00E50DAC"/>
    <w:rsid w:val="00E61314"/>
    <w:rsid w:val="00E62A30"/>
    <w:rsid w:val="00E70D21"/>
    <w:rsid w:val="00E719F0"/>
    <w:rsid w:val="00E721DB"/>
    <w:rsid w:val="00E761AA"/>
    <w:rsid w:val="00E80560"/>
    <w:rsid w:val="00E90E84"/>
    <w:rsid w:val="00E93DD3"/>
    <w:rsid w:val="00E97630"/>
    <w:rsid w:val="00EA0E6D"/>
    <w:rsid w:val="00EA2D87"/>
    <w:rsid w:val="00EA4B2B"/>
    <w:rsid w:val="00EA6471"/>
    <w:rsid w:val="00EB07A6"/>
    <w:rsid w:val="00EB518B"/>
    <w:rsid w:val="00EC5517"/>
    <w:rsid w:val="00EC5BA4"/>
    <w:rsid w:val="00ED4CBB"/>
    <w:rsid w:val="00ED754A"/>
    <w:rsid w:val="00EE1A0C"/>
    <w:rsid w:val="00EE7B3D"/>
    <w:rsid w:val="00EE7DA3"/>
    <w:rsid w:val="00EF188E"/>
    <w:rsid w:val="00EF1B64"/>
    <w:rsid w:val="00EF70ED"/>
    <w:rsid w:val="00F178C2"/>
    <w:rsid w:val="00F224D0"/>
    <w:rsid w:val="00F2320A"/>
    <w:rsid w:val="00F3431B"/>
    <w:rsid w:val="00F40739"/>
    <w:rsid w:val="00F42736"/>
    <w:rsid w:val="00F427B5"/>
    <w:rsid w:val="00F539C5"/>
    <w:rsid w:val="00F542DB"/>
    <w:rsid w:val="00F57BE2"/>
    <w:rsid w:val="00F62AFB"/>
    <w:rsid w:val="00F752FF"/>
    <w:rsid w:val="00F84015"/>
    <w:rsid w:val="00F84DA6"/>
    <w:rsid w:val="00F90F03"/>
    <w:rsid w:val="00F920F2"/>
    <w:rsid w:val="00FA1D0A"/>
    <w:rsid w:val="00FA3CB6"/>
    <w:rsid w:val="00FA6741"/>
    <w:rsid w:val="00FA6B5B"/>
    <w:rsid w:val="00FB2E74"/>
    <w:rsid w:val="00FB389B"/>
    <w:rsid w:val="00FB4255"/>
    <w:rsid w:val="00FB5103"/>
    <w:rsid w:val="00FB64E9"/>
    <w:rsid w:val="00FB7BAA"/>
    <w:rsid w:val="00FC2157"/>
    <w:rsid w:val="00FC34FC"/>
    <w:rsid w:val="00FD1A48"/>
    <w:rsid w:val="00FE3E53"/>
    <w:rsid w:val="00FE4081"/>
    <w:rsid w:val="00FE77FB"/>
    <w:rsid w:val="00FF12FF"/>
    <w:rsid w:val="00FF35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D288E9"/>
  <w15:chartTrackingRefBased/>
  <w15:docId w15:val="{B6C85ED9-73F6-427B-9D9D-678FA9FA2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35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3635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C3635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C3635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3635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3635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3635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C3635B"/>
  </w:style>
  <w:style w:type="character" w:styleId="Hipervnculo">
    <w:name w:val="Hyperlink"/>
    <w:basedOn w:val="Fuentedeprrafopredeter"/>
    <w:uiPriority w:val="99"/>
    <w:unhideWhenUsed/>
    <w:rsid w:val="00C3635B"/>
    <w:rPr>
      <w:color w:val="0563C1" w:themeColor="hyperlink"/>
      <w:u w:val="single"/>
    </w:rPr>
  </w:style>
  <w:style w:type="table" w:styleId="Tablaconcuadrcula">
    <w:name w:val="Table Grid"/>
    <w:basedOn w:val="Tablanormal"/>
    <w:uiPriority w:val="39"/>
    <w:rsid w:val="000937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77F4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77F46"/>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B77F46"/>
    <w:rPr>
      <w:vertAlign w:val="superscript"/>
    </w:rPr>
  </w:style>
  <w:style w:type="paragraph" w:styleId="Sinespaciado">
    <w:name w:val="No Spacing"/>
    <w:aliases w:val="Francesa"/>
    <w:link w:val="SinespaciadoCar"/>
    <w:uiPriority w:val="1"/>
    <w:qFormat/>
    <w:rsid w:val="00742E14"/>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742E14"/>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A476D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476DB"/>
    <w:rPr>
      <w:rFonts w:ascii="Segoe UI" w:hAnsi="Segoe UI" w:cs="Segoe UI"/>
      <w:sz w:val="18"/>
      <w:szCs w:val="18"/>
    </w:rPr>
  </w:style>
  <w:style w:type="paragraph" w:customStyle="1" w:styleId="Default">
    <w:name w:val="Default"/>
    <w:rsid w:val="00004841"/>
    <w:pPr>
      <w:autoSpaceDE w:val="0"/>
      <w:autoSpaceDN w:val="0"/>
      <w:adjustRightInd w:val="0"/>
      <w:spacing w:after="0" w:line="240" w:lineRule="auto"/>
    </w:pPr>
    <w:rPr>
      <w:rFonts w:ascii="Arial" w:hAnsi="Arial" w:cs="Arial"/>
      <w:color w:val="000000"/>
      <w:sz w:val="24"/>
      <w:szCs w:val="24"/>
    </w:rPr>
  </w:style>
  <w:style w:type="character" w:styleId="Mencinsinresolver">
    <w:name w:val="Unresolved Mention"/>
    <w:basedOn w:val="Fuentedeprrafopredeter"/>
    <w:uiPriority w:val="99"/>
    <w:semiHidden/>
    <w:unhideWhenUsed/>
    <w:rsid w:val="00943A24"/>
    <w:rPr>
      <w:color w:val="605E5C"/>
      <w:shd w:val="clear" w:color="auto" w:fill="E1DFDD"/>
    </w:rPr>
  </w:style>
  <w:style w:type="character" w:styleId="Hipervnculovisitado">
    <w:name w:val="FollowedHyperlink"/>
    <w:basedOn w:val="Fuentedeprrafopredeter"/>
    <w:uiPriority w:val="99"/>
    <w:semiHidden/>
    <w:unhideWhenUsed/>
    <w:rsid w:val="00943A2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pomex.org.mx/ipo3/lgt/indice/XONACATLAN/art_92_viii.web"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javascript:AbrirModal(2)"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2A8F8-DBFE-44F1-9EE9-8A21076BC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7462</Words>
  <Characters>41044</Characters>
  <Application>Microsoft Office Word</Application>
  <DocSecurity>0</DocSecurity>
  <Lines>342</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2</cp:revision>
  <cp:lastPrinted>2018-11-05T15:59:00Z</cp:lastPrinted>
  <dcterms:created xsi:type="dcterms:W3CDTF">2019-08-21T19:23:00Z</dcterms:created>
  <dcterms:modified xsi:type="dcterms:W3CDTF">2019-08-21T19:23:00Z</dcterms:modified>
</cp:coreProperties>
</file>