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A2835"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B5E40" w:rsidRPr="00D01197">
        <w:rPr>
          <w:rFonts w:ascii="Palatino Linotype" w:eastAsia="Times New Roman" w:hAnsi="Palatino Linotype" w:cs="Arial"/>
          <w:color w:val="000000"/>
          <w:sz w:val="24"/>
          <w:szCs w:val="24"/>
          <w:lang w:eastAsia="es-MX"/>
        </w:rPr>
        <w:t>veintidós de enero de dos mil veinte.</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73D547C7" w14:textId="60A8B966" w:rsidR="006114BA" w:rsidRPr="006114BA"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DB5E40">
        <w:rPr>
          <w:rFonts w:ascii="Palatino Linotype" w:hAnsi="Palatino Linotype" w:cs="Arial"/>
          <w:b/>
          <w:bCs/>
          <w:sz w:val="24"/>
          <w:lang w:eastAsia="es-MX"/>
        </w:rPr>
        <w:t>8815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INFOEM/IP/RR/201</w:t>
      </w:r>
      <w:r w:rsidR="0079735D">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DB5E40">
        <w:rPr>
          <w:rFonts w:ascii="Palatino Linotype" w:hAnsi="Palatino Linotype" w:cs="Arial"/>
          <w:sz w:val="24"/>
          <w:szCs w:val="24"/>
        </w:rPr>
        <w:t>el</w:t>
      </w:r>
      <w:r w:rsidRPr="00F403EA">
        <w:rPr>
          <w:rFonts w:ascii="Palatino Linotype" w:hAnsi="Palatino Linotype" w:cs="Arial"/>
          <w:sz w:val="24"/>
          <w:szCs w:val="24"/>
        </w:rPr>
        <w:t xml:space="preserve"> </w:t>
      </w:r>
      <w:r w:rsidR="00066B01">
        <w:rPr>
          <w:rFonts w:ascii="Palatino Linotype" w:hAnsi="Palatino Linotype" w:cs="Arial"/>
          <w:b/>
          <w:sz w:val="24"/>
          <w:szCs w:val="24"/>
        </w:rPr>
        <w:t xml:space="preserve">C. </w:t>
      </w:r>
      <w:r w:rsidR="00F469FC">
        <w:rPr>
          <w:rFonts w:ascii="Palatino Linotype" w:hAnsi="Palatino Linotype" w:cs="Arial"/>
          <w:b/>
          <w:sz w:val="24"/>
          <w:szCs w:val="24"/>
        </w:rPr>
        <w:t xml:space="preserve">XXXXXXXXXXX XXXXXXXXX </w:t>
      </w:r>
      <w:proofErr w:type="spellStart"/>
      <w:r w:rsidR="00F469FC">
        <w:rPr>
          <w:rFonts w:ascii="Palatino Linotype" w:hAnsi="Palatino Linotype" w:cs="Arial"/>
          <w:b/>
          <w:sz w:val="24"/>
          <w:szCs w:val="24"/>
        </w:rPr>
        <w:t>XXXXXXXXX</w:t>
      </w:r>
      <w:proofErr w:type="spellEnd"/>
      <w:r w:rsidR="00066B01">
        <w:rPr>
          <w:rFonts w:ascii="Palatino Linotype" w:hAnsi="Palatino Linotype" w:cs="Arial"/>
          <w:b/>
          <w:sz w:val="24"/>
          <w:szCs w:val="24"/>
        </w:rPr>
        <w:t xml:space="preserve">, </w:t>
      </w:r>
      <w:r w:rsidR="00066B01">
        <w:rPr>
          <w:rFonts w:ascii="Palatino Linotype" w:hAnsi="Palatino Linotype" w:cs="Arial"/>
          <w:sz w:val="24"/>
          <w:szCs w:val="24"/>
        </w:rPr>
        <w:t>en lo sucesi</w:t>
      </w:r>
      <w:bookmarkStart w:id="0" w:name="_GoBack"/>
      <w:bookmarkEnd w:id="0"/>
      <w:r w:rsidR="00066B01">
        <w:rPr>
          <w:rFonts w:ascii="Palatino Linotype" w:hAnsi="Palatino Linotype" w:cs="Arial"/>
          <w:sz w:val="24"/>
          <w:szCs w:val="24"/>
        </w:rPr>
        <w:t xml:space="preserve">vo </w:t>
      </w:r>
      <w:r w:rsidR="00DB5E40">
        <w:rPr>
          <w:rFonts w:ascii="Palatino Linotype" w:hAnsi="Palatino Linotype" w:cs="Arial"/>
          <w:b/>
          <w:sz w:val="24"/>
          <w:szCs w:val="24"/>
        </w:rPr>
        <w:t>El</w:t>
      </w:r>
      <w:r w:rsidR="00066B01">
        <w:rPr>
          <w:rFonts w:ascii="Palatino Linotype" w:hAnsi="Palatino Linotype" w:cs="Arial"/>
          <w:b/>
          <w:sz w:val="24"/>
          <w:szCs w:val="24"/>
        </w:rPr>
        <w:t xml:space="preserve"> Recurrente, </w:t>
      </w:r>
      <w:r w:rsidR="00066B01">
        <w:rPr>
          <w:rFonts w:ascii="Palatino Linotype" w:hAnsi="Palatino Linotype" w:cs="Arial"/>
          <w:sz w:val="24"/>
          <w:szCs w:val="24"/>
        </w:rPr>
        <w:t xml:space="preserve">en contra de la respuesta del </w:t>
      </w:r>
      <w:r w:rsidR="006114BA">
        <w:rPr>
          <w:rFonts w:ascii="Palatino Linotype" w:hAnsi="Palatino Linotype" w:cs="Arial"/>
          <w:b/>
          <w:sz w:val="24"/>
          <w:szCs w:val="24"/>
        </w:rPr>
        <w:t xml:space="preserve">Ayuntamiento de </w:t>
      </w:r>
      <w:r w:rsidR="00DB5E40">
        <w:rPr>
          <w:rFonts w:ascii="Palatino Linotype" w:hAnsi="Palatino Linotype" w:cs="Arial"/>
          <w:b/>
          <w:sz w:val="24"/>
          <w:szCs w:val="24"/>
        </w:rPr>
        <w:t>Jaltenco</w:t>
      </w:r>
      <w:r w:rsidR="006114BA">
        <w:rPr>
          <w:rFonts w:ascii="Palatino Linotype" w:hAnsi="Palatino Linotype" w:cs="Arial"/>
          <w:b/>
          <w:sz w:val="24"/>
          <w:szCs w:val="24"/>
        </w:rPr>
        <w:t xml:space="preserve">, </w:t>
      </w:r>
      <w:r w:rsidR="006114BA">
        <w:rPr>
          <w:rFonts w:ascii="Palatino Linotype" w:hAnsi="Palatino Linotype" w:cs="Arial"/>
          <w:sz w:val="24"/>
          <w:szCs w:val="24"/>
        </w:rPr>
        <w:t xml:space="preserve">en lo subsecuente </w:t>
      </w:r>
      <w:r w:rsidR="006114BA">
        <w:rPr>
          <w:rFonts w:ascii="Palatino Linotype" w:hAnsi="Palatino Linotype" w:cs="Arial"/>
          <w:b/>
          <w:sz w:val="24"/>
          <w:szCs w:val="24"/>
        </w:rPr>
        <w:t xml:space="preserve">El Sujeto Obligado, </w:t>
      </w:r>
      <w:r w:rsidR="006114BA">
        <w:rPr>
          <w:rFonts w:ascii="Palatino Linotype" w:hAnsi="Palatino Linotype" w:cs="Arial"/>
          <w:sz w:val="24"/>
          <w:szCs w:val="24"/>
        </w:rPr>
        <w:t xml:space="preserve">se procede a dictar la presente resolución. </w:t>
      </w:r>
    </w:p>
    <w:p w14:paraId="582F84EB" w14:textId="77777777" w:rsidR="00066B01" w:rsidRDefault="00066B01" w:rsidP="00844569">
      <w:pPr>
        <w:spacing w:before="240" w:after="240" w:line="360" w:lineRule="auto"/>
        <w:jc w:val="center"/>
        <w:rPr>
          <w:rFonts w:ascii="Palatino Linotype" w:hAnsi="Palatino Linotype"/>
          <w:b/>
          <w:sz w:val="28"/>
        </w:rPr>
      </w:pPr>
    </w:p>
    <w:p w14:paraId="320B0D4E"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D0A2C52"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A532E77" w14:textId="77777777" w:rsidR="00DB5E40"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DB5E40">
        <w:rPr>
          <w:rFonts w:ascii="Palatino Linotype" w:hAnsi="Palatino Linotype" w:cs="Arial"/>
          <w:sz w:val="24"/>
        </w:rPr>
        <w:t xml:space="preserve">veintiocho de octubre de dos mil diecinueve, </w:t>
      </w:r>
      <w:r w:rsidR="00DB5E40">
        <w:rPr>
          <w:rFonts w:ascii="Palatino Linotype" w:hAnsi="Palatino Linotype" w:cs="Arial"/>
          <w:b/>
          <w:sz w:val="24"/>
        </w:rPr>
        <w:t xml:space="preserve">El Recurrente, </w:t>
      </w:r>
      <w:r w:rsidR="00DB5E40">
        <w:rPr>
          <w:rFonts w:ascii="Palatino Linotype" w:hAnsi="Palatino Linotype" w:cs="Arial"/>
          <w:sz w:val="24"/>
        </w:rPr>
        <w:t>presentó a través del Sistema de Acceso a la Información Mexiquense (</w:t>
      </w:r>
      <w:r w:rsidR="00DB5E40">
        <w:rPr>
          <w:rFonts w:ascii="Palatino Linotype" w:hAnsi="Palatino Linotype" w:cs="Arial"/>
          <w:b/>
          <w:sz w:val="24"/>
        </w:rPr>
        <w:t>SAIMEX)</w:t>
      </w:r>
      <w:r w:rsidR="00DB5E40">
        <w:rPr>
          <w:rFonts w:ascii="Palatino Linotype" w:hAnsi="Palatino Linotype" w:cs="Arial"/>
          <w:sz w:val="24"/>
        </w:rPr>
        <w:t xml:space="preserve"> ante </w:t>
      </w:r>
      <w:r w:rsidR="00DB5E40">
        <w:rPr>
          <w:rFonts w:ascii="Palatino Linotype" w:hAnsi="Palatino Linotype" w:cs="Arial"/>
          <w:b/>
          <w:sz w:val="24"/>
        </w:rPr>
        <w:t>El Sujeto Obligado</w:t>
      </w:r>
      <w:r w:rsidR="00DB5E40">
        <w:rPr>
          <w:rFonts w:ascii="Palatino Linotype" w:hAnsi="Palatino Linotype" w:cs="Arial"/>
          <w:sz w:val="24"/>
        </w:rPr>
        <w:t xml:space="preserve">, solicitud de acceso a la información pública, registrada bajo el número de expediente </w:t>
      </w:r>
      <w:r w:rsidR="00DB5E40">
        <w:rPr>
          <w:rFonts w:ascii="Palatino Linotype" w:hAnsi="Palatino Linotype" w:cs="Arial"/>
          <w:b/>
          <w:sz w:val="24"/>
        </w:rPr>
        <w:t xml:space="preserve">00142/JALTENCO/IP/2019, </w:t>
      </w:r>
      <w:r w:rsidR="00DB5E40">
        <w:rPr>
          <w:rFonts w:ascii="Palatino Linotype" w:hAnsi="Palatino Linotype" w:cs="Arial"/>
          <w:sz w:val="24"/>
        </w:rPr>
        <w:t xml:space="preserve">mediante la cual solicitó información en el tenor siguiente: </w:t>
      </w:r>
    </w:p>
    <w:p w14:paraId="242A5BA1" w14:textId="77777777" w:rsidR="00DB5E40" w:rsidRPr="00DB5E40" w:rsidRDefault="00DB5E40" w:rsidP="00DB5E40">
      <w:pPr>
        <w:spacing w:before="240" w:line="360" w:lineRule="auto"/>
        <w:ind w:left="851" w:right="851"/>
        <w:jc w:val="both"/>
        <w:rPr>
          <w:rFonts w:ascii="Palatino Linotype" w:hAnsi="Palatino Linotype" w:cs="Arial"/>
          <w:b/>
          <w:i/>
        </w:rPr>
      </w:pPr>
      <w:r w:rsidRPr="00DB5E40">
        <w:rPr>
          <w:rFonts w:ascii="Palatino Linotype" w:hAnsi="Palatino Linotype"/>
          <w:i/>
          <w:color w:val="000000"/>
        </w:rPr>
        <w:t xml:space="preserve">“Solicito saber el proyecto del presidente municipal para las contingencias suscitadas en la temporada de lluvias, o algún plan con protección civil” </w:t>
      </w:r>
      <w:r w:rsidRPr="00DB5E40">
        <w:rPr>
          <w:rFonts w:ascii="Palatino Linotype" w:hAnsi="Palatino Linotype"/>
          <w:b/>
          <w:i/>
          <w:color w:val="000000"/>
        </w:rPr>
        <w:t>[Sic]</w:t>
      </w:r>
    </w:p>
    <w:p w14:paraId="080A0582"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 xml:space="preserve">A través del SAIMEX. </w:t>
      </w:r>
    </w:p>
    <w:p w14:paraId="038213C9"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303DCB68" w14:textId="77777777" w:rsidR="00DB5E40"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DB5E40">
        <w:rPr>
          <w:rFonts w:ascii="Palatino Linotype" w:hAnsi="Palatino Linotype" w:cs="Arial"/>
          <w:sz w:val="24"/>
          <w:szCs w:val="24"/>
        </w:rPr>
        <w:t xml:space="preserve">uno de noviembre de dos mil diecinueve, </w:t>
      </w:r>
      <w:r w:rsidR="00DB5E40">
        <w:rPr>
          <w:rFonts w:ascii="Palatino Linotype" w:hAnsi="Palatino Linotype" w:cs="Arial"/>
          <w:b/>
          <w:sz w:val="24"/>
          <w:szCs w:val="24"/>
        </w:rPr>
        <w:t xml:space="preserve">El Sujeto Obligado </w:t>
      </w:r>
      <w:r w:rsidR="00DB5E40">
        <w:rPr>
          <w:rFonts w:ascii="Palatino Linotype" w:hAnsi="Palatino Linotype" w:cs="Arial"/>
          <w:sz w:val="24"/>
          <w:szCs w:val="24"/>
        </w:rPr>
        <w:t xml:space="preserve">dio respuesta a la solicitud de información </w:t>
      </w:r>
      <w:r w:rsidR="00DB5E40">
        <w:rPr>
          <w:rFonts w:ascii="Palatino Linotype" w:hAnsi="Palatino Linotype" w:cs="Arial"/>
          <w:b/>
          <w:sz w:val="24"/>
          <w:szCs w:val="24"/>
        </w:rPr>
        <w:t xml:space="preserve">00142/JALTENCO/IP/2019, </w:t>
      </w:r>
      <w:r w:rsidR="00DB5E40">
        <w:rPr>
          <w:rFonts w:ascii="Palatino Linotype" w:hAnsi="Palatino Linotype" w:cs="Arial"/>
          <w:sz w:val="24"/>
          <w:szCs w:val="24"/>
        </w:rPr>
        <w:t xml:space="preserve">resulta de nuestro interés lo siguiente: </w:t>
      </w:r>
    </w:p>
    <w:p w14:paraId="4DB10FE6" w14:textId="77777777" w:rsidR="00DB5E40" w:rsidRPr="00DB5E40" w:rsidRDefault="00DB5E40" w:rsidP="00DB5E40">
      <w:pPr>
        <w:spacing w:before="240" w:line="360" w:lineRule="auto"/>
        <w:ind w:left="851" w:right="851"/>
        <w:jc w:val="both"/>
        <w:rPr>
          <w:rFonts w:ascii="Palatino Linotype" w:eastAsia="Times New Roman" w:hAnsi="Palatino Linotype" w:cs="Times New Roman"/>
          <w:i/>
          <w:lang w:eastAsia="es-MX"/>
        </w:rPr>
      </w:pPr>
      <w:r w:rsidRPr="00DB5E4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BBD076" w14:textId="77777777" w:rsidR="00DB5E40" w:rsidRPr="00DB5E40" w:rsidRDefault="00DB5E40" w:rsidP="00DB5E40">
      <w:pPr>
        <w:spacing w:before="240" w:line="360" w:lineRule="auto"/>
        <w:ind w:left="851" w:right="851"/>
        <w:jc w:val="both"/>
        <w:rPr>
          <w:rFonts w:ascii="Palatino Linotype" w:hAnsi="Palatino Linotype" w:cs="Arial"/>
          <w:b/>
          <w:i/>
        </w:rPr>
      </w:pPr>
      <w:r w:rsidRPr="00DB5E40">
        <w:rPr>
          <w:rFonts w:ascii="Palatino Linotype" w:eastAsia="Times New Roman" w:hAnsi="Palatino Linotype" w:cs="Times New Roman"/>
          <w:i/>
          <w:lang w:eastAsia="es-MX"/>
        </w:rPr>
        <w:t xml:space="preserve">Se envía información” </w:t>
      </w:r>
      <w:r w:rsidRPr="00DB5E40">
        <w:rPr>
          <w:rFonts w:ascii="Palatino Linotype" w:eastAsia="Times New Roman" w:hAnsi="Palatino Linotype" w:cs="Times New Roman"/>
          <w:b/>
          <w:i/>
          <w:lang w:eastAsia="es-MX"/>
        </w:rPr>
        <w:t>[Sic]</w:t>
      </w:r>
    </w:p>
    <w:p w14:paraId="6C38F38A" w14:textId="77777777" w:rsidR="00DB5E40" w:rsidRDefault="00DB5E40" w:rsidP="00045379">
      <w:pPr>
        <w:spacing w:before="240" w:line="360" w:lineRule="auto"/>
        <w:jc w:val="both"/>
        <w:rPr>
          <w:rFonts w:ascii="Palatino Linotype" w:hAnsi="Palatino Linotype" w:cs="Arial"/>
          <w:sz w:val="24"/>
          <w:szCs w:val="24"/>
        </w:rPr>
      </w:pPr>
    </w:p>
    <w:p w14:paraId="5FE3E992" w14:textId="77777777" w:rsidR="00DB5E40" w:rsidRPr="00DB5E40" w:rsidRDefault="00DB5E40" w:rsidP="00DB5E4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adjunto el documento electrónico </w:t>
      </w:r>
      <w:r>
        <w:rPr>
          <w:rFonts w:ascii="Palatino Linotype" w:hAnsi="Palatino Linotype" w:cs="Arial"/>
          <w:b/>
          <w:sz w:val="24"/>
          <w:szCs w:val="24"/>
        </w:rPr>
        <w:t xml:space="preserve">“Solicitud 142.pdf”, </w:t>
      </w:r>
      <w:r>
        <w:rPr>
          <w:rFonts w:ascii="Palatino Linotype" w:hAnsi="Palatino Linotype" w:cs="Arial"/>
          <w:sz w:val="24"/>
          <w:szCs w:val="24"/>
        </w:rPr>
        <w:t xml:space="preserve">mismo que se tiene por reproducido en virtud de que será materia de análisis en el considerando respectivo. </w:t>
      </w:r>
    </w:p>
    <w:p w14:paraId="45846A5E" w14:textId="77777777" w:rsidR="00DB5E40" w:rsidRDefault="00DB5E40" w:rsidP="00DB5E40">
      <w:pPr>
        <w:spacing w:before="240" w:line="360" w:lineRule="auto"/>
        <w:jc w:val="both"/>
        <w:rPr>
          <w:rFonts w:ascii="Palatino Linotype" w:hAnsi="Palatino Linotype" w:cs="Arial"/>
          <w:sz w:val="24"/>
          <w:szCs w:val="24"/>
        </w:rPr>
      </w:pPr>
    </w:p>
    <w:p w14:paraId="03F17A4F"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61EDDA3A" w14:textId="77777777" w:rsidR="00DB5E40" w:rsidRPr="00DB5E40"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DB5E40">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DB5E40">
        <w:rPr>
          <w:rFonts w:ascii="Palatino Linotype" w:hAnsi="Palatino Linotype" w:cs="Arial"/>
          <w:sz w:val="24"/>
          <w:szCs w:val="24"/>
        </w:rPr>
        <w:t xml:space="preserve">dieciocho de noviembre del dos mil diecinueve, el cual fue registrado en el sistema electrónico con el expediente número </w:t>
      </w:r>
      <w:r w:rsidR="00DB5E40">
        <w:rPr>
          <w:rFonts w:ascii="Palatino Linotype" w:hAnsi="Palatino Linotype" w:cs="Arial"/>
          <w:b/>
          <w:sz w:val="24"/>
          <w:szCs w:val="24"/>
        </w:rPr>
        <w:t xml:space="preserve">08815/INFOEM/IP/RR/2019, </w:t>
      </w:r>
      <w:r w:rsidR="00DB5E40">
        <w:rPr>
          <w:rFonts w:ascii="Palatino Linotype" w:hAnsi="Palatino Linotype" w:cs="Arial"/>
          <w:sz w:val="24"/>
          <w:szCs w:val="24"/>
        </w:rPr>
        <w:t xml:space="preserve">en el cual arguye, las siguientes manifestaciones: </w:t>
      </w:r>
    </w:p>
    <w:p w14:paraId="7CD9BF61" w14:textId="77777777" w:rsidR="00DB5E40" w:rsidRDefault="00DB5E40" w:rsidP="00844569">
      <w:pPr>
        <w:spacing w:before="240" w:line="360" w:lineRule="auto"/>
        <w:jc w:val="both"/>
        <w:rPr>
          <w:rFonts w:ascii="Palatino Linotype" w:hAnsi="Palatino Linotype" w:cs="Arial"/>
          <w:sz w:val="24"/>
          <w:szCs w:val="24"/>
        </w:rPr>
      </w:pPr>
    </w:p>
    <w:p w14:paraId="488FE40C"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532C8B48" w14:textId="77777777" w:rsidR="006168E4" w:rsidRPr="00DB5E40" w:rsidRDefault="006168E4" w:rsidP="00DB5E40">
      <w:pPr>
        <w:spacing w:before="240" w:line="360" w:lineRule="auto"/>
        <w:ind w:left="851" w:right="851"/>
        <w:jc w:val="both"/>
        <w:rPr>
          <w:rFonts w:ascii="Palatino Linotype" w:hAnsi="Palatino Linotype" w:cs="Arial"/>
          <w:i/>
        </w:rPr>
      </w:pPr>
      <w:r w:rsidRPr="00DB5E40">
        <w:rPr>
          <w:rFonts w:ascii="Palatino Linotype" w:hAnsi="Palatino Linotype" w:cs="Arial"/>
          <w:i/>
        </w:rPr>
        <w:t>“</w:t>
      </w:r>
      <w:r w:rsidR="00DB5E40" w:rsidRPr="00DB5E40">
        <w:rPr>
          <w:rFonts w:ascii="Palatino Linotype" w:eastAsia="Times New Roman" w:hAnsi="Palatino Linotype" w:cs="Times New Roman"/>
          <w:i/>
          <w:lang w:eastAsia="es-MX"/>
        </w:rPr>
        <w:t>No entregan la información</w:t>
      </w:r>
      <w:r w:rsidRPr="00DB5E40">
        <w:rPr>
          <w:rFonts w:ascii="Palatino Linotype" w:hAnsi="Palatino Linotype" w:cs="Arial"/>
          <w:i/>
        </w:rPr>
        <w:t>”</w:t>
      </w:r>
      <w:r w:rsidR="00454CE6" w:rsidRPr="00DB5E40">
        <w:rPr>
          <w:rFonts w:ascii="Palatino Linotype" w:hAnsi="Palatino Linotype" w:cs="Arial"/>
          <w:i/>
        </w:rPr>
        <w:t xml:space="preserve"> </w:t>
      </w:r>
      <w:r w:rsidRPr="00DB5E40">
        <w:rPr>
          <w:rFonts w:ascii="Palatino Linotype" w:hAnsi="Palatino Linotype" w:cs="Arial"/>
          <w:b/>
          <w:i/>
        </w:rPr>
        <w:t>[</w:t>
      </w:r>
      <w:r w:rsidR="008B42B1" w:rsidRPr="00DB5E40">
        <w:rPr>
          <w:rFonts w:ascii="Palatino Linotype" w:hAnsi="Palatino Linotype" w:cs="Arial"/>
          <w:b/>
          <w:i/>
        </w:rPr>
        <w:t>S</w:t>
      </w:r>
      <w:r w:rsidRPr="00DB5E40">
        <w:rPr>
          <w:rFonts w:ascii="Palatino Linotype" w:hAnsi="Palatino Linotype" w:cs="Arial"/>
          <w:b/>
          <w:i/>
        </w:rPr>
        <w:t>ic]</w:t>
      </w:r>
    </w:p>
    <w:p w14:paraId="6EE82AB6" w14:textId="77777777" w:rsidR="002577FE" w:rsidRPr="00295668" w:rsidRDefault="002577FE" w:rsidP="00844569">
      <w:pPr>
        <w:spacing w:line="360" w:lineRule="auto"/>
        <w:ind w:left="851" w:right="851"/>
        <w:jc w:val="both"/>
        <w:rPr>
          <w:rFonts w:ascii="Palatino Linotype" w:hAnsi="Palatino Linotype" w:cs="Arial"/>
          <w:i/>
        </w:rPr>
      </w:pPr>
    </w:p>
    <w:p w14:paraId="5BBB74FD"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183E4E7" w14:textId="77777777" w:rsidR="00DB5E40" w:rsidRPr="00DB5E40" w:rsidRDefault="00DB5E40" w:rsidP="00DB5E40">
      <w:pPr>
        <w:spacing w:before="240" w:line="360" w:lineRule="auto"/>
        <w:ind w:left="851" w:right="851"/>
        <w:jc w:val="both"/>
        <w:rPr>
          <w:rFonts w:ascii="Palatino Linotype" w:hAnsi="Palatino Linotype" w:cs="Arial"/>
          <w:i/>
        </w:rPr>
      </w:pPr>
      <w:r w:rsidRPr="00DB5E40">
        <w:rPr>
          <w:rFonts w:ascii="Palatino Linotype" w:hAnsi="Palatino Linotype" w:cs="Arial"/>
          <w:i/>
        </w:rPr>
        <w:t>“</w:t>
      </w:r>
      <w:r w:rsidRPr="00DB5E40">
        <w:rPr>
          <w:rFonts w:ascii="Palatino Linotype" w:eastAsia="Times New Roman" w:hAnsi="Palatino Linotype" w:cs="Times New Roman"/>
          <w:i/>
          <w:lang w:eastAsia="es-MX"/>
        </w:rPr>
        <w:t>No entregan la información</w:t>
      </w:r>
      <w:r w:rsidRPr="00DB5E40">
        <w:rPr>
          <w:rFonts w:ascii="Palatino Linotype" w:hAnsi="Palatino Linotype" w:cs="Arial"/>
          <w:i/>
        </w:rPr>
        <w:t xml:space="preserve">” </w:t>
      </w:r>
      <w:r w:rsidRPr="00DB5E40">
        <w:rPr>
          <w:rFonts w:ascii="Palatino Linotype" w:hAnsi="Palatino Linotype" w:cs="Arial"/>
          <w:b/>
          <w:i/>
        </w:rPr>
        <w:t>[Sic]</w:t>
      </w:r>
    </w:p>
    <w:p w14:paraId="7BF14755" w14:textId="77777777" w:rsidR="00701B61" w:rsidRPr="002B5069" w:rsidRDefault="00701B61" w:rsidP="00844569">
      <w:pPr>
        <w:spacing w:line="360" w:lineRule="auto"/>
        <w:ind w:left="851" w:right="851"/>
        <w:jc w:val="both"/>
        <w:rPr>
          <w:rFonts w:ascii="Palatino Linotype" w:hAnsi="Palatino Linotype" w:cs="Arial"/>
          <w:i/>
        </w:rPr>
      </w:pPr>
    </w:p>
    <w:p w14:paraId="724A8AC7"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30BADAB9" w14:textId="77777777"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80B57">
        <w:rPr>
          <w:rFonts w:ascii="Palatino Linotype" w:hAnsi="Palatino Linotype" w:cs="Arial"/>
          <w:sz w:val="24"/>
          <w:szCs w:val="24"/>
        </w:rPr>
        <w:t>veinticinco de noviembre</w:t>
      </w:r>
      <w:r w:rsidR="00A516E8">
        <w:rPr>
          <w:rFonts w:ascii="Palatino Linotype" w:hAnsi="Palatino Linotype" w:cs="Arial"/>
          <w:sz w:val="24"/>
          <w:szCs w:val="24"/>
        </w:rPr>
        <w:t xml:space="preserve"> de dos mil </w:t>
      </w:r>
      <w:r w:rsidR="002B5069">
        <w:rPr>
          <w:rFonts w:ascii="Palatino Linotype" w:hAnsi="Palatino Linotype" w:cs="Arial"/>
          <w:sz w:val="24"/>
          <w:szCs w:val="24"/>
        </w:rPr>
        <w:t>diecinueve</w:t>
      </w:r>
      <w:r w:rsidR="00A516E8">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0B65AA60" w14:textId="77777777" w:rsidR="00D33619" w:rsidRDefault="00D33619" w:rsidP="00844569">
      <w:pPr>
        <w:spacing w:before="240" w:line="360" w:lineRule="auto"/>
        <w:jc w:val="both"/>
        <w:rPr>
          <w:rFonts w:ascii="Palatino Linotype" w:hAnsi="Palatino Linotype" w:cs="Arial"/>
          <w:sz w:val="24"/>
          <w:szCs w:val="24"/>
        </w:rPr>
      </w:pPr>
    </w:p>
    <w:p w14:paraId="5645DD12"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00E72AE3">
        <w:rPr>
          <w:rFonts w:ascii="Palatino Linotype" w:hAnsi="Palatino Linotype" w:cs="Arial"/>
          <w:b/>
          <w:sz w:val="28"/>
        </w:rPr>
        <w:t>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513EDE38" w14:textId="77777777" w:rsidR="00780B57" w:rsidRPr="00D560AB" w:rsidRDefault="00780B57" w:rsidP="00780B57">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veintisiete de noviembre de dos mil diecinueve,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nueve de enero del año en curso.  </w:t>
      </w:r>
    </w:p>
    <w:p w14:paraId="73DFECA6" w14:textId="77777777" w:rsidR="00780B57" w:rsidRDefault="00780B57" w:rsidP="00780B57">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lastRenderedPageBreak/>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sidR="0072689F">
        <w:rPr>
          <w:rFonts w:ascii="Palatino Linotype" w:hAnsi="Palatino Linotype" w:cs="Arial"/>
          <w:sz w:val="24"/>
          <w:szCs w:val="24"/>
        </w:rPr>
        <w:t>dieciséis</w:t>
      </w:r>
      <w:r>
        <w:rPr>
          <w:rFonts w:ascii="Palatino Linotype" w:hAnsi="Palatino Linotype" w:cs="Arial"/>
          <w:sz w:val="24"/>
          <w:szCs w:val="24"/>
        </w:rPr>
        <w:t xml:space="preserve"> de enero de los corrientes, en </w:t>
      </w:r>
      <w:r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70868221" w14:textId="77777777" w:rsidR="00780B57" w:rsidRDefault="00780B57" w:rsidP="00780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veintidós de enero del presente, se </w:t>
      </w:r>
      <w:r w:rsidRPr="00F61F16">
        <w:rPr>
          <w:rFonts w:ascii="Palatino Linotype" w:hAnsi="Palatino Linotype" w:cs="Arial"/>
          <w:sz w:val="24"/>
          <w:szCs w:val="24"/>
        </w:rPr>
        <w:t>amplió</w:t>
      </w:r>
      <w:r>
        <w:rPr>
          <w:rFonts w:ascii="Palatino Linotype" w:hAnsi="Palatino Linotype" w:cs="Arial"/>
          <w:sz w:val="24"/>
          <w:szCs w:val="24"/>
        </w:rPr>
        <w:t xml:space="preserve"> plazo para dictar resolución, en términos del artículo 181 de la Ley de Transparencia y Acceso a la Información del Estado de México y Municipios.</w:t>
      </w:r>
    </w:p>
    <w:p w14:paraId="733B267E" w14:textId="77777777" w:rsidR="006168E4" w:rsidRDefault="006168E4" w:rsidP="00844569">
      <w:pPr>
        <w:spacing w:before="240" w:line="360" w:lineRule="auto"/>
        <w:jc w:val="both"/>
        <w:rPr>
          <w:rFonts w:ascii="Palatino Linotype" w:hAnsi="Palatino Linotype" w:cs="Arial"/>
          <w:sz w:val="24"/>
          <w:szCs w:val="24"/>
        </w:rPr>
      </w:pPr>
    </w:p>
    <w:p w14:paraId="3F40AF6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2F94DC9A"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CDFDAE8" w14:textId="77777777" w:rsidR="0079735D" w:rsidRPr="008F797B" w:rsidRDefault="0079735D" w:rsidP="0079735D">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780B57">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2DDE3C1"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5772521"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6D81770"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B080338"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D706BE3" w14:textId="77777777" w:rsidR="00DF723C" w:rsidRPr="00514E66"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E7B6B6" w14:textId="77777777" w:rsidR="00DF723C" w:rsidRDefault="00DF723C" w:rsidP="00DF723C">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0593663" w14:textId="77777777" w:rsidR="00DF723C" w:rsidRPr="00514E66" w:rsidRDefault="00DF723C" w:rsidP="00DF723C">
      <w:pPr>
        <w:pStyle w:val="Prrafodelista"/>
        <w:autoSpaceDE w:val="0"/>
        <w:autoSpaceDN w:val="0"/>
        <w:adjustRightInd w:val="0"/>
        <w:spacing w:line="360" w:lineRule="auto"/>
        <w:ind w:left="0"/>
        <w:jc w:val="both"/>
        <w:rPr>
          <w:rFonts w:ascii="Palatino Linotype" w:hAnsi="Palatino Linotype" w:cs="Arial"/>
        </w:rPr>
      </w:pPr>
    </w:p>
    <w:p w14:paraId="29885EBD" w14:textId="77777777" w:rsidR="00DF723C" w:rsidRPr="009A0D0A" w:rsidRDefault="00DF723C" w:rsidP="00DF723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6FA74C5A"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sidRPr="00FA5EBB">
        <w:rPr>
          <w:rFonts w:ascii="Palatino Linotype" w:hAnsi="Palatino Linotype" w:cs="Arial"/>
        </w:rPr>
        <w:t xml:space="preserve">consideración los elementos aportados por las partes y respetando en todo momento al principio de máxima publicidad consagrado en nuestra Constitución Federal, Local </w:t>
      </w:r>
      <w:r w:rsidRPr="00FA5EBB">
        <w:rPr>
          <w:rFonts w:ascii="Palatino Linotype" w:hAnsi="Palatino Linotype" w:cs="Arial"/>
        </w:rPr>
        <w:lastRenderedPageBreak/>
        <w:t xml:space="preserve">y demás leyes aplicables en la materia, así como en los tratados internacionales en los que el Estado Mexicano sea parte, en concordancia con el párrafo tercero del artículo 1 de la Constitución Federal y el diverso 8 de la Ley de Transparencia local. </w:t>
      </w:r>
    </w:p>
    <w:p w14:paraId="002914C8"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30EE857"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DF4277A"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A9B3B5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03FCE5A"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ADBF517"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3563525"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D41A0B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49C03366"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D80A77E"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A68C0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55C653"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A62E66"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A4EED7F" w14:textId="77777777" w:rsidR="00DF723C" w:rsidRDefault="00DF723C" w:rsidP="00DF723C">
      <w:pPr>
        <w:spacing w:after="0" w:line="360" w:lineRule="auto"/>
        <w:jc w:val="both"/>
        <w:rPr>
          <w:rFonts w:ascii="Palatino Linotype" w:eastAsia="Times New Roman" w:hAnsi="Palatino Linotype" w:cs="Times New Roman"/>
          <w:sz w:val="24"/>
          <w:szCs w:val="24"/>
          <w:lang w:eastAsia="es-ES"/>
        </w:rPr>
      </w:pPr>
    </w:p>
    <w:p w14:paraId="40FA174D"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55CA9AE"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EE667B4" w14:textId="77777777" w:rsidR="00DF723C" w:rsidRDefault="00DF723C" w:rsidP="00442C1A">
      <w:pPr>
        <w:autoSpaceDE w:val="0"/>
        <w:autoSpaceDN w:val="0"/>
        <w:adjustRightInd w:val="0"/>
        <w:spacing w:line="360" w:lineRule="auto"/>
        <w:jc w:val="both"/>
        <w:rPr>
          <w:rFonts w:ascii="Palatino Linotype" w:hAnsi="Palatino Linotype" w:cs="Arial"/>
          <w:sz w:val="24"/>
          <w:szCs w:val="24"/>
        </w:rPr>
      </w:pPr>
    </w:p>
    <w:p w14:paraId="48254905" w14:textId="77777777" w:rsidR="002F0D76" w:rsidRPr="002F0D76" w:rsidRDefault="00DF723C" w:rsidP="00442C1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En una aproximación inicial, r</w:t>
      </w:r>
      <w:r w:rsidR="002F0D76">
        <w:rPr>
          <w:rFonts w:ascii="Palatino Linotype" w:hAnsi="Palatino Linotype" w:cs="Arial"/>
          <w:sz w:val="24"/>
          <w:szCs w:val="24"/>
        </w:rPr>
        <w:t xml:space="preserve">esulta oportuno recordar la solicitud de información </w:t>
      </w:r>
      <w:r w:rsidR="00780B57">
        <w:rPr>
          <w:rFonts w:ascii="Palatino Linotype" w:hAnsi="Palatino Linotype" w:cs="Arial"/>
          <w:b/>
          <w:sz w:val="24"/>
          <w:szCs w:val="24"/>
        </w:rPr>
        <w:t>00142/JALTENCO/IP/2019</w:t>
      </w:r>
      <w:r w:rsidR="002F0D76">
        <w:rPr>
          <w:rFonts w:ascii="Palatino Linotype" w:hAnsi="Palatino Linotype" w:cs="Arial"/>
          <w:b/>
          <w:sz w:val="24"/>
          <w:szCs w:val="24"/>
        </w:rPr>
        <w:t xml:space="preserve">, </w:t>
      </w:r>
      <w:r w:rsidR="002F0D76">
        <w:rPr>
          <w:rFonts w:ascii="Palatino Linotype" w:hAnsi="Palatino Linotype" w:cs="Arial"/>
          <w:sz w:val="24"/>
          <w:szCs w:val="24"/>
        </w:rPr>
        <w:t xml:space="preserve">cuyo contenido literal es el siguiente: </w:t>
      </w:r>
    </w:p>
    <w:p w14:paraId="596F1C7B" w14:textId="77777777" w:rsidR="0028788A" w:rsidRPr="00DB5E40" w:rsidRDefault="0028788A" w:rsidP="0028788A">
      <w:pPr>
        <w:spacing w:before="240" w:line="360" w:lineRule="auto"/>
        <w:ind w:left="851" w:right="851"/>
        <w:jc w:val="both"/>
        <w:rPr>
          <w:rFonts w:ascii="Palatino Linotype" w:hAnsi="Palatino Linotype" w:cs="Arial"/>
          <w:b/>
          <w:i/>
        </w:rPr>
      </w:pPr>
      <w:r w:rsidRPr="00DB5E40">
        <w:rPr>
          <w:rFonts w:ascii="Palatino Linotype" w:hAnsi="Palatino Linotype"/>
          <w:i/>
          <w:color w:val="000000"/>
        </w:rPr>
        <w:t xml:space="preserve">“Solicito saber el proyecto del presidente municipal para las contingencias suscitadas en la temporada de lluvias, o algún plan con protección civil” </w:t>
      </w:r>
      <w:r w:rsidRPr="00DB5E40">
        <w:rPr>
          <w:rFonts w:ascii="Palatino Linotype" w:hAnsi="Palatino Linotype"/>
          <w:b/>
          <w:i/>
          <w:color w:val="000000"/>
        </w:rPr>
        <w:t>[Sic]</w:t>
      </w:r>
    </w:p>
    <w:p w14:paraId="16A48875" w14:textId="77777777" w:rsidR="00B26C37" w:rsidRDefault="00B26C37" w:rsidP="00442C1A">
      <w:pPr>
        <w:autoSpaceDE w:val="0"/>
        <w:autoSpaceDN w:val="0"/>
        <w:adjustRightInd w:val="0"/>
        <w:spacing w:line="360" w:lineRule="auto"/>
        <w:jc w:val="both"/>
        <w:rPr>
          <w:rFonts w:ascii="Palatino Linotype" w:hAnsi="Palatino Linotype" w:cs="Arial"/>
          <w:sz w:val="24"/>
          <w:szCs w:val="24"/>
        </w:rPr>
      </w:pPr>
    </w:p>
    <w:p w14:paraId="4113A7F3" w14:textId="77777777" w:rsidR="00780B57" w:rsidRDefault="00071571" w:rsidP="00780B57">
      <w:pPr>
        <w:spacing w:after="0" w:line="360" w:lineRule="auto"/>
        <w:jc w:val="both"/>
        <w:rPr>
          <w:rFonts w:ascii="Palatino Linotype" w:hAnsi="Palatino Linotype" w:cs="Arial"/>
          <w:color w:val="000000"/>
          <w:sz w:val="24"/>
          <w:lang w:val="es-ES_tradnl"/>
        </w:rPr>
      </w:pPr>
      <w:r>
        <w:rPr>
          <w:rFonts w:ascii="Palatino Linotype" w:hAnsi="Palatino Linotype" w:cs="Arial"/>
          <w:sz w:val="24"/>
          <w:szCs w:val="24"/>
        </w:rPr>
        <w:t>En este tenor, en alusión a los requerimientos f</w:t>
      </w:r>
      <w:r w:rsidR="00780B57">
        <w:rPr>
          <w:rFonts w:ascii="Palatino Linotype" w:hAnsi="Palatino Linotype" w:cs="Arial"/>
          <w:sz w:val="24"/>
          <w:szCs w:val="24"/>
        </w:rPr>
        <w:t>ormulados por el</w:t>
      </w:r>
      <w:r>
        <w:rPr>
          <w:rFonts w:ascii="Palatino Linotype" w:hAnsi="Palatino Linotype" w:cs="Arial"/>
          <w:sz w:val="24"/>
          <w:szCs w:val="24"/>
        </w:rPr>
        <w:t xml:space="preserve"> particular resulta oportuno traer a colación</w:t>
      </w:r>
      <w:r w:rsidR="00045B3C">
        <w:rPr>
          <w:rFonts w:ascii="Palatino Linotype" w:hAnsi="Palatino Linotype" w:cs="Arial"/>
          <w:sz w:val="24"/>
          <w:szCs w:val="24"/>
        </w:rPr>
        <w:t xml:space="preserve"> los </w:t>
      </w:r>
      <w:r w:rsidR="00045B3C">
        <w:rPr>
          <w:rFonts w:ascii="Palatino Linotype" w:hAnsi="Palatino Linotype" w:cs="Arial"/>
          <w:color w:val="000000"/>
          <w:sz w:val="24"/>
          <w:lang w:val="es-ES_tradnl"/>
        </w:rPr>
        <w:t xml:space="preserve">artículos </w:t>
      </w:r>
      <w:r w:rsidR="00780B57">
        <w:rPr>
          <w:rFonts w:ascii="Palatino Linotype" w:hAnsi="Palatino Linotype" w:cs="Arial"/>
          <w:color w:val="000000"/>
          <w:sz w:val="24"/>
          <w:lang w:val="es-ES_tradnl"/>
        </w:rPr>
        <w:t xml:space="preserve">24, fracción XII y 92, fracción II de la Ley de Transparencia y Acceso a la Información Pública del Estado de México y Municipios, dispositivos jurídicos que disponen a la literalidad: </w:t>
      </w:r>
    </w:p>
    <w:p w14:paraId="2A1EFF01"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02298828"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0E592241"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C83C22E"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35BD096C"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1F3C3E"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3956DF5B"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4C36ED0" w14:textId="77777777" w:rsidR="00780B57" w:rsidRPr="00EB0591" w:rsidRDefault="00780B57" w:rsidP="00780B57">
      <w:pPr>
        <w:spacing w:before="240" w:line="360" w:lineRule="auto"/>
        <w:ind w:left="851" w:right="851"/>
        <w:jc w:val="both"/>
        <w:rPr>
          <w:rFonts w:ascii="Palatino Linotype" w:hAnsi="Palatino Linotype" w:cs="Arial"/>
          <w:b/>
          <w:i/>
          <w:color w:val="000000"/>
          <w:sz w:val="24"/>
          <w:lang w:val="es-ES_tradnl"/>
        </w:rPr>
      </w:pPr>
      <w:r w:rsidRPr="00EB0591">
        <w:rPr>
          <w:rFonts w:ascii="Palatino Linotype" w:hAnsi="Palatino Linotype"/>
          <w:i/>
        </w:rPr>
        <w:t xml:space="preserve">(…)” </w:t>
      </w:r>
      <w:r w:rsidRPr="00EB0591">
        <w:rPr>
          <w:rFonts w:ascii="Palatino Linotype" w:hAnsi="Palatino Linotype"/>
          <w:b/>
          <w:i/>
        </w:rPr>
        <w:t>[Sic]</w:t>
      </w:r>
    </w:p>
    <w:p w14:paraId="687F09B6" w14:textId="77777777" w:rsidR="00780B57" w:rsidRDefault="00780B57" w:rsidP="00045B3C">
      <w:pPr>
        <w:spacing w:after="0" w:line="360" w:lineRule="auto"/>
        <w:jc w:val="both"/>
        <w:rPr>
          <w:rFonts w:ascii="Palatino Linotype" w:hAnsi="Palatino Linotype" w:cs="Arial"/>
          <w:color w:val="000000"/>
          <w:sz w:val="24"/>
          <w:lang w:val="es-ES_tradnl"/>
        </w:rPr>
      </w:pPr>
    </w:p>
    <w:p w14:paraId="6CA47763" w14:textId="77777777" w:rsidR="00780B57" w:rsidRDefault="00780B5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A mayor abundamiento, en alusión a la normatividad previamente plasmada, sirve de sustento la siguiente imagen ilustrativa, correspondiente al organigrama del </w:t>
      </w:r>
      <w:r>
        <w:rPr>
          <w:rFonts w:ascii="Palatino Linotype" w:hAnsi="Palatino Linotype" w:cs="Arial"/>
          <w:b/>
          <w:color w:val="000000"/>
          <w:sz w:val="24"/>
          <w:lang w:val="es-ES_tradnl"/>
        </w:rPr>
        <w:t xml:space="preserve">Sujeto Obligado, </w:t>
      </w:r>
      <w:r>
        <w:rPr>
          <w:rFonts w:ascii="Palatino Linotype" w:hAnsi="Palatino Linotype" w:cs="Arial"/>
          <w:color w:val="000000"/>
          <w:sz w:val="24"/>
          <w:lang w:val="es-ES_tradnl"/>
        </w:rPr>
        <w:t xml:space="preserve">mismo que puede ser consultado en la siguiente dirección electrónica: </w:t>
      </w:r>
    </w:p>
    <w:p w14:paraId="7C84FCDC" w14:textId="77777777" w:rsidR="00780B57" w:rsidRPr="00780B57" w:rsidRDefault="0028788A" w:rsidP="00045B3C">
      <w:pPr>
        <w:spacing w:after="0" w:line="360" w:lineRule="auto"/>
        <w:jc w:val="both"/>
        <w:rPr>
          <w:rFonts w:ascii="Palatino Linotype" w:hAnsi="Palatino Linotype" w:cs="Arial"/>
          <w:color w:val="000000"/>
          <w:sz w:val="24"/>
          <w:szCs w:val="24"/>
          <w:lang w:val="es-ES_tradnl"/>
        </w:rPr>
      </w:pPr>
      <w:r>
        <w:rPr>
          <w:rFonts w:ascii="Palatino Linotype" w:hAnsi="Palatino Linotype"/>
          <w:noProof/>
          <w:sz w:val="24"/>
          <w:szCs w:val="24"/>
          <w:lang w:eastAsia="es-MX"/>
        </w:rPr>
        <mc:AlternateContent>
          <mc:Choice Requires="wps">
            <w:drawing>
              <wp:anchor distT="0" distB="0" distL="114300" distR="114300" simplePos="0" relativeHeight="251711488" behindDoc="0" locked="0" layoutInCell="1" allowOverlap="1" wp14:anchorId="4BE978BB" wp14:editId="56C98CC0">
                <wp:simplePos x="0" y="0"/>
                <wp:positionH relativeFrom="column">
                  <wp:posOffset>-384811</wp:posOffset>
                </wp:positionH>
                <wp:positionV relativeFrom="paragraph">
                  <wp:posOffset>461010</wp:posOffset>
                </wp:positionV>
                <wp:extent cx="6429375" cy="90487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6429375" cy="904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C02DB" id="Conector recto 1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0.3pt,36.3pt" to="475.95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" strokecolor="#5b9bd5 [3204]" strokeweight=".5pt">
                <v:stroke joinstyle="miter"/>
              </v:line>
            </w:pict>
          </mc:Fallback>
        </mc:AlternateContent>
      </w:r>
      <w:hyperlink r:id="rId8" w:history="1">
        <w:r w:rsidR="00780B57" w:rsidRPr="00780B57">
          <w:rPr>
            <w:rStyle w:val="Hipervnculo"/>
            <w:rFonts w:ascii="Palatino Linotype" w:hAnsi="Palatino Linotype"/>
            <w:sz w:val="24"/>
            <w:szCs w:val="24"/>
          </w:rPr>
          <w:t>https://www.ipomex.org.mx/ipo3/lgt/indice/JALTENCO/art_92_ii_b.web</w:t>
        </w:r>
      </w:hyperlink>
    </w:p>
    <w:p w14:paraId="14E57358" w14:textId="77777777" w:rsidR="00780B57" w:rsidRDefault="00780B5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684862" behindDoc="0" locked="0" layoutInCell="1" allowOverlap="1" wp14:anchorId="0D299465" wp14:editId="0F2E96B9">
            <wp:simplePos x="0" y="0"/>
            <wp:positionH relativeFrom="margin">
              <wp:align>center</wp:align>
            </wp:positionH>
            <wp:positionV relativeFrom="paragraph">
              <wp:posOffset>145415</wp:posOffset>
            </wp:positionV>
            <wp:extent cx="6315075" cy="4610100"/>
            <wp:effectExtent l="19050" t="19050" r="28575" b="19050"/>
            <wp:wrapThrough wrapText="bothSides">
              <wp:wrapPolygon edited="0">
                <wp:start x="-65" y="-89"/>
                <wp:lineTo x="-65" y="21600"/>
                <wp:lineTo x="21633" y="21600"/>
                <wp:lineTo x="21633" y="-89"/>
                <wp:lineTo x="-65" y="-89"/>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5075" cy="461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86AE57" w14:textId="77777777" w:rsidR="003C4F65" w:rsidRDefault="00780B5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mc:AlternateContent>
          <mc:Choice Requires="wps">
            <w:drawing>
              <wp:anchor distT="0" distB="0" distL="114300" distR="114300" simplePos="0" relativeHeight="251710464" behindDoc="0" locked="0" layoutInCell="1" allowOverlap="1" wp14:anchorId="0958FB3F" wp14:editId="35AB50AA">
                <wp:simplePos x="0" y="0"/>
                <wp:positionH relativeFrom="column">
                  <wp:posOffset>-394335</wp:posOffset>
                </wp:positionH>
                <wp:positionV relativeFrom="paragraph">
                  <wp:posOffset>5132705</wp:posOffset>
                </wp:positionV>
                <wp:extent cx="6381750" cy="933450"/>
                <wp:effectExtent l="0" t="0" r="19050" b="19050"/>
                <wp:wrapNone/>
                <wp:docPr id="8" name="Conector recto 8"/>
                <wp:cNvGraphicFramePr/>
                <a:graphic xmlns:a="http://schemas.openxmlformats.org/drawingml/2006/main">
                  <a:graphicData uri="http://schemas.microsoft.com/office/word/2010/wordprocessingShape">
                    <wps:wsp>
                      <wps:cNvCnPr/>
                      <wps:spPr>
                        <a:xfrm>
                          <a:off x="0" y="0"/>
                          <a:ext cx="638175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7D9F0" id="Conector recto 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1.05pt,404.15pt" to="471.4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" strokecolor="#5b9bd5 [3204]" strokeweight=".5pt">
                <v:stroke joinstyle="miter"/>
              </v:line>
            </w:pict>
          </mc:Fallback>
        </mc:AlternateContent>
      </w:r>
      <w:r>
        <w:rPr>
          <w:rFonts w:ascii="Palatino Linotype" w:hAnsi="Palatino Linotype" w:cs="Arial"/>
          <w:color w:val="000000"/>
          <w:sz w:val="24"/>
          <w:lang w:val="es-ES_tradnl"/>
        </w:rPr>
        <w:t xml:space="preserve">De lo expuesto con anterioridad, se desprende que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se a</w:t>
      </w:r>
      <w:r w:rsidR="0028788A">
        <w:rPr>
          <w:rFonts w:ascii="Palatino Linotype" w:hAnsi="Palatino Linotype" w:cs="Arial"/>
          <w:color w:val="000000"/>
          <w:sz w:val="24"/>
          <w:lang w:val="es-ES_tradnl"/>
        </w:rPr>
        <w:t>uxilia de diversas Secretarías, Direcciones y Coordinaciones para cumplir con sus fines y objetivos, resultando de nuestro interés la Coordinación de Protección Civil. E</w:t>
      </w:r>
      <w:r w:rsidR="003C4F65">
        <w:rPr>
          <w:rFonts w:ascii="Palatino Linotype" w:hAnsi="Palatino Linotype" w:cs="Arial"/>
          <w:color w:val="000000"/>
          <w:sz w:val="24"/>
          <w:lang w:val="es-ES_tradnl"/>
        </w:rPr>
        <w:t xml:space="preserve">n este tenor, resulta aplicable el artículo 31, fracción XXI Ter de la Ley Orgánica Municipal del Estado de México, así como los artículos 120, 121 y 122 del Bando Municipal del Ayuntamiento de Jaltenco, normatividad invocada que dispone a la literalidad: </w:t>
      </w:r>
    </w:p>
    <w:p w14:paraId="66DB225C" w14:textId="77777777" w:rsidR="003C4F65" w:rsidRDefault="003C4F65" w:rsidP="003C4F65">
      <w:pPr>
        <w:spacing w:after="0" w:line="360" w:lineRule="auto"/>
        <w:jc w:val="center"/>
        <w:rPr>
          <w:rFonts w:ascii="Palatino Linotype" w:hAnsi="Palatino Linotype" w:cs="Arial"/>
          <w:b/>
          <w:i/>
          <w:color w:val="000000"/>
          <w:sz w:val="24"/>
          <w:lang w:val="es-ES_tradnl"/>
        </w:rPr>
      </w:pPr>
    </w:p>
    <w:p w14:paraId="7FC20CB1" w14:textId="77777777" w:rsidR="003C4F65" w:rsidRPr="003C4F65" w:rsidRDefault="003C4F65" w:rsidP="003C4F65">
      <w:pPr>
        <w:spacing w:after="0" w:line="360" w:lineRule="auto"/>
        <w:jc w:val="center"/>
        <w:rPr>
          <w:rFonts w:ascii="Palatino Linotype" w:hAnsi="Palatino Linotype" w:cs="Arial"/>
          <w:b/>
          <w:i/>
          <w:color w:val="000000"/>
          <w:sz w:val="24"/>
          <w:lang w:val="es-ES_tradnl"/>
        </w:rPr>
      </w:pPr>
      <w:r>
        <w:rPr>
          <w:rFonts w:ascii="Palatino Linotype" w:hAnsi="Palatino Linotype" w:cs="Arial"/>
          <w:b/>
          <w:i/>
          <w:color w:val="000000"/>
          <w:sz w:val="24"/>
          <w:lang w:val="es-ES_tradnl"/>
        </w:rPr>
        <w:lastRenderedPageBreak/>
        <w:t>Ley Orgánica Municipal del Estado de México</w:t>
      </w:r>
    </w:p>
    <w:p w14:paraId="526DEA5F"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“Artículo 31.- Son atribuciones de los ayuntamientos:</w:t>
      </w:r>
    </w:p>
    <w:p w14:paraId="5DC512F4"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w:t>
      </w:r>
    </w:p>
    <w:p w14:paraId="6C750FAD" w14:textId="77777777" w:rsidR="003C4F65" w:rsidRPr="006A2BEC" w:rsidRDefault="003C4F65" w:rsidP="003C4F65">
      <w:pPr>
        <w:spacing w:before="240" w:line="360" w:lineRule="auto"/>
        <w:ind w:left="851" w:right="851"/>
        <w:jc w:val="both"/>
        <w:rPr>
          <w:rFonts w:ascii="Palatino Linotype" w:hAnsi="Palatino Linotype"/>
          <w:i/>
        </w:rPr>
      </w:pPr>
      <w:r w:rsidRPr="006A2BEC">
        <w:rPr>
          <w:rFonts w:ascii="Palatino Linotype" w:hAnsi="Palatino Linotype"/>
          <w:i/>
        </w:rPr>
        <w:t xml:space="preserve">XXI Ter. Promover, desarrollar, vigilar y evaluar en su municipio, los programas en materia de protección civil; </w:t>
      </w:r>
    </w:p>
    <w:p w14:paraId="61E75569"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 xml:space="preserve">Los programas de protección civil se integrarán con tres subprogramas: </w:t>
      </w:r>
    </w:p>
    <w:p w14:paraId="02C476D6"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 xml:space="preserve">a). Prevención </w:t>
      </w:r>
    </w:p>
    <w:p w14:paraId="460FB37A"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 xml:space="preserve">b). Auxilio </w:t>
      </w:r>
    </w:p>
    <w:p w14:paraId="636530F4"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 xml:space="preserve">c). Recuperación </w:t>
      </w:r>
    </w:p>
    <w:p w14:paraId="3C13E51F" w14:textId="77777777" w:rsidR="003C4F65" w:rsidRPr="003C4F65" w:rsidRDefault="003C4F65" w:rsidP="003C4F65">
      <w:pPr>
        <w:spacing w:before="240" w:line="360" w:lineRule="auto"/>
        <w:ind w:left="851" w:right="851"/>
        <w:jc w:val="both"/>
        <w:rPr>
          <w:rFonts w:ascii="Palatino Linotype" w:hAnsi="Palatino Linotype"/>
          <w:i/>
        </w:rPr>
      </w:pPr>
      <w:r w:rsidRPr="003C4F65">
        <w:rPr>
          <w:rFonts w:ascii="Palatino Linotype" w:hAnsi="Palatino Linotype"/>
          <w:i/>
        </w:rPr>
        <w:t>Con el objetivo de fomentar la educación, la prevención y los conocimientos básicos que permitan el aprendizaje de medidas de autoprotección y de auxilio, presentándose para su registro ante la Secretaría General de Gobierno.</w:t>
      </w:r>
    </w:p>
    <w:p w14:paraId="62499FFD" w14:textId="77777777" w:rsidR="003C4F65" w:rsidRPr="003C4F65" w:rsidRDefault="003C4F65" w:rsidP="003C4F65">
      <w:pPr>
        <w:spacing w:before="240" w:line="360" w:lineRule="auto"/>
        <w:ind w:left="851" w:right="851"/>
        <w:jc w:val="both"/>
        <w:rPr>
          <w:rFonts w:ascii="Palatino Linotype" w:hAnsi="Palatino Linotype" w:cs="Arial"/>
          <w:b/>
          <w:i/>
          <w:color w:val="000000"/>
          <w:sz w:val="24"/>
          <w:lang w:val="es-ES_tradnl"/>
        </w:rPr>
      </w:pPr>
      <w:r w:rsidRPr="003C4F65">
        <w:rPr>
          <w:rFonts w:ascii="Palatino Linotype" w:hAnsi="Palatino Linotype"/>
          <w:i/>
        </w:rPr>
        <w:t>(…)”</w:t>
      </w:r>
      <w:r>
        <w:rPr>
          <w:rFonts w:ascii="Palatino Linotype" w:hAnsi="Palatino Linotype"/>
          <w:i/>
        </w:rPr>
        <w:t xml:space="preserve"> </w:t>
      </w:r>
      <w:r>
        <w:rPr>
          <w:rFonts w:ascii="Palatino Linotype" w:hAnsi="Palatino Linotype"/>
          <w:b/>
          <w:i/>
        </w:rPr>
        <w:t>[Sic]</w:t>
      </w:r>
    </w:p>
    <w:p w14:paraId="3D8BA2EC" w14:textId="77777777" w:rsidR="00780B57" w:rsidRDefault="0028788A"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 </w:t>
      </w:r>
    </w:p>
    <w:p w14:paraId="30F614CC" w14:textId="77777777" w:rsidR="003C4F65" w:rsidRPr="003C4F65" w:rsidRDefault="003C4F65" w:rsidP="003C4F65">
      <w:pPr>
        <w:spacing w:before="240" w:line="360" w:lineRule="auto"/>
        <w:ind w:left="851" w:right="851"/>
        <w:jc w:val="center"/>
        <w:rPr>
          <w:rFonts w:ascii="Palatino Linotype" w:hAnsi="Palatino Linotype"/>
          <w:b/>
          <w:i/>
        </w:rPr>
      </w:pPr>
      <w:r>
        <w:rPr>
          <w:rFonts w:ascii="Palatino Linotype" w:hAnsi="Palatino Linotype"/>
          <w:b/>
          <w:i/>
        </w:rPr>
        <w:t>Bando Municipal de Jaltenco</w:t>
      </w:r>
    </w:p>
    <w:p w14:paraId="6B88A083" w14:textId="77777777" w:rsidR="0028788A" w:rsidRPr="0028788A" w:rsidRDefault="003C4F65" w:rsidP="0028788A">
      <w:pPr>
        <w:spacing w:before="240" w:line="360" w:lineRule="auto"/>
        <w:ind w:left="851" w:right="851"/>
        <w:jc w:val="both"/>
        <w:rPr>
          <w:rFonts w:ascii="Palatino Linotype" w:hAnsi="Palatino Linotype"/>
          <w:i/>
        </w:rPr>
      </w:pPr>
      <w:r>
        <w:rPr>
          <w:rFonts w:ascii="Palatino Linotype" w:hAnsi="Palatino Linotype"/>
          <w:i/>
        </w:rPr>
        <w:t>“</w:t>
      </w:r>
      <w:r w:rsidR="0028788A" w:rsidRPr="0028788A">
        <w:rPr>
          <w:rFonts w:ascii="Palatino Linotype" w:hAnsi="Palatino Linotype"/>
          <w:i/>
        </w:rPr>
        <w:t xml:space="preserve">Artículo 120.- El Municipio cuenta con la Coordinación Municipal de Protección Civil y Bomberos, adscrita a la Presidencia Municipal, misma que se coordinará con las unidades administrativas, dependencias, entidades y organismos desconcentrados de la administración pública que sean necesarias, para el cumplimiento de su función. </w:t>
      </w:r>
    </w:p>
    <w:p w14:paraId="7382A996" w14:textId="77777777" w:rsidR="0028788A" w:rsidRPr="006A2BEC" w:rsidRDefault="0028788A" w:rsidP="0028788A">
      <w:pPr>
        <w:spacing w:before="240" w:line="360" w:lineRule="auto"/>
        <w:ind w:left="851" w:right="851"/>
        <w:jc w:val="both"/>
        <w:rPr>
          <w:rFonts w:ascii="Palatino Linotype" w:hAnsi="Palatino Linotype"/>
          <w:b/>
          <w:i/>
          <w:u w:val="single"/>
        </w:rPr>
      </w:pPr>
      <w:r w:rsidRPr="006A2BEC">
        <w:rPr>
          <w:rFonts w:ascii="Palatino Linotype" w:hAnsi="Palatino Linotype"/>
          <w:b/>
          <w:i/>
          <w:u w:val="single"/>
        </w:rPr>
        <w:lastRenderedPageBreak/>
        <w:t xml:space="preserve">Artículo 121.- La Coordinación Municipal de Protección Civil y Bomberos tendrá a su cargo la primera instancia de actuación, ante el inminente impacto de un agente perturbador, y el ejercicio de acciones de prevención, auxilio y recuperación, en caso de riesgo o desastre, será responsable de informar a la autoridad especializada en la materia. </w:t>
      </w:r>
    </w:p>
    <w:p w14:paraId="76B0E430" w14:textId="77777777" w:rsidR="0028788A" w:rsidRPr="00717E41" w:rsidRDefault="0028788A" w:rsidP="0028788A">
      <w:pPr>
        <w:spacing w:before="240" w:line="360" w:lineRule="auto"/>
        <w:ind w:left="851" w:right="851"/>
        <w:jc w:val="both"/>
        <w:rPr>
          <w:rFonts w:ascii="Palatino Linotype" w:hAnsi="Palatino Linotype" w:cs="Arial"/>
          <w:b/>
          <w:i/>
          <w:color w:val="000000"/>
          <w:sz w:val="24"/>
          <w:lang w:val="es-ES_tradnl"/>
        </w:rPr>
      </w:pPr>
      <w:r w:rsidRPr="0028788A">
        <w:rPr>
          <w:rFonts w:ascii="Palatino Linotype" w:hAnsi="Palatino Linotype"/>
          <w:i/>
        </w:rPr>
        <w:t>Artículo 122.- El Consejo Municipal de Protección Civil es un órgano de consulta y de coordinación del gobierno municipal para convocar, concertar, inducir e integrar las acciones del Sistema Municipal de Protección Civil; fundamentalmente enfocadas a prevenir en la materia, sin descuidar aquellas referidas al auxilio y recuperación; teniendo las atribuciones que determine el Ayuntamiento, de conformidad con las disposiciones legales y reglamentarias aplicables.</w:t>
      </w:r>
      <w:r w:rsidR="00717E41">
        <w:rPr>
          <w:rFonts w:ascii="Palatino Linotype" w:hAnsi="Palatino Linotype"/>
          <w:i/>
        </w:rPr>
        <w:t xml:space="preserve">” </w:t>
      </w:r>
      <w:r w:rsidR="00717E41">
        <w:rPr>
          <w:rFonts w:ascii="Palatino Linotype" w:hAnsi="Palatino Linotype"/>
          <w:b/>
          <w:i/>
        </w:rPr>
        <w:t>[Sic]</w:t>
      </w:r>
    </w:p>
    <w:p w14:paraId="7B2EF9A6" w14:textId="77777777" w:rsidR="00780B57" w:rsidRDefault="00780B57" w:rsidP="00045B3C">
      <w:pPr>
        <w:spacing w:after="0" w:line="360" w:lineRule="auto"/>
        <w:jc w:val="both"/>
        <w:rPr>
          <w:rFonts w:ascii="Palatino Linotype" w:hAnsi="Palatino Linotype" w:cs="Arial"/>
          <w:color w:val="000000"/>
          <w:sz w:val="24"/>
          <w:lang w:val="es-ES_tradnl"/>
        </w:rPr>
      </w:pPr>
    </w:p>
    <w:p w14:paraId="542C4B04" w14:textId="77777777" w:rsidR="00717E41" w:rsidRDefault="00717E41"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efecto, de la normatividad previamente plasmada se desprende que el Coordinador de Protección Civil funge como </w:t>
      </w:r>
      <w:r>
        <w:rPr>
          <w:rFonts w:ascii="Palatino Linotype" w:hAnsi="Palatino Linotype" w:cs="Arial"/>
          <w:b/>
          <w:color w:val="000000"/>
          <w:sz w:val="24"/>
          <w:lang w:val="es-ES_tradnl"/>
        </w:rPr>
        <w:t xml:space="preserve">El Sujeto Habilitado Competente </w:t>
      </w:r>
      <w:r>
        <w:rPr>
          <w:rFonts w:ascii="Palatino Linotype" w:hAnsi="Palatino Linotype" w:cs="Arial"/>
          <w:color w:val="000000"/>
          <w:sz w:val="24"/>
          <w:lang w:val="es-ES_tradnl"/>
        </w:rPr>
        <w:t>para atender el requerimiento</w:t>
      </w:r>
      <w:r w:rsidR="003C4F65">
        <w:rPr>
          <w:rFonts w:ascii="Palatino Linotype" w:hAnsi="Palatino Linotype" w:cs="Arial"/>
          <w:color w:val="000000"/>
          <w:sz w:val="24"/>
          <w:lang w:val="es-ES_tradnl"/>
        </w:rPr>
        <w:t xml:space="preserve"> formulado por el particular. Lo anterior en razón de que su esfera competencial lo constriñe a vigilar y ejecutar los programas de protección civil y realizar acciones encauzadas a optimizar la prevención del impacto de fenómenos naturales. </w:t>
      </w:r>
    </w:p>
    <w:p w14:paraId="4246C014" w14:textId="77777777" w:rsidR="00780B57" w:rsidRDefault="00780B57" w:rsidP="00045B3C">
      <w:pPr>
        <w:spacing w:after="0" w:line="360" w:lineRule="auto"/>
        <w:jc w:val="both"/>
        <w:rPr>
          <w:rFonts w:ascii="Palatino Linotype" w:hAnsi="Palatino Linotype" w:cs="Arial"/>
          <w:color w:val="000000"/>
          <w:sz w:val="24"/>
          <w:lang w:val="es-ES_tradnl"/>
        </w:rPr>
      </w:pPr>
    </w:p>
    <w:p w14:paraId="2F43A120" w14:textId="77777777" w:rsidR="00780B57" w:rsidRDefault="003C4F65"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Una vez sentado lo anterior, como se mencionó en el antecedente segundo,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en fecha uno de noviembre de dos mil diecinueve, rindió su respuesta a la solicitud de información formulada por el particular, adjuntando para tal efecto lo siguiente: </w:t>
      </w:r>
    </w:p>
    <w:p w14:paraId="508904A4" w14:textId="77777777" w:rsidR="006A2BEC" w:rsidRDefault="006A2BEC" w:rsidP="00045B3C">
      <w:pPr>
        <w:spacing w:after="0" w:line="360" w:lineRule="auto"/>
        <w:jc w:val="both"/>
        <w:rPr>
          <w:rFonts w:ascii="Palatino Linotype" w:hAnsi="Palatino Linotype" w:cs="Arial"/>
          <w:color w:val="000000"/>
          <w:sz w:val="24"/>
          <w:lang w:val="es-ES_tradnl"/>
        </w:rPr>
      </w:pPr>
    </w:p>
    <w:p w14:paraId="3383F460" w14:textId="77777777" w:rsidR="003C4F65" w:rsidRPr="003C4F65" w:rsidRDefault="003C4F65" w:rsidP="003C4F65">
      <w:pPr>
        <w:pStyle w:val="Prrafodelista"/>
        <w:numPr>
          <w:ilvl w:val="0"/>
          <w:numId w:val="22"/>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lastRenderedPageBreak/>
        <w:t xml:space="preserve">“Solicitud 142.pdf”: </w:t>
      </w:r>
      <w:r>
        <w:rPr>
          <w:rFonts w:ascii="Palatino Linotype" w:hAnsi="Palatino Linotype" w:cs="Arial"/>
          <w:color w:val="000000"/>
          <w:lang w:val="es-ES_tradnl"/>
        </w:rPr>
        <w:t xml:space="preserve">Compila lo siguiente: </w:t>
      </w:r>
    </w:p>
    <w:p w14:paraId="6842D6D2" w14:textId="77777777" w:rsidR="003C4F65" w:rsidRPr="003C4F65" w:rsidRDefault="003C4F65" w:rsidP="003C4F65">
      <w:pPr>
        <w:pStyle w:val="Prrafodelista"/>
        <w:numPr>
          <w:ilvl w:val="0"/>
          <w:numId w:val="23"/>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Oficio sin número signado por el Coordinador de Protección Civil y dirigido a la Directora de la Unidad de Información, Planeación, Programación y Evaluación, en lo medular manifiesta adjuntar diversos anexos encauzados a colmar el derecho de acceso a la información pública; de fecha treinta y uno de octubre de dos mil diecinueve. </w:t>
      </w:r>
    </w:p>
    <w:p w14:paraId="67382F39" w14:textId="77777777" w:rsidR="003C4F65" w:rsidRPr="00D924C9" w:rsidRDefault="004071A7" w:rsidP="003C4F65">
      <w:pPr>
        <w:pStyle w:val="Prrafodelista"/>
        <w:numPr>
          <w:ilvl w:val="0"/>
          <w:numId w:val="23"/>
        </w:numPr>
        <w:spacing w:line="360" w:lineRule="auto"/>
        <w:jc w:val="both"/>
        <w:rPr>
          <w:rFonts w:ascii="Palatino Linotype" w:hAnsi="Palatino Linotype" w:cs="Arial"/>
          <w:b/>
          <w:color w:val="000000"/>
          <w:lang w:val="es-ES_tradnl"/>
        </w:rPr>
      </w:pPr>
      <w:r>
        <w:rPr>
          <w:rFonts w:ascii="Palatino Linotype" w:hAnsi="Palatino Linotype" w:cs="Arial"/>
          <w:color w:val="000000"/>
          <w:lang w:val="es-ES_tradnl"/>
        </w:rPr>
        <w:t xml:space="preserve">Programa de recomendaciones antes, durante y después de las lluvias expedido por la Coordinación de Protección Civil, consistente en 9 </w:t>
      </w:r>
      <w:r w:rsidRPr="006A2BEC">
        <w:rPr>
          <w:rFonts w:ascii="Palatino Linotype" w:hAnsi="Palatino Linotype" w:cs="Arial"/>
          <w:b/>
          <w:color w:val="000000"/>
          <w:lang w:val="es-ES_tradnl"/>
        </w:rPr>
        <w:t xml:space="preserve">–nueve- </w:t>
      </w:r>
      <w:r>
        <w:rPr>
          <w:rFonts w:ascii="Palatino Linotype" w:hAnsi="Palatino Linotype" w:cs="Arial"/>
          <w:color w:val="000000"/>
          <w:lang w:val="es-ES_tradnl"/>
        </w:rPr>
        <w:t xml:space="preserve">fojas. </w:t>
      </w:r>
      <w:r w:rsidR="00D924C9">
        <w:rPr>
          <w:rFonts w:ascii="Palatino Linotype" w:hAnsi="Palatino Linotype" w:cs="Arial"/>
          <w:color w:val="000000"/>
          <w:lang w:val="es-ES_tradnl"/>
        </w:rPr>
        <w:t>Sirven de sustento las siguientes imágenes ilustrativas correspondientes a las tres primeras fojas:</w:t>
      </w:r>
    </w:p>
    <w:p w14:paraId="71787DFD" w14:textId="77777777" w:rsidR="00D924C9" w:rsidRDefault="00D924C9" w:rsidP="00D924C9">
      <w:pPr>
        <w:spacing w:line="360" w:lineRule="auto"/>
        <w:jc w:val="both"/>
        <w:rPr>
          <w:rFonts w:ascii="Palatino Linotype" w:hAnsi="Palatino Linotype" w:cs="Arial"/>
          <w:b/>
          <w:color w:val="000000"/>
          <w:lang w:val="es-ES_tradnl"/>
        </w:rPr>
      </w:pPr>
      <w:r>
        <w:rPr>
          <w:rFonts w:ascii="Palatino Linotype" w:hAnsi="Palatino Linotype" w:cs="Arial"/>
          <w:b/>
          <w:noProof/>
          <w:color w:val="000000"/>
          <w:lang w:eastAsia="es-MX"/>
        </w:rPr>
        <mc:AlternateContent>
          <mc:Choice Requires="wps">
            <w:drawing>
              <wp:anchor distT="0" distB="0" distL="114300" distR="114300" simplePos="0" relativeHeight="251716608" behindDoc="0" locked="0" layoutInCell="1" allowOverlap="1" wp14:anchorId="08426D1E" wp14:editId="7760C5D4">
                <wp:simplePos x="0" y="0"/>
                <wp:positionH relativeFrom="column">
                  <wp:posOffset>-356235</wp:posOffset>
                </wp:positionH>
                <wp:positionV relativeFrom="paragraph">
                  <wp:posOffset>257174</wp:posOffset>
                </wp:positionV>
                <wp:extent cx="6286500" cy="41433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286500" cy="414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54A40" id="Conector recto 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8.05pt,20.25pt" to="466.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" strokecolor="#5b9bd5 [3204]" strokeweight=".5pt">
                <v:stroke joinstyle="miter"/>
              </v:line>
            </w:pict>
          </mc:Fallback>
        </mc:AlternateContent>
      </w:r>
    </w:p>
    <w:p w14:paraId="36863C69" w14:textId="77777777" w:rsidR="00D924C9" w:rsidRDefault="00D924C9" w:rsidP="00D924C9">
      <w:pPr>
        <w:spacing w:line="360" w:lineRule="auto"/>
        <w:jc w:val="both"/>
        <w:rPr>
          <w:rFonts w:ascii="Palatino Linotype" w:hAnsi="Palatino Linotype" w:cs="Arial"/>
          <w:b/>
          <w:color w:val="000000"/>
          <w:lang w:val="es-ES_tradnl"/>
        </w:rPr>
      </w:pPr>
    </w:p>
    <w:p w14:paraId="56C85864" w14:textId="77777777" w:rsidR="00D924C9" w:rsidRDefault="00D924C9" w:rsidP="00D924C9">
      <w:pPr>
        <w:spacing w:line="360" w:lineRule="auto"/>
        <w:jc w:val="both"/>
        <w:rPr>
          <w:rFonts w:ascii="Palatino Linotype" w:hAnsi="Palatino Linotype" w:cs="Arial"/>
          <w:b/>
          <w:color w:val="000000"/>
          <w:lang w:val="es-ES_tradnl"/>
        </w:rPr>
      </w:pPr>
    </w:p>
    <w:p w14:paraId="5EF3E2C5" w14:textId="77777777" w:rsidR="00D924C9" w:rsidRDefault="00D924C9" w:rsidP="00D924C9">
      <w:pPr>
        <w:spacing w:line="360" w:lineRule="auto"/>
        <w:jc w:val="both"/>
        <w:rPr>
          <w:rFonts w:ascii="Palatino Linotype" w:hAnsi="Palatino Linotype" w:cs="Arial"/>
          <w:b/>
          <w:color w:val="000000"/>
          <w:lang w:val="es-ES_tradnl"/>
        </w:rPr>
      </w:pPr>
    </w:p>
    <w:p w14:paraId="4D4F95BA" w14:textId="77777777" w:rsidR="00D924C9" w:rsidRDefault="00D924C9" w:rsidP="00D924C9">
      <w:pPr>
        <w:spacing w:line="360" w:lineRule="auto"/>
        <w:jc w:val="both"/>
        <w:rPr>
          <w:rFonts w:ascii="Palatino Linotype" w:hAnsi="Palatino Linotype" w:cs="Arial"/>
          <w:b/>
          <w:color w:val="000000"/>
          <w:lang w:val="es-ES_tradnl"/>
        </w:rPr>
      </w:pPr>
    </w:p>
    <w:p w14:paraId="012FEB92" w14:textId="77777777" w:rsidR="00D924C9" w:rsidRDefault="00D924C9" w:rsidP="00D924C9">
      <w:pPr>
        <w:spacing w:line="360" w:lineRule="auto"/>
        <w:jc w:val="both"/>
        <w:rPr>
          <w:rFonts w:ascii="Palatino Linotype" w:hAnsi="Palatino Linotype" w:cs="Arial"/>
          <w:b/>
          <w:color w:val="000000"/>
          <w:lang w:val="es-ES_tradnl"/>
        </w:rPr>
      </w:pPr>
    </w:p>
    <w:p w14:paraId="266D0234" w14:textId="77777777" w:rsidR="00D924C9" w:rsidRDefault="00D924C9" w:rsidP="00D924C9">
      <w:pPr>
        <w:spacing w:line="360" w:lineRule="auto"/>
        <w:jc w:val="both"/>
        <w:rPr>
          <w:rFonts w:ascii="Palatino Linotype" w:hAnsi="Palatino Linotype" w:cs="Arial"/>
          <w:b/>
          <w:color w:val="000000"/>
          <w:lang w:val="es-ES_tradnl"/>
        </w:rPr>
      </w:pPr>
    </w:p>
    <w:p w14:paraId="3EFA4747" w14:textId="77777777" w:rsidR="00D924C9" w:rsidRDefault="00D924C9" w:rsidP="00D924C9">
      <w:pPr>
        <w:spacing w:line="360" w:lineRule="auto"/>
        <w:jc w:val="both"/>
        <w:rPr>
          <w:rFonts w:ascii="Palatino Linotype" w:hAnsi="Palatino Linotype" w:cs="Arial"/>
          <w:b/>
          <w:color w:val="000000"/>
          <w:lang w:val="es-ES_tradnl"/>
        </w:rPr>
      </w:pPr>
    </w:p>
    <w:p w14:paraId="228D5197" w14:textId="77777777" w:rsidR="00D924C9" w:rsidRDefault="00D924C9" w:rsidP="00D924C9">
      <w:pPr>
        <w:spacing w:line="360" w:lineRule="auto"/>
        <w:jc w:val="both"/>
        <w:rPr>
          <w:rFonts w:ascii="Palatino Linotype" w:hAnsi="Palatino Linotype" w:cs="Arial"/>
          <w:b/>
          <w:color w:val="000000"/>
          <w:lang w:val="es-ES_tradnl"/>
        </w:rPr>
      </w:pPr>
    </w:p>
    <w:p w14:paraId="227FC11C" w14:textId="77777777" w:rsidR="00D924C9" w:rsidRDefault="00D924C9" w:rsidP="00D924C9">
      <w:pPr>
        <w:spacing w:line="360" w:lineRule="auto"/>
        <w:jc w:val="both"/>
        <w:rPr>
          <w:rFonts w:ascii="Palatino Linotype" w:hAnsi="Palatino Linotype" w:cs="Arial"/>
          <w:b/>
          <w:color w:val="000000"/>
          <w:lang w:val="es-ES_tradnl"/>
        </w:rPr>
      </w:pPr>
    </w:p>
    <w:p w14:paraId="1A200BF1" w14:textId="77777777" w:rsidR="00D924C9" w:rsidRDefault="00D924C9" w:rsidP="00D924C9">
      <w:pPr>
        <w:spacing w:line="360" w:lineRule="auto"/>
        <w:jc w:val="both"/>
        <w:rPr>
          <w:rFonts w:ascii="Palatino Linotype" w:hAnsi="Palatino Linotype" w:cs="Arial"/>
          <w:b/>
          <w:color w:val="000000"/>
          <w:lang w:val="es-ES_tradnl"/>
        </w:rPr>
      </w:pPr>
    </w:p>
    <w:p w14:paraId="5A76DBF0" w14:textId="77777777" w:rsidR="00D924C9" w:rsidRDefault="00D924C9" w:rsidP="00D924C9">
      <w:pPr>
        <w:spacing w:line="360" w:lineRule="auto"/>
        <w:jc w:val="both"/>
        <w:rPr>
          <w:rFonts w:ascii="Palatino Linotype" w:hAnsi="Palatino Linotype" w:cs="Arial"/>
          <w:b/>
          <w:color w:val="000000"/>
          <w:lang w:val="es-ES_tradnl"/>
        </w:rPr>
      </w:pPr>
    </w:p>
    <w:p w14:paraId="1CE079A8" w14:textId="77777777" w:rsidR="00D924C9" w:rsidRDefault="00D924C9" w:rsidP="00D924C9">
      <w:pPr>
        <w:spacing w:line="360" w:lineRule="auto"/>
        <w:jc w:val="both"/>
        <w:rPr>
          <w:rFonts w:ascii="Palatino Linotype" w:hAnsi="Palatino Linotype" w:cs="Arial"/>
          <w:b/>
          <w:color w:val="000000"/>
          <w:lang w:val="es-ES_tradnl"/>
        </w:rPr>
      </w:pPr>
      <w:r>
        <w:rPr>
          <w:rFonts w:ascii="Palatino Linotype" w:hAnsi="Palatino Linotype" w:cs="Arial"/>
          <w:b/>
          <w:noProof/>
          <w:color w:val="000000"/>
          <w:lang w:eastAsia="es-MX"/>
        </w:rPr>
        <w:lastRenderedPageBreak/>
        <w:drawing>
          <wp:anchor distT="0" distB="0" distL="114300" distR="114300" simplePos="0" relativeHeight="251717632" behindDoc="0" locked="0" layoutInCell="1" allowOverlap="1" wp14:anchorId="56923D1E" wp14:editId="433F7F57">
            <wp:simplePos x="0" y="0"/>
            <wp:positionH relativeFrom="column">
              <wp:posOffset>-3810</wp:posOffset>
            </wp:positionH>
            <wp:positionV relativeFrom="paragraph">
              <wp:posOffset>19050</wp:posOffset>
            </wp:positionV>
            <wp:extent cx="5753100" cy="7477125"/>
            <wp:effectExtent l="19050" t="19050" r="19050" b="28575"/>
            <wp:wrapThrough wrapText="bothSides">
              <wp:wrapPolygon edited="0">
                <wp:start x="-72" y="-55"/>
                <wp:lineTo x="-72" y="21628"/>
                <wp:lineTo x="21600" y="21628"/>
                <wp:lineTo x="21600" y="-55"/>
                <wp:lineTo x="-72" y="-55"/>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A7D1FC" w14:textId="77777777" w:rsidR="00D924C9" w:rsidRDefault="00D924C9" w:rsidP="00D924C9">
      <w:pPr>
        <w:spacing w:line="360" w:lineRule="auto"/>
        <w:jc w:val="both"/>
        <w:rPr>
          <w:rFonts w:ascii="Palatino Linotype" w:hAnsi="Palatino Linotype" w:cs="Arial"/>
          <w:b/>
          <w:color w:val="000000"/>
          <w:lang w:val="es-ES_tradnl"/>
        </w:rPr>
      </w:pPr>
      <w:r>
        <w:rPr>
          <w:rFonts w:ascii="Palatino Linotype" w:hAnsi="Palatino Linotype" w:cs="Arial"/>
          <w:b/>
          <w:noProof/>
          <w:color w:val="000000"/>
          <w:lang w:eastAsia="es-MX"/>
        </w:rPr>
        <w:lastRenderedPageBreak/>
        <w:drawing>
          <wp:anchor distT="0" distB="0" distL="114300" distR="114300" simplePos="0" relativeHeight="251718656" behindDoc="0" locked="0" layoutInCell="1" allowOverlap="1" wp14:anchorId="76050578" wp14:editId="39AFB6C5">
            <wp:simplePos x="0" y="0"/>
            <wp:positionH relativeFrom="column">
              <wp:posOffset>-3810</wp:posOffset>
            </wp:positionH>
            <wp:positionV relativeFrom="paragraph">
              <wp:posOffset>19050</wp:posOffset>
            </wp:positionV>
            <wp:extent cx="5753100" cy="7467600"/>
            <wp:effectExtent l="19050" t="19050" r="19050" b="19050"/>
            <wp:wrapThrough wrapText="bothSides">
              <wp:wrapPolygon edited="0">
                <wp:start x="-72" y="-55"/>
                <wp:lineTo x="-72" y="21600"/>
                <wp:lineTo x="21600" y="21600"/>
                <wp:lineTo x="21600" y="-55"/>
                <wp:lineTo x="-72" y="-5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46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32F93FA" w14:textId="77777777" w:rsidR="00D924C9" w:rsidRDefault="00D924C9" w:rsidP="00D924C9">
      <w:pPr>
        <w:spacing w:line="360" w:lineRule="auto"/>
        <w:jc w:val="both"/>
        <w:rPr>
          <w:rFonts w:ascii="Palatino Linotype" w:hAnsi="Palatino Linotype" w:cs="Arial"/>
          <w:b/>
          <w:color w:val="000000"/>
          <w:lang w:val="es-ES_tradnl"/>
        </w:rPr>
      </w:pPr>
      <w:r>
        <w:rPr>
          <w:rFonts w:ascii="Palatino Linotype" w:hAnsi="Palatino Linotype" w:cs="Arial"/>
          <w:b/>
          <w:noProof/>
          <w:color w:val="000000"/>
          <w:lang w:eastAsia="es-MX"/>
        </w:rPr>
        <w:lastRenderedPageBreak/>
        <w:drawing>
          <wp:anchor distT="0" distB="0" distL="114300" distR="114300" simplePos="0" relativeHeight="251719680" behindDoc="0" locked="0" layoutInCell="1" allowOverlap="1" wp14:anchorId="250365E1" wp14:editId="0E683911">
            <wp:simplePos x="0" y="0"/>
            <wp:positionH relativeFrom="column">
              <wp:posOffset>-3810</wp:posOffset>
            </wp:positionH>
            <wp:positionV relativeFrom="paragraph">
              <wp:posOffset>19050</wp:posOffset>
            </wp:positionV>
            <wp:extent cx="5762625" cy="7429500"/>
            <wp:effectExtent l="19050" t="19050" r="28575" b="19050"/>
            <wp:wrapThrough wrapText="bothSides">
              <wp:wrapPolygon edited="0">
                <wp:start x="-71" y="-55"/>
                <wp:lineTo x="-71" y="21600"/>
                <wp:lineTo x="21636" y="21600"/>
                <wp:lineTo x="21636" y="-55"/>
                <wp:lineTo x="-71" y="-55"/>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7429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4CB916" w14:textId="77777777" w:rsidR="004071A7" w:rsidRDefault="00C41665" w:rsidP="005C123F">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con la respuesta del </w:t>
      </w:r>
      <w:r w:rsidR="004071A7">
        <w:rPr>
          <w:rFonts w:ascii="Palatino Linotype" w:hAnsi="Palatino Linotype" w:cs="Arial"/>
          <w:b/>
          <w:sz w:val="24"/>
          <w:szCs w:val="24"/>
        </w:rPr>
        <w:t>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4071A7">
        <w:rPr>
          <w:rFonts w:ascii="Palatino Linotype" w:hAnsi="Palatino Linotype" w:cs="Arial"/>
          <w:sz w:val="24"/>
          <w:szCs w:val="24"/>
        </w:rPr>
        <w:t xml:space="preserve"> dieciocho de noviembre, admitiéndose el veinticinco de noviembre, ambos del año en curso. Señalando como razones o motivos de inconformidad: </w:t>
      </w:r>
    </w:p>
    <w:p w14:paraId="01653D9D" w14:textId="77777777" w:rsidR="004071A7" w:rsidRPr="004071A7" w:rsidRDefault="004071A7" w:rsidP="004071A7">
      <w:pPr>
        <w:autoSpaceDE w:val="0"/>
        <w:autoSpaceDN w:val="0"/>
        <w:adjustRightInd w:val="0"/>
        <w:spacing w:before="240" w:line="360" w:lineRule="auto"/>
        <w:ind w:left="851" w:right="851"/>
        <w:jc w:val="both"/>
        <w:rPr>
          <w:rFonts w:ascii="Palatino Linotype" w:hAnsi="Palatino Linotype" w:cs="Arial"/>
          <w:b/>
          <w:i/>
        </w:rPr>
      </w:pPr>
      <w:r w:rsidRPr="004071A7">
        <w:rPr>
          <w:rFonts w:ascii="Palatino Linotype" w:hAnsi="Palatino Linotype"/>
          <w:i/>
          <w:color w:val="000000"/>
        </w:rPr>
        <w:t xml:space="preserve">“No entregan la información” </w:t>
      </w:r>
      <w:r w:rsidRPr="004071A7">
        <w:rPr>
          <w:rFonts w:ascii="Palatino Linotype" w:hAnsi="Palatino Linotype"/>
          <w:b/>
          <w:i/>
          <w:color w:val="000000"/>
        </w:rPr>
        <w:t>[Sic]</w:t>
      </w:r>
    </w:p>
    <w:p w14:paraId="23F9617D" w14:textId="77777777" w:rsidR="004071A7" w:rsidRDefault="004071A7" w:rsidP="005C123F">
      <w:pPr>
        <w:autoSpaceDE w:val="0"/>
        <w:autoSpaceDN w:val="0"/>
        <w:adjustRightInd w:val="0"/>
        <w:spacing w:line="360" w:lineRule="auto"/>
        <w:jc w:val="both"/>
        <w:rPr>
          <w:rFonts w:ascii="Palatino Linotype" w:hAnsi="Palatino Linotype" w:cs="Arial"/>
          <w:sz w:val="24"/>
          <w:szCs w:val="24"/>
        </w:rPr>
      </w:pPr>
    </w:p>
    <w:p w14:paraId="311DCDC2" w14:textId="77777777" w:rsidR="004071A7" w:rsidRDefault="004071A7" w:rsidP="005C123F">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Así las cosas, se precisa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el veintisiete de noviembre de dos mil diecinueve, adjuntando para tal efecto el documento electrónico </w:t>
      </w:r>
      <w:r>
        <w:rPr>
          <w:rFonts w:ascii="Palatino Linotype" w:hAnsi="Palatino Linotype" w:cs="Arial"/>
          <w:b/>
          <w:sz w:val="24"/>
          <w:szCs w:val="24"/>
        </w:rPr>
        <w:t>“</w:t>
      </w:r>
      <w:proofErr w:type="spellStart"/>
      <w:r>
        <w:rPr>
          <w:rFonts w:ascii="Palatino Linotype" w:hAnsi="Palatino Linotype" w:cs="Arial"/>
          <w:b/>
          <w:sz w:val="24"/>
          <w:szCs w:val="24"/>
        </w:rPr>
        <w:t>Solic</w:t>
      </w:r>
      <w:proofErr w:type="spellEnd"/>
      <w:r>
        <w:rPr>
          <w:rFonts w:ascii="Palatino Linotype" w:hAnsi="Palatino Linotype" w:cs="Arial"/>
          <w:b/>
          <w:sz w:val="24"/>
          <w:szCs w:val="24"/>
        </w:rPr>
        <w:t xml:space="preserve"> 00142 RR 08815 2019.pdf”, </w:t>
      </w:r>
      <w:r>
        <w:rPr>
          <w:rFonts w:ascii="Palatino Linotype" w:hAnsi="Palatino Linotype" w:cs="Arial"/>
          <w:sz w:val="24"/>
          <w:szCs w:val="24"/>
        </w:rPr>
        <w:t xml:space="preserve">resultando de nuestro interés la siguiente imagen ilustrativa: </w:t>
      </w:r>
    </w:p>
    <w:p w14:paraId="5F6B462E" w14:textId="77777777" w:rsidR="004071A7" w:rsidRDefault="004071A7" w:rsidP="005C123F">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2512" behindDoc="0" locked="0" layoutInCell="1" allowOverlap="1" wp14:anchorId="4F61E9DC" wp14:editId="7A558EF6">
                <wp:simplePos x="0" y="0"/>
                <wp:positionH relativeFrom="column">
                  <wp:posOffset>-232410</wp:posOffset>
                </wp:positionH>
                <wp:positionV relativeFrom="paragraph">
                  <wp:posOffset>114934</wp:posOffset>
                </wp:positionV>
                <wp:extent cx="6372225" cy="4543425"/>
                <wp:effectExtent l="0" t="0" r="28575" b="28575"/>
                <wp:wrapNone/>
                <wp:docPr id="14" name="Conector recto 14"/>
                <wp:cNvGraphicFramePr/>
                <a:graphic xmlns:a="http://schemas.openxmlformats.org/drawingml/2006/main">
                  <a:graphicData uri="http://schemas.microsoft.com/office/word/2010/wordprocessingShape">
                    <wps:wsp>
                      <wps:cNvCnPr/>
                      <wps:spPr>
                        <a:xfrm>
                          <a:off x="0" y="0"/>
                          <a:ext cx="6372225" cy="454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02D7" id="Conector recto 1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05pt" to="483.45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" strokecolor="#5b9bd5 [3204]" strokeweight=".5pt">
                <v:stroke joinstyle="miter"/>
              </v:line>
            </w:pict>
          </mc:Fallback>
        </mc:AlternateContent>
      </w:r>
    </w:p>
    <w:p w14:paraId="31704BD5" w14:textId="77777777" w:rsidR="004071A7" w:rsidRPr="004071A7" w:rsidRDefault="004071A7" w:rsidP="005C123F">
      <w:pPr>
        <w:autoSpaceDE w:val="0"/>
        <w:autoSpaceDN w:val="0"/>
        <w:adjustRightInd w:val="0"/>
        <w:spacing w:line="360" w:lineRule="auto"/>
        <w:jc w:val="both"/>
        <w:rPr>
          <w:rFonts w:ascii="Palatino Linotype" w:hAnsi="Palatino Linotype" w:cs="Arial"/>
          <w:sz w:val="24"/>
          <w:szCs w:val="24"/>
        </w:rPr>
      </w:pPr>
    </w:p>
    <w:p w14:paraId="3C1A08F0" w14:textId="77777777" w:rsidR="00071571" w:rsidRPr="00C41665" w:rsidRDefault="00C41665" w:rsidP="004071A7">
      <w:pPr>
        <w:autoSpaceDE w:val="0"/>
        <w:autoSpaceDN w:val="0"/>
        <w:adjustRightInd w:val="0"/>
        <w:spacing w:line="360" w:lineRule="auto"/>
        <w:jc w:val="both"/>
        <w:rPr>
          <w:rFonts w:ascii="Palatino Linotype" w:hAnsi="Palatino Linotype" w:cs="Arial"/>
          <w:b/>
          <w:i/>
        </w:rPr>
      </w:pPr>
      <w:r>
        <w:rPr>
          <w:rFonts w:ascii="Palatino Linotype" w:hAnsi="Palatino Linotype" w:cs="Arial"/>
          <w:sz w:val="24"/>
          <w:szCs w:val="24"/>
        </w:rPr>
        <w:t xml:space="preserve"> </w:t>
      </w:r>
    </w:p>
    <w:p w14:paraId="4DD5C1DE" w14:textId="77777777" w:rsidR="004071A7" w:rsidRDefault="004071A7" w:rsidP="004071A7">
      <w:pPr>
        <w:spacing w:line="360" w:lineRule="auto"/>
        <w:jc w:val="both"/>
        <w:rPr>
          <w:rFonts w:ascii="Palatino Linotype" w:hAnsi="Palatino Linotype" w:cs="Arial"/>
          <w:sz w:val="24"/>
          <w:szCs w:val="24"/>
        </w:rPr>
      </w:pPr>
      <w:r>
        <w:rPr>
          <w:rFonts w:ascii="Arial" w:hAnsi="Arial" w:cs="Arial"/>
          <w:noProof/>
          <w:lang w:eastAsia="es-MX"/>
        </w:rPr>
        <w:lastRenderedPageBreak/>
        <w:drawing>
          <wp:anchor distT="0" distB="0" distL="114300" distR="114300" simplePos="0" relativeHeight="251713536" behindDoc="0" locked="0" layoutInCell="1" allowOverlap="1" wp14:anchorId="3F5A5EBD" wp14:editId="08F15DBE">
            <wp:simplePos x="0" y="0"/>
            <wp:positionH relativeFrom="page">
              <wp:align>center</wp:align>
            </wp:positionH>
            <wp:positionV relativeFrom="paragraph">
              <wp:posOffset>19050</wp:posOffset>
            </wp:positionV>
            <wp:extent cx="5760720" cy="7458075"/>
            <wp:effectExtent l="19050" t="19050" r="11430" b="28575"/>
            <wp:wrapThrough wrapText="bothSides">
              <wp:wrapPolygon edited="0">
                <wp:start x="-71" y="-55"/>
                <wp:lineTo x="-71" y="21628"/>
                <wp:lineTo x="21571" y="21628"/>
                <wp:lineTo x="21571" y="-55"/>
                <wp:lineTo x="-71" y="-55"/>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5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4" w:history="1">
        <w:r>
          <w:rPr>
            <w:rFonts w:ascii="Arial" w:hAnsi="Arial" w:cs="Arial"/>
            <w:b/>
            <w:bCs/>
            <w:color w:val="67C19D"/>
            <w:sz w:val="17"/>
            <w:szCs w:val="17"/>
          </w:rPr>
          <w:br/>
        </w:r>
      </w:hyperlink>
      <w:r>
        <w:rPr>
          <w:rFonts w:ascii="Palatino Linotype" w:hAnsi="Palatino Linotype" w:cs="Arial"/>
          <w:sz w:val="24"/>
          <w:szCs w:val="24"/>
        </w:rPr>
        <w:t xml:space="preserve">Con base en lo anteriormente expuesto, se desprenden las siguientes consideraciones: </w:t>
      </w:r>
    </w:p>
    <w:p w14:paraId="1C7B43F5" w14:textId="77777777" w:rsidR="004071A7" w:rsidRDefault="004071A7" w:rsidP="004071A7">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A través del derecho de acceso a la información pública fue requerido el proyecto </w:t>
      </w:r>
      <w:r w:rsidR="006A2BEC">
        <w:rPr>
          <w:rFonts w:ascii="Palatino Linotype" w:hAnsi="Palatino Linotype" w:cs="Arial"/>
        </w:rPr>
        <w:t xml:space="preserve">o plan </w:t>
      </w:r>
      <w:r>
        <w:rPr>
          <w:rFonts w:ascii="Palatino Linotype" w:hAnsi="Palatino Linotype" w:cs="Arial"/>
        </w:rPr>
        <w:t xml:space="preserve">para las contingencias suscitadas en temporadas de lluvias. </w:t>
      </w:r>
    </w:p>
    <w:p w14:paraId="3FEACD78" w14:textId="77777777" w:rsidR="004071A7" w:rsidRPr="0042798A" w:rsidRDefault="004071A7" w:rsidP="004071A7">
      <w:pPr>
        <w:pStyle w:val="Prrafodelista"/>
        <w:numPr>
          <w:ilvl w:val="0"/>
          <w:numId w:val="24"/>
        </w:numPr>
        <w:spacing w:line="360" w:lineRule="auto"/>
        <w:jc w:val="both"/>
        <w:rPr>
          <w:rFonts w:ascii="Palatino Linotype" w:hAnsi="Palatino Linotype" w:cs="Arial"/>
        </w:rPr>
      </w:pPr>
      <w:r>
        <w:rPr>
          <w:rFonts w:ascii="Palatino Linotype" w:hAnsi="Palatino Linotype" w:cs="Arial"/>
        </w:rPr>
        <w:t>En términos de la Ley Orgánica Municipal del Estado de México, así como del Bando Municipal</w:t>
      </w:r>
      <w:r w:rsidR="006A2BEC">
        <w:rPr>
          <w:rFonts w:ascii="Palatino Linotype" w:hAnsi="Palatino Linotype" w:cs="Arial"/>
        </w:rPr>
        <w:t xml:space="preserve"> aplicable</w:t>
      </w:r>
      <w:r>
        <w:rPr>
          <w:rFonts w:ascii="Palatino Linotype" w:hAnsi="Palatino Linotype" w:cs="Arial"/>
        </w:rPr>
        <w:t xml:space="preserve">, la información </w:t>
      </w:r>
      <w:r w:rsidR="0042798A">
        <w:rPr>
          <w:rFonts w:ascii="Palatino Linotype" w:hAnsi="Palatino Linotype" w:cs="Arial"/>
        </w:rPr>
        <w:t xml:space="preserve">requerida es generada, poseída y administrada por </w:t>
      </w:r>
      <w:r w:rsidR="0042798A">
        <w:rPr>
          <w:rFonts w:ascii="Palatino Linotype" w:hAnsi="Palatino Linotype" w:cs="Arial"/>
          <w:b/>
        </w:rPr>
        <w:t xml:space="preserve">El Sujeto Obligado. </w:t>
      </w:r>
    </w:p>
    <w:p w14:paraId="2DD948AA" w14:textId="77777777" w:rsidR="0042798A" w:rsidRDefault="0042798A" w:rsidP="004071A7">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rPr>
        <w:t xml:space="preserve">El Sujeto Obligado </w:t>
      </w:r>
      <w:r w:rsidR="00EE5F8D">
        <w:rPr>
          <w:rFonts w:ascii="Palatino Linotype" w:hAnsi="Palatino Linotype" w:cs="Arial"/>
        </w:rPr>
        <w:t>remitió un programa de recomendaciones antes, durante y después de las lluvias expedido por la Coordinación de Protección C</w:t>
      </w:r>
      <w:r w:rsidR="006A2BEC">
        <w:rPr>
          <w:rFonts w:ascii="Palatino Linotype" w:hAnsi="Palatino Linotype" w:cs="Arial"/>
        </w:rPr>
        <w:t>ivil y consistente en 9 –nueve- fojas.</w:t>
      </w:r>
    </w:p>
    <w:p w14:paraId="03C573F5" w14:textId="77777777" w:rsidR="00EE5F8D" w:rsidRPr="004071A7" w:rsidRDefault="00EE5F8D" w:rsidP="004071A7">
      <w:pPr>
        <w:pStyle w:val="Prrafodelista"/>
        <w:numPr>
          <w:ilvl w:val="0"/>
          <w:numId w:val="24"/>
        </w:numPr>
        <w:spacing w:line="360" w:lineRule="auto"/>
        <w:jc w:val="both"/>
        <w:rPr>
          <w:rFonts w:ascii="Palatino Linotype" w:hAnsi="Palatino Linotype" w:cs="Arial"/>
        </w:rPr>
      </w:pPr>
      <w:r>
        <w:rPr>
          <w:rFonts w:ascii="Palatino Linotype" w:hAnsi="Palatino Linotype" w:cs="Arial"/>
        </w:rPr>
        <w:t xml:space="preserve">Finalmente, mediante informe justificado </w:t>
      </w:r>
      <w:r>
        <w:rPr>
          <w:rFonts w:ascii="Palatino Linotype" w:hAnsi="Palatino Linotype" w:cs="Arial"/>
          <w:b/>
        </w:rPr>
        <w:t xml:space="preserve">El Sujeto Obligado </w:t>
      </w:r>
      <w:r>
        <w:rPr>
          <w:rFonts w:ascii="Palatino Linotype" w:hAnsi="Palatino Linotype" w:cs="Arial"/>
        </w:rPr>
        <w:t xml:space="preserve">se limitó a precisar que mediante la respuesta primigenia fue puesta a disposición en el expediente electrónico del </w:t>
      </w:r>
      <w:r w:rsidRPr="006A2BEC">
        <w:rPr>
          <w:rFonts w:ascii="Palatino Linotype" w:hAnsi="Palatino Linotype" w:cs="Arial"/>
          <w:b/>
        </w:rPr>
        <w:t>SAIMEX.</w:t>
      </w:r>
      <w:r>
        <w:rPr>
          <w:rFonts w:ascii="Palatino Linotype" w:hAnsi="Palatino Linotype" w:cs="Arial"/>
        </w:rPr>
        <w:t xml:space="preserve"> </w:t>
      </w:r>
    </w:p>
    <w:p w14:paraId="48FE3B72" w14:textId="77777777" w:rsidR="00071571" w:rsidRDefault="00071571" w:rsidP="005C123F">
      <w:pPr>
        <w:autoSpaceDE w:val="0"/>
        <w:autoSpaceDN w:val="0"/>
        <w:adjustRightInd w:val="0"/>
        <w:spacing w:line="360" w:lineRule="auto"/>
        <w:jc w:val="both"/>
        <w:rPr>
          <w:rFonts w:ascii="Palatino Linotype" w:hAnsi="Palatino Linotype" w:cs="Arial"/>
          <w:sz w:val="24"/>
          <w:szCs w:val="24"/>
        </w:rPr>
      </w:pPr>
    </w:p>
    <w:p w14:paraId="5C3B5C27" w14:textId="77777777" w:rsidR="009C5DB9" w:rsidRPr="00EE6EC2" w:rsidRDefault="009C5DB9" w:rsidP="009C5DB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mérito de lo expuesto en líneas anteriores, resultan infundados los motivos de inconformidad que arguye </w:t>
      </w:r>
      <w:r w:rsidR="00EE5F8D">
        <w:rPr>
          <w:rFonts w:ascii="Palatino Linotype" w:hAnsi="Palatino Linotype"/>
          <w:b/>
          <w:sz w:val="24"/>
          <w:szCs w:val="24"/>
        </w:rPr>
        <w:t>El</w:t>
      </w:r>
      <w:r>
        <w:rPr>
          <w:rFonts w:ascii="Palatino Linotype" w:hAnsi="Palatino Linotype"/>
          <w:b/>
          <w:sz w:val="24"/>
          <w:szCs w:val="24"/>
        </w:rPr>
        <w:t xml:space="preserve">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EE5F8D">
        <w:rPr>
          <w:rFonts w:ascii="Palatino Linotype" w:hAnsi="Palatino Linotype"/>
          <w:b/>
          <w:sz w:val="24"/>
          <w:szCs w:val="24"/>
        </w:rPr>
        <w:t>00142/JALTENCO/IP/2019</w:t>
      </w:r>
      <w:r>
        <w:rPr>
          <w:rFonts w:ascii="Palatino Linotype" w:hAnsi="Palatino Linotype"/>
          <w:b/>
          <w:sz w:val="24"/>
          <w:szCs w:val="24"/>
        </w:rPr>
        <w:t xml:space="preserve"> </w:t>
      </w:r>
      <w:r>
        <w:rPr>
          <w:rFonts w:ascii="Palatino Linotype" w:hAnsi="Palatino Linotype"/>
          <w:sz w:val="24"/>
          <w:szCs w:val="24"/>
        </w:rPr>
        <w:t xml:space="preserve">que ha sido materia del presente fallo. </w:t>
      </w:r>
    </w:p>
    <w:p w14:paraId="6C4B38E7" w14:textId="77777777" w:rsidR="009C5DB9" w:rsidRDefault="009C5DB9" w:rsidP="009C5DB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1CD2F5F9" w14:textId="77777777" w:rsidR="00EE5F8D" w:rsidRDefault="00EE5F8D" w:rsidP="009C5DB9">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14560" behindDoc="0" locked="0" layoutInCell="1" allowOverlap="1" wp14:anchorId="2EA5F6C6" wp14:editId="2FF8DEF9">
                <wp:simplePos x="0" y="0"/>
                <wp:positionH relativeFrom="column">
                  <wp:posOffset>-232410</wp:posOffset>
                </wp:positionH>
                <wp:positionV relativeFrom="paragraph">
                  <wp:posOffset>93980</wp:posOffset>
                </wp:positionV>
                <wp:extent cx="6381750" cy="9334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381750" cy="933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A81C7" id="Conector recto 1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8.3pt,7.4pt" to="484.2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" strokecolor="#5b9bd5 [3204]" strokeweight=".5pt">
                <v:stroke joinstyle="miter"/>
              </v:line>
            </w:pict>
          </mc:Fallback>
        </mc:AlternateContent>
      </w:r>
    </w:p>
    <w:p w14:paraId="64331544" w14:textId="77777777" w:rsidR="009C5DB9" w:rsidRDefault="009C5DB9" w:rsidP="009C5DB9">
      <w:pPr>
        <w:tabs>
          <w:tab w:val="left" w:pos="709"/>
        </w:tabs>
        <w:spacing w:before="240" w:line="360" w:lineRule="auto"/>
        <w:ind w:right="51"/>
        <w:jc w:val="both"/>
        <w:rPr>
          <w:rFonts w:ascii="Palatino Linotype" w:hAnsi="Palatino Linotype"/>
          <w:sz w:val="24"/>
          <w:szCs w:val="24"/>
        </w:rPr>
      </w:pPr>
    </w:p>
    <w:p w14:paraId="16C3BA4E" w14:textId="77777777" w:rsidR="009C5DB9" w:rsidRDefault="009C5DB9" w:rsidP="009C5DB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6DCF0BB0" w14:textId="77777777" w:rsidR="009C5DB9" w:rsidRDefault="009C5DB9" w:rsidP="009C5DB9">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EE5F8D">
        <w:rPr>
          <w:rFonts w:ascii="Palatino Linotype" w:hAnsi="Palatino Linotype"/>
          <w:b/>
          <w:sz w:val="24"/>
          <w:szCs w:val="24"/>
        </w:rPr>
        <w:t>00142/JALTENCO/IP/2019</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6A2BEC">
        <w:rPr>
          <w:rFonts w:ascii="Palatino Linotype" w:eastAsia="Arial Unicode MS" w:hAnsi="Palatino Linotype" w:cs="Arial"/>
          <w:b/>
          <w:sz w:val="24"/>
          <w:szCs w:val="24"/>
        </w:rPr>
        <w:t>EL</w:t>
      </w:r>
      <w:r>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3B005879" w14:textId="77777777" w:rsidR="009C5DB9" w:rsidRDefault="009C5DB9" w:rsidP="009C5DB9">
      <w:pPr>
        <w:spacing w:before="240" w:line="360" w:lineRule="auto"/>
        <w:jc w:val="both"/>
        <w:rPr>
          <w:rFonts w:ascii="Palatino Linotype" w:hAnsi="Palatino Linotype" w:cs="Arial"/>
          <w:sz w:val="24"/>
          <w:szCs w:val="24"/>
        </w:rPr>
      </w:pPr>
    </w:p>
    <w:p w14:paraId="174EE56A" w14:textId="77777777" w:rsidR="009C5DB9" w:rsidRDefault="009C5DB9" w:rsidP="009C5DB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48C3C39D" w14:textId="77777777" w:rsidR="009C5DB9" w:rsidRDefault="009C5DB9" w:rsidP="009C5DB9">
      <w:pPr>
        <w:autoSpaceDE w:val="0"/>
        <w:autoSpaceDN w:val="0"/>
        <w:adjustRightInd w:val="0"/>
        <w:spacing w:before="240" w:line="360" w:lineRule="auto"/>
        <w:jc w:val="both"/>
        <w:rPr>
          <w:rFonts w:ascii="Palatino Linotype" w:hAnsi="Palatino Linotype" w:cs="Arial"/>
          <w:sz w:val="24"/>
          <w:szCs w:val="24"/>
        </w:rPr>
      </w:pPr>
    </w:p>
    <w:p w14:paraId="1934290B" w14:textId="77777777" w:rsidR="009C5DB9" w:rsidRPr="001C7CEF" w:rsidRDefault="009C5DB9" w:rsidP="009C5DB9">
      <w:pPr>
        <w:autoSpaceDE w:val="0"/>
        <w:autoSpaceDN w:val="0"/>
        <w:adjustRightInd w:val="0"/>
        <w:spacing w:before="240" w:line="360" w:lineRule="auto"/>
        <w:jc w:val="both"/>
        <w:rPr>
          <w:rFonts w:ascii="Palatino Linotype" w:hAnsi="Palatino Linotype" w:cs="Arial"/>
          <w:sz w:val="24"/>
          <w:szCs w:val="24"/>
        </w:rPr>
      </w:pPr>
      <w:r w:rsidRPr="00AF6553">
        <w:rPr>
          <w:rFonts w:ascii="Palatino Linotype" w:hAnsi="Palatino Linotype" w:cs="Arial"/>
          <w:b/>
          <w:sz w:val="28"/>
          <w:szCs w:val="28"/>
        </w:rPr>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sidR="00EE5F8D">
        <w:rPr>
          <w:rFonts w:ascii="Palatino Linotype" w:hAnsi="Palatino Linotype" w:cs="Arial"/>
          <w:sz w:val="24"/>
          <w:szCs w:val="24"/>
        </w:rPr>
        <w:t xml:space="preserve"> la presente resolución al</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sidR="000A04D9">
        <w:rPr>
          <w:rFonts w:ascii="Palatino Linotype" w:hAnsi="Palatino Linotype" w:cs="Arial"/>
          <w:b/>
          <w:sz w:val="24"/>
          <w:szCs w:val="24"/>
        </w:rPr>
        <w:t>(SAIMEX).</w:t>
      </w:r>
    </w:p>
    <w:p w14:paraId="011737A8" w14:textId="77777777" w:rsidR="009C5DB9" w:rsidRDefault="009C5DB9" w:rsidP="009C5DB9">
      <w:pPr>
        <w:autoSpaceDE w:val="0"/>
        <w:autoSpaceDN w:val="0"/>
        <w:adjustRightInd w:val="0"/>
        <w:spacing w:before="240" w:line="360" w:lineRule="auto"/>
        <w:jc w:val="both"/>
        <w:rPr>
          <w:rFonts w:ascii="Palatino Linotype" w:hAnsi="Palatino Linotype" w:cs="Arial"/>
          <w:b/>
          <w:sz w:val="24"/>
          <w:szCs w:val="24"/>
        </w:rPr>
      </w:pPr>
    </w:p>
    <w:p w14:paraId="72BEE565" w14:textId="77777777" w:rsidR="009C5DB9" w:rsidRDefault="009C5DB9" w:rsidP="009C5DB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sidR="00EE5F8D">
        <w:rPr>
          <w:rFonts w:ascii="Palatino Linotype" w:hAnsi="Palatino Linotype" w:cs="Arial"/>
          <w:sz w:val="24"/>
          <w:szCs w:val="24"/>
        </w:rPr>
        <w:t>Se hace del conocimiento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20734AD5" w14:textId="77777777" w:rsidR="009C5DB9" w:rsidRPr="00C64D82" w:rsidRDefault="009C5DB9" w:rsidP="009C5DB9">
      <w:pPr>
        <w:tabs>
          <w:tab w:val="left" w:pos="709"/>
        </w:tabs>
        <w:spacing w:before="240" w:line="360" w:lineRule="auto"/>
        <w:ind w:right="851"/>
        <w:jc w:val="both"/>
        <w:rPr>
          <w:rFonts w:ascii="Palatino Linotype" w:hAnsi="Palatino Linotype"/>
          <w:sz w:val="24"/>
          <w:szCs w:val="24"/>
        </w:rPr>
      </w:pPr>
    </w:p>
    <w:p w14:paraId="020A850E" w14:textId="77777777" w:rsidR="009C5DB9" w:rsidRDefault="00EE5F8D" w:rsidP="009C5DB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15584" behindDoc="0" locked="0" layoutInCell="1" allowOverlap="1" wp14:anchorId="798ED683" wp14:editId="77C85A8B">
                <wp:simplePos x="0" y="0"/>
                <wp:positionH relativeFrom="column">
                  <wp:posOffset>129539</wp:posOffset>
                </wp:positionH>
                <wp:positionV relativeFrom="paragraph">
                  <wp:posOffset>3169285</wp:posOffset>
                </wp:positionV>
                <wp:extent cx="6162675" cy="4133850"/>
                <wp:effectExtent l="0" t="0" r="28575" b="19050"/>
                <wp:wrapNone/>
                <wp:docPr id="20" name="Conector recto 20"/>
                <wp:cNvGraphicFramePr/>
                <a:graphic xmlns:a="http://schemas.openxmlformats.org/drawingml/2006/main">
                  <a:graphicData uri="http://schemas.microsoft.com/office/word/2010/wordprocessingShape">
                    <wps:wsp>
                      <wps:cNvCnPr/>
                      <wps:spPr>
                        <a:xfrm>
                          <a:off x="0" y="0"/>
                          <a:ext cx="6162675" cy="413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1F417" id="Conector recto 2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0.2pt,249.55pt" to="495.45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" strokecolor="#5b9bd5 [3204]" strokeweight=".5pt">
                <v:stroke joinstyle="miter"/>
              </v:line>
            </w:pict>
          </mc:Fallback>
        </mc:AlternateContent>
      </w:r>
      <w:r w:rsidR="009C5DB9" w:rsidRPr="00C91103">
        <w:rPr>
          <w:rFonts w:ascii="Palatino Linotype" w:hAnsi="Palatino Linotype" w:cs="Arial"/>
          <w:sz w:val="24"/>
          <w:szCs w:val="24"/>
        </w:rPr>
        <w:t xml:space="preserve">ASÍ LO RESUELVE, POR UNANIMIDAD DE </w:t>
      </w:r>
      <w:r w:rsidR="009C5DB9">
        <w:rPr>
          <w:rFonts w:ascii="Palatino Linotype" w:hAnsi="Palatino Linotype" w:cs="Arial"/>
          <w:sz w:val="24"/>
          <w:szCs w:val="24"/>
        </w:rPr>
        <w:t>VOTOS,</w:t>
      </w:r>
      <w:r w:rsidR="009C5DB9" w:rsidRPr="00C91103">
        <w:rPr>
          <w:rFonts w:ascii="Palatino Linotype" w:hAnsi="Palatino Linotype" w:cs="Arial"/>
          <w:sz w:val="24"/>
          <w:szCs w:val="24"/>
        </w:rPr>
        <w:t xml:space="preserve"> EL PLENO DEL</w:t>
      </w:r>
      <w:r w:rsidR="009C5DB9"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9C5DB9" w:rsidRPr="00C91103">
        <w:rPr>
          <w:rFonts w:ascii="Palatino Linotype" w:hAnsi="Palatino Linotype" w:cs="Arial"/>
          <w:sz w:val="24"/>
          <w:szCs w:val="24"/>
        </w:rPr>
        <w:t>, CONFORMADO POR LOS COMISIONADOS ZULEMA MARTÍNEZ SÁNCHEZ, EVA ABAID YAPUR, JOSÉ GUADALUPE LUNA HERNÁNDEZ</w:t>
      </w:r>
      <w:r w:rsidR="009C5DB9">
        <w:rPr>
          <w:rFonts w:ascii="Palatino Linotype" w:hAnsi="Palatino Linotype" w:cs="Arial"/>
          <w:sz w:val="24"/>
          <w:szCs w:val="24"/>
        </w:rPr>
        <w:t xml:space="preserve">, </w:t>
      </w:r>
      <w:r w:rsidR="009C5DB9" w:rsidRPr="006C6A05">
        <w:rPr>
          <w:rFonts w:ascii="Palatino Linotype" w:hAnsi="Palatino Linotype" w:cs="Arial"/>
          <w:sz w:val="24"/>
          <w:szCs w:val="24"/>
        </w:rPr>
        <w:t xml:space="preserve">JAVIER </w:t>
      </w:r>
      <w:r w:rsidR="009C5DB9">
        <w:rPr>
          <w:rFonts w:ascii="Palatino Linotype" w:hAnsi="Palatino Linotype" w:cs="Arial"/>
          <w:sz w:val="24"/>
          <w:szCs w:val="24"/>
        </w:rPr>
        <w:t xml:space="preserve">MARTÍNEZ CRUZ Y LUIS GUSTAVO PARRA NORIEGA </w:t>
      </w:r>
      <w:r w:rsidR="009C5DB9" w:rsidRPr="006C6A05">
        <w:rPr>
          <w:rFonts w:ascii="Palatino Linotype" w:hAnsi="Palatino Linotype" w:cs="Arial"/>
          <w:sz w:val="24"/>
          <w:szCs w:val="24"/>
        </w:rPr>
        <w:t xml:space="preserve">EN LA </w:t>
      </w:r>
      <w:r>
        <w:rPr>
          <w:rFonts w:ascii="Palatino Linotype" w:hAnsi="Palatino Linotype" w:cs="Arial"/>
          <w:sz w:val="24"/>
          <w:szCs w:val="24"/>
        </w:rPr>
        <w:t>SEGUNDA</w:t>
      </w:r>
      <w:r w:rsidR="009C5DB9">
        <w:rPr>
          <w:rFonts w:ascii="Palatino Linotype" w:hAnsi="Palatino Linotype" w:cs="Arial"/>
          <w:sz w:val="24"/>
          <w:szCs w:val="24"/>
        </w:rPr>
        <w:t xml:space="preserve"> </w:t>
      </w:r>
      <w:r w:rsidR="009C5DB9" w:rsidRPr="006C6A05">
        <w:rPr>
          <w:rFonts w:ascii="Palatino Linotype" w:hAnsi="Palatino Linotype" w:cs="Arial"/>
          <w:sz w:val="24"/>
          <w:szCs w:val="24"/>
        </w:rPr>
        <w:t xml:space="preserve">SESIÓN </w:t>
      </w:r>
      <w:r w:rsidRPr="006C6A05">
        <w:rPr>
          <w:rFonts w:ascii="Palatino Linotype" w:hAnsi="Palatino Linotype" w:cs="Arial"/>
          <w:sz w:val="24"/>
          <w:szCs w:val="24"/>
        </w:rPr>
        <w:t xml:space="preserve">ORDINARIA CELEBRADA EL </w:t>
      </w:r>
      <w:r>
        <w:rPr>
          <w:rFonts w:ascii="Palatino Linotype" w:hAnsi="Palatino Linotype" w:cs="Arial"/>
          <w:sz w:val="24"/>
          <w:szCs w:val="24"/>
        </w:rPr>
        <w:t>VEINTIDÓS DE ENERO DE DOS MIL VEINTE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sidR="009C5DB9">
        <w:rPr>
          <w:rFonts w:ascii="Palatino Linotype" w:hAnsi="Palatino Linotype" w:cs="Arial"/>
          <w:sz w:val="24"/>
          <w:szCs w:val="24"/>
        </w:rPr>
        <w:br w:type="page"/>
      </w:r>
    </w:p>
    <w:p w14:paraId="689F1BFC" w14:textId="77777777" w:rsidR="009C5DB9" w:rsidRDefault="009C5DB9" w:rsidP="009C5DB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3B0191B4" w14:textId="77777777" w:rsidR="009C5DB9" w:rsidRPr="00D05C83" w:rsidRDefault="009C5DB9" w:rsidP="009C5DB9">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14:anchorId="5C46898B" wp14:editId="19178DDD">
                <wp:simplePos x="0" y="0"/>
                <wp:positionH relativeFrom="page">
                  <wp:posOffset>2600325</wp:posOffset>
                </wp:positionH>
                <wp:positionV relativeFrom="paragraph">
                  <wp:posOffset>178435</wp:posOffset>
                </wp:positionV>
                <wp:extent cx="2551430" cy="971550"/>
                <wp:effectExtent l="0" t="0" r="20320" b="19050"/>
                <wp:wrapNone/>
                <wp:docPr id="9" name="Cuadro de texto 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7023E1" w14:textId="77777777" w:rsidR="009C5DB9" w:rsidRPr="00EF2FC0" w:rsidRDefault="009C5DB9" w:rsidP="009C5DB9">
                            <w:pPr>
                              <w:jc w:val="center"/>
                              <w:rPr>
                                <w:rFonts w:ascii="Palatino Linotype" w:hAnsi="Palatino Linotype"/>
                              </w:rPr>
                            </w:pPr>
                            <w:r w:rsidRPr="00EF2FC0">
                              <w:rPr>
                                <w:rFonts w:ascii="Palatino Linotype" w:hAnsi="Palatino Linotype"/>
                                <w:b/>
                              </w:rPr>
                              <w:t>Zulema Martínez Sánchez</w:t>
                            </w:r>
                          </w:p>
                          <w:p w14:paraId="031D6BA6" w14:textId="77777777" w:rsidR="009C5DB9" w:rsidRDefault="009C5DB9" w:rsidP="009C5DB9">
                            <w:pPr>
                              <w:jc w:val="center"/>
                              <w:rPr>
                                <w:rFonts w:ascii="Palatino Linotype" w:hAnsi="Palatino Linotype"/>
                              </w:rPr>
                            </w:pPr>
                            <w:r>
                              <w:rPr>
                                <w:rFonts w:ascii="Palatino Linotype" w:hAnsi="Palatino Linotype"/>
                              </w:rPr>
                              <w:t>Comisionada Presidenta</w:t>
                            </w:r>
                          </w:p>
                          <w:p w14:paraId="1AB76AEA" w14:textId="77777777" w:rsidR="009C5DB9" w:rsidRDefault="009C5DB9" w:rsidP="009C5DB9">
                            <w:pPr>
                              <w:jc w:val="center"/>
                              <w:rPr>
                                <w:rFonts w:ascii="Palatino Linotype" w:hAnsi="Palatino Linotype"/>
                                <w:b/>
                              </w:rPr>
                            </w:pPr>
                            <w:r>
                              <w:rPr>
                                <w:rFonts w:ascii="Palatino Linotype" w:hAnsi="Palatino Linotype"/>
                                <w:b/>
                              </w:rPr>
                              <w:t>(Rúbrica).</w:t>
                            </w:r>
                          </w:p>
                          <w:p w14:paraId="098D61EA" w14:textId="77777777" w:rsidR="009C5DB9" w:rsidRPr="00016AF3" w:rsidRDefault="009C5DB9" w:rsidP="009C5DB9">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6898B" id="_x0000_t202" coordsize="21600,21600" o:spt="202" path="m,l,21600r21600,l21600,xe">
                <v:stroke joinstyle="miter"/>
                <v:path gradientshapeok="t" o:connecttype="rect"/>
              </v:shapetype>
              <v:shape id="Cuadro de texto 9" o:spid="_x0000_s1026" type="#_x0000_t202" style="position:absolute;left:0;text-align:left;margin-left:204.75pt;margin-top:14.05pt;width:200.9pt;height:7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ByBwFpICAAC5BQAADgAAAAAAAAAAAAAAAAAuAgAAZHJzL2Uyb0RvYy54bWxQ&#10;SwECLQAUAAYACAAAACEAXjOe0N4AAAAKAQAADwAAAAAAAAAAAAAAAADsBAAAZHJzL2Rvd25yZXYu&#10;eG1sUEsFBgAAAAAEAAQA8wAAAPcFAAAAAA==&#10;" fillcolor="white [3201]" strokecolor="white [3212]" strokeweight=".5pt">
                <v:textbox>
                  <w:txbxContent>
                    <w:p w14:paraId="627023E1" w14:textId="77777777" w:rsidR="009C5DB9" w:rsidRPr="00EF2FC0" w:rsidRDefault="009C5DB9" w:rsidP="009C5DB9">
                      <w:pPr>
                        <w:jc w:val="center"/>
                        <w:rPr>
                          <w:rFonts w:ascii="Palatino Linotype" w:hAnsi="Palatino Linotype"/>
                        </w:rPr>
                      </w:pPr>
                      <w:r w:rsidRPr="00EF2FC0">
                        <w:rPr>
                          <w:rFonts w:ascii="Palatino Linotype" w:hAnsi="Palatino Linotype"/>
                          <w:b/>
                        </w:rPr>
                        <w:t>Zulema Martínez Sánchez</w:t>
                      </w:r>
                    </w:p>
                    <w:p w14:paraId="031D6BA6" w14:textId="77777777" w:rsidR="009C5DB9" w:rsidRDefault="009C5DB9" w:rsidP="009C5DB9">
                      <w:pPr>
                        <w:jc w:val="center"/>
                        <w:rPr>
                          <w:rFonts w:ascii="Palatino Linotype" w:hAnsi="Palatino Linotype"/>
                        </w:rPr>
                      </w:pPr>
                      <w:r>
                        <w:rPr>
                          <w:rFonts w:ascii="Palatino Linotype" w:hAnsi="Palatino Linotype"/>
                        </w:rPr>
                        <w:t>Comisionada Presidenta</w:t>
                      </w:r>
                    </w:p>
                    <w:p w14:paraId="1AB76AEA" w14:textId="77777777" w:rsidR="009C5DB9" w:rsidRDefault="009C5DB9" w:rsidP="009C5DB9">
                      <w:pPr>
                        <w:jc w:val="center"/>
                        <w:rPr>
                          <w:rFonts w:ascii="Palatino Linotype" w:hAnsi="Palatino Linotype"/>
                          <w:b/>
                        </w:rPr>
                      </w:pPr>
                      <w:r>
                        <w:rPr>
                          <w:rFonts w:ascii="Palatino Linotype" w:hAnsi="Palatino Linotype"/>
                          <w:b/>
                        </w:rPr>
                        <w:t>(Rúbrica).</w:t>
                      </w:r>
                    </w:p>
                    <w:p w14:paraId="098D61EA" w14:textId="77777777" w:rsidR="009C5DB9" w:rsidRPr="00016AF3" w:rsidRDefault="009C5DB9" w:rsidP="009C5DB9">
                      <w:pPr>
                        <w:jc w:val="center"/>
                        <w:rPr>
                          <w:rFonts w:ascii="Palatino Linotype" w:hAnsi="Palatino Linotype"/>
                          <w:b/>
                        </w:rPr>
                      </w:pPr>
                    </w:p>
                  </w:txbxContent>
                </v:textbox>
                <w10:wrap anchorx="page"/>
              </v:shape>
            </w:pict>
          </mc:Fallback>
        </mc:AlternateContent>
      </w:r>
    </w:p>
    <w:p w14:paraId="463F7A3C" w14:textId="77777777" w:rsidR="009C5DB9" w:rsidRDefault="009C5DB9" w:rsidP="009C5DB9">
      <w:pPr>
        <w:autoSpaceDE w:val="0"/>
        <w:autoSpaceDN w:val="0"/>
        <w:adjustRightInd w:val="0"/>
        <w:spacing w:before="240" w:line="480" w:lineRule="auto"/>
        <w:jc w:val="both"/>
        <w:rPr>
          <w:rFonts w:ascii="Palatino Linotype" w:hAnsi="Palatino Linotype" w:cs="Arial"/>
          <w:sz w:val="24"/>
          <w:szCs w:val="24"/>
        </w:rPr>
      </w:pPr>
    </w:p>
    <w:p w14:paraId="0C413374" w14:textId="77777777" w:rsidR="009C5DB9" w:rsidRDefault="009C5DB9" w:rsidP="009C5DB9">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37AA0E22" wp14:editId="11ED06B2">
                <wp:simplePos x="0" y="0"/>
                <wp:positionH relativeFrom="margin">
                  <wp:posOffset>-333375</wp:posOffset>
                </wp:positionH>
                <wp:positionV relativeFrom="paragraph">
                  <wp:posOffset>619760</wp:posOffset>
                </wp:positionV>
                <wp:extent cx="2486025" cy="89535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6C4C83" w14:textId="77777777" w:rsidR="009C5DB9" w:rsidRPr="00EF2FC0" w:rsidRDefault="009C5DB9" w:rsidP="009C5DB9">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42C022AB" w14:textId="77777777" w:rsidR="009C5DB9" w:rsidRPr="00EF2FC0" w:rsidRDefault="009C5DB9" w:rsidP="009C5DB9">
                            <w:pPr>
                              <w:jc w:val="center"/>
                              <w:rPr>
                                <w:rFonts w:ascii="Palatino Linotype" w:hAnsi="Palatino Linotype"/>
                              </w:rPr>
                            </w:pPr>
                            <w:r w:rsidRPr="00EF2FC0">
                              <w:rPr>
                                <w:rFonts w:ascii="Palatino Linotype" w:hAnsi="Palatino Linotype"/>
                              </w:rPr>
                              <w:t>Comisionada</w:t>
                            </w:r>
                          </w:p>
                          <w:p w14:paraId="5FFED53B" w14:textId="77777777" w:rsidR="009C5DB9" w:rsidRDefault="009C5DB9" w:rsidP="009C5DB9">
                            <w:pPr>
                              <w:jc w:val="center"/>
                              <w:rPr>
                                <w:rFonts w:ascii="Palatino Linotype" w:hAnsi="Palatino Linotype"/>
                                <w:b/>
                              </w:rPr>
                            </w:pPr>
                            <w:r>
                              <w:rPr>
                                <w:rFonts w:ascii="Palatino Linotype" w:hAnsi="Palatino Linotype"/>
                                <w:b/>
                              </w:rPr>
                              <w:t>(Rúbrica).</w:t>
                            </w:r>
                          </w:p>
                          <w:p w14:paraId="4E4733D7" w14:textId="77777777" w:rsidR="009C5DB9" w:rsidRDefault="009C5DB9" w:rsidP="009C5D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0E22" id="Cuadro de texto 10" o:spid="_x0000_s1027" type="#_x0000_t202" style="position:absolute;left:0;text-align:left;margin-left:-26.25pt;margin-top:48.8pt;width:195.75pt;height:7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d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Bt+bddlAIAAMIFAAAOAAAAAAAAAAAAAAAAAC4CAABkcnMvZTJvRG9j&#10;LnhtbFBLAQItABQABgAIAAAAIQBvPLxT4QAAAAoBAAAPAAAAAAAAAAAAAAAAAO4EAABkcnMvZG93&#10;bnJldi54bWxQSwUGAAAAAAQABADzAAAA/AUAAAAA&#10;" fillcolor="white [3201]" strokecolor="white [3212]" strokeweight=".5pt">
                <v:textbox>
                  <w:txbxContent>
                    <w:p w14:paraId="516C4C83" w14:textId="77777777" w:rsidR="009C5DB9" w:rsidRPr="00EF2FC0" w:rsidRDefault="009C5DB9" w:rsidP="009C5DB9">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42C022AB" w14:textId="77777777" w:rsidR="009C5DB9" w:rsidRPr="00EF2FC0" w:rsidRDefault="009C5DB9" w:rsidP="009C5DB9">
                      <w:pPr>
                        <w:jc w:val="center"/>
                        <w:rPr>
                          <w:rFonts w:ascii="Palatino Linotype" w:hAnsi="Palatino Linotype"/>
                        </w:rPr>
                      </w:pPr>
                      <w:r w:rsidRPr="00EF2FC0">
                        <w:rPr>
                          <w:rFonts w:ascii="Palatino Linotype" w:hAnsi="Palatino Linotype"/>
                        </w:rPr>
                        <w:t>Comisionada</w:t>
                      </w:r>
                    </w:p>
                    <w:p w14:paraId="5FFED53B" w14:textId="77777777" w:rsidR="009C5DB9" w:rsidRDefault="009C5DB9" w:rsidP="009C5DB9">
                      <w:pPr>
                        <w:jc w:val="center"/>
                        <w:rPr>
                          <w:rFonts w:ascii="Palatino Linotype" w:hAnsi="Palatino Linotype"/>
                          <w:b/>
                        </w:rPr>
                      </w:pPr>
                      <w:r>
                        <w:rPr>
                          <w:rFonts w:ascii="Palatino Linotype" w:hAnsi="Palatino Linotype"/>
                          <w:b/>
                        </w:rPr>
                        <w:t>(Rúbrica).</w:t>
                      </w:r>
                    </w:p>
                    <w:p w14:paraId="4E4733D7" w14:textId="77777777" w:rsidR="009C5DB9" w:rsidRDefault="009C5DB9" w:rsidP="009C5DB9">
                      <w:pPr>
                        <w:jc w:val="center"/>
                      </w:pPr>
                    </w:p>
                  </w:txbxContent>
                </v:textbox>
                <w10:wrap anchorx="margin"/>
              </v:shape>
            </w:pict>
          </mc:Fallback>
        </mc:AlternateContent>
      </w:r>
    </w:p>
    <w:p w14:paraId="3C5FB2F2" w14:textId="77777777" w:rsidR="009C5DB9" w:rsidRDefault="009C5DB9" w:rsidP="009C5DB9">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4D26940F" wp14:editId="5C0AE288">
                <wp:simplePos x="0" y="0"/>
                <wp:positionH relativeFrom="margin">
                  <wp:posOffset>3558540</wp:posOffset>
                </wp:positionH>
                <wp:positionV relativeFrom="paragraph">
                  <wp:posOffset>85090</wp:posOffset>
                </wp:positionV>
                <wp:extent cx="2543175" cy="94297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92E2DA" w14:textId="77777777" w:rsidR="009C5DB9" w:rsidRPr="00EF2FC0" w:rsidRDefault="009C5DB9" w:rsidP="009C5DB9">
                            <w:pPr>
                              <w:jc w:val="center"/>
                              <w:rPr>
                                <w:rFonts w:ascii="Palatino Linotype" w:hAnsi="Palatino Linotype"/>
                              </w:rPr>
                            </w:pPr>
                            <w:r>
                              <w:rPr>
                                <w:rFonts w:ascii="Palatino Linotype" w:hAnsi="Palatino Linotype"/>
                                <w:b/>
                              </w:rPr>
                              <w:t>José Guadalupe Luna Hernández</w:t>
                            </w:r>
                          </w:p>
                          <w:p w14:paraId="0115A1D0"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35ED4928" w14:textId="77777777" w:rsidR="009C5DB9" w:rsidRPr="009234AD" w:rsidRDefault="009C5DB9" w:rsidP="009C5DB9">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940F" id="Cuadro de texto 13" o:spid="_x0000_s1028" type="#_x0000_t202" style="position:absolute;left:0;text-align:left;margin-left:280.2pt;margin-top:6.7pt;width:200.25pt;height:7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JV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K&#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mHHiVZoCAADCBQAADgAAAAAAAAAAAAAAAAAuAgAAZHJzL2Uy&#10;b0RvYy54bWxQSwECLQAUAAYACAAAACEA2L1gHt8AAAAKAQAADwAAAAAAAAAAAAAAAAD0BAAAZHJz&#10;L2Rvd25yZXYueG1sUEsFBgAAAAAEAAQA8wAAAAAGAAAAAA==&#10;" fillcolor="white [3201]" strokecolor="white [3212]" strokeweight=".5pt">
                <v:textbox>
                  <w:txbxContent>
                    <w:p w14:paraId="3F92E2DA" w14:textId="77777777" w:rsidR="009C5DB9" w:rsidRPr="00EF2FC0" w:rsidRDefault="009C5DB9" w:rsidP="009C5DB9">
                      <w:pPr>
                        <w:jc w:val="center"/>
                        <w:rPr>
                          <w:rFonts w:ascii="Palatino Linotype" w:hAnsi="Palatino Linotype"/>
                        </w:rPr>
                      </w:pPr>
                      <w:r>
                        <w:rPr>
                          <w:rFonts w:ascii="Palatino Linotype" w:hAnsi="Palatino Linotype"/>
                          <w:b/>
                        </w:rPr>
                        <w:t>José Guadalupe Luna Hernández</w:t>
                      </w:r>
                    </w:p>
                    <w:p w14:paraId="0115A1D0"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35ED4928" w14:textId="77777777" w:rsidR="009C5DB9" w:rsidRPr="009234AD" w:rsidRDefault="009C5DB9" w:rsidP="009C5DB9">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3E60C488" w14:textId="77777777" w:rsidR="009C5DB9" w:rsidRPr="00D54B7D" w:rsidRDefault="009C5DB9" w:rsidP="009C5DB9">
      <w:pPr>
        <w:spacing w:before="240" w:line="480" w:lineRule="auto"/>
        <w:jc w:val="both"/>
        <w:rPr>
          <w:rFonts w:ascii="Palatino Linotype" w:hAnsi="Palatino Linotype"/>
        </w:rPr>
      </w:pPr>
    </w:p>
    <w:p w14:paraId="21606E59" w14:textId="77777777" w:rsidR="009C5DB9" w:rsidRDefault="009C5DB9" w:rsidP="009C5DB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7392" behindDoc="0" locked="0" layoutInCell="1" allowOverlap="1" wp14:anchorId="28A16881" wp14:editId="5332E252">
                <wp:simplePos x="0" y="0"/>
                <wp:positionH relativeFrom="margin">
                  <wp:posOffset>-299085</wp:posOffset>
                </wp:positionH>
                <wp:positionV relativeFrom="paragraph">
                  <wp:posOffset>582930</wp:posOffset>
                </wp:positionV>
                <wp:extent cx="2486025" cy="937895"/>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B01BE" w14:textId="77777777" w:rsidR="009C5DB9" w:rsidRPr="00EF2FC0" w:rsidRDefault="009C5DB9" w:rsidP="009C5DB9">
                            <w:pPr>
                              <w:jc w:val="center"/>
                              <w:rPr>
                                <w:rFonts w:ascii="Palatino Linotype" w:hAnsi="Palatino Linotype"/>
                              </w:rPr>
                            </w:pPr>
                            <w:r w:rsidRPr="00EF2FC0">
                              <w:rPr>
                                <w:rFonts w:ascii="Palatino Linotype" w:hAnsi="Palatino Linotype"/>
                                <w:b/>
                              </w:rPr>
                              <w:t>Javier Martínez Cruz</w:t>
                            </w:r>
                          </w:p>
                          <w:p w14:paraId="6A8EB10F"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7F2B80E2" w14:textId="77777777" w:rsidR="009C5DB9" w:rsidRPr="00F55D03" w:rsidRDefault="009C5DB9" w:rsidP="009C5DB9">
                            <w:pPr>
                              <w:jc w:val="center"/>
                              <w:rPr>
                                <w:rFonts w:ascii="Palatino Linotype" w:hAnsi="Palatino Linotype"/>
                                <w:b/>
                              </w:rPr>
                            </w:pPr>
                            <w:r>
                              <w:rPr>
                                <w:rFonts w:ascii="Palatino Linotype" w:hAnsi="Palatino Linotype"/>
                                <w:b/>
                              </w:rPr>
                              <w:t>(Rúbrica).</w:t>
                            </w:r>
                          </w:p>
                          <w:p w14:paraId="42FC68A5" w14:textId="77777777" w:rsidR="009C5DB9" w:rsidRDefault="009C5DB9" w:rsidP="009C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6881" id="Cuadro de texto 11" o:spid="_x0000_s1029" type="#_x0000_t202" style="position:absolute;margin-left:-23.55pt;margin-top:45.9pt;width:195.75pt;height:7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MWkw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A4ZUMWkwIAAJoFAAAOAAAAAAAAAAAAAAAAAC4CAABkcnMvZTJvRG9j&#10;LnhtbFBLAQItABQABgAIAAAAIQARyE9q4gAAAAoBAAAPAAAAAAAAAAAAAAAAAO0EAABkcnMvZG93&#10;bnJldi54bWxQSwUGAAAAAAQABADzAAAA/AUAAAAA&#10;" fillcolor="white [3201]" stroked="f" strokeweight=".5pt">
                <v:textbox>
                  <w:txbxContent>
                    <w:p w14:paraId="3A4B01BE" w14:textId="77777777" w:rsidR="009C5DB9" w:rsidRPr="00EF2FC0" w:rsidRDefault="009C5DB9" w:rsidP="009C5DB9">
                      <w:pPr>
                        <w:jc w:val="center"/>
                        <w:rPr>
                          <w:rFonts w:ascii="Palatino Linotype" w:hAnsi="Palatino Linotype"/>
                        </w:rPr>
                      </w:pPr>
                      <w:r w:rsidRPr="00EF2FC0">
                        <w:rPr>
                          <w:rFonts w:ascii="Palatino Linotype" w:hAnsi="Palatino Linotype"/>
                          <w:b/>
                        </w:rPr>
                        <w:t>Javier Martínez Cruz</w:t>
                      </w:r>
                    </w:p>
                    <w:p w14:paraId="6A8EB10F"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7F2B80E2" w14:textId="77777777" w:rsidR="009C5DB9" w:rsidRPr="00F55D03" w:rsidRDefault="009C5DB9" w:rsidP="009C5DB9">
                      <w:pPr>
                        <w:jc w:val="center"/>
                        <w:rPr>
                          <w:rFonts w:ascii="Palatino Linotype" w:hAnsi="Palatino Linotype"/>
                          <w:b/>
                        </w:rPr>
                      </w:pPr>
                      <w:r>
                        <w:rPr>
                          <w:rFonts w:ascii="Palatino Linotype" w:hAnsi="Palatino Linotype"/>
                          <w:b/>
                        </w:rPr>
                        <w:t>(Rúbrica).</w:t>
                      </w:r>
                    </w:p>
                    <w:p w14:paraId="42FC68A5" w14:textId="77777777" w:rsidR="009C5DB9" w:rsidRDefault="009C5DB9" w:rsidP="009C5DB9"/>
                  </w:txbxContent>
                </v:textbox>
                <w10:wrap anchorx="margin"/>
              </v:shape>
            </w:pict>
          </mc:Fallback>
        </mc:AlternateContent>
      </w:r>
    </w:p>
    <w:p w14:paraId="0B76171D" w14:textId="77777777" w:rsidR="009C5DB9" w:rsidRDefault="009C5DB9" w:rsidP="009C5DB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62214C3D" wp14:editId="3276A1F1">
                <wp:simplePos x="0" y="0"/>
                <wp:positionH relativeFrom="margin">
                  <wp:posOffset>3577590</wp:posOffset>
                </wp:positionH>
                <wp:positionV relativeFrom="paragraph">
                  <wp:posOffset>53340</wp:posOffset>
                </wp:positionV>
                <wp:extent cx="2543175" cy="937895"/>
                <wp:effectExtent l="0" t="0" r="28575" b="14605"/>
                <wp:wrapNone/>
                <wp:docPr id="16" name="Cuadro de texto 1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C422E7" w14:textId="77777777" w:rsidR="009C5DB9" w:rsidRPr="00EF2FC0" w:rsidRDefault="009C5DB9" w:rsidP="009C5DB9">
                            <w:pPr>
                              <w:jc w:val="center"/>
                              <w:rPr>
                                <w:rFonts w:ascii="Palatino Linotype" w:hAnsi="Palatino Linotype"/>
                              </w:rPr>
                            </w:pPr>
                            <w:r>
                              <w:rPr>
                                <w:rFonts w:ascii="Palatino Linotype" w:hAnsi="Palatino Linotype"/>
                                <w:b/>
                              </w:rPr>
                              <w:t>Luis Gustavo Parra Noriega</w:t>
                            </w:r>
                          </w:p>
                          <w:p w14:paraId="667BA8FE"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310F1781" w14:textId="77777777" w:rsidR="009C5DB9" w:rsidRPr="00F55D03" w:rsidRDefault="009C5DB9" w:rsidP="009C5DB9">
                            <w:pPr>
                              <w:jc w:val="center"/>
                              <w:rPr>
                                <w:rFonts w:ascii="Palatino Linotype" w:hAnsi="Palatino Linotype"/>
                                <w:b/>
                              </w:rPr>
                            </w:pPr>
                            <w:r>
                              <w:rPr>
                                <w:rFonts w:ascii="Palatino Linotype" w:hAnsi="Palatino Linotype"/>
                                <w:b/>
                              </w:rPr>
                              <w:t>(Rúbrica).</w:t>
                            </w:r>
                          </w:p>
                          <w:p w14:paraId="2B0573AD" w14:textId="77777777" w:rsidR="009C5DB9" w:rsidRDefault="009C5DB9" w:rsidP="009C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14C3D" id="Cuadro de texto 16" o:spid="_x0000_s1030" type="#_x0000_t202" style="position:absolute;margin-left:281.7pt;margin-top:4.2pt;width:200.25pt;height:73.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La/RdWbAgAAwgUAAA4AAAAAAAAAAAAAAAAALgIAAGRycy9l&#10;Mm9Eb2MueG1sUEsBAi0AFAAGAAgAAAAhAPxo6szfAAAACQEAAA8AAAAAAAAAAAAAAAAA9QQAAGRy&#10;cy9kb3ducmV2LnhtbFBLBQYAAAAABAAEAPMAAAABBgAAAAA=&#10;" fillcolor="white [3201]" strokecolor="white [3212]" strokeweight=".5pt">
                <v:textbox>
                  <w:txbxContent>
                    <w:p w14:paraId="13C422E7" w14:textId="77777777" w:rsidR="009C5DB9" w:rsidRPr="00EF2FC0" w:rsidRDefault="009C5DB9" w:rsidP="009C5DB9">
                      <w:pPr>
                        <w:jc w:val="center"/>
                        <w:rPr>
                          <w:rFonts w:ascii="Palatino Linotype" w:hAnsi="Palatino Linotype"/>
                        </w:rPr>
                      </w:pPr>
                      <w:r>
                        <w:rPr>
                          <w:rFonts w:ascii="Palatino Linotype" w:hAnsi="Palatino Linotype"/>
                          <w:b/>
                        </w:rPr>
                        <w:t>Luis Gustavo Parra Noriega</w:t>
                      </w:r>
                    </w:p>
                    <w:p w14:paraId="667BA8FE" w14:textId="77777777" w:rsidR="009C5DB9" w:rsidRDefault="009C5DB9" w:rsidP="009C5DB9">
                      <w:pPr>
                        <w:jc w:val="center"/>
                        <w:rPr>
                          <w:rFonts w:ascii="Palatino Linotype" w:hAnsi="Palatino Linotype"/>
                        </w:rPr>
                      </w:pPr>
                      <w:r w:rsidRPr="00EF2FC0">
                        <w:rPr>
                          <w:rFonts w:ascii="Palatino Linotype" w:hAnsi="Palatino Linotype"/>
                        </w:rPr>
                        <w:t>Comisionado</w:t>
                      </w:r>
                    </w:p>
                    <w:p w14:paraId="310F1781" w14:textId="77777777" w:rsidR="009C5DB9" w:rsidRPr="00F55D03" w:rsidRDefault="009C5DB9" w:rsidP="009C5DB9">
                      <w:pPr>
                        <w:jc w:val="center"/>
                        <w:rPr>
                          <w:rFonts w:ascii="Palatino Linotype" w:hAnsi="Palatino Linotype"/>
                          <w:b/>
                        </w:rPr>
                      </w:pPr>
                      <w:r>
                        <w:rPr>
                          <w:rFonts w:ascii="Palatino Linotype" w:hAnsi="Palatino Linotype"/>
                          <w:b/>
                        </w:rPr>
                        <w:t>(Rúbrica).</w:t>
                      </w:r>
                    </w:p>
                    <w:p w14:paraId="2B0573AD" w14:textId="77777777" w:rsidR="009C5DB9" w:rsidRDefault="009C5DB9" w:rsidP="009C5DB9"/>
                  </w:txbxContent>
                </v:textbox>
                <w10:wrap anchorx="margin"/>
              </v:shape>
            </w:pict>
          </mc:Fallback>
        </mc:AlternateContent>
      </w:r>
    </w:p>
    <w:p w14:paraId="4C6171A6" w14:textId="77777777" w:rsidR="009C5DB9" w:rsidRDefault="009C5DB9" w:rsidP="009C5DB9">
      <w:pPr>
        <w:spacing w:before="240" w:line="480" w:lineRule="auto"/>
        <w:rPr>
          <w:rFonts w:ascii="Palatino Linotype" w:hAnsi="Palatino Linotype"/>
          <w:b/>
        </w:rPr>
      </w:pPr>
    </w:p>
    <w:p w14:paraId="5151DD66" w14:textId="77777777" w:rsidR="009C5DB9" w:rsidRDefault="009C5DB9" w:rsidP="009C5DB9">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0C2F75F7" wp14:editId="13CD4F4A">
                <wp:simplePos x="0" y="0"/>
                <wp:positionH relativeFrom="margin">
                  <wp:posOffset>1289685</wp:posOffset>
                </wp:positionH>
                <wp:positionV relativeFrom="paragraph">
                  <wp:posOffset>231140</wp:posOffset>
                </wp:positionV>
                <wp:extent cx="3152775" cy="914400"/>
                <wp:effectExtent l="0" t="0" r="28575" b="19050"/>
                <wp:wrapNone/>
                <wp:docPr id="17" name="Cuadro de texto 17"/>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45F359" w14:textId="77777777" w:rsidR="009C5DB9" w:rsidRPr="007F6133" w:rsidRDefault="009C5DB9" w:rsidP="009C5DB9">
                            <w:pPr>
                              <w:jc w:val="center"/>
                              <w:rPr>
                                <w:rFonts w:ascii="Palatino Linotype" w:hAnsi="Palatino Linotype"/>
                                <w:b/>
                              </w:rPr>
                            </w:pPr>
                            <w:r>
                              <w:rPr>
                                <w:rFonts w:ascii="Palatino Linotype" w:hAnsi="Palatino Linotype"/>
                                <w:b/>
                              </w:rPr>
                              <w:t xml:space="preserve">Alexis Tapia Ramírez </w:t>
                            </w:r>
                          </w:p>
                          <w:p w14:paraId="26957081" w14:textId="77777777" w:rsidR="009C5DB9" w:rsidRDefault="009C5DB9" w:rsidP="009C5DB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E09D02A" w14:textId="77777777" w:rsidR="009C5DB9" w:rsidRDefault="009C5DB9" w:rsidP="009C5DB9">
                            <w:pPr>
                              <w:jc w:val="center"/>
                              <w:rPr>
                                <w:rFonts w:ascii="Palatino Linotype" w:hAnsi="Palatino Linotype"/>
                                <w:b/>
                              </w:rPr>
                            </w:pPr>
                            <w:r>
                              <w:rPr>
                                <w:rFonts w:ascii="Palatino Linotype" w:hAnsi="Palatino Linotype"/>
                                <w:b/>
                              </w:rPr>
                              <w:t>(Rúbrica).</w:t>
                            </w:r>
                          </w:p>
                          <w:p w14:paraId="6983CA26" w14:textId="77777777" w:rsidR="009C5DB9" w:rsidRDefault="009C5DB9" w:rsidP="009C5DB9">
                            <w:pPr>
                              <w:jc w:val="center"/>
                              <w:rPr>
                                <w:rFonts w:ascii="Palatino Linotype" w:hAnsi="Palatino Linotype"/>
                              </w:rPr>
                            </w:pPr>
                          </w:p>
                          <w:p w14:paraId="7FEF0D69" w14:textId="77777777" w:rsidR="009C5DB9" w:rsidRPr="00EF2FC0" w:rsidRDefault="009C5DB9" w:rsidP="009C5DB9">
                            <w:pPr>
                              <w:jc w:val="center"/>
                              <w:rPr>
                                <w:rFonts w:ascii="Palatino Linotype" w:hAnsi="Palatino Linotype"/>
                              </w:rPr>
                            </w:pPr>
                          </w:p>
                          <w:p w14:paraId="10E26DC8" w14:textId="77777777" w:rsidR="009C5DB9" w:rsidRDefault="009C5DB9" w:rsidP="009C5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75F7" id="Cuadro de texto 17" o:spid="_x0000_s1031" type="#_x0000_t202" style="position:absolute;margin-left:101.55pt;margin-top:18.2pt;width:248.25pt;height:1in;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AG/hn/mQIAAMIFAAAOAAAAAAAAAAAAAAAAAC4CAABkcnMvZTJv&#10;RG9jLnhtbFBLAQItABQABgAIAAAAIQBQ9R0e3wAAAAoBAAAPAAAAAAAAAAAAAAAAAPMEAABkcnMv&#10;ZG93bnJldi54bWxQSwUGAAAAAAQABADzAAAA/wUAAAAA&#10;" fillcolor="white [3201]" strokecolor="white [3212]" strokeweight=".5pt">
                <v:textbox>
                  <w:txbxContent>
                    <w:p w14:paraId="5045F359" w14:textId="77777777" w:rsidR="009C5DB9" w:rsidRPr="007F6133" w:rsidRDefault="009C5DB9" w:rsidP="009C5DB9">
                      <w:pPr>
                        <w:jc w:val="center"/>
                        <w:rPr>
                          <w:rFonts w:ascii="Palatino Linotype" w:hAnsi="Palatino Linotype"/>
                          <w:b/>
                        </w:rPr>
                      </w:pPr>
                      <w:r>
                        <w:rPr>
                          <w:rFonts w:ascii="Palatino Linotype" w:hAnsi="Palatino Linotype"/>
                          <w:b/>
                        </w:rPr>
                        <w:t xml:space="preserve">Alexis Tapia Ramírez </w:t>
                      </w:r>
                    </w:p>
                    <w:p w14:paraId="26957081" w14:textId="77777777" w:rsidR="009C5DB9" w:rsidRDefault="009C5DB9" w:rsidP="009C5DB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E09D02A" w14:textId="77777777" w:rsidR="009C5DB9" w:rsidRDefault="009C5DB9" w:rsidP="009C5DB9">
                      <w:pPr>
                        <w:jc w:val="center"/>
                        <w:rPr>
                          <w:rFonts w:ascii="Palatino Linotype" w:hAnsi="Palatino Linotype"/>
                          <w:b/>
                        </w:rPr>
                      </w:pPr>
                      <w:r>
                        <w:rPr>
                          <w:rFonts w:ascii="Palatino Linotype" w:hAnsi="Palatino Linotype"/>
                          <w:b/>
                        </w:rPr>
                        <w:t>(Rúbrica).</w:t>
                      </w:r>
                    </w:p>
                    <w:p w14:paraId="6983CA26" w14:textId="77777777" w:rsidR="009C5DB9" w:rsidRDefault="009C5DB9" w:rsidP="009C5DB9">
                      <w:pPr>
                        <w:jc w:val="center"/>
                        <w:rPr>
                          <w:rFonts w:ascii="Palatino Linotype" w:hAnsi="Palatino Linotype"/>
                        </w:rPr>
                      </w:pPr>
                    </w:p>
                    <w:p w14:paraId="7FEF0D69" w14:textId="77777777" w:rsidR="009C5DB9" w:rsidRPr="00EF2FC0" w:rsidRDefault="009C5DB9" w:rsidP="009C5DB9">
                      <w:pPr>
                        <w:jc w:val="center"/>
                        <w:rPr>
                          <w:rFonts w:ascii="Palatino Linotype" w:hAnsi="Palatino Linotype"/>
                        </w:rPr>
                      </w:pPr>
                    </w:p>
                    <w:p w14:paraId="10E26DC8" w14:textId="77777777" w:rsidR="009C5DB9" w:rsidRDefault="009C5DB9" w:rsidP="009C5DB9"/>
                  </w:txbxContent>
                </v:textbox>
                <w10:wrap anchorx="margin"/>
              </v:shape>
            </w:pict>
          </mc:Fallback>
        </mc:AlternateContent>
      </w:r>
    </w:p>
    <w:p w14:paraId="4CA761B4" w14:textId="77777777" w:rsidR="009C5DB9" w:rsidRPr="00D54B7D" w:rsidRDefault="009C5DB9" w:rsidP="009C5DB9">
      <w:pPr>
        <w:spacing w:before="240" w:line="480" w:lineRule="auto"/>
        <w:rPr>
          <w:rFonts w:ascii="Palatino Linotype" w:hAnsi="Palatino Linotype"/>
          <w:b/>
        </w:rPr>
      </w:pPr>
    </w:p>
    <w:p w14:paraId="4C5C1373" w14:textId="77777777" w:rsidR="009C5DB9" w:rsidRDefault="009C5DB9" w:rsidP="009C5DB9">
      <w:pPr>
        <w:tabs>
          <w:tab w:val="left" w:pos="5415"/>
        </w:tabs>
        <w:spacing w:before="240" w:line="360" w:lineRule="auto"/>
        <w:ind w:right="51"/>
        <w:jc w:val="both"/>
        <w:rPr>
          <w:rFonts w:ascii="Palatino Linotype" w:hAnsi="Palatino Linotype" w:cs="Arial"/>
          <w:sz w:val="16"/>
          <w:szCs w:val="16"/>
        </w:rPr>
      </w:pPr>
    </w:p>
    <w:p w14:paraId="0363138C" w14:textId="77777777" w:rsidR="009C5DB9" w:rsidRDefault="009C5DB9" w:rsidP="009C5DB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EE5F8D">
        <w:rPr>
          <w:rFonts w:ascii="Palatino Linotype" w:hAnsi="Palatino Linotype" w:cs="Arial"/>
          <w:sz w:val="16"/>
          <w:szCs w:val="16"/>
        </w:rPr>
        <w:t>veintidós de enero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EE5F8D">
        <w:rPr>
          <w:rFonts w:ascii="Palatino Linotype" w:hAnsi="Palatino Linotype" w:cs="Arial"/>
          <w:bCs/>
          <w:sz w:val="16"/>
          <w:szCs w:val="16"/>
          <w:lang w:eastAsia="es-MX"/>
        </w:rPr>
        <w:t>08815</w:t>
      </w:r>
      <w:r>
        <w:rPr>
          <w:rFonts w:ascii="Palatino Linotype" w:hAnsi="Palatino Linotype" w:cs="Arial"/>
          <w:bCs/>
          <w:sz w:val="16"/>
          <w:szCs w:val="16"/>
          <w:lang w:eastAsia="es-MX"/>
        </w:rPr>
        <w:t xml:space="preserve">/INFOEM/IP/RR/2019. </w:t>
      </w:r>
    </w:p>
    <w:p w14:paraId="0AF1A380" w14:textId="77777777" w:rsidR="000120E2" w:rsidRDefault="000120E2" w:rsidP="009C5DB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731A1D78" w14:textId="77777777" w:rsidR="009C5DB9" w:rsidRDefault="009C5DB9" w:rsidP="009C5DB9">
      <w:pPr>
        <w:pStyle w:val="Prrafodelista"/>
        <w:autoSpaceDE w:val="0"/>
        <w:autoSpaceDN w:val="0"/>
        <w:adjustRightInd w:val="0"/>
        <w:spacing w:before="240" w:line="360" w:lineRule="auto"/>
        <w:ind w:left="720"/>
        <w:jc w:val="both"/>
        <w:rPr>
          <w:rFonts w:ascii="Palatino Linotype" w:hAnsi="Palatino Linotype" w:cs="Arial"/>
        </w:rPr>
      </w:pPr>
    </w:p>
    <w:sectPr w:rsidR="009C5DB9"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EB62B4" w14:textId="77777777" w:rsidR="00122394" w:rsidRDefault="00122394" w:rsidP="006168E4">
      <w:pPr>
        <w:spacing w:after="0" w:line="240" w:lineRule="auto"/>
      </w:pPr>
      <w:r>
        <w:separator/>
      </w:r>
    </w:p>
  </w:endnote>
  <w:endnote w:type="continuationSeparator" w:id="0">
    <w:p w14:paraId="75436D8E" w14:textId="77777777" w:rsidR="00122394" w:rsidRDefault="0012239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72CE4" w14:textId="77777777" w:rsidR="000B6D7D" w:rsidRPr="000B69FA" w:rsidRDefault="000B6D7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20E2">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20E2">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65739" w14:textId="77777777" w:rsidR="000B6D7D" w:rsidRPr="000B69FA" w:rsidRDefault="000B6D7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120E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120E2">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4A76E" w14:textId="77777777" w:rsidR="00122394" w:rsidRDefault="00122394" w:rsidP="006168E4">
      <w:pPr>
        <w:spacing w:after="0" w:line="240" w:lineRule="auto"/>
      </w:pPr>
      <w:r>
        <w:separator/>
      </w:r>
    </w:p>
  </w:footnote>
  <w:footnote w:type="continuationSeparator" w:id="0">
    <w:p w14:paraId="284861AF" w14:textId="77777777" w:rsidR="00122394" w:rsidRDefault="00122394" w:rsidP="006168E4">
      <w:pPr>
        <w:spacing w:after="0" w:line="240" w:lineRule="auto"/>
      </w:pPr>
      <w:r>
        <w:continuationSeparator/>
      </w:r>
    </w:p>
  </w:footnote>
  <w:footnote w:id="1">
    <w:p w14:paraId="0CF06533" w14:textId="77777777" w:rsidR="00DF723C" w:rsidRPr="005552A8" w:rsidRDefault="00DF723C" w:rsidP="00DF723C">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D671EE1" w14:textId="77777777" w:rsidR="00DF723C" w:rsidRPr="005552A8" w:rsidRDefault="00DF723C" w:rsidP="00DF723C">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3E163" w14:textId="77777777" w:rsidR="000B6D7D" w:rsidRDefault="000B6D7D">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B6D7D" w14:paraId="7876C17D" w14:textId="77777777" w:rsidTr="00FB4AAD">
      <w:trPr>
        <w:trHeight w:val="227"/>
      </w:trPr>
      <w:tc>
        <w:tcPr>
          <w:tcW w:w="5529" w:type="dxa"/>
          <w:hideMark/>
        </w:tcPr>
        <w:p w14:paraId="41AA6C34" w14:textId="77777777" w:rsidR="000B6D7D" w:rsidRDefault="000B6D7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205ED8B" w14:textId="77777777" w:rsidR="000B6D7D" w:rsidRPr="00B4142F" w:rsidRDefault="00DB5E4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08815</w:t>
          </w:r>
          <w:r w:rsidR="000B6D7D">
            <w:rPr>
              <w:rFonts w:ascii="Palatino Linotype" w:hAnsi="Palatino Linotype" w:cs="Arial"/>
              <w:bCs/>
              <w:sz w:val="24"/>
              <w:lang w:eastAsia="es-MX"/>
            </w:rPr>
            <w:t>/INFOEM/IP/RR/2019</w:t>
          </w:r>
        </w:p>
      </w:tc>
    </w:tr>
    <w:tr w:rsidR="000B6D7D" w14:paraId="4EDBE08A" w14:textId="77777777" w:rsidTr="00FB4AAD">
      <w:trPr>
        <w:trHeight w:val="242"/>
      </w:trPr>
      <w:tc>
        <w:tcPr>
          <w:tcW w:w="5529" w:type="dxa"/>
          <w:hideMark/>
        </w:tcPr>
        <w:p w14:paraId="7EE9C9FF" w14:textId="77777777" w:rsidR="000B6D7D" w:rsidRDefault="000B6D7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9F749EC" w14:textId="77777777" w:rsidR="000B6D7D" w:rsidRPr="00F06FED" w:rsidRDefault="002F0D76" w:rsidP="00DB5E40">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B5E40">
            <w:rPr>
              <w:rFonts w:ascii="Palatino Linotype" w:hAnsi="Palatino Linotype" w:cs="Arial"/>
              <w:szCs w:val="20"/>
            </w:rPr>
            <w:t>Jaltenco</w:t>
          </w:r>
        </w:p>
      </w:tc>
    </w:tr>
    <w:tr w:rsidR="000B6D7D" w14:paraId="0C0A23CD" w14:textId="77777777" w:rsidTr="00FB4AAD">
      <w:trPr>
        <w:trHeight w:val="342"/>
      </w:trPr>
      <w:tc>
        <w:tcPr>
          <w:tcW w:w="5529" w:type="dxa"/>
          <w:hideMark/>
        </w:tcPr>
        <w:p w14:paraId="6441E6FF" w14:textId="77777777" w:rsidR="000B6D7D" w:rsidRDefault="00172C7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0B6D7D">
            <w:rPr>
              <w:rFonts w:ascii="Palatino Linotype" w:hAnsi="Palatino Linotype" w:cs="Arial"/>
              <w:b/>
              <w:szCs w:val="20"/>
            </w:rPr>
            <w:t xml:space="preserve"> Ponente:</w:t>
          </w:r>
        </w:p>
      </w:tc>
      <w:tc>
        <w:tcPr>
          <w:tcW w:w="4536" w:type="dxa"/>
          <w:hideMark/>
        </w:tcPr>
        <w:p w14:paraId="4F47AECF" w14:textId="77777777" w:rsidR="000B6D7D" w:rsidRDefault="00DF783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7C0C38D3" w14:textId="77777777" w:rsidR="000B6D7D" w:rsidRDefault="000B6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B6D7D" w14:paraId="65E00E04" w14:textId="77777777" w:rsidTr="00FB4AAD">
      <w:trPr>
        <w:trHeight w:val="227"/>
      </w:trPr>
      <w:tc>
        <w:tcPr>
          <w:tcW w:w="5529" w:type="dxa"/>
          <w:hideMark/>
        </w:tcPr>
        <w:p w14:paraId="5431F77B" w14:textId="77777777" w:rsidR="000B6D7D" w:rsidRDefault="000B6D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BF01EF3" w14:textId="77777777" w:rsidR="000B6D7D" w:rsidRPr="00B4142F" w:rsidRDefault="00DB5E4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08815</w:t>
          </w:r>
          <w:r w:rsidR="000B6D7D">
            <w:rPr>
              <w:rFonts w:ascii="Palatino Linotype" w:hAnsi="Palatino Linotype" w:cs="Arial"/>
              <w:bCs/>
              <w:sz w:val="24"/>
              <w:lang w:eastAsia="es-MX"/>
            </w:rPr>
            <w:t>/INFOEM/IP/RR/2019</w:t>
          </w:r>
        </w:p>
      </w:tc>
    </w:tr>
    <w:tr w:rsidR="000B6D7D" w14:paraId="3E660226" w14:textId="77777777" w:rsidTr="00FB4AAD">
      <w:trPr>
        <w:trHeight w:val="196"/>
      </w:trPr>
      <w:tc>
        <w:tcPr>
          <w:tcW w:w="5529" w:type="dxa"/>
          <w:hideMark/>
        </w:tcPr>
        <w:p w14:paraId="5F86A311" w14:textId="77777777" w:rsidR="000B6D7D" w:rsidRDefault="000B6D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B2AA76E" w14:textId="0CF6E2A6" w:rsidR="000B6D7D" w:rsidRPr="00F06FED" w:rsidRDefault="00F469FC"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XXXXXXXXXXXXXXXXXXXXXXXXXXXXXXXXXX</w:t>
          </w:r>
        </w:p>
      </w:tc>
    </w:tr>
    <w:tr w:rsidR="000B6D7D" w14:paraId="3F200B41" w14:textId="77777777" w:rsidTr="00FB4AAD">
      <w:trPr>
        <w:trHeight w:val="242"/>
      </w:trPr>
      <w:tc>
        <w:tcPr>
          <w:tcW w:w="5529" w:type="dxa"/>
          <w:hideMark/>
        </w:tcPr>
        <w:p w14:paraId="6A6D47D0" w14:textId="77777777" w:rsidR="000B6D7D" w:rsidRDefault="000B6D7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D68F8DC" w14:textId="77777777" w:rsidR="000B6D7D" w:rsidRDefault="006114BA" w:rsidP="00DB5E4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B5E40">
            <w:rPr>
              <w:rFonts w:ascii="Palatino Linotype" w:hAnsi="Palatino Linotype" w:cs="Arial"/>
              <w:szCs w:val="20"/>
            </w:rPr>
            <w:t>Jaltenco</w:t>
          </w:r>
        </w:p>
      </w:tc>
    </w:tr>
    <w:tr w:rsidR="000B6D7D" w14:paraId="6EF302D3" w14:textId="77777777" w:rsidTr="00FB4AAD">
      <w:trPr>
        <w:trHeight w:val="342"/>
      </w:trPr>
      <w:tc>
        <w:tcPr>
          <w:tcW w:w="5529" w:type="dxa"/>
          <w:hideMark/>
        </w:tcPr>
        <w:p w14:paraId="4B5C95DA" w14:textId="77777777" w:rsidR="000B6D7D" w:rsidRDefault="00172C7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w:t>
          </w:r>
          <w:r w:rsidR="000B6D7D">
            <w:rPr>
              <w:rFonts w:ascii="Palatino Linotype" w:hAnsi="Palatino Linotype" w:cs="Arial"/>
              <w:b/>
              <w:szCs w:val="20"/>
            </w:rPr>
            <w:t xml:space="preserve"> Ponente:</w:t>
          </w:r>
        </w:p>
      </w:tc>
      <w:tc>
        <w:tcPr>
          <w:tcW w:w="4536" w:type="dxa"/>
          <w:hideMark/>
        </w:tcPr>
        <w:p w14:paraId="39EDB2D9" w14:textId="77777777" w:rsidR="000B6D7D" w:rsidRDefault="00DF783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7BC04A3E" w14:textId="77777777" w:rsidR="000B6D7D" w:rsidRDefault="000B6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366A"/>
    <w:multiLevelType w:val="hybridMultilevel"/>
    <w:tmpl w:val="A0EE742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07A2B"/>
    <w:multiLevelType w:val="hybridMultilevel"/>
    <w:tmpl w:val="14B266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226832"/>
    <w:multiLevelType w:val="hybridMultilevel"/>
    <w:tmpl w:val="04B4AC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ED1DA0"/>
    <w:multiLevelType w:val="hybridMultilevel"/>
    <w:tmpl w:val="9090642E"/>
    <w:lvl w:ilvl="0" w:tplc="CFB84F9C">
      <w:start w:val="1"/>
      <w:numFmt w:val="decimal"/>
      <w:lvlText w:val="%1."/>
      <w:lvlJc w:val="left"/>
      <w:pPr>
        <w:ind w:left="1211" w:hanging="360"/>
      </w:pPr>
      <w:rPr>
        <w:rFonts w:cs="Arial"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073378"/>
    <w:multiLevelType w:val="hybridMultilevel"/>
    <w:tmpl w:val="32D23168"/>
    <w:lvl w:ilvl="0" w:tplc="6A3CDF6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EEF4291"/>
    <w:multiLevelType w:val="hybridMultilevel"/>
    <w:tmpl w:val="4032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995C85"/>
    <w:multiLevelType w:val="hybridMultilevel"/>
    <w:tmpl w:val="FE06C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443A85"/>
    <w:multiLevelType w:val="hybridMultilevel"/>
    <w:tmpl w:val="926CA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D758F2"/>
    <w:multiLevelType w:val="hybridMultilevel"/>
    <w:tmpl w:val="047C7962"/>
    <w:lvl w:ilvl="0" w:tplc="562AE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46683A"/>
    <w:multiLevelType w:val="hybridMultilevel"/>
    <w:tmpl w:val="555E816C"/>
    <w:lvl w:ilvl="0" w:tplc="0DD4EA6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668019DE"/>
    <w:multiLevelType w:val="hybridMultilevel"/>
    <w:tmpl w:val="1292CE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5F672A"/>
    <w:multiLevelType w:val="hybridMultilevel"/>
    <w:tmpl w:val="FED281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15:restartNumberingAfterBreak="0">
    <w:nsid w:val="73C0615A"/>
    <w:multiLevelType w:val="hybridMultilevel"/>
    <w:tmpl w:val="2D5C9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CA5900"/>
    <w:multiLevelType w:val="hybridMultilevel"/>
    <w:tmpl w:val="7CA0AA74"/>
    <w:lvl w:ilvl="0" w:tplc="9EC6B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720934"/>
    <w:multiLevelType w:val="hybridMultilevel"/>
    <w:tmpl w:val="7E26F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2"/>
  </w:num>
  <w:num w:numId="2">
    <w:abstractNumId w:val="19"/>
  </w:num>
  <w:num w:numId="3">
    <w:abstractNumId w:val="1"/>
  </w:num>
  <w:num w:numId="4">
    <w:abstractNumId w:val="7"/>
  </w:num>
  <w:num w:numId="5">
    <w:abstractNumId w:val="18"/>
  </w:num>
  <w:num w:numId="6">
    <w:abstractNumId w:val="5"/>
  </w:num>
  <w:num w:numId="7">
    <w:abstractNumId w:val="17"/>
  </w:num>
  <w:num w:numId="8">
    <w:abstractNumId w:val="11"/>
  </w:num>
  <w:num w:numId="9">
    <w:abstractNumId w:val="0"/>
  </w:num>
  <w:num w:numId="10">
    <w:abstractNumId w:val="13"/>
  </w:num>
  <w:num w:numId="11">
    <w:abstractNumId w:val="14"/>
  </w:num>
  <w:num w:numId="12">
    <w:abstractNumId w:val="23"/>
  </w:num>
  <w:num w:numId="13">
    <w:abstractNumId w:val="10"/>
  </w:num>
  <w:num w:numId="14">
    <w:abstractNumId w:val="16"/>
  </w:num>
  <w:num w:numId="15">
    <w:abstractNumId w:val="6"/>
  </w:num>
  <w:num w:numId="16">
    <w:abstractNumId w:val="20"/>
  </w:num>
  <w:num w:numId="17">
    <w:abstractNumId w:val="22"/>
  </w:num>
  <w:num w:numId="18">
    <w:abstractNumId w:val="3"/>
  </w:num>
  <w:num w:numId="19">
    <w:abstractNumId w:val="21"/>
  </w:num>
  <w:num w:numId="20">
    <w:abstractNumId w:val="15"/>
  </w:num>
  <w:num w:numId="21">
    <w:abstractNumId w:val="9"/>
  </w:num>
  <w:num w:numId="22">
    <w:abstractNumId w:val="4"/>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B15"/>
    <w:rsid w:val="000120E2"/>
    <w:rsid w:val="00012201"/>
    <w:rsid w:val="00014FD1"/>
    <w:rsid w:val="00022EAF"/>
    <w:rsid w:val="000306A7"/>
    <w:rsid w:val="00031605"/>
    <w:rsid w:val="00045379"/>
    <w:rsid w:val="00045B3C"/>
    <w:rsid w:val="0004682D"/>
    <w:rsid w:val="00055224"/>
    <w:rsid w:val="00061821"/>
    <w:rsid w:val="000623F9"/>
    <w:rsid w:val="00063A10"/>
    <w:rsid w:val="000662F8"/>
    <w:rsid w:val="00066B01"/>
    <w:rsid w:val="00071571"/>
    <w:rsid w:val="00073E78"/>
    <w:rsid w:val="00091552"/>
    <w:rsid w:val="00091C3A"/>
    <w:rsid w:val="000A03E0"/>
    <w:rsid w:val="000A04D9"/>
    <w:rsid w:val="000A3486"/>
    <w:rsid w:val="000A79DA"/>
    <w:rsid w:val="000B4B51"/>
    <w:rsid w:val="000B6D7D"/>
    <w:rsid w:val="000B7158"/>
    <w:rsid w:val="000C06C3"/>
    <w:rsid w:val="000C5B8B"/>
    <w:rsid w:val="000D1B55"/>
    <w:rsid w:val="000D3C75"/>
    <w:rsid w:val="000E2252"/>
    <w:rsid w:val="000E686B"/>
    <w:rsid w:val="00111DCD"/>
    <w:rsid w:val="00114CF9"/>
    <w:rsid w:val="00121ED7"/>
    <w:rsid w:val="00122394"/>
    <w:rsid w:val="00124855"/>
    <w:rsid w:val="001254F5"/>
    <w:rsid w:val="00136FAD"/>
    <w:rsid w:val="00146F0A"/>
    <w:rsid w:val="00152C2B"/>
    <w:rsid w:val="00161D54"/>
    <w:rsid w:val="00162A4D"/>
    <w:rsid w:val="00172C77"/>
    <w:rsid w:val="00172CEE"/>
    <w:rsid w:val="00175897"/>
    <w:rsid w:val="00180B9F"/>
    <w:rsid w:val="00181CC5"/>
    <w:rsid w:val="00193784"/>
    <w:rsid w:val="0019396C"/>
    <w:rsid w:val="001A02EC"/>
    <w:rsid w:val="001A318E"/>
    <w:rsid w:val="001A577E"/>
    <w:rsid w:val="001A7C9B"/>
    <w:rsid w:val="001B05B9"/>
    <w:rsid w:val="001B7B88"/>
    <w:rsid w:val="001C1363"/>
    <w:rsid w:val="001C7319"/>
    <w:rsid w:val="001C7D87"/>
    <w:rsid w:val="001D3DE9"/>
    <w:rsid w:val="001D3E87"/>
    <w:rsid w:val="001F3F3C"/>
    <w:rsid w:val="0021501E"/>
    <w:rsid w:val="00215A83"/>
    <w:rsid w:val="00216ABF"/>
    <w:rsid w:val="002205C0"/>
    <w:rsid w:val="0023373D"/>
    <w:rsid w:val="0023423C"/>
    <w:rsid w:val="00246807"/>
    <w:rsid w:val="00250470"/>
    <w:rsid w:val="00252985"/>
    <w:rsid w:val="002577FE"/>
    <w:rsid w:val="002674C9"/>
    <w:rsid w:val="00273D0E"/>
    <w:rsid w:val="0028788A"/>
    <w:rsid w:val="00297368"/>
    <w:rsid w:val="002A2034"/>
    <w:rsid w:val="002A24F4"/>
    <w:rsid w:val="002A38BF"/>
    <w:rsid w:val="002A597E"/>
    <w:rsid w:val="002B5069"/>
    <w:rsid w:val="002B5DBD"/>
    <w:rsid w:val="002C51F7"/>
    <w:rsid w:val="002C72D2"/>
    <w:rsid w:val="002E2D7B"/>
    <w:rsid w:val="002E3488"/>
    <w:rsid w:val="002E5721"/>
    <w:rsid w:val="002E5E6A"/>
    <w:rsid w:val="002F0D76"/>
    <w:rsid w:val="002F37BE"/>
    <w:rsid w:val="00300D0B"/>
    <w:rsid w:val="00306096"/>
    <w:rsid w:val="00306848"/>
    <w:rsid w:val="0031645D"/>
    <w:rsid w:val="00320A67"/>
    <w:rsid w:val="003272FB"/>
    <w:rsid w:val="003507D3"/>
    <w:rsid w:val="00361B9C"/>
    <w:rsid w:val="00375BBA"/>
    <w:rsid w:val="00376CEC"/>
    <w:rsid w:val="00380758"/>
    <w:rsid w:val="003812E0"/>
    <w:rsid w:val="00394A1E"/>
    <w:rsid w:val="00397C0C"/>
    <w:rsid w:val="003A61F9"/>
    <w:rsid w:val="003B1E88"/>
    <w:rsid w:val="003C4F65"/>
    <w:rsid w:val="003D78A3"/>
    <w:rsid w:val="003E16E1"/>
    <w:rsid w:val="004012CF"/>
    <w:rsid w:val="00402FF3"/>
    <w:rsid w:val="004069EB"/>
    <w:rsid w:val="004071A7"/>
    <w:rsid w:val="00412901"/>
    <w:rsid w:val="00423213"/>
    <w:rsid w:val="0042416D"/>
    <w:rsid w:val="00426B98"/>
    <w:rsid w:val="0042798A"/>
    <w:rsid w:val="00433D7C"/>
    <w:rsid w:val="00442C1A"/>
    <w:rsid w:val="004516EB"/>
    <w:rsid w:val="004529B6"/>
    <w:rsid w:val="00453DBD"/>
    <w:rsid w:val="00454CE6"/>
    <w:rsid w:val="00462881"/>
    <w:rsid w:val="004639CF"/>
    <w:rsid w:val="00475F48"/>
    <w:rsid w:val="00477CC2"/>
    <w:rsid w:val="0048180A"/>
    <w:rsid w:val="00481C7A"/>
    <w:rsid w:val="004906C8"/>
    <w:rsid w:val="004967E2"/>
    <w:rsid w:val="004A290F"/>
    <w:rsid w:val="004A5FFD"/>
    <w:rsid w:val="004A7CE2"/>
    <w:rsid w:val="004B15D1"/>
    <w:rsid w:val="004D08EB"/>
    <w:rsid w:val="004D2C8F"/>
    <w:rsid w:val="004E2371"/>
    <w:rsid w:val="004E6BE9"/>
    <w:rsid w:val="00503655"/>
    <w:rsid w:val="005037B3"/>
    <w:rsid w:val="00515090"/>
    <w:rsid w:val="005211D9"/>
    <w:rsid w:val="00521E57"/>
    <w:rsid w:val="005305EA"/>
    <w:rsid w:val="005371E7"/>
    <w:rsid w:val="00540538"/>
    <w:rsid w:val="005520FE"/>
    <w:rsid w:val="00556513"/>
    <w:rsid w:val="00562653"/>
    <w:rsid w:val="00572979"/>
    <w:rsid w:val="005733EB"/>
    <w:rsid w:val="005759BB"/>
    <w:rsid w:val="005803A1"/>
    <w:rsid w:val="00580802"/>
    <w:rsid w:val="00581A22"/>
    <w:rsid w:val="00593E91"/>
    <w:rsid w:val="005A0B49"/>
    <w:rsid w:val="005A6D57"/>
    <w:rsid w:val="005B36D5"/>
    <w:rsid w:val="005B5B70"/>
    <w:rsid w:val="005B5F05"/>
    <w:rsid w:val="005C04BB"/>
    <w:rsid w:val="005C123F"/>
    <w:rsid w:val="005C6982"/>
    <w:rsid w:val="005D2B59"/>
    <w:rsid w:val="005D362F"/>
    <w:rsid w:val="005D370F"/>
    <w:rsid w:val="005E4D7C"/>
    <w:rsid w:val="005F048E"/>
    <w:rsid w:val="005F57F0"/>
    <w:rsid w:val="0061042F"/>
    <w:rsid w:val="006114BA"/>
    <w:rsid w:val="006168E4"/>
    <w:rsid w:val="00633DE8"/>
    <w:rsid w:val="00637512"/>
    <w:rsid w:val="00640EE4"/>
    <w:rsid w:val="006466F5"/>
    <w:rsid w:val="00661753"/>
    <w:rsid w:val="006848B7"/>
    <w:rsid w:val="006A2BEC"/>
    <w:rsid w:val="006B1953"/>
    <w:rsid w:val="006B1BF1"/>
    <w:rsid w:val="006B26E3"/>
    <w:rsid w:val="006B7444"/>
    <w:rsid w:val="006C698B"/>
    <w:rsid w:val="006D23FC"/>
    <w:rsid w:val="006F3C14"/>
    <w:rsid w:val="00701033"/>
    <w:rsid w:val="00701B61"/>
    <w:rsid w:val="007164CD"/>
    <w:rsid w:val="00717E41"/>
    <w:rsid w:val="0072689F"/>
    <w:rsid w:val="00742EAF"/>
    <w:rsid w:val="00744EEF"/>
    <w:rsid w:val="00754CAE"/>
    <w:rsid w:val="00770CD1"/>
    <w:rsid w:val="00770FCE"/>
    <w:rsid w:val="00772E31"/>
    <w:rsid w:val="00780B57"/>
    <w:rsid w:val="00781530"/>
    <w:rsid w:val="007830E9"/>
    <w:rsid w:val="00783A07"/>
    <w:rsid w:val="007851D5"/>
    <w:rsid w:val="0079486A"/>
    <w:rsid w:val="00794F80"/>
    <w:rsid w:val="0079735D"/>
    <w:rsid w:val="007A1C9E"/>
    <w:rsid w:val="007A3206"/>
    <w:rsid w:val="007A4692"/>
    <w:rsid w:val="007B2C77"/>
    <w:rsid w:val="007C4168"/>
    <w:rsid w:val="007D1A27"/>
    <w:rsid w:val="007D1B24"/>
    <w:rsid w:val="007D1F15"/>
    <w:rsid w:val="007D25B1"/>
    <w:rsid w:val="007D2878"/>
    <w:rsid w:val="007D3203"/>
    <w:rsid w:val="007E7BAB"/>
    <w:rsid w:val="007E7DCE"/>
    <w:rsid w:val="007F20AC"/>
    <w:rsid w:val="00802C56"/>
    <w:rsid w:val="00811205"/>
    <w:rsid w:val="00812C48"/>
    <w:rsid w:val="008146F9"/>
    <w:rsid w:val="00822215"/>
    <w:rsid w:val="00824DCD"/>
    <w:rsid w:val="00843314"/>
    <w:rsid w:val="00844569"/>
    <w:rsid w:val="00847D23"/>
    <w:rsid w:val="00853BED"/>
    <w:rsid w:val="00863327"/>
    <w:rsid w:val="00870F44"/>
    <w:rsid w:val="00884054"/>
    <w:rsid w:val="00895089"/>
    <w:rsid w:val="008951ED"/>
    <w:rsid w:val="008A68CA"/>
    <w:rsid w:val="008A75BE"/>
    <w:rsid w:val="008B42B1"/>
    <w:rsid w:val="008C32A8"/>
    <w:rsid w:val="008C55A3"/>
    <w:rsid w:val="008C5A03"/>
    <w:rsid w:val="008D6D04"/>
    <w:rsid w:val="008E6375"/>
    <w:rsid w:val="008F4C65"/>
    <w:rsid w:val="00905422"/>
    <w:rsid w:val="00913133"/>
    <w:rsid w:val="00921DB9"/>
    <w:rsid w:val="0092403D"/>
    <w:rsid w:val="00935D2F"/>
    <w:rsid w:val="009402DB"/>
    <w:rsid w:val="009449B8"/>
    <w:rsid w:val="00944DC9"/>
    <w:rsid w:val="00945479"/>
    <w:rsid w:val="00946380"/>
    <w:rsid w:val="009464B0"/>
    <w:rsid w:val="009517DA"/>
    <w:rsid w:val="009611E0"/>
    <w:rsid w:val="00965FEE"/>
    <w:rsid w:val="0096643B"/>
    <w:rsid w:val="009706B5"/>
    <w:rsid w:val="00972BDF"/>
    <w:rsid w:val="0098182D"/>
    <w:rsid w:val="00991F20"/>
    <w:rsid w:val="009A1139"/>
    <w:rsid w:val="009A49FE"/>
    <w:rsid w:val="009A686F"/>
    <w:rsid w:val="009A77EC"/>
    <w:rsid w:val="009B33A8"/>
    <w:rsid w:val="009B3487"/>
    <w:rsid w:val="009B7C61"/>
    <w:rsid w:val="009C3793"/>
    <w:rsid w:val="009C5DB9"/>
    <w:rsid w:val="009E1411"/>
    <w:rsid w:val="009E52F2"/>
    <w:rsid w:val="009F0515"/>
    <w:rsid w:val="009F3C1F"/>
    <w:rsid w:val="009F614E"/>
    <w:rsid w:val="009F762B"/>
    <w:rsid w:val="00A02047"/>
    <w:rsid w:val="00A036BE"/>
    <w:rsid w:val="00A12205"/>
    <w:rsid w:val="00A155B9"/>
    <w:rsid w:val="00A214B4"/>
    <w:rsid w:val="00A453DC"/>
    <w:rsid w:val="00A47E87"/>
    <w:rsid w:val="00A516E8"/>
    <w:rsid w:val="00A525D9"/>
    <w:rsid w:val="00A565E7"/>
    <w:rsid w:val="00A625E2"/>
    <w:rsid w:val="00A72465"/>
    <w:rsid w:val="00A72DCB"/>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F55AC"/>
    <w:rsid w:val="00B11E08"/>
    <w:rsid w:val="00B26C37"/>
    <w:rsid w:val="00B32CD3"/>
    <w:rsid w:val="00B35A93"/>
    <w:rsid w:val="00B3635B"/>
    <w:rsid w:val="00B3672D"/>
    <w:rsid w:val="00B36D2B"/>
    <w:rsid w:val="00B4745C"/>
    <w:rsid w:val="00B72B0F"/>
    <w:rsid w:val="00B75A86"/>
    <w:rsid w:val="00B80028"/>
    <w:rsid w:val="00B85271"/>
    <w:rsid w:val="00B9223B"/>
    <w:rsid w:val="00BA11EC"/>
    <w:rsid w:val="00BA4D1F"/>
    <w:rsid w:val="00BA7AD1"/>
    <w:rsid w:val="00BB04EC"/>
    <w:rsid w:val="00BB2250"/>
    <w:rsid w:val="00BC0FDD"/>
    <w:rsid w:val="00BC14E6"/>
    <w:rsid w:val="00BC22E0"/>
    <w:rsid w:val="00BD65B1"/>
    <w:rsid w:val="00BE28ED"/>
    <w:rsid w:val="00BE688D"/>
    <w:rsid w:val="00BF1ECA"/>
    <w:rsid w:val="00C03F20"/>
    <w:rsid w:val="00C25084"/>
    <w:rsid w:val="00C30A4F"/>
    <w:rsid w:val="00C41665"/>
    <w:rsid w:val="00C429E1"/>
    <w:rsid w:val="00C70B66"/>
    <w:rsid w:val="00C71CD1"/>
    <w:rsid w:val="00C73143"/>
    <w:rsid w:val="00C77685"/>
    <w:rsid w:val="00C77815"/>
    <w:rsid w:val="00C80100"/>
    <w:rsid w:val="00C85378"/>
    <w:rsid w:val="00C9297C"/>
    <w:rsid w:val="00CA6FDA"/>
    <w:rsid w:val="00CB3B6F"/>
    <w:rsid w:val="00CC0817"/>
    <w:rsid w:val="00CC0C5F"/>
    <w:rsid w:val="00CC2F3D"/>
    <w:rsid w:val="00CC5FF3"/>
    <w:rsid w:val="00CD422C"/>
    <w:rsid w:val="00CE2ADF"/>
    <w:rsid w:val="00CF0807"/>
    <w:rsid w:val="00CF1D7D"/>
    <w:rsid w:val="00CF45D3"/>
    <w:rsid w:val="00CF6B6C"/>
    <w:rsid w:val="00D01197"/>
    <w:rsid w:val="00D042BB"/>
    <w:rsid w:val="00D06CA0"/>
    <w:rsid w:val="00D11F7D"/>
    <w:rsid w:val="00D17789"/>
    <w:rsid w:val="00D21565"/>
    <w:rsid w:val="00D25860"/>
    <w:rsid w:val="00D2737E"/>
    <w:rsid w:val="00D274A9"/>
    <w:rsid w:val="00D32644"/>
    <w:rsid w:val="00D33229"/>
    <w:rsid w:val="00D33619"/>
    <w:rsid w:val="00D52AC7"/>
    <w:rsid w:val="00D54CA9"/>
    <w:rsid w:val="00D6340F"/>
    <w:rsid w:val="00D72D16"/>
    <w:rsid w:val="00D74213"/>
    <w:rsid w:val="00D81914"/>
    <w:rsid w:val="00D8195B"/>
    <w:rsid w:val="00D8619F"/>
    <w:rsid w:val="00D86764"/>
    <w:rsid w:val="00D924C9"/>
    <w:rsid w:val="00DB5C0A"/>
    <w:rsid w:val="00DB5E40"/>
    <w:rsid w:val="00DC0E09"/>
    <w:rsid w:val="00DD13E2"/>
    <w:rsid w:val="00DE3B70"/>
    <w:rsid w:val="00DF003C"/>
    <w:rsid w:val="00DF4501"/>
    <w:rsid w:val="00DF723C"/>
    <w:rsid w:val="00DF783E"/>
    <w:rsid w:val="00DF78AE"/>
    <w:rsid w:val="00E11E2E"/>
    <w:rsid w:val="00E371EC"/>
    <w:rsid w:val="00E6063A"/>
    <w:rsid w:val="00E62A59"/>
    <w:rsid w:val="00E72AE3"/>
    <w:rsid w:val="00E73B51"/>
    <w:rsid w:val="00E81B17"/>
    <w:rsid w:val="00EA1F89"/>
    <w:rsid w:val="00EB117B"/>
    <w:rsid w:val="00EB15E0"/>
    <w:rsid w:val="00EB39C0"/>
    <w:rsid w:val="00EB40D6"/>
    <w:rsid w:val="00EB5F75"/>
    <w:rsid w:val="00EB79CD"/>
    <w:rsid w:val="00EE0F2E"/>
    <w:rsid w:val="00EE2A41"/>
    <w:rsid w:val="00EE5F8D"/>
    <w:rsid w:val="00EF09FB"/>
    <w:rsid w:val="00F02923"/>
    <w:rsid w:val="00F0351B"/>
    <w:rsid w:val="00F04E34"/>
    <w:rsid w:val="00F06472"/>
    <w:rsid w:val="00F06F04"/>
    <w:rsid w:val="00F0721E"/>
    <w:rsid w:val="00F0754E"/>
    <w:rsid w:val="00F13693"/>
    <w:rsid w:val="00F22566"/>
    <w:rsid w:val="00F22963"/>
    <w:rsid w:val="00F403EA"/>
    <w:rsid w:val="00F42753"/>
    <w:rsid w:val="00F469FC"/>
    <w:rsid w:val="00F510DB"/>
    <w:rsid w:val="00F64643"/>
    <w:rsid w:val="00F727B0"/>
    <w:rsid w:val="00F72B5D"/>
    <w:rsid w:val="00F91F36"/>
    <w:rsid w:val="00F97F52"/>
    <w:rsid w:val="00FA2545"/>
    <w:rsid w:val="00FA5036"/>
    <w:rsid w:val="00FB2CFE"/>
    <w:rsid w:val="00FB4AAD"/>
    <w:rsid w:val="00FB4E3D"/>
    <w:rsid w:val="00FB5348"/>
    <w:rsid w:val="00FB5F2A"/>
    <w:rsid w:val="00FC4F9B"/>
    <w:rsid w:val="00FC59F0"/>
    <w:rsid w:val="00FD4599"/>
    <w:rsid w:val="00FD4784"/>
    <w:rsid w:val="00FD65FE"/>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0937F"/>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JALTENCO/art_92_ii_b.web"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836729.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F0B9F-76D3-4CCA-BBF7-146625117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23</Pages>
  <Words>3048</Words>
  <Characters>17377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11</cp:revision>
  <cp:lastPrinted>2018-08-15T00:56:00Z</cp:lastPrinted>
  <dcterms:created xsi:type="dcterms:W3CDTF">2020-01-09T17:56:00Z</dcterms:created>
  <dcterms:modified xsi:type="dcterms:W3CDTF">2020-04-03T21:20:00Z</dcterms:modified>
</cp:coreProperties>
</file>