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C8" w:rsidRDefault="00202921" w:rsidP="00477DB6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  <w:r w:rsidRPr="0073286C">
        <w:rPr>
          <w:rFonts w:ascii="Palatino Linotype" w:hAnsi="Palatino Linotype" w:cs="Arial"/>
          <w:b/>
        </w:rPr>
        <w:t xml:space="preserve">VOTO PARTICULAR </w:t>
      </w:r>
      <w:r w:rsidR="0051698B">
        <w:rPr>
          <w:rFonts w:ascii="Palatino Linotype" w:hAnsi="Palatino Linotype" w:cs="Arial"/>
          <w:b/>
        </w:rPr>
        <w:t xml:space="preserve">CONCURRENTE </w:t>
      </w:r>
      <w:r w:rsidRPr="0073286C">
        <w:rPr>
          <w:rFonts w:ascii="Palatino Linotype" w:hAnsi="Palatino Linotype" w:cs="Arial"/>
          <w:b/>
        </w:rPr>
        <w:t>QUE FORMULA</w:t>
      </w:r>
      <w:r w:rsidR="0051698B">
        <w:rPr>
          <w:rFonts w:ascii="Palatino Linotype" w:hAnsi="Palatino Linotype" w:cs="Arial"/>
          <w:b/>
        </w:rPr>
        <w:t>N LA COMISIONADA EVA ABAID YAPUR Y LA COMISIONADA PRESIDENTA ZULEMA MARTÍNEZ SÁNCHEZ</w:t>
      </w:r>
      <w:r w:rsidRPr="0073286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DATOS PERSONALES DEL ESTADO DE MÉXICO Y MUNICIPIOS, EN LA </w:t>
      </w:r>
      <w:r w:rsidR="00603CAB">
        <w:rPr>
          <w:rFonts w:ascii="Palatino Linotype" w:hAnsi="Palatino Linotype" w:cs="Arial"/>
          <w:b/>
        </w:rPr>
        <w:t>TRIGÉSIMA SEGUNDA</w:t>
      </w:r>
      <w:r w:rsidR="00400547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SESIÓN ORDINARIA DE </w:t>
      </w:r>
      <w:r w:rsidR="00603CAB">
        <w:rPr>
          <w:rFonts w:ascii="Palatino Linotype" w:hAnsi="Palatino Linotype" w:cs="Arial"/>
          <w:b/>
        </w:rPr>
        <w:t>CUATRO DE SEPTIEMBRE</w:t>
      </w:r>
      <w:r w:rsidR="00485AA0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DE DOS MIL </w:t>
      </w:r>
      <w:r w:rsidRPr="0073286C">
        <w:rPr>
          <w:rFonts w:ascii="Palatino Linotype" w:hAnsi="Palatino Linotype" w:cs="Arial"/>
          <w:b/>
        </w:rPr>
        <w:t>DIECI</w:t>
      </w:r>
      <w:r w:rsidR="002F1EEE">
        <w:rPr>
          <w:rFonts w:ascii="Palatino Linotype" w:hAnsi="Palatino Linotype" w:cs="Arial"/>
          <w:b/>
        </w:rPr>
        <w:t>NUEVE</w:t>
      </w:r>
      <w:r w:rsidRPr="0073286C">
        <w:rPr>
          <w:rFonts w:ascii="Palatino Linotype" w:hAnsi="Palatino Linotype" w:cs="Arial"/>
          <w:b/>
        </w:rPr>
        <w:t xml:space="preserve">, EN </w:t>
      </w:r>
      <w:r w:rsidR="00400547">
        <w:rPr>
          <w:rFonts w:ascii="Palatino Linotype" w:hAnsi="Palatino Linotype" w:cs="Arial"/>
          <w:b/>
        </w:rPr>
        <w:t>EL</w:t>
      </w:r>
      <w:r w:rsidRPr="0073286C">
        <w:rPr>
          <w:rFonts w:ascii="Palatino Linotype" w:hAnsi="Palatino Linotype" w:cs="Arial"/>
          <w:b/>
        </w:rPr>
        <w:t xml:space="preserve"> RECURSO DE REVISIÓN</w:t>
      </w:r>
      <w:r w:rsidR="00C7620E">
        <w:rPr>
          <w:rFonts w:ascii="Palatino Linotype" w:hAnsi="Palatino Linotype" w:cs="Arial"/>
          <w:b/>
        </w:rPr>
        <w:t xml:space="preserve"> 0</w:t>
      </w:r>
      <w:r w:rsidR="005842A3">
        <w:rPr>
          <w:rFonts w:ascii="Palatino Linotype" w:hAnsi="Palatino Linotype" w:cs="Arial"/>
          <w:b/>
        </w:rPr>
        <w:t>5194</w:t>
      </w:r>
      <w:r>
        <w:rPr>
          <w:rFonts w:ascii="Palatino Linotype" w:hAnsi="Palatino Linotype" w:cs="Arial"/>
          <w:b/>
        </w:rPr>
        <w:t>/</w:t>
      </w:r>
      <w:r w:rsidRPr="00F87541">
        <w:rPr>
          <w:rFonts w:ascii="Palatino Linotype" w:hAnsi="Palatino Linotype" w:cs="Arial"/>
          <w:b/>
        </w:rPr>
        <w:t>INFOEM/IP/RR/201</w:t>
      </w:r>
      <w:r w:rsidR="002F1EEE">
        <w:rPr>
          <w:rFonts w:ascii="Palatino Linotype" w:hAnsi="Palatino Linotype" w:cs="Arial"/>
          <w:b/>
        </w:rPr>
        <w:t>9</w:t>
      </w:r>
      <w:r w:rsidRPr="0073286C">
        <w:rPr>
          <w:rFonts w:ascii="Palatino Linotype" w:eastAsia="Calibri" w:hAnsi="Palatino Linotype" w:cs="Arial"/>
          <w:b/>
          <w:color w:val="000000"/>
        </w:rPr>
        <w:t>.</w:t>
      </w:r>
      <w:r w:rsidR="00213408">
        <w:rPr>
          <w:rFonts w:ascii="Palatino Linotype" w:eastAsia="Calibri" w:hAnsi="Palatino Linotype" w:cs="Arial"/>
          <w:b/>
          <w:color w:val="000000"/>
        </w:rPr>
        <w:t xml:space="preserve"> </w:t>
      </w:r>
    </w:p>
    <w:p w:rsidR="006468C8" w:rsidRPr="005842A3" w:rsidRDefault="00202921" w:rsidP="00477DB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73286C">
        <w:rPr>
          <w:rFonts w:ascii="Palatino Linotype" w:hAnsi="Palatino Linotype" w:cs="Arial"/>
        </w:rPr>
        <w:t>Con fundamento en lo dispuesto por el artículo 14</w:t>
      </w:r>
      <w:r w:rsidR="003215B6">
        <w:rPr>
          <w:rFonts w:ascii="Palatino Linotype" w:hAnsi="Palatino Linotype" w:cs="Arial"/>
        </w:rPr>
        <w:t>,</w:t>
      </w:r>
      <w:r w:rsidRPr="0073286C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</w:t>
      </w:r>
      <w:r w:rsidR="0051698B">
        <w:rPr>
          <w:rFonts w:ascii="Palatino Linotype" w:hAnsi="Palatino Linotype" w:cs="Arial"/>
        </w:rPr>
        <w:t>s</w:t>
      </w:r>
      <w:r w:rsidRPr="0073286C">
        <w:rPr>
          <w:rFonts w:ascii="Palatino Linotype" w:hAnsi="Palatino Linotype" w:cs="Arial"/>
        </w:rPr>
        <w:t xml:space="preserve"> que suscribe</w:t>
      </w:r>
      <w:r w:rsidR="0051698B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  <w:b/>
          <w:lang w:val="es-ES_tradnl"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EVA ABAID YAPUR </w:t>
      </w:r>
      <w:r w:rsidR="0051698B">
        <w:rPr>
          <w:rFonts w:ascii="Palatino Linotype" w:hAnsi="Palatino Linotype" w:cs="Arial"/>
        </w:rPr>
        <w:t xml:space="preserve">y </w:t>
      </w:r>
      <w:r w:rsidR="0051698B">
        <w:rPr>
          <w:rFonts w:ascii="Palatino Linotype" w:hAnsi="Palatino Linotype" w:cs="Arial"/>
          <w:b/>
        </w:rPr>
        <w:t xml:space="preserve">ZULEMA MARTÍNEZ SÁNCHEZ </w:t>
      </w:r>
      <w:r w:rsidRPr="0073286C">
        <w:rPr>
          <w:rFonts w:ascii="Palatino Linotype" w:hAnsi="Palatino Linotype" w:cs="Arial"/>
        </w:rPr>
        <w:t>emite</w:t>
      </w:r>
      <w:r w:rsidR="0051698B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VOTO PARTICULAR</w:t>
      </w:r>
      <w:r w:rsidR="003933AB">
        <w:rPr>
          <w:rFonts w:ascii="Palatino Linotype" w:hAnsi="Palatino Linotype" w:cs="Arial"/>
          <w:b/>
        </w:rPr>
        <w:t xml:space="preserve"> </w:t>
      </w:r>
      <w:r w:rsidR="0051698B">
        <w:rPr>
          <w:rFonts w:ascii="Palatino Linotype" w:hAnsi="Palatino Linotype" w:cs="Arial"/>
          <w:b/>
        </w:rPr>
        <w:t xml:space="preserve">CONCURRENTE </w:t>
      </w:r>
      <w:r w:rsidRPr="0073286C">
        <w:rPr>
          <w:rFonts w:ascii="Palatino Linotype" w:hAnsi="Palatino Linotype" w:cs="Arial"/>
        </w:rPr>
        <w:t xml:space="preserve">respecto de la resolución dictada en </w:t>
      </w:r>
      <w:r w:rsidR="00400547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recurso de revisión </w:t>
      </w:r>
      <w:r w:rsidR="005842A3">
        <w:rPr>
          <w:rFonts w:ascii="Palatino Linotype" w:hAnsi="Palatino Linotype" w:cs="Arial"/>
          <w:b/>
        </w:rPr>
        <w:t>05194</w:t>
      </w:r>
      <w:r w:rsidR="002F1EEE">
        <w:rPr>
          <w:rFonts w:ascii="Palatino Linotype" w:hAnsi="Palatino Linotype" w:cs="Arial"/>
          <w:b/>
        </w:rPr>
        <w:t>/INFOEM/IP/RR/2019</w:t>
      </w:r>
      <w:r w:rsidRPr="0073286C">
        <w:rPr>
          <w:rFonts w:ascii="Palatino Linotype" w:hAnsi="Palatino Linotype" w:cs="Arial"/>
        </w:rPr>
        <w:t xml:space="preserve">, pronunciada por el Pleno de este Instituto ante el proyecto presentado por el Comisionado </w:t>
      </w:r>
      <w:r w:rsidR="00D409BE">
        <w:rPr>
          <w:rFonts w:ascii="Palatino Linotype" w:hAnsi="Palatino Linotype" w:cs="Arial"/>
          <w:b/>
        </w:rPr>
        <w:t>JAVIER MARTÍNEZ CRUZ</w:t>
      </w:r>
      <w:r w:rsidR="00F17B6D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, que es del tenor siguiente</w:t>
      </w:r>
      <w:r>
        <w:rPr>
          <w:rFonts w:ascii="Palatino Linotype" w:hAnsi="Palatino Linotype" w:cs="Arial"/>
        </w:rPr>
        <w:t>.</w:t>
      </w:r>
    </w:p>
    <w:p w:rsidR="002956D3" w:rsidRDefault="00202921" w:rsidP="00477DB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t>Es de destacar, que la</w:t>
      </w:r>
      <w:r w:rsidR="0051698B">
        <w:rPr>
          <w:rFonts w:ascii="Palatino Linotype" w:hAnsi="Palatino Linotype"/>
        </w:rPr>
        <w:t>s</w:t>
      </w:r>
      <w:r w:rsidR="00465F40">
        <w:rPr>
          <w:rFonts w:ascii="Palatino Linotype" w:hAnsi="Palatino Linotype"/>
        </w:rPr>
        <w:t xml:space="preserve"> </w:t>
      </w:r>
      <w:r w:rsidRPr="0073286C">
        <w:rPr>
          <w:rFonts w:ascii="Palatino Linotype" w:hAnsi="Palatino Linotype"/>
        </w:rPr>
        <w:t>suscrita</w:t>
      </w:r>
      <w:r w:rsidR="0051698B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</w:t>
      </w:r>
      <w:r w:rsidR="0051698B">
        <w:rPr>
          <w:rFonts w:ascii="Palatino Linotype" w:hAnsi="Palatino Linotype"/>
        </w:rPr>
        <w:t>compartimos</w:t>
      </w:r>
      <w:r>
        <w:rPr>
          <w:rFonts w:ascii="Palatino Linotype" w:hAnsi="Palatino Linotype"/>
        </w:rPr>
        <w:t xml:space="preserve"> esencialmente el sentido de la </w:t>
      </w:r>
      <w:r w:rsidRPr="0073286C">
        <w:rPr>
          <w:rFonts w:ascii="Palatino Linotype" w:hAnsi="Palatino Linotype"/>
        </w:rPr>
        <w:t xml:space="preserve">resolución </w:t>
      </w:r>
      <w:r>
        <w:rPr>
          <w:rFonts w:ascii="Palatino Linotype" w:hAnsi="Palatino Linotype"/>
        </w:rPr>
        <w:t xml:space="preserve">del </w:t>
      </w:r>
      <w:r w:rsidRPr="0073286C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</w:t>
      </w:r>
      <w:r w:rsidR="0051698B">
        <w:rPr>
          <w:rFonts w:ascii="Palatino Linotype" w:hAnsi="Palatino Linotype"/>
        </w:rPr>
        <w:t>, estimamos</w:t>
      </w:r>
      <w:r w:rsidRPr="0073286C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.</w:t>
      </w:r>
    </w:p>
    <w:p w:rsidR="000F0BC5" w:rsidRDefault="00202921" w:rsidP="0051698B">
      <w:pPr>
        <w:spacing w:before="100" w:beforeAutospacing="1" w:after="100" w:afterAutospacing="1" w:line="360" w:lineRule="auto"/>
        <w:jc w:val="both"/>
        <w:rPr>
          <w:rFonts w:ascii="Palatino Linotype" w:eastAsia="MS Mincho" w:hAnsi="Palatino Linotype" w:cs="Arial"/>
          <w:lang w:val="es-ES_tradnl"/>
        </w:rPr>
      </w:pPr>
      <w:r w:rsidRPr="0073286C">
        <w:rPr>
          <w:rFonts w:ascii="Palatino Linotype" w:hAnsi="Palatino Linotype"/>
        </w:rPr>
        <w:t>Al respecto, tal y como quedó debidamente asentado en la resoluci</w:t>
      </w:r>
      <w:r w:rsidR="0051698B">
        <w:rPr>
          <w:rFonts w:ascii="Palatino Linotype" w:hAnsi="Palatino Linotype"/>
        </w:rPr>
        <w:t>ón materia del presente voto, el</w:t>
      </w:r>
      <w:r w:rsidRPr="0073286C">
        <w:rPr>
          <w:rFonts w:ascii="Palatino Linotype" w:hAnsi="Palatino Linotype"/>
        </w:rPr>
        <w:t xml:space="preserve"> particular requirió </w:t>
      </w:r>
      <w:r w:rsidR="0051698B">
        <w:rPr>
          <w:rFonts w:ascii="Palatino Linotype" w:hAnsi="Palatino Linotype"/>
        </w:rPr>
        <w:t xml:space="preserve">medularmente </w:t>
      </w:r>
      <w:r w:rsidRPr="0073286C">
        <w:rPr>
          <w:rFonts w:ascii="Palatino Linotype" w:hAnsi="Palatino Linotype"/>
        </w:rPr>
        <w:t>de</w:t>
      </w:r>
      <w:r w:rsidR="004C5335">
        <w:rPr>
          <w:rFonts w:ascii="Palatino Linotype" w:hAnsi="Palatino Linotype"/>
        </w:rPr>
        <w:t>l</w:t>
      </w:r>
      <w:r w:rsidR="00CB7A00">
        <w:rPr>
          <w:rFonts w:ascii="Palatino Linotype" w:hAnsi="Palatino Linotype"/>
        </w:rPr>
        <w:t xml:space="preserve"> </w:t>
      </w:r>
      <w:r w:rsidR="005842A3" w:rsidRPr="00195E5F">
        <w:rPr>
          <w:rFonts w:ascii="Palatino Linotype" w:hAnsi="Palatino Linotype" w:cs="Arial"/>
          <w:b/>
        </w:rPr>
        <w:t>Ayuntamiento de Almoloya del Río</w:t>
      </w:r>
      <w:r w:rsidR="005842A3">
        <w:rPr>
          <w:rFonts w:ascii="Palatino Linotype" w:hAnsi="Palatino Linotype"/>
        </w:rPr>
        <w:t>, en lo sucesivo</w:t>
      </w:r>
      <w:r w:rsidR="00F00774">
        <w:rPr>
          <w:rFonts w:ascii="Palatino Linotype" w:hAnsi="Palatino Linotype"/>
        </w:rPr>
        <w:t xml:space="preserve"> </w:t>
      </w:r>
      <w:r w:rsidR="00F00774" w:rsidRPr="00F00774">
        <w:rPr>
          <w:rFonts w:ascii="Palatino Linotype" w:hAnsi="Palatino Linotype"/>
          <w:b/>
        </w:rPr>
        <w:t xml:space="preserve">EL </w:t>
      </w:r>
      <w:r w:rsidR="00F00774">
        <w:rPr>
          <w:rFonts w:ascii="Palatino Linotype" w:hAnsi="Palatino Linotype"/>
          <w:b/>
        </w:rPr>
        <w:t>SUJETO OBLIGADO</w:t>
      </w:r>
      <w:r w:rsidR="0051698B">
        <w:rPr>
          <w:rFonts w:ascii="Palatino Linotype" w:hAnsi="Palatino Linotype"/>
        </w:rPr>
        <w:t xml:space="preserve">, </w:t>
      </w:r>
      <w:r w:rsidR="005842A3">
        <w:rPr>
          <w:rFonts w:ascii="Palatino Linotype" w:eastAsia="MS Mincho" w:hAnsi="Palatino Linotype" w:cs="Arial"/>
          <w:lang w:val="es-ES_tradnl"/>
        </w:rPr>
        <w:t>lo siguiente:</w:t>
      </w:r>
    </w:p>
    <w:p w:rsidR="005842A3" w:rsidRPr="005842A3" w:rsidRDefault="005842A3" w:rsidP="000F0879">
      <w:pPr>
        <w:spacing w:before="100" w:beforeAutospacing="1" w:after="100" w:afterAutospacing="1"/>
        <w:ind w:left="851" w:right="992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lastRenderedPageBreak/>
        <w:t>Copia certificada de los expedientes técnicos de las siguientes obras programadas para el ejercicio fiscal 2019:</w:t>
      </w:r>
    </w:p>
    <w:p w:rsid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Construcción del andador en la calle Joaquín Pagaza, Guarniciones y banquetas en la Avenida Carlos Hank González.</w:t>
      </w:r>
    </w:p>
    <w:p w:rsid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Rehabilitación de la Estancia Infantil del Sistema Municipal DIF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Rehabilitación de oficinas Administrativas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Rehabilitación de edificio de Seguridad Pública Municipal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Sustitución del Sistema de Iluminación en todo el Municipio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Rehabilitación y mantenimiento de edificios Escolares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Rehabilitación de Vialidades y calles en todo el Municipio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Adecuación de la Primera etapa del centro de mando municipal con la instalación de una cámara de Vídeo vigilancia, rehabilitación y mantenimiento de edificios públicos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Construcción de drenaje sanitario en andador Heriberto Enriques</w:t>
      </w:r>
    </w:p>
    <w:p w:rsidR="005842A3" w:rsidRP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 xml:space="preserve">Programa de mantenimiento a la vivienda para la construcción de techos, pisos, muros firmes, </w:t>
      </w:r>
    </w:p>
    <w:p w:rsidR="005842A3" w:rsidRDefault="005842A3" w:rsidP="000F0879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ind w:left="851" w:right="99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5842A3">
        <w:rPr>
          <w:rFonts w:ascii="Palatino Linotype" w:hAnsi="Palatino Linotype" w:cs="Arial"/>
          <w:i/>
          <w:sz w:val="22"/>
          <w:szCs w:val="22"/>
        </w:rPr>
        <w:t>Adquisición de mobiliario para la atención ciudadana.</w:t>
      </w:r>
    </w:p>
    <w:p w:rsidR="00351127" w:rsidRPr="00195E5F" w:rsidRDefault="00202921" w:rsidP="00351127">
      <w:pPr>
        <w:spacing w:before="240" w:after="240" w:line="360" w:lineRule="auto"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De las constancias que obran dentro del expediente electrónico</w:t>
      </w:r>
      <w:r>
        <w:rPr>
          <w:rFonts w:ascii="Palatino Linotype" w:hAnsi="Palatino Linotype" w:cs="Arial"/>
        </w:rPr>
        <w:t xml:space="preserve"> del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SAIMEX,</w:t>
      </w:r>
      <w:r w:rsidRPr="0073286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se advirtió </w:t>
      </w:r>
      <w:r w:rsidRPr="0073286C">
        <w:rPr>
          <w:rFonts w:ascii="Palatino Linotype" w:hAnsi="Palatino Linotype" w:cs="Arial"/>
        </w:rPr>
        <w:t xml:space="preserve">que </w:t>
      </w:r>
      <w:r w:rsidRPr="0073286C">
        <w:rPr>
          <w:rFonts w:ascii="Palatino Linotype" w:hAnsi="Palatino Linotype" w:cs="Arial"/>
          <w:b/>
        </w:rPr>
        <w:t xml:space="preserve">EL SUJETO OBLIGADO, </w:t>
      </w:r>
      <w:r w:rsidRPr="0073286C">
        <w:rPr>
          <w:rFonts w:ascii="Palatino Linotype" w:hAnsi="Palatino Linotype" w:cs="Arial"/>
        </w:rPr>
        <w:t>en respuesta</w:t>
      </w:r>
      <w:r>
        <w:rPr>
          <w:rFonts w:ascii="Palatino Linotype" w:hAnsi="Palatino Linotype" w:cs="Arial"/>
        </w:rPr>
        <w:t xml:space="preserve"> </w:t>
      </w:r>
      <w:r w:rsidR="00351127" w:rsidRPr="00195E5F">
        <w:rPr>
          <w:rFonts w:ascii="Palatino Linotype" w:hAnsi="Palatino Linotype" w:cs="Arial"/>
        </w:rPr>
        <w:t>remitió el oficio DOP/087/05/19, en donde se informó que se anexaba la información correspondiente a las obras que hasta la fecha de respuesta se encuentran autorizadas por el Cabildo Municipal.</w:t>
      </w:r>
    </w:p>
    <w:p w:rsidR="00686853" w:rsidRDefault="00177727" w:rsidP="00351127">
      <w:pPr>
        <w:spacing w:before="240" w:after="24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</w:t>
      </w:r>
      <w:r w:rsidR="004E606A">
        <w:rPr>
          <w:rFonts w:ascii="Palatino Linotype" w:hAnsi="Palatino Linotype"/>
        </w:rPr>
        <w:t>la respuesta</w:t>
      </w:r>
      <w:r w:rsidR="00563561">
        <w:rPr>
          <w:rFonts w:ascii="Palatino Linotype" w:hAnsi="Palatino Linotype"/>
        </w:rPr>
        <w:t xml:space="preserve"> otorgada por </w:t>
      </w:r>
      <w:r w:rsidR="00563561">
        <w:rPr>
          <w:rFonts w:ascii="Palatino Linotype" w:hAnsi="Palatino Linotype"/>
          <w:b/>
        </w:rPr>
        <w:t>EL SUJETO OBLIGADO</w:t>
      </w:r>
      <w:r w:rsidR="00E515B2">
        <w:rPr>
          <w:rFonts w:ascii="Palatino Linotype" w:hAnsi="Palatino Linotype"/>
          <w:b/>
        </w:rPr>
        <w:t>,</w:t>
      </w:r>
      <w:r w:rsidR="00563561">
        <w:rPr>
          <w:rFonts w:ascii="Palatino Linotype" w:hAnsi="Palatino Linotype"/>
          <w:b/>
        </w:rPr>
        <w:t xml:space="preserve"> </w:t>
      </w:r>
      <w:r w:rsidR="004C5335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particular interpuso </w:t>
      </w:r>
      <w:r w:rsidR="004E606A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recurso</w:t>
      </w:r>
      <w:r w:rsidR="004E606A">
        <w:rPr>
          <w:rFonts w:ascii="Palatino Linotype" w:hAnsi="Palatino Linotype"/>
        </w:rPr>
        <w:t xml:space="preserve"> de revisión de mérito, </w:t>
      </w:r>
      <w:r w:rsidR="008A5420">
        <w:rPr>
          <w:rFonts w:ascii="Palatino Linotype" w:hAnsi="Palatino Linotype"/>
        </w:rPr>
        <w:t>manifestando como razones o motivo</w:t>
      </w:r>
      <w:r w:rsidR="00686853">
        <w:rPr>
          <w:rFonts w:ascii="Palatino Linotype" w:hAnsi="Palatino Linotype"/>
        </w:rPr>
        <w:t xml:space="preserve">s de inconformidad que </w:t>
      </w:r>
      <w:r w:rsidR="00351127">
        <w:rPr>
          <w:rFonts w:ascii="Palatino Linotype" w:hAnsi="Palatino Linotype"/>
        </w:rPr>
        <w:t>no se le había proporcionado la información que había requerido</w:t>
      </w:r>
      <w:r w:rsidR="00686853">
        <w:rPr>
          <w:rFonts w:ascii="Palatino Linotype" w:hAnsi="Palatino Linotype"/>
        </w:rPr>
        <w:t>.</w:t>
      </w:r>
    </w:p>
    <w:p w:rsidR="003B7D57" w:rsidRDefault="000F0BC5" w:rsidP="003B7D57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 w:rsidRPr="0073286C">
        <w:rPr>
          <w:rFonts w:ascii="Palatino Linotype" w:hAnsi="Palatino Linotype" w:cs="Arial"/>
        </w:rPr>
        <w:t xml:space="preserve">Atento a lo anterior, la Ponencia </w:t>
      </w:r>
      <w:proofErr w:type="spellStart"/>
      <w:r w:rsidRPr="0073286C">
        <w:rPr>
          <w:rFonts w:ascii="Palatino Linotype" w:hAnsi="Palatino Linotype" w:cs="Arial"/>
        </w:rPr>
        <w:t>Resolutora</w:t>
      </w:r>
      <w:proofErr w:type="spellEnd"/>
      <w:r w:rsidRPr="0073286C">
        <w:rPr>
          <w:rFonts w:ascii="Palatino Linotype" w:hAnsi="Palatino Linotype" w:cs="Arial"/>
        </w:rPr>
        <w:t xml:space="preserve"> determinó </w:t>
      </w:r>
      <w:r w:rsidR="00180F7F">
        <w:rPr>
          <w:rFonts w:ascii="Palatino Linotype" w:hAnsi="Palatino Linotype" w:cs="Arial"/>
          <w:b/>
        </w:rPr>
        <w:t>MODIFICAR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la respuesta del</w:t>
      </w:r>
      <w:r w:rsidRPr="0073286C">
        <w:rPr>
          <w:rFonts w:ascii="Palatino Linotype" w:hAnsi="Palatino Linotype" w:cs="Arial"/>
          <w:b/>
        </w:rPr>
        <w:t xml:space="preserve"> SUJETO OBLIGADO </w:t>
      </w:r>
      <w:r w:rsidR="003B7D57">
        <w:rPr>
          <w:rFonts w:ascii="Palatino Linotype" w:eastAsia="Calibri" w:hAnsi="Palatino Linotype" w:cs="Arial"/>
        </w:rPr>
        <w:t>y se ordenó a</w:t>
      </w:r>
      <w:r w:rsidR="003B7D57" w:rsidRPr="00330818">
        <w:rPr>
          <w:rFonts w:ascii="Palatino Linotype" w:eastAsia="Calibri" w:hAnsi="Palatino Linotype" w:cs="Arial"/>
        </w:rPr>
        <w:t>l</w:t>
      </w:r>
      <w:r w:rsidR="00764DBE" w:rsidRPr="00195E5F">
        <w:rPr>
          <w:rFonts w:ascii="Palatino Linotype" w:hAnsi="Palatino Linotype" w:cs="Arial"/>
          <w:b/>
          <w:bCs/>
          <w:shd w:val="clear" w:color="auto" w:fill="FFFFFF"/>
        </w:rPr>
        <w:t xml:space="preserve"> SUJETO OBLIGADO </w:t>
      </w:r>
      <w:r w:rsidR="00764DBE" w:rsidRPr="00195E5F">
        <w:rPr>
          <w:rFonts w:ascii="Palatino Linotype" w:hAnsi="Palatino Linotype" w:cs="Arial"/>
          <w:bCs/>
          <w:shd w:val="clear" w:color="auto" w:fill="FFFFFF"/>
        </w:rPr>
        <w:t xml:space="preserve">que en términos de los </w:t>
      </w:r>
      <w:r w:rsidR="00764DBE" w:rsidRPr="00195E5F">
        <w:rPr>
          <w:rFonts w:ascii="Palatino Linotype" w:hAnsi="Palatino Linotype" w:cs="Arial"/>
          <w:bCs/>
          <w:shd w:val="clear" w:color="auto" w:fill="FFFFFF"/>
        </w:rPr>
        <w:lastRenderedPageBreak/>
        <w:t>Considerandos Cuarto y Quinto de esta resolución, haga entrega en copias certificadas sin costo, en versión pública, de lo</w:t>
      </w:r>
      <w:r w:rsidR="00764DBE">
        <w:rPr>
          <w:rFonts w:ascii="Palatino Linotype" w:hAnsi="Palatino Linotype" w:cs="Arial"/>
          <w:bCs/>
          <w:shd w:val="clear" w:color="auto" w:fill="FFFFFF"/>
        </w:rPr>
        <w:t xml:space="preserve"> siguiente</w:t>
      </w:r>
      <w:r w:rsidR="003B7D57" w:rsidRPr="00C12357">
        <w:rPr>
          <w:rFonts w:ascii="Palatino Linotype" w:eastAsia="Calibri" w:hAnsi="Palatino Linotype" w:cs="Arial"/>
        </w:rPr>
        <w:t>:</w:t>
      </w:r>
    </w:p>
    <w:p w:rsidR="00764DBE" w:rsidRPr="00764DBE" w:rsidRDefault="00764DBE" w:rsidP="00764DBE">
      <w:pPr>
        <w:pStyle w:val="Prrafodelista"/>
        <w:numPr>
          <w:ilvl w:val="0"/>
          <w:numId w:val="11"/>
        </w:numPr>
        <w:tabs>
          <w:tab w:val="left" w:pos="4962"/>
        </w:tabs>
        <w:ind w:right="850"/>
        <w:jc w:val="both"/>
        <w:rPr>
          <w:rFonts w:ascii="Palatino Linotype" w:eastAsia="Calibri" w:hAnsi="Palatino Linotype" w:cs="Tahoma"/>
          <w:bCs/>
          <w:i/>
          <w:sz w:val="22"/>
          <w:szCs w:val="22"/>
          <w:lang w:eastAsia="en-US"/>
        </w:rPr>
      </w:pPr>
      <w:r w:rsidRPr="00764DBE">
        <w:rPr>
          <w:rFonts w:ascii="Palatino Linotype" w:eastAsia="Calibri" w:hAnsi="Palatino Linotype" w:cs="Tahoma"/>
          <w:bCs/>
          <w:i/>
          <w:sz w:val="22"/>
          <w:szCs w:val="22"/>
          <w:lang w:eastAsia="en-US"/>
        </w:rPr>
        <w:t>Expedientes técnicos de las trece obras remitidos vía respuesta.</w:t>
      </w:r>
    </w:p>
    <w:p w:rsidR="00764DBE" w:rsidRPr="00764DBE" w:rsidRDefault="00764DBE" w:rsidP="00764DBE">
      <w:pPr>
        <w:spacing w:before="240" w:after="240"/>
        <w:ind w:left="720" w:right="850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764DBE">
        <w:rPr>
          <w:rFonts w:ascii="Palatino Linotype" w:hAnsi="Palatino Linotype"/>
          <w:i/>
          <w:sz w:val="22"/>
          <w:szCs w:val="22"/>
        </w:rPr>
        <w:t xml:space="preserve">Para la entrega de la información que se ordena en versión pública, </w:t>
      </w:r>
      <w:r w:rsidRPr="00764DBE">
        <w:rPr>
          <w:rFonts w:ascii="Palatino Linotype" w:hAnsi="Palatino Linotype"/>
          <w:i/>
          <w:color w:val="000000"/>
          <w:sz w:val="22"/>
          <w:szCs w:val="22"/>
        </w:rPr>
        <w:t>se deberá emitir el Acuerdo del Comité de Transparencia de acuerdo con la Ley de Transparencia y Acceso a la Información Pública del Estado de México y Municipios, en el que funde y motive las razones sobre los datos que se supriman o eliminen, mismo que también hará de conocimiento del particular.</w:t>
      </w:r>
    </w:p>
    <w:p w:rsidR="00764DBE" w:rsidRPr="00764DBE" w:rsidRDefault="00764DBE" w:rsidP="00764DBE">
      <w:pPr>
        <w:spacing w:before="100" w:beforeAutospacing="1" w:after="100" w:afterAutospacing="1"/>
        <w:ind w:left="720" w:right="850"/>
        <w:jc w:val="both"/>
        <w:rPr>
          <w:rFonts w:ascii="Palatino Linotype" w:hAnsi="Palatino Linotype"/>
          <w:i/>
          <w:sz w:val="22"/>
          <w:szCs w:val="22"/>
        </w:rPr>
      </w:pPr>
      <w:r w:rsidRPr="00764DBE">
        <w:rPr>
          <w:rFonts w:ascii="Palatino Linotype" w:hAnsi="Palatino Linotype" w:cs="Arial"/>
          <w:i/>
          <w:sz w:val="22"/>
          <w:szCs w:val="22"/>
        </w:rPr>
        <w:t>Respecto a la entrega en copias certificadas, el Sujeto Obligado previamente</w:t>
      </w:r>
      <w:r w:rsidRPr="00764DBE">
        <w:rPr>
          <w:rFonts w:ascii="Palatino Linotype" w:hAnsi="Palatino Linotype"/>
          <w:i/>
          <w:color w:val="222222"/>
          <w:sz w:val="22"/>
          <w:szCs w:val="22"/>
          <w:shd w:val="clear" w:color="auto" w:fill="FFFFFF"/>
        </w:rPr>
        <w:t xml:space="preserve"> deberá hacer de conocimiento del particular, </w:t>
      </w:r>
      <w:r w:rsidRPr="00764DBE">
        <w:rPr>
          <w:rFonts w:ascii="Palatino Linotype" w:hAnsi="Palatino Linotype"/>
          <w:i/>
          <w:sz w:val="22"/>
          <w:szCs w:val="22"/>
        </w:rPr>
        <w:t>el lugar, día y hora en que se le hará la entrega de la información, así como el nombre, cargo y datos de contacto del servidor público que le atenderá.</w:t>
      </w:r>
    </w:p>
    <w:p w:rsidR="00B63948" w:rsidRDefault="00B63948" w:rsidP="00764DB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estableció que ante la solicitud formulada por </w:t>
      </w:r>
      <w:r w:rsidR="00180F7F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Pr="00B63948">
        <w:rPr>
          <w:rFonts w:ascii="Palatino Linotype" w:hAnsi="Palatino Linotype" w:cs="Arial"/>
        </w:rPr>
        <w:t xml:space="preserve"> de manera clara, precisa, contundente e indubitable requirió información pública a la que pretende acceder en su modalidad de copias certificadas y </w:t>
      </w:r>
      <w:r>
        <w:rPr>
          <w:rFonts w:ascii="Palatino Linotype" w:hAnsi="Palatino Linotype" w:cs="Arial"/>
        </w:rPr>
        <w:t>derivado de que</w:t>
      </w:r>
      <w:r w:rsidR="000B7BC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solicitud no fuera atendida</w:t>
      </w:r>
      <w:r w:rsidR="00764DBE">
        <w:rPr>
          <w:rFonts w:ascii="Palatino Linotype" w:hAnsi="Palatino Linotype" w:cs="Arial"/>
        </w:rPr>
        <w:t xml:space="preserve"> en la modalidad requerida desde la respuesta</w:t>
      </w:r>
      <w:r w:rsidRPr="00B63948">
        <w:rPr>
          <w:rFonts w:ascii="Palatino Linotype" w:hAnsi="Palatino Linotype" w:cs="Arial"/>
        </w:rPr>
        <w:t xml:space="preserve">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por lo que </w:t>
      </w:r>
      <w:r>
        <w:rPr>
          <w:rFonts w:ascii="Palatino Linotype" w:hAnsi="Palatino Linotype" w:cs="Arial"/>
        </w:rPr>
        <w:t xml:space="preserve">la Ponencia </w:t>
      </w:r>
      <w:r w:rsidR="008910FB">
        <w:rPr>
          <w:rFonts w:ascii="Palatino Linotype" w:hAnsi="Palatino Linotype" w:cs="Arial"/>
        </w:rPr>
        <w:t>decidió</w:t>
      </w:r>
      <w:r>
        <w:rPr>
          <w:rFonts w:ascii="Palatino Linotype" w:hAnsi="Palatino Linotype" w:cs="Arial"/>
        </w:rPr>
        <w:t xml:space="preserve">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E515B2">
        <w:rPr>
          <w:rFonts w:ascii="Palatino Linotype" w:hAnsi="Palatino Linotype" w:cs="Arial"/>
        </w:rPr>
        <w:t>c</w:t>
      </w:r>
      <w:r w:rsidRPr="00B63948">
        <w:rPr>
          <w:rFonts w:ascii="Palatino Linotype" w:hAnsi="Palatino Linotype" w:cs="Arial"/>
        </w:rPr>
        <w:t>opias certifica</w:t>
      </w:r>
      <w:r w:rsidR="008910FB">
        <w:rPr>
          <w:rFonts w:ascii="Palatino Linotype" w:hAnsi="Palatino Linotype" w:cs="Arial"/>
        </w:rPr>
        <w:t>das sin que medie el pago de</w:t>
      </w:r>
      <w:r w:rsidRPr="00B63948">
        <w:rPr>
          <w:rFonts w:ascii="Palatino Linotype" w:hAnsi="Palatino Linotype" w:cs="Arial"/>
        </w:rPr>
        <w:t xml:space="preserve"> derechos correspondientes. 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su interposición obedece a una garantía secundaria mediante el cual se pretende 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</w:t>
      </w:r>
      <w:r w:rsidR="00477DB6">
        <w:rPr>
          <w:rFonts w:ascii="Palatino Linotype" w:hAnsi="Palatino Linotype" w:cs="Arial"/>
        </w:rPr>
        <w:t xml:space="preserve">eso a la información </w:t>
      </w:r>
      <w:r w:rsidR="00477DB6">
        <w:rPr>
          <w:rFonts w:ascii="Palatino Linotype" w:hAnsi="Palatino Linotype" w:cs="Arial"/>
        </w:rPr>
        <w:lastRenderedPageBreak/>
        <w:t>pública de la</w:t>
      </w:r>
      <w:r>
        <w:rPr>
          <w:rFonts w:ascii="Palatino Linotype" w:hAnsi="Palatino Linotype" w:cs="Arial"/>
        </w:rPr>
        <w:t xml:space="preserve"> particular, y una vez instrumentadas cada una de las actuaciones que la Ley contempla, este Órgano Garante emitirá un fallo donde se podrá: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I. Desechar o sobreseer el recurso;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II. Confirmar la respuesta del sujeto obligado;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III. Revocar o modificar la respuesta del sujeto obligado; y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IV. Ordenar la entrega de la información.</w:t>
      </w:r>
    </w:p>
    <w:p w:rsidR="000060E4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 no contempla como 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9A2CD2" w:rsidRDefault="000060E4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aunado a que el fundamento que la Ponencia invoca para determinar la entrega de la informació</w:t>
      </w:r>
      <w:r w:rsidR="008910FB">
        <w:rPr>
          <w:rFonts w:ascii="Palatino Linotype" w:hAnsi="Palatino Linotype" w:cs="Arial"/>
        </w:rPr>
        <w:t>n requerida sin que medie el</w:t>
      </w:r>
      <w:r>
        <w:rPr>
          <w:rFonts w:ascii="Palatino Linotype" w:hAnsi="Palatino Linotype" w:cs="Arial"/>
        </w:rPr>
        <w:t xml:space="preserve"> pago de derechos por la expedición de copias certificadas,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>Sujetos 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 w:rsidR="009A2CD2">
        <w:rPr>
          <w:rFonts w:ascii="Palatino Linotype" w:hAnsi="Palatino Linotype" w:cs="Arial"/>
        </w:rPr>
        <w:t xml:space="preserve"> de la Ley de Transparencia y Acceso a la Información Pública del Estado de México y Municipios </w:t>
      </w:r>
      <w:r>
        <w:rPr>
          <w:rFonts w:ascii="Palatino Linotype" w:hAnsi="Palatino Linotype" w:cs="Arial"/>
        </w:rPr>
        <w:t>señala que e</w:t>
      </w:r>
      <w:r w:rsidRPr="000060E4">
        <w:rPr>
          <w:rFonts w:ascii="Palatino Linotype" w:hAnsi="Palatino Linotype" w:cs="Arial"/>
        </w:rPr>
        <w:t xml:space="preserve">l 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, deberá hacerlo del conocimiento del Órgano de Control Interno </w:t>
      </w:r>
      <w:r w:rsidR="008363F4">
        <w:rPr>
          <w:rFonts w:ascii="Palatino Linotype" w:hAnsi="Palatino Linotype" w:cs="Arial"/>
        </w:rPr>
        <w:t>para que</w:t>
      </w:r>
      <w:r w:rsidR="00E515B2" w:rsidRPr="00E515B2">
        <w:rPr>
          <w:rFonts w:ascii="Palatino Linotype" w:hAnsi="Palatino Linotype" w:cs="Arial"/>
        </w:rPr>
        <w:t xml:space="preserve"> </w:t>
      </w:r>
      <w:r w:rsidR="00E515B2">
        <w:rPr>
          <w:rFonts w:ascii="Palatino Linotype" w:hAnsi="Palatino Linotype" w:cs="Arial"/>
        </w:rPr>
        <w:t>determine lo conducente</w:t>
      </w:r>
      <w:r w:rsidRPr="000060E4">
        <w:rPr>
          <w:rFonts w:ascii="Palatino Linotype" w:hAnsi="Palatino Linotype" w:cs="Arial"/>
        </w:rPr>
        <w:t>.</w:t>
      </w:r>
    </w:p>
    <w:p w:rsidR="009A2CD2" w:rsidRPr="009A2CD2" w:rsidRDefault="009A2CD2" w:rsidP="009A2CD2">
      <w:pPr>
        <w:autoSpaceDE w:val="0"/>
        <w:autoSpaceDN w:val="0"/>
        <w:adjustRightInd w:val="0"/>
        <w:spacing w:before="100" w:beforeAutospacing="1" w:after="100" w:afterAutospacing="1"/>
        <w:ind w:left="709" w:right="85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9A2CD2">
        <w:rPr>
          <w:rFonts w:ascii="Palatino Linotype" w:hAnsi="Palatino Linotype"/>
          <w:b/>
          <w:i/>
          <w:sz w:val="22"/>
          <w:szCs w:val="22"/>
        </w:rPr>
        <w:t>Artículo 176</w:t>
      </w:r>
      <w:r w:rsidRPr="009A2CD2">
        <w:rPr>
          <w:rFonts w:ascii="Palatino Linotype" w:hAnsi="Palatino Linotype"/>
          <w:i/>
          <w:sz w:val="22"/>
          <w:szCs w:val="22"/>
        </w:rPr>
        <w:t>. El recurso de revisión es la garantía secundaria mediante la cual se pretende reparar cualquier posible afectación al derecho de acceso a la información pública en términos del presente y del siguiente Capítulo.</w:t>
      </w:r>
      <w:r>
        <w:rPr>
          <w:rFonts w:ascii="Palatino Linotype" w:hAnsi="Palatino Linotype"/>
          <w:i/>
          <w:sz w:val="22"/>
          <w:szCs w:val="22"/>
        </w:rPr>
        <w:t>”</w:t>
      </w:r>
    </w:p>
    <w:tbl>
      <w:tblPr>
        <w:tblpPr w:leftFromText="141" w:rightFromText="141" w:vertAnchor="text" w:horzAnchor="margin" w:tblpY="3890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764DBE" w:rsidRPr="00764DBE" w:rsidTr="00764DBE">
        <w:tc>
          <w:tcPr>
            <w:tcW w:w="4393" w:type="dxa"/>
          </w:tcPr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764DBE" w:rsidRPr="00764DBE" w:rsidRDefault="00764DBE" w:rsidP="00764DB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64DBE">
              <w:rPr>
                <w:rFonts w:ascii="Palatino Linotype" w:hAnsi="Palatino Linotype"/>
                <w:b/>
                <w:sz w:val="22"/>
                <w:szCs w:val="22"/>
              </w:rPr>
              <w:t xml:space="preserve">EVA ABAID YAPUR     </w:t>
            </w:r>
          </w:p>
          <w:p w:rsidR="00764DBE" w:rsidRDefault="00764DBE" w:rsidP="000F0879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64DBE">
              <w:rPr>
                <w:rFonts w:ascii="Palatino Linotype" w:hAnsi="Palatino Linotype"/>
                <w:b/>
                <w:sz w:val="22"/>
                <w:szCs w:val="22"/>
              </w:rPr>
              <w:t>COMISIONADA</w:t>
            </w:r>
          </w:p>
          <w:p w:rsidR="00627DA2" w:rsidRPr="00764DBE" w:rsidRDefault="00627DA2" w:rsidP="000F0879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3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764DBE" w:rsidRPr="00764DBE" w:rsidTr="00764DBE">
        <w:trPr>
          <w:trHeight w:val="274"/>
        </w:trPr>
        <w:tc>
          <w:tcPr>
            <w:tcW w:w="4991" w:type="dxa"/>
          </w:tcPr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:rsidR="000F0879" w:rsidRPr="000F0879" w:rsidRDefault="000F0879" w:rsidP="00764DBE">
            <w:pPr>
              <w:jc w:val="center"/>
              <w:rPr>
                <w:rFonts w:ascii="Palatino Linotype" w:hAnsi="Palatino Linotype" w:cs="Arial"/>
                <w:b/>
                <w:sz w:val="32"/>
                <w:szCs w:val="22"/>
              </w:rPr>
            </w:pPr>
          </w:p>
          <w:p w:rsidR="00764DBE" w:rsidRPr="00764DBE" w:rsidRDefault="00764DBE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64DBE">
              <w:rPr>
                <w:rFonts w:ascii="Palatino Linotype" w:hAnsi="Palatino Linotype" w:cs="Arial"/>
                <w:b/>
                <w:sz w:val="22"/>
                <w:szCs w:val="22"/>
              </w:rPr>
              <w:t>ZULEMA MARTÍNEZ SÁNCHEZ</w:t>
            </w:r>
          </w:p>
        </w:tc>
      </w:tr>
      <w:tr w:rsidR="00764DBE" w:rsidRPr="00764DBE" w:rsidTr="00764DBE">
        <w:trPr>
          <w:trHeight w:val="229"/>
        </w:trPr>
        <w:tc>
          <w:tcPr>
            <w:tcW w:w="4991" w:type="dxa"/>
          </w:tcPr>
          <w:p w:rsidR="00764DBE" w:rsidRDefault="00764DBE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64DBE">
              <w:rPr>
                <w:rFonts w:ascii="Palatino Linotype" w:hAnsi="Palatino Linotype" w:cs="Arial"/>
                <w:b/>
                <w:sz w:val="22"/>
                <w:szCs w:val="22"/>
              </w:rPr>
              <w:t>COMISIONADA PRESIDENTA</w:t>
            </w:r>
          </w:p>
          <w:p w:rsidR="00627DA2" w:rsidRPr="00764DBE" w:rsidRDefault="00627DA2" w:rsidP="00764DBE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8910FB" w:rsidRDefault="0046500C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="00B63948">
        <w:rPr>
          <w:rFonts w:ascii="Palatino Linotype" w:hAnsi="Palatino Linotype" w:cs="Arial"/>
        </w:rPr>
        <w:t>or lo cual, la</w:t>
      </w:r>
      <w:r w:rsidR="00180F7F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suscrita</w:t>
      </w:r>
      <w:r w:rsidR="00180F7F">
        <w:rPr>
          <w:rFonts w:ascii="Palatino Linotype" w:hAnsi="Palatino Linotype" w:cs="Arial"/>
        </w:rPr>
        <w:t>s emitimos</w:t>
      </w:r>
      <w:r w:rsidR="00B63948">
        <w:rPr>
          <w:rFonts w:ascii="Palatino Linotype" w:hAnsi="Palatino Linotype" w:cs="Arial"/>
        </w:rPr>
        <w:t xml:space="preserve">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180F7F">
        <w:rPr>
          <w:rFonts w:ascii="Palatino Linotype" w:hAnsi="Palatino Linotype" w:cs="Arial"/>
          <w:b/>
        </w:rPr>
        <w:t xml:space="preserve"> CONCURRENTE</w:t>
      </w:r>
      <w:r w:rsidR="00477DB6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copias certificadas, modalidad de entrega elegida por éste, </w:t>
      </w:r>
      <w:r w:rsidR="008910FB">
        <w:rPr>
          <w:rFonts w:ascii="Palatino Linotype" w:hAnsi="Palatino Linotype" w:cs="Arial"/>
        </w:rPr>
        <w:t>al</w:t>
      </w:r>
      <w:r>
        <w:rPr>
          <w:rFonts w:ascii="Palatino Linotype" w:hAnsi="Palatino Linotype" w:cs="Arial"/>
        </w:rPr>
        <w:t xml:space="preserve">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>determinar las responsabilidades de 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0F0879" w:rsidRDefault="000F0879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0F0879" w:rsidRDefault="00202921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 w:rsidR="00C146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="00C44F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emitido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del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764DBE">
        <w:rPr>
          <w:rFonts w:ascii="Palatino Linotype" w:eastAsia="Calibri" w:hAnsi="Palatino Linotype" w:cs="Arial"/>
          <w:color w:val="000000" w:themeColor="text1"/>
          <w:sz w:val="20"/>
          <w:szCs w:val="20"/>
        </w:rPr>
        <w:t>5194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/INFOEM/IP/RR/2019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3B7D57">
        <w:rPr>
          <w:rFonts w:ascii="Palatino Linotype" w:eastAsia="Calibri" w:hAnsi="Palatino Linotype" w:cs="Arial"/>
          <w:color w:val="000000" w:themeColor="text1"/>
          <w:sz w:val="20"/>
          <w:szCs w:val="20"/>
        </w:rPr>
        <w:t>cuatro de septiembre</w:t>
      </w:r>
      <w:r w:rsidR="00C44F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diecinueve</w:t>
      </w:r>
      <w:r w:rsidR="000F087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0F0879" w:rsidRPr="000F0879" w:rsidRDefault="000F0879" w:rsidP="0038556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202921" w:rsidRPr="00764DBE" w:rsidRDefault="00686853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363F4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5A0EF6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0F70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OSAM/</w:t>
      </w:r>
      <w:r w:rsidR="00477DB6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202921" w:rsidRPr="00764DBE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B" w:rsidRDefault="001B3EDB" w:rsidP="00202921">
      <w:r>
        <w:separator/>
      </w:r>
    </w:p>
  </w:endnote>
  <w:endnote w:type="continuationSeparator" w:id="0">
    <w:p w:rsidR="001B3EDB" w:rsidRDefault="001B3EDB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7DA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627DA2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627DA2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27DA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27DA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627DA2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B" w:rsidRDefault="001B3EDB" w:rsidP="00202921">
      <w:r>
        <w:separator/>
      </w:r>
    </w:p>
  </w:footnote>
  <w:footnote w:type="continuationSeparator" w:id="0">
    <w:p w:rsidR="001B3EDB" w:rsidRDefault="001B3EDB" w:rsidP="0020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7DA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EEF36E" wp14:editId="6CFDAEA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627DA2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0F0879" w:rsidRPr="003764C2">
      <w:rPr>
        <w:rFonts w:ascii="Palatino Linotype" w:hAnsi="Palatino Linotype" w:cs="Arial"/>
        <w:sz w:val="20"/>
        <w:szCs w:val="20"/>
      </w:rPr>
      <w:t>VOTO</w:t>
    </w:r>
    <w:r w:rsidR="000F0879" w:rsidRPr="006F01F2">
      <w:rPr>
        <w:rFonts w:ascii="Palatino Linotype" w:hAnsi="Palatino Linotype" w:cs="Arial"/>
        <w:sz w:val="20"/>
        <w:szCs w:val="20"/>
      </w:rPr>
      <w:t xml:space="preserve"> PARTICULAR</w:t>
    </w:r>
    <w:r w:rsidR="000F0879">
      <w:rPr>
        <w:rFonts w:ascii="Palatino Linotype" w:hAnsi="Palatino Linotype" w:cs="Arial"/>
        <w:sz w:val="20"/>
        <w:szCs w:val="20"/>
      </w:rPr>
      <w:t xml:space="preserve"> CONCURRENTE</w:t>
    </w:r>
  </w:p>
  <w:p w:rsidR="00400547" w:rsidRDefault="000F0879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05194/INFOEM/IP/RR/2019</w:t>
    </w:r>
  </w:p>
  <w:p w:rsidR="006008A4" w:rsidRDefault="00627DA2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-103.6pt;margin-top:256.6pt;width:672.95pt;height:93.55pt;rotation:315;z-index:-251655168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 CONCURRENTE&#10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7DA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>
    <w:nsid w:val="107870FC"/>
    <w:multiLevelType w:val="hybridMultilevel"/>
    <w:tmpl w:val="C7965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57B8"/>
    <w:multiLevelType w:val="hybridMultilevel"/>
    <w:tmpl w:val="BEBCAB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1A1B"/>
    <w:multiLevelType w:val="hybridMultilevel"/>
    <w:tmpl w:val="5298E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707C0"/>
    <w:multiLevelType w:val="hybridMultilevel"/>
    <w:tmpl w:val="FB3010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A3C47"/>
    <w:multiLevelType w:val="hybridMultilevel"/>
    <w:tmpl w:val="63866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73474"/>
    <w:multiLevelType w:val="hybridMultilevel"/>
    <w:tmpl w:val="09F68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30EE3"/>
    <w:rsid w:val="00046F49"/>
    <w:rsid w:val="000B5100"/>
    <w:rsid w:val="000B7BCA"/>
    <w:rsid w:val="000F0879"/>
    <w:rsid w:val="000F0BC5"/>
    <w:rsid w:val="000F708D"/>
    <w:rsid w:val="0012326D"/>
    <w:rsid w:val="00173159"/>
    <w:rsid w:val="00177727"/>
    <w:rsid w:val="00180F7F"/>
    <w:rsid w:val="001B3EDB"/>
    <w:rsid w:val="001D44D9"/>
    <w:rsid w:val="001E0C0E"/>
    <w:rsid w:val="00202921"/>
    <w:rsid w:val="00213408"/>
    <w:rsid w:val="00222326"/>
    <w:rsid w:val="0027401A"/>
    <w:rsid w:val="0027465F"/>
    <w:rsid w:val="00290FA8"/>
    <w:rsid w:val="002956D3"/>
    <w:rsid w:val="002C1CC6"/>
    <w:rsid w:val="002C5734"/>
    <w:rsid w:val="002F1EEE"/>
    <w:rsid w:val="003215B6"/>
    <w:rsid w:val="00335722"/>
    <w:rsid w:val="00344CD4"/>
    <w:rsid w:val="00351127"/>
    <w:rsid w:val="00364F1A"/>
    <w:rsid w:val="003837CB"/>
    <w:rsid w:val="00385565"/>
    <w:rsid w:val="003878EC"/>
    <w:rsid w:val="003933AB"/>
    <w:rsid w:val="003B7D57"/>
    <w:rsid w:val="003C6361"/>
    <w:rsid w:val="00400547"/>
    <w:rsid w:val="00451878"/>
    <w:rsid w:val="0046500C"/>
    <w:rsid w:val="004658B8"/>
    <w:rsid w:val="00465F40"/>
    <w:rsid w:val="004702E0"/>
    <w:rsid w:val="00477DB6"/>
    <w:rsid w:val="00485AA0"/>
    <w:rsid w:val="00487744"/>
    <w:rsid w:val="004C5335"/>
    <w:rsid w:val="004E606A"/>
    <w:rsid w:val="0051698B"/>
    <w:rsid w:val="005202BA"/>
    <w:rsid w:val="00525508"/>
    <w:rsid w:val="0055141F"/>
    <w:rsid w:val="00563561"/>
    <w:rsid w:val="005842A3"/>
    <w:rsid w:val="005A0EF6"/>
    <w:rsid w:val="00603CAB"/>
    <w:rsid w:val="00615728"/>
    <w:rsid w:val="00627DA2"/>
    <w:rsid w:val="006468C8"/>
    <w:rsid w:val="00650F98"/>
    <w:rsid w:val="00686853"/>
    <w:rsid w:val="006E0773"/>
    <w:rsid w:val="00717A14"/>
    <w:rsid w:val="00764DBE"/>
    <w:rsid w:val="007739F4"/>
    <w:rsid w:val="007C575F"/>
    <w:rsid w:val="008363F4"/>
    <w:rsid w:val="008910FB"/>
    <w:rsid w:val="008A5420"/>
    <w:rsid w:val="008B1D0F"/>
    <w:rsid w:val="00940EA4"/>
    <w:rsid w:val="0094134D"/>
    <w:rsid w:val="0096043F"/>
    <w:rsid w:val="009A2CD2"/>
    <w:rsid w:val="00A86F59"/>
    <w:rsid w:val="00AB3A08"/>
    <w:rsid w:val="00B31768"/>
    <w:rsid w:val="00B63948"/>
    <w:rsid w:val="00B81A48"/>
    <w:rsid w:val="00BC683E"/>
    <w:rsid w:val="00BF33C2"/>
    <w:rsid w:val="00C146EB"/>
    <w:rsid w:val="00C23B43"/>
    <w:rsid w:val="00C44FEB"/>
    <w:rsid w:val="00C7620E"/>
    <w:rsid w:val="00C9714C"/>
    <w:rsid w:val="00CB7A00"/>
    <w:rsid w:val="00D173FA"/>
    <w:rsid w:val="00D409BE"/>
    <w:rsid w:val="00DD4484"/>
    <w:rsid w:val="00E515B2"/>
    <w:rsid w:val="00E8005C"/>
    <w:rsid w:val="00E810B2"/>
    <w:rsid w:val="00ED0329"/>
    <w:rsid w:val="00EF1ABE"/>
    <w:rsid w:val="00F00774"/>
    <w:rsid w:val="00F17B6D"/>
    <w:rsid w:val="00F22431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2E6DD8-C5A3-4C85-B62B-D0AFC23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4134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22ED-0C39-4F01-9BB1-5A4F1E23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PONENCIA EAY</cp:lastModifiedBy>
  <cp:revision>5</cp:revision>
  <cp:lastPrinted>2019-09-09T19:45:00Z</cp:lastPrinted>
  <dcterms:created xsi:type="dcterms:W3CDTF">2019-09-09T18:21:00Z</dcterms:created>
  <dcterms:modified xsi:type="dcterms:W3CDTF">2019-10-15T22:57:00Z</dcterms:modified>
</cp:coreProperties>
</file>