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013" w:rsidRPr="006D31FA" w:rsidRDefault="004D4013" w:rsidP="006D31FA">
      <w:pPr>
        <w:spacing w:before="240" w:after="240" w:line="360" w:lineRule="auto"/>
        <w:ind w:right="-142"/>
        <w:jc w:val="center"/>
        <w:rPr>
          <w:rFonts w:ascii="Palatino Linotype" w:eastAsia="FangSong" w:hAnsi="Palatino Linotype"/>
          <w:b/>
          <w:sz w:val="24"/>
          <w:szCs w:val="24"/>
          <w:lang w:val="es-ES_tradnl" w:eastAsia="es-ES"/>
        </w:rPr>
      </w:pPr>
      <w:r w:rsidRPr="006D31FA">
        <w:rPr>
          <w:rFonts w:ascii="Palatino Linotype" w:eastAsia="FangSong" w:hAnsi="Palatino Linotype"/>
          <w:b/>
          <w:sz w:val="24"/>
          <w:szCs w:val="24"/>
          <w:lang w:val="es-ES_tradnl" w:eastAsia="es-ES"/>
        </w:rPr>
        <w:t>L</w:t>
      </w:r>
      <w:r w:rsidRPr="006D31FA">
        <w:rPr>
          <w:rFonts w:ascii="Palatino Linotype" w:eastAsia="FangSong" w:hAnsi="Palatino Linotype" w:cs="Calibri"/>
          <w:b/>
          <w:sz w:val="24"/>
          <w:szCs w:val="24"/>
          <w:lang w:val="es-ES_tradnl" w:eastAsia="es-ES"/>
        </w:rPr>
        <w:t>Í</w:t>
      </w:r>
      <w:r w:rsidRPr="006D31FA">
        <w:rPr>
          <w:rFonts w:ascii="Palatino Linotype" w:eastAsia="FangSong" w:hAnsi="Palatino Linotype"/>
          <w:b/>
          <w:sz w:val="24"/>
          <w:szCs w:val="24"/>
          <w:lang w:val="es-ES_tradnl" w:eastAsia="es-ES"/>
        </w:rPr>
        <w:t>NEAS ARGUMENTATIVAS</w:t>
      </w:r>
    </w:p>
    <w:p w:rsidR="00007A11" w:rsidRPr="006D31FA" w:rsidRDefault="00945859" w:rsidP="006D31FA">
      <w:pPr>
        <w:spacing w:after="0" w:line="360" w:lineRule="auto"/>
        <w:jc w:val="both"/>
        <w:rPr>
          <w:rFonts w:ascii="Palatino Linotype" w:eastAsia="FangSong" w:hAnsi="Palatino Linotype" w:cs="Times New Roman"/>
          <w:sz w:val="24"/>
          <w:szCs w:val="24"/>
          <w:lang w:val="es-ES_tradnl" w:eastAsia="es-ES"/>
        </w:rPr>
      </w:pPr>
      <w:r w:rsidRPr="006D31FA">
        <w:rPr>
          <w:rFonts w:ascii="Palatino Linotype" w:eastAsia="FangSong" w:hAnsi="Palatino Linotype" w:cs="Times New Roman"/>
          <w:b/>
          <w:sz w:val="24"/>
          <w:szCs w:val="24"/>
          <w:lang w:val="es-ES_tradnl" w:eastAsia="es-ES"/>
        </w:rPr>
        <w:t>ACTO PROCESAL DE ABANDONAR LA INSTANCIA, DESISTIMIENTO.</w:t>
      </w:r>
      <w:r w:rsidRPr="006D31FA">
        <w:rPr>
          <w:rFonts w:ascii="Palatino Linotype" w:eastAsia="FangSong" w:hAnsi="Palatino Linotype" w:cs="Arial"/>
          <w:sz w:val="24"/>
          <w:szCs w:val="24"/>
        </w:rPr>
        <w:t xml:space="preserve"> Manifestación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w:t>
      </w:r>
    </w:p>
    <w:p w:rsidR="00945859" w:rsidRPr="006D31FA" w:rsidRDefault="006D31FA" w:rsidP="006D31FA">
      <w:pPr>
        <w:spacing w:after="0" w:line="360" w:lineRule="auto"/>
        <w:jc w:val="both"/>
        <w:rPr>
          <w:rFonts w:ascii="Palatino Linotype" w:eastAsia="FangSong" w:hAnsi="Palatino Linotype" w:cs="Times New Roman"/>
          <w:sz w:val="24"/>
          <w:szCs w:val="24"/>
          <w:lang w:val="es-ES_tradnl" w:eastAsia="es-ES"/>
        </w:rPr>
      </w:pPr>
      <w:r>
        <w:rPr>
          <w:rFonts w:ascii="Palatino Linotype" w:eastAsia="FangSong" w:hAnsi="Palatino Linotype" w:cs="Times New Roman"/>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-7335</wp:posOffset>
                </wp:positionH>
                <wp:positionV relativeFrom="paragraph">
                  <wp:posOffset>16940</wp:posOffset>
                </wp:positionV>
                <wp:extent cx="5536800" cy="4838400"/>
                <wp:effectExtent l="19050" t="19050" r="26035" b="19685"/>
                <wp:wrapNone/>
                <wp:docPr id="3" name="Conector recto 3"/>
                <wp:cNvGraphicFramePr/>
                <a:graphic xmlns:a="http://schemas.openxmlformats.org/drawingml/2006/main">
                  <a:graphicData uri="http://schemas.microsoft.com/office/word/2010/wordprocessingShape">
                    <wps:wsp>
                      <wps:cNvCnPr/>
                      <wps:spPr>
                        <a:xfrm flipH="1" flipV="1">
                          <a:off x="0" y="0"/>
                          <a:ext cx="5536800" cy="4838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38399" id="Conector recto 3"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6pt,1.35pt" to="435.35pt,3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" strokecolor="#5b9bd5 [3204]" strokeweight="3pt">
                <v:stroke joinstyle="miter"/>
              </v:line>
            </w:pict>
          </mc:Fallback>
        </mc:AlternateContent>
      </w:r>
    </w:p>
    <w:p w:rsidR="00007A11" w:rsidRPr="006D31FA" w:rsidRDefault="00007A11" w:rsidP="006D31FA">
      <w:pPr>
        <w:spacing w:after="0" w:line="360" w:lineRule="auto"/>
        <w:jc w:val="both"/>
        <w:rPr>
          <w:rFonts w:ascii="Palatino Linotype" w:eastAsia="FangSong" w:hAnsi="Palatino Linotype" w:cs="Times New Roman"/>
          <w:sz w:val="24"/>
          <w:szCs w:val="24"/>
          <w:lang w:val="es-ES_tradnl" w:eastAsia="es-ES"/>
        </w:rPr>
      </w:pPr>
    </w:p>
    <w:p w:rsidR="00945859" w:rsidRPr="006D31FA" w:rsidRDefault="00945859" w:rsidP="006D31FA">
      <w:pPr>
        <w:spacing w:after="0" w:line="360" w:lineRule="auto"/>
        <w:jc w:val="both"/>
        <w:rPr>
          <w:rFonts w:ascii="Palatino Linotype" w:eastAsia="FangSong" w:hAnsi="Palatino Linotype" w:cs="Times New Roman"/>
          <w:sz w:val="24"/>
          <w:szCs w:val="24"/>
          <w:lang w:val="es-ES_tradnl" w:eastAsia="es-ES"/>
        </w:rPr>
      </w:pPr>
    </w:p>
    <w:p w:rsidR="00945859" w:rsidRPr="006D31FA" w:rsidRDefault="00945859" w:rsidP="006D31FA">
      <w:pPr>
        <w:spacing w:after="0" w:line="360" w:lineRule="auto"/>
        <w:jc w:val="both"/>
        <w:rPr>
          <w:rFonts w:ascii="Palatino Linotype" w:eastAsia="FangSong" w:hAnsi="Palatino Linotype" w:cs="Times New Roman"/>
          <w:sz w:val="24"/>
          <w:szCs w:val="24"/>
          <w:lang w:val="es-ES_tradnl" w:eastAsia="es-ES"/>
        </w:rPr>
      </w:pPr>
    </w:p>
    <w:p w:rsidR="00007A11" w:rsidRPr="006D31FA" w:rsidRDefault="00007A11" w:rsidP="006D31FA">
      <w:pPr>
        <w:spacing w:after="0" w:line="360" w:lineRule="auto"/>
        <w:jc w:val="both"/>
        <w:rPr>
          <w:rFonts w:ascii="Palatino Linotype" w:eastAsia="FangSong" w:hAnsi="Palatino Linotype" w:cs="Times New Roman"/>
          <w:sz w:val="24"/>
          <w:szCs w:val="24"/>
          <w:lang w:val="es-ES_tradnl" w:eastAsia="es-ES"/>
        </w:rPr>
      </w:pPr>
    </w:p>
    <w:p w:rsidR="00945859" w:rsidRPr="006D31FA" w:rsidRDefault="00945859" w:rsidP="006D31FA">
      <w:pPr>
        <w:spacing w:after="0" w:line="360" w:lineRule="auto"/>
        <w:jc w:val="both"/>
        <w:rPr>
          <w:rFonts w:ascii="Palatino Linotype" w:eastAsia="FangSong" w:hAnsi="Palatino Linotype" w:cs="Times New Roman"/>
          <w:sz w:val="24"/>
          <w:szCs w:val="24"/>
          <w:lang w:val="es-ES_tradnl" w:eastAsia="es-ES"/>
        </w:rPr>
      </w:pPr>
    </w:p>
    <w:p w:rsidR="00945859" w:rsidRPr="006D31FA" w:rsidRDefault="00945859" w:rsidP="006D31FA">
      <w:pPr>
        <w:spacing w:after="0" w:line="360" w:lineRule="auto"/>
        <w:jc w:val="both"/>
        <w:rPr>
          <w:rFonts w:ascii="Palatino Linotype" w:eastAsia="FangSong" w:hAnsi="Palatino Linotype" w:cs="Times New Roman"/>
          <w:sz w:val="24"/>
          <w:szCs w:val="24"/>
          <w:lang w:val="es-ES_tradnl" w:eastAsia="es-ES"/>
        </w:rPr>
      </w:pPr>
    </w:p>
    <w:p w:rsidR="00945859" w:rsidRPr="006D31FA" w:rsidRDefault="00945859" w:rsidP="006D31FA">
      <w:pPr>
        <w:spacing w:after="0" w:line="360" w:lineRule="auto"/>
        <w:jc w:val="both"/>
        <w:rPr>
          <w:rFonts w:ascii="Palatino Linotype" w:eastAsia="FangSong" w:hAnsi="Palatino Linotype" w:cs="Times New Roman"/>
          <w:sz w:val="24"/>
          <w:szCs w:val="24"/>
          <w:lang w:val="es-ES_tradnl" w:eastAsia="es-ES"/>
        </w:rPr>
      </w:pPr>
    </w:p>
    <w:p w:rsidR="00007A11" w:rsidRPr="006D31FA" w:rsidRDefault="00007A11" w:rsidP="006D31FA">
      <w:pPr>
        <w:spacing w:after="0" w:line="360" w:lineRule="auto"/>
        <w:jc w:val="both"/>
        <w:rPr>
          <w:rFonts w:ascii="Palatino Linotype" w:eastAsia="FangSong" w:hAnsi="Palatino Linotype" w:cs="Times New Roman"/>
          <w:sz w:val="24"/>
          <w:szCs w:val="24"/>
          <w:lang w:val="es-ES_tradnl" w:eastAsia="es-ES"/>
        </w:rPr>
      </w:pPr>
    </w:p>
    <w:p w:rsidR="00007A11" w:rsidRPr="006D31FA" w:rsidRDefault="00007A11" w:rsidP="006D31FA">
      <w:pPr>
        <w:spacing w:after="0" w:line="360" w:lineRule="auto"/>
        <w:jc w:val="both"/>
        <w:rPr>
          <w:rFonts w:ascii="Palatino Linotype" w:eastAsia="FangSong" w:hAnsi="Palatino Linotype" w:cs="Times New Roman"/>
          <w:sz w:val="24"/>
          <w:szCs w:val="24"/>
          <w:lang w:val="es-ES_tradnl" w:eastAsia="es-ES"/>
        </w:rPr>
      </w:pPr>
    </w:p>
    <w:p w:rsidR="00007A11" w:rsidRPr="006D31FA" w:rsidRDefault="00007A11" w:rsidP="006D31FA">
      <w:pPr>
        <w:spacing w:after="0" w:line="360" w:lineRule="auto"/>
        <w:jc w:val="both"/>
        <w:rPr>
          <w:rFonts w:ascii="Palatino Linotype" w:eastAsia="FangSong" w:hAnsi="Palatino Linotype" w:cs="Times New Roman"/>
          <w:sz w:val="24"/>
          <w:szCs w:val="24"/>
          <w:lang w:val="es-ES_tradnl" w:eastAsia="es-ES"/>
        </w:rPr>
      </w:pPr>
    </w:p>
    <w:p w:rsidR="00007A11" w:rsidRPr="006D31FA" w:rsidRDefault="00007A11" w:rsidP="006D31FA">
      <w:pPr>
        <w:spacing w:after="0" w:line="360" w:lineRule="auto"/>
        <w:jc w:val="both"/>
        <w:rPr>
          <w:rFonts w:ascii="Palatino Linotype" w:eastAsia="FangSong" w:hAnsi="Palatino Linotype" w:cs="Times New Roman"/>
          <w:sz w:val="24"/>
          <w:szCs w:val="24"/>
          <w:lang w:val="es-ES_tradnl" w:eastAsia="es-ES"/>
        </w:rPr>
      </w:pPr>
    </w:p>
    <w:p w:rsidR="004D4013" w:rsidRPr="006D31FA" w:rsidRDefault="004D4013" w:rsidP="006D31FA">
      <w:pPr>
        <w:spacing w:before="240" w:after="240" w:line="360" w:lineRule="auto"/>
        <w:ind w:right="-142"/>
        <w:jc w:val="center"/>
        <w:rPr>
          <w:rFonts w:ascii="Palatino Linotype" w:eastAsia="FangSong" w:hAnsi="Palatino Linotype"/>
          <w:sz w:val="24"/>
          <w:szCs w:val="24"/>
          <w:lang w:val="es-ES_tradnl" w:eastAsia="es-ES"/>
        </w:rPr>
      </w:pPr>
      <w:r w:rsidRPr="006D31FA">
        <w:rPr>
          <w:rFonts w:ascii="Palatino Linotype" w:eastAsia="FangSong" w:hAnsi="Palatino Linotype" w:cs="Calibri"/>
          <w:b/>
          <w:sz w:val="24"/>
          <w:szCs w:val="24"/>
          <w:lang w:val="es-ES_tradnl" w:eastAsia="es-ES"/>
        </w:rPr>
        <w:lastRenderedPageBreak/>
        <w:t>Í</w:t>
      </w:r>
      <w:r w:rsidRPr="006D31FA">
        <w:rPr>
          <w:rFonts w:ascii="Palatino Linotype" w:eastAsia="FangSong" w:hAnsi="Palatino Linotype"/>
          <w:b/>
          <w:sz w:val="24"/>
          <w:szCs w:val="24"/>
          <w:lang w:val="es-ES_tradnl" w:eastAsia="es-ES"/>
        </w:rPr>
        <w:t>ndice</w:t>
      </w:r>
      <w:r w:rsidRPr="006D31FA">
        <w:rPr>
          <w:rFonts w:ascii="Palatino Linotype" w:eastAsia="FangSong" w:hAnsi="Palatino Linotype"/>
          <w:sz w:val="24"/>
          <w:szCs w:val="24"/>
          <w:lang w:val="es-ES_tradnl" w:eastAsia="es-ES"/>
        </w:rPr>
        <w:t>.</w:t>
      </w:r>
    </w:p>
    <w:sdt>
      <w:sdtPr>
        <w:rPr>
          <w:rFonts w:ascii="Palatino Linotype" w:eastAsia="FangSong" w:hAnsi="Palatino Linotype"/>
          <w:sz w:val="24"/>
          <w:szCs w:val="24"/>
          <w:lang w:val="es-ES" w:eastAsia="es-ES"/>
        </w:rPr>
        <w:id w:val="1703668029"/>
        <w:docPartObj>
          <w:docPartGallery w:val="Table of Contents"/>
          <w:docPartUnique/>
        </w:docPartObj>
      </w:sdtPr>
      <w:sdtEndPr>
        <w:rPr>
          <w:bCs/>
        </w:rPr>
      </w:sdtEndPr>
      <w:sdtContent>
        <w:p w:rsidR="004D4013" w:rsidRPr="006D31FA" w:rsidRDefault="004D4013" w:rsidP="006D31FA">
          <w:pPr>
            <w:keepNext/>
            <w:keepLines/>
            <w:spacing w:before="240" w:after="0" w:line="360" w:lineRule="auto"/>
            <w:ind w:right="-142"/>
            <w:rPr>
              <w:rFonts w:ascii="Palatino Linotype" w:eastAsia="FangSong" w:hAnsi="Palatino Linotype" w:cstheme="majorBidi"/>
              <w:b/>
              <w:sz w:val="24"/>
              <w:szCs w:val="24"/>
              <w:lang w:eastAsia="es-MX"/>
            </w:rPr>
          </w:pPr>
        </w:p>
        <w:p w:rsidR="00007A11" w:rsidRPr="006D31FA" w:rsidRDefault="004D4013" w:rsidP="006D31FA">
          <w:pPr>
            <w:pStyle w:val="TDC1"/>
            <w:tabs>
              <w:tab w:val="right" w:leader="dot" w:pos="8779"/>
            </w:tabs>
            <w:spacing w:line="360" w:lineRule="auto"/>
            <w:rPr>
              <w:rFonts w:ascii="Palatino Linotype" w:eastAsia="FangSong" w:hAnsi="Palatino Linotype"/>
              <w:noProof/>
              <w:sz w:val="24"/>
              <w:szCs w:val="24"/>
              <w:lang w:eastAsia="es-MX"/>
            </w:rPr>
          </w:pPr>
          <w:r w:rsidRPr="006D31FA">
            <w:rPr>
              <w:rFonts w:ascii="Palatino Linotype" w:eastAsia="FangSong" w:hAnsi="Palatino Linotype"/>
              <w:b/>
              <w:sz w:val="24"/>
              <w:szCs w:val="24"/>
              <w:lang w:val="es-ES_tradnl" w:eastAsia="es-ES"/>
            </w:rPr>
            <w:fldChar w:fldCharType="begin"/>
          </w:r>
          <w:r w:rsidRPr="006D31FA">
            <w:rPr>
              <w:rFonts w:ascii="Palatino Linotype" w:eastAsia="FangSong" w:hAnsi="Palatino Linotype"/>
              <w:b/>
              <w:sz w:val="24"/>
              <w:szCs w:val="24"/>
              <w:lang w:val="es-ES_tradnl" w:eastAsia="es-ES"/>
            </w:rPr>
            <w:instrText xml:space="preserve"> TOC \o "1-3" \h \z \u </w:instrText>
          </w:r>
          <w:r w:rsidRPr="006D31FA">
            <w:rPr>
              <w:rFonts w:ascii="Palatino Linotype" w:eastAsia="FangSong" w:hAnsi="Palatino Linotype"/>
              <w:b/>
              <w:sz w:val="24"/>
              <w:szCs w:val="24"/>
              <w:lang w:val="es-ES_tradnl" w:eastAsia="es-ES"/>
            </w:rPr>
            <w:fldChar w:fldCharType="separate"/>
          </w:r>
          <w:hyperlink w:anchor="_Toc22647443" w:history="1">
            <w:r w:rsidR="00007A11" w:rsidRPr="006D31FA">
              <w:rPr>
                <w:rStyle w:val="Hipervnculo"/>
                <w:rFonts w:ascii="Palatino Linotype" w:eastAsia="FangSong" w:hAnsi="Palatino Linotype" w:cstheme="majorBidi"/>
                <w:b/>
                <w:noProof/>
                <w:sz w:val="24"/>
                <w:szCs w:val="24"/>
              </w:rPr>
              <w:t>A N T E C E D E N T E S</w:t>
            </w:r>
            <w:r w:rsidR="00007A11" w:rsidRPr="006D31FA">
              <w:rPr>
                <w:rFonts w:ascii="Palatino Linotype" w:eastAsia="FangSong" w:hAnsi="Palatino Linotype"/>
                <w:noProof/>
                <w:webHidden/>
                <w:sz w:val="24"/>
                <w:szCs w:val="24"/>
              </w:rPr>
              <w:tab/>
            </w:r>
            <w:r w:rsidR="00007A11" w:rsidRPr="006D31FA">
              <w:rPr>
                <w:rFonts w:ascii="Palatino Linotype" w:eastAsia="FangSong" w:hAnsi="Palatino Linotype"/>
                <w:noProof/>
                <w:webHidden/>
                <w:sz w:val="24"/>
                <w:szCs w:val="24"/>
              </w:rPr>
              <w:fldChar w:fldCharType="begin"/>
            </w:r>
            <w:r w:rsidR="00007A11" w:rsidRPr="006D31FA">
              <w:rPr>
                <w:rFonts w:ascii="Palatino Linotype" w:eastAsia="FangSong" w:hAnsi="Palatino Linotype"/>
                <w:noProof/>
                <w:webHidden/>
                <w:sz w:val="24"/>
                <w:szCs w:val="24"/>
              </w:rPr>
              <w:instrText xml:space="preserve"> PAGEREF _Toc22647443 \h </w:instrText>
            </w:r>
            <w:r w:rsidR="00007A11" w:rsidRPr="006D31FA">
              <w:rPr>
                <w:rFonts w:ascii="Palatino Linotype" w:eastAsia="FangSong" w:hAnsi="Palatino Linotype"/>
                <w:noProof/>
                <w:webHidden/>
                <w:sz w:val="24"/>
                <w:szCs w:val="24"/>
              </w:rPr>
            </w:r>
            <w:r w:rsidR="00007A11" w:rsidRPr="006D31FA">
              <w:rPr>
                <w:rFonts w:ascii="Palatino Linotype" w:eastAsia="FangSong" w:hAnsi="Palatino Linotype"/>
                <w:noProof/>
                <w:webHidden/>
                <w:sz w:val="24"/>
                <w:szCs w:val="24"/>
              </w:rPr>
              <w:fldChar w:fldCharType="separate"/>
            </w:r>
            <w:r w:rsidR="00667712">
              <w:rPr>
                <w:rFonts w:ascii="Palatino Linotype" w:eastAsia="FangSong" w:hAnsi="Palatino Linotype"/>
                <w:noProof/>
                <w:webHidden/>
                <w:sz w:val="24"/>
                <w:szCs w:val="24"/>
              </w:rPr>
              <w:t>3</w:t>
            </w:r>
            <w:r w:rsidR="00007A11" w:rsidRPr="006D31FA">
              <w:rPr>
                <w:rFonts w:ascii="Palatino Linotype" w:eastAsia="FangSong" w:hAnsi="Palatino Linotype"/>
                <w:noProof/>
                <w:webHidden/>
                <w:sz w:val="24"/>
                <w:szCs w:val="24"/>
              </w:rPr>
              <w:fldChar w:fldCharType="end"/>
            </w:r>
          </w:hyperlink>
        </w:p>
        <w:p w:rsidR="00007A11" w:rsidRPr="006D31FA" w:rsidRDefault="00F00598" w:rsidP="006D31FA">
          <w:pPr>
            <w:pStyle w:val="TDC1"/>
            <w:tabs>
              <w:tab w:val="right" w:leader="dot" w:pos="8779"/>
            </w:tabs>
            <w:spacing w:line="360" w:lineRule="auto"/>
            <w:rPr>
              <w:rFonts w:ascii="Palatino Linotype" w:eastAsia="FangSong" w:hAnsi="Palatino Linotype"/>
              <w:noProof/>
              <w:sz w:val="24"/>
              <w:szCs w:val="24"/>
              <w:lang w:eastAsia="es-MX"/>
            </w:rPr>
          </w:pPr>
          <w:hyperlink w:anchor="_Toc22647444" w:history="1">
            <w:r w:rsidR="00007A11" w:rsidRPr="006D31FA">
              <w:rPr>
                <w:rStyle w:val="Hipervnculo"/>
                <w:rFonts w:ascii="Palatino Linotype" w:eastAsia="FangSong" w:hAnsi="Palatino Linotype" w:cstheme="majorBidi"/>
                <w:b/>
                <w:noProof/>
                <w:sz w:val="24"/>
                <w:szCs w:val="24"/>
              </w:rPr>
              <w:t>C O N S I D E R A N D O</w:t>
            </w:r>
            <w:r w:rsidR="00007A11" w:rsidRPr="006D31FA">
              <w:rPr>
                <w:rFonts w:ascii="Palatino Linotype" w:eastAsia="FangSong" w:hAnsi="Palatino Linotype"/>
                <w:noProof/>
                <w:webHidden/>
                <w:sz w:val="24"/>
                <w:szCs w:val="24"/>
              </w:rPr>
              <w:tab/>
            </w:r>
            <w:r w:rsidR="00007A11" w:rsidRPr="006D31FA">
              <w:rPr>
                <w:rFonts w:ascii="Palatino Linotype" w:eastAsia="FangSong" w:hAnsi="Palatino Linotype"/>
                <w:noProof/>
                <w:webHidden/>
                <w:sz w:val="24"/>
                <w:szCs w:val="24"/>
              </w:rPr>
              <w:fldChar w:fldCharType="begin"/>
            </w:r>
            <w:r w:rsidR="00007A11" w:rsidRPr="006D31FA">
              <w:rPr>
                <w:rFonts w:ascii="Palatino Linotype" w:eastAsia="FangSong" w:hAnsi="Palatino Linotype"/>
                <w:noProof/>
                <w:webHidden/>
                <w:sz w:val="24"/>
                <w:szCs w:val="24"/>
              </w:rPr>
              <w:instrText xml:space="preserve"> PAGEREF _Toc22647444 \h </w:instrText>
            </w:r>
            <w:r w:rsidR="00007A11" w:rsidRPr="006D31FA">
              <w:rPr>
                <w:rFonts w:ascii="Palatino Linotype" w:eastAsia="FangSong" w:hAnsi="Palatino Linotype"/>
                <w:noProof/>
                <w:webHidden/>
                <w:sz w:val="24"/>
                <w:szCs w:val="24"/>
              </w:rPr>
            </w:r>
            <w:r w:rsidR="00007A11" w:rsidRPr="006D31FA">
              <w:rPr>
                <w:rFonts w:ascii="Palatino Linotype" w:eastAsia="FangSong" w:hAnsi="Palatino Linotype"/>
                <w:noProof/>
                <w:webHidden/>
                <w:sz w:val="24"/>
                <w:szCs w:val="24"/>
              </w:rPr>
              <w:fldChar w:fldCharType="separate"/>
            </w:r>
            <w:r w:rsidR="00667712">
              <w:rPr>
                <w:rFonts w:ascii="Palatino Linotype" w:eastAsia="FangSong" w:hAnsi="Palatino Linotype"/>
                <w:noProof/>
                <w:webHidden/>
                <w:sz w:val="24"/>
                <w:szCs w:val="24"/>
              </w:rPr>
              <w:t>7</w:t>
            </w:r>
            <w:r w:rsidR="00007A11" w:rsidRPr="006D31FA">
              <w:rPr>
                <w:rFonts w:ascii="Palatino Linotype" w:eastAsia="FangSong" w:hAnsi="Palatino Linotype"/>
                <w:noProof/>
                <w:webHidden/>
                <w:sz w:val="24"/>
                <w:szCs w:val="24"/>
              </w:rPr>
              <w:fldChar w:fldCharType="end"/>
            </w:r>
          </w:hyperlink>
        </w:p>
        <w:p w:rsidR="00007A11" w:rsidRPr="006D31FA" w:rsidRDefault="00F00598" w:rsidP="006D31FA">
          <w:pPr>
            <w:pStyle w:val="TDC2"/>
            <w:tabs>
              <w:tab w:val="right" w:leader="dot" w:pos="8779"/>
            </w:tabs>
            <w:spacing w:line="360" w:lineRule="auto"/>
            <w:ind w:left="0"/>
            <w:rPr>
              <w:rFonts w:ascii="Palatino Linotype" w:eastAsia="FangSong" w:hAnsi="Palatino Linotype"/>
              <w:noProof/>
              <w:sz w:val="24"/>
              <w:szCs w:val="24"/>
              <w:lang w:eastAsia="es-MX"/>
            </w:rPr>
          </w:pPr>
          <w:hyperlink w:anchor="_Toc22647445" w:history="1">
            <w:r w:rsidR="00007A11" w:rsidRPr="006D31FA">
              <w:rPr>
                <w:rStyle w:val="Hipervnculo"/>
                <w:rFonts w:ascii="Palatino Linotype" w:eastAsia="FangSong" w:hAnsi="Palatino Linotype" w:cstheme="majorBidi"/>
                <w:b/>
                <w:noProof/>
                <w:sz w:val="24"/>
                <w:szCs w:val="24"/>
              </w:rPr>
              <w:t>PRIMERO. De la competencia</w:t>
            </w:r>
            <w:r w:rsidR="00007A11" w:rsidRPr="006D31FA">
              <w:rPr>
                <w:rFonts w:ascii="Palatino Linotype" w:eastAsia="FangSong" w:hAnsi="Palatino Linotype"/>
                <w:noProof/>
                <w:webHidden/>
                <w:sz w:val="24"/>
                <w:szCs w:val="24"/>
              </w:rPr>
              <w:tab/>
            </w:r>
            <w:r w:rsidR="00007A11" w:rsidRPr="006D31FA">
              <w:rPr>
                <w:rFonts w:ascii="Palatino Linotype" w:eastAsia="FangSong" w:hAnsi="Palatino Linotype"/>
                <w:noProof/>
                <w:webHidden/>
                <w:sz w:val="24"/>
                <w:szCs w:val="24"/>
              </w:rPr>
              <w:fldChar w:fldCharType="begin"/>
            </w:r>
            <w:r w:rsidR="00007A11" w:rsidRPr="006D31FA">
              <w:rPr>
                <w:rFonts w:ascii="Palatino Linotype" w:eastAsia="FangSong" w:hAnsi="Palatino Linotype"/>
                <w:noProof/>
                <w:webHidden/>
                <w:sz w:val="24"/>
                <w:szCs w:val="24"/>
              </w:rPr>
              <w:instrText xml:space="preserve"> PAGEREF _Toc22647445 \h </w:instrText>
            </w:r>
            <w:r w:rsidR="00007A11" w:rsidRPr="006D31FA">
              <w:rPr>
                <w:rFonts w:ascii="Palatino Linotype" w:eastAsia="FangSong" w:hAnsi="Palatino Linotype"/>
                <w:noProof/>
                <w:webHidden/>
                <w:sz w:val="24"/>
                <w:szCs w:val="24"/>
              </w:rPr>
            </w:r>
            <w:r w:rsidR="00007A11" w:rsidRPr="006D31FA">
              <w:rPr>
                <w:rFonts w:ascii="Palatino Linotype" w:eastAsia="FangSong" w:hAnsi="Palatino Linotype"/>
                <w:noProof/>
                <w:webHidden/>
                <w:sz w:val="24"/>
                <w:szCs w:val="24"/>
              </w:rPr>
              <w:fldChar w:fldCharType="separate"/>
            </w:r>
            <w:r w:rsidR="00667712">
              <w:rPr>
                <w:rFonts w:ascii="Palatino Linotype" w:eastAsia="FangSong" w:hAnsi="Palatino Linotype"/>
                <w:noProof/>
                <w:webHidden/>
                <w:sz w:val="24"/>
                <w:szCs w:val="24"/>
              </w:rPr>
              <w:t>7</w:t>
            </w:r>
            <w:r w:rsidR="00007A11" w:rsidRPr="006D31FA">
              <w:rPr>
                <w:rFonts w:ascii="Palatino Linotype" w:eastAsia="FangSong" w:hAnsi="Palatino Linotype"/>
                <w:noProof/>
                <w:webHidden/>
                <w:sz w:val="24"/>
                <w:szCs w:val="24"/>
              </w:rPr>
              <w:fldChar w:fldCharType="end"/>
            </w:r>
          </w:hyperlink>
        </w:p>
        <w:p w:rsidR="00007A11" w:rsidRPr="006D31FA" w:rsidRDefault="00F00598" w:rsidP="006D31FA">
          <w:pPr>
            <w:pStyle w:val="TDC2"/>
            <w:tabs>
              <w:tab w:val="right" w:leader="dot" w:pos="8779"/>
            </w:tabs>
            <w:spacing w:line="360" w:lineRule="auto"/>
            <w:ind w:left="0"/>
            <w:rPr>
              <w:rFonts w:ascii="Palatino Linotype" w:eastAsia="FangSong" w:hAnsi="Palatino Linotype"/>
              <w:noProof/>
              <w:sz w:val="24"/>
              <w:szCs w:val="24"/>
              <w:lang w:eastAsia="es-MX"/>
            </w:rPr>
          </w:pPr>
          <w:hyperlink w:anchor="_Toc22647446" w:history="1">
            <w:r w:rsidR="00007A11" w:rsidRPr="006D31FA">
              <w:rPr>
                <w:rStyle w:val="Hipervnculo"/>
                <w:rFonts w:ascii="Palatino Linotype" w:eastAsia="FangSong" w:hAnsi="Palatino Linotype" w:cstheme="majorBidi"/>
                <w:b/>
                <w:noProof/>
                <w:sz w:val="24"/>
                <w:szCs w:val="24"/>
              </w:rPr>
              <w:t>SEGUNDO. De la oportunidad y procedencia.</w:t>
            </w:r>
            <w:r w:rsidR="00007A11" w:rsidRPr="006D31FA">
              <w:rPr>
                <w:rFonts w:ascii="Palatino Linotype" w:eastAsia="FangSong" w:hAnsi="Palatino Linotype"/>
                <w:noProof/>
                <w:webHidden/>
                <w:sz w:val="24"/>
                <w:szCs w:val="24"/>
              </w:rPr>
              <w:tab/>
            </w:r>
            <w:r w:rsidR="00007A11" w:rsidRPr="006D31FA">
              <w:rPr>
                <w:rFonts w:ascii="Palatino Linotype" w:eastAsia="FangSong" w:hAnsi="Palatino Linotype"/>
                <w:noProof/>
                <w:webHidden/>
                <w:sz w:val="24"/>
                <w:szCs w:val="24"/>
              </w:rPr>
              <w:fldChar w:fldCharType="begin"/>
            </w:r>
            <w:r w:rsidR="00007A11" w:rsidRPr="006D31FA">
              <w:rPr>
                <w:rFonts w:ascii="Palatino Linotype" w:eastAsia="FangSong" w:hAnsi="Palatino Linotype"/>
                <w:noProof/>
                <w:webHidden/>
                <w:sz w:val="24"/>
                <w:szCs w:val="24"/>
              </w:rPr>
              <w:instrText xml:space="preserve"> PAGEREF _Toc22647446 \h </w:instrText>
            </w:r>
            <w:r w:rsidR="00007A11" w:rsidRPr="006D31FA">
              <w:rPr>
                <w:rFonts w:ascii="Palatino Linotype" w:eastAsia="FangSong" w:hAnsi="Palatino Linotype"/>
                <w:noProof/>
                <w:webHidden/>
                <w:sz w:val="24"/>
                <w:szCs w:val="24"/>
              </w:rPr>
            </w:r>
            <w:r w:rsidR="00007A11" w:rsidRPr="006D31FA">
              <w:rPr>
                <w:rFonts w:ascii="Palatino Linotype" w:eastAsia="FangSong" w:hAnsi="Palatino Linotype"/>
                <w:noProof/>
                <w:webHidden/>
                <w:sz w:val="24"/>
                <w:szCs w:val="24"/>
              </w:rPr>
              <w:fldChar w:fldCharType="separate"/>
            </w:r>
            <w:r w:rsidR="00667712">
              <w:rPr>
                <w:rFonts w:ascii="Palatino Linotype" w:eastAsia="FangSong" w:hAnsi="Palatino Linotype"/>
                <w:noProof/>
                <w:webHidden/>
                <w:sz w:val="24"/>
                <w:szCs w:val="24"/>
              </w:rPr>
              <w:t>8</w:t>
            </w:r>
            <w:r w:rsidR="00007A11" w:rsidRPr="006D31FA">
              <w:rPr>
                <w:rFonts w:ascii="Palatino Linotype" w:eastAsia="FangSong" w:hAnsi="Palatino Linotype"/>
                <w:noProof/>
                <w:webHidden/>
                <w:sz w:val="24"/>
                <w:szCs w:val="24"/>
              </w:rPr>
              <w:fldChar w:fldCharType="end"/>
            </w:r>
          </w:hyperlink>
        </w:p>
        <w:p w:rsidR="00007A11" w:rsidRPr="006D31FA" w:rsidRDefault="00F00598" w:rsidP="006D31FA">
          <w:pPr>
            <w:pStyle w:val="TDC1"/>
            <w:tabs>
              <w:tab w:val="right" w:leader="dot" w:pos="8779"/>
            </w:tabs>
            <w:spacing w:line="360" w:lineRule="auto"/>
            <w:rPr>
              <w:rFonts w:ascii="Palatino Linotype" w:eastAsia="FangSong" w:hAnsi="Palatino Linotype"/>
              <w:noProof/>
              <w:sz w:val="24"/>
              <w:szCs w:val="24"/>
              <w:lang w:eastAsia="es-MX"/>
            </w:rPr>
          </w:pPr>
          <w:hyperlink w:anchor="_Toc22647447" w:history="1">
            <w:r w:rsidR="00007A11" w:rsidRPr="006D31FA">
              <w:rPr>
                <w:rStyle w:val="Hipervnculo"/>
                <w:rFonts w:ascii="Palatino Linotype" w:eastAsia="FangSong" w:hAnsi="Palatino Linotype" w:cstheme="majorBidi"/>
                <w:b/>
                <w:noProof/>
                <w:sz w:val="24"/>
                <w:szCs w:val="24"/>
                <w:lang w:val="es-ES_tradnl" w:eastAsia="es-ES"/>
              </w:rPr>
              <w:t>TERCERO. De la causales del so</w:t>
            </w:r>
            <w:r w:rsidR="00FD5196">
              <w:rPr>
                <w:rStyle w:val="Hipervnculo"/>
                <w:rFonts w:ascii="Palatino Linotype" w:eastAsia="FangSong" w:hAnsi="Palatino Linotype" w:cstheme="majorBidi"/>
                <w:b/>
                <w:noProof/>
                <w:sz w:val="24"/>
                <w:szCs w:val="24"/>
                <w:lang w:val="es-ES_tradnl" w:eastAsia="es-ES"/>
              </w:rPr>
              <w:t>P</w:t>
            </w:r>
            <w:r w:rsidR="00007A11" w:rsidRPr="006D31FA">
              <w:rPr>
                <w:rStyle w:val="Hipervnculo"/>
                <w:rFonts w:ascii="Palatino Linotype" w:eastAsia="FangSong" w:hAnsi="Palatino Linotype" w:cstheme="majorBidi"/>
                <w:b/>
                <w:noProof/>
                <w:sz w:val="24"/>
                <w:szCs w:val="24"/>
                <w:lang w:val="es-ES_tradnl" w:eastAsia="es-ES"/>
              </w:rPr>
              <w:t>breseimiento.</w:t>
            </w:r>
            <w:r w:rsidR="00007A11" w:rsidRPr="006D31FA">
              <w:rPr>
                <w:rFonts w:ascii="Palatino Linotype" w:eastAsia="FangSong" w:hAnsi="Palatino Linotype"/>
                <w:noProof/>
                <w:webHidden/>
                <w:sz w:val="24"/>
                <w:szCs w:val="24"/>
              </w:rPr>
              <w:tab/>
            </w:r>
            <w:r w:rsidR="00007A11" w:rsidRPr="006D31FA">
              <w:rPr>
                <w:rFonts w:ascii="Palatino Linotype" w:eastAsia="FangSong" w:hAnsi="Palatino Linotype"/>
                <w:noProof/>
                <w:webHidden/>
                <w:sz w:val="24"/>
                <w:szCs w:val="24"/>
              </w:rPr>
              <w:fldChar w:fldCharType="begin"/>
            </w:r>
            <w:r w:rsidR="00007A11" w:rsidRPr="006D31FA">
              <w:rPr>
                <w:rFonts w:ascii="Palatino Linotype" w:eastAsia="FangSong" w:hAnsi="Palatino Linotype"/>
                <w:noProof/>
                <w:webHidden/>
                <w:sz w:val="24"/>
                <w:szCs w:val="24"/>
              </w:rPr>
              <w:instrText xml:space="preserve"> PAGEREF _Toc22647447 \h </w:instrText>
            </w:r>
            <w:r w:rsidR="00007A11" w:rsidRPr="006D31FA">
              <w:rPr>
                <w:rFonts w:ascii="Palatino Linotype" w:eastAsia="FangSong" w:hAnsi="Palatino Linotype"/>
                <w:noProof/>
                <w:webHidden/>
                <w:sz w:val="24"/>
                <w:szCs w:val="24"/>
              </w:rPr>
            </w:r>
            <w:r w:rsidR="00007A11" w:rsidRPr="006D31FA">
              <w:rPr>
                <w:rFonts w:ascii="Palatino Linotype" w:eastAsia="FangSong" w:hAnsi="Palatino Linotype"/>
                <w:noProof/>
                <w:webHidden/>
                <w:sz w:val="24"/>
                <w:szCs w:val="24"/>
              </w:rPr>
              <w:fldChar w:fldCharType="separate"/>
            </w:r>
            <w:r w:rsidR="00667712">
              <w:rPr>
                <w:rFonts w:ascii="Palatino Linotype" w:eastAsia="FangSong" w:hAnsi="Palatino Linotype"/>
                <w:noProof/>
                <w:webHidden/>
                <w:sz w:val="24"/>
                <w:szCs w:val="24"/>
              </w:rPr>
              <w:t>11</w:t>
            </w:r>
            <w:r w:rsidR="00007A11" w:rsidRPr="006D31FA">
              <w:rPr>
                <w:rFonts w:ascii="Palatino Linotype" w:eastAsia="FangSong" w:hAnsi="Palatino Linotype"/>
                <w:noProof/>
                <w:webHidden/>
                <w:sz w:val="24"/>
                <w:szCs w:val="24"/>
              </w:rPr>
              <w:fldChar w:fldCharType="end"/>
            </w:r>
          </w:hyperlink>
        </w:p>
        <w:p w:rsidR="00007A11" w:rsidRPr="006D31FA" w:rsidRDefault="00F00598" w:rsidP="006D31FA">
          <w:pPr>
            <w:pStyle w:val="TDC1"/>
            <w:tabs>
              <w:tab w:val="left" w:pos="660"/>
              <w:tab w:val="right" w:leader="dot" w:pos="8779"/>
            </w:tabs>
            <w:spacing w:line="360" w:lineRule="auto"/>
            <w:rPr>
              <w:rFonts w:ascii="Palatino Linotype" w:eastAsia="FangSong" w:hAnsi="Palatino Linotype"/>
              <w:noProof/>
              <w:sz w:val="24"/>
              <w:szCs w:val="24"/>
              <w:lang w:eastAsia="es-MX"/>
            </w:rPr>
          </w:pPr>
          <w:hyperlink w:anchor="_Toc22647448" w:history="1">
            <w:r w:rsidR="00007A11" w:rsidRPr="006D31FA">
              <w:rPr>
                <w:rStyle w:val="Hipervnculo"/>
                <w:rFonts w:ascii="Palatino Linotype" w:eastAsia="FangSong" w:hAnsi="Palatino Linotype"/>
                <w:b/>
                <w:i/>
                <w:noProof/>
                <w:sz w:val="24"/>
                <w:szCs w:val="24"/>
              </w:rPr>
              <w:t>A)</w:t>
            </w:r>
            <w:r w:rsidR="00007A11" w:rsidRPr="006D31FA">
              <w:rPr>
                <w:rFonts w:ascii="Palatino Linotype" w:eastAsia="FangSong" w:hAnsi="Palatino Linotype"/>
                <w:noProof/>
                <w:sz w:val="24"/>
                <w:szCs w:val="24"/>
                <w:lang w:eastAsia="es-MX"/>
              </w:rPr>
              <w:tab/>
            </w:r>
            <w:r w:rsidR="00007A11" w:rsidRPr="006D31FA">
              <w:rPr>
                <w:rStyle w:val="Hipervnculo"/>
                <w:rFonts w:ascii="Palatino Linotype" w:eastAsia="FangSong" w:hAnsi="Palatino Linotype"/>
                <w:b/>
                <w:i/>
                <w:noProof/>
                <w:sz w:val="24"/>
                <w:szCs w:val="24"/>
              </w:rPr>
              <w:t>De la responsabilidad del particular cuando tiene en su poder datos personales de terceras personas.</w:t>
            </w:r>
            <w:r w:rsidR="00007A11" w:rsidRPr="006D31FA">
              <w:rPr>
                <w:rFonts w:ascii="Palatino Linotype" w:eastAsia="FangSong" w:hAnsi="Palatino Linotype"/>
                <w:noProof/>
                <w:webHidden/>
                <w:sz w:val="24"/>
                <w:szCs w:val="24"/>
              </w:rPr>
              <w:tab/>
            </w:r>
            <w:r w:rsidR="00007A11" w:rsidRPr="006D31FA">
              <w:rPr>
                <w:rFonts w:ascii="Palatino Linotype" w:eastAsia="FangSong" w:hAnsi="Palatino Linotype"/>
                <w:noProof/>
                <w:webHidden/>
                <w:sz w:val="24"/>
                <w:szCs w:val="24"/>
              </w:rPr>
              <w:fldChar w:fldCharType="begin"/>
            </w:r>
            <w:r w:rsidR="00007A11" w:rsidRPr="006D31FA">
              <w:rPr>
                <w:rFonts w:ascii="Palatino Linotype" w:eastAsia="FangSong" w:hAnsi="Palatino Linotype"/>
                <w:noProof/>
                <w:webHidden/>
                <w:sz w:val="24"/>
                <w:szCs w:val="24"/>
              </w:rPr>
              <w:instrText xml:space="preserve"> PAGEREF _Toc22647448 \h </w:instrText>
            </w:r>
            <w:r w:rsidR="00007A11" w:rsidRPr="006D31FA">
              <w:rPr>
                <w:rFonts w:ascii="Palatino Linotype" w:eastAsia="FangSong" w:hAnsi="Palatino Linotype"/>
                <w:noProof/>
                <w:webHidden/>
                <w:sz w:val="24"/>
                <w:szCs w:val="24"/>
              </w:rPr>
            </w:r>
            <w:r w:rsidR="00007A11" w:rsidRPr="006D31FA">
              <w:rPr>
                <w:rFonts w:ascii="Palatino Linotype" w:eastAsia="FangSong" w:hAnsi="Palatino Linotype"/>
                <w:noProof/>
                <w:webHidden/>
                <w:sz w:val="24"/>
                <w:szCs w:val="24"/>
              </w:rPr>
              <w:fldChar w:fldCharType="separate"/>
            </w:r>
            <w:r w:rsidR="00667712">
              <w:rPr>
                <w:rFonts w:ascii="Palatino Linotype" w:eastAsia="FangSong" w:hAnsi="Palatino Linotype"/>
                <w:noProof/>
                <w:webHidden/>
                <w:sz w:val="24"/>
                <w:szCs w:val="24"/>
              </w:rPr>
              <w:t>16</w:t>
            </w:r>
            <w:r w:rsidR="00007A11" w:rsidRPr="006D31FA">
              <w:rPr>
                <w:rFonts w:ascii="Palatino Linotype" w:eastAsia="FangSong" w:hAnsi="Palatino Linotype"/>
                <w:noProof/>
                <w:webHidden/>
                <w:sz w:val="24"/>
                <w:szCs w:val="24"/>
              </w:rPr>
              <w:fldChar w:fldCharType="end"/>
            </w:r>
          </w:hyperlink>
        </w:p>
        <w:p w:rsidR="00007A11" w:rsidRPr="006D31FA" w:rsidRDefault="00F00598" w:rsidP="006D31FA">
          <w:pPr>
            <w:pStyle w:val="TDC1"/>
            <w:tabs>
              <w:tab w:val="right" w:leader="dot" w:pos="8779"/>
            </w:tabs>
            <w:spacing w:line="360" w:lineRule="auto"/>
            <w:rPr>
              <w:rFonts w:ascii="Palatino Linotype" w:eastAsia="FangSong" w:hAnsi="Palatino Linotype"/>
              <w:noProof/>
              <w:sz w:val="24"/>
              <w:szCs w:val="24"/>
              <w:lang w:eastAsia="es-MX"/>
            </w:rPr>
          </w:pPr>
          <w:hyperlink w:anchor="_Toc22647449" w:history="1">
            <w:r w:rsidR="00007A11" w:rsidRPr="006D31FA">
              <w:rPr>
                <w:rStyle w:val="Hipervnculo"/>
                <w:rFonts w:ascii="Palatino Linotype" w:eastAsia="FangSong" w:hAnsi="Palatino Linotype" w:cstheme="majorBidi"/>
                <w:b/>
                <w:noProof/>
                <w:sz w:val="24"/>
                <w:szCs w:val="24"/>
                <w:lang w:val="es-ES_tradnl" w:eastAsia="es-ES"/>
              </w:rPr>
              <w:t>CUARTO. Vista a los órganos de control interno</w:t>
            </w:r>
            <w:r w:rsidR="00007A11" w:rsidRPr="006D31FA">
              <w:rPr>
                <w:rFonts w:ascii="Palatino Linotype" w:eastAsia="FangSong" w:hAnsi="Palatino Linotype"/>
                <w:noProof/>
                <w:webHidden/>
                <w:sz w:val="24"/>
                <w:szCs w:val="24"/>
              </w:rPr>
              <w:tab/>
            </w:r>
            <w:r w:rsidR="00007A11" w:rsidRPr="006D31FA">
              <w:rPr>
                <w:rFonts w:ascii="Palatino Linotype" w:eastAsia="FangSong" w:hAnsi="Palatino Linotype"/>
                <w:noProof/>
                <w:webHidden/>
                <w:sz w:val="24"/>
                <w:szCs w:val="24"/>
              </w:rPr>
              <w:fldChar w:fldCharType="begin"/>
            </w:r>
            <w:r w:rsidR="00007A11" w:rsidRPr="006D31FA">
              <w:rPr>
                <w:rFonts w:ascii="Palatino Linotype" w:eastAsia="FangSong" w:hAnsi="Palatino Linotype"/>
                <w:noProof/>
                <w:webHidden/>
                <w:sz w:val="24"/>
                <w:szCs w:val="24"/>
              </w:rPr>
              <w:instrText xml:space="preserve"> PAGEREF _Toc22647449 \h </w:instrText>
            </w:r>
            <w:r w:rsidR="00007A11" w:rsidRPr="006D31FA">
              <w:rPr>
                <w:rFonts w:ascii="Palatino Linotype" w:eastAsia="FangSong" w:hAnsi="Palatino Linotype"/>
                <w:noProof/>
                <w:webHidden/>
                <w:sz w:val="24"/>
                <w:szCs w:val="24"/>
              </w:rPr>
            </w:r>
            <w:r w:rsidR="00007A11" w:rsidRPr="006D31FA">
              <w:rPr>
                <w:rFonts w:ascii="Palatino Linotype" w:eastAsia="FangSong" w:hAnsi="Palatino Linotype"/>
                <w:noProof/>
                <w:webHidden/>
                <w:sz w:val="24"/>
                <w:szCs w:val="24"/>
              </w:rPr>
              <w:fldChar w:fldCharType="separate"/>
            </w:r>
            <w:r w:rsidR="00667712">
              <w:rPr>
                <w:rFonts w:ascii="Palatino Linotype" w:eastAsia="FangSong" w:hAnsi="Palatino Linotype"/>
                <w:noProof/>
                <w:webHidden/>
                <w:sz w:val="24"/>
                <w:szCs w:val="24"/>
              </w:rPr>
              <w:t>18</w:t>
            </w:r>
            <w:r w:rsidR="00007A11" w:rsidRPr="006D31FA">
              <w:rPr>
                <w:rFonts w:ascii="Palatino Linotype" w:eastAsia="FangSong" w:hAnsi="Palatino Linotype"/>
                <w:noProof/>
                <w:webHidden/>
                <w:sz w:val="24"/>
                <w:szCs w:val="24"/>
              </w:rPr>
              <w:fldChar w:fldCharType="end"/>
            </w:r>
          </w:hyperlink>
        </w:p>
        <w:p w:rsidR="00007A11" w:rsidRPr="006D31FA" w:rsidRDefault="00F00598" w:rsidP="006D31FA">
          <w:pPr>
            <w:pStyle w:val="TDC1"/>
            <w:tabs>
              <w:tab w:val="right" w:leader="dot" w:pos="8779"/>
            </w:tabs>
            <w:spacing w:line="360" w:lineRule="auto"/>
            <w:rPr>
              <w:rFonts w:ascii="Palatino Linotype" w:eastAsia="FangSong" w:hAnsi="Palatino Linotype"/>
              <w:noProof/>
              <w:sz w:val="24"/>
              <w:szCs w:val="24"/>
              <w:lang w:eastAsia="es-MX"/>
            </w:rPr>
          </w:pPr>
          <w:hyperlink w:anchor="_Toc22647450" w:history="1">
            <w:r w:rsidR="00007A11" w:rsidRPr="006D31FA">
              <w:rPr>
                <w:rStyle w:val="Hipervnculo"/>
                <w:rFonts w:ascii="Palatino Linotype" w:eastAsia="FangSong" w:hAnsi="Palatino Linotype" w:cstheme="majorBidi"/>
                <w:b/>
                <w:noProof/>
                <w:sz w:val="24"/>
                <w:szCs w:val="24"/>
                <w:lang w:val="es-ES" w:eastAsia="es-ES"/>
              </w:rPr>
              <w:t>R E S O L U T I V O S</w:t>
            </w:r>
            <w:r w:rsidR="00007A11" w:rsidRPr="006D31FA">
              <w:rPr>
                <w:rFonts w:ascii="Palatino Linotype" w:eastAsia="FangSong" w:hAnsi="Palatino Linotype"/>
                <w:noProof/>
                <w:webHidden/>
                <w:sz w:val="24"/>
                <w:szCs w:val="24"/>
              </w:rPr>
              <w:tab/>
            </w:r>
            <w:r w:rsidR="00007A11" w:rsidRPr="006D31FA">
              <w:rPr>
                <w:rFonts w:ascii="Palatino Linotype" w:eastAsia="FangSong" w:hAnsi="Palatino Linotype"/>
                <w:noProof/>
                <w:webHidden/>
                <w:sz w:val="24"/>
                <w:szCs w:val="24"/>
              </w:rPr>
              <w:fldChar w:fldCharType="begin"/>
            </w:r>
            <w:r w:rsidR="00007A11" w:rsidRPr="006D31FA">
              <w:rPr>
                <w:rFonts w:ascii="Palatino Linotype" w:eastAsia="FangSong" w:hAnsi="Palatino Linotype"/>
                <w:noProof/>
                <w:webHidden/>
                <w:sz w:val="24"/>
                <w:szCs w:val="24"/>
              </w:rPr>
              <w:instrText xml:space="preserve"> PAGEREF _Toc22647450 \h </w:instrText>
            </w:r>
            <w:r w:rsidR="00007A11" w:rsidRPr="006D31FA">
              <w:rPr>
                <w:rFonts w:ascii="Palatino Linotype" w:eastAsia="FangSong" w:hAnsi="Palatino Linotype"/>
                <w:noProof/>
                <w:webHidden/>
                <w:sz w:val="24"/>
                <w:szCs w:val="24"/>
              </w:rPr>
            </w:r>
            <w:r w:rsidR="00007A11" w:rsidRPr="006D31FA">
              <w:rPr>
                <w:rFonts w:ascii="Palatino Linotype" w:eastAsia="FangSong" w:hAnsi="Palatino Linotype"/>
                <w:noProof/>
                <w:webHidden/>
                <w:sz w:val="24"/>
                <w:szCs w:val="24"/>
              </w:rPr>
              <w:fldChar w:fldCharType="separate"/>
            </w:r>
            <w:r w:rsidR="00667712">
              <w:rPr>
                <w:rFonts w:ascii="Palatino Linotype" w:eastAsia="FangSong" w:hAnsi="Palatino Linotype"/>
                <w:noProof/>
                <w:webHidden/>
                <w:sz w:val="24"/>
                <w:szCs w:val="24"/>
              </w:rPr>
              <w:t>22</w:t>
            </w:r>
            <w:r w:rsidR="00007A11" w:rsidRPr="006D31FA">
              <w:rPr>
                <w:rFonts w:ascii="Palatino Linotype" w:eastAsia="FangSong" w:hAnsi="Palatino Linotype"/>
                <w:noProof/>
                <w:webHidden/>
                <w:sz w:val="24"/>
                <w:szCs w:val="24"/>
              </w:rPr>
              <w:fldChar w:fldCharType="end"/>
            </w:r>
          </w:hyperlink>
        </w:p>
        <w:p w:rsidR="004D4013" w:rsidRPr="006D31FA" w:rsidRDefault="006D31FA" w:rsidP="006D31FA">
          <w:pPr>
            <w:spacing w:after="0" w:line="360" w:lineRule="auto"/>
            <w:ind w:right="-142"/>
            <w:rPr>
              <w:rFonts w:ascii="Palatino Linotype" w:eastAsia="FangSong" w:hAnsi="Palatino Linotype"/>
              <w:bCs/>
              <w:sz w:val="24"/>
              <w:szCs w:val="24"/>
              <w:lang w:val="es-ES" w:eastAsia="es-ES"/>
            </w:rPr>
          </w:pPr>
          <w:r w:rsidRPr="006D31FA">
            <w:rPr>
              <w:rFonts w:ascii="Palatino Linotype" w:eastAsia="FangSong" w:hAnsi="Palatino Linotype"/>
              <w:noProof/>
              <w:sz w:val="24"/>
              <w:szCs w:val="24"/>
              <w:lang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26185</wp:posOffset>
                    </wp:positionV>
                    <wp:extent cx="5558380" cy="3405085"/>
                    <wp:effectExtent l="19050" t="19050" r="23495" b="24130"/>
                    <wp:wrapNone/>
                    <wp:docPr id="8" name="Conector recto 8"/>
                    <wp:cNvGraphicFramePr/>
                    <a:graphic xmlns:a="http://schemas.openxmlformats.org/drawingml/2006/main">
                      <a:graphicData uri="http://schemas.microsoft.com/office/word/2010/wordprocessingShape">
                        <wps:wsp>
                          <wps:cNvCnPr/>
                          <wps:spPr>
                            <a:xfrm>
                              <a:off x="0" y="0"/>
                              <a:ext cx="5558380" cy="340508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86AEE" id="Conector recto 8"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45pt,2.05pt" to="824.1pt,2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" strokecolor="#5b9bd5 [3204]" strokeweight="3pt">
                    <v:stroke joinstyle="miter"/>
                    <w10:wrap anchorx="margin"/>
                  </v:line>
                </w:pict>
              </mc:Fallback>
            </mc:AlternateContent>
          </w:r>
          <w:r w:rsidR="004D4013" w:rsidRPr="006D31FA">
            <w:rPr>
              <w:rFonts w:ascii="Palatino Linotype" w:eastAsia="FangSong" w:hAnsi="Palatino Linotype"/>
              <w:b/>
              <w:bCs/>
              <w:sz w:val="24"/>
              <w:szCs w:val="24"/>
              <w:lang w:val="es-ES" w:eastAsia="es-ES"/>
            </w:rPr>
            <w:fldChar w:fldCharType="end"/>
          </w:r>
        </w:p>
      </w:sdtContent>
    </w:sdt>
    <w:p w:rsidR="00007A11" w:rsidRPr="006D31FA" w:rsidRDefault="00007A11" w:rsidP="006D31FA">
      <w:pPr>
        <w:spacing w:before="240" w:after="240" w:line="360" w:lineRule="auto"/>
        <w:jc w:val="both"/>
        <w:rPr>
          <w:rFonts w:ascii="Palatino Linotype" w:eastAsia="FangSong" w:hAnsi="Palatino Linotype"/>
          <w:sz w:val="24"/>
          <w:szCs w:val="24"/>
          <w:lang w:val="es-ES_tradnl" w:eastAsia="es-ES"/>
        </w:rPr>
      </w:pPr>
    </w:p>
    <w:p w:rsidR="00007A11" w:rsidRPr="006D31FA" w:rsidRDefault="00007A11" w:rsidP="006D31FA">
      <w:pPr>
        <w:spacing w:before="240" w:after="240" w:line="360" w:lineRule="auto"/>
        <w:jc w:val="both"/>
        <w:rPr>
          <w:rFonts w:ascii="Palatino Linotype" w:eastAsia="FangSong" w:hAnsi="Palatino Linotype"/>
          <w:sz w:val="24"/>
          <w:szCs w:val="24"/>
          <w:lang w:val="es-ES_tradnl" w:eastAsia="es-ES"/>
        </w:rPr>
      </w:pPr>
    </w:p>
    <w:p w:rsidR="00007A11" w:rsidRPr="006D31FA" w:rsidRDefault="00007A11" w:rsidP="006D31FA">
      <w:pPr>
        <w:spacing w:before="240" w:after="240" w:line="360" w:lineRule="auto"/>
        <w:jc w:val="both"/>
        <w:rPr>
          <w:rFonts w:ascii="Palatino Linotype" w:eastAsia="FangSong" w:hAnsi="Palatino Linotype"/>
          <w:sz w:val="24"/>
          <w:szCs w:val="24"/>
          <w:lang w:val="es-ES_tradnl" w:eastAsia="es-ES"/>
        </w:rPr>
      </w:pPr>
    </w:p>
    <w:p w:rsidR="00007A11" w:rsidRPr="006D31FA" w:rsidRDefault="00007A11" w:rsidP="006D31FA">
      <w:pPr>
        <w:spacing w:before="240" w:after="240" w:line="360" w:lineRule="auto"/>
        <w:jc w:val="both"/>
        <w:rPr>
          <w:rFonts w:ascii="Palatino Linotype" w:eastAsia="FangSong" w:hAnsi="Palatino Linotype"/>
          <w:sz w:val="24"/>
          <w:szCs w:val="24"/>
          <w:lang w:val="es-ES_tradnl" w:eastAsia="es-ES"/>
        </w:rPr>
      </w:pPr>
    </w:p>
    <w:p w:rsidR="00007A11" w:rsidRPr="006D31FA" w:rsidRDefault="00007A11" w:rsidP="006D31FA">
      <w:pPr>
        <w:spacing w:before="240" w:after="240" w:line="360" w:lineRule="auto"/>
        <w:jc w:val="both"/>
        <w:rPr>
          <w:rFonts w:ascii="Palatino Linotype" w:eastAsia="FangSong" w:hAnsi="Palatino Linotype"/>
          <w:sz w:val="24"/>
          <w:szCs w:val="24"/>
          <w:lang w:val="es-ES_tradnl" w:eastAsia="es-ES"/>
        </w:rPr>
      </w:pPr>
    </w:p>
    <w:p w:rsidR="004D4013" w:rsidRPr="006D31FA" w:rsidRDefault="004D4013" w:rsidP="006D31FA">
      <w:pPr>
        <w:spacing w:before="240" w:after="240" w:line="360" w:lineRule="auto"/>
        <w:jc w:val="both"/>
        <w:rPr>
          <w:rFonts w:ascii="Palatino Linotype" w:eastAsia="FangSong" w:hAnsi="Palatino Linotype"/>
          <w:sz w:val="24"/>
          <w:szCs w:val="24"/>
          <w:lang w:val="es-ES_tradnl" w:eastAsia="es-ES"/>
        </w:rPr>
      </w:pPr>
      <w:r w:rsidRPr="006D31FA">
        <w:rPr>
          <w:rFonts w:ascii="Palatino Linotype" w:eastAsia="FangSong"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treinta (30) de octubre de dos mil diecinueve.</w:t>
      </w:r>
    </w:p>
    <w:p w:rsidR="004D4013" w:rsidRPr="006D31FA" w:rsidRDefault="004D4013" w:rsidP="006D31FA">
      <w:pPr>
        <w:spacing w:before="240" w:after="360" w:line="360" w:lineRule="auto"/>
        <w:jc w:val="both"/>
        <w:rPr>
          <w:rFonts w:ascii="Palatino Linotype" w:eastAsia="FangSong" w:hAnsi="Palatino Linotype"/>
          <w:sz w:val="24"/>
          <w:szCs w:val="24"/>
          <w:lang w:val="es-ES_tradnl" w:eastAsia="es-ES"/>
        </w:rPr>
      </w:pPr>
      <w:r w:rsidRPr="006D31FA">
        <w:rPr>
          <w:rFonts w:ascii="Palatino Linotype" w:eastAsia="FangSong" w:hAnsi="Palatino Linotype"/>
          <w:b/>
          <w:sz w:val="24"/>
          <w:szCs w:val="24"/>
          <w:lang w:val="es-ES_tradnl" w:eastAsia="es-ES"/>
        </w:rPr>
        <w:t>VISTO</w:t>
      </w:r>
      <w:r w:rsidRPr="006D31FA">
        <w:rPr>
          <w:rFonts w:ascii="Palatino Linotype" w:eastAsia="FangSong" w:hAnsi="Palatino Linotype"/>
          <w:sz w:val="24"/>
          <w:szCs w:val="24"/>
          <w:lang w:val="es-ES_tradnl" w:eastAsia="es-ES"/>
        </w:rPr>
        <w:t xml:space="preserve"> el expediente electrónico formado con motivo del recurso de revisión </w:t>
      </w:r>
      <w:r w:rsidRPr="006D31FA">
        <w:rPr>
          <w:rFonts w:ascii="Palatino Linotype" w:eastAsia="FangSong" w:hAnsi="Palatino Linotype" w:cs="Arial"/>
          <w:b/>
          <w:bCs/>
          <w:sz w:val="24"/>
          <w:szCs w:val="24"/>
          <w:lang w:val="es-ES_tradnl" w:eastAsia="es-ES"/>
        </w:rPr>
        <w:t xml:space="preserve">07403/INFOEM/IP/RR/2019, </w:t>
      </w:r>
      <w:r w:rsidRPr="006D31FA">
        <w:rPr>
          <w:rFonts w:ascii="Palatino Linotype" w:eastAsia="FangSong" w:hAnsi="Palatino Linotype"/>
          <w:sz w:val="24"/>
          <w:szCs w:val="24"/>
          <w:lang w:val="es-ES_tradnl" w:eastAsia="es-ES"/>
        </w:rPr>
        <w:t>promovido por</w:t>
      </w:r>
      <w:r w:rsidRPr="006D31FA">
        <w:rPr>
          <w:rFonts w:ascii="Palatino Linotype" w:eastAsia="FangSong" w:hAnsi="Palatino Linotype" w:cs="Calibri"/>
          <w:color w:val="222222"/>
          <w:sz w:val="24"/>
          <w:szCs w:val="24"/>
          <w:shd w:val="clear" w:color="auto" w:fill="FFFFFF"/>
        </w:rPr>
        <w:t> </w:t>
      </w:r>
      <w:r w:rsidRPr="006D31FA">
        <w:rPr>
          <w:rFonts w:ascii="Palatino Linotype" w:eastAsia="FangSong" w:hAnsi="Palatino Linotype"/>
          <w:color w:val="222222"/>
          <w:sz w:val="24"/>
          <w:szCs w:val="24"/>
          <w:shd w:val="clear" w:color="auto" w:fill="FFFFFF"/>
        </w:rPr>
        <w:t>por</w:t>
      </w:r>
      <w:r w:rsidRPr="006D31FA">
        <w:rPr>
          <w:rFonts w:ascii="Palatino Linotype" w:eastAsia="FangSong" w:hAnsi="Palatino Linotype" w:cs="Calibri"/>
          <w:color w:val="222222"/>
          <w:sz w:val="24"/>
          <w:szCs w:val="24"/>
          <w:shd w:val="clear" w:color="auto" w:fill="FFFFFF"/>
        </w:rPr>
        <w:t> </w:t>
      </w:r>
      <w:r w:rsidRPr="006D31FA">
        <w:rPr>
          <w:rFonts w:ascii="Palatino Linotype" w:eastAsia="FangSong" w:hAnsi="Palatino Linotype"/>
          <w:color w:val="222222"/>
          <w:sz w:val="24"/>
          <w:szCs w:val="24"/>
          <w:shd w:val="clear" w:color="auto" w:fill="FFFFFF"/>
          <w:lang w:val="es-ES_tradnl"/>
        </w:rPr>
        <w:t>una persona usuaria del Sistema de Acceso a la Información Mexiquense</w:t>
      </w:r>
      <w:r w:rsidRPr="006D31FA">
        <w:rPr>
          <w:rFonts w:ascii="Palatino Linotype" w:eastAsia="FangSong" w:hAnsi="Palatino Linotype" w:cs="Calibri"/>
          <w:b/>
          <w:bCs/>
          <w:color w:val="222222"/>
          <w:sz w:val="24"/>
          <w:szCs w:val="24"/>
          <w:shd w:val="clear" w:color="auto" w:fill="FFFFFF"/>
          <w:lang w:val="es-ES_tradnl"/>
        </w:rPr>
        <w:t> </w:t>
      </w:r>
      <w:r w:rsidRPr="006D31FA">
        <w:rPr>
          <w:rFonts w:ascii="Palatino Linotype" w:eastAsia="FangSong" w:hAnsi="Palatino Linotype"/>
          <w:b/>
          <w:bCs/>
          <w:color w:val="222222"/>
          <w:sz w:val="24"/>
          <w:szCs w:val="24"/>
          <w:shd w:val="clear" w:color="auto" w:fill="FFFFFF"/>
          <w:lang w:val="es-ES_tradnl"/>
        </w:rPr>
        <w:t>(SAIMEX),</w:t>
      </w:r>
      <w:r w:rsidRPr="006D31FA">
        <w:rPr>
          <w:rFonts w:ascii="Palatino Linotype" w:eastAsia="FangSong" w:hAnsi="Palatino Linotype" w:cs="Calibri"/>
          <w:b/>
          <w:bCs/>
          <w:color w:val="222222"/>
          <w:sz w:val="24"/>
          <w:szCs w:val="24"/>
          <w:shd w:val="clear" w:color="auto" w:fill="FFFFFF"/>
          <w:lang w:val="es-ES_tradnl"/>
        </w:rPr>
        <w:t> </w:t>
      </w:r>
      <w:r w:rsidRPr="006D31FA">
        <w:rPr>
          <w:rFonts w:ascii="Palatino Linotype" w:eastAsia="FangSong" w:hAnsi="Palatino Linotype"/>
          <w:color w:val="222222"/>
          <w:sz w:val="24"/>
          <w:szCs w:val="24"/>
          <w:shd w:val="clear" w:color="auto" w:fill="FFFFFF"/>
          <w:lang w:val="es-ES_tradnl"/>
        </w:rPr>
        <w:t>quien no proporcionó ningún nombre, seudónimo o carácter para poder ser identificado</w:t>
      </w:r>
      <w:r w:rsidRPr="006D31FA">
        <w:rPr>
          <w:rFonts w:ascii="Palatino Linotype" w:eastAsia="FangSong" w:hAnsi="Palatino Linotype"/>
          <w:b/>
          <w:bCs/>
          <w:color w:val="222222"/>
          <w:sz w:val="24"/>
          <w:szCs w:val="24"/>
          <w:shd w:val="clear" w:color="auto" w:fill="FFFFFF"/>
        </w:rPr>
        <w:t>,</w:t>
      </w:r>
      <w:r w:rsidRPr="006D31FA">
        <w:rPr>
          <w:rFonts w:ascii="Palatino Linotype" w:eastAsia="FangSong" w:hAnsi="Palatino Linotype" w:cs="Calibri"/>
          <w:b/>
          <w:bCs/>
          <w:color w:val="222222"/>
          <w:sz w:val="24"/>
          <w:szCs w:val="24"/>
          <w:shd w:val="clear" w:color="auto" w:fill="FFFFFF"/>
        </w:rPr>
        <w:t> </w:t>
      </w:r>
      <w:r w:rsidRPr="006D31FA">
        <w:rPr>
          <w:rFonts w:ascii="Palatino Linotype" w:eastAsia="FangSong" w:hAnsi="Palatino Linotype"/>
          <w:color w:val="222222"/>
          <w:sz w:val="24"/>
          <w:szCs w:val="24"/>
          <w:shd w:val="clear" w:color="auto" w:fill="FFFFFF"/>
        </w:rPr>
        <w:t>a quien</w:t>
      </w:r>
      <w:r w:rsidRPr="006D31FA">
        <w:rPr>
          <w:rFonts w:ascii="Palatino Linotype" w:eastAsia="FangSong" w:hAnsi="Palatino Linotype" w:cs="Calibri"/>
          <w:color w:val="222222"/>
          <w:sz w:val="24"/>
          <w:szCs w:val="24"/>
          <w:shd w:val="clear" w:color="auto" w:fill="FFFFFF"/>
        </w:rPr>
        <w:t> </w:t>
      </w:r>
      <w:r w:rsidRPr="006D31FA">
        <w:rPr>
          <w:rFonts w:ascii="Palatino Linotype" w:eastAsia="FangSong" w:hAnsi="Palatino Linotype"/>
          <w:color w:val="222222"/>
          <w:sz w:val="24"/>
          <w:szCs w:val="24"/>
          <w:shd w:val="clear" w:color="auto" w:fill="FFFFFF"/>
        </w:rPr>
        <w:t>se le denominara el Recurrente, en</w:t>
      </w:r>
      <w:r w:rsidRPr="006D31FA">
        <w:rPr>
          <w:rFonts w:ascii="Palatino Linotype" w:eastAsia="FangSong" w:hAnsi="Palatino Linotype" w:cs="Arial"/>
          <w:sz w:val="24"/>
          <w:szCs w:val="24"/>
          <w:lang w:val="es-ES_tradnl" w:eastAsia="es-ES"/>
        </w:rPr>
        <w:t xml:space="preserve"> contra de la respuesta del </w:t>
      </w:r>
      <w:r w:rsidRPr="006D31FA">
        <w:rPr>
          <w:rFonts w:ascii="Palatino Linotype" w:eastAsia="FangSong" w:hAnsi="Palatino Linotype" w:cs="Arial"/>
          <w:b/>
          <w:sz w:val="24"/>
          <w:szCs w:val="24"/>
          <w:lang w:val="es-ES_tradnl" w:eastAsia="es-ES"/>
        </w:rPr>
        <w:t xml:space="preserve">Ayuntamiento de Valle de Chalco Solidaridad, </w:t>
      </w:r>
      <w:r w:rsidRPr="006D31FA">
        <w:rPr>
          <w:rFonts w:ascii="Palatino Linotype" w:eastAsia="FangSong" w:hAnsi="Palatino Linotype"/>
          <w:sz w:val="24"/>
          <w:szCs w:val="24"/>
          <w:lang w:val="es-ES_tradnl" w:eastAsia="es-ES"/>
        </w:rPr>
        <w:t>en lo sucesivo el</w:t>
      </w:r>
      <w:r w:rsidRPr="006D31FA">
        <w:rPr>
          <w:rFonts w:ascii="Palatino Linotype" w:eastAsia="FangSong" w:hAnsi="Palatino Linotype"/>
          <w:b/>
          <w:sz w:val="24"/>
          <w:szCs w:val="24"/>
          <w:lang w:val="es-ES_tradnl" w:eastAsia="es-ES"/>
        </w:rPr>
        <w:t xml:space="preserve"> SUJETO OBLIGADO, </w:t>
      </w:r>
      <w:r w:rsidRPr="006D31FA">
        <w:rPr>
          <w:rFonts w:ascii="Palatino Linotype" w:eastAsia="FangSong" w:hAnsi="Palatino Linotype"/>
          <w:sz w:val="24"/>
          <w:szCs w:val="24"/>
          <w:lang w:val="es-ES_tradnl" w:eastAsia="es-ES"/>
        </w:rPr>
        <w:t xml:space="preserve">se procede a dictar la presente resolución, con base en los siguientes: </w:t>
      </w:r>
    </w:p>
    <w:p w:rsidR="004D4013" w:rsidRDefault="004D4013" w:rsidP="006D31FA">
      <w:pPr>
        <w:keepNext/>
        <w:keepLines/>
        <w:spacing w:before="240" w:after="0" w:line="360" w:lineRule="auto"/>
        <w:ind w:right="-142"/>
        <w:jc w:val="center"/>
        <w:outlineLvl w:val="0"/>
        <w:rPr>
          <w:rFonts w:ascii="Palatino Linotype" w:eastAsia="FangSong" w:hAnsi="Palatino Linotype" w:cstheme="majorBidi"/>
          <w:b/>
          <w:sz w:val="24"/>
          <w:szCs w:val="24"/>
        </w:rPr>
      </w:pPr>
      <w:bookmarkStart w:id="0" w:name="_Toc22647443"/>
      <w:r w:rsidRPr="006D31FA">
        <w:rPr>
          <w:rFonts w:ascii="Palatino Linotype" w:eastAsia="FangSong" w:hAnsi="Palatino Linotype" w:cstheme="majorBidi"/>
          <w:b/>
          <w:sz w:val="24"/>
          <w:szCs w:val="24"/>
        </w:rPr>
        <w:t>A N T E C E D E N T E S</w:t>
      </w:r>
      <w:bookmarkEnd w:id="0"/>
    </w:p>
    <w:p w:rsidR="006D31FA" w:rsidRPr="006D31FA" w:rsidRDefault="006D31FA" w:rsidP="006D31FA">
      <w:pPr>
        <w:keepNext/>
        <w:keepLines/>
        <w:spacing w:before="240" w:after="0" w:line="360" w:lineRule="auto"/>
        <w:ind w:right="-142"/>
        <w:jc w:val="center"/>
        <w:outlineLvl w:val="0"/>
        <w:rPr>
          <w:rFonts w:ascii="Palatino Linotype" w:eastAsia="FangSong" w:hAnsi="Palatino Linotype" w:cstheme="majorBidi"/>
          <w:b/>
          <w:sz w:val="24"/>
          <w:szCs w:val="24"/>
        </w:rPr>
      </w:pPr>
    </w:p>
    <w:p w:rsidR="004D4013" w:rsidRPr="006D31FA" w:rsidRDefault="004D4013" w:rsidP="006D31FA">
      <w:pPr>
        <w:numPr>
          <w:ilvl w:val="0"/>
          <w:numId w:val="2"/>
        </w:numPr>
        <w:spacing w:before="240" w:after="240" w:line="360" w:lineRule="auto"/>
        <w:ind w:left="0" w:firstLine="0"/>
        <w:contextualSpacing/>
        <w:jc w:val="both"/>
        <w:rPr>
          <w:rFonts w:ascii="Palatino Linotype" w:eastAsia="FangSong" w:hAnsi="Palatino Linotype" w:cs="Arial"/>
          <w:sz w:val="24"/>
          <w:szCs w:val="24"/>
          <w:lang w:val="es-ES" w:eastAsia="es-ES"/>
        </w:rPr>
      </w:pPr>
      <w:r w:rsidRPr="006D31FA">
        <w:rPr>
          <w:rFonts w:ascii="Palatino Linotype" w:eastAsia="FangSong" w:hAnsi="Palatino Linotype" w:cs="Arial"/>
          <w:sz w:val="24"/>
          <w:szCs w:val="24"/>
          <w:lang w:val="es-ES" w:eastAsia="es-ES"/>
        </w:rPr>
        <w:t xml:space="preserve">El día </w:t>
      </w:r>
      <w:r w:rsidRPr="006D31FA">
        <w:rPr>
          <w:rFonts w:ascii="Palatino Linotype" w:eastAsia="FangSong" w:hAnsi="Palatino Linotype" w:cs="Arial"/>
          <w:b/>
          <w:sz w:val="24"/>
          <w:szCs w:val="24"/>
          <w:lang w:val="es-ES" w:eastAsia="es-ES"/>
        </w:rPr>
        <w:t>nueve (09) de septiembre</w:t>
      </w:r>
      <w:r w:rsidRPr="006D31FA">
        <w:rPr>
          <w:rFonts w:ascii="Palatino Linotype" w:eastAsia="FangSong" w:hAnsi="Palatino Linotype" w:cs="Arial"/>
          <w:sz w:val="24"/>
          <w:szCs w:val="24"/>
          <w:lang w:val="es-ES" w:eastAsia="es-ES"/>
        </w:rPr>
        <w:t xml:space="preserve"> de dos mil diecinueve,</w:t>
      </w:r>
      <w:r w:rsidRPr="006D31FA">
        <w:rPr>
          <w:rFonts w:ascii="Palatino Linotype" w:eastAsia="FangSong" w:hAnsi="Palatino Linotype" w:cs="Times New Roman"/>
          <w:sz w:val="24"/>
          <w:szCs w:val="24"/>
          <w:lang w:val="es-ES" w:eastAsia="es-ES"/>
        </w:rPr>
        <w:t xml:space="preserve"> se</w:t>
      </w:r>
      <w:r w:rsidRPr="006D31FA">
        <w:rPr>
          <w:rFonts w:ascii="Palatino Linotype" w:eastAsia="FangSong" w:hAnsi="Palatino Linotype"/>
          <w:b/>
          <w:sz w:val="24"/>
          <w:szCs w:val="24"/>
          <w:lang w:val="es-ES_tradnl" w:eastAsia="es-ES"/>
        </w:rPr>
        <w:t xml:space="preserve"> </w:t>
      </w:r>
      <w:r w:rsidRPr="006D31FA">
        <w:rPr>
          <w:rFonts w:ascii="Palatino Linotype" w:eastAsia="FangSong" w:hAnsi="Palatino Linotype"/>
          <w:sz w:val="24"/>
          <w:szCs w:val="24"/>
          <w:lang w:val="es-ES_tradnl" w:eastAsia="es-ES"/>
        </w:rPr>
        <w:t xml:space="preserve">presentó </w:t>
      </w:r>
      <w:r w:rsidRPr="006D31FA">
        <w:rPr>
          <w:rFonts w:ascii="Palatino Linotype" w:eastAsia="FangSong" w:hAnsi="Palatino Linotype" w:cs="Arial"/>
          <w:sz w:val="24"/>
          <w:szCs w:val="24"/>
          <w:lang w:val="es-ES" w:eastAsia="es-ES"/>
        </w:rPr>
        <w:t xml:space="preserve">ante el </w:t>
      </w:r>
      <w:r w:rsidRPr="006D31FA">
        <w:rPr>
          <w:rFonts w:ascii="Palatino Linotype" w:eastAsia="FangSong" w:hAnsi="Palatino Linotype" w:cs="Arial"/>
          <w:b/>
          <w:sz w:val="24"/>
          <w:szCs w:val="24"/>
          <w:lang w:val="es-ES" w:eastAsia="es-ES"/>
        </w:rPr>
        <w:t>SUJETO OBLIGADO,</w:t>
      </w:r>
      <w:r w:rsidRPr="006D31FA">
        <w:rPr>
          <w:rFonts w:ascii="Palatino Linotype" w:eastAsia="FangSong" w:hAnsi="Palatino Linotype" w:cs="Arial"/>
          <w:sz w:val="24"/>
          <w:szCs w:val="24"/>
          <w:lang w:val="es-ES_tradnl" w:eastAsia="es-ES"/>
        </w:rPr>
        <w:t xml:space="preserve"> vía </w:t>
      </w:r>
      <w:r w:rsidRPr="006D31FA">
        <w:rPr>
          <w:rFonts w:ascii="Palatino Linotype" w:eastAsia="FangSong" w:hAnsi="Palatino Linotype" w:cs="Arial"/>
          <w:sz w:val="24"/>
          <w:szCs w:val="24"/>
          <w:lang w:val="es-ES" w:eastAsia="es-ES"/>
        </w:rPr>
        <w:t xml:space="preserve">Sistema de Acceso a la Información Mexiquense (SAIMEX), la solicitud de información pública registrada con el número </w:t>
      </w:r>
      <w:r w:rsidRPr="006D31FA">
        <w:rPr>
          <w:rFonts w:ascii="Palatino Linotype" w:eastAsia="FangSong" w:hAnsi="Palatino Linotype" w:cs="Arial"/>
          <w:b/>
          <w:sz w:val="24"/>
          <w:szCs w:val="24"/>
          <w:lang w:val="es-ES" w:eastAsia="es-ES"/>
        </w:rPr>
        <w:t>00865/VACHASO/IP/2019,</w:t>
      </w:r>
      <w:r w:rsidRPr="006D31FA">
        <w:rPr>
          <w:rFonts w:ascii="Palatino Linotype" w:eastAsia="FangSong" w:hAnsi="Palatino Linotype" w:cs="Arial"/>
          <w:sz w:val="24"/>
          <w:szCs w:val="24"/>
          <w:lang w:val="es-ES" w:eastAsia="es-ES"/>
        </w:rPr>
        <w:t xml:space="preserve"> mediante la cual se requirió lo siguiente:</w:t>
      </w:r>
    </w:p>
    <w:p w:rsidR="004D4013" w:rsidRPr="006D31FA" w:rsidRDefault="004D4013" w:rsidP="006D31FA">
      <w:pPr>
        <w:spacing w:before="240" w:after="240" w:line="360" w:lineRule="auto"/>
        <w:ind w:right="-142"/>
        <w:contextualSpacing/>
        <w:jc w:val="both"/>
        <w:rPr>
          <w:rFonts w:ascii="Palatino Linotype" w:eastAsia="FangSong" w:hAnsi="Palatino Linotype" w:cs="Arial"/>
          <w:b/>
          <w:sz w:val="24"/>
          <w:szCs w:val="24"/>
          <w:lang w:val="es-ES" w:eastAsia="es-ES"/>
        </w:rPr>
      </w:pPr>
    </w:p>
    <w:p w:rsidR="004D4013" w:rsidRPr="006D31FA" w:rsidRDefault="004D4013" w:rsidP="006D31FA">
      <w:pPr>
        <w:spacing w:after="0" w:line="360" w:lineRule="auto"/>
        <w:ind w:left="567" w:right="567"/>
        <w:jc w:val="both"/>
        <w:rPr>
          <w:rFonts w:ascii="Palatino Linotype" w:eastAsia="FangSong" w:hAnsi="Palatino Linotype"/>
          <w:i/>
          <w:sz w:val="24"/>
          <w:szCs w:val="24"/>
          <w:lang w:val="es-ES_tradnl" w:eastAsia="es-ES"/>
        </w:rPr>
      </w:pPr>
      <w:r w:rsidRPr="006D31FA">
        <w:rPr>
          <w:rFonts w:ascii="Palatino Linotype" w:eastAsia="FangSong" w:hAnsi="Palatino Linotype" w:cs="Times New Roman"/>
          <w:i/>
          <w:sz w:val="24"/>
          <w:szCs w:val="24"/>
          <w:lang w:eastAsia="es-MX"/>
        </w:rPr>
        <w:t xml:space="preserve"> “solicito el directorio completo con nombre y cargo de todas las dependencias direcciones, sub direcciones y coordinaciones de la actual administración.</w:t>
      </w:r>
      <w:r w:rsidRPr="006D31FA">
        <w:rPr>
          <w:rFonts w:ascii="Palatino Linotype" w:eastAsia="FangSong" w:hAnsi="Palatino Linotype"/>
          <w:i/>
          <w:sz w:val="24"/>
          <w:szCs w:val="24"/>
          <w:lang w:val="es-ES_tradnl" w:eastAsia="es-ES"/>
        </w:rPr>
        <w:t>” (Sic)</w:t>
      </w:r>
    </w:p>
    <w:p w:rsidR="004D4013" w:rsidRPr="006D31FA" w:rsidRDefault="004D4013" w:rsidP="006D31FA">
      <w:pPr>
        <w:spacing w:after="0" w:line="360" w:lineRule="auto"/>
        <w:ind w:right="567"/>
        <w:jc w:val="both"/>
        <w:rPr>
          <w:rFonts w:ascii="Palatino Linotype" w:eastAsia="FangSong" w:hAnsi="Palatino Linotype"/>
          <w:i/>
          <w:sz w:val="24"/>
          <w:szCs w:val="24"/>
          <w:lang w:val="es-ES_tradnl" w:eastAsia="es-ES"/>
        </w:rPr>
      </w:pPr>
    </w:p>
    <w:p w:rsidR="004D4013" w:rsidRPr="006D31FA" w:rsidRDefault="004D4013" w:rsidP="006D31FA">
      <w:pPr>
        <w:numPr>
          <w:ilvl w:val="0"/>
          <w:numId w:val="1"/>
        </w:numPr>
        <w:spacing w:after="0" w:line="360" w:lineRule="auto"/>
        <w:ind w:left="0" w:firstLine="0"/>
        <w:contextualSpacing/>
        <w:jc w:val="both"/>
        <w:rPr>
          <w:rFonts w:ascii="Palatino Linotype" w:eastAsia="FangSong" w:hAnsi="Palatino Linotype" w:cs="Arial"/>
          <w:sz w:val="24"/>
          <w:szCs w:val="24"/>
          <w:lang w:val="es-ES" w:eastAsia="es-ES"/>
        </w:rPr>
      </w:pPr>
      <w:r w:rsidRPr="006D31FA">
        <w:rPr>
          <w:rFonts w:ascii="Palatino Linotype" w:eastAsia="FangSong" w:hAnsi="Palatino Linotype" w:cs="Arial"/>
          <w:sz w:val="24"/>
          <w:szCs w:val="24"/>
          <w:lang w:val="es-ES" w:eastAsia="es-ES"/>
        </w:rPr>
        <w:t>Se</w:t>
      </w:r>
      <w:r w:rsidRPr="006D31FA">
        <w:rPr>
          <w:rFonts w:ascii="Palatino Linotype" w:eastAsia="FangSong" w:hAnsi="Palatino Linotype" w:cs="Calibri"/>
          <w:sz w:val="24"/>
          <w:szCs w:val="24"/>
          <w:lang w:val="es-ES" w:eastAsia="es-ES"/>
        </w:rPr>
        <w:t>ñ</w:t>
      </w:r>
      <w:r w:rsidRPr="006D31FA">
        <w:rPr>
          <w:rFonts w:ascii="Palatino Linotype" w:eastAsia="FangSong" w:hAnsi="Palatino Linotype" w:cs="Arial"/>
          <w:sz w:val="24"/>
          <w:szCs w:val="24"/>
          <w:lang w:val="es-ES" w:eastAsia="es-ES"/>
        </w:rPr>
        <w:t>al</w:t>
      </w:r>
      <w:r w:rsidRPr="006D31FA">
        <w:rPr>
          <w:rFonts w:ascii="Palatino Linotype" w:eastAsia="FangSong" w:hAnsi="Palatino Linotype" w:cs="FangSong"/>
          <w:sz w:val="24"/>
          <w:szCs w:val="24"/>
          <w:lang w:val="es-ES" w:eastAsia="es-ES"/>
        </w:rPr>
        <w:t>ó</w:t>
      </w:r>
      <w:r w:rsidRPr="006D31FA">
        <w:rPr>
          <w:rFonts w:ascii="Palatino Linotype" w:eastAsia="FangSong" w:hAnsi="Palatino Linotype" w:cs="Arial"/>
          <w:sz w:val="24"/>
          <w:szCs w:val="24"/>
          <w:lang w:val="es-ES" w:eastAsia="es-ES"/>
        </w:rPr>
        <w:t xml:space="preserve"> como modalidad de entrega de la información</w:t>
      </w:r>
      <w:r w:rsidRPr="006D31FA">
        <w:rPr>
          <w:rFonts w:ascii="Palatino Linotype" w:eastAsia="FangSong" w:hAnsi="Palatino Linotype" w:cs="Arial"/>
          <w:b/>
          <w:sz w:val="24"/>
          <w:szCs w:val="24"/>
          <w:lang w:val="es-ES" w:eastAsia="es-ES"/>
        </w:rPr>
        <w:t>:</w:t>
      </w:r>
      <w:r w:rsidRPr="006D31FA">
        <w:rPr>
          <w:rFonts w:ascii="Palatino Linotype" w:eastAsia="FangSong" w:hAnsi="Palatino Linotype" w:cs="Arial"/>
          <w:sz w:val="24"/>
          <w:szCs w:val="24"/>
          <w:lang w:val="es-ES" w:eastAsia="es-ES"/>
        </w:rPr>
        <w:t xml:space="preserve"> a través del </w:t>
      </w:r>
      <w:r w:rsidRPr="006D31FA">
        <w:rPr>
          <w:rFonts w:ascii="Palatino Linotype" w:eastAsia="FangSong" w:hAnsi="Palatino Linotype" w:cs="Arial"/>
          <w:b/>
          <w:sz w:val="24"/>
          <w:szCs w:val="24"/>
          <w:lang w:val="es-ES" w:eastAsia="es-ES"/>
        </w:rPr>
        <w:t>SAIMEX</w:t>
      </w:r>
    </w:p>
    <w:p w:rsidR="004D4013" w:rsidRPr="006D31FA" w:rsidRDefault="004D4013" w:rsidP="006D31FA">
      <w:pPr>
        <w:spacing w:after="0" w:line="360" w:lineRule="auto"/>
        <w:ind w:right="-142"/>
        <w:contextualSpacing/>
        <w:jc w:val="both"/>
        <w:rPr>
          <w:rFonts w:ascii="Palatino Linotype" w:eastAsia="FangSong" w:hAnsi="Palatino Linotype" w:cs="Arial"/>
          <w:i/>
          <w:sz w:val="24"/>
          <w:szCs w:val="24"/>
          <w:lang w:val="es-ES_tradnl" w:eastAsia="es-ES"/>
        </w:rPr>
      </w:pPr>
    </w:p>
    <w:p w:rsidR="004D4013" w:rsidRPr="006D31FA" w:rsidRDefault="004D4013" w:rsidP="006D31FA">
      <w:pPr>
        <w:numPr>
          <w:ilvl w:val="0"/>
          <w:numId w:val="2"/>
        </w:numPr>
        <w:spacing w:before="240" w:after="240" w:line="360" w:lineRule="auto"/>
        <w:ind w:left="0" w:firstLine="0"/>
        <w:contextualSpacing/>
        <w:jc w:val="both"/>
        <w:rPr>
          <w:rFonts w:ascii="Palatino Linotype" w:eastAsia="FangSong" w:hAnsi="Palatino Linotype" w:cs="Arial"/>
          <w:i/>
          <w:sz w:val="24"/>
          <w:szCs w:val="24"/>
          <w:lang w:eastAsia="es-ES"/>
        </w:rPr>
      </w:pPr>
      <w:r w:rsidRPr="006D31FA">
        <w:rPr>
          <w:rFonts w:ascii="Palatino Linotype" w:eastAsia="FangSong" w:hAnsi="Palatino Linotype" w:cs="Arial"/>
          <w:sz w:val="24"/>
          <w:szCs w:val="24"/>
          <w:lang w:val="es-ES_tradnl" w:eastAsia="es-ES"/>
        </w:rPr>
        <w:t xml:space="preserve">El día </w:t>
      </w:r>
      <w:r w:rsidR="00F34724" w:rsidRPr="006D31FA">
        <w:rPr>
          <w:rFonts w:ascii="Palatino Linotype" w:eastAsia="FangSong" w:hAnsi="Palatino Linotype" w:cs="Arial"/>
          <w:b/>
          <w:sz w:val="24"/>
          <w:szCs w:val="24"/>
          <w:lang w:val="es-ES_tradnl" w:eastAsia="es-ES"/>
        </w:rPr>
        <w:t>nueve (09) de septiembre</w:t>
      </w:r>
      <w:r w:rsidRPr="006D31FA">
        <w:rPr>
          <w:rFonts w:ascii="Palatino Linotype" w:eastAsia="FangSong" w:hAnsi="Palatino Linotype" w:cs="Arial"/>
          <w:sz w:val="24"/>
          <w:szCs w:val="24"/>
          <w:lang w:val="es-ES_tradnl" w:eastAsia="es-ES"/>
        </w:rPr>
        <w:t xml:space="preserve"> de dos mil diecinueve el </w:t>
      </w:r>
      <w:r w:rsidRPr="006D31FA">
        <w:rPr>
          <w:rFonts w:ascii="Palatino Linotype" w:eastAsia="FangSong" w:hAnsi="Palatino Linotype" w:cs="Arial"/>
          <w:b/>
          <w:sz w:val="24"/>
          <w:szCs w:val="24"/>
          <w:lang w:val="es-ES_tradnl" w:eastAsia="es-ES"/>
        </w:rPr>
        <w:t xml:space="preserve">SUJETO OBLIGADO </w:t>
      </w:r>
      <w:r w:rsidRPr="006D31FA">
        <w:rPr>
          <w:rFonts w:ascii="Palatino Linotype" w:eastAsia="FangSong" w:hAnsi="Palatino Linotype" w:cs="Arial"/>
          <w:sz w:val="24"/>
          <w:szCs w:val="24"/>
          <w:lang w:val="es-ES_tradnl" w:eastAsia="es-ES"/>
        </w:rPr>
        <w:t>emitió su respectiva respuesta a la solicitud de información que presentó el particular, a la cual</w:t>
      </w:r>
      <w:r w:rsidR="00F34724" w:rsidRPr="006D31FA">
        <w:rPr>
          <w:rFonts w:ascii="Palatino Linotype" w:eastAsia="FangSong" w:hAnsi="Palatino Linotype" w:cs="Arial"/>
          <w:sz w:val="24"/>
          <w:szCs w:val="24"/>
          <w:lang w:val="es-ES_tradnl" w:eastAsia="es-ES"/>
        </w:rPr>
        <w:t xml:space="preserve"> adjuntó el archivo electrónico</w:t>
      </w:r>
      <w:r w:rsidRPr="006D31FA">
        <w:rPr>
          <w:rFonts w:ascii="Palatino Linotype" w:eastAsia="FangSong" w:hAnsi="Palatino Linotype" w:cs="Arial"/>
          <w:sz w:val="24"/>
          <w:szCs w:val="24"/>
          <w:lang w:val="es-ES_tradnl" w:eastAsia="es-ES"/>
        </w:rPr>
        <w:t xml:space="preserve"> </w:t>
      </w:r>
      <w:r w:rsidR="00F34724" w:rsidRPr="006D31FA">
        <w:rPr>
          <w:rFonts w:ascii="Palatino Linotype" w:eastAsia="FangSong" w:hAnsi="Palatino Linotype" w:cs="Arial"/>
          <w:sz w:val="24"/>
          <w:szCs w:val="24"/>
          <w:lang w:val="es-ES_tradnl" w:eastAsia="es-ES"/>
        </w:rPr>
        <w:t>Directorio Municipal valle.xlsx, mismo que refiere en lo medular en formato Excel dos archivos que se contienen en dos Libros denominados Directorio y directorio con correo, mismo que describen el primero de ellos las áreas administrativas y el segundo corresponde al áreas administrativas, nombres de servidores públicos, correos electrónicos (correos personales), domicilios particulares, números telefónicos</w:t>
      </w:r>
      <w:r w:rsidR="00C85F4C" w:rsidRPr="006D31FA">
        <w:rPr>
          <w:rFonts w:ascii="Palatino Linotype" w:eastAsia="FangSong" w:hAnsi="Palatino Linotype" w:cs="Arial"/>
          <w:sz w:val="24"/>
          <w:szCs w:val="24"/>
          <w:lang w:val="es-ES_tradnl" w:eastAsia="es-ES"/>
        </w:rPr>
        <w:t xml:space="preserve"> y </w:t>
      </w:r>
      <w:r w:rsidR="00BD2A33" w:rsidRPr="006D31FA">
        <w:rPr>
          <w:rFonts w:ascii="Palatino Linotype" w:eastAsia="FangSong" w:hAnsi="Palatino Linotype" w:cs="Arial"/>
          <w:sz w:val="24"/>
          <w:szCs w:val="24"/>
          <w:lang w:val="es-ES_tradnl" w:eastAsia="es-ES"/>
        </w:rPr>
        <w:t>extensiones Telefónicas</w:t>
      </w:r>
      <w:r w:rsidR="00C85F4C" w:rsidRPr="006D31FA">
        <w:rPr>
          <w:rFonts w:ascii="Palatino Linotype" w:eastAsia="FangSong" w:hAnsi="Palatino Linotype" w:cs="Arial"/>
          <w:sz w:val="24"/>
          <w:szCs w:val="24"/>
          <w:lang w:val="es-ES_tradnl" w:eastAsia="es-ES"/>
        </w:rPr>
        <w:t>.</w:t>
      </w:r>
    </w:p>
    <w:p w:rsidR="004D4013" w:rsidRPr="006D31FA" w:rsidRDefault="004D4013" w:rsidP="006D31FA">
      <w:pPr>
        <w:spacing w:before="240" w:after="240" w:line="360" w:lineRule="auto"/>
        <w:contextualSpacing/>
        <w:jc w:val="both"/>
        <w:rPr>
          <w:rFonts w:ascii="Palatino Linotype" w:eastAsia="FangSong" w:hAnsi="Palatino Linotype" w:cs="Arial"/>
          <w:sz w:val="24"/>
          <w:szCs w:val="24"/>
          <w:lang w:val="es-ES_tradnl" w:eastAsia="es-ES"/>
        </w:rPr>
      </w:pPr>
    </w:p>
    <w:p w:rsidR="004D4013" w:rsidRPr="006D31FA" w:rsidRDefault="004D4013" w:rsidP="006D31FA">
      <w:pPr>
        <w:spacing w:before="240" w:after="240" w:line="360" w:lineRule="auto"/>
        <w:ind w:right="567"/>
        <w:contextualSpacing/>
        <w:jc w:val="both"/>
        <w:rPr>
          <w:rFonts w:ascii="Palatino Linotype" w:eastAsia="FangSong" w:hAnsi="Palatino Linotype" w:cs="Arial"/>
          <w:i/>
          <w:sz w:val="24"/>
          <w:szCs w:val="24"/>
          <w:lang w:val="es-ES_tradnl" w:eastAsia="es-ES"/>
        </w:rPr>
      </w:pPr>
      <w:r w:rsidRPr="006D31FA">
        <w:rPr>
          <w:rFonts w:ascii="Palatino Linotype" w:eastAsia="FangSong" w:hAnsi="Palatino Linotype" w:cs="Arial"/>
          <w:i/>
          <w:sz w:val="24"/>
          <w:szCs w:val="24"/>
          <w:lang w:eastAsia="es-ES"/>
        </w:rPr>
        <w:t>“</w:t>
      </w:r>
      <w:r w:rsidR="00BD2A33" w:rsidRPr="006D31FA">
        <w:rPr>
          <w:rFonts w:ascii="Palatino Linotype" w:eastAsia="FangSong" w:hAnsi="Palatino Linotype" w:cs="Arial"/>
          <w:i/>
          <w:sz w:val="24"/>
          <w:szCs w:val="24"/>
          <w:lang w:eastAsia="es-ES"/>
        </w:rPr>
        <w:t>Se le hace entrega de la Información requerida por el solicitante, Sin otro particular por el momento quedo de usted para cualquier duda o aclaración</w:t>
      </w:r>
      <w:r w:rsidRPr="006D31FA">
        <w:rPr>
          <w:rFonts w:ascii="Palatino Linotype" w:eastAsia="FangSong" w:hAnsi="Palatino Linotype" w:cs="Arial"/>
          <w:i/>
          <w:sz w:val="24"/>
          <w:szCs w:val="24"/>
          <w:lang w:eastAsia="es-ES"/>
        </w:rPr>
        <w:t>.”</w:t>
      </w:r>
      <w:r w:rsidRPr="006D31FA">
        <w:rPr>
          <w:rFonts w:ascii="Palatino Linotype" w:eastAsia="FangSong" w:hAnsi="Palatino Linotype" w:cs="Arial"/>
          <w:i/>
          <w:sz w:val="24"/>
          <w:szCs w:val="24"/>
          <w:lang w:val="es-ES_tradnl" w:eastAsia="es-ES"/>
        </w:rPr>
        <w:t xml:space="preserve"> (</w:t>
      </w:r>
      <w:proofErr w:type="gramStart"/>
      <w:r w:rsidRPr="006D31FA">
        <w:rPr>
          <w:rFonts w:ascii="Palatino Linotype" w:eastAsia="FangSong" w:hAnsi="Palatino Linotype" w:cs="Arial"/>
          <w:i/>
          <w:sz w:val="24"/>
          <w:szCs w:val="24"/>
          <w:lang w:val="es-ES_tradnl" w:eastAsia="es-ES"/>
        </w:rPr>
        <w:t>sic</w:t>
      </w:r>
      <w:proofErr w:type="gramEnd"/>
      <w:r w:rsidRPr="006D31FA">
        <w:rPr>
          <w:rFonts w:ascii="Palatino Linotype" w:eastAsia="FangSong" w:hAnsi="Palatino Linotype" w:cs="Arial"/>
          <w:i/>
          <w:sz w:val="24"/>
          <w:szCs w:val="24"/>
          <w:lang w:val="es-ES_tradnl" w:eastAsia="es-ES"/>
        </w:rPr>
        <w:t>)</w:t>
      </w:r>
      <w:r w:rsidRPr="006D31FA">
        <w:rPr>
          <w:rFonts w:ascii="Palatino Linotype" w:eastAsia="FangSong" w:hAnsi="Palatino Linotype" w:cs="Arial"/>
          <w:sz w:val="24"/>
          <w:szCs w:val="24"/>
          <w:lang w:val="es-ES_tradnl" w:eastAsia="es-ES"/>
        </w:rPr>
        <w:t xml:space="preserve"> </w:t>
      </w:r>
    </w:p>
    <w:p w:rsidR="004D4013" w:rsidRPr="006D31FA" w:rsidRDefault="004D4013" w:rsidP="006D31FA">
      <w:pPr>
        <w:spacing w:before="240" w:after="240" w:line="360" w:lineRule="auto"/>
        <w:contextualSpacing/>
        <w:jc w:val="both"/>
        <w:rPr>
          <w:rFonts w:ascii="Palatino Linotype" w:eastAsia="FangSong" w:hAnsi="Palatino Linotype" w:cs="Arial"/>
          <w:i/>
          <w:sz w:val="24"/>
          <w:szCs w:val="24"/>
          <w:lang w:eastAsia="es-ES"/>
        </w:rPr>
      </w:pPr>
    </w:p>
    <w:p w:rsidR="004D4013" w:rsidRPr="006D31FA" w:rsidRDefault="004D4013" w:rsidP="006D31FA">
      <w:pPr>
        <w:numPr>
          <w:ilvl w:val="0"/>
          <w:numId w:val="2"/>
        </w:numPr>
        <w:spacing w:before="240" w:after="240" w:line="360" w:lineRule="auto"/>
        <w:ind w:left="0" w:firstLine="0"/>
        <w:contextualSpacing/>
        <w:jc w:val="both"/>
        <w:rPr>
          <w:rFonts w:ascii="Palatino Linotype" w:eastAsia="FangSong" w:hAnsi="Palatino Linotype" w:cstheme="majorBidi"/>
          <w:b/>
          <w:i/>
          <w:sz w:val="24"/>
          <w:szCs w:val="24"/>
          <w:lang w:val="es-ES" w:eastAsia="es-ES"/>
        </w:rPr>
      </w:pPr>
      <w:r w:rsidRPr="006D31FA">
        <w:rPr>
          <w:rFonts w:ascii="Palatino Linotype" w:eastAsia="FangSong" w:hAnsi="Palatino Linotype" w:cs="Arial"/>
          <w:sz w:val="24"/>
          <w:szCs w:val="24"/>
          <w:lang w:val="es-AR" w:eastAsia="es-ES"/>
        </w:rPr>
        <w:t>El</w:t>
      </w:r>
      <w:r w:rsidRPr="006D31FA">
        <w:rPr>
          <w:rFonts w:ascii="Palatino Linotype" w:eastAsia="FangSong" w:hAnsi="Palatino Linotype" w:cs="Arial"/>
          <w:sz w:val="24"/>
          <w:szCs w:val="24"/>
          <w:lang w:val="es-ES" w:eastAsia="es-ES"/>
        </w:rPr>
        <w:t xml:space="preserve"> día </w:t>
      </w:r>
      <w:r w:rsidR="00BD2A33" w:rsidRPr="006D31FA">
        <w:rPr>
          <w:rFonts w:ascii="Palatino Linotype" w:eastAsia="FangSong" w:hAnsi="Palatino Linotype" w:cs="Arial"/>
          <w:b/>
          <w:sz w:val="24"/>
          <w:szCs w:val="24"/>
          <w:lang w:val="es-ES" w:eastAsia="es-ES"/>
        </w:rPr>
        <w:t>trece (13) de septiembre</w:t>
      </w:r>
      <w:r w:rsidRPr="006D31FA">
        <w:rPr>
          <w:rFonts w:ascii="Palatino Linotype" w:eastAsia="FangSong" w:hAnsi="Palatino Linotype" w:cs="Arial"/>
          <w:b/>
          <w:sz w:val="24"/>
          <w:szCs w:val="24"/>
          <w:lang w:val="es-ES" w:eastAsia="es-ES"/>
        </w:rPr>
        <w:t xml:space="preserve"> </w:t>
      </w:r>
      <w:r w:rsidRPr="006D31FA">
        <w:rPr>
          <w:rFonts w:ascii="Palatino Linotype" w:eastAsia="FangSong" w:hAnsi="Palatino Linotype" w:cs="Arial"/>
          <w:sz w:val="24"/>
          <w:szCs w:val="24"/>
          <w:lang w:val="es-ES" w:eastAsia="es-ES"/>
        </w:rPr>
        <w:t>de dos mil diecinueve, estando en tiempo y forma, se interpuso el recurso de revisión que al rubro se indica, en contra de la respuesta, se</w:t>
      </w:r>
      <w:r w:rsidRPr="006D31FA">
        <w:rPr>
          <w:rFonts w:ascii="Palatino Linotype" w:eastAsia="FangSong" w:hAnsi="Palatino Linotype" w:cs="Calibri"/>
          <w:sz w:val="24"/>
          <w:szCs w:val="24"/>
          <w:lang w:val="es-ES" w:eastAsia="es-ES"/>
        </w:rPr>
        <w:t>ñ</w:t>
      </w:r>
      <w:r w:rsidRPr="006D31FA">
        <w:rPr>
          <w:rFonts w:ascii="Palatino Linotype" w:eastAsia="FangSong" w:hAnsi="Palatino Linotype" w:cs="Arial"/>
          <w:sz w:val="24"/>
          <w:szCs w:val="24"/>
          <w:lang w:val="es-ES" w:eastAsia="es-ES"/>
        </w:rPr>
        <w:t>al</w:t>
      </w:r>
      <w:r w:rsidRPr="006D31FA">
        <w:rPr>
          <w:rFonts w:ascii="Palatino Linotype" w:eastAsia="FangSong" w:hAnsi="Palatino Linotype" w:cs="FangSong"/>
          <w:sz w:val="24"/>
          <w:szCs w:val="24"/>
          <w:lang w:val="es-ES" w:eastAsia="es-ES"/>
        </w:rPr>
        <w:t>á</w:t>
      </w:r>
      <w:r w:rsidRPr="006D31FA">
        <w:rPr>
          <w:rFonts w:ascii="Palatino Linotype" w:eastAsia="FangSong" w:hAnsi="Palatino Linotype" w:cs="Arial"/>
          <w:sz w:val="24"/>
          <w:szCs w:val="24"/>
          <w:lang w:val="es-ES" w:eastAsia="es-ES"/>
        </w:rPr>
        <w:t>ndose lo siguiente:</w:t>
      </w:r>
    </w:p>
    <w:p w:rsidR="004D4013" w:rsidRPr="006D31FA" w:rsidRDefault="004D4013" w:rsidP="006D31FA">
      <w:pPr>
        <w:spacing w:after="0" w:line="360" w:lineRule="auto"/>
        <w:ind w:right="616"/>
        <w:contextualSpacing/>
        <w:jc w:val="both"/>
        <w:rPr>
          <w:rFonts w:ascii="Palatino Linotype" w:eastAsia="FangSong" w:hAnsi="Palatino Linotype" w:cstheme="majorBidi"/>
          <w:b/>
          <w:sz w:val="24"/>
          <w:szCs w:val="24"/>
          <w:lang w:val="es-ES" w:eastAsia="es-ES"/>
        </w:rPr>
      </w:pPr>
      <w:bookmarkStart w:id="1" w:name="_Toc492489253"/>
      <w:bookmarkStart w:id="2" w:name="_Toc492590383"/>
      <w:bookmarkStart w:id="3" w:name="_Toc496806999"/>
      <w:bookmarkStart w:id="4" w:name="_Toc496807889"/>
      <w:bookmarkStart w:id="5" w:name="_Toc498528853"/>
      <w:bookmarkStart w:id="6" w:name="_Toc498528941"/>
      <w:bookmarkStart w:id="7" w:name="_Toc499059264"/>
      <w:bookmarkStart w:id="8" w:name="_Toc499658725"/>
      <w:bookmarkStart w:id="9" w:name="_Toc499659072"/>
      <w:bookmarkStart w:id="10" w:name="_Toc499810483"/>
      <w:bookmarkStart w:id="11" w:name="_Toc500414595"/>
      <w:bookmarkStart w:id="12" w:name="_Toc500414652"/>
      <w:bookmarkStart w:id="13" w:name="_Toc503366327"/>
      <w:bookmarkStart w:id="14" w:name="_Toc503891593"/>
      <w:bookmarkStart w:id="15" w:name="_Toc504069531"/>
      <w:bookmarkStart w:id="16" w:name="_Toc504500686"/>
    </w:p>
    <w:p w:rsidR="004D4013" w:rsidRPr="006D31FA" w:rsidRDefault="004D4013" w:rsidP="006D31FA">
      <w:pPr>
        <w:spacing w:after="0" w:line="360" w:lineRule="auto"/>
        <w:contextualSpacing/>
        <w:jc w:val="both"/>
        <w:rPr>
          <w:rFonts w:ascii="Palatino Linotype" w:eastAsia="FangSong" w:hAnsi="Palatino Linotype" w:cs="Arial"/>
          <w:b/>
          <w:bCs/>
          <w:sz w:val="24"/>
          <w:szCs w:val="24"/>
          <w:lang w:val="es-ES_tradnl" w:eastAsia="es-ES"/>
        </w:rPr>
      </w:pPr>
    </w:p>
    <w:p w:rsidR="004D4013" w:rsidRPr="006D31FA" w:rsidRDefault="004D4013" w:rsidP="006D31FA">
      <w:pPr>
        <w:numPr>
          <w:ilvl w:val="0"/>
          <w:numId w:val="3"/>
        </w:numPr>
        <w:spacing w:after="0" w:line="360" w:lineRule="auto"/>
        <w:ind w:left="0" w:right="616" w:firstLine="0"/>
        <w:contextualSpacing/>
        <w:jc w:val="both"/>
        <w:rPr>
          <w:rFonts w:ascii="Palatino Linotype" w:eastAsia="FangSong" w:hAnsi="Palatino Linotype" w:cstheme="majorBidi"/>
          <w:i/>
          <w:sz w:val="24"/>
          <w:szCs w:val="24"/>
          <w:lang w:val="es-ES" w:eastAsia="es-ES"/>
        </w:rPr>
      </w:pPr>
      <w:r w:rsidRPr="006D31FA">
        <w:rPr>
          <w:rFonts w:ascii="Palatino Linotype" w:eastAsia="FangSong" w:hAnsi="Palatino Linotype" w:cs="Times New Roman"/>
          <w:b/>
          <w:sz w:val="24"/>
          <w:szCs w:val="24"/>
          <w:lang w:val="es-ES"/>
        </w:rPr>
        <w:t>Acto impugnado</w:t>
      </w:r>
      <w:r w:rsidRPr="006D31FA">
        <w:rPr>
          <w:rFonts w:ascii="Palatino Linotype" w:eastAsia="FangSong" w:hAnsi="Palatino Linotype" w:cs="Times New Roman"/>
          <w:i/>
          <w:sz w:val="24"/>
          <w:szCs w:val="24"/>
          <w:lang w:val="es-ES_tradnl" w:eastAsia="es-ES"/>
        </w:rPr>
        <w:t>: ”</w:t>
      </w:r>
      <w:r w:rsidR="00BD2A33" w:rsidRPr="006D31FA">
        <w:rPr>
          <w:rFonts w:ascii="Palatino Linotype" w:eastAsia="FangSong" w:hAnsi="Palatino Linotype"/>
          <w:color w:val="000000"/>
          <w:sz w:val="24"/>
          <w:szCs w:val="24"/>
        </w:rPr>
        <w:t xml:space="preserve"> </w:t>
      </w:r>
      <w:r w:rsidR="00BD2A33" w:rsidRPr="006D31FA">
        <w:rPr>
          <w:rFonts w:ascii="Palatino Linotype" w:eastAsia="FangSong" w:hAnsi="Palatino Linotype" w:cs="Times New Roman"/>
          <w:i/>
          <w:sz w:val="24"/>
          <w:szCs w:val="24"/>
          <w:lang w:eastAsia="es-ES"/>
        </w:rPr>
        <w:t>datos que no concuerdan y falta de información actualizada</w:t>
      </w:r>
      <w:r w:rsidRPr="006D31FA">
        <w:rPr>
          <w:rFonts w:ascii="Palatino Linotype" w:eastAsia="FangSong" w:hAnsi="Palatino Linotype" w:cs="Times New Roman"/>
          <w:i/>
          <w:sz w:val="24"/>
          <w:szCs w:val="24"/>
          <w:lang w:val="es-ES_tradnl" w:eastAsia="es-E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6D31FA">
        <w:rPr>
          <w:rFonts w:ascii="Palatino Linotype" w:eastAsia="FangSong" w:hAnsi="Palatino Linotype" w:cs="Arial"/>
          <w:i/>
          <w:sz w:val="24"/>
          <w:szCs w:val="24"/>
          <w:lang w:val="es-ES" w:eastAsia="es-ES"/>
        </w:rPr>
        <w:t xml:space="preserve">; </w:t>
      </w:r>
      <w:r w:rsidRPr="006D31FA">
        <w:rPr>
          <w:rFonts w:ascii="Palatino Linotype" w:eastAsia="FangSong" w:hAnsi="Palatino Linotype" w:cs="Arial"/>
          <w:b/>
          <w:sz w:val="24"/>
          <w:szCs w:val="24"/>
          <w:lang w:val="es-ES" w:eastAsia="es-ES"/>
        </w:rPr>
        <w:t>y como</w:t>
      </w:r>
      <w:r w:rsidRPr="006D31FA">
        <w:rPr>
          <w:rFonts w:ascii="Palatino Linotype" w:eastAsia="FangSong" w:hAnsi="Palatino Linotype" w:cs="Arial"/>
          <w:sz w:val="24"/>
          <w:szCs w:val="24"/>
          <w:lang w:val="es-ES" w:eastAsia="es-ES"/>
        </w:rPr>
        <w:t xml:space="preserve"> </w:t>
      </w:r>
      <w:bookmarkStart w:id="17" w:name="_Toc462307685"/>
      <w:bookmarkStart w:id="18" w:name="_Toc472427087"/>
      <w:bookmarkStart w:id="19" w:name="_Toc472500654"/>
      <w:bookmarkStart w:id="20" w:name="_Toc475015153"/>
      <w:bookmarkStart w:id="21" w:name="_Toc476078668"/>
      <w:bookmarkStart w:id="22" w:name="_Toc476675984"/>
      <w:bookmarkStart w:id="23" w:name="_Toc477345125"/>
      <w:bookmarkStart w:id="24" w:name="_Toc477345203"/>
      <w:bookmarkStart w:id="25" w:name="_Toc480987169"/>
      <w:bookmarkStart w:id="26" w:name="_Toc480996302"/>
      <w:bookmarkStart w:id="27" w:name="_Toc485145204"/>
      <w:bookmarkStart w:id="28" w:name="_Toc492489254"/>
      <w:bookmarkStart w:id="29" w:name="_Toc492590384"/>
      <w:bookmarkStart w:id="30" w:name="_Toc496807000"/>
      <w:bookmarkStart w:id="31" w:name="_Toc496807890"/>
      <w:bookmarkStart w:id="32" w:name="_Toc498528854"/>
      <w:bookmarkStart w:id="33" w:name="_Toc498528942"/>
      <w:bookmarkStart w:id="34" w:name="_Toc499059265"/>
      <w:bookmarkStart w:id="35" w:name="_Toc499658726"/>
      <w:bookmarkStart w:id="36" w:name="_Toc499659073"/>
      <w:bookmarkStart w:id="37" w:name="_Toc499810484"/>
      <w:bookmarkStart w:id="38" w:name="_Toc500414596"/>
      <w:bookmarkStart w:id="39" w:name="_Toc500414653"/>
      <w:bookmarkStart w:id="40" w:name="_Toc503366328"/>
      <w:bookmarkStart w:id="41" w:name="_Toc503891594"/>
      <w:bookmarkStart w:id="42" w:name="_Toc504069532"/>
      <w:bookmarkStart w:id="43" w:name="_Toc504500687"/>
    </w:p>
    <w:p w:rsidR="004D4013" w:rsidRPr="006D31FA" w:rsidRDefault="004D4013" w:rsidP="006D31FA">
      <w:pPr>
        <w:spacing w:after="0" w:line="360" w:lineRule="auto"/>
        <w:ind w:right="616"/>
        <w:contextualSpacing/>
        <w:jc w:val="both"/>
        <w:rPr>
          <w:rFonts w:ascii="Palatino Linotype" w:eastAsia="FangSong" w:hAnsi="Palatino Linotype" w:cstheme="majorBidi"/>
          <w:i/>
          <w:sz w:val="24"/>
          <w:szCs w:val="24"/>
          <w:lang w:val="es-ES" w:eastAsia="es-ES"/>
        </w:rPr>
      </w:pPr>
    </w:p>
    <w:p w:rsidR="004D4013" w:rsidRPr="006D31FA" w:rsidRDefault="004D4013" w:rsidP="006D31FA">
      <w:pPr>
        <w:numPr>
          <w:ilvl w:val="0"/>
          <w:numId w:val="3"/>
        </w:numPr>
        <w:spacing w:after="0" w:line="360" w:lineRule="auto"/>
        <w:ind w:left="0" w:right="616" w:firstLine="0"/>
        <w:contextualSpacing/>
        <w:jc w:val="both"/>
        <w:rPr>
          <w:rFonts w:ascii="Palatino Linotype" w:eastAsia="FangSong" w:hAnsi="Palatino Linotype" w:cstheme="majorBidi"/>
          <w:i/>
          <w:sz w:val="24"/>
          <w:szCs w:val="24"/>
          <w:lang w:val="es-ES" w:eastAsia="es-ES"/>
        </w:rPr>
      </w:pPr>
      <w:r w:rsidRPr="006D31FA">
        <w:rPr>
          <w:rFonts w:ascii="Palatino Linotype" w:eastAsia="FangSong" w:hAnsi="Palatino Linotype" w:cstheme="majorBidi"/>
          <w:b/>
          <w:sz w:val="24"/>
          <w:szCs w:val="24"/>
          <w:lang w:val="es-ES" w:eastAsia="es-ES"/>
        </w:rPr>
        <w:t>Razones o Motivos de inconformidad:</w:t>
      </w:r>
      <w:bookmarkEnd w:id="17"/>
      <w:bookmarkEnd w:id="18"/>
      <w:bookmarkEnd w:id="19"/>
      <w:bookmarkEnd w:id="20"/>
      <w:bookmarkEnd w:id="21"/>
      <w:bookmarkEnd w:id="22"/>
      <w:bookmarkEnd w:id="23"/>
      <w:bookmarkEnd w:id="24"/>
      <w:bookmarkEnd w:id="25"/>
      <w:bookmarkEnd w:id="26"/>
      <w:bookmarkEnd w:id="27"/>
      <w:bookmarkEnd w:id="28"/>
      <w:bookmarkEnd w:id="29"/>
      <w:r w:rsidRPr="006D31FA">
        <w:rPr>
          <w:rFonts w:ascii="Palatino Linotype" w:eastAsia="FangSong" w:hAnsi="Palatino Linotype" w:cstheme="majorBidi"/>
          <w:b/>
          <w:sz w:val="24"/>
          <w:szCs w:val="24"/>
          <w:lang w:val="es-ES" w:eastAsia="es-ES"/>
        </w:rPr>
        <w:t xml:space="preserve"> </w:t>
      </w:r>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6D31FA">
        <w:rPr>
          <w:rFonts w:ascii="Palatino Linotype" w:eastAsia="FangSong" w:hAnsi="Palatino Linotype" w:cstheme="majorBidi"/>
          <w:i/>
          <w:sz w:val="24"/>
          <w:szCs w:val="24"/>
          <w:lang w:eastAsia="es-ES"/>
        </w:rPr>
        <w:t>“</w:t>
      </w:r>
      <w:r w:rsidR="00BD2A33" w:rsidRPr="006D31FA">
        <w:rPr>
          <w:rFonts w:ascii="Palatino Linotype" w:eastAsia="FangSong" w:hAnsi="Palatino Linotype" w:cstheme="majorBidi"/>
          <w:i/>
          <w:sz w:val="24"/>
          <w:szCs w:val="24"/>
          <w:lang w:eastAsia="es-ES"/>
        </w:rPr>
        <w:t xml:space="preserve">hay correo electrónicos y direcciones que no se a </w:t>
      </w:r>
      <w:proofErr w:type="spellStart"/>
      <w:r w:rsidR="00BD2A33" w:rsidRPr="006D31FA">
        <w:rPr>
          <w:rFonts w:ascii="Palatino Linotype" w:eastAsia="FangSong" w:hAnsi="Palatino Linotype" w:cstheme="majorBidi"/>
          <w:i/>
          <w:sz w:val="24"/>
          <w:szCs w:val="24"/>
          <w:lang w:eastAsia="es-ES"/>
        </w:rPr>
        <w:t>donde</w:t>
      </w:r>
      <w:proofErr w:type="spellEnd"/>
      <w:r w:rsidR="00BD2A33" w:rsidRPr="006D31FA">
        <w:rPr>
          <w:rFonts w:ascii="Palatino Linotype" w:eastAsia="FangSong" w:hAnsi="Palatino Linotype" w:cstheme="majorBidi"/>
          <w:i/>
          <w:sz w:val="24"/>
          <w:szCs w:val="24"/>
          <w:lang w:eastAsia="es-ES"/>
        </w:rPr>
        <w:t xml:space="preserve"> corresponden. no creo que sean del </w:t>
      </w:r>
      <w:proofErr w:type="spellStart"/>
      <w:r w:rsidR="00BD2A33" w:rsidRPr="006D31FA">
        <w:rPr>
          <w:rFonts w:ascii="Palatino Linotype" w:eastAsia="FangSong" w:hAnsi="Palatino Linotype" w:cstheme="majorBidi"/>
          <w:i/>
          <w:sz w:val="24"/>
          <w:szCs w:val="24"/>
          <w:lang w:eastAsia="es-ES"/>
        </w:rPr>
        <w:t>ayutamiento</w:t>
      </w:r>
      <w:proofErr w:type="spellEnd"/>
      <w:r w:rsidR="00BD2A33" w:rsidRPr="006D31FA">
        <w:rPr>
          <w:rFonts w:ascii="Palatino Linotype" w:eastAsia="FangSong" w:hAnsi="Palatino Linotype" w:cstheme="majorBidi"/>
          <w:i/>
          <w:sz w:val="24"/>
          <w:szCs w:val="24"/>
          <w:lang w:eastAsia="es-ES"/>
        </w:rPr>
        <w:t xml:space="preserve"> </w:t>
      </w:r>
      <w:proofErr w:type="spellStart"/>
      <w:r w:rsidR="00BD2A33" w:rsidRPr="006D31FA">
        <w:rPr>
          <w:rFonts w:ascii="Palatino Linotype" w:eastAsia="FangSong" w:hAnsi="Palatino Linotype" w:cstheme="majorBidi"/>
          <w:i/>
          <w:sz w:val="24"/>
          <w:szCs w:val="24"/>
          <w:lang w:eastAsia="es-ES"/>
        </w:rPr>
        <w:t>xq</w:t>
      </w:r>
      <w:proofErr w:type="spellEnd"/>
      <w:r w:rsidR="00BD2A33" w:rsidRPr="006D31FA">
        <w:rPr>
          <w:rFonts w:ascii="Palatino Linotype" w:eastAsia="FangSong" w:hAnsi="Palatino Linotype" w:cstheme="majorBidi"/>
          <w:i/>
          <w:sz w:val="24"/>
          <w:szCs w:val="24"/>
          <w:lang w:eastAsia="es-ES"/>
        </w:rPr>
        <w:t xml:space="preserve"> hay direcciones de Ixtapaluca, además en el </w:t>
      </w:r>
      <w:proofErr w:type="spellStart"/>
      <w:r w:rsidR="00BD2A33" w:rsidRPr="006D31FA">
        <w:rPr>
          <w:rFonts w:ascii="Palatino Linotype" w:eastAsia="FangSong" w:hAnsi="Palatino Linotype" w:cstheme="majorBidi"/>
          <w:i/>
          <w:sz w:val="24"/>
          <w:szCs w:val="24"/>
          <w:lang w:eastAsia="es-ES"/>
        </w:rPr>
        <w:t>exel</w:t>
      </w:r>
      <w:proofErr w:type="spellEnd"/>
      <w:r w:rsidR="00BD2A33" w:rsidRPr="006D31FA">
        <w:rPr>
          <w:rFonts w:ascii="Palatino Linotype" w:eastAsia="FangSong" w:hAnsi="Palatino Linotype" w:cstheme="majorBidi"/>
          <w:i/>
          <w:sz w:val="24"/>
          <w:szCs w:val="24"/>
          <w:lang w:eastAsia="es-ES"/>
        </w:rPr>
        <w:t xml:space="preserve"> que envían hay dos hojas y no se </w:t>
      </w:r>
      <w:proofErr w:type="spellStart"/>
      <w:r w:rsidR="00BD2A33" w:rsidRPr="006D31FA">
        <w:rPr>
          <w:rFonts w:ascii="Palatino Linotype" w:eastAsia="FangSong" w:hAnsi="Palatino Linotype" w:cstheme="majorBidi"/>
          <w:i/>
          <w:sz w:val="24"/>
          <w:szCs w:val="24"/>
          <w:lang w:eastAsia="es-ES"/>
        </w:rPr>
        <w:t>cual</w:t>
      </w:r>
      <w:proofErr w:type="spellEnd"/>
      <w:r w:rsidR="00BD2A33" w:rsidRPr="006D31FA">
        <w:rPr>
          <w:rFonts w:ascii="Palatino Linotype" w:eastAsia="FangSong" w:hAnsi="Palatino Linotype" w:cstheme="majorBidi"/>
          <w:i/>
          <w:sz w:val="24"/>
          <w:szCs w:val="24"/>
          <w:lang w:eastAsia="es-ES"/>
        </w:rPr>
        <w:t xml:space="preserve"> es la </w:t>
      </w:r>
      <w:proofErr w:type="spellStart"/>
      <w:r w:rsidR="00BD2A33" w:rsidRPr="006D31FA">
        <w:rPr>
          <w:rFonts w:ascii="Palatino Linotype" w:eastAsia="FangSong" w:hAnsi="Palatino Linotype" w:cstheme="majorBidi"/>
          <w:i/>
          <w:sz w:val="24"/>
          <w:szCs w:val="24"/>
          <w:lang w:eastAsia="es-ES"/>
        </w:rPr>
        <w:t>informacion</w:t>
      </w:r>
      <w:proofErr w:type="spellEnd"/>
      <w:r w:rsidR="00BD2A33" w:rsidRPr="006D31FA">
        <w:rPr>
          <w:rFonts w:ascii="Palatino Linotype" w:eastAsia="FangSong" w:hAnsi="Palatino Linotype" w:cstheme="majorBidi"/>
          <w:i/>
          <w:sz w:val="24"/>
          <w:szCs w:val="24"/>
          <w:lang w:eastAsia="es-ES"/>
        </w:rPr>
        <w:t xml:space="preserve"> actualizada</w:t>
      </w:r>
      <w:r w:rsidRPr="006D31FA">
        <w:rPr>
          <w:rFonts w:ascii="Palatino Linotype" w:eastAsia="FangSong" w:hAnsi="Palatino Linotype" w:cstheme="majorBidi"/>
          <w:i/>
          <w:sz w:val="24"/>
          <w:szCs w:val="24"/>
          <w:lang w:val="es-ES" w:eastAsia="es-ES"/>
        </w:rPr>
        <w:t xml:space="preserve">” </w:t>
      </w:r>
      <w:r w:rsidRPr="006D31FA">
        <w:rPr>
          <w:rFonts w:ascii="Palatino Linotype" w:eastAsia="FangSong" w:hAnsi="Palatino Linotype" w:cs="Arial"/>
          <w:i/>
          <w:sz w:val="24"/>
          <w:szCs w:val="24"/>
          <w:lang w:val="es-ES_tradnl" w:eastAsia="es-ES"/>
        </w:rPr>
        <w:t>(Sic)</w:t>
      </w:r>
    </w:p>
    <w:p w:rsidR="004D4013" w:rsidRPr="006D31FA" w:rsidRDefault="004D4013" w:rsidP="006D31FA">
      <w:pPr>
        <w:spacing w:after="0" w:line="360" w:lineRule="auto"/>
        <w:ind w:right="-142"/>
        <w:contextualSpacing/>
        <w:jc w:val="both"/>
        <w:rPr>
          <w:rFonts w:ascii="Palatino Linotype" w:eastAsia="FangSong" w:hAnsi="Palatino Linotype" w:cs="Arial"/>
          <w:sz w:val="24"/>
          <w:szCs w:val="24"/>
          <w:lang w:val="es-ES_tradnl" w:eastAsia="es-ES"/>
        </w:rPr>
      </w:pPr>
    </w:p>
    <w:p w:rsidR="004D4013" w:rsidRPr="006D31FA" w:rsidRDefault="004D4013" w:rsidP="006D31FA">
      <w:pPr>
        <w:numPr>
          <w:ilvl w:val="0"/>
          <w:numId w:val="2"/>
        </w:numPr>
        <w:spacing w:before="240" w:after="240" w:line="360" w:lineRule="auto"/>
        <w:ind w:left="0" w:right="-142" w:firstLine="0"/>
        <w:contextualSpacing/>
        <w:jc w:val="both"/>
        <w:rPr>
          <w:rFonts w:ascii="Palatino Linotype" w:eastAsia="FangSong" w:hAnsi="Palatino Linotype"/>
          <w:i/>
          <w:sz w:val="24"/>
          <w:szCs w:val="24"/>
          <w:lang w:val="es-ES_tradnl" w:eastAsia="es-ES"/>
        </w:rPr>
      </w:pPr>
      <w:r w:rsidRPr="006D31FA">
        <w:rPr>
          <w:rFonts w:ascii="Palatino Linotype" w:eastAsia="FangSong" w:hAnsi="Palatino Linotype" w:cs="Arial"/>
          <w:sz w:val="24"/>
          <w:szCs w:val="24"/>
          <w:lang w:val="es-ES" w:eastAsia="es-ES"/>
        </w:rPr>
        <w:t xml:space="preserve">Se registró el recurso de revisión bajo el número de expediente </w:t>
      </w:r>
      <w:r w:rsidRPr="006D31FA">
        <w:rPr>
          <w:rFonts w:ascii="Palatino Linotype" w:eastAsia="FangSong" w:hAnsi="Palatino Linotype" w:cs="Arial"/>
          <w:bCs/>
          <w:sz w:val="24"/>
          <w:szCs w:val="24"/>
          <w:lang w:val="es-ES_tradnl" w:eastAsia="es-ES"/>
        </w:rPr>
        <w:t xml:space="preserve">al rubro indicado, asimismo con fundamento en lo dispuesto por el </w:t>
      </w:r>
      <w:r w:rsidRPr="006D31FA">
        <w:rPr>
          <w:rFonts w:ascii="Palatino Linotype" w:eastAsia="FangSong" w:hAnsi="Palatino Linotype" w:cs="Arial"/>
          <w:sz w:val="24"/>
          <w:szCs w:val="24"/>
          <w:lang w:val="es-ES" w:eastAsia="es-ES"/>
        </w:rPr>
        <w:t xml:space="preserve">artículo 185 fracción I de la </w:t>
      </w:r>
      <w:r w:rsidRPr="006D31FA">
        <w:rPr>
          <w:rFonts w:ascii="Palatino Linotype" w:eastAsia="FangSong" w:hAnsi="Palatino Linotype" w:cs="Arial"/>
          <w:b/>
          <w:sz w:val="24"/>
          <w:szCs w:val="24"/>
          <w:lang w:val="es-ES" w:eastAsia="es-ES"/>
        </w:rPr>
        <w:t xml:space="preserve">Ley de Transparencia y Acceso a la Información Pública del Estado de México y Municipios </w:t>
      </w:r>
      <w:r w:rsidRPr="006D31FA">
        <w:rPr>
          <w:rFonts w:ascii="Palatino Linotype" w:eastAsia="FangSong" w:hAnsi="Palatino Linotype" w:cs="Arial"/>
          <w:sz w:val="24"/>
          <w:szCs w:val="24"/>
          <w:lang w:val="es-ES" w:eastAsia="es-ES"/>
        </w:rPr>
        <w:t xml:space="preserve">se turnó al </w:t>
      </w:r>
      <w:r w:rsidRPr="006D31FA">
        <w:rPr>
          <w:rFonts w:ascii="Palatino Linotype" w:eastAsia="FangSong" w:hAnsi="Palatino Linotype" w:cs="Arial"/>
          <w:b/>
          <w:sz w:val="24"/>
          <w:szCs w:val="24"/>
          <w:lang w:val="es-ES" w:eastAsia="es-ES"/>
        </w:rPr>
        <w:t xml:space="preserve">Comisionado José Guadalupe Luna Hernández, </w:t>
      </w:r>
      <w:r w:rsidRPr="006D31FA">
        <w:rPr>
          <w:rFonts w:ascii="Palatino Linotype" w:eastAsia="FangSong" w:hAnsi="Palatino Linotype" w:cs="Arial"/>
          <w:sz w:val="24"/>
          <w:szCs w:val="24"/>
          <w:lang w:val="es-ES" w:eastAsia="es-ES"/>
        </w:rPr>
        <w:t xml:space="preserve">con el objeto de </w:t>
      </w:r>
      <w:r w:rsidRPr="006D31FA">
        <w:rPr>
          <w:rFonts w:ascii="Palatino Linotype" w:eastAsia="FangSong" w:hAnsi="Palatino Linotype" w:cs="Arial"/>
          <w:sz w:val="24"/>
          <w:szCs w:val="24"/>
          <w:lang w:eastAsia="es-ES"/>
        </w:rPr>
        <w:t>su análisis.</w:t>
      </w:r>
    </w:p>
    <w:p w:rsidR="004D4013" w:rsidRPr="006D31FA" w:rsidRDefault="004D4013" w:rsidP="006D31FA">
      <w:pPr>
        <w:spacing w:after="0" w:line="360" w:lineRule="auto"/>
        <w:ind w:right="-142"/>
        <w:contextualSpacing/>
        <w:rPr>
          <w:rFonts w:ascii="Palatino Linotype" w:eastAsia="FangSong" w:hAnsi="Palatino Linotype"/>
          <w:i/>
          <w:sz w:val="24"/>
          <w:szCs w:val="24"/>
          <w:lang w:val="es-ES_tradnl" w:eastAsia="es-ES"/>
        </w:rPr>
      </w:pPr>
    </w:p>
    <w:p w:rsidR="004D4013" w:rsidRPr="006D31FA" w:rsidRDefault="004D4013" w:rsidP="006D31FA">
      <w:pPr>
        <w:numPr>
          <w:ilvl w:val="0"/>
          <w:numId w:val="2"/>
        </w:numPr>
        <w:spacing w:before="240" w:after="240" w:line="360" w:lineRule="auto"/>
        <w:ind w:left="0" w:right="-142" w:firstLine="0"/>
        <w:contextualSpacing/>
        <w:jc w:val="both"/>
        <w:rPr>
          <w:rFonts w:ascii="Palatino Linotype" w:eastAsia="FangSong" w:hAnsi="Palatino Linotype"/>
          <w:i/>
          <w:sz w:val="24"/>
          <w:szCs w:val="24"/>
          <w:lang w:val="es-ES_tradnl" w:eastAsia="es-ES"/>
        </w:rPr>
      </w:pPr>
      <w:r w:rsidRPr="006D31FA">
        <w:rPr>
          <w:rFonts w:ascii="Palatino Linotype" w:eastAsia="FangSong"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BD2A33" w:rsidRPr="006D31FA">
        <w:rPr>
          <w:rFonts w:ascii="Palatino Linotype" w:eastAsia="FangSong" w:hAnsi="Palatino Linotype" w:cs="Arial"/>
          <w:b/>
          <w:sz w:val="24"/>
          <w:szCs w:val="24"/>
          <w:lang w:val="es-ES" w:eastAsia="es-ES"/>
        </w:rPr>
        <w:t>veinte (20) de septiembre</w:t>
      </w:r>
      <w:r w:rsidRPr="006D31FA">
        <w:rPr>
          <w:rFonts w:ascii="Palatino Linotype" w:eastAsia="FangSong" w:hAnsi="Palatino Linotype" w:cs="Arial"/>
          <w:sz w:val="24"/>
          <w:szCs w:val="24"/>
          <w:lang w:val="es-ES" w:eastAsia="es-ES"/>
        </w:rPr>
        <w:t xml:space="preserve"> de dos mil diecinueve, puso a disposición de las partes el expediente electrónico </w:t>
      </w:r>
      <w:r w:rsidRPr="006D31FA">
        <w:rPr>
          <w:rFonts w:ascii="Palatino Linotype" w:eastAsia="FangSong" w:hAnsi="Palatino Linotype" w:cs="Arial"/>
          <w:sz w:val="24"/>
          <w:szCs w:val="24"/>
          <w:lang w:val="es-ES_tradnl" w:eastAsia="es-ES"/>
        </w:rPr>
        <w:t xml:space="preserve">vía </w:t>
      </w:r>
      <w:r w:rsidRPr="006D31FA">
        <w:rPr>
          <w:rFonts w:ascii="Palatino Linotype" w:eastAsia="FangSong" w:hAnsi="Palatino Linotype" w:cs="Arial"/>
          <w:sz w:val="24"/>
          <w:szCs w:val="24"/>
          <w:lang w:val="es-ES" w:eastAsia="es-ES"/>
        </w:rPr>
        <w:t xml:space="preserve">Sistema de Acceso a la Información Mexiquense </w:t>
      </w:r>
      <w:r w:rsidRPr="006D31FA">
        <w:rPr>
          <w:rFonts w:ascii="Palatino Linotype" w:eastAsia="FangSong" w:hAnsi="Palatino Linotype" w:cs="Arial"/>
          <w:b/>
          <w:sz w:val="24"/>
          <w:szCs w:val="24"/>
          <w:lang w:val="es-ES" w:eastAsia="es-ES"/>
        </w:rPr>
        <w:t xml:space="preserve">SAIMEX </w:t>
      </w:r>
      <w:r w:rsidRPr="006D31FA">
        <w:rPr>
          <w:rFonts w:ascii="Palatino Linotype" w:eastAsia="FangSong"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D31FA">
        <w:rPr>
          <w:rFonts w:ascii="Palatino Linotype" w:eastAsia="FangSong" w:hAnsi="Palatino Linotype" w:cs="Arial"/>
          <w:b/>
          <w:sz w:val="24"/>
          <w:szCs w:val="24"/>
          <w:lang w:val="es-ES" w:eastAsia="es-ES"/>
        </w:rPr>
        <w:t>SUJETO OBLIGADO</w:t>
      </w:r>
      <w:r w:rsidRPr="006D31FA">
        <w:rPr>
          <w:rFonts w:ascii="Palatino Linotype" w:eastAsia="FangSong" w:hAnsi="Palatino Linotype" w:cs="Arial"/>
          <w:sz w:val="24"/>
          <w:szCs w:val="24"/>
          <w:lang w:val="es-ES" w:eastAsia="es-ES"/>
        </w:rPr>
        <w:t xml:space="preserve"> presentará el Informe Justificado procedente.</w:t>
      </w:r>
    </w:p>
    <w:p w:rsidR="004D4013" w:rsidRPr="006D31FA" w:rsidRDefault="004D4013" w:rsidP="006D31FA">
      <w:pPr>
        <w:spacing w:line="360" w:lineRule="auto"/>
        <w:contextualSpacing/>
        <w:rPr>
          <w:rFonts w:ascii="Palatino Linotype" w:eastAsia="FangSong" w:hAnsi="Palatino Linotype"/>
          <w:i/>
          <w:sz w:val="24"/>
          <w:szCs w:val="24"/>
          <w:lang w:val="es-ES_tradnl" w:eastAsia="es-ES"/>
        </w:rPr>
      </w:pPr>
    </w:p>
    <w:p w:rsidR="00BD2A33" w:rsidRPr="006D31FA" w:rsidRDefault="004D4013" w:rsidP="006D31FA">
      <w:pPr>
        <w:numPr>
          <w:ilvl w:val="0"/>
          <w:numId w:val="2"/>
        </w:numPr>
        <w:spacing w:before="240" w:after="240" w:line="360" w:lineRule="auto"/>
        <w:ind w:left="0" w:right="-142" w:firstLine="0"/>
        <w:contextualSpacing/>
        <w:jc w:val="both"/>
        <w:rPr>
          <w:rFonts w:ascii="Palatino Linotype" w:eastAsia="FangSong" w:hAnsi="Palatino Linotype" w:cs="Arial"/>
          <w:sz w:val="24"/>
          <w:szCs w:val="24"/>
          <w:lang w:val="es-ES" w:eastAsia="es-ES"/>
        </w:rPr>
      </w:pPr>
      <w:r w:rsidRPr="006D31FA">
        <w:rPr>
          <w:rFonts w:ascii="Palatino Linotype" w:eastAsia="FangSong" w:hAnsi="Palatino Linotype" w:cs="Arial"/>
          <w:sz w:val="24"/>
          <w:szCs w:val="24"/>
          <w:lang w:val="es-ES" w:eastAsia="es-ES"/>
        </w:rPr>
        <w:t xml:space="preserve">El día </w:t>
      </w:r>
      <w:r w:rsidR="00BD2A33" w:rsidRPr="006D31FA">
        <w:rPr>
          <w:rFonts w:ascii="Palatino Linotype" w:eastAsia="FangSong" w:hAnsi="Palatino Linotype" w:cs="Arial"/>
          <w:b/>
          <w:sz w:val="24"/>
          <w:szCs w:val="24"/>
          <w:lang w:val="es-ES" w:eastAsia="es-ES"/>
        </w:rPr>
        <w:t>veinte (20) de septiembre</w:t>
      </w:r>
      <w:r w:rsidRPr="006D31FA">
        <w:rPr>
          <w:rFonts w:ascii="Palatino Linotype" w:eastAsia="FangSong" w:hAnsi="Palatino Linotype" w:cs="Arial"/>
          <w:sz w:val="24"/>
          <w:szCs w:val="24"/>
          <w:lang w:val="es-ES" w:eastAsia="es-ES"/>
        </w:rPr>
        <w:t xml:space="preserve"> de la presente anualidad </w:t>
      </w:r>
      <w:r w:rsidR="00BD2A33" w:rsidRPr="006D31FA">
        <w:rPr>
          <w:rFonts w:ascii="Palatino Linotype" w:eastAsia="FangSong" w:hAnsi="Palatino Linotype" w:cs="Arial"/>
          <w:sz w:val="24"/>
          <w:szCs w:val="24"/>
          <w:lang w:val="es-ES" w:eastAsia="es-ES"/>
        </w:rPr>
        <w:t xml:space="preserve">el </w:t>
      </w:r>
      <w:r w:rsidR="00BD2A33" w:rsidRPr="006D31FA">
        <w:rPr>
          <w:rFonts w:ascii="Palatino Linotype" w:eastAsia="FangSong" w:hAnsi="Palatino Linotype" w:cs="Arial"/>
          <w:b/>
          <w:sz w:val="24"/>
          <w:szCs w:val="24"/>
          <w:lang w:val="es-ES" w:eastAsia="es-ES"/>
        </w:rPr>
        <w:t>SUJETO OBLIGADO</w:t>
      </w:r>
      <w:r w:rsidR="00BD2A33" w:rsidRPr="006D31FA">
        <w:rPr>
          <w:rFonts w:ascii="Palatino Linotype" w:eastAsia="FangSong" w:hAnsi="Palatino Linotype" w:cs="Arial"/>
          <w:sz w:val="24"/>
          <w:szCs w:val="24"/>
          <w:lang w:val="es-ES" w:eastAsia="es-ES"/>
        </w:rPr>
        <w:t xml:space="preserve"> estando en tiempo y forma presentó su respectivo </w:t>
      </w:r>
      <w:r w:rsidR="007E5E82" w:rsidRPr="006D31FA">
        <w:rPr>
          <w:rFonts w:ascii="Palatino Linotype" w:eastAsia="FangSong" w:hAnsi="Palatino Linotype" w:cs="Arial"/>
          <w:sz w:val="24"/>
          <w:szCs w:val="24"/>
          <w:lang w:val="es-ES" w:eastAsia="es-ES"/>
        </w:rPr>
        <w:t>informe justificado mismo que fue del conocimiento del particular en fecha primero (01) de octubre de la presente anualidad, el cual consiste en información contenida en formato Excel en la se precisan los nombres de diversas áreas administrativas y nombres de los servidores públicos titulares de las mismas.</w:t>
      </w:r>
    </w:p>
    <w:p w:rsidR="007E5E82" w:rsidRPr="006D31FA" w:rsidRDefault="007E5E82" w:rsidP="006D31FA">
      <w:pPr>
        <w:spacing w:before="240" w:after="240" w:line="360" w:lineRule="auto"/>
        <w:ind w:right="-142"/>
        <w:contextualSpacing/>
        <w:jc w:val="both"/>
        <w:rPr>
          <w:rFonts w:ascii="Palatino Linotype" w:eastAsia="FangSong" w:hAnsi="Palatino Linotype" w:cs="Arial"/>
          <w:sz w:val="24"/>
          <w:szCs w:val="24"/>
          <w:lang w:val="es-ES" w:eastAsia="es-ES"/>
        </w:rPr>
      </w:pPr>
    </w:p>
    <w:p w:rsidR="004D4013" w:rsidRPr="006D31FA" w:rsidRDefault="007E5E82" w:rsidP="006D31FA">
      <w:pPr>
        <w:numPr>
          <w:ilvl w:val="0"/>
          <w:numId w:val="2"/>
        </w:numPr>
        <w:spacing w:before="240" w:after="240" w:line="360" w:lineRule="auto"/>
        <w:ind w:left="0" w:right="-142" w:firstLine="0"/>
        <w:contextualSpacing/>
        <w:jc w:val="both"/>
        <w:rPr>
          <w:rFonts w:ascii="Palatino Linotype" w:eastAsia="FangSong" w:hAnsi="Palatino Linotype" w:cs="Arial"/>
          <w:sz w:val="24"/>
          <w:szCs w:val="24"/>
          <w:lang w:val="es-ES" w:eastAsia="es-ES"/>
        </w:rPr>
      </w:pPr>
      <w:r w:rsidRPr="006D31FA">
        <w:rPr>
          <w:rFonts w:ascii="Palatino Linotype" w:eastAsia="FangSong" w:hAnsi="Palatino Linotype" w:cs="Arial"/>
          <w:sz w:val="24"/>
          <w:szCs w:val="24"/>
          <w:lang w:val="es-ES" w:eastAsia="es-ES"/>
        </w:rPr>
        <w:t xml:space="preserve">El día </w:t>
      </w:r>
      <w:r w:rsidRPr="006D31FA">
        <w:rPr>
          <w:rFonts w:ascii="Palatino Linotype" w:eastAsia="FangSong" w:hAnsi="Palatino Linotype" w:cs="Arial"/>
          <w:b/>
          <w:sz w:val="24"/>
          <w:szCs w:val="24"/>
          <w:lang w:val="es-ES" w:eastAsia="es-ES"/>
        </w:rPr>
        <w:t>diecisiete (17) de octubre</w:t>
      </w:r>
      <w:r w:rsidRPr="006D31FA">
        <w:rPr>
          <w:rFonts w:ascii="Palatino Linotype" w:eastAsia="FangSong" w:hAnsi="Palatino Linotype" w:cs="Arial"/>
          <w:sz w:val="24"/>
          <w:szCs w:val="24"/>
          <w:lang w:val="es-ES" w:eastAsia="es-ES"/>
        </w:rPr>
        <w:t xml:space="preserve"> de la presente anualidad </w:t>
      </w:r>
      <w:r w:rsidR="004D4013" w:rsidRPr="006D31FA">
        <w:rPr>
          <w:rFonts w:ascii="Palatino Linotype" w:eastAsia="FangSong" w:hAnsi="Palatino Linotype" w:cs="Arial"/>
          <w:sz w:val="24"/>
          <w:szCs w:val="24"/>
          <w:lang w:val="es-ES" w:eastAsia="es-ES"/>
        </w:rPr>
        <w:t>el particular se desistió del medio de impugnación que promovió refiriendo lo siguiente:</w:t>
      </w:r>
    </w:p>
    <w:p w:rsidR="004D4013" w:rsidRPr="006D31FA" w:rsidRDefault="004D4013" w:rsidP="006D31FA">
      <w:pPr>
        <w:spacing w:line="360" w:lineRule="auto"/>
        <w:contextualSpacing/>
        <w:rPr>
          <w:rFonts w:ascii="Palatino Linotype" w:eastAsia="FangSong" w:hAnsi="Palatino Linotype" w:cs="Arial"/>
          <w:sz w:val="24"/>
          <w:szCs w:val="24"/>
          <w:lang w:val="es-ES" w:eastAsia="es-ES"/>
        </w:rPr>
      </w:pPr>
    </w:p>
    <w:p w:rsidR="004D4013" w:rsidRPr="006D31FA" w:rsidRDefault="007E5E82" w:rsidP="006D31FA">
      <w:pPr>
        <w:spacing w:before="240" w:after="240" w:line="360" w:lineRule="auto"/>
        <w:ind w:right="-142"/>
        <w:contextualSpacing/>
        <w:jc w:val="both"/>
        <w:rPr>
          <w:rFonts w:ascii="Palatino Linotype" w:eastAsia="FangSong" w:hAnsi="Palatino Linotype" w:cs="Arial"/>
          <w:sz w:val="24"/>
          <w:szCs w:val="24"/>
          <w:lang w:val="es-ES" w:eastAsia="es-ES"/>
        </w:rPr>
      </w:pPr>
      <w:r w:rsidRPr="006D31FA">
        <w:rPr>
          <w:rFonts w:ascii="Palatino Linotype" w:eastAsia="FangSong"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229286</wp:posOffset>
                </wp:positionH>
                <wp:positionV relativeFrom="paragraph">
                  <wp:posOffset>2187499</wp:posOffset>
                </wp:positionV>
                <wp:extent cx="1558137" cy="424281"/>
                <wp:effectExtent l="19050" t="19050" r="23495" b="13970"/>
                <wp:wrapNone/>
                <wp:docPr id="2" name="Rectángulo 2"/>
                <wp:cNvGraphicFramePr/>
                <a:graphic xmlns:a="http://schemas.openxmlformats.org/drawingml/2006/main">
                  <a:graphicData uri="http://schemas.microsoft.com/office/word/2010/wordprocessingShape">
                    <wps:wsp>
                      <wps:cNvSpPr/>
                      <wps:spPr>
                        <a:xfrm>
                          <a:off x="0" y="0"/>
                          <a:ext cx="1558137" cy="424281"/>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1629B" id="Rectángulo 2" o:spid="_x0000_s1026" style="position:absolute;margin-left:18.05pt;margin-top:172.25pt;width:122.7pt;height:3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" filled="f" strokecolor="red" strokeweight="3pt"/>
            </w:pict>
          </mc:Fallback>
        </mc:AlternateContent>
      </w:r>
      <w:r w:rsidR="004D4013" w:rsidRPr="006D31FA">
        <w:rPr>
          <w:rFonts w:ascii="Palatino Linotype" w:eastAsia="FangSong" w:hAnsi="Palatino Linotype" w:cs="Arial"/>
          <w:sz w:val="24"/>
          <w:szCs w:val="24"/>
          <w:lang w:val="es-ES" w:eastAsia="es-ES"/>
        </w:rPr>
        <w:t xml:space="preserve"> </w:t>
      </w:r>
      <w:r w:rsidRPr="006D31FA">
        <w:rPr>
          <w:rFonts w:ascii="Palatino Linotype" w:eastAsia="FangSong" w:hAnsi="Palatino Linotype"/>
          <w:noProof/>
          <w:sz w:val="24"/>
          <w:szCs w:val="24"/>
          <w:lang w:eastAsia="es-MX"/>
        </w:rPr>
        <w:drawing>
          <wp:inline distT="0" distB="0" distL="0" distR="0" wp14:anchorId="62FA4F98" wp14:editId="046FBED4">
            <wp:extent cx="5273675" cy="2904134"/>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006" t="4660" r="20169" b="26127"/>
                    <a:stretch/>
                  </pic:blipFill>
                  <pic:spPr bwMode="auto">
                    <a:xfrm>
                      <a:off x="0" y="0"/>
                      <a:ext cx="5287377" cy="2911680"/>
                    </a:xfrm>
                    <a:prstGeom prst="rect">
                      <a:avLst/>
                    </a:prstGeom>
                    <a:ln>
                      <a:noFill/>
                    </a:ln>
                    <a:extLst>
                      <a:ext uri="{53640926-AAD7-44D8-BBD7-CCE9431645EC}">
                        <a14:shadowObscured xmlns:a14="http://schemas.microsoft.com/office/drawing/2010/main"/>
                      </a:ext>
                    </a:extLst>
                  </pic:spPr>
                </pic:pic>
              </a:graphicData>
            </a:graphic>
          </wp:inline>
        </w:drawing>
      </w:r>
    </w:p>
    <w:p w:rsidR="004D4013" w:rsidRPr="006D31FA" w:rsidRDefault="004D4013" w:rsidP="006D31FA">
      <w:pPr>
        <w:spacing w:line="360" w:lineRule="auto"/>
        <w:contextualSpacing/>
        <w:rPr>
          <w:rFonts w:ascii="Palatino Linotype" w:eastAsia="FangSong" w:hAnsi="Palatino Linotype"/>
          <w:sz w:val="24"/>
          <w:szCs w:val="24"/>
          <w:lang w:val="es-ES_tradnl" w:eastAsia="es-ES"/>
        </w:rPr>
      </w:pPr>
    </w:p>
    <w:p w:rsidR="004D4013" w:rsidRPr="006D31FA" w:rsidRDefault="004D4013" w:rsidP="006D31FA">
      <w:pPr>
        <w:spacing w:before="240" w:after="240" w:line="360" w:lineRule="auto"/>
        <w:ind w:right="-142"/>
        <w:contextualSpacing/>
        <w:jc w:val="both"/>
        <w:rPr>
          <w:rFonts w:ascii="Palatino Linotype" w:eastAsia="FangSong" w:hAnsi="Palatino Linotype" w:cs="Arial"/>
          <w:sz w:val="24"/>
          <w:szCs w:val="24"/>
          <w:lang w:val="es-ES" w:eastAsia="es-ES"/>
        </w:rPr>
      </w:pPr>
    </w:p>
    <w:p w:rsidR="004D4013" w:rsidRPr="006D31FA" w:rsidRDefault="004D4013" w:rsidP="006D31FA">
      <w:pPr>
        <w:numPr>
          <w:ilvl w:val="0"/>
          <w:numId w:val="2"/>
        </w:numPr>
        <w:spacing w:before="240" w:after="240" w:line="360" w:lineRule="auto"/>
        <w:ind w:left="0" w:right="-142" w:firstLine="0"/>
        <w:contextualSpacing/>
        <w:jc w:val="both"/>
        <w:rPr>
          <w:rFonts w:ascii="Palatino Linotype" w:eastAsia="FangSong" w:hAnsi="Palatino Linotype" w:cs="Arial"/>
          <w:sz w:val="24"/>
          <w:szCs w:val="24"/>
          <w:lang w:val="es-ES" w:eastAsia="es-ES"/>
        </w:rPr>
      </w:pPr>
      <w:r w:rsidRPr="006D31FA">
        <w:rPr>
          <w:rFonts w:ascii="Palatino Linotype" w:eastAsia="FangSong" w:hAnsi="Palatino Linotype"/>
          <w:sz w:val="24"/>
          <w:szCs w:val="24"/>
          <w:lang w:val="es-ES_tradnl" w:eastAsia="es-ES"/>
        </w:rPr>
        <w:t>El Comisionado Ponente decretó el cierre de instrucción</w:t>
      </w:r>
      <w:r w:rsidRPr="006D31FA">
        <w:rPr>
          <w:rFonts w:ascii="Palatino Linotype" w:eastAsia="FangSong" w:hAnsi="Palatino Linotype" w:cs="Arial"/>
          <w:sz w:val="24"/>
          <w:szCs w:val="24"/>
          <w:lang w:val="es-ES_tradnl" w:eastAsia="es-ES"/>
        </w:rPr>
        <w:t xml:space="preserve"> </w:t>
      </w:r>
      <w:r w:rsidRPr="006D31FA">
        <w:rPr>
          <w:rFonts w:ascii="Palatino Linotype" w:eastAsia="FangSong" w:hAnsi="Palatino Linotype"/>
          <w:sz w:val="24"/>
          <w:szCs w:val="24"/>
          <w:lang w:val="es-ES_tradnl" w:eastAsia="es-ES"/>
        </w:rPr>
        <w:t xml:space="preserve">mediante acuerdo de fecha </w:t>
      </w:r>
      <w:r w:rsidR="007E5E82" w:rsidRPr="006D31FA">
        <w:rPr>
          <w:rFonts w:ascii="Palatino Linotype" w:eastAsia="FangSong" w:hAnsi="Palatino Linotype"/>
          <w:b/>
          <w:sz w:val="24"/>
          <w:szCs w:val="24"/>
          <w:lang w:val="es-ES_tradnl" w:eastAsia="es-ES"/>
        </w:rPr>
        <w:t xml:space="preserve">veintidós (22) de octubre </w:t>
      </w:r>
      <w:r w:rsidRPr="006D31FA">
        <w:rPr>
          <w:rFonts w:ascii="Palatino Linotype" w:eastAsia="FangSong" w:hAnsi="Palatino Linotype"/>
          <w:sz w:val="24"/>
          <w:szCs w:val="24"/>
          <w:lang w:val="es-ES_tradnl" w:eastAsia="es-ES"/>
        </w:rPr>
        <w:t xml:space="preserve">de dos mil diecinueve, </w:t>
      </w:r>
      <w:r w:rsidRPr="006D31FA">
        <w:rPr>
          <w:rFonts w:ascii="Palatino Linotype" w:eastAsia="FangSong" w:hAnsi="Palatino Linotype" w:cs="Arial"/>
          <w:sz w:val="24"/>
          <w:szCs w:val="24"/>
          <w:lang w:val="es-ES_tradnl" w:eastAsia="es-ES"/>
        </w:rPr>
        <w:t>por lo que</w:t>
      </w:r>
      <w:r w:rsidR="007E5E82" w:rsidRPr="006D31FA">
        <w:rPr>
          <w:rFonts w:ascii="Palatino Linotype" w:eastAsia="FangSong" w:hAnsi="Palatino Linotype"/>
          <w:sz w:val="24"/>
          <w:szCs w:val="24"/>
          <w:lang w:val="es-ES"/>
        </w:rPr>
        <w:t xml:space="preserve"> ordenó tu</w:t>
      </w:r>
      <w:r w:rsidR="00702A03" w:rsidRPr="006D31FA">
        <w:rPr>
          <w:rFonts w:ascii="Palatino Linotype" w:eastAsia="FangSong" w:hAnsi="Palatino Linotype"/>
          <w:sz w:val="24"/>
          <w:szCs w:val="24"/>
          <w:lang w:val="es-ES"/>
        </w:rPr>
        <w:t>rnar el expediente a resolución, por lo que</w:t>
      </w:r>
      <w:r w:rsidRPr="006D31FA">
        <w:rPr>
          <w:rFonts w:ascii="Palatino Linotype" w:eastAsia="FangSong" w:hAnsi="Palatino Linotype" w:cs="Arial"/>
          <w:sz w:val="24"/>
          <w:szCs w:val="24"/>
          <w:lang w:val="es-ES_tradnl" w:eastAsia="es-ES"/>
        </w:rPr>
        <w:t xml:space="preserve"> no habiendo más que hacer constar, y - - - - - - - - </w:t>
      </w:r>
    </w:p>
    <w:p w:rsidR="004D4013" w:rsidRPr="006D31FA" w:rsidRDefault="004D4013" w:rsidP="006D31FA">
      <w:pPr>
        <w:spacing w:before="240" w:after="240" w:line="360" w:lineRule="auto"/>
        <w:ind w:right="-142"/>
        <w:contextualSpacing/>
        <w:jc w:val="both"/>
        <w:rPr>
          <w:rFonts w:ascii="Palatino Linotype" w:eastAsia="FangSong" w:hAnsi="Palatino Linotype" w:cs="Arial"/>
          <w:sz w:val="24"/>
          <w:szCs w:val="24"/>
          <w:lang w:val="es-ES" w:eastAsia="es-ES"/>
        </w:rPr>
      </w:pPr>
    </w:p>
    <w:p w:rsidR="004D4013" w:rsidRDefault="004D4013" w:rsidP="006D31FA">
      <w:pPr>
        <w:keepNext/>
        <w:keepLines/>
        <w:spacing w:before="240" w:after="0" w:line="360" w:lineRule="auto"/>
        <w:ind w:right="-142"/>
        <w:jc w:val="center"/>
        <w:outlineLvl w:val="0"/>
        <w:rPr>
          <w:rFonts w:ascii="Palatino Linotype" w:eastAsia="FangSong" w:hAnsi="Palatino Linotype" w:cstheme="majorBidi"/>
          <w:b/>
          <w:sz w:val="24"/>
          <w:szCs w:val="24"/>
        </w:rPr>
      </w:pPr>
      <w:bookmarkStart w:id="44" w:name="_Toc22647444"/>
      <w:r w:rsidRPr="006D31FA">
        <w:rPr>
          <w:rFonts w:ascii="Palatino Linotype" w:eastAsia="FangSong" w:hAnsi="Palatino Linotype" w:cstheme="majorBidi"/>
          <w:b/>
          <w:sz w:val="24"/>
          <w:szCs w:val="24"/>
        </w:rPr>
        <w:t>C O N S I D E R A N D O</w:t>
      </w:r>
      <w:bookmarkEnd w:id="44"/>
      <w:r w:rsidRPr="006D31FA">
        <w:rPr>
          <w:rFonts w:ascii="Palatino Linotype" w:eastAsia="FangSong" w:hAnsi="Palatino Linotype" w:cstheme="majorBidi"/>
          <w:b/>
          <w:sz w:val="24"/>
          <w:szCs w:val="24"/>
        </w:rPr>
        <w:t xml:space="preserve"> </w:t>
      </w:r>
    </w:p>
    <w:p w:rsidR="006D31FA" w:rsidRPr="006D31FA" w:rsidRDefault="006D31FA" w:rsidP="006D31FA">
      <w:pPr>
        <w:keepNext/>
        <w:keepLines/>
        <w:spacing w:before="240" w:after="0" w:line="360" w:lineRule="auto"/>
        <w:ind w:right="-142"/>
        <w:jc w:val="center"/>
        <w:outlineLvl w:val="0"/>
        <w:rPr>
          <w:rFonts w:ascii="Palatino Linotype" w:eastAsia="FangSong" w:hAnsi="Palatino Linotype" w:cstheme="majorBidi"/>
          <w:b/>
          <w:sz w:val="24"/>
          <w:szCs w:val="24"/>
        </w:rPr>
      </w:pPr>
    </w:p>
    <w:p w:rsidR="004D4013" w:rsidRPr="006D31FA" w:rsidRDefault="004D4013" w:rsidP="006D31FA">
      <w:pPr>
        <w:keepNext/>
        <w:keepLines/>
        <w:spacing w:before="40" w:after="0" w:line="360" w:lineRule="auto"/>
        <w:ind w:right="-142"/>
        <w:outlineLvl w:val="1"/>
        <w:rPr>
          <w:rFonts w:ascii="Palatino Linotype" w:eastAsia="FangSong" w:hAnsi="Palatino Linotype" w:cstheme="majorBidi"/>
          <w:b/>
          <w:sz w:val="24"/>
          <w:szCs w:val="24"/>
        </w:rPr>
      </w:pPr>
      <w:bookmarkStart w:id="45" w:name="_Toc22647445"/>
      <w:r w:rsidRPr="006D31FA">
        <w:rPr>
          <w:rFonts w:ascii="Palatino Linotype" w:eastAsia="FangSong" w:hAnsi="Palatino Linotype" w:cstheme="majorBidi"/>
          <w:b/>
          <w:sz w:val="24"/>
          <w:szCs w:val="24"/>
        </w:rPr>
        <w:t>PRIMERO. De la competencia</w:t>
      </w:r>
      <w:bookmarkEnd w:id="45"/>
    </w:p>
    <w:p w:rsidR="004D4013" w:rsidRPr="006D31FA" w:rsidRDefault="004D4013" w:rsidP="006D31FA">
      <w:pPr>
        <w:spacing w:after="0" w:line="360" w:lineRule="auto"/>
        <w:ind w:right="-142"/>
        <w:rPr>
          <w:rFonts w:ascii="Palatino Linotype" w:eastAsia="FangSong" w:hAnsi="Palatino Linotype"/>
          <w:sz w:val="24"/>
          <w:szCs w:val="24"/>
        </w:rPr>
      </w:pPr>
    </w:p>
    <w:p w:rsidR="004D4013" w:rsidRPr="006D31FA" w:rsidRDefault="004D4013" w:rsidP="006D31FA">
      <w:pPr>
        <w:numPr>
          <w:ilvl w:val="0"/>
          <w:numId w:val="2"/>
        </w:numPr>
        <w:spacing w:before="240" w:after="240" w:line="360" w:lineRule="auto"/>
        <w:ind w:left="0" w:right="-142" w:firstLine="0"/>
        <w:contextualSpacing/>
        <w:jc w:val="both"/>
        <w:rPr>
          <w:rFonts w:ascii="Palatino Linotype" w:eastAsia="FangSong" w:hAnsi="Palatino Linotype"/>
          <w:sz w:val="24"/>
          <w:szCs w:val="24"/>
          <w:lang w:val="es-ES_tradnl" w:eastAsia="es-ES"/>
        </w:rPr>
      </w:pPr>
      <w:r w:rsidRPr="006D31FA">
        <w:rPr>
          <w:rFonts w:ascii="Palatino Linotype" w:eastAsia="FangSong"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D31FA">
        <w:rPr>
          <w:rFonts w:ascii="Palatino Linotype" w:eastAsia="FangSong" w:hAnsi="Palatino Linotype" w:cs="Times New Roman"/>
          <w:b/>
          <w:sz w:val="24"/>
          <w:szCs w:val="24"/>
          <w:lang w:val="es-ES" w:eastAsia="es-ES"/>
        </w:rPr>
        <w:t>Constitución Política de los Estados Unidos Mexicanos</w:t>
      </w:r>
      <w:r w:rsidRPr="006D31FA">
        <w:rPr>
          <w:rFonts w:ascii="Palatino Linotype" w:eastAsia="FangSong" w:hAnsi="Palatino Linotype" w:cs="Times New Roman"/>
          <w:sz w:val="24"/>
          <w:szCs w:val="24"/>
          <w:lang w:val="es-ES" w:eastAsia="es-ES"/>
        </w:rPr>
        <w:t xml:space="preserve">; 5, párrafos </w:t>
      </w:r>
      <w:r w:rsidRPr="006D31FA">
        <w:rPr>
          <w:rFonts w:ascii="Palatino Linotype" w:eastAsia="FangSong" w:hAnsi="Palatino Linotype" w:cs="Arial"/>
          <w:bCs/>
          <w:sz w:val="24"/>
          <w:szCs w:val="24"/>
          <w:lang w:val="es-ES" w:eastAsia="es-ES"/>
        </w:rPr>
        <w:t xml:space="preserve">vigésimo segundo, vigésimo tercero y vigésimo </w:t>
      </w:r>
      <w:r w:rsidR="006D31FA" w:rsidRPr="006D31FA">
        <w:rPr>
          <w:rFonts w:ascii="Palatino Linotype" w:eastAsia="FangSong" w:hAnsi="Palatino Linotype" w:cs="Arial"/>
          <w:bCs/>
          <w:sz w:val="24"/>
          <w:szCs w:val="24"/>
          <w:lang w:val="es-ES" w:eastAsia="es-ES"/>
        </w:rPr>
        <w:t>cuarto</w:t>
      </w:r>
      <w:r w:rsidR="006D31FA">
        <w:rPr>
          <w:rFonts w:ascii="Palatino Linotype" w:eastAsia="FangSong" w:hAnsi="Palatino Linotype" w:cs="Arial"/>
          <w:bCs/>
          <w:sz w:val="24"/>
          <w:szCs w:val="24"/>
          <w:lang w:val="es-ES" w:eastAsia="es-ES"/>
        </w:rPr>
        <w:t>,</w:t>
      </w:r>
      <w:r w:rsidRPr="006D31FA">
        <w:rPr>
          <w:rFonts w:ascii="Palatino Linotype" w:eastAsia="FangSong" w:hAnsi="Palatino Linotype" w:cs="Arial"/>
          <w:bCs/>
          <w:sz w:val="24"/>
          <w:szCs w:val="24"/>
          <w:lang w:val="es-ES" w:eastAsia="es-ES"/>
        </w:rPr>
        <w:t xml:space="preserve"> </w:t>
      </w:r>
      <w:r w:rsidRPr="006D31FA">
        <w:rPr>
          <w:rFonts w:ascii="Palatino Linotype" w:eastAsia="FangSong" w:hAnsi="Palatino Linotype" w:cs="Times New Roman"/>
          <w:sz w:val="24"/>
          <w:szCs w:val="24"/>
          <w:lang w:val="es-ES" w:eastAsia="es-ES"/>
        </w:rPr>
        <w:t xml:space="preserve">fracciones IV y V de la </w:t>
      </w:r>
      <w:r w:rsidRPr="006D31FA">
        <w:rPr>
          <w:rFonts w:ascii="Palatino Linotype" w:eastAsia="FangSong" w:hAnsi="Palatino Linotype" w:cs="Times New Roman"/>
          <w:b/>
          <w:sz w:val="24"/>
          <w:szCs w:val="24"/>
          <w:lang w:val="es-ES" w:eastAsia="es-ES"/>
        </w:rPr>
        <w:t>Constitución Política del Estado Libre y Soberano de México</w:t>
      </w:r>
      <w:r w:rsidRPr="006D31FA">
        <w:rPr>
          <w:rFonts w:ascii="Palatino Linotype" w:eastAsia="FangSong" w:hAnsi="Palatino Linotype" w:cs="Times New Roman"/>
          <w:sz w:val="24"/>
          <w:szCs w:val="24"/>
          <w:lang w:val="es-ES" w:eastAsia="es-ES"/>
        </w:rPr>
        <w:t xml:space="preserve">; artículos 1, 2 fracción II, 13, 29, 36 fracciones I y II, 176, 178, 179, 181 párrafo tercero y 185 </w:t>
      </w:r>
      <w:r w:rsidRPr="006D31FA">
        <w:rPr>
          <w:rFonts w:ascii="Palatino Linotype" w:eastAsia="FangSong" w:hAnsi="Palatino Linotype" w:cs="Arial"/>
          <w:sz w:val="24"/>
          <w:szCs w:val="24"/>
          <w:lang w:val="es-ES" w:eastAsia="es-ES"/>
        </w:rPr>
        <w:t xml:space="preserve">de la </w:t>
      </w:r>
      <w:r w:rsidRPr="006D31FA">
        <w:rPr>
          <w:rFonts w:ascii="Palatino Linotype" w:eastAsia="FangSong" w:hAnsi="Palatino Linotype" w:cs="Arial"/>
          <w:b/>
          <w:sz w:val="24"/>
          <w:szCs w:val="24"/>
          <w:lang w:val="es-ES" w:eastAsia="es-ES"/>
        </w:rPr>
        <w:t>Ley de Transparencia y Acceso a la Información Pública del Estado de México y Municipios</w:t>
      </w:r>
      <w:r w:rsidRPr="006D31FA">
        <w:rPr>
          <w:rFonts w:ascii="Palatino Linotype" w:eastAsia="FangSong" w:hAnsi="Palatino Linotype" w:cs="Arial"/>
          <w:sz w:val="24"/>
          <w:szCs w:val="24"/>
          <w:lang w:val="es-ES" w:eastAsia="es-ES"/>
        </w:rPr>
        <w:t xml:space="preserve">; y 7, 9 fracciones I y XXIV, y 11 del </w:t>
      </w:r>
      <w:r w:rsidRPr="006D31FA">
        <w:rPr>
          <w:rFonts w:ascii="Palatino Linotype" w:eastAsia="FangSong" w:hAnsi="Palatino Linotype" w:cs="Arial"/>
          <w:b/>
          <w:sz w:val="24"/>
          <w:szCs w:val="24"/>
          <w:lang w:val="es-ES" w:eastAsia="es-ES"/>
        </w:rPr>
        <w:t>Reglamento Interior del Instituto de Transparencia, Acceso a la Información Pública y Protección de Datos Personales del Estado de México y Municipios</w:t>
      </w:r>
      <w:r w:rsidRPr="006D31FA">
        <w:rPr>
          <w:rFonts w:ascii="Palatino Linotype" w:eastAsia="FangSong" w:hAnsi="Palatino Linotype"/>
          <w:sz w:val="24"/>
          <w:szCs w:val="24"/>
          <w:lang w:val="es-ES_tradnl" w:eastAsia="es-ES"/>
        </w:rPr>
        <w:t>.</w:t>
      </w:r>
    </w:p>
    <w:p w:rsidR="004D4013" w:rsidRPr="006D31FA" w:rsidRDefault="004D4013" w:rsidP="006D31FA">
      <w:pPr>
        <w:keepNext/>
        <w:keepLines/>
        <w:spacing w:before="40" w:after="0" w:line="360" w:lineRule="auto"/>
        <w:ind w:right="-142"/>
        <w:outlineLvl w:val="1"/>
        <w:rPr>
          <w:rFonts w:ascii="Palatino Linotype" w:eastAsia="FangSong" w:hAnsi="Palatino Linotype" w:cstheme="majorBidi"/>
          <w:b/>
          <w:sz w:val="24"/>
          <w:szCs w:val="24"/>
        </w:rPr>
      </w:pPr>
    </w:p>
    <w:p w:rsidR="004D4013" w:rsidRPr="006D31FA" w:rsidRDefault="004D4013" w:rsidP="006D31FA">
      <w:pPr>
        <w:keepNext/>
        <w:keepLines/>
        <w:spacing w:before="40" w:after="0" w:line="360" w:lineRule="auto"/>
        <w:ind w:right="-142"/>
        <w:outlineLvl w:val="1"/>
        <w:rPr>
          <w:rFonts w:ascii="Palatino Linotype" w:eastAsia="FangSong" w:hAnsi="Palatino Linotype" w:cstheme="majorBidi"/>
          <w:b/>
          <w:sz w:val="24"/>
          <w:szCs w:val="24"/>
        </w:rPr>
      </w:pPr>
      <w:bookmarkStart w:id="46" w:name="_Toc22647446"/>
      <w:r w:rsidRPr="006D31FA">
        <w:rPr>
          <w:rFonts w:ascii="Palatino Linotype" w:eastAsia="FangSong" w:hAnsi="Palatino Linotype" w:cstheme="majorBidi"/>
          <w:b/>
          <w:sz w:val="24"/>
          <w:szCs w:val="24"/>
        </w:rPr>
        <w:t>SEGUNDO. De la oportunidad y procedencia.</w:t>
      </w:r>
      <w:bookmarkEnd w:id="46"/>
    </w:p>
    <w:p w:rsidR="004D4013" w:rsidRPr="006D31FA" w:rsidRDefault="004D4013" w:rsidP="006D31FA">
      <w:pPr>
        <w:spacing w:before="240" w:after="240" w:line="360" w:lineRule="auto"/>
        <w:contextualSpacing/>
        <w:jc w:val="both"/>
        <w:rPr>
          <w:rFonts w:ascii="Palatino Linotype" w:eastAsia="FangSong" w:hAnsi="Palatino Linotype" w:cs="Times New Roman"/>
          <w:sz w:val="24"/>
          <w:szCs w:val="24"/>
          <w:lang w:val="es-ES" w:eastAsia="es-ES"/>
        </w:rPr>
      </w:pPr>
      <w:r w:rsidRPr="006D31FA">
        <w:rPr>
          <w:rFonts w:ascii="Palatino Linotype" w:eastAsia="FangSong" w:hAnsi="Palatino Linotype" w:cs="Arial"/>
          <w:sz w:val="24"/>
          <w:szCs w:val="24"/>
          <w:lang w:val="es-ES_tradnl" w:eastAsia="es-ES"/>
        </w:rPr>
        <w:t xml:space="preserve"> </w:t>
      </w: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sz w:val="24"/>
          <w:szCs w:val="24"/>
        </w:rPr>
      </w:pPr>
      <w:r w:rsidRPr="006D31FA">
        <w:rPr>
          <w:rFonts w:ascii="Palatino Linotype" w:eastAsia="FangSong" w:hAnsi="Palatino Linotype" w:cs="Arial"/>
          <w:sz w:val="24"/>
          <w:szCs w:val="24"/>
        </w:rPr>
        <w:t xml:space="preserve">El medio de impugnación fue presentado a través del </w:t>
      </w:r>
      <w:r w:rsidRPr="006D31FA">
        <w:rPr>
          <w:rFonts w:ascii="Palatino Linotype" w:eastAsia="FangSong" w:hAnsi="Palatino Linotype" w:cs="Arial"/>
          <w:b/>
          <w:sz w:val="24"/>
          <w:szCs w:val="24"/>
        </w:rPr>
        <w:t>SAIMEX,</w:t>
      </w:r>
      <w:r w:rsidRPr="006D31FA">
        <w:rPr>
          <w:rFonts w:ascii="Palatino Linotype" w:eastAsia="FangSong" w:hAnsi="Palatino Linotype" w:cs="Arial"/>
          <w:sz w:val="24"/>
          <w:szCs w:val="24"/>
        </w:rPr>
        <w:t xml:space="preserve"> en el formato previamente aprobado para tal efecto y dentro del plazo legal de quince días hábiles otorgados; siendo así que el </w:t>
      </w:r>
      <w:r w:rsidRPr="006D31FA">
        <w:rPr>
          <w:rFonts w:ascii="Palatino Linotype" w:eastAsia="FangSong" w:hAnsi="Palatino Linotype" w:cs="Arial"/>
          <w:b/>
          <w:sz w:val="24"/>
          <w:szCs w:val="24"/>
        </w:rPr>
        <w:t>SUJETO OBLIGADO</w:t>
      </w:r>
      <w:r w:rsidRPr="006D31FA">
        <w:rPr>
          <w:rFonts w:ascii="Palatino Linotype" w:eastAsia="FangSong" w:hAnsi="Palatino Linotype" w:cs="Arial"/>
          <w:sz w:val="24"/>
          <w:szCs w:val="24"/>
        </w:rPr>
        <w:t xml:space="preserve"> entregó respuesta a</w:t>
      </w:r>
      <w:r w:rsidR="00702A03" w:rsidRPr="006D31FA">
        <w:rPr>
          <w:rFonts w:ascii="Palatino Linotype" w:eastAsia="FangSong" w:hAnsi="Palatino Linotype" w:cs="Arial"/>
          <w:sz w:val="24"/>
          <w:szCs w:val="24"/>
        </w:rPr>
        <w:t xml:space="preserve"> la solicitud el día nueve (09</w:t>
      </w:r>
      <w:r w:rsidRPr="006D31FA">
        <w:rPr>
          <w:rFonts w:ascii="Palatino Linotype" w:eastAsia="FangSong" w:hAnsi="Palatino Linotype" w:cs="Arial"/>
          <w:sz w:val="24"/>
          <w:szCs w:val="24"/>
        </w:rPr>
        <w:t xml:space="preserve">) de </w:t>
      </w:r>
      <w:r w:rsidR="00702A03" w:rsidRPr="006D31FA">
        <w:rPr>
          <w:rFonts w:ascii="Palatino Linotype" w:eastAsia="FangSong" w:hAnsi="Palatino Linotype" w:cs="Arial"/>
          <w:sz w:val="24"/>
          <w:szCs w:val="24"/>
        </w:rPr>
        <w:t>septiembre</w:t>
      </w:r>
      <w:r w:rsidRPr="006D31FA">
        <w:rPr>
          <w:rFonts w:ascii="Palatino Linotype" w:eastAsia="FangSong" w:hAnsi="Palatino Linotype" w:cs="Arial"/>
          <w:sz w:val="24"/>
          <w:szCs w:val="24"/>
        </w:rPr>
        <w:t xml:space="preserve"> de dos mil diecinueve, de tal forma que el plazo para interponer el recurso de revisión transcurrió del </w:t>
      </w:r>
      <w:r w:rsidR="00702A03" w:rsidRPr="006D31FA">
        <w:rPr>
          <w:rFonts w:ascii="Palatino Linotype" w:eastAsia="FangSong" w:hAnsi="Palatino Linotype" w:cs="Arial"/>
          <w:b/>
          <w:sz w:val="24"/>
          <w:szCs w:val="24"/>
        </w:rPr>
        <w:t>diez (10</w:t>
      </w:r>
      <w:r w:rsidRPr="006D31FA">
        <w:rPr>
          <w:rFonts w:ascii="Palatino Linotype" w:eastAsia="FangSong" w:hAnsi="Palatino Linotype" w:cs="Arial"/>
          <w:b/>
          <w:sz w:val="24"/>
          <w:szCs w:val="24"/>
        </w:rPr>
        <w:t xml:space="preserve">) </w:t>
      </w:r>
      <w:r w:rsidR="00702A03" w:rsidRPr="006D31FA">
        <w:rPr>
          <w:rFonts w:ascii="Palatino Linotype" w:eastAsia="FangSong" w:hAnsi="Palatino Linotype" w:cs="Arial"/>
          <w:b/>
          <w:sz w:val="24"/>
          <w:szCs w:val="24"/>
        </w:rPr>
        <w:t>de septiembre</w:t>
      </w:r>
      <w:r w:rsidR="00702A03" w:rsidRPr="006D31FA">
        <w:rPr>
          <w:rFonts w:ascii="Palatino Linotype" w:eastAsia="FangSong" w:hAnsi="Palatino Linotype" w:cs="Arial"/>
          <w:sz w:val="24"/>
          <w:szCs w:val="24"/>
        </w:rPr>
        <w:t xml:space="preserve"> al </w:t>
      </w:r>
      <w:r w:rsidR="00702A03" w:rsidRPr="006D31FA">
        <w:rPr>
          <w:rFonts w:ascii="Palatino Linotype" w:eastAsia="FangSong" w:hAnsi="Palatino Linotype" w:cs="Arial"/>
          <w:b/>
          <w:sz w:val="24"/>
          <w:szCs w:val="24"/>
        </w:rPr>
        <w:t>primero</w:t>
      </w:r>
      <w:r w:rsidRPr="006D31FA">
        <w:rPr>
          <w:rFonts w:ascii="Palatino Linotype" w:eastAsia="FangSong" w:hAnsi="Palatino Linotype" w:cs="Arial"/>
          <w:b/>
          <w:sz w:val="24"/>
          <w:szCs w:val="24"/>
        </w:rPr>
        <w:t xml:space="preserve"> (</w:t>
      </w:r>
      <w:r w:rsidR="00702A03" w:rsidRPr="006D31FA">
        <w:rPr>
          <w:rFonts w:ascii="Palatino Linotype" w:eastAsia="FangSong" w:hAnsi="Palatino Linotype" w:cs="Arial"/>
          <w:b/>
          <w:sz w:val="24"/>
          <w:szCs w:val="24"/>
        </w:rPr>
        <w:t>01) de octubre</w:t>
      </w:r>
      <w:r w:rsidRPr="006D31FA">
        <w:rPr>
          <w:rFonts w:ascii="Palatino Linotype" w:eastAsia="FangSong" w:hAnsi="Palatino Linotype" w:cs="Arial"/>
          <w:sz w:val="24"/>
          <w:szCs w:val="24"/>
        </w:rPr>
        <w:t xml:space="preserve"> de dos mil diecinueve, en consecuencia, presentó su inconformidad el día </w:t>
      </w:r>
      <w:r w:rsidR="00702A03" w:rsidRPr="006D31FA">
        <w:rPr>
          <w:rFonts w:ascii="Palatino Linotype" w:eastAsia="FangSong" w:hAnsi="Palatino Linotype" w:cs="Arial"/>
          <w:b/>
          <w:sz w:val="24"/>
          <w:szCs w:val="24"/>
        </w:rPr>
        <w:t>trece (13) de septiembre</w:t>
      </w:r>
      <w:r w:rsidRPr="006D31FA">
        <w:rPr>
          <w:rFonts w:ascii="Palatino Linotype" w:eastAsia="FangSong" w:hAnsi="Palatino Linotype" w:cs="Arial"/>
          <w:b/>
          <w:sz w:val="24"/>
          <w:szCs w:val="24"/>
        </w:rPr>
        <w:t xml:space="preserve"> </w:t>
      </w:r>
      <w:r w:rsidRPr="006D31FA">
        <w:rPr>
          <w:rFonts w:ascii="Palatino Linotype" w:eastAsia="FangSong" w:hAnsi="Palatino Linotype" w:cs="Arial"/>
          <w:sz w:val="24"/>
          <w:szCs w:val="24"/>
        </w:rPr>
        <w:t xml:space="preserve">de dos mil diecinueve por lo que se encuentra dentro de los márgenes temporales previstos en el artículo 178 de la </w:t>
      </w:r>
      <w:r w:rsidRPr="006D31FA">
        <w:rPr>
          <w:rFonts w:ascii="Palatino Linotype" w:eastAsia="FangSong" w:hAnsi="Palatino Linotype" w:cs="Arial"/>
          <w:b/>
          <w:sz w:val="24"/>
          <w:szCs w:val="24"/>
        </w:rPr>
        <w:t xml:space="preserve">Ley de Transparencia y Acceso a la Información Pública del Estado de México y Municipios </w:t>
      </w:r>
      <w:r w:rsidRPr="006D31FA">
        <w:rPr>
          <w:rFonts w:ascii="Palatino Linotype" w:eastAsia="FangSong" w:hAnsi="Palatino Linotype" w:cs="Arial"/>
          <w:sz w:val="24"/>
          <w:szCs w:val="24"/>
        </w:rPr>
        <w:t>vigente.</w:t>
      </w:r>
    </w:p>
    <w:p w:rsidR="004D4013" w:rsidRPr="006D31FA" w:rsidRDefault="004D4013" w:rsidP="006D31FA">
      <w:pPr>
        <w:spacing w:before="240" w:after="240" w:line="360" w:lineRule="auto"/>
        <w:ind w:right="49"/>
        <w:contextualSpacing/>
        <w:jc w:val="both"/>
        <w:rPr>
          <w:rFonts w:ascii="Palatino Linotype" w:eastAsia="FangSong" w:hAnsi="Palatino Linotype"/>
          <w:sz w:val="24"/>
          <w:szCs w:val="24"/>
        </w:rPr>
      </w:pPr>
    </w:p>
    <w:p w:rsidR="00702A03" w:rsidRPr="006D31FA" w:rsidRDefault="00702A03" w:rsidP="006D31FA">
      <w:pPr>
        <w:pStyle w:val="Prrafodelista"/>
        <w:numPr>
          <w:ilvl w:val="0"/>
          <w:numId w:val="2"/>
        </w:numPr>
        <w:tabs>
          <w:tab w:val="left" w:pos="0"/>
        </w:tabs>
        <w:spacing w:before="240" w:after="240" w:line="360" w:lineRule="auto"/>
        <w:ind w:left="0" w:firstLine="0"/>
        <w:jc w:val="both"/>
        <w:rPr>
          <w:rFonts w:ascii="Palatino Linotype" w:eastAsia="FangSong" w:hAnsi="Palatino Linotype"/>
          <w:sz w:val="24"/>
          <w:szCs w:val="24"/>
        </w:rPr>
      </w:pPr>
      <w:r w:rsidRPr="006D31FA">
        <w:rPr>
          <w:rFonts w:ascii="Palatino Linotype" w:eastAsia="FangSong" w:hAnsi="Palatino Linotype" w:cs="Arial"/>
          <w:sz w:val="24"/>
          <w:szCs w:val="24"/>
        </w:rPr>
        <w:t xml:space="preserve">Ahora bien, de la </w:t>
      </w:r>
      <w:r w:rsidRPr="006D31FA">
        <w:rPr>
          <w:rFonts w:ascii="Palatino Linotype" w:eastAsia="FangSong" w:hAnsi="Palatino Linotype" w:cs="Times New Roman"/>
          <w:sz w:val="24"/>
          <w:szCs w:val="24"/>
          <w:lang w:val="es-ES"/>
        </w:rPr>
        <w:t xml:space="preserve">revisión al expediente electrónico del </w:t>
      </w:r>
      <w:r w:rsidRPr="006D31FA">
        <w:rPr>
          <w:rFonts w:ascii="Palatino Linotype" w:eastAsia="FangSong" w:hAnsi="Palatino Linotype" w:cs="Times New Roman"/>
          <w:i/>
          <w:sz w:val="24"/>
          <w:szCs w:val="24"/>
          <w:lang w:val="es-ES"/>
        </w:rPr>
        <w:t>SAIMEX,</w:t>
      </w:r>
      <w:r w:rsidRPr="006D31FA">
        <w:rPr>
          <w:rFonts w:ascii="Palatino Linotype" w:eastAsia="FangSong" w:hAnsi="Palatino Linotype" w:cs="Times New Roman"/>
          <w:sz w:val="24"/>
          <w:szCs w:val="24"/>
          <w:lang w:val="es-ES"/>
        </w:rPr>
        <w:t xml:space="preserve"> se desprende que la parte </w:t>
      </w:r>
      <w:r w:rsidRPr="006D31FA">
        <w:rPr>
          <w:rFonts w:ascii="Palatino Linotype" w:eastAsia="FangSong" w:hAnsi="Palatino Linotype" w:cs="Times New Roman"/>
          <w:b/>
          <w:sz w:val="24"/>
          <w:szCs w:val="24"/>
          <w:lang w:val="es-ES"/>
        </w:rPr>
        <w:t>SOLICITANTE</w:t>
      </w:r>
      <w:r w:rsidRPr="006D31FA">
        <w:rPr>
          <w:rFonts w:ascii="Palatino Linotype" w:eastAsia="FangSong"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6D31FA">
        <w:rPr>
          <w:rFonts w:ascii="Palatino Linotype" w:eastAsia="FangSong" w:hAnsi="Palatino Linotype" w:cs="Times New Roman"/>
          <w:b/>
          <w:sz w:val="24"/>
          <w:szCs w:val="24"/>
          <w:lang w:val="es-ES"/>
        </w:rPr>
        <w:t xml:space="preserve">no proporcionó su nombre para que sea </w:t>
      </w:r>
      <w:r w:rsidRPr="006D31FA">
        <w:rPr>
          <w:rFonts w:ascii="Palatino Linotype" w:eastAsia="FangSong" w:hAnsi="Palatino Linotype" w:cs="Times New Roman"/>
          <w:b/>
          <w:sz w:val="24"/>
          <w:szCs w:val="24"/>
          <w:u w:val="single"/>
          <w:lang w:val="es-ES"/>
        </w:rPr>
        <w:t>identificado</w:t>
      </w:r>
      <w:r w:rsidRPr="006D31FA">
        <w:rPr>
          <w:rFonts w:ascii="Palatino Linotype" w:eastAsia="FangSong" w:hAnsi="Palatino Linotype" w:cs="Times New Roman"/>
          <w:b/>
          <w:sz w:val="24"/>
          <w:szCs w:val="24"/>
          <w:lang w:val="es-ES"/>
        </w:rPr>
        <w:t>,</w:t>
      </w:r>
      <w:r w:rsidRPr="006D31FA">
        <w:rPr>
          <w:rFonts w:ascii="Palatino Linotype" w:eastAsia="FangSong" w:hAnsi="Palatino Linotype" w:cs="Times New Roman"/>
          <w:sz w:val="24"/>
          <w:szCs w:val="24"/>
          <w:lang w:val="es-ES"/>
        </w:rPr>
        <w:t xml:space="preserve"> ni se tiene la certeza sobre su identidad; sin embargo, es importante se</w:t>
      </w:r>
      <w:r w:rsidRPr="006D31FA">
        <w:rPr>
          <w:rFonts w:ascii="Palatino Linotype" w:eastAsia="FangSong" w:hAnsi="Palatino Linotype" w:cs="Calibri"/>
          <w:sz w:val="24"/>
          <w:szCs w:val="24"/>
          <w:lang w:val="es-ES"/>
        </w:rPr>
        <w:t>ñ</w:t>
      </w:r>
      <w:r w:rsidRPr="006D31FA">
        <w:rPr>
          <w:rFonts w:ascii="Palatino Linotype" w:eastAsia="FangSong" w:hAnsi="Palatino Linotype" w:cs="Times New Roman"/>
          <w:sz w:val="24"/>
          <w:szCs w:val="24"/>
          <w:lang w:val="es-ES"/>
        </w:rPr>
        <w:t>alar tambi</w:t>
      </w:r>
      <w:r w:rsidRPr="006D31FA">
        <w:rPr>
          <w:rFonts w:ascii="Palatino Linotype" w:eastAsia="FangSong" w:hAnsi="Palatino Linotype" w:cs="FangSong"/>
          <w:sz w:val="24"/>
          <w:szCs w:val="24"/>
          <w:lang w:val="es-ES"/>
        </w:rPr>
        <w:t>é</w:t>
      </w:r>
      <w:r w:rsidRPr="006D31FA">
        <w:rPr>
          <w:rFonts w:ascii="Palatino Linotype" w:eastAsia="FangSong" w:hAnsi="Palatino Linotype" w:cs="Times New Roman"/>
          <w:sz w:val="24"/>
          <w:szCs w:val="24"/>
          <w:lang w:val="es-ES"/>
        </w:rPr>
        <w:t xml:space="preserve">n que </w:t>
      </w:r>
      <w:r w:rsidRPr="006D31FA">
        <w:rPr>
          <w:rFonts w:ascii="Palatino Linotype" w:eastAsia="FangSong"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702A03" w:rsidRPr="006D31FA" w:rsidRDefault="00702A03" w:rsidP="006D31FA">
      <w:pPr>
        <w:pStyle w:val="Prrafodelista"/>
        <w:tabs>
          <w:tab w:val="left" w:pos="142"/>
          <w:tab w:val="left" w:pos="284"/>
          <w:tab w:val="left" w:pos="426"/>
        </w:tabs>
        <w:spacing w:before="240" w:after="240" w:line="360" w:lineRule="auto"/>
        <w:ind w:left="0"/>
        <w:jc w:val="both"/>
        <w:rPr>
          <w:rFonts w:ascii="Palatino Linotype" w:eastAsia="FangSong" w:hAnsi="Palatino Linotype"/>
          <w:sz w:val="24"/>
          <w:szCs w:val="24"/>
        </w:rPr>
      </w:pPr>
    </w:p>
    <w:p w:rsidR="00702A03" w:rsidRPr="006D31FA" w:rsidRDefault="00702A03" w:rsidP="006D31F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FangSong" w:hAnsi="Palatino Linotype"/>
          <w:sz w:val="24"/>
          <w:szCs w:val="24"/>
        </w:rPr>
      </w:pPr>
      <w:r w:rsidRPr="006D31FA">
        <w:rPr>
          <w:rFonts w:ascii="Palatino Linotype" w:eastAsia="FangSong" w:hAnsi="Palatino Linotype" w:cs="Arial"/>
          <w:sz w:val="24"/>
          <w:szCs w:val="24"/>
        </w:rPr>
        <w:t xml:space="preserve">Esto </w:t>
      </w:r>
      <w:r w:rsidRPr="006D31FA">
        <w:rPr>
          <w:rFonts w:ascii="Palatino Linotype" w:eastAsia="FangSong" w:hAnsi="Palatino Linotype" w:cs="Times New Roman"/>
          <w:sz w:val="24"/>
          <w:szCs w:val="24"/>
          <w:lang w:val="es-ES"/>
        </w:rPr>
        <w:t xml:space="preserve">es así, ya que de conformidad con los artículos 6, apartado A, fracciones III y IV de la </w:t>
      </w:r>
      <w:r w:rsidRPr="006D31FA">
        <w:rPr>
          <w:rFonts w:ascii="Palatino Linotype" w:eastAsia="FangSong" w:hAnsi="Palatino Linotype" w:cs="Times New Roman"/>
          <w:b/>
          <w:sz w:val="24"/>
          <w:szCs w:val="24"/>
          <w:lang w:val="es-ES"/>
        </w:rPr>
        <w:t>Constitución Política de los Estados Unidos Mexicanos</w:t>
      </w:r>
      <w:r w:rsidRPr="006D31FA">
        <w:rPr>
          <w:rFonts w:ascii="Palatino Linotype" w:eastAsia="FangSong" w:hAnsi="Palatino Linotype" w:cs="Times New Roman"/>
          <w:sz w:val="24"/>
          <w:szCs w:val="24"/>
          <w:lang w:val="es-ES"/>
        </w:rPr>
        <w:t xml:space="preserve">; 5, párrafos vigésimo segundo, vigésimo tercero y vigésimo cuarto fracciones III, IV y V de la </w:t>
      </w:r>
      <w:r w:rsidRPr="006D31FA">
        <w:rPr>
          <w:rFonts w:ascii="Palatino Linotype" w:eastAsia="FangSong" w:hAnsi="Palatino Linotype" w:cs="Times New Roman"/>
          <w:b/>
          <w:sz w:val="24"/>
          <w:szCs w:val="24"/>
          <w:lang w:val="es-ES"/>
        </w:rPr>
        <w:t>Constitución Política del Estado Libre y Soberano de México</w:t>
      </w:r>
      <w:r w:rsidRPr="006D31FA">
        <w:rPr>
          <w:rFonts w:ascii="Palatino Linotype" w:eastAsia="FangSong"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02A03" w:rsidRPr="006D31FA" w:rsidRDefault="00702A03" w:rsidP="006D31FA">
      <w:pPr>
        <w:pStyle w:val="Prrafodelista"/>
        <w:tabs>
          <w:tab w:val="left" w:pos="142"/>
          <w:tab w:val="left" w:pos="284"/>
          <w:tab w:val="left" w:pos="426"/>
        </w:tabs>
        <w:spacing w:before="240" w:after="240" w:line="360" w:lineRule="auto"/>
        <w:ind w:left="0"/>
        <w:jc w:val="both"/>
        <w:rPr>
          <w:rFonts w:ascii="Palatino Linotype" w:eastAsia="FangSong" w:hAnsi="Palatino Linotype"/>
          <w:sz w:val="24"/>
          <w:szCs w:val="24"/>
        </w:rPr>
      </w:pPr>
    </w:p>
    <w:p w:rsidR="00702A03" w:rsidRPr="006D31FA" w:rsidRDefault="00702A03" w:rsidP="006D31FA">
      <w:pPr>
        <w:pStyle w:val="Prrafodelista"/>
        <w:numPr>
          <w:ilvl w:val="0"/>
          <w:numId w:val="2"/>
        </w:numPr>
        <w:tabs>
          <w:tab w:val="left" w:pos="0"/>
          <w:tab w:val="left" w:pos="142"/>
          <w:tab w:val="left" w:pos="426"/>
        </w:tabs>
        <w:spacing w:before="240" w:after="240" w:line="360" w:lineRule="auto"/>
        <w:ind w:left="0" w:firstLine="0"/>
        <w:jc w:val="both"/>
        <w:rPr>
          <w:rFonts w:ascii="Palatino Linotype" w:eastAsia="FangSong" w:hAnsi="Palatino Linotype"/>
          <w:sz w:val="24"/>
          <w:szCs w:val="24"/>
        </w:rPr>
      </w:pPr>
      <w:r w:rsidRPr="006D31FA">
        <w:rPr>
          <w:rFonts w:ascii="Palatino Linotype" w:eastAsia="FangSong" w:hAnsi="Palatino Linotype" w:cs="Arial"/>
          <w:sz w:val="24"/>
          <w:szCs w:val="24"/>
        </w:rPr>
        <w:t xml:space="preserve">Por lo cual, </w:t>
      </w:r>
      <w:r w:rsidRPr="006D31FA">
        <w:rPr>
          <w:rFonts w:ascii="Palatino Linotype" w:eastAsia="FangSong"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6D31FA">
        <w:rPr>
          <w:rFonts w:ascii="Palatino Linotype" w:eastAsia="FangSong" w:hAnsi="Palatino Linotype" w:cs="Arial"/>
          <w:sz w:val="24"/>
          <w:szCs w:val="24"/>
        </w:rPr>
        <w:t>.</w:t>
      </w:r>
    </w:p>
    <w:p w:rsidR="00702A03" w:rsidRPr="006D31FA" w:rsidRDefault="00702A03" w:rsidP="006D31FA">
      <w:pPr>
        <w:pStyle w:val="Prrafodelista"/>
        <w:tabs>
          <w:tab w:val="left" w:pos="142"/>
          <w:tab w:val="left" w:pos="284"/>
          <w:tab w:val="left" w:pos="426"/>
        </w:tabs>
        <w:spacing w:before="240" w:after="240" w:line="360" w:lineRule="auto"/>
        <w:ind w:left="0"/>
        <w:jc w:val="both"/>
        <w:rPr>
          <w:rFonts w:ascii="Palatino Linotype" w:eastAsia="FangSong" w:hAnsi="Palatino Linotype"/>
          <w:sz w:val="24"/>
          <w:szCs w:val="24"/>
        </w:rPr>
      </w:pPr>
    </w:p>
    <w:p w:rsidR="00702A03" w:rsidRPr="006D31FA" w:rsidRDefault="00702A03" w:rsidP="006D31FA">
      <w:pPr>
        <w:pStyle w:val="Prrafodelista"/>
        <w:numPr>
          <w:ilvl w:val="0"/>
          <w:numId w:val="2"/>
        </w:numPr>
        <w:tabs>
          <w:tab w:val="left" w:pos="0"/>
          <w:tab w:val="left" w:pos="142"/>
        </w:tabs>
        <w:spacing w:before="240" w:after="240" w:line="360" w:lineRule="auto"/>
        <w:ind w:left="0" w:firstLine="0"/>
        <w:jc w:val="both"/>
        <w:rPr>
          <w:rFonts w:ascii="Palatino Linotype" w:eastAsia="FangSong" w:hAnsi="Palatino Linotype"/>
          <w:sz w:val="24"/>
          <w:szCs w:val="24"/>
        </w:rPr>
      </w:pPr>
      <w:r w:rsidRPr="006D31FA">
        <w:rPr>
          <w:rFonts w:ascii="Palatino Linotype" w:eastAsia="FangSong" w:hAnsi="Palatino Linotype" w:cs="Arial"/>
          <w:sz w:val="24"/>
          <w:szCs w:val="24"/>
        </w:rPr>
        <w:t>Asimismo, como lo establece la Convención Americana en su artículo 13, el derecho de acceso a la información es un derecho humano universal y en consecuencia, toda persona tiene derecho a solicitar acceso a la información.</w:t>
      </w:r>
    </w:p>
    <w:p w:rsidR="00702A03" w:rsidRPr="006D31FA" w:rsidRDefault="00702A03" w:rsidP="006D31FA">
      <w:pPr>
        <w:pStyle w:val="Prrafodelista"/>
        <w:tabs>
          <w:tab w:val="left" w:pos="142"/>
          <w:tab w:val="left" w:pos="284"/>
          <w:tab w:val="left" w:pos="426"/>
        </w:tabs>
        <w:spacing w:before="240" w:after="240" w:line="360" w:lineRule="auto"/>
        <w:ind w:left="0"/>
        <w:jc w:val="both"/>
        <w:rPr>
          <w:rFonts w:ascii="Palatino Linotype" w:eastAsia="FangSong" w:hAnsi="Palatino Linotype"/>
          <w:sz w:val="24"/>
          <w:szCs w:val="24"/>
        </w:rPr>
      </w:pPr>
    </w:p>
    <w:p w:rsidR="00702A03" w:rsidRPr="006D31FA" w:rsidRDefault="00702A03" w:rsidP="006D31FA">
      <w:pPr>
        <w:pStyle w:val="Prrafodelista"/>
        <w:numPr>
          <w:ilvl w:val="0"/>
          <w:numId w:val="2"/>
        </w:numPr>
        <w:tabs>
          <w:tab w:val="left" w:pos="0"/>
          <w:tab w:val="left" w:pos="142"/>
        </w:tabs>
        <w:spacing w:before="240" w:after="240" w:line="360" w:lineRule="auto"/>
        <w:ind w:left="0" w:firstLine="0"/>
        <w:jc w:val="both"/>
        <w:rPr>
          <w:rFonts w:ascii="Palatino Linotype" w:eastAsia="FangSong" w:hAnsi="Palatino Linotype"/>
          <w:sz w:val="24"/>
          <w:szCs w:val="24"/>
        </w:rPr>
      </w:pPr>
      <w:r w:rsidRPr="006D31FA">
        <w:rPr>
          <w:rFonts w:ascii="Palatino Linotype" w:eastAsia="FangSong" w:hAnsi="Palatino Linotype" w:cs="Arial"/>
          <w:sz w:val="24"/>
          <w:szCs w:val="24"/>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702A03" w:rsidRPr="006D31FA" w:rsidRDefault="00702A03" w:rsidP="006D31FA">
      <w:pPr>
        <w:pStyle w:val="Prrafodelista"/>
        <w:spacing w:line="360" w:lineRule="auto"/>
        <w:rPr>
          <w:rFonts w:ascii="Palatino Linotype" w:eastAsia="FangSong" w:hAnsi="Palatino Linotype" w:cs="Arial"/>
          <w:sz w:val="24"/>
          <w:szCs w:val="24"/>
        </w:rPr>
      </w:pPr>
    </w:p>
    <w:p w:rsidR="00702A03" w:rsidRPr="006D31FA" w:rsidRDefault="00702A03" w:rsidP="006D31FA">
      <w:pPr>
        <w:pStyle w:val="Prrafodelista"/>
        <w:numPr>
          <w:ilvl w:val="0"/>
          <w:numId w:val="2"/>
        </w:numPr>
        <w:tabs>
          <w:tab w:val="left" w:pos="0"/>
          <w:tab w:val="left" w:pos="142"/>
        </w:tabs>
        <w:spacing w:before="240" w:after="240" w:line="360" w:lineRule="auto"/>
        <w:ind w:left="0" w:firstLine="0"/>
        <w:jc w:val="both"/>
        <w:rPr>
          <w:rFonts w:ascii="Palatino Linotype" w:eastAsia="FangSong" w:hAnsi="Palatino Linotype"/>
          <w:sz w:val="24"/>
          <w:szCs w:val="24"/>
        </w:rPr>
      </w:pPr>
      <w:r w:rsidRPr="006D31FA">
        <w:rPr>
          <w:rFonts w:ascii="Palatino Linotype" w:eastAsia="FangSong" w:hAnsi="Palatino Linotype" w:cs="Arial"/>
          <w:sz w:val="24"/>
          <w:szCs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02A03" w:rsidRPr="006D31FA" w:rsidRDefault="00702A03" w:rsidP="006D31FA">
      <w:pPr>
        <w:pStyle w:val="Prrafodelista"/>
        <w:spacing w:line="360" w:lineRule="auto"/>
        <w:rPr>
          <w:rFonts w:ascii="Palatino Linotype" w:eastAsia="FangSong" w:hAnsi="Palatino Linotype" w:cs="Arial"/>
          <w:sz w:val="24"/>
          <w:szCs w:val="24"/>
        </w:rPr>
      </w:pPr>
    </w:p>
    <w:p w:rsidR="00007A11" w:rsidRPr="006D31FA" w:rsidRDefault="00702A03" w:rsidP="006D31FA">
      <w:pPr>
        <w:pStyle w:val="Prrafodelista"/>
        <w:numPr>
          <w:ilvl w:val="0"/>
          <w:numId w:val="2"/>
        </w:numPr>
        <w:tabs>
          <w:tab w:val="left" w:pos="0"/>
          <w:tab w:val="left" w:pos="142"/>
        </w:tabs>
        <w:spacing w:before="240" w:after="240" w:line="360" w:lineRule="auto"/>
        <w:ind w:left="0" w:firstLine="0"/>
        <w:jc w:val="both"/>
        <w:rPr>
          <w:rFonts w:ascii="Palatino Linotype" w:eastAsia="FangSong" w:hAnsi="Palatino Linotype"/>
          <w:sz w:val="24"/>
          <w:szCs w:val="24"/>
        </w:rPr>
      </w:pPr>
      <w:r w:rsidRPr="006D31FA">
        <w:rPr>
          <w:rFonts w:ascii="Palatino Linotype" w:eastAsia="FangSong" w:hAnsi="Palatino Linotype" w:cs="Arial"/>
          <w:sz w:val="24"/>
          <w:szCs w:val="24"/>
        </w:rPr>
        <w:t xml:space="preserve">Ergo, </w:t>
      </w:r>
      <w:r w:rsidRPr="006D31FA">
        <w:rPr>
          <w:rFonts w:ascii="Palatino Linotype" w:eastAsia="FangSong" w:hAnsi="Palatino Linotype" w:cs="Arial"/>
          <w:sz w:val="24"/>
          <w:szCs w:val="24"/>
          <w:lang w:val="es-ES"/>
        </w:rPr>
        <w:t xml:space="preserve">el nombre del </w:t>
      </w:r>
      <w:r w:rsidRPr="006D31FA">
        <w:rPr>
          <w:rFonts w:ascii="Palatino Linotype" w:eastAsia="FangSong" w:hAnsi="Palatino Linotype" w:cs="Arial"/>
          <w:b/>
          <w:sz w:val="24"/>
          <w:szCs w:val="24"/>
          <w:lang w:val="es-ES"/>
        </w:rPr>
        <w:t>SOLICITANTE</w:t>
      </w:r>
      <w:r w:rsidRPr="006D31FA">
        <w:rPr>
          <w:rFonts w:ascii="Palatino Linotype" w:eastAsia="FangSong" w:hAnsi="Palatino Linotype" w:cs="Arial"/>
          <w:sz w:val="24"/>
          <w:szCs w:val="24"/>
          <w:lang w:val="es-ES"/>
        </w:rPr>
        <w:t xml:space="preserve"> y subsecuente </w:t>
      </w:r>
      <w:r w:rsidRPr="006D31FA">
        <w:rPr>
          <w:rFonts w:ascii="Palatino Linotype" w:eastAsia="FangSong" w:hAnsi="Palatino Linotype" w:cs="Arial"/>
          <w:b/>
          <w:sz w:val="24"/>
          <w:szCs w:val="24"/>
          <w:lang w:val="es-ES"/>
        </w:rPr>
        <w:t>RECURRENTE</w:t>
      </w:r>
      <w:r w:rsidRPr="006D31FA">
        <w:rPr>
          <w:rFonts w:ascii="Palatino Linotype" w:eastAsia="FangSong"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w:t>
      </w:r>
      <w:r w:rsidRPr="006D31FA">
        <w:rPr>
          <w:rFonts w:ascii="Palatino Linotype" w:eastAsia="FangSong" w:hAnsi="Palatino Linotype" w:cs="Calibri"/>
          <w:sz w:val="24"/>
          <w:szCs w:val="24"/>
          <w:lang w:val="es-ES"/>
        </w:rPr>
        <w:t>Ó</w:t>
      </w:r>
      <w:r w:rsidRPr="006D31FA">
        <w:rPr>
          <w:rFonts w:ascii="Palatino Linotype" w:eastAsia="FangSong" w:hAnsi="Palatino Linotype" w:cs="Arial"/>
          <w:sz w:val="24"/>
          <w:szCs w:val="24"/>
          <w:lang w:val="es-ES"/>
        </w:rPr>
        <w:t xml:space="preserve">rgano </w:t>
      </w:r>
      <w:proofErr w:type="spellStart"/>
      <w:r w:rsidRPr="006D31FA">
        <w:rPr>
          <w:rFonts w:ascii="Palatino Linotype" w:eastAsia="FangSong" w:hAnsi="Palatino Linotype" w:cs="Arial"/>
          <w:sz w:val="24"/>
          <w:szCs w:val="24"/>
          <w:lang w:val="es-ES"/>
        </w:rPr>
        <w:t>Resolutor</w:t>
      </w:r>
      <w:proofErr w:type="spellEnd"/>
      <w:r w:rsidRPr="006D31FA">
        <w:rPr>
          <w:rFonts w:ascii="Palatino Linotype" w:eastAsia="FangSong" w:hAnsi="Palatino Linotype" w:cs="Arial"/>
          <w:sz w:val="24"/>
          <w:szCs w:val="24"/>
          <w:lang w:val="es-ES"/>
        </w:rPr>
        <w:t>.</w:t>
      </w:r>
    </w:p>
    <w:p w:rsidR="00702A03" w:rsidRPr="006D31FA" w:rsidRDefault="004D4013" w:rsidP="006D31FA">
      <w:pPr>
        <w:pStyle w:val="Prrafodelista"/>
        <w:numPr>
          <w:ilvl w:val="0"/>
          <w:numId w:val="2"/>
        </w:numPr>
        <w:tabs>
          <w:tab w:val="left" w:pos="0"/>
          <w:tab w:val="left" w:pos="142"/>
        </w:tabs>
        <w:spacing w:before="240" w:after="240" w:line="360" w:lineRule="auto"/>
        <w:ind w:left="0" w:firstLine="0"/>
        <w:jc w:val="both"/>
        <w:rPr>
          <w:rFonts w:ascii="Palatino Linotype" w:eastAsia="FangSong" w:hAnsi="Palatino Linotype"/>
          <w:sz w:val="24"/>
          <w:szCs w:val="24"/>
        </w:rPr>
      </w:pPr>
      <w:r w:rsidRPr="006D31FA">
        <w:rPr>
          <w:rFonts w:ascii="Palatino Linotype" w:eastAsia="FangSong" w:hAnsi="Palatino Linotype" w:cs="Arial"/>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7" w:name="_Toc2881747"/>
    </w:p>
    <w:p w:rsidR="004D4013" w:rsidRPr="006D31FA" w:rsidRDefault="004D4013" w:rsidP="006D31FA">
      <w:pPr>
        <w:keepNext/>
        <w:keepLines/>
        <w:spacing w:before="240" w:after="0" w:line="360" w:lineRule="auto"/>
        <w:ind w:right="49"/>
        <w:contextualSpacing/>
        <w:jc w:val="both"/>
        <w:outlineLvl w:val="0"/>
        <w:rPr>
          <w:rFonts w:ascii="Palatino Linotype" w:eastAsia="FangSong" w:hAnsi="Palatino Linotype" w:cstheme="majorBidi"/>
          <w:b/>
          <w:sz w:val="24"/>
          <w:szCs w:val="24"/>
          <w:lang w:val="es-ES_tradnl" w:eastAsia="es-ES"/>
        </w:rPr>
      </w:pPr>
      <w:bookmarkStart w:id="48" w:name="_Toc22647447"/>
      <w:r w:rsidRPr="006D31FA">
        <w:rPr>
          <w:rFonts w:ascii="Palatino Linotype" w:eastAsia="FangSong" w:hAnsi="Palatino Linotype" w:cstheme="majorBidi"/>
          <w:b/>
          <w:sz w:val="24"/>
          <w:szCs w:val="24"/>
          <w:lang w:val="es-ES_tradnl" w:eastAsia="es-ES"/>
        </w:rPr>
        <w:t>TERCERO. D</w:t>
      </w:r>
      <w:bookmarkEnd w:id="47"/>
      <w:r w:rsidRPr="006D31FA">
        <w:rPr>
          <w:rFonts w:ascii="Palatino Linotype" w:eastAsia="FangSong" w:hAnsi="Palatino Linotype" w:cstheme="majorBidi"/>
          <w:b/>
          <w:sz w:val="24"/>
          <w:szCs w:val="24"/>
          <w:lang w:val="es-ES_tradnl" w:eastAsia="es-ES"/>
        </w:rPr>
        <w:t>e la causales del sobreseimiento.</w:t>
      </w:r>
      <w:bookmarkEnd w:id="48"/>
    </w:p>
    <w:p w:rsidR="004D4013" w:rsidRPr="006D31FA" w:rsidRDefault="004D4013" w:rsidP="006D31FA">
      <w:pPr>
        <w:spacing w:after="0" w:line="360" w:lineRule="auto"/>
        <w:contextualSpacing/>
        <w:jc w:val="both"/>
        <w:rPr>
          <w:rFonts w:ascii="Palatino Linotype" w:eastAsia="FangSong" w:hAnsi="Palatino Linotype" w:cs="Arial"/>
          <w:b/>
          <w:sz w:val="24"/>
          <w:szCs w:val="24"/>
          <w:lang w:val="es-ES_tradnl" w:eastAsia="es-ES"/>
        </w:rPr>
      </w:pP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cs="Arial"/>
          <w:sz w:val="24"/>
          <w:szCs w:val="24"/>
        </w:rPr>
      </w:pPr>
      <w:bookmarkStart w:id="49" w:name="_Toc504500691"/>
      <w:bookmarkStart w:id="50" w:name="_Toc445745137"/>
      <w:bookmarkStart w:id="51" w:name="_Toc447699318"/>
      <w:bookmarkStart w:id="52" w:name="_Toc452379730"/>
      <w:bookmarkStart w:id="53" w:name="_Toc459195482"/>
      <w:bookmarkStart w:id="54" w:name="_Toc461555892"/>
      <w:bookmarkStart w:id="55" w:name="_Toc462307689"/>
      <w:bookmarkStart w:id="56" w:name="_Toc473628138"/>
      <w:r w:rsidRPr="006D31FA">
        <w:rPr>
          <w:rFonts w:ascii="Palatino Linotype" w:eastAsia="FangSong" w:hAnsi="Palatino Linotype" w:cs="Arial"/>
          <w:sz w:val="24"/>
          <w:szCs w:val="24"/>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6D31FA">
        <w:rPr>
          <w:rFonts w:ascii="Palatino Linotype" w:eastAsia="FangSong" w:hAnsi="Palatino Linotype" w:cs="Arial"/>
          <w:sz w:val="24"/>
          <w:szCs w:val="24"/>
        </w:rPr>
        <w:t>desechamiento</w:t>
      </w:r>
      <w:proofErr w:type="spellEnd"/>
      <w:r w:rsidRPr="006D31FA">
        <w:rPr>
          <w:rFonts w:ascii="Palatino Linotype" w:eastAsia="FangSong" w:hAnsi="Palatino Linotype" w:cs="Arial"/>
          <w:sz w:val="24"/>
          <w:szCs w:val="24"/>
        </w:rPr>
        <w:t xml:space="preserve"> o </w:t>
      </w:r>
      <w:r w:rsidRPr="006D31FA">
        <w:rPr>
          <w:rFonts w:ascii="Palatino Linotype" w:eastAsia="FangSong" w:hAnsi="Palatino Linotype" w:cs="Arial"/>
          <w:b/>
          <w:sz w:val="24"/>
          <w:szCs w:val="24"/>
          <w:u w:val="single"/>
        </w:rPr>
        <w:t>sobreseimiento</w:t>
      </w:r>
      <w:r w:rsidRPr="006D31FA">
        <w:rPr>
          <w:rFonts w:ascii="Palatino Linotype" w:eastAsia="FangSong" w:hAnsi="Palatino Linotype" w:cs="Arial"/>
          <w:sz w:val="24"/>
          <w:szCs w:val="24"/>
        </w:rPr>
        <w:t xml:space="preserve">; y en su caso ordenar la entrega de la información respecto a la respuesta emitida por el </w:t>
      </w:r>
      <w:r w:rsidRPr="006D31FA">
        <w:rPr>
          <w:rFonts w:ascii="Palatino Linotype" w:eastAsia="FangSong" w:hAnsi="Palatino Linotype" w:cs="Arial"/>
          <w:b/>
          <w:sz w:val="24"/>
          <w:szCs w:val="24"/>
        </w:rPr>
        <w:t>SUJETO</w:t>
      </w:r>
      <w:r w:rsidRPr="006D31FA">
        <w:rPr>
          <w:rFonts w:ascii="Palatino Linotype" w:eastAsia="FangSong" w:hAnsi="Palatino Linotype" w:cs="Arial"/>
          <w:sz w:val="24"/>
          <w:szCs w:val="24"/>
        </w:rPr>
        <w:t xml:space="preserve"> </w:t>
      </w:r>
      <w:r w:rsidRPr="006D31FA">
        <w:rPr>
          <w:rFonts w:ascii="Palatino Linotype" w:eastAsia="FangSong" w:hAnsi="Palatino Linotype" w:cs="Arial"/>
          <w:b/>
          <w:sz w:val="24"/>
          <w:szCs w:val="24"/>
        </w:rPr>
        <w:t>OBLIGADO</w:t>
      </w:r>
      <w:r w:rsidRPr="006D31FA">
        <w:rPr>
          <w:rFonts w:ascii="Palatino Linotype" w:eastAsia="FangSong" w:hAnsi="Palatino Linotype" w:cs="Arial"/>
          <w:sz w:val="24"/>
          <w:szCs w:val="24"/>
        </w:rPr>
        <w:t>.</w:t>
      </w:r>
    </w:p>
    <w:p w:rsidR="004D4013" w:rsidRPr="006D31FA" w:rsidRDefault="004D4013" w:rsidP="006D31FA">
      <w:pPr>
        <w:spacing w:before="240" w:after="240" w:line="360" w:lineRule="auto"/>
        <w:ind w:right="49"/>
        <w:contextualSpacing/>
        <w:jc w:val="both"/>
        <w:rPr>
          <w:rFonts w:ascii="Palatino Linotype" w:eastAsia="FangSong" w:hAnsi="Palatino Linotype" w:cs="Arial"/>
          <w:sz w:val="24"/>
          <w:szCs w:val="24"/>
        </w:rPr>
      </w:pP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cs="Arial"/>
          <w:sz w:val="24"/>
          <w:szCs w:val="24"/>
        </w:rPr>
      </w:pPr>
      <w:r w:rsidRPr="006D31FA">
        <w:rPr>
          <w:rFonts w:ascii="Palatino Linotype" w:eastAsia="FangSong" w:hAnsi="Palatino Linotype" w:cs="Times New Roman"/>
          <w:color w:val="000000"/>
          <w:sz w:val="24"/>
          <w:szCs w:val="24"/>
        </w:rPr>
        <w:t>De las constancias que obran dentro del expediente del SAIMEX, es necesario traer a colación la siguiente imagen representativa:</w:t>
      </w:r>
    </w:p>
    <w:p w:rsidR="004D4013" w:rsidRPr="006D31FA" w:rsidRDefault="005C136A" w:rsidP="006D31FA">
      <w:pPr>
        <w:spacing w:after="0" w:line="360" w:lineRule="auto"/>
        <w:contextualSpacing/>
        <w:jc w:val="both"/>
        <w:rPr>
          <w:rFonts w:ascii="Palatino Linotype" w:eastAsia="FangSong" w:hAnsi="Palatino Linotype" w:cs="Arial"/>
          <w:sz w:val="24"/>
          <w:szCs w:val="24"/>
          <w:lang w:val="es-ES_tradnl"/>
        </w:rPr>
      </w:pPr>
      <w:r w:rsidRPr="006D31FA">
        <w:rPr>
          <w:rFonts w:ascii="Palatino Linotype" w:eastAsia="FangSong" w:hAnsi="Palatino Linotype"/>
          <w:noProof/>
          <w:sz w:val="24"/>
          <w:szCs w:val="24"/>
          <w:lang w:eastAsia="es-MX"/>
        </w:rPr>
        <mc:AlternateContent>
          <mc:Choice Requires="wps">
            <w:drawing>
              <wp:anchor distT="0" distB="0" distL="114300" distR="114300" simplePos="0" relativeHeight="251659264" behindDoc="0" locked="0" layoutInCell="1" allowOverlap="1" wp14:anchorId="50E94843" wp14:editId="20861AB8">
                <wp:simplePos x="0" y="0"/>
                <wp:positionH relativeFrom="column">
                  <wp:posOffset>189865</wp:posOffset>
                </wp:positionH>
                <wp:positionV relativeFrom="paragraph">
                  <wp:posOffset>2030288</wp:posOffset>
                </wp:positionV>
                <wp:extent cx="5332730" cy="352425"/>
                <wp:effectExtent l="19050" t="19050" r="39370" b="47625"/>
                <wp:wrapNone/>
                <wp:docPr id="4" name="Rectángulo 4"/>
                <wp:cNvGraphicFramePr/>
                <a:graphic xmlns:a="http://schemas.openxmlformats.org/drawingml/2006/main">
                  <a:graphicData uri="http://schemas.microsoft.com/office/word/2010/wordprocessingShape">
                    <wps:wsp>
                      <wps:cNvSpPr/>
                      <wps:spPr>
                        <a:xfrm>
                          <a:off x="0" y="0"/>
                          <a:ext cx="5332730" cy="352425"/>
                        </a:xfrm>
                        <a:prstGeom prst="rect">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CE6B5" id="Rectángulo 4" o:spid="_x0000_s1026" style="position:absolute;margin-left:14.95pt;margin-top:159.85pt;width:419.9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" filled="f" strokecolor="red" strokeweight="4.5pt"/>
            </w:pict>
          </mc:Fallback>
        </mc:AlternateContent>
      </w:r>
      <w:r w:rsidRPr="006D31FA">
        <w:rPr>
          <w:rFonts w:ascii="Palatino Linotype" w:eastAsia="FangSong" w:hAnsi="Palatino Linotype"/>
          <w:noProof/>
          <w:sz w:val="24"/>
          <w:szCs w:val="24"/>
          <w:lang w:eastAsia="es-MX"/>
        </w:rPr>
        <w:drawing>
          <wp:inline distT="0" distB="0" distL="0" distR="0" wp14:anchorId="28717041" wp14:editId="7E20BB18">
            <wp:extent cx="5604408" cy="2981739"/>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924" t="22288" r="28047" b="36171"/>
                    <a:stretch/>
                  </pic:blipFill>
                  <pic:spPr bwMode="auto">
                    <a:xfrm>
                      <a:off x="0" y="0"/>
                      <a:ext cx="5647343" cy="3004582"/>
                    </a:xfrm>
                    <a:prstGeom prst="rect">
                      <a:avLst/>
                    </a:prstGeom>
                    <a:ln>
                      <a:noFill/>
                    </a:ln>
                    <a:extLst>
                      <a:ext uri="{53640926-AAD7-44D8-BBD7-CCE9431645EC}">
                        <a14:shadowObscured xmlns:a14="http://schemas.microsoft.com/office/drawing/2010/main"/>
                      </a:ext>
                    </a:extLst>
                  </pic:spPr>
                </pic:pic>
              </a:graphicData>
            </a:graphic>
          </wp:inline>
        </w:drawing>
      </w:r>
    </w:p>
    <w:p w:rsidR="004D4013" w:rsidRPr="006D31FA" w:rsidRDefault="004D4013" w:rsidP="006D31FA">
      <w:pPr>
        <w:numPr>
          <w:ilvl w:val="0"/>
          <w:numId w:val="2"/>
        </w:numPr>
        <w:spacing w:before="240" w:after="240" w:line="360" w:lineRule="auto"/>
        <w:ind w:left="0" w:firstLine="0"/>
        <w:contextualSpacing/>
        <w:jc w:val="both"/>
        <w:rPr>
          <w:rFonts w:ascii="Palatino Linotype" w:eastAsia="FangSong" w:hAnsi="Palatino Linotype" w:cs="Times New Roman"/>
          <w:color w:val="000000"/>
          <w:sz w:val="24"/>
          <w:szCs w:val="24"/>
        </w:rPr>
      </w:pPr>
      <w:r w:rsidRPr="006D31FA">
        <w:rPr>
          <w:rFonts w:ascii="Palatino Linotype" w:eastAsia="FangSong" w:hAnsi="Palatino Linotype" w:cs="Times New Roman"/>
          <w:color w:val="000000"/>
          <w:sz w:val="24"/>
          <w:szCs w:val="24"/>
        </w:rPr>
        <w:t xml:space="preserve">Tal y como se aprecia, en el numeral </w:t>
      </w:r>
      <w:r w:rsidR="005C136A" w:rsidRPr="006D31FA">
        <w:rPr>
          <w:rFonts w:ascii="Palatino Linotype" w:eastAsia="FangSong" w:hAnsi="Palatino Linotype" w:cs="Times New Roman"/>
          <w:color w:val="000000"/>
          <w:sz w:val="24"/>
          <w:szCs w:val="24"/>
        </w:rPr>
        <w:t>7</w:t>
      </w:r>
      <w:r w:rsidRPr="006D31FA">
        <w:rPr>
          <w:rFonts w:ascii="Palatino Linotype" w:eastAsia="FangSong" w:hAnsi="Palatino Linotype" w:cs="Times New Roman"/>
          <w:color w:val="000000"/>
          <w:sz w:val="24"/>
          <w:szCs w:val="24"/>
        </w:rPr>
        <w:t xml:space="preserve">, tiene como estatus </w:t>
      </w:r>
      <w:r w:rsidRPr="006D31FA">
        <w:rPr>
          <w:rFonts w:ascii="Palatino Linotype" w:eastAsia="FangSong" w:hAnsi="Palatino Linotype" w:cs="Times New Roman"/>
          <w:b/>
          <w:color w:val="000000"/>
          <w:sz w:val="24"/>
          <w:szCs w:val="24"/>
        </w:rPr>
        <w:t>“Recurso de Revisión Desistido”</w:t>
      </w:r>
      <w:r w:rsidRPr="006D31FA">
        <w:rPr>
          <w:rFonts w:ascii="Palatino Linotype" w:eastAsia="FangSong" w:hAnsi="Palatino Linotype" w:cs="Times New Roman"/>
          <w:color w:val="000000"/>
          <w:sz w:val="24"/>
          <w:szCs w:val="24"/>
        </w:rPr>
        <w:t xml:space="preserve"> y el usuario que realizó el movimiento, fue el RECURRENTE.</w:t>
      </w:r>
    </w:p>
    <w:p w:rsidR="004D4013" w:rsidRPr="006D31FA" w:rsidRDefault="004D4013" w:rsidP="006D31FA">
      <w:pPr>
        <w:spacing w:before="240" w:after="240" w:line="360" w:lineRule="auto"/>
        <w:ind w:right="567"/>
        <w:contextualSpacing/>
        <w:jc w:val="both"/>
        <w:rPr>
          <w:rFonts w:ascii="Palatino Linotype" w:eastAsia="FangSong" w:hAnsi="Palatino Linotype" w:cs="Times New Roman"/>
          <w:color w:val="000000"/>
          <w:sz w:val="24"/>
          <w:szCs w:val="24"/>
        </w:rPr>
      </w:pPr>
    </w:p>
    <w:p w:rsidR="004D4013" w:rsidRPr="006D31FA" w:rsidRDefault="004D4013" w:rsidP="006D31FA">
      <w:pPr>
        <w:numPr>
          <w:ilvl w:val="0"/>
          <w:numId w:val="2"/>
        </w:numPr>
        <w:spacing w:before="240" w:after="240" w:line="360" w:lineRule="auto"/>
        <w:ind w:left="0" w:firstLine="0"/>
        <w:contextualSpacing/>
        <w:jc w:val="both"/>
        <w:rPr>
          <w:rFonts w:ascii="Palatino Linotype" w:eastAsia="FangSong" w:hAnsi="Palatino Linotype" w:cs="Arial"/>
          <w:sz w:val="24"/>
          <w:szCs w:val="24"/>
          <w:lang w:val="es-ES"/>
        </w:rPr>
      </w:pPr>
      <w:r w:rsidRPr="006D31FA">
        <w:rPr>
          <w:rFonts w:ascii="Palatino Linotype" w:eastAsia="FangSong" w:hAnsi="Palatino Linotype" w:cs="Times New Roman"/>
          <w:color w:val="000000"/>
          <w:sz w:val="24"/>
          <w:szCs w:val="24"/>
        </w:rPr>
        <w:t>Al presionar el apartado del desistimiento, se aprecia la siguiente leyenda “</w:t>
      </w:r>
      <w:r w:rsidR="005C136A" w:rsidRPr="006D31FA">
        <w:rPr>
          <w:rFonts w:ascii="Palatino Linotype" w:eastAsia="FangSong" w:hAnsi="Palatino Linotype" w:cs="Times New Roman"/>
          <w:color w:val="000000"/>
          <w:sz w:val="24"/>
          <w:szCs w:val="24"/>
        </w:rPr>
        <w:t>gracias por la información</w:t>
      </w:r>
      <w:r w:rsidRPr="006D31FA">
        <w:rPr>
          <w:rFonts w:ascii="Palatino Linotype" w:eastAsia="FangSong" w:hAnsi="Palatino Linotype" w:cs="Times New Roman"/>
          <w:color w:val="000000"/>
          <w:sz w:val="24"/>
          <w:szCs w:val="24"/>
        </w:rPr>
        <w:t xml:space="preserve">”, misma que se insertó en párrafo </w:t>
      </w:r>
      <w:r w:rsidR="005C136A" w:rsidRPr="006D31FA">
        <w:rPr>
          <w:rFonts w:ascii="Palatino Linotype" w:eastAsia="FangSong" w:hAnsi="Palatino Linotype" w:cs="Times New Roman"/>
          <w:color w:val="000000"/>
          <w:sz w:val="24"/>
          <w:szCs w:val="24"/>
        </w:rPr>
        <w:t>7</w:t>
      </w:r>
      <w:r w:rsidRPr="006D31FA">
        <w:rPr>
          <w:rFonts w:ascii="Palatino Linotype" w:eastAsia="FangSong" w:hAnsi="Palatino Linotype" w:cs="Times New Roman"/>
          <w:color w:val="000000"/>
          <w:sz w:val="24"/>
          <w:szCs w:val="24"/>
        </w:rPr>
        <w:t xml:space="preserve"> de</w:t>
      </w:r>
      <w:r w:rsidR="005C136A" w:rsidRPr="006D31FA">
        <w:rPr>
          <w:rFonts w:ascii="Palatino Linotype" w:eastAsia="FangSong" w:hAnsi="Palatino Linotype" w:cs="Times New Roman"/>
          <w:color w:val="000000"/>
          <w:sz w:val="24"/>
          <w:szCs w:val="24"/>
        </w:rPr>
        <w:t xml:space="preserve"> </w:t>
      </w:r>
      <w:r w:rsidRPr="006D31FA">
        <w:rPr>
          <w:rFonts w:ascii="Palatino Linotype" w:eastAsia="FangSong" w:hAnsi="Palatino Linotype" w:cs="Times New Roman"/>
          <w:color w:val="000000"/>
          <w:sz w:val="24"/>
          <w:szCs w:val="24"/>
        </w:rPr>
        <w:t>la resolución.</w:t>
      </w:r>
    </w:p>
    <w:p w:rsidR="004D4013" w:rsidRPr="006D31FA" w:rsidRDefault="004D4013" w:rsidP="006D31FA">
      <w:pPr>
        <w:spacing w:line="360" w:lineRule="auto"/>
        <w:contextualSpacing/>
        <w:rPr>
          <w:rFonts w:ascii="Palatino Linotype" w:eastAsia="FangSong" w:hAnsi="Palatino Linotype" w:cs="Arial"/>
          <w:sz w:val="24"/>
          <w:szCs w:val="24"/>
          <w:lang w:val="es-ES"/>
        </w:rPr>
      </w:pP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cs="Times New Roman"/>
          <w:color w:val="000000"/>
          <w:sz w:val="24"/>
          <w:szCs w:val="24"/>
        </w:rPr>
      </w:pPr>
      <w:r w:rsidRPr="006D31FA">
        <w:rPr>
          <w:rFonts w:ascii="Palatino Linotype" w:eastAsia="FangSong" w:hAnsi="Palatino Linotype" w:cs="Times New Roman"/>
          <w:color w:val="000000"/>
          <w:sz w:val="24"/>
          <w:szCs w:val="24"/>
        </w:rPr>
        <w:t>Cabe se</w:t>
      </w:r>
      <w:r w:rsidRPr="006D31FA">
        <w:rPr>
          <w:rFonts w:ascii="Palatino Linotype" w:eastAsia="FangSong" w:hAnsi="Palatino Linotype" w:cs="Calibri"/>
          <w:color w:val="000000"/>
          <w:sz w:val="24"/>
          <w:szCs w:val="24"/>
        </w:rPr>
        <w:t>ñ</w:t>
      </w:r>
      <w:r w:rsidRPr="006D31FA">
        <w:rPr>
          <w:rFonts w:ascii="Palatino Linotype" w:eastAsia="FangSong" w:hAnsi="Palatino Linotype" w:cs="Times New Roman"/>
          <w:color w:val="000000"/>
          <w:sz w:val="24"/>
          <w:szCs w:val="24"/>
        </w:rPr>
        <w:t xml:space="preserve">alar que el desistimiento </w:t>
      </w:r>
      <w:r w:rsidRPr="006D31FA">
        <w:rPr>
          <w:rFonts w:ascii="Palatino Linotype" w:eastAsia="FangSong" w:hAnsi="Palatino Linotype" w:cs="FangSong"/>
          <w:color w:val="000000"/>
          <w:sz w:val="24"/>
          <w:szCs w:val="24"/>
        </w:rPr>
        <w:t>ú</w:t>
      </w:r>
      <w:r w:rsidRPr="006D31FA">
        <w:rPr>
          <w:rFonts w:ascii="Palatino Linotype" w:eastAsia="FangSong" w:hAnsi="Palatino Linotype" w:cs="Times New Roman"/>
          <w:color w:val="000000"/>
          <w:sz w:val="24"/>
          <w:szCs w:val="24"/>
        </w:rPr>
        <w:t>nicamente puede ser seleccionada por el due</w:t>
      </w:r>
      <w:r w:rsidRPr="006D31FA">
        <w:rPr>
          <w:rFonts w:ascii="Palatino Linotype" w:eastAsia="FangSong" w:hAnsi="Palatino Linotype" w:cs="Calibri"/>
          <w:color w:val="000000"/>
          <w:sz w:val="24"/>
          <w:szCs w:val="24"/>
        </w:rPr>
        <w:t>ñ</w:t>
      </w:r>
      <w:r w:rsidRPr="006D31FA">
        <w:rPr>
          <w:rFonts w:ascii="Palatino Linotype" w:eastAsia="FangSong" w:hAnsi="Palatino Linotype" w:cs="Times New Roman"/>
          <w:color w:val="000000"/>
          <w:sz w:val="24"/>
          <w:szCs w:val="24"/>
        </w:rPr>
        <w:t>o o usuario de la cuenta, aunque no explica las razones por las cuales se desisti</w:t>
      </w:r>
      <w:r w:rsidRPr="006D31FA">
        <w:rPr>
          <w:rFonts w:ascii="Palatino Linotype" w:eastAsia="FangSong" w:hAnsi="Palatino Linotype" w:cs="FangSong"/>
          <w:color w:val="000000"/>
          <w:sz w:val="24"/>
          <w:szCs w:val="24"/>
        </w:rPr>
        <w:t>ó</w:t>
      </w:r>
      <w:r w:rsidRPr="006D31FA">
        <w:rPr>
          <w:rFonts w:ascii="Palatino Linotype" w:eastAsia="FangSong" w:hAnsi="Palatino Linotype" w:cs="Times New Roman"/>
          <w:color w:val="000000"/>
          <w:sz w:val="24"/>
          <w:szCs w:val="24"/>
        </w:rPr>
        <w:t>, m</w:t>
      </w:r>
      <w:r w:rsidRPr="006D31FA">
        <w:rPr>
          <w:rFonts w:ascii="Palatino Linotype" w:eastAsia="FangSong" w:hAnsi="Palatino Linotype" w:cs="FangSong"/>
          <w:color w:val="000000"/>
          <w:sz w:val="24"/>
          <w:szCs w:val="24"/>
        </w:rPr>
        <w:t>á</w:t>
      </w:r>
      <w:r w:rsidRPr="006D31FA">
        <w:rPr>
          <w:rFonts w:ascii="Palatino Linotype" w:eastAsia="FangSong" w:hAnsi="Palatino Linotype" w:cs="Times New Roman"/>
          <w:color w:val="000000"/>
          <w:sz w:val="24"/>
          <w:szCs w:val="24"/>
        </w:rPr>
        <w:t xml:space="preserve">s que las palabras </w:t>
      </w:r>
      <w:r w:rsidRPr="006D31FA">
        <w:rPr>
          <w:rFonts w:ascii="Palatino Linotype" w:eastAsia="FangSong" w:hAnsi="Palatino Linotype" w:cs="FangSong"/>
          <w:color w:val="000000"/>
          <w:sz w:val="24"/>
          <w:szCs w:val="24"/>
        </w:rPr>
        <w:t>“</w:t>
      </w:r>
      <w:r w:rsidR="005C136A" w:rsidRPr="006D31FA">
        <w:rPr>
          <w:rFonts w:ascii="Palatino Linotype" w:eastAsia="FangSong" w:hAnsi="Palatino Linotype" w:cs="Times New Roman"/>
          <w:color w:val="000000"/>
          <w:sz w:val="24"/>
          <w:szCs w:val="24"/>
        </w:rPr>
        <w:t>gracias por la información</w:t>
      </w:r>
      <w:r w:rsidRPr="006D31FA">
        <w:rPr>
          <w:rFonts w:ascii="Palatino Linotype" w:eastAsia="FangSong" w:hAnsi="Palatino Linotype" w:cs="Times New Roman"/>
          <w:color w:val="000000"/>
          <w:sz w:val="24"/>
          <w:szCs w:val="24"/>
        </w:rPr>
        <w:t>”; aunado a esta manifestación es importante se</w:t>
      </w:r>
      <w:r w:rsidRPr="006D31FA">
        <w:rPr>
          <w:rFonts w:ascii="Palatino Linotype" w:eastAsia="FangSong" w:hAnsi="Palatino Linotype" w:cs="Calibri"/>
          <w:color w:val="000000"/>
          <w:sz w:val="24"/>
          <w:szCs w:val="24"/>
        </w:rPr>
        <w:t>ñ</w:t>
      </w:r>
      <w:r w:rsidRPr="006D31FA">
        <w:rPr>
          <w:rFonts w:ascii="Palatino Linotype" w:eastAsia="FangSong" w:hAnsi="Palatino Linotype" w:cs="Times New Roman"/>
          <w:color w:val="000000"/>
          <w:sz w:val="24"/>
          <w:szCs w:val="24"/>
        </w:rPr>
        <w:t>alar que en dicho sistema al activar la opci</w:t>
      </w:r>
      <w:r w:rsidRPr="006D31FA">
        <w:rPr>
          <w:rFonts w:ascii="Palatino Linotype" w:eastAsia="FangSong" w:hAnsi="Palatino Linotype" w:cs="FangSong"/>
          <w:color w:val="000000"/>
          <w:sz w:val="24"/>
          <w:szCs w:val="24"/>
        </w:rPr>
        <w:t>ó</w:t>
      </w:r>
      <w:r w:rsidRPr="006D31FA">
        <w:rPr>
          <w:rFonts w:ascii="Palatino Linotype" w:eastAsia="FangSong" w:hAnsi="Palatino Linotype" w:cs="Times New Roman"/>
          <w:color w:val="000000"/>
          <w:sz w:val="24"/>
          <w:szCs w:val="24"/>
        </w:rPr>
        <w:t xml:space="preserve">n para el desistimiento, al usuario </w:t>
      </w:r>
      <w:r w:rsidRPr="006D31FA">
        <w:rPr>
          <w:rFonts w:ascii="Palatino Linotype" w:eastAsia="FangSong" w:hAnsi="Palatino Linotype" w:cs="Times New Roman"/>
          <w:b/>
          <w:color w:val="000000"/>
          <w:sz w:val="24"/>
          <w:szCs w:val="24"/>
        </w:rPr>
        <w:t>aparece una ventana de alerta</w:t>
      </w:r>
      <w:r w:rsidRPr="006D31FA">
        <w:rPr>
          <w:rFonts w:ascii="Palatino Linotype" w:eastAsia="FangSong" w:hAnsi="Palatino Linotype" w:cs="Times New Roman"/>
          <w:color w:val="000000"/>
          <w:sz w:val="24"/>
          <w:szCs w:val="24"/>
        </w:rPr>
        <w:t xml:space="preserve"> con el objeto que confirme que efectivamente es su deseo desistirse del recurso; actuación que se constituye como </w:t>
      </w:r>
      <w:r w:rsidRPr="006D31FA">
        <w:rPr>
          <w:rFonts w:ascii="Palatino Linotype" w:eastAsia="FangSong" w:hAnsi="Palatino Linotype" w:cs="Times New Roman"/>
          <w:b/>
          <w:color w:val="000000"/>
          <w:sz w:val="24"/>
          <w:szCs w:val="24"/>
        </w:rPr>
        <w:t>un desistimiento expreso.</w:t>
      </w:r>
    </w:p>
    <w:p w:rsidR="004D4013" w:rsidRPr="006D31FA" w:rsidRDefault="004D4013" w:rsidP="006D31FA">
      <w:pPr>
        <w:spacing w:before="240" w:after="240" w:line="360" w:lineRule="auto"/>
        <w:ind w:right="49"/>
        <w:contextualSpacing/>
        <w:jc w:val="both"/>
        <w:rPr>
          <w:rFonts w:ascii="Palatino Linotype" w:eastAsia="FangSong" w:hAnsi="Palatino Linotype" w:cs="Times New Roman"/>
          <w:color w:val="000000"/>
          <w:sz w:val="24"/>
          <w:szCs w:val="24"/>
        </w:rPr>
      </w:pP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cs="Times New Roman"/>
          <w:color w:val="000000"/>
          <w:sz w:val="24"/>
          <w:szCs w:val="24"/>
        </w:rPr>
      </w:pPr>
      <w:r w:rsidRPr="006D31FA">
        <w:rPr>
          <w:rFonts w:ascii="Palatino Linotype" w:eastAsia="FangSong" w:hAnsi="Palatino Linotype" w:cs="Times New Roman"/>
          <w:color w:val="000000"/>
          <w:sz w:val="24"/>
          <w:szCs w:val="24"/>
        </w:rPr>
        <w:t xml:space="preserve">En ese orden de ideas se colige que la </w:t>
      </w:r>
      <w:r w:rsidRPr="006D31FA">
        <w:rPr>
          <w:rFonts w:ascii="Palatino Linotype" w:eastAsia="FangSong" w:hAnsi="Palatino Linotype" w:cs="Times New Roman"/>
          <w:b/>
          <w:color w:val="000000"/>
          <w:sz w:val="24"/>
          <w:szCs w:val="24"/>
        </w:rPr>
        <w:t xml:space="preserve">RECURRENTE </w:t>
      </w:r>
      <w:r w:rsidRPr="006D31FA">
        <w:rPr>
          <w:rFonts w:ascii="Palatino Linotype" w:eastAsia="FangSong" w:hAnsi="Palatino Linotype" w:cs="Times New Roman"/>
          <w:color w:val="000000"/>
          <w:sz w:val="24"/>
          <w:szCs w:val="24"/>
        </w:rPr>
        <w:t>de propia voluntad sin existir coacción o dolo, en ejercicio de sus derechos se desiste del presente recurso en que se actúa, en este sentido el articulo 192</w:t>
      </w:r>
      <w:r w:rsidRPr="006D31FA">
        <w:rPr>
          <w:rFonts w:ascii="Palatino Linotype" w:eastAsia="FangSong" w:hAnsi="Palatino Linotype"/>
          <w:sz w:val="24"/>
          <w:szCs w:val="24"/>
        </w:rPr>
        <w:t xml:space="preserve"> </w:t>
      </w:r>
      <w:r w:rsidRPr="006D31FA">
        <w:rPr>
          <w:rFonts w:ascii="Palatino Linotype" w:eastAsia="FangSong" w:hAnsi="Palatino Linotype" w:cs="Times New Roman"/>
          <w:color w:val="000000"/>
          <w:sz w:val="24"/>
          <w:szCs w:val="24"/>
        </w:rPr>
        <w:t>Ley de Transparencia y Acceso a la Información Pública del Estado de México y Municipios, establece lo siguiente:</w:t>
      </w:r>
    </w:p>
    <w:p w:rsidR="004D4013" w:rsidRPr="006D31FA" w:rsidRDefault="004D4013" w:rsidP="006D31FA">
      <w:pPr>
        <w:spacing w:line="360" w:lineRule="auto"/>
        <w:contextualSpacing/>
        <w:rPr>
          <w:rFonts w:ascii="Palatino Linotype" w:eastAsia="FangSong" w:hAnsi="Palatino Linotype" w:cs="Times New Roman"/>
          <w:color w:val="000000"/>
          <w:sz w:val="24"/>
          <w:szCs w:val="24"/>
        </w:rPr>
      </w:pPr>
    </w:p>
    <w:p w:rsidR="004D4013" w:rsidRPr="006D31FA" w:rsidRDefault="004D4013" w:rsidP="006D31FA">
      <w:pPr>
        <w:spacing w:before="240" w:after="240" w:line="360" w:lineRule="auto"/>
        <w:ind w:left="567" w:right="567"/>
        <w:contextualSpacing/>
        <w:jc w:val="both"/>
        <w:rPr>
          <w:rFonts w:ascii="Palatino Linotype" w:eastAsia="FangSong" w:hAnsi="Palatino Linotype" w:cs="Times New Roman"/>
          <w:i/>
          <w:color w:val="000000"/>
          <w:sz w:val="24"/>
          <w:szCs w:val="24"/>
        </w:rPr>
      </w:pPr>
      <w:r w:rsidRPr="006D31FA">
        <w:rPr>
          <w:rFonts w:ascii="Palatino Linotype" w:eastAsia="FangSong" w:hAnsi="Palatino Linotype" w:cs="Times New Roman"/>
          <w:i/>
          <w:color w:val="000000"/>
          <w:sz w:val="24"/>
          <w:szCs w:val="24"/>
        </w:rPr>
        <w:t>“Artículo 192. El recurso será sobreseído, en todo o en parte, cuando una vez admitido, se actualicen alguno de los siguientes supuestos:</w:t>
      </w:r>
    </w:p>
    <w:p w:rsidR="004D4013" w:rsidRPr="006D31FA" w:rsidRDefault="004D4013" w:rsidP="006D31FA">
      <w:pPr>
        <w:spacing w:before="240" w:after="240" w:line="360" w:lineRule="auto"/>
        <w:ind w:right="474"/>
        <w:contextualSpacing/>
        <w:jc w:val="both"/>
        <w:rPr>
          <w:rFonts w:ascii="Palatino Linotype" w:eastAsia="FangSong" w:hAnsi="Palatino Linotype" w:cs="Times New Roman"/>
          <w:i/>
          <w:color w:val="000000"/>
          <w:sz w:val="24"/>
          <w:szCs w:val="24"/>
        </w:rPr>
      </w:pPr>
    </w:p>
    <w:p w:rsidR="004D4013" w:rsidRPr="006D31FA" w:rsidRDefault="004D4013" w:rsidP="006D31FA">
      <w:pPr>
        <w:spacing w:before="240" w:after="240" w:line="360" w:lineRule="auto"/>
        <w:ind w:left="567" w:right="567"/>
        <w:contextualSpacing/>
        <w:jc w:val="both"/>
        <w:rPr>
          <w:rFonts w:ascii="Palatino Linotype" w:eastAsia="FangSong" w:hAnsi="Palatino Linotype" w:cs="Times New Roman"/>
          <w:i/>
          <w:color w:val="000000"/>
          <w:sz w:val="24"/>
          <w:szCs w:val="24"/>
        </w:rPr>
      </w:pPr>
      <w:r w:rsidRPr="006D31FA">
        <w:rPr>
          <w:rFonts w:ascii="Palatino Linotype" w:eastAsia="FangSong" w:hAnsi="Palatino Linotype" w:cs="Times New Roman"/>
          <w:i/>
          <w:color w:val="000000"/>
          <w:sz w:val="24"/>
          <w:szCs w:val="24"/>
        </w:rPr>
        <w:t xml:space="preserve">I. </w:t>
      </w:r>
      <w:r w:rsidRPr="006D31FA">
        <w:rPr>
          <w:rFonts w:ascii="Palatino Linotype" w:eastAsia="FangSong" w:hAnsi="Palatino Linotype" w:cs="Times New Roman"/>
          <w:b/>
          <w:i/>
          <w:color w:val="000000"/>
          <w:sz w:val="24"/>
          <w:szCs w:val="24"/>
        </w:rPr>
        <w:t>El recurrente se desista expresamente del recurso</w:t>
      </w:r>
      <w:r w:rsidRPr="006D31FA">
        <w:rPr>
          <w:rFonts w:ascii="Palatino Linotype" w:eastAsia="FangSong" w:hAnsi="Palatino Linotype" w:cs="Times New Roman"/>
          <w:i/>
          <w:color w:val="000000"/>
          <w:sz w:val="24"/>
          <w:szCs w:val="24"/>
        </w:rPr>
        <w:t>;</w:t>
      </w:r>
    </w:p>
    <w:p w:rsidR="004D4013" w:rsidRPr="006D31FA" w:rsidRDefault="004D4013" w:rsidP="006D31FA">
      <w:pPr>
        <w:spacing w:before="240" w:after="240" w:line="360" w:lineRule="auto"/>
        <w:ind w:left="567" w:right="567"/>
        <w:contextualSpacing/>
        <w:jc w:val="both"/>
        <w:rPr>
          <w:rFonts w:ascii="Palatino Linotype" w:eastAsia="FangSong" w:hAnsi="Palatino Linotype" w:cs="Times New Roman"/>
          <w:i/>
          <w:color w:val="000000"/>
          <w:sz w:val="24"/>
          <w:szCs w:val="24"/>
        </w:rPr>
      </w:pPr>
      <w:r w:rsidRPr="006D31FA">
        <w:rPr>
          <w:rFonts w:ascii="Palatino Linotype" w:eastAsia="FangSong" w:hAnsi="Palatino Linotype" w:cs="Times New Roman"/>
          <w:i/>
          <w:color w:val="000000"/>
          <w:sz w:val="24"/>
          <w:szCs w:val="24"/>
        </w:rPr>
        <w:t>…”</w:t>
      </w:r>
    </w:p>
    <w:p w:rsidR="005C136A" w:rsidRPr="006D31FA" w:rsidRDefault="005C136A" w:rsidP="006D31FA">
      <w:pPr>
        <w:spacing w:before="240" w:after="240" w:line="360" w:lineRule="auto"/>
        <w:ind w:left="567" w:right="567"/>
        <w:contextualSpacing/>
        <w:jc w:val="both"/>
        <w:rPr>
          <w:rFonts w:ascii="Palatino Linotype" w:eastAsia="FangSong" w:hAnsi="Palatino Linotype" w:cs="Times New Roman"/>
          <w:i/>
          <w:color w:val="000000"/>
          <w:sz w:val="24"/>
          <w:szCs w:val="24"/>
        </w:rPr>
      </w:pP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cs="Arial"/>
          <w:i/>
          <w:sz w:val="24"/>
          <w:szCs w:val="24"/>
        </w:rPr>
      </w:pPr>
      <w:r w:rsidRPr="006D31FA">
        <w:rPr>
          <w:rFonts w:ascii="Palatino Linotype" w:eastAsia="FangSong" w:hAnsi="Palatino Linotype" w:cs="Arial"/>
          <w:sz w:val="24"/>
          <w:szCs w:val="24"/>
        </w:rPr>
        <w:t xml:space="preserve">El desistimiento teóricamente es definido como; </w:t>
      </w:r>
      <w:r w:rsidRPr="006D31FA">
        <w:rPr>
          <w:rFonts w:ascii="Palatino Linotype" w:eastAsia="FangSong" w:hAnsi="Palatino Linotype" w:cs="Arial"/>
          <w:i/>
          <w:sz w:val="24"/>
          <w:szCs w:val="24"/>
        </w:rPr>
        <w:t>renunciar o abandonar el ejercicio de una acción procesal o de un derecho reconocido por ley.</w:t>
      </w:r>
      <w:r w:rsidRPr="006D31FA">
        <w:rPr>
          <w:rFonts w:ascii="Palatino Linotype" w:eastAsia="FangSong" w:hAnsi="Palatino Linotype" w:cs="Arial"/>
          <w:i/>
          <w:sz w:val="24"/>
          <w:szCs w:val="24"/>
          <w:vertAlign w:val="superscript"/>
        </w:rPr>
        <w:footnoteReference w:id="1"/>
      </w:r>
    </w:p>
    <w:p w:rsidR="004D4013" w:rsidRPr="006D31FA" w:rsidRDefault="004D4013" w:rsidP="006D31FA">
      <w:pPr>
        <w:spacing w:before="240" w:after="240" w:line="360" w:lineRule="auto"/>
        <w:ind w:right="49"/>
        <w:contextualSpacing/>
        <w:jc w:val="both"/>
        <w:rPr>
          <w:rFonts w:ascii="Palatino Linotype" w:eastAsia="FangSong" w:hAnsi="Palatino Linotype" w:cs="Arial"/>
          <w:i/>
          <w:sz w:val="24"/>
          <w:szCs w:val="24"/>
        </w:rPr>
      </w:pP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cs="Arial"/>
          <w:sz w:val="24"/>
          <w:szCs w:val="24"/>
        </w:rPr>
      </w:pPr>
      <w:r w:rsidRPr="006D31FA">
        <w:rPr>
          <w:rFonts w:ascii="Palatino Linotype" w:eastAsia="FangSong" w:hAnsi="Palatino Linotype" w:cs="Arial"/>
          <w:sz w:val="24"/>
          <w:szCs w:val="24"/>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rsidR="004D4013" w:rsidRPr="006D31FA" w:rsidRDefault="004D4013" w:rsidP="006D31FA">
      <w:pPr>
        <w:spacing w:line="360" w:lineRule="auto"/>
        <w:contextualSpacing/>
        <w:rPr>
          <w:rFonts w:ascii="Palatino Linotype" w:eastAsia="FangSong" w:hAnsi="Palatino Linotype" w:cs="Arial"/>
          <w:sz w:val="24"/>
          <w:szCs w:val="24"/>
        </w:rPr>
      </w:pP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cs="Arial"/>
          <w:sz w:val="24"/>
          <w:szCs w:val="24"/>
        </w:rPr>
      </w:pPr>
      <w:r w:rsidRPr="006D31FA">
        <w:rPr>
          <w:rFonts w:ascii="Palatino Linotype" w:eastAsia="FangSong" w:hAnsi="Palatino Linotype" w:cs="Arial"/>
          <w:sz w:val="24"/>
          <w:szCs w:val="24"/>
        </w:rPr>
        <w:t>Sirve de sustento por analogía la jurisprudencia emitida por la Primera Sala de nuestro Alto Tribunal del País, con número 1a./J. 53/2015 (10a.), que menciona lo siguiente:</w:t>
      </w:r>
    </w:p>
    <w:p w:rsidR="005C136A" w:rsidRPr="006D31FA" w:rsidRDefault="005C136A" w:rsidP="006D31FA">
      <w:pPr>
        <w:tabs>
          <w:tab w:val="left" w:pos="709"/>
        </w:tabs>
        <w:spacing w:before="100" w:beforeAutospacing="1" w:after="100" w:afterAutospacing="1" w:line="360" w:lineRule="auto"/>
        <w:ind w:left="567" w:right="567"/>
        <w:jc w:val="both"/>
        <w:rPr>
          <w:rFonts w:ascii="Palatino Linotype" w:eastAsia="FangSong" w:hAnsi="Palatino Linotype" w:cs="Arial"/>
          <w:b/>
          <w:i/>
          <w:sz w:val="24"/>
          <w:szCs w:val="24"/>
        </w:rPr>
      </w:pPr>
    </w:p>
    <w:p w:rsidR="004D4013" w:rsidRPr="006D31FA" w:rsidRDefault="004D4013" w:rsidP="006D31FA">
      <w:pPr>
        <w:tabs>
          <w:tab w:val="left" w:pos="709"/>
        </w:tabs>
        <w:spacing w:before="100" w:beforeAutospacing="1" w:after="100" w:afterAutospacing="1" w:line="360" w:lineRule="auto"/>
        <w:ind w:left="567" w:right="567"/>
        <w:jc w:val="both"/>
        <w:rPr>
          <w:rFonts w:ascii="Palatino Linotype" w:eastAsia="FangSong" w:hAnsi="Palatino Linotype" w:cs="Arial"/>
          <w:b/>
          <w:i/>
          <w:sz w:val="24"/>
          <w:szCs w:val="24"/>
        </w:rPr>
      </w:pPr>
      <w:r w:rsidRPr="006D31FA">
        <w:rPr>
          <w:rFonts w:ascii="Palatino Linotype" w:eastAsia="FangSong" w:hAnsi="Palatino Linotype" w:cs="Arial"/>
          <w:b/>
          <w:i/>
          <w:sz w:val="24"/>
          <w:szCs w:val="24"/>
        </w:rPr>
        <w:t>INCONFORMIDAD. TR</w:t>
      </w:r>
      <w:r w:rsidRPr="006D31FA">
        <w:rPr>
          <w:rFonts w:ascii="Palatino Linotype" w:eastAsia="FangSong" w:hAnsi="Palatino Linotype" w:cs="Calibri"/>
          <w:b/>
          <w:i/>
          <w:sz w:val="24"/>
          <w:szCs w:val="24"/>
        </w:rPr>
        <w:t>Á</w:t>
      </w:r>
      <w:r w:rsidRPr="006D31FA">
        <w:rPr>
          <w:rFonts w:ascii="Palatino Linotype" w:eastAsia="FangSong" w:hAnsi="Palatino Linotype" w:cs="Arial"/>
          <w:b/>
          <w:i/>
          <w:sz w:val="24"/>
          <w:szCs w:val="24"/>
        </w:rPr>
        <w:t>MITE Y EFECTOS JUR</w:t>
      </w:r>
      <w:r w:rsidRPr="006D31FA">
        <w:rPr>
          <w:rFonts w:ascii="Palatino Linotype" w:eastAsia="FangSong" w:hAnsi="Palatino Linotype" w:cs="Calibri"/>
          <w:b/>
          <w:i/>
          <w:sz w:val="24"/>
          <w:szCs w:val="24"/>
        </w:rPr>
        <w:t>Í</w:t>
      </w:r>
      <w:r w:rsidRPr="006D31FA">
        <w:rPr>
          <w:rFonts w:ascii="Palatino Linotype" w:eastAsia="FangSong" w:hAnsi="Palatino Linotype" w:cs="Arial"/>
          <w:b/>
          <w:i/>
          <w:sz w:val="24"/>
          <w:szCs w:val="24"/>
        </w:rPr>
        <w:t>DICOS EN EL DESISTIMIENTO DE DICHO RECURSO.</w:t>
      </w:r>
    </w:p>
    <w:p w:rsidR="004D4013" w:rsidRPr="006D31FA" w:rsidRDefault="004D4013" w:rsidP="006D31FA">
      <w:pPr>
        <w:tabs>
          <w:tab w:val="left" w:pos="709"/>
        </w:tabs>
        <w:spacing w:before="100" w:beforeAutospacing="1" w:after="100" w:afterAutospacing="1" w:line="360" w:lineRule="auto"/>
        <w:ind w:left="567" w:right="567"/>
        <w:jc w:val="both"/>
        <w:rPr>
          <w:rFonts w:ascii="Palatino Linotype" w:eastAsia="FangSong" w:hAnsi="Palatino Linotype" w:cs="Arial"/>
          <w:i/>
          <w:sz w:val="24"/>
          <w:szCs w:val="24"/>
        </w:rPr>
      </w:pPr>
      <w:r w:rsidRPr="006D31FA">
        <w:rPr>
          <w:rFonts w:ascii="Palatino Linotype" w:eastAsia="FangSong" w:hAnsi="Palatino Linotype" w:cs="Arial"/>
          <w:i/>
          <w:sz w:val="24"/>
          <w:szCs w:val="24"/>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rsidR="004D4013" w:rsidRPr="006D31FA" w:rsidRDefault="004D4013" w:rsidP="006D31FA">
      <w:pPr>
        <w:tabs>
          <w:tab w:val="left" w:pos="709"/>
        </w:tabs>
        <w:spacing w:before="100" w:beforeAutospacing="1" w:after="100" w:afterAutospacing="1" w:line="360" w:lineRule="auto"/>
        <w:ind w:left="567" w:right="567"/>
        <w:jc w:val="both"/>
        <w:rPr>
          <w:rFonts w:ascii="Palatino Linotype" w:eastAsia="FangSong" w:hAnsi="Palatino Linotype" w:cs="Arial"/>
          <w:i/>
          <w:sz w:val="24"/>
          <w:szCs w:val="24"/>
        </w:rPr>
      </w:pPr>
      <w:r w:rsidRPr="006D31FA">
        <w:rPr>
          <w:rFonts w:ascii="Palatino Linotype" w:eastAsia="FangSong" w:hAnsi="Palatino Linotype" w:cs="Arial"/>
          <w:i/>
          <w:sz w:val="24"/>
          <w:szCs w:val="24"/>
        </w:rPr>
        <w:t>Tesis de jurisprudencia 53/2015 (10a.). Aprobada por la Primera Sala de este Alto Tribunal, en sesión de fecha primero de julio de dos mil quince.</w:t>
      </w: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cs="Times New Roman"/>
          <w:color w:val="000000"/>
          <w:sz w:val="24"/>
          <w:szCs w:val="24"/>
        </w:rPr>
      </w:pPr>
      <w:r w:rsidRPr="006D31FA">
        <w:rPr>
          <w:rFonts w:ascii="Palatino Linotype" w:eastAsia="FangSong" w:hAnsi="Palatino Linotype" w:cs="Times New Roman"/>
          <w:color w:val="000000"/>
          <w:sz w:val="24"/>
          <w:szCs w:val="24"/>
        </w:rPr>
        <w:t>Así las cosas, p</w:t>
      </w:r>
      <w:r w:rsidRPr="006D31FA">
        <w:rPr>
          <w:rFonts w:ascii="Palatino Linotype" w:eastAsia="FangSong" w:hAnsi="Palatino Linotype"/>
          <w:sz w:val="24"/>
          <w:szCs w:val="24"/>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732CC4" w:rsidRPr="006D31FA" w:rsidRDefault="00732CC4" w:rsidP="006D31FA">
      <w:pPr>
        <w:spacing w:before="240" w:after="240" w:line="360" w:lineRule="auto"/>
        <w:ind w:right="49"/>
        <w:contextualSpacing/>
        <w:jc w:val="both"/>
        <w:rPr>
          <w:rFonts w:ascii="Palatino Linotype" w:eastAsia="FangSong" w:hAnsi="Palatino Linotype" w:cs="Times New Roman"/>
          <w:color w:val="000000"/>
          <w:sz w:val="24"/>
          <w:szCs w:val="24"/>
        </w:rPr>
      </w:pPr>
    </w:p>
    <w:p w:rsidR="004D4013" w:rsidRPr="006D31FA" w:rsidRDefault="005C136A" w:rsidP="006D31FA">
      <w:pPr>
        <w:pStyle w:val="Ttulo1"/>
        <w:numPr>
          <w:ilvl w:val="0"/>
          <w:numId w:val="5"/>
        </w:numPr>
        <w:spacing w:line="360" w:lineRule="auto"/>
        <w:rPr>
          <w:rFonts w:ascii="Palatino Linotype" w:eastAsia="FangSong" w:hAnsi="Palatino Linotype"/>
          <w:b/>
          <w:i/>
          <w:color w:val="auto"/>
          <w:sz w:val="24"/>
          <w:szCs w:val="24"/>
        </w:rPr>
      </w:pPr>
      <w:bookmarkStart w:id="57" w:name="_Toc22647448"/>
      <w:r w:rsidRPr="006D31FA">
        <w:rPr>
          <w:rFonts w:ascii="Palatino Linotype" w:eastAsia="FangSong" w:hAnsi="Palatino Linotype"/>
          <w:b/>
          <w:i/>
          <w:color w:val="auto"/>
          <w:sz w:val="24"/>
          <w:szCs w:val="24"/>
        </w:rPr>
        <w:t>De la responsabilidad del particular cuando tiene en su poder datos personales de terceras personas.</w:t>
      </w:r>
      <w:bookmarkEnd w:id="57"/>
    </w:p>
    <w:p w:rsidR="009353C9" w:rsidRPr="006D31FA" w:rsidRDefault="009353C9" w:rsidP="006D31FA">
      <w:pPr>
        <w:numPr>
          <w:ilvl w:val="0"/>
          <w:numId w:val="2"/>
        </w:numPr>
        <w:spacing w:before="240" w:after="240" w:line="360" w:lineRule="auto"/>
        <w:ind w:left="0" w:right="49" w:firstLine="0"/>
        <w:contextualSpacing/>
        <w:jc w:val="both"/>
        <w:rPr>
          <w:rFonts w:ascii="Palatino Linotype" w:eastAsia="FangSong" w:hAnsi="Palatino Linotype" w:cs="Times New Roman"/>
          <w:color w:val="000000"/>
          <w:sz w:val="24"/>
          <w:szCs w:val="24"/>
        </w:rPr>
      </w:pPr>
      <w:r w:rsidRPr="006D31FA">
        <w:rPr>
          <w:rFonts w:ascii="Palatino Linotype" w:eastAsia="FangSong" w:hAnsi="Palatino Linotype" w:cs="Times New Roman"/>
          <w:color w:val="000000"/>
          <w:sz w:val="24"/>
          <w:szCs w:val="24"/>
        </w:rPr>
        <w:t xml:space="preserve">No obstante lo anterior, resulta necesario precisar que derivado de la información proporcionada por el </w:t>
      </w:r>
      <w:r w:rsidRPr="006D31FA">
        <w:rPr>
          <w:rFonts w:ascii="Palatino Linotype" w:eastAsia="FangSong" w:hAnsi="Palatino Linotype" w:cs="Times New Roman"/>
          <w:b/>
          <w:color w:val="000000"/>
          <w:sz w:val="24"/>
          <w:szCs w:val="24"/>
        </w:rPr>
        <w:t xml:space="preserve">SUJETO OBLIGADO </w:t>
      </w:r>
      <w:r w:rsidRPr="006D31FA">
        <w:rPr>
          <w:rFonts w:ascii="Palatino Linotype" w:eastAsia="FangSong" w:hAnsi="Palatino Linotype" w:cs="Times New Roman"/>
          <w:color w:val="000000"/>
          <w:sz w:val="24"/>
          <w:szCs w:val="24"/>
        </w:rPr>
        <w:t>en respuesta</w:t>
      </w:r>
      <w:r w:rsidRPr="006D31FA">
        <w:rPr>
          <w:rFonts w:ascii="Palatino Linotype" w:eastAsia="FangSong" w:hAnsi="Palatino Linotype" w:cs="Times New Roman"/>
          <w:b/>
          <w:color w:val="000000"/>
          <w:sz w:val="24"/>
          <w:szCs w:val="24"/>
        </w:rPr>
        <w:t xml:space="preserve"> </w:t>
      </w:r>
      <w:r w:rsidRPr="006D31FA">
        <w:rPr>
          <w:rFonts w:ascii="Palatino Linotype" w:eastAsia="FangSong" w:hAnsi="Palatino Linotype" w:cs="Times New Roman"/>
          <w:color w:val="000000"/>
          <w:sz w:val="24"/>
          <w:szCs w:val="24"/>
        </w:rPr>
        <w:t xml:space="preserve">se puede observar que se dejaron </w:t>
      </w:r>
      <w:r w:rsidR="005F792D" w:rsidRPr="006D31FA">
        <w:rPr>
          <w:rFonts w:ascii="Palatino Linotype" w:eastAsia="FangSong" w:hAnsi="Palatino Linotype" w:cs="Times New Roman"/>
          <w:color w:val="000000"/>
          <w:sz w:val="24"/>
          <w:szCs w:val="24"/>
        </w:rPr>
        <w:t xml:space="preserve">a la vista </w:t>
      </w:r>
      <w:r w:rsidRPr="006D31FA">
        <w:rPr>
          <w:rFonts w:ascii="Palatino Linotype" w:eastAsia="FangSong" w:hAnsi="Palatino Linotype" w:cs="Times New Roman"/>
          <w:color w:val="000000"/>
          <w:sz w:val="24"/>
          <w:szCs w:val="24"/>
        </w:rPr>
        <w:t xml:space="preserve">datos personales </w:t>
      </w:r>
      <w:r w:rsidR="005F792D" w:rsidRPr="006D31FA">
        <w:rPr>
          <w:rFonts w:ascii="Palatino Linotype" w:eastAsia="FangSong" w:hAnsi="Palatino Linotype" w:cs="Bookman Old Style"/>
          <w:sz w:val="24"/>
          <w:szCs w:val="24"/>
        </w:rPr>
        <w:t>concernientes a la vida privada de  servidores públic</w:t>
      </w:r>
      <w:r w:rsidR="005F792D" w:rsidRPr="006D31FA">
        <w:rPr>
          <w:rFonts w:ascii="Palatino Linotype" w:eastAsia="FangSong" w:hAnsi="Palatino Linotype" w:cs="Times New Roman"/>
          <w:color w:val="000000"/>
          <w:sz w:val="24"/>
          <w:szCs w:val="24"/>
        </w:rPr>
        <w:t>os</w:t>
      </w:r>
      <w:r w:rsidRPr="006D31FA">
        <w:rPr>
          <w:rFonts w:ascii="Palatino Linotype" w:eastAsia="FangSong" w:hAnsi="Palatino Linotype" w:cs="Times New Roman"/>
          <w:color w:val="000000"/>
          <w:sz w:val="24"/>
          <w:szCs w:val="24"/>
        </w:rPr>
        <w:t xml:space="preserve"> como domicilios particulares, números telefónicos y correos electrónicos, información que obra en poder del particular por la falta de pericia del Sujeto Obligado de no proteger dicha información y de corroborar de que se tra</w:t>
      </w:r>
      <w:r w:rsidR="005F792D" w:rsidRPr="006D31FA">
        <w:rPr>
          <w:rFonts w:ascii="Palatino Linotype" w:eastAsia="FangSong" w:hAnsi="Palatino Linotype" w:cs="Times New Roman"/>
          <w:color w:val="000000"/>
          <w:sz w:val="24"/>
          <w:szCs w:val="24"/>
        </w:rPr>
        <w:t>ta</w:t>
      </w:r>
      <w:r w:rsidRPr="006D31FA">
        <w:rPr>
          <w:rFonts w:ascii="Palatino Linotype" w:eastAsia="FangSong" w:hAnsi="Palatino Linotype" w:cs="Times New Roman"/>
          <w:color w:val="000000"/>
          <w:sz w:val="24"/>
          <w:szCs w:val="24"/>
        </w:rPr>
        <w:t xml:space="preserve"> de </w:t>
      </w:r>
      <w:r w:rsidR="005F792D" w:rsidRPr="006D31FA">
        <w:rPr>
          <w:rFonts w:ascii="Palatino Linotype" w:eastAsia="FangSong" w:hAnsi="Palatino Linotype" w:cs="Times New Roman"/>
          <w:color w:val="000000"/>
          <w:sz w:val="24"/>
          <w:szCs w:val="24"/>
        </w:rPr>
        <w:t>información</w:t>
      </w:r>
      <w:r w:rsidRPr="006D31FA">
        <w:rPr>
          <w:rFonts w:ascii="Palatino Linotype" w:eastAsia="FangSong" w:hAnsi="Palatino Linotype" w:cs="Times New Roman"/>
          <w:color w:val="000000"/>
          <w:sz w:val="24"/>
          <w:szCs w:val="24"/>
        </w:rPr>
        <w:t xml:space="preserve"> confidencial</w:t>
      </w:r>
    </w:p>
    <w:p w:rsidR="005F792D" w:rsidRPr="006D31FA" w:rsidRDefault="005F792D" w:rsidP="006D31FA">
      <w:pPr>
        <w:pStyle w:val="Prrafodelista"/>
        <w:numPr>
          <w:ilvl w:val="0"/>
          <w:numId w:val="2"/>
        </w:numPr>
        <w:tabs>
          <w:tab w:val="left" w:pos="426"/>
        </w:tabs>
        <w:spacing w:after="0" w:line="360" w:lineRule="auto"/>
        <w:ind w:left="0" w:firstLine="0"/>
        <w:jc w:val="both"/>
        <w:rPr>
          <w:rFonts w:ascii="Palatino Linotype" w:eastAsia="FangSong" w:hAnsi="Palatino Linotype" w:cs="Arial"/>
          <w:color w:val="000000" w:themeColor="text1"/>
          <w:sz w:val="24"/>
          <w:szCs w:val="24"/>
        </w:rPr>
      </w:pPr>
      <w:r w:rsidRPr="006D31FA">
        <w:rPr>
          <w:rFonts w:ascii="Palatino Linotype" w:eastAsia="FangSong" w:hAnsi="Palatino Linotype" w:cs="Bookman Old Style"/>
          <w:sz w:val="24"/>
          <w:szCs w:val="24"/>
        </w:rPr>
        <w:t xml:space="preserve">En virtud de lo anterior, es de observar que en la mayoría de estos datos que eran susceptibles de clasificarse como confidenciales, tal y como lo son domicilio particular, números telefónicos personales y correos electrónicos personales; por lo tanto, </w:t>
      </w:r>
      <w:r w:rsidRPr="006D31FA">
        <w:rPr>
          <w:rFonts w:ascii="Palatino Linotype" w:eastAsia="FangSong" w:hAnsi="Palatino Linotype" w:cs="Bookman Old Style"/>
          <w:b/>
          <w:sz w:val="24"/>
          <w:szCs w:val="24"/>
        </w:rPr>
        <w:t xml:space="preserve">es fundamental hacer del conocimiento a la particular que ahora se encuentra sujeto </w:t>
      </w:r>
      <w:r w:rsidRPr="006D31FA">
        <w:rPr>
          <w:rFonts w:ascii="Palatino Linotype" w:eastAsia="FangSong" w:hAnsi="Palatino Linotype" w:cs="Bookman Old Style"/>
          <w:sz w:val="24"/>
          <w:szCs w:val="24"/>
        </w:rPr>
        <w:t xml:space="preserve">a la </w:t>
      </w:r>
      <w:r w:rsidRPr="006D31FA">
        <w:rPr>
          <w:rFonts w:ascii="Palatino Linotype" w:eastAsia="FangSong" w:hAnsi="Palatino Linotype" w:cs="Bookman Old Style"/>
          <w:b/>
          <w:sz w:val="24"/>
          <w:szCs w:val="24"/>
        </w:rPr>
        <w:t>Ley Federal de Protección de Datos Personales en Posesión de los Particulares,</w:t>
      </w:r>
      <w:r w:rsidRPr="006D31FA">
        <w:rPr>
          <w:rFonts w:ascii="Palatino Linotype" w:eastAsia="FangSong" w:hAnsi="Palatino Linotype" w:cs="Bookman Old Style"/>
          <w:sz w:val="24"/>
          <w:szCs w:val="24"/>
        </w:rPr>
        <w:t xml:space="preserve"> la cual en su artículo 1 se</w:t>
      </w:r>
      <w:r w:rsidRPr="006D31FA">
        <w:rPr>
          <w:rFonts w:ascii="Palatino Linotype" w:eastAsia="FangSong" w:hAnsi="Palatino Linotype" w:cs="Calibri"/>
          <w:sz w:val="24"/>
          <w:szCs w:val="24"/>
        </w:rPr>
        <w:t>ñ</w:t>
      </w:r>
      <w:r w:rsidRPr="006D31FA">
        <w:rPr>
          <w:rFonts w:ascii="Palatino Linotype" w:eastAsia="FangSong" w:hAnsi="Palatino Linotype" w:cs="Bookman Old Style"/>
          <w:sz w:val="24"/>
          <w:szCs w:val="24"/>
        </w:rPr>
        <w:t>ala lo siguiente:</w:t>
      </w:r>
    </w:p>
    <w:p w:rsidR="005F792D" w:rsidRPr="006D31FA" w:rsidRDefault="005F792D" w:rsidP="006D31FA">
      <w:pPr>
        <w:pStyle w:val="Prrafodelista"/>
        <w:tabs>
          <w:tab w:val="left" w:pos="426"/>
        </w:tabs>
        <w:spacing w:line="360" w:lineRule="auto"/>
        <w:ind w:left="0"/>
        <w:jc w:val="both"/>
        <w:rPr>
          <w:rFonts w:ascii="Palatino Linotype" w:eastAsia="FangSong" w:hAnsi="Palatino Linotype" w:cs="Arial"/>
          <w:color w:val="000000" w:themeColor="text1"/>
          <w:sz w:val="24"/>
          <w:szCs w:val="24"/>
        </w:rPr>
      </w:pPr>
    </w:p>
    <w:p w:rsidR="006D31FA" w:rsidRPr="006D31FA" w:rsidRDefault="005F792D" w:rsidP="006D31FA">
      <w:pPr>
        <w:spacing w:line="360" w:lineRule="auto"/>
        <w:ind w:left="567" w:right="616"/>
        <w:jc w:val="both"/>
        <w:rPr>
          <w:rFonts w:ascii="Palatino Linotype" w:eastAsia="FangSong" w:hAnsi="Palatino Linotype"/>
          <w:i/>
          <w:sz w:val="24"/>
          <w:szCs w:val="24"/>
        </w:rPr>
      </w:pPr>
      <w:r w:rsidRPr="006D31FA">
        <w:rPr>
          <w:rFonts w:ascii="Palatino Linotype" w:eastAsia="FangSong" w:hAnsi="Palatino Linotype"/>
          <w:i/>
          <w:sz w:val="24"/>
          <w:szCs w:val="24"/>
        </w:rPr>
        <w:t>“</w:t>
      </w:r>
      <w:r w:rsidRPr="006D31FA">
        <w:rPr>
          <w:rFonts w:ascii="Palatino Linotype" w:eastAsia="FangSong" w:hAnsi="Palatino Linotype"/>
          <w:b/>
          <w:i/>
          <w:sz w:val="24"/>
          <w:szCs w:val="24"/>
        </w:rPr>
        <w:t>Artículo 1.-</w:t>
      </w:r>
      <w:r w:rsidRPr="006D31FA">
        <w:rPr>
          <w:rFonts w:ascii="Palatino Linotype" w:eastAsia="FangSong" w:hAnsi="Palatino Linotype"/>
          <w:i/>
          <w:sz w:val="24"/>
          <w:szCs w:val="24"/>
        </w:rPr>
        <w:t xml:space="preserve"> La presente Ley es de orden público y de observancia general en toda la República y </w:t>
      </w:r>
      <w:r w:rsidRPr="006D31FA">
        <w:rPr>
          <w:rFonts w:ascii="Palatino Linotype" w:eastAsia="FangSong" w:hAnsi="Palatino Linotype"/>
          <w:b/>
          <w:i/>
          <w:sz w:val="24"/>
          <w:szCs w:val="24"/>
        </w:rPr>
        <w:t>tiene por objeto la protección de los datos personales en posesión de los particulares</w:t>
      </w:r>
      <w:r w:rsidRPr="006D31FA">
        <w:rPr>
          <w:rFonts w:ascii="Palatino Linotype" w:eastAsia="FangSong" w:hAnsi="Palatino Linotype"/>
          <w:i/>
          <w:sz w:val="24"/>
          <w:szCs w:val="24"/>
        </w:rPr>
        <w:t>, con la finalidad de regular su tratamiento legítimo, controlado e informado, a efecto de garantizar la privacidad y el derecho a la autodeterminación informativa de las personas.”</w:t>
      </w:r>
    </w:p>
    <w:p w:rsidR="005F792D" w:rsidRPr="006D31FA" w:rsidRDefault="005F792D" w:rsidP="006D31FA">
      <w:pPr>
        <w:spacing w:line="360" w:lineRule="auto"/>
        <w:ind w:left="567" w:right="616"/>
        <w:jc w:val="both"/>
        <w:rPr>
          <w:rFonts w:ascii="Palatino Linotype" w:eastAsia="FangSong" w:hAnsi="Palatino Linotype"/>
          <w:i/>
          <w:sz w:val="24"/>
          <w:szCs w:val="24"/>
        </w:rPr>
      </w:pPr>
      <w:r w:rsidRPr="006D31FA">
        <w:rPr>
          <w:rFonts w:ascii="Palatino Linotype" w:eastAsia="FangSong" w:hAnsi="Palatino Linotype"/>
          <w:sz w:val="24"/>
          <w:szCs w:val="24"/>
        </w:rPr>
        <w:t>(</w:t>
      </w:r>
      <w:r w:rsidRPr="006D31FA">
        <w:rPr>
          <w:rFonts w:ascii="Palatino Linotype" w:eastAsia="FangSong" w:hAnsi="Palatino Linotype" w:cs="Calibri"/>
          <w:sz w:val="24"/>
          <w:szCs w:val="24"/>
        </w:rPr>
        <w:t>É</w:t>
      </w:r>
      <w:r w:rsidRPr="006D31FA">
        <w:rPr>
          <w:rFonts w:ascii="Palatino Linotype" w:eastAsia="FangSong" w:hAnsi="Palatino Linotype"/>
          <w:sz w:val="24"/>
          <w:szCs w:val="24"/>
        </w:rPr>
        <w:t>nfasis a</w:t>
      </w:r>
      <w:r w:rsidRPr="006D31FA">
        <w:rPr>
          <w:rFonts w:ascii="Palatino Linotype" w:eastAsia="FangSong" w:hAnsi="Palatino Linotype" w:cs="Calibri"/>
          <w:sz w:val="24"/>
          <w:szCs w:val="24"/>
        </w:rPr>
        <w:t>ñ</w:t>
      </w:r>
      <w:r w:rsidRPr="006D31FA">
        <w:rPr>
          <w:rFonts w:ascii="Palatino Linotype" w:eastAsia="FangSong" w:hAnsi="Palatino Linotype"/>
          <w:sz w:val="24"/>
          <w:szCs w:val="24"/>
        </w:rPr>
        <w:t>adido)</w:t>
      </w:r>
    </w:p>
    <w:p w:rsidR="005F792D" w:rsidRPr="006D31FA" w:rsidRDefault="005F792D" w:rsidP="006D31FA">
      <w:pPr>
        <w:pStyle w:val="Prrafodelista"/>
        <w:tabs>
          <w:tab w:val="left" w:pos="426"/>
        </w:tabs>
        <w:spacing w:line="360" w:lineRule="auto"/>
        <w:ind w:left="0"/>
        <w:jc w:val="both"/>
        <w:rPr>
          <w:rFonts w:ascii="Palatino Linotype" w:eastAsia="FangSong" w:hAnsi="Palatino Linotype" w:cs="Arial"/>
          <w:color w:val="000000" w:themeColor="text1"/>
          <w:sz w:val="24"/>
          <w:szCs w:val="24"/>
        </w:rPr>
      </w:pPr>
    </w:p>
    <w:p w:rsidR="005F792D" w:rsidRPr="006D31FA" w:rsidRDefault="005F792D" w:rsidP="006D31FA">
      <w:pPr>
        <w:pStyle w:val="Prrafodelista"/>
        <w:numPr>
          <w:ilvl w:val="0"/>
          <w:numId w:val="2"/>
        </w:numPr>
        <w:tabs>
          <w:tab w:val="left" w:pos="426"/>
        </w:tabs>
        <w:spacing w:after="0" w:line="360" w:lineRule="auto"/>
        <w:ind w:left="0" w:firstLine="0"/>
        <w:jc w:val="both"/>
        <w:rPr>
          <w:rFonts w:ascii="Palatino Linotype" w:eastAsia="FangSong" w:hAnsi="Palatino Linotype" w:cs="Arial"/>
          <w:color w:val="000000" w:themeColor="text1"/>
          <w:sz w:val="24"/>
          <w:szCs w:val="24"/>
        </w:rPr>
      </w:pPr>
      <w:r w:rsidRPr="006D31FA">
        <w:rPr>
          <w:rFonts w:ascii="Palatino Linotype" w:eastAsia="FangSong" w:hAnsi="Palatino Linotype" w:cs="Bookman Old Style"/>
          <w:sz w:val="24"/>
          <w:szCs w:val="24"/>
        </w:rPr>
        <w:t xml:space="preserve">Lo anterior, ya que de manera involuntaria el particular ha obtenido del </w:t>
      </w:r>
      <w:r w:rsidRPr="006D31FA">
        <w:rPr>
          <w:rFonts w:ascii="Palatino Linotype" w:eastAsia="FangSong" w:hAnsi="Palatino Linotype" w:cs="Bookman Old Style"/>
          <w:b/>
          <w:sz w:val="24"/>
          <w:szCs w:val="24"/>
        </w:rPr>
        <w:t>SUJETO OBLIGADO</w:t>
      </w:r>
      <w:r w:rsidRPr="006D31FA">
        <w:rPr>
          <w:rFonts w:ascii="Palatino Linotype" w:eastAsia="FangSong" w:hAnsi="Palatino Linotype" w:cs="Bookman Old Style"/>
          <w:sz w:val="24"/>
          <w:szCs w:val="24"/>
        </w:rPr>
        <w:t xml:space="preserve"> datos personales de carácter confidencial que ata</w:t>
      </w:r>
      <w:r w:rsidRPr="006D31FA">
        <w:rPr>
          <w:rFonts w:ascii="Palatino Linotype" w:eastAsia="FangSong" w:hAnsi="Palatino Linotype" w:cs="Calibri"/>
          <w:sz w:val="24"/>
          <w:szCs w:val="24"/>
        </w:rPr>
        <w:t>ñ</w:t>
      </w:r>
      <w:r w:rsidRPr="006D31FA">
        <w:rPr>
          <w:rFonts w:ascii="Palatino Linotype" w:eastAsia="FangSong" w:hAnsi="Palatino Linotype" w:cs="Bookman Old Style"/>
          <w:sz w:val="24"/>
          <w:szCs w:val="24"/>
        </w:rPr>
        <w:t>en a la esfera privada de dos servidores p</w:t>
      </w:r>
      <w:r w:rsidRPr="006D31FA">
        <w:rPr>
          <w:rFonts w:ascii="Palatino Linotype" w:eastAsia="FangSong" w:hAnsi="Palatino Linotype" w:cs="FangSong"/>
          <w:sz w:val="24"/>
          <w:szCs w:val="24"/>
        </w:rPr>
        <w:t>ú</w:t>
      </w:r>
      <w:r w:rsidRPr="006D31FA">
        <w:rPr>
          <w:rFonts w:ascii="Palatino Linotype" w:eastAsia="FangSong" w:hAnsi="Palatino Linotype" w:cs="Bookman Old Style"/>
          <w:sz w:val="24"/>
          <w:szCs w:val="24"/>
        </w:rPr>
        <w:t xml:space="preserve">blicos, por lo que es menester de este </w:t>
      </w:r>
      <w:r w:rsidRPr="006D31FA">
        <w:rPr>
          <w:rFonts w:ascii="Palatino Linotype" w:eastAsia="FangSong" w:hAnsi="Palatino Linotype" w:cs="Calibri"/>
          <w:sz w:val="24"/>
          <w:szCs w:val="24"/>
        </w:rPr>
        <w:t>Ó</w:t>
      </w:r>
      <w:r w:rsidRPr="006D31FA">
        <w:rPr>
          <w:rFonts w:ascii="Palatino Linotype" w:eastAsia="FangSong" w:hAnsi="Palatino Linotype" w:cs="Bookman Old Style"/>
          <w:sz w:val="24"/>
          <w:szCs w:val="24"/>
        </w:rPr>
        <w:t>rgano Garante informarle que en caso de realizar alguna actividad concerniente al tratamiento de datos personales será considerado como responsable en términos de la Ley Federal de Protección de Datos Personales en Posesión de los Particulares.</w:t>
      </w:r>
    </w:p>
    <w:p w:rsidR="005F792D" w:rsidRPr="006D31FA" w:rsidRDefault="005F792D" w:rsidP="006D31FA">
      <w:pPr>
        <w:pStyle w:val="Prrafodelista"/>
        <w:tabs>
          <w:tab w:val="left" w:pos="426"/>
        </w:tabs>
        <w:spacing w:line="360" w:lineRule="auto"/>
        <w:ind w:left="0"/>
        <w:jc w:val="both"/>
        <w:rPr>
          <w:rFonts w:ascii="Palatino Linotype" w:eastAsia="FangSong" w:hAnsi="Palatino Linotype" w:cs="Arial"/>
          <w:color w:val="000000" w:themeColor="text1"/>
          <w:sz w:val="24"/>
          <w:szCs w:val="24"/>
        </w:rPr>
      </w:pPr>
    </w:p>
    <w:p w:rsidR="005F792D" w:rsidRPr="006D31FA" w:rsidRDefault="005F792D" w:rsidP="006D31FA">
      <w:pPr>
        <w:pStyle w:val="Prrafodelista"/>
        <w:numPr>
          <w:ilvl w:val="0"/>
          <w:numId w:val="2"/>
        </w:numPr>
        <w:tabs>
          <w:tab w:val="left" w:pos="426"/>
        </w:tabs>
        <w:spacing w:after="0" w:line="360" w:lineRule="auto"/>
        <w:ind w:left="0" w:firstLine="0"/>
        <w:jc w:val="both"/>
        <w:rPr>
          <w:rFonts w:ascii="Palatino Linotype" w:eastAsia="FangSong" w:hAnsi="Palatino Linotype" w:cs="Arial"/>
          <w:color w:val="000000" w:themeColor="text1"/>
          <w:sz w:val="24"/>
          <w:szCs w:val="24"/>
        </w:rPr>
      </w:pPr>
      <w:r w:rsidRPr="006D31FA">
        <w:rPr>
          <w:rFonts w:ascii="Palatino Linotype" w:eastAsia="FangSong" w:hAnsi="Palatino Linotype" w:cs="Bookman Old Style"/>
          <w:sz w:val="24"/>
          <w:szCs w:val="24"/>
        </w:rPr>
        <w:t>En ese sentido, sirve traer a contexto el contenido del artículo 3, fracción XVIII de la normatividad citada en el párrafo anterior, que a la letra dispone lo siguiente:</w:t>
      </w:r>
    </w:p>
    <w:p w:rsidR="005F792D" w:rsidRPr="006D31FA" w:rsidRDefault="005F792D" w:rsidP="006D31FA">
      <w:pPr>
        <w:pStyle w:val="Prrafodelista"/>
        <w:tabs>
          <w:tab w:val="left" w:pos="426"/>
        </w:tabs>
        <w:spacing w:line="360" w:lineRule="auto"/>
        <w:ind w:left="0"/>
        <w:jc w:val="both"/>
        <w:rPr>
          <w:rFonts w:ascii="Palatino Linotype" w:eastAsia="FangSong" w:hAnsi="Palatino Linotype" w:cs="Arial"/>
          <w:color w:val="000000" w:themeColor="text1"/>
          <w:sz w:val="24"/>
          <w:szCs w:val="24"/>
        </w:rPr>
      </w:pPr>
    </w:p>
    <w:p w:rsidR="005F792D" w:rsidRPr="006D31FA" w:rsidRDefault="005F792D" w:rsidP="006D31FA">
      <w:pPr>
        <w:tabs>
          <w:tab w:val="left" w:pos="426"/>
        </w:tabs>
        <w:spacing w:line="360" w:lineRule="auto"/>
        <w:ind w:left="567" w:right="616"/>
        <w:jc w:val="both"/>
        <w:rPr>
          <w:rFonts w:ascii="Palatino Linotype" w:eastAsia="FangSong" w:hAnsi="Palatino Linotype"/>
          <w:i/>
          <w:sz w:val="24"/>
          <w:szCs w:val="24"/>
        </w:rPr>
      </w:pPr>
      <w:r w:rsidRPr="006D31FA">
        <w:rPr>
          <w:rFonts w:ascii="Palatino Linotype" w:eastAsia="FangSong" w:hAnsi="Palatino Linotype"/>
          <w:b/>
          <w:i/>
          <w:sz w:val="24"/>
          <w:szCs w:val="24"/>
        </w:rPr>
        <w:t>Artículo 3.-</w:t>
      </w:r>
      <w:r w:rsidRPr="006D31FA">
        <w:rPr>
          <w:rFonts w:ascii="Palatino Linotype" w:eastAsia="FangSong" w:hAnsi="Palatino Linotype"/>
          <w:i/>
          <w:sz w:val="24"/>
          <w:szCs w:val="24"/>
        </w:rPr>
        <w:t xml:space="preserve"> Para los efectos de esta Ley, se entenderá por:</w:t>
      </w:r>
    </w:p>
    <w:p w:rsidR="005F792D" w:rsidRPr="006D31FA" w:rsidRDefault="005F792D" w:rsidP="006D31FA">
      <w:pPr>
        <w:tabs>
          <w:tab w:val="left" w:pos="426"/>
        </w:tabs>
        <w:spacing w:line="360" w:lineRule="auto"/>
        <w:ind w:left="567" w:right="616"/>
        <w:jc w:val="both"/>
        <w:rPr>
          <w:rFonts w:ascii="Palatino Linotype" w:eastAsia="FangSong" w:hAnsi="Palatino Linotype"/>
          <w:i/>
          <w:sz w:val="24"/>
          <w:szCs w:val="24"/>
        </w:rPr>
      </w:pPr>
      <w:r w:rsidRPr="006D31FA">
        <w:rPr>
          <w:rFonts w:ascii="Palatino Linotype" w:eastAsia="FangSong" w:hAnsi="Palatino Linotype"/>
          <w:i/>
          <w:sz w:val="24"/>
          <w:szCs w:val="24"/>
        </w:rPr>
        <w:t>(…)</w:t>
      </w:r>
    </w:p>
    <w:p w:rsidR="005F792D" w:rsidRPr="006D31FA" w:rsidRDefault="005F792D" w:rsidP="006D31FA">
      <w:pPr>
        <w:tabs>
          <w:tab w:val="left" w:pos="426"/>
        </w:tabs>
        <w:spacing w:line="360" w:lineRule="auto"/>
        <w:ind w:left="567" w:right="616"/>
        <w:jc w:val="both"/>
        <w:rPr>
          <w:rFonts w:ascii="Palatino Linotype" w:eastAsia="FangSong" w:hAnsi="Palatino Linotype"/>
          <w:i/>
          <w:sz w:val="24"/>
          <w:szCs w:val="24"/>
        </w:rPr>
      </w:pPr>
      <w:r w:rsidRPr="006D31FA">
        <w:rPr>
          <w:rFonts w:ascii="Palatino Linotype" w:eastAsia="FangSong" w:hAnsi="Palatino Linotype"/>
          <w:b/>
          <w:i/>
          <w:sz w:val="24"/>
          <w:szCs w:val="24"/>
        </w:rPr>
        <w:t>XVIII. Tratamiento:</w:t>
      </w:r>
      <w:r w:rsidRPr="006D31FA">
        <w:rPr>
          <w:rFonts w:ascii="Palatino Linotype" w:eastAsia="FangSong" w:hAnsi="Palatino Linotype"/>
          <w:i/>
          <w:sz w:val="24"/>
          <w:szCs w:val="24"/>
        </w:rPr>
        <w:t xml:space="preserve"> La obtención, uso, divulgación o almacenamiento de datos personales, por cualquier medio. El uso abarca cualquier acción de acceso, manejo, aprovechamiento, transferencia o disposición de datos personales.</w:t>
      </w:r>
    </w:p>
    <w:p w:rsidR="005F792D" w:rsidRPr="006D31FA" w:rsidRDefault="005F792D" w:rsidP="006D31FA">
      <w:pPr>
        <w:tabs>
          <w:tab w:val="left" w:pos="426"/>
        </w:tabs>
        <w:spacing w:line="360" w:lineRule="auto"/>
        <w:ind w:left="567" w:right="616"/>
        <w:jc w:val="both"/>
        <w:rPr>
          <w:rFonts w:ascii="Palatino Linotype" w:eastAsia="FangSong" w:hAnsi="Palatino Linotype"/>
          <w:i/>
          <w:sz w:val="24"/>
          <w:szCs w:val="24"/>
        </w:rPr>
      </w:pPr>
      <w:r w:rsidRPr="006D31FA">
        <w:rPr>
          <w:rFonts w:ascii="Palatino Linotype" w:eastAsia="FangSong" w:hAnsi="Palatino Linotype"/>
          <w:i/>
          <w:sz w:val="24"/>
          <w:szCs w:val="24"/>
        </w:rPr>
        <w:t>(…)”</w:t>
      </w:r>
    </w:p>
    <w:p w:rsidR="005F792D" w:rsidRPr="006D31FA" w:rsidRDefault="005F792D" w:rsidP="006D31FA">
      <w:pPr>
        <w:tabs>
          <w:tab w:val="left" w:pos="426"/>
        </w:tabs>
        <w:spacing w:line="360" w:lineRule="auto"/>
        <w:ind w:left="567" w:right="616"/>
        <w:jc w:val="both"/>
        <w:rPr>
          <w:rFonts w:ascii="Palatino Linotype" w:eastAsia="FangSong" w:hAnsi="Palatino Linotype" w:cs="Bookman Old Style"/>
          <w:sz w:val="24"/>
          <w:szCs w:val="24"/>
        </w:rPr>
      </w:pPr>
      <w:r w:rsidRPr="006D31FA">
        <w:rPr>
          <w:rFonts w:ascii="Palatino Linotype" w:eastAsia="FangSong" w:hAnsi="Palatino Linotype"/>
          <w:sz w:val="24"/>
          <w:szCs w:val="24"/>
        </w:rPr>
        <w:t>(</w:t>
      </w:r>
      <w:r w:rsidRPr="006D31FA">
        <w:rPr>
          <w:rFonts w:ascii="Palatino Linotype" w:eastAsia="FangSong" w:hAnsi="Palatino Linotype" w:cs="Calibri"/>
          <w:sz w:val="24"/>
          <w:szCs w:val="24"/>
        </w:rPr>
        <w:t>É</w:t>
      </w:r>
      <w:r w:rsidRPr="006D31FA">
        <w:rPr>
          <w:rFonts w:ascii="Palatino Linotype" w:eastAsia="FangSong" w:hAnsi="Palatino Linotype"/>
          <w:sz w:val="24"/>
          <w:szCs w:val="24"/>
        </w:rPr>
        <w:t>nfasis a</w:t>
      </w:r>
      <w:r w:rsidRPr="006D31FA">
        <w:rPr>
          <w:rFonts w:ascii="Palatino Linotype" w:eastAsia="FangSong" w:hAnsi="Palatino Linotype" w:cs="Calibri"/>
          <w:sz w:val="24"/>
          <w:szCs w:val="24"/>
        </w:rPr>
        <w:t>ñ</w:t>
      </w:r>
      <w:r w:rsidRPr="006D31FA">
        <w:rPr>
          <w:rFonts w:ascii="Palatino Linotype" w:eastAsia="FangSong" w:hAnsi="Palatino Linotype"/>
          <w:sz w:val="24"/>
          <w:szCs w:val="24"/>
        </w:rPr>
        <w:t>adido)</w:t>
      </w:r>
    </w:p>
    <w:p w:rsidR="005F792D" w:rsidRPr="006D31FA" w:rsidRDefault="005F792D" w:rsidP="006D31FA">
      <w:pPr>
        <w:pStyle w:val="Prrafodelista"/>
        <w:tabs>
          <w:tab w:val="left" w:pos="426"/>
        </w:tabs>
        <w:spacing w:line="360" w:lineRule="auto"/>
        <w:ind w:left="0"/>
        <w:jc w:val="both"/>
        <w:rPr>
          <w:rFonts w:ascii="Palatino Linotype" w:eastAsia="FangSong" w:hAnsi="Palatino Linotype" w:cs="Arial"/>
          <w:color w:val="000000" w:themeColor="text1"/>
          <w:sz w:val="24"/>
          <w:szCs w:val="24"/>
        </w:rPr>
      </w:pPr>
    </w:p>
    <w:p w:rsidR="005F792D" w:rsidRPr="006D31FA" w:rsidRDefault="005F792D" w:rsidP="006D31FA">
      <w:pPr>
        <w:pStyle w:val="Prrafodelista"/>
        <w:numPr>
          <w:ilvl w:val="0"/>
          <w:numId w:val="2"/>
        </w:numPr>
        <w:tabs>
          <w:tab w:val="left" w:pos="426"/>
        </w:tabs>
        <w:spacing w:after="0" w:line="360" w:lineRule="auto"/>
        <w:ind w:left="0" w:firstLine="0"/>
        <w:jc w:val="both"/>
        <w:rPr>
          <w:rFonts w:ascii="Palatino Linotype" w:eastAsia="FangSong" w:hAnsi="Palatino Linotype" w:cs="Arial"/>
          <w:color w:val="000000" w:themeColor="text1"/>
          <w:sz w:val="24"/>
          <w:szCs w:val="24"/>
        </w:rPr>
      </w:pPr>
      <w:r w:rsidRPr="006D31FA">
        <w:rPr>
          <w:rFonts w:ascii="Palatino Linotype" w:eastAsia="FangSong" w:hAnsi="Palatino Linotype" w:cs="Bookman Old Style"/>
          <w:sz w:val="24"/>
          <w:szCs w:val="24"/>
        </w:rPr>
        <w:t>Bajo ese escenario, el particular deberá procurar el buen uso que le dé a la información proporcionada, tratándose de datos personales que le fueron entregados por error, y que en el supuesto de hacer mal uso de los mismos, con la finalidad de producir un da</w:t>
      </w:r>
      <w:r w:rsidRPr="006D31FA">
        <w:rPr>
          <w:rFonts w:ascii="Palatino Linotype" w:eastAsia="FangSong" w:hAnsi="Palatino Linotype" w:cs="Calibri"/>
          <w:sz w:val="24"/>
          <w:szCs w:val="24"/>
        </w:rPr>
        <w:t>ñ</w:t>
      </w:r>
      <w:r w:rsidRPr="006D31FA">
        <w:rPr>
          <w:rFonts w:ascii="Palatino Linotype" w:eastAsia="FangSong" w:hAnsi="Palatino Linotype" w:cs="Bookman Old Style"/>
          <w:sz w:val="24"/>
          <w:szCs w:val="24"/>
        </w:rPr>
        <w:t xml:space="preserve">o al titular de los datos le serán aplicables las sanciones previstas en el artículo 64 del ordenamiento en mérito, conforme a la infracción que según pudiera llegar a cometerse, independientemente de la responsabilidad que tiene el </w:t>
      </w:r>
      <w:r w:rsidRPr="006D31FA">
        <w:rPr>
          <w:rFonts w:ascii="Palatino Linotype" w:eastAsia="FangSong" w:hAnsi="Palatino Linotype" w:cs="Bookman Old Style"/>
          <w:b/>
          <w:sz w:val="24"/>
          <w:szCs w:val="24"/>
        </w:rPr>
        <w:t>SUJETO OBLIGADO</w:t>
      </w:r>
      <w:r w:rsidRPr="006D31FA">
        <w:rPr>
          <w:rFonts w:ascii="Palatino Linotype" w:eastAsia="FangSong" w:hAnsi="Palatino Linotype" w:cs="Bookman Old Style"/>
          <w:sz w:val="24"/>
          <w:szCs w:val="24"/>
        </w:rPr>
        <w:t xml:space="preserve"> por la probable violación a la privacidad de las personas, tema que resolverá y analizará el </w:t>
      </w:r>
      <w:r w:rsidRPr="006D31FA">
        <w:rPr>
          <w:rFonts w:ascii="Palatino Linotype" w:eastAsia="FangSong" w:hAnsi="Palatino Linotype" w:cs="Calibri"/>
          <w:sz w:val="24"/>
          <w:szCs w:val="24"/>
        </w:rPr>
        <w:t>Ó</w:t>
      </w:r>
      <w:r w:rsidRPr="006D31FA">
        <w:rPr>
          <w:rFonts w:ascii="Palatino Linotype" w:eastAsia="FangSong" w:hAnsi="Palatino Linotype" w:cs="Bookman Old Style"/>
          <w:sz w:val="24"/>
          <w:szCs w:val="24"/>
        </w:rPr>
        <w:t>rgano de Control Interno de este Organismo Garante, bajo los fundamentos jur</w:t>
      </w:r>
      <w:r w:rsidRPr="006D31FA">
        <w:rPr>
          <w:rFonts w:ascii="Palatino Linotype" w:eastAsia="FangSong" w:hAnsi="Palatino Linotype" w:cs="FangSong"/>
          <w:sz w:val="24"/>
          <w:szCs w:val="24"/>
        </w:rPr>
        <w:t>í</w:t>
      </w:r>
      <w:r w:rsidRPr="006D31FA">
        <w:rPr>
          <w:rFonts w:ascii="Palatino Linotype" w:eastAsia="FangSong" w:hAnsi="Palatino Linotype" w:cs="Bookman Old Style"/>
          <w:sz w:val="24"/>
          <w:szCs w:val="24"/>
        </w:rPr>
        <w:t>dicos que se se</w:t>
      </w:r>
      <w:r w:rsidRPr="006D31FA">
        <w:rPr>
          <w:rFonts w:ascii="Palatino Linotype" w:eastAsia="FangSong" w:hAnsi="Palatino Linotype" w:cs="Calibri"/>
          <w:sz w:val="24"/>
          <w:szCs w:val="24"/>
        </w:rPr>
        <w:t>ñ</w:t>
      </w:r>
      <w:r w:rsidRPr="006D31FA">
        <w:rPr>
          <w:rFonts w:ascii="Palatino Linotype" w:eastAsia="FangSong" w:hAnsi="Palatino Linotype" w:cs="Bookman Old Style"/>
          <w:sz w:val="24"/>
          <w:szCs w:val="24"/>
        </w:rPr>
        <w:t xml:space="preserve">alan en el Considerando </w:t>
      </w:r>
      <w:r w:rsidRPr="006D31FA">
        <w:rPr>
          <w:rFonts w:ascii="Palatino Linotype" w:eastAsia="FangSong" w:hAnsi="Palatino Linotype" w:cs="Bookman Old Style"/>
          <w:b/>
          <w:sz w:val="24"/>
          <w:szCs w:val="24"/>
        </w:rPr>
        <w:t>CUARTO</w:t>
      </w:r>
      <w:r w:rsidRPr="006D31FA">
        <w:rPr>
          <w:rFonts w:ascii="Palatino Linotype" w:eastAsia="FangSong" w:hAnsi="Palatino Linotype" w:cs="Bookman Old Style"/>
          <w:sz w:val="24"/>
          <w:szCs w:val="24"/>
        </w:rPr>
        <w:t xml:space="preserve"> de la presente resolución.</w:t>
      </w:r>
    </w:p>
    <w:p w:rsidR="00732CC4" w:rsidRPr="006D31FA" w:rsidRDefault="00732CC4" w:rsidP="006D31FA">
      <w:pPr>
        <w:pStyle w:val="Prrafodelista"/>
        <w:tabs>
          <w:tab w:val="left" w:pos="426"/>
        </w:tabs>
        <w:spacing w:after="0" w:line="360" w:lineRule="auto"/>
        <w:ind w:left="0"/>
        <w:jc w:val="both"/>
        <w:rPr>
          <w:rFonts w:ascii="Palatino Linotype" w:eastAsia="FangSong" w:hAnsi="Palatino Linotype" w:cs="Arial"/>
          <w:color w:val="000000" w:themeColor="text1"/>
          <w:sz w:val="24"/>
          <w:szCs w:val="24"/>
        </w:rPr>
      </w:pPr>
    </w:p>
    <w:p w:rsidR="005F792D" w:rsidRPr="006D31FA" w:rsidRDefault="005F792D" w:rsidP="006D31FA">
      <w:pPr>
        <w:keepNext/>
        <w:keepLines/>
        <w:spacing w:before="240" w:after="0" w:line="360" w:lineRule="auto"/>
        <w:outlineLvl w:val="0"/>
        <w:rPr>
          <w:rFonts w:ascii="Palatino Linotype" w:eastAsia="FangSong" w:hAnsi="Palatino Linotype" w:cs="Arial"/>
          <w:b/>
          <w:sz w:val="24"/>
          <w:szCs w:val="24"/>
          <w:lang w:val="es-ES_tradnl" w:eastAsia="es-MX"/>
        </w:rPr>
      </w:pPr>
      <w:bookmarkStart w:id="58" w:name="_Toc19119321"/>
      <w:bookmarkStart w:id="59" w:name="_Toc19106619"/>
      <w:bookmarkStart w:id="60" w:name="_Toc21595901"/>
      <w:bookmarkStart w:id="61" w:name="_Toc22647449"/>
      <w:r w:rsidRPr="006D31FA">
        <w:rPr>
          <w:rFonts w:ascii="Palatino Linotype" w:eastAsia="FangSong" w:hAnsi="Palatino Linotype" w:cstheme="majorBidi"/>
          <w:b/>
          <w:sz w:val="24"/>
          <w:szCs w:val="24"/>
          <w:lang w:val="es-ES_tradnl" w:eastAsia="es-ES"/>
        </w:rPr>
        <w:t>CUARTO. Vista a los órganos de control interno</w:t>
      </w:r>
      <w:bookmarkEnd w:id="58"/>
      <w:bookmarkEnd w:id="59"/>
      <w:bookmarkEnd w:id="60"/>
      <w:bookmarkEnd w:id="61"/>
    </w:p>
    <w:p w:rsidR="005F792D" w:rsidRPr="006D31FA" w:rsidRDefault="005F792D" w:rsidP="006D31FA">
      <w:pPr>
        <w:spacing w:line="360" w:lineRule="auto"/>
        <w:ind w:left="720"/>
        <w:contextualSpacing/>
        <w:rPr>
          <w:rFonts w:ascii="Palatino Linotype" w:eastAsia="FangSong" w:hAnsi="Palatino Linotype" w:cs="Arial"/>
          <w:sz w:val="24"/>
          <w:szCs w:val="24"/>
          <w:lang w:val="es-ES_tradnl" w:eastAsia="es-MX"/>
        </w:rPr>
      </w:pPr>
    </w:p>
    <w:p w:rsidR="005F792D" w:rsidRPr="006D31FA" w:rsidRDefault="005F792D" w:rsidP="006D31FA">
      <w:pPr>
        <w:numPr>
          <w:ilvl w:val="0"/>
          <w:numId w:val="2"/>
        </w:numPr>
        <w:spacing w:after="0" w:line="360" w:lineRule="auto"/>
        <w:ind w:left="0" w:firstLine="0"/>
        <w:contextualSpacing/>
        <w:jc w:val="both"/>
        <w:rPr>
          <w:rFonts w:ascii="Palatino Linotype" w:eastAsia="FangSong" w:hAnsi="Palatino Linotype" w:cs="Times New Roman"/>
          <w:sz w:val="24"/>
          <w:szCs w:val="24"/>
          <w:lang w:val="es-ES_tradnl" w:eastAsia="es-ES"/>
        </w:rPr>
      </w:pPr>
      <w:r w:rsidRPr="006D31FA">
        <w:rPr>
          <w:rFonts w:ascii="Palatino Linotype" w:eastAsia="FangSong" w:hAnsi="Palatino Linotype" w:cs="Times New Roman"/>
          <w:sz w:val="24"/>
          <w:szCs w:val="24"/>
          <w:lang w:val="es-ES_tradnl" w:eastAsia="es-ES"/>
        </w:rPr>
        <w:t xml:space="preserve">Es </w:t>
      </w:r>
      <w:r w:rsidRPr="006D31FA">
        <w:rPr>
          <w:rFonts w:ascii="Palatino Linotype" w:eastAsia="FangSong" w:hAnsi="Palatino Linotype" w:cs="Arial"/>
          <w:sz w:val="24"/>
          <w:szCs w:val="24"/>
          <w:lang w:val="es-ES_tradnl" w:eastAsia="es-ES"/>
        </w:rPr>
        <w:t>necesario</w:t>
      </w:r>
      <w:r w:rsidRPr="006D31FA">
        <w:rPr>
          <w:rFonts w:ascii="Palatino Linotype" w:eastAsia="FangSong"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6D31FA">
        <w:rPr>
          <w:rFonts w:ascii="Palatino Linotype" w:eastAsia="FangSong" w:hAnsi="Palatino Linotype" w:cs="Times New Roman"/>
          <w:b/>
          <w:sz w:val="24"/>
          <w:szCs w:val="24"/>
          <w:u w:val="single"/>
          <w:lang w:val="es-ES_tradnl" w:eastAsia="es-ES"/>
        </w:rPr>
        <w:t>por proporcionar de manera involuntaria información confidencial contenida en la respuesta;</w:t>
      </w:r>
      <w:r w:rsidRPr="006D31FA">
        <w:rPr>
          <w:rFonts w:ascii="Palatino Linotype" w:eastAsia="FangSong"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5F792D" w:rsidRPr="006D31FA" w:rsidRDefault="005F792D" w:rsidP="006D31FA">
      <w:pPr>
        <w:spacing w:after="0" w:line="360" w:lineRule="auto"/>
        <w:contextualSpacing/>
        <w:jc w:val="both"/>
        <w:rPr>
          <w:rFonts w:ascii="Palatino Linotype" w:eastAsia="FangSong" w:hAnsi="Palatino Linotype" w:cs="Times New Roman"/>
          <w:sz w:val="24"/>
          <w:szCs w:val="24"/>
          <w:lang w:val="es-ES_tradnl" w:eastAsia="es-ES"/>
        </w:rPr>
      </w:pPr>
    </w:p>
    <w:p w:rsidR="005F792D" w:rsidRPr="006D31FA" w:rsidRDefault="005F792D" w:rsidP="006D31FA">
      <w:pPr>
        <w:numPr>
          <w:ilvl w:val="0"/>
          <w:numId w:val="2"/>
        </w:numPr>
        <w:tabs>
          <w:tab w:val="left" w:pos="66"/>
        </w:tabs>
        <w:spacing w:after="0" w:line="360" w:lineRule="auto"/>
        <w:ind w:left="0" w:firstLine="0"/>
        <w:contextualSpacing/>
        <w:jc w:val="both"/>
        <w:rPr>
          <w:rFonts w:ascii="Palatino Linotype" w:eastAsia="FangSong" w:hAnsi="Palatino Linotype" w:cs="Times New Roman"/>
          <w:sz w:val="24"/>
          <w:szCs w:val="24"/>
          <w:lang w:val="es-ES_tradnl" w:eastAsia="es-ES"/>
        </w:rPr>
      </w:pPr>
      <w:r w:rsidRPr="006D31FA">
        <w:rPr>
          <w:rFonts w:ascii="Palatino Linotype" w:eastAsia="FangSong" w:hAnsi="Palatino Linotype" w:cs="Times New Roman"/>
          <w:sz w:val="24"/>
          <w:szCs w:val="24"/>
          <w:lang w:val="es-ES_tradnl" w:eastAsia="es-ES"/>
        </w:rPr>
        <w:t>Por ello, es conveniente se</w:t>
      </w:r>
      <w:r w:rsidRPr="006D31FA">
        <w:rPr>
          <w:rFonts w:ascii="Palatino Linotype" w:eastAsia="FangSong" w:hAnsi="Palatino Linotype" w:cs="Calibri"/>
          <w:sz w:val="24"/>
          <w:szCs w:val="24"/>
          <w:lang w:val="es-ES_tradnl" w:eastAsia="es-ES"/>
        </w:rPr>
        <w:t>ñ</w:t>
      </w:r>
      <w:r w:rsidRPr="006D31FA">
        <w:rPr>
          <w:rFonts w:ascii="Palatino Linotype" w:eastAsia="FangSong" w:hAnsi="Palatino Linotype" w:cs="Times New Roman"/>
          <w:sz w:val="24"/>
          <w:szCs w:val="24"/>
          <w:lang w:val="es-ES_tradnl" w:eastAsia="es-ES"/>
        </w:rPr>
        <w:t>alar la fracci</w:t>
      </w:r>
      <w:r w:rsidRPr="006D31FA">
        <w:rPr>
          <w:rFonts w:ascii="Palatino Linotype" w:eastAsia="FangSong" w:hAnsi="Palatino Linotype" w:cs="FangSong"/>
          <w:sz w:val="24"/>
          <w:szCs w:val="24"/>
          <w:lang w:val="es-ES_tradnl" w:eastAsia="es-ES"/>
        </w:rPr>
        <w:t>ó</w:t>
      </w:r>
      <w:r w:rsidRPr="006D31FA">
        <w:rPr>
          <w:rFonts w:ascii="Palatino Linotype" w:eastAsia="FangSong" w:hAnsi="Palatino Linotype" w:cs="Times New Roman"/>
          <w:sz w:val="24"/>
          <w:szCs w:val="24"/>
          <w:lang w:val="es-ES_tradnl" w:eastAsia="es-ES"/>
        </w:rPr>
        <w:t>n X, del art</w:t>
      </w:r>
      <w:r w:rsidRPr="006D31FA">
        <w:rPr>
          <w:rFonts w:ascii="Palatino Linotype" w:eastAsia="FangSong" w:hAnsi="Palatino Linotype" w:cs="FangSong"/>
          <w:sz w:val="24"/>
          <w:szCs w:val="24"/>
          <w:lang w:val="es-ES_tradnl" w:eastAsia="es-ES"/>
        </w:rPr>
        <w:t>í</w:t>
      </w:r>
      <w:r w:rsidRPr="006D31FA">
        <w:rPr>
          <w:rFonts w:ascii="Palatino Linotype" w:eastAsia="FangSong" w:hAnsi="Palatino Linotype" w:cs="Times New Roman"/>
          <w:sz w:val="24"/>
          <w:szCs w:val="24"/>
          <w:lang w:val="es-ES_tradnl" w:eastAsia="es-ES"/>
        </w:rPr>
        <w:t>culo 36, de la Ley de Transparencia y Acceso a la Informaci</w:t>
      </w:r>
      <w:r w:rsidRPr="006D31FA">
        <w:rPr>
          <w:rFonts w:ascii="Palatino Linotype" w:eastAsia="FangSong" w:hAnsi="Palatino Linotype" w:cs="FangSong"/>
          <w:sz w:val="24"/>
          <w:szCs w:val="24"/>
          <w:lang w:val="es-ES_tradnl" w:eastAsia="es-ES"/>
        </w:rPr>
        <w:t>ó</w:t>
      </w:r>
      <w:r w:rsidRPr="006D31FA">
        <w:rPr>
          <w:rFonts w:ascii="Palatino Linotype" w:eastAsia="FangSong" w:hAnsi="Palatino Linotype" w:cs="Times New Roman"/>
          <w:sz w:val="24"/>
          <w:szCs w:val="24"/>
          <w:lang w:val="es-ES_tradnl" w:eastAsia="es-ES"/>
        </w:rPr>
        <w:t>n P</w:t>
      </w:r>
      <w:r w:rsidRPr="006D31FA">
        <w:rPr>
          <w:rFonts w:ascii="Palatino Linotype" w:eastAsia="FangSong" w:hAnsi="Palatino Linotype" w:cs="FangSong"/>
          <w:sz w:val="24"/>
          <w:szCs w:val="24"/>
          <w:lang w:val="es-ES_tradnl" w:eastAsia="es-ES"/>
        </w:rPr>
        <w:t>ú</w:t>
      </w:r>
      <w:r w:rsidRPr="006D31FA">
        <w:rPr>
          <w:rFonts w:ascii="Palatino Linotype" w:eastAsia="FangSong" w:hAnsi="Palatino Linotype" w:cs="Times New Roman"/>
          <w:sz w:val="24"/>
          <w:szCs w:val="24"/>
          <w:lang w:val="es-ES_tradnl" w:eastAsia="es-ES"/>
        </w:rPr>
        <w:t>blica del Estado de M</w:t>
      </w:r>
      <w:r w:rsidRPr="006D31FA">
        <w:rPr>
          <w:rFonts w:ascii="Palatino Linotype" w:eastAsia="FangSong" w:hAnsi="Palatino Linotype" w:cs="FangSong"/>
          <w:sz w:val="24"/>
          <w:szCs w:val="24"/>
          <w:lang w:val="es-ES_tradnl" w:eastAsia="es-ES"/>
        </w:rPr>
        <w:t>é</w:t>
      </w:r>
      <w:r w:rsidRPr="006D31FA">
        <w:rPr>
          <w:rFonts w:ascii="Palatino Linotype" w:eastAsia="FangSong" w:hAnsi="Palatino Linotype" w:cs="Times New Roman"/>
          <w:sz w:val="24"/>
          <w:szCs w:val="24"/>
          <w:lang w:val="es-ES_tradnl" w:eastAsia="es-ES"/>
        </w:rPr>
        <w:t>xico y Municipios, que establece:</w:t>
      </w:r>
    </w:p>
    <w:p w:rsidR="005F792D" w:rsidRPr="006D31FA" w:rsidRDefault="005F792D" w:rsidP="006D31FA">
      <w:pPr>
        <w:spacing w:after="0" w:line="360" w:lineRule="auto"/>
        <w:ind w:left="567" w:right="567"/>
        <w:contextualSpacing/>
        <w:rPr>
          <w:rFonts w:ascii="Palatino Linotype" w:eastAsia="FangSong" w:hAnsi="Palatino Linotype" w:cs="Times New Roman"/>
          <w:noProof/>
          <w:sz w:val="24"/>
          <w:szCs w:val="24"/>
          <w:lang w:val="es-ES_tradnl" w:eastAsia="es-ES"/>
        </w:rPr>
      </w:pPr>
    </w:p>
    <w:p w:rsidR="005F792D" w:rsidRPr="006D31FA" w:rsidRDefault="005F792D" w:rsidP="006D31FA">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“Artículo 36. El Instituto tendrá, en el ámbito de su competencia, las siguientes atribuciones:</w:t>
      </w:r>
    </w:p>
    <w:p w:rsidR="005F792D" w:rsidRPr="006D31FA" w:rsidRDefault="005F792D" w:rsidP="006D31FA">
      <w:pPr>
        <w:spacing w:after="0" w:line="360" w:lineRule="auto"/>
        <w:ind w:left="567" w:right="567"/>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w:t>
      </w:r>
    </w:p>
    <w:p w:rsidR="005F792D" w:rsidRPr="006D31FA" w:rsidRDefault="005F792D" w:rsidP="006D31FA">
      <w:pPr>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 xml:space="preserve">X. Hacer del conocimiento del órgano de control interno o equivalente de cada Sujeto Obligado las infracciones a esta Ley; </w:t>
      </w:r>
    </w:p>
    <w:p w:rsidR="005F792D" w:rsidRPr="006D31FA" w:rsidRDefault="005F792D" w:rsidP="006D31FA">
      <w:pPr>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w:t>
      </w:r>
    </w:p>
    <w:p w:rsidR="005F792D" w:rsidRPr="006D31FA" w:rsidRDefault="005F792D" w:rsidP="006D31FA">
      <w:pPr>
        <w:numPr>
          <w:ilvl w:val="0"/>
          <w:numId w:val="2"/>
        </w:numPr>
        <w:tabs>
          <w:tab w:val="left" w:pos="66"/>
        </w:tabs>
        <w:spacing w:after="0" w:line="360" w:lineRule="auto"/>
        <w:ind w:left="0" w:firstLine="0"/>
        <w:contextualSpacing/>
        <w:jc w:val="both"/>
        <w:rPr>
          <w:rFonts w:ascii="Palatino Linotype" w:eastAsia="FangSong" w:hAnsi="Palatino Linotype" w:cs="Arial"/>
          <w:sz w:val="24"/>
          <w:szCs w:val="24"/>
          <w:lang w:val="es-ES_tradnl" w:eastAsia="es-ES"/>
        </w:rPr>
      </w:pPr>
      <w:r w:rsidRPr="006D31FA">
        <w:rPr>
          <w:rFonts w:ascii="Palatino Linotype" w:eastAsia="FangSong"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6D31FA">
        <w:rPr>
          <w:rFonts w:ascii="Palatino Linotype" w:eastAsia="FangSong" w:hAnsi="Palatino Linotype" w:cs="Arial"/>
          <w:sz w:val="24"/>
          <w:szCs w:val="24"/>
          <w:lang w:val="es-ES_tradnl" w:eastAsia="es-ES"/>
        </w:rPr>
        <w:t>en la Ley de Transparencia Acceso a la Información Pública del Estado de México y Municipios específicamente en sus artículos 190, 222 y 223 que se</w:t>
      </w:r>
      <w:r w:rsidRPr="006D31FA">
        <w:rPr>
          <w:rFonts w:ascii="Palatino Linotype" w:eastAsia="FangSong" w:hAnsi="Palatino Linotype" w:cs="Calibri"/>
          <w:sz w:val="24"/>
          <w:szCs w:val="24"/>
          <w:lang w:val="es-ES_tradnl" w:eastAsia="es-ES"/>
        </w:rPr>
        <w:t>ñ</w:t>
      </w:r>
      <w:r w:rsidRPr="006D31FA">
        <w:rPr>
          <w:rFonts w:ascii="Palatino Linotype" w:eastAsia="FangSong" w:hAnsi="Palatino Linotype" w:cs="Arial"/>
          <w:sz w:val="24"/>
          <w:szCs w:val="24"/>
          <w:lang w:val="es-ES_tradnl" w:eastAsia="es-ES"/>
        </w:rPr>
        <w:t>alan lo siguiente:</w:t>
      </w:r>
    </w:p>
    <w:p w:rsidR="005F792D" w:rsidRPr="006D31FA" w:rsidRDefault="005F792D" w:rsidP="006D31FA">
      <w:pPr>
        <w:tabs>
          <w:tab w:val="left" w:pos="66"/>
        </w:tabs>
        <w:spacing w:after="0" w:line="360" w:lineRule="auto"/>
        <w:contextualSpacing/>
        <w:jc w:val="both"/>
        <w:rPr>
          <w:rFonts w:ascii="Palatino Linotype" w:eastAsia="FangSong" w:hAnsi="Palatino Linotype" w:cs="Arial"/>
          <w:sz w:val="24"/>
          <w:szCs w:val="24"/>
          <w:lang w:val="es-ES_tradnl" w:eastAsia="es-ES"/>
        </w:rPr>
      </w:pPr>
    </w:p>
    <w:p w:rsidR="005F792D" w:rsidRPr="006D31FA" w:rsidRDefault="005F792D" w:rsidP="006D31FA">
      <w:pPr>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F792D" w:rsidRPr="006D31FA" w:rsidRDefault="005F792D" w:rsidP="006D31FA">
      <w:pPr>
        <w:spacing w:after="0" w:line="360" w:lineRule="auto"/>
        <w:ind w:left="567" w:right="616"/>
        <w:contextualSpacing/>
        <w:jc w:val="both"/>
        <w:rPr>
          <w:rFonts w:ascii="Palatino Linotype" w:eastAsia="FangSong" w:hAnsi="Palatino Linotype" w:cs="Times New Roman"/>
          <w:i/>
          <w:sz w:val="24"/>
          <w:szCs w:val="24"/>
          <w:lang w:val="es-ES_tradnl" w:eastAsia="es-ES"/>
        </w:rPr>
      </w:pPr>
    </w:p>
    <w:p w:rsidR="005F792D" w:rsidRPr="006D31FA" w:rsidRDefault="005F792D" w:rsidP="006D31FA">
      <w:pPr>
        <w:tabs>
          <w:tab w:val="left" w:pos="8080"/>
        </w:tabs>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5F792D" w:rsidRPr="006D31FA" w:rsidRDefault="005F792D" w:rsidP="006D31FA">
      <w:pPr>
        <w:tabs>
          <w:tab w:val="left" w:pos="8080"/>
        </w:tabs>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w:t>
      </w:r>
    </w:p>
    <w:p w:rsidR="005F792D" w:rsidRPr="006D31FA" w:rsidRDefault="005F792D" w:rsidP="006D31FA">
      <w:pPr>
        <w:tabs>
          <w:tab w:val="left" w:pos="8080"/>
        </w:tabs>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b/>
          <w:i/>
          <w:sz w:val="24"/>
          <w:szCs w:val="24"/>
          <w:lang w:val="es-ES_tradnl" w:eastAsia="es-ES"/>
        </w:rPr>
        <w:t>I. Cualquier acto u omisión que provoque la suspensión o deficiencia en la atención de las solicitudes de información</w:t>
      </w:r>
      <w:r w:rsidRPr="006D31FA">
        <w:rPr>
          <w:rFonts w:ascii="Palatino Linotype" w:eastAsia="FangSong" w:hAnsi="Palatino Linotype" w:cs="Times New Roman"/>
          <w:i/>
          <w:sz w:val="24"/>
          <w:szCs w:val="24"/>
          <w:lang w:val="es-ES_tradnl" w:eastAsia="es-ES"/>
        </w:rPr>
        <w:t>;</w:t>
      </w:r>
    </w:p>
    <w:p w:rsidR="005F792D" w:rsidRPr="006D31FA" w:rsidRDefault="005F792D" w:rsidP="006D31FA">
      <w:pPr>
        <w:tabs>
          <w:tab w:val="left" w:pos="8080"/>
        </w:tabs>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b/>
          <w:i/>
          <w:sz w:val="24"/>
          <w:szCs w:val="24"/>
          <w:lang w:val="es-ES_tradnl" w:eastAsia="es-ES"/>
        </w:rPr>
        <w:t xml:space="preserve">II. </w:t>
      </w:r>
      <w:r w:rsidRPr="006D31FA">
        <w:rPr>
          <w:rFonts w:ascii="Palatino Linotype" w:eastAsia="FangSong" w:hAnsi="Palatino Linotype" w:cs="Times New Roman"/>
          <w:i/>
          <w:sz w:val="24"/>
          <w:szCs w:val="24"/>
          <w:lang w:val="es-ES_tradnl" w:eastAsia="es-ES"/>
        </w:rPr>
        <w:t>La falta de respuesta a las solicitudes de información en los plazos se</w:t>
      </w:r>
      <w:r w:rsidRPr="006D31FA">
        <w:rPr>
          <w:rFonts w:ascii="Palatino Linotype" w:eastAsia="FangSong" w:hAnsi="Palatino Linotype" w:cs="Calibri"/>
          <w:i/>
          <w:sz w:val="24"/>
          <w:szCs w:val="24"/>
          <w:lang w:val="es-ES_tradnl" w:eastAsia="es-ES"/>
        </w:rPr>
        <w:t>ñ</w:t>
      </w:r>
      <w:r w:rsidRPr="006D31FA">
        <w:rPr>
          <w:rFonts w:ascii="Palatino Linotype" w:eastAsia="FangSong" w:hAnsi="Palatino Linotype" w:cs="Times New Roman"/>
          <w:i/>
          <w:sz w:val="24"/>
          <w:szCs w:val="24"/>
          <w:lang w:val="es-ES_tradnl" w:eastAsia="es-ES"/>
        </w:rPr>
        <w:t>alados en la normatividad aplicable;</w:t>
      </w:r>
    </w:p>
    <w:p w:rsidR="005F792D" w:rsidRPr="006D31FA" w:rsidRDefault="005F792D" w:rsidP="006D31FA">
      <w:pPr>
        <w:tabs>
          <w:tab w:val="left" w:pos="8080"/>
        </w:tabs>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w:t>
      </w:r>
    </w:p>
    <w:p w:rsidR="005F792D" w:rsidRPr="006D31FA" w:rsidRDefault="005F792D" w:rsidP="006D31FA">
      <w:pPr>
        <w:tabs>
          <w:tab w:val="left" w:pos="8080"/>
        </w:tabs>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 xml:space="preserve">Artículo 223. El Instituto dará vista a la Contraloría Interna y </w:t>
      </w:r>
      <w:r w:rsidRPr="006D31FA">
        <w:rPr>
          <w:rFonts w:ascii="Palatino Linotype" w:eastAsia="FangSong" w:hAnsi="Palatino Linotype" w:cs="Calibri"/>
          <w:i/>
          <w:sz w:val="24"/>
          <w:szCs w:val="24"/>
          <w:lang w:val="es-ES_tradnl" w:eastAsia="es-ES"/>
        </w:rPr>
        <w:t>Ó</w:t>
      </w:r>
      <w:r w:rsidRPr="006D31FA">
        <w:rPr>
          <w:rFonts w:ascii="Palatino Linotype" w:eastAsia="FangSong" w:hAnsi="Palatino Linotype" w:cs="Times New Roman"/>
          <w:i/>
          <w:sz w:val="24"/>
          <w:szCs w:val="24"/>
          <w:lang w:val="es-ES_tradnl" w:eastAsia="es-ES"/>
        </w:rPr>
        <w:t>rgano de Control y Vigilancia en términos de la Ley de Responsabilidades de los Servidores Públicos del Estado y Municipios, para que determine el grado de responsabilidad de quienes incumplan con las obligaciones de la presente Ley.</w:t>
      </w:r>
      <w:r w:rsidR="00605697" w:rsidRPr="006D31FA">
        <w:rPr>
          <w:rFonts w:ascii="Palatino Linotype" w:eastAsia="FangSong" w:hAnsi="Palatino Linotype" w:cs="Times New Roman"/>
          <w:i/>
          <w:sz w:val="24"/>
          <w:szCs w:val="24"/>
          <w:lang w:val="es-ES_tradnl" w:eastAsia="es-ES"/>
        </w:rPr>
        <w:t xml:space="preserve"> (ART</w:t>
      </w:r>
      <w:r w:rsidR="00605697" w:rsidRPr="006D31FA">
        <w:rPr>
          <w:rFonts w:ascii="Palatino Linotype" w:eastAsia="FangSong" w:hAnsi="Palatino Linotype" w:cs="Calibri"/>
          <w:i/>
          <w:sz w:val="24"/>
          <w:szCs w:val="24"/>
          <w:lang w:val="es-ES_tradnl" w:eastAsia="es-ES"/>
        </w:rPr>
        <w:t>Í</w:t>
      </w:r>
      <w:r w:rsidR="00605697" w:rsidRPr="006D31FA">
        <w:rPr>
          <w:rFonts w:ascii="Palatino Linotype" w:eastAsia="FangSong" w:hAnsi="Palatino Linotype" w:cs="Times New Roman"/>
          <w:i/>
          <w:sz w:val="24"/>
          <w:szCs w:val="24"/>
          <w:lang w:val="es-ES_tradnl" w:eastAsia="es-ES"/>
        </w:rPr>
        <w:t>CULO reformado de acuerdo al Decreto 2017 Publicado el treinta de mayo de 2017, mismo que entro en vigor el diecinueve de julio de 2017, ARTICULO TRANSITORIO SEGUNDO)</w:t>
      </w:r>
      <w:r w:rsidRPr="006D31FA">
        <w:rPr>
          <w:rFonts w:ascii="Palatino Linotype" w:eastAsia="FangSong" w:hAnsi="Palatino Linotype" w:cs="Times New Roman"/>
          <w:i/>
          <w:sz w:val="24"/>
          <w:szCs w:val="24"/>
          <w:lang w:val="es-ES_tradnl" w:eastAsia="es-ES"/>
        </w:rPr>
        <w:t>”</w:t>
      </w:r>
    </w:p>
    <w:p w:rsidR="005F792D" w:rsidRPr="006D31FA" w:rsidRDefault="005F792D" w:rsidP="006D31FA">
      <w:pPr>
        <w:spacing w:after="0" w:line="360" w:lineRule="auto"/>
        <w:ind w:left="567" w:right="616"/>
        <w:contextualSpacing/>
        <w:jc w:val="both"/>
        <w:rPr>
          <w:rFonts w:ascii="Palatino Linotype" w:eastAsia="FangSong" w:hAnsi="Palatino Linotype" w:cs="Times New Roman"/>
          <w:i/>
          <w:sz w:val="24"/>
          <w:szCs w:val="24"/>
          <w:lang w:val="es-ES_tradnl" w:eastAsia="es-ES"/>
        </w:rPr>
      </w:pPr>
      <w:r w:rsidRPr="006D31FA">
        <w:rPr>
          <w:rFonts w:ascii="Palatino Linotype" w:eastAsia="FangSong" w:hAnsi="Palatino Linotype" w:cs="Times New Roman"/>
          <w:i/>
          <w:sz w:val="24"/>
          <w:szCs w:val="24"/>
          <w:lang w:val="es-ES_tradnl" w:eastAsia="es-ES"/>
        </w:rPr>
        <w:t>(</w:t>
      </w:r>
      <w:r w:rsidRPr="006D31FA">
        <w:rPr>
          <w:rFonts w:ascii="Palatino Linotype" w:eastAsia="FangSong" w:hAnsi="Palatino Linotype" w:cs="Calibri"/>
          <w:i/>
          <w:sz w:val="24"/>
          <w:szCs w:val="24"/>
          <w:lang w:val="es-ES_tradnl" w:eastAsia="es-ES"/>
        </w:rPr>
        <w:t>É</w:t>
      </w:r>
      <w:r w:rsidRPr="006D31FA">
        <w:rPr>
          <w:rFonts w:ascii="Palatino Linotype" w:eastAsia="FangSong" w:hAnsi="Palatino Linotype" w:cs="Times New Roman"/>
          <w:i/>
          <w:sz w:val="24"/>
          <w:szCs w:val="24"/>
          <w:lang w:val="es-ES_tradnl" w:eastAsia="es-ES"/>
        </w:rPr>
        <w:t>nfasis a</w:t>
      </w:r>
      <w:r w:rsidRPr="006D31FA">
        <w:rPr>
          <w:rFonts w:ascii="Palatino Linotype" w:eastAsia="FangSong" w:hAnsi="Palatino Linotype" w:cs="Calibri"/>
          <w:i/>
          <w:sz w:val="24"/>
          <w:szCs w:val="24"/>
          <w:lang w:val="es-ES_tradnl" w:eastAsia="es-ES"/>
        </w:rPr>
        <w:t>ñ</w:t>
      </w:r>
      <w:r w:rsidRPr="006D31FA">
        <w:rPr>
          <w:rFonts w:ascii="Palatino Linotype" w:eastAsia="FangSong" w:hAnsi="Palatino Linotype" w:cs="Times New Roman"/>
          <w:i/>
          <w:sz w:val="24"/>
          <w:szCs w:val="24"/>
          <w:lang w:val="es-ES_tradnl" w:eastAsia="es-ES"/>
        </w:rPr>
        <w:t>adido)</w:t>
      </w:r>
    </w:p>
    <w:p w:rsidR="005F792D" w:rsidRPr="006D31FA" w:rsidRDefault="005F792D" w:rsidP="006D31FA">
      <w:pPr>
        <w:autoSpaceDE w:val="0"/>
        <w:autoSpaceDN w:val="0"/>
        <w:adjustRightInd w:val="0"/>
        <w:spacing w:after="0" w:line="360" w:lineRule="auto"/>
        <w:contextualSpacing/>
        <w:jc w:val="both"/>
        <w:rPr>
          <w:rFonts w:ascii="Palatino Linotype" w:eastAsia="FangSong" w:hAnsi="Palatino Linotype" w:cs="Arial"/>
          <w:sz w:val="24"/>
          <w:szCs w:val="24"/>
          <w:lang w:eastAsia="es-ES"/>
        </w:rPr>
      </w:pPr>
    </w:p>
    <w:p w:rsidR="005F792D" w:rsidRPr="006D31FA" w:rsidRDefault="005F792D" w:rsidP="006D31FA">
      <w:pPr>
        <w:numPr>
          <w:ilvl w:val="0"/>
          <w:numId w:val="2"/>
        </w:numPr>
        <w:autoSpaceDE w:val="0"/>
        <w:autoSpaceDN w:val="0"/>
        <w:adjustRightInd w:val="0"/>
        <w:spacing w:after="0" w:line="360" w:lineRule="auto"/>
        <w:ind w:left="0" w:firstLine="0"/>
        <w:contextualSpacing/>
        <w:jc w:val="both"/>
        <w:rPr>
          <w:rFonts w:ascii="Palatino Linotype" w:eastAsia="FangSong" w:hAnsi="Palatino Linotype" w:cs="Arial"/>
          <w:sz w:val="24"/>
          <w:szCs w:val="24"/>
          <w:lang w:eastAsia="es-ES"/>
        </w:rPr>
      </w:pPr>
      <w:r w:rsidRPr="006D31FA">
        <w:rPr>
          <w:rFonts w:ascii="Palatino Linotype" w:eastAsia="FangSong" w:hAnsi="Palatino Linotype" w:cs="Arial"/>
          <w:color w:val="000000"/>
          <w:sz w:val="24"/>
          <w:szCs w:val="24"/>
          <w:lang w:val="es-ES" w:eastAsia="es-MX"/>
        </w:rPr>
        <w:t xml:space="preserve">Es así, que se advierte que en el archivo que fue proporcionado en respuesta, se detectó, que en el documento  </w:t>
      </w:r>
      <w:r w:rsidR="00605697" w:rsidRPr="006D31FA">
        <w:rPr>
          <w:rFonts w:ascii="Palatino Linotype" w:eastAsia="FangSong" w:hAnsi="Palatino Linotype" w:cs="Arial"/>
          <w:b/>
          <w:color w:val="000000"/>
          <w:sz w:val="24"/>
          <w:szCs w:val="24"/>
          <w:lang w:val="es-ES" w:eastAsia="es-MX"/>
        </w:rPr>
        <w:t>Directorio Municipal valle.xlsx</w:t>
      </w:r>
      <w:r w:rsidRPr="006D31FA">
        <w:rPr>
          <w:rFonts w:ascii="Palatino Linotype" w:eastAsia="FangSong" w:hAnsi="Palatino Linotype" w:cs="Arial"/>
          <w:color w:val="000000"/>
          <w:sz w:val="24"/>
          <w:szCs w:val="24"/>
          <w:lang w:val="es-ES" w:eastAsia="es-MX"/>
        </w:rPr>
        <w:t xml:space="preserve"> </w:t>
      </w:r>
      <w:r w:rsidRPr="006D31FA">
        <w:rPr>
          <w:rFonts w:ascii="Palatino Linotype" w:eastAsia="FangSong" w:hAnsi="Palatino Linotype"/>
          <w:color w:val="000000"/>
          <w:sz w:val="24"/>
          <w:szCs w:val="24"/>
          <w:lang w:val="es-ES" w:eastAsia="es-MX"/>
        </w:rPr>
        <w:t xml:space="preserve"> se dejaron datos </w:t>
      </w:r>
      <w:r w:rsidR="00605697" w:rsidRPr="006D31FA">
        <w:rPr>
          <w:rFonts w:ascii="Palatino Linotype" w:eastAsia="FangSong" w:hAnsi="Palatino Linotype"/>
          <w:color w:val="000000"/>
          <w:sz w:val="24"/>
          <w:szCs w:val="24"/>
          <w:lang w:val="es-ES" w:eastAsia="es-MX"/>
        </w:rPr>
        <w:t xml:space="preserve">a la vista, </w:t>
      </w:r>
      <w:r w:rsidR="00E3502C" w:rsidRPr="006D31FA">
        <w:rPr>
          <w:rFonts w:ascii="Palatino Linotype" w:eastAsia="FangSong" w:hAnsi="Palatino Linotype"/>
          <w:color w:val="000000"/>
          <w:sz w:val="24"/>
          <w:szCs w:val="24"/>
          <w:lang w:val="es-ES" w:eastAsia="es-MX"/>
        </w:rPr>
        <w:t xml:space="preserve">en la hoja identificada directorio con correo, se dejó a la vista el correo electrónico y domicilios particulares, es decir no se realizó </w:t>
      </w:r>
      <w:r w:rsidRPr="006D31FA">
        <w:rPr>
          <w:rFonts w:ascii="Palatino Linotype" w:eastAsia="FangSong" w:hAnsi="Palatino Linotype"/>
          <w:color w:val="000000"/>
          <w:sz w:val="24"/>
          <w:szCs w:val="24"/>
          <w:lang w:val="es-ES" w:eastAsia="es-MX"/>
        </w:rPr>
        <w:t xml:space="preserve">una adecuada </w:t>
      </w:r>
      <w:r w:rsidR="00605697" w:rsidRPr="006D31FA">
        <w:rPr>
          <w:rFonts w:ascii="Palatino Linotype" w:eastAsia="FangSong" w:hAnsi="Palatino Linotype"/>
          <w:color w:val="000000"/>
          <w:sz w:val="24"/>
          <w:szCs w:val="24"/>
          <w:lang w:val="es-ES" w:eastAsia="es-MX"/>
        </w:rPr>
        <w:t xml:space="preserve">revisión de la información que se proporcionaba </w:t>
      </w:r>
      <w:r w:rsidRPr="006D31FA">
        <w:rPr>
          <w:rFonts w:ascii="Palatino Linotype" w:eastAsia="FangSong" w:hAnsi="Palatino Linotype"/>
          <w:color w:val="000000"/>
          <w:sz w:val="24"/>
          <w:szCs w:val="24"/>
          <w:lang w:val="es-ES" w:eastAsia="es-MX"/>
        </w:rPr>
        <w:t xml:space="preserve">al momento de </w:t>
      </w:r>
      <w:r w:rsidR="00605697" w:rsidRPr="006D31FA">
        <w:rPr>
          <w:rFonts w:ascii="Palatino Linotype" w:eastAsia="FangSong" w:hAnsi="Palatino Linotype"/>
          <w:color w:val="000000"/>
          <w:sz w:val="24"/>
          <w:szCs w:val="24"/>
          <w:lang w:val="es-ES" w:eastAsia="es-MX"/>
        </w:rPr>
        <w:t>generar la respuesta y</w:t>
      </w:r>
      <w:r w:rsidRPr="006D31FA">
        <w:rPr>
          <w:rFonts w:ascii="Palatino Linotype" w:eastAsia="FangSong" w:hAnsi="Palatino Linotype"/>
          <w:color w:val="000000"/>
          <w:sz w:val="24"/>
          <w:szCs w:val="24"/>
          <w:lang w:val="es-ES" w:eastAsia="es-MX"/>
        </w:rPr>
        <w:t xml:space="preserve"> al acceder a la información se puedo verificar que se dejaron visible </w:t>
      </w:r>
      <w:r w:rsidR="00605697" w:rsidRPr="006D31FA">
        <w:rPr>
          <w:rFonts w:ascii="Palatino Linotype" w:eastAsia="FangSong" w:hAnsi="Palatino Linotype"/>
          <w:color w:val="000000"/>
          <w:sz w:val="24"/>
          <w:szCs w:val="24"/>
          <w:lang w:val="es-ES" w:eastAsia="es-MX"/>
        </w:rPr>
        <w:t>datos personales d</w:t>
      </w:r>
      <w:r w:rsidRPr="006D31FA">
        <w:rPr>
          <w:rFonts w:ascii="Palatino Linotype" w:eastAsia="FangSong" w:hAnsi="Palatino Linotype"/>
          <w:color w:val="000000"/>
          <w:sz w:val="24"/>
          <w:szCs w:val="24"/>
          <w:lang w:val="es-ES" w:eastAsia="es-MX"/>
        </w:rPr>
        <w:t xml:space="preserve">e servidores públicos adscritos </w:t>
      </w:r>
      <w:r w:rsidR="00605697" w:rsidRPr="006D31FA">
        <w:rPr>
          <w:rFonts w:ascii="Palatino Linotype" w:eastAsia="FangSong" w:hAnsi="Palatino Linotype"/>
          <w:color w:val="000000"/>
          <w:sz w:val="24"/>
          <w:szCs w:val="24"/>
          <w:lang w:val="es-ES" w:eastAsia="es-MX"/>
        </w:rPr>
        <w:t>a la Administración del Municipio</w:t>
      </w:r>
      <w:r w:rsidRPr="006D31FA">
        <w:rPr>
          <w:rFonts w:ascii="Palatino Linotype" w:eastAsia="FangSong" w:hAnsi="Palatino Linotype"/>
          <w:color w:val="000000"/>
          <w:sz w:val="24"/>
          <w:szCs w:val="24"/>
          <w:lang w:val="es-ES" w:eastAsia="es-MX"/>
        </w:rPr>
        <w:t xml:space="preserve"> del Ayuntamiento</w:t>
      </w:r>
      <w:r w:rsidR="00605697" w:rsidRPr="006D31FA">
        <w:rPr>
          <w:rFonts w:ascii="Palatino Linotype" w:eastAsia="FangSong" w:hAnsi="Palatino Linotype"/>
          <w:color w:val="000000"/>
          <w:sz w:val="24"/>
          <w:szCs w:val="24"/>
          <w:lang w:val="es-ES" w:eastAsia="es-MX"/>
        </w:rPr>
        <w:t xml:space="preserve"> de Valle de Chalco Solidaridad</w:t>
      </w:r>
      <w:r w:rsidRPr="006D31FA">
        <w:rPr>
          <w:rFonts w:ascii="Palatino Linotype" w:eastAsia="FangSong" w:hAnsi="Palatino Linotype"/>
          <w:color w:val="000000"/>
          <w:sz w:val="24"/>
          <w:szCs w:val="24"/>
          <w:lang w:val="es-ES" w:eastAsia="es-MX"/>
        </w:rPr>
        <w:t>.</w:t>
      </w:r>
    </w:p>
    <w:p w:rsidR="00732CC4" w:rsidRPr="006D31FA" w:rsidRDefault="00732CC4" w:rsidP="006D31FA">
      <w:pPr>
        <w:autoSpaceDE w:val="0"/>
        <w:autoSpaceDN w:val="0"/>
        <w:adjustRightInd w:val="0"/>
        <w:spacing w:after="0" w:line="360" w:lineRule="auto"/>
        <w:contextualSpacing/>
        <w:jc w:val="both"/>
        <w:rPr>
          <w:rFonts w:ascii="Palatino Linotype" w:eastAsia="FangSong" w:hAnsi="Palatino Linotype" w:cs="Arial"/>
          <w:sz w:val="24"/>
          <w:szCs w:val="24"/>
          <w:lang w:eastAsia="es-ES"/>
        </w:rPr>
      </w:pPr>
    </w:p>
    <w:p w:rsidR="004D4013" w:rsidRPr="006D31FA" w:rsidRDefault="004D4013" w:rsidP="006D31FA">
      <w:pPr>
        <w:numPr>
          <w:ilvl w:val="0"/>
          <w:numId w:val="2"/>
        </w:numPr>
        <w:spacing w:before="240" w:after="240" w:line="360" w:lineRule="auto"/>
        <w:ind w:left="0" w:right="49" w:firstLine="0"/>
        <w:contextualSpacing/>
        <w:jc w:val="both"/>
        <w:rPr>
          <w:rFonts w:ascii="Palatino Linotype" w:eastAsia="FangSong" w:hAnsi="Palatino Linotype" w:cs="Times New Roman"/>
          <w:color w:val="000000"/>
          <w:sz w:val="24"/>
          <w:szCs w:val="24"/>
        </w:rPr>
      </w:pPr>
      <w:r w:rsidRPr="006D31FA">
        <w:rPr>
          <w:rFonts w:ascii="Palatino Linotype" w:eastAsia="FangSong" w:hAnsi="Palatino Linotype" w:cs="Times New Roman"/>
          <w:color w:val="000000"/>
          <w:sz w:val="24"/>
          <w:szCs w:val="24"/>
        </w:rPr>
        <w:t>Luego entonces, al existir un desis</w:t>
      </w:r>
      <w:r w:rsidR="005C136A" w:rsidRPr="006D31FA">
        <w:rPr>
          <w:rFonts w:ascii="Palatino Linotype" w:eastAsia="FangSong" w:hAnsi="Palatino Linotype" w:cs="Times New Roman"/>
          <w:color w:val="000000"/>
          <w:sz w:val="24"/>
          <w:szCs w:val="24"/>
        </w:rPr>
        <w:t>timiento expreso por parte del</w:t>
      </w:r>
      <w:r w:rsidRPr="006D31FA">
        <w:rPr>
          <w:rFonts w:ascii="Palatino Linotype" w:eastAsia="FangSong" w:hAnsi="Palatino Linotype" w:cs="Times New Roman"/>
          <w:color w:val="000000"/>
          <w:sz w:val="24"/>
          <w:szCs w:val="24"/>
        </w:rPr>
        <w:t xml:space="preserve"> </w:t>
      </w:r>
      <w:r w:rsidRPr="006D31FA">
        <w:rPr>
          <w:rFonts w:ascii="Palatino Linotype" w:eastAsia="FangSong" w:hAnsi="Palatino Linotype" w:cs="Times New Roman"/>
          <w:b/>
          <w:color w:val="000000"/>
          <w:sz w:val="24"/>
          <w:szCs w:val="24"/>
        </w:rPr>
        <w:t>RECURRENTE</w:t>
      </w:r>
      <w:r w:rsidRPr="006D31FA">
        <w:rPr>
          <w:rFonts w:ascii="Palatino Linotype" w:eastAsia="FangSong" w:hAnsi="Palatino Linotype" w:cs="Times New Roman"/>
          <w:color w:val="000000"/>
          <w:sz w:val="24"/>
          <w:szCs w:val="24"/>
        </w:rPr>
        <w:t xml:space="preserve">, se impide a este </w:t>
      </w:r>
      <w:r w:rsidRPr="006D31FA">
        <w:rPr>
          <w:rFonts w:ascii="Palatino Linotype" w:eastAsia="FangSong" w:hAnsi="Palatino Linotype" w:cs="Calibri"/>
          <w:color w:val="000000"/>
          <w:sz w:val="24"/>
          <w:szCs w:val="24"/>
        </w:rPr>
        <w:t>Ó</w:t>
      </w:r>
      <w:r w:rsidRPr="006D31FA">
        <w:rPr>
          <w:rFonts w:ascii="Palatino Linotype" w:eastAsia="FangSong" w:hAnsi="Palatino Linotype" w:cs="Times New Roman"/>
          <w:color w:val="000000"/>
          <w:sz w:val="24"/>
          <w:szCs w:val="24"/>
        </w:rPr>
        <w:t>rgano Garante ahondar sobre el an</w:t>
      </w:r>
      <w:r w:rsidRPr="006D31FA">
        <w:rPr>
          <w:rFonts w:ascii="Palatino Linotype" w:eastAsia="FangSong" w:hAnsi="Palatino Linotype" w:cs="FangSong"/>
          <w:color w:val="000000"/>
          <w:sz w:val="24"/>
          <w:szCs w:val="24"/>
        </w:rPr>
        <w:t>á</w:t>
      </w:r>
      <w:r w:rsidRPr="006D31FA">
        <w:rPr>
          <w:rFonts w:ascii="Palatino Linotype" w:eastAsia="FangSong" w:hAnsi="Palatino Linotype" w:cs="Times New Roman"/>
          <w:color w:val="000000"/>
          <w:sz w:val="24"/>
          <w:szCs w:val="24"/>
        </w:rPr>
        <w:t xml:space="preserve">lisis y estudio del asunto, con base en ello, este Pleno determina el </w:t>
      </w:r>
      <w:r w:rsidRPr="006D31FA">
        <w:rPr>
          <w:rFonts w:ascii="Palatino Linotype" w:eastAsia="FangSong" w:hAnsi="Palatino Linotype" w:cs="Times New Roman"/>
          <w:b/>
          <w:color w:val="000000"/>
          <w:sz w:val="24"/>
          <w:szCs w:val="24"/>
        </w:rPr>
        <w:t>SOBRESEIMIENTO</w:t>
      </w:r>
      <w:r w:rsidRPr="006D31FA">
        <w:rPr>
          <w:rFonts w:ascii="Palatino Linotype" w:eastAsia="FangSong" w:hAnsi="Palatino Linotype" w:cs="Times New Roman"/>
          <w:color w:val="000000"/>
          <w:sz w:val="24"/>
          <w:szCs w:val="24"/>
        </w:rPr>
        <w:t xml:space="preserve"> del presente recurso de revisión.</w:t>
      </w:r>
    </w:p>
    <w:p w:rsidR="004D4013" w:rsidRPr="006D31FA" w:rsidRDefault="004D4013" w:rsidP="006D31FA">
      <w:pPr>
        <w:spacing w:line="360" w:lineRule="auto"/>
        <w:contextualSpacing/>
        <w:rPr>
          <w:rFonts w:ascii="Palatino Linotype" w:eastAsia="FangSong" w:hAnsi="Palatino Linotype" w:cs="Times New Roman"/>
          <w:color w:val="000000"/>
          <w:sz w:val="24"/>
          <w:szCs w:val="24"/>
        </w:rPr>
      </w:pPr>
    </w:p>
    <w:p w:rsidR="004D4013" w:rsidRPr="006D31FA" w:rsidRDefault="004D4013" w:rsidP="006D31FA">
      <w:pPr>
        <w:numPr>
          <w:ilvl w:val="0"/>
          <w:numId w:val="2"/>
        </w:numPr>
        <w:spacing w:before="240" w:after="240" w:line="360" w:lineRule="auto"/>
        <w:ind w:left="0" w:firstLine="0"/>
        <w:contextualSpacing/>
        <w:jc w:val="both"/>
        <w:rPr>
          <w:rFonts w:ascii="Palatino Linotype" w:eastAsia="FangSong" w:hAnsi="Palatino Linotype" w:cs="Arial"/>
          <w:sz w:val="24"/>
          <w:szCs w:val="24"/>
        </w:rPr>
      </w:pPr>
      <w:r w:rsidRPr="006D31FA">
        <w:rPr>
          <w:rFonts w:ascii="Palatino Linotype" w:eastAsia="FangSong" w:hAnsi="Palatino Linotype"/>
          <w:color w:val="000000"/>
          <w:sz w:val="24"/>
          <w:szCs w:val="24"/>
          <w:lang w:val="es-ES" w:eastAsia="es-MX"/>
        </w:rPr>
        <w:t xml:space="preserve">Por lo anteriormente expuesto y fundado, este </w:t>
      </w:r>
      <w:r w:rsidRPr="006D31FA">
        <w:rPr>
          <w:rFonts w:ascii="Palatino Linotype" w:eastAsia="FangSong" w:hAnsi="Palatino Linotype" w:cs="Calibri"/>
          <w:b/>
          <w:bCs/>
          <w:color w:val="000000"/>
          <w:sz w:val="24"/>
          <w:szCs w:val="24"/>
          <w:lang w:val="es-ES" w:eastAsia="es-MX"/>
        </w:rPr>
        <w:t>Ó</w:t>
      </w:r>
      <w:r w:rsidRPr="006D31FA">
        <w:rPr>
          <w:rFonts w:ascii="Palatino Linotype" w:eastAsia="FangSong" w:hAnsi="Palatino Linotype"/>
          <w:b/>
          <w:bCs/>
          <w:color w:val="000000"/>
          <w:sz w:val="24"/>
          <w:szCs w:val="24"/>
          <w:lang w:val="es-ES" w:eastAsia="es-MX"/>
        </w:rPr>
        <w:t>RGANO GARANTE</w:t>
      </w:r>
      <w:r w:rsidRPr="006D31FA">
        <w:rPr>
          <w:rFonts w:ascii="Palatino Linotype" w:eastAsia="FangSong" w:hAnsi="Palatino Linotype"/>
          <w:color w:val="000000"/>
          <w:sz w:val="24"/>
          <w:szCs w:val="24"/>
          <w:lang w:val="es-ES" w:eastAsia="es-MX"/>
        </w:rPr>
        <w:t xml:space="preserve"> emite los siguientes: </w:t>
      </w:r>
    </w:p>
    <w:p w:rsidR="004D4013" w:rsidRPr="006D31FA" w:rsidRDefault="004D4013" w:rsidP="006D31FA">
      <w:pPr>
        <w:spacing w:after="0" w:line="360" w:lineRule="auto"/>
        <w:contextualSpacing/>
        <w:jc w:val="both"/>
        <w:rPr>
          <w:rFonts w:ascii="Palatino Linotype" w:eastAsia="FangSong" w:hAnsi="Palatino Linotype" w:cs="Arial"/>
          <w:sz w:val="24"/>
          <w:szCs w:val="24"/>
          <w:lang w:val="es-ES_tradnl"/>
        </w:rPr>
      </w:pPr>
    </w:p>
    <w:p w:rsidR="00605697" w:rsidRPr="006D31FA" w:rsidRDefault="00605697" w:rsidP="006D31FA">
      <w:pPr>
        <w:spacing w:after="0" w:line="360" w:lineRule="auto"/>
        <w:contextualSpacing/>
        <w:jc w:val="both"/>
        <w:rPr>
          <w:rFonts w:ascii="Palatino Linotype" w:eastAsia="FangSong" w:hAnsi="Palatino Linotype" w:cs="Arial"/>
          <w:sz w:val="24"/>
          <w:szCs w:val="24"/>
          <w:lang w:val="es-ES_tradnl"/>
        </w:rPr>
      </w:pPr>
    </w:p>
    <w:p w:rsidR="004D4013" w:rsidRPr="006D31FA" w:rsidRDefault="004D4013" w:rsidP="006D31FA">
      <w:pPr>
        <w:keepNext/>
        <w:keepLines/>
        <w:tabs>
          <w:tab w:val="left" w:pos="3043"/>
          <w:tab w:val="center" w:pos="4490"/>
        </w:tabs>
        <w:spacing w:before="240" w:after="0" w:line="360" w:lineRule="auto"/>
        <w:ind w:right="-142"/>
        <w:outlineLvl w:val="0"/>
        <w:rPr>
          <w:rFonts w:ascii="Palatino Linotype" w:eastAsia="FangSong" w:hAnsi="Palatino Linotype" w:cstheme="majorBidi"/>
          <w:b/>
          <w:sz w:val="24"/>
          <w:szCs w:val="24"/>
          <w:lang w:val="es-ES" w:eastAsia="es-ES"/>
        </w:rPr>
      </w:pPr>
      <w:bookmarkStart w:id="62" w:name="_Toc447183492"/>
      <w:bookmarkStart w:id="63" w:name="_Toc450120667"/>
      <w:bookmarkStart w:id="64" w:name="_Toc461555895"/>
      <w:bookmarkEnd w:id="49"/>
      <w:bookmarkEnd w:id="50"/>
      <w:bookmarkEnd w:id="51"/>
      <w:bookmarkEnd w:id="52"/>
      <w:bookmarkEnd w:id="53"/>
      <w:bookmarkEnd w:id="54"/>
      <w:bookmarkEnd w:id="55"/>
      <w:bookmarkEnd w:id="56"/>
      <w:r w:rsidRPr="006D31FA">
        <w:rPr>
          <w:rFonts w:ascii="Palatino Linotype" w:eastAsia="FangSong" w:hAnsi="Palatino Linotype" w:cstheme="majorBidi"/>
          <w:b/>
          <w:sz w:val="24"/>
          <w:szCs w:val="24"/>
          <w:lang w:val="es-ES" w:eastAsia="es-ES"/>
        </w:rPr>
        <w:tab/>
      </w:r>
      <w:bookmarkStart w:id="65" w:name="_Toc22647450"/>
      <w:r w:rsidRPr="006D31FA">
        <w:rPr>
          <w:rFonts w:ascii="Palatino Linotype" w:eastAsia="FangSong" w:hAnsi="Palatino Linotype" w:cstheme="majorBidi"/>
          <w:b/>
          <w:sz w:val="24"/>
          <w:szCs w:val="24"/>
          <w:lang w:val="es-ES" w:eastAsia="es-ES"/>
        </w:rPr>
        <w:t>R E S O L U T I V O S</w:t>
      </w:r>
      <w:bookmarkEnd w:id="62"/>
      <w:bookmarkEnd w:id="63"/>
      <w:bookmarkEnd w:id="64"/>
      <w:bookmarkEnd w:id="65"/>
      <w:r w:rsidRPr="006D31FA">
        <w:rPr>
          <w:rFonts w:ascii="Palatino Linotype" w:eastAsia="FangSong" w:hAnsi="Palatino Linotype" w:cstheme="majorBidi"/>
          <w:b/>
          <w:sz w:val="24"/>
          <w:szCs w:val="24"/>
          <w:lang w:val="es-ES" w:eastAsia="es-ES"/>
        </w:rPr>
        <w:t xml:space="preserve"> </w:t>
      </w:r>
    </w:p>
    <w:p w:rsidR="004D4013" w:rsidRPr="006D31FA" w:rsidRDefault="004D4013" w:rsidP="006D31FA">
      <w:pPr>
        <w:spacing w:after="0" w:line="360" w:lineRule="auto"/>
        <w:ind w:right="-142"/>
        <w:rPr>
          <w:rFonts w:ascii="Palatino Linotype" w:eastAsia="FangSong" w:hAnsi="Palatino Linotype"/>
          <w:sz w:val="12"/>
          <w:szCs w:val="24"/>
          <w:lang w:val="es-ES" w:eastAsia="es-ES"/>
        </w:rPr>
      </w:pPr>
    </w:p>
    <w:p w:rsidR="004D4013" w:rsidRPr="006D31FA" w:rsidRDefault="004D4013" w:rsidP="006D31FA">
      <w:pPr>
        <w:spacing w:before="240" w:after="360" w:line="360" w:lineRule="auto"/>
        <w:ind w:right="49"/>
        <w:jc w:val="both"/>
        <w:rPr>
          <w:rFonts w:ascii="Palatino Linotype" w:eastAsia="FangSong" w:hAnsi="Palatino Linotype" w:cs="Arial"/>
          <w:sz w:val="24"/>
          <w:szCs w:val="24"/>
          <w:lang w:val="es-ES" w:eastAsia="es-ES"/>
        </w:rPr>
      </w:pPr>
      <w:r w:rsidRPr="006D31FA">
        <w:rPr>
          <w:rFonts w:ascii="Palatino Linotype" w:eastAsia="FangSong" w:hAnsi="Palatino Linotype" w:cs="Arial"/>
          <w:b/>
          <w:sz w:val="24"/>
          <w:szCs w:val="24"/>
          <w:lang w:val="es-ES_tradnl" w:eastAsia="es-ES"/>
        </w:rPr>
        <w:t>PRIMERO</w:t>
      </w:r>
      <w:r w:rsidRPr="006D31FA">
        <w:rPr>
          <w:rFonts w:ascii="Palatino Linotype" w:eastAsia="FangSong" w:hAnsi="Palatino Linotype" w:cs="Arial"/>
          <w:sz w:val="24"/>
          <w:szCs w:val="24"/>
          <w:lang w:val="es-ES" w:eastAsia="es-ES"/>
        </w:rPr>
        <w:t>.</w:t>
      </w:r>
      <w:r w:rsidRPr="006D31FA">
        <w:rPr>
          <w:rFonts w:ascii="Palatino Linotype" w:eastAsia="FangSong" w:hAnsi="Palatino Linotype"/>
          <w:sz w:val="24"/>
          <w:szCs w:val="24"/>
          <w:lang w:val="es-ES"/>
        </w:rPr>
        <w:t xml:space="preserve"> Se </w:t>
      </w:r>
      <w:r w:rsidRPr="006D31FA">
        <w:rPr>
          <w:rFonts w:ascii="Palatino Linotype" w:eastAsia="FangSong" w:hAnsi="Palatino Linotype"/>
          <w:b/>
          <w:sz w:val="24"/>
          <w:szCs w:val="24"/>
          <w:lang w:val="es-ES"/>
        </w:rPr>
        <w:t>SOBRESEE</w:t>
      </w:r>
      <w:r w:rsidRPr="006D31FA">
        <w:rPr>
          <w:rFonts w:ascii="Palatino Linotype" w:eastAsia="FangSong" w:hAnsi="Palatino Linotype"/>
          <w:sz w:val="24"/>
          <w:szCs w:val="24"/>
          <w:lang w:val="es-ES"/>
        </w:rPr>
        <w:t xml:space="preserve"> el recurso de revisión número </w:t>
      </w:r>
      <w:r w:rsidR="00605697" w:rsidRPr="006D31FA">
        <w:rPr>
          <w:rFonts w:ascii="Palatino Linotype" w:eastAsia="FangSong" w:hAnsi="Palatino Linotype"/>
          <w:b/>
          <w:sz w:val="24"/>
          <w:szCs w:val="24"/>
          <w:lang w:val="es-ES"/>
        </w:rPr>
        <w:t>07403</w:t>
      </w:r>
      <w:r w:rsidRPr="006D31FA">
        <w:rPr>
          <w:rFonts w:ascii="Palatino Linotype" w:eastAsia="FangSong" w:hAnsi="Palatino Linotype"/>
          <w:b/>
          <w:sz w:val="24"/>
          <w:szCs w:val="24"/>
          <w:lang w:val="es-ES"/>
        </w:rPr>
        <w:t>/INFOEM/IP/RR/2019</w:t>
      </w:r>
      <w:r w:rsidRPr="006D31FA">
        <w:rPr>
          <w:rFonts w:ascii="Palatino Linotype" w:eastAsia="FangSong" w:hAnsi="Palatino Linotype"/>
          <w:sz w:val="24"/>
          <w:szCs w:val="24"/>
          <w:lang w:val="es-ES"/>
        </w:rPr>
        <w:t xml:space="preserve">, por </w:t>
      </w:r>
      <w:r w:rsidR="00AC4E2A" w:rsidRPr="006D31FA">
        <w:rPr>
          <w:rFonts w:ascii="Palatino Linotype" w:eastAsia="FangSong" w:hAnsi="Palatino Linotype"/>
          <w:b/>
          <w:sz w:val="24"/>
          <w:szCs w:val="24"/>
          <w:lang w:val="es-ES"/>
        </w:rPr>
        <w:t xml:space="preserve">haberse desistido expresamente </w:t>
      </w:r>
      <w:r w:rsidR="00AC4E2A" w:rsidRPr="006D31FA">
        <w:rPr>
          <w:rFonts w:ascii="Palatino Linotype" w:eastAsia="FangSong" w:hAnsi="Palatino Linotype"/>
          <w:sz w:val="24"/>
          <w:szCs w:val="24"/>
          <w:lang w:val="es-ES"/>
        </w:rPr>
        <w:t>el</w:t>
      </w:r>
      <w:r w:rsidRPr="006D31FA">
        <w:rPr>
          <w:rFonts w:ascii="Palatino Linotype" w:eastAsia="FangSong" w:hAnsi="Palatino Linotype"/>
          <w:sz w:val="24"/>
          <w:szCs w:val="24"/>
          <w:lang w:val="es-ES"/>
        </w:rPr>
        <w:t xml:space="preserve"> Recurrente, en términos del Considerando </w:t>
      </w:r>
      <w:r w:rsidRPr="006D31FA">
        <w:rPr>
          <w:rFonts w:ascii="Palatino Linotype" w:eastAsia="FangSong" w:hAnsi="Palatino Linotype"/>
          <w:b/>
          <w:sz w:val="24"/>
          <w:szCs w:val="24"/>
          <w:lang w:val="es-ES"/>
        </w:rPr>
        <w:t>TERCERO</w:t>
      </w:r>
      <w:r w:rsidRPr="006D31FA">
        <w:rPr>
          <w:rFonts w:ascii="Palatino Linotype" w:eastAsia="FangSong" w:hAnsi="Palatino Linotype"/>
          <w:sz w:val="24"/>
          <w:szCs w:val="24"/>
          <w:lang w:val="es-ES"/>
        </w:rPr>
        <w:t xml:space="preserve"> de la presente resolución</w:t>
      </w:r>
      <w:r w:rsidRPr="006D31FA">
        <w:rPr>
          <w:rFonts w:ascii="Palatino Linotype" w:eastAsia="FangSong" w:hAnsi="Palatino Linotype" w:cs="Arial"/>
          <w:sz w:val="24"/>
          <w:szCs w:val="24"/>
          <w:lang w:val="es-ES" w:eastAsia="es-ES"/>
        </w:rPr>
        <w:t>.</w:t>
      </w:r>
    </w:p>
    <w:p w:rsidR="004D4013" w:rsidRPr="006D31FA" w:rsidRDefault="004D4013" w:rsidP="006D31FA">
      <w:pPr>
        <w:spacing w:after="0" w:line="360" w:lineRule="auto"/>
        <w:ind w:right="49"/>
        <w:jc w:val="both"/>
        <w:rPr>
          <w:rFonts w:ascii="Palatino Linotype" w:eastAsia="FangSong" w:hAnsi="Palatino Linotype" w:cs="Arial"/>
          <w:b/>
          <w:sz w:val="24"/>
          <w:szCs w:val="24"/>
        </w:rPr>
      </w:pPr>
      <w:r w:rsidRPr="006D31FA">
        <w:rPr>
          <w:rFonts w:ascii="Palatino Linotype" w:eastAsia="FangSong" w:hAnsi="Palatino Linotype"/>
          <w:b/>
          <w:sz w:val="24"/>
          <w:szCs w:val="24"/>
          <w:lang w:val="es-ES_tradnl" w:eastAsia="es-ES"/>
        </w:rPr>
        <w:t>SEGUNDO.</w:t>
      </w:r>
      <w:r w:rsidRPr="006D31FA">
        <w:rPr>
          <w:rFonts w:ascii="Palatino Linotype" w:eastAsia="FangSong" w:hAnsi="Palatino Linotype" w:cstheme="majorBidi"/>
          <w:b/>
          <w:sz w:val="24"/>
          <w:szCs w:val="24"/>
          <w:lang w:val="es-ES_tradnl" w:eastAsia="es-ES"/>
        </w:rPr>
        <w:t xml:space="preserve"> </w:t>
      </w:r>
      <w:r w:rsidRPr="006D31FA">
        <w:rPr>
          <w:rFonts w:ascii="Palatino Linotype" w:eastAsia="FangSong" w:hAnsi="Palatino Linotype" w:cs="Arial"/>
          <w:b/>
          <w:bCs/>
          <w:sz w:val="24"/>
          <w:szCs w:val="24"/>
          <w:lang w:val="es-ES"/>
        </w:rPr>
        <w:t>REM</w:t>
      </w:r>
      <w:r w:rsidRPr="006D31FA">
        <w:rPr>
          <w:rFonts w:ascii="Palatino Linotype" w:eastAsia="FangSong" w:hAnsi="Palatino Linotype" w:cs="Calibri"/>
          <w:b/>
          <w:bCs/>
          <w:sz w:val="24"/>
          <w:szCs w:val="24"/>
          <w:lang w:val="es-ES"/>
        </w:rPr>
        <w:t>Í</w:t>
      </w:r>
      <w:r w:rsidRPr="006D31FA">
        <w:rPr>
          <w:rFonts w:ascii="Palatino Linotype" w:eastAsia="FangSong" w:hAnsi="Palatino Linotype" w:cs="Arial"/>
          <w:b/>
          <w:bCs/>
          <w:sz w:val="24"/>
          <w:szCs w:val="24"/>
          <w:lang w:val="es-ES"/>
        </w:rPr>
        <w:t xml:space="preserve">TASE </w:t>
      </w:r>
      <w:r w:rsidRPr="006D31FA">
        <w:rPr>
          <w:rFonts w:ascii="Palatino Linotype" w:eastAsia="FangSong" w:hAnsi="Palatino Linotype" w:cs="Arial"/>
          <w:bCs/>
          <w:sz w:val="24"/>
          <w:szCs w:val="24"/>
          <w:lang w:val="es-ES"/>
        </w:rPr>
        <w:t xml:space="preserve">a través del Sistema de Acceso a la Información Mexiquense </w:t>
      </w:r>
      <w:r w:rsidRPr="006D31FA">
        <w:rPr>
          <w:rFonts w:ascii="Palatino Linotype" w:eastAsia="FangSong" w:hAnsi="Palatino Linotype" w:cs="Arial"/>
          <w:b/>
          <w:bCs/>
          <w:sz w:val="24"/>
          <w:szCs w:val="24"/>
          <w:lang w:val="es-ES"/>
        </w:rPr>
        <w:t xml:space="preserve">(SAIMEX), </w:t>
      </w:r>
      <w:r w:rsidRPr="006D31FA">
        <w:rPr>
          <w:rFonts w:ascii="Palatino Linotype" w:eastAsia="FangSong" w:hAnsi="Palatino Linotype" w:cs="Arial"/>
          <w:bCs/>
          <w:sz w:val="24"/>
          <w:szCs w:val="24"/>
          <w:lang w:val="es-ES"/>
        </w:rPr>
        <w:t>la presente resolución al Titular de la Unidad de Transparencia del</w:t>
      </w:r>
      <w:r w:rsidRPr="006D31FA">
        <w:rPr>
          <w:rFonts w:ascii="Palatino Linotype" w:eastAsia="FangSong" w:hAnsi="Palatino Linotype" w:cs="Arial"/>
          <w:b/>
          <w:bCs/>
          <w:sz w:val="24"/>
          <w:szCs w:val="24"/>
          <w:lang w:val="es-ES"/>
        </w:rPr>
        <w:t xml:space="preserve"> SUJETO OBLIGADO.</w:t>
      </w:r>
    </w:p>
    <w:p w:rsidR="004D4013" w:rsidRPr="006D31FA" w:rsidRDefault="004D4013" w:rsidP="006D31FA">
      <w:pPr>
        <w:spacing w:after="0" w:line="360" w:lineRule="auto"/>
        <w:ind w:right="49"/>
        <w:contextualSpacing/>
        <w:jc w:val="both"/>
        <w:rPr>
          <w:rFonts w:ascii="Palatino Linotype" w:eastAsia="FangSong" w:hAnsi="Palatino Linotype" w:cs="Arial"/>
          <w:b/>
          <w:sz w:val="24"/>
          <w:szCs w:val="24"/>
          <w:lang w:val="es-ES" w:eastAsia="es-ES"/>
        </w:rPr>
      </w:pPr>
    </w:p>
    <w:p w:rsidR="004D4013" w:rsidRPr="006D31FA" w:rsidRDefault="004D4013" w:rsidP="006D31FA">
      <w:pPr>
        <w:tabs>
          <w:tab w:val="left" w:pos="8080"/>
        </w:tabs>
        <w:spacing w:after="0" w:line="360" w:lineRule="auto"/>
        <w:ind w:right="49"/>
        <w:contextualSpacing/>
        <w:jc w:val="both"/>
        <w:rPr>
          <w:rFonts w:ascii="Palatino Linotype" w:eastAsia="FangSong" w:hAnsi="Palatino Linotype" w:cs="Palatino Linotype"/>
          <w:b/>
          <w:sz w:val="24"/>
          <w:szCs w:val="24"/>
          <w:lang w:val="es-ES_tradnl" w:eastAsia="es-ES"/>
        </w:rPr>
      </w:pPr>
      <w:bookmarkStart w:id="66" w:name="_Toc503891610"/>
      <w:bookmarkStart w:id="67" w:name="_Toc453696503"/>
      <w:bookmarkStart w:id="68" w:name="_Toc454301156"/>
      <w:bookmarkStart w:id="69" w:name="_Toc462653938"/>
      <w:bookmarkStart w:id="70" w:name="_Toc477891769"/>
      <w:bookmarkStart w:id="71" w:name="_Toc477891859"/>
      <w:bookmarkStart w:id="72" w:name="_Toc481576260"/>
      <w:bookmarkStart w:id="73" w:name="_Toc492590392"/>
      <w:r w:rsidRPr="006D31FA">
        <w:rPr>
          <w:rFonts w:ascii="Palatino Linotype" w:eastAsia="FangSong" w:hAnsi="Palatino Linotype" w:cs="Palatino Linotype"/>
          <w:b/>
          <w:sz w:val="24"/>
          <w:szCs w:val="24"/>
          <w:lang w:val="es-ES_tradnl" w:eastAsia="es-ES"/>
        </w:rPr>
        <w:t>TERCERO. Notifíquese</w:t>
      </w:r>
      <w:r w:rsidRPr="006D31FA">
        <w:rPr>
          <w:rFonts w:ascii="Palatino Linotype" w:eastAsia="FangSong" w:hAnsi="Palatino Linotype"/>
          <w:sz w:val="24"/>
          <w:szCs w:val="24"/>
          <w:shd w:val="clear" w:color="auto" w:fill="FFFFFF"/>
          <w:lang w:val="es-ES_tradnl" w:eastAsia="es-ES"/>
        </w:rPr>
        <w:t xml:space="preserve"> a</w:t>
      </w:r>
      <w:r w:rsidR="00605697" w:rsidRPr="006D31FA">
        <w:rPr>
          <w:rFonts w:ascii="Palatino Linotype" w:eastAsia="FangSong" w:hAnsi="Palatino Linotype"/>
          <w:b/>
          <w:sz w:val="24"/>
          <w:szCs w:val="24"/>
          <w:shd w:val="clear" w:color="auto" w:fill="FFFFFF"/>
          <w:lang w:val="es-ES_tradnl" w:eastAsia="es-ES"/>
        </w:rPr>
        <w:t>l Recurrente</w:t>
      </w:r>
      <w:r w:rsidRPr="006D31FA">
        <w:rPr>
          <w:rFonts w:ascii="Palatino Linotype" w:eastAsia="FangSong" w:hAnsi="Palatino Linotype"/>
          <w:b/>
          <w:sz w:val="24"/>
          <w:szCs w:val="24"/>
          <w:shd w:val="clear" w:color="auto" w:fill="FFFFFF"/>
          <w:lang w:val="es-ES_tradnl" w:eastAsia="es-ES"/>
        </w:rPr>
        <w:t>,</w:t>
      </w:r>
      <w:r w:rsidRPr="006D31FA">
        <w:rPr>
          <w:rFonts w:ascii="Palatino Linotype" w:eastAsia="FangSong" w:hAnsi="Palatino Linotype"/>
          <w:sz w:val="24"/>
          <w:szCs w:val="24"/>
        </w:rPr>
        <w:t xml:space="preserve"> la presente resolución</w:t>
      </w:r>
    </w:p>
    <w:p w:rsidR="004D4013" w:rsidRPr="006D31FA" w:rsidRDefault="004D4013" w:rsidP="006D31FA">
      <w:pPr>
        <w:shd w:val="clear" w:color="auto" w:fill="FFFFFF"/>
        <w:spacing w:after="0" w:line="360" w:lineRule="auto"/>
        <w:jc w:val="both"/>
        <w:rPr>
          <w:rFonts w:ascii="Palatino Linotype" w:eastAsia="FangSong" w:hAnsi="Palatino Linotype" w:cs="Arial"/>
          <w:b/>
          <w:sz w:val="24"/>
          <w:szCs w:val="24"/>
          <w:lang w:val="es-ES_tradnl" w:eastAsia="es-ES"/>
        </w:rPr>
      </w:pPr>
    </w:p>
    <w:p w:rsidR="004D4013" w:rsidRPr="006D31FA" w:rsidRDefault="004D4013" w:rsidP="006D31FA">
      <w:pPr>
        <w:shd w:val="clear" w:color="auto" w:fill="FFFFFF"/>
        <w:spacing w:after="0" w:line="360" w:lineRule="auto"/>
        <w:jc w:val="both"/>
        <w:rPr>
          <w:rFonts w:ascii="Palatino Linotype" w:eastAsia="FangSong" w:hAnsi="Palatino Linotype" w:cs="Times New Roman"/>
          <w:sz w:val="24"/>
          <w:szCs w:val="24"/>
          <w:lang w:val="es-ES"/>
        </w:rPr>
      </w:pPr>
      <w:r w:rsidRPr="006D31FA">
        <w:rPr>
          <w:rFonts w:ascii="Palatino Linotype" w:eastAsia="FangSong" w:hAnsi="Palatino Linotype" w:cs="Arial"/>
          <w:b/>
          <w:sz w:val="24"/>
          <w:szCs w:val="24"/>
          <w:lang w:val="es-ES_tradnl" w:eastAsia="es-ES"/>
        </w:rPr>
        <w:t xml:space="preserve">CUARTO. </w:t>
      </w:r>
      <w:r w:rsidR="00605697" w:rsidRPr="006D31FA">
        <w:rPr>
          <w:rFonts w:ascii="Palatino Linotype" w:eastAsia="FangSong" w:hAnsi="Palatino Linotype" w:cs="Times New Roman"/>
          <w:sz w:val="24"/>
          <w:szCs w:val="24"/>
          <w:lang w:val="es-ES"/>
        </w:rPr>
        <w:t xml:space="preserve">Se hace del conocimiento del </w:t>
      </w:r>
      <w:r w:rsidR="00605697" w:rsidRPr="006D31FA">
        <w:rPr>
          <w:rFonts w:ascii="Palatino Linotype" w:eastAsia="FangSong" w:hAnsi="Palatino Linotype" w:cs="Times New Roman"/>
          <w:b/>
          <w:sz w:val="24"/>
          <w:szCs w:val="24"/>
          <w:lang w:val="es-ES"/>
        </w:rPr>
        <w:t>Recurrente</w:t>
      </w:r>
      <w:r w:rsidR="00605697" w:rsidRPr="006D31FA">
        <w:rPr>
          <w:rFonts w:ascii="Palatino Linotype" w:eastAsia="FangSong" w:hAnsi="Palatino Linotype" w:cs="Times New Roman"/>
          <w:sz w:val="24"/>
          <w:szCs w:val="24"/>
          <w:lang w:val="es-ES"/>
        </w:rPr>
        <w:t xml:space="preserve"> </w:t>
      </w:r>
      <w:r w:rsidRPr="006D31FA">
        <w:rPr>
          <w:rFonts w:ascii="Palatino Linotype" w:eastAsia="FangSong" w:hAnsi="Palatino Linotype" w:cs="Times New Roman"/>
          <w:sz w:val="24"/>
          <w:szCs w:val="24"/>
          <w:lang w:val="es-ES"/>
        </w:rPr>
        <w:t>que, de conformidad con lo establecido en el artíc</w:t>
      </w:r>
      <w:r w:rsidR="009448F4" w:rsidRPr="006D31FA">
        <w:rPr>
          <w:rFonts w:ascii="Palatino Linotype" w:eastAsia="FangSong" w:hAnsi="Palatino Linotype" w:cs="Times New Roman"/>
          <w:sz w:val="24"/>
          <w:szCs w:val="24"/>
          <w:lang w:val="es-ES"/>
        </w:rPr>
        <w:t xml:space="preserve">ulo 196 de la Ley de </w:t>
      </w:r>
      <w:proofErr w:type="spellStart"/>
      <w:r w:rsidR="009448F4" w:rsidRPr="006D31FA">
        <w:rPr>
          <w:rFonts w:ascii="Palatino Linotype" w:eastAsia="FangSong" w:hAnsi="Palatino Linotype" w:cs="Times New Roman"/>
          <w:sz w:val="24"/>
          <w:szCs w:val="24"/>
          <w:lang w:val="es-ES"/>
        </w:rPr>
        <w:t>Transparen</w:t>
      </w:r>
      <w:r w:rsidRPr="006D31FA">
        <w:rPr>
          <w:rFonts w:ascii="Palatino Linotype" w:eastAsia="FangSong" w:hAnsi="Palatino Linotype" w:cs="Times New Roman"/>
          <w:sz w:val="24"/>
          <w:szCs w:val="24"/>
          <w:lang w:val="es-ES"/>
        </w:rPr>
        <w:t>ia</w:t>
      </w:r>
      <w:proofErr w:type="spellEnd"/>
      <w:r w:rsidRPr="006D31FA">
        <w:rPr>
          <w:rFonts w:ascii="Palatino Linotype" w:eastAsia="FangSong" w:hAnsi="Palatino Linotype" w:cs="Times New Roman"/>
          <w:sz w:val="24"/>
          <w:szCs w:val="24"/>
          <w:lang w:val="es-ES"/>
        </w:rPr>
        <w:t xml:space="preserve"> y Acceso a la Información Pública del Estado de México y Municipios, en caso de que considere que la resolución le cause algún perjuicio podrá impugnarla</w:t>
      </w:r>
      <w:r w:rsidRPr="006D31FA">
        <w:rPr>
          <w:rFonts w:ascii="Palatino Linotype" w:eastAsia="FangSong" w:hAnsi="Palatino Linotype" w:cs="Calibri"/>
          <w:sz w:val="24"/>
          <w:szCs w:val="24"/>
          <w:lang w:val="es-ES"/>
        </w:rPr>
        <w:t> </w:t>
      </w:r>
      <w:r w:rsidRPr="006D31FA">
        <w:rPr>
          <w:rFonts w:ascii="Palatino Linotype" w:eastAsia="FangSong" w:hAnsi="Palatino Linotype" w:cs="Times New Roman"/>
          <w:bCs/>
          <w:sz w:val="24"/>
          <w:szCs w:val="24"/>
          <w:lang w:val="es-ES"/>
        </w:rPr>
        <w:t>vía juicio de amparo</w:t>
      </w:r>
      <w:r w:rsidRPr="006D31FA">
        <w:rPr>
          <w:rFonts w:ascii="Palatino Linotype" w:eastAsia="FangSong" w:hAnsi="Palatino Linotype" w:cs="Calibri"/>
          <w:sz w:val="24"/>
          <w:szCs w:val="24"/>
          <w:lang w:val="es-ES"/>
        </w:rPr>
        <w:t> </w:t>
      </w:r>
      <w:r w:rsidRPr="006D31FA">
        <w:rPr>
          <w:rFonts w:ascii="Palatino Linotype" w:eastAsia="FangSong" w:hAnsi="Palatino Linotype" w:cs="Times New Roman"/>
          <w:sz w:val="24"/>
          <w:szCs w:val="24"/>
          <w:lang w:val="es-ES"/>
        </w:rPr>
        <w:t>en los t</w:t>
      </w:r>
      <w:r w:rsidRPr="006D31FA">
        <w:rPr>
          <w:rFonts w:ascii="Palatino Linotype" w:eastAsia="FangSong" w:hAnsi="Palatino Linotype" w:cs="FangSong"/>
          <w:sz w:val="24"/>
          <w:szCs w:val="24"/>
          <w:lang w:val="es-ES"/>
        </w:rPr>
        <w:t>é</w:t>
      </w:r>
      <w:r w:rsidRPr="006D31FA">
        <w:rPr>
          <w:rFonts w:ascii="Palatino Linotype" w:eastAsia="FangSong" w:hAnsi="Palatino Linotype" w:cs="Times New Roman"/>
          <w:sz w:val="24"/>
          <w:szCs w:val="24"/>
          <w:lang w:val="es-ES"/>
        </w:rPr>
        <w:t xml:space="preserve">rminos de las leyes aplicables. </w:t>
      </w:r>
    </w:p>
    <w:p w:rsidR="00A5234F" w:rsidRPr="006D31FA" w:rsidRDefault="00A5234F" w:rsidP="006D31FA">
      <w:pPr>
        <w:shd w:val="clear" w:color="auto" w:fill="FFFFFF"/>
        <w:spacing w:before="240" w:after="360" w:line="360" w:lineRule="auto"/>
        <w:jc w:val="both"/>
        <w:rPr>
          <w:rFonts w:ascii="Palatino Linotype" w:eastAsia="FangSong" w:hAnsi="Palatino Linotype" w:cs="Times New Roman"/>
          <w:sz w:val="24"/>
          <w:szCs w:val="24"/>
          <w:lang w:val="es-ES" w:eastAsia="es-ES"/>
        </w:rPr>
      </w:pPr>
      <w:r w:rsidRPr="006D31FA">
        <w:rPr>
          <w:rFonts w:ascii="Palatino Linotype" w:eastAsia="FangSong" w:hAnsi="Palatino Linotype" w:cs="Times New Roman"/>
          <w:b/>
          <w:sz w:val="24"/>
          <w:szCs w:val="24"/>
          <w:lang w:val="es-ES_tradnl" w:eastAsia="es-ES"/>
        </w:rPr>
        <w:t xml:space="preserve">QUINTO. </w:t>
      </w:r>
      <w:r w:rsidRPr="006D31FA">
        <w:rPr>
          <w:rFonts w:ascii="Palatino Linotype" w:eastAsia="FangSong" w:hAnsi="Palatino Linotype" w:cs="Times New Roman"/>
          <w:sz w:val="24"/>
          <w:szCs w:val="24"/>
          <w:lang w:val="es-ES_tradnl" w:eastAsia="es-ES"/>
        </w:rPr>
        <w:t xml:space="preserve">Gírese oficio al Contralor Interno y </w:t>
      </w:r>
      <w:r w:rsidRPr="006D31FA">
        <w:rPr>
          <w:rFonts w:ascii="Palatino Linotype" w:eastAsia="FangSong" w:hAnsi="Palatino Linotype" w:cs="Calibri"/>
          <w:sz w:val="24"/>
          <w:szCs w:val="24"/>
          <w:lang w:val="es-ES_tradnl" w:eastAsia="es-ES"/>
        </w:rPr>
        <w:t>Ó</w:t>
      </w:r>
      <w:r w:rsidRPr="006D31FA">
        <w:rPr>
          <w:rFonts w:ascii="Palatino Linotype" w:eastAsia="FangSong" w:hAnsi="Palatino Linotype" w:cs="Times New Roman"/>
          <w:sz w:val="24"/>
          <w:szCs w:val="24"/>
          <w:lang w:val="es-ES_tradnl" w:eastAsia="es-ES"/>
        </w:rPr>
        <w:t>rgano de Control y Vigilancia de este Instituto para hacer de su conocimiento la presente resoluci</w:t>
      </w:r>
      <w:r w:rsidRPr="006D31FA">
        <w:rPr>
          <w:rFonts w:ascii="Palatino Linotype" w:eastAsia="FangSong" w:hAnsi="Palatino Linotype" w:cs="FangSong"/>
          <w:sz w:val="24"/>
          <w:szCs w:val="24"/>
          <w:lang w:val="es-ES_tradnl" w:eastAsia="es-ES"/>
        </w:rPr>
        <w:t>ó</w:t>
      </w:r>
      <w:r w:rsidRPr="006D31FA">
        <w:rPr>
          <w:rFonts w:ascii="Palatino Linotype" w:eastAsia="FangSong" w:hAnsi="Palatino Linotype" w:cs="Times New Roman"/>
          <w:sz w:val="24"/>
          <w:szCs w:val="24"/>
          <w:lang w:val="es-ES_tradnl" w:eastAsia="es-ES"/>
        </w:rPr>
        <w:t>n a fin de que en ejercicio de sus atribuciones y de conformidad al art</w:t>
      </w:r>
      <w:r w:rsidRPr="006D31FA">
        <w:rPr>
          <w:rFonts w:ascii="Palatino Linotype" w:eastAsia="FangSong" w:hAnsi="Palatino Linotype" w:cs="FangSong"/>
          <w:sz w:val="24"/>
          <w:szCs w:val="24"/>
          <w:lang w:val="es-ES_tradnl" w:eastAsia="es-ES"/>
        </w:rPr>
        <w:t>í</w:t>
      </w:r>
      <w:r w:rsidRPr="006D31FA">
        <w:rPr>
          <w:rFonts w:ascii="Palatino Linotype" w:eastAsia="FangSong" w:hAnsi="Palatino Linotype" w:cs="Times New Roman"/>
          <w:sz w:val="24"/>
          <w:szCs w:val="24"/>
          <w:lang w:val="es-ES_tradnl" w:eastAsia="es-ES"/>
        </w:rPr>
        <w:t>culo 190 de la Ley de Transparencia y Acceso a la Información Pública del Estado de México y Municipios, determine lo conducente, en términos del Considerando</w:t>
      </w:r>
      <w:r w:rsidRPr="006D31FA">
        <w:rPr>
          <w:rFonts w:ascii="Palatino Linotype" w:eastAsia="FangSong" w:hAnsi="Palatino Linotype" w:cs="Times New Roman"/>
          <w:b/>
          <w:sz w:val="24"/>
          <w:szCs w:val="24"/>
          <w:lang w:val="es-ES_tradnl" w:eastAsia="es-ES"/>
        </w:rPr>
        <w:t xml:space="preserve"> CUARTO</w:t>
      </w:r>
      <w:r w:rsidRPr="006D31FA">
        <w:rPr>
          <w:rFonts w:ascii="Palatino Linotype" w:eastAsia="FangSong" w:hAnsi="Palatino Linotype" w:cs="Times New Roman"/>
          <w:sz w:val="24"/>
          <w:szCs w:val="24"/>
          <w:lang w:val="es-ES_tradnl" w:eastAsia="es-ES"/>
        </w:rPr>
        <w:t>.</w:t>
      </w:r>
    </w:p>
    <w:bookmarkEnd w:id="66"/>
    <w:bookmarkEnd w:id="67"/>
    <w:bookmarkEnd w:id="68"/>
    <w:bookmarkEnd w:id="69"/>
    <w:bookmarkEnd w:id="70"/>
    <w:bookmarkEnd w:id="71"/>
    <w:bookmarkEnd w:id="72"/>
    <w:bookmarkEnd w:id="73"/>
    <w:p w:rsidR="004D4013" w:rsidRPr="006D31FA" w:rsidRDefault="004D4013" w:rsidP="006D31FA">
      <w:pPr>
        <w:shd w:val="clear" w:color="auto" w:fill="FFFFFF"/>
        <w:spacing w:before="240" w:after="360" w:line="360" w:lineRule="auto"/>
        <w:ind w:right="49"/>
        <w:jc w:val="both"/>
        <w:rPr>
          <w:rFonts w:ascii="Palatino Linotype" w:eastAsia="FangSong" w:hAnsi="Palatino Linotype" w:cs="Arial"/>
          <w:sz w:val="24"/>
          <w:szCs w:val="24"/>
          <w:lang w:val="es-ES_tradnl" w:eastAsia="es-ES"/>
        </w:rPr>
      </w:pPr>
      <w:r w:rsidRPr="006D31FA">
        <w:rPr>
          <w:rFonts w:ascii="Palatino Linotype" w:eastAsia="FangSong" w:hAnsi="Palatino Linotype"/>
          <w:sz w:val="24"/>
          <w:szCs w:val="24"/>
          <w:lang w:val="es-ES_tradnl" w:eastAsia="es-ES"/>
        </w:rPr>
        <w:t>AS</w:t>
      </w:r>
      <w:r w:rsidRPr="006D31FA">
        <w:rPr>
          <w:rFonts w:ascii="Palatino Linotype" w:eastAsia="FangSong" w:hAnsi="Palatino Linotype" w:cs="Calibri"/>
          <w:sz w:val="24"/>
          <w:szCs w:val="24"/>
          <w:lang w:val="es-ES_tradnl" w:eastAsia="es-ES"/>
        </w:rPr>
        <w:t>Í</w:t>
      </w:r>
      <w:r w:rsidRPr="006D31FA">
        <w:rPr>
          <w:rFonts w:ascii="Palatino Linotype" w:eastAsia="FangSong" w:hAnsi="Palatino Linotype"/>
          <w:sz w:val="24"/>
          <w:szCs w:val="24"/>
          <w:lang w:val="es-ES_tradnl" w:eastAsia="es-ES"/>
        </w:rPr>
        <w:t xml:space="preserve"> LO RESUELVE, POR UNANIMIDAD DE VOTOS, EL PLENO DEL INSTITUTO DE TRANSPARENCIA, ACCESO A LA INFORMACI</w:t>
      </w:r>
      <w:r w:rsidRPr="006D31FA">
        <w:rPr>
          <w:rFonts w:ascii="Palatino Linotype" w:eastAsia="FangSong" w:hAnsi="Palatino Linotype" w:cs="Calibri"/>
          <w:sz w:val="24"/>
          <w:szCs w:val="24"/>
          <w:lang w:val="es-ES_tradnl" w:eastAsia="es-ES"/>
        </w:rPr>
        <w:t>Ó</w:t>
      </w:r>
      <w:r w:rsidRPr="006D31FA">
        <w:rPr>
          <w:rFonts w:ascii="Palatino Linotype" w:eastAsia="FangSong" w:hAnsi="Palatino Linotype"/>
          <w:sz w:val="24"/>
          <w:szCs w:val="24"/>
          <w:lang w:val="es-ES_tradnl" w:eastAsia="es-ES"/>
        </w:rPr>
        <w:t>N P</w:t>
      </w:r>
      <w:r w:rsidRPr="006D31FA">
        <w:rPr>
          <w:rFonts w:ascii="Palatino Linotype" w:eastAsia="FangSong" w:hAnsi="Palatino Linotype" w:cs="Calibri"/>
          <w:sz w:val="24"/>
          <w:szCs w:val="24"/>
          <w:lang w:val="es-ES_tradnl" w:eastAsia="es-ES"/>
        </w:rPr>
        <w:t>Ú</w:t>
      </w:r>
      <w:r w:rsidRPr="006D31FA">
        <w:rPr>
          <w:rFonts w:ascii="Palatino Linotype" w:eastAsia="FangSong" w:hAnsi="Palatino Linotype"/>
          <w:sz w:val="24"/>
          <w:szCs w:val="24"/>
          <w:lang w:val="es-ES_tradnl" w:eastAsia="es-ES"/>
        </w:rPr>
        <w:t>BLICA Y PROTECCI</w:t>
      </w:r>
      <w:r w:rsidRPr="006D31FA">
        <w:rPr>
          <w:rFonts w:ascii="Palatino Linotype" w:eastAsia="FangSong" w:hAnsi="Palatino Linotype" w:cs="Calibri"/>
          <w:sz w:val="24"/>
          <w:szCs w:val="24"/>
          <w:lang w:val="es-ES_tradnl" w:eastAsia="es-ES"/>
        </w:rPr>
        <w:t>Ó</w:t>
      </w:r>
      <w:r w:rsidRPr="006D31FA">
        <w:rPr>
          <w:rFonts w:ascii="Palatino Linotype" w:eastAsia="FangSong" w:hAnsi="Palatino Linotype"/>
          <w:sz w:val="24"/>
          <w:szCs w:val="24"/>
          <w:lang w:val="es-ES_tradnl" w:eastAsia="es-ES"/>
        </w:rPr>
        <w:t>N DE DATOS PERSONALES DEL ESTADO DE M</w:t>
      </w:r>
      <w:r w:rsidRPr="006D31FA">
        <w:rPr>
          <w:rFonts w:ascii="Palatino Linotype" w:eastAsia="FangSong" w:hAnsi="Palatino Linotype" w:cs="Calibri"/>
          <w:sz w:val="24"/>
          <w:szCs w:val="24"/>
          <w:lang w:val="es-ES_tradnl" w:eastAsia="es-ES"/>
        </w:rPr>
        <w:t>É</w:t>
      </w:r>
      <w:r w:rsidRPr="006D31FA">
        <w:rPr>
          <w:rFonts w:ascii="Palatino Linotype" w:eastAsia="FangSong" w:hAnsi="Palatino Linotype"/>
          <w:sz w:val="24"/>
          <w:szCs w:val="24"/>
          <w:lang w:val="es-ES_tradnl" w:eastAsia="es-ES"/>
        </w:rPr>
        <w:t xml:space="preserve">XICO Y MUNICIPIOS, CONFORMADO POR LOS COMISIONADOS ZULEMA </w:t>
      </w:r>
      <w:r w:rsidR="006D31FA" w:rsidRPr="006D31FA">
        <w:rPr>
          <w:rFonts w:ascii="Palatino Linotype" w:eastAsia="FangSong" w:hAnsi="Palatino Linotype"/>
          <w:sz w:val="24"/>
          <w:szCs w:val="24"/>
          <w:lang w:val="es-ES_tradnl" w:eastAsia="es-ES"/>
        </w:rPr>
        <w:t>MARTÍNEZ</w:t>
      </w:r>
      <w:r w:rsidRPr="006D31FA">
        <w:rPr>
          <w:rFonts w:ascii="Palatino Linotype" w:eastAsia="FangSong" w:hAnsi="Palatino Linotype"/>
          <w:sz w:val="24"/>
          <w:szCs w:val="24"/>
          <w:lang w:val="es-ES_tradnl" w:eastAsia="es-ES"/>
        </w:rPr>
        <w:t xml:space="preserve"> </w:t>
      </w:r>
      <w:r w:rsidR="006D31FA" w:rsidRPr="006D31FA">
        <w:rPr>
          <w:rFonts w:ascii="Palatino Linotype" w:eastAsia="FangSong" w:hAnsi="Palatino Linotype"/>
          <w:sz w:val="24"/>
          <w:szCs w:val="24"/>
          <w:lang w:val="es-ES_tradnl" w:eastAsia="es-ES"/>
        </w:rPr>
        <w:t>SÁNCHEZ</w:t>
      </w:r>
      <w:r w:rsidRPr="006D31FA">
        <w:rPr>
          <w:rFonts w:ascii="Palatino Linotype" w:eastAsia="FangSong" w:hAnsi="Palatino Linotype"/>
          <w:sz w:val="24"/>
          <w:szCs w:val="24"/>
          <w:lang w:val="es-ES_tradnl" w:eastAsia="es-ES"/>
        </w:rPr>
        <w:t>; EVA ABAID YAPUR; JOS</w:t>
      </w:r>
      <w:r w:rsidRPr="006D31FA">
        <w:rPr>
          <w:rFonts w:ascii="Palatino Linotype" w:eastAsia="FangSong" w:hAnsi="Palatino Linotype" w:cs="Calibri"/>
          <w:sz w:val="24"/>
          <w:szCs w:val="24"/>
          <w:lang w:val="es-ES_tradnl" w:eastAsia="es-ES"/>
        </w:rPr>
        <w:t>É</w:t>
      </w:r>
      <w:r w:rsidRPr="006D31FA">
        <w:rPr>
          <w:rFonts w:ascii="Palatino Linotype" w:eastAsia="FangSong" w:hAnsi="Palatino Linotype"/>
          <w:sz w:val="24"/>
          <w:szCs w:val="24"/>
          <w:lang w:val="es-ES_tradnl" w:eastAsia="es-ES"/>
        </w:rPr>
        <w:t xml:space="preserve"> GUADALUPE LUNA HERN</w:t>
      </w:r>
      <w:r w:rsidRPr="006D31FA">
        <w:rPr>
          <w:rFonts w:ascii="Palatino Linotype" w:eastAsia="FangSong" w:hAnsi="Palatino Linotype" w:cs="Calibri"/>
          <w:sz w:val="24"/>
          <w:szCs w:val="24"/>
          <w:lang w:val="es-ES_tradnl" w:eastAsia="es-ES"/>
        </w:rPr>
        <w:t>Á</w:t>
      </w:r>
      <w:r w:rsidRPr="006D31FA">
        <w:rPr>
          <w:rFonts w:ascii="Palatino Linotype" w:eastAsia="FangSong" w:hAnsi="Palatino Linotype"/>
          <w:sz w:val="24"/>
          <w:szCs w:val="24"/>
          <w:lang w:val="es-ES_tradnl" w:eastAsia="es-ES"/>
        </w:rPr>
        <w:t>NDEZ; JAVIER MART</w:t>
      </w:r>
      <w:r w:rsidRPr="006D31FA">
        <w:rPr>
          <w:rFonts w:ascii="Palatino Linotype" w:eastAsia="FangSong" w:hAnsi="Palatino Linotype" w:cs="Calibri"/>
          <w:sz w:val="24"/>
          <w:szCs w:val="24"/>
          <w:lang w:val="es-ES_tradnl" w:eastAsia="es-ES"/>
        </w:rPr>
        <w:t>Í</w:t>
      </w:r>
      <w:r w:rsidRPr="006D31FA">
        <w:rPr>
          <w:rFonts w:ascii="Palatino Linotype" w:eastAsia="FangSong" w:hAnsi="Palatino Linotype"/>
          <w:sz w:val="24"/>
          <w:szCs w:val="24"/>
          <w:lang w:val="es-ES_tradnl" w:eastAsia="es-ES"/>
        </w:rPr>
        <w:t>NEZ CRUZ Y LU</w:t>
      </w:r>
      <w:r w:rsidR="006D31FA">
        <w:rPr>
          <w:rFonts w:ascii="Palatino Linotype" w:eastAsia="FangSong" w:hAnsi="Palatino Linotype"/>
          <w:sz w:val="24"/>
          <w:szCs w:val="24"/>
          <w:lang w:val="es-ES_tradnl" w:eastAsia="es-ES"/>
        </w:rPr>
        <w:t>IS GUSTAVO PARRA NORIEGA; EN LA CUADRAGÉSIMA</w:t>
      </w:r>
      <w:r w:rsidRPr="006D31FA">
        <w:rPr>
          <w:rFonts w:ascii="Palatino Linotype" w:eastAsia="FangSong" w:hAnsi="Palatino Linotype"/>
          <w:sz w:val="24"/>
          <w:szCs w:val="24"/>
          <w:lang w:val="es-ES_tradnl" w:eastAsia="es-ES"/>
        </w:rPr>
        <w:t xml:space="preserve"> SESI</w:t>
      </w:r>
      <w:r w:rsidRPr="006D31FA">
        <w:rPr>
          <w:rFonts w:ascii="Palatino Linotype" w:eastAsia="FangSong" w:hAnsi="Palatino Linotype" w:cs="Calibri"/>
          <w:sz w:val="24"/>
          <w:szCs w:val="24"/>
          <w:lang w:val="es-ES_tradnl" w:eastAsia="es-ES"/>
        </w:rPr>
        <w:t>Ó</w:t>
      </w:r>
      <w:r w:rsidRPr="006D31FA">
        <w:rPr>
          <w:rFonts w:ascii="Palatino Linotype" w:eastAsia="FangSong" w:hAnsi="Palatino Linotype"/>
          <w:sz w:val="24"/>
          <w:szCs w:val="24"/>
          <w:lang w:val="es-ES_tradnl" w:eastAsia="es-ES"/>
        </w:rPr>
        <w:t>N</w:t>
      </w:r>
      <w:r w:rsidR="00A5234F" w:rsidRPr="006D31FA">
        <w:rPr>
          <w:rFonts w:ascii="Palatino Linotype" w:eastAsia="FangSong" w:hAnsi="Palatino Linotype"/>
          <w:sz w:val="24"/>
          <w:szCs w:val="24"/>
          <w:lang w:val="es-ES_tradnl" w:eastAsia="es-ES"/>
        </w:rPr>
        <w:t xml:space="preserve"> ORDINARIA CELEBRADA EL TREINTA (30</w:t>
      </w:r>
      <w:r w:rsidRPr="006D31FA">
        <w:rPr>
          <w:rFonts w:ascii="Palatino Linotype" w:eastAsia="FangSong" w:hAnsi="Palatino Linotype"/>
          <w:sz w:val="24"/>
          <w:szCs w:val="24"/>
          <w:lang w:val="es-ES_tradnl" w:eastAsia="es-ES"/>
        </w:rPr>
        <w:t xml:space="preserve">) DE </w:t>
      </w:r>
      <w:r w:rsidR="00A5234F" w:rsidRPr="006D31FA">
        <w:rPr>
          <w:rFonts w:ascii="Palatino Linotype" w:eastAsia="FangSong" w:hAnsi="Palatino Linotype"/>
          <w:sz w:val="24"/>
          <w:szCs w:val="24"/>
          <w:lang w:val="es-ES_tradnl" w:eastAsia="es-ES"/>
        </w:rPr>
        <w:t xml:space="preserve">OCTUBRE </w:t>
      </w:r>
      <w:r w:rsidRPr="006D31FA">
        <w:rPr>
          <w:rFonts w:ascii="Palatino Linotype" w:eastAsia="FangSong" w:hAnsi="Palatino Linotype"/>
          <w:sz w:val="24"/>
          <w:szCs w:val="24"/>
          <w:lang w:val="es-ES_tradnl" w:eastAsia="es-ES"/>
        </w:rPr>
        <w:t>DE DOS MIL DIECINUEVE, ANTE EL SECRETARIO T</w:t>
      </w:r>
      <w:r w:rsidRPr="006D31FA">
        <w:rPr>
          <w:rFonts w:ascii="Palatino Linotype" w:eastAsia="FangSong" w:hAnsi="Palatino Linotype" w:cs="Calibri"/>
          <w:sz w:val="24"/>
          <w:szCs w:val="24"/>
          <w:lang w:val="es-ES_tradnl" w:eastAsia="es-ES"/>
        </w:rPr>
        <w:t>É</w:t>
      </w:r>
      <w:r w:rsidRPr="006D31FA">
        <w:rPr>
          <w:rFonts w:ascii="Palatino Linotype" w:eastAsia="FangSong" w:hAnsi="Palatino Linotype"/>
          <w:sz w:val="24"/>
          <w:szCs w:val="24"/>
          <w:lang w:val="es-ES_tradnl" w:eastAsia="es-ES"/>
        </w:rPr>
        <w:t>CNICO DEL PLENO</w:t>
      </w:r>
      <w:r w:rsidR="006D31FA">
        <w:rPr>
          <w:rFonts w:ascii="Palatino Linotype" w:eastAsia="FangSong" w:hAnsi="Palatino Linotype"/>
          <w:sz w:val="24"/>
          <w:szCs w:val="24"/>
          <w:lang w:val="es-ES_tradnl" w:eastAsia="es-ES"/>
        </w:rPr>
        <w:t>,</w:t>
      </w:r>
      <w:r w:rsidRPr="006D31FA">
        <w:rPr>
          <w:rFonts w:ascii="Palatino Linotype" w:eastAsia="FangSong" w:hAnsi="Palatino Linotype"/>
          <w:sz w:val="24"/>
          <w:szCs w:val="24"/>
          <w:lang w:val="es-ES_tradnl" w:eastAsia="es-ES"/>
        </w:rPr>
        <w:t xml:space="preserve"> ALEXIS TAPIA RAM</w:t>
      </w:r>
      <w:r w:rsidRPr="006D31FA">
        <w:rPr>
          <w:rFonts w:ascii="Palatino Linotype" w:eastAsia="FangSong" w:hAnsi="Palatino Linotype" w:cs="Calibri"/>
          <w:sz w:val="24"/>
          <w:szCs w:val="24"/>
          <w:lang w:val="es-ES_tradnl" w:eastAsia="es-ES"/>
        </w:rPr>
        <w:t>Í</w:t>
      </w:r>
      <w:r w:rsidRPr="006D31FA">
        <w:rPr>
          <w:rFonts w:ascii="Palatino Linotype" w:eastAsia="FangSong" w:hAnsi="Palatino Linotype"/>
          <w:sz w:val="24"/>
          <w:szCs w:val="24"/>
          <w:lang w:val="es-ES_tradnl" w:eastAsia="es-ES"/>
        </w:rPr>
        <w:t>REZ.</w:t>
      </w:r>
      <w:r w:rsidRPr="006D31FA">
        <w:rPr>
          <w:rFonts w:ascii="Palatino Linotype" w:eastAsia="FangSong"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D4013" w:rsidRPr="006D31FA" w:rsidTr="00B4734A">
        <w:trPr>
          <w:trHeight w:val="1168"/>
        </w:trPr>
        <w:tc>
          <w:tcPr>
            <w:tcW w:w="8697" w:type="dxa"/>
            <w:gridSpan w:val="2"/>
            <w:vAlign w:val="center"/>
          </w:tcPr>
          <w:p w:rsidR="004D4013" w:rsidRPr="006D31FA" w:rsidRDefault="004D4013" w:rsidP="006D31FA">
            <w:pPr>
              <w:spacing w:line="360" w:lineRule="auto"/>
              <w:ind w:right="49"/>
              <w:jc w:val="center"/>
              <w:rPr>
                <w:rFonts w:ascii="Palatino Linotype" w:eastAsia="FangSong" w:hAnsi="Palatino Linotype" w:cs="Times New Roman"/>
                <w:b/>
              </w:rPr>
            </w:pPr>
          </w:p>
          <w:p w:rsidR="004D4013" w:rsidRDefault="004D4013" w:rsidP="006D31FA">
            <w:pPr>
              <w:spacing w:line="360" w:lineRule="auto"/>
              <w:ind w:right="49"/>
              <w:jc w:val="center"/>
              <w:rPr>
                <w:rFonts w:ascii="Palatino Linotype" w:eastAsia="FangSong" w:hAnsi="Palatino Linotype" w:cs="Times New Roman"/>
                <w:b/>
              </w:rPr>
            </w:pPr>
          </w:p>
          <w:p w:rsidR="006D31FA" w:rsidRPr="006D31FA" w:rsidRDefault="006D31FA" w:rsidP="006D31FA">
            <w:pPr>
              <w:spacing w:line="360" w:lineRule="auto"/>
              <w:ind w:right="49"/>
              <w:jc w:val="center"/>
              <w:rPr>
                <w:rFonts w:ascii="Palatino Linotype" w:eastAsia="FangSong" w:hAnsi="Palatino Linotype" w:cs="Times New Roman"/>
                <w:b/>
              </w:rPr>
            </w:pPr>
          </w:p>
          <w:p w:rsidR="004D4013" w:rsidRPr="006D31FA" w:rsidRDefault="004D4013" w:rsidP="006D31FA">
            <w:pPr>
              <w:spacing w:line="360" w:lineRule="auto"/>
              <w:ind w:right="49"/>
              <w:jc w:val="center"/>
              <w:rPr>
                <w:rFonts w:ascii="Palatino Linotype" w:eastAsia="FangSong" w:hAnsi="Palatino Linotype" w:cs="Times New Roman"/>
                <w:b/>
              </w:rPr>
            </w:pPr>
            <w:r w:rsidRPr="006D31FA">
              <w:rPr>
                <w:rFonts w:ascii="Palatino Linotype" w:eastAsia="FangSong" w:hAnsi="Palatino Linotype" w:cs="Times New Roman"/>
                <w:b/>
              </w:rPr>
              <w:t>Zulema Martínez Sánchez</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Comisionada Presidenta</w:t>
            </w:r>
          </w:p>
          <w:p w:rsidR="004D4013"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(Rúbrica)</w:t>
            </w:r>
          </w:p>
          <w:p w:rsidR="006D31FA" w:rsidRDefault="006D31FA" w:rsidP="006D31FA">
            <w:pPr>
              <w:spacing w:line="360" w:lineRule="auto"/>
              <w:ind w:right="49"/>
              <w:jc w:val="center"/>
              <w:rPr>
                <w:rFonts w:ascii="Palatino Linotype" w:eastAsia="FangSong" w:hAnsi="Palatino Linotype" w:cs="Times New Roman"/>
              </w:rPr>
            </w:pPr>
          </w:p>
          <w:p w:rsidR="006D31FA" w:rsidRPr="006D31FA" w:rsidRDefault="006D31FA" w:rsidP="006D31FA">
            <w:pPr>
              <w:spacing w:line="360" w:lineRule="auto"/>
              <w:ind w:right="49"/>
              <w:jc w:val="center"/>
              <w:rPr>
                <w:rFonts w:ascii="Palatino Linotype" w:eastAsia="FangSong" w:hAnsi="Palatino Linotype" w:cs="Times New Roman"/>
              </w:rPr>
            </w:pPr>
          </w:p>
        </w:tc>
      </w:tr>
      <w:tr w:rsidR="004D4013" w:rsidRPr="006D31FA" w:rsidTr="00B4734A">
        <w:trPr>
          <w:trHeight w:val="1395"/>
        </w:trPr>
        <w:tc>
          <w:tcPr>
            <w:tcW w:w="4348" w:type="dxa"/>
            <w:vAlign w:val="center"/>
          </w:tcPr>
          <w:p w:rsidR="004D4013" w:rsidRPr="006D31FA" w:rsidRDefault="004D4013" w:rsidP="006D31FA">
            <w:pPr>
              <w:spacing w:line="360" w:lineRule="auto"/>
              <w:ind w:right="49"/>
              <w:rPr>
                <w:rFonts w:ascii="Palatino Linotype" w:eastAsia="FangSong" w:hAnsi="Palatino Linotype" w:cs="Times New Roman"/>
                <w:b/>
                <w:sz w:val="2"/>
              </w:rPr>
            </w:pPr>
          </w:p>
          <w:p w:rsidR="006D31FA" w:rsidRPr="006D31FA" w:rsidRDefault="006D31FA" w:rsidP="006D31FA">
            <w:pPr>
              <w:spacing w:line="360" w:lineRule="auto"/>
              <w:ind w:right="49"/>
              <w:rPr>
                <w:rFonts w:ascii="Palatino Linotype" w:eastAsia="FangSong" w:hAnsi="Palatino Linotype" w:cs="Times New Roman"/>
                <w:b/>
                <w:sz w:val="2"/>
              </w:rPr>
            </w:pPr>
          </w:p>
          <w:p w:rsidR="006D31FA" w:rsidRDefault="006D31FA" w:rsidP="006D31FA">
            <w:pPr>
              <w:spacing w:line="360" w:lineRule="auto"/>
              <w:ind w:right="49"/>
              <w:jc w:val="center"/>
              <w:rPr>
                <w:rFonts w:ascii="Palatino Linotype" w:eastAsia="FangSong" w:hAnsi="Palatino Linotype" w:cs="Times New Roman"/>
                <w:b/>
              </w:rPr>
            </w:pPr>
          </w:p>
          <w:p w:rsidR="006D31FA" w:rsidRDefault="006D31FA" w:rsidP="006D31FA">
            <w:pPr>
              <w:spacing w:line="360" w:lineRule="auto"/>
              <w:ind w:right="49"/>
              <w:jc w:val="center"/>
              <w:rPr>
                <w:rFonts w:ascii="Palatino Linotype" w:eastAsia="FangSong" w:hAnsi="Palatino Linotype" w:cs="Times New Roman"/>
                <w:b/>
              </w:rPr>
            </w:pPr>
          </w:p>
          <w:p w:rsidR="006D31FA" w:rsidRDefault="006D31FA" w:rsidP="006D31FA">
            <w:pPr>
              <w:spacing w:line="360" w:lineRule="auto"/>
              <w:ind w:right="49"/>
              <w:rPr>
                <w:rFonts w:ascii="Palatino Linotype" w:eastAsia="FangSong" w:hAnsi="Palatino Linotype" w:cs="Times New Roman"/>
                <w:b/>
              </w:rPr>
            </w:pPr>
          </w:p>
          <w:p w:rsidR="004D4013" w:rsidRPr="006D31FA" w:rsidRDefault="004D4013" w:rsidP="006D31FA">
            <w:pPr>
              <w:spacing w:line="360" w:lineRule="auto"/>
              <w:ind w:right="49"/>
              <w:jc w:val="center"/>
              <w:rPr>
                <w:rFonts w:ascii="Palatino Linotype" w:eastAsia="FangSong" w:hAnsi="Palatino Linotype" w:cs="Times New Roman"/>
                <w:b/>
              </w:rPr>
            </w:pPr>
            <w:r w:rsidRPr="006D31FA">
              <w:rPr>
                <w:rFonts w:ascii="Palatino Linotype" w:eastAsia="FangSong" w:hAnsi="Palatino Linotype" w:cs="Times New Roman"/>
                <w:b/>
              </w:rPr>
              <w:t xml:space="preserve">Eva </w:t>
            </w:r>
            <w:proofErr w:type="spellStart"/>
            <w:r w:rsidRPr="006D31FA">
              <w:rPr>
                <w:rFonts w:ascii="Palatino Linotype" w:eastAsia="FangSong" w:hAnsi="Palatino Linotype" w:cs="Times New Roman"/>
                <w:b/>
              </w:rPr>
              <w:t>Abaid</w:t>
            </w:r>
            <w:proofErr w:type="spellEnd"/>
            <w:r w:rsidRPr="006D31FA">
              <w:rPr>
                <w:rFonts w:ascii="Palatino Linotype" w:eastAsia="FangSong" w:hAnsi="Palatino Linotype" w:cs="Times New Roman"/>
                <w:b/>
              </w:rPr>
              <w:t xml:space="preserve"> </w:t>
            </w:r>
            <w:proofErr w:type="spellStart"/>
            <w:r w:rsidRPr="006D31FA">
              <w:rPr>
                <w:rFonts w:ascii="Palatino Linotype" w:eastAsia="FangSong" w:hAnsi="Palatino Linotype" w:cs="Times New Roman"/>
                <w:b/>
              </w:rPr>
              <w:t>Yapur</w:t>
            </w:r>
            <w:proofErr w:type="spellEnd"/>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Comisionada</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(Rúbrica)</w:t>
            </w:r>
          </w:p>
        </w:tc>
        <w:tc>
          <w:tcPr>
            <w:tcW w:w="4349" w:type="dxa"/>
            <w:vAlign w:val="center"/>
          </w:tcPr>
          <w:p w:rsidR="004D4013" w:rsidRPr="006D31FA" w:rsidRDefault="004D4013" w:rsidP="006D31FA">
            <w:pPr>
              <w:spacing w:line="360" w:lineRule="auto"/>
              <w:ind w:right="49"/>
              <w:rPr>
                <w:rFonts w:ascii="Palatino Linotype" w:eastAsia="FangSong" w:hAnsi="Palatino Linotype" w:cs="Times New Roman"/>
                <w:b/>
                <w:sz w:val="2"/>
              </w:rPr>
            </w:pPr>
          </w:p>
          <w:p w:rsidR="006D31FA" w:rsidRPr="006D31FA" w:rsidRDefault="006D31FA" w:rsidP="006D31FA">
            <w:pPr>
              <w:spacing w:line="360" w:lineRule="auto"/>
              <w:ind w:right="49"/>
              <w:rPr>
                <w:rFonts w:ascii="Palatino Linotype" w:eastAsia="FangSong" w:hAnsi="Palatino Linotype" w:cs="Times New Roman"/>
                <w:b/>
                <w:sz w:val="2"/>
              </w:rPr>
            </w:pPr>
          </w:p>
          <w:p w:rsidR="006D31FA" w:rsidRDefault="006D31FA" w:rsidP="006D31FA">
            <w:pPr>
              <w:spacing w:line="360" w:lineRule="auto"/>
              <w:ind w:right="49"/>
              <w:jc w:val="center"/>
              <w:rPr>
                <w:rFonts w:ascii="Palatino Linotype" w:eastAsia="FangSong" w:hAnsi="Palatino Linotype" w:cs="Times New Roman"/>
                <w:b/>
              </w:rPr>
            </w:pPr>
          </w:p>
          <w:p w:rsidR="006D31FA" w:rsidRDefault="006D31FA" w:rsidP="006D31FA">
            <w:pPr>
              <w:spacing w:line="360" w:lineRule="auto"/>
              <w:ind w:right="49"/>
              <w:jc w:val="center"/>
              <w:rPr>
                <w:rFonts w:ascii="Palatino Linotype" w:eastAsia="FangSong" w:hAnsi="Palatino Linotype" w:cs="Times New Roman"/>
                <w:b/>
              </w:rPr>
            </w:pPr>
          </w:p>
          <w:p w:rsidR="006D31FA" w:rsidRDefault="006D31FA" w:rsidP="006D31FA">
            <w:pPr>
              <w:spacing w:line="360" w:lineRule="auto"/>
              <w:ind w:right="49"/>
              <w:jc w:val="center"/>
              <w:rPr>
                <w:rFonts w:ascii="Palatino Linotype" w:eastAsia="FangSong" w:hAnsi="Palatino Linotype" w:cs="Times New Roman"/>
                <w:b/>
              </w:rPr>
            </w:pPr>
          </w:p>
          <w:p w:rsidR="004D4013" w:rsidRPr="006D31FA" w:rsidRDefault="004D4013" w:rsidP="006D31FA">
            <w:pPr>
              <w:spacing w:line="360" w:lineRule="auto"/>
              <w:ind w:right="49"/>
              <w:jc w:val="center"/>
              <w:rPr>
                <w:rFonts w:ascii="Palatino Linotype" w:eastAsia="FangSong" w:hAnsi="Palatino Linotype" w:cs="Times New Roman"/>
                <w:b/>
              </w:rPr>
            </w:pPr>
            <w:r w:rsidRPr="006D31FA">
              <w:rPr>
                <w:rFonts w:ascii="Palatino Linotype" w:eastAsia="FangSong" w:hAnsi="Palatino Linotype" w:cs="Times New Roman"/>
                <w:b/>
              </w:rPr>
              <w:t>José Guadalupe Luna Hernández</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Comisionado</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(Rúbrica)</w:t>
            </w:r>
          </w:p>
        </w:tc>
      </w:tr>
      <w:tr w:rsidR="004D4013" w:rsidRPr="006D31FA" w:rsidTr="00B4734A">
        <w:trPr>
          <w:trHeight w:val="1451"/>
        </w:trPr>
        <w:tc>
          <w:tcPr>
            <w:tcW w:w="4348" w:type="dxa"/>
            <w:vAlign w:val="center"/>
          </w:tcPr>
          <w:p w:rsidR="004D4013" w:rsidRPr="006D31FA" w:rsidRDefault="004D4013" w:rsidP="006D31FA">
            <w:pPr>
              <w:spacing w:line="360" w:lineRule="auto"/>
              <w:ind w:right="49"/>
              <w:jc w:val="center"/>
              <w:rPr>
                <w:rFonts w:ascii="Palatino Linotype" w:eastAsia="FangSong" w:hAnsi="Palatino Linotype" w:cs="Times New Roman"/>
                <w:b/>
              </w:rPr>
            </w:pPr>
          </w:p>
          <w:p w:rsidR="004D4013" w:rsidRPr="006D31FA" w:rsidRDefault="004D4013" w:rsidP="006D31FA">
            <w:pPr>
              <w:spacing w:line="360" w:lineRule="auto"/>
              <w:ind w:right="49"/>
              <w:rPr>
                <w:rFonts w:ascii="Palatino Linotype" w:eastAsia="FangSong" w:hAnsi="Palatino Linotype" w:cs="Times New Roman"/>
                <w:b/>
              </w:rPr>
            </w:pPr>
          </w:p>
          <w:p w:rsidR="004D4013" w:rsidRPr="006D31FA" w:rsidRDefault="004D4013" w:rsidP="006D31FA">
            <w:pPr>
              <w:spacing w:line="360" w:lineRule="auto"/>
              <w:ind w:right="49"/>
              <w:jc w:val="center"/>
              <w:rPr>
                <w:rFonts w:ascii="Palatino Linotype" w:eastAsia="FangSong" w:hAnsi="Palatino Linotype" w:cs="Times New Roman"/>
                <w:b/>
              </w:rPr>
            </w:pPr>
            <w:r w:rsidRPr="006D31FA">
              <w:rPr>
                <w:rFonts w:ascii="Palatino Linotype" w:eastAsia="FangSong" w:hAnsi="Palatino Linotype" w:cs="Times New Roman"/>
                <w:b/>
              </w:rPr>
              <w:t>Javier Martínez Cruz</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Comisionado</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(Rúbrica)</w:t>
            </w:r>
          </w:p>
        </w:tc>
        <w:tc>
          <w:tcPr>
            <w:tcW w:w="4349" w:type="dxa"/>
            <w:vAlign w:val="center"/>
          </w:tcPr>
          <w:p w:rsidR="004D4013" w:rsidRPr="006D31FA" w:rsidRDefault="004D4013" w:rsidP="006D31FA">
            <w:pPr>
              <w:spacing w:line="360" w:lineRule="auto"/>
              <w:ind w:right="49"/>
              <w:jc w:val="center"/>
              <w:rPr>
                <w:rFonts w:ascii="Palatino Linotype" w:eastAsia="FangSong" w:hAnsi="Palatino Linotype" w:cs="Times New Roman"/>
                <w:b/>
              </w:rPr>
            </w:pPr>
          </w:p>
          <w:p w:rsidR="004D4013" w:rsidRPr="006D31FA" w:rsidRDefault="004D4013" w:rsidP="006D31FA">
            <w:pPr>
              <w:spacing w:line="360" w:lineRule="auto"/>
              <w:ind w:right="49"/>
              <w:rPr>
                <w:rFonts w:ascii="Palatino Linotype" w:eastAsia="FangSong" w:hAnsi="Palatino Linotype" w:cs="Times New Roman"/>
                <w:b/>
              </w:rPr>
            </w:pPr>
          </w:p>
          <w:p w:rsidR="004D4013" w:rsidRPr="006D31FA" w:rsidRDefault="004D4013" w:rsidP="006D31FA">
            <w:pPr>
              <w:spacing w:line="360" w:lineRule="auto"/>
              <w:ind w:right="49"/>
              <w:jc w:val="center"/>
              <w:rPr>
                <w:rFonts w:ascii="Palatino Linotype" w:eastAsia="FangSong" w:hAnsi="Palatino Linotype" w:cs="Times New Roman"/>
                <w:b/>
              </w:rPr>
            </w:pPr>
            <w:r w:rsidRPr="006D31FA">
              <w:rPr>
                <w:rFonts w:ascii="Palatino Linotype" w:eastAsia="FangSong" w:hAnsi="Palatino Linotype" w:cs="Times New Roman"/>
                <w:b/>
              </w:rPr>
              <w:t>Luis Gustavo Parra Noriega</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Comisionado</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(Rúbrica)</w:t>
            </w:r>
          </w:p>
        </w:tc>
      </w:tr>
      <w:tr w:rsidR="004D4013" w:rsidRPr="006D31FA" w:rsidTr="00B4734A">
        <w:trPr>
          <w:trHeight w:val="1263"/>
        </w:trPr>
        <w:tc>
          <w:tcPr>
            <w:tcW w:w="8697" w:type="dxa"/>
            <w:gridSpan w:val="2"/>
            <w:vAlign w:val="center"/>
          </w:tcPr>
          <w:p w:rsidR="004D4013" w:rsidRPr="006D31FA" w:rsidRDefault="004D4013" w:rsidP="006D31FA">
            <w:pPr>
              <w:spacing w:line="360" w:lineRule="auto"/>
              <w:ind w:right="49"/>
              <w:rPr>
                <w:rFonts w:ascii="Palatino Linotype" w:eastAsia="FangSong" w:hAnsi="Palatino Linotype" w:cs="Times New Roman"/>
                <w:b/>
              </w:rPr>
            </w:pPr>
          </w:p>
          <w:p w:rsidR="004D4013" w:rsidRPr="006D31FA" w:rsidRDefault="004D4013" w:rsidP="006D31FA">
            <w:pPr>
              <w:spacing w:line="360" w:lineRule="auto"/>
              <w:ind w:right="49"/>
              <w:jc w:val="center"/>
              <w:rPr>
                <w:rFonts w:ascii="Palatino Linotype" w:eastAsia="FangSong" w:hAnsi="Palatino Linotype" w:cs="Times New Roman"/>
                <w:b/>
              </w:rPr>
            </w:pPr>
            <w:r w:rsidRPr="006D31FA">
              <w:rPr>
                <w:rFonts w:ascii="Palatino Linotype" w:eastAsia="FangSong" w:hAnsi="Palatino Linotype" w:cs="Times New Roman"/>
                <w:b/>
              </w:rPr>
              <w:t>Alexis Tapia Ramírez</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Secretario Técnico del Pleno</w:t>
            </w:r>
          </w:p>
          <w:p w:rsidR="004D4013" w:rsidRPr="006D31FA" w:rsidRDefault="004D4013" w:rsidP="006D31FA">
            <w:pPr>
              <w:spacing w:line="360" w:lineRule="auto"/>
              <w:ind w:right="49"/>
              <w:jc w:val="center"/>
              <w:rPr>
                <w:rFonts w:ascii="Palatino Linotype" w:eastAsia="FangSong" w:hAnsi="Palatino Linotype" w:cs="Times New Roman"/>
              </w:rPr>
            </w:pPr>
            <w:r w:rsidRPr="006D31FA">
              <w:rPr>
                <w:rFonts w:ascii="Palatino Linotype" w:eastAsia="FangSong" w:hAnsi="Palatino Linotype" w:cs="Times New Roman"/>
              </w:rPr>
              <w:t>(Rúbrica)</w:t>
            </w:r>
          </w:p>
        </w:tc>
      </w:tr>
    </w:tbl>
    <w:p w:rsidR="004D4013" w:rsidRPr="006D31FA" w:rsidRDefault="004D4013" w:rsidP="006D31FA">
      <w:pPr>
        <w:spacing w:before="240" w:after="240" w:line="360" w:lineRule="auto"/>
        <w:ind w:right="49"/>
        <w:jc w:val="both"/>
        <w:rPr>
          <w:rFonts w:ascii="Palatino Linotype" w:eastAsia="FangSong" w:hAnsi="Palatino Linotype" w:cs="Arial"/>
          <w:sz w:val="24"/>
          <w:szCs w:val="24"/>
          <w:lang w:val="es-ES_tradnl" w:eastAsia="es-ES"/>
        </w:rPr>
      </w:pPr>
    </w:p>
    <w:p w:rsidR="004D4013" w:rsidRPr="006D31FA" w:rsidRDefault="004D4013" w:rsidP="006D31FA">
      <w:pPr>
        <w:spacing w:before="240" w:after="240" w:line="360" w:lineRule="auto"/>
        <w:ind w:right="49"/>
        <w:jc w:val="both"/>
        <w:rPr>
          <w:rFonts w:ascii="Palatino Linotype" w:eastAsia="FangSong" w:hAnsi="Palatino Linotype"/>
          <w:sz w:val="24"/>
          <w:szCs w:val="24"/>
        </w:rPr>
      </w:pPr>
      <w:r w:rsidRPr="006D31FA">
        <w:rPr>
          <w:rFonts w:ascii="Palatino Linotype" w:eastAsia="FangSong" w:hAnsi="Palatino Linotype" w:cs="Arial"/>
          <w:sz w:val="24"/>
          <w:szCs w:val="24"/>
          <w:lang w:val="es-ES_tradnl" w:eastAsia="es-ES"/>
        </w:rPr>
        <w:t>Esta hoja corresponde a la resoluc</w:t>
      </w:r>
      <w:r w:rsidR="00A5234F" w:rsidRPr="006D31FA">
        <w:rPr>
          <w:rFonts w:ascii="Palatino Linotype" w:eastAsia="FangSong" w:hAnsi="Palatino Linotype" w:cs="Arial"/>
          <w:sz w:val="24"/>
          <w:szCs w:val="24"/>
          <w:lang w:val="es-ES_tradnl" w:eastAsia="es-ES"/>
        </w:rPr>
        <w:t>ión de fecha treinta (30) de octubre</w:t>
      </w:r>
      <w:r w:rsidRPr="006D31FA">
        <w:rPr>
          <w:rFonts w:ascii="Palatino Linotype" w:eastAsia="FangSong" w:hAnsi="Palatino Linotype" w:cs="Arial"/>
          <w:sz w:val="24"/>
          <w:szCs w:val="24"/>
          <w:lang w:val="es-ES_tradnl" w:eastAsia="es-ES"/>
        </w:rPr>
        <w:t xml:space="preserve"> de dos mil diecinueve, emitida en el recurso de revisión </w:t>
      </w:r>
      <w:r w:rsidR="00A5234F" w:rsidRPr="006D31FA">
        <w:rPr>
          <w:rFonts w:ascii="Palatino Linotype" w:eastAsia="FangSong" w:hAnsi="Palatino Linotype" w:cs="Arial"/>
          <w:b/>
          <w:sz w:val="24"/>
          <w:szCs w:val="24"/>
          <w:lang w:val="es-ES_tradnl" w:eastAsia="es-ES"/>
        </w:rPr>
        <w:t>07403</w:t>
      </w:r>
      <w:r w:rsidRPr="006D31FA">
        <w:rPr>
          <w:rFonts w:ascii="Palatino Linotype" w:eastAsia="FangSong" w:hAnsi="Palatino Linotype" w:cs="Arial"/>
          <w:b/>
          <w:sz w:val="24"/>
          <w:szCs w:val="24"/>
          <w:lang w:val="es-ES_tradnl" w:eastAsia="es-ES"/>
        </w:rPr>
        <w:t xml:space="preserve">/INFOEM/IP/RR/2019 </w:t>
      </w:r>
    </w:p>
    <w:p w:rsidR="004D4013" w:rsidRPr="006D31FA" w:rsidRDefault="004D4013" w:rsidP="006D31FA">
      <w:pPr>
        <w:spacing w:line="360" w:lineRule="auto"/>
        <w:rPr>
          <w:rFonts w:ascii="Palatino Linotype" w:eastAsia="FangSong" w:hAnsi="Palatino Linotype"/>
          <w:sz w:val="24"/>
          <w:szCs w:val="24"/>
        </w:rPr>
      </w:pPr>
    </w:p>
    <w:p w:rsidR="00693F45" w:rsidRPr="006D31FA" w:rsidRDefault="00693F45" w:rsidP="006D31FA">
      <w:pPr>
        <w:spacing w:line="360" w:lineRule="auto"/>
        <w:rPr>
          <w:rFonts w:ascii="Palatino Linotype" w:eastAsia="FangSong" w:hAnsi="Palatino Linotype"/>
          <w:sz w:val="24"/>
          <w:szCs w:val="24"/>
        </w:rPr>
      </w:pPr>
      <w:bookmarkStart w:id="74" w:name="_GoBack"/>
      <w:bookmarkEnd w:id="74"/>
    </w:p>
    <w:sectPr w:rsidR="00693F45" w:rsidRPr="006D31FA" w:rsidSect="006D31FA">
      <w:headerReference w:type="even" r:id="rId10"/>
      <w:headerReference w:type="default" r:id="rId11"/>
      <w:footerReference w:type="even"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3E6" w:rsidRDefault="005443E6" w:rsidP="004D4013">
      <w:pPr>
        <w:spacing w:after="0" w:line="240" w:lineRule="auto"/>
      </w:pPr>
      <w:r>
        <w:separator/>
      </w:r>
    </w:p>
  </w:endnote>
  <w:endnote w:type="continuationSeparator" w:id="0">
    <w:p w:rsidR="005443E6" w:rsidRDefault="005443E6" w:rsidP="004D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38" w:rsidRDefault="00B053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D22B3A" w:rsidRPr="00883450" w:rsidRDefault="007A3A8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00598">
              <w:rPr>
                <w:rFonts w:ascii="Palatino Linotype" w:hAnsi="Palatino Linotype"/>
                <w:b/>
                <w:bCs/>
                <w:noProof/>
                <w:szCs w:val="20"/>
              </w:rPr>
              <w:t>24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00598">
              <w:rPr>
                <w:rFonts w:ascii="Palatino Linotype" w:hAnsi="Palatino Linotype"/>
                <w:b/>
                <w:bCs/>
                <w:noProof/>
                <w:szCs w:val="20"/>
              </w:rPr>
              <w:t>24</w:t>
            </w:r>
            <w:r w:rsidRPr="00883450">
              <w:rPr>
                <w:rFonts w:ascii="Palatino Linotype" w:hAnsi="Palatino Linotype"/>
                <w:b/>
                <w:bCs/>
                <w:szCs w:val="20"/>
              </w:rPr>
              <w:fldChar w:fldCharType="end"/>
            </w:r>
          </w:p>
        </w:sdtContent>
      </w:sdt>
    </w:sdtContent>
  </w:sdt>
  <w:p w:rsidR="00D22B3A" w:rsidRDefault="00F0059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B3A" w:rsidRPr="00883450" w:rsidRDefault="007A3A86" w:rsidP="00D22B3A">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00598" w:rsidRPr="00F0059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00598" w:rsidRPr="00F00598">
      <w:rPr>
        <w:rFonts w:ascii="Palatino Linotype" w:hAnsi="Palatino Linotype"/>
        <w:noProof/>
        <w:lang w:val="es-ES"/>
      </w:rPr>
      <w:t>24</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3E6" w:rsidRDefault="005443E6" w:rsidP="004D4013">
      <w:pPr>
        <w:spacing w:after="0" w:line="240" w:lineRule="auto"/>
      </w:pPr>
      <w:r>
        <w:separator/>
      </w:r>
    </w:p>
  </w:footnote>
  <w:footnote w:type="continuationSeparator" w:id="0">
    <w:p w:rsidR="005443E6" w:rsidRDefault="005443E6" w:rsidP="004D4013">
      <w:pPr>
        <w:spacing w:after="0" w:line="240" w:lineRule="auto"/>
      </w:pPr>
      <w:r>
        <w:continuationSeparator/>
      </w:r>
    </w:p>
  </w:footnote>
  <w:footnote w:id="1">
    <w:p w:rsidR="004D4013" w:rsidRPr="00087C01" w:rsidRDefault="004D4013" w:rsidP="004D4013">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38" w:rsidRDefault="00B053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B3A" w:rsidRDefault="00F00598">
    <w:pPr>
      <w:pStyle w:val="Encabezado"/>
    </w:pPr>
  </w:p>
  <w:p w:rsidR="00D22B3A" w:rsidRDefault="00F00598">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D22B3A" w:rsidRPr="00EF13C1" w:rsidTr="00D22B3A">
      <w:trPr>
        <w:trHeight w:val="138"/>
      </w:trPr>
      <w:tc>
        <w:tcPr>
          <w:tcW w:w="2977" w:type="dxa"/>
          <w:vAlign w:val="center"/>
        </w:tcPr>
        <w:p w:rsidR="00D22B3A" w:rsidRPr="00EF13C1" w:rsidRDefault="007A3A86" w:rsidP="00D22B3A">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D22B3A" w:rsidRPr="00EF13C1" w:rsidRDefault="004D4013" w:rsidP="00D22B3A">
          <w:pPr>
            <w:pStyle w:val="Encabezado"/>
            <w:rPr>
              <w:rFonts w:ascii="Palatino Linotype" w:hAnsi="Palatino Linotype"/>
              <w:b/>
              <w:sz w:val="22"/>
              <w:szCs w:val="22"/>
            </w:rPr>
          </w:pPr>
          <w:r>
            <w:rPr>
              <w:rFonts w:ascii="Palatino Linotype" w:hAnsi="Palatino Linotype" w:cs="Arial"/>
              <w:b/>
              <w:bCs/>
              <w:sz w:val="22"/>
              <w:szCs w:val="22"/>
              <w:lang w:eastAsia="es-MX"/>
            </w:rPr>
            <w:t>07403</w:t>
          </w:r>
          <w:r w:rsidR="007A3A86">
            <w:rPr>
              <w:rFonts w:ascii="Palatino Linotype" w:hAnsi="Palatino Linotype" w:cs="Arial"/>
              <w:b/>
              <w:bCs/>
              <w:sz w:val="22"/>
              <w:szCs w:val="22"/>
              <w:lang w:eastAsia="es-MX"/>
            </w:rPr>
            <w:t>/INFOEM/IP/RR/2019</w:t>
          </w:r>
        </w:p>
      </w:tc>
    </w:tr>
    <w:tr w:rsidR="00D22B3A" w:rsidRPr="00EF13C1" w:rsidTr="00D22B3A">
      <w:trPr>
        <w:gridAfter w:val="1"/>
        <w:wAfter w:w="142" w:type="dxa"/>
        <w:trHeight w:val="321"/>
      </w:trPr>
      <w:tc>
        <w:tcPr>
          <w:tcW w:w="2977" w:type="dxa"/>
          <w:vAlign w:val="center"/>
        </w:tcPr>
        <w:p w:rsidR="00D22B3A" w:rsidRPr="00EF13C1" w:rsidRDefault="007A3A86" w:rsidP="00D22B3A">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D22B3A" w:rsidRPr="00EF13C1" w:rsidRDefault="007A3A86" w:rsidP="004D4013">
          <w:pPr>
            <w:pStyle w:val="Encabezado"/>
            <w:ind w:right="-108"/>
            <w:rPr>
              <w:rFonts w:ascii="Palatino Linotype" w:hAnsi="Palatino Linotype"/>
              <w:b/>
              <w:sz w:val="22"/>
              <w:szCs w:val="22"/>
            </w:rPr>
          </w:pPr>
          <w:r>
            <w:rPr>
              <w:rFonts w:ascii="Palatino Linotype" w:hAnsi="Palatino Linotype"/>
              <w:b/>
              <w:sz w:val="22"/>
              <w:szCs w:val="22"/>
            </w:rPr>
            <w:t xml:space="preserve">Ayuntamiento de </w:t>
          </w:r>
          <w:r w:rsidR="004D4013">
            <w:rPr>
              <w:rFonts w:ascii="Palatino Linotype" w:hAnsi="Palatino Linotype"/>
              <w:b/>
              <w:sz w:val="22"/>
              <w:szCs w:val="22"/>
              <w:lang w:val="es-MX"/>
            </w:rPr>
            <w:t>Valle de Chalco Solidaridad</w:t>
          </w:r>
        </w:p>
      </w:tc>
    </w:tr>
    <w:tr w:rsidR="00D22B3A" w:rsidRPr="00EF13C1" w:rsidTr="00D22B3A">
      <w:trPr>
        <w:trHeight w:val="321"/>
      </w:trPr>
      <w:tc>
        <w:tcPr>
          <w:tcW w:w="2977" w:type="dxa"/>
          <w:vAlign w:val="center"/>
        </w:tcPr>
        <w:p w:rsidR="00D22B3A" w:rsidRPr="00EF13C1" w:rsidRDefault="007A3A86" w:rsidP="00D22B3A">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D22B3A" w:rsidRPr="00EF13C1" w:rsidRDefault="007A3A86" w:rsidP="00D22B3A">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22B3A" w:rsidRDefault="00F00598" w:rsidP="00D22B3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B3A" w:rsidRDefault="007A3A86" w:rsidP="00D22B3A">
    <w:pPr>
      <w:pStyle w:val="Encabezado"/>
      <w:tabs>
        <w:tab w:val="left" w:pos="3103"/>
      </w:tabs>
    </w:pPr>
    <w:r>
      <w:tab/>
    </w:r>
    <w:r>
      <w:tab/>
    </w:r>
  </w:p>
  <w:tbl>
    <w:tblPr>
      <w:tblStyle w:val="Tablaconcuadrcula"/>
      <w:tblW w:w="7390"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D22B3A" w:rsidRPr="00182113" w:rsidTr="00D22B3A">
      <w:trPr>
        <w:trHeight w:val="138"/>
      </w:trPr>
      <w:tc>
        <w:tcPr>
          <w:tcW w:w="2532" w:type="dxa"/>
          <w:vAlign w:val="center"/>
        </w:tcPr>
        <w:p w:rsidR="00D22B3A" w:rsidRPr="00182113" w:rsidRDefault="007A3A86" w:rsidP="00D22B3A">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D22B3A" w:rsidRPr="00182113" w:rsidRDefault="00F00598" w:rsidP="00D22B3A">
          <w:pPr>
            <w:pStyle w:val="Encabezado"/>
            <w:jc w:val="center"/>
            <w:rPr>
              <w:rFonts w:ascii="Palatino Linotype" w:hAnsi="Palatino Linotype"/>
              <w:b/>
              <w:sz w:val="22"/>
              <w:szCs w:val="22"/>
            </w:rPr>
          </w:pPr>
        </w:p>
      </w:tc>
      <w:tc>
        <w:tcPr>
          <w:tcW w:w="4536" w:type="dxa"/>
          <w:vAlign w:val="center"/>
        </w:tcPr>
        <w:p w:rsidR="00D22B3A" w:rsidRPr="005143E6" w:rsidRDefault="004D4013" w:rsidP="00D22B3A">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07403</w:t>
          </w:r>
          <w:r w:rsidR="007A3A86">
            <w:rPr>
              <w:rFonts w:ascii="Palatino Linotype" w:hAnsi="Palatino Linotype" w:cs="Arial"/>
              <w:b/>
              <w:bCs/>
              <w:lang w:eastAsia="es-MX"/>
            </w:rPr>
            <w:t>/</w:t>
          </w:r>
          <w:r w:rsidR="007A3A86" w:rsidRPr="00182113">
            <w:rPr>
              <w:rFonts w:ascii="Palatino Linotype" w:hAnsi="Palatino Linotype" w:cs="Arial"/>
              <w:b/>
              <w:bCs/>
              <w:lang w:eastAsia="es-MX"/>
            </w:rPr>
            <w:t>INFOEM/IP/RR/</w:t>
          </w:r>
          <w:r w:rsidR="007A3A86">
            <w:rPr>
              <w:rFonts w:ascii="Palatino Linotype" w:hAnsi="Palatino Linotype" w:cs="Arial"/>
              <w:b/>
              <w:bCs/>
              <w:lang w:eastAsia="es-MX"/>
            </w:rPr>
            <w:t>2019</w:t>
          </w:r>
        </w:p>
      </w:tc>
    </w:tr>
    <w:tr w:rsidR="00D22B3A" w:rsidRPr="00182113" w:rsidTr="00D22B3A">
      <w:trPr>
        <w:trHeight w:val="227"/>
      </w:trPr>
      <w:tc>
        <w:tcPr>
          <w:tcW w:w="2532" w:type="dxa"/>
          <w:vAlign w:val="center"/>
        </w:tcPr>
        <w:p w:rsidR="00D22B3A" w:rsidRPr="00182113" w:rsidRDefault="007A3A86" w:rsidP="00D22B3A">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D22B3A" w:rsidRPr="00182113" w:rsidRDefault="00F00598" w:rsidP="00D22B3A">
          <w:pPr>
            <w:pStyle w:val="Encabezado"/>
            <w:jc w:val="center"/>
            <w:rPr>
              <w:rFonts w:ascii="Palatino Linotype" w:hAnsi="Palatino Linotype"/>
              <w:b/>
              <w:sz w:val="22"/>
              <w:szCs w:val="22"/>
            </w:rPr>
          </w:pPr>
        </w:p>
      </w:tc>
      <w:tc>
        <w:tcPr>
          <w:tcW w:w="4536" w:type="dxa"/>
          <w:vAlign w:val="center"/>
        </w:tcPr>
        <w:p w:rsidR="00D22B3A" w:rsidRPr="00182113" w:rsidRDefault="00F00598" w:rsidP="00D22B3A">
          <w:pPr>
            <w:pStyle w:val="Encabezado"/>
            <w:ind w:right="34"/>
            <w:jc w:val="both"/>
            <w:rPr>
              <w:rFonts w:ascii="Palatino Linotype" w:hAnsi="Palatino Linotype"/>
              <w:b/>
              <w:sz w:val="22"/>
              <w:szCs w:val="22"/>
            </w:rPr>
          </w:pPr>
        </w:p>
      </w:tc>
    </w:tr>
    <w:tr w:rsidR="00D22B3A" w:rsidRPr="00182113" w:rsidTr="00D22B3A">
      <w:trPr>
        <w:trHeight w:val="232"/>
      </w:trPr>
      <w:tc>
        <w:tcPr>
          <w:tcW w:w="2532" w:type="dxa"/>
          <w:vAlign w:val="center"/>
        </w:tcPr>
        <w:p w:rsidR="00D22B3A" w:rsidRPr="00182113" w:rsidRDefault="007A3A86" w:rsidP="00D22B3A">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D22B3A" w:rsidRPr="00182113" w:rsidRDefault="00F00598" w:rsidP="00D22B3A">
          <w:pPr>
            <w:pStyle w:val="Encabezado"/>
            <w:jc w:val="center"/>
            <w:rPr>
              <w:rFonts w:ascii="Palatino Linotype" w:hAnsi="Palatino Linotype"/>
              <w:b/>
              <w:sz w:val="22"/>
              <w:szCs w:val="22"/>
            </w:rPr>
          </w:pPr>
        </w:p>
      </w:tc>
      <w:tc>
        <w:tcPr>
          <w:tcW w:w="4536" w:type="dxa"/>
          <w:vAlign w:val="center"/>
        </w:tcPr>
        <w:p w:rsidR="00D22B3A" w:rsidRPr="004D4013" w:rsidRDefault="007A3A86" w:rsidP="004D4013">
          <w:pPr>
            <w:pStyle w:val="Encabezado"/>
            <w:ind w:right="34"/>
            <w:jc w:val="both"/>
            <w:rPr>
              <w:rFonts w:ascii="Palatino Linotype" w:hAnsi="Palatino Linotype"/>
              <w:b/>
              <w:sz w:val="22"/>
              <w:szCs w:val="22"/>
            </w:rPr>
          </w:pPr>
          <w:r w:rsidRPr="004D4013">
            <w:rPr>
              <w:rFonts w:ascii="Palatino Linotype" w:hAnsi="Palatino Linotype"/>
              <w:b/>
              <w:sz w:val="22"/>
              <w:szCs w:val="22"/>
            </w:rPr>
            <w:t xml:space="preserve">Ayuntamiento de </w:t>
          </w:r>
          <w:r w:rsidR="004D4013" w:rsidRPr="004D4013">
            <w:rPr>
              <w:rFonts w:ascii="Palatino Linotype" w:eastAsia="MS Mincho" w:hAnsi="Palatino Linotype" w:cs="Arial"/>
              <w:b/>
              <w:sz w:val="22"/>
              <w:szCs w:val="22"/>
            </w:rPr>
            <w:t>Valle de Chalco Solidaridad</w:t>
          </w:r>
        </w:p>
      </w:tc>
    </w:tr>
    <w:tr w:rsidR="00D22B3A" w:rsidRPr="00182113" w:rsidTr="00D22B3A">
      <w:trPr>
        <w:trHeight w:val="320"/>
      </w:trPr>
      <w:tc>
        <w:tcPr>
          <w:tcW w:w="2532" w:type="dxa"/>
          <w:vAlign w:val="center"/>
        </w:tcPr>
        <w:p w:rsidR="00D22B3A" w:rsidRPr="00182113" w:rsidRDefault="007A3A86" w:rsidP="00D22B3A">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D22B3A" w:rsidRPr="00182113" w:rsidRDefault="00F00598" w:rsidP="00D22B3A">
          <w:pPr>
            <w:pStyle w:val="Encabezado"/>
            <w:jc w:val="center"/>
            <w:rPr>
              <w:rFonts w:ascii="Palatino Linotype" w:hAnsi="Palatino Linotype"/>
              <w:b/>
              <w:sz w:val="22"/>
              <w:szCs w:val="22"/>
            </w:rPr>
          </w:pPr>
        </w:p>
      </w:tc>
      <w:tc>
        <w:tcPr>
          <w:tcW w:w="4536" w:type="dxa"/>
          <w:vAlign w:val="center"/>
        </w:tcPr>
        <w:p w:rsidR="00D22B3A" w:rsidRPr="00182113" w:rsidRDefault="007A3A86" w:rsidP="00D22B3A">
          <w:pPr>
            <w:pStyle w:val="Encabezado"/>
            <w:ind w:right="34"/>
            <w:jc w:val="both"/>
            <w:rPr>
              <w:rFonts w:ascii="Palatino Linotype" w:hAnsi="Palatino Linotype"/>
              <w:b/>
              <w:sz w:val="22"/>
              <w:szCs w:val="22"/>
            </w:rPr>
          </w:pPr>
          <w:r>
            <w:rPr>
              <w:rFonts w:ascii="Palatino Linotype" w:hAnsi="Palatino Linotype"/>
              <w:b/>
              <w:sz w:val="22"/>
              <w:szCs w:val="22"/>
            </w:rPr>
            <w:t>José Guadalupe Luna Hernández</w:t>
          </w:r>
        </w:p>
      </w:tc>
    </w:tr>
  </w:tbl>
  <w:p w:rsidR="00D22B3A" w:rsidRDefault="00F005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EEE6877"/>
    <w:multiLevelType w:val="hybridMultilevel"/>
    <w:tmpl w:val="A98ABDF2"/>
    <w:lvl w:ilvl="0" w:tplc="14CE8A06">
      <w:start w:val="1"/>
      <w:numFmt w:val="lowerLetter"/>
      <w:lvlText w:val="%1)"/>
      <w:lvlJc w:val="left"/>
      <w:pPr>
        <w:ind w:left="720" w:hanging="360"/>
      </w:pPr>
      <w:rPr>
        <w:rFonts w:eastAsiaTheme="minorHAnsi"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747268D"/>
    <w:multiLevelType w:val="hybridMultilevel"/>
    <w:tmpl w:val="A372BD02"/>
    <w:lvl w:ilvl="0" w:tplc="38907FD6">
      <w:start w:val="1"/>
      <w:numFmt w:val="lowerLetter"/>
      <w:lvlText w:val="%1)"/>
      <w:lvlJc w:val="left"/>
      <w:pPr>
        <w:ind w:left="720" w:hanging="360"/>
      </w:pPr>
      <w:rPr>
        <w:rFonts w:eastAsia="MS Gothic" w:cs="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C460690"/>
    <w:multiLevelType w:val="hybridMultilevel"/>
    <w:tmpl w:val="2EF6DEC0"/>
    <w:lvl w:ilvl="0" w:tplc="CEAC28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13"/>
    <w:rsid w:val="00007A11"/>
    <w:rsid w:val="000F27E4"/>
    <w:rsid w:val="00245D81"/>
    <w:rsid w:val="00355176"/>
    <w:rsid w:val="00453C7F"/>
    <w:rsid w:val="004D4013"/>
    <w:rsid w:val="005443E6"/>
    <w:rsid w:val="005C136A"/>
    <w:rsid w:val="005F792D"/>
    <w:rsid w:val="00605697"/>
    <w:rsid w:val="00667712"/>
    <w:rsid w:val="00693F45"/>
    <w:rsid w:val="006D31FA"/>
    <w:rsid w:val="00702A03"/>
    <w:rsid w:val="00732CC4"/>
    <w:rsid w:val="007A3A86"/>
    <w:rsid w:val="007D0535"/>
    <w:rsid w:val="007E5E82"/>
    <w:rsid w:val="00884CBE"/>
    <w:rsid w:val="009353C9"/>
    <w:rsid w:val="009448F4"/>
    <w:rsid w:val="00945859"/>
    <w:rsid w:val="009A3F68"/>
    <w:rsid w:val="00A5234F"/>
    <w:rsid w:val="00A7470D"/>
    <w:rsid w:val="00AC4E2A"/>
    <w:rsid w:val="00B05338"/>
    <w:rsid w:val="00B5768E"/>
    <w:rsid w:val="00BD2A33"/>
    <w:rsid w:val="00C24120"/>
    <w:rsid w:val="00C85F4C"/>
    <w:rsid w:val="00E3502C"/>
    <w:rsid w:val="00E746C1"/>
    <w:rsid w:val="00F00598"/>
    <w:rsid w:val="00F34724"/>
    <w:rsid w:val="00FD51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EF11B-465C-4E93-9D07-F089569F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C13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0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4013"/>
  </w:style>
  <w:style w:type="paragraph" w:styleId="Piedepgina">
    <w:name w:val="footer"/>
    <w:basedOn w:val="Normal"/>
    <w:link w:val="PiedepginaCar"/>
    <w:uiPriority w:val="99"/>
    <w:unhideWhenUsed/>
    <w:rsid w:val="004D40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4013"/>
  </w:style>
  <w:style w:type="table" w:styleId="Tablaconcuadrcula">
    <w:name w:val="Table Grid"/>
    <w:basedOn w:val="Tablanormal"/>
    <w:uiPriority w:val="39"/>
    <w:rsid w:val="004D401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4D401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4D401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D4013"/>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D4013"/>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2A3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2A03"/>
  </w:style>
  <w:style w:type="character" w:customStyle="1" w:styleId="Ttulo1Car">
    <w:name w:val="Título 1 Car"/>
    <w:basedOn w:val="Fuentedeprrafopredeter"/>
    <w:link w:val="Ttulo1"/>
    <w:uiPriority w:val="9"/>
    <w:rsid w:val="005C136A"/>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007A11"/>
    <w:pPr>
      <w:spacing w:after="100"/>
    </w:pPr>
  </w:style>
  <w:style w:type="paragraph" w:styleId="TDC2">
    <w:name w:val="toc 2"/>
    <w:basedOn w:val="Normal"/>
    <w:next w:val="Normal"/>
    <w:autoRedefine/>
    <w:uiPriority w:val="39"/>
    <w:unhideWhenUsed/>
    <w:rsid w:val="00007A11"/>
    <w:pPr>
      <w:spacing w:after="100"/>
      <w:ind w:left="220"/>
    </w:pPr>
  </w:style>
  <w:style w:type="character" w:styleId="Hipervnculo">
    <w:name w:val="Hyperlink"/>
    <w:basedOn w:val="Fuentedeprrafopredeter"/>
    <w:uiPriority w:val="99"/>
    <w:unhideWhenUsed/>
    <w:rsid w:val="00007A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EC07-06B7-4B2E-A7E8-3738CA5C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3835</Words>
  <Characters>21095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2019-10-31T21:20:00Z</dcterms:created>
  <dcterms:modified xsi:type="dcterms:W3CDTF">2020-01-27T20:53:00Z</dcterms:modified>
</cp:coreProperties>
</file>