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96263B" w:rsidRDefault="00252ABF" w:rsidP="00252ABF">
      <w:pPr>
        <w:spacing w:before="100" w:beforeAutospacing="1" w:after="100" w:afterAutospacing="1" w:line="360" w:lineRule="auto"/>
        <w:jc w:val="both"/>
        <w:rPr>
          <w:rFonts w:ascii="Palatino Linotype" w:hAnsi="Palatino Linotype"/>
        </w:rPr>
      </w:pPr>
      <w:r w:rsidRPr="0096263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00D29" w:rsidRPr="0096263B">
        <w:rPr>
          <w:rFonts w:ascii="Palatino Linotype" w:hAnsi="Palatino Linotype"/>
        </w:rPr>
        <w:t xml:space="preserve">once de septiembre </w:t>
      </w:r>
      <w:r w:rsidRPr="0096263B">
        <w:rPr>
          <w:rFonts w:ascii="Palatino Linotype" w:hAnsi="Palatino Linotype"/>
        </w:rPr>
        <w:t>de dos mil diecinueve.</w:t>
      </w:r>
    </w:p>
    <w:p w:rsidR="00FC3F3B" w:rsidRPr="0096263B" w:rsidRDefault="00FC3F3B" w:rsidP="00FC3F3B">
      <w:pPr>
        <w:spacing w:before="100" w:beforeAutospacing="1" w:after="100" w:afterAutospacing="1" w:line="360" w:lineRule="auto"/>
        <w:jc w:val="both"/>
        <w:rPr>
          <w:rFonts w:ascii="Palatino Linotype" w:hAnsi="Palatino Linotype"/>
        </w:rPr>
      </w:pPr>
      <w:r w:rsidRPr="0096263B">
        <w:rPr>
          <w:rFonts w:ascii="Palatino Linotype" w:hAnsi="Palatino Linotype"/>
          <w:b/>
        </w:rPr>
        <w:t>VISTO</w:t>
      </w:r>
      <w:r w:rsidRPr="0096263B">
        <w:rPr>
          <w:rFonts w:ascii="Palatino Linotype" w:hAnsi="Palatino Linotype"/>
        </w:rPr>
        <w:t xml:space="preserve"> el expediente formado con motivo del recurso de revisión </w:t>
      </w:r>
      <w:r w:rsidRPr="0096263B">
        <w:rPr>
          <w:rFonts w:ascii="Palatino Linotype" w:hAnsi="Palatino Linotype"/>
          <w:b/>
        </w:rPr>
        <w:t xml:space="preserve"> </w:t>
      </w:r>
      <w:r w:rsidR="00400D29" w:rsidRPr="0096263B">
        <w:rPr>
          <w:rFonts w:ascii="Palatino Linotype" w:hAnsi="Palatino Linotype"/>
          <w:b/>
        </w:rPr>
        <w:t>04532</w:t>
      </w:r>
      <w:r w:rsidRPr="0096263B">
        <w:rPr>
          <w:rFonts w:ascii="Palatino Linotype" w:hAnsi="Palatino Linotype"/>
          <w:b/>
        </w:rPr>
        <w:t xml:space="preserve">/INFOEM/IP/RR/2019 </w:t>
      </w:r>
      <w:r w:rsidRPr="0096263B">
        <w:rPr>
          <w:rFonts w:ascii="Palatino Linotype" w:hAnsi="Palatino Linotype"/>
        </w:rPr>
        <w:t>promovido por</w:t>
      </w:r>
      <w:r w:rsidR="00400D29" w:rsidRPr="0096263B">
        <w:rPr>
          <w:rFonts w:ascii="Palatino Linotype" w:hAnsi="Palatino Linotype"/>
          <w:b/>
          <w:lang w:val="es-ES_tradnl"/>
        </w:rPr>
        <w:t xml:space="preserve"> </w:t>
      </w:r>
      <w:r w:rsidR="00400D29" w:rsidRPr="0096263B">
        <w:rPr>
          <w:rFonts w:ascii="Palatino Linotype" w:hAnsi="Palatino Linotype"/>
          <w:lang w:val="es-ES_tradnl"/>
        </w:rPr>
        <w:t xml:space="preserve">el </w:t>
      </w:r>
      <w:r w:rsidR="00400D29" w:rsidRPr="002A7DCD">
        <w:rPr>
          <w:rFonts w:ascii="Palatino Linotype" w:hAnsi="Palatino Linotype"/>
          <w:lang w:val="es-ES_tradnl"/>
        </w:rPr>
        <w:t>C.</w:t>
      </w:r>
      <w:r w:rsidR="002A7DCD" w:rsidRPr="002A7DCD">
        <w:rPr>
          <w:rFonts w:ascii="Palatino Linotype" w:hAnsi="Palatino Linotype"/>
          <w:b/>
          <w:lang w:val="es-ES_tradnl"/>
        </w:rPr>
        <w:t xml:space="preserve"> </w:t>
      </w:r>
      <w:r w:rsidR="002A7DCD" w:rsidRPr="002A7DCD">
        <w:rPr>
          <w:rFonts w:ascii="Palatino Linotype" w:hAnsi="Palatino Linotype"/>
          <w:b/>
          <w:lang w:val="es-ES_tradnl"/>
        </w:rPr>
        <w:t>Xxxx Xxxxx Xxxxxx</w:t>
      </w:r>
      <w:r w:rsidRPr="0096263B">
        <w:rPr>
          <w:rFonts w:ascii="Palatino Linotype" w:hAnsi="Palatino Linotype" w:cs="Arial"/>
          <w:b/>
        </w:rPr>
        <w:t xml:space="preserve">, </w:t>
      </w:r>
      <w:r w:rsidRPr="0096263B">
        <w:rPr>
          <w:rFonts w:ascii="Palatino Linotype" w:hAnsi="Palatino Linotype" w:cs="Arial"/>
        </w:rPr>
        <w:t>en lo sucesivo</w:t>
      </w:r>
      <w:r w:rsidRPr="0096263B">
        <w:rPr>
          <w:rFonts w:ascii="Palatino Linotype" w:hAnsi="Palatino Linotype" w:cs="Arial"/>
          <w:b/>
        </w:rPr>
        <w:t xml:space="preserve"> EL RECURRENTE</w:t>
      </w:r>
      <w:r w:rsidR="00BB1A88" w:rsidRPr="0096263B">
        <w:rPr>
          <w:rFonts w:ascii="Palatino Linotype" w:hAnsi="Palatino Linotype"/>
        </w:rPr>
        <w:t xml:space="preserve">, en contra </w:t>
      </w:r>
      <w:r w:rsidRPr="0096263B">
        <w:rPr>
          <w:rFonts w:ascii="Palatino Linotype" w:hAnsi="Palatino Linotype"/>
        </w:rPr>
        <w:t xml:space="preserve">de </w:t>
      </w:r>
      <w:r w:rsidR="00BB1A88" w:rsidRPr="0096263B">
        <w:rPr>
          <w:rFonts w:ascii="Palatino Linotype" w:hAnsi="Palatino Linotype"/>
        </w:rPr>
        <w:t xml:space="preserve">la </w:t>
      </w:r>
      <w:r w:rsidRPr="0096263B">
        <w:rPr>
          <w:rFonts w:ascii="Palatino Linotype" w:hAnsi="Palatino Linotype"/>
        </w:rPr>
        <w:t>respuesta del</w:t>
      </w:r>
      <w:r w:rsidR="00FD6D85" w:rsidRPr="0096263B">
        <w:t xml:space="preserve"> </w:t>
      </w:r>
      <w:r w:rsidR="00FD6D85" w:rsidRPr="0096263B">
        <w:rPr>
          <w:rFonts w:ascii="Palatino Linotype" w:hAnsi="Palatino Linotype"/>
          <w:b/>
        </w:rPr>
        <w:t>Ayuntamiento de</w:t>
      </w:r>
      <w:r w:rsidR="00400D29" w:rsidRPr="0096263B">
        <w:rPr>
          <w:rFonts w:ascii="Palatino Linotype" w:hAnsi="Palatino Linotype"/>
          <w:b/>
        </w:rPr>
        <w:t xml:space="preserve"> Tenancingo</w:t>
      </w:r>
      <w:r w:rsidRPr="0096263B">
        <w:rPr>
          <w:rFonts w:ascii="Palatino Linotype" w:hAnsi="Palatino Linotype"/>
        </w:rPr>
        <w:t xml:space="preserve">, en lo sucesivo </w:t>
      </w:r>
      <w:r w:rsidRPr="0096263B">
        <w:rPr>
          <w:rFonts w:ascii="Palatino Linotype" w:hAnsi="Palatino Linotype"/>
          <w:b/>
        </w:rPr>
        <w:t>EL SUJETO OBLIGADO</w:t>
      </w:r>
      <w:r w:rsidRPr="0096263B">
        <w:rPr>
          <w:rFonts w:ascii="Palatino Linotype" w:hAnsi="Palatino Linotype"/>
        </w:rPr>
        <w:t xml:space="preserve">, se procede a dictar la presente resolución con base en lo siguiente: </w:t>
      </w:r>
    </w:p>
    <w:p w:rsidR="00252ABF" w:rsidRPr="0096263B" w:rsidRDefault="00252ABF" w:rsidP="00252ABF">
      <w:pPr>
        <w:spacing w:before="100" w:beforeAutospacing="1" w:after="100" w:afterAutospacing="1" w:line="360" w:lineRule="auto"/>
        <w:jc w:val="center"/>
        <w:rPr>
          <w:rFonts w:ascii="Palatino Linotype" w:hAnsi="Palatino Linotype"/>
          <w:b/>
          <w:bCs/>
          <w:spacing w:val="40"/>
          <w:sz w:val="28"/>
        </w:rPr>
      </w:pPr>
      <w:r w:rsidRPr="0096263B">
        <w:rPr>
          <w:rFonts w:ascii="Palatino Linotype" w:hAnsi="Palatino Linotype"/>
          <w:b/>
          <w:bCs/>
          <w:spacing w:val="40"/>
          <w:sz w:val="28"/>
        </w:rPr>
        <w:t>RESULTANDO</w:t>
      </w:r>
    </w:p>
    <w:p w:rsidR="00FC3F3B" w:rsidRPr="0096263B" w:rsidRDefault="002C138B" w:rsidP="00FC3F3B">
      <w:pPr>
        <w:numPr>
          <w:ilvl w:val="0"/>
          <w:numId w:val="6"/>
        </w:numPr>
        <w:tabs>
          <w:tab w:val="left" w:pos="360"/>
        </w:tabs>
        <w:spacing w:line="360" w:lineRule="auto"/>
        <w:ind w:left="0" w:firstLine="0"/>
        <w:jc w:val="both"/>
        <w:rPr>
          <w:rFonts w:ascii="Palatino Linotype" w:hAnsi="Palatino Linotype" w:cs="Arial"/>
        </w:rPr>
      </w:pPr>
      <w:r w:rsidRPr="0096263B">
        <w:rPr>
          <w:rFonts w:ascii="Palatino Linotype" w:hAnsi="Palatino Linotype"/>
        </w:rPr>
        <w:t xml:space="preserve">En fecha </w:t>
      </w:r>
      <w:r w:rsidR="00400D29" w:rsidRPr="0096263B">
        <w:rPr>
          <w:rFonts w:ascii="Palatino Linotype" w:hAnsi="Palatino Linotype"/>
        </w:rPr>
        <w:t xml:space="preserve">veintinueve de abril </w:t>
      </w:r>
      <w:r w:rsidRPr="0096263B">
        <w:rPr>
          <w:rFonts w:ascii="Palatino Linotype" w:hAnsi="Palatino Linotype" w:cs="Arial"/>
        </w:rPr>
        <w:t xml:space="preserve">de dos </w:t>
      </w:r>
      <w:r w:rsidRPr="0096263B">
        <w:rPr>
          <w:rFonts w:ascii="Palatino Linotype" w:hAnsi="Palatino Linotype"/>
        </w:rPr>
        <w:t>mil</w:t>
      </w:r>
      <w:r w:rsidRPr="0096263B">
        <w:rPr>
          <w:rFonts w:ascii="Palatino Linotype" w:hAnsi="Palatino Linotype" w:cs="Arial"/>
        </w:rPr>
        <w:t xml:space="preserve"> diecinueve</w:t>
      </w:r>
      <w:r w:rsidRPr="0096263B">
        <w:rPr>
          <w:rFonts w:ascii="Palatino Linotype" w:hAnsi="Palatino Linotype"/>
        </w:rPr>
        <w:t>,</w:t>
      </w:r>
      <w:r w:rsidR="00FC3F3B" w:rsidRPr="0096263B">
        <w:rPr>
          <w:rFonts w:ascii="Palatino Linotype" w:hAnsi="Palatino Linotype"/>
        </w:rPr>
        <w:t xml:space="preserve"> se tuvo por presentada</w:t>
      </w:r>
      <w:r w:rsidR="00EF4AAD" w:rsidRPr="0096263B">
        <w:rPr>
          <w:rFonts w:ascii="Palatino Linotype" w:hAnsi="Palatino Linotype"/>
        </w:rPr>
        <w:t xml:space="preserve"> a través de</w:t>
      </w:r>
      <w:r w:rsidR="00FD6D85" w:rsidRPr="0096263B">
        <w:rPr>
          <w:rFonts w:ascii="Palatino Linotype" w:hAnsi="Palatino Linotype"/>
        </w:rPr>
        <w:t>l</w:t>
      </w:r>
      <w:r w:rsidR="00EF4AAD" w:rsidRPr="0096263B">
        <w:rPr>
          <w:rFonts w:ascii="Palatino Linotype" w:hAnsi="Palatino Linotype"/>
        </w:rPr>
        <w:t xml:space="preserve"> Sistema de Acceso a la Información Mexiquense, en lo subsecuente </w:t>
      </w:r>
      <w:r w:rsidR="00EF4AAD" w:rsidRPr="0096263B">
        <w:rPr>
          <w:rFonts w:ascii="Palatino Linotype" w:hAnsi="Palatino Linotype"/>
          <w:b/>
        </w:rPr>
        <w:t>EL SAIMEX</w:t>
      </w:r>
      <w:r w:rsidR="00A7069C" w:rsidRPr="0096263B">
        <w:rPr>
          <w:rFonts w:ascii="Palatino Linotype" w:hAnsi="Palatino Linotype"/>
        </w:rPr>
        <w:t xml:space="preserve">, </w:t>
      </w:r>
      <w:r w:rsidR="00EF4AAD" w:rsidRPr="0096263B">
        <w:rPr>
          <w:rFonts w:ascii="Palatino Linotype" w:hAnsi="Palatino Linotype"/>
        </w:rPr>
        <w:t xml:space="preserve">ante </w:t>
      </w:r>
      <w:r w:rsidR="00EF4AAD" w:rsidRPr="0096263B">
        <w:rPr>
          <w:rFonts w:ascii="Palatino Linotype" w:hAnsi="Palatino Linotype"/>
          <w:b/>
        </w:rPr>
        <w:t>EL SUJETO OBLIGADO</w:t>
      </w:r>
      <w:r w:rsidR="00EF4AAD" w:rsidRPr="0096263B">
        <w:rPr>
          <w:rFonts w:ascii="Palatino Linotype" w:hAnsi="Palatino Linotype"/>
        </w:rPr>
        <w:t xml:space="preserve">, </w:t>
      </w:r>
      <w:r w:rsidR="00FC3F3B" w:rsidRPr="0096263B">
        <w:rPr>
          <w:rFonts w:ascii="Palatino Linotype" w:hAnsi="Palatino Linotype"/>
        </w:rPr>
        <w:t>la solicitud de acceso a información pública, a la que se le asignó el número</w:t>
      </w:r>
      <w:r w:rsidR="00400D29" w:rsidRPr="0096263B">
        <w:rPr>
          <w:rFonts w:ascii="Verdana" w:hAnsi="Verdana"/>
          <w:b/>
          <w:bCs/>
          <w:color w:val="FF0000"/>
        </w:rPr>
        <w:t xml:space="preserve"> </w:t>
      </w:r>
      <w:r w:rsidR="00400D29" w:rsidRPr="0096263B">
        <w:rPr>
          <w:rFonts w:ascii="Palatino Linotype" w:hAnsi="Palatino Linotype"/>
          <w:b/>
          <w:bCs/>
        </w:rPr>
        <w:t>00043/TENANCIN/IP/2019</w:t>
      </w:r>
      <w:r w:rsidR="00630BB9" w:rsidRPr="0096263B">
        <w:rPr>
          <w:rFonts w:ascii="Palatino Linotype" w:hAnsi="Palatino Linotype"/>
          <w:bCs/>
        </w:rPr>
        <w:t>,</w:t>
      </w:r>
      <w:r w:rsidR="00630BB9" w:rsidRPr="0096263B">
        <w:rPr>
          <w:rFonts w:ascii="Palatino Linotype" w:hAnsi="Palatino Linotype"/>
          <w:b/>
          <w:bCs/>
        </w:rPr>
        <w:t xml:space="preserve"> </w:t>
      </w:r>
      <w:r w:rsidR="00FC3F3B" w:rsidRPr="0096263B">
        <w:rPr>
          <w:rFonts w:ascii="Palatino Linotype" w:hAnsi="Palatino Linotype"/>
        </w:rPr>
        <w:t xml:space="preserve">mediante la cual </w:t>
      </w:r>
      <w:r w:rsidR="00630BB9" w:rsidRPr="0096263B">
        <w:rPr>
          <w:rFonts w:ascii="Palatino Linotype" w:hAnsi="Palatino Linotype"/>
        </w:rPr>
        <w:t xml:space="preserve">se </w:t>
      </w:r>
      <w:r w:rsidR="00FC3F3B" w:rsidRPr="0096263B">
        <w:rPr>
          <w:rFonts w:ascii="Palatino Linotype" w:hAnsi="Palatino Linotype"/>
        </w:rPr>
        <w:t>requirió por dicha vía, lo siguiente:</w:t>
      </w:r>
    </w:p>
    <w:p w:rsidR="00EF4AAD" w:rsidRPr="0096263B" w:rsidRDefault="00FC3F3B" w:rsidP="00630BB9">
      <w:pPr>
        <w:ind w:left="709" w:right="760"/>
        <w:jc w:val="both"/>
        <w:rPr>
          <w:rFonts w:ascii="Palatino Linotype" w:hAnsi="Palatino Linotype"/>
          <w:i/>
          <w:sz w:val="22"/>
          <w:szCs w:val="22"/>
        </w:rPr>
      </w:pPr>
      <w:r w:rsidRPr="0096263B">
        <w:rPr>
          <w:rFonts w:ascii="Palatino Linotype" w:hAnsi="Palatino Linotype"/>
          <w:i/>
          <w:sz w:val="22"/>
          <w:szCs w:val="22"/>
        </w:rPr>
        <w:t>“</w:t>
      </w:r>
      <w:r w:rsidR="00400D29" w:rsidRPr="0096263B">
        <w:rPr>
          <w:rFonts w:ascii="Palatino Linotype" w:hAnsi="Palatino Linotype"/>
          <w:i/>
          <w:sz w:val="22"/>
          <w:szCs w:val="22"/>
        </w:rPr>
        <w:t xml:space="preserve">Motivo y costo total </w:t>
      </w:r>
      <w:proofErr w:type="spellStart"/>
      <w:r w:rsidR="00400D29" w:rsidRPr="0096263B">
        <w:rPr>
          <w:rFonts w:ascii="Palatino Linotype" w:hAnsi="Palatino Linotype"/>
          <w:i/>
          <w:sz w:val="22"/>
          <w:szCs w:val="22"/>
        </w:rPr>
        <w:t>de el</w:t>
      </w:r>
      <w:proofErr w:type="spellEnd"/>
      <w:r w:rsidR="00400D29" w:rsidRPr="0096263B">
        <w:rPr>
          <w:rFonts w:ascii="Palatino Linotype" w:hAnsi="Palatino Linotype"/>
          <w:i/>
          <w:sz w:val="22"/>
          <w:szCs w:val="22"/>
        </w:rPr>
        <w:t xml:space="preserve"> evento realizado por el ayuntamiento el día 22 de marzo del 2019 en el Salón "Real Iturbide" ubicado en calle Iturbide Nte.209, Centro. ¿Cuantas personas asistieron</w:t>
      </w:r>
      <w:proofErr w:type="gramStart"/>
      <w:r w:rsidR="00400D29" w:rsidRPr="0096263B">
        <w:rPr>
          <w:rFonts w:ascii="Palatino Linotype" w:hAnsi="Palatino Linotype"/>
          <w:i/>
          <w:sz w:val="22"/>
          <w:szCs w:val="22"/>
        </w:rPr>
        <w:t>?¿</w:t>
      </w:r>
      <w:proofErr w:type="gramEnd"/>
      <w:r w:rsidR="00400D29" w:rsidRPr="0096263B">
        <w:rPr>
          <w:rFonts w:ascii="Palatino Linotype" w:hAnsi="Palatino Linotype"/>
          <w:i/>
          <w:sz w:val="22"/>
          <w:szCs w:val="22"/>
        </w:rPr>
        <w:t xml:space="preserve"> </w:t>
      </w:r>
      <w:proofErr w:type="spellStart"/>
      <w:r w:rsidR="00400D29" w:rsidRPr="0096263B">
        <w:rPr>
          <w:rFonts w:ascii="Palatino Linotype" w:hAnsi="Palatino Linotype"/>
          <w:i/>
          <w:sz w:val="22"/>
          <w:szCs w:val="22"/>
        </w:rPr>
        <w:t>Cuanto</w:t>
      </w:r>
      <w:proofErr w:type="spellEnd"/>
      <w:r w:rsidR="00400D29" w:rsidRPr="0096263B">
        <w:rPr>
          <w:rFonts w:ascii="Palatino Linotype" w:hAnsi="Palatino Linotype"/>
          <w:i/>
          <w:sz w:val="22"/>
          <w:szCs w:val="22"/>
        </w:rPr>
        <w:t xml:space="preserve"> costo cada platillo de alimentos? ¿</w:t>
      </w:r>
      <w:proofErr w:type="spellStart"/>
      <w:r w:rsidR="00400D29" w:rsidRPr="0096263B">
        <w:rPr>
          <w:rFonts w:ascii="Palatino Linotype" w:hAnsi="Palatino Linotype"/>
          <w:i/>
          <w:sz w:val="22"/>
          <w:szCs w:val="22"/>
        </w:rPr>
        <w:t>Cuanto</w:t>
      </w:r>
      <w:proofErr w:type="spellEnd"/>
      <w:r w:rsidR="00400D29" w:rsidRPr="0096263B">
        <w:rPr>
          <w:rFonts w:ascii="Palatino Linotype" w:hAnsi="Palatino Linotype"/>
          <w:i/>
          <w:sz w:val="22"/>
          <w:szCs w:val="22"/>
        </w:rPr>
        <w:t xml:space="preserve"> costo el grupo y/o cantante que animo el evento? ¿ </w:t>
      </w:r>
      <w:proofErr w:type="gramStart"/>
      <w:r w:rsidR="00400D29" w:rsidRPr="0096263B">
        <w:rPr>
          <w:rFonts w:ascii="Palatino Linotype" w:hAnsi="Palatino Linotype"/>
          <w:i/>
          <w:sz w:val="22"/>
          <w:szCs w:val="22"/>
        </w:rPr>
        <w:t>bajo</w:t>
      </w:r>
      <w:proofErr w:type="gramEnd"/>
      <w:r w:rsidR="00400D29" w:rsidRPr="0096263B">
        <w:rPr>
          <w:rFonts w:ascii="Palatino Linotype" w:hAnsi="Palatino Linotype"/>
          <w:i/>
          <w:sz w:val="22"/>
          <w:szCs w:val="22"/>
        </w:rPr>
        <w:t xml:space="preserve"> </w:t>
      </w:r>
      <w:proofErr w:type="spellStart"/>
      <w:r w:rsidR="00400D29" w:rsidRPr="0096263B">
        <w:rPr>
          <w:rFonts w:ascii="Palatino Linotype" w:hAnsi="Palatino Linotype"/>
          <w:i/>
          <w:sz w:val="22"/>
          <w:szCs w:val="22"/>
        </w:rPr>
        <w:t>que</w:t>
      </w:r>
      <w:proofErr w:type="spellEnd"/>
      <w:r w:rsidR="00400D29" w:rsidRPr="0096263B">
        <w:rPr>
          <w:rFonts w:ascii="Palatino Linotype" w:hAnsi="Palatino Linotype"/>
          <w:i/>
          <w:sz w:val="22"/>
          <w:szCs w:val="22"/>
        </w:rPr>
        <w:t xml:space="preserve"> partida presupuestal se </w:t>
      </w:r>
      <w:proofErr w:type="spellStart"/>
      <w:r w:rsidR="00400D29" w:rsidRPr="0096263B">
        <w:rPr>
          <w:rFonts w:ascii="Palatino Linotype" w:hAnsi="Palatino Linotype"/>
          <w:i/>
          <w:sz w:val="22"/>
          <w:szCs w:val="22"/>
        </w:rPr>
        <w:t>realizo</w:t>
      </w:r>
      <w:proofErr w:type="spellEnd"/>
      <w:r w:rsidR="00400D29" w:rsidRPr="0096263B">
        <w:rPr>
          <w:rFonts w:ascii="Palatino Linotype" w:hAnsi="Palatino Linotype"/>
          <w:i/>
          <w:sz w:val="22"/>
          <w:szCs w:val="22"/>
        </w:rPr>
        <w:t xml:space="preserve"> dicho evento? ¿</w:t>
      </w:r>
      <w:proofErr w:type="spellStart"/>
      <w:r w:rsidR="00400D29" w:rsidRPr="0096263B">
        <w:rPr>
          <w:rFonts w:ascii="Palatino Linotype" w:hAnsi="Palatino Linotype"/>
          <w:i/>
          <w:sz w:val="22"/>
          <w:szCs w:val="22"/>
        </w:rPr>
        <w:t>Que</w:t>
      </w:r>
      <w:proofErr w:type="spellEnd"/>
      <w:r w:rsidR="00400D29" w:rsidRPr="0096263B">
        <w:rPr>
          <w:rFonts w:ascii="Palatino Linotype" w:hAnsi="Palatino Linotype"/>
          <w:i/>
          <w:sz w:val="22"/>
          <w:szCs w:val="22"/>
        </w:rPr>
        <w:t xml:space="preserve"> motivo el evento</w:t>
      </w:r>
      <w:proofErr w:type="gramStart"/>
      <w:r w:rsidR="00400D29" w:rsidRPr="0096263B">
        <w:rPr>
          <w:rFonts w:ascii="Palatino Linotype" w:hAnsi="Palatino Linotype"/>
          <w:i/>
          <w:sz w:val="22"/>
          <w:szCs w:val="22"/>
        </w:rPr>
        <w:t>?.</w:t>
      </w:r>
      <w:proofErr w:type="gramEnd"/>
      <w:r w:rsidR="00400D29" w:rsidRPr="0096263B">
        <w:rPr>
          <w:rFonts w:ascii="Palatino Linotype" w:hAnsi="Palatino Linotype"/>
          <w:i/>
          <w:sz w:val="22"/>
          <w:szCs w:val="22"/>
        </w:rPr>
        <w:t xml:space="preserve"> Costo total del evento realizado.” </w:t>
      </w:r>
      <w:r w:rsidRPr="0096263B">
        <w:rPr>
          <w:rFonts w:ascii="Palatino Linotype" w:hAnsi="Palatino Linotype"/>
          <w:i/>
          <w:sz w:val="22"/>
          <w:szCs w:val="22"/>
        </w:rPr>
        <w:t>(Sic)</w:t>
      </w:r>
    </w:p>
    <w:p w:rsidR="00FD6D85" w:rsidRPr="0096263B" w:rsidRDefault="00FD6D85" w:rsidP="00EF4AAD">
      <w:pPr>
        <w:spacing w:before="120" w:after="120"/>
        <w:ind w:right="709"/>
        <w:jc w:val="both"/>
        <w:rPr>
          <w:rFonts w:ascii="Palatino Linotype" w:hAnsi="Palatino Linotype" w:cs="Arial"/>
          <w:b/>
        </w:rPr>
      </w:pPr>
    </w:p>
    <w:p w:rsidR="00C60CE0" w:rsidRPr="0096263B" w:rsidRDefault="00EF4AAD" w:rsidP="00EF4AAD">
      <w:pPr>
        <w:spacing w:before="120" w:after="120"/>
        <w:ind w:right="709"/>
        <w:jc w:val="both"/>
        <w:rPr>
          <w:rFonts w:ascii="Palatino Linotype" w:hAnsi="Palatino Linotype" w:cs="Arial"/>
          <w:b/>
        </w:rPr>
      </w:pPr>
      <w:r w:rsidRPr="0096263B">
        <w:rPr>
          <w:rFonts w:ascii="Palatino Linotype" w:hAnsi="Palatino Linotype" w:cs="Arial"/>
          <w:b/>
        </w:rPr>
        <w:t>MODALIDAD DE ENTREGA:</w:t>
      </w:r>
      <w:r w:rsidR="00042161" w:rsidRPr="0096263B">
        <w:rPr>
          <w:rFonts w:ascii="Palatino Linotype" w:hAnsi="Palatino Linotype" w:cs="Arial"/>
          <w:b/>
        </w:rPr>
        <w:t xml:space="preserve"> </w:t>
      </w:r>
      <w:r w:rsidR="00FD6D85" w:rsidRPr="0096263B">
        <w:rPr>
          <w:rFonts w:ascii="Palatino Linotype" w:hAnsi="Palatino Linotype" w:cs="Arial"/>
        </w:rPr>
        <w:t xml:space="preserve">Vía </w:t>
      </w:r>
      <w:r w:rsidR="00FD6D85" w:rsidRPr="0096263B">
        <w:rPr>
          <w:rFonts w:ascii="Palatino Linotype" w:hAnsi="Palatino Linotype" w:cs="Arial"/>
          <w:b/>
        </w:rPr>
        <w:t>SAIMEX</w:t>
      </w:r>
      <w:r w:rsidR="00FD6D85" w:rsidRPr="0096263B">
        <w:rPr>
          <w:rFonts w:ascii="Palatino Linotype" w:hAnsi="Palatino Linotype" w:cs="Arial"/>
        </w:rPr>
        <w:t>.</w:t>
      </w:r>
    </w:p>
    <w:p w:rsidR="00EF4AAD" w:rsidRPr="0096263B" w:rsidRDefault="00EF4AAD" w:rsidP="00EF4AAD">
      <w:pPr>
        <w:spacing w:before="120" w:after="120"/>
        <w:ind w:right="709"/>
        <w:jc w:val="both"/>
        <w:rPr>
          <w:rFonts w:ascii="Palatino Linotype" w:hAnsi="Palatino Linotype" w:cs="Arial"/>
          <w:sz w:val="22"/>
          <w:szCs w:val="22"/>
        </w:rPr>
      </w:pPr>
    </w:p>
    <w:p w:rsidR="00C60CE0" w:rsidRPr="0096263B" w:rsidRDefault="00C60CE0" w:rsidP="00400D29">
      <w:pPr>
        <w:numPr>
          <w:ilvl w:val="0"/>
          <w:numId w:val="6"/>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96263B">
        <w:rPr>
          <w:rFonts w:ascii="Palatino Linotype" w:hAnsi="Palatino Linotype" w:cs="Arial"/>
        </w:rPr>
        <w:t>En fecha</w:t>
      </w:r>
      <w:r w:rsidR="001B5D24" w:rsidRPr="0096263B">
        <w:rPr>
          <w:rFonts w:ascii="Palatino Linotype" w:hAnsi="Palatino Linotype" w:cs="Arial"/>
        </w:rPr>
        <w:t xml:space="preserve"> </w:t>
      </w:r>
      <w:r w:rsidR="00400D29" w:rsidRPr="0096263B">
        <w:rPr>
          <w:rFonts w:ascii="Palatino Linotype" w:hAnsi="Palatino Linotype" w:cs="Arial"/>
        </w:rPr>
        <w:t xml:space="preserve">veinte de mayo </w:t>
      </w:r>
      <w:r w:rsidRPr="0096263B">
        <w:rPr>
          <w:rFonts w:ascii="Palatino Linotype" w:hAnsi="Palatino Linotype" w:cs="Arial"/>
        </w:rPr>
        <w:t xml:space="preserve">de dos mil diecinueve, la Titular de la </w:t>
      </w:r>
      <w:r w:rsidR="000A3391">
        <w:rPr>
          <w:rFonts w:ascii="Palatino Linotype" w:hAnsi="Palatino Linotype" w:cs="Arial"/>
        </w:rPr>
        <w:br/>
      </w:r>
      <w:r w:rsidR="001B5D24" w:rsidRPr="0096263B">
        <w:rPr>
          <w:rFonts w:ascii="Palatino Linotype" w:hAnsi="Palatino Linotype" w:cs="Arial"/>
        </w:rPr>
        <w:t xml:space="preserve">Unidad </w:t>
      </w:r>
      <w:r w:rsidRPr="0096263B">
        <w:rPr>
          <w:rFonts w:ascii="Palatino Linotype" w:hAnsi="Palatino Linotype" w:cs="Arial"/>
        </w:rPr>
        <w:t>de Transparencia realizó</w:t>
      </w:r>
      <w:r w:rsidR="00400D29" w:rsidRPr="0096263B">
        <w:rPr>
          <w:rFonts w:ascii="Palatino Linotype" w:hAnsi="Palatino Linotype" w:cs="Arial"/>
        </w:rPr>
        <w:t xml:space="preserve"> los</w:t>
      </w:r>
      <w:r w:rsidRPr="0096263B">
        <w:rPr>
          <w:rFonts w:ascii="Palatino Linotype" w:hAnsi="Palatino Linotype" w:cs="Arial"/>
        </w:rPr>
        <w:t xml:space="preserve"> requerimiento</w:t>
      </w:r>
      <w:r w:rsidR="00400D29" w:rsidRPr="0096263B">
        <w:rPr>
          <w:rFonts w:ascii="Palatino Linotype" w:hAnsi="Palatino Linotype" w:cs="Arial"/>
        </w:rPr>
        <w:t>s</w:t>
      </w:r>
      <w:r w:rsidRPr="0096263B">
        <w:rPr>
          <w:rFonts w:ascii="Palatino Linotype" w:hAnsi="Palatino Linotype" w:cs="Arial"/>
        </w:rPr>
        <w:t xml:space="preserve"> número</w:t>
      </w:r>
      <w:r w:rsidR="00400D29" w:rsidRPr="0096263B">
        <w:rPr>
          <w:rFonts w:ascii="Palatino Linotype" w:hAnsi="Palatino Linotype" w:cs="Arial"/>
        </w:rPr>
        <w:t>s</w:t>
      </w:r>
      <w:r w:rsidRPr="0096263B">
        <w:rPr>
          <w:rFonts w:ascii="Palatino Linotype" w:hAnsi="Palatino Linotype" w:cs="Arial"/>
        </w:rPr>
        <w:t xml:space="preserve"> </w:t>
      </w:r>
      <w:r w:rsidR="00400D29" w:rsidRPr="0096263B">
        <w:rPr>
          <w:rFonts w:ascii="Palatino Linotype" w:hAnsi="Palatino Linotype" w:cs="Arial"/>
          <w:b/>
          <w:bCs/>
          <w:lang w:val="es-ES"/>
        </w:rPr>
        <w:lastRenderedPageBreak/>
        <w:t xml:space="preserve">00043/TENANCIN/IP/2019/TSP/0001 </w:t>
      </w:r>
      <w:r w:rsidR="00400D29" w:rsidRPr="0096263B">
        <w:rPr>
          <w:rFonts w:ascii="Palatino Linotype" w:hAnsi="Palatino Linotype" w:cs="Arial"/>
          <w:bCs/>
          <w:lang w:val="es-ES"/>
        </w:rPr>
        <w:t xml:space="preserve">y </w:t>
      </w:r>
      <w:r w:rsidR="00400D29" w:rsidRPr="0096263B">
        <w:rPr>
          <w:rFonts w:ascii="Palatino Linotype" w:hAnsi="Palatino Linotype" w:cs="Arial"/>
          <w:b/>
          <w:bCs/>
          <w:lang w:val="es-ES"/>
        </w:rPr>
        <w:t>00043/TENANCIN/IP/2019/TSP/0002</w:t>
      </w:r>
      <w:r w:rsidR="00400D29" w:rsidRPr="0096263B">
        <w:rPr>
          <w:rFonts w:ascii="Palatino Linotype" w:hAnsi="Palatino Linotype" w:cs="Arial"/>
        </w:rPr>
        <w:t xml:space="preserve"> </w:t>
      </w:r>
      <w:r w:rsidRPr="0096263B">
        <w:rPr>
          <w:rFonts w:ascii="Palatino Linotype" w:hAnsi="Palatino Linotype" w:cs="Arial"/>
        </w:rPr>
        <w:t>a</w:t>
      </w:r>
      <w:r w:rsidR="00400D29" w:rsidRPr="0096263B">
        <w:rPr>
          <w:rFonts w:ascii="Palatino Linotype" w:hAnsi="Palatino Linotype" w:cs="Arial"/>
        </w:rPr>
        <w:t xml:space="preserve"> los Servidores Públicos Habilitados</w:t>
      </w:r>
      <w:r w:rsidRPr="0096263B">
        <w:rPr>
          <w:rFonts w:ascii="Palatino Linotype" w:hAnsi="Palatino Linotype" w:cs="Arial"/>
        </w:rPr>
        <w:t xml:space="preserve"> de la </w:t>
      </w:r>
      <w:r w:rsidR="00E05F18" w:rsidRPr="0096263B">
        <w:rPr>
          <w:rFonts w:ascii="Palatino Linotype" w:hAnsi="Palatino Linotype" w:cs="Arial"/>
        </w:rPr>
        <w:t xml:space="preserve">Dirección de </w:t>
      </w:r>
      <w:r w:rsidR="00400D29" w:rsidRPr="0096263B">
        <w:rPr>
          <w:rFonts w:ascii="Palatino Linotype" w:hAnsi="Palatino Linotype" w:cs="Arial"/>
        </w:rPr>
        <w:t xml:space="preserve">Administración y Tesorería Municipal, </w:t>
      </w:r>
      <w:r w:rsidRPr="0096263B">
        <w:rPr>
          <w:rFonts w:ascii="Palatino Linotype" w:hAnsi="Palatino Linotype" w:cs="Arial"/>
          <w:bCs/>
        </w:rPr>
        <w:t>a efecto de dar respuesta a la solicitud de mérito, tal como se desprende de las siguientes imágenes:</w:t>
      </w:r>
    </w:p>
    <w:p w:rsidR="001B5D24" w:rsidRPr="0096263B" w:rsidRDefault="00400D29" w:rsidP="00C60CE0">
      <w:pPr>
        <w:spacing w:before="100" w:beforeAutospacing="1" w:after="100" w:afterAutospacing="1" w:line="360" w:lineRule="auto"/>
        <w:contextualSpacing/>
        <w:jc w:val="both"/>
        <w:rPr>
          <w:noProof/>
          <w:lang w:val="es-ES"/>
        </w:rPr>
      </w:pPr>
      <w:r w:rsidRPr="0096263B">
        <w:rPr>
          <w:noProof/>
          <w:lang w:val="es-ES"/>
        </w:rPr>
        <mc:AlternateContent>
          <mc:Choice Requires="wps">
            <w:drawing>
              <wp:anchor distT="0" distB="0" distL="114300" distR="114300" simplePos="0" relativeHeight="251667456" behindDoc="0" locked="0" layoutInCell="1" allowOverlap="1" wp14:anchorId="6CDC058F" wp14:editId="4FCE2C6B">
                <wp:simplePos x="0" y="0"/>
                <wp:positionH relativeFrom="margin">
                  <wp:posOffset>-13335</wp:posOffset>
                </wp:positionH>
                <wp:positionV relativeFrom="paragraph">
                  <wp:posOffset>532131</wp:posOffset>
                </wp:positionV>
                <wp:extent cx="2091055" cy="1238250"/>
                <wp:effectExtent l="57150" t="19050" r="80645" b="95250"/>
                <wp:wrapNone/>
                <wp:docPr id="2" name="Rectángulo 2"/>
                <wp:cNvGraphicFramePr/>
                <a:graphic xmlns:a="http://schemas.openxmlformats.org/drawingml/2006/main">
                  <a:graphicData uri="http://schemas.microsoft.com/office/word/2010/wordprocessingShape">
                    <wps:wsp>
                      <wps:cNvSpPr/>
                      <wps:spPr>
                        <a:xfrm>
                          <a:off x="0" y="0"/>
                          <a:ext cx="2091055" cy="12382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F94C" id="Rectángulo 2" o:spid="_x0000_s1026" style="position:absolute;margin-left:-1.05pt;margin-top:41.9pt;width:164.6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" filled="f" strokecolor="red" strokeweight="1.5pt">
                <v:shadow on="t" color="black" opacity="22937f" origin=",.5" offset="0,.63889mm"/>
                <w10:wrap anchorx="margin"/>
              </v:rect>
            </w:pict>
          </mc:Fallback>
        </mc:AlternateContent>
      </w:r>
      <w:r w:rsidRPr="0096263B">
        <w:rPr>
          <w:noProof/>
          <w:lang w:val="es-ES"/>
        </w:rPr>
        <w:drawing>
          <wp:inline distT="0" distB="0" distL="0" distR="0" wp14:anchorId="35A783E5" wp14:editId="0C1ADFFD">
            <wp:extent cx="5810250" cy="2066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59" t="21925" r="24121" b="65504"/>
                    <a:stretch/>
                  </pic:blipFill>
                  <pic:spPr bwMode="auto">
                    <a:xfrm>
                      <a:off x="0" y="0"/>
                      <a:ext cx="5810250" cy="2066925"/>
                    </a:xfrm>
                    <a:prstGeom prst="rect">
                      <a:avLst/>
                    </a:prstGeom>
                    <a:ln>
                      <a:noFill/>
                    </a:ln>
                    <a:extLst>
                      <a:ext uri="{53640926-AAD7-44D8-BBD7-CCE9431645EC}">
                        <a14:shadowObscured xmlns:a14="http://schemas.microsoft.com/office/drawing/2010/main"/>
                      </a:ext>
                    </a:extLst>
                  </pic:spPr>
                </pic:pic>
              </a:graphicData>
            </a:graphic>
          </wp:inline>
        </w:drawing>
      </w:r>
    </w:p>
    <w:p w:rsidR="001B5D24" w:rsidRPr="0096263B" w:rsidRDefault="00633A54" w:rsidP="00C60CE0">
      <w:pPr>
        <w:spacing w:before="100" w:beforeAutospacing="1" w:after="100" w:afterAutospacing="1" w:line="360" w:lineRule="auto"/>
        <w:contextualSpacing/>
        <w:jc w:val="both"/>
        <w:rPr>
          <w:noProof/>
          <w:lang w:val="es-ES"/>
        </w:rPr>
      </w:pPr>
      <w:r w:rsidRPr="0096263B">
        <w:rPr>
          <w:noProof/>
          <w:lang w:val="es-ES"/>
        </w:rPr>
        <w:drawing>
          <wp:inline distT="0" distB="0" distL="0" distR="0" wp14:anchorId="73AF685F" wp14:editId="05F4163D">
            <wp:extent cx="5762625" cy="12001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2" t="50867" r="998" b="41240"/>
                    <a:stretch/>
                  </pic:blipFill>
                  <pic:spPr bwMode="auto">
                    <a:xfrm>
                      <a:off x="0" y="0"/>
                      <a:ext cx="5762625" cy="1200150"/>
                    </a:xfrm>
                    <a:prstGeom prst="rect">
                      <a:avLst/>
                    </a:prstGeom>
                    <a:ln>
                      <a:noFill/>
                    </a:ln>
                    <a:extLst>
                      <a:ext uri="{53640926-AAD7-44D8-BBD7-CCE9431645EC}">
                        <a14:shadowObscured xmlns:a14="http://schemas.microsoft.com/office/drawing/2010/main"/>
                      </a:ext>
                    </a:extLst>
                  </pic:spPr>
                </pic:pic>
              </a:graphicData>
            </a:graphic>
          </wp:inline>
        </w:drawing>
      </w:r>
    </w:p>
    <w:p w:rsidR="00C60CE0" w:rsidRPr="0096263B" w:rsidRDefault="00633A54" w:rsidP="005202DE">
      <w:pPr>
        <w:spacing w:before="100" w:beforeAutospacing="1" w:after="100" w:afterAutospacing="1" w:line="360" w:lineRule="auto"/>
        <w:contextualSpacing/>
        <w:jc w:val="both"/>
        <w:rPr>
          <w:noProof/>
          <w:lang w:val="es-ES"/>
        </w:rPr>
      </w:pPr>
      <w:r w:rsidRPr="0096263B">
        <w:rPr>
          <w:noProof/>
          <w:lang w:val="es-ES"/>
        </w:rPr>
        <w:drawing>
          <wp:inline distT="0" distB="0" distL="0" distR="0" wp14:anchorId="06D46452" wp14:editId="7E5A2D75">
            <wp:extent cx="5791200" cy="118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1" t="50575" b="40895"/>
                    <a:stretch/>
                  </pic:blipFill>
                  <pic:spPr bwMode="auto">
                    <a:xfrm>
                      <a:off x="0" y="0"/>
                      <a:ext cx="5791200" cy="1181100"/>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96263B" w:rsidRDefault="00BB1A88" w:rsidP="00F37563">
      <w:pPr>
        <w:pStyle w:val="Prrafodelista"/>
        <w:numPr>
          <w:ilvl w:val="0"/>
          <w:numId w:val="6"/>
        </w:numPr>
        <w:tabs>
          <w:tab w:val="left" w:pos="567"/>
        </w:tabs>
        <w:spacing w:before="100" w:beforeAutospacing="1" w:after="100" w:afterAutospacing="1" w:line="360" w:lineRule="auto"/>
        <w:ind w:left="0" w:firstLine="0"/>
        <w:contextualSpacing/>
        <w:jc w:val="both"/>
        <w:rPr>
          <w:rFonts w:ascii="Palatino Linotype" w:hAnsi="Palatino Linotype"/>
        </w:rPr>
      </w:pPr>
      <w:r w:rsidRPr="0096263B">
        <w:rPr>
          <w:rFonts w:ascii="Palatino Linotype" w:hAnsi="Palatino Linotype" w:cs="Arial"/>
        </w:rPr>
        <w:t xml:space="preserve">De las constancias que obran en el expediente electrónico del </w:t>
      </w:r>
      <w:r w:rsidRPr="0096263B">
        <w:rPr>
          <w:rFonts w:ascii="Palatino Linotype" w:hAnsi="Palatino Linotype" w:cs="Arial"/>
          <w:b/>
        </w:rPr>
        <w:t>SAIMEX</w:t>
      </w:r>
      <w:r w:rsidRPr="0096263B">
        <w:rPr>
          <w:rFonts w:ascii="Palatino Linotype" w:hAnsi="Palatino Linotype" w:cs="Arial"/>
        </w:rPr>
        <w:t xml:space="preserve">, se advierte que en fecha </w:t>
      </w:r>
      <w:r w:rsidR="00F37563" w:rsidRPr="0096263B">
        <w:rPr>
          <w:rFonts w:ascii="Palatino Linotype" w:hAnsi="Palatino Linotype" w:cs="Arial"/>
        </w:rPr>
        <w:t>ve</w:t>
      </w:r>
      <w:r w:rsidR="00235AB6" w:rsidRPr="0096263B">
        <w:rPr>
          <w:rFonts w:ascii="Palatino Linotype" w:hAnsi="Palatino Linotype" w:cs="Arial"/>
        </w:rPr>
        <w:t>i</w:t>
      </w:r>
      <w:r w:rsidR="00F37563" w:rsidRPr="0096263B">
        <w:rPr>
          <w:rFonts w:ascii="Palatino Linotype" w:hAnsi="Palatino Linotype" w:cs="Arial"/>
        </w:rPr>
        <w:t xml:space="preserve">nte de mayo </w:t>
      </w:r>
      <w:r w:rsidRPr="0096263B">
        <w:rPr>
          <w:rFonts w:ascii="Palatino Linotype" w:hAnsi="Palatino Linotype" w:cs="Arial"/>
        </w:rPr>
        <w:t xml:space="preserve">de dos mil diecinueve, </w:t>
      </w:r>
      <w:r w:rsidRPr="0096263B">
        <w:rPr>
          <w:rFonts w:ascii="Palatino Linotype" w:hAnsi="Palatino Linotype" w:cs="Arial"/>
          <w:b/>
        </w:rPr>
        <w:t>EL SUJETO OBLIGADO</w:t>
      </w:r>
      <w:r w:rsidRPr="0096263B">
        <w:rPr>
          <w:rFonts w:ascii="Palatino Linotype" w:hAnsi="Palatino Linotype" w:cs="Arial"/>
        </w:rPr>
        <w:t xml:space="preserve"> dio respuesta a la </w:t>
      </w:r>
      <w:r w:rsidRPr="0096263B">
        <w:rPr>
          <w:rFonts w:ascii="Palatino Linotype" w:hAnsi="Palatino Linotype"/>
        </w:rPr>
        <w:t>solicitud</w:t>
      </w:r>
      <w:r w:rsidRPr="0096263B">
        <w:rPr>
          <w:rFonts w:ascii="Palatino Linotype" w:hAnsi="Palatino Linotype" w:cs="Arial"/>
        </w:rPr>
        <w:t xml:space="preserve"> de </w:t>
      </w:r>
      <w:r w:rsidRPr="0096263B">
        <w:rPr>
          <w:rFonts w:ascii="Palatino Linotype" w:hAnsi="Palatino Linotype"/>
        </w:rPr>
        <w:t>acceso</w:t>
      </w:r>
      <w:r w:rsidRPr="0096263B">
        <w:rPr>
          <w:rFonts w:ascii="Palatino Linotype" w:hAnsi="Palatino Linotype" w:cs="Arial"/>
        </w:rPr>
        <w:t xml:space="preserve"> a la información pública realizada por </w:t>
      </w:r>
      <w:r w:rsidRPr="0096263B">
        <w:rPr>
          <w:rFonts w:ascii="Palatino Linotype" w:hAnsi="Palatino Linotype"/>
          <w:b/>
        </w:rPr>
        <w:t>EL RECURRENTE</w:t>
      </w:r>
      <w:r w:rsidRPr="0096263B">
        <w:rPr>
          <w:rFonts w:ascii="Palatino Linotype" w:hAnsi="Palatino Linotype" w:cs="Arial"/>
        </w:rPr>
        <w:t>, en la cual señaló lo siguiente:</w:t>
      </w:r>
    </w:p>
    <w:p w:rsidR="00F37563" w:rsidRPr="0096263B" w:rsidRDefault="00F4570F" w:rsidP="00F37563">
      <w:pPr>
        <w:tabs>
          <w:tab w:val="left" w:pos="567"/>
        </w:tabs>
        <w:spacing w:before="120" w:after="120"/>
        <w:ind w:left="709" w:right="709"/>
        <w:jc w:val="both"/>
        <w:rPr>
          <w:rFonts w:ascii="Palatino Linotype" w:hAnsi="Palatino Linotype"/>
          <w:i/>
          <w:spacing w:val="-2"/>
          <w:sz w:val="22"/>
          <w:szCs w:val="22"/>
        </w:rPr>
      </w:pPr>
      <w:r w:rsidRPr="0096263B">
        <w:rPr>
          <w:rFonts w:ascii="Palatino Linotype" w:hAnsi="Palatino Linotype"/>
          <w:i/>
          <w:spacing w:val="-2"/>
          <w:sz w:val="22"/>
          <w:szCs w:val="22"/>
        </w:rPr>
        <w:lastRenderedPageBreak/>
        <w:t>“</w:t>
      </w:r>
      <w:r w:rsidR="00F37563" w:rsidRPr="0096263B">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7563" w:rsidRPr="0096263B" w:rsidRDefault="00F37563" w:rsidP="00F37563">
      <w:pPr>
        <w:tabs>
          <w:tab w:val="left" w:pos="567"/>
        </w:tabs>
        <w:spacing w:before="120" w:after="120"/>
        <w:ind w:left="709" w:right="709"/>
        <w:jc w:val="both"/>
        <w:rPr>
          <w:rFonts w:ascii="Palatino Linotype" w:hAnsi="Palatino Linotype"/>
          <w:i/>
          <w:spacing w:val="-2"/>
          <w:sz w:val="22"/>
          <w:szCs w:val="22"/>
        </w:rPr>
      </w:pPr>
      <w:r w:rsidRPr="0096263B">
        <w:rPr>
          <w:rFonts w:ascii="Palatino Linotype" w:hAnsi="Palatino Linotype"/>
          <w:i/>
          <w:spacing w:val="-2"/>
          <w:sz w:val="22"/>
          <w:szCs w:val="22"/>
        </w:rPr>
        <w:t xml:space="preserve">En atención a su solicitud de información número 00043/TENANCIN/IP/2019 donde solicita: Motivo y costo total </w:t>
      </w:r>
      <w:proofErr w:type="spellStart"/>
      <w:r w:rsidRPr="0096263B">
        <w:rPr>
          <w:rFonts w:ascii="Palatino Linotype" w:hAnsi="Palatino Linotype"/>
          <w:i/>
          <w:spacing w:val="-2"/>
          <w:sz w:val="22"/>
          <w:szCs w:val="22"/>
        </w:rPr>
        <w:t>de el</w:t>
      </w:r>
      <w:proofErr w:type="spellEnd"/>
      <w:r w:rsidRPr="0096263B">
        <w:rPr>
          <w:rFonts w:ascii="Palatino Linotype" w:hAnsi="Palatino Linotype"/>
          <w:i/>
          <w:spacing w:val="-2"/>
          <w:sz w:val="22"/>
          <w:szCs w:val="22"/>
        </w:rPr>
        <w:t xml:space="preserve"> evento realizado por el ayuntamiento el día 22 de marzo del 2019 en el Salón "Real Iturbide" ubicado en calle Iturbide Nte.209, Centro. ¿Cuantas personas asistieron</w:t>
      </w:r>
      <w:proofErr w:type="gramStart"/>
      <w:r w:rsidRPr="0096263B">
        <w:rPr>
          <w:rFonts w:ascii="Palatino Linotype" w:hAnsi="Palatino Linotype"/>
          <w:i/>
          <w:spacing w:val="-2"/>
          <w:sz w:val="22"/>
          <w:szCs w:val="22"/>
        </w:rPr>
        <w:t>?¿</w:t>
      </w:r>
      <w:proofErr w:type="gramEnd"/>
      <w:r w:rsidRPr="0096263B">
        <w:rPr>
          <w:rFonts w:ascii="Palatino Linotype" w:hAnsi="Palatino Linotype"/>
          <w:i/>
          <w:spacing w:val="-2"/>
          <w:sz w:val="22"/>
          <w:szCs w:val="22"/>
        </w:rPr>
        <w:t xml:space="preserve"> </w:t>
      </w:r>
      <w:proofErr w:type="spellStart"/>
      <w:r w:rsidRPr="0096263B">
        <w:rPr>
          <w:rFonts w:ascii="Palatino Linotype" w:hAnsi="Palatino Linotype"/>
          <w:i/>
          <w:spacing w:val="-2"/>
          <w:sz w:val="22"/>
          <w:szCs w:val="22"/>
        </w:rPr>
        <w:t>Cuanto</w:t>
      </w:r>
      <w:proofErr w:type="spellEnd"/>
      <w:r w:rsidRPr="0096263B">
        <w:rPr>
          <w:rFonts w:ascii="Palatino Linotype" w:hAnsi="Palatino Linotype"/>
          <w:i/>
          <w:spacing w:val="-2"/>
          <w:sz w:val="22"/>
          <w:szCs w:val="22"/>
        </w:rPr>
        <w:t xml:space="preserve"> costo cada platillo de alimentos? ¿</w:t>
      </w:r>
      <w:proofErr w:type="spellStart"/>
      <w:r w:rsidRPr="0096263B">
        <w:rPr>
          <w:rFonts w:ascii="Palatino Linotype" w:hAnsi="Palatino Linotype"/>
          <w:i/>
          <w:spacing w:val="-2"/>
          <w:sz w:val="22"/>
          <w:szCs w:val="22"/>
        </w:rPr>
        <w:t>Cuanto</w:t>
      </w:r>
      <w:proofErr w:type="spellEnd"/>
      <w:r w:rsidRPr="0096263B">
        <w:rPr>
          <w:rFonts w:ascii="Palatino Linotype" w:hAnsi="Palatino Linotype"/>
          <w:i/>
          <w:spacing w:val="-2"/>
          <w:sz w:val="22"/>
          <w:szCs w:val="22"/>
        </w:rPr>
        <w:t xml:space="preserve"> costo el grupo y/o cantante que animo el evento? ¿ </w:t>
      </w:r>
      <w:proofErr w:type="gramStart"/>
      <w:r w:rsidRPr="0096263B">
        <w:rPr>
          <w:rFonts w:ascii="Palatino Linotype" w:hAnsi="Palatino Linotype"/>
          <w:i/>
          <w:spacing w:val="-2"/>
          <w:sz w:val="22"/>
          <w:szCs w:val="22"/>
        </w:rPr>
        <w:t>bajo</w:t>
      </w:r>
      <w:proofErr w:type="gramEnd"/>
      <w:r w:rsidRPr="0096263B">
        <w:rPr>
          <w:rFonts w:ascii="Palatino Linotype" w:hAnsi="Palatino Linotype"/>
          <w:i/>
          <w:spacing w:val="-2"/>
          <w:sz w:val="22"/>
          <w:szCs w:val="22"/>
        </w:rPr>
        <w:t xml:space="preserve"> </w:t>
      </w:r>
      <w:proofErr w:type="spellStart"/>
      <w:r w:rsidRPr="0096263B">
        <w:rPr>
          <w:rFonts w:ascii="Palatino Linotype" w:hAnsi="Palatino Linotype"/>
          <w:i/>
          <w:spacing w:val="-2"/>
          <w:sz w:val="22"/>
          <w:szCs w:val="22"/>
        </w:rPr>
        <w:t>que</w:t>
      </w:r>
      <w:proofErr w:type="spellEnd"/>
      <w:r w:rsidRPr="0096263B">
        <w:rPr>
          <w:rFonts w:ascii="Palatino Linotype" w:hAnsi="Palatino Linotype"/>
          <w:i/>
          <w:spacing w:val="-2"/>
          <w:sz w:val="22"/>
          <w:szCs w:val="22"/>
        </w:rPr>
        <w:t xml:space="preserve"> partida presupuestal se </w:t>
      </w:r>
      <w:proofErr w:type="spellStart"/>
      <w:r w:rsidRPr="0096263B">
        <w:rPr>
          <w:rFonts w:ascii="Palatino Linotype" w:hAnsi="Palatino Linotype"/>
          <w:i/>
          <w:spacing w:val="-2"/>
          <w:sz w:val="22"/>
          <w:szCs w:val="22"/>
        </w:rPr>
        <w:t>realizo</w:t>
      </w:r>
      <w:proofErr w:type="spellEnd"/>
      <w:r w:rsidRPr="0096263B">
        <w:rPr>
          <w:rFonts w:ascii="Palatino Linotype" w:hAnsi="Palatino Linotype"/>
          <w:i/>
          <w:spacing w:val="-2"/>
          <w:sz w:val="22"/>
          <w:szCs w:val="22"/>
        </w:rPr>
        <w:t xml:space="preserve"> dicho evento? ¿</w:t>
      </w:r>
      <w:proofErr w:type="spellStart"/>
      <w:r w:rsidRPr="0096263B">
        <w:rPr>
          <w:rFonts w:ascii="Palatino Linotype" w:hAnsi="Palatino Linotype"/>
          <w:i/>
          <w:spacing w:val="-2"/>
          <w:sz w:val="22"/>
          <w:szCs w:val="22"/>
        </w:rPr>
        <w:t>Que</w:t>
      </w:r>
      <w:proofErr w:type="spellEnd"/>
      <w:r w:rsidRPr="0096263B">
        <w:rPr>
          <w:rFonts w:ascii="Palatino Linotype" w:hAnsi="Palatino Linotype"/>
          <w:i/>
          <w:spacing w:val="-2"/>
          <w:sz w:val="22"/>
          <w:szCs w:val="22"/>
        </w:rPr>
        <w:t xml:space="preserve"> motivo el evento</w:t>
      </w:r>
      <w:proofErr w:type="gramStart"/>
      <w:r w:rsidRPr="0096263B">
        <w:rPr>
          <w:rFonts w:ascii="Palatino Linotype" w:hAnsi="Palatino Linotype"/>
          <w:i/>
          <w:spacing w:val="-2"/>
          <w:sz w:val="22"/>
          <w:szCs w:val="22"/>
        </w:rPr>
        <w:t>?.</w:t>
      </w:r>
      <w:proofErr w:type="gramEnd"/>
      <w:r w:rsidRPr="0096263B">
        <w:rPr>
          <w:rFonts w:ascii="Palatino Linotype" w:hAnsi="Palatino Linotype"/>
          <w:i/>
          <w:spacing w:val="-2"/>
          <w:sz w:val="22"/>
          <w:szCs w:val="22"/>
        </w:rPr>
        <w:t xml:space="preserve"> Costo total del evento realizado. Atendiendo al Principio de Máxima Publicidad, me permito informar a usted que se realizó la búsqueda en los archivos que obran en la Tesorería Municipal y en la Dirección de Administración y no se localizó información referente a un evento realizado el día 22 de marzo del 2019 en el Salón "Real Iturbide" y no se tiene registro de gasto en relación a tal evento. ATENTAMENTE IVONNE RAMÍREZ LINARES SUBDIRECTORA DE TRANSPARENCIA E INFORMACIÓN</w:t>
      </w:r>
    </w:p>
    <w:p w:rsidR="00F37563" w:rsidRPr="0096263B" w:rsidRDefault="00F37563" w:rsidP="00F37563">
      <w:pPr>
        <w:tabs>
          <w:tab w:val="left" w:pos="567"/>
        </w:tabs>
        <w:spacing w:before="120" w:after="120"/>
        <w:ind w:left="709" w:right="709"/>
        <w:jc w:val="both"/>
        <w:rPr>
          <w:rFonts w:ascii="Palatino Linotype" w:hAnsi="Palatino Linotype"/>
          <w:i/>
          <w:spacing w:val="-2"/>
          <w:sz w:val="22"/>
          <w:szCs w:val="22"/>
        </w:rPr>
      </w:pPr>
      <w:r w:rsidRPr="0096263B">
        <w:rPr>
          <w:rFonts w:ascii="Palatino Linotype" w:hAnsi="Palatino Linotype"/>
          <w:i/>
          <w:spacing w:val="-2"/>
          <w:sz w:val="22"/>
          <w:szCs w:val="22"/>
        </w:rPr>
        <w:t>ATENTAMENTE</w:t>
      </w:r>
    </w:p>
    <w:p w:rsidR="00BB1A88" w:rsidRPr="0096263B" w:rsidRDefault="00F37563" w:rsidP="00F37563">
      <w:pPr>
        <w:tabs>
          <w:tab w:val="left" w:pos="567"/>
        </w:tabs>
        <w:spacing w:before="120" w:after="120"/>
        <w:ind w:left="709" w:right="709"/>
        <w:jc w:val="both"/>
        <w:rPr>
          <w:rFonts w:ascii="Palatino Linotype" w:hAnsi="Palatino Linotype"/>
          <w:i/>
          <w:spacing w:val="-2"/>
          <w:sz w:val="22"/>
          <w:szCs w:val="22"/>
        </w:rPr>
      </w:pPr>
      <w:r w:rsidRPr="0096263B">
        <w:rPr>
          <w:rFonts w:ascii="Palatino Linotype" w:hAnsi="Palatino Linotype"/>
          <w:i/>
          <w:spacing w:val="-2"/>
          <w:sz w:val="22"/>
          <w:szCs w:val="22"/>
        </w:rPr>
        <w:t>P. L. P. U. IVONNE RAMIREZ LINARES</w:t>
      </w:r>
      <w:proofErr w:type="gramStart"/>
      <w:r w:rsidRPr="0096263B">
        <w:rPr>
          <w:rFonts w:ascii="Palatino Linotype" w:hAnsi="Palatino Linotype"/>
          <w:i/>
          <w:spacing w:val="-2"/>
          <w:sz w:val="22"/>
          <w:szCs w:val="22"/>
        </w:rPr>
        <w:t>”</w:t>
      </w:r>
      <w:r w:rsidR="00BB1A88" w:rsidRPr="0096263B">
        <w:rPr>
          <w:rFonts w:ascii="Palatino Linotype" w:hAnsi="Palatino Linotype"/>
          <w:i/>
          <w:sz w:val="22"/>
          <w:szCs w:val="22"/>
        </w:rPr>
        <w:t>(</w:t>
      </w:r>
      <w:proofErr w:type="gramEnd"/>
      <w:r w:rsidR="00BB1A88" w:rsidRPr="0096263B">
        <w:rPr>
          <w:rFonts w:ascii="Palatino Linotype" w:hAnsi="Palatino Linotype"/>
          <w:i/>
          <w:sz w:val="22"/>
          <w:szCs w:val="22"/>
        </w:rPr>
        <w:t>Sic)</w:t>
      </w:r>
    </w:p>
    <w:p w:rsidR="00BB1A88" w:rsidRPr="0096263B" w:rsidRDefault="002C138B" w:rsidP="00BD24D4">
      <w:pPr>
        <w:numPr>
          <w:ilvl w:val="0"/>
          <w:numId w:val="6"/>
        </w:numPr>
        <w:tabs>
          <w:tab w:val="left" w:pos="426"/>
        </w:tabs>
        <w:spacing w:before="120" w:after="120" w:line="360" w:lineRule="auto"/>
        <w:ind w:left="0" w:right="49" w:firstLine="0"/>
        <w:jc w:val="both"/>
        <w:rPr>
          <w:rFonts w:ascii="Palatino Linotype" w:hAnsi="Palatino Linotype"/>
          <w:b/>
          <w:lang w:val="es-ES" w:eastAsia="x-none"/>
        </w:rPr>
      </w:pPr>
      <w:bookmarkStart w:id="0" w:name="_Ref490476121"/>
      <w:r w:rsidRPr="0096263B">
        <w:rPr>
          <w:rFonts w:ascii="Palatino Linotype" w:hAnsi="Palatino Linotype"/>
        </w:rPr>
        <w:t xml:space="preserve">Inconforme con la respuesta del </w:t>
      </w:r>
      <w:r w:rsidRPr="0096263B">
        <w:rPr>
          <w:rFonts w:ascii="Palatino Linotype" w:hAnsi="Palatino Linotype"/>
          <w:b/>
        </w:rPr>
        <w:t>SUJETO OBLIGADO</w:t>
      </w:r>
      <w:r w:rsidRPr="0096263B">
        <w:rPr>
          <w:rFonts w:ascii="Palatino Linotype" w:hAnsi="Palatino Linotype"/>
        </w:rPr>
        <w:t xml:space="preserve">, el </w:t>
      </w:r>
      <w:r w:rsidR="00F37563" w:rsidRPr="0096263B">
        <w:rPr>
          <w:rFonts w:ascii="Palatino Linotype" w:hAnsi="Palatino Linotype"/>
        </w:rPr>
        <w:t xml:space="preserve">veintitrés </w:t>
      </w:r>
      <w:r w:rsidR="0043518D" w:rsidRPr="0096263B">
        <w:rPr>
          <w:rFonts w:ascii="Palatino Linotype" w:hAnsi="Palatino Linotype"/>
        </w:rPr>
        <w:t xml:space="preserve">de mayo </w:t>
      </w:r>
      <w:r w:rsidRPr="0096263B">
        <w:rPr>
          <w:rFonts w:ascii="Palatino Linotype" w:hAnsi="Palatino Linotype"/>
        </w:rPr>
        <w:t xml:space="preserve">de dos mil diecinueve, </w:t>
      </w:r>
      <w:bookmarkEnd w:id="0"/>
      <w:r w:rsidR="00BB1A88" w:rsidRPr="0096263B">
        <w:rPr>
          <w:rFonts w:ascii="Palatino Linotype" w:hAnsi="Palatino Linotype"/>
          <w:b/>
          <w:lang w:val="es-ES" w:eastAsia="x-none"/>
        </w:rPr>
        <w:t>EL RECURRENTE</w:t>
      </w:r>
      <w:r w:rsidR="00BB1A88" w:rsidRPr="0096263B">
        <w:rPr>
          <w:rFonts w:ascii="Palatino Linotype" w:hAnsi="Palatino Linotype"/>
          <w:lang w:val="es-ES" w:eastAsia="x-none"/>
        </w:rPr>
        <w:t xml:space="preserve"> mediante </w:t>
      </w:r>
      <w:r w:rsidR="00BB1A88" w:rsidRPr="0096263B">
        <w:rPr>
          <w:rFonts w:ascii="Palatino Linotype" w:hAnsi="Palatino Linotype"/>
          <w:b/>
          <w:lang w:val="es-ES" w:eastAsia="x-none"/>
        </w:rPr>
        <w:t xml:space="preserve">EL SAIMEX </w:t>
      </w:r>
      <w:r w:rsidR="00BB1A88" w:rsidRPr="0096263B">
        <w:rPr>
          <w:rFonts w:ascii="Palatino Linotype" w:hAnsi="Palatino Linotype"/>
          <w:lang w:val="es-ES" w:eastAsia="x-none"/>
        </w:rPr>
        <w:t xml:space="preserve">interpuso el recurso de revisión objeto del </w:t>
      </w:r>
      <w:r w:rsidR="00BB1A88" w:rsidRPr="0096263B">
        <w:rPr>
          <w:rFonts w:ascii="Palatino Linotype" w:hAnsi="Palatino Linotype" w:cs="Arial"/>
          <w:lang w:val="es-ES" w:eastAsia="x-none"/>
        </w:rPr>
        <w:t>presente</w:t>
      </w:r>
      <w:r w:rsidR="00BB1A88" w:rsidRPr="0096263B">
        <w:rPr>
          <w:rFonts w:ascii="Palatino Linotype" w:hAnsi="Palatino Linotype"/>
          <w:lang w:val="es-ES" w:eastAsia="x-none"/>
        </w:rPr>
        <w:t xml:space="preserve"> estudio, al que se le asignó el </w:t>
      </w:r>
      <w:r w:rsidR="00BB1A88" w:rsidRPr="0096263B">
        <w:rPr>
          <w:rFonts w:ascii="Palatino Linotype" w:hAnsi="Palatino Linotype" w:cs="Arial"/>
          <w:lang w:val="es-ES" w:eastAsia="x-none"/>
        </w:rPr>
        <w:t>número</w:t>
      </w:r>
      <w:r w:rsidR="00BB1A88" w:rsidRPr="0096263B">
        <w:rPr>
          <w:rFonts w:ascii="Palatino Linotype" w:hAnsi="Palatino Linotype"/>
          <w:b/>
          <w:bCs/>
          <w:color w:val="FF0000"/>
          <w:lang w:val="es-ES" w:eastAsia="x-none"/>
        </w:rPr>
        <w:t xml:space="preserve"> </w:t>
      </w:r>
      <w:r w:rsidR="00F37563" w:rsidRPr="0096263B">
        <w:rPr>
          <w:rFonts w:ascii="Palatino Linotype" w:hAnsi="Palatino Linotype" w:cs="Arial"/>
          <w:b/>
          <w:bCs/>
          <w:lang w:val="es-ES" w:eastAsia="x-none"/>
        </w:rPr>
        <w:t>04532</w:t>
      </w:r>
      <w:r w:rsidR="00BB1A88" w:rsidRPr="0096263B">
        <w:rPr>
          <w:rFonts w:ascii="Palatino Linotype" w:hAnsi="Palatino Linotype" w:cs="Arial"/>
          <w:b/>
          <w:bCs/>
          <w:lang w:val="es-ES" w:eastAsia="x-none"/>
        </w:rPr>
        <w:t>/INFOEM/IP/RR/2019</w:t>
      </w:r>
      <w:r w:rsidR="00BB1A88" w:rsidRPr="0096263B">
        <w:rPr>
          <w:rFonts w:ascii="Palatino Linotype" w:hAnsi="Palatino Linotype" w:cs="Arial"/>
          <w:lang w:val="es-ES" w:eastAsia="x-none"/>
        </w:rPr>
        <w:t>, en el que señaló como acto impugnado, lo siguiente:</w:t>
      </w:r>
    </w:p>
    <w:p w:rsidR="00BB1A88" w:rsidRPr="0096263B" w:rsidRDefault="00BB1A88" w:rsidP="00BB1A88">
      <w:pPr>
        <w:spacing w:before="200" w:after="200"/>
        <w:ind w:left="709" w:right="709"/>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w:t>
      </w:r>
      <w:r w:rsidR="00F37563" w:rsidRPr="0096263B">
        <w:rPr>
          <w:rFonts w:ascii="Palatino Linotype" w:hAnsi="Palatino Linotype" w:cs="Arial"/>
          <w:i/>
          <w:sz w:val="22"/>
          <w:szCs w:val="22"/>
          <w:lang w:eastAsia="es-MX"/>
        </w:rPr>
        <w:t>Se niega la información y se declara inexistente</w:t>
      </w:r>
      <w:proofErr w:type="gramStart"/>
      <w:r w:rsidR="00F37563" w:rsidRPr="0096263B">
        <w:rPr>
          <w:rFonts w:ascii="Palatino Linotype" w:hAnsi="Palatino Linotype" w:cs="Arial"/>
          <w:i/>
          <w:sz w:val="22"/>
          <w:szCs w:val="22"/>
          <w:lang w:eastAsia="es-MX"/>
        </w:rPr>
        <w:t>”</w:t>
      </w:r>
      <w:r w:rsidRPr="0096263B">
        <w:rPr>
          <w:rFonts w:ascii="Palatino Linotype" w:hAnsi="Palatino Linotype" w:cs="Arial"/>
          <w:sz w:val="22"/>
          <w:szCs w:val="22"/>
          <w:lang w:eastAsia="es-MX"/>
        </w:rPr>
        <w:t>(</w:t>
      </w:r>
      <w:proofErr w:type="gramEnd"/>
      <w:r w:rsidRPr="0096263B">
        <w:rPr>
          <w:rFonts w:ascii="Palatino Linotype" w:hAnsi="Palatino Linotype" w:cs="Arial"/>
          <w:sz w:val="22"/>
          <w:szCs w:val="22"/>
          <w:lang w:eastAsia="es-MX"/>
        </w:rPr>
        <w:t>Sic)</w:t>
      </w:r>
    </w:p>
    <w:p w:rsidR="00BB1A88" w:rsidRPr="0096263B" w:rsidRDefault="00BB1A88" w:rsidP="00BB1A88">
      <w:pPr>
        <w:tabs>
          <w:tab w:val="left" w:pos="567"/>
        </w:tabs>
        <w:spacing w:before="160" w:after="160" w:line="360" w:lineRule="auto"/>
        <w:jc w:val="both"/>
        <w:rPr>
          <w:rFonts w:ascii="Palatino Linotype" w:hAnsi="Palatino Linotype"/>
          <w:lang w:val="es-ES" w:eastAsia="x-none"/>
        </w:rPr>
      </w:pPr>
      <w:r w:rsidRPr="0096263B">
        <w:rPr>
          <w:rFonts w:ascii="Palatino Linotype" w:hAnsi="Palatino Linotype"/>
          <w:lang w:val="es-ES" w:eastAsia="x-none"/>
        </w:rPr>
        <w:t xml:space="preserve">Asimismo, </w:t>
      </w:r>
      <w:r w:rsidRPr="0096263B">
        <w:rPr>
          <w:rFonts w:ascii="Palatino Linotype" w:hAnsi="Palatino Linotype"/>
          <w:b/>
          <w:lang w:val="es-ES" w:eastAsia="x-none"/>
        </w:rPr>
        <w:t>EL RECURRENTE</w:t>
      </w:r>
      <w:r w:rsidRPr="0096263B">
        <w:rPr>
          <w:rFonts w:ascii="Palatino Linotype" w:hAnsi="Palatino Linotype"/>
          <w:lang w:val="es-ES" w:eastAsia="x-none"/>
        </w:rPr>
        <w:t xml:space="preserve"> indicó como razones o motivos de inconformidad: </w:t>
      </w:r>
    </w:p>
    <w:p w:rsidR="00BB1A88" w:rsidRPr="0096263B" w:rsidRDefault="00BB1A88" w:rsidP="00BB1A88">
      <w:pPr>
        <w:spacing w:before="200" w:after="200"/>
        <w:ind w:left="709" w:right="709"/>
        <w:jc w:val="both"/>
        <w:rPr>
          <w:rFonts w:ascii="Palatino Linotype" w:hAnsi="Palatino Linotype" w:cs="Arial"/>
          <w:i/>
          <w:spacing w:val="-6"/>
          <w:sz w:val="22"/>
          <w:szCs w:val="22"/>
          <w:lang w:eastAsia="es-MX"/>
        </w:rPr>
      </w:pPr>
      <w:r w:rsidRPr="0096263B">
        <w:rPr>
          <w:rFonts w:ascii="Palatino Linotype" w:hAnsi="Palatino Linotype" w:cs="Arial"/>
          <w:i/>
          <w:spacing w:val="-6"/>
          <w:sz w:val="22"/>
          <w:szCs w:val="22"/>
          <w:lang w:eastAsia="es-MX"/>
        </w:rPr>
        <w:t>“</w:t>
      </w:r>
      <w:r w:rsidR="00F37563" w:rsidRPr="0096263B">
        <w:rPr>
          <w:rFonts w:ascii="Palatino Linotype" w:hAnsi="Palatino Linotype" w:cs="Arial"/>
          <w:i/>
          <w:spacing w:val="-6"/>
          <w:sz w:val="22"/>
          <w:szCs w:val="22"/>
          <w:lang w:eastAsia="es-MX"/>
        </w:rPr>
        <w:t xml:space="preserve">Es evidente y comprobable que se </w:t>
      </w:r>
      <w:proofErr w:type="spellStart"/>
      <w:r w:rsidR="00F37563" w:rsidRPr="0096263B">
        <w:rPr>
          <w:rFonts w:ascii="Palatino Linotype" w:hAnsi="Palatino Linotype" w:cs="Arial"/>
          <w:i/>
          <w:spacing w:val="-6"/>
          <w:sz w:val="22"/>
          <w:szCs w:val="22"/>
          <w:lang w:eastAsia="es-MX"/>
        </w:rPr>
        <w:t>celebro</w:t>
      </w:r>
      <w:proofErr w:type="spellEnd"/>
      <w:r w:rsidR="00F37563" w:rsidRPr="0096263B">
        <w:rPr>
          <w:rFonts w:ascii="Palatino Linotype" w:hAnsi="Palatino Linotype" w:cs="Arial"/>
          <w:i/>
          <w:spacing w:val="-6"/>
          <w:sz w:val="22"/>
          <w:szCs w:val="22"/>
          <w:lang w:eastAsia="es-MX"/>
        </w:rPr>
        <w:t xml:space="preserve"> un evento en la fecha y hora indicada en el Salón real </w:t>
      </w:r>
      <w:proofErr w:type="spellStart"/>
      <w:r w:rsidR="00F37563" w:rsidRPr="0096263B">
        <w:rPr>
          <w:rFonts w:ascii="Palatino Linotype" w:hAnsi="Palatino Linotype" w:cs="Arial"/>
          <w:i/>
          <w:spacing w:val="-6"/>
          <w:sz w:val="22"/>
          <w:szCs w:val="22"/>
          <w:lang w:eastAsia="es-MX"/>
        </w:rPr>
        <w:t>iturbide</w:t>
      </w:r>
      <w:proofErr w:type="spellEnd"/>
      <w:r w:rsidR="00F37563" w:rsidRPr="0096263B">
        <w:rPr>
          <w:rFonts w:ascii="Palatino Linotype" w:hAnsi="Palatino Linotype" w:cs="Arial"/>
          <w:i/>
          <w:spacing w:val="-6"/>
          <w:sz w:val="22"/>
          <w:szCs w:val="22"/>
          <w:lang w:eastAsia="es-MX"/>
        </w:rPr>
        <w:t xml:space="preserve"> por parte del Ayuntamiento de Tenancingo, citando al personal del ayuntamiento mediante oficio (el cual se anexa) firmado por la titular de recursos humanos. La respuesta que se da es falsa, ya que los costos y gastos del evento corrieron por parte del ayuntamiento de Tenancingo.</w:t>
      </w:r>
      <w:r w:rsidR="0043518D" w:rsidRPr="0096263B">
        <w:rPr>
          <w:rFonts w:ascii="Palatino Linotype" w:hAnsi="Palatino Linotype" w:cs="Arial"/>
          <w:i/>
          <w:spacing w:val="-6"/>
          <w:sz w:val="22"/>
          <w:szCs w:val="22"/>
          <w:lang w:eastAsia="es-MX"/>
        </w:rPr>
        <w:t xml:space="preserve">” </w:t>
      </w:r>
      <w:r w:rsidR="000E0DAA" w:rsidRPr="0096263B">
        <w:rPr>
          <w:rFonts w:ascii="Palatino Linotype" w:hAnsi="Palatino Linotype" w:cs="Arial"/>
          <w:i/>
          <w:spacing w:val="-6"/>
          <w:sz w:val="22"/>
          <w:szCs w:val="22"/>
          <w:lang w:eastAsia="es-MX"/>
        </w:rPr>
        <w:t>(</w:t>
      </w:r>
      <w:r w:rsidRPr="0096263B">
        <w:rPr>
          <w:rFonts w:ascii="Palatino Linotype" w:hAnsi="Palatino Linotype" w:cs="Arial"/>
          <w:i/>
          <w:spacing w:val="-6"/>
          <w:sz w:val="22"/>
          <w:szCs w:val="22"/>
          <w:lang w:eastAsia="es-MX"/>
        </w:rPr>
        <w:t>Sic)</w:t>
      </w:r>
    </w:p>
    <w:p w:rsidR="0043518D" w:rsidRPr="0096263B" w:rsidRDefault="0043518D" w:rsidP="0043518D">
      <w:pPr>
        <w:spacing w:before="200" w:after="200" w:line="360" w:lineRule="auto"/>
        <w:ind w:right="49"/>
        <w:jc w:val="both"/>
        <w:rPr>
          <w:rFonts w:ascii="Palatino Linotype" w:hAnsi="Palatino Linotype" w:cs="Arial"/>
          <w:spacing w:val="-6"/>
          <w:lang w:eastAsia="es-MX"/>
        </w:rPr>
      </w:pPr>
      <w:r w:rsidRPr="0096263B">
        <w:rPr>
          <w:rFonts w:ascii="Palatino Linotype" w:hAnsi="Palatino Linotype" w:cs="Arial"/>
          <w:spacing w:val="-6"/>
          <w:lang w:eastAsia="es-MX"/>
        </w:rPr>
        <w:t xml:space="preserve">De igual manera, adjuntó el archivo electrónico denominado </w:t>
      </w:r>
      <w:r w:rsidRPr="0096263B">
        <w:rPr>
          <w:rFonts w:ascii="Palatino Linotype" w:hAnsi="Palatino Linotype" w:cs="Arial"/>
          <w:b/>
          <w:i/>
          <w:spacing w:val="-6"/>
          <w:lang w:eastAsia="es-MX"/>
        </w:rPr>
        <w:t>“</w:t>
      </w:r>
      <w:r w:rsidR="00F37563" w:rsidRPr="0096263B">
        <w:rPr>
          <w:rFonts w:ascii="Palatino Linotype" w:hAnsi="Palatino Linotype" w:cs="Arial"/>
          <w:b/>
          <w:i/>
          <w:spacing w:val="-6"/>
          <w:lang w:eastAsia="es-MX"/>
        </w:rPr>
        <w:t>54523507_2369822576408816_2852473401170198528_n.jpg</w:t>
      </w:r>
      <w:r w:rsidRPr="0096263B">
        <w:rPr>
          <w:rFonts w:ascii="Palatino Linotype" w:hAnsi="Palatino Linotype" w:cs="Arial"/>
          <w:b/>
          <w:i/>
          <w:spacing w:val="-6"/>
          <w:lang w:eastAsia="es-MX"/>
        </w:rPr>
        <w:t>”</w:t>
      </w:r>
      <w:r w:rsidRPr="0096263B">
        <w:rPr>
          <w:rFonts w:ascii="Palatino Linotype" w:hAnsi="Palatino Linotype" w:cs="Arial"/>
          <w:spacing w:val="-6"/>
          <w:lang w:eastAsia="es-MX"/>
        </w:rPr>
        <w:t>, mismo que contiene el oficio</w:t>
      </w:r>
      <w:r w:rsidR="00F37563" w:rsidRPr="0096263B">
        <w:rPr>
          <w:rFonts w:ascii="Palatino Linotype" w:hAnsi="Palatino Linotype"/>
        </w:rPr>
        <w:t xml:space="preserve"> </w:t>
      </w:r>
      <w:r w:rsidR="00F37563" w:rsidRPr="0096263B">
        <w:rPr>
          <w:rFonts w:ascii="Palatino Linotype" w:hAnsi="Palatino Linotype"/>
        </w:rPr>
        <w:lastRenderedPageBreak/>
        <w:t>de fecha veintidós de marzo</w:t>
      </w:r>
      <w:r w:rsidRPr="0096263B">
        <w:rPr>
          <w:rFonts w:ascii="Palatino Linotype" w:hAnsi="Palatino Linotype" w:cs="Arial"/>
          <w:spacing w:val="-6"/>
          <w:lang w:eastAsia="es-MX"/>
        </w:rPr>
        <w:t xml:space="preserve">, signado por </w:t>
      </w:r>
      <w:r w:rsidR="00F37563" w:rsidRPr="0096263B">
        <w:rPr>
          <w:rFonts w:ascii="Palatino Linotype" w:hAnsi="Palatino Linotype" w:cs="Arial"/>
          <w:spacing w:val="-6"/>
          <w:lang w:eastAsia="es-MX"/>
        </w:rPr>
        <w:t xml:space="preserve">la Subdirectora de Recursos Humanos, </w:t>
      </w:r>
      <w:r w:rsidR="007A5F92" w:rsidRPr="0096263B">
        <w:rPr>
          <w:rFonts w:ascii="Palatino Linotype" w:hAnsi="Palatino Linotype" w:cs="Arial"/>
          <w:spacing w:val="-6"/>
          <w:lang w:eastAsia="es-MX"/>
        </w:rPr>
        <w:t xml:space="preserve">mediante el cual, informó a los servidores públicos del </w:t>
      </w:r>
      <w:r w:rsidR="007A5F92" w:rsidRPr="0096263B">
        <w:rPr>
          <w:rFonts w:ascii="Palatino Linotype" w:hAnsi="Palatino Linotype" w:cs="Arial"/>
          <w:b/>
          <w:spacing w:val="-6"/>
          <w:lang w:eastAsia="es-MX"/>
        </w:rPr>
        <w:t>SUJETO OBLIGADO</w:t>
      </w:r>
      <w:r w:rsidR="007A5F92" w:rsidRPr="0096263B">
        <w:rPr>
          <w:rFonts w:ascii="Palatino Linotype" w:hAnsi="Palatino Linotype" w:cs="Arial"/>
          <w:spacing w:val="-6"/>
          <w:lang w:eastAsia="es-MX"/>
        </w:rPr>
        <w:t xml:space="preserve"> sobre la suspensión de labores a partir de las 15:00 horas del día 22 de marzo del 2019, con motivo de una reunión general en el Salón “Real Iturbe”.</w:t>
      </w:r>
    </w:p>
    <w:p w:rsidR="000E0DAA" w:rsidRPr="0096263B"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96263B">
        <w:rPr>
          <w:rFonts w:ascii="Palatino Linotype" w:hAnsi="Palatino Linotype" w:cs="Arial"/>
        </w:rPr>
        <w:t xml:space="preserve">En fecha </w:t>
      </w:r>
      <w:r w:rsidR="007A5F92" w:rsidRPr="0096263B">
        <w:rPr>
          <w:rFonts w:ascii="Palatino Linotype" w:hAnsi="Palatino Linotype" w:cs="Arial"/>
        </w:rPr>
        <w:t xml:space="preserve">veintitrés </w:t>
      </w:r>
      <w:r w:rsidR="0043518D" w:rsidRPr="0096263B">
        <w:rPr>
          <w:rFonts w:ascii="Palatino Linotype" w:hAnsi="Palatino Linotype" w:cs="Arial"/>
        </w:rPr>
        <w:t xml:space="preserve">de mayo </w:t>
      </w:r>
      <w:r w:rsidRPr="0096263B">
        <w:rPr>
          <w:rFonts w:ascii="Palatino Linotype" w:hAnsi="Palatino Linotype"/>
        </w:rPr>
        <w:t>de dos mil diecinueve, el</w:t>
      </w:r>
      <w:r w:rsidRPr="0096263B">
        <w:rPr>
          <w:rFonts w:ascii="Palatino Linotype" w:hAnsi="Palatino Linotype" w:cs="Arial"/>
        </w:rPr>
        <w:t xml:space="preserve"> </w:t>
      </w:r>
      <w:r w:rsidRPr="0096263B">
        <w:rPr>
          <w:rFonts w:ascii="Palatino Linotype" w:hAnsi="Palatino Linotype" w:cs="Arial"/>
          <w:lang w:val="es-ES_tradnl"/>
        </w:rPr>
        <w:t>recurso de que</w:t>
      </w:r>
      <w:r w:rsidRPr="0096263B">
        <w:rPr>
          <w:rFonts w:ascii="Palatino Linotype" w:hAnsi="Palatino Linotype" w:cs="Arial"/>
        </w:rPr>
        <w:t xml:space="preserve"> se trata</w:t>
      </w:r>
      <w:r w:rsidRPr="0096263B">
        <w:rPr>
          <w:rFonts w:ascii="Palatino Linotype" w:hAnsi="Palatino Linotype" w:cs="Arial"/>
          <w:lang w:val="es-ES_tradnl"/>
        </w:rPr>
        <w:t xml:space="preserve"> se envió </w:t>
      </w:r>
      <w:r w:rsidRPr="0096263B">
        <w:rPr>
          <w:rFonts w:ascii="Palatino Linotype" w:hAnsi="Palatino Linotype"/>
        </w:rPr>
        <w:t>electrónicamente</w:t>
      </w:r>
      <w:r w:rsidRPr="0096263B">
        <w:rPr>
          <w:rFonts w:ascii="Palatino Linotype" w:hAnsi="Palatino Linotype" w:cs="Arial"/>
          <w:lang w:val="es-ES_tradnl"/>
        </w:rPr>
        <w:t xml:space="preserve"> </w:t>
      </w:r>
      <w:r w:rsidRPr="0096263B">
        <w:rPr>
          <w:rFonts w:ascii="Palatino Linotype" w:hAnsi="Palatino Linotype" w:cs="Arial"/>
        </w:rPr>
        <w:t>al</w:t>
      </w:r>
      <w:r w:rsidRPr="0096263B">
        <w:rPr>
          <w:rFonts w:ascii="Palatino Linotype" w:hAnsi="Palatino Linotype" w:cs="Arial"/>
          <w:lang w:val="es-ES_tradnl"/>
        </w:rPr>
        <w:t xml:space="preserve"> </w:t>
      </w:r>
      <w:r w:rsidRPr="0096263B">
        <w:rPr>
          <w:rFonts w:ascii="Palatino Linotype" w:hAnsi="Palatino Linotype" w:cs="Arial"/>
        </w:rPr>
        <w:t>Instituto</w:t>
      </w:r>
      <w:r w:rsidRPr="0096263B">
        <w:rPr>
          <w:rFonts w:ascii="Palatino Linotype" w:hAnsi="Palatino Linotype" w:cs="Arial"/>
          <w:lang w:val="es-ES_tradnl"/>
        </w:rPr>
        <w:t xml:space="preserve"> de </w:t>
      </w:r>
      <w:r w:rsidRPr="0096263B">
        <w:rPr>
          <w:rFonts w:ascii="Palatino Linotype" w:eastAsia="Arial Unicode MS" w:hAnsi="Palatino Linotype" w:cs="Arial"/>
        </w:rPr>
        <w:t>Transparencia</w:t>
      </w:r>
      <w:r w:rsidRPr="0096263B">
        <w:rPr>
          <w:rFonts w:ascii="Palatino Linotype" w:hAnsi="Palatino Linotype" w:cs="Arial"/>
          <w:lang w:val="es-ES_tradnl"/>
        </w:rPr>
        <w:t xml:space="preserve">, Acceso a la Información Pública y Protección </w:t>
      </w:r>
      <w:r w:rsidRPr="0096263B">
        <w:rPr>
          <w:rFonts w:ascii="Palatino Linotype" w:hAnsi="Palatino Linotype" w:cs="Arial"/>
        </w:rPr>
        <w:t>de</w:t>
      </w:r>
      <w:r w:rsidRPr="0096263B">
        <w:rPr>
          <w:rFonts w:ascii="Palatino Linotype" w:hAnsi="Palatino Linotype" w:cs="Arial"/>
          <w:lang w:val="es-ES_tradnl"/>
        </w:rPr>
        <w:t xml:space="preserve"> </w:t>
      </w:r>
      <w:r w:rsidRPr="0096263B">
        <w:rPr>
          <w:rFonts w:ascii="Palatino Linotype" w:hAnsi="Palatino Linotype"/>
        </w:rPr>
        <w:t>Datos</w:t>
      </w:r>
      <w:r w:rsidRPr="0096263B">
        <w:rPr>
          <w:rFonts w:ascii="Palatino Linotype" w:hAnsi="Palatino Linotype" w:cs="Arial"/>
          <w:lang w:val="es-ES_tradnl"/>
        </w:rPr>
        <w:t xml:space="preserve"> </w:t>
      </w:r>
      <w:r w:rsidRPr="0096263B">
        <w:rPr>
          <w:rFonts w:ascii="Palatino Linotype" w:hAnsi="Palatino Linotype" w:cs="Arial"/>
        </w:rPr>
        <w:t>Personales</w:t>
      </w:r>
      <w:r w:rsidRPr="0096263B">
        <w:rPr>
          <w:rFonts w:ascii="Palatino Linotype" w:hAnsi="Palatino Linotype" w:cs="Arial"/>
          <w:lang w:val="es-ES_tradnl"/>
        </w:rPr>
        <w:t xml:space="preserve"> del Estado de México y Municipios y con fundamento en el </w:t>
      </w:r>
      <w:r w:rsidRPr="0096263B">
        <w:rPr>
          <w:rFonts w:ascii="Palatino Linotype" w:hAnsi="Palatino Linotype" w:cs="Arial"/>
        </w:rPr>
        <w:t>artículo</w:t>
      </w:r>
      <w:r w:rsidRPr="0096263B">
        <w:rPr>
          <w:rFonts w:ascii="Palatino Linotype" w:hAnsi="Palatino Linotype" w:cs="Arial"/>
          <w:lang w:val="es-ES_tradnl"/>
        </w:rPr>
        <w:t xml:space="preserve"> 185 </w:t>
      </w:r>
      <w:r w:rsidRPr="0096263B">
        <w:rPr>
          <w:rFonts w:ascii="Palatino Linotype" w:hAnsi="Palatino Linotype"/>
        </w:rPr>
        <w:t>fracción</w:t>
      </w:r>
      <w:r w:rsidRPr="0096263B">
        <w:rPr>
          <w:rFonts w:ascii="Palatino Linotype" w:hAnsi="Palatino Linotype" w:cs="Arial"/>
          <w:lang w:val="es-ES_tradnl"/>
        </w:rPr>
        <w:t xml:space="preserve"> I de la </w:t>
      </w:r>
      <w:r w:rsidRPr="0096263B">
        <w:rPr>
          <w:rFonts w:ascii="Palatino Linotype" w:hAnsi="Palatino Linotype"/>
        </w:rPr>
        <w:t>Ley de Transparencia y Acceso a la Información Pública del Estado de México y Municipios</w:t>
      </w:r>
      <w:r w:rsidRPr="0096263B">
        <w:rPr>
          <w:rFonts w:ascii="Palatino Linotype" w:hAnsi="Palatino Linotype" w:cs="Arial"/>
          <w:lang w:val="es-ES_tradnl"/>
        </w:rPr>
        <w:t>, se turnó, a través del</w:t>
      </w:r>
      <w:r w:rsidRPr="0096263B">
        <w:rPr>
          <w:rFonts w:ascii="Palatino Linotype" w:eastAsia="Arial Unicode MS" w:hAnsi="Palatino Linotype" w:cs="Arial"/>
          <w:lang w:val="es-ES_tradnl"/>
        </w:rPr>
        <w:t xml:space="preserve"> </w:t>
      </w:r>
      <w:r w:rsidRPr="0096263B">
        <w:rPr>
          <w:rFonts w:ascii="Palatino Linotype" w:eastAsia="Arial Unicode MS" w:hAnsi="Palatino Linotype" w:cs="Arial"/>
          <w:b/>
          <w:lang w:val="es-ES_tradnl"/>
        </w:rPr>
        <w:t>SAIMEX</w:t>
      </w:r>
      <w:r w:rsidRPr="0096263B">
        <w:rPr>
          <w:rFonts w:ascii="Palatino Linotype" w:hAnsi="Palatino Linotype"/>
        </w:rPr>
        <w:t xml:space="preserve">, a la </w:t>
      </w:r>
      <w:r w:rsidRPr="0096263B">
        <w:rPr>
          <w:rFonts w:ascii="Palatino Linotype" w:hAnsi="Palatino Linotype" w:cs="Arial"/>
          <w:lang w:val="es-ES_tradnl"/>
        </w:rPr>
        <w:t xml:space="preserve">Comisionada </w:t>
      </w:r>
      <w:r w:rsidRPr="0096263B">
        <w:rPr>
          <w:rFonts w:ascii="Palatino Linotype" w:hAnsi="Palatino Linotype" w:cs="Arial"/>
          <w:b/>
          <w:lang w:val="es-ES_tradnl"/>
        </w:rPr>
        <w:t>EVA ABAID YAPUR</w:t>
      </w:r>
      <w:r w:rsidRPr="0096263B">
        <w:rPr>
          <w:rFonts w:ascii="Palatino Linotype" w:hAnsi="Palatino Linotype" w:cs="Arial"/>
          <w:lang w:val="es-ES_tradnl"/>
        </w:rPr>
        <w:t xml:space="preserve">, a efecto de que decretara su admisión o </w:t>
      </w:r>
      <w:proofErr w:type="spellStart"/>
      <w:r w:rsidRPr="0096263B">
        <w:rPr>
          <w:rFonts w:ascii="Palatino Linotype" w:hAnsi="Palatino Linotype" w:cs="Arial"/>
          <w:lang w:val="es-ES_tradnl"/>
        </w:rPr>
        <w:t>desechamiento</w:t>
      </w:r>
      <w:proofErr w:type="spellEnd"/>
      <w:r w:rsidRPr="0096263B">
        <w:rPr>
          <w:rFonts w:ascii="Palatino Linotype" w:hAnsi="Palatino Linotype" w:cs="Arial"/>
          <w:lang w:val="es-ES_tradnl"/>
        </w:rPr>
        <w:t>.</w:t>
      </w:r>
    </w:p>
    <w:p w:rsidR="00F225FE" w:rsidRPr="0096263B"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96263B">
        <w:rPr>
          <w:rFonts w:ascii="Palatino Linotype" w:hAnsi="Palatino Linotype" w:cs="Arial"/>
        </w:rPr>
        <w:t>De las constancias del expediente electrónico del</w:t>
      </w:r>
      <w:r w:rsidRPr="0096263B">
        <w:rPr>
          <w:rFonts w:ascii="Palatino Linotype" w:hAnsi="Palatino Linotype" w:cs="Arial"/>
          <w:b/>
        </w:rPr>
        <w:t xml:space="preserve"> SAIMEX</w:t>
      </w:r>
      <w:r w:rsidRPr="0096263B">
        <w:rPr>
          <w:rFonts w:ascii="Palatino Linotype" w:hAnsi="Palatino Linotype" w:cs="Arial"/>
        </w:rPr>
        <w:t xml:space="preserve">, se advierte </w:t>
      </w:r>
      <w:r w:rsidR="000E0DAA" w:rsidRPr="0096263B">
        <w:rPr>
          <w:rFonts w:ascii="Palatino Linotype" w:hAnsi="Palatino Linotype" w:cs="Arial"/>
        </w:rPr>
        <w:t xml:space="preserve">que en fecha </w:t>
      </w:r>
      <w:r w:rsidR="007A5F92" w:rsidRPr="0096263B">
        <w:rPr>
          <w:rFonts w:ascii="Palatino Linotype" w:hAnsi="Palatino Linotype" w:cs="Arial"/>
        </w:rPr>
        <w:t xml:space="preserve">veintinueve </w:t>
      </w:r>
      <w:r w:rsidR="0043518D" w:rsidRPr="0096263B">
        <w:rPr>
          <w:rFonts w:ascii="Palatino Linotype" w:hAnsi="Palatino Linotype" w:cs="Arial"/>
        </w:rPr>
        <w:t xml:space="preserve">de mayo </w:t>
      </w:r>
      <w:r w:rsidR="000E0DAA" w:rsidRPr="0096263B">
        <w:rPr>
          <w:rFonts w:ascii="Palatino Linotype" w:hAnsi="Palatino Linotype" w:cs="Arial"/>
        </w:rPr>
        <w:t xml:space="preserve">de dos mil diecinueve, atento a lo dispuesto en el artículo 185 fracciones I, II y IV de la </w:t>
      </w:r>
      <w:r w:rsidR="000E0DAA" w:rsidRPr="0096263B">
        <w:rPr>
          <w:rFonts w:ascii="Palatino Linotype" w:hAnsi="Palatino Linotype"/>
        </w:rPr>
        <w:t xml:space="preserve">Ley de Transparencia y Acceso a la Información Pública del Estado </w:t>
      </w:r>
      <w:r w:rsidR="000E0DAA" w:rsidRPr="0096263B">
        <w:rPr>
          <w:rFonts w:ascii="Palatino Linotype" w:hAnsi="Palatino Linotype" w:cs="Arial"/>
          <w:lang w:val="es-ES_tradnl"/>
        </w:rPr>
        <w:t>de</w:t>
      </w:r>
      <w:r w:rsidR="000E0DAA" w:rsidRPr="0096263B">
        <w:rPr>
          <w:rFonts w:ascii="Palatino Linotype" w:hAnsi="Palatino Linotype"/>
        </w:rPr>
        <w:t xml:space="preserve"> México y </w:t>
      </w:r>
      <w:r w:rsidR="000E0DAA" w:rsidRPr="0096263B">
        <w:rPr>
          <w:rFonts w:ascii="Palatino Linotype" w:hAnsi="Palatino Linotype" w:cs="Arial"/>
          <w:lang w:val="es-ES_tradnl"/>
        </w:rPr>
        <w:t>Municipios</w:t>
      </w:r>
      <w:r w:rsidR="000E0DAA" w:rsidRPr="0096263B">
        <w:rPr>
          <w:rFonts w:ascii="Palatino Linotype" w:hAnsi="Palatino Linotype"/>
        </w:rPr>
        <w:t>, se a</w:t>
      </w:r>
      <w:r w:rsidR="000E0DAA" w:rsidRPr="0096263B">
        <w:rPr>
          <w:rFonts w:ascii="Palatino Linotype" w:hAnsi="Palatino Linotype" w:cs="Arial"/>
        </w:rPr>
        <w:t xml:space="preserve">cordó la admisión a trámite del referido recurso de </w:t>
      </w:r>
      <w:r w:rsidR="000E0DAA" w:rsidRPr="0096263B">
        <w:rPr>
          <w:rFonts w:ascii="Palatino Linotype" w:hAnsi="Palatino Linotype" w:cs="Arial"/>
          <w:lang w:val="es-ES_tradnl"/>
        </w:rPr>
        <w:t>revisión</w:t>
      </w:r>
      <w:r w:rsidR="000E0DAA" w:rsidRPr="0096263B">
        <w:rPr>
          <w:rFonts w:ascii="Palatino Linotype" w:hAnsi="Palatino Linotype" w:cs="Arial"/>
        </w:rPr>
        <w:t xml:space="preserve">, así como la integración del expediente respectivo, mismo que se puso a disposición de las partes, para </w:t>
      </w:r>
      <w:r w:rsidR="000E0DAA" w:rsidRPr="0096263B">
        <w:rPr>
          <w:rFonts w:ascii="Palatino Linotype" w:hAnsi="Palatino Linotype"/>
        </w:rPr>
        <w:t>que</w:t>
      </w:r>
      <w:r w:rsidR="000E0DAA" w:rsidRPr="0096263B">
        <w:rPr>
          <w:rFonts w:ascii="Palatino Linotype" w:hAnsi="Palatino Linotype" w:cs="Arial"/>
        </w:rPr>
        <w:t xml:space="preserve"> en el plazo máximo de siete días hábiles, </w:t>
      </w:r>
      <w:r w:rsidR="000E0DAA" w:rsidRPr="0096263B">
        <w:rPr>
          <w:rFonts w:ascii="Palatino Linotype" w:hAnsi="Palatino Linotype"/>
          <w:b/>
        </w:rPr>
        <w:t>EL RECURRENTE</w:t>
      </w:r>
      <w:r w:rsidR="000E0DAA" w:rsidRPr="0096263B">
        <w:rPr>
          <w:rFonts w:ascii="Palatino Linotype" w:hAnsi="Palatino Linotype" w:cs="Arial"/>
        </w:rPr>
        <w:t xml:space="preserve"> realizara manifestaciones, alegatos y ofreciera las pruebas que a su derecho </w:t>
      </w:r>
      <w:r w:rsidR="000E0DAA" w:rsidRPr="0096263B">
        <w:rPr>
          <w:rFonts w:ascii="Palatino Linotype" w:hAnsi="Palatino Linotype" w:cs="Arial"/>
          <w:lang w:val="es-ES_tradnl"/>
        </w:rPr>
        <w:t>conviniera</w:t>
      </w:r>
      <w:r w:rsidR="000E0DAA" w:rsidRPr="0096263B">
        <w:rPr>
          <w:rFonts w:ascii="Palatino Linotype" w:hAnsi="Palatino Linotype" w:cs="Arial"/>
        </w:rPr>
        <w:t xml:space="preserve"> y, en el caso del</w:t>
      </w:r>
      <w:r w:rsidR="000E0DAA" w:rsidRPr="0096263B">
        <w:rPr>
          <w:rFonts w:ascii="Palatino Linotype" w:hAnsi="Palatino Linotype" w:cs="Arial"/>
          <w:b/>
        </w:rPr>
        <w:t xml:space="preserve"> SUJETO OBLIGADO</w:t>
      </w:r>
      <w:r w:rsidR="000E0DAA" w:rsidRPr="0096263B">
        <w:rPr>
          <w:rFonts w:ascii="Palatino Linotype" w:hAnsi="Palatino Linotype" w:cs="Arial"/>
        </w:rPr>
        <w:t>, para que exhibiera el Informe Justificado correspondiente.</w:t>
      </w:r>
    </w:p>
    <w:p w:rsidR="003F3859" w:rsidRPr="0096263B" w:rsidRDefault="003F3859" w:rsidP="003F3859">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96263B" w:rsidRDefault="00086820"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96263B">
        <w:rPr>
          <w:rFonts w:ascii="Palatino Linotype" w:hAnsi="Palatino Linotype" w:cs="Arial"/>
        </w:rPr>
        <w:t xml:space="preserve">En cumplimiento a lo anterior, de las constancias </w:t>
      </w:r>
      <w:r w:rsidR="000E0DAA" w:rsidRPr="0096263B">
        <w:rPr>
          <w:rFonts w:ascii="Palatino Linotype" w:hAnsi="Palatino Linotype" w:cs="Arial"/>
          <w:lang w:val="es-ES_tradnl"/>
        </w:rPr>
        <w:t xml:space="preserve">que obran en el </w:t>
      </w:r>
      <w:r w:rsidR="000E0DAA" w:rsidRPr="0096263B">
        <w:rPr>
          <w:rFonts w:ascii="Palatino Linotype" w:hAnsi="Palatino Linotype" w:cs="Arial"/>
          <w:b/>
          <w:lang w:val="es-ES_tradnl"/>
        </w:rPr>
        <w:t>SAIMEX</w:t>
      </w:r>
      <w:r w:rsidR="000E0DAA" w:rsidRPr="0096263B">
        <w:rPr>
          <w:rFonts w:ascii="Palatino Linotype" w:hAnsi="Palatino Linotype" w:cs="Arial"/>
          <w:lang w:val="es-ES_tradnl"/>
        </w:rPr>
        <w:t>, se advierte que</w:t>
      </w:r>
      <w:r w:rsidR="000E0DAA" w:rsidRPr="0096263B">
        <w:rPr>
          <w:rFonts w:ascii="Palatino Linotype" w:hAnsi="Palatino Linotype" w:cs="Arial"/>
          <w:b/>
          <w:lang w:val="es-ES_tradnl"/>
        </w:rPr>
        <w:t xml:space="preserve"> </w:t>
      </w:r>
      <w:r w:rsidR="000E0DAA" w:rsidRPr="0096263B">
        <w:rPr>
          <w:rFonts w:ascii="Palatino Linotype" w:hAnsi="Palatino Linotype"/>
          <w:b/>
        </w:rPr>
        <w:t>EL RECURRENTE</w:t>
      </w:r>
      <w:r w:rsidR="000E0DAA" w:rsidRPr="0096263B">
        <w:rPr>
          <w:rFonts w:ascii="Palatino Linotype" w:hAnsi="Palatino Linotype" w:cs="Arial"/>
        </w:rPr>
        <w:t xml:space="preserve"> omitió</w:t>
      </w:r>
      <w:r w:rsidR="000E0DAA" w:rsidRPr="0096263B">
        <w:rPr>
          <w:rFonts w:ascii="Palatino Linotype" w:hAnsi="Palatino Linotype" w:cs="Arial"/>
          <w:lang w:val="es-ES_tradnl"/>
        </w:rPr>
        <w:t xml:space="preserve"> </w:t>
      </w:r>
      <w:r w:rsidR="000E0DAA" w:rsidRPr="0096263B">
        <w:rPr>
          <w:rFonts w:ascii="Palatino Linotype" w:hAnsi="Palatino Linotype" w:cs="Arial"/>
        </w:rPr>
        <w:t>presentar</w:t>
      </w:r>
      <w:r w:rsidR="000E0DAA" w:rsidRPr="0096263B">
        <w:rPr>
          <w:rFonts w:ascii="Palatino Linotype" w:hAnsi="Palatino Linotype" w:cs="Arial"/>
          <w:lang w:val="es-ES_tradnl"/>
        </w:rPr>
        <w:t xml:space="preserve"> </w:t>
      </w:r>
      <w:r w:rsidR="000E0DAA" w:rsidRPr="0096263B">
        <w:rPr>
          <w:rFonts w:ascii="Palatino Linotype" w:hAnsi="Palatino Linotype"/>
        </w:rPr>
        <w:t>manifestaciones</w:t>
      </w:r>
      <w:r w:rsidR="000E0DAA" w:rsidRPr="0096263B">
        <w:rPr>
          <w:rFonts w:ascii="Palatino Linotype" w:hAnsi="Palatino Linotype" w:cs="Arial"/>
          <w:lang w:val="es-ES_tradnl"/>
        </w:rPr>
        <w:t xml:space="preserve"> y alegatos, así como </w:t>
      </w:r>
      <w:r w:rsidR="000E0DAA" w:rsidRPr="0096263B">
        <w:rPr>
          <w:rFonts w:ascii="Palatino Linotype" w:hAnsi="Palatino Linotype" w:cs="Arial"/>
          <w:lang w:val="es-ES_tradnl"/>
        </w:rPr>
        <w:lastRenderedPageBreak/>
        <w:t xml:space="preserve">ofrecer los medios de </w:t>
      </w:r>
      <w:r w:rsidR="000E0DAA" w:rsidRPr="0096263B">
        <w:rPr>
          <w:rFonts w:ascii="Palatino Linotype" w:hAnsi="Palatino Linotype" w:cs="Arial"/>
        </w:rPr>
        <w:t>prueba</w:t>
      </w:r>
      <w:r w:rsidR="000E0DAA" w:rsidRPr="0096263B">
        <w:rPr>
          <w:rFonts w:ascii="Palatino Linotype" w:hAnsi="Palatino Linotype" w:cs="Arial"/>
          <w:lang w:val="es-ES_tradnl"/>
        </w:rPr>
        <w:t xml:space="preserve"> que a su </w:t>
      </w:r>
      <w:r w:rsidR="000E0DAA" w:rsidRPr="0096263B">
        <w:rPr>
          <w:rFonts w:ascii="Palatino Linotype" w:hAnsi="Palatino Linotype" w:cs="Arial"/>
        </w:rPr>
        <w:t>derecho</w:t>
      </w:r>
      <w:r w:rsidR="000E0DAA" w:rsidRPr="0096263B">
        <w:rPr>
          <w:rFonts w:ascii="Palatino Linotype" w:hAnsi="Palatino Linotype" w:cs="Arial"/>
          <w:lang w:val="es-ES_tradnl"/>
        </w:rPr>
        <w:t xml:space="preserve"> convinieran, tal como se aprecia en la imagen siguiente:</w:t>
      </w:r>
    </w:p>
    <w:p w:rsidR="007A5F92" w:rsidRPr="0096263B" w:rsidRDefault="007A5F92" w:rsidP="0004712D">
      <w:pPr>
        <w:pStyle w:val="Prrafodelista"/>
        <w:ind w:left="142" w:hanging="142"/>
        <w:rPr>
          <w:noProof/>
          <w:lang w:val="es-ES"/>
        </w:rPr>
      </w:pPr>
    </w:p>
    <w:p w:rsidR="00F225FE" w:rsidRPr="0096263B" w:rsidRDefault="007A5F92" w:rsidP="0004712D">
      <w:pPr>
        <w:pStyle w:val="Prrafodelista"/>
        <w:ind w:left="142" w:hanging="142"/>
        <w:rPr>
          <w:rFonts w:ascii="Palatino Linotype" w:hAnsi="Palatino Linotype" w:cs="Arial"/>
        </w:rPr>
      </w:pPr>
      <w:r w:rsidRPr="0096263B">
        <w:rPr>
          <w:noProof/>
          <w:lang w:val="es-ES"/>
        </w:rPr>
        <w:drawing>
          <wp:inline distT="0" distB="0" distL="0" distR="0" wp14:anchorId="53F17EAE" wp14:editId="3949C3D1">
            <wp:extent cx="5800725" cy="3800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5" t="24264" r="53130" b="36855"/>
                    <a:stretch/>
                  </pic:blipFill>
                  <pic:spPr bwMode="auto">
                    <a:xfrm>
                      <a:off x="0" y="0"/>
                      <a:ext cx="5800725" cy="3800475"/>
                    </a:xfrm>
                    <a:prstGeom prst="rect">
                      <a:avLst/>
                    </a:prstGeom>
                    <a:ln>
                      <a:noFill/>
                    </a:ln>
                    <a:extLst>
                      <a:ext uri="{53640926-AAD7-44D8-BBD7-CCE9431645EC}">
                        <a14:shadowObscured xmlns:a14="http://schemas.microsoft.com/office/drawing/2010/main"/>
                      </a:ext>
                    </a:extLst>
                  </pic:spPr>
                </pic:pic>
              </a:graphicData>
            </a:graphic>
          </wp:inline>
        </w:drawing>
      </w:r>
    </w:p>
    <w:p w:rsidR="0004712D" w:rsidRPr="0096263B" w:rsidRDefault="0004712D" w:rsidP="0004712D">
      <w:pPr>
        <w:pStyle w:val="Prrafodelista"/>
        <w:ind w:left="142" w:hanging="142"/>
        <w:rPr>
          <w:rFonts w:ascii="Palatino Linotype" w:hAnsi="Palatino Linotype" w:cs="Arial"/>
        </w:rPr>
      </w:pPr>
    </w:p>
    <w:p w:rsidR="00A35724" w:rsidRPr="0096263B" w:rsidRDefault="00470C6C" w:rsidP="000C500C">
      <w:pPr>
        <w:tabs>
          <w:tab w:val="left" w:pos="567"/>
        </w:tabs>
        <w:spacing w:line="360" w:lineRule="auto"/>
        <w:jc w:val="both"/>
        <w:rPr>
          <w:rFonts w:ascii="Palatino Linotype" w:hAnsi="Palatino Linotype" w:cs="Arial"/>
          <w:lang w:val="es-ES_tradnl"/>
        </w:rPr>
      </w:pPr>
      <w:r w:rsidRPr="0096263B">
        <w:rPr>
          <w:rFonts w:ascii="Palatino Linotype" w:hAnsi="Palatino Linotype"/>
          <w:b/>
          <w:sz w:val="28"/>
          <w:szCs w:val="28"/>
        </w:rPr>
        <w:t xml:space="preserve">VIII. </w:t>
      </w:r>
      <w:r w:rsidR="00F225FE" w:rsidRPr="0096263B">
        <w:rPr>
          <w:rFonts w:ascii="Palatino Linotype" w:hAnsi="Palatino Linotype" w:cs="Arial"/>
        </w:rPr>
        <w:t>Por</w:t>
      </w:r>
      <w:r w:rsidR="00F225FE" w:rsidRPr="0096263B">
        <w:rPr>
          <w:rFonts w:ascii="Palatino Linotype" w:hAnsi="Palatino Linotype" w:cs="Arial"/>
          <w:lang w:val="es-ES_tradnl"/>
        </w:rPr>
        <w:t xml:space="preserve"> su </w:t>
      </w:r>
      <w:r w:rsidR="00F225FE" w:rsidRPr="0096263B">
        <w:rPr>
          <w:rFonts w:ascii="Palatino Linotype" w:hAnsi="Palatino Linotype" w:cs="Arial"/>
        </w:rPr>
        <w:t>parte</w:t>
      </w:r>
      <w:r w:rsidR="00A35724" w:rsidRPr="0096263B">
        <w:rPr>
          <w:rFonts w:ascii="Palatino Linotype" w:hAnsi="Palatino Linotype" w:cs="Arial"/>
          <w:lang w:val="es-ES_tradnl"/>
        </w:rPr>
        <w:t>, en f</w:t>
      </w:r>
      <w:r w:rsidR="0004712D" w:rsidRPr="0096263B">
        <w:rPr>
          <w:rFonts w:ascii="Palatino Linotype" w:hAnsi="Palatino Linotype" w:cs="Arial"/>
          <w:lang w:val="es-ES_tradnl"/>
        </w:rPr>
        <w:t>echa</w:t>
      </w:r>
      <w:r w:rsidR="00A35724" w:rsidRPr="0096263B">
        <w:rPr>
          <w:rFonts w:ascii="Palatino Linotype" w:hAnsi="Palatino Linotype" w:cs="Arial"/>
          <w:lang w:val="es-ES_tradnl"/>
        </w:rPr>
        <w:t>s</w:t>
      </w:r>
      <w:r w:rsidR="0004712D" w:rsidRPr="0096263B">
        <w:rPr>
          <w:rFonts w:ascii="Palatino Linotype" w:hAnsi="Palatino Linotype" w:cs="Arial"/>
          <w:lang w:val="es-ES_tradnl"/>
        </w:rPr>
        <w:t xml:space="preserve"> diecinueve</w:t>
      </w:r>
      <w:r w:rsidR="00A35724" w:rsidRPr="0096263B">
        <w:rPr>
          <w:rFonts w:ascii="Palatino Linotype" w:hAnsi="Palatino Linotype" w:cs="Arial"/>
          <w:lang w:val="es-ES_tradnl"/>
        </w:rPr>
        <w:t xml:space="preserve"> y veinticinco</w:t>
      </w:r>
      <w:r w:rsidR="00F225FE" w:rsidRPr="0096263B">
        <w:rPr>
          <w:rFonts w:ascii="Palatino Linotype" w:hAnsi="Palatino Linotype" w:cs="Arial"/>
          <w:lang w:val="es-ES_tradnl"/>
        </w:rPr>
        <w:t xml:space="preserve"> </w:t>
      </w:r>
      <w:r w:rsidR="0004712D" w:rsidRPr="0096263B">
        <w:rPr>
          <w:rFonts w:ascii="Palatino Linotype" w:hAnsi="Palatino Linotype" w:cs="Arial"/>
          <w:lang w:val="es-ES_tradnl"/>
        </w:rPr>
        <w:t xml:space="preserve">de junio </w:t>
      </w:r>
      <w:r w:rsidR="00F225FE" w:rsidRPr="0096263B">
        <w:rPr>
          <w:rFonts w:ascii="Palatino Linotype" w:hAnsi="Palatino Linotype" w:cs="Arial"/>
          <w:lang w:val="es-ES_tradnl"/>
        </w:rPr>
        <w:t>de dos mil diecinueve,</w:t>
      </w:r>
      <w:r w:rsidR="00F225FE" w:rsidRPr="0096263B">
        <w:rPr>
          <w:rFonts w:ascii="Palatino Linotype" w:hAnsi="Palatino Linotype" w:cs="Arial"/>
          <w:b/>
          <w:lang w:val="es-ES_tradnl"/>
        </w:rPr>
        <w:t xml:space="preserve"> EL SUJETO OBLIGADO</w:t>
      </w:r>
      <w:r w:rsidR="00F225FE" w:rsidRPr="0096263B">
        <w:rPr>
          <w:rFonts w:ascii="Palatino Linotype" w:hAnsi="Palatino Linotype" w:cs="Arial"/>
          <w:lang w:val="es-ES_tradnl"/>
        </w:rPr>
        <w:t xml:space="preserve"> rindió el Informe Justificado, mediante el cual, en lo</w:t>
      </w:r>
      <w:r w:rsidR="00A35724" w:rsidRPr="0096263B">
        <w:rPr>
          <w:rFonts w:ascii="Palatino Linotype" w:hAnsi="Palatino Linotype" w:cs="Arial"/>
          <w:lang w:val="es-ES_tradnl"/>
        </w:rPr>
        <w:t xml:space="preserve"> medular, confirmó su respuesta, agregando algunas consideraciones </w:t>
      </w:r>
      <w:r w:rsidR="00F225FE" w:rsidRPr="0096263B">
        <w:rPr>
          <w:rFonts w:ascii="Palatino Linotype" w:hAnsi="Palatino Linotype" w:cs="Arial"/>
          <w:lang w:val="es-ES_tradnl"/>
        </w:rPr>
        <w:t xml:space="preserve">y adjuntó </w:t>
      </w:r>
      <w:r w:rsidR="00A35724" w:rsidRPr="0096263B">
        <w:rPr>
          <w:rFonts w:ascii="Palatino Linotype" w:hAnsi="Palatino Linotype" w:cs="Arial"/>
          <w:lang w:val="es-ES_tradnl"/>
        </w:rPr>
        <w:t>los siguientes archivos electrónicos:</w:t>
      </w:r>
    </w:p>
    <w:p w:rsidR="00651092" w:rsidRPr="0096263B" w:rsidRDefault="00A35724" w:rsidP="00651092">
      <w:pPr>
        <w:pStyle w:val="Prrafodelista"/>
        <w:numPr>
          <w:ilvl w:val="0"/>
          <w:numId w:val="42"/>
        </w:numPr>
        <w:tabs>
          <w:tab w:val="left" w:pos="567"/>
        </w:tabs>
        <w:spacing w:line="360" w:lineRule="auto"/>
        <w:jc w:val="both"/>
        <w:rPr>
          <w:rFonts w:ascii="Palatino Linotype" w:hAnsi="Palatino Linotype" w:cs="Arial"/>
          <w:b/>
          <w:i/>
          <w:lang w:val="es-ES_tradnl"/>
        </w:rPr>
      </w:pPr>
      <w:r w:rsidRPr="0096263B">
        <w:rPr>
          <w:rFonts w:ascii="Palatino Linotype" w:hAnsi="Palatino Linotype" w:cs="Arial"/>
          <w:b/>
          <w:i/>
          <w:lang w:val="es-ES_tradnl"/>
        </w:rPr>
        <w:t>OFICIO TESORERIA 2019.pdf</w:t>
      </w:r>
      <w:r w:rsidR="00651092" w:rsidRPr="0096263B">
        <w:rPr>
          <w:rFonts w:ascii="Palatino Linotype" w:hAnsi="Palatino Linotype" w:cs="Arial"/>
          <w:b/>
          <w:i/>
          <w:lang w:val="es-ES_tradnl"/>
        </w:rPr>
        <w:t xml:space="preserve">: </w:t>
      </w:r>
      <w:r w:rsidR="00651092" w:rsidRPr="0096263B">
        <w:rPr>
          <w:rFonts w:ascii="Palatino Linotype" w:hAnsi="Palatino Linotype" w:cs="Arial"/>
          <w:lang w:val="es-ES_tradnl"/>
        </w:rPr>
        <w:t>Documento mediante el cual la Tesorera Municipal, ratifica su respuesta y reitera que la Tesorería no cuenta con ningún gasto registrado en relación a algún evento realizado por el Ayuntamiento en fecha 22 de marzo de 2019.</w:t>
      </w:r>
    </w:p>
    <w:p w:rsidR="00A35724" w:rsidRPr="0096263B" w:rsidRDefault="00A35724" w:rsidP="00651092">
      <w:pPr>
        <w:pStyle w:val="Prrafodelista"/>
        <w:numPr>
          <w:ilvl w:val="0"/>
          <w:numId w:val="42"/>
        </w:numPr>
        <w:tabs>
          <w:tab w:val="left" w:pos="567"/>
        </w:tabs>
        <w:spacing w:line="360" w:lineRule="auto"/>
        <w:jc w:val="both"/>
        <w:rPr>
          <w:rFonts w:ascii="Palatino Linotype" w:hAnsi="Palatino Linotype" w:cs="Arial"/>
          <w:b/>
          <w:i/>
          <w:lang w:val="es-ES_tradnl"/>
        </w:rPr>
      </w:pPr>
      <w:r w:rsidRPr="0096263B">
        <w:rPr>
          <w:rFonts w:ascii="Palatino Linotype" w:hAnsi="Palatino Linotype" w:cs="Arial"/>
          <w:b/>
          <w:i/>
          <w:lang w:val="es-ES_tradnl"/>
        </w:rPr>
        <w:lastRenderedPageBreak/>
        <w:t>OFICIO ADMINISTRACION 2019.pdf</w:t>
      </w:r>
      <w:r w:rsidR="00651092" w:rsidRPr="0096263B">
        <w:rPr>
          <w:rFonts w:ascii="Palatino Linotype" w:hAnsi="Palatino Linotype" w:cs="Arial"/>
          <w:b/>
          <w:i/>
          <w:lang w:val="es-ES_tradnl"/>
        </w:rPr>
        <w:t>:</w:t>
      </w:r>
      <w:r w:rsidR="00651092" w:rsidRPr="0096263B">
        <w:rPr>
          <w:rFonts w:ascii="Palatino Linotype" w:hAnsi="Palatino Linotype" w:cs="Arial"/>
          <w:lang w:val="es-ES_tradnl"/>
        </w:rPr>
        <w:t xml:space="preserve"> Documento mediante el cual el Director de Administración ratifica su respuesta y agrega que en efecto se llevó a cabo una Reunión General con el personal del Ayuntamiento en esa fecha señalada y reitero que no existe erogación del erario público para su realización, ya que se trató de un recurso particular aportado por los servidores públicos de estructura(confianza) de nuevo ingreso </w:t>
      </w:r>
    </w:p>
    <w:p w:rsidR="00F225FE" w:rsidRPr="0096263B" w:rsidRDefault="00A35724" w:rsidP="00752C89">
      <w:pPr>
        <w:pStyle w:val="Prrafodelista"/>
        <w:numPr>
          <w:ilvl w:val="0"/>
          <w:numId w:val="42"/>
        </w:numPr>
        <w:tabs>
          <w:tab w:val="left" w:pos="567"/>
        </w:tabs>
        <w:spacing w:line="360" w:lineRule="auto"/>
        <w:jc w:val="both"/>
        <w:rPr>
          <w:rFonts w:ascii="Palatino Linotype" w:hAnsi="Palatino Linotype" w:cs="Arial"/>
          <w:b/>
          <w:i/>
          <w:lang w:val="es-ES_tradnl"/>
        </w:rPr>
      </w:pPr>
      <w:r w:rsidRPr="0096263B">
        <w:rPr>
          <w:rFonts w:ascii="Palatino Linotype" w:hAnsi="Palatino Linotype" w:cs="Arial"/>
          <w:b/>
          <w:i/>
          <w:lang w:val="es-ES_tradnl"/>
        </w:rPr>
        <w:t xml:space="preserve">oficios de </w:t>
      </w:r>
      <w:proofErr w:type="spellStart"/>
      <w:r w:rsidRPr="0096263B">
        <w:rPr>
          <w:rFonts w:ascii="Palatino Linotype" w:hAnsi="Palatino Linotype" w:cs="Arial"/>
          <w:b/>
          <w:i/>
          <w:lang w:val="es-ES_tradnl"/>
        </w:rPr>
        <w:t>contestaciòn</w:t>
      </w:r>
      <w:proofErr w:type="spellEnd"/>
      <w:r w:rsidRPr="0096263B">
        <w:rPr>
          <w:rFonts w:ascii="Palatino Linotype" w:hAnsi="Palatino Linotype" w:cs="Arial"/>
          <w:b/>
          <w:i/>
          <w:lang w:val="es-ES_tradnl"/>
        </w:rPr>
        <w:t xml:space="preserve"> sol. 00432019.pdf</w:t>
      </w:r>
      <w:r w:rsidR="00651092" w:rsidRPr="0096263B">
        <w:rPr>
          <w:rFonts w:ascii="Palatino Linotype" w:hAnsi="Palatino Linotype" w:cs="Arial"/>
          <w:b/>
          <w:i/>
          <w:lang w:val="es-ES_tradnl"/>
        </w:rPr>
        <w:t>:</w:t>
      </w:r>
      <w:r w:rsidR="00D1496F" w:rsidRPr="0096263B">
        <w:rPr>
          <w:rFonts w:ascii="Palatino Linotype" w:hAnsi="Palatino Linotype" w:cs="Arial"/>
          <w:lang w:val="es-ES_tradnl"/>
        </w:rPr>
        <w:t xml:space="preserve"> Documentos que fueron adjuntados en tres ocasiones, el primero de ellos consistente en el oficio </w:t>
      </w:r>
      <w:r w:rsidR="00D1496F" w:rsidRPr="0096263B">
        <w:rPr>
          <w:rFonts w:ascii="Palatino Linotype" w:hAnsi="Palatino Linotype"/>
        </w:rPr>
        <w:t>MTM058/DA/450/2015, signado por el Director de Administración, mediante el cual informa que por tratarse de recurso particular aportado por los servidores públicos de estructura (confianza) de nuevo ingreso, no es posible dar respuesta a los cuestionamientos planteados en la solicitud de mérito; el segundo de ellos, consistente en el oficio número PMT/TM/0183/2019, por medio del cual la Tesorera Municipal refiere que no cuenta con ningún gasto registrado en relación a algún evento realizado por el Ayuntamiento en fecha 2 de marzo de 2019.</w:t>
      </w:r>
    </w:p>
    <w:p w:rsidR="000A3391" w:rsidRDefault="000A3391" w:rsidP="00D1496F">
      <w:pPr>
        <w:tabs>
          <w:tab w:val="left" w:pos="567"/>
        </w:tabs>
        <w:spacing w:line="360" w:lineRule="auto"/>
        <w:jc w:val="both"/>
        <w:rPr>
          <w:rFonts w:ascii="Palatino Linotype" w:hAnsi="Palatino Linotype" w:cs="Arial"/>
          <w:lang w:val="es-ES_tradnl"/>
        </w:rPr>
      </w:pPr>
    </w:p>
    <w:p w:rsidR="00D1496F" w:rsidRPr="0096263B" w:rsidRDefault="00D1496F" w:rsidP="00D1496F">
      <w:pPr>
        <w:tabs>
          <w:tab w:val="left" w:pos="567"/>
        </w:tabs>
        <w:spacing w:line="360" w:lineRule="auto"/>
        <w:jc w:val="both"/>
        <w:rPr>
          <w:rFonts w:ascii="Palatino Linotype" w:hAnsi="Palatino Linotype" w:cs="Arial"/>
          <w:lang w:val="es-ES_tradnl"/>
        </w:rPr>
      </w:pPr>
      <w:r w:rsidRPr="0096263B">
        <w:rPr>
          <w:rFonts w:ascii="Palatino Linotype" w:hAnsi="Palatino Linotype" w:cs="Arial"/>
          <w:lang w:val="es-ES_tradnl"/>
        </w:rPr>
        <w:t xml:space="preserve">Cabe destacar que en fecha tres de septiembre de dos mil diecinueve, se puso a la vista del </w:t>
      </w:r>
      <w:r w:rsidRPr="0096263B">
        <w:rPr>
          <w:rFonts w:ascii="Palatino Linotype" w:hAnsi="Palatino Linotype" w:cs="Arial"/>
          <w:b/>
          <w:lang w:val="es-ES_tradnl"/>
        </w:rPr>
        <w:t xml:space="preserve">RECURRENTE </w:t>
      </w:r>
      <w:r w:rsidRPr="0096263B">
        <w:rPr>
          <w:rFonts w:ascii="Palatino Linotype" w:hAnsi="Palatino Linotype" w:cs="Arial"/>
          <w:lang w:val="es-ES_tradnl"/>
        </w:rPr>
        <w:t xml:space="preserve">el Informe Justificado, así como anexos, a efecto de que manifestara lo que a su derecho corresponda. </w:t>
      </w:r>
    </w:p>
    <w:p w:rsidR="00470C6C" w:rsidRPr="0096263B" w:rsidRDefault="00C35A26" w:rsidP="0013316A">
      <w:pPr>
        <w:spacing w:before="240" w:after="240" w:line="360" w:lineRule="auto"/>
        <w:jc w:val="both"/>
        <w:rPr>
          <w:rFonts w:ascii="Palatino Linotype" w:hAnsi="Palatino Linotype" w:cs="Arial"/>
        </w:rPr>
      </w:pPr>
      <w:r w:rsidRPr="0096263B">
        <w:rPr>
          <w:rFonts w:ascii="Palatino Linotype" w:hAnsi="Palatino Linotype"/>
          <w:b/>
          <w:sz w:val="28"/>
          <w:szCs w:val="28"/>
        </w:rPr>
        <w:t xml:space="preserve">IX. </w:t>
      </w:r>
      <w:r w:rsidR="0070555E" w:rsidRPr="0096263B">
        <w:rPr>
          <w:rFonts w:ascii="Palatino Linotype" w:hAnsi="Palatino Linotype" w:cs="Arial"/>
        </w:rPr>
        <w:t xml:space="preserve">Una vez analizado el estado procesal que guardaba el expediente, en fecha </w:t>
      </w:r>
      <w:r w:rsidR="00D1496F" w:rsidRPr="0096263B">
        <w:rPr>
          <w:rFonts w:ascii="Palatino Linotype" w:hAnsi="Palatino Linotype" w:cs="Arial"/>
        </w:rPr>
        <w:t xml:space="preserve">cinco de septiembre </w:t>
      </w:r>
      <w:r w:rsidR="0070555E" w:rsidRPr="0096263B">
        <w:rPr>
          <w:rFonts w:ascii="Palatino Linotype" w:hAnsi="Palatino Linotype" w:cs="Arial"/>
        </w:rPr>
        <w:t xml:space="preserve">de dos mil diecinueve, la Comisionada Ponente acordó el Cierre de Instrucción; así </w:t>
      </w:r>
      <w:r w:rsidR="0070555E" w:rsidRPr="0096263B">
        <w:rPr>
          <w:rFonts w:ascii="Palatino Linotype" w:hAnsi="Palatino Linotype" w:cs="Arial"/>
          <w:lang w:val="es-ES_tradnl"/>
        </w:rPr>
        <w:t>como,</w:t>
      </w:r>
      <w:r w:rsidR="0070555E" w:rsidRPr="0096263B">
        <w:rPr>
          <w:rFonts w:ascii="Palatino Linotype" w:hAnsi="Palatino Linotype" w:cs="Arial"/>
        </w:rPr>
        <w:t xml:space="preserve"> la remisión del mismo a efecto </w:t>
      </w:r>
      <w:r w:rsidR="0070555E" w:rsidRPr="0096263B">
        <w:rPr>
          <w:rFonts w:ascii="Palatino Linotype" w:hAnsi="Palatino Linotype" w:cs="Arial"/>
          <w:lang w:val="es-ES_tradnl"/>
        </w:rPr>
        <w:t>de</w:t>
      </w:r>
      <w:r w:rsidR="0070555E" w:rsidRPr="0096263B">
        <w:rPr>
          <w:rFonts w:ascii="Palatino Linotype" w:hAnsi="Palatino Linotype" w:cs="Arial"/>
        </w:rPr>
        <w:t xml:space="preserve"> ser resuelto, de conformidad </w:t>
      </w:r>
      <w:r w:rsidR="0070555E" w:rsidRPr="0096263B">
        <w:rPr>
          <w:rFonts w:ascii="Palatino Linotype" w:hAnsi="Palatino Linotype" w:cs="Arial"/>
        </w:rPr>
        <w:lastRenderedPageBreak/>
        <w:t xml:space="preserve">con lo establecido en el artículo 185, fracciones VI y VIII de la Ley de Transparencia y Acceso a la Información Pública del Estado de México y Municipios. </w:t>
      </w:r>
    </w:p>
    <w:p w:rsidR="00470C6C" w:rsidRPr="0096263B" w:rsidRDefault="00C35A26" w:rsidP="0013316A">
      <w:pPr>
        <w:spacing w:before="240" w:after="240" w:line="360" w:lineRule="auto"/>
        <w:jc w:val="both"/>
        <w:rPr>
          <w:rFonts w:ascii="Palatino Linotype" w:hAnsi="Palatino Linotype" w:cs="Arial"/>
        </w:rPr>
      </w:pPr>
      <w:r w:rsidRPr="0096263B">
        <w:rPr>
          <w:rFonts w:ascii="Palatino Linotype" w:hAnsi="Palatino Linotype"/>
          <w:b/>
          <w:sz w:val="28"/>
          <w:szCs w:val="28"/>
        </w:rPr>
        <w:t xml:space="preserve">X. </w:t>
      </w:r>
      <w:r w:rsidR="0013316A" w:rsidRPr="0096263B">
        <w:rPr>
          <w:rFonts w:ascii="Palatino Linotype" w:hAnsi="Palatino Linotype" w:cs="Arial"/>
        </w:rPr>
        <w:t xml:space="preserve">En fecha </w:t>
      </w:r>
      <w:r w:rsidR="002C174E" w:rsidRPr="0096263B">
        <w:rPr>
          <w:rFonts w:ascii="Palatino Linotype" w:hAnsi="Palatino Linotype" w:cs="Arial"/>
        </w:rPr>
        <w:t xml:space="preserve">cinco de septiembre </w:t>
      </w:r>
      <w:r w:rsidR="0013316A" w:rsidRPr="0096263B">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96263B" w:rsidRDefault="00252ABF" w:rsidP="00252ABF">
      <w:pPr>
        <w:spacing w:before="100" w:beforeAutospacing="1" w:after="100" w:afterAutospacing="1" w:line="360" w:lineRule="auto"/>
        <w:jc w:val="center"/>
        <w:rPr>
          <w:rFonts w:ascii="Palatino Linotype" w:hAnsi="Palatino Linotype"/>
          <w:b/>
          <w:bCs/>
          <w:spacing w:val="40"/>
          <w:sz w:val="28"/>
        </w:rPr>
      </w:pPr>
      <w:r w:rsidRPr="0096263B">
        <w:rPr>
          <w:rFonts w:ascii="Palatino Linotype" w:hAnsi="Palatino Linotype"/>
          <w:b/>
          <w:bCs/>
          <w:spacing w:val="40"/>
          <w:sz w:val="28"/>
        </w:rPr>
        <w:t>CONSIDERANDO</w:t>
      </w:r>
    </w:p>
    <w:p w:rsidR="0013316A" w:rsidRPr="0096263B"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6263B">
        <w:rPr>
          <w:rFonts w:ascii="Palatino Linotype" w:hAnsi="Palatino Linotype"/>
          <w:b/>
        </w:rPr>
        <w:t>Competencia</w:t>
      </w:r>
      <w:r w:rsidRPr="0096263B">
        <w:rPr>
          <w:rFonts w:ascii="Palatino Linotype" w:hAnsi="Palatino Linotype"/>
        </w:rPr>
        <w:t>.</w:t>
      </w:r>
      <w:r w:rsidRPr="0096263B">
        <w:rPr>
          <w:rFonts w:ascii="Palatino Linotype" w:hAnsi="Palatino Linotype"/>
          <w:b/>
        </w:rPr>
        <w:t xml:space="preserve"> </w:t>
      </w:r>
      <w:r w:rsidR="0013316A" w:rsidRPr="0096263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96263B">
        <w:rPr>
          <w:rFonts w:ascii="Palatino Linotype" w:hAnsi="Palatino Linotype"/>
        </w:rPr>
        <w:t xml:space="preserve"> segundo, vigésimo tercero y vigésimo cuarto</w:t>
      </w:r>
      <w:r w:rsidR="0013316A" w:rsidRPr="0096263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96263B">
        <w:rPr>
          <w:rFonts w:ascii="Palatino Linotype" w:hAnsi="Palatino Linotype" w:cs="Arial"/>
        </w:rPr>
        <w:t>.</w:t>
      </w:r>
    </w:p>
    <w:p w:rsidR="0013316A" w:rsidRPr="0096263B"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6263B">
        <w:rPr>
          <w:rFonts w:ascii="Palatino Linotype" w:hAnsi="Palatino Linotype" w:cs="Arial"/>
          <w:b/>
        </w:rPr>
        <w:t xml:space="preserve"> Interés.</w:t>
      </w:r>
      <w:r w:rsidRPr="0096263B">
        <w:rPr>
          <w:rFonts w:ascii="Palatino Linotype" w:hAnsi="Palatino Linotype" w:cs="Arial"/>
        </w:rPr>
        <w:t xml:space="preserve"> El </w:t>
      </w:r>
      <w:r w:rsidRPr="0096263B">
        <w:rPr>
          <w:rFonts w:ascii="Palatino Linotype" w:hAnsi="Palatino Linotype"/>
        </w:rPr>
        <w:t>recurso</w:t>
      </w:r>
      <w:r w:rsidRPr="0096263B">
        <w:rPr>
          <w:rFonts w:ascii="Palatino Linotype" w:hAnsi="Palatino Linotype" w:cs="Arial"/>
        </w:rPr>
        <w:t xml:space="preserve"> de revisión fue </w:t>
      </w:r>
      <w:r w:rsidRPr="0096263B">
        <w:rPr>
          <w:rFonts w:ascii="Palatino Linotype" w:hAnsi="Palatino Linotype"/>
        </w:rPr>
        <w:t>interpuesto</w:t>
      </w:r>
      <w:r w:rsidRPr="0096263B">
        <w:rPr>
          <w:rFonts w:ascii="Palatino Linotype" w:hAnsi="Palatino Linotype" w:cs="Arial"/>
        </w:rPr>
        <w:t xml:space="preserve"> por parte legítima en atención a que fue </w:t>
      </w:r>
      <w:r w:rsidRPr="0096263B">
        <w:rPr>
          <w:rFonts w:ascii="Palatino Linotype" w:hAnsi="Palatino Linotype"/>
        </w:rPr>
        <w:t>presentado</w:t>
      </w:r>
      <w:r w:rsidRPr="0096263B">
        <w:rPr>
          <w:rFonts w:ascii="Palatino Linotype" w:hAnsi="Palatino Linotype" w:cs="Arial"/>
        </w:rPr>
        <w:t xml:space="preserve"> por </w:t>
      </w:r>
      <w:r w:rsidRPr="0096263B">
        <w:rPr>
          <w:rFonts w:ascii="Palatino Linotype" w:hAnsi="Palatino Linotype" w:cs="Arial"/>
          <w:b/>
        </w:rPr>
        <w:t>EL RECURRENTE</w:t>
      </w:r>
      <w:r w:rsidRPr="0096263B">
        <w:rPr>
          <w:rFonts w:ascii="Palatino Linotype" w:hAnsi="Palatino Linotype" w:cs="Arial"/>
          <w:snapToGrid w:val="0"/>
        </w:rPr>
        <w:t xml:space="preserve">, </w:t>
      </w:r>
      <w:r w:rsidRPr="0096263B">
        <w:rPr>
          <w:rFonts w:ascii="Palatino Linotype" w:hAnsi="Palatino Linotype" w:cs="Arial"/>
        </w:rPr>
        <w:t>quien</w:t>
      </w:r>
      <w:r w:rsidRPr="0096263B">
        <w:rPr>
          <w:rFonts w:ascii="Palatino Linotype" w:hAnsi="Palatino Linotype" w:cs="Arial"/>
          <w:snapToGrid w:val="0"/>
        </w:rPr>
        <w:t xml:space="preserve"> </w:t>
      </w:r>
      <w:r w:rsidRPr="0096263B">
        <w:rPr>
          <w:rFonts w:ascii="Palatino Linotype" w:hAnsi="Palatino Linotype"/>
        </w:rPr>
        <w:t>formuló</w:t>
      </w:r>
      <w:r w:rsidRPr="0096263B">
        <w:rPr>
          <w:rFonts w:ascii="Palatino Linotype" w:hAnsi="Palatino Linotype" w:cs="Arial"/>
          <w:snapToGrid w:val="0"/>
        </w:rPr>
        <w:t xml:space="preserve"> la </w:t>
      </w:r>
      <w:r w:rsidRPr="0096263B">
        <w:rPr>
          <w:rFonts w:ascii="Palatino Linotype" w:hAnsi="Palatino Linotype" w:cs="Arial"/>
        </w:rPr>
        <w:t>solicitud</w:t>
      </w:r>
      <w:r w:rsidRPr="0096263B">
        <w:rPr>
          <w:rFonts w:ascii="Palatino Linotype" w:hAnsi="Palatino Linotype" w:cs="Arial"/>
          <w:snapToGrid w:val="0"/>
        </w:rPr>
        <w:t xml:space="preserve"> de </w:t>
      </w:r>
      <w:r w:rsidRPr="0096263B">
        <w:rPr>
          <w:rFonts w:ascii="Palatino Linotype" w:hAnsi="Palatino Linotype" w:cs="Arial"/>
          <w:snapToGrid w:val="0"/>
        </w:rPr>
        <w:lastRenderedPageBreak/>
        <w:t xml:space="preserve">acceso a la información pública </w:t>
      </w:r>
      <w:r w:rsidRPr="0096263B">
        <w:rPr>
          <w:rFonts w:ascii="Palatino Linotype" w:hAnsi="Palatino Linotype"/>
        </w:rPr>
        <w:t>número</w:t>
      </w:r>
      <w:r w:rsidR="002C174E" w:rsidRPr="0096263B">
        <w:rPr>
          <w:rFonts w:ascii="Verdana" w:hAnsi="Verdana"/>
          <w:b/>
          <w:bCs/>
          <w:color w:val="FF0000"/>
        </w:rPr>
        <w:t xml:space="preserve"> </w:t>
      </w:r>
      <w:r w:rsidR="002C174E" w:rsidRPr="0096263B">
        <w:rPr>
          <w:rFonts w:ascii="Palatino Linotype" w:hAnsi="Palatino Linotype"/>
          <w:b/>
          <w:bCs/>
        </w:rPr>
        <w:t>00043/TENANCIN/IP/2019</w:t>
      </w:r>
      <w:r w:rsidR="009D3BFB" w:rsidRPr="0096263B">
        <w:rPr>
          <w:rFonts w:ascii="Palatino Linotype" w:hAnsi="Palatino Linotype"/>
          <w:b/>
          <w:bCs/>
        </w:rPr>
        <w:t>.</w:t>
      </w:r>
    </w:p>
    <w:p w:rsidR="0013316A" w:rsidRPr="0096263B"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6263B">
        <w:rPr>
          <w:rFonts w:ascii="Palatino Linotype" w:hAnsi="Palatino Linotype" w:cs="Arial"/>
          <w:b/>
        </w:rPr>
        <w:t xml:space="preserve">Oportunidad. </w:t>
      </w:r>
      <w:r w:rsidRPr="0096263B">
        <w:rPr>
          <w:rFonts w:ascii="Palatino Linotype" w:hAnsi="Palatino Linotype" w:cs="Arial"/>
        </w:rPr>
        <w:t xml:space="preserve">El recurso de revisión fue interpuesto dentro del plazo de quince días hábiles, contados a partir del día siguiente al en que </w:t>
      </w:r>
      <w:r w:rsidRPr="0096263B">
        <w:rPr>
          <w:rFonts w:ascii="Palatino Linotype" w:hAnsi="Palatino Linotype" w:cs="Arial"/>
          <w:b/>
        </w:rPr>
        <w:t xml:space="preserve">EL RECURRENTE </w:t>
      </w:r>
      <w:r w:rsidRPr="0096263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96263B" w:rsidRDefault="0013316A" w:rsidP="006B542F">
      <w:pPr>
        <w:ind w:left="709" w:right="709"/>
        <w:jc w:val="both"/>
        <w:rPr>
          <w:rFonts w:ascii="Palatino Linotype" w:hAnsi="Palatino Linotype" w:cs="Arial"/>
          <w:i/>
          <w:sz w:val="22"/>
          <w:szCs w:val="22"/>
        </w:rPr>
      </w:pPr>
      <w:r w:rsidRPr="0096263B">
        <w:rPr>
          <w:rFonts w:ascii="Palatino Linotype" w:hAnsi="Palatino Linotype" w:cs="Arial"/>
          <w:i/>
          <w:sz w:val="22"/>
          <w:szCs w:val="22"/>
        </w:rPr>
        <w:t>“</w:t>
      </w:r>
      <w:r w:rsidRPr="0096263B">
        <w:rPr>
          <w:rFonts w:ascii="Palatino Linotype" w:hAnsi="Palatino Linotype" w:cs="Arial"/>
          <w:b/>
          <w:i/>
          <w:sz w:val="22"/>
          <w:szCs w:val="22"/>
        </w:rPr>
        <w:t>Artículo 178.</w:t>
      </w:r>
      <w:r w:rsidRPr="0096263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96263B" w:rsidRDefault="0013316A" w:rsidP="006B542F">
      <w:pPr>
        <w:ind w:left="709" w:right="709"/>
        <w:jc w:val="both"/>
        <w:rPr>
          <w:rFonts w:ascii="Palatino Linotype" w:hAnsi="Palatino Linotype" w:cs="Arial"/>
          <w:i/>
          <w:sz w:val="22"/>
          <w:szCs w:val="22"/>
        </w:rPr>
      </w:pPr>
      <w:r w:rsidRPr="0096263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96263B" w:rsidRDefault="0013316A" w:rsidP="006B542F">
      <w:pPr>
        <w:ind w:left="709" w:right="709"/>
        <w:jc w:val="both"/>
        <w:rPr>
          <w:rFonts w:ascii="Palatino Linotype" w:hAnsi="Palatino Linotype" w:cs="Arial"/>
          <w:i/>
          <w:sz w:val="22"/>
          <w:szCs w:val="22"/>
        </w:rPr>
      </w:pPr>
    </w:p>
    <w:p w:rsidR="0013316A" w:rsidRPr="0096263B" w:rsidRDefault="0013316A" w:rsidP="006B542F">
      <w:pPr>
        <w:ind w:left="709" w:right="709"/>
        <w:jc w:val="both"/>
        <w:rPr>
          <w:rFonts w:ascii="Palatino Linotype" w:hAnsi="Palatino Linotype" w:cs="Arial"/>
          <w:i/>
          <w:sz w:val="22"/>
          <w:szCs w:val="22"/>
        </w:rPr>
      </w:pPr>
      <w:r w:rsidRPr="0096263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6263B">
        <w:rPr>
          <w:rFonts w:ascii="Palatino Linotype" w:hAnsi="Palatino Linotype" w:cs="Arial"/>
          <w:i/>
          <w:sz w:val="22"/>
          <w:szCs w:val="22"/>
          <w:lang w:eastAsia="es-MX"/>
        </w:rPr>
        <w:t>siguiente</w:t>
      </w:r>
      <w:r w:rsidRPr="0096263B">
        <w:rPr>
          <w:rFonts w:ascii="Palatino Linotype" w:hAnsi="Palatino Linotype" w:cs="Arial"/>
          <w:i/>
          <w:sz w:val="22"/>
          <w:szCs w:val="22"/>
        </w:rPr>
        <w:t xml:space="preserve"> de haberlo recibido.”</w:t>
      </w:r>
    </w:p>
    <w:p w:rsidR="0013316A" w:rsidRPr="0096263B" w:rsidRDefault="0013316A" w:rsidP="0013316A">
      <w:pPr>
        <w:spacing w:before="240" w:after="100" w:afterAutospacing="1" w:line="360" w:lineRule="auto"/>
        <w:jc w:val="both"/>
        <w:rPr>
          <w:rFonts w:ascii="Palatino Linotype" w:hAnsi="Palatino Linotype" w:cs="Arial"/>
          <w:b/>
        </w:rPr>
      </w:pPr>
      <w:r w:rsidRPr="0096263B">
        <w:rPr>
          <w:rFonts w:ascii="Palatino Linotype" w:hAnsi="Palatino Linotype" w:cs="Arial"/>
        </w:rPr>
        <w:t xml:space="preserve">En esa tesitura, atendiendo a que </w:t>
      </w:r>
      <w:r w:rsidRPr="0096263B">
        <w:rPr>
          <w:rFonts w:ascii="Palatino Linotype" w:hAnsi="Palatino Linotype" w:cs="Arial"/>
          <w:b/>
        </w:rPr>
        <w:t>EL SUJETO OBLIGADO</w:t>
      </w:r>
      <w:r w:rsidRPr="0096263B">
        <w:rPr>
          <w:rFonts w:ascii="Palatino Linotype" w:hAnsi="Palatino Linotype" w:cs="Arial"/>
        </w:rPr>
        <w:t xml:space="preserve"> notificó la respuesta a la solicitud de acceso a la información pública el día</w:t>
      </w:r>
      <w:r w:rsidR="007C178C" w:rsidRPr="0096263B">
        <w:rPr>
          <w:rFonts w:ascii="Palatino Linotype" w:hAnsi="Palatino Linotype" w:cs="Arial"/>
          <w:b/>
        </w:rPr>
        <w:t xml:space="preserve"> </w:t>
      </w:r>
      <w:r w:rsidR="002C174E" w:rsidRPr="0096263B">
        <w:rPr>
          <w:rFonts w:ascii="Palatino Linotype" w:hAnsi="Palatino Linotype" w:cs="Arial"/>
          <w:b/>
        </w:rPr>
        <w:t xml:space="preserve">veinte de mayo </w:t>
      </w:r>
      <w:r w:rsidRPr="0096263B">
        <w:rPr>
          <w:rFonts w:ascii="Palatino Linotype" w:hAnsi="Palatino Linotype" w:cs="Arial"/>
          <w:b/>
        </w:rPr>
        <w:t>de dos mil diecinueve</w:t>
      </w:r>
      <w:r w:rsidRPr="0096263B">
        <w:rPr>
          <w:rFonts w:ascii="Palatino Linotype" w:hAnsi="Palatino Linotype" w:cs="Arial"/>
        </w:rPr>
        <w:t>; así, el plazo de quince días hábiles que el artículo 178 de la Ley de la materia otorga al</w:t>
      </w:r>
      <w:r w:rsidRPr="0096263B">
        <w:rPr>
          <w:rFonts w:ascii="Palatino Linotype" w:hAnsi="Palatino Linotype" w:cs="Arial"/>
          <w:b/>
        </w:rPr>
        <w:t xml:space="preserve"> RECURRENTE</w:t>
      </w:r>
      <w:r w:rsidRPr="0096263B">
        <w:rPr>
          <w:rFonts w:ascii="Palatino Linotype" w:hAnsi="Palatino Linotype" w:cs="Arial"/>
        </w:rPr>
        <w:t xml:space="preserve"> para presentar el respectivo recurso de revisión, transcurrió del</w:t>
      </w:r>
      <w:r w:rsidR="002C174E" w:rsidRPr="0096263B">
        <w:rPr>
          <w:rFonts w:ascii="Palatino Linotype" w:hAnsi="Palatino Linotype" w:cs="Arial"/>
          <w:b/>
        </w:rPr>
        <w:t xml:space="preserve"> veintiuno de mayo al diez de junio de dos mil diecinueve</w:t>
      </w:r>
      <w:r w:rsidRPr="0096263B">
        <w:rPr>
          <w:rFonts w:ascii="Palatino Linotype" w:hAnsi="Palatino Linotype" w:cs="Arial"/>
        </w:rPr>
        <w:t>,</w:t>
      </w:r>
      <w:r w:rsidRPr="0096263B">
        <w:rPr>
          <w:rFonts w:ascii="Palatino Linotype" w:hAnsi="Palatino Linotype" w:cs="Arial"/>
          <w:b/>
        </w:rPr>
        <w:t xml:space="preserve"> </w:t>
      </w:r>
      <w:r w:rsidRPr="0096263B">
        <w:rPr>
          <w:rFonts w:ascii="Palatino Linotype" w:hAnsi="Palatino Linotype" w:cs="Arial"/>
        </w:rPr>
        <w:t xml:space="preserve">sin contemplar en el cómputo, </w:t>
      </w:r>
      <w:r w:rsidR="002C174E" w:rsidRPr="0096263B">
        <w:rPr>
          <w:rFonts w:ascii="Palatino Linotype" w:hAnsi="Palatino Linotype" w:cs="Arial"/>
        </w:rPr>
        <w:t xml:space="preserve">el veinticinco y veintiséis </w:t>
      </w:r>
      <w:r w:rsidRPr="0096263B">
        <w:rPr>
          <w:rFonts w:ascii="Palatino Linotype" w:hAnsi="Palatino Linotype" w:cs="Arial"/>
        </w:rPr>
        <w:t>de mayo</w:t>
      </w:r>
      <w:r w:rsidR="002C174E" w:rsidRPr="0096263B">
        <w:rPr>
          <w:rFonts w:ascii="Palatino Linotype" w:hAnsi="Palatino Linotype" w:cs="Arial"/>
        </w:rPr>
        <w:t>; uno, dos, ocho y nueve</w:t>
      </w:r>
      <w:r w:rsidRPr="0096263B">
        <w:rPr>
          <w:rFonts w:ascii="Palatino Linotype" w:hAnsi="Palatino Linotype" w:cs="Arial"/>
        </w:rPr>
        <w:t xml:space="preserve"> </w:t>
      </w:r>
      <w:r w:rsidR="002C174E" w:rsidRPr="0096263B">
        <w:rPr>
          <w:rFonts w:ascii="Palatino Linotype" w:hAnsi="Palatino Linotype" w:cs="Arial"/>
        </w:rPr>
        <w:t xml:space="preserve">de junio </w:t>
      </w:r>
      <w:r w:rsidRPr="0096263B">
        <w:rPr>
          <w:rFonts w:ascii="Palatino Linotype" w:hAnsi="Palatino Linotype" w:cs="Arial"/>
        </w:rPr>
        <w:t xml:space="preserve">de dos mil diecinueve, por corresponder a sábados y domingos, considerados como días inhábiles, en términos del artículo 3, fracción X de la </w:t>
      </w:r>
      <w:r w:rsidRPr="0096263B">
        <w:rPr>
          <w:rFonts w:ascii="Palatino Linotype" w:hAnsi="Palatino Linotype"/>
        </w:rPr>
        <w:t>Ley de Transparencia y Acceso a la Información Pública del</w:t>
      </w:r>
      <w:r w:rsidR="002C174E" w:rsidRPr="0096263B">
        <w:rPr>
          <w:rFonts w:ascii="Palatino Linotype" w:hAnsi="Palatino Linotype"/>
        </w:rPr>
        <w:t xml:space="preserve"> Estado de México y Municipios y </w:t>
      </w:r>
      <w:r w:rsidRPr="0096263B">
        <w:rPr>
          <w:rFonts w:ascii="Palatino Linotype" w:hAnsi="Palatino Linotype"/>
        </w:rPr>
        <w:t>de</w:t>
      </w:r>
      <w:r w:rsidRPr="0096263B">
        <w:rPr>
          <w:rFonts w:ascii="Palatino Linotype" w:hAnsi="Palatino Linotype" w:cs="Arial"/>
        </w:rPr>
        <w:t xml:space="preserve"> conformidad </w:t>
      </w:r>
      <w:r w:rsidRPr="0096263B">
        <w:rPr>
          <w:rFonts w:ascii="Palatino Linotype" w:hAnsi="Palatino Linotype" w:cs="Arial"/>
        </w:rPr>
        <w:lastRenderedPageBreak/>
        <w:t>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96263B" w:rsidRDefault="0013316A" w:rsidP="0013316A">
      <w:pPr>
        <w:spacing w:before="100" w:beforeAutospacing="1" w:after="100" w:afterAutospacing="1" w:line="360" w:lineRule="auto"/>
        <w:jc w:val="both"/>
        <w:rPr>
          <w:rFonts w:ascii="Palatino Linotype" w:hAnsi="Palatino Linotype" w:cs="Arial"/>
        </w:rPr>
      </w:pPr>
      <w:r w:rsidRPr="0096263B">
        <w:rPr>
          <w:rFonts w:ascii="Palatino Linotype" w:hAnsi="Palatino Linotype" w:cs="Arial"/>
        </w:rPr>
        <w:t>En ese tenor, si el recurso de revisión que nos ocupa, se interpuso el</w:t>
      </w:r>
      <w:r w:rsidRPr="0096263B">
        <w:rPr>
          <w:rFonts w:ascii="Palatino Linotype" w:hAnsi="Palatino Linotype" w:cs="Arial"/>
          <w:b/>
        </w:rPr>
        <w:t xml:space="preserve"> </w:t>
      </w:r>
      <w:r w:rsidR="002C174E" w:rsidRPr="0096263B">
        <w:rPr>
          <w:rFonts w:ascii="Palatino Linotype" w:hAnsi="Palatino Linotype" w:cs="Arial"/>
          <w:b/>
          <w:u w:val="single"/>
        </w:rPr>
        <w:t xml:space="preserve">veintitrés </w:t>
      </w:r>
      <w:r w:rsidR="007C178C" w:rsidRPr="0096263B">
        <w:rPr>
          <w:rFonts w:ascii="Palatino Linotype" w:hAnsi="Palatino Linotype" w:cs="Arial"/>
          <w:b/>
          <w:u w:val="single"/>
        </w:rPr>
        <w:t xml:space="preserve">de mayo </w:t>
      </w:r>
      <w:r w:rsidRPr="0096263B">
        <w:rPr>
          <w:rFonts w:ascii="Palatino Linotype" w:hAnsi="Palatino Linotype" w:cs="Arial"/>
          <w:b/>
          <w:u w:val="single"/>
        </w:rPr>
        <w:t>de dos mil diecinueve</w:t>
      </w:r>
      <w:r w:rsidRPr="0096263B">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96263B"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96263B">
        <w:rPr>
          <w:rFonts w:ascii="Palatino Linotype" w:hAnsi="Palatino Linotype" w:cs="Arial"/>
          <w:b/>
        </w:rPr>
        <w:t>Procedibilidad</w:t>
      </w:r>
      <w:proofErr w:type="spellEnd"/>
      <w:r w:rsidRPr="0096263B">
        <w:rPr>
          <w:rFonts w:ascii="Palatino Linotype" w:hAnsi="Palatino Linotype" w:cs="Arial"/>
          <w:b/>
        </w:rPr>
        <w:t xml:space="preserve">. </w:t>
      </w:r>
      <w:r w:rsidRPr="0096263B">
        <w:rPr>
          <w:rFonts w:ascii="Palatino Linotype" w:hAnsi="Palatino Linotype" w:cs="Arial"/>
        </w:rPr>
        <w:t xml:space="preserve">Del análisis efectuado, se advierte la </w:t>
      </w:r>
      <w:proofErr w:type="spellStart"/>
      <w:r w:rsidRPr="0096263B">
        <w:rPr>
          <w:rFonts w:ascii="Palatino Linotype" w:hAnsi="Palatino Linotype" w:cs="Arial"/>
        </w:rPr>
        <w:t>procedibilidad</w:t>
      </w:r>
      <w:proofErr w:type="spellEnd"/>
      <w:r w:rsidRPr="0096263B">
        <w:rPr>
          <w:rFonts w:ascii="Palatino Linotype" w:hAnsi="Palatino Linotype" w:cs="Arial"/>
        </w:rPr>
        <w:t xml:space="preserve"> del presente recurso de revisión, en razón de acreditación </w:t>
      </w:r>
      <w:r w:rsidRPr="0096263B">
        <w:rPr>
          <w:rFonts w:ascii="Palatino Linotype" w:hAnsi="Palatino Linotype" w:cs="Arial"/>
          <w:snapToGrid w:val="0"/>
        </w:rPr>
        <w:t>plena</w:t>
      </w:r>
      <w:r w:rsidRPr="0096263B">
        <w:rPr>
          <w:rFonts w:ascii="Palatino Linotype" w:hAnsi="Palatino Linotype" w:cs="Arial"/>
        </w:rPr>
        <w:t xml:space="preserve"> de todos y cada uno de los elementos formales exigidos por el artículo 180 de la Ley de Transparencia y Acceso a la Información Pública</w:t>
      </w:r>
      <w:r w:rsidRPr="0096263B">
        <w:rPr>
          <w:rFonts w:ascii="Palatino Linotype" w:hAnsi="Palatino Linotype"/>
        </w:rPr>
        <w:t xml:space="preserve"> </w:t>
      </w:r>
      <w:r w:rsidRPr="0096263B">
        <w:rPr>
          <w:rFonts w:ascii="Palatino Linotype" w:hAnsi="Palatino Linotype" w:cs="Arial"/>
        </w:rPr>
        <w:t>del</w:t>
      </w:r>
      <w:r w:rsidRPr="0096263B">
        <w:rPr>
          <w:rFonts w:ascii="Palatino Linotype" w:hAnsi="Palatino Linotype"/>
        </w:rPr>
        <w:t xml:space="preserve"> </w:t>
      </w:r>
      <w:r w:rsidRPr="0096263B">
        <w:rPr>
          <w:rFonts w:ascii="Palatino Linotype" w:hAnsi="Palatino Linotype" w:cs="Arial"/>
        </w:rPr>
        <w:t>Estado</w:t>
      </w:r>
      <w:r w:rsidRPr="0096263B">
        <w:rPr>
          <w:rFonts w:ascii="Palatino Linotype" w:hAnsi="Palatino Linotype"/>
        </w:rPr>
        <w:t xml:space="preserve"> de México y Municipios, en atención a que fue presentado mediante el formato visible en </w:t>
      </w:r>
      <w:r w:rsidRPr="0096263B">
        <w:rPr>
          <w:rFonts w:ascii="Palatino Linotype" w:hAnsi="Palatino Linotype"/>
          <w:b/>
        </w:rPr>
        <w:t>EL SAIMEX</w:t>
      </w:r>
      <w:r w:rsidRPr="0096263B">
        <w:rPr>
          <w:rFonts w:ascii="Palatino Linotype" w:hAnsi="Palatino Linotype"/>
        </w:rPr>
        <w:t>.</w:t>
      </w:r>
    </w:p>
    <w:p w:rsidR="00244E4D" w:rsidRPr="0096263B" w:rsidRDefault="00C828E6"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6263B">
        <w:rPr>
          <w:rFonts w:ascii="Palatino Linotype" w:hAnsi="Palatino Linotype" w:cs="Arial"/>
          <w:b/>
          <w:color w:val="000000"/>
        </w:rPr>
        <w:t>Estudio y resolución del asunto.</w:t>
      </w:r>
      <w:r w:rsidRPr="0096263B">
        <w:rPr>
          <w:rFonts w:ascii="Palatino Linotype" w:hAnsi="Palatino Linotype" w:cs="Arial"/>
        </w:rPr>
        <w:t xml:space="preserve"> </w:t>
      </w:r>
      <w:r w:rsidR="00244E4D" w:rsidRPr="0096263B">
        <w:rPr>
          <w:rFonts w:ascii="Palatino Linotype" w:hAnsi="Palatino Linotype" w:cs="Arial"/>
        </w:rPr>
        <w:t xml:space="preserve">Del análisis efectuado se advierte que </w:t>
      </w:r>
      <w:r w:rsidR="00112C95" w:rsidRPr="0096263B">
        <w:rPr>
          <w:rFonts w:ascii="Palatino Linotype" w:hAnsi="Palatino Linotype" w:cs="Arial"/>
        </w:rPr>
        <w:t xml:space="preserve">el recurso de revisión </w:t>
      </w:r>
      <w:r w:rsidR="00244E4D" w:rsidRPr="0096263B">
        <w:rPr>
          <w:rFonts w:ascii="Palatino Linotype" w:hAnsi="Palatino Linotype" w:cs="Arial"/>
        </w:rPr>
        <w:t>de que se trata</w:t>
      </w:r>
      <w:r w:rsidR="00112C95" w:rsidRPr="0096263B">
        <w:rPr>
          <w:rFonts w:ascii="Palatino Linotype" w:hAnsi="Palatino Linotype" w:cs="Arial"/>
        </w:rPr>
        <w:t xml:space="preserve"> es procedente</w:t>
      </w:r>
      <w:r w:rsidR="00A7069C" w:rsidRPr="0096263B">
        <w:rPr>
          <w:rFonts w:ascii="Palatino Linotype" w:hAnsi="Palatino Linotype" w:cs="Arial"/>
        </w:rPr>
        <w:t>;</w:t>
      </w:r>
      <w:r w:rsidR="00244E4D" w:rsidRPr="0096263B">
        <w:rPr>
          <w:rFonts w:ascii="Palatino Linotype" w:hAnsi="Palatino Linotype" w:cs="Arial"/>
        </w:rPr>
        <w:t xml:space="preserve"> toda vez</w:t>
      </w:r>
      <w:r w:rsidR="00A7069C" w:rsidRPr="0096263B">
        <w:rPr>
          <w:rFonts w:ascii="Palatino Linotype" w:hAnsi="Palatino Linotype" w:cs="Arial"/>
        </w:rPr>
        <w:t>,</w:t>
      </w:r>
      <w:r w:rsidR="00112C95" w:rsidRPr="0096263B">
        <w:rPr>
          <w:rFonts w:ascii="Palatino Linotype" w:hAnsi="Palatino Linotype" w:cs="Arial"/>
        </w:rPr>
        <w:t xml:space="preserve"> que se actualiza la</w:t>
      </w:r>
      <w:r w:rsidR="00244E4D" w:rsidRPr="0096263B">
        <w:rPr>
          <w:rFonts w:ascii="Palatino Linotype" w:hAnsi="Palatino Linotype" w:cs="Arial"/>
        </w:rPr>
        <w:t xml:space="preserve"> hipótesis prevista</w:t>
      </w:r>
      <w:r w:rsidR="00112C95" w:rsidRPr="0096263B">
        <w:rPr>
          <w:rFonts w:ascii="Palatino Linotype" w:hAnsi="Palatino Linotype" w:cs="Arial"/>
        </w:rPr>
        <w:t xml:space="preserve"> en la fracción V </w:t>
      </w:r>
      <w:r w:rsidR="00244E4D" w:rsidRPr="0096263B">
        <w:rPr>
          <w:rFonts w:ascii="Palatino Linotype" w:hAnsi="Palatino Linotype" w:cs="Arial"/>
        </w:rPr>
        <w:t>del artículo 179 de la Ley de la materia, que a la letra indica:</w:t>
      </w:r>
    </w:p>
    <w:p w:rsidR="00244E4D" w:rsidRPr="0096263B" w:rsidRDefault="00244E4D" w:rsidP="00244E4D">
      <w:pPr>
        <w:spacing w:line="276" w:lineRule="auto"/>
        <w:ind w:left="709" w:right="709"/>
        <w:jc w:val="both"/>
        <w:rPr>
          <w:rFonts w:ascii="Palatino Linotype" w:hAnsi="Palatino Linotype" w:cs="Arial"/>
          <w:b/>
          <w:i/>
          <w:sz w:val="22"/>
          <w:szCs w:val="22"/>
        </w:rPr>
      </w:pPr>
      <w:r w:rsidRPr="0096263B">
        <w:rPr>
          <w:rFonts w:ascii="Palatino Linotype" w:hAnsi="Palatino Linotype" w:cs="Arial"/>
          <w:bCs/>
          <w:i/>
          <w:sz w:val="22"/>
          <w:szCs w:val="22"/>
        </w:rPr>
        <w:t>“</w:t>
      </w:r>
      <w:r w:rsidRPr="0096263B">
        <w:rPr>
          <w:rFonts w:ascii="Palatino Linotype" w:hAnsi="Palatino Linotype" w:cs="Arial"/>
          <w:b/>
          <w:bCs/>
          <w:i/>
          <w:sz w:val="22"/>
          <w:szCs w:val="22"/>
        </w:rPr>
        <w:t>Artículo 179.</w:t>
      </w:r>
      <w:r w:rsidRPr="0096263B">
        <w:rPr>
          <w:rFonts w:ascii="Palatino Linotype" w:hAnsi="Palatino Linotype" w:cs="Arial"/>
          <w:bCs/>
          <w:i/>
          <w:sz w:val="22"/>
          <w:szCs w:val="22"/>
        </w:rPr>
        <w:t xml:space="preserve"> </w:t>
      </w:r>
      <w:r w:rsidRPr="0096263B">
        <w:rPr>
          <w:rFonts w:ascii="Palatino Linotype" w:hAnsi="Palatino Linotype" w:cs="Arial"/>
          <w:b/>
          <w:i/>
          <w:sz w:val="22"/>
          <w:szCs w:val="22"/>
        </w:rPr>
        <w:t>El recurso de revisión</w:t>
      </w:r>
      <w:r w:rsidRPr="0096263B">
        <w:rPr>
          <w:rFonts w:ascii="Palatino Linotype" w:hAnsi="Palatino Linotype" w:cs="Arial"/>
          <w:i/>
          <w:sz w:val="22"/>
          <w:szCs w:val="22"/>
        </w:rPr>
        <w:t xml:space="preserve"> es un medio de protección que la Ley otorga a los particulares, para hacer valer su derecho de acceso a la información pública, y </w:t>
      </w:r>
      <w:r w:rsidRPr="0096263B">
        <w:rPr>
          <w:rFonts w:ascii="Palatino Linotype" w:hAnsi="Palatino Linotype" w:cs="Arial"/>
          <w:b/>
          <w:i/>
          <w:sz w:val="22"/>
          <w:szCs w:val="22"/>
        </w:rPr>
        <w:t>procederá en contra de las siguientes causas:</w:t>
      </w:r>
    </w:p>
    <w:p w:rsidR="00244E4D" w:rsidRPr="0096263B" w:rsidRDefault="00244E4D" w:rsidP="00244E4D">
      <w:pPr>
        <w:spacing w:line="276" w:lineRule="auto"/>
        <w:ind w:left="709" w:right="709"/>
        <w:jc w:val="both"/>
        <w:rPr>
          <w:rFonts w:ascii="Palatino Linotype" w:hAnsi="Palatino Linotype" w:cs="Arial"/>
          <w:b/>
          <w:i/>
          <w:sz w:val="22"/>
          <w:szCs w:val="22"/>
        </w:rPr>
      </w:pPr>
      <w:r w:rsidRPr="0096263B">
        <w:rPr>
          <w:rFonts w:ascii="Palatino Linotype" w:hAnsi="Palatino Linotype" w:cs="Arial"/>
          <w:bCs/>
          <w:i/>
          <w:sz w:val="22"/>
          <w:szCs w:val="22"/>
        </w:rPr>
        <w:t>. . .</w:t>
      </w:r>
    </w:p>
    <w:p w:rsidR="00244E4D" w:rsidRPr="0096263B" w:rsidRDefault="00112C95" w:rsidP="00112C95">
      <w:pPr>
        <w:spacing w:line="276" w:lineRule="auto"/>
        <w:ind w:left="709" w:right="709"/>
        <w:jc w:val="both"/>
        <w:rPr>
          <w:rFonts w:ascii="Palatino Linotype" w:hAnsi="Palatino Linotype" w:cs="Arial"/>
          <w:b/>
          <w:bCs/>
          <w:i/>
          <w:sz w:val="22"/>
          <w:szCs w:val="22"/>
        </w:rPr>
      </w:pPr>
      <w:r w:rsidRPr="0096263B">
        <w:rPr>
          <w:rFonts w:ascii="Palatino Linotype" w:hAnsi="Palatino Linotype" w:cs="Arial"/>
          <w:b/>
          <w:bCs/>
          <w:i/>
          <w:sz w:val="22"/>
          <w:szCs w:val="22"/>
        </w:rPr>
        <w:t>V. La entrega de información incompleta;”(Énfasis añadido)</w:t>
      </w:r>
    </w:p>
    <w:p w:rsidR="00244E4D" w:rsidRPr="0096263B"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6263B">
        <w:rPr>
          <w:rFonts w:ascii="Palatino Linotype" w:hAnsi="Palatino Linotype" w:cs="Arial"/>
        </w:rPr>
        <w:lastRenderedPageBreak/>
        <w:t>El precepto legal antes citado, establece</w:t>
      </w:r>
      <w:r w:rsidR="00244E4D" w:rsidRPr="0096263B">
        <w:rPr>
          <w:rFonts w:ascii="Palatino Linotype" w:hAnsi="Palatino Linotype" w:cs="Arial"/>
        </w:rPr>
        <w:t xml:space="preserve"> como supuesto de procedencia del recurso de revisión, la </w:t>
      </w:r>
      <w:r w:rsidRPr="0096263B">
        <w:rPr>
          <w:rFonts w:ascii="Palatino Linotype" w:hAnsi="Palatino Linotype" w:cs="Arial"/>
        </w:rPr>
        <w:t xml:space="preserve">entrega de información incompleta </w:t>
      </w:r>
      <w:r w:rsidR="00244E4D" w:rsidRPr="0096263B">
        <w:rPr>
          <w:rFonts w:ascii="Palatino Linotype" w:hAnsi="Palatino Linotype" w:cs="Arial"/>
        </w:rPr>
        <w:t>a una solicitud de acceso a información pública por parte de los Sujetos Obligados</w:t>
      </w:r>
      <w:r w:rsidR="00C13487" w:rsidRPr="0096263B">
        <w:rPr>
          <w:rFonts w:ascii="Palatino Linotype" w:hAnsi="Palatino Linotype" w:cs="Arial"/>
        </w:rPr>
        <w:t xml:space="preserve">, lo que en efecto se actualiza en el caso en concreto, ya que si bien </w:t>
      </w:r>
      <w:r w:rsidR="00C13487" w:rsidRPr="0096263B">
        <w:rPr>
          <w:rFonts w:ascii="Palatino Linotype" w:hAnsi="Palatino Linotype" w:cs="Arial"/>
          <w:b/>
        </w:rPr>
        <w:t>EL SUJETO OBLIGADO</w:t>
      </w:r>
      <w:r w:rsidR="00C13487" w:rsidRPr="0096263B">
        <w:rPr>
          <w:rFonts w:ascii="Palatino Linotype" w:hAnsi="Palatino Linotype" w:cs="Arial"/>
        </w:rPr>
        <w:t xml:space="preserve">, mediante respuesta e Informe Justificado señaló que no se habían erogado recursos del erario público para la realización del evento mencionado en la solicitud de mérito; sin embargo omitió, </w:t>
      </w:r>
      <w:r w:rsidR="00235AB6" w:rsidRPr="0096263B">
        <w:rPr>
          <w:rFonts w:ascii="Palatino Linotype" w:hAnsi="Palatino Linotype" w:cs="Arial"/>
        </w:rPr>
        <w:t>indicar el motivo u objeto del mismo, así como el número de</w:t>
      </w:r>
      <w:r w:rsidR="00457963" w:rsidRPr="0096263B">
        <w:rPr>
          <w:rFonts w:ascii="Palatino Linotype" w:hAnsi="Palatino Linotype" w:cs="Arial"/>
        </w:rPr>
        <w:t xml:space="preserve"> </w:t>
      </w:r>
      <w:r w:rsidR="00235AB6" w:rsidRPr="0096263B">
        <w:rPr>
          <w:rFonts w:ascii="Palatino Linotype" w:hAnsi="Palatino Linotype" w:cs="Arial"/>
        </w:rPr>
        <w:t>servidores públicos que asistieron.</w:t>
      </w:r>
    </w:p>
    <w:p w:rsidR="00480BD4" w:rsidRPr="0096263B" w:rsidRDefault="00C13487"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96263B">
        <w:rPr>
          <w:rFonts w:ascii="Palatino Linotype" w:hAnsi="Palatino Linotype" w:cs="Arial"/>
        </w:rPr>
        <w:t>Atento a lo anterior y u</w:t>
      </w:r>
      <w:r w:rsidR="00244E4D" w:rsidRPr="0096263B">
        <w:rPr>
          <w:rFonts w:ascii="Palatino Linotype" w:hAnsi="Palatino Linotype" w:cs="Arial"/>
        </w:rPr>
        <w:t xml:space="preserve">na vez determinada la vía, sobre la que versará el presente estudio, </w:t>
      </w:r>
      <w:r w:rsidR="00244E4D" w:rsidRPr="0096263B">
        <w:rPr>
          <w:rFonts w:ascii="Palatino Linotype" w:hAnsi="Palatino Linotype" w:cs="Arial"/>
          <w:lang w:val="es-ES"/>
        </w:rPr>
        <w:t>se puede advertir que</w:t>
      </w:r>
      <w:r w:rsidR="00244E4D" w:rsidRPr="0096263B">
        <w:rPr>
          <w:rFonts w:ascii="Palatino Linotype" w:hAnsi="Palatino Linotype" w:cs="Arial"/>
          <w:b/>
          <w:lang w:val="es-ES"/>
        </w:rPr>
        <w:t xml:space="preserve"> </w:t>
      </w:r>
      <w:r w:rsidR="0095053A" w:rsidRPr="0096263B">
        <w:rPr>
          <w:rFonts w:ascii="Palatino Linotype" w:hAnsi="Palatino Linotype" w:cs="Arial"/>
          <w:b/>
          <w:lang w:val="es-ES"/>
        </w:rPr>
        <w:t>EL</w:t>
      </w:r>
      <w:r w:rsidR="00244E4D" w:rsidRPr="0096263B">
        <w:rPr>
          <w:rFonts w:ascii="Palatino Linotype" w:hAnsi="Palatino Linotype" w:cs="Arial"/>
          <w:b/>
          <w:lang w:val="es-ES"/>
        </w:rPr>
        <w:t xml:space="preserve"> RECURRENTE </w:t>
      </w:r>
      <w:r w:rsidR="00480BD4" w:rsidRPr="0096263B">
        <w:rPr>
          <w:rFonts w:ascii="Palatino Linotype" w:hAnsi="Palatino Linotype" w:cs="Arial"/>
          <w:lang w:val="es-ES"/>
        </w:rPr>
        <w:t xml:space="preserve">solicitó </w:t>
      </w:r>
      <w:r w:rsidR="00244E4D" w:rsidRPr="0096263B">
        <w:rPr>
          <w:rFonts w:ascii="Palatino Linotype" w:hAnsi="Palatino Linotype" w:cs="Arial"/>
          <w:lang w:val="es-ES"/>
        </w:rPr>
        <w:t xml:space="preserve">del </w:t>
      </w:r>
      <w:r w:rsidR="00244E4D" w:rsidRPr="0096263B">
        <w:rPr>
          <w:rFonts w:ascii="Palatino Linotype" w:hAnsi="Palatino Linotype" w:cs="Arial"/>
          <w:b/>
        </w:rPr>
        <w:t>SUJETO OBLIGADO</w:t>
      </w:r>
      <w:r w:rsidR="00244E4D" w:rsidRPr="0096263B">
        <w:rPr>
          <w:rFonts w:ascii="Palatino Linotype" w:hAnsi="Palatino Linotype" w:cs="Arial"/>
          <w:bCs/>
          <w:lang w:val="es-ES"/>
        </w:rPr>
        <w:t>,</w:t>
      </w:r>
      <w:r w:rsidR="00244E4D" w:rsidRPr="0096263B">
        <w:rPr>
          <w:rFonts w:ascii="Palatino Linotype" w:hAnsi="Palatino Linotype" w:cs="Arial"/>
          <w:lang w:val="es-ES"/>
        </w:rPr>
        <w:t xml:space="preserve"> </w:t>
      </w:r>
      <w:r w:rsidR="0095053A" w:rsidRPr="0096263B">
        <w:rPr>
          <w:rFonts w:ascii="Palatino Linotype" w:hAnsi="Palatino Linotype" w:cs="Arial"/>
          <w:lang w:val="es-ES"/>
        </w:rPr>
        <w:t>en</w:t>
      </w:r>
      <w:r w:rsidR="003F088D" w:rsidRPr="0096263B">
        <w:rPr>
          <w:rFonts w:ascii="Palatino Linotype" w:hAnsi="Palatino Linotype" w:cs="Arial"/>
          <w:lang w:val="es-ES"/>
        </w:rPr>
        <w:t xml:space="preserve"> archivo electrónico a través del SAIMEX</w:t>
      </w:r>
      <w:r w:rsidR="00480BD4" w:rsidRPr="0096263B">
        <w:rPr>
          <w:rFonts w:ascii="Palatino Linotype" w:hAnsi="Palatino Linotype" w:cs="Arial"/>
          <w:lang w:val="es-ES"/>
        </w:rPr>
        <w:t>, lo siguiente:</w:t>
      </w:r>
    </w:p>
    <w:p w:rsidR="00073A8A" w:rsidRPr="0096263B" w:rsidRDefault="00073A8A" w:rsidP="00073A8A">
      <w:pPr>
        <w:widowControl w:val="0"/>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Del evento realizado por el Ayuntamiento el día 22 de marzo del 2019 en el Salón "Real Iturbide" ubicado en calle Iturbide Nte.209, Centro.</w:t>
      </w:r>
    </w:p>
    <w:p w:rsidR="00073A8A" w:rsidRPr="0096263B" w:rsidRDefault="00073A8A" w:rsidP="00073A8A">
      <w:pPr>
        <w:pStyle w:val="Prrafodelista"/>
        <w:widowControl w:val="0"/>
        <w:numPr>
          <w:ilvl w:val="0"/>
          <w:numId w:val="45"/>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cs="Arial"/>
          <w:lang w:val="es-ES"/>
        </w:rPr>
        <w:t xml:space="preserve">Motivo </w:t>
      </w:r>
    </w:p>
    <w:p w:rsidR="00073A8A" w:rsidRPr="0096263B" w:rsidRDefault="00073A8A" w:rsidP="00073A8A">
      <w:pPr>
        <w:pStyle w:val="Prrafodelista"/>
        <w:widowControl w:val="0"/>
        <w:numPr>
          <w:ilvl w:val="0"/>
          <w:numId w:val="45"/>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 xml:space="preserve">Costo total </w:t>
      </w:r>
    </w:p>
    <w:p w:rsidR="00073A8A" w:rsidRPr="0096263B" w:rsidRDefault="0048463A" w:rsidP="00073A8A">
      <w:pPr>
        <w:pStyle w:val="Prrafodelista"/>
        <w:widowControl w:val="0"/>
        <w:numPr>
          <w:ilvl w:val="0"/>
          <w:numId w:val="43"/>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¿Cuá</w:t>
      </w:r>
      <w:r w:rsidR="00073A8A" w:rsidRPr="0096263B">
        <w:rPr>
          <w:rFonts w:ascii="Palatino Linotype" w:hAnsi="Palatino Linotype"/>
        </w:rPr>
        <w:t>ntas personas asistieron?</w:t>
      </w:r>
    </w:p>
    <w:p w:rsidR="00073A8A" w:rsidRPr="0096263B" w:rsidRDefault="0048463A" w:rsidP="00073A8A">
      <w:pPr>
        <w:pStyle w:val="Prrafodelista"/>
        <w:widowControl w:val="0"/>
        <w:numPr>
          <w:ilvl w:val="0"/>
          <w:numId w:val="43"/>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¿Cuánto costó</w:t>
      </w:r>
      <w:r w:rsidR="00073A8A" w:rsidRPr="0096263B">
        <w:rPr>
          <w:rFonts w:ascii="Palatino Linotype" w:hAnsi="Palatino Linotype"/>
        </w:rPr>
        <w:t xml:space="preserve"> cada platillo de alimentos? </w:t>
      </w:r>
    </w:p>
    <w:p w:rsidR="00073A8A" w:rsidRPr="0096263B" w:rsidRDefault="0048463A" w:rsidP="00073A8A">
      <w:pPr>
        <w:pStyle w:val="Prrafodelista"/>
        <w:widowControl w:val="0"/>
        <w:numPr>
          <w:ilvl w:val="0"/>
          <w:numId w:val="43"/>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¿Cuánto costó el grupo y/o cantante que animó</w:t>
      </w:r>
      <w:r w:rsidR="00073A8A" w:rsidRPr="0096263B">
        <w:rPr>
          <w:rFonts w:ascii="Palatino Linotype" w:hAnsi="Palatino Linotype"/>
        </w:rPr>
        <w:t xml:space="preserve"> el evento? </w:t>
      </w:r>
    </w:p>
    <w:p w:rsidR="00073A8A" w:rsidRPr="0096263B" w:rsidRDefault="00073A8A" w:rsidP="00073A8A">
      <w:pPr>
        <w:pStyle w:val="Prrafodelista"/>
        <w:widowControl w:val="0"/>
        <w:numPr>
          <w:ilvl w:val="0"/>
          <w:numId w:val="43"/>
        </w:numPr>
        <w:autoSpaceDE w:val="0"/>
        <w:autoSpaceDN w:val="0"/>
        <w:adjustRightInd w:val="0"/>
        <w:spacing w:before="120" w:after="120" w:line="360" w:lineRule="auto"/>
        <w:jc w:val="both"/>
        <w:rPr>
          <w:rFonts w:ascii="Palatino Linotype" w:hAnsi="Palatino Linotype" w:cs="Arial"/>
          <w:lang w:val="es-ES"/>
        </w:rPr>
      </w:pPr>
      <w:r w:rsidRPr="0096263B">
        <w:rPr>
          <w:rFonts w:ascii="Palatino Linotype" w:hAnsi="Palatino Linotype"/>
        </w:rPr>
        <w:t xml:space="preserve">¿Bajo qué partida presupuestal se realizó dicho evento? </w:t>
      </w:r>
    </w:p>
    <w:p w:rsidR="00457963" w:rsidRPr="0096263B" w:rsidRDefault="009D412A" w:rsidP="00457963">
      <w:pPr>
        <w:widowControl w:val="0"/>
        <w:autoSpaceDE w:val="0"/>
        <w:autoSpaceDN w:val="0"/>
        <w:adjustRightInd w:val="0"/>
        <w:spacing w:before="120" w:after="120" w:line="360" w:lineRule="auto"/>
        <w:jc w:val="both"/>
        <w:rPr>
          <w:rFonts w:ascii="Palatino Linotype" w:hAnsi="Palatino Linotype"/>
        </w:rPr>
      </w:pPr>
      <w:r w:rsidRPr="0096263B">
        <w:rPr>
          <w:rFonts w:ascii="Palatino Linotype" w:hAnsi="Palatino Linotype"/>
          <w:color w:val="000000"/>
        </w:rPr>
        <w:t>E</w:t>
      </w:r>
      <w:r w:rsidRPr="0096263B">
        <w:rPr>
          <w:rFonts w:ascii="Palatino Linotype" w:hAnsi="Palatino Linotype" w:cs="Arial"/>
        </w:rPr>
        <w:t xml:space="preserve">n </w:t>
      </w:r>
      <w:r w:rsidRPr="0096263B">
        <w:rPr>
          <w:rFonts w:ascii="Palatino Linotype" w:hAnsi="Palatino Linotype"/>
        </w:rPr>
        <w:t>respuesta</w:t>
      </w:r>
      <w:r w:rsidRPr="0096263B">
        <w:rPr>
          <w:rFonts w:ascii="Palatino Linotype" w:hAnsi="Palatino Linotype" w:cs="Arial"/>
        </w:rPr>
        <w:t xml:space="preserve"> a la solicitud de acceso a la información pública, </w:t>
      </w:r>
      <w:r w:rsidRPr="0096263B">
        <w:rPr>
          <w:rFonts w:ascii="Palatino Linotype" w:hAnsi="Palatino Linotype" w:cs="Arial"/>
          <w:b/>
        </w:rPr>
        <w:t>EL SUJETO OBLIGADO</w:t>
      </w:r>
      <w:r w:rsidRPr="0096263B">
        <w:rPr>
          <w:rFonts w:ascii="Palatino Linotype" w:hAnsi="Palatino Linotype" w:cs="Arial"/>
        </w:rPr>
        <w:t xml:space="preserve"> </w:t>
      </w:r>
      <w:r w:rsidR="00175EFE" w:rsidRPr="0096263B">
        <w:rPr>
          <w:rFonts w:ascii="Palatino Linotype" w:hAnsi="Palatino Linotype"/>
        </w:rPr>
        <w:t xml:space="preserve">informó </w:t>
      </w:r>
      <w:r w:rsidR="000A1378" w:rsidRPr="0096263B">
        <w:rPr>
          <w:rFonts w:ascii="Palatino Linotype" w:hAnsi="Palatino Linotype"/>
        </w:rPr>
        <w:t xml:space="preserve">al </w:t>
      </w:r>
      <w:r w:rsidR="000A1378" w:rsidRPr="0096263B">
        <w:rPr>
          <w:rFonts w:ascii="Palatino Linotype" w:hAnsi="Palatino Linotype"/>
          <w:b/>
        </w:rPr>
        <w:t xml:space="preserve">RECURRENTE </w:t>
      </w:r>
      <w:r w:rsidR="00175EFE" w:rsidRPr="0096263B">
        <w:rPr>
          <w:rFonts w:ascii="Palatino Linotype" w:hAnsi="Palatino Linotype"/>
        </w:rPr>
        <w:t>que</w:t>
      </w:r>
      <w:r w:rsidR="00457963" w:rsidRPr="0096263B">
        <w:rPr>
          <w:rFonts w:ascii="Palatino Linotype" w:hAnsi="Palatino Linotype"/>
        </w:rPr>
        <w:t xml:space="preserve"> realizó una búsqueda en los archivos que obran en la </w:t>
      </w:r>
      <w:r w:rsidR="00457963" w:rsidRPr="0096263B">
        <w:rPr>
          <w:rFonts w:ascii="Palatino Linotype" w:hAnsi="Palatino Linotype"/>
        </w:rPr>
        <w:lastRenderedPageBreak/>
        <w:t xml:space="preserve">Tesorería Municipal y en la Dirección de Administración y no localizó información referente </w:t>
      </w:r>
      <w:r w:rsidR="0048463A" w:rsidRPr="0096263B">
        <w:rPr>
          <w:rFonts w:ascii="Palatino Linotype" w:hAnsi="Palatino Linotype"/>
        </w:rPr>
        <w:t xml:space="preserve">a </w:t>
      </w:r>
      <w:r w:rsidR="00457963" w:rsidRPr="0096263B">
        <w:rPr>
          <w:rFonts w:ascii="Palatino Linotype" w:hAnsi="Palatino Linotype"/>
        </w:rPr>
        <w:t>dicho evento y no se tiene registro de gasto en relación al mismo.</w:t>
      </w:r>
    </w:p>
    <w:p w:rsidR="009D412A" w:rsidRPr="0096263B" w:rsidRDefault="009D412A" w:rsidP="009D412A">
      <w:pPr>
        <w:spacing w:before="100" w:beforeAutospacing="1" w:after="100" w:afterAutospacing="1" w:line="360" w:lineRule="auto"/>
        <w:ind w:right="49"/>
        <w:jc w:val="both"/>
        <w:rPr>
          <w:rFonts w:ascii="Palatino Linotype" w:hAnsi="Palatino Linotype"/>
        </w:rPr>
      </w:pPr>
      <w:r w:rsidRPr="0096263B">
        <w:rPr>
          <w:rFonts w:ascii="Palatino Linotype" w:hAnsi="Palatino Linotype"/>
        </w:rPr>
        <w:t>Inconforme</w:t>
      </w:r>
      <w:r w:rsidRPr="0096263B">
        <w:rPr>
          <w:rFonts w:ascii="Palatino Linotype" w:hAnsi="Palatino Linotype" w:cs="Arial"/>
          <w:lang w:val="es-ES_tradnl"/>
        </w:rPr>
        <w:t xml:space="preserve"> </w:t>
      </w:r>
      <w:r w:rsidRPr="0096263B">
        <w:rPr>
          <w:rFonts w:ascii="Palatino Linotype" w:hAnsi="Palatino Linotype" w:cs="Arial"/>
        </w:rPr>
        <w:t>con</w:t>
      </w:r>
      <w:r w:rsidRPr="0096263B">
        <w:rPr>
          <w:rFonts w:ascii="Palatino Linotype" w:hAnsi="Palatino Linotype" w:cs="Arial"/>
          <w:lang w:val="es-ES_tradnl"/>
        </w:rPr>
        <w:t xml:space="preserve"> la respuesta otorgada por </w:t>
      </w:r>
      <w:r w:rsidRPr="0096263B">
        <w:rPr>
          <w:rFonts w:ascii="Palatino Linotype" w:hAnsi="Palatino Linotype" w:cs="Arial"/>
          <w:b/>
          <w:lang w:val="es-ES_tradnl"/>
        </w:rPr>
        <w:t>EL SUJETO OBLIGADO</w:t>
      </w:r>
      <w:r w:rsidRPr="0096263B">
        <w:rPr>
          <w:rFonts w:ascii="Palatino Linotype" w:hAnsi="Palatino Linotype" w:cs="Arial"/>
          <w:lang w:val="es-ES_tradnl"/>
        </w:rPr>
        <w:t xml:space="preserve">, </w:t>
      </w:r>
      <w:r w:rsidRPr="0096263B">
        <w:rPr>
          <w:rFonts w:ascii="Palatino Linotype" w:hAnsi="Palatino Linotype"/>
          <w:b/>
        </w:rPr>
        <w:t>EL RECURRENTE</w:t>
      </w:r>
      <w:r w:rsidRPr="0096263B">
        <w:rPr>
          <w:rFonts w:ascii="Palatino Linotype" w:hAnsi="Palatino Linotype" w:cs="Arial"/>
          <w:lang w:val="es-ES_tradnl"/>
        </w:rPr>
        <w:t xml:space="preserve"> interpuso el presente medio de impugnación; en el cual se dolió </w:t>
      </w:r>
      <w:r w:rsidR="00457963" w:rsidRPr="0096263B">
        <w:rPr>
          <w:rFonts w:ascii="Palatino Linotype" w:hAnsi="Palatino Linotype"/>
        </w:rPr>
        <w:t>respecto a que se le negó la información solicitada y enfatizó que el evento en mención se llevó a cabo con recursos sufragados por el Ayuntamiento.</w:t>
      </w:r>
    </w:p>
    <w:p w:rsidR="009D412A" w:rsidRPr="0096263B" w:rsidRDefault="009D412A" w:rsidP="006C4AE1">
      <w:pPr>
        <w:tabs>
          <w:tab w:val="left" w:pos="567"/>
        </w:tabs>
        <w:spacing w:line="360" w:lineRule="auto"/>
        <w:jc w:val="both"/>
        <w:rPr>
          <w:rFonts w:ascii="Palatino Linotype" w:hAnsi="Palatino Linotype" w:cs="Arial"/>
        </w:rPr>
      </w:pPr>
      <w:r w:rsidRPr="0096263B">
        <w:rPr>
          <w:rFonts w:ascii="Palatino Linotype" w:hAnsi="Palatino Linotype" w:cs="Arial"/>
        </w:rPr>
        <w:t xml:space="preserve">Por otra parte, de las constancias que obran en el </w:t>
      </w:r>
      <w:r w:rsidRPr="0096263B">
        <w:rPr>
          <w:rFonts w:ascii="Palatino Linotype" w:hAnsi="Palatino Linotype" w:cs="Arial"/>
          <w:b/>
        </w:rPr>
        <w:t>SAIMEX,</w:t>
      </w:r>
      <w:r w:rsidRPr="0096263B">
        <w:rPr>
          <w:rFonts w:ascii="Palatino Linotype" w:hAnsi="Palatino Linotype" w:cs="Arial"/>
        </w:rPr>
        <w:t xml:space="preserve"> se advierte que </w:t>
      </w:r>
      <w:r w:rsidRPr="0096263B">
        <w:rPr>
          <w:rFonts w:ascii="Palatino Linotype" w:hAnsi="Palatino Linotype" w:cs="Arial"/>
          <w:b/>
        </w:rPr>
        <w:t>EL SUJETO OBLIGADO</w:t>
      </w:r>
      <w:r w:rsidRPr="0096263B">
        <w:rPr>
          <w:rFonts w:ascii="Palatino Linotype" w:hAnsi="Palatino Linotype" w:cs="Arial"/>
        </w:rPr>
        <w:t>, como Informe Justificado remitió</w:t>
      </w:r>
      <w:r w:rsidR="000D0E31" w:rsidRPr="0096263B">
        <w:rPr>
          <w:rFonts w:ascii="Palatino Linotype" w:hAnsi="Palatino Linotype" w:cs="Arial"/>
          <w:lang w:val="es-ES_tradnl"/>
        </w:rPr>
        <w:t xml:space="preserve"> </w:t>
      </w:r>
      <w:r w:rsidR="00457963" w:rsidRPr="0096263B">
        <w:rPr>
          <w:rFonts w:ascii="Palatino Linotype" w:hAnsi="Palatino Linotype" w:cs="Arial"/>
          <w:lang w:val="es-ES_tradnl"/>
        </w:rPr>
        <w:t xml:space="preserve">los archivos electrónicos </w:t>
      </w:r>
      <w:r w:rsidR="00457963" w:rsidRPr="0096263B">
        <w:rPr>
          <w:rFonts w:ascii="Palatino Linotype" w:hAnsi="Palatino Linotype" w:cs="Arial"/>
          <w:b/>
          <w:i/>
          <w:lang w:val="es-ES_tradnl"/>
        </w:rPr>
        <w:t>OFICIO TESORERIA 2019.pdf</w:t>
      </w:r>
      <w:r w:rsidR="00457963" w:rsidRPr="0096263B">
        <w:rPr>
          <w:rFonts w:ascii="Palatino Linotype" w:hAnsi="Palatino Linotype" w:cs="Arial"/>
          <w:lang w:val="es-ES_tradnl"/>
        </w:rPr>
        <w:t xml:space="preserve">, </w:t>
      </w:r>
      <w:r w:rsidR="00457963" w:rsidRPr="0096263B">
        <w:rPr>
          <w:rFonts w:ascii="Palatino Linotype" w:hAnsi="Palatino Linotype" w:cs="Arial"/>
          <w:b/>
          <w:i/>
          <w:lang w:val="es-ES_tradnl"/>
        </w:rPr>
        <w:t>OFICIO ADMINISTRACION 2019.pdf</w:t>
      </w:r>
      <w:r w:rsidR="00457963" w:rsidRPr="0096263B">
        <w:rPr>
          <w:rFonts w:ascii="Palatino Linotype" w:hAnsi="Palatino Linotype" w:cs="Arial"/>
          <w:lang w:val="es-ES_tradnl"/>
        </w:rPr>
        <w:t xml:space="preserve"> y</w:t>
      </w:r>
      <w:r w:rsidR="00457963" w:rsidRPr="0096263B">
        <w:rPr>
          <w:rFonts w:ascii="Palatino Linotype" w:hAnsi="Palatino Linotype" w:cs="Arial"/>
          <w:b/>
          <w:i/>
          <w:lang w:val="es-ES_tradnl"/>
        </w:rPr>
        <w:t xml:space="preserve"> oficios de </w:t>
      </w:r>
      <w:proofErr w:type="spellStart"/>
      <w:r w:rsidR="00457963" w:rsidRPr="0096263B">
        <w:rPr>
          <w:rFonts w:ascii="Palatino Linotype" w:hAnsi="Palatino Linotype" w:cs="Arial"/>
          <w:b/>
          <w:i/>
          <w:lang w:val="es-ES_tradnl"/>
        </w:rPr>
        <w:t>contestaciòn</w:t>
      </w:r>
      <w:proofErr w:type="spellEnd"/>
      <w:r w:rsidR="00457963" w:rsidRPr="0096263B">
        <w:rPr>
          <w:rFonts w:ascii="Palatino Linotype" w:hAnsi="Palatino Linotype" w:cs="Arial"/>
          <w:b/>
          <w:i/>
          <w:lang w:val="es-ES_tradnl"/>
        </w:rPr>
        <w:t xml:space="preserve"> sol. 00432019.pdf, </w:t>
      </w:r>
      <w:r w:rsidRPr="0096263B">
        <w:rPr>
          <w:rFonts w:ascii="Palatino Linotype" w:hAnsi="Palatino Linotype" w:cs="Arial"/>
        </w:rPr>
        <w:t>cuyo contenido integ</w:t>
      </w:r>
      <w:r w:rsidR="006B542F" w:rsidRPr="0096263B">
        <w:rPr>
          <w:rFonts w:ascii="Palatino Linotype" w:hAnsi="Palatino Linotype" w:cs="Arial"/>
        </w:rPr>
        <w:t xml:space="preserve">ral se insertó en el Resultando </w:t>
      </w:r>
      <w:r w:rsidR="006B542F" w:rsidRPr="0096263B">
        <w:rPr>
          <w:rFonts w:ascii="Palatino Linotype" w:hAnsi="Palatino Linotype" w:cs="Arial"/>
          <w:b/>
        </w:rPr>
        <w:t xml:space="preserve">VIII </w:t>
      </w:r>
      <w:r w:rsidRPr="0096263B">
        <w:rPr>
          <w:rFonts w:ascii="Palatino Linotype" w:hAnsi="Palatino Linotype" w:cs="Arial"/>
        </w:rPr>
        <w:t>de la</w:t>
      </w:r>
      <w:r w:rsidRPr="0096263B">
        <w:rPr>
          <w:rFonts w:ascii="Palatino Linotype" w:hAnsi="Palatino Linotype" w:cs="Arial"/>
          <w:b/>
        </w:rPr>
        <w:t xml:space="preserve"> </w:t>
      </w:r>
      <w:r w:rsidRPr="0096263B">
        <w:rPr>
          <w:rFonts w:ascii="Palatino Linotype" w:hAnsi="Palatino Linotype" w:cs="Arial"/>
        </w:rPr>
        <w:t>presente resolución, mediante el cual, en lo medular ratificó su respuesta</w:t>
      </w:r>
      <w:r w:rsidR="00457963" w:rsidRPr="0096263B">
        <w:rPr>
          <w:rFonts w:ascii="Palatino Linotype" w:hAnsi="Palatino Linotype" w:cs="Arial"/>
        </w:rPr>
        <w:t xml:space="preserve"> y agregó que en efecto el evento en mención si se había llevado acabo, </w:t>
      </w:r>
      <w:r w:rsidR="0048463A" w:rsidRPr="0096263B">
        <w:rPr>
          <w:rFonts w:ascii="Palatino Linotype" w:hAnsi="Palatino Linotype" w:cs="Arial"/>
        </w:rPr>
        <w:t xml:space="preserve">empero, </w:t>
      </w:r>
      <w:r w:rsidR="00457963" w:rsidRPr="0096263B">
        <w:rPr>
          <w:rFonts w:ascii="Palatino Linotype" w:hAnsi="Palatino Linotype" w:cs="Arial"/>
        </w:rPr>
        <w:t xml:space="preserve">con </w:t>
      </w:r>
      <w:r w:rsidR="00954BF4" w:rsidRPr="0096263B">
        <w:rPr>
          <w:rFonts w:ascii="Palatino Linotype" w:hAnsi="Palatino Linotype" w:cs="Arial"/>
        </w:rPr>
        <w:t>recursos particulares de cada uno de los servidores públicos de estructura (confianza) de nuevo ingreso</w:t>
      </w:r>
      <w:r w:rsidRPr="0096263B">
        <w:rPr>
          <w:rFonts w:ascii="Palatino Linotype" w:hAnsi="Palatino Linotype" w:cs="Arial"/>
        </w:rPr>
        <w:t xml:space="preserve">, por lo que, esta Ponencia </w:t>
      </w:r>
      <w:proofErr w:type="spellStart"/>
      <w:r w:rsidRPr="0096263B">
        <w:rPr>
          <w:rFonts w:ascii="Palatino Linotype" w:hAnsi="Palatino Linotype" w:cs="Arial"/>
        </w:rPr>
        <w:t>Resolutora</w:t>
      </w:r>
      <w:proofErr w:type="spellEnd"/>
      <w:r w:rsidRPr="0096263B">
        <w:rPr>
          <w:rFonts w:ascii="Palatino Linotype" w:hAnsi="Palatino Linotype" w:cs="Arial"/>
        </w:rPr>
        <w:t xml:space="preserve"> consideró </w:t>
      </w:r>
      <w:r w:rsidR="006C4AE1" w:rsidRPr="0096263B">
        <w:rPr>
          <w:rFonts w:ascii="Palatino Linotype" w:hAnsi="Palatino Linotype" w:cs="Arial"/>
        </w:rPr>
        <w:t xml:space="preserve">pertinente </w:t>
      </w:r>
      <w:r w:rsidR="00954BF4" w:rsidRPr="0096263B">
        <w:rPr>
          <w:rFonts w:ascii="Palatino Linotype" w:hAnsi="Palatino Linotype" w:cs="Arial"/>
        </w:rPr>
        <w:t>ponerlo</w:t>
      </w:r>
      <w:r w:rsidRPr="0096263B">
        <w:rPr>
          <w:rFonts w:ascii="Palatino Linotype" w:hAnsi="Palatino Linotype" w:cs="Arial"/>
        </w:rPr>
        <w:t xml:space="preserve"> a la vista del </w:t>
      </w:r>
      <w:r w:rsidR="00954BF4" w:rsidRPr="0096263B">
        <w:rPr>
          <w:rFonts w:ascii="Palatino Linotype" w:hAnsi="Palatino Linotype" w:cs="Arial"/>
          <w:b/>
        </w:rPr>
        <w:t xml:space="preserve">RECURRENTE, </w:t>
      </w:r>
      <w:r w:rsidR="00954BF4" w:rsidRPr="0096263B">
        <w:rPr>
          <w:rFonts w:ascii="Palatino Linotype" w:hAnsi="Palatino Linotype" w:cs="Arial"/>
        </w:rPr>
        <w:t>a efecto de que manifestara lo que a su derecho</w:t>
      </w:r>
      <w:r w:rsidR="00954BF4" w:rsidRPr="0096263B">
        <w:rPr>
          <w:rFonts w:ascii="Palatino Linotype" w:hAnsi="Palatino Linotype" w:cs="Arial"/>
          <w:b/>
        </w:rPr>
        <w:t xml:space="preserve"> </w:t>
      </w:r>
      <w:r w:rsidR="00954BF4" w:rsidRPr="0096263B">
        <w:rPr>
          <w:rFonts w:ascii="Palatino Linotype" w:hAnsi="Palatino Linotype" w:cs="Arial"/>
        </w:rPr>
        <w:t>corresponda,</w:t>
      </w:r>
      <w:r w:rsidR="00954BF4" w:rsidRPr="0096263B">
        <w:rPr>
          <w:rFonts w:ascii="Palatino Linotype" w:hAnsi="Palatino Linotype" w:cs="Arial"/>
          <w:b/>
        </w:rPr>
        <w:t xml:space="preserve"> </w:t>
      </w:r>
      <w:r w:rsidR="00954BF4" w:rsidRPr="0096263B">
        <w:rPr>
          <w:rFonts w:ascii="Palatino Linotype" w:hAnsi="Palatino Linotype" w:cs="Arial"/>
        </w:rPr>
        <w:t>siendo omiso en este punto.</w:t>
      </w:r>
    </w:p>
    <w:p w:rsidR="00954BF4" w:rsidRPr="0096263B" w:rsidRDefault="00954BF4" w:rsidP="006C4AE1">
      <w:pPr>
        <w:tabs>
          <w:tab w:val="left" w:pos="567"/>
        </w:tabs>
        <w:spacing w:line="360" w:lineRule="auto"/>
        <w:jc w:val="both"/>
        <w:rPr>
          <w:rFonts w:ascii="Palatino Linotype" w:hAnsi="Palatino Linotype" w:cs="Arial"/>
        </w:rPr>
      </w:pPr>
    </w:p>
    <w:p w:rsidR="00954BF4" w:rsidRPr="0096263B" w:rsidRDefault="00954BF4" w:rsidP="00954BF4">
      <w:pPr>
        <w:spacing w:line="360" w:lineRule="auto"/>
        <w:jc w:val="both"/>
        <w:rPr>
          <w:rFonts w:ascii="Palatino Linotype" w:hAnsi="Palatino Linotype"/>
        </w:rPr>
      </w:pPr>
      <w:r w:rsidRPr="0096263B">
        <w:rPr>
          <w:rFonts w:ascii="Palatino Linotype" w:hAnsi="Palatino Linotype" w:cs="Arial"/>
        </w:rPr>
        <w:t xml:space="preserve">Establecido lo anterior, esta Ponencia </w:t>
      </w:r>
      <w:proofErr w:type="spellStart"/>
      <w:r w:rsidRPr="0096263B">
        <w:rPr>
          <w:rFonts w:ascii="Palatino Linotype" w:hAnsi="Palatino Linotype" w:cs="Arial"/>
        </w:rPr>
        <w:t>Resolutora</w:t>
      </w:r>
      <w:proofErr w:type="spellEnd"/>
      <w:r w:rsidRPr="0096263B">
        <w:rPr>
          <w:rFonts w:ascii="Palatino Linotype" w:hAnsi="Palatino Linotype" w:cs="Arial"/>
        </w:rPr>
        <w:t xml:space="preserve"> advierte que </w:t>
      </w:r>
      <w:r w:rsidRPr="0096263B">
        <w:rPr>
          <w:rFonts w:ascii="Palatino Linotype" w:hAnsi="Palatino Linotype"/>
        </w:rPr>
        <w:t xml:space="preserve">resultan </w:t>
      </w:r>
      <w:r w:rsidRPr="0096263B">
        <w:rPr>
          <w:rFonts w:ascii="Palatino Linotype" w:hAnsi="Palatino Linotype"/>
          <w:b/>
        </w:rPr>
        <w:t>parcialmente</w:t>
      </w:r>
      <w:r w:rsidRPr="0096263B">
        <w:rPr>
          <w:rFonts w:ascii="Palatino Linotype" w:hAnsi="Palatino Linotype"/>
        </w:rPr>
        <w:t xml:space="preserve"> </w:t>
      </w:r>
      <w:r w:rsidRPr="0096263B">
        <w:rPr>
          <w:rFonts w:ascii="Palatino Linotype" w:hAnsi="Palatino Linotype"/>
          <w:b/>
        </w:rPr>
        <w:t xml:space="preserve">fundadas </w:t>
      </w:r>
      <w:r w:rsidRPr="0096263B">
        <w:rPr>
          <w:rFonts w:ascii="Palatino Linotype" w:hAnsi="Palatino Linotype" w:cs="Arial"/>
        </w:rPr>
        <w:t xml:space="preserve">las </w:t>
      </w:r>
      <w:r w:rsidRPr="0096263B">
        <w:rPr>
          <w:rFonts w:ascii="Palatino Linotype" w:hAnsi="Palatino Linotype"/>
        </w:rPr>
        <w:t>razones</w:t>
      </w:r>
      <w:r w:rsidRPr="0096263B">
        <w:rPr>
          <w:rFonts w:ascii="Palatino Linotype" w:hAnsi="Palatino Linotype" w:cs="Arial"/>
        </w:rPr>
        <w:t xml:space="preserve"> o motivos de </w:t>
      </w:r>
      <w:r w:rsidRPr="0096263B">
        <w:rPr>
          <w:rFonts w:ascii="Palatino Linotype" w:hAnsi="Palatino Linotype"/>
        </w:rPr>
        <w:t xml:space="preserve">inconformidad expuestas por </w:t>
      </w:r>
      <w:r w:rsidRPr="0096263B">
        <w:rPr>
          <w:rFonts w:ascii="Palatino Linotype" w:hAnsi="Palatino Linotype" w:cs="Arial"/>
          <w:b/>
        </w:rPr>
        <w:t>EL RECURRENTE</w:t>
      </w:r>
      <w:r w:rsidRPr="0096263B">
        <w:rPr>
          <w:rFonts w:ascii="Palatino Linotype" w:hAnsi="Palatino Linotype"/>
        </w:rPr>
        <w:t>, de conformidad con los argumentos que a continuación se exponen.</w:t>
      </w:r>
    </w:p>
    <w:p w:rsidR="00954BF4" w:rsidRPr="0096263B" w:rsidRDefault="00954BF4" w:rsidP="00954BF4">
      <w:pPr>
        <w:spacing w:line="360" w:lineRule="auto"/>
        <w:jc w:val="both"/>
        <w:rPr>
          <w:rFonts w:ascii="Palatino Linotype" w:hAnsi="Palatino Linotype"/>
        </w:rPr>
      </w:pPr>
    </w:p>
    <w:p w:rsidR="00E52440" w:rsidRPr="0096263B" w:rsidRDefault="00954BF4" w:rsidP="00954BF4">
      <w:pPr>
        <w:spacing w:line="360" w:lineRule="auto"/>
        <w:jc w:val="both"/>
        <w:rPr>
          <w:rFonts w:ascii="Palatino Linotype" w:hAnsi="Palatino Linotype"/>
        </w:rPr>
      </w:pPr>
      <w:r w:rsidRPr="0096263B">
        <w:rPr>
          <w:rFonts w:ascii="Palatino Linotype" w:hAnsi="Palatino Linotype" w:cs="Arial"/>
        </w:rPr>
        <w:lastRenderedPageBreak/>
        <w:t>Precisado ello,</w:t>
      </w:r>
      <w:r w:rsidRPr="0096263B">
        <w:rPr>
          <w:rFonts w:ascii="Palatino Linotype" w:hAnsi="Palatino Linotype"/>
        </w:rPr>
        <w:t xml:space="preserve"> se obvia el análisis de la competencia por parte del </w:t>
      </w:r>
      <w:r w:rsidRPr="0096263B">
        <w:rPr>
          <w:rFonts w:ascii="Palatino Linotype" w:hAnsi="Palatino Linotype"/>
          <w:b/>
        </w:rPr>
        <w:t>SUJETO OBLIGADO</w:t>
      </w:r>
      <w:r w:rsidRPr="0096263B">
        <w:rPr>
          <w:rFonts w:ascii="Palatino Linotype" w:hAnsi="Palatino Linotype"/>
        </w:rPr>
        <w:t>, para generar, administrar o poseer la información solicitada en el recurso que nos ocupa, dado que éste ha asumido la misma, en razón de que e</w:t>
      </w:r>
      <w:r w:rsidR="00E52440" w:rsidRPr="0096263B">
        <w:rPr>
          <w:rFonts w:ascii="Palatino Linotype" w:hAnsi="Palatino Linotype"/>
        </w:rPr>
        <w:t>n el</w:t>
      </w:r>
      <w:r w:rsidRPr="0096263B">
        <w:rPr>
          <w:rFonts w:ascii="Palatino Linotype" w:hAnsi="Palatino Linotype"/>
        </w:rPr>
        <w:t xml:space="preserve"> Informe Justificado</w:t>
      </w:r>
      <w:r w:rsidR="00E52440" w:rsidRPr="0096263B">
        <w:rPr>
          <w:rFonts w:ascii="Palatino Linotype" w:hAnsi="Palatino Linotype"/>
        </w:rPr>
        <w:t xml:space="preserve"> aceptó que</w:t>
      </w:r>
      <w:r w:rsidR="00E52440" w:rsidRPr="0096263B">
        <w:rPr>
          <w:rFonts w:ascii="Palatino Linotype" w:hAnsi="Palatino Linotype" w:cs="Arial"/>
          <w:lang w:val="es-ES_tradnl"/>
        </w:rPr>
        <w:t xml:space="preserve"> en efecto se llevó a cabo una Reunión General con el personal del Ayuntamiento en la fecha y lugar señalados por el particular</w:t>
      </w:r>
      <w:r w:rsidR="00E52440" w:rsidRPr="0096263B">
        <w:rPr>
          <w:rFonts w:ascii="Palatino Linotype" w:hAnsi="Palatino Linotype"/>
        </w:rPr>
        <w:t>.</w:t>
      </w:r>
    </w:p>
    <w:p w:rsidR="00E52440" w:rsidRPr="0096263B" w:rsidRDefault="00E52440" w:rsidP="00954BF4">
      <w:pPr>
        <w:spacing w:line="360" w:lineRule="auto"/>
        <w:jc w:val="both"/>
        <w:rPr>
          <w:rFonts w:ascii="Palatino Linotype" w:hAnsi="Palatino Linotype"/>
        </w:rPr>
      </w:pPr>
    </w:p>
    <w:p w:rsidR="00954BF4" w:rsidRPr="0096263B" w:rsidRDefault="00954BF4" w:rsidP="00954BF4">
      <w:pPr>
        <w:spacing w:line="360" w:lineRule="auto"/>
        <w:jc w:val="both"/>
        <w:rPr>
          <w:rFonts w:ascii="Palatino Linotype" w:hAnsi="Palatino Linotype"/>
        </w:rPr>
      </w:pPr>
      <w:r w:rsidRPr="0096263B">
        <w:rPr>
          <w:rFonts w:ascii="Palatino Linotype" w:hAnsi="Palatino Linotype"/>
        </w:rPr>
        <w:t xml:space="preserve">En este contexto, el hecho de que </w:t>
      </w:r>
      <w:r w:rsidRPr="0096263B">
        <w:rPr>
          <w:rFonts w:ascii="Palatino Linotype" w:hAnsi="Palatino Linotype"/>
          <w:b/>
        </w:rPr>
        <w:t>EL SUJETO OBLIGADO</w:t>
      </w:r>
      <w:r w:rsidRPr="0096263B">
        <w:rPr>
          <w:rFonts w:ascii="Palatino Linotype" w:hAnsi="Palatino Linotype"/>
        </w:rPr>
        <w:t xml:space="preserve"> haya asumido contar con la información solicitada en el recurso que nos ocup</w:t>
      </w:r>
      <w:r w:rsidR="00E52440" w:rsidRPr="0096263B">
        <w:rPr>
          <w:rFonts w:ascii="Palatino Linotype" w:hAnsi="Palatino Linotype"/>
        </w:rPr>
        <w:t>a, acepta que la genera, posee o</w:t>
      </w:r>
      <w:r w:rsidRPr="0096263B">
        <w:rPr>
          <w:rFonts w:ascii="Palatino Linotype" w:hAnsi="Palatino Linotype"/>
        </w:rPr>
        <w:t xml:space="preserve">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954BF4" w:rsidRPr="0096263B" w:rsidRDefault="00954BF4" w:rsidP="00954BF4">
      <w:pPr>
        <w:ind w:left="851" w:right="899"/>
        <w:jc w:val="both"/>
        <w:rPr>
          <w:rFonts w:ascii="Palatino Linotype" w:hAnsi="Palatino Linotype"/>
          <w:i/>
          <w:sz w:val="22"/>
          <w:szCs w:val="22"/>
        </w:rPr>
      </w:pPr>
      <w:r w:rsidRPr="0096263B">
        <w:rPr>
          <w:rFonts w:ascii="Palatino Linotype" w:hAnsi="Palatino Linotype"/>
          <w:b/>
          <w:i/>
          <w:sz w:val="22"/>
          <w:szCs w:val="22"/>
        </w:rPr>
        <w:t>“Artículo 12</w:t>
      </w:r>
      <w:r w:rsidRPr="0096263B">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954BF4" w:rsidRPr="0096263B" w:rsidRDefault="00954BF4" w:rsidP="00954BF4">
      <w:pPr>
        <w:ind w:left="851" w:right="899"/>
        <w:jc w:val="both"/>
        <w:rPr>
          <w:rFonts w:ascii="Palatino Linotype" w:hAnsi="Palatino Linotype"/>
          <w:i/>
          <w:sz w:val="22"/>
          <w:szCs w:val="22"/>
        </w:rPr>
      </w:pPr>
    </w:p>
    <w:p w:rsidR="00954BF4" w:rsidRPr="0096263B" w:rsidRDefault="00954BF4" w:rsidP="00954BF4">
      <w:pPr>
        <w:ind w:left="851" w:right="899"/>
        <w:jc w:val="both"/>
        <w:rPr>
          <w:rFonts w:ascii="Palatino Linotype" w:hAnsi="Palatino Linotype"/>
          <w:b/>
          <w:i/>
          <w:sz w:val="22"/>
          <w:szCs w:val="22"/>
        </w:rPr>
      </w:pPr>
      <w:r w:rsidRPr="0096263B">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6263B">
        <w:rPr>
          <w:rFonts w:ascii="Palatino Linotype" w:hAnsi="Palatino Linotype"/>
          <w:b/>
          <w:i/>
          <w:sz w:val="22"/>
          <w:szCs w:val="22"/>
        </w:rPr>
        <w:t>”</w:t>
      </w:r>
    </w:p>
    <w:p w:rsidR="00954BF4" w:rsidRPr="0096263B" w:rsidRDefault="00954BF4" w:rsidP="00954BF4">
      <w:pPr>
        <w:spacing w:line="360" w:lineRule="auto"/>
        <w:ind w:left="851" w:right="899"/>
        <w:jc w:val="both"/>
        <w:rPr>
          <w:rFonts w:ascii="Palatino Linotype" w:hAnsi="Palatino Linotype"/>
          <w:i/>
          <w:sz w:val="22"/>
          <w:szCs w:val="22"/>
        </w:rPr>
      </w:pPr>
    </w:p>
    <w:p w:rsidR="00E52440" w:rsidRDefault="00954BF4" w:rsidP="00E52440">
      <w:pPr>
        <w:spacing w:line="360" w:lineRule="auto"/>
        <w:jc w:val="both"/>
        <w:rPr>
          <w:rFonts w:ascii="Palatino Linotype" w:hAnsi="Palatino Linotype"/>
        </w:rPr>
      </w:pPr>
      <w:r w:rsidRPr="0096263B">
        <w:rPr>
          <w:rFonts w:ascii="Palatino Linotype" w:hAnsi="Palatino Linotype"/>
        </w:rPr>
        <w:t xml:space="preserve">De hecho, el estudio de la naturaleza jurídica de la información pública solicitada, tiene por objeto determinar si ésta la genera, posee o administra </w:t>
      </w:r>
      <w:r w:rsidRPr="0096263B">
        <w:rPr>
          <w:rFonts w:ascii="Palatino Linotype" w:hAnsi="Palatino Linotype"/>
          <w:b/>
        </w:rPr>
        <w:t>EL SUJETO OBLIGADO</w:t>
      </w:r>
      <w:r w:rsidRPr="0096263B">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w:t>
      </w:r>
      <w:r w:rsidR="00E52440" w:rsidRPr="0096263B">
        <w:rPr>
          <w:rFonts w:ascii="Palatino Linotype" w:hAnsi="Palatino Linotype"/>
        </w:rPr>
        <w:t xml:space="preserve"> que implica que la genera, posee o</w:t>
      </w:r>
      <w:r w:rsidRPr="0096263B">
        <w:rPr>
          <w:rFonts w:ascii="Palatino Linotype" w:hAnsi="Palatino Linotype"/>
        </w:rPr>
        <w:t xml:space="preserve"> </w:t>
      </w:r>
      <w:r w:rsidRPr="0096263B">
        <w:rPr>
          <w:rFonts w:ascii="Palatino Linotype" w:hAnsi="Palatino Linotype"/>
        </w:rPr>
        <w:lastRenderedPageBreak/>
        <w:t>administra, en ejercicio de sus funciones de derecho público, motivo por el cual se actualiza el supuesto jurídico, previsto en el artículo 12 de la Ley de la materia, anteriormente referido.</w:t>
      </w:r>
    </w:p>
    <w:p w:rsidR="000A3391" w:rsidRPr="0096263B" w:rsidRDefault="000A3391" w:rsidP="00E52440">
      <w:pPr>
        <w:spacing w:line="360" w:lineRule="auto"/>
        <w:jc w:val="both"/>
        <w:rPr>
          <w:rFonts w:ascii="Palatino Linotype" w:hAnsi="Palatino Linotype"/>
        </w:rPr>
      </w:pPr>
    </w:p>
    <w:p w:rsidR="00DD0DF3" w:rsidRPr="0096263B" w:rsidRDefault="00A15024" w:rsidP="00DD0DF3">
      <w:pPr>
        <w:spacing w:line="360" w:lineRule="auto"/>
        <w:jc w:val="both"/>
        <w:rPr>
          <w:rFonts w:ascii="Palatino Linotype" w:hAnsi="Palatino Linotype" w:cs="Arial"/>
        </w:rPr>
      </w:pPr>
      <w:r w:rsidRPr="0096263B">
        <w:rPr>
          <w:rFonts w:ascii="Palatino Linotype" w:eastAsiaTheme="minorHAnsi" w:hAnsi="Palatino Linotype" w:cs="Arial"/>
          <w:lang w:eastAsia="en-US"/>
        </w:rPr>
        <w:t>Una vez expuesto lo anterior</w:t>
      </w:r>
      <w:r w:rsidR="00DD0DF3" w:rsidRPr="0096263B">
        <w:rPr>
          <w:rFonts w:ascii="Palatino Linotype" w:eastAsiaTheme="minorHAnsi" w:hAnsi="Palatino Linotype" w:cs="Arial"/>
          <w:lang w:eastAsia="en-US"/>
        </w:rPr>
        <w:t xml:space="preserve">, </w:t>
      </w:r>
      <w:r w:rsidR="00DD0DF3" w:rsidRPr="0096263B">
        <w:rPr>
          <w:rFonts w:ascii="Palatino Linotype" w:hAnsi="Palatino Linotype"/>
          <w:lang w:eastAsia="es-MX"/>
        </w:rPr>
        <w:t xml:space="preserve">este Órgano Garante advierte que la solicitud de acceso a la información pública, </w:t>
      </w:r>
      <w:r w:rsidR="00DD0DF3" w:rsidRPr="0096263B">
        <w:rPr>
          <w:rFonts w:ascii="Palatino Linotype" w:hAnsi="Palatino Linotype" w:cs="Arial"/>
        </w:rPr>
        <w:t xml:space="preserve">no constituye un derecho de acceso a la información pública, sino un derecho de petición, debido a que se tratan cuestionamientos realizados por el entonces solicitante, interrogantes y declaraciones que no se colman con la entrega de documentos, situación que conlleva a afirmar que se está ante la presencia del ejercicio del derecho enunciado, ya que se busca obtener un pronunciamiento en particular por parte del ente gubernamental al requerimiento o duda en específico. </w:t>
      </w:r>
    </w:p>
    <w:p w:rsidR="00DD0DF3" w:rsidRPr="0096263B" w:rsidRDefault="00DD0DF3" w:rsidP="00DD0DF3">
      <w:pPr>
        <w:autoSpaceDE w:val="0"/>
        <w:autoSpaceDN w:val="0"/>
        <w:adjustRightInd w:val="0"/>
        <w:spacing w:line="360" w:lineRule="auto"/>
        <w:jc w:val="both"/>
        <w:rPr>
          <w:rFonts w:ascii="Palatino Linotype" w:hAnsi="Palatino Linotype" w:cs="Arial"/>
        </w:rPr>
      </w:pPr>
    </w:p>
    <w:p w:rsidR="00DD0DF3" w:rsidRPr="0096263B" w:rsidRDefault="00DD0DF3" w:rsidP="00DD0DF3">
      <w:pPr>
        <w:autoSpaceDE w:val="0"/>
        <w:autoSpaceDN w:val="0"/>
        <w:adjustRightInd w:val="0"/>
        <w:spacing w:line="360" w:lineRule="auto"/>
        <w:jc w:val="both"/>
        <w:rPr>
          <w:rFonts w:ascii="Palatino Linotype" w:hAnsi="Palatino Linotype" w:cs="Arial"/>
        </w:rPr>
      </w:pPr>
      <w:r w:rsidRPr="0096263B">
        <w:rPr>
          <w:rFonts w:ascii="Palatino Linotype" w:hAnsi="Palatino Linotype" w:cs="Arial"/>
        </w:rPr>
        <w:t>Bajo ese contexto, es importante dejar en claro lo que debe entenderse por derecho de petición y por derecho de acceso a la información pública.</w:t>
      </w:r>
    </w:p>
    <w:p w:rsidR="00DD0DF3" w:rsidRPr="0096263B" w:rsidRDefault="00DD0DF3" w:rsidP="00DD0DF3">
      <w:pPr>
        <w:autoSpaceDE w:val="0"/>
        <w:autoSpaceDN w:val="0"/>
        <w:adjustRightInd w:val="0"/>
        <w:spacing w:line="360" w:lineRule="auto"/>
        <w:jc w:val="both"/>
        <w:rPr>
          <w:rFonts w:ascii="Palatino Linotype" w:hAnsi="Palatino Linotype" w:cs="Arial"/>
        </w:rPr>
      </w:pPr>
    </w:p>
    <w:p w:rsidR="00DD0DF3" w:rsidRPr="0096263B" w:rsidRDefault="00DD0DF3" w:rsidP="00DD0DF3">
      <w:pPr>
        <w:autoSpaceDE w:val="0"/>
        <w:autoSpaceDN w:val="0"/>
        <w:adjustRightInd w:val="0"/>
        <w:spacing w:line="360" w:lineRule="auto"/>
        <w:jc w:val="both"/>
        <w:rPr>
          <w:rFonts w:ascii="Palatino Linotype" w:hAnsi="Palatino Linotype" w:cs="Arial"/>
        </w:rPr>
      </w:pPr>
      <w:r w:rsidRPr="0096263B">
        <w:rPr>
          <w:rFonts w:ascii="Palatino Linotype" w:hAnsi="Palatino Linotype" w:cs="Arial"/>
        </w:rPr>
        <w:t xml:space="preserve">Por lo que respecta a la definición de Derecho de Petición, el Maestro Ignacio Burgoa Orihuela refiere: </w:t>
      </w:r>
    </w:p>
    <w:p w:rsidR="00DD0DF3" w:rsidRPr="0096263B" w:rsidRDefault="00DD0DF3" w:rsidP="00DD0DF3">
      <w:pPr>
        <w:autoSpaceDE w:val="0"/>
        <w:autoSpaceDN w:val="0"/>
        <w:adjustRightInd w:val="0"/>
        <w:jc w:val="both"/>
        <w:rPr>
          <w:rFonts w:ascii="Palatino Linotype" w:hAnsi="Palatino Linotype" w:cs="Arial"/>
        </w:rPr>
      </w:pPr>
    </w:p>
    <w:p w:rsidR="00DD0DF3" w:rsidRPr="0096263B" w:rsidRDefault="00DD0DF3" w:rsidP="00DD0DF3">
      <w:pPr>
        <w:tabs>
          <w:tab w:val="left" w:pos="8222"/>
        </w:tabs>
        <w:ind w:left="851" w:right="1134"/>
        <w:jc w:val="both"/>
        <w:rPr>
          <w:rFonts w:ascii="Palatino Linotype" w:hAnsi="Palatino Linotype" w:cs="Arial"/>
          <w:i/>
          <w:sz w:val="22"/>
          <w:szCs w:val="22"/>
        </w:rPr>
      </w:pPr>
      <w:r w:rsidRPr="0096263B">
        <w:rPr>
          <w:rFonts w:ascii="Palatino Linotype" w:hAnsi="Palatino Linotype" w:cs="Arial"/>
          <w:b/>
          <w:sz w:val="22"/>
          <w:szCs w:val="22"/>
        </w:rPr>
        <w:t>“</w:t>
      </w:r>
      <w:r w:rsidRPr="0096263B">
        <w:rPr>
          <w:rFonts w:ascii="Palatino Linotype" w:hAnsi="Palatino Linotype" w:cs="Arial"/>
          <w:sz w:val="22"/>
          <w:szCs w:val="22"/>
        </w:rPr>
        <w:t>…</w:t>
      </w:r>
      <w:r w:rsidRPr="0096263B">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96263B">
        <w:rPr>
          <w:rFonts w:ascii="Palatino Linotype" w:eastAsia="MS Mincho" w:hAnsi="Palatino Linotype"/>
          <w:i/>
          <w:sz w:val="22"/>
          <w:szCs w:val="22"/>
          <w:shd w:val="clear" w:color="auto" w:fill="FFFFFF"/>
        </w:rPr>
        <w:t>autoridad</w:t>
      </w:r>
      <w:r w:rsidRPr="0096263B">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96263B">
        <w:rPr>
          <w:rFonts w:ascii="Palatino Linotype" w:hAnsi="Palatino Linotype"/>
          <w:b/>
          <w:i/>
          <w:sz w:val="22"/>
          <w:szCs w:val="22"/>
        </w:rPr>
        <w:t xml:space="preserve"> “</w:t>
      </w:r>
      <w:r w:rsidRPr="0096263B">
        <w:rPr>
          <w:rFonts w:ascii="Palatino Linotype" w:hAnsi="Palatino Linotype" w:cs="Arial"/>
          <w:i/>
          <w:sz w:val="22"/>
          <w:szCs w:val="22"/>
        </w:rPr>
        <w:t>(sic)</w:t>
      </w:r>
    </w:p>
    <w:p w:rsidR="00DD0DF3" w:rsidRPr="0096263B" w:rsidRDefault="00DD0DF3" w:rsidP="00DD0DF3">
      <w:pPr>
        <w:autoSpaceDE w:val="0"/>
        <w:autoSpaceDN w:val="0"/>
        <w:adjustRightInd w:val="0"/>
        <w:ind w:left="851" w:right="901"/>
        <w:jc w:val="both"/>
        <w:rPr>
          <w:rFonts w:ascii="Palatino Linotype" w:hAnsi="Palatino Linotype" w:cs="Arial"/>
          <w:i/>
          <w:sz w:val="22"/>
          <w:szCs w:val="22"/>
        </w:rPr>
      </w:pPr>
    </w:p>
    <w:p w:rsidR="00DD0DF3" w:rsidRPr="0096263B" w:rsidRDefault="00DD0DF3" w:rsidP="000A3391">
      <w:pPr>
        <w:autoSpaceDE w:val="0"/>
        <w:autoSpaceDN w:val="0"/>
        <w:adjustRightInd w:val="0"/>
        <w:spacing w:line="360" w:lineRule="auto"/>
        <w:jc w:val="both"/>
        <w:rPr>
          <w:rFonts w:ascii="Palatino Linotype" w:hAnsi="Palatino Linotype" w:cs="Arial"/>
        </w:rPr>
      </w:pPr>
      <w:r w:rsidRPr="0096263B">
        <w:rPr>
          <w:rFonts w:ascii="Palatino Linotype" w:hAnsi="Palatino Linotype" w:cs="Arial"/>
        </w:rPr>
        <w:t xml:space="preserve">Por su parte, David Cienfuegos Salgado, concibe al derecho de petición como: </w:t>
      </w:r>
    </w:p>
    <w:p w:rsidR="00DD0DF3" w:rsidRPr="0096263B" w:rsidRDefault="00DD0DF3" w:rsidP="00DD0DF3">
      <w:pPr>
        <w:tabs>
          <w:tab w:val="left" w:pos="8222"/>
        </w:tabs>
        <w:ind w:left="851" w:right="1134"/>
        <w:jc w:val="both"/>
        <w:rPr>
          <w:rFonts w:ascii="Palatino Linotype" w:hAnsi="Palatino Linotype" w:cs="Arial"/>
          <w:i/>
          <w:sz w:val="22"/>
          <w:szCs w:val="22"/>
        </w:rPr>
      </w:pPr>
      <w:r w:rsidRPr="0096263B">
        <w:rPr>
          <w:rFonts w:ascii="Palatino Linotype" w:hAnsi="Palatino Linotype" w:cs="Arial"/>
          <w:b/>
          <w:i/>
          <w:sz w:val="22"/>
          <w:szCs w:val="22"/>
        </w:rPr>
        <w:t>“</w:t>
      </w:r>
      <w:r w:rsidRPr="0096263B">
        <w:rPr>
          <w:rFonts w:ascii="Palatino Linotype" w:hAnsi="Palatino Linotype" w:cs="Arial"/>
          <w:i/>
          <w:sz w:val="22"/>
          <w:szCs w:val="22"/>
        </w:rPr>
        <w:t xml:space="preserve">el derecho de toda persona a ser </w:t>
      </w:r>
      <w:r w:rsidRPr="0096263B">
        <w:rPr>
          <w:rFonts w:ascii="Palatino Linotype" w:eastAsia="MS Mincho" w:hAnsi="Palatino Linotype"/>
          <w:i/>
          <w:sz w:val="22"/>
          <w:szCs w:val="22"/>
          <w:shd w:val="clear" w:color="auto" w:fill="FFFFFF"/>
        </w:rPr>
        <w:t>escuchado</w:t>
      </w:r>
      <w:r w:rsidRPr="0096263B">
        <w:rPr>
          <w:rFonts w:ascii="Palatino Linotype" w:hAnsi="Palatino Linotype" w:cs="Arial"/>
          <w:i/>
          <w:sz w:val="22"/>
          <w:szCs w:val="22"/>
        </w:rPr>
        <w:t xml:space="preserve"> por quienes ejercen el poder público.</w:t>
      </w:r>
      <w:r w:rsidRPr="0096263B">
        <w:rPr>
          <w:rFonts w:ascii="Palatino Linotype" w:hAnsi="Palatino Linotype" w:cs="Arial"/>
          <w:b/>
          <w:i/>
          <w:sz w:val="22"/>
          <w:szCs w:val="22"/>
        </w:rPr>
        <w:t>”</w:t>
      </w:r>
      <w:r w:rsidRPr="0096263B">
        <w:rPr>
          <w:rFonts w:ascii="Palatino Linotype" w:hAnsi="Palatino Linotype" w:cs="Arial"/>
          <w:i/>
          <w:sz w:val="22"/>
          <w:szCs w:val="22"/>
        </w:rPr>
        <w:t xml:space="preserve"> (Sic) </w:t>
      </w: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lastRenderedPageBreak/>
        <w:t xml:space="preserve">Al respecto, para diferenciar el derecho de petición del derecho de acceso a la información, resulta conducente señalar que José Guadalupe Robles, conceptualiza el derecho a la información como: </w:t>
      </w:r>
    </w:p>
    <w:p w:rsidR="00DD0DF3" w:rsidRPr="0096263B" w:rsidRDefault="00DD0DF3" w:rsidP="00DD0DF3">
      <w:pPr>
        <w:jc w:val="both"/>
        <w:rPr>
          <w:rFonts w:ascii="Palatino Linotype" w:hAnsi="Palatino Linotype" w:cs="Arial"/>
        </w:rPr>
      </w:pPr>
    </w:p>
    <w:p w:rsidR="00DD0DF3" w:rsidRPr="0096263B" w:rsidRDefault="00DD0DF3" w:rsidP="00DD0DF3">
      <w:pPr>
        <w:tabs>
          <w:tab w:val="left" w:pos="8222"/>
        </w:tabs>
        <w:ind w:left="851" w:right="1134"/>
        <w:jc w:val="both"/>
        <w:rPr>
          <w:rFonts w:ascii="Palatino Linotype" w:hAnsi="Palatino Linotype" w:cs="Arial"/>
          <w:i/>
          <w:sz w:val="22"/>
          <w:szCs w:val="22"/>
        </w:rPr>
      </w:pPr>
      <w:r w:rsidRPr="0096263B">
        <w:rPr>
          <w:rFonts w:ascii="Palatino Linotype" w:hAnsi="Palatino Linotype" w:cs="Arial"/>
          <w:b/>
          <w:i/>
          <w:sz w:val="22"/>
          <w:szCs w:val="22"/>
        </w:rPr>
        <w:t>“</w:t>
      </w:r>
      <w:r w:rsidRPr="0096263B">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96263B">
        <w:rPr>
          <w:rFonts w:ascii="Palatino Linotype" w:eastAsia="MS Mincho" w:hAnsi="Palatino Linotype"/>
          <w:i/>
          <w:sz w:val="22"/>
          <w:szCs w:val="22"/>
          <w:shd w:val="clear" w:color="auto" w:fill="FFFFFF"/>
        </w:rPr>
        <w:t>claridad</w:t>
      </w:r>
      <w:r w:rsidRPr="0096263B">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96263B">
        <w:rPr>
          <w:rFonts w:ascii="Palatino Linotype" w:hAnsi="Palatino Linotype" w:cs="Arial"/>
          <w:b/>
          <w:i/>
          <w:sz w:val="22"/>
          <w:szCs w:val="22"/>
        </w:rPr>
        <w:t>”</w:t>
      </w:r>
      <w:r w:rsidRPr="0096263B">
        <w:rPr>
          <w:rFonts w:ascii="Palatino Linotype" w:hAnsi="Palatino Linotype" w:cs="Arial"/>
          <w:i/>
          <w:sz w:val="22"/>
          <w:szCs w:val="22"/>
        </w:rPr>
        <w:t xml:space="preserve"> (Sic) </w:t>
      </w:r>
    </w:p>
    <w:p w:rsidR="00DD0DF3" w:rsidRPr="0096263B" w:rsidRDefault="00DD0DF3" w:rsidP="00DD0DF3">
      <w:pPr>
        <w:spacing w:line="360" w:lineRule="auto"/>
        <w:jc w:val="both"/>
        <w:rPr>
          <w:rFonts w:ascii="Palatino Linotype" w:hAnsi="Palatino Linotype" w:cs="Arial"/>
          <w:i/>
          <w:sz w:val="22"/>
          <w:szCs w:val="22"/>
        </w:rPr>
      </w:pPr>
    </w:p>
    <w:p w:rsidR="00DD0DF3" w:rsidRPr="0096263B" w:rsidRDefault="00DD0DF3" w:rsidP="00DD0DF3">
      <w:pPr>
        <w:spacing w:line="360" w:lineRule="auto"/>
        <w:jc w:val="both"/>
        <w:rPr>
          <w:rFonts w:ascii="Palatino Linotype" w:hAnsi="Palatino Linotype"/>
        </w:rPr>
      </w:pPr>
      <w:r w:rsidRPr="0096263B">
        <w:rPr>
          <w:rFonts w:ascii="Palatino Linotype" w:hAnsi="Palatino Linotype" w:cs="Arial"/>
        </w:rPr>
        <w:t xml:space="preserve">Ahora bien, el derecho </w:t>
      </w:r>
      <w:r w:rsidRPr="0096263B">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D0DF3" w:rsidRPr="0096263B" w:rsidRDefault="00DD0DF3" w:rsidP="00DD0DF3">
      <w:pPr>
        <w:spacing w:line="360" w:lineRule="auto"/>
        <w:jc w:val="both"/>
        <w:rPr>
          <w:rFonts w:ascii="Palatino Linotype" w:hAnsi="Palatino Linotype"/>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w:t>
      </w:r>
      <w:r w:rsidRPr="0096263B">
        <w:rPr>
          <w:rFonts w:ascii="Palatino Linotype" w:hAnsi="Palatino Linotype" w:cs="Arial"/>
        </w:rPr>
        <w:lastRenderedPageBreak/>
        <w:t xml:space="preserve">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Lo anterior, tiene sustento en los artículos 3 fracciones XI y XXII; 4; 11 y 12 de la Ley de Transparencia y Acceso a la Información Pública del Estado de México y Municipios:</w:t>
      </w:r>
    </w:p>
    <w:p w:rsidR="00DD0DF3" w:rsidRPr="0096263B" w:rsidRDefault="00DD0DF3" w:rsidP="00DD0DF3">
      <w:pPr>
        <w:jc w:val="both"/>
        <w:rPr>
          <w:rFonts w:ascii="Palatino Linotype" w:hAnsi="Palatino Linotype" w:cs="Arial"/>
        </w:rPr>
      </w:pP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 xml:space="preserve">“Artículo 3. Para los efectos </w:t>
      </w:r>
      <w:r w:rsidRPr="0096263B">
        <w:rPr>
          <w:rFonts w:ascii="Palatino Linotype" w:hAnsi="Palatino Linotype" w:cs="Arial"/>
          <w:b/>
          <w:i/>
          <w:sz w:val="22"/>
          <w:szCs w:val="22"/>
        </w:rPr>
        <w:t>de</w:t>
      </w:r>
      <w:r w:rsidRPr="0096263B">
        <w:rPr>
          <w:rFonts w:ascii="Palatino Linotype" w:hAnsi="Palatino Linotype" w:cs="Arial"/>
          <w:b/>
          <w:bCs/>
          <w:i/>
          <w:noProof/>
          <w:sz w:val="22"/>
        </w:rPr>
        <w:t xml:space="preserve"> la presente Ley se entenderá por: </w:t>
      </w:r>
      <w:r w:rsidRPr="0096263B">
        <w:rPr>
          <w:rFonts w:ascii="Palatino Linotype" w:hAnsi="Palatino Linotype" w:cs="Arial"/>
          <w:bCs/>
          <w:i/>
          <w:noProof/>
          <w:sz w:val="22"/>
        </w:rPr>
        <w:t>…</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t>…</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XI. Documento:</w:t>
      </w:r>
      <w:r w:rsidRPr="0096263B">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t>…</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XXII.</w:t>
      </w:r>
      <w:r w:rsidRPr="0096263B">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Artículo 4.</w:t>
      </w:r>
      <w:r w:rsidRPr="0096263B">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Artículo 11.-</w:t>
      </w:r>
      <w:r w:rsidRPr="0096263B">
        <w:rPr>
          <w:rFonts w:ascii="Palatino Linotype" w:hAnsi="Palatino Linotype" w:cs="Arial"/>
          <w:bCs/>
          <w:i/>
          <w:noProof/>
          <w:sz w:val="22"/>
        </w:rPr>
        <w:t xml:space="preserve"> Los Sujetos Obligados sólo proporcionarán la información que generen en el ejercicio de sus atribuciones.</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
          <w:bCs/>
          <w:i/>
          <w:noProof/>
          <w:sz w:val="22"/>
        </w:rPr>
        <w:t>Artículo 12.</w:t>
      </w:r>
      <w:r w:rsidRPr="0096263B">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D0DF3" w:rsidRPr="0096263B" w:rsidRDefault="00DD0DF3" w:rsidP="00DD0DF3">
      <w:pPr>
        <w:tabs>
          <w:tab w:val="left" w:pos="8222"/>
        </w:tabs>
        <w:ind w:left="851" w:right="1134"/>
        <w:jc w:val="both"/>
        <w:rPr>
          <w:rFonts w:ascii="Palatino Linotype" w:hAnsi="Palatino Linotype" w:cs="Arial"/>
          <w:bCs/>
          <w:i/>
          <w:noProof/>
          <w:sz w:val="22"/>
        </w:rPr>
      </w:pPr>
      <w:r w:rsidRPr="0096263B">
        <w:rPr>
          <w:rFonts w:ascii="Palatino Linotype" w:hAnsi="Palatino Linotype" w:cs="Arial"/>
          <w:bCs/>
          <w:i/>
          <w:noProof/>
          <w:sz w:val="22"/>
        </w:rPr>
        <w:t>(Ënfasis añadido)</w:t>
      </w:r>
    </w:p>
    <w:p w:rsidR="00DD0DF3" w:rsidRPr="0096263B" w:rsidRDefault="00DD0DF3" w:rsidP="00DD0DF3">
      <w:pPr>
        <w:ind w:left="851" w:right="901"/>
        <w:jc w:val="both"/>
        <w:rPr>
          <w:rFonts w:ascii="Palatino Linotype" w:hAnsi="Palatino Linotype" w:cs="Arial"/>
          <w:bCs/>
          <w:i/>
          <w:noProof/>
          <w:sz w:val="22"/>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w:t>
      </w:r>
      <w:r w:rsidRPr="0096263B">
        <w:rPr>
          <w:rFonts w:ascii="Palatino Linotype" w:hAnsi="Palatino Linotype" w:cs="Arial"/>
        </w:rPr>
        <w:lastRenderedPageBreak/>
        <w:t xml:space="preserve">estadísticas o bien, </w:t>
      </w:r>
      <w:r w:rsidRPr="0096263B">
        <w:rPr>
          <w:rFonts w:ascii="Palatino Linotype" w:hAnsi="Palatino Linotype" w:cs="Arial"/>
          <w:b/>
        </w:rPr>
        <w:t>cualquier otro registro que documente el ejercicio de las facultades, funciones y competencias de los sujetos obligados</w:t>
      </w:r>
      <w:r w:rsidRPr="0096263B">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rPr>
      </w:pPr>
      <w:r w:rsidRPr="0096263B">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DD0DF3" w:rsidRPr="0096263B" w:rsidRDefault="00DD0DF3" w:rsidP="00DD0DF3">
      <w:pPr>
        <w:spacing w:line="360" w:lineRule="auto"/>
        <w:jc w:val="both"/>
        <w:rPr>
          <w:rFonts w:ascii="Palatino Linotype" w:hAnsi="Palatino Linotype" w:cs="Arial"/>
        </w:rPr>
      </w:pPr>
    </w:p>
    <w:p w:rsidR="00DD0DF3" w:rsidRPr="0096263B" w:rsidRDefault="00DD0DF3" w:rsidP="00DD0DF3">
      <w:pPr>
        <w:spacing w:line="360" w:lineRule="auto"/>
        <w:jc w:val="both"/>
        <w:rPr>
          <w:rFonts w:ascii="Palatino Linotype" w:hAnsi="Palatino Linotype" w:cs="Arial"/>
          <w:lang w:eastAsia="es-MX"/>
        </w:rPr>
      </w:pPr>
      <w:r w:rsidRPr="0096263B">
        <w:rPr>
          <w:rFonts w:ascii="Palatino Linotype" w:hAnsi="Palatino Linotype" w:cs="Arial"/>
          <w:lang w:eastAsia="es-MX"/>
        </w:rPr>
        <w:t xml:space="preserve">Aunado a lo anterior, el doctrinario Ernesto Villanueva </w:t>
      </w:r>
      <w:proofErr w:type="spellStart"/>
      <w:r w:rsidRPr="0096263B">
        <w:rPr>
          <w:rFonts w:ascii="Palatino Linotype" w:hAnsi="Palatino Linotype" w:cs="Arial"/>
          <w:lang w:eastAsia="es-MX"/>
        </w:rPr>
        <w:t>Villanueva</w:t>
      </w:r>
      <w:proofErr w:type="spellEnd"/>
      <w:r w:rsidRPr="0096263B">
        <w:rPr>
          <w:rFonts w:ascii="Palatino Linotype" w:hAnsi="Palatino Linotype" w:cs="Arial"/>
          <w:lang w:eastAsia="es-MX"/>
        </w:rPr>
        <w:t xml:space="preserve"> define al derecho de acceso a la información como: </w:t>
      </w:r>
    </w:p>
    <w:p w:rsidR="00DD0DF3" w:rsidRPr="0096263B" w:rsidRDefault="00DD0DF3" w:rsidP="00DD0DF3">
      <w:pPr>
        <w:jc w:val="both"/>
        <w:rPr>
          <w:rFonts w:ascii="Palatino Linotype" w:hAnsi="Palatino Linotype" w:cs="Arial"/>
          <w:lang w:eastAsia="es-MX"/>
        </w:rPr>
      </w:pPr>
    </w:p>
    <w:p w:rsidR="00DD0DF3" w:rsidRPr="0096263B" w:rsidRDefault="00DD0DF3" w:rsidP="00DD0DF3">
      <w:pPr>
        <w:tabs>
          <w:tab w:val="left" w:pos="8222"/>
        </w:tabs>
        <w:ind w:left="851" w:right="1134"/>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w:t>
      </w:r>
      <w:r w:rsidRPr="0096263B">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6263B">
        <w:rPr>
          <w:rFonts w:ascii="Palatino Linotype" w:hAnsi="Palatino Linotype" w:cs="Arial"/>
          <w:b/>
          <w:i/>
          <w:sz w:val="22"/>
          <w:szCs w:val="22"/>
          <w:lang w:eastAsia="es-MX"/>
        </w:rPr>
        <w:t>”</w:t>
      </w:r>
      <w:r w:rsidRPr="0096263B">
        <w:rPr>
          <w:rFonts w:ascii="Palatino Linotype" w:hAnsi="Palatino Linotype" w:cs="Arial"/>
          <w:i/>
          <w:sz w:val="22"/>
          <w:szCs w:val="22"/>
          <w:vertAlign w:val="superscript"/>
          <w:lang w:eastAsia="es-MX"/>
        </w:rPr>
        <w:t xml:space="preserve"> </w:t>
      </w:r>
      <w:r w:rsidRPr="0096263B">
        <w:rPr>
          <w:rFonts w:ascii="Palatino Linotype" w:hAnsi="Palatino Linotype" w:cs="Arial"/>
          <w:i/>
          <w:sz w:val="22"/>
          <w:szCs w:val="22"/>
          <w:lang w:eastAsia="es-MX"/>
        </w:rPr>
        <w:t xml:space="preserve">(Sic) </w:t>
      </w:r>
    </w:p>
    <w:p w:rsidR="00DD0DF3" w:rsidRPr="0096263B" w:rsidRDefault="00DD0DF3" w:rsidP="00DD0DF3">
      <w:pPr>
        <w:ind w:left="851" w:right="902"/>
        <w:jc w:val="both"/>
        <w:rPr>
          <w:rFonts w:ascii="Palatino Linotype" w:hAnsi="Palatino Linotype" w:cs="Arial"/>
          <w:i/>
          <w:sz w:val="22"/>
          <w:szCs w:val="22"/>
        </w:rPr>
      </w:pPr>
    </w:p>
    <w:p w:rsidR="00DD0DF3" w:rsidRPr="0096263B" w:rsidRDefault="00DD0DF3" w:rsidP="00DD0DF3">
      <w:pPr>
        <w:spacing w:line="360" w:lineRule="auto"/>
        <w:jc w:val="both"/>
        <w:rPr>
          <w:rFonts w:ascii="Palatino Linotype" w:hAnsi="Palatino Linotype" w:cs="Arial"/>
          <w:b/>
          <w:u w:val="single"/>
        </w:rPr>
      </w:pPr>
      <w:r w:rsidRPr="0096263B">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96263B">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96263B">
        <w:rPr>
          <w:rFonts w:ascii="Palatino Linotype" w:hAnsi="Palatino Linotype" w:cs="Arial"/>
          <w:bCs/>
          <w:lang w:eastAsia="es-CO"/>
        </w:rPr>
        <w:t xml:space="preserve">segundo supuesto </w:t>
      </w:r>
      <w:r w:rsidRPr="0096263B">
        <w:rPr>
          <w:rFonts w:ascii="Palatino Linotype" w:hAnsi="Palatino Linotype" w:cs="Arial"/>
          <w:b/>
          <w:bCs/>
          <w:u w:val="single"/>
          <w:lang w:eastAsia="es-CO"/>
        </w:rPr>
        <w:t xml:space="preserve">la solicitud de acceso a la información pública se encamina </w:t>
      </w:r>
      <w:r w:rsidRPr="0096263B">
        <w:rPr>
          <w:rFonts w:ascii="Palatino Linotype" w:hAnsi="Palatino Linotype" w:cs="Arial"/>
          <w:b/>
          <w:bCs/>
          <w:u w:val="single"/>
          <w:lang w:eastAsia="es-CO"/>
        </w:rPr>
        <w:lastRenderedPageBreak/>
        <w:t>primordialmente a</w:t>
      </w:r>
      <w:r w:rsidRPr="0096263B">
        <w:rPr>
          <w:rFonts w:ascii="Palatino Linotype" w:hAnsi="Palatino Linotype" w:cs="Arial"/>
          <w:b/>
          <w:u w:val="single"/>
        </w:rPr>
        <w:t xml:space="preserve"> permitir el </w:t>
      </w:r>
      <w:r w:rsidRPr="0096263B">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96263B">
        <w:rPr>
          <w:rFonts w:ascii="Palatino Linotype" w:hAnsi="Palatino Linotype" w:cs="Arial"/>
          <w:b/>
          <w:u w:val="single"/>
        </w:rPr>
        <w:t xml:space="preserve">la autoridad. </w:t>
      </w:r>
    </w:p>
    <w:p w:rsidR="00FD0D9A" w:rsidRPr="0096263B" w:rsidRDefault="00FD0D9A" w:rsidP="00FD0D9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6263B">
        <w:rPr>
          <w:rFonts w:ascii="Palatino Linotype" w:hAnsi="Palatino Linotype" w:cs="Arial"/>
        </w:rPr>
        <w:t xml:space="preserve">No obstante lo anterior y aunque la solicitud de mérito está formulada en su mayoría a través de preguntas, </w:t>
      </w:r>
      <w:r w:rsidRPr="0096263B">
        <w:rPr>
          <w:rFonts w:ascii="Palatino Linotype" w:hAnsi="Palatino Linotype"/>
        </w:rPr>
        <w:t xml:space="preserve">es necesario hacer hincapié en que, </w:t>
      </w:r>
      <w:r w:rsidRPr="0096263B">
        <w:rPr>
          <w:rFonts w:ascii="Palatino Linotype" w:hAnsi="Palatino Linotype" w:cs="Aria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FD0D9A" w:rsidRPr="0096263B" w:rsidRDefault="00FD0D9A" w:rsidP="00FD0D9A">
      <w:pPr>
        <w:spacing w:before="160" w:after="160"/>
        <w:ind w:left="709" w:right="709"/>
        <w:jc w:val="both"/>
        <w:rPr>
          <w:rFonts w:ascii="Palatino Linotype" w:hAnsi="Palatino Linotype" w:cs="Arial"/>
          <w:i/>
          <w:sz w:val="22"/>
          <w:szCs w:val="22"/>
        </w:rPr>
      </w:pPr>
      <w:r w:rsidRPr="0096263B">
        <w:rPr>
          <w:rFonts w:ascii="Palatino Linotype" w:hAnsi="Palatino Linotype" w:cs="Arial"/>
          <w:i/>
          <w:sz w:val="22"/>
          <w:szCs w:val="22"/>
        </w:rPr>
        <w:t>“</w:t>
      </w:r>
      <w:r w:rsidRPr="0096263B">
        <w:rPr>
          <w:rFonts w:ascii="Palatino Linotype" w:hAnsi="Palatino Linotype" w:cs="Arial"/>
          <w:b/>
          <w:i/>
          <w:sz w:val="22"/>
          <w:szCs w:val="22"/>
        </w:rPr>
        <w:t>Expresión documental</w:t>
      </w:r>
      <w:r w:rsidRPr="0096263B">
        <w:rPr>
          <w:rFonts w:ascii="Palatino Linotype" w:hAnsi="Palatino Linotype" w:cs="Arial"/>
          <w:i/>
          <w:sz w:val="22"/>
          <w:szCs w:val="22"/>
        </w:rPr>
        <w:t xml:space="preserve">. </w:t>
      </w:r>
      <w:r w:rsidRPr="0096263B">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96263B">
        <w:rPr>
          <w:rFonts w:ascii="Palatino Linotype" w:hAnsi="Palatino Linotype" w:cs="Arial"/>
          <w:i/>
          <w:sz w:val="22"/>
          <w:szCs w:val="22"/>
        </w:rPr>
        <w:t xml:space="preserve">, o bien, la solicitud constituya una consulta, pero la respuesta pudiera obrar en algún </w:t>
      </w:r>
      <w:r w:rsidRPr="0096263B">
        <w:rPr>
          <w:rFonts w:ascii="Palatino Linotype" w:hAnsi="Palatino Linotype" w:cs="Arial"/>
          <w:bCs/>
          <w:i/>
          <w:noProof/>
          <w:sz w:val="22"/>
          <w:szCs w:val="22"/>
        </w:rPr>
        <w:t>documento</w:t>
      </w:r>
      <w:r w:rsidRPr="0096263B">
        <w:rPr>
          <w:rFonts w:ascii="Palatino Linotype" w:hAnsi="Palatino Linotype" w:cs="Arial"/>
          <w:i/>
          <w:sz w:val="22"/>
          <w:szCs w:val="22"/>
        </w:rPr>
        <w:t xml:space="preserve"> en poder de los sujetos obligados, </w:t>
      </w:r>
      <w:r w:rsidRPr="0096263B">
        <w:rPr>
          <w:rFonts w:ascii="Palatino Linotype" w:hAnsi="Palatino Linotype" w:cs="Arial"/>
          <w:b/>
          <w:i/>
          <w:sz w:val="22"/>
          <w:szCs w:val="22"/>
          <w:u w:val="single"/>
        </w:rPr>
        <w:t>éstos deben dar a dichas solicitudes una interpretación que les otorgue una expresión documental</w:t>
      </w:r>
      <w:r w:rsidRPr="0096263B">
        <w:rPr>
          <w:rFonts w:ascii="Palatino Linotype" w:hAnsi="Palatino Linotype" w:cs="Arial"/>
          <w:i/>
          <w:sz w:val="22"/>
          <w:szCs w:val="22"/>
        </w:rPr>
        <w:t>.</w:t>
      </w:r>
    </w:p>
    <w:p w:rsidR="00FD0D9A" w:rsidRPr="0096263B" w:rsidRDefault="00FD0D9A" w:rsidP="00FD0D9A">
      <w:pPr>
        <w:spacing w:before="160" w:after="160"/>
        <w:ind w:left="709" w:right="709"/>
        <w:jc w:val="both"/>
        <w:rPr>
          <w:rFonts w:ascii="Palatino Linotype" w:hAnsi="Palatino Linotype" w:cs="Arial"/>
          <w:i/>
          <w:sz w:val="22"/>
          <w:szCs w:val="22"/>
        </w:rPr>
      </w:pPr>
      <w:r w:rsidRPr="0096263B">
        <w:rPr>
          <w:rFonts w:ascii="Palatino Linotype" w:hAnsi="Palatino Linotype" w:cs="Arial"/>
          <w:i/>
          <w:sz w:val="22"/>
          <w:szCs w:val="22"/>
        </w:rPr>
        <w:t>Resoluciones:</w:t>
      </w:r>
    </w:p>
    <w:p w:rsidR="00FD0D9A" w:rsidRPr="0096263B" w:rsidRDefault="00FD0D9A" w:rsidP="00FD0D9A">
      <w:pPr>
        <w:spacing w:before="160" w:after="160"/>
        <w:ind w:left="709" w:right="709"/>
        <w:jc w:val="both"/>
        <w:rPr>
          <w:rFonts w:ascii="Palatino Linotype" w:hAnsi="Palatino Linotype" w:cs="Arial"/>
          <w:i/>
          <w:sz w:val="22"/>
          <w:szCs w:val="22"/>
        </w:rPr>
      </w:pPr>
      <w:r w:rsidRPr="0096263B">
        <w:rPr>
          <w:rFonts w:ascii="Palatino Linotype" w:hAnsi="Palatino Linotype" w:cs="Arial"/>
          <w:i/>
          <w:sz w:val="22"/>
          <w:szCs w:val="22"/>
        </w:rPr>
        <w:t xml:space="preserve">• RRA 0774/16. Secretaría de Salud. 31 de agosto de 2016. Por unanimidad. Comisionada Ponente María Patricia </w:t>
      </w:r>
      <w:proofErr w:type="spellStart"/>
      <w:r w:rsidRPr="0096263B">
        <w:rPr>
          <w:rFonts w:ascii="Palatino Linotype" w:hAnsi="Palatino Linotype" w:cs="Arial"/>
          <w:i/>
          <w:sz w:val="22"/>
          <w:szCs w:val="22"/>
        </w:rPr>
        <w:t>Kurczyn</w:t>
      </w:r>
      <w:proofErr w:type="spellEnd"/>
      <w:r w:rsidRPr="0096263B">
        <w:rPr>
          <w:rFonts w:ascii="Palatino Linotype" w:hAnsi="Palatino Linotype" w:cs="Arial"/>
          <w:i/>
          <w:sz w:val="22"/>
          <w:szCs w:val="22"/>
        </w:rPr>
        <w:t xml:space="preserve"> Villalobos.</w:t>
      </w:r>
    </w:p>
    <w:p w:rsidR="00FD0D9A" w:rsidRPr="0096263B" w:rsidRDefault="00FD0D9A" w:rsidP="00FD0D9A">
      <w:pPr>
        <w:spacing w:before="200" w:after="200"/>
        <w:ind w:left="709" w:right="709"/>
        <w:jc w:val="both"/>
        <w:rPr>
          <w:rFonts w:ascii="Palatino Linotype" w:hAnsi="Palatino Linotype" w:cs="Arial"/>
          <w:i/>
          <w:sz w:val="22"/>
          <w:szCs w:val="22"/>
        </w:rPr>
      </w:pPr>
      <w:r w:rsidRPr="0096263B">
        <w:rPr>
          <w:rFonts w:ascii="Palatino Linotype" w:hAnsi="Palatino Linotype" w:cs="Arial"/>
          <w:i/>
          <w:sz w:val="22"/>
          <w:szCs w:val="22"/>
        </w:rPr>
        <w:lastRenderedPageBreak/>
        <w:t xml:space="preserve">• RRA 0143/17. Universidad Autónoma Agraria Antonio Narro. 22 de febrero de 2017. Por unanimidad. </w:t>
      </w:r>
      <w:r w:rsidRPr="0096263B">
        <w:rPr>
          <w:rFonts w:ascii="Palatino Linotype" w:hAnsi="Palatino Linotype" w:cs="Arial"/>
          <w:bCs/>
          <w:i/>
          <w:noProof/>
          <w:sz w:val="22"/>
          <w:szCs w:val="22"/>
        </w:rPr>
        <w:t>Comisionado</w:t>
      </w:r>
      <w:r w:rsidRPr="0096263B">
        <w:rPr>
          <w:rFonts w:ascii="Palatino Linotype" w:hAnsi="Palatino Linotype" w:cs="Arial"/>
          <w:i/>
          <w:sz w:val="22"/>
          <w:szCs w:val="22"/>
        </w:rPr>
        <w:t xml:space="preserve"> Ponente Oscar Mauricio Guerra Ford. </w:t>
      </w:r>
    </w:p>
    <w:p w:rsidR="00FD0D9A" w:rsidRPr="0096263B" w:rsidRDefault="00FD0D9A" w:rsidP="00FD0D9A">
      <w:pPr>
        <w:ind w:left="709" w:right="709"/>
        <w:jc w:val="both"/>
        <w:rPr>
          <w:rFonts w:ascii="Palatino Linotype" w:hAnsi="Palatino Linotype" w:cs="Arial"/>
          <w:i/>
          <w:sz w:val="22"/>
          <w:szCs w:val="22"/>
        </w:rPr>
      </w:pPr>
      <w:r w:rsidRPr="0096263B">
        <w:rPr>
          <w:rFonts w:ascii="Palatino Linotype" w:hAnsi="Palatino Linotype" w:cs="Arial"/>
          <w:i/>
          <w:sz w:val="22"/>
          <w:szCs w:val="22"/>
        </w:rPr>
        <w:t xml:space="preserve">• RRA 0540/17. Secretaría de Economía. 08 de marzo del 2017. Por unanimidad. Comisionado Ponente </w:t>
      </w:r>
      <w:r w:rsidRPr="0096263B">
        <w:rPr>
          <w:rFonts w:ascii="Palatino Linotype" w:hAnsi="Palatino Linotype" w:cs="Arial"/>
          <w:bCs/>
          <w:i/>
          <w:noProof/>
          <w:sz w:val="22"/>
          <w:szCs w:val="22"/>
        </w:rPr>
        <w:t>Francisco</w:t>
      </w:r>
      <w:r w:rsidRPr="0096263B">
        <w:rPr>
          <w:rFonts w:ascii="Palatino Linotype" w:hAnsi="Palatino Linotype" w:cs="Arial"/>
          <w:i/>
          <w:sz w:val="22"/>
          <w:szCs w:val="22"/>
        </w:rPr>
        <w:t xml:space="preserve"> Javier Acuña Llamas.”</w:t>
      </w:r>
    </w:p>
    <w:p w:rsidR="00FD0D9A" w:rsidRPr="0096263B" w:rsidRDefault="00021327" w:rsidP="00A1502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6263B">
        <w:rPr>
          <w:rFonts w:ascii="Palatino Linotype" w:hAnsi="Palatino Linotype" w:cs="Arial"/>
        </w:rPr>
        <w:t xml:space="preserve">Atento a </w:t>
      </w:r>
      <w:r w:rsidR="00FD0D9A" w:rsidRPr="0096263B">
        <w:rPr>
          <w:rFonts w:ascii="Palatino Linotype" w:hAnsi="Palatino Linotype" w:cs="Arial"/>
        </w:rPr>
        <w:t>lo anterior y bajo el principio de máxima publicidad</w:t>
      </w:r>
      <w:r w:rsidRPr="0096263B">
        <w:rPr>
          <w:rFonts w:ascii="Palatino Linotype" w:hAnsi="Palatino Linotype" w:cs="Arial"/>
        </w:rPr>
        <w:t>,</w:t>
      </w:r>
      <w:r w:rsidR="00FD0D9A" w:rsidRPr="0096263B">
        <w:rPr>
          <w:rFonts w:ascii="Palatino Linotype" w:hAnsi="Palatino Linotype" w:cs="Arial"/>
        </w:rPr>
        <w:t xml:space="preserve"> en términos de lo que disponen los artículos 13 y 181 párrafo cuarto de la Ley de la materia, este Instituto  suple la deficiencia en que </w:t>
      </w:r>
      <w:r w:rsidRPr="0096263B">
        <w:rPr>
          <w:rFonts w:ascii="Palatino Linotype" w:hAnsi="Palatino Linotype" w:cs="Arial"/>
        </w:rPr>
        <w:t>incurre el particular y determina que la información a la que pretende acceso el particular es aquel documento donde cons</w:t>
      </w:r>
      <w:r w:rsidR="00A15024" w:rsidRPr="0096263B">
        <w:rPr>
          <w:rFonts w:ascii="Palatino Linotype" w:hAnsi="Palatino Linotype" w:cs="Arial"/>
        </w:rPr>
        <w:t xml:space="preserve">te el motivo u objeto del evento señalado por el particular, </w:t>
      </w:r>
      <w:r w:rsidR="0048463A" w:rsidRPr="0096263B">
        <w:rPr>
          <w:rFonts w:ascii="Palatino Linotype" w:hAnsi="Palatino Linotype" w:cs="Arial"/>
        </w:rPr>
        <w:t>el costo total del evento, el nú</w:t>
      </w:r>
      <w:r w:rsidR="00A15024" w:rsidRPr="0096263B">
        <w:rPr>
          <w:rFonts w:ascii="Palatino Linotype" w:hAnsi="Palatino Linotype" w:cs="Arial"/>
        </w:rPr>
        <w:t xml:space="preserve">mero personas que asistieron, el costo </w:t>
      </w:r>
      <w:r w:rsidR="0048463A" w:rsidRPr="0096263B">
        <w:rPr>
          <w:rFonts w:ascii="Palatino Linotype" w:hAnsi="Palatino Linotype" w:cs="Arial"/>
        </w:rPr>
        <w:t xml:space="preserve">de </w:t>
      </w:r>
      <w:r w:rsidR="00A15024" w:rsidRPr="0096263B">
        <w:rPr>
          <w:rFonts w:ascii="Palatino Linotype" w:hAnsi="Palatino Linotype" w:cs="Arial"/>
        </w:rPr>
        <w:t>cada platillo de alimentos, el costo del grupo y</w:t>
      </w:r>
      <w:r w:rsidR="0048463A" w:rsidRPr="0096263B">
        <w:rPr>
          <w:rFonts w:ascii="Palatino Linotype" w:hAnsi="Palatino Linotype" w:cs="Arial"/>
        </w:rPr>
        <w:t>/o cantante que animó</w:t>
      </w:r>
      <w:r w:rsidR="00A15024" w:rsidRPr="0096263B">
        <w:rPr>
          <w:rFonts w:ascii="Palatino Linotype" w:hAnsi="Palatino Linotype" w:cs="Arial"/>
        </w:rPr>
        <w:t xml:space="preserve"> el evento y la partida presupuestal destinada para realizar dicho evento.</w:t>
      </w:r>
    </w:p>
    <w:p w:rsidR="00A15024" w:rsidRPr="0096263B" w:rsidRDefault="00A15024" w:rsidP="00A15024">
      <w:pPr>
        <w:autoSpaceDE w:val="0"/>
        <w:autoSpaceDN w:val="0"/>
        <w:adjustRightInd w:val="0"/>
        <w:spacing w:line="360" w:lineRule="auto"/>
        <w:jc w:val="both"/>
        <w:rPr>
          <w:rFonts w:ascii="Palatino Linotype" w:hAnsi="Palatino Linotype" w:cs="Arial"/>
          <w:lang w:eastAsia="es-MX"/>
        </w:rPr>
      </w:pPr>
      <w:r w:rsidRPr="0096263B">
        <w:rPr>
          <w:rFonts w:ascii="Palatino Linotype" w:hAnsi="Palatino Linotype" w:cs="Arial"/>
          <w:lang w:eastAsia="es-MX"/>
        </w:rPr>
        <w:t xml:space="preserve">Ahora bien, es importante verificar si con la respuesta y el Informe Justificado emitidos por </w:t>
      </w:r>
      <w:r w:rsidRPr="0096263B">
        <w:rPr>
          <w:rFonts w:ascii="Palatino Linotype" w:hAnsi="Palatino Linotype" w:cs="Arial"/>
          <w:b/>
          <w:lang w:eastAsia="es-MX"/>
        </w:rPr>
        <w:t xml:space="preserve">EL SUJETO OBLIGADO </w:t>
      </w:r>
      <w:r w:rsidRPr="0096263B">
        <w:rPr>
          <w:rFonts w:ascii="Palatino Linotype" w:hAnsi="Palatino Linotype" w:cs="Arial"/>
          <w:lang w:eastAsia="es-MX"/>
        </w:rPr>
        <w:t>se satisface el derecho de acceso a la información pública del particular.</w:t>
      </w:r>
    </w:p>
    <w:p w:rsidR="00A15024" w:rsidRPr="0096263B" w:rsidRDefault="00A15024" w:rsidP="00A15024">
      <w:pPr>
        <w:autoSpaceDE w:val="0"/>
        <w:autoSpaceDN w:val="0"/>
        <w:adjustRightInd w:val="0"/>
        <w:spacing w:line="360" w:lineRule="auto"/>
        <w:jc w:val="both"/>
        <w:rPr>
          <w:rFonts w:ascii="Palatino Linotype" w:hAnsi="Palatino Linotype" w:cs="Arial"/>
          <w:lang w:eastAsia="es-MX"/>
        </w:rPr>
      </w:pPr>
    </w:p>
    <w:tbl>
      <w:tblPr>
        <w:tblStyle w:val="Tablaconcuadrcula"/>
        <w:tblW w:w="0" w:type="auto"/>
        <w:tblLook w:val="04A0" w:firstRow="1" w:lastRow="0" w:firstColumn="1" w:lastColumn="0" w:noHBand="0" w:noVBand="1"/>
      </w:tblPr>
      <w:tblGrid>
        <w:gridCol w:w="2040"/>
        <w:gridCol w:w="1858"/>
        <w:gridCol w:w="2618"/>
        <w:gridCol w:w="1276"/>
        <w:gridCol w:w="1319"/>
      </w:tblGrid>
      <w:tr w:rsidR="00A15024" w:rsidRPr="0096263B" w:rsidTr="0007799B">
        <w:tc>
          <w:tcPr>
            <w:tcW w:w="2040" w:type="dxa"/>
            <w:shd w:val="clear" w:color="auto" w:fill="7F7F7F" w:themeFill="text1" w:themeFillTint="80"/>
          </w:tcPr>
          <w:p w:rsidR="00A15024" w:rsidRPr="0096263B" w:rsidRDefault="00A15024" w:rsidP="0007799B">
            <w:pPr>
              <w:autoSpaceDE w:val="0"/>
              <w:autoSpaceDN w:val="0"/>
              <w:adjustRightInd w:val="0"/>
              <w:spacing w:line="360" w:lineRule="auto"/>
              <w:jc w:val="both"/>
              <w:rPr>
                <w:rFonts w:ascii="Palatino Linotype" w:hAnsi="Palatino Linotype" w:cs="Arial"/>
                <w:b/>
                <w:color w:val="FFFFFF" w:themeColor="background1"/>
                <w:lang w:val="es-ES_tradnl"/>
              </w:rPr>
            </w:pPr>
            <w:r w:rsidRPr="0096263B">
              <w:rPr>
                <w:rFonts w:ascii="Palatino Linotype" w:hAnsi="Palatino Linotype" w:cs="Arial"/>
                <w:b/>
                <w:color w:val="FFFFFF" w:themeColor="background1"/>
                <w:lang w:val="es-ES_tradnl"/>
              </w:rPr>
              <w:t>SOLICITUD</w:t>
            </w:r>
          </w:p>
        </w:tc>
        <w:tc>
          <w:tcPr>
            <w:tcW w:w="1858" w:type="dxa"/>
            <w:shd w:val="clear" w:color="auto" w:fill="7F7F7F" w:themeFill="text1" w:themeFillTint="80"/>
          </w:tcPr>
          <w:p w:rsidR="00A15024" w:rsidRPr="0096263B" w:rsidRDefault="00A15024" w:rsidP="0007799B">
            <w:pPr>
              <w:autoSpaceDE w:val="0"/>
              <w:autoSpaceDN w:val="0"/>
              <w:adjustRightInd w:val="0"/>
              <w:spacing w:line="360" w:lineRule="auto"/>
              <w:jc w:val="both"/>
              <w:rPr>
                <w:rFonts w:ascii="Palatino Linotype" w:hAnsi="Palatino Linotype" w:cs="Arial"/>
                <w:b/>
                <w:color w:val="FFFFFF" w:themeColor="background1"/>
                <w:lang w:val="es-ES_tradnl"/>
              </w:rPr>
            </w:pPr>
            <w:r w:rsidRPr="0096263B">
              <w:rPr>
                <w:rFonts w:ascii="Palatino Linotype" w:hAnsi="Palatino Linotype" w:cs="Arial"/>
                <w:b/>
                <w:color w:val="FFFFFF" w:themeColor="background1"/>
                <w:lang w:val="es-ES_tradnl"/>
              </w:rPr>
              <w:t>RESPUESTA</w:t>
            </w:r>
          </w:p>
        </w:tc>
        <w:tc>
          <w:tcPr>
            <w:tcW w:w="2618" w:type="dxa"/>
            <w:shd w:val="clear" w:color="auto" w:fill="7F7F7F" w:themeFill="text1" w:themeFillTint="80"/>
          </w:tcPr>
          <w:p w:rsidR="00A15024" w:rsidRPr="0096263B" w:rsidRDefault="00A15024" w:rsidP="0007799B">
            <w:pPr>
              <w:autoSpaceDE w:val="0"/>
              <w:autoSpaceDN w:val="0"/>
              <w:adjustRightInd w:val="0"/>
              <w:spacing w:line="360" w:lineRule="auto"/>
              <w:jc w:val="both"/>
              <w:rPr>
                <w:rFonts w:ascii="Palatino Linotype" w:hAnsi="Palatino Linotype" w:cs="Arial"/>
                <w:b/>
                <w:color w:val="FFFFFF" w:themeColor="background1"/>
                <w:lang w:val="es-ES_tradnl"/>
              </w:rPr>
            </w:pPr>
            <w:r w:rsidRPr="0096263B">
              <w:rPr>
                <w:rFonts w:ascii="Palatino Linotype" w:hAnsi="Palatino Linotype" w:cs="Arial"/>
                <w:b/>
                <w:color w:val="FFFFFF" w:themeColor="background1"/>
                <w:lang w:val="es-ES_tradnl"/>
              </w:rPr>
              <w:t>INFORME JUSTIFICADO</w:t>
            </w:r>
          </w:p>
        </w:tc>
        <w:tc>
          <w:tcPr>
            <w:tcW w:w="1276" w:type="dxa"/>
            <w:shd w:val="clear" w:color="auto" w:fill="7F7F7F" w:themeFill="text1" w:themeFillTint="80"/>
          </w:tcPr>
          <w:p w:rsidR="00A15024" w:rsidRPr="0096263B" w:rsidRDefault="00A15024" w:rsidP="0007799B">
            <w:pPr>
              <w:autoSpaceDE w:val="0"/>
              <w:autoSpaceDN w:val="0"/>
              <w:adjustRightInd w:val="0"/>
              <w:spacing w:line="360" w:lineRule="auto"/>
              <w:jc w:val="both"/>
              <w:rPr>
                <w:rFonts w:ascii="Palatino Linotype" w:hAnsi="Palatino Linotype" w:cs="Arial"/>
                <w:b/>
                <w:color w:val="FFFFFF" w:themeColor="background1"/>
                <w:lang w:val="es-ES_tradnl"/>
              </w:rPr>
            </w:pPr>
            <w:r w:rsidRPr="0096263B">
              <w:rPr>
                <w:rFonts w:ascii="Palatino Linotype" w:hAnsi="Palatino Linotype" w:cs="Arial"/>
                <w:b/>
                <w:color w:val="FFFFFF" w:themeColor="background1"/>
                <w:lang w:val="es-ES_tradnl"/>
              </w:rPr>
              <w:t>COLMÓ</w:t>
            </w:r>
          </w:p>
        </w:tc>
        <w:tc>
          <w:tcPr>
            <w:tcW w:w="1319" w:type="dxa"/>
            <w:shd w:val="clear" w:color="auto" w:fill="7F7F7F" w:themeFill="text1" w:themeFillTint="80"/>
          </w:tcPr>
          <w:p w:rsidR="00A15024" w:rsidRPr="0096263B" w:rsidRDefault="00A15024" w:rsidP="0007799B">
            <w:pPr>
              <w:autoSpaceDE w:val="0"/>
              <w:autoSpaceDN w:val="0"/>
              <w:adjustRightInd w:val="0"/>
              <w:spacing w:line="360" w:lineRule="auto"/>
              <w:jc w:val="both"/>
              <w:rPr>
                <w:rFonts w:ascii="Palatino Linotype" w:hAnsi="Palatino Linotype" w:cs="Arial"/>
                <w:b/>
                <w:color w:val="FFFFFF" w:themeColor="background1"/>
                <w:lang w:val="es-ES_tradnl"/>
              </w:rPr>
            </w:pPr>
            <w:r w:rsidRPr="0096263B">
              <w:rPr>
                <w:rFonts w:ascii="Palatino Linotype" w:hAnsi="Palatino Linotype" w:cs="Arial"/>
                <w:b/>
                <w:color w:val="FFFFFF" w:themeColor="background1"/>
                <w:lang w:val="es-ES_tradnl"/>
              </w:rPr>
              <w:t>NO COLMÓ</w:t>
            </w:r>
          </w:p>
        </w:tc>
      </w:tr>
      <w:tr w:rsidR="00A15024" w:rsidRPr="0096263B" w:rsidTr="0007799B">
        <w:tc>
          <w:tcPr>
            <w:tcW w:w="2040"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sz w:val="22"/>
                <w:szCs w:val="22"/>
              </w:rPr>
              <w:t>Motivo u objeto del evento</w:t>
            </w:r>
          </w:p>
        </w:tc>
        <w:tc>
          <w:tcPr>
            <w:tcW w:w="185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No se pronunció al respecto</w:t>
            </w:r>
          </w:p>
        </w:tc>
        <w:tc>
          <w:tcPr>
            <w:tcW w:w="1276"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b/>
                <w:sz w:val="50"/>
                <w:szCs w:val="50"/>
                <w:lang w:val="es-ES_tradnl"/>
              </w:rPr>
            </w:pPr>
            <w:r w:rsidRPr="0096263B">
              <w:rPr>
                <w:rFonts w:ascii="Palatino Linotype" w:hAnsi="Palatino Linotype" w:cs="Arial"/>
                <w:sz w:val="50"/>
                <w:szCs w:val="50"/>
                <w:lang w:val="es-ES_tradnl"/>
              </w:rPr>
              <w:t xml:space="preserve">   </w:t>
            </w:r>
            <w:r w:rsidRPr="0096263B">
              <w:rPr>
                <w:rFonts w:ascii="Palatino Linotype" w:hAnsi="Palatino Linotype" w:cs="Arial"/>
                <w:b/>
                <w:sz w:val="50"/>
                <w:szCs w:val="50"/>
                <w:lang w:val="es-ES_tradnl"/>
              </w:rPr>
              <w:t>X</w:t>
            </w:r>
          </w:p>
        </w:tc>
      </w:tr>
      <w:tr w:rsidR="00A15024" w:rsidRPr="0096263B" w:rsidTr="0007799B">
        <w:tc>
          <w:tcPr>
            <w:tcW w:w="2040"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Costo total del evento</w:t>
            </w:r>
          </w:p>
        </w:tc>
        <w:tc>
          <w:tcPr>
            <w:tcW w:w="1858" w:type="dxa"/>
          </w:tcPr>
          <w:p w:rsidR="00A15024" w:rsidRPr="0096263B" w:rsidRDefault="00A15024" w:rsidP="0007799B">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 xml:space="preserve">El evento en cuestión se realizó con recursos particulares de los servidores públicos de </w:t>
            </w:r>
            <w:r w:rsidRPr="0096263B">
              <w:rPr>
                <w:rFonts w:ascii="Palatino Linotype" w:hAnsi="Palatino Linotype" w:cs="Arial"/>
                <w:sz w:val="22"/>
                <w:szCs w:val="22"/>
                <w:lang w:val="es-ES_tradnl"/>
              </w:rPr>
              <w:lastRenderedPageBreak/>
              <w:t>estructura (confianza), por lo que el Ayuntamiento no erogó recursos del erario público para su realización.</w:t>
            </w:r>
          </w:p>
        </w:tc>
        <w:tc>
          <w:tcPr>
            <w:tcW w:w="1276" w:type="dxa"/>
          </w:tcPr>
          <w:p w:rsidR="00A15024" w:rsidRPr="0096263B" w:rsidRDefault="00A15024" w:rsidP="0007799B">
            <w:pPr>
              <w:autoSpaceDE w:val="0"/>
              <w:autoSpaceDN w:val="0"/>
              <w:adjustRightInd w:val="0"/>
              <w:spacing w:line="360" w:lineRule="auto"/>
              <w:jc w:val="both"/>
              <w:rPr>
                <w:rFonts w:ascii="Palatino Linotype" w:hAnsi="Palatino Linotype" w:cs="Arial"/>
                <w:sz w:val="50"/>
                <w:szCs w:val="50"/>
                <w:lang w:val="es-ES_tradnl"/>
              </w:rPr>
            </w:pPr>
          </w:p>
          <w:p w:rsidR="00A15024" w:rsidRPr="0096263B" w:rsidRDefault="00A15024" w:rsidP="0007799B">
            <w:pPr>
              <w:autoSpaceDE w:val="0"/>
              <w:autoSpaceDN w:val="0"/>
              <w:adjustRightInd w:val="0"/>
              <w:spacing w:line="360" w:lineRule="auto"/>
              <w:jc w:val="both"/>
              <w:rPr>
                <w:rFonts w:ascii="Palatino Linotype" w:hAnsi="Palatino Linotype" w:cs="Arial"/>
                <w:sz w:val="50"/>
                <w:szCs w:val="50"/>
                <w:lang w:val="es-ES_tradnl"/>
              </w:rPr>
            </w:pPr>
          </w:p>
          <w:p w:rsidR="00A15024" w:rsidRPr="0096263B" w:rsidRDefault="00A15024" w:rsidP="0007799B">
            <w:pPr>
              <w:autoSpaceDE w:val="0"/>
              <w:autoSpaceDN w:val="0"/>
              <w:adjustRightInd w:val="0"/>
              <w:spacing w:line="360" w:lineRule="auto"/>
              <w:jc w:val="both"/>
              <w:rPr>
                <w:rFonts w:ascii="Palatino Linotype" w:hAnsi="Palatino Linotype" w:cs="Arial"/>
                <w:sz w:val="60"/>
                <w:szCs w:val="60"/>
                <w:lang w:val="es-ES_tradnl"/>
              </w:rPr>
            </w:pPr>
            <w:r w:rsidRPr="0096263B">
              <w:rPr>
                <w:rFonts w:ascii="Segoe UI Symbol" w:hAnsi="Segoe UI Symbol" w:cs="Segoe UI Symbol"/>
                <w:color w:val="222222"/>
                <w:sz w:val="60"/>
                <w:szCs w:val="60"/>
                <w:shd w:val="clear" w:color="auto" w:fill="FFFFFF"/>
              </w:rPr>
              <w:lastRenderedPageBreak/>
              <w:t xml:space="preserve">  ✔</w:t>
            </w: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r>
      <w:tr w:rsidR="00A15024" w:rsidRPr="0096263B" w:rsidTr="0007799B">
        <w:tc>
          <w:tcPr>
            <w:tcW w:w="2040" w:type="dxa"/>
          </w:tcPr>
          <w:p w:rsidR="00A15024" w:rsidRPr="0096263B" w:rsidRDefault="00A15024" w:rsidP="00A15024">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Número de personas que asistieron</w:t>
            </w:r>
          </w:p>
        </w:tc>
        <w:tc>
          <w:tcPr>
            <w:tcW w:w="1858" w:type="dxa"/>
          </w:tcPr>
          <w:p w:rsidR="00A15024" w:rsidRPr="0096263B" w:rsidRDefault="00A15024" w:rsidP="0007799B">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No se pronunció al respecto</w:t>
            </w:r>
          </w:p>
        </w:tc>
        <w:tc>
          <w:tcPr>
            <w:tcW w:w="1276"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b/>
                <w:sz w:val="50"/>
                <w:szCs w:val="50"/>
                <w:lang w:val="es-ES_tradnl"/>
              </w:rPr>
              <w:t xml:space="preserve">   X</w:t>
            </w:r>
          </w:p>
        </w:tc>
      </w:tr>
      <w:tr w:rsidR="00A15024" w:rsidRPr="0096263B" w:rsidTr="0007799B">
        <w:tc>
          <w:tcPr>
            <w:tcW w:w="2040" w:type="dxa"/>
          </w:tcPr>
          <w:p w:rsidR="00A15024" w:rsidRPr="0096263B" w:rsidRDefault="00A15024" w:rsidP="00A15024">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Costo de cada platillo de alimentos</w:t>
            </w:r>
          </w:p>
        </w:tc>
        <w:tc>
          <w:tcPr>
            <w:tcW w:w="1858" w:type="dxa"/>
          </w:tcPr>
          <w:p w:rsidR="00A15024" w:rsidRPr="0096263B" w:rsidRDefault="00A15024" w:rsidP="0007799B">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El evento en cuestión se realizó con recursos particulares de los servidores públicos de estructura (confianza), por lo que el Ayuntamiento no erogó recursos del erario público para su realización.</w:t>
            </w:r>
          </w:p>
        </w:tc>
        <w:tc>
          <w:tcPr>
            <w:tcW w:w="1276" w:type="dxa"/>
          </w:tcPr>
          <w:p w:rsidR="00A15024" w:rsidRPr="0096263B" w:rsidRDefault="00A15024" w:rsidP="0007799B">
            <w:pPr>
              <w:autoSpaceDE w:val="0"/>
              <w:autoSpaceDN w:val="0"/>
              <w:adjustRightInd w:val="0"/>
              <w:spacing w:line="360" w:lineRule="auto"/>
              <w:jc w:val="both"/>
              <w:rPr>
                <w:rFonts w:ascii="Segoe UI Symbol" w:hAnsi="Segoe UI Symbol" w:cs="Segoe UI Symbol"/>
                <w:color w:val="222222"/>
                <w:sz w:val="60"/>
                <w:szCs w:val="60"/>
                <w:shd w:val="clear" w:color="auto" w:fill="FFFFFF"/>
              </w:rPr>
            </w:pPr>
          </w:p>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Segoe UI Symbol" w:hAnsi="Segoe UI Symbol" w:cs="Segoe UI Symbol"/>
                <w:color w:val="222222"/>
                <w:sz w:val="60"/>
                <w:szCs w:val="60"/>
                <w:shd w:val="clear" w:color="auto" w:fill="FFFFFF"/>
              </w:rPr>
              <w:t xml:space="preserve">  ✔</w:t>
            </w: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r>
      <w:tr w:rsidR="00A15024" w:rsidRPr="0096263B" w:rsidTr="0007799B">
        <w:tc>
          <w:tcPr>
            <w:tcW w:w="2040" w:type="dxa"/>
          </w:tcPr>
          <w:p w:rsidR="00A15024" w:rsidRPr="0096263B" w:rsidRDefault="00A15024" w:rsidP="00A15024">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Costo del grupo y/o cantante que animo el evento</w:t>
            </w:r>
          </w:p>
        </w:tc>
        <w:tc>
          <w:tcPr>
            <w:tcW w:w="1858" w:type="dxa"/>
          </w:tcPr>
          <w:p w:rsidR="00A15024" w:rsidRPr="0096263B" w:rsidRDefault="00A15024" w:rsidP="0007799B">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 xml:space="preserve">El evento en cuestión se realizó con recursos particulares de los servidores públicos de estructura (confianza), por lo que el </w:t>
            </w:r>
            <w:r w:rsidRPr="0096263B">
              <w:rPr>
                <w:rFonts w:ascii="Palatino Linotype" w:hAnsi="Palatino Linotype" w:cs="Arial"/>
                <w:sz w:val="22"/>
                <w:szCs w:val="22"/>
                <w:lang w:val="es-ES_tradnl"/>
              </w:rPr>
              <w:lastRenderedPageBreak/>
              <w:t>Ayuntamiento no erogó recursos del erario público para su realización.</w:t>
            </w:r>
          </w:p>
        </w:tc>
        <w:tc>
          <w:tcPr>
            <w:tcW w:w="1276" w:type="dxa"/>
          </w:tcPr>
          <w:p w:rsidR="00A15024" w:rsidRPr="0096263B" w:rsidRDefault="00A15024" w:rsidP="0007799B">
            <w:pPr>
              <w:autoSpaceDE w:val="0"/>
              <w:autoSpaceDN w:val="0"/>
              <w:adjustRightInd w:val="0"/>
              <w:spacing w:line="360" w:lineRule="auto"/>
              <w:jc w:val="both"/>
              <w:rPr>
                <w:rFonts w:ascii="Segoe UI Symbol" w:hAnsi="Segoe UI Symbol" w:cs="Segoe UI Symbol"/>
                <w:color w:val="222222"/>
                <w:sz w:val="60"/>
                <w:szCs w:val="60"/>
                <w:shd w:val="clear" w:color="auto" w:fill="FFFFFF"/>
              </w:rPr>
            </w:pPr>
            <w:r w:rsidRPr="0096263B">
              <w:rPr>
                <w:rFonts w:ascii="Segoe UI Symbol" w:hAnsi="Segoe UI Symbol" w:cs="Segoe UI Symbol"/>
                <w:color w:val="222222"/>
                <w:sz w:val="60"/>
                <w:szCs w:val="60"/>
                <w:shd w:val="clear" w:color="auto" w:fill="FFFFFF"/>
              </w:rPr>
              <w:lastRenderedPageBreak/>
              <w:t xml:space="preserve">  </w:t>
            </w:r>
          </w:p>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Segoe UI Symbol" w:hAnsi="Segoe UI Symbol" w:cs="Segoe UI Symbol"/>
                <w:color w:val="222222"/>
                <w:sz w:val="60"/>
                <w:szCs w:val="60"/>
                <w:shd w:val="clear" w:color="auto" w:fill="FFFFFF"/>
              </w:rPr>
              <w:t xml:space="preserve">  ✔</w:t>
            </w: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r>
      <w:tr w:rsidR="00A15024" w:rsidRPr="0096263B" w:rsidTr="0007799B">
        <w:tc>
          <w:tcPr>
            <w:tcW w:w="2040" w:type="dxa"/>
          </w:tcPr>
          <w:p w:rsidR="00A15024" w:rsidRPr="0096263B" w:rsidRDefault="0048463A" w:rsidP="00A15024">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rPr>
              <w:t>P</w:t>
            </w:r>
            <w:r w:rsidR="00A15024" w:rsidRPr="0096263B">
              <w:rPr>
                <w:rFonts w:ascii="Palatino Linotype" w:hAnsi="Palatino Linotype" w:cs="Arial"/>
              </w:rPr>
              <w:t>artida presupuestal destinada para llevar acabo dicho evento</w:t>
            </w:r>
          </w:p>
        </w:tc>
        <w:tc>
          <w:tcPr>
            <w:tcW w:w="1858" w:type="dxa"/>
          </w:tcPr>
          <w:p w:rsidR="00A15024" w:rsidRPr="0096263B" w:rsidRDefault="00A15024" w:rsidP="0007799B">
            <w:r w:rsidRPr="0096263B">
              <w:rPr>
                <w:rFonts w:ascii="Palatino Linotype" w:hAnsi="Palatino Linotype" w:cs="Arial"/>
                <w:sz w:val="22"/>
                <w:szCs w:val="22"/>
                <w:lang w:val="es-ES_tradnl"/>
              </w:rPr>
              <w:t>No se localizó información</w:t>
            </w:r>
          </w:p>
        </w:tc>
        <w:tc>
          <w:tcPr>
            <w:tcW w:w="2618"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r w:rsidRPr="0096263B">
              <w:rPr>
                <w:rFonts w:ascii="Palatino Linotype" w:hAnsi="Palatino Linotype" w:cs="Arial"/>
                <w:sz w:val="22"/>
                <w:szCs w:val="22"/>
                <w:lang w:val="es-ES_tradnl"/>
              </w:rPr>
              <w:t>El evento en cuestión se realizó con recursos particulares de los servidores públicos de estructura (confianza), por lo que el Ayuntamiento no erogó recursos del erario público para su realización.</w:t>
            </w:r>
          </w:p>
        </w:tc>
        <w:tc>
          <w:tcPr>
            <w:tcW w:w="1276" w:type="dxa"/>
          </w:tcPr>
          <w:p w:rsidR="00A15024" w:rsidRPr="0096263B" w:rsidRDefault="00A15024" w:rsidP="0007799B">
            <w:pPr>
              <w:autoSpaceDE w:val="0"/>
              <w:autoSpaceDN w:val="0"/>
              <w:adjustRightInd w:val="0"/>
              <w:spacing w:line="360" w:lineRule="auto"/>
              <w:jc w:val="both"/>
              <w:rPr>
                <w:rFonts w:ascii="Segoe UI Symbol" w:hAnsi="Segoe UI Symbol" w:cs="Segoe UI Symbol"/>
                <w:color w:val="222222"/>
                <w:sz w:val="60"/>
                <w:szCs w:val="60"/>
                <w:shd w:val="clear" w:color="auto" w:fill="FFFFFF"/>
              </w:rPr>
            </w:pPr>
          </w:p>
          <w:p w:rsidR="00A15024" w:rsidRPr="0096263B" w:rsidRDefault="00A15024" w:rsidP="0007799B">
            <w:pPr>
              <w:autoSpaceDE w:val="0"/>
              <w:autoSpaceDN w:val="0"/>
              <w:adjustRightInd w:val="0"/>
              <w:spacing w:line="360" w:lineRule="auto"/>
              <w:jc w:val="both"/>
              <w:rPr>
                <w:rFonts w:ascii="Segoe UI Symbol" w:hAnsi="Segoe UI Symbol" w:cs="Segoe UI Symbol"/>
                <w:color w:val="222222"/>
                <w:sz w:val="60"/>
                <w:szCs w:val="60"/>
                <w:shd w:val="clear" w:color="auto" w:fill="FFFFFF"/>
              </w:rPr>
            </w:pPr>
            <w:r w:rsidRPr="0096263B">
              <w:rPr>
                <w:rFonts w:ascii="Segoe UI Symbol" w:hAnsi="Segoe UI Symbol" w:cs="Segoe UI Symbol"/>
                <w:color w:val="222222"/>
                <w:sz w:val="60"/>
                <w:szCs w:val="60"/>
                <w:shd w:val="clear" w:color="auto" w:fill="FFFFFF"/>
              </w:rPr>
              <w:t xml:space="preserve">  ✔</w:t>
            </w:r>
          </w:p>
        </w:tc>
        <w:tc>
          <w:tcPr>
            <w:tcW w:w="1319" w:type="dxa"/>
          </w:tcPr>
          <w:p w:rsidR="00A15024" w:rsidRPr="0096263B" w:rsidRDefault="00A15024" w:rsidP="0007799B">
            <w:pPr>
              <w:autoSpaceDE w:val="0"/>
              <w:autoSpaceDN w:val="0"/>
              <w:adjustRightInd w:val="0"/>
              <w:spacing w:line="360" w:lineRule="auto"/>
              <w:jc w:val="both"/>
              <w:rPr>
                <w:rFonts w:ascii="Palatino Linotype" w:hAnsi="Palatino Linotype" w:cs="Arial"/>
                <w:sz w:val="22"/>
                <w:szCs w:val="22"/>
                <w:lang w:val="es-ES_tradnl"/>
              </w:rPr>
            </w:pPr>
          </w:p>
        </w:tc>
      </w:tr>
    </w:tbl>
    <w:p w:rsidR="00A15024" w:rsidRPr="0096263B" w:rsidRDefault="00A15024" w:rsidP="00FD0D9A">
      <w:pPr>
        <w:spacing w:line="360" w:lineRule="auto"/>
        <w:jc w:val="both"/>
        <w:rPr>
          <w:rFonts w:ascii="Palatino Linotype" w:hAnsi="Palatino Linotype" w:cs="Arial"/>
          <w:lang w:val="es-ES_tradnl"/>
        </w:rPr>
      </w:pPr>
    </w:p>
    <w:p w:rsidR="00DD0DF3" w:rsidRPr="0096263B" w:rsidRDefault="00A15024" w:rsidP="00BA35FC">
      <w:pPr>
        <w:spacing w:line="360" w:lineRule="auto"/>
        <w:jc w:val="both"/>
        <w:rPr>
          <w:rFonts w:ascii="Palatino Linotype" w:hAnsi="Palatino Linotype"/>
        </w:rPr>
      </w:pPr>
      <w:r w:rsidRPr="0096263B">
        <w:rPr>
          <w:rFonts w:ascii="Palatino Linotype" w:eastAsia="MS Mincho" w:hAnsi="Palatino Linotype" w:cs="Arial"/>
          <w:color w:val="000000"/>
          <w:lang w:eastAsia="es-MX"/>
        </w:rPr>
        <w:t xml:space="preserve">En esta tesitura, se advierte que con la información proporcionada en respuesta y mediante Informe Justificado, </w:t>
      </w:r>
      <w:r w:rsidR="007D3ABE" w:rsidRPr="0096263B">
        <w:rPr>
          <w:rFonts w:ascii="Palatino Linotype" w:eastAsia="MS Mincho" w:hAnsi="Palatino Linotype" w:cs="Arial"/>
          <w:color w:val="000000"/>
          <w:lang w:eastAsia="es-MX"/>
        </w:rPr>
        <w:t xml:space="preserve">no se colmó el derecho de acceso a la información pública del particular, en razón a que no se dio respuesta al </w:t>
      </w:r>
      <w:r w:rsidR="007D3ABE" w:rsidRPr="0096263B">
        <w:rPr>
          <w:rFonts w:ascii="Palatino Linotype" w:hAnsi="Palatino Linotype"/>
        </w:rPr>
        <w:t>motivo u objeto de la realización del evento y el número de personas que asistieron.</w:t>
      </w:r>
    </w:p>
    <w:p w:rsidR="007D3ABE" w:rsidRPr="0096263B" w:rsidRDefault="007D3ABE" w:rsidP="00BA35FC">
      <w:pPr>
        <w:spacing w:line="360" w:lineRule="auto"/>
        <w:jc w:val="both"/>
        <w:rPr>
          <w:rFonts w:ascii="Palatino Linotype" w:hAnsi="Palatino Linotype" w:cs="Arial"/>
          <w:lang w:val="es-ES_tradnl"/>
        </w:rPr>
      </w:pPr>
    </w:p>
    <w:p w:rsidR="00284D05" w:rsidRPr="0096263B" w:rsidRDefault="007D3ABE" w:rsidP="00BA35FC">
      <w:pPr>
        <w:spacing w:line="360" w:lineRule="auto"/>
        <w:jc w:val="both"/>
        <w:rPr>
          <w:rFonts w:ascii="Palatino Linotype" w:hAnsi="Palatino Linotype" w:cs="Arial"/>
          <w:lang w:val="es-ES_tradnl"/>
        </w:rPr>
      </w:pPr>
      <w:r w:rsidRPr="0096263B">
        <w:rPr>
          <w:rFonts w:ascii="Palatino Linotype" w:hAnsi="Palatino Linotype" w:cs="Arial"/>
          <w:lang w:val="es-ES_tradnl"/>
        </w:rPr>
        <w:t xml:space="preserve">Lo anterior es así, en razón a que del archivo electrónico </w:t>
      </w:r>
      <w:r w:rsidRPr="0096263B">
        <w:rPr>
          <w:rFonts w:ascii="Palatino Linotype" w:hAnsi="Palatino Linotype" w:cs="Arial"/>
          <w:b/>
          <w:i/>
          <w:lang w:val="es-ES_tradnl"/>
        </w:rPr>
        <w:t>OFICIO ADMINISTRACION 2019.pdf</w:t>
      </w:r>
      <w:r w:rsidRPr="0096263B">
        <w:rPr>
          <w:rFonts w:ascii="Palatino Linotype" w:hAnsi="Palatino Linotype" w:cs="Arial"/>
          <w:lang w:val="es-ES_tradnl"/>
        </w:rPr>
        <w:t>, mediante el cual el Director de Administración aceptó que en efecto se llevó a cabo una Reunión General con el personal del Ayuntamiento en esa fecha y lugar señalados en la solicitud, por lo que, es claro</w:t>
      </w:r>
      <w:r w:rsidR="00C30026" w:rsidRPr="0096263B">
        <w:rPr>
          <w:rFonts w:ascii="Palatino Linotype" w:hAnsi="Palatino Linotype" w:cs="Arial"/>
          <w:lang w:val="es-ES_tradnl"/>
        </w:rPr>
        <w:t xml:space="preserve"> que dicha aceptación trae explícita</w:t>
      </w:r>
      <w:r w:rsidRPr="0096263B">
        <w:rPr>
          <w:rFonts w:ascii="Palatino Linotype" w:hAnsi="Palatino Linotype" w:cs="Arial"/>
          <w:lang w:val="es-ES_tradnl"/>
        </w:rPr>
        <w:t xml:space="preserve"> que </w:t>
      </w:r>
      <w:r w:rsidRPr="0096263B">
        <w:rPr>
          <w:rFonts w:ascii="Palatino Linotype" w:hAnsi="Palatino Linotype" w:cs="Arial"/>
          <w:lang w:val="es-ES_tradnl"/>
        </w:rPr>
        <w:lastRenderedPageBreak/>
        <w:t>debió existir un motivo u objeto para llevarse a cabo, así como el número de servidores públicos que asistieron a dicho evento.</w:t>
      </w:r>
    </w:p>
    <w:p w:rsidR="00284D05" w:rsidRPr="0096263B" w:rsidRDefault="00284D05" w:rsidP="00284D05">
      <w:pPr>
        <w:spacing w:before="200" w:after="200" w:line="360" w:lineRule="auto"/>
        <w:ind w:right="49"/>
        <w:jc w:val="both"/>
        <w:rPr>
          <w:rFonts w:ascii="Palatino Linotype" w:hAnsi="Palatino Linotype" w:cs="Arial"/>
          <w:spacing w:val="-6"/>
          <w:lang w:eastAsia="es-MX"/>
        </w:rPr>
      </w:pPr>
      <w:r w:rsidRPr="0096263B">
        <w:rPr>
          <w:rFonts w:ascii="Palatino Linotype" w:hAnsi="Palatino Linotype" w:cs="Arial"/>
          <w:noProof/>
          <w:lang w:val="es-ES"/>
        </w:rPr>
        <mc:AlternateContent>
          <mc:Choice Requires="wps">
            <w:drawing>
              <wp:anchor distT="0" distB="0" distL="114300" distR="114300" simplePos="0" relativeHeight="251710464" behindDoc="0" locked="0" layoutInCell="1" allowOverlap="1">
                <wp:simplePos x="0" y="0"/>
                <wp:positionH relativeFrom="column">
                  <wp:posOffset>-13335</wp:posOffset>
                </wp:positionH>
                <wp:positionV relativeFrom="paragraph">
                  <wp:posOffset>2149475</wp:posOffset>
                </wp:positionV>
                <wp:extent cx="5800725" cy="472440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5800725" cy="472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C82B3" id="Conector recto 2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69.25pt" to="455.7pt,5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" strokecolor="#5b9bd5 [3204]" strokeweight=".5pt">
                <v:stroke joinstyle="miter"/>
              </v:line>
            </w:pict>
          </mc:Fallback>
        </mc:AlternateContent>
      </w:r>
      <w:r w:rsidRPr="0096263B">
        <w:rPr>
          <w:rFonts w:ascii="Palatino Linotype" w:hAnsi="Palatino Linotype" w:cs="Arial"/>
          <w:lang w:val="es-ES_tradnl"/>
        </w:rPr>
        <w:t xml:space="preserve">Así mismo, al interponer el presente recurso de revisión, </w:t>
      </w:r>
      <w:r w:rsidRPr="0096263B">
        <w:rPr>
          <w:rFonts w:ascii="Palatino Linotype" w:hAnsi="Palatino Linotype" w:cs="Arial"/>
          <w:b/>
          <w:lang w:val="es-ES_tradnl"/>
        </w:rPr>
        <w:t>EL RECURRENTE</w:t>
      </w:r>
      <w:r w:rsidRPr="0096263B">
        <w:rPr>
          <w:rFonts w:ascii="Palatino Linotype" w:hAnsi="Palatino Linotype" w:cs="Arial"/>
          <w:lang w:val="es-ES_tradnl"/>
        </w:rPr>
        <w:t xml:space="preserve"> adjuntó el archivo electrónico </w:t>
      </w:r>
      <w:r w:rsidRPr="0096263B">
        <w:rPr>
          <w:rFonts w:ascii="Palatino Linotype" w:hAnsi="Palatino Linotype" w:cs="Arial"/>
          <w:b/>
          <w:i/>
          <w:spacing w:val="-6"/>
          <w:lang w:eastAsia="es-MX"/>
        </w:rPr>
        <w:t>“54523507_2369822576408816_2852473401170198528_n.jpg”</w:t>
      </w:r>
      <w:r w:rsidRPr="0096263B">
        <w:rPr>
          <w:rFonts w:ascii="Palatino Linotype" w:hAnsi="Palatino Linotype" w:cs="Arial"/>
          <w:spacing w:val="-6"/>
          <w:lang w:eastAsia="es-MX"/>
        </w:rPr>
        <w:t>, mismo que contiene el oficio</w:t>
      </w:r>
      <w:r w:rsidRPr="0096263B">
        <w:rPr>
          <w:rFonts w:ascii="Palatino Linotype" w:hAnsi="Palatino Linotype"/>
        </w:rPr>
        <w:t xml:space="preserve"> de fecha veintidós de marzo</w:t>
      </w:r>
      <w:r w:rsidRPr="0096263B">
        <w:rPr>
          <w:rFonts w:ascii="Palatino Linotype" w:hAnsi="Palatino Linotype" w:cs="Arial"/>
          <w:spacing w:val="-6"/>
          <w:lang w:eastAsia="es-MX"/>
        </w:rPr>
        <w:t xml:space="preserve">, signado por la Subdirectora de Recursos Humanos, mediante el cual, informó a los servidores públicos del </w:t>
      </w:r>
      <w:r w:rsidRPr="0096263B">
        <w:rPr>
          <w:rFonts w:ascii="Palatino Linotype" w:hAnsi="Palatino Linotype" w:cs="Arial"/>
          <w:b/>
          <w:spacing w:val="-6"/>
          <w:lang w:eastAsia="es-MX"/>
        </w:rPr>
        <w:t>SUJETO OBLIGADO</w:t>
      </w:r>
      <w:r w:rsidRPr="0096263B">
        <w:rPr>
          <w:rFonts w:ascii="Palatino Linotype" w:hAnsi="Palatino Linotype" w:cs="Arial"/>
          <w:spacing w:val="-6"/>
          <w:lang w:eastAsia="es-MX"/>
        </w:rPr>
        <w:t xml:space="preserve"> sobre la suspensión de labores a partir de las 15:00 horas del día 22 de marzo del 2019, con motivo de una reunión general en el Salón “Real Iturbe”, debiendo checar su hora de salida, tal como se aprecia en la siguiente imagen:</w:t>
      </w:r>
    </w:p>
    <w:p w:rsidR="00284D05" w:rsidRPr="0096263B" w:rsidRDefault="00284D05" w:rsidP="00284D05">
      <w:pPr>
        <w:spacing w:before="200" w:after="200" w:line="360" w:lineRule="auto"/>
        <w:ind w:right="49"/>
        <w:jc w:val="both"/>
        <w:rPr>
          <w:rFonts w:ascii="Palatino Linotype" w:hAnsi="Palatino Linotype" w:cs="Arial"/>
          <w:spacing w:val="-6"/>
          <w:lang w:eastAsia="es-MX"/>
        </w:rPr>
      </w:pPr>
    </w:p>
    <w:p w:rsidR="00284D05" w:rsidRPr="0096263B" w:rsidRDefault="00284D05" w:rsidP="00284D05">
      <w:pPr>
        <w:spacing w:before="200" w:after="200" w:line="360" w:lineRule="auto"/>
        <w:ind w:right="49"/>
        <w:jc w:val="both"/>
        <w:rPr>
          <w:rFonts w:ascii="Palatino Linotype" w:hAnsi="Palatino Linotype" w:cs="Arial"/>
          <w:spacing w:val="-6"/>
          <w:lang w:eastAsia="es-MX"/>
        </w:rPr>
      </w:pPr>
      <w:r w:rsidRPr="0096263B">
        <w:rPr>
          <w:noProof/>
          <w:lang w:val="es-ES"/>
        </w:rPr>
        <w:lastRenderedPageBreak/>
        <mc:AlternateContent>
          <mc:Choice Requires="wps">
            <w:drawing>
              <wp:anchor distT="0" distB="0" distL="114300" distR="114300" simplePos="0" relativeHeight="251709440" behindDoc="0" locked="0" layoutInCell="1" allowOverlap="1">
                <wp:simplePos x="0" y="0"/>
                <wp:positionH relativeFrom="column">
                  <wp:posOffset>577215</wp:posOffset>
                </wp:positionH>
                <wp:positionV relativeFrom="paragraph">
                  <wp:posOffset>3394710</wp:posOffset>
                </wp:positionV>
                <wp:extent cx="4752975" cy="10572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4752975" cy="1057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9AA10" id="Rectángulo 24" o:spid="_x0000_s1026" style="position:absolute;margin-left:45.45pt;margin-top:267.3pt;width:374.25pt;height:8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" filled="f" strokecolor="red" strokeweight="1.5pt"/>
            </w:pict>
          </mc:Fallback>
        </mc:AlternateContent>
      </w:r>
      <w:bookmarkStart w:id="1" w:name="_GoBack"/>
      <w:r w:rsidRPr="0096263B">
        <w:rPr>
          <w:noProof/>
          <w:lang w:val="es-ES"/>
        </w:rPr>
        <w:drawing>
          <wp:inline distT="0" distB="0" distL="0" distR="0" wp14:anchorId="28EB50E4" wp14:editId="7D05C74A">
            <wp:extent cx="5915025" cy="7448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65" t="19880" r="31915" b="9374"/>
                    <a:stretch/>
                  </pic:blipFill>
                  <pic:spPr bwMode="auto">
                    <a:xfrm>
                      <a:off x="0" y="0"/>
                      <a:ext cx="5915025" cy="744855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901F22" w:rsidRPr="0096263B" w:rsidRDefault="00901F22" w:rsidP="00BA35FC">
      <w:pPr>
        <w:spacing w:line="360" w:lineRule="auto"/>
        <w:jc w:val="both"/>
        <w:rPr>
          <w:rFonts w:ascii="Palatino Linotype" w:hAnsi="Palatino Linotype" w:cs="Arial"/>
          <w:lang w:val="es-ES_tradnl"/>
        </w:rPr>
      </w:pPr>
      <w:r w:rsidRPr="0096263B">
        <w:rPr>
          <w:rFonts w:ascii="Palatino Linotype" w:hAnsi="Palatino Linotype" w:cs="Arial"/>
          <w:lang w:val="es-ES_tradnl"/>
        </w:rPr>
        <w:lastRenderedPageBreak/>
        <w:t xml:space="preserve">En esta misma tesitura, es claro que </w:t>
      </w:r>
      <w:r w:rsidRPr="0096263B">
        <w:rPr>
          <w:rFonts w:ascii="Palatino Linotype" w:hAnsi="Palatino Linotype" w:cs="Arial"/>
          <w:b/>
          <w:lang w:val="es-ES_tradnl"/>
        </w:rPr>
        <w:t>EL SUJETO OBLIGADO</w:t>
      </w:r>
      <w:r w:rsidRPr="0096263B">
        <w:rPr>
          <w:rFonts w:ascii="Palatino Linotype" w:hAnsi="Palatino Linotype" w:cs="Arial"/>
          <w:lang w:val="es-ES_tradnl"/>
        </w:rPr>
        <w:t>,</w:t>
      </w:r>
      <w:r w:rsidRPr="0096263B">
        <w:rPr>
          <w:rFonts w:ascii="Palatino Linotype" w:hAnsi="Palatino Linotype"/>
        </w:rPr>
        <w:t xml:space="preserve"> generó, posee y administra el documento o documentos donde conste el obje</w:t>
      </w:r>
      <w:r w:rsidR="00440259" w:rsidRPr="0096263B">
        <w:rPr>
          <w:rFonts w:ascii="Palatino Linotype" w:hAnsi="Palatino Linotype"/>
        </w:rPr>
        <w:t xml:space="preserve">to de la realización del evento, con la salvedad de que para el caso de que no haya sido generado, bastara con hacerlo del conocimiento del </w:t>
      </w:r>
      <w:r w:rsidR="00440259" w:rsidRPr="0096263B">
        <w:rPr>
          <w:rFonts w:ascii="Palatino Linotype" w:hAnsi="Palatino Linotype"/>
          <w:b/>
        </w:rPr>
        <w:t>RECURRENTE</w:t>
      </w:r>
      <w:r w:rsidR="00440259" w:rsidRPr="0096263B">
        <w:rPr>
          <w:rFonts w:ascii="Palatino Linotype" w:hAnsi="Palatino Linotype"/>
        </w:rPr>
        <w:t>, así como</w:t>
      </w:r>
      <w:r w:rsidRPr="0096263B">
        <w:rPr>
          <w:rFonts w:ascii="Palatino Linotype" w:hAnsi="Palatino Linotype"/>
        </w:rPr>
        <w:t xml:space="preserve"> el número de personas que asistieron, ya que, </w:t>
      </w:r>
      <w:r w:rsidR="006371CE" w:rsidRPr="0096263B">
        <w:rPr>
          <w:rFonts w:ascii="Palatino Linotype" w:hAnsi="Palatino Linotype"/>
        </w:rPr>
        <w:t>d</w:t>
      </w:r>
      <w:r w:rsidRPr="0096263B">
        <w:rPr>
          <w:rFonts w:ascii="Palatino Linotype" w:hAnsi="Palatino Linotype"/>
        </w:rPr>
        <w:t>el oficio</w:t>
      </w:r>
      <w:r w:rsidR="00C72763" w:rsidRPr="0096263B">
        <w:rPr>
          <w:rFonts w:ascii="Palatino Linotype" w:hAnsi="Palatino Linotype"/>
        </w:rPr>
        <w:t xml:space="preserve"> anteriormente</w:t>
      </w:r>
      <w:r w:rsidRPr="0096263B">
        <w:rPr>
          <w:rFonts w:ascii="Palatino Linotype" w:hAnsi="Palatino Linotype"/>
        </w:rPr>
        <w:t xml:space="preserve"> señalado</w:t>
      </w:r>
      <w:r w:rsidR="006371CE" w:rsidRPr="0096263B">
        <w:rPr>
          <w:rFonts w:ascii="Palatino Linotype" w:hAnsi="Palatino Linotype"/>
        </w:rPr>
        <w:t>, se indica</w:t>
      </w:r>
      <w:r w:rsidR="00C72763" w:rsidRPr="0096263B">
        <w:rPr>
          <w:rFonts w:ascii="Palatino Linotype" w:hAnsi="Palatino Linotype"/>
        </w:rPr>
        <w:t xml:space="preserve"> </w:t>
      </w:r>
      <w:r w:rsidRPr="0096263B">
        <w:rPr>
          <w:rFonts w:ascii="Palatino Linotype" w:hAnsi="Palatino Linotype"/>
        </w:rPr>
        <w:t xml:space="preserve">que todo el personal debería checar su hora de salida, </w:t>
      </w:r>
      <w:r w:rsidR="006371CE" w:rsidRPr="0096263B">
        <w:rPr>
          <w:rFonts w:ascii="Palatino Linotype" w:hAnsi="Palatino Linotype"/>
        </w:rPr>
        <w:t xml:space="preserve">por lo que, </w:t>
      </w:r>
      <w:r w:rsidR="00C72763" w:rsidRPr="0096263B">
        <w:rPr>
          <w:rFonts w:ascii="Palatino Linotype" w:hAnsi="Palatino Linotype"/>
          <w:b/>
        </w:rPr>
        <w:t>EL SUJETO OBLIGADO</w:t>
      </w:r>
      <w:r w:rsidR="00C72763" w:rsidRPr="0096263B">
        <w:rPr>
          <w:rFonts w:ascii="Palatino Linotype" w:hAnsi="Palatino Linotype"/>
        </w:rPr>
        <w:t>, conoce la relación de personas que checaron con antelación para asistir al evento señalado en la solicitud de acceso a la inform</w:t>
      </w:r>
      <w:r w:rsidR="006371CE" w:rsidRPr="0096263B">
        <w:rPr>
          <w:rFonts w:ascii="Palatino Linotype" w:hAnsi="Palatino Linotype"/>
        </w:rPr>
        <w:t>ación pública por el particular; así, de manera enunciativa mas no limitativa, el documento que advierte la hora de entradas y salidas del personal adscrito al</w:t>
      </w:r>
      <w:r w:rsidR="006371CE" w:rsidRPr="0096263B">
        <w:rPr>
          <w:rFonts w:ascii="Palatino Linotype" w:hAnsi="Palatino Linotype"/>
          <w:b/>
        </w:rPr>
        <w:t xml:space="preserve"> SUJETO OBLIGADO </w:t>
      </w:r>
      <w:r w:rsidR="006371CE" w:rsidRPr="0096263B">
        <w:rPr>
          <w:rFonts w:ascii="Palatino Linotype" w:hAnsi="Palatino Linotype"/>
        </w:rPr>
        <w:t xml:space="preserve">es la lista de asistencias, </w:t>
      </w:r>
      <w:r w:rsidR="00C72763" w:rsidRPr="0096263B">
        <w:rPr>
          <w:rFonts w:ascii="Palatino Linotype" w:hAnsi="Palatino Linotype"/>
        </w:rPr>
        <w:t>por lo que deberá hacer entrega de la información faltante, en su respuesta e Informe Justificado.</w:t>
      </w:r>
    </w:p>
    <w:p w:rsidR="00653C9A" w:rsidRPr="0096263B" w:rsidRDefault="00653C9A" w:rsidP="00653C9A">
      <w:pPr>
        <w:spacing w:before="240" w:after="240" w:line="360" w:lineRule="auto"/>
        <w:jc w:val="both"/>
        <w:rPr>
          <w:rFonts w:ascii="Palatino Linotype" w:hAnsi="Palatino Linotype" w:cs="Arial"/>
          <w:lang w:val="es-ES_tradnl"/>
        </w:rPr>
      </w:pPr>
      <w:r w:rsidRPr="0096263B">
        <w:rPr>
          <w:rFonts w:ascii="Palatino Linotype" w:hAnsi="Palatino Linotype" w:cs="Arial"/>
          <w:lang w:val="es-ES_tradnl"/>
        </w:rPr>
        <w:t xml:space="preserve">Es esta misma tesitura, </w:t>
      </w:r>
      <w:r w:rsidRPr="0096263B">
        <w:rPr>
          <w:rFonts w:ascii="Palatino Linotype" w:hAnsi="Palatino Linotype"/>
        </w:rPr>
        <w:t xml:space="preserve">Ahora bien, </w:t>
      </w:r>
      <w:r w:rsidRPr="0096263B">
        <w:rPr>
          <w:rFonts w:ascii="Palatino Linotype" w:hAnsi="Palatino Linotype" w:cs="Arial"/>
          <w:lang w:val="es-ES_tradnl"/>
        </w:rPr>
        <w:t xml:space="preserve">sí </w:t>
      </w:r>
      <w:r w:rsidRPr="0096263B">
        <w:rPr>
          <w:rFonts w:ascii="Palatino Linotype" w:hAnsi="Palatino Linotype" w:cs="Arial"/>
          <w:b/>
          <w:lang w:val="es-ES_tradnl"/>
        </w:rPr>
        <w:t>EL SUJETO OBLIGADO</w:t>
      </w:r>
      <w:r w:rsidRPr="0096263B">
        <w:rPr>
          <w:rFonts w:ascii="Palatino Linotype" w:hAnsi="Palatino Linotype" w:cs="Arial"/>
          <w:lang w:val="es-ES_tradnl"/>
        </w:rPr>
        <w:t xml:space="preserve"> advierte información susceptible de clasificarse como confidencial, dentro de la que deberá remitir al particular, procederá su entrega </w:t>
      </w:r>
      <w:r w:rsidR="0051022B" w:rsidRPr="0096263B">
        <w:rPr>
          <w:rFonts w:ascii="Palatino Linotype" w:hAnsi="Palatino Linotype" w:cs="Arial"/>
          <w:lang w:val="es-ES_tradnl"/>
        </w:rPr>
        <w:t xml:space="preserve">de ser procedente </w:t>
      </w:r>
      <w:r w:rsidRPr="0096263B">
        <w:rPr>
          <w:rFonts w:ascii="Palatino Linotype" w:hAnsi="Palatino Linotype" w:cs="Arial"/>
          <w:lang w:val="es-ES_tradnl"/>
        </w:rPr>
        <w:t xml:space="preserve">en </w:t>
      </w:r>
      <w:r w:rsidRPr="0096263B">
        <w:rPr>
          <w:rFonts w:ascii="Palatino Linotype" w:hAnsi="Palatino Linotype" w:cs="Arial"/>
          <w:b/>
          <w:lang w:val="es-ES_tradnl"/>
        </w:rPr>
        <w:t>versión pública</w:t>
      </w:r>
      <w:r w:rsidRPr="0096263B">
        <w:rPr>
          <w:rFonts w:ascii="Palatino Linotype" w:hAnsi="Palatino Linotype" w:cs="Arial"/>
          <w:lang w:val="es-ES_tradnl"/>
        </w:rPr>
        <w:t xml:space="preserve">, cumpliendo con las formalidades que la Ley impone, </w:t>
      </w:r>
      <w:r w:rsidRPr="0096263B">
        <w:rPr>
          <w:rFonts w:ascii="Palatino Linotype" w:hAnsi="Palatino Linotype" w:cs="Arial"/>
        </w:rPr>
        <w:t>es</w:t>
      </w:r>
      <w:r w:rsidRPr="0096263B">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w:t>
      </w:r>
      <w:r w:rsidRPr="0096263B">
        <w:rPr>
          <w:rFonts w:ascii="Palatino Linotype" w:hAnsi="Palatino Linotype" w:cs="Arial"/>
          <w:b/>
          <w:i/>
          <w:sz w:val="22"/>
          <w:szCs w:val="22"/>
          <w:lang w:eastAsia="es-MX"/>
        </w:rPr>
        <w:t xml:space="preserve">Artículo 49. </w:t>
      </w:r>
      <w:r w:rsidRPr="0096263B">
        <w:rPr>
          <w:rFonts w:ascii="Palatino Linotype" w:hAnsi="Palatino Linotype" w:cs="Arial"/>
          <w:i/>
          <w:sz w:val="22"/>
          <w:szCs w:val="22"/>
          <w:lang w:eastAsia="es-MX"/>
        </w:rPr>
        <w:t>Los Comités de Transparencia tendrán las siguientes atribuciones: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VIII.</w:t>
      </w:r>
      <w:r w:rsidRPr="0096263B">
        <w:rPr>
          <w:rFonts w:ascii="Palatino Linotype" w:hAnsi="Palatino Linotype" w:cs="Arial"/>
          <w:i/>
          <w:sz w:val="22"/>
          <w:szCs w:val="22"/>
          <w:lang w:eastAsia="es-MX"/>
        </w:rPr>
        <w:t xml:space="preserve"> Aprobar, modificar o revocar la clasificación de la información;</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lastRenderedPageBreak/>
        <w:t>Artículo 132.</w:t>
      </w:r>
      <w:r w:rsidRPr="0096263B">
        <w:rPr>
          <w:rFonts w:ascii="Palatino Linotype" w:hAnsi="Palatino Linotype" w:cs="Arial"/>
          <w:i/>
          <w:sz w:val="22"/>
          <w:szCs w:val="22"/>
          <w:lang w:eastAsia="es-MX"/>
        </w:rPr>
        <w:t xml:space="preserve"> La clasificación de la información se llevará a cabo en el momento en que:</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I.</w:t>
      </w:r>
      <w:r w:rsidRPr="0096263B">
        <w:rPr>
          <w:rFonts w:ascii="Palatino Linotype" w:hAnsi="Palatino Linotype" w:cs="Arial"/>
          <w:i/>
          <w:sz w:val="22"/>
          <w:szCs w:val="22"/>
          <w:lang w:eastAsia="es-MX"/>
        </w:rPr>
        <w:t xml:space="preserve"> Se reciba una solicitud de acceso a la información;</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II.</w:t>
      </w:r>
      <w:r w:rsidRPr="0096263B">
        <w:rPr>
          <w:rFonts w:ascii="Palatino Linotype" w:hAnsi="Palatino Linotype" w:cs="Arial"/>
          <w:i/>
          <w:sz w:val="22"/>
          <w:szCs w:val="22"/>
          <w:lang w:eastAsia="es-MX"/>
        </w:rPr>
        <w:t xml:space="preserve"> Se determine mediante resolución de autoridad competente; o</w:t>
      </w:r>
    </w:p>
    <w:p w:rsidR="00653C9A" w:rsidRPr="0096263B" w:rsidRDefault="00653C9A" w:rsidP="00653C9A">
      <w:pPr>
        <w:ind w:left="567" w:right="618"/>
        <w:jc w:val="both"/>
        <w:rPr>
          <w:rFonts w:ascii="Palatino Linotype" w:hAnsi="Palatino Linotype" w:cs="Arial"/>
          <w:b/>
          <w:i/>
          <w:sz w:val="22"/>
          <w:szCs w:val="22"/>
          <w:lang w:eastAsia="es-MX"/>
        </w:rPr>
      </w:pPr>
      <w:r w:rsidRPr="0096263B">
        <w:rPr>
          <w:rFonts w:ascii="Palatino Linotype" w:hAnsi="Palatino Linotype" w:cs="Arial"/>
          <w:i/>
          <w:sz w:val="22"/>
          <w:szCs w:val="22"/>
          <w:lang w:eastAsia="es-MX"/>
        </w:rPr>
        <w:t>III. Se generen versiones públicas para dar cumplimiento a las obligaciones de transparencia previstas en esta Ley.</w:t>
      </w:r>
      <w:r w:rsidRPr="0096263B">
        <w:rPr>
          <w:rFonts w:ascii="Palatino Linotype" w:hAnsi="Palatino Linotype" w:cs="Arial"/>
          <w:b/>
          <w:i/>
          <w:sz w:val="22"/>
          <w:szCs w:val="22"/>
          <w:lang w:eastAsia="es-MX"/>
        </w:rPr>
        <w:t>”</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“Segundo.-</w:t>
      </w:r>
      <w:r w:rsidRPr="0096263B">
        <w:rPr>
          <w:rFonts w:ascii="Palatino Linotype" w:hAnsi="Palatino Linotype" w:cs="Arial"/>
          <w:i/>
          <w:sz w:val="22"/>
          <w:szCs w:val="22"/>
          <w:lang w:eastAsia="es-MX"/>
        </w:rPr>
        <w:t xml:space="preserve"> Para efectos de los presentes Lineamientos Generales, se entenderá por:</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XVIII.</w:t>
      </w:r>
      <w:r w:rsidRPr="0096263B">
        <w:rPr>
          <w:rFonts w:ascii="Palatino Linotype" w:hAnsi="Palatino Linotype" w:cs="Arial"/>
          <w:i/>
          <w:sz w:val="22"/>
          <w:szCs w:val="22"/>
          <w:lang w:eastAsia="es-MX"/>
        </w:rPr>
        <w:t xml:space="preserve"> </w:t>
      </w:r>
      <w:r w:rsidRPr="0096263B">
        <w:rPr>
          <w:rFonts w:ascii="Palatino Linotype" w:hAnsi="Palatino Linotype" w:cs="Arial"/>
          <w:b/>
          <w:i/>
          <w:sz w:val="22"/>
          <w:szCs w:val="22"/>
          <w:lang w:eastAsia="es-MX"/>
        </w:rPr>
        <w:t>Versión pública:</w:t>
      </w:r>
      <w:r w:rsidRPr="0096263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Cuarto.</w:t>
      </w:r>
      <w:r w:rsidRPr="0096263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Quinto.</w:t>
      </w:r>
      <w:r w:rsidRPr="0096263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Sexto.</w:t>
      </w:r>
      <w:r w:rsidRPr="0096263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Séptimo.</w:t>
      </w:r>
      <w:r w:rsidRPr="0096263B">
        <w:rPr>
          <w:rFonts w:ascii="Palatino Linotype" w:hAnsi="Palatino Linotype" w:cs="Arial"/>
          <w:i/>
          <w:sz w:val="22"/>
          <w:szCs w:val="22"/>
          <w:lang w:eastAsia="es-MX"/>
        </w:rPr>
        <w:t xml:space="preserve"> La clasificación de la información se llevará a cabo en el momento en que:</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I.</w:t>
      </w:r>
      <w:r w:rsidRPr="0096263B">
        <w:rPr>
          <w:rFonts w:ascii="Palatino Linotype" w:hAnsi="Palatino Linotype" w:cs="Arial"/>
          <w:i/>
          <w:sz w:val="22"/>
          <w:szCs w:val="22"/>
          <w:lang w:eastAsia="es-MX"/>
        </w:rPr>
        <w:t xml:space="preserve"> Se reciba una solicitud de acceso a la información;</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II.</w:t>
      </w:r>
      <w:r w:rsidRPr="0096263B">
        <w:rPr>
          <w:rFonts w:ascii="Palatino Linotype" w:hAnsi="Palatino Linotype" w:cs="Arial"/>
          <w:i/>
          <w:sz w:val="22"/>
          <w:szCs w:val="22"/>
          <w:lang w:eastAsia="es-MX"/>
        </w:rPr>
        <w:t xml:space="preserve"> Se determine mediante resolución de autoridad competente, o</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III.</w:t>
      </w:r>
      <w:r w:rsidRPr="0096263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Octavo.</w:t>
      </w:r>
      <w:r w:rsidRPr="0096263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Noveno.</w:t>
      </w:r>
      <w:r w:rsidRPr="0096263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Décimo.</w:t>
      </w:r>
      <w:r w:rsidRPr="0096263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53C9A" w:rsidRPr="0096263B" w:rsidRDefault="00653C9A" w:rsidP="00653C9A">
      <w:pPr>
        <w:ind w:left="567" w:right="618"/>
        <w:jc w:val="both"/>
        <w:rPr>
          <w:rFonts w:ascii="Palatino Linotype" w:hAnsi="Palatino Linotype" w:cs="Arial"/>
          <w:i/>
          <w:sz w:val="22"/>
          <w:szCs w:val="22"/>
          <w:lang w:eastAsia="es-MX"/>
        </w:rPr>
      </w:pPr>
      <w:r w:rsidRPr="0096263B">
        <w:rPr>
          <w:rFonts w:ascii="Palatino Linotype" w:hAnsi="Palatino Linotype" w:cs="Arial"/>
          <w:b/>
          <w:i/>
          <w:sz w:val="22"/>
          <w:szCs w:val="22"/>
          <w:lang w:eastAsia="es-MX"/>
        </w:rPr>
        <w:t>Décimo primero.</w:t>
      </w:r>
      <w:r w:rsidRPr="0096263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6263B">
        <w:rPr>
          <w:rFonts w:ascii="Palatino Linotype" w:hAnsi="Palatino Linotype" w:cs="Arial"/>
          <w:b/>
          <w:i/>
          <w:sz w:val="22"/>
          <w:szCs w:val="22"/>
          <w:lang w:eastAsia="es-MX"/>
        </w:rPr>
        <w:t xml:space="preserve"> </w:t>
      </w:r>
      <w:r w:rsidRPr="0096263B">
        <w:rPr>
          <w:rFonts w:ascii="Palatino Linotype" w:hAnsi="Palatino Linotype" w:cs="Arial"/>
          <w:i/>
          <w:sz w:val="22"/>
          <w:szCs w:val="22"/>
          <w:lang w:eastAsia="es-MX"/>
        </w:rPr>
        <w:t>(</w:t>
      </w:r>
      <w:proofErr w:type="gramStart"/>
      <w:r w:rsidRPr="0096263B">
        <w:rPr>
          <w:rFonts w:ascii="Palatino Linotype" w:hAnsi="Palatino Linotype" w:cs="Arial"/>
          <w:i/>
          <w:sz w:val="22"/>
          <w:szCs w:val="22"/>
          <w:lang w:eastAsia="es-MX"/>
        </w:rPr>
        <w:t>sic</w:t>
      </w:r>
      <w:proofErr w:type="gramEnd"/>
      <w:r w:rsidRPr="0096263B">
        <w:rPr>
          <w:rFonts w:ascii="Palatino Linotype" w:hAnsi="Palatino Linotype" w:cs="Arial"/>
          <w:i/>
          <w:sz w:val="22"/>
          <w:szCs w:val="22"/>
          <w:lang w:eastAsia="es-MX"/>
        </w:rPr>
        <w:t>)</w:t>
      </w:r>
    </w:p>
    <w:p w:rsidR="00653C9A" w:rsidRPr="0096263B" w:rsidRDefault="00653C9A" w:rsidP="00653C9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6263B">
        <w:rPr>
          <w:rFonts w:ascii="Palatino Linotype" w:hAnsi="Palatino Linotype" w:cs="Arial"/>
        </w:rPr>
        <w:t xml:space="preserve">En este contexto, de manera enunciativa mas no limitativa podrían ser cualquier dato pereciente a particulares, ya que el hecho de que la información pública solicitada </w:t>
      </w:r>
      <w:r w:rsidRPr="0096263B">
        <w:rPr>
          <w:rFonts w:ascii="Palatino Linotype" w:hAnsi="Palatino Linotype" w:cs="Arial"/>
        </w:rPr>
        <w:lastRenderedPageBreak/>
        <w:t xml:space="preserve">contenga datos personales susceptibles de ser protegidos mediante su </w:t>
      </w:r>
      <w:r w:rsidRPr="0096263B">
        <w:rPr>
          <w:rFonts w:ascii="Palatino Linotype" w:hAnsi="Palatino Linotype" w:cs="Arial"/>
          <w:b/>
        </w:rPr>
        <w:t>versión pública</w:t>
      </w:r>
      <w:r w:rsidRPr="0096263B">
        <w:rPr>
          <w:rFonts w:ascii="Palatino Linotype" w:hAnsi="Palatino Linotype" w:cs="Arial"/>
        </w:rPr>
        <w:t xml:space="preserve">, ello no implica que esta </w:t>
      </w:r>
      <w:r w:rsidRPr="0096263B">
        <w:rPr>
          <w:rFonts w:ascii="Palatino Linotype" w:hAnsi="Palatino Linotype"/>
        </w:rPr>
        <w:t>circunstancia</w:t>
      </w:r>
      <w:r w:rsidRPr="0096263B">
        <w:rPr>
          <w:rFonts w:ascii="Palatino Linotype" w:hAnsi="Palatino Linotype" w:cs="Arial"/>
        </w:rPr>
        <w:t xml:space="preserve"> opere en </w:t>
      </w:r>
      <w:r w:rsidRPr="0096263B">
        <w:rPr>
          <w:rFonts w:ascii="Palatino Linotype" w:hAnsi="Palatino Linotype"/>
        </w:rPr>
        <w:t>automático</w:t>
      </w:r>
      <w:r w:rsidRPr="0096263B">
        <w:rPr>
          <w:rFonts w:ascii="Palatino Linotype" w:hAnsi="Palatino Linotype" w:cs="Arial"/>
        </w:rPr>
        <w:t>, sino que es necesario que el Comité de Transparencia del</w:t>
      </w:r>
      <w:r w:rsidRPr="0096263B">
        <w:rPr>
          <w:rFonts w:ascii="Palatino Linotype" w:hAnsi="Palatino Linotype" w:cs="Arial"/>
          <w:b/>
          <w:color w:val="000000"/>
        </w:rPr>
        <w:t xml:space="preserve"> SUJETO OBLIGADO</w:t>
      </w:r>
      <w:r w:rsidRPr="0096263B">
        <w:rPr>
          <w:rFonts w:ascii="Palatino Linotype" w:hAnsi="Palatino Linotype" w:cs="Arial"/>
          <w:b/>
        </w:rPr>
        <w:t xml:space="preserve"> </w:t>
      </w:r>
      <w:r w:rsidRPr="0096263B">
        <w:rPr>
          <w:rFonts w:ascii="Palatino Linotype" w:hAnsi="Palatino Linotype" w:cs="Arial"/>
        </w:rPr>
        <w:t>emita el Acuerdo de Clasificación correspondiente.</w:t>
      </w:r>
    </w:p>
    <w:p w:rsidR="00653C9A" w:rsidRPr="0096263B" w:rsidRDefault="00653C9A" w:rsidP="00653C9A">
      <w:pPr>
        <w:widowControl w:val="0"/>
        <w:autoSpaceDE w:val="0"/>
        <w:autoSpaceDN w:val="0"/>
        <w:adjustRightInd w:val="0"/>
        <w:spacing w:before="120" w:after="120" w:line="360" w:lineRule="auto"/>
        <w:jc w:val="both"/>
        <w:rPr>
          <w:rFonts w:ascii="Palatino Linotype" w:hAnsi="Palatino Linotype" w:cs="Arial"/>
        </w:rPr>
      </w:pPr>
      <w:r w:rsidRPr="0096263B">
        <w:rPr>
          <w:rFonts w:ascii="Palatino Linotype" w:hAnsi="Palatino Linotype" w:cs="Arial"/>
        </w:rPr>
        <w:t xml:space="preserve">En el caso específico, la </w:t>
      </w:r>
      <w:r w:rsidRPr="0096263B">
        <w:rPr>
          <w:rFonts w:ascii="Palatino Linotype" w:hAnsi="Palatino Linotype"/>
        </w:rPr>
        <w:t>información</w:t>
      </w:r>
      <w:r w:rsidRPr="0096263B">
        <w:rPr>
          <w:rFonts w:ascii="Palatino Linotype" w:hAnsi="Palatino Linotype" w:cs="Arial"/>
        </w:rPr>
        <w:t xml:space="preserve"> solicitada puede contener datos personales, que de</w:t>
      </w:r>
      <w:r w:rsidR="0051022B" w:rsidRPr="0096263B">
        <w:rPr>
          <w:rFonts w:ascii="Palatino Linotype" w:hAnsi="Palatino Linotype" w:cs="Arial"/>
        </w:rPr>
        <w:t xml:space="preserve"> hacerse públicos afectarían la </w:t>
      </w:r>
      <w:r w:rsidRPr="0096263B">
        <w:rPr>
          <w:rFonts w:ascii="Palatino Linotype" w:hAnsi="Palatino Linotype" w:cs="Arial"/>
        </w:rPr>
        <w:t>intimidad y vida privada</w:t>
      </w:r>
      <w:r w:rsidR="0051022B" w:rsidRPr="0096263B">
        <w:rPr>
          <w:rFonts w:ascii="Palatino Linotype" w:hAnsi="Palatino Linotype" w:cs="Arial"/>
        </w:rPr>
        <w:t xml:space="preserve"> de particulares, </w:t>
      </w:r>
      <w:r w:rsidRPr="0096263B">
        <w:rPr>
          <w:rFonts w:ascii="Palatino Linotype" w:hAnsi="Palatino Linotype" w:cs="Arial"/>
        </w:rPr>
        <w:t xml:space="preserve">es por ello que deben testarse al momento de la elaboración de versiones públicas </w:t>
      </w:r>
      <w:r w:rsidRPr="0096263B">
        <w:rPr>
          <w:rFonts w:ascii="Palatino Linotype" w:eastAsia="Arial Unicode MS" w:hAnsi="Palatino Linotype" w:cs="Arial"/>
        </w:rPr>
        <w:t>cualquier otro dato que ponga en riesgo la vida, seguridad y salud de cualquier persona</w:t>
      </w:r>
      <w:r w:rsidRPr="0096263B">
        <w:rPr>
          <w:rFonts w:ascii="Palatino Linotype" w:hAnsi="Palatino Linotype" w:cs="Arial"/>
        </w:rPr>
        <w:t>.</w:t>
      </w:r>
    </w:p>
    <w:p w:rsidR="00653C9A" w:rsidRPr="0096263B" w:rsidRDefault="00653C9A" w:rsidP="00653C9A">
      <w:pPr>
        <w:spacing w:before="240" w:after="240" w:line="360" w:lineRule="auto"/>
        <w:ind w:right="49"/>
        <w:jc w:val="both"/>
        <w:rPr>
          <w:rFonts w:ascii="Palatino Linotype" w:hAnsi="Palatino Linotype" w:cs="Arial"/>
          <w:lang w:val="es-ES_tradnl"/>
        </w:rPr>
      </w:pPr>
      <w:r w:rsidRPr="0096263B">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96263B">
        <w:rPr>
          <w:rFonts w:ascii="Palatino Linotype" w:hAnsi="Palatino Linotype" w:cs="Arial"/>
          <w:b/>
          <w:lang w:val="es-ES_tradnl"/>
        </w:rPr>
        <w:t>SUJETO OBLIGADO</w:t>
      </w:r>
      <w:r w:rsidRPr="0096263B">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A35FC" w:rsidRPr="0096263B" w:rsidRDefault="0081745D" w:rsidP="00BA35FC">
      <w:pPr>
        <w:spacing w:line="360" w:lineRule="auto"/>
        <w:jc w:val="both"/>
        <w:rPr>
          <w:rFonts w:ascii="Palatino Linotype" w:hAnsi="Palatino Linotype" w:cs="Arial"/>
          <w:lang w:val="es-ES"/>
        </w:rPr>
      </w:pPr>
      <w:r w:rsidRPr="0096263B">
        <w:rPr>
          <w:rFonts w:ascii="Palatino Linotype" w:hAnsi="Palatino Linotype"/>
          <w:lang w:val="es-ES" w:eastAsia="es-MX"/>
        </w:rPr>
        <w:t xml:space="preserve">En razón de lo </w:t>
      </w:r>
      <w:r w:rsidR="00AF77A4" w:rsidRPr="0096263B">
        <w:rPr>
          <w:rFonts w:ascii="Palatino Linotype" w:hAnsi="Palatino Linotype"/>
          <w:lang w:val="es-ES" w:eastAsia="es-MX"/>
        </w:rPr>
        <w:t xml:space="preserve">anteriormente </w:t>
      </w:r>
      <w:r w:rsidRPr="0096263B">
        <w:rPr>
          <w:rFonts w:ascii="Palatino Linotype" w:hAnsi="Palatino Linotype"/>
          <w:lang w:val="es-ES" w:eastAsia="es-MX"/>
        </w:rPr>
        <w:t xml:space="preserve">expuesto, este Instituto determina que resultan </w:t>
      </w:r>
      <w:r w:rsidR="00C72763" w:rsidRPr="0096263B">
        <w:rPr>
          <w:rFonts w:ascii="Palatino Linotype" w:hAnsi="Palatino Linotype"/>
          <w:b/>
          <w:lang w:val="es-ES" w:eastAsia="es-MX"/>
        </w:rPr>
        <w:t xml:space="preserve">parcialmente </w:t>
      </w:r>
      <w:r w:rsidRPr="0096263B">
        <w:rPr>
          <w:rFonts w:ascii="Palatino Linotype" w:hAnsi="Palatino Linotype"/>
          <w:b/>
          <w:lang w:val="es-ES" w:eastAsia="es-MX"/>
        </w:rPr>
        <w:t>fundadas</w:t>
      </w:r>
      <w:r w:rsidRPr="0096263B">
        <w:rPr>
          <w:rFonts w:ascii="Palatino Linotype" w:hAnsi="Palatino Linotype"/>
          <w:lang w:val="es-ES" w:eastAsia="es-MX"/>
        </w:rPr>
        <w:t xml:space="preserve"> las razones o motivos de inconformidad expuestas por </w:t>
      </w:r>
      <w:r w:rsidRPr="0096263B">
        <w:rPr>
          <w:rFonts w:ascii="Palatino Linotype" w:hAnsi="Palatino Linotype"/>
          <w:b/>
          <w:lang w:val="es-ES" w:eastAsia="es-MX"/>
        </w:rPr>
        <w:t>EL RECURRENTE</w:t>
      </w:r>
      <w:r w:rsidR="00C72763" w:rsidRPr="0096263B">
        <w:rPr>
          <w:rFonts w:ascii="Palatino Linotype" w:eastAsia="Calibri" w:hAnsi="Palatino Linotype" w:cs="Arial"/>
        </w:rPr>
        <w:t xml:space="preserve">; </w:t>
      </w:r>
      <w:r w:rsidRPr="0096263B">
        <w:rPr>
          <w:rFonts w:ascii="Palatino Linotype" w:hAnsi="Palatino Linotype" w:cs="Arial"/>
          <w:lang w:val="es-ES"/>
        </w:rPr>
        <w:t>por lo que, lo procedente es</w:t>
      </w:r>
      <w:r w:rsidR="00D8791F" w:rsidRPr="0096263B">
        <w:rPr>
          <w:rFonts w:ascii="Palatino Linotype" w:hAnsi="Palatino Linotype" w:cs="Arial"/>
          <w:b/>
          <w:lang w:val="es-ES"/>
        </w:rPr>
        <w:t xml:space="preserve"> MODIFICAR </w:t>
      </w:r>
      <w:r w:rsidR="00524352" w:rsidRPr="0096263B">
        <w:rPr>
          <w:rFonts w:ascii="Palatino Linotype" w:hAnsi="Palatino Linotype" w:cs="Arial"/>
          <w:lang w:val="es-ES"/>
        </w:rPr>
        <w:t xml:space="preserve">la respuesta emitida por </w:t>
      </w:r>
      <w:r w:rsidR="00524352" w:rsidRPr="0096263B">
        <w:rPr>
          <w:rFonts w:ascii="Palatino Linotype" w:hAnsi="Palatino Linotype" w:cs="Arial"/>
          <w:b/>
          <w:lang w:val="es-ES"/>
        </w:rPr>
        <w:lastRenderedPageBreak/>
        <w:t xml:space="preserve">EL SUJETO OBLIGADO </w:t>
      </w:r>
      <w:r w:rsidR="00524352" w:rsidRPr="0096263B">
        <w:rPr>
          <w:rFonts w:ascii="Palatino Linotype" w:hAnsi="Palatino Linotype" w:cs="Arial"/>
          <w:lang w:val="es-ES"/>
        </w:rPr>
        <w:t xml:space="preserve">y </w:t>
      </w:r>
      <w:r w:rsidRPr="0096263B">
        <w:rPr>
          <w:rFonts w:ascii="Palatino Linotype" w:hAnsi="Palatino Linotype" w:cs="Arial"/>
          <w:b/>
          <w:lang w:val="es-ES"/>
        </w:rPr>
        <w:t xml:space="preserve">ORDENAR </w:t>
      </w:r>
      <w:r w:rsidR="00BA35FC" w:rsidRPr="0096263B">
        <w:rPr>
          <w:rFonts w:ascii="Palatino Linotype" w:hAnsi="Palatino Linotype" w:cs="Arial"/>
          <w:lang w:val="es-ES"/>
        </w:rPr>
        <w:t>haga entrega</w:t>
      </w:r>
      <w:r w:rsidR="0051022B" w:rsidRPr="0096263B">
        <w:rPr>
          <w:rFonts w:ascii="Palatino Linotype" w:hAnsi="Palatino Linotype" w:cs="Arial"/>
          <w:lang w:val="es-ES"/>
        </w:rPr>
        <w:t xml:space="preserve"> de ser procedente en </w:t>
      </w:r>
      <w:r w:rsidR="0051022B" w:rsidRPr="0096263B">
        <w:rPr>
          <w:rFonts w:ascii="Palatino Linotype" w:hAnsi="Palatino Linotype" w:cs="Arial"/>
          <w:b/>
          <w:lang w:val="es-ES"/>
        </w:rPr>
        <w:t>versión pública,</w:t>
      </w:r>
      <w:r w:rsidR="00BA35FC" w:rsidRPr="0096263B">
        <w:rPr>
          <w:rFonts w:ascii="Palatino Linotype" w:hAnsi="Palatino Linotype" w:cs="Arial"/>
          <w:lang w:val="es-ES"/>
        </w:rPr>
        <w:t xml:space="preserve"> vía </w:t>
      </w:r>
      <w:r w:rsidR="005E51DD" w:rsidRPr="0096263B">
        <w:rPr>
          <w:rFonts w:ascii="Palatino Linotype" w:hAnsi="Palatino Linotype" w:cs="Arial"/>
          <w:b/>
          <w:lang w:val="es-ES"/>
        </w:rPr>
        <w:t>SAIMEX,</w:t>
      </w:r>
      <w:r w:rsidR="0051022B" w:rsidRPr="0096263B">
        <w:rPr>
          <w:rFonts w:ascii="Palatino Linotype" w:hAnsi="Palatino Linotype" w:cs="Arial"/>
          <w:b/>
          <w:lang w:val="es-ES"/>
        </w:rPr>
        <w:t xml:space="preserve"> </w:t>
      </w:r>
      <w:r w:rsidR="00C72763" w:rsidRPr="0096263B">
        <w:rPr>
          <w:rFonts w:ascii="Palatino Linotype" w:hAnsi="Palatino Linotype" w:cs="Arial"/>
          <w:lang w:val="es-ES"/>
        </w:rPr>
        <w:t>d</w:t>
      </w:r>
      <w:r w:rsidR="00C72763" w:rsidRPr="0096263B">
        <w:rPr>
          <w:rFonts w:ascii="Palatino Linotype" w:hAnsi="Palatino Linotype"/>
        </w:rPr>
        <w:t>el documento o documentos donde conste el objeto del evento y el número de personas que asistieron al evento realizado en el Salón "Real Iturbide" ubicado en calle Iturbide Nte.209, Centro, Tenancingo, Estado de México.</w:t>
      </w:r>
    </w:p>
    <w:p w:rsidR="00C72763" w:rsidRPr="0096263B" w:rsidRDefault="00C72763" w:rsidP="00BA35FC">
      <w:pPr>
        <w:spacing w:line="360" w:lineRule="auto"/>
        <w:jc w:val="both"/>
        <w:rPr>
          <w:rFonts w:ascii="Palatino Linotype" w:hAnsi="Palatino Linotype" w:cs="Arial"/>
          <w:b/>
          <w:bCs/>
        </w:rPr>
      </w:pPr>
    </w:p>
    <w:p w:rsidR="00524352" w:rsidRPr="0096263B" w:rsidRDefault="00AD28D3" w:rsidP="00524352">
      <w:pPr>
        <w:spacing w:line="360" w:lineRule="auto"/>
        <w:jc w:val="both"/>
        <w:rPr>
          <w:rFonts w:ascii="Palatino Linotype" w:eastAsia="Calibri" w:hAnsi="Palatino Linotype" w:cs="Arial"/>
        </w:rPr>
      </w:pPr>
      <w:r w:rsidRPr="0096263B">
        <w:rPr>
          <w:rFonts w:ascii="Palatino Linotype" w:eastAsia="Calibri" w:hAnsi="Palatino Linotype" w:cs="Arial"/>
        </w:rPr>
        <w:t xml:space="preserve">Así, con fundamento en lo prescrito en los artículos 5, párrafos </w:t>
      </w:r>
      <w:r w:rsidRPr="0096263B">
        <w:rPr>
          <w:rFonts w:ascii="Palatino Linotype" w:hAnsi="Palatino Linotype"/>
        </w:rPr>
        <w:t>vigésimo</w:t>
      </w:r>
      <w:r w:rsidR="00641DF3" w:rsidRPr="0096263B">
        <w:rPr>
          <w:rFonts w:ascii="Palatino Linotype" w:hAnsi="Palatino Linotype"/>
        </w:rPr>
        <w:t xml:space="preserve"> segundo, vigésimo tercero y vigésimo cuarto</w:t>
      </w:r>
      <w:r w:rsidRPr="0096263B">
        <w:rPr>
          <w:rFonts w:ascii="Palatino Linotype" w:hAnsi="Palatino Linotype"/>
        </w:rPr>
        <w:t xml:space="preserve">, fracciones IV y V </w:t>
      </w:r>
      <w:r w:rsidRPr="0096263B">
        <w:rPr>
          <w:rFonts w:ascii="Palatino Linotype" w:eastAsia="Calibri" w:hAnsi="Palatino Linotype" w:cs="Arial"/>
        </w:rPr>
        <w:t xml:space="preserve">de la Constitución Política del Estado Libre y Soberano de México; </w:t>
      </w:r>
      <w:r w:rsidRPr="0096263B">
        <w:rPr>
          <w:rFonts w:ascii="Palatino Linotype" w:hAnsi="Palatino Linotype" w:cs="Arial"/>
        </w:rPr>
        <w:t>2, fracción II, 9, 29, 36, fracciones I y II, 176, 178, 179, 181, 185, fracción I, 186 y 188</w:t>
      </w:r>
      <w:r w:rsidRPr="0096263B">
        <w:rPr>
          <w:rFonts w:ascii="Palatino Linotype" w:eastAsia="Calibri" w:hAnsi="Palatino Linotype" w:cs="Arial"/>
        </w:rPr>
        <w:t xml:space="preserve"> de la Ley de Transparencia y Acceso a la Información Pública del Estado de M</w:t>
      </w:r>
      <w:r w:rsidR="00524352" w:rsidRPr="0096263B">
        <w:rPr>
          <w:rFonts w:ascii="Palatino Linotype" w:eastAsia="Calibri" w:hAnsi="Palatino Linotype" w:cs="Arial"/>
        </w:rPr>
        <w:t>éxico y Municipios, este Pleno:</w:t>
      </w:r>
    </w:p>
    <w:p w:rsidR="00524352" w:rsidRPr="0096263B" w:rsidRDefault="00524352" w:rsidP="00524352">
      <w:pPr>
        <w:spacing w:line="360" w:lineRule="auto"/>
        <w:jc w:val="both"/>
        <w:rPr>
          <w:rFonts w:ascii="Palatino Linotype" w:eastAsia="Calibri" w:hAnsi="Palatino Linotype" w:cs="Arial"/>
        </w:rPr>
      </w:pPr>
    </w:p>
    <w:p w:rsidR="00AD28D3" w:rsidRPr="0096263B" w:rsidRDefault="00AD28D3" w:rsidP="00524352">
      <w:pPr>
        <w:spacing w:line="360" w:lineRule="auto"/>
        <w:jc w:val="center"/>
        <w:rPr>
          <w:rFonts w:ascii="Palatino Linotype" w:eastAsia="Calibri" w:hAnsi="Palatino Linotype" w:cs="Arial"/>
        </w:rPr>
      </w:pPr>
      <w:r w:rsidRPr="0096263B">
        <w:rPr>
          <w:rFonts w:ascii="Palatino Linotype" w:hAnsi="Palatino Linotype" w:cs="Arial"/>
          <w:b/>
          <w:spacing w:val="44"/>
          <w:sz w:val="28"/>
          <w:lang w:val="pt-BR"/>
        </w:rPr>
        <w:t>RESUELVE</w:t>
      </w:r>
    </w:p>
    <w:p w:rsidR="00AD28D3" w:rsidRPr="0096263B" w:rsidRDefault="00AD28D3" w:rsidP="00AD28D3">
      <w:pPr>
        <w:jc w:val="center"/>
        <w:rPr>
          <w:rFonts w:ascii="Palatino Linotype" w:hAnsi="Palatino Linotype" w:cs="Arial"/>
          <w:b/>
          <w:lang w:val="pt-BR"/>
        </w:rPr>
      </w:pPr>
    </w:p>
    <w:p w:rsidR="00AD28D3" w:rsidRPr="0096263B" w:rsidRDefault="00AD28D3" w:rsidP="00AD28D3">
      <w:pPr>
        <w:spacing w:line="360" w:lineRule="auto"/>
        <w:jc w:val="both"/>
        <w:rPr>
          <w:rFonts w:ascii="Palatino Linotype" w:hAnsi="Palatino Linotype" w:cs="Arial"/>
        </w:rPr>
      </w:pPr>
      <w:r w:rsidRPr="0096263B">
        <w:rPr>
          <w:rFonts w:ascii="Palatino Linotype" w:hAnsi="Palatino Linotype" w:cs="Arial"/>
          <w:b/>
          <w:bCs/>
          <w:color w:val="222222"/>
          <w:sz w:val="28"/>
          <w:lang w:eastAsia="es-MX"/>
        </w:rPr>
        <w:t>PRIMERO</w:t>
      </w:r>
      <w:r w:rsidRPr="0096263B">
        <w:rPr>
          <w:rFonts w:ascii="Palatino Linotype" w:hAnsi="Palatino Linotype" w:cs="Arial"/>
        </w:rPr>
        <w:t xml:space="preserve">. Resultan </w:t>
      </w:r>
      <w:r w:rsidR="00C72763" w:rsidRPr="0096263B">
        <w:rPr>
          <w:rFonts w:ascii="Palatino Linotype" w:hAnsi="Palatino Linotype" w:cs="Arial"/>
          <w:b/>
        </w:rPr>
        <w:t xml:space="preserve">parcialmente </w:t>
      </w:r>
      <w:r w:rsidRPr="0096263B">
        <w:rPr>
          <w:rFonts w:ascii="Palatino Linotype" w:hAnsi="Palatino Linotype" w:cs="Arial"/>
          <w:b/>
        </w:rPr>
        <w:t>fundadas</w:t>
      </w:r>
      <w:r w:rsidRPr="0096263B">
        <w:rPr>
          <w:rFonts w:ascii="Palatino Linotype" w:hAnsi="Palatino Linotype" w:cs="Arial"/>
        </w:rPr>
        <w:t xml:space="preserve"> las razones o motivos de inconformidad planteadas por </w:t>
      </w:r>
      <w:r w:rsidRPr="0096263B">
        <w:rPr>
          <w:rFonts w:ascii="Palatino Linotype" w:hAnsi="Palatino Linotype" w:cs="Arial"/>
          <w:b/>
        </w:rPr>
        <w:t>EL RECURRENTE</w:t>
      </w:r>
      <w:r w:rsidRPr="0096263B">
        <w:rPr>
          <w:rFonts w:ascii="Palatino Linotype" w:hAnsi="Palatino Linotype" w:cs="Arial"/>
        </w:rPr>
        <w:t xml:space="preserve"> en términos del Considerando </w:t>
      </w:r>
      <w:r w:rsidR="00BA35FC" w:rsidRPr="0096263B">
        <w:rPr>
          <w:rFonts w:ascii="Palatino Linotype" w:hAnsi="Palatino Linotype" w:cs="Arial"/>
          <w:b/>
        </w:rPr>
        <w:t>QUINTO</w:t>
      </w:r>
      <w:r w:rsidRPr="0096263B">
        <w:rPr>
          <w:rFonts w:ascii="Palatino Linotype" w:hAnsi="Palatino Linotype" w:cs="Arial"/>
          <w:b/>
        </w:rPr>
        <w:t xml:space="preserve"> </w:t>
      </w:r>
      <w:r w:rsidRPr="0096263B">
        <w:rPr>
          <w:rFonts w:ascii="Palatino Linotype" w:hAnsi="Palatino Linotype" w:cs="Arial"/>
        </w:rPr>
        <w:t>de esta Resolución.</w:t>
      </w:r>
    </w:p>
    <w:p w:rsidR="00AD28D3" w:rsidRPr="0096263B" w:rsidRDefault="00AD28D3" w:rsidP="00AD28D3">
      <w:pPr>
        <w:spacing w:line="360" w:lineRule="auto"/>
        <w:jc w:val="both"/>
        <w:rPr>
          <w:rFonts w:ascii="Palatino Linotype" w:hAnsi="Palatino Linotype" w:cs="Arial"/>
        </w:rPr>
      </w:pPr>
    </w:p>
    <w:p w:rsidR="00275B5E" w:rsidRPr="0096263B" w:rsidRDefault="00AD28D3" w:rsidP="00AD28D3">
      <w:pPr>
        <w:spacing w:line="360" w:lineRule="auto"/>
        <w:jc w:val="both"/>
        <w:rPr>
          <w:rFonts w:ascii="Palatino Linotype" w:eastAsia="Calibri" w:hAnsi="Palatino Linotype" w:cs="Arial"/>
          <w:b/>
        </w:rPr>
      </w:pPr>
      <w:r w:rsidRPr="0096263B">
        <w:rPr>
          <w:rFonts w:ascii="Palatino Linotype" w:hAnsi="Palatino Linotype" w:cs="Arial"/>
          <w:b/>
          <w:bCs/>
          <w:color w:val="222222"/>
          <w:sz w:val="28"/>
          <w:lang w:eastAsia="es-MX"/>
        </w:rPr>
        <w:t>SEGUNDO</w:t>
      </w:r>
      <w:r w:rsidRPr="0096263B">
        <w:rPr>
          <w:rFonts w:ascii="Palatino Linotype" w:eastAsia="Calibri" w:hAnsi="Palatino Linotype" w:cs="Arial"/>
          <w:b/>
          <w:bCs/>
        </w:rPr>
        <w:t xml:space="preserve">. </w:t>
      </w:r>
      <w:r w:rsidRPr="0096263B">
        <w:rPr>
          <w:rFonts w:ascii="Palatino Linotype" w:eastAsia="Calibri" w:hAnsi="Palatino Linotype" w:cs="Arial"/>
          <w:bCs/>
        </w:rPr>
        <w:t>Se</w:t>
      </w:r>
      <w:r w:rsidRPr="0096263B">
        <w:rPr>
          <w:rFonts w:ascii="Palatino Linotype" w:eastAsia="Calibri" w:hAnsi="Palatino Linotype" w:cs="Arial"/>
          <w:b/>
          <w:bCs/>
        </w:rPr>
        <w:t xml:space="preserve"> </w:t>
      </w:r>
      <w:r w:rsidR="00974DE3" w:rsidRPr="0096263B">
        <w:rPr>
          <w:rFonts w:ascii="Palatino Linotype" w:eastAsia="Calibri" w:hAnsi="Palatino Linotype" w:cs="Arial"/>
          <w:b/>
          <w:bCs/>
        </w:rPr>
        <w:t>MODIFICA</w:t>
      </w:r>
      <w:r w:rsidR="00524352" w:rsidRPr="0096263B">
        <w:rPr>
          <w:rFonts w:ascii="Palatino Linotype" w:eastAsia="Calibri" w:hAnsi="Palatino Linotype" w:cs="Arial"/>
          <w:b/>
          <w:bCs/>
        </w:rPr>
        <w:t xml:space="preserve"> </w:t>
      </w:r>
      <w:r w:rsidR="00524352" w:rsidRPr="0096263B">
        <w:rPr>
          <w:rFonts w:ascii="Palatino Linotype" w:eastAsia="Calibri" w:hAnsi="Palatino Linotype" w:cs="Arial"/>
          <w:bCs/>
        </w:rPr>
        <w:t>la respuesta emita por</w:t>
      </w:r>
      <w:r w:rsidR="00524352" w:rsidRPr="0096263B">
        <w:rPr>
          <w:rFonts w:ascii="Palatino Linotype" w:eastAsia="Calibri" w:hAnsi="Palatino Linotype" w:cs="Arial"/>
          <w:b/>
          <w:bCs/>
        </w:rPr>
        <w:t xml:space="preserve"> EL </w:t>
      </w:r>
      <w:r w:rsidR="00524352" w:rsidRPr="0096263B">
        <w:rPr>
          <w:rFonts w:ascii="Palatino Linotype" w:eastAsia="Calibri" w:hAnsi="Palatino Linotype" w:cs="Arial"/>
          <w:b/>
        </w:rPr>
        <w:t xml:space="preserve">SUJETO OBLIGADO </w:t>
      </w:r>
      <w:r w:rsidR="00524352" w:rsidRPr="0096263B">
        <w:rPr>
          <w:rFonts w:ascii="Palatino Linotype" w:eastAsia="Calibri" w:hAnsi="Palatino Linotype" w:cs="Arial"/>
        </w:rPr>
        <w:t>y se</w:t>
      </w:r>
      <w:r w:rsidR="00524352" w:rsidRPr="0096263B">
        <w:rPr>
          <w:rFonts w:ascii="Palatino Linotype" w:eastAsia="Calibri" w:hAnsi="Palatino Linotype" w:cs="Arial"/>
          <w:b/>
        </w:rPr>
        <w:t xml:space="preserve"> </w:t>
      </w:r>
      <w:r w:rsidR="005E51DD" w:rsidRPr="0096263B">
        <w:rPr>
          <w:rFonts w:ascii="Palatino Linotype" w:eastAsia="Calibri" w:hAnsi="Palatino Linotype" w:cs="Arial"/>
          <w:b/>
        </w:rPr>
        <w:t xml:space="preserve">ordena </w:t>
      </w:r>
      <w:r w:rsidRPr="0096263B">
        <w:rPr>
          <w:rFonts w:ascii="Palatino Linotype" w:eastAsia="Calibri" w:hAnsi="Palatino Linotype" w:cs="Arial"/>
        </w:rPr>
        <w:t>atienda la</w:t>
      </w:r>
      <w:r w:rsidR="00BA35FC" w:rsidRPr="0096263B">
        <w:rPr>
          <w:rFonts w:ascii="Palatino Linotype" w:eastAsia="Calibri" w:hAnsi="Palatino Linotype" w:cs="Arial"/>
        </w:rPr>
        <w:t xml:space="preserve"> solicitud</w:t>
      </w:r>
      <w:r w:rsidRPr="0096263B">
        <w:rPr>
          <w:rFonts w:ascii="Palatino Linotype" w:eastAsia="Calibri" w:hAnsi="Palatino Linotype" w:cs="Arial"/>
        </w:rPr>
        <w:t xml:space="preserve"> de acceso a la información</w:t>
      </w:r>
      <w:r w:rsidR="00BA35FC" w:rsidRPr="0096263B">
        <w:rPr>
          <w:rFonts w:ascii="Palatino Linotype" w:eastAsia="Calibri" w:hAnsi="Palatino Linotype" w:cs="Arial"/>
        </w:rPr>
        <w:t xml:space="preserve"> pública</w:t>
      </w:r>
      <w:r w:rsidR="00C72763" w:rsidRPr="0096263B">
        <w:rPr>
          <w:rFonts w:ascii="Palatino Linotype" w:eastAsia="Calibri" w:hAnsi="Palatino Linotype" w:cs="Arial"/>
        </w:rPr>
        <w:t xml:space="preserve"> </w:t>
      </w:r>
      <w:r w:rsidR="00C72763" w:rsidRPr="0096263B">
        <w:rPr>
          <w:rFonts w:ascii="Palatino Linotype" w:eastAsia="Calibri" w:hAnsi="Palatino Linotype" w:cs="Arial"/>
          <w:b/>
        </w:rPr>
        <w:t>00043/TENANCIN/IP/2019</w:t>
      </w:r>
      <w:r w:rsidRPr="0096263B">
        <w:rPr>
          <w:rFonts w:ascii="Palatino Linotype" w:eastAsia="Calibri" w:hAnsi="Palatino Linotype" w:cs="Arial"/>
          <w:b/>
        </w:rPr>
        <w:t>,</w:t>
      </w:r>
      <w:r w:rsidRPr="0096263B">
        <w:rPr>
          <w:rFonts w:ascii="Palatino Linotype" w:hAnsi="Palatino Linotype" w:cs="Arial"/>
        </w:rPr>
        <w:t xml:space="preserve"> en términos del Considerando </w:t>
      </w:r>
      <w:r w:rsidR="003F3859" w:rsidRPr="0096263B">
        <w:rPr>
          <w:rFonts w:ascii="Palatino Linotype" w:hAnsi="Palatino Linotype" w:cs="Arial"/>
          <w:b/>
        </w:rPr>
        <w:t>QUINTO</w:t>
      </w:r>
      <w:r w:rsidRPr="0096263B">
        <w:rPr>
          <w:rFonts w:ascii="Palatino Linotype" w:hAnsi="Palatino Linotype" w:cs="Arial"/>
        </w:rPr>
        <w:t xml:space="preserve"> y, haga entrega </w:t>
      </w:r>
      <w:r w:rsidR="007C3797" w:rsidRPr="0096263B">
        <w:rPr>
          <w:rFonts w:ascii="Palatino Linotype" w:hAnsi="Palatino Linotype" w:cs="Arial"/>
        </w:rPr>
        <w:t>al</w:t>
      </w:r>
      <w:r w:rsidR="007C3797" w:rsidRPr="0096263B">
        <w:rPr>
          <w:rFonts w:ascii="Palatino Linotype" w:hAnsi="Palatino Linotype" w:cs="Arial"/>
          <w:b/>
        </w:rPr>
        <w:t xml:space="preserve"> </w:t>
      </w:r>
      <w:r w:rsidRPr="0096263B">
        <w:rPr>
          <w:rFonts w:ascii="Palatino Linotype" w:hAnsi="Palatino Linotype" w:cs="Arial"/>
          <w:b/>
        </w:rPr>
        <w:t>RECURRENTE</w:t>
      </w:r>
      <w:r w:rsidRPr="0096263B">
        <w:rPr>
          <w:rFonts w:ascii="Palatino Linotype" w:hAnsi="Palatino Linotype" w:cs="Arial"/>
        </w:rPr>
        <w:t>, vía</w:t>
      </w:r>
      <w:r w:rsidRPr="0096263B">
        <w:rPr>
          <w:rFonts w:ascii="Palatino Linotype" w:hAnsi="Palatino Linotype" w:cs="Arial"/>
          <w:b/>
        </w:rPr>
        <w:t xml:space="preserve"> </w:t>
      </w:r>
      <w:r w:rsidR="005E51DD" w:rsidRPr="0096263B">
        <w:rPr>
          <w:rFonts w:ascii="Palatino Linotype" w:hAnsi="Palatino Linotype" w:cs="Arial"/>
          <w:b/>
        </w:rPr>
        <w:t>SAIMEX</w:t>
      </w:r>
      <w:r w:rsidR="0051022B" w:rsidRPr="0096263B">
        <w:rPr>
          <w:rFonts w:ascii="Palatino Linotype" w:hAnsi="Palatino Linotype" w:cs="Arial"/>
        </w:rPr>
        <w:t xml:space="preserve">, de ser procedente en </w:t>
      </w:r>
      <w:r w:rsidR="0051022B" w:rsidRPr="0096263B">
        <w:rPr>
          <w:rFonts w:ascii="Palatino Linotype" w:hAnsi="Palatino Linotype" w:cs="Arial"/>
          <w:b/>
        </w:rPr>
        <w:t>versión pública</w:t>
      </w:r>
      <w:r w:rsidR="0051022B" w:rsidRPr="0096263B">
        <w:rPr>
          <w:rFonts w:ascii="Palatino Linotype" w:hAnsi="Palatino Linotype" w:cs="Arial"/>
        </w:rPr>
        <w:t xml:space="preserve">, </w:t>
      </w:r>
      <w:r w:rsidR="000A1AB2" w:rsidRPr="0096263B">
        <w:rPr>
          <w:rFonts w:ascii="Palatino Linotype" w:hAnsi="Palatino Linotype" w:cs="Arial"/>
        </w:rPr>
        <w:t>de</w:t>
      </w:r>
      <w:r w:rsidR="00C72763" w:rsidRPr="0096263B">
        <w:rPr>
          <w:rFonts w:ascii="Palatino Linotype" w:hAnsi="Palatino Linotype" w:cs="Arial"/>
        </w:rPr>
        <w:t xml:space="preserve">l documento o documento donde conste  </w:t>
      </w:r>
      <w:r w:rsidR="00DB31DF" w:rsidRPr="0096263B">
        <w:rPr>
          <w:rFonts w:ascii="Palatino Linotype" w:hAnsi="Palatino Linotype" w:cs="Arial"/>
        </w:rPr>
        <w:t>lo siguiente</w:t>
      </w:r>
      <w:r w:rsidRPr="0096263B">
        <w:rPr>
          <w:rFonts w:ascii="Palatino Linotype" w:hAnsi="Palatino Linotype"/>
          <w:shd w:val="clear" w:color="auto" w:fill="FFFFFF"/>
        </w:rPr>
        <w:t>:</w:t>
      </w:r>
    </w:p>
    <w:p w:rsidR="00440259" w:rsidRPr="0096263B" w:rsidRDefault="008021C5" w:rsidP="0096263B">
      <w:pPr>
        <w:spacing w:before="240" w:after="240"/>
        <w:ind w:left="851" w:right="899" w:hanging="142"/>
        <w:jc w:val="both"/>
        <w:rPr>
          <w:rFonts w:ascii="Palatino Linotype" w:hAnsi="Palatino Linotype" w:cs="Arial"/>
          <w:i/>
          <w:sz w:val="22"/>
          <w:szCs w:val="22"/>
        </w:rPr>
      </w:pPr>
      <w:r w:rsidRPr="0096263B">
        <w:rPr>
          <w:rFonts w:ascii="Palatino Linotype" w:hAnsi="Palatino Linotype" w:cs="Arial"/>
          <w:i/>
          <w:sz w:val="22"/>
          <w:szCs w:val="22"/>
        </w:rPr>
        <w:lastRenderedPageBreak/>
        <w:t>“</w:t>
      </w:r>
      <w:r w:rsidR="00C72763" w:rsidRPr="0096263B">
        <w:rPr>
          <w:rFonts w:ascii="Palatino Linotype" w:hAnsi="Palatino Linotype" w:cs="Arial"/>
          <w:i/>
          <w:sz w:val="22"/>
          <w:szCs w:val="22"/>
        </w:rPr>
        <w:t xml:space="preserve">a) El objeto del evento realizado el 22 de marzo de 2019, en el </w:t>
      </w:r>
      <w:r w:rsidR="0051022B" w:rsidRPr="0096263B">
        <w:rPr>
          <w:rFonts w:ascii="Palatino Linotype" w:hAnsi="Palatino Linotype" w:cs="Arial"/>
          <w:i/>
          <w:sz w:val="22"/>
          <w:szCs w:val="22"/>
        </w:rPr>
        <w:t xml:space="preserve">lugar indicado en la solicitud de </w:t>
      </w:r>
      <w:r w:rsidR="0096263B" w:rsidRPr="0096263B">
        <w:rPr>
          <w:rFonts w:ascii="Palatino Linotype" w:hAnsi="Palatino Linotype" w:cs="Arial"/>
          <w:i/>
          <w:sz w:val="22"/>
          <w:szCs w:val="22"/>
        </w:rPr>
        <w:t xml:space="preserve">acceso a la información pública. </w:t>
      </w:r>
      <w:r w:rsidR="00440259" w:rsidRPr="0096263B">
        <w:rPr>
          <w:rFonts w:ascii="Palatino Linotype" w:hAnsi="Palatino Linotype" w:cs="Arial"/>
          <w:i/>
          <w:sz w:val="22"/>
          <w:szCs w:val="22"/>
        </w:rPr>
        <w:t>Para el caso de que</w:t>
      </w:r>
      <w:r w:rsidR="0096263B" w:rsidRPr="0096263B">
        <w:rPr>
          <w:rFonts w:ascii="Palatino Linotype" w:hAnsi="Palatino Linotype" w:cs="Arial"/>
          <w:i/>
          <w:sz w:val="22"/>
          <w:szCs w:val="22"/>
        </w:rPr>
        <w:t xml:space="preserve"> no obre documento en donde conste el objeto de referencia, deberá </w:t>
      </w:r>
      <w:r w:rsidR="00440259" w:rsidRPr="0096263B">
        <w:rPr>
          <w:rFonts w:ascii="Palatino Linotype" w:hAnsi="Palatino Linotype" w:cs="Arial"/>
          <w:i/>
          <w:sz w:val="22"/>
          <w:szCs w:val="22"/>
        </w:rPr>
        <w:t xml:space="preserve">hacerlo del conocimiento del </w:t>
      </w:r>
      <w:r w:rsidR="00440259" w:rsidRPr="0096263B">
        <w:rPr>
          <w:rFonts w:ascii="Palatino Linotype" w:hAnsi="Palatino Linotype" w:cs="Arial"/>
          <w:b/>
          <w:i/>
          <w:sz w:val="22"/>
          <w:szCs w:val="22"/>
        </w:rPr>
        <w:t>RECURRENTE.</w:t>
      </w:r>
    </w:p>
    <w:p w:rsidR="0051022B" w:rsidRPr="0096263B" w:rsidRDefault="00C72763" w:rsidP="0051022B">
      <w:pPr>
        <w:spacing w:before="240" w:after="240"/>
        <w:ind w:left="851" w:right="899"/>
        <w:jc w:val="both"/>
        <w:rPr>
          <w:rFonts w:ascii="Palatino Linotype" w:hAnsi="Palatino Linotype" w:cs="Arial"/>
          <w:i/>
          <w:sz w:val="22"/>
          <w:szCs w:val="22"/>
        </w:rPr>
      </w:pPr>
      <w:r w:rsidRPr="0096263B">
        <w:rPr>
          <w:rFonts w:ascii="Palatino Linotype" w:hAnsi="Palatino Linotype" w:cs="Arial"/>
          <w:i/>
          <w:sz w:val="22"/>
          <w:szCs w:val="22"/>
        </w:rPr>
        <w:t xml:space="preserve">b) El número de </w:t>
      </w:r>
      <w:r w:rsidR="0051022B" w:rsidRPr="0096263B">
        <w:rPr>
          <w:rFonts w:ascii="Palatino Linotype" w:hAnsi="Palatino Linotype" w:cs="Arial"/>
          <w:i/>
          <w:sz w:val="22"/>
          <w:szCs w:val="22"/>
        </w:rPr>
        <w:t xml:space="preserve">servidores públicos </w:t>
      </w:r>
      <w:r w:rsidRPr="0096263B">
        <w:rPr>
          <w:rFonts w:ascii="Palatino Linotype" w:hAnsi="Palatino Linotype" w:cs="Arial"/>
          <w:i/>
          <w:sz w:val="22"/>
          <w:szCs w:val="22"/>
        </w:rPr>
        <w:t xml:space="preserve">que asistieron al evento </w:t>
      </w:r>
      <w:r w:rsidR="0051022B" w:rsidRPr="0096263B">
        <w:rPr>
          <w:rFonts w:ascii="Palatino Linotype" w:hAnsi="Palatino Linotype" w:cs="Arial"/>
          <w:i/>
          <w:sz w:val="22"/>
          <w:szCs w:val="22"/>
        </w:rPr>
        <w:t xml:space="preserve">realizado el 22 de marzo de 2019, en el lugar indicado en la solicitud de acceso a la información pública </w:t>
      </w:r>
    </w:p>
    <w:p w:rsidR="00F739BE" w:rsidRPr="0096263B" w:rsidRDefault="0051022B" w:rsidP="00525E1F">
      <w:pPr>
        <w:spacing w:before="240" w:after="240"/>
        <w:ind w:left="851" w:right="899"/>
        <w:jc w:val="both"/>
        <w:rPr>
          <w:rFonts w:ascii="Palatino Linotype" w:hAnsi="Palatino Linotype" w:cs="Arial"/>
          <w:i/>
          <w:sz w:val="22"/>
          <w:szCs w:val="22"/>
        </w:rPr>
      </w:pPr>
      <w:r w:rsidRPr="0096263B">
        <w:rPr>
          <w:rFonts w:ascii="Palatino Linotype" w:hAnsi="Palatino Linotype" w:cs="Arial"/>
          <w:i/>
          <w:sz w:val="22"/>
          <w:szCs w:val="22"/>
          <w:lang w:eastAsia="es-MX"/>
        </w:rPr>
        <w:t xml:space="preserve">Debiendo notificar al </w:t>
      </w:r>
      <w:r w:rsidRPr="0096263B">
        <w:rPr>
          <w:rFonts w:ascii="Palatino Linotype" w:hAnsi="Palatino Linotype" w:cs="Arial"/>
          <w:b/>
          <w:i/>
          <w:sz w:val="22"/>
          <w:szCs w:val="22"/>
          <w:lang w:eastAsia="es-MX"/>
        </w:rPr>
        <w:t>RECURRENTE</w:t>
      </w:r>
      <w:r w:rsidRPr="0096263B">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525E1F" w:rsidRPr="0096263B">
        <w:rPr>
          <w:rFonts w:ascii="Palatino Linotype" w:hAnsi="Palatino Linotype" w:cs="Arial"/>
          <w:i/>
          <w:sz w:val="22"/>
          <w:szCs w:val="22"/>
          <w:lang w:eastAsia="es-MX"/>
        </w:rPr>
        <w:t>”</w:t>
      </w:r>
    </w:p>
    <w:p w:rsidR="008021C5" w:rsidRPr="0096263B" w:rsidRDefault="008021C5" w:rsidP="00104899">
      <w:pPr>
        <w:spacing w:before="240" w:after="360" w:line="360" w:lineRule="auto"/>
        <w:ind w:right="49"/>
        <w:jc w:val="both"/>
        <w:rPr>
          <w:rFonts w:ascii="Palatino Linotype" w:hAnsi="Palatino Linotype"/>
          <w:color w:val="222222"/>
          <w:shd w:val="clear" w:color="auto" w:fill="FFFFFF"/>
        </w:rPr>
      </w:pPr>
      <w:r w:rsidRPr="0096263B">
        <w:rPr>
          <w:rFonts w:ascii="Palatino Linotype" w:hAnsi="Palatino Linotype" w:cs="Arial"/>
          <w:b/>
          <w:color w:val="000000" w:themeColor="text1"/>
          <w:sz w:val="28"/>
          <w:szCs w:val="28"/>
        </w:rPr>
        <w:t>TERCERO.</w:t>
      </w:r>
      <w:r w:rsidRPr="0096263B">
        <w:rPr>
          <w:rStyle w:val="apple-converted-space"/>
          <w:rFonts w:ascii="Palatino Linotype" w:hAnsi="Palatino Linotype"/>
          <w:color w:val="222222"/>
          <w:shd w:val="clear" w:color="auto" w:fill="FFFFFF"/>
        </w:rPr>
        <w:t> </w:t>
      </w:r>
      <w:r w:rsidRPr="0096263B">
        <w:rPr>
          <w:rFonts w:ascii="Palatino Linotype" w:hAnsi="Palatino Linotype"/>
          <w:b/>
          <w:color w:val="222222"/>
          <w:lang w:eastAsia="es-ES_tradnl"/>
        </w:rPr>
        <w:t>Notifíquese</w:t>
      </w:r>
      <w:r w:rsidRPr="0096263B">
        <w:rPr>
          <w:rFonts w:ascii="Palatino Linotype" w:hAnsi="Palatino Linotype"/>
          <w:color w:val="222222"/>
          <w:lang w:eastAsia="es-ES_tradnl"/>
        </w:rPr>
        <w:t xml:space="preserve"> </w:t>
      </w:r>
      <w:r w:rsidRPr="0096263B">
        <w:rPr>
          <w:rFonts w:ascii="Palatino Linotype" w:hAnsi="Palatino Linotype"/>
          <w:color w:val="222222"/>
          <w:shd w:val="clear" w:color="auto" w:fill="FFFFFF"/>
        </w:rPr>
        <w:t>al Titular de la Unidad de Transparencia del</w:t>
      </w:r>
      <w:r w:rsidRPr="0096263B">
        <w:rPr>
          <w:rStyle w:val="apple-converted-space"/>
          <w:rFonts w:ascii="Palatino Linotype" w:hAnsi="Palatino Linotype"/>
          <w:color w:val="222222"/>
          <w:shd w:val="clear" w:color="auto" w:fill="FFFFFF"/>
        </w:rPr>
        <w:t> </w:t>
      </w:r>
      <w:r w:rsidRPr="0096263B">
        <w:rPr>
          <w:rFonts w:ascii="Palatino Linotype" w:hAnsi="Palatino Linotype"/>
          <w:b/>
          <w:color w:val="222222"/>
          <w:shd w:val="clear" w:color="auto" w:fill="FFFFFF"/>
        </w:rPr>
        <w:t>SUJETO OBLIGADO</w:t>
      </w:r>
      <w:r w:rsidRPr="0096263B">
        <w:rPr>
          <w:rFonts w:ascii="Palatino Linotype" w:hAnsi="Palatino Linotype"/>
          <w:color w:val="222222"/>
          <w:shd w:val="clear" w:color="auto" w:fill="FFFFFF"/>
        </w:rPr>
        <w:t>, para q</w:t>
      </w:r>
      <w:r w:rsidR="001F5F1C" w:rsidRPr="0096263B">
        <w:rPr>
          <w:rFonts w:ascii="Palatino Linotype" w:hAnsi="Palatino Linotype"/>
          <w:color w:val="222222"/>
          <w:shd w:val="clear" w:color="auto" w:fill="FFFFFF"/>
        </w:rPr>
        <w:t xml:space="preserve">ue conforme a los artículos 186, </w:t>
      </w:r>
      <w:r w:rsidRPr="0096263B">
        <w:rPr>
          <w:rFonts w:ascii="Palatino Linotype" w:hAnsi="Palatino Linotype"/>
          <w:color w:val="222222"/>
          <w:shd w:val="clear" w:color="auto" w:fill="FFFFFF"/>
        </w:rPr>
        <w:t>último párrafo y 189</w:t>
      </w:r>
      <w:r w:rsidR="001F5F1C" w:rsidRPr="0096263B">
        <w:rPr>
          <w:rFonts w:ascii="Palatino Linotype" w:hAnsi="Palatino Linotype"/>
          <w:color w:val="222222"/>
          <w:shd w:val="clear" w:color="auto" w:fill="FFFFFF"/>
        </w:rPr>
        <w:t>,</w:t>
      </w:r>
      <w:r w:rsidRPr="0096263B">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96263B">
        <w:rPr>
          <w:rFonts w:ascii="Palatino Linotype" w:hAnsi="Palatino Linotype"/>
          <w:color w:val="222222"/>
          <w:lang w:eastAsia="es-ES_tradnl"/>
        </w:rPr>
        <w:t>de</w:t>
      </w:r>
      <w:r w:rsidRPr="0096263B">
        <w:rPr>
          <w:rFonts w:ascii="Palatino Linotype" w:hAnsi="Palatino Linotype"/>
          <w:color w:val="222222"/>
          <w:shd w:val="clear" w:color="auto" w:fill="FFFFFF"/>
        </w:rPr>
        <w:t xml:space="preserve"> tres días hábiles siguientes sobre el cumplimiento dado a la presente resolución.</w:t>
      </w:r>
    </w:p>
    <w:p w:rsidR="008021C5" w:rsidRPr="0096263B" w:rsidRDefault="008021C5" w:rsidP="008021C5">
      <w:pPr>
        <w:spacing w:before="240" w:after="240" w:line="360" w:lineRule="auto"/>
        <w:ind w:right="49"/>
        <w:jc w:val="both"/>
        <w:rPr>
          <w:rFonts w:ascii="Palatino Linotype" w:hAnsi="Palatino Linotype"/>
          <w:color w:val="222222"/>
          <w:lang w:eastAsia="es-ES_tradnl"/>
        </w:rPr>
      </w:pPr>
      <w:r w:rsidRPr="0096263B">
        <w:rPr>
          <w:rFonts w:ascii="Palatino Linotype" w:hAnsi="Palatino Linotype" w:cs="Arial"/>
          <w:b/>
          <w:bCs/>
          <w:color w:val="222222"/>
          <w:sz w:val="28"/>
          <w:szCs w:val="28"/>
          <w:lang w:eastAsia="es-MX"/>
        </w:rPr>
        <w:t>CUARTO.</w:t>
      </w:r>
      <w:r w:rsidRPr="0096263B">
        <w:rPr>
          <w:rFonts w:ascii="Palatino Linotype" w:hAnsi="Palatino Linotype" w:cs="Arial"/>
          <w:b/>
          <w:bCs/>
          <w:color w:val="222222"/>
          <w:lang w:eastAsia="es-MX"/>
        </w:rPr>
        <w:t xml:space="preserve"> </w:t>
      </w:r>
      <w:r w:rsidRPr="0096263B">
        <w:rPr>
          <w:rFonts w:ascii="Palatino Linotype" w:hAnsi="Palatino Linotype"/>
          <w:b/>
          <w:color w:val="222222"/>
          <w:lang w:eastAsia="es-ES_tradnl"/>
        </w:rPr>
        <w:t>Notifíquese</w:t>
      </w:r>
      <w:r w:rsidRPr="0096263B">
        <w:rPr>
          <w:rFonts w:ascii="Palatino Linotype" w:hAnsi="Palatino Linotype"/>
          <w:color w:val="222222"/>
          <w:lang w:eastAsia="es-ES_tradnl"/>
        </w:rPr>
        <w:t xml:space="preserve"> al </w:t>
      </w:r>
      <w:r w:rsidRPr="0096263B">
        <w:rPr>
          <w:rFonts w:ascii="Palatino Linotype" w:hAnsi="Palatino Linotype"/>
          <w:b/>
          <w:color w:val="222222"/>
          <w:lang w:eastAsia="es-ES_tradnl"/>
        </w:rPr>
        <w:t>RECURRENTE</w:t>
      </w:r>
      <w:r w:rsidRPr="0096263B">
        <w:rPr>
          <w:rFonts w:ascii="Palatino Linotype" w:hAnsi="Palatino Linotype"/>
          <w:color w:val="222222"/>
          <w:lang w:eastAsia="es-ES_tradnl"/>
        </w:rPr>
        <w:t xml:space="preserve"> la presente resolución</w:t>
      </w:r>
      <w:r w:rsidR="00F739BE" w:rsidRPr="0096263B">
        <w:rPr>
          <w:rFonts w:ascii="Palatino Linotype" w:hAnsi="Palatino Linotype"/>
          <w:color w:val="222222"/>
          <w:lang w:eastAsia="es-ES_tradnl"/>
        </w:rPr>
        <w:t xml:space="preserve"> vía </w:t>
      </w:r>
      <w:r w:rsidR="008068DF" w:rsidRPr="0096263B">
        <w:rPr>
          <w:rFonts w:ascii="Palatino Linotype" w:hAnsi="Palatino Linotype"/>
          <w:b/>
          <w:color w:val="222222"/>
          <w:lang w:eastAsia="es-ES_tradnl"/>
        </w:rPr>
        <w:t>SAIMEX.</w:t>
      </w:r>
    </w:p>
    <w:p w:rsidR="008021C5" w:rsidRPr="00002C72" w:rsidRDefault="008021C5" w:rsidP="005F1928">
      <w:pPr>
        <w:spacing w:before="240" w:after="240" w:line="360" w:lineRule="auto"/>
        <w:ind w:right="49"/>
        <w:jc w:val="both"/>
        <w:rPr>
          <w:rFonts w:ascii="Palatino Linotype" w:hAnsi="Palatino Linotype"/>
          <w:color w:val="222222"/>
          <w:lang w:eastAsia="es-ES_tradnl"/>
        </w:rPr>
      </w:pPr>
      <w:r w:rsidRPr="0096263B">
        <w:rPr>
          <w:rFonts w:ascii="Palatino Linotype" w:hAnsi="Palatino Linotype" w:cs="Arial"/>
          <w:b/>
          <w:bCs/>
          <w:color w:val="222222"/>
          <w:sz w:val="28"/>
          <w:szCs w:val="28"/>
          <w:lang w:eastAsia="es-MX"/>
        </w:rPr>
        <w:t>QUINTO.</w:t>
      </w:r>
      <w:r w:rsidRPr="0096263B">
        <w:rPr>
          <w:rFonts w:ascii="Palatino Linotype" w:hAnsi="Palatino Linotype"/>
          <w:color w:val="222222"/>
          <w:lang w:eastAsia="es-ES_tradnl"/>
        </w:rPr>
        <w:t xml:space="preserve"> </w:t>
      </w:r>
      <w:r w:rsidRPr="0096263B">
        <w:rPr>
          <w:rFonts w:ascii="Palatino Linotype" w:hAnsi="Palatino Linotype"/>
          <w:b/>
          <w:color w:val="222222"/>
          <w:lang w:eastAsia="es-ES_tradnl"/>
        </w:rPr>
        <w:t>Hágase del conocimiento</w:t>
      </w:r>
      <w:r w:rsidRPr="0096263B">
        <w:rPr>
          <w:rFonts w:ascii="Palatino Linotype" w:hAnsi="Palatino Linotype"/>
          <w:color w:val="222222"/>
          <w:lang w:eastAsia="es-ES_tradnl"/>
        </w:rPr>
        <w:t xml:space="preserve"> del </w:t>
      </w:r>
      <w:r w:rsidRPr="0096263B">
        <w:rPr>
          <w:rFonts w:ascii="Palatino Linotype" w:hAnsi="Palatino Linotype"/>
          <w:b/>
          <w:color w:val="222222"/>
          <w:lang w:eastAsia="es-ES_tradnl"/>
        </w:rPr>
        <w:t>RECURRENTE</w:t>
      </w:r>
      <w:r w:rsidRPr="0096263B">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w:t>
      </w:r>
      <w:r w:rsidR="005F1928" w:rsidRPr="0096263B">
        <w:rPr>
          <w:rFonts w:ascii="Palatino Linotype" w:hAnsi="Palatino Linotype"/>
          <w:color w:val="222222"/>
          <w:lang w:eastAsia="es-ES_tradnl"/>
        </w:rPr>
        <w:t>rminos de las leyes aplicables.</w:t>
      </w:r>
    </w:p>
    <w:p w:rsidR="00980244" w:rsidRPr="000A3391" w:rsidRDefault="000A3391" w:rsidP="000A3391">
      <w:pPr>
        <w:spacing w:before="200" w:after="160" w:line="360" w:lineRule="auto"/>
        <w:jc w:val="both"/>
        <w:rPr>
          <w:rFonts w:ascii="Palatino Linotype" w:eastAsiaTheme="minorHAnsi" w:hAnsi="Palatino Linotype" w:cs="Arial"/>
          <w:lang w:eastAsia="en-US"/>
        </w:rPr>
      </w:pPr>
      <w:r w:rsidRPr="000A3391">
        <w:rPr>
          <w:rFonts w:ascii="Palatino Linotype" w:eastAsiaTheme="minorHAnsi" w:hAnsi="Palatino Linotype" w:cs="Arial"/>
          <w:lang w:eastAsia="en-US"/>
        </w:rPr>
        <w:t>ASÍ LO RESUELVE, POR UNANIMIDAD DE VOTOS EL PLENO DEL</w:t>
      </w:r>
      <w:r w:rsidRPr="000A3391">
        <w:rPr>
          <w:rFonts w:ascii="Palatino Linotype" w:eastAsia="Arial Unicode MS" w:hAnsi="Palatino Linotype" w:cs="Arial"/>
          <w:lang w:eastAsia="en-US"/>
        </w:rPr>
        <w:t xml:space="preserve"> INSTITUTO DE </w:t>
      </w:r>
      <w:r w:rsidRPr="000A3391">
        <w:rPr>
          <w:rFonts w:ascii="Palatino Linotype" w:eastAsiaTheme="minorHAnsi" w:hAnsi="Palatino Linotype" w:cstheme="minorBidi"/>
          <w:lang w:eastAsia="en-US"/>
        </w:rPr>
        <w:t>TRANSPARENCIA</w:t>
      </w:r>
      <w:r w:rsidRPr="000A3391">
        <w:rPr>
          <w:rFonts w:ascii="Palatino Linotype" w:eastAsia="Arial Unicode MS" w:hAnsi="Palatino Linotype" w:cs="Arial"/>
          <w:lang w:eastAsia="en-US"/>
        </w:rPr>
        <w:t>, ACCESO A LA INFORMACIÓN PÚBLICA Y PROTECCIÓN DE DATOS PERSONALES DEL ESTADO DE MÉXICO Y MUNICIPIOS</w:t>
      </w:r>
      <w:r w:rsidRPr="000A3391">
        <w:rPr>
          <w:rFonts w:ascii="Palatino Linotype" w:eastAsiaTheme="minorHAnsi" w:hAnsi="Palatino Linotype" w:cs="Arial"/>
          <w:lang w:eastAsia="en-US"/>
        </w:rPr>
        <w:t xml:space="preserve">, CONFORMADO POR LOS COMISIONADOS ZULEMA MARTÍNEZ SÁNCHEZ </w:t>
      </w:r>
      <w:r w:rsidRPr="000A3391">
        <w:rPr>
          <w:rFonts w:ascii="Palatino Linotype" w:eastAsiaTheme="minorHAnsi" w:hAnsi="Palatino Linotype" w:cs="Arial"/>
          <w:lang w:eastAsia="en-US"/>
        </w:rPr>
        <w:lastRenderedPageBreak/>
        <w:t>CON AUSENCIA JUSTIFICADA; EVA ABAID YAPUR; JOSÉ GUADALUPE LUNA HERNÁNDEZ</w:t>
      </w:r>
      <w:r>
        <w:rPr>
          <w:rFonts w:ascii="Palatino Linotype" w:eastAsiaTheme="minorHAnsi" w:hAnsi="Palatino Linotype" w:cs="Arial"/>
          <w:lang w:eastAsia="en-US"/>
        </w:rPr>
        <w:t xml:space="preserve"> EMITIENDO VOTO PARTICULAR</w:t>
      </w:r>
      <w:r w:rsidRPr="000A3391">
        <w:rPr>
          <w:rFonts w:ascii="Palatino Linotype" w:eastAsiaTheme="minorHAnsi" w:hAnsi="Palatino Linotype" w:cs="Arial"/>
          <w:lang w:eastAsia="en-US"/>
        </w:rPr>
        <w:t>; JAVIER MARTÍNEZ CRUZ Y LUIS GUSTAVO PARRA NORIEGA; EN</w:t>
      </w:r>
      <w:r w:rsidRPr="000A3391">
        <w:rPr>
          <w:rFonts w:ascii="Palatino Linotype" w:eastAsiaTheme="minorHAnsi" w:hAnsi="Palatino Linotype" w:cs="Arial"/>
          <w:shd w:val="clear" w:color="auto" w:fill="FFFFFF" w:themeFill="background1"/>
          <w:lang w:eastAsia="en-US"/>
        </w:rPr>
        <w:t xml:space="preserve"> LA </w:t>
      </w:r>
      <w:r w:rsidRPr="000A3391">
        <w:rPr>
          <w:rFonts w:ascii="Palatino Linotype" w:eastAsiaTheme="minorHAnsi" w:hAnsi="Palatino Linotype" w:cs="Arial"/>
          <w:lang w:eastAsia="en-US"/>
        </w:rPr>
        <w:t>TRIGÉSIMA TERCERA SESIÓN ORDINARIA CELEBRADA EL DÍA ONCE DE SEPTIEMBRE DE DOS MIL DIECINUEVE, ANTE EL SECRETARIO TÉCNICO DEL PLENO, ALEXIS TAPIA RAMÍREZ.</w:t>
      </w:r>
    </w:p>
    <w:tbl>
      <w:tblPr>
        <w:tblW w:w="9934" w:type="dxa"/>
        <w:jc w:val="center"/>
        <w:tblLayout w:type="fixed"/>
        <w:tblLook w:val="04A0" w:firstRow="1" w:lastRow="0" w:firstColumn="1" w:lastColumn="0" w:noHBand="0" w:noVBand="1"/>
      </w:tblPr>
      <w:tblGrid>
        <w:gridCol w:w="9934"/>
      </w:tblGrid>
      <w:tr w:rsidR="00252ABF" w:rsidRPr="00002C72" w:rsidTr="00D85C11">
        <w:trPr>
          <w:trHeight w:val="714"/>
          <w:jc w:val="center"/>
        </w:trPr>
        <w:tc>
          <w:tcPr>
            <w:tcW w:w="9934" w:type="dxa"/>
          </w:tcPr>
          <w:p w:rsidR="000939B1" w:rsidRPr="00002C72" w:rsidRDefault="000939B1"/>
          <w:tbl>
            <w:tblPr>
              <w:tblW w:w="10074" w:type="dxa"/>
              <w:jc w:val="center"/>
              <w:tblLayout w:type="fixed"/>
              <w:tblLook w:val="04A0" w:firstRow="1" w:lastRow="0" w:firstColumn="1" w:lastColumn="0" w:noHBand="0" w:noVBand="1"/>
            </w:tblPr>
            <w:tblGrid>
              <w:gridCol w:w="5035"/>
              <w:gridCol w:w="5039"/>
            </w:tblGrid>
            <w:tr w:rsidR="00252ABF" w:rsidRPr="00002C72" w:rsidTr="000A3391">
              <w:trPr>
                <w:trHeight w:val="1510"/>
                <w:jc w:val="center"/>
              </w:trPr>
              <w:tc>
                <w:tcPr>
                  <w:tcW w:w="10074" w:type="dxa"/>
                  <w:gridSpan w:val="2"/>
                </w:tcPr>
                <w:p w:rsidR="00D85C11" w:rsidRDefault="00D85C11" w:rsidP="004A41DB">
                  <w:pPr>
                    <w:rPr>
                      <w:rFonts w:ascii="Palatino Linotype" w:hAnsi="Palatino Linotype" w:cs="Arial"/>
                      <w:b/>
                    </w:rPr>
                  </w:pPr>
                </w:p>
                <w:p w:rsidR="00D85C11" w:rsidRDefault="00D85C11" w:rsidP="0019033C">
                  <w:pPr>
                    <w:jc w:val="center"/>
                    <w:rPr>
                      <w:rFonts w:ascii="Palatino Linotype" w:hAnsi="Palatino Linotype" w:cs="Arial"/>
                      <w:b/>
                    </w:rPr>
                  </w:pPr>
                </w:p>
                <w:p w:rsidR="000A3391" w:rsidRDefault="000A3391"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Zulema Martínez Sánchez</w:t>
                  </w:r>
                </w:p>
                <w:p w:rsidR="00252ABF" w:rsidRPr="00002C72" w:rsidRDefault="00252ABF" w:rsidP="0019033C">
                  <w:pPr>
                    <w:jc w:val="center"/>
                    <w:rPr>
                      <w:rFonts w:ascii="Palatino Linotype" w:hAnsi="Palatino Linotype" w:cs="Arial"/>
                      <w:b/>
                    </w:rPr>
                  </w:pPr>
                  <w:r w:rsidRPr="00002C72">
                    <w:rPr>
                      <w:rFonts w:ascii="Palatino Linotype" w:hAnsi="Palatino Linotype" w:cs="Arial"/>
                    </w:rPr>
                    <w:t>Comisionada Presidenta</w:t>
                  </w:r>
                </w:p>
                <w:p w:rsidR="00252ABF" w:rsidRPr="00002C72" w:rsidRDefault="000A3391" w:rsidP="000A3391">
                  <w:pPr>
                    <w:jc w:val="center"/>
                    <w:rPr>
                      <w:rFonts w:ascii="Palatino Linotype" w:hAnsi="Palatino Linotype" w:cs="Arial"/>
                      <w:b/>
                    </w:rPr>
                  </w:pPr>
                  <w:r>
                    <w:rPr>
                      <w:rFonts w:ascii="Palatino Linotype" w:hAnsi="Palatino Linotype" w:cs="Arial"/>
                      <w:b/>
                    </w:rPr>
                    <w:t>(Ausencia Justificada</w:t>
                  </w:r>
                  <w:r w:rsidR="00252ABF" w:rsidRPr="00002C72">
                    <w:rPr>
                      <w:rFonts w:ascii="Palatino Linotype" w:hAnsi="Palatino Linotype" w:cs="Arial"/>
                      <w:b/>
                    </w:rPr>
                    <w:t xml:space="preserve">) </w:t>
                  </w:r>
                </w:p>
              </w:tc>
            </w:tr>
            <w:tr w:rsidR="00252ABF" w:rsidRPr="00002C72" w:rsidTr="000A3391">
              <w:trPr>
                <w:trHeight w:val="2053"/>
                <w:jc w:val="center"/>
              </w:trPr>
              <w:tc>
                <w:tcPr>
                  <w:tcW w:w="5035" w:type="dxa"/>
                </w:tcPr>
                <w:p w:rsidR="0033517A" w:rsidRPr="00002C72" w:rsidRDefault="0033517A" w:rsidP="0033517A">
                  <w:pPr>
                    <w:rPr>
                      <w:rFonts w:ascii="Palatino Linotype" w:hAnsi="Palatino Linotype" w:cs="Arial"/>
                      <w:b/>
                    </w:rPr>
                  </w:pPr>
                </w:p>
                <w:p w:rsidR="000939B1" w:rsidRDefault="000939B1" w:rsidP="0033517A">
                  <w:pPr>
                    <w:rPr>
                      <w:rFonts w:ascii="Palatino Linotype" w:hAnsi="Palatino Linotype" w:cs="Arial"/>
                      <w:b/>
                    </w:rPr>
                  </w:pPr>
                </w:p>
                <w:p w:rsidR="000A3391" w:rsidRPr="00002C72" w:rsidRDefault="000A3391"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5039" w:type="dxa"/>
                </w:tcPr>
                <w:p w:rsidR="000939B1" w:rsidRPr="00002C72" w:rsidRDefault="000939B1" w:rsidP="0033517A">
                  <w:pPr>
                    <w:rPr>
                      <w:rFonts w:ascii="Palatino Linotype" w:hAnsi="Palatino Linotype" w:cs="Arial"/>
                      <w:b/>
                    </w:rPr>
                  </w:pPr>
                </w:p>
                <w:p w:rsidR="000939B1" w:rsidRDefault="000939B1" w:rsidP="0033517A">
                  <w:pPr>
                    <w:rPr>
                      <w:rFonts w:ascii="Palatino Linotype" w:hAnsi="Palatino Linotype" w:cs="Arial"/>
                      <w:b/>
                    </w:rPr>
                  </w:pPr>
                </w:p>
                <w:p w:rsidR="000A3391" w:rsidRPr="00002C72" w:rsidRDefault="000A3391"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0A3391">
              <w:trPr>
                <w:trHeight w:val="2292"/>
                <w:jc w:val="center"/>
              </w:trPr>
              <w:tc>
                <w:tcPr>
                  <w:tcW w:w="5035" w:type="dxa"/>
                </w:tcPr>
                <w:p w:rsidR="00252ABF" w:rsidRPr="00002C72" w:rsidRDefault="00252ABF" w:rsidP="0019033C">
                  <w:pPr>
                    <w:jc w:val="center"/>
                    <w:rPr>
                      <w:rFonts w:ascii="Palatino Linotype" w:hAnsi="Palatino Linotype" w:cs="Arial"/>
                      <w:b/>
                    </w:rPr>
                  </w:pPr>
                </w:p>
                <w:p w:rsidR="00252ABF" w:rsidRPr="00002C72" w:rsidRDefault="00252ABF" w:rsidP="00D85C11">
                  <w:pPr>
                    <w:rPr>
                      <w:rFonts w:ascii="Palatino Linotype" w:hAnsi="Palatino Linotype" w:cs="Arial"/>
                      <w:b/>
                    </w:rPr>
                  </w:pPr>
                </w:p>
                <w:p w:rsidR="0033517A" w:rsidRPr="00002C72" w:rsidRDefault="0033517A"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5D476B" w:rsidP="005D476B">
                  <w:pPr>
                    <w:tabs>
                      <w:tab w:val="center" w:pos="2513"/>
                      <w:tab w:val="left" w:pos="3750"/>
                    </w:tabs>
                    <w:rPr>
                      <w:rFonts w:ascii="Palatino Linotype" w:hAnsi="Palatino Linotype" w:cs="Arial"/>
                    </w:rPr>
                  </w:pPr>
                  <w:r w:rsidRPr="00002C72">
                    <w:rPr>
                      <w:rFonts w:ascii="Palatino Linotype" w:hAnsi="Palatino Linotype" w:cs="Arial"/>
                    </w:rPr>
                    <w:tab/>
                  </w:r>
                  <w:r w:rsidR="00252ABF" w:rsidRPr="00002C72">
                    <w:rPr>
                      <w:rFonts w:ascii="Palatino Linotype" w:hAnsi="Palatino Linotype" w:cs="Arial"/>
                    </w:rPr>
                    <w:t>Comisionado</w:t>
                  </w:r>
                  <w:r w:rsidRPr="00002C72">
                    <w:rPr>
                      <w:rFonts w:ascii="Palatino Linotype" w:hAnsi="Palatino Linotype" w:cs="Arial"/>
                    </w:rPr>
                    <w:tab/>
                  </w:r>
                </w:p>
                <w:p w:rsidR="000939B1" w:rsidRPr="000A3391" w:rsidRDefault="00252ABF" w:rsidP="000A3391">
                  <w:pPr>
                    <w:jc w:val="center"/>
                    <w:rPr>
                      <w:rFonts w:ascii="Palatino Linotype" w:hAnsi="Palatino Linotype" w:cs="Arial"/>
                      <w:b/>
                    </w:rPr>
                  </w:pPr>
                  <w:r w:rsidRPr="00002C72">
                    <w:rPr>
                      <w:rFonts w:ascii="Palatino Linotype" w:hAnsi="Palatino Linotype" w:cs="Arial"/>
                      <w:b/>
                    </w:rPr>
                    <w:t>(RÚBRICA)</w:t>
                  </w:r>
                </w:p>
              </w:tc>
              <w:tc>
                <w:tcPr>
                  <w:tcW w:w="5039" w:type="dxa"/>
                </w:tcPr>
                <w:p w:rsidR="00252ABF" w:rsidRPr="00002C72" w:rsidRDefault="00252ABF" w:rsidP="0019033C">
                  <w:pPr>
                    <w:jc w:val="center"/>
                    <w:rPr>
                      <w:rFonts w:ascii="Palatino Linotype" w:hAnsi="Palatino Linotype" w:cs="Arial"/>
                      <w:b/>
                    </w:rPr>
                  </w:pPr>
                </w:p>
                <w:p w:rsidR="000939B1" w:rsidRPr="00002C72" w:rsidRDefault="000939B1" w:rsidP="00D456C6">
                  <w:pPr>
                    <w:rPr>
                      <w:rFonts w:ascii="Palatino Linotype" w:hAnsi="Palatino Linotype" w:cs="Arial"/>
                      <w:b/>
                    </w:rPr>
                  </w:pPr>
                </w:p>
                <w:p w:rsidR="0033517A" w:rsidRPr="00002C72" w:rsidRDefault="0033517A"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0A3391">
              <w:trPr>
                <w:trHeight w:val="830"/>
                <w:jc w:val="center"/>
              </w:trPr>
              <w:tc>
                <w:tcPr>
                  <w:tcW w:w="10074" w:type="dxa"/>
                  <w:gridSpan w:val="2"/>
                </w:tcPr>
                <w:p w:rsidR="000A3391" w:rsidRDefault="000A3391" w:rsidP="000A3391">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252ABF" w:rsidRPr="000A3391" w:rsidRDefault="00252ABF" w:rsidP="000A3391">
                  <w:pPr>
                    <w:pStyle w:val="Piedepgina"/>
                    <w:jc w:val="center"/>
                    <w:rPr>
                      <w:rFonts w:ascii="Palatino Linotype" w:hAnsi="Palatino Linotype" w:cs="Arial"/>
                      <w:b/>
                    </w:rPr>
                  </w:pPr>
                  <w:r w:rsidRPr="00002C72">
                    <w:rPr>
                      <w:rFonts w:ascii="Palatino Linotype" w:hAnsi="Palatino Linotype" w:cs="Arial"/>
                      <w:b/>
                    </w:rPr>
                    <w:t>(RÚBRICA)</w:t>
                  </w: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p w:rsidR="00252ABF" w:rsidRPr="00B63CBE" w:rsidRDefault="000A3391" w:rsidP="00D85C11">
      <w:pPr>
        <w:pStyle w:val="Piedepgina"/>
      </w:pPr>
      <w:r w:rsidRPr="003F3859">
        <w:rPr>
          <w:rFonts w:ascii="Palatino Linotype" w:hAnsi="Palatino Linotype" w:cs="Arial"/>
          <w:noProof/>
          <w:lang w:val="es-ES"/>
        </w:rPr>
        <mc:AlternateContent>
          <mc:Choice Requires="wps">
            <w:drawing>
              <wp:anchor distT="0" distB="0" distL="114300" distR="114300" simplePos="0" relativeHeight="251708416" behindDoc="0" locked="0" layoutInCell="1" allowOverlap="0" wp14:anchorId="0C5704F4" wp14:editId="0165C323">
                <wp:simplePos x="0" y="0"/>
                <wp:positionH relativeFrom="margin">
                  <wp:posOffset>-175260</wp:posOffset>
                </wp:positionH>
                <wp:positionV relativeFrom="margin">
                  <wp:posOffset>6957060</wp:posOffset>
                </wp:positionV>
                <wp:extent cx="5969000" cy="62992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69000" cy="629920"/>
                        </a:xfrm>
                        <a:prstGeom prst="rect">
                          <a:avLst/>
                        </a:prstGeom>
                        <a:solidFill>
                          <a:sysClr val="window" lastClr="FFFFFF"/>
                        </a:solidFill>
                        <a:ln w="6350">
                          <a:noFill/>
                        </a:ln>
                        <a:effectLst/>
                      </wps:spPr>
                      <wps:txbx>
                        <w:txbxContent>
                          <w:p w:rsidR="00073A8A" w:rsidRDefault="00073A8A"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F8306E">
                              <w:rPr>
                                <w:rFonts w:ascii="Palatino Linotype" w:hAnsi="Palatino Linotype" w:cs="Arial"/>
                                <w:sz w:val="20"/>
                                <w:szCs w:val="20"/>
                                <w14:textOutline w14:w="9525" w14:cap="rnd" w14:cmpd="sng" w14:algn="ctr">
                                  <w14:noFill/>
                                  <w14:prstDash w14:val="solid"/>
                                  <w14:bevel/>
                                </w14:textOutline>
                              </w:rPr>
                              <w:t xml:space="preserve">once de septiembre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w:t>
                            </w:r>
                            <w:r w:rsidR="00F8306E">
                              <w:rPr>
                                <w:rFonts w:ascii="Palatino Linotype" w:hAnsi="Palatino Linotype" w:cs="Arial"/>
                                <w:sz w:val="20"/>
                                <w:szCs w:val="20"/>
                                <w14:textOutline w14:w="9525" w14:cap="rnd" w14:cmpd="sng" w14:algn="ctr">
                                  <w14:noFill/>
                                  <w14:prstDash w14:val="solid"/>
                                  <w14:bevel/>
                                </w14:textOutline>
                              </w:rPr>
                              <w:t xml:space="preserve"> recurso de revisión número 4532</w:t>
                            </w:r>
                            <w:r>
                              <w:rPr>
                                <w:rFonts w:ascii="Palatino Linotype" w:hAnsi="Palatino Linotype" w:cs="Arial"/>
                                <w:sz w:val="20"/>
                                <w:szCs w:val="20"/>
                                <w14:textOutline w14:w="9525" w14:cap="rnd" w14:cmpd="sng" w14:algn="ctr">
                                  <w14:noFill/>
                                  <w14:prstDash w14:val="solid"/>
                                  <w14:bevel/>
                                </w14:textOutline>
                              </w:rPr>
                              <w:t>/INFOEM/IP/RR/2019.</w:t>
                            </w:r>
                          </w:p>
                          <w:p w:rsidR="00073A8A" w:rsidRPr="0033517A" w:rsidRDefault="00073A8A"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073A8A" w:rsidRPr="0033517A" w:rsidRDefault="00073A8A" w:rsidP="00D85C1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margin-left:-13.8pt;margin-top:547.8pt;width:470pt;height:4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" o:allowoverlap="f" fillcolor="window" stroked="f" strokeweight=".5pt">
                <v:textbox>
                  <w:txbxContent>
                    <w:p w:rsidR="00073A8A" w:rsidRDefault="00073A8A"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F8306E">
                        <w:rPr>
                          <w:rFonts w:ascii="Palatino Linotype" w:hAnsi="Palatino Linotype" w:cs="Arial"/>
                          <w:sz w:val="20"/>
                          <w:szCs w:val="20"/>
                          <w14:textOutline w14:w="9525" w14:cap="rnd" w14:cmpd="sng" w14:algn="ctr">
                            <w14:noFill/>
                            <w14:prstDash w14:val="solid"/>
                            <w14:bevel/>
                          </w14:textOutline>
                        </w:rPr>
                        <w:t xml:space="preserve">once de septiembre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w:t>
                      </w:r>
                      <w:r w:rsidR="00F8306E">
                        <w:rPr>
                          <w:rFonts w:ascii="Palatino Linotype" w:hAnsi="Palatino Linotype" w:cs="Arial"/>
                          <w:sz w:val="20"/>
                          <w:szCs w:val="20"/>
                          <w14:textOutline w14:w="9525" w14:cap="rnd" w14:cmpd="sng" w14:algn="ctr">
                            <w14:noFill/>
                            <w14:prstDash w14:val="solid"/>
                            <w14:bevel/>
                          </w14:textOutline>
                        </w:rPr>
                        <w:t xml:space="preserve"> recurso de revisión número 4532</w:t>
                      </w:r>
                      <w:r>
                        <w:rPr>
                          <w:rFonts w:ascii="Palatino Linotype" w:hAnsi="Palatino Linotype" w:cs="Arial"/>
                          <w:sz w:val="20"/>
                          <w:szCs w:val="20"/>
                          <w14:textOutline w14:w="9525" w14:cap="rnd" w14:cmpd="sng" w14:algn="ctr">
                            <w14:noFill/>
                            <w14:prstDash w14:val="solid"/>
                            <w14:bevel/>
                          </w14:textOutline>
                        </w:rPr>
                        <w:t>/INFOEM/IP/RR/2019.</w:t>
                      </w:r>
                    </w:p>
                    <w:p w:rsidR="00073A8A" w:rsidRPr="0033517A" w:rsidRDefault="00073A8A"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073A8A" w:rsidRPr="0033517A" w:rsidRDefault="00073A8A" w:rsidP="00D85C11">
                      <w:pPr>
                        <w:rPr>
                          <w14:textOutline w14:w="9525" w14:cap="rnd" w14:cmpd="sng" w14:algn="ctr">
                            <w14:noFill/>
                            <w14:prstDash w14:val="solid"/>
                            <w14:bevel/>
                          </w14:textOutline>
                        </w:rPr>
                      </w:pPr>
                    </w:p>
                  </w:txbxContent>
                </v:textbox>
                <w10:wrap anchorx="margin" anchory="margin"/>
              </v:shape>
            </w:pict>
          </mc:Fallback>
        </mc:AlternateContent>
      </w:r>
    </w:p>
    <w:sectPr w:rsidR="00252ABF" w:rsidRPr="00B63CBE" w:rsidSect="0019033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4BC" w:rsidRDefault="006E14BC" w:rsidP="00252ABF">
      <w:r>
        <w:separator/>
      </w:r>
    </w:p>
  </w:endnote>
  <w:endnote w:type="continuationSeparator" w:id="0">
    <w:p w:rsidR="006E14BC" w:rsidRDefault="006E14BC"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A" w:rsidRDefault="00073A8A" w:rsidP="00381C4D">
    <w:pPr>
      <w:pStyle w:val="Piedepgina"/>
      <w:jc w:val="center"/>
    </w:pPr>
  </w:p>
  <w:p w:rsidR="00073A8A" w:rsidRPr="007A4FB6" w:rsidRDefault="00073A8A"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A7DCD">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A7DCD">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p>
  <w:p w:rsidR="00073A8A" w:rsidRPr="00070856" w:rsidRDefault="00073A8A" w:rsidP="001E2EA8">
    <w:pPr>
      <w:pStyle w:val="Piedepgina"/>
      <w:jc w:val="right"/>
      <w:rPr>
        <w:rFonts w:ascii="Arial" w:hAnsi="Arial" w:cs="Arial"/>
        <w:sz w:val="20"/>
        <w:szCs w:val="20"/>
      </w:rPr>
    </w:pPr>
  </w:p>
  <w:p w:rsidR="00073A8A" w:rsidRPr="00E573F7" w:rsidRDefault="00073A8A"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A" w:rsidRPr="007A4FB6" w:rsidRDefault="00073A8A"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A7DCD">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A7DCD">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p>
  <w:p w:rsidR="00073A8A" w:rsidRPr="00070856" w:rsidRDefault="00073A8A"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4BC" w:rsidRDefault="006E14BC" w:rsidP="00252ABF">
      <w:r>
        <w:separator/>
      </w:r>
    </w:p>
  </w:footnote>
  <w:footnote w:type="continuationSeparator" w:id="0">
    <w:p w:rsidR="006E14BC" w:rsidRDefault="006E14BC" w:rsidP="00252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A" w:rsidRPr="00354355" w:rsidRDefault="00073A8A"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073A8A" w:rsidRPr="008F2CCC" w:rsidTr="0019033C">
      <w:tc>
        <w:tcPr>
          <w:tcW w:w="3403" w:type="dxa"/>
        </w:tcPr>
        <w:p w:rsidR="00073A8A" w:rsidRPr="008F2CCC" w:rsidRDefault="00073A8A" w:rsidP="0019033C">
          <w:pPr>
            <w:rPr>
              <w:rFonts w:ascii="Palatino Linotype" w:hAnsi="Palatino Linotype"/>
              <w:b/>
              <w:sz w:val="22"/>
              <w:szCs w:val="22"/>
              <w:lang w:val="es-ES_tradnl"/>
            </w:rPr>
          </w:pPr>
        </w:p>
      </w:tc>
      <w:tc>
        <w:tcPr>
          <w:tcW w:w="2551" w:type="dxa"/>
          <w:shd w:val="clear" w:color="auto" w:fill="auto"/>
        </w:tcPr>
        <w:p w:rsidR="00073A8A" w:rsidRPr="00664658" w:rsidRDefault="00073A8A"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073A8A" w:rsidRPr="00664658" w:rsidRDefault="00073A8A" w:rsidP="003F3859">
          <w:pPr>
            <w:jc w:val="both"/>
            <w:rPr>
              <w:rFonts w:ascii="Palatino Linotype" w:hAnsi="Palatino Linotype"/>
              <w:b/>
              <w:sz w:val="22"/>
              <w:szCs w:val="22"/>
              <w:lang w:val="es-ES_tradnl"/>
            </w:rPr>
          </w:pPr>
          <w:r>
            <w:rPr>
              <w:rFonts w:ascii="Palatino Linotype" w:hAnsi="Palatino Linotype"/>
              <w:b/>
              <w:sz w:val="22"/>
              <w:szCs w:val="22"/>
              <w:lang w:val="es-ES_tradnl"/>
            </w:rPr>
            <w:t>04532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073A8A" w:rsidRPr="008F2CCC" w:rsidTr="0019033C">
      <w:tc>
        <w:tcPr>
          <w:tcW w:w="3403" w:type="dxa"/>
        </w:tcPr>
        <w:p w:rsidR="00073A8A" w:rsidRPr="008F2CCC" w:rsidRDefault="00073A8A" w:rsidP="0019033C">
          <w:pPr>
            <w:rPr>
              <w:rFonts w:ascii="Palatino Linotype" w:hAnsi="Palatino Linotype"/>
              <w:b/>
              <w:sz w:val="22"/>
              <w:szCs w:val="22"/>
              <w:lang w:val="es-ES_tradnl"/>
            </w:rPr>
          </w:pPr>
        </w:p>
      </w:tc>
      <w:tc>
        <w:tcPr>
          <w:tcW w:w="2551" w:type="dxa"/>
          <w:shd w:val="clear" w:color="auto" w:fill="auto"/>
        </w:tcPr>
        <w:p w:rsidR="00073A8A" w:rsidRPr="00664658" w:rsidRDefault="00073A8A"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073A8A" w:rsidRPr="00DC41C8" w:rsidRDefault="00073A8A" w:rsidP="00F37563">
          <w:pPr>
            <w:jc w:val="both"/>
            <w:rPr>
              <w:rFonts w:ascii="Palatino Linotype" w:hAnsi="Palatino Linotype"/>
              <w:b/>
              <w:sz w:val="22"/>
              <w:szCs w:val="22"/>
            </w:rPr>
          </w:pPr>
          <w:r>
            <w:rPr>
              <w:rFonts w:ascii="Palatino Linotype" w:hAnsi="Palatino Linotype"/>
              <w:b/>
              <w:sz w:val="22"/>
              <w:szCs w:val="22"/>
            </w:rPr>
            <w:t xml:space="preserve">Ayuntamiento de </w:t>
          </w:r>
          <w:r w:rsidRPr="00F37563">
            <w:rPr>
              <w:rFonts w:ascii="Palatino Linotype" w:hAnsi="Palatino Linotype"/>
              <w:b/>
              <w:sz w:val="22"/>
              <w:szCs w:val="22"/>
            </w:rPr>
            <w:t>Tenancingo</w:t>
          </w:r>
        </w:p>
      </w:tc>
    </w:tr>
    <w:tr w:rsidR="00073A8A" w:rsidRPr="008F2CCC" w:rsidTr="0019033C">
      <w:trPr>
        <w:trHeight w:val="228"/>
      </w:trPr>
      <w:tc>
        <w:tcPr>
          <w:tcW w:w="3403" w:type="dxa"/>
        </w:tcPr>
        <w:p w:rsidR="00073A8A" w:rsidRPr="008F2CCC" w:rsidRDefault="00073A8A" w:rsidP="0019033C">
          <w:pPr>
            <w:rPr>
              <w:rFonts w:ascii="Palatino Linotype" w:hAnsi="Palatino Linotype"/>
              <w:b/>
              <w:sz w:val="22"/>
              <w:szCs w:val="22"/>
              <w:lang w:val="es-ES_tradnl"/>
            </w:rPr>
          </w:pPr>
        </w:p>
      </w:tc>
      <w:tc>
        <w:tcPr>
          <w:tcW w:w="2551" w:type="dxa"/>
          <w:shd w:val="clear" w:color="auto" w:fill="auto"/>
        </w:tcPr>
        <w:p w:rsidR="00073A8A" w:rsidRPr="00664658" w:rsidRDefault="00073A8A"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073A8A" w:rsidRPr="00664658" w:rsidRDefault="00073A8A"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73A8A" w:rsidRPr="00354355" w:rsidRDefault="00073A8A"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A" w:rsidRPr="00B8513C" w:rsidRDefault="00073A8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073A8A" w:rsidRPr="008F2CCC" w:rsidTr="006B542F">
      <w:tc>
        <w:tcPr>
          <w:tcW w:w="3256" w:type="dxa"/>
          <w:vMerge w:val="restart"/>
        </w:tcPr>
        <w:p w:rsidR="00073A8A" w:rsidRPr="008F2CCC" w:rsidRDefault="00073A8A" w:rsidP="0019033C">
          <w:pPr>
            <w:rPr>
              <w:rFonts w:ascii="Palatino Linotype" w:hAnsi="Palatino Linotype"/>
              <w:b/>
              <w:sz w:val="22"/>
              <w:szCs w:val="22"/>
              <w:lang w:val="es-ES_tradnl"/>
            </w:rPr>
          </w:pPr>
        </w:p>
      </w:tc>
      <w:tc>
        <w:tcPr>
          <w:tcW w:w="2693" w:type="dxa"/>
          <w:shd w:val="clear" w:color="auto" w:fill="auto"/>
        </w:tcPr>
        <w:p w:rsidR="00073A8A" w:rsidRPr="00FD6D85" w:rsidRDefault="00073A8A"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Recurso de revisión:</w:t>
          </w:r>
        </w:p>
      </w:tc>
      <w:tc>
        <w:tcPr>
          <w:tcW w:w="3407" w:type="dxa"/>
          <w:shd w:val="clear" w:color="auto" w:fill="auto"/>
          <w:vAlign w:val="center"/>
        </w:tcPr>
        <w:p w:rsidR="00073A8A" w:rsidRPr="00FD6D85" w:rsidRDefault="00073A8A" w:rsidP="00C12A83">
          <w:pPr>
            <w:jc w:val="both"/>
            <w:rPr>
              <w:rFonts w:ascii="Palatino Linotype" w:hAnsi="Palatino Linotype"/>
              <w:b/>
              <w:sz w:val="22"/>
              <w:szCs w:val="22"/>
              <w:lang w:val="es-ES_tradnl"/>
            </w:rPr>
          </w:pPr>
          <w:r>
            <w:rPr>
              <w:rFonts w:ascii="Palatino Linotype" w:hAnsi="Palatino Linotype"/>
              <w:b/>
              <w:sz w:val="22"/>
              <w:szCs w:val="22"/>
              <w:lang w:val="es-ES_tradnl"/>
            </w:rPr>
            <w:t>04532</w:t>
          </w:r>
          <w:r w:rsidRPr="00FD6D85">
            <w:rPr>
              <w:rFonts w:ascii="Palatino Linotype" w:hAnsi="Palatino Linotype"/>
              <w:b/>
              <w:sz w:val="22"/>
              <w:szCs w:val="22"/>
              <w:lang w:val="es-ES_tradnl"/>
            </w:rPr>
            <w:t xml:space="preserve">/INFOEM/IP/RR/2019 </w:t>
          </w:r>
        </w:p>
      </w:tc>
    </w:tr>
    <w:tr w:rsidR="00073A8A" w:rsidRPr="008F2CCC" w:rsidTr="006B542F">
      <w:tc>
        <w:tcPr>
          <w:tcW w:w="3256" w:type="dxa"/>
          <w:vMerge/>
        </w:tcPr>
        <w:p w:rsidR="00073A8A" w:rsidRPr="008F2CCC" w:rsidRDefault="00073A8A" w:rsidP="0019033C">
          <w:pPr>
            <w:rPr>
              <w:rFonts w:ascii="Palatino Linotype" w:hAnsi="Palatino Linotype"/>
              <w:b/>
              <w:sz w:val="22"/>
              <w:szCs w:val="22"/>
              <w:lang w:val="es-ES_tradnl"/>
            </w:rPr>
          </w:pPr>
        </w:p>
      </w:tc>
      <w:tc>
        <w:tcPr>
          <w:tcW w:w="2693" w:type="dxa"/>
          <w:shd w:val="clear" w:color="auto" w:fill="auto"/>
        </w:tcPr>
        <w:p w:rsidR="00073A8A" w:rsidRPr="00FD6D85" w:rsidRDefault="00073A8A"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Recurrente:</w:t>
          </w:r>
        </w:p>
      </w:tc>
      <w:tc>
        <w:tcPr>
          <w:tcW w:w="3407" w:type="dxa"/>
          <w:shd w:val="clear" w:color="auto" w:fill="auto"/>
          <w:vAlign w:val="center"/>
        </w:tcPr>
        <w:p w:rsidR="00073A8A" w:rsidRPr="00FD6D85" w:rsidRDefault="002A7DCD" w:rsidP="00FD6D85">
          <w:pPr>
            <w:jc w:val="both"/>
            <w:rPr>
              <w:rFonts w:ascii="Palatino Linotype" w:hAnsi="Palatino Linotype"/>
              <w:b/>
              <w:sz w:val="22"/>
              <w:szCs w:val="22"/>
              <w:lang w:val="es-ES_tradnl"/>
            </w:rPr>
          </w:pPr>
          <w:r>
            <w:rPr>
              <w:rFonts w:ascii="Palatino Linotype" w:hAnsi="Palatino Linotype"/>
              <w:b/>
              <w:sz w:val="22"/>
              <w:szCs w:val="22"/>
              <w:lang w:val="es-ES_tradnl"/>
            </w:rPr>
            <w:t>Xxxx Xxxxx Xxxxxx</w:t>
          </w:r>
        </w:p>
      </w:tc>
    </w:tr>
    <w:tr w:rsidR="00073A8A" w:rsidRPr="008F2CCC" w:rsidTr="006B542F">
      <w:trPr>
        <w:trHeight w:val="228"/>
      </w:trPr>
      <w:tc>
        <w:tcPr>
          <w:tcW w:w="3256" w:type="dxa"/>
          <w:vMerge/>
        </w:tcPr>
        <w:p w:rsidR="00073A8A" w:rsidRPr="008F2CCC" w:rsidRDefault="00073A8A" w:rsidP="0019033C">
          <w:pPr>
            <w:rPr>
              <w:rFonts w:ascii="Palatino Linotype" w:hAnsi="Palatino Linotype"/>
              <w:b/>
              <w:sz w:val="22"/>
              <w:szCs w:val="22"/>
              <w:lang w:val="es-ES_tradnl"/>
            </w:rPr>
          </w:pPr>
        </w:p>
      </w:tc>
      <w:tc>
        <w:tcPr>
          <w:tcW w:w="2693" w:type="dxa"/>
          <w:shd w:val="clear" w:color="auto" w:fill="auto"/>
        </w:tcPr>
        <w:p w:rsidR="00073A8A" w:rsidRPr="00FD6D85" w:rsidRDefault="00073A8A" w:rsidP="006B542F">
          <w:pPr>
            <w:ind w:right="454"/>
            <w:rPr>
              <w:rFonts w:ascii="Palatino Linotype" w:hAnsi="Palatino Linotype"/>
              <w:b/>
              <w:sz w:val="22"/>
              <w:szCs w:val="22"/>
              <w:lang w:val="es-ES_tradnl"/>
            </w:rPr>
          </w:pPr>
          <w:r w:rsidRPr="00FD6D85">
            <w:rPr>
              <w:rFonts w:ascii="Palatino Linotype" w:hAnsi="Palatino Linotype"/>
              <w:b/>
              <w:sz w:val="22"/>
              <w:szCs w:val="22"/>
              <w:lang w:val="es-ES_tradnl"/>
            </w:rPr>
            <w:t>Sujeto Obligado:</w:t>
          </w:r>
        </w:p>
      </w:tc>
      <w:tc>
        <w:tcPr>
          <w:tcW w:w="3407" w:type="dxa"/>
          <w:shd w:val="clear" w:color="auto" w:fill="auto"/>
          <w:vAlign w:val="center"/>
        </w:tcPr>
        <w:p w:rsidR="00073A8A" w:rsidRPr="00FD6D85" w:rsidRDefault="00073A8A" w:rsidP="00494C4F">
          <w:pPr>
            <w:jc w:val="both"/>
            <w:rPr>
              <w:rFonts w:ascii="Palatino Linotype" w:hAnsi="Palatino Linotype"/>
              <w:b/>
              <w:sz w:val="22"/>
              <w:szCs w:val="22"/>
            </w:rPr>
          </w:pPr>
          <w:r>
            <w:rPr>
              <w:rFonts w:ascii="Palatino Linotype" w:hAnsi="Palatino Linotype"/>
              <w:b/>
              <w:sz w:val="22"/>
              <w:szCs w:val="22"/>
            </w:rPr>
            <w:t>Ayuntamiento de Tenancingo</w:t>
          </w:r>
        </w:p>
      </w:tc>
    </w:tr>
    <w:tr w:rsidR="00073A8A" w:rsidRPr="008F2CCC" w:rsidTr="006B542F">
      <w:tc>
        <w:tcPr>
          <w:tcW w:w="3256" w:type="dxa"/>
          <w:vMerge/>
        </w:tcPr>
        <w:p w:rsidR="00073A8A" w:rsidRPr="008F2CCC" w:rsidRDefault="00073A8A" w:rsidP="0019033C">
          <w:pPr>
            <w:rPr>
              <w:rFonts w:ascii="Palatino Linotype" w:hAnsi="Palatino Linotype"/>
              <w:b/>
              <w:sz w:val="22"/>
              <w:szCs w:val="22"/>
              <w:lang w:val="es-ES_tradnl"/>
            </w:rPr>
          </w:pPr>
        </w:p>
      </w:tc>
      <w:tc>
        <w:tcPr>
          <w:tcW w:w="2693" w:type="dxa"/>
          <w:shd w:val="clear" w:color="auto" w:fill="auto"/>
        </w:tcPr>
        <w:p w:rsidR="00073A8A" w:rsidRPr="00FD6D85" w:rsidRDefault="00073A8A" w:rsidP="0019033C">
          <w:pPr>
            <w:rPr>
              <w:rFonts w:ascii="Palatino Linotype" w:hAnsi="Palatino Linotype"/>
              <w:b/>
              <w:sz w:val="22"/>
              <w:szCs w:val="22"/>
              <w:lang w:val="es-ES_tradnl"/>
            </w:rPr>
          </w:pPr>
          <w:r w:rsidRPr="00FD6D85">
            <w:rPr>
              <w:rFonts w:ascii="Palatino Linotype" w:hAnsi="Palatino Linotype"/>
              <w:b/>
              <w:sz w:val="22"/>
              <w:szCs w:val="22"/>
              <w:lang w:val="es-ES_tradnl"/>
            </w:rPr>
            <w:t>Comisionada ponente:</w:t>
          </w:r>
        </w:p>
      </w:tc>
      <w:tc>
        <w:tcPr>
          <w:tcW w:w="3407" w:type="dxa"/>
          <w:shd w:val="clear" w:color="auto" w:fill="auto"/>
        </w:tcPr>
        <w:p w:rsidR="00073A8A" w:rsidRPr="00FD6D85" w:rsidRDefault="00073A8A" w:rsidP="0019033C">
          <w:pPr>
            <w:jc w:val="both"/>
            <w:rPr>
              <w:rFonts w:ascii="Palatino Linotype" w:hAnsi="Palatino Linotype"/>
              <w:b/>
              <w:sz w:val="22"/>
              <w:szCs w:val="22"/>
              <w:lang w:val="es-ES_tradnl"/>
            </w:rPr>
          </w:pPr>
          <w:r w:rsidRPr="00FD6D85">
            <w:rPr>
              <w:rFonts w:ascii="Palatino Linotype" w:hAnsi="Palatino Linotype"/>
              <w:b/>
              <w:sz w:val="22"/>
              <w:szCs w:val="22"/>
              <w:lang w:val="es-ES_tradnl"/>
            </w:rPr>
            <w:t xml:space="preserve">Eva </w:t>
          </w:r>
          <w:proofErr w:type="spellStart"/>
          <w:r w:rsidRPr="00FD6D85">
            <w:rPr>
              <w:rFonts w:ascii="Palatino Linotype" w:hAnsi="Palatino Linotype"/>
              <w:b/>
              <w:sz w:val="22"/>
              <w:szCs w:val="22"/>
              <w:lang w:val="es-ES_tradnl"/>
            </w:rPr>
            <w:t>Abaid</w:t>
          </w:r>
          <w:proofErr w:type="spellEnd"/>
          <w:r w:rsidRPr="00FD6D85">
            <w:rPr>
              <w:rFonts w:ascii="Palatino Linotype" w:hAnsi="Palatino Linotype"/>
              <w:b/>
              <w:sz w:val="22"/>
              <w:szCs w:val="22"/>
              <w:lang w:val="es-ES_tradnl"/>
            </w:rPr>
            <w:t xml:space="preserve"> </w:t>
          </w:r>
          <w:proofErr w:type="spellStart"/>
          <w:r w:rsidRPr="00FD6D85">
            <w:rPr>
              <w:rFonts w:ascii="Palatino Linotype" w:hAnsi="Palatino Linotype"/>
              <w:b/>
              <w:sz w:val="22"/>
              <w:szCs w:val="22"/>
              <w:lang w:val="es-ES_tradnl"/>
            </w:rPr>
            <w:t>Yapur</w:t>
          </w:r>
          <w:proofErr w:type="spellEnd"/>
        </w:p>
      </w:tc>
    </w:tr>
  </w:tbl>
  <w:p w:rsidR="00073A8A" w:rsidRPr="00AF2340" w:rsidRDefault="00073A8A"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5125C60"/>
    <w:multiLevelType w:val="hybridMultilevel"/>
    <w:tmpl w:val="4456E9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6A46BA"/>
    <w:multiLevelType w:val="hybridMultilevel"/>
    <w:tmpl w:val="0C8CD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86130B"/>
    <w:multiLevelType w:val="hybridMultilevel"/>
    <w:tmpl w:val="6DE44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F70B21"/>
    <w:multiLevelType w:val="hybridMultilevel"/>
    <w:tmpl w:val="1F405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224AD5"/>
    <w:multiLevelType w:val="hybridMultilevel"/>
    <w:tmpl w:val="3398D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0EF7395"/>
    <w:multiLevelType w:val="hybridMultilevel"/>
    <w:tmpl w:val="F25A0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C5219A"/>
    <w:multiLevelType w:val="hybridMultilevel"/>
    <w:tmpl w:val="A3B4C3B2"/>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34"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2"/>
  </w:num>
  <w:num w:numId="4">
    <w:abstractNumId w:val="25"/>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7"/>
  </w:num>
  <w:num w:numId="8">
    <w:abstractNumId w:val="40"/>
  </w:num>
  <w:num w:numId="9">
    <w:abstractNumId w:val="15"/>
  </w:num>
  <w:num w:numId="10">
    <w:abstractNumId w:val="8"/>
  </w:num>
  <w:num w:numId="11">
    <w:abstractNumId w:val="32"/>
  </w:num>
  <w:num w:numId="12">
    <w:abstractNumId w:val="30"/>
  </w:num>
  <w:num w:numId="13">
    <w:abstractNumId w:val="3"/>
  </w:num>
  <w:num w:numId="14">
    <w:abstractNumId w:val="6"/>
  </w:num>
  <w:num w:numId="15">
    <w:abstractNumId w:val="11"/>
  </w:num>
  <w:num w:numId="16">
    <w:abstractNumId w:val="20"/>
  </w:num>
  <w:num w:numId="17">
    <w:abstractNumId w:val="35"/>
  </w:num>
  <w:num w:numId="18">
    <w:abstractNumId w:val="16"/>
  </w:num>
  <w:num w:numId="19">
    <w:abstractNumId w:val="12"/>
  </w:num>
  <w:num w:numId="20">
    <w:abstractNumId w:val="29"/>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34"/>
  </w:num>
  <w:num w:numId="24">
    <w:abstractNumId w:val="38"/>
  </w:num>
  <w:num w:numId="25">
    <w:abstractNumId w:val="41"/>
  </w:num>
  <w:num w:numId="26">
    <w:abstractNumId w:val="4"/>
  </w:num>
  <w:num w:numId="27">
    <w:abstractNumId w:val="5"/>
  </w:num>
  <w:num w:numId="28">
    <w:abstractNumId w:val="24"/>
  </w:num>
  <w:num w:numId="29">
    <w:abstractNumId w:val="2"/>
  </w:num>
  <w:num w:numId="30">
    <w:abstractNumId w:val="1"/>
  </w:num>
  <w:num w:numId="31">
    <w:abstractNumId w:val="17"/>
  </w:num>
  <w:num w:numId="32">
    <w:abstractNumId w:val="21"/>
  </w:num>
  <w:num w:numId="33">
    <w:abstractNumId w:val="7"/>
  </w:num>
  <w:num w:numId="34">
    <w:abstractNumId w:val="19"/>
  </w:num>
  <w:num w:numId="35">
    <w:abstractNumId w:val="36"/>
  </w:num>
  <w:num w:numId="36">
    <w:abstractNumId w:val="31"/>
  </w:num>
  <w:num w:numId="37">
    <w:abstractNumId w:val="9"/>
  </w:num>
  <w:num w:numId="38">
    <w:abstractNumId w:val="27"/>
  </w:num>
  <w:num w:numId="39">
    <w:abstractNumId w:val="28"/>
  </w:num>
  <w:num w:numId="40">
    <w:abstractNumId w:val="23"/>
  </w:num>
  <w:num w:numId="41">
    <w:abstractNumId w:val="33"/>
  </w:num>
  <w:num w:numId="42">
    <w:abstractNumId w:val="18"/>
  </w:num>
  <w:num w:numId="43">
    <w:abstractNumId w:val="26"/>
  </w:num>
  <w:num w:numId="44">
    <w:abstractNumId w:val="1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327"/>
    <w:rsid w:val="00021988"/>
    <w:rsid w:val="000272E6"/>
    <w:rsid w:val="0003051A"/>
    <w:rsid w:val="0003552C"/>
    <w:rsid w:val="00042161"/>
    <w:rsid w:val="00047129"/>
    <w:rsid w:val="0004712D"/>
    <w:rsid w:val="000507E9"/>
    <w:rsid w:val="00062071"/>
    <w:rsid w:val="0006286D"/>
    <w:rsid w:val="000735E4"/>
    <w:rsid w:val="00073A8A"/>
    <w:rsid w:val="0008568D"/>
    <w:rsid w:val="00086820"/>
    <w:rsid w:val="000939B1"/>
    <w:rsid w:val="000A1378"/>
    <w:rsid w:val="000A1AB2"/>
    <w:rsid w:val="000A3391"/>
    <w:rsid w:val="000A6C7C"/>
    <w:rsid w:val="000A7265"/>
    <w:rsid w:val="000B103A"/>
    <w:rsid w:val="000B46D9"/>
    <w:rsid w:val="000B61E7"/>
    <w:rsid w:val="000B6831"/>
    <w:rsid w:val="000C500C"/>
    <w:rsid w:val="000C63A0"/>
    <w:rsid w:val="000D0E31"/>
    <w:rsid w:val="000D29F9"/>
    <w:rsid w:val="000E0DAA"/>
    <w:rsid w:val="000F1C73"/>
    <w:rsid w:val="000F4400"/>
    <w:rsid w:val="00100299"/>
    <w:rsid w:val="00104899"/>
    <w:rsid w:val="00106EE6"/>
    <w:rsid w:val="00107C33"/>
    <w:rsid w:val="00112C95"/>
    <w:rsid w:val="00121A28"/>
    <w:rsid w:val="00122450"/>
    <w:rsid w:val="00123DDE"/>
    <w:rsid w:val="0013316A"/>
    <w:rsid w:val="001537C1"/>
    <w:rsid w:val="00160E1B"/>
    <w:rsid w:val="001646FC"/>
    <w:rsid w:val="00166831"/>
    <w:rsid w:val="00175EFE"/>
    <w:rsid w:val="00185218"/>
    <w:rsid w:val="001867F0"/>
    <w:rsid w:val="0019033C"/>
    <w:rsid w:val="00193F4D"/>
    <w:rsid w:val="00197FC0"/>
    <w:rsid w:val="001A0929"/>
    <w:rsid w:val="001A474E"/>
    <w:rsid w:val="001B5D24"/>
    <w:rsid w:val="001C6897"/>
    <w:rsid w:val="001C7C75"/>
    <w:rsid w:val="001D65F2"/>
    <w:rsid w:val="001E0520"/>
    <w:rsid w:val="001E2EA8"/>
    <w:rsid w:val="001F1824"/>
    <w:rsid w:val="001F5B97"/>
    <w:rsid w:val="001F5F1C"/>
    <w:rsid w:val="00213FAB"/>
    <w:rsid w:val="00222293"/>
    <w:rsid w:val="00230563"/>
    <w:rsid w:val="00235AB6"/>
    <w:rsid w:val="00242F1C"/>
    <w:rsid w:val="00243BD2"/>
    <w:rsid w:val="00243ED9"/>
    <w:rsid w:val="00244E4D"/>
    <w:rsid w:val="00246AA6"/>
    <w:rsid w:val="00252ABF"/>
    <w:rsid w:val="00266D81"/>
    <w:rsid w:val="00275B5E"/>
    <w:rsid w:val="00284D05"/>
    <w:rsid w:val="002861F1"/>
    <w:rsid w:val="0028722A"/>
    <w:rsid w:val="00295355"/>
    <w:rsid w:val="00295EE1"/>
    <w:rsid w:val="002A332B"/>
    <w:rsid w:val="002A5FBA"/>
    <w:rsid w:val="002A7DCD"/>
    <w:rsid w:val="002B685B"/>
    <w:rsid w:val="002C138B"/>
    <w:rsid w:val="002C174E"/>
    <w:rsid w:val="002C1CE4"/>
    <w:rsid w:val="002E7555"/>
    <w:rsid w:val="002F4748"/>
    <w:rsid w:val="0031021A"/>
    <w:rsid w:val="0033047B"/>
    <w:rsid w:val="00331220"/>
    <w:rsid w:val="0033517A"/>
    <w:rsid w:val="00337102"/>
    <w:rsid w:val="0033738D"/>
    <w:rsid w:val="003464AD"/>
    <w:rsid w:val="003606BA"/>
    <w:rsid w:val="00366591"/>
    <w:rsid w:val="00381C4D"/>
    <w:rsid w:val="003852C0"/>
    <w:rsid w:val="00394EB2"/>
    <w:rsid w:val="003A2348"/>
    <w:rsid w:val="003B5CB8"/>
    <w:rsid w:val="003C2EFD"/>
    <w:rsid w:val="003C55AC"/>
    <w:rsid w:val="003D07E5"/>
    <w:rsid w:val="003D39F2"/>
    <w:rsid w:val="003D4817"/>
    <w:rsid w:val="003E34D4"/>
    <w:rsid w:val="003F088D"/>
    <w:rsid w:val="003F258A"/>
    <w:rsid w:val="003F3859"/>
    <w:rsid w:val="00400D29"/>
    <w:rsid w:val="0040297C"/>
    <w:rsid w:val="0040443A"/>
    <w:rsid w:val="004218D1"/>
    <w:rsid w:val="0043518D"/>
    <w:rsid w:val="00440259"/>
    <w:rsid w:val="00445012"/>
    <w:rsid w:val="00452AD3"/>
    <w:rsid w:val="00455779"/>
    <w:rsid w:val="00457963"/>
    <w:rsid w:val="0046184C"/>
    <w:rsid w:val="00461AAE"/>
    <w:rsid w:val="00464C4C"/>
    <w:rsid w:val="00470C6C"/>
    <w:rsid w:val="004714F8"/>
    <w:rsid w:val="004746FF"/>
    <w:rsid w:val="00480BD4"/>
    <w:rsid w:val="0048463A"/>
    <w:rsid w:val="004871B2"/>
    <w:rsid w:val="00493A9F"/>
    <w:rsid w:val="00494C4F"/>
    <w:rsid w:val="00496D56"/>
    <w:rsid w:val="004A018B"/>
    <w:rsid w:val="004A2B7A"/>
    <w:rsid w:val="004A41DB"/>
    <w:rsid w:val="004B1CE6"/>
    <w:rsid w:val="004B3BFF"/>
    <w:rsid w:val="004B4B13"/>
    <w:rsid w:val="004C42D2"/>
    <w:rsid w:val="004C46A5"/>
    <w:rsid w:val="004D410B"/>
    <w:rsid w:val="004E28D8"/>
    <w:rsid w:val="005014CF"/>
    <w:rsid w:val="00503C46"/>
    <w:rsid w:val="0050429F"/>
    <w:rsid w:val="00505DF8"/>
    <w:rsid w:val="0051022B"/>
    <w:rsid w:val="005202DE"/>
    <w:rsid w:val="00524352"/>
    <w:rsid w:val="00525E1F"/>
    <w:rsid w:val="0054530B"/>
    <w:rsid w:val="00545E45"/>
    <w:rsid w:val="00550256"/>
    <w:rsid w:val="00555810"/>
    <w:rsid w:val="00560E23"/>
    <w:rsid w:val="00564875"/>
    <w:rsid w:val="0056712A"/>
    <w:rsid w:val="0057563F"/>
    <w:rsid w:val="00581D17"/>
    <w:rsid w:val="00594803"/>
    <w:rsid w:val="005A366F"/>
    <w:rsid w:val="005B050C"/>
    <w:rsid w:val="005B5E62"/>
    <w:rsid w:val="005B6636"/>
    <w:rsid w:val="005B7C0A"/>
    <w:rsid w:val="005C33B5"/>
    <w:rsid w:val="005D1B57"/>
    <w:rsid w:val="005D28DD"/>
    <w:rsid w:val="005D476B"/>
    <w:rsid w:val="005E51DD"/>
    <w:rsid w:val="005E5354"/>
    <w:rsid w:val="005F1928"/>
    <w:rsid w:val="005F303D"/>
    <w:rsid w:val="0061162D"/>
    <w:rsid w:val="00614107"/>
    <w:rsid w:val="006173F0"/>
    <w:rsid w:val="006241EC"/>
    <w:rsid w:val="00630BB9"/>
    <w:rsid w:val="00633A54"/>
    <w:rsid w:val="006349F8"/>
    <w:rsid w:val="006353EA"/>
    <w:rsid w:val="006371CE"/>
    <w:rsid w:val="00641610"/>
    <w:rsid w:val="00641DF3"/>
    <w:rsid w:val="00642944"/>
    <w:rsid w:val="00642991"/>
    <w:rsid w:val="00651092"/>
    <w:rsid w:val="00652012"/>
    <w:rsid w:val="00652ED9"/>
    <w:rsid w:val="00653C9A"/>
    <w:rsid w:val="00680565"/>
    <w:rsid w:val="00687C67"/>
    <w:rsid w:val="0069489A"/>
    <w:rsid w:val="006A0C0C"/>
    <w:rsid w:val="006A69B0"/>
    <w:rsid w:val="006B356F"/>
    <w:rsid w:val="006B542F"/>
    <w:rsid w:val="006C2057"/>
    <w:rsid w:val="006C239D"/>
    <w:rsid w:val="006C4AE1"/>
    <w:rsid w:val="006D233B"/>
    <w:rsid w:val="006D3442"/>
    <w:rsid w:val="006E14BC"/>
    <w:rsid w:val="007025A5"/>
    <w:rsid w:val="0070555E"/>
    <w:rsid w:val="00714232"/>
    <w:rsid w:val="00714E83"/>
    <w:rsid w:val="00725BAA"/>
    <w:rsid w:val="007267F9"/>
    <w:rsid w:val="00732E1D"/>
    <w:rsid w:val="007335E1"/>
    <w:rsid w:val="0075066A"/>
    <w:rsid w:val="00750933"/>
    <w:rsid w:val="00752C89"/>
    <w:rsid w:val="007948E4"/>
    <w:rsid w:val="007A5F92"/>
    <w:rsid w:val="007A74D1"/>
    <w:rsid w:val="007C178C"/>
    <w:rsid w:val="007C3797"/>
    <w:rsid w:val="007C4E65"/>
    <w:rsid w:val="007D02BF"/>
    <w:rsid w:val="007D3ABE"/>
    <w:rsid w:val="007D5C3C"/>
    <w:rsid w:val="007E3965"/>
    <w:rsid w:val="007F53BA"/>
    <w:rsid w:val="007F6432"/>
    <w:rsid w:val="00801437"/>
    <w:rsid w:val="008021C5"/>
    <w:rsid w:val="0080399D"/>
    <w:rsid w:val="008068DF"/>
    <w:rsid w:val="0081745D"/>
    <w:rsid w:val="00823E92"/>
    <w:rsid w:val="008301E0"/>
    <w:rsid w:val="008322FB"/>
    <w:rsid w:val="00834275"/>
    <w:rsid w:val="00835F07"/>
    <w:rsid w:val="00845039"/>
    <w:rsid w:val="00845046"/>
    <w:rsid w:val="00845FDE"/>
    <w:rsid w:val="00847AD9"/>
    <w:rsid w:val="00856A65"/>
    <w:rsid w:val="00860480"/>
    <w:rsid w:val="00864D7A"/>
    <w:rsid w:val="00865ACA"/>
    <w:rsid w:val="00872E54"/>
    <w:rsid w:val="00873B94"/>
    <w:rsid w:val="00875F18"/>
    <w:rsid w:val="008A0101"/>
    <w:rsid w:val="008A394E"/>
    <w:rsid w:val="008B6AF8"/>
    <w:rsid w:val="008C10BE"/>
    <w:rsid w:val="008C560E"/>
    <w:rsid w:val="008C5C42"/>
    <w:rsid w:val="008E0D97"/>
    <w:rsid w:val="008E4D3A"/>
    <w:rsid w:val="008F0168"/>
    <w:rsid w:val="008F4605"/>
    <w:rsid w:val="00901E93"/>
    <w:rsid w:val="00901F22"/>
    <w:rsid w:val="00911289"/>
    <w:rsid w:val="009112CB"/>
    <w:rsid w:val="00912F61"/>
    <w:rsid w:val="00915F3A"/>
    <w:rsid w:val="00917C16"/>
    <w:rsid w:val="00925DC0"/>
    <w:rsid w:val="00932AF5"/>
    <w:rsid w:val="00946CB2"/>
    <w:rsid w:val="0095053A"/>
    <w:rsid w:val="00950B66"/>
    <w:rsid w:val="009516FB"/>
    <w:rsid w:val="00952749"/>
    <w:rsid w:val="00954BF4"/>
    <w:rsid w:val="009563D7"/>
    <w:rsid w:val="0096263B"/>
    <w:rsid w:val="00962A4E"/>
    <w:rsid w:val="00963604"/>
    <w:rsid w:val="00963FB5"/>
    <w:rsid w:val="009674E3"/>
    <w:rsid w:val="00974DE3"/>
    <w:rsid w:val="009752AE"/>
    <w:rsid w:val="00980244"/>
    <w:rsid w:val="009802D1"/>
    <w:rsid w:val="009A2CAD"/>
    <w:rsid w:val="009B26DE"/>
    <w:rsid w:val="009B6746"/>
    <w:rsid w:val="009B6A3C"/>
    <w:rsid w:val="009D23A0"/>
    <w:rsid w:val="009D3BFB"/>
    <w:rsid w:val="009D412A"/>
    <w:rsid w:val="009D4B64"/>
    <w:rsid w:val="009D4EE7"/>
    <w:rsid w:val="009E62E6"/>
    <w:rsid w:val="009F1DBC"/>
    <w:rsid w:val="00A04E56"/>
    <w:rsid w:val="00A10134"/>
    <w:rsid w:val="00A116B3"/>
    <w:rsid w:val="00A15024"/>
    <w:rsid w:val="00A15AF8"/>
    <w:rsid w:val="00A35724"/>
    <w:rsid w:val="00A35D32"/>
    <w:rsid w:val="00A4455D"/>
    <w:rsid w:val="00A4597F"/>
    <w:rsid w:val="00A45FFD"/>
    <w:rsid w:val="00A53FE6"/>
    <w:rsid w:val="00A66BAD"/>
    <w:rsid w:val="00A67908"/>
    <w:rsid w:val="00A705B2"/>
    <w:rsid w:val="00A7069C"/>
    <w:rsid w:val="00A71360"/>
    <w:rsid w:val="00A740BB"/>
    <w:rsid w:val="00A747D7"/>
    <w:rsid w:val="00A82FEA"/>
    <w:rsid w:val="00A85C44"/>
    <w:rsid w:val="00AB59AC"/>
    <w:rsid w:val="00AC15C6"/>
    <w:rsid w:val="00AD0B9B"/>
    <w:rsid w:val="00AD16B2"/>
    <w:rsid w:val="00AD225F"/>
    <w:rsid w:val="00AD281A"/>
    <w:rsid w:val="00AD28D3"/>
    <w:rsid w:val="00AD5BBC"/>
    <w:rsid w:val="00AE1B2A"/>
    <w:rsid w:val="00AF1594"/>
    <w:rsid w:val="00AF59A5"/>
    <w:rsid w:val="00AF77A4"/>
    <w:rsid w:val="00AF7947"/>
    <w:rsid w:val="00B1725B"/>
    <w:rsid w:val="00B20D5C"/>
    <w:rsid w:val="00B22020"/>
    <w:rsid w:val="00B22CAA"/>
    <w:rsid w:val="00B275F0"/>
    <w:rsid w:val="00B30F46"/>
    <w:rsid w:val="00B344CA"/>
    <w:rsid w:val="00B4149E"/>
    <w:rsid w:val="00B46043"/>
    <w:rsid w:val="00B513AC"/>
    <w:rsid w:val="00B515FC"/>
    <w:rsid w:val="00B60157"/>
    <w:rsid w:val="00B61329"/>
    <w:rsid w:val="00B63CBE"/>
    <w:rsid w:val="00B762EE"/>
    <w:rsid w:val="00B82833"/>
    <w:rsid w:val="00B9201D"/>
    <w:rsid w:val="00B92814"/>
    <w:rsid w:val="00B934AA"/>
    <w:rsid w:val="00B94632"/>
    <w:rsid w:val="00BA12D0"/>
    <w:rsid w:val="00BA35FC"/>
    <w:rsid w:val="00BB1A88"/>
    <w:rsid w:val="00BB2DBC"/>
    <w:rsid w:val="00BC050F"/>
    <w:rsid w:val="00BC60F1"/>
    <w:rsid w:val="00BD24D4"/>
    <w:rsid w:val="00BD7FC0"/>
    <w:rsid w:val="00C00877"/>
    <w:rsid w:val="00C12A83"/>
    <w:rsid w:val="00C12F8F"/>
    <w:rsid w:val="00C13487"/>
    <w:rsid w:val="00C16183"/>
    <w:rsid w:val="00C21006"/>
    <w:rsid w:val="00C21200"/>
    <w:rsid w:val="00C23B43"/>
    <w:rsid w:val="00C25DD4"/>
    <w:rsid w:val="00C30026"/>
    <w:rsid w:val="00C35A26"/>
    <w:rsid w:val="00C361A0"/>
    <w:rsid w:val="00C45102"/>
    <w:rsid w:val="00C531A1"/>
    <w:rsid w:val="00C559D2"/>
    <w:rsid w:val="00C60CE0"/>
    <w:rsid w:val="00C67C20"/>
    <w:rsid w:val="00C72763"/>
    <w:rsid w:val="00C828E6"/>
    <w:rsid w:val="00C8369A"/>
    <w:rsid w:val="00C91926"/>
    <w:rsid w:val="00C91A50"/>
    <w:rsid w:val="00C91B7A"/>
    <w:rsid w:val="00C9714C"/>
    <w:rsid w:val="00CA69AD"/>
    <w:rsid w:val="00CC5E4C"/>
    <w:rsid w:val="00CD0E19"/>
    <w:rsid w:val="00CD6079"/>
    <w:rsid w:val="00CE3FD3"/>
    <w:rsid w:val="00CE6B14"/>
    <w:rsid w:val="00CE6E7F"/>
    <w:rsid w:val="00CF5357"/>
    <w:rsid w:val="00CF7D60"/>
    <w:rsid w:val="00D04799"/>
    <w:rsid w:val="00D0799A"/>
    <w:rsid w:val="00D10418"/>
    <w:rsid w:val="00D1496F"/>
    <w:rsid w:val="00D16708"/>
    <w:rsid w:val="00D232B3"/>
    <w:rsid w:val="00D23F5D"/>
    <w:rsid w:val="00D41F3F"/>
    <w:rsid w:val="00D44D53"/>
    <w:rsid w:val="00D456C6"/>
    <w:rsid w:val="00D45E40"/>
    <w:rsid w:val="00D47044"/>
    <w:rsid w:val="00D617E7"/>
    <w:rsid w:val="00D62F9F"/>
    <w:rsid w:val="00D64C76"/>
    <w:rsid w:val="00D701ED"/>
    <w:rsid w:val="00D73BD6"/>
    <w:rsid w:val="00D7480B"/>
    <w:rsid w:val="00D757C4"/>
    <w:rsid w:val="00D8350D"/>
    <w:rsid w:val="00D83C2E"/>
    <w:rsid w:val="00D85C11"/>
    <w:rsid w:val="00D8791F"/>
    <w:rsid w:val="00D92F44"/>
    <w:rsid w:val="00DB1FE9"/>
    <w:rsid w:val="00DB31DF"/>
    <w:rsid w:val="00DC642D"/>
    <w:rsid w:val="00DC7B8B"/>
    <w:rsid w:val="00DD0DF3"/>
    <w:rsid w:val="00DD43E3"/>
    <w:rsid w:val="00E01A86"/>
    <w:rsid w:val="00E037DF"/>
    <w:rsid w:val="00E05F18"/>
    <w:rsid w:val="00E06F5A"/>
    <w:rsid w:val="00E15158"/>
    <w:rsid w:val="00E23437"/>
    <w:rsid w:val="00E26DF2"/>
    <w:rsid w:val="00E3090A"/>
    <w:rsid w:val="00E34169"/>
    <w:rsid w:val="00E35A4F"/>
    <w:rsid w:val="00E379F8"/>
    <w:rsid w:val="00E52440"/>
    <w:rsid w:val="00E93455"/>
    <w:rsid w:val="00EA5E84"/>
    <w:rsid w:val="00EB40F8"/>
    <w:rsid w:val="00EB50D6"/>
    <w:rsid w:val="00EB5A71"/>
    <w:rsid w:val="00EC1FB2"/>
    <w:rsid w:val="00EC45B0"/>
    <w:rsid w:val="00ED4514"/>
    <w:rsid w:val="00ED6EFE"/>
    <w:rsid w:val="00ED77C1"/>
    <w:rsid w:val="00ED7C21"/>
    <w:rsid w:val="00EE1D69"/>
    <w:rsid w:val="00EF2743"/>
    <w:rsid w:val="00EF4AAD"/>
    <w:rsid w:val="00EF4D26"/>
    <w:rsid w:val="00F03875"/>
    <w:rsid w:val="00F04145"/>
    <w:rsid w:val="00F04216"/>
    <w:rsid w:val="00F05189"/>
    <w:rsid w:val="00F10694"/>
    <w:rsid w:val="00F16922"/>
    <w:rsid w:val="00F225FE"/>
    <w:rsid w:val="00F27FC6"/>
    <w:rsid w:val="00F37563"/>
    <w:rsid w:val="00F4570F"/>
    <w:rsid w:val="00F45FE1"/>
    <w:rsid w:val="00F5395F"/>
    <w:rsid w:val="00F649CC"/>
    <w:rsid w:val="00F64A34"/>
    <w:rsid w:val="00F67590"/>
    <w:rsid w:val="00F739BE"/>
    <w:rsid w:val="00F829B2"/>
    <w:rsid w:val="00F8306E"/>
    <w:rsid w:val="00F868B4"/>
    <w:rsid w:val="00F93123"/>
    <w:rsid w:val="00F971E6"/>
    <w:rsid w:val="00FA34D9"/>
    <w:rsid w:val="00FA3632"/>
    <w:rsid w:val="00FC3F3B"/>
    <w:rsid w:val="00FC51A0"/>
    <w:rsid w:val="00FD0D9A"/>
    <w:rsid w:val="00FD1B4F"/>
    <w:rsid w:val="00FD3621"/>
    <w:rsid w:val="00FD6221"/>
    <w:rsid w:val="00FD6D85"/>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59909978">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726688836">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356615863">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5389289">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01808088">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098747820">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25224363">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16280DCA-3023-4337-BA2E-AEBC970A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6871</Words>
  <Characters>37792</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2019-09-05T01:19:00Z</cp:lastPrinted>
  <dcterms:created xsi:type="dcterms:W3CDTF">2019-09-06T00:08:00Z</dcterms:created>
  <dcterms:modified xsi:type="dcterms:W3CDTF">2019-09-26T22:03:00Z</dcterms:modified>
</cp:coreProperties>
</file>