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A35EC7" w:rsidRDefault="00A2780F" w:rsidP="00DB1BD6">
      <w:pPr>
        <w:spacing w:before="100" w:beforeAutospacing="1" w:after="100" w:afterAutospacing="1" w:line="360" w:lineRule="auto"/>
        <w:contextualSpacing/>
        <w:jc w:val="both"/>
        <w:rPr>
          <w:rFonts w:ascii="Palatino Linotype" w:hAnsi="Palatino Linotype"/>
        </w:rPr>
      </w:pPr>
      <w:r w:rsidRPr="00A35EC7">
        <w:rPr>
          <w:rFonts w:ascii="Palatino Linotype" w:hAnsi="Palatino Linotype"/>
        </w:rPr>
        <w:t>Resolución</w:t>
      </w:r>
      <w:r w:rsidR="00414147" w:rsidRPr="00A35EC7">
        <w:rPr>
          <w:rFonts w:ascii="Palatino Linotype" w:hAnsi="Palatino Linotype"/>
        </w:rPr>
        <w:t xml:space="preserve"> </w:t>
      </w:r>
      <w:r w:rsidRPr="00A35EC7">
        <w:rPr>
          <w:rFonts w:ascii="Palatino Linotype" w:hAnsi="Palatino Linotype"/>
        </w:rPr>
        <w:t>del</w:t>
      </w:r>
      <w:r w:rsidR="00414147" w:rsidRPr="00A35EC7">
        <w:rPr>
          <w:rFonts w:ascii="Palatino Linotype" w:hAnsi="Palatino Linotype"/>
        </w:rPr>
        <w:t xml:space="preserve"> </w:t>
      </w:r>
      <w:r w:rsidRPr="00A35EC7">
        <w:rPr>
          <w:rFonts w:ascii="Palatino Linotype" w:hAnsi="Palatino Linotype"/>
        </w:rPr>
        <w:t>Pleno</w:t>
      </w:r>
      <w:r w:rsidR="00414147" w:rsidRPr="00A35EC7">
        <w:rPr>
          <w:rFonts w:ascii="Palatino Linotype" w:hAnsi="Palatino Linotype"/>
        </w:rPr>
        <w:t xml:space="preserve"> </w:t>
      </w:r>
      <w:r w:rsidRPr="00A35EC7">
        <w:rPr>
          <w:rFonts w:ascii="Palatino Linotype" w:hAnsi="Palatino Linotype"/>
        </w:rPr>
        <w:t>del</w:t>
      </w:r>
      <w:r w:rsidR="00414147" w:rsidRPr="00A35EC7">
        <w:rPr>
          <w:rFonts w:ascii="Palatino Linotype" w:hAnsi="Palatino Linotype"/>
        </w:rPr>
        <w:t xml:space="preserve"> </w:t>
      </w:r>
      <w:r w:rsidRPr="00A35EC7">
        <w:rPr>
          <w:rFonts w:ascii="Palatino Linotype" w:hAnsi="Palatino Linotype"/>
        </w:rPr>
        <w:t>Instituto</w:t>
      </w:r>
      <w:r w:rsidR="00414147" w:rsidRPr="00A35EC7">
        <w:rPr>
          <w:rFonts w:ascii="Palatino Linotype" w:hAnsi="Palatino Linotype"/>
        </w:rPr>
        <w:t xml:space="preserve"> </w:t>
      </w:r>
      <w:r w:rsidRPr="00A35EC7">
        <w:rPr>
          <w:rFonts w:ascii="Palatino Linotype" w:hAnsi="Palatino Linotype"/>
        </w:rPr>
        <w:t>de</w:t>
      </w:r>
      <w:r w:rsidR="00414147" w:rsidRPr="00A35EC7">
        <w:rPr>
          <w:rFonts w:ascii="Palatino Linotype" w:hAnsi="Palatino Linotype"/>
        </w:rPr>
        <w:t xml:space="preserve"> </w:t>
      </w:r>
      <w:r w:rsidRPr="00A35EC7">
        <w:rPr>
          <w:rFonts w:ascii="Palatino Linotype" w:hAnsi="Palatino Linotype"/>
        </w:rPr>
        <w:t>Transparencia,</w:t>
      </w:r>
      <w:r w:rsidR="00414147" w:rsidRPr="00A35EC7">
        <w:rPr>
          <w:rFonts w:ascii="Palatino Linotype" w:hAnsi="Palatino Linotype"/>
        </w:rPr>
        <w:t xml:space="preserve"> </w:t>
      </w:r>
      <w:r w:rsidRPr="00A35EC7">
        <w:rPr>
          <w:rFonts w:ascii="Palatino Linotype" w:hAnsi="Palatino Linotype"/>
        </w:rPr>
        <w:t>Acceso</w:t>
      </w:r>
      <w:r w:rsidR="00414147" w:rsidRPr="00A35EC7">
        <w:rPr>
          <w:rFonts w:ascii="Palatino Linotype" w:hAnsi="Palatino Linotype"/>
        </w:rPr>
        <w:t xml:space="preserve"> </w:t>
      </w:r>
      <w:r w:rsidRPr="00A35EC7">
        <w:rPr>
          <w:rFonts w:ascii="Palatino Linotype" w:hAnsi="Palatino Linotype"/>
        </w:rPr>
        <w:t>a</w:t>
      </w:r>
      <w:r w:rsidR="00414147" w:rsidRPr="00A35EC7">
        <w:rPr>
          <w:rFonts w:ascii="Palatino Linotype" w:hAnsi="Palatino Linotype"/>
        </w:rPr>
        <w:t xml:space="preserve"> </w:t>
      </w:r>
      <w:r w:rsidRPr="00A35EC7">
        <w:rPr>
          <w:rFonts w:ascii="Palatino Linotype" w:hAnsi="Palatino Linotype"/>
        </w:rPr>
        <w:t>la</w:t>
      </w:r>
      <w:r w:rsidR="00414147" w:rsidRPr="00A35EC7">
        <w:rPr>
          <w:rFonts w:ascii="Palatino Linotype" w:hAnsi="Palatino Linotype"/>
        </w:rPr>
        <w:t xml:space="preserve"> </w:t>
      </w:r>
      <w:r w:rsidRPr="00A35EC7">
        <w:rPr>
          <w:rFonts w:ascii="Palatino Linotype" w:hAnsi="Palatino Linotype"/>
        </w:rPr>
        <w:t>Información</w:t>
      </w:r>
      <w:r w:rsidR="00414147" w:rsidRPr="00A35EC7">
        <w:rPr>
          <w:rFonts w:ascii="Palatino Linotype" w:hAnsi="Palatino Linotype"/>
        </w:rPr>
        <w:t xml:space="preserve"> </w:t>
      </w:r>
      <w:r w:rsidRPr="00A35EC7">
        <w:rPr>
          <w:rFonts w:ascii="Palatino Linotype" w:hAnsi="Palatino Linotype"/>
        </w:rPr>
        <w:t>Pública</w:t>
      </w:r>
      <w:r w:rsidR="00414147" w:rsidRPr="00A35EC7">
        <w:rPr>
          <w:rFonts w:ascii="Palatino Linotype" w:hAnsi="Palatino Linotype"/>
        </w:rPr>
        <w:t xml:space="preserve"> </w:t>
      </w:r>
      <w:r w:rsidRPr="00A35EC7">
        <w:rPr>
          <w:rFonts w:ascii="Palatino Linotype" w:hAnsi="Palatino Linotype"/>
        </w:rPr>
        <w:t>y</w:t>
      </w:r>
      <w:r w:rsidR="00414147" w:rsidRPr="00A35EC7">
        <w:rPr>
          <w:rFonts w:ascii="Palatino Linotype" w:hAnsi="Palatino Linotype"/>
        </w:rPr>
        <w:t xml:space="preserve"> </w:t>
      </w:r>
      <w:r w:rsidRPr="00A35EC7">
        <w:rPr>
          <w:rFonts w:ascii="Palatino Linotype" w:hAnsi="Palatino Linotype"/>
        </w:rPr>
        <w:t>Protección</w:t>
      </w:r>
      <w:r w:rsidR="00414147" w:rsidRPr="00A35EC7">
        <w:rPr>
          <w:rFonts w:ascii="Palatino Linotype" w:hAnsi="Palatino Linotype"/>
        </w:rPr>
        <w:t xml:space="preserve"> </w:t>
      </w:r>
      <w:r w:rsidRPr="00A35EC7">
        <w:rPr>
          <w:rFonts w:ascii="Palatino Linotype" w:hAnsi="Palatino Linotype"/>
        </w:rPr>
        <w:t>de</w:t>
      </w:r>
      <w:r w:rsidR="00414147" w:rsidRPr="00A35EC7">
        <w:rPr>
          <w:rFonts w:ascii="Palatino Linotype" w:hAnsi="Palatino Linotype"/>
        </w:rPr>
        <w:t xml:space="preserve"> </w:t>
      </w:r>
      <w:r w:rsidRPr="00A35EC7">
        <w:rPr>
          <w:rFonts w:ascii="Palatino Linotype" w:hAnsi="Palatino Linotype"/>
        </w:rPr>
        <w:t>Datos</w:t>
      </w:r>
      <w:r w:rsidR="00414147" w:rsidRPr="00A35EC7">
        <w:rPr>
          <w:rFonts w:ascii="Palatino Linotype" w:hAnsi="Palatino Linotype"/>
        </w:rPr>
        <w:t xml:space="preserve"> </w:t>
      </w:r>
      <w:r w:rsidRPr="00A35EC7">
        <w:rPr>
          <w:rFonts w:ascii="Palatino Linotype" w:hAnsi="Palatino Linotype"/>
        </w:rPr>
        <w:t>Personales</w:t>
      </w:r>
      <w:r w:rsidR="00414147" w:rsidRPr="00A35EC7">
        <w:rPr>
          <w:rFonts w:ascii="Palatino Linotype" w:hAnsi="Palatino Linotype"/>
        </w:rPr>
        <w:t xml:space="preserve"> </w:t>
      </w:r>
      <w:r w:rsidRPr="00A35EC7">
        <w:rPr>
          <w:rFonts w:ascii="Palatino Linotype" w:hAnsi="Palatino Linotype"/>
        </w:rPr>
        <w:t>del</w:t>
      </w:r>
      <w:r w:rsidR="00414147" w:rsidRPr="00A35EC7">
        <w:rPr>
          <w:rFonts w:ascii="Palatino Linotype" w:hAnsi="Palatino Linotype"/>
        </w:rPr>
        <w:t xml:space="preserve"> </w:t>
      </w:r>
      <w:r w:rsidRPr="00A35EC7">
        <w:rPr>
          <w:rFonts w:ascii="Palatino Linotype" w:hAnsi="Palatino Linotype"/>
        </w:rPr>
        <w:t>Estado</w:t>
      </w:r>
      <w:r w:rsidR="00414147" w:rsidRPr="00A35EC7">
        <w:rPr>
          <w:rFonts w:ascii="Palatino Linotype" w:hAnsi="Palatino Linotype"/>
        </w:rPr>
        <w:t xml:space="preserve"> </w:t>
      </w:r>
      <w:r w:rsidRPr="00A35EC7">
        <w:rPr>
          <w:rFonts w:ascii="Palatino Linotype" w:hAnsi="Palatino Linotype"/>
        </w:rPr>
        <w:t>de</w:t>
      </w:r>
      <w:r w:rsidR="00414147" w:rsidRPr="00A35EC7">
        <w:rPr>
          <w:rFonts w:ascii="Palatino Linotype" w:hAnsi="Palatino Linotype"/>
        </w:rPr>
        <w:t xml:space="preserve"> </w:t>
      </w:r>
      <w:r w:rsidRPr="00A35EC7">
        <w:rPr>
          <w:rFonts w:ascii="Palatino Linotype" w:hAnsi="Palatino Linotype"/>
        </w:rPr>
        <w:t>México</w:t>
      </w:r>
      <w:r w:rsidR="00414147" w:rsidRPr="00A35EC7">
        <w:rPr>
          <w:rFonts w:ascii="Palatino Linotype" w:hAnsi="Palatino Linotype"/>
        </w:rPr>
        <w:t xml:space="preserve"> </w:t>
      </w:r>
      <w:r w:rsidRPr="00A35EC7">
        <w:rPr>
          <w:rFonts w:ascii="Palatino Linotype" w:hAnsi="Palatino Linotype"/>
        </w:rPr>
        <w:t>y</w:t>
      </w:r>
      <w:r w:rsidR="00414147" w:rsidRPr="00A35EC7">
        <w:rPr>
          <w:rFonts w:ascii="Palatino Linotype" w:hAnsi="Palatino Linotype"/>
        </w:rPr>
        <w:t xml:space="preserve"> </w:t>
      </w:r>
      <w:r w:rsidRPr="00A35EC7">
        <w:rPr>
          <w:rFonts w:ascii="Palatino Linotype" w:hAnsi="Palatino Linotype"/>
        </w:rPr>
        <w:t>Municipios,</w:t>
      </w:r>
      <w:r w:rsidR="00414147" w:rsidRPr="00A35EC7">
        <w:rPr>
          <w:rFonts w:ascii="Palatino Linotype" w:hAnsi="Palatino Linotype"/>
        </w:rPr>
        <w:t xml:space="preserve"> </w:t>
      </w:r>
      <w:r w:rsidRPr="00A35EC7">
        <w:rPr>
          <w:rFonts w:ascii="Palatino Linotype" w:hAnsi="Palatino Linotype"/>
        </w:rPr>
        <w:t>con</w:t>
      </w:r>
      <w:r w:rsidR="00414147" w:rsidRPr="00A35EC7">
        <w:rPr>
          <w:rFonts w:ascii="Palatino Linotype" w:hAnsi="Palatino Linotype"/>
        </w:rPr>
        <w:t xml:space="preserve"> </w:t>
      </w:r>
      <w:r w:rsidRPr="00A35EC7">
        <w:rPr>
          <w:rFonts w:ascii="Palatino Linotype" w:hAnsi="Palatino Linotype"/>
        </w:rPr>
        <w:t>domicilio</w:t>
      </w:r>
      <w:r w:rsidR="00414147" w:rsidRPr="00A35EC7">
        <w:rPr>
          <w:rFonts w:ascii="Palatino Linotype" w:hAnsi="Palatino Linotype"/>
        </w:rPr>
        <w:t xml:space="preserve"> </w:t>
      </w:r>
      <w:r w:rsidRPr="00A35EC7">
        <w:rPr>
          <w:rFonts w:ascii="Palatino Linotype" w:hAnsi="Palatino Linotype"/>
        </w:rPr>
        <w:t>en</w:t>
      </w:r>
      <w:r w:rsidR="00414147" w:rsidRPr="00A35EC7">
        <w:rPr>
          <w:rFonts w:ascii="Palatino Linotype" w:hAnsi="Palatino Linotype"/>
        </w:rPr>
        <w:t xml:space="preserve"> </w:t>
      </w:r>
      <w:r w:rsidRPr="00A35EC7">
        <w:rPr>
          <w:rFonts w:ascii="Palatino Linotype" w:hAnsi="Palatino Linotype"/>
        </w:rPr>
        <w:t>Metepec,</w:t>
      </w:r>
      <w:r w:rsidR="00414147" w:rsidRPr="00A35EC7">
        <w:rPr>
          <w:rFonts w:ascii="Palatino Linotype" w:hAnsi="Palatino Linotype"/>
        </w:rPr>
        <w:t xml:space="preserve"> </w:t>
      </w:r>
      <w:r w:rsidRPr="00A35EC7">
        <w:rPr>
          <w:rFonts w:ascii="Palatino Linotype" w:hAnsi="Palatino Linotype"/>
        </w:rPr>
        <w:t>Estado</w:t>
      </w:r>
      <w:r w:rsidR="00414147" w:rsidRPr="00A35EC7">
        <w:rPr>
          <w:rFonts w:ascii="Palatino Linotype" w:hAnsi="Palatino Linotype"/>
        </w:rPr>
        <w:t xml:space="preserve"> </w:t>
      </w:r>
      <w:r w:rsidRPr="00A35EC7">
        <w:rPr>
          <w:rFonts w:ascii="Palatino Linotype" w:hAnsi="Palatino Linotype"/>
        </w:rPr>
        <w:t>de</w:t>
      </w:r>
      <w:r w:rsidR="00414147" w:rsidRPr="00A35EC7">
        <w:rPr>
          <w:rFonts w:ascii="Palatino Linotype" w:hAnsi="Palatino Linotype"/>
        </w:rPr>
        <w:t xml:space="preserve"> </w:t>
      </w:r>
      <w:r w:rsidRPr="00A35EC7">
        <w:rPr>
          <w:rFonts w:ascii="Palatino Linotype" w:hAnsi="Palatino Linotype"/>
        </w:rPr>
        <w:t>México,</w:t>
      </w:r>
      <w:r w:rsidR="00414147" w:rsidRPr="00A35EC7">
        <w:rPr>
          <w:rFonts w:ascii="Palatino Linotype" w:hAnsi="Palatino Linotype"/>
        </w:rPr>
        <w:t xml:space="preserve"> </w:t>
      </w:r>
      <w:r w:rsidRPr="00A35EC7">
        <w:rPr>
          <w:rFonts w:ascii="Palatino Linotype" w:hAnsi="Palatino Linotype"/>
        </w:rPr>
        <w:t>de</w:t>
      </w:r>
      <w:r w:rsidR="00414147" w:rsidRPr="00A35EC7">
        <w:rPr>
          <w:rFonts w:ascii="Palatino Linotype" w:hAnsi="Palatino Linotype"/>
        </w:rPr>
        <w:t xml:space="preserve"> </w:t>
      </w:r>
      <w:r w:rsidR="0071273A" w:rsidRPr="00A35EC7">
        <w:rPr>
          <w:rFonts w:ascii="Palatino Linotype" w:hAnsi="Palatino Linotype"/>
        </w:rPr>
        <w:t>fecha</w:t>
      </w:r>
      <w:r w:rsidR="00414147" w:rsidRPr="00A35EC7">
        <w:rPr>
          <w:rFonts w:ascii="Palatino Linotype" w:hAnsi="Palatino Linotype"/>
        </w:rPr>
        <w:t xml:space="preserve"> </w:t>
      </w:r>
      <w:r w:rsidR="000D4716" w:rsidRPr="00A35EC7">
        <w:rPr>
          <w:rFonts w:ascii="Palatino Linotype" w:hAnsi="Palatino Linotype"/>
        </w:rPr>
        <w:t>cuatro</w:t>
      </w:r>
      <w:r w:rsidR="00C474C8" w:rsidRPr="00A35EC7">
        <w:rPr>
          <w:rFonts w:ascii="Palatino Linotype" w:hAnsi="Palatino Linotype"/>
        </w:rPr>
        <w:t xml:space="preserve"> </w:t>
      </w:r>
      <w:r w:rsidR="00B7668B" w:rsidRPr="00A35EC7">
        <w:rPr>
          <w:rFonts w:ascii="Palatino Linotype" w:hAnsi="Palatino Linotype"/>
        </w:rPr>
        <w:t xml:space="preserve">de </w:t>
      </w:r>
      <w:r w:rsidR="00AE64D4" w:rsidRPr="00A35EC7">
        <w:rPr>
          <w:rFonts w:ascii="Palatino Linotype" w:hAnsi="Palatino Linotype"/>
        </w:rPr>
        <w:t xml:space="preserve">diciembre </w:t>
      </w:r>
      <w:r w:rsidR="00581ACC" w:rsidRPr="00A35EC7">
        <w:rPr>
          <w:rFonts w:ascii="Palatino Linotype" w:hAnsi="Palatino Linotype"/>
        </w:rPr>
        <w:t>de</w:t>
      </w:r>
      <w:r w:rsidR="00414147" w:rsidRPr="00A35EC7">
        <w:rPr>
          <w:rFonts w:ascii="Palatino Linotype" w:hAnsi="Palatino Linotype"/>
        </w:rPr>
        <w:t xml:space="preserve"> </w:t>
      </w:r>
      <w:r w:rsidR="00581ACC" w:rsidRPr="00A35EC7">
        <w:rPr>
          <w:rFonts w:ascii="Palatino Linotype" w:hAnsi="Palatino Linotype"/>
        </w:rPr>
        <w:t>dos</w:t>
      </w:r>
      <w:r w:rsidR="00414147" w:rsidRPr="00A35EC7">
        <w:rPr>
          <w:rFonts w:ascii="Palatino Linotype" w:hAnsi="Palatino Linotype"/>
        </w:rPr>
        <w:t xml:space="preserve"> </w:t>
      </w:r>
      <w:r w:rsidR="00581ACC" w:rsidRPr="00A35EC7">
        <w:rPr>
          <w:rFonts w:ascii="Palatino Linotype" w:hAnsi="Palatino Linotype"/>
        </w:rPr>
        <w:t>mil</w:t>
      </w:r>
      <w:r w:rsidR="00414147" w:rsidRPr="00A35EC7">
        <w:rPr>
          <w:rFonts w:ascii="Palatino Linotype" w:hAnsi="Palatino Linotype"/>
        </w:rPr>
        <w:t xml:space="preserve"> </w:t>
      </w:r>
      <w:r w:rsidR="00581ACC" w:rsidRPr="00A35EC7">
        <w:rPr>
          <w:rFonts w:ascii="Palatino Linotype" w:hAnsi="Palatino Linotype"/>
        </w:rPr>
        <w:t>diecinueve</w:t>
      </w:r>
      <w:r w:rsidRPr="00A35EC7">
        <w:rPr>
          <w:rFonts w:ascii="Palatino Linotype" w:hAnsi="Palatino Linotype"/>
        </w:rPr>
        <w:t>.</w:t>
      </w:r>
    </w:p>
    <w:p w:rsidR="00C474C8" w:rsidRPr="00A35EC7" w:rsidRDefault="00C474C8" w:rsidP="00DB1BD6">
      <w:pPr>
        <w:spacing w:before="100" w:beforeAutospacing="1" w:after="100" w:afterAutospacing="1" w:line="360" w:lineRule="auto"/>
        <w:contextualSpacing/>
        <w:jc w:val="both"/>
        <w:rPr>
          <w:rFonts w:ascii="Palatino Linotype" w:hAnsi="Palatino Linotype"/>
          <w:b/>
        </w:rPr>
      </w:pPr>
    </w:p>
    <w:p w:rsidR="00F413DE" w:rsidRPr="00A35EC7" w:rsidRDefault="00F413DE" w:rsidP="00DB1BD6">
      <w:pPr>
        <w:spacing w:before="100" w:beforeAutospacing="1" w:after="100" w:afterAutospacing="1" w:line="360" w:lineRule="auto"/>
        <w:contextualSpacing/>
        <w:jc w:val="both"/>
        <w:rPr>
          <w:rFonts w:ascii="Palatino Linotype" w:hAnsi="Palatino Linotype"/>
        </w:rPr>
      </w:pPr>
      <w:r w:rsidRPr="00A35EC7">
        <w:rPr>
          <w:rFonts w:ascii="Palatino Linotype" w:hAnsi="Palatino Linotype"/>
          <w:b/>
        </w:rPr>
        <w:t>VISTO</w:t>
      </w:r>
      <w:r w:rsidR="00414147" w:rsidRPr="00A35EC7">
        <w:rPr>
          <w:rFonts w:ascii="Palatino Linotype" w:hAnsi="Palatino Linotype"/>
        </w:rPr>
        <w:t xml:space="preserve"> </w:t>
      </w:r>
      <w:r w:rsidR="00DD5205" w:rsidRPr="00A35EC7">
        <w:rPr>
          <w:rFonts w:ascii="Palatino Linotype" w:hAnsi="Palatino Linotype"/>
        </w:rPr>
        <w:t>el</w:t>
      </w:r>
      <w:r w:rsidR="00414147" w:rsidRPr="00A35EC7">
        <w:rPr>
          <w:rFonts w:ascii="Palatino Linotype" w:hAnsi="Palatino Linotype"/>
        </w:rPr>
        <w:t xml:space="preserve"> </w:t>
      </w:r>
      <w:r w:rsidRPr="00A35EC7">
        <w:rPr>
          <w:rFonts w:ascii="Palatino Linotype" w:hAnsi="Palatino Linotype"/>
        </w:rPr>
        <w:t>expediente</w:t>
      </w:r>
      <w:r w:rsidR="00414147" w:rsidRPr="00A35EC7">
        <w:rPr>
          <w:rFonts w:ascii="Palatino Linotype" w:hAnsi="Palatino Linotype"/>
        </w:rPr>
        <w:t xml:space="preserve"> </w:t>
      </w:r>
      <w:r w:rsidRPr="00A35EC7">
        <w:rPr>
          <w:rFonts w:ascii="Palatino Linotype" w:hAnsi="Palatino Linotype"/>
        </w:rPr>
        <w:t>formado</w:t>
      </w:r>
      <w:r w:rsidR="00414147" w:rsidRPr="00A35EC7">
        <w:rPr>
          <w:rFonts w:ascii="Palatino Linotype" w:hAnsi="Palatino Linotype"/>
        </w:rPr>
        <w:t xml:space="preserve"> </w:t>
      </w:r>
      <w:r w:rsidRPr="00A35EC7">
        <w:rPr>
          <w:rFonts w:ascii="Palatino Linotype" w:hAnsi="Palatino Linotype"/>
        </w:rPr>
        <w:t>con</w:t>
      </w:r>
      <w:r w:rsidR="00414147" w:rsidRPr="00A35EC7">
        <w:rPr>
          <w:rFonts w:ascii="Palatino Linotype" w:hAnsi="Palatino Linotype"/>
        </w:rPr>
        <w:t xml:space="preserve"> </w:t>
      </w:r>
      <w:r w:rsidRPr="00A35EC7">
        <w:rPr>
          <w:rFonts w:ascii="Palatino Linotype" w:hAnsi="Palatino Linotype"/>
        </w:rPr>
        <w:t>motivo</w:t>
      </w:r>
      <w:r w:rsidR="00414147" w:rsidRPr="00A35EC7">
        <w:rPr>
          <w:rFonts w:ascii="Palatino Linotype" w:hAnsi="Palatino Linotype"/>
        </w:rPr>
        <w:t xml:space="preserve"> </w:t>
      </w:r>
      <w:r w:rsidRPr="00A35EC7">
        <w:rPr>
          <w:rFonts w:ascii="Palatino Linotype" w:hAnsi="Palatino Linotype"/>
        </w:rPr>
        <w:t>de</w:t>
      </w:r>
      <w:r w:rsidR="00DD5205" w:rsidRPr="00A35EC7">
        <w:rPr>
          <w:rFonts w:ascii="Palatino Linotype" w:hAnsi="Palatino Linotype"/>
        </w:rPr>
        <w:t>l</w:t>
      </w:r>
      <w:r w:rsidR="00414147" w:rsidRPr="00A35EC7">
        <w:rPr>
          <w:rFonts w:ascii="Palatino Linotype" w:hAnsi="Palatino Linotype"/>
        </w:rPr>
        <w:t xml:space="preserve"> </w:t>
      </w:r>
      <w:r w:rsidR="00B514DC" w:rsidRPr="00A35EC7">
        <w:rPr>
          <w:rFonts w:ascii="Palatino Linotype" w:hAnsi="Palatino Linotype"/>
        </w:rPr>
        <w:t xml:space="preserve">Recurso </w:t>
      </w:r>
      <w:r w:rsidRPr="00A35EC7">
        <w:rPr>
          <w:rFonts w:ascii="Palatino Linotype" w:hAnsi="Palatino Linotype"/>
        </w:rPr>
        <w:t>de</w:t>
      </w:r>
      <w:r w:rsidR="00414147" w:rsidRPr="00A35EC7">
        <w:rPr>
          <w:rFonts w:ascii="Palatino Linotype" w:hAnsi="Palatino Linotype"/>
        </w:rPr>
        <w:t xml:space="preserve"> </w:t>
      </w:r>
      <w:r w:rsidR="00B514DC" w:rsidRPr="00A35EC7">
        <w:rPr>
          <w:rFonts w:ascii="Palatino Linotype" w:hAnsi="Palatino Linotype"/>
        </w:rPr>
        <w:t xml:space="preserve">Revisión </w:t>
      </w:r>
      <w:r w:rsidR="00CC7D7F" w:rsidRPr="00A35EC7">
        <w:rPr>
          <w:rFonts w:ascii="Palatino Linotype" w:hAnsi="Palatino Linotype"/>
          <w:b/>
        </w:rPr>
        <w:t>0781</w:t>
      </w:r>
      <w:r w:rsidR="00253BFB" w:rsidRPr="00A35EC7">
        <w:rPr>
          <w:rFonts w:ascii="Palatino Linotype" w:hAnsi="Palatino Linotype"/>
          <w:b/>
        </w:rPr>
        <w:t>7</w:t>
      </w:r>
      <w:r w:rsidR="00693255" w:rsidRPr="00A35EC7">
        <w:rPr>
          <w:rFonts w:ascii="Palatino Linotype" w:hAnsi="Palatino Linotype"/>
          <w:b/>
        </w:rPr>
        <w:t>/INFOEM/IP/RR/2019</w:t>
      </w:r>
      <w:r w:rsidRPr="00A35EC7">
        <w:rPr>
          <w:rFonts w:ascii="Palatino Linotype" w:hAnsi="Palatino Linotype"/>
        </w:rPr>
        <w:t>,</w:t>
      </w:r>
      <w:r w:rsidR="00414147" w:rsidRPr="00A35EC7">
        <w:rPr>
          <w:rFonts w:ascii="Palatino Linotype" w:hAnsi="Palatino Linotype"/>
        </w:rPr>
        <w:t xml:space="preserve"> </w:t>
      </w:r>
      <w:r w:rsidRPr="00A35EC7">
        <w:rPr>
          <w:rFonts w:ascii="Palatino Linotype" w:hAnsi="Palatino Linotype"/>
        </w:rPr>
        <w:t>promovido</w:t>
      </w:r>
      <w:r w:rsidR="00414147" w:rsidRPr="00A35EC7">
        <w:rPr>
          <w:rFonts w:ascii="Palatino Linotype" w:hAnsi="Palatino Linotype"/>
        </w:rPr>
        <w:t xml:space="preserve"> </w:t>
      </w:r>
      <w:r w:rsidRPr="00A35EC7">
        <w:rPr>
          <w:rFonts w:ascii="Palatino Linotype" w:hAnsi="Palatino Linotype"/>
        </w:rPr>
        <w:t>por</w:t>
      </w:r>
      <w:r w:rsidR="00414147" w:rsidRPr="00A35EC7">
        <w:rPr>
          <w:rFonts w:ascii="Palatino Linotype" w:hAnsi="Palatino Linotype"/>
        </w:rPr>
        <w:t xml:space="preserve"> </w:t>
      </w:r>
      <w:r w:rsidR="00CC7D7F" w:rsidRPr="00A35EC7">
        <w:rPr>
          <w:rFonts w:ascii="Palatino Linotype" w:hAnsi="Palatino Linotype"/>
        </w:rPr>
        <w:t xml:space="preserve">un particular de manera anónima </w:t>
      </w:r>
      <w:r w:rsidR="00E6045D" w:rsidRPr="00A35EC7">
        <w:rPr>
          <w:rFonts w:ascii="Palatino Linotype" w:hAnsi="Palatino Linotype" w:cs="Arial"/>
        </w:rPr>
        <w:t>en</w:t>
      </w:r>
      <w:r w:rsidR="00414147" w:rsidRPr="00A35EC7">
        <w:rPr>
          <w:rFonts w:ascii="Palatino Linotype" w:hAnsi="Palatino Linotype" w:cs="Arial"/>
        </w:rPr>
        <w:t xml:space="preserve"> </w:t>
      </w:r>
      <w:r w:rsidR="00E6045D" w:rsidRPr="00A35EC7">
        <w:rPr>
          <w:rFonts w:ascii="Palatino Linotype" w:hAnsi="Palatino Linotype" w:cs="Arial"/>
        </w:rPr>
        <w:t>lo</w:t>
      </w:r>
      <w:r w:rsidR="00414147" w:rsidRPr="00A35EC7">
        <w:rPr>
          <w:rFonts w:ascii="Palatino Linotype" w:hAnsi="Palatino Linotype" w:cs="Arial"/>
        </w:rPr>
        <w:t xml:space="preserve"> </w:t>
      </w:r>
      <w:r w:rsidR="00E6045D" w:rsidRPr="00A35EC7">
        <w:rPr>
          <w:rFonts w:ascii="Palatino Linotype" w:hAnsi="Palatino Linotype" w:cs="Arial"/>
        </w:rPr>
        <w:t>sucesivo</w:t>
      </w:r>
      <w:r w:rsidR="00414147" w:rsidRPr="00A35EC7">
        <w:rPr>
          <w:rFonts w:ascii="Palatino Linotype" w:hAnsi="Palatino Linotype" w:cs="Arial"/>
          <w:b/>
        </w:rPr>
        <w:t xml:space="preserve"> </w:t>
      </w:r>
      <w:r w:rsidR="00D525DA" w:rsidRPr="00A35EC7">
        <w:rPr>
          <w:rFonts w:ascii="Palatino Linotype" w:hAnsi="Palatino Linotype" w:cs="Arial"/>
          <w:b/>
        </w:rPr>
        <w:t>EL</w:t>
      </w:r>
      <w:r w:rsidR="00414147" w:rsidRPr="00A35EC7">
        <w:rPr>
          <w:rFonts w:ascii="Palatino Linotype" w:hAnsi="Palatino Linotype" w:cs="Arial"/>
          <w:b/>
        </w:rPr>
        <w:t xml:space="preserve"> </w:t>
      </w:r>
      <w:r w:rsidR="00D83B69" w:rsidRPr="00A35EC7">
        <w:rPr>
          <w:rFonts w:ascii="Palatino Linotype" w:hAnsi="Palatino Linotype" w:cs="Arial"/>
          <w:b/>
        </w:rPr>
        <w:t>RECURRENTE</w:t>
      </w:r>
      <w:r w:rsidRPr="00A35EC7">
        <w:rPr>
          <w:rFonts w:ascii="Palatino Linotype" w:hAnsi="Palatino Linotype"/>
        </w:rPr>
        <w:t>,</w:t>
      </w:r>
      <w:r w:rsidR="00414147" w:rsidRPr="00A35EC7">
        <w:rPr>
          <w:rFonts w:ascii="Palatino Linotype" w:hAnsi="Palatino Linotype"/>
        </w:rPr>
        <w:t xml:space="preserve"> </w:t>
      </w:r>
      <w:r w:rsidRPr="00A35EC7">
        <w:rPr>
          <w:rFonts w:ascii="Palatino Linotype" w:hAnsi="Palatino Linotype"/>
        </w:rPr>
        <w:t>en</w:t>
      </w:r>
      <w:r w:rsidR="00414147" w:rsidRPr="00A35EC7">
        <w:rPr>
          <w:rFonts w:ascii="Palatino Linotype" w:hAnsi="Palatino Linotype"/>
        </w:rPr>
        <w:t xml:space="preserve"> </w:t>
      </w:r>
      <w:r w:rsidRPr="00A35EC7">
        <w:rPr>
          <w:rFonts w:ascii="Palatino Linotype" w:hAnsi="Palatino Linotype"/>
        </w:rPr>
        <w:t>contra</w:t>
      </w:r>
      <w:r w:rsidR="00414147" w:rsidRPr="00A35EC7">
        <w:rPr>
          <w:rFonts w:ascii="Palatino Linotype" w:hAnsi="Palatino Linotype"/>
        </w:rPr>
        <w:t xml:space="preserve"> </w:t>
      </w:r>
      <w:r w:rsidRPr="00A35EC7">
        <w:rPr>
          <w:rFonts w:ascii="Palatino Linotype" w:hAnsi="Palatino Linotype"/>
        </w:rPr>
        <w:t>de</w:t>
      </w:r>
      <w:r w:rsidR="00414147" w:rsidRPr="00A35EC7">
        <w:rPr>
          <w:rFonts w:ascii="Palatino Linotype" w:hAnsi="Palatino Linotype"/>
        </w:rPr>
        <w:t xml:space="preserve"> </w:t>
      </w:r>
      <w:r w:rsidRPr="00A35EC7">
        <w:rPr>
          <w:rFonts w:ascii="Palatino Linotype" w:hAnsi="Palatino Linotype"/>
        </w:rPr>
        <w:t>la</w:t>
      </w:r>
      <w:r w:rsidR="00414147" w:rsidRPr="00A35EC7">
        <w:rPr>
          <w:rFonts w:ascii="Palatino Linotype" w:hAnsi="Palatino Linotype"/>
        </w:rPr>
        <w:t xml:space="preserve"> </w:t>
      </w:r>
      <w:r w:rsidRPr="00A35EC7">
        <w:rPr>
          <w:rFonts w:ascii="Palatino Linotype" w:hAnsi="Palatino Linotype"/>
        </w:rPr>
        <w:t>respuesta</w:t>
      </w:r>
      <w:r w:rsidR="00414147" w:rsidRPr="00A35EC7">
        <w:rPr>
          <w:rFonts w:ascii="Palatino Linotype" w:hAnsi="Palatino Linotype"/>
        </w:rPr>
        <w:t xml:space="preserve"> </w:t>
      </w:r>
      <w:r w:rsidR="00B514DC" w:rsidRPr="00A35EC7">
        <w:rPr>
          <w:rFonts w:ascii="Palatino Linotype" w:hAnsi="Palatino Linotype"/>
        </w:rPr>
        <w:t>d</w:t>
      </w:r>
      <w:r w:rsidR="00567F6C" w:rsidRPr="00A35EC7">
        <w:rPr>
          <w:rFonts w:ascii="Palatino Linotype" w:hAnsi="Palatino Linotype"/>
        </w:rPr>
        <w:t>el</w:t>
      </w:r>
      <w:r w:rsidR="00414147" w:rsidRPr="00A35EC7">
        <w:rPr>
          <w:rFonts w:ascii="Palatino Linotype" w:hAnsi="Palatino Linotype"/>
        </w:rPr>
        <w:t xml:space="preserve"> </w:t>
      </w:r>
      <w:r w:rsidR="00567F6C" w:rsidRPr="00A35EC7">
        <w:rPr>
          <w:rFonts w:ascii="Palatino Linotype" w:hAnsi="Palatino Linotype"/>
          <w:b/>
          <w:bCs/>
        </w:rPr>
        <w:t>Ayuntamiento</w:t>
      </w:r>
      <w:r w:rsidR="00414147" w:rsidRPr="00A35EC7">
        <w:rPr>
          <w:rFonts w:ascii="Palatino Linotype" w:hAnsi="Palatino Linotype"/>
          <w:b/>
          <w:bCs/>
        </w:rPr>
        <w:t xml:space="preserve"> </w:t>
      </w:r>
      <w:r w:rsidR="00567F6C" w:rsidRPr="00A35EC7">
        <w:rPr>
          <w:rFonts w:ascii="Palatino Linotype" w:hAnsi="Palatino Linotype"/>
          <w:b/>
          <w:bCs/>
        </w:rPr>
        <w:t>de</w:t>
      </w:r>
      <w:r w:rsidR="00414147" w:rsidRPr="00A35EC7">
        <w:rPr>
          <w:rFonts w:ascii="Palatino Linotype" w:hAnsi="Palatino Linotype"/>
          <w:b/>
          <w:bCs/>
        </w:rPr>
        <w:t xml:space="preserve"> </w:t>
      </w:r>
      <w:r w:rsidR="00CC7D7F" w:rsidRPr="00A35EC7">
        <w:rPr>
          <w:rFonts w:ascii="Palatino Linotype" w:hAnsi="Palatino Linotype"/>
          <w:b/>
          <w:bCs/>
        </w:rPr>
        <w:t>Atlacomulco</w:t>
      </w:r>
      <w:r w:rsidRPr="00A35EC7">
        <w:rPr>
          <w:rFonts w:ascii="Palatino Linotype" w:hAnsi="Palatino Linotype"/>
        </w:rPr>
        <w:t>,</w:t>
      </w:r>
      <w:r w:rsidR="00414147" w:rsidRPr="00A35EC7">
        <w:rPr>
          <w:rFonts w:ascii="Palatino Linotype" w:hAnsi="Palatino Linotype"/>
        </w:rPr>
        <w:t xml:space="preserve"> </w:t>
      </w:r>
      <w:r w:rsidRPr="00A35EC7">
        <w:rPr>
          <w:rFonts w:ascii="Palatino Linotype" w:hAnsi="Palatino Linotype"/>
        </w:rPr>
        <w:t>en</w:t>
      </w:r>
      <w:r w:rsidR="00414147" w:rsidRPr="00A35EC7">
        <w:rPr>
          <w:rFonts w:ascii="Palatino Linotype" w:hAnsi="Palatino Linotype"/>
        </w:rPr>
        <w:t xml:space="preserve"> </w:t>
      </w:r>
      <w:r w:rsidRPr="00A35EC7">
        <w:rPr>
          <w:rFonts w:ascii="Palatino Linotype" w:hAnsi="Palatino Linotype"/>
        </w:rPr>
        <w:t>lo</w:t>
      </w:r>
      <w:r w:rsidR="00414147" w:rsidRPr="00A35EC7">
        <w:rPr>
          <w:rFonts w:ascii="Palatino Linotype" w:hAnsi="Palatino Linotype"/>
        </w:rPr>
        <w:t xml:space="preserve"> </w:t>
      </w:r>
      <w:r w:rsidRPr="00A35EC7">
        <w:rPr>
          <w:rFonts w:ascii="Palatino Linotype" w:hAnsi="Palatino Linotype"/>
        </w:rPr>
        <w:t>sucesivo</w:t>
      </w:r>
      <w:r w:rsidR="00414147" w:rsidRPr="00A35EC7">
        <w:rPr>
          <w:rFonts w:ascii="Palatino Linotype" w:hAnsi="Palatino Linotype"/>
        </w:rPr>
        <w:t xml:space="preserve"> </w:t>
      </w:r>
      <w:r w:rsidRPr="00A35EC7">
        <w:rPr>
          <w:rFonts w:ascii="Palatino Linotype" w:hAnsi="Palatino Linotype"/>
          <w:b/>
        </w:rPr>
        <w:t>EL</w:t>
      </w:r>
      <w:r w:rsidR="00414147" w:rsidRPr="00A35EC7">
        <w:rPr>
          <w:rFonts w:ascii="Palatino Linotype" w:hAnsi="Palatino Linotype"/>
          <w:b/>
        </w:rPr>
        <w:t xml:space="preserve"> </w:t>
      </w:r>
      <w:r w:rsidRPr="00A35EC7">
        <w:rPr>
          <w:rFonts w:ascii="Palatino Linotype" w:hAnsi="Palatino Linotype"/>
          <w:b/>
        </w:rPr>
        <w:t>SUJETO</w:t>
      </w:r>
      <w:r w:rsidR="00414147" w:rsidRPr="00A35EC7">
        <w:rPr>
          <w:rFonts w:ascii="Palatino Linotype" w:hAnsi="Palatino Linotype"/>
          <w:b/>
        </w:rPr>
        <w:t xml:space="preserve"> </w:t>
      </w:r>
      <w:r w:rsidRPr="00A35EC7">
        <w:rPr>
          <w:rFonts w:ascii="Palatino Linotype" w:hAnsi="Palatino Linotype"/>
          <w:b/>
        </w:rPr>
        <w:t>OBLIGADO</w:t>
      </w:r>
      <w:r w:rsidRPr="00A35EC7">
        <w:rPr>
          <w:rFonts w:ascii="Palatino Linotype" w:hAnsi="Palatino Linotype"/>
        </w:rPr>
        <w:t>,</w:t>
      </w:r>
      <w:r w:rsidR="00414147" w:rsidRPr="00A35EC7">
        <w:rPr>
          <w:rFonts w:ascii="Palatino Linotype" w:hAnsi="Palatino Linotype"/>
        </w:rPr>
        <w:t xml:space="preserve"> </w:t>
      </w:r>
      <w:r w:rsidRPr="00A35EC7">
        <w:rPr>
          <w:rFonts w:ascii="Palatino Linotype" w:hAnsi="Palatino Linotype"/>
        </w:rPr>
        <w:t>se</w:t>
      </w:r>
      <w:r w:rsidR="00414147" w:rsidRPr="00A35EC7">
        <w:rPr>
          <w:rFonts w:ascii="Palatino Linotype" w:hAnsi="Palatino Linotype"/>
        </w:rPr>
        <w:t xml:space="preserve"> </w:t>
      </w:r>
      <w:r w:rsidRPr="00A35EC7">
        <w:rPr>
          <w:rFonts w:ascii="Palatino Linotype" w:hAnsi="Palatino Linotype"/>
        </w:rPr>
        <w:t>procede</w:t>
      </w:r>
      <w:r w:rsidR="00414147" w:rsidRPr="00A35EC7">
        <w:rPr>
          <w:rFonts w:ascii="Palatino Linotype" w:hAnsi="Palatino Linotype"/>
        </w:rPr>
        <w:t xml:space="preserve"> </w:t>
      </w:r>
      <w:r w:rsidRPr="00A35EC7">
        <w:rPr>
          <w:rFonts w:ascii="Palatino Linotype" w:hAnsi="Palatino Linotype"/>
        </w:rPr>
        <w:t>a</w:t>
      </w:r>
      <w:r w:rsidR="00414147" w:rsidRPr="00A35EC7">
        <w:rPr>
          <w:rFonts w:ascii="Palatino Linotype" w:hAnsi="Palatino Linotype"/>
        </w:rPr>
        <w:t xml:space="preserve"> </w:t>
      </w:r>
      <w:r w:rsidRPr="00A35EC7">
        <w:rPr>
          <w:rFonts w:ascii="Palatino Linotype" w:hAnsi="Palatino Linotype"/>
        </w:rPr>
        <w:t>dictar</w:t>
      </w:r>
      <w:r w:rsidR="00414147" w:rsidRPr="00A35EC7">
        <w:rPr>
          <w:rFonts w:ascii="Palatino Linotype" w:hAnsi="Palatino Linotype"/>
        </w:rPr>
        <w:t xml:space="preserve"> </w:t>
      </w:r>
      <w:r w:rsidRPr="00A35EC7">
        <w:rPr>
          <w:rFonts w:ascii="Palatino Linotype" w:hAnsi="Palatino Linotype"/>
        </w:rPr>
        <w:t>la</w:t>
      </w:r>
      <w:r w:rsidR="00414147" w:rsidRPr="00A35EC7">
        <w:rPr>
          <w:rFonts w:ascii="Palatino Linotype" w:hAnsi="Palatino Linotype"/>
        </w:rPr>
        <w:t xml:space="preserve"> </w:t>
      </w:r>
      <w:r w:rsidRPr="00A35EC7">
        <w:rPr>
          <w:rFonts w:ascii="Palatino Linotype" w:hAnsi="Palatino Linotype"/>
        </w:rPr>
        <w:t>presente</w:t>
      </w:r>
      <w:r w:rsidR="00414147" w:rsidRPr="00A35EC7">
        <w:rPr>
          <w:rFonts w:ascii="Palatino Linotype" w:hAnsi="Palatino Linotype"/>
        </w:rPr>
        <w:t xml:space="preserve"> </w:t>
      </w:r>
      <w:r w:rsidRPr="00A35EC7">
        <w:rPr>
          <w:rFonts w:ascii="Palatino Linotype" w:hAnsi="Palatino Linotype"/>
        </w:rPr>
        <w:t>resolución</w:t>
      </w:r>
      <w:r w:rsidR="00414147" w:rsidRPr="00A35EC7">
        <w:rPr>
          <w:rFonts w:ascii="Palatino Linotype" w:hAnsi="Palatino Linotype"/>
        </w:rPr>
        <w:t xml:space="preserve"> </w:t>
      </w:r>
      <w:r w:rsidRPr="00A35EC7">
        <w:rPr>
          <w:rFonts w:ascii="Palatino Linotype" w:hAnsi="Palatino Linotype"/>
        </w:rPr>
        <w:t>con</w:t>
      </w:r>
      <w:r w:rsidR="00414147" w:rsidRPr="00A35EC7">
        <w:rPr>
          <w:rFonts w:ascii="Palatino Linotype" w:hAnsi="Palatino Linotype"/>
        </w:rPr>
        <w:t xml:space="preserve"> </w:t>
      </w:r>
      <w:r w:rsidRPr="00A35EC7">
        <w:rPr>
          <w:rFonts w:ascii="Palatino Linotype" w:hAnsi="Palatino Linotype"/>
        </w:rPr>
        <w:t>base</w:t>
      </w:r>
      <w:r w:rsidR="00414147" w:rsidRPr="00A35EC7">
        <w:rPr>
          <w:rFonts w:ascii="Palatino Linotype" w:hAnsi="Palatino Linotype"/>
        </w:rPr>
        <w:t xml:space="preserve"> </w:t>
      </w:r>
      <w:r w:rsidRPr="00A35EC7">
        <w:rPr>
          <w:rFonts w:ascii="Palatino Linotype" w:hAnsi="Palatino Linotype"/>
        </w:rPr>
        <w:t>en</w:t>
      </w:r>
      <w:r w:rsidR="00414147" w:rsidRPr="00A35EC7">
        <w:rPr>
          <w:rFonts w:ascii="Palatino Linotype" w:hAnsi="Palatino Linotype"/>
        </w:rPr>
        <w:t xml:space="preserve"> </w:t>
      </w:r>
      <w:r w:rsidRPr="00A35EC7">
        <w:rPr>
          <w:rFonts w:ascii="Palatino Linotype" w:hAnsi="Palatino Linotype"/>
        </w:rPr>
        <w:t>lo</w:t>
      </w:r>
      <w:r w:rsidR="00414147" w:rsidRPr="00A35EC7">
        <w:rPr>
          <w:rFonts w:ascii="Palatino Linotype" w:hAnsi="Palatino Linotype"/>
        </w:rPr>
        <w:t xml:space="preserve"> </w:t>
      </w:r>
      <w:r w:rsidRPr="00A35EC7">
        <w:rPr>
          <w:rFonts w:ascii="Palatino Linotype" w:hAnsi="Palatino Linotype"/>
        </w:rPr>
        <w:t>siguiente:</w:t>
      </w:r>
      <w:r w:rsidR="00414147" w:rsidRPr="00A35EC7">
        <w:rPr>
          <w:rFonts w:ascii="Palatino Linotype" w:hAnsi="Palatino Linotype"/>
        </w:rPr>
        <w:t xml:space="preserve"> </w:t>
      </w:r>
    </w:p>
    <w:p w:rsidR="00A2780F" w:rsidRPr="00A35EC7" w:rsidRDefault="00A2780F" w:rsidP="00DB1BD6">
      <w:pPr>
        <w:spacing w:before="100" w:beforeAutospacing="1" w:after="100" w:afterAutospacing="1" w:line="360" w:lineRule="auto"/>
        <w:contextualSpacing/>
        <w:jc w:val="center"/>
        <w:rPr>
          <w:rFonts w:ascii="Palatino Linotype" w:hAnsi="Palatino Linotype"/>
          <w:b/>
          <w:bCs/>
          <w:spacing w:val="60"/>
          <w:sz w:val="28"/>
        </w:rPr>
      </w:pPr>
      <w:r w:rsidRPr="00A35EC7">
        <w:rPr>
          <w:rFonts w:ascii="Palatino Linotype" w:hAnsi="Palatino Linotype"/>
          <w:b/>
          <w:bCs/>
          <w:spacing w:val="60"/>
          <w:sz w:val="28"/>
        </w:rPr>
        <w:t>RESULTANDO</w:t>
      </w:r>
    </w:p>
    <w:p w:rsidR="00345471" w:rsidRPr="00A35EC7" w:rsidRDefault="00A327E0" w:rsidP="00DB1BD6">
      <w:pPr>
        <w:pStyle w:val="Prrafodelista"/>
        <w:numPr>
          <w:ilvl w:val="0"/>
          <w:numId w:val="4"/>
        </w:numPr>
        <w:tabs>
          <w:tab w:val="left" w:pos="709"/>
        </w:tabs>
        <w:spacing w:before="100" w:beforeAutospacing="1" w:after="100" w:afterAutospacing="1" w:line="360" w:lineRule="auto"/>
        <w:ind w:left="0" w:firstLine="0"/>
        <w:contextualSpacing/>
        <w:jc w:val="both"/>
        <w:rPr>
          <w:rFonts w:ascii="Palatino Linotype" w:hAnsi="Palatino Linotype" w:cs="Arial"/>
        </w:rPr>
      </w:pPr>
      <w:r w:rsidRPr="00A35EC7">
        <w:rPr>
          <w:rFonts w:ascii="Palatino Linotype" w:hAnsi="Palatino Linotype"/>
        </w:rPr>
        <w:t>En</w:t>
      </w:r>
      <w:r w:rsidR="00414147" w:rsidRPr="00A35EC7">
        <w:rPr>
          <w:rFonts w:ascii="Palatino Linotype" w:hAnsi="Palatino Linotype"/>
        </w:rPr>
        <w:t xml:space="preserve"> </w:t>
      </w:r>
      <w:r w:rsidRPr="00A35EC7">
        <w:rPr>
          <w:rFonts w:ascii="Palatino Linotype" w:hAnsi="Palatino Linotype" w:cs="Arial"/>
        </w:rPr>
        <w:t>fecha</w:t>
      </w:r>
      <w:r w:rsidR="00414147" w:rsidRPr="00A35EC7">
        <w:rPr>
          <w:rFonts w:ascii="Palatino Linotype" w:hAnsi="Palatino Linotype"/>
        </w:rPr>
        <w:t xml:space="preserve"> </w:t>
      </w:r>
      <w:r w:rsidR="00CC7D7F" w:rsidRPr="00A35EC7">
        <w:rPr>
          <w:rFonts w:ascii="Palatino Linotype" w:hAnsi="Palatino Linotype"/>
        </w:rPr>
        <w:t>doce</w:t>
      </w:r>
      <w:r w:rsidR="00B7668B" w:rsidRPr="00A35EC7">
        <w:rPr>
          <w:rFonts w:ascii="Palatino Linotype" w:hAnsi="Palatino Linotype"/>
        </w:rPr>
        <w:t xml:space="preserve"> de </w:t>
      </w:r>
      <w:r w:rsidR="00CC7D7F" w:rsidRPr="00A35EC7">
        <w:rPr>
          <w:rFonts w:ascii="Palatino Linotype" w:hAnsi="Palatino Linotype"/>
        </w:rPr>
        <w:t>septiembre</w:t>
      </w:r>
      <w:r w:rsidR="00910E05" w:rsidRPr="00A35EC7">
        <w:rPr>
          <w:rFonts w:ascii="Palatino Linotype" w:hAnsi="Palatino Linotype"/>
        </w:rPr>
        <w:t xml:space="preserve"> </w:t>
      </w:r>
      <w:r w:rsidR="00693255" w:rsidRPr="00A35EC7">
        <w:rPr>
          <w:rFonts w:ascii="Palatino Linotype" w:hAnsi="Palatino Linotype"/>
        </w:rPr>
        <w:t>de</w:t>
      </w:r>
      <w:r w:rsidR="00414147" w:rsidRPr="00A35EC7">
        <w:rPr>
          <w:rFonts w:ascii="Palatino Linotype" w:hAnsi="Palatino Linotype"/>
        </w:rPr>
        <w:t xml:space="preserve"> </w:t>
      </w:r>
      <w:r w:rsidR="00693255" w:rsidRPr="00A35EC7">
        <w:rPr>
          <w:rFonts w:ascii="Palatino Linotype" w:hAnsi="Palatino Linotype"/>
        </w:rPr>
        <w:t>dos</w:t>
      </w:r>
      <w:r w:rsidR="00414147" w:rsidRPr="00A35EC7">
        <w:rPr>
          <w:rFonts w:ascii="Palatino Linotype" w:hAnsi="Palatino Linotype"/>
        </w:rPr>
        <w:t xml:space="preserve"> </w:t>
      </w:r>
      <w:r w:rsidR="00693255" w:rsidRPr="00A35EC7">
        <w:rPr>
          <w:rFonts w:ascii="Palatino Linotype" w:hAnsi="Palatino Linotype"/>
        </w:rPr>
        <w:t>mil</w:t>
      </w:r>
      <w:r w:rsidR="00414147" w:rsidRPr="00A35EC7">
        <w:rPr>
          <w:rFonts w:ascii="Palatino Linotype" w:hAnsi="Palatino Linotype"/>
        </w:rPr>
        <w:t xml:space="preserve"> </w:t>
      </w:r>
      <w:r w:rsidR="00693255" w:rsidRPr="00A35EC7">
        <w:rPr>
          <w:rFonts w:ascii="Palatino Linotype" w:hAnsi="Palatino Linotype"/>
        </w:rPr>
        <w:t>diecinueve</w:t>
      </w:r>
      <w:r w:rsidRPr="00A35EC7">
        <w:rPr>
          <w:rFonts w:ascii="Palatino Linotype" w:hAnsi="Palatino Linotype"/>
        </w:rPr>
        <w:t>,</w:t>
      </w:r>
      <w:r w:rsidR="00414147" w:rsidRPr="00A35EC7">
        <w:rPr>
          <w:rFonts w:ascii="Palatino Linotype" w:hAnsi="Palatino Linotype"/>
        </w:rPr>
        <w:t xml:space="preserve"> </w:t>
      </w:r>
      <w:r w:rsidR="00D525DA" w:rsidRPr="00A35EC7">
        <w:rPr>
          <w:rFonts w:ascii="Palatino Linotype" w:hAnsi="Palatino Linotype" w:cs="Arial"/>
          <w:b/>
        </w:rPr>
        <w:t>EL</w:t>
      </w:r>
      <w:r w:rsidR="00414147" w:rsidRPr="00A35EC7">
        <w:rPr>
          <w:rFonts w:ascii="Palatino Linotype" w:hAnsi="Palatino Linotype" w:cs="Arial"/>
          <w:b/>
        </w:rPr>
        <w:t xml:space="preserve"> </w:t>
      </w:r>
      <w:r w:rsidR="0013060C" w:rsidRPr="00A35EC7">
        <w:rPr>
          <w:rFonts w:ascii="Palatino Linotype" w:hAnsi="Palatino Linotype" w:cs="Arial"/>
          <w:b/>
        </w:rPr>
        <w:t>RECURRENTE</w:t>
      </w:r>
      <w:r w:rsidR="00414147" w:rsidRPr="00A35EC7">
        <w:rPr>
          <w:rFonts w:ascii="Palatino Linotype" w:hAnsi="Palatino Linotype"/>
        </w:rPr>
        <w:t xml:space="preserve"> </w:t>
      </w:r>
      <w:r w:rsidRPr="00A35EC7">
        <w:rPr>
          <w:rFonts w:ascii="Palatino Linotype" w:hAnsi="Palatino Linotype"/>
        </w:rPr>
        <w:t>presentó</w:t>
      </w:r>
      <w:r w:rsidR="00D525DA" w:rsidRPr="00A35EC7">
        <w:rPr>
          <w:rFonts w:ascii="Palatino Linotype" w:hAnsi="Palatino Linotype"/>
        </w:rPr>
        <w:t>,</w:t>
      </w:r>
      <w:r w:rsidR="00414147" w:rsidRPr="00A35EC7">
        <w:rPr>
          <w:rFonts w:ascii="Palatino Linotype" w:hAnsi="Palatino Linotype"/>
        </w:rPr>
        <w:t xml:space="preserve"> </w:t>
      </w:r>
      <w:r w:rsidRPr="00A35EC7">
        <w:rPr>
          <w:rFonts w:ascii="Palatino Linotype" w:hAnsi="Palatino Linotype" w:cs="Arial"/>
        </w:rPr>
        <w:t>a</w:t>
      </w:r>
      <w:r w:rsidR="00414147" w:rsidRPr="00A35EC7">
        <w:rPr>
          <w:rFonts w:ascii="Palatino Linotype" w:hAnsi="Palatino Linotype" w:cs="Arial"/>
        </w:rPr>
        <w:t xml:space="preserve"> </w:t>
      </w:r>
      <w:r w:rsidRPr="00A35EC7">
        <w:rPr>
          <w:rFonts w:ascii="Palatino Linotype" w:hAnsi="Palatino Linotype" w:cs="Arial"/>
        </w:rPr>
        <w:t>través</w:t>
      </w:r>
      <w:r w:rsidR="00414147" w:rsidRPr="00A35EC7">
        <w:rPr>
          <w:rFonts w:ascii="Palatino Linotype" w:hAnsi="Palatino Linotype" w:cs="Arial"/>
        </w:rPr>
        <w:t xml:space="preserve"> </w:t>
      </w:r>
      <w:r w:rsidR="00B7668B" w:rsidRPr="00A35EC7">
        <w:rPr>
          <w:rFonts w:ascii="Palatino Linotype" w:hAnsi="Palatino Linotype" w:cs="Arial"/>
        </w:rPr>
        <w:t>d</w:t>
      </w:r>
      <w:r w:rsidR="00D525DA" w:rsidRPr="00A35EC7">
        <w:rPr>
          <w:rFonts w:ascii="Palatino Linotype" w:hAnsi="Palatino Linotype" w:cs="Arial"/>
        </w:rPr>
        <w:t xml:space="preserve">el Sistema de Acceso a la Información Mexiquense, en lo subsecuente </w:t>
      </w:r>
      <w:r w:rsidR="00D525DA" w:rsidRPr="00A35EC7">
        <w:rPr>
          <w:rFonts w:ascii="Palatino Linotype" w:hAnsi="Palatino Linotype" w:cs="Arial"/>
          <w:b/>
        </w:rPr>
        <w:t>EL SAIMEX</w:t>
      </w:r>
      <w:r w:rsidRPr="00A35EC7">
        <w:rPr>
          <w:rFonts w:ascii="Palatino Linotype" w:hAnsi="Palatino Linotype"/>
        </w:rPr>
        <w:t>,</w:t>
      </w:r>
      <w:r w:rsidR="00414147" w:rsidRPr="00A35EC7">
        <w:rPr>
          <w:rFonts w:ascii="Palatino Linotype" w:hAnsi="Palatino Linotype"/>
        </w:rPr>
        <w:t xml:space="preserve"> </w:t>
      </w:r>
      <w:r w:rsidRPr="00A35EC7">
        <w:rPr>
          <w:rFonts w:ascii="Palatino Linotype" w:hAnsi="Palatino Linotype"/>
        </w:rPr>
        <w:t>ante</w:t>
      </w:r>
      <w:r w:rsidR="00414147" w:rsidRPr="00A35EC7">
        <w:rPr>
          <w:rFonts w:ascii="Palatino Linotype" w:hAnsi="Palatino Linotype"/>
        </w:rPr>
        <w:t xml:space="preserve"> </w:t>
      </w:r>
      <w:r w:rsidRPr="00A35EC7">
        <w:rPr>
          <w:rFonts w:ascii="Palatino Linotype" w:hAnsi="Palatino Linotype"/>
          <w:b/>
        </w:rPr>
        <w:t>EL</w:t>
      </w:r>
      <w:r w:rsidR="00414147" w:rsidRPr="00A35EC7">
        <w:rPr>
          <w:rFonts w:ascii="Palatino Linotype" w:hAnsi="Palatino Linotype"/>
          <w:b/>
        </w:rPr>
        <w:t xml:space="preserve"> </w:t>
      </w:r>
      <w:r w:rsidRPr="00A35EC7">
        <w:rPr>
          <w:rFonts w:ascii="Palatino Linotype" w:hAnsi="Palatino Linotype"/>
          <w:b/>
        </w:rPr>
        <w:t>SUJETO</w:t>
      </w:r>
      <w:r w:rsidR="00414147" w:rsidRPr="00A35EC7">
        <w:rPr>
          <w:rFonts w:ascii="Palatino Linotype" w:hAnsi="Palatino Linotype"/>
          <w:b/>
        </w:rPr>
        <w:t xml:space="preserve"> </w:t>
      </w:r>
      <w:r w:rsidRPr="00A35EC7">
        <w:rPr>
          <w:rFonts w:ascii="Palatino Linotype" w:hAnsi="Palatino Linotype"/>
          <w:b/>
        </w:rPr>
        <w:t>OBLIGADO</w:t>
      </w:r>
      <w:r w:rsidRPr="00A35EC7">
        <w:rPr>
          <w:rFonts w:ascii="Palatino Linotype" w:hAnsi="Palatino Linotype"/>
        </w:rPr>
        <w:t>,</w:t>
      </w:r>
      <w:r w:rsidR="00414147" w:rsidRPr="00A35EC7">
        <w:rPr>
          <w:rFonts w:ascii="Palatino Linotype" w:hAnsi="Palatino Linotype"/>
        </w:rPr>
        <w:t xml:space="preserve"> </w:t>
      </w:r>
      <w:r w:rsidRPr="00A35EC7">
        <w:rPr>
          <w:rFonts w:ascii="Palatino Linotype" w:hAnsi="Palatino Linotype"/>
        </w:rPr>
        <w:t>la</w:t>
      </w:r>
      <w:r w:rsidR="00414147" w:rsidRPr="00A35EC7">
        <w:rPr>
          <w:rFonts w:ascii="Palatino Linotype" w:hAnsi="Palatino Linotype"/>
        </w:rPr>
        <w:t xml:space="preserve"> </w:t>
      </w:r>
      <w:r w:rsidRPr="00A35EC7">
        <w:rPr>
          <w:rFonts w:ascii="Palatino Linotype" w:hAnsi="Palatino Linotype"/>
        </w:rPr>
        <w:t>solicitud</w:t>
      </w:r>
      <w:r w:rsidR="00414147" w:rsidRPr="00A35EC7">
        <w:rPr>
          <w:rFonts w:ascii="Palatino Linotype" w:hAnsi="Palatino Linotype"/>
        </w:rPr>
        <w:t xml:space="preserve"> </w:t>
      </w:r>
      <w:r w:rsidRPr="00A35EC7">
        <w:rPr>
          <w:rFonts w:ascii="Palatino Linotype" w:hAnsi="Palatino Linotype"/>
        </w:rPr>
        <w:t>de</w:t>
      </w:r>
      <w:r w:rsidR="00414147" w:rsidRPr="00A35EC7">
        <w:rPr>
          <w:rFonts w:ascii="Palatino Linotype" w:hAnsi="Palatino Linotype"/>
        </w:rPr>
        <w:t xml:space="preserve"> </w:t>
      </w:r>
      <w:r w:rsidRPr="00A35EC7">
        <w:rPr>
          <w:rFonts w:ascii="Palatino Linotype" w:hAnsi="Palatino Linotype"/>
        </w:rPr>
        <w:t>acceso</w:t>
      </w:r>
      <w:r w:rsidR="00414147" w:rsidRPr="00A35EC7">
        <w:rPr>
          <w:rFonts w:ascii="Palatino Linotype" w:hAnsi="Palatino Linotype"/>
        </w:rPr>
        <w:t xml:space="preserve"> </w:t>
      </w:r>
      <w:r w:rsidRPr="00A35EC7">
        <w:rPr>
          <w:rFonts w:ascii="Palatino Linotype" w:hAnsi="Palatino Linotype"/>
        </w:rPr>
        <w:t>a</w:t>
      </w:r>
      <w:r w:rsidR="00414147" w:rsidRPr="00A35EC7">
        <w:rPr>
          <w:rFonts w:ascii="Palatino Linotype" w:hAnsi="Palatino Linotype"/>
        </w:rPr>
        <w:t xml:space="preserve"> </w:t>
      </w:r>
      <w:r w:rsidRPr="00A35EC7">
        <w:rPr>
          <w:rFonts w:ascii="Palatino Linotype" w:hAnsi="Palatino Linotype"/>
        </w:rPr>
        <w:t>la</w:t>
      </w:r>
      <w:r w:rsidR="00414147" w:rsidRPr="00A35EC7">
        <w:rPr>
          <w:rFonts w:ascii="Palatino Linotype" w:hAnsi="Palatino Linotype"/>
        </w:rPr>
        <w:t xml:space="preserve"> </w:t>
      </w:r>
      <w:r w:rsidRPr="00A35EC7">
        <w:rPr>
          <w:rFonts w:ascii="Palatino Linotype" w:hAnsi="Palatino Linotype"/>
        </w:rPr>
        <w:t>información</w:t>
      </w:r>
      <w:r w:rsidR="00414147" w:rsidRPr="00A35EC7">
        <w:rPr>
          <w:rFonts w:ascii="Palatino Linotype" w:hAnsi="Palatino Linotype"/>
        </w:rPr>
        <w:t xml:space="preserve"> </w:t>
      </w:r>
      <w:r w:rsidRPr="00A35EC7">
        <w:rPr>
          <w:rFonts w:ascii="Palatino Linotype" w:hAnsi="Palatino Linotype"/>
        </w:rPr>
        <w:t>pública,</w:t>
      </w:r>
      <w:r w:rsidR="00414147" w:rsidRPr="00A35EC7">
        <w:rPr>
          <w:rFonts w:ascii="Palatino Linotype" w:hAnsi="Palatino Linotype"/>
        </w:rPr>
        <w:t xml:space="preserve"> </w:t>
      </w:r>
      <w:r w:rsidR="00345471" w:rsidRPr="00A35EC7">
        <w:rPr>
          <w:rFonts w:ascii="Palatino Linotype" w:hAnsi="Palatino Linotype"/>
        </w:rPr>
        <w:t>a</w:t>
      </w:r>
      <w:r w:rsidR="00414147" w:rsidRPr="00A35EC7">
        <w:rPr>
          <w:rFonts w:ascii="Palatino Linotype" w:hAnsi="Palatino Linotype"/>
        </w:rPr>
        <w:t xml:space="preserve"> </w:t>
      </w:r>
      <w:r w:rsidR="00345471" w:rsidRPr="00A35EC7">
        <w:rPr>
          <w:rFonts w:ascii="Palatino Linotype" w:hAnsi="Palatino Linotype"/>
        </w:rPr>
        <w:t>la</w:t>
      </w:r>
      <w:r w:rsidR="00414147" w:rsidRPr="00A35EC7">
        <w:rPr>
          <w:rFonts w:ascii="Palatino Linotype" w:hAnsi="Palatino Linotype"/>
        </w:rPr>
        <w:t xml:space="preserve"> </w:t>
      </w:r>
      <w:r w:rsidR="00345471" w:rsidRPr="00A35EC7">
        <w:rPr>
          <w:rFonts w:ascii="Palatino Linotype" w:hAnsi="Palatino Linotype"/>
        </w:rPr>
        <w:t>que</w:t>
      </w:r>
      <w:r w:rsidR="00414147" w:rsidRPr="00A35EC7">
        <w:rPr>
          <w:rFonts w:ascii="Palatino Linotype" w:hAnsi="Palatino Linotype"/>
        </w:rPr>
        <w:t xml:space="preserve"> </w:t>
      </w:r>
      <w:r w:rsidR="00345471" w:rsidRPr="00A35EC7">
        <w:rPr>
          <w:rFonts w:ascii="Palatino Linotype" w:hAnsi="Palatino Linotype"/>
        </w:rPr>
        <w:t>se</w:t>
      </w:r>
      <w:r w:rsidR="00414147" w:rsidRPr="00A35EC7">
        <w:rPr>
          <w:rFonts w:ascii="Palatino Linotype" w:hAnsi="Palatino Linotype"/>
        </w:rPr>
        <w:t xml:space="preserve"> </w:t>
      </w:r>
      <w:r w:rsidR="00345471" w:rsidRPr="00A35EC7">
        <w:rPr>
          <w:rFonts w:ascii="Palatino Linotype" w:hAnsi="Palatino Linotype"/>
        </w:rPr>
        <w:t>le</w:t>
      </w:r>
      <w:r w:rsidR="00414147" w:rsidRPr="00A35EC7">
        <w:rPr>
          <w:rFonts w:ascii="Palatino Linotype" w:hAnsi="Palatino Linotype"/>
        </w:rPr>
        <w:t xml:space="preserve"> </w:t>
      </w:r>
      <w:r w:rsidR="00345471" w:rsidRPr="00A35EC7">
        <w:rPr>
          <w:rFonts w:ascii="Palatino Linotype" w:hAnsi="Palatino Linotype"/>
        </w:rPr>
        <w:t>asignó</w:t>
      </w:r>
      <w:r w:rsidR="00414147" w:rsidRPr="00A35EC7">
        <w:rPr>
          <w:rFonts w:ascii="Palatino Linotype" w:hAnsi="Palatino Linotype"/>
        </w:rPr>
        <w:t xml:space="preserve"> </w:t>
      </w:r>
      <w:r w:rsidR="00345471" w:rsidRPr="00A35EC7">
        <w:rPr>
          <w:rFonts w:ascii="Palatino Linotype" w:hAnsi="Palatino Linotype"/>
        </w:rPr>
        <w:t>el</w:t>
      </w:r>
      <w:r w:rsidR="00414147" w:rsidRPr="00A35EC7">
        <w:rPr>
          <w:rFonts w:ascii="Palatino Linotype" w:hAnsi="Palatino Linotype"/>
        </w:rPr>
        <w:t xml:space="preserve"> </w:t>
      </w:r>
      <w:r w:rsidR="00345471" w:rsidRPr="00A35EC7">
        <w:rPr>
          <w:rFonts w:ascii="Palatino Linotype" w:hAnsi="Palatino Linotype"/>
        </w:rPr>
        <w:t>número</w:t>
      </w:r>
      <w:r w:rsidR="00414147" w:rsidRPr="00A35EC7">
        <w:rPr>
          <w:rFonts w:ascii="Palatino Linotype" w:hAnsi="Palatino Linotype"/>
        </w:rPr>
        <w:t xml:space="preserve"> </w:t>
      </w:r>
      <w:r w:rsidR="00CC7D7F" w:rsidRPr="00A35EC7">
        <w:rPr>
          <w:rFonts w:ascii="Palatino Linotype" w:hAnsi="Palatino Linotype"/>
          <w:b/>
          <w:bCs/>
        </w:rPr>
        <w:t>00285/ATLACOM/</w:t>
      </w:r>
      <w:r w:rsidR="00667188" w:rsidRPr="00A35EC7">
        <w:rPr>
          <w:rFonts w:ascii="Palatino Linotype" w:hAnsi="Palatino Linotype"/>
          <w:b/>
          <w:bCs/>
        </w:rPr>
        <w:t>IP/2019</w:t>
      </w:r>
      <w:r w:rsidR="00345471" w:rsidRPr="00A35EC7">
        <w:rPr>
          <w:rFonts w:ascii="Palatino Linotype" w:hAnsi="Palatino Linotype"/>
        </w:rPr>
        <w:t>,</w:t>
      </w:r>
      <w:r w:rsidR="00414147" w:rsidRPr="00A35EC7">
        <w:rPr>
          <w:rFonts w:ascii="Palatino Linotype" w:hAnsi="Palatino Linotype"/>
        </w:rPr>
        <w:t xml:space="preserve"> </w:t>
      </w:r>
      <w:r w:rsidR="00002897" w:rsidRPr="00A35EC7">
        <w:rPr>
          <w:rFonts w:ascii="Palatino Linotype" w:hAnsi="Palatino Linotype"/>
        </w:rPr>
        <w:t>mediante</w:t>
      </w:r>
      <w:r w:rsidR="00414147" w:rsidRPr="00A35EC7">
        <w:rPr>
          <w:rFonts w:ascii="Palatino Linotype" w:hAnsi="Palatino Linotype"/>
        </w:rPr>
        <w:t xml:space="preserve"> </w:t>
      </w:r>
      <w:r w:rsidR="00002897" w:rsidRPr="00A35EC7">
        <w:rPr>
          <w:rFonts w:ascii="Palatino Linotype" w:hAnsi="Palatino Linotype"/>
        </w:rPr>
        <w:t>la</w:t>
      </w:r>
      <w:r w:rsidR="00414147" w:rsidRPr="00A35EC7">
        <w:rPr>
          <w:rFonts w:ascii="Palatino Linotype" w:hAnsi="Palatino Linotype"/>
        </w:rPr>
        <w:t xml:space="preserve"> </w:t>
      </w:r>
      <w:r w:rsidR="00002897" w:rsidRPr="00A35EC7">
        <w:rPr>
          <w:rFonts w:ascii="Palatino Linotype" w:hAnsi="Palatino Linotype"/>
        </w:rPr>
        <w:t>cual</w:t>
      </w:r>
      <w:r w:rsidR="00414147" w:rsidRPr="00A35EC7">
        <w:rPr>
          <w:rFonts w:ascii="Palatino Linotype" w:hAnsi="Palatino Linotype"/>
        </w:rPr>
        <w:t xml:space="preserve"> </w:t>
      </w:r>
      <w:r w:rsidR="00002897" w:rsidRPr="00A35EC7">
        <w:rPr>
          <w:rFonts w:ascii="Palatino Linotype" w:hAnsi="Palatino Linotype"/>
        </w:rPr>
        <w:t>requirió</w:t>
      </w:r>
      <w:r w:rsidR="00414147" w:rsidRPr="00A35EC7">
        <w:rPr>
          <w:rFonts w:ascii="Palatino Linotype" w:hAnsi="Palatino Linotype"/>
        </w:rPr>
        <w:t xml:space="preserve"> </w:t>
      </w:r>
      <w:r w:rsidR="00002897" w:rsidRPr="00A35EC7">
        <w:rPr>
          <w:rFonts w:ascii="Palatino Linotype" w:hAnsi="Palatino Linotype"/>
        </w:rPr>
        <w:t>por</w:t>
      </w:r>
      <w:r w:rsidR="00414147" w:rsidRPr="00A35EC7">
        <w:rPr>
          <w:rFonts w:ascii="Palatino Linotype" w:hAnsi="Palatino Linotype"/>
        </w:rPr>
        <w:t xml:space="preserve"> </w:t>
      </w:r>
      <w:r w:rsidR="00002897" w:rsidRPr="00A35EC7">
        <w:rPr>
          <w:rFonts w:ascii="Palatino Linotype" w:hAnsi="Palatino Linotype"/>
        </w:rPr>
        <w:t>dicha</w:t>
      </w:r>
      <w:r w:rsidR="00414147" w:rsidRPr="00A35EC7">
        <w:rPr>
          <w:rFonts w:ascii="Palatino Linotype" w:hAnsi="Palatino Linotype"/>
        </w:rPr>
        <w:t xml:space="preserve"> </w:t>
      </w:r>
      <w:r w:rsidR="00002897" w:rsidRPr="00A35EC7">
        <w:rPr>
          <w:rFonts w:ascii="Palatino Linotype" w:hAnsi="Palatino Linotype"/>
        </w:rPr>
        <w:t>vía:</w:t>
      </w:r>
    </w:p>
    <w:p w:rsidR="00A327E0" w:rsidRPr="00A35EC7" w:rsidRDefault="00A327E0" w:rsidP="00DB1BD6">
      <w:pPr>
        <w:spacing w:before="100" w:beforeAutospacing="1" w:after="100" w:afterAutospacing="1"/>
        <w:ind w:left="709" w:right="709"/>
        <w:contextualSpacing/>
        <w:jc w:val="both"/>
        <w:rPr>
          <w:rFonts w:ascii="Palatino Linotype" w:hAnsi="Palatino Linotype"/>
          <w:sz w:val="22"/>
          <w:szCs w:val="22"/>
        </w:rPr>
      </w:pPr>
      <w:r w:rsidRPr="00A35EC7">
        <w:rPr>
          <w:rFonts w:ascii="Palatino Linotype" w:hAnsi="Palatino Linotype" w:cs="Arial"/>
          <w:i/>
          <w:sz w:val="22"/>
          <w:szCs w:val="22"/>
        </w:rPr>
        <w:t>“</w:t>
      </w:r>
      <w:r w:rsidR="00CC7D7F" w:rsidRPr="00A35EC7">
        <w:rPr>
          <w:rFonts w:ascii="Palatino Linotype" w:hAnsi="Palatino Linotype" w:cs="Arial"/>
          <w:i/>
          <w:sz w:val="22"/>
          <w:szCs w:val="22"/>
        </w:rPr>
        <w:t>títulos profesionales de los mandos medios y superiores</w:t>
      </w:r>
      <w:r w:rsidR="00F45BF1" w:rsidRPr="00A35EC7">
        <w:rPr>
          <w:rFonts w:ascii="Palatino Linotype" w:hAnsi="Palatino Linotype" w:cs="Arial"/>
          <w:i/>
          <w:sz w:val="22"/>
          <w:szCs w:val="22"/>
        </w:rPr>
        <w:t>.</w:t>
      </w:r>
      <w:r w:rsidRPr="00A35EC7">
        <w:rPr>
          <w:rFonts w:ascii="Palatino Linotype" w:hAnsi="Palatino Linotype" w:cs="Arial"/>
          <w:i/>
          <w:sz w:val="22"/>
          <w:szCs w:val="22"/>
        </w:rPr>
        <w:t>”</w:t>
      </w:r>
      <w:r w:rsidR="00414147" w:rsidRPr="00A35EC7">
        <w:rPr>
          <w:rFonts w:ascii="Palatino Linotype" w:hAnsi="Palatino Linotype" w:cs="Arial"/>
          <w:i/>
          <w:sz w:val="22"/>
          <w:szCs w:val="22"/>
        </w:rPr>
        <w:t xml:space="preserve"> </w:t>
      </w:r>
      <w:r w:rsidRPr="00A35EC7">
        <w:rPr>
          <w:rFonts w:ascii="Palatino Linotype" w:hAnsi="Palatino Linotype"/>
          <w:sz w:val="22"/>
          <w:szCs w:val="22"/>
        </w:rPr>
        <w:t>(Sic)</w:t>
      </w:r>
    </w:p>
    <w:p w:rsidR="00C65EE3" w:rsidRPr="00A35EC7" w:rsidRDefault="00D322FF" w:rsidP="00DB1BD6">
      <w:pPr>
        <w:pStyle w:val="Prrafodelista"/>
        <w:numPr>
          <w:ilvl w:val="0"/>
          <w:numId w:val="5"/>
        </w:numPr>
        <w:spacing w:before="100" w:beforeAutospacing="1" w:after="100" w:afterAutospacing="1" w:line="360" w:lineRule="auto"/>
        <w:ind w:left="0" w:firstLine="0"/>
        <w:contextualSpacing/>
        <w:jc w:val="both"/>
        <w:rPr>
          <w:rFonts w:ascii="Palatino Linotype" w:hAnsi="Palatino Linotype" w:cs="Arial"/>
        </w:rPr>
      </w:pPr>
      <w:bookmarkStart w:id="0" w:name="_Ref516764469"/>
      <w:bookmarkStart w:id="1" w:name="_Ref531692384"/>
      <w:r w:rsidRPr="00A35EC7">
        <w:rPr>
          <w:rFonts w:ascii="Palatino Linotype" w:hAnsi="Palatino Linotype" w:cs="Arial"/>
        </w:rPr>
        <w:t>D</w:t>
      </w:r>
      <w:r w:rsidRPr="00A35EC7">
        <w:rPr>
          <w:rFonts w:ascii="Palatino Linotype" w:hAnsi="Palatino Linotype" w:cs="Arial"/>
          <w:szCs w:val="20"/>
        </w:rPr>
        <w:t xml:space="preserve">e las constancias que obran en el expediente electrónico del </w:t>
      </w:r>
      <w:r w:rsidRPr="00A35EC7">
        <w:rPr>
          <w:rFonts w:ascii="Palatino Linotype" w:hAnsi="Palatino Linotype" w:cs="Arial"/>
          <w:b/>
          <w:szCs w:val="20"/>
        </w:rPr>
        <w:t>SAIMEX</w:t>
      </w:r>
      <w:r w:rsidRPr="00A35EC7">
        <w:rPr>
          <w:rFonts w:ascii="Palatino Linotype" w:hAnsi="Palatino Linotype" w:cs="Arial"/>
          <w:szCs w:val="20"/>
        </w:rPr>
        <w:t>, en fecha</w:t>
      </w:r>
      <w:r w:rsidR="00CC7D7F" w:rsidRPr="00A35EC7">
        <w:rPr>
          <w:rFonts w:ascii="Palatino Linotype" w:hAnsi="Palatino Linotype" w:cs="Arial"/>
          <w:szCs w:val="20"/>
        </w:rPr>
        <w:t xml:space="preserve"> doce de septiembre </w:t>
      </w:r>
      <w:r w:rsidRPr="00A35EC7">
        <w:rPr>
          <w:rFonts w:ascii="Palatino Linotype" w:hAnsi="Palatino Linotype" w:cs="Arial"/>
          <w:szCs w:val="20"/>
        </w:rPr>
        <w:t xml:space="preserve">de dos mil diecinueve, </w:t>
      </w:r>
      <w:r w:rsidR="00444525" w:rsidRPr="00A35EC7">
        <w:rPr>
          <w:rFonts w:ascii="Palatino Linotype" w:hAnsi="Palatino Linotype" w:cs="Arial"/>
          <w:szCs w:val="20"/>
        </w:rPr>
        <w:t xml:space="preserve">el Titular de la Unidad de Transparencia del </w:t>
      </w:r>
      <w:r w:rsidR="00444525" w:rsidRPr="00A35EC7">
        <w:rPr>
          <w:rFonts w:ascii="Palatino Linotype" w:hAnsi="Palatino Linotype" w:cs="Arial"/>
          <w:b/>
          <w:szCs w:val="20"/>
        </w:rPr>
        <w:t>SUJETO OBLIGADO</w:t>
      </w:r>
      <w:r w:rsidR="00444525" w:rsidRPr="00A35EC7">
        <w:rPr>
          <w:rFonts w:ascii="Palatino Linotype" w:hAnsi="Palatino Linotype" w:cs="Arial"/>
          <w:szCs w:val="20"/>
        </w:rPr>
        <w:t>,</w:t>
      </w:r>
      <w:r w:rsidR="00CC7D7F" w:rsidRPr="00A35EC7">
        <w:rPr>
          <w:rFonts w:ascii="Palatino Linotype" w:hAnsi="Palatino Linotype" w:cs="Arial"/>
          <w:szCs w:val="20"/>
        </w:rPr>
        <w:t xml:space="preserve"> </w:t>
      </w:r>
      <w:r w:rsidR="00CC7D7F" w:rsidRPr="00A35EC7">
        <w:rPr>
          <w:rFonts w:ascii="Palatino Linotype" w:hAnsi="Palatino Linotype"/>
          <w:bCs/>
        </w:rPr>
        <w:t>turnó el</w:t>
      </w:r>
      <w:r w:rsidR="00C65EE3" w:rsidRPr="00A35EC7">
        <w:rPr>
          <w:rFonts w:ascii="Palatino Linotype" w:hAnsi="Palatino Linotype"/>
          <w:bCs/>
        </w:rPr>
        <w:t xml:space="preserve"> requerimiento de información</w:t>
      </w:r>
      <w:r w:rsidR="005D632F" w:rsidRPr="00A35EC7">
        <w:rPr>
          <w:rFonts w:ascii="Palatino Linotype" w:hAnsi="Palatino Linotype"/>
          <w:bCs/>
        </w:rPr>
        <w:t xml:space="preserve"> a</w:t>
      </w:r>
      <w:r w:rsidR="00CC7D7F" w:rsidRPr="00A35EC7">
        <w:rPr>
          <w:rFonts w:ascii="Palatino Linotype" w:hAnsi="Palatino Linotype"/>
          <w:bCs/>
        </w:rPr>
        <w:t xml:space="preserve"> </w:t>
      </w:r>
      <w:r w:rsidR="005D632F" w:rsidRPr="00A35EC7">
        <w:rPr>
          <w:rFonts w:ascii="Palatino Linotype" w:hAnsi="Palatino Linotype"/>
          <w:bCs/>
        </w:rPr>
        <w:t>l</w:t>
      </w:r>
      <w:r w:rsidR="00CC7D7F" w:rsidRPr="00A35EC7">
        <w:rPr>
          <w:rFonts w:ascii="Palatino Linotype" w:hAnsi="Palatino Linotype"/>
          <w:bCs/>
        </w:rPr>
        <w:t>a</w:t>
      </w:r>
      <w:r w:rsidR="005D632F" w:rsidRPr="00A35EC7">
        <w:rPr>
          <w:rFonts w:ascii="Palatino Linotype" w:hAnsi="Palatino Linotype"/>
          <w:bCs/>
        </w:rPr>
        <w:t xml:space="preserve"> Director</w:t>
      </w:r>
      <w:r w:rsidR="00CC7D7F" w:rsidRPr="00A35EC7">
        <w:rPr>
          <w:rFonts w:ascii="Palatino Linotype" w:hAnsi="Palatino Linotype"/>
          <w:bCs/>
        </w:rPr>
        <w:t>a</w:t>
      </w:r>
      <w:r w:rsidR="005D632F" w:rsidRPr="00A35EC7">
        <w:rPr>
          <w:rFonts w:ascii="Palatino Linotype" w:hAnsi="Palatino Linotype"/>
          <w:bCs/>
        </w:rPr>
        <w:t xml:space="preserve"> de </w:t>
      </w:r>
      <w:r w:rsidR="00CC7D7F" w:rsidRPr="00A35EC7">
        <w:rPr>
          <w:rFonts w:ascii="Palatino Linotype" w:hAnsi="Palatino Linotype"/>
          <w:bCs/>
        </w:rPr>
        <w:t>Administración</w:t>
      </w:r>
      <w:r w:rsidR="005D632F" w:rsidRPr="00A35EC7">
        <w:rPr>
          <w:rFonts w:ascii="Palatino Linotype" w:hAnsi="Palatino Linotype"/>
          <w:bCs/>
        </w:rPr>
        <w:t>,</w:t>
      </w:r>
      <w:r w:rsidR="00C65EE3" w:rsidRPr="00A35EC7">
        <w:rPr>
          <w:rFonts w:ascii="Palatino Linotype" w:hAnsi="Palatino Linotype" w:cs="Arial"/>
        </w:rPr>
        <w:t xml:space="preserve"> en su calidad de Servidor Público Habilitado, a fin de colmar la </w:t>
      </w:r>
      <w:r w:rsidR="00FF408A" w:rsidRPr="00A35EC7">
        <w:rPr>
          <w:rFonts w:ascii="Palatino Linotype" w:hAnsi="Palatino Linotype" w:cs="Arial"/>
        </w:rPr>
        <w:t>solicitud</w:t>
      </w:r>
      <w:r w:rsidR="00C65EE3" w:rsidRPr="00A35EC7">
        <w:rPr>
          <w:rFonts w:ascii="Palatino Linotype" w:hAnsi="Palatino Linotype" w:cs="Arial"/>
        </w:rPr>
        <w:t xml:space="preserve"> de acceso a la información. Tal y como se aprecia en la</w:t>
      </w:r>
      <w:r w:rsidR="00CC7D7F" w:rsidRPr="00A35EC7">
        <w:rPr>
          <w:rFonts w:ascii="Palatino Linotype" w:hAnsi="Palatino Linotype" w:cs="Arial"/>
        </w:rPr>
        <w:t>s</w:t>
      </w:r>
      <w:r w:rsidR="00C65EE3" w:rsidRPr="00A35EC7">
        <w:rPr>
          <w:rFonts w:ascii="Palatino Linotype" w:hAnsi="Palatino Linotype" w:cs="Arial"/>
        </w:rPr>
        <w:t xml:space="preserve"> siguiente</w:t>
      </w:r>
      <w:r w:rsidR="00CC7D7F" w:rsidRPr="00A35EC7">
        <w:rPr>
          <w:rFonts w:ascii="Palatino Linotype" w:hAnsi="Palatino Linotype" w:cs="Arial"/>
        </w:rPr>
        <w:t>s</w:t>
      </w:r>
      <w:r w:rsidR="00C65EE3" w:rsidRPr="00A35EC7">
        <w:rPr>
          <w:rFonts w:ascii="Palatino Linotype" w:hAnsi="Palatino Linotype" w:cs="Arial"/>
        </w:rPr>
        <w:t xml:space="preserve"> </w:t>
      </w:r>
      <w:r w:rsidR="00536D17" w:rsidRPr="00A35EC7">
        <w:rPr>
          <w:rFonts w:ascii="Palatino Linotype" w:hAnsi="Palatino Linotype" w:cs="Arial"/>
        </w:rPr>
        <w:t>imágenes</w:t>
      </w:r>
      <w:r w:rsidR="00C65EE3" w:rsidRPr="00A35EC7">
        <w:rPr>
          <w:rFonts w:ascii="Palatino Linotype" w:hAnsi="Palatino Linotype" w:cs="Arial"/>
        </w:rPr>
        <w:t>:</w:t>
      </w:r>
    </w:p>
    <w:p w:rsidR="00C65EE3" w:rsidRPr="00A35EC7" w:rsidRDefault="00CC7D7F" w:rsidP="00DB1BD6">
      <w:pPr>
        <w:pStyle w:val="Prrafodelista"/>
        <w:spacing w:before="100" w:beforeAutospacing="1" w:after="100" w:afterAutospacing="1" w:line="360" w:lineRule="auto"/>
        <w:ind w:left="0"/>
        <w:contextualSpacing/>
        <w:jc w:val="both"/>
        <w:rPr>
          <w:rFonts w:ascii="Palatino Linotype" w:hAnsi="Palatino Linotype" w:cs="Arial"/>
        </w:rPr>
      </w:pPr>
      <w:r w:rsidRPr="00A35EC7">
        <w:rPr>
          <w:noProof/>
          <w:lang w:val="es-ES"/>
        </w:rPr>
        <w:lastRenderedPageBreak/>
        <w:drawing>
          <wp:inline distT="0" distB="0" distL="0" distR="0" wp14:anchorId="55E2EF6A" wp14:editId="2DCB672C">
            <wp:extent cx="5819775" cy="14382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69" t="35081" r="4945" b="46502"/>
                    <a:stretch/>
                  </pic:blipFill>
                  <pic:spPr bwMode="auto">
                    <a:xfrm>
                      <a:off x="0" y="0"/>
                      <a:ext cx="5819775" cy="1438275"/>
                    </a:xfrm>
                    <a:prstGeom prst="rect">
                      <a:avLst/>
                    </a:prstGeom>
                    <a:ln>
                      <a:noFill/>
                    </a:ln>
                    <a:extLst>
                      <a:ext uri="{53640926-AAD7-44D8-BBD7-CCE9431645EC}">
                        <a14:shadowObscured xmlns:a14="http://schemas.microsoft.com/office/drawing/2010/main"/>
                      </a:ext>
                    </a:extLst>
                  </pic:spPr>
                </pic:pic>
              </a:graphicData>
            </a:graphic>
          </wp:inline>
        </w:drawing>
      </w:r>
    </w:p>
    <w:p w:rsidR="00CC7D7F" w:rsidRPr="00A35EC7" w:rsidRDefault="00CC7D7F" w:rsidP="00DB1BD6">
      <w:pPr>
        <w:pStyle w:val="Prrafodelista"/>
        <w:spacing w:before="100" w:beforeAutospacing="1" w:after="100" w:afterAutospacing="1" w:line="360" w:lineRule="auto"/>
        <w:ind w:left="0"/>
        <w:contextualSpacing/>
        <w:jc w:val="both"/>
        <w:rPr>
          <w:rFonts w:ascii="Palatino Linotype" w:hAnsi="Palatino Linotype" w:cs="Arial"/>
        </w:rPr>
      </w:pPr>
    </w:p>
    <w:p w:rsidR="00CC7D7F" w:rsidRPr="00A35EC7" w:rsidRDefault="00CC7D7F" w:rsidP="00DB1BD6">
      <w:pPr>
        <w:pStyle w:val="Prrafodelista"/>
        <w:spacing w:before="100" w:beforeAutospacing="1" w:after="100" w:afterAutospacing="1" w:line="360" w:lineRule="auto"/>
        <w:ind w:left="0"/>
        <w:contextualSpacing/>
        <w:jc w:val="both"/>
        <w:rPr>
          <w:rFonts w:ascii="Palatino Linotype" w:hAnsi="Palatino Linotype" w:cs="Arial"/>
        </w:rPr>
      </w:pPr>
      <w:r w:rsidRPr="00A35EC7">
        <w:rPr>
          <w:noProof/>
          <w:lang w:val="es-ES"/>
        </w:rPr>
        <w:drawing>
          <wp:inline distT="0" distB="0" distL="0" distR="0" wp14:anchorId="38CB0A07" wp14:editId="614F008E">
            <wp:extent cx="5819775" cy="27051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557" t="9647" r="36356" b="26037"/>
                    <a:stretch/>
                  </pic:blipFill>
                  <pic:spPr bwMode="auto">
                    <a:xfrm>
                      <a:off x="0" y="0"/>
                      <a:ext cx="5819775" cy="2705100"/>
                    </a:xfrm>
                    <a:prstGeom prst="rect">
                      <a:avLst/>
                    </a:prstGeom>
                    <a:ln>
                      <a:noFill/>
                    </a:ln>
                    <a:extLst>
                      <a:ext uri="{53640926-AAD7-44D8-BBD7-CCE9431645EC}">
                        <a14:shadowObscured xmlns:a14="http://schemas.microsoft.com/office/drawing/2010/main"/>
                      </a:ext>
                    </a:extLst>
                  </pic:spPr>
                </pic:pic>
              </a:graphicData>
            </a:graphic>
          </wp:inline>
        </w:drawing>
      </w:r>
    </w:p>
    <w:p w:rsidR="005D632F" w:rsidRPr="00A35EC7" w:rsidRDefault="005D632F" w:rsidP="00DB1BD6">
      <w:pPr>
        <w:pStyle w:val="Prrafodelista"/>
        <w:spacing w:before="100" w:beforeAutospacing="1" w:after="100" w:afterAutospacing="1" w:line="360" w:lineRule="auto"/>
        <w:ind w:left="0"/>
        <w:contextualSpacing/>
        <w:jc w:val="both"/>
        <w:rPr>
          <w:rFonts w:ascii="Palatino Linotype" w:hAnsi="Palatino Linotype" w:cs="Arial"/>
        </w:rPr>
      </w:pPr>
    </w:p>
    <w:p w:rsidR="00B514DC" w:rsidRPr="00A35EC7" w:rsidRDefault="00DA3E7A" w:rsidP="00DB1BD6">
      <w:pPr>
        <w:pStyle w:val="Prrafodelista"/>
        <w:numPr>
          <w:ilvl w:val="0"/>
          <w:numId w:val="5"/>
        </w:numPr>
        <w:spacing w:before="100" w:beforeAutospacing="1" w:after="100" w:afterAutospacing="1" w:line="360" w:lineRule="auto"/>
        <w:ind w:left="0" w:firstLine="0"/>
        <w:contextualSpacing/>
        <w:jc w:val="both"/>
        <w:rPr>
          <w:rFonts w:ascii="Palatino Linotype" w:hAnsi="Palatino Linotype" w:cs="Arial"/>
        </w:rPr>
      </w:pPr>
      <w:r w:rsidRPr="00A35EC7">
        <w:rPr>
          <w:rFonts w:ascii="Palatino Linotype" w:hAnsi="Palatino Linotype" w:cs="Arial"/>
        </w:rPr>
        <w:t xml:space="preserve">Posteriormente, </w:t>
      </w:r>
      <w:r w:rsidR="002D3C41" w:rsidRPr="00A35EC7">
        <w:rPr>
          <w:rFonts w:ascii="Palatino Linotype" w:hAnsi="Palatino Linotype" w:cs="Arial"/>
        </w:rPr>
        <w:t xml:space="preserve">en fecha </w:t>
      </w:r>
      <w:r w:rsidR="00C56156" w:rsidRPr="00A35EC7">
        <w:rPr>
          <w:rFonts w:ascii="Palatino Linotype" w:hAnsi="Palatino Linotype" w:cs="Arial"/>
        </w:rPr>
        <w:t xml:space="preserve">cuatro de octubre </w:t>
      </w:r>
      <w:r w:rsidR="002D3C41" w:rsidRPr="00A35EC7">
        <w:rPr>
          <w:rFonts w:ascii="Palatino Linotype" w:hAnsi="Palatino Linotype" w:cs="Arial"/>
        </w:rPr>
        <w:t xml:space="preserve">de dos mil diecinueve, </w:t>
      </w:r>
      <w:r w:rsidR="00B514DC" w:rsidRPr="00A35EC7">
        <w:rPr>
          <w:rFonts w:ascii="Palatino Linotype" w:hAnsi="Palatino Linotype" w:cs="Arial"/>
          <w:b/>
        </w:rPr>
        <w:t>EL SUJETO OBLIGADO</w:t>
      </w:r>
      <w:r w:rsidR="00B514DC" w:rsidRPr="00A35EC7">
        <w:rPr>
          <w:rFonts w:ascii="Palatino Linotype" w:hAnsi="Palatino Linotype" w:cs="Arial"/>
        </w:rPr>
        <w:t xml:space="preserve"> dio respuesta a la solicitud de acceso a la información</w:t>
      </w:r>
      <w:r w:rsidR="002D3C41" w:rsidRPr="00A35EC7">
        <w:rPr>
          <w:rFonts w:ascii="Palatino Linotype" w:hAnsi="Palatino Linotype" w:cs="Arial"/>
        </w:rPr>
        <w:t>, en los términos siguientes:</w:t>
      </w:r>
    </w:p>
    <w:p w:rsidR="00C56156" w:rsidRPr="00A35EC7" w:rsidRDefault="00DC2EA1" w:rsidP="00DB1BD6">
      <w:pPr>
        <w:pStyle w:val="Prrafodelista"/>
        <w:spacing w:before="100" w:beforeAutospacing="1" w:after="100" w:afterAutospacing="1"/>
        <w:ind w:left="851" w:right="899"/>
        <w:contextualSpacing/>
        <w:jc w:val="both"/>
        <w:rPr>
          <w:rFonts w:ascii="Palatino Linotype" w:hAnsi="Palatino Linotype" w:cs="Arial"/>
          <w:i/>
          <w:sz w:val="22"/>
        </w:rPr>
      </w:pPr>
      <w:r w:rsidRPr="00A35EC7">
        <w:rPr>
          <w:rFonts w:ascii="Palatino Linotype" w:hAnsi="Palatino Linotype" w:cs="Arial"/>
          <w:i/>
          <w:sz w:val="22"/>
        </w:rPr>
        <w:t>“</w:t>
      </w:r>
      <w:r w:rsidR="00C56156" w:rsidRPr="00A35EC7">
        <w:rPr>
          <w:rFonts w:ascii="Palatino Linotype" w:hAnsi="Palatino Linotype" w:cs="Arial"/>
          <w:i/>
          <w:sz w:val="22"/>
        </w:rPr>
        <w:t xml:space="preserve">En respuesta a la solicitud recibida, nos permitimos hacer de su conocimiento que con fundamento en el artículo 53, Fracciones: II, V y VI de la Ley de Transparencia y Acceso a la Información Pública del Estado de México y Municipios, le contestamos que: </w:t>
      </w:r>
    </w:p>
    <w:p w:rsidR="00C56156" w:rsidRPr="00A35EC7" w:rsidRDefault="00C56156" w:rsidP="00DB1BD6">
      <w:pPr>
        <w:pStyle w:val="Prrafodelista"/>
        <w:spacing w:before="100" w:beforeAutospacing="1" w:after="100" w:afterAutospacing="1"/>
        <w:ind w:left="851" w:right="899"/>
        <w:contextualSpacing/>
        <w:jc w:val="both"/>
        <w:rPr>
          <w:rFonts w:ascii="Palatino Linotype" w:hAnsi="Palatino Linotype" w:cs="Arial"/>
          <w:i/>
          <w:sz w:val="22"/>
        </w:rPr>
      </w:pPr>
      <w:r w:rsidRPr="00A35EC7">
        <w:rPr>
          <w:rFonts w:ascii="Palatino Linotype" w:hAnsi="Palatino Linotype" w:cs="Arial"/>
          <w:i/>
          <w:sz w:val="22"/>
        </w:rPr>
        <w:t>Se anexa respuesta.</w:t>
      </w:r>
    </w:p>
    <w:p w:rsidR="00C56156" w:rsidRPr="00A35EC7" w:rsidRDefault="00C56156" w:rsidP="00DB1BD6">
      <w:pPr>
        <w:pStyle w:val="Prrafodelista"/>
        <w:spacing w:before="100" w:beforeAutospacing="1" w:after="100" w:afterAutospacing="1"/>
        <w:ind w:left="851" w:right="899"/>
        <w:contextualSpacing/>
        <w:jc w:val="both"/>
        <w:rPr>
          <w:rFonts w:ascii="Palatino Linotype" w:hAnsi="Palatino Linotype" w:cs="Arial"/>
          <w:i/>
          <w:sz w:val="22"/>
        </w:rPr>
      </w:pPr>
      <w:r w:rsidRPr="00A35EC7">
        <w:rPr>
          <w:rFonts w:ascii="Palatino Linotype" w:hAnsi="Palatino Linotype" w:cs="Arial"/>
          <w:i/>
          <w:sz w:val="22"/>
        </w:rPr>
        <w:t>ATENTAMENTE</w:t>
      </w:r>
    </w:p>
    <w:p w:rsidR="002D3C41" w:rsidRPr="00A35EC7" w:rsidRDefault="00C56156" w:rsidP="00DB1BD6">
      <w:pPr>
        <w:pStyle w:val="Prrafodelista"/>
        <w:spacing w:before="100" w:beforeAutospacing="1" w:after="100" w:afterAutospacing="1"/>
        <w:ind w:left="851" w:right="899"/>
        <w:contextualSpacing/>
        <w:jc w:val="both"/>
        <w:rPr>
          <w:rFonts w:ascii="Palatino Linotype" w:hAnsi="Palatino Linotype" w:cs="Arial"/>
          <w:i/>
          <w:sz w:val="22"/>
        </w:rPr>
      </w:pPr>
      <w:r w:rsidRPr="00A35EC7">
        <w:rPr>
          <w:rFonts w:ascii="Palatino Linotype" w:hAnsi="Palatino Linotype" w:cs="Arial"/>
          <w:i/>
          <w:sz w:val="22"/>
        </w:rPr>
        <w:t xml:space="preserve">L.D. AIDA Sánchez </w:t>
      </w:r>
      <w:proofErr w:type="gramStart"/>
      <w:r w:rsidRPr="00A35EC7">
        <w:rPr>
          <w:rFonts w:ascii="Palatino Linotype" w:hAnsi="Palatino Linotype" w:cs="Arial"/>
          <w:i/>
          <w:sz w:val="22"/>
        </w:rPr>
        <w:t>Ruiz</w:t>
      </w:r>
      <w:r w:rsidR="002D3C41" w:rsidRPr="00A35EC7">
        <w:rPr>
          <w:rFonts w:ascii="Palatino Linotype" w:hAnsi="Palatino Linotype" w:cs="Arial"/>
          <w:i/>
          <w:sz w:val="22"/>
        </w:rPr>
        <w:t>(</w:t>
      </w:r>
      <w:proofErr w:type="gramEnd"/>
      <w:r w:rsidR="002D3C41" w:rsidRPr="00A35EC7">
        <w:rPr>
          <w:rFonts w:ascii="Palatino Linotype" w:hAnsi="Palatino Linotype" w:cs="Arial"/>
          <w:i/>
          <w:sz w:val="22"/>
        </w:rPr>
        <w:t>Sic)</w:t>
      </w:r>
    </w:p>
    <w:p w:rsidR="00D322FF" w:rsidRPr="00A35EC7" w:rsidRDefault="00D322FF" w:rsidP="00DB1BD6">
      <w:pPr>
        <w:widowControl w:val="0"/>
        <w:tabs>
          <w:tab w:val="left" w:pos="0"/>
        </w:tabs>
        <w:autoSpaceDE w:val="0"/>
        <w:autoSpaceDN w:val="0"/>
        <w:adjustRightInd w:val="0"/>
        <w:spacing w:before="100" w:beforeAutospacing="1" w:after="100" w:afterAutospacing="1" w:line="360" w:lineRule="auto"/>
        <w:contextualSpacing/>
        <w:jc w:val="both"/>
        <w:rPr>
          <w:rFonts w:ascii="Palatino Linotype" w:hAnsi="Palatino Linotype" w:cs="Arial"/>
        </w:rPr>
      </w:pPr>
      <w:bookmarkStart w:id="2" w:name="_Ref507070922"/>
      <w:bookmarkEnd w:id="0"/>
      <w:bookmarkEnd w:id="1"/>
      <w:r w:rsidRPr="00A35EC7">
        <w:rPr>
          <w:rFonts w:ascii="Palatino Linotype" w:hAnsi="Palatino Linotype" w:cs="Arial"/>
        </w:rPr>
        <w:lastRenderedPageBreak/>
        <w:t xml:space="preserve">Asimismo, </w:t>
      </w:r>
      <w:r w:rsidRPr="00A35EC7">
        <w:rPr>
          <w:rFonts w:ascii="Palatino Linotype" w:hAnsi="Palatino Linotype" w:cs="Arial"/>
          <w:b/>
        </w:rPr>
        <w:t>EL SUJETO OBLIGADO</w:t>
      </w:r>
      <w:r w:rsidR="00674CDD" w:rsidRPr="00A35EC7">
        <w:rPr>
          <w:rFonts w:ascii="Palatino Linotype" w:hAnsi="Palatino Linotype" w:cs="Arial"/>
        </w:rPr>
        <w:t xml:space="preserve"> adjuntó a su respuesta el </w:t>
      </w:r>
      <w:r w:rsidRPr="00A35EC7">
        <w:rPr>
          <w:rFonts w:ascii="Palatino Linotype" w:hAnsi="Palatino Linotype" w:cs="Arial"/>
        </w:rPr>
        <w:t>a</w:t>
      </w:r>
      <w:r w:rsidR="002239C7" w:rsidRPr="00A35EC7">
        <w:rPr>
          <w:rFonts w:ascii="Palatino Linotype" w:hAnsi="Palatino Linotype" w:cs="Arial"/>
        </w:rPr>
        <w:t xml:space="preserve">rchivo electrónico denominado </w:t>
      </w:r>
      <w:r w:rsidR="002239C7" w:rsidRPr="00A35EC7">
        <w:rPr>
          <w:rFonts w:ascii="Palatino Linotype" w:hAnsi="Palatino Linotype" w:cs="Arial"/>
          <w:b/>
        </w:rPr>
        <w:t xml:space="preserve">RESPUESTA285.pdf </w:t>
      </w:r>
      <w:r w:rsidR="002239C7" w:rsidRPr="00A35EC7">
        <w:rPr>
          <w:rFonts w:ascii="Palatino Linotype" w:hAnsi="Palatino Linotype" w:cs="Arial"/>
        </w:rPr>
        <w:t>el cual</w:t>
      </w:r>
      <w:r w:rsidRPr="00A35EC7">
        <w:rPr>
          <w:rFonts w:ascii="Palatino Linotype" w:hAnsi="Palatino Linotype" w:cs="Arial"/>
        </w:rPr>
        <w:t xml:space="preserve"> </w:t>
      </w:r>
      <w:r w:rsidR="0001479A" w:rsidRPr="00A35EC7">
        <w:rPr>
          <w:rFonts w:ascii="Palatino Linotype" w:hAnsi="Palatino Linotype" w:cs="Arial"/>
        </w:rPr>
        <w:t>medularmente contiene un archivo electrónico emitido por la Directora de Administración en el que indicó por medio de un cuadro con los rubros Np, Nombre, Cargo</w:t>
      </w:r>
      <w:r w:rsidR="00E62CDA" w:rsidRPr="00A35EC7">
        <w:rPr>
          <w:rFonts w:ascii="Palatino Linotype" w:hAnsi="Palatino Linotype" w:cs="Arial"/>
        </w:rPr>
        <w:t>, Área y Título, asimismo, adjunto los títulos profesionales de 21 servidores públicos adscritos a diversas áreas.</w:t>
      </w:r>
    </w:p>
    <w:p w:rsidR="009E60DA" w:rsidRPr="00A35EC7" w:rsidRDefault="009E60DA" w:rsidP="00DB1BD6">
      <w:pPr>
        <w:pStyle w:val="Prrafodelista"/>
        <w:widowControl w:val="0"/>
        <w:numPr>
          <w:ilvl w:val="0"/>
          <w:numId w:val="5"/>
        </w:numPr>
        <w:tabs>
          <w:tab w:val="left" w:pos="0"/>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A35EC7">
        <w:rPr>
          <w:rFonts w:ascii="Palatino Linotype" w:hAnsi="Palatino Linotype"/>
        </w:rPr>
        <w:t>Inconforme</w:t>
      </w:r>
      <w:r w:rsidR="00414147" w:rsidRPr="00A35EC7">
        <w:rPr>
          <w:rFonts w:ascii="Palatino Linotype" w:hAnsi="Palatino Linotype"/>
        </w:rPr>
        <w:t xml:space="preserve"> </w:t>
      </w:r>
      <w:r w:rsidRPr="00A35EC7">
        <w:rPr>
          <w:rFonts w:ascii="Palatino Linotype" w:hAnsi="Palatino Linotype"/>
        </w:rPr>
        <w:t>con</w:t>
      </w:r>
      <w:r w:rsidR="00414147" w:rsidRPr="00A35EC7">
        <w:rPr>
          <w:rFonts w:ascii="Palatino Linotype" w:hAnsi="Palatino Linotype"/>
        </w:rPr>
        <w:t xml:space="preserve"> </w:t>
      </w:r>
      <w:r w:rsidRPr="00A35EC7">
        <w:rPr>
          <w:rFonts w:ascii="Palatino Linotype" w:hAnsi="Palatino Linotype"/>
        </w:rPr>
        <w:t>la</w:t>
      </w:r>
      <w:r w:rsidR="00414147" w:rsidRPr="00A35EC7">
        <w:rPr>
          <w:rFonts w:ascii="Palatino Linotype" w:hAnsi="Palatino Linotype"/>
        </w:rPr>
        <w:t xml:space="preserve"> </w:t>
      </w:r>
      <w:r w:rsidR="00BD250A" w:rsidRPr="00A35EC7">
        <w:rPr>
          <w:rFonts w:ascii="Palatino Linotype" w:hAnsi="Palatino Linotype"/>
        </w:rPr>
        <w:t>respuesta</w:t>
      </w:r>
      <w:r w:rsidR="00414147" w:rsidRPr="00A35EC7">
        <w:rPr>
          <w:rFonts w:ascii="Palatino Linotype" w:hAnsi="Palatino Linotype"/>
        </w:rPr>
        <w:t xml:space="preserve"> </w:t>
      </w:r>
      <w:r w:rsidRPr="00A35EC7">
        <w:rPr>
          <w:rFonts w:ascii="Palatino Linotype" w:hAnsi="Palatino Linotype"/>
        </w:rPr>
        <w:t>del</w:t>
      </w:r>
      <w:r w:rsidR="00414147" w:rsidRPr="00A35EC7">
        <w:rPr>
          <w:rFonts w:ascii="Palatino Linotype" w:hAnsi="Palatino Linotype"/>
        </w:rPr>
        <w:t xml:space="preserve"> </w:t>
      </w:r>
      <w:r w:rsidRPr="00A35EC7">
        <w:rPr>
          <w:rFonts w:ascii="Palatino Linotype" w:hAnsi="Palatino Linotype"/>
          <w:b/>
        </w:rPr>
        <w:t>SUJETO</w:t>
      </w:r>
      <w:r w:rsidR="00414147" w:rsidRPr="00A35EC7">
        <w:rPr>
          <w:rFonts w:ascii="Palatino Linotype" w:hAnsi="Palatino Linotype"/>
          <w:b/>
        </w:rPr>
        <w:t xml:space="preserve"> </w:t>
      </w:r>
      <w:r w:rsidRPr="00A35EC7">
        <w:rPr>
          <w:rFonts w:ascii="Palatino Linotype" w:hAnsi="Palatino Linotype"/>
          <w:b/>
        </w:rPr>
        <w:t>OBLIGADO</w:t>
      </w:r>
      <w:r w:rsidRPr="00A35EC7">
        <w:rPr>
          <w:rFonts w:ascii="Palatino Linotype" w:hAnsi="Palatino Linotype"/>
        </w:rPr>
        <w:t>,</w:t>
      </w:r>
      <w:r w:rsidR="00414147" w:rsidRPr="00A35EC7">
        <w:rPr>
          <w:rFonts w:ascii="Palatino Linotype" w:hAnsi="Palatino Linotype"/>
        </w:rPr>
        <w:t xml:space="preserve"> </w:t>
      </w:r>
      <w:r w:rsidRPr="00A35EC7">
        <w:rPr>
          <w:rFonts w:ascii="Palatino Linotype" w:hAnsi="Palatino Linotype"/>
        </w:rPr>
        <w:t>en</w:t>
      </w:r>
      <w:r w:rsidR="00414147" w:rsidRPr="00A35EC7">
        <w:rPr>
          <w:rFonts w:ascii="Palatino Linotype" w:hAnsi="Palatino Linotype"/>
        </w:rPr>
        <w:t xml:space="preserve"> </w:t>
      </w:r>
      <w:r w:rsidRPr="00A35EC7">
        <w:rPr>
          <w:rFonts w:ascii="Palatino Linotype" w:hAnsi="Palatino Linotype"/>
        </w:rPr>
        <w:t>fecha</w:t>
      </w:r>
      <w:r w:rsidR="00414147" w:rsidRPr="00A35EC7">
        <w:rPr>
          <w:rFonts w:ascii="Palatino Linotype" w:hAnsi="Palatino Linotype"/>
        </w:rPr>
        <w:t xml:space="preserve"> </w:t>
      </w:r>
      <w:r w:rsidR="002D3C41" w:rsidRPr="00A35EC7">
        <w:rPr>
          <w:rFonts w:ascii="Palatino Linotype" w:hAnsi="Palatino Linotype"/>
        </w:rPr>
        <w:t>veinti</w:t>
      </w:r>
      <w:r w:rsidR="00DC2EA1" w:rsidRPr="00A35EC7">
        <w:rPr>
          <w:rFonts w:ascii="Palatino Linotype" w:hAnsi="Palatino Linotype"/>
        </w:rPr>
        <w:t>uno de agosto</w:t>
      </w:r>
      <w:r w:rsidR="00414147" w:rsidRPr="00A35EC7">
        <w:rPr>
          <w:rFonts w:ascii="Palatino Linotype" w:hAnsi="Palatino Linotype"/>
        </w:rPr>
        <w:t xml:space="preserve"> </w:t>
      </w:r>
      <w:r w:rsidR="00693255" w:rsidRPr="00A35EC7">
        <w:rPr>
          <w:rFonts w:ascii="Palatino Linotype" w:hAnsi="Palatino Linotype"/>
        </w:rPr>
        <w:t>de</w:t>
      </w:r>
      <w:r w:rsidR="00414147" w:rsidRPr="00A35EC7">
        <w:rPr>
          <w:rFonts w:ascii="Palatino Linotype" w:hAnsi="Palatino Linotype"/>
        </w:rPr>
        <w:t xml:space="preserve"> </w:t>
      </w:r>
      <w:r w:rsidR="00693255" w:rsidRPr="00A35EC7">
        <w:rPr>
          <w:rFonts w:ascii="Palatino Linotype" w:hAnsi="Palatino Linotype"/>
        </w:rPr>
        <w:t>dos</w:t>
      </w:r>
      <w:r w:rsidR="00414147" w:rsidRPr="00A35EC7">
        <w:rPr>
          <w:rFonts w:ascii="Palatino Linotype" w:hAnsi="Palatino Linotype"/>
        </w:rPr>
        <w:t xml:space="preserve"> </w:t>
      </w:r>
      <w:r w:rsidR="00693255" w:rsidRPr="00A35EC7">
        <w:rPr>
          <w:rFonts w:ascii="Palatino Linotype" w:hAnsi="Palatino Linotype"/>
        </w:rPr>
        <w:t>mil</w:t>
      </w:r>
      <w:r w:rsidR="00414147" w:rsidRPr="00A35EC7">
        <w:rPr>
          <w:rFonts w:ascii="Palatino Linotype" w:hAnsi="Palatino Linotype"/>
        </w:rPr>
        <w:t xml:space="preserve"> </w:t>
      </w:r>
      <w:r w:rsidR="00693255" w:rsidRPr="00A35EC7">
        <w:rPr>
          <w:rFonts w:ascii="Palatino Linotype" w:hAnsi="Palatino Linotype"/>
        </w:rPr>
        <w:t>diecinueve</w:t>
      </w:r>
      <w:r w:rsidRPr="00A35EC7">
        <w:rPr>
          <w:rFonts w:ascii="Palatino Linotype" w:hAnsi="Palatino Linotype"/>
        </w:rPr>
        <w:t>,</w:t>
      </w:r>
      <w:r w:rsidR="00414147" w:rsidRPr="00A35EC7">
        <w:rPr>
          <w:rFonts w:ascii="Palatino Linotype" w:hAnsi="Palatino Linotype"/>
        </w:rPr>
        <w:t xml:space="preserve"> </w:t>
      </w:r>
      <w:r w:rsidR="00250176" w:rsidRPr="00A35EC7">
        <w:rPr>
          <w:rFonts w:ascii="Palatino Linotype" w:hAnsi="Palatino Linotype" w:cs="Arial"/>
          <w:b/>
        </w:rPr>
        <w:t>EL</w:t>
      </w:r>
      <w:r w:rsidR="00414147" w:rsidRPr="00A35EC7">
        <w:rPr>
          <w:rFonts w:ascii="Palatino Linotype" w:hAnsi="Palatino Linotype" w:cs="Arial"/>
          <w:b/>
        </w:rPr>
        <w:t xml:space="preserve"> </w:t>
      </w:r>
      <w:r w:rsidR="00D83B69" w:rsidRPr="00A35EC7">
        <w:rPr>
          <w:rFonts w:ascii="Palatino Linotype" w:hAnsi="Palatino Linotype" w:cs="Arial"/>
          <w:b/>
        </w:rPr>
        <w:t>RECURRENTE</w:t>
      </w:r>
      <w:r w:rsidRPr="00A35EC7">
        <w:rPr>
          <w:rFonts w:ascii="Palatino Linotype" w:hAnsi="Palatino Linotype"/>
        </w:rPr>
        <w:t>,</w:t>
      </w:r>
      <w:r w:rsidR="00414147" w:rsidRPr="00A35EC7">
        <w:rPr>
          <w:rFonts w:ascii="Palatino Linotype" w:hAnsi="Palatino Linotype"/>
        </w:rPr>
        <w:t xml:space="preserve"> </w:t>
      </w:r>
      <w:r w:rsidRPr="00A35EC7">
        <w:rPr>
          <w:rFonts w:ascii="Palatino Linotype" w:hAnsi="Palatino Linotype"/>
        </w:rPr>
        <w:t>a</w:t>
      </w:r>
      <w:r w:rsidR="00414147" w:rsidRPr="00A35EC7">
        <w:rPr>
          <w:rFonts w:ascii="Palatino Linotype" w:hAnsi="Palatino Linotype"/>
        </w:rPr>
        <w:t xml:space="preserve"> </w:t>
      </w:r>
      <w:r w:rsidRPr="00A35EC7">
        <w:rPr>
          <w:rFonts w:ascii="Palatino Linotype" w:hAnsi="Palatino Linotype"/>
        </w:rPr>
        <w:t>través</w:t>
      </w:r>
      <w:r w:rsidR="00414147" w:rsidRPr="00A35EC7">
        <w:rPr>
          <w:rFonts w:ascii="Palatino Linotype" w:hAnsi="Palatino Linotype"/>
        </w:rPr>
        <w:t xml:space="preserve"> </w:t>
      </w:r>
      <w:r w:rsidRPr="00A35EC7">
        <w:rPr>
          <w:rFonts w:ascii="Palatino Linotype" w:hAnsi="Palatino Linotype"/>
        </w:rPr>
        <w:t>del</w:t>
      </w:r>
      <w:r w:rsidR="00414147" w:rsidRPr="00A35EC7">
        <w:rPr>
          <w:rFonts w:ascii="Palatino Linotype" w:hAnsi="Palatino Linotype"/>
          <w:b/>
        </w:rPr>
        <w:t xml:space="preserve"> </w:t>
      </w:r>
      <w:r w:rsidRPr="00A35EC7">
        <w:rPr>
          <w:rFonts w:ascii="Palatino Linotype" w:hAnsi="Palatino Linotype"/>
          <w:b/>
        </w:rPr>
        <w:t>SAIMEX,</w:t>
      </w:r>
      <w:r w:rsidR="00414147" w:rsidRPr="00A35EC7">
        <w:rPr>
          <w:rFonts w:ascii="Palatino Linotype" w:hAnsi="Palatino Linotype"/>
          <w:b/>
        </w:rPr>
        <w:t xml:space="preserve"> </w:t>
      </w:r>
      <w:r w:rsidRPr="00A35EC7">
        <w:rPr>
          <w:rFonts w:ascii="Palatino Linotype" w:hAnsi="Palatino Linotype"/>
        </w:rPr>
        <w:t>interpuso</w:t>
      </w:r>
      <w:r w:rsidR="00414147" w:rsidRPr="00A35EC7">
        <w:rPr>
          <w:rFonts w:ascii="Palatino Linotype" w:hAnsi="Palatino Linotype"/>
        </w:rPr>
        <w:t xml:space="preserve"> </w:t>
      </w:r>
      <w:r w:rsidRPr="00A35EC7">
        <w:rPr>
          <w:rFonts w:ascii="Palatino Linotype" w:hAnsi="Palatino Linotype"/>
        </w:rPr>
        <w:t>el</w:t>
      </w:r>
      <w:r w:rsidR="00414147" w:rsidRPr="00A35EC7">
        <w:rPr>
          <w:rFonts w:ascii="Palatino Linotype" w:hAnsi="Palatino Linotype"/>
        </w:rPr>
        <w:t xml:space="preserve"> </w:t>
      </w:r>
      <w:r w:rsidRPr="00A35EC7">
        <w:rPr>
          <w:rFonts w:ascii="Palatino Linotype" w:hAnsi="Palatino Linotype"/>
        </w:rPr>
        <w:t>recurso</w:t>
      </w:r>
      <w:r w:rsidR="00414147" w:rsidRPr="00A35EC7">
        <w:rPr>
          <w:rFonts w:ascii="Palatino Linotype" w:hAnsi="Palatino Linotype"/>
        </w:rPr>
        <w:t xml:space="preserve"> </w:t>
      </w:r>
      <w:r w:rsidRPr="00A35EC7">
        <w:rPr>
          <w:rFonts w:ascii="Palatino Linotype" w:hAnsi="Palatino Linotype"/>
        </w:rPr>
        <w:t>de</w:t>
      </w:r>
      <w:r w:rsidR="00414147" w:rsidRPr="00A35EC7">
        <w:rPr>
          <w:rFonts w:ascii="Palatino Linotype" w:hAnsi="Palatino Linotype"/>
        </w:rPr>
        <w:t xml:space="preserve"> </w:t>
      </w:r>
      <w:r w:rsidRPr="00A35EC7">
        <w:rPr>
          <w:rFonts w:ascii="Palatino Linotype" w:hAnsi="Palatino Linotype"/>
        </w:rPr>
        <w:t>revisión</w:t>
      </w:r>
      <w:r w:rsidR="00414147" w:rsidRPr="00A35EC7">
        <w:rPr>
          <w:rFonts w:ascii="Palatino Linotype" w:hAnsi="Palatino Linotype"/>
        </w:rPr>
        <w:t xml:space="preserve"> </w:t>
      </w:r>
      <w:r w:rsidRPr="00A35EC7">
        <w:rPr>
          <w:rFonts w:ascii="Palatino Linotype" w:hAnsi="Palatino Linotype"/>
        </w:rPr>
        <w:t>objeto</w:t>
      </w:r>
      <w:r w:rsidR="00414147" w:rsidRPr="00A35EC7">
        <w:rPr>
          <w:rFonts w:ascii="Palatino Linotype" w:hAnsi="Palatino Linotype"/>
        </w:rPr>
        <w:t xml:space="preserve"> </w:t>
      </w:r>
      <w:r w:rsidRPr="00A35EC7">
        <w:rPr>
          <w:rFonts w:ascii="Palatino Linotype" w:hAnsi="Palatino Linotype"/>
        </w:rPr>
        <w:t>del</w:t>
      </w:r>
      <w:r w:rsidR="00414147" w:rsidRPr="00A35EC7">
        <w:rPr>
          <w:rFonts w:ascii="Palatino Linotype" w:hAnsi="Palatino Linotype"/>
        </w:rPr>
        <w:t xml:space="preserve"> </w:t>
      </w:r>
      <w:r w:rsidRPr="00A35EC7">
        <w:rPr>
          <w:rFonts w:ascii="Palatino Linotype" w:hAnsi="Palatino Linotype" w:cs="Arial"/>
        </w:rPr>
        <w:t>presente</w:t>
      </w:r>
      <w:r w:rsidR="00414147" w:rsidRPr="00A35EC7">
        <w:rPr>
          <w:rFonts w:ascii="Palatino Linotype" w:hAnsi="Palatino Linotype"/>
        </w:rPr>
        <w:t xml:space="preserve"> </w:t>
      </w:r>
      <w:r w:rsidRPr="00A35EC7">
        <w:rPr>
          <w:rFonts w:ascii="Palatino Linotype" w:hAnsi="Palatino Linotype"/>
        </w:rPr>
        <w:t>estudio,</w:t>
      </w:r>
      <w:r w:rsidR="00414147" w:rsidRPr="00A35EC7">
        <w:rPr>
          <w:rFonts w:ascii="Palatino Linotype" w:hAnsi="Palatino Linotype"/>
        </w:rPr>
        <w:t xml:space="preserve"> </w:t>
      </w:r>
      <w:r w:rsidRPr="00A35EC7">
        <w:rPr>
          <w:rFonts w:ascii="Palatino Linotype" w:hAnsi="Palatino Linotype"/>
        </w:rPr>
        <w:t>al</w:t>
      </w:r>
      <w:r w:rsidR="00414147" w:rsidRPr="00A35EC7">
        <w:rPr>
          <w:rFonts w:ascii="Palatino Linotype" w:hAnsi="Palatino Linotype"/>
        </w:rPr>
        <w:t xml:space="preserve"> </w:t>
      </w:r>
      <w:r w:rsidRPr="00A35EC7">
        <w:rPr>
          <w:rFonts w:ascii="Palatino Linotype" w:hAnsi="Palatino Linotype"/>
        </w:rPr>
        <w:t>que</w:t>
      </w:r>
      <w:r w:rsidR="00414147" w:rsidRPr="00A35EC7">
        <w:rPr>
          <w:rFonts w:ascii="Palatino Linotype" w:hAnsi="Palatino Linotype"/>
        </w:rPr>
        <w:t xml:space="preserve"> </w:t>
      </w:r>
      <w:r w:rsidRPr="00A35EC7">
        <w:rPr>
          <w:rFonts w:ascii="Palatino Linotype" w:hAnsi="Palatino Linotype"/>
        </w:rPr>
        <w:t>se</w:t>
      </w:r>
      <w:r w:rsidR="00414147" w:rsidRPr="00A35EC7">
        <w:rPr>
          <w:rFonts w:ascii="Palatino Linotype" w:hAnsi="Palatino Linotype"/>
        </w:rPr>
        <w:t xml:space="preserve"> </w:t>
      </w:r>
      <w:r w:rsidRPr="00A35EC7">
        <w:rPr>
          <w:rFonts w:ascii="Palatino Linotype" w:hAnsi="Palatino Linotype"/>
        </w:rPr>
        <w:t>le</w:t>
      </w:r>
      <w:r w:rsidR="00414147" w:rsidRPr="00A35EC7">
        <w:rPr>
          <w:rFonts w:ascii="Palatino Linotype" w:hAnsi="Palatino Linotype"/>
        </w:rPr>
        <w:t xml:space="preserve"> </w:t>
      </w:r>
      <w:r w:rsidRPr="00A35EC7">
        <w:rPr>
          <w:rFonts w:ascii="Palatino Linotype" w:hAnsi="Palatino Linotype"/>
        </w:rPr>
        <w:t>asignó</w:t>
      </w:r>
      <w:r w:rsidR="00414147" w:rsidRPr="00A35EC7">
        <w:rPr>
          <w:rFonts w:ascii="Palatino Linotype" w:hAnsi="Palatino Linotype"/>
        </w:rPr>
        <w:t xml:space="preserve"> </w:t>
      </w:r>
      <w:r w:rsidRPr="00A35EC7">
        <w:rPr>
          <w:rFonts w:ascii="Palatino Linotype" w:hAnsi="Palatino Linotype"/>
        </w:rPr>
        <w:t>el</w:t>
      </w:r>
      <w:r w:rsidR="00414147" w:rsidRPr="00A35EC7">
        <w:rPr>
          <w:rFonts w:ascii="Palatino Linotype" w:hAnsi="Palatino Linotype"/>
        </w:rPr>
        <w:t xml:space="preserve"> </w:t>
      </w:r>
      <w:r w:rsidRPr="00A35EC7">
        <w:rPr>
          <w:rFonts w:ascii="Palatino Linotype" w:hAnsi="Palatino Linotype" w:cs="Arial"/>
        </w:rPr>
        <w:t>número</w:t>
      </w:r>
      <w:r w:rsidR="00414147" w:rsidRPr="00A35EC7">
        <w:rPr>
          <w:rFonts w:ascii="Palatino Linotype" w:hAnsi="Palatino Linotype" w:cs="Arial"/>
        </w:rPr>
        <w:t xml:space="preserve"> </w:t>
      </w:r>
      <w:r w:rsidR="00B97199" w:rsidRPr="00A35EC7">
        <w:rPr>
          <w:rFonts w:ascii="Palatino Linotype" w:hAnsi="Palatino Linotype" w:cs="Arial"/>
        </w:rPr>
        <w:t>al</w:t>
      </w:r>
      <w:r w:rsidR="00414147" w:rsidRPr="00A35EC7">
        <w:rPr>
          <w:rFonts w:ascii="Palatino Linotype" w:hAnsi="Palatino Linotype" w:cs="Arial"/>
        </w:rPr>
        <w:t xml:space="preserve"> </w:t>
      </w:r>
      <w:r w:rsidR="00B97199" w:rsidRPr="00A35EC7">
        <w:rPr>
          <w:rFonts w:ascii="Palatino Linotype" w:hAnsi="Palatino Linotype" w:cs="Arial"/>
        </w:rPr>
        <w:t>rubro</w:t>
      </w:r>
      <w:r w:rsidR="00414147" w:rsidRPr="00A35EC7">
        <w:rPr>
          <w:rFonts w:ascii="Palatino Linotype" w:hAnsi="Palatino Linotype" w:cs="Arial"/>
        </w:rPr>
        <w:t xml:space="preserve"> </w:t>
      </w:r>
      <w:r w:rsidR="0001479A" w:rsidRPr="00A35EC7">
        <w:rPr>
          <w:rFonts w:ascii="Palatino Linotype" w:hAnsi="Palatino Linotype" w:cs="Arial"/>
        </w:rPr>
        <w:t>indicado</w:t>
      </w:r>
      <w:r w:rsidR="00414147" w:rsidRPr="00A35EC7">
        <w:rPr>
          <w:rFonts w:ascii="Palatino Linotype" w:hAnsi="Palatino Linotype" w:cs="Arial"/>
        </w:rPr>
        <w:t xml:space="preserve"> </w:t>
      </w:r>
      <w:r w:rsidRPr="00A35EC7">
        <w:rPr>
          <w:rFonts w:ascii="Palatino Linotype" w:hAnsi="Palatino Linotype" w:cs="Arial"/>
        </w:rPr>
        <w:t>en</w:t>
      </w:r>
      <w:r w:rsidR="00414147" w:rsidRPr="00A35EC7">
        <w:rPr>
          <w:rFonts w:ascii="Palatino Linotype" w:hAnsi="Palatino Linotype" w:cs="Arial"/>
        </w:rPr>
        <w:t xml:space="preserve"> </w:t>
      </w:r>
      <w:r w:rsidRPr="00A35EC7">
        <w:rPr>
          <w:rFonts w:ascii="Palatino Linotype" w:hAnsi="Palatino Linotype" w:cs="Arial"/>
        </w:rPr>
        <w:t>el</w:t>
      </w:r>
      <w:r w:rsidR="00414147" w:rsidRPr="00A35EC7">
        <w:rPr>
          <w:rFonts w:ascii="Palatino Linotype" w:hAnsi="Palatino Linotype" w:cs="Arial"/>
        </w:rPr>
        <w:t xml:space="preserve"> </w:t>
      </w:r>
      <w:r w:rsidRPr="00A35EC7">
        <w:rPr>
          <w:rFonts w:ascii="Palatino Linotype" w:hAnsi="Palatino Linotype" w:cs="Arial"/>
        </w:rPr>
        <w:t>que</w:t>
      </w:r>
      <w:r w:rsidR="00414147" w:rsidRPr="00A35EC7">
        <w:rPr>
          <w:rFonts w:ascii="Palatino Linotype" w:hAnsi="Palatino Linotype" w:cs="Arial"/>
        </w:rPr>
        <w:t xml:space="preserve"> </w:t>
      </w:r>
      <w:r w:rsidRPr="00A35EC7">
        <w:rPr>
          <w:rFonts w:ascii="Palatino Linotype" w:hAnsi="Palatino Linotype" w:cs="Arial"/>
        </w:rPr>
        <w:t>señaló</w:t>
      </w:r>
      <w:r w:rsidR="00414147" w:rsidRPr="00A35EC7">
        <w:rPr>
          <w:rFonts w:ascii="Palatino Linotype" w:hAnsi="Palatino Linotype" w:cs="Arial"/>
        </w:rPr>
        <w:t xml:space="preserve"> </w:t>
      </w:r>
      <w:r w:rsidRPr="00A35EC7">
        <w:rPr>
          <w:rFonts w:ascii="Palatino Linotype" w:hAnsi="Palatino Linotype" w:cs="Arial"/>
        </w:rPr>
        <w:t>como</w:t>
      </w:r>
      <w:r w:rsidR="00414147" w:rsidRPr="00A35EC7">
        <w:rPr>
          <w:rFonts w:ascii="Palatino Linotype" w:hAnsi="Palatino Linotype" w:cs="Arial"/>
        </w:rPr>
        <w:t xml:space="preserve"> </w:t>
      </w:r>
      <w:r w:rsidRPr="00A35EC7">
        <w:rPr>
          <w:rFonts w:ascii="Palatino Linotype" w:hAnsi="Palatino Linotype" w:cs="Arial"/>
        </w:rPr>
        <w:t>acto</w:t>
      </w:r>
      <w:r w:rsidR="00414147" w:rsidRPr="00A35EC7">
        <w:rPr>
          <w:rFonts w:ascii="Palatino Linotype" w:hAnsi="Palatino Linotype" w:cs="Arial"/>
        </w:rPr>
        <w:t xml:space="preserve"> </w:t>
      </w:r>
      <w:r w:rsidRPr="00A35EC7">
        <w:rPr>
          <w:rFonts w:ascii="Palatino Linotype" w:hAnsi="Palatino Linotype" w:cs="Arial"/>
        </w:rPr>
        <w:t>impugnado,</w:t>
      </w:r>
      <w:r w:rsidR="00414147" w:rsidRPr="00A35EC7">
        <w:rPr>
          <w:rFonts w:ascii="Palatino Linotype" w:hAnsi="Palatino Linotype" w:cs="Arial"/>
        </w:rPr>
        <w:t xml:space="preserve"> </w:t>
      </w:r>
      <w:r w:rsidRPr="00A35EC7">
        <w:rPr>
          <w:rFonts w:ascii="Palatino Linotype" w:hAnsi="Palatino Linotype" w:cs="Arial"/>
        </w:rPr>
        <w:t>lo</w:t>
      </w:r>
      <w:r w:rsidR="00414147" w:rsidRPr="00A35EC7">
        <w:rPr>
          <w:rFonts w:ascii="Palatino Linotype" w:hAnsi="Palatino Linotype" w:cs="Arial"/>
        </w:rPr>
        <w:t xml:space="preserve"> </w:t>
      </w:r>
      <w:r w:rsidRPr="00A35EC7">
        <w:rPr>
          <w:rFonts w:ascii="Palatino Linotype" w:hAnsi="Palatino Linotype" w:cs="Arial"/>
        </w:rPr>
        <w:t>siguiente:</w:t>
      </w:r>
      <w:bookmarkEnd w:id="2"/>
    </w:p>
    <w:p w:rsidR="009E60DA" w:rsidRPr="00A35EC7" w:rsidRDefault="009E60DA" w:rsidP="00DB1BD6">
      <w:pPr>
        <w:spacing w:before="100" w:beforeAutospacing="1" w:after="100" w:afterAutospacing="1"/>
        <w:ind w:left="709" w:right="709"/>
        <w:contextualSpacing/>
        <w:jc w:val="both"/>
        <w:rPr>
          <w:rFonts w:ascii="Palatino Linotype" w:hAnsi="Palatino Linotype" w:cs="Arial"/>
          <w:sz w:val="22"/>
          <w:szCs w:val="22"/>
          <w:lang w:eastAsia="es-MX"/>
        </w:rPr>
      </w:pPr>
      <w:r w:rsidRPr="00A35EC7">
        <w:rPr>
          <w:rFonts w:ascii="Palatino Linotype" w:hAnsi="Palatino Linotype" w:cs="Arial"/>
          <w:i/>
          <w:sz w:val="22"/>
          <w:szCs w:val="22"/>
          <w:lang w:eastAsia="es-MX"/>
        </w:rPr>
        <w:t>“</w:t>
      </w:r>
      <w:r w:rsidR="002239C7" w:rsidRPr="00A35EC7">
        <w:rPr>
          <w:rFonts w:ascii="Palatino Linotype" w:hAnsi="Palatino Linotype" w:cs="Arial"/>
          <w:i/>
          <w:sz w:val="22"/>
          <w:szCs w:val="22"/>
          <w:lang w:eastAsia="es-MX"/>
        </w:rPr>
        <w:t>La respuesta</w:t>
      </w:r>
      <w:r w:rsidRPr="00A35EC7">
        <w:rPr>
          <w:rFonts w:ascii="Palatino Linotype" w:hAnsi="Palatino Linotype" w:cs="Arial"/>
          <w:i/>
          <w:sz w:val="22"/>
          <w:szCs w:val="22"/>
          <w:lang w:eastAsia="es-MX"/>
        </w:rPr>
        <w:t>”</w:t>
      </w:r>
      <w:r w:rsidR="00414147" w:rsidRPr="00A35EC7">
        <w:rPr>
          <w:rFonts w:ascii="Palatino Linotype" w:hAnsi="Palatino Linotype" w:cs="Arial"/>
          <w:i/>
          <w:sz w:val="22"/>
          <w:szCs w:val="22"/>
          <w:lang w:eastAsia="es-MX"/>
        </w:rPr>
        <w:t xml:space="preserve"> </w:t>
      </w:r>
      <w:r w:rsidRPr="00A35EC7">
        <w:rPr>
          <w:rFonts w:ascii="Palatino Linotype" w:hAnsi="Palatino Linotype" w:cs="Arial"/>
          <w:sz w:val="22"/>
          <w:szCs w:val="22"/>
          <w:lang w:eastAsia="es-MX"/>
        </w:rPr>
        <w:t>(Sic)</w:t>
      </w:r>
    </w:p>
    <w:p w:rsidR="009E60DA" w:rsidRPr="00A35EC7" w:rsidRDefault="009E60DA" w:rsidP="00DB1BD6">
      <w:pPr>
        <w:pStyle w:val="Prrafodelista"/>
        <w:spacing w:before="100" w:beforeAutospacing="1" w:after="100" w:afterAutospacing="1" w:line="360" w:lineRule="auto"/>
        <w:ind w:left="0"/>
        <w:contextualSpacing/>
        <w:jc w:val="both"/>
        <w:rPr>
          <w:rFonts w:ascii="Palatino Linotype" w:hAnsi="Palatino Linotype"/>
        </w:rPr>
      </w:pPr>
      <w:r w:rsidRPr="00A35EC7">
        <w:rPr>
          <w:rFonts w:ascii="Palatino Linotype" w:hAnsi="Palatino Linotype" w:cs="Arial"/>
        </w:rPr>
        <w:t>Asimismo</w:t>
      </w:r>
      <w:r w:rsidRPr="00A35EC7">
        <w:rPr>
          <w:rFonts w:ascii="Palatino Linotype" w:hAnsi="Palatino Linotype"/>
        </w:rPr>
        <w:t>,</w:t>
      </w:r>
      <w:r w:rsidR="00414147" w:rsidRPr="00A35EC7">
        <w:rPr>
          <w:rFonts w:ascii="Palatino Linotype" w:hAnsi="Palatino Linotype"/>
        </w:rPr>
        <w:t xml:space="preserve"> </w:t>
      </w:r>
      <w:r w:rsidR="00250176" w:rsidRPr="00A35EC7">
        <w:rPr>
          <w:rFonts w:ascii="Palatino Linotype" w:hAnsi="Palatino Linotype" w:cs="Arial"/>
          <w:b/>
        </w:rPr>
        <w:t>EL</w:t>
      </w:r>
      <w:r w:rsidR="00414147" w:rsidRPr="00A35EC7">
        <w:rPr>
          <w:rFonts w:ascii="Palatino Linotype" w:hAnsi="Palatino Linotype" w:cs="Arial"/>
          <w:b/>
        </w:rPr>
        <w:t xml:space="preserve"> </w:t>
      </w:r>
      <w:r w:rsidRPr="00A35EC7">
        <w:rPr>
          <w:rFonts w:ascii="Palatino Linotype" w:hAnsi="Palatino Linotype" w:cs="Arial"/>
          <w:b/>
        </w:rPr>
        <w:t>RECURRENTE</w:t>
      </w:r>
      <w:r w:rsidR="00414147" w:rsidRPr="00A35EC7">
        <w:rPr>
          <w:rFonts w:ascii="Palatino Linotype" w:hAnsi="Palatino Linotype" w:cs="Arial"/>
          <w:b/>
        </w:rPr>
        <w:t xml:space="preserve"> </w:t>
      </w:r>
      <w:r w:rsidRPr="00A35EC7">
        <w:rPr>
          <w:rFonts w:ascii="Palatino Linotype" w:hAnsi="Palatino Linotype"/>
        </w:rPr>
        <w:t>indicó</w:t>
      </w:r>
      <w:r w:rsidR="00414147" w:rsidRPr="00A35EC7">
        <w:rPr>
          <w:rFonts w:ascii="Palatino Linotype" w:hAnsi="Palatino Linotype"/>
        </w:rPr>
        <w:t xml:space="preserve"> </w:t>
      </w:r>
      <w:r w:rsidRPr="00A35EC7">
        <w:rPr>
          <w:rFonts w:ascii="Palatino Linotype" w:hAnsi="Palatino Linotype"/>
        </w:rPr>
        <w:t>como</w:t>
      </w:r>
      <w:r w:rsidR="00414147" w:rsidRPr="00A35EC7">
        <w:rPr>
          <w:rFonts w:ascii="Palatino Linotype" w:hAnsi="Palatino Linotype"/>
        </w:rPr>
        <w:t xml:space="preserve"> </w:t>
      </w:r>
      <w:r w:rsidRPr="00A35EC7">
        <w:rPr>
          <w:rFonts w:ascii="Palatino Linotype" w:hAnsi="Palatino Linotype"/>
        </w:rPr>
        <w:t>razones</w:t>
      </w:r>
      <w:r w:rsidR="00414147" w:rsidRPr="00A35EC7">
        <w:rPr>
          <w:rFonts w:ascii="Palatino Linotype" w:hAnsi="Palatino Linotype"/>
        </w:rPr>
        <w:t xml:space="preserve"> </w:t>
      </w:r>
      <w:r w:rsidRPr="00A35EC7">
        <w:rPr>
          <w:rFonts w:ascii="Palatino Linotype" w:hAnsi="Palatino Linotype"/>
        </w:rPr>
        <w:t>o</w:t>
      </w:r>
      <w:r w:rsidR="00414147" w:rsidRPr="00A35EC7">
        <w:rPr>
          <w:rFonts w:ascii="Palatino Linotype" w:hAnsi="Palatino Linotype"/>
        </w:rPr>
        <w:t xml:space="preserve"> </w:t>
      </w:r>
      <w:r w:rsidRPr="00A35EC7">
        <w:rPr>
          <w:rFonts w:ascii="Palatino Linotype" w:hAnsi="Palatino Linotype"/>
        </w:rPr>
        <w:t>motivos</w:t>
      </w:r>
      <w:r w:rsidR="00414147" w:rsidRPr="00A35EC7">
        <w:rPr>
          <w:rFonts w:ascii="Palatino Linotype" w:hAnsi="Palatino Linotype"/>
        </w:rPr>
        <w:t xml:space="preserve"> </w:t>
      </w:r>
      <w:r w:rsidRPr="00A35EC7">
        <w:rPr>
          <w:rFonts w:ascii="Palatino Linotype" w:hAnsi="Palatino Linotype"/>
        </w:rPr>
        <w:t>de</w:t>
      </w:r>
      <w:r w:rsidR="00414147" w:rsidRPr="00A35EC7">
        <w:rPr>
          <w:rFonts w:ascii="Palatino Linotype" w:hAnsi="Palatino Linotype"/>
        </w:rPr>
        <w:t xml:space="preserve"> </w:t>
      </w:r>
      <w:r w:rsidRPr="00A35EC7">
        <w:rPr>
          <w:rFonts w:ascii="Palatino Linotype" w:hAnsi="Palatino Linotype"/>
        </w:rPr>
        <w:t>inconformidad:</w:t>
      </w:r>
    </w:p>
    <w:p w:rsidR="009E60DA" w:rsidRPr="00A35EC7" w:rsidRDefault="009E60DA" w:rsidP="00DB1BD6">
      <w:pPr>
        <w:spacing w:before="100" w:beforeAutospacing="1" w:after="100" w:afterAutospacing="1"/>
        <w:ind w:left="709" w:right="709"/>
        <w:contextualSpacing/>
        <w:jc w:val="both"/>
        <w:rPr>
          <w:rFonts w:ascii="Palatino Linotype" w:hAnsi="Palatino Linotype" w:cs="Arial"/>
          <w:sz w:val="22"/>
          <w:szCs w:val="22"/>
          <w:lang w:eastAsia="es-MX"/>
        </w:rPr>
      </w:pPr>
      <w:r w:rsidRPr="00A35EC7">
        <w:rPr>
          <w:rFonts w:ascii="Palatino Linotype" w:hAnsi="Palatino Linotype" w:cs="Arial"/>
          <w:i/>
          <w:sz w:val="22"/>
          <w:szCs w:val="22"/>
          <w:lang w:eastAsia="es-MX"/>
        </w:rPr>
        <w:t>“</w:t>
      </w:r>
      <w:r w:rsidR="002239C7" w:rsidRPr="00A35EC7">
        <w:rPr>
          <w:rFonts w:ascii="Palatino Linotype" w:hAnsi="Palatino Linotype" w:cs="Arial"/>
          <w:i/>
          <w:sz w:val="22"/>
          <w:szCs w:val="22"/>
        </w:rPr>
        <w:t>las anexos dejan visibles datos personales de los servidores públicos y no acompañan la totalidad de títulos</w:t>
      </w:r>
      <w:r w:rsidRPr="00A35EC7">
        <w:rPr>
          <w:rFonts w:ascii="Palatino Linotype" w:hAnsi="Palatino Linotype" w:cs="Arial"/>
          <w:i/>
          <w:sz w:val="22"/>
          <w:szCs w:val="22"/>
          <w:lang w:eastAsia="es-MX"/>
        </w:rPr>
        <w:t>”</w:t>
      </w:r>
      <w:r w:rsidR="00414147" w:rsidRPr="00A35EC7">
        <w:rPr>
          <w:rFonts w:ascii="Palatino Linotype" w:hAnsi="Palatino Linotype" w:cs="Arial"/>
          <w:i/>
          <w:sz w:val="22"/>
          <w:szCs w:val="22"/>
          <w:lang w:eastAsia="es-MX"/>
        </w:rPr>
        <w:t xml:space="preserve"> </w:t>
      </w:r>
      <w:r w:rsidRPr="00A35EC7">
        <w:rPr>
          <w:rFonts w:ascii="Palatino Linotype" w:hAnsi="Palatino Linotype" w:cs="Arial"/>
          <w:sz w:val="22"/>
          <w:szCs w:val="22"/>
          <w:lang w:eastAsia="es-MX"/>
        </w:rPr>
        <w:t>(Sic)</w:t>
      </w:r>
    </w:p>
    <w:p w:rsidR="00F3487D" w:rsidRPr="00A35EC7" w:rsidRDefault="00F3487D" w:rsidP="00DB1BD6">
      <w:pPr>
        <w:pStyle w:val="Prrafodelista"/>
        <w:widowControl w:val="0"/>
        <w:numPr>
          <w:ilvl w:val="0"/>
          <w:numId w:val="5"/>
        </w:numPr>
        <w:tabs>
          <w:tab w:val="left" w:pos="0"/>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A35EC7">
        <w:rPr>
          <w:rFonts w:ascii="Palatino Linotype" w:hAnsi="Palatino Linotype" w:cs="Arial"/>
        </w:rPr>
        <w:t xml:space="preserve">En fecha </w:t>
      </w:r>
      <w:r w:rsidR="00333ABF" w:rsidRPr="00A35EC7">
        <w:rPr>
          <w:rFonts w:ascii="Palatino Linotype" w:hAnsi="Palatino Linotype"/>
        </w:rPr>
        <w:t>siete</w:t>
      </w:r>
      <w:r w:rsidR="00DC2EA1" w:rsidRPr="00A35EC7">
        <w:rPr>
          <w:rFonts w:ascii="Palatino Linotype" w:hAnsi="Palatino Linotype"/>
        </w:rPr>
        <w:t xml:space="preserve"> de </w:t>
      </w:r>
      <w:r w:rsidR="00333ABF" w:rsidRPr="00A35EC7">
        <w:rPr>
          <w:rFonts w:ascii="Palatino Linotype" w:hAnsi="Palatino Linotype"/>
        </w:rPr>
        <w:t>octubre</w:t>
      </w:r>
      <w:r w:rsidRPr="00A35EC7">
        <w:rPr>
          <w:rFonts w:ascii="Palatino Linotype" w:hAnsi="Palatino Linotype"/>
        </w:rPr>
        <w:t xml:space="preserve"> de dos mil diecinueve</w:t>
      </w:r>
      <w:r w:rsidRPr="00A35EC7">
        <w:rPr>
          <w:rFonts w:ascii="Palatino Linotype" w:hAnsi="Palatino Linotype" w:cs="Arial"/>
        </w:rPr>
        <w:t>, el recurso de que se trata se envió electrónicamente al Instituto de Transparencia, Acceso a la Información Pública</w:t>
      </w:r>
      <w:r w:rsidRPr="00A35EC7">
        <w:rPr>
          <w:rFonts w:ascii="Palatino Linotype" w:hAnsi="Palatino Linotype" w:cs="Arial"/>
          <w:lang w:val="es-ES_tradnl"/>
        </w:rPr>
        <w:t xml:space="preserve"> y </w:t>
      </w:r>
      <w:r w:rsidRPr="00A35EC7">
        <w:rPr>
          <w:rFonts w:ascii="Palatino Linotype" w:hAnsi="Palatino Linotype" w:cs="Arial"/>
        </w:rPr>
        <w:t>Protección</w:t>
      </w:r>
      <w:r w:rsidRPr="00A35EC7">
        <w:rPr>
          <w:rFonts w:ascii="Palatino Linotype" w:hAnsi="Palatino Linotype" w:cs="Arial"/>
          <w:lang w:val="es-ES_tradnl"/>
        </w:rPr>
        <w:t xml:space="preserve"> </w:t>
      </w:r>
      <w:r w:rsidRPr="00A35EC7">
        <w:rPr>
          <w:rFonts w:ascii="Palatino Linotype" w:hAnsi="Palatino Linotype" w:cs="Arial"/>
        </w:rPr>
        <w:t>de</w:t>
      </w:r>
      <w:r w:rsidRPr="00A35EC7">
        <w:rPr>
          <w:rFonts w:ascii="Palatino Linotype" w:hAnsi="Palatino Linotype" w:cs="Arial"/>
          <w:lang w:val="es-ES_tradnl"/>
        </w:rPr>
        <w:t xml:space="preserve"> </w:t>
      </w:r>
      <w:r w:rsidRPr="00A35EC7">
        <w:rPr>
          <w:rFonts w:ascii="Palatino Linotype" w:hAnsi="Palatino Linotype"/>
        </w:rPr>
        <w:t>Datos</w:t>
      </w:r>
      <w:r w:rsidRPr="00A35EC7">
        <w:rPr>
          <w:rFonts w:ascii="Palatino Linotype" w:hAnsi="Palatino Linotype" w:cs="Arial"/>
          <w:lang w:val="es-ES_tradnl"/>
        </w:rPr>
        <w:t xml:space="preserve"> </w:t>
      </w:r>
      <w:r w:rsidRPr="00A35EC7">
        <w:rPr>
          <w:rFonts w:ascii="Palatino Linotype" w:hAnsi="Palatino Linotype" w:cs="Arial"/>
        </w:rPr>
        <w:t>Personales</w:t>
      </w:r>
      <w:r w:rsidRPr="00A35EC7">
        <w:rPr>
          <w:rFonts w:ascii="Palatino Linotype" w:hAnsi="Palatino Linotype" w:cs="Arial"/>
          <w:lang w:val="es-ES_tradnl"/>
        </w:rPr>
        <w:t xml:space="preserve"> </w:t>
      </w:r>
      <w:r w:rsidRPr="00A35EC7">
        <w:rPr>
          <w:rFonts w:ascii="Palatino Linotype" w:hAnsi="Palatino Linotype" w:cs="Arial"/>
        </w:rPr>
        <w:t>del</w:t>
      </w:r>
      <w:r w:rsidRPr="00A35EC7">
        <w:rPr>
          <w:rFonts w:ascii="Palatino Linotype" w:hAnsi="Palatino Linotype" w:cs="Arial"/>
          <w:lang w:val="es-ES_tradnl"/>
        </w:rPr>
        <w:t xml:space="preserve"> </w:t>
      </w:r>
      <w:r w:rsidRPr="00A35EC7">
        <w:rPr>
          <w:rFonts w:ascii="Palatino Linotype" w:hAnsi="Palatino Linotype"/>
        </w:rPr>
        <w:t>Estado</w:t>
      </w:r>
      <w:r w:rsidRPr="00A35EC7">
        <w:rPr>
          <w:rFonts w:ascii="Palatino Linotype" w:hAnsi="Palatino Linotype" w:cs="Arial"/>
          <w:lang w:val="es-ES_tradnl"/>
        </w:rPr>
        <w:t xml:space="preserve"> de México y Municipios y con fundamento en el </w:t>
      </w:r>
      <w:r w:rsidRPr="00A35EC7">
        <w:rPr>
          <w:rFonts w:ascii="Palatino Linotype" w:hAnsi="Palatino Linotype" w:cs="Arial"/>
        </w:rPr>
        <w:t>artículo</w:t>
      </w:r>
      <w:r w:rsidRPr="00A35EC7">
        <w:rPr>
          <w:rFonts w:ascii="Palatino Linotype" w:hAnsi="Palatino Linotype" w:cs="Arial"/>
          <w:lang w:val="es-ES_tradnl"/>
        </w:rPr>
        <w:t xml:space="preserve"> 185, </w:t>
      </w:r>
      <w:r w:rsidRPr="00A35EC7">
        <w:rPr>
          <w:rFonts w:ascii="Palatino Linotype" w:hAnsi="Palatino Linotype" w:cs="Arial"/>
        </w:rPr>
        <w:t>fracción</w:t>
      </w:r>
      <w:r w:rsidRPr="00A35EC7">
        <w:rPr>
          <w:rFonts w:ascii="Palatino Linotype" w:hAnsi="Palatino Linotype" w:cs="Arial"/>
          <w:lang w:val="es-ES_tradnl"/>
        </w:rPr>
        <w:t xml:space="preserve"> I de la </w:t>
      </w:r>
      <w:r w:rsidRPr="00A35EC7">
        <w:rPr>
          <w:rFonts w:ascii="Palatino Linotype" w:hAnsi="Palatino Linotype"/>
        </w:rPr>
        <w:t>Ley de Transparencia y Acceso a la Información Pública del Estado de México y Municipios</w:t>
      </w:r>
      <w:r w:rsidRPr="00A35EC7">
        <w:rPr>
          <w:rFonts w:ascii="Palatino Linotype" w:hAnsi="Palatino Linotype" w:cs="Arial"/>
          <w:lang w:val="es-ES_tradnl"/>
        </w:rPr>
        <w:t>, se turnó, a través del</w:t>
      </w:r>
      <w:r w:rsidRPr="00A35EC7">
        <w:rPr>
          <w:rFonts w:ascii="Palatino Linotype" w:eastAsia="Arial Unicode MS" w:hAnsi="Palatino Linotype" w:cs="Arial"/>
          <w:lang w:val="es-ES_tradnl"/>
        </w:rPr>
        <w:t xml:space="preserve"> </w:t>
      </w:r>
      <w:r w:rsidRPr="00A35EC7">
        <w:rPr>
          <w:rFonts w:ascii="Palatino Linotype" w:eastAsia="Arial Unicode MS" w:hAnsi="Palatino Linotype" w:cs="Arial"/>
          <w:b/>
          <w:lang w:val="es-ES_tradnl"/>
        </w:rPr>
        <w:t>SAIMEX</w:t>
      </w:r>
      <w:r w:rsidRPr="00A35EC7">
        <w:rPr>
          <w:rFonts w:ascii="Palatino Linotype" w:hAnsi="Palatino Linotype"/>
        </w:rPr>
        <w:t xml:space="preserve">, a la </w:t>
      </w:r>
      <w:r w:rsidRPr="00A35EC7">
        <w:rPr>
          <w:rFonts w:ascii="Palatino Linotype" w:hAnsi="Palatino Linotype" w:cs="Arial"/>
          <w:lang w:val="es-ES_tradnl"/>
        </w:rPr>
        <w:t xml:space="preserve">Comisionada </w:t>
      </w:r>
      <w:r w:rsidRPr="00A35EC7">
        <w:rPr>
          <w:rFonts w:ascii="Palatino Linotype" w:hAnsi="Palatino Linotype" w:cs="Arial"/>
          <w:b/>
          <w:lang w:val="es-ES_tradnl"/>
        </w:rPr>
        <w:t>EVA ABAID YAPUR</w:t>
      </w:r>
      <w:r w:rsidRPr="00A35EC7">
        <w:rPr>
          <w:rFonts w:ascii="Palatino Linotype" w:hAnsi="Palatino Linotype" w:cs="Arial"/>
          <w:lang w:val="es-ES_tradnl"/>
        </w:rPr>
        <w:t xml:space="preserve">, a efecto de que decretara su admisión o </w:t>
      </w:r>
      <w:proofErr w:type="spellStart"/>
      <w:r w:rsidRPr="00A35EC7">
        <w:rPr>
          <w:rFonts w:ascii="Palatino Linotype" w:hAnsi="Palatino Linotype" w:cs="Arial"/>
          <w:lang w:val="es-ES_tradnl"/>
        </w:rPr>
        <w:t>desechamiento</w:t>
      </w:r>
      <w:proofErr w:type="spellEnd"/>
      <w:r w:rsidRPr="00A35EC7">
        <w:rPr>
          <w:rFonts w:ascii="Palatino Linotype" w:hAnsi="Palatino Linotype" w:cs="Arial"/>
          <w:lang w:val="es-ES_tradnl"/>
        </w:rPr>
        <w:t>.</w:t>
      </w:r>
    </w:p>
    <w:p w:rsidR="00333ABF" w:rsidRPr="00A35EC7" w:rsidRDefault="00333ABF" w:rsidP="00DB1BD6">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1E38B1" w:rsidRPr="00A35EC7" w:rsidRDefault="00AB1847" w:rsidP="00DB1BD6">
      <w:pPr>
        <w:pStyle w:val="Prrafodelista"/>
        <w:widowControl w:val="0"/>
        <w:numPr>
          <w:ilvl w:val="0"/>
          <w:numId w:val="5"/>
        </w:numPr>
        <w:tabs>
          <w:tab w:val="left" w:pos="0"/>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A35EC7">
        <w:rPr>
          <w:rFonts w:ascii="Palatino Linotype" w:hAnsi="Palatino Linotype" w:cs="Arial"/>
        </w:rPr>
        <w:t>E</w:t>
      </w:r>
      <w:r w:rsidR="004B3947" w:rsidRPr="00A35EC7">
        <w:rPr>
          <w:rFonts w:ascii="Palatino Linotype" w:hAnsi="Palatino Linotype" w:cs="Arial"/>
        </w:rPr>
        <w:t>n</w:t>
      </w:r>
      <w:r w:rsidR="00414147" w:rsidRPr="00A35EC7">
        <w:rPr>
          <w:rFonts w:ascii="Palatino Linotype" w:hAnsi="Palatino Linotype" w:cs="Arial"/>
        </w:rPr>
        <w:t xml:space="preserve"> </w:t>
      </w:r>
      <w:r w:rsidR="004B3947" w:rsidRPr="00A35EC7">
        <w:rPr>
          <w:rFonts w:ascii="Palatino Linotype" w:hAnsi="Palatino Linotype" w:cs="Arial"/>
        </w:rPr>
        <w:t>fecha</w:t>
      </w:r>
      <w:r w:rsidR="00414147" w:rsidRPr="00A35EC7">
        <w:rPr>
          <w:rFonts w:ascii="Palatino Linotype" w:hAnsi="Palatino Linotype" w:cs="Arial"/>
        </w:rPr>
        <w:t xml:space="preserve"> </w:t>
      </w:r>
      <w:r w:rsidR="00333ABF" w:rsidRPr="00A35EC7">
        <w:rPr>
          <w:rFonts w:ascii="Palatino Linotype" w:hAnsi="Palatino Linotype"/>
        </w:rPr>
        <w:t>once</w:t>
      </w:r>
      <w:r w:rsidR="00DC2EA1" w:rsidRPr="00A35EC7">
        <w:rPr>
          <w:rFonts w:ascii="Palatino Linotype" w:hAnsi="Palatino Linotype"/>
        </w:rPr>
        <w:t xml:space="preserve"> de </w:t>
      </w:r>
      <w:r w:rsidR="00333ABF" w:rsidRPr="00A35EC7">
        <w:rPr>
          <w:rFonts w:ascii="Palatino Linotype" w:hAnsi="Palatino Linotype"/>
        </w:rPr>
        <w:t>octubre</w:t>
      </w:r>
      <w:r w:rsidR="00414147" w:rsidRPr="00A35EC7">
        <w:rPr>
          <w:rFonts w:ascii="Palatino Linotype" w:hAnsi="Palatino Linotype"/>
        </w:rPr>
        <w:t xml:space="preserve"> </w:t>
      </w:r>
      <w:r w:rsidR="00B97199" w:rsidRPr="00A35EC7">
        <w:rPr>
          <w:rFonts w:ascii="Palatino Linotype" w:hAnsi="Palatino Linotype"/>
        </w:rPr>
        <w:t>de</w:t>
      </w:r>
      <w:r w:rsidR="00414147" w:rsidRPr="00A35EC7">
        <w:rPr>
          <w:rFonts w:ascii="Palatino Linotype" w:hAnsi="Palatino Linotype"/>
        </w:rPr>
        <w:t xml:space="preserve"> </w:t>
      </w:r>
      <w:r w:rsidR="00B97199" w:rsidRPr="00A35EC7">
        <w:rPr>
          <w:rFonts w:ascii="Palatino Linotype" w:hAnsi="Palatino Linotype"/>
        </w:rPr>
        <w:t>dos</w:t>
      </w:r>
      <w:r w:rsidR="00414147" w:rsidRPr="00A35EC7">
        <w:rPr>
          <w:rFonts w:ascii="Palatino Linotype" w:hAnsi="Palatino Linotype"/>
        </w:rPr>
        <w:t xml:space="preserve"> </w:t>
      </w:r>
      <w:r w:rsidR="00B97199" w:rsidRPr="00A35EC7">
        <w:rPr>
          <w:rFonts w:ascii="Palatino Linotype" w:hAnsi="Palatino Linotype"/>
        </w:rPr>
        <w:t>mil</w:t>
      </w:r>
      <w:r w:rsidR="00414147" w:rsidRPr="00A35EC7">
        <w:rPr>
          <w:rFonts w:ascii="Palatino Linotype" w:hAnsi="Palatino Linotype"/>
        </w:rPr>
        <w:t xml:space="preserve"> </w:t>
      </w:r>
      <w:r w:rsidR="00B97199" w:rsidRPr="00A35EC7">
        <w:rPr>
          <w:rFonts w:ascii="Palatino Linotype" w:hAnsi="Palatino Linotype"/>
        </w:rPr>
        <w:t>diecinueve</w:t>
      </w:r>
      <w:r w:rsidRPr="00A35EC7">
        <w:rPr>
          <w:rFonts w:ascii="Palatino Linotype" w:hAnsi="Palatino Linotype" w:cs="Arial"/>
        </w:rPr>
        <w:t>,</w:t>
      </w:r>
      <w:r w:rsidR="00414147" w:rsidRPr="00A35EC7">
        <w:rPr>
          <w:rFonts w:ascii="Palatino Linotype" w:hAnsi="Palatino Linotype" w:cs="Arial"/>
        </w:rPr>
        <w:t xml:space="preserve"> </w:t>
      </w:r>
      <w:r w:rsidRPr="00A35EC7">
        <w:rPr>
          <w:rFonts w:ascii="Palatino Linotype" w:hAnsi="Palatino Linotype" w:cs="Arial"/>
        </w:rPr>
        <w:t>atento</w:t>
      </w:r>
      <w:r w:rsidR="00414147" w:rsidRPr="00A35EC7">
        <w:rPr>
          <w:rFonts w:ascii="Palatino Linotype" w:hAnsi="Palatino Linotype" w:cs="Arial"/>
        </w:rPr>
        <w:t xml:space="preserve"> </w:t>
      </w:r>
      <w:r w:rsidRPr="00A35EC7">
        <w:rPr>
          <w:rFonts w:ascii="Palatino Linotype" w:hAnsi="Palatino Linotype" w:cs="Arial"/>
        </w:rPr>
        <w:t>a</w:t>
      </w:r>
      <w:r w:rsidR="00414147" w:rsidRPr="00A35EC7">
        <w:rPr>
          <w:rFonts w:ascii="Palatino Linotype" w:hAnsi="Palatino Linotype" w:cs="Arial"/>
        </w:rPr>
        <w:t xml:space="preserve"> </w:t>
      </w:r>
      <w:r w:rsidRPr="00A35EC7">
        <w:rPr>
          <w:rFonts w:ascii="Palatino Linotype" w:hAnsi="Palatino Linotype" w:cs="Arial"/>
        </w:rPr>
        <w:t>lo</w:t>
      </w:r>
      <w:r w:rsidR="00414147" w:rsidRPr="00A35EC7">
        <w:rPr>
          <w:rFonts w:ascii="Palatino Linotype" w:hAnsi="Palatino Linotype" w:cs="Arial"/>
        </w:rPr>
        <w:t xml:space="preserve"> </w:t>
      </w:r>
      <w:r w:rsidRPr="00A35EC7">
        <w:rPr>
          <w:rFonts w:ascii="Palatino Linotype" w:hAnsi="Palatino Linotype" w:cs="Arial"/>
        </w:rPr>
        <w:t>dispuesto</w:t>
      </w:r>
      <w:r w:rsidR="00414147" w:rsidRPr="00A35EC7">
        <w:rPr>
          <w:rFonts w:ascii="Palatino Linotype" w:hAnsi="Palatino Linotype" w:cs="Arial"/>
        </w:rPr>
        <w:t xml:space="preserve"> </w:t>
      </w:r>
      <w:r w:rsidRPr="00A35EC7">
        <w:rPr>
          <w:rFonts w:ascii="Palatino Linotype" w:hAnsi="Palatino Linotype" w:cs="Arial"/>
        </w:rPr>
        <w:t>en</w:t>
      </w:r>
      <w:r w:rsidR="00414147" w:rsidRPr="00A35EC7">
        <w:rPr>
          <w:rFonts w:ascii="Palatino Linotype" w:hAnsi="Palatino Linotype" w:cs="Arial"/>
        </w:rPr>
        <w:t xml:space="preserve"> </w:t>
      </w:r>
      <w:r w:rsidRPr="00A35EC7">
        <w:rPr>
          <w:rFonts w:ascii="Palatino Linotype" w:hAnsi="Palatino Linotype" w:cs="Arial"/>
        </w:rPr>
        <w:t>el</w:t>
      </w:r>
      <w:r w:rsidR="00414147" w:rsidRPr="00A35EC7">
        <w:rPr>
          <w:rFonts w:ascii="Palatino Linotype" w:hAnsi="Palatino Linotype" w:cs="Arial"/>
        </w:rPr>
        <w:t xml:space="preserve"> </w:t>
      </w:r>
      <w:r w:rsidRPr="00A35EC7">
        <w:rPr>
          <w:rFonts w:ascii="Palatino Linotype" w:hAnsi="Palatino Linotype" w:cs="Arial"/>
        </w:rPr>
        <w:lastRenderedPageBreak/>
        <w:t>artículo</w:t>
      </w:r>
      <w:r w:rsidR="00414147" w:rsidRPr="00A35EC7">
        <w:rPr>
          <w:rFonts w:ascii="Palatino Linotype" w:hAnsi="Palatino Linotype" w:cs="Arial"/>
        </w:rPr>
        <w:t xml:space="preserve"> </w:t>
      </w:r>
      <w:r w:rsidRPr="00A35EC7">
        <w:rPr>
          <w:rFonts w:ascii="Palatino Linotype" w:hAnsi="Palatino Linotype" w:cs="Arial"/>
        </w:rPr>
        <w:t>185</w:t>
      </w:r>
      <w:r w:rsidR="0071273A" w:rsidRPr="00A35EC7">
        <w:rPr>
          <w:rFonts w:ascii="Palatino Linotype" w:hAnsi="Palatino Linotype" w:cs="Arial"/>
        </w:rPr>
        <w:t>,</w:t>
      </w:r>
      <w:r w:rsidR="00414147" w:rsidRPr="00A35EC7">
        <w:rPr>
          <w:rFonts w:ascii="Palatino Linotype" w:hAnsi="Palatino Linotype" w:cs="Arial"/>
        </w:rPr>
        <w:t xml:space="preserve"> </w:t>
      </w:r>
      <w:r w:rsidRPr="00A35EC7">
        <w:rPr>
          <w:rFonts w:ascii="Palatino Linotype" w:hAnsi="Palatino Linotype" w:cs="Arial"/>
        </w:rPr>
        <w:t>fracciones</w:t>
      </w:r>
      <w:r w:rsidR="00414147" w:rsidRPr="00A35EC7">
        <w:rPr>
          <w:rFonts w:ascii="Palatino Linotype" w:hAnsi="Palatino Linotype" w:cs="Arial"/>
        </w:rPr>
        <w:t xml:space="preserve"> </w:t>
      </w:r>
      <w:r w:rsidRPr="00A35EC7">
        <w:rPr>
          <w:rFonts w:ascii="Palatino Linotype" w:hAnsi="Palatino Linotype" w:cs="Arial"/>
        </w:rPr>
        <w:t>I,</w:t>
      </w:r>
      <w:r w:rsidR="00414147" w:rsidRPr="00A35EC7">
        <w:rPr>
          <w:rFonts w:ascii="Palatino Linotype" w:hAnsi="Palatino Linotype" w:cs="Arial"/>
        </w:rPr>
        <w:t xml:space="preserve"> </w:t>
      </w:r>
      <w:r w:rsidRPr="00A35EC7">
        <w:rPr>
          <w:rFonts w:ascii="Palatino Linotype" w:hAnsi="Palatino Linotype" w:cs="Arial"/>
        </w:rPr>
        <w:t>II</w:t>
      </w:r>
      <w:r w:rsidR="00414147" w:rsidRPr="00A35EC7">
        <w:rPr>
          <w:rFonts w:ascii="Palatino Linotype" w:hAnsi="Palatino Linotype" w:cs="Arial"/>
        </w:rPr>
        <w:t xml:space="preserve"> </w:t>
      </w:r>
      <w:r w:rsidRPr="00A35EC7">
        <w:rPr>
          <w:rFonts w:ascii="Palatino Linotype" w:hAnsi="Palatino Linotype" w:cs="Arial"/>
        </w:rPr>
        <w:t>y</w:t>
      </w:r>
      <w:r w:rsidR="00414147" w:rsidRPr="00A35EC7">
        <w:rPr>
          <w:rFonts w:ascii="Palatino Linotype" w:hAnsi="Palatino Linotype" w:cs="Arial"/>
        </w:rPr>
        <w:t xml:space="preserve"> </w:t>
      </w:r>
      <w:r w:rsidRPr="00A35EC7">
        <w:rPr>
          <w:rFonts w:ascii="Palatino Linotype" w:hAnsi="Palatino Linotype" w:cs="Arial"/>
        </w:rPr>
        <w:t>IV</w:t>
      </w:r>
      <w:r w:rsidR="0071273A" w:rsidRPr="00A35EC7">
        <w:rPr>
          <w:rFonts w:ascii="Palatino Linotype" w:hAnsi="Palatino Linotype" w:cs="Arial"/>
        </w:rPr>
        <w:t>,</w:t>
      </w:r>
      <w:r w:rsidR="00414147" w:rsidRPr="00A35EC7">
        <w:rPr>
          <w:rFonts w:ascii="Palatino Linotype" w:hAnsi="Palatino Linotype" w:cs="Arial"/>
        </w:rPr>
        <w:t xml:space="preserve"> </w:t>
      </w:r>
      <w:r w:rsidRPr="00A35EC7">
        <w:rPr>
          <w:rFonts w:ascii="Palatino Linotype" w:hAnsi="Palatino Linotype" w:cs="Arial"/>
        </w:rPr>
        <w:t>de</w:t>
      </w:r>
      <w:r w:rsidR="00414147" w:rsidRPr="00A35EC7">
        <w:rPr>
          <w:rFonts w:ascii="Palatino Linotype" w:hAnsi="Palatino Linotype" w:cs="Arial"/>
        </w:rPr>
        <w:t xml:space="preserve"> </w:t>
      </w:r>
      <w:r w:rsidRPr="00A35EC7">
        <w:rPr>
          <w:rFonts w:ascii="Palatino Linotype" w:hAnsi="Palatino Linotype" w:cs="Arial"/>
        </w:rPr>
        <w:t>la</w:t>
      </w:r>
      <w:r w:rsidR="00414147" w:rsidRPr="00A35EC7">
        <w:rPr>
          <w:rFonts w:ascii="Palatino Linotype" w:hAnsi="Palatino Linotype" w:cs="Arial"/>
        </w:rPr>
        <w:t xml:space="preserve"> </w:t>
      </w:r>
      <w:r w:rsidRPr="00A35EC7">
        <w:rPr>
          <w:rFonts w:ascii="Palatino Linotype" w:hAnsi="Palatino Linotype"/>
        </w:rPr>
        <w:t>Ley</w:t>
      </w:r>
      <w:r w:rsidR="00414147" w:rsidRPr="00A35EC7">
        <w:rPr>
          <w:rFonts w:ascii="Palatino Linotype" w:hAnsi="Palatino Linotype"/>
        </w:rPr>
        <w:t xml:space="preserve"> </w:t>
      </w:r>
      <w:r w:rsidRPr="00A35EC7">
        <w:rPr>
          <w:rFonts w:ascii="Palatino Linotype" w:hAnsi="Palatino Linotype"/>
        </w:rPr>
        <w:t>de</w:t>
      </w:r>
      <w:r w:rsidR="00414147" w:rsidRPr="00A35EC7">
        <w:rPr>
          <w:rFonts w:ascii="Palatino Linotype" w:hAnsi="Palatino Linotype"/>
        </w:rPr>
        <w:t xml:space="preserve"> </w:t>
      </w:r>
      <w:r w:rsidRPr="00A35EC7">
        <w:rPr>
          <w:rFonts w:ascii="Palatino Linotype" w:hAnsi="Palatino Linotype"/>
        </w:rPr>
        <w:t>Transparencia</w:t>
      </w:r>
      <w:r w:rsidR="00414147" w:rsidRPr="00A35EC7">
        <w:rPr>
          <w:rFonts w:ascii="Palatino Linotype" w:hAnsi="Palatino Linotype"/>
        </w:rPr>
        <w:t xml:space="preserve"> </w:t>
      </w:r>
      <w:r w:rsidRPr="00A35EC7">
        <w:rPr>
          <w:rFonts w:ascii="Palatino Linotype" w:hAnsi="Palatino Linotype"/>
        </w:rPr>
        <w:t>y</w:t>
      </w:r>
      <w:r w:rsidR="00414147" w:rsidRPr="00A35EC7">
        <w:rPr>
          <w:rFonts w:ascii="Palatino Linotype" w:hAnsi="Palatino Linotype"/>
        </w:rPr>
        <w:t xml:space="preserve"> </w:t>
      </w:r>
      <w:r w:rsidRPr="00A35EC7">
        <w:rPr>
          <w:rFonts w:ascii="Palatino Linotype" w:hAnsi="Palatino Linotype"/>
        </w:rPr>
        <w:t>Acceso</w:t>
      </w:r>
      <w:r w:rsidR="00414147" w:rsidRPr="00A35EC7">
        <w:rPr>
          <w:rFonts w:ascii="Palatino Linotype" w:hAnsi="Palatino Linotype"/>
        </w:rPr>
        <w:t xml:space="preserve"> </w:t>
      </w:r>
      <w:r w:rsidRPr="00A35EC7">
        <w:rPr>
          <w:rFonts w:ascii="Palatino Linotype" w:hAnsi="Palatino Linotype"/>
        </w:rPr>
        <w:t>a</w:t>
      </w:r>
      <w:r w:rsidR="00414147" w:rsidRPr="00A35EC7">
        <w:rPr>
          <w:rFonts w:ascii="Palatino Linotype" w:hAnsi="Palatino Linotype"/>
        </w:rPr>
        <w:t xml:space="preserve"> </w:t>
      </w:r>
      <w:r w:rsidRPr="00A35EC7">
        <w:rPr>
          <w:rFonts w:ascii="Palatino Linotype" w:hAnsi="Palatino Linotype"/>
        </w:rPr>
        <w:t>la</w:t>
      </w:r>
      <w:r w:rsidR="00414147" w:rsidRPr="00A35EC7">
        <w:rPr>
          <w:rFonts w:ascii="Palatino Linotype" w:hAnsi="Palatino Linotype"/>
        </w:rPr>
        <w:t xml:space="preserve"> </w:t>
      </w:r>
      <w:r w:rsidRPr="00A35EC7">
        <w:rPr>
          <w:rFonts w:ascii="Palatino Linotype" w:hAnsi="Palatino Linotype"/>
        </w:rPr>
        <w:t>Información</w:t>
      </w:r>
      <w:r w:rsidR="00414147" w:rsidRPr="00A35EC7">
        <w:rPr>
          <w:rFonts w:ascii="Palatino Linotype" w:hAnsi="Palatino Linotype"/>
        </w:rPr>
        <w:t xml:space="preserve"> </w:t>
      </w:r>
      <w:r w:rsidRPr="00A35EC7">
        <w:rPr>
          <w:rFonts w:ascii="Palatino Linotype" w:hAnsi="Palatino Linotype"/>
        </w:rPr>
        <w:t>Pública</w:t>
      </w:r>
      <w:r w:rsidR="00414147" w:rsidRPr="00A35EC7">
        <w:rPr>
          <w:rFonts w:ascii="Palatino Linotype" w:hAnsi="Palatino Linotype"/>
        </w:rPr>
        <w:t xml:space="preserve"> </w:t>
      </w:r>
      <w:r w:rsidRPr="00A35EC7">
        <w:rPr>
          <w:rFonts w:ascii="Palatino Linotype" w:hAnsi="Palatino Linotype"/>
        </w:rPr>
        <w:t>del</w:t>
      </w:r>
      <w:r w:rsidR="00414147" w:rsidRPr="00A35EC7">
        <w:rPr>
          <w:rFonts w:ascii="Palatino Linotype" w:hAnsi="Palatino Linotype"/>
        </w:rPr>
        <w:t xml:space="preserve"> </w:t>
      </w:r>
      <w:r w:rsidRPr="00A35EC7">
        <w:rPr>
          <w:rFonts w:ascii="Palatino Linotype" w:hAnsi="Palatino Linotype" w:cs="Arial"/>
        </w:rPr>
        <w:t>Estado</w:t>
      </w:r>
      <w:r w:rsidR="00414147" w:rsidRPr="00A35EC7">
        <w:rPr>
          <w:rFonts w:ascii="Palatino Linotype" w:hAnsi="Palatino Linotype"/>
        </w:rPr>
        <w:t xml:space="preserve"> </w:t>
      </w:r>
      <w:r w:rsidRPr="00A35EC7">
        <w:rPr>
          <w:rFonts w:ascii="Palatino Linotype" w:hAnsi="Palatino Linotype"/>
        </w:rPr>
        <w:t>de</w:t>
      </w:r>
      <w:r w:rsidR="00414147" w:rsidRPr="00A35EC7">
        <w:rPr>
          <w:rFonts w:ascii="Palatino Linotype" w:hAnsi="Palatino Linotype"/>
        </w:rPr>
        <w:t xml:space="preserve"> </w:t>
      </w:r>
      <w:r w:rsidRPr="00A35EC7">
        <w:rPr>
          <w:rFonts w:ascii="Palatino Linotype" w:hAnsi="Palatino Linotype"/>
        </w:rPr>
        <w:t>México</w:t>
      </w:r>
      <w:r w:rsidR="00414147" w:rsidRPr="00A35EC7">
        <w:rPr>
          <w:rFonts w:ascii="Palatino Linotype" w:hAnsi="Palatino Linotype"/>
        </w:rPr>
        <w:t xml:space="preserve"> </w:t>
      </w:r>
      <w:r w:rsidRPr="00A35EC7">
        <w:rPr>
          <w:rFonts w:ascii="Palatino Linotype" w:hAnsi="Palatino Linotype"/>
        </w:rPr>
        <w:t>y</w:t>
      </w:r>
      <w:r w:rsidR="00414147" w:rsidRPr="00A35EC7">
        <w:rPr>
          <w:rFonts w:ascii="Palatino Linotype" w:hAnsi="Palatino Linotype"/>
        </w:rPr>
        <w:t xml:space="preserve"> </w:t>
      </w:r>
      <w:r w:rsidRPr="00A35EC7">
        <w:rPr>
          <w:rFonts w:ascii="Palatino Linotype" w:hAnsi="Palatino Linotype" w:cs="Arial"/>
          <w:lang w:val="es-ES_tradnl"/>
        </w:rPr>
        <w:t>Municipios</w:t>
      </w:r>
      <w:r w:rsidRPr="00A35EC7">
        <w:rPr>
          <w:rFonts w:ascii="Palatino Linotype" w:hAnsi="Palatino Linotype"/>
        </w:rPr>
        <w:t>,</w:t>
      </w:r>
      <w:r w:rsidR="00414147" w:rsidRPr="00A35EC7">
        <w:rPr>
          <w:rFonts w:ascii="Palatino Linotype" w:hAnsi="Palatino Linotype"/>
        </w:rPr>
        <w:t xml:space="preserve"> </w:t>
      </w:r>
      <w:r w:rsidR="009012A7" w:rsidRPr="00A35EC7">
        <w:rPr>
          <w:rFonts w:ascii="Palatino Linotype" w:hAnsi="Palatino Linotype"/>
        </w:rPr>
        <w:t>se</w:t>
      </w:r>
      <w:r w:rsidR="00414147" w:rsidRPr="00A35EC7">
        <w:rPr>
          <w:rFonts w:ascii="Palatino Linotype" w:hAnsi="Palatino Linotype"/>
        </w:rPr>
        <w:t xml:space="preserve"> </w:t>
      </w:r>
      <w:r w:rsidRPr="00A35EC7">
        <w:rPr>
          <w:rFonts w:ascii="Palatino Linotype" w:hAnsi="Palatino Linotype"/>
        </w:rPr>
        <w:t>a</w:t>
      </w:r>
      <w:r w:rsidRPr="00A35EC7">
        <w:rPr>
          <w:rFonts w:ascii="Palatino Linotype" w:hAnsi="Palatino Linotype" w:cs="Arial"/>
        </w:rPr>
        <w:t>cordó</w:t>
      </w:r>
      <w:r w:rsidR="00414147" w:rsidRPr="00A35EC7">
        <w:rPr>
          <w:rFonts w:ascii="Palatino Linotype" w:hAnsi="Palatino Linotype" w:cs="Arial"/>
        </w:rPr>
        <w:t xml:space="preserve"> </w:t>
      </w:r>
      <w:r w:rsidRPr="00A35EC7">
        <w:rPr>
          <w:rFonts w:ascii="Palatino Linotype" w:hAnsi="Palatino Linotype" w:cs="Arial"/>
        </w:rPr>
        <w:t>la</w:t>
      </w:r>
      <w:r w:rsidR="00414147" w:rsidRPr="00A35EC7">
        <w:rPr>
          <w:rFonts w:ascii="Palatino Linotype" w:hAnsi="Palatino Linotype" w:cs="Arial"/>
        </w:rPr>
        <w:t xml:space="preserve"> </w:t>
      </w:r>
      <w:r w:rsidRPr="00A35EC7">
        <w:rPr>
          <w:rFonts w:ascii="Palatino Linotype" w:hAnsi="Palatino Linotype" w:cs="Arial"/>
        </w:rPr>
        <w:t>admisión</w:t>
      </w:r>
      <w:r w:rsidR="00414147" w:rsidRPr="00A35EC7">
        <w:rPr>
          <w:rFonts w:ascii="Palatino Linotype" w:hAnsi="Palatino Linotype" w:cs="Arial"/>
        </w:rPr>
        <w:t xml:space="preserve"> </w:t>
      </w:r>
      <w:r w:rsidRPr="00A35EC7">
        <w:rPr>
          <w:rFonts w:ascii="Palatino Linotype" w:hAnsi="Palatino Linotype" w:cs="Arial"/>
        </w:rPr>
        <w:t>a</w:t>
      </w:r>
      <w:r w:rsidR="00414147" w:rsidRPr="00A35EC7">
        <w:rPr>
          <w:rFonts w:ascii="Palatino Linotype" w:hAnsi="Palatino Linotype" w:cs="Arial"/>
        </w:rPr>
        <w:t xml:space="preserve"> </w:t>
      </w:r>
      <w:r w:rsidRPr="00A35EC7">
        <w:rPr>
          <w:rFonts w:ascii="Palatino Linotype" w:hAnsi="Palatino Linotype" w:cs="Arial"/>
        </w:rPr>
        <w:t>trámite</w:t>
      </w:r>
      <w:r w:rsidR="00414147" w:rsidRPr="00A35EC7">
        <w:rPr>
          <w:rFonts w:ascii="Palatino Linotype" w:hAnsi="Palatino Linotype" w:cs="Arial"/>
        </w:rPr>
        <w:t xml:space="preserve"> </w:t>
      </w:r>
      <w:r w:rsidRPr="00A35EC7">
        <w:rPr>
          <w:rFonts w:ascii="Palatino Linotype" w:hAnsi="Palatino Linotype" w:cs="Arial"/>
        </w:rPr>
        <w:t>de</w:t>
      </w:r>
      <w:r w:rsidR="00943778" w:rsidRPr="00A35EC7">
        <w:rPr>
          <w:rFonts w:ascii="Palatino Linotype" w:hAnsi="Palatino Linotype" w:cs="Arial"/>
        </w:rPr>
        <w:t>l</w:t>
      </w:r>
      <w:r w:rsidR="00414147" w:rsidRPr="00A35EC7">
        <w:rPr>
          <w:rFonts w:ascii="Palatino Linotype" w:hAnsi="Palatino Linotype" w:cs="Arial"/>
        </w:rPr>
        <w:t xml:space="preserve"> </w:t>
      </w:r>
      <w:r w:rsidRPr="00A35EC7">
        <w:rPr>
          <w:rFonts w:ascii="Palatino Linotype" w:hAnsi="Palatino Linotype" w:cs="Arial"/>
        </w:rPr>
        <w:t>referido</w:t>
      </w:r>
      <w:r w:rsidR="00414147" w:rsidRPr="00A35EC7">
        <w:rPr>
          <w:rFonts w:ascii="Palatino Linotype" w:hAnsi="Palatino Linotype" w:cs="Arial"/>
        </w:rPr>
        <w:t xml:space="preserve"> </w:t>
      </w:r>
      <w:r w:rsidRPr="00A35EC7">
        <w:rPr>
          <w:rFonts w:ascii="Palatino Linotype" w:hAnsi="Palatino Linotype" w:cs="Arial"/>
        </w:rPr>
        <w:t>recurso</w:t>
      </w:r>
      <w:r w:rsidR="00414147" w:rsidRPr="00A35EC7">
        <w:rPr>
          <w:rFonts w:ascii="Palatino Linotype" w:hAnsi="Palatino Linotype" w:cs="Arial"/>
        </w:rPr>
        <w:t xml:space="preserve"> </w:t>
      </w:r>
      <w:r w:rsidRPr="00A35EC7">
        <w:rPr>
          <w:rFonts w:ascii="Palatino Linotype" w:hAnsi="Palatino Linotype" w:cs="Arial"/>
        </w:rPr>
        <w:t>de</w:t>
      </w:r>
      <w:r w:rsidR="00414147" w:rsidRPr="00A35EC7">
        <w:rPr>
          <w:rFonts w:ascii="Palatino Linotype" w:hAnsi="Palatino Linotype" w:cs="Arial"/>
        </w:rPr>
        <w:t xml:space="preserve"> </w:t>
      </w:r>
      <w:r w:rsidRPr="00A35EC7">
        <w:rPr>
          <w:rFonts w:ascii="Palatino Linotype" w:hAnsi="Palatino Linotype" w:cs="Arial"/>
          <w:lang w:val="es-ES_tradnl"/>
        </w:rPr>
        <w:t>revisión</w:t>
      </w:r>
      <w:r w:rsidR="0024337F" w:rsidRPr="00A35EC7">
        <w:rPr>
          <w:rFonts w:ascii="Palatino Linotype" w:hAnsi="Palatino Linotype" w:cs="Arial"/>
          <w:lang w:val="es-ES_tradnl"/>
        </w:rPr>
        <w:t>;</w:t>
      </w:r>
      <w:r w:rsidR="00414147" w:rsidRPr="00A35EC7">
        <w:rPr>
          <w:rFonts w:ascii="Palatino Linotype" w:hAnsi="Palatino Linotype" w:cs="Arial"/>
        </w:rPr>
        <w:t xml:space="preserve"> </w:t>
      </w:r>
      <w:r w:rsidRPr="00A35EC7">
        <w:rPr>
          <w:rFonts w:ascii="Palatino Linotype" w:hAnsi="Palatino Linotype" w:cs="Arial"/>
        </w:rPr>
        <w:t>así</w:t>
      </w:r>
      <w:r w:rsidR="00414147" w:rsidRPr="00A35EC7">
        <w:rPr>
          <w:rFonts w:ascii="Palatino Linotype" w:hAnsi="Palatino Linotype" w:cs="Arial"/>
        </w:rPr>
        <w:t xml:space="preserve"> </w:t>
      </w:r>
      <w:r w:rsidRPr="00A35EC7">
        <w:rPr>
          <w:rFonts w:ascii="Palatino Linotype" w:hAnsi="Palatino Linotype" w:cs="Arial"/>
        </w:rPr>
        <w:t>como</w:t>
      </w:r>
      <w:r w:rsidR="0024337F" w:rsidRPr="00A35EC7">
        <w:rPr>
          <w:rFonts w:ascii="Palatino Linotype" w:hAnsi="Palatino Linotype" w:cs="Arial"/>
        </w:rPr>
        <w:t>,</w:t>
      </w:r>
      <w:r w:rsidR="00414147" w:rsidRPr="00A35EC7">
        <w:rPr>
          <w:rFonts w:ascii="Palatino Linotype" w:hAnsi="Palatino Linotype" w:cs="Arial"/>
        </w:rPr>
        <w:t xml:space="preserve"> </w:t>
      </w:r>
      <w:r w:rsidRPr="00A35EC7">
        <w:rPr>
          <w:rFonts w:ascii="Palatino Linotype" w:hAnsi="Palatino Linotype" w:cs="Arial"/>
        </w:rPr>
        <w:t>la</w:t>
      </w:r>
      <w:r w:rsidR="00414147" w:rsidRPr="00A35EC7">
        <w:rPr>
          <w:rFonts w:ascii="Palatino Linotype" w:hAnsi="Palatino Linotype" w:cs="Arial"/>
        </w:rPr>
        <w:t xml:space="preserve"> </w:t>
      </w:r>
      <w:r w:rsidRPr="00A35EC7">
        <w:rPr>
          <w:rFonts w:ascii="Palatino Linotype" w:hAnsi="Palatino Linotype" w:cs="Arial"/>
          <w:lang w:val="es-ES_tradnl"/>
        </w:rPr>
        <w:t>integración</w:t>
      </w:r>
      <w:r w:rsidR="00414147" w:rsidRPr="00A35EC7">
        <w:rPr>
          <w:rFonts w:ascii="Palatino Linotype" w:hAnsi="Palatino Linotype" w:cs="Arial"/>
        </w:rPr>
        <w:t xml:space="preserve"> </w:t>
      </w:r>
      <w:r w:rsidRPr="00A35EC7">
        <w:rPr>
          <w:rFonts w:ascii="Palatino Linotype" w:hAnsi="Palatino Linotype" w:cs="Arial"/>
        </w:rPr>
        <w:t>de</w:t>
      </w:r>
      <w:r w:rsidR="00943778" w:rsidRPr="00A35EC7">
        <w:rPr>
          <w:rFonts w:ascii="Palatino Linotype" w:hAnsi="Palatino Linotype" w:cs="Arial"/>
        </w:rPr>
        <w:t>l</w:t>
      </w:r>
      <w:r w:rsidR="00414147" w:rsidRPr="00A35EC7">
        <w:rPr>
          <w:rFonts w:ascii="Palatino Linotype" w:hAnsi="Palatino Linotype" w:cs="Arial"/>
        </w:rPr>
        <w:t xml:space="preserve"> </w:t>
      </w:r>
      <w:r w:rsidRPr="00A35EC7">
        <w:rPr>
          <w:rFonts w:ascii="Palatino Linotype" w:hAnsi="Palatino Linotype" w:cs="Arial"/>
        </w:rPr>
        <w:t>expediente</w:t>
      </w:r>
      <w:r w:rsidR="00414147" w:rsidRPr="00A35EC7">
        <w:rPr>
          <w:rFonts w:ascii="Palatino Linotype" w:hAnsi="Palatino Linotype" w:cs="Arial"/>
        </w:rPr>
        <w:t xml:space="preserve"> </w:t>
      </w:r>
      <w:r w:rsidRPr="00A35EC7">
        <w:rPr>
          <w:rFonts w:ascii="Palatino Linotype" w:hAnsi="Palatino Linotype" w:cs="Arial"/>
        </w:rPr>
        <w:t>respectivo,</w:t>
      </w:r>
      <w:r w:rsidR="00414147" w:rsidRPr="00A35EC7">
        <w:rPr>
          <w:rFonts w:ascii="Palatino Linotype" w:hAnsi="Palatino Linotype" w:cs="Arial"/>
        </w:rPr>
        <w:t xml:space="preserve"> </w:t>
      </w:r>
      <w:r w:rsidRPr="00A35EC7">
        <w:rPr>
          <w:rFonts w:ascii="Palatino Linotype" w:hAnsi="Palatino Linotype" w:cs="Arial"/>
        </w:rPr>
        <w:t>mismo</w:t>
      </w:r>
      <w:r w:rsidR="00414147" w:rsidRPr="00A35EC7">
        <w:rPr>
          <w:rFonts w:ascii="Palatino Linotype" w:hAnsi="Palatino Linotype" w:cs="Arial"/>
        </w:rPr>
        <w:t xml:space="preserve"> </w:t>
      </w:r>
      <w:r w:rsidRPr="00A35EC7">
        <w:rPr>
          <w:rFonts w:ascii="Palatino Linotype" w:hAnsi="Palatino Linotype" w:cs="Arial"/>
        </w:rPr>
        <w:t>que</w:t>
      </w:r>
      <w:r w:rsidR="00414147" w:rsidRPr="00A35EC7">
        <w:rPr>
          <w:rFonts w:ascii="Palatino Linotype" w:hAnsi="Palatino Linotype" w:cs="Arial"/>
        </w:rPr>
        <w:t xml:space="preserve"> </w:t>
      </w:r>
      <w:r w:rsidRPr="00A35EC7">
        <w:rPr>
          <w:rFonts w:ascii="Palatino Linotype" w:hAnsi="Palatino Linotype" w:cs="Arial"/>
        </w:rPr>
        <w:t>se</w:t>
      </w:r>
      <w:r w:rsidR="00414147" w:rsidRPr="00A35EC7">
        <w:rPr>
          <w:rFonts w:ascii="Palatino Linotype" w:hAnsi="Palatino Linotype" w:cs="Arial"/>
        </w:rPr>
        <w:t xml:space="preserve"> </w:t>
      </w:r>
      <w:r w:rsidRPr="00A35EC7">
        <w:rPr>
          <w:rFonts w:ascii="Palatino Linotype" w:hAnsi="Palatino Linotype" w:cs="Arial"/>
        </w:rPr>
        <w:t>pus</w:t>
      </w:r>
      <w:r w:rsidR="00943778" w:rsidRPr="00A35EC7">
        <w:rPr>
          <w:rFonts w:ascii="Palatino Linotype" w:hAnsi="Palatino Linotype" w:cs="Arial"/>
        </w:rPr>
        <w:t>o</w:t>
      </w:r>
      <w:r w:rsidR="00414147" w:rsidRPr="00A35EC7">
        <w:rPr>
          <w:rFonts w:ascii="Palatino Linotype" w:hAnsi="Palatino Linotype" w:cs="Arial"/>
        </w:rPr>
        <w:t xml:space="preserve"> </w:t>
      </w:r>
      <w:r w:rsidRPr="00A35EC7">
        <w:rPr>
          <w:rFonts w:ascii="Palatino Linotype" w:hAnsi="Palatino Linotype" w:cs="Arial"/>
        </w:rPr>
        <w:t>a</w:t>
      </w:r>
      <w:r w:rsidR="00414147" w:rsidRPr="00A35EC7">
        <w:rPr>
          <w:rFonts w:ascii="Palatino Linotype" w:hAnsi="Palatino Linotype" w:cs="Arial"/>
        </w:rPr>
        <w:t xml:space="preserve"> </w:t>
      </w:r>
      <w:r w:rsidRPr="00A35EC7">
        <w:rPr>
          <w:rFonts w:ascii="Palatino Linotype" w:hAnsi="Palatino Linotype" w:cs="Arial"/>
        </w:rPr>
        <w:t>disposición</w:t>
      </w:r>
      <w:r w:rsidR="00414147" w:rsidRPr="00A35EC7">
        <w:rPr>
          <w:rFonts w:ascii="Palatino Linotype" w:hAnsi="Palatino Linotype" w:cs="Arial"/>
        </w:rPr>
        <w:t xml:space="preserve"> </w:t>
      </w:r>
      <w:r w:rsidRPr="00A35EC7">
        <w:rPr>
          <w:rFonts w:ascii="Palatino Linotype" w:hAnsi="Palatino Linotype" w:cs="Arial"/>
        </w:rPr>
        <w:t>de</w:t>
      </w:r>
      <w:r w:rsidR="00414147" w:rsidRPr="00A35EC7">
        <w:rPr>
          <w:rFonts w:ascii="Palatino Linotype" w:hAnsi="Palatino Linotype" w:cs="Arial"/>
        </w:rPr>
        <w:t xml:space="preserve"> </w:t>
      </w:r>
      <w:r w:rsidRPr="00A35EC7">
        <w:rPr>
          <w:rFonts w:ascii="Palatino Linotype" w:hAnsi="Palatino Linotype" w:cs="Arial"/>
        </w:rPr>
        <w:t>las</w:t>
      </w:r>
      <w:r w:rsidR="00414147" w:rsidRPr="00A35EC7">
        <w:rPr>
          <w:rFonts w:ascii="Palatino Linotype" w:hAnsi="Palatino Linotype" w:cs="Arial"/>
        </w:rPr>
        <w:t xml:space="preserve"> </w:t>
      </w:r>
      <w:r w:rsidRPr="00A35EC7">
        <w:rPr>
          <w:rFonts w:ascii="Palatino Linotype" w:hAnsi="Palatino Linotype" w:cs="Arial"/>
        </w:rPr>
        <w:t>partes,</w:t>
      </w:r>
      <w:r w:rsidR="00414147" w:rsidRPr="00A35EC7">
        <w:rPr>
          <w:rFonts w:ascii="Palatino Linotype" w:hAnsi="Palatino Linotype" w:cs="Arial"/>
        </w:rPr>
        <w:t xml:space="preserve"> </w:t>
      </w:r>
      <w:r w:rsidRPr="00A35EC7">
        <w:rPr>
          <w:rFonts w:ascii="Palatino Linotype" w:hAnsi="Palatino Linotype" w:cs="Arial"/>
        </w:rPr>
        <w:t>para</w:t>
      </w:r>
      <w:r w:rsidR="00414147" w:rsidRPr="00A35EC7">
        <w:rPr>
          <w:rFonts w:ascii="Palatino Linotype" w:hAnsi="Palatino Linotype" w:cs="Arial"/>
        </w:rPr>
        <w:t xml:space="preserve"> </w:t>
      </w:r>
      <w:r w:rsidRPr="00A35EC7">
        <w:rPr>
          <w:rFonts w:ascii="Palatino Linotype" w:hAnsi="Palatino Linotype" w:cs="Arial"/>
        </w:rPr>
        <w:t>que</w:t>
      </w:r>
      <w:r w:rsidR="00414147" w:rsidRPr="00A35EC7">
        <w:rPr>
          <w:rFonts w:ascii="Palatino Linotype" w:hAnsi="Palatino Linotype" w:cs="Arial"/>
        </w:rPr>
        <w:t xml:space="preserve"> </w:t>
      </w:r>
      <w:r w:rsidRPr="00A35EC7">
        <w:rPr>
          <w:rFonts w:ascii="Palatino Linotype" w:hAnsi="Palatino Linotype" w:cs="Arial"/>
        </w:rPr>
        <w:t>en</w:t>
      </w:r>
      <w:r w:rsidR="00414147" w:rsidRPr="00A35EC7">
        <w:rPr>
          <w:rFonts w:ascii="Palatino Linotype" w:hAnsi="Palatino Linotype" w:cs="Arial"/>
        </w:rPr>
        <w:t xml:space="preserve"> </w:t>
      </w:r>
      <w:r w:rsidR="00E70A61" w:rsidRPr="00A35EC7">
        <w:rPr>
          <w:rFonts w:ascii="Palatino Linotype" w:hAnsi="Palatino Linotype" w:cs="Arial"/>
        </w:rPr>
        <w:t>el</w:t>
      </w:r>
      <w:r w:rsidR="00414147" w:rsidRPr="00A35EC7">
        <w:rPr>
          <w:rFonts w:ascii="Palatino Linotype" w:hAnsi="Palatino Linotype" w:cs="Arial"/>
        </w:rPr>
        <w:t xml:space="preserve"> </w:t>
      </w:r>
      <w:r w:rsidRPr="00A35EC7">
        <w:rPr>
          <w:rFonts w:ascii="Palatino Linotype" w:hAnsi="Palatino Linotype" w:cs="Arial"/>
        </w:rPr>
        <w:t>plazo</w:t>
      </w:r>
      <w:r w:rsidR="00414147" w:rsidRPr="00A35EC7">
        <w:rPr>
          <w:rFonts w:ascii="Palatino Linotype" w:hAnsi="Palatino Linotype" w:cs="Arial"/>
        </w:rPr>
        <w:t xml:space="preserve"> </w:t>
      </w:r>
      <w:r w:rsidRPr="00A35EC7">
        <w:rPr>
          <w:rFonts w:ascii="Palatino Linotype" w:hAnsi="Palatino Linotype" w:cs="Arial"/>
        </w:rPr>
        <w:t>máximo</w:t>
      </w:r>
      <w:r w:rsidR="00414147" w:rsidRPr="00A35EC7">
        <w:rPr>
          <w:rFonts w:ascii="Palatino Linotype" w:hAnsi="Palatino Linotype" w:cs="Arial"/>
        </w:rPr>
        <w:t xml:space="preserve"> </w:t>
      </w:r>
      <w:r w:rsidRPr="00A35EC7">
        <w:rPr>
          <w:rFonts w:ascii="Palatino Linotype" w:hAnsi="Palatino Linotype" w:cs="Arial"/>
        </w:rPr>
        <w:t>de</w:t>
      </w:r>
      <w:r w:rsidR="00414147" w:rsidRPr="00A35EC7">
        <w:rPr>
          <w:rFonts w:ascii="Palatino Linotype" w:hAnsi="Palatino Linotype" w:cs="Arial"/>
        </w:rPr>
        <w:t xml:space="preserve"> </w:t>
      </w:r>
      <w:r w:rsidRPr="00A35EC7">
        <w:rPr>
          <w:rFonts w:ascii="Palatino Linotype" w:hAnsi="Palatino Linotype" w:cs="Arial"/>
        </w:rPr>
        <w:t>siete</w:t>
      </w:r>
      <w:r w:rsidR="00414147" w:rsidRPr="00A35EC7">
        <w:rPr>
          <w:rFonts w:ascii="Palatino Linotype" w:hAnsi="Palatino Linotype" w:cs="Arial"/>
        </w:rPr>
        <w:t xml:space="preserve"> </w:t>
      </w:r>
      <w:r w:rsidRPr="00A35EC7">
        <w:rPr>
          <w:rFonts w:ascii="Palatino Linotype" w:hAnsi="Palatino Linotype" w:cs="Arial"/>
        </w:rPr>
        <w:t>días</w:t>
      </w:r>
      <w:r w:rsidR="00414147" w:rsidRPr="00A35EC7">
        <w:rPr>
          <w:rFonts w:ascii="Palatino Linotype" w:hAnsi="Palatino Linotype" w:cs="Arial"/>
        </w:rPr>
        <w:t xml:space="preserve"> </w:t>
      </w:r>
      <w:r w:rsidRPr="00A35EC7">
        <w:rPr>
          <w:rFonts w:ascii="Palatino Linotype" w:hAnsi="Palatino Linotype" w:cs="Arial"/>
        </w:rPr>
        <w:t>hábiles</w:t>
      </w:r>
      <w:r w:rsidR="0025472A" w:rsidRPr="00A35EC7">
        <w:rPr>
          <w:rFonts w:ascii="Palatino Linotype" w:hAnsi="Palatino Linotype" w:cs="Arial"/>
        </w:rPr>
        <w:t>,</w:t>
      </w:r>
      <w:r w:rsidR="00414147" w:rsidRPr="00A35EC7">
        <w:rPr>
          <w:rFonts w:ascii="Palatino Linotype" w:hAnsi="Palatino Linotype" w:cs="Arial"/>
        </w:rPr>
        <w:t xml:space="preserve"> </w:t>
      </w:r>
      <w:r w:rsidR="00F70CBC" w:rsidRPr="00A35EC7">
        <w:rPr>
          <w:rFonts w:ascii="Palatino Linotype" w:hAnsi="Palatino Linotype" w:cs="Arial"/>
          <w:b/>
        </w:rPr>
        <w:t>EL</w:t>
      </w:r>
      <w:r w:rsidR="00414147" w:rsidRPr="00A35EC7">
        <w:rPr>
          <w:rFonts w:ascii="Palatino Linotype" w:hAnsi="Palatino Linotype" w:cs="Arial"/>
          <w:b/>
        </w:rPr>
        <w:t xml:space="preserve"> </w:t>
      </w:r>
      <w:r w:rsidR="00D83B69" w:rsidRPr="00A35EC7">
        <w:rPr>
          <w:rFonts w:ascii="Palatino Linotype" w:hAnsi="Palatino Linotype" w:cs="Arial"/>
          <w:b/>
        </w:rPr>
        <w:t>RECURRENTE</w:t>
      </w:r>
      <w:r w:rsidR="00414147" w:rsidRPr="00A35EC7">
        <w:rPr>
          <w:rFonts w:ascii="Palatino Linotype" w:hAnsi="Palatino Linotype" w:cs="Arial"/>
        </w:rPr>
        <w:t xml:space="preserve"> </w:t>
      </w:r>
      <w:r w:rsidR="0025472A" w:rsidRPr="00A35EC7">
        <w:rPr>
          <w:rFonts w:ascii="Palatino Linotype" w:hAnsi="Palatino Linotype" w:cs="Arial"/>
        </w:rPr>
        <w:t>realizara</w:t>
      </w:r>
      <w:r w:rsidR="00414147" w:rsidRPr="00A35EC7">
        <w:rPr>
          <w:rFonts w:ascii="Palatino Linotype" w:hAnsi="Palatino Linotype" w:cs="Arial"/>
        </w:rPr>
        <w:t xml:space="preserve"> </w:t>
      </w:r>
      <w:r w:rsidRPr="00A35EC7">
        <w:rPr>
          <w:rFonts w:ascii="Palatino Linotype" w:hAnsi="Palatino Linotype" w:cs="Arial"/>
        </w:rPr>
        <w:t>manifestaciones</w:t>
      </w:r>
      <w:r w:rsidR="00AD2090" w:rsidRPr="00A35EC7">
        <w:rPr>
          <w:rFonts w:ascii="Palatino Linotype" w:hAnsi="Palatino Linotype" w:cs="Arial"/>
        </w:rPr>
        <w:t>,</w:t>
      </w:r>
      <w:r w:rsidR="00414147" w:rsidRPr="00A35EC7">
        <w:rPr>
          <w:rFonts w:ascii="Palatino Linotype" w:hAnsi="Palatino Linotype" w:cs="Arial"/>
        </w:rPr>
        <w:t xml:space="preserve"> </w:t>
      </w:r>
      <w:r w:rsidR="00E70A61" w:rsidRPr="00A35EC7">
        <w:rPr>
          <w:rFonts w:ascii="Palatino Linotype" w:hAnsi="Palatino Linotype" w:cs="Arial"/>
        </w:rPr>
        <w:t>alegatos</w:t>
      </w:r>
      <w:r w:rsidR="00414147" w:rsidRPr="00A35EC7">
        <w:rPr>
          <w:rFonts w:ascii="Palatino Linotype" w:hAnsi="Palatino Linotype" w:cs="Arial"/>
        </w:rPr>
        <w:t xml:space="preserve"> </w:t>
      </w:r>
      <w:r w:rsidR="00AD2090" w:rsidRPr="00A35EC7">
        <w:rPr>
          <w:rFonts w:ascii="Palatino Linotype" w:hAnsi="Palatino Linotype" w:cs="Arial"/>
        </w:rPr>
        <w:t>y</w:t>
      </w:r>
      <w:r w:rsidR="00414147" w:rsidRPr="00A35EC7">
        <w:rPr>
          <w:rFonts w:ascii="Palatino Linotype" w:hAnsi="Palatino Linotype" w:cs="Arial"/>
        </w:rPr>
        <w:t xml:space="preserve"> </w:t>
      </w:r>
      <w:r w:rsidR="004E5727" w:rsidRPr="00A35EC7">
        <w:rPr>
          <w:rFonts w:ascii="Palatino Linotype" w:hAnsi="Palatino Linotype" w:cs="Arial"/>
        </w:rPr>
        <w:t>ofrec</w:t>
      </w:r>
      <w:r w:rsidR="0025472A" w:rsidRPr="00A35EC7">
        <w:rPr>
          <w:rFonts w:ascii="Palatino Linotype" w:hAnsi="Palatino Linotype" w:cs="Arial"/>
        </w:rPr>
        <w:t>iera</w:t>
      </w:r>
      <w:r w:rsidR="00414147" w:rsidRPr="00A35EC7">
        <w:rPr>
          <w:rFonts w:ascii="Palatino Linotype" w:hAnsi="Palatino Linotype" w:cs="Arial"/>
        </w:rPr>
        <w:t xml:space="preserve"> </w:t>
      </w:r>
      <w:r w:rsidR="004E5727" w:rsidRPr="00A35EC7">
        <w:rPr>
          <w:rFonts w:ascii="Palatino Linotype" w:hAnsi="Palatino Linotype" w:cs="Arial"/>
        </w:rPr>
        <w:t>las</w:t>
      </w:r>
      <w:r w:rsidR="00414147" w:rsidRPr="00A35EC7">
        <w:rPr>
          <w:rFonts w:ascii="Palatino Linotype" w:hAnsi="Palatino Linotype" w:cs="Arial"/>
        </w:rPr>
        <w:t xml:space="preserve"> </w:t>
      </w:r>
      <w:r w:rsidR="004E5727" w:rsidRPr="00A35EC7">
        <w:rPr>
          <w:rFonts w:ascii="Palatino Linotype" w:hAnsi="Palatino Linotype" w:cs="Arial"/>
        </w:rPr>
        <w:t>pruebas</w:t>
      </w:r>
      <w:r w:rsidR="00414147" w:rsidRPr="00A35EC7">
        <w:rPr>
          <w:rFonts w:ascii="Palatino Linotype" w:hAnsi="Palatino Linotype" w:cs="Arial"/>
        </w:rPr>
        <w:t xml:space="preserve"> </w:t>
      </w:r>
      <w:r w:rsidR="00E70A61" w:rsidRPr="00A35EC7">
        <w:rPr>
          <w:rFonts w:ascii="Palatino Linotype" w:hAnsi="Palatino Linotype" w:cs="Arial"/>
        </w:rPr>
        <w:t>que</w:t>
      </w:r>
      <w:r w:rsidR="00414147" w:rsidRPr="00A35EC7">
        <w:rPr>
          <w:rFonts w:ascii="Palatino Linotype" w:hAnsi="Palatino Linotype" w:cs="Arial"/>
        </w:rPr>
        <w:t xml:space="preserve"> </w:t>
      </w:r>
      <w:r w:rsidR="00E70A61" w:rsidRPr="00A35EC7">
        <w:rPr>
          <w:rFonts w:ascii="Palatino Linotype" w:hAnsi="Palatino Linotype" w:cs="Arial"/>
        </w:rPr>
        <w:t>a</w:t>
      </w:r>
      <w:r w:rsidR="00414147" w:rsidRPr="00A35EC7">
        <w:rPr>
          <w:rFonts w:ascii="Palatino Linotype" w:hAnsi="Palatino Linotype" w:cs="Arial"/>
        </w:rPr>
        <w:t xml:space="preserve"> </w:t>
      </w:r>
      <w:r w:rsidR="00E70A61" w:rsidRPr="00A35EC7">
        <w:rPr>
          <w:rFonts w:ascii="Palatino Linotype" w:hAnsi="Palatino Linotype" w:cs="Arial"/>
        </w:rPr>
        <w:t>su</w:t>
      </w:r>
      <w:r w:rsidR="00414147" w:rsidRPr="00A35EC7">
        <w:rPr>
          <w:rFonts w:ascii="Palatino Linotype" w:hAnsi="Palatino Linotype" w:cs="Arial"/>
        </w:rPr>
        <w:t xml:space="preserve"> </w:t>
      </w:r>
      <w:r w:rsidR="00E70A61" w:rsidRPr="00A35EC7">
        <w:rPr>
          <w:rFonts w:ascii="Palatino Linotype" w:hAnsi="Palatino Linotype" w:cs="Arial"/>
        </w:rPr>
        <w:t>derecho</w:t>
      </w:r>
      <w:r w:rsidR="00414147" w:rsidRPr="00A35EC7">
        <w:rPr>
          <w:rFonts w:ascii="Palatino Linotype" w:hAnsi="Palatino Linotype" w:cs="Arial"/>
        </w:rPr>
        <w:t xml:space="preserve"> </w:t>
      </w:r>
      <w:r w:rsidR="00E70A61" w:rsidRPr="00A35EC7">
        <w:rPr>
          <w:rFonts w:ascii="Palatino Linotype" w:hAnsi="Palatino Linotype" w:cs="Arial"/>
          <w:lang w:val="es-ES_tradnl"/>
        </w:rPr>
        <w:t>conviniera</w:t>
      </w:r>
      <w:r w:rsidR="00414147" w:rsidRPr="00A35EC7">
        <w:rPr>
          <w:rFonts w:ascii="Palatino Linotype" w:hAnsi="Palatino Linotype" w:cs="Arial"/>
        </w:rPr>
        <w:t xml:space="preserve"> </w:t>
      </w:r>
      <w:r w:rsidR="0025472A" w:rsidRPr="00A35EC7">
        <w:rPr>
          <w:rFonts w:ascii="Palatino Linotype" w:hAnsi="Palatino Linotype" w:cs="Arial"/>
        </w:rPr>
        <w:t>y,</w:t>
      </w:r>
      <w:r w:rsidR="00414147" w:rsidRPr="00A35EC7">
        <w:rPr>
          <w:rFonts w:ascii="Palatino Linotype" w:hAnsi="Palatino Linotype" w:cs="Arial"/>
        </w:rPr>
        <w:t xml:space="preserve"> </w:t>
      </w:r>
      <w:r w:rsidR="0025472A" w:rsidRPr="00A35EC7">
        <w:rPr>
          <w:rFonts w:ascii="Palatino Linotype" w:hAnsi="Palatino Linotype" w:cs="Arial"/>
        </w:rPr>
        <w:t>en</w:t>
      </w:r>
      <w:r w:rsidR="00414147" w:rsidRPr="00A35EC7">
        <w:rPr>
          <w:rFonts w:ascii="Palatino Linotype" w:hAnsi="Palatino Linotype" w:cs="Arial"/>
        </w:rPr>
        <w:t xml:space="preserve"> </w:t>
      </w:r>
      <w:r w:rsidR="0025472A" w:rsidRPr="00A35EC7">
        <w:rPr>
          <w:rFonts w:ascii="Palatino Linotype" w:hAnsi="Palatino Linotype" w:cs="Arial"/>
        </w:rPr>
        <w:t>el</w:t>
      </w:r>
      <w:r w:rsidR="00414147" w:rsidRPr="00A35EC7">
        <w:rPr>
          <w:rFonts w:ascii="Palatino Linotype" w:hAnsi="Palatino Linotype" w:cs="Arial"/>
        </w:rPr>
        <w:t xml:space="preserve"> </w:t>
      </w:r>
      <w:r w:rsidR="0025472A" w:rsidRPr="00A35EC7">
        <w:rPr>
          <w:rFonts w:ascii="Palatino Linotype" w:hAnsi="Palatino Linotype" w:cs="Arial"/>
        </w:rPr>
        <w:t>caso</w:t>
      </w:r>
      <w:r w:rsidR="00414147" w:rsidRPr="00A35EC7">
        <w:rPr>
          <w:rFonts w:ascii="Palatino Linotype" w:hAnsi="Palatino Linotype" w:cs="Arial"/>
        </w:rPr>
        <w:t xml:space="preserve"> </w:t>
      </w:r>
      <w:r w:rsidR="0025472A" w:rsidRPr="00A35EC7">
        <w:rPr>
          <w:rFonts w:ascii="Palatino Linotype" w:hAnsi="Palatino Linotype" w:cs="Arial"/>
        </w:rPr>
        <w:t>del</w:t>
      </w:r>
      <w:r w:rsidR="00414147" w:rsidRPr="00A35EC7">
        <w:rPr>
          <w:rFonts w:ascii="Palatino Linotype" w:hAnsi="Palatino Linotype" w:cs="Arial"/>
          <w:b/>
        </w:rPr>
        <w:t xml:space="preserve"> </w:t>
      </w:r>
      <w:r w:rsidR="0025472A" w:rsidRPr="00A35EC7">
        <w:rPr>
          <w:rFonts w:ascii="Palatino Linotype" w:hAnsi="Palatino Linotype" w:cs="Arial"/>
          <w:b/>
        </w:rPr>
        <w:t>SUJETO</w:t>
      </w:r>
      <w:r w:rsidR="00414147" w:rsidRPr="00A35EC7">
        <w:rPr>
          <w:rFonts w:ascii="Palatino Linotype" w:hAnsi="Palatino Linotype" w:cs="Arial"/>
          <w:b/>
        </w:rPr>
        <w:t xml:space="preserve"> </w:t>
      </w:r>
      <w:r w:rsidR="0025472A" w:rsidRPr="00A35EC7">
        <w:rPr>
          <w:rFonts w:ascii="Palatino Linotype" w:hAnsi="Palatino Linotype" w:cs="Arial"/>
          <w:b/>
        </w:rPr>
        <w:t>OBLIGADO</w:t>
      </w:r>
      <w:r w:rsidR="00D73FD7" w:rsidRPr="00A35EC7">
        <w:rPr>
          <w:rFonts w:ascii="Palatino Linotype" w:hAnsi="Palatino Linotype" w:cs="Arial"/>
        </w:rPr>
        <w:t>,</w:t>
      </w:r>
      <w:r w:rsidR="00414147" w:rsidRPr="00A35EC7">
        <w:rPr>
          <w:rFonts w:ascii="Palatino Linotype" w:hAnsi="Palatino Linotype" w:cs="Arial"/>
        </w:rPr>
        <w:t xml:space="preserve"> </w:t>
      </w:r>
      <w:r w:rsidR="00D73FD7" w:rsidRPr="00A35EC7">
        <w:rPr>
          <w:rFonts w:ascii="Palatino Linotype" w:hAnsi="Palatino Linotype" w:cs="Arial"/>
        </w:rPr>
        <w:t>para</w:t>
      </w:r>
      <w:r w:rsidR="00414147" w:rsidRPr="00A35EC7">
        <w:rPr>
          <w:rFonts w:ascii="Palatino Linotype" w:hAnsi="Palatino Linotype" w:cs="Arial"/>
        </w:rPr>
        <w:t xml:space="preserve"> </w:t>
      </w:r>
      <w:r w:rsidR="00D73FD7" w:rsidRPr="00A35EC7">
        <w:rPr>
          <w:rFonts w:ascii="Palatino Linotype" w:hAnsi="Palatino Linotype" w:cs="Arial"/>
        </w:rPr>
        <w:t>que</w:t>
      </w:r>
      <w:r w:rsidR="00414147" w:rsidRPr="00A35EC7">
        <w:rPr>
          <w:rFonts w:ascii="Palatino Linotype" w:hAnsi="Palatino Linotype" w:cs="Arial"/>
        </w:rPr>
        <w:t xml:space="preserve"> </w:t>
      </w:r>
      <w:r w:rsidR="0025472A" w:rsidRPr="00A35EC7">
        <w:rPr>
          <w:rFonts w:ascii="Palatino Linotype" w:hAnsi="Palatino Linotype" w:cs="Arial"/>
        </w:rPr>
        <w:t>exhibiera</w:t>
      </w:r>
      <w:r w:rsidR="00414147" w:rsidRPr="00A35EC7">
        <w:rPr>
          <w:rFonts w:ascii="Palatino Linotype" w:hAnsi="Palatino Linotype" w:cs="Arial"/>
        </w:rPr>
        <w:t xml:space="preserve"> </w:t>
      </w:r>
      <w:r w:rsidR="001E38B1" w:rsidRPr="00A35EC7">
        <w:rPr>
          <w:rFonts w:ascii="Palatino Linotype" w:hAnsi="Palatino Linotype" w:cs="Arial"/>
        </w:rPr>
        <w:t>el</w:t>
      </w:r>
      <w:r w:rsidR="00414147" w:rsidRPr="00A35EC7">
        <w:rPr>
          <w:rFonts w:ascii="Palatino Linotype" w:hAnsi="Palatino Linotype" w:cs="Arial"/>
        </w:rPr>
        <w:t xml:space="preserve"> </w:t>
      </w:r>
      <w:r w:rsidR="001B2536" w:rsidRPr="00A35EC7">
        <w:rPr>
          <w:rFonts w:ascii="Palatino Linotype" w:hAnsi="Palatino Linotype" w:cs="Arial"/>
        </w:rPr>
        <w:t>Informe</w:t>
      </w:r>
      <w:r w:rsidR="00414147" w:rsidRPr="00A35EC7">
        <w:rPr>
          <w:rFonts w:ascii="Palatino Linotype" w:hAnsi="Palatino Linotype" w:cs="Arial"/>
        </w:rPr>
        <w:t xml:space="preserve"> </w:t>
      </w:r>
      <w:r w:rsidR="001B2536" w:rsidRPr="00A35EC7">
        <w:rPr>
          <w:rFonts w:ascii="Palatino Linotype" w:hAnsi="Palatino Linotype" w:cs="Arial"/>
        </w:rPr>
        <w:t>Justificado</w:t>
      </w:r>
      <w:r w:rsidR="00414147" w:rsidRPr="00A35EC7">
        <w:rPr>
          <w:rFonts w:ascii="Palatino Linotype" w:hAnsi="Palatino Linotype" w:cs="Arial"/>
        </w:rPr>
        <w:t xml:space="preserve"> </w:t>
      </w:r>
      <w:r w:rsidR="0015612E" w:rsidRPr="00A35EC7">
        <w:rPr>
          <w:rFonts w:ascii="Palatino Linotype" w:hAnsi="Palatino Linotype" w:cs="Arial"/>
        </w:rPr>
        <w:t>correspondiente</w:t>
      </w:r>
      <w:r w:rsidRPr="00A35EC7">
        <w:rPr>
          <w:rFonts w:ascii="Palatino Linotype" w:hAnsi="Palatino Linotype" w:cs="Arial"/>
        </w:rPr>
        <w:t>.</w:t>
      </w:r>
    </w:p>
    <w:p w:rsidR="00333ABF" w:rsidRPr="00A35EC7" w:rsidRDefault="00333ABF" w:rsidP="00DB1BD6">
      <w:pPr>
        <w:pStyle w:val="Prrafodelista"/>
        <w:widowControl w:val="0"/>
        <w:tabs>
          <w:tab w:val="left" w:pos="0"/>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333ABF" w:rsidRPr="00A35EC7" w:rsidRDefault="00B97199" w:rsidP="00DB1BD6">
      <w:pPr>
        <w:pStyle w:val="Prrafodelista"/>
        <w:numPr>
          <w:ilvl w:val="0"/>
          <w:numId w:val="5"/>
        </w:numPr>
        <w:spacing w:before="100" w:beforeAutospacing="1" w:after="100" w:afterAutospacing="1" w:line="360" w:lineRule="auto"/>
        <w:ind w:left="0" w:firstLine="0"/>
        <w:contextualSpacing/>
        <w:jc w:val="both"/>
        <w:rPr>
          <w:rFonts w:ascii="Palatino Linotype" w:hAnsi="Palatino Linotype" w:cs="Arial"/>
        </w:rPr>
      </w:pPr>
      <w:r w:rsidRPr="00A35EC7">
        <w:rPr>
          <w:rFonts w:ascii="Palatino Linotype" w:hAnsi="Palatino Linotype" w:cs="Arial"/>
        </w:rPr>
        <w:t>De</w:t>
      </w:r>
      <w:r w:rsidR="00414147" w:rsidRPr="00A35EC7">
        <w:rPr>
          <w:rFonts w:ascii="Palatino Linotype" w:hAnsi="Palatino Linotype" w:cs="Arial"/>
        </w:rPr>
        <w:t xml:space="preserve"> </w:t>
      </w:r>
      <w:r w:rsidRPr="00A35EC7">
        <w:rPr>
          <w:rFonts w:ascii="Palatino Linotype" w:hAnsi="Palatino Linotype" w:cs="Arial"/>
        </w:rPr>
        <w:t>las</w:t>
      </w:r>
      <w:r w:rsidR="00414147" w:rsidRPr="00A35EC7">
        <w:rPr>
          <w:rFonts w:ascii="Palatino Linotype" w:hAnsi="Palatino Linotype" w:cs="Arial"/>
        </w:rPr>
        <w:t xml:space="preserve"> </w:t>
      </w:r>
      <w:r w:rsidRPr="00A35EC7">
        <w:rPr>
          <w:rFonts w:ascii="Palatino Linotype" w:hAnsi="Palatino Linotype" w:cs="Arial"/>
        </w:rPr>
        <w:t>constancias</w:t>
      </w:r>
      <w:r w:rsidR="00414147" w:rsidRPr="00A35EC7">
        <w:rPr>
          <w:rFonts w:ascii="Palatino Linotype" w:hAnsi="Palatino Linotype" w:cs="Arial"/>
        </w:rPr>
        <w:t xml:space="preserve"> </w:t>
      </w:r>
      <w:r w:rsidRPr="00A35EC7">
        <w:rPr>
          <w:rFonts w:ascii="Palatino Linotype" w:hAnsi="Palatino Linotype" w:cs="Arial"/>
        </w:rPr>
        <w:t>que</w:t>
      </w:r>
      <w:r w:rsidR="00414147" w:rsidRPr="00A35EC7">
        <w:rPr>
          <w:rFonts w:ascii="Palatino Linotype" w:hAnsi="Palatino Linotype" w:cs="Arial"/>
        </w:rPr>
        <w:t xml:space="preserve"> </w:t>
      </w:r>
      <w:r w:rsidRPr="00A35EC7">
        <w:rPr>
          <w:rFonts w:ascii="Palatino Linotype" w:hAnsi="Palatino Linotype" w:cs="Arial"/>
        </w:rPr>
        <w:t>obran</w:t>
      </w:r>
      <w:r w:rsidR="00414147" w:rsidRPr="00A35EC7">
        <w:rPr>
          <w:rFonts w:ascii="Palatino Linotype" w:hAnsi="Palatino Linotype" w:cs="Arial"/>
        </w:rPr>
        <w:t xml:space="preserve"> </w:t>
      </w:r>
      <w:r w:rsidRPr="00A35EC7">
        <w:rPr>
          <w:rFonts w:ascii="Palatino Linotype" w:hAnsi="Palatino Linotype" w:cs="Arial"/>
        </w:rPr>
        <w:t>en</w:t>
      </w:r>
      <w:r w:rsidR="00414147" w:rsidRPr="00A35EC7">
        <w:rPr>
          <w:rFonts w:ascii="Palatino Linotype" w:hAnsi="Palatino Linotype" w:cs="Arial"/>
        </w:rPr>
        <w:t xml:space="preserve"> </w:t>
      </w:r>
      <w:r w:rsidRPr="00A35EC7">
        <w:rPr>
          <w:rFonts w:ascii="Palatino Linotype" w:hAnsi="Palatino Linotype" w:cs="Arial"/>
        </w:rPr>
        <w:t>el</w:t>
      </w:r>
      <w:r w:rsidR="00414147" w:rsidRPr="00A35EC7">
        <w:rPr>
          <w:rFonts w:ascii="Palatino Linotype" w:hAnsi="Palatino Linotype" w:cs="Arial"/>
        </w:rPr>
        <w:t xml:space="preserve"> </w:t>
      </w:r>
      <w:r w:rsidRPr="00A35EC7">
        <w:rPr>
          <w:rFonts w:ascii="Palatino Linotype" w:hAnsi="Palatino Linotype" w:cs="Arial"/>
        </w:rPr>
        <w:t>expediente</w:t>
      </w:r>
      <w:r w:rsidR="00414147" w:rsidRPr="00A35EC7">
        <w:rPr>
          <w:rFonts w:ascii="Palatino Linotype" w:hAnsi="Palatino Linotype" w:cs="Arial"/>
        </w:rPr>
        <w:t xml:space="preserve"> </w:t>
      </w:r>
      <w:r w:rsidRPr="00A35EC7">
        <w:rPr>
          <w:rFonts w:ascii="Palatino Linotype" w:hAnsi="Palatino Linotype" w:cs="Arial"/>
        </w:rPr>
        <w:t>electrónico</w:t>
      </w:r>
      <w:r w:rsidR="00414147" w:rsidRPr="00A35EC7">
        <w:rPr>
          <w:rFonts w:ascii="Palatino Linotype" w:hAnsi="Palatino Linotype" w:cs="Arial"/>
        </w:rPr>
        <w:t xml:space="preserve"> </w:t>
      </w:r>
      <w:r w:rsidRPr="00A35EC7">
        <w:rPr>
          <w:rFonts w:ascii="Palatino Linotype" w:hAnsi="Palatino Linotype" w:cs="Arial"/>
        </w:rPr>
        <w:t>del</w:t>
      </w:r>
      <w:r w:rsidR="00414147" w:rsidRPr="00A35EC7">
        <w:rPr>
          <w:rFonts w:ascii="Palatino Linotype" w:hAnsi="Palatino Linotype" w:cs="Arial"/>
        </w:rPr>
        <w:t xml:space="preserve"> </w:t>
      </w:r>
      <w:r w:rsidRPr="00A35EC7">
        <w:rPr>
          <w:rFonts w:ascii="Palatino Linotype" w:hAnsi="Palatino Linotype" w:cs="Arial"/>
          <w:b/>
        </w:rPr>
        <w:t>SAIMEX</w:t>
      </w:r>
      <w:r w:rsidR="000D0C67" w:rsidRPr="00A35EC7">
        <w:rPr>
          <w:rFonts w:ascii="Palatino Linotype" w:hAnsi="Palatino Linotype" w:cs="Arial"/>
          <w:b/>
        </w:rPr>
        <w:t>,</w:t>
      </w:r>
      <w:r w:rsidR="00414147" w:rsidRPr="00A35EC7">
        <w:rPr>
          <w:rFonts w:ascii="Palatino Linotype" w:hAnsi="Palatino Linotype" w:cs="Arial"/>
        </w:rPr>
        <w:t xml:space="preserve"> </w:t>
      </w:r>
      <w:r w:rsidRPr="00A35EC7">
        <w:rPr>
          <w:rFonts w:ascii="Palatino Linotype" w:hAnsi="Palatino Linotype" w:cs="Arial"/>
        </w:rPr>
        <w:t>se</w:t>
      </w:r>
      <w:r w:rsidR="00414147" w:rsidRPr="00A35EC7">
        <w:rPr>
          <w:rFonts w:ascii="Palatino Linotype" w:hAnsi="Palatino Linotype" w:cs="Arial"/>
        </w:rPr>
        <w:t xml:space="preserve"> </w:t>
      </w:r>
      <w:r w:rsidRPr="00A35EC7">
        <w:rPr>
          <w:rFonts w:ascii="Palatino Linotype" w:hAnsi="Palatino Linotype" w:cs="Arial"/>
        </w:rPr>
        <w:t>advierte</w:t>
      </w:r>
      <w:r w:rsidR="00414147" w:rsidRPr="00A35EC7">
        <w:rPr>
          <w:rFonts w:ascii="Palatino Linotype" w:hAnsi="Palatino Linotype" w:cs="Arial"/>
        </w:rPr>
        <w:t xml:space="preserve"> </w:t>
      </w:r>
      <w:r w:rsidRPr="00A35EC7">
        <w:rPr>
          <w:rFonts w:ascii="Palatino Linotype" w:hAnsi="Palatino Linotype" w:cs="Arial"/>
        </w:rPr>
        <w:t>que</w:t>
      </w:r>
      <w:r w:rsidR="000D0C67" w:rsidRPr="00A35EC7">
        <w:rPr>
          <w:rFonts w:ascii="Palatino Linotype" w:hAnsi="Palatino Linotype" w:cs="Arial"/>
        </w:rPr>
        <w:t>,</w:t>
      </w:r>
      <w:r w:rsidR="00250176" w:rsidRPr="00A35EC7">
        <w:rPr>
          <w:rFonts w:ascii="Palatino Linotype" w:hAnsi="Palatino Linotype" w:cs="Arial"/>
        </w:rPr>
        <w:t xml:space="preserve"> el </w:t>
      </w:r>
      <w:r w:rsidR="00DA3E7A" w:rsidRPr="00A35EC7">
        <w:rPr>
          <w:rFonts w:ascii="Palatino Linotype" w:hAnsi="Palatino Linotype" w:cs="Arial"/>
        </w:rPr>
        <w:t>cinco de septiembre</w:t>
      </w:r>
      <w:r w:rsidR="00250176" w:rsidRPr="00A35EC7">
        <w:rPr>
          <w:rFonts w:ascii="Palatino Linotype" w:hAnsi="Palatino Linotype" w:cs="Arial"/>
        </w:rPr>
        <w:t xml:space="preserve"> de dos mil diecinueve,</w:t>
      </w:r>
      <w:r w:rsidR="00414147" w:rsidRPr="00A35EC7">
        <w:rPr>
          <w:rFonts w:ascii="Palatino Linotype" w:hAnsi="Palatino Linotype" w:cs="Arial"/>
        </w:rPr>
        <w:t xml:space="preserve"> </w:t>
      </w:r>
      <w:r w:rsidR="00AB27D9" w:rsidRPr="00A35EC7">
        <w:rPr>
          <w:rFonts w:ascii="Palatino Linotype" w:hAnsi="Palatino Linotype" w:cs="Arial"/>
          <w:b/>
        </w:rPr>
        <w:t>EL</w:t>
      </w:r>
      <w:r w:rsidR="00414147" w:rsidRPr="00A35EC7">
        <w:rPr>
          <w:rFonts w:ascii="Palatino Linotype" w:hAnsi="Palatino Linotype" w:cs="Arial"/>
          <w:b/>
        </w:rPr>
        <w:t xml:space="preserve"> </w:t>
      </w:r>
      <w:r w:rsidR="00AB27D9" w:rsidRPr="00A35EC7">
        <w:rPr>
          <w:rFonts w:ascii="Palatino Linotype" w:hAnsi="Palatino Linotype" w:cs="Arial"/>
          <w:b/>
        </w:rPr>
        <w:t>SUJETO</w:t>
      </w:r>
      <w:r w:rsidR="00414147" w:rsidRPr="00A35EC7">
        <w:rPr>
          <w:rFonts w:ascii="Palatino Linotype" w:hAnsi="Palatino Linotype" w:cs="Arial"/>
          <w:b/>
        </w:rPr>
        <w:t xml:space="preserve"> </w:t>
      </w:r>
      <w:r w:rsidR="00AB27D9" w:rsidRPr="00A35EC7">
        <w:rPr>
          <w:rFonts w:ascii="Palatino Linotype" w:hAnsi="Palatino Linotype" w:cs="Arial"/>
          <w:b/>
        </w:rPr>
        <w:t>OBLIGADO</w:t>
      </w:r>
      <w:r w:rsidR="0069412E" w:rsidRPr="00A35EC7">
        <w:rPr>
          <w:rFonts w:ascii="Palatino Linotype" w:hAnsi="Palatino Linotype" w:cs="Arial"/>
        </w:rPr>
        <w:t xml:space="preserve"> </w:t>
      </w:r>
      <w:r w:rsidR="000D0C67" w:rsidRPr="00A35EC7">
        <w:rPr>
          <w:rFonts w:ascii="Palatino Linotype" w:hAnsi="Palatino Linotype" w:cs="Arial"/>
        </w:rPr>
        <w:t>rindió</w:t>
      </w:r>
      <w:r w:rsidR="00414147" w:rsidRPr="00A35EC7">
        <w:rPr>
          <w:rFonts w:ascii="Palatino Linotype" w:hAnsi="Palatino Linotype" w:cs="Arial"/>
        </w:rPr>
        <w:t xml:space="preserve"> </w:t>
      </w:r>
      <w:r w:rsidR="000D0C67" w:rsidRPr="00A35EC7">
        <w:rPr>
          <w:rFonts w:ascii="Palatino Linotype" w:hAnsi="Palatino Linotype" w:cs="Arial"/>
        </w:rPr>
        <w:t>su</w:t>
      </w:r>
      <w:r w:rsidR="00414147" w:rsidRPr="00A35EC7">
        <w:rPr>
          <w:rFonts w:ascii="Palatino Linotype" w:hAnsi="Palatino Linotype" w:cs="Arial"/>
        </w:rPr>
        <w:t xml:space="preserve"> </w:t>
      </w:r>
      <w:r w:rsidR="000D0C67" w:rsidRPr="00A35EC7">
        <w:rPr>
          <w:rFonts w:ascii="Palatino Linotype" w:hAnsi="Palatino Linotype" w:cs="Arial"/>
        </w:rPr>
        <w:t>Informe</w:t>
      </w:r>
      <w:r w:rsidR="00414147" w:rsidRPr="00A35EC7">
        <w:rPr>
          <w:rFonts w:ascii="Palatino Linotype" w:hAnsi="Palatino Linotype" w:cs="Arial"/>
        </w:rPr>
        <w:t xml:space="preserve"> </w:t>
      </w:r>
      <w:r w:rsidR="000D0C67" w:rsidRPr="00A35EC7">
        <w:rPr>
          <w:rFonts w:ascii="Palatino Linotype" w:hAnsi="Palatino Linotype" w:cs="Arial"/>
        </w:rPr>
        <w:t>Justificado</w:t>
      </w:r>
      <w:r w:rsidR="00DC1995" w:rsidRPr="00A35EC7">
        <w:rPr>
          <w:rFonts w:ascii="Palatino Linotype" w:hAnsi="Palatino Linotype" w:cs="Arial"/>
        </w:rPr>
        <w:t xml:space="preserve">, </w:t>
      </w:r>
      <w:r w:rsidR="00333ABF" w:rsidRPr="00A35EC7">
        <w:rPr>
          <w:rFonts w:ascii="Palatino Linotype" w:hAnsi="Palatino Linotype" w:cs="Arial"/>
        </w:rPr>
        <w:t xml:space="preserve">mismo que no fue puesto a la vista del particular en virtud que </w:t>
      </w:r>
      <w:r w:rsidR="000D4716" w:rsidRPr="00A35EC7">
        <w:rPr>
          <w:rFonts w:ascii="Palatino Linotype" w:hAnsi="Palatino Linotype" w:cs="Arial"/>
        </w:rPr>
        <w:t>se estimó no actualizaba el supuesto previsto en el ordinal 185, fracción III de la Ley de Transparencia y Acceso a la Información Pública del Estado de México y Municipios; sin embargo, se hará del conocimiento al momento de dar cumplimiento al presente medio de impugnación</w:t>
      </w:r>
      <w:r w:rsidR="00333ABF" w:rsidRPr="00A35EC7">
        <w:rPr>
          <w:rFonts w:ascii="Palatino Linotype" w:hAnsi="Palatino Linotype" w:cs="Arial"/>
        </w:rPr>
        <w:t xml:space="preserve">. Por su parte </w:t>
      </w:r>
      <w:r w:rsidR="00333ABF" w:rsidRPr="00A35EC7">
        <w:rPr>
          <w:rFonts w:ascii="Palatino Linotype" w:hAnsi="Palatino Linotype" w:cs="Arial"/>
          <w:b/>
        </w:rPr>
        <w:t xml:space="preserve">EL RECURRENTE </w:t>
      </w:r>
      <w:r w:rsidR="00333ABF" w:rsidRPr="00A35EC7">
        <w:rPr>
          <w:rFonts w:ascii="Palatino Linotype" w:hAnsi="Palatino Linotype" w:cs="Arial"/>
        </w:rPr>
        <w:t>fue omiso en presentar manifestaciones que a su derecho convinieran.</w:t>
      </w:r>
    </w:p>
    <w:p w:rsidR="00DC2EA1" w:rsidRPr="00A35EC7" w:rsidRDefault="00DC2EA1" w:rsidP="00DB1BD6">
      <w:pPr>
        <w:pStyle w:val="Prrafodelista"/>
        <w:spacing w:before="100" w:beforeAutospacing="1" w:after="100" w:afterAutospacing="1" w:line="360" w:lineRule="auto"/>
        <w:ind w:left="0"/>
        <w:contextualSpacing/>
        <w:jc w:val="both"/>
        <w:rPr>
          <w:rFonts w:ascii="Palatino Linotype" w:hAnsi="Palatino Linotype" w:cs="Arial"/>
        </w:rPr>
      </w:pPr>
    </w:p>
    <w:p w:rsidR="0069412E" w:rsidRPr="00A35EC7" w:rsidRDefault="00270CBB" w:rsidP="00DB1BD6">
      <w:pPr>
        <w:pStyle w:val="Prrafodelista"/>
        <w:numPr>
          <w:ilvl w:val="0"/>
          <w:numId w:val="4"/>
        </w:numPr>
        <w:spacing w:before="100" w:beforeAutospacing="1" w:after="100" w:afterAutospacing="1" w:line="360" w:lineRule="auto"/>
        <w:ind w:left="0" w:firstLine="0"/>
        <w:contextualSpacing/>
        <w:jc w:val="both"/>
        <w:rPr>
          <w:rFonts w:ascii="Palatino Linotype" w:hAnsi="Palatino Linotype"/>
        </w:rPr>
      </w:pPr>
      <w:r w:rsidRPr="00A35EC7">
        <w:rPr>
          <w:rFonts w:ascii="Palatino Linotype" w:hAnsi="Palatino Linotype" w:cs="Arial"/>
        </w:rPr>
        <w:t>Una</w:t>
      </w:r>
      <w:r w:rsidR="00414147" w:rsidRPr="00A35EC7">
        <w:rPr>
          <w:rFonts w:ascii="Palatino Linotype" w:hAnsi="Palatino Linotype" w:cs="Arial"/>
        </w:rPr>
        <w:t xml:space="preserve"> </w:t>
      </w:r>
      <w:r w:rsidRPr="00A35EC7">
        <w:rPr>
          <w:rFonts w:ascii="Palatino Linotype" w:hAnsi="Palatino Linotype" w:cs="Arial"/>
        </w:rPr>
        <w:t>vez</w:t>
      </w:r>
      <w:r w:rsidR="00414147" w:rsidRPr="00A35EC7">
        <w:rPr>
          <w:rFonts w:ascii="Palatino Linotype" w:hAnsi="Palatino Linotype" w:cs="Arial"/>
        </w:rPr>
        <w:t xml:space="preserve"> </w:t>
      </w:r>
      <w:r w:rsidRPr="00A35EC7">
        <w:rPr>
          <w:rFonts w:ascii="Palatino Linotype" w:hAnsi="Palatino Linotype" w:cs="Arial"/>
          <w:color w:val="000000" w:themeColor="text1"/>
        </w:rPr>
        <w:t>a</w:t>
      </w:r>
      <w:r w:rsidR="00FF3111" w:rsidRPr="00A35EC7">
        <w:rPr>
          <w:rFonts w:ascii="Palatino Linotype" w:hAnsi="Palatino Linotype" w:cs="Arial"/>
          <w:color w:val="000000" w:themeColor="text1"/>
        </w:rPr>
        <w:t>nalizado</w:t>
      </w:r>
      <w:r w:rsidR="00414147" w:rsidRPr="00A35EC7">
        <w:rPr>
          <w:rFonts w:ascii="Palatino Linotype" w:hAnsi="Palatino Linotype" w:cs="Arial"/>
        </w:rPr>
        <w:t xml:space="preserve"> </w:t>
      </w:r>
      <w:r w:rsidR="00FF3111" w:rsidRPr="00A35EC7">
        <w:rPr>
          <w:rFonts w:ascii="Palatino Linotype" w:hAnsi="Palatino Linotype" w:cs="Arial"/>
        </w:rPr>
        <w:t>el</w:t>
      </w:r>
      <w:r w:rsidR="00414147" w:rsidRPr="00A35EC7">
        <w:rPr>
          <w:rFonts w:ascii="Palatino Linotype" w:hAnsi="Palatino Linotype" w:cs="Arial"/>
        </w:rPr>
        <w:t xml:space="preserve"> </w:t>
      </w:r>
      <w:r w:rsidR="00FF3111" w:rsidRPr="00A35EC7">
        <w:rPr>
          <w:rFonts w:ascii="Palatino Linotype" w:hAnsi="Palatino Linotype" w:cs="Arial"/>
        </w:rPr>
        <w:t>estado</w:t>
      </w:r>
      <w:r w:rsidR="00414147" w:rsidRPr="00A35EC7">
        <w:rPr>
          <w:rFonts w:ascii="Palatino Linotype" w:hAnsi="Palatino Linotype" w:cs="Arial"/>
        </w:rPr>
        <w:t xml:space="preserve"> </w:t>
      </w:r>
      <w:r w:rsidR="00FF3111" w:rsidRPr="00A35EC7">
        <w:rPr>
          <w:rFonts w:ascii="Palatino Linotype" w:hAnsi="Palatino Linotype" w:cs="Arial"/>
        </w:rPr>
        <w:t>procesal</w:t>
      </w:r>
      <w:r w:rsidR="00414147" w:rsidRPr="00A35EC7">
        <w:rPr>
          <w:rFonts w:ascii="Palatino Linotype" w:hAnsi="Palatino Linotype" w:cs="Arial"/>
        </w:rPr>
        <w:t xml:space="preserve"> </w:t>
      </w:r>
      <w:r w:rsidR="00FF3111" w:rsidRPr="00A35EC7">
        <w:rPr>
          <w:rFonts w:ascii="Palatino Linotype" w:hAnsi="Palatino Linotype" w:cs="Arial"/>
        </w:rPr>
        <w:t>que</w:t>
      </w:r>
      <w:r w:rsidR="00414147" w:rsidRPr="00A35EC7">
        <w:rPr>
          <w:rFonts w:ascii="Palatino Linotype" w:hAnsi="Palatino Linotype" w:cs="Arial"/>
        </w:rPr>
        <w:t xml:space="preserve"> </w:t>
      </w:r>
      <w:r w:rsidR="00FF3111" w:rsidRPr="00A35EC7">
        <w:rPr>
          <w:rFonts w:ascii="Palatino Linotype" w:hAnsi="Palatino Linotype" w:cs="Arial"/>
        </w:rPr>
        <w:t>guarda</w:t>
      </w:r>
      <w:r w:rsidR="00FD6B55" w:rsidRPr="00A35EC7">
        <w:rPr>
          <w:rFonts w:ascii="Palatino Linotype" w:hAnsi="Palatino Linotype" w:cs="Arial"/>
        </w:rPr>
        <w:t>ba</w:t>
      </w:r>
      <w:r w:rsidR="00414147" w:rsidRPr="00A35EC7">
        <w:rPr>
          <w:rFonts w:ascii="Palatino Linotype" w:hAnsi="Palatino Linotype" w:cs="Arial"/>
        </w:rPr>
        <w:t xml:space="preserve"> </w:t>
      </w:r>
      <w:r w:rsidR="00FF3111" w:rsidRPr="00A35EC7">
        <w:rPr>
          <w:rFonts w:ascii="Palatino Linotype" w:hAnsi="Palatino Linotype" w:cs="Arial"/>
        </w:rPr>
        <w:t>el</w:t>
      </w:r>
      <w:r w:rsidR="00414147" w:rsidRPr="00A35EC7">
        <w:rPr>
          <w:rFonts w:ascii="Palatino Linotype" w:hAnsi="Palatino Linotype" w:cs="Arial"/>
        </w:rPr>
        <w:t xml:space="preserve"> </w:t>
      </w:r>
      <w:r w:rsidR="00FF3111" w:rsidRPr="00A35EC7">
        <w:rPr>
          <w:rFonts w:ascii="Palatino Linotype" w:hAnsi="Palatino Linotype" w:cs="Arial"/>
        </w:rPr>
        <w:t>expediente,</w:t>
      </w:r>
      <w:r w:rsidR="00414147" w:rsidRPr="00A35EC7">
        <w:rPr>
          <w:rFonts w:ascii="Palatino Linotype" w:hAnsi="Palatino Linotype" w:cs="Arial"/>
        </w:rPr>
        <w:t xml:space="preserve"> </w:t>
      </w:r>
      <w:r w:rsidR="00FF3111" w:rsidRPr="00A35EC7">
        <w:rPr>
          <w:rFonts w:ascii="Palatino Linotype" w:hAnsi="Palatino Linotype" w:cs="Arial"/>
        </w:rPr>
        <w:t>en</w:t>
      </w:r>
      <w:r w:rsidR="00414147" w:rsidRPr="00A35EC7">
        <w:rPr>
          <w:rFonts w:ascii="Palatino Linotype" w:hAnsi="Palatino Linotype" w:cs="Arial"/>
        </w:rPr>
        <w:t xml:space="preserve"> </w:t>
      </w:r>
      <w:r w:rsidR="00FF3111" w:rsidRPr="00A35EC7">
        <w:rPr>
          <w:rFonts w:ascii="Palatino Linotype" w:hAnsi="Palatino Linotype" w:cs="Arial"/>
        </w:rPr>
        <w:t>fecha</w:t>
      </w:r>
      <w:r w:rsidR="00414147" w:rsidRPr="00A35EC7">
        <w:rPr>
          <w:rFonts w:ascii="Palatino Linotype" w:hAnsi="Palatino Linotype" w:cs="Arial"/>
        </w:rPr>
        <w:t xml:space="preserve"> </w:t>
      </w:r>
      <w:r w:rsidR="00333ABF" w:rsidRPr="00A35EC7">
        <w:rPr>
          <w:rFonts w:ascii="Palatino Linotype" w:hAnsi="Palatino Linotype" w:cs="Arial"/>
        </w:rPr>
        <w:t xml:space="preserve">treinta y uno de octubre </w:t>
      </w:r>
      <w:r w:rsidR="00B97199" w:rsidRPr="00A35EC7">
        <w:rPr>
          <w:rFonts w:ascii="Palatino Linotype" w:hAnsi="Palatino Linotype" w:cs="Arial"/>
        </w:rPr>
        <w:t>de</w:t>
      </w:r>
      <w:r w:rsidR="00414147" w:rsidRPr="00A35EC7">
        <w:rPr>
          <w:rFonts w:ascii="Palatino Linotype" w:hAnsi="Palatino Linotype" w:cs="Arial"/>
        </w:rPr>
        <w:t xml:space="preserve"> </w:t>
      </w:r>
      <w:r w:rsidR="00B97199" w:rsidRPr="00A35EC7">
        <w:rPr>
          <w:rFonts w:ascii="Palatino Linotype" w:hAnsi="Palatino Linotype" w:cs="Arial"/>
        </w:rPr>
        <w:t>dos</w:t>
      </w:r>
      <w:r w:rsidR="00414147" w:rsidRPr="00A35EC7">
        <w:rPr>
          <w:rFonts w:ascii="Palatino Linotype" w:hAnsi="Palatino Linotype" w:cs="Arial"/>
        </w:rPr>
        <w:t xml:space="preserve"> </w:t>
      </w:r>
      <w:r w:rsidR="00B97199" w:rsidRPr="00A35EC7">
        <w:rPr>
          <w:rFonts w:ascii="Palatino Linotype" w:hAnsi="Palatino Linotype" w:cs="Arial"/>
        </w:rPr>
        <w:t>mil</w:t>
      </w:r>
      <w:r w:rsidR="00414147" w:rsidRPr="00A35EC7">
        <w:rPr>
          <w:rFonts w:ascii="Palatino Linotype" w:hAnsi="Palatino Linotype" w:cs="Arial"/>
        </w:rPr>
        <w:t xml:space="preserve"> </w:t>
      </w:r>
      <w:r w:rsidR="00B97199" w:rsidRPr="00A35EC7">
        <w:rPr>
          <w:rFonts w:ascii="Palatino Linotype" w:hAnsi="Palatino Linotype" w:cs="Arial"/>
        </w:rPr>
        <w:t>diecinueve</w:t>
      </w:r>
      <w:r w:rsidR="00FF3111" w:rsidRPr="00A35EC7">
        <w:rPr>
          <w:rFonts w:ascii="Palatino Linotype" w:hAnsi="Palatino Linotype" w:cs="Arial"/>
        </w:rPr>
        <w:t>,</w:t>
      </w:r>
      <w:r w:rsidR="00414147" w:rsidRPr="00A35EC7">
        <w:rPr>
          <w:rFonts w:ascii="Palatino Linotype" w:hAnsi="Palatino Linotype" w:cs="Arial"/>
        </w:rPr>
        <w:t xml:space="preserve"> </w:t>
      </w:r>
      <w:r w:rsidR="00FF3111" w:rsidRPr="00A35EC7">
        <w:rPr>
          <w:rFonts w:ascii="Palatino Linotype" w:hAnsi="Palatino Linotype" w:cs="Arial"/>
        </w:rPr>
        <w:t>la</w:t>
      </w:r>
      <w:r w:rsidR="00414147" w:rsidRPr="00A35EC7">
        <w:rPr>
          <w:rFonts w:ascii="Palatino Linotype" w:hAnsi="Palatino Linotype" w:cs="Arial"/>
        </w:rPr>
        <w:t xml:space="preserve"> </w:t>
      </w:r>
      <w:r w:rsidR="00FF3111" w:rsidRPr="00A35EC7">
        <w:rPr>
          <w:rFonts w:ascii="Palatino Linotype" w:hAnsi="Palatino Linotype" w:cs="Arial"/>
        </w:rPr>
        <w:t>Comisionada</w:t>
      </w:r>
      <w:r w:rsidR="00414147" w:rsidRPr="00A35EC7">
        <w:rPr>
          <w:rFonts w:ascii="Palatino Linotype" w:hAnsi="Palatino Linotype" w:cs="Arial"/>
        </w:rPr>
        <w:t xml:space="preserve"> </w:t>
      </w:r>
      <w:r w:rsidR="00FF3111" w:rsidRPr="00A35EC7">
        <w:rPr>
          <w:rFonts w:ascii="Palatino Linotype" w:hAnsi="Palatino Linotype" w:cs="Arial"/>
        </w:rPr>
        <w:t>Ponente</w:t>
      </w:r>
      <w:r w:rsidR="00414147" w:rsidRPr="00A35EC7">
        <w:rPr>
          <w:rFonts w:ascii="Palatino Linotype" w:hAnsi="Palatino Linotype" w:cs="Arial"/>
        </w:rPr>
        <w:t xml:space="preserve"> </w:t>
      </w:r>
      <w:r w:rsidR="00FF3111" w:rsidRPr="00A35EC7">
        <w:rPr>
          <w:rFonts w:ascii="Palatino Linotype" w:hAnsi="Palatino Linotype" w:cs="Arial"/>
        </w:rPr>
        <w:t>acordó</w:t>
      </w:r>
      <w:r w:rsidR="00414147" w:rsidRPr="00A35EC7">
        <w:rPr>
          <w:rFonts w:ascii="Palatino Linotype" w:hAnsi="Palatino Linotype" w:cs="Arial"/>
        </w:rPr>
        <w:t xml:space="preserve"> </w:t>
      </w:r>
      <w:r w:rsidR="00FF3111" w:rsidRPr="00A35EC7">
        <w:rPr>
          <w:rFonts w:ascii="Palatino Linotype" w:hAnsi="Palatino Linotype" w:cs="Arial"/>
        </w:rPr>
        <w:t>el</w:t>
      </w:r>
      <w:r w:rsidR="00414147" w:rsidRPr="00A35EC7">
        <w:rPr>
          <w:rFonts w:ascii="Palatino Linotype" w:hAnsi="Palatino Linotype" w:cs="Arial"/>
        </w:rPr>
        <w:t xml:space="preserve"> </w:t>
      </w:r>
      <w:r w:rsidR="00FF3111" w:rsidRPr="00A35EC7">
        <w:rPr>
          <w:rFonts w:ascii="Palatino Linotype" w:hAnsi="Palatino Linotype" w:cs="Arial"/>
        </w:rPr>
        <w:t>cierre</w:t>
      </w:r>
      <w:r w:rsidR="00414147" w:rsidRPr="00A35EC7">
        <w:rPr>
          <w:rFonts w:ascii="Palatino Linotype" w:hAnsi="Palatino Linotype" w:cs="Arial"/>
        </w:rPr>
        <w:t xml:space="preserve"> </w:t>
      </w:r>
      <w:r w:rsidR="00FF3111" w:rsidRPr="00A35EC7">
        <w:rPr>
          <w:rFonts w:ascii="Palatino Linotype" w:hAnsi="Palatino Linotype" w:cs="Arial"/>
        </w:rPr>
        <w:t>de</w:t>
      </w:r>
      <w:r w:rsidR="00414147" w:rsidRPr="00A35EC7">
        <w:rPr>
          <w:rFonts w:ascii="Palatino Linotype" w:hAnsi="Palatino Linotype" w:cs="Arial"/>
        </w:rPr>
        <w:t xml:space="preserve"> </w:t>
      </w:r>
      <w:r w:rsidR="00FF3111" w:rsidRPr="00A35EC7">
        <w:rPr>
          <w:rFonts w:ascii="Palatino Linotype" w:hAnsi="Palatino Linotype" w:cs="Arial"/>
        </w:rPr>
        <w:t>instrucción</w:t>
      </w:r>
      <w:r w:rsidR="00AB27D9" w:rsidRPr="00A35EC7">
        <w:rPr>
          <w:rFonts w:ascii="Palatino Linotype" w:hAnsi="Palatino Linotype" w:cs="Arial"/>
        </w:rPr>
        <w:t>;</w:t>
      </w:r>
      <w:r w:rsidR="00414147" w:rsidRPr="00A35EC7">
        <w:rPr>
          <w:rFonts w:ascii="Palatino Linotype" w:hAnsi="Palatino Linotype" w:cs="Arial"/>
        </w:rPr>
        <w:t xml:space="preserve"> </w:t>
      </w:r>
      <w:r w:rsidR="00FF3111" w:rsidRPr="00A35EC7">
        <w:rPr>
          <w:rFonts w:ascii="Palatino Linotype" w:hAnsi="Palatino Linotype" w:cs="Arial"/>
        </w:rPr>
        <w:t>así</w:t>
      </w:r>
      <w:r w:rsidR="00414147" w:rsidRPr="00A35EC7">
        <w:rPr>
          <w:rFonts w:ascii="Palatino Linotype" w:hAnsi="Palatino Linotype" w:cs="Arial"/>
        </w:rPr>
        <w:t xml:space="preserve"> </w:t>
      </w:r>
      <w:r w:rsidR="00FF3111" w:rsidRPr="00A35EC7">
        <w:rPr>
          <w:rFonts w:ascii="Palatino Linotype" w:hAnsi="Palatino Linotype" w:cs="Arial"/>
          <w:lang w:val="es-ES_tradnl"/>
        </w:rPr>
        <w:t>como</w:t>
      </w:r>
      <w:r w:rsidR="00AB27D9" w:rsidRPr="00A35EC7">
        <w:rPr>
          <w:rFonts w:ascii="Palatino Linotype" w:hAnsi="Palatino Linotype" w:cs="Arial"/>
          <w:lang w:val="es-ES_tradnl"/>
        </w:rPr>
        <w:t>,</w:t>
      </w:r>
      <w:r w:rsidR="00414147" w:rsidRPr="00A35EC7">
        <w:rPr>
          <w:rFonts w:ascii="Palatino Linotype" w:hAnsi="Palatino Linotype" w:cs="Arial"/>
        </w:rPr>
        <w:t xml:space="preserve"> </w:t>
      </w:r>
      <w:r w:rsidR="00FF3111" w:rsidRPr="00A35EC7">
        <w:rPr>
          <w:rFonts w:ascii="Palatino Linotype" w:hAnsi="Palatino Linotype" w:cs="Arial"/>
        </w:rPr>
        <w:t>la</w:t>
      </w:r>
      <w:r w:rsidR="00414147" w:rsidRPr="00A35EC7">
        <w:rPr>
          <w:rFonts w:ascii="Palatino Linotype" w:hAnsi="Palatino Linotype" w:cs="Arial"/>
        </w:rPr>
        <w:t xml:space="preserve"> </w:t>
      </w:r>
      <w:r w:rsidR="00FF3111" w:rsidRPr="00A35EC7">
        <w:rPr>
          <w:rFonts w:ascii="Palatino Linotype" w:hAnsi="Palatino Linotype" w:cs="Arial"/>
        </w:rPr>
        <w:t>remisión</w:t>
      </w:r>
      <w:r w:rsidR="00414147" w:rsidRPr="00A35EC7">
        <w:rPr>
          <w:rFonts w:ascii="Palatino Linotype" w:hAnsi="Palatino Linotype" w:cs="Arial"/>
        </w:rPr>
        <w:t xml:space="preserve"> </w:t>
      </w:r>
      <w:r w:rsidR="00FF3111" w:rsidRPr="00A35EC7">
        <w:rPr>
          <w:rFonts w:ascii="Palatino Linotype" w:hAnsi="Palatino Linotype" w:cs="Arial"/>
        </w:rPr>
        <w:t>del</w:t>
      </w:r>
      <w:r w:rsidR="00414147" w:rsidRPr="00A35EC7">
        <w:rPr>
          <w:rFonts w:ascii="Palatino Linotype" w:hAnsi="Palatino Linotype" w:cs="Arial"/>
        </w:rPr>
        <w:t xml:space="preserve"> </w:t>
      </w:r>
      <w:r w:rsidR="00FF3111" w:rsidRPr="00A35EC7">
        <w:rPr>
          <w:rFonts w:ascii="Palatino Linotype" w:hAnsi="Palatino Linotype" w:cs="Arial"/>
        </w:rPr>
        <w:t>mismo</w:t>
      </w:r>
      <w:r w:rsidR="00414147" w:rsidRPr="00A35EC7">
        <w:rPr>
          <w:rFonts w:ascii="Palatino Linotype" w:hAnsi="Palatino Linotype" w:cs="Arial"/>
        </w:rPr>
        <w:t xml:space="preserve"> </w:t>
      </w:r>
      <w:r w:rsidR="00FF3111" w:rsidRPr="00A35EC7">
        <w:rPr>
          <w:rFonts w:ascii="Palatino Linotype" w:hAnsi="Palatino Linotype" w:cs="Arial"/>
        </w:rPr>
        <w:t>a</w:t>
      </w:r>
      <w:r w:rsidR="00414147" w:rsidRPr="00A35EC7">
        <w:rPr>
          <w:rFonts w:ascii="Palatino Linotype" w:hAnsi="Palatino Linotype" w:cs="Arial"/>
        </w:rPr>
        <w:t xml:space="preserve"> </w:t>
      </w:r>
      <w:r w:rsidR="00FF3111" w:rsidRPr="00A35EC7">
        <w:rPr>
          <w:rFonts w:ascii="Palatino Linotype" w:hAnsi="Palatino Linotype" w:cs="Arial"/>
        </w:rPr>
        <w:t>efecto</w:t>
      </w:r>
      <w:r w:rsidR="00414147" w:rsidRPr="00A35EC7">
        <w:rPr>
          <w:rFonts w:ascii="Palatino Linotype" w:hAnsi="Palatino Linotype" w:cs="Arial"/>
        </w:rPr>
        <w:t xml:space="preserve"> </w:t>
      </w:r>
      <w:r w:rsidR="00FF3111" w:rsidRPr="00A35EC7">
        <w:rPr>
          <w:rFonts w:ascii="Palatino Linotype" w:hAnsi="Palatino Linotype" w:cs="Arial"/>
          <w:lang w:val="es-ES_tradnl"/>
        </w:rPr>
        <w:t>de</w:t>
      </w:r>
      <w:r w:rsidR="00414147" w:rsidRPr="00A35EC7">
        <w:rPr>
          <w:rFonts w:ascii="Palatino Linotype" w:hAnsi="Palatino Linotype" w:cs="Arial"/>
        </w:rPr>
        <w:t xml:space="preserve"> </w:t>
      </w:r>
      <w:r w:rsidR="00FF3111" w:rsidRPr="00A35EC7">
        <w:rPr>
          <w:rFonts w:ascii="Palatino Linotype" w:hAnsi="Palatino Linotype" w:cs="Arial"/>
        </w:rPr>
        <w:t>ser</w:t>
      </w:r>
      <w:r w:rsidR="00414147" w:rsidRPr="00A35EC7">
        <w:rPr>
          <w:rFonts w:ascii="Palatino Linotype" w:hAnsi="Palatino Linotype" w:cs="Arial"/>
        </w:rPr>
        <w:t xml:space="preserve"> </w:t>
      </w:r>
      <w:r w:rsidR="00FF3111" w:rsidRPr="00A35EC7">
        <w:rPr>
          <w:rFonts w:ascii="Palatino Linotype" w:hAnsi="Palatino Linotype" w:cs="Arial"/>
        </w:rPr>
        <w:t>resuelto,</w:t>
      </w:r>
      <w:r w:rsidR="00414147" w:rsidRPr="00A35EC7">
        <w:rPr>
          <w:rFonts w:ascii="Palatino Linotype" w:hAnsi="Palatino Linotype" w:cs="Arial"/>
        </w:rPr>
        <w:t xml:space="preserve"> </w:t>
      </w:r>
      <w:r w:rsidR="00FF3111" w:rsidRPr="00A35EC7">
        <w:rPr>
          <w:rFonts w:ascii="Palatino Linotype" w:hAnsi="Palatino Linotype" w:cs="Arial"/>
        </w:rPr>
        <w:t>de</w:t>
      </w:r>
      <w:r w:rsidR="00414147" w:rsidRPr="00A35EC7">
        <w:rPr>
          <w:rFonts w:ascii="Palatino Linotype" w:hAnsi="Palatino Linotype" w:cs="Arial"/>
        </w:rPr>
        <w:t xml:space="preserve"> </w:t>
      </w:r>
      <w:r w:rsidR="00FF3111" w:rsidRPr="00A35EC7">
        <w:rPr>
          <w:rFonts w:ascii="Palatino Linotype" w:hAnsi="Palatino Linotype" w:cs="Arial"/>
        </w:rPr>
        <w:t>conformidad</w:t>
      </w:r>
      <w:r w:rsidR="00414147" w:rsidRPr="00A35EC7">
        <w:rPr>
          <w:rFonts w:ascii="Palatino Linotype" w:hAnsi="Palatino Linotype" w:cs="Arial"/>
        </w:rPr>
        <w:t xml:space="preserve"> </w:t>
      </w:r>
      <w:r w:rsidR="00FF3111" w:rsidRPr="00A35EC7">
        <w:rPr>
          <w:rFonts w:ascii="Palatino Linotype" w:hAnsi="Palatino Linotype" w:cs="Arial"/>
        </w:rPr>
        <w:t>con</w:t>
      </w:r>
      <w:r w:rsidR="00414147" w:rsidRPr="00A35EC7">
        <w:rPr>
          <w:rFonts w:ascii="Palatino Linotype" w:hAnsi="Palatino Linotype" w:cs="Arial"/>
        </w:rPr>
        <w:t xml:space="preserve"> </w:t>
      </w:r>
      <w:r w:rsidR="00FF3111" w:rsidRPr="00A35EC7">
        <w:rPr>
          <w:rFonts w:ascii="Palatino Linotype" w:hAnsi="Palatino Linotype" w:cs="Arial"/>
        </w:rPr>
        <w:t>lo</w:t>
      </w:r>
      <w:r w:rsidR="00414147" w:rsidRPr="00A35EC7">
        <w:rPr>
          <w:rFonts w:ascii="Palatino Linotype" w:hAnsi="Palatino Linotype" w:cs="Arial"/>
        </w:rPr>
        <w:t xml:space="preserve"> </w:t>
      </w:r>
      <w:r w:rsidR="00FF3111" w:rsidRPr="00A35EC7">
        <w:rPr>
          <w:rFonts w:ascii="Palatino Linotype" w:hAnsi="Palatino Linotype" w:cs="Arial"/>
        </w:rPr>
        <w:t>establecido</w:t>
      </w:r>
      <w:r w:rsidR="00414147" w:rsidRPr="00A35EC7">
        <w:rPr>
          <w:rFonts w:ascii="Palatino Linotype" w:hAnsi="Palatino Linotype" w:cs="Arial"/>
        </w:rPr>
        <w:t xml:space="preserve"> </w:t>
      </w:r>
      <w:r w:rsidR="00FF3111" w:rsidRPr="00A35EC7">
        <w:rPr>
          <w:rFonts w:ascii="Palatino Linotype" w:hAnsi="Palatino Linotype" w:cs="Arial"/>
        </w:rPr>
        <w:t>en</w:t>
      </w:r>
      <w:r w:rsidR="00414147" w:rsidRPr="00A35EC7">
        <w:rPr>
          <w:rFonts w:ascii="Palatino Linotype" w:hAnsi="Palatino Linotype" w:cs="Arial"/>
        </w:rPr>
        <w:t xml:space="preserve"> </w:t>
      </w:r>
      <w:r w:rsidR="00FF3111" w:rsidRPr="00A35EC7">
        <w:rPr>
          <w:rFonts w:ascii="Palatino Linotype" w:hAnsi="Palatino Linotype" w:cs="Arial"/>
        </w:rPr>
        <w:t>el</w:t>
      </w:r>
      <w:r w:rsidR="00414147" w:rsidRPr="00A35EC7">
        <w:rPr>
          <w:rFonts w:ascii="Palatino Linotype" w:hAnsi="Palatino Linotype" w:cs="Arial"/>
        </w:rPr>
        <w:t xml:space="preserve"> </w:t>
      </w:r>
      <w:r w:rsidR="00FF3111" w:rsidRPr="00A35EC7">
        <w:rPr>
          <w:rFonts w:ascii="Palatino Linotype" w:hAnsi="Palatino Linotype" w:cs="Arial"/>
        </w:rPr>
        <w:t>artículo</w:t>
      </w:r>
      <w:r w:rsidR="00414147" w:rsidRPr="00A35EC7">
        <w:rPr>
          <w:rFonts w:ascii="Palatino Linotype" w:hAnsi="Palatino Linotype" w:cs="Arial"/>
        </w:rPr>
        <w:t xml:space="preserve"> </w:t>
      </w:r>
      <w:r w:rsidR="00FF3111" w:rsidRPr="00A35EC7">
        <w:rPr>
          <w:rFonts w:ascii="Palatino Linotype" w:hAnsi="Palatino Linotype" w:cs="Arial"/>
        </w:rPr>
        <w:t>185</w:t>
      </w:r>
      <w:r w:rsidR="006F1530" w:rsidRPr="00A35EC7">
        <w:rPr>
          <w:rFonts w:ascii="Palatino Linotype" w:hAnsi="Palatino Linotype" w:cs="Arial"/>
        </w:rPr>
        <w:t>,</w:t>
      </w:r>
      <w:r w:rsidR="00414147" w:rsidRPr="00A35EC7">
        <w:rPr>
          <w:rFonts w:ascii="Palatino Linotype" w:hAnsi="Palatino Linotype" w:cs="Arial"/>
        </w:rPr>
        <w:t xml:space="preserve"> </w:t>
      </w:r>
      <w:r w:rsidR="00FF3111" w:rsidRPr="00A35EC7">
        <w:rPr>
          <w:rFonts w:ascii="Palatino Linotype" w:hAnsi="Palatino Linotype" w:cs="Arial"/>
        </w:rPr>
        <w:t>fracciones</w:t>
      </w:r>
      <w:r w:rsidR="00414147" w:rsidRPr="00A35EC7">
        <w:rPr>
          <w:rFonts w:ascii="Palatino Linotype" w:hAnsi="Palatino Linotype" w:cs="Arial"/>
        </w:rPr>
        <w:t xml:space="preserve"> </w:t>
      </w:r>
      <w:r w:rsidR="00FF3111" w:rsidRPr="00A35EC7">
        <w:rPr>
          <w:rFonts w:ascii="Palatino Linotype" w:hAnsi="Palatino Linotype" w:cs="Arial"/>
        </w:rPr>
        <w:t>VI</w:t>
      </w:r>
      <w:r w:rsidR="00414147" w:rsidRPr="00A35EC7">
        <w:rPr>
          <w:rFonts w:ascii="Palatino Linotype" w:hAnsi="Palatino Linotype" w:cs="Arial"/>
        </w:rPr>
        <w:t xml:space="preserve"> </w:t>
      </w:r>
      <w:r w:rsidR="00FF3111" w:rsidRPr="00A35EC7">
        <w:rPr>
          <w:rFonts w:ascii="Palatino Linotype" w:hAnsi="Palatino Linotype" w:cs="Arial"/>
        </w:rPr>
        <w:t>y</w:t>
      </w:r>
      <w:r w:rsidR="00414147" w:rsidRPr="00A35EC7">
        <w:rPr>
          <w:rFonts w:ascii="Palatino Linotype" w:hAnsi="Palatino Linotype" w:cs="Arial"/>
        </w:rPr>
        <w:t xml:space="preserve"> </w:t>
      </w:r>
      <w:r w:rsidR="00FF3111" w:rsidRPr="00A35EC7">
        <w:rPr>
          <w:rFonts w:ascii="Palatino Linotype" w:hAnsi="Palatino Linotype" w:cs="Arial"/>
        </w:rPr>
        <w:t>VIII</w:t>
      </w:r>
      <w:r w:rsidR="00414147" w:rsidRPr="00A35EC7">
        <w:rPr>
          <w:rFonts w:ascii="Palatino Linotype" w:hAnsi="Palatino Linotype" w:cs="Arial"/>
        </w:rPr>
        <w:t xml:space="preserve"> </w:t>
      </w:r>
      <w:r w:rsidR="00FF3111" w:rsidRPr="00A35EC7">
        <w:rPr>
          <w:rFonts w:ascii="Palatino Linotype" w:hAnsi="Palatino Linotype" w:cs="Arial"/>
        </w:rPr>
        <w:t>de</w:t>
      </w:r>
      <w:r w:rsidR="00414147" w:rsidRPr="00A35EC7">
        <w:rPr>
          <w:rFonts w:ascii="Palatino Linotype" w:hAnsi="Palatino Linotype" w:cs="Arial"/>
        </w:rPr>
        <w:t xml:space="preserve"> </w:t>
      </w:r>
      <w:r w:rsidR="00FF3111" w:rsidRPr="00A35EC7">
        <w:rPr>
          <w:rFonts w:ascii="Palatino Linotype" w:hAnsi="Palatino Linotype" w:cs="Arial"/>
        </w:rPr>
        <w:t>la</w:t>
      </w:r>
      <w:r w:rsidR="00414147" w:rsidRPr="00A35EC7">
        <w:rPr>
          <w:rFonts w:ascii="Palatino Linotype" w:hAnsi="Palatino Linotype" w:cs="Arial"/>
        </w:rPr>
        <w:t xml:space="preserve"> </w:t>
      </w:r>
      <w:r w:rsidR="00FF3111" w:rsidRPr="00A35EC7">
        <w:rPr>
          <w:rFonts w:ascii="Palatino Linotype" w:hAnsi="Palatino Linotype" w:cs="Arial"/>
        </w:rPr>
        <w:t>Ley</w:t>
      </w:r>
      <w:r w:rsidR="00414147" w:rsidRPr="00A35EC7">
        <w:rPr>
          <w:rFonts w:ascii="Palatino Linotype" w:hAnsi="Palatino Linotype" w:cs="Arial"/>
        </w:rPr>
        <w:t xml:space="preserve"> </w:t>
      </w:r>
      <w:r w:rsidR="00FF3111" w:rsidRPr="00A35EC7">
        <w:rPr>
          <w:rFonts w:ascii="Palatino Linotype" w:hAnsi="Palatino Linotype" w:cs="Arial"/>
        </w:rPr>
        <w:t>de</w:t>
      </w:r>
      <w:r w:rsidR="00414147" w:rsidRPr="00A35EC7">
        <w:rPr>
          <w:rFonts w:ascii="Palatino Linotype" w:hAnsi="Palatino Linotype" w:cs="Arial"/>
        </w:rPr>
        <w:t xml:space="preserve"> </w:t>
      </w:r>
      <w:r w:rsidR="00FF3111" w:rsidRPr="00A35EC7">
        <w:rPr>
          <w:rFonts w:ascii="Palatino Linotype" w:hAnsi="Palatino Linotype" w:cs="Arial"/>
        </w:rPr>
        <w:t>Transparencia</w:t>
      </w:r>
      <w:r w:rsidR="00414147" w:rsidRPr="00A35EC7">
        <w:rPr>
          <w:rFonts w:ascii="Palatino Linotype" w:hAnsi="Palatino Linotype" w:cs="Arial"/>
        </w:rPr>
        <w:t xml:space="preserve"> </w:t>
      </w:r>
      <w:r w:rsidR="00FF3111" w:rsidRPr="00A35EC7">
        <w:rPr>
          <w:rFonts w:ascii="Palatino Linotype" w:hAnsi="Palatino Linotype" w:cs="Arial"/>
        </w:rPr>
        <w:t>y</w:t>
      </w:r>
      <w:r w:rsidR="00414147" w:rsidRPr="00A35EC7">
        <w:rPr>
          <w:rFonts w:ascii="Palatino Linotype" w:hAnsi="Palatino Linotype" w:cs="Arial"/>
        </w:rPr>
        <w:t xml:space="preserve"> </w:t>
      </w:r>
      <w:r w:rsidR="00FF3111" w:rsidRPr="00A35EC7">
        <w:rPr>
          <w:rFonts w:ascii="Palatino Linotype" w:hAnsi="Palatino Linotype" w:cs="Arial"/>
        </w:rPr>
        <w:t>Acceso</w:t>
      </w:r>
      <w:r w:rsidR="00414147" w:rsidRPr="00A35EC7">
        <w:rPr>
          <w:rFonts w:ascii="Palatino Linotype" w:hAnsi="Palatino Linotype" w:cs="Arial"/>
        </w:rPr>
        <w:t xml:space="preserve"> </w:t>
      </w:r>
      <w:r w:rsidR="00FF3111" w:rsidRPr="00A35EC7">
        <w:rPr>
          <w:rFonts w:ascii="Palatino Linotype" w:hAnsi="Palatino Linotype" w:cs="Arial"/>
        </w:rPr>
        <w:t>a</w:t>
      </w:r>
      <w:r w:rsidR="00414147" w:rsidRPr="00A35EC7">
        <w:rPr>
          <w:rFonts w:ascii="Palatino Linotype" w:hAnsi="Palatino Linotype" w:cs="Arial"/>
        </w:rPr>
        <w:t xml:space="preserve"> </w:t>
      </w:r>
      <w:r w:rsidR="00FF3111" w:rsidRPr="00A35EC7">
        <w:rPr>
          <w:rFonts w:ascii="Palatino Linotype" w:hAnsi="Palatino Linotype" w:cs="Arial"/>
        </w:rPr>
        <w:t>la</w:t>
      </w:r>
      <w:r w:rsidR="00414147" w:rsidRPr="00A35EC7">
        <w:rPr>
          <w:rFonts w:ascii="Palatino Linotype" w:hAnsi="Palatino Linotype" w:cs="Arial"/>
        </w:rPr>
        <w:t xml:space="preserve"> </w:t>
      </w:r>
      <w:r w:rsidR="00FF3111" w:rsidRPr="00A35EC7">
        <w:rPr>
          <w:rFonts w:ascii="Palatino Linotype" w:hAnsi="Palatino Linotype" w:cs="Arial"/>
        </w:rPr>
        <w:t>Información</w:t>
      </w:r>
      <w:r w:rsidR="00414147" w:rsidRPr="00A35EC7">
        <w:rPr>
          <w:rFonts w:ascii="Palatino Linotype" w:hAnsi="Palatino Linotype" w:cs="Arial"/>
        </w:rPr>
        <w:t xml:space="preserve"> </w:t>
      </w:r>
      <w:r w:rsidR="00FF3111" w:rsidRPr="00A35EC7">
        <w:rPr>
          <w:rFonts w:ascii="Palatino Linotype" w:hAnsi="Palatino Linotype" w:cs="Arial"/>
        </w:rPr>
        <w:t>Pública</w:t>
      </w:r>
      <w:r w:rsidR="00414147" w:rsidRPr="00A35EC7">
        <w:rPr>
          <w:rFonts w:ascii="Palatino Linotype" w:hAnsi="Palatino Linotype" w:cs="Arial"/>
        </w:rPr>
        <w:t xml:space="preserve"> </w:t>
      </w:r>
      <w:r w:rsidR="00FF3111" w:rsidRPr="00A35EC7">
        <w:rPr>
          <w:rFonts w:ascii="Palatino Linotype" w:hAnsi="Palatino Linotype" w:cs="Arial"/>
        </w:rPr>
        <w:t>del</w:t>
      </w:r>
      <w:r w:rsidR="00414147" w:rsidRPr="00A35EC7">
        <w:rPr>
          <w:rFonts w:ascii="Palatino Linotype" w:hAnsi="Palatino Linotype" w:cs="Arial"/>
        </w:rPr>
        <w:t xml:space="preserve"> </w:t>
      </w:r>
      <w:r w:rsidR="00FF3111" w:rsidRPr="00A35EC7">
        <w:rPr>
          <w:rFonts w:ascii="Palatino Linotype" w:hAnsi="Palatino Linotype" w:cs="Arial"/>
        </w:rPr>
        <w:t>Estado</w:t>
      </w:r>
      <w:r w:rsidR="00414147" w:rsidRPr="00A35EC7">
        <w:rPr>
          <w:rFonts w:ascii="Palatino Linotype" w:hAnsi="Palatino Linotype" w:cs="Arial"/>
        </w:rPr>
        <w:t xml:space="preserve"> </w:t>
      </w:r>
      <w:r w:rsidR="00FF3111" w:rsidRPr="00A35EC7">
        <w:rPr>
          <w:rFonts w:ascii="Palatino Linotype" w:hAnsi="Palatino Linotype" w:cs="Arial"/>
        </w:rPr>
        <w:t>de</w:t>
      </w:r>
      <w:r w:rsidR="00414147" w:rsidRPr="00A35EC7">
        <w:rPr>
          <w:rFonts w:ascii="Palatino Linotype" w:hAnsi="Palatino Linotype" w:cs="Arial"/>
        </w:rPr>
        <w:t xml:space="preserve"> </w:t>
      </w:r>
      <w:r w:rsidR="00FF3111" w:rsidRPr="00A35EC7">
        <w:rPr>
          <w:rFonts w:ascii="Palatino Linotype" w:hAnsi="Palatino Linotype" w:cs="Arial"/>
        </w:rPr>
        <w:t>México</w:t>
      </w:r>
      <w:r w:rsidR="00414147" w:rsidRPr="00A35EC7">
        <w:rPr>
          <w:rFonts w:ascii="Palatino Linotype" w:hAnsi="Palatino Linotype" w:cs="Arial"/>
        </w:rPr>
        <w:t xml:space="preserve"> </w:t>
      </w:r>
      <w:r w:rsidR="00FF3111" w:rsidRPr="00A35EC7">
        <w:rPr>
          <w:rFonts w:ascii="Palatino Linotype" w:hAnsi="Palatino Linotype" w:cs="Arial"/>
        </w:rPr>
        <w:t>y</w:t>
      </w:r>
      <w:r w:rsidR="00414147" w:rsidRPr="00A35EC7">
        <w:rPr>
          <w:rFonts w:ascii="Palatino Linotype" w:hAnsi="Palatino Linotype" w:cs="Arial"/>
        </w:rPr>
        <w:t xml:space="preserve"> </w:t>
      </w:r>
      <w:r w:rsidR="00FF3111" w:rsidRPr="00A35EC7">
        <w:rPr>
          <w:rFonts w:ascii="Palatino Linotype" w:hAnsi="Palatino Linotype" w:cs="Arial"/>
        </w:rPr>
        <w:t>Municipios</w:t>
      </w:r>
      <w:r w:rsidR="0069412E" w:rsidRPr="00A35EC7">
        <w:rPr>
          <w:rFonts w:ascii="Palatino Linotype" w:hAnsi="Palatino Linotype" w:cs="Arial"/>
        </w:rPr>
        <w:t>.</w:t>
      </w:r>
    </w:p>
    <w:p w:rsidR="00AE64D4" w:rsidRPr="00A35EC7" w:rsidRDefault="00AE64D4" w:rsidP="00AE64D4">
      <w:pPr>
        <w:tabs>
          <w:tab w:val="left" w:pos="567"/>
        </w:tabs>
        <w:spacing w:before="100" w:beforeAutospacing="1" w:after="100" w:afterAutospacing="1" w:line="360" w:lineRule="auto"/>
        <w:contextualSpacing/>
        <w:jc w:val="both"/>
        <w:rPr>
          <w:rFonts w:ascii="Palatino Linotype" w:hAnsi="Palatino Linotype"/>
          <w:b/>
          <w:sz w:val="28"/>
          <w:szCs w:val="28"/>
        </w:rPr>
      </w:pPr>
      <w:r w:rsidRPr="00A35EC7">
        <w:rPr>
          <w:rFonts w:ascii="Palatino Linotype" w:hAnsi="Palatino Linotype" w:cs="Arial"/>
          <w:b/>
          <w:sz w:val="28"/>
          <w:szCs w:val="28"/>
        </w:rPr>
        <w:lastRenderedPageBreak/>
        <w:t xml:space="preserve">IX. </w:t>
      </w:r>
      <w:r w:rsidRPr="00A35EC7">
        <w:rPr>
          <w:rFonts w:ascii="Palatino Linotype" w:hAnsi="Palatino Linotype" w:cs="Arial"/>
        </w:rPr>
        <w:t>En fecha veintiocho de noviembre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p>
    <w:p w:rsidR="00333ABF" w:rsidRPr="00A35EC7" w:rsidRDefault="00333ABF" w:rsidP="00DB1BD6">
      <w:pPr>
        <w:pStyle w:val="Prrafodelista"/>
        <w:tabs>
          <w:tab w:val="left" w:pos="709"/>
        </w:tabs>
        <w:spacing w:before="100" w:beforeAutospacing="1" w:after="100" w:afterAutospacing="1" w:line="360" w:lineRule="auto"/>
        <w:ind w:left="0"/>
        <w:contextualSpacing/>
        <w:jc w:val="center"/>
        <w:rPr>
          <w:rFonts w:ascii="Palatino Linotype" w:eastAsia="Calibri" w:hAnsi="Palatino Linotype"/>
          <w:szCs w:val="22"/>
          <w:lang w:eastAsia="en-US"/>
        </w:rPr>
      </w:pPr>
    </w:p>
    <w:p w:rsidR="004B4CB8" w:rsidRPr="00A35EC7" w:rsidRDefault="004B4CB8" w:rsidP="00DB1BD6">
      <w:pPr>
        <w:pStyle w:val="Prrafodelista"/>
        <w:tabs>
          <w:tab w:val="left" w:pos="709"/>
        </w:tabs>
        <w:spacing w:before="100" w:beforeAutospacing="1" w:after="100" w:afterAutospacing="1" w:line="360" w:lineRule="auto"/>
        <w:ind w:left="0"/>
        <w:contextualSpacing/>
        <w:jc w:val="center"/>
        <w:rPr>
          <w:rFonts w:ascii="Palatino Linotype" w:hAnsi="Palatino Linotype"/>
          <w:b/>
          <w:bCs/>
          <w:spacing w:val="60"/>
          <w:sz w:val="28"/>
        </w:rPr>
      </w:pPr>
      <w:r w:rsidRPr="00A35EC7">
        <w:rPr>
          <w:rFonts w:ascii="Palatino Linotype" w:hAnsi="Palatino Linotype"/>
          <w:b/>
          <w:bCs/>
          <w:spacing w:val="60"/>
          <w:sz w:val="28"/>
        </w:rPr>
        <w:t>CONSIDERANDO</w:t>
      </w:r>
    </w:p>
    <w:p w:rsidR="00BE201E" w:rsidRPr="00A35EC7" w:rsidRDefault="00AB4B9D" w:rsidP="00DB1BD6">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rPr>
      </w:pPr>
      <w:r w:rsidRPr="00A35EC7">
        <w:rPr>
          <w:rFonts w:ascii="Palatino Linotype" w:hAnsi="Palatino Linotype"/>
          <w:b/>
        </w:rPr>
        <w:t>Competencia</w:t>
      </w:r>
      <w:r w:rsidRPr="00A35EC7">
        <w:rPr>
          <w:rFonts w:ascii="Palatino Linotype" w:hAnsi="Palatino Linotype"/>
        </w:rPr>
        <w:t>.</w:t>
      </w:r>
      <w:r w:rsidR="00414147" w:rsidRPr="00A35EC7">
        <w:rPr>
          <w:rFonts w:ascii="Palatino Linotype" w:hAnsi="Palatino Linotype"/>
          <w:b/>
        </w:rPr>
        <w:t xml:space="preserve"> </w:t>
      </w:r>
      <w:r w:rsidR="00BE201E" w:rsidRPr="00A35EC7">
        <w:rPr>
          <w:rFonts w:ascii="Palatino Linotype" w:hAnsi="Palatino Linotype"/>
        </w:rPr>
        <w:t>Este</w:t>
      </w:r>
      <w:r w:rsidR="00414147" w:rsidRPr="00A35EC7">
        <w:rPr>
          <w:rFonts w:ascii="Palatino Linotype" w:hAnsi="Palatino Linotype"/>
        </w:rPr>
        <w:t xml:space="preserve"> </w:t>
      </w:r>
      <w:r w:rsidR="00BE201E" w:rsidRPr="00A35EC7">
        <w:rPr>
          <w:rFonts w:ascii="Palatino Linotype" w:hAnsi="Palatino Linotype"/>
        </w:rPr>
        <w:t>Instituto</w:t>
      </w:r>
      <w:r w:rsidR="00414147" w:rsidRPr="00A35EC7">
        <w:rPr>
          <w:rFonts w:ascii="Palatino Linotype" w:hAnsi="Palatino Linotype"/>
        </w:rPr>
        <w:t xml:space="preserve"> </w:t>
      </w:r>
      <w:r w:rsidR="00BE201E" w:rsidRPr="00A35EC7">
        <w:rPr>
          <w:rFonts w:ascii="Palatino Linotype" w:hAnsi="Palatino Linotype"/>
        </w:rPr>
        <w:t>de</w:t>
      </w:r>
      <w:r w:rsidR="00414147" w:rsidRPr="00A35EC7">
        <w:rPr>
          <w:rFonts w:ascii="Palatino Linotype" w:hAnsi="Palatino Linotype"/>
        </w:rPr>
        <w:t xml:space="preserve"> </w:t>
      </w:r>
      <w:r w:rsidR="00BE201E" w:rsidRPr="00A35EC7">
        <w:rPr>
          <w:rFonts w:ascii="Palatino Linotype" w:hAnsi="Palatino Linotype"/>
        </w:rPr>
        <w:t>Transparencia,</w:t>
      </w:r>
      <w:r w:rsidR="00414147" w:rsidRPr="00A35EC7">
        <w:rPr>
          <w:rFonts w:ascii="Palatino Linotype" w:hAnsi="Palatino Linotype"/>
        </w:rPr>
        <w:t xml:space="preserve"> </w:t>
      </w:r>
      <w:r w:rsidR="00BE201E" w:rsidRPr="00A35EC7">
        <w:rPr>
          <w:rFonts w:ascii="Palatino Linotype" w:hAnsi="Palatino Linotype"/>
        </w:rPr>
        <w:t>Acceso</w:t>
      </w:r>
      <w:r w:rsidR="00414147" w:rsidRPr="00A35EC7">
        <w:rPr>
          <w:rFonts w:ascii="Palatino Linotype" w:hAnsi="Palatino Linotype"/>
        </w:rPr>
        <w:t xml:space="preserve"> </w:t>
      </w:r>
      <w:r w:rsidR="00BE201E" w:rsidRPr="00A35EC7">
        <w:rPr>
          <w:rFonts w:ascii="Palatino Linotype" w:hAnsi="Palatino Linotype"/>
        </w:rPr>
        <w:t>a</w:t>
      </w:r>
      <w:r w:rsidR="00414147" w:rsidRPr="00A35EC7">
        <w:rPr>
          <w:rFonts w:ascii="Palatino Linotype" w:hAnsi="Palatino Linotype"/>
        </w:rPr>
        <w:t xml:space="preserve"> </w:t>
      </w:r>
      <w:r w:rsidR="00BE201E" w:rsidRPr="00A35EC7">
        <w:rPr>
          <w:rFonts w:ascii="Palatino Linotype" w:hAnsi="Palatino Linotype"/>
        </w:rPr>
        <w:t>la</w:t>
      </w:r>
      <w:r w:rsidR="00414147" w:rsidRPr="00A35EC7">
        <w:rPr>
          <w:rFonts w:ascii="Palatino Linotype" w:hAnsi="Palatino Linotype"/>
        </w:rPr>
        <w:t xml:space="preserve"> </w:t>
      </w:r>
      <w:r w:rsidR="00BE201E" w:rsidRPr="00A35EC7">
        <w:rPr>
          <w:rFonts w:ascii="Palatino Linotype" w:hAnsi="Palatino Linotype"/>
        </w:rPr>
        <w:t>Información</w:t>
      </w:r>
      <w:r w:rsidR="00414147" w:rsidRPr="00A35EC7">
        <w:rPr>
          <w:rFonts w:ascii="Palatino Linotype" w:hAnsi="Palatino Linotype"/>
        </w:rPr>
        <w:t xml:space="preserve"> </w:t>
      </w:r>
      <w:r w:rsidR="00BE201E" w:rsidRPr="00A35EC7">
        <w:rPr>
          <w:rFonts w:ascii="Palatino Linotype" w:hAnsi="Palatino Linotype"/>
        </w:rPr>
        <w:t>Pública</w:t>
      </w:r>
      <w:r w:rsidR="00414147" w:rsidRPr="00A35EC7">
        <w:rPr>
          <w:rFonts w:ascii="Palatino Linotype" w:hAnsi="Palatino Linotype"/>
        </w:rPr>
        <w:t xml:space="preserve"> </w:t>
      </w:r>
      <w:r w:rsidR="00BE201E" w:rsidRPr="00A35EC7">
        <w:rPr>
          <w:rFonts w:ascii="Palatino Linotype" w:hAnsi="Palatino Linotype"/>
        </w:rPr>
        <w:t>y</w:t>
      </w:r>
      <w:r w:rsidR="00414147" w:rsidRPr="00A35EC7">
        <w:rPr>
          <w:rFonts w:ascii="Palatino Linotype" w:hAnsi="Palatino Linotype"/>
        </w:rPr>
        <w:t xml:space="preserve"> </w:t>
      </w:r>
      <w:r w:rsidR="00BE201E" w:rsidRPr="00A35EC7">
        <w:rPr>
          <w:rFonts w:ascii="Palatino Linotype" w:hAnsi="Palatino Linotype"/>
        </w:rPr>
        <w:t>Protección</w:t>
      </w:r>
      <w:r w:rsidR="00414147" w:rsidRPr="00A35EC7">
        <w:rPr>
          <w:rFonts w:ascii="Palatino Linotype" w:hAnsi="Palatino Linotype"/>
        </w:rPr>
        <w:t xml:space="preserve"> </w:t>
      </w:r>
      <w:r w:rsidR="00BE201E" w:rsidRPr="00A35EC7">
        <w:rPr>
          <w:rFonts w:ascii="Palatino Linotype" w:hAnsi="Palatino Linotype"/>
        </w:rPr>
        <w:t>de</w:t>
      </w:r>
      <w:r w:rsidR="00414147" w:rsidRPr="00A35EC7">
        <w:rPr>
          <w:rFonts w:ascii="Palatino Linotype" w:hAnsi="Palatino Linotype"/>
        </w:rPr>
        <w:t xml:space="preserve"> </w:t>
      </w:r>
      <w:r w:rsidR="00BE201E" w:rsidRPr="00A35EC7">
        <w:rPr>
          <w:rFonts w:ascii="Palatino Linotype" w:hAnsi="Palatino Linotype"/>
        </w:rPr>
        <w:t>Datos</w:t>
      </w:r>
      <w:r w:rsidR="00414147" w:rsidRPr="00A35EC7">
        <w:rPr>
          <w:rFonts w:ascii="Palatino Linotype" w:hAnsi="Palatino Linotype"/>
        </w:rPr>
        <w:t xml:space="preserve"> </w:t>
      </w:r>
      <w:r w:rsidR="00BE201E" w:rsidRPr="00A35EC7">
        <w:rPr>
          <w:rFonts w:ascii="Palatino Linotype" w:hAnsi="Palatino Linotype"/>
        </w:rPr>
        <w:t>Personales</w:t>
      </w:r>
      <w:r w:rsidR="00414147" w:rsidRPr="00A35EC7">
        <w:rPr>
          <w:rFonts w:ascii="Palatino Linotype" w:hAnsi="Palatino Linotype"/>
        </w:rPr>
        <w:t xml:space="preserve"> </w:t>
      </w:r>
      <w:r w:rsidR="00BE201E" w:rsidRPr="00A35EC7">
        <w:rPr>
          <w:rFonts w:ascii="Palatino Linotype" w:hAnsi="Palatino Linotype"/>
        </w:rPr>
        <w:t>del</w:t>
      </w:r>
      <w:r w:rsidR="00414147" w:rsidRPr="00A35EC7">
        <w:rPr>
          <w:rFonts w:ascii="Palatino Linotype" w:hAnsi="Palatino Linotype"/>
        </w:rPr>
        <w:t xml:space="preserve"> </w:t>
      </w:r>
      <w:r w:rsidR="00BE201E" w:rsidRPr="00A35EC7">
        <w:rPr>
          <w:rFonts w:ascii="Palatino Linotype" w:hAnsi="Palatino Linotype"/>
        </w:rPr>
        <w:t>Estado</w:t>
      </w:r>
      <w:r w:rsidR="00414147" w:rsidRPr="00A35EC7">
        <w:rPr>
          <w:rFonts w:ascii="Palatino Linotype" w:hAnsi="Palatino Linotype"/>
        </w:rPr>
        <w:t xml:space="preserve"> </w:t>
      </w:r>
      <w:r w:rsidR="00BE201E" w:rsidRPr="00A35EC7">
        <w:rPr>
          <w:rFonts w:ascii="Palatino Linotype" w:hAnsi="Palatino Linotype"/>
        </w:rPr>
        <w:t>de</w:t>
      </w:r>
      <w:r w:rsidR="00414147" w:rsidRPr="00A35EC7">
        <w:rPr>
          <w:rFonts w:ascii="Palatino Linotype" w:hAnsi="Palatino Linotype"/>
        </w:rPr>
        <w:t xml:space="preserve"> </w:t>
      </w:r>
      <w:r w:rsidR="00BE201E" w:rsidRPr="00A35EC7">
        <w:rPr>
          <w:rFonts w:ascii="Palatino Linotype" w:hAnsi="Palatino Linotype"/>
        </w:rPr>
        <w:t>México</w:t>
      </w:r>
      <w:r w:rsidR="00414147" w:rsidRPr="00A35EC7">
        <w:rPr>
          <w:rFonts w:ascii="Palatino Linotype" w:hAnsi="Palatino Linotype"/>
        </w:rPr>
        <w:t xml:space="preserve"> </w:t>
      </w:r>
      <w:r w:rsidR="00BE201E" w:rsidRPr="00A35EC7">
        <w:rPr>
          <w:rFonts w:ascii="Palatino Linotype" w:hAnsi="Palatino Linotype"/>
        </w:rPr>
        <w:t>y</w:t>
      </w:r>
      <w:r w:rsidR="00414147" w:rsidRPr="00A35EC7">
        <w:rPr>
          <w:rFonts w:ascii="Palatino Linotype" w:hAnsi="Palatino Linotype"/>
        </w:rPr>
        <w:t xml:space="preserve"> </w:t>
      </w:r>
      <w:r w:rsidR="00BE201E" w:rsidRPr="00A35EC7">
        <w:rPr>
          <w:rFonts w:ascii="Palatino Linotype" w:hAnsi="Palatino Linotype"/>
        </w:rPr>
        <w:t>Municipios,</w:t>
      </w:r>
      <w:r w:rsidR="00414147" w:rsidRPr="00A35EC7">
        <w:rPr>
          <w:rFonts w:ascii="Palatino Linotype" w:hAnsi="Palatino Linotype"/>
        </w:rPr>
        <w:t xml:space="preserve"> </w:t>
      </w:r>
      <w:r w:rsidR="00BE201E" w:rsidRPr="00A35EC7">
        <w:rPr>
          <w:rFonts w:ascii="Palatino Linotype" w:hAnsi="Palatino Linotype"/>
        </w:rPr>
        <w:t>es</w:t>
      </w:r>
      <w:r w:rsidR="00414147" w:rsidRPr="00A35EC7">
        <w:rPr>
          <w:rFonts w:ascii="Palatino Linotype" w:hAnsi="Palatino Linotype"/>
        </w:rPr>
        <w:t xml:space="preserve"> </w:t>
      </w:r>
      <w:r w:rsidR="00BE201E" w:rsidRPr="00A35EC7">
        <w:rPr>
          <w:rFonts w:ascii="Palatino Linotype" w:hAnsi="Palatino Linotype"/>
        </w:rPr>
        <w:t>competente</w:t>
      </w:r>
      <w:r w:rsidR="00414147" w:rsidRPr="00A35EC7">
        <w:rPr>
          <w:rFonts w:ascii="Palatino Linotype" w:hAnsi="Palatino Linotype"/>
        </w:rPr>
        <w:t xml:space="preserve"> </w:t>
      </w:r>
      <w:r w:rsidR="00BE201E" w:rsidRPr="00A35EC7">
        <w:rPr>
          <w:rFonts w:ascii="Palatino Linotype" w:hAnsi="Palatino Linotype"/>
        </w:rPr>
        <w:t>para</w:t>
      </w:r>
      <w:r w:rsidR="00414147" w:rsidRPr="00A35EC7">
        <w:rPr>
          <w:rFonts w:ascii="Palatino Linotype" w:hAnsi="Palatino Linotype"/>
        </w:rPr>
        <w:t xml:space="preserve"> </w:t>
      </w:r>
      <w:r w:rsidR="00BE201E" w:rsidRPr="00A35EC7">
        <w:rPr>
          <w:rFonts w:ascii="Palatino Linotype" w:hAnsi="Palatino Linotype"/>
        </w:rPr>
        <w:t>conocer</w:t>
      </w:r>
      <w:r w:rsidR="00414147" w:rsidRPr="00A35EC7">
        <w:rPr>
          <w:rFonts w:ascii="Palatino Linotype" w:hAnsi="Palatino Linotype"/>
        </w:rPr>
        <w:t xml:space="preserve"> </w:t>
      </w:r>
      <w:r w:rsidR="00BE201E" w:rsidRPr="00A35EC7">
        <w:rPr>
          <w:rFonts w:ascii="Palatino Linotype" w:hAnsi="Palatino Linotype"/>
        </w:rPr>
        <w:t>y</w:t>
      </w:r>
      <w:r w:rsidR="00414147" w:rsidRPr="00A35EC7">
        <w:rPr>
          <w:rFonts w:ascii="Palatino Linotype" w:hAnsi="Palatino Linotype"/>
        </w:rPr>
        <w:t xml:space="preserve"> </w:t>
      </w:r>
      <w:r w:rsidR="00BE201E" w:rsidRPr="00A35EC7">
        <w:rPr>
          <w:rFonts w:ascii="Palatino Linotype" w:hAnsi="Palatino Linotype"/>
        </w:rPr>
        <w:t>resolver</w:t>
      </w:r>
      <w:r w:rsidR="00414147" w:rsidRPr="00A35EC7">
        <w:rPr>
          <w:rFonts w:ascii="Palatino Linotype" w:hAnsi="Palatino Linotype"/>
        </w:rPr>
        <w:t xml:space="preserve"> </w:t>
      </w:r>
      <w:r w:rsidR="00BE201E" w:rsidRPr="00A35EC7">
        <w:rPr>
          <w:rFonts w:ascii="Palatino Linotype" w:hAnsi="Palatino Linotype"/>
        </w:rPr>
        <w:t>el</w:t>
      </w:r>
      <w:r w:rsidR="00414147" w:rsidRPr="00A35EC7">
        <w:rPr>
          <w:rFonts w:ascii="Palatino Linotype" w:hAnsi="Palatino Linotype"/>
        </w:rPr>
        <w:t xml:space="preserve"> </w:t>
      </w:r>
      <w:r w:rsidR="00BE201E" w:rsidRPr="00A35EC7">
        <w:rPr>
          <w:rFonts w:ascii="Palatino Linotype" w:hAnsi="Palatino Linotype"/>
        </w:rPr>
        <w:t>presente</w:t>
      </w:r>
      <w:r w:rsidR="00414147" w:rsidRPr="00A35EC7">
        <w:rPr>
          <w:rFonts w:ascii="Palatino Linotype" w:hAnsi="Palatino Linotype"/>
        </w:rPr>
        <w:t xml:space="preserve"> </w:t>
      </w:r>
      <w:r w:rsidR="00BE201E" w:rsidRPr="00A35EC7">
        <w:rPr>
          <w:rFonts w:ascii="Palatino Linotype" w:hAnsi="Palatino Linotype"/>
        </w:rPr>
        <w:t>recurso,</w:t>
      </w:r>
      <w:r w:rsidR="00414147" w:rsidRPr="00A35EC7">
        <w:rPr>
          <w:rFonts w:ascii="Palatino Linotype" w:hAnsi="Palatino Linotype"/>
        </w:rPr>
        <w:t xml:space="preserve"> </w:t>
      </w:r>
      <w:r w:rsidR="00BE201E" w:rsidRPr="00A35EC7">
        <w:rPr>
          <w:rFonts w:ascii="Palatino Linotype" w:hAnsi="Palatino Linotype"/>
        </w:rPr>
        <w:t>conforme</w:t>
      </w:r>
      <w:r w:rsidR="00414147" w:rsidRPr="00A35EC7">
        <w:rPr>
          <w:rFonts w:ascii="Palatino Linotype" w:hAnsi="Palatino Linotype"/>
        </w:rPr>
        <w:t xml:space="preserve"> </w:t>
      </w:r>
      <w:r w:rsidR="00BE201E" w:rsidRPr="00A35EC7">
        <w:rPr>
          <w:rFonts w:ascii="Palatino Linotype" w:hAnsi="Palatino Linotype"/>
        </w:rPr>
        <w:t>a</w:t>
      </w:r>
      <w:r w:rsidR="00414147" w:rsidRPr="00A35EC7">
        <w:rPr>
          <w:rFonts w:ascii="Palatino Linotype" w:hAnsi="Palatino Linotype"/>
        </w:rPr>
        <w:t xml:space="preserve"> </w:t>
      </w:r>
      <w:r w:rsidR="00BE201E" w:rsidRPr="00A35EC7">
        <w:rPr>
          <w:rFonts w:ascii="Palatino Linotype" w:hAnsi="Palatino Linotype"/>
        </w:rPr>
        <w:t>lo</w:t>
      </w:r>
      <w:r w:rsidR="00414147" w:rsidRPr="00A35EC7">
        <w:rPr>
          <w:rFonts w:ascii="Palatino Linotype" w:hAnsi="Palatino Linotype"/>
        </w:rPr>
        <w:t xml:space="preserve"> </w:t>
      </w:r>
      <w:r w:rsidR="00BE201E" w:rsidRPr="00A35EC7">
        <w:rPr>
          <w:rFonts w:ascii="Palatino Linotype" w:hAnsi="Palatino Linotype"/>
        </w:rPr>
        <w:t>dispuesto</w:t>
      </w:r>
      <w:r w:rsidR="00414147" w:rsidRPr="00A35EC7">
        <w:rPr>
          <w:rFonts w:ascii="Palatino Linotype" w:hAnsi="Palatino Linotype"/>
        </w:rPr>
        <w:t xml:space="preserve"> </w:t>
      </w:r>
      <w:r w:rsidR="00BE201E" w:rsidRPr="00A35EC7">
        <w:rPr>
          <w:rFonts w:ascii="Palatino Linotype" w:hAnsi="Palatino Linotype"/>
        </w:rPr>
        <w:t>en</w:t>
      </w:r>
      <w:r w:rsidR="00414147" w:rsidRPr="00A35EC7">
        <w:rPr>
          <w:rFonts w:ascii="Palatino Linotype" w:hAnsi="Palatino Linotype"/>
        </w:rPr>
        <w:t xml:space="preserve"> </w:t>
      </w:r>
      <w:r w:rsidR="00BE201E" w:rsidRPr="00A35EC7">
        <w:rPr>
          <w:rFonts w:ascii="Palatino Linotype" w:hAnsi="Palatino Linotype"/>
        </w:rPr>
        <w:t>el</w:t>
      </w:r>
      <w:r w:rsidR="00414147" w:rsidRPr="00A35EC7">
        <w:rPr>
          <w:rFonts w:ascii="Palatino Linotype" w:hAnsi="Palatino Linotype"/>
        </w:rPr>
        <w:t xml:space="preserve"> </w:t>
      </w:r>
      <w:r w:rsidR="00BE201E" w:rsidRPr="00A35EC7">
        <w:rPr>
          <w:rFonts w:ascii="Palatino Linotype" w:hAnsi="Palatino Linotype"/>
        </w:rPr>
        <w:t>artículo</w:t>
      </w:r>
      <w:r w:rsidR="00414147" w:rsidRPr="00A35EC7">
        <w:rPr>
          <w:rFonts w:ascii="Palatino Linotype" w:hAnsi="Palatino Linotype"/>
        </w:rPr>
        <w:t xml:space="preserve"> </w:t>
      </w:r>
      <w:r w:rsidR="00BE201E" w:rsidRPr="00A35EC7">
        <w:rPr>
          <w:rFonts w:ascii="Palatino Linotype" w:hAnsi="Palatino Linotype"/>
        </w:rPr>
        <w:t>6,</w:t>
      </w:r>
      <w:r w:rsidR="00414147" w:rsidRPr="00A35EC7">
        <w:rPr>
          <w:rFonts w:ascii="Palatino Linotype" w:hAnsi="Palatino Linotype"/>
        </w:rPr>
        <w:t xml:space="preserve"> </w:t>
      </w:r>
      <w:r w:rsidR="00BE201E" w:rsidRPr="00A35EC7">
        <w:rPr>
          <w:rFonts w:ascii="Palatino Linotype" w:hAnsi="Palatino Linotype"/>
        </w:rPr>
        <w:t>Apartado</w:t>
      </w:r>
      <w:r w:rsidR="00414147" w:rsidRPr="00A35EC7">
        <w:rPr>
          <w:rFonts w:ascii="Palatino Linotype" w:hAnsi="Palatino Linotype"/>
        </w:rPr>
        <w:t xml:space="preserve"> </w:t>
      </w:r>
      <w:r w:rsidR="00BE201E" w:rsidRPr="00A35EC7">
        <w:rPr>
          <w:rFonts w:ascii="Palatino Linotype" w:hAnsi="Palatino Linotype"/>
        </w:rPr>
        <w:t>A,</w:t>
      </w:r>
      <w:r w:rsidR="00414147" w:rsidRPr="00A35EC7">
        <w:rPr>
          <w:rFonts w:ascii="Palatino Linotype" w:hAnsi="Palatino Linotype"/>
        </w:rPr>
        <w:t xml:space="preserve"> </w:t>
      </w:r>
      <w:r w:rsidR="00BE201E" w:rsidRPr="00A35EC7">
        <w:rPr>
          <w:rFonts w:ascii="Palatino Linotype" w:hAnsi="Palatino Linotype"/>
        </w:rPr>
        <w:t>de</w:t>
      </w:r>
      <w:r w:rsidR="00414147" w:rsidRPr="00A35EC7">
        <w:rPr>
          <w:rFonts w:ascii="Palatino Linotype" w:hAnsi="Palatino Linotype"/>
        </w:rPr>
        <w:t xml:space="preserve"> </w:t>
      </w:r>
      <w:r w:rsidR="00BE201E" w:rsidRPr="00A35EC7">
        <w:rPr>
          <w:rFonts w:ascii="Palatino Linotype" w:hAnsi="Palatino Linotype"/>
        </w:rPr>
        <w:t>la</w:t>
      </w:r>
      <w:r w:rsidR="00414147" w:rsidRPr="00A35EC7">
        <w:rPr>
          <w:rFonts w:ascii="Palatino Linotype" w:hAnsi="Palatino Linotype"/>
        </w:rPr>
        <w:t xml:space="preserve"> </w:t>
      </w:r>
      <w:r w:rsidR="00BE201E" w:rsidRPr="00A35EC7">
        <w:rPr>
          <w:rFonts w:ascii="Palatino Linotype" w:hAnsi="Palatino Linotype"/>
        </w:rPr>
        <w:t>Constitución</w:t>
      </w:r>
      <w:r w:rsidR="00414147" w:rsidRPr="00A35EC7">
        <w:rPr>
          <w:rFonts w:ascii="Palatino Linotype" w:hAnsi="Palatino Linotype"/>
        </w:rPr>
        <w:t xml:space="preserve"> </w:t>
      </w:r>
      <w:r w:rsidR="00BE201E" w:rsidRPr="00A35EC7">
        <w:rPr>
          <w:rFonts w:ascii="Palatino Linotype" w:hAnsi="Palatino Linotype"/>
        </w:rPr>
        <w:t>Política</w:t>
      </w:r>
      <w:r w:rsidR="00414147" w:rsidRPr="00A35EC7">
        <w:rPr>
          <w:rFonts w:ascii="Palatino Linotype" w:hAnsi="Palatino Linotype"/>
        </w:rPr>
        <w:t xml:space="preserve"> </w:t>
      </w:r>
      <w:r w:rsidR="00BE201E" w:rsidRPr="00A35EC7">
        <w:rPr>
          <w:rFonts w:ascii="Palatino Linotype" w:hAnsi="Palatino Linotype"/>
        </w:rPr>
        <w:t>de</w:t>
      </w:r>
      <w:r w:rsidR="00414147" w:rsidRPr="00A35EC7">
        <w:rPr>
          <w:rFonts w:ascii="Palatino Linotype" w:hAnsi="Palatino Linotype"/>
        </w:rPr>
        <w:t xml:space="preserve"> </w:t>
      </w:r>
      <w:r w:rsidR="00BE201E" w:rsidRPr="00A35EC7">
        <w:rPr>
          <w:rFonts w:ascii="Palatino Linotype" w:hAnsi="Palatino Linotype"/>
        </w:rPr>
        <w:t>los</w:t>
      </w:r>
      <w:r w:rsidR="00414147" w:rsidRPr="00A35EC7">
        <w:rPr>
          <w:rFonts w:ascii="Palatino Linotype" w:hAnsi="Palatino Linotype"/>
        </w:rPr>
        <w:t xml:space="preserve"> </w:t>
      </w:r>
      <w:r w:rsidR="00BE201E" w:rsidRPr="00A35EC7">
        <w:rPr>
          <w:rFonts w:ascii="Palatino Linotype" w:hAnsi="Palatino Linotype"/>
        </w:rPr>
        <w:t>Estados</w:t>
      </w:r>
      <w:r w:rsidR="00414147" w:rsidRPr="00A35EC7">
        <w:rPr>
          <w:rFonts w:ascii="Palatino Linotype" w:hAnsi="Palatino Linotype"/>
        </w:rPr>
        <w:t xml:space="preserve"> </w:t>
      </w:r>
      <w:r w:rsidR="00BE201E" w:rsidRPr="00A35EC7">
        <w:rPr>
          <w:rFonts w:ascii="Palatino Linotype" w:hAnsi="Palatino Linotype"/>
        </w:rPr>
        <w:t>Unidos</w:t>
      </w:r>
      <w:r w:rsidR="00414147" w:rsidRPr="00A35EC7">
        <w:rPr>
          <w:rFonts w:ascii="Palatino Linotype" w:hAnsi="Palatino Linotype"/>
        </w:rPr>
        <w:t xml:space="preserve"> </w:t>
      </w:r>
      <w:r w:rsidR="00BE201E" w:rsidRPr="00A35EC7">
        <w:rPr>
          <w:rFonts w:ascii="Palatino Linotype" w:hAnsi="Palatino Linotype"/>
        </w:rPr>
        <w:t>Mexicanos;</w:t>
      </w:r>
      <w:r w:rsidR="00414147" w:rsidRPr="00A35EC7">
        <w:rPr>
          <w:rFonts w:ascii="Palatino Linotype" w:hAnsi="Palatino Linotype"/>
        </w:rPr>
        <w:t xml:space="preserve"> </w:t>
      </w:r>
      <w:r w:rsidR="00BE201E" w:rsidRPr="00A35EC7">
        <w:rPr>
          <w:rFonts w:ascii="Palatino Linotype" w:hAnsi="Palatino Linotype"/>
        </w:rPr>
        <w:t>el</w:t>
      </w:r>
      <w:r w:rsidR="00414147" w:rsidRPr="00A35EC7">
        <w:rPr>
          <w:rFonts w:ascii="Palatino Linotype" w:hAnsi="Palatino Linotype"/>
        </w:rPr>
        <w:t xml:space="preserve"> </w:t>
      </w:r>
      <w:r w:rsidR="00BE201E" w:rsidRPr="00A35EC7">
        <w:rPr>
          <w:rFonts w:ascii="Palatino Linotype" w:hAnsi="Palatino Linotype"/>
        </w:rPr>
        <w:t>artículo</w:t>
      </w:r>
      <w:r w:rsidR="00414147" w:rsidRPr="00A35EC7">
        <w:rPr>
          <w:rFonts w:ascii="Palatino Linotype" w:hAnsi="Palatino Linotype"/>
        </w:rPr>
        <w:t xml:space="preserve"> </w:t>
      </w:r>
      <w:r w:rsidR="00BE201E" w:rsidRPr="00A35EC7">
        <w:rPr>
          <w:rFonts w:ascii="Palatino Linotype" w:hAnsi="Palatino Linotype"/>
        </w:rPr>
        <w:t>5,</w:t>
      </w:r>
      <w:r w:rsidR="00414147" w:rsidRPr="00A35EC7">
        <w:rPr>
          <w:rFonts w:ascii="Palatino Linotype" w:hAnsi="Palatino Linotype"/>
        </w:rPr>
        <w:t xml:space="preserve"> </w:t>
      </w:r>
      <w:r w:rsidR="00BE201E" w:rsidRPr="00A35EC7">
        <w:rPr>
          <w:rFonts w:ascii="Palatino Linotype" w:hAnsi="Palatino Linotype"/>
        </w:rPr>
        <w:t>párrafos</w:t>
      </w:r>
      <w:r w:rsidR="00414147" w:rsidRPr="00A35EC7">
        <w:rPr>
          <w:rFonts w:ascii="Palatino Linotype" w:hAnsi="Palatino Linotype"/>
        </w:rPr>
        <w:t xml:space="preserve"> </w:t>
      </w:r>
      <w:r w:rsidR="00BE201E" w:rsidRPr="00A35EC7">
        <w:rPr>
          <w:rFonts w:ascii="Palatino Linotype" w:hAnsi="Palatino Linotype"/>
        </w:rPr>
        <w:t>vigésimo</w:t>
      </w:r>
      <w:r w:rsidR="009B7E69" w:rsidRPr="00A35EC7">
        <w:rPr>
          <w:rFonts w:ascii="Palatino Linotype" w:hAnsi="Palatino Linotype"/>
        </w:rPr>
        <w:t xml:space="preserve"> segundo</w:t>
      </w:r>
      <w:r w:rsidR="00BE201E" w:rsidRPr="00A35EC7">
        <w:rPr>
          <w:rFonts w:ascii="Palatino Linotype" w:hAnsi="Palatino Linotype"/>
        </w:rPr>
        <w:t>,</w:t>
      </w:r>
      <w:r w:rsidR="00414147" w:rsidRPr="00A35EC7">
        <w:rPr>
          <w:rFonts w:ascii="Palatino Linotype" w:hAnsi="Palatino Linotype"/>
        </w:rPr>
        <w:t xml:space="preserve"> </w:t>
      </w:r>
      <w:r w:rsidR="00BE201E" w:rsidRPr="00A35EC7">
        <w:rPr>
          <w:rFonts w:ascii="Palatino Linotype" w:hAnsi="Palatino Linotype"/>
        </w:rPr>
        <w:t>vigésimo</w:t>
      </w:r>
      <w:r w:rsidR="00414147" w:rsidRPr="00A35EC7">
        <w:rPr>
          <w:rFonts w:ascii="Palatino Linotype" w:hAnsi="Palatino Linotype"/>
        </w:rPr>
        <w:t xml:space="preserve"> </w:t>
      </w:r>
      <w:r w:rsidR="009B7E69" w:rsidRPr="00A35EC7">
        <w:rPr>
          <w:rFonts w:ascii="Palatino Linotype" w:hAnsi="Palatino Linotype"/>
        </w:rPr>
        <w:t>tercero</w:t>
      </w:r>
      <w:r w:rsidR="00414147" w:rsidRPr="00A35EC7">
        <w:rPr>
          <w:rFonts w:ascii="Palatino Linotype" w:hAnsi="Palatino Linotype"/>
        </w:rPr>
        <w:t xml:space="preserve"> </w:t>
      </w:r>
      <w:r w:rsidR="00BE201E" w:rsidRPr="00A35EC7">
        <w:rPr>
          <w:rFonts w:ascii="Palatino Linotype" w:hAnsi="Palatino Linotype"/>
        </w:rPr>
        <w:t>y</w:t>
      </w:r>
      <w:r w:rsidR="00414147" w:rsidRPr="00A35EC7">
        <w:rPr>
          <w:rFonts w:ascii="Palatino Linotype" w:hAnsi="Palatino Linotype"/>
        </w:rPr>
        <w:t xml:space="preserve"> </w:t>
      </w:r>
      <w:r w:rsidR="00BE201E" w:rsidRPr="00A35EC7">
        <w:rPr>
          <w:rFonts w:ascii="Palatino Linotype" w:hAnsi="Palatino Linotype"/>
        </w:rPr>
        <w:t>vigésimo</w:t>
      </w:r>
      <w:r w:rsidR="00414147" w:rsidRPr="00A35EC7">
        <w:rPr>
          <w:rFonts w:ascii="Palatino Linotype" w:hAnsi="Palatino Linotype"/>
        </w:rPr>
        <w:t xml:space="preserve"> </w:t>
      </w:r>
      <w:r w:rsidR="009B7E69" w:rsidRPr="00A35EC7">
        <w:rPr>
          <w:rFonts w:ascii="Palatino Linotype" w:hAnsi="Palatino Linotype"/>
        </w:rPr>
        <w:t>cuarto</w:t>
      </w:r>
      <w:r w:rsidR="00BE201E" w:rsidRPr="00A35EC7">
        <w:rPr>
          <w:rFonts w:ascii="Palatino Linotype" w:hAnsi="Palatino Linotype"/>
        </w:rPr>
        <w:t>,</w:t>
      </w:r>
      <w:r w:rsidR="00414147" w:rsidRPr="00A35EC7">
        <w:rPr>
          <w:rFonts w:ascii="Palatino Linotype" w:hAnsi="Palatino Linotype"/>
        </w:rPr>
        <w:t xml:space="preserve"> </w:t>
      </w:r>
      <w:r w:rsidR="00BE201E" w:rsidRPr="00A35EC7">
        <w:rPr>
          <w:rFonts w:ascii="Palatino Linotype" w:hAnsi="Palatino Linotype"/>
        </w:rPr>
        <w:t>fracciones</w:t>
      </w:r>
      <w:r w:rsidR="00414147" w:rsidRPr="00A35EC7">
        <w:rPr>
          <w:rFonts w:ascii="Palatino Linotype" w:hAnsi="Palatino Linotype"/>
        </w:rPr>
        <w:t xml:space="preserve"> </w:t>
      </w:r>
      <w:r w:rsidR="00BE201E" w:rsidRPr="00A35EC7">
        <w:rPr>
          <w:rFonts w:ascii="Palatino Linotype" w:hAnsi="Palatino Linotype"/>
        </w:rPr>
        <w:t>IV</w:t>
      </w:r>
      <w:r w:rsidR="00414147" w:rsidRPr="00A35EC7">
        <w:rPr>
          <w:rFonts w:ascii="Palatino Linotype" w:hAnsi="Palatino Linotype"/>
        </w:rPr>
        <w:t xml:space="preserve"> </w:t>
      </w:r>
      <w:r w:rsidR="00BE201E" w:rsidRPr="00A35EC7">
        <w:rPr>
          <w:rFonts w:ascii="Palatino Linotype" w:hAnsi="Palatino Linotype"/>
        </w:rPr>
        <w:t>y</w:t>
      </w:r>
      <w:r w:rsidR="00414147" w:rsidRPr="00A35EC7">
        <w:rPr>
          <w:rFonts w:ascii="Palatino Linotype" w:hAnsi="Palatino Linotype"/>
        </w:rPr>
        <w:t xml:space="preserve"> </w:t>
      </w:r>
      <w:r w:rsidR="00BE201E" w:rsidRPr="00A35EC7">
        <w:rPr>
          <w:rFonts w:ascii="Palatino Linotype" w:hAnsi="Palatino Linotype"/>
        </w:rPr>
        <w:t>V,</w:t>
      </w:r>
      <w:r w:rsidR="00414147" w:rsidRPr="00A35EC7">
        <w:rPr>
          <w:rFonts w:ascii="Palatino Linotype" w:hAnsi="Palatino Linotype"/>
        </w:rPr>
        <w:t xml:space="preserve"> </w:t>
      </w:r>
      <w:r w:rsidR="00BE201E" w:rsidRPr="00A35EC7">
        <w:rPr>
          <w:rFonts w:ascii="Palatino Linotype" w:hAnsi="Palatino Linotype"/>
        </w:rPr>
        <w:t>de</w:t>
      </w:r>
      <w:r w:rsidR="00414147" w:rsidRPr="00A35EC7">
        <w:rPr>
          <w:rFonts w:ascii="Palatino Linotype" w:hAnsi="Palatino Linotype"/>
        </w:rPr>
        <w:t xml:space="preserve"> </w:t>
      </w:r>
      <w:r w:rsidR="00BE201E" w:rsidRPr="00A35EC7">
        <w:rPr>
          <w:rFonts w:ascii="Palatino Linotype" w:hAnsi="Palatino Linotype"/>
        </w:rPr>
        <w:t>la</w:t>
      </w:r>
      <w:r w:rsidR="00414147" w:rsidRPr="00A35EC7">
        <w:rPr>
          <w:rFonts w:ascii="Palatino Linotype" w:hAnsi="Palatino Linotype"/>
        </w:rPr>
        <w:t xml:space="preserve"> </w:t>
      </w:r>
      <w:r w:rsidR="00BE201E" w:rsidRPr="00A35EC7">
        <w:rPr>
          <w:rFonts w:ascii="Palatino Linotype" w:hAnsi="Palatino Linotype"/>
        </w:rPr>
        <w:t>Constitución</w:t>
      </w:r>
      <w:r w:rsidR="00414147" w:rsidRPr="00A35EC7">
        <w:rPr>
          <w:rFonts w:ascii="Palatino Linotype" w:hAnsi="Palatino Linotype"/>
        </w:rPr>
        <w:t xml:space="preserve"> </w:t>
      </w:r>
      <w:r w:rsidR="00BE201E" w:rsidRPr="00A35EC7">
        <w:rPr>
          <w:rFonts w:ascii="Palatino Linotype" w:hAnsi="Palatino Linotype"/>
        </w:rPr>
        <w:t>Política</w:t>
      </w:r>
      <w:r w:rsidR="00414147" w:rsidRPr="00A35EC7">
        <w:rPr>
          <w:rFonts w:ascii="Palatino Linotype" w:hAnsi="Palatino Linotype"/>
        </w:rPr>
        <w:t xml:space="preserve"> </w:t>
      </w:r>
      <w:r w:rsidR="00BE201E" w:rsidRPr="00A35EC7">
        <w:rPr>
          <w:rFonts w:ascii="Palatino Linotype" w:hAnsi="Palatino Linotype"/>
        </w:rPr>
        <w:t>del</w:t>
      </w:r>
      <w:r w:rsidR="00414147" w:rsidRPr="00A35EC7">
        <w:rPr>
          <w:rFonts w:ascii="Palatino Linotype" w:hAnsi="Palatino Linotype"/>
        </w:rPr>
        <w:t xml:space="preserve"> </w:t>
      </w:r>
      <w:r w:rsidR="00BE201E" w:rsidRPr="00A35EC7">
        <w:rPr>
          <w:rFonts w:ascii="Palatino Linotype" w:hAnsi="Palatino Linotype"/>
        </w:rPr>
        <w:t>Estado</w:t>
      </w:r>
      <w:r w:rsidR="00414147" w:rsidRPr="00A35EC7">
        <w:rPr>
          <w:rFonts w:ascii="Palatino Linotype" w:hAnsi="Palatino Linotype"/>
        </w:rPr>
        <w:t xml:space="preserve"> </w:t>
      </w:r>
      <w:r w:rsidR="00BE201E" w:rsidRPr="00A35EC7">
        <w:rPr>
          <w:rFonts w:ascii="Palatino Linotype" w:hAnsi="Palatino Linotype"/>
        </w:rPr>
        <w:t>Libre</w:t>
      </w:r>
      <w:r w:rsidR="00414147" w:rsidRPr="00A35EC7">
        <w:rPr>
          <w:rFonts w:ascii="Palatino Linotype" w:hAnsi="Palatino Linotype"/>
        </w:rPr>
        <w:t xml:space="preserve"> </w:t>
      </w:r>
      <w:r w:rsidR="00BE201E" w:rsidRPr="00A35EC7">
        <w:rPr>
          <w:rFonts w:ascii="Palatino Linotype" w:hAnsi="Palatino Linotype"/>
        </w:rPr>
        <w:t>y</w:t>
      </w:r>
      <w:r w:rsidR="00414147" w:rsidRPr="00A35EC7">
        <w:rPr>
          <w:rFonts w:ascii="Palatino Linotype" w:hAnsi="Palatino Linotype"/>
        </w:rPr>
        <w:t xml:space="preserve"> </w:t>
      </w:r>
      <w:r w:rsidR="00BE201E" w:rsidRPr="00A35EC7">
        <w:rPr>
          <w:rFonts w:ascii="Palatino Linotype" w:hAnsi="Palatino Linotype"/>
        </w:rPr>
        <w:t>Soberano</w:t>
      </w:r>
      <w:r w:rsidR="00414147" w:rsidRPr="00A35EC7">
        <w:rPr>
          <w:rFonts w:ascii="Palatino Linotype" w:hAnsi="Palatino Linotype"/>
        </w:rPr>
        <w:t xml:space="preserve"> </w:t>
      </w:r>
      <w:r w:rsidR="00BE201E" w:rsidRPr="00A35EC7">
        <w:rPr>
          <w:rFonts w:ascii="Palatino Linotype" w:hAnsi="Palatino Linotype"/>
        </w:rPr>
        <w:t>de</w:t>
      </w:r>
      <w:r w:rsidR="00414147" w:rsidRPr="00A35EC7">
        <w:rPr>
          <w:rFonts w:ascii="Palatino Linotype" w:hAnsi="Palatino Linotype"/>
        </w:rPr>
        <w:t xml:space="preserve"> </w:t>
      </w:r>
      <w:r w:rsidR="00BE201E" w:rsidRPr="00A35EC7">
        <w:rPr>
          <w:rFonts w:ascii="Palatino Linotype" w:hAnsi="Palatino Linotype"/>
        </w:rPr>
        <w:t>México;</w:t>
      </w:r>
      <w:r w:rsidR="00414147" w:rsidRPr="00A35EC7">
        <w:rPr>
          <w:rFonts w:ascii="Palatino Linotype" w:hAnsi="Palatino Linotype"/>
        </w:rPr>
        <w:t xml:space="preserve"> </w:t>
      </w:r>
      <w:r w:rsidR="00BE201E" w:rsidRPr="00A35EC7">
        <w:rPr>
          <w:rFonts w:ascii="Palatino Linotype" w:hAnsi="Palatino Linotype"/>
        </w:rPr>
        <w:t>los</w:t>
      </w:r>
      <w:r w:rsidR="00414147" w:rsidRPr="00A35EC7">
        <w:rPr>
          <w:rFonts w:ascii="Palatino Linotype" w:hAnsi="Palatino Linotype"/>
        </w:rPr>
        <w:t xml:space="preserve"> </w:t>
      </w:r>
      <w:r w:rsidR="00BE201E" w:rsidRPr="00A35EC7">
        <w:rPr>
          <w:rFonts w:ascii="Palatino Linotype" w:hAnsi="Palatino Linotype"/>
        </w:rPr>
        <w:t>artículos</w:t>
      </w:r>
      <w:r w:rsidR="00414147" w:rsidRPr="00A35EC7">
        <w:rPr>
          <w:rFonts w:ascii="Palatino Linotype" w:hAnsi="Palatino Linotype"/>
        </w:rPr>
        <w:t xml:space="preserve"> </w:t>
      </w:r>
      <w:r w:rsidR="00BE201E" w:rsidRPr="00A35EC7">
        <w:rPr>
          <w:rFonts w:ascii="Palatino Linotype" w:hAnsi="Palatino Linotype"/>
        </w:rPr>
        <w:t>2,</w:t>
      </w:r>
      <w:r w:rsidR="00414147" w:rsidRPr="00A35EC7">
        <w:rPr>
          <w:rFonts w:ascii="Palatino Linotype" w:hAnsi="Palatino Linotype"/>
        </w:rPr>
        <w:t xml:space="preserve"> </w:t>
      </w:r>
      <w:r w:rsidR="00BE201E" w:rsidRPr="00A35EC7">
        <w:rPr>
          <w:rFonts w:ascii="Palatino Linotype" w:hAnsi="Palatino Linotype"/>
        </w:rPr>
        <w:t>fracción</w:t>
      </w:r>
      <w:r w:rsidR="00414147" w:rsidRPr="00A35EC7">
        <w:rPr>
          <w:rFonts w:ascii="Palatino Linotype" w:hAnsi="Palatino Linotype"/>
        </w:rPr>
        <w:t xml:space="preserve"> </w:t>
      </w:r>
      <w:r w:rsidR="00BE201E" w:rsidRPr="00A35EC7">
        <w:rPr>
          <w:rFonts w:ascii="Palatino Linotype" w:hAnsi="Palatino Linotype"/>
        </w:rPr>
        <w:t>II,</w:t>
      </w:r>
      <w:r w:rsidR="00414147" w:rsidRPr="00A35EC7">
        <w:rPr>
          <w:rFonts w:ascii="Palatino Linotype" w:hAnsi="Palatino Linotype"/>
        </w:rPr>
        <w:t xml:space="preserve"> </w:t>
      </w:r>
      <w:r w:rsidR="00BE201E" w:rsidRPr="00A35EC7">
        <w:rPr>
          <w:rFonts w:ascii="Palatino Linotype" w:hAnsi="Palatino Linotype"/>
        </w:rPr>
        <w:t>13,</w:t>
      </w:r>
      <w:r w:rsidR="00414147" w:rsidRPr="00A35EC7">
        <w:rPr>
          <w:rFonts w:ascii="Palatino Linotype" w:hAnsi="Palatino Linotype"/>
        </w:rPr>
        <w:t xml:space="preserve"> </w:t>
      </w:r>
      <w:r w:rsidR="00BE201E" w:rsidRPr="00A35EC7">
        <w:rPr>
          <w:rFonts w:ascii="Palatino Linotype" w:hAnsi="Palatino Linotype"/>
        </w:rPr>
        <w:t>29,</w:t>
      </w:r>
      <w:r w:rsidR="00414147" w:rsidRPr="00A35EC7">
        <w:rPr>
          <w:rFonts w:ascii="Palatino Linotype" w:hAnsi="Palatino Linotype"/>
        </w:rPr>
        <w:t xml:space="preserve"> </w:t>
      </w:r>
      <w:r w:rsidR="00BE201E" w:rsidRPr="00A35EC7">
        <w:rPr>
          <w:rFonts w:ascii="Palatino Linotype" w:hAnsi="Palatino Linotype"/>
        </w:rPr>
        <w:t>36,</w:t>
      </w:r>
      <w:r w:rsidR="00414147" w:rsidRPr="00A35EC7">
        <w:rPr>
          <w:rFonts w:ascii="Palatino Linotype" w:hAnsi="Palatino Linotype"/>
        </w:rPr>
        <w:t xml:space="preserve"> </w:t>
      </w:r>
      <w:r w:rsidR="00BE201E" w:rsidRPr="00A35EC7">
        <w:rPr>
          <w:rFonts w:ascii="Palatino Linotype" w:hAnsi="Palatino Linotype"/>
        </w:rPr>
        <w:t>fracciones</w:t>
      </w:r>
      <w:r w:rsidR="00414147" w:rsidRPr="00A35EC7">
        <w:rPr>
          <w:rFonts w:ascii="Palatino Linotype" w:hAnsi="Palatino Linotype"/>
        </w:rPr>
        <w:t xml:space="preserve"> </w:t>
      </w:r>
      <w:r w:rsidR="00BE201E" w:rsidRPr="00A35EC7">
        <w:rPr>
          <w:rFonts w:ascii="Palatino Linotype" w:hAnsi="Palatino Linotype"/>
        </w:rPr>
        <w:t>I</w:t>
      </w:r>
      <w:r w:rsidR="00414147" w:rsidRPr="00A35EC7">
        <w:rPr>
          <w:rFonts w:ascii="Palatino Linotype" w:hAnsi="Palatino Linotype"/>
        </w:rPr>
        <w:t xml:space="preserve"> </w:t>
      </w:r>
      <w:r w:rsidR="00BE201E" w:rsidRPr="00A35EC7">
        <w:rPr>
          <w:rFonts w:ascii="Palatino Linotype" w:hAnsi="Palatino Linotype"/>
        </w:rPr>
        <w:t>y</w:t>
      </w:r>
      <w:r w:rsidR="00414147" w:rsidRPr="00A35EC7">
        <w:rPr>
          <w:rFonts w:ascii="Palatino Linotype" w:hAnsi="Palatino Linotype"/>
        </w:rPr>
        <w:t xml:space="preserve"> </w:t>
      </w:r>
      <w:r w:rsidR="00BE201E" w:rsidRPr="00A35EC7">
        <w:rPr>
          <w:rFonts w:ascii="Palatino Linotype" w:hAnsi="Palatino Linotype"/>
        </w:rPr>
        <w:t>II,</w:t>
      </w:r>
      <w:r w:rsidR="00414147" w:rsidRPr="00A35EC7">
        <w:rPr>
          <w:rFonts w:ascii="Palatino Linotype" w:hAnsi="Palatino Linotype"/>
        </w:rPr>
        <w:t xml:space="preserve"> </w:t>
      </w:r>
      <w:r w:rsidR="00BE201E" w:rsidRPr="00A35EC7">
        <w:rPr>
          <w:rFonts w:ascii="Palatino Linotype" w:hAnsi="Palatino Linotype"/>
        </w:rPr>
        <w:t>176,</w:t>
      </w:r>
      <w:r w:rsidR="00414147" w:rsidRPr="00A35EC7">
        <w:rPr>
          <w:rFonts w:ascii="Palatino Linotype" w:hAnsi="Palatino Linotype"/>
        </w:rPr>
        <w:t xml:space="preserve"> </w:t>
      </w:r>
      <w:r w:rsidR="00BE201E" w:rsidRPr="00A35EC7">
        <w:rPr>
          <w:rFonts w:ascii="Palatino Linotype" w:hAnsi="Palatino Linotype"/>
        </w:rPr>
        <w:t>178,</w:t>
      </w:r>
      <w:r w:rsidR="00414147" w:rsidRPr="00A35EC7">
        <w:rPr>
          <w:rFonts w:ascii="Palatino Linotype" w:hAnsi="Palatino Linotype"/>
        </w:rPr>
        <w:t xml:space="preserve"> </w:t>
      </w:r>
      <w:r w:rsidR="00BE201E" w:rsidRPr="00A35EC7">
        <w:rPr>
          <w:rFonts w:ascii="Palatino Linotype" w:hAnsi="Palatino Linotype"/>
        </w:rPr>
        <w:t>179,</w:t>
      </w:r>
      <w:r w:rsidR="00414147" w:rsidRPr="00A35EC7">
        <w:rPr>
          <w:rFonts w:ascii="Palatino Linotype" w:hAnsi="Palatino Linotype"/>
        </w:rPr>
        <w:t xml:space="preserve"> </w:t>
      </w:r>
      <w:r w:rsidR="00BE201E" w:rsidRPr="00A35EC7">
        <w:rPr>
          <w:rFonts w:ascii="Palatino Linotype" w:hAnsi="Palatino Linotype"/>
        </w:rPr>
        <w:t>181,</w:t>
      </w:r>
      <w:r w:rsidR="00414147" w:rsidRPr="00A35EC7">
        <w:rPr>
          <w:rFonts w:ascii="Palatino Linotype" w:hAnsi="Palatino Linotype"/>
        </w:rPr>
        <w:t xml:space="preserve"> </w:t>
      </w:r>
      <w:r w:rsidR="00BE201E" w:rsidRPr="00A35EC7">
        <w:rPr>
          <w:rFonts w:ascii="Palatino Linotype" w:hAnsi="Palatino Linotype"/>
        </w:rPr>
        <w:t>párrafo</w:t>
      </w:r>
      <w:r w:rsidR="00414147" w:rsidRPr="00A35EC7">
        <w:rPr>
          <w:rFonts w:ascii="Palatino Linotype" w:hAnsi="Palatino Linotype"/>
        </w:rPr>
        <w:t xml:space="preserve"> </w:t>
      </w:r>
      <w:r w:rsidR="00BE201E" w:rsidRPr="00A35EC7">
        <w:rPr>
          <w:rFonts w:ascii="Palatino Linotype" w:hAnsi="Palatino Linotype"/>
        </w:rPr>
        <w:t>tercero</w:t>
      </w:r>
      <w:r w:rsidR="00414147" w:rsidRPr="00A35EC7">
        <w:rPr>
          <w:rFonts w:ascii="Palatino Linotype" w:hAnsi="Palatino Linotype"/>
        </w:rPr>
        <w:t xml:space="preserve"> </w:t>
      </w:r>
      <w:r w:rsidR="00BE201E" w:rsidRPr="00A35EC7">
        <w:rPr>
          <w:rFonts w:ascii="Palatino Linotype" w:hAnsi="Palatino Linotype"/>
        </w:rPr>
        <w:t>y</w:t>
      </w:r>
      <w:r w:rsidR="00414147" w:rsidRPr="00A35EC7">
        <w:rPr>
          <w:rFonts w:ascii="Palatino Linotype" w:hAnsi="Palatino Linotype"/>
        </w:rPr>
        <w:t xml:space="preserve"> </w:t>
      </w:r>
      <w:r w:rsidR="00BE201E" w:rsidRPr="00A35EC7">
        <w:rPr>
          <w:rFonts w:ascii="Palatino Linotype" w:hAnsi="Palatino Linotype"/>
        </w:rPr>
        <w:t>185,</w:t>
      </w:r>
      <w:r w:rsidR="00414147" w:rsidRPr="00A35EC7">
        <w:rPr>
          <w:rFonts w:ascii="Palatino Linotype" w:hAnsi="Palatino Linotype"/>
        </w:rPr>
        <w:t xml:space="preserve"> </w:t>
      </w:r>
      <w:r w:rsidR="00BE201E" w:rsidRPr="00A35EC7">
        <w:rPr>
          <w:rFonts w:ascii="Palatino Linotype" w:hAnsi="Palatino Linotype"/>
        </w:rPr>
        <w:t>de</w:t>
      </w:r>
      <w:r w:rsidR="00414147" w:rsidRPr="00A35EC7">
        <w:rPr>
          <w:rFonts w:ascii="Palatino Linotype" w:hAnsi="Palatino Linotype"/>
        </w:rPr>
        <w:t xml:space="preserve"> </w:t>
      </w:r>
      <w:r w:rsidR="00BE201E" w:rsidRPr="00A35EC7">
        <w:rPr>
          <w:rFonts w:ascii="Palatino Linotype" w:hAnsi="Palatino Linotype"/>
        </w:rPr>
        <w:t>la</w:t>
      </w:r>
      <w:r w:rsidR="00414147" w:rsidRPr="00A35EC7">
        <w:rPr>
          <w:rFonts w:ascii="Palatino Linotype" w:hAnsi="Palatino Linotype"/>
        </w:rPr>
        <w:t xml:space="preserve"> </w:t>
      </w:r>
      <w:r w:rsidR="00BE201E" w:rsidRPr="00A35EC7">
        <w:rPr>
          <w:rFonts w:ascii="Palatino Linotype" w:hAnsi="Palatino Linotype"/>
        </w:rPr>
        <w:t>Ley</w:t>
      </w:r>
      <w:r w:rsidR="00414147" w:rsidRPr="00A35EC7">
        <w:rPr>
          <w:rFonts w:ascii="Palatino Linotype" w:hAnsi="Palatino Linotype"/>
        </w:rPr>
        <w:t xml:space="preserve"> </w:t>
      </w:r>
      <w:r w:rsidR="00BE201E" w:rsidRPr="00A35EC7">
        <w:rPr>
          <w:rFonts w:ascii="Palatino Linotype" w:hAnsi="Palatino Linotype"/>
        </w:rPr>
        <w:t>de</w:t>
      </w:r>
      <w:r w:rsidR="00414147" w:rsidRPr="00A35EC7">
        <w:rPr>
          <w:rFonts w:ascii="Palatino Linotype" w:hAnsi="Palatino Linotype"/>
        </w:rPr>
        <w:t xml:space="preserve"> </w:t>
      </w:r>
      <w:r w:rsidR="00BE201E" w:rsidRPr="00A35EC7">
        <w:rPr>
          <w:rFonts w:ascii="Palatino Linotype" w:hAnsi="Palatino Linotype"/>
        </w:rPr>
        <w:t>Transparencia</w:t>
      </w:r>
      <w:r w:rsidR="00414147" w:rsidRPr="00A35EC7">
        <w:rPr>
          <w:rFonts w:ascii="Palatino Linotype" w:hAnsi="Palatino Linotype"/>
        </w:rPr>
        <w:t xml:space="preserve"> </w:t>
      </w:r>
      <w:r w:rsidR="00BE201E" w:rsidRPr="00A35EC7">
        <w:rPr>
          <w:rFonts w:ascii="Palatino Linotype" w:hAnsi="Palatino Linotype"/>
        </w:rPr>
        <w:t>y</w:t>
      </w:r>
      <w:r w:rsidR="00414147" w:rsidRPr="00A35EC7">
        <w:rPr>
          <w:rFonts w:ascii="Palatino Linotype" w:hAnsi="Palatino Linotype"/>
        </w:rPr>
        <w:t xml:space="preserve"> </w:t>
      </w:r>
      <w:r w:rsidR="00BE201E" w:rsidRPr="00A35EC7">
        <w:rPr>
          <w:rFonts w:ascii="Palatino Linotype" w:hAnsi="Palatino Linotype"/>
        </w:rPr>
        <w:t>Acceso</w:t>
      </w:r>
      <w:r w:rsidR="00414147" w:rsidRPr="00A35EC7">
        <w:rPr>
          <w:rFonts w:ascii="Palatino Linotype" w:hAnsi="Palatino Linotype"/>
        </w:rPr>
        <w:t xml:space="preserve"> </w:t>
      </w:r>
      <w:r w:rsidR="00BE201E" w:rsidRPr="00A35EC7">
        <w:rPr>
          <w:rFonts w:ascii="Palatino Linotype" w:hAnsi="Palatino Linotype"/>
        </w:rPr>
        <w:t>a</w:t>
      </w:r>
      <w:r w:rsidR="00414147" w:rsidRPr="00A35EC7">
        <w:rPr>
          <w:rFonts w:ascii="Palatino Linotype" w:hAnsi="Palatino Linotype"/>
        </w:rPr>
        <w:t xml:space="preserve"> </w:t>
      </w:r>
      <w:r w:rsidR="00BE201E" w:rsidRPr="00A35EC7">
        <w:rPr>
          <w:rFonts w:ascii="Palatino Linotype" w:hAnsi="Palatino Linotype"/>
        </w:rPr>
        <w:t>la</w:t>
      </w:r>
      <w:r w:rsidR="00414147" w:rsidRPr="00A35EC7">
        <w:rPr>
          <w:rFonts w:ascii="Palatino Linotype" w:hAnsi="Palatino Linotype"/>
        </w:rPr>
        <w:t xml:space="preserve"> </w:t>
      </w:r>
      <w:r w:rsidR="00BE201E" w:rsidRPr="00A35EC7">
        <w:rPr>
          <w:rFonts w:ascii="Palatino Linotype" w:hAnsi="Palatino Linotype"/>
        </w:rPr>
        <w:t>Información</w:t>
      </w:r>
      <w:r w:rsidR="00414147" w:rsidRPr="00A35EC7">
        <w:rPr>
          <w:rFonts w:ascii="Palatino Linotype" w:hAnsi="Palatino Linotype"/>
        </w:rPr>
        <w:t xml:space="preserve"> </w:t>
      </w:r>
      <w:r w:rsidR="00BE201E" w:rsidRPr="00A35EC7">
        <w:rPr>
          <w:rFonts w:ascii="Palatino Linotype" w:hAnsi="Palatino Linotype"/>
        </w:rPr>
        <w:t>Pública</w:t>
      </w:r>
      <w:r w:rsidR="00414147" w:rsidRPr="00A35EC7">
        <w:rPr>
          <w:rFonts w:ascii="Palatino Linotype" w:hAnsi="Palatino Linotype"/>
        </w:rPr>
        <w:t xml:space="preserve"> </w:t>
      </w:r>
      <w:r w:rsidR="00BE201E" w:rsidRPr="00A35EC7">
        <w:rPr>
          <w:rFonts w:ascii="Palatino Linotype" w:hAnsi="Palatino Linotype"/>
        </w:rPr>
        <w:t>del</w:t>
      </w:r>
      <w:r w:rsidR="00414147" w:rsidRPr="00A35EC7">
        <w:rPr>
          <w:rFonts w:ascii="Palatino Linotype" w:hAnsi="Palatino Linotype"/>
        </w:rPr>
        <w:t xml:space="preserve"> </w:t>
      </w:r>
      <w:r w:rsidR="00BE201E" w:rsidRPr="00A35EC7">
        <w:rPr>
          <w:rFonts w:ascii="Palatino Linotype" w:hAnsi="Palatino Linotype"/>
        </w:rPr>
        <w:t>Estado</w:t>
      </w:r>
      <w:r w:rsidR="00414147" w:rsidRPr="00A35EC7">
        <w:rPr>
          <w:rFonts w:ascii="Palatino Linotype" w:hAnsi="Palatino Linotype"/>
        </w:rPr>
        <w:t xml:space="preserve"> </w:t>
      </w:r>
      <w:r w:rsidR="00BE201E" w:rsidRPr="00A35EC7">
        <w:rPr>
          <w:rFonts w:ascii="Palatino Linotype" w:hAnsi="Palatino Linotype"/>
        </w:rPr>
        <w:t>de</w:t>
      </w:r>
      <w:r w:rsidR="00414147" w:rsidRPr="00A35EC7">
        <w:rPr>
          <w:rFonts w:ascii="Palatino Linotype" w:hAnsi="Palatino Linotype"/>
        </w:rPr>
        <w:t xml:space="preserve"> </w:t>
      </w:r>
      <w:r w:rsidR="00BE201E" w:rsidRPr="00A35EC7">
        <w:rPr>
          <w:rFonts w:ascii="Palatino Linotype" w:hAnsi="Palatino Linotype"/>
        </w:rPr>
        <w:t>México</w:t>
      </w:r>
      <w:r w:rsidR="00414147" w:rsidRPr="00A35EC7">
        <w:rPr>
          <w:rFonts w:ascii="Palatino Linotype" w:hAnsi="Palatino Linotype"/>
        </w:rPr>
        <w:t xml:space="preserve"> </w:t>
      </w:r>
      <w:r w:rsidR="00BE201E" w:rsidRPr="00A35EC7">
        <w:rPr>
          <w:rFonts w:ascii="Palatino Linotype" w:hAnsi="Palatino Linotype"/>
        </w:rPr>
        <w:t>y</w:t>
      </w:r>
      <w:r w:rsidR="00414147" w:rsidRPr="00A35EC7">
        <w:rPr>
          <w:rFonts w:ascii="Palatino Linotype" w:hAnsi="Palatino Linotype"/>
        </w:rPr>
        <w:t xml:space="preserve"> </w:t>
      </w:r>
      <w:r w:rsidR="00BE201E" w:rsidRPr="00A35EC7">
        <w:rPr>
          <w:rFonts w:ascii="Palatino Linotype" w:hAnsi="Palatino Linotype"/>
        </w:rPr>
        <w:t>Municipios,</w:t>
      </w:r>
      <w:r w:rsidR="00414147" w:rsidRPr="00A35EC7">
        <w:rPr>
          <w:rFonts w:ascii="Palatino Linotype" w:hAnsi="Palatino Linotype"/>
        </w:rPr>
        <w:t xml:space="preserve"> </w:t>
      </w:r>
      <w:r w:rsidR="00BE201E" w:rsidRPr="00A35EC7">
        <w:rPr>
          <w:rFonts w:ascii="Palatino Linotype" w:hAnsi="Palatino Linotype"/>
        </w:rPr>
        <w:t>y</w:t>
      </w:r>
      <w:r w:rsidR="00414147" w:rsidRPr="00A35EC7">
        <w:rPr>
          <w:rFonts w:ascii="Palatino Linotype" w:hAnsi="Palatino Linotype"/>
        </w:rPr>
        <w:t xml:space="preserve"> </w:t>
      </w:r>
      <w:r w:rsidR="00BE201E" w:rsidRPr="00A35EC7">
        <w:rPr>
          <w:rFonts w:ascii="Palatino Linotype" w:hAnsi="Palatino Linotype"/>
        </w:rPr>
        <w:t>los</w:t>
      </w:r>
      <w:r w:rsidR="00414147" w:rsidRPr="00A35EC7">
        <w:rPr>
          <w:rFonts w:ascii="Palatino Linotype" w:hAnsi="Palatino Linotype"/>
        </w:rPr>
        <w:t xml:space="preserve"> </w:t>
      </w:r>
      <w:r w:rsidR="00BE201E" w:rsidRPr="00A35EC7">
        <w:rPr>
          <w:rFonts w:ascii="Palatino Linotype" w:hAnsi="Palatino Linotype"/>
        </w:rPr>
        <w:t>artículos</w:t>
      </w:r>
      <w:r w:rsidR="00414147" w:rsidRPr="00A35EC7">
        <w:rPr>
          <w:rFonts w:ascii="Palatino Linotype" w:hAnsi="Palatino Linotype"/>
        </w:rPr>
        <w:t xml:space="preserve"> </w:t>
      </w:r>
      <w:r w:rsidR="00BE201E" w:rsidRPr="00A35EC7">
        <w:rPr>
          <w:rFonts w:ascii="Palatino Linotype" w:hAnsi="Palatino Linotype"/>
        </w:rPr>
        <w:t>9,</w:t>
      </w:r>
      <w:r w:rsidR="00414147" w:rsidRPr="00A35EC7">
        <w:rPr>
          <w:rFonts w:ascii="Palatino Linotype" w:hAnsi="Palatino Linotype"/>
        </w:rPr>
        <w:t xml:space="preserve"> </w:t>
      </w:r>
      <w:r w:rsidR="00BE201E" w:rsidRPr="00A35EC7">
        <w:rPr>
          <w:rFonts w:ascii="Palatino Linotype" w:hAnsi="Palatino Linotype"/>
        </w:rPr>
        <w:t>fracciones</w:t>
      </w:r>
      <w:r w:rsidR="00414147" w:rsidRPr="00A35EC7">
        <w:rPr>
          <w:rFonts w:ascii="Palatino Linotype" w:hAnsi="Palatino Linotype"/>
        </w:rPr>
        <w:t xml:space="preserve"> </w:t>
      </w:r>
      <w:r w:rsidR="00BE201E" w:rsidRPr="00A35EC7">
        <w:rPr>
          <w:rFonts w:ascii="Palatino Linotype" w:hAnsi="Palatino Linotype"/>
        </w:rPr>
        <w:t>I</w:t>
      </w:r>
      <w:r w:rsidR="00414147" w:rsidRPr="00A35EC7">
        <w:rPr>
          <w:rFonts w:ascii="Palatino Linotype" w:hAnsi="Palatino Linotype"/>
        </w:rPr>
        <w:t xml:space="preserve"> </w:t>
      </w:r>
      <w:r w:rsidR="00BE201E" w:rsidRPr="00A35EC7">
        <w:rPr>
          <w:rFonts w:ascii="Palatino Linotype" w:hAnsi="Palatino Linotype"/>
        </w:rPr>
        <w:t>y</w:t>
      </w:r>
      <w:r w:rsidR="00414147" w:rsidRPr="00A35EC7">
        <w:rPr>
          <w:rFonts w:ascii="Palatino Linotype" w:hAnsi="Palatino Linotype"/>
        </w:rPr>
        <w:t xml:space="preserve"> </w:t>
      </w:r>
      <w:r w:rsidR="00BE201E" w:rsidRPr="00A35EC7">
        <w:rPr>
          <w:rFonts w:ascii="Palatino Linotype" w:hAnsi="Palatino Linotype"/>
        </w:rPr>
        <w:t>XXIV</w:t>
      </w:r>
      <w:r w:rsidR="00414147" w:rsidRPr="00A35EC7">
        <w:rPr>
          <w:rFonts w:ascii="Palatino Linotype" w:hAnsi="Palatino Linotype"/>
        </w:rPr>
        <w:t xml:space="preserve"> </w:t>
      </w:r>
      <w:r w:rsidR="00BE201E" w:rsidRPr="00A35EC7">
        <w:rPr>
          <w:rFonts w:ascii="Palatino Linotype" w:hAnsi="Palatino Linotype"/>
        </w:rPr>
        <w:t>y</w:t>
      </w:r>
      <w:r w:rsidR="00414147" w:rsidRPr="00A35EC7">
        <w:rPr>
          <w:rFonts w:ascii="Palatino Linotype" w:hAnsi="Palatino Linotype"/>
        </w:rPr>
        <w:t xml:space="preserve"> </w:t>
      </w:r>
      <w:r w:rsidR="00BE201E" w:rsidRPr="00A35EC7">
        <w:rPr>
          <w:rFonts w:ascii="Palatino Linotype" w:hAnsi="Palatino Linotype"/>
        </w:rPr>
        <w:t>11</w:t>
      </w:r>
      <w:r w:rsidR="00414147" w:rsidRPr="00A35EC7">
        <w:rPr>
          <w:rFonts w:ascii="Palatino Linotype" w:hAnsi="Palatino Linotype"/>
        </w:rPr>
        <w:t xml:space="preserve"> </w:t>
      </w:r>
      <w:r w:rsidR="00BE201E" w:rsidRPr="00A35EC7">
        <w:rPr>
          <w:rFonts w:ascii="Palatino Linotype" w:hAnsi="Palatino Linotype"/>
        </w:rPr>
        <w:t>del</w:t>
      </w:r>
      <w:r w:rsidR="00414147" w:rsidRPr="00A35EC7">
        <w:rPr>
          <w:rFonts w:ascii="Palatino Linotype" w:hAnsi="Palatino Linotype"/>
        </w:rPr>
        <w:t xml:space="preserve"> </w:t>
      </w:r>
      <w:r w:rsidR="00BE201E" w:rsidRPr="00A35EC7">
        <w:rPr>
          <w:rFonts w:ascii="Palatino Linotype" w:hAnsi="Palatino Linotype"/>
        </w:rPr>
        <w:t>Reglamento</w:t>
      </w:r>
      <w:r w:rsidR="00414147" w:rsidRPr="00A35EC7">
        <w:rPr>
          <w:rFonts w:ascii="Palatino Linotype" w:hAnsi="Palatino Linotype"/>
        </w:rPr>
        <w:t xml:space="preserve"> </w:t>
      </w:r>
      <w:r w:rsidR="00BE201E" w:rsidRPr="00A35EC7">
        <w:rPr>
          <w:rFonts w:ascii="Palatino Linotype" w:hAnsi="Palatino Linotype"/>
        </w:rPr>
        <w:t>Interior</w:t>
      </w:r>
      <w:r w:rsidR="00414147" w:rsidRPr="00A35EC7">
        <w:rPr>
          <w:rFonts w:ascii="Palatino Linotype" w:hAnsi="Palatino Linotype"/>
        </w:rPr>
        <w:t xml:space="preserve"> </w:t>
      </w:r>
      <w:r w:rsidR="00BE201E" w:rsidRPr="00A35EC7">
        <w:rPr>
          <w:rFonts w:ascii="Palatino Linotype" w:hAnsi="Palatino Linotype"/>
        </w:rPr>
        <w:t>del</w:t>
      </w:r>
      <w:r w:rsidR="00414147" w:rsidRPr="00A35EC7">
        <w:rPr>
          <w:rFonts w:ascii="Palatino Linotype" w:hAnsi="Palatino Linotype"/>
        </w:rPr>
        <w:t xml:space="preserve"> </w:t>
      </w:r>
      <w:r w:rsidR="00BE201E" w:rsidRPr="00A35EC7">
        <w:rPr>
          <w:rFonts w:ascii="Palatino Linotype" w:hAnsi="Palatino Linotype"/>
        </w:rPr>
        <w:t>Instituto</w:t>
      </w:r>
      <w:r w:rsidR="00414147" w:rsidRPr="00A35EC7">
        <w:rPr>
          <w:rFonts w:ascii="Palatino Linotype" w:hAnsi="Palatino Linotype"/>
        </w:rPr>
        <w:t xml:space="preserve"> </w:t>
      </w:r>
      <w:r w:rsidR="00BE201E" w:rsidRPr="00A35EC7">
        <w:rPr>
          <w:rFonts w:ascii="Palatino Linotype" w:hAnsi="Palatino Linotype"/>
        </w:rPr>
        <w:t>de</w:t>
      </w:r>
      <w:r w:rsidR="00414147" w:rsidRPr="00A35EC7">
        <w:rPr>
          <w:rFonts w:ascii="Palatino Linotype" w:hAnsi="Palatino Linotype"/>
        </w:rPr>
        <w:t xml:space="preserve"> </w:t>
      </w:r>
      <w:r w:rsidR="00BE201E" w:rsidRPr="00A35EC7">
        <w:rPr>
          <w:rFonts w:ascii="Palatino Linotype" w:hAnsi="Palatino Linotype"/>
        </w:rPr>
        <w:t>Transparencia,</w:t>
      </w:r>
      <w:r w:rsidR="00414147" w:rsidRPr="00A35EC7">
        <w:rPr>
          <w:rFonts w:ascii="Palatino Linotype" w:hAnsi="Palatino Linotype"/>
        </w:rPr>
        <w:t xml:space="preserve"> </w:t>
      </w:r>
      <w:r w:rsidR="00BE201E" w:rsidRPr="00A35EC7">
        <w:rPr>
          <w:rFonts w:ascii="Palatino Linotype" w:hAnsi="Palatino Linotype"/>
        </w:rPr>
        <w:t>Acceso</w:t>
      </w:r>
      <w:r w:rsidR="00414147" w:rsidRPr="00A35EC7">
        <w:rPr>
          <w:rFonts w:ascii="Palatino Linotype" w:hAnsi="Palatino Linotype"/>
        </w:rPr>
        <w:t xml:space="preserve"> </w:t>
      </w:r>
      <w:r w:rsidR="00BE201E" w:rsidRPr="00A35EC7">
        <w:rPr>
          <w:rFonts w:ascii="Palatino Linotype" w:hAnsi="Palatino Linotype"/>
        </w:rPr>
        <w:t>a</w:t>
      </w:r>
      <w:r w:rsidR="00414147" w:rsidRPr="00A35EC7">
        <w:rPr>
          <w:rFonts w:ascii="Palatino Linotype" w:hAnsi="Palatino Linotype"/>
        </w:rPr>
        <w:t xml:space="preserve"> </w:t>
      </w:r>
      <w:r w:rsidR="00BE201E" w:rsidRPr="00A35EC7">
        <w:rPr>
          <w:rFonts w:ascii="Palatino Linotype" w:hAnsi="Palatino Linotype"/>
        </w:rPr>
        <w:t>la</w:t>
      </w:r>
      <w:r w:rsidR="00414147" w:rsidRPr="00A35EC7">
        <w:rPr>
          <w:rFonts w:ascii="Palatino Linotype" w:hAnsi="Palatino Linotype"/>
        </w:rPr>
        <w:t xml:space="preserve"> </w:t>
      </w:r>
      <w:r w:rsidR="00BE201E" w:rsidRPr="00A35EC7">
        <w:rPr>
          <w:rFonts w:ascii="Palatino Linotype" w:hAnsi="Palatino Linotype"/>
        </w:rPr>
        <w:t>Información</w:t>
      </w:r>
      <w:r w:rsidR="00414147" w:rsidRPr="00A35EC7">
        <w:rPr>
          <w:rFonts w:ascii="Palatino Linotype" w:hAnsi="Palatino Linotype"/>
        </w:rPr>
        <w:t xml:space="preserve"> </w:t>
      </w:r>
      <w:r w:rsidR="00BE201E" w:rsidRPr="00A35EC7">
        <w:rPr>
          <w:rFonts w:ascii="Palatino Linotype" w:hAnsi="Palatino Linotype"/>
        </w:rPr>
        <w:t>Pública</w:t>
      </w:r>
      <w:r w:rsidR="00414147" w:rsidRPr="00A35EC7">
        <w:rPr>
          <w:rFonts w:ascii="Palatino Linotype" w:hAnsi="Palatino Linotype"/>
        </w:rPr>
        <w:t xml:space="preserve"> </w:t>
      </w:r>
      <w:r w:rsidR="00BE201E" w:rsidRPr="00A35EC7">
        <w:rPr>
          <w:rFonts w:ascii="Palatino Linotype" w:hAnsi="Palatino Linotype"/>
        </w:rPr>
        <w:t>y</w:t>
      </w:r>
      <w:r w:rsidR="00414147" w:rsidRPr="00A35EC7">
        <w:rPr>
          <w:rFonts w:ascii="Palatino Linotype" w:hAnsi="Palatino Linotype"/>
        </w:rPr>
        <w:t xml:space="preserve"> </w:t>
      </w:r>
      <w:r w:rsidR="00BE201E" w:rsidRPr="00A35EC7">
        <w:rPr>
          <w:rFonts w:ascii="Palatino Linotype" w:hAnsi="Palatino Linotype"/>
        </w:rPr>
        <w:t>Protección</w:t>
      </w:r>
      <w:r w:rsidR="00414147" w:rsidRPr="00A35EC7">
        <w:rPr>
          <w:rFonts w:ascii="Palatino Linotype" w:hAnsi="Palatino Linotype"/>
        </w:rPr>
        <w:t xml:space="preserve"> </w:t>
      </w:r>
      <w:r w:rsidR="00BE201E" w:rsidRPr="00A35EC7">
        <w:rPr>
          <w:rFonts w:ascii="Palatino Linotype" w:hAnsi="Palatino Linotype"/>
        </w:rPr>
        <w:t>de</w:t>
      </w:r>
      <w:r w:rsidR="00414147" w:rsidRPr="00A35EC7">
        <w:rPr>
          <w:rFonts w:ascii="Palatino Linotype" w:hAnsi="Palatino Linotype"/>
        </w:rPr>
        <w:t xml:space="preserve"> </w:t>
      </w:r>
      <w:r w:rsidR="00BE201E" w:rsidRPr="00A35EC7">
        <w:rPr>
          <w:rFonts w:ascii="Palatino Linotype" w:hAnsi="Palatino Linotype"/>
        </w:rPr>
        <w:t>Datos</w:t>
      </w:r>
      <w:r w:rsidR="00414147" w:rsidRPr="00A35EC7">
        <w:rPr>
          <w:rFonts w:ascii="Palatino Linotype" w:hAnsi="Palatino Linotype"/>
        </w:rPr>
        <w:t xml:space="preserve"> </w:t>
      </w:r>
      <w:r w:rsidR="00BE201E" w:rsidRPr="00A35EC7">
        <w:rPr>
          <w:rFonts w:ascii="Palatino Linotype" w:hAnsi="Palatino Linotype"/>
        </w:rPr>
        <w:t>Personales</w:t>
      </w:r>
      <w:r w:rsidR="00414147" w:rsidRPr="00A35EC7">
        <w:rPr>
          <w:rFonts w:ascii="Palatino Linotype" w:hAnsi="Palatino Linotype"/>
        </w:rPr>
        <w:t xml:space="preserve"> </w:t>
      </w:r>
      <w:r w:rsidR="00BE201E" w:rsidRPr="00A35EC7">
        <w:rPr>
          <w:rFonts w:ascii="Palatino Linotype" w:hAnsi="Palatino Linotype"/>
        </w:rPr>
        <w:t>del</w:t>
      </w:r>
      <w:r w:rsidR="00414147" w:rsidRPr="00A35EC7">
        <w:rPr>
          <w:rFonts w:ascii="Palatino Linotype" w:hAnsi="Palatino Linotype"/>
        </w:rPr>
        <w:t xml:space="preserve"> </w:t>
      </w:r>
      <w:r w:rsidR="00BE201E" w:rsidRPr="00A35EC7">
        <w:rPr>
          <w:rFonts w:ascii="Palatino Linotype" w:hAnsi="Palatino Linotype"/>
        </w:rPr>
        <w:t>Estado</w:t>
      </w:r>
      <w:r w:rsidR="00414147" w:rsidRPr="00A35EC7">
        <w:rPr>
          <w:rFonts w:ascii="Palatino Linotype" w:hAnsi="Palatino Linotype"/>
        </w:rPr>
        <w:t xml:space="preserve"> </w:t>
      </w:r>
      <w:r w:rsidR="00BE201E" w:rsidRPr="00A35EC7">
        <w:rPr>
          <w:rFonts w:ascii="Palatino Linotype" w:hAnsi="Palatino Linotype"/>
        </w:rPr>
        <w:t>de</w:t>
      </w:r>
      <w:r w:rsidR="00414147" w:rsidRPr="00A35EC7">
        <w:rPr>
          <w:rFonts w:ascii="Palatino Linotype" w:hAnsi="Palatino Linotype"/>
        </w:rPr>
        <w:t xml:space="preserve"> </w:t>
      </w:r>
      <w:r w:rsidR="00BE201E" w:rsidRPr="00A35EC7">
        <w:rPr>
          <w:rFonts w:ascii="Palatino Linotype" w:hAnsi="Palatino Linotype"/>
        </w:rPr>
        <w:t>México</w:t>
      </w:r>
      <w:r w:rsidR="00414147" w:rsidRPr="00A35EC7">
        <w:rPr>
          <w:rFonts w:ascii="Palatino Linotype" w:hAnsi="Palatino Linotype"/>
        </w:rPr>
        <w:t xml:space="preserve"> </w:t>
      </w:r>
      <w:r w:rsidR="00BE201E" w:rsidRPr="00A35EC7">
        <w:rPr>
          <w:rFonts w:ascii="Palatino Linotype" w:hAnsi="Palatino Linotype"/>
        </w:rPr>
        <w:t>y</w:t>
      </w:r>
      <w:r w:rsidR="00414147" w:rsidRPr="00A35EC7">
        <w:rPr>
          <w:rFonts w:ascii="Palatino Linotype" w:hAnsi="Palatino Linotype"/>
        </w:rPr>
        <w:t xml:space="preserve"> </w:t>
      </w:r>
      <w:r w:rsidR="00BE201E" w:rsidRPr="00A35EC7">
        <w:rPr>
          <w:rFonts w:ascii="Palatino Linotype" w:hAnsi="Palatino Linotype"/>
        </w:rPr>
        <w:t>Municipios</w:t>
      </w:r>
      <w:r w:rsidR="00BE201E" w:rsidRPr="00A35EC7">
        <w:rPr>
          <w:rFonts w:ascii="Palatino Linotype" w:hAnsi="Palatino Linotype" w:cs="Arial"/>
        </w:rPr>
        <w:t>.</w:t>
      </w:r>
    </w:p>
    <w:p w:rsidR="002D3351" w:rsidRPr="00A35EC7" w:rsidRDefault="002D3351" w:rsidP="00DB1BD6">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rPr>
      </w:pPr>
    </w:p>
    <w:p w:rsidR="0034196C" w:rsidRPr="00A35EC7" w:rsidRDefault="00414147" w:rsidP="00DB1BD6">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cs="Arial"/>
          <w:lang w:val="es-ES_tradnl"/>
        </w:rPr>
      </w:pPr>
      <w:r w:rsidRPr="00A35EC7">
        <w:rPr>
          <w:rFonts w:ascii="Palatino Linotype" w:hAnsi="Palatino Linotype" w:cs="Arial"/>
          <w:b/>
        </w:rPr>
        <w:t xml:space="preserve"> </w:t>
      </w:r>
      <w:r w:rsidR="0034196C" w:rsidRPr="00A35EC7">
        <w:rPr>
          <w:rFonts w:ascii="Palatino Linotype" w:hAnsi="Palatino Linotype" w:cs="Arial"/>
          <w:b/>
        </w:rPr>
        <w:t>Interés.</w:t>
      </w:r>
      <w:r w:rsidRPr="00A35EC7">
        <w:rPr>
          <w:rFonts w:ascii="Palatino Linotype" w:hAnsi="Palatino Linotype" w:cs="Arial"/>
        </w:rPr>
        <w:t xml:space="preserve"> </w:t>
      </w:r>
      <w:r w:rsidR="0034196C" w:rsidRPr="00A35EC7">
        <w:rPr>
          <w:rFonts w:ascii="Palatino Linotype" w:hAnsi="Palatino Linotype" w:cs="Arial"/>
        </w:rPr>
        <w:t>El</w:t>
      </w:r>
      <w:r w:rsidRPr="00A35EC7">
        <w:rPr>
          <w:rFonts w:ascii="Palatino Linotype" w:hAnsi="Palatino Linotype" w:cs="Arial"/>
        </w:rPr>
        <w:t xml:space="preserve"> </w:t>
      </w:r>
      <w:r w:rsidR="0034196C" w:rsidRPr="00A35EC7">
        <w:rPr>
          <w:rFonts w:ascii="Palatino Linotype" w:hAnsi="Palatino Linotype"/>
        </w:rPr>
        <w:t>recurso</w:t>
      </w:r>
      <w:r w:rsidRPr="00A35EC7">
        <w:rPr>
          <w:rFonts w:ascii="Palatino Linotype" w:hAnsi="Palatino Linotype" w:cs="Arial"/>
        </w:rPr>
        <w:t xml:space="preserve"> </w:t>
      </w:r>
      <w:r w:rsidR="0034196C" w:rsidRPr="00A35EC7">
        <w:rPr>
          <w:rFonts w:ascii="Palatino Linotype" w:hAnsi="Palatino Linotype" w:cs="Arial"/>
        </w:rPr>
        <w:t>de</w:t>
      </w:r>
      <w:r w:rsidRPr="00A35EC7">
        <w:rPr>
          <w:rFonts w:ascii="Palatino Linotype" w:hAnsi="Palatino Linotype" w:cs="Arial"/>
        </w:rPr>
        <w:t xml:space="preserve"> </w:t>
      </w:r>
      <w:r w:rsidR="0034196C" w:rsidRPr="00A35EC7">
        <w:rPr>
          <w:rFonts w:ascii="Palatino Linotype" w:hAnsi="Palatino Linotype" w:cs="Arial"/>
        </w:rPr>
        <w:t>revisión</w:t>
      </w:r>
      <w:r w:rsidRPr="00A35EC7">
        <w:rPr>
          <w:rFonts w:ascii="Palatino Linotype" w:hAnsi="Palatino Linotype" w:cs="Arial"/>
        </w:rPr>
        <w:t xml:space="preserve"> </w:t>
      </w:r>
      <w:r w:rsidR="0034196C" w:rsidRPr="00A35EC7">
        <w:rPr>
          <w:rFonts w:ascii="Palatino Linotype" w:hAnsi="Palatino Linotype" w:cs="Arial"/>
        </w:rPr>
        <w:t>fue</w:t>
      </w:r>
      <w:r w:rsidRPr="00A35EC7">
        <w:rPr>
          <w:rFonts w:ascii="Palatino Linotype" w:hAnsi="Palatino Linotype" w:cs="Arial"/>
        </w:rPr>
        <w:t xml:space="preserve"> </w:t>
      </w:r>
      <w:r w:rsidR="0034196C" w:rsidRPr="00A35EC7">
        <w:rPr>
          <w:rFonts w:ascii="Palatino Linotype" w:hAnsi="Palatino Linotype"/>
        </w:rPr>
        <w:t>interpuesto</w:t>
      </w:r>
      <w:r w:rsidRPr="00A35EC7">
        <w:rPr>
          <w:rFonts w:ascii="Palatino Linotype" w:hAnsi="Palatino Linotype" w:cs="Arial"/>
        </w:rPr>
        <w:t xml:space="preserve"> </w:t>
      </w:r>
      <w:r w:rsidR="0034196C" w:rsidRPr="00A35EC7">
        <w:rPr>
          <w:rFonts w:ascii="Palatino Linotype" w:hAnsi="Palatino Linotype" w:cs="Arial"/>
        </w:rPr>
        <w:t>por</w:t>
      </w:r>
      <w:r w:rsidRPr="00A35EC7">
        <w:rPr>
          <w:rFonts w:ascii="Palatino Linotype" w:hAnsi="Palatino Linotype" w:cs="Arial"/>
        </w:rPr>
        <w:t xml:space="preserve"> </w:t>
      </w:r>
      <w:r w:rsidR="0034196C" w:rsidRPr="00A35EC7">
        <w:rPr>
          <w:rFonts w:ascii="Palatino Linotype" w:hAnsi="Palatino Linotype" w:cs="Arial"/>
        </w:rPr>
        <w:t>parte</w:t>
      </w:r>
      <w:r w:rsidRPr="00A35EC7">
        <w:rPr>
          <w:rFonts w:ascii="Palatino Linotype" w:hAnsi="Palatino Linotype" w:cs="Arial"/>
        </w:rPr>
        <w:t xml:space="preserve"> </w:t>
      </w:r>
      <w:r w:rsidR="0034196C" w:rsidRPr="00A35EC7">
        <w:rPr>
          <w:rFonts w:ascii="Palatino Linotype" w:hAnsi="Palatino Linotype" w:cs="Arial"/>
        </w:rPr>
        <w:t>legítima</w:t>
      </w:r>
      <w:r w:rsidRPr="00A35EC7">
        <w:rPr>
          <w:rFonts w:ascii="Palatino Linotype" w:hAnsi="Palatino Linotype" w:cs="Arial"/>
        </w:rPr>
        <w:t xml:space="preserve"> </w:t>
      </w:r>
      <w:r w:rsidR="0034196C" w:rsidRPr="00A35EC7">
        <w:rPr>
          <w:rFonts w:ascii="Palatino Linotype" w:hAnsi="Palatino Linotype" w:cs="Arial"/>
        </w:rPr>
        <w:t>en</w:t>
      </w:r>
      <w:r w:rsidRPr="00A35EC7">
        <w:rPr>
          <w:rFonts w:ascii="Palatino Linotype" w:hAnsi="Palatino Linotype" w:cs="Arial"/>
        </w:rPr>
        <w:t xml:space="preserve"> </w:t>
      </w:r>
      <w:r w:rsidR="0034196C" w:rsidRPr="00A35EC7">
        <w:rPr>
          <w:rFonts w:ascii="Palatino Linotype" w:hAnsi="Palatino Linotype" w:cs="Arial"/>
        </w:rPr>
        <w:t>atención</w:t>
      </w:r>
      <w:r w:rsidRPr="00A35EC7">
        <w:rPr>
          <w:rFonts w:ascii="Palatino Linotype" w:hAnsi="Palatino Linotype" w:cs="Arial"/>
        </w:rPr>
        <w:t xml:space="preserve"> </w:t>
      </w:r>
      <w:r w:rsidR="0034196C" w:rsidRPr="00A35EC7">
        <w:rPr>
          <w:rFonts w:ascii="Palatino Linotype" w:hAnsi="Palatino Linotype" w:cs="Arial"/>
        </w:rPr>
        <w:t>a</w:t>
      </w:r>
      <w:r w:rsidRPr="00A35EC7">
        <w:rPr>
          <w:rFonts w:ascii="Palatino Linotype" w:hAnsi="Palatino Linotype" w:cs="Arial"/>
        </w:rPr>
        <w:t xml:space="preserve"> </w:t>
      </w:r>
      <w:r w:rsidR="0034196C" w:rsidRPr="00A35EC7">
        <w:rPr>
          <w:rFonts w:ascii="Palatino Linotype" w:hAnsi="Palatino Linotype" w:cs="Arial"/>
        </w:rPr>
        <w:t>que</w:t>
      </w:r>
      <w:r w:rsidRPr="00A35EC7">
        <w:rPr>
          <w:rFonts w:ascii="Palatino Linotype" w:hAnsi="Palatino Linotype" w:cs="Arial"/>
        </w:rPr>
        <w:t xml:space="preserve"> </w:t>
      </w:r>
      <w:r w:rsidR="0034196C" w:rsidRPr="00A35EC7">
        <w:rPr>
          <w:rFonts w:ascii="Palatino Linotype" w:hAnsi="Palatino Linotype" w:cs="Arial"/>
        </w:rPr>
        <w:t>fue</w:t>
      </w:r>
      <w:r w:rsidRPr="00A35EC7">
        <w:rPr>
          <w:rFonts w:ascii="Palatino Linotype" w:hAnsi="Palatino Linotype" w:cs="Arial"/>
        </w:rPr>
        <w:t xml:space="preserve"> </w:t>
      </w:r>
      <w:r w:rsidR="0034196C" w:rsidRPr="00A35EC7">
        <w:rPr>
          <w:rFonts w:ascii="Palatino Linotype" w:hAnsi="Palatino Linotype"/>
        </w:rPr>
        <w:t>presentado</w:t>
      </w:r>
      <w:r w:rsidRPr="00A35EC7">
        <w:rPr>
          <w:rFonts w:ascii="Palatino Linotype" w:hAnsi="Palatino Linotype" w:cs="Arial"/>
        </w:rPr>
        <w:t xml:space="preserve"> </w:t>
      </w:r>
      <w:r w:rsidR="0034196C" w:rsidRPr="00A35EC7">
        <w:rPr>
          <w:rFonts w:ascii="Palatino Linotype" w:hAnsi="Palatino Linotype" w:cs="Arial"/>
        </w:rPr>
        <w:t>por</w:t>
      </w:r>
      <w:r w:rsidRPr="00A35EC7">
        <w:rPr>
          <w:rFonts w:ascii="Palatino Linotype" w:hAnsi="Palatino Linotype" w:cs="Arial"/>
        </w:rPr>
        <w:t xml:space="preserve"> </w:t>
      </w:r>
      <w:r w:rsidR="00A12B3E" w:rsidRPr="00A35EC7">
        <w:rPr>
          <w:rFonts w:ascii="Palatino Linotype" w:hAnsi="Palatino Linotype" w:cs="Arial"/>
          <w:b/>
        </w:rPr>
        <w:t>EL</w:t>
      </w:r>
      <w:r w:rsidRPr="00A35EC7">
        <w:rPr>
          <w:rFonts w:ascii="Palatino Linotype" w:hAnsi="Palatino Linotype" w:cs="Arial"/>
          <w:b/>
        </w:rPr>
        <w:t xml:space="preserve"> </w:t>
      </w:r>
      <w:r w:rsidR="00D83B69" w:rsidRPr="00A35EC7">
        <w:rPr>
          <w:rFonts w:ascii="Palatino Linotype" w:hAnsi="Palatino Linotype" w:cs="Arial"/>
          <w:b/>
        </w:rPr>
        <w:t>RECURRENTE</w:t>
      </w:r>
      <w:r w:rsidR="0034196C" w:rsidRPr="00A35EC7">
        <w:rPr>
          <w:rFonts w:ascii="Palatino Linotype" w:hAnsi="Palatino Linotype" w:cs="Arial"/>
          <w:snapToGrid w:val="0"/>
        </w:rPr>
        <w:t>,</w:t>
      </w:r>
      <w:r w:rsidRPr="00A35EC7">
        <w:rPr>
          <w:rFonts w:ascii="Palatino Linotype" w:hAnsi="Palatino Linotype" w:cs="Arial"/>
          <w:snapToGrid w:val="0"/>
        </w:rPr>
        <w:t xml:space="preserve"> </w:t>
      </w:r>
      <w:r w:rsidR="0034196C" w:rsidRPr="00A35EC7">
        <w:rPr>
          <w:rFonts w:ascii="Palatino Linotype" w:hAnsi="Palatino Linotype" w:cs="Arial"/>
        </w:rPr>
        <w:t>quien</w:t>
      </w:r>
      <w:r w:rsidRPr="00A35EC7">
        <w:rPr>
          <w:rFonts w:ascii="Palatino Linotype" w:hAnsi="Palatino Linotype" w:cs="Arial"/>
          <w:snapToGrid w:val="0"/>
        </w:rPr>
        <w:t xml:space="preserve"> </w:t>
      </w:r>
      <w:r w:rsidR="0034196C" w:rsidRPr="00A35EC7">
        <w:rPr>
          <w:rFonts w:ascii="Palatino Linotype" w:hAnsi="Palatino Linotype"/>
        </w:rPr>
        <w:t>formuló</w:t>
      </w:r>
      <w:r w:rsidRPr="00A35EC7">
        <w:rPr>
          <w:rFonts w:ascii="Palatino Linotype" w:hAnsi="Palatino Linotype" w:cs="Arial"/>
          <w:snapToGrid w:val="0"/>
        </w:rPr>
        <w:t xml:space="preserve"> </w:t>
      </w:r>
      <w:r w:rsidR="0034196C" w:rsidRPr="00A35EC7">
        <w:rPr>
          <w:rFonts w:ascii="Palatino Linotype" w:hAnsi="Palatino Linotype" w:cs="Arial"/>
          <w:snapToGrid w:val="0"/>
        </w:rPr>
        <w:t>la</w:t>
      </w:r>
      <w:r w:rsidRPr="00A35EC7">
        <w:rPr>
          <w:rFonts w:ascii="Palatino Linotype" w:hAnsi="Palatino Linotype" w:cs="Arial"/>
          <w:snapToGrid w:val="0"/>
        </w:rPr>
        <w:t xml:space="preserve"> </w:t>
      </w:r>
      <w:r w:rsidR="0034196C" w:rsidRPr="00A35EC7">
        <w:rPr>
          <w:rFonts w:ascii="Palatino Linotype" w:hAnsi="Palatino Linotype" w:cs="Arial"/>
        </w:rPr>
        <w:t>solicitud</w:t>
      </w:r>
      <w:r w:rsidRPr="00A35EC7">
        <w:rPr>
          <w:rFonts w:ascii="Palatino Linotype" w:hAnsi="Palatino Linotype" w:cs="Arial"/>
          <w:snapToGrid w:val="0"/>
        </w:rPr>
        <w:t xml:space="preserve"> </w:t>
      </w:r>
      <w:r w:rsidR="0034196C" w:rsidRPr="00A35EC7">
        <w:rPr>
          <w:rFonts w:ascii="Palatino Linotype" w:hAnsi="Palatino Linotype" w:cs="Arial"/>
          <w:snapToGrid w:val="0"/>
        </w:rPr>
        <w:t>de</w:t>
      </w:r>
      <w:r w:rsidRPr="00A35EC7">
        <w:rPr>
          <w:rFonts w:ascii="Palatino Linotype" w:hAnsi="Palatino Linotype" w:cs="Arial"/>
          <w:snapToGrid w:val="0"/>
        </w:rPr>
        <w:t xml:space="preserve"> </w:t>
      </w:r>
      <w:r w:rsidR="0034196C" w:rsidRPr="00A35EC7">
        <w:rPr>
          <w:rFonts w:ascii="Palatino Linotype" w:hAnsi="Palatino Linotype" w:cs="Arial"/>
          <w:snapToGrid w:val="0"/>
        </w:rPr>
        <w:t>información</w:t>
      </w:r>
      <w:r w:rsidRPr="00A35EC7">
        <w:rPr>
          <w:rFonts w:ascii="Palatino Linotype" w:hAnsi="Palatino Linotype" w:cs="Arial"/>
          <w:snapToGrid w:val="0"/>
        </w:rPr>
        <w:t xml:space="preserve"> </w:t>
      </w:r>
      <w:r w:rsidR="0034196C" w:rsidRPr="00A35EC7">
        <w:rPr>
          <w:rFonts w:ascii="Palatino Linotype" w:hAnsi="Palatino Linotype" w:cs="Arial"/>
          <w:snapToGrid w:val="0"/>
        </w:rPr>
        <w:t>pública</w:t>
      </w:r>
      <w:r w:rsidRPr="00A35EC7">
        <w:rPr>
          <w:rFonts w:ascii="Palatino Linotype" w:hAnsi="Palatino Linotype" w:cs="Arial"/>
          <w:snapToGrid w:val="0"/>
        </w:rPr>
        <w:t xml:space="preserve"> </w:t>
      </w:r>
      <w:r w:rsidR="0034196C" w:rsidRPr="00A35EC7">
        <w:rPr>
          <w:rFonts w:ascii="Palatino Linotype" w:hAnsi="Palatino Linotype"/>
        </w:rPr>
        <w:t>número</w:t>
      </w:r>
      <w:r w:rsidRPr="00A35EC7">
        <w:rPr>
          <w:rFonts w:ascii="Palatino Linotype" w:hAnsi="Palatino Linotype" w:cs="Arial"/>
          <w:snapToGrid w:val="0"/>
        </w:rPr>
        <w:t xml:space="preserve"> </w:t>
      </w:r>
      <w:r w:rsidR="00E62CDA" w:rsidRPr="00A35EC7">
        <w:rPr>
          <w:rFonts w:ascii="Palatino Linotype" w:hAnsi="Palatino Linotype"/>
          <w:b/>
          <w:bCs/>
        </w:rPr>
        <w:t>00258</w:t>
      </w:r>
      <w:r w:rsidR="00253BFB" w:rsidRPr="00A35EC7">
        <w:rPr>
          <w:rFonts w:ascii="Palatino Linotype" w:hAnsi="Palatino Linotype"/>
          <w:b/>
          <w:bCs/>
        </w:rPr>
        <w:t>/</w:t>
      </w:r>
      <w:r w:rsidR="00E62CDA" w:rsidRPr="00A35EC7">
        <w:rPr>
          <w:rFonts w:ascii="Palatino Linotype" w:hAnsi="Palatino Linotype"/>
          <w:b/>
          <w:bCs/>
        </w:rPr>
        <w:t>ATLACOM</w:t>
      </w:r>
      <w:r w:rsidR="00667188" w:rsidRPr="00A35EC7">
        <w:rPr>
          <w:rFonts w:ascii="Palatino Linotype" w:hAnsi="Palatino Linotype"/>
          <w:b/>
          <w:bCs/>
        </w:rPr>
        <w:t>/IP/2019</w:t>
      </w:r>
      <w:r w:rsidR="0034196C" w:rsidRPr="00A35EC7">
        <w:rPr>
          <w:rFonts w:ascii="Palatino Linotype" w:hAnsi="Palatino Linotype" w:cs="Arial"/>
          <w:lang w:val="es-ES_tradnl"/>
        </w:rPr>
        <w:t>.</w:t>
      </w:r>
    </w:p>
    <w:p w:rsidR="002D3351" w:rsidRPr="00A35EC7" w:rsidRDefault="002D3351" w:rsidP="00DB1BD6">
      <w:pPr>
        <w:pStyle w:val="Prrafodelista"/>
        <w:widowControl w:val="0"/>
        <w:tabs>
          <w:tab w:val="left" w:pos="1701"/>
          <w:tab w:val="left" w:pos="1843"/>
        </w:tabs>
        <w:autoSpaceDE w:val="0"/>
        <w:autoSpaceDN w:val="0"/>
        <w:adjustRightInd w:val="0"/>
        <w:spacing w:before="100" w:beforeAutospacing="1" w:after="100" w:afterAutospacing="1" w:line="360" w:lineRule="auto"/>
        <w:ind w:left="0"/>
        <w:contextualSpacing/>
        <w:jc w:val="both"/>
        <w:rPr>
          <w:rFonts w:ascii="Palatino Linotype" w:hAnsi="Palatino Linotype" w:cs="Arial"/>
          <w:lang w:val="es-ES_tradnl"/>
        </w:rPr>
      </w:pPr>
    </w:p>
    <w:p w:rsidR="00DC1995" w:rsidRPr="00A35EC7" w:rsidRDefault="00DC1995" w:rsidP="00DB1BD6">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b/>
          <w:lang w:val="es-ES"/>
        </w:rPr>
      </w:pPr>
      <w:r w:rsidRPr="00A35EC7">
        <w:rPr>
          <w:rFonts w:ascii="Palatino Linotype" w:hAnsi="Palatino Linotype"/>
          <w:b/>
          <w:lang w:val="es-ES"/>
        </w:rPr>
        <w:lastRenderedPageBreak/>
        <w:t xml:space="preserve">Oportunidad. </w:t>
      </w:r>
      <w:r w:rsidRPr="00A35EC7">
        <w:rPr>
          <w:rFonts w:ascii="Palatino Linotype" w:hAnsi="Palatino Linotype" w:cs="Arial"/>
        </w:rPr>
        <w:t xml:space="preserve">El recurso de revisión fue interpuesto dentro del plazo de quince días hábiles, contados a partir del día siguiente al en que </w:t>
      </w:r>
      <w:r w:rsidRPr="00A35EC7">
        <w:rPr>
          <w:rFonts w:ascii="Palatino Linotype" w:hAnsi="Palatino Linotype" w:cs="Arial"/>
          <w:b/>
        </w:rPr>
        <w:t xml:space="preserve">EL RECURRENTE </w:t>
      </w:r>
      <w:r w:rsidRPr="00A35EC7">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DC1995" w:rsidRPr="00A35EC7" w:rsidRDefault="00DC1995" w:rsidP="00DB1BD6">
      <w:pPr>
        <w:spacing w:before="100" w:beforeAutospacing="1" w:after="100" w:afterAutospacing="1"/>
        <w:ind w:left="720" w:right="709"/>
        <w:contextualSpacing/>
        <w:jc w:val="both"/>
        <w:rPr>
          <w:rFonts w:ascii="Palatino Linotype" w:hAnsi="Palatino Linotype" w:cs="Arial"/>
          <w:i/>
          <w:sz w:val="22"/>
        </w:rPr>
      </w:pPr>
      <w:r w:rsidRPr="00A35EC7">
        <w:rPr>
          <w:rFonts w:ascii="Palatino Linotype" w:hAnsi="Palatino Linotype" w:cs="Arial"/>
          <w:i/>
          <w:sz w:val="22"/>
        </w:rPr>
        <w:t>“</w:t>
      </w:r>
      <w:r w:rsidRPr="00A35EC7">
        <w:rPr>
          <w:rFonts w:ascii="Palatino Linotype" w:hAnsi="Palatino Linotype" w:cs="Arial"/>
          <w:b/>
          <w:i/>
          <w:sz w:val="22"/>
        </w:rPr>
        <w:t>Artículo 178.</w:t>
      </w:r>
      <w:r w:rsidRPr="00A35EC7">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DC1995" w:rsidRPr="00A35EC7" w:rsidRDefault="00DC1995" w:rsidP="00DB1BD6">
      <w:pPr>
        <w:spacing w:before="100" w:beforeAutospacing="1" w:after="100" w:afterAutospacing="1"/>
        <w:ind w:left="720" w:right="709"/>
        <w:contextualSpacing/>
        <w:jc w:val="both"/>
        <w:rPr>
          <w:rFonts w:ascii="Palatino Linotype" w:hAnsi="Palatino Linotype" w:cs="Arial"/>
          <w:i/>
          <w:sz w:val="22"/>
        </w:rPr>
      </w:pPr>
      <w:r w:rsidRPr="00A35EC7">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DC1995" w:rsidRPr="00A35EC7" w:rsidRDefault="00DC1995" w:rsidP="00DB1BD6">
      <w:pPr>
        <w:spacing w:before="100" w:beforeAutospacing="1" w:after="100" w:afterAutospacing="1"/>
        <w:ind w:left="720" w:right="709"/>
        <w:contextualSpacing/>
        <w:jc w:val="both"/>
        <w:rPr>
          <w:rFonts w:ascii="Palatino Linotype" w:hAnsi="Palatino Linotype" w:cs="Arial"/>
          <w:i/>
          <w:sz w:val="22"/>
        </w:rPr>
      </w:pPr>
      <w:r w:rsidRPr="00A35EC7">
        <w:rPr>
          <w:rFonts w:ascii="Palatino Linotype" w:hAnsi="Palatino Linotype" w:cs="Arial"/>
          <w:i/>
          <w:sz w:val="22"/>
        </w:rPr>
        <w:t xml:space="preserve">En el caso de que se interponga ante la Unidad de Transparencia, ésta deberá remitir el recurso de revisión al Instituto a más tardar al día </w:t>
      </w:r>
      <w:r w:rsidRPr="00A35EC7">
        <w:rPr>
          <w:rFonts w:ascii="Palatino Linotype" w:hAnsi="Palatino Linotype" w:cs="Arial"/>
          <w:i/>
          <w:sz w:val="22"/>
          <w:lang w:eastAsia="es-MX"/>
        </w:rPr>
        <w:t>siguiente</w:t>
      </w:r>
      <w:r w:rsidRPr="00A35EC7">
        <w:rPr>
          <w:rFonts w:ascii="Palatino Linotype" w:hAnsi="Palatino Linotype" w:cs="Arial"/>
          <w:i/>
          <w:sz w:val="22"/>
        </w:rPr>
        <w:t xml:space="preserve"> de haberlo recibido.”</w:t>
      </w:r>
    </w:p>
    <w:p w:rsidR="002D3351" w:rsidRPr="00A35EC7" w:rsidRDefault="002D3351" w:rsidP="00DB1BD6">
      <w:pPr>
        <w:spacing w:before="100" w:beforeAutospacing="1" w:after="100" w:afterAutospacing="1" w:line="360" w:lineRule="auto"/>
        <w:contextualSpacing/>
        <w:jc w:val="both"/>
        <w:rPr>
          <w:rFonts w:ascii="Palatino Linotype" w:hAnsi="Palatino Linotype" w:cs="Arial"/>
        </w:rPr>
      </w:pPr>
    </w:p>
    <w:p w:rsidR="00F8416A" w:rsidRPr="00A35EC7" w:rsidRDefault="00CE2F5B" w:rsidP="00DB1BD6">
      <w:pPr>
        <w:spacing w:before="100" w:beforeAutospacing="1" w:after="100" w:afterAutospacing="1" w:line="360" w:lineRule="auto"/>
        <w:contextualSpacing/>
        <w:jc w:val="both"/>
        <w:rPr>
          <w:rFonts w:ascii="Palatino Linotype" w:hAnsi="Palatino Linotype" w:cs="Arial"/>
        </w:rPr>
      </w:pPr>
      <w:r>
        <w:rPr>
          <w:rFonts w:ascii="Palatino Linotype" w:hAnsi="Palatino Linotype" w:cs="Arial"/>
          <w:noProof/>
          <w:lang w:val="es-ES"/>
        </w:rPr>
        <mc:AlternateContent>
          <mc:Choice Requires="wps">
            <w:drawing>
              <wp:anchor distT="0" distB="0" distL="114300" distR="114300" simplePos="0" relativeHeight="251659264" behindDoc="0" locked="0" layoutInCell="1" allowOverlap="1">
                <wp:simplePos x="0" y="0"/>
                <wp:positionH relativeFrom="column">
                  <wp:posOffset>15239</wp:posOffset>
                </wp:positionH>
                <wp:positionV relativeFrom="paragraph">
                  <wp:posOffset>2693670</wp:posOffset>
                </wp:positionV>
                <wp:extent cx="5762625" cy="828675"/>
                <wp:effectExtent l="38100" t="38100" r="66675" b="85725"/>
                <wp:wrapNone/>
                <wp:docPr id="4" name="Conector recto 4"/>
                <wp:cNvGraphicFramePr/>
                <a:graphic xmlns:a="http://schemas.openxmlformats.org/drawingml/2006/main">
                  <a:graphicData uri="http://schemas.microsoft.com/office/word/2010/wordprocessingShape">
                    <wps:wsp>
                      <wps:cNvCnPr/>
                      <wps:spPr>
                        <a:xfrm>
                          <a:off x="0" y="0"/>
                          <a:ext cx="5762625" cy="8286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CAB7160"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pt,212.1pt" to="454.95pt,2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" strokecolor="#4f81bd [3204]" strokeweight="2pt">
                <v:shadow on="t" color="black" opacity="24903f" origin=",.5" offset="0,.55556mm"/>
              </v:line>
            </w:pict>
          </mc:Fallback>
        </mc:AlternateContent>
      </w:r>
      <w:r w:rsidR="00DC1995" w:rsidRPr="00A35EC7">
        <w:rPr>
          <w:rFonts w:ascii="Palatino Linotype" w:hAnsi="Palatino Linotype" w:cs="Arial"/>
        </w:rPr>
        <w:t xml:space="preserve">En esa tesitura, atendiendo a que </w:t>
      </w:r>
      <w:r w:rsidR="00DC1995" w:rsidRPr="00A35EC7">
        <w:rPr>
          <w:rFonts w:ascii="Palatino Linotype" w:hAnsi="Palatino Linotype" w:cs="Arial"/>
          <w:b/>
        </w:rPr>
        <w:t>EL SUJETO OBLIGADO</w:t>
      </w:r>
      <w:r w:rsidR="00DC1995" w:rsidRPr="00A35EC7">
        <w:rPr>
          <w:rFonts w:ascii="Palatino Linotype" w:hAnsi="Palatino Linotype" w:cs="Arial"/>
        </w:rPr>
        <w:t xml:space="preserve"> notificó la respuesta a la solicitud de acceso a la información pública el día</w:t>
      </w:r>
      <w:r w:rsidR="00DC1995" w:rsidRPr="00A35EC7">
        <w:rPr>
          <w:rFonts w:ascii="Palatino Linotype" w:hAnsi="Palatino Linotype" w:cs="Arial"/>
          <w:b/>
        </w:rPr>
        <w:t xml:space="preserve"> </w:t>
      </w:r>
      <w:r w:rsidR="002D3351" w:rsidRPr="00A35EC7">
        <w:rPr>
          <w:rFonts w:ascii="Palatino Linotype" w:hAnsi="Palatino Linotype" w:cs="Arial"/>
          <w:b/>
        </w:rPr>
        <w:t xml:space="preserve">cuatro </w:t>
      </w:r>
      <w:r w:rsidR="00560F47" w:rsidRPr="00A35EC7">
        <w:rPr>
          <w:rFonts w:ascii="Palatino Linotype" w:hAnsi="Palatino Linotype" w:cs="Arial"/>
          <w:b/>
        </w:rPr>
        <w:t>de o</w:t>
      </w:r>
      <w:r w:rsidR="002D3351" w:rsidRPr="00A35EC7">
        <w:rPr>
          <w:rFonts w:ascii="Palatino Linotype" w:hAnsi="Palatino Linotype" w:cs="Arial"/>
          <w:b/>
        </w:rPr>
        <w:t>ctubre</w:t>
      </w:r>
      <w:r w:rsidR="00DC1995" w:rsidRPr="00A35EC7">
        <w:rPr>
          <w:rFonts w:ascii="Palatino Linotype" w:hAnsi="Palatino Linotype" w:cs="Arial"/>
          <w:b/>
        </w:rPr>
        <w:t xml:space="preserve"> de dos mil diecinueve</w:t>
      </w:r>
      <w:r w:rsidR="00DC1995" w:rsidRPr="00A35EC7">
        <w:rPr>
          <w:rFonts w:ascii="Palatino Linotype" w:hAnsi="Palatino Linotype" w:cs="Arial"/>
        </w:rPr>
        <w:t>; así, el plazo de quince días hábiles que el artículo 178 de la Ley de la materia otorga al</w:t>
      </w:r>
      <w:r w:rsidR="00DC1995" w:rsidRPr="00A35EC7">
        <w:rPr>
          <w:rFonts w:ascii="Palatino Linotype" w:hAnsi="Palatino Linotype" w:cs="Arial"/>
          <w:b/>
        </w:rPr>
        <w:t xml:space="preserve"> RECURRENTE</w:t>
      </w:r>
      <w:r w:rsidR="00DC1995" w:rsidRPr="00A35EC7">
        <w:rPr>
          <w:rFonts w:ascii="Palatino Linotype" w:hAnsi="Palatino Linotype" w:cs="Arial"/>
        </w:rPr>
        <w:t xml:space="preserve"> para presentar el respectivo recurso de revisión, transcurrió del </w:t>
      </w:r>
      <w:r w:rsidR="002D3351" w:rsidRPr="00A35EC7">
        <w:rPr>
          <w:rFonts w:ascii="Palatino Linotype" w:hAnsi="Palatino Linotype" w:cs="Arial"/>
          <w:b/>
        </w:rPr>
        <w:t>siete</w:t>
      </w:r>
      <w:r w:rsidR="00BC299E" w:rsidRPr="00A35EC7">
        <w:rPr>
          <w:rFonts w:ascii="Palatino Linotype" w:hAnsi="Palatino Linotype" w:cs="Arial"/>
          <w:b/>
        </w:rPr>
        <w:t xml:space="preserve"> </w:t>
      </w:r>
      <w:r w:rsidR="00560F47" w:rsidRPr="00A35EC7">
        <w:rPr>
          <w:rFonts w:ascii="Palatino Linotype" w:hAnsi="Palatino Linotype" w:cs="Arial"/>
          <w:b/>
        </w:rPr>
        <w:t xml:space="preserve">al </w:t>
      </w:r>
      <w:r w:rsidR="002D3351" w:rsidRPr="00A35EC7">
        <w:rPr>
          <w:rFonts w:ascii="Palatino Linotype" w:hAnsi="Palatino Linotype" w:cs="Arial"/>
          <w:b/>
        </w:rPr>
        <w:t>veinticinco</w:t>
      </w:r>
      <w:r w:rsidR="00560F47" w:rsidRPr="00A35EC7">
        <w:rPr>
          <w:rFonts w:ascii="Palatino Linotype" w:hAnsi="Palatino Linotype" w:cs="Arial"/>
          <w:b/>
        </w:rPr>
        <w:t xml:space="preserve"> de </w:t>
      </w:r>
      <w:r w:rsidR="002D3351" w:rsidRPr="00A35EC7">
        <w:rPr>
          <w:rFonts w:ascii="Palatino Linotype" w:hAnsi="Palatino Linotype" w:cs="Arial"/>
          <w:b/>
        </w:rPr>
        <w:t>octubre</w:t>
      </w:r>
      <w:r w:rsidR="00DC1995" w:rsidRPr="00A35EC7">
        <w:rPr>
          <w:rFonts w:ascii="Palatino Linotype" w:hAnsi="Palatino Linotype" w:cs="Arial"/>
          <w:b/>
        </w:rPr>
        <w:t xml:space="preserve"> de dos mil diecinueve</w:t>
      </w:r>
      <w:r w:rsidR="00DC1995" w:rsidRPr="00A35EC7">
        <w:rPr>
          <w:rFonts w:ascii="Palatino Linotype" w:hAnsi="Palatino Linotype" w:cs="Arial"/>
        </w:rPr>
        <w:t xml:space="preserve">, sin contemplar en el cómputo los días </w:t>
      </w:r>
      <w:r w:rsidR="002D3351" w:rsidRPr="00A35EC7">
        <w:rPr>
          <w:rFonts w:ascii="Palatino Linotype" w:hAnsi="Palatino Linotype" w:cs="Arial"/>
        </w:rPr>
        <w:t xml:space="preserve">cinco, seis, doce, trece, diecinueve y veinte </w:t>
      </w:r>
      <w:r w:rsidR="00560F47" w:rsidRPr="00A35EC7">
        <w:rPr>
          <w:rFonts w:ascii="Palatino Linotype" w:hAnsi="Palatino Linotype" w:cs="Arial"/>
        </w:rPr>
        <w:t xml:space="preserve">de </w:t>
      </w:r>
      <w:r w:rsidR="002D3351" w:rsidRPr="00A35EC7">
        <w:rPr>
          <w:rFonts w:ascii="Palatino Linotype" w:hAnsi="Palatino Linotype" w:cs="Arial"/>
        </w:rPr>
        <w:t>octu</w:t>
      </w:r>
      <w:r w:rsidR="00560F47" w:rsidRPr="00A35EC7">
        <w:rPr>
          <w:rFonts w:ascii="Palatino Linotype" w:hAnsi="Palatino Linotype" w:cs="Arial"/>
        </w:rPr>
        <w:t>bre</w:t>
      </w:r>
      <w:r w:rsidR="00DC1995" w:rsidRPr="00A35EC7">
        <w:rPr>
          <w:rFonts w:ascii="Palatino Linotype" w:hAnsi="Palatino Linotype" w:cs="Arial"/>
        </w:rPr>
        <w:t xml:space="preserve"> de dos mil diecinueve, por corresponder a sábados y domingos, considerados como días inhábiles, en términos del artículo 3, fracción X de la </w:t>
      </w:r>
      <w:r w:rsidR="00DC1995" w:rsidRPr="00A35EC7">
        <w:rPr>
          <w:rFonts w:ascii="Palatino Linotype" w:hAnsi="Palatino Linotype"/>
        </w:rPr>
        <w:t>Ley de Transparencia y Acceso a la Información Pública del Estado de México y Municipios</w:t>
      </w:r>
      <w:r w:rsidR="00DC1995" w:rsidRPr="00A35EC7">
        <w:rPr>
          <w:rFonts w:ascii="Palatino Linotype" w:hAnsi="Palatino Linotype" w:cs="Arial"/>
        </w:rPr>
        <w:t>.</w:t>
      </w:r>
    </w:p>
    <w:p w:rsidR="00F8416A" w:rsidRPr="00A35EC7" w:rsidRDefault="00F8416A" w:rsidP="00DB1BD6">
      <w:pPr>
        <w:spacing w:before="100" w:beforeAutospacing="1" w:after="100" w:afterAutospacing="1" w:line="360" w:lineRule="auto"/>
        <w:contextualSpacing/>
        <w:jc w:val="both"/>
        <w:rPr>
          <w:rFonts w:ascii="Palatino Linotype" w:hAnsi="Palatino Linotype" w:cs="Arial"/>
        </w:rPr>
      </w:pPr>
    </w:p>
    <w:p w:rsidR="00F8416A" w:rsidRPr="00A35EC7" w:rsidRDefault="00F8416A" w:rsidP="00DB1BD6">
      <w:pPr>
        <w:spacing w:before="100" w:beforeAutospacing="1" w:after="100" w:afterAutospacing="1" w:line="360" w:lineRule="auto"/>
        <w:contextualSpacing/>
        <w:jc w:val="both"/>
        <w:rPr>
          <w:rFonts w:ascii="Palatino Linotype" w:hAnsi="Palatino Linotype" w:cs="Arial"/>
        </w:rPr>
      </w:pPr>
      <w:r w:rsidRPr="00A35EC7">
        <w:rPr>
          <w:rFonts w:ascii="Palatino Linotype" w:eastAsiaTheme="minorEastAsia" w:hAnsi="Palatino Linotype" w:cs="Arial"/>
          <w:lang w:val="es-ES_tradnl"/>
        </w:rPr>
        <w:lastRenderedPageBreak/>
        <w:t>En ese tenor, si el recurso de revisión que nos ocupa, se interpuso el</w:t>
      </w:r>
      <w:r w:rsidRPr="00A35EC7">
        <w:rPr>
          <w:rFonts w:ascii="Palatino Linotype" w:eastAsiaTheme="minorEastAsia" w:hAnsi="Palatino Linotype" w:cs="Arial"/>
          <w:b/>
          <w:lang w:val="es-ES_tradnl"/>
        </w:rPr>
        <w:t xml:space="preserve"> siete de octubre de dos mil diecinueve,</w:t>
      </w:r>
      <w:r w:rsidRPr="00A35EC7">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BC299E" w:rsidRPr="00A35EC7" w:rsidRDefault="00B514DC" w:rsidP="00DB1BD6">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contextualSpacing/>
        <w:jc w:val="both"/>
        <w:rPr>
          <w:rFonts w:ascii="Palatino Linotype" w:hAnsi="Palatino Linotype"/>
          <w:b/>
          <w:lang w:val="es-ES"/>
        </w:rPr>
      </w:pPr>
      <w:proofErr w:type="spellStart"/>
      <w:r w:rsidRPr="00A35EC7">
        <w:rPr>
          <w:rFonts w:ascii="Palatino Linotype" w:hAnsi="Palatino Linotype" w:cs="Arial"/>
          <w:b/>
        </w:rPr>
        <w:t>Procedibilidad</w:t>
      </w:r>
      <w:proofErr w:type="spellEnd"/>
      <w:r w:rsidRPr="00A35EC7">
        <w:rPr>
          <w:rFonts w:ascii="Palatino Linotype" w:hAnsi="Palatino Linotype" w:cs="Arial"/>
          <w:b/>
        </w:rPr>
        <w:t>.</w:t>
      </w:r>
      <w:r w:rsidR="005B79CB" w:rsidRPr="00A35EC7">
        <w:rPr>
          <w:rFonts w:ascii="Palatino Linotype" w:hAnsi="Palatino Linotype" w:cs="Arial"/>
          <w:b/>
        </w:rPr>
        <w:t xml:space="preserve"> </w:t>
      </w:r>
      <w:r w:rsidR="00BC299E" w:rsidRPr="00A35EC7">
        <w:rPr>
          <w:rFonts w:ascii="Palatino Linotype" w:hAnsi="Palatino Linotype" w:cs="Arial"/>
          <w:lang w:val="es-ES"/>
        </w:rPr>
        <w:t xml:space="preserve">Se considera importante abordar el análisis de los requisitos de </w:t>
      </w:r>
      <w:proofErr w:type="spellStart"/>
      <w:r w:rsidR="00BC299E" w:rsidRPr="00A35EC7">
        <w:rPr>
          <w:rFonts w:ascii="Palatino Linotype" w:hAnsi="Palatino Linotype" w:cs="Arial"/>
          <w:lang w:val="es-ES"/>
        </w:rPr>
        <w:t>procedibilidad</w:t>
      </w:r>
      <w:proofErr w:type="spellEnd"/>
      <w:r w:rsidR="00BC299E" w:rsidRPr="00A35EC7">
        <w:rPr>
          <w:rFonts w:ascii="Palatino Linotype" w:hAnsi="Palatino Linotype" w:cs="Arial"/>
          <w:lang w:val="es-ES"/>
        </w:rPr>
        <w:t xml:space="preserve"> del Recurso de Revisión; así, tenemos que el artículo 180 de la </w:t>
      </w:r>
      <w:r w:rsidR="00BC299E" w:rsidRPr="00A35EC7">
        <w:rPr>
          <w:rFonts w:ascii="Palatino Linotype" w:hAnsi="Palatino Linotype" w:cs="Arial"/>
          <w:lang w:val="es-ES" w:eastAsia="es-MX"/>
        </w:rPr>
        <w:t xml:space="preserve">Ley de Transparencia y Acceso a la Información Pública del Estado de México y Municipios, </w:t>
      </w:r>
      <w:r w:rsidR="00BC299E" w:rsidRPr="00A35EC7">
        <w:rPr>
          <w:rFonts w:ascii="Palatino Linotype" w:hAnsi="Palatino Linotype" w:cs="Arial"/>
          <w:lang w:val="es-ES"/>
        </w:rPr>
        <w:t>establece lo siguiente:</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A35EC7">
        <w:rPr>
          <w:rFonts w:ascii="Palatino Linotype" w:hAnsi="Palatino Linotype"/>
          <w:b/>
          <w:i/>
          <w:sz w:val="22"/>
          <w:szCs w:val="22"/>
          <w:lang w:val="es-ES"/>
        </w:rPr>
        <w:t xml:space="preserve">“Artículo 180. </w:t>
      </w:r>
      <w:r w:rsidRPr="00A35EC7">
        <w:rPr>
          <w:rFonts w:ascii="Palatino Linotype" w:hAnsi="Palatino Linotype"/>
          <w:i/>
          <w:sz w:val="22"/>
          <w:szCs w:val="22"/>
          <w:lang w:val="es-ES"/>
        </w:rPr>
        <w:t xml:space="preserve">El </w:t>
      </w:r>
      <w:r w:rsidRPr="00A35EC7">
        <w:rPr>
          <w:rFonts w:ascii="Palatino Linotype" w:hAnsi="Palatino Linotype" w:cs="Arial"/>
          <w:i/>
          <w:sz w:val="22"/>
          <w:szCs w:val="22"/>
          <w:lang w:val="es-ES"/>
        </w:rPr>
        <w:t>recurso</w:t>
      </w:r>
      <w:r w:rsidRPr="00A35EC7">
        <w:rPr>
          <w:rFonts w:ascii="Palatino Linotype" w:hAnsi="Palatino Linotype"/>
          <w:i/>
          <w:sz w:val="22"/>
          <w:szCs w:val="22"/>
          <w:lang w:val="es-ES"/>
        </w:rPr>
        <w:t xml:space="preserve"> </w:t>
      </w:r>
      <w:r w:rsidRPr="00A35EC7">
        <w:rPr>
          <w:rFonts w:ascii="Palatino Linotype" w:hAnsi="Palatino Linotype" w:cs="Arial"/>
          <w:i/>
          <w:color w:val="222222"/>
          <w:sz w:val="22"/>
          <w:szCs w:val="22"/>
          <w:lang w:val="es-ES" w:eastAsia="es-MX"/>
        </w:rPr>
        <w:t>de</w:t>
      </w:r>
      <w:r w:rsidRPr="00A35EC7">
        <w:rPr>
          <w:rFonts w:ascii="Palatino Linotype" w:hAnsi="Palatino Linotype"/>
          <w:i/>
          <w:sz w:val="22"/>
          <w:szCs w:val="22"/>
          <w:lang w:val="es-ES"/>
        </w:rPr>
        <w:t xml:space="preserve"> revisión contendrá:</w:t>
      </w:r>
      <w:r w:rsidRPr="00A35EC7">
        <w:rPr>
          <w:rFonts w:ascii="Palatino Linotype" w:hAnsi="Palatino Linotype"/>
          <w:b/>
          <w:i/>
          <w:sz w:val="22"/>
          <w:szCs w:val="22"/>
          <w:lang w:val="es-ES"/>
        </w:rPr>
        <w:t xml:space="preserve"> </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A35EC7">
        <w:rPr>
          <w:rFonts w:ascii="Palatino Linotype" w:hAnsi="Palatino Linotype"/>
          <w:b/>
          <w:i/>
          <w:sz w:val="22"/>
          <w:szCs w:val="22"/>
          <w:lang w:val="es-ES"/>
        </w:rPr>
        <w:t xml:space="preserve">I. </w:t>
      </w:r>
      <w:r w:rsidRPr="00A35EC7">
        <w:rPr>
          <w:rFonts w:ascii="Palatino Linotype" w:hAnsi="Palatino Linotype"/>
          <w:i/>
          <w:sz w:val="22"/>
          <w:szCs w:val="22"/>
          <w:lang w:val="es-ES"/>
        </w:rPr>
        <w:t xml:space="preserve">El sujeto obligado ante </w:t>
      </w:r>
      <w:r w:rsidRPr="00A35EC7">
        <w:rPr>
          <w:rFonts w:ascii="Palatino Linotype" w:hAnsi="Palatino Linotype" w:cs="Arial"/>
          <w:i/>
          <w:sz w:val="22"/>
          <w:szCs w:val="22"/>
          <w:lang w:val="es-ES"/>
        </w:rPr>
        <w:t>la</w:t>
      </w:r>
      <w:r w:rsidRPr="00A35EC7">
        <w:rPr>
          <w:rFonts w:ascii="Palatino Linotype" w:hAnsi="Palatino Linotype"/>
          <w:i/>
          <w:sz w:val="22"/>
          <w:szCs w:val="22"/>
          <w:lang w:val="es-ES"/>
        </w:rPr>
        <w:t xml:space="preserve"> cual </w:t>
      </w:r>
      <w:r w:rsidRPr="00A35EC7">
        <w:rPr>
          <w:rFonts w:ascii="Palatino Linotype" w:hAnsi="Palatino Linotype" w:cs="Arial"/>
          <w:i/>
          <w:color w:val="222222"/>
          <w:sz w:val="22"/>
          <w:szCs w:val="22"/>
          <w:lang w:val="es-ES" w:eastAsia="es-MX"/>
        </w:rPr>
        <w:t>se</w:t>
      </w:r>
      <w:r w:rsidRPr="00A35EC7">
        <w:rPr>
          <w:rFonts w:ascii="Palatino Linotype" w:hAnsi="Palatino Linotype"/>
          <w:i/>
          <w:sz w:val="22"/>
          <w:szCs w:val="22"/>
          <w:lang w:val="es-ES"/>
        </w:rPr>
        <w:t xml:space="preserve"> presentó la solicitud;</w:t>
      </w:r>
      <w:r w:rsidRPr="00A35EC7">
        <w:rPr>
          <w:rFonts w:ascii="Palatino Linotype" w:hAnsi="Palatino Linotype"/>
          <w:b/>
          <w:i/>
          <w:sz w:val="22"/>
          <w:szCs w:val="22"/>
          <w:lang w:val="es-ES"/>
        </w:rPr>
        <w:t xml:space="preserve"> </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A35EC7">
        <w:rPr>
          <w:rFonts w:ascii="Palatino Linotype" w:hAnsi="Palatino Linotype"/>
          <w:b/>
          <w:i/>
          <w:sz w:val="22"/>
          <w:szCs w:val="22"/>
          <w:lang w:val="es-ES"/>
        </w:rPr>
        <w:t xml:space="preserve">II. </w:t>
      </w:r>
      <w:r w:rsidRPr="00A35EC7">
        <w:rPr>
          <w:rFonts w:ascii="Palatino Linotype" w:hAnsi="Palatino Linotype"/>
          <w:b/>
          <w:i/>
          <w:sz w:val="22"/>
          <w:szCs w:val="22"/>
          <w:u w:val="single"/>
          <w:lang w:val="es-ES"/>
        </w:rPr>
        <w:t xml:space="preserve">El nombre del solicitante </w:t>
      </w:r>
      <w:r w:rsidRPr="00A35EC7">
        <w:rPr>
          <w:rFonts w:ascii="Palatino Linotype" w:hAnsi="Palatino Linotype" w:cs="Arial"/>
          <w:b/>
          <w:i/>
          <w:color w:val="222222"/>
          <w:sz w:val="22"/>
          <w:szCs w:val="22"/>
          <w:u w:val="single"/>
          <w:lang w:val="es-ES" w:eastAsia="es-MX"/>
        </w:rPr>
        <w:t>que</w:t>
      </w:r>
      <w:r w:rsidRPr="00A35EC7">
        <w:rPr>
          <w:rFonts w:ascii="Palatino Linotype" w:hAnsi="Palatino Linotype"/>
          <w:b/>
          <w:i/>
          <w:sz w:val="22"/>
          <w:szCs w:val="22"/>
          <w:u w:val="single"/>
          <w:lang w:val="es-ES"/>
        </w:rPr>
        <w:t xml:space="preserve"> recurre </w:t>
      </w:r>
      <w:r w:rsidRPr="00A35EC7">
        <w:rPr>
          <w:rFonts w:ascii="Palatino Linotype" w:hAnsi="Palatino Linotype"/>
          <w:i/>
          <w:sz w:val="22"/>
          <w:szCs w:val="22"/>
          <w:lang w:val="es-ES"/>
        </w:rPr>
        <w:t>o de su representante y, en su caso, del tercero interesado, así como la dirección o medio que señale para recibir notificaciones;</w:t>
      </w:r>
      <w:r w:rsidRPr="00A35EC7">
        <w:rPr>
          <w:rFonts w:ascii="Palatino Linotype" w:hAnsi="Palatino Linotype"/>
          <w:b/>
          <w:i/>
          <w:sz w:val="22"/>
          <w:szCs w:val="22"/>
          <w:lang w:val="es-ES"/>
        </w:rPr>
        <w:t xml:space="preserve"> </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A35EC7">
        <w:rPr>
          <w:rFonts w:ascii="Palatino Linotype" w:hAnsi="Palatino Linotype"/>
          <w:b/>
          <w:i/>
          <w:sz w:val="22"/>
          <w:szCs w:val="22"/>
          <w:lang w:val="es-ES"/>
        </w:rPr>
        <w:t xml:space="preserve">III. </w:t>
      </w:r>
      <w:r w:rsidRPr="00A35EC7">
        <w:rPr>
          <w:rFonts w:ascii="Palatino Linotype" w:hAnsi="Palatino Linotype"/>
          <w:i/>
          <w:sz w:val="22"/>
          <w:szCs w:val="22"/>
          <w:lang w:val="es-ES"/>
        </w:rPr>
        <w:t xml:space="preserve">El número de folio de </w:t>
      </w:r>
      <w:r w:rsidRPr="00A35EC7">
        <w:rPr>
          <w:rFonts w:ascii="Palatino Linotype" w:hAnsi="Palatino Linotype" w:cs="Arial"/>
          <w:i/>
          <w:color w:val="222222"/>
          <w:sz w:val="22"/>
          <w:szCs w:val="22"/>
          <w:lang w:val="es-ES" w:eastAsia="es-MX"/>
        </w:rPr>
        <w:t>respuesta</w:t>
      </w:r>
      <w:r w:rsidRPr="00A35EC7">
        <w:rPr>
          <w:rFonts w:ascii="Palatino Linotype" w:hAnsi="Palatino Linotype"/>
          <w:i/>
          <w:sz w:val="22"/>
          <w:szCs w:val="22"/>
          <w:lang w:val="es-ES"/>
        </w:rPr>
        <w:t xml:space="preserve"> de la solicitud de acceso; </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A35EC7">
        <w:rPr>
          <w:rFonts w:ascii="Palatino Linotype" w:hAnsi="Palatino Linotype"/>
          <w:b/>
          <w:i/>
          <w:sz w:val="22"/>
          <w:szCs w:val="22"/>
          <w:lang w:val="es-ES"/>
        </w:rPr>
        <w:t xml:space="preserve">IV. </w:t>
      </w:r>
      <w:r w:rsidRPr="00A35EC7">
        <w:rPr>
          <w:rFonts w:ascii="Palatino Linotype" w:hAnsi="Palatino Linotype"/>
          <w:i/>
          <w:sz w:val="22"/>
          <w:szCs w:val="22"/>
          <w:lang w:val="es-ES"/>
        </w:rPr>
        <w:t xml:space="preserve">La fecha en que fue </w:t>
      </w:r>
      <w:r w:rsidRPr="00A35EC7">
        <w:rPr>
          <w:rFonts w:ascii="Palatino Linotype" w:hAnsi="Palatino Linotype" w:cs="Arial"/>
          <w:i/>
          <w:color w:val="222222"/>
          <w:sz w:val="22"/>
          <w:szCs w:val="22"/>
          <w:lang w:val="es-ES" w:eastAsia="es-MX"/>
        </w:rPr>
        <w:t>notificada</w:t>
      </w:r>
      <w:r w:rsidRPr="00A35EC7">
        <w:rPr>
          <w:rFonts w:ascii="Palatino Linotype" w:hAnsi="Palatino Linotype"/>
          <w:i/>
          <w:sz w:val="22"/>
          <w:szCs w:val="22"/>
          <w:lang w:val="es-ES"/>
        </w:rPr>
        <w:t xml:space="preserve"> la respuesta al solicitante o tuvo conocimiento del acto reclamado, o de presentación de la solicitud, en caso de falta de respuesta;</w:t>
      </w:r>
      <w:r w:rsidRPr="00A35EC7">
        <w:rPr>
          <w:rFonts w:ascii="Palatino Linotype" w:hAnsi="Palatino Linotype"/>
          <w:b/>
          <w:i/>
          <w:sz w:val="22"/>
          <w:szCs w:val="22"/>
          <w:lang w:val="es-ES"/>
        </w:rPr>
        <w:t xml:space="preserve"> </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A35EC7">
        <w:rPr>
          <w:rFonts w:ascii="Palatino Linotype" w:hAnsi="Palatino Linotype"/>
          <w:b/>
          <w:i/>
          <w:sz w:val="22"/>
          <w:szCs w:val="22"/>
          <w:lang w:val="es-ES"/>
        </w:rPr>
        <w:t xml:space="preserve">V. </w:t>
      </w:r>
      <w:r w:rsidRPr="00A35EC7">
        <w:rPr>
          <w:rFonts w:ascii="Palatino Linotype" w:hAnsi="Palatino Linotype"/>
          <w:i/>
          <w:sz w:val="22"/>
          <w:szCs w:val="22"/>
          <w:lang w:val="es-ES"/>
        </w:rPr>
        <w:t xml:space="preserve">El acto que se </w:t>
      </w:r>
      <w:r w:rsidRPr="00A35EC7">
        <w:rPr>
          <w:rFonts w:ascii="Palatino Linotype" w:hAnsi="Palatino Linotype" w:cs="Arial"/>
          <w:i/>
          <w:color w:val="222222"/>
          <w:sz w:val="22"/>
          <w:szCs w:val="22"/>
          <w:lang w:val="es-ES" w:eastAsia="es-MX"/>
        </w:rPr>
        <w:t>recurre</w:t>
      </w:r>
      <w:r w:rsidRPr="00A35EC7">
        <w:rPr>
          <w:rFonts w:ascii="Palatino Linotype" w:hAnsi="Palatino Linotype"/>
          <w:i/>
          <w:sz w:val="22"/>
          <w:szCs w:val="22"/>
          <w:lang w:val="es-ES"/>
        </w:rPr>
        <w:t>;</w:t>
      </w:r>
      <w:r w:rsidRPr="00A35EC7">
        <w:rPr>
          <w:rFonts w:ascii="Palatino Linotype" w:hAnsi="Palatino Linotype"/>
          <w:b/>
          <w:i/>
          <w:sz w:val="22"/>
          <w:szCs w:val="22"/>
          <w:lang w:val="es-ES"/>
        </w:rPr>
        <w:t xml:space="preserve"> </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A35EC7">
        <w:rPr>
          <w:rFonts w:ascii="Palatino Linotype" w:hAnsi="Palatino Linotype"/>
          <w:b/>
          <w:i/>
          <w:sz w:val="22"/>
          <w:szCs w:val="22"/>
          <w:lang w:val="es-ES"/>
        </w:rPr>
        <w:t xml:space="preserve">VI. </w:t>
      </w:r>
      <w:r w:rsidRPr="00A35EC7">
        <w:rPr>
          <w:rFonts w:ascii="Palatino Linotype" w:hAnsi="Palatino Linotype"/>
          <w:i/>
          <w:sz w:val="22"/>
          <w:szCs w:val="22"/>
          <w:lang w:val="es-ES"/>
        </w:rPr>
        <w:t xml:space="preserve">Las razones o </w:t>
      </w:r>
      <w:r w:rsidRPr="00A35EC7">
        <w:rPr>
          <w:rFonts w:ascii="Palatino Linotype" w:hAnsi="Palatino Linotype" w:cs="Arial"/>
          <w:i/>
          <w:color w:val="222222"/>
          <w:sz w:val="22"/>
          <w:szCs w:val="22"/>
          <w:lang w:val="es-ES" w:eastAsia="es-MX"/>
        </w:rPr>
        <w:t>motivos</w:t>
      </w:r>
      <w:r w:rsidRPr="00A35EC7">
        <w:rPr>
          <w:rFonts w:ascii="Palatino Linotype" w:hAnsi="Palatino Linotype"/>
          <w:i/>
          <w:sz w:val="22"/>
          <w:szCs w:val="22"/>
          <w:lang w:val="es-ES"/>
        </w:rPr>
        <w:t xml:space="preserve"> de inconformidad;</w:t>
      </w:r>
      <w:r w:rsidRPr="00A35EC7">
        <w:rPr>
          <w:rFonts w:ascii="Palatino Linotype" w:hAnsi="Palatino Linotype"/>
          <w:b/>
          <w:i/>
          <w:sz w:val="22"/>
          <w:szCs w:val="22"/>
          <w:lang w:val="es-ES"/>
        </w:rPr>
        <w:t xml:space="preserve"> </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A35EC7">
        <w:rPr>
          <w:rFonts w:ascii="Palatino Linotype" w:hAnsi="Palatino Linotype"/>
          <w:b/>
          <w:i/>
          <w:sz w:val="22"/>
          <w:szCs w:val="22"/>
          <w:lang w:val="es-ES"/>
        </w:rPr>
        <w:t xml:space="preserve">VII. </w:t>
      </w:r>
      <w:r w:rsidRPr="00A35EC7">
        <w:rPr>
          <w:rFonts w:ascii="Palatino Linotype" w:hAnsi="Palatino Linotype"/>
          <w:i/>
          <w:sz w:val="22"/>
          <w:szCs w:val="22"/>
          <w:lang w:val="es-ES"/>
        </w:rPr>
        <w:t>La copia de la respuesta que se impugna y, en su caso, de la notificación correspondiente, en el caso de respuesta de la solicitud; y</w:t>
      </w:r>
      <w:r w:rsidRPr="00A35EC7">
        <w:rPr>
          <w:rFonts w:ascii="Palatino Linotype" w:hAnsi="Palatino Linotype"/>
          <w:b/>
          <w:i/>
          <w:sz w:val="22"/>
          <w:szCs w:val="22"/>
          <w:lang w:val="es-ES"/>
        </w:rPr>
        <w:t xml:space="preserve"> </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A35EC7">
        <w:rPr>
          <w:rFonts w:ascii="Palatino Linotype" w:hAnsi="Palatino Linotype"/>
          <w:b/>
          <w:i/>
          <w:sz w:val="22"/>
          <w:szCs w:val="22"/>
          <w:lang w:val="es-ES"/>
        </w:rPr>
        <w:t xml:space="preserve">VIII. </w:t>
      </w:r>
      <w:r w:rsidRPr="00A35EC7">
        <w:rPr>
          <w:rFonts w:ascii="Palatino Linotype" w:hAnsi="Palatino Linotype"/>
          <w:i/>
          <w:sz w:val="22"/>
          <w:szCs w:val="22"/>
          <w:lang w:val="es-ES"/>
        </w:rPr>
        <w:t>Firma del recurrente, en su caso, cuando se presente por escrito, requisito sin el cual se dará trámite al recurso.</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A35EC7">
        <w:rPr>
          <w:rFonts w:ascii="Palatino Linotype" w:hAnsi="Palatino Linotype"/>
          <w:i/>
          <w:sz w:val="22"/>
          <w:szCs w:val="22"/>
          <w:lang w:val="es-ES"/>
        </w:rPr>
        <w:t xml:space="preserve">Adicionalmente, se podrán anexar las pruebas y demás elementos que considere procedentes someter a juicio del Instituto. </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A35EC7">
        <w:rPr>
          <w:rFonts w:ascii="Palatino Linotype" w:hAnsi="Palatino Linotype"/>
          <w:i/>
          <w:sz w:val="22"/>
          <w:szCs w:val="22"/>
          <w:lang w:val="es-ES"/>
        </w:rPr>
        <w:t xml:space="preserve">En ningún caso será necesario que el particular ratifique el recurso de revisión interpuesto. </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A35EC7">
        <w:rPr>
          <w:rFonts w:ascii="Palatino Linotype" w:hAnsi="Palatino Linotype"/>
          <w:b/>
          <w:i/>
          <w:sz w:val="22"/>
          <w:szCs w:val="22"/>
          <w:u w:val="single"/>
          <w:lang w:val="es-ES"/>
        </w:rPr>
        <w:t xml:space="preserve">En caso de </w:t>
      </w:r>
      <w:r w:rsidRPr="00A35EC7">
        <w:rPr>
          <w:rFonts w:ascii="Palatino Linotype" w:hAnsi="Palatino Linotype" w:cs="Arial"/>
          <w:b/>
          <w:i/>
          <w:color w:val="222222"/>
          <w:sz w:val="22"/>
          <w:szCs w:val="22"/>
          <w:u w:val="single"/>
          <w:lang w:val="es-ES" w:eastAsia="es-MX"/>
        </w:rPr>
        <w:t>que</w:t>
      </w:r>
      <w:r w:rsidRPr="00A35EC7">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A35EC7">
        <w:rPr>
          <w:rFonts w:ascii="Palatino Linotype" w:hAnsi="Palatino Linotype"/>
          <w:i/>
          <w:sz w:val="22"/>
          <w:szCs w:val="22"/>
          <w:lang w:val="es-ES"/>
        </w:rPr>
        <w:t>, IV, VII y VIII.</w:t>
      </w:r>
      <w:r w:rsidRPr="00A35EC7">
        <w:rPr>
          <w:rFonts w:ascii="Palatino Linotype" w:hAnsi="Palatino Linotype"/>
          <w:b/>
          <w:i/>
          <w:sz w:val="22"/>
          <w:szCs w:val="22"/>
          <w:lang w:val="es-ES"/>
        </w:rPr>
        <w:t>”</w:t>
      </w:r>
    </w:p>
    <w:p w:rsidR="00F8416A" w:rsidRPr="00A35EC7" w:rsidRDefault="00F8416A" w:rsidP="00DB1BD6">
      <w:pPr>
        <w:spacing w:before="100" w:beforeAutospacing="1" w:after="100" w:afterAutospacing="1" w:line="360" w:lineRule="auto"/>
        <w:contextualSpacing/>
        <w:jc w:val="both"/>
        <w:rPr>
          <w:rFonts w:ascii="Palatino Linotype" w:hAnsi="Palatino Linotype"/>
          <w:lang w:val="es-ES"/>
        </w:rPr>
      </w:pPr>
    </w:p>
    <w:p w:rsidR="00BC299E" w:rsidRPr="00A35EC7" w:rsidRDefault="00BC299E" w:rsidP="00DB1BD6">
      <w:pPr>
        <w:spacing w:before="100" w:beforeAutospacing="1" w:after="100" w:afterAutospacing="1" w:line="360" w:lineRule="auto"/>
        <w:contextualSpacing/>
        <w:jc w:val="both"/>
        <w:rPr>
          <w:rFonts w:ascii="Palatino Linotype" w:hAnsi="Palatino Linotype"/>
          <w:lang w:val="es-ES"/>
        </w:rPr>
      </w:pPr>
      <w:r w:rsidRPr="00A35EC7">
        <w:rPr>
          <w:rFonts w:ascii="Palatino Linotype" w:hAnsi="Palatino Linotype"/>
          <w:lang w:val="es-ES"/>
        </w:rPr>
        <w:lastRenderedPageBreak/>
        <w:t xml:space="preserve">En principio, de una interpretación del artículo transcrito se observan los requisitos que deberán contener los recursos de revisión; sobre el particular, de la revisión del expediente electrónico del </w:t>
      </w:r>
      <w:r w:rsidRPr="00A35EC7">
        <w:rPr>
          <w:rFonts w:ascii="Palatino Linotype" w:hAnsi="Palatino Linotype"/>
          <w:b/>
          <w:lang w:val="es-ES"/>
        </w:rPr>
        <w:t>SAIMEX</w:t>
      </w:r>
      <w:r w:rsidRPr="00A35EC7">
        <w:rPr>
          <w:rFonts w:ascii="Palatino Linotype" w:hAnsi="Palatino Linotype"/>
          <w:lang w:val="es-ES"/>
        </w:rPr>
        <w:t xml:space="preserve"> se desprende que la parte solicitante y ahora </w:t>
      </w:r>
      <w:r w:rsidRPr="00A35EC7">
        <w:rPr>
          <w:rFonts w:ascii="Palatino Linotype" w:hAnsi="Palatino Linotype"/>
          <w:b/>
          <w:lang w:val="es-ES"/>
        </w:rPr>
        <w:t>RECURRENTE</w:t>
      </w:r>
      <w:r w:rsidRPr="00A35EC7">
        <w:rPr>
          <w:rFonts w:ascii="Palatino Linotype" w:hAnsi="Palatino Linotype"/>
          <w:lang w:val="es-ES"/>
        </w:rPr>
        <w:t>, en ejercicio de su derecho de acceso a la información pública, no proporcionó su nombre completo para que sea identificado, ni se tiene la certeza sobre su identidad, lo que en estricto sentido provoca que no se colmen los requisitos establecidos en el citado artículo 180 de la Ley de Transparencia.</w:t>
      </w:r>
    </w:p>
    <w:p w:rsidR="00F8416A" w:rsidRPr="00A35EC7" w:rsidRDefault="00F8416A" w:rsidP="00DB1BD6">
      <w:pPr>
        <w:autoSpaceDE w:val="0"/>
        <w:autoSpaceDN w:val="0"/>
        <w:adjustRightInd w:val="0"/>
        <w:spacing w:before="100" w:beforeAutospacing="1" w:after="100" w:afterAutospacing="1" w:line="360" w:lineRule="auto"/>
        <w:ind w:right="-91"/>
        <w:contextualSpacing/>
        <w:jc w:val="both"/>
        <w:rPr>
          <w:rFonts w:ascii="Palatino Linotype" w:hAnsi="Palatino Linotype"/>
          <w:lang w:val="es-ES"/>
        </w:rPr>
      </w:pPr>
    </w:p>
    <w:p w:rsidR="00BC299E" w:rsidRPr="00A35EC7" w:rsidRDefault="00BC299E" w:rsidP="00DB1BD6">
      <w:pPr>
        <w:autoSpaceDE w:val="0"/>
        <w:autoSpaceDN w:val="0"/>
        <w:adjustRightInd w:val="0"/>
        <w:spacing w:before="100" w:beforeAutospacing="1" w:after="100" w:afterAutospacing="1" w:line="360" w:lineRule="auto"/>
        <w:ind w:right="-91"/>
        <w:contextualSpacing/>
        <w:jc w:val="both"/>
        <w:rPr>
          <w:rFonts w:ascii="Palatino Linotype" w:hAnsi="Palatino Linotype" w:cs="Arial"/>
          <w:color w:val="000000"/>
          <w:lang w:val="es-ES"/>
        </w:rPr>
      </w:pPr>
      <w:r w:rsidRPr="00A35EC7">
        <w:rPr>
          <w:rFonts w:ascii="Palatino Linotype" w:hAnsi="Palatino Linotype"/>
          <w:lang w:val="es-ES"/>
        </w:rPr>
        <w:t xml:space="preserve">Empero, debe destacarse que el artículo 15 de </w:t>
      </w:r>
      <w:r w:rsidRPr="00A35EC7">
        <w:rPr>
          <w:rFonts w:ascii="Palatino Linotype" w:hAnsi="Palatino Linotype" w:cs="Arial"/>
          <w:lang w:val="es-ES" w:eastAsia="es-MX"/>
        </w:rPr>
        <w:t xml:space="preserve">Ley de Transparencia y Acceso a la Información Pública del Estado de México y Municipios </w:t>
      </w:r>
      <w:r w:rsidRPr="00A35EC7">
        <w:rPr>
          <w:rFonts w:ascii="Palatino Linotype" w:hAnsi="Palatino Linotype" w:cs="Arial"/>
          <w:iCs/>
          <w:lang w:val="es-ES"/>
        </w:rPr>
        <w:t xml:space="preserve">prevé que </w:t>
      </w:r>
      <w:r w:rsidRPr="00A35EC7">
        <w:rPr>
          <w:rFonts w:ascii="Palatino Linotype" w:hAnsi="Palatino Linotype"/>
          <w:lang w:val="es-ES"/>
        </w:rPr>
        <w:t xml:space="preserve">toda persona tendrá acceso a la información </w:t>
      </w:r>
      <w:r w:rsidRPr="00A35EC7">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A35EC7">
        <w:rPr>
          <w:rFonts w:ascii="Palatino Linotype" w:hAnsi="Palatino Linotype" w:cs="Arial"/>
          <w:i/>
          <w:color w:val="000000"/>
          <w:lang w:val="es-ES"/>
        </w:rPr>
        <w:t>sine qua non</w:t>
      </w:r>
      <w:r w:rsidRPr="00A35EC7">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F8416A" w:rsidRPr="00A35EC7" w:rsidRDefault="00F8416A" w:rsidP="00DB1BD6">
      <w:pPr>
        <w:spacing w:before="100" w:beforeAutospacing="1" w:after="100" w:afterAutospacing="1" w:line="360" w:lineRule="auto"/>
        <w:contextualSpacing/>
        <w:jc w:val="both"/>
        <w:rPr>
          <w:rFonts w:ascii="Palatino Linotype" w:hAnsi="Palatino Linotype"/>
          <w:lang w:val="es-ES"/>
        </w:rPr>
      </w:pPr>
    </w:p>
    <w:p w:rsidR="00BC299E" w:rsidRPr="00A35EC7" w:rsidRDefault="00BC299E" w:rsidP="00DB1BD6">
      <w:pPr>
        <w:spacing w:before="100" w:beforeAutospacing="1" w:after="100" w:afterAutospacing="1" w:line="360" w:lineRule="auto"/>
        <w:contextualSpacing/>
        <w:jc w:val="both"/>
        <w:rPr>
          <w:rFonts w:ascii="Palatino Linotype" w:hAnsi="Palatino Linotype"/>
          <w:lang w:val="es-ES"/>
        </w:rPr>
      </w:pPr>
      <w:r w:rsidRPr="00A35EC7">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F8416A" w:rsidRPr="00A35EC7" w:rsidRDefault="00F8416A" w:rsidP="00DB1BD6">
      <w:pPr>
        <w:spacing w:before="100" w:beforeAutospacing="1" w:after="100" w:afterAutospacing="1" w:line="276" w:lineRule="auto"/>
        <w:ind w:left="851" w:right="992"/>
        <w:contextualSpacing/>
        <w:jc w:val="center"/>
        <w:rPr>
          <w:rFonts w:ascii="Palatino Linotype" w:hAnsi="Palatino Linotype" w:cs="Arial"/>
          <w:b/>
          <w:i/>
          <w:sz w:val="22"/>
          <w:szCs w:val="22"/>
          <w:lang w:val="es-ES"/>
        </w:rPr>
      </w:pPr>
    </w:p>
    <w:p w:rsidR="00BC299E" w:rsidRDefault="00BC299E" w:rsidP="00DB1BD6">
      <w:pPr>
        <w:spacing w:before="100" w:beforeAutospacing="1" w:after="100" w:afterAutospacing="1" w:line="276" w:lineRule="auto"/>
        <w:ind w:left="851" w:right="992"/>
        <w:contextualSpacing/>
        <w:jc w:val="center"/>
        <w:rPr>
          <w:rFonts w:ascii="Palatino Linotype" w:hAnsi="Palatino Linotype" w:cs="Arial"/>
          <w:b/>
          <w:i/>
          <w:sz w:val="22"/>
          <w:szCs w:val="22"/>
          <w:lang w:val="es-ES"/>
        </w:rPr>
      </w:pPr>
      <w:r w:rsidRPr="00A35EC7">
        <w:rPr>
          <w:rFonts w:ascii="Palatino Linotype" w:hAnsi="Palatino Linotype" w:cs="Arial"/>
          <w:b/>
          <w:i/>
          <w:sz w:val="22"/>
          <w:szCs w:val="22"/>
          <w:lang w:val="es-ES"/>
        </w:rPr>
        <w:t>Constitución Política de los Estados Unidos Mexicanos</w:t>
      </w:r>
    </w:p>
    <w:p w:rsidR="00CE2F5B" w:rsidRPr="00A35EC7" w:rsidRDefault="00CE2F5B" w:rsidP="00DB1BD6">
      <w:pPr>
        <w:spacing w:before="100" w:beforeAutospacing="1" w:after="100" w:afterAutospacing="1" w:line="276" w:lineRule="auto"/>
        <w:ind w:left="851" w:right="992"/>
        <w:contextualSpacing/>
        <w:jc w:val="center"/>
        <w:rPr>
          <w:rFonts w:ascii="Palatino Linotype" w:hAnsi="Palatino Linotype" w:cs="Arial"/>
          <w:b/>
          <w:i/>
          <w:sz w:val="22"/>
          <w:szCs w:val="22"/>
          <w:lang w:val="es-ES"/>
        </w:rPr>
      </w:pP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A35EC7">
        <w:rPr>
          <w:rFonts w:ascii="Palatino Linotype" w:hAnsi="Palatino Linotype" w:cs="Arial"/>
          <w:b/>
          <w:i/>
          <w:sz w:val="22"/>
          <w:szCs w:val="22"/>
          <w:lang w:val="es-ES"/>
        </w:rPr>
        <w:t>“Artículo 6o.</w:t>
      </w:r>
      <w:r w:rsidRPr="00A35EC7">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A35EC7">
        <w:rPr>
          <w:rFonts w:ascii="Palatino Linotype" w:hAnsi="Palatino Linotype" w:cs="Arial"/>
          <w:b/>
          <w:i/>
          <w:sz w:val="22"/>
          <w:szCs w:val="22"/>
          <w:lang w:val="es-ES"/>
        </w:rPr>
        <w:t>El derecho a la información será garantizado por el Estado.</w:t>
      </w:r>
      <w:r w:rsidRPr="00A35EC7">
        <w:rPr>
          <w:rFonts w:ascii="Palatino Linotype" w:hAnsi="Palatino Linotype" w:cs="Arial"/>
          <w:i/>
          <w:sz w:val="22"/>
          <w:szCs w:val="22"/>
          <w:lang w:val="es-ES"/>
        </w:rPr>
        <w:t xml:space="preserve"> </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A35EC7">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A35EC7">
        <w:rPr>
          <w:rFonts w:ascii="Palatino Linotype" w:hAnsi="Palatino Linotype" w:cs="Arial"/>
          <w:i/>
          <w:sz w:val="22"/>
          <w:szCs w:val="22"/>
          <w:lang w:val="es-ES"/>
        </w:rPr>
        <w:t>Para efectos de lo dispuesto en el presente artículo se observará lo siguiente:</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A35EC7">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r w:rsidRPr="00A35EC7">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A35EC7">
        <w:rPr>
          <w:rFonts w:ascii="Palatino Linotype" w:hAnsi="Palatino Linotype" w:cs="Arial"/>
          <w:i/>
          <w:sz w:val="22"/>
          <w:szCs w:val="22"/>
          <w:lang w:val="es-ES"/>
        </w:rPr>
        <w:t>II</w:t>
      </w:r>
      <w:proofErr w:type="gramStart"/>
      <w:r w:rsidRPr="00A35EC7">
        <w:rPr>
          <w:rFonts w:ascii="Palatino Linotype" w:hAnsi="Palatino Linotype" w:cs="Arial"/>
          <w:i/>
          <w:sz w:val="22"/>
          <w:szCs w:val="22"/>
          <w:lang w:val="es-ES"/>
        </w:rPr>
        <w:t>.  La</w:t>
      </w:r>
      <w:proofErr w:type="gramEnd"/>
      <w:r w:rsidRPr="00A35EC7">
        <w:rPr>
          <w:rFonts w:ascii="Palatino Linotype" w:hAnsi="Palatino Linotype" w:cs="Arial"/>
          <w:i/>
          <w:sz w:val="22"/>
          <w:szCs w:val="22"/>
          <w:lang w:val="es-ES"/>
        </w:rPr>
        <w:t xml:space="preserve"> información que se refiere a la vida privada y los datos personales será protegida en los términos y con las excepciones que fijen las leyes.</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r w:rsidRPr="00A35EC7">
        <w:rPr>
          <w:rFonts w:ascii="Palatino Linotype" w:hAnsi="Palatino Linotype" w:cs="Arial"/>
          <w:i/>
          <w:sz w:val="22"/>
          <w:szCs w:val="22"/>
          <w:u w:val="single"/>
          <w:lang w:val="es-ES"/>
        </w:rPr>
        <w:t>III</w:t>
      </w:r>
      <w:proofErr w:type="gramStart"/>
      <w:r w:rsidRPr="00A35EC7">
        <w:rPr>
          <w:rFonts w:ascii="Palatino Linotype" w:hAnsi="Palatino Linotype" w:cs="Arial"/>
          <w:i/>
          <w:sz w:val="22"/>
          <w:szCs w:val="22"/>
          <w:u w:val="single"/>
          <w:lang w:val="es-ES"/>
        </w:rPr>
        <w:t>.  Toda</w:t>
      </w:r>
      <w:proofErr w:type="gramEnd"/>
      <w:r w:rsidRPr="00A35EC7">
        <w:rPr>
          <w:rFonts w:ascii="Palatino Linotype" w:hAnsi="Palatino Linotype" w:cs="Arial"/>
          <w:i/>
          <w:sz w:val="22"/>
          <w:szCs w:val="22"/>
          <w:u w:val="single"/>
          <w:lang w:val="es-ES"/>
        </w:rPr>
        <w:t xml:space="preserve"> persona, sin necesidad de acreditar interés alguno o justificar su utilización, tendrá acceso gratuito a la información pública, a sus datos personales o a la rectificación de éstos.</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A35EC7">
        <w:rPr>
          <w:rFonts w:ascii="Palatino Linotype" w:hAnsi="Palatino Linotype" w:cs="Arial"/>
          <w:i/>
          <w:sz w:val="22"/>
          <w:szCs w:val="22"/>
          <w:lang w:val="es-ES"/>
        </w:rPr>
        <w:t>IV</w:t>
      </w:r>
      <w:proofErr w:type="gramStart"/>
      <w:r w:rsidRPr="00A35EC7">
        <w:rPr>
          <w:rFonts w:ascii="Palatino Linotype" w:hAnsi="Palatino Linotype" w:cs="Arial"/>
          <w:i/>
          <w:sz w:val="22"/>
          <w:szCs w:val="22"/>
          <w:lang w:val="es-ES"/>
        </w:rPr>
        <w:t>.  Se</w:t>
      </w:r>
      <w:proofErr w:type="gramEnd"/>
      <w:r w:rsidRPr="00A35EC7">
        <w:rPr>
          <w:rFonts w:ascii="Palatino Linotype" w:hAnsi="Palatino Linotype" w:cs="Arial"/>
          <w:i/>
          <w:sz w:val="22"/>
          <w:szCs w:val="22"/>
          <w:lang w:val="es-ES"/>
        </w:rPr>
        <w:t xml:space="preserve"> establecerán mecanismos de acceso a la información y procedimientos de revisión expeditos que se sustanciarán ante los organismos autónomos especializados e imparciales que establece esta Constitución.</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proofErr w:type="gramStart"/>
      <w:r w:rsidRPr="00A35EC7">
        <w:rPr>
          <w:rFonts w:ascii="Palatino Linotype" w:hAnsi="Palatino Linotype" w:cs="Arial"/>
          <w:i/>
          <w:sz w:val="22"/>
          <w:szCs w:val="22"/>
          <w:u w:val="single"/>
          <w:lang w:val="es-ES"/>
        </w:rPr>
        <w:lastRenderedPageBreak/>
        <w:t>V.  Los</w:t>
      </w:r>
      <w:proofErr w:type="gramEnd"/>
      <w:r w:rsidRPr="00A35EC7">
        <w:rPr>
          <w:rFonts w:ascii="Palatino Linotype" w:hAnsi="Palatino Linotype" w:cs="Arial"/>
          <w:i/>
          <w:sz w:val="22"/>
          <w:szCs w:val="22"/>
          <w:u w:val="single"/>
          <w:lang w:val="es-ES"/>
        </w:rPr>
        <w:t xml:space="preserve">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i/>
          <w:sz w:val="22"/>
          <w:szCs w:val="22"/>
          <w:u w:val="single"/>
          <w:lang w:val="es-ES"/>
        </w:rPr>
      </w:pPr>
      <w:r w:rsidRPr="00A35EC7">
        <w:rPr>
          <w:rFonts w:ascii="Palatino Linotype" w:hAnsi="Palatino Linotype" w:cs="Arial"/>
          <w:i/>
          <w:sz w:val="22"/>
          <w:szCs w:val="22"/>
          <w:u w:val="single"/>
          <w:lang w:val="es-ES"/>
        </w:rPr>
        <w:t>VI</w:t>
      </w:r>
      <w:proofErr w:type="gramStart"/>
      <w:r w:rsidRPr="00A35EC7">
        <w:rPr>
          <w:rFonts w:ascii="Palatino Linotype" w:hAnsi="Palatino Linotype" w:cs="Arial"/>
          <w:i/>
          <w:sz w:val="22"/>
          <w:szCs w:val="22"/>
          <w:u w:val="single"/>
          <w:lang w:val="es-ES"/>
        </w:rPr>
        <w:t>.  Las</w:t>
      </w:r>
      <w:proofErr w:type="gramEnd"/>
      <w:r w:rsidRPr="00A35EC7">
        <w:rPr>
          <w:rFonts w:ascii="Palatino Linotype" w:hAnsi="Palatino Linotype" w:cs="Arial"/>
          <w:i/>
          <w:sz w:val="22"/>
          <w:szCs w:val="22"/>
          <w:u w:val="single"/>
          <w:lang w:val="es-ES"/>
        </w:rPr>
        <w:t xml:space="preserve"> leyes determinarán la manera en que los sujetos obligados deberán hacer pública la información relativa a los recursos públicos que entreguen a personas físicas o morales.</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A35EC7">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A35EC7">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A35EC7">
        <w:rPr>
          <w:rFonts w:ascii="Palatino Linotype" w:hAnsi="Palatino Linotype" w:cs="Arial"/>
          <w:i/>
          <w:sz w:val="22"/>
          <w:szCs w:val="22"/>
          <w:lang w:val="es-ES"/>
        </w:rPr>
        <w:t>…</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i/>
          <w:color w:val="000000"/>
          <w:sz w:val="22"/>
          <w:szCs w:val="22"/>
          <w:lang w:val="es-ES" w:eastAsia="es-MX"/>
        </w:rPr>
      </w:pPr>
      <w:r w:rsidRPr="00A35EC7">
        <w:rPr>
          <w:rFonts w:ascii="Palatino Linotype" w:hAnsi="Palatino Linotype" w:cs="Arial"/>
          <w:i/>
          <w:sz w:val="22"/>
          <w:szCs w:val="22"/>
          <w:u w:val="single"/>
          <w:lang w:val="es-ES"/>
        </w:rPr>
        <w:t>La ley establecerá aquella información que se considere reservada o confidencial.</w:t>
      </w:r>
      <w:r w:rsidRPr="00A35EC7">
        <w:rPr>
          <w:rFonts w:ascii="Palatino Linotype" w:hAnsi="Palatino Linotype" w:cs="Arial"/>
          <w:b/>
          <w:i/>
          <w:sz w:val="22"/>
          <w:szCs w:val="22"/>
          <w:lang w:val="es-ES"/>
        </w:rPr>
        <w:t>”</w:t>
      </w:r>
      <w:r w:rsidRPr="00A35EC7">
        <w:rPr>
          <w:rFonts w:ascii="Palatino Linotype" w:hAnsi="Palatino Linotype" w:cs="Arial"/>
          <w:i/>
          <w:color w:val="000000"/>
          <w:sz w:val="22"/>
          <w:szCs w:val="22"/>
          <w:lang w:val="es-ES" w:eastAsia="es-MX"/>
        </w:rPr>
        <w:t xml:space="preserve"> </w:t>
      </w:r>
    </w:p>
    <w:p w:rsidR="00BC299E" w:rsidRPr="00A35EC7" w:rsidRDefault="00BC299E" w:rsidP="00DB1BD6">
      <w:pPr>
        <w:spacing w:before="100" w:beforeAutospacing="1" w:after="100" w:afterAutospacing="1" w:line="276" w:lineRule="auto"/>
        <w:ind w:left="851" w:right="992"/>
        <w:contextualSpacing/>
        <w:jc w:val="center"/>
        <w:rPr>
          <w:rFonts w:ascii="Palatino Linotype" w:hAnsi="Palatino Linotype" w:cs="Arial"/>
          <w:b/>
          <w:i/>
          <w:sz w:val="22"/>
          <w:szCs w:val="22"/>
          <w:lang w:val="es-ES"/>
        </w:rPr>
      </w:pPr>
      <w:r w:rsidRPr="00A35EC7">
        <w:rPr>
          <w:rFonts w:ascii="Palatino Linotype" w:hAnsi="Palatino Linotype" w:cs="Arial"/>
          <w:b/>
          <w:i/>
          <w:sz w:val="22"/>
          <w:szCs w:val="22"/>
          <w:lang w:val="es-ES"/>
        </w:rPr>
        <w:t>Constitución Política del Estado Libre y Soberano de México</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r w:rsidRPr="00A35EC7">
        <w:rPr>
          <w:rFonts w:ascii="Palatino Linotype" w:hAnsi="Palatino Linotype" w:cs="Arial"/>
          <w:b/>
          <w:i/>
          <w:sz w:val="22"/>
          <w:szCs w:val="22"/>
          <w:lang w:val="es-ES"/>
        </w:rPr>
        <w:t xml:space="preserve">“Artículo 5. … </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A35EC7">
        <w:rPr>
          <w:rFonts w:ascii="Palatino Linotype" w:hAnsi="Palatino Linotype"/>
          <w:b/>
          <w:i/>
          <w:sz w:val="22"/>
          <w:szCs w:val="22"/>
          <w:lang w:val="es-ES"/>
        </w:rPr>
        <w:t>El derecho a la información será garantizado por el Estado</w:t>
      </w:r>
      <w:r w:rsidRPr="00A35EC7">
        <w:rPr>
          <w:rFonts w:ascii="Palatino Linotype" w:hAnsi="Palatino Linotype"/>
          <w:i/>
          <w:sz w:val="22"/>
          <w:szCs w:val="22"/>
          <w:lang w:val="es-ES"/>
        </w:rPr>
        <w:t xml:space="preserve">. La ley establecerá las previsiones que permitan asegurar la protección, el respeto y la difusión de este derecho. </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A35EC7">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A35EC7">
        <w:rPr>
          <w:rFonts w:ascii="Palatino Linotype" w:hAnsi="Palatino Linotype"/>
          <w:i/>
          <w:sz w:val="22"/>
          <w:szCs w:val="22"/>
          <w:lang w:val="es-ES"/>
        </w:rPr>
        <w:t>Este derecho se regirá por los principios y bases siguientes:</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A35EC7">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A35EC7">
        <w:rPr>
          <w:rFonts w:ascii="Palatino Linotype" w:hAnsi="Palatino Linotype"/>
          <w:i/>
          <w:sz w:val="22"/>
          <w:szCs w:val="22"/>
          <w:lang w:val="es-ES"/>
        </w:rPr>
        <w:t xml:space="preserve"> así como del gobierno y de la administración pública municipal y sus organismos descentralizados, asimismo de cualquier persona física, jurídica </w:t>
      </w:r>
      <w:r w:rsidRPr="00A35EC7">
        <w:rPr>
          <w:rFonts w:ascii="Palatino Linotype" w:hAnsi="Palatino Linotype"/>
          <w:i/>
          <w:sz w:val="22"/>
          <w:szCs w:val="22"/>
          <w:lang w:val="es-ES"/>
        </w:rPr>
        <w:lastRenderedPageBreak/>
        <w:t>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A35EC7">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b/>
          <w:i/>
          <w:sz w:val="22"/>
          <w:szCs w:val="22"/>
          <w:lang w:val="es-ES"/>
        </w:rPr>
      </w:pPr>
      <w:r w:rsidRPr="00A35EC7">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A35EC7">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A35EC7">
        <w:rPr>
          <w:rFonts w:ascii="Palatino Linotype" w:hAnsi="Palatino Linotype"/>
          <w:i/>
          <w:sz w:val="22"/>
          <w:szCs w:val="22"/>
          <w:lang w:val="es-ES"/>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i/>
          <w:sz w:val="22"/>
          <w:szCs w:val="22"/>
          <w:lang w:val="es-ES"/>
        </w:rPr>
      </w:pPr>
      <w:r w:rsidRPr="00A35EC7">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A35EC7">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A35EC7">
        <w:rPr>
          <w:rFonts w:ascii="Palatino Linotype" w:hAnsi="Palatino Linotype"/>
          <w:b/>
          <w:i/>
          <w:sz w:val="22"/>
          <w:szCs w:val="22"/>
          <w:lang w:val="es-ES"/>
        </w:rPr>
        <w:t>”</w:t>
      </w:r>
    </w:p>
    <w:p w:rsidR="00CE2F5B" w:rsidRDefault="00CE2F5B" w:rsidP="00DB1BD6">
      <w:pPr>
        <w:spacing w:before="100" w:beforeAutospacing="1" w:after="100" w:afterAutospacing="1" w:line="276" w:lineRule="auto"/>
        <w:ind w:left="851" w:right="992"/>
        <w:contextualSpacing/>
        <w:jc w:val="both"/>
        <w:rPr>
          <w:rFonts w:ascii="Palatino Linotype" w:hAnsi="Palatino Linotype"/>
          <w:sz w:val="22"/>
          <w:szCs w:val="22"/>
          <w:lang w:val="es-ES"/>
        </w:rPr>
      </w:pP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sz w:val="22"/>
          <w:szCs w:val="22"/>
          <w:lang w:val="es-ES"/>
        </w:rPr>
      </w:pPr>
      <w:r w:rsidRPr="00A35EC7">
        <w:rPr>
          <w:rFonts w:ascii="Palatino Linotype" w:hAnsi="Palatino Linotype"/>
          <w:sz w:val="22"/>
          <w:szCs w:val="22"/>
          <w:lang w:val="es-ES"/>
        </w:rPr>
        <w:t>(Énfasis añadido)</w:t>
      </w:r>
    </w:p>
    <w:p w:rsidR="00BC299E" w:rsidRPr="00A35EC7" w:rsidRDefault="00BC299E" w:rsidP="00DB1BD6">
      <w:pPr>
        <w:spacing w:before="100" w:beforeAutospacing="1" w:after="100" w:afterAutospacing="1" w:line="360" w:lineRule="auto"/>
        <w:contextualSpacing/>
        <w:jc w:val="both"/>
        <w:rPr>
          <w:rFonts w:ascii="Palatino Linotype" w:hAnsi="Palatino Linotype"/>
          <w:lang w:val="es-ES"/>
        </w:rPr>
      </w:pPr>
      <w:r w:rsidRPr="00A35EC7">
        <w:rPr>
          <w:rFonts w:ascii="Palatino Linotype" w:hAnsi="Palatino Linotype"/>
          <w:lang w:val="es-ES"/>
        </w:rPr>
        <w:lastRenderedPageBreak/>
        <w:t>Por otra parte, del contenido del artículo 1 de la Constitución Política de los Estados Unidos Mexicanos, se destaca lo siguiente:</w:t>
      </w:r>
    </w:p>
    <w:p w:rsidR="00F8416A" w:rsidRPr="00A35EC7" w:rsidRDefault="00F8416A" w:rsidP="00DB1BD6">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A35EC7">
        <w:rPr>
          <w:rFonts w:ascii="Palatino Linotype" w:hAnsi="Palatino Linotype" w:cs="Arial"/>
          <w:b/>
          <w:i/>
          <w:sz w:val="22"/>
          <w:szCs w:val="22"/>
          <w:lang w:val="es-ES"/>
        </w:rPr>
        <w:t>“Artículo 1o</w:t>
      </w:r>
      <w:r w:rsidRPr="00A35EC7">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r w:rsidRPr="00A35EC7">
        <w:rPr>
          <w:rFonts w:ascii="Palatino Linotype" w:hAnsi="Palatino Linotype" w:cs="Arial"/>
          <w:b/>
          <w:i/>
          <w:sz w:val="22"/>
          <w:szCs w:val="22"/>
          <w:u w:val="single"/>
          <w:lang w:val="es-ES"/>
        </w:rPr>
        <w:t>Las normas relativas a los derechos humanos se interpretarán</w:t>
      </w:r>
      <w:r w:rsidRPr="00A35EC7">
        <w:rPr>
          <w:rFonts w:ascii="Palatino Linotype" w:hAnsi="Palatino Linotype" w:cs="Arial"/>
          <w:i/>
          <w:sz w:val="22"/>
          <w:szCs w:val="22"/>
          <w:lang w:val="es-ES"/>
        </w:rPr>
        <w:t xml:space="preserve"> de conformidad con esta Constitución y con los tratados internacionales de la </w:t>
      </w:r>
      <w:r w:rsidRPr="00A35EC7">
        <w:rPr>
          <w:rFonts w:ascii="Palatino Linotype" w:hAnsi="Palatino Linotype" w:cs="Arial"/>
          <w:b/>
          <w:i/>
          <w:sz w:val="22"/>
          <w:szCs w:val="22"/>
          <w:lang w:val="es-ES"/>
        </w:rPr>
        <w:t xml:space="preserve">materia </w:t>
      </w:r>
      <w:r w:rsidRPr="00A35EC7">
        <w:rPr>
          <w:rFonts w:ascii="Palatino Linotype" w:hAnsi="Palatino Linotype" w:cs="Arial"/>
          <w:b/>
          <w:i/>
          <w:sz w:val="22"/>
          <w:szCs w:val="22"/>
          <w:u w:val="single"/>
          <w:lang w:val="es-ES"/>
        </w:rPr>
        <w:t>favoreciendo en todo tiempo a las personas la protección más amplia</w:t>
      </w:r>
      <w:r w:rsidRPr="00A35EC7">
        <w:rPr>
          <w:rFonts w:ascii="Palatino Linotype" w:hAnsi="Palatino Linotype" w:cs="Arial"/>
          <w:b/>
          <w:i/>
          <w:sz w:val="22"/>
          <w:szCs w:val="22"/>
          <w:lang w:val="es-ES"/>
        </w:rPr>
        <w:t>.</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A35EC7">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A35EC7">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A35EC7">
        <w:rPr>
          <w:rFonts w:ascii="Palatino Linotype" w:hAnsi="Palatino Linotype" w:cs="Arial"/>
          <w:b/>
          <w:i/>
          <w:sz w:val="22"/>
          <w:szCs w:val="22"/>
          <w:lang w:val="es-ES"/>
        </w:rPr>
        <w:t>”</w:t>
      </w: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sz w:val="22"/>
          <w:szCs w:val="22"/>
          <w:lang w:val="es-ES"/>
        </w:rPr>
      </w:pPr>
      <w:r w:rsidRPr="00A35EC7">
        <w:rPr>
          <w:rFonts w:ascii="Palatino Linotype" w:hAnsi="Palatino Linotype"/>
          <w:sz w:val="22"/>
          <w:szCs w:val="22"/>
          <w:lang w:val="es-ES"/>
        </w:rPr>
        <w:t>(Énfasis añadido)</w:t>
      </w:r>
    </w:p>
    <w:p w:rsidR="00F8416A" w:rsidRPr="00A35EC7" w:rsidRDefault="00F8416A" w:rsidP="00DB1BD6">
      <w:pPr>
        <w:spacing w:before="100" w:beforeAutospacing="1" w:after="100" w:afterAutospacing="1" w:line="360" w:lineRule="auto"/>
        <w:contextualSpacing/>
        <w:jc w:val="both"/>
        <w:rPr>
          <w:rFonts w:ascii="Palatino Linotype" w:hAnsi="Palatino Linotype"/>
          <w:lang w:val="es-ES"/>
        </w:rPr>
      </w:pPr>
    </w:p>
    <w:p w:rsidR="00F8416A" w:rsidRPr="00A35EC7" w:rsidRDefault="00CE2F5B" w:rsidP="00DB1BD6">
      <w:pPr>
        <w:spacing w:before="100" w:beforeAutospacing="1" w:after="100" w:afterAutospacing="1" w:line="360" w:lineRule="auto"/>
        <w:contextualSpacing/>
        <w:jc w:val="both"/>
        <w:rPr>
          <w:rFonts w:ascii="Palatino Linotype" w:hAnsi="Palatino Linotype"/>
          <w:lang w:val="es-ES"/>
        </w:rPr>
      </w:pPr>
      <w:r>
        <w:rPr>
          <w:rFonts w:ascii="Palatino Linotype" w:hAnsi="Palatino Linotype"/>
          <w:noProof/>
          <w:lang w:val="es-ES"/>
        </w:rPr>
        <mc:AlternateContent>
          <mc:Choice Requires="wps">
            <w:drawing>
              <wp:anchor distT="0" distB="0" distL="114300" distR="114300" simplePos="0" relativeHeight="251660288" behindDoc="0" locked="0" layoutInCell="1" allowOverlap="1">
                <wp:simplePos x="0" y="0"/>
                <wp:positionH relativeFrom="column">
                  <wp:posOffset>24765</wp:posOffset>
                </wp:positionH>
                <wp:positionV relativeFrom="paragraph">
                  <wp:posOffset>2364105</wp:posOffset>
                </wp:positionV>
                <wp:extent cx="5772150" cy="762000"/>
                <wp:effectExtent l="38100" t="38100" r="76200" b="95250"/>
                <wp:wrapNone/>
                <wp:docPr id="6" name="Conector recto 6"/>
                <wp:cNvGraphicFramePr/>
                <a:graphic xmlns:a="http://schemas.openxmlformats.org/drawingml/2006/main">
                  <a:graphicData uri="http://schemas.microsoft.com/office/word/2010/wordprocessingShape">
                    <wps:wsp>
                      <wps:cNvCnPr/>
                      <wps:spPr>
                        <a:xfrm>
                          <a:off x="0" y="0"/>
                          <a:ext cx="5772150" cy="7620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DE1209"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95pt,186.15pt" to="456.45pt,2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" strokecolor="#4f81bd [3204]" strokeweight="2pt">
                <v:shadow on="t" color="black" opacity="24903f" origin=",.5" offset="0,.55556mm"/>
              </v:line>
            </w:pict>
          </mc:Fallback>
        </mc:AlternateContent>
      </w:r>
      <w:r w:rsidR="00BC299E" w:rsidRPr="00A35EC7">
        <w:rPr>
          <w:rFonts w:ascii="Palatino Linotype" w:hAnsi="Palatino Linotype"/>
          <w:lang w:val="es-ES"/>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F8416A" w:rsidRPr="00A35EC7" w:rsidRDefault="00F8416A" w:rsidP="00DB1BD6">
      <w:pPr>
        <w:spacing w:before="100" w:beforeAutospacing="1" w:after="100" w:afterAutospacing="1" w:line="360" w:lineRule="auto"/>
        <w:contextualSpacing/>
        <w:jc w:val="both"/>
        <w:rPr>
          <w:rFonts w:ascii="Palatino Linotype" w:hAnsi="Palatino Linotype"/>
          <w:lang w:val="es-ES"/>
        </w:rPr>
      </w:pPr>
    </w:p>
    <w:p w:rsidR="00BC299E" w:rsidRPr="00A35EC7" w:rsidRDefault="00BC299E" w:rsidP="00DB1BD6">
      <w:pPr>
        <w:spacing w:before="100" w:beforeAutospacing="1" w:after="100" w:afterAutospacing="1" w:line="360" w:lineRule="auto"/>
        <w:contextualSpacing/>
        <w:jc w:val="both"/>
        <w:rPr>
          <w:rFonts w:ascii="Palatino Linotype" w:hAnsi="Palatino Linotype"/>
          <w:lang w:val="es-ES"/>
        </w:rPr>
      </w:pPr>
      <w:r w:rsidRPr="00A35EC7">
        <w:rPr>
          <w:rFonts w:ascii="Palatino Linotype" w:hAnsi="Palatino Linotype"/>
          <w:lang w:val="es-ES"/>
        </w:rPr>
        <w:lastRenderedPageBreak/>
        <w:t>Robustece lo anterior, el Criterio 6/2014 del entonces Instituto Federal de Acceso a la Información y Protección de Datos (IFAI), ahora INAI, el cual se reproduce para una mayor referencia:</w:t>
      </w:r>
    </w:p>
    <w:p w:rsidR="00F8416A" w:rsidRPr="00A35EC7" w:rsidRDefault="00F8416A" w:rsidP="00DB1BD6">
      <w:pPr>
        <w:spacing w:before="100" w:beforeAutospacing="1" w:after="100" w:afterAutospacing="1" w:line="276" w:lineRule="auto"/>
        <w:ind w:left="851" w:right="992"/>
        <w:contextualSpacing/>
        <w:jc w:val="both"/>
        <w:rPr>
          <w:rFonts w:ascii="Palatino Linotype" w:hAnsi="Palatino Linotype" w:cs="Arial"/>
          <w:b/>
          <w:i/>
          <w:sz w:val="22"/>
          <w:szCs w:val="22"/>
          <w:lang w:val="es-ES"/>
        </w:rPr>
      </w:pPr>
    </w:p>
    <w:p w:rsidR="00BC299E" w:rsidRPr="00A35EC7" w:rsidRDefault="00BC299E" w:rsidP="00DB1BD6">
      <w:pPr>
        <w:spacing w:before="100" w:beforeAutospacing="1" w:after="100" w:afterAutospacing="1" w:line="276" w:lineRule="auto"/>
        <w:ind w:left="851" w:right="992"/>
        <w:contextualSpacing/>
        <w:jc w:val="both"/>
        <w:rPr>
          <w:rFonts w:ascii="Palatino Linotype" w:hAnsi="Palatino Linotype" w:cs="Arial"/>
          <w:i/>
          <w:sz w:val="22"/>
          <w:szCs w:val="22"/>
          <w:lang w:val="es-ES"/>
        </w:rPr>
      </w:pPr>
      <w:r w:rsidRPr="00A35EC7">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A35EC7">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F8416A" w:rsidRPr="00A35EC7" w:rsidRDefault="00F8416A" w:rsidP="00DB1BD6">
      <w:pPr>
        <w:spacing w:before="100" w:beforeAutospacing="1" w:after="100" w:afterAutospacing="1" w:line="360" w:lineRule="auto"/>
        <w:contextualSpacing/>
        <w:jc w:val="both"/>
        <w:rPr>
          <w:rFonts w:ascii="Palatino Linotype" w:hAnsi="Palatino Linotype"/>
          <w:lang w:val="es-ES"/>
        </w:rPr>
      </w:pPr>
    </w:p>
    <w:p w:rsidR="00BC299E" w:rsidRPr="00A35EC7" w:rsidRDefault="00BC299E" w:rsidP="00DB1BD6">
      <w:pPr>
        <w:spacing w:before="100" w:beforeAutospacing="1" w:after="100" w:afterAutospacing="1" w:line="360" w:lineRule="auto"/>
        <w:contextualSpacing/>
        <w:jc w:val="both"/>
        <w:rPr>
          <w:rFonts w:ascii="Palatino Linotype" w:hAnsi="Palatino Linotype"/>
          <w:lang w:val="es-ES"/>
        </w:rPr>
      </w:pPr>
      <w:r w:rsidRPr="00A35EC7">
        <w:rPr>
          <w:rFonts w:ascii="Palatino Linotype" w:hAnsi="Palatino Linotype"/>
          <w:lang w:val="es-ES"/>
        </w:rPr>
        <w:t xml:space="preserve">En ese orden de ideas, se estima que el requerimiento relativo al nombre como presupuesto de </w:t>
      </w:r>
      <w:proofErr w:type="spellStart"/>
      <w:r w:rsidRPr="00A35EC7">
        <w:rPr>
          <w:rFonts w:ascii="Palatino Linotype" w:hAnsi="Palatino Linotype"/>
          <w:lang w:val="es-ES"/>
        </w:rPr>
        <w:t>procedibilidad</w:t>
      </w:r>
      <w:proofErr w:type="spellEnd"/>
      <w:r w:rsidRPr="00A35EC7">
        <w:rPr>
          <w:rFonts w:ascii="Palatino Linotype" w:hAnsi="Palatino Linotype"/>
          <w:lang w:val="es-ES"/>
        </w:rPr>
        <w:t xml:space="preserve"> podría limitar el ejercicio del derecho de acceso a la información pública, debido a que el hecho de solicitar la identificación del </w:t>
      </w:r>
      <w:r w:rsidRPr="00A35EC7">
        <w:rPr>
          <w:rFonts w:ascii="Palatino Linotype" w:hAnsi="Palatino Linotype"/>
          <w:b/>
          <w:lang w:val="es-ES"/>
        </w:rPr>
        <w:t>RECURRENTE,</w:t>
      </w:r>
      <w:r w:rsidRPr="00A35EC7">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F8416A" w:rsidRPr="00A35EC7" w:rsidRDefault="00F8416A" w:rsidP="00DB1BD6">
      <w:pPr>
        <w:spacing w:before="100" w:beforeAutospacing="1" w:after="100" w:afterAutospacing="1" w:line="360" w:lineRule="auto"/>
        <w:contextualSpacing/>
        <w:jc w:val="both"/>
        <w:rPr>
          <w:rFonts w:ascii="Palatino Linotype" w:hAnsi="Palatino Linotype"/>
          <w:lang w:val="es-ES"/>
        </w:rPr>
      </w:pPr>
    </w:p>
    <w:p w:rsidR="00BC299E" w:rsidRPr="00A35EC7" w:rsidRDefault="00BC299E" w:rsidP="00DB1BD6">
      <w:pPr>
        <w:spacing w:before="100" w:beforeAutospacing="1" w:after="100" w:afterAutospacing="1" w:line="360" w:lineRule="auto"/>
        <w:contextualSpacing/>
        <w:jc w:val="both"/>
        <w:rPr>
          <w:rFonts w:ascii="Palatino Linotype" w:hAnsi="Palatino Linotype"/>
          <w:lang w:val="es-ES"/>
        </w:rPr>
      </w:pPr>
      <w:r w:rsidRPr="00A35EC7">
        <w:rPr>
          <w:rFonts w:ascii="Palatino Linotype" w:hAnsi="Palatino Linotype"/>
          <w:lang w:val="es-ES"/>
        </w:rPr>
        <w:t xml:space="preserve">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w:t>
      </w:r>
      <w:r w:rsidRPr="00A35EC7">
        <w:rPr>
          <w:rFonts w:ascii="Palatino Linotype" w:hAnsi="Palatino Linotype"/>
          <w:lang w:val="es-ES"/>
        </w:rPr>
        <w:lastRenderedPageBreak/>
        <w:t>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F8416A" w:rsidRPr="00A35EC7" w:rsidRDefault="00F8416A" w:rsidP="00DB1BD6">
      <w:pPr>
        <w:spacing w:before="100" w:beforeAutospacing="1" w:after="100" w:afterAutospacing="1" w:line="360" w:lineRule="auto"/>
        <w:contextualSpacing/>
        <w:jc w:val="both"/>
        <w:rPr>
          <w:rFonts w:ascii="Palatino Linotype" w:hAnsi="Palatino Linotype"/>
          <w:lang w:val="es-ES"/>
        </w:rPr>
      </w:pPr>
    </w:p>
    <w:p w:rsidR="00BC299E" w:rsidRPr="00A35EC7" w:rsidRDefault="00BC299E" w:rsidP="00DB1BD6">
      <w:pPr>
        <w:spacing w:before="100" w:beforeAutospacing="1" w:after="100" w:afterAutospacing="1" w:line="360" w:lineRule="auto"/>
        <w:contextualSpacing/>
        <w:jc w:val="both"/>
        <w:rPr>
          <w:rFonts w:ascii="Palatino Linotype" w:hAnsi="Palatino Linotype"/>
          <w:lang w:val="es-ES"/>
        </w:rPr>
      </w:pPr>
      <w:r w:rsidRPr="00A35EC7">
        <w:rPr>
          <w:rFonts w:ascii="Palatino Linotype" w:hAnsi="Palatino Linotype"/>
          <w:lang w:val="es-ES"/>
        </w:rPr>
        <w:t>En consecuencia, dado lo expuesto y fundado con anterioridad, se estima que el requisito relativo al nombre del</w:t>
      </w:r>
      <w:r w:rsidRPr="00A35EC7">
        <w:rPr>
          <w:rFonts w:ascii="Palatino Linotype" w:hAnsi="Palatino Linotype"/>
          <w:b/>
          <w:lang w:val="es-ES"/>
        </w:rPr>
        <w:t xml:space="preserve"> RECURRENTE</w:t>
      </w:r>
      <w:r w:rsidRPr="00A35EC7">
        <w:rPr>
          <w:rFonts w:ascii="Palatino Linotype" w:hAnsi="Palatino Linotype"/>
          <w:lang w:val="es-ES"/>
        </w:rPr>
        <w:t xml:space="preserve"> no constituye un presupuesto indispensable de </w:t>
      </w:r>
      <w:proofErr w:type="spellStart"/>
      <w:r w:rsidRPr="00A35EC7">
        <w:rPr>
          <w:rFonts w:ascii="Palatino Linotype" w:hAnsi="Palatino Linotype"/>
          <w:lang w:val="es-ES"/>
        </w:rPr>
        <w:t>procedibilidad</w:t>
      </w:r>
      <w:proofErr w:type="spellEnd"/>
      <w:r w:rsidRPr="00A35EC7">
        <w:rPr>
          <w:rFonts w:ascii="Palatino Linotype" w:hAnsi="Palatino Linotype"/>
          <w:lang w:val="es-ES"/>
        </w:rPr>
        <w:t xml:space="preserve">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A35EC7">
        <w:rPr>
          <w:rFonts w:ascii="Palatino Linotype" w:hAnsi="Palatino Linotype"/>
          <w:b/>
          <w:lang w:val="es-ES"/>
        </w:rPr>
        <w:t>EL RECURRENTE</w:t>
      </w:r>
      <w:r w:rsidRPr="00A35EC7">
        <w:rPr>
          <w:rFonts w:ascii="Palatino Linotype" w:hAnsi="Palatino Linotype"/>
          <w:lang w:val="es-ES"/>
        </w:rPr>
        <w:t>, es la misma persona que realizó la solicitud de acceso a la información pública que ahora se impugna.</w:t>
      </w:r>
    </w:p>
    <w:p w:rsidR="00F8416A" w:rsidRPr="00A35EC7" w:rsidRDefault="00F8416A" w:rsidP="00DB1BD6">
      <w:pPr>
        <w:spacing w:before="100" w:beforeAutospacing="1" w:after="100" w:afterAutospacing="1" w:line="360" w:lineRule="auto"/>
        <w:contextualSpacing/>
        <w:jc w:val="both"/>
        <w:rPr>
          <w:rFonts w:ascii="Palatino Linotype" w:hAnsi="Palatino Linotype"/>
          <w:lang w:val="es-ES"/>
        </w:rPr>
      </w:pPr>
    </w:p>
    <w:p w:rsidR="00BC299E" w:rsidRPr="00A35EC7" w:rsidRDefault="00CE2F5B" w:rsidP="00DB1BD6">
      <w:pPr>
        <w:spacing w:before="100" w:beforeAutospacing="1" w:after="100" w:afterAutospacing="1" w:line="360" w:lineRule="auto"/>
        <w:contextualSpacing/>
        <w:jc w:val="both"/>
        <w:rPr>
          <w:rFonts w:ascii="Palatino Linotype" w:hAnsi="Palatino Linotype"/>
          <w:lang w:val="es-ES"/>
        </w:rPr>
      </w:pPr>
      <w:r>
        <w:rPr>
          <w:rFonts w:ascii="Palatino Linotype" w:hAnsi="Palatino Linotype"/>
          <w:noProof/>
          <w:lang w:val="es-ES"/>
        </w:rPr>
        <mc:AlternateContent>
          <mc:Choice Requires="wps">
            <w:drawing>
              <wp:anchor distT="0" distB="0" distL="114300" distR="114300" simplePos="0" relativeHeight="251661312" behindDoc="0" locked="0" layoutInCell="1" allowOverlap="1">
                <wp:simplePos x="0" y="0"/>
                <wp:positionH relativeFrom="column">
                  <wp:posOffset>-32386</wp:posOffset>
                </wp:positionH>
                <wp:positionV relativeFrom="paragraph">
                  <wp:posOffset>1424940</wp:posOffset>
                </wp:positionV>
                <wp:extent cx="5781675" cy="476250"/>
                <wp:effectExtent l="38100" t="38100" r="66675" b="95250"/>
                <wp:wrapNone/>
                <wp:docPr id="7" name="Conector recto 7"/>
                <wp:cNvGraphicFramePr/>
                <a:graphic xmlns:a="http://schemas.openxmlformats.org/drawingml/2006/main">
                  <a:graphicData uri="http://schemas.microsoft.com/office/word/2010/wordprocessingShape">
                    <wps:wsp>
                      <wps:cNvCnPr/>
                      <wps:spPr>
                        <a:xfrm>
                          <a:off x="0" y="0"/>
                          <a:ext cx="5781675" cy="4762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167F01D"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55pt,112.2pt" to="452.7pt,14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" strokecolor="#4f81bd [3204]" strokeweight="2pt">
                <v:shadow on="t" color="black" opacity="24903f" origin=",.5" offset="0,.55556mm"/>
              </v:line>
            </w:pict>
          </mc:Fallback>
        </mc:AlternateContent>
      </w:r>
      <w:r w:rsidR="00BC299E" w:rsidRPr="00A35EC7">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del </w:t>
      </w:r>
      <w:r w:rsidR="00BC299E" w:rsidRPr="00A35EC7">
        <w:rPr>
          <w:rFonts w:ascii="Palatino Linotype" w:hAnsi="Palatino Linotype"/>
          <w:b/>
          <w:lang w:val="es-ES"/>
        </w:rPr>
        <w:t>RECURRENTE</w:t>
      </w:r>
      <w:r w:rsidR="00BC299E" w:rsidRPr="00A35EC7">
        <w:rPr>
          <w:rFonts w:ascii="Palatino Linotype" w:hAnsi="Palatino Linotype"/>
          <w:lang w:val="es-ES"/>
        </w:rPr>
        <w:t xml:space="preserve">; por lo que, en el presente caso, al haber sido presentado el recurso de revisión vía </w:t>
      </w:r>
      <w:r w:rsidR="00BC299E" w:rsidRPr="00A35EC7">
        <w:rPr>
          <w:rFonts w:ascii="Palatino Linotype" w:hAnsi="Palatino Linotype"/>
          <w:b/>
          <w:lang w:val="es-ES"/>
        </w:rPr>
        <w:t>SAIMEX</w:t>
      </w:r>
      <w:r w:rsidR="00BC299E" w:rsidRPr="00A35EC7">
        <w:rPr>
          <w:rFonts w:ascii="Palatino Linotype" w:hAnsi="Palatino Linotype"/>
          <w:lang w:val="es-ES"/>
        </w:rPr>
        <w:t>, dicho requisito resulta innecesario.</w:t>
      </w:r>
    </w:p>
    <w:p w:rsidR="00253BFB" w:rsidRPr="00A35EC7" w:rsidRDefault="007D74E5" w:rsidP="00DB1BD6">
      <w:pPr>
        <w:pStyle w:val="Prrafodelista"/>
        <w:widowControl w:val="0"/>
        <w:numPr>
          <w:ilvl w:val="0"/>
          <w:numId w:val="1"/>
        </w:numPr>
        <w:tabs>
          <w:tab w:val="left" w:pos="1276"/>
        </w:tabs>
        <w:autoSpaceDE w:val="0"/>
        <w:autoSpaceDN w:val="0"/>
        <w:adjustRightInd w:val="0"/>
        <w:spacing w:before="100" w:beforeAutospacing="1" w:after="100" w:afterAutospacing="1" w:line="360" w:lineRule="auto"/>
        <w:ind w:left="0" w:right="49" w:firstLine="0"/>
        <w:contextualSpacing/>
        <w:jc w:val="both"/>
        <w:textAlignment w:val="baseline"/>
        <w:rPr>
          <w:rFonts w:ascii="Palatino Linotype" w:eastAsia="Calibri" w:hAnsi="Palatino Linotype" w:cs="Calibri"/>
          <w:bCs/>
          <w:lang w:eastAsia="en-US"/>
        </w:rPr>
      </w:pPr>
      <w:r w:rsidRPr="00A35EC7">
        <w:rPr>
          <w:rFonts w:ascii="Palatino Linotype" w:hAnsi="Palatino Linotype" w:cs="Arial"/>
          <w:b/>
        </w:rPr>
        <w:lastRenderedPageBreak/>
        <w:t>Estudio y resolución del asunto</w:t>
      </w:r>
      <w:r w:rsidR="004A0E23" w:rsidRPr="00A35EC7">
        <w:rPr>
          <w:rFonts w:ascii="Palatino Linotype" w:hAnsi="Palatino Linotype" w:cs="Arial"/>
          <w:b/>
          <w:color w:val="000000" w:themeColor="text1"/>
        </w:rPr>
        <w:t>.</w:t>
      </w:r>
      <w:r w:rsidR="00B06E25" w:rsidRPr="00A35EC7">
        <w:rPr>
          <w:rFonts w:ascii="Palatino Linotype" w:hAnsi="Palatino Linotype" w:cs="Arial"/>
          <w:color w:val="000000" w:themeColor="text1"/>
        </w:rPr>
        <w:t xml:space="preserve"> Tal y como quedó precisado en los resultandos de la presente resolución</w:t>
      </w:r>
      <w:r w:rsidR="00BA5BBE" w:rsidRPr="00A35EC7">
        <w:rPr>
          <w:rFonts w:ascii="Palatino Linotype" w:hAnsi="Palatino Linotype" w:cs="Arial"/>
          <w:color w:val="000000" w:themeColor="text1"/>
        </w:rPr>
        <w:t>,</w:t>
      </w:r>
      <w:r w:rsidR="00B06E25" w:rsidRPr="00A35EC7">
        <w:rPr>
          <w:rFonts w:ascii="Palatino Linotype" w:hAnsi="Palatino Linotype" w:cs="Arial"/>
          <w:color w:val="000000" w:themeColor="text1"/>
        </w:rPr>
        <w:t xml:space="preserve"> el particular requirió del </w:t>
      </w:r>
      <w:r w:rsidR="00B06E25" w:rsidRPr="00A35EC7">
        <w:rPr>
          <w:rFonts w:ascii="Palatino Linotype" w:hAnsi="Palatino Linotype" w:cs="Arial"/>
          <w:b/>
          <w:color w:val="000000" w:themeColor="text1"/>
        </w:rPr>
        <w:t>SUJETO OBLIGADO</w:t>
      </w:r>
      <w:r w:rsidR="00F8416A" w:rsidRPr="00A35EC7">
        <w:rPr>
          <w:rFonts w:ascii="Palatino Linotype" w:hAnsi="Palatino Linotype" w:cs="Arial"/>
          <w:color w:val="000000" w:themeColor="text1"/>
        </w:rPr>
        <w:t xml:space="preserve"> los </w:t>
      </w:r>
      <w:r w:rsidR="00DB5B31" w:rsidRPr="00A35EC7">
        <w:rPr>
          <w:rFonts w:ascii="Palatino Linotype" w:hAnsi="Palatino Linotype" w:cs="Arial"/>
          <w:color w:val="000000" w:themeColor="text1"/>
        </w:rPr>
        <w:t>títulos</w:t>
      </w:r>
      <w:r w:rsidR="00F8416A" w:rsidRPr="00A35EC7">
        <w:rPr>
          <w:rFonts w:ascii="Palatino Linotype" w:hAnsi="Palatino Linotype" w:cs="Arial"/>
          <w:color w:val="000000" w:themeColor="text1"/>
        </w:rPr>
        <w:t xml:space="preserve"> profesionales de</w:t>
      </w:r>
      <w:r w:rsidR="006B4901" w:rsidRPr="00A35EC7">
        <w:rPr>
          <w:rFonts w:ascii="Palatino Linotype" w:hAnsi="Palatino Linotype" w:cs="Arial"/>
          <w:color w:val="000000" w:themeColor="text1"/>
        </w:rPr>
        <w:t xml:space="preserve"> los servidores públicos que ostentan </w:t>
      </w:r>
      <w:r w:rsidR="00F8416A" w:rsidRPr="00A35EC7">
        <w:rPr>
          <w:rFonts w:ascii="Palatino Linotype" w:hAnsi="Palatino Linotype" w:cs="Arial"/>
          <w:color w:val="000000" w:themeColor="text1"/>
        </w:rPr>
        <w:t>mandos medios y superiores</w:t>
      </w:r>
      <w:r w:rsidR="006B4901" w:rsidRPr="00A35EC7">
        <w:rPr>
          <w:rFonts w:ascii="Palatino Linotype" w:hAnsi="Palatino Linotype" w:cs="Arial"/>
          <w:color w:val="000000" w:themeColor="text1"/>
        </w:rPr>
        <w:t xml:space="preserve">. </w:t>
      </w:r>
    </w:p>
    <w:p w:rsidR="00BC299E" w:rsidRPr="00A35EC7" w:rsidRDefault="00AF67AD" w:rsidP="00DB1BD6">
      <w:pPr>
        <w:spacing w:before="100" w:beforeAutospacing="1" w:after="100" w:afterAutospacing="1" w:line="360" w:lineRule="auto"/>
        <w:ind w:right="49"/>
        <w:contextualSpacing/>
        <w:jc w:val="both"/>
        <w:rPr>
          <w:rFonts w:ascii="Palatino Linotype" w:hAnsi="Palatino Linotype"/>
          <w:lang w:eastAsia="es-MX"/>
        </w:rPr>
      </w:pPr>
      <w:r w:rsidRPr="00A35EC7">
        <w:rPr>
          <w:rFonts w:ascii="Palatino Linotype" w:hAnsi="Palatino Linotype"/>
          <w:lang w:eastAsia="es-MX"/>
        </w:rPr>
        <w:t xml:space="preserve">Al respecto, </w:t>
      </w:r>
      <w:r w:rsidRPr="00A35EC7">
        <w:rPr>
          <w:rFonts w:ascii="Palatino Linotype" w:hAnsi="Palatino Linotype"/>
          <w:b/>
          <w:lang w:eastAsia="es-MX"/>
        </w:rPr>
        <w:t>EL SUJETO OBLIGADO</w:t>
      </w:r>
      <w:r w:rsidR="002B7163" w:rsidRPr="00A35EC7">
        <w:rPr>
          <w:rFonts w:ascii="Palatino Linotype" w:hAnsi="Palatino Linotype"/>
          <w:lang w:eastAsia="es-MX"/>
        </w:rPr>
        <w:t xml:space="preserve">, a través del </w:t>
      </w:r>
      <w:r w:rsidR="00DB5B31" w:rsidRPr="00A35EC7">
        <w:rPr>
          <w:rFonts w:ascii="Palatino Linotype" w:hAnsi="Palatino Linotype"/>
          <w:lang w:eastAsia="es-MX"/>
        </w:rPr>
        <w:t xml:space="preserve">Titular de la Unidad de Transparencia </w:t>
      </w:r>
      <w:r w:rsidR="00141205" w:rsidRPr="00A35EC7">
        <w:rPr>
          <w:rFonts w:ascii="Palatino Linotype" w:hAnsi="Palatino Linotype"/>
          <w:lang w:eastAsia="es-MX"/>
        </w:rPr>
        <w:t xml:space="preserve">adjuntó un archivo electrónico el cual corresponde a </w:t>
      </w:r>
      <w:r w:rsidR="00DB5B31" w:rsidRPr="00A35EC7">
        <w:rPr>
          <w:rFonts w:ascii="Palatino Linotype" w:hAnsi="Palatino Linotype"/>
          <w:lang w:eastAsia="es-MX"/>
        </w:rPr>
        <w:t xml:space="preserve">un oficio dirigido por la Servidora Pública Habilitada de la Dirección de Administración mediante el cual </w:t>
      </w:r>
      <w:r w:rsidR="00141205" w:rsidRPr="00A35EC7">
        <w:rPr>
          <w:rFonts w:ascii="Palatino Linotype" w:hAnsi="Palatino Linotype"/>
          <w:lang w:eastAsia="es-MX"/>
        </w:rPr>
        <w:t>remitió un cuadro con los rubros Np, Nombre, Cargo Área, Título y consta de 45 registros</w:t>
      </w:r>
      <w:r w:rsidR="004F34EE" w:rsidRPr="00A35EC7">
        <w:rPr>
          <w:rFonts w:ascii="Palatino Linotype" w:hAnsi="Palatino Linotype"/>
          <w:lang w:eastAsia="es-MX"/>
        </w:rPr>
        <w:t xml:space="preserve">; asimismo, adjuntó 21 títulos profesionales de diferentes servidores públicos adscritos a </w:t>
      </w:r>
      <w:r w:rsidR="00BB5A50" w:rsidRPr="00A35EC7">
        <w:rPr>
          <w:rFonts w:ascii="Palatino Linotype" w:hAnsi="Palatino Linotype"/>
          <w:lang w:eastAsia="es-MX"/>
        </w:rPr>
        <w:t>diversas á</w:t>
      </w:r>
      <w:r w:rsidR="004F34EE" w:rsidRPr="00A35EC7">
        <w:rPr>
          <w:rFonts w:ascii="Palatino Linotype" w:hAnsi="Palatino Linotype"/>
          <w:lang w:eastAsia="es-MX"/>
        </w:rPr>
        <w:t>reas</w:t>
      </w:r>
      <w:r w:rsidR="00141205" w:rsidRPr="00A35EC7">
        <w:rPr>
          <w:rFonts w:ascii="Palatino Linotype" w:hAnsi="Palatino Linotype"/>
          <w:lang w:eastAsia="es-MX"/>
        </w:rPr>
        <w:t>.</w:t>
      </w:r>
    </w:p>
    <w:p w:rsidR="004F34EE" w:rsidRPr="00A35EC7" w:rsidRDefault="004F34EE" w:rsidP="00DB1BD6">
      <w:pPr>
        <w:spacing w:before="100" w:beforeAutospacing="1" w:after="100" w:afterAutospacing="1" w:line="360" w:lineRule="auto"/>
        <w:ind w:right="49"/>
        <w:contextualSpacing/>
        <w:jc w:val="both"/>
        <w:rPr>
          <w:rFonts w:ascii="Palatino Linotype" w:hAnsi="Palatino Linotype"/>
          <w:lang w:eastAsia="es-MX"/>
        </w:rPr>
      </w:pPr>
    </w:p>
    <w:p w:rsidR="00BC299E" w:rsidRPr="00A35EC7" w:rsidRDefault="00157D6F" w:rsidP="00DB1BD6">
      <w:pPr>
        <w:spacing w:before="100" w:beforeAutospacing="1" w:after="100" w:afterAutospacing="1" w:line="360" w:lineRule="auto"/>
        <w:ind w:right="49"/>
        <w:contextualSpacing/>
        <w:jc w:val="both"/>
        <w:rPr>
          <w:rFonts w:ascii="Palatino Linotype" w:hAnsi="Palatino Linotype"/>
          <w:lang w:eastAsia="es-MX"/>
        </w:rPr>
      </w:pPr>
      <w:r w:rsidRPr="00A35EC7">
        <w:rPr>
          <w:rFonts w:ascii="Palatino Linotype" w:hAnsi="Palatino Linotype"/>
          <w:lang w:eastAsia="es-MX"/>
        </w:rPr>
        <w:t xml:space="preserve">Inconforme con dicha respuesta, el hoy </w:t>
      </w:r>
      <w:r w:rsidRPr="00A35EC7">
        <w:rPr>
          <w:rFonts w:ascii="Palatino Linotype" w:hAnsi="Palatino Linotype"/>
          <w:b/>
          <w:lang w:eastAsia="es-MX"/>
        </w:rPr>
        <w:t>RECURRENTE</w:t>
      </w:r>
      <w:r w:rsidRPr="00A35EC7">
        <w:rPr>
          <w:rFonts w:ascii="Palatino Linotype" w:hAnsi="Palatino Linotype"/>
          <w:lang w:eastAsia="es-MX"/>
        </w:rPr>
        <w:t xml:space="preserve"> interpuso el medio de defensa de análisis</w:t>
      </w:r>
      <w:r w:rsidR="00BA5BBE" w:rsidRPr="00A35EC7">
        <w:rPr>
          <w:rFonts w:ascii="Palatino Linotype" w:hAnsi="Palatino Linotype"/>
          <w:lang w:eastAsia="es-MX"/>
        </w:rPr>
        <w:t>,</w:t>
      </w:r>
      <w:r w:rsidRPr="00A35EC7">
        <w:rPr>
          <w:rFonts w:ascii="Palatino Linotype" w:hAnsi="Palatino Linotype"/>
          <w:lang w:eastAsia="es-MX"/>
        </w:rPr>
        <w:t xml:space="preserve"> en el c</w:t>
      </w:r>
      <w:r w:rsidR="00141205" w:rsidRPr="00A35EC7">
        <w:rPr>
          <w:rFonts w:ascii="Palatino Linotype" w:hAnsi="Palatino Linotype"/>
          <w:lang w:eastAsia="es-MX"/>
        </w:rPr>
        <w:t>ual manifestó como acto impugnado lo siguiente:</w:t>
      </w:r>
    </w:p>
    <w:p w:rsidR="00881997" w:rsidRPr="00A35EC7" w:rsidRDefault="00881997" w:rsidP="00DB1BD6">
      <w:pPr>
        <w:spacing w:before="100" w:beforeAutospacing="1" w:after="100" w:afterAutospacing="1"/>
        <w:ind w:left="851" w:right="902"/>
        <w:contextualSpacing/>
        <w:jc w:val="both"/>
        <w:rPr>
          <w:rFonts w:ascii="Palatino Linotype" w:hAnsi="Palatino Linotype"/>
          <w:i/>
          <w:sz w:val="22"/>
          <w:szCs w:val="22"/>
          <w:lang w:eastAsia="es-MX"/>
        </w:rPr>
      </w:pPr>
      <w:r w:rsidRPr="00A35EC7">
        <w:rPr>
          <w:rFonts w:ascii="Palatino Linotype" w:hAnsi="Palatino Linotype"/>
          <w:i/>
          <w:sz w:val="22"/>
          <w:szCs w:val="22"/>
          <w:lang w:eastAsia="es-MX"/>
        </w:rPr>
        <w:t>“La respuesta”</w:t>
      </w:r>
    </w:p>
    <w:p w:rsidR="00881997" w:rsidRPr="00A35EC7" w:rsidRDefault="00881997" w:rsidP="00DB1BD6">
      <w:pPr>
        <w:spacing w:before="100" w:beforeAutospacing="1" w:after="100" w:afterAutospacing="1" w:line="360" w:lineRule="auto"/>
        <w:ind w:right="49"/>
        <w:contextualSpacing/>
        <w:jc w:val="both"/>
        <w:rPr>
          <w:rFonts w:ascii="Palatino Linotype" w:hAnsi="Palatino Linotype"/>
          <w:lang w:eastAsia="es-MX"/>
        </w:rPr>
      </w:pPr>
      <w:r w:rsidRPr="00A35EC7">
        <w:rPr>
          <w:rFonts w:ascii="Palatino Linotype" w:hAnsi="Palatino Linotype"/>
          <w:lang w:eastAsia="es-MX"/>
        </w:rPr>
        <w:t>Asimismo, como razones o motivos de inconformidad:</w:t>
      </w:r>
    </w:p>
    <w:p w:rsidR="00881997" w:rsidRPr="00A35EC7" w:rsidRDefault="00881997" w:rsidP="00DB1BD6">
      <w:pPr>
        <w:spacing w:before="100" w:beforeAutospacing="1" w:after="100" w:afterAutospacing="1"/>
        <w:ind w:left="567" w:right="902"/>
        <w:contextualSpacing/>
        <w:jc w:val="both"/>
        <w:rPr>
          <w:rFonts w:ascii="Palatino Linotype" w:hAnsi="Palatino Linotype"/>
          <w:i/>
          <w:sz w:val="22"/>
          <w:szCs w:val="22"/>
          <w:lang w:eastAsia="es-MX"/>
        </w:rPr>
      </w:pPr>
      <w:r w:rsidRPr="00A35EC7">
        <w:rPr>
          <w:rFonts w:ascii="Palatino Linotype" w:hAnsi="Palatino Linotype"/>
          <w:i/>
          <w:sz w:val="22"/>
          <w:szCs w:val="22"/>
          <w:lang w:eastAsia="es-MX"/>
        </w:rPr>
        <w:t>“los anexos dejan visibles datos personales de los servidores públicos y no acompañan la totalidad de los títulos”</w:t>
      </w:r>
    </w:p>
    <w:p w:rsidR="00881997" w:rsidRPr="00A35EC7" w:rsidRDefault="00881997" w:rsidP="00DB1BD6">
      <w:pPr>
        <w:spacing w:before="100" w:beforeAutospacing="1" w:after="100" w:afterAutospacing="1" w:line="360" w:lineRule="auto"/>
        <w:ind w:right="49"/>
        <w:contextualSpacing/>
        <w:jc w:val="both"/>
        <w:rPr>
          <w:rFonts w:ascii="Palatino Linotype" w:hAnsi="Palatino Linotype"/>
          <w:lang w:eastAsia="es-MX"/>
        </w:rPr>
      </w:pPr>
    </w:p>
    <w:p w:rsidR="00BB5A50" w:rsidRPr="00A35EC7" w:rsidRDefault="00157D6F" w:rsidP="00DB1BD6">
      <w:pPr>
        <w:spacing w:before="100" w:beforeAutospacing="1" w:after="100" w:afterAutospacing="1" w:line="360" w:lineRule="auto"/>
        <w:ind w:right="49"/>
        <w:contextualSpacing/>
        <w:jc w:val="both"/>
        <w:rPr>
          <w:rFonts w:ascii="Palatino Linotype" w:hAnsi="Palatino Linotype"/>
          <w:lang w:eastAsia="es-MX"/>
        </w:rPr>
      </w:pPr>
      <w:r w:rsidRPr="00A35EC7">
        <w:rPr>
          <w:rFonts w:ascii="Palatino Linotype" w:hAnsi="Palatino Linotype"/>
          <w:lang w:eastAsia="es-MX"/>
        </w:rPr>
        <w:t xml:space="preserve">Posteriormente, </w:t>
      </w:r>
      <w:r w:rsidR="00BA5BBE" w:rsidRPr="00A35EC7">
        <w:rPr>
          <w:rFonts w:ascii="Palatino Linotype" w:hAnsi="Palatino Linotype"/>
          <w:b/>
          <w:lang w:eastAsia="es-MX"/>
        </w:rPr>
        <w:t>EL SU</w:t>
      </w:r>
      <w:r w:rsidRPr="00A35EC7">
        <w:rPr>
          <w:rFonts w:ascii="Palatino Linotype" w:hAnsi="Palatino Linotype"/>
          <w:b/>
          <w:lang w:eastAsia="es-MX"/>
        </w:rPr>
        <w:t>J</w:t>
      </w:r>
      <w:r w:rsidR="00BA5BBE" w:rsidRPr="00A35EC7">
        <w:rPr>
          <w:rFonts w:ascii="Palatino Linotype" w:hAnsi="Palatino Linotype"/>
          <w:b/>
          <w:lang w:eastAsia="es-MX"/>
        </w:rPr>
        <w:t>E</w:t>
      </w:r>
      <w:r w:rsidRPr="00A35EC7">
        <w:rPr>
          <w:rFonts w:ascii="Palatino Linotype" w:hAnsi="Palatino Linotype"/>
          <w:b/>
          <w:lang w:eastAsia="es-MX"/>
        </w:rPr>
        <w:t>TO OBLIGADO</w:t>
      </w:r>
      <w:r w:rsidRPr="00A35EC7">
        <w:rPr>
          <w:rFonts w:ascii="Palatino Linotype" w:hAnsi="Palatino Linotype"/>
          <w:lang w:eastAsia="es-MX"/>
        </w:rPr>
        <w:t xml:space="preserve"> rindió su Informe Justificado, en el cual </w:t>
      </w:r>
      <w:r w:rsidR="00BB5A50" w:rsidRPr="00A35EC7">
        <w:rPr>
          <w:rFonts w:ascii="Palatino Linotype" w:hAnsi="Palatino Linotype"/>
          <w:lang w:eastAsia="es-MX"/>
        </w:rPr>
        <w:t>ratificó</w:t>
      </w:r>
      <w:r w:rsidRPr="00A35EC7">
        <w:rPr>
          <w:rFonts w:ascii="Palatino Linotype" w:hAnsi="Palatino Linotype"/>
          <w:lang w:eastAsia="es-MX"/>
        </w:rPr>
        <w:t xml:space="preserve"> su respuesta</w:t>
      </w:r>
      <w:r w:rsidR="004F34EE" w:rsidRPr="00A35EC7">
        <w:rPr>
          <w:rFonts w:ascii="Palatino Linotype" w:hAnsi="Palatino Linotype"/>
          <w:lang w:eastAsia="es-MX"/>
        </w:rPr>
        <w:t>,</w:t>
      </w:r>
      <w:r w:rsidR="006B4901" w:rsidRPr="00A35EC7">
        <w:rPr>
          <w:rFonts w:ascii="Palatino Linotype" w:hAnsi="Palatino Linotype"/>
          <w:lang w:eastAsia="es-MX"/>
        </w:rPr>
        <w:t xml:space="preserve"> e hizo el pronunciamiento referente a que no se dejaron visibles datos personales puesto que la fotografía de mandos medios y superiores es considerada pública atendiendo al puesto a desempeñar y respecto de la firma, asentó que contaba con el consentimiento de los titulares de dichos datos a efecto de permitir su publicidad; </w:t>
      </w:r>
      <w:r w:rsidR="004F34EE" w:rsidRPr="00A35EC7">
        <w:rPr>
          <w:rFonts w:ascii="Palatino Linotype" w:hAnsi="Palatino Linotype"/>
          <w:lang w:eastAsia="es-MX"/>
        </w:rPr>
        <w:t xml:space="preserve"> </w:t>
      </w:r>
      <w:r w:rsidR="006B4901" w:rsidRPr="00A35EC7">
        <w:rPr>
          <w:rFonts w:ascii="Palatino Linotype" w:hAnsi="Palatino Linotype"/>
          <w:lang w:eastAsia="es-MX"/>
        </w:rPr>
        <w:t xml:space="preserve">documentos </w:t>
      </w:r>
      <w:r w:rsidR="004F34EE" w:rsidRPr="00A35EC7">
        <w:rPr>
          <w:rFonts w:ascii="Palatino Linotype" w:hAnsi="Palatino Linotype" w:cs="Arial"/>
        </w:rPr>
        <w:t>que se hará del conocimiento del particular al momento de notificar la presente resolución.</w:t>
      </w:r>
    </w:p>
    <w:p w:rsidR="00781BD4" w:rsidRPr="00A35EC7" w:rsidRDefault="00781BD4" w:rsidP="00DB1BD6">
      <w:pPr>
        <w:spacing w:before="100" w:beforeAutospacing="1" w:after="100" w:afterAutospacing="1" w:line="360" w:lineRule="auto"/>
        <w:ind w:right="49"/>
        <w:contextualSpacing/>
        <w:jc w:val="both"/>
        <w:rPr>
          <w:rFonts w:ascii="Palatino Linotype" w:hAnsi="Palatino Linotype"/>
          <w:lang w:eastAsia="es-MX"/>
        </w:rPr>
      </w:pPr>
      <w:r w:rsidRPr="00A35EC7">
        <w:rPr>
          <w:rFonts w:ascii="Palatino Linotype" w:hAnsi="Palatino Linotype" w:cs="Arial"/>
          <w:lang w:eastAsia="es-MX"/>
        </w:rPr>
        <w:lastRenderedPageBreak/>
        <w:t>Como cuestión preliminar, debe precisarse que</w:t>
      </w:r>
      <w:r w:rsidRPr="00A35EC7">
        <w:rPr>
          <w:rFonts w:ascii="Palatino Linotype" w:hAnsi="Palatino Linotype"/>
          <w:b/>
        </w:rPr>
        <w:t xml:space="preserve"> </w:t>
      </w:r>
      <w:r w:rsidRPr="00A35EC7">
        <w:rPr>
          <w:rFonts w:ascii="Palatino Linotype" w:hAnsi="Palatino Linotype" w:cs="Arial"/>
          <w:lang w:eastAsia="es-MX"/>
        </w:rPr>
        <w:t>el</w:t>
      </w:r>
      <w:r w:rsidRPr="00A35EC7">
        <w:rPr>
          <w:rFonts w:ascii="Palatino Linotype" w:hAnsi="Palatino Linotype" w:cs="Arial"/>
          <w:bCs/>
          <w:lang w:val="es-ES"/>
        </w:rPr>
        <w:t xml:space="preserve"> particular al momento de presentar su solicitud de información no manifestó temporalidad alguna respecto de la cual requería la información; empero, este Órgano Garante determina </w:t>
      </w:r>
      <w:r w:rsidR="006B4901" w:rsidRPr="00A35EC7">
        <w:rPr>
          <w:rFonts w:ascii="Palatino Linotype" w:hAnsi="Palatino Linotype" w:cs="Arial"/>
          <w:bCs/>
          <w:lang w:val="es-ES"/>
        </w:rPr>
        <w:t xml:space="preserve">realizar la precisión </w:t>
      </w:r>
      <w:r w:rsidRPr="00A35EC7">
        <w:rPr>
          <w:rFonts w:ascii="Palatino Linotype" w:hAnsi="Palatino Linotype" w:cs="Arial"/>
          <w:bCs/>
          <w:lang w:val="es-ES"/>
        </w:rPr>
        <w:t xml:space="preserve">en términos de los artículos 13 y 181, párrafo cuarto de la Ley de la materia, a fin de determinar que la temporalidad de la cual </w:t>
      </w:r>
      <w:r w:rsidRPr="00A35EC7">
        <w:rPr>
          <w:rFonts w:ascii="Palatino Linotype" w:hAnsi="Palatino Linotype" w:cs="Arial"/>
          <w:b/>
          <w:bCs/>
          <w:lang w:val="es-ES"/>
        </w:rPr>
        <w:t xml:space="preserve">EL SUJETO OBLIGADO </w:t>
      </w:r>
      <w:r w:rsidRPr="00A35EC7">
        <w:rPr>
          <w:rFonts w:ascii="Palatino Linotype" w:hAnsi="Palatino Linotype" w:cs="Arial"/>
          <w:bCs/>
          <w:lang w:val="es-ES"/>
        </w:rPr>
        <w:t xml:space="preserve">hará entrega de la información, corresponderá a los documentos </w:t>
      </w:r>
      <w:r w:rsidR="00BB5A50" w:rsidRPr="00A35EC7">
        <w:rPr>
          <w:rFonts w:ascii="Palatino Linotype" w:hAnsi="Palatino Linotype" w:cs="Arial"/>
          <w:bCs/>
          <w:lang w:val="es-ES"/>
        </w:rPr>
        <w:t>de los servidores públicos adscritos al 12 de septiembre de 2019.</w:t>
      </w:r>
    </w:p>
    <w:p w:rsidR="00781BD4" w:rsidRPr="00A35EC7" w:rsidRDefault="00781BD4" w:rsidP="00DB1BD6">
      <w:pPr>
        <w:spacing w:before="100" w:beforeAutospacing="1" w:after="100" w:afterAutospacing="1" w:line="360" w:lineRule="auto"/>
        <w:ind w:right="49"/>
        <w:contextualSpacing/>
        <w:jc w:val="both"/>
        <w:rPr>
          <w:rFonts w:ascii="Palatino Linotype" w:hAnsi="Palatino Linotype" w:cs="Arial"/>
        </w:rPr>
      </w:pPr>
    </w:p>
    <w:p w:rsidR="00DF63B3" w:rsidRPr="00A35EC7" w:rsidRDefault="000E32EC" w:rsidP="00DB1BD6">
      <w:pPr>
        <w:spacing w:before="100" w:beforeAutospacing="1" w:after="100" w:afterAutospacing="1" w:line="360" w:lineRule="auto"/>
        <w:ind w:right="49"/>
        <w:contextualSpacing/>
        <w:jc w:val="both"/>
        <w:rPr>
          <w:rFonts w:ascii="Palatino Linotype" w:hAnsi="Palatino Linotype" w:cs="Arial"/>
        </w:rPr>
      </w:pPr>
      <w:r w:rsidRPr="00A35EC7">
        <w:rPr>
          <w:rFonts w:ascii="Palatino Linotype" w:hAnsi="Palatino Linotype" w:cs="Arial"/>
        </w:rPr>
        <w:t xml:space="preserve">Bajo ese contexto, este Instituto analizó la totalidad de constancias que integran el expediente electrónico del </w:t>
      </w:r>
      <w:r w:rsidRPr="00A35EC7">
        <w:rPr>
          <w:rFonts w:ascii="Palatino Linotype" w:hAnsi="Palatino Linotype" w:cs="Arial"/>
          <w:b/>
        </w:rPr>
        <w:t>SAIMEX</w:t>
      </w:r>
      <w:r w:rsidRPr="00A35EC7">
        <w:rPr>
          <w:rFonts w:ascii="Palatino Linotype" w:hAnsi="Palatino Linotype" w:cs="Arial"/>
        </w:rPr>
        <w:t xml:space="preserve"> y advirtió que las razones o motivos de inconformidad hechas valer por </w:t>
      </w:r>
      <w:r w:rsidRPr="00A35EC7">
        <w:rPr>
          <w:rFonts w:ascii="Palatino Linotype" w:hAnsi="Palatino Linotype" w:cs="Arial"/>
          <w:b/>
        </w:rPr>
        <w:t>EL RECURRENTE</w:t>
      </w:r>
      <w:r w:rsidRPr="00A35EC7">
        <w:rPr>
          <w:rFonts w:ascii="Palatino Linotype" w:hAnsi="Palatino Linotype" w:cs="Arial"/>
        </w:rPr>
        <w:t xml:space="preserve"> devienen</w:t>
      </w:r>
      <w:r w:rsidR="001804BD" w:rsidRPr="00A35EC7">
        <w:rPr>
          <w:rFonts w:ascii="Palatino Linotype" w:hAnsi="Palatino Linotype" w:cs="Arial"/>
        </w:rPr>
        <w:t xml:space="preserve"> </w:t>
      </w:r>
      <w:r w:rsidR="001804BD" w:rsidRPr="00A35EC7">
        <w:rPr>
          <w:rFonts w:ascii="Palatino Linotype" w:hAnsi="Palatino Linotype" w:cs="Arial"/>
          <w:b/>
        </w:rPr>
        <w:t>parcialmente</w:t>
      </w:r>
      <w:r w:rsidRPr="00A35EC7">
        <w:rPr>
          <w:rFonts w:ascii="Palatino Linotype" w:hAnsi="Palatino Linotype" w:cs="Arial"/>
        </w:rPr>
        <w:t xml:space="preserve"> </w:t>
      </w:r>
      <w:r w:rsidR="00E03EBE" w:rsidRPr="00A35EC7">
        <w:rPr>
          <w:rFonts w:ascii="Palatino Linotype" w:hAnsi="Palatino Linotype" w:cs="Arial"/>
          <w:b/>
        </w:rPr>
        <w:t>fundad</w:t>
      </w:r>
      <w:r w:rsidR="00DF63B3" w:rsidRPr="00A35EC7">
        <w:rPr>
          <w:rFonts w:ascii="Palatino Linotype" w:hAnsi="Palatino Linotype" w:cs="Arial"/>
          <w:b/>
        </w:rPr>
        <w:t>a</w:t>
      </w:r>
      <w:r w:rsidR="00E03EBE" w:rsidRPr="00A35EC7">
        <w:rPr>
          <w:rFonts w:ascii="Palatino Linotype" w:hAnsi="Palatino Linotype" w:cs="Arial"/>
          <w:b/>
        </w:rPr>
        <w:t>s</w:t>
      </w:r>
      <w:r w:rsidR="00E03EBE" w:rsidRPr="00A35EC7">
        <w:rPr>
          <w:rFonts w:ascii="Palatino Linotype" w:hAnsi="Palatino Linotype" w:cs="Arial"/>
        </w:rPr>
        <w:t>, toda vez, que conforme al estudio realizado se actualiza la causal de procedencia enunciada en la fracción V del numeral 179 de la Ley de Transparencia y Acceso a la Información Pública del Estado de México y Municipios.</w:t>
      </w:r>
    </w:p>
    <w:p w:rsidR="00DF63B3" w:rsidRPr="00A35EC7" w:rsidRDefault="00DF63B3" w:rsidP="00DB1BD6">
      <w:pPr>
        <w:spacing w:before="100" w:beforeAutospacing="1" w:after="100" w:afterAutospacing="1" w:line="360" w:lineRule="auto"/>
        <w:ind w:right="49"/>
        <w:contextualSpacing/>
        <w:jc w:val="both"/>
        <w:rPr>
          <w:rFonts w:ascii="Palatino Linotype" w:hAnsi="Palatino Linotype" w:cs="Arial"/>
        </w:rPr>
      </w:pPr>
    </w:p>
    <w:p w:rsidR="000E32EC" w:rsidRPr="00A35EC7" w:rsidRDefault="00BB5A50" w:rsidP="00DB1BD6">
      <w:pPr>
        <w:spacing w:before="100" w:beforeAutospacing="1" w:after="100" w:afterAutospacing="1" w:line="360" w:lineRule="auto"/>
        <w:ind w:right="49"/>
        <w:contextualSpacing/>
        <w:jc w:val="both"/>
        <w:rPr>
          <w:rFonts w:ascii="Palatino Linotype" w:hAnsi="Palatino Linotype" w:cs="Arial"/>
        </w:rPr>
      </w:pPr>
      <w:r w:rsidRPr="00A35EC7">
        <w:rPr>
          <w:rFonts w:ascii="Palatino Linotype" w:eastAsia="Calibri" w:hAnsi="Palatino Linotype" w:cs="Arial"/>
        </w:rPr>
        <w:t>En aras</w:t>
      </w:r>
      <w:r w:rsidR="00DF63B3" w:rsidRPr="00A35EC7">
        <w:rPr>
          <w:rFonts w:ascii="Palatino Linotype" w:eastAsia="Calibri" w:hAnsi="Palatino Linotype" w:cs="Arial"/>
        </w:rPr>
        <w:t xml:space="preserve"> de lo anterior, </w:t>
      </w:r>
      <w:r w:rsidR="000E32EC" w:rsidRPr="00A35EC7">
        <w:rPr>
          <w:rFonts w:ascii="Palatino Linotype" w:eastAsia="Calibri" w:hAnsi="Palatino Linotype" w:cs="Arial"/>
        </w:rPr>
        <w:t xml:space="preserve">es criterio de este Instituto </w:t>
      </w:r>
      <w:r w:rsidR="000E32EC" w:rsidRPr="00A35EC7">
        <w:rPr>
          <w:rFonts w:ascii="Palatino Linotype" w:hAnsi="Palatino Linotype"/>
        </w:rPr>
        <w:t xml:space="preserve">obviar el análisis de la competencia por parte del </w:t>
      </w:r>
      <w:r w:rsidR="000E32EC" w:rsidRPr="00A35EC7">
        <w:rPr>
          <w:rFonts w:ascii="Palatino Linotype" w:hAnsi="Palatino Linotype"/>
          <w:b/>
        </w:rPr>
        <w:t>SUJETO OBLIGADO</w:t>
      </w:r>
      <w:r w:rsidR="000E32EC" w:rsidRPr="00A35EC7">
        <w:rPr>
          <w:rFonts w:ascii="Palatino Linotype" w:hAnsi="Palatino Linotype"/>
        </w:rPr>
        <w:t>, para generar, administrar o poseer la información solicitada, cuando éste ha asumido la misma, situación que en la especie aconteció al remitir diversas matrices donde, según su dicho, contempla la información requerida por el particular.</w:t>
      </w:r>
    </w:p>
    <w:p w:rsidR="00DF63B3" w:rsidRPr="00A35EC7" w:rsidRDefault="00DF63B3" w:rsidP="00DB1BD6">
      <w:pPr>
        <w:spacing w:before="100" w:beforeAutospacing="1" w:after="100" w:afterAutospacing="1" w:line="360" w:lineRule="auto"/>
        <w:contextualSpacing/>
        <w:jc w:val="both"/>
        <w:rPr>
          <w:rFonts w:ascii="Palatino Linotype" w:hAnsi="Palatino Linotype"/>
        </w:rPr>
      </w:pPr>
    </w:p>
    <w:p w:rsidR="000E32EC" w:rsidRPr="00A35EC7" w:rsidRDefault="000E32EC" w:rsidP="00DB1BD6">
      <w:pPr>
        <w:spacing w:before="100" w:beforeAutospacing="1" w:after="100" w:afterAutospacing="1" w:line="360" w:lineRule="auto"/>
        <w:contextualSpacing/>
        <w:jc w:val="both"/>
        <w:rPr>
          <w:rFonts w:ascii="Palatino Linotype" w:hAnsi="Palatino Linotype"/>
        </w:rPr>
      </w:pPr>
      <w:r w:rsidRPr="00A35EC7">
        <w:rPr>
          <w:rFonts w:ascii="Palatino Linotype" w:hAnsi="Palatino Linotype"/>
        </w:rPr>
        <w:t xml:space="preserve">En efecto, el hecho de que </w:t>
      </w:r>
      <w:r w:rsidRPr="00A35EC7">
        <w:rPr>
          <w:rFonts w:ascii="Palatino Linotype" w:hAnsi="Palatino Linotype"/>
          <w:b/>
        </w:rPr>
        <w:t>EL SUJETO OBLIGADO</w:t>
      </w:r>
      <w:r w:rsidRPr="00A35EC7">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A35EC7">
        <w:rPr>
          <w:rFonts w:ascii="Palatino Linotype" w:hAnsi="Palatino Linotype"/>
        </w:rPr>
        <w:lastRenderedPageBreak/>
        <w:t xml:space="preserve">jurídico, previsto en el artículo 12 de la Ley de Transparencia y Acceso a la Información Pública del Estado de México y Municipios. </w:t>
      </w:r>
    </w:p>
    <w:p w:rsidR="00DF63B3" w:rsidRPr="00A35EC7" w:rsidRDefault="00DF63B3" w:rsidP="00DB1BD6">
      <w:pPr>
        <w:tabs>
          <w:tab w:val="left" w:pos="851"/>
          <w:tab w:val="left" w:pos="8505"/>
        </w:tabs>
        <w:spacing w:before="100" w:beforeAutospacing="1" w:after="100" w:afterAutospacing="1"/>
        <w:ind w:left="851" w:right="902"/>
        <w:contextualSpacing/>
        <w:jc w:val="both"/>
        <w:rPr>
          <w:rFonts w:ascii="Palatino Linotype" w:hAnsi="Palatino Linotype" w:cs="Arial"/>
          <w:i/>
          <w:sz w:val="22"/>
          <w:szCs w:val="22"/>
        </w:rPr>
      </w:pPr>
    </w:p>
    <w:p w:rsidR="000E32EC" w:rsidRPr="00A35EC7" w:rsidRDefault="000E32EC" w:rsidP="00DB1BD6">
      <w:pPr>
        <w:tabs>
          <w:tab w:val="left" w:pos="851"/>
          <w:tab w:val="left" w:pos="8505"/>
        </w:tabs>
        <w:spacing w:before="100" w:beforeAutospacing="1" w:after="100" w:afterAutospacing="1"/>
        <w:ind w:left="851" w:right="902"/>
        <w:contextualSpacing/>
        <w:jc w:val="both"/>
        <w:rPr>
          <w:rFonts w:ascii="Palatino Linotype" w:hAnsi="Palatino Linotype" w:cs="Arial"/>
          <w:i/>
          <w:sz w:val="22"/>
          <w:szCs w:val="22"/>
        </w:rPr>
      </w:pPr>
      <w:r w:rsidRPr="00A35EC7">
        <w:rPr>
          <w:rFonts w:ascii="Palatino Linotype" w:hAnsi="Palatino Linotype" w:cs="Arial"/>
          <w:i/>
          <w:sz w:val="22"/>
          <w:szCs w:val="22"/>
        </w:rPr>
        <w:t>“</w:t>
      </w:r>
      <w:r w:rsidRPr="00A35EC7">
        <w:rPr>
          <w:rFonts w:ascii="Palatino Linotype" w:hAnsi="Palatino Linotype" w:cs="Arial"/>
          <w:b/>
          <w:i/>
          <w:sz w:val="22"/>
          <w:szCs w:val="22"/>
        </w:rPr>
        <w:t>Artículo 12.</w:t>
      </w:r>
      <w:r w:rsidRPr="00A35EC7">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BB5A50" w:rsidRPr="00A35EC7" w:rsidRDefault="000E32EC" w:rsidP="00DB1BD6">
      <w:pPr>
        <w:spacing w:before="100" w:beforeAutospacing="1" w:after="100" w:afterAutospacing="1"/>
        <w:ind w:left="851" w:right="902"/>
        <w:contextualSpacing/>
        <w:jc w:val="both"/>
        <w:rPr>
          <w:rFonts w:ascii="Palatino Linotype" w:hAnsi="Palatino Linotype" w:cs="Arial"/>
          <w:i/>
          <w:sz w:val="22"/>
          <w:szCs w:val="22"/>
        </w:rPr>
      </w:pPr>
      <w:r w:rsidRPr="00A35EC7">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w:t>
      </w:r>
      <w:r w:rsidR="00BB5A50" w:rsidRPr="00A35EC7">
        <w:rPr>
          <w:rFonts w:ascii="Palatino Linotype" w:hAnsi="Palatino Linotype" w:cs="Arial"/>
          <w:i/>
          <w:sz w:val="22"/>
          <w:szCs w:val="22"/>
        </w:rPr>
        <w:t xml:space="preserve">tigaciones.” </w:t>
      </w:r>
    </w:p>
    <w:p w:rsidR="00BB5A50" w:rsidRPr="00A35EC7" w:rsidRDefault="00BB5A50" w:rsidP="00DB1BD6">
      <w:pPr>
        <w:spacing w:before="100" w:beforeAutospacing="1" w:after="100" w:afterAutospacing="1"/>
        <w:ind w:left="851" w:right="902"/>
        <w:contextualSpacing/>
        <w:jc w:val="both"/>
        <w:rPr>
          <w:rFonts w:ascii="Palatino Linotype" w:hAnsi="Palatino Linotype" w:cs="Arial"/>
          <w:i/>
          <w:sz w:val="22"/>
          <w:szCs w:val="22"/>
        </w:rPr>
      </w:pPr>
    </w:p>
    <w:p w:rsidR="00846A46" w:rsidRPr="00A35EC7" w:rsidRDefault="00313F89" w:rsidP="00DB1BD6">
      <w:pPr>
        <w:spacing w:before="100" w:beforeAutospacing="1" w:after="100" w:afterAutospacing="1" w:line="360" w:lineRule="auto"/>
        <w:ind w:right="49"/>
        <w:contextualSpacing/>
        <w:jc w:val="both"/>
        <w:rPr>
          <w:rFonts w:ascii="Palatino Linotype" w:hAnsi="Palatino Linotype"/>
        </w:rPr>
      </w:pPr>
      <w:r w:rsidRPr="00A35EC7">
        <w:rPr>
          <w:rFonts w:ascii="Palatino Linotype" w:hAnsi="Palatino Linotype"/>
        </w:rPr>
        <w:t xml:space="preserve">De ahí, que el estudio de la naturaleza jurídica de la información pública solicitada, tenga por objeto determinar si obra o puede encontrarse en los archivos del </w:t>
      </w:r>
      <w:r w:rsidRPr="00A35EC7">
        <w:rPr>
          <w:rFonts w:ascii="Palatino Linotype" w:hAnsi="Palatino Linotype"/>
          <w:b/>
        </w:rPr>
        <w:t>SUJETO OBLIGADO</w:t>
      </w:r>
      <w:r w:rsidRPr="00A35EC7">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Pr="00A35EC7">
        <w:rPr>
          <w:rFonts w:ascii="Palatino Linotype" w:hAnsi="Palatino Linotype"/>
          <w:b/>
        </w:rPr>
        <w:t>EL SUJETO OBLIGADO</w:t>
      </w:r>
      <w:r w:rsidRPr="00A35EC7">
        <w:rPr>
          <w:rFonts w:ascii="Palatino Linotype" w:hAnsi="Palatino Linotype"/>
        </w:rPr>
        <w:t>.</w:t>
      </w:r>
    </w:p>
    <w:p w:rsidR="00846A46" w:rsidRPr="00A35EC7" w:rsidRDefault="00846A46" w:rsidP="00DB1BD6">
      <w:pPr>
        <w:spacing w:before="100" w:beforeAutospacing="1" w:after="100" w:afterAutospacing="1" w:line="360" w:lineRule="auto"/>
        <w:ind w:right="49"/>
        <w:contextualSpacing/>
        <w:jc w:val="both"/>
        <w:rPr>
          <w:rFonts w:ascii="Palatino Linotype" w:hAnsi="Palatino Linotype"/>
        </w:rPr>
      </w:pPr>
    </w:p>
    <w:p w:rsidR="00BB5A50" w:rsidRPr="00A35EC7" w:rsidRDefault="00CE2F5B" w:rsidP="00DB1BD6">
      <w:pPr>
        <w:spacing w:before="100" w:beforeAutospacing="1" w:after="100" w:afterAutospacing="1" w:line="360" w:lineRule="auto"/>
        <w:ind w:right="49"/>
        <w:contextualSpacing/>
        <w:jc w:val="both"/>
        <w:rPr>
          <w:rFonts w:ascii="Palatino Linotype" w:hAnsi="Palatino Linotype"/>
        </w:rPr>
      </w:pPr>
      <w:r>
        <w:rPr>
          <w:rFonts w:ascii="Palatino Linotype" w:hAnsi="Palatino Linotype"/>
          <w:noProof/>
          <w:lang w:val="es-ES"/>
        </w:rPr>
        <mc:AlternateContent>
          <mc:Choice Requires="wps">
            <w:drawing>
              <wp:anchor distT="0" distB="0" distL="114300" distR="114300" simplePos="0" relativeHeight="251662336" behindDoc="0" locked="0" layoutInCell="1" allowOverlap="1">
                <wp:simplePos x="0" y="0"/>
                <wp:positionH relativeFrom="column">
                  <wp:posOffset>-41910</wp:posOffset>
                </wp:positionH>
                <wp:positionV relativeFrom="paragraph">
                  <wp:posOffset>868045</wp:posOffset>
                </wp:positionV>
                <wp:extent cx="5962650" cy="1847850"/>
                <wp:effectExtent l="38100" t="38100" r="76200" b="95250"/>
                <wp:wrapNone/>
                <wp:docPr id="8" name="Conector recto 8"/>
                <wp:cNvGraphicFramePr/>
                <a:graphic xmlns:a="http://schemas.openxmlformats.org/drawingml/2006/main">
                  <a:graphicData uri="http://schemas.microsoft.com/office/word/2010/wordprocessingShape">
                    <wps:wsp>
                      <wps:cNvCnPr/>
                      <wps:spPr>
                        <a:xfrm>
                          <a:off x="0" y="0"/>
                          <a:ext cx="5962650" cy="18478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C1EC56E" id="Conector recto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3pt,68.35pt" to="466.2pt,2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" strokecolor="#4f81bd [3204]" strokeweight="2pt">
                <v:shadow on="t" color="black" opacity="24903f" origin=",.5" offset="0,.55556mm"/>
              </v:line>
            </w:pict>
          </mc:Fallback>
        </mc:AlternateContent>
      </w:r>
      <w:r w:rsidR="0034278A" w:rsidRPr="00A35EC7">
        <w:rPr>
          <w:rFonts w:ascii="Palatino Linotype" w:hAnsi="Palatino Linotype"/>
        </w:rPr>
        <w:t>Así,</w:t>
      </w:r>
      <w:r w:rsidR="00313F89" w:rsidRPr="00A35EC7">
        <w:rPr>
          <w:rFonts w:ascii="Palatino Linotype" w:hAnsi="Palatino Linotype"/>
        </w:rPr>
        <w:t xml:space="preserve"> para determinar cuáles son las áreas que administrativamente integran al </w:t>
      </w:r>
      <w:r w:rsidR="00313F89" w:rsidRPr="00A35EC7">
        <w:rPr>
          <w:rFonts w:ascii="Palatino Linotype" w:hAnsi="Palatino Linotype"/>
          <w:b/>
        </w:rPr>
        <w:t>SUJETO OBLIGADO</w:t>
      </w:r>
      <w:r w:rsidR="00313F89" w:rsidRPr="00A35EC7">
        <w:rPr>
          <w:rFonts w:ascii="Palatino Linotype" w:hAnsi="Palatino Linotype"/>
        </w:rPr>
        <w:t>, en ese tenor conviene precisar lo que al respecto establece el</w:t>
      </w:r>
      <w:r w:rsidR="00846A46" w:rsidRPr="00A35EC7">
        <w:rPr>
          <w:rFonts w:ascii="Palatino Linotype" w:hAnsi="Palatino Linotype"/>
        </w:rPr>
        <w:t xml:space="preserve"> Bando Municipal 2019 de Atlacomulco</w:t>
      </w:r>
      <w:r w:rsidR="00313F89" w:rsidRPr="00A35EC7">
        <w:rPr>
          <w:rFonts w:ascii="Palatino Linotype" w:hAnsi="Palatino Linotype"/>
        </w:rPr>
        <w:t>:</w:t>
      </w:r>
    </w:p>
    <w:p w:rsidR="00313F89" w:rsidRPr="00A35EC7" w:rsidRDefault="00313F89" w:rsidP="00DB1BD6">
      <w:pPr>
        <w:spacing w:before="100" w:beforeAutospacing="1" w:after="100" w:afterAutospacing="1" w:line="360" w:lineRule="auto"/>
        <w:contextualSpacing/>
        <w:jc w:val="both"/>
        <w:rPr>
          <w:rFonts w:ascii="Palatino Linotype" w:hAnsi="Palatino Linotype"/>
        </w:rPr>
      </w:pPr>
    </w:p>
    <w:p w:rsidR="00313F89" w:rsidRPr="00A35EC7" w:rsidRDefault="00846A46" w:rsidP="00DB1BD6">
      <w:pPr>
        <w:spacing w:before="100" w:beforeAutospacing="1" w:after="100" w:afterAutospacing="1" w:line="360" w:lineRule="auto"/>
        <w:contextualSpacing/>
        <w:jc w:val="both"/>
        <w:rPr>
          <w:rFonts w:ascii="Palatino Linotype" w:hAnsi="Palatino Linotype"/>
        </w:rPr>
      </w:pPr>
      <w:r w:rsidRPr="00A35EC7">
        <w:rPr>
          <w:noProof/>
          <w:lang w:val="es-ES"/>
        </w:rPr>
        <w:lastRenderedPageBreak/>
        <w:drawing>
          <wp:inline distT="0" distB="0" distL="0" distR="0" wp14:anchorId="289CDD0E" wp14:editId="3C1DB275">
            <wp:extent cx="5753100" cy="3962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957" t="8478" r="28955" b="28668"/>
                    <a:stretch/>
                  </pic:blipFill>
                  <pic:spPr bwMode="auto">
                    <a:xfrm>
                      <a:off x="0" y="0"/>
                      <a:ext cx="5753100" cy="3962400"/>
                    </a:xfrm>
                    <a:prstGeom prst="rect">
                      <a:avLst/>
                    </a:prstGeom>
                    <a:ln>
                      <a:noFill/>
                    </a:ln>
                    <a:extLst>
                      <a:ext uri="{53640926-AAD7-44D8-BBD7-CCE9431645EC}">
                        <a14:shadowObscured xmlns:a14="http://schemas.microsoft.com/office/drawing/2010/main"/>
                      </a:ext>
                    </a:extLst>
                  </pic:spPr>
                </pic:pic>
              </a:graphicData>
            </a:graphic>
          </wp:inline>
        </w:drawing>
      </w:r>
    </w:p>
    <w:p w:rsidR="00313F89" w:rsidRPr="00A35EC7" w:rsidRDefault="006B4901" w:rsidP="00DB1BD6">
      <w:pPr>
        <w:spacing w:before="100" w:beforeAutospacing="1" w:after="100" w:afterAutospacing="1" w:line="360" w:lineRule="auto"/>
        <w:contextualSpacing/>
        <w:jc w:val="both"/>
        <w:rPr>
          <w:rFonts w:ascii="Palatino Linotype" w:hAnsi="Palatino Linotype"/>
        </w:rPr>
      </w:pPr>
      <w:r w:rsidRPr="00A35EC7">
        <w:rPr>
          <w:rFonts w:ascii="Palatino Linotype" w:hAnsi="Palatino Linotype"/>
        </w:rPr>
        <w:t xml:space="preserve">De igual forma, para mayor referencia se inserta lo concerniente al organigrama de la actual Administración Pública Municipal: </w:t>
      </w:r>
    </w:p>
    <w:p w:rsidR="006B4901" w:rsidRPr="00A35EC7" w:rsidRDefault="006B4901" w:rsidP="00DB1BD6">
      <w:pPr>
        <w:spacing w:before="100" w:beforeAutospacing="1" w:after="100" w:afterAutospacing="1" w:line="360" w:lineRule="auto"/>
        <w:contextualSpacing/>
        <w:jc w:val="both"/>
        <w:rPr>
          <w:rFonts w:ascii="Palatino Linotype" w:hAnsi="Palatino Linotype"/>
        </w:rPr>
      </w:pPr>
      <w:r w:rsidRPr="00A35EC7">
        <w:rPr>
          <w:noProof/>
          <w:lang w:val="es-ES"/>
        </w:rPr>
        <w:drawing>
          <wp:inline distT="0" distB="0" distL="0" distR="0" wp14:anchorId="56726E78" wp14:editId="70391164">
            <wp:extent cx="5790766" cy="2668137"/>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5436" cy="2670289"/>
                    </a:xfrm>
                    <a:prstGeom prst="rect">
                      <a:avLst/>
                    </a:prstGeom>
                  </pic:spPr>
                </pic:pic>
              </a:graphicData>
            </a:graphic>
          </wp:inline>
        </w:drawing>
      </w:r>
    </w:p>
    <w:p w:rsidR="00C6048B" w:rsidRPr="00A35EC7" w:rsidRDefault="00C74104" w:rsidP="00DB1BD6">
      <w:pPr>
        <w:spacing w:before="100" w:beforeAutospacing="1" w:after="100" w:afterAutospacing="1" w:line="360" w:lineRule="auto"/>
        <w:contextualSpacing/>
        <w:jc w:val="both"/>
        <w:rPr>
          <w:rFonts w:ascii="Palatino Linotype" w:hAnsi="Palatino Linotype" w:cs="Arial"/>
          <w:i/>
          <w:sz w:val="22"/>
          <w:szCs w:val="22"/>
        </w:rPr>
      </w:pPr>
      <w:r w:rsidRPr="00A35EC7">
        <w:rPr>
          <w:rFonts w:ascii="Palatino Linotype" w:hAnsi="Palatino Linotype"/>
        </w:rPr>
        <w:lastRenderedPageBreak/>
        <w:t>Ahora bien</w:t>
      </w:r>
      <w:r w:rsidR="00C6048B" w:rsidRPr="00A35EC7">
        <w:rPr>
          <w:rFonts w:ascii="Palatino Linotype" w:hAnsi="Palatino Linotype"/>
        </w:rPr>
        <w:t xml:space="preserve">, de conformidad con los artículos 32, fracción IV, 85 </w:t>
      </w:r>
      <w:proofErr w:type="spellStart"/>
      <w:r w:rsidR="00C6048B" w:rsidRPr="00A35EC7">
        <w:rPr>
          <w:rFonts w:ascii="Palatino Linotype" w:hAnsi="Palatino Linotype"/>
        </w:rPr>
        <w:t>Sexies</w:t>
      </w:r>
      <w:proofErr w:type="spellEnd"/>
      <w:r w:rsidR="00C6048B" w:rsidRPr="00A35EC7">
        <w:rPr>
          <w:rFonts w:ascii="Palatino Linotype" w:hAnsi="Palatino Linotype"/>
        </w:rPr>
        <w:t xml:space="preserve">, 92, fracción I, 96, Fracción I, 96 Ter, 96 </w:t>
      </w:r>
      <w:proofErr w:type="spellStart"/>
      <w:r w:rsidR="00C6048B" w:rsidRPr="00A35EC7">
        <w:rPr>
          <w:rFonts w:ascii="Palatino Linotype" w:hAnsi="Palatino Linotype"/>
        </w:rPr>
        <w:t>Quintus</w:t>
      </w:r>
      <w:proofErr w:type="spellEnd"/>
      <w:r w:rsidR="00C6048B" w:rsidRPr="00A35EC7">
        <w:rPr>
          <w:rFonts w:ascii="Palatino Linotype" w:hAnsi="Palatino Linotype"/>
        </w:rPr>
        <w:t xml:space="preserve">, 96 </w:t>
      </w:r>
      <w:proofErr w:type="spellStart"/>
      <w:r w:rsidR="00C6048B" w:rsidRPr="00A35EC7">
        <w:rPr>
          <w:rFonts w:ascii="Palatino Linotype" w:hAnsi="Palatino Linotype"/>
        </w:rPr>
        <w:t>Septies</w:t>
      </w:r>
      <w:proofErr w:type="spellEnd"/>
      <w:r w:rsidR="00C6048B" w:rsidRPr="00A35EC7">
        <w:rPr>
          <w:rFonts w:ascii="Palatino Linotype" w:hAnsi="Palatino Linotype"/>
        </w:rPr>
        <w:t xml:space="preserve">, 96 </w:t>
      </w:r>
      <w:proofErr w:type="spellStart"/>
      <w:r w:rsidR="00C6048B" w:rsidRPr="00A35EC7">
        <w:rPr>
          <w:rFonts w:ascii="Palatino Linotype" w:hAnsi="Palatino Linotype"/>
        </w:rPr>
        <w:t>Nonies</w:t>
      </w:r>
      <w:proofErr w:type="spellEnd"/>
      <w:r w:rsidR="00C6048B" w:rsidRPr="00A35EC7">
        <w:rPr>
          <w:rFonts w:ascii="Palatino Linotype" w:hAnsi="Palatino Linotype"/>
        </w:rPr>
        <w:t xml:space="preserve"> y 113 de la Ley Orgánica Municipal del Estado de México, los cuales específicamente señalan los </w:t>
      </w:r>
      <w:r w:rsidR="00C25291" w:rsidRPr="00A35EC7">
        <w:rPr>
          <w:rFonts w:ascii="Palatino Linotype" w:hAnsi="Palatino Linotype"/>
        </w:rPr>
        <w:t>requisitos de los integrantes del Ayuntamiento, señala</w:t>
      </w:r>
      <w:r w:rsidR="006B4901" w:rsidRPr="00A35EC7">
        <w:rPr>
          <w:rFonts w:ascii="Palatino Linotype" w:hAnsi="Palatino Linotype"/>
        </w:rPr>
        <w:t xml:space="preserve"> del mismo modo</w:t>
      </w:r>
      <w:r w:rsidR="00C25291" w:rsidRPr="00A35EC7">
        <w:rPr>
          <w:rFonts w:ascii="Palatino Linotype" w:hAnsi="Palatino Linotype"/>
        </w:rPr>
        <w:t xml:space="preserve"> quienes </w:t>
      </w:r>
      <w:r w:rsidR="00C6048B" w:rsidRPr="00A35EC7">
        <w:rPr>
          <w:rFonts w:ascii="Palatino Linotype" w:hAnsi="Palatino Linotype"/>
        </w:rPr>
        <w:t>deben contar con un título profesional, como se observa a continuación:</w:t>
      </w:r>
    </w:p>
    <w:p w:rsidR="00BB5A50" w:rsidRPr="00A35EC7" w:rsidRDefault="00BB5A50" w:rsidP="00DB1BD6">
      <w:pPr>
        <w:spacing w:before="100" w:beforeAutospacing="1" w:after="100" w:afterAutospacing="1"/>
        <w:ind w:left="851" w:right="757"/>
        <w:contextualSpacing/>
        <w:jc w:val="both"/>
        <w:rPr>
          <w:rFonts w:ascii="Palatino Linotype" w:hAnsi="Palatino Linotype"/>
          <w:i/>
          <w:sz w:val="22"/>
          <w:szCs w:val="22"/>
        </w:rPr>
      </w:pPr>
    </w:p>
    <w:p w:rsidR="00C6048B" w:rsidRPr="00A35EC7" w:rsidRDefault="00C6048B" w:rsidP="00DB1BD6">
      <w:pPr>
        <w:spacing w:before="100" w:beforeAutospacing="1" w:after="100" w:afterAutospacing="1"/>
        <w:ind w:left="851" w:right="757"/>
        <w:contextualSpacing/>
        <w:jc w:val="both"/>
        <w:rPr>
          <w:rFonts w:ascii="Palatino Linotype" w:hAnsi="Palatino Linotype"/>
          <w:i/>
          <w:sz w:val="22"/>
          <w:szCs w:val="22"/>
        </w:rPr>
      </w:pPr>
      <w:r w:rsidRPr="00A35EC7">
        <w:rPr>
          <w:rFonts w:ascii="Palatino Linotype" w:hAnsi="Palatino Linotype"/>
          <w:i/>
          <w:sz w:val="22"/>
          <w:szCs w:val="22"/>
        </w:rPr>
        <w:t>“</w:t>
      </w:r>
      <w:r w:rsidRPr="00A35EC7">
        <w:rPr>
          <w:rFonts w:ascii="Palatino Linotype" w:hAnsi="Palatino Linotype"/>
          <w:b/>
          <w:i/>
          <w:sz w:val="22"/>
          <w:szCs w:val="22"/>
        </w:rPr>
        <w:t>Artículo 32.</w:t>
      </w:r>
      <w:r w:rsidRPr="00A35EC7">
        <w:rPr>
          <w:rFonts w:ascii="Palatino Linotype" w:hAnsi="Palatino Linotype"/>
          <w:i/>
          <w:sz w:val="22"/>
          <w:szCs w:val="22"/>
        </w:rPr>
        <w:t xml:space="preserve"> Para ocupar los cargos de </w:t>
      </w:r>
      <w:r w:rsidRPr="00A35EC7">
        <w:rPr>
          <w:rFonts w:ascii="Palatino Linotype" w:hAnsi="Palatino Linotype"/>
          <w:b/>
          <w:i/>
          <w:sz w:val="22"/>
          <w:szCs w:val="22"/>
        </w:rPr>
        <w:t xml:space="preserve">Secretario, Tesorero, Director de Obras Públicas, Director de Desarrollo Económico, Coordinador General Municipal de Mejora Regulatoria, Ecología, Desarrollo Urbano, o equivalentes, titulares de las unidades administrativas. Protección Civil, y de los organismos auxiliares </w:t>
      </w:r>
      <w:r w:rsidRPr="00A35EC7">
        <w:rPr>
          <w:rFonts w:ascii="Palatino Linotype" w:hAnsi="Palatino Linotype"/>
          <w:i/>
          <w:sz w:val="22"/>
          <w:szCs w:val="22"/>
        </w:rPr>
        <w:t xml:space="preserve">se deberán satisfacer los siguientes requisitos: </w:t>
      </w:r>
    </w:p>
    <w:p w:rsidR="00C6048B" w:rsidRPr="00A35EC7" w:rsidRDefault="00C6048B" w:rsidP="00DB1BD6">
      <w:pPr>
        <w:spacing w:before="100" w:beforeAutospacing="1" w:after="100" w:afterAutospacing="1"/>
        <w:ind w:left="851" w:right="757"/>
        <w:contextualSpacing/>
        <w:jc w:val="both"/>
        <w:rPr>
          <w:rFonts w:ascii="Palatino Linotype" w:hAnsi="Palatino Linotype"/>
          <w:i/>
          <w:sz w:val="22"/>
          <w:szCs w:val="22"/>
        </w:rPr>
      </w:pPr>
    </w:p>
    <w:p w:rsidR="00C6048B" w:rsidRPr="00A35EC7" w:rsidRDefault="00C6048B" w:rsidP="00DB1BD6">
      <w:pPr>
        <w:spacing w:before="100" w:beforeAutospacing="1" w:after="100" w:afterAutospacing="1"/>
        <w:ind w:left="851" w:right="757"/>
        <w:contextualSpacing/>
        <w:jc w:val="both"/>
        <w:rPr>
          <w:rFonts w:ascii="Palatino Linotype" w:hAnsi="Palatino Linotype"/>
          <w:i/>
          <w:sz w:val="22"/>
          <w:szCs w:val="22"/>
        </w:rPr>
      </w:pPr>
      <w:r w:rsidRPr="00A35EC7">
        <w:rPr>
          <w:rFonts w:ascii="Palatino Linotype" w:hAnsi="Palatino Linotype"/>
          <w:i/>
          <w:sz w:val="22"/>
          <w:szCs w:val="22"/>
        </w:rPr>
        <w:t xml:space="preserve">I. Ser ciudadano del Estado en pleno uso de sus derechos; </w:t>
      </w:r>
    </w:p>
    <w:p w:rsidR="00C6048B" w:rsidRPr="00A35EC7" w:rsidRDefault="00C6048B" w:rsidP="00DB1BD6">
      <w:pPr>
        <w:spacing w:before="100" w:beforeAutospacing="1" w:after="100" w:afterAutospacing="1"/>
        <w:ind w:left="851" w:right="757"/>
        <w:contextualSpacing/>
        <w:jc w:val="both"/>
        <w:rPr>
          <w:rFonts w:ascii="Palatino Linotype" w:hAnsi="Palatino Linotype"/>
          <w:i/>
          <w:sz w:val="22"/>
          <w:szCs w:val="22"/>
        </w:rPr>
      </w:pPr>
      <w:r w:rsidRPr="00A35EC7">
        <w:rPr>
          <w:rFonts w:ascii="Palatino Linotype" w:hAnsi="Palatino Linotype"/>
          <w:i/>
          <w:sz w:val="22"/>
          <w:szCs w:val="22"/>
        </w:rPr>
        <w:t xml:space="preserve">II. No estar inhabilitado para desempeñar cargo, empleo, o comisión pública. </w:t>
      </w:r>
    </w:p>
    <w:p w:rsidR="00C6048B" w:rsidRPr="00A35EC7" w:rsidRDefault="00C6048B" w:rsidP="00DB1BD6">
      <w:pPr>
        <w:spacing w:before="100" w:beforeAutospacing="1" w:after="100" w:afterAutospacing="1"/>
        <w:ind w:left="851" w:right="757"/>
        <w:contextualSpacing/>
        <w:jc w:val="both"/>
        <w:rPr>
          <w:rFonts w:ascii="Palatino Linotype" w:hAnsi="Palatino Linotype"/>
          <w:i/>
          <w:sz w:val="22"/>
          <w:szCs w:val="22"/>
        </w:rPr>
      </w:pPr>
      <w:r w:rsidRPr="00A35EC7">
        <w:rPr>
          <w:rFonts w:ascii="Palatino Linotype" w:hAnsi="Palatino Linotype"/>
          <w:i/>
          <w:sz w:val="22"/>
          <w:szCs w:val="22"/>
        </w:rPr>
        <w:t xml:space="preserve">III. No haber sido condenado en proceso penal, por delito intencional que amerite pena privativa de libertad; </w:t>
      </w:r>
    </w:p>
    <w:p w:rsidR="00C6048B" w:rsidRPr="00A35EC7" w:rsidRDefault="00C6048B" w:rsidP="00DB1BD6">
      <w:pPr>
        <w:spacing w:before="100" w:beforeAutospacing="1" w:after="100" w:afterAutospacing="1"/>
        <w:ind w:left="851" w:right="757"/>
        <w:contextualSpacing/>
        <w:jc w:val="both"/>
        <w:rPr>
          <w:rFonts w:ascii="Palatino Linotype" w:hAnsi="Palatino Linotype"/>
          <w:b/>
          <w:i/>
          <w:sz w:val="22"/>
          <w:szCs w:val="22"/>
        </w:rPr>
      </w:pPr>
      <w:r w:rsidRPr="00A35EC7">
        <w:rPr>
          <w:rFonts w:ascii="Palatino Linotype" w:hAnsi="Palatino Linotype"/>
          <w:b/>
          <w:i/>
          <w:sz w:val="22"/>
          <w:szCs w:val="22"/>
        </w:rPr>
        <w:t>IV. Contar con título profesional</w:t>
      </w:r>
      <w:r w:rsidR="00FE298F">
        <w:rPr>
          <w:rFonts w:ascii="Palatino Linotype" w:hAnsi="Palatino Linotype"/>
          <w:i/>
          <w:sz w:val="22"/>
          <w:szCs w:val="22"/>
        </w:rPr>
        <w:t xml:space="preserve"> o</w:t>
      </w:r>
      <w:r w:rsidRPr="00A35EC7">
        <w:rPr>
          <w:rFonts w:ascii="Palatino Linotype" w:hAnsi="Palatino Linotype"/>
          <w:i/>
          <w:sz w:val="22"/>
          <w:szCs w:val="22"/>
        </w:rPr>
        <w:t xml:space="preserve"> acreditar experiencia mínima de un año en la materia, anta el Presidente o el Ayuntamiento, </w:t>
      </w:r>
      <w:r w:rsidRPr="00A35EC7">
        <w:rPr>
          <w:rFonts w:ascii="Palatino Linotype" w:hAnsi="Palatino Linotype"/>
          <w:b/>
          <w:i/>
          <w:sz w:val="22"/>
          <w:szCs w:val="22"/>
        </w:rPr>
        <w:t xml:space="preserve">cuando sea el caso, para el desempeño de los cargos que así lo requieran; y </w:t>
      </w:r>
    </w:p>
    <w:p w:rsidR="00C6048B" w:rsidRPr="00A35EC7" w:rsidRDefault="00C6048B" w:rsidP="00DB1BD6">
      <w:pPr>
        <w:spacing w:before="100" w:beforeAutospacing="1" w:after="100" w:afterAutospacing="1"/>
        <w:ind w:left="851" w:right="757"/>
        <w:contextualSpacing/>
        <w:jc w:val="both"/>
        <w:rPr>
          <w:rFonts w:ascii="Palatino Linotype" w:hAnsi="Palatino Linotype"/>
          <w:i/>
          <w:sz w:val="22"/>
          <w:szCs w:val="22"/>
        </w:rPr>
      </w:pPr>
      <w:r w:rsidRPr="00A35EC7">
        <w:rPr>
          <w:rFonts w:ascii="Palatino Linotype" w:hAnsi="Palatino Linotype"/>
          <w:i/>
          <w:sz w:val="22"/>
          <w:szCs w:val="22"/>
        </w:rPr>
        <w:t>V. En su caso, contar con certificación en la materia del cargo que se desempeñará</w:t>
      </w:r>
    </w:p>
    <w:p w:rsidR="00C6048B" w:rsidRPr="00A35EC7" w:rsidRDefault="00C6048B" w:rsidP="00DB1BD6">
      <w:pPr>
        <w:spacing w:before="100" w:beforeAutospacing="1" w:after="100" w:afterAutospacing="1"/>
        <w:ind w:right="757"/>
        <w:contextualSpacing/>
        <w:jc w:val="both"/>
        <w:rPr>
          <w:rFonts w:ascii="Palatino Linotype" w:hAnsi="Palatino Linotype"/>
          <w:b/>
          <w:i/>
          <w:sz w:val="22"/>
          <w:szCs w:val="22"/>
        </w:rPr>
      </w:pPr>
    </w:p>
    <w:p w:rsidR="00C6048B" w:rsidRPr="00A35EC7" w:rsidRDefault="00C6048B" w:rsidP="00DB1BD6">
      <w:pPr>
        <w:spacing w:before="100" w:beforeAutospacing="1" w:after="100" w:afterAutospacing="1"/>
        <w:ind w:left="851" w:right="757"/>
        <w:contextualSpacing/>
        <w:jc w:val="both"/>
        <w:rPr>
          <w:rFonts w:ascii="Palatino Linotype" w:hAnsi="Palatino Linotype"/>
          <w:i/>
          <w:sz w:val="22"/>
          <w:szCs w:val="22"/>
        </w:rPr>
      </w:pPr>
      <w:r w:rsidRPr="00A35EC7">
        <w:rPr>
          <w:rFonts w:ascii="Palatino Linotype" w:hAnsi="Palatino Linotype"/>
          <w:b/>
          <w:i/>
          <w:sz w:val="22"/>
          <w:szCs w:val="22"/>
        </w:rPr>
        <w:t xml:space="preserve">Artículo 85 </w:t>
      </w:r>
      <w:proofErr w:type="spellStart"/>
      <w:r w:rsidRPr="00A35EC7">
        <w:rPr>
          <w:rFonts w:ascii="Palatino Linotype" w:hAnsi="Palatino Linotype"/>
          <w:b/>
          <w:i/>
          <w:sz w:val="22"/>
          <w:szCs w:val="22"/>
        </w:rPr>
        <w:t>Sexies</w:t>
      </w:r>
      <w:proofErr w:type="spellEnd"/>
      <w:r w:rsidRPr="00A35EC7">
        <w:rPr>
          <w:rFonts w:ascii="Palatino Linotype" w:hAnsi="Palatino Linotype"/>
          <w:i/>
          <w:sz w:val="22"/>
          <w:szCs w:val="22"/>
        </w:rPr>
        <w:t xml:space="preserve">. El </w:t>
      </w:r>
      <w:r w:rsidRPr="00A35EC7">
        <w:rPr>
          <w:rFonts w:ascii="Palatino Linotype" w:hAnsi="Palatino Linotype"/>
          <w:b/>
          <w:i/>
          <w:sz w:val="22"/>
          <w:szCs w:val="22"/>
        </w:rPr>
        <w:t>Coordinador General Municipal de Mejora Regulatoria</w:t>
      </w:r>
      <w:r w:rsidRPr="00A35EC7">
        <w:rPr>
          <w:rFonts w:ascii="Palatino Linotype" w:hAnsi="Palatino Linotype"/>
          <w:i/>
          <w:sz w:val="22"/>
          <w:szCs w:val="22"/>
        </w:rPr>
        <w:t xml:space="preserve">, </w:t>
      </w:r>
      <w:r w:rsidRPr="00A35EC7">
        <w:rPr>
          <w:rFonts w:ascii="Palatino Linotype" w:hAnsi="Palatino Linotype"/>
          <w:b/>
          <w:i/>
          <w:sz w:val="22"/>
          <w:szCs w:val="22"/>
        </w:rPr>
        <w:t>además de los requisitos establecidos en el artículo 32 de esta Ley,</w:t>
      </w:r>
      <w:r w:rsidRPr="00A35EC7">
        <w:rPr>
          <w:rFonts w:ascii="Palatino Linotype" w:hAnsi="Palatino Linotype"/>
          <w:i/>
          <w:sz w:val="22"/>
          <w:szCs w:val="22"/>
        </w:rPr>
        <w:t xml:space="preserve"> </w:t>
      </w:r>
      <w:r w:rsidRPr="00A35EC7">
        <w:rPr>
          <w:rFonts w:ascii="Palatino Linotype" w:hAnsi="Palatino Linotype"/>
          <w:b/>
          <w:i/>
          <w:sz w:val="22"/>
          <w:szCs w:val="22"/>
        </w:rPr>
        <w:t>requiere contar con título profesional</w:t>
      </w:r>
      <w:r w:rsidRPr="00A35EC7">
        <w:rPr>
          <w:rFonts w:ascii="Palatino Linotype" w:hAnsi="Palatino Linotype"/>
          <w:i/>
          <w:sz w:val="22"/>
          <w:szCs w:val="22"/>
        </w:rPr>
        <w:t>, además deberá acreditar, dentro de los seis meses siguientes a la fecha en que inicie sus funciones, el diplomado en materia de mejora regulatoria expedido por el Instituto de Profesionalización de los Servidores Públicos del Estado de México o la certificación de competencia laboral expedida por el Instituto Hacendario del Estado de México.</w:t>
      </w:r>
    </w:p>
    <w:p w:rsidR="00C6048B" w:rsidRPr="00A35EC7" w:rsidRDefault="00C6048B" w:rsidP="00DB1BD6">
      <w:pPr>
        <w:spacing w:before="100" w:beforeAutospacing="1" w:after="100" w:afterAutospacing="1"/>
        <w:ind w:left="851" w:right="760"/>
        <w:contextualSpacing/>
        <w:jc w:val="both"/>
        <w:rPr>
          <w:rFonts w:ascii="Palatino Linotype" w:hAnsi="Palatino Linotype"/>
          <w:i/>
          <w:sz w:val="22"/>
          <w:szCs w:val="22"/>
        </w:rPr>
      </w:pPr>
    </w:p>
    <w:p w:rsidR="00C6048B" w:rsidRPr="00A35EC7" w:rsidRDefault="00C6048B" w:rsidP="00DB1BD6">
      <w:pPr>
        <w:spacing w:before="100" w:beforeAutospacing="1" w:after="100" w:afterAutospacing="1"/>
        <w:ind w:left="851" w:right="760"/>
        <w:contextualSpacing/>
        <w:jc w:val="both"/>
        <w:rPr>
          <w:rFonts w:ascii="Palatino Linotype" w:hAnsi="Palatino Linotype"/>
          <w:i/>
          <w:sz w:val="22"/>
          <w:szCs w:val="22"/>
        </w:rPr>
      </w:pPr>
      <w:r w:rsidRPr="00A35EC7">
        <w:rPr>
          <w:rFonts w:ascii="Palatino Linotype" w:hAnsi="Palatino Linotype"/>
          <w:b/>
          <w:i/>
          <w:sz w:val="22"/>
          <w:szCs w:val="22"/>
        </w:rPr>
        <w:t xml:space="preserve">Artículo 92.- </w:t>
      </w:r>
      <w:r w:rsidRPr="00A35EC7">
        <w:rPr>
          <w:rFonts w:ascii="Palatino Linotype" w:hAnsi="Palatino Linotype"/>
          <w:i/>
          <w:sz w:val="22"/>
          <w:szCs w:val="22"/>
        </w:rPr>
        <w:t xml:space="preserve">Para ser </w:t>
      </w:r>
      <w:r w:rsidRPr="00A35EC7">
        <w:rPr>
          <w:rFonts w:ascii="Palatino Linotype" w:hAnsi="Palatino Linotype"/>
          <w:b/>
          <w:i/>
          <w:sz w:val="22"/>
          <w:szCs w:val="22"/>
        </w:rPr>
        <w:t>secretario del ayuntamiento</w:t>
      </w:r>
      <w:r w:rsidRPr="00A35EC7">
        <w:rPr>
          <w:rFonts w:ascii="Palatino Linotype" w:hAnsi="Palatino Linotype"/>
          <w:i/>
          <w:sz w:val="22"/>
          <w:szCs w:val="22"/>
        </w:rPr>
        <w:t xml:space="preserve"> se requiere, además de los </w:t>
      </w:r>
      <w:r w:rsidRPr="00A35EC7">
        <w:rPr>
          <w:rFonts w:ascii="Palatino Linotype" w:hAnsi="Palatino Linotype"/>
          <w:b/>
          <w:i/>
          <w:sz w:val="22"/>
          <w:szCs w:val="22"/>
        </w:rPr>
        <w:t>requisitos establecidos en el artículo 32</w:t>
      </w:r>
      <w:r w:rsidRPr="00A35EC7">
        <w:rPr>
          <w:rFonts w:ascii="Palatino Linotype" w:hAnsi="Palatino Linotype"/>
          <w:i/>
          <w:sz w:val="22"/>
          <w:szCs w:val="22"/>
        </w:rPr>
        <w:t xml:space="preserve"> de esta Ley, los siguientes:</w:t>
      </w:r>
    </w:p>
    <w:p w:rsidR="00C6048B" w:rsidRPr="00A35EC7" w:rsidRDefault="00C6048B" w:rsidP="00DB1BD6">
      <w:pPr>
        <w:spacing w:before="100" w:beforeAutospacing="1" w:after="100" w:afterAutospacing="1"/>
        <w:ind w:left="851" w:right="760"/>
        <w:contextualSpacing/>
        <w:jc w:val="both"/>
        <w:rPr>
          <w:rFonts w:ascii="Palatino Linotype" w:hAnsi="Palatino Linotype"/>
          <w:i/>
          <w:sz w:val="22"/>
          <w:szCs w:val="22"/>
        </w:rPr>
      </w:pPr>
      <w:r w:rsidRPr="00A35EC7">
        <w:rPr>
          <w:rFonts w:ascii="Palatino Linotype" w:hAnsi="Palatino Linotype"/>
          <w:i/>
          <w:sz w:val="22"/>
          <w:szCs w:val="22"/>
        </w:rPr>
        <w:t>…</w:t>
      </w:r>
    </w:p>
    <w:p w:rsidR="00C6048B" w:rsidRPr="00A35EC7" w:rsidRDefault="00C6048B" w:rsidP="00DB1BD6">
      <w:pPr>
        <w:spacing w:before="100" w:beforeAutospacing="1" w:after="100" w:afterAutospacing="1"/>
        <w:ind w:left="851" w:right="760"/>
        <w:contextualSpacing/>
        <w:jc w:val="both"/>
        <w:rPr>
          <w:rFonts w:ascii="Palatino Linotype" w:hAnsi="Palatino Linotype"/>
          <w:i/>
          <w:sz w:val="22"/>
          <w:szCs w:val="22"/>
        </w:rPr>
      </w:pPr>
      <w:r w:rsidRPr="00A35EC7">
        <w:rPr>
          <w:rFonts w:ascii="Palatino Linotype" w:hAnsi="Palatino Linotype"/>
          <w:b/>
          <w:i/>
          <w:sz w:val="22"/>
          <w:szCs w:val="22"/>
        </w:rPr>
        <w:t>I.</w:t>
      </w:r>
      <w:r w:rsidRPr="00A35EC7">
        <w:rPr>
          <w:rFonts w:ascii="Palatino Linotype" w:hAnsi="Palatino Linotype"/>
          <w:i/>
          <w:sz w:val="22"/>
          <w:szCs w:val="22"/>
        </w:rPr>
        <w:t xml:space="preserve"> En municipios que tengan una población de hasta 150 mil habitantes, </w:t>
      </w:r>
      <w:r w:rsidRPr="00A35EC7">
        <w:rPr>
          <w:rFonts w:ascii="Palatino Linotype" w:hAnsi="Palatino Linotype"/>
          <w:b/>
          <w:i/>
          <w:sz w:val="22"/>
          <w:szCs w:val="22"/>
        </w:rPr>
        <w:t>podrán tener título profesional de educación superior</w:t>
      </w:r>
      <w:r w:rsidRPr="00A35EC7">
        <w:rPr>
          <w:rFonts w:ascii="Palatino Linotype" w:hAnsi="Palatino Linotype"/>
          <w:i/>
          <w:sz w:val="22"/>
          <w:szCs w:val="22"/>
        </w:rPr>
        <w:t xml:space="preserve">; en los municipios que tengan más de 150 mil o que sean cabecera distrital, </w:t>
      </w:r>
      <w:r w:rsidRPr="00A35EC7">
        <w:rPr>
          <w:rFonts w:ascii="Palatino Linotype" w:hAnsi="Palatino Linotype"/>
          <w:b/>
          <w:i/>
          <w:sz w:val="22"/>
          <w:szCs w:val="22"/>
        </w:rPr>
        <w:t>tener título profesional de educación superior;</w:t>
      </w:r>
    </w:p>
    <w:p w:rsidR="00C6048B" w:rsidRPr="00A35EC7" w:rsidRDefault="00C6048B" w:rsidP="00DB1BD6">
      <w:pPr>
        <w:spacing w:before="100" w:beforeAutospacing="1" w:after="100" w:afterAutospacing="1"/>
        <w:ind w:left="851" w:right="760"/>
        <w:contextualSpacing/>
        <w:jc w:val="both"/>
        <w:rPr>
          <w:rFonts w:ascii="Palatino Linotype" w:hAnsi="Palatino Linotype"/>
          <w:i/>
          <w:sz w:val="22"/>
          <w:szCs w:val="22"/>
        </w:rPr>
      </w:pPr>
      <w:r w:rsidRPr="00A35EC7">
        <w:rPr>
          <w:rFonts w:ascii="Palatino Linotype" w:hAnsi="Palatino Linotype"/>
          <w:b/>
          <w:i/>
          <w:sz w:val="22"/>
          <w:szCs w:val="22"/>
        </w:rPr>
        <w:t>…</w:t>
      </w:r>
    </w:p>
    <w:p w:rsidR="00C6048B" w:rsidRPr="00A35EC7" w:rsidRDefault="00C6048B" w:rsidP="00DB1BD6">
      <w:pPr>
        <w:spacing w:before="100" w:beforeAutospacing="1" w:after="100" w:afterAutospacing="1"/>
        <w:ind w:left="851" w:right="757"/>
        <w:contextualSpacing/>
        <w:jc w:val="both"/>
        <w:rPr>
          <w:rFonts w:ascii="Palatino Linotype" w:hAnsi="Palatino Linotype"/>
          <w:i/>
          <w:sz w:val="22"/>
          <w:szCs w:val="22"/>
        </w:rPr>
      </w:pPr>
      <w:r w:rsidRPr="00A35EC7">
        <w:rPr>
          <w:rFonts w:ascii="Palatino Linotype" w:hAnsi="Palatino Linotype"/>
          <w:b/>
          <w:i/>
          <w:sz w:val="22"/>
          <w:szCs w:val="22"/>
        </w:rPr>
        <w:lastRenderedPageBreak/>
        <w:t>Artículo 96.-</w:t>
      </w:r>
      <w:r w:rsidRPr="00A35EC7">
        <w:rPr>
          <w:rFonts w:ascii="Palatino Linotype" w:hAnsi="Palatino Linotype"/>
          <w:i/>
          <w:sz w:val="22"/>
          <w:szCs w:val="22"/>
        </w:rPr>
        <w:t xml:space="preserve"> Para ser </w:t>
      </w:r>
      <w:r w:rsidRPr="00A35EC7">
        <w:rPr>
          <w:rFonts w:ascii="Palatino Linotype" w:hAnsi="Palatino Linotype"/>
          <w:b/>
          <w:i/>
          <w:sz w:val="22"/>
          <w:szCs w:val="22"/>
        </w:rPr>
        <w:t>tesorero municipal</w:t>
      </w:r>
      <w:r w:rsidRPr="00A35EC7">
        <w:rPr>
          <w:rFonts w:ascii="Palatino Linotype" w:hAnsi="Palatino Linotype"/>
          <w:i/>
          <w:sz w:val="22"/>
          <w:szCs w:val="22"/>
        </w:rPr>
        <w:t xml:space="preserve"> se requiere, además de los requisitos </w:t>
      </w:r>
      <w:proofErr w:type="gramStart"/>
      <w:r w:rsidRPr="00A35EC7">
        <w:rPr>
          <w:rFonts w:ascii="Palatino Linotype" w:hAnsi="Palatino Linotype"/>
          <w:i/>
          <w:sz w:val="22"/>
          <w:szCs w:val="22"/>
        </w:rPr>
        <w:t>del</w:t>
      </w:r>
      <w:proofErr w:type="gramEnd"/>
      <w:r w:rsidRPr="00A35EC7">
        <w:rPr>
          <w:rFonts w:ascii="Palatino Linotype" w:hAnsi="Palatino Linotype"/>
          <w:i/>
          <w:sz w:val="22"/>
          <w:szCs w:val="22"/>
        </w:rPr>
        <w:t xml:space="preserve"> artículos 32 de esta Ley: </w:t>
      </w:r>
    </w:p>
    <w:p w:rsidR="00C6048B" w:rsidRPr="00A35EC7" w:rsidRDefault="00C6048B" w:rsidP="00DB1BD6">
      <w:pPr>
        <w:spacing w:before="100" w:beforeAutospacing="1" w:after="100" w:afterAutospacing="1"/>
        <w:ind w:left="851" w:right="757"/>
        <w:contextualSpacing/>
        <w:jc w:val="both"/>
        <w:rPr>
          <w:rFonts w:ascii="Palatino Linotype" w:hAnsi="Palatino Linotype"/>
          <w:i/>
          <w:sz w:val="22"/>
          <w:szCs w:val="22"/>
        </w:rPr>
      </w:pPr>
    </w:p>
    <w:p w:rsidR="00C6048B" w:rsidRPr="00A35EC7" w:rsidRDefault="00C6048B" w:rsidP="00DB1BD6">
      <w:pPr>
        <w:spacing w:before="100" w:beforeAutospacing="1" w:after="100" w:afterAutospacing="1"/>
        <w:ind w:left="851" w:right="757"/>
        <w:contextualSpacing/>
        <w:jc w:val="both"/>
        <w:rPr>
          <w:rFonts w:ascii="Palatino Linotype" w:hAnsi="Palatino Linotype"/>
          <w:i/>
          <w:sz w:val="22"/>
          <w:szCs w:val="22"/>
        </w:rPr>
      </w:pPr>
      <w:r w:rsidRPr="00A35EC7">
        <w:rPr>
          <w:rFonts w:ascii="Palatino Linotype" w:hAnsi="Palatino Linotype"/>
          <w:b/>
          <w:i/>
          <w:sz w:val="22"/>
          <w:szCs w:val="22"/>
        </w:rPr>
        <w:t>I</w:t>
      </w:r>
      <w:r w:rsidRPr="00A35EC7">
        <w:rPr>
          <w:rFonts w:ascii="Palatino Linotype" w:hAnsi="Palatino Linotype"/>
          <w:i/>
          <w:sz w:val="22"/>
          <w:szCs w:val="22"/>
        </w:rPr>
        <w:t xml:space="preserve">. Tener los conocimientos suficientes para poder desempeñar el cargo, a juicio del Ayuntamiento; </w:t>
      </w:r>
      <w:r w:rsidRPr="00A35EC7">
        <w:rPr>
          <w:rFonts w:ascii="Palatino Linotype" w:hAnsi="Palatino Linotype"/>
          <w:b/>
          <w:i/>
          <w:sz w:val="22"/>
          <w:szCs w:val="22"/>
        </w:rPr>
        <w:t>contar con título profesional en las áreas jurídicas, económicas o contable administrativas,</w:t>
      </w:r>
      <w:r w:rsidRPr="00A35EC7">
        <w:rPr>
          <w:rFonts w:ascii="Palatino Linotype" w:hAnsi="Palatino Linotype"/>
          <w:i/>
          <w:sz w:val="22"/>
          <w:szCs w:val="22"/>
        </w:rPr>
        <w:t xml:space="preserve"> con experiencia mínima de un año y con la certificación de competencia laboral en funciones expedida por el Instituto Hacendario del Estado de México, con anterioridad a la fecha de su designación; </w:t>
      </w:r>
    </w:p>
    <w:p w:rsidR="00C6048B" w:rsidRPr="00A35EC7" w:rsidRDefault="00C6048B" w:rsidP="00DB1BD6">
      <w:pPr>
        <w:spacing w:before="100" w:beforeAutospacing="1" w:after="100" w:afterAutospacing="1"/>
        <w:ind w:left="851" w:right="757"/>
        <w:contextualSpacing/>
        <w:jc w:val="both"/>
        <w:rPr>
          <w:rFonts w:ascii="Palatino Linotype" w:hAnsi="Palatino Linotype"/>
          <w:i/>
          <w:sz w:val="22"/>
          <w:szCs w:val="22"/>
        </w:rPr>
      </w:pPr>
    </w:p>
    <w:p w:rsidR="00C6048B" w:rsidRPr="00A35EC7" w:rsidRDefault="00C6048B" w:rsidP="00DB1BD6">
      <w:pPr>
        <w:spacing w:before="100" w:beforeAutospacing="1" w:after="100" w:afterAutospacing="1"/>
        <w:ind w:left="851" w:right="757"/>
        <w:contextualSpacing/>
        <w:jc w:val="both"/>
        <w:rPr>
          <w:rFonts w:ascii="Palatino Linotype" w:hAnsi="Palatino Linotype"/>
          <w:i/>
          <w:sz w:val="22"/>
          <w:szCs w:val="22"/>
        </w:rPr>
      </w:pPr>
      <w:r w:rsidRPr="00A35EC7">
        <w:rPr>
          <w:rFonts w:ascii="Palatino Linotype" w:hAnsi="Palatino Linotype"/>
          <w:i/>
          <w:sz w:val="22"/>
          <w:szCs w:val="22"/>
        </w:rPr>
        <w:t>El requisito de la certificación de competencia laboral, deberá acreditarse dentro de los seis meses siguientes a la fecha en que inicie funciones.</w:t>
      </w:r>
    </w:p>
    <w:p w:rsidR="00C6048B" w:rsidRPr="00A35EC7" w:rsidRDefault="00C6048B" w:rsidP="00DB1BD6">
      <w:pPr>
        <w:spacing w:before="100" w:beforeAutospacing="1" w:after="100" w:afterAutospacing="1"/>
        <w:ind w:left="851" w:right="757"/>
        <w:contextualSpacing/>
        <w:jc w:val="both"/>
        <w:rPr>
          <w:rFonts w:ascii="Palatino Linotype" w:hAnsi="Palatino Linotype"/>
          <w:b/>
          <w:i/>
          <w:sz w:val="22"/>
          <w:szCs w:val="22"/>
        </w:rPr>
      </w:pPr>
    </w:p>
    <w:p w:rsidR="00C6048B" w:rsidRPr="00A35EC7" w:rsidRDefault="00C6048B" w:rsidP="00DB1BD6">
      <w:pPr>
        <w:spacing w:before="100" w:beforeAutospacing="1" w:after="100" w:afterAutospacing="1"/>
        <w:ind w:left="851" w:right="757"/>
        <w:contextualSpacing/>
        <w:jc w:val="both"/>
        <w:rPr>
          <w:rFonts w:ascii="Palatino Linotype" w:hAnsi="Palatino Linotype"/>
          <w:i/>
          <w:sz w:val="22"/>
          <w:szCs w:val="22"/>
        </w:rPr>
      </w:pPr>
      <w:r w:rsidRPr="00A35EC7">
        <w:rPr>
          <w:rFonts w:ascii="Palatino Linotype" w:hAnsi="Palatino Linotype"/>
          <w:b/>
          <w:i/>
          <w:sz w:val="22"/>
          <w:szCs w:val="22"/>
        </w:rPr>
        <w:t>Artículo 96 Ter.-</w:t>
      </w:r>
      <w:r w:rsidRPr="00A35EC7">
        <w:rPr>
          <w:rFonts w:ascii="Palatino Linotype" w:hAnsi="Palatino Linotype"/>
          <w:i/>
          <w:sz w:val="22"/>
          <w:szCs w:val="22"/>
        </w:rPr>
        <w:t xml:space="preserve"> </w:t>
      </w:r>
      <w:r w:rsidRPr="00A35EC7">
        <w:rPr>
          <w:rFonts w:ascii="Palatino Linotype" w:hAnsi="Palatino Linotype"/>
          <w:b/>
          <w:i/>
          <w:sz w:val="22"/>
          <w:szCs w:val="22"/>
        </w:rPr>
        <w:t>El Director de Obras Públicas o Titular de la Unidad Administrativa equivalente</w:t>
      </w:r>
      <w:r w:rsidRPr="00A35EC7">
        <w:rPr>
          <w:rFonts w:ascii="Palatino Linotype" w:hAnsi="Palatino Linotype"/>
          <w:i/>
          <w:sz w:val="22"/>
          <w:szCs w:val="22"/>
        </w:rPr>
        <w:t xml:space="preserve">, </w:t>
      </w:r>
      <w:r w:rsidRPr="00A35EC7">
        <w:rPr>
          <w:rFonts w:ascii="Palatino Linotype" w:hAnsi="Palatino Linotype"/>
          <w:b/>
          <w:i/>
          <w:sz w:val="22"/>
          <w:szCs w:val="22"/>
        </w:rPr>
        <w:t>además de los requisitos del artículo 32 de esta Ley,</w:t>
      </w:r>
      <w:r w:rsidRPr="00A35EC7">
        <w:rPr>
          <w:rFonts w:ascii="Palatino Linotype" w:hAnsi="Palatino Linotype"/>
          <w:i/>
          <w:sz w:val="22"/>
          <w:szCs w:val="22"/>
        </w:rPr>
        <w:t xml:space="preserve"> requiere </w:t>
      </w:r>
      <w:r w:rsidRPr="00A35EC7">
        <w:rPr>
          <w:rFonts w:ascii="Palatino Linotype" w:hAnsi="Palatino Linotype"/>
          <w:b/>
          <w:i/>
          <w:sz w:val="22"/>
          <w:szCs w:val="22"/>
        </w:rPr>
        <w:t>contar con título profesional en ingeniería, arquitectura o alguna área afín</w:t>
      </w:r>
      <w:r w:rsidRPr="00A35EC7">
        <w:rPr>
          <w:rFonts w:ascii="Palatino Linotype" w:hAnsi="Palatino Linotype"/>
          <w:i/>
          <w:sz w:val="22"/>
          <w:szCs w:val="22"/>
        </w:rPr>
        <w:t>, y con una experiencia mínima de un año, con anterioridad a la fecha de su designación. Además deberá acreditar, dentro de los seis meses siguientes a la fecha en que inicie funciones, la certificación de competencia laboral expedida por el Instituto Hacendario del Estado de México.</w:t>
      </w:r>
    </w:p>
    <w:p w:rsidR="00C6048B" w:rsidRPr="00A35EC7" w:rsidRDefault="00C6048B" w:rsidP="00DB1BD6">
      <w:pPr>
        <w:spacing w:before="100" w:beforeAutospacing="1" w:after="100" w:afterAutospacing="1"/>
        <w:ind w:left="851" w:right="757"/>
        <w:contextualSpacing/>
        <w:jc w:val="both"/>
        <w:rPr>
          <w:rFonts w:ascii="Palatino Linotype" w:hAnsi="Palatino Linotype"/>
          <w:i/>
          <w:sz w:val="22"/>
          <w:szCs w:val="22"/>
        </w:rPr>
      </w:pPr>
    </w:p>
    <w:p w:rsidR="00C6048B" w:rsidRPr="00A35EC7" w:rsidRDefault="00C6048B" w:rsidP="00DB1BD6">
      <w:pPr>
        <w:spacing w:before="100" w:beforeAutospacing="1" w:after="100" w:afterAutospacing="1"/>
        <w:ind w:left="851" w:right="757"/>
        <w:contextualSpacing/>
        <w:jc w:val="both"/>
        <w:rPr>
          <w:i/>
        </w:rPr>
      </w:pPr>
      <w:r w:rsidRPr="00A35EC7">
        <w:rPr>
          <w:rFonts w:ascii="Palatino Linotype" w:hAnsi="Palatino Linotype"/>
          <w:b/>
          <w:i/>
          <w:sz w:val="22"/>
          <w:szCs w:val="22"/>
        </w:rPr>
        <w:t xml:space="preserve">Artículo 96 </w:t>
      </w:r>
      <w:proofErr w:type="spellStart"/>
      <w:r w:rsidRPr="00A35EC7">
        <w:rPr>
          <w:rFonts w:ascii="Palatino Linotype" w:hAnsi="Palatino Linotype"/>
          <w:b/>
          <w:i/>
          <w:sz w:val="22"/>
          <w:szCs w:val="22"/>
        </w:rPr>
        <w:t>Quintus</w:t>
      </w:r>
      <w:proofErr w:type="spellEnd"/>
      <w:r w:rsidRPr="00A35EC7">
        <w:rPr>
          <w:rFonts w:ascii="Palatino Linotype" w:hAnsi="Palatino Linotype"/>
          <w:b/>
          <w:i/>
          <w:sz w:val="22"/>
          <w:szCs w:val="22"/>
        </w:rPr>
        <w:t>.-</w:t>
      </w:r>
      <w:r w:rsidRPr="00A35EC7">
        <w:rPr>
          <w:rFonts w:ascii="Palatino Linotype" w:hAnsi="Palatino Linotype"/>
          <w:i/>
          <w:sz w:val="22"/>
          <w:szCs w:val="22"/>
        </w:rPr>
        <w:t xml:space="preserve"> </w:t>
      </w:r>
      <w:r w:rsidRPr="00A35EC7">
        <w:rPr>
          <w:rFonts w:ascii="Palatino Linotype" w:hAnsi="Palatino Linotype"/>
          <w:b/>
          <w:i/>
          <w:sz w:val="22"/>
          <w:szCs w:val="22"/>
        </w:rPr>
        <w:t>El Director de Desarrollo Económico o Titular de la Unidad Administrativa equivalente</w:t>
      </w:r>
      <w:r w:rsidRPr="00A35EC7">
        <w:rPr>
          <w:rFonts w:ascii="Palatino Linotype" w:hAnsi="Palatino Linotype"/>
          <w:i/>
          <w:sz w:val="22"/>
          <w:szCs w:val="22"/>
        </w:rPr>
        <w:t xml:space="preserve">, </w:t>
      </w:r>
      <w:r w:rsidRPr="00A35EC7">
        <w:rPr>
          <w:rFonts w:ascii="Palatino Linotype" w:hAnsi="Palatino Linotype"/>
          <w:b/>
          <w:i/>
          <w:sz w:val="22"/>
          <w:szCs w:val="22"/>
        </w:rPr>
        <w:t>además de los requisitos del artículo 32 de esta Ley, requiere contar con título profesional en el área económico-administrativa</w:t>
      </w:r>
      <w:r w:rsidRPr="00A35EC7">
        <w:rPr>
          <w:rFonts w:ascii="Palatino Linotype" w:hAnsi="Palatino Linotype"/>
          <w:i/>
          <w:sz w:val="22"/>
          <w:szCs w:val="22"/>
        </w:rPr>
        <w:t>, y con experiencia mínima de un año, con anterioridad a la fecha de su designación. Además deberá acreditar, dentro de los seis meses siguientes a la fecha en que inicie funciones, la certificación de competencia laboral expedida por el Instituto Hacendario del Estado de México.</w:t>
      </w:r>
      <w:r w:rsidRPr="00A35EC7">
        <w:rPr>
          <w:i/>
        </w:rPr>
        <w:t xml:space="preserve"> </w:t>
      </w:r>
    </w:p>
    <w:p w:rsidR="00C6048B" w:rsidRPr="00A35EC7" w:rsidRDefault="00C6048B" w:rsidP="00DB1BD6">
      <w:pPr>
        <w:spacing w:before="100" w:beforeAutospacing="1" w:after="100" w:afterAutospacing="1"/>
        <w:ind w:left="851" w:right="757"/>
        <w:contextualSpacing/>
        <w:jc w:val="both"/>
      </w:pPr>
    </w:p>
    <w:p w:rsidR="00C6048B" w:rsidRPr="00A35EC7" w:rsidRDefault="00C6048B" w:rsidP="00DB1BD6">
      <w:pPr>
        <w:spacing w:before="100" w:beforeAutospacing="1" w:after="100" w:afterAutospacing="1"/>
        <w:ind w:left="851" w:right="757"/>
        <w:contextualSpacing/>
        <w:jc w:val="both"/>
      </w:pPr>
      <w:r w:rsidRPr="00A35EC7">
        <w:rPr>
          <w:rFonts w:ascii="Palatino Linotype" w:hAnsi="Palatino Linotype"/>
          <w:b/>
          <w:i/>
          <w:sz w:val="22"/>
          <w:szCs w:val="22"/>
        </w:rPr>
        <w:t xml:space="preserve">Artículo 96. </w:t>
      </w:r>
      <w:proofErr w:type="spellStart"/>
      <w:r w:rsidRPr="00A35EC7">
        <w:rPr>
          <w:rFonts w:ascii="Palatino Linotype" w:hAnsi="Palatino Linotype"/>
          <w:b/>
          <w:i/>
          <w:sz w:val="22"/>
          <w:szCs w:val="22"/>
        </w:rPr>
        <w:t>Septies</w:t>
      </w:r>
      <w:proofErr w:type="spellEnd"/>
      <w:r w:rsidRPr="00A35EC7">
        <w:rPr>
          <w:rFonts w:ascii="Palatino Linotype" w:hAnsi="Palatino Linotype"/>
          <w:b/>
          <w:i/>
          <w:sz w:val="22"/>
          <w:szCs w:val="22"/>
        </w:rPr>
        <w:t>. El Director de Desarrollo Urbano o el Titular de la Unidad Administrativa equivalente,</w:t>
      </w:r>
      <w:r w:rsidRPr="00A35EC7">
        <w:rPr>
          <w:rFonts w:ascii="Palatino Linotype" w:hAnsi="Palatino Linotype"/>
          <w:i/>
          <w:sz w:val="22"/>
          <w:szCs w:val="22"/>
        </w:rPr>
        <w:t xml:space="preserve"> además de los requisitos establecidos en el artículo 32 de esta Ley, </w:t>
      </w:r>
      <w:r w:rsidRPr="00A35EC7">
        <w:rPr>
          <w:rFonts w:ascii="Palatino Linotype" w:hAnsi="Palatino Linotype"/>
          <w:b/>
          <w:i/>
          <w:sz w:val="22"/>
          <w:szCs w:val="22"/>
        </w:rPr>
        <w:t>requiere contar con título profesional en el área de ingeniería civil-arquitectura</w:t>
      </w:r>
      <w:r w:rsidRPr="00A35EC7">
        <w:rPr>
          <w:rFonts w:ascii="Palatino Linotype" w:hAnsi="Palatino Linotype"/>
          <w:i/>
          <w:sz w:val="22"/>
          <w:szCs w:val="22"/>
        </w:rPr>
        <w:t>; además deberá acreditar, dentro de los seis meses siguientes a la fecha en que inicie sus funciones, la certificación de competencia laboral expedida por el Instituto Hacendario del Estado de México.</w:t>
      </w:r>
      <w:r w:rsidRPr="00A35EC7">
        <w:t xml:space="preserve"> </w:t>
      </w:r>
    </w:p>
    <w:p w:rsidR="00C6048B" w:rsidRPr="00A35EC7" w:rsidRDefault="00C6048B" w:rsidP="00DB1BD6">
      <w:pPr>
        <w:spacing w:before="100" w:beforeAutospacing="1" w:after="100" w:afterAutospacing="1"/>
        <w:ind w:left="851" w:right="757"/>
        <w:contextualSpacing/>
        <w:jc w:val="both"/>
      </w:pPr>
    </w:p>
    <w:p w:rsidR="00C6048B" w:rsidRPr="00A35EC7" w:rsidRDefault="00C6048B" w:rsidP="00DB1BD6">
      <w:pPr>
        <w:spacing w:before="100" w:beforeAutospacing="1" w:after="100" w:afterAutospacing="1"/>
        <w:ind w:left="851" w:right="757"/>
        <w:contextualSpacing/>
        <w:jc w:val="both"/>
        <w:rPr>
          <w:rFonts w:ascii="Palatino Linotype" w:hAnsi="Palatino Linotype"/>
          <w:i/>
          <w:sz w:val="22"/>
          <w:szCs w:val="22"/>
        </w:rPr>
      </w:pPr>
      <w:r w:rsidRPr="00A35EC7">
        <w:rPr>
          <w:rFonts w:ascii="Palatino Linotype" w:hAnsi="Palatino Linotype"/>
          <w:b/>
          <w:i/>
          <w:sz w:val="22"/>
          <w:szCs w:val="22"/>
        </w:rPr>
        <w:t xml:space="preserve">Artículo 96. </w:t>
      </w:r>
      <w:proofErr w:type="spellStart"/>
      <w:r w:rsidRPr="00A35EC7">
        <w:rPr>
          <w:rFonts w:ascii="Palatino Linotype" w:hAnsi="Palatino Linotype"/>
          <w:b/>
          <w:i/>
          <w:sz w:val="22"/>
          <w:szCs w:val="22"/>
        </w:rPr>
        <w:t>Nonies</w:t>
      </w:r>
      <w:proofErr w:type="spellEnd"/>
      <w:r w:rsidRPr="00A35EC7">
        <w:rPr>
          <w:rFonts w:ascii="Palatino Linotype" w:hAnsi="Palatino Linotype"/>
          <w:b/>
          <w:i/>
          <w:sz w:val="22"/>
          <w:szCs w:val="22"/>
        </w:rPr>
        <w:t>. El Director de Ecología o el Titular de la Unidad Administrativa equivalente</w:t>
      </w:r>
      <w:r w:rsidRPr="00A35EC7">
        <w:rPr>
          <w:rFonts w:ascii="Palatino Linotype" w:hAnsi="Palatino Linotype"/>
          <w:i/>
          <w:sz w:val="22"/>
          <w:szCs w:val="22"/>
        </w:rPr>
        <w:t xml:space="preserve">, además de los requisitos establecidos en el artículo 32 de esta Ley, requiere </w:t>
      </w:r>
      <w:r w:rsidRPr="00A35EC7">
        <w:rPr>
          <w:rFonts w:ascii="Palatino Linotype" w:hAnsi="Palatino Linotype"/>
          <w:b/>
          <w:i/>
          <w:sz w:val="22"/>
          <w:szCs w:val="22"/>
        </w:rPr>
        <w:t>contar con título profesional en el área de biología-agronomía-administración pública;</w:t>
      </w:r>
      <w:r w:rsidRPr="00A35EC7">
        <w:rPr>
          <w:rFonts w:ascii="Palatino Linotype" w:hAnsi="Palatino Linotype"/>
          <w:i/>
          <w:sz w:val="22"/>
          <w:szCs w:val="22"/>
        </w:rPr>
        <w:t xml:space="preserve"> además deberá acreditar, dentro de los seis </w:t>
      </w:r>
      <w:r w:rsidRPr="00A35EC7">
        <w:rPr>
          <w:rFonts w:ascii="Palatino Linotype" w:hAnsi="Palatino Linotype"/>
          <w:i/>
          <w:sz w:val="22"/>
          <w:szCs w:val="22"/>
        </w:rPr>
        <w:lastRenderedPageBreak/>
        <w:t>meses siguientes a la fecha en que inicie sus funciones, la certificación de competencia laboral expedida por el Instituto Hacendario del Estado de México.</w:t>
      </w:r>
    </w:p>
    <w:p w:rsidR="00C6048B" w:rsidRPr="00A35EC7" w:rsidRDefault="00C6048B" w:rsidP="00DB1BD6">
      <w:pPr>
        <w:spacing w:before="100" w:beforeAutospacing="1" w:after="100" w:afterAutospacing="1"/>
        <w:ind w:left="851" w:right="757"/>
        <w:contextualSpacing/>
        <w:jc w:val="both"/>
        <w:rPr>
          <w:rFonts w:ascii="Palatino Linotype" w:hAnsi="Palatino Linotype"/>
          <w:i/>
          <w:sz w:val="22"/>
          <w:szCs w:val="22"/>
        </w:rPr>
      </w:pPr>
    </w:p>
    <w:p w:rsidR="00C6048B" w:rsidRPr="00A35EC7" w:rsidRDefault="00C6048B" w:rsidP="00DB1BD6">
      <w:pPr>
        <w:spacing w:before="100" w:beforeAutospacing="1" w:after="100" w:afterAutospacing="1"/>
        <w:ind w:left="851" w:right="757"/>
        <w:contextualSpacing/>
        <w:jc w:val="both"/>
        <w:rPr>
          <w:rFonts w:ascii="Palatino Linotype" w:hAnsi="Palatino Linotype"/>
          <w:i/>
          <w:sz w:val="22"/>
          <w:szCs w:val="22"/>
        </w:rPr>
      </w:pPr>
      <w:r w:rsidRPr="00A35EC7">
        <w:rPr>
          <w:rFonts w:ascii="Palatino Linotype" w:hAnsi="Palatino Linotype"/>
          <w:b/>
          <w:i/>
          <w:sz w:val="22"/>
          <w:szCs w:val="22"/>
        </w:rPr>
        <w:t>Artículo 113.-</w:t>
      </w:r>
      <w:r w:rsidRPr="00A35EC7">
        <w:rPr>
          <w:rFonts w:ascii="Palatino Linotype" w:hAnsi="Palatino Linotype"/>
          <w:i/>
          <w:sz w:val="22"/>
          <w:szCs w:val="22"/>
        </w:rPr>
        <w:t xml:space="preserve"> Para ser </w:t>
      </w:r>
      <w:r w:rsidRPr="00A35EC7">
        <w:rPr>
          <w:rFonts w:ascii="Palatino Linotype" w:hAnsi="Palatino Linotype"/>
          <w:b/>
          <w:i/>
          <w:sz w:val="22"/>
          <w:szCs w:val="22"/>
        </w:rPr>
        <w:t xml:space="preserve">contralor </w:t>
      </w:r>
      <w:r w:rsidRPr="00A35EC7">
        <w:rPr>
          <w:rFonts w:ascii="Palatino Linotype" w:hAnsi="Palatino Linotype"/>
          <w:i/>
          <w:sz w:val="22"/>
          <w:szCs w:val="22"/>
        </w:rPr>
        <w:t>se requiere cumplir con los requisitos que se exigen para ser tesorero municipal, a excepción de la caución correspondiente.</w:t>
      </w:r>
    </w:p>
    <w:p w:rsidR="00C6048B" w:rsidRPr="00A35EC7" w:rsidRDefault="00C6048B" w:rsidP="00DB1BD6">
      <w:pPr>
        <w:spacing w:before="100" w:beforeAutospacing="1" w:after="100" w:afterAutospacing="1"/>
        <w:ind w:left="851" w:right="757"/>
        <w:contextualSpacing/>
        <w:jc w:val="both"/>
        <w:rPr>
          <w:rFonts w:ascii="Palatino Linotype" w:hAnsi="Palatino Linotype"/>
          <w:i/>
          <w:sz w:val="22"/>
          <w:szCs w:val="22"/>
        </w:rPr>
      </w:pPr>
    </w:p>
    <w:p w:rsidR="00C6048B" w:rsidRPr="00A35EC7" w:rsidRDefault="00C6048B" w:rsidP="00DB1BD6">
      <w:pPr>
        <w:spacing w:before="100" w:beforeAutospacing="1" w:after="100" w:afterAutospacing="1" w:line="276" w:lineRule="auto"/>
        <w:ind w:left="851" w:right="902"/>
        <w:contextualSpacing/>
        <w:jc w:val="both"/>
        <w:rPr>
          <w:rFonts w:ascii="Palatino Linotype" w:hAnsi="Palatino Linotype" w:cs="Arial"/>
          <w:b/>
          <w:i/>
          <w:sz w:val="22"/>
          <w:szCs w:val="22"/>
        </w:rPr>
      </w:pPr>
      <w:r w:rsidRPr="00A35EC7">
        <w:rPr>
          <w:rFonts w:ascii="Palatino Linotype" w:hAnsi="Palatino Linotype" w:cs="Arial"/>
          <w:b/>
          <w:i/>
          <w:sz w:val="22"/>
          <w:szCs w:val="22"/>
        </w:rPr>
        <w:t>Artículo 149.-</w:t>
      </w:r>
      <w:r w:rsidRPr="00A35EC7">
        <w:rPr>
          <w:rFonts w:ascii="Palatino Linotype" w:hAnsi="Palatino Linotype" w:cs="Arial"/>
          <w:i/>
          <w:sz w:val="22"/>
          <w:szCs w:val="22"/>
        </w:rPr>
        <w:t xml:space="preserve"> Las oficialías se dividirán en </w:t>
      </w:r>
      <w:r w:rsidRPr="00A35EC7">
        <w:rPr>
          <w:rFonts w:ascii="Palatino Linotype" w:hAnsi="Palatino Linotype" w:cs="Arial"/>
          <w:b/>
          <w:i/>
          <w:sz w:val="22"/>
          <w:szCs w:val="22"/>
        </w:rPr>
        <w:t>mediadoras-conciliadoras</w:t>
      </w:r>
      <w:r w:rsidRPr="00A35EC7">
        <w:rPr>
          <w:rFonts w:ascii="Palatino Linotype" w:hAnsi="Palatino Linotype" w:cs="Arial"/>
          <w:i/>
          <w:sz w:val="22"/>
          <w:szCs w:val="22"/>
        </w:rPr>
        <w:t xml:space="preserve"> y </w:t>
      </w:r>
      <w:r w:rsidRPr="00A35EC7">
        <w:rPr>
          <w:rFonts w:ascii="Palatino Linotype" w:hAnsi="Palatino Linotype" w:cs="Arial"/>
          <w:b/>
          <w:i/>
          <w:sz w:val="22"/>
          <w:szCs w:val="22"/>
        </w:rPr>
        <w:t>calificadoras.</w:t>
      </w:r>
    </w:p>
    <w:p w:rsidR="00C6048B" w:rsidRPr="00A35EC7" w:rsidRDefault="00C6048B" w:rsidP="00DB1BD6">
      <w:pPr>
        <w:spacing w:before="100" w:beforeAutospacing="1" w:after="100" w:afterAutospacing="1" w:line="276" w:lineRule="auto"/>
        <w:ind w:left="851" w:right="902"/>
        <w:contextualSpacing/>
        <w:jc w:val="both"/>
        <w:rPr>
          <w:rFonts w:ascii="Palatino Linotype" w:hAnsi="Palatino Linotype" w:cs="Arial"/>
          <w:i/>
          <w:sz w:val="22"/>
          <w:szCs w:val="22"/>
        </w:rPr>
      </w:pPr>
      <w:r w:rsidRPr="00A35EC7">
        <w:rPr>
          <w:rFonts w:ascii="Palatino Linotype" w:hAnsi="Palatino Linotype" w:cs="Arial"/>
          <w:i/>
          <w:sz w:val="22"/>
          <w:szCs w:val="22"/>
        </w:rPr>
        <w:t>I. Para ser Oficial Mediador-Conciliador, se requiere:</w:t>
      </w:r>
    </w:p>
    <w:p w:rsidR="00C6048B" w:rsidRPr="00A35EC7" w:rsidRDefault="00C6048B" w:rsidP="00DB1BD6">
      <w:pPr>
        <w:spacing w:before="100" w:beforeAutospacing="1" w:after="100" w:afterAutospacing="1" w:line="276" w:lineRule="auto"/>
        <w:ind w:left="851" w:right="902"/>
        <w:contextualSpacing/>
        <w:jc w:val="both"/>
        <w:rPr>
          <w:rFonts w:ascii="Palatino Linotype" w:hAnsi="Palatino Linotype" w:cs="Arial"/>
          <w:i/>
          <w:sz w:val="22"/>
          <w:szCs w:val="22"/>
        </w:rPr>
      </w:pPr>
      <w:r w:rsidRPr="00A35EC7">
        <w:rPr>
          <w:rFonts w:ascii="Palatino Linotype" w:hAnsi="Palatino Linotype" w:cs="Arial"/>
          <w:i/>
          <w:sz w:val="22"/>
          <w:szCs w:val="22"/>
        </w:rPr>
        <w:t>a). Ser ciudadano mexicano, en pleno ejercicio de sus derechos;</w:t>
      </w:r>
    </w:p>
    <w:p w:rsidR="00C6048B" w:rsidRPr="00A35EC7" w:rsidRDefault="00C6048B" w:rsidP="00DB1BD6">
      <w:pPr>
        <w:spacing w:before="100" w:beforeAutospacing="1" w:after="100" w:afterAutospacing="1" w:line="276" w:lineRule="auto"/>
        <w:ind w:left="851" w:right="902"/>
        <w:contextualSpacing/>
        <w:jc w:val="both"/>
        <w:rPr>
          <w:rFonts w:ascii="Palatino Linotype" w:hAnsi="Palatino Linotype" w:cs="Arial"/>
          <w:i/>
          <w:sz w:val="22"/>
          <w:szCs w:val="22"/>
        </w:rPr>
      </w:pPr>
      <w:r w:rsidRPr="00A35EC7">
        <w:rPr>
          <w:rFonts w:ascii="Palatino Linotype" w:hAnsi="Palatino Linotype" w:cs="Arial"/>
          <w:i/>
          <w:sz w:val="22"/>
          <w:szCs w:val="22"/>
        </w:rPr>
        <w:t>b). No haber sido condenado por delito intencional;</w:t>
      </w:r>
    </w:p>
    <w:p w:rsidR="00C6048B" w:rsidRPr="00A35EC7" w:rsidRDefault="00C6048B" w:rsidP="00DB1BD6">
      <w:pPr>
        <w:spacing w:before="100" w:beforeAutospacing="1" w:after="100" w:afterAutospacing="1" w:line="276" w:lineRule="auto"/>
        <w:ind w:left="851" w:right="902"/>
        <w:contextualSpacing/>
        <w:jc w:val="both"/>
        <w:rPr>
          <w:rFonts w:ascii="Palatino Linotype" w:hAnsi="Palatino Linotype" w:cs="Arial"/>
          <w:i/>
          <w:sz w:val="22"/>
          <w:szCs w:val="22"/>
        </w:rPr>
      </w:pPr>
      <w:proofErr w:type="gramStart"/>
      <w:r w:rsidRPr="00A35EC7">
        <w:rPr>
          <w:rFonts w:ascii="Palatino Linotype" w:hAnsi="Palatino Linotype" w:cs="Arial"/>
          <w:i/>
          <w:sz w:val="22"/>
          <w:szCs w:val="22"/>
        </w:rPr>
        <w:t>c)</w:t>
      </w:r>
      <w:proofErr w:type="gramEnd"/>
      <w:r w:rsidRPr="00A35EC7">
        <w:rPr>
          <w:rFonts w:ascii="Palatino Linotype" w:hAnsi="Palatino Linotype" w:cs="Arial"/>
          <w:i/>
          <w:sz w:val="22"/>
          <w:szCs w:val="22"/>
        </w:rPr>
        <w:t>. Ser de reconocida buena conducta y solvencia moral;</w:t>
      </w:r>
    </w:p>
    <w:p w:rsidR="00C6048B" w:rsidRPr="00A35EC7" w:rsidRDefault="00C6048B" w:rsidP="00DB1BD6">
      <w:pPr>
        <w:spacing w:before="100" w:beforeAutospacing="1" w:after="100" w:afterAutospacing="1" w:line="276" w:lineRule="auto"/>
        <w:ind w:left="851" w:right="902"/>
        <w:contextualSpacing/>
        <w:jc w:val="both"/>
        <w:rPr>
          <w:rFonts w:ascii="Palatino Linotype" w:hAnsi="Palatino Linotype" w:cs="Arial"/>
          <w:i/>
          <w:sz w:val="22"/>
          <w:szCs w:val="22"/>
        </w:rPr>
      </w:pPr>
      <w:r w:rsidRPr="00A35EC7">
        <w:rPr>
          <w:rFonts w:ascii="Palatino Linotype" w:hAnsi="Palatino Linotype" w:cs="Arial"/>
          <w:i/>
          <w:sz w:val="22"/>
          <w:szCs w:val="22"/>
        </w:rPr>
        <w:t>d) Tener cuando menos treinta años al día de su designación;</w:t>
      </w:r>
    </w:p>
    <w:p w:rsidR="00C6048B" w:rsidRPr="00A35EC7" w:rsidRDefault="00C6048B" w:rsidP="00DB1BD6">
      <w:pPr>
        <w:spacing w:before="100" w:beforeAutospacing="1" w:after="100" w:afterAutospacing="1" w:line="276" w:lineRule="auto"/>
        <w:ind w:left="851" w:right="902"/>
        <w:contextualSpacing/>
        <w:jc w:val="both"/>
        <w:rPr>
          <w:rFonts w:ascii="Palatino Linotype" w:hAnsi="Palatino Linotype" w:cs="Arial"/>
          <w:i/>
          <w:sz w:val="22"/>
          <w:szCs w:val="22"/>
        </w:rPr>
      </w:pPr>
      <w:r w:rsidRPr="00A35EC7">
        <w:rPr>
          <w:rFonts w:ascii="Palatino Linotype" w:hAnsi="Palatino Linotype" w:cs="Arial"/>
          <w:i/>
          <w:sz w:val="22"/>
          <w:szCs w:val="22"/>
        </w:rPr>
        <w:t xml:space="preserve">e) </w:t>
      </w:r>
      <w:r w:rsidRPr="00A35EC7">
        <w:rPr>
          <w:rFonts w:ascii="Palatino Linotype" w:hAnsi="Palatino Linotype" w:cs="Arial"/>
          <w:b/>
          <w:i/>
          <w:sz w:val="22"/>
          <w:szCs w:val="22"/>
          <w:u w:val="single"/>
        </w:rPr>
        <w:t>Ser licenciado en derecho, en psicología, en sociología, en antropología, en trabajo social, o en comunicaciones</w:t>
      </w:r>
      <w:r w:rsidRPr="00A35EC7">
        <w:rPr>
          <w:rFonts w:ascii="Palatino Linotype" w:hAnsi="Palatino Linotype" w:cs="Arial"/>
          <w:i/>
          <w:sz w:val="22"/>
          <w:szCs w:val="22"/>
        </w:rPr>
        <w:t xml:space="preserve"> y tener acreditados los estudios en materia de mediación; y</w:t>
      </w:r>
    </w:p>
    <w:p w:rsidR="00C6048B" w:rsidRPr="00A35EC7" w:rsidRDefault="00C6048B" w:rsidP="00DB1BD6">
      <w:pPr>
        <w:spacing w:before="100" w:beforeAutospacing="1" w:after="100" w:afterAutospacing="1" w:line="276" w:lineRule="auto"/>
        <w:ind w:left="851" w:right="902"/>
        <w:contextualSpacing/>
        <w:jc w:val="both"/>
        <w:rPr>
          <w:rFonts w:ascii="Palatino Linotype" w:hAnsi="Palatino Linotype" w:cs="Arial"/>
          <w:i/>
          <w:sz w:val="22"/>
          <w:szCs w:val="22"/>
        </w:rPr>
      </w:pPr>
      <w:r w:rsidRPr="00A35EC7">
        <w:rPr>
          <w:rFonts w:ascii="Palatino Linotype" w:hAnsi="Palatino Linotype" w:cs="Arial"/>
          <w:i/>
          <w:sz w:val="22"/>
          <w:szCs w:val="22"/>
        </w:rPr>
        <w:t xml:space="preserve">f) </w:t>
      </w:r>
      <w:r w:rsidRPr="00A35EC7">
        <w:rPr>
          <w:rFonts w:ascii="Palatino Linotype" w:hAnsi="Palatino Linotype" w:cs="Arial"/>
          <w:i/>
          <w:sz w:val="22"/>
          <w:szCs w:val="22"/>
          <w:u w:val="single"/>
        </w:rPr>
        <w:t>Estar certificado por el Centro de Mediación, Conciliación y de Justicia Restaurativa del Poder Judicial del Estado de México</w:t>
      </w:r>
      <w:r w:rsidRPr="00A35EC7">
        <w:rPr>
          <w:rFonts w:ascii="Palatino Linotype" w:hAnsi="Palatino Linotype" w:cs="Arial"/>
          <w:i/>
          <w:sz w:val="22"/>
          <w:szCs w:val="22"/>
        </w:rPr>
        <w:t>.</w:t>
      </w:r>
    </w:p>
    <w:p w:rsidR="00C6048B" w:rsidRPr="00A35EC7" w:rsidRDefault="00C6048B" w:rsidP="00DB1BD6">
      <w:pPr>
        <w:spacing w:before="100" w:beforeAutospacing="1" w:after="100" w:afterAutospacing="1" w:line="276" w:lineRule="auto"/>
        <w:ind w:left="851" w:right="902"/>
        <w:contextualSpacing/>
        <w:jc w:val="both"/>
        <w:rPr>
          <w:rFonts w:ascii="Palatino Linotype" w:hAnsi="Palatino Linotype" w:cs="Arial"/>
          <w:i/>
          <w:sz w:val="22"/>
          <w:szCs w:val="22"/>
        </w:rPr>
      </w:pPr>
      <w:r w:rsidRPr="00A35EC7">
        <w:rPr>
          <w:rFonts w:ascii="Palatino Linotype" w:hAnsi="Palatino Linotype" w:cs="Arial"/>
          <w:i/>
          <w:sz w:val="22"/>
          <w:szCs w:val="22"/>
        </w:rPr>
        <w:t>…</w:t>
      </w:r>
      <w:r w:rsidRPr="00A35EC7">
        <w:rPr>
          <w:rFonts w:ascii="Palatino Linotype" w:hAnsi="Palatino Linotype"/>
          <w:i/>
          <w:sz w:val="22"/>
          <w:szCs w:val="22"/>
        </w:rPr>
        <w:t>” (Sic)</w:t>
      </w:r>
    </w:p>
    <w:p w:rsidR="00C6048B" w:rsidRPr="00A35EC7" w:rsidRDefault="00C6048B" w:rsidP="00DB1BD6">
      <w:pPr>
        <w:autoSpaceDE w:val="0"/>
        <w:autoSpaceDN w:val="0"/>
        <w:adjustRightInd w:val="0"/>
        <w:spacing w:before="100" w:beforeAutospacing="1" w:after="100" w:afterAutospacing="1" w:line="360" w:lineRule="auto"/>
        <w:contextualSpacing/>
        <w:jc w:val="both"/>
        <w:rPr>
          <w:rFonts w:ascii="Palatino Linotype" w:hAnsi="Palatino Linotype" w:cs="Arial"/>
        </w:rPr>
      </w:pPr>
    </w:p>
    <w:p w:rsidR="00C74104" w:rsidRPr="00A35EC7" w:rsidRDefault="00C74104" w:rsidP="00DB1BD6">
      <w:pPr>
        <w:autoSpaceDE w:val="0"/>
        <w:autoSpaceDN w:val="0"/>
        <w:adjustRightInd w:val="0"/>
        <w:spacing w:before="100" w:beforeAutospacing="1" w:after="100" w:afterAutospacing="1" w:line="360" w:lineRule="auto"/>
        <w:contextualSpacing/>
        <w:jc w:val="both"/>
        <w:rPr>
          <w:rFonts w:ascii="Palatino Linotype" w:hAnsi="Palatino Linotype" w:cs="Arial"/>
        </w:rPr>
      </w:pPr>
      <w:r w:rsidRPr="00A35EC7">
        <w:rPr>
          <w:rFonts w:ascii="Palatino Linotype" w:hAnsi="Palatino Linotype" w:cs="Arial"/>
        </w:rPr>
        <w:t xml:space="preserve">De lo anterior, la ponencia Resolutora pudo advertir que el </w:t>
      </w:r>
      <w:r w:rsidRPr="00A35EC7">
        <w:rPr>
          <w:rFonts w:ascii="Palatino Linotype" w:hAnsi="Palatino Linotype" w:cs="Arial"/>
          <w:b/>
        </w:rPr>
        <w:t xml:space="preserve">SUJETO OBLIGADO </w:t>
      </w:r>
      <w:r w:rsidRPr="00A35EC7">
        <w:rPr>
          <w:rFonts w:ascii="Palatino Linotype" w:hAnsi="Palatino Linotype" w:cs="Arial"/>
        </w:rPr>
        <w:t>remitió los títulos profesionales de las áreas siguientes:</w:t>
      </w:r>
    </w:p>
    <w:p w:rsidR="00C74104" w:rsidRPr="00A35EC7" w:rsidRDefault="00C74104"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Secretaría Técnica;</w:t>
      </w:r>
    </w:p>
    <w:p w:rsidR="00C74104" w:rsidRPr="00A35EC7" w:rsidRDefault="00C74104"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Coordinación de Mejora Regulatoria;</w:t>
      </w:r>
    </w:p>
    <w:p w:rsidR="00C74104" w:rsidRPr="00A35EC7" w:rsidRDefault="00C74104"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Unidad de Transparencia:</w:t>
      </w:r>
    </w:p>
    <w:p w:rsidR="00C74104" w:rsidRPr="00A35EC7" w:rsidRDefault="00C74104"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Secretaría del Ayuntamiento;</w:t>
      </w:r>
    </w:p>
    <w:p w:rsidR="00C74104" w:rsidRPr="00A35EC7" w:rsidRDefault="00C74104"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Oficialía Mediadora Conciliadora;</w:t>
      </w:r>
    </w:p>
    <w:p w:rsidR="00C50177" w:rsidRPr="00A35EC7" w:rsidRDefault="00C50177"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Oficialía Calificadora;</w:t>
      </w:r>
    </w:p>
    <w:p w:rsidR="00C50177" w:rsidRPr="00A35EC7" w:rsidRDefault="00C50177"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Cronista Municipal;</w:t>
      </w:r>
    </w:p>
    <w:p w:rsidR="00C50177" w:rsidRPr="00A35EC7" w:rsidRDefault="00C50177"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Tesorería Municipal;</w:t>
      </w:r>
    </w:p>
    <w:p w:rsidR="00C50177" w:rsidRPr="00A35EC7" w:rsidRDefault="00C50177"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Coordinación de Catastro Municipal;</w:t>
      </w:r>
    </w:p>
    <w:p w:rsidR="00C50177" w:rsidRPr="00A35EC7" w:rsidRDefault="00C50177"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Coordinación de Parquímetros;</w:t>
      </w:r>
    </w:p>
    <w:p w:rsidR="00C50177" w:rsidRPr="00A35EC7" w:rsidRDefault="00C50177"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proofErr w:type="spellStart"/>
      <w:r w:rsidRPr="00A35EC7">
        <w:rPr>
          <w:rFonts w:ascii="Palatino Linotype" w:hAnsi="Palatino Linotype" w:cs="Arial"/>
          <w:i/>
          <w:sz w:val="22"/>
          <w:szCs w:val="22"/>
        </w:rPr>
        <w:t>Subtesorería</w:t>
      </w:r>
      <w:proofErr w:type="spellEnd"/>
      <w:r w:rsidRPr="00A35EC7">
        <w:rPr>
          <w:rFonts w:ascii="Palatino Linotype" w:hAnsi="Palatino Linotype" w:cs="Arial"/>
          <w:i/>
          <w:sz w:val="22"/>
          <w:szCs w:val="22"/>
        </w:rPr>
        <w:t xml:space="preserve"> de Egresos;</w:t>
      </w:r>
    </w:p>
    <w:p w:rsidR="00C50177" w:rsidRPr="00A35EC7" w:rsidRDefault="00C50177"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lastRenderedPageBreak/>
        <w:t>Dirección de la Unidad de Información, Planeación, Programación y Evaluación</w:t>
      </w:r>
      <w:r w:rsidR="00E92766" w:rsidRPr="00A35EC7">
        <w:rPr>
          <w:rFonts w:ascii="Palatino Linotype" w:hAnsi="Palatino Linotype" w:cs="Arial"/>
          <w:i/>
          <w:sz w:val="22"/>
          <w:szCs w:val="22"/>
        </w:rPr>
        <w:t>;</w:t>
      </w:r>
    </w:p>
    <w:p w:rsidR="00E92766" w:rsidRPr="00A35EC7" w:rsidRDefault="00E92766"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Dirección de Administración;</w:t>
      </w:r>
    </w:p>
    <w:p w:rsidR="00E92766" w:rsidRPr="00A35EC7" w:rsidRDefault="00E92766"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Departamento de Tecnologías de la Información;</w:t>
      </w:r>
    </w:p>
    <w:p w:rsidR="00E92766" w:rsidRPr="00A35EC7" w:rsidRDefault="00E92766"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Dirección de Medio Ambiente;</w:t>
      </w:r>
    </w:p>
    <w:p w:rsidR="00E92766" w:rsidRPr="00A35EC7" w:rsidRDefault="00E92766"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Dirección de Bienestar Social;</w:t>
      </w:r>
    </w:p>
    <w:p w:rsidR="00E92766" w:rsidRPr="00A35EC7" w:rsidRDefault="00E92766"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Coordinador de Salud;</w:t>
      </w:r>
    </w:p>
    <w:p w:rsidR="00E92766" w:rsidRPr="00A35EC7" w:rsidRDefault="00E92766"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Dirección de Atención a Pueblos Indígenas;</w:t>
      </w:r>
    </w:p>
    <w:p w:rsidR="00E92766" w:rsidRPr="00A35EC7" w:rsidRDefault="00E92766"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Dirección de Desarrollo Económico;</w:t>
      </w:r>
    </w:p>
    <w:p w:rsidR="00E92766" w:rsidRPr="00A35EC7" w:rsidRDefault="00E92766"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Dirección de desarrollo Agropecuario;</w:t>
      </w:r>
    </w:p>
    <w:p w:rsidR="00E92766" w:rsidRPr="00A35EC7" w:rsidRDefault="00E92766" w:rsidP="00DB1BD6">
      <w:pPr>
        <w:pStyle w:val="Prrafodelista"/>
        <w:numPr>
          <w:ilvl w:val="0"/>
          <w:numId w:val="26"/>
        </w:numPr>
        <w:autoSpaceDE w:val="0"/>
        <w:autoSpaceDN w:val="0"/>
        <w:adjustRightInd w:val="0"/>
        <w:spacing w:before="100" w:beforeAutospacing="1" w:after="100" w:afterAutospacing="1"/>
        <w:ind w:left="851" w:right="868" w:firstLine="0"/>
        <w:contextualSpacing/>
        <w:jc w:val="both"/>
        <w:rPr>
          <w:rFonts w:ascii="Palatino Linotype" w:hAnsi="Palatino Linotype" w:cs="Arial"/>
          <w:i/>
          <w:sz w:val="22"/>
          <w:szCs w:val="22"/>
        </w:rPr>
      </w:pPr>
      <w:r w:rsidRPr="00A35EC7">
        <w:rPr>
          <w:rFonts w:ascii="Palatino Linotype" w:hAnsi="Palatino Linotype" w:cs="Arial"/>
          <w:i/>
          <w:sz w:val="22"/>
          <w:szCs w:val="22"/>
        </w:rPr>
        <w:t>Comisaría de Seguridad Pública;</w:t>
      </w:r>
    </w:p>
    <w:p w:rsidR="00137530" w:rsidRPr="00A35EC7" w:rsidRDefault="00DB1BD6" w:rsidP="00DB1BD6">
      <w:pPr>
        <w:spacing w:before="100" w:beforeAutospacing="1" w:after="100" w:afterAutospacing="1" w:line="360" w:lineRule="auto"/>
        <w:contextualSpacing/>
        <w:jc w:val="both"/>
        <w:rPr>
          <w:rFonts w:ascii="Palatino Linotype" w:hAnsi="Palatino Linotype" w:cs="Arial"/>
          <w:b/>
        </w:rPr>
      </w:pPr>
      <w:r w:rsidRPr="00A35EC7">
        <w:rPr>
          <w:rFonts w:ascii="Palatino Linotype" w:hAnsi="Palatino Linotype" w:cs="Arial"/>
        </w:rPr>
        <w:t>En ese sentido</w:t>
      </w:r>
      <w:r w:rsidR="00137530" w:rsidRPr="00A35EC7">
        <w:rPr>
          <w:rFonts w:ascii="Palatino Linotype" w:hAnsi="Palatino Linotype" w:cs="Arial"/>
        </w:rPr>
        <w:t xml:space="preserve">, </w:t>
      </w:r>
      <w:r w:rsidR="006B4901" w:rsidRPr="00A35EC7">
        <w:rPr>
          <w:rFonts w:ascii="Palatino Linotype" w:hAnsi="Palatino Linotype" w:cs="Arial"/>
        </w:rPr>
        <w:t>se desprende que no remitió el documento del Titular de la Dirección de Obras Públicas; siendo que del análisis a la normatividad aplicable y anteriormente referida, se desprende que debe contar con el  Título profesional requerido</w:t>
      </w:r>
      <w:r w:rsidR="00137530" w:rsidRPr="00A35EC7">
        <w:rPr>
          <w:rFonts w:ascii="Palatino Linotype" w:hAnsi="Palatino Linotype" w:cs="Arial"/>
          <w:b/>
        </w:rPr>
        <w:t xml:space="preserve">, </w:t>
      </w:r>
      <w:r w:rsidR="00137530" w:rsidRPr="00A35EC7">
        <w:rPr>
          <w:rFonts w:ascii="Palatino Linotype" w:hAnsi="Palatino Linotype" w:cs="Arial"/>
        </w:rPr>
        <w:t>por lo cual en caso de</w:t>
      </w:r>
      <w:r w:rsidR="00137530" w:rsidRPr="00A35EC7">
        <w:rPr>
          <w:rFonts w:ascii="Palatino Linotype" w:hAnsi="Palatino Linotype" w:cs="Arial"/>
          <w:b/>
        </w:rPr>
        <w:t xml:space="preserve"> </w:t>
      </w:r>
      <w:r w:rsidR="00137530" w:rsidRPr="00A35EC7">
        <w:rPr>
          <w:rFonts w:ascii="Palatino Linotype" w:hAnsi="Palatino Linotype" w:cs="Arial"/>
        </w:rPr>
        <w:t xml:space="preserve">no contar con la información del servidor público </w:t>
      </w:r>
      <w:r w:rsidR="006B4901" w:rsidRPr="00A35EC7">
        <w:rPr>
          <w:rFonts w:ascii="Palatino Linotype" w:hAnsi="Palatino Linotype" w:cs="Arial"/>
        </w:rPr>
        <w:t>mencionado</w:t>
      </w:r>
      <w:r w:rsidR="00137530" w:rsidRPr="00A35EC7">
        <w:rPr>
          <w:rFonts w:ascii="Palatino Linotype" w:hAnsi="Palatino Linotype" w:cs="Arial"/>
        </w:rPr>
        <w:t>,</w:t>
      </w:r>
      <w:r w:rsidRPr="00A35EC7">
        <w:rPr>
          <w:rFonts w:ascii="Palatino Linotype" w:hAnsi="Palatino Linotype" w:cs="Arial"/>
        </w:rPr>
        <w:t xml:space="preserve"> se </w:t>
      </w:r>
      <w:r w:rsidR="00137530" w:rsidRPr="00A35EC7">
        <w:rPr>
          <w:rFonts w:ascii="Palatino Linotype" w:hAnsi="Palatino Linotype" w:cs="Arial"/>
        </w:rPr>
        <w:t>debe atender a lo establecido en el artículo 169, relativo a que cuando la información no se encuentre en sus archivos, el Comité de Transparencia, en consecuencia, deberá proceder a la emisión de un Acuerdo de Inexistencia, debidamente fundado y motivado en el que se detallen las razones por las cuales no existe la información, a través del siguiente procedimiento:</w:t>
      </w:r>
    </w:p>
    <w:p w:rsidR="00DB1BD6" w:rsidRPr="00A35EC7" w:rsidRDefault="00DB1BD6" w:rsidP="00DB1BD6">
      <w:pPr>
        <w:spacing w:before="100" w:beforeAutospacing="1" w:after="100" w:afterAutospacing="1"/>
        <w:ind w:left="851" w:right="616"/>
        <w:contextualSpacing/>
        <w:jc w:val="both"/>
        <w:rPr>
          <w:rFonts w:ascii="Palatino Linotype" w:hAnsi="Palatino Linotype" w:cs="Arial"/>
          <w:i/>
          <w:sz w:val="22"/>
        </w:rPr>
      </w:pPr>
    </w:p>
    <w:p w:rsidR="00137530" w:rsidRPr="00A35EC7" w:rsidRDefault="00137530" w:rsidP="00DB1BD6">
      <w:pPr>
        <w:spacing w:before="100" w:beforeAutospacing="1" w:after="100" w:afterAutospacing="1"/>
        <w:ind w:left="851" w:right="616"/>
        <w:contextualSpacing/>
        <w:jc w:val="both"/>
        <w:rPr>
          <w:rFonts w:ascii="Palatino Linotype" w:hAnsi="Palatino Linotype" w:cs="Arial"/>
          <w:i/>
          <w:sz w:val="22"/>
        </w:rPr>
      </w:pPr>
      <w:r w:rsidRPr="00A35EC7">
        <w:rPr>
          <w:rFonts w:ascii="Palatino Linotype" w:hAnsi="Palatino Linotype" w:cs="Arial"/>
          <w:i/>
          <w:sz w:val="22"/>
        </w:rPr>
        <w:t>I. Analizará el caso y tomará las medidas necesarias para localizar la información;</w:t>
      </w:r>
    </w:p>
    <w:p w:rsidR="00137530" w:rsidRPr="00A35EC7" w:rsidRDefault="00137530" w:rsidP="00DB1BD6">
      <w:pPr>
        <w:spacing w:before="100" w:beforeAutospacing="1" w:after="100" w:afterAutospacing="1"/>
        <w:ind w:left="851" w:right="616"/>
        <w:contextualSpacing/>
        <w:jc w:val="both"/>
        <w:rPr>
          <w:rFonts w:ascii="Palatino Linotype" w:hAnsi="Palatino Linotype" w:cs="Arial"/>
          <w:i/>
          <w:sz w:val="22"/>
        </w:rPr>
      </w:pPr>
      <w:r w:rsidRPr="00A35EC7">
        <w:rPr>
          <w:rFonts w:ascii="Palatino Linotype" w:hAnsi="Palatino Linotype" w:cs="Arial"/>
          <w:i/>
          <w:sz w:val="22"/>
        </w:rPr>
        <w:t>II. Expedirá una resolución que confirme la inexistencia del documento;</w:t>
      </w:r>
    </w:p>
    <w:p w:rsidR="00137530" w:rsidRPr="00A35EC7" w:rsidRDefault="00137530" w:rsidP="00DB1BD6">
      <w:pPr>
        <w:spacing w:before="100" w:beforeAutospacing="1" w:after="100" w:afterAutospacing="1"/>
        <w:ind w:left="851" w:right="616"/>
        <w:contextualSpacing/>
        <w:jc w:val="both"/>
        <w:rPr>
          <w:rFonts w:ascii="Palatino Linotype" w:hAnsi="Palatino Linotype" w:cs="Arial"/>
          <w:i/>
          <w:sz w:val="22"/>
        </w:rPr>
      </w:pPr>
      <w:r w:rsidRPr="00A35EC7">
        <w:rPr>
          <w:rFonts w:ascii="Palatino Linotype" w:hAnsi="Palatino Linotype" w:cs="Arial"/>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137530" w:rsidRPr="00A35EC7" w:rsidRDefault="00137530" w:rsidP="00DB1BD6">
      <w:pPr>
        <w:spacing w:before="100" w:beforeAutospacing="1" w:after="100" w:afterAutospacing="1"/>
        <w:ind w:left="851" w:right="616"/>
        <w:contextualSpacing/>
        <w:jc w:val="both"/>
        <w:rPr>
          <w:rFonts w:ascii="Palatino Linotype" w:hAnsi="Palatino Linotype" w:cs="Arial"/>
          <w:i/>
          <w:sz w:val="22"/>
        </w:rPr>
      </w:pPr>
      <w:r w:rsidRPr="00A35EC7">
        <w:rPr>
          <w:rFonts w:ascii="Palatino Linotype" w:hAnsi="Palatino Linotype" w:cs="Arial"/>
          <w:i/>
          <w:sz w:val="22"/>
        </w:rPr>
        <w:t>IV. Notificará al órgano interno de control o equivalente del sujeto obligado quien, en su caso, deberá iniciar el procedimiento de responsabilidad administrativa que corresponda.</w:t>
      </w:r>
    </w:p>
    <w:p w:rsidR="00137530" w:rsidRPr="00A35EC7" w:rsidRDefault="00137530" w:rsidP="00DB1BD6">
      <w:pPr>
        <w:spacing w:before="100" w:beforeAutospacing="1" w:after="100" w:afterAutospacing="1" w:line="360" w:lineRule="auto"/>
        <w:contextualSpacing/>
        <w:jc w:val="both"/>
        <w:rPr>
          <w:rFonts w:ascii="Palatino Linotype" w:hAnsi="Palatino Linotype" w:cs="Arial"/>
        </w:rPr>
      </w:pPr>
      <w:r w:rsidRPr="00A35EC7">
        <w:rPr>
          <w:rFonts w:ascii="Palatino Linotype" w:hAnsi="Palatino Linotype" w:cs="Arial"/>
        </w:rPr>
        <w:lastRenderedPageBreak/>
        <w:t>Lo anterior es así, ya que el Acuerdo de Inexistencia por parte del Comité de Transparencia da certeza de los motivos o razones por las cuales no se localizó la información y del proceso realizado para localizar la misma, acreditando en un primer momento la búsqueda exhaustiva y razonable de la información en las áreas administrativas, lo cual se acredita con los oficios emitidos y sus respuestas por parte de los Servidores Públicos Habilitados de las áreas correspondientes.</w:t>
      </w:r>
    </w:p>
    <w:p w:rsidR="00DB1BD6" w:rsidRPr="00A35EC7" w:rsidRDefault="00DB1BD6" w:rsidP="00DB1BD6">
      <w:pPr>
        <w:spacing w:before="100" w:beforeAutospacing="1" w:after="100" w:afterAutospacing="1" w:line="360" w:lineRule="auto"/>
        <w:contextualSpacing/>
        <w:jc w:val="both"/>
        <w:rPr>
          <w:rFonts w:ascii="Palatino Linotype" w:hAnsi="Palatino Linotype" w:cs="Arial"/>
          <w:lang w:val="es-ES_tradnl"/>
        </w:rPr>
      </w:pPr>
    </w:p>
    <w:p w:rsidR="00C92EDC" w:rsidRPr="00A35EC7" w:rsidRDefault="00C92EDC" w:rsidP="00C92EDC">
      <w:pPr>
        <w:widowControl w:val="0"/>
        <w:autoSpaceDE w:val="0"/>
        <w:autoSpaceDN w:val="0"/>
        <w:adjustRightInd w:val="0"/>
        <w:spacing w:line="360" w:lineRule="auto"/>
        <w:jc w:val="both"/>
        <w:rPr>
          <w:rFonts w:ascii="Palatino Linotype" w:eastAsia="Arial Unicode MS" w:hAnsi="Palatino Linotype" w:cs="Arial"/>
        </w:rPr>
      </w:pPr>
      <w:r w:rsidRPr="00A35EC7">
        <w:rPr>
          <w:rFonts w:ascii="Palatino Linotype" w:eastAsia="Arial Unicode MS" w:hAnsi="Palatino Linotype" w:cs="Arial"/>
        </w:rPr>
        <w:t>Así, dicho Acuerdo de Inexistencia, debe exponer las razones por las que se buscó la información, las áreas en las que se instruyó la búsqueda, los criterios y los métodos utilizados de búsqueda de la misma, las respuestas otorgadas por los Servidores Públicos Habilitados y en general, todas aquéllas circunstancias de modo, tiempo y lugar que se tomaron en cuenta para llegar a determinar que no obra en sus archivos la información requerida. De este modo, el particular puede tener la certeza de que se hizo una búsqueda exhaustiva de la información solicitada y de que se le dio la adecuada atención a su solicitud, atendiendo a lo dispuesto en los numerales 19, 169 y 170 de la Ley de la materia;</w:t>
      </w:r>
    </w:p>
    <w:p w:rsidR="00C92EDC" w:rsidRPr="00A35EC7" w:rsidRDefault="00C92EDC" w:rsidP="00C92EDC">
      <w:pPr>
        <w:widowControl w:val="0"/>
        <w:autoSpaceDE w:val="0"/>
        <w:autoSpaceDN w:val="0"/>
        <w:adjustRightInd w:val="0"/>
        <w:spacing w:line="360" w:lineRule="auto"/>
        <w:jc w:val="both"/>
        <w:rPr>
          <w:rFonts w:ascii="Palatino Linotype" w:eastAsia="Arial Unicode MS" w:hAnsi="Palatino Linotype" w:cs="Arial"/>
        </w:rPr>
      </w:pP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r w:rsidRPr="00A35EC7">
        <w:rPr>
          <w:rFonts w:ascii="Palatino Linotype" w:eastAsia="Arial Unicode MS" w:hAnsi="Palatino Linotype" w:cs="Arial"/>
          <w:b/>
          <w:i/>
          <w:sz w:val="22"/>
        </w:rPr>
        <w:t>“Artículo 19.</w:t>
      </w:r>
      <w:r w:rsidRPr="00A35EC7">
        <w:rPr>
          <w:rFonts w:ascii="Palatino Linotype" w:eastAsia="Arial Unicode MS" w:hAnsi="Palatino Linotype" w:cs="Arial"/>
          <w:i/>
          <w:sz w:val="22"/>
        </w:rPr>
        <w:t xml:space="preserve"> Se presume que la información debe existir si se refiere a las facultades, competencias y funciones que los ordenamientos jurídicos aplicables otorgan a los sujetos obligados.</w:t>
      </w: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r w:rsidRPr="00A35EC7">
        <w:rPr>
          <w:rFonts w:ascii="Palatino Linotype" w:eastAsia="Arial Unicode MS" w:hAnsi="Palatino Linotype" w:cs="Arial"/>
          <w:i/>
          <w:sz w:val="22"/>
        </w:rPr>
        <w:t>En los casos en que ciertas facultades, competencias o funciones no se hayan ejercido, se debe motivar la respuesta en función de las causas que motiven tal circunstancia.</w:t>
      </w: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r w:rsidRPr="00A35EC7">
        <w:rPr>
          <w:rFonts w:ascii="Palatino Linotype" w:eastAsia="Arial Unicode MS" w:hAnsi="Palatino Linotype" w:cs="Arial"/>
          <w:b/>
          <w:i/>
          <w:sz w:val="22"/>
        </w:rPr>
        <w:t xml:space="preserve">Si el sujeto obligado, en el ejercicio de sus atribuciones, debía generar, </w:t>
      </w:r>
      <w:r w:rsidRPr="00A35EC7">
        <w:rPr>
          <w:rFonts w:ascii="Palatino Linotype" w:eastAsia="Arial Unicode MS" w:hAnsi="Palatino Linotype" w:cs="Arial"/>
          <w:i/>
          <w:sz w:val="22"/>
        </w:rPr>
        <w:t>poseer o administrar la información, pero ésta no se encuentra, el Comité de transparencia deberá emitir un acuerdo de inexistencia, debidamente fundado y motivado, en el que detalle las razones del por qué no obra en sus archivos.</w:t>
      </w: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r w:rsidRPr="00A35EC7">
        <w:rPr>
          <w:rFonts w:ascii="Palatino Linotype" w:eastAsia="Arial Unicode MS" w:hAnsi="Palatino Linotype" w:cs="Arial"/>
          <w:b/>
          <w:i/>
          <w:sz w:val="22"/>
        </w:rPr>
        <w:t>Artículo 169</w:t>
      </w:r>
      <w:r w:rsidRPr="00A35EC7">
        <w:rPr>
          <w:rFonts w:ascii="Palatino Linotype" w:eastAsia="Arial Unicode MS" w:hAnsi="Palatino Linotype" w:cs="Arial"/>
          <w:i/>
          <w:sz w:val="22"/>
        </w:rPr>
        <w:t>. Cuando la información no se encuentre en los archivos del sujeto obligado, el Comité de Transparencia:</w:t>
      </w: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r w:rsidRPr="00A35EC7">
        <w:rPr>
          <w:rFonts w:ascii="Palatino Linotype" w:eastAsia="Arial Unicode MS" w:hAnsi="Palatino Linotype" w:cs="Arial"/>
          <w:i/>
          <w:sz w:val="22"/>
        </w:rPr>
        <w:t>I. Analizará el caso y tomará las medidas necesarias para localizar la información;</w:t>
      </w: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r w:rsidRPr="00A35EC7">
        <w:rPr>
          <w:rFonts w:ascii="Palatino Linotype" w:eastAsia="Arial Unicode MS" w:hAnsi="Palatino Linotype" w:cs="Arial"/>
          <w:i/>
          <w:sz w:val="22"/>
        </w:rPr>
        <w:t>II. Expedirá una resolución que confirme la inexistencia del documento;</w:t>
      </w: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r w:rsidRPr="00A35EC7">
        <w:rPr>
          <w:rFonts w:ascii="Palatino Linotype" w:eastAsia="Arial Unicode MS" w:hAnsi="Palatino Linotype" w:cs="Arial"/>
          <w:i/>
          <w:sz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r w:rsidRPr="00A35EC7">
        <w:rPr>
          <w:rFonts w:ascii="Palatino Linotype" w:eastAsia="Arial Unicode MS" w:hAnsi="Palatino Linotype" w:cs="Arial"/>
          <w:i/>
          <w:sz w:val="22"/>
        </w:rPr>
        <w:t>IV. Notificará al órgano interno de control o equivalente del sujeto obligado quien, en su caso, deberá iniciar el procedimiento de responsabilidad administrativa que corresponda.</w:t>
      </w: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r w:rsidRPr="00A35EC7">
        <w:rPr>
          <w:rFonts w:ascii="Palatino Linotype" w:eastAsia="Arial Unicode MS" w:hAnsi="Palatino Linotype" w:cs="Arial"/>
          <w:i/>
          <w:sz w:val="22"/>
        </w:rPr>
        <w:t>La Unidad de Transparencia deberá notificarlo al solicitante por escrito, en un plazo que no exceda de quince días hábiles contados a partir del día siguiente a la presentación de la solicitud.</w:t>
      </w: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r w:rsidRPr="00A35EC7">
        <w:rPr>
          <w:rFonts w:ascii="Palatino Linotype" w:eastAsia="Arial Unicode MS" w:hAnsi="Palatino Linotype" w:cs="Arial"/>
          <w:i/>
          <w:sz w:val="22"/>
        </w:rPr>
        <w:t>Este plazo podrá ampliarse hasta por otros siete días hábiles, siempre que existan razones para ello, debiendo notificarse por escrito al solicitante.</w:t>
      </w: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p>
    <w:p w:rsidR="00C92EDC" w:rsidRPr="00A35EC7" w:rsidRDefault="00C92EDC" w:rsidP="00C92EDC">
      <w:pPr>
        <w:widowControl w:val="0"/>
        <w:autoSpaceDE w:val="0"/>
        <w:autoSpaceDN w:val="0"/>
        <w:adjustRightInd w:val="0"/>
        <w:ind w:left="709" w:right="757"/>
        <w:jc w:val="both"/>
        <w:rPr>
          <w:rFonts w:ascii="Palatino Linotype" w:eastAsia="Arial Unicode MS" w:hAnsi="Palatino Linotype" w:cs="Arial"/>
          <w:i/>
          <w:sz w:val="22"/>
        </w:rPr>
      </w:pPr>
      <w:r w:rsidRPr="00A35EC7">
        <w:rPr>
          <w:rFonts w:ascii="Palatino Linotype" w:eastAsia="Arial Unicode MS" w:hAnsi="Palatino Linotype" w:cs="Arial"/>
          <w:b/>
          <w:i/>
          <w:sz w:val="22"/>
        </w:rPr>
        <w:t>Artículo 170</w:t>
      </w:r>
      <w:r w:rsidRPr="00A35EC7">
        <w:rPr>
          <w:rFonts w:ascii="Palatino Linotype" w:eastAsia="Arial Unicode MS" w:hAnsi="Palatino Linotype" w:cs="Arial"/>
          <w:i/>
          <w:sz w:val="22"/>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rsidR="00C92EDC" w:rsidRPr="00A35EC7" w:rsidRDefault="00C92EDC" w:rsidP="00C92EDC">
      <w:pPr>
        <w:widowControl w:val="0"/>
        <w:autoSpaceDE w:val="0"/>
        <w:autoSpaceDN w:val="0"/>
        <w:adjustRightInd w:val="0"/>
        <w:spacing w:line="360" w:lineRule="auto"/>
        <w:ind w:left="709" w:right="757"/>
        <w:jc w:val="both"/>
        <w:rPr>
          <w:rFonts w:ascii="Palatino Linotype" w:eastAsia="Arial Unicode MS" w:hAnsi="Palatino Linotype" w:cs="Arial"/>
          <w:i/>
          <w:sz w:val="22"/>
        </w:rPr>
      </w:pPr>
    </w:p>
    <w:p w:rsidR="00C92EDC" w:rsidRPr="00A35EC7" w:rsidRDefault="00C92EDC" w:rsidP="006B4901">
      <w:pPr>
        <w:spacing w:before="100" w:beforeAutospacing="1" w:after="100" w:afterAutospacing="1" w:line="360" w:lineRule="auto"/>
        <w:ind w:right="49"/>
        <w:jc w:val="both"/>
        <w:rPr>
          <w:rFonts w:ascii="Palatino Linotype" w:hAnsi="Palatino Linotype" w:cs="Arial"/>
        </w:rPr>
      </w:pPr>
      <w:r w:rsidRPr="00A35EC7">
        <w:rPr>
          <w:rFonts w:ascii="Palatino Linotype" w:hAnsi="Palatino Linotype" w:cs="Arial"/>
        </w:rPr>
        <w:t xml:space="preserve">Corolario de lo anterior, la Inexistencia debe provenir de un Comité de Transparencia, el cual previamente ha verificado que efectivamente el documento que contiene la información solicitada no se encuentra en los archivos de la dependencia o entidad </w:t>
      </w:r>
      <w:r w:rsidRPr="00A35EC7">
        <w:rPr>
          <w:rFonts w:ascii="Palatino Linotype" w:hAnsi="Palatino Linotype" w:cs="Arial"/>
        </w:rPr>
        <w:lastRenderedPageBreak/>
        <w:t>aun cuando de conformidad con sus atribuciones, correspondería a la misma contar con dicha información.</w:t>
      </w:r>
    </w:p>
    <w:p w:rsidR="00DF4398" w:rsidRDefault="00C92EDC" w:rsidP="006B4901">
      <w:pPr>
        <w:spacing w:before="100" w:beforeAutospacing="1" w:after="100" w:afterAutospacing="1" w:line="360" w:lineRule="auto"/>
        <w:ind w:right="49"/>
        <w:jc w:val="both"/>
        <w:rPr>
          <w:rFonts w:ascii="Palatino Linotype" w:hAnsi="Palatino Linotype" w:cs="Arial"/>
        </w:rPr>
      </w:pPr>
      <w:r w:rsidRPr="00A35EC7">
        <w:rPr>
          <w:rFonts w:ascii="Palatino Linotype" w:hAnsi="Palatino Linotype" w:cs="Arial"/>
        </w:rPr>
        <w:t>Las causas que dan lugar a la inexistencia pueden ser diversas y sus consecuencias distintas, es decir, en el caso de inexistencia de que nunca se ha elaborado u obtenido el documento solicitado, el supuesto no sería en consecuencia, causa de responsabilidad administrativa</w:t>
      </w:r>
      <w:r w:rsidR="006B4901" w:rsidRPr="00A35EC7">
        <w:rPr>
          <w:rFonts w:ascii="Palatino Linotype" w:hAnsi="Palatino Linotype" w:cs="Arial"/>
        </w:rPr>
        <w:t>.</w:t>
      </w:r>
    </w:p>
    <w:p w:rsidR="00DF4398" w:rsidRDefault="00DF4398" w:rsidP="006B4901">
      <w:pPr>
        <w:spacing w:before="100" w:beforeAutospacing="1" w:after="100" w:afterAutospacing="1" w:line="360" w:lineRule="auto"/>
        <w:ind w:right="49"/>
        <w:jc w:val="both"/>
        <w:rPr>
          <w:rFonts w:ascii="Palatino Linotype" w:hAnsi="Palatino Linotype" w:cs="Arial"/>
        </w:rPr>
      </w:pPr>
      <w:r>
        <w:rPr>
          <w:rFonts w:ascii="Palatino Linotype" w:hAnsi="Palatino Linotype" w:cs="Arial"/>
        </w:rPr>
        <w:t xml:space="preserve">Ahora bien, respecto a los títulos profesionales que no entregó el </w:t>
      </w:r>
      <w:r>
        <w:rPr>
          <w:rFonts w:ascii="Palatino Linotype" w:hAnsi="Palatino Linotype" w:cs="Arial"/>
          <w:b/>
        </w:rPr>
        <w:t xml:space="preserve">SUJETO OBLIGADO </w:t>
      </w:r>
      <w:r w:rsidRPr="00DF4398">
        <w:rPr>
          <w:rFonts w:ascii="Palatino Linotype" w:hAnsi="Palatino Linotype" w:cs="Arial"/>
        </w:rPr>
        <w:t>se advierte que no existe fuente obligacional de contar con la información</w:t>
      </w:r>
      <w:r>
        <w:rPr>
          <w:rFonts w:ascii="Palatino Linotype" w:hAnsi="Palatino Linotype" w:cs="Arial"/>
        </w:rPr>
        <w:t xml:space="preserve"> o para que obre en sus archivos, por lo cual se tiene por colmado en ese punto </w:t>
      </w:r>
      <w:r w:rsidRPr="00AD5462">
        <w:rPr>
          <w:rFonts w:ascii="Palatino Linotype" w:eastAsia="Calibri" w:hAnsi="Palatino Linotype" w:cs="Arial"/>
        </w:rPr>
        <w:t>el derecho de acceso a la información ejercido por el particular</w:t>
      </w:r>
      <w:r>
        <w:rPr>
          <w:rFonts w:ascii="Palatino Linotype" w:hAnsi="Palatino Linotype" w:cs="Arial"/>
        </w:rPr>
        <w:t>.</w:t>
      </w:r>
    </w:p>
    <w:p w:rsidR="001804BD" w:rsidRPr="00A35EC7" w:rsidRDefault="001804BD" w:rsidP="006B4901">
      <w:pPr>
        <w:spacing w:before="100" w:beforeAutospacing="1" w:after="100" w:afterAutospacing="1" w:line="360" w:lineRule="auto"/>
        <w:ind w:right="49"/>
        <w:jc w:val="both"/>
        <w:rPr>
          <w:rFonts w:ascii="Palatino Linotype" w:hAnsi="Palatino Linotype" w:cs="Arial"/>
        </w:rPr>
      </w:pPr>
      <w:r w:rsidRPr="00A35EC7">
        <w:rPr>
          <w:rFonts w:ascii="Palatino Linotype" w:hAnsi="Palatino Linotype" w:cs="Arial"/>
        </w:rPr>
        <w:t xml:space="preserve">Finalmente, no pasa inadvertido que respecto del pronunciamiento del </w:t>
      </w:r>
      <w:r w:rsidRPr="00A35EC7">
        <w:rPr>
          <w:rFonts w:ascii="Palatino Linotype" w:hAnsi="Palatino Linotype" w:cs="Arial"/>
          <w:b/>
        </w:rPr>
        <w:t>RECURRENTE</w:t>
      </w:r>
      <w:r w:rsidRPr="00A35EC7">
        <w:rPr>
          <w:rFonts w:ascii="Palatino Linotype" w:hAnsi="Palatino Linotype" w:cs="Arial"/>
        </w:rPr>
        <w:t xml:space="preserve"> respecto de que el </w:t>
      </w:r>
      <w:r w:rsidRPr="00A35EC7">
        <w:rPr>
          <w:rFonts w:ascii="Palatino Linotype" w:hAnsi="Palatino Linotype" w:cs="Arial"/>
          <w:b/>
        </w:rPr>
        <w:t>SUJETO OBLIGADO</w:t>
      </w:r>
      <w:r w:rsidRPr="00A35EC7">
        <w:rPr>
          <w:rFonts w:ascii="Palatino Linotype" w:hAnsi="Palatino Linotype" w:cs="Arial"/>
        </w:rPr>
        <w:t xml:space="preserve"> entregó datos personales, es menester referir que se trata de información pública</w:t>
      </w:r>
    </w:p>
    <w:p w:rsidR="001804BD" w:rsidRPr="00A35EC7" w:rsidRDefault="001804BD" w:rsidP="001804BD">
      <w:pPr>
        <w:spacing w:before="100" w:beforeAutospacing="1" w:after="100" w:afterAutospacing="1" w:line="360" w:lineRule="auto"/>
        <w:jc w:val="both"/>
        <w:rPr>
          <w:rFonts w:ascii="Palatino Linotype" w:hAnsi="Palatino Linotype" w:cs="Arial"/>
        </w:rPr>
      </w:pPr>
      <w:r w:rsidRPr="00A35EC7">
        <w:rPr>
          <w:rFonts w:ascii="Palatino Linotype" w:hAnsi="Palatino Linotype" w:cs="Arial"/>
        </w:rPr>
        <w:t xml:space="preserve">En ese marco, la fotografía del servidor público a partir de Jefes de Departamento y superiores, en razón del ejercicio de sus actividades públicas en la toma de decisiones relevantes para la sociedad, conlleva una responsabilidad mayor con relación a las desempeñadas por el personal operativo o de inferior rango, por lo que se estima mayor el beneficio de la ciudadanía de conocer la imagen de los servidores públicos que ostentan dichos cargos. </w:t>
      </w:r>
    </w:p>
    <w:p w:rsidR="001804BD" w:rsidRPr="00A35EC7" w:rsidRDefault="001804BD" w:rsidP="001804BD">
      <w:pPr>
        <w:spacing w:before="100" w:beforeAutospacing="1" w:after="100" w:afterAutospacing="1" w:line="360" w:lineRule="auto"/>
        <w:jc w:val="both"/>
        <w:rPr>
          <w:rFonts w:ascii="Palatino Linotype" w:hAnsi="Palatino Linotype" w:cs="Arial"/>
        </w:rPr>
      </w:pPr>
      <w:r w:rsidRPr="00A35EC7">
        <w:rPr>
          <w:rFonts w:ascii="Palatino Linotype" w:hAnsi="Palatino Linotype" w:cs="Arial"/>
        </w:rPr>
        <w:t>Así, debe entenderse que la publicidad de la fotografía, desde el nivel de jefe de departamento o superiores</w:t>
      </w:r>
      <w:r w:rsidRPr="00A35EC7">
        <w:rPr>
          <w:rFonts w:ascii="Palatino Linotype" w:hAnsi="Palatino Linotype"/>
        </w:rPr>
        <w:t xml:space="preserve">, </w:t>
      </w:r>
      <w:r w:rsidRPr="00A35EC7">
        <w:rPr>
          <w:rFonts w:ascii="Palatino Linotype" w:hAnsi="Palatino Linotype" w:cs="Arial"/>
        </w:rPr>
        <w:t xml:space="preserve">deben ser de acceso público, puesto que favorece la </w:t>
      </w:r>
      <w:r w:rsidRPr="00A35EC7">
        <w:rPr>
          <w:rFonts w:ascii="Palatino Linotype" w:hAnsi="Palatino Linotype" w:cs="Arial"/>
        </w:rPr>
        <w:lastRenderedPageBreak/>
        <w:t>rendición de cuentas y el interés público, al permitir a las personas conocer a sus autoridades. Por lo anterior, la transparencia es imprescindible para la vigilancia pública, por ello, no debe ser clasificada la fotografía de un servidor público que tenga nivel medio o superior como confidencial pues resulta mayor el beneficio de conocer a las apersonas cuyo nivel y/o rango conlleva a una mayor responsabilidad.</w:t>
      </w:r>
    </w:p>
    <w:p w:rsidR="001804BD" w:rsidRPr="00A35EC7" w:rsidRDefault="001804BD" w:rsidP="001804BD">
      <w:pPr>
        <w:spacing w:before="100" w:beforeAutospacing="1" w:after="100" w:afterAutospacing="1" w:line="360" w:lineRule="auto"/>
        <w:jc w:val="both"/>
        <w:rPr>
          <w:rFonts w:ascii="Palatino Linotype" w:hAnsi="Palatino Linotype"/>
        </w:rPr>
      </w:pPr>
      <w:r w:rsidRPr="00A35EC7">
        <w:rPr>
          <w:rFonts w:ascii="Palatino Linotype" w:hAnsi="Palatino Linotype" w:cs="Arial"/>
        </w:rPr>
        <w:t>Robustece lo expuesto, las Tesis Aisladas con números de registro 2002944 y 2004022 de la</w:t>
      </w:r>
      <w:r w:rsidRPr="00A35EC7">
        <w:rPr>
          <w:rFonts w:ascii="Palatino Linotype" w:hAnsi="Palatino Linotype"/>
        </w:rPr>
        <w:t xml:space="preserve"> Décima Época del </w:t>
      </w:r>
      <w:r w:rsidRPr="00A35EC7">
        <w:rPr>
          <w:rFonts w:ascii="Palatino Linotype" w:hAnsi="Palatino Linotype" w:cs="Arial"/>
        </w:rPr>
        <w:t>Cuarto</w:t>
      </w:r>
      <w:r w:rsidRPr="00A35EC7">
        <w:rPr>
          <w:rFonts w:ascii="Palatino Linotype" w:hAnsi="Palatino Linotype"/>
        </w:rPr>
        <w:t xml:space="preserve"> Tribunal Colegiado en Materia Administrativa del Primer Circuito</w:t>
      </w:r>
      <w:r w:rsidRPr="00A35EC7">
        <w:rPr>
          <w:rFonts w:ascii="Palatino Linotype" w:hAnsi="Palatino Linotype" w:cs="Arial"/>
          <w:iCs/>
          <w:lang w:val="es-ES"/>
        </w:rPr>
        <w:t xml:space="preserve"> y la Primera Sala de la Suprema Corte de Justicia de la Nación, publicadas</w:t>
      </w:r>
      <w:r w:rsidRPr="00A35EC7">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A35EC7">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A35EC7">
        <w:rPr>
          <w:rFonts w:ascii="Palatino Linotype" w:hAnsi="Palatino Linotype"/>
        </w:rPr>
        <w:t>son del tenor literal siguiente:</w:t>
      </w:r>
    </w:p>
    <w:p w:rsidR="001804BD" w:rsidRPr="00A35EC7" w:rsidRDefault="001804BD" w:rsidP="001804BD">
      <w:pPr>
        <w:spacing w:before="60" w:after="60"/>
        <w:ind w:left="709" w:right="709"/>
        <w:jc w:val="both"/>
        <w:rPr>
          <w:rFonts w:ascii="Palatino Linotype" w:hAnsi="Palatino Linotype" w:cs="Arial"/>
          <w:i/>
          <w:iCs/>
          <w:sz w:val="22"/>
          <w:szCs w:val="22"/>
          <w:lang w:val="es-ES"/>
        </w:rPr>
      </w:pPr>
      <w:r w:rsidRPr="00A35EC7">
        <w:rPr>
          <w:rFonts w:ascii="Palatino Linotype" w:hAnsi="Palatino Linotype" w:cs="Arial"/>
          <w:i/>
          <w:iCs/>
          <w:sz w:val="22"/>
          <w:szCs w:val="22"/>
          <w:lang w:val="es-ES"/>
        </w:rPr>
        <w:t>“</w:t>
      </w:r>
      <w:r w:rsidRPr="00A35EC7">
        <w:rPr>
          <w:rFonts w:ascii="Palatino Linotype" w:hAnsi="Palatino Linotype" w:cs="Arial"/>
          <w:b/>
          <w:i/>
          <w:iCs/>
          <w:sz w:val="22"/>
          <w:szCs w:val="22"/>
          <w:lang w:val="es-ES"/>
        </w:rPr>
        <w:t>ACCESO A LA INFORMACIÓN. IMPLICACIÓN DEL PRINCIPIO DE MÁXIMA PUBLICIDAD EN EL DERECHO FUNDAMENTAL RELATIVO.</w:t>
      </w:r>
      <w:r w:rsidRPr="00A35EC7">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w:t>
      </w:r>
      <w:r w:rsidRPr="00A35EC7">
        <w:rPr>
          <w:rFonts w:ascii="Palatino Linotype" w:hAnsi="Palatino Linotype" w:cs="Arial"/>
          <w:i/>
          <w:iCs/>
          <w:sz w:val="22"/>
          <w:szCs w:val="22"/>
          <w:lang w:val="es-ES"/>
        </w:rPr>
        <w:lastRenderedPageBreak/>
        <w:t xml:space="preserve">republicano, que es la publicidad de los actos de gobierno y la transparencia en el actuar de la administración, conducente y necesaria para la rendición de cuentas. Por ello, </w:t>
      </w:r>
      <w:r w:rsidRPr="00A35EC7">
        <w:rPr>
          <w:rFonts w:ascii="Palatino Linotype" w:hAnsi="Palatino Linotype" w:cs="Arial"/>
          <w:b/>
          <w:i/>
          <w:iCs/>
          <w:sz w:val="22"/>
          <w:szCs w:val="22"/>
          <w:lang w:val="es-ES"/>
        </w:rPr>
        <w:t>el principio de máxima publicidad incorporado en el texto constitucional, implica para cualquier autoridad, realizar un manejo de la información bajo la premisa inicial que toda ella es pública y sólo por excepción</w:t>
      </w:r>
      <w:r w:rsidRPr="00A35EC7">
        <w:rPr>
          <w:rFonts w:ascii="Palatino Linotype" w:hAnsi="Palatino Linotype" w:cs="Arial"/>
          <w:i/>
          <w:iCs/>
          <w:sz w:val="22"/>
          <w:szCs w:val="22"/>
          <w:lang w:val="es-ES"/>
        </w:rPr>
        <w:t xml:space="preserve">, en los casos expresamente previstos en la legislación secundaria y </w:t>
      </w:r>
      <w:r w:rsidRPr="00A35EC7">
        <w:rPr>
          <w:rFonts w:ascii="Palatino Linotype" w:hAnsi="Palatino Linotype" w:cs="Arial"/>
          <w:b/>
          <w:i/>
          <w:iCs/>
          <w:sz w:val="22"/>
          <w:szCs w:val="22"/>
          <w:lang w:val="es-ES"/>
        </w:rPr>
        <w:t>justificados bajo determinadas circunstancias, se podrá clasificar como confidencial</w:t>
      </w:r>
      <w:r w:rsidRPr="00A35EC7">
        <w:rPr>
          <w:rFonts w:ascii="Palatino Linotype" w:hAnsi="Palatino Linotype" w:cs="Arial"/>
          <w:i/>
          <w:iCs/>
          <w:sz w:val="22"/>
          <w:szCs w:val="22"/>
          <w:lang w:val="es-ES"/>
        </w:rPr>
        <w:t xml:space="preserve"> o reservada, esto es, considerarla con una calidad diversa.</w:t>
      </w:r>
    </w:p>
    <w:p w:rsidR="001804BD" w:rsidRPr="00A35EC7" w:rsidRDefault="001804BD" w:rsidP="001804BD">
      <w:pPr>
        <w:spacing w:before="60" w:after="60"/>
        <w:ind w:left="709" w:right="709"/>
        <w:jc w:val="both"/>
        <w:rPr>
          <w:rFonts w:ascii="Palatino Linotype" w:hAnsi="Palatino Linotype" w:cs="Arial"/>
          <w:i/>
          <w:iCs/>
          <w:sz w:val="22"/>
          <w:szCs w:val="22"/>
          <w:lang w:val="es-ES"/>
        </w:rPr>
      </w:pPr>
      <w:r w:rsidRPr="00A35EC7">
        <w:rPr>
          <w:rFonts w:ascii="Palatino Linotype" w:hAnsi="Palatino Linotype" w:cs="Arial"/>
          <w:i/>
          <w:iCs/>
          <w:sz w:val="22"/>
          <w:szCs w:val="22"/>
          <w:lang w:val="es-ES"/>
        </w:rPr>
        <w:t>CUARTO TRIBUNAL COLEGIADO EN MATERIA ADMINISTRATIVA DEL PRIMER CIRCUITO.</w:t>
      </w:r>
    </w:p>
    <w:p w:rsidR="001804BD" w:rsidRPr="00A35EC7" w:rsidRDefault="001804BD" w:rsidP="001804BD">
      <w:pPr>
        <w:spacing w:before="60" w:after="60"/>
        <w:ind w:left="709" w:right="709"/>
        <w:jc w:val="both"/>
        <w:rPr>
          <w:rFonts w:ascii="Palatino Linotype" w:hAnsi="Palatino Linotype" w:cs="Arial"/>
          <w:i/>
          <w:iCs/>
          <w:sz w:val="22"/>
          <w:szCs w:val="22"/>
          <w:lang w:val="es-ES"/>
        </w:rPr>
      </w:pPr>
      <w:r w:rsidRPr="00A35EC7">
        <w:rPr>
          <w:rFonts w:ascii="Palatino Linotype" w:hAnsi="Palatino Linotype" w:cs="Arial"/>
          <w:i/>
          <w:iCs/>
          <w:sz w:val="22"/>
          <w:szCs w:val="22"/>
          <w:lang w:val="es-ES"/>
        </w:rPr>
        <w:t xml:space="preserve">Amparo en revisión 257/2012. Ruth Corona Muñoz. 6 de diciembre de 2012. Unanimidad de votos. Ponente: Jean Claude </w:t>
      </w:r>
      <w:proofErr w:type="spellStart"/>
      <w:r w:rsidRPr="00A35EC7">
        <w:rPr>
          <w:rFonts w:ascii="Palatino Linotype" w:hAnsi="Palatino Linotype" w:cs="Arial"/>
          <w:i/>
          <w:iCs/>
          <w:sz w:val="22"/>
          <w:szCs w:val="22"/>
          <w:lang w:val="es-ES"/>
        </w:rPr>
        <w:t>Tron</w:t>
      </w:r>
      <w:proofErr w:type="spellEnd"/>
      <w:r w:rsidRPr="00A35EC7">
        <w:rPr>
          <w:rFonts w:ascii="Palatino Linotype" w:hAnsi="Palatino Linotype" w:cs="Arial"/>
          <w:i/>
          <w:iCs/>
          <w:sz w:val="22"/>
          <w:szCs w:val="22"/>
          <w:lang w:val="es-ES"/>
        </w:rPr>
        <w:t xml:space="preserve"> </w:t>
      </w:r>
      <w:proofErr w:type="spellStart"/>
      <w:r w:rsidRPr="00A35EC7">
        <w:rPr>
          <w:rFonts w:ascii="Palatino Linotype" w:hAnsi="Palatino Linotype" w:cs="Arial"/>
          <w:i/>
          <w:iCs/>
          <w:sz w:val="22"/>
          <w:szCs w:val="22"/>
          <w:lang w:val="es-ES"/>
        </w:rPr>
        <w:t>Petit</w:t>
      </w:r>
      <w:proofErr w:type="spellEnd"/>
      <w:r w:rsidRPr="00A35EC7">
        <w:rPr>
          <w:rFonts w:ascii="Palatino Linotype" w:hAnsi="Palatino Linotype" w:cs="Arial"/>
          <w:i/>
          <w:iCs/>
          <w:sz w:val="22"/>
          <w:szCs w:val="22"/>
          <w:lang w:val="es-ES"/>
        </w:rPr>
        <w:t>. Secretaria: Mayra Susana Martínez López.</w:t>
      </w:r>
    </w:p>
    <w:p w:rsidR="001804BD" w:rsidRPr="00A35EC7" w:rsidRDefault="001804BD" w:rsidP="001804BD">
      <w:pPr>
        <w:spacing w:before="60" w:after="60"/>
        <w:ind w:left="709" w:right="709"/>
        <w:jc w:val="both"/>
        <w:rPr>
          <w:rFonts w:ascii="Palatino Linotype" w:hAnsi="Palatino Linotype" w:cs="Arial"/>
          <w:b/>
          <w:i/>
          <w:iCs/>
          <w:sz w:val="22"/>
          <w:szCs w:val="22"/>
          <w:lang w:val="es-ES"/>
        </w:rPr>
      </w:pPr>
    </w:p>
    <w:p w:rsidR="001804BD" w:rsidRPr="00A35EC7" w:rsidRDefault="001804BD" w:rsidP="001804BD">
      <w:pPr>
        <w:spacing w:before="60" w:after="60"/>
        <w:ind w:left="709" w:right="709"/>
        <w:jc w:val="both"/>
        <w:rPr>
          <w:rFonts w:ascii="Palatino Linotype" w:hAnsi="Palatino Linotype" w:cs="Arial"/>
          <w:i/>
          <w:iCs/>
          <w:sz w:val="22"/>
          <w:szCs w:val="22"/>
          <w:lang w:val="es-ES"/>
        </w:rPr>
      </w:pPr>
      <w:r w:rsidRPr="00A35EC7">
        <w:rPr>
          <w:rFonts w:ascii="Palatino Linotype" w:hAnsi="Palatino Linotype" w:cs="Arial"/>
          <w:b/>
          <w:i/>
          <w:iCs/>
          <w:sz w:val="22"/>
          <w:szCs w:val="22"/>
          <w:lang w:val="es-ES"/>
        </w:rPr>
        <w:t>LIBERTAD DE EXPRESIÓN. QUIENES ASPIRAN A UN CARGO PÚBLICO DEBEN CONSIDERARSE COMO PERSONAS PÚBLICAS Y, EN CONSECUENCIA, SOPORTAR UN MAYOR NIVEL DE INTROMISIÓN EN SU VIDA PRIVADA.</w:t>
      </w:r>
      <w:r w:rsidRPr="00A35EC7">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A35EC7">
        <w:rPr>
          <w:rFonts w:ascii="Palatino Linotype" w:hAnsi="Palatino Linotype" w:cs="Arial"/>
          <w:b/>
          <w:i/>
          <w:iCs/>
          <w:sz w:val="22"/>
          <w:szCs w:val="22"/>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A35EC7">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1804BD" w:rsidRPr="00A35EC7" w:rsidRDefault="001804BD" w:rsidP="001804BD">
      <w:pPr>
        <w:spacing w:before="60" w:after="60"/>
        <w:ind w:left="709" w:right="709"/>
        <w:jc w:val="both"/>
        <w:rPr>
          <w:rFonts w:ascii="Palatino Linotype" w:hAnsi="Palatino Linotype" w:cs="Arial"/>
          <w:i/>
          <w:iCs/>
          <w:sz w:val="22"/>
          <w:szCs w:val="22"/>
          <w:lang w:val="es-ES"/>
        </w:rPr>
      </w:pPr>
      <w:r w:rsidRPr="00A35EC7">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1804BD" w:rsidRPr="00A35EC7" w:rsidRDefault="001804BD" w:rsidP="001804BD">
      <w:pPr>
        <w:spacing w:before="60" w:after="60"/>
        <w:ind w:left="709" w:right="709"/>
        <w:jc w:val="both"/>
        <w:rPr>
          <w:rFonts w:ascii="Palatino Linotype" w:hAnsi="Palatino Linotype" w:cs="Arial"/>
          <w:i/>
          <w:iCs/>
          <w:sz w:val="22"/>
          <w:szCs w:val="22"/>
          <w:lang w:val="es-ES"/>
        </w:rPr>
      </w:pPr>
      <w:r w:rsidRPr="00A35EC7">
        <w:rPr>
          <w:rFonts w:ascii="Palatino Linotype" w:hAnsi="Palatino Linotype" w:cs="Arial"/>
          <w:i/>
          <w:iCs/>
          <w:sz w:val="22"/>
          <w:szCs w:val="22"/>
          <w:lang w:val="es-ES"/>
        </w:rPr>
        <w:lastRenderedPageBreak/>
        <w:t>(Énfasis añadido)</w:t>
      </w:r>
    </w:p>
    <w:p w:rsidR="001804BD" w:rsidRPr="00A35EC7" w:rsidRDefault="001804BD" w:rsidP="001804BD">
      <w:pPr>
        <w:spacing w:before="100" w:beforeAutospacing="1" w:after="100" w:afterAutospacing="1" w:line="360" w:lineRule="auto"/>
        <w:jc w:val="both"/>
        <w:rPr>
          <w:rFonts w:ascii="Palatino Linotype" w:hAnsi="Palatino Linotype" w:cs="Arial"/>
          <w:b/>
        </w:rPr>
      </w:pPr>
      <w:r w:rsidRPr="00A35EC7">
        <w:rPr>
          <w:rFonts w:ascii="Palatino Linotype" w:hAnsi="Palatino Linotype" w:cs="Arial"/>
        </w:rPr>
        <w:t xml:space="preserve">Por ello, esta Ponencia Resolutora estima que </w:t>
      </w:r>
      <w:r w:rsidRPr="00A35EC7">
        <w:rPr>
          <w:rFonts w:ascii="Palatino Linotype" w:hAnsi="Palatino Linotype" w:cs="Arial"/>
          <w:b/>
        </w:rPr>
        <w:t xml:space="preserve">la publicidad de una fotografía sólo se justifica en aquellos casos en los que la misma se reproduce, a fin de identificar a una persona en razón de las </w:t>
      </w:r>
      <w:r w:rsidRPr="00A35EC7">
        <w:rPr>
          <w:rFonts w:ascii="Palatino Linotype" w:hAnsi="Palatino Linotype" w:cs="Arial"/>
          <w:b/>
          <w:iCs/>
          <w:lang w:val="es-ES"/>
        </w:rPr>
        <w:t>características</w:t>
      </w:r>
      <w:r w:rsidRPr="00A35EC7">
        <w:rPr>
          <w:rFonts w:ascii="Palatino Linotype" w:hAnsi="Palatino Linotype" w:cs="Arial"/>
          <w:b/>
        </w:rPr>
        <w:t xml:space="preserve"> propias del ejercicio de un cargo</w:t>
      </w:r>
      <w:r w:rsidRPr="00A35EC7">
        <w:rPr>
          <w:rFonts w:ascii="Palatino Linotype" w:hAnsi="Palatino Linotype" w:cs="Arial"/>
        </w:rPr>
        <w:t xml:space="preserve">, </w:t>
      </w:r>
      <w:r w:rsidRPr="00A35EC7">
        <w:rPr>
          <w:rFonts w:ascii="Palatino Linotype" w:hAnsi="Palatino Linotype" w:cs="Arial"/>
          <w:b/>
        </w:rPr>
        <w:t xml:space="preserve">empleo o comisión en el servicio público o </w:t>
      </w:r>
      <w:r w:rsidRPr="00A35EC7">
        <w:rPr>
          <w:rFonts w:ascii="Palatino Linotype" w:hAnsi="Palatino Linotype"/>
          <w:b/>
        </w:rPr>
        <w:t>bien</w:t>
      </w:r>
      <w:r w:rsidRPr="00A35EC7">
        <w:rPr>
          <w:rFonts w:ascii="Palatino Linotype" w:hAnsi="Palatino Linotype" w:cs="Arial"/>
          <w:b/>
        </w:rPr>
        <w:t xml:space="preserve"> para ocupar alguno de éstos. </w:t>
      </w:r>
    </w:p>
    <w:p w:rsidR="001804BD" w:rsidRPr="00A35EC7" w:rsidRDefault="001804BD" w:rsidP="001804BD">
      <w:pPr>
        <w:spacing w:before="100" w:beforeAutospacing="1" w:after="100" w:afterAutospacing="1" w:line="360" w:lineRule="auto"/>
        <w:jc w:val="both"/>
        <w:rPr>
          <w:rFonts w:ascii="Palatino Linotype" w:hAnsi="Palatino Linotype" w:cs="Arial"/>
        </w:rPr>
      </w:pPr>
      <w:r w:rsidRPr="00A35EC7">
        <w:rPr>
          <w:rFonts w:ascii="Palatino Linotype" w:hAnsi="Palatino Linotype" w:cs="Arial"/>
        </w:rPr>
        <w:t>Aunado a lo anterior, la publicidad de la fotografía, permitiría otorgar certeza jurídica al ahora</w:t>
      </w:r>
      <w:r w:rsidRPr="00A35EC7">
        <w:rPr>
          <w:rFonts w:ascii="Palatino Linotype" w:hAnsi="Palatino Linotype" w:cs="Arial"/>
          <w:b/>
        </w:rPr>
        <w:t xml:space="preserve"> RECURRENTE</w:t>
      </w:r>
      <w:r w:rsidRPr="00A35EC7">
        <w:rPr>
          <w:rFonts w:ascii="Palatino Linotype" w:hAnsi="Palatino Linotype" w:cs="Arial"/>
        </w:rPr>
        <w:t xml:space="preserve"> de quién se desempeña en dichos </w:t>
      </w:r>
      <w:r w:rsidRPr="00A35EC7">
        <w:rPr>
          <w:rFonts w:ascii="Palatino Linotype" w:hAnsi="Palatino Linotype" w:cs="Arial"/>
          <w:iCs/>
          <w:lang w:val="es-ES"/>
        </w:rPr>
        <w:t>cargos</w:t>
      </w:r>
      <w:r w:rsidRPr="00A35EC7">
        <w:rPr>
          <w:rFonts w:ascii="Palatino Linotype" w:hAnsi="Palatino Linotype" w:cs="Arial"/>
        </w:rPr>
        <w:t>, atendiendo al principio consagrado en el artículo 9, fracción I de la Ley de la materia.</w:t>
      </w:r>
    </w:p>
    <w:p w:rsidR="001804BD" w:rsidRPr="00A35EC7" w:rsidRDefault="001804BD" w:rsidP="00A35EC7">
      <w:pPr>
        <w:widowControl w:val="0"/>
        <w:autoSpaceDE w:val="0"/>
        <w:autoSpaceDN w:val="0"/>
        <w:adjustRightInd w:val="0"/>
        <w:spacing w:before="100" w:beforeAutospacing="1" w:after="100" w:afterAutospacing="1" w:line="360" w:lineRule="auto"/>
        <w:jc w:val="both"/>
        <w:rPr>
          <w:rFonts w:ascii="Palatino Linotype" w:hAnsi="Palatino Linotype"/>
        </w:rPr>
      </w:pPr>
      <w:r w:rsidRPr="00A35EC7">
        <w:rPr>
          <w:rFonts w:ascii="Palatino Linotype" w:eastAsia="Calibri" w:hAnsi="Palatino Linotype" w:cs="Arial"/>
        </w:rPr>
        <w:t xml:space="preserve">Por otra parte, en relación a las firmas de los servidores públicos, es necesario señalar que </w:t>
      </w:r>
      <w:r w:rsidRPr="00A35EC7">
        <w:rPr>
          <w:rFonts w:ascii="Palatino Linotype" w:hAnsi="Palatino Linotype" w:cs="Arial"/>
        </w:rPr>
        <w:t xml:space="preserve">dicho </w:t>
      </w:r>
      <w:r w:rsidR="00A35EC7" w:rsidRPr="00A35EC7">
        <w:rPr>
          <w:rFonts w:ascii="Palatino Linotype" w:hAnsi="Palatino Linotype" w:cs="Arial"/>
        </w:rPr>
        <w:t>e</w:t>
      </w:r>
      <w:r w:rsidRPr="00A35EC7">
        <w:rPr>
          <w:rFonts w:ascii="Palatino Linotype" w:hAnsi="Palatino Linotype" w:cs="Arial"/>
          <w:b/>
        </w:rPr>
        <w:t xml:space="preserve">s </w:t>
      </w:r>
      <w:r w:rsidR="00A35EC7" w:rsidRPr="00A35EC7">
        <w:rPr>
          <w:rFonts w:ascii="Palatino Linotype" w:hAnsi="Palatino Linotype" w:cs="Arial"/>
          <w:b/>
        </w:rPr>
        <w:t xml:space="preserve">un dato considerado como público. </w:t>
      </w:r>
    </w:p>
    <w:p w:rsidR="001804BD" w:rsidRPr="00A35EC7" w:rsidRDefault="001804BD" w:rsidP="001804B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35EC7">
        <w:rPr>
          <w:rFonts w:ascii="Palatino Linotype" w:hAnsi="Palatino Linotype"/>
        </w:rPr>
        <w:t xml:space="preserve">Sirviendo de sustento a lo anterior, </w:t>
      </w:r>
      <w:r w:rsidR="00FE298F">
        <w:rPr>
          <w:rFonts w:ascii="Palatino Linotype" w:hAnsi="Palatino Linotype" w:cs="Arial"/>
        </w:rPr>
        <w:t>el criterio emitido</w:t>
      </w:r>
      <w:r w:rsidRPr="00A35EC7">
        <w:rPr>
          <w:rFonts w:ascii="Palatino Linotype" w:hAnsi="Palatino Linotype" w:cs="Arial"/>
        </w:rPr>
        <w:t xml:space="preserve"> por el Pleno del Instituto Nacional de Transparencia, Acceso a la Información y Protección de Datos Personales 10/10, a continuación se cita:</w:t>
      </w:r>
    </w:p>
    <w:p w:rsidR="001804BD" w:rsidRPr="00A35EC7" w:rsidRDefault="001804BD" w:rsidP="001804BD">
      <w:pPr>
        <w:widowControl w:val="0"/>
        <w:autoSpaceDE w:val="0"/>
        <w:autoSpaceDN w:val="0"/>
        <w:adjustRightInd w:val="0"/>
        <w:ind w:left="709" w:right="757"/>
        <w:jc w:val="center"/>
        <w:rPr>
          <w:rFonts w:ascii="Palatino Linotype" w:hAnsi="Palatino Linotype" w:cs="Arial"/>
          <w:b/>
          <w:i/>
        </w:rPr>
      </w:pPr>
      <w:r w:rsidRPr="00A35EC7">
        <w:rPr>
          <w:rFonts w:ascii="Palatino Linotype" w:hAnsi="Palatino Linotype" w:cs="Arial"/>
          <w:b/>
          <w:i/>
          <w:sz w:val="22"/>
        </w:rPr>
        <w:t>“</w:t>
      </w:r>
      <w:r w:rsidRPr="00A35EC7">
        <w:rPr>
          <w:rFonts w:ascii="Palatino Linotype" w:hAnsi="Palatino Linotype" w:cs="Arial"/>
          <w:b/>
          <w:i/>
        </w:rPr>
        <w:t>Criterio 10/10</w:t>
      </w:r>
    </w:p>
    <w:p w:rsidR="001804BD" w:rsidRPr="00A35EC7" w:rsidRDefault="001804BD" w:rsidP="001804BD">
      <w:pPr>
        <w:widowControl w:val="0"/>
        <w:autoSpaceDE w:val="0"/>
        <w:autoSpaceDN w:val="0"/>
        <w:adjustRightInd w:val="0"/>
        <w:ind w:left="709" w:right="757"/>
        <w:jc w:val="both"/>
        <w:rPr>
          <w:rFonts w:ascii="Palatino Linotype" w:hAnsi="Palatino Linotype" w:cs="Arial"/>
          <w:i/>
          <w:sz w:val="22"/>
        </w:rPr>
      </w:pPr>
      <w:r w:rsidRPr="00A35EC7">
        <w:rPr>
          <w:rFonts w:ascii="Palatino Linotype" w:hAnsi="Palatino Linotype" w:cs="Arial"/>
          <w:i/>
          <w:sz w:val="22"/>
        </w:rPr>
        <w:t>La firma de los servidores públicos es información de carácter público cuando ésta es utilizada en el ejercicio de las facultade</w:t>
      </w:r>
      <w:r w:rsidR="00A35EC7" w:rsidRPr="00A35EC7">
        <w:rPr>
          <w:rFonts w:ascii="Palatino Linotype" w:hAnsi="Palatino Linotype" w:cs="Arial"/>
          <w:i/>
          <w:sz w:val="22"/>
        </w:rPr>
        <w:t xml:space="preserve">s conferidas para el desempeño del </w:t>
      </w:r>
      <w:proofErr w:type="gramStart"/>
      <w:r w:rsidRPr="00A35EC7">
        <w:rPr>
          <w:rFonts w:ascii="Palatino Linotype" w:hAnsi="Palatino Linotype" w:cs="Arial"/>
          <w:i/>
          <w:sz w:val="22"/>
        </w:rPr>
        <w:t>servicio  público</w:t>
      </w:r>
      <w:proofErr w:type="gramEnd"/>
      <w:r w:rsidRPr="00A35EC7">
        <w:rPr>
          <w:rFonts w:ascii="Palatino Linotype" w:hAnsi="Palatino Linotype" w:cs="Arial"/>
          <w:i/>
          <w:sz w:val="22"/>
        </w:rPr>
        <w:t>.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1804BD" w:rsidRPr="00A35EC7" w:rsidRDefault="001804BD" w:rsidP="001804BD">
      <w:pPr>
        <w:widowControl w:val="0"/>
        <w:autoSpaceDE w:val="0"/>
        <w:autoSpaceDN w:val="0"/>
        <w:adjustRightInd w:val="0"/>
        <w:ind w:left="709" w:right="757"/>
        <w:jc w:val="both"/>
        <w:rPr>
          <w:rFonts w:ascii="Palatino Linotype" w:hAnsi="Palatino Linotype" w:cs="Arial"/>
          <w:i/>
          <w:sz w:val="22"/>
        </w:rPr>
      </w:pPr>
    </w:p>
    <w:p w:rsidR="001804BD" w:rsidRPr="00A35EC7" w:rsidRDefault="001804BD" w:rsidP="001804BD">
      <w:pPr>
        <w:widowControl w:val="0"/>
        <w:autoSpaceDE w:val="0"/>
        <w:autoSpaceDN w:val="0"/>
        <w:adjustRightInd w:val="0"/>
        <w:ind w:left="709" w:right="757"/>
        <w:jc w:val="both"/>
        <w:rPr>
          <w:rFonts w:ascii="Palatino Linotype" w:hAnsi="Palatino Linotype" w:cs="Arial"/>
          <w:i/>
          <w:sz w:val="22"/>
        </w:rPr>
      </w:pPr>
      <w:r w:rsidRPr="00A35EC7">
        <w:rPr>
          <w:rFonts w:ascii="Palatino Linotype" w:hAnsi="Palatino Linotype" w:cs="Arial"/>
          <w:i/>
          <w:sz w:val="22"/>
        </w:rPr>
        <w:t>Expedientes:</w:t>
      </w:r>
    </w:p>
    <w:p w:rsidR="001804BD" w:rsidRPr="00A35EC7" w:rsidRDefault="001804BD" w:rsidP="001804BD">
      <w:pPr>
        <w:widowControl w:val="0"/>
        <w:autoSpaceDE w:val="0"/>
        <w:autoSpaceDN w:val="0"/>
        <w:adjustRightInd w:val="0"/>
        <w:ind w:left="709" w:right="757"/>
        <w:jc w:val="both"/>
        <w:rPr>
          <w:rFonts w:ascii="Palatino Linotype" w:hAnsi="Palatino Linotype" w:cs="Arial"/>
          <w:i/>
          <w:sz w:val="22"/>
        </w:rPr>
      </w:pPr>
      <w:r w:rsidRPr="00A35EC7">
        <w:rPr>
          <w:rFonts w:ascii="Palatino Linotype" w:hAnsi="Palatino Linotype" w:cs="Arial"/>
          <w:i/>
          <w:sz w:val="22"/>
        </w:rPr>
        <w:lastRenderedPageBreak/>
        <w:t>-636/08 Comisión Nacional Bancaria y de Valores – Alonso Gómez-Robledo</w:t>
      </w:r>
    </w:p>
    <w:p w:rsidR="001804BD" w:rsidRPr="00A35EC7" w:rsidRDefault="001804BD" w:rsidP="001804BD">
      <w:pPr>
        <w:widowControl w:val="0"/>
        <w:autoSpaceDE w:val="0"/>
        <w:autoSpaceDN w:val="0"/>
        <w:adjustRightInd w:val="0"/>
        <w:ind w:left="709" w:right="757"/>
        <w:jc w:val="both"/>
        <w:rPr>
          <w:rFonts w:ascii="Palatino Linotype" w:hAnsi="Palatino Linotype" w:cs="Arial"/>
          <w:i/>
          <w:sz w:val="22"/>
        </w:rPr>
      </w:pPr>
      <w:r w:rsidRPr="00A35EC7">
        <w:rPr>
          <w:rFonts w:ascii="Palatino Linotype" w:hAnsi="Palatino Linotype" w:cs="Arial"/>
          <w:i/>
          <w:sz w:val="22"/>
        </w:rPr>
        <w:t>Verduzco</w:t>
      </w:r>
    </w:p>
    <w:p w:rsidR="001804BD" w:rsidRPr="00A35EC7" w:rsidRDefault="001804BD" w:rsidP="001804BD">
      <w:pPr>
        <w:widowControl w:val="0"/>
        <w:autoSpaceDE w:val="0"/>
        <w:autoSpaceDN w:val="0"/>
        <w:adjustRightInd w:val="0"/>
        <w:ind w:left="709" w:right="757"/>
        <w:jc w:val="both"/>
        <w:rPr>
          <w:rFonts w:ascii="Palatino Linotype" w:hAnsi="Palatino Linotype" w:cs="Arial"/>
          <w:i/>
          <w:sz w:val="22"/>
        </w:rPr>
      </w:pPr>
      <w:r w:rsidRPr="00A35EC7">
        <w:rPr>
          <w:rFonts w:ascii="Palatino Linotype" w:hAnsi="Palatino Linotype" w:cs="Arial"/>
          <w:i/>
          <w:sz w:val="22"/>
        </w:rPr>
        <w:t>-2700/09 Consejo Nacional para Prevenir la Discriminación - Jacqueline</w:t>
      </w:r>
    </w:p>
    <w:p w:rsidR="001804BD" w:rsidRPr="00A35EC7" w:rsidRDefault="001804BD" w:rsidP="001804BD">
      <w:pPr>
        <w:widowControl w:val="0"/>
        <w:autoSpaceDE w:val="0"/>
        <w:autoSpaceDN w:val="0"/>
        <w:adjustRightInd w:val="0"/>
        <w:ind w:left="709" w:right="757"/>
        <w:jc w:val="both"/>
        <w:rPr>
          <w:rFonts w:ascii="Palatino Linotype" w:hAnsi="Palatino Linotype" w:cs="Arial"/>
          <w:i/>
          <w:sz w:val="22"/>
        </w:rPr>
      </w:pPr>
      <w:proofErr w:type="spellStart"/>
      <w:r w:rsidRPr="00A35EC7">
        <w:rPr>
          <w:rFonts w:ascii="Palatino Linotype" w:hAnsi="Palatino Linotype" w:cs="Arial"/>
          <w:i/>
          <w:sz w:val="22"/>
        </w:rPr>
        <w:t>Peschard</w:t>
      </w:r>
      <w:proofErr w:type="spellEnd"/>
      <w:r w:rsidRPr="00A35EC7">
        <w:rPr>
          <w:rFonts w:ascii="Palatino Linotype" w:hAnsi="Palatino Linotype" w:cs="Arial"/>
          <w:i/>
          <w:sz w:val="22"/>
        </w:rPr>
        <w:t xml:space="preserve"> Mariscal</w:t>
      </w:r>
    </w:p>
    <w:p w:rsidR="001804BD" w:rsidRPr="00A35EC7" w:rsidRDefault="001804BD" w:rsidP="001804BD">
      <w:pPr>
        <w:widowControl w:val="0"/>
        <w:autoSpaceDE w:val="0"/>
        <w:autoSpaceDN w:val="0"/>
        <w:adjustRightInd w:val="0"/>
        <w:ind w:left="709" w:right="757"/>
        <w:jc w:val="both"/>
        <w:rPr>
          <w:rFonts w:ascii="Palatino Linotype" w:hAnsi="Palatino Linotype" w:cs="Arial"/>
          <w:i/>
          <w:sz w:val="22"/>
        </w:rPr>
      </w:pPr>
      <w:r w:rsidRPr="00A35EC7">
        <w:rPr>
          <w:rFonts w:ascii="Palatino Linotype" w:hAnsi="Palatino Linotype" w:cs="Arial"/>
          <w:i/>
          <w:sz w:val="22"/>
        </w:rPr>
        <w:t xml:space="preserve">-3415/09 Instituto Mexicano de Tecnología del Agua – María </w:t>
      </w:r>
      <w:proofErr w:type="spellStart"/>
      <w:r w:rsidRPr="00A35EC7">
        <w:rPr>
          <w:rFonts w:ascii="Palatino Linotype" w:hAnsi="Palatino Linotype" w:cs="Arial"/>
          <w:i/>
          <w:sz w:val="22"/>
        </w:rPr>
        <w:t>Marván</w:t>
      </w:r>
      <w:proofErr w:type="spellEnd"/>
      <w:r w:rsidRPr="00A35EC7">
        <w:rPr>
          <w:rFonts w:ascii="Palatino Linotype" w:hAnsi="Palatino Linotype" w:cs="Arial"/>
          <w:i/>
          <w:sz w:val="22"/>
        </w:rPr>
        <w:t xml:space="preserve"> Laborde</w:t>
      </w:r>
    </w:p>
    <w:p w:rsidR="001804BD" w:rsidRPr="00A35EC7" w:rsidRDefault="001804BD" w:rsidP="001804BD">
      <w:pPr>
        <w:widowControl w:val="0"/>
        <w:autoSpaceDE w:val="0"/>
        <w:autoSpaceDN w:val="0"/>
        <w:adjustRightInd w:val="0"/>
        <w:ind w:left="709" w:right="757"/>
        <w:jc w:val="both"/>
        <w:rPr>
          <w:rFonts w:ascii="Palatino Linotype" w:hAnsi="Palatino Linotype" w:cs="Arial"/>
          <w:i/>
          <w:sz w:val="22"/>
        </w:rPr>
      </w:pPr>
      <w:r w:rsidRPr="00A35EC7">
        <w:rPr>
          <w:rFonts w:ascii="Palatino Linotype" w:hAnsi="Palatino Linotype" w:cs="Arial"/>
          <w:i/>
          <w:sz w:val="22"/>
        </w:rPr>
        <w:t xml:space="preserve">-3701/09 Administración Portuaria Integral de Tuxpan, S.A. de C.V. - Jacqueline </w:t>
      </w:r>
      <w:proofErr w:type="spellStart"/>
      <w:r w:rsidRPr="00A35EC7">
        <w:rPr>
          <w:rFonts w:ascii="Palatino Linotype" w:hAnsi="Palatino Linotype" w:cs="Arial"/>
          <w:i/>
          <w:sz w:val="22"/>
        </w:rPr>
        <w:t>Peschard</w:t>
      </w:r>
      <w:proofErr w:type="spellEnd"/>
      <w:r w:rsidRPr="00A35EC7">
        <w:rPr>
          <w:rFonts w:ascii="Palatino Linotype" w:hAnsi="Palatino Linotype" w:cs="Arial"/>
          <w:i/>
          <w:sz w:val="22"/>
        </w:rPr>
        <w:t xml:space="preserve"> Mariscal</w:t>
      </w:r>
    </w:p>
    <w:p w:rsidR="001804BD" w:rsidRPr="00A35EC7" w:rsidRDefault="001804BD" w:rsidP="001804BD">
      <w:pPr>
        <w:widowControl w:val="0"/>
        <w:autoSpaceDE w:val="0"/>
        <w:autoSpaceDN w:val="0"/>
        <w:adjustRightInd w:val="0"/>
        <w:ind w:left="709" w:right="757"/>
        <w:jc w:val="both"/>
        <w:rPr>
          <w:rFonts w:ascii="Palatino Linotype" w:hAnsi="Palatino Linotype" w:cs="Arial"/>
          <w:i/>
          <w:sz w:val="22"/>
        </w:rPr>
      </w:pPr>
      <w:r w:rsidRPr="00A35EC7">
        <w:rPr>
          <w:rFonts w:ascii="Palatino Linotype" w:hAnsi="Palatino Linotype" w:cs="Arial"/>
          <w:i/>
          <w:sz w:val="22"/>
        </w:rPr>
        <w:t xml:space="preserve">-599/10 Secretaría de Economía </w:t>
      </w:r>
      <w:proofErr w:type="gramStart"/>
      <w:r w:rsidRPr="00A35EC7">
        <w:rPr>
          <w:rFonts w:ascii="Palatino Linotype" w:hAnsi="Palatino Linotype" w:cs="Arial"/>
          <w:i/>
          <w:sz w:val="22"/>
        </w:rPr>
        <w:t>-  Jacqueline</w:t>
      </w:r>
      <w:proofErr w:type="gramEnd"/>
      <w:r w:rsidRPr="00A35EC7">
        <w:rPr>
          <w:rFonts w:ascii="Palatino Linotype" w:hAnsi="Palatino Linotype" w:cs="Arial"/>
          <w:i/>
          <w:sz w:val="22"/>
        </w:rPr>
        <w:t xml:space="preserve"> </w:t>
      </w:r>
      <w:proofErr w:type="spellStart"/>
      <w:r w:rsidRPr="00A35EC7">
        <w:rPr>
          <w:rFonts w:ascii="Palatino Linotype" w:hAnsi="Palatino Linotype" w:cs="Arial"/>
          <w:i/>
          <w:sz w:val="22"/>
        </w:rPr>
        <w:t>Peschard</w:t>
      </w:r>
      <w:proofErr w:type="spellEnd"/>
      <w:r w:rsidRPr="00A35EC7">
        <w:rPr>
          <w:rFonts w:ascii="Palatino Linotype" w:hAnsi="Palatino Linotype" w:cs="Arial"/>
          <w:i/>
          <w:sz w:val="22"/>
        </w:rPr>
        <w:t xml:space="preserve"> Mariscal</w:t>
      </w:r>
    </w:p>
    <w:p w:rsidR="001804BD" w:rsidRPr="00A35EC7" w:rsidRDefault="001804BD" w:rsidP="001804BD">
      <w:pPr>
        <w:widowControl w:val="0"/>
        <w:autoSpaceDE w:val="0"/>
        <w:autoSpaceDN w:val="0"/>
        <w:adjustRightInd w:val="0"/>
        <w:ind w:left="709" w:right="757"/>
        <w:jc w:val="both"/>
        <w:rPr>
          <w:rFonts w:ascii="Palatino Linotype" w:hAnsi="Palatino Linotype" w:cs="Arial"/>
          <w:i/>
          <w:sz w:val="22"/>
        </w:rPr>
      </w:pPr>
    </w:p>
    <w:p w:rsidR="00576097" w:rsidRPr="00A35EC7" w:rsidRDefault="00181DF2" w:rsidP="006B490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A35EC7">
        <w:rPr>
          <w:rFonts w:ascii="Palatino Linotype" w:eastAsia="Calibri" w:hAnsi="Palatino Linotype" w:cs="Arial"/>
        </w:rPr>
        <w:t>Atento a lo anterior,</w:t>
      </w:r>
      <w:r w:rsidR="00576097" w:rsidRPr="00A35EC7">
        <w:rPr>
          <w:rFonts w:ascii="Palatino Linotype" w:eastAsia="Calibri" w:hAnsi="Palatino Linotype" w:cs="Arial"/>
        </w:rPr>
        <w:t xml:space="preserve"> para esta Ponencia Resolutora resultan </w:t>
      </w:r>
      <w:r w:rsidR="001804BD" w:rsidRPr="00A35EC7">
        <w:rPr>
          <w:rFonts w:ascii="Palatino Linotype" w:eastAsia="Calibri" w:hAnsi="Palatino Linotype" w:cs="Arial"/>
          <w:b/>
        </w:rPr>
        <w:t>parcialmente</w:t>
      </w:r>
      <w:r w:rsidR="001804BD" w:rsidRPr="00A35EC7">
        <w:rPr>
          <w:rFonts w:ascii="Palatino Linotype" w:eastAsia="Calibri" w:hAnsi="Palatino Linotype" w:cs="Arial"/>
        </w:rPr>
        <w:t xml:space="preserve"> </w:t>
      </w:r>
      <w:r w:rsidR="00576097" w:rsidRPr="00A35EC7">
        <w:rPr>
          <w:rFonts w:ascii="Palatino Linotype" w:eastAsia="Calibri" w:hAnsi="Palatino Linotype" w:cs="Arial"/>
          <w:b/>
        </w:rPr>
        <w:t xml:space="preserve">fundadas </w:t>
      </w:r>
      <w:r w:rsidR="00576097" w:rsidRPr="00A35EC7">
        <w:rPr>
          <w:rFonts w:ascii="Palatino Linotype" w:eastAsia="Calibri" w:hAnsi="Palatino Linotype" w:cs="Arial"/>
        </w:rPr>
        <w:t xml:space="preserve">las razones o motivos de inconformidad expuestas por </w:t>
      </w:r>
      <w:r w:rsidR="00576097" w:rsidRPr="00A35EC7">
        <w:rPr>
          <w:rFonts w:ascii="Palatino Linotype" w:eastAsia="Calibri" w:hAnsi="Palatino Linotype" w:cs="Arial"/>
          <w:b/>
        </w:rPr>
        <w:t>EL RECURRENTE</w:t>
      </w:r>
      <w:r w:rsidR="00576097" w:rsidRPr="00A35EC7">
        <w:rPr>
          <w:rFonts w:ascii="Palatino Linotype" w:eastAsia="Calibri" w:hAnsi="Palatino Linotype" w:cs="Arial"/>
        </w:rPr>
        <w:t>, en razón que al momento de emitir su respuesta se colmó parcialmente la solicitud de informaci</w:t>
      </w:r>
      <w:r w:rsidR="006E2C75" w:rsidRPr="00A35EC7">
        <w:rPr>
          <w:rFonts w:ascii="Palatino Linotype" w:eastAsia="Calibri" w:hAnsi="Palatino Linotype" w:cs="Arial"/>
        </w:rPr>
        <w:t xml:space="preserve">ón, aunado a que las razones o motivos de inconformidad </w:t>
      </w:r>
      <w:r w:rsidR="006E2C75" w:rsidRPr="00A35EC7">
        <w:rPr>
          <w:rFonts w:ascii="Palatino Linotype" w:hAnsi="Palatino Linotype" w:cs="Arial"/>
        </w:rPr>
        <w:t>son manifestaciones subjetivas y que este Instituto no tiene facultades para pronunciarse respecto de ellas de conformidad con el artículo 36 de la Ley de Transparencia y Acceso a la Información Pública del Estado de México y Municipios.</w:t>
      </w:r>
    </w:p>
    <w:p w:rsidR="00DB1BD6" w:rsidRPr="00A35EC7" w:rsidRDefault="00576097" w:rsidP="006B4901">
      <w:pPr>
        <w:spacing w:before="100" w:beforeAutospacing="1" w:after="100" w:afterAutospacing="1" w:line="360" w:lineRule="auto"/>
        <w:contextualSpacing/>
        <w:jc w:val="both"/>
        <w:rPr>
          <w:rFonts w:ascii="Palatino Linotype" w:eastAsia="Calibri" w:hAnsi="Palatino Linotype" w:cs="Arial"/>
        </w:rPr>
      </w:pPr>
      <w:r w:rsidRPr="00A35EC7">
        <w:rPr>
          <w:rFonts w:ascii="Palatino Linotype" w:eastAsia="Calibri" w:hAnsi="Palatino Linotype" w:cs="Arial"/>
        </w:rPr>
        <w:t xml:space="preserve">En virtud de lo anterior, y </w:t>
      </w:r>
      <w:r w:rsidR="00181DF2" w:rsidRPr="00A35EC7">
        <w:rPr>
          <w:rFonts w:ascii="Palatino Linotype" w:eastAsia="Calibri" w:hAnsi="Palatino Linotype" w:cs="Arial"/>
        </w:rPr>
        <w:t xml:space="preserve">de conformidad con el artículo 186, fracción III de la Ley de Transparencia y Acceso a la Información Pública del Estado de México y Municipios, se determina </w:t>
      </w:r>
      <w:r w:rsidR="00181DF2" w:rsidRPr="00A35EC7">
        <w:rPr>
          <w:rFonts w:ascii="Palatino Linotype" w:eastAsia="Calibri" w:hAnsi="Palatino Linotype" w:cs="Arial"/>
          <w:b/>
        </w:rPr>
        <w:t>MODIFICAR</w:t>
      </w:r>
      <w:r w:rsidR="00181DF2" w:rsidRPr="00A35EC7">
        <w:rPr>
          <w:rFonts w:ascii="Palatino Linotype" w:eastAsia="Calibri" w:hAnsi="Palatino Linotype" w:cs="Arial"/>
        </w:rPr>
        <w:t xml:space="preserve"> la respuesta del </w:t>
      </w:r>
      <w:r w:rsidR="00181DF2" w:rsidRPr="00A35EC7">
        <w:rPr>
          <w:rFonts w:ascii="Palatino Linotype" w:eastAsia="Calibri" w:hAnsi="Palatino Linotype" w:cs="Arial"/>
          <w:b/>
        </w:rPr>
        <w:t>SUJETO OBLIGADO</w:t>
      </w:r>
      <w:r w:rsidR="00181DF2" w:rsidRPr="00A35EC7">
        <w:rPr>
          <w:rFonts w:ascii="Palatino Linotype" w:eastAsia="Calibri" w:hAnsi="Palatino Linotype" w:cs="Arial"/>
        </w:rPr>
        <w:t xml:space="preserve"> y ordenar la entrega de la información en los términos descritos en el cuerpo de la resolución del recurso de revisión que nos ocupa.</w:t>
      </w:r>
    </w:p>
    <w:p w:rsidR="00DB1BD6" w:rsidRPr="00A35EC7" w:rsidRDefault="00DB1BD6" w:rsidP="00DB1BD6">
      <w:pPr>
        <w:spacing w:before="100" w:beforeAutospacing="1" w:after="100" w:afterAutospacing="1" w:line="360" w:lineRule="auto"/>
        <w:contextualSpacing/>
        <w:jc w:val="both"/>
        <w:rPr>
          <w:rFonts w:ascii="Palatino Linotype" w:eastAsia="Calibri" w:hAnsi="Palatino Linotype" w:cs="Arial"/>
        </w:rPr>
      </w:pPr>
    </w:p>
    <w:p w:rsidR="00A21DDD" w:rsidRPr="00A35EC7" w:rsidRDefault="00A21DDD" w:rsidP="00DB1BD6">
      <w:pPr>
        <w:spacing w:before="100" w:beforeAutospacing="1" w:after="100" w:afterAutospacing="1" w:line="360" w:lineRule="auto"/>
        <w:contextualSpacing/>
        <w:jc w:val="both"/>
        <w:rPr>
          <w:rFonts w:ascii="Palatino Linotype" w:eastAsia="Calibri" w:hAnsi="Palatino Linotype" w:cs="Arial"/>
        </w:rPr>
      </w:pPr>
      <w:r w:rsidRPr="00A35EC7">
        <w:rPr>
          <w:rFonts w:ascii="Palatino Linotype" w:eastAsia="Calibri" w:hAnsi="Palatino Linotype" w:cs="Arial"/>
        </w:rPr>
        <w:t xml:space="preserve">Así, con </w:t>
      </w:r>
      <w:r w:rsidRPr="00A35EC7">
        <w:rPr>
          <w:rFonts w:ascii="Palatino Linotype" w:hAnsi="Palatino Linotype" w:cs="Arial"/>
        </w:rPr>
        <w:t>fundamento</w:t>
      </w:r>
      <w:r w:rsidRPr="00A35EC7">
        <w:rPr>
          <w:rFonts w:ascii="Palatino Linotype" w:eastAsia="Calibri" w:hAnsi="Palatino Linotype" w:cs="Arial"/>
        </w:rPr>
        <w:t xml:space="preserve"> en lo prescrito en los artículos 5, </w:t>
      </w:r>
      <w:r w:rsidRPr="00A35EC7">
        <w:rPr>
          <w:rFonts w:ascii="Palatino Linotype" w:hAnsi="Palatino Linotype"/>
        </w:rPr>
        <w:t>vigésimo segundo, vigésimo tercero y vigésimo cuarto</w:t>
      </w:r>
      <w:r w:rsidRPr="00A35EC7">
        <w:rPr>
          <w:rFonts w:ascii="Palatino Linotype" w:hAnsi="Palatino Linotype" w:cs="Arial"/>
        </w:rPr>
        <w:t>,</w:t>
      </w:r>
      <w:r w:rsidRPr="00A35EC7">
        <w:rPr>
          <w:rFonts w:ascii="Palatino Linotype" w:hAnsi="Palatino Linotype"/>
        </w:rPr>
        <w:t xml:space="preserve"> </w:t>
      </w:r>
      <w:r w:rsidRPr="00A35EC7">
        <w:rPr>
          <w:rFonts w:ascii="Palatino Linotype" w:hAnsi="Palatino Linotype" w:cs="Arial"/>
        </w:rPr>
        <w:t>fracciones</w:t>
      </w:r>
      <w:r w:rsidRPr="00A35EC7">
        <w:rPr>
          <w:rFonts w:ascii="Palatino Linotype" w:hAnsi="Palatino Linotype"/>
        </w:rPr>
        <w:t xml:space="preserve"> IV y V,</w:t>
      </w:r>
      <w:r w:rsidRPr="00A35EC7">
        <w:rPr>
          <w:rFonts w:ascii="Palatino Linotype" w:eastAsia="Calibri" w:hAnsi="Palatino Linotype" w:cs="Arial"/>
        </w:rPr>
        <w:t xml:space="preserve"> de la Constitución Política del Estado Libre y Soberano de México, y los artículos </w:t>
      </w:r>
      <w:r w:rsidRPr="00A35EC7">
        <w:rPr>
          <w:rFonts w:ascii="Palatino Linotype" w:hAnsi="Palatino Linotype"/>
        </w:rPr>
        <w:t xml:space="preserve">2, </w:t>
      </w:r>
      <w:r w:rsidRPr="00A35EC7">
        <w:rPr>
          <w:rFonts w:ascii="Palatino Linotype" w:hAnsi="Palatino Linotype" w:cs="Arial"/>
        </w:rPr>
        <w:t>fracción</w:t>
      </w:r>
      <w:r w:rsidRPr="00A35EC7">
        <w:rPr>
          <w:rFonts w:ascii="Palatino Linotype" w:hAnsi="Palatino Linotype"/>
        </w:rPr>
        <w:t xml:space="preserve"> II, 9, </w:t>
      </w:r>
      <w:r w:rsidRPr="00A35EC7">
        <w:rPr>
          <w:rFonts w:ascii="Palatino Linotype" w:hAnsi="Palatino Linotype" w:cs="Arial"/>
          <w:lang w:val="es-ES_tradnl"/>
        </w:rPr>
        <w:t>29</w:t>
      </w:r>
      <w:r w:rsidRPr="00A35EC7">
        <w:rPr>
          <w:rFonts w:ascii="Palatino Linotype" w:hAnsi="Palatino Linotype"/>
        </w:rPr>
        <w:t xml:space="preserve">, 36, fracciones I y II, 176, 178, </w:t>
      </w:r>
      <w:r w:rsidRPr="00A35EC7">
        <w:rPr>
          <w:rFonts w:ascii="Palatino Linotype" w:hAnsi="Palatino Linotype"/>
        </w:rPr>
        <w:lastRenderedPageBreak/>
        <w:t>179, 181, 185, fracción I, 186 y 188,</w:t>
      </w:r>
      <w:r w:rsidRPr="00A35EC7">
        <w:rPr>
          <w:rFonts w:ascii="Palatino Linotype" w:eastAsia="Calibri" w:hAnsi="Palatino Linotype" w:cs="Arial"/>
        </w:rPr>
        <w:t xml:space="preserve"> de la Ley de Transparencia y Acceso a la Información Pública del Estado de México y </w:t>
      </w:r>
      <w:r w:rsidRPr="00A35EC7">
        <w:rPr>
          <w:rFonts w:ascii="Palatino Linotype" w:hAnsi="Palatino Linotype" w:cs="Arial"/>
        </w:rPr>
        <w:t>Municipios</w:t>
      </w:r>
      <w:r w:rsidRPr="00A35EC7">
        <w:rPr>
          <w:rFonts w:ascii="Palatino Linotype" w:eastAsia="Calibri" w:hAnsi="Palatino Linotype" w:cs="Arial"/>
        </w:rPr>
        <w:t xml:space="preserve">, </w:t>
      </w:r>
      <w:r w:rsidRPr="00A35EC7">
        <w:rPr>
          <w:rFonts w:ascii="Palatino Linotype" w:hAnsi="Palatino Linotype"/>
        </w:rPr>
        <w:t>este</w:t>
      </w:r>
      <w:r w:rsidRPr="00A35EC7">
        <w:rPr>
          <w:rFonts w:ascii="Palatino Linotype" w:eastAsia="Calibri" w:hAnsi="Palatino Linotype" w:cs="Arial"/>
        </w:rPr>
        <w:t xml:space="preserve"> Pleno:</w:t>
      </w:r>
    </w:p>
    <w:p w:rsidR="00C474C8" w:rsidRPr="00A35EC7" w:rsidRDefault="00C474C8" w:rsidP="00DB1BD6">
      <w:pPr>
        <w:spacing w:before="100" w:beforeAutospacing="1" w:after="100" w:afterAutospacing="1" w:line="360" w:lineRule="auto"/>
        <w:contextualSpacing/>
        <w:jc w:val="center"/>
        <w:rPr>
          <w:rFonts w:ascii="Palatino Linotype" w:hAnsi="Palatino Linotype"/>
          <w:b/>
          <w:bCs/>
          <w:spacing w:val="60"/>
          <w:sz w:val="28"/>
        </w:rPr>
      </w:pPr>
    </w:p>
    <w:p w:rsidR="00A21DDD" w:rsidRDefault="00A21DDD" w:rsidP="00DB1BD6">
      <w:pPr>
        <w:spacing w:before="100" w:beforeAutospacing="1" w:after="100" w:afterAutospacing="1" w:line="360" w:lineRule="auto"/>
        <w:contextualSpacing/>
        <w:jc w:val="center"/>
        <w:rPr>
          <w:rFonts w:ascii="Palatino Linotype" w:hAnsi="Palatino Linotype"/>
          <w:b/>
          <w:bCs/>
          <w:spacing w:val="60"/>
          <w:sz w:val="28"/>
        </w:rPr>
      </w:pPr>
      <w:r w:rsidRPr="00A35EC7">
        <w:rPr>
          <w:rFonts w:ascii="Palatino Linotype" w:hAnsi="Palatino Linotype"/>
          <w:b/>
          <w:bCs/>
          <w:spacing w:val="60"/>
          <w:sz w:val="28"/>
        </w:rPr>
        <w:t>RESUELVE</w:t>
      </w:r>
    </w:p>
    <w:p w:rsidR="00CE2F5B" w:rsidRPr="00A35EC7" w:rsidRDefault="00CE2F5B" w:rsidP="00DB1BD6">
      <w:pPr>
        <w:spacing w:before="100" w:beforeAutospacing="1" w:after="100" w:afterAutospacing="1" w:line="360" w:lineRule="auto"/>
        <w:contextualSpacing/>
        <w:jc w:val="center"/>
        <w:rPr>
          <w:rFonts w:ascii="Palatino Linotype" w:hAnsi="Palatino Linotype"/>
          <w:b/>
          <w:bCs/>
          <w:spacing w:val="60"/>
          <w:sz w:val="28"/>
        </w:rPr>
      </w:pPr>
    </w:p>
    <w:p w:rsidR="00A21DDD" w:rsidRPr="00A35EC7" w:rsidRDefault="00A21DDD" w:rsidP="00DB1BD6">
      <w:pPr>
        <w:spacing w:before="100" w:beforeAutospacing="1" w:after="100" w:afterAutospacing="1" w:line="360" w:lineRule="auto"/>
        <w:contextualSpacing/>
        <w:jc w:val="both"/>
        <w:rPr>
          <w:rFonts w:ascii="Palatino Linotype" w:hAnsi="Palatino Linotype"/>
          <w:color w:val="222222"/>
          <w:lang w:eastAsia="es-MX"/>
        </w:rPr>
      </w:pPr>
      <w:r w:rsidRPr="00A35EC7">
        <w:rPr>
          <w:rFonts w:ascii="Palatino Linotype" w:hAnsi="Palatino Linotype"/>
          <w:b/>
          <w:bCs/>
          <w:color w:val="222222"/>
          <w:sz w:val="28"/>
          <w:szCs w:val="28"/>
          <w:lang w:eastAsia="es-MX"/>
        </w:rPr>
        <w:t>PRIMERO</w:t>
      </w:r>
      <w:r w:rsidRPr="00A35EC7">
        <w:rPr>
          <w:rFonts w:ascii="Palatino Linotype" w:hAnsi="Palatino Linotype"/>
          <w:color w:val="222222"/>
          <w:lang w:eastAsia="es-MX"/>
        </w:rPr>
        <w:t xml:space="preserve">. Resultan </w:t>
      </w:r>
      <w:r w:rsidR="00C474C8" w:rsidRPr="00A35EC7">
        <w:rPr>
          <w:rFonts w:ascii="Palatino Linotype" w:hAnsi="Palatino Linotype"/>
          <w:b/>
          <w:color w:val="222222"/>
          <w:lang w:eastAsia="es-MX"/>
        </w:rPr>
        <w:t xml:space="preserve">parcialmente </w:t>
      </w:r>
      <w:r w:rsidR="00D4408E" w:rsidRPr="00A35EC7">
        <w:rPr>
          <w:rFonts w:ascii="Palatino Linotype" w:hAnsi="Palatino Linotype"/>
          <w:b/>
          <w:bCs/>
          <w:color w:val="222222"/>
          <w:lang w:eastAsia="es-MX"/>
        </w:rPr>
        <w:t>f</w:t>
      </w:r>
      <w:r w:rsidRPr="00A35EC7">
        <w:rPr>
          <w:rFonts w:ascii="Palatino Linotype" w:hAnsi="Palatino Linotype"/>
          <w:b/>
          <w:bCs/>
          <w:color w:val="222222"/>
          <w:lang w:eastAsia="es-MX"/>
        </w:rPr>
        <w:t>undadas</w:t>
      </w:r>
      <w:r w:rsidRPr="00A35EC7">
        <w:rPr>
          <w:rFonts w:ascii="Palatino Linotype" w:hAnsi="Palatino Linotype"/>
          <w:color w:val="222222"/>
          <w:lang w:eastAsia="es-MX"/>
        </w:rPr>
        <w:t xml:space="preserve"> las razones o motivos de inconformidad planteadas por </w:t>
      </w:r>
      <w:r w:rsidR="00036B5F" w:rsidRPr="00A35EC7">
        <w:rPr>
          <w:rFonts w:ascii="Palatino Linotype" w:hAnsi="Palatino Linotype"/>
          <w:b/>
          <w:bCs/>
          <w:color w:val="222222"/>
          <w:lang w:eastAsia="es-MX"/>
        </w:rPr>
        <w:t>EL</w:t>
      </w:r>
      <w:r w:rsidRPr="00A35EC7">
        <w:rPr>
          <w:rFonts w:ascii="Palatino Linotype" w:hAnsi="Palatino Linotype"/>
          <w:b/>
          <w:bCs/>
          <w:color w:val="222222"/>
          <w:lang w:eastAsia="es-MX"/>
        </w:rPr>
        <w:t xml:space="preserve"> RECURRENTE,</w:t>
      </w:r>
      <w:r w:rsidRPr="00A35EC7">
        <w:rPr>
          <w:rFonts w:ascii="Palatino Linotype" w:hAnsi="Palatino Linotype"/>
          <w:color w:val="222222"/>
          <w:lang w:eastAsia="es-MX"/>
        </w:rPr>
        <w:t xml:space="preserve"> en términos del Considerando </w:t>
      </w:r>
      <w:r w:rsidRPr="00A35EC7">
        <w:rPr>
          <w:rFonts w:ascii="Palatino Linotype" w:hAnsi="Palatino Linotype"/>
          <w:b/>
          <w:bCs/>
          <w:color w:val="222222"/>
          <w:lang w:eastAsia="es-MX"/>
        </w:rPr>
        <w:t>QUINTO</w:t>
      </w:r>
      <w:r w:rsidRPr="00A35EC7">
        <w:rPr>
          <w:rFonts w:ascii="Palatino Linotype" w:hAnsi="Palatino Linotype"/>
          <w:color w:val="222222"/>
          <w:lang w:eastAsia="es-MX"/>
        </w:rPr>
        <w:t xml:space="preserve"> de esta Resolución.</w:t>
      </w:r>
    </w:p>
    <w:p w:rsidR="00E03EBE" w:rsidRPr="00A35EC7" w:rsidRDefault="00E03EBE" w:rsidP="00DB1BD6">
      <w:pPr>
        <w:spacing w:before="100" w:beforeAutospacing="1" w:after="100" w:afterAutospacing="1" w:line="360" w:lineRule="auto"/>
        <w:contextualSpacing/>
        <w:jc w:val="both"/>
        <w:rPr>
          <w:rFonts w:ascii="Palatino Linotype" w:hAnsi="Palatino Linotype"/>
          <w:b/>
          <w:bCs/>
          <w:color w:val="222222"/>
          <w:sz w:val="28"/>
          <w:szCs w:val="28"/>
          <w:lang w:eastAsia="es-MX"/>
        </w:rPr>
      </w:pPr>
    </w:p>
    <w:p w:rsidR="00A21DDD" w:rsidRPr="00A35EC7" w:rsidRDefault="00A21DDD" w:rsidP="00DB1BD6">
      <w:pPr>
        <w:spacing w:before="100" w:beforeAutospacing="1" w:after="100" w:afterAutospacing="1" w:line="360" w:lineRule="auto"/>
        <w:contextualSpacing/>
        <w:jc w:val="both"/>
        <w:rPr>
          <w:rFonts w:ascii="Palatino Linotype" w:hAnsi="Palatino Linotype"/>
          <w:color w:val="222222"/>
          <w:lang w:eastAsia="es-MX"/>
        </w:rPr>
      </w:pPr>
      <w:r w:rsidRPr="00A35EC7">
        <w:rPr>
          <w:rFonts w:ascii="Palatino Linotype" w:hAnsi="Palatino Linotype"/>
          <w:b/>
          <w:bCs/>
          <w:color w:val="222222"/>
          <w:sz w:val="28"/>
          <w:szCs w:val="28"/>
          <w:lang w:eastAsia="es-MX"/>
        </w:rPr>
        <w:t>SEGUNDO</w:t>
      </w:r>
      <w:r w:rsidRPr="00A35EC7">
        <w:rPr>
          <w:rFonts w:ascii="Palatino Linotype" w:hAnsi="Palatino Linotype"/>
          <w:b/>
          <w:bCs/>
          <w:color w:val="222222"/>
          <w:lang w:eastAsia="es-MX"/>
        </w:rPr>
        <w:t xml:space="preserve">. </w:t>
      </w:r>
      <w:r w:rsidRPr="00A35EC7">
        <w:rPr>
          <w:rFonts w:ascii="Palatino Linotype" w:hAnsi="Palatino Linotype"/>
          <w:color w:val="222222"/>
          <w:lang w:eastAsia="es-MX"/>
        </w:rPr>
        <w:t xml:space="preserve">Se </w:t>
      </w:r>
      <w:r w:rsidR="00677D77" w:rsidRPr="00A35EC7">
        <w:rPr>
          <w:rFonts w:ascii="Palatino Linotype" w:hAnsi="Palatino Linotype"/>
          <w:b/>
          <w:bCs/>
          <w:color w:val="222222"/>
          <w:lang w:eastAsia="es-MX"/>
        </w:rPr>
        <w:t>MODIFICA</w:t>
      </w:r>
      <w:r w:rsidR="004236CB" w:rsidRPr="00A35EC7">
        <w:rPr>
          <w:rFonts w:ascii="Palatino Linotype" w:hAnsi="Palatino Linotype"/>
          <w:b/>
          <w:bCs/>
          <w:color w:val="222222"/>
          <w:lang w:eastAsia="es-MX"/>
        </w:rPr>
        <w:t xml:space="preserve"> </w:t>
      </w:r>
      <w:r w:rsidR="004236CB" w:rsidRPr="00A35EC7">
        <w:rPr>
          <w:rFonts w:ascii="Palatino Linotype" w:hAnsi="Palatino Linotype"/>
          <w:bCs/>
          <w:color w:val="222222"/>
          <w:lang w:eastAsia="es-MX"/>
        </w:rPr>
        <w:t>la respuesta de</w:t>
      </w:r>
      <w:r w:rsidRPr="00A35EC7">
        <w:rPr>
          <w:rFonts w:ascii="Palatino Linotype" w:hAnsi="Palatino Linotype"/>
          <w:color w:val="222222"/>
          <w:lang w:eastAsia="es-MX"/>
        </w:rPr>
        <w:t xml:space="preserve">l </w:t>
      </w:r>
      <w:r w:rsidRPr="00A35EC7">
        <w:rPr>
          <w:rFonts w:ascii="Palatino Linotype" w:hAnsi="Palatino Linotype"/>
          <w:b/>
          <w:bCs/>
          <w:color w:val="222222"/>
          <w:lang w:eastAsia="es-MX"/>
        </w:rPr>
        <w:t xml:space="preserve">SUJETO OBLIGADO </w:t>
      </w:r>
      <w:r w:rsidR="004236CB" w:rsidRPr="00A35EC7">
        <w:rPr>
          <w:rFonts w:ascii="Palatino Linotype" w:hAnsi="Palatino Linotype"/>
          <w:bCs/>
          <w:color w:val="222222"/>
          <w:lang w:eastAsia="es-MX"/>
        </w:rPr>
        <w:t>y se</w:t>
      </w:r>
      <w:r w:rsidR="004236CB" w:rsidRPr="00A35EC7">
        <w:rPr>
          <w:rFonts w:ascii="Palatino Linotype" w:hAnsi="Palatino Linotype"/>
          <w:b/>
          <w:bCs/>
          <w:color w:val="222222"/>
          <w:lang w:eastAsia="es-MX"/>
        </w:rPr>
        <w:t xml:space="preserve"> ordena </w:t>
      </w:r>
      <w:r w:rsidRPr="00A35EC7">
        <w:rPr>
          <w:rFonts w:ascii="Palatino Linotype" w:hAnsi="Palatino Linotype"/>
          <w:color w:val="222222"/>
          <w:lang w:eastAsia="es-MX"/>
        </w:rPr>
        <w:t xml:space="preserve">atienda la solicitud de información </w:t>
      </w:r>
      <w:r w:rsidR="00DB1BD6" w:rsidRPr="00A35EC7">
        <w:rPr>
          <w:rFonts w:ascii="Palatino Linotype" w:hAnsi="Palatino Linotype"/>
          <w:b/>
          <w:bCs/>
        </w:rPr>
        <w:t>00285</w:t>
      </w:r>
      <w:r w:rsidR="00253BFB" w:rsidRPr="00A35EC7">
        <w:rPr>
          <w:rFonts w:ascii="Palatino Linotype" w:hAnsi="Palatino Linotype"/>
          <w:b/>
          <w:bCs/>
        </w:rPr>
        <w:t>/</w:t>
      </w:r>
      <w:r w:rsidR="00DB1BD6" w:rsidRPr="00A35EC7">
        <w:rPr>
          <w:rFonts w:ascii="Palatino Linotype" w:hAnsi="Palatino Linotype"/>
          <w:b/>
          <w:bCs/>
        </w:rPr>
        <w:t>ATLACOM</w:t>
      </w:r>
      <w:r w:rsidRPr="00A35EC7">
        <w:rPr>
          <w:rFonts w:ascii="Palatino Linotype" w:hAnsi="Palatino Linotype"/>
          <w:b/>
          <w:color w:val="222222"/>
          <w:lang w:eastAsia="es-MX"/>
        </w:rPr>
        <w:t>/IP/2019</w:t>
      </w:r>
      <w:r w:rsidRPr="00A35EC7">
        <w:rPr>
          <w:rFonts w:ascii="Palatino Linotype" w:hAnsi="Palatino Linotype"/>
          <w:b/>
          <w:bCs/>
          <w:color w:val="222222"/>
          <w:lang w:eastAsia="es-MX"/>
        </w:rPr>
        <w:t xml:space="preserve"> </w:t>
      </w:r>
      <w:r w:rsidRPr="00A35EC7">
        <w:rPr>
          <w:rFonts w:ascii="Palatino Linotype" w:hAnsi="Palatino Linotype"/>
          <w:color w:val="222222"/>
          <w:lang w:eastAsia="es-MX"/>
        </w:rPr>
        <w:t>y</w:t>
      </w:r>
      <w:r w:rsidR="00036B5F" w:rsidRPr="00A35EC7">
        <w:rPr>
          <w:rFonts w:ascii="Palatino Linotype" w:hAnsi="Palatino Linotype"/>
          <w:color w:val="222222"/>
          <w:lang w:eastAsia="es-MX"/>
        </w:rPr>
        <w:t xml:space="preserve">, </w:t>
      </w:r>
      <w:r w:rsidRPr="00A35EC7">
        <w:rPr>
          <w:rFonts w:ascii="Palatino Linotype" w:hAnsi="Palatino Linotype"/>
          <w:color w:val="222222"/>
          <w:lang w:eastAsia="es-MX"/>
        </w:rPr>
        <w:t>haga entrega al</w:t>
      </w:r>
      <w:r w:rsidRPr="00A35EC7">
        <w:rPr>
          <w:rFonts w:ascii="Palatino Linotype" w:hAnsi="Palatino Linotype"/>
          <w:b/>
          <w:color w:val="222222"/>
          <w:lang w:eastAsia="es-MX"/>
        </w:rPr>
        <w:t xml:space="preserve"> </w:t>
      </w:r>
      <w:r w:rsidRPr="00A35EC7">
        <w:rPr>
          <w:rFonts w:ascii="Palatino Linotype" w:hAnsi="Palatino Linotype"/>
          <w:b/>
          <w:bCs/>
          <w:color w:val="222222"/>
          <w:lang w:eastAsia="es-MX"/>
        </w:rPr>
        <w:t>RECURRENTE</w:t>
      </w:r>
      <w:r w:rsidR="00EB5B8B" w:rsidRPr="00A35EC7">
        <w:rPr>
          <w:rFonts w:ascii="Palatino Linotype" w:hAnsi="Palatino Linotype" w:cs="Arial"/>
        </w:rPr>
        <w:t xml:space="preserve">, </w:t>
      </w:r>
      <w:r w:rsidRPr="00A35EC7">
        <w:rPr>
          <w:rFonts w:ascii="Palatino Linotype" w:hAnsi="Palatino Linotype"/>
          <w:color w:val="222222"/>
          <w:lang w:eastAsia="es-MX"/>
        </w:rPr>
        <w:t xml:space="preserve">en términos del Considerando </w:t>
      </w:r>
      <w:r w:rsidRPr="00A35EC7">
        <w:rPr>
          <w:rFonts w:ascii="Palatino Linotype" w:hAnsi="Palatino Linotype"/>
          <w:b/>
          <w:bCs/>
          <w:color w:val="222222"/>
          <w:lang w:eastAsia="es-MX"/>
        </w:rPr>
        <w:t>QUINTO</w:t>
      </w:r>
      <w:r w:rsidRPr="00A35EC7">
        <w:rPr>
          <w:rFonts w:ascii="Palatino Linotype" w:hAnsi="Palatino Linotype"/>
          <w:color w:val="222222"/>
          <w:lang w:eastAsia="es-MX"/>
        </w:rPr>
        <w:t xml:space="preserve"> de esta resolución, </w:t>
      </w:r>
      <w:r w:rsidR="001D55BD">
        <w:rPr>
          <w:rFonts w:ascii="Palatino Linotype" w:hAnsi="Palatino Linotype"/>
          <w:color w:val="222222"/>
          <w:lang w:eastAsia="es-MX"/>
        </w:rPr>
        <w:t xml:space="preserve">vía </w:t>
      </w:r>
      <w:r w:rsidR="001D55BD" w:rsidRPr="007D2F5B">
        <w:rPr>
          <w:rFonts w:ascii="Palatino Linotype" w:hAnsi="Palatino Linotype"/>
          <w:b/>
          <w:color w:val="222222"/>
          <w:lang w:eastAsia="es-MX"/>
        </w:rPr>
        <w:t>SAIMEX</w:t>
      </w:r>
      <w:r w:rsidR="001D55BD">
        <w:rPr>
          <w:rFonts w:ascii="Palatino Linotype" w:hAnsi="Palatino Linotype"/>
          <w:color w:val="222222"/>
          <w:lang w:eastAsia="es-MX"/>
        </w:rPr>
        <w:t xml:space="preserve">, </w:t>
      </w:r>
      <w:r w:rsidRPr="00A35EC7">
        <w:rPr>
          <w:rFonts w:ascii="Palatino Linotype" w:hAnsi="Palatino Linotype"/>
          <w:color w:val="222222"/>
          <w:lang w:eastAsia="es-MX"/>
        </w:rPr>
        <w:t>de lo siguiente:</w:t>
      </w:r>
    </w:p>
    <w:p w:rsidR="00D4408E" w:rsidRPr="00A35EC7" w:rsidRDefault="00D4408E" w:rsidP="00DB1BD6">
      <w:pPr>
        <w:pStyle w:val="Prrafodelista"/>
        <w:spacing w:before="100" w:beforeAutospacing="1" w:after="100" w:afterAutospacing="1"/>
        <w:ind w:left="851" w:right="902"/>
        <w:contextualSpacing/>
        <w:jc w:val="both"/>
        <w:rPr>
          <w:rFonts w:ascii="Palatino Linotype" w:eastAsiaTheme="minorEastAsia" w:hAnsi="Palatino Linotype" w:cs="Arial"/>
          <w:i/>
          <w:sz w:val="22"/>
          <w:szCs w:val="22"/>
          <w:lang w:val="es-ES_tradnl"/>
        </w:rPr>
      </w:pPr>
      <w:r w:rsidRPr="00A35EC7">
        <w:rPr>
          <w:rFonts w:ascii="Palatino Linotype" w:eastAsiaTheme="minorEastAsia" w:hAnsi="Palatino Linotype" w:cs="Arial"/>
          <w:i/>
          <w:sz w:val="22"/>
          <w:szCs w:val="22"/>
          <w:lang w:val="es-ES_tradnl"/>
        </w:rPr>
        <w:t>“</w:t>
      </w:r>
      <w:r w:rsidR="00C25291" w:rsidRPr="00A35EC7">
        <w:rPr>
          <w:rFonts w:ascii="Palatino Linotype" w:eastAsiaTheme="minorEastAsia" w:hAnsi="Palatino Linotype" w:cs="Arial"/>
          <w:i/>
          <w:sz w:val="22"/>
          <w:szCs w:val="22"/>
          <w:lang w:val="es-ES_tradnl"/>
        </w:rPr>
        <w:t xml:space="preserve">El </w:t>
      </w:r>
      <w:r w:rsidR="00A35EC7" w:rsidRPr="00A35EC7">
        <w:rPr>
          <w:rFonts w:ascii="Palatino Linotype" w:eastAsiaTheme="minorEastAsia" w:hAnsi="Palatino Linotype" w:cs="Arial"/>
          <w:i/>
          <w:sz w:val="22"/>
          <w:szCs w:val="22"/>
          <w:lang w:val="es-ES_tradnl"/>
        </w:rPr>
        <w:t>Acuerdo de I</w:t>
      </w:r>
      <w:r w:rsidR="00576097" w:rsidRPr="00A35EC7">
        <w:rPr>
          <w:rFonts w:ascii="Palatino Linotype" w:eastAsiaTheme="minorEastAsia" w:hAnsi="Palatino Linotype" w:cs="Arial"/>
          <w:i/>
          <w:sz w:val="22"/>
          <w:szCs w:val="22"/>
          <w:lang w:val="es-ES_tradnl"/>
        </w:rPr>
        <w:t xml:space="preserve">nexistencia de la información referente al </w:t>
      </w:r>
      <w:r w:rsidR="00A35EC7" w:rsidRPr="00A35EC7">
        <w:rPr>
          <w:rFonts w:ascii="Palatino Linotype" w:eastAsiaTheme="minorEastAsia" w:hAnsi="Palatino Linotype" w:cs="Arial"/>
          <w:i/>
          <w:sz w:val="22"/>
          <w:szCs w:val="22"/>
          <w:lang w:val="es-ES_tradnl"/>
        </w:rPr>
        <w:t>Título P</w:t>
      </w:r>
      <w:r w:rsidR="00781BD4" w:rsidRPr="00A35EC7">
        <w:rPr>
          <w:rFonts w:ascii="Palatino Linotype" w:eastAsiaTheme="minorEastAsia" w:hAnsi="Palatino Linotype" w:cs="Arial"/>
          <w:i/>
          <w:sz w:val="22"/>
          <w:szCs w:val="22"/>
          <w:lang w:val="es-ES_tradnl"/>
        </w:rPr>
        <w:t>rofesional</w:t>
      </w:r>
      <w:r w:rsidR="00576097" w:rsidRPr="00A35EC7">
        <w:rPr>
          <w:rFonts w:ascii="Palatino Linotype" w:eastAsiaTheme="minorEastAsia" w:hAnsi="Palatino Linotype" w:cs="Arial"/>
          <w:i/>
          <w:sz w:val="22"/>
          <w:szCs w:val="22"/>
          <w:lang w:val="es-ES_tradnl"/>
        </w:rPr>
        <w:t xml:space="preserve"> del Titular de la D</w:t>
      </w:r>
      <w:r w:rsidR="00C25291" w:rsidRPr="00A35EC7">
        <w:rPr>
          <w:rFonts w:ascii="Palatino Linotype" w:eastAsiaTheme="minorEastAsia" w:hAnsi="Palatino Linotype" w:cs="Arial"/>
          <w:i/>
          <w:sz w:val="22"/>
          <w:szCs w:val="22"/>
          <w:lang w:val="es-ES_tradnl"/>
        </w:rPr>
        <w:t>i</w:t>
      </w:r>
      <w:r w:rsidR="00576097" w:rsidRPr="00A35EC7">
        <w:rPr>
          <w:rFonts w:ascii="Palatino Linotype" w:eastAsiaTheme="minorEastAsia" w:hAnsi="Palatino Linotype" w:cs="Arial"/>
          <w:i/>
          <w:sz w:val="22"/>
          <w:szCs w:val="22"/>
          <w:lang w:val="es-ES_tradnl"/>
        </w:rPr>
        <w:t>rección de Desarrollo Urbano y Obras Pública</w:t>
      </w:r>
      <w:r w:rsidR="00A35EC7" w:rsidRPr="00A35EC7">
        <w:rPr>
          <w:rFonts w:ascii="Palatino Linotype" w:eastAsiaTheme="minorEastAsia" w:hAnsi="Palatino Linotype" w:cs="Arial"/>
          <w:i/>
          <w:sz w:val="22"/>
          <w:szCs w:val="22"/>
          <w:lang w:val="es-ES_tradnl"/>
        </w:rPr>
        <w:t>s</w:t>
      </w:r>
      <w:r w:rsidR="00576097" w:rsidRPr="00A35EC7">
        <w:rPr>
          <w:rFonts w:ascii="Palatino Linotype" w:eastAsiaTheme="minorEastAsia" w:hAnsi="Palatino Linotype" w:cs="Arial"/>
          <w:i/>
          <w:sz w:val="22"/>
          <w:szCs w:val="22"/>
          <w:lang w:val="es-ES_tradnl"/>
        </w:rPr>
        <w:t xml:space="preserve"> adscrito al 12 de septiembre de 2019</w:t>
      </w:r>
      <w:r w:rsidR="00A35EC7" w:rsidRPr="00A35EC7">
        <w:rPr>
          <w:rFonts w:ascii="Palatino Linotype" w:eastAsiaTheme="minorEastAsia" w:hAnsi="Palatino Linotype" w:cs="Arial"/>
          <w:i/>
          <w:sz w:val="22"/>
          <w:szCs w:val="22"/>
          <w:lang w:val="es-ES_tradnl"/>
        </w:rPr>
        <w:t>, de conformidad con los artículos 169 y 170 de la Ley de Transparencia y Acceso a la Información Pública del Estado de México y Municipios</w:t>
      </w:r>
      <w:r w:rsidR="00576097" w:rsidRPr="00A35EC7">
        <w:rPr>
          <w:rFonts w:ascii="Palatino Linotype" w:eastAsiaTheme="minorEastAsia" w:hAnsi="Palatino Linotype" w:cs="Arial"/>
          <w:i/>
          <w:sz w:val="22"/>
          <w:szCs w:val="22"/>
          <w:lang w:val="es-ES_tradnl"/>
        </w:rPr>
        <w:t>.</w:t>
      </w:r>
      <w:r w:rsidRPr="00A35EC7">
        <w:rPr>
          <w:rFonts w:ascii="Palatino Linotype" w:eastAsiaTheme="minorEastAsia" w:hAnsi="Palatino Linotype" w:cstheme="minorBidi"/>
          <w:i/>
          <w:iCs/>
          <w:color w:val="222222"/>
          <w:sz w:val="22"/>
          <w:szCs w:val="22"/>
          <w:shd w:val="clear" w:color="auto" w:fill="FFFFFF"/>
          <w:lang w:val="es-ES_tradnl"/>
        </w:rPr>
        <w:t>”</w:t>
      </w:r>
    </w:p>
    <w:p w:rsidR="00A21DDD" w:rsidRPr="00A35EC7" w:rsidRDefault="00A21DDD" w:rsidP="00DB1BD6">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hd w:val="clear" w:color="auto" w:fill="FFFFFF"/>
        </w:rPr>
      </w:pPr>
      <w:r w:rsidRPr="00A35EC7">
        <w:rPr>
          <w:rFonts w:ascii="Palatino Linotype" w:hAnsi="Palatino Linotype" w:cs="Arial"/>
          <w:b/>
          <w:sz w:val="28"/>
          <w:szCs w:val="22"/>
        </w:rPr>
        <w:t xml:space="preserve">TERCERO. </w:t>
      </w:r>
      <w:r w:rsidRPr="00A35EC7">
        <w:rPr>
          <w:rFonts w:ascii="Palatino Linotype" w:hAnsi="Palatino Linotype"/>
          <w:b/>
          <w:szCs w:val="17"/>
          <w:lang w:eastAsia="es-ES_tradnl"/>
        </w:rPr>
        <w:t>Notifíquese</w:t>
      </w:r>
      <w:r w:rsidRPr="00A35EC7">
        <w:rPr>
          <w:rFonts w:ascii="Palatino Linotype" w:hAnsi="Palatino Linotype"/>
          <w:szCs w:val="17"/>
          <w:lang w:eastAsia="es-ES_tradnl"/>
        </w:rPr>
        <w:t xml:space="preserve"> </w:t>
      </w:r>
      <w:r w:rsidRPr="00A35EC7">
        <w:rPr>
          <w:rFonts w:ascii="Palatino Linotype" w:hAnsi="Palatino Linotype"/>
          <w:shd w:val="clear" w:color="auto" w:fill="FFFFFF"/>
        </w:rPr>
        <w:t xml:space="preserve">al Titular de la Unidad de Transparencia del </w:t>
      </w:r>
      <w:r w:rsidRPr="00A35EC7">
        <w:rPr>
          <w:rFonts w:ascii="Palatino Linotype" w:hAnsi="Palatino Linotype"/>
          <w:b/>
          <w:shd w:val="clear" w:color="auto" w:fill="FFFFFF"/>
        </w:rPr>
        <w:t>SUJETO OBLIGADO</w:t>
      </w:r>
      <w:r w:rsidRPr="00A35EC7">
        <w:rPr>
          <w:rFonts w:ascii="Palatino Linotype" w:hAnsi="Palatino Linotype"/>
          <w:shd w:val="clear" w:color="auto" w:fill="FFFFFF"/>
        </w:rPr>
        <w:t xml:space="preserve"> para que, </w:t>
      </w:r>
      <w:r w:rsidRPr="00A35EC7">
        <w:rPr>
          <w:rFonts w:ascii="Palatino Linotype" w:hAnsi="Palatino Linotype" w:cs="Arial"/>
        </w:rPr>
        <w:t>conforme</w:t>
      </w:r>
      <w:r w:rsidRPr="00A35EC7">
        <w:rPr>
          <w:rFonts w:ascii="Palatino Linotype" w:hAnsi="Palatino Linotype"/>
          <w:shd w:val="clear" w:color="auto" w:fill="FFFFFF"/>
        </w:rPr>
        <w:t xml:space="preserve"> a los artículos 186, último párrafo y 189, párrafo segundo de la Ley de </w:t>
      </w:r>
      <w:r w:rsidRPr="00A35EC7">
        <w:rPr>
          <w:rFonts w:ascii="Palatino Linotype" w:hAnsi="Palatino Linotype"/>
          <w:szCs w:val="17"/>
          <w:lang w:eastAsia="es-ES_tradnl"/>
        </w:rPr>
        <w:t>Transparencia</w:t>
      </w:r>
      <w:r w:rsidRPr="00A35EC7">
        <w:rPr>
          <w:rFonts w:ascii="Palatino Linotype" w:hAnsi="Palatino Linotype"/>
          <w:shd w:val="clear" w:color="auto" w:fill="FFFFFF"/>
        </w:rPr>
        <w:t xml:space="preserve"> y </w:t>
      </w:r>
      <w:r w:rsidRPr="00A35EC7">
        <w:rPr>
          <w:rFonts w:ascii="Palatino Linotype" w:hAnsi="Palatino Linotype" w:cs="Arial"/>
        </w:rPr>
        <w:t>Acceso</w:t>
      </w:r>
      <w:r w:rsidRPr="00A35EC7">
        <w:rPr>
          <w:rFonts w:ascii="Palatino Linotype" w:hAnsi="Palatino Linotype"/>
          <w:shd w:val="clear" w:color="auto" w:fill="FFFFFF"/>
        </w:rPr>
        <w:t xml:space="preserve"> a la Información Pública del Estado de México y Municipios, dé </w:t>
      </w:r>
      <w:r w:rsidRPr="00A35EC7">
        <w:rPr>
          <w:rFonts w:ascii="Palatino Linotype" w:hAnsi="Palatino Linotype" w:cs="Arial"/>
        </w:rPr>
        <w:t>cumplimiento</w:t>
      </w:r>
      <w:r w:rsidRPr="00A35EC7">
        <w:rPr>
          <w:rFonts w:ascii="Palatino Linotype" w:hAnsi="Palatino Linotype"/>
          <w:shd w:val="clear" w:color="auto" w:fill="FFFFFF"/>
        </w:rPr>
        <w:t xml:space="preserve"> a lo ordenado dentro del plazo de diez días hábiles, debiendo informar a este Instituto en un plazo </w:t>
      </w:r>
      <w:r w:rsidRPr="00A35EC7">
        <w:rPr>
          <w:rFonts w:ascii="Palatino Linotype" w:eastAsiaTheme="minorEastAsia" w:hAnsi="Palatino Linotype"/>
          <w:szCs w:val="17"/>
          <w:lang w:eastAsia="es-ES_tradnl"/>
        </w:rPr>
        <w:t>de</w:t>
      </w:r>
      <w:r w:rsidRPr="00A35EC7">
        <w:rPr>
          <w:rFonts w:ascii="Palatino Linotype" w:hAnsi="Palatino Linotype"/>
          <w:shd w:val="clear" w:color="auto" w:fill="FFFFFF"/>
        </w:rPr>
        <w:t xml:space="preserve"> tres días hábiles siguientes sobre el cumplimiento dado a la resolución.</w:t>
      </w:r>
    </w:p>
    <w:p w:rsidR="00A21DDD" w:rsidRPr="00A35EC7" w:rsidRDefault="00A21DDD" w:rsidP="00DB1BD6">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color w:val="222222"/>
          <w:lang w:eastAsia="es-ES_tradnl"/>
        </w:rPr>
      </w:pPr>
      <w:r w:rsidRPr="00A35EC7">
        <w:rPr>
          <w:rFonts w:ascii="Palatino Linotype" w:hAnsi="Palatino Linotype"/>
          <w:b/>
          <w:sz w:val="28"/>
          <w:szCs w:val="17"/>
          <w:lang w:eastAsia="es-ES_tradnl"/>
        </w:rPr>
        <w:lastRenderedPageBreak/>
        <w:t xml:space="preserve">CUARTO. </w:t>
      </w:r>
      <w:r w:rsidRPr="00A35EC7">
        <w:rPr>
          <w:rFonts w:ascii="Palatino Linotype" w:hAnsi="Palatino Linotype"/>
          <w:b/>
          <w:szCs w:val="17"/>
          <w:lang w:eastAsia="es-ES_tradnl"/>
        </w:rPr>
        <w:t>Notifíquese</w:t>
      </w:r>
      <w:r w:rsidRPr="00A35EC7">
        <w:rPr>
          <w:rFonts w:ascii="Palatino Linotype" w:hAnsi="Palatino Linotype"/>
          <w:szCs w:val="17"/>
          <w:lang w:eastAsia="es-ES_tradnl"/>
        </w:rPr>
        <w:t xml:space="preserve"> al</w:t>
      </w:r>
      <w:r w:rsidRPr="00A35EC7">
        <w:rPr>
          <w:rFonts w:ascii="Palatino Linotype" w:hAnsi="Palatino Linotype" w:cs="Arial"/>
          <w:b/>
        </w:rPr>
        <w:t xml:space="preserve"> RECURRENTE</w:t>
      </w:r>
      <w:r w:rsidRPr="00A35EC7">
        <w:rPr>
          <w:rFonts w:ascii="Palatino Linotype" w:hAnsi="Palatino Linotype" w:cs="Arial"/>
        </w:rPr>
        <w:t xml:space="preserve"> </w:t>
      </w:r>
      <w:r w:rsidRPr="00A35EC7">
        <w:rPr>
          <w:rFonts w:ascii="Palatino Linotype" w:hAnsi="Palatino Linotype"/>
          <w:szCs w:val="17"/>
          <w:lang w:eastAsia="es-ES_tradnl"/>
        </w:rPr>
        <w:t xml:space="preserve">la </w:t>
      </w:r>
      <w:r w:rsidRPr="00A35EC7">
        <w:rPr>
          <w:rFonts w:ascii="Palatino Linotype" w:hAnsi="Palatino Linotype" w:cs="Arial"/>
        </w:rPr>
        <w:t>presente</w:t>
      </w:r>
      <w:r w:rsidRPr="00A35EC7">
        <w:rPr>
          <w:rFonts w:ascii="Palatino Linotype" w:hAnsi="Palatino Linotype"/>
          <w:szCs w:val="17"/>
          <w:lang w:eastAsia="es-ES_tradnl"/>
        </w:rPr>
        <w:t xml:space="preserve"> </w:t>
      </w:r>
      <w:r w:rsidRPr="00A35EC7">
        <w:rPr>
          <w:rFonts w:ascii="Palatino Linotype" w:hAnsi="Palatino Linotype" w:cs="Arial"/>
        </w:rPr>
        <w:t>resolución</w:t>
      </w:r>
      <w:r w:rsidR="00E03EBE" w:rsidRPr="00A35EC7">
        <w:rPr>
          <w:rFonts w:ascii="Palatino Linotype" w:hAnsi="Palatino Linotype"/>
          <w:szCs w:val="17"/>
          <w:lang w:eastAsia="es-ES_tradnl"/>
        </w:rPr>
        <w:t xml:space="preserve">, </w:t>
      </w:r>
      <w:r w:rsidR="00E03EBE" w:rsidRPr="00A35EC7">
        <w:rPr>
          <w:rFonts w:ascii="Palatino Linotype" w:hAnsi="Palatino Linotype"/>
          <w:color w:val="222222"/>
          <w:lang w:eastAsia="es-ES_tradnl"/>
        </w:rPr>
        <w:t>así como el Informe Justificado.</w:t>
      </w:r>
    </w:p>
    <w:p w:rsidR="00E03EBE" w:rsidRPr="00A35EC7" w:rsidRDefault="00E03EBE" w:rsidP="00DB1BD6">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p>
    <w:p w:rsidR="00A21DDD" w:rsidRPr="000C6659" w:rsidRDefault="00A21DDD" w:rsidP="00DB1BD6">
      <w:pPr>
        <w:widowControl w:val="0"/>
        <w:tabs>
          <w:tab w:val="left" w:pos="1701"/>
        </w:tabs>
        <w:autoSpaceDE w:val="0"/>
        <w:autoSpaceDN w:val="0"/>
        <w:adjustRightInd w:val="0"/>
        <w:spacing w:before="100" w:beforeAutospacing="1" w:after="100" w:afterAutospacing="1" w:line="360" w:lineRule="auto"/>
        <w:contextualSpacing/>
        <w:jc w:val="both"/>
        <w:rPr>
          <w:rFonts w:ascii="Palatino Linotype" w:hAnsi="Palatino Linotype"/>
          <w:szCs w:val="17"/>
          <w:lang w:eastAsia="es-ES_tradnl"/>
        </w:rPr>
      </w:pPr>
      <w:r w:rsidRPr="00A35EC7">
        <w:rPr>
          <w:rFonts w:ascii="Palatino Linotype" w:hAnsi="Palatino Linotype"/>
          <w:b/>
          <w:sz w:val="28"/>
          <w:szCs w:val="17"/>
          <w:lang w:eastAsia="es-ES_tradnl"/>
        </w:rPr>
        <w:t xml:space="preserve">QUINTO. </w:t>
      </w:r>
      <w:r w:rsidRPr="00A35EC7">
        <w:rPr>
          <w:rFonts w:ascii="Palatino Linotype" w:hAnsi="Palatino Linotype"/>
          <w:b/>
          <w:szCs w:val="17"/>
          <w:lang w:eastAsia="es-ES_tradnl"/>
        </w:rPr>
        <w:t>Hágase</w:t>
      </w:r>
      <w:r w:rsidRPr="00A35EC7">
        <w:rPr>
          <w:rFonts w:ascii="Palatino Linotype" w:hAnsi="Palatino Linotype"/>
          <w:szCs w:val="17"/>
          <w:lang w:eastAsia="es-ES_tradnl"/>
        </w:rPr>
        <w:t xml:space="preserve"> </w:t>
      </w:r>
      <w:r w:rsidRPr="00A35EC7">
        <w:rPr>
          <w:rFonts w:ascii="Palatino Linotype" w:hAnsi="Palatino Linotype"/>
          <w:b/>
          <w:szCs w:val="17"/>
          <w:lang w:eastAsia="es-ES_tradnl"/>
        </w:rPr>
        <w:t>del conocimiento</w:t>
      </w:r>
      <w:r w:rsidRPr="00A35EC7">
        <w:rPr>
          <w:rFonts w:ascii="Palatino Linotype" w:hAnsi="Palatino Linotype"/>
          <w:szCs w:val="17"/>
          <w:lang w:eastAsia="es-ES_tradnl"/>
        </w:rPr>
        <w:t xml:space="preserve"> </w:t>
      </w:r>
      <w:r w:rsidRPr="00A35EC7">
        <w:rPr>
          <w:rFonts w:ascii="Palatino Linotype" w:hAnsi="Palatino Linotype" w:cs="Arial"/>
        </w:rPr>
        <w:t xml:space="preserve">del </w:t>
      </w:r>
      <w:r w:rsidRPr="00A35EC7">
        <w:rPr>
          <w:rFonts w:ascii="Palatino Linotype" w:hAnsi="Palatino Linotype" w:cs="Arial"/>
          <w:b/>
        </w:rPr>
        <w:t>RECURRENTE</w:t>
      </w:r>
      <w:r w:rsidRPr="00A35EC7">
        <w:rPr>
          <w:rFonts w:ascii="Palatino Linotype" w:hAnsi="Palatino Linotype"/>
          <w:szCs w:val="17"/>
          <w:lang w:eastAsia="es-ES_tradnl"/>
        </w:rPr>
        <w:t xml:space="preserve"> que, de conformidad </w:t>
      </w:r>
      <w:r w:rsidRPr="00A35EC7">
        <w:rPr>
          <w:rFonts w:ascii="Palatino Linotype" w:hAnsi="Palatino Linotype" w:cs="Arial"/>
        </w:rPr>
        <w:t>con</w:t>
      </w:r>
      <w:r w:rsidRPr="00A35EC7">
        <w:rPr>
          <w:rFonts w:ascii="Palatino Linotype" w:hAnsi="Palatino Linotype"/>
          <w:szCs w:val="17"/>
          <w:lang w:eastAsia="es-ES_tradnl"/>
        </w:rPr>
        <w:t xml:space="preserve"> lo </w:t>
      </w:r>
      <w:r w:rsidRPr="00A35EC7">
        <w:rPr>
          <w:rFonts w:ascii="Palatino Linotype" w:hAnsi="Palatino Linotype" w:cs="Arial"/>
        </w:rPr>
        <w:t>establecido</w:t>
      </w:r>
      <w:r w:rsidRPr="00A35EC7">
        <w:rPr>
          <w:rFonts w:ascii="Palatino Linotype" w:hAnsi="Palatino Linotype"/>
          <w:szCs w:val="17"/>
          <w:lang w:eastAsia="es-ES_tradnl"/>
        </w:rPr>
        <w:t xml:space="preserve"> en el artículo 196 de la Ley de Transparencia y Acceso a la Información </w:t>
      </w:r>
      <w:r w:rsidRPr="00A35EC7">
        <w:rPr>
          <w:rFonts w:ascii="Palatino Linotype" w:hAnsi="Palatino Linotype"/>
          <w:lang w:eastAsia="es-ES_tradnl"/>
        </w:rPr>
        <w:t>Pública</w:t>
      </w:r>
      <w:r w:rsidRPr="00A35EC7">
        <w:rPr>
          <w:rFonts w:ascii="Palatino Linotype" w:hAnsi="Palatino Linotype"/>
          <w:szCs w:val="17"/>
          <w:lang w:eastAsia="es-ES_tradnl"/>
        </w:rPr>
        <w:t xml:space="preserve"> del Estado de México y Municipios, podrá impugnarla vía Juicio de Amparo en los términos de las leyes aplicables.</w:t>
      </w:r>
    </w:p>
    <w:p w:rsidR="00CE2F5B" w:rsidRDefault="00CE2F5B" w:rsidP="00CE2F5B">
      <w:pPr>
        <w:spacing w:line="360" w:lineRule="auto"/>
        <w:jc w:val="both"/>
        <w:rPr>
          <w:rFonts w:ascii="Palatino Linotype" w:hAnsi="Palatino Linotype" w:cs="Arial"/>
          <w:lang w:val="es-ES"/>
        </w:rPr>
      </w:pPr>
    </w:p>
    <w:p w:rsidR="00613C05" w:rsidRPr="00CE2F5B" w:rsidRDefault="00CE2F5B" w:rsidP="00CE2F5B">
      <w:pPr>
        <w:spacing w:line="360" w:lineRule="auto"/>
        <w:jc w:val="both"/>
        <w:rPr>
          <w:rFonts w:ascii="Palatino Linotype" w:hAnsi="Palatino Linotype" w:cs="Arial"/>
          <w:lang w:val="es-ES"/>
        </w:rPr>
      </w:pPr>
      <w:r>
        <w:rPr>
          <w:rFonts w:ascii="Palatino Linotype" w:hAnsi="Palatino Linotype" w:cs="Arial"/>
          <w:lang w:val="es-ES"/>
        </w:rPr>
        <w:t>ASÍ LO RESUELVE, POR UNANIMIDAD DE VOTOS, EL PLENO DEL</w:t>
      </w:r>
      <w:r>
        <w:rPr>
          <w:rFonts w:ascii="Palatino Linotype" w:eastAsia="Arial Unicode MS" w:hAnsi="Palatino Linotype" w:cs="Arial"/>
          <w:lang w:val="es-ES"/>
        </w:rPr>
        <w:t xml:space="preserve"> INSTITUTO DE </w:t>
      </w:r>
      <w:r>
        <w:rPr>
          <w:rFonts w:ascii="Palatino Linotype" w:hAnsi="Palatino Linotype"/>
          <w:lang w:val="es-ES" w:eastAsia="en-US"/>
        </w:rPr>
        <w:t>TRANSPARENCIA</w:t>
      </w:r>
      <w:r>
        <w:rPr>
          <w:rFonts w:ascii="Palatino Linotype" w:eastAsia="Arial Unicode MS" w:hAnsi="Palatino Linotype" w:cs="Arial"/>
          <w:lang w:val="es-ES"/>
        </w:rPr>
        <w:t>, ACCESO A LA INFORMACIÓN PÚBLICA Y PROTECCIÓN DE DATOS PERSONALES DEL ESTADO DE MÉXICO Y MUNICIPIOS</w:t>
      </w:r>
      <w:r>
        <w:rPr>
          <w:rFonts w:ascii="Palatino Linotype" w:hAnsi="Palatino Linotype" w:cs="Arial"/>
          <w:lang w:val="es-ES"/>
        </w:rPr>
        <w:t xml:space="preserve">, CONFORMADO POR LOS COMISIONADOS ZULEMA MARTÍNEZ SÁNCHEZ EMITIENDO VOTO PARTICULAR; EVA ABAID YAPUR; JOSÉ GUADALUPE LUNA HERNÁNDEZ, JAVIER MARTÍNEZ CRUZ Y LUIS GUSTAVO PARRA NORIEGA, </w:t>
      </w:r>
      <w:r>
        <w:rPr>
          <w:rFonts w:ascii="Palatino Linotype" w:hAnsi="Palatino Linotype" w:cs="Arial"/>
          <w:shd w:val="clear" w:color="auto" w:fill="FFFFFF" w:themeFill="background1"/>
          <w:lang w:val="es-ES"/>
        </w:rPr>
        <w:t xml:space="preserve">EN LA </w:t>
      </w:r>
      <w:r>
        <w:rPr>
          <w:rFonts w:ascii="Palatino Linotype" w:hAnsi="Palatino Linotype" w:cs="Arial"/>
          <w:lang w:val="es-ES"/>
        </w:rPr>
        <w:t xml:space="preserve">CUADRAGÉSIMA QUINTA SESIÓN ORDINARIA CELEBRADA EL CUATRO DE DICIEMBRE DE DOS MIL DIECINUEVE, ANTE EL SECRETARIO TÉCNICO DEL PLENO, </w:t>
      </w:r>
      <w:r>
        <w:rPr>
          <w:rFonts w:ascii="Palatino Linotype" w:eastAsia="Arial Unicode MS" w:hAnsi="Palatino Linotype" w:cs="Arial"/>
          <w:lang w:val="es-ES"/>
        </w:rPr>
        <w:t>ALEXIS</w:t>
      </w:r>
      <w:r>
        <w:rPr>
          <w:rFonts w:ascii="Palatino Linotype" w:hAnsi="Palatino Linotype" w:cs="Arial"/>
          <w:lang w:val="es-ES"/>
        </w:rPr>
        <w:t xml:space="preserve"> TAPIA RAMÍREZ.</w:t>
      </w:r>
    </w:p>
    <w:tbl>
      <w:tblPr>
        <w:tblW w:w="9214" w:type="dxa"/>
        <w:jc w:val="center"/>
        <w:tblLayout w:type="fixed"/>
        <w:tblLook w:val="04A0" w:firstRow="1" w:lastRow="0" w:firstColumn="1" w:lastColumn="0" w:noHBand="0" w:noVBand="1"/>
      </w:tblPr>
      <w:tblGrid>
        <w:gridCol w:w="4756"/>
        <w:gridCol w:w="4458"/>
      </w:tblGrid>
      <w:tr w:rsidR="00867D3D" w:rsidRPr="00D35540" w:rsidTr="0071273A">
        <w:trPr>
          <w:jc w:val="center"/>
        </w:trPr>
        <w:tc>
          <w:tcPr>
            <w:tcW w:w="9214" w:type="dxa"/>
            <w:gridSpan w:val="2"/>
            <w:shd w:val="clear" w:color="auto" w:fill="auto"/>
          </w:tcPr>
          <w:p w:rsidR="00613C05" w:rsidRDefault="00613C05" w:rsidP="00DB1BD6">
            <w:pPr>
              <w:spacing w:before="100" w:beforeAutospacing="1" w:after="100" w:afterAutospacing="1"/>
              <w:contextualSpacing/>
              <w:jc w:val="center"/>
              <w:rPr>
                <w:rFonts w:ascii="Palatino Linotype" w:hAnsi="Palatino Linotype" w:cs="Arial"/>
                <w:b/>
                <w:lang w:val="es-ES_tradnl"/>
              </w:rPr>
            </w:pPr>
          </w:p>
          <w:p w:rsidR="006E2C75" w:rsidRDefault="006E2C75" w:rsidP="00DB1BD6">
            <w:pPr>
              <w:spacing w:before="100" w:beforeAutospacing="1" w:after="100" w:afterAutospacing="1"/>
              <w:contextualSpacing/>
              <w:jc w:val="center"/>
              <w:rPr>
                <w:rFonts w:ascii="Palatino Linotype" w:hAnsi="Palatino Linotype" w:cs="Arial"/>
                <w:b/>
                <w:lang w:val="es-ES_tradnl"/>
              </w:rPr>
            </w:pPr>
          </w:p>
          <w:p w:rsidR="006E2C75" w:rsidRDefault="006E2C75" w:rsidP="00DB1BD6">
            <w:pPr>
              <w:spacing w:before="100" w:beforeAutospacing="1" w:after="100" w:afterAutospacing="1"/>
              <w:contextualSpacing/>
              <w:jc w:val="center"/>
              <w:rPr>
                <w:rFonts w:ascii="Palatino Linotype" w:hAnsi="Palatino Linotype" w:cs="Arial"/>
                <w:b/>
                <w:lang w:val="es-ES_tradnl"/>
              </w:rPr>
            </w:pPr>
          </w:p>
          <w:p w:rsidR="00CE2F5B" w:rsidRDefault="00CE2F5B" w:rsidP="00DB1BD6">
            <w:pPr>
              <w:spacing w:before="100" w:beforeAutospacing="1" w:after="100" w:afterAutospacing="1"/>
              <w:contextualSpacing/>
              <w:jc w:val="center"/>
              <w:rPr>
                <w:rFonts w:ascii="Palatino Linotype" w:hAnsi="Palatino Linotype" w:cs="Arial"/>
                <w:b/>
                <w:lang w:val="es-ES_tradnl"/>
              </w:rPr>
            </w:pPr>
          </w:p>
          <w:p w:rsidR="00CE2F5B" w:rsidRDefault="00CE2F5B" w:rsidP="00DB1BD6">
            <w:pPr>
              <w:spacing w:before="100" w:beforeAutospacing="1" w:after="100" w:afterAutospacing="1"/>
              <w:contextualSpacing/>
              <w:jc w:val="center"/>
              <w:rPr>
                <w:rFonts w:ascii="Palatino Linotype" w:hAnsi="Palatino Linotype" w:cs="Arial"/>
                <w:b/>
                <w:lang w:val="es-ES_tradnl"/>
              </w:rPr>
            </w:pPr>
          </w:p>
          <w:p w:rsidR="00CE2F5B" w:rsidRDefault="00CE2F5B" w:rsidP="00DB1BD6">
            <w:pPr>
              <w:spacing w:before="100" w:beforeAutospacing="1" w:after="100" w:afterAutospacing="1"/>
              <w:contextualSpacing/>
              <w:jc w:val="center"/>
              <w:rPr>
                <w:rFonts w:ascii="Palatino Linotype" w:hAnsi="Palatino Linotype" w:cs="Arial"/>
                <w:b/>
                <w:lang w:val="es-ES_tradnl"/>
              </w:rPr>
            </w:pPr>
          </w:p>
          <w:p w:rsidR="00212CDA" w:rsidRPr="00D35540" w:rsidRDefault="00212CDA" w:rsidP="00DB1BD6">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Zulema</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Sánchez</w:t>
            </w:r>
          </w:p>
          <w:p w:rsidR="00212CDA" w:rsidRPr="00D35540" w:rsidRDefault="00212CDA" w:rsidP="00DB1BD6">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lang w:val="es-ES_tradnl"/>
              </w:rPr>
              <w:t>Comisionada</w:t>
            </w:r>
            <w:r w:rsidR="00414147">
              <w:rPr>
                <w:rFonts w:ascii="Palatino Linotype" w:hAnsi="Palatino Linotype" w:cs="Arial"/>
                <w:lang w:val="es-ES_tradnl"/>
              </w:rPr>
              <w:t xml:space="preserve"> </w:t>
            </w:r>
            <w:r w:rsidRPr="00D35540">
              <w:rPr>
                <w:rFonts w:ascii="Palatino Linotype" w:hAnsi="Palatino Linotype" w:cs="Arial"/>
                <w:lang w:val="es-ES_tradnl"/>
              </w:rPr>
              <w:t>Presidenta</w:t>
            </w:r>
          </w:p>
          <w:p w:rsidR="00212CDA" w:rsidRPr="00D35540" w:rsidRDefault="00BA108D" w:rsidP="00DB1BD6">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(RÚBRICA)</w:t>
            </w:r>
          </w:p>
        </w:tc>
      </w:tr>
      <w:tr w:rsidR="00867D3D" w:rsidRPr="00D35540" w:rsidTr="0071273A">
        <w:trPr>
          <w:jc w:val="center"/>
        </w:trPr>
        <w:tc>
          <w:tcPr>
            <w:tcW w:w="4756" w:type="dxa"/>
            <w:shd w:val="clear" w:color="auto" w:fill="auto"/>
          </w:tcPr>
          <w:p w:rsidR="00D63117" w:rsidRDefault="00D63117" w:rsidP="00DB1BD6">
            <w:pPr>
              <w:spacing w:before="100" w:beforeAutospacing="1" w:after="100" w:afterAutospacing="1"/>
              <w:contextualSpacing/>
              <w:jc w:val="center"/>
              <w:rPr>
                <w:rFonts w:ascii="Palatino Linotype" w:hAnsi="Palatino Linotype" w:cs="Arial"/>
                <w:b/>
                <w:lang w:val="es-ES_tradnl"/>
              </w:rPr>
            </w:pPr>
          </w:p>
          <w:p w:rsidR="00BA5BBE" w:rsidRDefault="00BA5BBE" w:rsidP="00DB1BD6">
            <w:pPr>
              <w:spacing w:before="100" w:beforeAutospacing="1" w:after="100" w:afterAutospacing="1"/>
              <w:contextualSpacing/>
              <w:jc w:val="center"/>
              <w:rPr>
                <w:rFonts w:ascii="Palatino Linotype" w:hAnsi="Palatino Linotype" w:cs="Arial"/>
                <w:b/>
                <w:lang w:val="es-ES_tradnl"/>
              </w:rPr>
            </w:pPr>
          </w:p>
          <w:p w:rsidR="00BA5BBE" w:rsidRDefault="00BA5BBE" w:rsidP="00DB1BD6">
            <w:pPr>
              <w:spacing w:before="100" w:beforeAutospacing="1" w:after="100" w:afterAutospacing="1"/>
              <w:contextualSpacing/>
              <w:jc w:val="center"/>
              <w:rPr>
                <w:rFonts w:ascii="Palatino Linotype" w:hAnsi="Palatino Linotype" w:cs="Arial"/>
                <w:b/>
                <w:lang w:val="es-ES_tradnl"/>
              </w:rPr>
            </w:pPr>
          </w:p>
          <w:p w:rsidR="00BA5BBE" w:rsidRDefault="00BA5BBE" w:rsidP="00DB1BD6">
            <w:pPr>
              <w:spacing w:before="100" w:beforeAutospacing="1" w:after="100" w:afterAutospacing="1"/>
              <w:contextualSpacing/>
              <w:jc w:val="center"/>
              <w:rPr>
                <w:rFonts w:ascii="Palatino Linotype" w:hAnsi="Palatino Linotype" w:cs="Arial"/>
                <w:b/>
                <w:lang w:val="es-ES_tradnl"/>
              </w:rPr>
            </w:pPr>
          </w:p>
          <w:p w:rsidR="00BA5BBE" w:rsidRDefault="00BA5BBE" w:rsidP="00DB1BD6">
            <w:pPr>
              <w:spacing w:before="100" w:beforeAutospacing="1" w:after="100" w:afterAutospacing="1"/>
              <w:contextualSpacing/>
              <w:rPr>
                <w:rFonts w:ascii="Palatino Linotype" w:hAnsi="Palatino Linotype" w:cs="Arial"/>
                <w:b/>
                <w:lang w:val="es-ES_tradnl"/>
              </w:rPr>
            </w:pPr>
          </w:p>
          <w:p w:rsidR="00CE2F5B" w:rsidRDefault="00CE2F5B" w:rsidP="00DB1BD6">
            <w:pPr>
              <w:spacing w:before="100" w:beforeAutospacing="1" w:after="100" w:afterAutospacing="1"/>
              <w:contextualSpacing/>
              <w:rPr>
                <w:rFonts w:ascii="Palatino Linotype" w:hAnsi="Palatino Linotype" w:cs="Arial"/>
                <w:b/>
                <w:lang w:val="es-ES_tradnl"/>
              </w:rPr>
            </w:pPr>
          </w:p>
          <w:p w:rsidR="00CE2F5B" w:rsidRDefault="00CE2F5B" w:rsidP="00DB1BD6">
            <w:pPr>
              <w:spacing w:before="100" w:beforeAutospacing="1" w:after="100" w:afterAutospacing="1"/>
              <w:contextualSpacing/>
              <w:rPr>
                <w:rFonts w:ascii="Palatino Linotype" w:hAnsi="Palatino Linotype" w:cs="Arial"/>
                <w:b/>
                <w:lang w:val="es-ES_tradnl"/>
              </w:rPr>
            </w:pPr>
          </w:p>
          <w:p w:rsidR="00212CDA" w:rsidRPr="00D35540" w:rsidRDefault="00212CDA" w:rsidP="00DB1BD6">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Eva</w:t>
            </w:r>
            <w:r w:rsidR="00414147">
              <w:rPr>
                <w:rFonts w:ascii="Palatino Linotype" w:hAnsi="Palatino Linotype" w:cs="Arial"/>
                <w:b/>
                <w:lang w:val="es-ES_tradnl"/>
              </w:rPr>
              <w:t xml:space="preserve"> </w:t>
            </w:r>
            <w:proofErr w:type="spellStart"/>
            <w:r w:rsidRPr="00D35540">
              <w:rPr>
                <w:rFonts w:ascii="Palatino Linotype" w:hAnsi="Palatino Linotype" w:cs="Arial"/>
                <w:b/>
                <w:lang w:val="es-ES_tradnl"/>
              </w:rPr>
              <w:t>Abaid</w:t>
            </w:r>
            <w:proofErr w:type="spellEnd"/>
            <w:r w:rsidR="00414147">
              <w:rPr>
                <w:rFonts w:ascii="Palatino Linotype" w:hAnsi="Palatino Linotype" w:cs="Arial"/>
                <w:b/>
                <w:lang w:val="es-ES_tradnl"/>
              </w:rPr>
              <w:t xml:space="preserve"> </w:t>
            </w:r>
            <w:proofErr w:type="spellStart"/>
            <w:r w:rsidRPr="00D35540">
              <w:rPr>
                <w:rFonts w:ascii="Palatino Linotype" w:hAnsi="Palatino Linotype" w:cs="Arial"/>
                <w:b/>
                <w:lang w:val="es-ES_tradnl"/>
              </w:rPr>
              <w:t>Yapur</w:t>
            </w:r>
            <w:proofErr w:type="spellEnd"/>
          </w:p>
          <w:p w:rsidR="00212CDA" w:rsidRPr="00D35540" w:rsidRDefault="00212CDA" w:rsidP="00DB1BD6">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Comisionada</w:t>
            </w:r>
          </w:p>
          <w:p w:rsidR="00212CDA" w:rsidRPr="00D35540" w:rsidRDefault="00212CDA" w:rsidP="00DB1BD6">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DB1BD6">
            <w:pPr>
              <w:spacing w:before="100" w:beforeAutospacing="1" w:after="100" w:afterAutospacing="1"/>
              <w:contextualSpacing/>
              <w:jc w:val="center"/>
              <w:rPr>
                <w:rFonts w:ascii="Palatino Linotype" w:hAnsi="Palatino Linotype" w:cs="Arial"/>
                <w:b/>
                <w:lang w:val="es-ES_tradnl"/>
              </w:rPr>
            </w:pPr>
          </w:p>
          <w:p w:rsidR="00BA5BBE" w:rsidRDefault="00BA5BBE" w:rsidP="00DB1BD6">
            <w:pPr>
              <w:spacing w:before="100" w:beforeAutospacing="1" w:after="100" w:afterAutospacing="1"/>
              <w:contextualSpacing/>
              <w:jc w:val="center"/>
              <w:rPr>
                <w:rFonts w:ascii="Palatino Linotype" w:hAnsi="Palatino Linotype" w:cs="Arial"/>
                <w:b/>
                <w:lang w:val="es-ES_tradnl"/>
              </w:rPr>
            </w:pPr>
          </w:p>
          <w:p w:rsidR="00BA5BBE" w:rsidRDefault="00BA5BBE" w:rsidP="00DB1BD6">
            <w:pPr>
              <w:spacing w:before="100" w:beforeAutospacing="1" w:after="100" w:afterAutospacing="1"/>
              <w:contextualSpacing/>
              <w:jc w:val="center"/>
              <w:rPr>
                <w:rFonts w:ascii="Palatino Linotype" w:hAnsi="Palatino Linotype" w:cs="Arial"/>
                <w:b/>
                <w:lang w:val="es-ES_tradnl"/>
              </w:rPr>
            </w:pPr>
          </w:p>
          <w:p w:rsidR="00BA5BBE" w:rsidRDefault="00BA5BBE" w:rsidP="00DB1BD6">
            <w:pPr>
              <w:spacing w:before="100" w:beforeAutospacing="1" w:after="100" w:afterAutospacing="1"/>
              <w:contextualSpacing/>
              <w:jc w:val="center"/>
              <w:rPr>
                <w:rFonts w:ascii="Palatino Linotype" w:hAnsi="Palatino Linotype" w:cs="Arial"/>
                <w:b/>
                <w:lang w:val="es-ES_tradnl"/>
              </w:rPr>
            </w:pPr>
          </w:p>
          <w:p w:rsidR="00BA5BBE" w:rsidRDefault="00BA5BBE" w:rsidP="00DB1BD6">
            <w:pPr>
              <w:spacing w:before="100" w:beforeAutospacing="1" w:after="100" w:afterAutospacing="1"/>
              <w:contextualSpacing/>
              <w:rPr>
                <w:rFonts w:ascii="Palatino Linotype" w:hAnsi="Palatino Linotype" w:cs="Arial"/>
                <w:b/>
                <w:lang w:val="es-ES_tradnl"/>
              </w:rPr>
            </w:pPr>
          </w:p>
          <w:p w:rsidR="00CE2F5B" w:rsidRDefault="00CE2F5B" w:rsidP="00DB1BD6">
            <w:pPr>
              <w:spacing w:before="100" w:beforeAutospacing="1" w:after="100" w:afterAutospacing="1"/>
              <w:contextualSpacing/>
              <w:rPr>
                <w:rFonts w:ascii="Palatino Linotype" w:hAnsi="Palatino Linotype" w:cs="Arial"/>
                <w:b/>
                <w:lang w:val="es-ES_tradnl"/>
              </w:rPr>
            </w:pPr>
          </w:p>
          <w:p w:rsidR="00CE2F5B" w:rsidRDefault="00CE2F5B" w:rsidP="00DB1BD6">
            <w:pPr>
              <w:spacing w:before="100" w:beforeAutospacing="1" w:after="100" w:afterAutospacing="1"/>
              <w:contextualSpacing/>
              <w:rPr>
                <w:rFonts w:ascii="Palatino Linotype" w:hAnsi="Palatino Linotype" w:cs="Arial"/>
                <w:b/>
                <w:lang w:val="es-ES_tradnl"/>
              </w:rPr>
            </w:pPr>
          </w:p>
          <w:p w:rsidR="00212CDA" w:rsidRPr="00D35540" w:rsidRDefault="00212CDA" w:rsidP="00DB1BD6">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José</w:t>
            </w:r>
            <w:r w:rsidR="00414147">
              <w:rPr>
                <w:rFonts w:ascii="Palatino Linotype" w:hAnsi="Palatino Linotype" w:cs="Arial"/>
                <w:b/>
                <w:lang w:val="es-ES_tradnl"/>
              </w:rPr>
              <w:t xml:space="preserve"> </w:t>
            </w:r>
            <w:r w:rsidRPr="00D35540">
              <w:rPr>
                <w:rFonts w:ascii="Palatino Linotype" w:hAnsi="Palatino Linotype" w:cs="Arial"/>
                <w:b/>
                <w:lang w:val="es-ES_tradnl"/>
              </w:rPr>
              <w:t>Guadalupe</w:t>
            </w:r>
            <w:r w:rsidR="00414147">
              <w:rPr>
                <w:rFonts w:ascii="Palatino Linotype" w:hAnsi="Palatino Linotype" w:cs="Arial"/>
                <w:b/>
                <w:lang w:val="es-ES_tradnl"/>
              </w:rPr>
              <w:t xml:space="preserve"> </w:t>
            </w:r>
            <w:r w:rsidRPr="00D35540">
              <w:rPr>
                <w:rFonts w:ascii="Palatino Linotype" w:hAnsi="Palatino Linotype" w:cs="Arial"/>
                <w:b/>
                <w:lang w:val="es-ES_tradnl"/>
              </w:rPr>
              <w:t>Luna</w:t>
            </w:r>
            <w:r w:rsidR="00414147">
              <w:rPr>
                <w:rFonts w:ascii="Palatino Linotype" w:hAnsi="Palatino Linotype" w:cs="Arial"/>
                <w:b/>
                <w:lang w:val="es-ES_tradnl"/>
              </w:rPr>
              <w:t xml:space="preserve"> </w:t>
            </w:r>
            <w:r w:rsidRPr="00D35540">
              <w:rPr>
                <w:rFonts w:ascii="Palatino Linotype" w:hAnsi="Palatino Linotype" w:cs="Arial"/>
                <w:b/>
                <w:lang w:val="es-ES_tradnl"/>
              </w:rPr>
              <w:t>Hernández</w:t>
            </w:r>
          </w:p>
          <w:p w:rsidR="00212CDA" w:rsidRPr="00D35540" w:rsidRDefault="00212CDA" w:rsidP="00DB1BD6">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Comisionado</w:t>
            </w:r>
          </w:p>
          <w:p w:rsidR="00212CDA" w:rsidRPr="00D35540" w:rsidRDefault="00212CDA" w:rsidP="00DB1BD6">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4756" w:type="dxa"/>
            <w:shd w:val="clear" w:color="auto" w:fill="auto"/>
          </w:tcPr>
          <w:p w:rsidR="00D63117" w:rsidRDefault="00D63117" w:rsidP="00DB1BD6">
            <w:pPr>
              <w:spacing w:before="100" w:beforeAutospacing="1" w:after="100" w:afterAutospacing="1"/>
              <w:contextualSpacing/>
              <w:jc w:val="center"/>
              <w:rPr>
                <w:rFonts w:ascii="Palatino Linotype" w:hAnsi="Palatino Linotype" w:cs="Arial"/>
                <w:b/>
                <w:lang w:val="es-ES_tradnl"/>
              </w:rPr>
            </w:pPr>
          </w:p>
          <w:p w:rsidR="00BA5BBE" w:rsidRDefault="00BA5BBE" w:rsidP="00DB1BD6">
            <w:pPr>
              <w:spacing w:before="100" w:beforeAutospacing="1" w:after="100" w:afterAutospacing="1"/>
              <w:contextualSpacing/>
              <w:jc w:val="center"/>
              <w:rPr>
                <w:rFonts w:ascii="Palatino Linotype" w:hAnsi="Palatino Linotype" w:cs="Arial"/>
                <w:b/>
                <w:lang w:val="es-ES_tradnl"/>
              </w:rPr>
            </w:pPr>
          </w:p>
          <w:p w:rsidR="00BA5BBE" w:rsidRDefault="00BA5BBE" w:rsidP="00DB1BD6">
            <w:pPr>
              <w:spacing w:before="100" w:beforeAutospacing="1" w:after="100" w:afterAutospacing="1"/>
              <w:contextualSpacing/>
              <w:jc w:val="center"/>
              <w:rPr>
                <w:rFonts w:ascii="Palatino Linotype" w:hAnsi="Palatino Linotype" w:cs="Arial"/>
                <w:b/>
                <w:lang w:val="es-ES_tradnl"/>
              </w:rPr>
            </w:pPr>
            <w:bookmarkStart w:id="3" w:name="_GoBack"/>
            <w:bookmarkEnd w:id="3"/>
          </w:p>
          <w:p w:rsidR="00BA5BBE" w:rsidRDefault="00BA5BBE" w:rsidP="00DB1BD6">
            <w:pPr>
              <w:spacing w:before="100" w:beforeAutospacing="1" w:after="100" w:afterAutospacing="1"/>
              <w:contextualSpacing/>
              <w:jc w:val="center"/>
              <w:rPr>
                <w:rFonts w:ascii="Palatino Linotype" w:hAnsi="Palatino Linotype" w:cs="Arial"/>
                <w:b/>
                <w:lang w:val="es-ES_tradnl"/>
              </w:rPr>
            </w:pPr>
          </w:p>
          <w:p w:rsidR="00BA5BBE" w:rsidRDefault="00BA5BBE" w:rsidP="00DB1BD6">
            <w:pPr>
              <w:spacing w:before="100" w:beforeAutospacing="1" w:after="100" w:afterAutospacing="1"/>
              <w:contextualSpacing/>
              <w:rPr>
                <w:rFonts w:ascii="Palatino Linotype" w:hAnsi="Palatino Linotype" w:cs="Arial"/>
                <w:b/>
                <w:lang w:val="es-ES_tradnl"/>
              </w:rPr>
            </w:pPr>
          </w:p>
          <w:p w:rsidR="00CE2F5B" w:rsidRDefault="00CE2F5B" w:rsidP="00DB1BD6">
            <w:pPr>
              <w:spacing w:before="100" w:beforeAutospacing="1" w:after="100" w:afterAutospacing="1"/>
              <w:contextualSpacing/>
              <w:rPr>
                <w:rFonts w:ascii="Palatino Linotype" w:hAnsi="Palatino Linotype" w:cs="Arial"/>
                <w:b/>
                <w:lang w:val="es-ES_tradnl"/>
              </w:rPr>
            </w:pPr>
          </w:p>
          <w:p w:rsidR="008D04DD" w:rsidRPr="00D35540" w:rsidRDefault="008D04DD" w:rsidP="00DB1BD6">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Javier</w:t>
            </w:r>
            <w:r w:rsidR="00414147">
              <w:rPr>
                <w:rFonts w:ascii="Palatino Linotype" w:hAnsi="Palatino Linotype" w:cs="Arial"/>
                <w:b/>
                <w:lang w:val="es-ES_tradnl"/>
              </w:rPr>
              <w:t xml:space="preserve"> </w:t>
            </w:r>
            <w:r w:rsidRPr="00D35540">
              <w:rPr>
                <w:rFonts w:ascii="Palatino Linotype" w:hAnsi="Palatino Linotype" w:cs="Arial"/>
                <w:b/>
                <w:lang w:val="es-ES_tradnl"/>
              </w:rPr>
              <w:t>Martínez</w:t>
            </w:r>
            <w:r w:rsidR="00414147">
              <w:rPr>
                <w:rFonts w:ascii="Palatino Linotype" w:hAnsi="Palatino Linotype" w:cs="Arial"/>
                <w:b/>
                <w:lang w:val="es-ES_tradnl"/>
              </w:rPr>
              <w:t xml:space="preserve"> </w:t>
            </w:r>
            <w:r w:rsidRPr="00D35540">
              <w:rPr>
                <w:rFonts w:ascii="Palatino Linotype" w:hAnsi="Palatino Linotype" w:cs="Arial"/>
                <w:b/>
                <w:lang w:val="es-ES_tradnl"/>
              </w:rPr>
              <w:t>Cruz</w:t>
            </w:r>
          </w:p>
          <w:p w:rsidR="008D04DD" w:rsidRPr="00D35540" w:rsidRDefault="008D04DD" w:rsidP="00DB1BD6">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8D04DD" w:rsidRDefault="000E32CF" w:rsidP="00DB1BD6">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b/>
                <w:lang w:val="es-ES_tradnl"/>
              </w:rPr>
              <w:t>(RÚBRICA)</w:t>
            </w:r>
          </w:p>
        </w:tc>
        <w:tc>
          <w:tcPr>
            <w:tcW w:w="4458" w:type="dxa"/>
            <w:shd w:val="clear" w:color="auto" w:fill="auto"/>
          </w:tcPr>
          <w:p w:rsidR="00D63117" w:rsidRDefault="00D63117" w:rsidP="00DB1BD6">
            <w:pPr>
              <w:spacing w:before="100" w:beforeAutospacing="1" w:after="100" w:afterAutospacing="1"/>
              <w:contextualSpacing/>
              <w:jc w:val="center"/>
              <w:rPr>
                <w:rFonts w:ascii="Palatino Linotype" w:hAnsi="Palatino Linotype" w:cs="Arial"/>
                <w:b/>
                <w:lang w:val="es-ES_tradnl"/>
              </w:rPr>
            </w:pPr>
          </w:p>
          <w:p w:rsidR="00BA5BBE" w:rsidRDefault="00BA5BBE" w:rsidP="00DB1BD6">
            <w:pPr>
              <w:spacing w:before="100" w:beforeAutospacing="1" w:after="100" w:afterAutospacing="1"/>
              <w:contextualSpacing/>
              <w:jc w:val="center"/>
              <w:rPr>
                <w:rFonts w:ascii="Palatino Linotype" w:hAnsi="Palatino Linotype" w:cs="Arial"/>
                <w:b/>
                <w:lang w:val="es-ES_tradnl"/>
              </w:rPr>
            </w:pPr>
          </w:p>
          <w:p w:rsidR="00BA5BBE" w:rsidRDefault="00BA5BBE" w:rsidP="00DB1BD6">
            <w:pPr>
              <w:spacing w:before="100" w:beforeAutospacing="1" w:after="100" w:afterAutospacing="1"/>
              <w:contextualSpacing/>
              <w:jc w:val="center"/>
              <w:rPr>
                <w:rFonts w:ascii="Palatino Linotype" w:hAnsi="Palatino Linotype" w:cs="Arial"/>
                <w:b/>
                <w:lang w:val="es-ES_tradnl"/>
              </w:rPr>
            </w:pPr>
          </w:p>
          <w:p w:rsidR="00BA5BBE" w:rsidRDefault="00BA5BBE" w:rsidP="00DB1BD6">
            <w:pPr>
              <w:spacing w:before="100" w:beforeAutospacing="1" w:after="100" w:afterAutospacing="1"/>
              <w:contextualSpacing/>
              <w:jc w:val="center"/>
              <w:rPr>
                <w:rFonts w:ascii="Palatino Linotype" w:hAnsi="Palatino Linotype" w:cs="Arial"/>
                <w:b/>
                <w:lang w:val="es-ES_tradnl"/>
              </w:rPr>
            </w:pPr>
          </w:p>
          <w:p w:rsidR="00BA5BBE" w:rsidRDefault="00BA5BBE" w:rsidP="00DB1BD6">
            <w:pPr>
              <w:spacing w:before="100" w:beforeAutospacing="1" w:after="100" w:afterAutospacing="1"/>
              <w:contextualSpacing/>
              <w:rPr>
                <w:rFonts w:ascii="Palatino Linotype" w:hAnsi="Palatino Linotype" w:cs="Arial"/>
                <w:b/>
                <w:lang w:val="es-ES_tradnl"/>
              </w:rPr>
            </w:pPr>
          </w:p>
          <w:p w:rsidR="00CE2F5B" w:rsidRDefault="00CE2F5B" w:rsidP="00DB1BD6">
            <w:pPr>
              <w:spacing w:before="100" w:beforeAutospacing="1" w:after="100" w:afterAutospacing="1"/>
              <w:contextualSpacing/>
              <w:rPr>
                <w:rFonts w:ascii="Palatino Linotype" w:hAnsi="Palatino Linotype" w:cs="Arial"/>
                <w:b/>
                <w:lang w:val="es-ES_tradnl"/>
              </w:rPr>
            </w:pPr>
          </w:p>
          <w:p w:rsidR="008D04DD" w:rsidRPr="00D35540" w:rsidRDefault="008D04DD" w:rsidP="00DB1BD6">
            <w:pPr>
              <w:spacing w:before="100" w:beforeAutospacing="1" w:after="100" w:afterAutospacing="1"/>
              <w:contextualSpacing/>
              <w:jc w:val="center"/>
              <w:rPr>
                <w:rFonts w:ascii="Palatino Linotype" w:hAnsi="Palatino Linotype" w:cs="Arial"/>
                <w:b/>
                <w:lang w:val="es-ES_tradnl"/>
              </w:rPr>
            </w:pPr>
            <w:r>
              <w:rPr>
                <w:rFonts w:ascii="Palatino Linotype" w:hAnsi="Palatino Linotype" w:cs="Arial"/>
                <w:b/>
                <w:lang w:val="es-ES_tradnl"/>
              </w:rPr>
              <w:t>Luis</w:t>
            </w:r>
            <w:r w:rsidR="00414147">
              <w:rPr>
                <w:rFonts w:ascii="Palatino Linotype" w:hAnsi="Palatino Linotype" w:cs="Arial"/>
                <w:b/>
                <w:lang w:val="es-ES_tradnl"/>
              </w:rPr>
              <w:t xml:space="preserve"> </w:t>
            </w:r>
            <w:r>
              <w:rPr>
                <w:rFonts w:ascii="Palatino Linotype" w:hAnsi="Palatino Linotype" w:cs="Arial"/>
                <w:b/>
                <w:lang w:val="es-ES_tradnl"/>
              </w:rPr>
              <w:t>Gustavo</w:t>
            </w:r>
            <w:r w:rsidR="00414147">
              <w:rPr>
                <w:rFonts w:ascii="Palatino Linotype" w:hAnsi="Palatino Linotype" w:cs="Arial"/>
                <w:b/>
                <w:lang w:val="es-ES_tradnl"/>
              </w:rPr>
              <w:t xml:space="preserve"> </w:t>
            </w:r>
            <w:r>
              <w:rPr>
                <w:rFonts w:ascii="Palatino Linotype" w:hAnsi="Palatino Linotype" w:cs="Arial"/>
                <w:b/>
                <w:lang w:val="es-ES_tradnl"/>
              </w:rPr>
              <w:t>Parra</w:t>
            </w:r>
            <w:r w:rsidR="00414147">
              <w:rPr>
                <w:rFonts w:ascii="Palatino Linotype" w:hAnsi="Palatino Linotype" w:cs="Arial"/>
                <w:b/>
                <w:lang w:val="es-ES_tradnl"/>
              </w:rPr>
              <w:t xml:space="preserve"> </w:t>
            </w:r>
            <w:r>
              <w:rPr>
                <w:rFonts w:ascii="Palatino Linotype" w:hAnsi="Palatino Linotype" w:cs="Arial"/>
                <w:b/>
                <w:lang w:val="es-ES_tradnl"/>
              </w:rPr>
              <w:t>Noriega</w:t>
            </w:r>
          </w:p>
          <w:p w:rsidR="008D04DD" w:rsidRPr="00D35540" w:rsidRDefault="008D04DD" w:rsidP="00DB1BD6">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Comisionado</w:t>
            </w:r>
          </w:p>
          <w:p w:rsidR="008D04DD" w:rsidRPr="00D35540" w:rsidRDefault="000E32CF" w:rsidP="00DB1BD6">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(RÚBRICA)</w:t>
            </w:r>
          </w:p>
        </w:tc>
      </w:tr>
      <w:tr w:rsidR="008D04DD" w:rsidRPr="00D35540" w:rsidTr="0071273A">
        <w:trPr>
          <w:jc w:val="center"/>
        </w:trPr>
        <w:tc>
          <w:tcPr>
            <w:tcW w:w="9214" w:type="dxa"/>
            <w:gridSpan w:val="2"/>
            <w:shd w:val="clear" w:color="auto" w:fill="auto"/>
          </w:tcPr>
          <w:p w:rsidR="00D63117" w:rsidRDefault="00D63117" w:rsidP="00DB1BD6">
            <w:pPr>
              <w:spacing w:before="100" w:beforeAutospacing="1" w:after="100" w:afterAutospacing="1"/>
              <w:contextualSpacing/>
              <w:jc w:val="center"/>
              <w:rPr>
                <w:rFonts w:ascii="Palatino Linotype" w:hAnsi="Palatino Linotype" w:cs="Arial"/>
                <w:b/>
                <w:lang w:val="es-ES_tradnl"/>
              </w:rPr>
            </w:pPr>
          </w:p>
          <w:p w:rsidR="00BA5BBE" w:rsidRDefault="00BA5BBE" w:rsidP="00DB1BD6">
            <w:pPr>
              <w:spacing w:before="100" w:beforeAutospacing="1" w:after="100" w:afterAutospacing="1"/>
              <w:contextualSpacing/>
              <w:jc w:val="center"/>
              <w:rPr>
                <w:rFonts w:ascii="Palatino Linotype" w:hAnsi="Palatino Linotype" w:cs="Arial"/>
                <w:b/>
                <w:lang w:val="es-ES_tradnl"/>
              </w:rPr>
            </w:pPr>
          </w:p>
          <w:p w:rsidR="00BA5BBE" w:rsidRDefault="00BA5BBE" w:rsidP="00DB1BD6">
            <w:pPr>
              <w:spacing w:before="100" w:beforeAutospacing="1" w:after="100" w:afterAutospacing="1"/>
              <w:contextualSpacing/>
              <w:jc w:val="center"/>
              <w:rPr>
                <w:rFonts w:ascii="Palatino Linotype" w:hAnsi="Palatino Linotype" w:cs="Arial"/>
                <w:b/>
                <w:lang w:val="es-ES_tradnl"/>
              </w:rPr>
            </w:pPr>
          </w:p>
          <w:p w:rsidR="00CE2F5B" w:rsidRDefault="00CE2F5B" w:rsidP="00DB1BD6">
            <w:pPr>
              <w:spacing w:before="100" w:beforeAutospacing="1" w:after="100" w:afterAutospacing="1"/>
              <w:contextualSpacing/>
              <w:jc w:val="center"/>
              <w:rPr>
                <w:rFonts w:ascii="Palatino Linotype" w:hAnsi="Palatino Linotype" w:cs="Arial"/>
                <w:b/>
                <w:lang w:val="es-ES_tradnl"/>
              </w:rPr>
            </w:pPr>
          </w:p>
          <w:p w:rsidR="00CE2F5B" w:rsidRDefault="00CE2F5B" w:rsidP="00DB1BD6">
            <w:pPr>
              <w:spacing w:before="100" w:beforeAutospacing="1" w:after="100" w:afterAutospacing="1"/>
              <w:contextualSpacing/>
              <w:jc w:val="center"/>
              <w:rPr>
                <w:rFonts w:ascii="Palatino Linotype" w:hAnsi="Palatino Linotype" w:cs="Arial"/>
                <w:b/>
                <w:lang w:val="es-ES_tradnl"/>
              </w:rPr>
            </w:pPr>
          </w:p>
          <w:p w:rsidR="00CE2F5B" w:rsidRDefault="00CE2F5B" w:rsidP="00DB1BD6">
            <w:pPr>
              <w:spacing w:before="100" w:beforeAutospacing="1" w:after="100" w:afterAutospacing="1"/>
              <w:contextualSpacing/>
              <w:jc w:val="center"/>
              <w:rPr>
                <w:rFonts w:ascii="Palatino Linotype" w:hAnsi="Palatino Linotype" w:cs="Arial"/>
                <w:b/>
                <w:lang w:val="es-ES_tradnl"/>
              </w:rPr>
            </w:pPr>
          </w:p>
          <w:p w:rsidR="008D04DD" w:rsidRPr="00D35540" w:rsidRDefault="008D04DD" w:rsidP="00DB1BD6">
            <w:pPr>
              <w:spacing w:before="100" w:beforeAutospacing="1" w:after="100" w:afterAutospacing="1"/>
              <w:contextualSpacing/>
              <w:jc w:val="center"/>
              <w:rPr>
                <w:rFonts w:ascii="Palatino Linotype" w:hAnsi="Palatino Linotype" w:cs="Arial"/>
                <w:b/>
                <w:lang w:val="es-ES_tradnl"/>
              </w:rPr>
            </w:pPr>
            <w:r w:rsidRPr="00D35540">
              <w:rPr>
                <w:rFonts w:ascii="Palatino Linotype" w:hAnsi="Palatino Linotype" w:cs="Arial"/>
                <w:b/>
                <w:lang w:val="es-ES_tradnl"/>
              </w:rPr>
              <w:t>Alexis</w:t>
            </w:r>
            <w:r w:rsidR="00414147">
              <w:rPr>
                <w:rFonts w:ascii="Palatino Linotype" w:hAnsi="Palatino Linotype" w:cs="Arial"/>
                <w:b/>
                <w:lang w:val="es-ES_tradnl"/>
              </w:rPr>
              <w:t xml:space="preserve"> </w:t>
            </w:r>
            <w:r w:rsidRPr="00D35540">
              <w:rPr>
                <w:rFonts w:ascii="Palatino Linotype" w:hAnsi="Palatino Linotype" w:cs="Arial"/>
                <w:b/>
                <w:lang w:val="es-ES_tradnl"/>
              </w:rPr>
              <w:t>Tapia</w:t>
            </w:r>
            <w:r w:rsidR="00414147">
              <w:rPr>
                <w:rFonts w:ascii="Palatino Linotype" w:hAnsi="Palatino Linotype" w:cs="Arial"/>
                <w:b/>
                <w:lang w:val="es-ES_tradnl"/>
              </w:rPr>
              <w:t xml:space="preserve"> </w:t>
            </w:r>
            <w:r w:rsidRPr="00D35540">
              <w:rPr>
                <w:rFonts w:ascii="Palatino Linotype" w:hAnsi="Palatino Linotype" w:cs="Arial"/>
                <w:b/>
                <w:lang w:val="es-ES_tradnl"/>
              </w:rPr>
              <w:t>Ramírez</w:t>
            </w:r>
          </w:p>
          <w:p w:rsidR="008D04DD" w:rsidRPr="00D35540" w:rsidRDefault="008D04DD" w:rsidP="00DB1BD6">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lang w:val="es-ES_tradnl"/>
              </w:rPr>
              <w:t>Secretario</w:t>
            </w:r>
            <w:r w:rsidR="00414147">
              <w:rPr>
                <w:rFonts w:ascii="Palatino Linotype" w:hAnsi="Palatino Linotype" w:cs="Arial"/>
                <w:lang w:val="es-ES_tradnl"/>
              </w:rPr>
              <w:t xml:space="preserve"> </w:t>
            </w:r>
            <w:r w:rsidRPr="00D35540">
              <w:rPr>
                <w:rFonts w:ascii="Palatino Linotype" w:hAnsi="Palatino Linotype" w:cs="Arial"/>
                <w:lang w:val="es-ES_tradnl"/>
              </w:rPr>
              <w:t>Técnico</w:t>
            </w:r>
            <w:r w:rsidR="00414147">
              <w:rPr>
                <w:rFonts w:ascii="Palatino Linotype" w:hAnsi="Palatino Linotype" w:cs="Arial"/>
                <w:lang w:val="es-ES_tradnl"/>
              </w:rPr>
              <w:t xml:space="preserve"> </w:t>
            </w:r>
            <w:r w:rsidRPr="00D35540">
              <w:rPr>
                <w:rFonts w:ascii="Palatino Linotype" w:hAnsi="Palatino Linotype" w:cs="Arial"/>
                <w:lang w:val="es-ES_tradnl"/>
              </w:rPr>
              <w:t>del</w:t>
            </w:r>
            <w:r w:rsidR="00414147">
              <w:rPr>
                <w:rFonts w:ascii="Palatino Linotype" w:hAnsi="Palatino Linotype" w:cs="Arial"/>
                <w:lang w:val="es-ES_tradnl"/>
              </w:rPr>
              <w:t xml:space="preserve"> </w:t>
            </w:r>
            <w:r w:rsidRPr="00D35540">
              <w:rPr>
                <w:rFonts w:ascii="Palatino Linotype" w:hAnsi="Palatino Linotype" w:cs="Arial"/>
                <w:lang w:val="es-ES_tradnl"/>
              </w:rPr>
              <w:t>Pleno</w:t>
            </w:r>
          </w:p>
          <w:p w:rsidR="00C06415" w:rsidRDefault="008D04DD" w:rsidP="00DB1BD6">
            <w:pPr>
              <w:spacing w:before="100" w:beforeAutospacing="1" w:after="100" w:afterAutospacing="1"/>
              <w:contextualSpacing/>
              <w:jc w:val="center"/>
              <w:rPr>
                <w:rFonts w:ascii="Palatino Linotype" w:hAnsi="Palatino Linotype" w:cs="Arial"/>
                <w:lang w:val="es-ES_tradnl"/>
              </w:rPr>
            </w:pPr>
            <w:r w:rsidRPr="00D35540">
              <w:rPr>
                <w:rFonts w:ascii="Palatino Linotype" w:hAnsi="Palatino Linotype" w:cs="Arial"/>
                <w:b/>
                <w:lang w:val="es-ES_tradnl"/>
              </w:rPr>
              <w:t>(RÚBRICA)</w:t>
            </w:r>
            <w:r w:rsidR="00414147">
              <w:rPr>
                <w:rFonts w:ascii="Palatino Linotype" w:hAnsi="Palatino Linotype" w:cs="Arial"/>
                <w:lang w:val="es-ES_tradnl"/>
              </w:rPr>
              <w:t xml:space="preserve"> </w:t>
            </w:r>
          </w:p>
          <w:p w:rsidR="00D63117" w:rsidRPr="00D35540" w:rsidRDefault="00D63117" w:rsidP="00DB1BD6">
            <w:pPr>
              <w:spacing w:before="100" w:beforeAutospacing="1" w:after="100" w:afterAutospacing="1"/>
              <w:contextualSpacing/>
              <w:jc w:val="center"/>
              <w:rPr>
                <w:rFonts w:ascii="Palatino Linotype" w:hAnsi="Palatino Linotype" w:cs="Arial"/>
                <w:lang w:val="es-ES_tradnl"/>
              </w:rPr>
            </w:pPr>
          </w:p>
        </w:tc>
      </w:tr>
    </w:tbl>
    <w:p w:rsidR="00EF6A16" w:rsidRDefault="00EF6A16" w:rsidP="00DB1BD6">
      <w:pPr>
        <w:spacing w:before="100" w:beforeAutospacing="1" w:after="100" w:afterAutospacing="1"/>
        <w:contextualSpacing/>
        <w:jc w:val="both"/>
        <w:rPr>
          <w:rFonts w:ascii="Palatino Linotype" w:hAnsi="Palatino Linotype" w:cs="Arial"/>
          <w:sz w:val="22"/>
          <w:szCs w:val="22"/>
          <w:lang w:val="es-ES"/>
        </w:rPr>
      </w:pPr>
    </w:p>
    <w:p w:rsidR="00613C05" w:rsidRDefault="00613C05" w:rsidP="00DB1BD6">
      <w:pPr>
        <w:spacing w:before="100" w:beforeAutospacing="1" w:after="100" w:afterAutospacing="1"/>
        <w:contextualSpacing/>
        <w:jc w:val="both"/>
        <w:rPr>
          <w:rFonts w:ascii="Palatino Linotype" w:hAnsi="Palatino Linotype" w:cs="Arial"/>
          <w:sz w:val="22"/>
          <w:szCs w:val="22"/>
          <w:lang w:val="es-ES"/>
        </w:rPr>
      </w:pPr>
    </w:p>
    <w:p w:rsidR="00613C05" w:rsidRDefault="00613C05" w:rsidP="00DB1BD6">
      <w:pPr>
        <w:spacing w:before="100" w:beforeAutospacing="1" w:after="100" w:afterAutospacing="1"/>
        <w:contextualSpacing/>
        <w:jc w:val="both"/>
        <w:rPr>
          <w:rFonts w:ascii="Palatino Linotype" w:hAnsi="Palatino Linotype" w:cs="Arial"/>
          <w:sz w:val="22"/>
          <w:szCs w:val="22"/>
          <w:lang w:val="es-ES"/>
        </w:rPr>
      </w:pPr>
    </w:p>
    <w:p w:rsidR="00CE2F5B" w:rsidRDefault="00CE2F5B" w:rsidP="00DB1BD6">
      <w:pPr>
        <w:spacing w:before="100" w:beforeAutospacing="1" w:after="100" w:afterAutospacing="1"/>
        <w:contextualSpacing/>
        <w:jc w:val="both"/>
        <w:rPr>
          <w:rFonts w:ascii="Palatino Linotype" w:hAnsi="Palatino Linotype" w:cs="Arial"/>
          <w:sz w:val="22"/>
          <w:szCs w:val="22"/>
          <w:lang w:val="es-ES"/>
        </w:rPr>
      </w:pPr>
    </w:p>
    <w:p w:rsidR="00781BD4" w:rsidRDefault="000104F0" w:rsidP="00DB1BD6">
      <w:pPr>
        <w:spacing w:before="100" w:beforeAutospacing="1" w:after="100" w:afterAutospacing="1"/>
        <w:contextualSpacing/>
        <w:jc w:val="both"/>
        <w:rPr>
          <w:rFonts w:ascii="Palatino Linotype" w:hAnsi="Palatino Linotype" w:cs="Arial"/>
          <w:sz w:val="22"/>
          <w:szCs w:val="22"/>
          <w:lang w:val="es-ES"/>
        </w:rPr>
      </w:pPr>
      <w:r w:rsidRPr="00D35540">
        <w:rPr>
          <w:rFonts w:ascii="Palatino Linotype" w:hAnsi="Palatino Linotype" w:cs="Arial"/>
          <w:sz w:val="22"/>
          <w:szCs w:val="22"/>
          <w:lang w:val="es-ES"/>
        </w:rPr>
        <w:t>Esta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hoja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corresponde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la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resolución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fecha</w:t>
      </w:r>
      <w:r w:rsidR="00414147">
        <w:rPr>
          <w:rFonts w:ascii="Palatino Linotype" w:hAnsi="Palatino Linotype" w:cs="Arial"/>
          <w:sz w:val="22"/>
          <w:szCs w:val="22"/>
          <w:lang w:val="es-ES"/>
        </w:rPr>
        <w:t xml:space="preserve"> </w:t>
      </w:r>
      <w:r w:rsidR="00AE64D4">
        <w:rPr>
          <w:rFonts w:ascii="Palatino Linotype" w:hAnsi="Palatino Linotype" w:cs="Arial"/>
          <w:sz w:val="22"/>
          <w:szCs w:val="22"/>
          <w:lang w:val="es-ES"/>
        </w:rPr>
        <w:t>cuatro de dic</w:t>
      </w:r>
      <w:r w:rsidR="00781BD4">
        <w:rPr>
          <w:rFonts w:ascii="Palatino Linotype" w:hAnsi="Palatino Linotype" w:cs="Arial"/>
          <w:sz w:val="22"/>
          <w:szCs w:val="22"/>
          <w:lang w:val="es-ES"/>
        </w:rPr>
        <w:t>iembre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dos</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mil</w:t>
      </w:r>
      <w:r w:rsidR="00414147">
        <w:rPr>
          <w:rFonts w:ascii="Palatino Linotype" w:hAnsi="Palatino Linotype" w:cs="Arial"/>
          <w:sz w:val="22"/>
          <w:szCs w:val="22"/>
          <w:lang w:val="es-ES"/>
        </w:rPr>
        <w:t xml:space="preserve"> </w:t>
      </w:r>
      <w:r w:rsidR="00AC510C" w:rsidRPr="00AC510C">
        <w:rPr>
          <w:rFonts w:ascii="Palatino Linotype" w:hAnsi="Palatino Linotype" w:cs="Arial"/>
          <w:sz w:val="22"/>
          <w:szCs w:val="22"/>
          <w:lang w:val="es-ES"/>
        </w:rPr>
        <w:t>diecinueve</w:t>
      </w:r>
      <w:r w:rsidRPr="00D35540">
        <w:rPr>
          <w:rFonts w:ascii="Palatino Linotype" w:hAnsi="Palatino Linotype" w:cs="Arial"/>
          <w:sz w:val="22"/>
          <w:szCs w:val="22"/>
          <w:lang w:val="es-ES"/>
        </w:rPr>
        <w:t>,</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emitida</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el</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recurso</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de</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revisión</w:t>
      </w:r>
      <w:r w:rsidR="00414147">
        <w:rPr>
          <w:rFonts w:ascii="Palatino Linotype" w:hAnsi="Palatino Linotype" w:cs="Arial"/>
          <w:sz w:val="22"/>
          <w:szCs w:val="22"/>
          <w:lang w:val="es-ES"/>
        </w:rPr>
        <w:t xml:space="preserve"> </w:t>
      </w:r>
      <w:r w:rsidRPr="00D35540">
        <w:rPr>
          <w:rFonts w:ascii="Palatino Linotype" w:hAnsi="Palatino Linotype" w:cs="Arial"/>
          <w:sz w:val="22"/>
          <w:szCs w:val="22"/>
          <w:lang w:val="es-ES"/>
        </w:rPr>
        <w:t>número</w:t>
      </w:r>
      <w:r w:rsidR="00414147">
        <w:rPr>
          <w:rFonts w:ascii="Palatino Linotype" w:hAnsi="Palatino Linotype" w:cs="Arial"/>
          <w:sz w:val="22"/>
          <w:szCs w:val="22"/>
          <w:lang w:val="es-ES"/>
        </w:rPr>
        <w:t xml:space="preserve"> </w:t>
      </w:r>
      <w:r w:rsidR="00781BD4">
        <w:rPr>
          <w:rFonts w:ascii="Palatino Linotype" w:hAnsi="Palatino Linotype" w:cs="Arial"/>
          <w:sz w:val="22"/>
          <w:szCs w:val="22"/>
          <w:lang w:val="es-ES"/>
        </w:rPr>
        <w:t>0781</w:t>
      </w:r>
      <w:r w:rsidR="00253BFB">
        <w:rPr>
          <w:rFonts w:ascii="Palatino Linotype" w:hAnsi="Palatino Linotype" w:cs="Arial"/>
          <w:sz w:val="22"/>
          <w:szCs w:val="22"/>
          <w:lang w:val="es-ES"/>
        </w:rPr>
        <w:t>7</w:t>
      </w:r>
      <w:r w:rsidR="00693255">
        <w:rPr>
          <w:rFonts w:ascii="Palatino Linotype" w:hAnsi="Palatino Linotype" w:cs="Arial"/>
          <w:sz w:val="22"/>
          <w:szCs w:val="22"/>
          <w:lang w:val="es-ES"/>
        </w:rPr>
        <w:t>/INFOEM/IP/RR/2019</w:t>
      </w:r>
      <w:r w:rsidRPr="00D35540">
        <w:rPr>
          <w:rFonts w:ascii="Palatino Linotype" w:hAnsi="Palatino Linotype" w:cs="Arial"/>
          <w:sz w:val="22"/>
          <w:szCs w:val="22"/>
          <w:lang w:val="es-ES"/>
        </w:rPr>
        <w:t>.</w:t>
      </w:r>
    </w:p>
    <w:p w:rsidR="000104F0" w:rsidRPr="00867D3D" w:rsidRDefault="00201CF6" w:rsidP="00DB1BD6">
      <w:pPr>
        <w:spacing w:before="100" w:beforeAutospacing="1" w:after="100" w:afterAutospacing="1"/>
        <w:contextualSpacing/>
        <w:jc w:val="both"/>
        <w:rPr>
          <w:rFonts w:ascii="Palatino Linotype" w:hAnsi="Palatino Linotype" w:cs="Arial"/>
          <w:sz w:val="22"/>
          <w:szCs w:val="22"/>
          <w:lang w:val="es-ES"/>
        </w:rPr>
      </w:pPr>
      <w:r>
        <w:rPr>
          <w:rFonts w:ascii="Palatino Linotype" w:hAnsi="Palatino Linotype" w:cs="Arial"/>
          <w:sz w:val="22"/>
          <w:szCs w:val="22"/>
          <w:lang w:val="es-ES"/>
        </w:rPr>
        <w:t>YSM</w:t>
      </w:r>
      <w:r w:rsidR="000104F0" w:rsidRPr="00D35540">
        <w:rPr>
          <w:rFonts w:ascii="Palatino Linotype" w:hAnsi="Palatino Linotype" w:cs="Arial"/>
          <w:sz w:val="22"/>
          <w:szCs w:val="22"/>
          <w:lang w:val="es-ES"/>
        </w:rPr>
        <w:t>/</w:t>
      </w:r>
      <w:r w:rsidR="00C474C8">
        <w:rPr>
          <w:rFonts w:ascii="Palatino Linotype" w:hAnsi="Palatino Linotype" w:cs="Arial"/>
          <w:sz w:val="22"/>
          <w:szCs w:val="22"/>
          <w:lang w:val="es-ES"/>
        </w:rPr>
        <w:t>LGMJ</w:t>
      </w:r>
    </w:p>
    <w:sectPr w:rsidR="000104F0" w:rsidRPr="00867D3D" w:rsidSect="006957B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087F" w:rsidRDefault="0073087F" w:rsidP="00C80F8C">
      <w:r>
        <w:separator/>
      </w:r>
    </w:p>
  </w:endnote>
  <w:endnote w:type="continuationSeparator" w:id="0">
    <w:p w:rsidR="0073087F" w:rsidRDefault="0073087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79A" w:rsidRPr="00A2780F" w:rsidRDefault="0001479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E32CF">
      <w:rPr>
        <w:rFonts w:ascii="Arial" w:hAnsi="Arial" w:cs="Arial"/>
        <w:b/>
        <w:bCs/>
        <w:noProof/>
        <w:sz w:val="20"/>
        <w:szCs w:val="20"/>
      </w:rPr>
      <w:t>31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E32CF">
      <w:rPr>
        <w:rFonts w:ascii="Arial" w:hAnsi="Arial" w:cs="Arial"/>
        <w:b/>
        <w:bCs/>
        <w:noProof/>
        <w:sz w:val="20"/>
        <w:szCs w:val="20"/>
      </w:rPr>
      <w:t>32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79A" w:rsidRDefault="0001479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E32CF">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E32CF">
      <w:rPr>
        <w:rFonts w:ascii="Arial" w:hAnsi="Arial" w:cs="Arial"/>
        <w:b/>
        <w:bCs/>
        <w:noProof/>
        <w:sz w:val="20"/>
        <w:szCs w:val="20"/>
      </w:rPr>
      <w:t>32</w:t>
    </w:r>
    <w:r w:rsidRPr="00986599">
      <w:rPr>
        <w:rFonts w:ascii="Arial" w:hAnsi="Arial" w:cs="Arial"/>
        <w:b/>
        <w:bCs/>
        <w:sz w:val="20"/>
        <w:szCs w:val="20"/>
      </w:rPr>
      <w:fldChar w:fldCharType="end"/>
    </w:r>
  </w:p>
  <w:p w:rsidR="0001479A" w:rsidRPr="00070856" w:rsidRDefault="0001479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087F" w:rsidRDefault="0073087F" w:rsidP="00C80F8C">
      <w:r>
        <w:separator/>
      </w:r>
    </w:p>
  </w:footnote>
  <w:footnote w:type="continuationSeparator" w:id="0">
    <w:p w:rsidR="0073087F" w:rsidRDefault="0073087F"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79A" w:rsidRPr="00581ACC" w:rsidRDefault="0001479A" w:rsidP="00354355">
    <w:pPr>
      <w:pStyle w:val="Encabezado"/>
      <w:tabs>
        <w:tab w:val="clear" w:pos="4252"/>
        <w:tab w:val="clear" w:pos="8504"/>
        <w:tab w:val="left" w:pos="2326"/>
      </w:tabs>
      <w:rPr>
        <w:rFonts w:ascii="Palatino Linotype" w:hAnsi="Palatino Linotype"/>
        <w:sz w:val="32"/>
        <w:szCs w:val="22"/>
      </w:rPr>
    </w:pPr>
  </w:p>
  <w:tbl>
    <w:tblPr>
      <w:tblW w:w="9639" w:type="dxa"/>
      <w:tblInd w:w="-142" w:type="dxa"/>
      <w:tblLayout w:type="fixed"/>
      <w:tblLook w:val="04A0" w:firstRow="1" w:lastRow="0" w:firstColumn="1" w:lastColumn="0" w:noHBand="0" w:noVBand="1"/>
    </w:tblPr>
    <w:tblGrid>
      <w:gridCol w:w="3403"/>
      <w:gridCol w:w="2976"/>
      <w:gridCol w:w="3260"/>
    </w:tblGrid>
    <w:tr w:rsidR="0001479A" w:rsidRPr="007769F3" w:rsidTr="00463B87">
      <w:tc>
        <w:tcPr>
          <w:tcW w:w="3403" w:type="dxa"/>
        </w:tcPr>
        <w:p w:rsidR="0001479A" w:rsidRPr="007769F3" w:rsidRDefault="0001479A" w:rsidP="00070856">
          <w:pPr>
            <w:rPr>
              <w:rFonts w:ascii="Palatino Linotype" w:hAnsi="Palatino Linotype"/>
              <w:b/>
              <w:sz w:val="22"/>
              <w:szCs w:val="22"/>
              <w:lang w:val="es-ES_tradnl"/>
            </w:rPr>
          </w:pPr>
        </w:p>
      </w:tc>
      <w:tc>
        <w:tcPr>
          <w:tcW w:w="2976" w:type="dxa"/>
          <w:shd w:val="clear" w:color="auto" w:fill="auto"/>
        </w:tcPr>
        <w:p w:rsidR="0001479A" w:rsidRPr="007769F3" w:rsidRDefault="0001479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260" w:type="dxa"/>
          <w:shd w:val="clear" w:color="auto" w:fill="auto"/>
          <w:vAlign w:val="center"/>
        </w:tcPr>
        <w:p w:rsidR="0001479A" w:rsidRPr="007769F3" w:rsidRDefault="0001479A" w:rsidP="00253BFB">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7817/INFOEM/IP/RR/2019</w:t>
          </w:r>
        </w:p>
      </w:tc>
    </w:tr>
    <w:tr w:rsidR="0001479A" w:rsidRPr="007769F3" w:rsidTr="00463B87">
      <w:tc>
        <w:tcPr>
          <w:tcW w:w="3403" w:type="dxa"/>
        </w:tcPr>
        <w:p w:rsidR="0001479A" w:rsidRPr="007769F3" w:rsidRDefault="0001479A" w:rsidP="008F1EC6">
          <w:pPr>
            <w:rPr>
              <w:rFonts w:ascii="Palatino Linotype" w:hAnsi="Palatino Linotype"/>
              <w:b/>
              <w:sz w:val="22"/>
              <w:szCs w:val="22"/>
              <w:lang w:val="es-ES_tradnl"/>
            </w:rPr>
          </w:pPr>
        </w:p>
      </w:tc>
      <w:tc>
        <w:tcPr>
          <w:tcW w:w="2976" w:type="dxa"/>
          <w:shd w:val="clear" w:color="auto" w:fill="auto"/>
        </w:tcPr>
        <w:p w:rsidR="0001479A" w:rsidRPr="007769F3" w:rsidRDefault="0001479A" w:rsidP="008F1EC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260" w:type="dxa"/>
          <w:shd w:val="clear" w:color="auto" w:fill="auto"/>
          <w:vAlign w:val="center"/>
        </w:tcPr>
        <w:p w:rsidR="0001479A" w:rsidRPr="007769F3" w:rsidRDefault="0001479A" w:rsidP="00253BFB">
          <w:pPr>
            <w:jc w:val="both"/>
            <w:rPr>
              <w:rFonts w:ascii="Palatino Linotype" w:hAnsi="Palatino Linotype"/>
              <w:b/>
              <w:sz w:val="22"/>
              <w:szCs w:val="22"/>
            </w:rPr>
          </w:pPr>
          <w:r>
            <w:rPr>
              <w:rFonts w:ascii="Palatino Linotype" w:hAnsi="Palatino Linotype"/>
              <w:b/>
              <w:bCs/>
              <w:sz w:val="22"/>
              <w:szCs w:val="22"/>
            </w:rPr>
            <w:t>Ayuntamiento de Atlacomulco</w:t>
          </w:r>
        </w:p>
      </w:tc>
    </w:tr>
    <w:tr w:rsidR="0001479A" w:rsidRPr="007769F3" w:rsidTr="00463B87">
      <w:trPr>
        <w:trHeight w:val="228"/>
      </w:trPr>
      <w:tc>
        <w:tcPr>
          <w:tcW w:w="3403" w:type="dxa"/>
        </w:tcPr>
        <w:p w:rsidR="0001479A" w:rsidRPr="007769F3" w:rsidRDefault="0001479A" w:rsidP="00070856">
          <w:pPr>
            <w:rPr>
              <w:rFonts w:ascii="Palatino Linotype" w:hAnsi="Palatino Linotype"/>
              <w:b/>
              <w:sz w:val="22"/>
              <w:szCs w:val="22"/>
              <w:lang w:val="es-ES_tradnl"/>
            </w:rPr>
          </w:pPr>
        </w:p>
      </w:tc>
      <w:tc>
        <w:tcPr>
          <w:tcW w:w="2976" w:type="dxa"/>
          <w:shd w:val="clear" w:color="auto" w:fill="auto"/>
        </w:tcPr>
        <w:p w:rsidR="0001479A" w:rsidRPr="007769F3" w:rsidRDefault="0001479A" w:rsidP="0007085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260" w:type="dxa"/>
          <w:shd w:val="clear" w:color="auto" w:fill="auto"/>
        </w:tcPr>
        <w:p w:rsidR="0001479A" w:rsidRPr="007769F3" w:rsidRDefault="0001479A" w:rsidP="00070856">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01479A" w:rsidRPr="00CE2F5B" w:rsidRDefault="0001479A" w:rsidP="00881997">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79A" w:rsidRPr="006038C2" w:rsidRDefault="0001479A">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835"/>
      <w:gridCol w:w="3260"/>
    </w:tblGrid>
    <w:tr w:rsidR="0001479A" w:rsidRPr="008F2CCC" w:rsidTr="00463B87">
      <w:tc>
        <w:tcPr>
          <w:tcW w:w="3403" w:type="dxa"/>
          <w:vMerge w:val="restart"/>
        </w:tcPr>
        <w:p w:rsidR="0001479A" w:rsidRPr="008F2CCC" w:rsidRDefault="0001479A" w:rsidP="00A2780F">
          <w:pPr>
            <w:rPr>
              <w:rFonts w:ascii="Palatino Linotype" w:hAnsi="Palatino Linotype"/>
              <w:b/>
              <w:sz w:val="22"/>
              <w:szCs w:val="22"/>
              <w:lang w:val="es-ES_tradnl"/>
            </w:rPr>
          </w:pPr>
        </w:p>
      </w:tc>
      <w:tc>
        <w:tcPr>
          <w:tcW w:w="2835" w:type="dxa"/>
          <w:shd w:val="clear" w:color="auto" w:fill="auto"/>
        </w:tcPr>
        <w:p w:rsidR="0001479A" w:rsidRPr="008F2CCC" w:rsidRDefault="0001479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01479A" w:rsidRPr="008F2CCC" w:rsidRDefault="0001479A" w:rsidP="00CC7D7F">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7817/INFOEM/IP/RR/2019</w:t>
          </w:r>
        </w:p>
      </w:tc>
    </w:tr>
    <w:tr w:rsidR="0001479A" w:rsidRPr="008F2CCC" w:rsidTr="00463B87">
      <w:tc>
        <w:tcPr>
          <w:tcW w:w="3403" w:type="dxa"/>
          <w:vMerge/>
        </w:tcPr>
        <w:p w:rsidR="0001479A" w:rsidRPr="008F2CCC" w:rsidRDefault="0001479A" w:rsidP="00A2780F">
          <w:pPr>
            <w:rPr>
              <w:rFonts w:ascii="Palatino Linotype" w:hAnsi="Palatino Linotype"/>
              <w:b/>
              <w:sz w:val="22"/>
              <w:szCs w:val="22"/>
              <w:lang w:val="es-ES_tradnl"/>
            </w:rPr>
          </w:pPr>
        </w:p>
      </w:tc>
      <w:tc>
        <w:tcPr>
          <w:tcW w:w="2835" w:type="dxa"/>
          <w:shd w:val="clear" w:color="auto" w:fill="auto"/>
        </w:tcPr>
        <w:p w:rsidR="0001479A" w:rsidRPr="008F2CCC" w:rsidRDefault="0001479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01479A" w:rsidRPr="008F2CCC" w:rsidRDefault="0001479A" w:rsidP="00693255">
          <w:pPr>
            <w:jc w:val="both"/>
            <w:rPr>
              <w:rFonts w:ascii="Palatino Linotype" w:hAnsi="Palatino Linotype"/>
              <w:b/>
              <w:sz w:val="22"/>
              <w:szCs w:val="22"/>
              <w:lang w:val="es-ES_tradnl"/>
            </w:rPr>
          </w:pPr>
        </w:p>
      </w:tc>
    </w:tr>
    <w:tr w:rsidR="0001479A" w:rsidRPr="008F2CCC" w:rsidTr="00463B87">
      <w:trPr>
        <w:trHeight w:val="228"/>
      </w:trPr>
      <w:tc>
        <w:tcPr>
          <w:tcW w:w="3403" w:type="dxa"/>
          <w:vMerge/>
        </w:tcPr>
        <w:p w:rsidR="0001479A" w:rsidRPr="008F2CCC" w:rsidRDefault="0001479A" w:rsidP="00E37C88">
          <w:pPr>
            <w:rPr>
              <w:rFonts w:ascii="Palatino Linotype" w:hAnsi="Palatino Linotype"/>
              <w:b/>
              <w:sz w:val="22"/>
              <w:szCs w:val="22"/>
              <w:lang w:val="es-ES_tradnl"/>
            </w:rPr>
          </w:pPr>
        </w:p>
      </w:tc>
      <w:tc>
        <w:tcPr>
          <w:tcW w:w="2835" w:type="dxa"/>
          <w:shd w:val="clear" w:color="auto" w:fill="auto"/>
        </w:tcPr>
        <w:p w:rsidR="0001479A" w:rsidRPr="008F2CCC" w:rsidRDefault="0001479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01479A" w:rsidRPr="00DC41C8" w:rsidRDefault="0001479A" w:rsidP="00253BFB">
          <w:pPr>
            <w:jc w:val="both"/>
            <w:rPr>
              <w:rFonts w:ascii="Palatino Linotype" w:hAnsi="Palatino Linotype"/>
              <w:b/>
              <w:sz w:val="22"/>
              <w:szCs w:val="22"/>
            </w:rPr>
          </w:pPr>
          <w:r>
            <w:rPr>
              <w:rFonts w:ascii="Palatino Linotype" w:hAnsi="Palatino Linotype"/>
              <w:b/>
              <w:bCs/>
              <w:sz w:val="22"/>
              <w:szCs w:val="22"/>
            </w:rPr>
            <w:t>Ayuntamiento de Atlacomulco</w:t>
          </w:r>
        </w:p>
      </w:tc>
    </w:tr>
    <w:tr w:rsidR="0001479A" w:rsidRPr="008F2CCC" w:rsidTr="00463B87">
      <w:tc>
        <w:tcPr>
          <w:tcW w:w="3403" w:type="dxa"/>
          <w:vMerge/>
        </w:tcPr>
        <w:p w:rsidR="0001479A" w:rsidRPr="008F2CCC" w:rsidRDefault="0001479A" w:rsidP="00A2780F">
          <w:pPr>
            <w:rPr>
              <w:rFonts w:ascii="Palatino Linotype" w:hAnsi="Palatino Linotype"/>
              <w:b/>
              <w:sz w:val="22"/>
              <w:szCs w:val="22"/>
              <w:lang w:val="es-ES_tradnl"/>
            </w:rPr>
          </w:pPr>
        </w:p>
      </w:tc>
      <w:tc>
        <w:tcPr>
          <w:tcW w:w="2835" w:type="dxa"/>
          <w:shd w:val="clear" w:color="auto" w:fill="auto"/>
        </w:tcPr>
        <w:p w:rsidR="0001479A" w:rsidRPr="008F2CCC" w:rsidRDefault="0001479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01479A" w:rsidRPr="008F2CCC" w:rsidRDefault="0001479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01479A" w:rsidRPr="00613C05" w:rsidRDefault="0001479A" w:rsidP="00B8513C">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012A2"/>
    <w:multiLevelType w:val="hybridMultilevel"/>
    <w:tmpl w:val="3D821426"/>
    <w:lvl w:ilvl="0" w:tplc="3E269332">
      <w:start w:val="10"/>
      <w:numFmt w:val="decimal"/>
      <w:lvlText w:val="%1."/>
      <w:lvlJc w:val="left"/>
      <w:pPr>
        <w:ind w:left="822" w:hanging="348"/>
      </w:pPr>
      <w:rPr>
        <w:rFonts w:ascii="Palatino Linotype" w:eastAsia="Arial" w:hAnsi="Palatino Linotype"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2" w15:restartNumberingAfterBreak="0">
    <w:nsid w:val="0CC50104"/>
    <w:multiLevelType w:val="hybridMultilevel"/>
    <w:tmpl w:val="70A25FEA"/>
    <w:lvl w:ilvl="0" w:tplc="F69AFA16">
      <w:start w:val="1"/>
      <w:numFmt w:val="decimal"/>
      <w:lvlText w:val="%1."/>
      <w:lvlJc w:val="left"/>
      <w:pPr>
        <w:ind w:left="822" w:hanging="348"/>
      </w:pPr>
      <w:rPr>
        <w:rFonts w:ascii="Palatino Linotype" w:eastAsia="Arial" w:hAnsi="Palatino Linotype" w:cs="Arial" w:hint="default"/>
        <w:spacing w:val="-14"/>
        <w:w w:val="99"/>
        <w:sz w:val="22"/>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3" w15:restartNumberingAfterBreak="0">
    <w:nsid w:val="0CEA29CE"/>
    <w:multiLevelType w:val="hybridMultilevel"/>
    <w:tmpl w:val="E144AA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5" w15:restartNumberingAfterBreak="0">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1F81C95"/>
    <w:multiLevelType w:val="hybridMultilevel"/>
    <w:tmpl w:val="9E546878"/>
    <w:lvl w:ilvl="0" w:tplc="60CCFF1A">
      <w:start w:val="3"/>
      <w:numFmt w:val="lowerLetter"/>
      <w:lvlText w:val="%1."/>
      <w:lvlJc w:val="left"/>
      <w:pPr>
        <w:ind w:left="1542" w:hanging="336"/>
      </w:pPr>
      <w:rPr>
        <w:rFonts w:ascii="Palatino Linotype" w:eastAsia="Arial" w:hAnsi="Palatino Linotype" w:cs="Arial" w:hint="default"/>
        <w:b w:val="0"/>
        <w:w w:val="100"/>
        <w:sz w:val="22"/>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7" w15:restartNumberingAfterBreak="0">
    <w:nsid w:val="1B5B21A8"/>
    <w:multiLevelType w:val="hybridMultilevel"/>
    <w:tmpl w:val="4948DD16"/>
    <w:lvl w:ilvl="0" w:tplc="9782E6DA">
      <w:start w:val="7"/>
      <w:numFmt w:val="decimal"/>
      <w:lvlText w:val="%1."/>
      <w:lvlJc w:val="left"/>
      <w:pPr>
        <w:ind w:left="822" w:hanging="348"/>
      </w:pPr>
      <w:rPr>
        <w:rFonts w:ascii="Palatino Linotype" w:eastAsia="Arial" w:hAnsi="Palatino Linotype" w:cs="Arial" w:hint="default"/>
        <w:spacing w:val="-22"/>
        <w:w w:val="99"/>
        <w:sz w:val="22"/>
        <w:szCs w:val="24"/>
        <w:lang w:val="es-ES" w:eastAsia="es-ES" w:bidi="es-ES"/>
      </w:rPr>
    </w:lvl>
    <w:lvl w:ilvl="1" w:tplc="208C219A">
      <w:start w:val="1"/>
      <w:numFmt w:val="lowerLetter"/>
      <w:lvlText w:val="%2."/>
      <w:lvlJc w:val="left"/>
      <w:pPr>
        <w:ind w:left="1518" w:hanging="336"/>
      </w:pPr>
      <w:rPr>
        <w:rFonts w:ascii="Palatino Linotype" w:eastAsia="Arial" w:hAnsi="Palatino Linotype" w:cs="Arial" w:hint="default"/>
        <w:spacing w:val="-3"/>
        <w:w w:val="99"/>
        <w:sz w:val="22"/>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8" w15:restartNumberingAfterBreak="0">
    <w:nsid w:val="1E2809A9"/>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24B02222"/>
    <w:multiLevelType w:val="hybridMultilevel"/>
    <w:tmpl w:val="DD2469D6"/>
    <w:lvl w:ilvl="0" w:tplc="EC32D0C0">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15:restartNumberingAfterBreak="0">
    <w:nsid w:val="28F85BA4"/>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0AE2EBC"/>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7B96E98"/>
    <w:multiLevelType w:val="hybridMultilevel"/>
    <w:tmpl w:val="1E24A4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DC31EC9"/>
    <w:multiLevelType w:val="hybridMultilevel"/>
    <w:tmpl w:val="B5CAA74E"/>
    <w:lvl w:ilvl="0" w:tplc="4CA6D8BE">
      <w:start w:val="1"/>
      <w:numFmt w:val="decimal"/>
      <w:lvlText w:val="%1."/>
      <w:lvlJc w:val="left"/>
      <w:pPr>
        <w:ind w:left="822" w:hanging="348"/>
      </w:pPr>
      <w:rPr>
        <w:rFonts w:ascii="Palatino Linotype" w:eastAsia="Arial" w:hAnsi="Palatino Linotype" w:cs="Arial" w:hint="default"/>
        <w:spacing w:val="-13"/>
        <w:w w:val="99"/>
        <w:sz w:val="22"/>
        <w:szCs w:val="24"/>
        <w:lang w:val="es-ES" w:eastAsia="es-ES" w:bidi="es-ES"/>
      </w:rPr>
    </w:lvl>
    <w:lvl w:ilvl="1" w:tplc="D48800BC">
      <w:start w:val="1"/>
      <w:numFmt w:val="lowerLetter"/>
      <w:lvlText w:val="%2."/>
      <w:lvlJc w:val="left"/>
      <w:pPr>
        <w:ind w:left="1542" w:hanging="336"/>
      </w:pPr>
      <w:rPr>
        <w:rFonts w:ascii="Palatino Linotype" w:eastAsia="Arial" w:hAnsi="Palatino Linotype" w:cs="Arial" w:hint="default"/>
        <w:spacing w:val="-6"/>
        <w:w w:val="99"/>
        <w:sz w:val="22"/>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6" w15:restartNumberingAfterBreak="0">
    <w:nsid w:val="47FA1635"/>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5BF10402"/>
    <w:multiLevelType w:val="hybridMultilevel"/>
    <w:tmpl w:val="0FA0E568"/>
    <w:lvl w:ilvl="0" w:tplc="51CA2596">
      <w:start w:val="1"/>
      <w:numFmt w:val="lowerLetter"/>
      <w:lvlText w:val="%1."/>
      <w:lvlJc w:val="left"/>
      <w:pPr>
        <w:ind w:left="1518" w:hanging="336"/>
      </w:pPr>
      <w:rPr>
        <w:rFonts w:ascii="Palatino Linotype" w:eastAsia="Arial" w:hAnsi="Palatino Linotype" w:cs="Arial" w:hint="default"/>
        <w:spacing w:val="-3"/>
        <w:w w:val="99"/>
        <w:sz w:val="22"/>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19" w15:restartNumberingAfterBreak="0">
    <w:nsid w:val="5D5313C6"/>
    <w:multiLevelType w:val="hybridMultilevel"/>
    <w:tmpl w:val="8466A40C"/>
    <w:lvl w:ilvl="0" w:tplc="D6CE3D50">
      <w:start w:val="4"/>
      <w:numFmt w:val="decimal"/>
      <w:lvlText w:val="%1."/>
      <w:lvlJc w:val="left"/>
      <w:pPr>
        <w:ind w:left="702" w:hanging="348"/>
      </w:pPr>
      <w:rPr>
        <w:rFonts w:ascii="Palatino Linotype" w:eastAsia="Arial" w:hAnsi="Palatino Linotype" w:cs="Arial" w:hint="default"/>
        <w:spacing w:val="-20"/>
        <w:w w:val="99"/>
        <w:sz w:val="22"/>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20" w15:restartNumberingAfterBreak="0">
    <w:nsid w:val="724A48A1"/>
    <w:multiLevelType w:val="hybridMultilevel"/>
    <w:tmpl w:val="15DE3132"/>
    <w:lvl w:ilvl="0" w:tplc="080A0017">
      <w:start w:val="1"/>
      <w:numFmt w:val="lowerLetter"/>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1" w15:restartNumberingAfterBreak="0">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74A1142"/>
    <w:multiLevelType w:val="hybridMultilevel"/>
    <w:tmpl w:val="74A205CC"/>
    <w:lvl w:ilvl="0" w:tplc="080A0017">
      <w:start w:val="1"/>
      <w:numFmt w:val="lowerLetter"/>
      <w:lvlText w:val="%1)"/>
      <w:lvlJc w:val="left"/>
      <w:pPr>
        <w:ind w:left="4046"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EA308DE"/>
    <w:multiLevelType w:val="hybridMultilevel"/>
    <w:tmpl w:val="C2DCFD2C"/>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3"/>
  </w:num>
  <w:num w:numId="3">
    <w:abstractNumId w:val="9"/>
  </w:num>
  <w:num w:numId="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15"/>
  </w:num>
  <w:num w:numId="7">
    <w:abstractNumId w:val="7"/>
  </w:num>
  <w:num w:numId="8">
    <w:abstractNumId w:val="6"/>
  </w:num>
  <w:num w:numId="9">
    <w:abstractNumId w:val="2"/>
  </w:num>
  <w:num w:numId="10">
    <w:abstractNumId w:val="1"/>
  </w:num>
  <w:num w:numId="11">
    <w:abstractNumId w:val="18"/>
  </w:num>
  <w:num w:numId="12">
    <w:abstractNumId w:val="19"/>
  </w:num>
  <w:num w:numId="13">
    <w:abstractNumId w:val="3"/>
  </w:num>
  <w:num w:numId="14">
    <w:abstractNumId w:val="4"/>
  </w:num>
  <w:num w:numId="15">
    <w:abstractNumId w:val="17"/>
  </w:num>
  <w:num w:numId="16">
    <w:abstractNumId w:val="5"/>
  </w:num>
  <w:num w:numId="17">
    <w:abstractNumId w:val="21"/>
  </w:num>
  <w:num w:numId="18">
    <w:abstractNumId w:val="10"/>
  </w:num>
  <w:num w:numId="19">
    <w:abstractNumId w:val="20"/>
  </w:num>
  <w:num w:numId="20">
    <w:abstractNumId w:val="8"/>
  </w:num>
  <w:num w:numId="21">
    <w:abstractNumId w:val="16"/>
  </w:num>
  <w:num w:numId="22">
    <w:abstractNumId w:val="12"/>
  </w:num>
  <w:num w:numId="23">
    <w:abstractNumId w:val="11"/>
  </w:num>
  <w:num w:numId="24">
    <w:abstractNumId w:val="22"/>
  </w:num>
  <w:num w:numId="25">
    <w:abstractNumId w:val="0"/>
  </w:num>
  <w:num w:numId="26">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4759"/>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79A"/>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44C6"/>
    <w:rsid w:val="0002471C"/>
    <w:rsid w:val="00024A5F"/>
    <w:rsid w:val="00024E68"/>
    <w:rsid w:val="000254C2"/>
    <w:rsid w:val="00025DB0"/>
    <w:rsid w:val="0002685C"/>
    <w:rsid w:val="0002690E"/>
    <w:rsid w:val="00026A3C"/>
    <w:rsid w:val="00027D9C"/>
    <w:rsid w:val="00030330"/>
    <w:rsid w:val="0003033D"/>
    <w:rsid w:val="00030B10"/>
    <w:rsid w:val="000312CB"/>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6B5F"/>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39B"/>
    <w:rsid w:val="000446CF"/>
    <w:rsid w:val="00044856"/>
    <w:rsid w:val="00044D0E"/>
    <w:rsid w:val="00045825"/>
    <w:rsid w:val="000464A3"/>
    <w:rsid w:val="00047111"/>
    <w:rsid w:val="0004752B"/>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055"/>
    <w:rsid w:val="000546E2"/>
    <w:rsid w:val="000550D6"/>
    <w:rsid w:val="00055200"/>
    <w:rsid w:val="000558A1"/>
    <w:rsid w:val="00055E68"/>
    <w:rsid w:val="00056469"/>
    <w:rsid w:val="00057383"/>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9A3"/>
    <w:rsid w:val="00066D71"/>
    <w:rsid w:val="000679B5"/>
    <w:rsid w:val="00067F55"/>
    <w:rsid w:val="00067FBD"/>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7A6"/>
    <w:rsid w:val="00075AE7"/>
    <w:rsid w:val="00075EA3"/>
    <w:rsid w:val="0007632F"/>
    <w:rsid w:val="00077AC1"/>
    <w:rsid w:val="00077B79"/>
    <w:rsid w:val="00077BB8"/>
    <w:rsid w:val="0008043B"/>
    <w:rsid w:val="0008139C"/>
    <w:rsid w:val="00081525"/>
    <w:rsid w:val="00081B66"/>
    <w:rsid w:val="00081EA6"/>
    <w:rsid w:val="00081F4C"/>
    <w:rsid w:val="00082273"/>
    <w:rsid w:val="00082571"/>
    <w:rsid w:val="00082AD2"/>
    <w:rsid w:val="0008338D"/>
    <w:rsid w:val="0008402D"/>
    <w:rsid w:val="00084079"/>
    <w:rsid w:val="000847B2"/>
    <w:rsid w:val="00085229"/>
    <w:rsid w:val="0008542A"/>
    <w:rsid w:val="00085585"/>
    <w:rsid w:val="00085973"/>
    <w:rsid w:val="000861FF"/>
    <w:rsid w:val="0008668D"/>
    <w:rsid w:val="00086868"/>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85"/>
    <w:rsid w:val="000A0195"/>
    <w:rsid w:val="000A06CB"/>
    <w:rsid w:val="000A0C0F"/>
    <w:rsid w:val="000A1149"/>
    <w:rsid w:val="000A115D"/>
    <w:rsid w:val="000A1549"/>
    <w:rsid w:val="000A2B2B"/>
    <w:rsid w:val="000A2E1A"/>
    <w:rsid w:val="000A32AC"/>
    <w:rsid w:val="000A3399"/>
    <w:rsid w:val="000A3D63"/>
    <w:rsid w:val="000A3E8B"/>
    <w:rsid w:val="000A4495"/>
    <w:rsid w:val="000A4664"/>
    <w:rsid w:val="000A4AAE"/>
    <w:rsid w:val="000A4E74"/>
    <w:rsid w:val="000A4FAC"/>
    <w:rsid w:val="000A52A9"/>
    <w:rsid w:val="000A5939"/>
    <w:rsid w:val="000A5A68"/>
    <w:rsid w:val="000A66D7"/>
    <w:rsid w:val="000A7958"/>
    <w:rsid w:val="000A7B48"/>
    <w:rsid w:val="000B11B2"/>
    <w:rsid w:val="000B167C"/>
    <w:rsid w:val="000B17FD"/>
    <w:rsid w:val="000B201D"/>
    <w:rsid w:val="000B20AC"/>
    <w:rsid w:val="000B370D"/>
    <w:rsid w:val="000B394C"/>
    <w:rsid w:val="000B3DC6"/>
    <w:rsid w:val="000B3F31"/>
    <w:rsid w:val="000B3FFD"/>
    <w:rsid w:val="000B4067"/>
    <w:rsid w:val="000B432B"/>
    <w:rsid w:val="000B4753"/>
    <w:rsid w:val="000B5041"/>
    <w:rsid w:val="000B598B"/>
    <w:rsid w:val="000B5A14"/>
    <w:rsid w:val="000B5BB3"/>
    <w:rsid w:val="000B61F5"/>
    <w:rsid w:val="000B633D"/>
    <w:rsid w:val="000B676D"/>
    <w:rsid w:val="000B68DF"/>
    <w:rsid w:val="000B6913"/>
    <w:rsid w:val="000B7784"/>
    <w:rsid w:val="000C0462"/>
    <w:rsid w:val="000C0695"/>
    <w:rsid w:val="000C0FFB"/>
    <w:rsid w:val="000C100A"/>
    <w:rsid w:val="000C135F"/>
    <w:rsid w:val="000C1C1F"/>
    <w:rsid w:val="000C1DC9"/>
    <w:rsid w:val="000C2214"/>
    <w:rsid w:val="000C275E"/>
    <w:rsid w:val="000C2832"/>
    <w:rsid w:val="000C2900"/>
    <w:rsid w:val="000C2A4F"/>
    <w:rsid w:val="000C2B4A"/>
    <w:rsid w:val="000C2C13"/>
    <w:rsid w:val="000C2C6F"/>
    <w:rsid w:val="000C2FB4"/>
    <w:rsid w:val="000C2FBA"/>
    <w:rsid w:val="000C4127"/>
    <w:rsid w:val="000C43BF"/>
    <w:rsid w:val="000C4453"/>
    <w:rsid w:val="000C4806"/>
    <w:rsid w:val="000C4DFA"/>
    <w:rsid w:val="000C53AD"/>
    <w:rsid w:val="000C53F2"/>
    <w:rsid w:val="000C5D37"/>
    <w:rsid w:val="000C617F"/>
    <w:rsid w:val="000C6222"/>
    <w:rsid w:val="000C630F"/>
    <w:rsid w:val="000C6659"/>
    <w:rsid w:val="000C69D0"/>
    <w:rsid w:val="000C6AF9"/>
    <w:rsid w:val="000C774E"/>
    <w:rsid w:val="000C7AF9"/>
    <w:rsid w:val="000C7D67"/>
    <w:rsid w:val="000D03CA"/>
    <w:rsid w:val="000D075B"/>
    <w:rsid w:val="000D0C67"/>
    <w:rsid w:val="000D133D"/>
    <w:rsid w:val="000D1B2D"/>
    <w:rsid w:val="000D21C4"/>
    <w:rsid w:val="000D2BC0"/>
    <w:rsid w:val="000D3E87"/>
    <w:rsid w:val="000D447F"/>
    <w:rsid w:val="000D4716"/>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2CF"/>
    <w:rsid w:val="000E32EC"/>
    <w:rsid w:val="000E33CE"/>
    <w:rsid w:val="000E38D1"/>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D73"/>
    <w:rsid w:val="00100E48"/>
    <w:rsid w:val="00101BFD"/>
    <w:rsid w:val="001027DA"/>
    <w:rsid w:val="001028C2"/>
    <w:rsid w:val="00102BE0"/>
    <w:rsid w:val="001030D5"/>
    <w:rsid w:val="00103EDA"/>
    <w:rsid w:val="001042AA"/>
    <w:rsid w:val="00104516"/>
    <w:rsid w:val="001045F3"/>
    <w:rsid w:val="00104BFE"/>
    <w:rsid w:val="00104E56"/>
    <w:rsid w:val="0010553A"/>
    <w:rsid w:val="001055AD"/>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06A"/>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622C"/>
    <w:rsid w:val="001371A5"/>
    <w:rsid w:val="00137530"/>
    <w:rsid w:val="001378F0"/>
    <w:rsid w:val="00137AEE"/>
    <w:rsid w:val="00137D02"/>
    <w:rsid w:val="00140252"/>
    <w:rsid w:val="001406EB"/>
    <w:rsid w:val="00140BE0"/>
    <w:rsid w:val="00140F6C"/>
    <w:rsid w:val="00140FA7"/>
    <w:rsid w:val="00141205"/>
    <w:rsid w:val="00141EE7"/>
    <w:rsid w:val="001425F5"/>
    <w:rsid w:val="001433DD"/>
    <w:rsid w:val="001435FB"/>
    <w:rsid w:val="00143B11"/>
    <w:rsid w:val="00144BB9"/>
    <w:rsid w:val="0014517C"/>
    <w:rsid w:val="0014524D"/>
    <w:rsid w:val="0014538F"/>
    <w:rsid w:val="00145F32"/>
    <w:rsid w:val="00146317"/>
    <w:rsid w:val="00146D8A"/>
    <w:rsid w:val="00147274"/>
    <w:rsid w:val="0014732A"/>
    <w:rsid w:val="00147AEC"/>
    <w:rsid w:val="00147FCE"/>
    <w:rsid w:val="0015087B"/>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57D5B"/>
    <w:rsid w:val="00157D6F"/>
    <w:rsid w:val="0016023D"/>
    <w:rsid w:val="00160405"/>
    <w:rsid w:val="00160AB4"/>
    <w:rsid w:val="00160C20"/>
    <w:rsid w:val="00161318"/>
    <w:rsid w:val="0016148E"/>
    <w:rsid w:val="00161607"/>
    <w:rsid w:val="00161664"/>
    <w:rsid w:val="00161908"/>
    <w:rsid w:val="00161D33"/>
    <w:rsid w:val="00162617"/>
    <w:rsid w:val="001626F3"/>
    <w:rsid w:val="00163E4C"/>
    <w:rsid w:val="001640BD"/>
    <w:rsid w:val="001642E9"/>
    <w:rsid w:val="0016439F"/>
    <w:rsid w:val="001646CE"/>
    <w:rsid w:val="00164779"/>
    <w:rsid w:val="0016493E"/>
    <w:rsid w:val="00164AF2"/>
    <w:rsid w:val="00164D1B"/>
    <w:rsid w:val="00165069"/>
    <w:rsid w:val="001657E8"/>
    <w:rsid w:val="00165B8D"/>
    <w:rsid w:val="00165DEB"/>
    <w:rsid w:val="00166DEF"/>
    <w:rsid w:val="00166F44"/>
    <w:rsid w:val="00167677"/>
    <w:rsid w:val="0016799C"/>
    <w:rsid w:val="00167D9D"/>
    <w:rsid w:val="00170043"/>
    <w:rsid w:val="001701E7"/>
    <w:rsid w:val="00170A21"/>
    <w:rsid w:val="00170DE2"/>
    <w:rsid w:val="0017174F"/>
    <w:rsid w:val="00171E23"/>
    <w:rsid w:val="00172612"/>
    <w:rsid w:val="00172CFC"/>
    <w:rsid w:val="00172EC4"/>
    <w:rsid w:val="001737DF"/>
    <w:rsid w:val="00173BBF"/>
    <w:rsid w:val="001744A6"/>
    <w:rsid w:val="00175682"/>
    <w:rsid w:val="001757B6"/>
    <w:rsid w:val="00175CC8"/>
    <w:rsid w:val="00175EBB"/>
    <w:rsid w:val="00175FE0"/>
    <w:rsid w:val="001769F3"/>
    <w:rsid w:val="001779E0"/>
    <w:rsid w:val="00177BBD"/>
    <w:rsid w:val="00177E7F"/>
    <w:rsid w:val="00180098"/>
    <w:rsid w:val="0018022B"/>
    <w:rsid w:val="001804BD"/>
    <w:rsid w:val="00181250"/>
    <w:rsid w:val="00181864"/>
    <w:rsid w:val="00181D67"/>
    <w:rsid w:val="00181DF2"/>
    <w:rsid w:val="00182009"/>
    <w:rsid w:val="001821FD"/>
    <w:rsid w:val="001825CC"/>
    <w:rsid w:val="001826A7"/>
    <w:rsid w:val="00182BC5"/>
    <w:rsid w:val="001830EE"/>
    <w:rsid w:val="001834AE"/>
    <w:rsid w:val="00183ACB"/>
    <w:rsid w:val="00183C32"/>
    <w:rsid w:val="00183CB1"/>
    <w:rsid w:val="00184684"/>
    <w:rsid w:val="00184A75"/>
    <w:rsid w:val="00185368"/>
    <w:rsid w:val="001854E0"/>
    <w:rsid w:val="00185B0F"/>
    <w:rsid w:val="00185EEA"/>
    <w:rsid w:val="0018726A"/>
    <w:rsid w:val="00187682"/>
    <w:rsid w:val="00187C7E"/>
    <w:rsid w:val="001900D7"/>
    <w:rsid w:val="001901FE"/>
    <w:rsid w:val="00190BFD"/>
    <w:rsid w:val="00193143"/>
    <w:rsid w:val="00193D12"/>
    <w:rsid w:val="00195288"/>
    <w:rsid w:val="0019536A"/>
    <w:rsid w:val="001953A4"/>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59B6"/>
    <w:rsid w:val="001C5DE9"/>
    <w:rsid w:val="001C6036"/>
    <w:rsid w:val="001C60DC"/>
    <w:rsid w:val="001C6EE4"/>
    <w:rsid w:val="001C7515"/>
    <w:rsid w:val="001C7612"/>
    <w:rsid w:val="001D0333"/>
    <w:rsid w:val="001D03A9"/>
    <w:rsid w:val="001D0B80"/>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BD"/>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2CA1"/>
    <w:rsid w:val="001E33CF"/>
    <w:rsid w:val="001E3434"/>
    <w:rsid w:val="001E38B1"/>
    <w:rsid w:val="001E3B91"/>
    <w:rsid w:val="001E3F74"/>
    <w:rsid w:val="001E3FB1"/>
    <w:rsid w:val="001E40E2"/>
    <w:rsid w:val="001E45E6"/>
    <w:rsid w:val="001E47C1"/>
    <w:rsid w:val="001E4855"/>
    <w:rsid w:val="001E5DB3"/>
    <w:rsid w:val="001E6266"/>
    <w:rsid w:val="001E644B"/>
    <w:rsid w:val="001E6975"/>
    <w:rsid w:val="001E7550"/>
    <w:rsid w:val="001E7B88"/>
    <w:rsid w:val="001E7F57"/>
    <w:rsid w:val="001F0129"/>
    <w:rsid w:val="001F01FC"/>
    <w:rsid w:val="001F0238"/>
    <w:rsid w:val="001F1EC5"/>
    <w:rsid w:val="001F1F43"/>
    <w:rsid w:val="001F2A8A"/>
    <w:rsid w:val="001F429F"/>
    <w:rsid w:val="001F4B32"/>
    <w:rsid w:val="001F4BE7"/>
    <w:rsid w:val="001F4EAA"/>
    <w:rsid w:val="001F56F6"/>
    <w:rsid w:val="001F5AC5"/>
    <w:rsid w:val="001F5B1C"/>
    <w:rsid w:val="001F6409"/>
    <w:rsid w:val="001F6C2D"/>
    <w:rsid w:val="001F6EC4"/>
    <w:rsid w:val="001F6F43"/>
    <w:rsid w:val="001F77CB"/>
    <w:rsid w:val="001F7C05"/>
    <w:rsid w:val="001F7F0F"/>
    <w:rsid w:val="001F7F87"/>
    <w:rsid w:val="001F7FB1"/>
    <w:rsid w:val="002004B4"/>
    <w:rsid w:val="00200BF8"/>
    <w:rsid w:val="00200E18"/>
    <w:rsid w:val="0020118B"/>
    <w:rsid w:val="00201538"/>
    <w:rsid w:val="002015C4"/>
    <w:rsid w:val="00201662"/>
    <w:rsid w:val="00201CF6"/>
    <w:rsid w:val="00201D16"/>
    <w:rsid w:val="00201D37"/>
    <w:rsid w:val="00201EFA"/>
    <w:rsid w:val="0020258A"/>
    <w:rsid w:val="00202781"/>
    <w:rsid w:val="002028D5"/>
    <w:rsid w:val="00202DAA"/>
    <w:rsid w:val="00203379"/>
    <w:rsid w:val="002034BD"/>
    <w:rsid w:val="00204690"/>
    <w:rsid w:val="00204830"/>
    <w:rsid w:val="00204DE3"/>
    <w:rsid w:val="00204FDF"/>
    <w:rsid w:val="0020533C"/>
    <w:rsid w:val="00205684"/>
    <w:rsid w:val="002064B3"/>
    <w:rsid w:val="00206E61"/>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37C"/>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9C7"/>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54A"/>
    <w:rsid w:val="00234622"/>
    <w:rsid w:val="0023487A"/>
    <w:rsid w:val="00234DAA"/>
    <w:rsid w:val="00234ED7"/>
    <w:rsid w:val="0023574C"/>
    <w:rsid w:val="00235E84"/>
    <w:rsid w:val="002362D3"/>
    <w:rsid w:val="00236625"/>
    <w:rsid w:val="002373B0"/>
    <w:rsid w:val="002401C1"/>
    <w:rsid w:val="00240C02"/>
    <w:rsid w:val="00241458"/>
    <w:rsid w:val="002419F3"/>
    <w:rsid w:val="00241C56"/>
    <w:rsid w:val="00241FE3"/>
    <w:rsid w:val="00242562"/>
    <w:rsid w:val="00242819"/>
    <w:rsid w:val="00242E0D"/>
    <w:rsid w:val="00242F07"/>
    <w:rsid w:val="0024337F"/>
    <w:rsid w:val="002453C0"/>
    <w:rsid w:val="0024567F"/>
    <w:rsid w:val="002457EF"/>
    <w:rsid w:val="00245A15"/>
    <w:rsid w:val="002460C9"/>
    <w:rsid w:val="002460FF"/>
    <w:rsid w:val="002467A3"/>
    <w:rsid w:val="0024682A"/>
    <w:rsid w:val="0024732B"/>
    <w:rsid w:val="002475F7"/>
    <w:rsid w:val="0024785C"/>
    <w:rsid w:val="00247FF9"/>
    <w:rsid w:val="00250176"/>
    <w:rsid w:val="0025096B"/>
    <w:rsid w:val="00250F99"/>
    <w:rsid w:val="00251364"/>
    <w:rsid w:val="00252628"/>
    <w:rsid w:val="00252AFC"/>
    <w:rsid w:val="00253BFB"/>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0F14"/>
    <w:rsid w:val="0028167B"/>
    <w:rsid w:val="00281AA4"/>
    <w:rsid w:val="00282679"/>
    <w:rsid w:val="002843D9"/>
    <w:rsid w:val="002853F5"/>
    <w:rsid w:val="0028541A"/>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1B"/>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AE"/>
    <w:rsid w:val="002A7ADC"/>
    <w:rsid w:val="002B0232"/>
    <w:rsid w:val="002B078F"/>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163"/>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F7F"/>
    <w:rsid w:val="002D263E"/>
    <w:rsid w:val="002D2928"/>
    <w:rsid w:val="002D2D55"/>
    <w:rsid w:val="002D2E8E"/>
    <w:rsid w:val="002D30A0"/>
    <w:rsid w:val="002D32E2"/>
    <w:rsid w:val="002D334A"/>
    <w:rsid w:val="002D3351"/>
    <w:rsid w:val="002D3C41"/>
    <w:rsid w:val="002D51F7"/>
    <w:rsid w:val="002D5962"/>
    <w:rsid w:val="002D5D07"/>
    <w:rsid w:val="002D675D"/>
    <w:rsid w:val="002D6D8F"/>
    <w:rsid w:val="002D7159"/>
    <w:rsid w:val="002D775B"/>
    <w:rsid w:val="002D7957"/>
    <w:rsid w:val="002D79D3"/>
    <w:rsid w:val="002D7C62"/>
    <w:rsid w:val="002E0326"/>
    <w:rsid w:val="002E04B3"/>
    <w:rsid w:val="002E1112"/>
    <w:rsid w:val="002E1339"/>
    <w:rsid w:val="002E1819"/>
    <w:rsid w:val="002E1A06"/>
    <w:rsid w:val="002E1BB7"/>
    <w:rsid w:val="002E28FF"/>
    <w:rsid w:val="002E2B3C"/>
    <w:rsid w:val="002E2C96"/>
    <w:rsid w:val="002E3112"/>
    <w:rsid w:val="002E3522"/>
    <w:rsid w:val="002E355C"/>
    <w:rsid w:val="002E3746"/>
    <w:rsid w:val="002E39FB"/>
    <w:rsid w:val="002E3FD9"/>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34"/>
    <w:rsid w:val="003044B2"/>
    <w:rsid w:val="00304BA5"/>
    <w:rsid w:val="00304DDD"/>
    <w:rsid w:val="00304FAD"/>
    <w:rsid w:val="00305284"/>
    <w:rsid w:val="003052CB"/>
    <w:rsid w:val="003056B1"/>
    <w:rsid w:val="00305F5D"/>
    <w:rsid w:val="00305F6C"/>
    <w:rsid w:val="00306BCD"/>
    <w:rsid w:val="0031045D"/>
    <w:rsid w:val="00310671"/>
    <w:rsid w:val="003109E6"/>
    <w:rsid w:val="00310EF9"/>
    <w:rsid w:val="003113D9"/>
    <w:rsid w:val="003115D4"/>
    <w:rsid w:val="0031165B"/>
    <w:rsid w:val="0031182B"/>
    <w:rsid w:val="003123CB"/>
    <w:rsid w:val="003126AA"/>
    <w:rsid w:val="0031305F"/>
    <w:rsid w:val="00313499"/>
    <w:rsid w:val="003135FC"/>
    <w:rsid w:val="00313A21"/>
    <w:rsid w:val="00313F89"/>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450"/>
    <w:rsid w:val="0033371A"/>
    <w:rsid w:val="0033374D"/>
    <w:rsid w:val="0033392B"/>
    <w:rsid w:val="00333ABF"/>
    <w:rsid w:val="00333E6E"/>
    <w:rsid w:val="003347AD"/>
    <w:rsid w:val="00334840"/>
    <w:rsid w:val="00335D6D"/>
    <w:rsid w:val="00335EB8"/>
    <w:rsid w:val="00335F40"/>
    <w:rsid w:val="00336276"/>
    <w:rsid w:val="0033635E"/>
    <w:rsid w:val="003372AE"/>
    <w:rsid w:val="003379D7"/>
    <w:rsid w:val="003402BA"/>
    <w:rsid w:val="00340B22"/>
    <w:rsid w:val="00340DAD"/>
    <w:rsid w:val="003416A0"/>
    <w:rsid w:val="00341947"/>
    <w:rsid w:val="0034196C"/>
    <w:rsid w:val="003421CC"/>
    <w:rsid w:val="003426ED"/>
    <w:rsid w:val="0034278A"/>
    <w:rsid w:val="00342818"/>
    <w:rsid w:val="00342F46"/>
    <w:rsid w:val="003434BE"/>
    <w:rsid w:val="003442CD"/>
    <w:rsid w:val="00345471"/>
    <w:rsid w:val="003455EA"/>
    <w:rsid w:val="003464F8"/>
    <w:rsid w:val="003473CE"/>
    <w:rsid w:val="003474F9"/>
    <w:rsid w:val="003478EC"/>
    <w:rsid w:val="003504C6"/>
    <w:rsid w:val="00350FCE"/>
    <w:rsid w:val="003514D8"/>
    <w:rsid w:val="00351F0F"/>
    <w:rsid w:val="003524B2"/>
    <w:rsid w:val="003526CF"/>
    <w:rsid w:val="00352D8A"/>
    <w:rsid w:val="00353134"/>
    <w:rsid w:val="00353174"/>
    <w:rsid w:val="00353A7A"/>
    <w:rsid w:val="00354355"/>
    <w:rsid w:val="0035481E"/>
    <w:rsid w:val="00354C2D"/>
    <w:rsid w:val="00354CDD"/>
    <w:rsid w:val="00354FB7"/>
    <w:rsid w:val="003552BF"/>
    <w:rsid w:val="003561CB"/>
    <w:rsid w:val="0035677A"/>
    <w:rsid w:val="003567C7"/>
    <w:rsid w:val="00356E5D"/>
    <w:rsid w:val="00357421"/>
    <w:rsid w:val="003576E8"/>
    <w:rsid w:val="00357881"/>
    <w:rsid w:val="00357994"/>
    <w:rsid w:val="00357F63"/>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730"/>
    <w:rsid w:val="00371F4F"/>
    <w:rsid w:val="00372082"/>
    <w:rsid w:val="003733D9"/>
    <w:rsid w:val="0037348F"/>
    <w:rsid w:val="003734EC"/>
    <w:rsid w:val="00373E0C"/>
    <w:rsid w:val="00374253"/>
    <w:rsid w:val="003745A3"/>
    <w:rsid w:val="0037478B"/>
    <w:rsid w:val="0037495F"/>
    <w:rsid w:val="00374B8F"/>
    <w:rsid w:val="00374CA1"/>
    <w:rsid w:val="003753B8"/>
    <w:rsid w:val="00375661"/>
    <w:rsid w:val="00375D8B"/>
    <w:rsid w:val="003760AC"/>
    <w:rsid w:val="0037632F"/>
    <w:rsid w:val="00377100"/>
    <w:rsid w:val="003778F7"/>
    <w:rsid w:val="0037796A"/>
    <w:rsid w:val="003801C2"/>
    <w:rsid w:val="003807A8"/>
    <w:rsid w:val="00380A53"/>
    <w:rsid w:val="00382A1D"/>
    <w:rsid w:val="00382A3F"/>
    <w:rsid w:val="00383017"/>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38C5"/>
    <w:rsid w:val="00393DC2"/>
    <w:rsid w:val="003943AD"/>
    <w:rsid w:val="0039481C"/>
    <w:rsid w:val="00394A80"/>
    <w:rsid w:val="00394AAE"/>
    <w:rsid w:val="00394B6E"/>
    <w:rsid w:val="00394C6A"/>
    <w:rsid w:val="00395514"/>
    <w:rsid w:val="00395B29"/>
    <w:rsid w:val="0039611A"/>
    <w:rsid w:val="00396D14"/>
    <w:rsid w:val="00396F56"/>
    <w:rsid w:val="00397407"/>
    <w:rsid w:val="003A0091"/>
    <w:rsid w:val="003A00BA"/>
    <w:rsid w:val="003A021D"/>
    <w:rsid w:val="003A04C3"/>
    <w:rsid w:val="003A097E"/>
    <w:rsid w:val="003A0D57"/>
    <w:rsid w:val="003A0EC4"/>
    <w:rsid w:val="003A10A9"/>
    <w:rsid w:val="003A1C98"/>
    <w:rsid w:val="003A1DFE"/>
    <w:rsid w:val="003A1EBC"/>
    <w:rsid w:val="003A33F8"/>
    <w:rsid w:val="003A361A"/>
    <w:rsid w:val="003A3822"/>
    <w:rsid w:val="003A3FBF"/>
    <w:rsid w:val="003A4E64"/>
    <w:rsid w:val="003A52A9"/>
    <w:rsid w:val="003A546B"/>
    <w:rsid w:val="003A6DCE"/>
    <w:rsid w:val="003A71DD"/>
    <w:rsid w:val="003A73F9"/>
    <w:rsid w:val="003A79AE"/>
    <w:rsid w:val="003A7A3C"/>
    <w:rsid w:val="003A7F6E"/>
    <w:rsid w:val="003B0421"/>
    <w:rsid w:val="003B0C64"/>
    <w:rsid w:val="003B211C"/>
    <w:rsid w:val="003B2660"/>
    <w:rsid w:val="003B3B43"/>
    <w:rsid w:val="003B443B"/>
    <w:rsid w:val="003B47D7"/>
    <w:rsid w:val="003B483E"/>
    <w:rsid w:val="003B4C16"/>
    <w:rsid w:val="003B5491"/>
    <w:rsid w:val="003B5716"/>
    <w:rsid w:val="003B58D3"/>
    <w:rsid w:val="003B5C9D"/>
    <w:rsid w:val="003B7A72"/>
    <w:rsid w:val="003B7AA0"/>
    <w:rsid w:val="003C04E5"/>
    <w:rsid w:val="003C0544"/>
    <w:rsid w:val="003C0C03"/>
    <w:rsid w:val="003C0C4B"/>
    <w:rsid w:val="003C0F0A"/>
    <w:rsid w:val="003C20B9"/>
    <w:rsid w:val="003C22CD"/>
    <w:rsid w:val="003C2568"/>
    <w:rsid w:val="003C3640"/>
    <w:rsid w:val="003C3ACE"/>
    <w:rsid w:val="003C3D09"/>
    <w:rsid w:val="003C492A"/>
    <w:rsid w:val="003C4F38"/>
    <w:rsid w:val="003C549A"/>
    <w:rsid w:val="003C5BE8"/>
    <w:rsid w:val="003C5CC3"/>
    <w:rsid w:val="003C5FA2"/>
    <w:rsid w:val="003C653B"/>
    <w:rsid w:val="003C65F0"/>
    <w:rsid w:val="003C670D"/>
    <w:rsid w:val="003C687A"/>
    <w:rsid w:val="003C718E"/>
    <w:rsid w:val="003D0929"/>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822"/>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147"/>
    <w:rsid w:val="00414A19"/>
    <w:rsid w:val="0041542A"/>
    <w:rsid w:val="004156EC"/>
    <w:rsid w:val="00415F23"/>
    <w:rsid w:val="00416281"/>
    <w:rsid w:val="0041693D"/>
    <w:rsid w:val="00416DB8"/>
    <w:rsid w:val="00417988"/>
    <w:rsid w:val="00420F39"/>
    <w:rsid w:val="00421828"/>
    <w:rsid w:val="004222D4"/>
    <w:rsid w:val="00422477"/>
    <w:rsid w:val="004224F4"/>
    <w:rsid w:val="00422715"/>
    <w:rsid w:val="00423153"/>
    <w:rsid w:val="004234DA"/>
    <w:rsid w:val="004236CB"/>
    <w:rsid w:val="00423806"/>
    <w:rsid w:val="00423941"/>
    <w:rsid w:val="004246A4"/>
    <w:rsid w:val="00424703"/>
    <w:rsid w:val="00424870"/>
    <w:rsid w:val="00424C87"/>
    <w:rsid w:val="00424CE1"/>
    <w:rsid w:val="00424E6C"/>
    <w:rsid w:val="004251B6"/>
    <w:rsid w:val="0042596D"/>
    <w:rsid w:val="0042598A"/>
    <w:rsid w:val="004260E7"/>
    <w:rsid w:val="00426161"/>
    <w:rsid w:val="00427474"/>
    <w:rsid w:val="0043026A"/>
    <w:rsid w:val="0043030B"/>
    <w:rsid w:val="0043077C"/>
    <w:rsid w:val="00430C49"/>
    <w:rsid w:val="00430DA8"/>
    <w:rsid w:val="0043163B"/>
    <w:rsid w:val="00431B40"/>
    <w:rsid w:val="00431F08"/>
    <w:rsid w:val="004325CE"/>
    <w:rsid w:val="0043263A"/>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7E"/>
    <w:rsid w:val="004429A8"/>
    <w:rsid w:val="00442CA8"/>
    <w:rsid w:val="00442FF8"/>
    <w:rsid w:val="00443475"/>
    <w:rsid w:val="004435D7"/>
    <w:rsid w:val="004438C4"/>
    <w:rsid w:val="004439EA"/>
    <w:rsid w:val="00443B11"/>
    <w:rsid w:val="00443FDB"/>
    <w:rsid w:val="0044440C"/>
    <w:rsid w:val="00444525"/>
    <w:rsid w:val="0044466E"/>
    <w:rsid w:val="00444C00"/>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690"/>
    <w:rsid w:val="00460A6E"/>
    <w:rsid w:val="00461961"/>
    <w:rsid w:val="00462595"/>
    <w:rsid w:val="004631D8"/>
    <w:rsid w:val="00463339"/>
    <w:rsid w:val="004633DA"/>
    <w:rsid w:val="004639C1"/>
    <w:rsid w:val="00463B87"/>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042"/>
    <w:rsid w:val="00475217"/>
    <w:rsid w:val="0047558D"/>
    <w:rsid w:val="00475ADD"/>
    <w:rsid w:val="0047601E"/>
    <w:rsid w:val="0047651B"/>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3FC"/>
    <w:rsid w:val="00497D47"/>
    <w:rsid w:val="00497FC5"/>
    <w:rsid w:val="004A04DD"/>
    <w:rsid w:val="004A087A"/>
    <w:rsid w:val="004A088B"/>
    <w:rsid w:val="004A0D3A"/>
    <w:rsid w:val="004A0E23"/>
    <w:rsid w:val="004A1423"/>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0C00"/>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86A"/>
    <w:rsid w:val="004C1AE2"/>
    <w:rsid w:val="004C3624"/>
    <w:rsid w:val="004C4245"/>
    <w:rsid w:val="004C45EE"/>
    <w:rsid w:val="004C558B"/>
    <w:rsid w:val="004C64C2"/>
    <w:rsid w:val="004C652E"/>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73B"/>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DF0"/>
    <w:rsid w:val="004F1E8F"/>
    <w:rsid w:val="004F2186"/>
    <w:rsid w:val="004F2412"/>
    <w:rsid w:val="004F266A"/>
    <w:rsid w:val="004F34EE"/>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C6C"/>
    <w:rsid w:val="00502DA2"/>
    <w:rsid w:val="00502E1B"/>
    <w:rsid w:val="00502F43"/>
    <w:rsid w:val="005045D8"/>
    <w:rsid w:val="00504829"/>
    <w:rsid w:val="00504A63"/>
    <w:rsid w:val="00505143"/>
    <w:rsid w:val="005055E4"/>
    <w:rsid w:val="00506111"/>
    <w:rsid w:val="00506349"/>
    <w:rsid w:val="00506F5C"/>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3C1"/>
    <w:rsid w:val="00516405"/>
    <w:rsid w:val="00516592"/>
    <w:rsid w:val="00517F8D"/>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27DCA"/>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05A"/>
    <w:rsid w:val="005363B1"/>
    <w:rsid w:val="00536915"/>
    <w:rsid w:val="00536B5A"/>
    <w:rsid w:val="00536D17"/>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227"/>
    <w:rsid w:val="0055374D"/>
    <w:rsid w:val="0055375E"/>
    <w:rsid w:val="00553A6B"/>
    <w:rsid w:val="00553FB2"/>
    <w:rsid w:val="00554CDC"/>
    <w:rsid w:val="005555B6"/>
    <w:rsid w:val="00555904"/>
    <w:rsid w:val="00555AEC"/>
    <w:rsid w:val="00555F0D"/>
    <w:rsid w:val="005560E0"/>
    <w:rsid w:val="0055647C"/>
    <w:rsid w:val="0055676A"/>
    <w:rsid w:val="0055797E"/>
    <w:rsid w:val="00557B6A"/>
    <w:rsid w:val="00557C63"/>
    <w:rsid w:val="00560E28"/>
    <w:rsid w:val="00560F47"/>
    <w:rsid w:val="0056137D"/>
    <w:rsid w:val="00561B68"/>
    <w:rsid w:val="00561D80"/>
    <w:rsid w:val="00561FDC"/>
    <w:rsid w:val="00562849"/>
    <w:rsid w:val="0056290A"/>
    <w:rsid w:val="00564773"/>
    <w:rsid w:val="0056486B"/>
    <w:rsid w:val="00564BED"/>
    <w:rsid w:val="00565EA2"/>
    <w:rsid w:val="0056625C"/>
    <w:rsid w:val="00567880"/>
    <w:rsid w:val="00567DF8"/>
    <w:rsid w:val="00567F6C"/>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097"/>
    <w:rsid w:val="00576951"/>
    <w:rsid w:val="00576B1B"/>
    <w:rsid w:val="00576BC3"/>
    <w:rsid w:val="00576BEF"/>
    <w:rsid w:val="00576C21"/>
    <w:rsid w:val="00576EBA"/>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6BC7"/>
    <w:rsid w:val="00586D82"/>
    <w:rsid w:val="00587C28"/>
    <w:rsid w:val="00590436"/>
    <w:rsid w:val="005905BE"/>
    <w:rsid w:val="00590B67"/>
    <w:rsid w:val="00591EBB"/>
    <w:rsid w:val="00591F43"/>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19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9CB"/>
    <w:rsid w:val="005B7AD1"/>
    <w:rsid w:val="005C00D9"/>
    <w:rsid w:val="005C1FEE"/>
    <w:rsid w:val="005C21E7"/>
    <w:rsid w:val="005C267D"/>
    <w:rsid w:val="005C295E"/>
    <w:rsid w:val="005C2995"/>
    <w:rsid w:val="005C2F07"/>
    <w:rsid w:val="005C3141"/>
    <w:rsid w:val="005C3E17"/>
    <w:rsid w:val="005C42C0"/>
    <w:rsid w:val="005C4809"/>
    <w:rsid w:val="005C5151"/>
    <w:rsid w:val="005C54BB"/>
    <w:rsid w:val="005C57AE"/>
    <w:rsid w:val="005C5FE2"/>
    <w:rsid w:val="005C6043"/>
    <w:rsid w:val="005C6109"/>
    <w:rsid w:val="005C6463"/>
    <w:rsid w:val="005C6980"/>
    <w:rsid w:val="005C6CB1"/>
    <w:rsid w:val="005C6D2D"/>
    <w:rsid w:val="005C71FF"/>
    <w:rsid w:val="005C748D"/>
    <w:rsid w:val="005C74F4"/>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32F"/>
    <w:rsid w:val="005D64DA"/>
    <w:rsid w:val="005D73AA"/>
    <w:rsid w:val="005D7418"/>
    <w:rsid w:val="005D7558"/>
    <w:rsid w:val="005D7A63"/>
    <w:rsid w:val="005E03D2"/>
    <w:rsid w:val="005E0559"/>
    <w:rsid w:val="005E0668"/>
    <w:rsid w:val="005E0B7F"/>
    <w:rsid w:val="005E0DF3"/>
    <w:rsid w:val="005E1C98"/>
    <w:rsid w:val="005E1D28"/>
    <w:rsid w:val="005E1F81"/>
    <w:rsid w:val="005E23B9"/>
    <w:rsid w:val="005E2992"/>
    <w:rsid w:val="005E336C"/>
    <w:rsid w:val="005E3AB6"/>
    <w:rsid w:val="005E4AF2"/>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28E"/>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5F6FEA"/>
    <w:rsid w:val="006003A5"/>
    <w:rsid w:val="00601150"/>
    <w:rsid w:val="00601329"/>
    <w:rsid w:val="006015F6"/>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8A9"/>
    <w:rsid w:val="00613AB3"/>
    <w:rsid w:val="00613C05"/>
    <w:rsid w:val="00613DEA"/>
    <w:rsid w:val="00613E66"/>
    <w:rsid w:val="00613E98"/>
    <w:rsid w:val="00614B17"/>
    <w:rsid w:val="006157D0"/>
    <w:rsid w:val="00615999"/>
    <w:rsid w:val="00615B13"/>
    <w:rsid w:val="0061606A"/>
    <w:rsid w:val="0061607B"/>
    <w:rsid w:val="006160FE"/>
    <w:rsid w:val="0061664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3C51"/>
    <w:rsid w:val="006340C7"/>
    <w:rsid w:val="00634138"/>
    <w:rsid w:val="00634485"/>
    <w:rsid w:val="00634511"/>
    <w:rsid w:val="00634890"/>
    <w:rsid w:val="00634E48"/>
    <w:rsid w:val="00635154"/>
    <w:rsid w:val="00635E0E"/>
    <w:rsid w:val="00635E9F"/>
    <w:rsid w:val="00636140"/>
    <w:rsid w:val="0063780A"/>
    <w:rsid w:val="00637867"/>
    <w:rsid w:val="00637B99"/>
    <w:rsid w:val="00637D80"/>
    <w:rsid w:val="00640222"/>
    <w:rsid w:val="00640727"/>
    <w:rsid w:val="00640AF2"/>
    <w:rsid w:val="0064155A"/>
    <w:rsid w:val="00641BB8"/>
    <w:rsid w:val="006433AB"/>
    <w:rsid w:val="00643498"/>
    <w:rsid w:val="00643765"/>
    <w:rsid w:val="00644195"/>
    <w:rsid w:val="0064483E"/>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598A"/>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194"/>
    <w:rsid w:val="00664658"/>
    <w:rsid w:val="006650E0"/>
    <w:rsid w:val="00665723"/>
    <w:rsid w:val="00665A47"/>
    <w:rsid w:val="0066688F"/>
    <w:rsid w:val="00667188"/>
    <w:rsid w:val="006673CA"/>
    <w:rsid w:val="006678F6"/>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4CDD"/>
    <w:rsid w:val="006750BA"/>
    <w:rsid w:val="00675509"/>
    <w:rsid w:val="006756B8"/>
    <w:rsid w:val="0067612B"/>
    <w:rsid w:val="00676933"/>
    <w:rsid w:val="00676D9E"/>
    <w:rsid w:val="0067733E"/>
    <w:rsid w:val="0067797F"/>
    <w:rsid w:val="00677D71"/>
    <w:rsid w:val="00677D77"/>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09D"/>
    <w:rsid w:val="00686102"/>
    <w:rsid w:val="0068633E"/>
    <w:rsid w:val="00686869"/>
    <w:rsid w:val="006868B0"/>
    <w:rsid w:val="00690F80"/>
    <w:rsid w:val="00691426"/>
    <w:rsid w:val="006917A0"/>
    <w:rsid w:val="00691932"/>
    <w:rsid w:val="00692E49"/>
    <w:rsid w:val="00692F64"/>
    <w:rsid w:val="00693255"/>
    <w:rsid w:val="00693490"/>
    <w:rsid w:val="006934E4"/>
    <w:rsid w:val="00693878"/>
    <w:rsid w:val="00693A79"/>
    <w:rsid w:val="00693E86"/>
    <w:rsid w:val="0069412E"/>
    <w:rsid w:val="0069473D"/>
    <w:rsid w:val="006957B1"/>
    <w:rsid w:val="00696111"/>
    <w:rsid w:val="006961B7"/>
    <w:rsid w:val="00697028"/>
    <w:rsid w:val="00697C3B"/>
    <w:rsid w:val="00697E10"/>
    <w:rsid w:val="00697F91"/>
    <w:rsid w:val="006A02F2"/>
    <w:rsid w:val="006A0D0E"/>
    <w:rsid w:val="006A0DC7"/>
    <w:rsid w:val="006A1092"/>
    <w:rsid w:val="006A1457"/>
    <w:rsid w:val="006A1AF4"/>
    <w:rsid w:val="006A1BFC"/>
    <w:rsid w:val="006A1FD3"/>
    <w:rsid w:val="006A30E8"/>
    <w:rsid w:val="006A313B"/>
    <w:rsid w:val="006A497F"/>
    <w:rsid w:val="006A59C7"/>
    <w:rsid w:val="006A5B63"/>
    <w:rsid w:val="006A6960"/>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901"/>
    <w:rsid w:val="006B4B50"/>
    <w:rsid w:val="006B4B70"/>
    <w:rsid w:val="006B4F95"/>
    <w:rsid w:val="006B51F8"/>
    <w:rsid w:val="006B5DAA"/>
    <w:rsid w:val="006B5EC8"/>
    <w:rsid w:val="006B6680"/>
    <w:rsid w:val="006B6852"/>
    <w:rsid w:val="006B6E95"/>
    <w:rsid w:val="006C0938"/>
    <w:rsid w:val="006C140F"/>
    <w:rsid w:val="006C1A39"/>
    <w:rsid w:val="006C2427"/>
    <w:rsid w:val="006C2B99"/>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2F9"/>
    <w:rsid w:val="006D047D"/>
    <w:rsid w:val="006D071E"/>
    <w:rsid w:val="006D0C2A"/>
    <w:rsid w:val="006D0E52"/>
    <w:rsid w:val="006D1B0A"/>
    <w:rsid w:val="006D2023"/>
    <w:rsid w:val="006D2625"/>
    <w:rsid w:val="006D2CA2"/>
    <w:rsid w:val="006D2D7F"/>
    <w:rsid w:val="006D4392"/>
    <w:rsid w:val="006D4A76"/>
    <w:rsid w:val="006D4D7E"/>
    <w:rsid w:val="006D530F"/>
    <w:rsid w:val="006D5B86"/>
    <w:rsid w:val="006D6201"/>
    <w:rsid w:val="006D6548"/>
    <w:rsid w:val="006D6E39"/>
    <w:rsid w:val="006D7EA2"/>
    <w:rsid w:val="006D7EEB"/>
    <w:rsid w:val="006D7F59"/>
    <w:rsid w:val="006E0836"/>
    <w:rsid w:val="006E1976"/>
    <w:rsid w:val="006E1BB0"/>
    <w:rsid w:val="006E25F7"/>
    <w:rsid w:val="006E2A80"/>
    <w:rsid w:val="006E2C75"/>
    <w:rsid w:val="006E3C33"/>
    <w:rsid w:val="006E410B"/>
    <w:rsid w:val="006E4335"/>
    <w:rsid w:val="006E4E1A"/>
    <w:rsid w:val="006E5472"/>
    <w:rsid w:val="006E61FC"/>
    <w:rsid w:val="006E6389"/>
    <w:rsid w:val="006E68E3"/>
    <w:rsid w:val="006E6CFD"/>
    <w:rsid w:val="006E6E7C"/>
    <w:rsid w:val="006E7871"/>
    <w:rsid w:val="006E79F3"/>
    <w:rsid w:val="006E7E9C"/>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224A"/>
    <w:rsid w:val="00703168"/>
    <w:rsid w:val="007034A0"/>
    <w:rsid w:val="00703C28"/>
    <w:rsid w:val="007042CF"/>
    <w:rsid w:val="0070431A"/>
    <w:rsid w:val="007047FD"/>
    <w:rsid w:val="00705276"/>
    <w:rsid w:val="0070528E"/>
    <w:rsid w:val="00705741"/>
    <w:rsid w:val="007066E2"/>
    <w:rsid w:val="00710016"/>
    <w:rsid w:val="00710255"/>
    <w:rsid w:val="00710A2A"/>
    <w:rsid w:val="007111D9"/>
    <w:rsid w:val="00711DE7"/>
    <w:rsid w:val="007123ED"/>
    <w:rsid w:val="0071255C"/>
    <w:rsid w:val="0071273A"/>
    <w:rsid w:val="00712EE0"/>
    <w:rsid w:val="00713770"/>
    <w:rsid w:val="00713CD7"/>
    <w:rsid w:val="0071434B"/>
    <w:rsid w:val="007143E0"/>
    <w:rsid w:val="00714AD2"/>
    <w:rsid w:val="00714AED"/>
    <w:rsid w:val="00716124"/>
    <w:rsid w:val="007161A6"/>
    <w:rsid w:val="00716989"/>
    <w:rsid w:val="0071714C"/>
    <w:rsid w:val="00717401"/>
    <w:rsid w:val="00717925"/>
    <w:rsid w:val="00717BD1"/>
    <w:rsid w:val="00720E0F"/>
    <w:rsid w:val="00721D05"/>
    <w:rsid w:val="007220B8"/>
    <w:rsid w:val="007221C6"/>
    <w:rsid w:val="00722614"/>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87F"/>
    <w:rsid w:val="00730974"/>
    <w:rsid w:val="00730A1E"/>
    <w:rsid w:val="007312A1"/>
    <w:rsid w:val="00732266"/>
    <w:rsid w:val="007322D6"/>
    <w:rsid w:val="007328BA"/>
    <w:rsid w:val="00732FA0"/>
    <w:rsid w:val="007330C3"/>
    <w:rsid w:val="0073311C"/>
    <w:rsid w:val="0073414B"/>
    <w:rsid w:val="007353F0"/>
    <w:rsid w:val="0073553E"/>
    <w:rsid w:val="0073580C"/>
    <w:rsid w:val="00735930"/>
    <w:rsid w:val="0073684D"/>
    <w:rsid w:val="00736B73"/>
    <w:rsid w:val="00736C06"/>
    <w:rsid w:val="00740052"/>
    <w:rsid w:val="007400E8"/>
    <w:rsid w:val="00740126"/>
    <w:rsid w:val="00740238"/>
    <w:rsid w:val="00740494"/>
    <w:rsid w:val="00740AFD"/>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6BFB"/>
    <w:rsid w:val="00747099"/>
    <w:rsid w:val="00747261"/>
    <w:rsid w:val="00747331"/>
    <w:rsid w:val="00747F64"/>
    <w:rsid w:val="00750D6F"/>
    <w:rsid w:val="00750F1A"/>
    <w:rsid w:val="00751099"/>
    <w:rsid w:val="00751107"/>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4E92"/>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3C0"/>
    <w:rsid w:val="00776418"/>
    <w:rsid w:val="0077675A"/>
    <w:rsid w:val="007769F3"/>
    <w:rsid w:val="007778B5"/>
    <w:rsid w:val="00777972"/>
    <w:rsid w:val="00777BCE"/>
    <w:rsid w:val="00777DC5"/>
    <w:rsid w:val="00777EF8"/>
    <w:rsid w:val="00777F9D"/>
    <w:rsid w:val="00780B64"/>
    <w:rsid w:val="00780BA2"/>
    <w:rsid w:val="007811A7"/>
    <w:rsid w:val="00781905"/>
    <w:rsid w:val="00781BD4"/>
    <w:rsid w:val="00781CF8"/>
    <w:rsid w:val="00782100"/>
    <w:rsid w:val="00782C2E"/>
    <w:rsid w:val="00782CD2"/>
    <w:rsid w:val="00784B31"/>
    <w:rsid w:val="00785220"/>
    <w:rsid w:val="0078534B"/>
    <w:rsid w:val="00785735"/>
    <w:rsid w:val="00785CED"/>
    <w:rsid w:val="0078687F"/>
    <w:rsid w:val="00787A08"/>
    <w:rsid w:val="00790A00"/>
    <w:rsid w:val="00790CA5"/>
    <w:rsid w:val="00790CE5"/>
    <w:rsid w:val="007924EF"/>
    <w:rsid w:val="007925D7"/>
    <w:rsid w:val="0079262C"/>
    <w:rsid w:val="00792819"/>
    <w:rsid w:val="00792979"/>
    <w:rsid w:val="007930FE"/>
    <w:rsid w:val="00793619"/>
    <w:rsid w:val="00793670"/>
    <w:rsid w:val="00793E4E"/>
    <w:rsid w:val="007943FF"/>
    <w:rsid w:val="00794540"/>
    <w:rsid w:val="007946E4"/>
    <w:rsid w:val="00794C52"/>
    <w:rsid w:val="00794EF2"/>
    <w:rsid w:val="00795322"/>
    <w:rsid w:val="007959E0"/>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24D"/>
    <w:rsid w:val="007A356D"/>
    <w:rsid w:val="007A3822"/>
    <w:rsid w:val="007A39BA"/>
    <w:rsid w:val="007A41F0"/>
    <w:rsid w:val="007A4A82"/>
    <w:rsid w:val="007A537D"/>
    <w:rsid w:val="007A5E71"/>
    <w:rsid w:val="007A73EE"/>
    <w:rsid w:val="007A7982"/>
    <w:rsid w:val="007A79DA"/>
    <w:rsid w:val="007A7C89"/>
    <w:rsid w:val="007A7FA6"/>
    <w:rsid w:val="007B01E2"/>
    <w:rsid w:val="007B0311"/>
    <w:rsid w:val="007B034B"/>
    <w:rsid w:val="007B0B8B"/>
    <w:rsid w:val="007B141A"/>
    <w:rsid w:val="007B165D"/>
    <w:rsid w:val="007B1AEE"/>
    <w:rsid w:val="007B1DCE"/>
    <w:rsid w:val="007B1DE2"/>
    <w:rsid w:val="007B1E73"/>
    <w:rsid w:val="007B1EBC"/>
    <w:rsid w:val="007B21F2"/>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46D7"/>
    <w:rsid w:val="007C4AA6"/>
    <w:rsid w:val="007C52EB"/>
    <w:rsid w:val="007C644A"/>
    <w:rsid w:val="007C64DA"/>
    <w:rsid w:val="007C6664"/>
    <w:rsid w:val="007C677D"/>
    <w:rsid w:val="007C6E51"/>
    <w:rsid w:val="007C7245"/>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2F5B"/>
    <w:rsid w:val="007D3482"/>
    <w:rsid w:val="007D382E"/>
    <w:rsid w:val="007D3CE4"/>
    <w:rsid w:val="007D44BA"/>
    <w:rsid w:val="007D46F7"/>
    <w:rsid w:val="007D4FF9"/>
    <w:rsid w:val="007D506C"/>
    <w:rsid w:val="007D5250"/>
    <w:rsid w:val="007D5910"/>
    <w:rsid w:val="007D59C9"/>
    <w:rsid w:val="007D5C3C"/>
    <w:rsid w:val="007D5E62"/>
    <w:rsid w:val="007D5FCF"/>
    <w:rsid w:val="007D6583"/>
    <w:rsid w:val="007D66DD"/>
    <w:rsid w:val="007D6867"/>
    <w:rsid w:val="007D6C89"/>
    <w:rsid w:val="007D6D1F"/>
    <w:rsid w:val="007D6E4E"/>
    <w:rsid w:val="007D74E5"/>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E7AA4"/>
    <w:rsid w:val="007F079E"/>
    <w:rsid w:val="007F1CB7"/>
    <w:rsid w:val="007F21F8"/>
    <w:rsid w:val="007F28C5"/>
    <w:rsid w:val="007F2E0E"/>
    <w:rsid w:val="007F33C5"/>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46C"/>
    <w:rsid w:val="008059FF"/>
    <w:rsid w:val="00805A5B"/>
    <w:rsid w:val="00805CAE"/>
    <w:rsid w:val="00805E83"/>
    <w:rsid w:val="00806AF0"/>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913"/>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318"/>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123"/>
    <w:rsid w:val="008465C6"/>
    <w:rsid w:val="008467B8"/>
    <w:rsid w:val="00846A46"/>
    <w:rsid w:val="00846C33"/>
    <w:rsid w:val="00847359"/>
    <w:rsid w:val="00850059"/>
    <w:rsid w:val="00850072"/>
    <w:rsid w:val="00850321"/>
    <w:rsid w:val="008505AA"/>
    <w:rsid w:val="0085064A"/>
    <w:rsid w:val="00851925"/>
    <w:rsid w:val="00851C51"/>
    <w:rsid w:val="008526EF"/>
    <w:rsid w:val="00852F55"/>
    <w:rsid w:val="00853608"/>
    <w:rsid w:val="00853AB4"/>
    <w:rsid w:val="008542F2"/>
    <w:rsid w:val="0085444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0DF"/>
    <w:rsid w:val="00864429"/>
    <w:rsid w:val="008644CB"/>
    <w:rsid w:val="008648F0"/>
    <w:rsid w:val="00864A03"/>
    <w:rsid w:val="00864BAF"/>
    <w:rsid w:val="00864BF4"/>
    <w:rsid w:val="008651EE"/>
    <w:rsid w:val="008652F0"/>
    <w:rsid w:val="00865318"/>
    <w:rsid w:val="00865519"/>
    <w:rsid w:val="00865C3C"/>
    <w:rsid w:val="00865EBC"/>
    <w:rsid w:val="008661A4"/>
    <w:rsid w:val="0086655E"/>
    <w:rsid w:val="008669A6"/>
    <w:rsid w:val="0086738F"/>
    <w:rsid w:val="008677B6"/>
    <w:rsid w:val="00867A8D"/>
    <w:rsid w:val="00867C07"/>
    <w:rsid w:val="00867D3D"/>
    <w:rsid w:val="00867D48"/>
    <w:rsid w:val="00870190"/>
    <w:rsid w:val="00870A19"/>
    <w:rsid w:val="00870DC0"/>
    <w:rsid w:val="00871372"/>
    <w:rsid w:val="008716B7"/>
    <w:rsid w:val="0087187C"/>
    <w:rsid w:val="008718F3"/>
    <w:rsid w:val="00871A0A"/>
    <w:rsid w:val="00871D30"/>
    <w:rsid w:val="00872A08"/>
    <w:rsid w:val="00872ACE"/>
    <w:rsid w:val="0087324A"/>
    <w:rsid w:val="008741A6"/>
    <w:rsid w:val="00874368"/>
    <w:rsid w:val="008744AE"/>
    <w:rsid w:val="008753E1"/>
    <w:rsid w:val="00875A1A"/>
    <w:rsid w:val="00875F0F"/>
    <w:rsid w:val="008765AE"/>
    <w:rsid w:val="008770E6"/>
    <w:rsid w:val="008772AF"/>
    <w:rsid w:val="00877BE2"/>
    <w:rsid w:val="00877DA5"/>
    <w:rsid w:val="00880852"/>
    <w:rsid w:val="00881598"/>
    <w:rsid w:val="00881997"/>
    <w:rsid w:val="00881F95"/>
    <w:rsid w:val="008823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6FD"/>
    <w:rsid w:val="00887797"/>
    <w:rsid w:val="00887A19"/>
    <w:rsid w:val="00890136"/>
    <w:rsid w:val="00890917"/>
    <w:rsid w:val="00890C24"/>
    <w:rsid w:val="0089181D"/>
    <w:rsid w:val="0089193E"/>
    <w:rsid w:val="0089272F"/>
    <w:rsid w:val="00892774"/>
    <w:rsid w:val="008929EC"/>
    <w:rsid w:val="00892AFC"/>
    <w:rsid w:val="00892B60"/>
    <w:rsid w:val="00892D2D"/>
    <w:rsid w:val="0089336B"/>
    <w:rsid w:val="00893451"/>
    <w:rsid w:val="0089378F"/>
    <w:rsid w:val="00893F47"/>
    <w:rsid w:val="00894A8E"/>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78C5"/>
    <w:rsid w:val="008B0019"/>
    <w:rsid w:val="008B00B8"/>
    <w:rsid w:val="008B0908"/>
    <w:rsid w:val="008B11CC"/>
    <w:rsid w:val="008B1339"/>
    <w:rsid w:val="008B1DD6"/>
    <w:rsid w:val="008B249F"/>
    <w:rsid w:val="008B2966"/>
    <w:rsid w:val="008B2E7E"/>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5E23"/>
    <w:rsid w:val="008E628A"/>
    <w:rsid w:val="008E6A83"/>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A87"/>
    <w:rsid w:val="008F6D10"/>
    <w:rsid w:val="008F6D24"/>
    <w:rsid w:val="008F6E71"/>
    <w:rsid w:val="008F73C7"/>
    <w:rsid w:val="00900F9F"/>
    <w:rsid w:val="00901261"/>
    <w:rsid w:val="009012A7"/>
    <w:rsid w:val="009012FE"/>
    <w:rsid w:val="00901F18"/>
    <w:rsid w:val="009022B6"/>
    <w:rsid w:val="00902410"/>
    <w:rsid w:val="00902A0B"/>
    <w:rsid w:val="00902A9D"/>
    <w:rsid w:val="00902CD7"/>
    <w:rsid w:val="00903B60"/>
    <w:rsid w:val="00905581"/>
    <w:rsid w:val="00905B13"/>
    <w:rsid w:val="0090705B"/>
    <w:rsid w:val="0090774E"/>
    <w:rsid w:val="0090789B"/>
    <w:rsid w:val="00910A26"/>
    <w:rsid w:val="00910E05"/>
    <w:rsid w:val="00910EFB"/>
    <w:rsid w:val="00910FAF"/>
    <w:rsid w:val="00911033"/>
    <w:rsid w:val="00911129"/>
    <w:rsid w:val="00911151"/>
    <w:rsid w:val="00911CF1"/>
    <w:rsid w:val="00911D17"/>
    <w:rsid w:val="00911E3E"/>
    <w:rsid w:val="009123D8"/>
    <w:rsid w:val="00912424"/>
    <w:rsid w:val="009129C6"/>
    <w:rsid w:val="00912DD0"/>
    <w:rsid w:val="00912DF0"/>
    <w:rsid w:val="00913850"/>
    <w:rsid w:val="00913B12"/>
    <w:rsid w:val="00913E2D"/>
    <w:rsid w:val="00914145"/>
    <w:rsid w:val="0091420B"/>
    <w:rsid w:val="00914B51"/>
    <w:rsid w:val="00914C1D"/>
    <w:rsid w:val="00914EEA"/>
    <w:rsid w:val="00915358"/>
    <w:rsid w:val="0091603B"/>
    <w:rsid w:val="009164CA"/>
    <w:rsid w:val="00916805"/>
    <w:rsid w:val="00916A02"/>
    <w:rsid w:val="00916B23"/>
    <w:rsid w:val="00917A4C"/>
    <w:rsid w:val="00917A67"/>
    <w:rsid w:val="00917ECE"/>
    <w:rsid w:val="00920678"/>
    <w:rsid w:val="00920B3C"/>
    <w:rsid w:val="00922191"/>
    <w:rsid w:val="0092226E"/>
    <w:rsid w:val="00922BAC"/>
    <w:rsid w:val="00923009"/>
    <w:rsid w:val="00923640"/>
    <w:rsid w:val="00923900"/>
    <w:rsid w:val="00923E89"/>
    <w:rsid w:val="009246E5"/>
    <w:rsid w:val="009263AA"/>
    <w:rsid w:val="00926554"/>
    <w:rsid w:val="00926DDC"/>
    <w:rsid w:val="00927525"/>
    <w:rsid w:val="00927577"/>
    <w:rsid w:val="00927999"/>
    <w:rsid w:val="00927AFB"/>
    <w:rsid w:val="00927BD5"/>
    <w:rsid w:val="009300D5"/>
    <w:rsid w:val="00930361"/>
    <w:rsid w:val="0093088E"/>
    <w:rsid w:val="00931194"/>
    <w:rsid w:val="0093124D"/>
    <w:rsid w:val="009314FE"/>
    <w:rsid w:val="00931550"/>
    <w:rsid w:val="009317DB"/>
    <w:rsid w:val="0093204F"/>
    <w:rsid w:val="009332D9"/>
    <w:rsid w:val="00933F8F"/>
    <w:rsid w:val="00934199"/>
    <w:rsid w:val="00934200"/>
    <w:rsid w:val="0093427C"/>
    <w:rsid w:val="009348FC"/>
    <w:rsid w:val="0093517B"/>
    <w:rsid w:val="00935943"/>
    <w:rsid w:val="009359B1"/>
    <w:rsid w:val="00935A73"/>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6E0A"/>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8DD"/>
    <w:rsid w:val="00962A1E"/>
    <w:rsid w:val="00962B7C"/>
    <w:rsid w:val="00962E80"/>
    <w:rsid w:val="009640C2"/>
    <w:rsid w:val="00964DA4"/>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DFB"/>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805B5"/>
    <w:rsid w:val="00980B75"/>
    <w:rsid w:val="00980E78"/>
    <w:rsid w:val="009813F7"/>
    <w:rsid w:val="00981C57"/>
    <w:rsid w:val="00981DD0"/>
    <w:rsid w:val="00982010"/>
    <w:rsid w:val="009823F1"/>
    <w:rsid w:val="009827C2"/>
    <w:rsid w:val="00982EE5"/>
    <w:rsid w:val="0098313A"/>
    <w:rsid w:val="009840D9"/>
    <w:rsid w:val="0098434B"/>
    <w:rsid w:val="00984CFE"/>
    <w:rsid w:val="00985080"/>
    <w:rsid w:val="00985B04"/>
    <w:rsid w:val="00985DC3"/>
    <w:rsid w:val="009861A9"/>
    <w:rsid w:val="00986636"/>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121"/>
    <w:rsid w:val="00997739"/>
    <w:rsid w:val="009979DE"/>
    <w:rsid w:val="00997A76"/>
    <w:rsid w:val="00997C8D"/>
    <w:rsid w:val="00997CE9"/>
    <w:rsid w:val="00997D5B"/>
    <w:rsid w:val="009A0245"/>
    <w:rsid w:val="009A0628"/>
    <w:rsid w:val="009A1C6B"/>
    <w:rsid w:val="009A250A"/>
    <w:rsid w:val="009A274E"/>
    <w:rsid w:val="009A30EF"/>
    <w:rsid w:val="009A3CAE"/>
    <w:rsid w:val="009A415B"/>
    <w:rsid w:val="009A5132"/>
    <w:rsid w:val="009A5A47"/>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3957"/>
    <w:rsid w:val="009B4664"/>
    <w:rsid w:val="009B4827"/>
    <w:rsid w:val="009B4982"/>
    <w:rsid w:val="009B4D74"/>
    <w:rsid w:val="009B506E"/>
    <w:rsid w:val="009B5BC1"/>
    <w:rsid w:val="009B60E0"/>
    <w:rsid w:val="009B66D6"/>
    <w:rsid w:val="009B6CA9"/>
    <w:rsid w:val="009B756F"/>
    <w:rsid w:val="009B7C7B"/>
    <w:rsid w:val="009B7E69"/>
    <w:rsid w:val="009C0DF7"/>
    <w:rsid w:val="009C1CDE"/>
    <w:rsid w:val="009C1F8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19F"/>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D7FE6"/>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756F"/>
    <w:rsid w:val="00A07627"/>
    <w:rsid w:val="00A11619"/>
    <w:rsid w:val="00A11B39"/>
    <w:rsid w:val="00A11C34"/>
    <w:rsid w:val="00A127A4"/>
    <w:rsid w:val="00A12B3E"/>
    <w:rsid w:val="00A1302E"/>
    <w:rsid w:val="00A13741"/>
    <w:rsid w:val="00A1375F"/>
    <w:rsid w:val="00A139D8"/>
    <w:rsid w:val="00A14A4E"/>
    <w:rsid w:val="00A14FB6"/>
    <w:rsid w:val="00A151F0"/>
    <w:rsid w:val="00A15DFD"/>
    <w:rsid w:val="00A166EE"/>
    <w:rsid w:val="00A16D9E"/>
    <w:rsid w:val="00A17309"/>
    <w:rsid w:val="00A2014B"/>
    <w:rsid w:val="00A202C9"/>
    <w:rsid w:val="00A20EF5"/>
    <w:rsid w:val="00A21103"/>
    <w:rsid w:val="00A2148F"/>
    <w:rsid w:val="00A2167C"/>
    <w:rsid w:val="00A21711"/>
    <w:rsid w:val="00A21B39"/>
    <w:rsid w:val="00A21C1C"/>
    <w:rsid w:val="00A21CFC"/>
    <w:rsid w:val="00A21DDD"/>
    <w:rsid w:val="00A2220E"/>
    <w:rsid w:val="00A2270F"/>
    <w:rsid w:val="00A2318E"/>
    <w:rsid w:val="00A2325A"/>
    <w:rsid w:val="00A23E37"/>
    <w:rsid w:val="00A24019"/>
    <w:rsid w:val="00A24024"/>
    <w:rsid w:val="00A243A0"/>
    <w:rsid w:val="00A24A09"/>
    <w:rsid w:val="00A24DCC"/>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5EC7"/>
    <w:rsid w:val="00A3617A"/>
    <w:rsid w:val="00A36678"/>
    <w:rsid w:val="00A3689D"/>
    <w:rsid w:val="00A37C30"/>
    <w:rsid w:val="00A40287"/>
    <w:rsid w:val="00A40452"/>
    <w:rsid w:val="00A40899"/>
    <w:rsid w:val="00A41149"/>
    <w:rsid w:val="00A411F3"/>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180"/>
    <w:rsid w:val="00A50346"/>
    <w:rsid w:val="00A506A9"/>
    <w:rsid w:val="00A50948"/>
    <w:rsid w:val="00A51621"/>
    <w:rsid w:val="00A51681"/>
    <w:rsid w:val="00A51F64"/>
    <w:rsid w:val="00A525E0"/>
    <w:rsid w:val="00A52823"/>
    <w:rsid w:val="00A5293C"/>
    <w:rsid w:val="00A52DF0"/>
    <w:rsid w:val="00A535FE"/>
    <w:rsid w:val="00A53691"/>
    <w:rsid w:val="00A539D0"/>
    <w:rsid w:val="00A54619"/>
    <w:rsid w:val="00A54DDD"/>
    <w:rsid w:val="00A54EE5"/>
    <w:rsid w:val="00A550CD"/>
    <w:rsid w:val="00A5560A"/>
    <w:rsid w:val="00A558B8"/>
    <w:rsid w:val="00A55945"/>
    <w:rsid w:val="00A56129"/>
    <w:rsid w:val="00A562A0"/>
    <w:rsid w:val="00A56AE1"/>
    <w:rsid w:val="00A57335"/>
    <w:rsid w:val="00A57C21"/>
    <w:rsid w:val="00A57CBA"/>
    <w:rsid w:val="00A57EAE"/>
    <w:rsid w:val="00A60552"/>
    <w:rsid w:val="00A60B7A"/>
    <w:rsid w:val="00A61D08"/>
    <w:rsid w:val="00A6216D"/>
    <w:rsid w:val="00A62593"/>
    <w:rsid w:val="00A62F19"/>
    <w:rsid w:val="00A6338B"/>
    <w:rsid w:val="00A63567"/>
    <w:rsid w:val="00A635DE"/>
    <w:rsid w:val="00A63958"/>
    <w:rsid w:val="00A640E4"/>
    <w:rsid w:val="00A6429F"/>
    <w:rsid w:val="00A651C5"/>
    <w:rsid w:val="00A65B32"/>
    <w:rsid w:val="00A65B4D"/>
    <w:rsid w:val="00A65C19"/>
    <w:rsid w:val="00A65D16"/>
    <w:rsid w:val="00A66398"/>
    <w:rsid w:val="00A66E61"/>
    <w:rsid w:val="00A6702C"/>
    <w:rsid w:val="00A671BB"/>
    <w:rsid w:val="00A67228"/>
    <w:rsid w:val="00A6743F"/>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6DA2"/>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8777F"/>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97BDC"/>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187"/>
    <w:rsid w:val="00AB159D"/>
    <w:rsid w:val="00AB1847"/>
    <w:rsid w:val="00AB1B38"/>
    <w:rsid w:val="00AB1C94"/>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2FBD"/>
    <w:rsid w:val="00AC3EFF"/>
    <w:rsid w:val="00AC45BA"/>
    <w:rsid w:val="00AC4617"/>
    <w:rsid w:val="00AC4BCB"/>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8C9"/>
    <w:rsid w:val="00AC7B97"/>
    <w:rsid w:val="00AC7C43"/>
    <w:rsid w:val="00AD042C"/>
    <w:rsid w:val="00AD0F30"/>
    <w:rsid w:val="00AD15E0"/>
    <w:rsid w:val="00AD18F9"/>
    <w:rsid w:val="00AD1E06"/>
    <w:rsid w:val="00AD1F3A"/>
    <w:rsid w:val="00AD1F41"/>
    <w:rsid w:val="00AD2090"/>
    <w:rsid w:val="00AD28BC"/>
    <w:rsid w:val="00AD2CF4"/>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4D4"/>
    <w:rsid w:val="00AE67F7"/>
    <w:rsid w:val="00AE6AB0"/>
    <w:rsid w:val="00AE6C84"/>
    <w:rsid w:val="00AE6EA9"/>
    <w:rsid w:val="00AE6F5F"/>
    <w:rsid w:val="00AE7D54"/>
    <w:rsid w:val="00AE7F1F"/>
    <w:rsid w:val="00AF0034"/>
    <w:rsid w:val="00AF0113"/>
    <w:rsid w:val="00AF0566"/>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7AD"/>
    <w:rsid w:val="00AF6C24"/>
    <w:rsid w:val="00AF7575"/>
    <w:rsid w:val="00AF7775"/>
    <w:rsid w:val="00AF7949"/>
    <w:rsid w:val="00AF7A0B"/>
    <w:rsid w:val="00AF7B90"/>
    <w:rsid w:val="00B005E7"/>
    <w:rsid w:val="00B01153"/>
    <w:rsid w:val="00B0168D"/>
    <w:rsid w:val="00B018E7"/>
    <w:rsid w:val="00B020EB"/>
    <w:rsid w:val="00B0244B"/>
    <w:rsid w:val="00B02D12"/>
    <w:rsid w:val="00B031BD"/>
    <w:rsid w:val="00B03E19"/>
    <w:rsid w:val="00B040E3"/>
    <w:rsid w:val="00B04104"/>
    <w:rsid w:val="00B045AD"/>
    <w:rsid w:val="00B04F76"/>
    <w:rsid w:val="00B0565F"/>
    <w:rsid w:val="00B057A7"/>
    <w:rsid w:val="00B0677A"/>
    <w:rsid w:val="00B06A97"/>
    <w:rsid w:val="00B06E25"/>
    <w:rsid w:val="00B073C8"/>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1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DCE"/>
    <w:rsid w:val="00B403B0"/>
    <w:rsid w:val="00B40704"/>
    <w:rsid w:val="00B40B8E"/>
    <w:rsid w:val="00B40B99"/>
    <w:rsid w:val="00B41D98"/>
    <w:rsid w:val="00B422AF"/>
    <w:rsid w:val="00B423A0"/>
    <w:rsid w:val="00B424CE"/>
    <w:rsid w:val="00B4296F"/>
    <w:rsid w:val="00B4307C"/>
    <w:rsid w:val="00B4329E"/>
    <w:rsid w:val="00B43884"/>
    <w:rsid w:val="00B439B5"/>
    <w:rsid w:val="00B43B65"/>
    <w:rsid w:val="00B444BC"/>
    <w:rsid w:val="00B445FB"/>
    <w:rsid w:val="00B45204"/>
    <w:rsid w:val="00B4520E"/>
    <w:rsid w:val="00B4556B"/>
    <w:rsid w:val="00B45795"/>
    <w:rsid w:val="00B45B35"/>
    <w:rsid w:val="00B46087"/>
    <w:rsid w:val="00B46563"/>
    <w:rsid w:val="00B468C5"/>
    <w:rsid w:val="00B47701"/>
    <w:rsid w:val="00B479AE"/>
    <w:rsid w:val="00B47F2A"/>
    <w:rsid w:val="00B47FE5"/>
    <w:rsid w:val="00B50D46"/>
    <w:rsid w:val="00B51092"/>
    <w:rsid w:val="00B512E2"/>
    <w:rsid w:val="00B514DC"/>
    <w:rsid w:val="00B5182D"/>
    <w:rsid w:val="00B51A81"/>
    <w:rsid w:val="00B51B64"/>
    <w:rsid w:val="00B51D71"/>
    <w:rsid w:val="00B51F55"/>
    <w:rsid w:val="00B51F77"/>
    <w:rsid w:val="00B52542"/>
    <w:rsid w:val="00B52646"/>
    <w:rsid w:val="00B5283C"/>
    <w:rsid w:val="00B52D46"/>
    <w:rsid w:val="00B52E43"/>
    <w:rsid w:val="00B52F35"/>
    <w:rsid w:val="00B5306D"/>
    <w:rsid w:val="00B539F4"/>
    <w:rsid w:val="00B53D51"/>
    <w:rsid w:val="00B53DDD"/>
    <w:rsid w:val="00B53F59"/>
    <w:rsid w:val="00B54512"/>
    <w:rsid w:val="00B54876"/>
    <w:rsid w:val="00B54939"/>
    <w:rsid w:val="00B55BF1"/>
    <w:rsid w:val="00B55CD4"/>
    <w:rsid w:val="00B5633C"/>
    <w:rsid w:val="00B56A97"/>
    <w:rsid w:val="00B57D62"/>
    <w:rsid w:val="00B57E2A"/>
    <w:rsid w:val="00B57FE5"/>
    <w:rsid w:val="00B600B2"/>
    <w:rsid w:val="00B6016A"/>
    <w:rsid w:val="00B6024C"/>
    <w:rsid w:val="00B60AA9"/>
    <w:rsid w:val="00B6109C"/>
    <w:rsid w:val="00B61387"/>
    <w:rsid w:val="00B61C6C"/>
    <w:rsid w:val="00B624CD"/>
    <w:rsid w:val="00B626DA"/>
    <w:rsid w:val="00B62A7E"/>
    <w:rsid w:val="00B6417C"/>
    <w:rsid w:val="00B64959"/>
    <w:rsid w:val="00B653D3"/>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668B"/>
    <w:rsid w:val="00B775DF"/>
    <w:rsid w:val="00B77A3F"/>
    <w:rsid w:val="00B77C4F"/>
    <w:rsid w:val="00B8014D"/>
    <w:rsid w:val="00B80592"/>
    <w:rsid w:val="00B807F8"/>
    <w:rsid w:val="00B80AEA"/>
    <w:rsid w:val="00B81C6A"/>
    <w:rsid w:val="00B820BE"/>
    <w:rsid w:val="00B820F4"/>
    <w:rsid w:val="00B82511"/>
    <w:rsid w:val="00B827DF"/>
    <w:rsid w:val="00B827F4"/>
    <w:rsid w:val="00B83513"/>
    <w:rsid w:val="00B8359B"/>
    <w:rsid w:val="00B835C2"/>
    <w:rsid w:val="00B8446C"/>
    <w:rsid w:val="00B8484A"/>
    <w:rsid w:val="00B849A7"/>
    <w:rsid w:val="00B8508B"/>
    <w:rsid w:val="00B8513C"/>
    <w:rsid w:val="00B85167"/>
    <w:rsid w:val="00B85210"/>
    <w:rsid w:val="00B85A5E"/>
    <w:rsid w:val="00B86264"/>
    <w:rsid w:val="00B867D8"/>
    <w:rsid w:val="00B86DA3"/>
    <w:rsid w:val="00B873D0"/>
    <w:rsid w:val="00B87819"/>
    <w:rsid w:val="00B87BCA"/>
    <w:rsid w:val="00B902E8"/>
    <w:rsid w:val="00B905B9"/>
    <w:rsid w:val="00B90BE6"/>
    <w:rsid w:val="00B90BF5"/>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5BBE"/>
    <w:rsid w:val="00BA676D"/>
    <w:rsid w:val="00BA7149"/>
    <w:rsid w:val="00BA723D"/>
    <w:rsid w:val="00BA7298"/>
    <w:rsid w:val="00BA77A3"/>
    <w:rsid w:val="00BB0BFE"/>
    <w:rsid w:val="00BB13AD"/>
    <w:rsid w:val="00BB1476"/>
    <w:rsid w:val="00BB1608"/>
    <w:rsid w:val="00BB1EE1"/>
    <w:rsid w:val="00BB20E1"/>
    <w:rsid w:val="00BB2364"/>
    <w:rsid w:val="00BB3067"/>
    <w:rsid w:val="00BB354F"/>
    <w:rsid w:val="00BB35EE"/>
    <w:rsid w:val="00BB3823"/>
    <w:rsid w:val="00BB3883"/>
    <w:rsid w:val="00BB3C9D"/>
    <w:rsid w:val="00BB3D6D"/>
    <w:rsid w:val="00BB46DF"/>
    <w:rsid w:val="00BB4778"/>
    <w:rsid w:val="00BB499D"/>
    <w:rsid w:val="00BB4D21"/>
    <w:rsid w:val="00BB57A0"/>
    <w:rsid w:val="00BB5A50"/>
    <w:rsid w:val="00BB5DCD"/>
    <w:rsid w:val="00BB79B4"/>
    <w:rsid w:val="00BC0183"/>
    <w:rsid w:val="00BC0A60"/>
    <w:rsid w:val="00BC1BB3"/>
    <w:rsid w:val="00BC224A"/>
    <w:rsid w:val="00BC22E3"/>
    <w:rsid w:val="00BC299E"/>
    <w:rsid w:val="00BC2A6E"/>
    <w:rsid w:val="00BC3A8A"/>
    <w:rsid w:val="00BC3F7E"/>
    <w:rsid w:val="00BC4513"/>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1BA"/>
    <w:rsid w:val="00BD6296"/>
    <w:rsid w:val="00BD66FC"/>
    <w:rsid w:val="00BD6855"/>
    <w:rsid w:val="00BD6EC9"/>
    <w:rsid w:val="00BD7483"/>
    <w:rsid w:val="00BD798B"/>
    <w:rsid w:val="00BD7AF8"/>
    <w:rsid w:val="00BD7CBB"/>
    <w:rsid w:val="00BE0399"/>
    <w:rsid w:val="00BE067D"/>
    <w:rsid w:val="00BE0740"/>
    <w:rsid w:val="00BE10A8"/>
    <w:rsid w:val="00BE173C"/>
    <w:rsid w:val="00BE1A3B"/>
    <w:rsid w:val="00BE1C95"/>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3E34"/>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207"/>
    <w:rsid w:val="00C02547"/>
    <w:rsid w:val="00C0317D"/>
    <w:rsid w:val="00C0320C"/>
    <w:rsid w:val="00C03453"/>
    <w:rsid w:val="00C03F7A"/>
    <w:rsid w:val="00C0486E"/>
    <w:rsid w:val="00C04CCB"/>
    <w:rsid w:val="00C052B7"/>
    <w:rsid w:val="00C057BF"/>
    <w:rsid w:val="00C0585D"/>
    <w:rsid w:val="00C05C01"/>
    <w:rsid w:val="00C05F90"/>
    <w:rsid w:val="00C061DC"/>
    <w:rsid w:val="00C06415"/>
    <w:rsid w:val="00C06F89"/>
    <w:rsid w:val="00C10812"/>
    <w:rsid w:val="00C108DF"/>
    <w:rsid w:val="00C11597"/>
    <w:rsid w:val="00C125A7"/>
    <w:rsid w:val="00C12D95"/>
    <w:rsid w:val="00C13E34"/>
    <w:rsid w:val="00C1421C"/>
    <w:rsid w:val="00C14A98"/>
    <w:rsid w:val="00C14B05"/>
    <w:rsid w:val="00C152A8"/>
    <w:rsid w:val="00C15C58"/>
    <w:rsid w:val="00C162C5"/>
    <w:rsid w:val="00C16DE2"/>
    <w:rsid w:val="00C171C5"/>
    <w:rsid w:val="00C1759F"/>
    <w:rsid w:val="00C17639"/>
    <w:rsid w:val="00C20432"/>
    <w:rsid w:val="00C2054E"/>
    <w:rsid w:val="00C2059F"/>
    <w:rsid w:val="00C20702"/>
    <w:rsid w:val="00C20FE9"/>
    <w:rsid w:val="00C21710"/>
    <w:rsid w:val="00C22D67"/>
    <w:rsid w:val="00C23185"/>
    <w:rsid w:val="00C2339E"/>
    <w:rsid w:val="00C23560"/>
    <w:rsid w:val="00C236F0"/>
    <w:rsid w:val="00C24971"/>
    <w:rsid w:val="00C25291"/>
    <w:rsid w:val="00C25439"/>
    <w:rsid w:val="00C254FD"/>
    <w:rsid w:val="00C266A8"/>
    <w:rsid w:val="00C26DD8"/>
    <w:rsid w:val="00C27061"/>
    <w:rsid w:val="00C27064"/>
    <w:rsid w:val="00C2731F"/>
    <w:rsid w:val="00C3013C"/>
    <w:rsid w:val="00C30DCA"/>
    <w:rsid w:val="00C31BE3"/>
    <w:rsid w:val="00C32263"/>
    <w:rsid w:val="00C3378D"/>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9FE"/>
    <w:rsid w:val="00C41B10"/>
    <w:rsid w:val="00C41F05"/>
    <w:rsid w:val="00C421C2"/>
    <w:rsid w:val="00C423FC"/>
    <w:rsid w:val="00C43937"/>
    <w:rsid w:val="00C43D02"/>
    <w:rsid w:val="00C441CD"/>
    <w:rsid w:val="00C45C4C"/>
    <w:rsid w:val="00C4630A"/>
    <w:rsid w:val="00C4700C"/>
    <w:rsid w:val="00C474C8"/>
    <w:rsid w:val="00C4778C"/>
    <w:rsid w:val="00C50177"/>
    <w:rsid w:val="00C507F4"/>
    <w:rsid w:val="00C51BDD"/>
    <w:rsid w:val="00C524BC"/>
    <w:rsid w:val="00C52B72"/>
    <w:rsid w:val="00C53506"/>
    <w:rsid w:val="00C5359C"/>
    <w:rsid w:val="00C536F2"/>
    <w:rsid w:val="00C53C4A"/>
    <w:rsid w:val="00C542F3"/>
    <w:rsid w:val="00C54DDD"/>
    <w:rsid w:val="00C550F0"/>
    <w:rsid w:val="00C552CD"/>
    <w:rsid w:val="00C55436"/>
    <w:rsid w:val="00C55FE4"/>
    <w:rsid w:val="00C56156"/>
    <w:rsid w:val="00C56191"/>
    <w:rsid w:val="00C563FC"/>
    <w:rsid w:val="00C569C1"/>
    <w:rsid w:val="00C56E89"/>
    <w:rsid w:val="00C574EA"/>
    <w:rsid w:val="00C57DE6"/>
    <w:rsid w:val="00C601B1"/>
    <w:rsid w:val="00C6048B"/>
    <w:rsid w:val="00C60F1B"/>
    <w:rsid w:val="00C60F50"/>
    <w:rsid w:val="00C61405"/>
    <w:rsid w:val="00C6151D"/>
    <w:rsid w:val="00C61F59"/>
    <w:rsid w:val="00C6225B"/>
    <w:rsid w:val="00C6338C"/>
    <w:rsid w:val="00C63735"/>
    <w:rsid w:val="00C649F1"/>
    <w:rsid w:val="00C65EE3"/>
    <w:rsid w:val="00C66C21"/>
    <w:rsid w:val="00C673CF"/>
    <w:rsid w:val="00C70810"/>
    <w:rsid w:val="00C71401"/>
    <w:rsid w:val="00C71888"/>
    <w:rsid w:val="00C72047"/>
    <w:rsid w:val="00C724A7"/>
    <w:rsid w:val="00C72FC7"/>
    <w:rsid w:val="00C73084"/>
    <w:rsid w:val="00C733DB"/>
    <w:rsid w:val="00C73746"/>
    <w:rsid w:val="00C74104"/>
    <w:rsid w:val="00C748B8"/>
    <w:rsid w:val="00C75A16"/>
    <w:rsid w:val="00C75EC5"/>
    <w:rsid w:val="00C76506"/>
    <w:rsid w:val="00C765CD"/>
    <w:rsid w:val="00C76AD7"/>
    <w:rsid w:val="00C7788E"/>
    <w:rsid w:val="00C77EB5"/>
    <w:rsid w:val="00C801B1"/>
    <w:rsid w:val="00C804BE"/>
    <w:rsid w:val="00C80523"/>
    <w:rsid w:val="00C80F8C"/>
    <w:rsid w:val="00C81FE2"/>
    <w:rsid w:val="00C8219A"/>
    <w:rsid w:val="00C835BF"/>
    <w:rsid w:val="00C83685"/>
    <w:rsid w:val="00C8430A"/>
    <w:rsid w:val="00C84A25"/>
    <w:rsid w:val="00C84D0D"/>
    <w:rsid w:val="00C857D8"/>
    <w:rsid w:val="00C86DC7"/>
    <w:rsid w:val="00C86DDC"/>
    <w:rsid w:val="00C87924"/>
    <w:rsid w:val="00C9040D"/>
    <w:rsid w:val="00C90E58"/>
    <w:rsid w:val="00C90E6D"/>
    <w:rsid w:val="00C917C7"/>
    <w:rsid w:val="00C919C5"/>
    <w:rsid w:val="00C91E7D"/>
    <w:rsid w:val="00C92EDC"/>
    <w:rsid w:val="00C92FC4"/>
    <w:rsid w:val="00C9333A"/>
    <w:rsid w:val="00C93FD5"/>
    <w:rsid w:val="00C94744"/>
    <w:rsid w:val="00C94B63"/>
    <w:rsid w:val="00C9571F"/>
    <w:rsid w:val="00C9632A"/>
    <w:rsid w:val="00C9670C"/>
    <w:rsid w:val="00C967C2"/>
    <w:rsid w:val="00CA014B"/>
    <w:rsid w:val="00CA0E4C"/>
    <w:rsid w:val="00CA0FFF"/>
    <w:rsid w:val="00CA1AF4"/>
    <w:rsid w:val="00CA217B"/>
    <w:rsid w:val="00CA2D89"/>
    <w:rsid w:val="00CA40D9"/>
    <w:rsid w:val="00CA4FFF"/>
    <w:rsid w:val="00CA538C"/>
    <w:rsid w:val="00CA574E"/>
    <w:rsid w:val="00CA5C7C"/>
    <w:rsid w:val="00CA5F76"/>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548"/>
    <w:rsid w:val="00CB4E24"/>
    <w:rsid w:val="00CB51FB"/>
    <w:rsid w:val="00CB5833"/>
    <w:rsid w:val="00CB5F3F"/>
    <w:rsid w:val="00CB6074"/>
    <w:rsid w:val="00CB6083"/>
    <w:rsid w:val="00CB6118"/>
    <w:rsid w:val="00CB6497"/>
    <w:rsid w:val="00CB6556"/>
    <w:rsid w:val="00CB70A1"/>
    <w:rsid w:val="00CB75B4"/>
    <w:rsid w:val="00CB77DE"/>
    <w:rsid w:val="00CB7A9F"/>
    <w:rsid w:val="00CB7BD0"/>
    <w:rsid w:val="00CC05C2"/>
    <w:rsid w:val="00CC099B"/>
    <w:rsid w:val="00CC0C98"/>
    <w:rsid w:val="00CC1351"/>
    <w:rsid w:val="00CC20C3"/>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C7D7F"/>
    <w:rsid w:val="00CD0544"/>
    <w:rsid w:val="00CD0754"/>
    <w:rsid w:val="00CD0B06"/>
    <w:rsid w:val="00CD1B5F"/>
    <w:rsid w:val="00CD22A4"/>
    <w:rsid w:val="00CD22CF"/>
    <w:rsid w:val="00CD2DE8"/>
    <w:rsid w:val="00CD39AB"/>
    <w:rsid w:val="00CD3AEA"/>
    <w:rsid w:val="00CD3DDA"/>
    <w:rsid w:val="00CD4055"/>
    <w:rsid w:val="00CD4BF1"/>
    <w:rsid w:val="00CD522C"/>
    <w:rsid w:val="00CD53BE"/>
    <w:rsid w:val="00CD5C5E"/>
    <w:rsid w:val="00CD5E68"/>
    <w:rsid w:val="00CD5EA2"/>
    <w:rsid w:val="00CD5F74"/>
    <w:rsid w:val="00CD6357"/>
    <w:rsid w:val="00CD68AA"/>
    <w:rsid w:val="00CD6CF7"/>
    <w:rsid w:val="00CD6F5D"/>
    <w:rsid w:val="00CD6FCD"/>
    <w:rsid w:val="00CD77B4"/>
    <w:rsid w:val="00CE017F"/>
    <w:rsid w:val="00CE094D"/>
    <w:rsid w:val="00CE0EA7"/>
    <w:rsid w:val="00CE0F74"/>
    <w:rsid w:val="00CE100B"/>
    <w:rsid w:val="00CE128B"/>
    <w:rsid w:val="00CE14A0"/>
    <w:rsid w:val="00CE1C3C"/>
    <w:rsid w:val="00CE2884"/>
    <w:rsid w:val="00CE2F5B"/>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CF7A2A"/>
    <w:rsid w:val="00D00664"/>
    <w:rsid w:val="00D00A64"/>
    <w:rsid w:val="00D00B6E"/>
    <w:rsid w:val="00D014AE"/>
    <w:rsid w:val="00D01D8E"/>
    <w:rsid w:val="00D01E1B"/>
    <w:rsid w:val="00D0320A"/>
    <w:rsid w:val="00D034AE"/>
    <w:rsid w:val="00D041DB"/>
    <w:rsid w:val="00D049DA"/>
    <w:rsid w:val="00D05CAF"/>
    <w:rsid w:val="00D060F4"/>
    <w:rsid w:val="00D0631E"/>
    <w:rsid w:val="00D073CB"/>
    <w:rsid w:val="00D07B90"/>
    <w:rsid w:val="00D10920"/>
    <w:rsid w:val="00D10951"/>
    <w:rsid w:val="00D10BB0"/>
    <w:rsid w:val="00D10C69"/>
    <w:rsid w:val="00D11A5A"/>
    <w:rsid w:val="00D124C8"/>
    <w:rsid w:val="00D12C93"/>
    <w:rsid w:val="00D1422D"/>
    <w:rsid w:val="00D14572"/>
    <w:rsid w:val="00D148A0"/>
    <w:rsid w:val="00D14A1A"/>
    <w:rsid w:val="00D159D4"/>
    <w:rsid w:val="00D15E8B"/>
    <w:rsid w:val="00D15F2E"/>
    <w:rsid w:val="00D16340"/>
    <w:rsid w:val="00D16391"/>
    <w:rsid w:val="00D163BA"/>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76E"/>
    <w:rsid w:val="00D25D8E"/>
    <w:rsid w:val="00D26144"/>
    <w:rsid w:val="00D2794B"/>
    <w:rsid w:val="00D30461"/>
    <w:rsid w:val="00D30561"/>
    <w:rsid w:val="00D30DB1"/>
    <w:rsid w:val="00D3158F"/>
    <w:rsid w:val="00D31BB0"/>
    <w:rsid w:val="00D31DB2"/>
    <w:rsid w:val="00D322FF"/>
    <w:rsid w:val="00D33A00"/>
    <w:rsid w:val="00D34690"/>
    <w:rsid w:val="00D348AC"/>
    <w:rsid w:val="00D34FEF"/>
    <w:rsid w:val="00D35447"/>
    <w:rsid w:val="00D35470"/>
    <w:rsid w:val="00D35540"/>
    <w:rsid w:val="00D36AD2"/>
    <w:rsid w:val="00D36B6B"/>
    <w:rsid w:val="00D36C25"/>
    <w:rsid w:val="00D36CAC"/>
    <w:rsid w:val="00D371D0"/>
    <w:rsid w:val="00D375BF"/>
    <w:rsid w:val="00D37DF9"/>
    <w:rsid w:val="00D40068"/>
    <w:rsid w:val="00D4021A"/>
    <w:rsid w:val="00D41118"/>
    <w:rsid w:val="00D4185A"/>
    <w:rsid w:val="00D422A1"/>
    <w:rsid w:val="00D422C5"/>
    <w:rsid w:val="00D42644"/>
    <w:rsid w:val="00D4311C"/>
    <w:rsid w:val="00D43343"/>
    <w:rsid w:val="00D43A22"/>
    <w:rsid w:val="00D4408E"/>
    <w:rsid w:val="00D440CC"/>
    <w:rsid w:val="00D44420"/>
    <w:rsid w:val="00D446DF"/>
    <w:rsid w:val="00D4474E"/>
    <w:rsid w:val="00D44C70"/>
    <w:rsid w:val="00D4518A"/>
    <w:rsid w:val="00D46240"/>
    <w:rsid w:val="00D4624B"/>
    <w:rsid w:val="00D46933"/>
    <w:rsid w:val="00D46C4F"/>
    <w:rsid w:val="00D46EFB"/>
    <w:rsid w:val="00D470C7"/>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5DA"/>
    <w:rsid w:val="00D526C7"/>
    <w:rsid w:val="00D52767"/>
    <w:rsid w:val="00D52EB9"/>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A0B"/>
    <w:rsid w:val="00D61B87"/>
    <w:rsid w:val="00D61DE5"/>
    <w:rsid w:val="00D61E54"/>
    <w:rsid w:val="00D62461"/>
    <w:rsid w:val="00D62A02"/>
    <w:rsid w:val="00D63117"/>
    <w:rsid w:val="00D63248"/>
    <w:rsid w:val="00D63712"/>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D6C"/>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8B7"/>
    <w:rsid w:val="00D83902"/>
    <w:rsid w:val="00D83B69"/>
    <w:rsid w:val="00D83E40"/>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282"/>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0A4A"/>
    <w:rsid w:val="00DA10A8"/>
    <w:rsid w:val="00DA136E"/>
    <w:rsid w:val="00DA1918"/>
    <w:rsid w:val="00DA2987"/>
    <w:rsid w:val="00DA2ECD"/>
    <w:rsid w:val="00DA3028"/>
    <w:rsid w:val="00DA3DCE"/>
    <w:rsid w:val="00DA3E7A"/>
    <w:rsid w:val="00DA4230"/>
    <w:rsid w:val="00DA4519"/>
    <w:rsid w:val="00DA4CD1"/>
    <w:rsid w:val="00DA4F2C"/>
    <w:rsid w:val="00DA5165"/>
    <w:rsid w:val="00DA563C"/>
    <w:rsid w:val="00DA58C3"/>
    <w:rsid w:val="00DA6336"/>
    <w:rsid w:val="00DA6C7E"/>
    <w:rsid w:val="00DA7E3E"/>
    <w:rsid w:val="00DB07A9"/>
    <w:rsid w:val="00DB1878"/>
    <w:rsid w:val="00DB1B18"/>
    <w:rsid w:val="00DB1BD6"/>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B31"/>
    <w:rsid w:val="00DB5EC6"/>
    <w:rsid w:val="00DB63E0"/>
    <w:rsid w:val="00DB63FB"/>
    <w:rsid w:val="00DB6554"/>
    <w:rsid w:val="00DB70F1"/>
    <w:rsid w:val="00DB7264"/>
    <w:rsid w:val="00DB7976"/>
    <w:rsid w:val="00DB7B10"/>
    <w:rsid w:val="00DC03BB"/>
    <w:rsid w:val="00DC067E"/>
    <w:rsid w:val="00DC0696"/>
    <w:rsid w:val="00DC071B"/>
    <w:rsid w:val="00DC09C5"/>
    <w:rsid w:val="00DC0A73"/>
    <w:rsid w:val="00DC1388"/>
    <w:rsid w:val="00DC1995"/>
    <w:rsid w:val="00DC1A69"/>
    <w:rsid w:val="00DC1D35"/>
    <w:rsid w:val="00DC27BD"/>
    <w:rsid w:val="00DC2EA1"/>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069"/>
    <w:rsid w:val="00DD4244"/>
    <w:rsid w:val="00DD468A"/>
    <w:rsid w:val="00DD486E"/>
    <w:rsid w:val="00DD5205"/>
    <w:rsid w:val="00DD589B"/>
    <w:rsid w:val="00DD58C9"/>
    <w:rsid w:val="00DD5F58"/>
    <w:rsid w:val="00DD642E"/>
    <w:rsid w:val="00DD6881"/>
    <w:rsid w:val="00DD7161"/>
    <w:rsid w:val="00DD72E4"/>
    <w:rsid w:val="00DD739D"/>
    <w:rsid w:val="00DD777D"/>
    <w:rsid w:val="00DD79E4"/>
    <w:rsid w:val="00DE0088"/>
    <w:rsid w:val="00DE0132"/>
    <w:rsid w:val="00DE0781"/>
    <w:rsid w:val="00DE121A"/>
    <w:rsid w:val="00DE143F"/>
    <w:rsid w:val="00DE1D5C"/>
    <w:rsid w:val="00DE2DE9"/>
    <w:rsid w:val="00DE3177"/>
    <w:rsid w:val="00DE3A77"/>
    <w:rsid w:val="00DE3BB6"/>
    <w:rsid w:val="00DE3E34"/>
    <w:rsid w:val="00DE3FAE"/>
    <w:rsid w:val="00DE43CA"/>
    <w:rsid w:val="00DE47B5"/>
    <w:rsid w:val="00DE4856"/>
    <w:rsid w:val="00DE4868"/>
    <w:rsid w:val="00DE491E"/>
    <w:rsid w:val="00DE4C24"/>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398"/>
    <w:rsid w:val="00DF45F5"/>
    <w:rsid w:val="00DF4780"/>
    <w:rsid w:val="00DF54B5"/>
    <w:rsid w:val="00DF6138"/>
    <w:rsid w:val="00DF63B3"/>
    <w:rsid w:val="00DF65FB"/>
    <w:rsid w:val="00DF671C"/>
    <w:rsid w:val="00DF6CCB"/>
    <w:rsid w:val="00DF6D2B"/>
    <w:rsid w:val="00DF73B1"/>
    <w:rsid w:val="00DF7A96"/>
    <w:rsid w:val="00DF7AD5"/>
    <w:rsid w:val="00DF7B6F"/>
    <w:rsid w:val="00DF7CD7"/>
    <w:rsid w:val="00E003F7"/>
    <w:rsid w:val="00E01355"/>
    <w:rsid w:val="00E01B94"/>
    <w:rsid w:val="00E01D16"/>
    <w:rsid w:val="00E01D58"/>
    <w:rsid w:val="00E02F72"/>
    <w:rsid w:val="00E03273"/>
    <w:rsid w:val="00E03B27"/>
    <w:rsid w:val="00E03EBE"/>
    <w:rsid w:val="00E040ED"/>
    <w:rsid w:val="00E044F7"/>
    <w:rsid w:val="00E0504C"/>
    <w:rsid w:val="00E065E2"/>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9F"/>
    <w:rsid w:val="00E16F06"/>
    <w:rsid w:val="00E17435"/>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43D"/>
    <w:rsid w:val="00E2473D"/>
    <w:rsid w:val="00E25BCA"/>
    <w:rsid w:val="00E26180"/>
    <w:rsid w:val="00E26508"/>
    <w:rsid w:val="00E2736E"/>
    <w:rsid w:val="00E27E55"/>
    <w:rsid w:val="00E27EEF"/>
    <w:rsid w:val="00E30676"/>
    <w:rsid w:val="00E309E9"/>
    <w:rsid w:val="00E30B7B"/>
    <w:rsid w:val="00E30C70"/>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315"/>
    <w:rsid w:val="00E4075E"/>
    <w:rsid w:val="00E4127D"/>
    <w:rsid w:val="00E412FF"/>
    <w:rsid w:val="00E41342"/>
    <w:rsid w:val="00E4192D"/>
    <w:rsid w:val="00E41A1C"/>
    <w:rsid w:val="00E41F8B"/>
    <w:rsid w:val="00E422A0"/>
    <w:rsid w:val="00E42905"/>
    <w:rsid w:val="00E42F0C"/>
    <w:rsid w:val="00E42F1E"/>
    <w:rsid w:val="00E433F5"/>
    <w:rsid w:val="00E43721"/>
    <w:rsid w:val="00E43868"/>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490E"/>
    <w:rsid w:val="00E5559D"/>
    <w:rsid w:val="00E55C0B"/>
    <w:rsid w:val="00E5623E"/>
    <w:rsid w:val="00E5626A"/>
    <w:rsid w:val="00E5676C"/>
    <w:rsid w:val="00E56E8D"/>
    <w:rsid w:val="00E56EE0"/>
    <w:rsid w:val="00E5757B"/>
    <w:rsid w:val="00E6045D"/>
    <w:rsid w:val="00E6051A"/>
    <w:rsid w:val="00E612B9"/>
    <w:rsid w:val="00E6162E"/>
    <w:rsid w:val="00E61783"/>
    <w:rsid w:val="00E61932"/>
    <w:rsid w:val="00E62222"/>
    <w:rsid w:val="00E62CDA"/>
    <w:rsid w:val="00E630C6"/>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A52"/>
    <w:rsid w:val="00E72B1C"/>
    <w:rsid w:val="00E72C63"/>
    <w:rsid w:val="00E73552"/>
    <w:rsid w:val="00E736AA"/>
    <w:rsid w:val="00E73A3B"/>
    <w:rsid w:val="00E74357"/>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5CC"/>
    <w:rsid w:val="00E9246E"/>
    <w:rsid w:val="00E92585"/>
    <w:rsid w:val="00E925FB"/>
    <w:rsid w:val="00E92766"/>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F4B"/>
    <w:rsid w:val="00EA451A"/>
    <w:rsid w:val="00EA4949"/>
    <w:rsid w:val="00EA4B56"/>
    <w:rsid w:val="00EA4F30"/>
    <w:rsid w:val="00EA50AB"/>
    <w:rsid w:val="00EA52F7"/>
    <w:rsid w:val="00EA57A9"/>
    <w:rsid w:val="00EA5899"/>
    <w:rsid w:val="00EA5992"/>
    <w:rsid w:val="00EA652B"/>
    <w:rsid w:val="00EA6679"/>
    <w:rsid w:val="00EA66BB"/>
    <w:rsid w:val="00EA6D9C"/>
    <w:rsid w:val="00EA6E09"/>
    <w:rsid w:val="00EA706D"/>
    <w:rsid w:val="00EA729E"/>
    <w:rsid w:val="00EA7541"/>
    <w:rsid w:val="00EB0013"/>
    <w:rsid w:val="00EB0828"/>
    <w:rsid w:val="00EB1644"/>
    <w:rsid w:val="00EB1AD4"/>
    <w:rsid w:val="00EB1F03"/>
    <w:rsid w:val="00EB2BC1"/>
    <w:rsid w:val="00EB2E4A"/>
    <w:rsid w:val="00EB3302"/>
    <w:rsid w:val="00EB34EA"/>
    <w:rsid w:val="00EB3635"/>
    <w:rsid w:val="00EB3895"/>
    <w:rsid w:val="00EB456A"/>
    <w:rsid w:val="00EB4C5E"/>
    <w:rsid w:val="00EB4D09"/>
    <w:rsid w:val="00EB4F8F"/>
    <w:rsid w:val="00EB502C"/>
    <w:rsid w:val="00EB5645"/>
    <w:rsid w:val="00EB5B8B"/>
    <w:rsid w:val="00EB6371"/>
    <w:rsid w:val="00EB648C"/>
    <w:rsid w:val="00EB64EB"/>
    <w:rsid w:val="00EB6691"/>
    <w:rsid w:val="00EB6711"/>
    <w:rsid w:val="00EB6A83"/>
    <w:rsid w:val="00EB6E85"/>
    <w:rsid w:val="00EB6FA9"/>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0327"/>
    <w:rsid w:val="00ED2644"/>
    <w:rsid w:val="00ED2D9C"/>
    <w:rsid w:val="00ED360F"/>
    <w:rsid w:val="00ED3E9B"/>
    <w:rsid w:val="00ED3EC5"/>
    <w:rsid w:val="00ED3F8D"/>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8FF"/>
    <w:rsid w:val="00EF3D86"/>
    <w:rsid w:val="00EF3DC2"/>
    <w:rsid w:val="00EF3E64"/>
    <w:rsid w:val="00EF3EB6"/>
    <w:rsid w:val="00EF4240"/>
    <w:rsid w:val="00EF5FD3"/>
    <w:rsid w:val="00EF5FEF"/>
    <w:rsid w:val="00EF645D"/>
    <w:rsid w:val="00EF6910"/>
    <w:rsid w:val="00EF6A16"/>
    <w:rsid w:val="00EF7031"/>
    <w:rsid w:val="00EF7198"/>
    <w:rsid w:val="00EF7586"/>
    <w:rsid w:val="00EF78B6"/>
    <w:rsid w:val="00EF7AE9"/>
    <w:rsid w:val="00F00DAC"/>
    <w:rsid w:val="00F01DBA"/>
    <w:rsid w:val="00F0219A"/>
    <w:rsid w:val="00F024E3"/>
    <w:rsid w:val="00F025F3"/>
    <w:rsid w:val="00F02ADE"/>
    <w:rsid w:val="00F02BD4"/>
    <w:rsid w:val="00F02C11"/>
    <w:rsid w:val="00F02F10"/>
    <w:rsid w:val="00F03506"/>
    <w:rsid w:val="00F0361A"/>
    <w:rsid w:val="00F0373F"/>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040"/>
    <w:rsid w:val="00F15864"/>
    <w:rsid w:val="00F15FC2"/>
    <w:rsid w:val="00F15FED"/>
    <w:rsid w:val="00F160A2"/>
    <w:rsid w:val="00F1614C"/>
    <w:rsid w:val="00F168E0"/>
    <w:rsid w:val="00F17345"/>
    <w:rsid w:val="00F17AC9"/>
    <w:rsid w:val="00F203C0"/>
    <w:rsid w:val="00F21063"/>
    <w:rsid w:val="00F212DD"/>
    <w:rsid w:val="00F218FF"/>
    <w:rsid w:val="00F2244C"/>
    <w:rsid w:val="00F235BC"/>
    <w:rsid w:val="00F23A32"/>
    <w:rsid w:val="00F24C56"/>
    <w:rsid w:val="00F254AF"/>
    <w:rsid w:val="00F261E6"/>
    <w:rsid w:val="00F266B1"/>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487D"/>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5BF1"/>
    <w:rsid w:val="00F46A76"/>
    <w:rsid w:val="00F46F74"/>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0CBC"/>
    <w:rsid w:val="00F710AB"/>
    <w:rsid w:val="00F7149E"/>
    <w:rsid w:val="00F714AC"/>
    <w:rsid w:val="00F71583"/>
    <w:rsid w:val="00F71900"/>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16A"/>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8F8"/>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38"/>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77F"/>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159"/>
    <w:rsid w:val="00FD5206"/>
    <w:rsid w:val="00FD5889"/>
    <w:rsid w:val="00FD5A53"/>
    <w:rsid w:val="00FD6079"/>
    <w:rsid w:val="00FD645D"/>
    <w:rsid w:val="00FD6506"/>
    <w:rsid w:val="00FD6B55"/>
    <w:rsid w:val="00FD6D3C"/>
    <w:rsid w:val="00FD6F87"/>
    <w:rsid w:val="00FD736A"/>
    <w:rsid w:val="00FE021D"/>
    <w:rsid w:val="00FE0D14"/>
    <w:rsid w:val="00FE135A"/>
    <w:rsid w:val="00FE221C"/>
    <w:rsid w:val="00FE23AD"/>
    <w:rsid w:val="00FE24D0"/>
    <w:rsid w:val="00FE28B8"/>
    <w:rsid w:val="00FE298F"/>
    <w:rsid w:val="00FE2F48"/>
    <w:rsid w:val="00FE435E"/>
    <w:rsid w:val="00FE4810"/>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8A"/>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AB1C9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AB1C9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AB1C9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table" w:customStyle="1" w:styleId="Tablaconcuadrcula1">
    <w:name w:val="Tabla con cuadrícula1"/>
    <w:basedOn w:val="Tablanormal"/>
    <w:next w:val="Tablaconcuadrcula"/>
    <w:uiPriority w:val="59"/>
    <w:rsid w:val="00181864"/>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411F3"/>
  </w:style>
  <w:style w:type="table" w:customStyle="1" w:styleId="Tablaconcuadrcula2">
    <w:name w:val="Tabla con cuadrícula2"/>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411F3"/>
  </w:style>
  <w:style w:type="table" w:customStyle="1" w:styleId="Tablaconcuadrcula11">
    <w:name w:val="Tabla con cuadrícula11"/>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411F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411F3"/>
    <w:rPr>
      <w:rFonts w:ascii="Times New Roman" w:eastAsia="Times New Roman" w:hAnsi="Times New Roman" w:cs="Times New Roman"/>
      <w:sz w:val="16"/>
      <w:szCs w:val="16"/>
      <w:lang w:val="es-MX"/>
    </w:rPr>
  </w:style>
  <w:style w:type="paragraph" w:customStyle="1" w:styleId="xmsonormal">
    <w:name w:val="x_msonormal"/>
    <w:basedOn w:val="Normal"/>
    <w:rsid w:val="00A411F3"/>
    <w:pPr>
      <w:spacing w:before="100" w:beforeAutospacing="1" w:after="100" w:afterAutospacing="1"/>
    </w:pPr>
    <w:rPr>
      <w:lang w:eastAsia="es-MX"/>
    </w:rPr>
  </w:style>
  <w:style w:type="numbering" w:customStyle="1" w:styleId="Sinlista2">
    <w:name w:val="Sin lista2"/>
    <w:next w:val="Sinlista"/>
    <w:uiPriority w:val="99"/>
    <w:semiHidden/>
    <w:unhideWhenUsed/>
    <w:rsid w:val="00A411F3"/>
  </w:style>
  <w:style w:type="numbering" w:customStyle="1" w:styleId="Sinlista3">
    <w:name w:val="Sin lista3"/>
    <w:next w:val="Sinlista"/>
    <w:uiPriority w:val="99"/>
    <w:semiHidden/>
    <w:unhideWhenUsed/>
    <w:rsid w:val="00A411F3"/>
  </w:style>
  <w:style w:type="table" w:customStyle="1" w:styleId="Tablaconcuadrcula3">
    <w:name w:val="Tabla con cuadrícula3"/>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411F3"/>
  </w:style>
  <w:style w:type="table" w:customStyle="1" w:styleId="Tablaconcuadrcula4">
    <w:name w:val="Tabla con cuadrícula4"/>
    <w:basedOn w:val="Tablanormal"/>
    <w:next w:val="Tablaconcuadrcula"/>
    <w:uiPriority w:val="39"/>
    <w:rsid w:val="00A411F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514DC"/>
    <w:pPr>
      <w:spacing w:before="100" w:beforeAutospacing="1" w:after="100" w:afterAutospacing="1"/>
    </w:pPr>
    <w:rPr>
      <w:lang w:eastAsia="es-MX"/>
    </w:rPr>
  </w:style>
  <w:style w:type="character" w:customStyle="1" w:styleId="eop">
    <w:name w:val="eop"/>
    <w:basedOn w:val="Fuentedeprrafopredeter"/>
    <w:rsid w:val="00B514DC"/>
  </w:style>
  <w:style w:type="numbering" w:customStyle="1" w:styleId="Sinlista5">
    <w:name w:val="Sin lista5"/>
    <w:next w:val="Sinlista"/>
    <w:uiPriority w:val="99"/>
    <w:semiHidden/>
    <w:unhideWhenUsed/>
    <w:rsid w:val="00560E28"/>
  </w:style>
  <w:style w:type="table" w:customStyle="1" w:styleId="Tablaconcuadrcula5">
    <w:name w:val="Tabla con cuadrícula5"/>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60E28"/>
  </w:style>
  <w:style w:type="table" w:customStyle="1" w:styleId="Tablaconcuadrcula21">
    <w:name w:val="Tabla con cuadrícula2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560E28"/>
  </w:style>
  <w:style w:type="table" w:customStyle="1" w:styleId="Tablaconcuadrcula111">
    <w:name w:val="Tabla con cuadrícula11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560E28"/>
  </w:style>
  <w:style w:type="numbering" w:customStyle="1" w:styleId="Sinlista31">
    <w:name w:val="Sin lista31"/>
    <w:next w:val="Sinlista"/>
    <w:uiPriority w:val="99"/>
    <w:semiHidden/>
    <w:unhideWhenUsed/>
    <w:rsid w:val="00560E28"/>
  </w:style>
  <w:style w:type="table" w:customStyle="1" w:styleId="Tablaconcuadrcula31">
    <w:name w:val="Tabla con cuadrícula3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560E28"/>
  </w:style>
  <w:style w:type="table" w:customStyle="1" w:styleId="Tablaconcuadrcula41">
    <w:name w:val="Tabla con cuadrícula41"/>
    <w:basedOn w:val="Tablanormal"/>
    <w:next w:val="Tablaconcuadrcula"/>
    <w:uiPriority w:val="39"/>
    <w:rsid w:val="00560E28"/>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AB1C94"/>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AB1C94"/>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AB1C94"/>
    <w:rPr>
      <w:rFonts w:asciiTheme="majorHAnsi" w:eastAsiaTheme="majorEastAsia" w:hAnsiTheme="majorHAnsi" w:cstheme="majorBidi"/>
      <w:b/>
      <w:bCs/>
      <w:i/>
      <w:iCs/>
      <w:color w:val="1F497D" w:themeColor="text2"/>
      <w:sz w:val="20"/>
      <w:szCs w:val="20"/>
    </w:rPr>
  </w:style>
  <w:style w:type="numbering" w:customStyle="1" w:styleId="Sinlista6">
    <w:name w:val="Sin lista6"/>
    <w:next w:val="Sinlista"/>
    <w:uiPriority w:val="99"/>
    <w:semiHidden/>
    <w:unhideWhenUsed/>
    <w:rsid w:val="00AB1C94"/>
  </w:style>
  <w:style w:type="table" w:customStyle="1" w:styleId="Tablaconcuadrcula6">
    <w:name w:val="Tabla con cuadrícula6"/>
    <w:basedOn w:val="Tablanormal"/>
    <w:next w:val="Tablaconcuadrcula"/>
    <w:uiPriority w:val="39"/>
    <w:rsid w:val="00AB1C94"/>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B1C94"/>
    <w:pPr>
      <w:widowControl w:val="0"/>
      <w:autoSpaceDE w:val="0"/>
      <w:autoSpaceDN w:val="0"/>
      <w:adjustRightInd w:val="0"/>
      <w:spacing w:after="120" w:line="264" w:lineRule="auto"/>
    </w:pPr>
    <w:rPr>
      <w:rFonts w:ascii="Times New Roman" w:eastAsia="Times New Roman" w:hAnsi="Times New Roman" w:cs="Times New Roman"/>
      <w:sz w:val="20"/>
      <w:szCs w:val="20"/>
      <w:lang w:val="es-ES"/>
    </w:rPr>
  </w:style>
  <w:style w:type="character" w:customStyle="1" w:styleId="TextonotapieCar1">
    <w:name w:val="Texto nota pie Car1"/>
    <w:uiPriority w:val="99"/>
    <w:rsid w:val="00AB1C94"/>
    <w:rPr>
      <w:rFonts w:ascii="Times New Roman" w:eastAsia="Times New Roman" w:hAnsi="Times New Roman"/>
      <w:lang w:val="es-ES" w:eastAsia="es-ES"/>
    </w:rPr>
  </w:style>
  <w:style w:type="paragraph" w:styleId="Descripcin">
    <w:name w:val="caption"/>
    <w:basedOn w:val="Normal"/>
    <w:next w:val="Normal"/>
    <w:uiPriority w:val="35"/>
    <w:semiHidden/>
    <w:unhideWhenUsed/>
    <w:qFormat/>
    <w:rsid w:val="00AB1C94"/>
    <w:pPr>
      <w:spacing w:after="120"/>
    </w:pPr>
    <w:rPr>
      <w:rFonts w:asciiTheme="minorHAnsi" w:eastAsiaTheme="minorEastAsia" w:hAnsiTheme="minorHAnsi" w:cstheme="minorBidi"/>
      <w:b/>
      <w:bCs/>
      <w:smallCaps/>
      <w:color w:val="595959" w:themeColor="text1" w:themeTint="A6"/>
      <w:spacing w:val="6"/>
      <w:sz w:val="20"/>
      <w:szCs w:val="20"/>
      <w:lang w:val="es-ES_tradnl"/>
    </w:rPr>
  </w:style>
  <w:style w:type="paragraph" w:styleId="Puesto">
    <w:name w:val="Title"/>
    <w:basedOn w:val="Normal"/>
    <w:next w:val="Normal"/>
    <w:link w:val="PuestoCar"/>
    <w:uiPriority w:val="10"/>
    <w:qFormat/>
    <w:rsid w:val="00AB1C94"/>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PuestoCar">
    <w:name w:val="Puesto Car"/>
    <w:basedOn w:val="Fuentedeprrafopredeter"/>
    <w:link w:val="Puesto"/>
    <w:uiPriority w:val="10"/>
    <w:rsid w:val="00AB1C94"/>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AB1C94"/>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AB1C94"/>
    <w:rPr>
      <w:rFonts w:asciiTheme="majorHAnsi" w:eastAsiaTheme="majorEastAsia" w:hAnsiTheme="majorHAnsi" w:cstheme="majorBidi"/>
    </w:rPr>
  </w:style>
  <w:style w:type="paragraph" w:styleId="Cita">
    <w:name w:val="Quote"/>
    <w:basedOn w:val="Normal"/>
    <w:next w:val="Normal"/>
    <w:link w:val="CitaCar"/>
    <w:uiPriority w:val="29"/>
    <w:qFormat/>
    <w:rsid w:val="00AB1C9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AB1C94"/>
    <w:rPr>
      <w:i/>
      <w:iCs/>
      <w:color w:val="404040" w:themeColor="text1" w:themeTint="BF"/>
      <w:sz w:val="20"/>
      <w:szCs w:val="20"/>
    </w:rPr>
  </w:style>
  <w:style w:type="paragraph" w:styleId="Citadestacada">
    <w:name w:val="Intense Quote"/>
    <w:basedOn w:val="Normal"/>
    <w:next w:val="Normal"/>
    <w:link w:val="CitadestacadaCar"/>
    <w:uiPriority w:val="30"/>
    <w:qFormat/>
    <w:rsid w:val="00AB1C9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AB1C94"/>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AB1C94"/>
    <w:rPr>
      <w:i/>
      <w:iCs/>
      <w:color w:val="404040" w:themeColor="text1" w:themeTint="BF"/>
    </w:rPr>
  </w:style>
  <w:style w:type="character" w:styleId="nfasisintenso">
    <w:name w:val="Intense Emphasis"/>
    <w:basedOn w:val="Fuentedeprrafopredeter"/>
    <w:uiPriority w:val="21"/>
    <w:qFormat/>
    <w:rsid w:val="00AB1C94"/>
    <w:rPr>
      <w:b/>
      <w:bCs/>
      <w:i/>
      <w:iCs/>
    </w:rPr>
  </w:style>
  <w:style w:type="character" w:styleId="Referenciasutil">
    <w:name w:val="Subtle Reference"/>
    <w:basedOn w:val="Fuentedeprrafopredeter"/>
    <w:uiPriority w:val="31"/>
    <w:qFormat/>
    <w:rsid w:val="00AB1C9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AB1C94"/>
    <w:rPr>
      <w:b/>
      <w:bCs/>
      <w:smallCaps/>
      <w:spacing w:val="5"/>
      <w:u w:val="single"/>
    </w:rPr>
  </w:style>
  <w:style w:type="character" w:styleId="Ttulodellibro">
    <w:name w:val="Book Title"/>
    <w:basedOn w:val="Fuentedeprrafopredeter"/>
    <w:uiPriority w:val="33"/>
    <w:qFormat/>
    <w:rsid w:val="00AB1C94"/>
    <w:rPr>
      <w:b/>
      <w:bCs/>
      <w:smallCaps/>
    </w:rPr>
  </w:style>
  <w:style w:type="paragraph" w:styleId="TtulodeTDC">
    <w:name w:val="TOC Heading"/>
    <w:basedOn w:val="Ttulo1"/>
    <w:next w:val="Normal"/>
    <w:uiPriority w:val="39"/>
    <w:semiHidden/>
    <w:unhideWhenUsed/>
    <w:qFormat/>
    <w:rsid w:val="00AB1C94"/>
    <w:pPr>
      <w:spacing w:before="320"/>
      <w:outlineLvl w:val="9"/>
    </w:pPr>
    <w:rPr>
      <w:lang w:val="es-ES_tradnl"/>
    </w:rPr>
  </w:style>
  <w:style w:type="character" w:customStyle="1" w:styleId="ctr">
    <w:name w:val="ctr"/>
    <w:basedOn w:val="Fuentedeprrafopredeter"/>
    <w:rsid w:val="00AB1C94"/>
  </w:style>
  <w:style w:type="character" w:customStyle="1" w:styleId="date-display-single">
    <w:name w:val="date-display-single"/>
    <w:basedOn w:val="Fuentedeprrafopredeter"/>
    <w:rsid w:val="00AB1C94"/>
  </w:style>
  <w:style w:type="paragraph" w:customStyle="1" w:styleId="rtecenter">
    <w:name w:val="rtecenter"/>
    <w:basedOn w:val="Normal"/>
    <w:rsid w:val="00AB1C94"/>
    <w:pPr>
      <w:spacing w:before="100" w:beforeAutospacing="1" w:after="100" w:afterAutospacing="1"/>
    </w:pPr>
    <w:rPr>
      <w:lang w:eastAsia="es-MX"/>
    </w:rPr>
  </w:style>
  <w:style w:type="paragraph" w:styleId="Textonotaalfinal">
    <w:name w:val="endnote text"/>
    <w:basedOn w:val="Normal"/>
    <w:link w:val="TextonotaalfinalCar"/>
    <w:uiPriority w:val="99"/>
    <w:semiHidden/>
    <w:unhideWhenUsed/>
    <w:rsid w:val="00AB1C94"/>
    <w:rPr>
      <w:rFonts w:asciiTheme="minorHAnsi" w:eastAsiaTheme="minorEastAsia" w:hAnsiTheme="minorHAnsi" w:cstheme="minorBidi"/>
      <w:sz w:val="20"/>
      <w:szCs w:val="20"/>
      <w:lang w:val="es-ES_tradnl"/>
    </w:rPr>
  </w:style>
  <w:style w:type="character" w:customStyle="1" w:styleId="TextonotaalfinalCar">
    <w:name w:val="Texto nota al final Car"/>
    <w:basedOn w:val="Fuentedeprrafopredeter"/>
    <w:link w:val="Textonotaalfinal"/>
    <w:uiPriority w:val="99"/>
    <w:semiHidden/>
    <w:rsid w:val="00AB1C94"/>
    <w:rPr>
      <w:sz w:val="20"/>
      <w:szCs w:val="20"/>
    </w:rPr>
  </w:style>
  <w:style w:type="character" w:styleId="Refdenotaalfinal">
    <w:name w:val="endnote reference"/>
    <w:basedOn w:val="Fuentedeprrafopredeter"/>
    <w:uiPriority w:val="99"/>
    <w:semiHidden/>
    <w:unhideWhenUsed/>
    <w:rsid w:val="00AB1C94"/>
    <w:rPr>
      <w:vertAlign w:val="superscript"/>
    </w:rPr>
  </w:style>
  <w:style w:type="numbering" w:customStyle="1" w:styleId="Sinlista7">
    <w:name w:val="Sin lista7"/>
    <w:next w:val="Sinlista"/>
    <w:uiPriority w:val="99"/>
    <w:semiHidden/>
    <w:unhideWhenUsed/>
    <w:rsid w:val="00A21DDD"/>
  </w:style>
  <w:style w:type="table" w:customStyle="1" w:styleId="Tablaconcuadrcula7">
    <w:name w:val="Tabla con cuadrícula7"/>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A21DDD"/>
  </w:style>
  <w:style w:type="table" w:customStyle="1" w:styleId="Tablaconcuadrcula22">
    <w:name w:val="Tabla con cuadrícula2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21DDD"/>
  </w:style>
  <w:style w:type="table" w:customStyle="1" w:styleId="Tablaconcuadrcula112">
    <w:name w:val="Tabla con cuadrícula11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21DDD"/>
  </w:style>
  <w:style w:type="numbering" w:customStyle="1" w:styleId="Sinlista32">
    <w:name w:val="Sin lista32"/>
    <w:next w:val="Sinlista"/>
    <w:uiPriority w:val="99"/>
    <w:semiHidden/>
    <w:unhideWhenUsed/>
    <w:rsid w:val="00A21DDD"/>
  </w:style>
  <w:style w:type="table" w:customStyle="1" w:styleId="Tablaconcuadrcula32">
    <w:name w:val="Tabla con cuadrícula3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21DDD"/>
  </w:style>
  <w:style w:type="table" w:customStyle="1" w:styleId="Tablaconcuadrcula42">
    <w:name w:val="Tabla con cuadrícula42"/>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A21DDD"/>
  </w:style>
  <w:style w:type="table" w:customStyle="1" w:styleId="Tablaconcuadrcula51">
    <w:name w:val="Tabla con cuadrícula5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5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
    <w:name w:val="Sin lista121"/>
    <w:next w:val="Sinlista"/>
    <w:uiPriority w:val="99"/>
    <w:semiHidden/>
    <w:unhideWhenUsed/>
    <w:rsid w:val="00A21DDD"/>
  </w:style>
  <w:style w:type="table" w:customStyle="1" w:styleId="Tablaconcuadrcula211">
    <w:name w:val="Tabla con cuadrícula2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A21DDD"/>
  </w:style>
  <w:style w:type="table" w:customStyle="1" w:styleId="Tablaconcuadrcula1111">
    <w:name w:val="Tabla con cuadrícula11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A21DDD"/>
  </w:style>
  <w:style w:type="numbering" w:customStyle="1" w:styleId="Sinlista311">
    <w:name w:val="Sin lista311"/>
    <w:next w:val="Sinlista"/>
    <w:uiPriority w:val="99"/>
    <w:semiHidden/>
    <w:unhideWhenUsed/>
    <w:rsid w:val="00A21DDD"/>
  </w:style>
  <w:style w:type="table" w:customStyle="1" w:styleId="Tablaconcuadrcula311">
    <w:name w:val="Tabla con cuadrícula3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A21DDD"/>
  </w:style>
  <w:style w:type="table" w:customStyle="1" w:styleId="Tablaconcuadrcula411">
    <w:name w:val="Tabla con cuadrícula411"/>
    <w:basedOn w:val="Tablanormal"/>
    <w:next w:val="Tablaconcuadrcula"/>
    <w:uiPriority w:val="39"/>
    <w:rsid w:val="00A21DDD"/>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A21DDD"/>
  </w:style>
  <w:style w:type="table" w:customStyle="1" w:styleId="Tablaconcuadrcula61">
    <w:name w:val="Tabla con cuadrícula61"/>
    <w:basedOn w:val="Tablanormal"/>
    <w:next w:val="Tablaconcuadrcula"/>
    <w:uiPriority w:val="39"/>
    <w:rsid w:val="00A21DDD"/>
    <w:pPr>
      <w:spacing w:after="120" w:line="264"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AFunotente1">
    <w:name w:val="FA Fu?notente1"/>
    <w:basedOn w:val="Normal"/>
    <w:next w:val="Textonotapie"/>
    <w:uiPriority w:val="99"/>
    <w:unhideWhenUsed/>
    <w:rsid w:val="00D52EB9"/>
    <w:rPr>
      <w:rFonts w:ascii="Palatino Linotype" w:eastAsia="Cambria" w:hAnsi="Palatino Linotype"/>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3854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198786483">
      <w:bodyDiv w:val="1"/>
      <w:marLeft w:val="0"/>
      <w:marRight w:val="0"/>
      <w:marTop w:val="0"/>
      <w:marBottom w:val="0"/>
      <w:divBdr>
        <w:top w:val="none" w:sz="0" w:space="0" w:color="auto"/>
        <w:left w:val="none" w:sz="0" w:space="0" w:color="auto"/>
        <w:bottom w:val="none" w:sz="0" w:space="0" w:color="auto"/>
        <w:right w:val="none" w:sz="0" w:space="0" w:color="auto"/>
      </w:divBdr>
      <w:divsChild>
        <w:div w:id="442726679">
          <w:marLeft w:val="0"/>
          <w:marRight w:val="0"/>
          <w:marTop w:val="0"/>
          <w:marBottom w:val="0"/>
          <w:divBdr>
            <w:top w:val="none" w:sz="0" w:space="0" w:color="auto"/>
            <w:left w:val="none" w:sz="0" w:space="0" w:color="auto"/>
            <w:bottom w:val="none" w:sz="0" w:space="0" w:color="auto"/>
            <w:right w:val="none" w:sz="0" w:space="0" w:color="auto"/>
          </w:divBdr>
        </w:div>
      </w:divsChild>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1986517">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93175132">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1161035">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7121007">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93211789">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6123902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5379877">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07140268">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4722338">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73999">
      <w:bodyDiv w:val="1"/>
      <w:marLeft w:val="0"/>
      <w:marRight w:val="0"/>
      <w:marTop w:val="0"/>
      <w:marBottom w:val="0"/>
      <w:divBdr>
        <w:top w:val="none" w:sz="0" w:space="0" w:color="auto"/>
        <w:left w:val="none" w:sz="0" w:space="0" w:color="auto"/>
        <w:bottom w:val="none" w:sz="0" w:space="0" w:color="auto"/>
        <w:right w:val="none" w:sz="0" w:space="0" w:color="auto"/>
      </w:divBdr>
    </w:div>
    <w:div w:id="1545294130">
      <w:bodyDiv w:val="1"/>
      <w:marLeft w:val="0"/>
      <w:marRight w:val="0"/>
      <w:marTop w:val="0"/>
      <w:marBottom w:val="0"/>
      <w:divBdr>
        <w:top w:val="none" w:sz="0" w:space="0" w:color="auto"/>
        <w:left w:val="none" w:sz="0" w:space="0" w:color="auto"/>
        <w:bottom w:val="none" w:sz="0" w:space="0" w:color="auto"/>
        <w:right w:val="none" w:sz="0" w:space="0" w:color="auto"/>
      </w:divBdr>
    </w:div>
    <w:div w:id="1596665235">
      <w:bodyDiv w:val="1"/>
      <w:marLeft w:val="0"/>
      <w:marRight w:val="0"/>
      <w:marTop w:val="0"/>
      <w:marBottom w:val="0"/>
      <w:divBdr>
        <w:top w:val="none" w:sz="0" w:space="0" w:color="auto"/>
        <w:left w:val="none" w:sz="0" w:space="0" w:color="auto"/>
        <w:bottom w:val="none" w:sz="0" w:space="0" w:color="auto"/>
        <w:right w:val="none" w:sz="0" w:space="0" w:color="auto"/>
      </w:divBdr>
      <w:divsChild>
        <w:div w:id="281965788">
          <w:marLeft w:val="0"/>
          <w:marRight w:val="0"/>
          <w:marTop w:val="0"/>
          <w:marBottom w:val="0"/>
          <w:divBdr>
            <w:top w:val="none" w:sz="0" w:space="0" w:color="auto"/>
            <w:left w:val="none" w:sz="0" w:space="0" w:color="auto"/>
            <w:bottom w:val="none" w:sz="0" w:space="0" w:color="auto"/>
            <w:right w:val="none" w:sz="0" w:space="0" w:color="auto"/>
          </w:divBdr>
        </w:div>
        <w:div w:id="2024280054">
          <w:marLeft w:val="0"/>
          <w:marRight w:val="0"/>
          <w:marTop w:val="0"/>
          <w:marBottom w:val="0"/>
          <w:divBdr>
            <w:top w:val="none" w:sz="0" w:space="0" w:color="auto"/>
            <w:left w:val="none" w:sz="0" w:space="0" w:color="auto"/>
            <w:bottom w:val="none" w:sz="0" w:space="0" w:color="auto"/>
            <w:right w:val="none" w:sz="0" w:space="0" w:color="auto"/>
          </w:divBdr>
          <w:divsChild>
            <w:div w:id="149255663">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 w:id="1856266309">
          <w:marLeft w:val="0"/>
          <w:marRight w:val="0"/>
          <w:marTop w:val="0"/>
          <w:marBottom w:val="0"/>
          <w:divBdr>
            <w:top w:val="none" w:sz="0" w:space="0" w:color="auto"/>
            <w:left w:val="none" w:sz="0" w:space="0" w:color="auto"/>
            <w:bottom w:val="none" w:sz="0" w:space="0" w:color="auto"/>
            <w:right w:val="none" w:sz="0" w:space="0" w:color="auto"/>
          </w:divBdr>
          <w:divsChild>
            <w:div w:id="2104916309">
              <w:marLeft w:val="255"/>
              <w:marRight w:val="0"/>
              <w:marTop w:val="0"/>
              <w:marBottom w:val="0"/>
              <w:divBdr>
                <w:top w:val="single" w:sz="2" w:space="13" w:color="000000"/>
                <w:left w:val="single" w:sz="2" w:space="26" w:color="000000"/>
                <w:bottom w:val="single" w:sz="2" w:space="19" w:color="000000"/>
                <w:right w:val="single" w:sz="2" w:space="19" w:color="000000"/>
              </w:divBdr>
            </w:div>
          </w:divsChild>
        </w:div>
      </w:divsChild>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781948090">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8991883">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358356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87BA7-9C59-4760-BC2E-8A2D0BCFB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8174</Words>
  <Characters>44962</Characters>
  <Application>Microsoft Office Word</Application>
  <DocSecurity>0</DocSecurity>
  <Lines>374</Lines>
  <Paragraphs>106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5</cp:revision>
  <cp:lastPrinted>2019-11-25T21:50:00Z</cp:lastPrinted>
  <dcterms:created xsi:type="dcterms:W3CDTF">2019-12-05T19:49:00Z</dcterms:created>
  <dcterms:modified xsi:type="dcterms:W3CDTF">2019-12-17T17:14:00Z</dcterms:modified>
</cp:coreProperties>
</file>