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1A6DC5"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555CF7" w:rsidRPr="00AD2A55">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555CF7" w:rsidRPr="00CC3652">
        <w:rPr>
          <w:rFonts w:ascii="Palatino Linotype" w:eastAsia="Times New Roman" w:hAnsi="Palatino Linotype" w:cs="Arial"/>
          <w:color w:val="000000"/>
          <w:sz w:val="24"/>
          <w:szCs w:val="24"/>
          <w:lang w:eastAsia="es-MX"/>
        </w:rPr>
        <w:t>a</w:t>
      </w:r>
      <w:r w:rsidR="00555CF7">
        <w:rPr>
          <w:rFonts w:ascii="Palatino Linotype" w:eastAsia="Times New Roman" w:hAnsi="Palatino Linotype" w:cs="Arial"/>
          <w:color w:val="000000"/>
          <w:sz w:val="24"/>
          <w:szCs w:val="24"/>
          <w:lang w:eastAsia="es-MX"/>
        </w:rPr>
        <w:t xml:space="preserve"> </w:t>
      </w:r>
      <w:r w:rsidR="00107B9F">
        <w:rPr>
          <w:rFonts w:ascii="Palatino Linotype" w:eastAsia="Times New Roman" w:hAnsi="Palatino Linotype" w:cs="Arial"/>
          <w:color w:val="000000"/>
          <w:sz w:val="24"/>
          <w:szCs w:val="24"/>
          <w:lang w:eastAsia="es-MX"/>
        </w:rPr>
        <w:t>diecinueve de marzo</w:t>
      </w:r>
      <w:r w:rsidR="00C3609C">
        <w:rPr>
          <w:rFonts w:ascii="Palatino Linotype" w:eastAsia="Times New Roman" w:hAnsi="Palatino Linotype" w:cs="Arial"/>
          <w:color w:val="000000"/>
          <w:sz w:val="24"/>
          <w:szCs w:val="24"/>
          <w:lang w:eastAsia="es-MX"/>
        </w:rPr>
        <w:t xml:space="preserve"> de </w:t>
      </w:r>
      <w:r w:rsidR="00393B2E">
        <w:rPr>
          <w:rFonts w:ascii="Palatino Linotype" w:eastAsia="Times New Roman" w:hAnsi="Palatino Linotype" w:cs="Arial"/>
          <w:color w:val="000000"/>
          <w:sz w:val="24"/>
          <w:szCs w:val="24"/>
          <w:lang w:eastAsia="es-MX"/>
        </w:rPr>
        <w:t xml:space="preserve"> dos mil veinte</w:t>
      </w:r>
      <w:r w:rsidR="00555CF7"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286B5C" w:rsidRDefault="00555CF7" w:rsidP="00746E80">
      <w:pPr>
        <w:tabs>
          <w:tab w:val="left" w:pos="1701"/>
        </w:tabs>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00D13383">
        <w:rPr>
          <w:rFonts w:ascii="Palatino Linotype" w:hAnsi="Palatino Linotype" w:cs="Arial"/>
          <w:b/>
          <w:bCs/>
          <w:sz w:val="24"/>
          <w:szCs w:val="24"/>
          <w:lang w:eastAsia="es-MX"/>
        </w:rPr>
        <w:t>12</w:t>
      </w:r>
      <w:r w:rsidR="00191E68">
        <w:rPr>
          <w:rFonts w:ascii="Palatino Linotype" w:hAnsi="Palatino Linotype" w:cs="Arial"/>
          <w:b/>
          <w:bCs/>
          <w:sz w:val="24"/>
          <w:szCs w:val="24"/>
          <w:lang w:eastAsia="es-MX"/>
        </w:rPr>
        <w:t>58</w:t>
      </w:r>
      <w:r w:rsidR="00D13383">
        <w:rPr>
          <w:rFonts w:ascii="Palatino Linotype" w:hAnsi="Palatino Linotype" w:cs="Arial"/>
          <w:b/>
          <w:bCs/>
          <w:sz w:val="24"/>
          <w:szCs w:val="24"/>
          <w:lang w:eastAsia="es-MX"/>
        </w:rPr>
        <w:t>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w:t>
      </w:r>
      <w:r w:rsidR="00E5098C">
        <w:rPr>
          <w:rFonts w:ascii="Palatino Linotype" w:hAnsi="Palatino Linotype" w:cs="Arial"/>
          <w:sz w:val="24"/>
          <w:szCs w:val="24"/>
        </w:rPr>
        <w:t>i</w:t>
      </w:r>
      <w:r w:rsidR="00E5098C" w:rsidRPr="00AD2A55">
        <w:rPr>
          <w:rFonts w:ascii="Palatino Linotype" w:hAnsi="Palatino Linotype" w:cs="Arial"/>
          <w:sz w:val="24"/>
          <w:szCs w:val="24"/>
        </w:rPr>
        <w:t xml:space="preserve">nterpuesto por </w:t>
      </w:r>
      <w:r w:rsidR="00D13383">
        <w:rPr>
          <w:rFonts w:ascii="Palatino Linotype" w:hAnsi="Palatino Linotype" w:cs="Arial"/>
          <w:sz w:val="24"/>
          <w:szCs w:val="24"/>
        </w:rPr>
        <w:t>un ciudadano que no proporcionó nombre para ser identificado, sin embargo,</w:t>
      </w:r>
      <w:r w:rsidR="00E5098C" w:rsidRPr="00AD2A55">
        <w:rPr>
          <w:rFonts w:ascii="Palatino Linotype" w:hAnsi="Palatino Linotype" w:cs="Arial"/>
          <w:b/>
          <w:sz w:val="24"/>
          <w:szCs w:val="24"/>
        </w:rPr>
        <w:t xml:space="preserve"> </w:t>
      </w:r>
      <w:r w:rsidR="00E5098C" w:rsidRPr="00AD2A55">
        <w:rPr>
          <w:rFonts w:ascii="Palatino Linotype" w:hAnsi="Palatino Linotype" w:cs="Arial"/>
          <w:sz w:val="24"/>
          <w:szCs w:val="24"/>
        </w:rPr>
        <w:t>en lo s</w:t>
      </w:r>
      <w:r w:rsidR="00E5098C">
        <w:rPr>
          <w:rFonts w:ascii="Palatino Linotype" w:hAnsi="Palatino Linotype" w:cs="Arial"/>
          <w:sz w:val="24"/>
          <w:szCs w:val="24"/>
        </w:rPr>
        <w:t>ucesivo</w:t>
      </w:r>
      <w:r w:rsidR="00D13383">
        <w:rPr>
          <w:rFonts w:ascii="Palatino Linotype" w:hAnsi="Palatino Linotype" w:cs="Arial"/>
          <w:sz w:val="24"/>
          <w:szCs w:val="24"/>
        </w:rPr>
        <w:t xml:space="preserve"> se le denominará</w:t>
      </w:r>
      <w:r w:rsidR="00E5098C">
        <w:rPr>
          <w:rFonts w:ascii="Palatino Linotype" w:hAnsi="Palatino Linotype" w:cs="Arial"/>
          <w:sz w:val="24"/>
          <w:szCs w:val="24"/>
        </w:rPr>
        <w:t xml:space="preserve"> el</w:t>
      </w:r>
      <w:r w:rsidR="00E5098C" w:rsidRPr="00AD2A55">
        <w:rPr>
          <w:rFonts w:ascii="Palatino Linotype" w:hAnsi="Palatino Linotype" w:cs="Arial"/>
          <w:b/>
          <w:sz w:val="24"/>
          <w:szCs w:val="24"/>
        </w:rPr>
        <w:t xml:space="preserve"> Recurrente</w:t>
      </w:r>
      <w:r w:rsidR="00E5098C" w:rsidRPr="00AD2A55">
        <w:rPr>
          <w:rFonts w:ascii="Palatino Linotype" w:hAnsi="Palatino Linotype" w:cs="Arial"/>
          <w:sz w:val="24"/>
          <w:szCs w:val="24"/>
        </w:rPr>
        <w:t>, en contra de la</w:t>
      </w:r>
      <w:r w:rsidR="00E5098C">
        <w:rPr>
          <w:rFonts w:ascii="Palatino Linotype" w:hAnsi="Palatino Linotype" w:cs="Arial"/>
          <w:sz w:val="24"/>
          <w:szCs w:val="24"/>
        </w:rPr>
        <w:t xml:space="preserve"> </w:t>
      </w:r>
      <w:r w:rsidR="00E5098C" w:rsidRPr="00AD2A55">
        <w:rPr>
          <w:rFonts w:ascii="Palatino Linotype" w:hAnsi="Palatino Linotype" w:cs="Arial"/>
          <w:sz w:val="24"/>
          <w:szCs w:val="24"/>
        </w:rPr>
        <w:t>respuesta del</w:t>
      </w:r>
      <w:r w:rsidR="00D13383">
        <w:rPr>
          <w:rFonts w:ascii="Palatino Linotype" w:hAnsi="Palatino Linotype" w:cs="Arial"/>
          <w:sz w:val="24"/>
          <w:szCs w:val="24"/>
        </w:rPr>
        <w:t xml:space="preserve"> </w:t>
      </w:r>
      <w:r w:rsidR="00D13383">
        <w:rPr>
          <w:rFonts w:ascii="Palatino Linotype" w:hAnsi="Palatino Linotype" w:cs="Arial"/>
          <w:b/>
          <w:sz w:val="24"/>
          <w:szCs w:val="24"/>
        </w:rPr>
        <w:t xml:space="preserve">Ayuntamiento de </w:t>
      </w:r>
      <w:r w:rsidR="00191E68">
        <w:rPr>
          <w:rFonts w:ascii="Palatino Linotype" w:hAnsi="Palatino Linotype" w:cs="Arial"/>
          <w:b/>
          <w:sz w:val="24"/>
          <w:szCs w:val="24"/>
        </w:rPr>
        <w:t>Villa Victoria</w:t>
      </w:r>
      <w:r w:rsidR="004B4EA9" w:rsidRPr="00E5098C">
        <w:rPr>
          <w:rFonts w:ascii="Palatino Linotype" w:hAnsi="Palatino Linotype" w:cs="Arial"/>
          <w:b/>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lo </w:t>
      </w:r>
      <w:bookmarkStart w:id="0" w:name="_GoBack"/>
      <w:bookmarkEnd w:id="0"/>
      <w:r w:rsidRPr="00AD2A55">
        <w:rPr>
          <w:rFonts w:ascii="Palatino Linotype" w:hAnsi="Palatino Linotype" w:cs="Arial"/>
          <w:sz w:val="24"/>
          <w:szCs w:val="24"/>
        </w:rPr>
        <w:t>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784151" w:rsidRDefault="00555CF7" w:rsidP="00746E80">
      <w:pPr>
        <w:tabs>
          <w:tab w:val="left" w:pos="6960"/>
        </w:tabs>
        <w:spacing w:after="0" w:line="360" w:lineRule="auto"/>
        <w:jc w:val="both"/>
        <w:rPr>
          <w:rFonts w:ascii="Palatino Linotype" w:hAnsi="Palatino Linotype" w:cs="Arial"/>
          <w:sz w:val="20"/>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C121D4" w:rsidRDefault="00555CF7" w:rsidP="00746E80">
      <w:pPr>
        <w:spacing w:after="0" w:line="360" w:lineRule="auto"/>
        <w:rPr>
          <w:rFonts w:ascii="Palatino Linotype" w:hAnsi="Palatino Linotype" w:cs="Arial"/>
          <w:b/>
          <w:sz w:val="12"/>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C121D4">
        <w:rPr>
          <w:rFonts w:ascii="Palatino Linotype" w:hAnsi="Palatino Linotype" w:cs="Arial"/>
          <w:sz w:val="24"/>
          <w:szCs w:val="24"/>
        </w:rPr>
        <w:t>veintiséis de noviembre</w:t>
      </w:r>
      <w:r w:rsidR="001F43D0">
        <w:rPr>
          <w:rFonts w:ascii="Palatino Linotype" w:hAnsi="Palatino Linotype" w:cs="Arial"/>
          <w:sz w:val="24"/>
          <w:szCs w:val="24"/>
        </w:rPr>
        <w:t xml:space="preserve">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191E68" w:rsidRPr="00191E68">
        <w:rPr>
          <w:rFonts w:ascii="Palatino Linotype" w:hAnsi="Palatino Linotype" w:cs="Arial"/>
          <w:b/>
          <w:sz w:val="24"/>
          <w:szCs w:val="24"/>
        </w:rPr>
        <w:t>00537/VIVICTOR/IP/2019</w:t>
      </w:r>
      <w:r w:rsidRPr="00E60668">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C121D4" w:rsidRDefault="00555CF7" w:rsidP="00746E80">
      <w:pPr>
        <w:spacing w:after="0" w:line="360" w:lineRule="auto"/>
        <w:ind w:left="851" w:right="850"/>
        <w:jc w:val="both"/>
        <w:rPr>
          <w:rFonts w:ascii="Palatino Linotype" w:hAnsi="Palatino Linotype" w:cs="Arial"/>
          <w:i/>
          <w:sz w:val="18"/>
        </w:rPr>
      </w:pPr>
    </w:p>
    <w:p w:rsidR="00555CF7" w:rsidRPr="00191E68" w:rsidRDefault="00555CF7" w:rsidP="00393B2E">
      <w:pPr>
        <w:spacing w:line="240" w:lineRule="auto"/>
        <w:ind w:left="851" w:right="850"/>
        <w:jc w:val="both"/>
        <w:rPr>
          <w:rFonts w:ascii="Palatino Linotype" w:eastAsia="Times New Roman" w:hAnsi="Palatino Linotype" w:cs="Times New Roman"/>
          <w:i/>
          <w:lang w:val="es-ES_tradnl" w:eastAsia="es-ES"/>
        </w:rPr>
      </w:pPr>
      <w:r w:rsidRPr="00191E68">
        <w:rPr>
          <w:rFonts w:ascii="Palatino Linotype" w:eastAsia="Times New Roman" w:hAnsi="Palatino Linotype" w:cs="Times New Roman"/>
          <w:i/>
          <w:lang w:eastAsia="es-ES"/>
        </w:rPr>
        <w:t>“</w:t>
      </w:r>
      <w:r w:rsidR="00191E68" w:rsidRPr="00191E68">
        <w:rPr>
          <w:rFonts w:ascii="Palatino Linotype" w:hAnsi="Palatino Linotype"/>
          <w:i/>
          <w:color w:val="000000"/>
        </w:rPr>
        <w:t>Quiero saber las acciones que ha realizado el municipio en materia de transparencia proactiva.</w:t>
      </w:r>
      <w:r w:rsidRPr="00191E68">
        <w:rPr>
          <w:rFonts w:ascii="Palatino Linotype" w:eastAsia="Times New Roman" w:hAnsi="Palatino Linotype" w:cs="Times New Roman"/>
          <w:i/>
          <w:lang w:eastAsia="es-ES"/>
        </w:rPr>
        <w:t>”</w:t>
      </w:r>
      <w:r w:rsidRPr="00191E68">
        <w:rPr>
          <w:rFonts w:ascii="Palatino Linotype" w:eastAsia="Times New Roman" w:hAnsi="Palatino Linotype" w:cs="Times New Roman"/>
          <w:i/>
          <w:lang w:val="es-ES_tradnl" w:eastAsia="es-ES"/>
        </w:rPr>
        <w:t xml:space="preserve"> (</w:t>
      </w:r>
      <w:proofErr w:type="gramStart"/>
      <w:r w:rsidRPr="00191E68">
        <w:rPr>
          <w:rFonts w:ascii="Palatino Linotype" w:eastAsia="Times New Roman" w:hAnsi="Palatino Linotype" w:cs="Times New Roman"/>
          <w:i/>
          <w:lang w:val="es-ES_tradnl" w:eastAsia="es-ES"/>
        </w:rPr>
        <w:t>sic</w:t>
      </w:r>
      <w:proofErr w:type="gramEnd"/>
      <w:r w:rsidRPr="00191E68">
        <w:rPr>
          <w:rFonts w:ascii="Palatino Linotype" w:eastAsia="Times New Roman" w:hAnsi="Palatino Linotype" w:cs="Times New Roman"/>
          <w:i/>
          <w:lang w:val="es-ES_tradnl" w:eastAsia="es-ES"/>
        </w:rPr>
        <w:t>).</w:t>
      </w:r>
    </w:p>
    <w:p w:rsidR="00C121D4" w:rsidRPr="00C121D4" w:rsidRDefault="00C121D4" w:rsidP="00393B2E">
      <w:pPr>
        <w:spacing w:line="240" w:lineRule="auto"/>
        <w:ind w:left="851" w:right="850"/>
        <w:jc w:val="both"/>
        <w:rPr>
          <w:rFonts w:ascii="Palatino Linotype" w:eastAsia="Times New Roman" w:hAnsi="Palatino Linotype" w:cs="Times New Roman"/>
          <w:i/>
          <w:sz w:val="18"/>
          <w:lang w:eastAsia="es-MX"/>
        </w:rPr>
      </w:pPr>
    </w:p>
    <w:p w:rsidR="006B6EFE"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00E5098C">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Pr="00E60668" w:rsidRDefault="00E60668" w:rsidP="00746E80">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SEGUNDO</w:t>
      </w:r>
      <w:r w:rsidR="006D1138">
        <w:rPr>
          <w:rFonts w:ascii="Palatino Linotype" w:hAnsi="Palatino Linotype" w:cs="Arial"/>
          <w:b/>
          <w:sz w:val="28"/>
          <w:szCs w:val="24"/>
        </w:rPr>
        <w:t xml:space="preserve">. </w:t>
      </w:r>
      <w:r w:rsidR="006D1138"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DF7833">
        <w:rPr>
          <w:rFonts w:ascii="Palatino Linotype" w:hAnsi="Palatino Linotype" w:cs="Arial"/>
          <w:sz w:val="24"/>
          <w:szCs w:val="24"/>
        </w:rPr>
        <w:t xml:space="preserve">De las constancias que obran en el sistema SAIMEX, se advierte que en fecha </w:t>
      </w:r>
      <w:r w:rsidR="00C121D4">
        <w:rPr>
          <w:rFonts w:ascii="Palatino Linotype" w:hAnsi="Palatino Linotype" w:cs="Arial"/>
          <w:sz w:val="24"/>
          <w:szCs w:val="24"/>
        </w:rPr>
        <w:t>d</w:t>
      </w:r>
      <w:r w:rsidR="00191E68">
        <w:rPr>
          <w:rFonts w:ascii="Palatino Linotype" w:hAnsi="Palatino Linotype" w:cs="Arial"/>
          <w:sz w:val="24"/>
          <w:szCs w:val="24"/>
        </w:rPr>
        <w:t>iecisiete de diciembre</w:t>
      </w:r>
      <w:r w:rsidR="002C2CC8">
        <w:rPr>
          <w:rFonts w:ascii="Palatino Linotype" w:hAnsi="Palatino Linotype" w:cs="Arial"/>
          <w:sz w:val="24"/>
          <w:szCs w:val="24"/>
        </w:rPr>
        <w:t xml:space="preserve"> </w:t>
      </w:r>
      <w:r w:rsidR="00E335CD">
        <w:rPr>
          <w:rFonts w:ascii="Palatino Linotype" w:hAnsi="Palatino Linotype" w:cs="Arial"/>
          <w:sz w:val="24"/>
          <w:szCs w:val="24"/>
        </w:rPr>
        <w:t>de</w:t>
      </w:r>
      <w:r w:rsidRPr="00DF7833">
        <w:rPr>
          <w:rFonts w:ascii="Palatino Linotype" w:hAnsi="Palatino Linotype" w:cs="Arial"/>
          <w:sz w:val="24"/>
          <w:szCs w:val="24"/>
        </w:rPr>
        <w:t xml:space="preserve"> dos mil diecinueve, el </w:t>
      </w:r>
      <w:r w:rsidR="00B10227" w:rsidRPr="00DF7833">
        <w:rPr>
          <w:rFonts w:ascii="Palatino Linotype" w:hAnsi="Palatino Linotype" w:cs="Arial"/>
          <w:sz w:val="24"/>
          <w:szCs w:val="24"/>
        </w:rPr>
        <w:t xml:space="preserve">Sujeto Obligado </w:t>
      </w:r>
      <w:r w:rsidRPr="00DF7833">
        <w:rPr>
          <w:rFonts w:ascii="Palatino Linotype" w:hAnsi="Palatino Linotype" w:cs="Arial"/>
          <w:sz w:val="24"/>
          <w:szCs w:val="24"/>
        </w:rPr>
        <w:t>emitió respuesta en los siguientes términos:</w:t>
      </w:r>
    </w:p>
    <w:p w:rsidR="00CB3155" w:rsidRPr="00191E68" w:rsidRDefault="00191E68" w:rsidP="00E5098C">
      <w:pPr>
        <w:tabs>
          <w:tab w:val="left" w:pos="993"/>
          <w:tab w:val="left" w:pos="4678"/>
        </w:tabs>
        <w:spacing w:after="0" w:line="240" w:lineRule="auto"/>
        <w:ind w:left="851" w:right="850"/>
        <w:jc w:val="right"/>
        <w:rPr>
          <w:rFonts w:ascii="Palatino Linotype" w:hAnsi="Palatino Linotype"/>
          <w:i/>
          <w:color w:val="000000"/>
        </w:rPr>
      </w:pPr>
      <w:r w:rsidRPr="00191E68">
        <w:rPr>
          <w:rFonts w:ascii="Palatino Linotype" w:hAnsi="Palatino Linotype"/>
          <w:i/>
          <w:color w:val="000000"/>
        </w:rPr>
        <w:t>Folio de la solicitud: 00537/VIVICTOR/IP/2019</w:t>
      </w:r>
    </w:p>
    <w:p w:rsidR="00E5098C" w:rsidRPr="00191E68" w:rsidRDefault="00E5098C" w:rsidP="00E5098C">
      <w:pPr>
        <w:tabs>
          <w:tab w:val="left" w:pos="993"/>
          <w:tab w:val="left" w:pos="4678"/>
        </w:tabs>
        <w:spacing w:after="0" w:line="240" w:lineRule="auto"/>
        <w:ind w:left="851" w:right="850"/>
        <w:jc w:val="right"/>
        <w:rPr>
          <w:rFonts w:ascii="Palatino Linotype" w:hAnsi="Palatino Linotype"/>
          <w:i/>
          <w:color w:val="000000"/>
        </w:rPr>
      </w:pPr>
    </w:p>
    <w:p w:rsidR="00E5098C" w:rsidRDefault="00191E68" w:rsidP="00E5098C">
      <w:pPr>
        <w:tabs>
          <w:tab w:val="left" w:pos="993"/>
          <w:tab w:val="left" w:pos="4678"/>
        </w:tabs>
        <w:spacing w:after="0" w:line="240" w:lineRule="auto"/>
        <w:ind w:left="851" w:right="850"/>
        <w:jc w:val="both"/>
        <w:rPr>
          <w:rFonts w:ascii="Palatino Linotype" w:hAnsi="Palatino Linotype"/>
          <w:i/>
          <w:color w:val="000000"/>
        </w:rPr>
      </w:pPr>
      <w:r w:rsidRPr="00191E68">
        <w:rPr>
          <w:rFonts w:ascii="Palatino Linotype" w:hAnsi="Palatino Linotype"/>
          <w:i/>
          <w:color w:val="000000"/>
        </w:rPr>
        <w:t>En relación a la solicitud de información ingresada a través del Sistema de Acceso a la Información Mexiquense (SAIMEX), registrada con el número de solicitud 00537/VIVICTOR/IP/2019, que requiere lo siguiente: Quiero saber las acciones que ha realizado el municipio en materia de transparencia proactiva.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relación a la información solicitada, cabe mencionar que esta Unidad, en atención a los lineamientos emitidos en Gaceta de Gobierno no. 59, está trabajando de manera coordinada con el Instituto de Transparencia, Acceso a la Información Pública y Protección de Datos Personales del Estado de México y Municipios (INFOEM), respecto a la información municipal que puede considerarse en el supuesto de la transparencia proactiva, por tanto, se encuentra en el proceso de validación la matriz correspondiente, así como la construcción de un apartado en la página web del municipio para realizar la carga de la información correspondiente. Sin otro particular, con el presente escrito se tiene por atendida la solicitud de información.</w:t>
      </w:r>
    </w:p>
    <w:p w:rsidR="00191E68" w:rsidRPr="00191E68" w:rsidRDefault="00191E68" w:rsidP="00E5098C">
      <w:pPr>
        <w:tabs>
          <w:tab w:val="left" w:pos="993"/>
          <w:tab w:val="left" w:pos="4678"/>
        </w:tabs>
        <w:spacing w:after="0" w:line="240" w:lineRule="auto"/>
        <w:ind w:left="851" w:right="850"/>
        <w:jc w:val="both"/>
        <w:rPr>
          <w:rFonts w:ascii="Palatino Linotype" w:hAnsi="Palatino Linotype"/>
          <w:i/>
          <w:color w:val="000000"/>
        </w:rPr>
      </w:pPr>
    </w:p>
    <w:p w:rsidR="00B10227" w:rsidRPr="00191E68" w:rsidRDefault="00B10227" w:rsidP="00E5098C">
      <w:pPr>
        <w:tabs>
          <w:tab w:val="left" w:pos="993"/>
          <w:tab w:val="left" w:pos="4678"/>
        </w:tabs>
        <w:spacing w:after="0" w:line="240" w:lineRule="auto"/>
        <w:ind w:left="851" w:right="850"/>
        <w:jc w:val="both"/>
        <w:rPr>
          <w:rFonts w:ascii="Palatino Linotype" w:hAnsi="Palatino Linotype"/>
          <w:i/>
          <w:color w:val="000000"/>
        </w:rPr>
      </w:pPr>
      <w:r w:rsidRPr="00191E68">
        <w:rPr>
          <w:rFonts w:ascii="Palatino Linotype" w:hAnsi="Palatino Linotype"/>
          <w:i/>
          <w:color w:val="000000"/>
        </w:rPr>
        <w:t>ATENTAMENTE</w:t>
      </w:r>
    </w:p>
    <w:p w:rsidR="002C2CC8" w:rsidRPr="00191E68" w:rsidRDefault="00191E68" w:rsidP="00E5098C">
      <w:pPr>
        <w:tabs>
          <w:tab w:val="left" w:pos="4678"/>
        </w:tabs>
        <w:spacing w:after="0" w:line="360" w:lineRule="auto"/>
        <w:ind w:left="851"/>
        <w:jc w:val="both"/>
        <w:rPr>
          <w:rFonts w:ascii="Palatino Linotype" w:hAnsi="Palatino Linotype"/>
          <w:i/>
          <w:color w:val="000000"/>
        </w:rPr>
      </w:pPr>
      <w:r w:rsidRPr="00191E68">
        <w:rPr>
          <w:rFonts w:ascii="Palatino Linotype" w:hAnsi="Palatino Linotype"/>
          <w:i/>
          <w:color w:val="000000"/>
        </w:rPr>
        <w:t xml:space="preserve">Lic. </w:t>
      </w:r>
      <w:proofErr w:type="spellStart"/>
      <w:r w:rsidRPr="00191E68">
        <w:rPr>
          <w:rFonts w:ascii="Palatino Linotype" w:hAnsi="Palatino Linotype"/>
          <w:i/>
          <w:color w:val="000000"/>
        </w:rPr>
        <w:t>Talia</w:t>
      </w:r>
      <w:proofErr w:type="spellEnd"/>
      <w:r w:rsidRPr="00191E68">
        <w:rPr>
          <w:rFonts w:ascii="Palatino Linotype" w:hAnsi="Palatino Linotype"/>
          <w:i/>
          <w:color w:val="000000"/>
        </w:rPr>
        <w:t xml:space="preserve"> </w:t>
      </w:r>
      <w:proofErr w:type="spellStart"/>
      <w:r w:rsidRPr="00191E68">
        <w:rPr>
          <w:rFonts w:ascii="Palatino Linotype" w:hAnsi="Palatino Linotype"/>
          <w:i/>
          <w:color w:val="000000"/>
        </w:rPr>
        <w:t>Nohemi</w:t>
      </w:r>
      <w:proofErr w:type="spellEnd"/>
      <w:r w:rsidRPr="00191E68">
        <w:rPr>
          <w:rFonts w:ascii="Palatino Linotype" w:hAnsi="Palatino Linotype"/>
          <w:i/>
          <w:color w:val="000000"/>
        </w:rPr>
        <w:t xml:space="preserve"> Pérez </w:t>
      </w:r>
      <w:proofErr w:type="spellStart"/>
      <w:r w:rsidRPr="00191E68">
        <w:rPr>
          <w:rFonts w:ascii="Palatino Linotype" w:hAnsi="Palatino Linotype"/>
          <w:i/>
          <w:color w:val="000000"/>
        </w:rPr>
        <w:t>Noya</w:t>
      </w:r>
      <w:proofErr w:type="spellEnd"/>
    </w:p>
    <w:p w:rsidR="00E5098C" w:rsidRPr="00C121D4" w:rsidRDefault="00E5098C" w:rsidP="00B60B79">
      <w:pPr>
        <w:spacing w:after="0" w:line="360" w:lineRule="auto"/>
        <w:ind w:left="851"/>
        <w:jc w:val="both"/>
        <w:rPr>
          <w:rFonts w:ascii="Palatino Linotype" w:hAnsi="Palatino Linotype" w:cs="Arial"/>
          <w:i/>
          <w:sz w:val="14"/>
        </w:rPr>
      </w:pPr>
    </w:p>
    <w:p w:rsidR="00C121D4" w:rsidRDefault="00555CF7" w:rsidP="00C121D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C121D4">
        <w:rPr>
          <w:rFonts w:ascii="Palatino Linotype" w:hAnsi="Palatino Linotype" w:cs="Arial"/>
          <w:sz w:val="24"/>
          <w:szCs w:val="24"/>
        </w:rPr>
        <w:t xml:space="preserve">un archivo con el nombre </w:t>
      </w:r>
      <w:r w:rsidR="00191E68">
        <w:rPr>
          <w:rFonts w:ascii="Palatino Linotype" w:hAnsi="Palatino Linotype" w:cs="Arial"/>
          <w:b/>
          <w:sz w:val="24"/>
          <w:szCs w:val="24"/>
        </w:rPr>
        <w:t>RESPUESTA UTAI-00537</w:t>
      </w:r>
      <w:r w:rsidR="00C121D4">
        <w:rPr>
          <w:rFonts w:ascii="Palatino Linotype" w:hAnsi="Palatino Linotype" w:cs="Arial"/>
          <w:b/>
          <w:sz w:val="24"/>
          <w:szCs w:val="24"/>
        </w:rPr>
        <w:t xml:space="preserve">.pdf, </w:t>
      </w:r>
      <w:r w:rsidR="00C121D4">
        <w:rPr>
          <w:rFonts w:ascii="Palatino Linotype" w:hAnsi="Palatino Linotype" w:cs="Arial"/>
          <w:sz w:val="24"/>
          <w:szCs w:val="24"/>
        </w:rPr>
        <w:t>que contiene la siguiente información:</w:t>
      </w:r>
    </w:p>
    <w:p w:rsidR="00C121D4" w:rsidRDefault="00191E68" w:rsidP="00C121D4">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12507756" wp14:editId="5F5B6336">
            <wp:extent cx="4735902" cy="4253375"/>
            <wp:effectExtent l="190500" t="190500" r="198120"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48" t="16772" r="30063" b="19861"/>
                    <a:stretch/>
                  </pic:blipFill>
                  <pic:spPr bwMode="auto">
                    <a:xfrm>
                      <a:off x="0" y="0"/>
                      <a:ext cx="4748789" cy="426494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w:t>
      </w:r>
      <w:r w:rsidR="00C121D4">
        <w:rPr>
          <w:rFonts w:ascii="Palatino Linotype" w:hAnsi="Palatino Linotype" w:cs="Arial"/>
          <w:sz w:val="24"/>
          <w:szCs w:val="24"/>
        </w:rPr>
        <w:t xml:space="preserve"> </w:t>
      </w:r>
      <w:r w:rsidR="00191E68">
        <w:rPr>
          <w:rFonts w:ascii="Palatino Linotype" w:hAnsi="Palatino Linotype" w:cs="Arial"/>
          <w:sz w:val="24"/>
          <w:szCs w:val="24"/>
        </w:rPr>
        <w:t xml:space="preserve">veinte </w:t>
      </w:r>
      <w:r w:rsidR="00C121D4">
        <w:rPr>
          <w:rFonts w:ascii="Palatino Linotype" w:hAnsi="Palatino Linotype" w:cs="Arial"/>
          <w:sz w:val="24"/>
          <w:szCs w:val="24"/>
        </w:rPr>
        <w:t>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00191E68">
        <w:rPr>
          <w:rFonts w:ascii="Palatino Linotype" w:hAnsi="Palatino Linotype" w:cs="Arial"/>
          <w:b/>
          <w:bCs/>
          <w:sz w:val="24"/>
          <w:szCs w:val="24"/>
          <w:lang w:eastAsia="es-MX"/>
        </w:rPr>
        <w:t>1258</w:t>
      </w:r>
      <w:r w:rsidR="00C121D4">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6E305E" w:rsidP="00746E8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555CF7" w:rsidRPr="00191E68" w:rsidRDefault="00555CF7" w:rsidP="004D6E1A">
      <w:pPr>
        <w:ind w:left="851" w:right="850"/>
        <w:jc w:val="both"/>
        <w:rPr>
          <w:rFonts w:ascii="Palatino Linotype" w:eastAsia="Times New Roman" w:hAnsi="Palatino Linotype" w:cs="Times New Roman"/>
          <w:i/>
          <w:lang w:eastAsia="es-MX"/>
        </w:rPr>
      </w:pPr>
      <w:r w:rsidRPr="00191E68">
        <w:rPr>
          <w:rFonts w:ascii="Palatino Linotype" w:hAnsi="Palatino Linotype" w:cs="Arial"/>
          <w:i/>
        </w:rPr>
        <w:t>“</w:t>
      </w:r>
      <w:r w:rsidR="00191E68" w:rsidRPr="00191E68">
        <w:rPr>
          <w:rFonts w:ascii="Palatino Linotype" w:hAnsi="Palatino Linotype"/>
          <w:i/>
          <w:color w:val="000000"/>
        </w:rPr>
        <w:t xml:space="preserve">La información que me entregan </w:t>
      </w:r>
      <w:proofErr w:type="spellStart"/>
      <w:r w:rsidR="00191E68" w:rsidRPr="00191E68">
        <w:rPr>
          <w:rFonts w:ascii="Palatino Linotype" w:hAnsi="Palatino Linotype"/>
          <w:i/>
          <w:color w:val="000000"/>
        </w:rPr>
        <w:t>esta</w:t>
      </w:r>
      <w:proofErr w:type="spellEnd"/>
      <w:r w:rsidR="00191E68" w:rsidRPr="00191E68">
        <w:rPr>
          <w:rFonts w:ascii="Palatino Linotype" w:hAnsi="Palatino Linotype"/>
          <w:i/>
          <w:color w:val="000000"/>
        </w:rPr>
        <w:t xml:space="preserve"> incompleta ya que no adjuntan la evidencia de las actividades que han llevado a cabo.</w:t>
      </w:r>
      <w:r w:rsidRPr="00191E68">
        <w:rPr>
          <w:rFonts w:ascii="Palatino Linotype" w:hAnsi="Palatino Linotype" w:cs="Arial"/>
          <w:i/>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191E68" w:rsidRDefault="00555CF7" w:rsidP="004D6E1A">
      <w:pPr>
        <w:ind w:left="851" w:right="850"/>
        <w:jc w:val="both"/>
        <w:rPr>
          <w:rFonts w:ascii="Palatino Linotype" w:eastAsia="Times New Roman" w:hAnsi="Palatino Linotype" w:cs="Times New Roman"/>
          <w:i/>
          <w:lang w:eastAsia="es-MX"/>
        </w:rPr>
      </w:pPr>
      <w:r w:rsidRPr="00191E68">
        <w:rPr>
          <w:rFonts w:ascii="Palatino Linotype" w:hAnsi="Palatino Linotype" w:cs="Arial"/>
          <w:i/>
        </w:rPr>
        <w:t>“</w:t>
      </w:r>
      <w:r w:rsidR="00191E68" w:rsidRPr="00191E68">
        <w:rPr>
          <w:rFonts w:ascii="Palatino Linotype" w:hAnsi="Palatino Linotype"/>
          <w:i/>
          <w:color w:val="000000"/>
        </w:rPr>
        <w:t>El municipio me limita mi derecho de acceso a la información pública.</w:t>
      </w:r>
      <w:r w:rsidR="001B77A8" w:rsidRPr="00191E68">
        <w:rPr>
          <w:rFonts w:ascii="Palatino Linotype" w:hAnsi="Palatino Linotype"/>
          <w:i/>
          <w:color w:val="000000"/>
        </w:rPr>
        <w:t>”</w:t>
      </w:r>
      <w:r w:rsidRPr="00191E68">
        <w:rPr>
          <w:rFonts w:ascii="Palatino Linotype" w:hAnsi="Palatino Linotype"/>
          <w:i/>
          <w:color w:val="000000"/>
        </w:rPr>
        <w:t xml:space="preserve"> (</w:t>
      </w:r>
      <w:proofErr w:type="gramStart"/>
      <w:r w:rsidRPr="00191E68">
        <w:rPr>
          <w:rFonts w:ascii="Palatino Linotype" w:hAnsi="Palatino Linotype"/>
          <w:i/>
          <w:color w:val="000000"/>
        </w:rPr>
        <w:t>sic</w:t>
      </w:r>
      <w:proofErr w:type="gramEnd"/>
      <w:r w:rsidRPr="00191E68">
        <w:rPr>
          <w:rFonts w:ascii="Palatino Linotype" w:hAnsi="Palatino Linotype"/>
          <w:i/>
          <w:color w:val="000000"/>
        </w:rPr>
        <w:t>)</w:t>
      </w:r>
    </w:p>
    <w:p w:rsidR="006E305E" w:rsidRDefault="006E305E" w:rsidP="00355345">
      <w:pPr>
        <w:spacing w:after="0" w:line="240" w:lineRule="auto"/>
        <w:ind w:left="567" w:right="567"/>
        <w:jc w:val="both"/>
        <w:rPr>
          <w:rFonts w:ascii="Palatino Linotype" w:hAnsi="Palatino Linotype"/>
          <w:i/>
          <w:color w:val="000000"/>
        </w:rPr>
      </w:pPr>
    </w:p>
    <w:p w:rsidR="00555CF7" w:rsidRPr="008B6600" w:rsidRDefault="00555CF7" w:rsidP="005F3BEB">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5F3BE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Medio de</w:t>
      </w:r>
      <w:r w:rsidR="00F52D23">
        <w:rPr>
          <w:rFonts w:ascii="Palatino Linotype" w:hAnsi="Palatino Linotype" w:cs="Arial"/>
          <w:sz w:val="24"/>
          <w:szCs w:val="24"/>
        </w:rPr>
        <w:t xml:space="preserve"> </w:t>
      </w:r>
      <w:r w:rsidRPr="00AD2A55">
        <w:rPr>
          <w:rFonts w:ascii="Palatino Linotype" w:hAnsi="Palatino Linotype" w:cs="Arial"/>
          <w:sz w:val="24"/>
          <w:szCs w:val="24"/>
        </w:rPr>
        <w:t xml:space="preserve">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191E68">
        <w:rPr>
          <w:rFonts w:ascii="Palatino Linotype" w:hAnsi="Palatino Linotype" w:cs="Arial"/>
          <w:sz w:val="24"/>
          <w:szCs w:val="24"/>
        </w:rPr>
        <w:t>trece</w:t>
      </w:r>
      <w:r w:rsidR="00C121D4">
        <w:rPr>
          <w:rFonts w:ascii="Palatino Linotype" w:hAnsi="Palatino Linotype" w:cs="Arial"/>
          <w:sz w:val="24"/>
          <w:szCs w:val="24"/>
        </w:rPr>
        <w:t xml:space="preserve"> de enero de dos mil veinte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784151" w:rsidRDefault="00784151"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C93B3A" w:rsidRDefault="00555CF7"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w:t>
      </w:r>
      <w:r w:rsidR="00C121D4">
        <w:rPr>
          <w:rFonts w:ascii="Palatino Linotype" w:hAnsi="Palatino Linotype" w:cs="Arial"/>
          <w:sz w:val="24"/>
          <w:szCs w:val="24"/>
        </w:rPr>
        <w:t xml:space="preserve"> el Sujeto Obligado </w:t>
      </w:r>
      <w:r w:rsidR="00191E68">
        <w:rPr>
          <w:rFonts w:ascii="Palatino Linotype" w:hAnsi="Palatino Linotype" w:cs="Arial"/>
          <w:sz w:val="24"/>
          <w:szCs w:val="24"/>
        </w:rPr>
        <w:t>emitió manifestaciones en fecha veintitrés de enero de dos mil veinte</w:t>
      </w:r>
      <w:r w:rsidR="007F095B">
        <w:rPr>
          <w:rFonts w:ascii="Palatino Linotype" w:hAnsi="Palatino Linotype" w:cs="Arial"/>
          <w:sz w:val="24"/>
          <w:szCs w:val="24"/>
        </w:rPr>
        <w:t>, a través de un archivo adjunt</w:t>
      </w:r>
      <w:r w:rsidR="00C93B3A">
        <w:rPr>
          <w:rFonts w:ascii="Palatino Linotype" w:hAnsi="Palatino Linotype" w:cs="Arial"/>
          <w:sz w:val="24"/>
          <w:szCs w:val="24"/>
        </w:rPr>
        <w:t xml:space="preserve">o denominado </w:t>
      </w:r>
      <w:r w:rsidR="00C93B3A">
        <w:rPr>
          <w:rFonts w:ascii="Palatino Linotype" w:hAnsi="Palatino Linotype" w:cs="Arial"/>
          <w:b/>
          <w:sz w:val="24"/>
          <w:szCs w:val="24"/>
        </w:rPr>
        <w:t xml:space="preserve">informe 12585.pdf, </w:t>
      </w:r>
      <w:r w:rsidR="00C93B3A">
        <w:rPr>
          <w:rFonts w:ascii="Palatino Linotype" w:hAnsi="Palatino Linotype" w:cs="Arial"/>
          <w:sz w:val="24"/>
          <w:szCs w:val="24"/>
        </w:rPr>
        <w:t>en donde básicamente el Sujeto Obligado ratifica su respuesta, sin embargo dicho documento se pone a la vista del particular, con la finalidad de que el Recurrente conozca todas y cada una de las actuaciones que obran en el expediente del SAIMEX.</w:t>
      </w:r>
    </w:p>
    <w:p w:rsidR="00C93B3A" w:rsidRDefault="00C93B3A" w:rsidP="006E305E">
      <w:pPr>
        <w:spacing w:after="0" w:line="360" w:lineRule="auto"/>
        <w:jc w:val="both"/>
        <w:rPr>
          <w:rFonts w:ascii="Palatino Linotype" w:hAnsi="Palatino Linotype" w:cs="Arial"/>
          <w:sz w:val="24"/>
          <w:szCs w:val="24"/>
        </w:rPr>
      </w:pPr>
    </w:p>
    <w:p w:rsidR="0081451A" w:rsidRDefault="00C93B3A" w:rsidP="006E305E">
      <w:pPr>
        <w:spacing w:after="0" w:line="360" w:lineRule="auto"/>
        <w:jc w:val="both"/>
        <w:rPr>
          <w:rFonts w:ascii="Palatino Linotype" w:hAnsi="Palatino Linotype" w:cs="Arial"/>
          <w:sz w:val="24"/>
          <w:szCs w:val="24"/>
        </w:rPr>
      </w:pPr>
      <w:r>
        <w:rPr>
          <w:rFonts w:ascii="Palatino Linotype" w:hAnsi="Palatino Linotype" w:cs="Arial"/>
          <w:sz w:val="24"/>
          <w:szCs w:val="24"/>
        </w:rPr>
        <w:t>Por parte del recurrente no emitió manifestaciones, ni presento argumentos q</w:t>
      </w:r>
      <w:r w:rsidR="00C121D4">
        <w:rPr>
          <w:rFonts w:ascii="Palatino Linotype" w:hAnsi="Palatino Linotype" w:cs="Arial"/>
          <w:sz w:val="24"/>
          <w:szCs w:val="24"/>
        </w:rPr>
        <w:t>ue a su derecho conviniera</w:t>
      </w:r>
      <w:r>
        <w:rPr>
          <w:rFonts w:ascii="Palatino Linotype" w:hAnsi="Palatino Linotype" w:cs="Arial"/>
          <w:sz w:val="24"/>
          <w:szCs w:val="24"/>
        </w:rPr>
        <w:t>.</w:t>
      </w:r>
    </w:p>
    <w:p w:rsidR="00C93B3A" w:rsidRDefault="00C93B3A" w:rsidP="006E305E">
      <w:pPr>
        <w:spacing w:after="0" w:line="360" w:lineRule="auto"/>
        <w:jc w:val="both"/>
        <w:rPr>
          <w:noProof/>
          <w:lang w:eastAsia="es-MX"/>
        </w:rPr>
      </w:pPr>
    </w:p>
    <w:p w:rsidR="00C121D4" w:rsidRDefault="00C121D4" w:rsidP="00495F92">
      <w:pPr>
        <w:spacing w:after="0" w:line="360" w:lineRule="auto"/>
        <w:jc w:val="center"/>
        <w:rPr>
          <w:rFonts w:ascii="Palatino Linotype" w:hAnsi="Palatino Linotype" w:cs="Arial"/>
          <w:sz w:val="24"/>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C93B3A">
        <w:rPr>
          <w:rFonts w:ascii="Palatino Linotype" w:hAnsi="Palatino Linotype" w:cs="Arial"/>
          <w:sz w:val="24"/>
          <w:szCs w:val="24"/>
        </w:rPr>
        <w:t xml:space="preserve">veinticuatro </w:t>
      </w:r>
      <w:r w:rsidR="00495F92">
        <w:rPr>
          <w:rFonts w:ascii="Palatino Linotype" w:hAnsi="Palatino Linotype" w:cs="Arial"/>
          <w:sz w:val="24"/>
          <w:szCs w:val="24"/>
        </w:rPr>
        <w:t>de febrero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54B1D" w:rsidRDefault="00555CF7" w:rsidP="00D31526">
      <w:pPr>
        <w:tabs>
          <w:tab w:val="left" w:pos="567"/>
        </w:tabs>
        <w:spacing w:after="0" w:line="360" w:lineRule="auto"/>
        <w:jc w:val="both"/>
        <w:rPr>
          <w:rFonts w:ascii="Palatino Linotype" w:hAnsi="Palatino Linotype" w:cs="Arial"/>
          <w:b/>
          <w:sz w:val="28"/>
          <w:szCs w:val="24"/>
        </w:rPr>
      </w:pPr>
      <w:r w:rsidRPr="00054B1D">
        <w:rPr>
          <w:rFonts w:ascii="Palatino Linotype" w:hAnsi="Palatino Linotype" w:cs="Arial"/>
          <w:b/>
          <w:sz w:val="28"/>
          <w:szCs w:val="24"/>
        </w:rPr>
        <w:t xml:space="preserve">SÉPTIMO. </w:t>
      </w:r>
      <w:r w:rsidRPr="00054B1D">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54B1D">
        <w:rPr>
          <w:rFonts w:ascii="Palatino Linotype" w:eastAsiaTheme="minorEastAsia" w:hAnsi="Palatino Linotype"/>
          <w:sz w:val="24"/>
          <w:szCs w:val="24"/>
          <w:lang w:val="es-ES_tradnl" w:eastAsia="es-ES"/>
        </w:rPr>
        <w:t>En fecha</w:t>
      </w:r>
      <w:r w:rsidR="00A4224F" w:rsidRPr="00054B1D">
        <w:rPr>
          <w:rFonts w:ascii="Palatino Linotype" w:eastAsiaTheme="minorEastAsia" w:hAnsi="Palatino Linotype"/>
          <w:sz w:val="24"/>
          <w:szCs w:val="24"/>
          <w:lang w:val="es-ES_tradnl" w:eastAsia="es-ES"/>
        </w:rPr>
        <w:t xml:space="preserve"> </w:t>
      </w:r>
      <w:r w:rsidR="00C93B3A">
        <w:rPr>
          <w:rFonts w:ascii="Palatino Linotype" w:eastAsiaTheme="minorEastAsia" w:hAnsi="Palatino Linotype"/>
          <w:sz w:val="24"/>
          <w:szCs w:val="24"/>
          <w:lang w:val="es-ES_tradnl" w:eastAsia="es-ES"/>
        </w:rPr>
        <w:t>veintiséis</w:t>
      </w:r>
      <w:r w:rsidR="00495F92">
        <w:rPr>
          <w:rFonts w:ascii="Palatino Linotype" w:eastAsiaTheme="minorEastAsia" w:hAnsi="Palatino Linotype"/>
          <w:sz w:val="24"/>
          <w:szCs w:val="24"/>
          <w:lang w:val="es-ES_tradnl" w:eastAsia="es-ES"/>
        </w:rPr>
        <w:t xml:space="preserve"> de febrero</w:t>
      </w:r>
      <w:r w:rsidR="00CD625B">
        <w:rPr>
          <w:rFonts w:ascii="Palatino Linotype" w:eastAsiaTheme="minorEastAsia" w:hAnsi="Palatino Linotype"/>
          <w:sz w:val="24"/>
          <w:szCs w:val="24"/>
          <w:lang w:val="es-ES_tradnl" w:eastAsia="es-ES"/>
        </w:rPr>
        <w:t xml:space="preserve"> de dos mil veinte</w:t>
      </w:r>
      <w:r w:rsidRPr="00054B1D">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054B1D" w:rsidRDefault="00555CF7" w:rsidP="00746E80">
      <w:pPr>
        <w:spacing w:after="0" w:line="360" w:lineRule="auto"/>
        <w:jc w:val="center"/>
        <w:rPr>
          <w:rFonts w:ascii="Palatino Linotype" w:hAnsi="Palatino Linotype" w:cs="Arial"/>
          <w:b/>
          <w:sz w:val="20"/>
          <w:szCs w:val="24"/>
        </w:rPr>
      </w:pPr>
    </w:p>
    <w:p w:rsidR="00E4527B" w:rsidRPr="00A455CB" w:rsidRDefault="00E4527B" w:rsidP="00E4527B">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E4527B" w:rsidRPr="003B5B38" w:rsidRDefault="00E4527B" w:rsidP="00E4527B">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w:t>
      </w:r>
      <w:r w:rsidRPr="003B5B38">
        <w:rPr>
          <w:rFonts w:ascii="Palatino Linotype" w:hAnsi="Palatino Linotype" w:cs="Arial"/>
          <w:sz w:val="24"/>
          <w:szCs w:val="24"/>
        </w:rPr>
        <w:lastRenderedPageBreak/>
        <w:t>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Pr="00054B1D" w:rsidRDefault="00555CF7" w:rsidP="00746E80">
      <w:pPr>
        <w:spacing w:after="0" w:line="360" w:lineRule="auto"/>
        <w:jc w:val="both"/>
        <w:rPr>
          <w:rFonts w:ascii="Palatino Linotype" w:hAnsi="Palatino Linotype" w:cs="Arial"/>
          <w:sz w:val="20"/>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054B1D"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495F92" w:rsidRPr="00C27225" w:rsidRDefault="00495F92" w:rsidP="00495F92">
      <w:pPr>
        <w:autoSpaceDE w:val="0"/>
        <w:autoSpaceDN w:val="0"/>
        <w:adjustRightInd w:val="0"/>
        <w:spacing w:after="0" w:line="360" w:lineRule="auto"/>
        <w:jc w:val="both"/>
        <w:rPr>
          <w:rFonts w:ascii="Palatino Linotype" w:hAnsi="Palatino Linotype" w:cs="Arial"/>
          <w:b/>
          <w:sz w:val="24"/>
          <w:szCs w:val="24"/>
        </w:rPr>
      </w:pPr>
      <w:r w:rsidRPr="00D148EB">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C27225">
        <w:rPr>
          <w:rFonts w:ascii="Palatino Linotype" w:hAnsi="Palatino Linotype" w:cs="Arial"/>
          <w:sz w:val="24"/>
          <w:szCs w:val="24"/>
        </w:rPr>
        <w:lastRenderedPageBreak/>
        <w:t>la justicia, ya que éste no se coarta por regular causas de improcedencia y sobreseimiento con tales fines.</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495F92" w:rsidRPr="00C27225" w:rsidRDefault="00495F92" w:rsidP="00495F92">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9"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95F92" w:rsidRPr="00C27225"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rsidR="00495F92" w:rsidRPr="00C27225" w:rsidRDefault="00495F92" w:rsidP="00495F92">
      <w:pPr>
        <w:pStyle w:val="Prrafodelista"/>
        <w:autoSpaceDE w:val="0"/>
        <w:autoSpaceDN w:val="0"/>
        <w:adjustRightInd w:val="0"/>
        <w:spacing w:line="360" w:lineRule="auto"/>
        <w:ind w:left="0"/>
        <w:jc w:val="both"/>
        <w:rPr>
          <w:rFonts w:ascii="Palatino Linotype" w:hAnsi="Palatino Linotype" w:cs="Arial"/>
        </w:rPr>
      </w:pP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 xml:space="preserve">III. No actualice alguno de los supuestos previstos en la presente Ley;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rsidR="00495F92" w:rsidRPr="00C27225" w:rsidRDefault="00495F92" w:rsidP="00495F92">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rsidR="00495F92" w:rsidRPr="00C27225" w:rsidRDefault="00495F92" w:rsidP="00495F92">
      <w:pPr>
        <w:pStyle w:val="Prrafodelista"/>
        <w:autoSpaceDE w:val="0"/>
        <w:autoSpaceDN w:val="0"/>
        <w:adjustRightInd w:val="0"/>
        <w:spacing w:line="360" w:lineRule="auto"/>
        <w:ind w:right="850"/>
        <w:jc w:val="both"/>
        <w:rPr>
          <w:rFonts w:ascii="Palatino Linotype" w:hAnsi="Palatino Linotype" w:cs="Arial"/>
          <w:i/>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En caso de que el recurso se interponga de manera electrónica no será indispensable que contengan los requisitos establecidos en las fracciones II, IV, VII y VIII.”</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w:t>
      </w:r>
      <w:r w:rsidRPr="00C27225">
        <w:rPr>
          <w:rFonts w:ascii="Palatino Linotype" w:hAnsi="Palatino Linotype" w:cs="Arial"/>
          <w:sz w:val="24"/>
          <w:szCs w:val="24"/>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rsidR="00495F92" w:rsidRPr="00C27225" w:rsidRDefault="00495F92" w:rsidP="00495F92">
      <w:pPr>
        <w:autoSpaceDE w:val="0"/>
        <w:autoSpaceDN w:val="0"/>
        <w:adjustRightInd w:val="0"/>
        <w:spacing w:after="0" w:line="240" w:lineRule="auto"/>
        <w:jc w:val="both"/>
        <w:rPr>
          <w:rFonts w:ascii="Palatino Linotype" w:hAnsi="Palatino Linotype" w:cs="Arial"/>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w:t>
      </w:r>
      <w:r w:rsidRPr="00C27225">
        <w:rPr>
          <w:rFonts w:ascii="Palatino Linotype" w:hAnsi="Palatino Linotype" w:cs="Arial"/>
          <w:sz w:val="24"/>
          <w:szCs w:val="24"/>
        </w:rPr>
        <w:lastRenderedPageBreak/>
        <w:t>materia se encuentra impedido para realizar dicho análisis, en la inteligencia de que al limitar un derecho humano, como lo es el derecho de acceso a la información pública, por una cuestión procedimental.</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95F92" w:rsidRPr="00C27225" w:rsidRDefault="00495F92" w:rsidP="00495F92">
      <w:pPr>
        <w:autoSpaceDE w:val="0"/>
        <w:autoSpaceDN w:val="0"/>
        <w:adjustRightInd w:val="0"/>
        <w:spacing w:after="0" w:line="360" w:lineRule="auto"/>
        <w:jc w:val="both"/>
        <w:rPr>
          <w:rFonts w:ascii="Palatino Linotype" w:hAnsi="Palatino Linotype" w:cs="Arial"/>
          <w:sz w:val="24"/>
          <w:szCs w:val="24"/>
        </w:rPr>
      </w:pPr>
    </w:p>
    <w:p w:rsidR="00495F92" w:rsidRDefault="00495F92" w:rsidP="00495F92">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p>
    <w:p w:rsidR="00F450B9" w:rsidRPr="00AD2A55" w:rsidRDefault="00F450B9" w:rsidP="00F450B9">
      <w:pPr>
        <w:pStyle w:val="Prrafodelista"/>
        <w:autoSpaceDE w:val="0"/>
        <w:autoSpaceDN w:val="0"/>
        <w:adjustRightInd w:val="0"/>
        <w:spacing w:line="360" w:lineRule="auto"/>
        <w:ind w:left="0"/>
        <w:jc w:val="both"/>
        <w:rPr>
          <w:rFonts w:ascii="Palatino Linotype" w:hAnsi="Palatino Linotype" w:cs="Arial"/>
        </w:rPr>
      </w:pPr>
      <w:r w:rsidRPr="00E47B7A">
        <w:rPr>
          <w:rFonts w:ascii="Palatino Linotype" w:hAnsi="Palatino Linotype" w:cs="Arial"/>
          <w:b/>
          <w:sz w:val="28"/>
          <w:szCs w:val="28"/>
        </w:rPr>
        <w:t>CUARTO.</w:t>
      </w:r>
      <w:r w:rsidRPr="00A525F5">
        <w:rPr>
          <w:rFonts w:ascii="Palatino Linotype" w:hAnsi="Palatino Linotype" w:cs="Arial"/>
          <w:b/>
        </w:rPr>
        <w:t xml:space="preserve"> Del estudio y resolución del asunto.</w:t>
      </w:r>
      <w:r w:rsidRPr="00AD2A55">
        <w:rPr>
          <w:rFonts w:ascii="Palatino Linotype" w:hAnsi="Palatino Linotype" w:cs="Arial"/>
        </w:rPr>
        <w:t xml:space="preserve"> </w:t>
      </w:r>
    </w:p>
    <w:p w:rsidR="00F450B9" w:rsidRDefault="00F450B9" w:rsidP="00F450B9">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D2A55">
        <w:rPr>
          <w:rFonts w:ascii="Palatino Linotype" w:hAnsi="Palatino Linotype" w:cs="Arial"/>
          <w:sz w:val="24"/>
          <w:szCs w:val="24"/>
        </w:rPr>
        <w:lastRenderedPageBreak/>
        <w:t>internacionales en los que el Estado Mexicano sea parte, en concordancia con el artículo 8 de la Ley de Transparencia local.</w:t>
      </w:r>
    </w:p>
    <w:p w:rsidR="00F450B9" w:rsidRDefault="00F450B9" w:rsidP="00F450B9">
      <w:pPr>
        <w:pStyle w:val="Prrafodelista"/>
        <w:spacing w:line="360" w:lineRule="auto"/>
        <w:ind w:left="0"/>
        <w:jc w:val="both"/>
        <w:rPr>
          <w:rFonts w:ascii="Palatino Linotype" w:hAnsi="Palatino Linotype" w:cs="Arial"/>
        </w:rPr>
      </w:pPr>
    </w:p>
    <w:p w:rsidR="00CD625B" w:rsidRPr="002D0BE2" w:rsidRDefault="00CD625B" w:rsidP="00CD625B">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CD625B" w:rsidRPr="002D0BE2" w:rsidRDefault="00CD625B" w:rsidP="00CD625B">
      <w:pPr>
        <w:tabs>
          <w:tab w:val="left" w:pos="709"/>
        </w:tabs>
        <w:spacing w:after="0" w:line="360" w:lineRule="auto"/>
        <w:jc w:val="both"/>
        <w:rPr>
          <w:rFonts w:ascii="Palatino Linotype" w:hAnsi="Palatino Linotype"/>
          <w:sz w:val="20"/>
          <w:szCs w:val="24"/>
        </w:rPr>
      </w:pPr>
    </w:p>
    <w:p w:rsidR="00C93B3A" w:rsidRDefault="00CD625B" w:rsidP="00CD625B">
      <w:pPr>
        <w:tabs>
          <w:tab w:val="left" w:pos="709"/>
        </w:tabs>
        <w:spacing w:after="0" w:line="360" w:lineRule="auto"/>
        <w:jc w:val="both"/>
        <w:rPr>
          <w:rFonts w:ascii="Palatino Linotype" w:hAnsi="Palatino Linotype"/>
          <w:color w:val="000000"/>
          <w:sz w:val="24"/>
          <w:szCs w:val="24"/>
        </w:rPr>
      </w:pPr>
      <w:r w:rsidRPr="002D0BE2">
        <w:rPr>
          <w:rFonts w:ascii="Palatino Linotype" w:hAnsi="Palatino Linotype"/>
          <w:sz w:val="24"/>
          <w:szCs w:val="24"/>
        </w:rPr>
        <w:t xml:space="preserve">Así, tenemos en un primer plano de estudio el texto de la solicitud de información, que fue plasmada por el Recurrente en los términos siguientes: </w:t>
      </w:r>
      <w:r w:rsidR="00C93B3A" w:rsidRPr="00C93B3A">
        <w:rPr>
          <w:rFonts w:ascii="Palatino Linotype" w:hAnsi="Palatino Linotype"/>
          <w:i/>
          <w:color w:val="000000"/>
          <w:sz w:val="24"/>
          <w:szCs w:val="24"/>
        </w:rPr>
        <w:t>Quiero saber las acciones que ha realizado el municipio en materia de transparencia proactiva</w:t>
      </w:r>
      <w:r w:rsidR="00495F92" w:rsidRPr="00C93B3A">
        <w:rPr>
          <w:rFonts w:ascii="Palatino Linotype" w:hAnsi="Palatino Linotype"/>
          <w:i/>
          <w:color w:val="000000"/>
          <w:sz w:val="24"/>
          <w:szCs w:val="24"/>
        </w:rPr>
        <w:t xml:space="preserve">, </w:t>
      </w:r>
      <w:r w:rsidR="00495F92" w:rsidRPr="00C93B3A">
        <w:rPr>
          <w:rFonts w:ascii="Palatino Linotype" w:hAnsi="Palatino Linotype"/>
          <w:color w:val="000000"/>
          <w:sz w:val="24"/>
          <w:szCs w:val="24"/>
        </w:rPr>
        <w:t>en</w:t>
      </w:r>
      <w:r w:rsidR="00495F92">
        <w:rPr>
          <w:rFonts w:ascii="Palatino Linotype" w:hAnsi="Palatino Linotype"/>
          <w:color w:val="000000"/>
          <w:sz w:val="24"/>
          <w:szCs w:val="24"/>
        </w:rPr>
        <w:t xml:space="preserve"> respuesta el Sujeto Obligado </w:t>
      </w:r>
      <w:r w:rsidR="00C93B3A">
        <w:rPr>
          <w:rFonts w:ascii="Palatino Linotype" w:hAnsi="Palatino Linotype"/>
          <w:color w:val="000000"/>
          <w:sz w:val="24"/>
          <w:szCs w:val="24"/>
        </w:rPr>
        <w:t xml:space="preserve">hizo del conocimiento que se </w:t>
      </w:r>
      <w:proofErr w:type="spellStart"/>
      <w:r w:rsidR="00C93B3A">
        <w:rPr>
          <w:rFonts w:ascii="Palatino Linotype" w:hAnsi="Palatino Linotype"/>
          <w:color w:val="000000"/>
          <w:sz w:val="24"/>
          <w:szCs w:val="24"/>
        </w:rPr>
        <w:t>estám</w:t>
      </w:r>
      <w:proofErr w:type="spellEnd"/>
      <w:r w:rsidR="00C93B3A">
        <w:rPr>
          <w:rFonts w:ascii="Palatino Linotype" w:hAnsi="Palatino Linotype"/>
          <w:color w:val="000000"/>
          <w:sz w:val="24"/>
          <w:szCs w:val="24"/>
        </w:rPr>
        <w:t xml:space="preserve"> trabajando de manera coordinada con el Instituto de Transparencia respecto a la información municipal que puede considerarse en el supuesto de transparencia proactiva, por lo que se encentra en proceso de validación la matriz correspondiente, así como la construcción de un apartado en la página web, para realizar la carga de la información correspondiente.</w:t>
      </w:r>
    </w:p>
    <w:p w:rsidR="00C93B3A" w:rsidRDefault="00C93B3A" w:rsidP="00CD625B">
      <w:pPr>
        <w:tabs>
          <w:tab w:val="left" w:pos="709"/>
        </w:tabs>
        <w:spacing w:after="0" w:line="360" w:lineRule="auto"/>
        <w:jc w:val="both"/>
        <w:rPr>
          <w:rFonts w:ascii="Palatino Linotype" w:hAnsi="Palatino Linotype"/>
          <w:color w:val="000000"/>
          <w:sz w:val="24"/>
          <w:szCs w:val="24"/>
        </w:rPr>
      </w:pPr>
    </w:p>
    <w:p w:rsidR="00495F92" w:rsidRDefault="00495F92" w:rsidP="00CD625B">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Derivado de la respuesta el Recurrente suscribió recurso de revisión en donde hizo notar su inconformidad, argumentando que no se adjuntó la evidencia de las actividades que se llevaron a cabo, de tal manera que se limitó el derecho de acceso a la información.</w:t>
      </w:r>
    </w:p>
    <w:p w:rsidR="00495F92" w:rsidRDefault="00495F92" w:rsidP="00CD625B">
      <w:pPr>
        <w:tabs>
          <w:tab w:val="left" w:pos="709"/>
        </w:tabs>
        <w:spacing w:after="0" w:line="360" w:lineRule="auto"/>
        <w:jc w:val="both"/>
        <w:rPr>
          <w:rFonts w:ascii="Palatino Linotype" w:hAnsi="Palatino Linotype"/>
          <w:color w:val="000000"/>
          <w:sz w:val="24"/>
          <w:szCs w:val="24"/>
        </w:rPr>
      </w:pPr>
    </w:p>
    <w:p w:rsidR="00495F92" w:rsidRDefault="00495F92" w:rsidP="00CD625B">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En este sentido nuestro estudio versara en determinar si la respuesta brindada por el Sujeto Obligado colma o no la pretensión del particular.</w:t>
      </w:r>
    </w:p>
    <w:p w:rsidR="00495F92" w:rsidRDefault="00495F92" w:rsidP="00CD625B">
      <w:pPr>
        <w:tabs>
          <w:tab w:val="left" w:pos="709"/>
        </w:tabs>
        <w:spacing w:after="0" w:line="360" w:lineRule="auto"/>
        <w:jc w:val="both"/>
        <w:rPr>
          <w:rFonts w:ascii="Palatino Linotype" w:hAnsi="Palatino Linotype"/>
          <w:color w:val="000000"/>
          <w:sz w:val="24"/>
          <w:szCs w:val="24"/>
        </w:rPr>
      </w:pPr>
    </w:p>
    <w:p w:rsidR="00495F92" w:rsidRPr="00495F92" w:rsidRDefault="00495F92" w:rsidP="00495F92">
      <w:pPr>
        <w:tabs>
          <w:tab w:val="left" w:pos="709"/>
        </w:tabs>
        <w:spacing w:after="0" w:line="360" w:lineRule="auto"/>
        <w:jc w:val="both"/>
        <w:rPr>
          <w:rFonts w:ascii="Palatino Linotype" w:hAnsi="Palatino Linotype"/>
          <w:sz w:val="24"/>
          <w:szCs w:val="24"/>
        </w:rPr>
      </w:pPr>
      <w:r w:rsidRPr="00495F92">
        <w:rPr>
          <w:rFonts w:ascii="Palatino Linotype" w:hAnsi="Palatino Linotype"/>
          <w:color w:val="000000"/>
          <w:sz w:val="24"/>
          <w:szCs w:val="24"/>
        </w:rPr>
        <w:t xml:space="preserve">Para ello primeramente es necesario </w:t>
      </w:r>
      <w:r w:rsidRPr="00495F92">
        <w:rPr>
          <w:rFonts w:ascii="Palatino Linotype" w:hAnsi="Palatino Linotype"/>
          <w:sz w:val="24"/>
          <w:szCs w:val="24"/>
          <w:lang w:eastAsia="es-MX"/>
        </w:rPr>
        <w:t xml:space="preserve">mencionar que </w:t>
      </w:r>
      <w:r w:rsidRPr="00495F92">
        <w:rPr>
          <w:rFonts w:ascii="Palatino Linotype" w:hAnsi="Palatino Linotype"/>
          <w:sz w:val="24"/>
          <w:szCs w:val="24"/>
        </w:rPr>
        <w:t xml:space="preserve">para tener por satisfecho </w:t>
      </w:r>
      <w:r w:rsidRPr="00495F92">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495F92" w:rsidRPr="00495F92" w:rsidRDefault="00495F92" w:rsidP="00495F92">
      <w:pPr>
        <w:spacing w:after="0" w:line="360" w:lineRule="auto"/>
        <w:jc w:val="both"/>
        <w:rPr>
          <w:rFonts w:ascii="Palatino Linotype" w:hAnsi="Palatino Linotype"/>
          <w:sz w:val="24"/>
          <w:szCs w:val="24"/>
        </w:rPr>
      </w:pPr>
    </w:p>
    <w:p w:rsidR="00495F92" w:rsidRP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495F92">
        <w:rPr>
          <w:rFonts w:ascii="Palatino Linotype" w:hAnsi="Palatino Linotype" w:cs="Arial"/>
          <w:bCs/>
          <w:color w:val="000000" w:themeColor="text1"/>
          <w:sz w:val="24"/>
          <w:szCs w:val="24"/>
        </w:rPr>
        <w:t>de la Ley de Transparencia y Acceso a la Información Pública del Estado de México y Municipios</w:t>
      </w:r>
      <w:r w:rsidRPr="00495F92">
        <w:rPr>
          <w:rFonts w:ascii="Palatino Linotype" w:hAnsi="Palatino Linotype" w:cs="Arial"/>
          <w:color w:val="000000" w:themeColor="text1"/>
          <w:sz w:val="24"/>
          <w:szCs w:val="24"/>
        </w:rPr>
        <w:t>:</w:t>
      </w:r>
    </w:p>
    <w:p w:rsidR="00495F92" w:rsidRP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b/>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3. </w:t>
      </w:r>
      <w:r w:rsidRPr="00495F92">
        <w:rPr>
          <w:rFonts w:ascii="Palatino Linotype" w:hAnsi="Palatino Linotype" w:cs="Arial"/>
          <w:bCs/>
          <w:i/>
          <w:color w:val="000000" w:themeColor="text1"/>
          <w:u w:val="single"/>
        </w:rPr>
        <w:t>Para los efectos de la presente Ley se entenderá por</w:t>
      </w:r>
      <w:r w:rsidRPr="00495F92">
        <w:rPr>
          <w:rFonts w:ascii="Palatino Linotype" w:hAnsi="Palatino Linotype" w:cs="Arial"/>
          <w:bCs/>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i/>
        </w:rPr>
      </w:pPr>
      <w:r w:rsidRPr="00495F92">
        <w:rPr>
          <w:rFonts w:ascii="Palatino Linotype" w:hAnsi="Palatino Linotype" w:cs="Arial"/>
          <w:i/>
        </w:rPr>
        <w:t>…</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XI. </w:t>
      </w:r>
      <w:r w:rsidRPr="00495F92">
        <w:rPr>
          <w:rFonts w:ascii="Palatino Linotype" w:hAnsi="Palatino Linotype" w:cs="Arial"/>
          <w:b/>
          <w:bCs/>
          <w:i/>
          <w:color w:val="000000" w:themeColor="text1"/>
          <w:u w:val="single"/>
        </w:rPr>
        <w:t>Documento</w:t>
      </w:r>
      <w:r w:rsidRPr="00495F92">
        <w:rPr>
          <w:rFonts w:ascii="Palatino Linotype" w:hAnsi="Palatino Linotype" w:cs="Arial"/>
          <w:b/>
          <w:bCs/>
          <w:i/>
          <w:color w:val="000000" w:themeColor="text1"/>
        </w:rPr>
        <w:t xml:space="preserve">: </w:t>
      </w:r>
      <w:r w:rsidRPr="00495F92">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XII. Documento electrónico:</w:t>
      </w:r>
      <w:r w:rsidRPr="00495F92">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lastRenderedPageBreak/>
        <w:t xml:space="preserve">Artículo 4. </w:t>
      </w:r>
      <w:r w:rsidRPr="00495F92">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495F92">
        <w:rPr>
          <w:rFonts w:ascii="Palatino Linotype" w:hAnsi="Palatino Linotype" w:cs="Arial"/>
          <w:bCs/>
          <w:i/>
          <w:color w:val="000000" w:themeColor="text1"/>
        </w:rPr>
        <w:t>, sin necesidad de acreditar personalidad ni interés jurídico.</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95F92">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12. </w:t>
      </w:r>
      <w:r w:rsidRPr="00495F92">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495F92">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
          <w:bCs/>
          <w:i/>
          <w:color w:val="000000" w:themeColor="text1"/>
        </w:rPr>
        <w:t xml:space="preserve">Artículo 24. </w:t>
      </w:r>
      <w:r w:rsidRPr="00495F92">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r w:rsidRPr="00495F92">
        <w:rPr>
          <w:rFonts w:ascii="Palatino Linotype" w:hAnsi="Palatino Linotype" w:cs="Arial"/>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IX.</w:t>
      </w:r>
      <w:r w:rsidRPr="00495F92">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bCs/>
          <w:i/>
          <w:color w:val="000000" w:themeColor="text1"/>
        </w:rPr>
      </w:pPr>
      <w:r w:rsidRPr="00495F92">
        <w:rPr>
          <w:rFonts w:ascii="Palatino Linotype" w:hAnsi="Palatino Linotype" w:cs="Arial"/>
          <w:b/>
          <w:bCs/>
          <w:i/>
          <w:color w:val="000000" w:themeColor="text1"/>
        </w:rPr>
        <w:t>XI.</w:t>
      </w:r>
      <w:r w:rsidRPr="00495F92">
        <w:rPr>
          <w:rFonts w:ascii="Palatino Linotype" w:hAnsi="Palatino Linotype" w:cs="Arial"/>
          <w:bCs/>
          <w:i/>
          <w:color w:val="000000" w:themeColor="text1"/>
        </w:rPr>
        <w:t xml:space="preserve"> </w:t>
      </w:r>
      <w:r w:rsidRPr="00495F92">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bCs/>
          <w:i/>
          <w:color w:val="000000" w:themeColor="text1"/>
        </w:rPr>
        <w:t>…</w:t>
      </w:r>
    </w:p>
    <w:p w:rsidR="00495F92" w:rsidRPr="00495F92" w:rsidRDefault="00495F92" w:rsidP="00495F92">
      <w:pPr>
        <w:spacing w:after="0" w:line="240" w:lineRule="auto"/>
        <w:ind w:left="851" w:right="850"/>
        <w:jc w:val="both"/>
        <w:rPr>
          <w:rFonts w:ascii="Palatino Linotype" w:hAnsi="Palatino Linotype" w:cs="Arial"/>
          <w:i/>
          <w:color w:val="000000" w:themeColor="text1"/>
        </w:rPr>
      </w:pPr>
      <w:r w:rsidRPr="00495F92">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495F92" w:rsidRPr="00495F92" w:rsidRDefault="00495F92" w:rsidP="00495F92">
      <w:pPr>
        <w:spacing w:after="0" w:line="240" w:lineRule="auto"/>
        <w:ind w:left="851" w:right="851"/>
        <w:jc w:val="both"/>
        <w:rPr>
          <w:rFonts w:ascii="Palatino Linotype" w:hAnsi="Palatino Linotype" w:cs="Arial"/>
          <w:i/>
          <w:color w:val="000000" w:themeColor="text1"/>
          <w:u w:val="single"/>
        </w:rPr>
      </w:pPr>
      <w:r w:rsidRPr="00495F92">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95F92" w:rsidRPr="00495F92" w:rsidRDefault="00495F92" w:rsidP="00495F92">
      <w:pPr>
        <w:spacing w:after="0" w:line="360" w:lineRule="auto"/>
        <w:ind w:left="851" w:right="851"/>
        <w:jc w:val="both"/>
        <w:rPr>
          <w:rFonts w:ascii="Palatino Linotype" w:hAnsi="Palatino Linotype" w:cs="Arial"/>
          <w:i/>
          <w:color w:val="000000" w:themeColor="text1"/>
        </w:rPr>
      </w:pPr>
    </w:p>
    <w:p w:rsidR="00495F92" w:rsidRP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495F92" w:rsidRPr="00495F92" w:rsidRDefault="00495F92" w:rsidP="00495F92">
      <w:pPr>
        <w:spacing w:after="0" w:line="360" w:lineRule="auto"/>
        <w:jc w:val="both"/>
        <w:rPr>
          <w:rFonts w:ascii="Palatino Linotype" w:hAnsi="Palatino Linotype" w:cs="Arial"/>
          <w:color w:val="000000" w:themeColor="text1"/>
          <w:sz w:val="24"/>
          <w:szCs w:val="24"/>
        </w:rPr>
      </w:pPr>
    </w:p>
    <w:p w:rsidR="00495F92" w:rsidRDefault="00495F92" w:rsidP="00495F92">
      <w:pPr>
        <w:spacing w:after="0" w:line="360" w:lineRule="auto"/>
        <w:jc w:val="both"/>
        <w:rPr>
          <w:rFonts w:ascii="Palatino Linotype" w:hAnsi="Palatino Linotype" w:cs="Arial"/>
          <w:color w:val="000000" w:themeColor="text1"/>
          <w:sz w:val="24"/>
          <w:szCs w:val="24"/>
        </w:rPr>
      </w:pPr>
      <w:r w:rsidRPr="00495F92">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495F92" w:rsidRDefault="00495F92" w:rsidP="00495F92"/>
    <w:p w:rsidR="00987CBB" w:rsidRPr="00987CBB" w:rsidRDefault="004F6B65" w:rsidP="00987CBB">
      <w:pPr>
        <w:spacing w:after="0" w:line="360" w:lineRule="auto"/>
        <w:jc w:val="both"/>
        <w:rPr>
          <w:rFonts w:ascii="Palatino Linotype" w:hAnsi="Palatino Linotype" w:cs="Arial"/>
          <w:color w:val="000000" w:themeColor="text1"/>
          <w:sz w:val="24"/>
          <w:szCs w:val="24"/>
        </w:rPr>
      </w:pPr>
      <w:r w:rsidRPr="00987CBB">
        <w:rPr>
          <w:rFonts w:ascii="Palatino Linotype" w:hAnsi="Palatino Linotype" w:cs="Arial"/>
          <w:color w:val="000000" w:themeColor="text1"/>
          <w:sz w:val="24"/>
          <w:szCs w:val="24"/>
        </w:rPr>
        <w:t>En tal sentido</w:t>
      </w:r>
      <w:r w:rsidR="00D377FC" w:rsidRPr="00987CBB">
        <w:rPr>
          <w:rFonts w:ascii="Palatino Linotype" w:hAnsi="Palatino Linotype" w:cs="Arial"/>
          <w:color w:val="000000" w:themeColor="text1"/>
          <w:sz w:val="24"/>
          <w:szCs w:val="24"/>
        </w:rPr>
        <w:t xml:space="preserve">, </w:t>
      </w:r>
      <w:r w:rsidRPr="00987CBB">
        <w:rPr>
          <w:rFonts w:ascii="Palatino Linotype" w:hAnsi="Palatino Linotype" w:cs="Arial"/>
          <w:color w:val="000000" w:themeColor="text1"/>
          <w:sz w:val="24"/>
          <w:szCs w:val="24"/>
        </w:rPr>
        <w:t xml:space="preserve">derivado del </w:t>
      </w:r>
      <w:r w:rsidR="00D377FC" w:rsidRPr="00987CBB">
        <w:rPr>
          <w:rFonts w:ascii="Palatino Linotype" w:hAnsi="Palatino Linotype" w:cs="Arial"/>
          <w:color w:val="000000" w:themeColor="text1"/>
          <w:sz w:val="24"/>
          <w:szCs w:val="24"/>
        </w:rPr>
        <w:t>pronunciamiento</w:t>
      </w:r>
      <w:r w:rsidR="00987CBB" w:rsidRPr="00987CBB">
        <w:rPr>
          <w:rFonts w:ascii="Palatino Linotype" w:hAnsi="Palatino Linotype" w:cs="Arial"/>
          <w:color w:val="000000" w:themeColor="text1"/>
          <w:sz w:val="24"/>
          <w:szCs w:val="24"/>
        </w:rPr>
        <w:t xml:space="preserve"> del Sujeto Obligado, es dable señalar que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rsidR="00987CBB" w:rsidRPr="00183325" w:rsidRDefault="00987CBB" w:rsidP="00987CBB">
      <w:pPr>
        <w:spacing w:line="360" w:lineRule="auto"/>
        <w:jc w:val="both"/>
        <w:rPr>
          <w:rFonts w:ascii="Palatino Linotype" w:hAnsi="Palatino Linotype" w:cs="Arial"/>
          <w:sz w:val="12"/>
        </w:rPr>
      </w:pPr>
    </w:p>
    <w:p w:rsidR="00987CBB" w:rsidRPr="009454DD" w:rsidRDefault="00987CBB" w:rsidP="00987CBB">
      <w:pPr>
        <w:tabs>
          <w:tab w:val="left" w:pos="8222"/>
        </w:tabs>
        <w:spacing w:after="0" w:line="240" w:lineRule="auto"/>
        <w:ind w:left="851" w:right="850"/>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w:t>
      </w:r>
      <w:r w:rsidRPr="009454DD">
        <w:rPr>
          <w:rFonts w:ascii="Palatino Linotype" w:hAnsi="Palatino Linotype" w:cs="Arial"/>
          <w:i/>
        </w:rPr>
        <w:lastRenderedPageBreak/>
        <w:t>Transparencia y Acceso a la Información Pública Gubernamental no se prevé una causal que permita al Instituto Federal de Acceso a la Información y Protección de Datos conocer, vía recurso revisión, al respecto.</w:t>
      </w:r>
    </w:p>
    <w:p w:rsidR="00987CBB" w:rsidRDefault="00987CBB" w:rsidP="00987CBB"/>
    <w:p w:rsidR="00F746F0" w:rsidRPr="00F746F0" w:rsidRDefault="00F746F0" w:rsidP="00987CBB">
      <w:pPr>
        <w:rPr>
          <w:rFonts w:ascii="Palatino Linotype" w:hAnsi="Palatino Linotype" w:cs="Arial"/>
          <w:color w:val="000000" w:themeColor="text1"/>
          <w:sz w:val="24"/>
          <w:szCs w:val="24"/>
        </w:rPr>
      </w:pPr>
    </w:p>
    <w:p w:rsidR="00F746F0" w:rsidRDefault="00F746F0" w:rsidP="00F746F0">
      <w:pPr>
        <w:spacing w:after="0" w:line="360" w:lineRule="auto"/>
        <w:jc w:val="both"/>
      </w:pPr>
      <w:r w:rsidRPr="00F746F0">
        <w:rPr>
          <w:rFonts w:ascii="Palatino Linotype" w:hAnsi="Palatino Linotype" w:cs="Arial"/>
          <w:color w:val="000000" w:themeColor="text1"/>
          <w:sz w:val="24"/>
          <w:szCs w:val="24"/>
        </w:rPr>
        <w:t xml:space="preserve">Sin embargo tal acción si se encuentra sustentada en la Ley de Transparencia y Acceso a la Información Pública del Estado de México y Municipios, a través de su artículo </w:t>
      </w:r>
      <w:r>
        <w:rPr>
          <w:rFonts w:ascii="Palatino Linotype" w:hAnsi="Palatino Linotype" w:cs="Arial"/>
          <w:color w:val="000000" w:themeColor="text1"/>
          <w:sz w:val="24"/>
          <w:szCs w:val="24"/>
        </w:rPr>
        <w:t>3, fracción XLII, 24 y 53, que a la letra señalan:</w:t>
      </w:r>
    </w:p>
    <w:p w:rsidR="00F746F0" w:rsidRDefault="00F746F0" w:rsidP="00987CBB"/>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Artículo 3. Para los efectos de la presente Ley se entenderá por:</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XLII. Transparencia proactiva: Conjunto de actividades e iniciativas ordenadas que van más allá de las obligaciones que marca esta Ley y, que tienen como propósito elevar en forma sostenida la publicación de información y bases de datos relevantes en formato de datos abiertos de información pública, que permitan la rendición de cuentas, promuevan la participación activa de la sociedad en la solución de problemas públicos de manera permanente y den respuesta a la demanda;</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Artículo 24. Para el cumplimiento de los objetivos de esta Ley, los sujetos obligados deberán cumplir con las siguientes obligaciones, según corresponda, de acuerdo a su naturaleza:</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XIII. Difundir proactivamente información de interés público;</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Artículo 53. Las Unidades de Transparencia tendrán las siguientes funciones:</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w:t>
      </w:r>
    </w:p>
    <w:p w:rsidR="00F746F0" w:rsidRPr="00F746F0" w:rsidRDefault="00F746F0" w:rsidP="00F746F0">
      <w:pPr>
        <w:ind w:left="851" w:right="850"/>
        <w:jc w:val="both"/>
        <w:rPr>
          <w:rFonts w:ascii="Palatino Linotype" w:hAnsi="Palatino Linotype"/>
          <w:i/>
        </w:rPr>
      </w:pPr>
      <w:r w:rsidRPr="00F746F0">
        <w:rPr>
          <w:rFonts w:ascii="Palatino Linotype" w:hAnsi="Palatino Linotype"/>
          <w:i/>
        </w:rPr>
        <w:t>XI. Promover e implementar políticas de transparencia proactiva procurando su accesibilidad;</w:t>
      </w:r>
    </w:p>
    <w:p w:rsidR="00F746F0" w:rsidRDefault="00F746F0" w:rsidP="00987CBB"/>
    <w:p w:rsidR="00F746F0" w:rsidRDefault="00F746F0" w:rsidP="00987CBB"/>
    <w:p w:rsidR="00F746F0" w:rsidRDefault="00F746F0" w:rsidP="00484436">
      <w:pPr>
        <w:spacing w:after="0" w:line="360" w:lineRule="auto"/>
        <w:jc w:val="both"/>
        <w:rPr>
          <w:rFonts w:ascii="Palatino Linotype" w:hAnsi="Palatino Linotype"/>
          <w:sz w:val="24"/>
          <w:szCs w:val="24"/>
        </w:rPr>
      </w:pPr>
      <w:r w:rsidRPr="00484436">
        <w:rPr>
          <w:rFonts w:ascii="Palatino Linotype" w:hAnsi="Palatino Linotype"/>
          <w:sz w:val="24"/>
          <w:szCs w:val="24"/>
        </w:rPr>
        <w:lastRenderedPageBreak/>
        <w:t xml:space="preserve">De los preceptos </w:t>
      </w:r>
      <w:r w:rsidR="00484436" w:rsidRPr="00484436">
        <w:rPr>
          <w:rFonts w:ascii="Palatino Linotype" w:hAnsi="Palatino Linotype"/>
          <w:sz w:val="24"/>
          <w:szCs w:val="24"/>
        </w:rPr>
        <w:t>legales</w:t>
      </w:r>
      <w:r w:rsidRPr="00484436">
        <w:rPr>
          <w:rFonts w:ascii="Palatino Linotype" w:hAnsi="Palatino Linotype"/>
          <w:sz w:val="24"/>
          <w:szCs w:val="24"/>
        </w:rPr>
        <w:t xml:space="preserve"> en cita, se advierte que el Sujeto Obligado, esta </w:t>
      </w:r>
      <w:r w:rsidR="00484436" w:rsidRPr="00484436">
        <w:rPr>
          <w:rFonts w:ascii="Palatino Linotype" w:hAnsi="Palatino Linotype"/>
          <w:sz w:val="24"/>
          <w:szCs w:val="24"/>
        </w:rPr>
        <w:t>constreñido</w:t>
      </w:r>
      <w:r w:rsidRPr="00484436">
        <w:rPr>
          <w:rFonts w:ascii="Palatino Linotype" w:hAnsi="Palatino Linotype"/>
          <w:sz w:val="24"/>
          <w:szCs w:val="24"/>
        </w:rPr>
        <w:t xml:space="preserve"> a publicitar los temas </w:t>
      </w:r>
      <w:r w:rsidR="00484436" w:rsidRPr="00484436">
        <w:rPr>
          <w:rFonts w:ascii="Palatino Linotype" w:hAnsi="Palatino Linotype"/>
          <w:sz w:val="24"/>
          <w:szCs w:val="24"/>
        </w:rPr>
        <w:t>relacionados</w:t>
      </w:r>
      <w:r w:rsidRPr="00484436">
        <w:rPr>
          <w:rFonts w:ascii="Palatino Linotype" w:hAnsi="Palatino Linotype"/>
          <w:sz w:val="24"/>
          <w:szCs w:val="24"/>
        </w:rPr>
        <w:t xml:space="preserve"> con transparencia proactiva</w:t>
      </w:r>
      <w:r w:rsidR="00484436" w:rsidRPr="00484436">
        <w:rPr>
          <w:rFonts w:ascii="Palatino Linotype" w:hAnsi="Palatino Linotype"/>
          <w:sz w:val="24"/>
          <w:szCs w:val="24"/>
        </w:rPr>
        <w:t>, en relación a temas de interés público</w:t>
      </w:r>
      <w:r w:rsidRPr="00484436">
        <w:rPr>
          <w:rFonts w:ascii="Palatino Linotype" w:hAnsi="Palatino Linotype"/>
          <w:sz w:val="24"/>
          <w:szCs w:val="24"/>
        </w:rPr>
        <w:t xml:space="preserve"> a través de medio electrónicos, con la finalidad de que los usuarios tengan la </w:t>
      </w:r>
      <w:r w:rsidR="00484436" w:rsidRPr="00484436">
        <w:rPr>
          <w:rFonts w:ascii="Palatino Linotype" w:hAnsi="Palatino Linotype"/>
          <w:sz w:val="24"/>
          <w:szCs w:val="24"/>
        </w:rPr>
        <w:t>mayor</w:t>
      </w:r>
      <w:r w:rsidRPr="00484436">
        <w:rPr>
          <w:rFonts w:ascii="Palatino Linotype" w:hAnsi="Palatino Linotype"/>
          <w:sz w:val="24"/>
          <w:szCs w:val="24"/>
        </w:rPr>
        <w:t xml:space="preserve"> accesibilidad.</w:t>
      </w:r>
    </w:p>
    <w:p w:rsidR="00484436" w:rsidRPr="00484436" w:rsidRDefault="00484436" w:rsidP="00484436">
      <w:pPr>
        <w:spacing w:after="0" w:line="360" w:lineRule="auto"/>
        <w:jc w:val="both"/>
        <w:rPr>
          <w:rFonts w:ascii="Palatino Linotype" w:hAnsi="Palatino Linotype"/>
          <w:sz w:val="24"/>
          <w:szCs w:val="24"/>
        </w:rPr>
      </w:pPr>
    </w:p>
    <w:p w:rsidR="00987CBB" w:rsidRPr="00987CBB" w:rsidRDefault="00987CBB" w:rsidP="00987CBB">
      <w:pPr>
        <w:spacing w:after="0" w:line="360" w:lineRule="auto"/>
        <w:jc w:val="both"/>
        <w:rPr>
          <w:rFonts w:ascii="Palatino Linotype" w:hAnsi="Palatino Linotype" w:cs="Arial"/>
          <w:sz w:val="24"/>
          <w:szCs w:val="24"/>
        </w:rPr>
      </w:pPr>
      <w:r w:rsidRPr="00987CBB">
        <w:rPr>
          <w:rFonts w:ascii="Palatino Linotype" w:hAnsi="Palatino Linotype"/>
          <w:sz w:val="24"/>
          <w:szCs w:val="24"/>
        </w:rPr>
        <w:t xml:space="preserve">Ahora bien por lo que respecta a los documentos que sustentan las acciones que se llevaron a cabo en materia de </w:t>
      </w:r>
      <w:r w:rsidR="00F746F0">
        <w:rPr>
          <w:rFonts w:ascii="Palatino Linotype" w:hAnsi="Palatino Linotype"/>
          <w:sz w:val="24"/>
          <w:szCs w:val="24"/>
        </w:rPr>
        <w:t>transparencia proactiva</w:t>
      </w:r>
      <w:r w:rsidRPr="00987CBB">
        <w:rPr>
          <w:rFonts w:ascii="Palatino Linotype" w:hAnsi="Palatino Linotype"/>
          <w:sz w:val="24"/>
          <w:szCs w:val="24"/>
        </w:rPr>
        <w:t xml:space="preserve">, es necesario hacer hincapié en que </w:t>
      </w:r>
      <w:r w:rsidRPr="00987CBB">
        <w:rPr>
          <w:rFonts w:ascii="Palatino Linotype" w:hAnsi="Palatino Linotype" w:cs="Arial"/>
          <w:sz w:val="24"/>
          <w:szCs w:val="24"/>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87CBB" w:rsidRPr="009975FD" w:rsidRDefault="00987CBB" w:rsidP="00987CBB">
      <w:pPr>
        <w:ind w:left="851" w:right="899"/>
        <w:jc w:val="both"/>
        <w:rPr>
          <w:rFonts w:ascii="Palatino Linotype" w:hAnsi="Palatino Linotype" w:cs="Arial"/>
          <w:i/>
        </w:rPr>
      </w:pPr>
    </w:p>
    <w:p w:rsidR="00987CBB" w:rsidRPr="009975FD" w:rsidRDefault="00987CBB" w:rsidP="00987CBB">
      <w:pPr>
        <w:ind w:left="851" w:right="899"/>
        <w:jc w:val="both"/>
        <w:rPr>
          <w:rFonts w:ascii="Palatino Linotype" w:hAnsi="Palatino Linotype" w:cs="Arial"/>
          <w:i/>
        </w:rPr>
      </w:pPr>
      <w:r w:rsidRPr="009975FD">
        <w:rPr>
          <w:rFonts w:ascii="Palatino Linotype" w:hAnsi="Palatino Linotype" w:cs="Arial"/>
          <w:i/>
        </w:rPr>
        <w:t>“</w:t>
      </w:r>
      <w:r w:rsidRPr="009975FD">
        <w:rPr>
          <w:rFonts w:ascii="Palatino Linotype" w:hAnsi="Palatino Linotype" w:cs="Arial"/>
          <w:b/>
          <w:i/>
        </w:rPr>
        <w:t xml:space="preserve">Artículo 3. </w:t>
      </w:r>
      <w:r w:rsidRPr="009975FD">
        <w:rPr>
          <w:rFonts w:ascii="Palatino Linotype" w:hAnsi="Palatino Linotype" w:cs="Arial"/>
          <w:i/>
        </w:rPr>
        <w:t>Para los efectos de la presente Ley se entenderá por:</w:t>
      </w:r>
    </w:p>
    <w:p w:rsidR="00987CBB" w:rsidRPr="009975FD" w:rsidRDefault="00987CBB" w:rsidP="00987CBB">
      <w:pPr>
        <w:ind w:left="851" w:right="899"/>
        <w:jc w:val="both"/>
        <w:rPr>
          <w:rFonts w:ascii="Palatino Linotype" w:hAnsi="Palatino Linotype" w:cs="Arial"/>
          <w:i/>
        </w:rPr>
      </w:pPr>
      <w:r w:rsidRPr="009975FD">
        <w:rPr>
          <w:rFonts w:ascii="Palatino Linotype" w:hAnsi="Palatino Linotype" w:cs="Arial"/>
          <w:i/>
        </w:rPr>
        <w:t>…</w:t>
      </w:r>
    </w:p>
    <w:p w:rsidR="00987CBB" w:rsidRPr="009975FD" w:rsidRDefault="00987CBB" w:rsidP="00987CBB">
      <w:pPr>
        <w:ind w:left="851" w:right="899"/>
        <w:jc w:val="both"/>
        <w:rPr>
          <w:rFonts w:ascii="Palatino Linotype" w:hAnsi="Palatino Linotype" w:cs="Arial"/>
          <w:i/>
          <w:color w:val="000000"/>
        </w:rPr>
      </w:pPr>
      <w:r w:rsidRPr="009975FD">
        <w:rPr>
          <w:rFonts w:ascii="Palatino Linotype" w:hAnsi="Palatino Linotype" w:cs="Arial"/>
          <w:b/>
          <w:i/>
          <w:color w:val="000000"/>
        </w:rPr>
        <w:t>XI. Documento:</w:t>
      </w:r>
      <w:r w:rsidRPr="009975FD">
        <w:rPr>
          <w:rFonts w:ascii="Palatino Linotype" w:hAnsi="Palatino Linotype" w:cs="Arial"/>
          <w:i/>
          <w:color w:val="000000"/>
        </w:rPr>
        <w:t xml:space="preserve"> Los expedientes, reportes, estudios, actas</w:t>
      </w:r>
      <w:r w:rsidRPr="009975FD">
        <w:rPr>
          <w:rFonts w:ascii="Palatino Linotype" w:hAnsi="Palatino Linotype" w:cs="Arial"/>
          <w:b/>
          <w:i/>
          <w:color w:val="000000"/>
        </w:rPr>
        <w:t>,</w:t>
      </w:r>
      <w:r w:rsidRPr="009975FD">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987CBB" w:rsidRPr="009975FD" w:rsidRDefault="00987CBB" w:rsidP="00987CBB">
      <w:pPr>
        <w:spacing w:line="360" w:lineRule="auto"/>
        <w:ind w:right="-93"/>
        <w:jc w:val="both"/>
        <w:rPr>
          <w:rFonts w:ascii="Palatino Linotype" w:hAnsi="Palatino Linotype" w:cs="Arial"/>
        </w:rPr>
      </w:pPr>
    </w:p>
    <w:p w:rsidR="00987CBB" w:rsidRDefault="00987CBB" w:rsidP="00B95257">
      <w:pPr>
        <w:spacing w:after="0" w:line="360" w:lineRule="auto"/>
        <w:jc w:val="both"/>
        <w:rPr>
          <w:rFonts w:ascii="Palatino Linotype" w:hAnsi="Palatino Linotype" w:cs="Arial"/>
          <w:sz w:val="24"/>
          <w:szCs w:val="24"/>
        </w:rPr>
      </w:pPr>
      <w:r w:rsidRPr="00F746F0">
        <w:rPr>
          <w:rFonts w:ascii="Palatino Linotype" w:eastAsia="Palatino Linotype" w:hAnsi="Palatino Linotype" w:cs="Palatino Linotype"/>
          <w:color w:val="000000"/>
          <w:sz w:val="24"/>
          <w:szCs w:val="24"/>
        </w:rPr>
        <w:lastRenderedPageBreak/>
        <w:t>En virtud de lo anterior</w:t>
      </w:r>
      <w:r w:rsidRPr="00F746F0">
        <w:rPr>
          <w:rFonts w:ascii="Palatino Linotype" w:eastAsia="Palatino Linotype" w:hAnsi="Palatino Linotype" w:cs="Palatino Linotype"/>
          <w:sz w:val="24"/>
          <w:szCs w:val="24"/>
        </w:rPr>
        <w:t xml:space="preserve">, se determina que las respuestas del Sujeto Obligado no cumplen con lo establecido por los artículos 4, 12 y 24 último párrafo de la Ley de </w:t>
      </w:r>
      <w:r w:rsidRPr="00F746F0">
        <w:rPr>
          <w:rFonts w:ascii="Palatino Linotype" w:hAnsi="Palatino Linotype" w:cs="Arial"/>
          <w:sz w:val="24"/>
          <w:szCs w:val="24"/>
        </w:rPr>
        <w:t>Transparencia y Acceso a la Información Pública del Estado de México y Municipios.</w:t>
      </w:r>
    </w:p>
    <w:p w:rsidR="00484436" w:rsidRDefault="00484436" w:rsidP="00B95257">
      <w:pPr>
        <w:spacing w:after="0" w:line="360" w:lineRule="auto"/>
        <w:jc w:val="both"/>
        <w:rPr>
          <w:rFonts w:ascii="Palatino Linotype" w:hAnsi="Palatino Linotype" w:cs="Arial"/>
          <w:sz w:val="24"/>
          <w:szCs w:val="24"/>
        </w:rPr>
      </w:pPr>
    </w:p>
    <w:p w:rsidR="00484436" w:rsidRPr="00F746F0" w:rsidRDefault="00484436" w:rsidP="00B95257">
      <w:pPr>
        <w:spacing w:after="0" w:line="360" w:lineRule="auto"/>
        <w:jc w:val="both"/>
        <w:rPr>
          <w:rFonts w:ascii="Palatino Linotype" w:hAnsi="Palatino Linotype" w:cs="Arial"/>
          <w:sz w:val="24"/>
          <w:szCs w:val="24"/>
        </w:rPr>
      </w:pPr>
      <w:r>
        <w:rPr>
          <w:rFonts w:ascii="Palatino Linotype" w:hAnsi="Palatino Linotype" w:cs="Arial"/>
          <w:sz w:val="24"/>
          <w:szCs w:val="24"/>
        </w:rPr>
        <w:t>No pasa desapercibido para esta ponencia que de acuerdo al pronunciamiento del Sujeto Obligado, el cual versa, en no negar que existe la información, si no por el contrario con su respuesta asume contar con ella, es de mencionar que todos los actos administrativos que realizan los servidores públicos, apegados a sus atribuciones deben estar debidamente fundados y motivados, de acuerdo al artículo 18 y 19</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de la Ley de Transparencia local, es así como llegamos a la conclusión de que se deberá documentar todo acto derivado de las atribuciones conferidas a cada unidad administrativa</w:t>
      </w:r>
    </w:p>
    <w:p w:rsidR="00B95257" w:rsidRPr="00F746F0" w:rsidRDefault="00B95257" w:rsidP="00B95257">
      <w:pPr>
        <w:spacing w:after="0" w:line="360" w:lineRule="auto"/>
        <w:jc w:val="both"/>
        <w:rPr>
          <w:rFonts w:ascii="Palatino Linotype" w:hAnsi="Palatino Linotype" w:cs="Arial"/>
          <w:sz w:val="24"/>
          <w:szCs w:val="24"/>
        </w:rPr>
      </w:pPr>
    </w:p>
    <w:p w:rsidR="00A012AC" w:rsidRPr="00F746F0" w:rsidRDefault="00B95257" w:rsidP="00A012AC">
      <w:pPr>
        <w:spacing w:after="0" w:line="360" w:lineRule="auto"/>
        <w:jc w:val="both"/>
        <w:rPr>
          <w:rFonts w:ascii="Palatino Linotype" w:hAnsi="Palatino Linotype" w:cs="Arial"/>
          <w:color w:val="000000" w:themeColor="text1"/>
          <w:sz w:val="24"/>
          <w:szCs w:val="24"/>
        </w:rPr>
      </w:pPr>
      <w:r w:rsidRPr="00F746F0">
        <w:rPr>
          <w:rFonts w:ascii="Palatino Linotype" w:eastAsia="Palatino Linotype" w:hAnsi="Palatino Linotype" w:cs="Palatino Linotype"/>
          <w:color w:val="000000"/>
          <w:sz w:val="24"/>
          <w:szCs w:val="24"/>
        </w:rPr>
        <w:t>De la anterior definición de advierte que puede existir diversos documentos que acreditan o dan certeza de un hecho o acto, como lo es en el presente caso</w:t>
      </w:r>
      <w:r w:rsidR="00A012AC" w:rsidRPr="00F746F0">
        <w:rPr>
          <w:rFonts w:ascii="Palatino Linotype" w:eastAsia="Palatino Linotype" w:hAnsi="Palatino Linotype" w:cs="Palatino Linotype"/>
          <w:color w:val="000000"/>
          <w:sz w:val="24"/>
          <w:szCs w:val="24"/>
        </w:rPr>
        <w:t xml:space="preserve"> los documentos que acrediten o formen parte de las acciones llevadas a c</w:t>
      </w:r>
      <w:r w:rsidR="00A012AC" w:rsidRPr="00F746F0">
        <w:rPr>
          <w:rFonts w:ascii="Palatino Linotype" w:hAnsi="Palatino Linotype" w:cs="Arial"/>
          <w:color w:val="000000" w:themeColor="text1"/>
          <w:sz w:val="24"/>
          <w:szCs w:val="24"/>
        </w:rPr>
        <w:t xml:space="preserve">abo en materia de </w:t>
      </w:r>
      <w:r w:rsidR="00484436">
        <w:rPr>
          <w:rFonts w:ascii="Palatino Linotype" w:hAnsi="Palatino Linotype" w:cs="Arial"/>
          <w:color w:val="000000" w:themeColor="text1"/>
          <w:sz w:val="24"/>
          <w:szCs w:val="24"/>
        </w:rPr>
        <w:t>transparencia proactiva</w:t>
      </w:r>
      <w:r w:rsidR="00A012AC" w:rsidRPr="00F746F0">
        <w:rPr>
          <w:rFonts w:ascii="Palatino Linotype" w:hAnsi="Palatino Linotype" w:cs="Arial"/>
          <w:color w:val="000000" w:themeColor="text1"/>
          <w:sz w:val="24"/>
          <w:szCs w:val="24"/>
        </w:rPr>
        <w:t>, como lo establece el criterio 17/17 emitido por el Instituto Nacional de Transparencia, Acceso a la Información y Protección de Datos Personales que a la letra señala:</w:t>
      </w:r>
    </w:p>
    <w:p w:rsidR="00A012AC" w:rsidRPr="00A012AC" w:rsidRDefault="00A012AC" w:rsidP="00A012AC">
      <w:pPr>
        <w:spacing w:after="0" w:line="360" w:lineRule="auto"/>
        <w:jc w:val="both"/>
        <w:rPr>
          <w:rFonts w:ascii="Palatino Linotype" w:hAnsi="Palatino Linotype" w:cs="Arial"/>
          <w:color w:val="000000" w:themeColor="text1"/>
          <w:sz w:val="8"/>
          <w:szCs w:val="24"/>
        </w:rPr>
      </w:pPr>
    </w:p>
    <w:p w:rsidR="00A012AC" w:rsidRPr="00A012AC" w:rsidRDefault="00A012AC" w:rsidP="00A012AC">
      <w:pPr>
        <w:spacing w:before="120" w:after="120" w:line="240" w:lineRule="auto"/>
        <w:ind w:left="851" w:right="850"/>
        <w:jc w:val="both"/>
        <w:rPr>
          <w:rFonts w:ascii="Palatino Linotype" w:hAnsi="Palatino Linotype" w:cs="Arial"/>
          <w:b/>
          <w:i/>
        </w:rPr>
      </w:pPr>
      <w:r w:rsidRPr="00A012AC">
        <w:rPr>
          <w:rFonts w:ascii="Palatino Linotype" w:hAnsi="Palatino Linotype" w:cs="Arial"/>
          <w:b/>
          <w:bCs/>
          <w:i/>
        </w:rPr>
        <w:lastRenderedPageBreak/>
        <w:t xml:space="preserve">Anexos de los documentos solicitados. </w:t>
      </w:r>
      <w:r w:rsidRPr="00A012AC">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A012AC" w:rsidRDefault="00A012AC" w:rsidP="00A012AC">
      <w:pPr>
        <w:spacing w:before="120" w:after="120" w:line="360" w:lineRule="auto"/>
        <w:jc w:val="both"/>
        <w:rPr>
          <w:rFonts w:ascii="Arial" w:hAnsi="Arial" w:cs="Arial"/>
          <w:b/>
          <w:sz w:val="24"/>
          <w:szCs w:val="24"/>
        </w:rPr>
      </w:pPr>
    </w:p>
    <w:p w:rsidR="00987CBB" w:rsidRPr="00F746F0" w:rsidRDefault="00A012AC" w:rsidP="00A012AC">
      <w:pPr>
        <w:spacing w:after="0" w:line="360" w:lineRule="auto"/>
        <w:jc w:val="both"/>
        <w:rPr>
          <w:rFonts w:ascii="Palatino Linotype" w:eastAsia="Palatino Linotype" w:hAnsi="Palatino Linotype" w:cs="Palatino Linotype"/>
          <w:color w:val="000000"/>
          <w:sz w:val="24"/>
          <w:szCs w:val="24"/>
        </w:rPr>
      </w:pPr>
      <w:r w:rsidRPr="00F746F0">
        <w:rPr>
          <w:rFonts w:ascii="Palatino Linotype" w:eastAsia="Palatino Linotype" w:hAnsi="Palatino Linotype" w:cs="Palatino Linotype"/>
          <w:color w:val="000000"/>
          <w:sz w:val="24"/>
          <w:szCs w:val="24"/>
        </w:rPr>
        <w:t xml:space="preserve">En este sentido se deberá realizar una búsqueda de la información en las áreas correspondientes de contar con ella, a fin de entregar los documentos soporte de las acciones que se llevaron a cabo en materia de </w:t>
      </w:r>
      <w:r w:rsidR="00F746F0">
        <w:rPr>
          <w:rFonts w:ascii="Palatino Linotype" w:eastAsia="Palatino Linotype" w:hAnsi="Palatino Linotype" w:cs="Palatino Linotype"/>
          <w:color w:val="000000"/>
          <w:sz w:val="24"/>
          <w:szCs w:val="24"/>
        </w:rPr>
        <w:t>transparencia proactiva</w:t>
      </w:r>
      <w:r w:rsidRPr="00F746F0">
        <w:rPr>
          <w:rFonts w:ascii="Palatino Linotype" w:eastAsia="Palatino Linotype" w:hAnsi="Palatino Linotype" w:cs="Palatino Linotype"/>
          <w:color w:val="000000"/>
          <w:sz w:val="24"/>
          <w:szCs w:val="24"/>
        </w:rPr>
        <w:t>.</w:t>
      </w:r>
    </w:p>
    <w:p w:rsidR="00A012AC" w:rsidRPr="00F746F0" w:rsidRDefault="00A012AC" w:rsidP="00A012AC">
      <w:pPr>
        <w:spacing w:after="0" w:line="360" w:lineRule="auto"/>
        <w:jc w:val="both"/>
        <w:rPr>
          <w:rFonts w:ascii="Palatino Linotype" w:eastAsia="Palatino Linotype" w:hAnsi="Palatino Linotype" w:cs="Palatino Linotype"/>
          <w:color w:val="000000"/>
          <w:sz w:val="24"/>
          <w:szCs w:val="24"/>
        </w:rPr>
      </w:pPr>
    </w:p>
    <w:p w:rsidR="00F450B9" w:rsidRDefault="00F450B9" w:rsidP="00F450B9">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mente y en mérito de lo expuesto en líneas anteriores, resultan fundados los motivos de inconformidad vertidos por el Recurrente, por ello con fundamento en el artículo 186 fracción I</w:t>
      </w:r>
      <w:r w:rsidR="003A05AB" w:rsidRPr="009A3D93">
        <w:rPr>
          <w:rFonts w:ascii="Palatino Linotype" w:hAnsi="Palatino Linotype"/>
          <w:sz w:val="24"/>
          <w:szCs w:val="24"/>
        </w:rPr>
        <w:t>I</w:t>
      </w:r>
      <w:r w:rsidRPr="009A3D93">
        <w:rPr>
          <w:rFonts w:ascii="Palatino Linotype" w:hAnsi="Palatino Linotype"/>
          <w:sz w:val="24"/>
          <w:szCs w:val="24"/>
        </w:rPr>
        <w:t xml:space="preserve">I de la Ley de Transparencia y Acceso a la Información Pública del Estado de México y Municipios, se </w:t>
      </w:r>
      <w:r w:rsidR="00CE4C95">
        <w:rPr>
          <w:rFonts w:ascii="Palatino Linotype" w:hAnsi="Palatino Linotype"/>
          <w:sz w:val="24"/>
          <w:szCs w:val="24"/>
        </w:rPr>
        <w:t>revoca</w:t>
      </w:r>
      <w:r w:rsidR="003A05AB" w:rsidRPr="009A3D93">
        <w:rPr>
          <w:rFonts w:ascii="Palatino Linotype" w:hAnsi="Palatino Linotype"/>
          <w:sz w:val="24"/>
          <w:szCs w:val="24"/>
        </w:rPr>
        <w:t xml:space="preserve"> </w:t>
      </w:r>
      <w:r w:rsidRPr="009A3D93">
        <w:rPr>
          <w:rFonts w:ascii="Palatino Linotype" w:hAnsi="Palatino Linotype"/>
          <w:sz w:val="24"/>
          <w:szCs w:val="24"/>
        </w:rPr>
        <w:t xml:space="preserve">la respuesta a la solicitud de información </w:t>
      </w:r>
      <w:r w:rsidR="00484436" w:rsidRPr="00191E68">
        <w:rPr>
          <w:rFonts w:ascii="Palatino Linotype" w:hAnsi="Palatino Linotype" w:cs="Arial"/>
          <w:b/>
          <w:sz w:val="24"/>
          <w:szCs w:val="24"/>
        </w:rPr>
        <w:t>00537/VIVICTOR/IP/2019</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450B9" w:rsidRDefault="00F450B9" w:rsidP="00F450B9">
      <w:pPr>
        <w:spacing w:after="0" w:line="360" w:lineRule="auto"/>
        <w:jc w:val="both"/>
        <w:rPr>
          <w:rFonts w:ascii="Palatino Linotype" w:hAnsi="Palatino Linotype"/>
          <w:sz w:val="24"/>
          <w:szCs w:val="24"/>
        </w:rPr>
      </w:pP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F450B9" w:rsidRDefault="00F450B9" w:rsidP="00F450B9">
      <w:pPr>
        <w:spacing w:after="0" w:line="360" w:lineRule="auto"/>
        <w:jc w:val="center"/>
        <w:rPr>
          <w:rFonts w:ascii="Palatino Linotype" w:eastAsia="Times New Roman" w:hAnsi="Palatino Linotype"/>
          <w:b/>
          <w:bCs/>
          <w:spacing w:val="60"/>
          <w:sz w:val="24"/>
          <w:szCs w:val="24"/>
          <w:lang w:val="es-ES_tradnl"/>
        </w:rPr>
      </w:pPr>
    </w:p>
    <w:p w:rsidR="003A05AB" w:rsidRDefault="00F450B9" w:rsidP="003A05AB">
      <w:pPr>
        <w:spacing w:after="0" w:line="360" w:lineRule="auto"/>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w:t>
      </w:r>
      <w:r w:rsidR="003A05AB" w:rsidRPr="00A05065">
        <w:rPr>
          <w:rFonts w:ascii="Palatino Linotype" w:hAnsi="Palatino Linotype" w:cs="Arial"/>
          <w:sz w:val="24"/>
          <w:szCs w:val="24"/>
        </w:rPr>
        <w:t xml:space="preserve">Se </w:t>
      </w:r>
      <w:r w:rsidR="00CE4C95">
        <w:rPr>
          <w:rFonts w:ascii="Palatino Linotype" w:hAnsi="Palatino Linotype" w:cs="Arial"/>
          <w:sz w:val="24"/>
          <w:szCs w:val="24"/>
        </w:rPr>
        <w:t>revoca</w:t>
      </w:r>
      <w:r w:rsidR="003A05AB" w:rsidRPr="006C5A6F">
        <w:rPr>
          <w:rFonts w:ascii="Palatino Linotype" w:hAnsi="Palatino Linotype" w:cs="Arial"/>
          <w:sz w:val="24"/>
          <w:szCs w:val="24"/>
        </w:rPr>
        <w:t xml:space="preserve"> </w:t>
      </w:r>
      <w:r w:rsidR="003A05AB">
        <w:rPr>
          <w:rFonts w:ascii="Palatino Linotype" w:hAnsi="Palatino Linotype" w:cs="Arial"/>
          <w:sz w:val="24"/>
          <w:szCs w:val="24"/>
        </w:rPr>
        <w:t xml:space="preserve">la respuesta entregada por </w:t>
      </w:r>
      <w:r w:rsidR="003A05AB" w:rsidRPr="006C5A6F">
        <w:rPr>
          <w:rFonts w:ascii="Palatino Linotype" w:hAnsi="Palatino Linotype" w:cs="Arial"/>
          <w:sz w:val="24"/>
          <w:szCs w:val="24"/>
        </w:rPr>
        <w:t xml:space="preserve">el Sujeto Obligado, a la solicitud de información </w:t>
      </w:r>
      <w:r w:rsidR="00484436" w:rsidRPr="00191E68">
        <w:rPr>
          <w:rFonts w:ascii="Palatino Linotype" w:hAnsi="Palatino Linotype" w:cs="Arial"/>
          <w:b/>
          <w:sz w:val="24"/>
          <w:szCs w:val="24"/>
        </w:rPr>
        <w:t>00537/VIVICTOR/IP/2019</w:t>
      </w:r>
      <w:r w:rsidR="003A05AB">
        <w:rPr>
          <w:rFonts w:ascii="Palatino Linotype" w:hAnsi="Palatino Linotype" w:cs="Arial"/>
          <w:sz w:val="24"/>
          <w:szCs w:val="24"/>
        </w:rPr>
        <w:t>,</w:t>
      </w:r>
      <w:r w:rsidR="004E1992">
        <w:rPr>
          <w:rFonts w:ascii="Palatino Linotype" w:hAnsi="Palatino Linotype" w:cs="Arial"/>
          <w:sz w:val="24"/>
          <w:szCs w:val="24"/>
        </w:rPr>
        <w:t xml:space="preserve"> </w:t>
      </w:r>
      <w:r w:rsidR="003A05AB">
        <w:rPr>
          <w:rFonts w:ascii="Palatino Linotype" w:hAnsi="Palatino Linotype" w:cs="Arial"/>
          <w:sz w:val="24"/>
          <w:szCs w:val="24"/>
        </w:rPr>
        <w:t xml:space="preserve">por resultar </w:t>
      </w:r>
      <w:r w:rsidR="003A05AB" w:rsidRPr="006C5A6F">
        <w:rPr>
          <w:rFonts w:ascii="Palatino Linotype" w:hAnsi="Palatino Linotype" w:cs="Arial"/>
          <w:sz w:val="24"/>
          <w:szCs w:val="24"/>
        </w:rPr>
        <w:t>fundados los motivos de inconformidad que arguye la recurrente, en términos del considerando cuarto de la presente resolución.</w:t>
      </w:r>
    </w:p>
    <w:p w:rsidR="003A05AB" w:rsidRDefault="003A05AB" w:rsidP="003A05AB">
      <w:pPr>
        <w:spacing w:after="0" w:line="360" w:lineRule="auto"/>
        <w:jc w:val="both"/>
        <w:rPr>
          <w:rFonts w:ascii="Palatino Linotype" w:hAnsi="Palatino Linotype" w:cs="Arial"/>
          <w:sz w:val="24"/>
          <w:szCs w:val="24"/>
        </w:rPr>
      </w:pPr>
      <w:r w:rsidRPr="007E099D">
        <w:rPr>
          <w:rFonts w:ascii="Palatino Linotype" w:hAnsi="Palatino Linotype" w:cs="Arial"/>
          <w:b/>
          <w:sz w:val="28"/>
          <w:szCs w:val="28"/>
          <w:lang w:val="es-ES_tradnl"/>
        </w:rPr>
        <w:t>SEGUNDO</w:t>
      </w:r>
      <w:r w:rsidRPr="006C5A6F">
        <w:rPr>
          <w:rFonts w:ascii="Palatino Linotype" w:hAnsi="Palatino Linotype" w:cs="Arial"/>
          <w:sz w:val="24"/>
          <w:szCs w:val="24"/>
        </w:rPr>
        <w:t>. Se ordena al Sujeto Obligado</w:t>
      </w:r>
      <w:r w:rsidR="00484436">
        <w:rPr>
          <w:rFonts w:ascii="Palatino Linotype" w:hAnsi="Palatino Linotype" w:cs="Arial"/>
          <w:sz w:val="24"/>
          <w:szCs w:val="24"/>
        </w:rPr>
        <w:t xml:space="preserve"> </w:t>
      </w:r>
      <w:r w:rsidRPr="006C5A6F">
        <w:rPr>
          <w:rFonts w:ascii="Palatino Linotype" w:hAnsi="Palatino Linotype" w:cs="Arial"/>
          <w:sz w:val="24"/>
          <w:szCs w:val="24"/>
        </w:rPr>
        <w:t xml:space="preserve">haga entrega al Recurrente, </w:t>
      </w:r>
      <w:r w:rsidR="0081554F">
        <w:rPr>
          <w:rFonts w:ascii="Palatino Linotype" w:hAnsi="Palatino Linotype" w:cs="Arial"/>
          <w:sz w:val="24"/>
          <w:szCs w:val="24"/>
        </w:rPr>
        <w:t>mediante el SAIMEX,</w:t>
      </w:r>
      <w:r w:rsidR="004E1992">
        <w:rPr>
          <w:rFonts w:ascii="Palatino Linotype" w:hAnsi="Palatino Linotype" w:cs="Arial"/>
          <w:sz w:val="24"/>
          <w:szCs w:val="24"/>
        </w:rPr>
        <w:t xml:space="preserve"> de ser procedente en versión pública,</w:t>
      </w:r>
      <w:r w:rsidR="00B900E3">
        <w:rPr>
          <w:rFonts w:ascii="Palatino Linotype" w:hAnsi="Palatino Linotype" w:cs="Arial"/>
          <w:sz w:val="24"/>
          <w:szCs w:val="24"/>
        </w:rPr>
        <w:t xml:space="preserve"> </w:t>
      </w:r>
      <w:r w:rsidR="004E1992">
        <w:rPr>
          <w:rFonts w:ascii="Palatino Linotype" w:hAnsi="Palatino Linotype" w:cs="Arial"/>
          <w:sz w:val="24"/>
          <w:szCs w:val="24"/>
        </w:rPr>
        <w:t xml:space="preserve">lo </w:t>
      </w:r>
      <w:r>
        <w:rPr>
          <w:rFonts w:ascii="Palatino Linotype" w:hAnsi="Palatino Linotype" w:cs="Arial"/>
          <w:sz w:val="24"/>
          <w:szCs w:val="24"/>
        </w:rPr>
        <w:t>siguient</w:t>
      </w:r>
      <w:r w:rsidR="004E1992">
        <w:rPr>
          <w:rFonts w:ascii="Palatino Linotype" w:hAnsi="Palatino Linotype" w:cs="Arial"/>
          <w:sz w:val="24"/>
          <w:szCs w:val="24"/>
        </w:rPr>
        <w:t>e</w:t>
      </w:r>
      <w:r>
        <w:rPr>
          <w:rFonts w:ascii="Palatino Linotype" w:hAnsi="Palatino Linotype" w:cs="Arial"/>
          <w:sz w:val="24"/>
          <w:szCs w:val="24"/>
        </w:rPr>
        <w:t xml:space="preserve">: </w:t>
      </w:r>
    </w:p>
    <w:p w:rsidR="00B900E3" w:rsidRDefault="00B900E3" w:rsidP="003A05AB">
      <w:pPr>
        <w:spacing w:after="0" w:line="360" w:lineRule="auto"/>
        <w:jc w:val="both"/>
        <w:rPr>
          <w:rFonts w:ascii="Palatino Linotype" w:hAnsi="Palatino Linotype" w:cs="Arial"/>
          <w:sz w:val="24"/>
          <w:szCs w:val="24"/>
        </w:rPr>
      </w:pPr>
    </w:p>
    <w:p w:rsidR="00B900E3" w:rsidRPr="00F746F0" w:rsidRDefault="00B900E3" w:rsidP="00B900E3">
      <w:pPr>
        <w:pStyle w:val="Prrafodelista"/>
        <w:numPr>
          <w:ilvl w:val="0"/>
          <w:numId w:val="12"/>
        </w:numPr>
        <w:spacing w:line="360" w:lineRule="auto"/>
        <w:rPr>
          <w:rFonts w:ascii="Palatino Linotype" w:hAnsi="Palatino Linotype" w:cs="Arial"/>
          <w:i/>
        </w:rPr>
      </w:pPr>
      <w:r w:rsidRPr="00F746F0">
        <w:rPr>
          <w:rFonts w:ascii="Palatino Linotype" w:hAnsi="Palatino Linotype" w:cs="Arial"/>
          <w:i/>
        </w:rPr>
        <w:t xml:space="preserve">Documentos </w:t>
      </w:r>
      <w:r w:rsidR="00DA2B8B">
        <w:rPr>
          <w:rFonts w:ascii="Palatino Linotype" w:hAnsi="Palatino Linotype" w:cs="Arial"/>
          <w:i/>
        </w:rPr>
        <w:t xml:space="preserve">en donde consten </w:t>
      </w:r>
      <w:r w:rsidRPr="00F746F0">
        <w:rPr>
          <w:rFonts w:ascii="Palatino Linotype" w:hAnsi="Palatino Linotype" w:cs="Arial"/>
          <w:i/>
        </w:rPr>
        <w:t>las a</w:t>
      </w:r>
      <w:r w:rsidRPr="00F746F0">
        <w:rPr>
          <w:rFonts w:ascii="Palatino Linotype" w:hAnsi="Palatino Linotype"/>
          <w:i/>
          <w:color w:val="000000"/>
        </w:rPr>
        <w:t xml:space="preserve">ctividades que se han realizado en materia de </w:t>
      </w:r>
      <w:r w:rsidR="00DA2B8B">
        <w:rPr>
          <w:rFonts w:ascii="Palatino Linotype" w:hAnsi="Palatino Linotype"/>
          <w:i/>
          <w:color w:val="000000"/>
        </w:rPr>
        <w:t>transparencia proactiva.</w:t>
      </w:r>
    </w:p>
    <w:p w:rsidR="00B900E3" w:rsidRDefault="00B900E3" w:rsidP="00B900E3">
      <w:pPr>
        <w:spacing w:line="360" w:lineRule="auto"/>
        <w:jc w:val="both"/>
        <w:rPr>
          <w:rFonts w:ascii="Palatino Linotype" w:hAnsi="Palatino Linotype" w:cs="Arial"/>
        </w:rPr>
      </w:pPr>
    </w:p>
    <w:p w:rsidR="003A05AB" w:rsidRDefault="003A05AB" w:rsidP="003A05AB">
      <w:pPr>
        <w:autoSpaceDE w:val="0"/>
        <w:autoSpaceDN w:val="0"/>
        <w:adjustRightInd w:val="0"/>
        <w:spacing w:after="0" w:line="360" w:lineRule="auto"/>
        <w:jc w:val="both"/>
        <w:rPr>
          <w:rFonts w:ascii="Palatino Linotype" w:hAnsi="Palatino Linotype" w:cs="Arial"/>
          <w:sz w:val="24"/>
          <w:szCs w:val="24"/>
        </w:rPr>
      </w:pPr>
      <w:r w:rsidRPr="00D05C83">
        <w:rPr>
          <w:rFonts w:ascii="Palatino Linotype" w:hAnsi="Palatino Linotype" w:cs="Arial"/>
          <w:b/>
          <w:sz w:val="24"/>
          <w:szCs w:val="24"/>
        </w:rPr>
        <w:t xml:space="preserve">TERCERO. </w:t>
      </w:r>
      <w:r w:rsidRPr="00CC4075">
        <w:rPr>
          <w:rFonts w:ascii="Palatino Linotype" w:hAnsi="Palatino Linotype" w:cs="Arial"/>
          <w:sz w:val="24"/>
          <w:szCs w:val="24"/>
        </w:rPr>
        <w:t>Notifíquese</w:t>
      </w:r>
      <w:r w:rsidRPr="00CC4075">
        <w:rPr>
          <w:rFonts w:ascii="Palatino Linotype" w:hAnsi="Palatino Linotype" w:cs="Arial"/>
          <w:i/>
          <w:sz w:val="24"/>
          <w:szCs w:val="24"/>
        </w:rPr>
        <w:t xml:space="preserve"> </w:t>
      </w:r>
      <w:r w:rsidRPr="00CC4075">
        <w:rPr>
          <w:rFonts w:ascii="Palatino Linotype" w:hAnsi="Palatino Linotype" w:cs="Arial"/>
          <w:sz w:val="24"/>
          <w:szCs w:val="24"/>
        </w:rPr>
        <w:t>al titular de la unidad de transparencia del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DE633F">
        <w:rPr>
          <w:rFonts w:ascii="Palatino Linotype" w:hAnsi="Palatino Linotype" w:cs="Arial"/>
          <w:sz w:val="24"/>
          <w:szCs w:val="24"/>
        </w:rPr>
        <w:t>veinte</w:t>
      </w:r>
      <w:r w:rsidR="00DE633F" w:rsidRPr="00D05C83">
        <w:rPr>
          <w:rFonts w:ascii="Palatino Linotype" w:hAnsi="Palatino Linotype" w:cs="Arial"/>
          <w:sz w:val="24"/>
          <w:szCs w:val="24"/>
        </w:rPr>
        <w:t xml:space="preserve"> </w:t>
      </w:r>
      <w:r w:rsidRPr="00D05C83">
        <w:rPr>
          <w:rFonts w:ascii="Palatino Linotype" w:hAnsi="Palatino Linotype" w:cs="Arial"/>
          <w:sz w:val="24"/>
          <w:szCs w:val="24"/>
        </w:rPr>
        <w:t>días hábiles, debiendo informar a este Instituto en un plazo de tres días hábiles siguientes sobre el cumplimiento dado a la presente resolución.</w:t>
      </w:r>
    </w:p>
    <w:p w:rsidR="003A05AB" w:rsidRPr="00D05C83" w:rsidRDefault="003A05AB" w:rsidP="003A05AB">
      <w:pPr>
        <w:autoSpaceDE w:val="0"/>
        <w:autoSpaceDN w:val="0"/>
        <w:adjustRightInd w:val="0"/>
        <w:spacing w:after="0" w:line="360" w:lineRule="auto"/>
        <w:jc w:val="both"/>
        <w:rPr>
          <w:rFonts w:ascii="Palatino Linotype" w:hAnsi="Palatino Linotype" w:cs="Arial"/>
          <w:sz w:val="24"/>
          <w:szCs w:val="24"/>
        </w:rPr>
      </w:pPr>
    </w:p>
    <w:p w:rsidR="00DA6C0F" w:rsidRPr="0090558F" w:rsidRDefault="003A05AB" w:rsidP="00DA6C0F">
      <w:pPr>
        <w:spacing w:after="0" w:line="360" w:lineRule="auto"/>
        <w:jc w:val="both"/>
        <w:rPr>
          <w:rFonts w:ascii="Palatino Linotype" w:hAnsi="Palatino Linotype" w:cs="Arial"/>
          <w:bCs/>
          <w:sz w:val="24"/>
          <w:szCs w:val="24"/>
        </w:rPr>
      </w:pPr>
      <w:r w:rsidRPr="00F41D56">
        <w:rPr>
          <w:rFonts w:ascii="Palatino Linotype" w:hAnsi="Palatino Linotype" w:cs="Arial"/>
          <w:b/>
          <w:sz w:val="28"/>
          <w:szCs w:val="24"/>
        </w:rPr>
        <w:t>CUARTO</w:t>
      </w:r>
      <w:r w:rsidRPr="00F41D56">
        <w:rPr>
          <w:rFonts w:ascii="Palatino Linotype" w:hAnsi="Palatino Linotype" w:cs="Arial"/>
          <w:sz w:val="28"/>
          <w:szCs w:val="24"/>
        </w:rPr>
        <w:t>.</w:t>
      </w:r>
      <w:r w:rsidRPr="00D05C83">
        <w:rPr>
          <w:rFonts w:ascii="Palatino Linotype" w:hAnsi="Palatino Linotype" w:cs="Arial"/>
          <w:sz w:val="24"/>
          <w:szCs w:val="24"/>
        </w:rPr>
        <w:t xml:space="preserve"> </w:t>
      </w:r>
      <w:r w:rsidR="00DA6C0F" w:rsidRPr="0090558F">
        <w:rPr>
          <w:rFonts w:ascii="Palatino Linotype" w:hAnsi="Palatino Linotype" w:cs="Arial"/>
          <w:sz w:val="24"/>
          <w:szCs w:val="24"/>
        </w:rPr>
        <w:t xml:space="preserve">Notifíquese </w:t>
      </w:r>
      <w:r w:rsidR="00DA6C0F" w:rsidRPr="0090558F">
        <w:rPr>
          <w:rFonts w:ascii="Palatino Linotype" w:hAnsi="Palatino Linotype" w:cs="Arial"/>
          <w:bCs/>
          <w:sz w:val="24"/>
          <w:szCs w:val="24"/>
        </w:rPr>
        <w:t>al Recurrente</w:t>
      </w:r>
      <w:r w:rsidR="00DA6C0F" w:rsidRPr="0090558F">
        <w:rPr>
          <w:rFonts w:ascii="Palatino Linotype" w:hAnsi="Palatino Linotype" w:cs="Arial"/>
          <w:sz w:val="24"/>
          <w:szCs w:val="24"/>
        </w:rPr>
        <w:t xml:space="preserve"> </w:t>
      </w:r>
      <w:r w:rsidR="00DA6C0F" w:rsidRPr="0090558F">
        <w:rPr>
          <w:rFonts w:ascii="Palatino Linotype" w:hAnsi="Palatino Linotype" w:cs="Arial"/>
          <w:bCs/>
          <w:sz w:val="24"/>
          <w:szCs w:val="24"/>
        </w:rPr>
        <w:t>la presente resolución vía SAIMEX</w:t>
      </w:r>
      <w:r w:rsidR="00DA6C0F">
        <w:rPr>
          <w:rFonts w:ascii="Palatino Linotype" w:hAnsi="Palatino Linotype" w:cs="Arial"/>
          <w:bCs/>
          <w:sz w:val="24"/>
          <w:szCs w:val="24"/>
        </w:rPr>
        <w:t xml:space="preserve"> y</w:t>
      </w:r>
      <w:r w:rsidR="00DA6C0F" w:rsidRPr="0090558F">
        <w:rPr>
          <w:rFonts w:ascii="Palatino Linotype" w:hAnsi="Palatino Linotype" w:cs="Arial"/>
          <w:bCs/>
          <w:sz w:val="24"/>
          <w:szCs w:val="24"/>
        </w:rPr>
        <w:t xml:space="preserve"> hágase de su conocimiento</w:t>
      </w:r>
      <w:r w:rsidR="00DA6C0F">
        <w:rPr>
          <w:rFonts w:ascii="Palatino Linotype" w:hAnsi="Palatino Linotype" w:cs="Arial"/>
          <w:bCs/>
          <w:sz w:val="24"/>
          <w:szCs w:val="24"/>
        </w:rPr>
        <w:t xml:space="preserve">, que en caso de que considere que le causa algún perjuicio, </w:t>
      </w:r>
      <w:r w:rsidR="00DA6C0F" w:rsidRPr="0090558F">
        <w:rPr>
          <w:rFonts w:ascii="Palatino Linotype" w:hAnsi="Palatino Linotype" w:cs="Arial"/>
          <w:bCs/>
          <w:sz w:val="24"/>
          <w:szCs w:val="24"/>
        </w:rPr>
        <w:t>podrá impugnar vía Juicio de Amparo en los términos de las leyes aplicables, de conformidad con lo establecido en el artículo 196 de la Ley de Transparencia y Acceso a la Información Pública del Estado de México y Municipios.</w:t>
      </w:r>
    </w:p>
    <w:p w:rsidR="003A05AB" w:rsidRPr="003508B1" w:rsidRDefault="003A05AB" w:rsidP="00DA6C0F">
      <w:pPr>
        <w:autoSpaceDE w:val="0"/>
        <w:autoSpaceDN w:val="0"/>
        <w:adjustRightInd w:val="0"/>
        <w:spacing w:after="0" w:line="360" w:lineRule="auto"/>
        <w:jc w:val="both"/>
        <w:rPr>
          <w:rFonts w:ascii="Palatino Linotype" w:hAnsi="Palatino Linotype"/>
          <w:szCs w:val="17"/>
          <w:lang w:eastAsia="es-ES_tradnl"/>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C3609C">
        <w:rPr>
          <w:rFonts w:ascii="Palatino Linotype" w:hAnsi="Palatino Linotype" w:cs="Arial"/>
          <w:sz w:val="24"/>
          <w:szCs w:val="24"/>
        </w:rPr>
        <w:t xml:space="preserve"> </w:t>
      </w:r>
      <w:r>
        <w:rPr>
          <w:rFonts w:ascii="Palatino Linotype" w:hAnsi="Palatino Linotype" w:cs="Arial"/>
          <w:sz w:val="24"/>
          <w:szCs w:val="24"/>
        </w:rPr>
        <w:t>JOSÉ GUADALUPE LUNA HERNÁNDEZ, JAVIER MARTÍNEZ CRUZ, Y LUIS GUSTAVO PARRA NORIEGA, EN LA</w:t>
      </w:r>
      <w:r w:rsidR="00107B9F">
        <w:rPr>
          <w:rFonts w:ascii="Palatino Linotype" w:hAnsi="Palatino Linotype" w:cs="Arial"/>
          <w:sz w:val="24"/>
          <w:szCs w:val="24"/>
        </w:rPr>
        <w:t xml:space="preserve"> DÉCIMA SESIÓN </w:t>
      </w:r>
      <w:r>
        <w:rPr>
          <w:rFonts w:ascii="Palatino Linotype" w:hAnsi="Palatino Linotype" w:cs="Arial"/>
          <w:sz w:val="24"/>
          <w:szCs w:val="24"/>
        </w:rPr>
        <w:t xml:space="preserve">ORDINARIA CELEBRADA EL </w:t>
      </w:r>
      <w:r w:rsidR="00107B9F">
        <w:rPr>
          <w:rFonts w:ascii="Palatino Linotype" w:hAnsi="Palatino Linotype" w:cs="Arial"/>
          <w:sz w:val="24"/>
          <w:szCs w:val="24"/>
        </w:rPr>
        <w:t>DIECINUEVE DE MARZO</w:t>
      </w:r>
      <w:r>
        <w:rPr>
          <w:rFonts w:ascii="Palatino Linotype" w:hAnsi="Palatino Linotype" w:cs="Arial"/>
          <w:sz w:val="24"/>
          <w:szCs w:val="24"/>
        </w:rPr>
        <w:t xml:space="preserve"> DE DOS MIL </w:t>
      </w:r>
      <w:r w:rsidR="00C3609C">
        <w:rPr>
          <w:rFonts w:ascii="Palatino Linotype" w:hAnsi="Palatino Linotype" w:cs="Arial"/>
          <w:sz w:val="24"/>
          <w:szCs w:val="24"/>
        </w:rPr>
        <w:t>VEINTE</w:t>
      </w:r>
      <w:r>
        <w:rPr>
          <w:rFonts w:ascii="Palatino Linotype" w:hAnsi="Palatino Linotype" w:cs="Arial"/>
          <w:sz w:val="24"/>
          <w:szCs w:val="24"/>
        </w:rPr>
        <w:t>, ANTE EL SECRETARIO TÉCNICO DEL PLENO, ALEXIS TAPIA RAMÍREZ. ---</w:t>
      </w:r>
      <w:r w:rsidR="00107B9F">
        <w:rPr>
          <w:rFonts w:ascii="Palatino Linotype" w:hAnsi="Palatino Linotype" w:cs="Arial"/>
          <w:sz w:val="24"/>
          <w:szCs w:val="24"/>
        </w:rPr>
        <w:t>-------</w:t>
      </w:r>
    </w:p>
    <w:p w:rsidR="00C3609C" w:rsidRDefault="00C3609C" w:rsidP="00746E80">
      <w:pPr>
        <w:spacing w:after="0" w:line="360" w:lineRule="auto"/>
        <w:jc w:val="both"/>
        <w:rPr>
          <w:rFonts w:ascii="Palatino Linotype" w:hAnsi="Palatino Linotype" w:cs="Arial"/>
          <w:sz w:val="24"/>
          <w:szCs w:val="24"/>
        </w:rPr>
      </w:pPr>
    </w:p>
    <w:p w:rsidR="00C3609C" w:rsidRDefault="00C3609C" w:rsidP="00746E80">
      <w:pPr>
        <w:spacing w:after="0" w:line="360" w:lineRule="auto"/>
        <w:jc w:val="both"/>
        <w:rPr>
          <w:rFonts w:ascii="Palatino Linotype" w:hAnsi="Palatino Linotype" w:cs="Arial"/>
          <w:sz w:val="24"/>
          <w:szCs w:val="24"/>
        </w:rPr>
      </w:pPr>
    </w:p>
    <w:p w:rsidR="00107B9F" w:rsidRDefault="00107B9F" w:rsidP="00746E80">
      <w:pPr>
        <w:spacing w:after="0" w:line="360" w:lineRule="auto"/>
        <w:jc w:val="both"/>
        <w:rPr>
          <w:rFonts w:ascii="Palatino Linotype" w:hAnsi="Palatino Linotype" w:cs="Arial"/>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C3609C" w:rsidRDefault="00C3609C" w:rsidP="00746E80">
            <w:pPr>
              <w:pStyle w:val="Sinespaciado"/>
              <w:spacing w:line="276" w:lineRule="auto"/>
              <w:jc w:val="center"/>
              <w:rPr>
                <w:rFonts w:ascii="Palatino Linotype" w:hAnsi="Palatino Linotype"/>
                <w:sz w:val="20"/>
              </w:rPr>
            </w:pPr>
          </w:p>
          <w:p w:rsidR="00C3609C" w:rsidRPr="00102E77" w:rsidRDefault="00C3609C" w:rsidP="00746E80">
            <w:pPr>
              <w:pStyle w:val="Sinespaciado"/>
              <w:spacing w:line="276" w:lineRule="auto"/>
              <w:jc w:val="center"/>
              <w:rPr>
                <w:rFonts w:ascii="Palatino Linotype" w:hAnsi="Palatino Linotype"/>
                <w:sz w:val="20"/>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C3609C" w:rsidRDefault="00C3609C"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C3609C" w:rsidRDefault="00C3609C"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107B9F">
        <w:rPr>
          <w:rFonts w:ascii="Palatino Linotype" w:hAnsi="Palatino Linotype" w:cs="Arial"/>
          <w:sz w:val="16"/>
          <w:szCs w:val="16"/>
        </w:rPr>
        <w:t>diecinueve d</w:t>
      </w:r>
      <w:r>
        <w:rPr>
          <w:rFonts w:ascii="Palatino Linotype" w:hAnsi="Palatino Linotype" w:cs="Arial"/>
          <w:sz w:val="16"/>
          <w:szCs w:val="16"/>
        </w:rPr>
        <w:t>e</w:t>
      </w:r>
      <w:r w:rsidR="00107B9F">
        <w:rPr>
          <w:rFonts w:ascii="Palatino Linotype" w:hAnsi="Palatino Linotype" w:cs="Arial"/>
          <w:sz w:val="16"/>
          <w:szCs w:val="16"/>
        </w:rPr>
        <w:t xml:space="preserve"> marzo de</w:t>
      </w:r>
      <w:r>
        <w:rPr>
          <w:rFonts w:ascii="Palatino Linotype" w:hAnsi="Palatino Linotype" w:cs="Arial"/>
          <w:sz w:val="16"/>
          <w:szCs w:val="16"/>
        </w:rPr>
        <w:t xml:space="preserve"> dos mil </w:t>
      </w:r>
      <w:r w:rsidR="00DA6C0F">
        <w:rPr>
          <w:rFonts w:ascii="Palatino Linotype" w:hAnsi="Palatino Linotype" w:cs="Arial"/>
          <w:sz w:val="16"/>
          <w:szCs w:val="16"/>
        </w:rPr>
        <w:t>veinte</w:t>
      </w:r>
      <w:r>
        <w:rPr>
          <w:rFonts w:ascii="Palatino Linotype" w:hAnsi="Palatino Linotype" w:cs="Arial"/>
          <w:sz w:val="16"/>
          <w:szCs w:val="16"/>
        </w:rPr>
        <w:t xml:space="preserve">, emitida en el recurso de revisión </w:t>
      </w:r>
      <w:r w:rsidR="00CA12F8">
        <w:rPr>
          <w:rFonts w:ascii="Palatino Linotype" w:hAnsi="Palatino Linotype" w:cs="Arial"/>
          <w:sz w:val="16"/>
          <w:szCs w:val="16"/>
        </w:rPr>
        <w:t>12</w:t>
      </w:r>
      <w:r w:rsidR="00DA2B8B">
        <w:rPr>
          <w:rFonts w:ascii="Palatino Linotype" w:hAnsi="Palatino Linotype" w:cs="Arial"/>
          <w:sz w:val="16"/>
          <w:szCs w:val="16"/>
        </w:rPr>
        <w:t>58</w:t>
      </w:r>
      <w:r w:rsidR="00CA12F8">
        <w:rPr>
          <w:rFonts w:ascii="Palatino Linotype" w:hAnsi="Palatino Linotype" w:cs="Arial"/>
          <w:sz w:val="16"/>
          <w:szCs w:val="16"/>
        </w:rPr>
        <w:t>5</w:t>
      </w:r>
      <w:r>
        <w:rPr>
          <w:rFonts w:ascii="Palatino Linotype" w:hAnsi="Palatino Linotype" w:cs="Arial"/>
          <w:sz w:val="16"/>
          <w:szCs w:val="16"/>
        </w:rPr>
        <w:t>/INFOEM/IP/RR/2019.</w:t>
      </w:r>
    </w:p>
    <w:p w:rsidR="00B70FF8" w:rsidRDefault="00555CF7" w:rsidP="00DA2B8B">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sectPr w:rsidR="00B70FF8" w:rsidSect="0003122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2B9" w:rsidRDefault="009A12B9" w:rsidP="00555CF7">
      <w:pPr>
        <w:spacing w:after="0" w:line="240" w:lineRule="auto"/>
      </w:pPr>
      <w:r>
        <w:separator/>
      </w:r>
    </w:p>
  </w:endnote>
  <w:endnote w:type="continuationSeparator" w:id="0">
    <w:p w:rsidR="009A12B9" w:rsidRDefault="009A12B9"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97A16" w:rsidRPr="002D6DD8"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7F4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E7F4A">
              <w:rPr>
                <w:rFonts w:ascii="Palatino Linotype" w:hAnsi="Palatino Linotype"/>
                <w:bCs/>
                <w:noProof/>
                <w:sz w:val="20"/>
              </w:rPr>
              <w:t>23</w:t>
            </w:r>
            <w:r>
              <w:rPr>
                <w:rFonts w:ascii="Palatino Linotype" w:hAnsi="Palatino Linotype"/>
                <w:bCs/>
                <w:noProof/>
                <w:sz w:val="20"/>
              </w:rPr>
              <w:fldChar w:fldCharType="end"/>
            </w:r>
          </w:p>
        </w:sdtContent>
      </w:sdt>
    </w:sdtContent>
  </w:sdt>
  <w:p w:rsidR="00B97A16" w:rsidRDefault="00B97A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A16" w:rsidRPr="000B69FA" w:rsidRDefault="00B97A1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E7F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E7F4A">
      <w:rPr>
        <w:rFonts w:ascii="Palatino Linotype" w:hAnsi="Palatino Linotype"/>
        <w:bCs/>
        <w:noProof/>
        <w:sz w:val="20"/>
      </w:rPr>
      <w:t>23</w:t>
    </w:r>
    <w:r>
      <w:rPr>
        <w:rFonts w:ascii="Palatino Linotype" w:hAnsi="Palatino Linotype"/>
        <w:bCs/>
        <w:noProof/>
        <w:sz w:val="20"/>
      </w:rPr>
      <w:fldChar w:fldCharType="end"/>
    </w:r>
  </w:p>
  <w:p w:rsidR="00B97A16" w:rsidRDefault="00B97A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2B9" w:rsidRDefault="009A12B9" w:rsidP="00555CF7">
      <w:pPr>
        <w:spacing w:after="0" w:line="240" w:lineRule="auto"/>
      </w:pPr>
      <w:r>
        <w:separator/>
      </w:r>
    </w:p>
  </w:footnote>
  <w:footnote w:type="continuationSeparator" w:id="0">
    <w:p w:rsidR="009A12B9" w:rsidRDefault="009A12B9" w:rsidP="00555CF7">
      <w:pPr>
        <w:spacing w:after="0" w:line="240" w:lineRule="auto"/>
      </w:pPr>
      <w:r>
        <w:continuationSeparator/>
      </w:r>
    </w:p>
  </w:footnote>
  <w:footnote w:id="1">
    <w:p w:rsidR="00484436" w:rsidRPr="00484436" w:rsidRDefault="00484436" w:rsidP="00484436">
      <w:pPr>
        <w:pStyle w:val="Textonotapie"/>
        <w:jc w:val="both"/>
        <w:rPr>
          <w:rFonts w:ascii="Palatino Linotype" w:hAnsi="Palatino Linotype"/>
          <w:sz w:val="18"/>
          <w:szCs w:val="18"/>
        </w:rPr>
      </w:pPr>
      <w:r w:rsidRPr="00484436">
        <w:rPr>
          <w:rStyle w:val="Refdenotaalpie"/>
          <w:rFonts w:ascii="Palatino Linotype" w:hAnsi="Palatino Linotype"/>
          <w:b/>
          <w:sz w:val="18"/>
          <w:szCs w:val="18"/>
        </w:rPr>
        <w:footnoteRef/>
      </w:r>
      <w:r w:rsidRPr="00484436">
        <w:rPr>
          <w:rFonts w:ascii="Palatino Linotype" w:hAnsi="Palatino Linotype"/>
          <w:b/>
          <w:sz w:val="18"/>
          <w:szCs w:val="18"/>
        </w:rPr>
        <w:t xml:space="preserve"> Artículo 18</w:t>
      </w:r>
      <w:r w:rsidRPr="00484436">
        <w:rPr>
          <w:rFonts w:ascii="Palatino Linotype" w:hAnsi="Palatino Linotype"/>
          <w:sz w:val="18"/>
          <w:szCs w:val="18"/>
        </w:rPr>
        <w:t xml:space="preserve">. Los sujetos obligados deberán documentar todo acto que derive del ejercicio de sus facultades, competencias o funciones, considerando desde su origen la eventual publicidad y reutilización de la información que generen. </w:t>
      </w:r>
    </w:p>
    <w:p w:rsidR="00484436" w:rsidRPr="00484436" w:rsidRDefault="00484436" w:rsidP="00484436">
      <w:pPr>
        <w:pStyle w:val="Textonotapie"/>
        <w:jc w:val="both"/>
        <w:rPr>
          <w:rFonts w:ascii="Palatino Linotype" w:hAnsi="Palatino Linotype"/>
          <w:sz w:val="18"/>
          <w:szCs w:val="18"/>
        </w:rPr>
      </w:pPr>
      <w:r w:rsidRPr="00484436">
        <w:rPr>
          <w:rFonts w:ascii="Palatino Linotype" w:hAnsi="Palatino Linotype"/>
          <w:b/>
          <w:sz w:val="18"/>
          <w:szCs w:val="18"/>
        </w:rPr>
        <w:t>Artículo 19</w:t>
      </w:r>
      <w:r w:rsidRPr="00484436">
        <w:rPr>
          <w:rFonts w:ascii="Palatino Linotype" w:hAnsi="Palatino Linotype"/>
          <w:sz w:val="18"/>
          <w:szCs w:val="18"/>
        </w:rPr>
        <w:t xml:space="preserve">. Se presume que la información debe existir si se refiere a las facultades, competencias y funciones que los ordenamientos jurídicos aplicables otorgan a los sujetos obligados. </w:t>
      </w:r>
    </w:p>
    <w:p w:rsidR="00484436" w:rsidRPr="00484436" w:rsidRDefault="00484436" w:rsidP="00484436">
      <w:pPr>
        <w:pStyle w:val="Textonotapie"/>
        <w:jc w:val="both"/>
        <w:rPr>
          <w:rFonts w:ascii="Palatino Linotype" w:hAnsi="Palatino Linotype"/>
          <w:sz w:val="18"/>
          <w:szCs w:val="18"/>
        </w:rPr>
      </w:pPr>
      <w:r w:rsidRPr="00484436">
        <w:rPr>
          <w:rFonts w:ascii="Palatino Linotype" w:hAnsi="Palatino Linotype"/>
          <w:sz w:val="18"/>
          <w:szCs w:val="18"/>
        </w:rPr>
        <w:t xml:space="preserve">En los casos en que ciertas facultades, competencias o funciones no se hayan ejercido, se debe motivar la respuesta en función de las causas que motiven tal circunstancia. </w:t>
      </w:r>
    </w:p>
    <w:p w:rsidR="00484436" w:rsidRPr="00484436" w:rsidRDefault="00484436" w:rsidP="00484436">
      <w:pPr>
        <w:pStyle w:val="Textonotapie"/>
        <w:jc w:val="both"/>
        <w:rPr>
          <w:lang w:val="es-MX"/>
        </w:rPr>
      </w:pPr>
      <w:r w:rsidRPr="00484436">
        <w:rPr>
          <w:rFonts w:ascii="Palatino Linotype" w:hAnsi="Palatino Linotype"/>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5" w:type="dxa"/>
      <w:tblInd w:w="-851" w:type="dxa"/>
      <w:tblLayout w:type="fixed"/>
      <w:tblCellMar>
        <w:left w:w="70" w:type="dxa"/>
        <w:right w:w="70" w:type="dxa"/>
      </w:tblCellMar>
      <w:tblLook w:val="04A0" w:firstRow="1" w:lastRow="0" w:firstColumn="1" w:lastColumn="0" w:noHBand="0" w:noVBand="1"/>
    </w:tblPr>
    <w:tblGrid>
      <w:gridCol w:w="5246"/>
      <w:gridCol w:w="4389"/>
    </w:tblGrid>
    <w:tr w:rsidR="00D13383" w:rsidTr="009F29F1">
      <w:trPr>
        <w:trHeight w:val="227"/>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89" w:type="dxa"/>
          <w:hideMark/>
        </w:tcPr>
        <w:p w:rsidR="00D13383" w:rsidRDefault="00191E68" w:rsidP="00191E68">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t>1258</w:t>
          </w:r>
          <w:r w:rsidR="00D13383">
            <w:rPr>
              <w:rFonts w:ascii="Palatino Linotype" w:hAnsi="Palatino Linotype" w:cs="Arial"/>
              <w:bCs/>
              <w:sz w:val="24"/>
              <w:lang w:eastAsia="es-MX"/>
            </w:rPr>
            <w:t>5/INFOEM/IP/RR/2019</w:t>
          </w:r>
        </w:p>
      </w:tc>
    </w:tr>
    <w:tr w:rsidR="00D13383" w:rsidTr="009F29F1">
      <w:trPr>
        <w:trHeight w:val="242"/>
      </w:trPr>
      <w:tc>
        <w:tcPr>
          <w:tcW w:w="5246" w:type="dxa"/>
          <w:hideMark/>
        </w:tcPr>
        <w:p w:rsidR="00D13383" w:rsidRDefault="00D13383" w:rsidP="00D133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89" w:type="dxa"/>
          <w:hideMark/>
        </w:tcPr>
        <w:p w:rsidR="00D13383" w:rsidRDefault="00D13383" w:rsidP="00191E68">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r w:rsidR="00191E68">
            <w:rPr>
              <w:rFonts w:ascii="Palatino Linotype" w:hAnsi="Palatino Linotype" w:cs="Arial"/>
              <w:bCs/>
              <w:sz w:val="24"/>
              <w:lang w:eastAsia="es-MX"/>
            </w:rPr>
            <w:t>Villa Victoria</w:t>
          </w:r>
        </w:p>
      </w:tc>
    </w:tr>
    <w:tr w:rsidR="00B97A16" w:rsidTr="009F29F1">
      <w:trPr>
        <w:trHeight w:val="342"/>
      </w:trPr>
      <w:tc>
        <w:tcPr>
          <w:tcW w:w="5246" w:type="dxa"/>
          <w:hideMark/>
        </w:tcPr>
        <w:p w:rsidR="00B97A16" w:rsidRDefault="00B97A1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89" w:type="dxa"/>
          <w:hideMark/>
        </w:tcPr>
        <w:p w:rsidR="00B97A16" w:rsidRPr="009F29F1" w:rsidRDefault="00B97A16" w:rsidP="0003122F">
          <w:pPr>
            <w:spacing w:after="120" w:line="256" w:lineRule="auto"/>
            <w:ind w:left="-486" w:right="214" w:firstLine="567"/>
            <w:jc w:val="right"/>
            <w:rPr>
              <w:rFonts w:ascii="Palatino Linotype" w:hAnsi="Palatino Linotype" w:cs="Arial"/>
              <w:sz w:val="24"/>
              <w:szCs w:val="24"/>
            </w:rPr>
          </w:pPr>
          <w:r w:rsidRPr="009F29F1">
            <w:rPr>
              <w:rFonts w:ascii="Palatino Linotype" w:hAnsi="Palatino Linotype" w:cs="Arial"/>
              <w:sz w:val="24"/>
              <w:szCs w:val="24"/>
            </w:rPr>
            <w:t>Zulema Martínez Sánchez</w:t>
          </w:r>
        </w:p>
      </w:tc>
    </w:tr>
  </w:tbl>
  <w:p w:rsidR="00B97A16" w:rsidRPr="00AE046A" w:rsidRDefault="00B97A1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528"/>
      <w:gridCol w:w="4962"/>
    </w:tblGrid>
    <w:tr w:rsidR="00B97A16" w:rsidTr="001D5F8D">
      <w:trPr>
        <w:trHeight w:val="227"/>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B97A16" w:rsidRDefault="00B97A16" w:rsidP="00AA4B1A">
          <w:pPr>
            <w:tabs>
              <w:tab w:val="right" w:pos="4607"/>
            </w:tabs>
            <w:spacing w:after="120" w:line="256" w:lineRule="auto"/>
            <w:ind w:left="-486" w:right="214" w:firstLine="1585"/>
            <w:rPr>
              <w:rFonts w:ascii="Palatino Linotype" w:hAnsi="Palatino Linotype" w:cs="Arial"/>
              <w:szCs w:val="20"/>
            </w:rPr>
          </w:pPr>
          <w:r>
            <w:rPr>
              <w:rFonts w:ascii="Palatino Linotype" w:hAnsi="Palatino Linotype" w:cs="Arial"/>
              <w:bCs/>
              <w:sz w:val="24"/>
              <w:lang w:eastAsia="es-MX"/>
            </w:rPr>
            <w:tab/>
          </w:r>
          <w:r w:rsidR="00D13383">
            <w:rPr>
              <w:rFonts w:ascii="Palatino Linotype" w:hAnsi="Palatino Linotype" w:cs="Arial"/>
              <w:bCs/>
              <w:sz w:val="24"/>
              <w:lang w:eastAsia="es-MX"/>
            </w:rPr>
            <w:t>12</w:t>
          </w:r>
          <w:r w:rsidR="00AA4B1A">
            <w:rPr>
              <w:rFonts w:ascii="Palatino Linotype" w:hAnsi="Palatino Linotype" w:cs="Arial"/>
              <w:bCs/>
              <w:sz w:val="24"/>
              <w:lang w:eastAsia="es-MX"/>
            </w:rPr>
            <w:t>58</w:t>
          </w:r>
          <w:r w:rsidR="00D13383">
            <w:rPr>
              <w:rFonts w:ascii="Palatino Linotype" w:hAnsi="Palatino Linotype" w:cs="Arial"/>
              <w:bCs/>
              <w:sz w:val="24"/>
              <w:lang w:eastAsia="es-MX"/>
            </w:rPr>
            <w:t>5</w:t>
          </w:r>
          <w:r>
            <w:rPr>
              <w:rFonts w:ascii="Palatino Linotype" w:hAnsi="Palatino Linotype" w:cs="Arial"/>
              <w:bCs/>
              <w:sz w:val="24"/>
              <w:lang w:eastAsia="es-MX"/>
            </w:rPr>
            <w:t>/INFOEM/IP/RR/2019</w:t>
          </w:r>
        </w:p>
      </w:tc>
    </w:tr>
    <w:tr w:rsidR="00B97A16" w:rsidTr="001D5F8D">
      <w:trPr>
        <w:trHeight w:val="242"/>
      </w:trPr>
      <w:tc>
        <w:tcPr>
          <w:tcW w:w="5529" w:type="dxa"/>
          <w:hideMark/>
        </w:tcPr>
        <w:p w:rsidR="00B97A16" w:rsidRDefault="00B97A16" w:rsidP="001D5F8D">
          <w:pPr>
            <w:tabs>
              <w:tab w:val="left" w:pos="4750"/>
            </w:tabs>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B97A16" w:rsidRDefault="00D13383" w:rsidP="00AA4B1A">
          <w:pPr>
            <w:spacing w:after="120" w:line="256" w:lineRule="auto"/>
            <w:ind w:left="-486" w:right="214" w:firstLine="284"/>
            <w:jc w:val="right"/>
            <w:rPr>
              <w:rFonts w:ascii="Palatino Linotype" w:hAnsi="Palatino Linotype" w:cs="Arial"/>
              <w:szCs w:val="20"/>
            </w:rPr>
          </w:pPr>
          <w:r>
            <w:rPr>
              <w:rFonts w:ascii="Palatino Linotype" w:hAnsi="Palatino Linotype" w:cs="Arial"/>
              <w:bCs/>
              <w:sz w:val="24"/>
              <w:lang w:eastAsia="es-MX"/>
            </w:rPr>
            <w:t xml:space="preserve">Ayuntamiento de </w:t>
          </w:r>
          <w:r w:rsidR="00AA4B1A">
            <w:rPr>
              <w:rFonts w:ascii="Palatino Linotype" w:hAnsi="Palatino Linotype" w:cs="Arial"/>
              <w:bCs/>
              <w:sz w:val="24"/>
              <w:lang w:eastAsia="es-MX"/>
            </w:rPr>
            <w:t>Villa Victoria</w:t>
          </w:r>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1" w:type="dxa"/>
        </w:tcPr>
        <w:p w:rsidR="00B97A16" w:rsidRPr="003D23D7" w:rsidRDefault="007E7F4A" w:rsidP="00883F71">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B97A16" w:rsidTr="001D5F8D">
      <w:trPr>
        <w:trHeight w:val="342"/>
      </w:trPr>
      <w:tc>
        <w:tcPr>
          <w:tcW w:w="5529" w:type="dxa"/>
        </w:tcPr>
        <w:p w:rsidR="00B97A16" w:rsidRDefault="00B97A16" w:rsidP="001D5F8D">
          <w:pPr>
            <w:tabs>
              <w:tab w:val="left" w:pos="4750"/>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tcPr>
        <w:p w:rsidR="00B97A16" w:rsidRPr="00AA4B1A" w:rsidRDefault="00B97A16" w:rsidP="0003122F">
          <w:pPr>
            <w:spacing w:after="120" w:line="256" w:lineRule="auto"/>
            <w:ind w:left="-486" w:right="214" w:firstLine="567"/>
            <w:jc w:val="right"/>
            <w:rPr>
              <w:rFonts w:ascii="Palatino Linotype" w:hAnsi="Palatino Linotype" w:cs="Arial"/>
              <w:bCs/>
              <w:sz w:val="24"/>
              <w:lang w:eastAsia="es-MX"/>
            </w:rPr>
          </w:pPr>
          <w:r w:rsidRPr="00AA4B1A">
            <w:rPr>
              <w:rFonts w:ascii="Palatino Linotype" w:hAnsi="Palatino Linotype" w:cs="Arial"/>
              <w:bCs/>
              <w:sz w:val="24"/>
              <w:lang w:eastAsia="es-MX"/>
            </w:rPr>
            <w:t>Zulema Martínez Sánchez</w:t>
          </w:r>
        </w:p>
      </w:tc>
    </w:tr>
  </w:tbl>
  <w:p w:rsidR="00B97A16" w:rsidRPr="00C222C0" w:rsidRDefault="00B97A1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0027F"/>
    <w:multiLevelType w:val="hybridMultilevel"/>
    <w:tmpl w:val="C1D47C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F917B3"/>
    <w:multiLevelType w:val="hybridMultilevel"/>
    <w:tmpl w:val="E836FB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BD4A03"/>
    <w:multiLevelType w:val="hybridMultilevel"/>
    <w:tmpl w:val="50927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B57FAA"/>
    <w:multiLevelType w:val="hybridMultilevel"/>
    <w:tmpl w:val="D1485E9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474C7B73"/>
    <w:multiLevelType w:val="hybridMultilevel"/>
    <w:tmpl w:val="8FB6B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B7031A"/>
    <w:multiLevelType w:val="hybridMultilevel"/>
    <w:tmpl w:val="3BFA64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5363599"/>
    <w:multiLevelType w:val="hybridMultilevel"/>
    <w:tmpl w:val="5A18D388"/>
    <w:lvl w:ilvl="0" w:tplc="86D4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D01156"/>
    <w:multiLevelType w:val="hybridMultilevel"/>
    <w:tmpl w:val="8C261F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E259AF"/>
    <w:multiLevelType w:val="hybridMultilevel"/>
    <w:tmpl w:val="D342170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ACB16EB"/>
    <w:multiLevelType w:val="hybridMultilevel"/>
    <w:tmpl w:val="B01CD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9"/>
  </w:num>
  <w:num w:numId="6">
    <w:abstractNumId w:val="1"/>
  </w:num>
  <w:num w:numId="7">
    <w:abstractNumId w:val="10"/>
  </w:num>
  <w:num w:numId="8">
    <w:abstractNumId w:val="8"/>
  </w:num>
  <w:num w:numId="9">
    <w:abstractNumId w:val="3"/>
  </w:num>
  <w:num w:numId="10">
    <w:abstractNumId w:val="11"/>
  </w:num>
  <w:num w:numId="11">
    <w:abstractNumId w:val="6"/>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01B69"/>
    <w:rsid w:val="000059FF"/>
    <w:rsid w:val="0001258F"/>
    <w:rsid w:val="00023EE8"/>
    <w:rsid w:val="000266BE"/>
    <w:rsid w:val="000310A2"/>
    <w:rsid w:val="0003122F"/>
    <w:rsid w:val="00037A96"/>
    <w:rsid w:val="00046076"/>
    <w:rsid w:val="0004669D"/>
    <w:rsid w:val="00046823"/>
    <w:rsid w:val="000543EA"/>
    <w:rsid w:val="00054B1D"/>
    <w:rsid w:val="00063CBF"/>
    <w:rsid w:val="0007087C"/>
    <w:rsid w:val="00072203"/>
    <w:rsid w:val="00077672"/>
    <w:rsid w:val="00077C0B"/>
    <w:rsid w:val="00085966"/>
    <w:rsid w:val="00086741"/>
    <w:rsid w:val="000868AE"/>
    <w:rsid w:val="0008736C"/>
    <w:rsid w:val="0008774A"/>
    <w:rsid w:val="000933E0"/>
    <w:rsid w:val="00093974"/>
    <w:rsid w:val="00096831"/>
    <w:rsid w:val="000A1D51"/>
    <w:rsid w:val="000A5F8A"/>
    <w:rsid w:val="000A7847"/>
    <w:rsid w:val="000B2575"/>
    <w:rsid w:val="000B6B9C"/>
    <w:rsid w:val="000B6C25"/>
    <w:rsid w:val="000C0274"/>
    <w:rsid w:val="000C027C"/>
    <w:rsid w:val="000C6C5B"/>
    <w:rsid w:val="000C6C94"/>
    <w:rsid w:val="000D7AE0"/>
    <w:rsid w:val="000E00CE"/>
    <w:rsid w:val="000E0EFE"/>
    <w:rsid w:val="000E5164"/>
    <w:rsid w:val="000E5F2B"/>
    <w:rsid w:val="000F1AD6"/>
    <w:rsid w:val="000F7CD3"/>
    <w:rsid w:val="00102E77"/>
    <w:rsid w:val="00104280"/>
    <w:rsid w:val="00104BA0"/>
    <w:rsid w:val="001063B8"/>
    <w:rsid w:val="00107B9F"/>
    <w:rsid w:val="00122CFF"/>
    <w:rsid w:val="001267FD"/>
    <w:rsid w:val="001270E2"/>
    <w:rsid w:val="001320AE"/>
    <w:rsid w:val="00135876"/>
    <w:rsid w:val="001378C8"/>
    <w:rsid w:val="00137DB2"/>
    <w:rsid w:val="00147B7D"/>
    <w:rsid w:val="001547AF"/>
    <w:rsid w:val="0016215F"/>
    <w:rsid w:val="00167B0C"/>
    <w:rsid w:val="001755B9"/>
    <w:rsid w:val="00180797"/>
    <w:rsid w:val="001846CC"/>
    <w:rsid w:val="001859EB"/>
    <w:rsid w:val="00185E06"/>
    <w:rsid w:val="001911FB"/>
    <w:rsid w:val="00191E68"/>
    <w:rsid w:val="001A593E"/>
    <w:rsid w:val="001A6DC5"/>
    <w:rsid w:val="001B4A6A"/>
    <w:rsid w:val="001B74C4"/>
    <w:rsid w:val="001B77A8"/>
    <w:rsid w:val="001C2596"/>
    <w:rsid w:val="001C27FB"/>
    <w:rsid w:val="001C3CA8"/>
    <w:rsid w:val="001C53E8"/>
    <w:rsid w:val="001D5F8D"/>
    <w:rsid w:val="001D66DF"/>
    <w:rsid w:val="001E2000"/>
    <w:rsid w:val="001E46CB"/>
    <w:rsid w:val="001E54AA"/>
    <w:rsid w:val="001E78E8"/>
    <w:rsid w:val="001F2D06"/>
    <w:rsid w:val="001F3041"/>
    <w:rsid w:val="001F43D0"/>
    <w:rsid w:val="0020014D"/>
    <w:rsid w:val="00200B33"/>
    <w:rsid w:val="0020245C"/>
    <w:rsid w:val="00212D20"/>
    <w:rsid w:val="00222E0F"/>
    <w:rsid w:val="00223780"/>
    <w:rsid w:val="00224BED"/>
    <w:rsid w:val="00245AC2"/>
    <w:rsid w:val="00254330"/>
    <w:rsid w:val="00261BE3"/>
    <w:rsid w:val="00264990"/>
    <w:rsid w:val="00267F31"/>
    <w:rsid w:val="002717A8"/>
    <w:rsid w:val="00272138"/>
    <w:rsid w:val="00273CD9"/>
    <w:rsid w:val="00273E9C"/>
    <w:rsid w:val="00276555"/>
    <w:rsid w:val="002849AC"/>
    <w:rsid w:val="00286B5C"/>
    <w:rsid w:val="00294386"/>
    <w:rsid w:val="00297C99"/>
    <w:rsid w:val="002A2687"/>
    <w:rsid w:val="002B0454"/>
    <w:rsid w:val="002B0849"/>
    <w:rsid w:val="002B0F37"/>
    <w:rsid w:val="002B41C7"/>
    <w:rsid w:val="002C0521"/>
    <w:rsid w:val="002C0B59"/>
    <w:rsid w:val="002C1035"/>
    <w:rsid w:val="002C1719"/>
    <w:rsid w:val="002C2CC8"/>
    <w:rsid w:val="002C50CF"/>
    <w:rsid w:val="002D4ACE"/>
    <w:rsid w:val="002D6164"/>
    <w:rsid w:val="002E0BD9"/>
    <w:rsid w:val="002E59F3"/>
    <w:rsid w:val="002E7384"/>
    <w:rsid w:val="002F131A"/>
    <w:rsid w:val="002F1670"/>
    <w:rsid w:val="002F3B19"/>
    <w:rsid w:val="00304679"/>
    <w:rsid w:val="00310C61"/>
    <w:rsid w:val="00315539"/>
    <w:rsid w:val="00315A09"/>
    <w:rsid w:val="00321060"/>
    <w:rsid w:val="003274AD"/>
    <w:rsid w:val="00337033"/>
    <w:rsid w:val="00342881"/>
    <w:rsid w:val="0034313D"/>
    <w:rsid w:val="00355345"/>
    <w:rsid w:val="0036437C"/>
    <w:rsid w:val="00367C39"/>
    <w:rsid w:val="00392FBF"/>
    <w:rsid w:val="00393B2E"/>
    <w:rsid w:val="00393B75"/>
    <w:rsid w:val="003941CC"/>
    <w:rsid w:val="003A05AB"/>
    <w:rsid w:val="003B0C50"/>
    <w:rsid w:val="003B6778"/>
    <w:rsid w:val="003C2648"/>
    <w:rsid w:val="003D5457"/>
    <w:rsid w:val="003E6004"/>
    <w:rsid w:val="003E7754"/>
    <w:rsid w:val="003F0BE2"/>
    <w:rsid w:val="003F51FB"/>
    <w:rsid w:val="003F6AC4"/>
    <w:rsid w:val="003F6C42"/>
    <w:rsid w:val="003F7FD3"/>
    <w:rsid w:val="0040140A"/>
    <w:rsid w:val="00403CCB"/>
    <w:rsid w:val="00403FDD"/>
    <w:rsid w:val="00424E71"/>
    <w:rsid w:val="00426F36"/>
    <w:rsid w:val="00433775"/>
    <w:rsid w:val="004449A2"/>
    <w:rsid w:val="00445AEF"/>
    <w:rsid w:val="00446F7C"/>
    <w:rsid w:val="00447B9F"/>
    <w:rsid w:val="00450723"/>
    <w:rsid w:val="0045339C"/>
    <w:rsid w:val="00454E93"/>
    <w:rsid w:val="00464F0D"/>
    <w:rsid w:val="004679F8"/>
    <w:rsid w:val="00473C5B"/>
    <w:rsid w:val="00474144"/>
    <w:rsid w:val="004772A1"/>
    <w:rsid w:val="00482FCB"/>
    <w:rsid w:val="00484436"/>
    <w:rsid w:val="00486DD3"/>
    <w:rsid w:val="00487366"/>
    <w:rsid w:val="00495F92"/>
    <w:rsid w:val="004A1D22"/>
    <w:rsid w:val="004A3479"/>
    <w:rsid w:val="004A7610"/>
    <w:rsid w:val="004B0448"/>
    <w:rsid w:val="004B4EA9"/>
    <w:rsid w:val="004B68E4"/>
    <w:rsid w:val="004B718D"/>
    <w:rsid w:val="004C3B2D"/>
    <w:rsid w:val="004C5C38"/>
    <w:rsid w:val="004D55A4"/>
    <w:rsid w:val="004D6E1A"/>
    <w:rsid w:val="004E0792"/>
    <w:rsid w:val="004E1992"/>
    <w:rsid w:val="004E5596"/>
    <w:rsid w:val="004E6F23"/>
    <w:rsid w:val="004E7F33"/>
    <w:rsid w:val="004F1755"/>
    <w:rsid w:val="004F3113"/>
    <w:rsid w:val="004F6B65"/>
    <w:rsid w:val="004F7FB4"/>
    <w:rsid w:val="00503574"/>
    <w:rsid w:val="0051142F"/>
    <w:rsid w:val="005119B2"/>
    <w:rsid w:val="00511DC2"/>
    <w:rsid w:val="00512A61"/>
    <w:rsid w:val="00520888"/>
    <w:rsid w:val="005237C7"/>
    <w:rsid w:val="005247FA"/>
    <w:rsid w:val="005272D9"/>
    <w:rsid w:val="00535AC7"/>
    <w:rsid w:val="00543929"/>
    <w:rsid w:val="00544FF5"/>
    <w:rsid w:val="00555CF7"/>
    <w:rsid w:val="0055711F"/>
    <w:rsid w:val="00571A50"/>
    <w:rsid w:val="00593AA0"/>
    <w:rsid w:val="00593F09"/>
    <w:rsid w:val="005A65AE"/>
    <w:rsid w:val="005B1334"/>
    <w:rsid w:val="005B4F8D"/>
    <w:rsid w:val="005C409A"/>
    <w:rsid w:val="005C418E"/>
    <w:rsid w:val="005C614D"/>
    <w:rsid w:val="005C733A"/>
    <w:rsid w:val="005D6BAA"/>
    <w:rsid w:val="005F3BEB"/>
    <w:rsid w:val="00611293"/>
    <w:rsid w:val="00621125"/>
    <w:rsid w:val="006342CC"/>
    <w:rsid w:val="006434B5"/>
    <w:rsid w:val="00646DDE"/>
    <w:rsid w:val="00657E8F"/>
    <w:rsid w:val="006627AA"/>
    <w:rsid w:val="00664DE4"/>
    <w:rsid w:val="00665922"/>
    <w:rsid w:val="00666925"/>
    <w:rsid w:val="00677471"/>
    <w:rsid w:val="00682811"/>
    <w:rsid w:val="00683496"/>
    <w:rsid w:val="00687445"/>
    <w:rsid w:val="00690AA1"/>
    <w:rsid w:val="00691E3A"/>
    <w:rsid w:val="00692425"/>
    <w:rsid w:val="00693DF0"/>
    <w:rsid w:val="00697745"/>
    <w:rsid w:val="006A61CD"/>
    <w:rsid w:val="006B110A"/>
    <w:rsid w:val="006B6EFE"/>
    <w:rsid w:val="006C0053"/>
    <w:rsid w:val="006C39F5"/>
    <w:rsid w:val="006C7665"/>
    <w:rsid w:val="006D1138"/>
    <w:rsid w:val="006E305E"/>
    <w:rsid w:val="006E345E"/>
    <w:rsid w:val="006E46E1"/>
    <w:rsid w:val="007057FF"/>
    <w:rsid w:val="007063F9"/>
    <w:rsid w:val="00706C61"/>
    <w:rsid w:val="00716C16"/>
    <w:rsid w:val="00716FEC"/>
    <w:rsid w:val="00731D66"/>
    <w:rsid w:val="007344E7"/>
    <w:rsid w:val="00734C4A"/>
    <w:rsid w:val="00737709"/>
    <w:rsid w:val="00746E80"/>
    <w:rsid w:val="007477E6"/>
    <w:rsid w:val="00751E6A"/>
    <w:rsid w:val="00756C03"/>
    <w:rsid w:val="00765224"/>
    <w:rsid w:val="007679E5"/>
    <w:rsid w:val="00770DAA"/>
    <w:rsid w:val="00770F16"/>
    <w:rsid w:val="007715C4"/>
    <w:rsid w:val="00771C2A"/>
    <w:rsid w:val="00771CFE"/>
    <w:rsid w:val="00780711"/>
    <w:rsid w:val="00784151"/>
    <w:rsid w:val="007851FC"/>
    <w:rsid w:val="0078737C"/>
    <w:rsid w:val="00790E8D"/>
    <w:rsid w:val="0079716F"/>
    <w:rsid w:val="007A591E"/>
    <w:rsid w:val="007A6A21"/>
    <w:rsid w:val="007B096A"/>
    <w:rsid w:val="007B5DD8"/>
    <w:rsid w:val="007C1985"/>
    <w:rsid w:val="007C679A"/>
    <w:rsid w:val="007D2D0F"/>
    <w:rsid w:val="007D7696"/>
    <w:rsid w:val="007E099D"/>
    <w:rsid w:val="007E2063"/>
    <w:rsid w:val="007E2E63"/>
    <w:rsid w:val="007E349A"/>
    <w:rsid w:val="007E7F4A"/>
    <w:rsid w:val="007F095B"/>
    <w:rsid w:val="007F5D74"/>
    <w:rsid w:val="0080162B"/>
    <w:rsid w:val="00814177"/>
    <w:rsid w:val="0081451A"/>
    <w:rsid w:val="00814623"/>
    <w:rsid w:val="0081554F"/>
    <w:rsid w:val="00815F81"/>
    <w:rsid w:val="0082195B"/>
    <w:rsid w:val="00825502"/>
    <w:rsid w:val="0084599C"/>
    <w:rsid w:val="00854488"/>
    <w:rsid w:val="008641F1"/>
    <w:rsid w:val="008654BE"/>
    <w:rsid w:val="00871D8B"/>
    <w:rsid w:val="008767A7"/>
    <w:rsid w:val="008771F5"/>
    <w:rsid w:val="00881BAD"/>
    <w:rsid w:val="00882241"/>
    <w:rsid w:val="00883F71"/>
    <w:rsid w:val="0088605A"/>
    <w:rsid w:val="00886D2A"/>
    <w:rsid w:val="008A409D"/>
    <w:rsid w:val="008A42B6"/>
    <w:rsid w:val="008A49FC"/>
    <w:rsid w:val="008A5556"/>
    <w:rsid w:val="008B4B34"/>
    <w:rsid w:val="008B58FB"/>
    <w:rsid w:val="008B5D78"/>
    <w:rsid w:val="008B6A7E"/>
    <w:rsid w:val="008C17F7"/>
    <w:rsid w:val="008C7044"/>
    <w:rsid w:val="008E02A0"/>
    <w:rsid w:val="008E2417"/>
    <w:rsid w:val="00901331"/>
    <w:rsid w:val="009118E4"/>
    <w:rsid w:val="0091281B"/>
    <w:rsid w:val="00912FA9"/>
    <w:rsid w:val="009155EB"/>
    <w:rsid w:val="0091568C"/>
    <w:rsid w:val="00927E9C"/>
    <w:rsid w:val="0093219E"/>
    <w:rsid w:val="0093286A"/>
    <w:rsid w:val="0094311A"/>
    <w:rsid w:val="00943436"/>
    <w:rsid w:val="00947E69"/>
    <w:rsid w:val="009515BF"/>
    <w:rsid w:val="00952E65"/>
    <w:rsid w:val="00955C71"/>
    <w:rsid w:val="009737A2"/>
    <w:rsid w:val="009832B4"/>
    <w:rsid w:val="009838B4"/>
    <w:rsid w:val="00987158"/>
    <w:rsid w:val="00987CBB"/>
    <w:rsid w:val="009A12B9"/>
    <w:rsid w:val="009A1AB5"/>
    <w:rsid w:val="009A3D93"/>
    <w:rsid w:val="009A42A4"/>
    <w:rsid w:val="009A44D4"/>
    <w:rsid w:val="009A5224"/>
    <w:rsid w:val="009B4E6A"/>
    <w:rsid w:val="009B624D"/>
    <w:rsid w:val="009C5789"/>
    <w:rsid w:val="009E4FCA"/>
    <w:rsid w:val="009E6975"/>
    <w:rsid w:val="009F04E7"/>
    <w:rsid w:val="009F1E55"/>
    <w:rsid w:val="009F29F1"/>
    <w:rsid w:val="009F55CF"/>
    <w:rsid w:val="00A012AC"/>
    <w:rsid w:val="00A026E1"/>
    <w:rsid w:val="00A04846"/>
    <w:rsid w:val="00A0547A"/>
    <w:rsid w:val="00A056CB"/>
    <w:rsid w:val="00A07939"/>
    <w:rsid w:val="00A2656A"/>
    <w:rsid w:val="00A31842"/>
    <w:rsid w:val="00A3375C"/>
    <w:rsid w:val="00A4224F"/>
    <w:rsid w:val="00A44294"/>
    <w:rsid w:val="00A455A6"/>
    <w:rsid w:val="00A47E6A"/>
    <w:rsid w:val="00A52EC4"/>
    <w:rsid w:val="00A5439A"/>
    <w:rsid w:val="00A61439"/>
    <w:rsid w:val="00A638D7"/>
    <w:rsid w:val="00A64B3F"/>
    <w:rsid w:val="00A77049"/>
    <w:rsid w:val="00A77609"/>
    <w:rsid w:val="00A830D4"/>
    <w:rsid w:val="00AA1C6F"/>
    <w:rsid w:val="00AA4B1A"/>
    <w:rsid w:val="00AB3BF6"/>
    <w:rsid w:val="00AB720E"/>
    <w:rsid w:val="00AC3045"/>
    <w:rsid w:val="00AC6172"/>
    <w:rsid w:val="00AD1E05"/>
    <w:rsid w:val="00AD4F2F"/>
    <w:rsid w:val="00AE1C64"/>
    <w:rsid w:val="00AF10CB"/>
    <w:rsid w:val="00B0388D"/>
    <w:rsid w:val="00B10227"/>
    <w:rsid w:val="00B1122B"/>
    <w:rsid w:val="00B1415D"/>
    <w:rsid w:val="00B16AB4"/>
    <w:rsid w:val="00B21D5A"/>
    <w:rsid w:val="00B262B3"/>
    <w:rsid w:val="00B35278"/>
    <w:rsid w:val="00B3553C"/>
    <w:rsid w:val="00B4247D"/>
    <w:rsid w:val="00B43761"/>
    <w:rsid w:val="00B46A3A"/>
    <w:rsid w:val="00B60B79"/>
    <w:rsid w:val="00B60DC3"/>
    <w:rsid w:val="00B63775"/>
    <w:rsid w:val="00B65ACE"/>
    <w:rsid w:val="00B704D8"/>
    <w:rsid w:val="00B70FF8"/>
    <w:rsid w:val="00B80DAD"/>
    <w:rsid w:val="00B83399"/>
    <w:rsid w:val="00B84D0A"/>
    <w:rsid w:val="00B867CC"/>
    <w:rsid w:val="00B900E3"/>
    <w:rsid w:val="00B95257"/>
    <w:rsid w:val="00B9677D"/>
    <w:rsid w:val="00B97A16"/>
    <w:rsid w:val="00BA24FC"/>
    <w:rsid w:val="00BB1D45"/>
    <w:rsid w:val="00BB4344"/>
    <w:rsid w:val="00BB6F26"/>
    <w:rsid w:val="00BB7035"/>
    <w:rsid w:val="00BC7885"/>
    <w:rsid w:val="00BD44C8"/>
    <w:rsid w:val="00BD66F2"/>
    <w:rsid w:val="00BD6F68"/>
    <w:rsid w:val="00BE17F0"/>
    <w:rsid w:val="00BE1F36"/>
    <w:rsid w:val="00BE261B"/>
    <w:rsid w:val="00BE2D21"/>
    <w:rsid w:val="00BE5DE1"/>
    <w:rsid w:val="00BE6D06"/>
    <w:rsid w:val="00BF306D"/>
    <w:rsid w:val="00BF52EE"/>
    <w:rsid w:val="00C02C13"/>
    <w:rsid w:val="00C11FF8"/>
    <w:rsid w:val="00C121D4"/>
    <w:rsid w:val="00C15C24"/>
    <w:rsid w:val="00C21715"/>
    <w:rsid w:val="00C24FB3"/>
    <w:rsid w:val="00C30A39"/>
    <w:rsid w:val="00C32075"/>
    <w:rsid w:val="00C3609C"/>
    <w:rsid w:val="00C61C41"/>
    <w:rsid w:val="00C7102E"/>
    <w:rsid w:val="00C93B3A"/>
    <w:rsid w:val="00C96DFD"/>
    <w:rsid w:val="00CA12F8"/>
    <w:rsid w:val="00CA27B7"/>
    <w:rsid w:val="00CA4B5C"/>
    <w:rsid w:val="00CB3155"/>
    <w:rsid w:val="00CB77F3"/>
    <w:rsid w:val="00CC266D"/>
    <w:rsid w:val="00CC5696"/>
    <w:rsid w:val="00CD2A79"/>
    <w:rsid w:val="00CD58A1"/>
    <w:rsid w:val="00CD625B"/>
    <w:rsid w:val="00CE1EE8"/>
    <w:rsid w:val="00CE4883"/>
    <w:rsid w:val="00CE4C95"/>
    <w:rsid w:val="00CE5629"/>
    <w:rsid w:val="00D13383"/>
    <w:rsid w:val="00D14C94"/>
    <w:rsid w:val="00D314FE"/>
    <w:rsid w:val="00D31526"/>
    <w:rsid w:val="00D32DEA"/>
    <w:rsid w:val="00D377FC"/>
    <w:rsid w:val="00D400CF"/>
    <w:rsid w:val="00D44063"/>
    <w:rsid w:val="00D45850"/>
    <w:rsid w:val="00D50881"/>
    <w:rsid w:val="00D511C4"/>
    <w:rsid w:val="00D76875"/>
    <w:rsid w:val="00D777EC"/>
    <w:rsid w:val="00D77F05"/>
    <w:rsid w:val="00D80466"/>
    <w:rsid w:val="00D90A0D"/>
    <w:rsid w:val="00D9164B"/>
    <w:rsid w:val="00DA2B8B"/>
    <w:rsid w:val="00DA6C0F"/>
    <w:rsid w:val="00DB08E2"/>
    <w:rsid w:val="00DC03F3"/>
    <w:rsid w:val="00DC3E7E"/>
    <w:rsid w:val="00DD5C65"/>
    <w:rsid w:val="00DE633F"/>
    <w:rsid w:val="00DF02B7"/>
    <w:rsid w:val="00DF1065"/>
    <w:rsid w:val="00DF32B4"/>
    <w:rsid w:val="00DF3A78"/>
    <w:rsid w:val="00DF523A"/>
    <w:rsid w:val="00DF7833"/>
    <w:rsid w:val="00E000F8"/>
    <w:rsid w:val="00E0249F"/>
    <w:rsid w:val="00E04833"/>
    <w:rsid w:val="00E0546F"/>
    <w:rsid w:val="00E07AE6"/>
    <w:rsid w:val="00E07DA6"/>
    <w:rsid w:val="00E10959"/>
    <w:rsid w:val="00E212C3"/>
    <w:rsid w:val="00E21507"/>
    <w:rsid w:val="00E32A20"/>
    <w:rsid w:val="00E335CD"/>
    <w:rsid w:val="00E434A4"/>
    <w:rsid w:val="00E4440D"/>
    <w:rsid w:val="00E447CF"/>
    <w:rsid w:val="00E4527B"/>
    <w:rsid w:val="00E472E9"/>
    <w:rsid w:val="00E47B7A"/>
    <w:rsid w:val="00E47B9B"/>
    <w:rsid w:val="00E5098C"/>
    <w:rsid w:val="00E5350D"/>
    <w:rsid w:val="00E603CA"/>
    <w:rsid w:val="00E60668"/>
    <w:rsid w:val="00E66E1D"/>
    <w:rsid w:val="00E77F22"/>
    <w:rsid w:val="00E82E3D"/>
    <w:rsid w:val="00E8778E"/>
    <w:rsid w:val="00E90C36"/>
    <w:rsid w:val="00E92114"/>
    <w:rsid w:val="00E93CE5"/>
    <w:rsid w:val="00E94140"/>
    <w:rsid w:val="00E9457F"/>
    <w:rsid w:val="00E948F1"/>
    <w:rsid w:val="00EA0D2F"/>
    <w:rsid w:val="00EB4C77"/>
    <w:rsid w:val="00EC0246"/>
    <w:rsid w:val="00EC62B1"/>
    <w:rsid w:val="00EC7EB6"/>
    <w:rsid w:val="00EF0587"/>
    <w:rsid w:val="00EF1419"/>
    <w:rsid w:val="00EF5EFA"/>
    <w:rsid w:val="00EF70D8"/>
    <w:rsid w:val="00F13448"/>
    <w:rsid w:val="00F16899"/>
    <w:rsid w:val="00F22043"/>
    <w:rsid w:val="00F36020"/>
    <w:rsid w:val="00F36D9D"/>
    <w:rsid w:val="00F40FDC"/>
    <w:rsid w:val="00F4151E"/>
    <w:rsid w:val="00F450B9"/>
    <w:rsid w:val="00F455B3"/>
    <w:rsid w:val="00F46C4A"/>
    <w:rsid w:val="00F5087B"/>
    <w:rsid w:val="00F52D23"/>
    <w:rsid w:val="00F71D48"/>
    <w:rsid w:val="00F746F0"/>
    <w:rsid w:val="00F762DC"/>
    <w:rsid w:val="00FA0891"/>
    <w:rsid w:val="00FA0FEE"/>
    <w:rsid w:val="00FA1D29"/>
    <w:rsid w:val="00FB03C1"/>
    <w:rsid w:val="00FB1C28"/>
    <w:rsid w:val="00FB4182"/>
    <w:rsid w:val="00FB735B"/>
    <w:rsid w:val="00FC5C3B"/>
    <w:rsid w:val="00FC6A8A"/>
    <w:rsid w:val="00FD1ACB"/>
    <w:rsid w:val="00FD24AC"/>
    <w:rsid w:val="00FD7530"/>
    <w:rsid w:val="00FF0E67"/>
    <w:rsid w:val="00FF1D76"/>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E0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aliases w:val="Hipervínculo1,Hipervínculo11,Hipervínculo12,Hipervínculo13,Hipervínculo14,Hipervínculo15"/>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E00C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DD5C65"/>
  </w:style>
  <w:style w:type="table" w:customStyle="1" w:styleId="Tablaconcuadrcula1">
    <w:name w:val="Tabla con cuadrícula1"/>
    <w:basedOn w:val="Tablanormal"/>
    <w:next w:val="Tablaconcuadrcula"/>
    <w:uiPriority w:val="39"/>
    <w:rsid w:val="00DD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37C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5237C7"/>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5237C7"/>
    <w:rPr>
      <w:rFonts w:ascii="Arial" w:hAnsi="Arial" w:cs="Arial"/>
      <w:sz w:val="18"/>
      <w:szCs w:val="18"/>
    </w:rPr>
  </w:style>
  <w:style w:type="character" w:styleId="Hipervnculovisitado">
    <w:name w:val="FollowedHyperlink"/>
    <w:basedOn w:val="Fuentedeprrafopredeter"/>
    <w:uiPriority w:val="99"/>
    <w:semiHidden/>
    <w:unhideWhenUsed/>
    <w:rsid w:val="00734C4A"/>
    <w:rPr>
      <w:color w:val="954F72" w:themeColor="followedHyperlink"/>
      <w:u w:val="single"/>
    </w:rPr>
  </w:style>
  <w:style w:type="character" w:customStyle="1" w:styleId="titulorubrolgt">
    <w:name w:val="titulorubrolgt"/>
    <w:basedOn w:val="Fuentedeprrafopredeter"/>
    <w:rsid w:val="00677471"/>
  </w:style>
  <w:style w:type="character" w:customStyle="1" w:styleId="ctr">
    <w:name w:val="ctr"/>
    <w:basedOn w:val="Fuentedeprrafopredeter"/>
    <w:rsid w:val="0067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460148255">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624895430">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744643618">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008404576">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377924804">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0676022">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AA3CE-973D-4ADB-8455-6C4CE888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5968</Words>
  <Characters>32826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4</cp:revision>
  <cp:lastPrinted>2020-03-24T18:51:00Z</cp:lastPrinted>
  <dcterms:created xsi:type="dcterms:W3CDTF">2020-03-24T17:40:00Z</dcterms:created>
  <dcterms:modified xsi:type="dcterms:W3CDTF">2020-08-26T15:48:00Z</dcterms:modified>
</cp:coreProperties>
</file>