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641B81ED" w:rsidR="00110E3E" w:rsidRPr="00B922DF" w:rsidRDefault="00B922DF" w:rsidP="00B922DF">
      <w:pPr>
        <w:spacing w:line="360" w:lineRule="auto"/>
        <w:ind w:left="708" w:hanging="708"/>
        <w:jc w:val="center"/>
        <w:rPr>
          <w:rFonts w:ascii="Palatino Linotype" w:hAnsi="Palatino Linotype"/>
          <w:b/>
        </w:rPr>
      </w:pPr>
      <w:r w:rsidRPr="00B922DF">
        <w:rPr>
          <w:rFonts w:ascii="Palatino Linotype" w:hAnsi="Palatino Linotype"/>
          <w:b/>
        </w:rPr>
        <w:t>LÍNEAS</w:t>
      </w:r>
      <w:r w:rsidR="0061249A" w:rsidRPr="00B922DF">
        <w:rPr>
          <w:rFonts w:ascii="Palatino Linotype" w:hAnsi="Palatino Linotype"/>
          <w:b/>
        </w:rPr>
        <w:t xml:space="preserve"> ARGUMENTATIVAS</w:t>
      </w:r>
      <w:r w:rsidR="0088559A" w:rsidRPr="00B922DF">
        <w:rPr>
          <w:rFonts w:ascii="Palatino Linotype" w:hAnsi="Palatino Linotype"/>
          <w:b/>
        </w:rPr>
        <w:t xml:space="preserve"> </w:t>
      </w:r>
    </w:p>
    <w:p w14:paraId="54341133" w14:textId="77777777" w:rsidR="00436F7F" w:rsidRPr="00B922DF" w:rsidRDefault="00436F7F" w:rsidP="00B922DF">
      <w:pPr>
        <w:spacing w:line="360" w:lineRule="auto"/>
        <w:ind w:left="708" w:hanging="708"/>
        <w:rPr>
          <w:rFonts w:ascii="Palatino Linotype" w:hAnsi="Palatino Linotype"/>
          <w:b/>
        </w:rPr>
      </w:pPr>
    </w:p>
    <w:p w14:paraId="4998D958" w14:textId="77777777" w:rsidR="000F3BFC" w:rsidRPr="00B922DF" w:rsidRDefault="000F3BFC" w:rsidP="00B922DF">
      <w:pPr>
        <w:spacing w:before="240" w:after="240" w:line="360" w:lineRule="auto"/>
        <w:jc w:val="both"/>
        <w:rPr>
          <w:rFonts w:ascii="Palatino Linotype" w:hAnsi="Palatino Linotype"/>
          <w:b/>
        </w:rPr>
      </w:pPr>
      <w:bookmarkStart w:id="0" w:name="_Toc512340952"/>
      <w:r w:rsidRPr="00B922DF">
        <w:rPr>
          <w:rFonts w:ascii="Palatino Linotype" w:eastAsia="MS Mincho" w:hAnsi="Palatino Linotype" w:cs="Times New Roman"/>
          <w:b/>
        </w:rPr>
        <w:t xml:space="preserve">RESPUESTAS IMPRECISAS O INCOMPLETAS, DEBER DE REPARACIÓN. </w:t>
      </w:r>
      <w:r w:rsidRPr="00B922DF">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CFA4456" w14:textId="77777777" w:rsidR="000F3BFC" w:rsidRPr="00B922DF" w:rsidRDefault="000F3BFC" w:rsidP="00B922DF">
      <w:pPr>
        <w:spacing w:before="240" w:after="240" w:line="360" w:lineRule="auto"/>
        <w:jc w:val="both"/>
        <w:rPr>
          <w:rFonts w:ascii="Palatino Linotype" w:hAnsi="Palatino Linotype" w:cs="Arial"/>
        </w:rPr>
      </w:pPr>
      <w:r w:rsidRPr="00B922DF">
        <w:rPr>
          <w:rFonts w:ascii="Palatino Linotype" w:eastAsia="Calibri" w:hAnsi="Palatino Linotype" w:cs="Arial"/>
          <w:b/>
          <w:lang w:val="es-ES" w:eastAsia="es-MX"/>
        </w:rPr>
        <w:t>DE LAS FORMALIDADES LEGALES DE LA CLASIFICACIÓN DE LA INFORMACIÓN.</w:t>
      </w:r>
      <w:r w:rsidRPr="00B922DF">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922DF">
        <w:rPr>
          <w:rFonts w:ascii="Palatino Linotype" w:eastAsia="Calibri" w:hAnsi="Palatino Linotype" w:cs="Arial"/>
          <w:bCs/>
          <w:lang w:val="es-MX" w:eastAsia="en-US"/>
        </w:rPr>
        <w:t xml:space="preserve"> VIII,</w:t>
      </w:r>
      <w:r w:rsidRPr="00B922DF">
        <w:rPr>
          <w:rFonts w:ascii="Palatino Linotype" w:eastAsia="Calibri" w:hAnsi="Palatino Linotype" w:cs="Arial"/>
          <w:lang w:val="es-ES" w:eastAsia="es-MX"/>
        </w:rPr>
        <w:t xml:space="preserve"> 122, 135 </w:t>
      </w:r>
      <w:r w:rsidRPr="00B922DF">
        <w:rPr>
          <w:rFonts w:ascii="Palatino Linotype" w:hAnsi="Palatino Linotype" w:cs="Arial"/>
        </w:rPr>
        <w:t>143 y 149, así como los establecido en los Lineamientos Generales en Materia de Clasificación</w:t>
      </w:r>
      <w:r w:rsidRPr="00B922DF">
        <w:rPr>
          <w:rFonts w:ascii="Palatino Linotype" w:hAnsi="Palatino Linotype"/>
        </w:rPr>
        <w:t xml:space="preserve"> </w:t>
      </w:r>
      <w:r w:rsidRPr="00B922DF">
        <w:rPr>
          <w:rFonts w:ascii="Palatino Linotype" w:hAnsi="Palatino Linotype" w:cs="Arial"/>
        </w:rPr>
        <w:t>y Desclasificación de la Información.</w:t>
      </w:r>
    </w:p>
    <w:p w14:paraId="6910408B" w14:textId="77777777" w:rsidR="00D34214" w:rsidRPr="00B922DF" w:rsidRDefault="00D34214" w:rsidP="00B922DF">
      <w:pPr>
        <w:spacing w:before="240" w:after="240" w:line="360" w:lineRule="auto"/>
        <w:jc w:val="both"/>
        <w:rPr>
          <w:rFonts w:ascii="Palatino Linotype" w:hAnsi="Palatino Linotype" w:cs="Arial"/>
        </w:rPr>
      </w:pPr>
    </w:p>
    <w:p w14:paraId="2F88F71A" w14:textId="77777777" w:rsidR="00D34214" w:rsidRPr="00B922DF" w:rsidRDefault="00D34214" w:rsidP="00B922DF">
      <w:pPr>
        <w:spacing w:before="240" w:after="240" w:line="360" w:lineRule="auto"/>
        <w:jc w:val="both"/>
        <w:rPr>
          <w:rFonts w:ascii="Palatino Linotype" w:hAnsi="Palatino Linotype" w:cs="Arial"/>
        </w:rPr>
      </w:pPr>
    </w:p>
    <w:p w14:paraId="30555125" w14:textId="77777777" w:rsidR="00DB15D4" w:rsidRPr="00B922DF" w:rsidRDefault="00DB15D4" w:rsidP="00B922DF">
      <w:pPr>
        <w:spacing w:before="240" w:after="240" w:line="360" w:lineRule="auto"/>
        <w:jc w:val="both"/>
        <w:rPr>
          <w:rFonts w:ascii="Palatino Linotype" w:hAnsi="Palatino Linotype" w:cs="Arial"/>
        </w:rPr>
      </w:pPr>
    </w:p>
    <w:bookmarkEnd w:id="0"/>
    <w:p w14:paraId="5C6AEE9C" w14:textId="2CC18FF4" w:rsidR="007C37D2" w:rsidRPr="00B922DF" w:rsidRDefault="00721F66" w:rsidP="00B922DF">
      <w:pPr>
        <w:spacing w:line="360" w:lineRule="auto"/>
        <w:jc w:val="center"/>
        <w:rPr>
          <w:rFonts w:ascii="Palatino Linotype" w:hAnsi="Palatino Linotype"/>
        </w:rPr>
      </w:pPr>
      <w:r w:rsidRPr="00B922DF">
        <w:rPr>
          <w:rFonts w:ascii="Palatino Linotype" w:hAnsi="Palatino Linotype"/>
          <w:b/>
        </w:rPr>
        <w:lastRenderedPageBreak/>
        <w:t>Índice</w:t>
      </w:r>
      <w:r w:rsidRPr="00B922DF">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B922DF" w:rsidRDefault="00DF1386" w:rsidP="00B922DF">
          <w:pPr>
            <w:pStyle w:val="TtulodeTDC"/>
            <w:spacing w:before="0" w:line="360" w:lineRule="auto"/>
            <w:rPr>
              <w:rFonts w:ascii="Palatino Linotype" w:hAnsi="Palatino Linotype"/>
              <w:sz w:val="24"/>
              <w:szCs w:val="24"/>
            </w:rPr>
          </w:pPr>
        </w:p>
        <w:p w14:paraId="0263C11E" w14:textId="77777777" w:rsidR="00B6421D" w:rsidRPr="00B922DF" w:rsidRDefault="00DF1386" w:rsidP="00B922DF">
          <w:pPr>
            <w:pStyle w:val="TDC1"/>
            <w:spacing w:line="360" w:lineRule="auto"/>
            <w:rPr>
              <w:rFonts w:ascii="Palatino Linotype" w:hAnsi="Palatino Linotype"/>
              <w:noProof/>
              <w:lang w:val="es-MX" w:eastAsia="es-MX"/>
            </w:rPr>
          </w:pPr>
          <w:r w:rsidRPr="00B922DF">
            <w:rPr>
              <w:rFonts w:ascii="Palatino Linotype" w:hAnsi="Palatino Linotype"/>
            </w:rPr>
            <w:fldChar w:fldCharType="begin"/>
          </w:r>
          <w:r w:rsidRPr="00B922DF">
            <w:rPr>
              <w:rFonts w:ascii="Palatino Linotype" w:hAnsi="Palatino Linotype"/>
            </w:rPr>
            <w:instrText xml:space="preserve"> TOC \o "1-3" \h \z \u </w:instrText>
          </w:r>
          <w:r w:rsidRPr="00B922DF">
            <w:rPr>
              <w:rFonts w:ascii="Palatino Linotype" w:hAnsi="Palatino Linotype"/>
            </w:rPr>
            <w:fldChar w:fldCharType="separate"/>
          </w:r>
          <w:hyperlink w:anchor="_Toc17978526" w:history="1">
            <w:r w:rsidR="00B6421D" w:rsidRPr="00B922DF">
              <w:rPr>
                <w:rStyle w:val="Hipervnculo"/>
                <w:rFonts w:ascii="Palatino Linotype" w:hAnsi="Palatino Linotype"/>
                <w:b/>
                <w:noProof/>
              </w:rPr>
              <w:t>ANTECEDENTES</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_Toc17978526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3</w:t>
            </w:r>
            <w:r w:rsidR="00B6421D" w:rsidRPr="00B922DF">
              <w:rPr>
                <w:rFonts w:ascii="Palatino Linotype" w:hAnsi="Palatino Linotype"/>
                <w:noProof/>
                <w:webHidden/>
              </w:rPr>
              <w:fldChar w:fldCharType="end"/>
            </w:r>
          </w:hyperlink>
        </w:p>
        <w:p w14:paraId="47F4524C" w14:textId="77777777" w:rsidR="00B6421D" w:rsidRPr="00B922DF" w:rsidRDefault="00143743" w:rsidP="00B922DF">
          <w:pPr>
            <w:pStyle w:val="TDC1"/>
            <w:spacing w:line="360" w:lineRule="auto"/>
            <w:rPr>
              <w:rFonts w:ascii="Palatino Linotype" w:hAnsi="Palatino Linotype"/>
              <w:noProof/>
              <w:lang w:val="es-MX" w:eastAsia="es-MX"/>
            </w:rPr>
          </w:pPr>
          <w:hyperlink w:anchor="_Toc17978527" w:history="1">
            <w:r w:rsidR="00B6421D" w:rsidRPr="00B922DF">
              <w:rPr>
                <w:rStyle w:val="Hipervnculo"/>
                <w:rFonts w:ascii="Palatino Linotype" w:hAnsi="Palatino Linotype"/>
                <w:b/>
                <w:noProof/>
              </w:rPr>
              <w:t>CONSIDERANDO</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_Toc17978527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9</w:t>
            </w:r>
            <w:r w:rsidR="00B6421D" w:rsidRPr="00B922DF">
              <w:rPr>
                <w:rFonts w:ascii="Palatino Linotype" w:hAnsi="Palatino Linotype"/>
                <w:noProof/>
                <w:webHidden/>
              </w:rPr>
              <w:fldChar w:fldCharType="end"/>
            </w:r>
          </w:hyperlink>
        </w:p>
        <w:p w14:paraId="03060282" w14:textId="77777777" w:rsidR="00B6421D" w:rsidRPr="00B922DF" w:rsidRDefault="00143743" w:rsidP="00B922DF">
          <w:pPr>
            <w:pStyle w:val="TDC2"/>
            <w:spacing w:line="360" w:lineRule="auto"/>
            <w:rPr>
              <w:rFonts w:ascii="Palatino Linotype" w:hAnsi="Palatino Linotype"/>
              <w:noProof/>
              <w:lang w:val="es-MX" w:eastAsia="es-MX"/>
            </w:rPr>
          </w:pPr>
          <w:hyperlink w:anchor="_Toc17978528" w:history="1">
            <w:r w:rsidR="00B6421D" w:rsidRPr="00B922DF">
              <w:rPr>
                <w:rStyle w:val="Hipervnculo"/>
                <w:rFonts w:ascii="Palatino Linotype" w:hAnsi="Palatino Linotype"/>
                <w:b/>
                <w:noProof/>
              </w:rPr>
              <w:t>PRIMERO. De la competencia</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_Toc17978528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9</w:t>
            </w:r>
            <w:r w:rsidR="00B6421D" w:rsidRPr="00B922DF">
              <w:rPr>
                <w:rFonts w:ascii="Palatino Linotype" w:hAnsi="Palatino Linotype"/>
                <w:noProof/>
                <w:webHidden/>
              </w:rPr>
              <w:fldChar w:fldCharType="end"/>
            </w:r>
          </w:hyperlink>
        </w:p>
        <w:p w14:paraId="189AF7FE" w14:textId="77777777" w:rsidR="00B6421D" w:rsidRPr="00B922DF" w:rsidRDefault="00143743" w:rsidP="00B922DF">
          <w:pPr>
            <w:pStyle w:val="TDC2"/>
            <w:spacing w:line="360" w:lineRule="auto"/>
            <w:rPr>
              <w:rFonts w:ascii="Palatino Linotype" w:hAnsi="Palatino Linotype"/>
              <w:noProof/>
              <w:lang w:val="es-MX" w:eastAsia="es-MX"/>
            </w:rPr>
          </w:pPr>
          <w:hyperlink w:anchor="_Toc17978529" w:history="1">
            <w:r w:rsidR="00B6421D" w:rsidRPr="00B922DF">
              <w:rPr>
                <w:rStyle w:val="Hipervnculo"/>
                <w:rFonts w:ascii="Palatino Linotype" w:hAnsi="Palatino Linotype"/>
                <w:b/>
                <w:noProof/>
              </w:rPr>
              <w:t>SEGUNDO. De la oportunidad y procedencia.</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_Toc17978529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10</w:t>
            </w:r>
            <w:r w:rsidR="00B6421D" w:rsidRPr="00B922DF">
              <w:rPr>
                <w:rFonts w:ascii="Palatino Linotype" w:hAnsi="Palatino Linotype"/>
                <w:noProof/>
                <w:webHidden/>
              </w:rPr>
              <w:fldChar w:fldCharType="end"/>
            </w:r>
          </w:hyperlink>
        </w:p>
        <w:p w14:paraId="0C2878B0" w14:textId="77777777" w:rsidR="00B6421D" w:rsidRPr="00B922DF" w:rsidRDefault="00143743" w:rsidP="00B922DF">
          <w:pPr>
            <w:pStyle w:val="TDC1"/>
            <w:spacing w:line="360" w:lineRule="auto"/>
            <w:rPr>
              <w:rFonts w:ascii="Palatino Linotype" w:hAnsi="Palatino Linotype"/>
              <w:noProof/>
              <w:lang w:val="es-MX" w:eastAsia="es-MX"/>
            </w:rPr>
          </w:pPr>
          <w:hyperlink w:anchor="_Toc17978530" w:history="1">
            <w:r w:rsidR="00B6421D" w:rsidRPr="00B922DF">
              <w:rPr>
                <w:rStyle w:val="Hipervnculo"/>
                <w:rFonts w:ascii="Palatino Linotype" w:hAnsi="Palatino Linotype"/>
                <w:b/>
                <w:noProof/>
              </w:rPr>
              <w:t>TERCERO. Del planteamiento de la Litis.</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_Toc17978530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11</w:t>
            </w:r>
            <w:r w:rsidR="00B6421D" w:rsidRPr="00B922DF">
              <w:rPr>
                <w:rFonts w:ascii="Palatino Linotype" w:hAnsi="Palatino Linotype"/>
                <w:noProof/>
                <w:webHidden/>
              </w:rPr>
              <w:fldChar w:fldCharType="end"/>
            </w:r>
          </w:hyperlink>
        </w:p>
        <w:p w14:paraId="07AA9EE7" w14:textId="77777777" w:rsidR="00B6421D" w:rsidRPr="00B922DF" w:rsidRDefault="00143743" w:rsidP="00B922DF">
          <w:pPr>
            <w:pStyle w:val="TDC1"/>
            <w:spacing w:line="360" w:lineRule="auto"/>
            <w:rPr>
              <w:rFonts w:ascii="Palatino Linotype" w:hAnsi="Palatino Linotype"/>
              <w:noProof/>
              <w:lang w:val="es-MX" w:eastAsia="es-MX"/>
            </w:rPr>
          </w:pPr>
          <w:hyperlink w:anchor="_Toc17978531" w:history="1">
            <w:r w:rsidR="00B6421D" w:rsidRPr="00B922DF">
              <w:rPr>
                <w:rStyle w:val="Hipervnculo"/>
                <w:rFonts w:ascii="Palatino Linotype" w:hAnsi="Palatino Linotype"/>
                <w:b/>
                <w:noProof/>
              </w:rPr>
              <w:t>CUARTO. Análisis y resolución del asunto</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_Toc17978531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12</w:t>
            </w:r>
            <w:r w:rsidR="00B6421D" w:rsidRPr="00B922DF">
              <w:rPr>
                <w:rFonts w:ascii="Palatino Linotype" w:hAnsi="Palatino Linotype"/>
                <w:noProof/>
                <w:webHidden/>
              </w:rPr>
              <w:fldChar w:fldCharType="end"/>
            </w:r>
          </w:hyperlink>
        </w:p>
        <w:p w14:paraId="379EC8C7" w14:textId="77777777" w:rsidR="00B6421D" w:rsidRPr="00B922DF" w:rsidRDefault="00143743" w:rsidP="00B922DF">
          <w:pPr>
            <w:pStyle w:val="TDC2"/>
            <w:tabs>
              <w:tab w:val="left" w:pos="480"/>
            </w:tabs>
            <w:spacing w:line="360" w:lineRule="auto"/>
            <w:rPr>
              <w:rFonts w:ascii="Palatino Linotype" w:hAnsi="Palatino Linotype"/>
              <w:noProof/>
              <w:lang w:val="es-MX" w:eastAsia="es-MX"/>
            </w:rPr>
          </w:pPr>
          <w:hyperlink w:anchor="_Toc17978532" w:history="1">
            <w:r w:rsidR="00B6421D" w:rsidRPr="00B922DF">
              <w:rPr>
                <w:rStyle w:val="Hipervnculo"/>
                <w:rFonts w:ascii="Palatino Linotype" w:hAnsi="Palatino Linotype"/>
                <w:b/>
                <w:noProof/>
              </w:rPr>
              <w:t>I.</w:t>
            </w:r>
            <w:r w:rsidR="00B6421D" w:rsidRPr="00B922DF">
              <w:rPr>
                <w:rFonts w:ascii="Palatino Linotype" w:hAnsi="Palatino Linotype"/>
                <w:noProof/>
                <w:lang w:val="es-MX" w:eastAsia="es-MX"/>
              </w:rPr>
              <w:tab/>
            </w:r>
            <w:r w:rsidR="00B6421D" w:rsidRPr="00B922DF">
              <w:rPr>
                <w:rStyle w:val="Hipervnculo"/>
                <w:rFonts w:ascii="Palatino Linotype" w:hAnsi="Palatino Linotype"/>
                <w:b/>
                <w:noProof/>
              </w:rPr>
              <w:t>De la fuente obligacional.</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_Toc17978532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12</w:t>
            </w:r>
            <w:r w:rsidR="00B6421D" w:rsidRPr="00B922DF">
              <w:rPr>
                <w:rFonts w:ascii="Palatino Linotype" w:hAnsi="Palatino Linotype"/>
                <w:noProof/>
                <w:webHidden/>
              </w:rPr>
              <w:fldChar w:fldCharType="end"/>
            </w:r>
          </w:hyperlink>
        </w:p>
        <w:p w14:paraId="6189515C" w14:textId="77777777" w:rsidR="00B6421D" w:rsidRPr="00B922DF" w:rsidRDefault="00143743" w:rsidP="00B922DF">
          <w:pPr>
            <w:pStyle w:val="TDC2"/>
            <w:tabs>
              <w:tab w:val="left" w:pos="480"/>
            </w:tabs>
            <w:spacing w:line="360" w:lineRule="auto"/>
            <w:rPr>
              <w:rFonts w:ascii="Palatino Linotype" w:hAnsi="Palatino Linotype"/>
              <w:noProof/>
              <w:lang w:val="es-MX" w:eastAsia="es-MX"/>
            </w:rPr>
          </w:pPr>
          <w:hyperlink w:anchor="_Toc17978533" w:history="1">
            <w:r w:rsidR="00B6421D" w:rsidRPr="00B922DF">
              <w:rPr>
                <w:rStyle w:val="Hipervnculo"/>
                <w:rFonts w:ascii="Palatino Linotype" w:hAnsi="Palatino Linotype"/>
                <w:b/>
                <w:noProof/>
              </w:rPr>
              <w:t>II.</w:t>
            </w:r>
            <w:r w:rsidR="00B6421D" w:rsidRPr="00B922DF">
              <w:rPr>
                <w:rFonts w:ascii="Palatino Linotype" w:hAnsi="Palatino Linotype"/>
                <w:noProof/>
                <w:lang w:val="es-MX" w:eastAsia="es-MX"/>
              </w:rPr>
              <w:tab/>
            </w:r>
            <w:r w:rsidR="00B6421D" w:rsidRPr="00B922DF">
              <w:rPr>
                <w:rStyle w:val="Hipervnculo"/>
                <w:rFonts w:ascii="Palatino Linotype" w:hAnsi="Palatino Linotype"/>
                <w:b/>
                <w:noProof/>
              </w:rPr>
              <w:t>El derecho de acceso a la información.</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_Toc17978533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13</w:t>
            </w:r>
            <w:r w:rsidR="00B6421D" w:rsidRPr="00B922DF">
              <w:rPr>
                <w:rFonts w:ascii="Palatino Linotype" w:hAnsi="Palatino Linotype"/>
                <w:noProof/>
                <w:webHidden/>
              </w:rPr>
              <w:fldChar w:fldCharType="end"/>
            </w:r>
          </w:hyperlink>
        </w:p>
        <w:p w14:paraId="6C0312CE" w14:textId="77777777" w:rsidR="00B6421D" w:rsidRPr="00B922DF" w:rsidRDefault="00143743" w:rsidP="00B922DF">
          <w:pPr>
            <w:pStyle w:val="TDC2"/>
            <w:tabs>
              <w:tab w:val="left" w:pos="660"/>
            </w:tabs>
            <w:spacing w:line="360" w:lineRule="auto"/>
            <w:rPr>
              <w:rFonts w:ascii="Palatino Linotype" w:hAnsi="Palatino Linotype"/>
              <w:noProof/>
              <w:lang w:val="es-MX" w:eastAsia="es-MX"/>
            </w:rPr>
          </w:pPr>
          <w:hyperlink w:anchor="_Toc17978534" w:history="1">
            <w:r w:rsidR="00B6421D" w:rsidRPr="00B922DF">
              <w:rPr>
                <w:rStyle w:val="Hipervnculo"/>
                <w:rFonts w:ascii="Palatino Linotype" w:hAnsi="Palatino Linotype"/>
                <w:b/>
                <w:noProof/>
              </w:rPr>
              <w:t>III.</w:t>
            </w:r>
            <w:r w:rsidR="00B6421D" w:rsidRPr="00B922DF">
              <w:rPr>
                <w:rFonts w:ascii="Palatino Linotype" w:hAnsi="Palatino Linotype"/>
                <w:noProof/>
                <w:lang w:val="es-MX" w:eastAsia="es-MX"/>
              </w:rPr>
              <w:tab/>
            </w:r>
            <w:r w:rsidR="00B6421D" w:rsidRPr="00B922DF">
              <w:rPr>
                <w:rStyle w:val="Hipervnculo"/>
                <w:rFonts w:ascii="Palatino Linotype" w:hAnsi="Palatino Linotype"/>
                <w:b/>
                <w:noProof/>
              </w:rPr>
              <w:t>Del derecho de petición.</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_Toc17978534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21</w:t>
            </w:r>
            <w:r w:rsidR="00B6421D" w:rsidRPr="00B922DF">
              <w:rPr>
                <w:rFonts w:ascii="Palatino Linotype" w:hAnsi="Palatino Linotype"/>
                <w:noProof/>
                <w:webHidden/>
              </w:rPr>
              <w:fldChar w:fldCharType="end"/>
            </w:r>
          </w:hyperlink>
        </w:p>
        <w:p w14:paraId="4CF5679D" w14:textId="77777777" w:rsidR="00B6421D" w:rsidRPr="00B922DF" w:rsidRDefault="00143743" w:rsidP="00B922DF">
          <w:pPr>
            <w:pStyle w:val="TDC2"/>
            <w:tabs>
              <w:tab w:val="left" w:pos="660"/>
            </w:tabs>
            <w:spacing w:line="360" w:lineRule="auto"/>
            <w:rPr>
              <w:rFonts w:ascii="Palatino Linotype" w:hAnsi="Palatino Linotype"/>
              <w:noProof/>
              <w:lang w:val="es-MX" w:eastAsia="es-MX"/>
            </w:rPr>
          </w:pPr>
          <w:hyperlink w:anchor="_Toc17978535" w:history="1">
            <w:r w:rsidR="00B6421D" w:rsidRPr="00B922DF">
              <w:rPr>
                <w:rStyle w:val="Hipervnculo"/>
                <w:rFonts w:ascii="Palatino Linotype" w:hAnsi="Palatino Linotype"/>
                <w:b/>
                <w:noProof/>
              </w:rPr>
              <w:t>IV.</w:t>
            </w:r>
            <w:r w:rsidR="00B6421D" w:rsidRPr="00B922DF">
              <w:rPr>
                <w:rFonts w:ascii="Palatino Linotype" w:hAnsi="Palatino Linotype"/>
                <w:noProof/>
                <w:lang w:val="es-MX" w:eastAsia="es-MX"/>
              </w:rPr>
              <w:tab/>
            </w:r>
            <w:r w:rsidR="00B6421D" w:rsidRPr="00B922DF">
              <w:rPr>
                <w:rStyle w:val="Hipervnculo"/>
                <w:rFonts w:ascii="Palatino Linotype" w:hAnsi="Palatino Linotype"/>
                <w:b/>
                <w:noProof/>
              </w:rPr>
              <w:t>De la identidad de las partes.</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_Toc17978535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27</w:t>
            </w:r>
            <w:r w:rsidR="00B6421D" w:rsidRPr="00B922DF">
              <w:rPr>
                <w:rFonts w:ascii="Palatino Linotype" w:hAnsi="Palatino Linotype"/>
                <w:noProof/>
                <w:webHidden/>
              </w:rPr>
              <w:fldChar w:fldCharType="end"/>
            </w:r>
          </w:hyperlink>
        </w:p>
        <w:p w14:paraId="7D94D8C2" w14:textId="77777777" w:rsidR="00B6421D" w:rsidRPr="00B922DF" w:rsidRDefault="00143743" w:rsidP="00B922DF">
          <w:pPr>
            <w:pStyle w:val="TDC2"/>
            <w:spacing w:line="360" w:lineRule="auto"/>
            <w:rPr>
              <w:rFonts w:ascii="Palatino Linotype" w:hAnsi="Palatino Linotype"/>
              <w:noProof/>
              <w:lang w:val="es-MX" w:eastAsia="es-MX"/>
            </w:rPr>
          </w:pPr>
          <w:hyperlink w:anchor="_Toc17978536" w:history="1">
            <w:r w:rsidR="00B6421D" w:rsidRPr="00B922DF">
              <w:rPr>
                <w:rStyle w:val="Hipervnculo"/>
                <w:rFonts w:ascii="Palatino Linotype" w:hAnsi="Palatino Linotype"/>
                <w:b/>
                <w:noProof/>
              </w:rPr>
              <w:t>QUINTO. De la versión pública</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_Toc17978536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33</w:t>
            </w:r>
            <w:r w:rsidR="00B6421D" w:rsidRPr="00B922DF">
              <w:rPr>
                <w:rFonts w:ascii="Palatino Linotype" w:hAnsi="Palatino Linotype"/>
                <w:noProof/>
                <w:webHidden/>
              </w:rPr>
              <w:fldChar w:fldCharType="end"/>
            </w:r>
          </w:hyperlink>
        </w:p>
        <w:p w14:paraId="524C8BCD" w14:textId="77777777" w:rsidR="00B6421D" w:rsidRPr="00B922DF" w:rsidRDefault="00143743" w:rsidP="00B922DF">
          <w:pPr>
            <w:pStyle w:val="TDC3"/>
            <w:tabs>
              <w:tab w:val="left" w:pos="1100"/>
              <w:tab w:val="right" w:leader="dot" w:pos="8779"/>
            </w:tabs>
            <w:spacing w:line="360" w:lineRule="auto"/>
            <w:ind w:left="0"/>
            <w:rPr>
              <w:rFonts w:ascii="Palatino Linotype" w:hAnsi="Palatino Linotype"/>
              <w:noProof/>
              <w:lang w:val="es-MX" w:eastAsia="es-MX"/>
            </w:rPr>
          </w:pPr>
          <w:hyperlink w:anchor="_Toc17978537" w:history="1">
            <w:r w:rsidR="00B6421D" w:rsidRPr="00B922DF">
              <w:rPr>
                <w:rStyle w:val="Hipervnculo"/>
                <w:rFonts w:ascii="Palatino Linotype" w:hAnsi="Palatino Linotype"/>
                <w:b/>
                <w:noProof/>
              </w:rPr>
              <w:t>a.</w:t>
            </w:r>
            <w:r w:rsidR="00B6421D" w:rsidRPr="00B922DF">
              <w:rPr>
                <w:rFonts w:ascii="Palatino Linotype" w:hAnsi="Palatino Linotype"/>
                <w:noProof/>
                <w:lang w:val="es-MX" w:eastAsia="es-MX"/>
              </w:rPr>
              <w:tab/>
            </w:r>
            <w:r w:rsidR="00B6421D" w:rsidRPr="00B922DF">
              <w:rPr>
                <w:rStyle w:val="Hipervnculo"/>
                <w:rFonts w:ascii="Palatino Linotype" w:hAnsi="Palatino Linotype"/>
                <w:b/>
                <w:noProof/>
              </w:rPr>
              <w:t>Requisitos previos.</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_Toc17978537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33</w:t>
            </w:r>
            <w:r w:rsidR="00B6421D" w:rsidRPr="00B922DF">
              <w:rPr>
                <w:rFonts w:ascii="Palatino Linotype" w:hAnsi="Palatino Linotype"/>
                <w:noProof/>
                <w:webHidden/>
              </w:rPr>
              <w:fldChar w:fldCharType="end"/>
            </w:r>
          </w:hyperlink>
        </w:p>
        <w:p w14:paraId="5D9C2517" w14:textId="77777777" w:rsidR="00B6421D" w:rsidRPr="00B922DF" w:rsidRDefault="00143743" w:rsidP="00B922DF">
          <w:pPr>
            <w:pStyle w:val="TDC3"/>
            <w:tabs>
              <w:tab w:val="left" w:pos="1100"/>
              <w:tab w:val="right" w:leader="dot" w:pos="8779"/>
            </w:tabs>
            <w:spacing w:line="360" w:lineRule="auto"/>
            <w:ind w:left="0"/>
            <w:rPr>
              <w:rFonts w:ascii="Palatino Linotype" w:hAnsi="Palatino Linotype"/>
              <w:noProof/>
              <w:lang w:val="es-MX" w:eastAsia="es-MX"/>
            </w:rPr>
          </w:pPr>
          <w:hyperlink w:anchor="_Toc17978538" w:history="1">
            <w:r w:rsidR="00B6421D" w:rsidRPr="00B922DF">
              <w:rPr>
                <w:rStyle w:val="Hipervnculo"/>
                <w:rFonts w:ascii="Palatino Linotype" w:hAnsi="Palatino Linotype"/>
                <w:b/>
                <w:noProof/>
              </w:rPr>
              <w:t>b.</w:t>
            </w:r>
            <w:r w:rsidR="00B6421D" w:rsidRPr="00B922DF">
              <w:rPr>
                <w:rFonts w:ascii="Palatino Linotype" w:hAnsi="Palatino Linotype"/>
                <w:noProof/>
                <w:lang w:val="es-MX" w:eastAsia="es-MX"/>
              </w:rPr>
              <w:tab/>
            </w:r>
            <w:r w:rsidR="00B6421D" w:rsidRPr="00B922DF">
              <w:rPr>
                <w:rStyle w:val="Hipervnculo"/>
                <w:rFonts w:ascii="Palatino Linotype" w:hAnsi="Palatino Linotype"/>
                <w:b/>
                <w:noProof/>
              </w:rPr>
              <w:t>Supuesto de clasificación.</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_Toc17978538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35</w:t>
            </w:r>
            <w:r w:rsidR="00B6421D" w:rsidRPr="00B922DF">
              <w:rPr>
                <w:rFonts w:ascii="Palatino Linotype" w:hAnsi="Palatino Linotype"/>
                <w:noProof/>
                <w:webHidden/>
              </w:rPr>
              <w:fldChar w:fldCharType="end"/>
            </w:r>
          </w:hyperlink>
        </w:p>
        <w:p w14:paraId="4A47D998" w14:textId="77777777" w:rsidR="00B6421D" w:rsidRPr="00B922DF" w:rsidRDefault="00143743" w:rsidP="00B922DF">
          <w:pPr>
            <w:pStyle w:val="TDC3"/>
            <w:tabs>
              <w:tab w:val="left" w:pos="880"/>
              <w:tab w:val="right" w:leader="dot" w:pos="8779"/>
            </w:tabs>
            <w:spacing w:line="360" w:lineRule="auto"/>
            <w:ind w:left="0"/>
            <w:rPr>
              <w:rFonts w:ascii="Palatino Linotype" w:hAnsi="Palatino Linotype"/>
              <w:noProof/>
              <w:lang w:val="es-MX" w:eastAsia="es-MX"/>
            </w:rPr>
          </w:pPr>
          <w:hyperlink w:anchor="_Toc17978539" w:history="1">
            <w:r w:rsidR="00B6421D" w:rsidRPr="00B922DF">
              <w:rPr>
                <w:rStyle w:val="Hipervnculo"/>
                <w:rFonts w:ascii="Palatino Linotype" w:hAnsi="Palatino Linotype"/>
                <w:b/>
                <w:noProof/>
              </w:rPr>
              <w:t>c.</w:t>
            </w:r>
            <w:r w:rsidR="00B6421D" w:rsidRPr="00B922DF">
              <w:rPr>
                <w:rFonts w:ascii="Palatino Linotype" w:hAnsi="Palatino Linotype"/>
                <w:noProof/>
                <w:lang w:val="es-MX" w:eastAsia="es-MX"/>
              </w:rPr>
              <w:tab/>
            </w:r>
            <w:r w:rsidR="00B6421D" w:rsidRPr="00B922DF">
              <w:rPr>
                <w:rStyle w:val="Hipervnculo"/>
                <w:rFonts w:ascii="Palatino Linotype" w:hAnsi="Palatino Linotype"/>
                <w:b/>
                <w:noProof/>
              </w:rPr>
              <w:t>La intervención del Comité de Transparencia.</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_Toc17978539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38</w:t>
            </w:r>
            <w:r w:rsidR="00B6421D" w:rsidRPr="00B922DF">
              <w:rPr>
                <w:rFonts w:ascii="Palatino Linotype" w:hAnsi="Palatino Linotype"/>
                <w:noProof/>
                <w:webHidden/>
              </w:rPr>
              <w:fldChar w:fldCharType="end"/>
            </w:r>
          </w:hyperlink>
        </w:p>
        <w:p w14:paraId="417367D2" w14:textId="77777777" w:rsidR="00B6421D" w:rsidRPr="00B922DF" w:rsidRDefault="00143743" w:rsidP="00B922DF">
          <w:pPr>
            <w:pStyle w:val="TDC1"/>
            <w:spacing w:line="360" w:lineRule="auto"/>
            <w:rPr>
              <w:rFonts w:ascii="Palatino Linotype" w:hAnsi="Palatino Linotype"/>
              <w:noProof/>
              <w:lang w:val="es-MX" w:eastAsia="es-MX"/>
            </w:rPr>
          </w:pPr>
          <w:hyperlink w:anchor="_Toc17978540" w:history="1">
            <w:r w:rsidR="00B6421D" w:rsidRPr="00B922DF">
              <w:rPr>
                <w:rStyle w:val="Hipervnculo"/>
                <w:rFonts w:ascii="Palatino Linotype" w:eastAsia="Calibri" w:hAnsi="Palatino Linotype"/>
                <w:b/>
                <w:noProof/>
                <w:lang w:val="es-ES"/>
              </w:rPr>
              <w:t>R E S O L U T I V O S</w:t>
            </w:r>
            <w:r w:rsidR="00B6421D" w:rsidRPr="00B922DF">
              <w:rPr>
                <w:rFonts w:ascii="Palatino Linotype" w:hAnsi="Palatino Linotype"/>
                <w:noProof/>
                <w:webHidden/>
              </w:rPr>
              <w:tab/>
            </w:r>
            <w:r w:rsidR="00B6421D" w:rsidRPr="00B922DF">
              <w:rPr>
                <w:rFonts w:ascii="Palatino Linotype" w:hAnsi="Palatino Linotype"/>
                <w:noProof/>
                <w:webHidden/>
              </w:rPr>
              <w:fldChar w:fldCharType="begin"/>
            </w:r>
            <w:r w:rsidR="00B6421D" w:rsidRPr="00B922DF">
              <w:rPr>
                <w:rFonts w:ascii="Palatino Linotype" w:hAnsi="Palatino Linotype"/>
                <w:noProof/>
                <w:webHidden/>
              </w:rPr>
              <w:instrText xml:space="preserve"> PAGEREF _Toc17978540 \h </w:instrText>
            </w:r>
            <w:r w:rsidR="00B6421D" w:rsidRPr="00B922DF">
              <w:rPr>
                <w:rFonts w:ascii="Palatino Linotype" w:hAnsi="Palatino Linotype"/>
                <w:noProof/>
                <w:webHidden/>
              </w:rPr>
            </w:r>
            <w:r w:rsidR="00B6421D" w:rsidRPr="00B922DF">
              <w:rPr>
                <w:rFonts w:ascii="Palatino Linotype" w:hAnsi="Palatino Linotype"/>
                <w:noProof/>
                <w:webHidden/>
              </w:rPr>
              <w:fldChar w:fldCharType="separate"/>
            </w:r>
            <w:r w:rsidR="006D3322">
              <w:rPr>
                <w:rFonts w:ascii="Palatino Linotype" w:hAnsi="Palatino Linotype"/>
                <w:noProof/>
                <w:webHidden/>
              </w:rPr>
              <w:t>45</w:t>
            </w:r>
            <w:r w:rsidR="00B6421D" w:rsidRPr="00B922DF">
              <w:rPr>
                <w:rFonts w:ascii="Palatino Linotype" w:hAnsi="Palatino Linotype"/>
                <w:noProof/>
                <w:webHidden/>
              </w:rPr>
              <w:fldChar w:fldCharType="end"/>
            </w:r>
          </w:hyperlink>
        </w:p>
        <w:p w14:paraId="72AA7387" w14:textId="4F30E5AB" w:rsidR="00DF1386" w:rsidRPr="00B922DF" w:rsidRDefault="00DF1386" w:rsidP="00B922DF">
          <w:pPr>
            <w:spacing w:line="360" w:lineRule="auto"/>
            <w:rPr>
              <w:rFonts w:ascii="Palatino Linotype" w:hAnsi="Palatino Linotype"/>
            </w:rPr>
          </w:pPr>
          <w:r w:rsidRPr="00B922DF">
            <w:rPr>
              <w:rFonts w:ascii="Palatino Linotype" w:hAnsi="Palatino Linotype"/>
              <w:b/>
              <w:bCs/>
              <w:lang w:val="es-ES"/>
            </w:rPr>
            <w:fldChar w:fldCharType="end"/>
          </w:r>
        </w:p>
      </w:sdtContent>
    </w:sdt>
    <w:p w14:paraId="1FB12099" w14:textId="77777777" w:rsidR="00820782" w:rsidRPr="00B922DF" w:rsidRDefault="00820782" w:rsidP="00B922DF">
      <w:pPr>
        <w:spacing w:line="360" w:lineRule="auto"/>
        <w:jc w:val="both"/>
        <w:rPr>
          <w:rFonts w:ascii="Palatino Linotype" w:hAnsi="Palatino Linotype"/>
        </w:rPr>
      </w:pPr>
    </w:p>
    <w:p w14:paraId="73F7F940" w14:textId="6A46BFB8" w:rsidR="00662C69" w:rsidRPr="00B922DF" w:rsidRDefault="009B11D6" w:rsidP="00B922DF">
      <w:pPr>
        <w:spacing w:line="360" w:lineRule="auto"/>
        <w:jc w:val="both"/>
        <w:rPr>
          <w:rFonts w:ascii="Palatino Linotype" w:hAnsi="Palatino Linotype"/>
        </w:rPr>
      </w:pPr>
      <w:r w:rsidRPr="00B922DF">
        <w:rPr>
          <w:rFonts w:ascii="Palatino Linotype" w:hAnsi="Palatino Linotype"/>
        </w:rPr>
        <w:lastRenderedPageBreak/>
        <w:t>R</w:t>
      </w:r>
      <w:r w:rsidR="00662C69" w:rsidRPr="00B922DF">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B922DF">
        <w:rPr>
          <w:rFonts w:ascii="Palatino Linotype" w:hAnsi="Palatino Linotype"/>
        </w:rPr>
        <w:t xml:space="preserve"> fecha</w:t>
      </w:r>
      <w:r w:rsidR="00662C69" w:rsidRPr="00B922DF">
        <w:rPr>
          <w:rFonts w:ascii="Palatino Linotype" w:hAnsi="Palatino Linotype"/>
        </w:rPr>
        <w:t xml:space="preserve"> </w:t>
      </w:r>
      <w:r w:rsidR="00F67A8D" w:rsidRPr="00B922DF">
        <w:rPr>
          <w:rFonts w:ascii="Palatino Linotype" w:hAnsi="Palatino Linotype"/>
        </w:rPr>
        <w:t>cuatro</w:t>
      </w:r>
      <w:r w:rsidR="004D5424" w:rsidRPr="00B922DF">
        <w:rPr>
          <w:rFonts w:ascii="Palatino Linotype" w:hAnsi="Palatino Linotype"/>
        </w:rPr>
        <w:t xml:space="preserve"> </w:t>
      </w:r>
      <w:r w:rsidR="00662C69" w:rsidRPr="00B922DF">
        <w:rPr>
          <w:rFonts w:ascii="Palatino Linotype" w:hAnsi="Palatino Linotype"/>
        </w:rPr>
        <w:t>(</w:t>
      </w:r>
      <w:r w:rsidR="00CD4FB6" w:rsidRPr="00B922DF">
        <w:rPr>
          <w:rFonts w:ascii="Palatino Linotype" w:hAnsi="Palatino Linotype"/>
        </w:rPr>
        <w:t>0</w:t>
      </w:r>
      <w:r w:rsidR="00F67A8D" w:rsidRPr="00B922DF">
        <w:rPr>
          <w:rFonts w:ascii="Palatino Linotype" w:hAnsi="Palatino Linotype"/>
        </w:rPr>
        <w:t>4</w:t>
      </w:r>
      <w:r w:rsidR="00662C69" w:rsidRPr="00B922DF">
        <w:rPr>
          <w:rFonts w:ascii="Palatino Linotype" w:hAnsi="Palatino Linotype"/>
        </w:rPr>
        <w:t xml:space="preserve">) de </w:t>
      </w:r>
      <w:r w:rsidR="00F67A8D" w:rsidRPr="00B922DF">
        <w:rPr>
          <w:rFonts w:ascii="Palatino Linotype" w:hAnsi="Palatino Linotype"/>
        </w:rPr>
        <w:t>septiembre</w:t>
      </w:r>
      <w:r w:rsidR="00B81907" w:rsidRPr="00B922DF">
        <w:rPr>
          <w:rFonts w:ascii="Palatino Linotype" w:hAnsi="Palatino Linotype"/>
        </w:rPr>
        <w:t xml:space="preserve"> </w:t>
      </w:r>
      <w:r w:rsidR="00CD4FB6" w:rsidRPr="00B922DF">
        <w:rPr>
          <w:rFonts w:ascii="Palatino Linotype" w:hAnsi="Palatino Linotype"/>
        </w:rPr>
        <w:t>de dos mil diecinueve</w:t>
      </w:r>
      <w:r w:rsidR="00863ACE" w:rsidRPr="00B922DF">
        <w:rPr>
          <w:rFonts w:ascii="Palatino Linotype" w:hAnsi="Palatino Linotype"/>
        </w:rPr>
        <w:t>.</w:t>
      </w:r>
      <w:r w:rsidR="00A67C95" w:rsidRPr="00B922DF">
        <w:rPr>
          <w:rFonts w:ascii="Palatino Linotype" w:hAnsi="Palatino Linotype"/>
        </w:rPr>
        <w:t xml:space="preserve"> </w:t>
      </w:r>
    </w:p>
    <w:p w14:paraId="3CDD0198" w14:textId="77777777" w:rsidR="0016091E" w:rsidRPr="00B922DF" w:rsidRDefault="0016091E" w:rsidP="00B922DF">
      <w:pPr>
        <w:spacing w:line="360" w:lineRule="auto"/>
        <w:jc w:val="both"/>
        <w:rPr>
          <w:rFonts w:ascii="Palatino Linotype" w:hAnsi="Palatino Linotype"/>
          <w:highlight w:val="yellow"/>
        </w:rPr>
      </w:pPr>
    </w:p>
    <w:p w14:paraId="02C1324E" w14:textId="1CE575E9" w:rsidR="00662C69" w:rsidRPr="00B922DF" w:rsidRDefault="00662C69" w:rsidP="00B922DF">
      <w:pPr>
        <w:spacing w:line="360" w:lineRule="auto"/>
        <w:jc w:val="both"/>
        <w:rPr>
          <w:rFonts w:ascii="Palatino Linotype" w:hAnsi="Palatino Linotype"/>
        </w:rPr>
      </w:pPr>
      <w:r w:rsidRPr="00B922DF">
        <w:rPr>
          <w:rFonts w:ascii="Palatino Linotype" w:hAnsi="Palatino Linotype"/>
          <w:b/>
        </w:rPr>
        <w:t>VISTO</w:t>
      </w:r>
      <w:r w:rsidRPr="00B922DF">
        <w:rPr>
          <w:rFonts w:ascii="Palatino Linotype" w:hAnsi="Palatino Linotype"/>
        </w:rPr>
        <w:t xml:space="preserve"> el expediente electrónico formado con motivo del recurso de revisión </w:t>
      </w:r>
      <w:r w:rsidR="00DF56FA" w:rsidRPr="00B922DF">
        <w:rPr>
          <w:rFonts w:ascii="Palatino Linotype" w:hAnsi="Palatino Linotype" w:cs="Arial"/>
          <w:b/>
          <w:bCs/>
        </w:rPr>
        <w:t>0</w:t>
      </w:r>
      <w:r w:rsidR="00F67A8D" w:rsidRPr="00B922DF">
        <w:rPr>
          <w:rFonts w:ascii="Palatino Linotype" w:hAnsi="Palatino Linotype" w:cs="Arial"/>
          <w:b/>
          <w:bCs/>
        </w:rPr>
        <w:t>5478</w:t>
      </w:r>
      <w:r w:rsidR="0003063D" w:rsidRPr="00B922DF">
        <w:rPr>
          <w:rFonts w:ascii="Palatino Linotype" w:hAnsi="Palatino Linotype" w:cs="Arial"/>
          <w:b/>
          <w:bCs/>
        </w:rPr>
        <w:t>/INFOEM/IP/RR/201</w:t>
      </w:r>
      <w:r w:rsidR="00F67A8D" w:rsidRPr="00B922DF">
        <w:rPr>
          <w:rFonts w:ascii="Palatino Linotype" w:hAnsi="Palatino Linotype" w:cs="Arial"/>
          <w:b/>
          <w:bCs/>
        </w:rPr>
        <w:t>9</w:t>
      </w:r>
      <w:r w:rsidRPr="00B922DF">
        <w:rPr>
          <w:rFonts w:ascii="Palatino Linotype" w:hAnsi="Palatino Linotype" w:cs="Arial"/>
          <w:b/>
          <w:bCs/>
        </w:rPr>
        <w:t xml:space="preserve">, </w:t>
      </w:r>
      <w:r w:rsidRPr="00B922DF">
        <w:rPr>
          <w:rFonts w:ascii="Palatino Linotype" w:hAnsi="Palatino Linotype"/>
        </w:rPr>
        <w:t xml:space="preserve">promovido por </w:t>
      </w:r>
      <w:r w:rsidR="00360C52" w:rsidRPr="00360C52">
        <w:rPr>
          <w:rFonts w:ascii="Palatino Linotype" w:hAnsi="Palatino Linotype"/>
          <w:b/>
          <w:highlight w:val="black"/>
        </w:rPr>
        <w:t>---------------------------------------------</w:t>
      </w:r>
      <w:r w:rsidR="003769A7" w:rsidRPr="00B922DF">
        <w:rPr>
          <w:rFonts w:ascii="Palatino Linotype" w:hAnsi="Palatino Linotype" w:cs="Arial"/>
        </w:rPr>
        <w:t xml:space="preserve"> </w:t>
      </w:r>
      <w:r w:rsidRPr="00B922DF">
        <w:rPr>
          <w:rFonts w:ascii="Palatino Linotype" w:hAnsi="Palatino Linotype" w:cs="Arial"/>
        </w:rPr>
        <w:t xml:space="preserve">en su </w:t>
      </w:r>
      <w:r w:rsidR="00D83C17" w:rsidRPr="00B922DF">
        <w:rPr>
          <w:rFonts w:ascii="Palatino Linotype" w:hAnsi="Palatino Linotype" w:cs="Arial"/>
        </w:rPr>
        <w:t>calidad</w:t>
      </w:r>
      <w:r w:rsidRPr="00B922DF">
        <w:rPr>
          <w:rFonts w:ascii="Palatino Linotype" w:hAnsi="Palatino Linotype" w:cs="Arial"/>
        </w:rPr>
        <w:t xml:space="preserve"> de </w:t>
      </w:r>
      <w:r w:rsidRPr="00B922DF">
        <w:rPr>
          <w:rFonts w:ascii="Palatino Linotype" w:hAnsi="Palatino Linotype" w:cs="Arial"/>
          <w:b/>
        </w:rPr>
        <w:t>RECURRENTE</w:t>
      </w:r>
      <w:r w:rsidR="00BE236A" w:rsidRPr="00B922DF">
        <w:rPr>
          <w:rFonts w:ascii="Palatino Linotype" w:hAnsi="Palatino Linotype" w:cs="Arial"/>
        </w:rPr>
        <w:t>,</w:t>
      </w:r>
      <w:r w:rsidR="00B922DF">
        <w:rPr>
          <w:rFonts w:ascii="Palatino Linotype" w:hAnsi="Palatino Linotype" w:cs="Arial"/>
        </w:rPr>
        <w:t xml:space="preserve"> en contra de la </w:t>
      </w:r>
      <w:r w:rsidR="005F0167" w:rsidRPr="00B922DF">
        <w:rPr>
          <w:rFonts w:ascii="Palatino Linotype" w:hAnsi="Palatino Linotype" w:cs="Arial"/>
        </w:rPr>
        <w:t>r</w:t>
      </w:r>
      <w:r w:rsidR="009453DB" w:rsidRPr="00B922DF">
        <w:rPr>
          <w:rFonts w:ascii="Palatino Linotype" w:hAnsi="Palatino Linotype" w:cs="Arial"/>
        </w:rPr>
        <w:t>espuesta</w:t>
      </w:r>
      <w:r w:rsidR="00FE1F87" w:rsidRPr="00B922DF">
        <w:rPr>
          <w:rFonts w:ascii="Palatino Linotype" w:hAnsi="Palatino Linotype" w:cs="Arial"/>
        </w:rPr>
        <w:t xml:space="preserve"> de</w:t>
      </w:r>
      <w:r w:rsidR="004D5424" w:rsidRPr="00B922DF">
        <w:rPr>
          <w:rFonts w:ascii="Palatino Linotype" w:hAnsi="Palatino Linotype" w:cs="Arial"/>
        </w:rPr>
        <w:t xml:space="preserve">l </w:t>
      </w:r>
      <w:r w:rsidR="002C271B" w:rsidRPr="00B922DF">
        <w:rPr>
          <w:rFonts w:ascii="Palatino Linotype" w:hAnsi="Palatino Linotype"/>
          <w:b/>
          <w:bCs/>
        </w:rPr>
        <w:t>Servicios Educativos Integrados al Estado de México</w:t>
      </w:r>
      <w:r w:rsidR="007237BF" w:rsidRPr="00B922DF">
        <w:rPr>
          <w:rFonts w:ascii="Palatino Linotype" w:hAnsi="Palatino Linotype" w:cs="Arial"/>
        </w:rPr>
        <w:t>,</w:t>
      </w:r>
      <w:r w:rsidR="0036073F" w:rsidRPr="00B922DF">
        <w:rPr>
          <w:rFonts w:ascii="Palatino Linotype" w:hAnsi="Palatino Linotype"/>
          <w:b/>
        </w:rPr>
        <w:t xml:space="preserve"> </w:t>
      </w:r>
      <w:r w:rsidRPr="00B922DF">
        <w:rPr>
          <w:rFonts w:ascii="Palatino Linotype" w:hAnsi="Palatino Linotype"/>
        </w:rPr>
        <w:t>en lo sucesivo el</w:t>
      </w:r>
      <w:r w:rsidRPr="00B922DF">
        <w:rPr>
          <w:rFonts w:ascii="Palatino Linotype" w:hAnsi="Palatino Linotype"/>
          <w:b/>
        </w:rPr>
        <w:t xml:space="preserve"> SUJETO OBLIGADO, </w:t>
      </w:r>
      <w:r w:rsidRPr="00B922DF">
        <w:rPr>
          <w:rFonts w:ascii="Palatino Linotype" w:hAnsi="Palatino Linotype"/>
        </w:rPr>
        <w:t>se procede a dictar la presente resolución, con base en los siguientes:</w:t>
      </w:r>
    </w:p>
    <w:p w14:paraId="0592E8EF" w14:textId="77777777" w:rsidR="0016091E" w:rsidRPr="00B922DF" w:rsidRDefault="0016091E" w:rsidP="00B922DF">
      <w:pPr>
        <w:spacing w:line="360" w:lineRule="auto"/>
        <w:jc w:val="both"/>
        <w:rPr>
          <w:rFonts w:ascii="Palatino Linotype" w:hAnsi="Palatino Linotype" w:cs="Arial"/>
          <w:b/>
          <w:bCs/>
        </w:rPr>
      </w:pPr>
    </w:p>
    <w:p w14:paraId="769E1410" w14:textId="5740327F" w:rsidR="00587366" w:rsidRPr="00B922DF" w:rsidRDefault="00662C69" w:rsidP="00B922DF">
      <w:pPr>
        <w:pStyle w:val="Ttulo1"/>
        <w:spacing w:before="0" w:line="360" w:lineRule="auto"/>
        <w:jc w:val="center"/>
        <w:rPr>
          <w:rFonts w:ascii="Palatino Linotype" w:hAnsi="Palatino Linotype"/>
          <w:b/>
          <w:color w:val="auto"/>
          <w:sz w:val="24"/>
          <w:szCs w:val="24"/>
        </w:rPr>
      </w:pPr>
      <w:bookmarkStart w:id="1" w:name="_Toc17978526"/>
      <w:r w:rsidRPr="00B922DF">
        <w:rPr>
          <w:rFonts w:ascii="Palatino Linotype" w:hAnsi="Palatino Linotype"/>
          <w:b/>
          <w:color w:val="auto"/>
          <w:sz w:val="24"/>
          <w:szCs w:val="24"/>
        </w:rPr>
        <w:t>ANTECEDENTES</w:t>
      </w:r>
      <w:bookmarkEnd w:id="1"/>
    </w:p>
    <w:p w14:paraId="35C363C2" w14:textId="77777777" w:rsidR="0016091E" w:rsidRPr="00B922DF" w:rsidRDefault="0016091E" w:rsidP="00B922DF">
      <w:pPr>
        <w:spacing w:line="360" w:lineRule="auto"/>
        <w:rPr>
          <w:rFonts w:ascii="Palatino Linotype" w:hAnsi="Palatino Linotype"/>
          <w:lang w:val="es-MX" w:eastAsia="en-US"/>
        </w:rPr>
      </w:pPr>
    </w:p>
    <w:p w14:paraId="1FB60AE9" w14:textId="430EA4B8" w:rsidR="00DB4BEF" w:rsidRPr="00B922DF" w:rsidRDefault="001648EE" w:rsidP="00B922DF">
      <w:pPr>
        <w:pStyle w:val="Prrafodelista"/>
        <w:numPr>
          <w:ilvl w:val="0"/>
          <w:numId w:val="1"/>
        </w:numPr>
        <w:spacing w:line="360" w:lineRule="auto"/>
        <w:ind w:left="0" w:firstLine="0"/>
        <w:jc w:val="both"/>
        <w:rPr>
          <w:rFonts w:ascii="Palatino Linotype" w:eastAsia="Calibri" w:hAnsi="Palatino Linotype" w:cs="Arial"/>
          <w:lang w:val="es-ES"/>
        </w:rPr>
      </w:pPr>
      <w:r w:rsidRPr="00B922DF">
        <w:rPr>
          <w:rFonts w:ascii="Palatino Linotype" w:eastAsia="Calibri" w:hAnsi="Palatino Linotype" w:cs="Arial"/>
          <w:lang w:val="es-ES"/>
        </w:rPr>
        <w:t xml:space="preserve">El día </w:t>
      </w:r>
      <w:r w:rsidR="00F67A8D" w:rsidRPr="00B922DF">
        <w:rPr>
          <w:rFonts w:ascii="Palatino Linotype" w:eastAsia="Calibri" w:hAnsi="Palatino Linotype" w:cs="Arial"/>
          <w:lang w:val="es-ES"/>
        </w:rPr>
        <w:t>veinte</w:t>
      </w:r>
      <w:r w:rsidR="00DF56FA" w:rsidRPr="00B922DF">
        <w:rPr>
          <w:rFonts w:ascii="Palatino Linotype" w:eastAsia="Calibri" w:hAnsi="Palatino Linotype" w:cs="Arial"/>
          <w:lang w:val="es-ES"/>
        </w:rPr>
        <w:t xml:space="preserve"> </w:t>
      </w:r>
      <w:r w:rsidR="00A13811" w:rsidRPr="00B922DF">
        <w:rPr>
          <w:rFonts w:ascii="Palatino Linotype" w:eastAsia="Calibri" w:hAnsi="Palatino Linotype" w:cs="Arial"/>
          <w:lang w:val="es-ES"/>
        </w:rPr>
        <w:t>(</w:t>
      </w:r>
      <w:r w:rsidR="00F67A8D" w:rsidRPr="00B922DF">
        <w:rPr>
          <w:rFonts w:ascii="Palatino Linotype" w:eastAsia="Calibri" w:hAnsi="Palatino Linotype" w:cs="Arial"/>
          <w:lang w:val="es-ES"/>
        </w:rPr>
        <w:t>20</w:t>
      </w:r>
      <w:r w:rsidR="00A13811" w:rsidRPr="00B922DF">
        <w:rPr>
          <w:rFonts w:ascii="Palatino Linotype" w:eastAsia="Calibri" w:hAnsi="Palatino Linotype" w:cs="Arial"/>
          <w:lang w:val="es-ES"/>
        </w:rPr>
        <w:t xml:space="preserve">) de </w:t>
      </w:r>
      <w:r w:rsidR="00F67A8D" w:rsidRPr="00B922DF">
        <w:rPr>
          <w:rFonts w:ascii="Palatino Linotype" w:eastAsia="Calibri" w:hAnsi="Palatino Linotype" w:cs="Arial"/>
          <w:lang w:val="es-ES"/>
        </w:rPr>
        <w:t>mayo</w:t>
      </w:r>
      <w:r w:rsidR="00EF13C1" w:rsidRPr="00B922DF">
        <w:rPr>
          <w:rFonts w:ascii="Palatino Linotype" w:eastAsia="Calibri" w:hAnsi="Palatino Linotype" w:cs="Arial"/>
          <w:lang w:val="es-ES"/>
        </w:rPr>
        <w:t xml:space="preserve"> </w:t>
      </w:r>
      <w:r w:rsidR="00AB274F" w:rsidRPr="00B922DF">
        <w:rPr>
          <w:rFonts w:ascii="Palatino Linotype" w:eastAsia="Calibri" w:hAnsi="Palatino Linotype" w:cs="Arial"/>
          <w:lang w:val="es-ES"/>
        </w:rPr>
        <w:t xml:space="preserve">de </w:t>
      </w:r>
      <w:r w:rsidR="00DB4BEF" w:rsidRPr="00B922DF">
        <w:rPr>
          <w:rFonts w:ascii="Palatino Linotype" w:eastAsia="Calibri" w:hAnsi="Palatino Linotype" w:cs="Arial"/>
          <w:lang w:val="es-ES"/>
        </w:rPr>
        <w:t xml:space="preserve">dos mil </w:t>
      </w:r>
      <w:r w:rsidR="008F2C40" w:rsidRPr="00B922DF">
        <w:rPr>
          <w:rFonts w:ascii="Palatino Linotype" w:eastAsia="Calibri" w:hAnsi="Palatino Linotype" w:cs="Arial"/>
          <w:lang w:val="es-ES"/>
        </w:rPr>
        <w:t>dieci</w:t>
      </w:r>
      <w:r w:rsidR="00F67A8D" w:rsidRPr="00B922DF">
        <w:rPr>
          <w:rFonts w:ascii="Palatino Linotype" w:eastAsia="Calibri" w:hAnsi="Palatino Linotype" w:cs="Arial"/>
          <w:lang w:val="es-ES"/>
        </w:rPr>
        <w:t>nueve,</w:t>
      </w:r>
      <w:r w:rsidR="00DB4BEF" w:rsidRPr="00B922DF">
        <w:rPr>
          <w:rFonts w:ascii="Palatino Linotype" w:eastAsia="Calibri" w:hAnsi="Palatino Linotype" w:cs="Times New Roman"/>
          <w:lang w:val="es-ES"/>
        </w:rPr>
        <w:t xml:space="preserve"> </w:t>
      </w:r>
      <w:r w:rsidR="00360C52" w:rsidRPr="00360C52">
        <w:rPr>
          <w:rFonts w:ascii="Palatino Linotype" w:hAnsi="Palatino Linotype"/>
          <w:b/>
          <w:highlight w:val="black"/>
        </w:rPr>
        <w:t>---------------------------------------------</w:t>
      </w:r>
      <w:r w:rsidR="00F67A8D" w:rsidRPr="00B922DF">
        <w:rPr>
          <w:rFonts w:ascii="Palatino Linotype" w:hAnsi="Palatino Linotype" w:cs="Arial"/>
        </w:rPr>
        <w:t xml:space="preserve"> </w:t>
      </w:r>
      <w:r w:rsidR="00FB2648" w:rsidRPr="00B922DF">
        <w:rPr>
          <w:rFonts w:ascii="Palatino Linotype" w:hAnsi="Palatino Linotype"/>
        </w:rPr>
        <w:t>presentó</w:t>
      </w:r>
      <w:r w:rsidR="00C9545D" w:rsidRPr="00B922DF">
        <w:rPr>
          <w:rFonts w:ascii="Palatino Linotype" w:hAnsi="Palatino Linotype"/>
          <w:b/>
        </w:rPr>
        <w:t xml:space="preserve"> </w:t>
      </w:r>
      <w:r w:rsidR="003116A6" w:rsidRPr="00B922DF">
        <w:rPr>
          <w:rFonts w:ascii="Palatino Linotype" w:eastAsia="Calibri" w:hAnsi="Palatino Linotype" w:cs="Arial"/>
          <w:lang w:val="es-ES"/>
        </w:rPr>
        <w:t xml:space="preserve">ante el </w:t>
      </w:r>
      <w:r w:rsidR="003116A6" w:rsidRPr="00B922DF">
        <w:rPr>
          <w:rFonts w:ascii="Palatino Linotype" w:eastAsia="Calibri" w:hAnsi="Palatino Linotype" w:cs="Arial"/>
          <w:b/>
          <w:lang w:val="es-ES"/>
        </w:rPr>
        <w:t>SUJETO OBLIGADO</w:t>
      </w:r>
      <w:r w:rsidR="003116A6" w:rsidRPr="00B922DF">
        <w:rPr>
          <w:rFonts w:ascii="Palatino Linotype" w:eastAsia="Calibri" w:hAnsi="Palatino Linotype" w:cs="Arial"/>
        </w:rPr>
        <w:t xml:space="preserve"> vía</w:t>
      </w:r>
      <w:r w:rsidR="00DB4BEF" w:rsidRPr="00B922DF">
        <w:rPr>
          <w:rFonts w:ascii="Palatino Linotype" w:eastAsia="Calibri" w:hAnsi="Palatino Linotype" w:cs="Arial"/>
        </w:rPr>
        <w:t xml:space="preserve"> </w:t>
      </w:r>
      <w:r w:rsidR="00DB4BEF" w:rsidRPr="00B922DF">
        <w:rPr>
          <w:rFonts w:ascii="Palatino Linotype" w:eastAsia="Calibri" w:hAnsi="Palatino Linotype" w:cs="Arial"/>
          <w:lang w:val="es-ES"/>
        </w:rPr>
        <w:t xml:space="preserve">Sistema de Acceso a la Información Mexiquense </w:t>
      </w:r>
      <w:r w:rsidR="00FB2648" w:rsidRPr="00B922DF">
        <w:rPr>
          <w:rFonts w:ascii="Palatino Linotype" w:eastAsia="Calibri" w:hAnsi="Palatino Linotype" w:cs="Arial"/>
          <w:lang w:val="es-ES"/>
        </w:rPr>
        <w:t>(</w:t>
      </w:r>
      <w:r w:rsidR="00DB4BEF" w:rsidRPr="00B922DF">
        <w:rPr>
          <w:rFonts w:ascii="Palatino Linotype" w:eastAsia="Calibri" w:hAnsi="Palatino Linotype" w:cs="Arial"/>
          <w:b/>
          <w:lang w:val="es-ES"/>
        </w:rPr>
        <w:t>SAIMEX</w:t>
      </w:r>
      <w:r w:rsidR="00FB2648" w:rsidRPr="00B922DF">
        <w:rPr>
          <w:rFonts w:ascii="Palatino Linotype" w:eastAsia="Calibri" w:hAnsi="Palatino Linotype" w:cs="Arial"/>
          <w:b/>
          <w:lang w:val="es-ES"/>
        </w:rPr>
        <w:t>)</w:t>
      </w:r>
      <w:r w:rsidR="008A66FC" w:rsidRPr="00B922DF">
        <w:rPr>
          <w:rFonts w:ascii="Palatino Linotype" w:eastAsia="Calibri" w:hAnsi="Palatino Linotype" w:cs="Arial"/>
          <w:lang w:val="es-ES"/>
        </w:rPr>
        <w:t xml:space="preserve"> </w:t>
      </w:r>
      <w:r w:rsidR="00DB4BEF" w:rsidRPr="00B922DF">
        <w:rPr>
          <w:rFonts w:ascii="Palatino Linotype" w:eastAsia="Calibri" w:hAnsi="Palatino Linotype" w:cs="Arial"/>
          <w:lang w:val="es-ES"/>
        </w:rPr>
        <w:t xml:space="preserve">la solicitud de información pública registrada con el número </w:t>
      </w:r>
      <w:r w:rsidR="009453DB" w:rsidRPr="00B922DF">
        <w:rPr>
          <w:rFonts w:ascii="Palatino Linotype" w:hAnsi="Palatino Linotype"/>
          <w:b/>
          <w:bCs/>
        </w:rPr>
        <w:t>00</w:t>
      </w:r>
      <w:r w:rsidR="00F67A8D" w:rsidRPr="00B922DF">
        <w:rPr>
          <w:rFonts w:ascii="Palatino Linotype" w:hAnsi="Palatino Linotype"/>
          <w:b/>
          <w:bCs/>
        </w:rPr>
        <w:t>058</w:t>
      </w:r>
      <w:r w:rsidR="009453DB" w:rsidRPr="00B922DF">
        <w:rPr>
          <w:rFonts w:ascii="Palatino Linotype" w:hAnsi="Palatino Linotype"/>
          <w:b/>
          <w:bCs/>
        </w:rPr>
        <w:t>/</w:t>
      </w:r>
      <w:r w:rsidR="002C271B" w:rsidRPr="00B922DF">
        <w:rPr>
          <w:rFonts w:ascii="Palatino Linotype" w:hAnsi="Palatino Linotype"/>
          <w:b/>
          <w:bCs/>
        </w:rPr>
        <w:t>SEIEM</w:t>
      </w:r>
      <w:r w:rsidR="009B4112" w:rsidRPr="00B922DF">
        <w:rPr>
          <w:rFonts w:ascii="Palatino Linotype" w:hAnsi="Palatino Linotype"/>
          <w:b/>
          <w:bCs/>
        </w:rPr>
        <w:t>/</w:t>
      </w:r>
      <w:r w:rsidR="00A94951" w:rsidRPr="00B922DF">
        <w:rPr>
          <w:rFonts w:ascii="Palatino Linotype" w:hAnsi="Palatino Linotype"/>
          <w:b/>
          <w:bCs/>
        </w:rPr>
        <w:t>IP</w:t>
      </w:r>
      <w:r w:rsidR="00F67A8D" w:rsidRPr="00B922DF">
        <w:rPr>
          <w:rFonts w:ascii="Palatino Linotype" w:hAnsi="Palatino Linotype"/>
          <w:b/>
          <w:bCs/>
        </w:rPr>
        <w:t>/2019</w:t>
      </w:r>
      <w:r w:rsidR="00F65194" w:rsidRPr="00B922DF">
        <w:rPr>
          <w:rFonts w:ascii="Palatino Linotype" w:hAnsi="Palatino Linotype"/>
          <w:b/>
          <w:bCs/>
        </w:rPr>
        <w:t>,</w:t>
      </w:r>
      <w:r w:rsidR="00DB4BEF" w:rsidRPr="00B922DF">
        <w:rPr>
          <w:rFonts w:ascii="Palatino Linotype" w:eastAsia="Calibri" w:hAnsi="Palatino Linotype" w:cs="Arial"/>
          <w:lang w:val="es-ES"/>
        </w:rPr>
        <w:t xml:space="preserve"> mediante </w:t>
      </w:r>
      <w:r w:rsidR="003769A7" w:rsidRPr="00B922DF">
        <w:rPr>
          <w:rFonts w:ascii="Palatino Linotype" w:eastAsia="Calibri" w:hAnsi="Palatino Linotype" w:cs="Arial"/>
          <w:lang w:val="es-ES"/>
        </w:rPr>
        <w:t>la cual solicitó lo siguiente</w:t>
      </w:r>
      <w:r w:rsidR="00DB4BEF" w:rsidRPr="00B922DF">
        <w:rPr>
          <w:rFonts w:ascii="Palatino Linotype" w:eastAsia="Calibri" w:hAnsi="Palatino Linotype" w:cs="Arial"/>
          <w:lang w:val="es-ES"/>
        </w:rPr>
        <w:t>:</w:t>
      </w:r>
    </w:p>
    <w:p w14:paraId="23D6E32B" w14:textId="77777777" w:rsidR="0016091E" w:rsidRPr="00B922DF" w:rsidRDefault="0016091E" w:rsidP="00B922DF">
      <w:pPr>
        <w:pStyle w:val="Prrafodelista"/>
        <w:spacing w:line="360" w:lineRule="auto"/>
        <w:ind w:left="0"/>
        <w:jc w:val="both"/>
        <w:rPr>
          <w:rFonts w:ascii="Palatino Linotype" w:eastAsia="Calibri" w:hAnsi="Palatino Linotype" w:cs="Arial"/>
          <w:lang w:val="es-ES"/>
        </w:rPr>
      </w:pPr>
    </w:p>
    <w:p w14:paraId="1FACC4E2" w14:textId="7F3F97D9" w:rsidR="005F0167" w:rsidRPr="00B922DF" w:rsidRDefault="00E76AB6" w:rsidP="00B922DF">
      <w:pPr>
        <w:spacing w:line="360" w:lineRule="auto"/>
        <w:ind w:left="567" w:right="567"/>
        <w:jc w:val="both"/>
        <w:rPr>
          <w:rFonts w:ascii="Palatino Linotype" w:eastAsia="Times New Roman" w:hAnsi="Palatino Linotype" w:cs="Times New Roman"/>
          <w:i/>
          <w:lang w:val="es-ES"/>
        </w:rPr>
      </w:pPr>
      <w:r w:rsidRPr="00B922DF">
        <w:rPr>
          <w:rFonts w:ascii="Palatino Linotype" w:eastAsia="Times New Roman" w:hAnsi="Palatino Linotype" w:cs="Times New Roman"/>
          <w:i/>
          <w:lang w:val="es-ES"/>
        </w:rPr>
        <w:t>“</w:t>
      </w:r>
      <w:r w:rsidR="002C3BBD" w:rsidRPr="00B922DF">
        <w:rPr>
          <w:rFonts w:ascii="Palatino Linotype" w:eastAsia="Times New Roman" w:hAnsi="Palatino Linotype" w:cs="Times New Roman"/>
          <w:i/>
          <w:lang w:val="es-ES"/>
        </w:rPr>
        <w:t xml:space="preserve">En relación al cumplimiento a la Resolución de los Recursos de Revisión folios 02043/INFOEM/IP/RR/2016, 02048/INFOEM/IP/RR/2016, 02106/INFOEM/IP/RR/2016 y 02107/INFOEM/IP/RR/2016, emitida por el Pleno del Instituto de Transparencia, Acceso a la Información Pública y </w:t>
      </w:r>
      <w:r w:rsidR="002C3BBD" w:rsidRPr="00B922DF">
        <w:rPr>
          <w:rFonts w:ascii="Palatino Linotype" w:eastAsia="Times New Roman" w:hAnsi="Palatino Linotype" w:cs="Times New Roman"/>
          <w:i/>
          <w:lang w:val="es-ES"/>
        </w:rPr>
        <w:lastRenderedPageBreak/>
        <w:t xml:space="preserve">Protección de Datos Personales del Estado de México y Municipios, relacionados con las solicitudes de información pública números 00082/SEIEM/IP/2016, 00083/SEIEM/IP/2016, 00087/SEIEM/IP/2016 y 00092/SEIEM/IP/2016. </w:t>
      </w:r>
      <w:proofErr w:type="gramStart"/>
      <w:r w:rsidR="002C3BBD" w:rsidRPr="00B922DF">
        <w:rPr>
          <w:rFonts w:ascii="Palatino Linotype" w:eastAsia="Times New Roman" w:hAnsi="Palatino Linotype" w:cs="Times New Roman"/>
          <w:i/>
          <w:lang w:val="es-ES"/>
        </w:rPr>
        <w:t>solicito</w:t>
      </w:r>
      <w:proofErr w:type="gramEnd"/>
      <w:r w:rsidR="002C3BBD" w:rsidRPr="00B922DF">
        <w:rPr>
          <w:rFonts w:ascii="Palatino Linotype" w:eastAsia="Times New Roman" w:hAnsi="Palatino Linotype" w:cs="Times New Roman"/>
          <w:i/>
          <w:lang w:val="es-ES"/>
        </w:rPr>
        <w:t xml:space="preserve"> al SEIEM, me den explicación documental del destino que se dio al presupuesto transferido del DF cuando se re enumeraron las claves presupuestales mencionadas, al igual que solicito copia de los documentos que justifiquen todos y cada uno de los movimientos de las claves presupuestarias, así como de la justificación de la baja y del destino de los recursos de esa clave..</w:t>
      </w:r>
      <w:r w:rsidRPr="00B922DF">
        <w:rPr>
          <w:rFonts w:ascii="Palatino Linotype" w:eastAsia="Times New Roman" w:hAnsi="Palatino Linotype" w:cs="Times New Roman"/>
          <w:i/>
          <w:lang w:val="es-ES"/>
        </w:rPr>
        <w:t>” (</w:t>
      </w:r>
      <w:r w:rsidR="00C83B8D" w:rsidRPr="00B922DF">
        <w:rPr>
          <w:rFonts w:ascii="Palatino Linotype" w:eastAsia="Times New Roman" w:hAnsi="Palatino Linotype" w:cs="Times New Roman"/>
          <w:i/>
          <w:lang w:val="es-ES"/>
        </w:rPr>
        <w:t>Sic)</w:t>
      </w:r>
    </w:p>
    <w:p w14:paraId="2A02542A" w14:textId="77777777" w:rsidR="00C83112" w:rsidRPr="00B922DF" w:rsidRDefault="00C83112" w:rsidP="00B922DF">
      <w:pPr>
        <w:spacing w:line="360" w:lineRule="auto"/>
        <w:ind w:left="567" w:right="567"/>
        <w:jc w:val="both"/>
        <w:rPr>
          <w:rFonts w:ascii="Palatino Linotype" w:eastAsia="Times New Roman" w:hAnsi="Palatino Linotype" w:cs="Times New Roman"/>
          <w:i/>
          <w:lang w:val="es-ES"/>
        </w:rPr>
      </w:pPr>
    </w:p>
    <w:p w14:paraId="3CF7BF43" w14:textId="108E78D4" w:rsidR="00154B1C" w:rsidRPr="00B922DF" w:rsidRDefault="008604AA" w:rsidP="00B922DF">
      <w:pPr>
        <w:pStyle w:val="Prrafodelista"/>
        <w:numPr>
          <w:ilvl w:val="0"/>
          <w:numId w:val="1"/>
        </w:numPr>
        <w:spacing w:line="360" w:lineRule="auto"/>
        <w:ind w:left="0" w:right="34" w:firstLine="0"/>
        <w:jc w:val="both"/>
        <w:rPr>
          <w:rFonts w:ascii="Palatino Linotype" w:hAnsi="Palatino Linotype" w:cs="Arial"/>
        </w:rPr>
      </w:pPr>
      <w:r w:rsidRPr="00B922DF">
        <w:rPr>
          <w:rFonts w:ascii="Palatino Linotype" w:hAnsi="Palatino Linotype" w:cs="Arial"/>
        </w:rPr>
        <w:t>El</w:t>
      </w:r>
      <w:r w:rsidR="007173CB" w:rsidRPr="00B922DF">
        <w:rPr>
          <w:rFonts w:ascii="Palatino Linotype" w:hAnsi="Palatino Linotype" w:cs="Arial"/>
        </w:rPr>
        <w:t xml:space="preserve"> particular señaló como modalidad de entrega</w:t>
      </w:r>
      <w:r w:rsidR="003E41D1" w:rsidRPr="00B922DF">
        <w:rPr>
          <w:rFonts w:ascii="Palatino Linotype" w:hAnsi="Palatino Linotype" w:cs="Arial"/>
        </w:rPr>
        <w:t xml:space="preserve"> de la información</w:t>
      </w:r>
      <w:r w:rsidR="004E6B35" w:rsidRPr="00B922DF">
        <w:rPr>
          <w:rFonts w:ascii="Palatino Linotype" w:hAnsi="Palatino Linotype" w:cs="Arial"/>
        </w:rPr>
        <w:t xml:space="preserve">: A través del </w:t>
      </w:r>
      <w:r w:rsidR="004E6B35" w:rsidRPr="00B922DF">
        <w:rPr>
          <w:rFonts w:ascii="Palatino Linotype" w:hAnsi="Palatino Linotype" w:cs="Arial"/>
          <w:b/>
        </w:rPr>
        <w:t>SAIMEX</w:t>
      </w:r>
      <w:r w:rsidR="004E6B35" w:rsidRPr="00B922DF">
        <w:rPr>
          <w:rFonts w:ascii="Palatino Linotype" w:hAnsi="Palatino Linotype" w:cs="Arial"/>
        </w:rPr>
        <w:t>.</w:t>
      </w:r>
    </w:p>
    <w:p w14:paraId="423C95AE" w14:textId="77777777" w:rsidR="004E6B35" w:rsidRPr="00B922DF" w:rsidRDefault="004E6B35" w:rsidP="00B922DF">
      <w:pPr>
        <w:pStyle w:val="Prrafodelista"/>
        <w:spacing w:line="360" w:lineRule="auto"/>
        <w:ind w:left="0" w:right="34"/>
        <w:jc w:val="both"/>
        <w:rPr>
          <w:rFonts w:ascii="Palatino Linotype" w:hAnsi="Palatino Linotype" w:cs="Arial"/>
        </w:rPr>
      </w:pPr>
    </w:p>
    <w:p w14:paraId="082BC504" w14:textId="77777777" w:rsidR="002C3BBD" w:rsidRPr="00B922DF" w:rsidRDefault="00943FC0" w:rsidP="00B922DF">
      <w:pPr>
        <w:pStyle w:val="Prrafodelista"/>
        <w:numPr>
          <w:ilvl w:val="0"/>
          <w:numId w:val="1"/>
        </w:numPr>
        <w:spacing w:line="360" w:lineRule="auto"/>
        <w:ind w:left="0" w:right="34" w:firstLine="0"/>
        <w:jc w:val="both"/>
        <w:rPr>
          <w:rFonts w:ascii="Palatino Linotype" w:hAnsi="Palatino Linotype" w:cs="Arial"/>
        </w:rPr>
      </w:pPr>
      <w:r w:rsidRPr="00B922DF">
        <w:rPr>
          <w:rFonts w:ascii="Palatino Linotype" w:hAnsi="Palatino Linotype" w:cs="Arial"/>
        </w:rPr>
        <w:t xml:space="preserve">El día veinticuatro (24) de </w:t>
      </w:r>
      <w:r w:rsidR="002C3BBD" w:rsidRPr="00B922DF">
        <w:rPr>
          <w:rFonts w:ascii="Palatino Linotype" w:hAnsi="Palatino Linotype" w:cs="Arial"/>
        </w:rPr>
        <w:t>mayo</w:t>
      </w:r>
      <w:r w:rsidRPr="00B922DF">
        <w:rPr>
          <w:rFonts w:ascii="Palatino Linotype" w:hAnsi="Palatino Linotype" w:cs="Arial"/>
        </w:rPr>
        <w:t xml:space="preserve"> de dos mil dieci</w:t>
      </w:r>
      <w:r w:rsidR="00F67A8D" w:rsidRPr="00B922DF">
        <w:rPr>
          <w:rFonts w:ascii="Palatino Linotype" w:hAnsi="Palatino Linotype" w:cs="Arial"/>
        </w:rPr>
        <w:t>nueve</w:t>
      </w:r>
      <w:r w:rsidRPr="00B922DF">
        <w:rPr>
          <w:rFonts w:ascii="Palatino Linotype" w:hAnsi="Palatino Linotype" w:cs="Arial"/>
        </w:rPr>
        <w:t>, el Sujeto Obligado</w:t>
      </w:r>
      <w:r w:rsidR="002C3BBD" w:rsidRPr="00B922DF">
        <w:rPr>
          <w:rFonts w:ascii="Palatino Linotype" w:hAnsi="Palatino Linotype" w:cs="Arial"/>
        </w:rPr>
        <w:t xml:space="preserve"> requirió una aclaración de la solicitud en los siguientes términos:</w:t>
      </w:r>
    </w:p>
    <w:p w14:paraId="1CE832F9" w14:textId="77777777" w:rsidR="002C3BBD" w:rsidRPr="00B922DF" w:rsidRDefault="002C3BBD" w:rsidP="00B922DF">
      <w:pPr>
        <w:pStyle w:val="Prrafodelista"/>
        <w:spacing w:line="360" w:lineRule="auto"/>
        <w:rPr>
          <w:rFonts w:ascii="Palatino Linotype" w:hAnsi="Palatino Linotype" w:cs="Arial"/>
        </w:rPr>
      </w:pPr>
    </w:p>
    <w:p w14:paraId="70F68D28" w14:textId="68EFA34B" w:rsidR="002C3BBD" w:rsidRPr="00B922DF" w:rsidRDefault="002C3BBD" w:rsidP="00B922DF">
      <w:pPr>
        <w:pStyle w:val="Prrafodelista"/>
        <w:spacing w:line="360" w:lineRule="auto"/>
        <w:ind w:left="0" w:right="34"/>
        <w:jc w:val="both"/>
        <w:rPr>
          <w:rFonts w:ascii="Palatino Linotype" w:hAnsi="Palatino Linotype" w:cs="Arial"/>
        </w:rPr>
      </w:pPr>
      <w:r w:rsidRPr="00B922DF">
        <w:rPr>
          <w:rFonts w:ascii="Palatino Linotype" w:hAnsi="Palatino Linotype"/>
          <w:noProof/>
          <w:lang w:val="es-MX" w:eastAsia="es-MX"/>
        </w:rPr>
        <w:drawing>
          <wp:inline distT="0" distB="0" distL="0" distR="0" wp14:anchorId="4C586E3B" wp14:editId="72D3746C">
            <wp:extent cx="5467350" cy="671533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34" t="18507" r="34463" b="12924"/>
                    <a:stretch/>
                  </pic:blipFill>
                  <pic:spPr bwMode="auto">
                    <a:xfrm>
                      <a:off x="0" y="0"/>
                      <a:ext cx="5473409" cy="6722774"/>
                    </a:xfrm>
                    <a:prstGeom prst="rect">
                      <a:avLst/>
                    </a:prstGeom>
                    <a:ln>
                      <a:noFill/>
                    </a:ln>
                    <a:extLst>
                      <a:ext uri="{53640926-AAD7-44D8-BBD7-CCE9431645EC}">
                        <a14:shadowObscured xmlns:a14="http://schemas.microsoft.com/office/drawing/2010/main"/>
                      </a:ext>
                    </a:extLst>
                  </pic:spPr>
                </pic:pic>
              </a:graphicData>
            </a:graphic>
          </wp:inline>
        </w:drawing>
      </w:r>
    </w:p>
    <w:p w14:paraId="3D921AD0" w14:textId="77777777" w:rsidR="002C3BBD" w:rsidRPr="00B922DF" w:rsidRDefault="002C3BBD" w:rsidP="00B922DF">
      <w:pPr>
        <w:pStyle w:val="Prrafodelista"/>
        <w:spacing w:line="360" w:lineRule="auto"/>
        <w:rPr>
          <w:rFonts w:ascii="Palatino Linotype" w:hAnsi="Palatino Linotype" w:cs="Arial"/>
        </w:rPr>
      </w:pPr>
    </w:p>
    <w:p w14:paraId="6B06194B" w14:textId="77777777" w:rsidR="002C3BBD" w:rsidRPr="00B922DF" w:rsidRDefault="002C3BBD" w:rsidP="00B922DF">
      <w:pPr>
        <w:pStyle w:val="Prrafodelista"/>
        <w:numPr>
          <w:ilvl w:val="0"/>
          <w:numId w:val="1"/>
        </w:numPr>
        <w:spacing w:line="360" w:lineRule="auto"/>
        <w:ind w:left="0" w:right="34" w:firstLine="0"/>
        <w:jc w:val="both"/>
        <w:rPr>
          <w:rFonts w:ascii="Palatino Linotype" w:hAnsi="Palatino Linotype" w:cs="Arial"/>
        </w:rPr>
      </w:pPr>
      <w:r w:rsidRPr="00B922DF">
        <w:rPr>
          <w:rFonts w:ascii="Palatino Linotype" w:hAnsi="Palatino Linotype" w:cs="Arial"/>
        </w:rPr>
        <w:t>El veintisiete (27) de mayo del presente año, el recurrente respondió la aclaración señalando:</w:t>
      </w:r>
    </w:p>
    <w:p w14:paraId="6369052D" w14:textId="76ABE33F" w:rsidR="002C3BBD" w:rsidRPr="00B922DF" w:rsidRDefault="002C3BBD" w:rsidP="00B922DF">
      <w:pPr>
        <w:spacing w:line="360" w:lineRule="auto"/>
        <w:ind w:left="567" w:right="567"/>
        <w:jc w:val="both"/>
        <w:rPr>
          <w:rFonts w:ascii="Palatino Linotype" w:eastAsia="Times New Roman" w:hAnsi="Palatino Linotype" w:cs="Times New Roman"/>
          <w:i/>
          <w:lang w:val="es-MX" w:eastAsia="es-MX"/>
        </w:rPr>
      </w:pPr>
      <w:r w:rsidRPr="00B922DF">
        <w:rPr>
          <w:rFonts w:ascii="Palatino Linotype" w:eastAsia="Times New Roman" w:hAnsi="Palatino Linotype" w:cs="Times New Roman"/>
          <w:i/>
          <w:lang w:val="es-MX" w:eastAsia="es-MX"/>
        </w:rPr>
        <w:t xml:space="preserve">“Al decir DF quiero decir ciudad de México que en aquel entonces era Distrito Federal Por otro lado me refiero clave 151324.0E0963100001 se refiere a una clave </w:t>
      </w:r>
      <w:proofErr w:type="spellStart"/>
      <w:r w:rsidRPr="00B922DF">
        <w:rPr>
          <w:rFonts w:ascii="Palatino Linotype" w:eastAsia="Times New Roman" w:hAnsi="Palatino Linotype" w:cs="Times New Roman"/>
          <w:i/>
          <w:lang w:val="es-MX" w:eastAsia="es-MX"/>
        </w:rPr>
        <w:t>presupestaria</w:t>
      </w:r>
      <w:proofErr w:type="spellEnd"/>
      <w:r w:rsidRPr="00B922DF">
        <w:rPr>
          <w:rFonts w:ascii="Palatino Linotype" w:eastAsia="Times New Roman" w:hAnsi="Palatino Linotype" w:cs="Times New Roman"/>
          <w:i/>
          <w:lang w:val="es-MX" w:eastAsia="es-MX"/>
        </w:rPr>
        <w:t xml:space="preserve"> que </w:t>
      </w:r>
      <w:proofErr w:type="spellStart"/>
      <w:r w:rsidRPr="00B922DF">
        <w:rPr>
          <w:rFonts w:ascii="Palatino Linotype" w:eastAsia="Times New Roman" w:hAnsi="Palatino Linotype" w:cs="Times New Roman"/>
          <w:i/>
          <w:lang w:val="es-MX" w:eastAsia="es-MX"/>
        </w:rPr>
        <w:t>segun</w:t>
      </w:r>
      <w:proofErr w:type="spellEnd"/>
      <w:r w:rsidRPr="00B922DF">
        <w:rPr>
          <w:rFonts w:ascii="Palatino Linotype" w:eastAsia="Times New Roman" w:hAnsi="Palatino Linotype" w:cs="Times New Roman"/>
          <w:i/>
          <w:lang w:val="es-MX" w:eastAsia="es-MX"/>
        </w:rPr>
        <w:t xml:space="preserve"> oficio no. 205C13000/UT/072/2016 emitido por SEIEM con fecha 23 de junio de 2016, se crea por la compactación de las claves presupuestarias 275112.0E0963002098 y 275112.E0963002316. Y a pesar de múltiples consultas solamente han aportado copia del FUP, sin hacer la aclaración de los códigos en él contenidos que justifique el alta y la baja de acuerdo a los manuelas correspondientes.” (Sic)</w:t>
      </w:r>
    </w:p>
    <w:p w14:paraId="39810B63" w14:textId="77777777" w:rsidR="002C3BBD" w:rsidRPr="00B922DF" w:rsidRDefault="002C3BBD" w:rsidP="00B922DF">
      <w:pPr>
        <w:pStyle w:val="Prrafodelista"/>
        <w:spacing w:line="360" w:lineRule="auto"/>
        <w:ind w:left="0" w:right="34"/>
        <w:jc w:val="both"/>
        <w:rPr>
          <w:rFonts w:ascii="Palatino Linotype" w:hAnsi="Palatino Linotype" w:cs="Arial"/>
        </w:rPr>
      </w:pPr>
    </w:p>
    <w:p w14:paraId="23AFD0C3" w14:textId="708A40E9" w:rsidR="002C3BBD" w:rsidRPr="00B922DF" w:rsidRDefault="002C3BBD" w:rsidP="00B922DF">
      <w:pPr>
        <w:pStyle w:val="Prrafodelista"/>
        <w:numPr>
          <w:ilvl w:val="0"/>
          <w:numId w:val="1"/>
        </w:numPr>
        <w:spacing w:line="360" w:lineRule="auto"/>
        <w:ind w:left="0" w:right="34" w:firstLine="0"/>
        <w:jc w:val="both"/>
        <w:rPr>
          <w:rFonts w:ascii="Palatino Linotype" w:hAnsi="Palatino Linotype" w:cs="Arial"/>
        </w:rPr>
      </w:pPr>
      <w:r w:rsidRPr="00B922DF">
        <w:rPr>
          <w:rFonts w:ascii="Palatino Linotype" w:hAnsi="Palatino Linotype" w:cs="Arial"/>
        </w:rPr>
        <w:t>El catorce (14) de junio de la presente anualidad, el Sujeto Obligado dio respuesta a la solicitud, anexando el documento electrónico denominado RESP.CIUD.058-20190001.pdf y en los siguientes términos:</w:t>
      </w:r>
    </w:p>
    <w:p w14:paraId="03B276F5" w14:textId="77777777" w:rsidR="002C3BBD" w:rsidRPr="00B922DF" w:rsidRDefault="002C3BBD" w:rsidP="00B922DF">
      <w:pPr>
        <w:pStyle w:val="Prrafodelista"/>
        <w:spacing w:line="360" w:lineRule="auto"/>
        <w:ind w:left="0" w:right="34"/>
        <w:jc w:val="both"/>
        <w:rPr>
          <w:rFonts w:ascii="Palatino Linotype" w:hAnsi="Palatino Linotype" w:cs="Arial"/>
        </w:rPr>
      </w:pPr>
    </w:p>
    <w:p w14:paraId="7E18151D" w14:textId="48CF52E0" w:rsidR="002C3BBD" w:rsidRPr="00B922DF" w:rsidRDefault="002C3BBD" w:rsidP="00B922DF">
      <w:pPr>
        <w:pStyle w:val="Prrafodelista"/>
        <w:spacing w:line="360" w:lineRule="auto"/>
        <w:ind w:left="567" w:right="567"/>
        <w:jc w:val="both"/>
        <w:rPr>
          <w:rFonts w:ascii="Palatino Linotype" w:hAnsi="Palatino Linotype" w:cs="Arial"/>
          <w:i/>
        </w:rPr>
      </w:pPr>
      <w:r w:rsidRPr="00B922D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4846AE" w14:textId="77777777" w:rsidR="002C3BBD" w:rsidRPr="00B922DF" w:rsidRDefault="002C3BBD" w:rsidP="00B922DF">
      <w:pPr>
        <w:pStyle w:val="Prrafodelista"/>
        <w:spacing w:line="360" w:lineRule="auto"/>
        <w:ind w:left="567" w:right="567"/>
        <w:jc w:val="both"/>
        <w:rPr>
          <w:rFonts w:ascii="Palatino Linotype" w:hAnsi="Palatino Linotype" w:cs="Arial"/>
          <w:i/>
        </w:rPr>
      </w:pPr>
    </w:p>
    <w:p w14:paraId="38B5EA65" w14:textId="47676DAD" w:rsidR="002C3BBD" w:rsidRPr="00B922DF" w:rsidRDefault="002C3BBD" w:rsidP="00B922DF">
      <w:pPr>
        <w:pStyle w:val="Prrafodelista"/>
        <w:spacing w:line="360" w:lineRule="auto"/>
        <w:ind w:left="567" w:right="567"/>
        <w:jc w:val="both"/>
        <w:rPr>
          <w:rFonts w:ascii="Palatino Linotype" w:hAnsi="Palatino Linotype" w:cs="Arial"/>
          <w:i/>
        </w:rPr>
      </w:pPr>
      <w:r w:rsidRPr="00B922DF">
        <w:rPr>
          <w:rFonts w:ascii="Palatino Linotype" w:hAnsi="Palatino Linotype" w:cs="Arial"/>
          <w:i/>
        </w:rPr>
        <w:t>Se remite respuesta a su solicitud de información.” (Sic)</w:t>
      </w:r>
    </w:p>
    <w:p w14:paraId="49CC3523" w14:textId="77777777" w:rsidR="002C3BBD" w:rsidRPr="00B922DF" w:rsidRDefault="002C3BBD" w:rsidP="00B922DF">
      <w:pPr>
        <w:pStyle w:val="Prrafodelista"/>
        <w:spacing w:line="360" w:lineRule="auto"/>
        <w:ind w:left="567" w:right="567"/>
        <w:jc w:val="both"/>
        <w:rPr>
          <w:rFonts w:ascii="Palatino Linotype" w:hAnsi="Palatino Linotype" w:cs="Arial"/>
          <w:i/>
        </w:rPr>
      </w:pPr>
    </w:p>
    <w:p w14:paraId="0D72311B" w14:textId="599D9478" w:rsidR="001A67B9" w:rsidRPr="00B922DF" w:rsidRDefault="00593F4C" w:rsidP="00B922DF">
      <w:pPr>
        <w:pStyle w:val="Prrafodelista"/>
        <w:numPr>
          <w:ilvl w:val="0"/>
          <w:numId w:val="1"/>
        </w:numPr>
        <w:spacing w:line="360" w:lineRule="auto"/>
        <w:ind w:left="0" w:right="34" w:firstLine="0"/>
        <w:jc w:val="both"/>
        <w:rPr>
          <w:rFonts w:ascii="Palatino Linotype" w:hAnsi="Palatino Linotype" w:cs="Arial"/>
          <w:i/>
        </w:rPr>
      </w:pPr>
      <w:r w:rsidRPr="00B922DF">
        <w:rPr>
          <w:rFonts w:ascii="Palatino Linotype" w:eastAsia="Times New Roman" w:hAnsi="Palatino Linotype" w:cs="Arial"/>
          <w:lang w:val="es-ES"/>
        </w:rPr>
        <w:t xml:space="preserve">El </w:t>
      </w:r>
      <w:r w:rsidR="002C3BBD" w:rsidRPr="00B922DF">
        <w:rPr>
          <w:rFonts w:ascii="Palatino Linotype" w:eastAsia="Times New Roman" w:hAnsi="Palatino Linotype" w:cs="Arial"/>
          <w:lang w:val="es-ES"/>
        </w:rPr>
        <w:t>diecisiete</w:t>
      </w:r>
      <w:r w:rsidR="00CE4A80" w:rsidRPr="00B922DF">
        <w:rPr>
          <w:rFonts w:ascii="Palatino Linotype" w:eastAsia="Times New Roman" w:hAnsi="Palatino Linotype" w:cs="Arial"/>
          <w:lang w:val="es-ES"/>
        </w:rPr>
        <w:t xml:space="preserve"> (</w:t>
      </w:r>
      <w:r w:rsidR="002C3BBD" w:rsidRPr="00B922DF">
        <w:rPr>
          <w:rFonts w:ascii="Palatino Linotype" w:eastAsia="Times New Roman" w:hAnsi="Palatino Linotype" w:cs="Arial"/>
          <w:lang w:val="es-ES"/>
        </w:rPr>
        <w:t>17</w:t>
      </w:r>
      <w:r w:rsidR="00CE4A80" w:rsidRPr="00B922DF">
        <w:rPr>
          <w:rFonts w:ascii="Palatino Linotype" w:eastAsia="Times New Roman" w:hAnsi="Palatino Linotype" w:cs="Arial"/>
          <w:lang w:val="es-ES"/>
        </w:rPr>
        <w:t xml:space="preserve">) de </w:t>
      </w:r>
      <w:r w:rsidR="002C3BBD" w:rsidRPr="00B922DF">
        <w:rPr>
          <w:rFonts w:ascii="Palatino Linotype" w:eastAsia="Times New Roman" w:hAnsi="Palatino Linotype" w:cs="Arial"/>
          <w:lang w:val="es-ES"/>
        </w:rPr>
        <w:t>junio</w:t>
      </w:r>
      <w:r w:rsidR="00A57EDB" w:rsidRPr="00B922DF">
        <w:rPr>
          <w:rFonts w:ascii="Palatino Linotype" w:eastAsia="Times New Roman" w:hAnsi="Palatino Linotype" w:cs="Arial"/>
          <w:lang w:val="es-ES"/>
        </w:rPr>
        <w:t xml:space="preserve"> </w:t>
      </w:r>
      <w:r w:rsidR="00AB2A4A" w:rsidRPr="00B922DF">
        <w:rPr>
          <w:rFonts w:ascii="Palatino Linotype" w:eastAsia="Times New Roman" w:hAnsi="Palatino Linotype" w:cs="Arial"/>
          <w:lang w:val="es-ES"/>
        </w:rPr>
        <w:t xml:space="preserve">de dos mil </w:t>
      </w:r>
      <w:r w:rsidR="00F67A8D" w:rsidRPr="00B922DF">
        <w:rPr>
          <w:rFonts w:ascii="Palatino Linotype" w:hAnsi="Palatino Linotype" w:cs="Arial"/>
        </w:rPr>
        <w:t>diecinueve</w:t>
      </w:r>
      <w:r w:rsidRPr="00B922DF">
        <w:rPr>
          <w:rFonts w:ascii="Palatino Linotype" w:eastAsia="Times New Roman" w:hAnsi="Palatino Linotype" w:cs="Arial"/>
          <w:lang w:val="es-ES"/>
        </w:rPr>
        <w:t xml:space="preserve"> el</w:t>
      </w:r>
      <w:r w:rsidR="00AB2A4A" w:rsidRPr="00B922DF">
        <w:rPr>
          <w:rFonts w:ascii="Palatino Linotype" w:eastAsia="Times New Roman" w:hAnsi="Palatino Linotype" w:cs="Arial"/>
          <w:lang w:val="es-ES"/>
        </w:rPr>
        <w:t xml:space="preserve"> particular</w:t>
      </w:r>
      <w:r w:rsidR="00DB4BEF" w:rsidRPr="00B922DF">
        <w:rPr>
          <w:rFonts w:ascii="Palatino Linotype" w:eastAsia="Times New Roman" w:hAnsi="Palatino Linotype" w:cs="Arial"/>
          <w:lang w:val="es-ES"/>
        </w:rPr>
        <w:t xml:space="preserve"> interpuso</w:t>
      </w:r>
      <w:r w:rsidR="009316E9" w:rsidRPr="00B922DF">
        <w:rPr>
          <w:rFonts w:ascii="Palatino Linotype" w:eastAsia="Times New Roman" w:hAnsi="Palatino Linotype" w:cs="Arial"/>
          <w:lang w:val="es-ES"/>
        </w:rPr>
        <w:t xml:space="preserve"> el</w:t>
      </w:r>
      <w:r w:rsidR="000B1E3D" w:rsidRPr="00B922DF">
        <w:rPr>
          <w:rFonts w:ascii="Palatino Linotype" w:eastAsia="Times New Roman" w:hAnsi="Palatino Linotype" w:cs="Arial"/>
          <w:lang w:val="es-ES"/>
        </w:rPr>
        <w:t xml:space="preserve"> recurso de revisión </w:t>
      </w:r>
      <w:r w:rsidR="009316E9" w:rsidRPr="00B922DF">
        <w:rPr>
          <w:rFonts w:ascii="Palatino Linotype" w:eastAsia="Times New Roman" w:hAnsi="Palatino Linotype" w:cs="Arial"/>
          <w:lang w:val="es-ES"/>
        </w:rPr>
        <w:t xml:space="preserve">en contra </w:t>
      </w:r>
      <w:r w:rsidR="005E223A" w:rsidRPr="00B922DF">
        <w:rPr>
          <w:rFonts w:ascii="Palatino Linotype" w:eastAsia="Times New Roman" w:hAnsi="Palatino Linotype" w:cs="Arial"/>
          <w:lang w:val="es-ES"/>
        </w:rPr>
        <w:t xml:space="preserve">de </w:t>
      </w:r>
      <w:r w:rsidR="00943FC0" w:rsidRPr="00B922DF">
        <w:rPr>
          <w:rFonts w:ascii="Palatino Linotype" w:eastAsia="Times New Roman" w:hAnsi="Palatino Linotype" w:cs="Arial"/>
          <w:lang w:val="es-ES"/>
        </w:rPr>
        <w:t xml:space="preserve">la </w:t>
      </w:r>
      <w:r w:rsidR="005E223A" w:rsidRPr="00B922DF">
        <w:rPr>
          <w:rFonts w:ascii="Palatino Linotype" w:eastAsia="Times New Roman" w:hAnsi="Palatino Linotype" w:cs="Arial"/>
          <w:lang w:val="es-ES"/>
        </w:rPr>
        <w:t>respuesta del</w:t>
      </w:r>
      <w:r w:rsidR="00B12AA3" w:rsidRPr="00B922DF">
        <w:rPr>
          <w:rFonts w:ascii="Palatino Linotype" w:eastAsia="Times New Roman" w:hAnsi="Palatino Linotype" w:cs="Arial"/>
          <w:lang w:val="es-ES"/>
        </w:rPr>
        <w:t xml:space="preserve"> </w:t>
      </w:r>
      <w:r w:rsidR="00CA54E7" w:rsidRPr="00B922DF">
        <w:rPr>
          <w:rFonts w:ascii="Palatino Linotype" w:eastAsia="Times New Roman" w:hAnsi="Palatino Linotype" w:cs="Arial"/>
          <w:lang w:val="es-ES"/>
        </w:rPr>
        <w:t xml:space="preserve">Sujeto Obligado </w:t>
      </w:r>
      <w:r w:rsidR="002B2A2E" w:rsidRPr="00B922DF">
        <w:rPr>
          <w:rFonts w:ascii="Palatino Linotype" w:eastAsia="Times New Roman" w:hAnsi="Palatino Linotype" w:cs="Arial"/>
          <w:lang w:val="es-ES"/>
        </w:rPr>
        <w:t xml:space="preserve">señalando </w:t>
      </w:r>
      <w:r w:rsidR="009E4942" w:rsidRPr="00B922DF">
        <w:rPr>
          <w:rFonts w:ascii="Palatino Linotype" w:eastAsia="Times New Roman" w:hAnsi="Palatino Linotype" w:cs="Arial"/>
          <w:lang w:val="es-ES"/>
        </w:rPr>
        <w:t>como</w:t>
      </w:r>
      <w:r w:rsidR="0099446C" w:rsidRPr="00B922DF">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B922DF" w:rsidRDefault="009800C6" w:rsidP="00B922DF">
      <w:pPr>
        <w:pStyle w:val="Prrafodelista"/>
        <w:spacing w:line="360" w:lineRule="auto"/>
        <w:rPr>
          <w:rFonts w:ascii="Palatino Linotype" w:hAnsi="Palatino Linotype" w:cs="Arial"/>
          <w:i/>
        </w:rPr>
      </w:pPr>
    </w:p>
    <w:p w14:paraId="2DDC7870" w14:textId="3B16C0E4" w:rsidR="00F2273F" w:rsidRPr="00B922DF" w:rsidRDefault="001A67B9" w:rsidP="00B922DF">
      <w:pPr>
        <w:pStyle w:val="Prrafodelista"/>
        <w:spacing w:line="360" w:lineRule="auto"/>
        <w:ind w:left="0" w:right="34"/>
        <w:jc w:val="both"/>
        <w:rPr>
          <w:rFonts w:ascii="Palatino Linotype" w:hAnsi="Palatino Linotype" w:cs="Arial"/>
          <w:i/>
        </w:rPr>
      </w:pPr>
      <w:r w:rsidRPr="00B922DF">
        <w:rPr>
          <w:rFonts w:ascii="Palatino Linotype" w:hAnsi="Palatino Linotype"/>
          <w:b/>
        </w:rPr>
        <w:t xml:space="preserve">A) </w:t>
      </w:r>
      <w:r w:rsidR="009E4942" w:rsidRPr="00B922DF">
        <w:rPr>
          <w:rFonts w:ascii="Palatino Linotype" w:hAnsi="Palatino Linotype"/>
          <w:b/>
        </w:rPr>
        <w:t>Acto impugnado</w:t>
      </w:r>
      <w:bookmarkEnd w:id="2"/>
      <w:bookmarkEnd w:id="3"/>
      <w:bookmarkEnd w:id="4"/>
      <w:r w:rsidR="00161C65" w:rsidRPr="00B922DF">
        <w:rPr>
          <w:rFonts w:ascii="Palatino Linotype" w:hAnsi="Palatino Linotype"/>
          <w:b/>
        </w:rPr>
        <w:t>:</w:t>
      </w:r>
      <w:r w:rsidR="00161C65" w:rsidRPr="00B922DF">
        <w:rPr>
          <w:rStyle w:val="Ttulo2Car"/>
          <w:rFonts w:ascii="Palatino Linotype" w:hAnsi="Palatino Linotype"/>
          <w:b/>
          <w:i/>
          <w:color w:val="auto"/>
          <w:sz w:val="24"/>
          <w:szCs w:val="24"/>
          <w:lang w:val="es-ES"/>
        </w:rPr>
        <w:t xml:space="preserve"> </w:t>
      </w:r>
      <w:r w:rsidR="00161C65" w:rsidRPr="00B922DF">
        <w:rPr>
          <w:rFonts w:ascii="Palatino Linotype" w:hAnsi="Palatino Linotype"/>
          <w:i/>
        </w:rPr>
        <w:t>“</w:t>
      </w:r>
      <w:r w:rsidR="002C3BBD" w:rsidRPr="00B922DF">
        <w:rPr>
          <w:rFonts w:ascii="Palatino Linotype" w:hAnsi="Palatino Linotype"/>
          <w:i/>
        </w:rPr>
        <w:t xml:space="preserve">No están aportando la </w:t>
      </w:r>
      <w:proofErr w:type="spellStart"/>
      <w:r w:rsidR="002C3BBD" w:rsidRPr="00B922DF">
        <w:rPr>
          <w:rFonts w:ascii="Palatino Linotype" w:hAnsi="Palatino Linotype"/>
          <w:i/>
        </w:rPr>
        <w:t>informacion</w:t>
      </w:r>
      <w:proofErr w:type="spellEnd"/>
      <w:r w:rsidR="002C3BBD" w:rsidRPr="00B922DF">
        <w:rPr>
          <w:rFonts w:ascii="Palatino Linotype" w:hAnsi="Palatino Linotype"/>
          <w:i/>
        </w:rPr>
        <w:t xml:space="preserve"> solicitada </w:t>
      </w:r>
      <w:r w:rsidR="008A265E" w:rsidRPr="00B922DF">
        <w:rPr>
          <w:rFonts w:ascii="Palatino Linotype" w:hAnsi="Palatino Linotype"/>
          <w:i/>
        </w:rPr>
        <w:t>“(</w:t>
      </w:r>
      <w:r w:rsidR="00A056B8" w:rsidRPr="00B922DF">
        <w:rPr>
          <w:rFonts w:ascii="Palatino Linotype" w:hAnsi="Palatino Linotype"/>
          <w:i/>
        </w:rPr>
        <w:t>Sic</w:t>
      </w:r>
      <w:r w:rsidR="00C319CD" w:rsidRPr="00B922DF">
        <w:rPr>
          <w:rFonts w:ascii="Palatino Linotype" w:hAnsi="Palatino Linotype"/>
          <w:i/>
        </w:rPr>
        <w:t>)</w:t>
      </w:r>
      <w:r w:rsidR="009E4942" w:rsidRPr="00B922DF">
        <w:rPr>
          <w:rFonts w:ascii="Palatino Linotype" w:eastAsia="Calibri" w:hAnsi="Palatino Linotype" w:cs="Arial"/>
          <w:i/>
          <w:lang w:val="es-ES"/>
        </w:rPr>
        <w:t>;</w:t>
      </w:r>
      <w:r w:rsidR="00F2273F" w:rsidRPr="00B922DF">
        <w:rPr>
          <w:rFonts w:ascii="Palatino Linotype" w:eastAsia="Calibri" w:hAnsi="Palatino Linotype" w:cs="Arial"/>
          <w:i/>
          <w:lang w:val="es-ES"/>
        </w:rPr>
        <w:t xml:space="preserve"> </w:t>
      </w:r>
      <w:r w:rsidR="000B1E3D" w:rsidRPr="00B922DF">
        <w:rPr>
          <w:rFonts w:ascii="Palatino Linotype" w:eastAsia="Calibri" w:hAnsi="Palatino Linotype" w:cs="Arial"/>
          <w:lang w:val="es-ES"/>
        </w:rPr>
        <w:t>y</w:t>
      </w:r>
    </w:p>
    <w:p w14:paraId="07862EB4" w14:textId="75AE3D7A" w:rsidR="00AF6A1C" w:rsidRPr="00B922DF" w:rsidRDefault="001A67B9" w:rsidP="00B922DF">
      <w:pPr>
        <w:spacing w:line="360" w:lineRule="auto"/>
        <w:jc w:val="both"/>
        <w:rPr>
          <w:rFonts w:ascii="Palatino Linotype" w:eastAsia="Times New Roman" w:hAnsi="Palatino Linotype" w:cs="Times New Roman"/>
          <w:lang w:val="es-MX" w:eastAsia="es-MX"/>
        </w:rPr>
      </w:pPr>
      <w:r w:rsidRPr="00B922DF">
        <w:rPr>
          <w:rFonts w:ascii="Palatino Linotype" w:hAnsi="Palatino Linotype"/>
          <w:b/>
        </w:rPr>
        <w:t xml:space="preserve">B) </w:t>
      </w:r>
      <w:r w:rsidR="00F2273F" w:rsidRPr="00B922DF">
        <w:rPr>
          <w:rFonts w:ascii="Palatino Linotype" w:hAnsi="Palatino Linotype"/>
          <w:b/>
        </w:rPr>
        <w:t xml:space="preserve"> </w:t>
      </w:r>
      <w:bookmarkStart w:id="5" w:name="_Toc462307685"/>
      <w:bookmarkStart w:id="6" w:name="_Toc472427087"/>
      <w:bookmarkStart w:id="7" w:name="_Toc472500654"/>
      <w:r w:rsidR="009E4942" w:rsidRPr="00B922DF">
        <w:rPr>
          <w:rFonts w:ascii="Palatino Linotype" w:hAnsi="Palatino Linotype"/>
          <w:b/>
        </w:rPr>
        <w:t>Razones o Motivos de inconformidad:</w:t>
      </w:r>
      <w:bookmarkEnd w:id="5"/>
      <w:bookmarkEnd w:id="6"/>
      <w:bookmarkEnd w:id="7"/>
      <w:r w:rsidRPr="00B922DF">
        <w:rPr>
          <w:rStyle w:val="Ttulo2Car"/>
          <w:rFonts w:ascii="Palatino Linotype" w:hAnsi="Palatino Linotype"/>
          <w:b/>
          <w:color w:val="auto"/>
          <w:sz w:val="24"/>
          <w:szCs w:val="24"/>
          <w:lang w:val="es-ES"/>
        </w:rPr>
        <w:t xml:space="preserve"> </w:t>
      </w:r>
      <w:r w:rsidR="0099446C" w:rsidRPr="00B922DF">
        <w:rPr>
          <w:rFonts w:ascii="Palatino Linotype" w:hAnsi="Palatino Linotype"/>
          <w:i/>
        </w:rPr>
        <w:t>“</w:t>
      </w:r>
      <w:r w:rsidR="002C3BBD" w:rsidRPr="00B922DF">
        <w:rPr>
          <w:rFonts w:ascii="Palatino Linotype" w:eastAsia="Times New Roman" w:hAnsi="Palatino Linotype" w:cs="Times New Roman"/>
          <w:i/>
          <w:lang w:val="es-MX" w:eastAsia="es-MX"/>
        </w:rPr>
        <w:t xml:space="preserve">Las partidas presupuestarias transferidas de Cd de México son recursos públicos que por derecho estaban asignadas a una trabajadora. Al dar de Baja la plaza dichos recursos quedaron a disposición del SEIEM quien debe justificar que hizo con ellos. En relación al DIF contiene códigos que se ponen de acuerdo a un manual del SEIEM, que si tienen. </w:t>
      </w:r>
      <w:proofErr w:type="spellStart"/>
      <w:r w:rsidR="002C3BBD" w:rsidRPr="00B922DF">
        <w:rPr>
          <w:rFonts w:ascii="Palatino Linotype" w:eastAsia="Times New Roman" w:hAnsi="Palatino Linotype" w:cs="Times New Roman"/>
          <w:i/>
          <w:lang w:val="es-MX" w:eastAsia="es-MX"/>
        </w:rPr>
        <w:t>Solicit</w:t>
      </w:r>
      <w:proofErr w:type="spellEnd"/>
      <w:r w:rsidR="002C3BBD" w:rsidRPr="00B922DF">
        <w:rPr>
          <w:rFonts w:ascii="Palatino Linotype" w:eastAsia="Times New Roman" w:hAnsi="Palatino Linotype" w:cs="Times New Roman"/>
          <w:i/>
          <w:lang w:val="es-MX" w:eastAsia="es-MX"/>
        </w:rPr>
        <w:t xml:space="preserve"> expliquen los códigos para saber si de ellos se puede deducir que se respetaron los derechos de la trabajadora. Gracias</w:t>
      </w:r>
      <w:r w:rsidR="00963DED" w:rsidRPr="00B922DF">
        <w:rPr>
          <w:rFonts w:ascii="Palatino Linotype" w:hAnsi="Palatino Linotype"/>
          <w:i/>
        </w:rPr>
        <w:t>”</w:t>
      </w:r>
      <w:r w:rsidR="00FF56C5" w:rsidRPr="00B922DF">
        <w:rPr>
          <w:rFonts w:ascii="Palatino Linotype" w:hAnsi="Palatino Linotype"/>
          <w:i/>
        </w:rPr>
        <w:t xml:space="preserve"> </w:t>
      </w:r>
      <w:r w:rsidR="00AB2A4A" w:rsidRPr="00B922DF">
        <w:rPr>
          <w:rFonts w:ascii="Palatino Linotype" w:hAnsi="Palatino Linotype" w:cs="Arial"/>
          <w:i/>
        </w:rPr>
        <w:t>(</w:t>
      </w:r>
      <w:r w:rsidR="00A056B8" w:rsidRPr="00B922DF">
        <w:rPr>
          <w:rFonts w:ascii="Palatino Linotype" w:hAnsi="Palatino Linotype" w:cs="Arial"/>
          <w:i/>
        </w:rPr>
        <w:t>Sic</w:t>
      </w:r>
      <w:r w:rsidR="00AF6A1C" w:rsidRPr="00B922DF">
        <w:rPr>
          <w:rFonts w:ascii="Palatino Linotype" w:hAnsi="Palatino Linotype" w:cs="Arial"/>
          <w:i/>
        </w:rPr>
        <w:t>)</w:t>
      </w:r>
    </w:p>
    <w:p w14:paraId="16E85D5E" w14:textId="77777777" w:rsidR="00951D99" w:rsidRPr="00B922DF" w:rsidRDefault="00951D99" w:rsidP="00B922DF">
      <w:pPr>
        <w:pStyle w:val="Prrafodelista"/>
        <w:spacing w:line="360" w:lineRule="auto"/>
        <w:ind w:left="0"/>
        <w:jc w:val="both"/>
        <w:rPr>
          <w:rFonts w:ascii="Palatino Linotype" w:hAnsi="Palatino Linotype" w:cs="Arial"/>
          <w:i/>
        </w:rPr>
      </w:pPr>
    </w:p>
    <w:p w14:paraId="6E571BB8" w14:textId="1BC494FB" w:rsidR="006D52D1" w:rsidRPr="00B922DF" w:rsidRDefault="007E5278" w:rsidP="00B922DF">
      <w:pPr>
        <w:pStyle w:val="Prrafodelista"/>
        <w:numPr>
          <w:ilvl w:val="0"/>
          <w:numId w:val="1"/>
        </w:numPr>
        <w:spacing w:line="360" w:lineRule="auto"/>
        <w:ind w:left="0" w:firstLine="0"/>
        <w:jc w:val="both"/>
        <w:rPr>
          <w:rFonts w:ascii="Palatino Linotype" w:hAnsi="Palatino Linotype"/>
          <w:i/>
          <w:color w:val="000000"/>
        </w:rPr>
      </w:pPr>
      <w:r w:rsidRPr="00B922DF">
        <w:rPr>
          <w:rFonts w:ascii="Palatino Linotype" w:eastAsia="Times New Roman" w:hAnsi="Palatino Linotype" w:cs="Arial"/>
          <w:lang w:val="es-ES"/>
        </w:rPr>
        <w:t xml:space="preserve">Se </w:t>
      </w:r>
      <w:r w:rsidR="002E74CE" w:rsidRPr="00B922DF">
        <w:rPr>
          <w:rFonts w:ascii="Palatino Linotype" w:eastAsia="Times New Roman" w:hAnsi="Palatino Linotype" w:cs="Arial"/>
          <w:lang w:val="es-ES"/>
        </w:rPr>
        <w:t xml:space="preserve">registró el recurso de revisión </w:t>
      </w:r>
      <w:r w:rsidR="00F85237" w:rsidRPr="00B922DF">
        <w:rPr>
          <w:rFonts w:ascii="Palatino Linotype" w:eastAsia="Times New Roman" w:hAnsi="Palatino Linotype" w:cs="Arial"/>
          <w:lang w:val="es-ES"/>
        </w:rPr>
        <w:t xml:space="preserve">bajo el número de expediente </w:t>
      </w:r>
      <w:r w:rsidR="00F85237" w:rsidRPr="00B922DF">
        <w:rPr>
          <w:rFonts w:ascii="Palatino Linotype" w:hAnsi="Palatino Linotype" w:cs="Arial"/>
          <w:bCs/>
        </w:rPr>
        <w:t xml:space="preserve">al rubro indicado, asimismo </w:t>
      </w:r>
      <w:r w:rsidR="005B7C5D" w:rsidRPr="00B922DF">
        <w:rPr>
          <w:rFonts w:ascii="Palatino Linotype" w:hAnsi="Palatino Linotype" w:cs="Arial"/>
          <w:bCs/>
        </w:rPr>
        <w:t xml:space="preserve">con fundamento en lo dispuesto por el </w:t>
      </w:r>
      <w:r w:rsidR="005B7C5D" w:rsidRPr="00B922DF">
        <w:rPr>
          <w:rFonts w:ascii="Palatino Linotype" w:eastAsia="Calibri" w:hAnsi="Palatino Linotype" w:cs="Arial"/>
          <w:lang w:val="es-ES"/>
        </w:rPr>
        <w:t xml:space="preserve">artículo 185 fracción I de la </w:t>
      </w:r>
      <w:r w:rsidR="005B7C5D" w:rsidRPr="00B922DF">
        <w:rPr>
          <w:rFonts w:ascii="Palatino Linotype" w:eastAsia="Calibri" w:hAnsi="Palatino Linotype" w:cs="Arial"/>
          <w:b/>
          <w:lang w:val="es-ES"/>
        </w:rPr>
        <w:t xml:space="preserve">Ley de Transparencia y Acceso a la Información Pública del Estado de México y Municipios </w:t>
      </w:r>
      <w:r w:rsidR="005B7C5D" w:rsidRPr="00B922DF">
        <w:rPr>
          <w:rFonts w:ascii="Palatino Linotype" w:eastAsia="Times New Roman" w:hAnsi="Palatino Linotype" w:cs="Arial"/>
          <w:lang w:val="es-ES"/>
        </w:rPr>
        <w:t xml:space="preserve">se turnó al </w:t>
      </w:r>
      <w:r w:rsidR="005B7C5D" w:rsidRPr="00B922DF">
        <w:rPr>
          <w:rFonts w:ascii="Palatino Linotype" w:eastAsia="Times New Roman" w:hAnsi="Palatino Linotype" w:cs="Arial"/>
          <w:b/>
          <w:lang w:val="es-ES"/>
        </w:rPr>
        <w:t>Comisionad</w:t>
      </w:r>
      <w:r w:rsidR="005A7720" w:rsidRPr="00B922DF">
        <w:rPr>
          <w:rFonts w:ascii="Palatino Linotype" w:eastAsia="Times New Roman" w:hAnsi="Palatino Linotype" w:cs="Arial"/>
          <w:b/>
          <w:lang w:val="es-ES"/>
        </w:rPr>
        <w:t xml:space="preserve">o José Guadalupe Luna Hernández, </w:t>
      </w:r>
      <w:r w:rsidR="005B7C5D" w:rsidRPr="00B922DF">
        <w:rPr>
          <w:rFonts w:ascii="Palatino Linotype" w:eastAsia="Times New Roman" w:hAnsi="Palatino Linotype" w:cs="Arial"/>
          <w:lang w:val="es-ES"/>
        </w:rPr>
        <w:t xml:space="preserve">con el objeto de </w:t>
      </w:r>
      <w:r w:rsidRPr="00B922DF">
        <w:rPr>
          <w:rFonts w:ascii="Palatino Linotype" w:eastAsia="Times New Roman" w:hAnsi="Palatino Linotype" w:cs="Arial"/>
          <w:lang w:val="es-MX"/>
        </w:rPr>
        <w:t>su análisis.</w:t>
      </w:r>
    </w:p>
    <w:p w14:paraId="29886A8A" w14:textId="77777777" w:rsidR="00A056B8" w:rsidRPr="00B922DF" w:rsidRDefault="00A056B8" w:rsidP="00B922DF">
      <w:pPr>
        <w:pStyle w:val="Prrafodelista"/>
        <w:spacing w:line="360" w:lineRule="auto"/>
        <w:ind w:left="0"/>
        <w:jc w:val="both"/>
        <w:rPr>
          <w:rFonts w:ascii="Palatino Linotype" w:hAnsi="Palatino Linotype"/>
          <w:i/>
          <w:color w:val="000000"/>
        </w:rPr>
      </w:pPr>
    </w:p>
    <w:p w14:paraId="1CB91980" w14:textId="658E1F14" w:rsidR="00B12AA3" w:rsidRPr="00B922DF" w:rsidRDefault="00FE49E3" w:rsidP="00B922DF">
      <w:pPr>
        <w:pStyle w:val="Prrafodelista"/>
        <w:numPr>
          <w:ilvl w:val="0"/>
          <w:numId w:val="1"/>
        </w:numPr>
        <w:spacing w:line="360" w:lineRule="auto"/>
        <w:ind w:left="0" w:hanging="11"/>
        <w:jc w:val="both"/>
        <w:rPr>
          <w:rFonts w:ascii="Palatino Linotype" w:hAnsi="Palatino Linotype"/>
          <w:i/>
          <w:color w:val="000000"/>
        </w:rPr>
      </w:pPr>
      <w:r w:rsidRPr="00B922DF">
        <w:rPr>
          <w:rFonts w:ascii="Palatino Linotype" w:eastAsia="Calibri" w:hAnsi="Palatino Linotype" w:cs="Arial"/>
          <w:lang w:val="es-ES"/>
        </w:rPr>
        <w:t xml:space="preserve">El </w:t>
      </w:r>
      <w:r w:rsidR="0004686A" w:rsidRPr="00B922D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B922DF">
        <w:rPr>
          <w:rFonts w:ascii="Palatino Linotype" w:eastAsia="Calibri" w:hAnsi="Palatino Linotype" w:cs="Arial"/>
          <w:lang w:val="es-ES"/>
        </w:rPr>
        <w:t xml:space="preserve">acuerdo </w:t>
      </w:r>
      <w:r w:rsidR="00F147C6" w:rsidRPr="00B922DF">
        <w:rPr>
          <w:rFonts w:ascii="Palatino Linotype" w:eastAsia="Calibri" w:hAnsi="Palatino Linotype" w:cs="Arial"/>
          <w:lang w:val="es-ES"/>
        </w:rPr>
        <w:t xml:space="preserve">de admisión </w:t>
      </w:r>
      <w:r w:rsidR="00B81371" w:rsidRPr="00B922DF">
        <w:rPr>
          <w:rFonts w:ascii="Palatino Linotype" w:eastAsia="Calibri" w:hAnsi="Palatino Linotype" w:cs="Arial"/>
          <w:lang w:val="es-ES"/>
        </w:rPr>
        <w:t xml:space="preserve">de </w:t>
      </w:r>
      <w:r w:rsidR="00C71576" w:rsidRPr="00B922DF">
        <w:rPr>
          <w:rFonts w:ascii="Palatino Linotype" w:eastAsia="Calibri" w:hAnsi="Palatino Linotype" w:cs="Arial"/>
          <w:lang w:val="es-ES"/>
        </w:rPr>
        <w:t xml:space="preserve">fecha </w:t>
      </w:r>
      <w:r w:rsidR="002C3BBD" w:rsidRPr="00B922DF">
        <w:rPr>
          <w:rFonts w:ascii="Palatino Linotype" w:eastAsia="Calibri" w:hAnsi="Palatino Linotype" w:cs="Arial"/>
          <w:lang w:val="es-ES"/>
        </w:rPr>
        <w:t>veinte uno</w:t>
      </w:r>
      <w:r w:rsidR="009B0AC1" w:rsidRPr="00B922DF">
        <w:rPr>
          <w:rFonts w:ascii="Palatino Linotype" w:eastAsia="Calibri" w:hAnsi="Palatino Linotype" w:cs="Arial"/>
          <w:lang w:val="es-ES"/>
        </w:rPr>
        <w:t xml:space="preserve"> </w:t>
      </w:r>
      <w:r w:rsidR="002310DA" w:rsidRPr="00B922DF">
        <w:rPr>
          <w:rFonts w:ascii="Palatino Linotype" w:eastAsia="Calibri" w:hAnsi="Palatino Linotype" w:cs="Arial"/>
          <w:lang w:val="es-ES"/>
        </w:rPr>
        <w:t>(</w:t>
      </w:r>
      <w:r w:rsidR="002C3BBD" w:rsidRPr="00B922DF">
        <w:rPr>
          <w:rFonts w:ascii="Palatino Linotype" w:eastAsia="Calibri" w:hAnsi="Palatino Linotype" w:cs="Arial"/>
          <w:lang w:val="es-ES"/>
        </w:rPr>
        <w:t>21</w:t>
      </w:r>
      <w:r w:rsidR="00F92687" w:rsidRPr="00B922DF">
        <w:rPr>
          <w:rFonts w:ascii="Palatino Linotype" w:eastAsia="Calibri" w:hAnsi="Palatino Linotype" w:cs="Arial"/>
          <w:lang w:val="es-ES"/>
        </w:rPr>
        <w:t xml:space="preserve">) de </w:t>
      </w:r>
      <w:r w:rsidR="002C3BBD" w:rsidRPr="00B922DF">
        <w:rPr>
          <w:rFonts w:ascii="Palatino Linotype" w:eastAsia="Calibri" w:hAnsi="Palatino Linotype" w:cs="Arial"/>
          <w:lang w:val="es-ES"/>
        </w:rPr>
        <w:t>junio</w:t>
      </w:r>
      <w:r w:rsidR="002C3BBD" w:rsidRPr="00B922DF">
        <w:rPr>
          <w:rFonts w:ascii="Palatino Linotype" w:hAnsi="Palatino Linotype"/>
          <w:i/>
          <w:color w:val="000000"/>
        </w:rPr>
        <w:t xml:space="preserve"> </w:t>
      </w:r>
      <w:r w:rsidR="0075650E" w:rsidRPr="00B922DF">
        <w:rPr>
          <w:rFonts w:ascii="Palatino Linotype" w:eastAsia="Calibri" w:hAnsi="Palatino Linotype" w:cs="Arial"/>
          <w:lang w:val="es-ES"/>
        </w:rPr>
        <w:t xml:space="preserve">de dos mil </w:t>
      </w:r>
      <w:r w:rsidR="00F67A8D" w:rsidRPr="00B922DF">
        <w:rPr>
          <w:rFonts w:ascii="Palatino Linotype" w:hAnsi="Palatino Linotype" w:cs="Arial"/>
        </w:rPr>
        <w:t>diecinueve</w:t>
      </w:r>
      <w:r w:rsidR="00473924" w:rsidRPr="00B922DF">
        <w:rPr>
          <w:rFonts w:ascii="Palatino Linotype" w:eastAsia="Calibri" w:hAnsi="Palatino Linotype" w:cs="Arial"/>
          <w:lang w:val="es-ES"/>
        </w:rPr>
        <w:t xml:space="preserve">, </w:t>
      </w:r>
      <w:r w:rsidR="00B81371" w:rsidRPr="00B922DF">
        <w:rPr>
          <w:rFonts w:ascii="Palatino Linotype" w:eastAsia="Calibri" w:hAnsi="Palatino Linotype" w:cs="Arial"/>
          <w:lang w:val="es-ES"/>
        </w:rPr>
        <w:t xml:space="preserve">puso a </w:t>
      </w:r>
      <w:r w:rsidR="00875167" w:rsidRPr="00B922DF">
        <w:rPr>
          <w:rFonts w:ascii="Palatino Linotype" w:eastAsia="Calibri" w:hAnsi="Palatino Linotype" w:cs="Arial"/>
          <w:lang w:val="es-ES"/>
        </w:rPr>
        <w:t>disposición</w:t>
      </w:r>
      <w:r w:rsidR="00B81371" w:rsidRPr="00B922DF">
        <w:rPr>
          <w:rFonts w:ascii="Palatino Linotype" w:eastAsia="Calibri" w:hAnsi="Palatino Linotype" w:cs="Arial"/>
          <w:lang w:val="es-ES"/>
        </w:rPr>
        <w:t xml:space="preserve"> de las partes el expediente electrónico </w:t>
      </w:r>
      <w:r w:rsidR="00B81371" w:rsidRPr="00B922DF">
        <w:rPr>
          <w:rFonts w:ascii="Palatino Linotype" w:eastAsia="Calibri" w:hAnsi="Palatino Linotype" w:cs="Arial"/>
        </w:rPr>
        <w:t xml:space="preserve">vía </w:t>
      </w:r>
      <w:r w:rsidR="00B81371" w:rsidRPr="00B922DF">
        <w:rPr>
          <w:rFonts w:ascii="Palatino Linotype" w:eastAsia="Calibri" w:hAnsi="Palatino Linotype" w:cs="Arial"/>
          <w:lang w:val="es-ES"/>
        </w:rPr>
        <w:t xml:space="preserve">Sistema de Acceso a la Información Mexiquense </w:t>
      </w:r>
      <w:r w:rsidR="00B81371" w:rsidRPr="00B922DF">
        <w:rPr>
          <w:rFonts w:ascii="Palatino Linotype" w:eastAsia="Calibri" w:hAnsi="Palatino Linotype" w:cs="Arial"/>
          <w:b/>
          <w:lang w:val="es-ES"/>
        </w:rPr>
        <w:t xml:space="preserve">SAIMEX </w:t>
      </w:r>
      <w:r w:rsidR="00B81371" w:rsidRPr="00B922DF">
        <w:rPr>
          <w:rFonts w:ascii="Palatino Linotype" w:eastAsia="Calibri" w:hAnsi="Palatino Linotype" w:cs="Arial"/>
          <w:lang w:val="es-ES"/>
        </w:rPr>
        <w:t xml:space="preserve">a efecto de que en un plazo máximo de siete días </w:t>
      </w:r>
      <w:r w:rsidR="00875167" w:rsidRPr="00B922DF">
        <w:rPr>
          <w:rFonts w:ascii="Palatino Linotype" w:eastAsia="Calibri" w:hAnsi="Palatino Linotype" w:cs="Arial"/>
          <w:lang w:val="es-ES"/>
        </w:rPr>
        <w:t>manifestaran</w:t>
      </w:r>
      <w:r w:rsidR="00B81371" w:rsidRPr="00B922DF">
        <w:rPr>
          <w:rFonts w:ascii="Palatino Linotype" w:eastAsia="Calibri" w:hAnsi="Palatino Linotype" w:cs="Arial"/>
          <w:lang w:val="es-ES"/>
        </w:rPr>
        <w:t xml:space="preserve"> lo que a derecho conviniera</w:t>
      </w:r>
      <w:r w:rsidR="00875167" w:rsidRPr="00B922DF">
        <w:rPr>
          <w:rFonts w:ascii="Palatino Linotype" w:eastAsia="Calibri" w:hAnsi="Palatino Linotype" w:cs="Arial"/>
          <w:lang w:val="es-ES"/>
        </w:rPr>
        <w:t>n</w:t>
      </w:r>
      <w:r w:rsidR="00032493" w:rsidRPr="00B922DF">
        <w:rPr>
          <w:rFonts w:ascii="Palatino Linotype" w:eastAsia="Calibri" w:hAnsi="Palatino Linotype" w:cs="Arial"/>
          <w:lang w:val="es-ES"/>
        </w:rPr>
        <w:t>,</w:t>
      </w:r>
      <w:r w:rsidR="00B81371" w:rsidRPr="00B922DF">
        <w:rPr>
          <w:rFonts w:ascii="Palatino Linotype" w:eastAsia="Calibri" w:hAnsi="Palatino Linotype" w:cs="Arial"/>
          <w:lang w:val="es-ES"/>
        </w:rPr>
        <w:t xml:space="preserve"> </w:t>
      </w:r>
      <w:r w:rsidR="00875167" w:rsidRPr="00B922DF">
        <w:rPr>
          <w:rFonts w:ascii="Palatino Linotype" w:eastAsia="Calibri" w:hAnsi="Palatino Linotype" w:cs="Arial"/>
          <w:lang w:val="es-ES"/>
        </w:rPr>
        <w:t xml:space="preserve">ofrecieran pruebas y alegatos según corresponda al caso concreto, </w:t>
      </w:r>
      <w:r w:rsidR="00F147C6" w:rsidRPr="00B922DF">
        <w:rPr>
          <w:rFonts w:ascii="Palatino Linotype" w:eastAsia="Calibri" w:hAnsi="Palatino Linotype" w:cs="Arial"/>
          <w:lang w:val="es-ES"/>
        </w:rPr>
        <w:t>de esta forma</w:t>
      </w:r>
      <w:r w:rsidR="00875167" w:rsidRPr="00B922DF">
        <w:rPr>
          <w:rFonts w:ascii="Palatino Linotype" w:eastAsia="Calibri" w:hAnsi="Palatino Linotype" w:cs="Arial"/>
          <w:lang w:val="es-ES"/>
        </w:rPr>
        <w:t xml:space="preserve"> para que el </w:t>
      </w:r>
      <w:r w:rsidR="003F2675" w:rsidRPr="00B922DF">
        <w:rPr>
          <w:rFonts w:ascii="Palatino Linotype" w:eastAsia="Calibri" w:hAnsi="Palatino Linotype" w:cs="Arial"/>
          <w:b/>
          <w:lang w:val="es-ES"/>
        </w:rPr>
        <w:t>Sujeto Obligado</w:t>
      </w:r>
      <w:r w:rsidR="00875167" w:rsidRPr="00B922DF">
        <w:rPr>
          <w:rFonts w:ascii="Palatino Linotype" w:eastAsia="Calibri" w:hAnsi="Palatino Linotype" w:cs="Arial"/>
          <w:lang w:val="es-ES"/>
        </w:rPr>
        <w:t xml:space="preserve"> </w:t>
      </w:r>
      <w:r w:rsidR="003F2675" w:rsidRPr="00B922DF">
        <w:rPr>
          <w:rFonts w:ascii="Palatino Linotype" w:eastAsia="Calibri" w:hAnsi="Palatino Linotype" w:cs="Arial"/>
          <w:lang w:val="es-ES"/>
        </w:rPr>
        <w:t>presentara</w:t>
      </w:r>
      <w:r w:rsidR="00B81371" w:rsidRPr="00B922DF">
        <w:rPr>
          <w:rFonts w:ascii="Palatino Linotype" w:eastAsia="Calibri" w:hAnsi="Palatino Linotype" w:cs="Arial"/>
          <w:lang w:val="es-ES"/>
        </w:rPr>
        <w:t xml:space="preserve"> el Informe Justificado</w:t>
      </w:r>
      <w:r w:rsidR="00875167" w:rsidRPr="00B922DF">
        <w:rPr>
          <w:rFonts w:ascii="Palatino Linotype" w:eastAsia="Calibri" w:hAnsi="Palatino Linotype" w:cs="Arial"/>
          <w:lang w:val="es-ES"/>
        </w:rPr>
        <w:t xml:space="preserve"> procedente</w:t>
      </w:r>
      <w:r w:rsidR="00B81371" w:rsidRPr="00B922DF">
        <w:rPr>
          <w:rFonts w:ascii="Palatino Linotype" w:eastAsia="Calibri" w:hAnsi="Palatino Linotype" w:cs="Arial"/>
          <w:lang w:val="es-ES"/>
        </w:rPr>
        <w:t>.</w:t>
      </w:r>
    </w:p>
    <w:p w14:paraId="5002A7C5" w14:textId="77777777" w:rsidR="008A265E" w:rsidRPr="00B922DF" w:rsidRDefault="008A265E" w:rsidP="00B922DF">
      <w:pPr>
        <w:pStyle w:val="Prrafodelista"/>
        <w:spacing w:line="360" w:lineRule="auto"/>
        <w:rPr>
          <w:rFonts w:ascii="Palatino Linotype" w:hAnsi="Palatino Linotype"/>
          <w:i/>
          <w:color w:val="000000"/>
        </w:rPr>
      </w:pPr>
    </w:p>
    <w:p w14:paraId="379D02C2" w14:textId="4B0139F4" w:rsidR="0013599F" w:rsidRPr="00B922DF" w:rsidRDefault="0013599F" w:rsidP="00B922DF">
      <w:pPr>
        <w:pStyle w:val="Prrafodelista"/>
        <w:numPr>
          <w:ilvl w:val="0"/>
          <w:numId w:val="1"/>
        </w:numPr>
        <w:spacing w:line="360" w:lineRule="auto"/>
        <w:ind w:left="0" w:hanging="11"/>
        <w:jc w:val="both"/>
        <w:rPr>
          <w:rFonts w:ascii="Palatino Linotype" w:hAnsi="Palatino Linotype"/>
          <w:color w:val="000000"/>
        </w:rPr>
      </w:pPr>
      <w:r w:rsidRPr="00B922DF">
        <w:rPr>
          <w:rFonts w:ascii="Palatino Linotype" w:hAnsi="Palatino Linotype"/>
          <w:color w:val="000000"/>
        </w:rPr>
        <w:t xml:space="preserve">El </w:t>
      </w:r>
      <w:r w:rsidR="002C3BBD" w:rsidRPr="00B922DF">
        <w:rPr>
          <w:rFonts w:ascii="Palatino Linotype" w:hAnsi="Palatino Linotype"/>
          <w:color w:val="000000"/>
        </w:rPr>
        <w:t>dos</w:t>
      </w:r>
      <w:r w:rsidR="00F67A8D" w:rsidRPr="00B922DF">
        <w:rPr>
          <w:rFonts w:ascii="Palatino Linotype" w:hAnsi="Palatino Linotype"/>
          <w:color w:val="000000"/>
        </w:rPr>
        <w:t xml:space="preserve"> (</w:t>
      </w:r>
      <w:r w:rsidR="002C3BBD" w:rsidRPr="00B922DF">
        <w:rPr>
          <w:rFonts w:ascii="Palatino Linotype" w:hAnsi="Palatino Linotype"/>
          <w:color w:val="000000"/>
        </w:rPr>
        <w:t>2</w:t>
      </w:r>
      <w:r w:rsidR="00F67A8D" w:rsidRPr="00B922DF">
        <w:rPr>
          <w:rFonts w:ascii="Palatino Linotype" w:hAnsi="Palatino Linotype"/>
          <w:color w:val="000000"/>
        </w:rPr>
        <w:t xml:space="preserve">) de </w:t>
      </w:r>
      <w:r w:rsidR="002C3BBD" w:rsidRPr="00B922DF">
        <w:rPr>
          <w:rFonts w:ascii="Palatino Linotype" w:hAnsi="Palatino Linotype"/>
          <w:color w:val="000000"/>
        </w:rPr>
        <w:t>julio</w:t>
      </w:r>
      <w:r w:rsidR="00F67A8D" w:rsidRPr="00B922DF">
        <w:rPr>
          <w:rFonts w:ascii="Palatino Linotype" w:hAnsi="Palatino Linotype"/>
          <w:color w:val="000000"/>
        </w:rPr>
        <w:t xml:space="preserve"> de dos mil </w:t>
      </w:r>
      <w:r w:rsidR="00F67A8D" w:rsidRPr="00B922DF">
        <w:rPr>
          <w:rFonts w:ascii="Palatino Linotype" w:hAnsi="Palatino Linotype" w:cs="Arial"/>
        </w:rPr>
        <w:t>diecinueve</w:t>
      </w:r>
      <w:r w:rsidRPr="00B922DF">
        <w:rPr>
          <w:rFonts w:ascii="Palatino Linotype" w:hAnsi="Palatino Linotype"/>
          <w:color w:val="000000"/>
        </w:rPr>
        <w:t xml:space="preserve">, el Sujeto Obligado rindió el correspondiente informe justificado mediante el documento electrónico denominado </w:t>
      </w:r>
      <w:r w:rsidR="002C3BBD" w:rsidRPr="00B922DF">
        <w:rPr>
          <w:rFonts w:ascii="Palatino Linotype" w:hAnsi="Palatino Linotype"/>
          <w:b/>
          <w:i/>
          <w:color w:val="000000"/>
        </w:rPr>
        <w:t>INFORME DE JUSTIFICACIÓN 05478-20190001</w:t>
      </w:r>
      <w:r w:rsidR="002C3BBD" w:rsidRPr="00B922DF">
        <w:rPr>
          <w:rFonts w:ascii="Palatino Linotype" w:hAnsi="Palatino Linotype"/>
          <w:i/>
          <w:color w:val="000000"/>
        </w:rPr>
        <w:t>.</w:t>
      </w:r>
      <w:r w:rsidRPr="00B922DF">
        <w:rPr>
          <w:rFonts w:ascii="Palatino Linotype" w:hAnsi="Palatino Linotype"/>
          <w:b/>
          <w:i/>
          <w:color w:val="000000"/>
        </w:rPr>
        <w:t>pdf</w:t>
      </w:r>
      <w:r w:rsidR="002C3BBD" w:rsidRPr="00B922DF">
        <w:rPr>
          <w:rFonts w:ascii="Palatino Linotype" w:hAnsi="Palatino Linotype"/>
          <w:b/>
          <w:i/>
          <w:color w:val="000000"/>
        </w:rPr>
        <w:t xml:space="preserve">; instructivo SEP0001.pdf, </w:t>
      </w:r>
      <w:r w:rsidR="002C3BBD" w:rsidRPr="00B922DF">
        <w:rPr>
          <w:rFonts w:ascii="Palatino Linotype" w:hAnsi="Palatino Linotype"/>
          <w:color w:val="000000"/>
        </w:rPr>
        <w:t>los cuales no se pusieron a la vista del recurrente, no obstante, se describe su contenido, toda vez que serán de su conocimiento al momento en que se notifique la presente resolución.</w:t>
      </w:r>
    </w:p>
    <w:p w14:paraId="0423A529" w14:textId="77777777" w:rsidR="002C3BBD" w:rsidRPr="00B922DF" w:rsidRDefault="002C3BBD" w:rsidP="00B922DF">
      <w:pPr>
        <w:spacing w:line="360" w:lineRule="auto"/>
        <w:rPr>
          <w:rFonts w:ascii="Palatino Linotype" w:hAnsi="Palatino Linotype"/>
          <w:color w:val="000000"/>
        </w:rPr>
      </w:pPr>
    </w:p>
    <w:p w14:paraId="6683CACB" w14:textId="252CA2AD" w:rsidR="002C3BBD" w:rsidRPr="00B922DF" w:rsidRDefault="002C3BBD" w:rsidP="00B922DF">
      <w:pPr>
        <w:pStyle w:val="Prrafodelista"/>
        <w:numPr>
          <w:ilvl w:val="0"/>
          <w:numId w:val="5"/>
        </w:numPr>
        <w:spacing w:line="360" w:lineRule="auto"/>
        <w:jc w:val="both"/>
        <w:rPr>
          <w:rFonts w:ascii="Palatino Linotype" w:hAnsi="Palatino Linotype"/>
          <w:color w:val="000000"/>
        </w:rPr>
      </w:pPr>
      <w:r w:rsidRPr="00B922DF">
        <w:rPr>
          <w:rFonts w:ascii="Palatino Linotype" w:hAnsi="Palatino Linotype"/>
          <w:b/>
          <w:i/>
          <w:color w:val="000000"/>
        </w:rPr>
        <w:t>INFORME DE JUSTIFICACIÓN 05478-20190001</w:t>
      </w:r>
      <w:r w:rsidRPr="00B922DF">
        <w:rPr>
          <w:rFonts w:ascii="Palatino Linotype" w:hAnsi="Palatino Linotype"/>
          <w:i/>
          <w:color w:val="000000"/>
        </w:rPr>
        <w:t>.</w:t>
      </w:r>
      <w:r w:rsidRPr="00B922DF">
        <w:rPr>
          <w:rFonts w:ascii="Palatino Linotype" w:hAnsi="Palatino Linotype"/>
          <w:b/>
          <w:i/>
          <w:color w:val="000000"/>
        </w:rPr>
        <w:t xml:space="preserve">pdf: Oficio 210C101030000S/UT/0374/2019 </w:t>
      </w:r>
      <w:r w:rsidRPr="00B922DF">
        <w:rPr>
          <w:rFonts w:ascii="Palatino Linotype" w:hAnsi="Palatino Linotype"/>
          <w:color w:val="000000"/>
        </w:rPr>
        <w:t>suscrito por el Jefe de la unidad de Asuntos Jurídicos e Igualdad de Género y Titular de la Unidad de Transparencia del Sujeto Obligado</w:t>
      </w:r>
      <w:r w:rsidR="00ED333A" w:rsidRPr="00B922DF">
        <w:rPr>
          <w:rFonts w:ascii="Palatino Linotype" w:hAnsi="Palatino Linotype"/>
          <w:color w:val="000000"/>
        </w:rPr>
        <w:t>, mediante el cual describió los hechos expuestos por las partes, además señaló que, se adjuntó el Instructivo de Operación del Formato Único de Personal, emitido por la Secretaría de Educación Pública en septiembre de 1982.</w:t>
      </w:r>
    </w:p>
    <w:p w14:paraId="296D1602" w14:textId="77777777" w:rsidR="00211D88" w:rsidRPr="00B922DF" w:rsidRDefault="00211D88" w:rsidP="00B922DF">
      <w:pPr>
        <w:spacing w:line="360" w:lineRule="auto"/>
        <w:jc w:val="both"/>
        <w:rPr>
          <w:rFonts w:ascii="Palatino Linotype" w:hAnsi="Palatino Linotype"/>
          <w:color w:val="000000"/>
        </w:rPr>
      </w:pPr>
    </w:p>
    <w:p w14:paraId="58F21FEB" w14:textId="355AE524" w:rsidR="00211D88" w:rsidRPr="00B922DF" w:rsidRDefault="00211D88" w:rsidP="00B922DF">
      <w:pPr>
        <w:pStyle w:val="Prrafodelista"/>
        <w:numPr>
          <w:ilvl w:val="0"/>
          <w:numId w:val="5"/>
        </w:numPr>
        <w:spacing w:line="360" w:lineRule="auto"/>
        <w:jc w:val="both"/>
        <w:rPr>
          <w:rFonts w:ascii="Palatino Linotype" w:hAnsi="Palatino Linotype"/>
          <w:b/>
          <w:color w:val="000000"/>
        </w:rPr>
      </w:pPr>
      <w:r w:rsidRPr="00B922DF">
        <w:rPr>
          <w:rFonts w:ascii="Palatino Linotype" w:hAnsi="Palatino Linotype"/>
          <w:b/>
          <w:color w:val="000000"/>
        </w:rPr>
        <w:t xml:space="preserve">Instructivo SEP0001.pdf: Contiene el </w:t>
      </w:r>
      <w:r w:rsidRPr="00B922DF">
        <w:rPr>
          <w:rFonts w:ascii="Palatino Linotype" w:hAnsi="Palatino Linotype"/>
          <w:color w:val="000000"/>
        </w:rPr>
        <w:t>Instructivo de Operación del Formato Único de Personal, emitido por la Secretaría de Educación Pública en septiembre de 1982, el cual se encuentra ilegible.</w:t>
      </w:r>
    </w:p>
    <w:p w14:paraId="736A12BC" w14:textId="07EEEBD6" w:rsidR="0013599F" w:rsidRPr="00B922DF" w:rsidRDefault="0013599F" w:rsidP="00B922DF">
      <w:pPr>
        <w:spacing w:line="360" w:lineRule="auto"/>
        <w:jc w:val="both"/>
        <w:rPr>
          <w:rFonts w:ascii="Palatino Linotype" w:hAnsi="Palatino Linotype"/>
          <w:color w:val="000000"/>
        </w:rPr>
      </w:pPr>
    </w:p>
    <w:p w14:paraId="0E400531" w14:textId="47A9336C" w:rsidR="00AF6A1C" w:rsidRPr="00B922DF" w:rsidRDefault="006B4AF4" w:rsidP="00B922DF">
      <w:pPr>
        <w:pStyle w:val="Prrafodelista"/>
        <w:numPr>
          <w:ilvl w:val="0"/>
          <w:numId w:val="1"/>
        </w:numPr>
        <w:spacing w:line="360" w:lineRule="auto"/>
        <w:ind w:left="0" w:hanging="11"/>
        <w:jc w:val="both"/>
        <w:rPr>
          <w:rFonts w:ascii="Palatino Linotype" w:hAnsi="Palatino Linotype"/>
          <w:b/>
          <w:u w:val="single"/>
        </w:rPr>
      </w:pPr>
      <w:r w:rsidRPr="00B922DF">
        <w:rPr>
          <w:rFonts w:ascii="Palatino Linotype" w:hAnsi="Palatino Linotype"/>
        </w:rPr>
        <w:t>E</w:t>
      </w:r>
      <w:r w:rsidR="007237BF" w:rsidRPr="00B922DF">
        <w:rPr>
          <w:rFonts w:ascii="Palatino Linotype" w:hAnsi="Palatino Linotype"/>
        </w:rPr>
        <w:t>l Comisionado Ponente decretó el cierre de instrucción</w:t>
      </w:r>
      <w:r w:rsidR="007237BF" w:rsidRPr="00B922DF">
        <w:rPr>
          <w:rFonts w:ascii="Palatino Linotype" w:hAnsi="Palatino Linotype" w:cs="Arial"/>
        </w:rPr>
        <w:t xml:space="preserve"> </w:t>
      </w:r>
      <w:r w:rsidR="000267DF" w:rsidRPr="00B922DF">
        <w:rPr>
          <w:rFonts w:ascii="Palatino Linotype" w:hAnsi="Palatino Linotype"/>
        </w:rPr>
        <w:t>mediante acuerd</w:t>
      </w:r>
      <w:r w:rsidR="00893E11" w:rsidRPr="00B922DF">
        <w:rPr>
          <w:rFonts w:ascii="Palatino Linotype" w:hAnsi="Palatino Linotype"/>
        </w:rPr>
        <w:t xml:space="preserve">o de fecha </w:t>
      </w:r>
      <w:r w:rsidR="00211D88" w:rsidRPr="00B922DF">
        <w:rPr>
          <w:rFonts w:ascii="Palatino Linotype" w:hAnsi="Palatino Linotype"/>
          <w:color w:val="000000" w:themeColor="text1"/>
        </w:rPr>
        <w:t>treinta (30) de agosto del año en curso</w:t>
      </w:r>
      <w:r w:rsidR="00C64777" w:rsidRPr="00B922DF">
        <w:rPr>
          <w:rFonts w:ascii="Palatino Linotype" w:hAnsi="Palatino Linotype"/>
        </w:rPr>
        <w:t>.</w:t>
      </w:r>
      <w:r w:rsidR="00C64777" w:rsidRPr="00B922DF">
        <w:rPr>
          <w:rFonts w:ascii="Palatino Linotype" w:hAnsi="Palatino Linotype" w:cs="Arial"/>
        </w:rPr>
        <w:t xml:space="preserve"> </w:t>
      </w:r>
      <w:r w:rsidR="00211D88" w:rsidRPr="00B922DF">
        <w:rPr>
          <w:rFonts w:ascii="Palatino Linotype" w:hAnsi="Palatino Linotype" w:cs="Arial"/>
        </w:rPr>
        <w:t>Asimismo</w:t>
      </w:r>
      <w:r w:rsidR="00211D88" w:rsidRPr="00B922DF">
        <w:rPr>
          <w:rFonts w:ascii="Palatino Linotype" w:hAnsi="Palatino Linotype"/>
          <w:color w:val="000000" w:themeColor="text1"/>
        </w:rPr>
        <w:t>,</w:t>
      </w:r>
      <w:r w:rsidR="00C64777" w:rsidRPr="00B922DF">
        <w:rPr>
          <w:rFonts w:ascii="Palatino Linotype" w:hAnsi="Palatino Linotype"/>
          <w:color w:val="000000" w:themeColor="text1"/>
        </w:rPr>
        <w:t xml:space="preserve"> </w:t>
      </w:r>
      <w:r w:rsidR="007E598A" w:rsidRPr="00B922DF">
        <w:rPr>
          <w:rFonts w:ascii="Palatino Linotype" w:hAnsi="Palatino Linotype"/>
          <w:color w:val="000000" w:themeColor="text1"/>
        </w:rPr>
        <w:t>se amplió el plazo de quince</w:t>
      </w:r>
      <w:r w:rsidR="00593F4C" w:rsidRPr="00B922DF">
        <w:rPr>
          <w:rFonts w:ascii="Palatino Linotype" w:hAnsi="Palatino Linotype"/>
          <w:color w:val="000000" w:themeColor="text1"/>
        </w:rPr>
        <w:t xml:space="preserve"> (</w:t>
      </w:r>
      <w:r w:rsidR="007E598A" w:rsidRPr="00B922DF">
        <w:rPr>
          <w:rFonts w:ascii="Palatino Linotype" w:hAnsi="Palatino Linotype"/>
          <w:color w:val="000000" w:themeColor="text1"/>
        </w:rPr>
        <w:t>15</w:t>
      </w:r>
      <w:r w:rsidR="00C64777" w:rsidRPr="00B922DF">
        <w:rPr>
          <w:rFonts w:ascii="Palatino Linotype" w:hAnsi="Palatino Linotype"/>
          <w:color w:val="000000" w:themeColor="text1"/>
        </w:rPr>
        <w:t xml:space="preserve">) días para resolver el recurso de revisión, </w:t>
      </w:r>
      <w:r w:rsidR="00C64777" w:rsidRPr="00B922DF">
        <w:rPr>
          <w:rFonts w:ascii="Palatino Linotype" w:hAnsi="Palatino Linotype" w:cs="Arial"/>
          <w:color w:val="000000" w:themeColor="text1"/>
        </w:rPr>
        <w:t xml:space="preserve">por lo que ordenó turnar el expediente para su resolución, misma que ahora se pronuncia; y  - - - - - - - - - - - </w:t>
      </w:r>
      <w:r w:rsidR="00211D88" w:rsidRPr="00B922DF">
        <w:rPr>
          <w:rFonts w:ascii="Palatino Linotype" w:hAnsi="Palatino Linotype" w:cs="Arial"/>
        </w:rPr>
        <w:t>- - -</w:t>
      </w:r>
    </w:p>
    <w:p w14:paraId="641F511C" w14:textId="77777777" w:rsidR="007E598A" w:rsidRPr="00B922DF" w:rsidRDefault="007E598A" w:rsidP="00B922DF">
      <w:pPr>
        <w:pStyle w:val="Prrafodelista"/>
        <w:spacing w:line="360" w:lineRule="auto"/>
        <w:ind w:left="0"/>
        <w:jc w:val="both"/>
        <w:rPr>
          <w:rFonts w:ascii="Palatino Linotype" w:hAnsi="Palatino Linotype"/>
          <w:b/>
          <w:u w:val="single"/>
        </w:rPr>
      </w:pPr>
    </w:p>
    <w:p w14:paraId="15FA8C1A" w14:textId="2933A0F5" w:rsidR="00587366" w:rsidRPr="00B922DF" w:rsidRDefault="007C0013" w:rsidP="00B922DF">
      <w:pPr>
        <w:pStyle w:val="Ttulo1"/>
        <w:spacing w:before="0" w:line="360" w:lineRule="auto"/>
        <w:jc w:val="center"/>
        <w:rPr>
          <w:rFonts w:ascii="Palatino Linotype" w:hAnsi="Palatino Linotype"/>
          <w:b/>
          <w:color w:val="auto"/>
          <w:sz w:val="24"/>
          <w:szCs w:val="24"/>
        </w:rPr>
      </w:pPr>
      <w:bookmarkStart w:id="8" w:name="_Toc17978527"/>
      <w:r w:rsidRPr="00B922DF">
        <w:rPr>
          <w:rFonts w:ascii="Palatino Linotype" w:hAnsi="Palatino Linotype"/>
          <w:b/>
          <w:color w:val="auto"/>
          <w:sz w:val="24"/>
          <w:szCs w:val="24"/>
        </w:rPr>
        <w:t>CONSIDERANDO</w:t>
      </w:r>
      <w:bookmarkEnd w:id="8"/>
    </w:p>
    <w:p w14:paraId="10731595" w14:textId="77777777" w:rsidR="008200A3" w:rsidRPr="00B922DF" w:rsidRDefault="008200A3" w:rsidP="00B922DF">
      <w:pPr>
        <w:spacing w:line="360" w:lineRule="auto"/>
        <w:rPr>
          <w:rFonts w:ascii="Palatino Linotype" w:hAnsi="Palatino Linotype"/>
          <w:lang w:val="es-MX" w:eastAsia="en-US"/>
        </w:rPr>
      </w:pPr>
    </w:p>
    <w:p w14:paraId="330724FC" w14:textId="342298F6" w:rsidR="00C64777" w:rsidRPr="00B922DF" w:rsidRDefault="007C0013" w:rsidP="00B922DF">
      <w:pPr>
        <w:pStyle w:val="Ttulo2"/>
        <w:spacing w:before="0" w:line="360" w:lineRule="auto"/>
        <w:rPr>
          <w:rFonts w:ascii="Palatino Linotype" w:hAnsi="Palatino Linotype"/>
          <w:b/>
          <w:color w:val="auto"/>
          <w:sz w:val="24"/>
          <w:szCs w:val="24"/>
        </w:rPr>
      </w:pPr>
      <w:bookmarkStart w:id="9" w:name="_Toc17978528"/>
      <w:r w:rsidRPr="00B922DF">
        <w:rPr>
          <w:rFonts w:ascii="Palatino Linotype" w:hAnsi="Palatino Linotype"/>
          <w:b/>
          <w:color w:val="auto"/>
          <w:sz w:val="24"/>
          <w:szCs w:val="24"/>
        </w:rPr>
        <w:t>PRIMERO. De la competencia</w:t>
      </w:r>
      <w:bookmarkEnd w:id="9"/>
    </w:p>
    <w:p w14:paraId="7FDEAD19" w14:textId="77777777" w:rsidR="002C19E0" w:rsidRPr="00B922DF" w:rsidRDefault="002C19E0" w:rsidP="00B922DF">
      <w:pPr>
        <w:spacing w:line="360" w:lineRule="auto"/>
        <w:rPr>
          <w:rFonts w:ascii="Palatino Linotype" w:hAnsi="Palatino Linotype"/>
          <w:lang w:val="es-MX" w:eastAsia="en-US"/>
        </w:rPr>
      </w:pPr>
    </w:p>
    <w:p w14:paraId="12ED1AED" w14:textId="09105072" w:rsidR="00DF1386" w:rsidRDefault="003654DD" w:rsidP="00B922DF">
      <w:pPr>
        <w:pStyle w:val="Prrafodelista"/>
        <w:numPr>
          <w:ilvl w:val="0"/>
          <w:numId w:val="1"/>
        </w:numPr>
        <w:spacing w:line="360" w:lineRule="auto"/>
        <w:ind w:left="0" w:firstLine="0"/>
        <w:jc w:val="both"/>
        <w:rPr>
          <w:rFonts w:ascii="Palatino Linotype" w:hAnsi="Palatino Linotype"/>
        </w:rPr>
      </w:pPr>
      <w:r w:rsidRPr="00B922D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922DF">
        <w:rPr>
          <w:rFonts w:ascii="Palatino Linotype" w:eastAsia="Calibri" w:hAnsi="Palatino Linotype" w:cs="Times New Roman"/>
          <w:b/>
          <w:lang w:val="es-ES"/>
        </w:rPr>
        <w:t>Constitución Política de los Estados Unidos Mexicanos</w:t>
      </w:r>
      <w:r w:rsidRPr="00B922DF">
        <w:rPr>
          <w:rFonts w:ascii="Palatino Linotype" w:eastAsia="Calibri" w:hAnsi="Palatino Linotype" w:cs="Times New Roman"/>
          <w:lang w:val="es-ES"/>
        </w:rPr>
        <w:t>; 5, párrafos</w:t>
      </w:r>
      <w:r w:rsidR="00B922DF">
        <w:rPr>
          <w:rFonts w:ascii="Palatino Linotype" w:eastAsia="Calibri" w:hAnsi="Palatino Linotype" w:cs="Times New Roman"/>
          <w:lang w:val="es-ES"/>
        </w:rPr>
        <w:t xml:space="preserve"> vigésimo segundo </w:t>
      </w:r>
      <w:r w:rsidR="002C19E0" w:rsidRPr="00B922DF">
        <w:rPr>
          <w:rFonts w:ascii="Palatino Linotype" w:eastAsia="Calibri" w:hAnsi="Palatino Linotype" w:cs="Times New Roman"/>
          <w:lang w:val="es-ES"/>
        </w:rPr>
        <w:t xml:space="preserve">, </w:t>
      </w:r>
      <w:r w:rsidR="00B922DF">
        <w:rPr>
          <w:rFonts w:ascii="Palatino Linotype" w:eastAsia="Calibri" w:hAnsi="Palatino Linotype" w:cs="Times New Roman"/>
          <w:lang w:val="es-ES"/>
        </w:rPr>
        <w:t xml:space="preserve">vigésimo tercero y vigésimo cuarto, </w:t>
      </w:r>
      <w:r w:rsidRPr="00B922DF">
        <w:rPr>
          <w:rFonts w:ascii="Palatino Linotype" w:eastAsia="Calibri" w:hAnsi="Palatino Linotype" w:cs="Times New Roman"/>
          <w:lang w:val="es-ES"/>
        </w:rPr>
        <w:t xml:space="preserve">fracciones IV y V de la </w:t>
      </w:r>
      <w:r w:rsidRPr="00B922DF">
        <w:rPr>
          <w:rFonts w:ascii="Palatino Linotype" w:eastAsia="Calibri" w:hAnsi="Palatino Linotype" w:cs="Times New Roman"/>
          <w:b/>
          <w:lang w:val="es-ES"/>
        </w:rPr>
        <w:t>Constitución Política del Estado Libre y Soberano de México</w:t>
      </w:r>
      <w:r w:rsidRPr="00B922DF">
        <w:rPr>
          <w:rFonts w:ascii="Palatino Linotype" w:eastAsia="Calibri" w:hAnsi="Palatino Linotype" w:cs="Times New Roman"/>
          <w:lang w:val="es-ES"/>
        </w:rPr>
        <w:t xml:space="preserve">; artículos 1, 2 fracción II, 13, 29, 36 fracciones I y II, 176, 178, 179, 181 párrafo tercero y 185 </w:t>
      </w:r>
      <w:r w:rsidRPr="00B922DF">
        <w:rPr>
          <w:rFonts w:ascii="Palatino Linotype" w:eastAsia="Calibri" w:hAnsi="Palatino Linotype" w:cs="Arial"/>
          <w:lang w:val="es-ES"/>
        </w:rPr>
        <w:t xml:space="preserve">de la </w:t>
      </w:r>
      <w:r w:rsidRPr="00B922DF">
        <w:rPr>
          <w:rFonts w:ascii="Palatino Linotype" w:eastAsia="Calibri" w:hAnsi="Palatino Linotype" w:cs="Arial"/>
          <w:b/>
          <w:lang w:val="es-ES"/>
        </w:rPr>
        <w:t>Ley de Transparencia y Acceso a la Información Pública del Estado de México y Municipios</w:t>
      </w:r>
      <w:r w:rsidRPr="00B922DF">
        <w:rPr>
          <w:rFonts w:ascii="Palatino Linotype" w:eastAsia="Calibri" w:hAnsi="Palatino Linotype" w:cs="Arial"/>
          <w:lang w:val="es-ES"/>
        </w:rPr>
        <w:t xml:space="preserve">; ; y 10, 7, 9 fracciones I y XXIV, y 11 del </w:t>
      </w:r>
      <w:r w:rsidRPr="00B922D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51EAD2E5" w14:textId="77777777" w:rsidR="00B922DF" w:rsidRPr="00B922DF" w:rsidRDefault="00B922DF" w:rsidP="00B922DF">
      <w:pPr>
        <w:pStyle w:val="Prrafodelista"/>
        <w:spacing w:line="360" w:lineRule="auto"/>
        <w:ind w:left="0"/>
        <w:jc w:val="both"/>
        <w:rPr>
          <w:rFonts w:ascii="Palatino Linotype" w:hAnsi="Palatino Linotype"/>
        </w:rPr>
      </w:pPr>
    </w:p>
    <w:p w14:paraId="567FEBEC" w14:textId="32050651" w:rsidR="007C0013" w:rsidRPr="00B922DF" w:rsidRDefault="007C0013" w:rsidP="00B922DF">
      <w:pPr>
        <w:pStyle w:val="Ttulo2"/>
        <w:spacing w:before="0" w:line="360" w:lineRule="auto"/>
        <w:rPr>
          <w:rFonts w:ascii="Palatino Linotype" w:hAnsi="Palatino Linotype"/>
          <w:b/>
          <w:color w:val="auto"/>
          <w:sz w:val="24"/>
          <w:szCs w:val="24"/>
        </w:rPr>
      </w:pPr>
      <w:bookmarkStart w:id="10" w:name="_Toc17978529"/>
      <w:r w:rsidRPr="00B922DF">
        <w:rPr>
          <w:rFonts w:ascii="Palatino Linotype" w:hAnsi="Palatino Linotype"/>
          <w:b/>
          <w:color w:val="auto"/>
          <w:sz w:val="24"/>
          <w:szCs w:val="24"/>
        </w:rPr>
        <w:t>SEGUNDO. De</w:t>
      </w:r>
      <w:r w:rsidR="00A5224E" w:rsidRPr="00B922DF">
        <w:rPr>
          <w:rFonts w:ascii="Palatino Linotype" w:hAnsi="Palatino Linotype"/>
          <w:b/>
          <w:color w:val="auto"/>
          <w:sz w:val="24"/>
          <w:szCs w:val="24"/>
        </w:rPr>
        <w:t xml:space="preserve"> la oportunidad y procedencia</w:t>
      </w:r>
      <w:r w:rsidRPr="00B922DF">
        <w:rPr>
          <w:rFonts w:ascii="Palatino Linotype" w:hAnsi="Palatino Linotype"/>
          <w:b/>
          <w:color w:val="auto"/>
          <w:sz w:val="24"/>
          <w:szCs w:val="24"/>
        </w:rPr>
        <w:t>.</w:t>
      </w:r>
      <w:bookmarkEnd w:id="10"/>
    </w:p>
    <w:p w14:paraId="47BF9B10" w14:textId="675CB20A" w:rsidR="007E598A" w:rsidRPr="00B922DF" w:rsidRDefault="007E598A" w:rsidP="00B922DF">
      <w:pPr>
        <w:pStyle w:val="Prrafodelista"/>
        <w:numPr>
          <w:ilvl w:val="0"/>
          <w:numId w:val="1"/>
        </w:numPr>
        <w:spacing w:before="240" w:after="240" w:line="360" w:lineRule="auto"/>
        <w:ind w:left="0" w:right="49" w:firstLine="0"/>
        <w:jc w:val="both"/>
        <w:rPr>
          <w:rFonts w:ascii="Palatino Linotype" w:hAnsi="Palatino Linotype"/>
        </w:rPr>
      </w:pPr>
      <w:r w:rsidRPr="00B922DF">
        <w:rPr>
          <w:rFonts w:ascii="Palatino Linotype" w:eastAsia="Calibri" w:hAnsi="Palatino Linotype" w:cs="Arial"/>
        </w:rPr>
        <w:t xml:space="preserve">El medio de impugnación fue presentado a través del </w:t>
      </w:r>
      <w:r w:rsidRPr="00B922DF">
        <w:rPr>
          <w:rFonts w:ascii="Palatino Linotype" w:eastAsia="Calibri" w:hAnsi="Palatino Linotype" w:cs="Arial"/>
          <w:b/>
        </w:rPr>
        <w:t>SAIMEX,</w:t>
      </w:r>
      <w:r w:rsidRPr="00B922DF">
        <w:rPr>
          <w:rFonts w:ascii="Palatino Linotype" w:eastAsia="Calibri" w:hAnsi="Palatino Linotype" w:cs="Arial"/>
        </w:rPr>
        <w:t xml:space="preserve"> en el formato previamente aprobado para tal efecto y dentro del plazo legal de quince días hábiles otorgados; siendo así que el </w:t>
      </w:r>
      <w:r w:rsidRPr="00B922DF">
        <w:rPr>
          <w:rFonts w:ascii="Palatino Linotype" w:eastAsia="Calibri" w:hAnsi="Palatino Linotype" w:cs="Arial"/>
          <w:b/>
        </w:rPr>
        <w:t>SUJETO OBLIGADO</w:t>
      </w:r>
      <w:r w:rsidRPr="00B922DF">
        <w:rPr>
          <w:rFonts w:ascii="Palatino Linotype" w:eastAsia="Calibri" w:hAnsi="Palatino Linotype" w:cs="Arial"/>
        </w:rPr>
        <w:t xml:space="preserve"> entregó respuesta a la solicitud el día </w:t>
      </w:r>
      <w:r w:rsidR="002C19E0" w:rsidRPr="00B922DF">
        <w:rPr>
          <w:rFonts w:ascii="Palatino Linotype" w:eastAsia="Calibri" w:hAnsi="Palatino Linotype" w:cs="Arial"/>
        </w:rPr>
        <w:t>catorce</w:t>
      </w:r>
      <w:r w:rsidRPr="00B922DF">
        <w:rPr>
          <w:rFonts w:ascii="Palatino Linotype" w:eastAsia="Calibri" w:hAnsi="Palatino Linotype" w:cs="Arial"/>
        </w:rPr>
        <w:t xml:space="preserve"> (</w:t>
      </w:r>
      <w:r w:rsidR="002C19E0" w:rsidRPr="00B922DF">
        <w:rPr>
          <w:rFonts w:ascii="Palatino Linotype" w:eastAsia="Calibri" w:hAnsi="Palatino Linotype" w:cs="Arial"/>
        </w:rPr>
        <w:t>14</w:t>
      </w:r>
      <w:r w:rsidRPr="00B922DF">
        <w:rPr>
          <w:rFonts w:ascii="Palatino Linotype" w:eastAsia="Calibri" w:hAnsi="Palatino Linotype" w:cs="Arial"/>
        </w:rPr>
        <w:t xml:space="preserve">) de </w:t>
      </w:r>
      <w:r w:rsidR="002C19E0" w:rsidRPr="00B922DF">
        <w:rPr>
          <w:rFonts w:ascii="Palatino Linotype" w:eastAsia="Calibri" w:hAnsi="Palatino Linotype" w:cs="Arial"/>
        </w:rPr>
        <w:t>junio</w:t>
      </w:r>
      <w:r w:rsidRPr="00B922DF">
        <w:rPr>
          <w:rFonts w:ascii="Palatino Linotype" w:eastAsia="Calibri" w:hAnsi="Palatino Linotype" w:cs="Arial"/>
        </w:rPr>
        <w:t xml:space="preserve"> de dos mil </w:t>
      </w:r>
      <w:r w:rsidR="00F67A8D" w:rsidRPr="00B922DF">
        <w:rPr>
          <w:rFonts w:ascii="Palatino Linotype" w:hAnsi="Palatino Linotype" w:cs="Arial"/>
        </w:rPr>
        <w:t>diecinueve</w:t>
      </w:r>
      <w:r w:rsidRPr="00B922DF">
        <w:rPr>
          <w:rFonts w:ascii="Palatino Linotype" w:eastAsia="Calibri" w:hAnsi="Palatino Linotype" w:cs="Arial"/>
        </w:rPr>
        <w:t xml:space="preserve">, </w:t>
      </w:r>
      <w:r w:rsidRPr="00B922DF">
        <w:rPr>
          <w:rFonts w:ascii="Palatino Linotype" w:hAnsi="Palatino Linotype" w:cs="Arial"/>
        </w:rPr>
        <w:t xml:space="preserve">de tal forma que el plazo para interponer el recurso de revisión transcurrió del </w:t>
      </w:r>
      <w:r w:rsidR="002C19E0" w:rsidRPr="00B922DF">
        <w:rPr>
          <w:rFonts w:ascii="Palatino Linotype" w:hAnsi="Palatino Linotype" w:cs="Arial"/>
        </w:rPr>
        <w:t>diecisiete</w:t>
      </w:r>
      <w:r w:rsidRPr="00B922DF">
        <w:rPr>
          <w:rFonts w:ascii="Palatino Linotype" w:hAnsi="Palatino Linotype" w:cs="Arial"/>
        </w:rPr>
        <w:t xml:space="preserve"> (</w:t>
      </w:r>
      <w:r w:rsidR="002C19E0" w:rsidRPr="00B922DF">
        <w:rPr>
          <w:rFonts w:ascii="Palatino Linotype" w:hAnsi="Palatino Linotype" w:cs="Arial"/>
        </w:rPr>
        <w:t>17</w:t>
      </w:r>
      <w:r w:rsidRPr="00B922DF">
        <w:rPr>
          <w:rFonts w:ascii="Palatino Linotype" w:hAnsi="Palatino Linotype" w:cs="Arial"/>
        </w:rPr>
        <w:t xml:space="preserve">) de </w:t>
      </w:r>
      <w:r w:rsidR="002C19E0" w:rsidRPr="00B922DF">
        <w:rPr>
          <w:rFonts w:ascii="Palatino Linotype" w:hAnsi="Palatino Linotype" w:cs="Arial"/>
        </w:rPr>
        <w:t>junio</w:t>
      </w:r>
      <w:r w:rsidRPr="00B922DF">
        <w:rPr>
          <w:rFonts w:ascii="Palatino Linotype" w:hAnsi="Palatino Linotype" w:cs="Arial"/>
        </w:rPr>
        <w:t xml:space="preserve"> al </w:t>
      </w:r>
      <w:r w:rsidR="002C19E0" w:rsidRPr="00B922DF">
        <w:rPr>
          <w:rFonts w:ascii="Palatino Linotype" w:hAnsi="Palatino Linotype" w:cs="Arial"/>
        </w:rPr>
        <w:t>cinco</w:t>
      </w:r>
      <w:r w:rsidRPr="00B922DF">
        <w:rPr>
          <w:rFonts w:ascii="Palatino Linotype" w:hAnsi="Palatino Linotype" w:cs="Arial"/>
        </w:rPr>
        <w:t xml:space="preserve"> (</w:t>
      </w:r>
      <w:r w:rsidR="002C19E0" w:rsidRPr="00B922DF">
        <w:rPr>
          <w:rFonts w:ascii="Palatino Linotype" w:hAnsi="Palatino Linotype" w:cs="Arial"/>
        </w:rPr>
        <w:t>5</w:t>
      </w:r>
      <w:r w:rsidRPr="00B922DF">
        <w:rPr>
          <w:rFonts w:ascii="Palatino Linotype" w:hAnsi="Palatino Linotype" w:cs="Arial"/>
        </w:rPr>
        <w:t xml:space="preserve">) de </w:t>
      </w:r>
      <w:r w:rsidR="002C19E0" w:rsidRPr="00B922DF">
        <w:rPr>
          <w:rFonts w:ascii="Palatino Linotype" w:hAnsi="Palatino Linotype" w:cs="Arial"/>
        </w:rPr>
        <w:t xml:space="preserve">julio </w:t>
      </w:r>
      <w:r w:rsidRPr="00B922DF">
        <w:rPr>
          <w:rFonts w:ascii="Palatino Linotype" w:hAnsi="Palatino Linotype" w:cs="Arial"/>
        </w:rPr>
        <w:t xml:space="preserve">de dos mil </w:t>
      </w:r>
      <w:r w:rsidR="00F67A8D" w:rsidRPr="00B922DF">
        <w:rPr>
          <w:rFonts w:ascii="Palatino Linotype" w:hAnsi="Palatino Linotype" w:cs="Arial"/>
        </w:rPr>
        <w:t>diecinueve</w:t>
      </w:r>
      <w:r w:rsidRPr="00B922DF">
        <w:rPr>
          <w:rFonts w:ascii="Palatino Linotype" w:hAnsi="Palatino Linotype" w:cs="Arial"/>
        </w:rPr>
        <w:t xml:space="preserve">; en consecuencia, presentó su inconformidad el día </w:t>
      </w:r>
      <w:r w:rsidR="002C19E0" w:rsidRPr="00B922DF">
        <w:rPr>
          <w:rFonts w:ascii="Palatino Linotype" w:hAnsi="Palatino Linotype" w:cs="Arial"/>
        </w:rPr>
        <w:t xml:space="preserve">diecisiete (17) de junio </w:t>
      </w:r>
      <w:r w:rsidR="00F67A8D" w:rsidRPr="00B922DF">
        <w:rPr>
          <w:rFonts w:ascii="Palatino Linotype" w:hAnsi="Palatino Linotype" w:cs="Arial"/>
        </w:rPr>
        <w:t>de dos mil  diecinueve</w:t>
      </w:r>
      <w:r w:rsidRPr="00B922DF">
        <w:rPr>
          <w:rFonts w:ascii="Palatino Linotype" w:hAnsi="Palatino Linotype" w:cs="Arial"/>
        </w:rPr>
        <w:t xml:space="preserve">, por lo que se encuentra dentro de los márgenes temporales previstos en el artículo 178 de la </w:t>
      </w:r>
      <w:r w:rsidRPr="00B922DF">
        <w:rPr>
          <w:rFonts w:ascii="Palatino Linotype" w:hAnsi="Palatino Linotype" w:cs="Arial"/>
          <w:b/>
        </w:rPr>
        <w:t xml:space="preserve">Ley de Transparencia y Acceso a la Información Pública del Estado de México y Municipios </w:t>
      </w:r>
      <w:r w:rsidRPr="00B922DF">
        <w:rPr>
          <w:rFonts w:ascii="Palatino Linotype" w:hAnsi="Palatino Linotype" w:cs="Arial"/>
        </w:rPr>
        <w:t>vigente.</w:t>
      </w:r>
    </w:p>
    <w:p w14:paraId="1CAC9ADE" w14:textId="77777777" w:rsidR="007E598A" w:rsidRPr="00B922DF" w:rsidRDefault="007E598A" w:rsidP="00B922DF">
      <w:pPr>
        <w:pStyle w:val="Prrafodelista"/>
        <w:spacing w:before="240" w:after="240" w:line="360" w:lineRule="auto"/>
        <w:ind w:left="0" w:right="49"/>
        <w:jc w:val="both"/>
        <w:rPr>
          <w:rFonts w:ascii="Palatino Linotype" w:hAnsi="Palatino Linotype"/>
        </w:rPr>
      </w:pPr>
    </w:p>
    <w:p w14:paraId="2F5C3FF5" w14:textId="77777777" w:rsidR="00A726AD" w:rsidRPr="00B922DF" w:rsidRDefault="00A726AD" w:rsidP="00B922DF">
      <w:pPr>
        <w:pStyle w:val="Prrafodelista"/>
        <w:numPr>
          <w:ilvl w:val="0"/>
          <w:numId w:val="1"/>
        </w:numPr>
        <w:spacing w:before="240" w:after="240" w:line="360" w:lineRule="auto"/>
        <w:ind w:left="0" w:right="49" w:firstLine="0"/>
        <w:jc w:val="both"/>
        <w:rPr>
          <w:rFonts w:ascii="Palatino Linotype" w:hAnsi="Palatino Linotype"/>
        </w:rPr>
      </w:pPr>
      <w:r w:rsidRPr="00B922D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B922DF" w:rsidRDefault="006F4DAE" w:rsidP="00B922DF">
      <w:pPr>
        <w:pStyle w:val="Ttulo1"/>
        <w:spacing w:before="0" w:line="360" w:lineRule="auto"/>
        <w:rPr>
          <w:rFonts w:ascii="Palatino Linotype" w:hAnsi="Palatino Linotype"/>
          <w:b/>
          <w:color w:val="auto"/>
          <w:sz w:val="24"/>
          <w:szCs w:val="24"/>
        </w:rPr>
      </w:pPr>
      <w:bookmarkStart w:id="11" w:name="_Toc17978530"/>
      <w:bookmarkStart w:id="12" w:name="_Toc447183492"/>
      <w:bookmarkStart w:id="13" w:name="_Toc450120667"/>
      <w:bookmarkStart w:id="14" w:name="_Toc461555895"/>
      <w:r w:rsidRPr="00B922DF">
        <w:rPr>
          <w:rFonts w:ascii="Palatino Linotype" w:hAnsi="Palatino Linotype"/>
          <w:b/>
          <w:color w:val="auto"/>
          <w:sz w:val="24"/>
          <w:szCs w:val="24"/>
        </w:rPr>
        <w:t>TERCERO</w:t>
      </w:r>
      <w:r w:rsidR="00AC20D6" w:rsidRPr="00B922DF">
        <w:rPr>
          <w:rFonts w:ascii="Palatino Linotype" w:hAnsi="Palatino Linotype"/>
          <w:b/>
          <w:color w:val="auto"/>
          <w:sz w:val="24"/>
          <w:szCs w:val="24"/>
        </w:rPr>
        <w:t>.</w:t>
      </w:r>
      <w:r w:rsidR="002C19E0" w:rsidRPr="00B922DF">
        <w:rPr>
          <w:rFonts w:ascii="Palatino Linotype" w:hAnsi="Palatino Linotype"/>
          <w:b/>
          <w:color w:val="auto"/>
          <w:sz w:val="24"/>
          <w:szCs w:val="24"/>
        </w:rPr>
        <w:t xml:space="preserve"> Del planteamiento de la Litis.</w:t>
      </w:r>
      <w:bookmarkEnd w:id="11"/>
    </w:p>
    <w:p w14:paraId="75F50203" w14:textId="77777777" w:rsidR="00D256D7" w:rsidRPr="00B922DF" w:rsidRDefault="00D256D7" w:rsidP="00B922DF">
      <w:pPr>
        <w:spacing w:line="360" w:lineRule="auto"/>
        <w:rPr>
          <w:rFonts w:ascii="Palatino Linotype" w:hAnsi="Palatino Linotype"/>
          <w:lang w:val="es-MX" w:eastAsia="en-US"/>
        </w:rPr>
      </w:pPr>
    </w:p>
    <w:p w14:paraId="7CD940D0" w14:textId="02792463" w:rsidR="0081415F" w:rsidRPr="00B922DF" w:rsidRDefault="002C19E0" w:rsidP="00B922DF">
      <w:pPr>
        <w:pStyle w:val="Prrafodelista"/>
        <w:spacing w:line="360" w:lineRule="auto"/>
        <w:ind w:left="0"/>
        <w:jc w:val="both"/>
        <w:rPr>
          <w:rFonts w:ascii="Palatino Linotype" w:eastAsia="Times New Roman" w:hAnsi="Palatino Linotype" w:cs="Arial"/>
          <w:color w:val="000000"/>
        </w:rPr>
      </w:pPr>
      <w:r w:rsidRPr="00B922DF">
        <w:rPr>
          <w:rFonts w:ascii="Palatino Linotype" w:eastAsia="Calibri" w:hAnsi="Palatino Linotype" w:cs="Arial"/>
        </w:rPr>
        <w:t>Se solicitó del Sujeto Obligado</w:t>
      </w:r>
      <w:r w:rsidR="0081415F" w:rsidRPr="00B922DF">
        <w:rPr>
          <w:rFonts w:ascii="Palatino Linotype" w:eastAsia="Calibri" w:hAnsi="Palatino Linotype" w:cs="Arial"/>
        </w:rPr>
        <w:t>, de las claves pres</w:t>
      </w:r>
      <w:r w:rsidR="000A199E" w:rsidRPr="00B922DF">
        <w:rPr>
          <w:rFonts w:ascii="Palatino Linotype" w:eastAsia="Calibri" w:hAnsi="Palatino Linotype" w:cs="Arial"/>
        </w:rPr>
        <w:t>upuestarias 151324.0E.96310000,</w:t>
      </w:r>
      <w:r w:rsidR="0081415F" w:rsidRPr="00B922DF">
        <w:rPr>
          <w:rFonts w:ascii="Palatino Linotype" w:eastAsia="Calibri" w:hAnsi="Palatino Linotype" w:cs="Arial"/>
        </w:rPr>
        <w:t xml:space="preserve"> lo siguiente:</w:t>
      </w:r>
    </w:p>
    <w:p w14:paraId="64B39AE6" w14:textId="30A637AF" w:rsidR="0020075E" w:rsidRPr="00B922DF" w:rsidRDefault="0020075E" w:rsidP="00B922DF">
      <w:pPr>
        <w:pStyle w:val="Prrafodelista"/>
        <w:spacing w:line="360" w:lineRule="auto"/>
        <w:ind w:left="0"/>
        <w:jc w:val="both"/>
        <w:rPr>
          <w:rFonts w:ascii="Palatino Linotype" w:eastAsia="Times New Roman" w:hAnsi="Palatino Linotype" w:cs="Arial"/>
          <w:color w:val="000000"/>
        </w:rPr>
      </w:pPr>
    </w:p>
    <w:p w14:paraId="484DE8E3" w14:textId="60CEECD2" w:rsidR="0051555F" w:rsidRPr="00B922DF" w:rsidRDefault="0051555F" w:rsidP="00B922DF">
      <w:pPr>
        <w:pStyle w:val="Prrafodelista"/>
        <w:numPr>
          <w:ilvl w:val="0"/>
          <w:numId w:val="6"/>
        </w:numPr>
        <w:spacing w:line="360" w:lineRule="auto"/>
        <w:jc w:val="both"/>
        <w:rPr>
          <w:rFonts w:ascii="Palatino Linotype" w:eastAsia="Calibri" w:hAnsi="Palatino Linotype" w:cs="Arial"/>
        </w:rPr>
      </w:pPr>
      <w:r w:rsidRPr="00B922DF">
        <w:rPr>
          <w:rFonts w:ascii="Palatino Linotype" w:eastAsia="Calibri" w:hAnsi="Palatino Linotype" w:cs="Arial"/>
        </w:rPr>
        <w:t>Destino del presupuesto transferido del entonces Distrito Federal para la remuneración de las claves presupuestales;</w:t>
      </w:r>
      <w:r w:rsidR="00BD75A4" w:rsidRPr="00B922DF">
        <w:rPr>
          <w:rFonts w:ascii="Palatino Linotype" w:eastAsia="Calibri" w:hAnsi="Palatino Linotype" w:cs="Arial"/>
        </w:rPr>
        <w:t xml:space="preserve"> y,</w:t>
      </w:r>
    </w:p>
    <w:p w14:paraId="51865002" w14:textId="77777777" w:rsidR="0051555F" w:rsidRPr="00B922DF" w:rsidRDefault="0051555F" w:rsidP="00B922DF">
      <w:pPr>
        <w:pStyle w:val="Prrafodelista"/>
        <w:spacing w:line="360" w:lineRule="auto"/>
        <w:ind w:left="0"/>
        <w:jc w:val="both"/>
        <w:rPr>
          <w:rFonts w:ascii="Palatino Linotype" w:eastAsia="Calibri" w:hAnsi="Palatino Linotype" w:cs="Arial"/>
        </w:rPr>
      </w:pPr>
    </w:p>
    <w:p w14:paraId="04691DA0" w14:textId="58733750" w:rsidR="0081415F" w:rsidRPr="00B922DF" w:rsidRDefault="0081415F" w:rsidP="00B922DF">
      <w:pPr>
        <w:pStyle w:val="Prrafodelista"/>
        <w:numPr>
          <w:ilvl w:val="0"/>
          <w:numId w:val="6"/>
        </w:numPr>
        <w:spacing w:line="360" w:lineRule="auto"/>
        <w:jc w:val="both"/>
        <w:rPr>
          <w:rFonts w:ascii="Palatino Linotype" w:eastAsia="Calibri" w:hAnsi="Palatino Linotype" w:cs="Arial"/>
        </w:rPr>
      </w:pPr>
      <w:r w:rsidRPr="00B922DF">
        <w:rPr>
          <w:rFonts w:ascii="Palatino Linotype" w:eastAsia="Calibri" w:hAnsi="Palatino Linotype" w:cs="Arial"/>
        </w:rPr>
        <w:t>Documentos que justifiquen los movimientos de las claves presupuestarias, así como la justificación de la</w:t>
      </w:r>
      <w:r w:rsidR="00BD75A4" w:rsidRPr="00B922DF">
        <w:rPr>
          <w:rFonts w:ascii="Palatino Linotype" w:eastAsia="Calibri" w:hAnsi="Palatino Linotype" w:cs="Arial"/>
        </w:rPr>
        <w:t xml:space="preserve"> baja y destino de los recursos.</w:t>
      </w:r>
    </w:p>
    <w:p w14:paraId="0D2B14A6" w14:textId="77777777" w:rsidR="000A199E" w:rsidRPr="00B922DF" w:rsidRDefault="000A199E" w:rsidP="00B922DF">
      <w:pPr>
        <w:pStyle w:val="Prrafodelista"/>
        <w:spacing w:line="360" w:lineRule="auto"/>
        <w:rPr>
          <w:rFonts w:ascii="Palatino Linotype" w:eastAsia="Calibri" w:hAnsi="Palatino Linotype" w:cs="Arial"/>
        </w:rPr>
      </w:pPr>
    </w:p>
    <w:p w14:paraId="04F38467" w14:textId="1F1863A4" w:rsidR="000A199E" w:rsidRPr="00B922DF" w:rsidRDefault="000A199E" w:rsidP="00B922DF">
      <w:pPr>
        <w:pStyle w:val="Prrafodelista"/>
        <w:numPr>
          <w:ilvl w:val="0"/>
          <w:numId w:val="6"/>
        </w:numPr>
        <w:spacing w:line="360" w:lineRule="auto"/>
        <w:jc w:val="both"/>
        <w:rPr>
          <w:rFonts w:ascii="Palatino Linotype" w:eastAsia="Calibri" w:hAnsi="Palatino Linotype" w:cs="Arial"/>
        </w:rPr>
      </w:pPr>
      <w:r w:rsidRPr="00B922DF">
        <w:rPr>
          <w:rFonts w:ascii="Palatino Linotype" w:eastAsia="Calibri" w:hAnsi="Palatino Linotype" w:cs="Arial"/>
        </w:rPr>
        <w:t>Aclaración de los códigos contenidos en el Formato Único de Personal de la persona que ostentó la clave presupuestal</w:t>
      </w:r>
    </w:p>
    <w:p w14:paraId="0F879EC0" w14:textId="77777777" w:rsidR="0020075E" w:rsidRPr="00B922DF" w:rsidRDefault="0020075E" w:rsidP="00B922DF">
      <w:pPr>
        <w:pStyle w:val="Prrafodelista"/>
        <w:spacing w:line="360" w:lineRule="auto"/>
        <w:ind w:left="0"/>
        <w:jc w:val="both"/>
        <w:rPr>
          <w:rFonts w:ascii="Palatino Linotype" w:eastAsia="Times New Roman" w:hAnsi="Palatino Linotype" w:cs="Arial"/>
          <w:color w:val="000000"/>
        </w:rPr>
      </w:pPr>
    </w:p>
    <w:p w14:paraId="5C47EB49" w14:textId="438003EB" w:rsidR="0051555F" w:rsidRPr="00B922DF" w:rsidRDefault="0051555F"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Calibri" w:hAnsi="Palatino Linotype" w:cs="Arial"/>
        </w:rPr>
        <w:t>El Sujeto Obligado refirió que se encontró únicamente el Formato Único de Movimientos de Personal (FUP) de la clave presupuestal 151324.0E0963100001. Asimismo, hace referencia que, mediante el ACUERDO: CT/EXT/15º/2018 de fecha siete de noviembre de 2018, se aprobó la clasificación como información confidencial el Formato Único de Personal a la plaza 151324.OE0963100001, en relación al RFC, Filiación, sexo, lugar de nacimiento, estado civil y domicilio par</w:t>
      </w:r>
      <w:r w:rsidR="00500BC9" w:rsidRPr="00B922DF">
        <w:rPr>
          <w:rFonts w:ascii="Palatino Linotype" w:eastAsia="Calibri" w:hAnsi="Palatino Linotype" w:cs="Arial"/>
        </w:rPr>
        <w:t>ticular, en consecuencia se entregó una versión pública del documento.</w:t>
      </w:r>
      <w:r w:rsidRPr="00B922DF">
        <w:rPr>
          <w:rFonts w:ascii="Palatino Linotype" w:eastAsia="Calibri" w:hAnsi="Palatino Linotype" w:cs="Arial"/>
        </w:rPr>
        <w:t xml:space="preserve"> </w:t>
      </w:r>
    </w:p>
    <w:p w14:paraId="5BE84925" w14:textId="77777777" w:rsidR="0051555F" w:rsidRPr="00B922DF" w:rsidRDefault="0051555F" w:rsidP="00B922DF">
      <w:pPr>
        <w:pStyle w:val="Prrafodelista"/>
        <w:spacing w:line="360" w:lineRule="auto"/>
        <w:ind w:left="0"/>
        <w:jc w:val="both"/>
        <w:rPr>
          <w:rFonts w:ascii="Palatino Linotype" w:eastAsia="Times New Roman" w:hAnsi="Palatino Linotype" w:cs="Arial"/>
          <w:color w:val="000000"/>
        </w:rPr>
      </w:pPr>
    </w:p>
    <w:p w14:paraId="4C95C630" w14:textId="77777777" w:rsidR="00500BC9" w:rsidRPr="00B922DF" w:rsidRDefault="00500BC9"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Calibri" w:hAnsi="Palatino Linotype" w:cs="Arial"/>
        </w:rPr>
        <w:t>El recurrente se inconformó porque no se entregó la información completa.</w:t>
      </w:r>
    </w:p>
    <w:p w14:paraId="2C6B1C35" w14:textId="77777777" w:rsidR="00500BC9" w:rsidRPr="00B922DF" w:rsidRDefault="00500BC9" w:rsidP="00B922DF">
      <w:pPr>
        <w:pStyle w:val="Prrafodelista"/>
        <w:spacing w:line="360" w:lineRule="auto"/>
        <w:rPr>
          <w:rFonts w:ascii="Palatino Linotype" w:eastAsia="Times New Roman" w:hAnsi="Palatino Linotype" w:cs="Arial"/>
          <w:color w:val="000000"/>
        </w:rPr>
      </w:pPr>
    </w:p>
    <w:p w14:paraId="2411B410" w14:textId="77777777" w:rsidR="00500BC9" w:rsidRPr="00B922DF" w:rsidRDefault="00500BC9" w:rsidP="00B922DF">
      <w:pPr>
        <w:pStyle w:val="Prrafodelista"/>
        <w:numPr>
          <w:ilvl w:val="0"/>
          <w:numId w:val="1"/>
        </w:numPr>
        <w:spacing w:line="360" w:lineRule="auto"/>
        <w:ind w:left="0" w:firstLine="0"/>
        <w:jc w:val="both"/>
        <w:rPr>
          <w:rFonts w:ascii="Palatino Linotype" w:eastAsia="MS Mincho" w:hAnsi="Palatino Linotype" w:cs="Arial"/>
        </w:rPr>
      </w:pPr>
      <w:r w:rsidRPr="00B922DF">
        <w:rPr>
          <w:rFonts w:ascii="Palatino Linotype" w:eastAsia="Times New Roman" w:hAnsi="Palatino Linotype" w:cs="Arial"/>
        </w:rPr>
        <w:t xml:space="preserve">En dichas condiciones, la </w:t>
      </w:r>
      <w:proofErr w:type="spellStart"/>
      <w:r w:rsidRPr="00B922DF">
        <w:rPr>
          <w:rFonts w:ascii="Palatino Linotype" w:eastAsia="Times New Roman" w:hAnsi="Palatino Linotype" w:cs="Arial"/>
          <w:i/>
        </w:rPr>
        <w:t>litis</w:t>
      </w:r>
      <w:proofErr w:type="spellEnd"/>
      <w:r w:rsidRPr="00B922DF">
        <w:rPr>
          <w:rFonts w:ascii="Palatino Linotype" w:eastAsia="Times New Roman" w:hAnsi="Palatino Linotype" w:cs="Arial"/>
        </w:rPr>
        <w:t xml:space="preserve"> a resolver en este recurso se circunscribe a determinar si </w:t>
      </w:r>
      <w:r w:rsidRPr="00B922DF">
        <w:rPr>
          <w:rFonts w:ascii="Palatino Linotype" w:eastAsia="MS Mincho" w:hAnsi="Palatino Linotype" w:cs="Arial"/>
        </w:rPr>
        <w:t xml:space="preserve">se actualiza la causal de procedencia prevista en el artículo 179, fracciones </w:t>
      </w:r>
      <w:r w:rsidRPr="00B922DF">
        <w:rPr>
          <w:rFonts w:ascii="Palatino Linotype" w:eastAsia="MS Mincho" w:hAnsi="Palatino Linotype" w:cs="Arial"/>
          <w:b/>
        </w:rPr>
        <w:t>V</w:t>
      </w:r>
      <w:r w:rsidRPr="00B922DF">
        <w:rPr>
          <w:rFonts w:ascii="Palatino Linotype" w:eastAsia="MS Mincho" w:hAnsi="Palatino Linotype" w:cs="Arial"/>
        </w:rPr>
        <w:t xml:space="preserve"> de la Ley de Transparencia y Acceso a la Información Pública del Estado de México y Municipios.</w:t>
      </w:r>
    </w:p>
    <w:p w14:paraId="5E640724" w14:textId="77777777" w:rsidR="000A1A45" w:rsidRPr="00B922DF" w:rsidRDefault="000A1A45" w:rsidP="00B922DF">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17978531"/>
      <w:r w:rsidRPr="00B922DF">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B922DF" w:rsidRDefault="000A1A45" w:rsidP="00B922DF">
      <w:pPr>
        <w:spacing w:line="360" w:lineRule="auto"/>
        <w:rPr>
          <w:rFonts w:ascii="Palatino Linotype" w:hAnsi="Palatino Linotype"/>
          <w:lang w:val="es-MX" w:eastAsia="en-US"/>
        </w:rPr>
      </w:pPr>
    </w:p>
    <w:p w14:paraId="7B377FA9" w14:textId="7FF9BBFC" w:rsidR="000A1A45" w:rsidRDefault="000A1A45" w:rsidP="00B922DF">
      <w:pPr>
        <w:pStyle w:val="Ttulo2"/>
        <w:numPr>
          <w:ilvl w:val="0"/>
          <w:numId w:val="7"/>
        </w:numPr>
        <w:spacing w:line="360" w:lineRule="auto"/>
        <w:rPr>
          <w:rFonts w:ascii="Palatino Linotype" w:hAnsi="Palatino Linotype"/>
          <w:b/>
          <w:color w:val="auto"/>
          <w:sz w:val="24"/>
          <w:szCs w:val="24"/>
        </w:rPr>
      </w:pPr>
      <w:bookmarkStart w:id="18" w:name="_Toc13659891"/>
      <w:bookmarkStart w:id="19" w:name="_Toc15463060"/>
      <w:bookmarkStart w:id="20" w:name="_Toc16080957"/>
      <w:bookmarkStart w:id="21" w:name="_Toc17978532"/>
      <w:r w:rsidRPr="00B922DF">
        <w:rPr>
          <w:rFonts w:ascii="Palatino Linotype" w:hAnsi="Palatino Linotype"/>
          <w:b/>
          <w:color w:val="auto"/>
          <w:sz w:val="24"/>
          <w:szCs w:val="24"/>
        </w:rPr>
        <w:t>De la fuente obligacional.</w:t>
      </w:r>
      <w:bookmarkEnd w:id="18"/>
      <w:bookmarkEnd w:id="19"/>
      <w:bookmarkEnd w:id="20"/>
      <w:bookmarkEnd w:id="21"/>
    </w:p>
    <w:p w14:paraId="2AADB5F9" w14:textId="77777777" w:rsidR="00B922DF" w:rsidRPr="00B922DF" w:rsidRDefault="00B922DF" w:rsidP="00B922DF">
      <w:pPr>
        <w:rPr>
          <w:lang w:val="es-MX" w:eastAsia="en-US"/>
        </w:rPr>
      </w:pPr>
    </w:p>
    <w:p w14:paraId="1B296BEA" w14:textId="6383A064" w:rsidR="000A1A45" w:rsidRPr="00B922DF" w:rsidRDefault="000A1A45" w:rsidP="00B922DF">
      <w:pPr>
        <w:pStyle w:val="Prrafodelista"/>
        <w:numPr>
          <w:ilvl w:val="0"/>
          <w:numId w:val="1"/>
        </w:numPr>
        <w:spacing w:line="360" w:lineRule="auto"/>
        <w:ind w:left="0" w:firstLine="0"/>
        <w:jc w:val="both"/>
        <w:rPr>
          <w:rFonts w:ascii="Palatino Linotype" w:eastAsia="Calibri" w:hAnsi="Palatino Linotype" w:cs="Arial"/>
        </w:rPr>
      </w:pPr>
      <w:r w:rsidRPr="00B922DF">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 una clave presupuestal.</w:t>
      </w:r>
    </w:p>
    <w:p w14:paraId="1F1DBAB7" w14:textId="58D7D55C" w:rsidR="000A1A45" w:rsidRPr="00B922DF" w:rsidRDefault="000A1A45" w:rsidP="00B922DF">
      <w:pPr>
        <w:pStyle w:val="Prrafodelista"/>
        <w:spacing w:line="360" w:lineRule="auto"/>
        <w:ind w:left="0"/>
        <w:jc w:val="both"/>
        <w:rPr>
          <w:rFonts w:ascii="Palatino Linotype" w:eastAsia="Calibri" w:hAnsi="Palatino Linotype" w:cs="Arial"/>
        </w:rPr>
      </w:pPr>
    </w:p>
    <w:p w14:paraId="5290B5A0" w14:textId="77777777" w:rsidR="000A1A45" w:rsidRPr="00B922DF" w:rsidRDefault="000A1A45" w:rsidP="00B922D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922DF">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entregó parte de la información solicitada.</w:t>
      </w:r>
      <w:r w:rsidRPr="00B922DF">
        <w:rPr>
          <w:rFonts w:ascii="Palatino Linotype" w:hAnsi="Palatino Linotype"/>
          <w:lang w:val="es-ES"/>
        </w:rPr>
        <w:t xml:space="preserve"> </w:t>
      </w:r>
      <w:r w:rsidRPr="00B922DF">
        <w:rPr>
          <w:rFonts w:ascii="Palatino Linotype" w:eastAsia="Calibri" w:hAnsi="Palatino Linotype" w:cs="Arial"/>
        </w:rPr>
        <w:t>Bajo dicho pronunciamiento se entiende que el Sujeto Obligado genera, posee y administra la información solicitada.</w:t>
      </w:r>
    </w:p>
    <w:p w14:paraId="1494AF57" w14:textId="77777777" w:rsidR="000A1A45" w:rsidRPr="00B922DF" w:rsidRDefault="000A1A45" w:rsidP="00B922DF">
      <w:pPr>
        <w:pStyle w:val="Prrafodelista"/>
        <w:spacing w:line="360" w:lineRule="auto"/>
        <w:ind w:left="0"/>
        <w:jc w:val="both"/>
        <w:rPr>
          <w:rFonts w:ascii="Palatino Linotype" w:eastAsia="Calibri" w:hAnsi="Palatino Linotype" w:cs="Arial"/>
        </w:rPr>
      </w:pPr>
    </w:p>
    <w:p w14:paraId="27176BE2" w14:textId="77777777" w:rsidR="000A1A45" w:rsidRPr="00B922DF" w:rsidRDefault="000A1A45" w:rsidP="00B922DF">
      <w:pPr>
        <w:pStyle w:val="Ttulo2"/>
        <w:numPr>
          <w:ilvl w:val="0"/>
          <w:numId w:val="7"/>
        </w:numPr>
        <w:spacing w:line="360" w:lineRule="auto"/>
        <w:rPr>
          <w:rFonts w:ascii="Palatino Linotype" w:hAnsi="Palatino Linotype"/>
          <w:b/>
          <w:color w:val="auto"/>
          <w:sz w:val="24"/>
          <w:szCs w:val="24"/>
        </w:rPr>
      </w:pPr>
      <w:bookmarkStart w:id="22" w:name="_Toc9525984"/>
      <w:bookmarkStart w:id="23" w:name="_Toc13659892"/>
      <w:bookmarkStart w:id="24" w:name="_Toc15463061"/>
      <w:bookmarkStart w:id="25" w:name="_Toc16080958"/>
      <w:bookmarkStart w:id="26" w:name="_Toc17978533"/>
      <w:r w:rsidRPr="00B922DF">
        <w:rPr>
          <w:rFonts w:ascii="Palatino Linotype" w:hAnsi="Palatino Linotype"/>
          <w:b/>
          <w:color w:val="auto"/>
          <w:sz w:val="24"/>
          <w:szCs w:val="24"/>
        </w:rPr>
        <w:t>El derecho de acceso a la información.</w:t>
      </w:r>
      <w:bookmarkEnd w:id="22"/>
      <w:bookmarkEnd w:id="23"/>
      <w:bookmarkEnd w:id="24"/>
      <w:bookmarkEnd w:id="25"/>
      <w:bookmarkEnd w:id="26"/>
    </w:p>
    <w:p w14:paraId="48927752" w14:textId="77777777" w:rsidR="000A1A45" w:rsidRPr="00B922DF" w:rsidRDefault="000A1A45" w:rsidP="00B922DF">
      <w:pPr>
        <w:pStyle w:val="Prrafodelista"/>
        <w:spacing w:line="360" w:lineRule="auto"/>
        <w:rPr>
          <w:rFonts w:ascii="Palatino Linotype" w:hAnsi="Palatino Linotype"/>
          <w:lang w:val="es-ES"/>
        </w:rPr>
      </w:pPr>
    </w:p>
    <w:p w14:paraId="15196F3D" w14:textId="64CC03C1" w:rsidR="000A1A45" w:rsidRPr="00B922DF" w:rsidRDefault="000A1A45" w:rsidP="00B922DF">
      <w:pPr>
        <w:pStyle w:val="Prrafodelista"/>
        <w:numPr>
          <w:ilvl w:val="0"/>
          <w:numId w:val="1"/>
        </w:numPr>
        <w:spacing w:line="360" w:lineRule="auto"/>
        <w:ind w:left="0" w:firstLine="0"/>
        <w:jc w:val="both"/>
        <w:rPr>
          <w:rFonts w:ascii="Palatino Linotype" w:hAnsi="Palatino Linotype"/>
          <w:color w:val="000000"/>
        </w:rPr>
      </w:pPr>
      <w:r w:rsidRPr="00B922DF">
        <w:rPr>
          <w:rFonts w:ascii="Palatino Linotype" w:hAnsi="Palatino Linotype"/>
          <w:color w:val="000000"/>
        </w:rPr>
        <w:t xml:space="preserve">El Derecho que tutela este Órgano Garante es la </w:t>
      </w:r>
      <w:r w:rsidRPr="00B922DF">
        <w:rPr>
          <w:rFonts w:ascii="Palatino Linotype" w:eastAsia="Times New Roman" w:hAnsi="Palatino Linotype" w:cs="Arial"/>
          <w:color w:val="000000" w:themeColor="text1"/>
          <w:lang w:eastAsia="es-MX"/>
        </w:rPr>
        <w:t xml:space="preserve"> </w:t>
      </w:r>
      <w:r w:rsidRPr="00B922DF">
        <w:rPr>
          <w:rFonts w:ascii="Palatino Linotype" w:eastAsia="MS Mincho" w:hAnsi="Palatino Linotype" w:cs="Times New Roman"/>
          <w:i/>
        </w:rPr>
        <w:t>igualdad de oportunidades para recibir, buscar e impartir información</w:t>
      </w:r>
      <w:r w:rsidRPr="00B922DF">
        <w:rPr>
          <w:rStyle w:val="Refdenotaalpie"/>
          <w:rFonts w:ascii="Palatino Linotype" w:eastAsia="MS Mincho" w:hAnsi="Palatino Linotype" w:cs="Times New Roman"/>
          <w:i/>
        </w:rPr>
        <w:footnoteReference w:id="1"/>
      </w:r>
      <w:r w:rsidRPr="00B922D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922DF">
        <w:rPr>
          <w:rStyle w:val="Refdenotaalpie"/>
          <w:rFonts w:ascii="Palatino Linotype" w:eastAsia="MS Mincho" w:hAnsi="Palatino Linotype" w:cs="Times New Roman"/>
        </w:rPr>
        <w:footnoteReference w:id="2"/>
      </w:r>
      <w:r w:rsidRPr="00B922DF">
        <w:rPr>
          <w:rFonts w:ascii="Palatino Linotype" w:eastAsia="MS Mincho" w:hAnsi="Palatino Linotype" w:cs="Times New Roman"/>
          <w:i/>
        </w:rPr>
        <w:t xml:space="preserve"> </w:t>
      </w:r>
      <w:r w:rsidRPr="00B922DF">
        <w:rPr>
          <w:rFonts w:ascii="Palatino Linotype" w:eastAsia="MS Mincho" w:hAnsi="Palatino Linotype" w:cs="Times New Roman"/>
        </w:rPr>
        <w:t xml:space="preserve">que se constituye como una herramienta fundamental para </w:t>
      </w:r>
      <w:r w:rsidRPr="00B922D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922DF">
        <w:rPr>
          <w:rStyle w:val="Refdenotaalpie"/>
          <w:rFonts w:ascii="Palatino Linotype" w:eastAsia="MS Mincho" w:hAnsi="Palatino Linotype" w:cs="Times New Roman"/>
          <w:i/>
        </w:rPr>
        <w:footnoteReference w:id="3"/>
      </w:r>
      <w:r w:rsidRPr="00B922DF">
        <w:rPr>
          <w:rFonts w:ascii="Palatino Linotype" w:eastAsia="MS Mincho" w:hAnsi="Palatino Linotype" w:cs="Times New Roman"/>
        </w:rPr>
        <w:t>fomentando</w:t>
      </w:r>
      <w:r w:rsidRPr="00B922DF">
        <w:rPr>
          <w:rFonts w:ascii="Palatino Linotype" w:eastAsia="MS Mincho" w:hAnsi="Palatino Linotype" w:cs="Times New Roman"/>
          <w:i/>
        </w:rPr>
        <w:t xml:space="preserve"> la transparencia de las actividades estatales y</w:t>
      </w:r>
      <w:r w:rsidRPr="00B922DF">
        <w:rPr>
          <w:rFonts w:ascii="Palatino Linotype" w:eastAsia="MS Mincho" w:hAnsi="Palatino Linotype" w:cs="Times New Roman"/>
        </w:rPr>
        <w:t xml:space="preserve"> promoviendo</w:t>
      </w:r>
      <w:r w:rsidRPr="00B922DF">
        <w:rPr>
          <w:rFonts w:ascii="Palatino Linotype" w:eastAsia="MS Mincho" w:hAnsi="Palatino Linotype" w:cs="Times New Roman"/>
          <w:i/>
        </w:rPr>
        <w:t xml:space="preserve"> la responsabilidad de los funcionarios sobre su gestión pública</w:t>
      </w:r>
      <w:r w:rsidRPr="00B922DF">
        <w:rPr>
          <w:rStyle w:val="Refdenotaalpie"/>
          <w:rFonts w:ascii="Palatino Linotype" w:eastAsia="MS Mincho" w:hAnsi="Palatino Linotype" w:cs="Times New Roman"/>
          <w:i/>
        </w:rPr>
        <w:footnoteReference w:id="4"/>
      </w:r>
      <w:r w:rsidRPr="00B922DF">
        <w:rPr>
          <w:rFonts w:ascii="Palatino Linotype" w:eastAsia="MS Mincho" w:hAnsi="Palatino Linotype" w:cs="Times New Roman"/>
          <w:i/>
        </w:rPr>
        <w:t xml:space="preserve"> </w:t>
      </w:r>
      <w:r w:rsidRPr="00B922DF">
        <w:rPr>
          <w:rFonts w:ascii="Palatino Linotype" w:eastAsia="MS Mincho" w:hAnsi="Palatino Linotype" w:cs="Times New Roman"/>
        </w:rPr>
        <w:t>que permite</w:t>
      </w:r>
      <w:r w:rsidRPr="00B922D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922DF">
        <w:rPr>
          <w:rStyle w:val="Refdenotaalpie"/>
          <w:rFonts w:ascii="Palatino Linotype" w:eastAsia="MS Mincho" w:hAnsi="Palatino Linotype" w:cs="Times New Roman"/>
          <w:i/>
        </w:rPr>
        <w:footnoteReference w:id="5"/>
      </w:r>
      <w:r w:rsidRPr="00B922DF">
        <w:rPr>
          <w:rFonts w:ascii="Palatino Linotype" w:eastAsia="MS Mincho" w:hAnsi="Palatino Linotype" w:cs="Times New Roman"/>
        </w:rPr>
        <w:t xml:space="preserve"> ” </w:t>
      </w:r>
    </w:p>
    <w:p w14:paraId="0BCD40BE" w14:textId="77777777" w:rsidR="000A1A45" w:rsidRPr="00B922DF" w:rsidRDefault="000A1A45" w:rsidP="00B922D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922DF">
        <w:rPr>
          <w:rFonts w:ascii="Palatino Linotype" w:hAnsi="Palatino Linotype" w:cs="Arial"/>
        </w:rPr>
        <w:t xml:space="preserve">Ahora bien para entender los alcances de la información pública se considera importante citar el criterio </w:t>
      </w:r>
      <w:r w:rsidRPr="00B922D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922DF">
        <w:rPr>
          <w:rFonts w:ascii="Palatino Linotype" w:hAnsi="Palatino Linotype" w:cs="Arial"/>
        </w:rPr>
        <w:t>cuyo rubro y texto dispone:</w:t>
      </w:r>
    </w:p>
    <w:p w14:paraId="5C397ABC" w14:textId="77777777" w:rsidR="000A1A45" w:rsidRPr="00B922DF" w:rsidRDefault="000A1A45" w:rsidP="00B922DF">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Arial"/>
          <w:b/>
          <w:i/>
          <w:lang w:val="es-MX" w:eastAsia="es-MX"/>
        </w:rPr>
      </w:pPr>
      <w:r w:rsidRPr="00B922DF">
        <w:rPr>
          <w:rFonts w:ascii="Palatino Linotype" w:hAnsi="Palatino Linotype" w:cs="Arial"/>
          <w:b/>
          <w:i/>
          <w:lang w:val="es-MX" w:eastAsia="es-MX"/>
        </w:rPr>
        <w:t>“CRITERIO 0002-11</w:t>
      </w:r>
    </w:p>
    <w:p w14:paraId="6FC7D499"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Arial"/>
          <w:i/>
          <w:lang w:val="es-MX" w:eastAsia="es-MX"/>
        </w:rPr>
      </w:pPr>
      <w:r w:rsidRPr="00B922DF">
        <w:rPr>
          <w:rFonts w:ascii="Palatino Linotype" w:hAnsi="Palatino Linotype" w:cs="Arial"/>
          <w:b/>
          <w:i/>
          <w:lang w:val="es-MX" w:eastAsia="es-MX"/>
        </w:rPr>
        <w:t xml:space="preserve">INFORMACIÓN PÚBLICA, CONCEPTO DE, EN MATERIA DE TRANSPARENCIA. INTERPRETACIÓN TEMÁTICA DE LOS ARTÍCULOS 2, FRACCIÓN </w:t>
      </w:r>
      <w:r w:rsidRPr="00B922DF">
        <w:rPr>
          <w:rFonts w:ascii="Palatino Linotype" w:hAnsi="Palatino Linotype" w:cs="Arial"/>
          <w:b/>
          <w:bCs/>
          <w:i/>
          <w:lang w:val="es-MX" w:eastAsia="es-MX"/>
        </w:rPr>
        <w:t xml:space="preserve">V, XV, Y XVI, </w:t>
      </w:r>
      <w:r w:rsidRPr="00B922DF">
        <w:rPr>
          <w:rFonts w:ascii="Palatino Linotype" w:hAnsi="Palatino Linotype" w:cs="Arial"/>
          <w:b/>
          <w:i/>
          <w:lang w:val="es-MX" w:eastAsia="es-MX"/>
        </w:rPr>
        <w:t>3, 4,11 Y 41.</w:t>
      </w:r>
      <w:r w:rsidRPr="00B922DF">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Arial"/>
          <w:i/>
          <w:lang w:val="es-MX" w:eastAsia="es-MX"/>
        </w:rPr>
      </w:pPr>
      <w:r w:rsidRPr="00B922DF">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Arial"/>
          <w:i/>
          <w:lang w:val="es-MX" w:eastAsia="es-MX"/>
        </w:rPr>
      </w:pPr>
      <w:r w:rsidRPr="00B922DF">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Arial"/>
          <w:i/>
          <w:lang w:val="es-MX" w:eastAsia="es-MX"/>
        </w:rPr>
      </w:pPr>
      <w:r w:rsidRPr="00B922DF">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B922DF" w:rsidRDefault="000A1A45" w:rsidP="00B922DF">
      <w:pPr>
        <w:spacing w:line="360" w:lineRule="auto"/>
        <w:ind w:left="567" w:right="567"/>
        <w:jc w:val="both"/>
        <w:rPr>
          <w:rFonts w:ascii="Palatino Linotype" w:hAnsi="Palatino Linotype" w:cs="Arial"/>
          <w:i/>
          <w:color w:val="000000" w:themeColor="text1"/>
        </w:rPr>
      </w:pPr>
      <w:r w:rsidRPr="00B922DF">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B922DF" w:rsidRDefault="000A1A45" w:rsidP="00B922DF">
      <w:pPr>
        <w:pStyle w:val="Prrafodelista"/>
        <w:tabs>
          <w:tab w:val="left" w:pos="851"/>
        </w:tabs>
        <w:spacing w:line="360" w:lineRule="auto"/>
        <w:ind w:left="0" w:right="49"/>
        <w:jc w:val="both"/>
        <w:rPr>
          <w:rFonts w:ascii="Palatino Linotype" w:hAnsi="Palatino Linotype"/>
          <w:lang w:val="es-ES"/>
        </w:rPr>
      </w:pPr>
    </w:p>
    <w:p w14:paraId="3C683D40" w14:textId="2E5CF328" w:rsidR="000A1A45" w:rsidRPr="00B922DF" w:rsidRDefault="000A1A45" w:rsidP="00B922DF">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B922D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i/>
          <w:lang w:val="es-ES"/>
        </w:rPr>
      </w:pPr>
      <w:r w:rsidRPr="00B922DF">
        <w:rPr>
          <w:rFonts w:ascii="Palatino Linotype" w:eastAsiaTheme="minorHAnsi" w:hAnsi="Palatino Linotype" w:cs="Bookman Old Style,Bold"/>
          <w:b/>
          <w:bCs/>
          <w:i/>
          <w:lang w:val="es-MX" w:eastAsia="en-US"/>
        </w:rPr>
        <w:t xml:space="preserve">XI. Documento: </w:t>
      </w:r>
      <w:r w:rsidRPr="00B922DF">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B922DF">
        <w:rPr>
          <w:rFonts w:ascii="Palatino Linotype" w:eastAsiaTheme="minorHAnsi" w:hAnsi="Palatino Linotype" w:cs="Bookman Old Style"/>
          <w:b/>
          <w:i/>
          <w:lang w:val="es-MX" w:eastAsia="en-US"/>
        </w:rPr>
        <w:t>cualquier otro registro</w:t>
      </w:r>
      <w:r w:rsidRPr="00B922DF">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B922DF" w:rsidRDefault="000A1A45" w:rsidP="00B922DF">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B922DF" w:rsidRDefault="000A1A45" w:rsidP="00B922D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922D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B922DF" w:rsidRDefault="000A1A45" w:rsidP="00B922DF">
      <w:pPr>
        <w:pStyle w:val="Prrafodelista"/>
        <w:spacing w:line="360" w:lineRule="auto"/>
        <w:ind w:left="0"/>
        <w:jc w:val="both"/>
        <w:rPr>
          <w:rFonts w:ascii="Palatino Linotype" w:eastAsia="Calibri" w:hAnsi="Palatino Linotype" w:cs="Arial"/>
        </w:rPr>
      </w:pPr>
    </w:p>
    <w:p w14:paraId="15943BE6" w14:textId="77777777" w:rsidR="000A1A45" w:rsidRPr="00B922DF" w:rsidRDefault="000A1A45" w:rsidP="00B922DF">
      <w:pPr>
        <w:pStyle w:val="Prrafodelista"/>
        <w:numPr>
          <w:ilvl w:val="0"/>
          <w:numId w:val="1"/>
        </w:numPr>
        <w:spacing w:line="360" w:lineRule="auto"/>
        <w:ind w:left="0" w:firstLine="0"/>
        <w:jc w:val="both"/>
        <w:rPr>
          <w:rFonts w:ascii="Palatino Linotype" w:eastAsia="Calibri" w:hAnsi="Palatino Linotype" w:cs="Arial"/>
        </w:rPr>
      </w:pPr>
      <w:r w:rsidRPr="00B922DF">
        <w:rPr>
          <w:rFonts w:ascii="Palatino Linotype" w:eastAsia="Calibri" w:hAnsi="Palatino Linotype" w:cs="Arial"/>
        </w:rPr>
        <w:t>E</w:t>
      </w:r>
      <w:r w:rsidRPr="00B922DF">
        <w:rPr>
          <w:rFonts w:ascii="Palatino Linotype" w:eastAsia="MS Mincho" w:hAnsi="Palatino Linotype"/>
        </w:rPr>
        <w:t xml:space="preserve">l acceso a la información es un derecho humano constitucional y convencionalmente reconocido y para tal efecto </w:t>
      </w:r>
      <w:r w:rsidRPr="00B922D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922DF">
        <w:rPr>
          <w:rFonts w:ascii="Palatino Linotype" w:eastAsia="Calibri" w:hAnsi="Palatino Linotype"/>
          <w:i/>
          <w:lang w:val="es-ES"/>
        </w:rPr>
        <w:t xml:space="preserve">en el ámbito de sus atribuciones, de promover, respetar, proteger y </w:t>
      </w:r>
      <w:r w:rsidRPr="00B922DF">
        <w:rPr>
          <w:rFonts w:ascii="Palatino Linotype" w:eastAsia="Calibri" w:hAnsi="Palatino Linotype"/>
          <w:b/>
          <w:i/>
          <w:lang w:val="es-ES"/>
        </w:rPr>
        <w:t>garantizar</w:t>
      </w:r>
      <w:r w:rsidRPr="00B922DF">
        <w:rPr>
          <w:rFonts w:ascii="Palatino Linotype" w:eastAsia="Calibri" w:hAnsi="Palatino Linotype"/>
          <w:i/>
          <w:lang w:val="es-ES"/>
        </w:rPr>
        <w:t xml:space="preserve"> los derechos humanos. </w:t>
      </w:r>
      <w:r w:rsidRPr="00B922DF">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922DF">
        <w:rPr>
          <w:rFonts w:ascii="Palatino Linotype" w:eastAsia="Calibri" w:hAnsi="Palatino Linotype"/>
          <w:b/>
          <w:i/>
          <w:lang w:val="es-ES"/>
        </w:rPr>
        <w:t xml:space="preserve"> e</w:t>
      </w:r>
      <w:r w:rsidRPr="00B922DF">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922DF">
        <w:rPr>
          <w:rStyle w:val="Refdenotaalpie"/>
          <w:rFonts w:ascii="Palatino Linotype" w:hAnsi="Palatino Linotype"/>
          <w:i/>
        </w:rPr>
        <w:footnoteReference w:id="6"/>
      </w:r>
      <w:r w:rsidRPr="00B922DF">
        <w:rPr>
          <w:rFonts w:ascii="Palatino Linotype" w:hAnsi="Palatino Linotype"/>
          <w:i/>
        </w:rPr>
        <w:t xml:space="preserve">, </w:t>
      </w:r>
      <w:r w:rsidRPr="00B922DF">
        <w:rPr>
          <w:rFonts w:ascii="Palatino Linotype" w:hAnsi="Palatino Linotype"/>
        </w:rPr>
        <w:t>asimismo establece</w:t>
      </w:r>
      <w:r w:rsidRPr="00B922D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B922DF" w:rsidRDefault="000A1A45" w:rsidP="00B922DF">
      <w:pPr>
        <w:pStyle w:val="Prrafodelista"/>
        <w:spacing w:line="360" w:lineRule="auto"/>
        <w:rPr>
          <w:rFonts w:ascii="Palatino Linotype" w:eastAsia="Calibri" w:hAnsi="Palatino Linotype" w:cs="Arial"/>
        </w:rPr>
      </w:pPr>
    </w:p>
    <w:p w14:paraId="658068AA" w14:textId="77777777" w:rsidR="000A1A45" w:rsidRPr="00B922DF" w:rsidRDefault="000A1A45" w:rsidP="00B922DF">
      <w:pPr>
        <w:pStyle w:val="Prrafodelista"/>
        <w:numPr>
          <w:ilvl w:val="0"/>
          <w:numId w:val="1"/>
        </w:numPr>
        <w:spacing w:line="360" w:lineRule="auto"/>
        <w:ind w:left="0" w:firstLine="0"/>
        <w:jc w:val="both"/>
        <w:rPr>
          <w:rFonts w:ascii="Palatino Linotype" w:eastAsia="Calibri" w:hAnsi="Palatino Linotype" w:cs="Arial"/>
        </w:rPr>
      </w:pPr>
      <w:r w:rsidRPr="00B922DF">
        <w:rPr>
          <w:rFonts w:ascii="Palatino Linotype" w:hAnsi="Palatino Linotype"/>
          <w:color w:val="000000" w:themeColor="text1"/>
        </w:rPr>
        <w:t xml:space="preserve">Resulta necesario referir que, el </w:t>
      </w:r>
      <w:r w:rsidRPr="00B922D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922DF">
        <w:rPr>
          <w:rFonts w:ascii="Palatino Linotype" w:eastAsia="Calibri" w:hAnsi="Palatino Linotype" w:cs="Arial"/>
          <w:b/>
        </w:rPr>
        <w:t>los Sujetos Obligados deberán documentar todo acto que se derive del ejercicio de sus facultades, competencias o funciones,</w:t>
      </w:r>
      <w:r w:rsidRPr="00B922DF">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B922DF" w:rsidRDefault="000A1A45" w:rsidP="00B922DF">
      <w:pPr>
        <w:pStyle w:val="Prrafodelista"/>
        <w:spacing w:line="360" w:lineRule="auto"/>
        <w:rPr>
          <w:rFonts w:ascii="Palatino Linotype" w:eastAsia="Calibri" w:hAnsi="Palatino Linotype" w:cs="Arial"/>
        </w:rPr>
      </w:pPr>
    </w:p>
    <w:p w14:paraId="43E6959C" w14:textId="77777777" w:rsidR="000A1A45" w:rsidRPr="00B922DF" w:rsidRDefault="000A1A45" w:rsidP="00B922DF">
      <w:pPr>
        <w:pStyle w:val="Prrafodelista"/>
        <w:numPr>
          <w:ilvl w:val="0"/>
          <w:numId w:val="1"/>
        </w:numPr>
        <w:spacing w:line="360" w:lineRule="auto"/>
        <w:ind w:left="0" w:firstLine="0"/>
        <w:jc w:val="both"/>
        <w:rPr>
          <w:rFonts w:ascii="Palatino Linotype" w:eastAsia="Calibri" w:hAnsi="Palatino Linotype" w:cs="Arial"/>
        </w:rPr>
      </w:pPr>
      <w:r w:rsidRPr="00B922DF">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B922DF" w:rsidRDefault="000A1A45" w:rsidP="00B922DF">
      <w:pPr>
        <w:pStyle w:val="Prrafodelista"/>
        <w:spacing w:line="360" w:lineRule="auto"/>
        <w:rPr>
          <w:rFonts w:ascii="Palatino Linotype" w:eastAsia="Times New Roman" w:hAnsi="Palatino Linotype" w:cs="Arial"/>
          <w:color w:val="000000"/>
        </w:rPr>
      </w:pPr>
    </w:p>
    <w:p w14:paraId="0E958667"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Bookman Old Style"/>
          <w:i/>
          <w:lang w:val="es-MX"/>
        </w:rPr>
      </w:pPr>
      <w:r w:rsidRPr="00B922DF">
        <w:rPr>
          <w:rFonts w:ascii="Palatino Linotype" w:hAnsi="Palatino Linotype" w:cs="Bookman Old Style,Bold"/>
          <w:b/>
          <w:bCs/>
          <w:i/>
          <w:lang w:val="es-MX"/>
        </w:rPr>
        <w:t xml:space="preserve">Artículo 4. </w:t>
      </w:r>
      <w:r w:rsidRPr="00B922DF">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Bookman Old Style"/>
          <w:i/>
          <w:lang w:val="es-MX"/>
        </w:rPr>
      </w:pPr>
      <w:r w:rsidRPr="00B922DF">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Bookman Old Style"/>
          <w:i/>
          <w:lang w:val="es-MX"/>
        </w:rPr>
      </w:pPr>
      <w:r w:rsidRPr="00B922DF">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B922DF" w:rsidRDefault="000A1A45" w:rsidP="00B922DF">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Bookman Old Style"/>
          <w:i/>
          <w:lang w:val="es-MX"/>
        </w:rPr>
      </w:pPr>
      <w:r w:rsidRPr="00B922DF">
        <w:rPr>
          <w:rFonts w:ascii="Palatino Linotype" w:hAnsi="Palatino Linotype" w:cs="Bookman Old Style,Bold"/>
          <w:b/>
          <w:bCs/>
          <w:i/>
          <w:lang w:val="es-MX"/>
        </w:rPr>
        <w:t xml:space="preserve">Artículo 12. </w:t>
      </w:r>
      <w:r w:rsidRPr="00B922DF">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B922DF" w:rsidRDefault="000A1A45" w:rsidP="00B922DF">
      <w:pPr>
        <w:autoSpaceDE w:val="0"/>
        <w:autoSpaceDN w:val="0"/>
        <w:adjustRightInd w:val="0"/>
        <w:spacing w:line="360" w:lineRule="auto"/>
        <w:ind w:left="567" w:right="567"/>
        <w:jc w:val="both"/>
        <w:rPr>
          <w:rFonts w:ascii="Palatino Linotype" w:hAnsi="Palatino Linotype" w:cs="Bookman Old Style"/>
          <w:i/>
          <w:lang w:val="es-MX"/>
        </w:rPr>
      </w:pPr>
      <w:r w:rsidRPr="00B922DF">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B922DF">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5B0B0A82" w14:textId="77777777" w:rsidR="00B922DF" w:rsidRDefault="00B922DF" w:rsidP="00B922DF">
      <w:pPr>
        <w:pStyle w:val="Prrafodelista"/>
        <w:tabs>
          <w:tab w:val="left" w:pos="851"/>
        </w:tabs>
        <w:spacing w:line="360" w:lineRule="auto"/>
        <w:ind w:left="0" w:right="49"/>
        <w:jc w:val="both"/>
        <w:rPr>
          <w:rFonts w:ascii="Palatino Linotype" w:eastAsia="Times New Roman" w:hAnsi="Palatino Linotype" w:cs="Arial"/>
          <w:i/>
          <w:color w:val="000000"/>
        </w:rPr>
      </w:pPr>
    </w:p>
    <w:p w14:paraId="291D1793" w14:textId="5C958088" w:rsidR="000A1A45" w:rsidRPr="00B922DF" w:rsidRDefault="000A1A45" w:rsidP="00B922D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922D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922DF">
        <w:rPr>
          <w:rStyle w:val="Refdenotaalpie"/>
          <w:rFonts w:ascii="Palatino Linotype" w:hAnsi="Palatino Linotype"/>
          <w:lang w:val="es-ES"/>
        </w:rPr>
        <w:footnoteReference w:id="7"/>
      </w:r>
      <w:r w:rsidRPr="00B922D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B922DF" w:rsidRDefault="000A1A45" w:rsidP="00B922DF">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B922DF" w:rsidRDefault="000A1A45" w:rsidP="00B922D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922D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B922DF" w:rsidRDefault="000A1A45" w:rsidP="00B922DF">
      <w:pPr>
        <w:pStyle w:val="Prrafodelista"/>
        <w:spacing w:line="360" w:lineRule="auto"/>
        <w:rPr>
          <w:rFonts w:ascii="Palatino Linotype" w:hAnsi="Palatino Linotype"/>
          <w:lang w:val="es-ES"/>
        </w:rPr>
      </w:pPr>
    </w:p>
    <w:p w14:paraId="573DB2A2" w14:textId="77777777" w:rsidR="000A1A45" w:rsidRPr="00B922DF" w:rsidRDefault="000A1A45" w:rsidP="00B922DF">
      <w:pPr>
        <w:pStyle w:val="Prrafodelista"/>
        <w:tabs>
          <w:tab w:val="left" w:pos="851"/>
        </w:tabs>
        <w:spacing w:line="360" w:lineRule="auto"/>
        <w:ind w:left="567" w:right="567"/>
        <w:jc w:val="both"/>
        <w:rPr>
          <w:rFonts w:ascii="Palatino Linotype" w:hAnsi="Palatino Linotype"/>
          <w:i/>
        </w:rPr>
      </w:pPr>
      <w:r w:rsidRPr="00B922DF">
        <w:rPr>
          <w:rFonts w:ascii="Palatino Linotype" w:hAnsi="Palatino Linotype"/>
          <w:b/>
          <w:i/>
        </w:rPr>
        <w:t>ACCESO A LA INFORMACIÓN. IMPLICACIÓN DEL PRINCIPIO DE MÁXIMA PUBLICIDAD EN EL DERECHO FUNDAMENTAL RELATIVO.</w:t>
      </w:r>
      <w:r w:rsidRPr="00B922D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B922DF" w:rsidRDefault="000A1A45" w:rsidP="00B922DF">
      <w:pPr>
        <w:pStyle w:val="Prrafodelista"/>
        <w:tabs>
          <w:tab w:val="left" w:pos="851"/>
        </w:tabs>
        <w:spacing w:line="360" w:lineRule="auto"/>
        <w:ind w:left="567" w:right="567"/>
        <w:jc w:val="both"/>
        <w:rPr>
          <w:rFonts w:ascii="Palatino Linotype" w:hAnsi="Palatino Linotype"/>
          <w:i/>
        </w:rPr>
      </w:pPr>
    </w:p>
    <w:p w14:paraId="57F62F2A" w14:textId="77777777" w:rsidR="000A1A45" w:rsidRPr="00B922DF" w:rsidRDefault="000A1A45" w:rsidP="00B922DF">
      <w:pPr>
        <w:pStyle w:val="Prrafodelista"/>
        <w:tabs>
          <w:tab w:val="left" w:pos="851"/>
        </w:tabs>
        <w:spacing w:line="360" w:lineRule="auto"/>
        <w:ind w:left="567" w:right="567"/>
        <w:jc w:val="both"/>
        <w:rPr>
          <w:rFonts w:ascii="Palatino Linotype" w:hAnsi="Palatino Linotype"/>
          <w:i/>
        </w:rPr>
      </w:pPr>
      <w:r w:rsidRPr="00B922DF">
        <w:rPr>
          <w:rFonts w:ascii="Palatino Linotype" w:hAnsi="Palatino Linotype"/>
          <w:i/>
        </w:rPr>
        <w:t xml:space="preserve">CUARTO TRIBUNAL COLEGIADO EN MATERIA ADMINISTRATIVA DEL PRIMER CIRCUITO. </w:t>
      </w:r>
    </w:p>
    <w:p w14:paraId="1A7C48BC" w14:textId="77777777" w:rsidR="000A1A45" w:rsidRPr="00B922DF" w:rsidRDefault="000A1A45" w:rsidP="00B922DF">
      <w:pPr>
        <w:pStyle w:val="Prrafodelista"/>
        <w:tabs>
          <w:tab w:val="left" w:pos="851"/>
        </w:tabs>
        <w:spacing w:line="360" w:lineRule="auto"/>
        <w:ind w:left="567" w:right="567"/>
        <w:jc w:val="both"/>
        <w:rPr>
          <w:rFonts w:ascii="Palatino Linotype" w:hAnsi="Palatino Linotype"/>
          <w:i/>
        </w:rPr>
      </w:pPr>
    </w:p>
    <w:p w14:paraId="2CFF0C0C" w14:textId="77777777" w:rsidR="000A1A45" w:rsidRPr="00B922DF" w:rsidRDefault="000A1A45" w:rsidP="00B922DF">
      <w:pPr>
        <w:pStyle w:val="Prrafodelista"/>
        <w:tabs>
          <w:tab w:val="left" w:pos="851"/>
        </w:tabs>
        <w:spacing w:line="360" w:lineRule="auto"/>
        <w:ind w:left="567" w:right="567"/>
        <w:jc w:val="both"/>
        <w:rPr>
          <w:rFonts w:ascii="Palatino Linotype" w:hAnsi="Palatino Linotype"/>
          <w:i/>
          <w:lang w:val="es-ES"/>
        </w:rPr>
      </w:pPr>
      <w:r w:rsidRPr="00B922DF">
        <w:rPr>
          <w:rFonts w:ascii="Palatino Linotype" w:hAnsi="Palatino Linotype"/>
          <w:i/>
        </w:rPr>
        <w:t xml:space="preserve">Amparo en revisión 257/2012. Ruth Corona Muñoz. 6 de diciembre de 2012. Unanimidad de votos. Ponente: Jean Claude </w:t>
      </w:r>
      <w:proofErr w:type="spellStart"/>
      <w:r w:rsidRPr="00B922DF">
        <w:rPr>
          <w:rFonts w:ascii="Palatino Linotype" w:hAnsi="Palatino Linotype"/>
          <w:i/>
        </w:rPr>
        <w:t>Tron</w:t>
      </w:r>
      <w:proofErr w:type="spellEnd"/>
      <w:r w:rsidRPr="00B922DF">
        <w:rPr>
          <w:rFonts w:ascii="Palatino Linotype" w:hAnsi="Palatino Linotype"/>
          <w:i/>
        </w:rPr>
        <w:t xml:space="preserve"> </w:t>
      </w:r>
      <w:proofErr w:type="spellStart"/>
      <w:r w:rsidRPr="00B922DF">
        <w:rPr>
          <w:rFonts w:ascii="Palatino Linotype" w:hAnsi="Palatino Linotype"/>
          <w:i/>
        </w:rPr>
        <w:t>Petit</w:t>
      </w:r>
      <w:proofErr w:type="spellEnd"/>
      <w:r w:rsidRPr="00B922DF">
        <w:rPr>
          <w:rFonts w:ascii="Palatino Linotype" w:hAnsi="Palatino Linotype"/>
          <w:i/>
        </w:rPr>
        <w:t>. Secretaria: Mayra Susana Martínez López.</w:t>
      </w:r>
    </w:p>
    <w:p w14:paraId="4F7DE13B" w14:textId="77777777" w:rsidR="000A1A45" w:rsidRPr="00B922DF" w:rsidRDefault="000A1A45" w:rsidP="00B922DF">
      <w:pPr>
        <w:pStyle w:val="Prrafodelista"/>
        <w:spacing w:line="360" w:lineRule="auto"/>
        <w:rPr>
          <w:rFonts w:ascii="Palatino Linotype" w:hAnsi="Palatino Linotype"/>
          <w:lang w:val="es-ES"/>
        </w:rPr>
      </w:pPr>
    </w:p>
    <w:p w14:paraId="2B36691B" w14:textId="77777777" w:rsidR="000A1A45" w:rsidRPr="00B922DF" w:rsidRDefault="000A1A45" w:rsidP="00B922D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922DF">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B922DF" w:rsidRDefault="00785F38" w:rsidP="00B922DF">
      <w:pPr>
        <w:pStyle w:val="Prrafodelista"/>
        <w:tabs>
          <w:tab w:val="left" w:pos="851"/>
        </w:tabs>
        <w:spacing w:line="360" w:lineRule="auto"/>
        <w:ind w:left="0" w:right="49"/>
        <w:jc w:val="both"/>
        <w:rPr>
          <w:rFonts w:ascii="Palatino Linotype" w:hAnsi="Palatino Linotype"/>
          <w:lang w:val="es-ES"/>
        </w:rPr>
      </w:pPr>
    </w:p>
    <w:p w14:paraId="7064A417" w14:textId="6CF3CBEA" w:rsidR="00785F38" w:rsidRPr="00B922DF" w:rsidRDefault="00785F38" w:rsidP="00B922DF">
      <w:pPr>
        <w:pStyle w:val="Ttulo2"/>
        <w:numPr>
          <w:ilvl w:val="0"/>
          <w:numId w:val="7"/>
        </w:numPr>
        <w:spacing w:line="360" w:lineRule="auto"/>
        <w:rPr>
          <w:rFonts w:ascii="Palatino Linotype" w:hAnsi="Palatino Linotype"/>
          <w:b/>
          <w:color w:val="auto"/>
          <w:sz w:val="24"/>
          <w:szCs w:val="24"/>
        </w:rPr>
      </w:pPr>
      <w:bookmarkStart w:id="27" w:name="_Toc15559611"/>
      <w:bookmarkStart w:id="28" w:name="_Toc17978534"/>
      <w:r w:rsidRPr="00B922DF">
        <w:rPr>
          <w:rFonts w:ascii="Palatino Linotype" w:hAnsi="Palatino Linotype"/>
          <w:b/>
          <w:color w:val="auto"/>
          <w:sz w:val="24"/>
          <w:szCs w:val="24"/>
        </w:rPr>
        <w:t>Del derecho de petición.</w:t>
      </w:r>
      <w:bookmarkEnd w:id="27"/>
      <w:bookmarkEnd w:id="28"/>
    </w:p>
    <w:p w14:paraId="5FF80775" w14:textId="77777777" w:rsidR="00785F38" w:rsidRPr="00B922DF" w:rsidRDefault="00785F38" w:rsidP="00B922DF">
      <w:pPr>
        <w:pStyle w:val="Prrafodelista"/>
        <w:spacing w:line="360" w:lineRule="auto"/>
        <w:rPr>
          <w:rFonts w:ascii="Palatino Linotype" w:hAnsi="Palatino Linotype" w:cs="Arial"/>
        </w:rPr>
      </w:pPr>
    </w:p>
    <w:p w14:paraId="4942EC25" w14:textId="3374E3D5"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De la simple lectura a los requerimientos del recurrente se aprecia que, no constituyen un derecho de acceso a la información pública, porque lo solicitado se trata de manifestaciones subjetivas vertidas por el particular, interrogantes y declaraciones que no se colman con la entrega de documentos, situación que conlleva a afirmar que se está en presencia del ejercicio del derecho de petición.</w:t>
      </w:r>
    </w:p>
    <w:p w14:paraId="276A1CB6" w14:textId="77777777" w:rsidR="00785F38" w:rsidRPr="00B922DF" w:rsidRDefault="00785F38" w:rsidP="00B922DF">
      <w:pPr>
        <w:pStyle w:val="Prrafodelista"/>
        <w:shd w:val="clear" w:color="auto" w:fill="FFFFFF"/>
        <w:spacing w:before="240" w:after="240" w:line="360" w:lineRule="auto"/>
        <w:ind w:left="0"/>
        <w:jc w:val="both"/>
        <w:rPr>
          <w:rFonts w:ascii="Palatino Linotype" w:hAnsi="Palatino Linotype" w:cs="Arial"/>
        </w:rPr>
      </w:pPr>
    </w:p>
    <w:p w14:paraId="2CDC40B8"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18AB9B14" w14:textId="77777777" w:rsidR="00785F38" w:rsidRPr="00B922DF" w:rsidRDefault="00785F38" w:rsidP="00B922DF">
      <w:pPr>
        <w:pStyle w:val="Prrafodelista"/>
        <w:spacing w:line="360" w:lineRule="auto"/>
        <w:rPr>
          <w:rFonts w:ascii="Palatino Linotype" w:hAnsi="Palatino Linotype" w:cs="Arial"/>
        </w:rPr>
      </w:pPr>
    </w:p>
    <w:p w14:paraId="0A6905A4"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En esta tesitura, es importante dejar en claro lo que debe entenderse por derecho de petición y por derecho de acceso a la información pública.</w:t>
      </w:r>
    </w:p>
    <w:p w14:paraId="7A0A20F8" w14:textId="77777777" w:rsidR="00785F38" w:rsidRPr="00B922DF" w:rsidRDefault="00785F38" w:rsidP="00B922DF">
      <w:pPr>
        <w:pStyle w:val="Prrafodelista"/>
        <w:spacing w:line="360" w:lineRule="auto"/>
        <w:rPr>
          <w:rFonts w:ascii="Palatino Linotype" w:hAnsi="Palatino Linotype" w:cs="Arial"/>
        </w:rPr>
      </w:pPr>
    </w:p>
    <w:p w14:paraId="719FB35E"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 xml:space="preserve">Por lo que respecta a </w:t>
      </w:r>
      <w:r w:rsidRPr="00B922DF">
        <w:rPr>
          <w:rFonts w:ascii="Palatino Linotype" w:hAnsi="Palatino Linotype" w:cs="Arial"/>
          <w:b/>
        </w:rPr>
        <w:t>la definición de derecho de petición,</w:t>
      </w:r>
      <w:r w:rsidRPr="00B922DF">
        <w:rPr>
          <w:rFonts w:ascii="Palatino Linotype" w:hAnsi="Palatino Linotype" w:cs="Arial"/>
        </w:rPr>
        <w:t xml:space="preserve"> el Maestro Ignacio Burgoa Orihuela refiere: “…</w:t>
      </w:r>
      <w:r w:rsidRPr="00B922DF">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922DF">
        <w:rPr>
          <w:rStyle w:val="Refdenotaalpie"/>
          <w:rFonts w:ascii="Palatino Linotype" w:hAnsi="Palatino Linotype"/>
          <w:i/>
        </w:rPr>
        <w:t xml:space="preserve"> </w:t>
      </w:r>
      <w:r w:rsidRPr="00B922DF">
        <w:rPr>
          <w:rStyle w:val="Refdenotaalpie"/>
          <w:rFonts w:ascii="Palatino Linotype" w:hAnsi="Palatino Linotype"/>
          <w:i/>
        </w:rPr>
        <w:footnoteReference w:id="8"/>
      </w:r>
      <w:r w:rsidRPr="00B922DF">
        <w:rPr>
          <w:rFonts w:ascii="Palatino Linotype" w:hAnsi="Palatino Linotype"/>
          <w:i/>
        </w:rPr>
        <w:t>“</w:t>
      </w:r>
      <w:r w:rsidRPr="00B922DF">
        <w:rPr>
          <w:rFonts w:ascii="Palatino Linotype" w:hAnsi="Palatino Linotype" w:cs="Arial"/>
          <w:i/>
        </w:rPr>
        <w:t xml:space="preserve"> (Sic)</w:t>
      </w:r>
    </w:p>
    <w:p w14:paraId="16B0FEEF" w14:textId="77777777" w:rsidR="00785F38" w:rsidRPr="00B922DF" w:rsidRDefault="00785F38" w:rsidP="00B922DF">
      <w:pPr>
        <w:pStyle w:val="Prrafodelista"/>
        <w:spacing w:line="360" w:lineRule="auto"/>
        <w:rPr>
          <w:rFonts w:ascii="Palatino Linotype" w:hAnsi="Palatino Linotype" w:cs="Arial"/>
        </w:rPr>
      </w:pPr>
    </w:p>
    <w:p w14:paraId="1F30CBF3"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 xml:space="preserve">Por su parte, David Cienfuegos Salgado, concibe al </w:t>
      </w:r>
      <w:r w:rsidRPr="00B922DF">
        <w:rPr>
          <w:rFonts w:ascii="Palatino Linotype" w:hAnsi="Palatino Linotype" w:cs="Arial"/>
          <w:b/>
        </w:rPr>
        <w:t>derecho de petición</w:t>
      </w:r>
      <w:r w:rsidRPr="00B922DF">
        <w:rPr>
          <w:rFonts w:ascii="Palatino Linotype" w:hAnsi="Palatino Linotype" w:cs="Arial"/>
        </w:rPr>
        <w:t xml:space="preserve"> como </w:t>
      </w:r>
      <w:r w:rsidRPr="00B922DF">
        <w:rPr>
          <w:rFonts w:ascii="Palatino Linotype" w:hAnsi="Palatino Linotype" w:cs="Arial"/>
          <w:i/>
        </w:rPr>
        <w:t>“el derecho de toda persona a ser escuchado por quienes ejercen el poder público.</w:t>
      </w:r>
      <w:r w:rsidRPr="00B922DF">
        <w:rPr>
          <w:rStyle w:val="Refdenotaalpie"/>
          <w:rFonts w:ascii="Palatino Linotype" w:hAnsi="Palatino Linotype"/>
          <w:i/>
        </w:rPr>
        <w:t xml:space="preserve"> </w:t>
      </w:r>
      <w:r w:rsidRPr="00B922DF">
        <w:rPr>
          <w:rStyle w:val="Refdenotaalpie"/>
          <w:rFonts w:ascii="Palatino Linotype" w:hAnsi="Palatino Linotype"/>
          <w:i/>
        </w:rPr>
        <w:footnoteReference w:id="9"/>
      </w:r>
      <w:r w:rsidRPr="00B922DF">
        <w:rPr>
          <w:rFonts w:ascii="Palatino Linotype" w:hAnsi="Palatino Linotype" w:cs="Arial"/>
          <w:i/>
        </w:rPr>
        <w:t xml:space="preserve">” (Sic) </w:t>
      </w:r>
    </w:p>
    <w:p w14:paraId="2E0CFACD" w14:textId="77777777" w:rsidR="00785F38" w:rsidRPr="00B922DF" w:rsidRDefault="00785F38" w:rsidP="00B922DF">
      <w:pPr>
        <w:pStyle w:val="Prrafodelista"/>
        <w:spacing w:line="360" w:lineRule="auto"/>
        <w:rPr>
          <w:rFonts w:ascii="Palatino Linotype" w:hAnsi="Palatino Linotype" w:cs="Arial"/>
        </w:rPr>
      </w:pPr>
    </w:p>
    <w:p w14:paraId="42FE55ED"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 xml:space="preserve">A este respecto, y para diferenciar el derecho de petición al derecho de acceso a la información, resulta conducente señalar que José Guadalupe Robles, conceptualiza el </w:t>
      </w:r>
      <w:r w:rsidRPr="00B922DF">
        <w:rPr>
          <w:rFonts w:ascii="Palatino Linotype" w:hAnsi="Palatino Linotype" w:cs="Arial"/>
          <w:b/>
        </w:rPr>
        <w:t>derecho a la información</w:t>
      </w:r>
      <w:r w:rsidRPr="00B922DF">
        <w:rPr>
          <w:rFonts w:ascii="Palatino Linotype" w:hAnsi="Palatino Linotype" w:cs="Arial"/>
        </w:rPr>
        <w:t xml:space="preserve"> como </w:t>
      </w:r>
      <w:r w:rsidRPr="00B922DF">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922DF">
        <w:rPr>
          <w:rStyle w:val="Refdenotaalpie"/>
          <w:rFonts w:ascii="Palatino Linotype" w:hAnsi="Palatino Linotype"/>
          <w:i/>
        </w:rPr>
        <w:t xml:space="preserve"> </w:t>
      </w:r>
      <w:r w:rsidRPr="00B922DF">
        <w:rPr>
          <w:rStyle w:val="Refdenotaalpie"/>
          <w:rFonts w:ascii="Palatino Linotype" w:hAnsi="Palatino Linotype"/>
          <w:i/>
        </w:rPr>
        <w:footnoteReference w:id="10"/>
      </w:r>
      <w:r w:rsidRPr="00B922DF">
        <w:rPr>
          <w:rFonts w:ascii="Palatino Linotype" w:hAnsi="Palatino Linotype" w:cs="Arial"/>
          <w:i/>
        </w:rPr>
        <w:t xml:space="preserve">“(Sic) </w:t>
      </w:r>
    </w:p>
    <w:p w14:paraId="32333B91" w14:textId="77777777" w:rsidR="00785F38" w:rsidRPr="00B922DF" w:rsidRDefault="00785F38" w:rsidP="00B922DF">
      <w:pPr>
        <w:pStyle w:val="Prrafodelista"/>
        <w:spacing w:line="360" w:lineRule="auto"/>
        <w:rPr>
          <w:rFonts w:ascii="Palatino Linotype" w:hAnsi="Palatino Linotype" w:cs="Arial"/>
        </w:rPr>
      </w:pPr>
    </w:p>
    <w:p w14:paraId="7280F4AD"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B922DF">
        <w:rPr>
          <w:rFonts w:ascii="Palatino Linotype" w:hAnsi="Palatino Linotype" w:cs="Arial"/>
          <w:lang w:eastAsia="es-MX"/>
        </w:rPr>
        <w:t>Villanueva</w:t>
      </w:r>
      <w:proofErr w:type="spellEnd"/>
      <w:r w:rsidRPr="00B922DF">
        <w:rPr>
          <w:rFonts w:ascii="Palatino Linotype" w:hAnsi="Palatino Linotype" w:cs="Arial"/>
          <w:lang w:eastAsia="es-MX"/>
        </w:rPr>
        <w:t xml:space="preserve"> que dice: “</w:t>
      </w:r>
      <w:r w:rsidRPr="00B922DF">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B922DF">
        <w:rPr>
          <w:rStyle w:val="Refdenotaalpie"/>
          <w:rFonts w:ascii="Palatino Linotype" w:hAnsi="Palatino Linotype" w:cs="Arial"/>
          <w:i/>
          <w:lang w:eastAsia="es-MX"/>
        </w:rPr>
        <w:footnoteReference w:id="11"/>
      </w:r>
    </w:p>
    <w:p w14:paraId="58378A3B" w14:textId="77777777" w:rsidR="00785F38" w:rsidRPr="00B922DF" w:rsidRDefault="00785F38" w:rsidP="00B922DF">
      <w:pPr>
        <w:pStyle w:val="Prrafodelista"/>
        <w:spacing w:line="360" w:lineRule="auto"/>
        <w:rPr>
          <w:rFonts w:ascii="Palatino Linotype" w:hAnsi="Palatino Linotype" w:cs="Arial"/>
        </w:rPr>
      </w:pPr>
    </w:p>
    <w:p w14:paraId="65BEDD29"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B922DF">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B922DF">
        <w:rPr>
          <w:rFonts w:ascii="Palatino Linotype" w:hAnsi="Palatino Linotype" w:cs="Arial"/>
          <w:bCs/>
          <w:lang w:eastAsia="es-CO"/>
        </w:rPr>
        <w:t>segundo supuesto, la petición se encamina primordialmente a</w:t>
      </w:r>
      <w:r w:rsidRPr="00B922DF">
        <w:rPr>
          <w:rFonts w:ascii="Palatino Linotype" w:hAnsi="Palatino Linotype" w:cs="Arial"/>
        </w:rPr>
        <w:t xml:space="preserve"> permitir el </w:t>
      </w:r>
      <w:r w:rsidRPr="00B922DF">
        <w:rPr>
          <w:rFonts w:ascii="Palatino Linotype" w:hAnsi="Palatino Linotype" w:cs="Arial"/>
          <w:lang w:eastAsia="es-CO"/>
        </w:rPr>
        <w:t xml:space="preserve">acceso a datos, registros y todo tipo de información pública </w:t>
      </w:r>
      <w:r w:rsidRPr="00B922DF">
        <w:rPr>
          <w:rFonts w:ascii="Palatino Linotype" w:hAnsi="Palatino Linotype" w:cs="Arial"/>
          <w:b/>
          <w:lang w:eastAsia="es-CO"/>
        </w:rPr>
        <w:t>que conste en documentos</w:t>
      </w:r>
      <w:r w:rsidRPr="00B922DF">
        <w:rPr>
          <w:rFonts w:ascii="Palatino Linotype" w:hAnsi="Palatino Linotype" w:cs="Arial"/>
          <w:lang w:eastAsia="es-CO"/>
        </w:rPr>
        <w:t xml:space="preserve">, sea generada o se encuentre en posesión de </w:t>
      </w:r>
      <w:r w:rsidRPr="00B922DF">
        <w:rPr>
          <w:rFonts w:ascii="Palatino Linotype" w:hAnsi="Palatino Linotype" w:cs="Arial"/>
        </w:rPr>
        <w:t>la autoridad.</w:t>
      </w:r>
    </w:p>
    <w:p w14:paraId="66376507" w14:textId="77777777" w:rsidR="00785F38" w:rsidRPr="00B922DF" w:rsidRDefault="00785F38" w:rsidP="00B922DF">
      <w:pPr>
        <w:pStyle w:val="Prrafodelista"/>
        <w:spacing w:line="360" w:lineRule="auto"/>
        <w:rPr>
          <w:rFonts w:ascii="Palatino Linotype" w:hAnsi="Palatino Linotype" w:cs="Arial"/>
        </w:rPr>
      </w:pPr>
    </w:p>
    <w:p w14:paraId="762BB666"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 xml:space="preserve">En este sentido, </w:t>
      </w:r>
      <w:r w:rsidRPr="00B922DF">
        <w:rPr>
          <w:rFonts w:ascii="Palatino Linotype" w:hAnsi="Palatino Linotype"/>
        </w:rPr>
        <w:t xml:space="preserve">respecto a la solicitud materia del recurso de revisión al rubro indicado, debe decirse que la elaboración de una opinión sobre lo peticionado por el solicitante implica que </w:t>
      </w:r>
      <w:r w:rsidRPr="00B922DF">
        <w:rPr>
          <w:rFonts w:ascii="Palatino Linotype" w:hAnsi="Palatino Linotype" w:cs="Arial"/>
          <w:lang w:eastAsia="es-MX"/>
        </w:rPr>
        <w:t>este Instituto actúe en el sentido de contestar lo solicitado</w:t>
      </w:r>
      <w:r w:rsidRPr="00B922DF">
        <w:rPr>
          <w:rFonts w:ascii="Palatino Linotype" w:hAnsi="Palatino Linotype"/>
        </w:rPr>
        <w:t xml:space="preserve">, es decir genere un documento </w:t>
      </w:r>
      <w:r w:rsidRPr="00B922DF">
        <w:rPr>
          <w:rFonts w:ascii="Palatino Linotype" w:hAnsi="Palatino Linotype"/>
          <w:i/>
        </w:rPr>
        <w:t>ad hoc</w:t>
      </w:r>
      <w:r w:rsidRPr="00B922DF">
        <w:rPr>
          <w:rFonts w:ascii="Palatino Linotype" w:hAnsi="Palatino Linotype"/>
        </w:rPr>
        <w:t xml:space="preserve">, sin embargo no debe pasar desapercibido que el derecho de acceso a la información pública es la prerrogativa por  virtud de la cual los ciudadanos pueden acceder </w:t>
      </w:r>
      <w:r w:rsidRPr="00B922DF">
        <w:rPr>
          <w:rFonts w:ascii="Palatino Linotype" w:hAnsi="Palatino Linotype" w:cs="Arial"/>
          <w:lang w:eastAsia="es-CO"/>
        </w:rPr>
        <w:t xml:space="preserve">a datos, registros y todo tipo de información pública </w:t>
      </w:r>
      <w:r w:rsidRPr="00B922DF">
        <w:rPr>
          <w:rFonts w:ascii="Palatino Linotype" w:hAnsi="Palatino Linotype" w:cs="Arial"/>
          <w:b/>
          <w:lang w:eastAsia="es-CO"/>
        </w:rPr>
        <w:t>que conste en documentos</w:t>
      </w:r>
      <w:r w:rsidRPr="00B922DF">
        <w:rPr>
          <w:rFonts w:ascii="Palatino Linotype" w:hAnsi="Palatino Linotype" w:cs="Arial"/>
          <w:lang w:eastAsia="es-CO"/>
        </w:rPr>
        <w:t xml:space="preserve">, sea generada o se encuentre en posesión de </w:t>
      </w:r>
      <w:r w:rsidRPr="00B922DF">
        <w:rPr>
          <w:rFonts w:ascii="Palatino Linotype" w:hAnsi="Palatino Linotype" w:cs="Arial"/>
        </w:rPr>
        <w:t>las autoridades</w:t>
      </w:r>
      <w:r w:rsidRPr="00B922DF">
        <w:rPr>
          <w:rFonts w:ascii="Palatino Linotype" w:hAnsi="Palatino Linotype"/>
        </w:rPr>
        <w:t>, tal y como lo establecen los artículos 4 y 12 párrafo segundo de la Ley de Transparencia vigente en el Estado.</w:t>
      </w:r>
    </w:p>
    <w:p w14:paraId="060166BD" w14:textId="77777777" w:rsidR="00785F38" w:rsidRPr="00B922DF" w:rsidRDefault="00785F38" w:rsidP="00B922DF">
      <w:pPr>
        <w:pStyle w:val="Prrafodelista"/>
        <w:spacing w:line="360" w:lineRule="auto"/>
        <w:rPr>
          <w:rFonts w:ascii="Palatino Linotype" w:hAnsi="Palatino Linotype" w:cs="Arial"/>
        </w:rPr>
      </w:pPr>
    </w:p>
    <w:p w14:paraId="7ECF018D"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rPr>
        <w:t>En este mismo orden de ideas se debe precisar que en la exposición de motivos de la Ley de Transparencia y Acceso a la Información Pública del Estado de México y Municipios vigente, se establece que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w:t>
      </w:r>
    </w:p>
    <w:p w14:paraId="667B7475" w14:textId="77777777" w:rsidR="00785F38" w:rsidRPr="00B922DF" w:rsidRDefault="00785F38" w:rsidP="00B922DF">
      <w:pPr>
        <w:pStyle w:val="Prrafodelista"/>
        <w:spacing w:line="360" w:lineRule="auto"/>
        <w:rPr>
          <w:rFonts w:ascii="Palatino Linotype" w:hAnsi="Palatino Linotype" w:cs="Arial"/>
        </w:rPr>
      </w:pPr>
    </w:p>
    <w:p w14:paraId="292F9E9F"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rPr>
        <w:t>Lo anterior es así, porque sólo a través del acceso a la información que genera el Estado es posible que los ciudadanos puedan saber si se está dando cumplimiento a las funciones públicas conferidas por la legislación aplicable en la materia.</w:t>
      </w:r>
    </w:p>
    <w:p w14:paraId="22E505BE" w14:textId="77777777" w:rsidR="00785F38" w:rsidRPr="00B922DF" w:rsidRDefault="00785F38" w:rsidP="00B922DF">
      <w:pPr>
        <w:pStyle w:val="Prrafodelista"/>
        <w:spacing w:line="360" w:lineRule="auto"/>
        <w:rPr>
          <w:rFonts w:ascii="Palatino Linotype" w:hAnsi="Palatino Linotype" w:cs="Arial"/>
        </w:rPr>
      </w:pPr>
    </w:p>
    <w:p w14:paraId="471A048B"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rPr>
        <w:t xml:space="preserve">En esta tesitura, </w:t>
      </w:r>
      <w:r w:rsidRPr="00B922DF">
        <w:rPr>
          <w:rFonts w:ascii="Palatino Linotype" w:hAnsi="Palatino Linotype" w:cs="Arial"/>
        </w:rPr>
        <w:t xml:space="preserve">la materia de la solicitud implica que el Sujeto Obligado realice investigaciones, procesamiento de información para presentarla conforme al interés del solicitante, circunstancia que es contraria a lo establecido por </w:t>
      </w:r>
      <w:r w:rsidRPr="00B922DF">
        <w:rPr>
          <w:rFonts w:ascii="Palatino Linotype" w:hAnsi="Palatino Linotype" w:cs="Arial"/>
          <w:lang w:val="es-MX"/>
        </w:rPr>
        <w:t xml:space="preserve">los artículos 129 de la Ley General de Transparencia y Acceso a la Información Pública y 12 de la de Transparencia y Acceso a la Información Pública vigente en el Estado, dispositivos legales que en términos generales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B922DF">
        <w:rPr>
          <w:rFonts w:ascii="Palatino Linotype" w:hAnsi="Palatino Linotype" w:cs="Arial"/>
          <w:i/>
          <w:lang w:val="es-MX"/>
        </w:rPr>
        <w:t xml:space="preserve">ad hoc </w:t>
      </w:r>
      <w:r w:rsidRPr="00B922DF">
        <w:rPr>
          <w:rFonts w:ascii="Palatino Linotype" w:hAnsi="Palatino Linotype" w:cs="Arial"/>
          <w:lang w:val="es-MX"/>
        </w:rPr>
        <w:t>para atender las solicitudes de información, argumento que se fortalece con el criterio número 03/17 emitido por el Instituto Nacional de Transparencia</w:t>
      </w:r>
      <w:r w:rsidRPr="00B922DF">
        <w:rPr>
          <w:rFonts w:ascii="Palatino Linotype" w:hAnsi="Palatino Linotype" w:cs="Arial"/>
          <w:b/>
          <w:bCs/>
          <w:lang w:val="es-MX"/>
        </w:rPr>
        <w:t xml:space="preserve">, </w:t>
      </w:r>
      <w:r w:rsidRPr="00B922DF">
        <w:rPr>
          <w:rFonts w:ascii="Palatino Linotype" w:hAnsi="Palatino Linotype" w:cs="Arial"/>
          <w:bCs/>
          <w:lang w:val="es-MX"/>
        </w:rPr>
        <w:t>Acceso a la Información y Protección de Datos Personales, cuyo contenido se inserta a continuación:</w:t>
      </w:r>
    </w:p>
    <w:p w14:paraId="4C2D1D04" w14:textId="77777777" w:rsidR="00785F38" w:rsidRPr="00B922DF" w:rsidRDefault="00785F38" w:rsidP="00B922DF">
      <w:pPr>
        <w:pStyle w:val="Prrafodelista"/>
        <w:shd w:val="clear" w:color="auto" w:fill="FFFFFF"/>
        <w:spacing w:before="240" w:after="240" w:line="360" w:lineRule="auto"/>
        <w:ind w:left="0"/>
        <w:jc w:val="both"/>
        <w:rPr>
          <w:rFonts w:ascii="Palatino Linotype" w:hAnsi="Palatino Linotype" w:cs="Arial"/>
        </w:rPr>
      </w:pPr>
    </w:p>
    <w:p w14:paraId="79BEF818" w14:textId="77777777" w:rsidR="00785F38" w:rsidRPr="00B922DF" w:rsidRDefault="00785F38" w:rsidP="00B922DF">
      <w:pPr>
        <w:pStyle w:val="Prrafodelista"/>
        <w:shd w:val="clear" w:color="auto" w:fill="FFFFFF"/>
        <w:spacing w:before="240" w:after="240" w:line="360" w:lineRule="auto"/>
        <w:ind w:left="567" w:right="567"/>
        <w:jc w:val="both"/>
        <w:rPr>
          <w:rFonts w:ascii="Palatino Linotype" w:hAnsi="Palatino Linotype" w:cs="Arial"/>
        </w:rPr>
      </w:pPr>
      <w:r w:rsidRPr="00B922DF">
        <w:rPr>
          <w:rFonts w:ascii="Palatino Linotype" w:eastAsia="Arial" w:hAnsi="Palatino Linotype" w:cs="Arial"/>
          <w:b/>
          <w:i/>
        </w:rPr>
        <w:t xml:space="preserve">No existe obligación de elaborar </w:t>
      </w:r>
      <w:r w:rsidRPr="00B922DF">
        <w:rPr>
          <w:rFonts w:ascii="Palatino Linotype" w:eastAsia="Arial" w:hAnsi="Palatino Linotype" w:cs="Arial"/>
          <w:b/>
          <w:i/>
          <w:spacing w:val="-3"/>
        </w:rPr>
        <w:t>d</w:t>
      </w:r>
      <w:r w:rsidRPr="00B922DF">
        <w:rPr>
          <w:rFonts w:ascii="Palatino Linotype" w:eastAsia="Arial" w:hAnsi="Palatino Linotype" w:cs="Arial"/>
          <w:b/>
          <w:i/>
        </w:rPr>
        <w:t>ocum</w:t>
      </w:r>
      <w:r w:rsidRPr="00B922DF">
        <w:rPr>
          <w:rFonts w:ascii="Palatino Linotype" w:eastAsia="Arial" w:hAnsi="Palatino Linotype" w:cs="Arial"/>
          <w:b/>
          <w:i/>
          <w:spacing w:val="1"/>
        </w:rPr>
        <w:t>e</w:t>
      </w:r>
      <w:r w:rsidRPr="00B922DF">
        <w:rPr>
          <w:rFonts w:ascii="Palatino Linotype" w:eastAsia="Arial" w:hAnsi="Palatino Linotype" w:cs="Arial"/>
          <w:b/>
          <w:i/>
        </w:rPr>
        <w:t>n</w:t>
      </w:r>
      <w:r w:rsidRPr="00B922DF">
        <w:rPr>
          <w:rFonts w:ascii="Palatino Linotype" w:eastAsia="Arial" w:hAnsi="Palatino Linotype" w:cs="Arial"/>
          <w:b/>
          <w:i/>
          <w:spacing w:val="-1"/>
        </w:rPr>
        <w:t>t</w:t>
      </w:r>
      <w:r w:rsidRPr="00B922DF">
        <w:rPr>
          <w:rFonts w:ascii="Palatino Linotype" w:eastAsia="Arial" w:hAnsi="Palatino Linotype" w:cs="Arial"/>
          <w:b/>
          <w:i/>
        </w:rPr>
        <w:t>os</w:t>
      </w:r>
      <w:r w:rsidRPr="00B922DF">
        <w:rPr>
          <w:rFonts w:ascii="Palatino Linotype" w:eastAsia="Arial" w:hAnsi="Palatino Linotype" w:cs="Arial"/>
          <w:b/>
          <w:i/>
          <w:spacing w:val="14"/>
        </w:rPr>
        <w:t xml:space="preserve"> </w:t>
      </w:r>
      <w:r w:rsidRPr="00B922DF">
        <w:rPr>
          <w:rFonts w:ascii="Palatino Linotype" w:eastAsia="Arial" w:hAnsi="Palatino Linotype" w:cs="Arial"/>
          <w:b/>
          <w:i/>
          <w:spacing w:val="-1"/>
        </w:rPr>
        <w:t xml:space="preserve">ad </w:t>
      </w:r>
      <w:r w:rsidRPr="00B922DF">
        <w:rPr>
          <w:rFonts w:ascii="Palatino Linotype" w:eastAsia="Arial" w:hAnsi="Palatino Linotype" w:cs="Arial"/>
          <w:b/>
          <w:i/>
        </w:rPr>
        <w:t>hoc</w:t>
      </w:r>
      <w:r w:rsidRPr="00B922DF">
        <w:rPr>
          <w:rFonts w:ascii="Palatino Linotype" w:eastAsia="Arial" w:hAnsi="Palatino Linotype" w:cs="Arial"/>
          <w:b/>
          <w:i/>
          <w:spacing w:val="11"/>
        </w:rPr>
        <w:t xml:space="preserve"> </w:t>
      </w:r>
      <w:r w:rsidRPr="00B922DF">
        <w:rPr>
          <w:rFonts w:ascii="Palatino Linotype" w:eastAsia="Arial" w:hAnsi="Palatino Linotype" w:cs="Arial"/>
          <w:b/>
          <w:i/>
        </w:rPr>
        <w:t>para</w:t>
      </w:r>
      <w:r w:rsidRPr="00B922DF">
        <w:rPr>
          <w:rFonts w:ascii="Palatino Linotype" w:eastAsia="Arial" w:hAnsi="Palatino Linotype" w:cs="Arial"/>
          <w:b/>
          <w:i/>
          <w:spacing w:val="10"/>
        </w:rPr>
        <w:t xml:space="preserve"> </w:t>
      </w:r>
      <w:r w:rsidRPr="00B922DF">
        <w:rPr>
          <w:rFonts w:ascii="Palatino Linotype" w:eastAsia="Arial" w:hAnsi="Palatino Linotype" w:cs="Arial"/>
          <w:b/>
          <w:i/>
        </w:rPr>
        <w:t>atender las sol</w:t>
      </w:r>
      <w:r w:rsidRPr="00B922DF">
        <w:rPr>
          <w:rFonts w:ascii="Palatino Linotype" w:eastAsia="Arial" w:hAnsi="Palatino Linotype" w:cs="Arial"/>
          <w:b/>
          <w:i/>
          <w:spacing w:val="-2"/>
        </w:rPr>
        <w:t>i</w:t>
      </w:r>
      <w:r w:rsidRPr="00B922DF">
        <w:rPr>
          <w:rFonts w:ascii="Palatino Linotype" w:eastAsia="Arial" w:hAnsi="Palatino Linotype" w:cs="Arial"/>
          <w:b/>
          <w:i/>
          <w:spacing w:val="1"/>
        </w:rPr>
        <w:t>c</w:t>
      </w:r>
      <w:r w:rsidRPr="00B922DF">
        <w:rPr>
          <w:rFonts w:ascii="Palatino Linotype" w:eastAsia="Arial" w:hAnsi="Palatino Linotype" w:cs="Arial"/>
          <w:b/>
          <w:i/>
        </w:rPr>
        <w:t>itudes</w:t>
      </w:r>
      <w:r w:rsidRPr="00B922DF">
        <w:rPr>
          <w:rFonts w:ascii="Palatino Linotype" w:eastAsia="Arial" w:hAnsi="Palatino Linotype" w:cs="Arial"/>
          <w:b/>
          <w:i/>
          <w:spacing w:val="10"/>
        </w:rPr>
        <w:t xml:space="preserve"> </w:t>
      </w:r>
      <w:r w:rsidRPr="00B922DF">
        <w:rPr>
          <w:rFonts w:ascii="Palatino Linotype" w:eastAsia="Arial" w:hAnsi="Palatino Linotype" w:cs="Arial"/>
          <w:b/>
          <w:i/>
        </w:rPr>
        <w:t>de</w:t>
      </w:r>
      <w:r w:rsidRPr="00B922DF">
        <w:rPr>
          <w:rFonts w:ascii="Palatino Linotype" w:eastAsia="Arial" w:hAnsi="Palatino Linotype" w:cs="Arial"/>
          <w:b/>
          <w:i/>
          <w:spacing w:val="9"/>
        </w:rPr>
        <w:t xml:space="preserve"> </w:t>
      </w:r>
      <w:r w:rsidRPr="00B922DF">
        <w:rPr>
          <w:rFonts w:ascii="Palatino Linotype" w:eastAsia="Arial" w:hAnsi="Palatino Linotype" w:cs="Arial"/>
          <w:b/>
          <w:i/>
          <w:spacing w:val="1"/>
        </w:rPr>
        <w:t>ac</w:t>
      </w:r>
      <w:r w:rsidRPr="00B922DF">
        <w:rPr>
          <w:rFonts w:ascii="Palatino Linotype" w:eastAsia="Arial" w:hAnsi="Palatino Linotype" w:cs="Arial"/>
          <w:b/>
          <w:i/>
          <w:spacing w:val="-1"/>
        </w:rPr>
        <w:t>c</w:t>
      </w:r>
      <w:r w:rsidRPr="00B922DF">
        <w:rPr>
          <w:rFonts w:ascii="Palatino Linotype" w:eastAsia="Arial" w:hAnsi="Palatino Linotype" w:cs="Arial"/>
          <w:b/>
          <w:i/>
          <w:spacing w:val="1"/>
        </w:rPr>
        <w:t>es</w:t>
      </w:r>
      <w:r w:rsidRPr="00B922DF">
        <w:rPr>
          <w:rFonts w:ascii="Palatino Linotype" w:eastAsia="Arial" w:hAnsi="Palatino Linotype" w:cs="Arial"/>
          <w:b/>
          <w:i/>
        </w:rPr>
        <w:t>o</w:t>
      </w:r>
      <w:r w:rsidRPr="00B922DF">
        <w:rPr>
          <w:rFonts w:ascii="Palatino Linotype" w:eastAsia="Arial" w:hAnsi="Palatino Linotype" w:cs="Arial"/>
          <w:b/>
          <w:i/>
          <w:spacing w:val="11"/>
        </w:rPr>
        <w:t xml:space="preserve"> </w:t>
      </w:r>
      <w:r w:rsidRPr="00B922DF">
        <w:rPr>
          <w:rFonts w:ascii="Palatino Linotype" w:eastAsia="Arial" w:hAnsi="Palatino Linotype" w:cs="Arial"/>
          <w:b/>
          <w:i/>
        </w:rPr>
        <w:t>a</w:t>
      </w:r>
      <w:r w:rsidRPr="00B922DF">
        <w:rPr>
          <w:rFonts w:ascii="Palatino Linotype" w:eastAsia="Arial" w:hAnsi="Palatino Linotype" w:cs="Arial"/>
          <w:b/>
          <w:i/>
          <w:spacing w:val="9"/>
        </w:rPr>
        <w:t xml:space="preserve"> </w:t>
      </w:r>
      <w:r w:rsidRPr="00B922DF">
        <w:rPr>
          <w:rFonts w:ascii="Palatino Linotype" w:eastAsia="Arial" w:hAnsi="Palatino Linotype" w:cs="Arial"/>
          <w:b/>
          <w:i/>
        </w:rPr>
        <w:t>la</w:t>
      </w:r>
      <w:r w:rsidRPr="00B922DF">
        <w:rPr>
          <w:rFonts w:ascii="Palatino Linotype" w:eastAsia="Arial" w:hAnsi="Palatino Linotype" w:cs="Arial"/>
          <w:b/>
          <w:i/>
          <w:spacing w:val="10"/>
        </w:rPr>
        <w:t xml:space="preserve"> </w:t>
      </w:r>
      <w:r w:rsidRPr="00B922DF">
        <w:rPr>
          <w:rFonts w:ascii="Palatino Linotype" w:eastAsia="Arial" w:hAnsi="Palatino Linotype" w:cs="Arial"/>
          <w:b/>
          <w:i/>
        </w:rPr>
        <w:t>informa</w:t>
      </w:r>
      <w:r w:rsidRPr="00B922DF">
        <w:rPr>
          <w:rFonts w:ascii="Palatino Linotype" w:eastAsia="Arial" w:hAnsi="Palatino Linotype" w:cs="Arial"/>
          <w:b/>
          <w:i/>
          <w:spacing w:val="1"/>
        </w:rPr>
        <w:t>c</w:t>
      </w:r>
      <w:r w:rsidRPr="00B922DF">
        <w:rPr>
          <w:rFonts w:ascii="Palatino Linotype" w:eastAsia="Arial" w:hAnsi="Palatino Linotype" w:cs="Arial"/>
          <w:b/>
          <w:i/>
        </w:rPr>
        <w:t>ió</w:t>
      </w:r>
      <w:r w:rsidRPr="00B922DF">
        <w:rPr>
          <w:rFonts w:ascii="Palatino Linotype" w:eastAsia="Arial" w:hAnsi="Palatino Linotype" w:cs="Arial"/>
          <w:b/>
          <w:i/>
          <w:spacing w:val="-2"/>
        </w:rPr>
        <w:t>n</w:t>
      </w:r>
      <w:r w:rsidRPr="00B922DF">
        <w:rPr>
          <w:rFonts w:ascii="Palatino Linotype" w:eastAsia="Arial" w:hAnsi="Palatino Linotype" w:cs="Arial"/>
          <w:b/>
          <w:i/>
        </w:rPr>
        <w:t>.</w:t>
      </w:r>
      <w:r w:rsidRPr="00B922DF">
        <w:rPr>
          <w:rFonts w:ascii="Palatino Linotype" w:eastAsia="Arial" w:hAnsi="Palatino Linotype" w:cs="Arial"/>
          <w:b/>
          <w:i/>
          <w:spacing w:val="18"/>
        </w:rPr>
        <w:t xml:space="preserve"> </w:t>
      </w:r>
      <w:r w:rsidRPr="00B922DF">
        <w:rPr>
          <w:rFonts w:ascii="Palatino Linotype" w:eastAsia="Arial" w:hAnsi="Palatino Linotype" w:cs="Arial"/>
          <w:i/>
          <w:spacing w:val="18"/>
        </w:rPr>
        <w:t>L</w:t>
      </w:r>
      <w:r w:rsidRPr="00B922DF">
        <w:rPr>
          <w:rFonts w:ascii="Palatino Linotype" w:eastAsia="Arial" w:hAnsi="Palatino Linotype" w:cs="Arial"/>
          <w:i/>
          <w:spacing w:val="-1"/>
        </w:rPr>
        <w:t xml:space="preserve">os </w:t>
      </w:r>
      <w:r w:rsidRPr="00B922DF">
        <w:rPr>
          <w:rFonts w:ascii="Palatino Linotype" w:eastAsia="Arial" w:hAnsi="Palatino Linotype" w:cs="Arial"/>
          <w:i/>
          <w:spacing w:val="1"/>
        </w:rPr>
        <w:t>a</w:t>
      </w:r>
      <w:r w:rsidRPr="00B922DF">
        <w:rPr>
          <w:rFonts w:ascii="Palatino Linotype" w:eastAsia="Arial" w:hAnsi="Palatino Linotype" w:cs="Arial"/>
          <w:i/>
        </w:rPr>
        <w:t>rt</w:t>
      </w:r>
      <w:r w:rsidRPr="00B922DF">
        <w:rPr>
          <w:rFonts w:ascii="Palatino Linotype" w:eastAsia="Arial" w:hAnsi="Palatino Linotype" w:cs="Arial"/>
          <w:i/>
          <w:spacing w:val="-2"/>
        </w:rPr>
        <w:t>í</w:t>
      </w:r>
      <w:r w:rsidRPr="00B922DF">
        <w:rPr>
          <w:rFonts w:ascii="Palatino Linotype" w:eastAsia="Arial" w:hAnsi="Palatino Linotype" w:cs="Arial"/>
          <w:i/>
        </w:rPr>
        <w:t>c</w:t>
      </w:r>
      <w:r w:rsidRPr="00B922DF">
        <w:rPr>
          <w:rFonts w:ascii="Palatino Linotype" w:eastAsia="Arial" w:hAnsi="Palatino Linotype" w:cs="Arial"/>
          <w:i/>
          <w:spacing w:val="1"/>
        </w:rPr>
        <w:t>u</w:t>
      </w:r>
      <w:r w:rsidRPr="00B922DF">
        <w:rPr>
          <w:rFonts w:ascii="Palatino Linotype" w:eastAsia="Arial" w:hAnsi="Palatino Linotype" w:cs="Arial"/>
          <w:i/>
        </w:rPr>
        <w:t>los</w:t>
      </w:r>
      <w:r w:rsidRPr="00B922DF">
        <w:rPr>
          <w:rFonts w:ascii="Palatino Linotype" w:eastAsia="Arial" w:hAnsi="Palatino Linotype" w:cs="Arial"/>
          <w:i/>
          <w:spacing w:val="8"/>
        </w:rPr>
        <w:t xml:space="preserve"> 129 </w:t>
      </w:r>
      <w:r w:rsidRPr="00B922DF">
        <w:rPr>
          <w:rFonts w:ascii="Palatino Linotype" w:eastAsia="Arial" w:hAnsi="Palatino Linotype" w:cs="Arial"/>
          <w:i/>
          <w:spacing w:val="1"/>
        </w:rPr>
        <w:t>d</w:t>
      </w:r>
      <w:r w:rsidRPr="00B922DF">
        <w:rPr>
          <w:rFonts w:ascii="Palatino Linotype" w:eastAsia="Arial" w:hAnsi="Palatino Linotype" w:cs="Arial"/>
          <w:i/>
        </w:rPr>
        <w:t>e</w:t>
      </w:r>
      <w:r w:rsidRPr="00B922DF">
        <w:rPr>
          <w:rFonts w:ascii="Palatino Linotype" w:eastAsia="Arial" w:hAnsi="Palatino Linotype" w:cs="Arial"/>
          <w:i/>
          <w:spacing w:val="9"/>
        </w:rPr>
        <w:t xml:space="preserve"> </w:t>
      </w:r>
      <w:r w:rsidRPr="00B922DF">
        <w:rPr>
          <w:rFonts w:ascii="Palatino Linotype" w:eastAsia="Arial" w:hAnsi="Palatino Linotype" w:cs="Arial"/>
          <w:i/>
        </w:rPr>
        <w:t>la</w:t>
      </w:r>
      <w:r w:rsidRPr="00B922DF">
        <w:rPr>
          <w:rFonts w:ascii="Palatino Linotype" w:eastAsia="Arial" w:hAnsi="Palatino Linotype" w:cs="Arial"/>
          <w:i/>
          <w:spacing w:val="10"/>
        </w:rPr>
        <w:t xml:space="preserve"> </w:t>
      </w:r>
      <w:r w:rsidRPr="00B922DF">
        <w:rPr>
          <w:rFonts w:ascii="Palatino Linotype" w:eastAsia="Arial" w:hAnsi="Palatino Linotype" w:cs="Arial"/>
          <w:i/>
          <w:spacing w:val="-1"/>
        </w:rPr>
        <w:t>L</w:t>
      </w:r>
      <w:r w:rsidRPr="00B922DF">
        <w:rPr>
          <w:rFonts w:ascii="Palatino Linotype" w:eastAsia="Arial" w:hAnsi="Palatino Linotype" w:cs="Arial"/>
          <w:i/>
          <w:spacing w:val="1"/>
        </w:rPr>
        <w:t>e</w:t>
      </w:r>
      <w:r w:rsidRPr="00B922DF">
        <w:rPr>
          <w:rFonts w:ascii="Palatino Linotype" w:eastAsia="Arial" w:hAnsi="Palatino Linotype" w:cs="Arial"/>
          <w:i/>
        </w:rPr>
        <w:t>y</w:t>
      </w:r>
      <w:r w:rsidRPr="00B922DF">
        <w:rPr>
          <w:rFonts w:ascii="Palatino Linotype" w:eastAsia="Arial" w:hAnsi="Palatino Linotype" w:cs="Arial"/>
          <w:i/>
          <w:spacing w:val="8"/>
        </w:rPr>
        <w:t xml:space="preserve"> </w:t>
      </w:r>
      <w:r w:rsidRPr="00B922DF">
        <w:rPr>
          <w:rFonts w:ascii="Palatino Linotype" w:eastAsia="Arial" w:hAnsi="Palatino Linotype" w:cs="Arial"/>
          <w:i/>
        </w:rPr>
        <w:t>General</w:t>
      </w:r>
      <w:r w:rsidRPr="00B922DF">
        <w:rPr>
          <w:rFonts w:ascii="Palatino Linotype" w:eastAsia="Arial" w:hAnsi="Palatino Linotype" w:cs="Arial"/>
          <w:i/>
          <w:spacing w:val="10"/>
        </w:rPr>
        <w:t xml:space="preserve"> </w:t>
      </w:r>
      <w:r w:rsidRPr="00B922DF">
        <w:rPr>
          <w:rFonts w:ascii="Palatino Linotype" w:eastAsia="Arial" w:hAnsi="Palatino Linotype" w:cs="Arial"/>
          <w:i/>
          <w:spacing w:val="-1"/>
        </w:rPr>
        <w:t>d</w:t>
      </w:r>
      <w:r w:rsidRPr="00B922DF">
        <w:rPr>
          <w:rFonts w:ascii="Palatino Linotype" w:eastAsia="Arial" w:hAnsi="Palatino Linotype" w:cs="Arial"/>
          <w:i/>
        </w:rPr>
        <w:t>e</w:t>
      </w:r>
      <w:r w:rsidRPr="00B922DF">
        <w:rPr>
          <w:rFonts w:ascii="Palatino Linotype" w:eastAsia="Arial" w:hAnsi="Palatino Linotype" w:cs="Arial"/>
          <w:i/>
          <w:spacing w:val="9"/>
        </w:rPr>
        <w:t xml:space="preserve"> </w:t>
      </w:r>
      <w:r w:rsidRPr="00B922DF">
        <w:rPr>
          <w:rFonts w:ascii="Palatino Linotype" w:eastAsia="Arial" w:hAnsi="Palatino Linotype" w:cs="Arial"/>
          <w:i/>
          <w:spacing w:val="2"/>
        </w:rPr>
        <w:t>T</w:t>
      </w:r>
      <w:r w:rsidRPr="00B922DF">
        <w:rPr>
          <w:rFonts w:ascii="Palatino Linotype" w:eastAsia="Arial" w:hAnsi="Palatino Linotype" w:cs="Arial"/>
          <w:i/>
        </w:rPr>
        <w:t>r</w:t>
      </w:r>
      <w:r w:rsidRPr="00B922DF">
        <w:rPr>
          <w:rFonts w:ascii="Palatino Linotype" w:eastAsia="Arial" w:hAnsi="Palatino Linotype" w:cs="Arial"/>
          <w:i/>
          <w:spacing w:val="-2"/>
        </w:rPr>
        <w:t>a</w:t>
      </w:r>
      <w:r w:rsidRPr="00B922DF">
        <w:rPr>
          <w:rFonts w:ascii="Palatino Linotype" w:eastAsia="Arial" w:hAnsi="Palatino Linotype" w:cs="Arial"/>
          <w:i/>
          <w:spacing w:val="1"/>
        </w:rPr>
        <w:t>n</w:t>
      </w:r>
      <w:r w:rsidRPr="00B922DF">
        <w:rPr>
          <w:rFonts w:ascii="Palatino Linotype" w:eastAsia="Arial" w:hAnsi="Palatino Linotype" w:cs="Arial"/>
          <w:i/>
        </w:rPr>
        <w:t>s</w:t>
      </w:r>
      <w:r w:rsidRPr="00B922DF">
        <w:rPr>
          <w:rFonts w:ascii="Palatino Linotype" w:eastAsia="Arial" w:hAnsi="Palatino Linotype" w:cs="Arial"/>
          <w:i/>
          <w:spacing w:val="1"/>
        </w:rPr>
        <w:t>pa</w:t>
      </w:r>
      <w:r w:rsidRPr="00B922DF">
        <w:rPr>
          <w:rFonts w:ascii="Palatino Linotype" w:eastAsia="Arial" w:hAnsi="Palatino Linotype" w:cs="Arial"/>
          <w:i/>
        </w:rPr>
        <w:t>r</w:t>
      </w:r>
      <w:r w:rsidRPr="00B922DF">
        <w:rPr>
          <w:rFonts w:ascii="Palatino Linotype" w:eastAsia="Arial" w:hAnsi="Palatino Linotype" w:cs="Arial"/>
          <w:i/>
          <w:spacing w:val="-2"/>
        </w:rPr>
        <w:t>e</w:t>
      </w:r>
      <w:r w:rsidRPr="00B922DF">
        <w:rPr>
          <w:rFonts w:ascii="Palatino Linotype" w:eastAsia="Arial" w:hAnsi="Palatino Linotype" w:cs="Arial"/>
          <w:i/>
          <w:spacing w:val="1"/>
        </w:rPr>
        <w:t>n</w:t>
      </w:r>
      <w:r w:rsidRPr="00B922DF">
        <w:rPr>
          <w:rFonts w:ascii="Palatino Linotype" w:eastAsia="Arial" w:hAnsi="Palatino Linotype" w:cs="Arial"/>
          <w:i/>
        </w:rPr>
        <w:t>cia y Acc</w:t>
      </w:r>
      <w:r w:rsidRPr="00B922DF">
        <w:rPr>
          <w:rFonts w:ascii="Palatino Linotype" w:eastAsia="Arial" w:hAnsi="Palatino Linotype" w:cs="Arial"/>
          <w:i/>
          <w:spacing w:val="1"/>
        </w:rPr>
        <w:t>e</w:t>
      </w:r>
      <w:r w:rsidRPr="00B922DF">
        <w:rPr>
          <w:rFonts w:ascii="Palatino Linotype" w:eastAsia="Arial" w:hAnsi="Palatino Linotype" w:cs="Arial"/>
          <w:i/>
        </w:rPr>
        <w:t>so</w:t>
      </w:r>
      <w:r w:rsidRPr="00B922DF">
        <w:rPr>
          <w:rFonts w:ascii="Palatino Linotype" w:eastAsia="Arial" w:hAnsi="Palatino Linotype" w:cs="Arial"/>
          <w:i/>
          <w:spacing w:val="3"/>
        </w:rPr>
        <w:t xml:space="preserve"> </w:t>
      </w:r>
      <w:r w:rsidRPr="00B922DF">
        <w:rPr>
          <w:rFonts w:ascii="Palatino Linotype" w:eastAsia="Arial" w:hAnsi="Palatino Linotype" w:cs="Arial"/>
          <w:i/>
        </w:rPr>
        <w:t>a</w:t>
      </w:r>
      <w:r w:rsidRPr="00B922DF">
        <w:rPr>
          <w:rFonts w:ascii="Palatino Linotype" w:eastAsia="Arial" w:hAnsi="Palatino Linotype" w:cs="Arial"/>
          <w:i/>
          <w:spacing w:val="1"/>
        </w:rPr>
        <w:t xml:space="preserve"> </w:t>
      </w:r>
      <w:r w:rsidRPr="00B922DF">
        <w:rPr>
          <w:rFonts w:ascii="Palatino Linotype" w:eastAsia="Arial" w:hAnsi="Palatino Linotype" w:cs="Arial"/>
          <w:i/>
        </w:rPr>
        <w:t>la I</w:t>
      </w:r>
      <w:r w:rsidRPr="00B922DF">
        <w:rPr>
          <w:rFonts w:ascii="Palatino Linotype" w:eastAsia="Arial" w:hAnsi="Palatino Linotype" w:cs="Arial"/>
          <w:i/>
          <w:spacing w:val="-1"/>
        </w:rPr>
        <w:t>n</w:t>
      </w:r>
      <w:r w:rsidRPr="00B922DF">
        <w:rPr>
          <w:rFonts w:ascii="Palatino Linotype" w:eastAsia="Arial" w:hAnsi="Palatino Linotype" w:cs="Arial"/>
          <w:i/>
        </w:rPr>
        <w:t>f</w:t>
      </w:r>
      <w:r w:rsidRPr="00B922DF">
        <w:rPr>
          <w:rFonts w:ascii="Palatino Linotype" w:eastAsia="Arial" w:hAnsi="Palatino Linotype" w:cs="Arial"/>
          <w:i/>
          <w:spacing w:val="1"/>
        </w:rPr>
        <w:t>o</w:t>
      </w:r>
      <w:r w:rsidRPr="00B922DF">
        <w:rPr>
          <w:rFonts w:ascii="Palatino Linotype" w:eastAsia="Arial" w:hAnsi="Palatino Linotype" w:cs="Arial"/>
          <w:i/>
          <w:spacing w:val="-3"/>
        </w:rPr>
        <w:t>r</w:t>
      </w:r>
      <w:r w:rsidRPr="00B922DF">
        <w:rPr>
          <w:rFonts w:ascii="Palatino Linotype" w:eastAsia="Arial" w:hAnsi="Palatino Linotype" w:cs="Arial"/>
          <w:i/>
          <w:spacing w:val="1"/>
        </w:rPr>
        <w:t>ma</w:t>
      </w:r>
      <w:r w:rsidRPr="00B922DF">
        <w:rPr>
          <w:rFonts w:ascii="Palatino Linotype" w:eastAsia="Arial" w:hAnsi="Palatino Linotype" w:cs="Arial"/>
          <w:i/>
        </w:rPr>
        <w:t>ci</w:t>
      </w:r>
      <w:r w:rsidRPr="00B922DF">
        <w:rPr>
          <w:rFonts w:ascii="Palatino Linotype" w:eastAsia="Arial" w:hAnsi="Palatino Linotype" w:cs="Arial"/>
          <w:i/>
          <w:spacing w:val="-2"/>
        </w:rPr>
        <w:t>ó</w:t>
      </w:r>
      <w:r w:rsidRPr="00B922DF">
        <w:rPr>
          <w:rFonts w:ascii="Palatino Linotype" w:eastAsia="Arial" w:hAnsi="Palatino Linotype" w:cs="Arial"/>
          <w:i/>
        </w:rPr>
        <w:t>n</w:t>
      </w:r>
      <w:r w:rsidRPr="00B922DF">
        <w:rPr>
          <w:rFonts w:ascii="Palatino Linotype" w:eastAsia="Arial" w:hAnsi="Palatino Linotype" w:cs="Arial"/>
          <w:i/>
          <w:spacing w:val="6"/>
        </w:rPr>
        <w:t xml:space="preserve"> </w:t>
      </w:r>
      <w:r w:rsidRPr="00B922DF">
        <w:rPr>
          <w:rFonts w:ascii="Palatino Linotype" w:eastAsia="Arial" w:hAnsi="Palatino Linotype" w:cs="Arial"/>
          <w:i/>
          <w:spacing w:val="-2"/>
        </w:rPr>
        <w:t>P</w:t>
      </w:r>
      <w:r w:rsidRPr="00B922DF">
        <w:rPr>
          <w:rFonts w:ascii="Palatino Linotype" w:eastAsia="Arial" w:hAnsi="Palatino Linotype" w:cs="Arial"/>
          <w:i/>
          <w:spacing w:val="1"/>
        </w:rPr>
        <w:t>úb</w:t>
      </w:r>
      <w:r w:rsidRPr="00B922DF">
        <w:rPr>
          <w:rFonts w:ascii="Palatino Linotype" w:eastAsia="Arial" w:hAnsi="Palatino Linotype" w:cs="Arial"/>
          <w:i/>
        </w:rPr>
        <w:t>l</w:t>
      </w:r>
      <w:r w:rsidRPr="00B922DF">
        <w:rPr>
          <w:rFonts w:ascii="Palatino Linotype" w:eastAsia="Arial" w:hAnsi="Palatino Linotype" w:cs="Arial"/>
          <w:i/>
          <w:spacing w:val="-1"/>
        </w:rPr>
        <w:t>i</w:t>
      </w:r>
      <w:r w:rsidRPr="00B922DF">
        <w:rPr>
          <w:rFonts w:ascii="Palatino Linotype" w:eastAsia="Arial" w:hAnsi="Palatino Linotype" w:cs="Arial"/>
          <w:i/>
        </w:rPr>
        <w:t xml:space="preserve">ca y </w:t>
      </w:r>
      <w:r w:rsidRPr="00B922DF">
        <w:rPr>
          <w:rFonts w:ascii="Palatino Linotype" w:eastAsia="Arial" w:hAnsi="Palatino Linotype" w:cs="Arial"/>
          <w:i/>
          <w:spacing w:val="8"/>
        </w:rPr>
        <w:t xml:space="preserve">130, párrafo cuarto, </w:t>
      </w:r>
      <w:r w:rsidRPr="00B922DF">
        <w:rPr>
          <w:rFonts w:ascii="Palatino Linotype" w:eastAsia="Arial" w:hAnsi="Palatino Linotype" w:cs="Arial"/>
          <w:i/>
          <w:spacing w:val="1"/>
        </w:rPr>
        <w:t>d</w:t>
      </w:r>
      <w:r w:rsidRPr="00B922DF">
        <w:rPr>
          <w:rFonts w:ascii="Palatino Linotype" w:eastAsia="Arial" w:hAnsi="Palatino Linotype" w:cs="Arial"/>
          <w:i/>
        </w:rPr>
        <w:t>e</w:t>
      </w:r>
      <w:r w:rsidRPr="00B922DF">
        <w:rPr>
          <w:rFonts w:ascii="Palatino Linotype" w:eastAsia="Arial" w:hAnsi="Palatino Linotype" w:cs="Arial"/>
          <w:i/>
          <w:spacing w:val="9"/>
        </w:rPr>
        <w:t xml:space="preserve"> </w:t>
      </w:r>
      <w:r w:rsidRPr="00B922DF">
        <w:rPr>
          <w:rFonts w:ascii="Palatino Linotype" w:eastAsia="Arial" w:hAnsi="Palatino Linotype" w:cs="Arial"/>
          <w:i/>
        </w:rPr>
        <w:t>la</w:t>
      </w:r>
      <w:r w:rsidRPr="00B922DF">
        <w:rPr>
          <w:rFonts w:ascii="Palatino Linotype" w:eastAsia="Arial" w:hAnsi="Palatino Linotype" w:cs="Arial"/>
          <w:i/>
          <w:spacing w:val="10"/>
        </w:rPr>
        <w:t xml:space="preserve"> </w:t>
      </w:r>
      <w:r w:rsidRPr="00B922DF">
        <w:rPr>
          <w:rFonts w:ascii="Palatino Linotype" w:eastAsia="Arial" w:hAnsi="Palatino Linotype" w:cs="Arial"/>
          <w:i/>
          <w:spacing w:val="-1"/>
        </w:rPr>
        <w:t>L</w:t>
      </w:r>
      <w:r w:rsidRPr="00B922DF">
        <w:rPr>
          <w:rFonts w:ascii="Palatino Linotype" w:eastAsia="Arial" w:hAnsi="Palatino Linotype" w:cs="Arial"/>
          <w:i/>
          <w:spacing w:val="1"/>
        </w:rPr>
        <w:t>e</w:t>
      </w:r>
      <w:r w:rsidRPr="00B922DF">
        <w:rPr>
          <w:rFonts w:ascii="Palatino Linotype" w:eastAsia="Arial" w:hAnsi="Palatino Linotype" w:cs="Arial"/>
          <w:i/>
        </w:rPr>
        <w:t>y</w:t>
      </w:r>
      <w:r w:rsidRPr="00B922DF">
        <w:rPr>
          <w:rFonts w:ascii="Palatino Linotype" w:eastAsia="Arial" w:hAnsi="Palatino Linotype" w:cs="Arial"/>
          <w:i/>
          <w:spacing w:val="8"/>
        </w:rPr>
        <w:t xml:space="preserve"> </w:t>
      </w:r>
      <w:r w:rsidRPr="00B922DF">
        <w:rPr>
          <w:rFonts w:ascii="Palatino Linotype" w:eastAsia="Arial" w:hAnsi="Palatino Linotype" w:cs="Arial"/>
          <w:i/>
        </w:rPr>
        <w:t>Fe</w:t>
      </w:r>
      <w:r w:rsidRPr="00B922DF">
        <w:rPr>
          <w:rFonts w:ascii="Palatino Linotype" w:eastAsia="Arial" w:hAnsi="Palatino Linotype" w:cs="Arial"/>
          <w:i/>
          <w:spacing w:val="1"/>
        </w:rPr>
        <w:t>de</w:t>
      </w:r>
      <w:r w:rsidRPr="00B922DF">
        <w:rPr>
          <w:rFonts w:ascii="Palatino Linotype" w:eastAsia="Arial" w:hAnsi="Palatino Linotype" w:cs="Arial"/>
          <w:i/>
        </w:rPr>
        <w:t>ral</w:t>
      </w:r>
      <w:r w:rsidRPr="00B922DF">
        <w:rPr>
          <w:rFonts w:ascii="Palatino Linotype" w:eastAsia="Arial" w:hAnsi="Palatino Linotype" w:cs="Arial"/>
          <w:i/>
          <w:spacing w:val="10"/>
        </w:rPr>
        <w:t xml:space="preserve"> </w:t>
      </w:r>
      <w:r w:rsidRPr="00B922DF">
        <w:rPr>
          <w:rFonts w:ascii="Palatino Linotype" w:eastAsia="Arial" w:hAnsi="Palatino Linotype" w:cs="Arial"/>
          <w:i/>
          <w:spacing w:val="-1"/>
        </w:rPr>
        <w:t>d</w:t>
      </w:r>
      <w:r w:rsidRPr="00B922DF">
        <w:rPr>
          <w:rFonts w:ascii="Palatino Linotype" w:eastAsia="Arial" w:hAnsi="Palatino Linotype" w:cs="Arial"/>
          <w:i/>
        </w:rPr>
        <w:t>e</w:t>
      </w:r>
      <w:r w:rsidRPr="00B922DF">
        <w:rPr>
          <w:rFonts w:ascii="Palatino Linotype" w:eastAsia="Arial" w:hAnsi="Palatino Linotype" w:cs="Arial"/>
          <w:i/>
          <w:spacing w:val="9"/>
        </w:rPr>
        <w:t xml:space="preserve"> </w:t>
      </w:r>
      <w:r w:rsidRPr="00B922DF">
        <w:rPr>
          <w:rFonts w:ascii="Palatino Linotype" w:eastAsia="Arial" w:hAnsi="Palatino Linotype" w:cs="Arial"/>
          <w:i/>
          <w:spacing w:val="2"/>
        </w:rPr>
        <w:t>T</w:t>
      </w:r>
      <w:r w:rsidRPr="00B922DF">
        <w:rPr>
          <w:rFonts w:ascii="Palatino Linotype" w:eastAsia="Arial" w:hAnsi="Palatino Linotype" w:cs="Arial"/>
          <w:i/>
        </w:rPr>
        <w:t>r</w:t>
      </w:r>
      <w:r w:rsidRPr="00B922DF">
        <w:rPr>
          <w:rFonts w:ascii="Palatino Linotype" w:eastAsia="Arial" w:hAnsi="Palatino Linotype" w:cs="Arial"/>
          <w:i/>
          <w:spacing w:val="-2"/>
        </w:rPr>
        <w:t>a</w:t>
      </w:r>
      <w:r w:rsidRPr="00B922DF">
        <w:rPr>
          <w:rFonts w:ascii="Palatino Linotype" w:eastAsia="Arial" w:hAnsi="Palatino Linotype" w:cs="Arial"/>
          <w:i/>
          <w:spacing w:val="1"/>
        </w:rPr>
        <w:t>n</w:t>
      </w:r>
      <w:r w:rsidRPr="00B922DF">
        <w:rPr>
          <w:rFonts w:ascii="Palatino Linotype" w:eastAsia="Arial" w:hAnsi="Palatino Linotype" w:cs="Arial"/>
          <w:i/>
        </w:rPr>
        <w:t>s</w:t>
      </w:r>
      <w:r w:rsidRPr="00B922DF">
        <w:rPr>
          <w:rFonts w:ascii="Palatino Linotype" w:eastAsia="Arial" w:hAnsi="Palatino Linotype" w:cs="Arial"/>
          <w:i/>
          <w:spacing w:val="1"/>
        </w:rPr>
        <w:t>pa</w:t>
      </w:r>
      <w:r w:rsidRPr="00B922DF">
        <w:rPr>
          <w:rFonts w:ascii="Palatino Linotype" w:eastAsia="Arial" w:hAnsi="Palatino Linotype" w:cs="Arial"/>
          <w:i/>
        </w:rPr>
        <w:t>r</w:t>
      </w:r>
      <w:r w:rsidRPr="00B922DF">
        <w:rPr>
          <w:rFonts w:ascii="Palatino Linotype" w:eastAsia="Arial" w:hAnsi="Palatino Linotype" w:cs="Arial"/>
          <w:i/>
          <w:spacing w:val="-2"/>
        </w:rPr>
        <w:t>e</w:t>
      </w:r>
      <w:r w:rsidRPr="00B922DF">
        <w:rPr>
          <w:rFonts w:ascii="Palatino Linotype" w:eastAsia="Arial" w:hAnsi="Palatino Linotype" w:cs="Arial"/>
          <w:i/>
          <w:spacing w:val="1"/>
        </w:rPr>
        <w:t>n</w:t>
      </w:r>
      <w:r w:rsidRPr="00B922DF">
        <w:rPr>
          <w:rFonts w:ascii="Palatino Linotype" w:eastAsia="Arial" w:hAnsi="Palatino Linotype" w:cs="Arial"/>
          <w:i/>
        </w:rPr>
        <w:t>cia y Acc</w:t>
      </w:r>
      <w:r w:rsidRPr="00B922DF">
        <w:rPr>
          <w:rFonts w:ascii="Palatino Linotype" w:eastAsia="Arial" w:hAnsi="Palatino Linotype" w:cs="Arial"/>
          <w:i/>
          <w:spacing w:val="1"/>
        </w:rPr>
        <w:t>e</w:t>
      </w:r>
      <w:r w:rsidRPr="00B922DF">
        <w:rPr>
          <w:rFonts w:ascii="Palatino Linotype" w:eastAsia="Arial" w:hAnsi="Palatino Linotype" w:cs="Arial"/>
          <w:i/>
        </w:rPr>
        <w:t>so</w:t>
      </w:r>
      <w:r w:rsidRPr="00B922DF">
        <w:rPr>
          <w:rFonts w:ascii="Palatino Linotype" w:eastAsia="Arial" w:hAnsi="Palatino Linotype" w:cs="Arial"/>
          <w:i/>
          <w:spacing w:val="3"/>
        </w:rPr>
        <w:t xml:space="preserve"> </w:t>
      </w:r>
      <w:r w:rsidRPr="00B922DF">
        <w:rPr>
          <w:rFonts w:ascii="Palatino Linotype" w:eastAsia="Arial" w:hAnsi="Palatino Linotype" w:cs="Arial"/>
          <w:i/>
        </w:rPr>
        <w:t>a</w:t>
      </w:r>
      <w:r w:rsidRPr="00B922DF">
        <w:rPr>
          <w:rFonts w:ascii="Palatino Linotype" w:eastAsia="Arial" w:hAnsi="Palatino Linotype" w:cs="Arial"/>
          <w:i/>
          <w:spacing w:val="1"/>
        </w:rPr>
        <w:t xml:space="preserve"> </w:t>
      </w:r>
      <w:r w:rsidRPr="00B922DF">
        <w:rPr>
          <w:rFonts w:ascii="Palatino Linotype" w:eastAsia="Arial" w:hAnsi="Palatino Linotype" w:cs="Arial"/>
          <w:i/>
        </w:rPr>
        <w:t>la I</w:t>
      </w:r>
      <w:r w:rsidRPr="00B922DF">
        <w:rPr>
          <w:rFonts w:ascii="Palatino Linotype" w:eastAsia="Arial" w:hAnsi="Palatino Linotype" w:cs="Arial"/>
          <w:i/>
          <w:spacing w:val="-1"/>
        </w:rPr>
        <w:t>n</w:t>
      </w:r>
      <w:r w:rsidRPr="00B922DF">
        <w:rPr>
          <w:rFonts w:ascii="Palatino Linotype" w:eastAsia="Arial" w:hAnsi="Palatino Linotype" w:cs="Arial"/>
          <w:i/>
        </w:rPr>
        <w:t>f</w:t>
      </w:r>
      <w:r w:rsidRPr="00B922DF">
        <w:rPr>
          <w:rFonts w:ascii="Palatino Linotype" w:eastAsia="Arial" w:hAnsi="Palatino Linotype" w:cs="Arial"/>
          <w:i/>
          <w:spacing w:val="1"/>
        </w:rPr>
        <w:t>o</w:t>
      </w:r>
      <w:r w:rsidRPr="00B922DF">
        <w:rPr>
          <w:rFonts w:ascii="Palatino Linotype" w:eastAsia="Arial" w:hAnsi="Palatino Linotype" w:cs="Arial"/>
          <w:i/>
          <w:spacing w:val="-3"/>
        </w:rPr>
        <w:t>r</w:t>
      </w:r>
      <w:r w:rsidRPr="00B922DF">
        <w:rPr>
          <w:rFonts w:ascii="Palatino Linotype" w:eastAsia="Arial" w:hAnsi="Palatino Linotype" w:cs="Arial"/>
          <w:i/>
          <w:spacing w:val="1"/>
        </w:rPr>
        <w:t>ma</w:t>
      </w:r>
      <w:r w:rsidRPr="00B922DF">
        <w:rPr>
          <w:rFonts w:ascii="Palatino Linotype" w:eastAsia="Arial" w:hAnsi="Palatino Linotype" w:cs="Arial"/>
          <w:i/>
        </w:rPr>
        <w:t>ci</w:t>
      </w:r>
      <w:r w:rsidRPr="00B922DF">
        <w:rPr>
          <w:rFonts w:ascii="Palatino Linotype" w:eastAsia="Arial" w:hAnsi="Palatino Linotype" w:cs="Arial"/>
          <w:i/>
          <w:spacing w:val="-2"/>
        </w:rPr>
        <w:t>ó</w:t>
      </w:r>
      <w:r w:rsidRPr="00B922DF">
        <w:rPr>
          <w:rFonts w:ascii="Palatino Linotype" w:eastAsia="Arial" w:hAnsi="Palatino Linotype" w:cs="Arial"/>
          <w:i/>
        </w:rPr>
        <w:t>n</w:t>
      </w:r>
      <w:r w:rsidRPr="00B922DF">
        <w:rPr>
          <w:rFonts w:ascii="Palatino Linotype" w:eastAsia="Arial" w:hAnsi="Palatino Linotype" w:cs="Arial"/>
          <w:i/>
          <w:spacing w:val="6"/>
        </w:rPr>
        <w:t xml:space="preserve"> </w:t>
      </w:r>
      <w:r w:rsidRPr="00B922DF">
        <w:rPr>
          <w:rFonts w:ascii="Palatino Linotype" w:eastAsia="Arial" w:hAnsi="Palatino Linotype" w:cs="Arial"/>
          <w:i/>
          <w:spacing w:val="-2"/>
        </w:rPr>
        <w:t>P</w:t>
      </w:r>
      <w:r w:rsidRPr="00B922DF">
        <w:rPr>
          <w:rFonts w:ascii="Palatino Linotype" w:eastAsia="Arial" w:hAnsi="Palatino Linotype" w:cs="Arial"/>
          <w:i/>
          <w:spacing w:val="1"/>
        </w:rPr>
        <w:t>úb</w:t>
      </w:r>
      <w:r w:rsidRPr="00B922DF">
        <w:rPr>
          <w:rFonts w:ascii="Palatino Linotype" w:eastAsia="Arial" w:hAnsi="Palatino Linotype" w:cs="Arial"/>
          <w:i/>
        </w:rPr>
        <w:t>l</w:t>
      </w:r>
      <w:r w:rsidRPr="00B922DF">
        <w:rPr>
          <w:rFonts w:ascii="Palatino Linotype" w:eastAsia="Arial" w:hAnsi="Palatino Linotype" w:cs="Arial"/>
          <w:i/>
          <w:spacing w:val="-1"/>
        </w:rPr>
        <w:t>i</w:t>
      </w:r>
      <w:r w:rsidRPr="00B922DF">
        <w:rPr>
          <w:rFonts w:ascii="Palatino Linotype" w:eastAsia="Arial" w:hAnsi="Palatino Linotype" w:cs="Arial"/>
          <w:i/>
        </w:rPr>
        <w:t xml:space="preserve">ca, </w:t>
      </w:r>
      <w:r w:rsidRPr="00B922DF">
        <w:rPr>
          <w:rFonts w:ascii="Palatino Linotype" w:eastAsia="Arial" w:hAnsi="Palatino Linotype" w:cs="Arial"/>
          <w:i/>
          <w:spacing w:val="-1"/>
        </w:rPr>
        <w:t>señalan</w:t>
      </w:r>
      <w:r w:rsidRPr="00B922DF">
        <w:rPr>
          <w:rFonts w:ascii="Palatino Linotype" w:eastAsia="Arial" w:hAnsi="Palatino Linotype" w:cs="Arial"/>
          <w:i/>
          <w:spacing w:val="1"/>
        </w:rPr>
        <w:t xml:space="preserve"> </w:t>
      </w:r>
      <w:r w:rsidRPr="00B922DF">
        <w:rPr>
          <w:rFonts w:ascii="Palatino Linotype" w:eastAsia="Arial" w:hAnsi="Palatino Linotype" w:cs="Arial"/>
          <w:i/>
          <w:spacing w:val="-1"/>
        </w:rPr>
        <w:t>q</w:t>
      </w:r>
      <w:r w:rsidRPr="00B922DF">
        <w:rPr>
          <w:rFonts w:ascii="Palatino Linotype" w:eastAsia="Arial" w:hAnsi="Palatino Linotype" w:cs="Arial"/>
          <w:i/>
          <w:spacing w:val="1"/>
        </w:rPr>
        <w:t>u</w:t>
      </w:r>
      <w:r w:rsidRPr="00B922DF">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922DF">
        <w:rPr>
          <w:rFonts w:ascii="Palatino Linotype" w:eastAsia="Arial" w:hAnsi="Palatino Linotype" w:cs="Arial"/>
          <w:i/>
          <w:spacing w:val="-1"/>
        </w:rPr>
        <w:t xml:space="preserve"> sin necesidad de</w:t>
      </w:r>
      <w:r w:rsidRPr="00B922DF">
        <w:rPr>
          <w:rFonts w:ascii="Palatino Linotype" w:eastAsia="Arial" w:hAnsi="Palatino Linotype" w:cs="Arial"/>
          <w:i/>
          <w:spacing w:val="1"/>
        </w:rPr>
        <w:t xml:space="preserve"> e</w:t>
      </w:r>
      <w:r w:rsidRPr="00B922DF">
        <w:rPr>
          <w:rFonts w:ascii="Palatino Linotype" w:eastAsia="Arial" w:hAnsi="Palatino Linotype" w:cs="Arial"/>
          <w:i/>
        </w:rPr>
        <w:t>la</w:t>
      </w:r>
      <w:r w:rsidRPr="00B922DF">
        <w:rPr>
          <w:rFonts w:ascii="Palatino Linotype" w:eastAsia="Arial" w:hAnsi="Palatino Linotype" w:cs="Arial"/>
          <w:i/>
          <w:spacing w:val="1"/>
        </w:rPr>
        <w:t>bo</w:t>
      </w:r>
      <w:r w:rsidRPr="00B922DF">
        <w:rPr>
          <w:rFonts w:ascii="Palatino Linotype" w:eastAsia="Arial" w:hAnsi="Palatino Linotype" w:cs="Arial"/>
          <w:i/>
        </w:rPr>
        <w:t xml:space="preserve">rar </w:t>
      </w:r>
      <w:r w:rsidRPr="00B922DF">
        <w:rPr>
          <w:rFonts w:ascii="Palatino Linotype" w:eastAsia="Arial" w:hAnsi="Palatino Linotype" w:cs="Arial"/>
          <w:i/>
          <w:spacing w:val="1"/>
        </w:rPr>
        <w:t>do</w:t>
      </w:r>
      <w:r w:rsidRPr="00B922DF">
        <w:rPr>
          <w:rFonts w:ascii="Palatino Linotype" w:eastAsia="Arial" w:hAnsi="Palatino Linotype" w:cs="Arial"/>
          <w:i/>
          <w:spacing w:val="-2"/>
        </w:rPr>
        <w:t>c</w:t>
      </w:r>
      <w:r w:rsidRPr="00B922DF">
        <w:rPr>
          <w:rFonts w:ascii="Palatino Linotype" w:eastAsia="Arial" w:hAnsi="Palatino Linotype" w:cs="Arial"/>
          <w:i/>
          <w:spacing w:val="1"/>
        </w:rPr>
        <w:t>u</w:t>
      </w:r>
      <w:r w:rsidRPr="00B922DF">
        <w:rPr>
          <w:rFonts w:ascii="Palatino Linotype" w:eastAsia="Arial" w:hAnsi="Palatino Linotype" w:cs="Arial"/>
          <w:i/>
          <w:spacing w:val="-1"/>
        </w:rPr>
        <w:t>m</w:t>
      </w:r>
      <w:r w:rsidRPr="00B922DF">
        <w:rPr>
          <w:rFonts w:ascii="Palatino Linotype" w:eastAsia="Arial" w:hAnsi="Palatino Linotype" w:cs="Arial"/>
          <w:i/>
          <w:spacing w:val="1"/>
        </w:rPr>
        <w:t>en</w:t>
      </w:r>
      <w:r w:rsidRPr="00B922DF">
        <w:rPr>
          <w:rFonts w:ascii="Palatino Linotype" w:eastAsia="Arial" w:hAnsi="Palatino Linotype" w:cs="Arial"/>
          <w:i/>
          <w:spacing w:val="-2"/>
        </w:rPr>
        <w:t>t</w:t>
      </w:r>
      <w:r w:rsidRPr="00B922DF">
        <w:rPr>
          <w:rFonts w:ascii="Palatino Linotype" w:eastAsia="Arial" w:hAnsi="Palatino Linotype" w:cs="Arial"/>
          <w:i/>
          <w:spacing w:val="1"/>
        </w:rPr>
        <w:t>o</w:t>
      </w:r>
      <w:r w:rsidRPr="00B922DF">
        <w:rPr>
          <w:rFonts w:ascii="Palatino Linotype" w:eastAsia="Arial" w:hAnsi="Palatino Linotype" w:cs="Arial"/>
          <w:i/>
        </w:rPr>
        <w:t>s</w:t>
      </w:r>
      <w:r w:rsidRPr="00B922DF">
        <w:rPr>
          <w:rFonts w:ascii="Palatino Linotype" w:eastAsia="Arial" w:hAnsi="Palatino Linotype" w:cs="Arial"/>
          <w:i/>
          <w:spacing w:val="3"/>
        </w:rPr>
        <w:t xml:space="preserve"> </w:t>
      </w:r>
      <w:r w:rsidRPr="00B922DF">
        <w:rPr>
          <w:rFonts w:ascii="Palatino Linotype" w:eastAsia="Arial" w:hAnsi="Palatino Linotype" w:cs="Arial"/>
          <w:i/>
          <w:spacing w:val="1"/>
        </w:rPr>
        <w:t>a</w:t>
      </w:r>
      <w:r w:rsidRPr="00B922DF">
        <w:rPr>
          <w:rFonts w:ascii="Palatino Linotype" w:eastAsia="Arial" w:hAnsi="Palatino Linotype" w:cs="Arial"/>
          <w:i/>
        </w:rPr>
        <w:t>d</w:t>
      </w:r>
      <w:r w:rsidRPr="00B922DF">
        <w:rPr>
          <w:rFonts w:ascii="Palatino Linotype" w:eastAsia="Arial" w:hAnsi="Palatino Linotype" w:cs="Arial"/>
          <w:i/>
          <w:spacing w:val="1"/>
        </w:rPr>
        <w:t xml:space="preserve"> ho</w:t>
      </w:r>
      <w:r w:rsidRPr="00B922DF">
        <w:rPr>
          <w:rFonts w:ascii="Palatino Linotype" w:eastAsia="Arial" w:hAnsi="Palatino Linotype" w:cs="Arial"/>
          <w:i/>
        </w:rPr>
        <w:t>c</w:t>
      </w:r>
      <w:r w:rsidRPr="00B922DF">
        <w:rPr>
          <w:rFonts w:ascii="Palatino Linotype" w:eastAsia="Arial" w:hAnsi="Palatino Linotype" w:cs="Arial"/>
          <w:i/>
          <w:spacing w:val="2"/>
        </w:rPr>
        <w:t xml:space="preserve"> </w:t>
      </w:r>
      <w:r w:rsidRPr="00B922DF">
        <w:rPr>
          <w:rFonts w:ascii="Palatino Linotype" w:eastAsia="Arial" w:hAnsi="Palatino Linotype" w:cs="Arial"/>
          <w:i/>
          <w:spacing w:val="1"/>
        </w:rPr>
        <w:t>pa</w:t>
      </w:r>
      <w:r w:rsidRPr="00B922DF">
        <w:rPr>
          <w:rFonts w:ascii="Palatino Linotype" w:eastAsia="Arial" w:hAnsi="Palatino Linotype" w:cs="Arial"/>
          <w:i/>
        </w:rPr>
        <w:t xml:space="preserve">ra </w:t>
      </w:r>
      <w:r w:rsidRPr="00B922DF">
        <w:rPr>
          <w:rFonts w:ascii="Palatino Linotype" w:eastAsia="Arial" w:hAnsi="Palatino Linotype" w:cs="Arial"/>
          <w:i/>
          <w:spacing w:val="1"/>
        </w:rPr>
        <w:t>a</w:t>
      </w:r>
      <w:r w:rsidRPr="00B922DF">
        <w:rPr>
          <w:rFonts w:ascii="Palatino Linotype" w:eastAsia="Arial" w:hAnsi="Palatino Linotype" w:cs="Arial"/>
          <w:i/>
        </w:rPr>
        <w:t>t</w:t>
      </w:r>
      <w:r w:rsidRPr="00B922DF">
        <w:rPr>
          <w:rFonts w:ascii="Palatino Linotype" w:eastAsia="Arial" w:hAnsi="Palatino Linotype" w:cs="Arial"/>
          <w:i/>
          <w:spacing w:val="-1"/>
        </w:rPr>
        <w:t>e</w:t>
      </w:r>
      <w:r w:rsidRPr="00B922DF">
        <w:rPr>
          <w:rFonts w:ascii="Palatino Linotype" w:eastAsia="Arial" w:hAnsi="Palatino Linotype" w:cs="Arial"/>
          <w:i/>
          <w:spacing w:val="1"/>
        </w:rPr>
        <w:t>n</w:t>
      </w:r>
      <w:r w:rsidRPr="00B922DF">
        <w:rPr>
          <w:rFonts w:ascii="Palatino Linotype" w:eastAsia="Arial" w:hAnsi="Palatino Linotype" w:cs="Arial"/>
          <w:i/>
          <w:spacing w:val="-1"/>
        </w:rPr>
        <w:t>d</w:t>
      </w:r>
      <w:r w:rsidRPr="00B922DF">
        <w:rPr>
          <w:rFonts w:ascii="Palatino Linotype" w:eastAsia="Arial" w:hAnsi="Palatino Linotype" w:cs="Arial"/>
          <w:i/>
          <w:spacing w:val="1"/>
        </w:rPr>
        <w:t>e</w:t>
      </w:r>
      <w:r w:rsidRPr="00B922DF">
        <w:rPr>
          <w:rFonts w:ascii="Palatino Linotype" w:eastAsia="Arial" w:hAnsi="Palatino Linotype" w:cs="Arial"/>
          <w:i/>
        </w:rPr>
        <w:t>r</w:t>
      </w:r>
      <w:r w:rsidRPr="00B922DF">
        <w:rPr>
          <w:rFonts w:ascii="Palatino Linotype" w:eastAsia="Arial" w:hAnsi="Palatino Linotype" w:cs="Arial"/>
          <w:i/>
          <w:spacing w:val="2"/>
        </w:rPr>
        <w:t xml:space="preserve"> </w:t>
      </w:r>
      <w:r w:rsidRPr="00B922DF">
        <w:rPr>
          <w:rFonts w:ascii="Palatino Linotype" w:eastAsia="Arial" w:hAnsi="Palatino Linotype" w:cs="Arial"/>
          <w:i/>
        </w:rPr>
        <w:t>l</w:t>
      </w:r>
      <w:r w:rsidRPr="00B922DF">
        <w:rPr>
          <w:rFonts w:ascii="Palatino Linotype" w:eastAsia="Arial" w:hAnsi="Palatino Linotype" w:cs="Arial"/>
          <w:i/>
          <w:spacing w:val="-2"/>
        </w:rPr>
        <w:t>a</w:t>
      </w:r>
      <w:r w:rsidRPr="00B922DF">
        <w:rPr>
          <w:rFonts w:ascii="Palatino Linotype" w:eastAsia="Arial" w:hAnsi="Palatino Linotype" w:cs="Arial"/>
          <w:i/>
        </w:rPr>
        <w:t>s</w:t>
      </w:r>
      <w:r w:rsidRPr="00B922DF">
        <w:rPr>
          <w:rFonts w:ascii="Palatino Linotype" w:eastAsia="Arial" w:hAnsi="Palatino Linotype" w:cs="Arial"/>
          <w:i/>
          <w:spacing w:val="2"/>
        </w:rPr>
        <w:t xml:space="preserve"> </w:t>
      </w:r>
      <w:r w:rsidRPr="00B922DF">
        <w:rPr>
          <w:rFonts w:ascii="Palatino Linotype" w:eastAsia="Arial" w:hAnsi="Palatino Linotype" w:cs="Arial"/>
          <w:i/>
        </w:rPr>
        <w:t>s</w:t>
      </w:r>
      <w:r w:rsidRPr="00B922DF">
        <w:rPr>
          <w:rFonts w:ascii="Palatino Linotype" w:eastAsia="Arial" w:hAnsi="Palatino Linotype" w:cs="Arial"/>
          <w:i/>
          <w:spacing w:val="1"/>
        </w:rPr>
        <w:t>o</w:t>
      </w:r>
      <w:r w:rsidRPr="00B922DF">
        <w:rPr>
          <w:rFonts w:ascii="Palatino Linotype" w:eastAsia="Arial" w:hAnsi="Palatino Linotype" w:cs="Arial"/>
          <w:i/>
        </w:rPr>
        <w:t>l</w:t>
      </w:r>
      <w:r w:rsidRPr="00B922DF">
        <w:rPr>
          <w:rFonts w:ascii="Palatino Linotype" w:eastAsia="Arial" w:hAnsi="Palatino Linotype" w:cs="Arial"/>
          <w:i/>
          <w:spacing w:val="-1"/>
        </w:rPr>
        <w:t>i</w:t>
      </w:r>
      <w:r w:rsidRPr="00B922DF">
        <w:rPr>
          <w:rFonts w:ascii="Palatino Linotype" w:eastAsia="Arial" w:hAnsi="Palatino Linotype" w:cs="Arial"/>
          <w:i/>
        </w:rPr>
        <w:t>cit</w:t>
      </w:r>
      <w:r w:rsidRPr="00B922DF">
        <w:rPr>
          <w:rFonts w:ascii="Palatino Linotype" w:eastAsia="Arial" w:hAnsi="Palatino Linotype" w:cs="Arial"/>
          <w:i/>
          <w:spacing w:val="1"/>
        </w:rPr>
        <w:t>ude</w:t>
      </w:r>
      <w:r w:rsidRPr="00B922DF">
        <w:rPr>
          <w:rFonts w:ascii="Palatino Linotype" w:eastAsia="Arial" w:hAnsi="Palatino Linotype" w:cs="Arial"/>
          <w:i/>
        </w:rPr>
        <w:t>s</w:t>
      </w:r>
      <w:r w:rsidRPr="00B922DF">
        <w:rPr>
          <w:rFonts w:ascii="Palatino Linotype" w:eastAsia="Arial" w:hAnsi="Palatino Linotype" w:cs="Arial"/>
          <w:i/>
          <w:spacing w:val="4"/>
        </w:rPr>
        <w:t xml:space="preserve"> </w:t>
      </w:r>
      <w:r w:rsidRPr="00B922DF">
        <w:rPr>
          <w:rFonts w:ascii="Palatino Linotype" w:eastAsia="Arial" w:hAnsi="Palatino Linotype" w:cs="Arial"/>
          <w:i/>
          <w:spacing w:val="-1"/>
        </w:rPr>
        <w:t>d</w:t>
      </w:r>
      <w:r w:rsidRPr="00B922DF">
        <w:rPr>
          <w:rFonts w:ascii="Palatino Linotype" w:eastAsia="Arial" w:hAnsi="Palatino Linotype" w:cs="Arial"/>
          <w:i/>
        </w:rPr>
        <w:t>e</w:t>
      </w:r>
      <w:r w:rsidRPr="00B922DF">
        <w:rPr>
          <w:rFonts w:ascii="Palatino Linotype" w:eastAsia="Arial" w:hAnsi="Palatino Linotype" w:cs="Arial"/>
          <w:i/>
          <w:spacing w:val="3"/>
        </w:rPr>
        <w:t xml:space="preserve"> </w:t>
      </w:r>
      <w:r w:rsidRPr="00B922DF">
        <w:rPr>
          <w:rFonts w:ascii="Palatino Linotype" w:eastAsia="Arial" w:hAnsi="Palatino Linotype" w:cs="Arial"/>
          <w:i/>
        </w:rPr>
        <w:t>i</w:t>
      </w:r>
      <w:r w:rsidRPr="00B922DF">
        <w:rPr>
          <w:rFonts w:ascii="Palatino Linotype" w:eastAsia="Arial" w:hAnsi="Palatino Linotype" w:cs="Arial"/>
          <w:i/>
          <w:spacing w:val="-2"/>
        </w:rPr>
        <w:t>n</w:t>
      </w:r>
      <w:r w:rsidRPr="00B922DF">
        <w:rPr>
          <w:rFonts w:ascii="Palatino Linotype" w:eastAsia="Arial" w:hAnsi="Palatino Linotype" w:cs="Arial"/>
          <w:i/>
        </w:rPr>
        <w:t>f</w:t>
      </w:r>
      <w:r w:rsidRPr="00B922DF">
        <w:rPr>
          <w:rFonts w:ascii="Palatino Linotype" w:eastAsia="Arial" w:hAnsi="Palatino Linotype" w:cs="Arial"/>
          <w:i/>
          <w:spacing w:val="1"/>
        </w:rPr>
        <w:t>o</w:t>
      </w:r>
      <w:r w:rsidRPr="00B922DF">
        <w:rPr>
          <w:rFonts w:ascii="Palatino Linotype" w:eastAsia="Arial" w:hAnsi="Palatino Linotype" w:cs="Arial"/>
          <w:i/>
        </w:rPr>
        <w:t>r</w:t>
      </w:r>
      <w:r w:rsidRPr="00B922DF">
        <w:rPr>
          <w:rFonts w:ascii="Palatino Linotype" w:eastAsia="Arial" w:hAnsi="Palatino Linotype" w:cs="Arial"/>
          <w:i/>
          <w:spacing w:val="-1"/>
        </w:rPr>
        <w:t>m</w:t>
      </w:r>
      <w:r w:rsidRPr="00B922DF">
        <w:rPr>
          <w:rFonts w:ascii="Palatino Linotype" w:eastAsia="Arial" w:hAnsi="Palatino Linotype" w:cs="Arial"/>
          <w:i/>
          <w:spacing w:val="1"/>
        </w:rPr>
        <w:t>a</w:t>
      </w:r>
      <w:r w:rsidRPr="00B922DF">
        <w:rPr>
          <w:rFonts w:ascii="Palatino Linotype" w:eastAsia="Arial" w:hAnsi="Palatino Linotype" w:cs="Arial"/>
          <w:i/>
        </w:rPr>
        <w:t>ció</w:t>
      </w:r>
      <w:r w:rsidRPr="00B922DF">
        <w:rPr>
          <w:rFonts w:ascii="Palatino Linotype" w:eastAsia="Arial" w:hAnsi="Palatino Linotype" w:cs="Arial"/>
          <w:i/>
          <w:spacing w:val="1"/>
        </w:rPr>
        <w:t>n</w:t>
      </w:r>
    </w:p>
    <w:p w14:paraId="2E40A229" w14:textId="77777777" w:rsidR="00785F38" w:rsidRPr="00B922DF" w:rsidRDefault="00785F38" w:rsidP="00B922DF">
      <w:pPr>
        <w:pStyle w:val="Prrafodelista"/>
        <w:shd w:val="clear" w:color="auto" w:fill="FFFFFF"/>
        <w:spacing w:before="240" w:after="240" w:line="360" w:lineRule="auto"/>
        <w:ind w:left="0"/>
        <w:jc w:val="both"/>
        <w:rPr>
          <w:rFonts w:ascii="Palatino Linotype" w:hAnsi="Palatino Linotype" w:cs="Arial"/>
        </w:rPr>
      </w:pPr>
    </w:p>
    <w:p w14:paraId="0099D90A" w14:textId="77777777" w:rsidR="00785F38"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Es así que, el requerimiento planteado por la parte recurrente va encaminado a que el Sujeto Obligado realice un juicio de valor para poder responder a su cuestionamiento, por lo que no es susceptible de atenderse mediante el ejercicio del derecho de acceso a la información.</w:t>
      </w:r>
    </w:p>
    <w:p w14:paraId="5A969694" w14:textId="77777777" w:rsidR="00785F38" w:rsidRPr="00B922DF" w:rsidRDefault="00785F38" w:rsidP="00B922DF">
      <w:pPr>
        <w:pStyle w:val="Prrafodelista"/>
        <w:shd w:val="clear" w:color="auto" w:fill="FFFFFF"/>
        <w:spacing w:before="240" w:after="240" w:line="360" w:lineRule="auto"/>
        <w:ind w:left="0"/>
        <w:jc w:val="both"/>
        <w:rPr>
          <w:rFonts w:ascii="Palatino Linotype" w:hAnsi="Palatino Linotype" w:cs="Arial"/>
        </w:rPr>
      </w:pPr>
    </w:p>
    <w:p w14:paraId="3A7CC6B9" w14:textId="7CE00EA4" w:rsidR="000A1A45" w:rsidRPr="00B922DF" w:rsidRDefault="00785F38" w:rsidP="00B922D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B922DF">
        <w:rPr>
          <w:rFonts w:ascii="Palatino Linotype" w:hAnsi="Palatino Linotype" w:cs="Arial"/>
        </w:rPr>
        <w:t xml:space="preserve">No obstante, en aras de no vulnerar el derecho accionado por la parte recurrente, el Sujeto Obligado solicitó una aclaración de la solicitud. </w:t>
      </w:r>
      <w:r w:rsidR="000A1A45" w:rsidRPr="00B922DF">
        <w:rPr>
          <w:rFonts w:ascii="Palatino Linotype" w:hAnsi="Palatino Linotype"/>
          <w:lang w:val="es-ES"/>
        </w:rPr>
        <w:t>Después de la aclara</w:t>
      </w:r>
      <w:r w:rsidRPr="00B922DF">
        <w:rPr>
          <w:rFonts w:ascii="Palatino Linotype" w:hAnsi="Palatino Linotype"/>
          <w:lang w:val="es-ES"/>
        </w:rPr>
        <w:t>ción</w:t>
      </w:r>
      <w:proofErr w:type="gramStart"/>
      <w:r w:rsidRPr="00B922DF">
        <w:rPr>
          <w:rFonts w:ascii="Palatino Linotype" w:hAnsi="Palatino Linotype"/>
          <w:lang w:val="es-ES"/>
        </w:rPr>
        <w:t>,</w:t>
      </w:r>
      <w:r w:rsidR="000A1A45" w:rsidRPr="00B922DF">
        <w:rPr>
          <w:rFonts w:ascii="Palatino Linotype" w:hAnsi="Palatino Linotype"/>
          <w:lang w:val="es-ES"/>
        </w:rPr>
        <w:t>,</w:t>
      </w:r>
      <w:proofErr w:type="gramEnd"/>
      <w:r w:rsidR="000A1A45" w:rsidRPr="00B922DF">
        <w:rPr>
          <w:rFonts w:ascii="Palatino Linotype" w:hAnsi="Palatino Linotype"/>
          <w:lang w:val="es-ES"/>
        </w:rPr>
        <w:t xml:space="preserve"> el recurrente manifestó que, requiere información relacionada a la clave 151324.0E0963100001, puesto que han entregado el FUP, sin hacer la aclaración de los códigos en él contenidos que justifiquen el alta y baja de acuerdo a los manuales correspondientes.</w:t>
      </w:r>
    </w:p>
    <w:p w14:paraId="3352972B" w14:textId="34D122A2" w:rsidR="000A1A45" w:rsidRPr="00B922DF" w:rsidRDefault="000A1A45" w:rsidP="00B922DF">
      <w:pPr>
        <w:pStyle w:val="Ttulo2"/>
        <w:numPr>
          <w:ilvl w:val="0"/>
          <w:numId w:val="7"/>
        </w:numPr>
        <w:spacing w:line="360" w:lineRule="auto"/>
        <w:rPr>
          <w:rFonts w:ascii="Palatino Linotype" w:hAnsi="Palatino Linotype"/>
          <w:b/>
          <w:color w:val="auto"/>
          <w:sz w:val="24"/>
          <w:szCs w:val="24"/>
        </w:rPr>
      </w:pPr>
      <w:bookmarkStart w:id="29" w:name="_Toc17978535"/>
      <w:r w:rsidRPr="00B922DF">
        <w:rPr>
          <w:rFonts w:ascii="Palatino Linotype" w:hAnsi="Palatino Linotype"/>
          <w:b/>
          <w:color w:val="auto"/>
          <w:sz w:val="24"/>
          <w:szCs w:val="24"/>
        </w:rPr>
        <w:t>De la identidad de las partes.</w:t>
      </w:r>
      <w:bookmarkEnd w:id="29"/>
    </w:p>
    <w:p w14:paraId="4BAD151D" w14:textId="77777777" w:rsidR="000A1A45" w:rsidRPr="00B922DF" w:rsidRDefault="000A1A45" w:rsidP="00B922DF">
      <w:pPr>
        <w:pStyle w:val="Prrafodelista"/>
        <w:tabs>
          <w:tab w:val="left" w:pos="851"/>
        </w:tabs>
        <w:spacing w:line="360" w:lineRule="auto"/>
        <w:ind w:left="0" w:right="49"/>
        <w:jc w:val="both"/>
        <w:rPr>
          <w:rFonts w:ascii="Palatino Linotype" w:hAnsi="Palatino Linotype"/>
          <w:lang w:val="es-ES"/>
        </w:rPr>
      </w:pPr>
    </w:p>
    <w:p w14:paraId="4D176176" w14:textId="538189E4" w:rsidR="000A1A45" w:rsidRPr="00B922DF" w:rsidRDefault="000A1A45"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 xml:space="preserve">No debemos perder de vista que la parte recurrente hace referencia a cuatro recursos de revisión correspondientes al año 2016, en donde se solicitó información similar. No </w:t>
      </w:r>
      <w:r w:rsidR="007925C9" w:rsidRPr="00B922DF">
        <w:rPr>
          <w:rFonts w:ascii="Palatino Linotype" w:eastAsia="Times New Roman" w:hAnsi="Palatino Linotype" w:cs="Arial"/>
          <w:color w:val="000000"/>
        </w:rPr>
        <w:t>obstante, el recurrente de los recursos de revisión que sirven como antecedentes, es diverso al que funge como recurrente en el recurso de revisión que hoy se resuelve.</w:t>
      </w:r>
    </w:p>
    <w:p w14:paraId="6303913A" w14:textId="77777777" w:rsidR="000A1A45" w:rsidRPr="00B922DF" w:rsidRDefault="000A1A45" w:rsidP="00B922DF">
      <w:pPr>
        <w:pStyle w:val="Prrafodelista"/>
        <w:spacing w:line="360" w:lineRule="auto"/>
        <w:ind w:left="0"/>
        <w:jc w:val="both"/>
        <w:rPr>
          <w:rFonts w:ascii="Palatino Linotype" w:eastAsia="Times New Roman" w:hAnsi="Palatino Linotype" w:cs="Arial"/>
          <w:color w:val="000000"/>
        </w:rPr>
      </w:pPr>
    </w:p>
    <w:p w14:paraId="5809DAC8" w14:textId="72067B41" w:rsidR="000A1A45" w:rsidRPr="00B922DF" w:rsidRDefault="007925C9"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En consecuencia, aún y cuando ya se haya resuelto con anterioridad un recurso de revisión con los mismos requerimientos que hoy se plantean, estos deben analizarse de nueva cuenta, toda vez que se trata de solicitantes diferentes.</w:t>
      </w:r>
    </w:p>
    <w:p w14:paraId="1502D3F2" w14:textId="77777777" w:rsidR="000A1A45" w:rsidRPr="00B922DF" w:rsidRDefault="000A1A45" w:rsidP="00B922DF">
      <w:pPr>
        <w:spacing w:line="360" w:lineRule="auto"/>
        <w:jc w:val="both"/>
        <w:rPr>
          <w:rFonts w:ascii="Palatino Linotype" w:eastAsia="Times New Roman" w:hAnsi="Palatino Linotype" w:cs="Arial"/>
          <w:color w:val="000000"/>
        </w:rPr>
      </w:pPr>
    </w:p>
    <w:p w14:paraId="44EE1F51" w14:textId="77777777" w:rsidR="00E333B2" w:rsidRPr="00B922DF" w:rsidRDefault="00951C3E"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 xml:space="preserve">El Sujeto Obligado </w:t>
      </w:r>
      <w:r w:rsidR="00807A95" w:rsidRPr="00B922DF">
        <w:rPr>
          <w:rFonts w:ascii="Palatino Linotype" w:eastAsia="Times New Roman" w:hAnsi="Palatino Linotype" w:cs="Arial"/>
          <w:color w:val="000000"/>
        </w:rPr>
        <w:t xml:space="preserve">manifestó que adjuntó el Formato Único de Personal </w:t>
      </w:r>
      <w:r w:rsidR="00E333B2" w:rsidRPr="00B922DF">
        <w:rPr>
          <w:rFonts w:ascii="Palatino Linotype" w:eastAsia="Times New Roman" w:hAnsi="Palatino Linotype" w:cs="Arial"/>
          <w:color w:val="000000"/>
        </w:rPr>
        <w:t xml:space="preserve"> </w:t>
      </w:r>
      <w:r w:rsidR="00807A95" w:rsidRPr="00B922DF">
        <w:rPr>
          <w:rFonts w:ascii="Palatino Linotype" w:eastAsia="Times New Roman" w:hAnsi="Palatino Linotype" w:cs="Arial"/>
          <w:color w:val="000000"/>
        </w:rPr>
        <w:t>(FUP)</w:t>
      </w:r>
      <w:r w:rsidR="00E333B2" w:rsidRPr="00B922DF">
        <w:rPr>
          <w:rFonts w:ascii="Palatino Linotype" w:eastAsia="Times New Roman" w:hAnsi="Palatino Linotype" w:cs="Arial"/>
          <w:color w:val="000000"/>
        </w:rPr>
        <w:t>, así como también refirió la existencia de un acuerdo de clasificación que sustenta la versión pública del referido FUP.</w:t>
      </w:r>
    </w:p>
    <w:p w14:paraId="3558C4F6" w14:textId="77777777" w:rsidR="00E333B2" w:rsidRPr="00B922DF" w:rsidRDefault="00E333B2" w:rsidP="00B922DF">
      <w:pPr>
        <w:pStyle w:val="Prrafodelista"/>
        <w:spacing w:line="360" w:lineRule="auto"/>
        <w:rPr>
          <w:rFonts w:ascii="Palatino Linotype" w:eastAsia="Times New Roman" w:hAnsi="Palatino Linotype" w:cs="Arial"/>
          <w:color w:val="000000"/>
        </w:rPr>
      </w:pPr>
    </w:p>
    <w:p w14:paraId="7DB353A3" w14:textId="7F6683F6" w:rsidR="007925C9" w:rsidRPr="00B922DF" w:rsidRDefault="00E333B2"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Ante tal situación, es necesario referir que, aún y cuando el recurrente haya basado su solicitud en un antecedente, no puede tomarse en cuenta que tiene conocimiento de los hechos, toda vez que, se insiste, se trata de un solicitante diverso. En consecuencia, no basta la manifestación de la existencia de los documentos, sino que, estos deben ponerse a disposición del recurrente.</w:t>
      </w:r>
      <w:r w:rsidR="00807A95" w:rsidRPr="00B922DF">
        <w:rPr>
          <w:rFonts w:ascii="Palatino Linotype" w:eastAsia="Times New Roman" w:hAnsi="Palatino Linotype" w:cs="Arial"/>
          <w:color w:val="000000"/>
        </w:rPr>
        <w:t xml:space="preserve"> </w:t>
      </w:r>
    </w:p>
    <w:p w14:paraId="639C8B20" w14:textId="77777777" w:rsidR="007925C9" w:rsidRPr="00B922DF" w:rsidRDefault="007925C9" w:rsidP="00B922DF">
      <w:pPr>
        <w:spacing w:line="360" w:lineRule="auto"/>
        <w:rPr>
          <w:rFonts w:ascii="Palatino Linotype" w:eastAsia="Times New Roman" w:hAnsi="Palatino Linotype" w:cs="Arial"/>
          <w:color w:val="000000"/>
        </w:rPr>
      </w:pPr>
    </w:p>
    <w:p w14:paraId="7199262E" w14:textId="0AF79557" w:rsidR="00E333B2" w:rsidRPr="00B922DF" w:rsidRDefault="00E333B2"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Los Sujetos Obligados deben poner a disposición de todas las personas que soliciten información, los documentos que requieran y obren en sus archivos, en el estado en que estos se encuentren. En el presente asunto en particular, lo idóneo debió ser poner a disposición del recurrente el FUP con su respectivo acuerdo de clasificación por los datos que se hayan suprimido, situación que no ocurrió, por lo que se ordena su entrega.</w:t>
      </w:r>
    </w:p>
    <w:p w14:paraId="57A5A8BD" w14:textId="77777777" w:rsidR="00BD75A4" w:rsidRPr="00B922DF" w:rsidRDefault="00BD75A4" w:rsidP="00B922DF">
      <w:pPr>
        <w:pStyle w:val="Prrafodelista"/>
        <w:spacing w:line="360" w:lineRule="auto"/>
        <w:rPr>
          <w:rFonts w:ascii="Palatino Linotype" w:eastAsia="Times New Roman" w:hAnsi="Palatino Linotype" w:cs="Arial"/>
          <w:color w:val="000000"/>
        </w:rPr>
      </w:pPr>
    </w:p>
    <w:p w14:paraId="2831D790" w14:textId="77777777" w:rsidR="00536035" w:rsidRPr="00B922DF" w:rsidRDefault="00BD75A4"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Por otra parte, se solicitó el destino</w:t>
      </w:r>
      <w:r w:rsidRPr="00B922DF">
        <w:rPr>
          <w:rFonts w:ascii="Palatino Linotype" w:eastAsia="Calibri" w:hAnsi="Palatino Linotype" w:cs="Arial"/>
        </w:rPr>
        <w:t xml:space="preserve"> del presupuesto transferido del entonces Distrito Federal para la remuneración de las claves presupuestales</w:t>
      </w:r>
      <w:r w:rsidRPr="00B922DF">
        <w:rPr>
          <w:rFonts w:ascii="Palatino Linotype" w:eastAsia="Times New Roman" w:hAnsi="Palatino Linotype" w:cs="Arial"/>
          <w:color w:val="000000"/>
        </w:rPr>
        <w:t xml:space="preserve"> que se dio al presupuesto y los documentos que justifiquen los </w:t>
      </w:r>
      <w:r w:rsidRPr="00B922DF">
        <w:rPr>
          <w:rFonts w:ascii="Palatino Linotype" w:eastAsia="Calibri" w:hAnsi="Palatino Linotype" w:cs="Arial"/>
        </w:rPr>
        <w:t>movimientos de las claves presupuestarias, así como la justificación de la baja y destino de los recursos.</w:t>
      </w:r>
    </w:p>
    <w:p w14:paraId="5369F582" w14:textId="77777777" w:rsidR="00536035" w:rsidRPr="00B922DF" w:rsidRDefault="00536035" w:rsidP="00B922DF">
      <w:pPr>
        <w:pStyle w:val="Prrafodelista"/>
        <w:spacing w:line="360" w:lineRule="auto"/>
        <w:rPr>
          <w:rFonts w:ascii="Palatino Linotype" w:eastAsia="Calibri" w:hAnsi="Palatino Linotype" w:cs="Arial"/>
        </w:rPr>
      </w:pPr>
    </w:p>
    <w:p w14:paraId="31435779" w14:textId="0C2D20AE" w:rsidR="00BD75A4" w:rsidRPr="00B922DF" w:rsidRDefault="00BD75A4"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En respuesta a los antecedentes, se aprecia que, la clave presupuestal a la que hace referencia el recurrente, se dio ba</w:t>
      </w:r>
      <w:r w:rsidR="00536035" w:rsidRPr="00B922DF">
        <w:rPr>
          <w:rFonts w:ascii="Palatino Linotype" w:eastAsia="Times New Roman" w:hAnsi="Palatino Linotype" w:cs="Arial"/>
          <w:color w:val="000000"/>
        </w:rPr>
        <w:t>ja por término del nombramiento, entonces, el recurrente desea conocer el destino que se dio al recurso que correspondía a dicha clave presupuestal. Sobre este aspecto, el Sujeto Obligado refirió que, cuenta con el ACUERDO: CT/EXT/20º/2017/SEGUNDO.- Donde se aprobó por unanimidad de los integrantes del Comité de Transparencia</w:t>
      </w:r>
      <w:r w:rsidR="00536035" w:rsidRPr="00B922DF">
        <w:rPr>
          <w:rFonts w:ascii="Palatino Linotype" w:eastAsia="Times New Roman" w:hAnsi="Palatino Linotype" w:cs="Arial"/>
          <w:b/>
          <w:color w:val="000000"/>
        </w:rPr>
        <w:t>, la declaratoria de inexistencia</w:t>
      </w:r>
      <w:r w:rsidR="00536035" w:rsidRPr="00B922DF">
        <w:rPr>
          <w:rFonts w:ascii="Palatino Linotype" w:eastAsia="Times New Roman" w:hAnsi="Palatino Linotype" w:cs="Arial"/>
          <w:color w:val="000000"/>
        </w:rPr>
        <w:t xml:space="preserve"> del o los documentos en donde conste lo siguiente:</w:t>
      </w:r>
    </w:p>
    <w:p w14:paraId="3A4B6231" w14:textId="77777777" w:rsidR="00536035" w:rsidRPr="00B922DF" w:rsidRDefault="00536035" w:rsidP="00B922DF">
      <w:pPr>
        <w:pStyle w:val="Prrafodelista"/>
        <w:spacing w:line="360" w:lineRule="auto"/>
        <w:rPr>
          <w:rFonts w:ascii="Palatino Linotype" w:eastAsia="Times New Roman" w:hAnsi="Palatino Linotype" w:cs="Arial"/>
          <w:color w:val="000000"/>
        </w:rPr>
      </w:pPr>
    </w:p>
    <w:p w14:paraId="0027A68D" w14:textId="200E8E9E" w:rsidR="00536035" w:rsidRPr="00B922DF" w:rsidRDefault="00536035" w:rsidP="00B922DF">
      <w:pPr>
        <w:pStyle w:val="Prrafodelista"/>
        <w:numPr>
          <w:ilvl w:val="0"/>
          <w:numId w:val="10"/>
        </w:numPr>
        <w:spacing w:line="360" w:lineRule="auto"/>
        <w:jc w:val="both"/>
        <w:rPr>
          <w:rFonts w:ascii="Palatino Linotype" w:eastAsia="Times New Roman" w:hAnsi="Palatino Linotype" w:cs="Arial"/>
          <w:b/>
          <w:color w:val="000000"/>
        </w:rPr>
      </w:pPr>
      <w:r w:rsidRPr="00B922DF">
        <w:rPr>
          <w:rFonts w:ascii="Palatino Linotype" w:eastAsia="Times New Roman" w:hAnsi="Palatino Linotype" w:cs="Arial"/>
          <w:b/>
          <w:color w:val="000000"/>
        </w:rPr>
        <w:t xml:space="preserve">Notificaciones a la C. Ma. De Lourdes </w:t>
      </w:r>
      <w:proofErr w:type="spellStart"/>
      <w:r w:rsidRPr="00B922DF">
        <w:rPr>
          <w:rFonts w:ascii="Palatino Linotype" w:eastAsia="Times New Roman" w:hAnsi="Palatino Linotype" w:cs="Arial"/>
          <w:b/>
          <w:color w:val="000000"/>
        </w:rPr>
        <w:t>Mendicuti</w:t>
      </w:r>
      <w:proofErr w:type="spellEnd"/>
      <w:r w:rsidRPr="00B922DF">
        <w:rPr>
          <w:rFonts w:ascii="Palatino Linotype" w:eastAsia="Times New Roman" w:hAnsi="Palatino Linotype" w:cs="Arial"/>
          <w:b/>
          <w:color w:val="000000"/>
        </w:rPr>
        <w:t xml:space="preserve"> Navarro de la remuneración y reclasificación de las plazas;</w:t>
      </w:r>
    </w:p>
    <w:p w14:paraId="589D27D9" w14:textId="3E5DEDB4" w:rsidR="00536035" w:rsidRPr="00B922DF" w:rsidRDefault="00536035" w:rsidP="00B922DF">
      <w:pPr>
        <w:pStyle w:val="Prrafodelista"/>
        <w:numPr>
          <w:ilvl w:val="0"/>
          <w:numId w:val="10"/>
        </w:numPr>
        <w:spacing w:line="360" w:lineRule="auto"/>
        <w:jc w:val="both"/>
        <w:rPr>
          <w:rFonts w:ascii="Palatino Linotype" w:eastAsia="Times New Roman" w:hAnsi="Palatino Linotype" w:cs="Arial"/>
          <w:b/>
          <w:color w:val="000000"/>
        </w:rPr>
      </w:pPr>
      <w:r w:rsidRPr="00B922DF">
        <w:rPr>
          <w:rFonts w:ascii="Palatino Linotype" w:eastAsia="Times New Roman" w:hAnsi="Palatino Linotype" w:cs="Arial"/>
          <w:b/>
          <w:color w:val="000000"/>
        </w:rPr>
        <w:t>Alta de la Nueva Plaza;</w:t>
      </w:r>
    </w:p>
    <w:p w14:paraId="6982149E" w14:textId="4560EC09" w:rsidR="00536035" w:rsidRPr="00B922DF" w:rsidRDefault="00536035" w:rsidP="00B922DF">
      <w:pPr>
        <w:pStyle w:val="Prrafodelista"/>
        <w:numPr>
          <w:ilvl w:val="0"/>
          <w:numId w:val="10"/>
        </w:numPr>
        <w:spacing w:line="360" w:lineRule="auto"/>
        <w:jc w:val="both"/>
        <w:rPr>
          <w:rFonts w:ascii="Palatino Linotype" w:eastAsia="Times New Roman" w:hAnsi="Palatino Linotype" w:cs="Arial"/>
          <w:b/>
          <w:color w:val="000000"/>
        </w:rPr>
      </w:pPr>
      <w:r w:rsidRPr="00B922DF">
        <w:rPr>
          <w:rFonts w:ascii="Palatino Linotype" w:eastAsia="Times New Roman" w:hAnsi="Palatino Linotype" w:cs="Arial"/>
          <w:b/>
          <w:color w:val="000000"/>
        </w:rPr>
        <w:t>Asignación del Centro de Trabajo</w:t>
      </w:r>
      <w:r w:rsidR="00F918E6" w:rsidRPr="00B922DF">
        <w:rPr>
          <w:rFonts w:ascii="Palatino Linotype" w:eastAsia="Times New Roman" w:hAnsi="Palatino Linotype" w:cs="Arial"/>
          <w:b/>
          <w:color w:val="000000"/>
        </w:rPr>
        <w:t>;</w:t>
      </w:r>
    </w:p>
    <w:p w14:paraId="743C38EE" w14:textId="25BF1B3E" w:rsidR="00F918E6" w:rsidRPr="00B922DF" w:rsidRDefault="00F918E6" w:rsidP="00B922DF">
      <w:pPr>
        <w:pStyle w:val="Prrafodelista"/>
        <w:numPr>
          <w:ilvl w:val="0"/>
          <w:numId w:val="10"/>
        </w:numPr>
        <w:spacing w:line="360" w:lineRule="auto"/>
        <w:jc w:val="both"/>
        <w:rPr>
          <w:rFonts w:ascii="Palatino Linotype" w:eastAsia="Times New Roman" w:hAnsi="Palatino Linotype" w:cs="Arial"/>
          <w:b/>
          <w:color w:val="000000"/>
        </w:rPr>
      </w:pPr>
      <w:r w:rsidRPr="00B922DF">
        <w:rPr>
          <w:rFonts w:ascii="Palatino Linotype" w:eastAsia="Times New Roman" w:hAnsi="Palatino Linotype" w:cs="Arial"/>
          <w:b/>
          <w:color w:val="000000"/>
        </w:rPr>
        <w:t xml:space="preserve">Transferencias de las plazas; y, </w:t>
      </w:r>
    </w:p>
    <w:p w14:paraId="324BEC90" w14:textId="18682041" w:rsidR="00F918E6" w:rsidRPr="00B922DF" w:rsidRDefault="00F918E6" w:rsidP="00B922DF">
      <w:pPr>
        <w:pStyle w:val="Prrafodelista"/>
        <w:numPr>
          <w:ilvl w:val="0"/>
          <w:numId w:val="10"/>
        </w:numPr>
        <w:spacing w:line="360" w:lineRule="auto"/>
        <w:jc w:val="both"/>
        <w:rPr>
          <w:rFonts w:ascii="Palatino Linotype" w:eastAsia="Times New Roman" w:hAnsi="Palatino Linotype" w:cs="Arial"/>
          <w:b/>
          <w:color w:val="000000"/>
        </w:rPr>
      </w:pPr>
      <w:r w:rsidRPr="00B922DF">
        <w:rPr>
          <w:rFonts w:ascii="Palatino Linotype" w:eastAsia="Times New Roman" w:hAnsi="Palatino Linotype" w:cs="Arial"/>
          <w:b/>
          <w:color w:val="000000"/>
        </w:rPr>
        <w:t>Baja del nombramiento y baja documental de dicha información.</w:t>
      </w:r>
    </w:p>
    <w:p w14:paraId="544ACD58" w14:textId="77777777" w:rsidR="00E333B2" w:rsidRPr="00B922DF" w:rsidRDefault="00E333B2" w:rsidP="00B922DF">
      <w:pPr>
        <w:spacing w:line="360" w:lineRule="auto"/>
        <w:rPr>
          <w:rFonts w:ascii="Palatino Linotype" w:eastAsia="Times New Roman" w:hAnsi="Palatino Linotype" w:cs="Arial"/>
          <w:color w:val="000000"/>
        </w:rPr>
      </w:pPr>
    </w:p>
    <w:p w14:paraId="69F1400E" w14:textId="5223FB2A" w:rsidR="00F918E6" w:rsidRPr="00B922DF" w:rsidRDefault="00F918E6"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Sobre este punto al igual que el anterior, no basta únicamente con referir la existencia del documento en cuestión, sino que es indispensable que se pongan a la vista del recurrente, toda vez que, no proporcionar la información solicitada causa un agravio a los recurrentes, o bien, una restricción.</w:t>
      </w:r>
    </w:p>
    <w:p w14:paraId="722BDB7A" w14:textId="77777777" w:rsidR="00F918E6" w:rsidRPr="00B922DF" w:rsidRDefault="00F918E6" w:rsidP="00B922DF">
      <w:pPr>
        <w:pStyle w:val="Prrafodelista"/>
        <w:spacing w:line="360" w:lineRule="auto"/>
        <w:ind w:left="0"/>
        <w:jc w:val="both"/>
        <w:rPr>
          <w:rFonts w:ascii="Palatino Linotype" w:eastAsia="Times New Roman" w:hAnsi="Palatino Linotype" w:cs="Arial"/>
          <w:color w:val="000000"/>
        </w:rPr>
      </w:pPr>
    </w:p>
    <w:p w14:paraId="32C96CB9" w14:textId="6872E3D6" w:rsidR="00F918E6" w:rsidRPr="00B922DF" w:rsidRDefault="00F918E6" w:rsidP="00B922DF">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922DF">
        <w:rPr>
          <w:rFonts w:ascii="Palatino Linotype" w:hAnsi="Palatino Linotype" w:cs="Arial"/>
          <w:lang w:eastAsia="es-MX"/>
        </w:rPr>
        <w:t>Cuando estamos en presencia de una restricción al derecho accionado, ésta debe de justificarse claramente, toda vez que está causando un agravio al recurrente y, dicho agravio o restricción puede ser procedente legalmente siempre y cuando exista un mandato u orden por la autoridad competente en el que se justifiquen las razones de tal acción.</w:t>
      </w:r>
    </w:p>
    <w:p w14:paraId="745CC6BA" w14:textId="77777777" w:rsidR="00F918E6" w:rsidRPr="00B922DF" w:rsidRDefault="00F918E6" w:rsidP="00B922DF">
      <w:pPr>
        <w:pStyle w:val="Prrafodelista"/>
        <w:spacing w:line="360" w:lineRule="auto"/>
        <w:rPr>
          <w:rFonts w:ascii="Palatino Linotype" w:hAnsi="Palatino Linotype"/>
          <w:lang w:val="es-ES"/>
        </w:rPr>
      </w:pPr>
    </w:p>
    <w:p w14:paraId="2640BF63" w14:textId="77777777" w:rsidR="00F918E6" w:rsidRPr="00B922DF" w:rsidRDefault="00F918E6" w:rsidP="00B922DF">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922DF">
        <w:rPr>
          <w:rFonts w:ascii="Palatino Linotype" w:hAnsi="Palatino Linotype"/>
          <w:lang w:val="es-ES"/>
        </w:rPr>
        <w:t>Lo anterior, en estricto apego al artículo 16, primer párrafo de la Constitución Política de los Estado Unidos Mexicano que establece lo siguiente:</w:t>
      </w:r>
    </w:p>
    <w:p w14:paraId="1CFB0F82" w14:textId="77777777" w:rsidR="00F918E6" w:rsidRPr="00B922DF" w:rsidRDefault="00F918E6" w:rsidP="00B922DF">
      <w:pPr>
        <w:pStyle w:val="Prrafodelista"/>
        <w:spacing w:line="360" w:lineRule="auto"/>
        <w:rPr>
          <w:rFonts w:ascii="Palatino Linotype" w:hAnsi="Palatino Linotype"/>
          <w:lang w:val="es-ES"/>
        </w:rPr>
      </w:pPr>
    </w:p>
    <w:p w14:paraId="668EC032" w14:textId="77777777" w:rsidR="00F918E6" w:rsidRPr="00B922DF" w:rsidRDefault="00F918E6" w:rsidP="00B922DF">
      <w:pPr>
        <w:pStyle w:val="Textoindependiente2"/>
        <w:spacing w:after="0" w:line="360" w:lineRule="auto"/>
        <w:ind w:left="567" w:right="567"/>
        <w:contextualSpacing/>
        <w:jc w:val="both"/>
        <w:rPr>
          <w:rFonts w:ascii="Palatino Linotype" w:hAnsi="Palatino Linotype" w:cs="Arial"/>
          <w:i/>
          <w:color w:val="000000"/>
        </w:rPr>
      </w:pPr>
      <w:r w:rsidRPr="00B922DF">
        <w:rPr>
          <w:rFonts w:ascii="Palatino Linotype" w:hAnsi="Palatino Linotype" w:cs="Arial"/>
          <w:b/>
          <w:i/>
          <w:color w:val="000000"/>
        </w:rPr>
        <w:t>Artículo 16.</w:t>
      </w:r>
      <w:r w:rsidRPr="00B922DF">
        <w:rPr>
          <w:rFonts w:ascii="Palatino Linotype" w:hAnsi="Palatino Linotype" w:cs="Arial"/>
          <w:i/>
          <w:color w:val="000000"/>
        </w:rPr>
        <w:t xml:space="preserve"> Nadie puede ser molestado en su persona, familia, domicilio, papeles o posesiones, </w:t>
      </w:r>
      <w:r w:rsidRPr="00B922DF">
        <w:rPr>
          <w:rFonts w:ascii="Palatino Linotype" w:hAnsi="Palatino Linotype" w:cs="Arial"/>
          <w:b/>
          <w:i/>
          <w:color w:val="000000"/>
        </w:rPr>
        <w:t>sino en virtud de mandamiento escrito de la autoridad competente, que funde y motive la causa legal del procedimiento</w:t>
      </w:r>
      <w:r w:rsidRPr="00B922DF">
        <w:rPr>
          <w:rFonts w:ascii="Palatino Linotype" w:hAnsi="Palatino Linotype" w:cs="Arial"/>
          <w:i/>
          <w:color w:val="000000"/>
        </w:rPr>
        <w:t>.</w:t>
      </w:r>
    </w:p>
    <w:p w14:paraId="0D70336E" w14:textId="77777777" w:rsidR="00F918E6" w:rsidRPr="00B922DF" w:rsidRDefault="00F918E6" w:rsidP="00B922DF">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B922DF">
        <w:rPr>
          <w:rFonts w:ascii="Palatino Linotype" w:eastAsia="Times New Roman" w:hAnsi="Palatino Linotype" w:cs="Arial"/>
          <w:color w:val="222222"/>
          <w:lang w:eastAsia="es-MX"/>
        </w:rPr>
        <w:t>Así las cosas, las autoridades tienen la obligación de fundar y motivar todo acto que implique una molestia en la esfera de derecho de las personas. De este precepto se deduce también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471C0B4" w14:textId="77777777" w:rsidR="00F918E6" w:rsidRPr="00B922DF" w:rsidRDefault="00F918E6" w:rsidP="00B922DF">
      <w:pPr>
        <w:pStyle w:val="Prrafodelista"/>
        <w:spacing w:before="240" w:after="240" w:line="360" w:lineRule="auto"/>
        <w:ind w:left="0"/>
        <w:jc w:val="both"/>
        <w:rPr>
          <w:rFonts w:ascii="Palatino Linotype" w:eastAsia="Times New Roman" w:hAnsi="Palatino Linotype" w:cs="Arial"/>
          <w:color w:val="222222"/>
          <w:lang w:eastAsia="es-MX"/>
        </w:rPr>
      </w:pPr>
    </w:p>
    <w:p w14:paraId="3AFA86A4" w14:textId="77777777" w:rsidR="00F918E6" w:rsidRPr="00B922DF" w:rsidRDefault="00F918E6" w:rsidP="00B922DF">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B922DF">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380C25D5" w14:textId="77777777" w:rsidR="00F918E6" w:rsidRPr="00B922DF" w:rsidRDefault="00F918E6" w:rsidP="00B922DF">
      <w:pPr>
        <w:pStyle w:val="Prrafodelista"/>
        <w:spacing w:line="360" w:lineRule="auto"/>
        <w:rPr>
          <w:rFonts w:ascii="Palatino Linotype" w:eastAsia="Times New Roman" w:hAnsi="Palatino Linotype" w:cs="Arial"/>
          <w:color w:val="222222"/>
          <w:lang w:eastAsia="es-MX"/>
        </w:rPr>
      </w:pPr>
    </w:p>
    <w:p w14:paraId="06F0DE41" w14:textId="58CA3AFF" w:rsidR="00F918E6" w:rsidRPr="00B922DF" w:rsidRDefault="00F918E6" w:rsidP="00B922DF">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222222"/>
          <w:lang w:eastAsia="es-MX"/>
        </w:rPr>
        <w:t xml:space="preserve">En conclusión, </w:t>
      </w:r>
      <w:r w:rsidRPr="00B922DF">
        <w:rPr>
          <w:rFonts w:ascii="Palatino Linotype" w:eastAsia="Times New Roman" w:hAnsi="Palatino Linotype" w:cs="Arial"/>
          <w:b/>
          <w:color w:val="222222"/>
          <w:lang w:eastAsia="es-MX"/>
        </w:rPr>
        <w:t>toda aquella molestia o restricción</w:t>
      </w:r>
      <w:r w:rsidRPr="00B922DF">
        <w:rPr>
          <w:rFonts w:ascii="Palatino Linotype" w:eastAsia="Times New Roman" w:hAnsi="Palatino Linotype" w:cs="Arial"/>
          <w:color w:val="222222"/>
          <w:lang w:eastAsia="es-MX"/>
        </w:rPr>
        <w:t xml:space="preserve"> a los derechos </w:t>
      </w:r>
      <w:r w:rsidRPr="00B922DF">
        <w:rPr>
          <w:rFonts w:ascii="Palatino Linotype" w:eastAsia="Times New Roman" w:hAnsi="Palatino Linotype" w:cs="Arial"/>
          <w:b/>
          <w:color w:val="222222"/>
          <w:lang w:eastAsia="es-MX"/>
        </w:rPr>
        <w:t>sin la debida justificación, es una evidente violación</w:t>
      </w:r>
      <w:r w:rsidRPr="00B922DF">
        <w:rPr>
          <w:rFonts w:ascii="Palatino Linotype" w:eastAsia="Times New Roman" w:hAnsi="Palatino Linotype" w:cs="Arial"/>
          <w:color w:val="222222"/>
          <w:lang w:eastAsia="es-MX"/>
        </w:rPr>
        <w:t>. En el presente asunto en particular, el Sujeto Obligado únicamente refirió la existencia de los documentos sin remitirlos para el conocimiento del recurrente, situación que no comparte esta Autoridad.</w:t>
      </w:r>
      <w:r w:rsidRPr="00B922DF">
        <w:rPr>
          <w:rFonts w:ascii="Palatino Linotype" w:eastAsia="Times New Roman" w:hAnsi="Palatino Linotype" w:cs="Arial"/>
          <w:color w:val="000000"/>
        </w:rPr>
        <w:t xml:space="preserve"> En consecuencia, promoviendo los principios de certeza y máxima publicidad se ordena su entrega.</w:t>
      </w:r>
    </w:p>
    <w:p w14:paraId="1A93CA6D" w14:textId="77777777" w:rsidR="00F918E6" w:rsidRPr="00B922DF" w:rsidRDefault="00F918E6" w:rsidP="00B922DF">
      <w:pPr>
        <w:pStyle w:val="Prrafodelista"/>
        <w:spacing w:line="360" w:lineRule="auto"/>
        <w:ind w:left="0"/>
        <w:jc w:val="both"/>
        <w:rPr>
          <w:rFonts w:ascii="Palatino Linotype" w:eastAsia="Times New Roman" w:hAnsi="Palatino Linotype" w:cs="Arial"/>
          <w:color w:val="000000"/>
        </w:rPr>
      </w:pPr>
    </w:p>
    <w:p w14:paraId="4A697641" w14:textId="7C76AFF7" w:rsidR="00FD0483" w:rsidRPr="00B922DF" w:rsidRDefault="00F918E6"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Por otra parte, al momento en que el recurrente realizó la aclaración de la solicitud, manifestó que, se ha proporcionado el FUP, sin hacer la aclaración de los códigos en él contenidos que justifique el alta y baja de acuerdo a los manuales correspondientes. Esto es reiterado en su medio de impugnaci</w:t>
      </w:r>
      <w:r w:rsidR="00FD0483" w:rsidRPr="00B922DF">
        <w:rPr>
          <w:rFonts w:ascii="Palatino Linotype" w:eastAsia="Times New Roman" w:hAnsi="Palatino Linotype" w:cs="Arial"/>
          <w:color w:val="000000"/>
        </w:rPr>
        <w:t>ón, pues solicitó expliquen los códigos para saber si de ellos se puede deducir que se respetaron los derechos de la trabajadora.</w:t>
      </w:r>
    </w:p>
    <w:p w14:paraId="1E5863F2" w14:textId="77777777" w:rsidR="00FD0483" w:rsidRPr="00B922DF" w:rsidRDefault="00FD0483" w:rsidP="00B922DF">
      <w:pPr>
        <w:pStyle w:val="Prrafodelista"/>
        <w:spacing w:line="360" w:lineRule="auto"/>
        <w:rPr>
          <w:rFonts w:ascii="Palatino Linotype" w:eastAsia="Times New Roman" w:hAnsi="Palatino Linotype" w:cs="Arial"/>
          <w:color w:val="000000"/>
        </w:rPr>
      </w:pPr>
    </w:p>
    <w:p w14:paraId="594093EB" w14:textId="147EF54F" w:rsidR="00FD0483" w:rsidRPr="00B922DF" w:rsidRDefault="00FD0483"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Sobre este punto, el Sujeto Obligado mediante el informe justificado remitió el Instructivo de Operación del Formato Único de Personal, emi</w:t>
      </w:r>
      <w:r w:rsidR="000F3BFC" w:rsidRPr="00B922DF">
        <w:rPr>
          <w:rFonts w:ascii="Palatino Linotype" w:eastAsia="Times New Roman" w:hAnsi="Palatino Linotype" w:cs="Arial"/>
          <w:color w:val="000000"/>
        </w:rPr>
        <w:t>tido por la Secretaría de Educación Pública en septiembre de 1982, el cual servía para guía para la elaboración  de los movimientos de personal, en el cual se detallan los códigos utilizados en el llenado de los mismos.</w:t>
      </w:r>
    </w:p>
    <w:p w14:paraId="1D777C09" w14:textId="77777777" w:rsidR="00FD0483" w:rsidRPr="00B922DF" w:rsidRDefault="00FD0483" w:rsidP="00B922DF">
      <w:pPr>
        <w:pStyle w:val="Prrafodelista"/>
        <w:spacing w:line="360" w:lineRule="auto"/>
        <w:rPr>
          <w:rFonts w:ascii="Palatino Linotype" w:eastAsia="Times New Roman" w:hAnsi="Palatino Linotype" w:cs="Arial"/>
          <w:color w:val="000000"/>
        </w:rPr>
      </w:pPr>
    </w:p>
    <w:p w14:paraId="1F59ED66" w14:textId="158CD921" w:rsidR="00FD0483" w:rsidRPr="00B922DF" w:rsidRDefault="000F3BFC" w:rsidP="00B922DF">
      <w:pPr>
        <w:pStyle w:val="Prrafodelista"/>
        <w:numPr>
          <w:ilvl w:val="0"/>
          <w:numId w:val="1"/>
        </w:numPr>
        <w:spacing w:line="360" w:lineRule="auto"/>
        <w:ind w:left="0" w:firstLine="0"/>
        <w:jc w:val="both"/>
        <w:rPr>
          <w:rFonts w:ascii="Palatino Linotype" w:eastAsia="Times New Roman" w:hAnsi="Palatino Linotype" w:cs="Arial"/>
          <w:color w:val="000000"/>
        </w:rPr>
      </w:pPr>
      <w:r w:rsidRPr="00B922DF">
        <w:rPr>
          <w:rFonts w:ascii="Palatino Linotype" w:eastAsia="Times New Roman" w:hAnsi="Palatino Linotype" w:cs="Arial"/>
          <w:color w:val="000000"/>
        </w:rPr>
        <w:t xml:space="preserve">Si bien, el documento remitido en respuesta pudiera orientar al particular para conocer todos los datos que se contienen en el Formato Único de Personal de la clave presupuestas de la cual requiere la información, también lo es que, </w:t>
      </w:r>
      <w:r w:rsidRPr="00B922DF">
        <w:rPr>
          <w:rFonts w:ascii="Palatino Linotype" w:eastAsia="Times New Roman" w:hAnsi="Palatino Linotype" w:cs="Arial"/>
          <w:b/>
          <w:color w:val="000000"/>
        </w:rPr>
        <w:t>dicho instructivo se encuentra ilegible, por lo que no colma el derecho accionado.</w:t>
      </w:r>
    </w:p>
    <w:p w14:paraId="57727D63" w14:textId="77777777" w:rsidR="000F3BFC" w:rsidRPr="00B922DF" w:rsidRDefault="000F3BFC" w:rsidP="00B922DF">
      <w:pPr>
        <w:pStyle w:val="Prrafodelista"/>
        <w:spacing w:line="360" w:lineRule="auto"/>
        <w:rPr>
          <w:rFonts w:ascii="Palatino Linotype" w:eastAsia="Times New Roman" w:hAnsi="Palatino Linotype" w:cs="Arial"/>
          <w:color w:val="000000"/>
        </w:rPr>
      </w:pPr>
    </w:p>
    <w:p w14:paraId="086CF566" w14:textId="77777777" w:rsidR="000F3BFC" w:rsidRPr="00B922DF" w:rsidRDefault="000F3BFC" w:rsidP="00B922D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922DF">
        <w:rPr>
          <w:rFonts w:ascii="Palatino Linotype" w:eastAsia="MS Mincho" w:hAnsi="Palatino Linotype" w:cs="Arial"/>
        </w:rPr>
        <w:t xml:space="preserve">La información documental que entreguen los </w:t>
      </w:r>
      <w:r w:rsidRPr="00B922DF">
        <w:rPr>
          <w:rFonts w:ascii="Palatino Linotype" w:eastAsia="MS Mincho" w:hAnsi="Palatino Linotype" w:cs="Arial"/>
          <w:b/>
        </w:rPr>
        <w:t>Sujetos Obligados</w:t>
      </w:r>
      <w:r w:rsidRPr="00B922DF">
        <w:rPr>
          <w:rFonts w:ascii="Palatino Linotype" w:eastAsia="MS Mincho" w:hAnsi="Palatino Linotype" w:cs="Arial"/>
        </w:rPr>
        <w:t xml:space="preserve"> debe ser clara, entendible y </w:t>
      </w:r>
      <w:r w:rsidRPr="00B922DF">
        <w:rPr>
          <w:rFonts w:ascii="Palatino Linotype" w:eastAsia="MS Mincho" w:hAnsi="Palatino Linotype" w:cs="Arial"/>
          <w:b/>
        </w:rPr>
        <w:t>legible</w:t>
      </w:r>
      <w:r w:rsidRPr="00B922DF">
        <w:rPr>
          <w:rFonts w:ascii="Palatino Linotype" w:eastAsia="MS Mincho" w:hAnsi="Palatino Linotype" w:cs="Arial"/>
        </w:rPr>
        <w:t xml:space="preserve">, esto con la finalidad de que pueda ser verificada la información contenida en los documentos proporcionados, ya que de lo contrario se incumple el </w:t>
      </w:r>
      <w:r w:rsidRPr="00B922DF">
        <w:rPr>
          <w:rFonts w:ascii="Palatino Linotype" w:eastAsia="MS Mincho" w:hAnsi="Palatino Linotype" w:cs="Arial"/>
          <w:b/>
        </w:rPr>
        <w:t>principio de accesibilidad</w:t>
      </w:r>
      <w:r w:rsidRPr="00B922DF">
        <w:rPr>
          <w:rFonts w:ascii="Palatino Linotype" w:eastAsia="MS Mincho" w:hAnsi="Palatino Linotype" w:cs="Arial"/>
        </w:rPr>
        <w:t>, lo que constituye una restricción indirecta al Derecho de Acceso a la Información Pública. Sirve de apoyo a lo anterior como criterio orientador la tesis número II. 1°. C.T. 55 C, publicada en el Semanario Judicial de la Federación y su Gaceta bajo el número de 3 registro 201,412, que a la letra dice:</w:t>
      </w:r>
    </w:p>
    <w:p w14:paraId="570EF630" w14:textId="77777777" w:rsidR="000F3BFC" w:rsidRPr="00B922DF" w:rsidRDefault="000F3BFC" w:rsidP="00B922DF">
      <w:pPr>
        <w:pStyle w:val="Prrafodelista"/>
        <w:spacing w:line="360" w:lineRule="auto"/>
        <w:rPr>
          <w:rFonts w:ascii="Palatino Linotype" w:eastAsia="MS Mincho" w:hAnsi="Palatino Linotype" w:cs="Arial"/>
        </w:rPr>
      </w:pPr>
    </w:p>
    <w:p w14:paraId="5B4A7B5E" w14:textId="73CEA66A" w:rsidR="000F3BFC" w:rsidRDefault="000F3BFC" w:rsidP="00B922DF">
      <w:pPr>
        <w:pStyle w:val="Prrafodelista"/>
        <w:spacing w:before="240" w:after="240" w:line="360" w:lineRule="auto"/>
        <w:ind w:left="426" w:right="616"/>
        <w:jc w:val="both"/>
        <w:rPr>
          <w:rFonts w:ascii="Palatino Linotype" w:eastAsia="MS Mincho" w:hAnsi="Palatino Linotype" w:cs="Arial"/>
          <w:i/>
        </w:rPr>
      </w:pPr>
      <w:r w:rsidRPr="00B922DF">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B922DF">
        <w:rPr>
          <w:rFonts w:ascii="Palatino Linotype" w:eastAsia="MS Mincho" w:hAnsi="Palatino Linotype" w:cs="Arial"/>
          <w:i/>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59D313F0" w14:textId="77777777" w:rsidR="00B922DF" w:rsidRPr="00B922DF" w:rsidRDefault="00B922DF" w:rsidP="00B922DF">
      <w:pPr>
        <w:pStyle w:val="Prrafodelista"/>
        <w:spacing w:before="240" w:after="240" w:line="360" w:lineRule="auto"/>
        <w:ind w:left="426" w:right="616"/>
        <w:jc w:val="both"/>
        <w:rPr>
          <w:rFonts w:ascii="Palatino Linotype" w:eastAsia="MS Mincho" w:hAnsi="Palatino Linotype" w:cs="Arial"/>
          <w:i/>
        </w:rPr>
      </w:pPr>
    </w:p>
    <w:p w14:paraId="536BBB76" w14:textId="77777777" w:rsidR="000F3BFC" w:rsidRPr="00B922DF" w:rsidRDefault="000F3BFC" w:rsidP="00B922DF">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B922DF">
        <w:rPr>
          <w:rFonts w:ascii="Palatino Linotype" w:eastAsia="MS Mincho" w:hAnsi="Palatino Linotype" w:cs="Arial"/>
        </w:rPr>
        <w:t>Es necesario enfatizar que la información que proporcionen los Sujetos Obligados debe ser clara, precisa, legible y entendible, de lo contrario, se traduciría en una afectación directa al derecho de los recurrente, pues les impediría conocer plenamente el contenido de los documentos solicitados.</w:t>
      </w:r>
    </w:p>
    <w:p w14:paraId="67037070" w14:textId="77777777" w:rsidR="000F3BFC" w:rsidRPr="00B922DF" w:rsidRDefault="000F3BFC" w:rsidP="00B922DF">
      <w:pPr>
        <w:pStyle w:val="Prrafodelista"/>
        <w:spacing w:before="240" w:after="240" w:line="360" w:lineRule="auto"/>
        <w:ind w:left="0" w:right="49"/>
        <w:jc w:val="both"/>
        <w:rPr>
          <w:rFonts w:ascii="Palatino Linotype" w:eastAsia="MS Mincho" w:hAnsi="Palatino Linotype" w:cs="Arial"/>
        </w:rPr>
      </w:pPr>
    </w:p>
    <w:p w14:paraId="1A49A006" w14:textId="0D748FEB" w:rsidR="000F3BFC" w:rsidRPr="00B922DF" w:rsidRDefault="000F3BFC" w:rsidP="00B922DF">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B922DF">
        <w:rPr>
          <w:rFonts w:ascii="Palatino Linotype" w:eastAsia="MS Mincho" w:hAnsi="Palatino Linotype" w:cs="Arial"/>
        </w:rPr>
        <w:t>Por lo anterior, se ordena al Sujeto Obligado entregar los documentos en un formato que permita conocer el contenido de los mismos.</w:t>
      </w:r>
      <w:r w:rsidRPr="00B922DF">
        <w:rPr>
          <w:rFonts w:ascii="Palatino Linotype" w:eastAsia="Times New Roman" w:hAnsi="Palatino Linotype" w:cs="Arial"/>
          <w:color w:val="000000"/>
        </w:rPr>
        <w:t xml:space="preserve"> </w:t>
      </w:r>
    </w:p>
    <w:p w14:paraId="049E44BE" w14:textId="77777777" w:rsidR="000F3BFC" w:rsidRPr="00B922DF" w:rsidRDefault="000F3BFC" w:rsidP="00B922DF">
      <w:pPr>
        <w:pStyle w:val="Prrafodelista"/>
        <w:spacing w:line="360" w:lineRule="auto"/>
        <w:rPr>
          <w:rFonts w:ascii="Palatino Linotype" w:eastAsia="Times New Roman" w:hAnsi="Palatino Linotype" w:cs="Arial"/>
          <w:color w:val="000000"/>
        </w:rPr>
      </w:pPr>
    </w:p>
    <w:p w14:paraId="2B79182C" w14:textId="77777777" w:rsidR="000F3BFC" w:rsidRPr="00B922DF" w:rsidRDefault="000F3BFC" w:rsidP="00B922DF">
      <w:pPr>
        <w:pStyle w:val="Ttulo2"/>
        <w:spacing w:line="360" w:lineRule="auto"/>
        <w:rPr>
          <w:rFonts w:ascii="Palatino Linotype" w:hAnsi="Palatino Linotype"/>
          <w:b/>
          <w:color w:val="auto"/>
          <w:sz w:val="24"/>
          <w:szCs w:val="24"/>
        </w:rPr>
      </w:pPr>
      <w:bookmarkStart w:id="30" w:name="_Toc531859120"/>
      <w:bookmarkStart w:id="31" w:name="_Toc2871952"/>
      <w:bookmarkStart w:id="32" w:name="_Toc17118956"/>
      <w:bookmarkStart w:id="33" w:name="_Toc17978536"/>
      <w:bookmarkStart w:id="34" w:name="_Toc473799824"/>
      <w:bookmarkStart w:id="35" w:name="_Toc487025370"/>
      <w:bookmarkStart w:id="36" w:name="_Toc493790438"/>
      <w:bookmarkStart w:id="37" w:name="_Toc495606558"/>
      <w:bookmarkStart w:id="38" w:name="_Toc497297048"/>
      <w:bookmarkStart w:id="39" w:name="_Toc498503756"/>
      <w:bookmarkStart w:id="40" w:name="_Toc499201876"/>
      <w:bookmarkStart w:id="41" w:name="_Toc524000321"/>
      <w:r w:rsidRPr="00B922DF">
        <w:rPr>
          <w:rFonts w:ascii="Palatino Linotype" w:hAnsi="Palatino Linotype"/>
          <w:b/>
          <w:color w:val="auto"/>
          <w:sz w:val="24"/>
          <w:szCs w:val="24"/>
        </w:rPr>
        <w:t xml:space="preserve">QUINTO. De la </w:t>
      </w:r>
      <w:bookmarkEnd w:id="30"/>
      <w:bookmarkEnd w:id="31"/>
      <w:bookmarkEnd w:id="32"/>
      <w:r w:rsidRPr="00B922DF">
        <w:rPr>
          <w:rFonts w:ascii="Palatino Linotype" w:hAnsi="Palatino Linotype"/>
          <w:b/>
          <w:color w:val="auto"/>
          <w:sz w:val="24"/>
          <w:szCs w:val="24"/>
        </w:rPr>
        <w:t>versión pública</w:t>
      </w:r>
      <w:bookmarkEnd w:id="33"/>
    </w:p>
    <w:p w14:paraId="5FA12121" w14:textId="77777777" w:rsidR="000F3BFC" w:rsidRPr="00B922DF" w:rsidRDefault="000F3BFC" w:rsidP="00B922DF">
      <w:pPr>
        <w:spacing w:line="360" w:lineRule="auto"/>
        <w:rPr>
          <w:rFonts w:ascii="Palatino Linotype" w:hAnsi="Palatino Linotype"/>
          <w:lang w:val="es-MX" w:eastAsia="en-US"/>
        </w:rPr>
      </w:pPr>
    </w:p>
    <w:bookmarkEnd w:id="34"/>
    <w:bookmarkEnd w:id="35"/>
    <w:bookmarkEnd w:id="36"/>
    <w:bookmarkEnd w:id="37"/>
    <w:bookmarkEnd w:id="38"/>
    <w:bookmarkEnd w:id="39"/>
    <w:bookmarkEnd w:id="40"/>
    <w:bookmarkEnd w:id="41"/>
    <w:p w14:paraId="4380E453" w14:textId="77777777" w:rsidR="000F3BFC" w:rsidRPr="00B922DF" w:rsidRDefault="000F3BFC" w:rsidP="00B922DF">
      <w:pPr>
        <w:pStyle w:val="Prrafodelista"/>
        <w:numPr>
          <w:ilvl w:val="0"/>
          <w:numId w:val="1"/>
        </w:numPr>
        <w:spacing w:before="240" w:after="240" w:line="360" w:lineRule="auto"/>
        <w:ind w:left="0" w:right="49" w:firstLine="0"/>
        <w:jc w:val="both"/>
        <w:rPr>
          <w:rFonts w:ascii="Palatino Linotype" w:hAnsi="Palatino Linotype" w:cs="Bookman Old Style"/>
        </w:rPr>
      </w:pPr>
      <w:r w:rsidRPr="00B922DF">
        <w:rPr>
          <w:rFonts w:ascii="Palatino Linotype" w:eastAsia="Calibri" w:hAnsi="Palatino Linotype" w:cs="Arial"/>
          <w:lang w:val="es-ES" w:eastAsia="es-MX"/>
        </w:rPr>
        <w:t xml:space="preserve">Como ya se ha señalado en el considerando anterior el </w:t>
      </w:r>
      <w:r w:rsidRPr="00B922DF">
        <w:rPr>
          <w:rFonts w:ascii="Palatino Linotype" w:eastAsia="Calibri" w:hAnsi="Palatino Linotype" w:cs="Arial"/>
          <w:b/>
          <w:lang w:val="es-ES" w:eastAsia="es-MX"/>
        </w:rPr>
        <w:t>SUJETO OBLIGADO,</w:t>
      </w:r>
      <w:r w:rsidRPr="00B922DF">
        <w:rPr>
          <w:rFonts w:ascii="Palatino Linotype" w:eastAsia="Calibri" w:hAnsi="Palatino Linotype" w:cs="Arial"/>
          <w:lang w:val="es-ES" w:eastAsia="es-MX"/>
        </w:rPr>
        <w:t xml:space="preserve"> deberá entregar </w:t>
      </w:r>
      <w:r w:rsidRPr="00B922DF">
        <w:rPr>
          <w:rFonts w:ascii="Palatino Linotype" w:hAnsi="Palatino Linotype" w:cs="Arial"/>
        </w:rPr>
        <w:t>los documentos</w:t>
      </w:r>
      <w:r w:rsidRPr="00B922DF">
        <w:rPr>
          <w:rFonts w:ascii="Palatino Linotype" w:hAnsi="Palatino Linotype"/>
          <w:lang w:val="es-ES"/>
        </w:rPr>
        <w:t xml:space="preserve"> señalados en el considerando anterior. </w:t>
      </w:r>
      <w:r w:rsidRPr="00B922DF">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B922DF">
        <w:rPr>
          <w:rFonts w:ascii="Palatino Linotype" w:eastAsia="Times New Roman" w:hAnsi="Palatino Linotype" w:cs="Arial"/>
          <w:color w:val="222222"/>
          <w:lang w:val="es-ES" w:eastAsia="es-MX"/>
        </w:rPr>
        <w:t xml:space="preserve"> que deje a la vista los datos que ofrezcan la información requerida. </w:t>
      </w:r>
    </w:p>
    <w:p w14:paraId="42C42F3A" w14:textId="77777777" w:rsidR="000F3BFC" w:rsidRPr="00B922DF" w:rsidRDefault="000F3BFC" w:rsidP="00B922DF">
      <w:pPr>
        <w:pStyle w:val="Ttulo3"/>
        <w:numPr>
          <w:ilvl w:val="0"/>
          <w:numId w:val="11"/>
        </w:numPr>
        <w:spacing w:line="360" w:lineRule="auto"/>
        <w:rPr>
          <w:rFonts w:ascii="Palatino Linotype" w:eastAsia="Calibri" w:hAnsi="Palatino Linotype"/>
          <w:b/>
          <w:color w:val="auto"/>
        </w:rPr>
      </w:pPr>
      <w:bookmarkStart w:id="42" w:name="_Toc531859121"/>
      <w:bookmarkStart w:id="43" w:name="_Toc532385645"/>
      <w:bookmarkStart w:id="44" w:name="_Toc954273"/>
      <w:bookmarkStart w:id="45" w:name="_Toc16107112"/>
      <w:bookmarkStart w:id="46" w:name="_Toc17978537"/>
      <w:r w:rsidRPr="00B922DF">
        <w:rPr>
          <w:rFonts w:ascii="Palatino Linotype" w:hAnsi="Palatino Linotype"/>
          <w:b/>
          <w:color w:val="auto"/>
        </w:rPr>
        <w:t>Requisitos previos.</w:t>
      </w:r>
      <w:bookmarkEnd w:id="42"/>
      <w:bookmarkEnd w:id="43"/>
      <w:bookmarkEnd w:id="44"/>
      <w:bookmarkEnd w:id="45"/>
      <w:bookmarkEnd w:id="46"/>
    </w:p>
    <w:p w14:paraId="7B548D32" w14:textId="77777777" w:rsidR="000F3BFC" w:rsidRPr="00B922DF" w:rsidRDefault="000F3BFC" w:rsidP="00B922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5B9C227"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25A5045" w14:textId="77777777" w:rsidR="000F3BFC" w:rsidRPr="00B922DF" w:rsidRDefault="000F3BFC" w:rsidP="00B922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DC65BE2"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DBFA779"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0C88938B"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E90F304"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49C7D125" w14:textId="77777777" w:rsidR="000F3BFC" w:rsidRPr="00B922DF" w:rsidRDefault="000F3BFC" w:rsidP="00B922DF">
      <w:pPr>
        <w:pStyle w:val="Ttulo3"/>
        <w:numPr>
          <w:ilvl w:val="0"/>
          <w:numId w:val="11"/>
        </w:numPr>
        <w:spacing w:line="360" w:lineRule="auto"/>
        <w:rPr>
          <w:rFonts w:ascii="Palatino Linotype" w:hAnsi="Palatino Linotype"/>
          <w:b/>
          <w:color w:val="auto"/>
        </w:rPr>
      </w:pPr>
      <w:bookmarkStart w:id="47" w:name="_Toc531859122"/>
      <w:bookmarkStart w:id="48" w:name="_Toc532385646"/>
      <w:bookmarkStart w:id="49" w:name="_Toc954274"/>
      <w:bookmarkStart w:id="50" w:name="_Toc16107113"/>
      <w:bookmarkStart w:id="51" w:name="_Toc17978538"/>
      <w:r w:rsidRPr="00B922DF">
        <w:rPr>
          <w:rFonts w:ascii="Palatino Linotype" w:hAnsi="Palatino Linotype"/>
          <w:b/>
          <w:color w:val="auto"/>
        </w:rPr>
        <w:t>Supuesto de clasificación.</w:t>
      </w:r>
      <w:bookmarkEnd w:id="47"/>
      <w:bookmarkEnd w:id="48"/>
      <w:bookmarkEnd w:id="49"/>
      <w:bookmarkEnd w:id="50"/>
      <w:bookmarkEnd w:id="51"/>
    </w:p>
    <w:p w14:paraId="11AF597A" w14:textId="77777777" w:rsidR="000F3BFC" w:rsidRPr="00B922DF" w:rsidRDefault="000F3BFC" w:rsidP="00B922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F08596B"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E5B04E8" w14:textId="77777777" w:rsidR="000F3BFC" w:rsidRPr="00B922DF" w:rsidRDefault="000F3BFC" w:rsidP="00B922DF">
      <w:pPr>
        <w:autoSpaceDE w:val="0"/>
        <w:autoSpaceDN w:val="0"/>
        <w:adjustRightInd w:val="0"/>
        <w:spacing w:after="160" w:line="360" w:lineRule="auto"/>
        <w:ind w:left="567" w:right="567"/>
        <w:jc w:val="both"/>
        <w:rPr>
          <w:rFonts w:ascii="Palatino Linotype" w:hAnsi="Palatino Linotype" w:cs="Arial"/>
          <w:i/>
          <w:lang w:val="es-MX"/>
        </w:rPr>
      </w:pPr>
      <w:r w:rsidRPr="00B922DF">
        <w:rPr>
          <w:rFonts w:ascii="Palatino Linotype" w:hAnsi="Palatino Linotype" w:cs="Arial"/>
          <w:b/>
          <w:bCs/>
          <w:i/>
          <w:lang w:val="es-MX"/>
        </w:rPr>
        <w:t xml:space="preserve">Artículo 3. </w:t>
      </w:r>
      <w:r w:rsidRPr="00B922DF">
        <w:rPr>
          <w:rFonts w:ascii="Palatino Linotype" w:hAnsi="Palatino Linotype" w:cs="Arial"/>
          <w:i/>
          <w:lang w:val="es-MX"/>
        </w:rPr>
        <w:t>Para los efectos de la presente Ley se entenderá por:</w:t>
      </w:r>
    </w:p>
    <w:p w14:paraId="14D82A7A"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 xml:space="preserve"> (…)</w:t>
      </w:r>
    </w:p>
    <w:p w14:paraId="43E236E7"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86118AE"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w:t>
      </w:r>
    </w:p>
    <w:p w14:paraId="1FFCA01B"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XX. Información clasificada: Aquella considerada por la presente Ley como reservada o confidencial;</w:t>
      </w:r>
    </w:p>
    <w:p w14:paraId="3996FDEE"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98704B"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w:t>
      </w:r>
    </w:p>
    <w:p w14:paraId="2318EF79"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EA7C31C"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w:t>
      </w:r>
    </w:p>
    <w:p w14:paraId="54F4CDF5"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E8E001A"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w:t>
      </w:r>
    </w:p>
    <w:p w14:paraId="38A6C5F4"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104F9AE"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w:t>
      </w:r>
    </w:p>
    <w:p w14:paraId="66EB7275"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192E238"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B922DF">
        <w:rPr>
          <w:rFonts w:ascii="Palatino Linotype" w:eastAsia="Calibri" w:hAnsi="Palatino Linotype" w:cs="Arial"/>
          <w:i/>
          <w:lang w:val="es-ES" w:eastAsia="es-MX"/>
        </w:rPr>
        <w:t>jurídico</w:t>
      </w:r>
      <w:proofErr w:type="gramEnd"/>
      <w:r w:rsidRPr="00B922DF">
        <w:rPr>
          <w:rFonts w:ascii="Palatino Linotype" w:eastAsia="Calibri" w:hAnsi="Palatino Linotype" w:cs="Arial"/>
          <w:i/>
          <w:lang w:val="es-ES" w:eastAsia="es-MX"/>
        </w:rPr>
        <w:t xml:space="preserve"> colectiva identificada o identificable;</w:t>
      </w:r>
    </w:p>
    <w:p w14:paraId="2AFD77E1"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8ECBE31" w14:textId="77777777" w:rsidR="000F3BFC" w:rsidRPr="00B922DF" w:rsidRDefault="000F3BFC" w:rsidP="00B922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922DF">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D493445"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670612" w14:textId="77777777" w:rsidR="000F3BFC" w:rsidRPr="00B922DF" w:rsidRDefault="000F3BFC" w:rsidP="00B922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760B390"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Como consecuencia de lo anterior, el sujeto obligado debe identificar claramente el tipo de información y hacer un juicio de subsunción o encaje</w:t>
      </w:r>
      <w:r w:rsidRPr="00B922DF">
        <w:rPr>
          <w:rStyle w:val="Refdenotaalpie"/>
          <w:rFonts w:ascii="Palatino Linotype" w:hAnsi="Palatino Linotype" w:cs="Arial"/>
        </w:rPr>
        <w:footnoteReference w:id="12"/>
      </w:r>
      <w:r w:rsidRPr="00B922DF">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3D558AE"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6AB7DBFB"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7F250B"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6ABCF04F" w14:textId="77777777" w:rsidR="000F3BFC" w:rsidRPr="00B922DF" w:rsidRDefault="000F3BFC" w:rsidP="00B922DF">
      <w:pPr>
        <w:pStyle w:val="Ttulo3"/>
        <w:numPr>
          <w:ilvl w:val="0"/>
          <w:numId w:val="11"/>
        </w:numPr>
        <w:spacing w:line="360" w:lineRule="auto"/>
        <w:rPr>
          <w:rFonts w:ascii="Palatino Linotype" w:hAnsi="Palatino Linotype"/>
          <w:b/>
          <w:color w:val="auto"/>
        </w:rPr>
      </w:pPr>
      <w:bookmarkStart w:id="52" w:name="_Toc531859123"/>
      <w:bookmarkStart w:id="53" w:name="_Toc532385647"/>
      <w:bookmarkStart w:id="54" w:name="_Toc954275"/>
      <w:bookmarkStart w:id="55" w:name="_Toc16107114"/>
      <w:bookmarkStart w:id="56" w:name="_Toc17978539"/>
      <w:r w:rsidRPr="00B922DF">
        <w:rPr>
          <w:rFonts w:ascii="Palatino Linotype" w:hAnsi="Palatino Linotype"/>
          <w:b/>
          <w:color w:val="auto"/>
        </w:rPr>
        <w:t>La intervención del Comité de Transparencia.</w:t>
      </w:r>
      <w:bookmarkEnd w:id="52"/>
      <w:bookmarkEnd w:id="53"/>
      <w:bookmarkEnd w:id="54"/>
      <w:bookmarkEnd w:id="55"/>
      <w:bookmarkEnd w:id="56"/>
    </w:p>
    <w:p w14:paraId="6D5BF451" w14:textId="77777777" w:rsidR="000F3BFC" w:rsidRPr="00B922DF" w:rsidRDefault="000F3BFC" w:rsidP="00B922DF">
      <w:pPr>
        <w:pStyle w:val="Ttulo4"/>
        <w:numPr>
          <w:ilvl w:val="1"/>
          <w:numId w:val="1"/>
        </w:numPr>
        <w:spacing w:line="360" w:lineRule="auto"/>
        <w:rPr>
          <w:rFonts w:ascii="Palatino Linotype" w:hAnsi="Palatino Linotype"/>
          <w:b/>
          <w:i w:val="0"/>
          <w:color w:val="auto"/>
        </w:rPr>
      </w:pPr>
      <w:r w:rsidRPr="00B922DF">
        <w:rPr>
          <w:rFonts w:ascii="Palatino Linotype" w:hAnsi="Palatino Linotype"/>
          <w:b/>
          <w:i w:val="0"/>
          <w:color w:val="auto"/>
        </w:rPr>
        <w:t>Formalidades para emitir el acuerdo de clasificación.</w:t>
      </w:r>
    </w:p>
    <w:p w14:paraId="7BB8BDA9" w14:textId="77777777" w:rsidR="000F3BFC" w:rsidRPr="00B922DF" w:rsidRDefault="000F3BFC" w:rsidP="00B922DF">
      <w:pPr>
        <w:spacing w:line="360" w:lineRule="auto"/>
        <w:rPr>
          <w:rFonts w:ascii="Palatino Linotype" w:hAnsi="Palatino Linotype"/>
          <w:lang w:val="es-MX" w:eastAsia="en-US"/>
        </w:rPr>
      </w:pPr>
    </w:p>
    <w:p w14:paraId="7950EE82"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 xml:space="preserve">El Comité de Transparencia, según lo dispuesto en los artículos 128 y 103 de la Ley Estatal y de la Ley General, respectivamente, y </w:t>
      </w:r>
      <w:r w:rsidRPr="00B922DF">
        <w:rPr>
          <w:rFonts w:ascii="Palatino Linotype" w:hAnsi="Palatino Linotype"/>
        </w:rPr>
        <w:t xml:space="preserve">la fracción III del numeral Segundo de los </w:t>
      </w:r>
      <w:r w:rsidRPr="00B922D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922DF">
        <w:rPr>
          <w:rFonts w:ascii="Palatino Linotype" w:hAnsi="Palatino Linotype"/>
        </w:rPr>
        <w:t xml:space="preserve"> </w:t>
      </w:r>
      <w:r w:rsidRPr="00B922D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0DAE3A5" w14:textId="77777777" w:rsidR="000F3BFC" w:rsidRPr="00B922DF" w:rsidRDefault="000F3BFC" w:rsidP="00B922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85BF281"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73163A"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0C28A755"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A82FD0"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653F006C" w14:textId="77777777" w:rsidR="000F3BFC" w:rsidRPr="00B922DF" w:rsidRDefault="000F3BFC" w:rsidP="00B922DF">
      <w:pPr>
        <w:pStyle w:val="Ttulo4"/>
        <w:numPr>
          <w:ilvl w:val="0"/>
          <w:numId w:val="12"/>
        </w:numPr>
        <w:spacing w:line="360" w:lineRule="auto"/>
        <w:rPr>
          <w:rFonts w:ascii="Palatino Linotype" w:hAnsi="Palatino Linotype"/>
          <w:b/>
          <w:i w:val="0"/>
        </w:rPr>
      </w:pPr>
      <w:r w:rsidRPr="00B922DF">
        <w:rPr>
          <w:rFonts w:ascii="Palatino Linotype" w:hAnsi="Palatino Linotype"/>
          <w:b/>
          <w:i w:val="0"/>
          <w:color w:val="auto"/>
        </w:rPr>
        <w:t>Requisitos de fondo del acuerdo de clasificación</w:t>
      </w:r>
    </w:p>
    <w:p w14:paraId="3D002279"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493763BC"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9ECB9" w14:textId="77777777" w:rsidR="000F3BFC" w:rsidRPr="00B922DF" w:rsidRDefault="000F3BFC" w:rsidP="00B922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AFB75B5"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DF8E60"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3A65C8C0"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922DF">
        <w:rPr>
          <w:rStyle w:val="Refdenotaalpie"/>
          <w:rFonts w:ascii="Palatino Linotype" w:eastAsia="Times New Roman" w:hAnsi="Palatino Linotype" w:cs="Arial"/>
          <w:lang w:eastAsia="es-MX"/>
        </w:rPr>
        <w:footnoteReference w:id="13"/>
      </w:r>
    </w:p>
    <w:p w14:paraId="6DD3395A"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5B4C1619" w14:textId="77777777" w:rsidR="000F3BFC" w:rsidRPr="00B922DF" w:rsidRDefault="000F3BFC" w:rsidP="00B922D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922D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0F8A636" w14:textId="77777777" w:rsidR="000F3BFC" w:rsidRPr="00B922DF" w:rsidRDefault="000F3BFC" w:rsidP="00B922DF">
      <w:pPr>
        <w:pStyle w:val="Prrafodelista"/>
        <w:spacing w:line="360" w:lineRule="auto"/>
        <w:rPr>
          <w:rFonts w:ascii="Palatino Linotype" w:eastAsia="Calibri" w:hAnsi="Palatino Linotype" w:cs="Arial"/>
          <w:lang w:val="es-ES" w:eastAsia="es-MX"/>
        </w:rPr>
      </w:pPr>
    </w:p>
    <w:p w14:paraId="2E0D1306" w14:textId="77777777" w:rsidR="000F3BFC" w:rsidRPr="00B922DF" w:rsidRDefault="000F3BFC" w:rsidP="00B922DF">
      <w:pPr>
        <w:spacing w:line="360" w:lineRule="auto"/>
        <w:ind w:left="567" w:right="567"/>
        <w:contextualSpacing/>
        <w:jc w:val="both"/>
        <w:rPr>
          <w:rFonts w:ascii="Palatino Linotype" w:hAnsi="Palatino Linotype" w:cs="Arial"/>
          <w:i/>
        </w:rPr>
      </w:pPr>
      <w:r w:rsidRPr="00B922DF">
        <w:rPr>
          <w:rFonts w:ascii="Palatino Linotype" w:hAnsi="Palatino Linotype" w:cs="Arial"/>
          <w:b/>
          <w:i/>
        </w:rPr>
        <w:t>FUNDAMENTACIÓN Y MOTIVACIÓN.</w:t>
      </w:r>
      <w:r w:rsidRPr="00B922DF">
        <w:rPr>
          <w:rFonts w:ascii="Palatino Linotype" w:hAnsi="Palatino Linotype" w:cs="Arial"/>
          <w:i/>
        </w:rPr>
        <w:t xml:space="preserve"> La </w:t>
      </w:r>
      <w:r w:rsidRPr="00B922DF">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922DF">
        <w:rPr>
          <w:rFonts w:ascii="Palatino Linotype" w:hAnsi="Palatino Linotype" w:cs="Arial"/>
          <w:i/>
        </w:rPr>
        <w:t>.</w:t>
      </w:r>
    </w:p>
    <w:p w14:paraId="469FA9DE" w14:textId="77777777" w:rsidR="000F3BFC" w:rsidRPr="00B922DF" w:rsidRDefault="000F3BFC" w:rsidP="00B922DF">
      <w:pPr>
        <w:spacing w:line="360" w:lineRule="auto"/>
        <w:ind w:left="567" w:right="567"/>
        <w:contextualSpacing/>
        <w:jc w:val="both"/>
        <w:rPr>
          <w:rFonts w:ascii="Palatino Linotype" w:hAnsi="Palatino Linotype" w:cs="Arial"/>
          <w:i/>
        </w:rPr>
      </w:pPr>
      <w:r w:rsidRPr="00B922DF">
        <w:rPr>
          <w:rFonts w:ascii="Palatino Linotype" w:hAnsi="Palatino Linotype" w:cs="Arial"/>
          <w:i/>
        </w:rPr>
        <w:t>SEGUNDO TRIBUNAL COLEGIADO DEL SEXTO CIRCUITO.</w:t>
      </w:r>
    </w:p>
    <w:p w14:paraId="76447792" w14:textId="77777777" w:rsidR="000F3BFC" w:rsidRPr="00B922DF" w:rsidRDefault="000F3BFC" w:rsidP="00B922DF">
      <w:pPr>
        <w:spacing w:line="360" w:lineRule="auto"/>
        <w:ind w:left="567" w:right="567"/>
        <w:contextualSpacing/>
        <w:jc w:val="both"/>
        <w:rPr>
          <w:rFonts w:ascii="Palatino Linotype" w:hAnsi="Palatino Linotype" w:cs="Arial"/>
          <w:i/>
        </w:rPr>
      </w:pPr>
      <w:r w:rsidRPr="00B922DF">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3BAC18A5" w14:textId="77777777" w:rsidR="000F3BFC" w:rsidRPr="00B922DF" w:rsidRDefault="000F3BFC" w:rsidP="00B922DF">
      <w:pPr>
        <w:spacing w:line="360" w:lineRule="auto"/>
        <w:ind w:left="567" w:right="567"/>
        <w:contextualSpacing/>
        <w:jc w:val="both"/>
        <w:rPr>
          <w:rFonts w:ascii="Palatino Linotype" w:hAnsi="Palatino Linotype" w:cs="Arial"/>
          <w:i/>
        </w:rPr>
      </w:pPr>
      <w:r w:rsidRPr="00B922DF">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B922DF">
        <w:rPr>
          <w:rFonts w:ascii="Palatino Linotype" w:hAnsi="Palatino Linotype" w:cs="Arial"/>
          <w:i/>
        </w:rPr>
        <w:t>Esponda</w:t>
      </w:r>
      <w:proofErr w:type="spellEnd"/>
      <w:r w:rsidRPr="00B922DF">
        <w:rPr>
          <w:rFonts w:ascii="Palatino Linotype" w:hAnsi="Palatino Linotype" w:cs="Arial"/>
          <w:i/>
        </w:rPr>
        <w:t xml:space="preserve"> Rincón.</w:t>
      </w:r>
    </w:p>
    <w:p w14:paraId="543A4E7A" w14:textId="77777777" w:rsidR="000F3BFC" w:rsidRPr="00B922DF" w:rsidRDefault="000F3BFC" w:rsidP="00B922DF">
      <w:pPr>
        <w:spacing w:line="360" w:lineRule="auto"/>
        <w:ind w:left="567" w:right="567"/>
        <w:contextualSpacing/>
        <w:jc w:val="both"/>
        <w:rPr>
          <w:rFonts w:ascii="Palatino Linotype" w:hAnsi="Palatino Linotype" w:cs="Arial"/>
          <w:i/>
        </w:rPr>
      </w:pPr>
      <w:r w:rsidRPr="00B922DF">
        <w:rPr>
          <w:rFonts w:ascii="Palatino Linotype" w:hAnsi="Palatino Linotype" w:cs="Arial"/>
          <w:i/>
        </w:rPr>
        <w:t xml:space="preserve">Amparo en revisión 333/88. </w:t>
      </w:r>
      <w:proofErr w:type="spellStart"/>
      <w:r w:rsidRPr="00B922DF">
        <w:rPr>
          <w:rFonts w:ascii="Palatino Linotype" w:hAnsi="Palatino Linotype" w:cs="Arial"/>
          <w:i/>
        </w:rPr>
        <w:t>Adilia</w:t>
      </w:r>
      <w:proofErr w:type="spellEnd"/>
      <w:r w:rsidRPr="00B922DF">
        <w:rPr>
          <w:rFonts w:ascii="Palatino Linotype" w:hAnsi="Palatino Linotype" w:cs="Arial"/>
          <w:i/>
        </w:rPr>
        <w:t xml:space="preserve"> Romero. 26 de octubre de 1988. Unanimidad de votos. Ponente: Arnoldo Nájera Virgen. Secretario: Enrique Crispín Campos Ramírez.</w:t>
      </w:r>
    </w:p>
    <w:p w14:paraId="5BE184AC" w14:textId="77777777" w:rsidR="000F3BFC" w:rsidRPr="00B922DF" w:rsidRDefault="000F3BFC" w:rsidP="00B922DF">
      <w:pPr>
        <w:spacing w:line="360" w:lineRule="auto"/>
        <w:ind w:left="567" w:right="567"/>
        <w:contextualSpacing/>
        <w:jc w:val="both"/>
        <w:rPr>
          <w:rFonts w:ascii="Palatino Linotype" w:hAnsi="Palatino Linotype" w:cs="Arial"/>
          <w:i/>
        </w:rPr>
      </w:pPr>
      <w:r w:rsidRPr="00B922DF">
        <w:rPr>
          <w:rFonts w:ascii="Palatino Linotype" w:hAnsi="Palatino Linotype" w:cs="Arial"/>
          <w:i/>
        </w:rPr>
        <w:t xml:space="preserve">Amparo en revisión 597/95. Emilio Maurer Bretón. 15 de noviembre de 1995. Unanimidad de votos. Ponente: Clementina Ramírez Moguel </w:t>
      </w:r>
      <w:proofErr w:type="spellStart"/>
      <w:r w:rsidRPr="00B922DF">
        <w:rPr>
          <w:rFonts w:ascii="Palatino Linotype" w:hAnsi="Palatino Linotype" w:cs="Arial"/>
          <w:i/>
        </w:rPr>
        <w:t>Goyzueta</w:t>
      </w:r>
      <w:proofErr w:type="spellEnd"/>
      <w:r w:rsidRPr="00B922DF">
        <w:rPr>
          <w:rFonts w:ascii="Palatino Linotype" w:hAnsi="Palatino Linotype" w:cs="Arial"/>
          <w:i/>
        </w:rPr>
        <w:t>. Secretario: Gonzalo Carrera Molina.</w:t>
      </w:r>
    </w:p>
    <w:p w14:paraId="75AB98F7" w14:textId="77777777" w:rsidR="000F3BFC" w:rsidRPr="00B922DF" w:rsidRDefault="000F3BFC" w:rsidP="00B922DF">
      <w:pPr>
        <w:spacing w:line="360" w:lineRule="auto"/>
        <w:ind w:left="567" w:right="567"/>
        <w:contextualSpacing/>
        <w:jc w:val="both"/>
        <w:rPr>
          <w:rFonts w:ascii="Palatino Linotype" w:hAnsi="Palatino Linotype" w:cs="Arial"/>
          <w:i/>
        </w:rPr>
      </w:pPr>
      <w:r w:rsidRPr="00B922DF">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B922DF">
        <w:rPr>
          <w:rFonts w:ascii="Palatino Linotype" w:hAnsi="Palatino Linotype" w:cs="Arial"/>
          <w:i/>
        </w:rPr>
        <w:t>Baigts</w:t>
      </w:r>
      <w:proofErr w:type="spellEnd"/>
      <w:r w:rsidRPr="00B922DF">
        <w:rPr>
          <w:rFonts w:ascii="Palatino Linotype" w:hAnsi="Palatino Linotype" w:cs="Arial"/>
          <w:i/>
        </w:rPr>
        <w:t xml:space="preserve"> Muñoz.</w:t>
      </w:r>
    </w:p>
    <w:p w14:paraId="53183DCE" w14:textId="77777777" w:rsidR="000F3BFC" w:rsidRPr="00B922DF" w:rsidRDefault="000F3BFC" w:rsidP="00B922DF">
      <w:pPr>
        <w:spacing w:line="360" w:lineRule="auto"/>
        <w:ind w:firstLine="1418"/>
        <w:contextualSpacing/>
        <w:jc w:val="both"/>
        <w:rPr>
          <w:rFonts w:ascii="Palatino Linotype" w:hAnsi="Palatino Linotype" w:cs="Arial"/>
          <w:lang w:val="es-ES"/>
        </w:rPr>
      </w:pPr>
    </w:p>
    <w:p w14:paraId="6407EE43" w14:textId="77777777" w:rsidR="000F3BFC" w:rsidRPr="00B922DF" w:rsidRDefault="000F3BFC" w:rsidP="00B922D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922D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4C65CC" w14:textId="77777777" w:rsidR="000F3BFC" w:rsidRPr="00B922DF" w:rsidRDefault="000F3BFC" w:rsidP="00B922DF">
      <w:pPr>
        <w:pStyle w:val="Prrafodelista"/>
        <w:shd w:val="clear" w:color="auto" w:fill="FFFFFF"/>
        <w:spacing w:line="360" w:lineRule="auto"/>
        <w:ind w:left="360"/>
        <w:jc w:val="both"/>
        <w:rPr>
          <w:rFonts w:ascii="Palatino Linotype" w:eastAsia="Times New Roman" w:hAnsi="Palatino Linotype" w:cs="Arial"/>
          <w:lang w:eastAsia="es-MX"/>
        </w:rPr>
      </w:pPr>
    </w:p>
    <w:p w14:paraId="50E9F456" w14:textId="77777777" w:rsidR="000F3BFC" w:rsidRPr="00B922DF" w:rsidRDefault="000F3BFC" w:rsidP="00B922D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922D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A4F6E0B" w14:textId="77777777" w:rsidR="000F3BFC" w:rsidRPr="00B922DF" w:rsidRDefault="000F3BFC" w:rsidP="00B922DF">
      <w:pPr>
        <w:shd w:val="clear" w:color="auto" w:fill="FFFFFF"/>
        <w:spacing w:line="360" w:lineRule="auto"/>
        <w:contextualSpacing/>
        <w:jc w:val="both"/>
        <w:rPr>
          <w:rFonts w:ascii="Palatino Linotype" w:eastAsia="Times New Roman" w:hAnsi="Palatino Linotype" w:cs="Arial"/>
          <w:lang w:eastAsia="es-MX"/>
        </w:rPr>
      </w:pPr>
    </w:p>
    <w:p w14:paraId="143D7DEE" w14:textId="77777777" w:rsidR="000F3BFC" w:rsidRPr="00B922DF" w:rsidRDefault="000F3BFC" w:rsidP="00B922D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922D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614D673" w14:textId="77777777" w:rsidR="000F3BFC" w:rsidRPr="00B922DF" w:rsidRDefault="000F3BFC" w:rsidP="00B922DF">
      <w:pPr>
        <w:shd w:val="clear" w:color="auto" w:fill="FFFFFF"/>
        <w:spacing w:line="360" w:lineRule="auto"/>
        <w:jc w:val="both"/>
        <w:rPr>
          <w:rFonts w:ascii="Palatino Linotype" w:eastAsia="Times New Roman" w:hAnsi="Palatino Linotype" w:cs="Arial"/>
          <w:lang w:eastAsia="es-MX"/>
        </w:rPr>
      </w:pPr>
    </w:p>
    <w:p w14:paraId="3873BC17" w14:textId="77777777" w:rsidR="000F3BFC" w:rsidRPr="00B922DF" w:rsidRDefault="000F3BFC" w:rsidP="00B922D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922D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B922DF">
        <w:rPr>
          <w:rFonts w:ascii="Palatino Linotype" w:hAnsi="Palatino Linotype"/>
        </w:rPr>
        <w:t xml:space="preserve"> </w:t>
      </w:r>
      <w:r w:rsidRPr="00B922DF">
        <w:rPr>
          <w:rFonts w:ascii="Palatino Linotype" w:eastAsia="Times New Roman" w:hAnsi="Palatino Linotype" w:cs="Arial"/>
          <w:lang w:eastAsia="es-MX"/>
        </w:rPr>
        <w:t>datos personales</w:t>
      </w:r>
      <w:r w:rsidRPr="00B922DF">
        <w:rPr>
          <w:rStyle w:val="Refdenotaalpie"/>
          <w:rFonts w:ascii="Palatino Linotype" w:eastAsia="Times New Roman" w:hAnsi="Palatino Linotype" w:cs="Arial"/>
          <w:lang w:eastAsia="es-MX"/>
        </w:rPr>
        <w:footnoteReference w:id="14"/>
      </w:r>
      <w:r w:rsidRPr="00B922D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922D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B038EAE" w14:textId="77777777" w:rsidR="000F3BFC" w:rsidRPr="00B922DF" w:rsidRDefault="000F3BFC" w:rsidP="00B922DF">
      <w:pPr>
        <w:pStyle w:val="Prrafodelista"/>
        <w:spacing w:line="360" w:lineRule="auto"/>
        <w:rPr>
          <w:rFonts w:ascii="Palatino Linotype" w:eastAsia="Times New Roman" w:hAnsi="Palatino Linotype" w:cs="Arial"/>
          <w:lang w:eastAsia="es-MX"/>
        </w:rPr>
      </w:pPr>
    </w:p>
    <w:p w14:paraId="62857842" w14:textId="77777777" w:rsidR="000F3BFC" w:rsidRPr="00B922DF" w:rsidRDefault="000F3BFC" w:rsidP="00B922D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922D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636E05" w14:textId="4102D943" w:rsidR="000F3BFC" w:rsidRPr="00B922DF" w:rsidRDefault="000F3BFC" w:rsidP="00B922DF">
      <w:pPr>
        <w:pStyle w:val="Prrafodelista"/>
        <w:spacing w:line="360" w:lineRule="auto"/>
        <w:rPr>
          <w:rFonts w:ascii="Palatino Linotype" w:eastAsia="Times New Roman" w:hAnsi="Palatino Linotype" w:cs="Arial"/>
          <w:lang w:eastAsia="es-MX"/>
        </w:rPr>
      </w:pPr>
    </w:p>
    <w:p w14:paraId="42807AD3" w14:textId="72F91D5C" w:rsidR="000F3BFC" w:rsidRPr="00B922DF" w:rsidRDefault="000F3BFC" w:rsidP="00B922DF">
      <w:pPr>
        <w:pStyle w:val="Prrafodelista"/>
        <w:numPr>
          <w:ilvl w:val="0"/>
          <w:numId w:val="1"/>
        </w:numPr>
        <w:spacing w:after="160" w:line="360" w:lineRule="auto"/>
        <w:ind w:left="0" w:firstLine="0"/>
        <w:jc w:val="both"/>
        <w:rPr>
          <w:rFonts w:ascii="Palatino Linotype" w:hAnsi="Palatino Linotype"/>
        </w:rPr>
      </w:pPr>
      <w:r w:rsidRPr="00B922D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F671D1" w14:textId="51E4BF21" w:rsidR="000F3BFC" w:rsidRPr="00B922DF" w:rsidRDefault="000F3BFC" w:rsidP="00B922DF">
      <w:pPr>
        <w:pStyle w:val="Prrafodelista"/>
        <w:spacing w:before="240" w:after="240" w:line="360" w:lineRule="auto"/>
        <w:ind w:left="0" w:right="49"/>
        <w:jc w:val="both"/>
        <w:rPr>
          <w:rFonts w:ascii="Palatino Linotype" w:eastAsia="Times New Roman" w:hAnsi="Palatino Linotype" w:cs="Arial"/>
          <w:color w:val="000000"/>
        </w:rPr>
      </w:pPr>
    </w:p>
    <w:p w14:paraId="34B63F96" w14:textId="307734A9" w:rsidR="007644D4" w:rsidRPr="00B922DF" w:rsidRDefault="007644D4" w:rsidP="00B922DF">
      <w:pPr>
        <w:pStyle w:val="Prrafodelista"/>
        <w:numPr>
          <w:ilvl w:val="0"/>
          <w:numId w:val="1"/>
        </w:numPr>
        <w:spacing w:line="360" w:lineRule="auto"/>
        <w:ind w:left="0" w:firstLine="0"/>
        <w:jc w:val="both"/>
        <w:rPr>
          <w:rFonts w:ascii="Palatino Linotype" w:hAnsi="Palatino Linotype" w:cs="Arial"/>
        </w:rPr>
      </w:pPr>
      <w:r w:rsidRPr="00B922DF">
        <w:rPr>
          <w:rFonts w:ascii="Palatino Linotype" w:eastAsia="Times New Roman" w:hAnsi="Palatino Linotype" w:cs="Arial"/>
          <w:color w:val="222222"/>
          <w:lang w:eastAsia="es-MX"/>
        </w:rPr>
        <w:t xml:space="preserve">Por lo anteriormente expuesto y fundado, este </w:t>
      </w:r>
      <w:r w:rsidRPr="00B922DF">
        <w:rPr>
          <w:rFonts w:ascii="Palatino Linotype" w:eastAsia="Times New Roman" w:hAnsi="Palatino Linotype" w:cs="Arial"/>
          <w:b/>
          <w:bCs/>
          <w:color w:val="222222"/>
          <w:lang w:eastAsia="es-MX"/>
        </w:rPr>
        <w:t>ÓRGANO GARANTE</w:t>
      </w:r>
      <w:r w:rsidRPr="00B922DF">
        <w:rPr>
          <w:rFonts w:ascii="Palatino Linotype" w:eastAsia="Times New Roman" w:hAnsi="Palatino Linotype" w:cs="Arial"/>
          <w:color w:val="222222"/>
          <w:lang w:eastAsia="es-MX"/>
        </w:rPr>
        <w:t xml:space="preserve"> emite los siguientes:</w:t>
      </w:r>
    </w:p>
    <w:p w14:paraId="099F23AE" w14:textId="682C003A" w:rsidR="00224B25" w:rsidRPr="00B922DF" w:rsidRDefault="00B922DF" w:rsidP="00B922DF">
      <w:pPr>
        <w:pStyle w:val="Prrafodelista"/>
        <w:spacing w:line="360" w:lineRule="auto"/>
        <w:rPr>
          <w:rFonts w:ascii="Palatino Linotype" w:hAnsi="Palatino Linotype" w:cs="Arial"/>
        </w:rPr>
      </w:pPr>
      <w:r w:rsidRPr="00B922DF">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4EA0565" wp14:editId="2EC08A3A">
                <wp:simplePos x="0" y="0"/>
                <wp:positionH relativeFrom="margin">
                  <wp:posOffset>-64935</wp:posOffset>
                </wp:positionH>
                <wp:positionV relativeFrom="paragraph">
                  <wp:posOffset>40095</wp:posOffset>
                </wp:positionV>
                <wp:extent cx="5564250" cy="2577000"/>
                <wp:effectExtent l="38100" t="38100" r="74930" b="90170"/>
                <wp:wrapNone/>
                <wp:docPr id="1" name="Conector recto 1"/>
                <wp:cNvGraphicFramePr/>
                <a:graphic xmlns:a="http://schemas.openxmlformats.org/drawingml/2006/main">
                  <a:graphicData uri="http://schemas.microsoft.com/office/word/2010/wordprocessingShape">
                    <wps:wsp>
                      <wps:cNvCnPr/>
                      <wps:spPr>
                        <a:xfrm>
                          <a:off x="0" y="0"/>
                          <a:ext cx="5564250" cy="2577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47E2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pt,3.15pt" to="433.05pt,2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" strokecolor="#4f81bd [3204]" strokeweight="2pt">
                <v:shadow on="t" color="black" opacity="24903f" origin=",.5" offset="0,.55556mm"/>
                <w10:wrap anchorx="margin"/>
              </v:line>
            </w:pict>
          </mc:Fallback>
        </mc:AlternateContent>
      </w:r>
    </w:p>
    <w:p w14:paraId="270ED956" w14:textId="77777777" w:rsidR="00397D96" w:rsidRPr="00B922DF" w:rsidRDefault="00397D96" w:rsidP="00B922DF">
      <w:pPr>
        <w:pStyle w:val="Prrafodelista"/>
        <w:spacing w:line="360" w:lineRule="auto"/>
        <w:rPr>
          <w:rFonts w:ascii="Palatino Linotype" w:hAnsi="Palatino Linotype" w:cs="Arial"/>
        </w:rPr>
      </w:pPr>
    </w:p>
    <w:p w14:paraId="7FB47ED2" w14:textId="77777777" w:rsidR="00397D96" w:rsidRPr="00B922DF" w:rsidRDefault="00397D96" w:rsidP="00B922DF">
      <w:pPr>
        <w:pStyle w:val="Prrafodelista"/>
        <w:spacing w:line="360" w:lineRule="auto"/>
        <w:rPr>
          <w:rFonts w:ascii="Palatino Linotype" w:hAnsi="Palatino Linotype" w:cs="Arial"/>
        </w:rPr>
      </w:pPr>
    </w:p>
    <w:p w14:paraId="4A72428A" w14:textId="77777777" w:rsidR="00397D96" w:rsidRPr="00B922DF" w:rsidRDefault="00397D96" w:rsidP="00B922DF">
      <w:pPr>
        <w:pStyle w:val="Prrafodelista"/>
        <w:spacing w:line="360" w:lineRule="auto"/>
        <w:rPr>
          <w:rFonts w:ascii="Palatino Linotype" w:hAnsi="Palatino Linotype" w:cs="Arial"/>
        </w:rPr>
      </w:pPr>
    </w:p>
    <w:p w14:paraId="1C6F728A" w14:textId="77777777" w:rsidR="00397D96" w:rsidRPr="00B922DF" w:rsidRDefault="00397D96" w:rsidP="00B922DF">
      <w:pPr>
        <w:pStyle w:val="Prrafodelista"/>
        <w:spacing w:line="360" w:lineRule="auto"/>
        <w:rPr>
          <w:rFonts w:ascii="Palatino Linotype" w:hAnsi="Palatino Linotype" w:cs="Arial"/>
        </w:rPr>
      </w:pPr>
    </w:p>
    <w:p w14:paraId="1DF2E09A" w14:textId="77777777" w:rsidR="00224B25" w:rsidRPr="00B922DF" w:rsidRDefault="00224B25" w:rsidP="00B922DF">
      <w:pPr>
        <w:spacing w:line="360" w:lineRule="auto"/>
        <w:jc w:val="both"/>
        <w:rPr>
          <w:rFonts w:ascii="Palatino Linotype" w:hAnsi="Palatino Linotype" w:cs="Arial"/>
        </w:rPr>
      </w:pPr>
    </w:p>
    <w:p w14:paraId="3BAD6299" w14:textId="77777777" w:rsidR="009265EA" w:rsidRPr="00B922DF" w:rsidRDefault="009265EA" w:rsidP="00B922DF">
      <w:pPr>
        <w:pStyle w:val="Ttulo1"/>
        <w:spacing w:before="0" w:line="360" w:lineRule="auto"/>
        <w:jc w:val="center"/>
        <w:rPr>
          <w:rFonts w:ascii="Palatino Linotype" w:eastAsia="Calibri" w:hAnsi="Palatino Linotype"/>
          <w:b/>
          <w:color w:val="auto"/>
          <w:sz w:val="24"/>
          <w:szCs w:val="24"/>
          <w:lang w:val="es-ES" w:eastAsia="es-ES"/>
        </w:rPr>
      </w:pPr>
      <w:bookmarkStart w:id="57" w:name="_Toc499201882"/>
      <w:bookmarkStart w:id="58" w:name="_Toc17978540"/>
      <w:bookmarkEnd w:id="12"/>
      <w:bookmarkEnd w:id="13"/>
      <w:bookmarkEnd w:id="14"/>
      <w:r w:rsidRPr="00B922DF">
        <w:rPr>
          <w:rFonts w:ascii="Palatino Linotype" w:eastAsia="Calibri" w:hAnsi="Palatino Linotype"/>
          <w:b/>
          <w:color w:val="auto"/>
          <w:sz w:val="24"/>
          <w:szCs w:val="24"/>
          <w:lang w:val="es-ES" w:eastAsia="es-ES"/>
        </w:rPr>
        <w:t>R E S O L U T I V O S</w:t>
      </w:r>
      <w:bookmarkEnd w:id="57"/>
      <w:bookmarkEnd w:id="58"/>
      <w:r w:rsidRPr="00B922DF">
        <w:rPr>
          <w:rFonts w:ascii="Palatino Linotype" w:eastAsia="Calibri" w:hAnsi="Palatino Linotype"/>
          <w:b/>
          <w:color w:val="auto"/>
          <w:sz w:val="24"/>
          <w:szCs w:val="24"/>
          <w:lang w:val="es-ES" w:eastAsia="es-ES"/>
        </w:rPr>
        <w:t xml:space="preserve"> </w:t>
      </w:r>
    </w:p>
    <w:p w14:paraId="67741E3C" w14:textId="77777777" w:rsidR="00CD4FB6" w:rsidRPr="00B922DF" w:rsidRDefault="00CD4FB6" w:rsidP="00B922DF">
      <w:pPr>
        <w:spacing w:line="360" w:lineRule="auto"/>
        <w:rPr>
          <w:rFonts w:ascii="Palatino Linotype" w:hAnsi="Palatino Linotype"/>
          <w:lang w:val="es-ES"/>
        </w:rPr>
      </w:pPr>
    </w:p>
    <w:p w14:paraId="1560AA7E" w14:textId="16F30C97" w:rsidR="00D34214" w:rsidRPr="00B922DF" w:rsidRDefault="00D34214" w:rsidP="00B922DF">
      <w:pPr>
        <w:pStyle w:val="Sinespaciado"/>
        <w:spacing w:line="360" w:lineRule="auto"/>
        <w:jc w:val="both"/>
        <w:rPr>
          <w:rFonts w:ascii="Palatino Linotype" w:hAnsi="Palatino Linotype"/>
        </w:rPr>
      </w:pPr>
      <w:bookmarkStart w:id="59" w:name="_Toc450120669"/>
      <w:bookmarkStart w:id="60" w:name="_Toc460947011"/>
      <w:r w:rsidRPr="00B922DF">
        <w:rPr>
          <w:rFonts w:ascii="Palatino Linotype" w:hAnsi="Palatino Linotype"/>
          <w:b/>
        </w:rPr>
        <w:t xml:space="preserve">PRIMERO. </w:t>
      </w:r>
      <w:r w:rsidR="000F3BFC" w:rsidRPr="00B922DF">
        <w:rPr>
          <w:rFonts w:ascii="Palatino Linotype" w:hAnsi="Palatino Linotype"/>
        </w:rPr>
        <w:t xml:space="preserve">Resultan parcialmente fundadas las razones o motivos de inconformidad hechos valer en el recurso de revisión </w:t>
      </w:r>
      <w:r w:rsidR="00F67A8D" w:rsidRPr="00B922DF">
        <w:rPr>
          <w:rFonts w:ascii="Palatino Linotype" w:hAnsi="Palatino Linotype"/>
          <w:b/>
        </w:rPr>
        <w:t>05478/INFOEM/IP/RR/2019</w:t>
      </w:r>
      <w:r w:rsidRPr="00B922DF">
        <w:rPr>
          <w:rFonts w:ascii="Palatino Linotype" w:hAnsi="Palatino Linotype"/>
        </w:rPr>
        <w:t xml:space="preserve">, </w:t>
      </w:r>
      <w:r w:rsidR="000F3BFC" w:rsidRPr="00B922DF">
        <w:rPr>
          <w:rFonts w:ascii="Palatino Linotype" w:hAnsi="Palatino Linotype"/>
        </w:rPr>
        <w:t xml:space="preserve">en términos de los considerandos </w:t>
      </w:r>
      <w:r w:rsidR="000F3BFC" w:rsidRPr="00B922DF">
        <w:rPr>
          <w:rFonts w:ascii="Palatino Linotype" w:hAnsi="Palatino Linotype"/>
          <w:b/>
        </w:rPr>
        <w:t>CUARTO y QUINTO</w:t>
      </w:r>
      <w:r w:rsidR="000F3BFC" w:rsidRPr="00B922DF">
        <w:rPr>
          <w:rFonts w:ascii="Palatino Linotype" w:hAnsi="Palatino Linotype"/>
        </w:rPr>
        <w:t xml:space="preserve"> </w:t>
      </w:r>
      <w:r w:rsidRPr="00B922DF">
        <w:rPr>
          <w:rFonts w:ascii="Palatino Linotype" w:hAnsi="Palatino Linotype"/>
        </w:rPr>
        <w:t>de la presente resolución.</w:t>
      </w:r>
    </w:p>
    <w:p w14:paraId="38795EAB" w14:textId="77777777" w:rsidR="00D34214" w:rsidRPr="00B922DF" w:rsidRDefault="00D34214" w:rsidP="00B922DF">
      <w:pPr>
        <w:pStyle w:val="Sinespaciado"/>
        <w:spacing w:line="360" w:lineRule="auto"/>
        <w:jc w:val="both"/>
        <w:rPr>
          <w:rFonts w:ascii="Palatino Linotype" w:hAnsi="Palatino Linotype"/>
        </w:rPr>
      </w:pPr>
    </w:p>
    <w:p w14:paraId="1C81545B" w14:textId="77777777" w:rsidR="00F65194" w:rsidRPr="00B922DF" w:rsidRDefault="00D34214" w:rsidP="00B922DF">
      <w:pPr>
        <w:pStyle w:val="Sinespaciado"/>
        <w:spacing w:line="360" w:lineRule="auto"/>
        <w:jc w:val="both"/>
        <w:rPr>
          <w:rFonts w:ascii="Palatino Linotype" w:eastAsia="Calibri" w:hAnsi="Palatino Linotype" w:cs="Arial"/>
          <w:bCs/>
          <w:lang w:val="es-ES"/>
        </w:rPr>
      </w:pPr>
      <w:r w:rsidRPr="00B922DF">
        <w:rPr>
          <w:rFonts w:ascii="Palatino Linotype" w:eastAsia="Calibri" w:hAnsi="Palatino Linotype" w:cs="Arial"/>
          <w:b/>
          <w:bCs/>
          <w:lang w:val="es-ES"/>
        </w:rPr>
        <w:t xml:space="preserve">SEGUNDO. </w:t>
      </w:r>
      <w:r w:rsidR="00F65194" w:rsidRPr="00B922DF">
        <w:rPr>
          <w:rFonts w:ascii="Palatino Linotype" w:eastAsia="Calibri" w:hAnsi="Palatino Linotype" w:cs="Arial"/>
          <w:b/>
          <w:bCs/>
          <w:lang w:val="es-ES"/>
        </w:rPr>
        <w:t xml:space="preserve">Se MODIFICA </w:t>
      </w:r>
      <w:r w:rsidR="00F65194" w:rsidRPr="00B922DF">
        <w:rPr>
          <w:rFonts w:ascii="Palatino Linotype" w:eastAsia="Calibri" w:hAnsi="Palatino Linotype" w:cs="Arial"/>
          <w:bCs/>
          <w:lang w:val="es-ES"/>
        </w:rPr>
        <w:t>la respuesta emitida por</w:t>
      </w:r>
      <w:r w:rsidR="00F65194" w:rsidRPr="00B922DF">
        <w:rPr>
          <w:rFonts w:ascii="Palatino Linotype" w:eastAsia="Calibri" w:hAnsi="Palatino Linotype" w:cs="Arial"/>
          <w:b/>
          <w:bCs/>
          <w:lang w:val="es-ES"/>
        </w:rPr>
        <w:t xml:space="preserve"> Servicios Educativos Integrados al Estado de México </w:t>
      </w:r>
      <w:r w:rsidR="00F65194" w:rsidRPr="00B922DF">
        <w:rPr>
          <w:rFonts w:ascii="Palatino Linotype" w:eastAsia="Calibri" w:hAnsi="Palatino Linotype" w:cs="Arial"/>
          <w:bCs/>
          <w:lang w:val="es-ES"/>
        </w:rPr>
        <w:t>y se</w:t>
      </w:r>
      <w:r w:rsidR="00F65194" w:rsidRPr="00B922DF">
        <w:rPr>
          <w:rFonts w:ascii="Palatino Linotype" w:eastAsia="Calibri" w:hAnsi="Palatino Linotype" w:cs="Arial"/>
          <w:b/>
          <w:bCs/>
          <w:lang w:val="es-ES"/>
        </w:rPr>
        <w:t xml:space="preserve"> ORDENA </w:t>
      </w:r>
      <w:r w:rsidR="00F65194" w:rsidRPr="00B922DF">
        <w:rPr>
          <w:rFonts w:ascii="Palatino Linotype" w:eastAsia="Calibri" w:hAnsi="Palatino Linotype" w:cs="Arial"/>
          <w:bCs/>
          <w:lang w:val="es-ES"/>
        </w:rPr>
        <w:t>entregar vía Sistema de Acceso a la Información Mexiquense</w:t>
      </w:r>
      <w:r w:rsidR="00F65194" w:rsidRPr="00B922DF">
        <w:rPr>
          <w:rFonts w:ascii="Palatino Linotype" w:eastAsia="Calibri" w:hAnsi="Palatino Linotype" w:cs="Arial"/>
          <w:b/>
          <w:bCs/>
          <w:lang w:val="es-ES"/>
        </w:rPr>
        <w:t xml:space="preserve"> </w:t>
      </w:r>
      <w:r w:rsidRPr="00B922DF">
        <w:rPr>
          <w:rFonts w:ascii="Palatino Linotype" w:eastAsia="Calibri" w:hAnsi="Palatino Linotype" w:cs="Arial"/>
          <w:b/>
          <w:bCs/>
          <w:lang w:val="es-ES"/>
        </w:rPr>
        <w:t>(SAIMEX)</w:t>
      </w:r>
      <w:r w:rsidR="00F65194" w:rsidRPr="00B922DF">
        <w:rPr>
          <w:rFonts w:ascii="Palatino Linotype" w:eastAsia="Calibri" w:hAnsi="Palatino Linotype" w:cs="Arial"/>
          <w:b/>
          <w:bCs/>
          <w:lang w:val="es-ES"/>
        </w:rPr>
        <w:t xml:space="preserve">, </w:t>
      </w:r>
      <w:r w:rsidR="00F65194" w:rsidRPr="00B922DF">
        <w:rPr>
          <w:rFonts w:ascii="Palatino Linotype" w:eastAsia="Calibri" w:hAnsi="Palatino Linotype" w:cs="Arial"/>
          <w:bCs/>
          <w:lang w:val="es-ES"/>
        </w:rPr>
        <w:t>de ser el caso en versión pública, lo siguiente:</w:t>
      </w:r>
    </w:p>
    <w:p w14:paraId="6655DC4F" w14:textId="77777777" w:rsidR="00F65194" w:rsidRPr="00B922DF" w:rsidRDefault="00F65194" w:rsidP="00B922DF">
      <w:pPr>
        <w:pStyle w:val="Sinespaciado"/>
        <w:spacing w:line="360" w:lineRule="auto"/>
        <w:jc w:val="both"/>
        <w:rPr>
          <w:rFonts w:ascii="Palatino Linotype" w:eastAsia="Calibri" w:hAnsi="Palatino Linotype" w:cs="Arial"/>
          <w:bCs/>
          <w:lang w:val="es-ES"/>
        </w:rPr>
      </w:pPr>
    </w:p>
    <w:p w14:paraId="2331971F" w14:textId="7F8C46B0" w:rsidR="00D34214" w:rsidRPr="00B922DF" w:rsidRDefault="00F65194" w:rsidP="00B922DF">
      <w:pPr>
        <w:pStyle w:val="Sinespaciado"/>
        <w:numPr>
          <w:ilvl w:val="0"/>
          <w:numId w:val="13"/>
        </w:numPr>
        <w:spacing w:line="360" w:lineRule="auto"/>
        <w:jc w:val="both"/>
        <w:rPr>
          <w:rFonts w:ascii="Palatino Linotype" w:hAnsi="Palatino Linotype"/>
          <w:b/>
          <w:bCs/>
        </w:rPr>
      </w:pPr>
      <w:r w:rsidRPr="00B922DF">
        <w:rPr>
          <w:rFonts w:ascii="Palatino Linotype" w:eastAsia="Calibri" w:hAnsi="Palatino Linotype" w:cs="Arial"/>
          <w:b/>
          <w:bCs/>
          <w:lang w:val="es-ES"/>
        </w:rPr>
        <w:t xml:space="preserve">Formato Único de Personal referido en respuesta a la solicitud </w:t>
      </w:r>
      <w:r w:rsidR="00D34214" w:rsidRPr="00B922DF">
        <w:rPr>
          <w:rFonts w:ascii="Palatino Linotype" w:eastAsia="Calibri" w:hAnsi="Palatino Linotype" w:cs="Arial"/>
          <w:b/>
          <w:bCs/>
          <w:lang w:val="es-ES"/>
        </w:rPr>
        <w:t xml:space="preserve"> </w:t>
      </w:r>
      <w:r w:rsidRPr="00B922DF">
        <w:rPr>
          <w:rFonts w:ascii="Palatino Linotype" w:hAnsi="Palatino Linotype"/>
          <w:b/>
          <w:bCs/>
        </w:rPr>
        <w:t>00058/SEIEM/IP/2019;</w:t>
      </w:r>
    </w:p>
    <w:p w14:paraId="3AD2FC13" w14:textId="52C22151" w:rsidR="00F65194" w:rsidRPr="00B922DF" w:rsidRDefault="00803DE3" w:rsidP="00B922DF">
      <w:pPr>
        <w:pStyle w:val="Sinespaciado"/>
        <w:numPr>
          <w:ilvl w:val="0"/>
          <w:numId w:val="13"/>
        </w:numPr>
        <w:spacing w:line="360" w:lineRule="auto"/>
        <w:jc w:val="both"/>
        <w:rPr>
          <w:rFonts w:ascii="Palatino Linotype" w:hAnsi="Palatino Linotype"/>
          <w:b/>
          <w:bCs/>
        </w:rPr>
      </w:pPr>
      <w:r w:rsidRPr="00B922DF">
        <w:rPr>
          <w:rFonts w:ascii="Palatino Linotype" w:hAnsi="Palatino Linotype"/>
          <w:b/>
          <w:bCs/>
        </w:rPr>
        <w:t>Acuerdo que sustenta la versión pública del Formato Único de Personal referido en el inciso anterior;</w:t>
      </w:r>
    </w:p>
    <w:p w14:paraId="461B6D42" w14:textId="68FA5582" w:rsidR="00803DE3" w:rsidRPr="00B922DF" w:rsidRDefault="00803DE3" w:rsidP="00B922DF">
      <w:pPr>
        <w:pStyle w:val="Sinespaciado"/>
        <w:numPr>
          <w:ilvl w:val="0"/>
          <w:numId w:val="13"/>
        </w:numPr>
        <w:spacing w:line="360" w:lineRule="auto"/>
        <w:jc w:val="both"/>
        <w:rPr>
          <w:rFonts w:ascii="Palatino Linotype" w:hAnsi="Palatino Linotype"/>
          <w:b/>
          <w:bCs/>
        </w:rPr>
      </w:pPr>
      <w:r w:rsidRPr="00B922DF">
        <w:rPr>
          <w:rFonts w:ascii="Palatino Linotype" w:hAnsi="Palatino Linotype"/>
          <w:b/>
          <w:bCs/>
        </w:rPr>
        <w:t xml:space="preserve">Acuerdo de Declaración de Inexistencia referido en respuesta a la solicitud 00058/SEIEM/IP/2019; y, </w:t>
      </w:r>
    </w:p>
    <w:p w14:paraId="04D25DAE" w14:textId="129BC50D" w:rsidR="00803DE3" w:rsidRPr="00B922DF" w:rsidRDefault="00803DE3" w:rsidP="00B922DF">
      <w:pPr>
        <w:pStyle w:val="Sinespaciado"/>
        <w:numPr>
          <w:ilvl w:val="0"/>
          <w:numId w:val="13"/>
        </w:numPr>
        <w:spacing w:line="360" w:lineRule="auto"/>
        <w:jc w:val="both"/>
        <w:rPr>
          <w:rFonts w:ascii="Palatino Linotype" w:eastAsia="Calibri" w:hAnsi="Palatino Linotype" w:cs="Arial"/>
          <w:b/>
          <w:bCs/>
          <w:lang w:val="es-ES"/>
        </w:rPr>
      </w:pPr>
      <w:r w:rsidRPr="00B922DF">
        <w:rPr>
          <w:rFonts w:ascii="Palatino Linotype" w:hAnsi="Palatino Linotype"/>
          <w:b/>
          <w:bCs/>
        </w:rPr>
        <w:t>El Instructivo de Operación del Formato Único de Personal remitido en informe justificado, de forma legible.</w:t>
      </w:r>
    </w:p>
    <w:p w14:paraId="09FB69FB" w14:textId="77777777" w:rsidR="00803DE3" w:rsidRPr="00B922DF" w:rsidRDefault="00803DE3" w:rsidP="00B922DF">
      <w:pPr>
        <w:pStyle w:val="Sinespaciado"/>
        <w:spacing w:line="360" w:lineRule="auto"/>
        <w:ind w:left="720"/>
        <w:jc w:val="both"/>
        <w:rPr>
          <w:rFonts w:ascii="Palatino Linotype" w:eastAsia="Calibri" w:hAnsi="Palatino Linotype" w:cs="Arial"/>
          <w:b/>
          <w:bCs/>
          <w:lang w:val="es-ES"/>
        </w:rPr>
      </w:pPr>
    </w:p>
    <w:p w14:paraId="7A86493F" w14:textId="1ED9DD63" w:rsidR="00803DE3" w:rsidRPr="00B922DF" w:rsidRDefault="00803DE3" w:rsidP="00B922DF">
      <w:pPr>
        <w:spacing w:line="360" w:lineRule="auto"/>
        <w:jc w:val="both"/>
        <w:rPr>
          <w:rFonts w:ascii="Palatino Linotype" w:eastAsia="Calibri" w:hAnsi="Palatino Linotype" w:cs="Arial"/>
          <w:b/>
        </w:rPr>
      </w:pPr>
      <w:r w:rsidRPr="00B922D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00397D96" w:rsidRPr="00B922DF">
        <w:rPr>
          <w:rFonts w:ascii="Palatino Linotype" w:eastAsia="Calibri" w:hAnsi="Palatino Linotype" w:cs="Arial"/>
          <w:b/>
        </w:rPr>
        <w:t>RECURRENTE.</w:t>
      </w:r>
    </w:p>
    <w:p w14:paraId="58BE330E" w14:textId="77777777" w:rsidR="00785F38" w:rsidRPr="00B922DF" w:rsidRDefault="00785F38" w:rsidP="00B922DF">
      <w:pPr>
        <w:spacing w:line="360" w:lineRule="auto"/>
        <w:jc w:val="both"/>
        <w:rPr>
          <w:rFonts w:ascii="Palatino Linotype" w:eastAsia="Calibri" w:hAnsi="Palatino Linotype" w:cs="Arial"/>
        </w:rPr>
      </w:pPr>
    </w:p>
    <w:p w14:paraId="68B8345C" w14:textId="77777777" w:rsidR="00803DE3" w:rsidRPr="00B922DF" w:rsidRDefault="00803DE3" w:rsidP="00B922DF">
      <w:pPr>
        <w:tabs>
          <w:tab w:val="left" w:pos="8080"/>
        </w:tabs>
        <w:spacing w:line="360" w:lineRule="auto"/>
        <w:ind w:right="49"/>
        <w:contextualSpacing/>
        <w:jc w:val="both"/>
        <w:rPr>
          <w:rFonts w:ascii="Palatino Linotype" w:eastAsia="Palatino Linotype" w:hAnsi="Palatino Linotype" w:cs="Palatino Linotype"/>
          <w:b/>
        </w:rPr>
      </w:pPr>
      <w:r w:rsidRPr="00B922DF">
        <w:rPr>
          <w:rFonts w:ascii="Palatino Linotype" w:eastAsia="Palatino Linotype" w:hAnsi="Palatino Linotype" w:cs="Palatino Linotype"/>
          <w:b/>
        </w:rPr>
        <w:t xml:space="preserve">TERCERO. Notifíquese </w:t>
      </w:r>
      <w:r w:rsidRPr="00B922DF">
        <w:rPr>
          <w:rFonts w:ascii="Palatino Linotype" w:eastAsia="Palatino Linotype" w:hAnsi="Palatino Linotype" w:cs="Palatino Linotype"/>
        </w:rPr>
        <w:t xml:space="preserve">al Titular de la Unidad de Transparencia del </w:t>
      </w:r>
      <w:r w:rsidRPr="00B922DF">
        <w:rPr>
          <w:rFonts w:ascii="Palatino Linotype" w:eastAsia="Palatino Linotype" w:hAnsi="Palatino Linotype" w:cs="Palatino Linotype"/>
          <w:b/>
        </w:rPr>
        <w:t>SUJETO OBLIGADO</w:t>
      </w:r>
      <w:r w:rsidRPr="00B922D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922D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B922DF" w:rsidRDefault="00803DE3" w:rsidP="00B922DF">
      <w:pPr>
        <w:pStyle w:val="Sinespaciado"/>
        <w:spacing w:line="360" w:lineRule="auto"/>
        <w:jc w:val="both"/>
        <w:rPr>
          <w:rFonts w:ascii="Palatino Linotype" w:eastAsia="Times New Roman" w:hAnsi="Palatino Linotype" w:cs="Arial"/>
          <w:b/>
        </w:rPr>
      </w:pPr>
    </w:p>
    <w:p w14:paraId="1A82058B" w14:textId="60790CD4" w:rsidR="00224B25" w:rsidRPr="00B922DF" w:rsidRDefault="00803DE3" w:rsidP="00B922DF">
      <w:pPr>
        <w:pStyle w:val="Sinespaciado"/>
        <w:spacing w:line="360" w:lineRule="auto"/>
        <w:jc w:val="both"/>
        <w:rPr>
          <w:rFonts w:ascii="Palatino Linotype" w:eastAsia="Times New Roman" w:hAnsi="Palatino Linotype" w:cs="Times New Roman"/>
          <w:color w:val="222222"/>
          <w:lang w:val="es-ES" w:eastAsia="es-MX"/>
        </w:rPr>
      </w:pPr>
      <w:r w:rsidRPr="00B922DF">
        <w:rPr>
          <w:rFonts w:ascii="Palatino Linotype" w:eastAsia="Times New Roman" w:hAnsi="Palatino Linotype" w:cs="Arial"/>
          <w:b/>
        </w:rPr>
        <w:t>CUARTO</w:t>
      </w:r>
      <w:r w:rsidR="00D34214" w:rsidRPr="00B922DF">
        <w:rPr>
          <w:rFonts w:ascii="Palatino Linotype" w:eastAsia="Times New Roman" w:hAnsi="Palatino Linotype" w:cs="Arial"/>
          <w:b/>
        </w:rPr>
        <w:t xml:space="preserve">. </w:t>
      </w:r>
      <w:r w:rsidR="00D34214" w:rsidRPr="00B922DF">
        <w:rPr>
          <w:rFonts w:ascii="Palatino Linotype" w:eastAsia="Times New Roman" w:hAnsi="Palatino Linotype" w:cs="Times New Roman"/>
          <w:b/>
          <w:bCs/>
          <w:color w:val="222222"/>
          <w:lang w:val="es-ES"/>
        </w:rPr>
        <w:t xml:space="preserve">Notifíquese </w:t>
      </w:r>
      <w:r w:rsidR="00D34214" w:rsidRPr="00B922DF">
        <w:rPr>
          <w:rFonts w:ascii="Palatino Linotype" w:eastAsia="Times New Roman" w:hAnsi="Palatino Linotype" w:cs="Times New Roman"/>
          <w:bCs/>
          <w:color w:val="222222"/>
          <w:lang w:val="es-ES"/>
        </w:rPr>
        <w:t xml:space="preserve">a </w:t>
      </w:r>
      <w:r w:rsidR="00360C52" w:rsidRPr="00360C52">
        <w:rPr>
          <w:rFonts w:ascii="Palatino Linotype" w:hAnsi="Palatino Linotype"/>
          <w:b/>
          <w:highlight w:val="black"/>
        </w:rPr>
        <w:t>----------------------------------------------</w:t>
      </w:r>
      <w:r w:rsidR="00F67A8D" w:rsidRPr="00B922DF">
        <w:rPr>
          <w:rFonts w:ascii="Palatino Linotype" w:hAnsi="Palatino Linotype" w:cs="Arial"/>
        </w:rPr>
        <w:t xml:space="preserve"> </w:t>
      </w:r>
      <w:r w:rsidR="00D34214" w:rsidRPr="00B922DF">
        <w:rPr>
          <w:rFonts w:ascii="Palatino Linotype" w:eastAsia="Times New Roman" w:hAnsi="Palatino Linotype" w:cs="Times New Roman"/>
          <w:color w:val="222222"/>
          <w:lang w:val="es-ES" w:eastAsia="es-MX"/>
        </w:rPr>
        <w:t>la presente resolución</w:t>
      </w:r>
      <w:r w:rsidRPr="00B922DF">
        <w:rPr>
          <w:rFonts w:ascii="Palatino Linotype" w:eastAsia="Times New Roman" w:hAnsi="Palatino Linotype" w:cs="Times New Roman"/>
          <w:color w:val="222222"/>
          <w:lang w:val="es-ES" w:eastAsia="es-MX"/>
        </w:rPr>
        <w:t xml:space="preserve"> y su informe justificado.</w:t>
      </w:r>
    </w:p>
    <w:p w14:paraId="7D448B2E" w14:textId="77777777" w:rsidR="00224B25" w:rsidRPr="00B922DF" w:rsidRDefault="00224B25" w:rsidP="00B922DF">
      <w:pPr>
        <w:pStyle w:val="Sinespaciado"/>
        <w:spacing w:line="360" w:lineRule="auto"/>
        <w:jc w:val="both"/>
        <w:rPr>
          <w:rFonts w:ascii="Palatino Linotype" w:eastAsia="Times New Roman" w:hAnsi="Palatino Linotype" w:cs="Times New Roman"/>
          <w:color w:val="222222"/>
          <w:lang w:val="es-ES" w:eastAsia="es-MX"/>
        </w:rPr>
      </w:pPr>
    </w:p>
    <w:p w14:paraId="4ED09B24" w14:textId="608F3E97" w:rsidR="00D34214" w:rsidRDefault="00803DE3" w:rsidP="00B922DF">
      <w:pPr>
        <w:pStyle w:val="Sinespaciado"/>
        <w:spacing w:line="360" w:lineRule="auto"/>
        <w:jc w:val="both"/>
        <w:rPr>
          <w:rFonts w:ascii="Palatino Linotype" w:eastAsia="Times New Roman" w:hAnsi="Palatino Linotype" w:cs="Times New Roman"/>
          <w:color w:val="222222"/>
          <w:lang w:val="es-ES" w:eastAsia="es-MX"/>
        </w:rPr>
      </w:pPr>
      <w:r w:rsidRPr="00B922DF">
        <w:rPr>
          <w:rFonts w:ascii="Palatino Linotype" w:hAnsi="Palatino Linotype"/>
          <w:b/>
        </w:rPr>
        <w:t>QUIN</w:t>
      </w:r>
      <w:r w:rsidR="00D34214" w:rsidRPr="00B922DF">
        <w:rPr>
          <w:rFonts w:ascii="Palatino Linotype" w:hAnsi="Palatino Linotype"/>
          <w:b/>
        </w:rPr>
        <w:t>TO.</w:t>
      </w:r>
      <w:r w:rsidR="00D34214" w:rsidRPr="00B922DF">
        <w:rPr>
          <w:rFonts w:ascii="Palatino Linotype" w:eastAsia="Times New Roman" w:hAnsi="Palatino Linotype" w:cs="Times New Roman"/>
          <w:color w:val="222222"/>
          <w:lang w:val="es-ES" w:eastAsia="es-MX"/>
        </w:rPr>
        <w:t xml:space="preserve"> Se hace del conocimiento de</w:t>
      </w:r>
      <w:r w:rsidR="00D34214" w:rsidRPr="00B922DF">
        <w:rPr>
          <w:rFonts w:ascii="Palatino Linotype" w:hAnsi="Palatino Linotype"/>
          <w:b/>
        </w:rPr>
        <w:t xml:space="preserve"> </w:t>
      </w:r>
      <w:r w:rsidR="00360C52" w:rsidRPr="00360C52">
        <w:rPr>
          <w:rFonts w:ascii="Palatino Linotype" w:hAnsi="Palatino Linotype"/>
          <w:b/>
          <w:highlight w:val="black"/>
        </w:rPr>
        <w:t>-----------------------------------------</w:t>
      </w:r>
      <w:r w:rsidR="00F67A8D" w:rsidRPr="00B922DF">
        <w:rPr>
          <w:rFonts w:ascii="Palatino Linotype" w:hAnsi="Palatino Linotype" w:cs="Arial"/>
        </w:rPr>
        <w:t xml:space="preserve"> </w:t>
      </w:r>
      <w:r w:rsidR="00D34214" w:rsidRPr="00B922DF">
        <w:rPr>
          <w:rFonts w:ascii="Palatino Linotype" w:eastAsia="Times New Roman" w:hAnsi="Palatino Linotype" w:cs="Times New Roman"/>
          <w:color w:val="222222"/>
          <w:lang w:eastAsia="es-MX"/>
        </w:rPr>
        <w:t>que,</w:t>
      </w:r>
      <w:r w:rsidR="00D34214" w:rsidRPr="00B922DF">
        <w:rPr>
          <w:rFonts w:ascii="Palatino Linotype" w:eastAsia="Times New Roman" w:hAnsi="Palatino Linotype" w:cs="Arial"/>
          <w:b/>
          <w:lang w:val="es-ES"/>
        </w:rPr>
        <w:t xml:space="preserve"> </w:t>
      </w:r>
      <w:r w:rsidR="00D34214" w:rsidRPr="00B922DF">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B922DF">
        <w:rPr>
          <w:rFonts w:ascii="Palatino Linotype" w:eastAsia="Times New Roman" w:hAnsi="Palatino Linotype" w:cs="Times New Roman"/>
          <w:bCs/>
          <w:color w:val="222222"/>
          <w:lang w:val="es-ES" w:eastAsia="es-MX"/>
        </w:rPr>
        <w:t>vía juicio de amparo</w:t>
      </w:r>
      <w:r w:rsidR="00D34214" w:rsidRPr="00B922DF">
        <w:rPr>
          <w:rFonts w:ascii="Palatino Linotype" w:eastAsia="Times New Roman" w:hAnsi="Palatino Linotype" w:cs="Times New Roman"/>
          <w:color w:val="222222"/>
          <w:lang w:val="es-ES" w:eastAsia="es-MX"/>
        </w:rPr>
        <w:t xml:space="preserve"> en los términos de las leyes aplicables.</w:t>
      </w:r>
    </w:p>
    <w:p w14:paraId="2B8395C2" w14:textId="77777777" w:rsidR="00B922DF" w:rsidRPr="00B922DF" w:rsidRDefault="00B922DF" w:rsidP="00B922DF">
      <w:pPr>
        <w:pStyle w:val="Sinespaciado"/>
        <w:spacing w:line="360" w:lineRule="auto"/>
        <w:jc w:val="both"/>
        <w:rPr>
          <w:rFonts w:ascii="Palatino Linotype" w:eastAsia="Times New Roman" w:hAnsi="Palatino Linotype" w:cs="Times New Roman"/>
          <w:color w:val="222222"/>
          <w:lang w:val="es-ES" w:eastAsia="es-MX"/>
        </w:rPr>
      </w:pPr>
    </w:p>
    <w:p w14:paraId="19283375" w14:textId="77777777" w:rsidR="00FF20D6" w:rsidRPr="00B922DF" w:rsidRDefault="00FF20D6" w:rsidP="00B922DF">
      <w:pPr>
        <w:pStyle w:val="Sinespaciado"/>
        <w:spacing w:line="360" w:lineRule="auto"/>
        <w:jc w:val="both"/>
        <w:rPr>
          <w:rFonts w:ascii="Palatino Linotype" w:eastAsia="Times New Roman" w:hAnsi="Palatino Linotype" w:cs="Times New Roman"/>
          <w:color w:val="222222"/>
          <w:lang w:val="es-ES" w:eastAsia="es-MX"/>
        </w:rPr>
      </w:pPr>
    </w:p>
    <w:bookmarkEnd w:id="59"/>
    <w:bookmarkEnd w:id="60"/>
    <w:p w14:paraId="1990548F" w14:textId="153019E8" w:rsidR="0084555A" w:rsidRPr="00B922DF" w:rsidRDefault="009265EA" w:rsidP="00B922DF">
      <w:pPr>
        <w:shd w:val="clear" w:color="auto" w:fill="FFFFFF"/>
        <w:spacing w:line="360" w:lineRule="auto"/>
        <w:jc w:val="both"/>
        <w:rPr>
          <w:rFonts w:ascii="Palatino Linotype" w:hAnsi="Palatino Linotype"/>
        </w:rPr>
      </w:pPr>
      <w:r w:rsidRPr="00B922D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B922DF">
        <w:rPr>
          <w:rFonts w:ascii="Palatino Linotype" w:hAnsi="Palatino Linotype"/>
        </w:rPr>
        <w:t>ZULEMA MARTÍNEZ SÁNCHEZ</w:t>
      </w:r>
      <w:r w:rsidRPr="00B922DF">
        <w:rPr>
          <w:rFonts w:ascii="Palatino Linotype" w:hAnsi="Palatino Linotype"/>
        </w:rPr>
        <w:t>; EVA ABAID YAPUR; JOSÉ GUADALUPE LUNA HERNÁNDEZ;  JAVIER MARTÍNEZ CRUZ Y</w:t>
      </w:r>
      <w:r w:rsidR="00BD1F1C" w:rsidRPr="00B922DF">
        <w:rPr>
          <w:rFonts w:ascii="Palatino Linotype" w:hAnsi="Palatino Linotype"/>
        </w:rPr>
        <w:t xml:space="preserve"> LUIS GUSTAVO PARRA NORIEGA</w:t>
      </w:r>
      <w:r w:rsidR="00B922DF">
        <w:rPr>
          <w:rFonts w:ascii="Palatino Linotype" w:hAnsi="Palatino Linotype"/>
        </w:rPr>
        <w:t>; EN LA TRIGÉSIMA SEGUNDA</w:t>
      </w:r>
      <w:r w:rsidRPr="00B922DF">
        <w:rPr>
          <w:rFonts w:ascii="Palatino Linotype" w:hAnsi="Palatino Linotype"/>
        </w:rPr>
        <w:t xml:space="preserve"> SE</w:t>
      </w:r>
      <w:r w:rsidR="00B922DF">
        <w:rPr>
          <w:rFonts w:ascii="Palatino Linotype" w:hAnsi="Palatino Linotype"/>
        </w:rPr>
        <w:t xml:space="preserve">SIÓN ORDINARIA CELEBRADA EL DÍA CUATRO </w:t>
      </w:r>
      <w:r w:rsidRPr="00B922DF">
        <w:rPr>
          <w:rFonts w:ascii="Palatino Linotype" w:hAnsi="Palatino Linotype"/>
        </w:rPr>
        <w:t>(</w:t>
      </w:r>
      <w:r w:rsidR="00B922DF">
        <w:rPr>
          <w:rFonts w:ascii="Palatino Linotype" w:hAnsi="Palatino Linotype"/>
        </w:rPr>
        <w:t xml:space="preserve">04) DE SEPTIEMBRE </w:t>
      </w:r>
      <w:r w:rsidRPr="00B922DF">
        <w:rPr>
          <w:rFonts w:ascii="Palatino Linotype" w:hAnsi="Palatino Linotype"/>
        </w:rPr>
        <w:t>DE DOS MIL DIECI</w:t>
      </w:r>
      <w:r w:rsidR="00CD4FB6" w:rsidRPr="00B922DF">
        <w:rPr>
          <w:rFonts w:ascii="Palatino Linotype" w:hAnsi="Palatino Linotype"/>
        </w:rPr>
        <w:t>NUEVE</w:t>
      </w:r>
      <w:r w:rsidRPr="00B922DF">
        <w:rPr>
          <w:rFonts w:ascii="Palatino Linotype" w:hAnsi="Palatino Linotype"/>
        </w:rPr>
        <w:t xml:space="preserve">, ANTE </w:t>
      </w:r>
      <w:r w:rsidR="00AD24F6" w:rsidRPr="00B922DF">
        <w:rPr>
          <w:rFonts w:ascii="Palatino Linotype" w:hAnsi="Palatino Linotype"/>
        </w:rPr>
        <w:t>EL</w:t>
      </w:r>
      <w:r w:rsidRPr="00B922DF">
        <w:rPr>
          <w:rFonts w:ascii="Palatino Linotype" w:hAnsi="Palatino Linotype"/>
        </w:rPr>
        <w:t xml:space="preserve"> SECRETAR</w:t>
      </w:r>
      <w:r w:rsidR="00AD24F6" w:rsidRPr="00B922DF">
        <w:rPr>
          <w:rFonts w:ascii="Palatino Linotype" w:hAnsi="Palatino Linotype"/>
        </w:rPr>
        <w:t>IO</w:t>
      </w:r>
      <w:r w:rsidRPr="00B922DF">
        <w:rPr>
          <w:rFonts w:ascii="Palatino Linotype" w:hAnsi="Palatino Linotype"/>
        </w:rPr>
        <w:t xml:space="preserve"> TÉCNIC</w:t>
      </w:r>
      <w:r w:rsidR="00AD24F6" w:rsidRPr="00B922DF">
        <w:rPr>
          <w:rFonts w:ascii="Palatino Linotype" w:hAnsi="Palatino Linotype"/>
        </w:rPr>
        <w:t>O</w:t>
      </w:r>
      <w:r w:rsidR="00B922DF">
        <w:rPr>
          <w:rFonts w:ascii="Palatino Linotype" w:hAnsi="Palatino Linotype"/>
        </w:rPr>
        <w:t xml:space="preserve"> DEL PLENO, </w:t>
      </w:r>
      <w:r w:rsidR="00D14FA5" w:rsidRPr="00B922DF">
        <w:rPr>
          <w:rFonts w:ascii="Palatino Linotype" w:hAnsi="Palatino Linotype"/>
        </w:rPr>
        <w:t xml:space="preserve">ALEXIS TAPIA </w:t>
      </w:r>
      <w:r w:rsidR="00B922DF" w:rsidRPr="00B922DF">
        <w:rPr>
          <w:rFonts w:ascii="Palatino Linotype" w:hAnsi="Palatino Linotype"/>
        </w:rPr>
        <w:t>RAMÍREZ</w:t>
      </w:r>
      <w:r w:rsidRPr="00B922DF">
        <w:rPr>
          <w:rFonts w:ascii="Palatino Linotype" w:hAnsi="Palatino Linotype"/>
        </w:rPr>
        <w:t>.</w:t>
      </w:r>
    </w:p>
    <w:p w14:paraId="689FCEC1" w14:textId="77777777" w:rsidR="00C41361" w:rsidRDefault="00C41361" w:rsidP="00B922DF">
      <w:pPr>
        <w:shd w:val="clear" w:color="auto" w:fill="FFFFFF"/>
        <w:spacing w:line="360" w:lineRule="auto"/>
        <w:jc w:val="both"/>
        <w:rPr>
          <w:rFonts w:ascii="Palatino Linotype" w:hAnsi="Palatino Linotype"/>
        </w:rPr>
      </w:pPr>
    </w:p>
    <w:p w14:paraId="715E9093" w14:textId="77777777" w:rsidR="00B922DF" w:rsidRDefault="00B922DF" w:rsidP="00B922DF">
      <w:pPr>
        <w:shd w:val="clear" w:color="auto" w:fill="FFFFFF"/>
        <w:spacing w:line="360" w:lineRule="auto"/>
        <w:jc w:val="both"/>
        <w:rPr>
          <w:rFonts w:ascii="Palatino Linotype" w:hAnsi="Palatino Linotype"/>
        </w:rPr>
      </w:pPr>
    </w:p>
    <w:p w14:paraId="53DD598D" w14:textId="77777777" w:rsidR="00B922DF" w:rsidRPr="00B922DF" w:rsidRDefault="00B922DF" w:rsidP="00B922DF">
      <w:pPr>
        <w:shd w:val="clear" w:color="auto" w:fill="FFFFFF"/>
        <w:spacing w:line="360" w:lineRule="auto"/>
        <w:jc w:val="both"/>
        <w:rPr>
          <w:rFonts w:ascii="Palatino Linotype" w:hAnsi="Palatino Linotype"/>
          <w:sz w:val="52"/>
        </w:rPr>
      </w:pPr>
    </w:p>
    <w:tbl>
      <w:tblPr>
        <w:tblW w:w="10368" w:type="dxa"/>
        <w:jc w:val="center"/>
        <w:tblLayout w:type="fixed"/>
        <w:tblLook w:val="04A0" w:firstRow="1" w:lastRow="0" w:firstColumn="1" w:lastColumn="0" w:noHBand="0" w:noVBand="1"/>
      </w:tblPr>
      <w:tblGrid>
        <w:gridCol w:w="5184"/>
        <w:gridCol w:w="5184"/>
      </w:tblGrid>
      <w:tr w:rsidR="00BD1F1C" w:rsidRPr="00B922DF" w14:paraId="30B31545" w14:textId="77777777" w:rsidTr="009B4112">
        <w:trPr>
          <w:jc w:val="center"/>
        </w:trPr>
        <w:tc>
          <w:tcPr>
            <w:tcW w:w="10368" w:type="dxa"/>
            <w:gridSpan w:val="2"/>
          </w:tcPr>
          <w:p w14:paraId="4210F6FD"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Zulema Martínez Sánchez</w:t>
            </w:r>
          </w:p>
          <w:p w14:paraId="1FE0256C"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rPr>
              <w:t>Comisionada Presidenta</w:t>
            </w:r>
          </w:p>
          <w:p w14:paraId="75086E15"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 xml:space="preserve">(RÚBRICA) </w:t>
            </w:r>
          </w:p>
          <w:p w14:paraId="5F741144" w14:textId="77777777" w:rsidR="00BD1F1C" w:rsidRPr="00B922DF" w:rsidRDefault="00BD1F1C" w:rsidP="00B922DF">
            <w:pPr>
              <w:spacing w:line="360" w:lineRule="auto"/>
              <w:jc w:val="center"/>
              <w:rPr>
                <w:rFonts w:ascii="Palatino Linotype" w:hAnsi="Palatino Linotype" w:cs="Arial"/>
                <w:b/>
              </w:rPr>
            </w:pPr>
          </w:p>
          <w:p w14:paraId="02C73E71" w14:textId="77777777" w:rsidR="00BD1F1C" w:rsidRPr="00B922DF" w:rsidRDefault="00BD1F1C" w:rsidP="00B922DF">
            <w:pPr>
              <w:spacing w:line="360" w:lineRule="auto"/>
              <w:jc w:val="center"/>
              <w:rPr>
                <w:rFonts w:ascii="Palatino Linotype" w:hAnsi="Palatino Linotype" w:cs="Arial"/>
                <w:b/>
              </w:rPr>
            </w:pPr>
          </w:p>
        </w:tc>
      </w:tr>
      <w:tr w:rsidR="00BD1F1C" w:rsidRPr="00B922DF" w14:paraId="41FC14F4" w14:textId="77777777" w:rsidTr="009B4112">
        <w:trPr>
          <w:jc w:val="center"/>
        </w:trPr>
        <w:tc>
          <w:tcPr>
            <w:tcW w:w="5184" w:type="dxa"/>
          </w:tcPr>
          <w:p w14:paraId="6143D5F4"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 xml:space="preserve">Eva </w:t>
            </w:r>
            <w:proofErr w:type="spellStart"/>
            <w:r w:rsidRPr="00B922DF">
              <w:rPr>
                <w:rFonts w:ascii="Palatino Linotype" w:hAnsi="Palatino Linotype" w:cs="Arial"/>
                <w:b/>
              </w:rPr>
              <w:t>Abaid</w:t>
            </w:r>
            <w:proofErr w:type="spellEnd"/>
            <w:r w:rsidRPr="00B922DF">
              <w:rPr>
                <w:rFonts w:ascii="Palatino Linotype" w:hAnsi="Palatino Linotype" w:cs="Arial"/>
                <w:b/>
              </w:rPr>
              <w:t xml:space="preserve"> </w:t>
            </w:r>
            <w:proofErr w:type="spellStart"/>
            <w:r w:rsidRPr="00B922DF">
              <w:rPr>
                <w:rFonts w:ascii="Palatino Linotype" w:hAnsi="Palatino Linotype" w:cs="Arial"/>
                <w:b/>
              </w:rPr>
              <w:t>Yapur</w:t>
            </w:r>
            <w:proofErr w:type="spellEnd"/>
          </w:p>
          <w:p w14:paraId="0273D2FA" w14:textId="77777777" w:rsidR="00BD1F1C" w:rsidRPr="00B922DF" w:rsidRDefault="00BD1F1C" w:rsidP="00B922DF">
            <w:pPr>
              <w:spacing w:line="360" w:lineRule="auto"/>
              <w:jc w:val="center"/>
              <w:rPr>
                <w:rFonts w:ascii="Palatino Linotype" w:hAnsi="Palatino Linotype" w:cs="Arial"/>
              </w:rPr>
            </w:pPr>
            <w:r w:rsidRPr="00B922DF">
              <w:rPr>
                <w:rFonts w:ascii="Palatino Linotype" w:hAnsi="Palatino Linotype" w:cs="Arial"/>
              </w:rPr>
              <w:t>Comisionada</w:t>
            </w:r>
          </w:p>
          <w:p w14:paraId="3071726D"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(RÚBRICA)</w:t>
            </w:r>
          </w:p>
        </w:tc>
        <w:tc>
          <w:tcPr>
            <w:tcW w:w="5184" w:type="dxa"/>
          </w:tcPr>
          <w:p w14:paraId="0B3F7C85"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José Guadalupe Luna Hernández</w:t>
            </w:r>
          </w:p>
          <w:p w14:paraId="1D98B849" w14:textId="77777777" w:rsidR="00BD1F1C" w:rsidRPr="00B922DF" w:rsidRDefault="00BD1F1C" w:rsidP="00B922DF">
            <w:pPr>
              <w:spacing w:line="360" w:lineRule="auto"/>
              <w:jc w:val="center"/>
              <w:rPr>
                <w:rFonts w:ascii="Palatino Linotype" w:hAnsi="Palatino Linotype" w:cs="Arial"/>
              </w:rPr>
            </w:pPr>
            <w:r w:rsidRPr="00B922DF">
              <w:rPr>
                <w:rFonts w:ascii="Palatino Linotype" w:hAnsi="Palatino Linotype" w:cs="Arial"/>
              </w:rPr>
              <w:t>Comisionado</w:t>
            </w:r>
          </w:p>
          <w:p w14:paraId="06E28451"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(RÚBRICA)</w:t>
            </w:r>
          </w:p>
          <w:p w14:paraId="3AFAC8F4" w14:textId="77777777" w:rsidR="00BD1F1C" w:rsidRPr="00B922DF" w:rsidRDefault="00BD1F1C" w:rsidP="00B922DF">
            <w:pPr>
              <w:spacing w:line="360" w:lineRule="auto"/>
              <w:jc w:val="center"/>
              <w:rPr>
                <w:rFonts w:ascii="Palatino Linotype" w:hAnsi="Palatino Linotype" w:cs="Arial"/>
                <w:b/>
              </w:rPr>
            </w:pPr>
          </w:p>
        </w:tc>
      </w:tr>
      <w:tr w:rsidR="00BD1F1C" w:rsidRPr="00B922DF" w14:paraId="7B6647B4" w14:textId="77777777" w:rsidTr="009B4112">
        <w:trPr>
          <w:jc w:val="center"/>
        </w:trPr>
        <w:tc>
          <w:tcPr>
            <w:tcW w:w="5184" w:type="dxa"/>
          </w:tcPr>
          <w:p w14:paraId="7EBCA616" w14:textId="77777777" w:rsidR="00BD1F1C" w:rsidRPr="00B922DF" w:rsidRDefault="00BD1F1C" w:rsidP="00B922DF">
            <w:pPr>
              <w:spacing w:line="360" w:lineRule="auto"/>
              <w:jc w:val="center"/>
              <w:rPr>
                <w:rFonts w:ascii="Palatino Linotype" w:hAnsi="Palatino Linotype" w:cs="Arial"/>
                <w:b/>
              </w:rPr>
            </w:pPr>
          </w:p>
          <w:p w14:paraId="263C84D8" w14:textId="77777777" w:rsidR="00BD1F1C" w:rsidRDefault="00BD1F1C" w:rsidP="00B922DF">
            <w:pPr>
              <w:spacing w:line="360" w:lineRule="auto"/>
              <w:jc w:val="center"/>
              <w:rPr>
                <w:rFonts w:ascii="Palatino Linotype" w:hAnsi="Palatino Linotype" w:cs="Arial"/>
                <w:b/>
              </w:rPr>
            </w:pPr>
          </w:p>
          <w:p w14:paraId="22B898CB" w14:textId="77777777" w:rsidR="00B922DF" w:rsidRPr="00B922DF" w:rsidRDefault="00B922DF" w:rsidP="00B922DF">
            <w:pPr>
              <w:spacing w:line="360" w:lineRule="auto"/>
              <w:jc w:val="center"/>
              <w:rPr>
                <w:rFonts w:ascii="Palatino Linotype" w:hAnsi="Palatino Linotype" w:cs="Arial"/>
                <w:b/>
              </w:rPr>
            </w:pPr>
          </w:p>
          <w:p w14:paraId="7AC106D7"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Javier Martínez Cruz</w:t>
            </w:r>
          </w:p>
          <w:p w14:paraId="5A306508" w14:textId="77777777" w:rsidR="00BD1F1C" w:rsidRPr="00B922DF" w:rsidRDefault="00BD1F1C" w:rsidP="00B922DF">
            <w:pPr>
              <w:spacing w:line="360" w:lineRule="auto"/>
              <w:jc w:val="center"/>
              <w:rPr>
                <w:rFonts w:ascii="Palatino Linotype" w:hAnsi="Palatino Linotype" w:cs="Arial"/>
              </w:rPr>
            </w:pPr>
            <w:r w:rsidRPr="00B922DF">
              <w:rPr>
                <w:rFonts w:ascii="Palatino Linotype" w:hAnsi="Palatino Linotype" w:cs="Arial"/>
              </w:rPr>
              <w:t>Comisionado</w:t>
            </w:r>
          </w:p>
          <w:p w14:paraId="0DA0D8B9"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(RÚBRICA)</w:t>
            </w:r>
          </w:p>
        </w:tc>
        <w:tc>
          <w:tcPr>
            <w:tcW w:w="5184" w:type="dxa"/>
          </w:tcPr>
          <w:p w14:paraId="6EA6EB80" w14:textId="77777777" w:rsidR="00BD1F1C" w:rsidRPr="00B922DF" w:rsidRDefault="00BD1F1C" w:rsidP="00B922DF">
            <w:pPr>
              <w:spacing w:line="360" w:lineRule="auto"/>
              <w:jc w:val="center"/>
              <w:rPr>
                <w:rFonts w:ascii="Palatino Linotype" w:hAnsi="Palatino Linotype" w:cs="Arial"/>
                <w:b/>
              </w:rPr>
            </w:pPr>
          </w:p>
          <w:p w14:paraId="14A5737B" w14:textId="77777777" w:rsidR="00BD1F1C" w:rsidRDefault="00BD1F1C" w:rsidP="00B922DF">
            <w:pPr>
              <w:spacing w:line="360" w:lineRule="auto"/>
              <w:jc w:val="center"/>
              <w:rPr>
                <w:rFonts w:ascii="Palatino Linotype" w:hAnsi="Palatino Linotype" w:cs="Arial"/>
                <w:b/>
              </w:rPr>
            </w:pPr>
          </w:p>
          <w:p w14:paraId="1ECA610A" w14:textId="77777777" w:rsidR="00B922DF" w:rsidRPr="00B922DF" w:rsidRDefault="00B922DF" w:rsidP="00B922DF">
            <w:pPr>
              <w:spacing w:line="360" w:lineRule="auto"/>
              <w:jc w:val="center"/>
              <w:rPr>
                <w:rFonts w:ascii="Palatino Linotype" w:hAnsi="Palatino Linotype" w:cs="Arial"/>
                <w:b/>
              </w:rPr>
            </w:pPr>
          </w:p>
          <w:p w14:paraId="2A4BF167"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Luis Gustavo Parra Noriega</w:t>
            </w:r>
          </w:p>
          <w:p w14:paraId="3E78CD57" w14:textId="77777777" w:rsidR="00BD1F1C" w:rsidRPr="00B922DF" w:rsidRDefault="00BD1F1C" w:rsidP="00B922DF">
            <w:pPr>
              <w:spacing w:line="360" w:lineRule="auto"/>
              <w:jc w:val="center"/>
              <w:rPr>
                <w:rFonts w:ascii="Palatino Linotype" w:hAnsi="Palatino Linotype" w:cs="Arial"/>
              </w:rPr>
            </w:pPr>
            <w:r w:rsidRPr="00B922DF">
              <w:rPr>
                <w:rFonts w:ascii="Palatino Linotype" w:hAnsi="Palatino Linotype" w:cs="Arial"/>
              </w:rPr>
              <w:t>Comisionado</w:t>
            </w:r>
          </w:p>
          <w:p w14:paraId="3B6A630A"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(RÚBRICA)</w:t>
            </w:r>
          </w:p>
        </w:tc>
      </w:tr>
      <w:tr w:rsidR="00BD1F1C" w:rsidRPr="00B922DF" w14:paraId="23E6593D" w14:textId="77777777" w:rsidTr="009B4112">
        <w:trPr>
          <w:jc w:val="center"/>
        </w:trPr>
        <w:tc>
          <w:tcPr>
            <w:tcW w:w="10368" w:type="dxa"/>
            <w:gridSpan w:val="2"/>
          </w:tcPr>
          <w:p w14:paraId="1DD9B2C3" w14:textId="77777777" w:rsidR="00BD1F1C" w:rsidRPr="00B922DF" w:rsidRDefault="00BD1F1C" w:rsidP="00B922DF">
            <w:pPr>
              <w:spacing w:line="360" w:lineRule="auto"/>
              <w:jc w:val="center"/>
              <w:rPr>
                <w:rFonts w:ascii="Palatino Linotype" w:hAnsi="Palatino Linotype" w:cs="Arial"/>
                <w:b/>
              </w:rPr>
            </w:pPr>
          </w:p>
          <w:p w14:paraId="43ABABBF" w14:textId="77777777" w:rsidR="00BD1F1C" w:rsidRPr="00B922DF" w:rsidRDefault="00BD1F1C" w:rsidP="00B922DF">
            <w:pPr>
              <w:spacing w:line="360" w:lineRule="auto"/>
              <w:jc w:val="center"/>
              <w:rPr>
                <w:rFonts w:ascii="Palatino Linotype" w:hAnsi="Palatino Linotype" w:cs="Arial"/>
                <w:b/>
              </w:rPr>
            </w:pPr>
          </w:p>
          <w:p w14:paraId="6DC163B1" w14:textId="77777777" w:rsidR="00B922DF" w:rsidRDefault="00B922DF" w:rsidP="00B922DF">
            <w:pPr>
              <w:spacing w:line="360" w:lineRule="auto"/>
              <w:jc w:val="center"/>
              <w:rPr>
                <w:rFonts w:ascii="Palatino Linotype" w:hAnsi="Palatino Linotype" w:cs="Arial"/>
                <w:b/>
              </w:rPr>
            </w:pPr>
          </w:p>
          <w:p w14:paraId="2BE88E1D"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Alexis Tapia Ramírez</w:t>
            </w:r>
          </w:p>
          <w:p w14:paraId="13A0AC34" w14:textId="77777777" w:rsidR="00BD1F1C" w:rsidRPr="00B922DF" w:rsidRDefault="00BD1F1C" w:rsidP="00B922DF">
            <w:pPr>
              <w:spacing w:line="360" w:lineRule="auto"/>
              <w:jc w:val="center"/>
              <w:rPr>
                <w:rFonts w:ascii="Palatino Linotype" w:hAnsi="Palatino Linotype" w:cs="Arial"/>
              </w:rPr>
            </w:pPr>
            <w:r w:rsidRPr="00B922DF">
              <w:rPr>
                <w:rFonts w:ascii="Palatino Linotype" w:hAnsi="Palatino Linotype" w:cs="Arial"/>
              </w:rPr>
              <w:t>Secretario Técnico del Pleno</w:t>
            </w:r>
          </w:p>
          <w:p w14:paraId="15FB0D2D" w14:textId="77777777" w:rsidR="00BD1F1C" w:rsidRPr="00B922DF" w:rsidRDefault="00BD1F1C" w:rsidP="00B922DF">
            <w:pPr>
              <w:spacing w:line="360" w:lineRule="auto"/>
              <w:jc w:val="center"/>
              <w:rPr>
                <w:rFonts w:ascii="Palatino Linotype" w:hAnsi="Palatino Linotype" w:cs="Arial"/>
                <w:b/>
              </w:rPr>
            </w:pPr>
            <w:r w:rsidRPr="00B922DF">
              <w:rPr>
                <w:rFonts w:ascii="Palatino Linotype" w:hAnsi="Palatino Linotype" w:cs="Arial"/>
                <w:b/>
              </w:rPr>
              <w:t>(RÚBRICA)</w:t>
            </w:r>
          </w:p>
          <w:p w14:paraId="54F98670" w14:textId="77777777" w:rsidR="00BD1F1C" w:rsidRDefault="00BD1F1C" w:rsidP="00B922DF">
            <w:pPr>
              <w:spacing w:line="360" w:lineRule="auto"/>
              <w:rPr>
                <w:rFonts w:ascii="Palatino Linotype" w:hAnsi="Palatino Linotype" w:cs="Arial"/>
              </w:rPr>
            </w:pPr>
          </w:p>
          <w:p w14:paraId="5B35395C" w14:textId="77777777" w:rsidR="00B922DF" w:rsidRPr="00B922DF" w:rsidRDefault="00B922DF" w:rsidP="00B922DF">
            <w:pPr>
              <w:spacing w:line="360" w:lineRule="auto"/>
              <w:rPr>
                <w:rFonts w:ascii="Palatino Linotype" w:hAnsi="Palatino Linotype" w:cs="Arial"/>
              </w:rPr>
            </w:pPr>
          </w:p>
        </w:tc>
      </w:tr>
    </w:tbl>
    <w:p w14:paraId="56FA3254" w14:textId="03A74D4F" w:rsidR="00BD1F1C" w:rsidRPr="00B922DF" w:rsidRDefault="00BD1F1C" w:rsidP="00B922DF">
      <w:pPr>
        <w:spacing w:line="360" w:lineRule="auto"/>
        <w:jc w:val="both"/>
        <w:rPr>
          <w:rFonts w:ascii="Palatino Linotype" w:hAnsi="Palatino Linotype"/>
        </w:rPr>
      </w:pPr>
      <w:r w:rsidRPr="00B922DF">
        <w:rPr>
          <w:rFonts w:ascii="Palatino Linotype" w:hAnsi="Palatino Linotype" w:cs="Arial"/>
        </w:rPr>
        <w:t xml:space="preserve">Esta hoja corresponde a la resolución de fecha </w:t>
      </w:r>
      <w:r w:rsidR="00F67A8D" w:rsidRPr="00B922DF">
        <w:rPr>
          <w:rFonts w:ascii="Palatino Linotype" w:hAnsi="Palatino Linotype" w:cs="Arial"/>
        </w:rPr>
        <w:t>cuatro (</w:t>
      </w:r>
      <w:r w:rsidR="00B922DF">
        <w:rPr>
          <w:rFonts w:ascii="Palatino Linotype" w:hAnsi="Palatino Linotype" w:cs="Arial"/>
        </w:rPr>
        <w:t>0</w:t>
      </w:r>
      <w:r w:rsidR="00F67A8D" w:rsidRPr="00B922DF">
        <w:rPr>
          <w:rFonts w:ascii="Palatino Linotype" w:hAnsi="Palatino Linotype" w:cs="Arial"/>
        </w:rPr>
        <w:t>4</w:t>
      </w:r>
      <w:r w:rsidRPr="00B922DF">
        <w:rPr>
          <w:rFonts w:ascii="Palatino Linotype" w:hAnsi="Palatino Linotype" w:cs="Arial"/>
        </w:rPr>
        <w:t xml:space="preserve">) de </w:t>
      </w:r>
      <w:r w:rsidR="00F67A8D" w:rsidRPr="00B922DF">
        <w:rPr>
          <w:rFonts w:ascii="Palatino Linotype" w:hAnsi="Palatino Linotype" w:cs="Arial"/>
        </w:rPr>
        <w:t>septiembre</w:t>
      </w:r>
      <w:r w:rsidRPr="00B922DF">
        <w:rPr>
          <w:rFonts w:ascii="Palatino Linotype" w:hAnsi="Palatino Linotype" w:cs="Arial"/>
        </w:rPr>
        <w:t xml:space="preserve"> de dos mil </w:t>
      </w:r>
      <w:r w:rsidR="00F67A8D" w:rsidRPr="00B922DF">
        <w:rPr>
          <w:rFonts w:ascii="Palatino Linotype" w:hAnsi="Palatino Linotype" w:cs="Arial"/>
        </w:rPr>
        <w:t>diecinueve</w:t>
      </w:r>
      <w:r w:rsidRPr="00B922DF">
        <w:rPr>
          <w:rFonts w:ascii="Palatino Linotype" w:hAnsi="Palatino Linotype" w:cs="Arial"/>
        </w:rPr>
        <w:t xml:space="preserve">, emitida en el recurso de revisión </w:t>
      </w:r>
      <w:r w:rsidRPr="00B922DF">
        <w:rPr>
          <w:rFonts w:ascii="Palatino Linotype" w:hAnsi="Palatino Linotype" w:cs="Arial"/>
          <w:b/>
          <w:bCs/>
        </w:rPr>
        <w:t>0</w:t>
      </w:r>
      <w:r w:rsidR="00F67A8D" w:rsidRPr="00B922DF">
        <w:rPr>
          <w:rFonts w:ascii="Palatino Linotype" w:hAnsi="Palatino Linotype" w:cs="Arial"/>
          <w:b/>
          <w:bCs/>
        </w:rPr>
        <w:t>5478</w:t>
      </w:r>
      <w:r w:rsidRPr="00B922DF">
        <w:rPr>
          <w:rFonts w:ascii="Palatino Linotype" w:hAnsi="Palatino Linotype" w:cs="Arial"/>
          <w:b/>
          <w:bCs/>
        </w:rPr>
        <w:t>/INFOEM/IP</w:t>
      </w:r>
      <w:r w:rsidR="00F67A8D" w:rsidRPr="00B922DF">
        <w:rPr>
          <w:rFonts w:ascii="Palatino Linotype" w:hAnsi="Palatino Linotype" w:cs="Arial"/>
          <w:b/>
          <w:bCs/>
        </w:rPr>
        <w:t>/RR/2019</w:t>
      </w:r>
      <w:r w:rsidRPr="00B922DF">
        <w:rPr>
          <w:rFonts w:ascii="Palatino Linotype" w:hAnsi="Palatino Linotype" w:cs="Arial"/>
          <w:b/>
          <w:bCs/>
        </w:rPr>
        <w:t>.</w:t>
      </w:r>
      <w:r w:rsidRPr="00B922DF">
        <w:rPr>
          <w:rFonts w:ascii="Palatino Linotype" w:hAnsi="Palatino Linotype" w:cs="Arial"/>
          <w:bCs/>
        </w:rPr>
        <w:t xml:space="preserve"> </w:t>
      </w:r>
    </w:p>
    <w:p w14:paraId="5CD2FED7" w14:textId="787DACFD" w:rsidR="00840559" w:rsidRPr="00B922DF" w:rsidRDefault="00840559" w:rsidP="00B922DF">
      <w:pPr>
        <w:spacing w:before="240" w:after="240" w:line="360" w:lineRule="auto"/>
        <w:jc w:val="both"/>
        <w:rPr>
          <w:rFonts w:ascii="Palatino Linotype" w:eastAsia="Calibri" w:hAnsi="Palatino Linotype" w:cs="Arial"/>
          <w:b/>
        </w:rPr>
      </w:pPr>
      <w:bookmarkStart w:id="61" w:name="_GoBack"/>
      <w:bookmarkEnd w:id="61"/>
    </w:p>
    <w:sectPr w:rsidR="00840559" w:rsidRPr="00B922DF" w:rsidSect="00B922DF">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36D00" w14:textId="77777777" w:rsidR="00594BE2" w:rsidRDefault="00594BE2" w:rsidP="00587366">
      <w:r>
        <w:separator/>
      </w:r>
    </w:p>
  </w:endnote>
  <w:endnote w:type="continuationSeparator" w:id="0">
    <w:p w14:paraId="5605DF6F" w14:textId="77777777" w:rsidR="00594BE2" w:rsidRDefault="00594BE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F65194" w:rsidRPr="00883450" w:rsidRDefault="00F651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43743">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43743">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77777777" w:rsidR="00F65194" w:rsidRDefault="00F651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65194" w:rsidRPr="00883450" w:rsidRDefault="00F651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3743" w:rsidRPr="0014374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3743" w:rsidRPr="00143743">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77777777" w:rsidR="00F65194" w:rsidRPr="00883450" w:rsidRDefault="00F651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7924E" w14:textId="77777777" w:rsidR="00594BE2" w:rsidRDefault="00594BE2" w:rsidP="00587366">
      <w:r>
        <w:separator/>
      </w:r>
    </w:p>
  </w:footnote>
  <w:footnote w:type="continuationSeparator" w:id="0">
    <w:p w14:paraId="6D2DD286" w14:textId="77777777" w:rsidR="00594BE2" w:rsidRDefault="00594BE2" w:rsidP="00587366">
      <w:r>
        <w:continuationSeparator/>
      </w:r>
    </w:p>
  </w:footnote>
  <w:footnote w:id="1">
    <w:p w14:paraId="616AEE06" w14:textId="77777777" w:rsidR="00F65194" w:rsidRDefault="00F65194" w:rsidP="000A1A45">
      <w:pPr>
        <w:pStyle w:val="Textonotapie"/>
      </w:pPr>
      <w:r>
        <w:rPr>
          <w:rStyle w:val="Refdenotaalpie"/>
        </w:rPr>
        <w:footnoteRef/>
      </w:r>
      <w:r>
        <w:t xml:space="preserve"> Convención Americana sobre Derechos Humanos. Artículo 13.</w:t>
      </w:r>
    </w:p>
  </w:footnote>
  <w:footnote w:id="2">
    <w:p w14:paraId="5E3A4561" w14:textId="77777777" w:rsidR="00F65194" w:rsidRDefault="00F65194"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F65194" w:rsidRDefault="00F65194"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F65194" w:rsidRDefault="00F65194" w:rsidP="000A1A45">
      <w:pPr>
        <w:pStyle w:val="Textonotapie"/>
      </w:pPr>
      <w:r>
        <w:rPr>
          <w:rStyle w:val="Refdenotaalpie"/>
        </w:rPr>
        <w:footnoteRef/>
      </w:r>
      <w:r>
        <w:t xml:space="preserve"> Ibídem. Párr. 87.</w:t>
      </w:r>
    </w:p>
  </w:footnote>
  <w:footnote w:id="5">
    <w:p w14:paraId="0DBF6B6B" w14:textId="77777777" w:rsidR="00F65194" w:rsidRDefault="00F65194"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F65194" w:rsidRDefault="00F65194"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F65194" w:rsidRDefault="00F65194" w:rsidP="000A1A45">
      <w:pPr>
        <w:pStyle w:val="Textonotapie"/>
      </w:pPr>
      <w:r>
        <w:t>Artículo 151. Ibídem.</w:t>
      </w:r>
    </w:p>
  </w:footnote>
  <w:footnote w:id="7">
    <w:p w14:paraId="4FEF1AF3" w14:textId="77777777" w:rsidR="00F65194" w:rsidRDefault="00F65194"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F65194" w:rsidRDefault="00F65194" w:rsidP="000A1A45">
      <w:pPr>
        <w:pStyle w:val="Textonotapie"/>
      </w:pPr>
      <w:r>
        <w:t>II. Eficacia: Obligación del Instituto para tutelar, de manera efectiva, el derecho de acceso a la información;</w:t>
      </w:r>
    </w:p>
    <w:p w14:paraId="7E6A9718" w14:textId="77777777" w:rsidR="00F65194" w:rsidRDefault="00F65194" w:rsidP="000A1A45">
      <w:pPr>
        <w:pStyle w:val="Textonotapie"/>
      </w:pPr>
      <w:r>
        <w:t xml:space="preserve">… </w:t>
      </w:r>
    </w:p>
  </w:footnote>
  <w:footnote w:id="8">
    <w:p w14:paraId="0AA6A397" w14:textId="77777777" w:rsidR="00785F38" w:rsidRPr="00E70844" w:rsidRDefault="00785F38" w:rsidP="00785F38">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9">
    <w:p w14:paraId="35DE7DD8" w14:textId="77777777" w:rsidR="00785F38" w:rsidRPr="009064F6" w:rsidRDefault="00785F38" w:rsidP="00785F38">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10">
    <w:p w14:paraId="338EA4D5" w14:textId="77777777" w:rsidR="00785F38" w:rsidRPr="00E70844" w:rsidRDefault="00785F38" w:rsidP="00785F38">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11">
    <w:p w14:paraId="02563F4C" w14:textId="77777777" w:rsidR="00785F38" w:rsidRPr="00E70844" w:rsidRDefault="00785F38" w:rsidP="00785F38">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41C6F7C3" w14:textId="77777777" w:rsidR="00785F38" w:rsidRPr="00CE236E" w:rsidRDefault="00785F38" w:rsidP="00785F38">
      <w:pPr>
        <w:pStyle w:val="Textonotapie"/>
        <w:jc w:val="both"/>
        <w:rPr>
          <w:rFonts w:ascii="Arial" w:hAnsi="Arial" w:cs="Arial"/>
          <w:sz w:val="16"/>
          <w:szCs w:val="16"/>
        </w:rPr>
      </w:pPr>
    </w:p>
  </w:footnote>
  <w:footnote w:id="12">
    <w:p w14:paraId="55F4D5A8" w14:textId="77777777" w:rsidR="00F65194" w:rsidRDefault="00F65194" w:rsidP="000F3B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B5622D" w14:textId="77777777" w:rsidR="00F65194" w:rsidRDefault="00F65194" w:rsidP="000F3B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843183" w14:textId="77777777" w:rsidR="00F65194" w:rsidRPr="001E1F95" w:rsidRDefault="00F65194" w:rsidP="000F3B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14:paraId="7B6C4E45" w14:textId="77777777" w:rsidR="00F65194" w:rsidRPr="0037004E" w:rsidRDefault="00F65194" w:rsidP="000F3BF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4">
    <w:p w14:paraId="0503AB8D" w14:textId="77777777" w:rsidR="00F65194" w:rsidRDefault="00F65194" w:rsidP="000F3BFC">
      <w:pPr>
        <w:pStyle w:val="Textonotapie"/>
        <w:jc w:val="both"/>
      </w:pPr>
      <w:r>
        <w:rPr>
          <w:rStyle w:val="Refdenotaalpie"/>
        </w:rPr>
        <w:footnoteRef/>
      </w:r>
      <w:r>
        <w:t xml:space="preserve"> Artículo 3. Para los efectos de la presente Ley se entenderá por:</w:t>
      </w:r>
    </w:p>
    <w:p w14:paraId="78D8E4B6" w14:textId="77777777" w:rsidR="00F65194" w:rsidRDefault="00F65194" w:rsidP="000F3BFC">
      <w:pPr>
        <w:pStyle w:val="Textonotapie"/>
        <w:jc w:val="both"/>
      </w:pPr>
      <w:r>
        <w:t xml:space="preserve"> (…)</w:t>
      </w:r>
    </w:p>
    <w:p w14:paraId="33CB0591" w14:textId="77777777" w:rsidR="00F65194" w:rsidRDefault="00F65194" w:rsidP="000F3BF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65194" w:rsidRPr="00EF13C1" w14:paraId="28B038A3" w14:textId="77777777" w:rsidTr="00643C57">
      <w:trPr>
        <w:trHeight w:val="138"/>
        <w:jc w:val="right"/>
      </w:trPr>
      <w:tc>
        <w:tcPr>
          <w:tcW w:w="2552" w:type="dxa"/>
          <w:vAlign w:val="center"/>
        </w:tcPr>
        <w:p w14:paraId="444FA3BE" w14:textId="77777777" w:rsidR="00F65194" w:rsidRPr="00EF13C1" w:rsidRDefault="00F65194"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7B04A31C" w:rsidR="00F65194" w:rsidRPr="00EF13C1" w:rsidRDefault="00F65194"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05478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F65194" w:rsidRPr="00EF13C1" w14:paraId="316C9DB2" w14:textId="77777777" w:rsidTr="00643C57">
      <w:trPr>
        <w:trHeight w:val="321"/>
        <w:jc w:val="right"/>
      </w:trPr>
      <w:tc>
        <w:tcPr>
          <w:tcW w:w="2552" w:type="dxa"/>
          <w:vAlign w:val="center"/>
        </w:tcPr>
        <w:p w14:paraId="49601F1D" w14:textId="77777777" w:rsidR="00F65194" w:rsidRPr="00EF13C1" w:rsidRDefault="00F65194"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67007131" w:rsidR="00F65194" w:rsidRPr="00EF13C1" w:rsidRDefault="00F65194" w:rsidP="00891CCC">
          <w:pPr>
            <w:pStyle w:val="Encabezado"/>
            <w:jc w:val="right"/>
            <w:rPr>
              <w:rFonts w:ascii="Palatino Linotype" w:hAnsi="Palatino Linotype"/>
              <w:b/>
              <w:sz w:val="22"/>
              <w:szCs w:val="22"/>
            </w:rPr>
          </w:pPr>
          <w:r>
            <w:rPr>
              <w:rFonts w:ascii="Palatino Linotype" w:hAnsi="Palatino Linotype"/>
              <w:b/>
              <w:bCs/>
              <w:sz w:val="22"/>
              <w:szCs w:val="22"/>
            </w:rPr>
            <w:t>Servicios Educativos Integrados al Estado de México</w:t>
          </w:r>
        </w:p>
      </w:tc>
    </w:tr>
    <w:tr w:rsidR="00F65194" w:rsidRPr="00EF13C1" w14:paraId="15CEC1D4" w14:textId="77777777" w:rsidTr="00643C57">
      <w:trPr>
        <w:trHeight w:val="321"/>
        <w:jc w:val="right"/>
      </w:trPr>
      <w:tc>
        <w:tcPr>
          <w:tcW w:w="2552" w:type="dxa"/>
          <w:vAlign w:val="center"/>
        </w:tcPr>
        <w:p w14:paraId="2EEA8623" w14:textId="77777777" w:rsidR="00F65194" w:rsidRPr="00EF13C1" w:rsidRDefault="00F65194"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F65194" w:rsidRPr="00EF13C1" w:rsidRDefault="00F65194"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F65194" w:rsidRDefault="00F651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F65194" w:rsidRDefault="00F65194"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65194" w:rsidRPr="00EF13C1" w14:paraId="1A4C1239" w14:textId="77777777" w:rsidTr="00643C57">
      <w:trPr>
        <w:trHeight w:val="138"/>
        <w:jc w:val="right"/>
      </w:trPr>
      <w:tc>
        <w:tcPr>
          <w:tcW w:w="2552" w:type="dxa"/>
          <w:vAlign w:val="center"/>
        </w:tcPr>
        <w:p w14:paraId="05E8D394" w14:textId="77777777" w:rsidR="00F65194" w:rsidRPr="00EF13C1" w:rsidRDefault="00F65194"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68120EDC" w:rsidR="00F65194" w:rsidRPr="00EF13C1" w:rsidRDefault="00F65194"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05478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F65194" w:rsidRPr="00EF13C1" w14:paraId="5E026BAE" w14:textId="77777777" w:rsidTr="00643C57">
      <w:trPr>
        <w:trHeight w:val="233"/>
        <w:jc w:val="right"/>
      </w:trPr>
      <w:tc>
        <w:tcPr>
          <w:tcW w:w="2552" w:type="dxa"/>
          <w:vAlign w:val="center"/>
        </w:tcPr>
        <w:p w14:paraId="7363CA5A" w14:textId="77777777" w:rsidR="00F65194" w:rsidRPr="00EF13C1" w:rsidRDefault="00F65194"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7976A2F2" w:rsidR="00F65194" w:rsidRPr="00EF13C1" w:rsidRDefault="00840C1B" w:rsidP="00C319CD">
          <w:pPr>
            <w:pStyle w:val="Encabezado"/>
            <w:jc w:val="right"/>
            <w:rPr>
              <w:rFonts w:ascii="Palatino Linotype" w:hAnsi="Palatino Linotype"/>
              <w:b/>
              <w:sz w:val="22"/>
              <w:szCs w:val="22"/>
            </w:rPr>
          </w:pPr>
          <w:r w:rsidRPr="00840C1B">
            <w:rPr>
              <w:rFonts w:ascii="Palatino Linotype" w:hAnsi="Palatino Linotype"/>
              <w:b/>
              <w:sz w:val="22"/>
              <w:szCs w:val="22"/>
              <w:highlight w:val="black"/>
            </w:rPr>
            <w:t>--------------------------------------------</w:t>
          </w:r>
          <w:r w:rsidR="00F65194">
            <w:rPr>
              <w:rFonts w:ascii="Palatino Linotype" w:hAnsi="Palatino Linotype"/>
              <w:b/>
              <w:sz w:val="22"/>
              <w:szCs w:val="22"/>
            </w:rPr>
            <w:t xml:space="preserve">  </w:t>
          </w:r>
        </w:p>
      </w:tc>
    </w:tr>
    <w:tr w:rsidR="00F65194" w:rsidRPr="00EF13C1" w14:paraId="2D92B102" w14:textId="77777777" w:rsidTr="00643C57">
      <w:trPr>
        <w:trHeight w:val="321"/>
        <w:jc w:val="right"/>
      </w:trPr>
      <w:tc>
        <w:tcPr>
          <w:tcW w:w="2552" w:type="dxa"/>
          <w:vAlign w:val="center"/>
        </w:tcPr>
        <w:p w14:paraId="1DE9D245" w14:textId="77777777" w:rsidR="00F65194" w:rsidRPr="00EF13C1" w:rsidRDefault="00F65194"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791A3E2D" w:rsidR="00F65194" w:rsidRPr="00EF13C1" w:rsidRDefault="00F65194" w:rsidP="004D5424">
          <w:pPr>
            <w:pStyle w:val="Encabezado"/>
            <w:jc w:val="right"/>
            <w:rPr>
              <w:rFonts w:ascii="Palatino Linotype" w:hAnsi="Palatino Linotype"/>
              <w:b/>
              <w:sz w:val="22"/>
              <w:szCs w:val="22"/>
            </w:rPr>
          </w:pPr>
          <w:r>
            <w:rPr>
              <w:rFonts w:ascii="Palatino Linotype" w:hAnsi="Palatino Linotype"/>
              <w:b/>
              <w:bCs/>
              <w:sz w:val="22"/>
              <w:szCs w:val="22"/>
            </w:rPr>
            <w:t>Servicios Educativos Integrados al Estado de México</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F65194" w:rsidRPr="00EF13C1" w14:paraId="37A51A6D" w14:textId="77777777" w:rsidTr="00643C57">
      <w:trPr>
        <w:trHeight w:val="321"/>
        <w:jc w:val="right"/>
      </w:trPr>
      <w:tc>
        <w:tcPr>
          <w:tcW w:w="2552" w:type="dxa"/>
          <w:vAlign w:val="center"/>
        </w:tcPr>
        <w:p w14:paraId="6F9D60AE" w14:textId="77777777" w:rsidR="00F65194" w:rsidRPr="00EF13C1" w:rsidRDefault="00F65194"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F65194" w:rsidRPr="00EF13C1" w:rsidRDefault="00F65194"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F65194" w:rsidRDefault="00F65194"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9"/>
  </w:num>
  <w:num w:numId="4">
    <w:abstractNumId w:val="13"/>
  </w:num>
  <w:num w:numId="5">
    <w:abstractNumId w:val="3"/>
  </w:num>
  <w:num w:numId="6">
    <w:abstractNumId w:val="7"/>
  </w:num>
  <w:num w:numId="7">
    <w:abstractNumId w:val="10"/>
  </w:num>
  <w:num w:numId="8">
    <w:abstractNumId w:val="5"/>
  </w:num>
  <w:num w:numId="9">
    <w:abstractNumId w:val="0"/>
  </w:num>
  <w:num w:numId="10">
    <w:abstractNumId w:val="11"/>
  </w:num>
  <w:num w:numId="11">
    <w:abstractNumId w:val="1"/>
  </w:num>
  <w:num w:numId="12">
    <w:abstractNumId w:val="4"/>
  </w:num>
  <w:num w:numId="13">
    <w:abstractNumId w:val="12"/>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743"/>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3C3B"/>
    <w:rsid w:val="001D507E"/>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0C52"/>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97D96"/>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F62"/>
    <w:rsid w:val="003F0149"/>
    <w:rsid w:val="003F15DB"/>
    <w:rsid w:val="003F21A6"/>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41B0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4BE2"/>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322"/>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43"/>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C1B"/>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3FC0"/>
    <w:rsid w:val="00944A07"/>
    <w:rsid w:val="009453DB"/>
    <w:rsid w:val="00946F09"/>
    <w:rsid w:val="009503A2"/>
    <w:rsid w:val="00951C3E"/>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2DF"/>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1630"/>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791"/>
    <w:rsid w:val="00F65194"/>
    <w:rsid w:val="00F66FDC"/>
    <w:rsid w:val="00F67946"/>
    <w:rsid w:val="00F67A8D"/>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02EE-30E4-4BB0-92E8-8B620A36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48</Pages>
  <Words>8681</Words>
  <Characters>47751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2017-10-23T17:01:00Z</cp:lastPrinted>
  <dcterms:created xsi:type="dcterms:W3CDTF">2019-09-05T18:18:00Z</dcterms:created>
  <dcterms:modified xsi:type="dcterms:W3CDTF">2019-11-07T23:10:00Z</dcterms:modified>
</cp:coreProperties>
</file>