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D0C25" w14:textId="25598377"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bookmarkStart w:id="0" w:name="_Hlk33086895"/>
      <w:r w:rsidR="00BC5145">
        <w:rPr>
          <w:rFonts w:ascii="Palatino Linotype" w:eastAsia="Times New Roman" w:hAnsi="Palatino Linotype" w:cs="Arial"/>
          <w:color w:val="000000"/>
          <w:sz w:val="24"/>
          <w:szCs w:val="24"/>
          <w:lang w:eastAsia="es-MX"/>
        </w:rPr>
        <w:t>diecinueve de febrero de dos mil veinte</w:t>
      </w:r>
      <w:bookmarkEnd w:id="0"/>
      <w:r w:rsidR="00E15E85" w:rsidRPr="002052F6">
        <w:rPr>
          <w:rFonts w:ascii="Palatino Linotype" w:eastAsia="Times New Roman" w:hAnsi="Palatino Linotype" w:cs="Arial"/>
          <w:color w:val="000000"/>
          <w:sz w:val="24"/>
          <w:szCs w:val="24"/>
          <w:lang w:eastAsia="es-MX"/>
        </w:rPr>
        <w:t>.</w:t>
      </w:r>
    </w:p>
    <w:p w14:paraId="15E7B478"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75032EF1" w14:textId="7ABD166A" w:rsidR="00E87E34" w:rsidRPr="00EA7784" w:rsidRDefault="00E15E85" w:rsidP="00E15E85">
      <w:pPr>
        <w:tabs>
          <w:tab w:val="left" w:pos="1701"/>
        </w:tabs>
        <w:spacing w:before="240" w:line="360" w:lineRule="auto"/>
        <w:jc w:val="both"/>
        <w:rPr>
          <w:rFonts w:ascii="Palatino Linotype" w:hAnsi="Palatino Linotype" w:cs="Arial"/>
          <w:b/>
          <w:sz w:val="24"/>
          <w:szCs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3A2D4F">
        <w:rPr>
          <w:rFonts w:ascii="Palatino Linotype" w:hAnsi="Palatino Linotype" w:cs="Arial"/>
          <w:b/>
          <w:bCs/>
          <w:sz w:val="24"/>
          <w:lang w:eastAsia="es-MX"/>
        </w:rPr>
        <w:t>90</w:t>
      </w:r>
      <w:r w:rsidR="00AD56DD">
        <w:rPr>
          <w:rFonts w:ascii="Palatino Linotype" w:hAnsi="Palatino Linotype" w:cs="Arial"/>
          <w:b/>
          <w:bCs/>
          <w:sz w:val="24"/>
          <w:lang w:eastAsia="es-MX"/>
        </w:rPr>
        <w:t>30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6200A2">
        <w:rPr>
          <w:rFonts w:ascii="Palatino Linotype" w:hAnsi="Palatino Linotype" w:cs="Arial"/>
          <w:sz w:val="24"/>
        </w:rPr>
        <w:t xml:space="preserve">el </w:t>
      </w:r>
      <w:r w:rsidR="006200A2" w:rsidRPr="007B7A2B">
        <w:rPr>
          <w:rFonts w:ascii="Palatino Linotype" w:hAnsi="Palatino Linotype" w:cs="Arial"/>
          <w:b/>
          <w:bCs/>
          <w:sz w:val="24"/>
        </w:rPr>
        <w:t>C</w:t>
      </w:r>
      <w:r w:rsidR="00AD56DD">
        <w:rPr>
          <w:rFonts w:ascii="Palatino Linotype" w:hAnsi="Palatino Linotype" w:cs="Arial"/>
          <w:b/>
          <w:bCs/>
          <w:sz w:val="24"/>
        </w:rPr>
        <w:t xml:space="preserve">. </w:t>
      </w:r>
      <w:r w:rsidR="00345526" w:rsidRPr="00345526">
        <w:rPr>
          <w:rFonts w:ascii="Palatino Linotype" w:hAnsi="Palatino Linotype" w:cs="Arial"/>
          <w:b/>
          <w:bCs/>
          <w:sz w:val="24"/>
        </w:rPr>
        <w:t>XXXXXXXXXXXXXX</w:t>
      </w:r>
      <w:r w:rsidR="00345526">
        <w:rPr>
          <w:rFonts w:ascii="Palatino Linotype" w:hAnsi="Palatino Linotype" w:cs="Arial"/>
          <w:b/>
          <w:bCs/>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3A2D4F">
        <w:rPr>
          <w:rFonts w:ascii="Palatino Linotype" w:hAnsi="Palatino Linotype" w:cs="Arial"/>
          <w:sz w:val="24"/>
          <w:szCs w:val="24"/>
        </w:rPr>
        <w:t xml:space="preserve"> </w:t>
      </w:r>
      <w:r w:rsidR="00E372DA">
        <w:rPr>
          <w:rFonts w:ascii="Palatino Linotype" w:hAnsi="Palatino Linotype" w:cs="Arial"/>
          <w:sz w:val="24"/>
          <w:szCs w:val="24"/>
        </w:rPr>
        <w:t>l</w:t>
      </w:r>
      <w:r w:rsidR="003A2D4F">
        <w:rPr>
          <w:rFonts w:ascii="Palatino Linotype" w:hAnsi="Palatino Linotype" w:cs="Arial"/>
          <w:sz w:val="24"/>
          <w:szCs w:val="24"/>
        </w:rPr>
        <w:t>a</w:t>
      </w:r>
      <w:r w:rsidRPr="00224181">
        <w:rPr>
          <w:rFonts w:ascii="Palatino Linotype" w:hAnsi="Palatino Linotype" w:cs="Arial"/>
          <w:sz w:val="24"/>
          <w:szCs w:val="24"/>
        </w:rPr>
        <w:t xml:space="preserve"> </w:t>
      </w:r>
      <w:r w:rsidR="00AD56DD" w:rsidRPr="00AD56DD">
        <w:rPr>
          <w:rFonts w:ascii="Palatino Linotype" w:hAnsi="Palatino Linotype" w:cs="Arial"/>
          <w:b/>
          <w:sz w:val="24"/>
          <w:szCs w:val="24"/>
        </w:rPr>
        <w:t>Comisión de Derechos Humanos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162CBB1B" w14:textId="77777777" w:rsidR="00E15E85" w:rsidRDefault="00E15E85" w:rsidP="00E15E85">
      <w:pPr>
        <w:tabs>
          <w:tab w:val="left" w:pos="1701"/>
        </w:tabs>
        <w:spacing w:before="240" w:line="360" w:lineRule="auto"/>
        <w:jc w:val="both"/>
        <w:rPr>
          <w:rFonts w:ascii="Palatino Linotype" w:hAnsi="Palatino Linotype" w:cs="Arial"/>
          <w:sz w:val="24"/>
        </w:rPr>
      </w:pPr>
    </w:p>
    <w:p w14:paraId="4D12AF7C"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0E2F61F"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E08E770" w14:textId="4CD8B1C0"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126479">
        <w:rPr>
          <w:rFonts w:ascii="Palatino Linotype" w:hAnsi="Palatino Linotype" w:cs="Arial"/>
          <w:sz w:val="24"/>
        </w:rPr>
        <w:t>siete</w:t>
      </w:r>
      <w:r w:rsidR="003A2D4F">
        <w:rPr>
          <w:rFonts w:ascii="Palatino Linotype" w:hAnsi="Palatino Linotype" w:cs="Arial"/>
          <w:sz w:val="24"/>
        </w:rPr>
        <w:t xml:space="preserve"> de noviembre</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291D6C">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126479" w:rsidRPr="00126479">
        <w:rPr>
          <w:rFonts w:ascii="Palatino Linotype" w:hAnsi="Palatino Linotype" w:cs="Arial"/>
          <w:b/>
          <w:sz w:val="24"/>
        </w:rPr>
        <w:t>00298/CODHEM/IP/2019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36A3AE45" w14:textId="1B202B45"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126479" w:rsidRPr="00126479">
        <w:rPr>
          <w:rFonts w:ascii="Palatino Linotype" w:hAnsi="Palatino Linotype"/>
          <w:i/>
          <w:color w:val="000000"/>
        </w:rPr>
        <w:t xml:space="preserve">Solicitó información del nombre y apellidos del servidor publico que atiende la Queja 326-2019 en la mesa de asuntos laborales de Ecatepec de esta comisión. Así </w:t>
      </w:r>
      <w:r w:rsidR="00126479" w:rsidRPr="00126479">
        <w:rPr>
          <w:rFonts w:ascii="Palatino Linotype" w:hAnsi="Palatino Linotype"/>
          <w:i/>
          <w:color w:val="000000"/>
        </w:rPr>
        <w:lastRenderedPageBreak/>
        <w:t>como los nombres y cargos década una de las personas que laboran en esa ofi una.</w:t>
      </w:r>
      <w:r w:rsidRPr="00DE246E">
        <w:rPr>
          <w:rFonts w:ascii="Palatino Linotype" w:eastAsia="Times New Roman" w:hAnsi="Palatino Linotype" w:cs="Times New Roman"/>
          <w:i/>
          <w:lang w:val="es-ES_tradnl" w:eastAsia="es-ES"/>
        </w:rPr>
        <w:t>” [Sic]</w:t>
      </w:r>
    </w:p>
    <w:p w14:paraId="40616D33"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74A71916" w14:textId="77777777" w:rsidR="00345C5E" w:rsidRPr="005B1DF4" w:rsidRDefault="00345C5E" w:rsidP="005B1DF4">
      <w:pPr>
        <w:spacing w:before="240" w:line="360" w:lineRule="auto"/>
        <w:ind w:right="850"/>
        <w:jc w:val="both"/>
        <w:rPr>
          <w:rFonts w:ascii="Palatino Linotype" w:eastAsia="Times New Roman" w:hAnsi="Palatino Linotype" w:cs="Times New Roman"/>
          <w:sz w:val="24"/>
          <w:szCs w:val="24"/>
          <w:lang w:val="es-ES_tradnl" w:eastAsia="es-ES"/>
        </w:rPr>
      </w:pPr>
    </w:p>
    <w:p w14:paraId="1B1AA560" w14:textId="77777777" w:rsidR="00876B62" w:rsidRDefault="00876B62" w:rsidP="00876B62">
      <w:pPr>
        <w:spacing w:before="240" w:line="360" w:lineRule="auto"/>
        <w:jc w:val="both"/>
        <w:rPr>
          <w:rFonts w:ascii="Palatino Linotype" w:hAnsi="Palatino Linotype" w:cs="Arial"/>
          <w:b/>
          <w:sz w:val="28"/>
        </w:rPr>
      </w:pPr>
      <w:r>
        <w:rPr>
          <w:rFonts w:ascii="Palatino Linotype" w:hAnsi="Palatino Linotype" w:cs="Arial"/>
          <w:b/>
          <w:sz w:val="28"/>
        </w:rPr>
        <w:t>SEGUNDO. De la aclaración y su desahogo.</w:t>
      </w:r>
    </w:p>
    <w:p w14:paraId="68471C68" w14:textId="145822CA" w:rsidR="00876B62" w:rsidRDefault="00876B62" w:rsidP="00876B62">
      <w:pPr>
        <w:spacing w:before="240" w:line="360" w:lineRule="auto"/>
        <w:jc w:val="both"/>
        <w:rPr>
          <w:rFonts w:ascii="Palatino Linotype" w:hAnsi="Palatino Linotype" w:cs="Arial"/>
          <w:bCs/>
          <w:sz w:val="24"/>
          <w:szCs w:val="18"/>
        </w:rPr>
      </w:pPr>
      <w:r>
        <w:rPr>
          <w:rFonts w:ascii="Palatino Linotype" w:hAnsi="Palatino Linotype" w:cs="Arial"/>
          <w:bCs/>
          <w:sz w:val="24"/>
          <w:szCs w:val="18"/>
        </w:rPr>
        <w:t xml:space="preserve">En fecha </w:t>
      </w:r>
      <w:r w:rsidR="006E0A05">
        <w:rPr>
          <w:rFonts w:ascii="Palatino Linotype" w:hAnsi="Palatino Linotype" w:cs="Arial"/>
          <w:bCs/>
          <w:sz w:val="24"/>
          <w:szCs w:val="18"/>
        </w:rPr>
        <w:t>ocho de noviembre</w:t>
      </w:r>
      <w:r>
        <w:rPr>
          <w:rFonts w:ascii="Palatino Linotype" w:hAnsi="Palatino Linotype" w:cs="Arial"/>
          <w:bCs/>
          <w:sz w:val="24"/>
          <w:szCs w:val="18"/>
        </w:rPr>
        <w:t xml:space="preserve"> de dos mil diecinueve, el sujeto obligado solicito al particular aclarara el periodo sobre el cual requería la información solicitada.</w:t>
      </w:r>
    </w:p>
    <w:p w14:paraId="0B19AC08" w14:textId="09FE1752" w:rsidR="00876B62" w:rsidRDefault="00876B62" w:rsidP="00876B62">
      <w:pPr>
        <w:spacing w:before="240" w:line="360" w:lineRule="auto"/>
        <w:jc w:val="both"/>
        <w:rPr>
          <w:rFonts w:ascii="Palatino Linotype" w:hAnsi="Palatino Linotype" w:cs="Arial"/>
          <w:bCs/>
          <w:sz w:val="24"/>
          <w:szCs w:val="18"/>
        </w:rPr>
      </w:pPr>
      <w:r>
        <w:rPr>
          <w:noProof/>
        </w:rPr>
        <w:drawing>
          <wp:inline distT="0" distB="0" distL="0" distR="0" wp14:anchorId="73D15989" wp14:editId="52B45711">
            <wp:extent cx="5905500" cy="4543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79" t="38507" r="61144" b="12111"/>
                    <a:stretch/>
                  </pic:blipFill>
                  <pic:spPr bwMode="auto">
                    <a:xfrm>
                      <a:off x="0" y="0"/>
                      <a:ext cx="5914426" cy="4550292"/>
                    </a:xfrm>
                    <a:prstGeom prst="rect">
                      <a:avLst/>
                    </a:prstGeom>
                    <a:ln>
                      <a:noFill/>
                    </a:ln>
                    <a:extLst>
                      <a:ext uri="{53640926-AAD7-44D8-BBD7-CCE9431645EC}">
                        <a14:shadowObscured xmlns:a14="http://schemas.microsoft.com/office/drawing/2010/main"/>
                      </a:ext>
                    </a:extLst>
                  </pic:spPr>
                </pic:pic>
              </a:graphicData>
            </a:graphic>
          </wp:inline>
        </w:drawing>
      </w:r>
    </w:p>
    <w:p w14:paraId="72E9781C" w14:textId="5DB23171" w:rsidR="00876B62" w:rsidRPr="00D81A75" w:rsidRDefault="00876B62" w:rsidP="00876B62">
      <w:pPr>
        <w:spacing w:before="240" w:line="360" w:lineRule="auto"/>
        <w:jc w:val="both"/>
        <w:rPr>
          <w:rFonts w:ascii="Palatino Linotype" w:hAnsi="Palatino Linotype" w:cs="Arial"/>
          <w:bCs/>
          <w:i/>
          <w:iCs/>
          <w:sz w:val="24"/>
          <w:szCs w:val="18"/>
        </w:rPr>
      </w:pPr>
      <w:r>
        <w:rPr>
          <w:rFonts w:ascii="Palatino Linotype" w:hAnsi="Palatino Linotype" w:cs="Arial"/>
          <w:bCs/>
          <w:sz w:val="24"/>
          <w:szCs w:val="18"/>
        </w:rPr>
        <w:lastRenderedPageBreak/>
        <w:t xml:space="preserve">Por su parte, el solicitante en fecha tres de octubre de dos mil diecinueve, desahogo dicho requerimiento, aludiendo </w:t>
      </w:r>
      <w:r>
        <w:rPr>
          <w:rFonts w:ascii="Palatino Linotype" w:hAnsi="Palatino Linotype" w:cs="Arial"/>
          <w:bCs/>
          <w:i/>
          <w:iCs/>
          <w:sz w:val="24"/>
          <w:szCs w:val="18"/>
        </w:rPr>
        <w:t>“</w:t>
      </w:r>
      <w:r w:rsidR="006E0A05" w:rsidRPr="006E0A05">
        <w:rPr>
          <w:rFonts w:ascii="Palatino Linotype" w:hAnsi="Palatino Linotype" w:cs="Arial"/>
          <w:bCs/>
          <w:i/>
          <w:iCs/>
          <w:sz w:val="24"/>
          <w:szCs w:val="18"/>
        </w:rPr>
        <w:t xml:space="preserve">Aclaró que la Queja se radico en la oficina de Ecatepec de esta institución y el quejoso es </w:t>
      </w:r>
      <w:r w:rsidR="00DA1303">
        <w:rPr>
          <w:rFonts w:ascii="Palatino Linotype" w:hAnsi="Palatino Linotype" w:cs="Arial"/>
          <w:sz w:val="24"/>
          <w:szCs w:val="24"/>
        </w:rPr>
        <w:t>XXXXXXXXXXXXXX</w:t>
      </w:r>
      <w:r w:rsidR="006E0A05">
        <w:rPr>
          <w:rFonts w:ascii="Palatino Linotype" w:hAnsi="Palatino Linotype" w:cs="Arial"/>
          <w:bCs/>
          <w:i/>
          <w:iCs/>
          <w:sz w:val="24"/>
          <w:szCs w:val="18"/>
        </w:rPr>
        <w:t>.</w:t>
      </w:r>
      <w:r>
        <w:rPr>
          <w:rFonts w:ascii="Palatino Linotype" w:hAnsi="Palatino Linotype" w:cs="Arial"/>
          <w:bCs/>
          <w:i/>
          <w:iCs/>
          <w:sz w:val="24"/>
          <w:szCs w:val="18"/>
        </w:rPr>
        <w:t>” [Sic.]</w:t>
      </w:r>
    </w:p>
    <w:p w14:paraId="01B1B5C6" w14:textId="77777777" w:rsidR="00876B62" w:rsidRDefault="00876B62" w:rsidP="00876B62">
      <w:pPr>
        <w:spacing w:before="240" w:line="360" w:lineRule="auto"/>
        <w:jc w:val="both"/>
        <w:rPr>
          <w:rFonts w:ascii="Palatino Linotype" w:hAnsi="Palatino Linotype" w:cs="Arial"/>
          <w:b/>
          <w:sz w:val="28"/>
        </w:rPr>
      </w:pPr>
      <w:r w:rsidRPr="00441A94">
        <w:rPr>
          <w:rFonts w:ascii="Palatino Linotype" w:hAnsi="Palatino Linotype" w:cs="Arial"/>
          <w:b/>
          <w:sz w:val="28"/>
        </w:rPr>
        <w:t>TERCERO</w:t>
      </w:r>
      <w:r w:rsidRPr="00165D6E">
        <w:rPr>
          <w:rFonts w:ascii="Palatino Linotype" w:hAnsi="Palatino Linotype" w:cs="Arial"/>
          <w:b/>
          <w:sz w:val="28"/>
          <w:szCs w:val="20"/>
        </w:rPr>
        <w:t xml:space="preserve"> 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9971A1D" w14:textId="65C7047C" w:rsidR="00876B62" w:rsidRPr="006E0A05" w:rsidRDefault="00876B62" w:rsidP="006E0A05">
      <w:pPr>
        <w:spacing w:before="240" w:line="360" w:lineRule="auto"/>
        <w:jc w:val="both"/>
        <w:rPr>
          <w:rFonts w:ascii="Palatino Linotype" w:hAnsi="Palatino Linotype" w:cs="Arial"/>
          <w:i/>
          <w:iCs/>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sz w:val="24"/>
        </w:rPr>
        <w:t xml:space="preserve"> dio respuesta a la solicitud de información en fecha </w:t>
      </w:r>
      <w:r w:rsidR="006E0A05">
        <w:rPr>
          <w:rFonts w:ascii="Palatino Linotype" w:hAnsi="Palatino Linotype" w:cs="Arial"/>
          <w:sz w:val="24"/>
        </w:rPr>
        <w:t>veintisiete de noviembre</w:t>
      </w:r>
      <w:r>
        <w:rPr>
          <w:rFonts w:ascii="Palatino Linotype" w:hAnsi="Palatino Linotype" w:cs="Arial"/>
          <w:sz w:val="24"/>
        </w:rPr>
        <w:t xml:space="preserve"> de dos mil diecinueve, adjuntando para tales efectos los archivos electrónicos denominados “</w:t>
      </w:r>
      <w:r w:rsidR="006E0A05" w:rsidRPr="006E0A05">
        <w:rPr>
          <w:rFonts w:ascii="Palatino Linotype" w:hAnsi="Palatino Linotype" w:cs="Arial"/>
          <w:i/>
          <w:iCs/>
          <w:sz w:val="24"/>
        </w:rPr>
        <w:t>Solicitud 00298 CODHEM IP 20190001.pdf</w:t>
      </w:r>
      <w:r w:rsidR="006E0A05">
        <w:rPr>
          <w:rFonts w:ascii="Palatino Linotype" w:hAnsi="Palatino Linotype" w:cs="Arial"/>
          <w:i/>
          <w:iCs/>
          <w:sz w:val="24"/>
        </w:rPr>
        <w:t xml:space="preserve">, </w:t>
      </w:r>
      <w:r w:rsidR="006E0A05" w:rsidRPr="006E0A05">
        <w:rPr>
          <w:rFonts w:ascii="Palatino Linotype" w:hAnsi="Palatino Linotype" w:cs="Arial"/>
          <w:i/>
          <w:iCs/>
          <w:sz w:val="24"/>
        </w:rPr>
        <w:t>00298-CODHEM-IP-2019.pdf</w:t>
      </w:r>
      <w:r w:rsidR="006E0A05">
        <w:rPr>
          <w:rFonts w:ascii="Palatino Linotype" w:hAnsi="Palatino Linotype" w:cs="Arial"/>
          <w:i/>
          <w:iCs/>
          <w:sz w:val="24"/>
        </w:rPr>
        <w:t xml:space="preserve"> y </w:t>
      </w:r>
      <w:r w:rsidR="006E0A05" w:rsidRPr="006E0A05">
        <w:rPr>
          <w:rFonts w:ascii="Palatino Linotype" w:hAnsi="Palatino Linotype" w:cs="Arial"/>
          <w:i/>
          <w:iCs/>
          <w:sz w:val="24"/>
        </w:rPr>
        <w:t>Sol002982019.pdf</w:t>
      </w:r>
      <w:r>
        <w:rPr>
          <w:rFonts w:ascii="Palatino Linotype" w:hAnsi="Palatino Linotype" w:cs="Arial"/>
          <w:i/>
          <w:iCs/>
          <w:sz w:val="24"/>
        </w:rPr>
        <w:t>”</w:t>
      </w:r>
      <w:r w:rsidRPr="00D02974">
        <w:rPr>
          <w:rFonts w:ascii="Palatino Linotype" w:hAnsi="Palatino Linotype" w:cs="Arial"/>
          <w:i/>
          <w:iCs/>
          <w:sz w:val="24"/>
        </w:rPr>
        <w:t>,</w:t>
      </w:r>
      <w:r>
        <w:rPr>
          <w:rFonts w:ascii="Palatino Linotype" w:hAnsi="Palatino Linotype" w:cs="Arial"/>
          <w:i/>
          <w:iCs/>
          <w:sz w:val="24"/>
        </w:rPr>
        <w:t xml:space="preserve"> </w:t>
      </w:r>
      <w:r>
        <w:rPr>
          <w:rFonts w:ascii="Palatino Linotype" w:hAnsi="Palatino Linotype" w:cs="Arial"/>
          <w:sz w:val="24"/>
        </w:rPr>
        <w:t>los cuales se tienen por reproducidos en obvio de reproducciones ociosas.</w:t>
      </w:r>
    </w:p>
    <w:p w14:paraId="44A178E6" w14:textId="77777777" w:rsidR="006E0A05" w:rsidRPr="006E0A05" w:rsidRDefault="006E0A05" w:rsidP="006E0A05">
      <w:pPr>
        <w:spacing w:before="240" w:line="360" w:lineRule="auto"/>
        <w:ind w:left="708"/>
        <w:jc w:val="both"/>
        <w:rPr>
          <w:rFonts w:ascii="Palatino Linotype" w:hAnsi="Palatino Linotype" w:cs="Arial"/>
          <w:i/>
          <w:iCs/>
          <w:sz w:val="24"/>
        </w:rPr>
      </w:pPr>
      <w:r w:rsidRPr="006E0A05">
        <w:rPr>
          <w:rFonts w:ascii="Palatino Linotype" w:hAnsi="Palatino Linotype" w:cs="Arial"/>
          <w:i/>
          <w:iCs/>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A7EDAB" w14:textId="3C1D3021" w:rsidR="006E0A05" w:rsidRPr="006E0A05" w:rsidRDefault="006E0A05" w:rsidP="006E0A05">
      <w:pPr>
        <w:spacing w:before="240" w:line="360" w:lineRule="auto"/>
        <w:ind w:left="708"/>
        <w:jc w:val="both"/>
        <w:rPr>
          <w:rFonts w:ascii="Palatino Linotype" w:hAnsi="Palatino Linotype" w:cs="Arial"/>
          <w:i/>
          <w:iCs/>
          <w:sz w:val="24"/>
        </w:rPr>
      </w:pPr>
      <w:r w:rsidRPr="006E0A05">
        <w:rPr>
          <w:rFonts w:ascii="Palatino Linotype" w:hAnsi="Palatino Linotype" w:cs="Arial"/>
          <w:i/>
          <w:iCs/>
          <w:sz w:val="24"/>
        </w:rPr>
        <w:t xml:space="preserve">Toluca, México a veintisiete de noviembre de dos mil diecinueve Nombre del solicitante: </w:t>
      </w:r>
      <w:r w:rsidR="00DA1303">
        <w:rPr>
          <w:rFonts w:ascii="Palatino Linotype" w:hAnsi="Palatino Linotype" w:cs="Arial"/>
          <w:sz w:val="24"/>
          <w:szCs w:val="24"/>
        </w:rPr>
        <w:t>XXXXXXXXXXXXXX</w:t>
      </w:r>
      <w:r w:rsidRPr="006E0A05">
        <w:rPr>
          <w:rFonts w:ascii="Palatino Linotype" w:hAnsi="Palatino Linotype" w:cs="Arial"/>
          <w:i/>
          <w:iCs/>
          <w:sz w:val="24"/>
        </w:rPr>
        <w:t>Folio de la solicitud: 00298/CODHEM/IP/2019 Con fundamento en los artículos 163, y 53 fracciones II, V y VI de la Ley de Transparencia y Acceso a la información Pública del Estado de México y Municipios, me permito notificar la respuesta a su solicitud, misma que encontrará en archivos anexos. Atte. M. en A. P. Sheila Velázquez Londaiz Titular de la Unidad de Transparencia</w:t>
      </w:r>
    </w:p>
    <w:p w14:paraId="225571FE" w14:textId="77777777" w:rsidR="006E0A05" w:rsidRPr="006E0A05" w:rsidRDefault="006E0A05" w:rsidP="006E0A05">
      <w:pPr>
        <w:spacing w:before="240" w:line="360" w:lineRule="auto"/>
        <w:ind w:left="708"/>
        <w:jc w:val="both"/>
        <w:rPr>
          <w:rFonts w:ascii="Palatino Linotype" w:hAnsi="Palatino Linotype" w:cs="Arial"/>
          <w:i/>
          <w:iCs/>
          <w:sz w:val="24"/>
        </w:rPr>
      </w:pPr>
      <w:r w:rsidRPr="006E0A05">
        <w:rPr>
          <w:rFonts w:ascii="Palatino Linotype" w:hAnsi="Palatino Linotype" w:cs="Arial"/>
          <w:i/>
          <w:iCs/>
          <w:sz w:val="24"/>
        </w:rPr>
        <w:t>ATENTAMENTE</w:t>
      </w:r>
    </w:p>
    <w:p w14:paraId="6569ED0A" w14:textId="37BA486A" w:rsidR="00876B62" w:rsidRDefault="006E0A05" w:rsidP="006E0A05">
      <w:pPr>
        <w:spacing w:before="240" w:line="360" w:lineRule="auto"/>
        <w:ind w:left="708"/>
        <w:jc w:val="both"/>
        <w:rPr>
          <w:rFonts w:ascii="Palatino Linotype" w:hAnsi="Palatino Linotype" w:cs="Arial"/>
          <w:i/>
          <w:iCs/>
          <w:sz w:val="24"/>
        </w:rPr>
      </w:pPr>
      <w:r w:rsidRPr="006E0A05">
        <w:rPr>
          <w:rFonts w:ascii="Palatino Linotype" w:hAnsi="Palatino Linotype" w:cs="Arial"/>
          <w:i/>
          <w:iCs/>
          <w:sz w:val="24"/>
        </w:rPr>
        <w:lastRenderedPageBreak/>
        <w:t>L. A. SHEILA VELÁZQUEZ LONDAIZ</w:t>
      </w:r>
    </w:p>
    <w:p w14:paraId="2BB78F8C" w14:textId="77777777" w:rsidR="00876B62" w:rsidRPr="00441A94" w:rsidRDefault="00876B62" w:rsidP="00876B62">
      <w:pPr>
        <w:spacing w:before="240" w:line="360" w:lineRule="auto"/>
        <w:jc w:val="both"/>
        <w:rPr>
          <w:rFonts w:ascii="Palatino Linotype" w:hAnsi="Palatino Linotype" w:cs="Arial"/>
          <w:b/>
          <w:sz w:val="28"/>
        </w:rPr>
      </w:pPr>
      <w:r>
        <w:rPr>
          <w:rFonts w:ascii="Palatino Linotype" w:hAnsi="Palatino Linotype" w:cs="Arial"/>
          <w:b/>
          <w:sz w:val="28"/>
        </w:rPr>
        <w:t>CUARTO</w:t>
      </w:r>
      <w:r w:rsidRPr="00441A94">
        <w:rPr>
          <w:rFonts w:ascii="Palatino Linotype" w:hAnsi="Palatino Linotype" w:cs="Arial"/>
          <w:b/>
          <w:sz w:val="28"/>
        </w:rPr>
        <w:t xml:space="preserve">. </w:t>
      </w:r>
      <w:r w:rsidRPr="00441A94">
        <w:rPr>
          <w:rFonts w:ascii="Palatino Linotype" w:hAnsi="Palatino Linotype"/>
          <w:b/>
          <w:sz w:val="28"/>
        </w:rPr>
        <w:t>Del recurso de revisión.</w:t>
      </w:r>
    </w:p>
    <w:p w14:paraId="3C0AAB73" w14:textId="052899F2" w:rsidR="00876B62" w:rsidRDefault="00876B62" w:rsidP="00876B62">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441A94">
        <w:rPr>
          <w:rFonts w:ascii="Palatino Linotype" w:hAnsi="Palatino Linotype" w:cs="Arial"/>
          <w:sz w:val="24"/>
          <w:szCs w:val="24"/>
        </w:rPr>
        <w:t>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514754">
        <w:rPr>
          <w:rFonts w:ascii="Palatino Linotype" w:hAnsi="Palatino Linotype" w:cs="Arial"/>
          <w:sz w:val="24"/>
          <w:szCs w:val="24"/>
        </w:rPr>
        <w:t>dos de diciembre</w:t>
      </w:r>
      <w:r>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514754">
        <w:rPr>
          <w:rFonts w:ascii="Palatino Linotype" w:hAnsi="Palatino Linotype" w:cs="Arial"/>
          <w:b/>
          <w:bCs/>
          <w:sz w:val="24"/>
          <w:szCs w:val="24"/>
          <w:lang w:eastAsia="es-MX"/>
        </w:rPr>
        <w:t>90</w:t>
      </w:r>
      <w:r>
        <w:rPr>
          <w:rFonts w:ascii="Palatino Linotype" w:hAnsi="Palatino Linotype" w:cs="Arial"/>
          <w:b/>
          <w:bCs/>
          <w:sz w:val="24"/>
          <w:szCs w:val="24"/>
          <w:lang w:eastAsia="es-MX"/>
        </w:rPr>
        <w:t>30/INFOEM/IP/RR/2019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00604076" w14:textId="77777777" w:rsidR="00876B62" w:rsidRDefault="00876B62" w:rsidP="00876B62">
      <w:pPr>
        <w:spacing w:before="240"/>
        <w:jc w:val="both"/>
        <w:rPr>
          <w:rFonts w:ascii="Palatino Linotype" w:hAnsi="Palatino Linotype" w:cs="Arial"/>
          <w:b/>
          <w:sz w:val="24"/>
        </w:rPr>
      </w:pPr>
      <w:r>
        <w:rPr>
          <w:rFonts w:ascii="Palatino Linotype" w:hAnsi="Palatino Linotype" w:cs="Arial"/>
          <w:b/>
          <w:sz w:val="24"/>
        </w:rPr>
        <w:t>Acto Impugnado:</w:t>
      </w:r>
    </w:p>
    <w:p w14:paraId="07958EA4" w14:textId="34E75FF2" w:rsidR="00876B62" w:rsidRPr="00A435E2" w:rsidRDefault="00876B62" w:rsidP="00876B62">
      <w:pPr>
        <w:ind w:left="851" w:right="850"/>
        <w:jc w:val="both"/>
        <w:rPr>
          <w:rFonts w:ascii="Palatino Linotype" w:hAnsi="Palatino Linotype"/>
          <w:i/>
          <w:color w:val="000000"/>
        </w:rPr>
      </w:pPr>
      <w:r w:rsidRPr="00A435E2">
        <w:rPr>
          <w:rFonts w:ascii="Palatino Linotype" w:hAnsi="Palatino Linotype"/>
          <w:i/>
          <w:color w:val="000000"/>
        </w:rPr>
        <w:t>“</w:t>
      </w:r>
      <w:r w:rsidR="001439FC" w:rsidRPr="001439FC">
        <w:rPr>
          <w:rFonts w:ascii="Palatino Linotype" w:hAnsi="Palatino Linotype"/>
          <w:i/>
          <w:color w:val="000000"/>
        </w:rPr>
        <w:t>INCONFORMIDAD CON LA RESPUESTA DADA QUE ES ABSURDO NEGAR INFORMACIÓN QUE ESTA EN SU PODER Y NUNCA SE SOLICITA INFORMACION PROCESADA.</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0F8DDDA8" w14:textId="77777777" w:rsidR="00876B62" w:rsidRDefault="00876B62" w:rsidP="00876B62">
      <w:pPr>
        <w:spacing w:before="240"/>
        <w:jc w:val="both"/>
        <w:rPr>
          <w:rFonts w:ascii="Palatino Linotype" w:hAnsi="Palatino Linotype" w:cs="Arial"/>
          <w:b/>
          <w:sz w:val="24"/>
        </w:rPr>
      </w:pPr>
    </w:p>
    <w:p w14:paraId="507D4119" w14:textId="77777777" w:rsidR="00876B62" w:rsidRDefault="00876B62" w:rsidP="00876B62">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0374D2F" w14:textId="582CD2D5" w:rsidR="00876B62" w:rsidRPr="004469D5" w:rsidRDefault="00876B62" w:rsidP="00876B62">
      <w:pPr>
        <w:spacing w:before="240"/>
        <w:ind w:left="851" w:right="850"/>
        <w:jc w:val="both"/>
        <w:rPr>
          <w:rFonts w:ascii="Palatino Linotype" w:hAnsi="Palatino Linotype" w:cs="Arial"/>
          <w:i/>
        </w:rPr>
      </w:pPr>
      <w:r w:rsidRPr="004469D5">
        <w:rPr>
          <w:rFonts w:ascii="Palatino Linotype" w:hAnsi="Palatino Linotype" w:cs="Arial"/>
          <w:i/>
        </w:rPr>
        <w:t>“</w:t>
      </w:r>
      <w:r w:rsidR="001439FC" w:rsidRPr="001439FC">
        <w:rPr>
          <w:rFonts w:ascii="Palatino Linotype" w:hAnsi="Palatino Linotype" w:cs="Arial"/>
          <w:i/>
        </w:rPr>
        <w:t>INCOFORMIDAD CON LA RESPUESTA, QUE TRATA DE DESVIAR ATENCION</w:t>
      </w:r>
      <w:r w:rsidRPr="00BA65E0">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1498F837" w14:textId="77777777" w:rsidR="00876B62" w:rsidRDefault="00876B62" w:rsidP="00876B62">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4B771E70" w14:textId="476158BB" w:rsidR="00876B62" w:rsidRDefault="00876B62" w:rsidP="00876B6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439FC">
        <w:rPr>
          <w:rFonts w:ascii="Palatino Linotype" w:hAnsi="Palatino Linotype" w:cs="Arial"/>
          <w:sz w:val="24"/>
          <w:szCs w:val="24"/>
        </w:rPr>
        <w:t>seis de diciembre</w:t>
      </w:r>
      <w:r>
        <w:rPr>
          <w:rFonts w:ascii="Palatino Linotype" w:hAnsi="Palatino Linotype" w:cs="Arial"/>
          <w:sz w:val="24"/>
          <w:szCs w:val="24"/>
        </w:rPr>
        <w:t xml:space="preserve"> de dos mil diecinueve, determinándose en él, un plazo de siete días para que las partes manifestaran lo que a su derecho corresponda en términos del numeral ya citado.</w:t>
      </w:r>
    </w:p>
    <w:p w14:paraId="7C95C723" w14:textId="77777777" w:rsidR="007E26C2" w:rsidRDefault="007E26C2" w:rsidP="00876B62">
      <w:pPr>
        <w:spacing w:before="240" w:line="360" w:lineRule="auto"/>
        <w:jc w:val="both"/>
        <w:rPr>
          <w:rFonts w:ascii="Palatino Linotype" w:hAnsi="Palatino Linotype" w:cs="Arial"/>
          <w:sz w:val="24"/>
          <w:szCs w:val="24"/>
        </w:rPr>
      </w:pPr>
    </w:p>
    <w:p w14:paraId="33D77AF7" w14:textId="77777777" w:rsidR="00876B62" w:rsidRDefault="00876B62" w:rsidP="00876B62">
      <w:pPr>
        <w:spacing w:before="240" w:line="360" w:lineRule="auto"/>
        <w:jc w:val="both"/>
        <w:rPr>
          <w:rFonts w:ascii="Palatino Linotype" w:hAnsi="Palatino Linotype" w:cs="Arial"/>
          <w:b/>
          <w:sz w:val="24"/>
          <w:szCs w:val="24"/>
        </w:rPr>
      </w:pPr>
      <w:r>
        <w:rPr>
          <w:rFonts w:ascii="Palatino Linotype" w:hAnsi="Palatino Linotype" w:cs="Arial"/>
          <w:b/>
          <w:sz w:val="24"/>
          <w:szCs w:val="24"/>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C952C1F" w14:textId="137CD33E" w:rsidR="00876B62" w:rsidRDefault="00876B62" w:rsidP="00876B62">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w:t>
      </w:r>
      <w:r w:rsidR="00981DFE">
        <w:rPr>
          <w:rFonts w:ascii="Palatino Linotype" w:hAnsi="Palatino Linotype" w:cs="Arial"/>
          <w:sz w:val="24"/>
          <w:szCs w:val="24"/>
        </w:rPr>
        <w:t>en fecha diez de diciembre de dos mil diecinueve remitió su informe justificado</w:t>
      </w:r>
      <w:r>
        <w:rPr>
          <w:rFonts w:ascii="Palatino Linotype" w:hAnsi="Palatino Linotype" w:cs="Arial"/>
          <w:sz w:val="24"/>
          <w:szCs w:val="24"/>
        </w:rPr>
        <w:t xml:space="preserve">, asimismo, el recurrente </w:t>
      </w:r>
      <w:r w:rsidR="00981DFE">
        <w:rPr>
          <w:rFonts w:ascii="Palatino Linotype" w:hAnsi="Palatino Linotype" w:cs="Arial"/>
          <w:sz w:val="24"/>
          <w:szCs w:val="24"/>
        </w:rPr>
        <w:t>no realizo manifestación alguna.</w:t>
      </w:r>
    </w:p>
    <w:p w14:paraId="31CA8BA9" w14:textId="60A13ADC" w:rsidR="00876B62" w:rsidRDefault="00876B62" w:rsidP="00876B6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pues, habiendo transcurrido el plazo establecido en fecha </w:t>
      </w:r>
      <w:r w:rsidR="00981DFE">
        <w:rPr>
          <w:rFonts w:ascii="Palatino Linotype" w:hAnsi="Palatino Linotype" w:cs="Arial"/>
          <w:sz w:val="24"/>
          <w:szCs w:val="24"/>
        </w:rPr>
        <w:t>diecinueve de diciembre</w:t>
      </w:r>
      <w:r>
        <w:rPr>
          <w:rFonts w:ascii="Palatino Linotype" w:hAnsi="Palatino Linotype" w:cs="Arial"/>
          <w:sz w:val="24"/>
          <w:szCs w:val="24"/>
        </w:rPr>
        <w:t xml:space="preserve"> de dos mil diecinueve se </w:t>
      </w:r>
      <w:r w:rsidR="007C2CFF">
        <w:rPr>
          <w:rFonts w:ascii="Palatino Linotype" w:hAnsi="Palatino Linotype" w:cs="Arial"/>
          <w:sz w:val="24"/>
          <w:szCs w:val="24"/>
        </w:rPr>
        <w:t>decretó el</w:t>
      </w:r>
      <w:r>
        <w:rPr>
          <w:rFonts w:ascii="Palatino Linotype" w:hAnsi="Palatino Linotype" w:cs="Arial"/>
          <w:sz w:val="24"/>
          <w:szCs w:val="24"/>
        </w:rPr>
        <w:t xml:space="preserve">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425CA989" w14:textId="5F49D73F" w:rsidR="00876B62" w:rsidRDefault="00876B62" w:rsidP="00876B6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981DFE">
        <w:rPr>
          <w:rFonts w:ascii="Palatino Linotype" w:hAnsi="Palatino Linotype" w:cs="Arial"/>
          <w:sz w:val="24"/>
          <w:szCs w:val="24"/>
        </w:rPr>
        <w:t>cinco de febrero</w:t>
      </w:r>
      <w:r>
        <w:rPr>
          <w:rFonts w:ascii="Palatino Linotype" w:hAnsi="Palatino Linotype" w:cs="Arial"/>
          <w:sz w:val="24"/>
          <w:szCs w:val="24"/>
        </w:rPr>
        <w:t xml:space="preserve"> de los corrientes</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26F7624A"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7B8271D8"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565657D0"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w:t>
      </w:r>
      <w:r w:rsidRPr="00025A37">
        <w:rPr>
          <w:rFonts w:ascii="Palatino Linotype" w:hAnsi="Palatino Linotype" w:cs="Arial"/>
          <w:sz w:val="24"/>
        </w:rPr>
        <w:lastRenderedPageBreak/>
        <w:t xml:space="preserve">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973B994"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7A335A2"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B4D8402"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r w:rsidR="00CA3506">
        <w:rPr>
          <w:rFonts w:ascii="Palatino Linotype" w:hAnsi="Palatino Linotype" w:cs="Arial"/>
          <w:b/>
          <w:sz w:val="28"/>
          <w:szCs w:val="28"/>
        </w:rPr>
        <w:t xml:space="preserve"> y sobreseimiento.</w:t>
      </w:r>
    </w:p>
    <w:p w14:paraId="77CE19D0"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14:paraId="38C13FA4"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68B352D0" w14:textId="019411E6"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AF84CEF" w14:textId="77777777" w:rsidR="00EA7784" w:rsidRDefault="00EA7784" w:rsidP="00EA778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2AC54FA" w14:textId="77777777" w:rsidR="00EA7784" w:rsidRPr="008C3CD8" w:rsidRDefault="00EA7784" w:rsidP="00EA778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1844C0BB" w14:textId="77777777" w:rsidR="00EA7784" w:rsidRPr="009572B3" w:rsidRDefault="00EA7784" w:rsidP="00EA778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427CE668" w14:textId="77777777"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14:paraId="4C9FEC63" w14:textId="5CC3DF8D" w:rsidR="008A7A86" w:rsidRPr="008A7A86" w:rsidRDefault="000B2F4E" w:rsidP="00CA3506">
      <w:pPr>
        <w:pStyle w:val="Prrafodelista"/>
        <w:numPr>
          <w:ilvl w:val="0"/>
          <w:numId w:val="34"/>
        </w:numPr>
        <w:spacing w:before="240" w:after="240" w:line="360" w:lineRule="auto"/>
        <w:jc w:val="both"/>
        <w:rPr>
          <w:rFonts w:ascii="Palatino Linotype" w:hAnsi="Palatino Linotype" w:cs="Arial"/>
          <w:color w:val="000000" w:themeColor="text1"/>
        </w:rPr>
      </w:pPr>
      <w:r w:rsidRPr="000B2F4E">
        <w:rPr>
          <w:rFonts w:ascii="Palatino Linotype" w:hAnsi="Palatino Linotype" w:cs="Arial"/>
          <w:color w:val="000000" w:themeColor="text1"/>
        </w:rPr>
        <w:t>Solicitó información del nombre y apellidos del servidor publico que atiende la Queja 326-2019 en la mesa de asuntos laborales de Ecatepec de esta comisión. Así como los nombres y cargos década una de las personas que laboran en esa ofi una.</w:t>
      </w:r>
      <w:r w:rsidR="00CA3506">
        <w:rPr>
          <w:rFonts w:ascii="Palatino Linotype" w:hAnsi="Palatino Linotype" w:cs="Arial"/>
          <w:color w:val="000000" w:themeColor="text1"/>
        </w:rPr>
        <w:t xml:space="preserve"> [Sic]</w:t>
      </w:r>
    </w:p>
    <w:p w14:paraId="53D18096" w14:textId="759D2FA4" w:rsidR="000B2F4E" w:rsidRDefault="000B2F4E" w:rsidP="00354C24">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Luego </w:t>
      </w:r>
      <w:r w:rsidR="00C61294">
        <w:rPr>
          <w:rFonts w:ascii="Palatino Linotype" w:hAnsi="Palatino Linotype" w:cs="Arial"/>
          <w:sz w:val="24"/>
        </w:rPr>
        <w:t>así</w:t>
      </w:r>
      <w:r>
        <w:rPr>
          <w:rFonts w:ascii="Palatino Linotype" w:hAnsi="Palatino Linotype" w:cs="Arial"/>
          <w:sz w:val="24"/>
        </w:rPr>
        <w:t xml:space="preserve">, mediante requerimiento de aclaración el sujeto obligado solicito al particular proporcionar el numero correcto de </w:t>
      </w:r>
      <w:r w:rsidR="00C61294">
        <w:rPr>
          <w:rFonts w:ascii="Palatino Linotype" w:hAnsi="Palatino Linotype" w:cs="Arial"/>
          <w:sz w:val="24"/>
        </w:rPr>
        <w:t>Queja, así como, precisar a qué oficina se refería.</w:t>
      </w:r>
    </w:p>
    <w:p w14:paraId="2A399A92" w14:textId="3F51B477" w:rsidR="00C61294" w:rsidRDefault="00C61294" w:rsidP="00354C24">
      <w:pPr>
        <w:spacing w:before="240" w:line="360" w:lineRule="auto"/>
        <w:jc w:val="both"/>
        <w:rPr>
          <w:rFonts w:ascii="Palatino Linotype" w:hAnsi="Palatino Linotype" w:cs="Arial"/>
          <w:sz w:val="24"/>
        </w:rPr>
      </w:pPr>
      <w:r>
        <w:rPr>
          <w:rFonts w:ascii="Palatino Linotype" w:hAnsi="Palatino Linotype" w:cs="Arial"/>
          <w:sz w:val="24"/>
        </w:rPr>
        <w:t>Por su parte, el solicitante solo aclaro que la queja se radico en la oficina de Ecatepec de dicha institución y refirió el nombr</w:t>
      </w:r>
      <w:bookmarkStart w:id="1" w:name="_GoBack"/>
      <w:bookmarkEnd w:id="1"/>
      <w:r>
        <w:rPr>
          <w:rFonts w:ascii="Palatino Linotype" w:hAnsi="Palatino Linotype" w:cs="Arial"/>
          <w:sz w:val="24"/>
        </w:rPr>
        <w:t xml:space="preserve">e del quejoso, sin ahondar </w:t>
      </w:r>
      <w:r w:rsidR="007C2CFF">
        <w:rPr>
          <w:rFonts w:ascii="Palatino Linotype" w:hAnsi="Palatino Linotype" w:cs="Arial"/>
          <w:sz w:val="24"/>
        </w:rPr>
        <w:t>más</w:t>
      </w:r>
      <w:r>
        <w:rPr>
          <w:rFonts w:ascii="Palatino Linotype" w:hAnsi="Palatino Linotype" w:cs="Arial"/>
          <w:sz w:val="24"/>
        </w:rPr>
        <w:t xml:space="preserve"> en los requerimientos vertidos por la autoridad en su solicitud de aclaración.</w:t>
      </w:r>
    </w:p>
    <w:p w14:paraId="5F0EEEDC" w14:textId="74DE7A44" w:rsidR="00B25F55" w:rsidRDefault="00630582" w:rsidP="00354C24">
      <w:pPr>
        <w:spacing w:before="240" w:line="360" w:lineRule="auto"/>
        <w:jc w:val="both"/>
        <w:rPr>
          <w:rFonts w:ascii="Palatino Linotype" w:hAnsi="Palatino Linotype" w:cs="Arial"/>
          <w:sz w:val="24"/>
        </w:rPr>
      </w:pPr>
      <w:r>
        <w:rPr>
          <w:rFonts w:ascii="Palatino Linotype" w:hAnsi="Palatino Linotype" w:cs="Arial"/>
          <w:sz w:val="24"/>
        </w:rPr>
        <w:t>En ese sentido</w:t>
      </w:r>
      <w:r w:rsidR="00F3348A">
        <w:rPr>
          <w:rFonts w:ascii="Palatino Linotype" w:hAnsi="Palatino Linotype" w:cs="Arial"/>
          <w:sz w:val="24"/>
        </w:rPr>
        <w:t xml:space="preserve">, </w:t>
      </w:r>
      <w:r w:rsidR="006A1167">
        <w:rPr>
          <w:rFonts w:ascii="Palatino Linotype" w:hAnsi="Palatino Linotype" w:cs="Arial"/>
          <w:sz w:val="24"/>
        </w:rPr>
        <w:t xml:space="preserve">en el expediente electrónico saimex se aprecia </w:t>
      </w:r>
      <w:r w:rsidR="00CA3506">
        <w:rPr>
          <w:rFonts w:ascii="Palatino Linotype" w:hAnsi="Palatino Linotype" w:cs="Arial"/>
          <w:sz w:val="24"/>
        </w:rPr>
        <w:t xml:space="preserve">que el sujeto obligado dio respuesta, </w:t>
      </w:r>
      <w:r w:rsidR="00291E27">
        <w:rPr>
          <w:rFonts w:ascii="Palatino Linotype" w:hAnsi="Palatino Linotype" w:cs="Arial"/>
          <w:sz w:val="24"/>
        </w:rPr>
        <w:t xml:space="preserve">arguyendo </w:t>
      </w:r>
      <w:r w:rsidR="00C61294">
        <w:rPr>
          <w:rFonts w:ascii="Palatino Linotype" w:hAnsi="Palatino Linotype" w:cs="Arial"/>
          <w:sz w:val="24"/>
        </w:rPr>
        <w:t>que,</w:t>
      </w:r>
      <w:r w:rsidR="00291E27">
        <w:rPr>
          <w:rFonts w:ascii="Palatino Linotype" w:hAnsi="Palatino Linotype" w:cs="Arial"/>
          <w:sz w:val="24"/>
        </w:rPr>
        <w:t xml:space="preserve"> </w:t>
      </w:r>
      <w:r w:rsidR="00C61294">
        <w:rPr>
          <w:rFonts w:ascii="Palatino Linotype" w:hAnsi="Palatino Linotype" w:cs="Arial"/>
          <w:sz w:val="24"/>
        </w:rPr>
        <w:t xml:space="preserve">en aras de privilegiar el principio de máxima publicidad, la solicitud de información se </w:t>
      </w:r>
      <w:r w:rsidR="007C2CFF">
        <w:rPr>
          <w:rFonts w:ascii="Palatino Linotype" w:hAnsi="Palatino Linotype" w:cs="Arial"/>
          <w:sz w:val="24"/>
        </w:rPr>
        <w:t>turnó</w:t>
      </w:r>
      <w:r w:rsidR="00C61294">
        <w:rPr>
          <w:rFonts w:ascii="Palatino Linotype" w:hAnsi="Palatino Linotype" w:cs="Arial"/>
          <w:sz w:val="24"/>
        </w:rPr>
        <w:t xml:space="preserve"> a las áreas que de acuerdo con sus funciones y atribuciones pudieran contar con los requerimientos del hoy recurrente.</w:t>
      </w:r>
    </w:p>
    <w:p w14:paraId="733C0F95" w14:textId="17E01130" w:rsidR="00C61294" w:rsidRDefault="00C61294" w:rsidP="00354C24">
      <w:pPr>
        <w:spacing w:before="240" w:line="360" w:lineRule="auto"/>
        <w:jc w:val="both"/>
        <w:rPr>
          <w:rFonts w:ascii="Palatino Linotype" w:hAnsi="Palatino Linotype" w:cs="Arial"/>
          <w:sz w:val="24"/>
        </w:rPr>
      </w:pPr>
      <w:r>
        <w:rPr>
          <w:rFonts w:ascii="Palatino Linotype" w:hAnsi="Palatino Linotype" w:cs="Arial"/>
          <w:sz w:val="24"/>
        </w:rPr>
        <w:t xml:space="preserve">Contestando para efectos del párrafo anterior, la Servidora </w:t>
      </w:r>
      <w:r w:rsidR="007C2CFF">
        <w:rPr>
          <w:rFonts w:ascii="Palatino Linotype" w:hAnsi="Palatino Linotype" w:cs="Arial"/>
          <w:sz w:val="24"/>
        </w:rPr>
        <w:t>Pública</w:t>
      </w:r>
      <w:r>
        <w:rPr>
          <w:rFonts w:ascii="Palatino Linotype" w:hAnsi="Palatino Linotype" w:cs="Arial"/>
          <w:sz w:val="24"/>
        </w:rPr>
        <w:t xml:space="preserve"> Habilitada de la Visitaduría General Sede Ecatepec, informando que la encargada del </w:t>
      </w:r>
      <w:r w:rsidR="007C2CFF">
        <w:rPr>
          <w:rFonts w:ascii="Palatino Linotype" w:hAnsi="Palatino Linotype" w:cs="Arial"/>
          <w:sz w:val="24"/>
        </w:rPr>
        <w:t>trámite</w:t>
      </w:r>
      <w:r>
        <w:rPr>
          <w:rFonts w:ascii="Palatino Linotype" w:hAnsi="Palatino Linotype" w:cs="Arial"/>
          <w:sz w:val="24"/>
        </w:rPr>
        <w:t xml:space="preserve"> del expediente de referencia e integración de quejas relacionadas con los Derechos Laborales de los Trabajadores Mexiquenses; es la Licenciada Perla Xóchitl Aguilar Espejel, Visitadora Adjunta adscrita a la Visitaduría General sede Ecatepec.</w:t>
      </w:r>
    </w:p>
    <w:p w14:paraId="14522B0C" w14:textId="0AD92C4C" w:rsidR="00C61294" w:rsidRDefault="003332EF" w:rsidP="00354C24">
      <w:pPr>
        <w:spacing w:before="240" w:line="360" w:lineRule="auto"/>
        <w:jc w:val="both"/>
        <w:rPr>
          <w:rFonts w:ascii="Palatino Linotype" w:hAnsi="Palatino Linotype" w:cs="Arial"/>
          <w:sz w:val="24"/>
        </w:rPr>
      </w:pPr>
      <w:r>
        <w:rPr>
          <w:rFonts w:ascii="Palatino Linotype" w:hAnsi="Palatino Linotype" w:cs="Arial"/>
          <w:sz w:val="24"/>
        </w:rPr>
        <w:t>Así</w:t>
      </w:r>
      <w:r w:rsidR="00C61294">
        <w:rPr>
          <w:rFonts w:ascii="Palatino Linotype" w:hAnsi="Palatino Linotype" w:cs="Arial"/>
          <w:sz w:val="24"/>
        </w:rPr>
        <w:t xml:space="preserve"> </w:t>
      </w:r>
      <w:r>
        <w:rPr>
          <w:rFonts w:ascii="Palatino Linotype" w:hAnsi="Palatino Linotype" w:cs="Arial"/>
          <w:sz w:val="24"/>
        </w:rPr>
        <w:t>también</w:t>
      </w:r>
      <w:r w:rsidR="00C61294">
        <w:rPr>
          <w:rFonts w:ascii="Palatino Linotype" w:hAnsi="Palatino Linotype" w:cs="Arial"/>
          <w:sz w:val="24"/>
        </w:rPr>
        <w:t xml:space="preserve">, </w:t>
      </w:r>
      <w:r>
        <w:rPr>
          <w:rFonts w:ascii="Palatino Linotype" w:hAnsi="Palatino Linotype" w:cs="Arial"/>
          <w:sz w:val="24"/>
        </w:rPr>
        <w:t>remitió</w:t>
      </w:r>
      <w:r w:rsidR="00C61294">
        <w:rPr>
          <w:rFonts w:ascii="Palatino Linotype" w:hAnsi="Palatino Linotype" w:cs="Arial"/>
          <w:sz w:val="24"/>
        </w:rPr>
        <w:t xml:space="preserve"> una plantilla del personal adscrito a la </w:t>
      </w:r>
      <w:r>
        <w:rPr>
          <w:rFonts w:ascii="Palatino Linotype" w:hAnsi="Palatino Linotype" w:cs="Arial"/>
          <w:sz w:val="24"/>
        </w:rPr>
        <w:t>Visitaduría</w:t>
      </w:r>
      <w:r w:rsidR="00C61294">
        <w:rPr>
          <w:rFonts w:ascii="Palatino Linotype" w:hAnsi="Palatino Linotype" w:cs="Arial"/>
          <w:sz w:val="24"/>
        </w:rPr>
        <w:t xml:space="preserve"> General sede Ecatepec en el cual se </w:t>
      </w:r>
      <w:r>
        <w:rPr>
          <w:rFonts w:ascii="Palatino Linotype" w:hAnsi="Palatino Linotype" w:cs="Arial"/>
          <w:sz w:val="24"/>
        </w:rPr>
        <w:t>pueden</w:t>
      </w:r>
      <w:r w:rsidR="00C61294">
        <w:rPr>
          <w:rFonts w:ascii="Palatino Linotype" w:hAnsi="Palatino Linotype" w:cs="Arial"/>
          <w:sz w:val="24"/>
        </w:rPr>
        <w:t xml:space="preserve"> apreciar </w:t>
      </w:r>
      <w:r>
        <w:rPr>
          <w:rFonts w:ascii="Palatino Linotype" w:hAnsi="Palatino Linotype" w:cs="Arial"/>
          <w:sz w:val="24"/>
        </w:rPr>
        <w:t>el nombre y cargo de cada servidor público que labora en dicha dependencia.</w:t>
      </w:r>
    </w:p>
    <w:p w14:paraId="5AEE5911" w14:textId="25F87AA9" w:rsidR="009F4D4F" w:rsidRDefault="0030350B" w:rsidP="00AE1180">
      <w:pPr>
        <w:spacing w:line="360" w:lineRule="auto"/>
        <w:jc w:val="both"/>
        <w:rPr>
          <w:rFonts w:ascii="Palatino Linotype" w:hAnsi="Palatino Linotype" w:cs="Arial"/>
          <w:sz w:val="24"/>
        </w:rPr>
      </w:pPr>
      <w:r>
        <w:rPr>
          <w:rFonts w:ascii="Palatino Linotype" w:hAnsi="Palatino Linotype" w:cs="Arial"/>
          <w:sz w:val="24"/>
        </w:rPr>
        <w:t>Motivo de lo anterior, el recurrente se adoleció aludiendo medularmente</w:t>
      </w:r>
      <w:r w:rsidR="009956E9">
        <w:rPr>
          <w:rFonts w:ascii="Palatino Linotype" w:hAnsi="Palatino Linotype" w:cs="Arial"/>
          <w:sz w:val="24"/>
        </w:rPr>
        <w:t xml:space="preserve"> como razones o motivos de inconformidad</w:t>
      </w:r>
      <w:r>
        <w:rPr>
          <w:rFonts w:ascii="Palatino Linotype" w:hAnsi="Palatino Linotype" w:cs="Arial"/>
          <w:sz w:val="24"/>
        </w:rPr>
        <w:t xml:space="preserve"> </w:t>
      </w:r>
      <w:r w:rsidR="009956E9">
        <w:rPr>
          <w:rFonts w:ascii="Palatino Linotype" w:hAnsi="Palatino Linotype" w:cs="Arial"/>
          <w:sz w:val="24"/>
        </w:rPr>
        <w:t>lo siguiente:</w:t>
      </w:r>
    </w:p>
    <w:p w14:paraId="04DBD7A4" w14:textId="75838BF7" w:rsidR="00382E48" w:rsidRDefault="00382E48" w:rsidP="00382E48">
      <w:pPr>
        <w:spacing w:before="240"/>
        <w:ind w:left="851" w:right="850"/>
        <w:jc w:val="both"/>
        <w:rPr>
          <w:rFonts w:ascii="Palatino Linotype" w:hAnsi="Palatino Linotype" w:cs="Arial"/>
          <w:i/>
        </w:rPr>
      </w:pPr>
      <w:r w:rsidRPr="004469D5">
        <w:rPr>
          <w:rFonts w:ascii="Palatino Linotype" w:hAnsi="Palatino Linotype" w:cs="Arial"/>
          <w:i/>
        </w:rPr>
        <w:lastRenderedPageBreak/>
        <w:t>“</w:t>
      </w:r>
      <w:r w:rsidR="003332EF" w:rsidRPr="003332EF">
        <w:rPr>
          <w:rFonts w:ascii="Palatino Linotype" w:hAnsi="Palatino Linotype" w:cs="Arial"/>
          <w:i/>
        </w:rPr>
        <w:t>INCOFORMIDAD CON LA RESPUESTA, QUE TRATA DE DESVIAR ATENCION</w:t>
      </w:r>
      <w:r w:rsidRPr="00B165EF">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2A047511" w14:textId="0B7BA0B0" w:rsidR="00202465" w:rsidRDefault="00202465" w:rsidP="00382E48">
      <w:pPr>
        <w:spacing w:before="240" w:line="360" w:lineRule="auto"/>
        <w:jc w:val="both"/>
        <w:rPr>
          <w:rFonts w:ascii="Palatino Linotype" w:hAnsi="Palatino Linotype" w:cs="Arial"/>
          <w:sz w:val="24"/>
        </w:rPr>
      </w:pPr>
      <w:r>
        <w:rPr>
          <w:rFonts w:ascii="Palatino Linotype" w:hAnsi="Palatino Linotype" w:cs="Arial"/>
          <w:sz w:val="24"/>
        </w:rPr>
        <w:t>Ahora bien, de la información remitida por el sujeto obligado tenemos que cumple con todos y cada uno de los requerimientos vertidos por el solicitante en virtud del siguiente cuadro.</w:t>
      </w:r>
    </w:p>
    <w:tbl>
      <w:tblPr>
        <w:tblStyle w:val="Tablaconcuadrcula"/>
        <w:tblW w:w="0" w:type="auto"/>
        <w:tblLook w:val="04A0" w:firstRow="1" w:lastRow="0" w:firstColumn="1" w:lastColumn="0" w:noHBand="0" w:noVBand="1"/>
      </w:tblPr>
      <w:tblGrid>
        <w:gridCol w:w="2350"/>
        <w:gridCol w:w="4357"/>
        <w:gridCol w:w="1242"/>
        <w:gridCol w:w="1113"/>
      </w:tblGrid>
      <w:tr w:rsidR="00202465" w14:paraId="42CBDBFB" w14:textId="77777777" w:rsidTr="00202465">
        <w:tc>
          <w:tcPr>
            <w:tcW w:w="2350" w:type="dxa"/>
          </w:tcPr>
          <w:p w14:paraId="5651608C" w14:textId="2A62E586"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Requerimiento</w:t>
            </w:r>
          </w:p>
        </w:tc>
        <w:tc>
          <w:tcPr>
            <w:tcW w:w="4357" w:type="dxa"/>
          </w:tcPr>
          <w:p w14:paraId="0AF1B500" w14:textId="0C44A51F"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Respuesta</w:t>
            </w:r>
          </w:p>
        </w:tc>
        <w:tc>
          <w:tcPr>
            <w:tcW w:w="1242" w:type="dxa"/>
          </w:tcPr>
          <w:p w14:paraId="75B9882E" w14:textId="407F3C67"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Informe</w:t>
            </w:r>
          </w:p>
        </w:tc>
        <w:tc>
          <w:tcPr>
            <w:tcW w:w="1113" w:type="dxa"/>
          </w:tcPr>
          <w:p w14:paraId="69AA3BFA" w14:textId="38FAE58A"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Colma</w:t>
            </w:r>
          </w:p>
        </w:tc>
      </w:tr>
      <w:tr w:rsidR="00202465" w14:paraId="69994B18" w14:textId="77777777" w:rsidTr="00202465">
        <w:tc>
          <w:tcPr>
            <w:tcW w:w="2350" w:type="dxa"/>
          </w:tcPr>
          <w:p w14:paraId="21C3172F" w14:textId="5F06B4C0" w:rsidR="00202465" w:rsidRDefault="00202465" w:rsidP="00382E48">
            <w:pPr>
              <w:spacing w:before="240" w:line="360" w:lineRule="auto"/>
              <w:jc w:val="both"/>
              <w:rPr>
                <w:rFonts w:ascii="Palatino Linotype" w:hAnsi="Palatino Linotype" w:cs="Arial"/>
                <w:sz w:val="24"/>
              </w:rPr>
            </w:pPr>
            <w:r>
              <w:rPr>
                <w:rFonts w:ascii="Palatino Linotype" w:hAnsi="Palatino Linotype" w:cs="Arial"/>
                <w:sz w:val="24"/>
              </w:rPr>
              <w:t>N</w:t>
            </w:r>
            <w:r w:rsidRPr="00202465">
              <w:rPr>
                <w:rFonts w:ascii="Palatino Linotype" w:hAnsi="Palatino Linotype" w:cs="Arial"/>
                <w:sz w:val="24"/>
              </w:rPr>
              <w:t xml:space="preserve">ombre y apellidos del servidor público que atiende la Queja 326-2019 en la mesa de asuntos laborales de Ecatepec de esta comisión. </w:t>
            </w:r>
          </w:p>
        </w:tc>
        <w:tc>
          <w:tcPr>
            <w:tcW w:w="4357" w:type="dxa"/>
          </w:tcPr>
          <w:p w14:paraId="545D283C" w14:textId="0DDD0F92" w:rsidR="00202465" w:rsidRPr="00202465" w:rsidRDefault="00202465" w:rsidP="00382E48">
            <w:pPr>
              <w:spacing w:before="240" w:line="360" w:lineRule="auto"/>
              <w:jc w:val="both"/>
              <w:rPr>
                <w:rFonts w:ascii="Palatino Linotype" w:hAnsi="Palatino Linotype" w:cs="Arial"/>
                <w:sz w:val="24"/>
              </w:rPr>
            </w:pPr>
            <w:r w:rsidRPr="00202465">
              <w:rPr>
                <w:rFonts w:ascii="Palatino Linotype" w:hAnsi="Palatino Linotype"/>
                <w:noProof/>
                <w:sz w:val="24"/>
                <w:szCs w:val="24"/>
              </w:rPr>
              <w:t xml:space="preserve">Refirio que </w:t>
            </w:r>
            <w:r>
              <w:rPr>
                <w:rFonts w:ascii="Palatino Linotype" w:hAnsi="Palatino Linotype"/>
                <w:noProof/>
                <w:sz w:val="24"/>
                <w:szCs w:val="24"/>
              </w:rPr>
              <w:t>la servidora pública encargada del tramite del expediente de referencia y de la integracion de quejas relacionaas con los Derechos Laborales de los Trabajadores Mexiquenses; es la Licenciada Perla Xochitl Aguilar Espejel, Visitadora Adjunta adscrita a la Visitaduria General sede Ecatepec.</w:t>
            </w:r>
          </w:p>
        </w:tc>
        <w:tc>
          <w:tcPr>
            <w:tcW w:w="1242" w:type="dxa"/>
          </w:tcPr>
          <w:p w14:paraId="47DEC7DE" w14:textId="77777777" w:rsidR="00202465" w:rsidRDefault="00202465" w:rsidP="00202465">
            <w:pPr>
              <w:spacing w:before="240" w:line="360" w:lineRule="auto"/>
              <w:jc w:val="center"/>
              <w:rPr>
                <w:rFonts w:ascii="Palatino Linotype" w:hAnsi="Palatino Linotype" w:cs="Arial"/>
                <w:sz w:val="24"/>
              </w:rPr>
            </w:pPr>
          </w:p>
          <w:p w14:paraId="352F1ACE" w14:textId="77777777" w:rsidR="00202465" w:rsidRDefault="00202465" w:rsidP="00202465">
            <w:pPr>
              <w:spacing w:before="240" w:line="360" w:lineRule="auto"/>
              <w:jc w:val="center"/>
              <w:rPr>
                <w:rFonts w:ascii="Palatino Linotype" w:hAnsi="Palatino Linotype" w:cs="Arial"/>
                <w:sz w:val="24"/>
              </w:rPr>
            </w:pPr>
          </w:p>
          <w:p w14:paraId="6386578A" w14:textId="77777777" w:rsidR="00202465" w:rsidRDefault="00202465" w:rsidP="00202465">
            <w:pPr>
              <w:spacing w:before="240" w:line="360" w:lineRule="auto"/>
              <w:jc w:val="center"/>
              <w:rPr>
                <w:rFonts w:ascii="Palatino Linotype" w:hAnsi="Palatino Linotype" w:cs="Arial"/>
                <w:sz w:val="24"/>
              </w:rPr>
            </w:pPr>
          </w:p>
          <w:p w14:paraId="14DD6E8D" w14:textId="6B241D56"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Ratifica</w:t>
            </w:r>
          </w:p>
        </w:tc>
        <w:tc>
          <w:tcPr>
            <w:tcW w:w="1113" w:type="dxa"/>
          </w:tcPr>
          <w:p w14:paraId="6F4BED84" w14:textId="77777777" w:rsidR="00202465" w:rsidRDefault="00202465" w:rsidP="00202465">
            <w:pPr>
              <w:spacing w:before="240" w:line="360" w:lineRule="auto"/>
              <w:jc w:val="center"/>
              <w:rPr>
                <w:rFonts w:ascii="Palatino Linotype" w:hAnsi="Palatino Linotype" w:cs="Arial"/>
                <w:sz w:val="24"/>
              </w:rPr>
            </w:pPr>
          </w:p>
          <w:p w14:paraId="132E1C27" w14:textId="77777777" w:rsidR="00202465" w:rsidRDefault="00202465" w:rsidP="00202465">
            <w:pPr>
              <w:spacing w:before="240" w:line="360" w:lineRule="auto"/>
              <w:jc w:val="center"/>
              <w:rPr>
                <w:rFonts w:ascii="Palatino Linotype" w:hAnsi="Palatino Linotype" w:cs="Arial"/>
                <w:sz w:val="24"/>
              </w:rPr>
            </w:pPr>
          </w:p>
          <w:p w14:paraId="2F4A27C7" w14:textId="77777777" w:rsidR="00202465" w:rsidRDefault="00202465" w:rsidP="00202465">
            <w:pPr>
              <w:spacing w:before="240" w:line="360" w:lineRule="auto"/>
              <w:jc w:val="center"/>
              <w:rPr>
                <w:rFonts w:ascii="Palatino Linotype" w:hAnsi="Palatino Linotype" w:cs="Arial"/>
                <w:sz w:val="24"/>
              </w:rPr>
            </w:pPr>
          </w:p>
          <w:p w14:paraId="0DE6C827" w14:textId="6AFAB6F8"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Si</w:t>
            </w:r>
          </w:p>
        </w:tc>
      </w:tr>
      <w:tr w:rsidR="00202465" w14:paraId="264E9E6C" w14:textId="77777777" w:rsidTr="00202465">
        <w:tc>
          <w:tcPr>
            <w:tcW w:w="2350" w:type="dxa"/>
          </w:tcPr>
          <w:p w14:paraId="38E2CA23" w14:textId="6BCD0FB7" w:rsidR="00202465" w:rsidRDefault="00202465" w:rsidP="00202465">
            <w:pPr>
              <w:spacing w:before="240" w:line="360" w:lineRule="auto"/>
              <w:jc w:val="both"/>
              <w:rPr>
                <w:rFonts w:ascii="Palatino Linotype" w:hAnsi="Palatino Linotype" w:cs="Arial"/>
                <w:sz w:val="24"/>
              </w:rPr>
            </w:pPr>
            <w:r w:rsidRPr="00202465">
              <w:rPr>
                <w:rFonts w:ascii="Palatino Linotype" w:hAnsi="Palatino Linotype" w:cs="Arial"/>
                <w:sz w:val="24"/>
              </w:rPr>
              <w:t>Así como los nombres y cargos década una de las personas que laboran en esa ofi</w:t>
            </w:r>
            <w:r>
              <w:rPr>
                <w:rFonts w:ascii="Palatino Linotype" w:hAnsi="Palatino Linotype" w:cs="Arial"/>
                <w:sz w:val="24"/>
              </w:rPr>
              <w:t>ci</w:t>
            </w:r>
            <w:r w:rsidRPr="00202465">
              <w:rPr>
                <w:rFonts w:ascii="Palatino Linotype" w:hAnsi="Palatino Linotype" w:cs="Arial"/>
                <w:sz w:val="24"/>
              </w:rPr>
              <w:t>na.</w:t>
            </w:r>
          </w:p>
        </w:tc>
        <w:tc>
          <w:tcPr>
            <w:tcW w:w="4357" w:type="dxa"/>
          </w:tcPr>
          <w:p w14:paraId="6F716233" w14:textId="35BD3AA9" w:rsidR="00202465" w:rsidRDefault="00202465" w:rsidP="00202465">
            <w:pPr>
              <w:spacing w:before="240" w:line="360" w:lineRule="auto"/>
              <w:jc w:val="both"/>
              <w:rPr>
                <w:rFonts w:ascii="Palatino Linotype" w:hAnsi="Palatino Linotype" w:cs="Arial"/>
                <w:sz w:val="24"/>
              </w:rPr>
            </w:pPr>
            <w:r>
              <w:rPr>
                <w:noProof/>
              </w:rPr>
              <w:drawing>
                <wp:inline distT="0" distB="0" distL="0" distR="0" wp14:anchorId="378043F4" wp14:editId="44832098">
                  <wp:extent cx="2628040" cy="2033751"/>
                  <wp:effectExtent l="0" t="0" r="127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27" t="54574" r="64359" b="16672"/>
                          <a:stretch/>
                        </pic:blipFill>
                        <pic:spPr bwMode="auto">
                          <a:xfrm>
                            <a:off x="0" y="0"/>
                            <a:ext cx="2668657" cy="2065183"/>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tcPr>
          <w:p w14:paraId="77CE4F9A" w14:textId="77777777" w:rsidR="00202465" w:rsidRDefault="00202465" w:rsidP="00202465">
            <w:pPr>
              <w:spacing w:before="240" w:line="360" w:lineRule="auto"/>
              <w:jc w:val="center"/>
              <w:rPr>
                <w:rFonts w:ascii="Palatino Linotype" w:hAnsi="Palatino Linotype" w:cs="Arial"/>
                <w:sz w:val="24"/>
              </w:rPr>
            </w:pPr>
          </w:p>
          <w:p w14:paraId="40D0BE88" w14:textId="77777777" w:rsidR="00202465" w:rsidRDefault="00202465" w:rsidP="00202465">
            <w:pPr>
              <w:spacing w:before="240" w:line="360" w:lineRule="auto"/>
              <w:jc w:val="center"/>
              <w:rPr>
                <w:rFonts w:ascii="Palatino Linotype" w:hAnsi="Palatino Linotype" w:cs="Arial"/>
                <w:sz w:val="24"/>
              </w:rPr>
            </w:pPr>
          </w:p>
          <w:p w14:paraId="232A3D5A" w14:textId="77777777" w:rsidR="00202465" w:rsidRDefault="00202465" w:rsidP="00202465">
            <w:pPr>
              <w:spacing w:before="240" w:line="360" w:lineRule="auto"/>
              <w:jc w:val="center"/>
              <w:rPr>
                <w:rFonts w:ascii="Palatino Linotype" w:hAnsi="Palatino Linotype" w:cs="Arial"/>
                <w:sz w:val="24"/>
              </w:rPr>
            </w:pPr>
          </w:p>
          <w:p w14:paraId="6BD13549" w14:textId="26806649"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Ratifica</w:t>
            </w:r>
          </w:p>
        </w:tc>
        <w:tc>
          <w:tcPr>
            <w:tcW w:w="1113" w:type="dxa"/>
          </w:tcPr>
          <w:p w14:paraId="26E0C807" w14:textId="77777777" w:rsidR="00202465" w:rsidRDefault="00202465" w:rsidP="00202465">
            <w:pPr>
              <w:spacing w:before="240" w:line="360" w:lineRule="auto"/>
              <w:jc w:val="center"/>
              <w:rPr>
                <w:rFonts w:ascii="Palatino Linotype" w:hAnsi="Palatino Linotype" w:cs="Arial"/>
                <w:sz w:val="24"/>
              </w:rPr>
            </w:pPr>
          </w:p>
          <w:p w14:paraId="18666F4A" w14:textId="77777777" w:rsidR="00202465" w:rsidRDefault="00202465" w:rsidP="00202465">
            <w:pPr>
              <w:spacing w:before="240" w:line="360" w:lineRule="auto"/>
              <w:jc w:val="center"/>
              <w:rPr>
                <w:rFonts w:ascii="Palatino Linotype" w:hAnsi="Palatino Linotype" w:cs="Arial"/>
                <w:sz w:val="24"/>
              </w:rPr>
            </w:pPr>
          </w:p>
          <w:p w14:paraId="2CC82CF2" w14:textId="77777777" w:rsidR="00202465" w:rsidRDefault="00202465" w:rsidP="00202465">
            <w:pPr>
              <w:spacing w:before="240" w:line="360" w:lineRule="auto"/>
              <w:jc w:val="center"/>
              <w:rPr>
                <w:rFonts w:ascii="Palatino Linotype" w:hAnsi="Palatino Linotype" w:cs="Arial"/>
                <w:sz w:val="24"/>
              </w:rPr>
            </w:pPr>
          </w:p>
          <w:p w14:paraId="53F62DF9" w14:textId="16710932" w:rsidR="00202465" w:rsidRDefault="00202465" w:rsidP="00202465">
            <w:pPr>
              <w:spacing w:before="240" w:line="360" w:lineRule="auto"/>
              <w:jc w:val="center"/>
              <w:rPr>
                <w:rFonts w:ascii="Palatino Linotype" w:hAnsi="Palatino Linotype" w:cs="Arial"/>
                <w:sz w:val="24"/>
              </w:rPr>
            </w:pPr>
            <w:r>
              <w:rPr>
                <w:rFonts w:ascii="Palatino Linotype" w:hAnsi="Palatino Linotype" w:cs="Arial"/>
                <w:sz w:val="24"/>
              </w:rPr>
              <w:t>Si</w:t>
            </w:r>
          </w:p>
        </w:tc>
      </w:tr>
    </w:tbl>
    <w:p w14:paraId="00EC68BA" w14:textId="6C6CEE72" w:rsidR="001C0F7D" w:rsidRDefault="00382E48" w:rsidP="00382E48">
      <w:pPr>
        <w:spacing w:before="240" w:line="360" w:lineRule="auto"/>
        <w:jc w:val="both"/>
        <w:rPr>
          <w:rFonts w:ascii="Palatino Linotype" w:eastAsia="Cambria" w:hAnsi="Palatino Linotype" w:cs="Arial"/>
          <w:color w:val="000000"/>
          <w:sz w:val="24"/>
          <w:szCs w:val="24"/>
        </w:rPr>
      </w:pPr>
      <w:r>
        <w:rPr>
          <w:rFonts w:ascii="Palatino Linotype" w:hAnsi="Palatino Linotype" w:cs="Arial"/>
          <w:sz w:val="24"/>
        </w:rPr>
        <w:lastRenderedPageBreak/>
        <w:t xml:space="preserve">En primer lugar, 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w:t>
      </w:r>
      <w:r w:rsidR="001C0F7D">
        <w:rPr>
          <w:rFonts w:ascii="Palatino Linotype" w:eastAsia="Cambria" w:hAnsi="Palatino Linotype" w:cs="Arial"/>
          <w:color w:val="000000"/>
          <w:sz w:val="24"/>
          <w:szCs w:val="24"/>
        </w:rPr>
        <w:t>, por lo que el Reglamento remitido se entiende por veraz ya que esta registrado en el sistema electrónico SAIMEX.</w:t>
      </w:r>
      <w:r>
        <w:rPr>
          <w:rFonts w:ascii="Palatino Linotype" w:eastAsia="Cambria" w:hAnsi="Palatino Linotype" w:cs="Arial"/>
          <w:color w:val="000000"/>
          <w:sz w:val="24"/>
          <w:szCs w:val="24"/>
        </w:rPr>
        <w:t xml:space="preserve"> </w:t>
      </w:r>
    </w:p>
    <w:p w14:paraId="087A5940" w14:textId="77777777" w:rsidR="00382E48" w:rsidRDefault="00382E48" w:rsidP="00382E48">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14:paraId="58BEB023" w14:textId="77777777" w:rsidR="00382E48" w:rsidRDefault="00382E48" w:rsidP="00382E48">
      <w:pPr>
        <w:spacing w:before="240" w:line="360" w:lineRule="auto"/>
        <w:ind w:left="992" w:right="1043"/>
        <w:contextualSpacing/>
        <w:jc w:val="both"/>
        <w:rPr>
          <w:rFonts w:ascii="Palatino Linotype" w:hAnsi="Palatino Linotype" w:cs="Arial"/>
          <w:i/>
        </w:rPr>
      </w:pPr>
      <w:r>
        <w:rPr>
          <w:rFonts w:ascii="Palatino Linotype" w:hAnsi="Palatino Linotype" w:cs="Arial"/>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678036C" w14:textId="77777777" w:rsidR="00AE1180" w:rsidRPr="008A5D92" w:rsidRDefault="00343929" w:rsidP="008E433F">
      <w:pPr>
        <w:spacing w:before="240" w:line="360" w:lineRule="auto"/>
        <w:jc w:val="both"/>
        <w:rPr>
          <w:rFonts w:ascii="Palatino Linotype" w:hAnsi="Palatino Linotype" w:cs="Arial"/>
          <w:sz w:val="24"/>
        </w:rPr>
      </w:pPr>
      <w:r>
        <w:rPr>
          <w:rFonts w:ascii="Palatino Linotype" w:hAnsi="Palatino Linotype" w:cs="Arial"/>
          <w:sz w:val="24"/>
        </w:rPr>
        <w:lastRenderedPageBreak/>
        <w:t>Bajo esa premisa, e</w:t>
      </w:r>
      <w:r w:rsidR="00171798">
        <w:rPr>
          <w:rFonts w:ascii="Palatino Linotype" w:hAnsi="Palatino Linotype" w:cs="Arial"/>
          <w:sz w:val="24"/>
        </w:rPr>
        <w:t>n primer lugar</w:t>
      </w:r>
      <w:r w:rsidR="00AE1180"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5281A27" w14:textId="77777777" w:rsidR="00AE1180" w:rsidRPr="008A5D92" w:rsidRDefault="00AE1180" w:rsidP="009F4D4F">
      <w:pPr>
        <w:spacing w:before="240" w:line="360" w:lineRule="auto"/>
        <w:ind w:left="567" w:right="567"/>
        <w:jc w:val="both"/>
        <w:rPr>
          <w:rFonts w:ascii="Palatino Linotype" w:hAnsi="Palatino Linotype" w:cs="Arial"/>
          <w:i/>
          <w:color w:val="000000"/>
          <w:sz w:val="2"/>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E8034CA" w14:textId="77777777" w:rsidR="00AE1180" w:rsidRPr="008A5D92" w:rsidRDefault="00AE1180" w:rsidP="009F4D4F">
      <w:pPr>
        <w:spacing w:before="240" w:line="360" w:lineRule="auto"/>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14:paraId="2776156E" w14:textId="77777777"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14:paraId="7820F3F3" w14:textId="77777777"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14:paraId="233BAD10" w14:textId="77777777" w:rsidR="00AE1180" w:rsidRPr="008A5D92" w:rsidRDefault="00AE1180" w:rsidP="00AE1180">
      <w:pPr>
        <w:ind w:left="851" w:right="850"/>
        <w:jc w:val="both"/>
        <w:rPr>
          <w:rFonts w:ascii="Palatino Linotype" w:hAnsi="Palatino Linotype" w:cs="Arial"/>
          <w:color w:val="000000"/>
          <w:sz w:val="2"/>
        </w:rPr>
      </w:pPr>
    </w:p>
    <w:p w14:paraId="436AF4FC"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454DE5" w14:textId="77777777" w:rsidR="00AE1180" w:rsidRPr="008A5D92" w:rsidRDefault="00AE1180" w:rsidP="00AE1180">
      <w:pPr>
        <w:ind w:left="567" w:right="567"/>
        <w:jc w:val="both"/>
        <w:rPr>
          <w:rFonts w:ascii="Palatino Linotype" w:hAnsi="Palatino Linotype" w:cs="Arial"/>
          <w:i/>
          <w:color w:val="000000"/>
          <w:sz w:val="2"/>
        </w:rPr>
      </w:pPr>
    </w:p>
    <w:p w14:paraId="72CA4F09"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14:paraId="56470E6B"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7F010C56"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6434DE7"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3F109120" w14:textId="77777777" w:rsidR="00AE1180" w:rsidRPr="008A5D92" w:rsidRDefault="00AE1180" w:rsidP="00AE1180">
      <w:pPr>
        <w:jc w:val="both"/>
        <w:rPr>
          <w:rFonts w:ascii="Palatino Linotype" w:hAnsi="Palatino Linotype" w:cs="Arial"/>
          <w:sz w:val="16"/>
        </w:rPr>
      </w:pPr>
    </w:p>
    <w:p w14:paraId="799C5C47" w14:textId="77777777"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8CFFF5" w14:textId="77777777"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 xml:space="preserve">expedientes, reportes, estudios, actas, resoluciones, oficios, correspondencia, acuerdos, directivas, directrices, circulares, contratos, convenios, instructivos, notas, memorandos, estadísticas o bien, cualquier otro registro </w:t>
      </w:r>
      <w:r w:rsidRPr="008A5D92">
        <w:rPr>
          <w:rFonts w:ascii="Palatino Linotype" w:hAnsi="Palatino Linotype" w:cs="Arial"/>
          <w:sz w:val="24"/>
        </w:rPr>
        <w:lastRenderedPageBreak/>
        <w:t>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02445710" w14:textId="77777777" w:rsidR="00AE1180" w:rsidRPr="008A5D92" w:rsidRDefault="00AE1180" w:rsidP="00AE1180">
      <w:pPr>
        <w:ind w:left="851" w:right="902"/>
        <w:jc w:val="both"/>
        <w:rPr>
          <w:rFonts w:ascii="Palatino Linotype" w:hAnsi="Palatino Linotype" w:cs="Arial"/>
          <w:i/>
          <w:color w:val="000000"/>
          <w:sz w:val="6"/>
        </w:rPr>
      </w:pPr>
    </w:p>
    <w:p w14:paraId="12CCBA6F"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531901F4"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016CBF04"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3E8B9F8"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52333DCE" w14:textId="77777777" w:rsidR="00AE1180" w:rsidRPr="008A5D92" w:rsidRDefault="00AE1180" w:rsidP="00AE1180">
      <w:pPr>
        <w:ind w:left="851" w:right="902"/>
        <w:jc w:val="both"/>
        <w:rPr>
          <w:rFonts w:ascii="Palatino Linotype" w:hAnsi="Palatino Linotype" w:cs="Arial"/>
          <w:sz w:val="10"/>
        </w:rPr>
      </w:pPr>
    </w:p>
    <w:p w14:paraId="12D6DD8F" w14:textId="77777777" w:rsidR="00AE1180"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57FE62A2" w14:textId="77777777" w:rsidR="00AE1180" w:rsidRPr="008A5D92" w:rsidRDefault="00AE1180" w:rsidP="00AE1180">
      <w:pPr>
        <w:ind w:left="567" w:right="567"/>
        <w:jc w:val="both"/>
        <w:rPr>
          <w:rFonts w:ascii="Palatino Linotype" w:hAnsi="Palatino Linotype" w:cs="Arial"/>
          <w:sz w:val="2"/>
        </w:rPr>
      </w:pPr>
    </w:p>
    <w:p w14:paraId="551AB6B8" w14:textId="77777777"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7CE090D3"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8A5D92">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4E20E2A4"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5EA38E4F" w14:textId="77777777"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439759A5"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056ECD4"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41C84B58" w14:textId="77777777" w:rsidR="00AE1180" w:rsidRDefault="00AE1180" w:rsidP="0095157B">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3BFF5000" w14:textId="66DF48D1" w:rsidR="00E20DFF" w:rsidRDefault="00195489" w:rsidP="00195489">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Bajo tales consideraciones</w:t>
      </w:r>
      <w:r w:rsidR="00E20DFF">
        <w:rPr>
          <w:rFonts w:ascii="Palatino Linotype" w:eastAsia="Times New Roman" w:hAnsi="Palatino Linotype" w:cs="Arial"/>
          <w:sz w:val="24"/>
          <w:szCs w:val="24"/>
          <w:lang w:val="es-ES" w:eastAsia="es-ES"/>
        </w:rPr>
        <w:t>, cobra aplicación lo establecido por el artículo 6 apartado A fracciones I, II y III de la Constitución Política de los Estados Unidos Mexicanos que a la letra señalan:</w:t>
      </w:r>
    </w:p>
    <w:p w14:paraId="1EF967D9" w14:textId="77777777" w:rsidR="00EA7784" w:rsidRDefault="00EA7784" w:rsidP="00195489">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p>
    <w:p w14:paraId="4CACF275" w14:textId="77777777"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“Artículo 6o.</w:t>
      </w:r>
    </w:p>
    <w:p w14:paraId="21DE3FE8" w14:textId="77777777"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w:t>
      </w:r>
    </w:p>
    <w:p w14:paraId="6646731B" w14:textId="77777777"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val="es-ES_tradnl" w:eastAsia="es-MX"/>
        </w:rPr>
        <w:t xml:space="preserve">A. </w:t>
      </w:r>
      <w:r w:rsidRPr="00195489">
        <w:rPr>
          <w:rFonts w:ascii="Palatino Linotype" w:hAnsi="Palatino Linotype"/>
          <w:bCs/>
          <w:i/>
        </w:rPr>
        <w:t>Para el ejercicio del derecho de acceso a la información, la Federación y las entidades federativas, en el ámbito de sus respectivas competencias, se regirán por los siguientes principios y bases:</w:t>
      </w:r>
      <w:r w:rsidRPr="00195489">
        <w:rPr>
          <w:rFonts w:ascii="Palatino Linotype" w:eastAsia="Times New Roman" w:hAnsi="Palatino Linotype" w:cs="Arial"/>
          <w:bCs/>
          <w:i/>
          <w:color w:val="000000"/>
          <w:lang w:eastAsia="es-MX"/>
        </w:rPr>
        <w:t> </w:t>
      </w:r>
    </w:p>
    <w:p w14:paraId="37BACC1E" w14:textId="77777777"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195489">
        <w:rPr>
          <w:rFonts w:ascii="Palatino Linotype" w:eastAsia="Times New Roman" w:hAnsi="Palatino Linotype" w:cs="Arial"/>
          <w:bCs/>
          <w:i/>
          <w:color w:val="000000"/>
          <w:lang w:eastAsia="es-MX"/>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D874D8" w:rsidRPr="00195489">
        <w:rPr>
          <w:rFonts w:ascii="Palatino Linotype" w:eastAsia="Times New Roman" w:hAnsi="Palatino Linotype" w:cs="Arial"/>
          <w:bCs/>
          <w:i/>
          <w:color w:val="000000"/>
          <w:lang w:eastAsia="es-MX"/>
        </w:rPr>
        <w:t>.” (</w:t>
      </w:r>
      <w:r w:rsidRPr="00195489">
        <w:rPr>
          <w:rFonts w:ascii="Palatino Linotype" w:eastAsia="Times New Roman" w:hAnsi="Palatino Linotype" w:cs="Arial"/>
          <w:bCs/>
          <w:i/>
          <w:color w:val="000000"/>
          <w:lang w:eastAsia="es-MX"/>
        </w:rPr>
        <w:t>sic)</w:t>
      </w:r>
    </w:p>
    <w:p w14:paraId="143577AA" w14:textId="77777777" w:rsidR="00E20DFF" w:rsidRDefault="00E20DFF" w:rsidP="00D874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623C6349" w14:textId="77777777" w:rsidR="00E20DFF"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41B9E001" w14:textId="77777777"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D36334" w14:textId="77777777"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b/>
          <w:i/>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Pr>
          <w:rFonts w:ascii="Palatino Linotype" w:hAnsi="Palatino Linotype"/>
          <w:b/>
          <w:i/>
          <w:u w:val="single"/>
        </w:rPr>
        <w:lastRenderedPageBreak/>
        <w:t>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52917763" w14:textId="77777777"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14:paraId="319E0554" w14:textId="77777777"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63F44BB" w14:textId="77777777" w:rsidR="00E20DFF" w:rsidRDefault="00E20DFF" w:rsidP="002019BD">
      <w:pPr>
        <w:autoSpaceDE w:val="0"/>
        <w:autoSpaceDN w:val="0"/>
        <w:adjustRightInd w:val="0"/>
        <w:spacing w:before="240" w:line="360" w:lineRule="auto"/>
        <w:ind w:left="567" w:right="567"/>
        <w:jc w:val="both"/>
        <w:rPr>
          <w:rFonts w:ascii="Palatino Linotype" w:hAnsi="Palatino Linotype"/>
          <w:b/>
          <w:i/>
          <w:u w:val="single"/>
        </w:rPr>
      </w:pPr>
      <w:r>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3C6BEA" w14:textId="77777777" w:rsidR="00E20DFF" w:rsidRPr="00D874D8"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12541BF5" w14:textId="2F6F0DA8" w:rsidR="00D16237" w:rsidRDefault="002019BD" w:rsidP="00EA7784">
      <w:pPr>
        <w:autoSpaceDE w:val="0"/>
        <w:autoSpaceDN w:val="0"/>
        <w:adjustRightInd w:val="0"/>
        <w:spacing w:after="0" w:line="360" w:lineRule="auto"/>
        <w:jc w:val="both"/>
        <w:rPr>
          <w:rFonts w:ascii="Palatino Linotype" w:hAnsi="Palatino Linotype" w:cs="Arial"/>
          <w:sz w:val="24"/>
        </w:rPr>
      </w:pPr>
      <w:r w:rsidRPr="002019BD">
        <w:rPr>
          <w:rFonts w:ascii="Palatino Linotype" w:hAnsi="Palatino Linotype" w:cs="Arial"/>
          <w:sz w:val="24"/>
        </w:rPr>
        <w:t xml:space="preserve">Ahora bien, </w:t>
      </w:r>
      <w:r w:rsidR="008E433F">
        <w:rPr>
          <w:rFonts w:ascii="Palatino Linotype" w:hAnsi="Palatino Linotype" w:cs="Arial"/>
          <w:sz w:val="24"/>
        </w:rPr>
        <w:t xml:space="preserve">es de mencionar que el recurrente se inconforma </w:t>
      </w:r>
      <w:r w:rsidR="00EA7784">
        <w:rPr>
          <w:rFonts w:ascii="Palatino Linotype" w:hAnsi="Palatino Linotype" w:cs="Arial"/>
          <w:sz w:val="24"/>
        </w:rPr>
        <w:t xml:space="preserve">aludiendo que el sujeto obligado con su respuesta trata de desviar la atención, sin embargo, como se puede </w:t>
      </w:r>
      <w:r w:rsidR="00EA7784">
        <w:rPr>
          <w:rFonts w:ascii="Palatino Linotype" w:hAnsi="Palatino Linotype" w:cs="Arial"/>
          <w:sz w:val="24"/>
        </w:rPr>
        <w:lastRenderedPageBreak/>
        <w:t xml:space="preserve">apreciar de la documentación remitida por el Titular de la Unidad de Transparencia refirió quienes son los trabajadores que laboran en la Visitaduría General con sede en Ecatepec, así como también, quien es la servidora pública encargada de llevar a cabo los expedientes y quejas. </w:t>
      </w:r>
    </w:p>
    <w:p w14:paraId="526BA08D" w14:textId="5C7BF62D" w:rsidR="00EA7784" w:rsidRDefault="00EA7784" w:rsidP="00EA7784">
      <w:pPr>
        <w:autoSpaceDE w:val="0"/>
        <w:autoSpaceDN w:val="0"/>
        <w:adjustRightInd w:val="0"/>
        <w:spacing w:after="0" w:line="360" w:lineRule="auto"/>
        <w:jc w:val="both"/>
        <w:rPr>
          <w:rFonts w:ascii="Palatino Linotype" w:hAnsi="Palatino Linotype"/>
          <w:sz w:val="24"/>
        </w:rPr>
      </w:pPr>
      <w:r>
        <w:rPr>
          <w:rFonts w:ascii="Palatino Linotype" w:hAnsi="Palatino Linotype" w:cs="Arial"/>
          <w:sz w:val="24"/>
        </w:rPr>
        <w:t>Por lo tanto, bajo tales premisas, tenemos que no se le esta vulnerando su derecho de acceso a la información del recurrente, toda vez que se le remitió la información correspondiente a lo requerido en su solicitud de información, por lo que, a los ojos de este resolutor, ya satisfizo sus peticiones y lo conducente es confirmar la respuesta del sujeto obligado.</w:t>
      </w:r>
    </w:p>
    <w:p w14:paraId="20F28AA8" w14:textId="44C2B0A7" w:rsidR="00EA7784" w:rsidRDefault="00EA7784" w:rsidP="00EA778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infundadas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CONFIRMA</w:t>
      </w:r>
      <w:r>
        <w:rPr>
          <w:rFonts w:ascii="Palatino Linotype" w:hAnsi="Palatino Linotype"/>
          <w:sz w:val="24"/>
          <w:szCs w:val="24"/>
        </w:rPr>
        <w:t xml:space="preserve">, la respuesta a la solicitud de información número </w:t>
      </w:r>
      <w:r w:rsidRPr="00126479">
        <w:rPr>
          <w:rFonts w:ascii="Palatino Linotype" w:hAnsi="Palatino Linotype" w:cs="Arial"/>
          <w:b/>
          <w:sz w:val="24"/>
        </w:rPr>
        <w:t>00298/CODHEM/IP/2019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14:paraId="13BE068E" w14:textId="77777777" w:rsidR="00EA7784" w:rsidRDefault="00EA7784" w:rsidP="00EA778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7C0E3FE9" w14:textId="77777777" w:rsidR="00EA7784" w:rsidRDefault="00EA7784" w:rsidP="00EA778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9B6D50A" w14:textId="7F3343FE" w:rsidR="00EA7784" w:rsidRDefault="00EA7784" w:rsidP="00EA7784">
      <w:pPr>
        <w:spacing w:before="240"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Pr="00126479">
        <w:rPr>
          <w:rFonts w:ascii="Palatino Linotype" w:hAnsi="Palatino Linotype" w:cs="Arial"/>
          <w:b/>
          <w:sz w:val="24"/>
        </w:rPr>
        <w:t>00298/CODHEM/IP/2019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infundadas </w:t>
      </w:r>
      <w:r>
        <w:rPr>
          <w:rFonts w:ascii="Palatino Linotype" w:hAnsi="Palatino Linotype" w:cs="Arial"/>
          <w:sz w:val="24"/>
          <w:szCs w:val="24"/>
          <w:lang w:val="es-ES_tradnl"/>
        </w:rPr>
        <w:lastRenderedPageBreak/>
        <w:t>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14:paraId="0617C32B" w14:textId="77777777" w:rsidR="00EA7784" w:rsidRPr="00A92F82" w:rsidRDefault="00EA7784" w:rsidP="00EA7784">
      <w:pPr>
        <w:autoSpaceDE w:val="0"/>
        <w:autoSpaceDN w:val="0"/>
        <w:adjustRightInd w:val="0"/>
        <w:spacing w:before="240"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14:paraId="58A6F6A0" w14:textId="77777777" w:rsidR="00EA7784" w:rsidRDefault="00EA7784" w:rsidP="00EA7784">
      <w:pPr>
        <w:spacing w:before="240"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y h</w:t>
      </w:r>
      <w:r w:rsidRPr="00114E36">
        <w:rPr>
          <w:rFonts w:ascii="Palatino Linotype" w:hAnsi="Palatino Linotype" w:cs="Arial"/>
          <w:b/>
          <w:bCs/>
          <w:sz w:val="24"/>
        </w:rPr>
        <w:t>ágasele</w:t>
      </w:r>
      <w:r>
        <w:rPr>
          <w:rFonts w:ascii="Palatino Linotype" w:hAnsi="Palatino Linotype" w:cs="Arial"/>
          <w:b/>
          <w:bCs/>
          <w:sz w:val="24"/>
        </w:rPr>
        <w:t xml:space="preserve"> del conocimiento</w:t>
      </w:r>
      <w:r>
        <w:rPr>
          <w:rFonts w:ascii="Palatino Linotype" w:hAnsi="Palatino Linotype" w:cs="Arial"/>
          <w:bCs/>
          <w:sz w:val="24"/>
          <w:szCs w:val="24"/>
        </w:rPr>
        <w:t xml:space="preserve"> que </w:t>
      </w:r>
      <w:r w:rsidRPr="0076532E">
        <w:rPr>
          <w:rFonts w:ascii="Palatino Linotype" w:hAnsi="Palatino Linotype" w:cs="Arial"/>
          <w:bCs/>
          <w:sz w:val="24"/>
          <w:szCs w:val="24"/>
        </w:rPr>
        <w:t>de conformidad con lo establecido en el artículo 196 de la Ley de Transparencia y Acceso a la Información Pública del Estado de México y Municipios podrá promover el Juicio de Amparo en los términos de las leyes aplicables.</w:t>
      </w:r>
    </w:p>
    <w:p w14:paraId="05E8BE92" w14:textId="77777777" w:rsidR="00D16237" w:rsidRDefault="00D16237" w:rsidP="00E20DFF">
      <w:pPr>
        <w:spacing w:after="0" w:line="360" w:lineRule="auto"/>
        <w:jc w:val="both"/>
        <w:rPr>
          <w:rFonts w:ascii="Palatino Linotype" w:hAnsi="Palatino Linotype" w:cs="Arial"/>
          <w:sz w:val="24"/>
        </w:rPr>
      </w:pPr>
    </w:p>
    <w:p w14:paraId="37A56AF8" w14:textId="7503E817" w:rsidR="00545FCA" w:rsidRDefault="00545FCA" w:rsidP="00545FCA">
      <w:pPr>
        <w:spacing w:after="0" w:line="360" w:lineRule="auto"/>
        <w:jc w:val="both"/>
        <w:rPr>
          <w:rFonts w:ascii="Palatino Linotype" w:hAnsi="Palatino Linotype" w:cs="Arial"/>
          <w:sz w:val="24"/>
          <w:szCs w:val="24"/>
        </w:rPr>
      </w:pPr>
      <w:bookmarkStart w:id="2" w:name="_Hlk33098103"/>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CON AUSENCIA JUSTIFICADA, JOSÉ GUADALUPE LUNA HERNÁNDEZ, JAVIER MARTÍNEZ CRUZ Y LUIS GUSTAVO PARRA NORIEGA, EN LA SEXTA SESIÓN ORDINARIA CELEBRADA EL </w:t>
      </w:r>
      <w:r w:rsidRPr="00947387">
        <w:rPr>
          <w:rFonts w:ascii="Palatino Linotype" w:hAnsi="Palatino Linotype" w:cs="Arial"/>
          <w:sz w:val="24"/>
          <w:szCs w:val="24"/>
        </w:rPr>
        <w:t>DIECINUEVE DE FEBRERO DE DOS MIL VEINTE</w:t>
      </w:r>
      <w:r>
        <w:rPr>
          <w:rFonts w:ascii="Palatino Linotype" w:hAnsi="Palatino Linotype" w:cs="Arial"/>
          <w:sz w:val="24"/>
          <w:szCs w:val="24"/>
        </w:rPr>
        <w:t>, ANTE EL SECRETARIO TÉCNICO DEL PLENO, ALEXIS TAPIA RAMÍREZ.-------------------------------------------------------------------------------------------------------------------------------------------------------------</w:t>
      </w:r>
      <w:r w:rsidR="00E26D6E">
        <w:rPr>
          <w:rFonts w:ascii="Palatino Linotype" w:hAnsi="Palatino Linotype" w:cs="Arial"/>
          <w:sz w:val="24"/>
          <w:szCs w:val="24"/>
        </w:rPr>
        <w:t>--------------------------------------------</w:t>
      </w:r>
      <w:r>
        <w:rPr>
          <w:rFonts w:ascii="Palatino Linotype" w:hAnsi="Palatino Linotype" w:cs="Arial"/>
          <w:sz w:val="24"/>
          <w:szCs w:val="24"/>
        </w:rPr>
        <w:t>--------------------------------------------------------------------------------------------------------------------------------------------------------------------------------------------------------------------------------------------------------------------------------------------------------------------------------------------------------------------------------------------------------------------------------------------------------------------</w:t>
      </w:r>
    </w:p>
    <w:p w14:paraId="38729387" w14:textId="77777777" w:rsidR="00E26D6E" w:rsidRDefault="00E26D6E" w:rsidP="00545FCA">
      <w:pPr>
        <w:spacing w:before="240"/>
        <w:jc w:val="both"/>
        <w:rPr>
          <w:rFonts w:ascii="Palatino Linotype" w:hAnsi="Palatino Linotype"/>
        </w:rPr>
      </w:pPr>
    </w:p>
    <w:p w14:paraId="4B525D23" w14:textId="3259409C" w:rsidR="00545FCA" w:rsidRDefault="00545FCA" w:rsidP="00545FCA">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165141DD" wp14:editId="46586AF1">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62B9CE44" w14:textId="77777777" w:rsidR="00545FCA" w:rsidRPr="00EF2FC0" w:rsidRDefault="00545FCA" w:rsidP="00545FC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D2B0423"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464A68BD"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5141DD"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62B9CE44" w14:textId="77777777" w:rsidR="00545FCA" w:rsidRPr="00EF2FC0" w:rsidRDefault="00545FCA" w:rsidP="00545FC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D2B0423"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14:paraId="464A68BD"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31CBF7BC" w14:textId="77777777" w:rsidR="00545FCA" w:rsidRPr="00D54B7D" w:rsidRDefault="00545FCA" w:rsidP="00545FCA">
      <w:pPr>
        <w:spacing w:before="240"/>
        <w:jc w:val="both"/>
        <w:rPr>
          <w:rFonts w:ascii="Palatino Linotype" w:hAnsi="Palatino Linotype"/>
        </w:rPr>
      </w:pPr>
    </w:p>
    <w:p w14:paraId="78EBAFF9" w14:textId="77777777" w:rsidR="00545FCA" w:rsidRPr="00D54B7D" w:rsidRDefault="00545FCA" w:rsidP="00545FCA">
      <w:pPr>
        <w:spacing w:before="240"/>
        <w:jc w:val="center"/>
        <w:rPr>
          <w:rFonts w:ascii="Palatino Linotype" w:hAnsi="Palatino Linotype"/>
        </w:rPr>
      </w:pPr>
    </w:p>
    <w:p w14:paraId="77A64F77" w14:textId="77777777" w:rsidR="00545FCA" w:rsidRDefault="00545FCA" w:rsidP="00545FCA">
      <w:pPr>
        <w:spacing w:before="240"/>
        <w:rPr>
          <w:rFonts w:ascii="Palatino Linotype" w:hAnsi="Palatino Linotype"/>
          <w:b/>
        </w:rPr>
      </w:pPr>
    </w:p>
    <w:p w14:paraId="42437AB9" w14:textId="77777777" w:rsidR="00545FCA" w:rsidRDefault="00545FCA" w:rsidP="00545FC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90B671B" wp14:editId="557F628E">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A0F314" w14:textId="77777777" w:rsidR="00545FCA" w:rsidRPr="00EF2FC0" w:rsidRDefault="00545FCA" w:rsidP="00545FC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C9A06A1"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BFD2973"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4A2C0E3F" w14:textId="77777777" w:rsidR="00545FCA" w:rsidRDefault="00545FCA" w:rsidP="00545FCA">
                            <w:pPr>
                              <w:spacing w:line="240" w:lineRule="auto"/>
                              <w:jc w:val="center"/>
                              <w:rPr>
                                <w:rFonts w:ascii="Palatino Linotype" w:hAnsi="Palatino Linotype"/>
                                <w:sz w:val="24"/>
                                <w:szCs w:val="24"/>
                              </w:rPr>
                            </w:pPr>
                          </w:p>
                          <w:p w14:paraId="172B6F31" w14:textId="77777777" w:rsidR="00545FCA" w:rsidRPr="00797B31" w:rsidRDefault="00545FCA" w:rsidP="00545FC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671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FA0F314" w14:textId="77777777" w:rsidR="00545FCA" w:rsidRPr="00EF2FC0" w:rsidRDefault="00545FCA" w:rsidP="00545FC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C9A06A1"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BFD2973"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4A2C0E3F" w14:textId="77777777" w:rsidR="00545FCA" w:rsidRDefault="00545FCA" w:rsidP="00545FCA">
                      <w:pPr>
                        <w:spacing w:line="240" w:lineRule="auto"/>
                        <w:jc w:val="center"/>
                        <w:rPr>
                          <w:rFonts w:ascii="Palatino Linotype" w:hAnsi="Palatino Linotype"/>
                          <w:sz w:val="24"/>
                          <w:szCs w:val="24"/>
                        </w:rPr>
                      </w:pPr>
                    </w:p>
                    <w:p w14:paraId="172B6F31" w14:textId="77777777" w:rsidR="00545FCA" w:rsidRPr="00797B31" w:rsidRDefault="00545FCA" w:rsidP="00545FC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2F4C312" wp14:editId="52EC4914">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555847" w14:textId="77777777" w:rsidR="00545FCA" w:rsidRPr="00EF2FC0" w:rsidRDefault="00545FCA" w:rsidP="00545FCA">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7D28A5CF" w14:textId="77777777" w:rsidR="00545FCA" w:rsidRDefault="00545FCA" w:rsidP="00545FCA">
                            <w:pPr>
                              <w:jc w:val="center"/>
                              <w:rPr>
                                <w:rFonts w:ascii="Palatino Linotype" w:hAnsi="Palatino Linotype"/>
                                <w:sz w:val="24"/>
                                <w:szCs w:val="24"/>
                              </w:rPr>
                            </w:pPr>
                            <w:r w:rsidRPr="00EF2FC0">
                              <w:rPr>
                                <w:rFonts w:ascii="Palatino Linotype" w:hAnsi="Palatino Linotype"/>
                                <w:sz w:val="24"/>
                                <w:szCs w:val="24"/>
                              </w:rPr>
                              <w:t>Comisionada</w:t>
                            </w:r>
                          </w:p>
                          <w:p w14:paraId="1B6DE685"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(Ausencia Justificada)</w:t>
                            </w:r>
                          </w:p>
                          <w:p w14:paraId="62313A94" w14:textId="77777777" w:rsidR="00545FCA" w:rsidRPr="00EF2FC0" w:rsidRDefault="00545FCA" w:rsidP="00545FCA">
                            <w:pPr>
                              <w:jc w:val="center"/>
                              <w:rPr>
                                <w:rFonts w:ascii="Palatino Linotype" w:hAnsi="Palatino Linotype"/>
                                <w:sz w:val="24"/>
                                <w:szCs w:val="24"/>
                              </w:rPr>
                            </w:pPr>
                          </w:p>
                          <w:p w14:paraId="15A13DCC" w14:textId="77777777" w:rsidR="00545FCA" w:rsidRDefault="00545FCA" w:rsidP="00545F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C31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78555847" w14:textId="77777777" w:rsidR="00545FCA" w:rsidRPr="00EF2FC0" w:rsidRDefault="00545FCA" w:rsidP="00545FCA">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7D28A5CF" w14:textId="77777777" w:rsidR="00545FCA" w:rsidRDefault="00545FCA" w:rsidP="00545FCA">
                      <w:pPr>
                        <w:jc w:val="center"/>
                        <w:rPr>
                          <w:rFonts w:ascii="Palatino Linotype" w:hAnsi="Palatino Linotype"/>
                          <w:sz w:val="24"/>
                          <w:szCs w:val="24"/>
                        </w:rPr>
                      </w:pPr>
                      <w:r w:rsidRPr="00EF2FC0">
                        <w:rPr>
                          <w:rFonts w:ascii="Palatino Linotype" w:hAnsi="Palatino Linotype"/>
                          <w:sz w:val="24"/>
                          <w:szCs w:val="24"/>
                        </w:rPr>
                        <w:t>Comisionada</w:t>
                      </w:r>
                    </w:p>
                    <w:p w14:paraId="1B6DE685"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(Ausencia Justificada)</w:t>
                      </w:r>
                    </w:p>
                    <w:p w14:paraId="62313A94" w14:textId="77777777" w:rsidR="00545FCA" w:rsidRPr="00EF2FC0" w:rsidRDefault="00545FCA" w:rsidP="00545FCA">
                      <w:pPr>
                        <w:jc w:val="center"/>
                        <w:rPr>
                          <w:rFonts w:ascii="Palatino Linotype" w:hAnsi="Palatino Linotype"/>
                          <w:sz w:val="24"/>
                          <w:szCs w:val="24"/>
                        </w:rPr>
                      </w:pPr>
                    </w:p>
                    <w:p w14:paraId="15A13DCC" w14:textId="77777777" w:rsidR="00545FCA" w:rsidRDefault="00545FCA" w:rsidP="00545FCA">
                      <w:pPr>
                        <w:jc w:val="center"/>
                      </w:pPr>
                    </w:p>
                  </w:txbxContent>
                </v:textbox>
                <w10:wrap anchorx="margin"/>
              </v:shape>
            </w:pict>
          </mc:Fallback>
        </mc:AlternateContent>
      </w:r>
    </w:p>
    <w:p w14:paraId="31C7D3AA" w14:textId="77777777" w:rsidR="00545FCA" w:rsidRPr="00D54B7D" w:rsidRDefault="00545FCA" w:rsidP="00545FCA">
      <w:pPr>
        <w:spacing w:before="240"/>
        <w:rPr>
          <w:rFonts w:ascii="Palatino Linotype" w:hAnsi="Palatino Linotype"/>
          <w:b/>
        </w:rPr>
      </w:pPr>
    </w:p>
    <w:p w14:paraId="5A0FED09" w14:textId="77777777" w:rsidR="00545FCA" w:rsidRPr="00D54B7D" w:rsidRDefault="00545FCA" w:rsidP="00545FCA">
      <w:pPr>
        <w:spacing w:before="240"/>
        <w:rPr>
          <w:rFonts w:ascii="Palatino Linotype" w:hAnsi="Palatino Linotype"/>
          <w:b/>
        </w:rPr>
      </w:pPr>
    </w:p>
    <w:p w14:paraId="300548AA" w14:textId="77777777" w:rsidR="00545FCA" w:rsidRDefault="00545FCA" w:rsidP="00545FCA">
      <w:pPr>
        <w:spacing w:before="240"/>
        <w:rPr>
          <w:rFonts w:ascii="Palatino Linotype" w:hAnsi="Palatino Linotype"/>
          <w:b/>
        </w:rPr>
      </w:pPr>
    </w:p>
    <w:p w14:paraId="55C165CB" w14:textId="77777777" w:rsidR="00545FCA" w:rsidRDefault="00545FCA" w:rsidP="00545FCA">
      <w:pPr>
        <w:spacing w:before="240"/>
        <w:rPr>
          <w:rFonts w:ascii="Palatino Linotype" w:hAnsi="Palatino Linotype"/>
          <w:b/>
          <w:sz w:val="18"/>
          <w:szCs w:val="18"/>
        </w:rPr>
      </w:pPr>
    </w:p>
    <w:p w14:paraId="776AF3E2" w14:textId="77777777" w:rsidR="00545FCA" w:rsidRPr="00B93570" w:rsidRDefault="00545FCA" w:rsidP="00545FC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DBC5F4E" wp14:editId="4EA10169">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CC8284" w14:textId="77777777" w:rsidR="00545FCA" w:rsidRPr="00EF2FC0" w:rsidRDefault="00545FCA" w:rsidP="00545FC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1B7DFC3"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02591"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247DEA8B" w14:textId="77777777" w:rsidR="00545FCA" w:rsidRPr="00EF2FC0" w:rsidRDefault="00545FCA" w:rsidP="00545FCA">
                            <w:pPr>
                              <w:spacing w:line="240" w:lineRule="auto"/>
                              <w:jc w:val="center"/>
                              <w:rPr>
                                <w:rFonts w:ascii="Palatino Linotype" w:hAnsi="Palatino Linotype"/>
                                <w:sz w:val="24"/>
                                <w:szCs w:val="24"/>
                              </w:rPr>
                            </w:pPr>
                          </w:p>
                          <w:p w14:paraId="0D9B9930" w14:textId="77777777" w:rsidR="00545FCA" w:rsidRDefault="00545FCA" w:rsidP="0054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5F4E" id="Cuadro de texto 6"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14:paraId="65CC8284" w14:textId="77777777" w:rsidR="00545FCA" w:rsidRPr="00EF2FC0" w:rsidRDefault="00545FCA" w:rsidP="00545FC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1B7DFC3"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02591"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247DEA8B" w14:textId="77777777" w:rsidR="00545FCA" w:rsidRPr="00EF2FC0" w:rsidRDefault="00545FCA" w:rsidP="00545FCA">
                      <w:pPr>
                        <w:spacing w:line="240" w:lineRule="auto"/>
                        <w:jc w:val="center"/>
                        <w:rPr>
                          <w:rFonts w:ascii="Palatino Linotype" w:hAnsi="Palatino Linotype"/>
                          <w:sz w:val="24"/>
                          <w:szCs w:val="24"/>
                        </w:rPr>
                      </w:pPr>
                    </w:p>
                    <w:p w14:paraId="0D9B9930" w14:textId="77777777" w:rsidR="00545FCA" w:rsidRDefault="00545FCA" w:rsidP="00545FC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1BFFD54" wp14:editId="0D662D60">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506CE1" w14:textId="77777777" w:rsidR="00545FCA" w:rsidRPr="00EF2FC0" w:rsidRDefault="00545FCA" w:rsidP="00545FC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96DAE2F"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C00EA1"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25FDE9E4" w14:textId="77777777" w:rsidR="00545FCA" w:rsidRPr="00EF2FC0" w:rsidRDefault="00545FCA" w:rsidP="00545FCA">
                            <w:pPr>
                              <w:spacing w:line="240" w:lineRule="auto"/>
                              <w:jc w:val="center"/>
                              <w:rPr>
                                <w:rFonts w:ascii="Palatino Linotype" w:hAnsi="Palatino Linotype"/>
                                <w:sz w:val="24"/>
                                <w:szCs w:val="24"/>
                              </w:rPr>
                            </w:pPr>
                          </w:p>
                          <w:p w14:paraId="19029A89" w14:textId="77777777" w:rsidR="00545FCA" w:rsidRDefault="00545FCA" w:rsidP="0054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FD54" id="Cuadro de texto 7" o:sp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14:paraId="25506CE1" w14:textId="77777777" w:rsidR="00545FCA" w:rsidRPr="00EF2FC0" w:rsidRDefault="00545FCA" w:rsidP="00545FC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96DAE2F" w14:textId="77777777" w:rsidR="00545FCA" w:rsidRDefault="00545FCA" w:rsidP="00545FC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C00EA1"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25FDE9E4" w14:textId="77777777" w:rsidR="00545FCA" w:rsidRPr="00EF2FC0" w:rsidRDefault="00545FCA" w:rsidP="00545FCA">
                      <w:pPr>
                        <w:spacing w:line="240" w:lineRule="auto"/>
                        <w:jc w:val="center"/>
                        <w:rPr>
                          <w:rFonts w:ascii="Palatino Linotype" w:hAnsi="Palatino Linotype"/>
                          <w:sz w:val="24"/>
                          <w:szCs w:val="24"/>
                        </w:rPr>
                      </w:pPr>
                    </w:p>
                    <w:p w14:paraId="19029A89" w14:textId="77777777" w:rsidR="00545FCA" w:rsidRDefault="00545FCA" w:rsidP="00545FCA"/>
                  </w:txbxContent>
                </v:textbox>
                <w10:wrap anchorx="page"/>
              </v:shape>
            </w:pict>
          </mc:Fallback>
        </mc:AlternateContent>
      </w:r>
    </w:p>
    <w:p w14:paraId="5D1B2ED1" w14:textId="77777777" w:rsidR="00545FCA" w:rsidRDefault="00545FCA" w:rsidP="00545FCA">
      <w:pPr>
        <w:spacing w:before="240"/>
        <w:rPr>
          <w:rFonts w:ascii="Palatino Linotype" w:hAnsi="Palatino Linotype"/>
          <w:b/>
        </w:rPr>
      </w:pPr>
    </w:p>
    <w:p w14:paraId="76E002BB" w14:textId="77777777" w:rsidR="00545FCA" w:rsidRDefault="00545FCA" w:rsidP="00545FCA">
      <w:pPr>
        <w:spacing w:before="240"/>
        <w:rPr>
          <w:rFonts w:ascii="Palatino Linotype" w:hAnsi="Palatino Linotype"/>
          <w:b/>
        </w:rPr>
      </w:pPr>
    </w:p>
    <w:p w14:paraId="0AD5B4FA" w14:textId="77777777" w:rsidR="00545FCA" w:rsidRDefault="00545FCA" w:rsidP="00545FCA">
      <w:pPr>
        <w:spacing w:before="240"/>
        <w:rPr>
          <w:rFonts w:ascii="Palatino Linotype" w:hAnsi="Palatino Linotype" w:cs="Arial"/>
          <w:szCs w:val="20"/>
        </w:rPr>
      </w:pPr>
    </w:p>
    <w:p w14:paraId="438C83CE" w14:textId="77777777" w:rsidR="00545FCA" w:rsidRDefault="00545FCA" w:rsidP="00545FCA">
      <w:pPr>
        <w:spacing w:before="240"/>
        <w:rPr>
          <w:rFonts w:ascii="Palatino Linotype" w:hAnsi="Palatino Linotype" w:cs="Arial"/>
          <w:szCs w:val="20"/>
        </w:rPr>
      </w:pPr>
    </w:p>
    <w:p w14:paraId="00A95D64" w14:textId="77777777" w:rsidR="00545FCA" w:rsidRDefault="00545FCA" w:rsidP="00545FC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3E775A6" wp14:editId="01991682">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EF30EB" w14:textId="77777777" w:rsidR="00545FCA" w:rsidRPr="007F6133" w:rsidRDefault="00545FCA" w:rsidP="00545FCA">
                            <w:pPr>
                              <w:jc w:val="center"/>
                              <w:rPr>
                                <w:rFonts w:ascii="Palatino Linotype" w:hAnsi="Palatino Linotype"/>
                                <w:b/>
                                <w:sz w:val="24"/>
                                <w:szCs w:val="24"/>
                              </w:rPr>
                            </w:pPr>
                            <w:r w:rsidRPr="00B86F1F">
                              <w:rPr>
                                <w:rFonts w:ascii="Palatino Linotype" w:hAnsi="Palatino Linotype"/>
                                <w:b/>
                                <w:sz w:val="24"/>
                                <w:szCs w:val="24"/>
                              </w:rPr>
                              <w:t>Alexis Tapia Ramírez</w:t>
                            </w:r>
                          </w:p>
                          <w:p w14:paraId="5A347538" w14:textId="77777777" w:rsidR="00545FCA" w:rsidRDefault="00545FCA" w:rsidP="00545FC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981DAFC"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75BAAFC3" w14:textId="77777777" w:rsidR="00545FCA" w:rsidRDefault="00545FCA" w:rsidP="00545FCA">
                            <w:pPr>
                              <w:spacing w:after="0" w:line="240" w:lineRule="auto"/>
                              <w:jc w:val="center"/>
                              <w:rPr>
                                <w:rFonts w:ascii="Palatino Linotype" w:hAnsi="Palatino Linotype"/>
                                <w:sz w:val="24"/>
                                <w:szCs w:val="24"/>
                              </w:rPr>
                            </w:pPr>
                          </w:p>
                          <w:p w14:paraId="15F5D137" w14:textId="77777777" w:rsidR="00545FCA" w:rsidRPr="00EF2FC0" w:rsidRDefault="00545FCA" w:rsidP="00545FCA">
                            <w:pPr>
                              <w:jc w:val="center"/>
                              <w:rPr>
                                <w:rFonts w:ascii="Palatino Linotype" w:hAnsi="Palatino Linotype"/>
                                <w:sz w:val="24"/>
                                <w:szCs w:val="24"/>
                              </w:rPr>
                            </w:pPr>
                          </w:p>
                          <w:p w14:paraId="1267EABF" w14:textId="77777777" w:rsidR="00545FCA" w:rsidRDefault="00545FCA" w:rsidP="0054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75A6" id="Cuadro de texto 24" o:spid="_x0000_s1031" type="#_x0000_t202" style="position:absolute;margin-left:190.5pt;margin-top:27.35pt;width:248.25pt;height: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14:paraId="13EF30EB" w14:textId="77777777" w:rsidR="00545FCA" w:rsidRPr="007F6133" w:rsidRDefault="00545FCA" w:rsidP="00545FCA">
                      <w:pPr>
                        <w:jc w:val="center"/>
                        <w:rPr>
                          <w:rFonts w:ascii="Palatino Linotype" w:hAnsi="Palatino Linotype"/>
                          <w:b/>
                          <w:sz w:val="24"/>
                          <w:szCs w:val="24"/>
                        </w:rPr>
                      </w:pPr>
                      <w:r w:rsidRPr="00B86F1F">
                        <w:rPr>
                          <w:rFonts w:ascii="Palatino Linotype" w:hAnsi="Palatino Linotype"/>
                          <w:b/>
                          <w:sz w:val="24"/>
                          <w:szCs w:val="24"/>
                        </w:rPr>
                        <w:t>Alexis Tapia Ramírez</w:t>
                      </w:r>
                    </w:p>
                    <w:p w14:paraId="5A347538" w14:textId="77777777" w:rsidR="00545FCA" w:rsidRDefault="00545FCA" w:rsidP="00545FC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981DAFC" w14:textId="77777777" w:rsidR="00545FCA" w:rsidRDefault="00545FCA" w:rsidP="00545FCA">
                      <w:pPr>
                        <w:spacing w:line="240" w:lineRule="auto"/>
                        <w:jc w:val="center"/>
                        <w:rPr>
                          <w:rFonts w:ascii="Palatino Linotype" w:hAnsi="Palatino Linotype"/>
                          <w:sz w:val="24"/>
                          <w:szCs w:val="24"/>
                        </w:rPr>
                      </w:pPr>
                      <w:r>
                        <w:rPr>
                          <w:rFonts w:ascii="Palatino Linotype" w:hAnsi="Palatino Linotype"/>
                          <w:sz w:val="24"/>
                          <w:szCs w:val="24"/>
                        </w:rPr>
                        <w:t>(Rúbrica)</w:t>
                      </w:r>
                    </w:p>
                    <w:p w14:paraId="75BAAFC3" w14:textId="77777777" w:rsidR="00545FCA" w:rsidRDefault="00545FCA" w:rsidP="00545FCA">
                      <w:pPr>
                        <w:spacing w:after="0" w:line="240" w:lineRule="auto"/>
                        <w:jc w:val="center"/>
                        <w:rPr>
                          <w:rFonts w:ascii="Palatino Linotype" w:hAnsi="Palatino Linotype"/>
                          <w:sz w:val="24"/>
                          <w:szCs w:val="24"/>
                        </w:rPr>
                      </w:pPr>
                    </w:p>
                    <w:p w14:paraId="15F5D137" w14:textId="77777777" w:rsidR="00545FCA" w:rsidRPr="00EF2FC0" w:rsidRDefault="00545FCA" w:rsidP="00545FCA">
                      <w:pPr>
                        <w:jc w:val="center"/>
                        <w:rPr>
                          <w:rFonts w:ascii="Palatino Linotype" w:hAnsi="Palatino Linotype"/>
                          <w:sz w:val="24"/>
                          <w:szCs w:val="24"/>
                        </w:rPr>
                      </w:pPr>
                    </w:p>
                    <w:p w14:paraId="1267EABF" w14:textId="77777777" w:rsidR="00545FCA" w:rsidRDefault="00545FCA" w:rsidP="00545FCA"/>
                  </w:txbxContent>
                </v:textbox>
                <w10:wrap anchorx="page"/>
              </v:shape>
            </w:pict>
          </mc:Fallback>
        </mc:AlternateContent>
      </w:r>
    </w:p>
    <w:p w14:paraId="7C7079D9" w14:textId="77777777" w:rsidR="00545FCA" w:rsidRDefault="00545FCA" w:rsidP="00545FCA">
      <w:pPr>
        <w:spacing w:before="240"/>
        <w:rPr>
          <w:rFonts w:ascii="Palatino Linotype" w:hAnsi="Palatino Linotype" w:cs="Arial"/>
          <w:sz w:val="18"/>
          <w:szCs w:val="18"/>
        </w:rPr>
      </w:pPr>
    </w:p>
    <w:p w14:paraId="01FF86B4" w14:textId="77777777" w:rsidR="00545FCA" w:rsidRDefault="00545FCA" w:rsidP="00545FCA">
      <w:pPr>
        <w:spacing w:before="240"/>
        <w:jc w:val="both"/>
        <w:rPr>
          <w:rFonts w:ascii="Palatino Linotype" w:hAnsi="Palatino Linotype" w:cs="Arial"/>
          <w:sz w:val="18"/>
          <w:szCs w:val="18"/>
        </w:rPr>
      </w:pPr>
    </w:p>
    <w:p w14:paraId="42DF52A0" w14:textId="77777777" w:rsidR="00545FCA" w:rsidRDefault="00545FCA" w:rsidP="00545FCA">
      <w:pPr>
        <w:spacing w:before="240"/>
        <w:jc w:val="both"/>
        <w:rPr>
          <w:rFonts w:ascii="Palatino Linotype" w:hAnsi="Palatino Linotype" w:cs="Arial"/>
          <w:sz w:val="18"/>
          <w:szCs w:val="18"/>
        </w:rPr>
      </w:pPr>
    </w:p>
    <w:p w14:paraId="0C71968D" w14:textId="77777777" w:rsidR="00545FCA" w:rsidRDefault="00545FCA" w:rsidP="00545FCA">
      <w:pPr>
        <w:spacing w:after="0" w:line="240" w:lineRule="auto"/>
        <w:jc w:val="both"/>
        <w:rPr>
          <w:rFonts w:ascii="Palatino Linotype" w:hAnsi="Palatino Linotype" w:cs="Arial"/>
          <w:sz w:val="16"/>
          <w:szCs w:val="16"/>
        </w:rPr>
      </w:pPr>
    </w:p>
    <w:p w14:paraId="7CA96235" w14:textId="7F73CB1C" w:rsidR="00545FCA" w:rsidRPr="002052F6" w:rsidRDefault="00545FCA" w:rsidP="00545FC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Pr="00947387">
        <w:rPr>
          <w:rFonts w:ascii="Palatino Linotype" w:hAnsi="Palatino Linotype" w:cs="Arial"/>
          <w:sz w:val="16"/>
          <w:szCs w:val="16"/>
        </w:rPr>
        <w:t>diecinueve de febrero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09030/INFOEM/IP/RR/2019</w:t>
      </w:r>
      <w:r w:rsidRPr="002052F6">
        <w:rPr>
          <w:rFonts w:ascii="Palatino Linotype" w:hAnsi="Palatino Linotype" w:cs="Arial"/>
          <w:sz w:val="16"/>
          <w:szCs w:val="16"/>
        </w:rPr>
        <w:t>.</w:t>
      </w:r>
    </w:p>
    <w:p w14:paraId="092973EF" w14:textId="77777777" w:rsidR="00545FCA" w:rsidRDefault="00545FCA" w:rsidP="00545FCA">
      <w:pPr>
        <w:spacing w:after="0"/>
      </w:pPr>
      <w:r w:rsidRPr="002052F6">
        <w:t>ZMS/OSAM/MAEM</w:t>
      </w:r>
    </w:p>
    <w:bookmarkEnd w:id="2"/>
    <w:p w14:paraId="165C1A14" w14:textId="79F3D521" w:rsidR="00DD13E2" w:rsidRDefault="00DD13E2" w:rsidP="007B74FA">
      <w:pPr>
        <w:spacing w:after="0" w:line="360" w:lineRule="auto"/>
        <w:jc w:val="both"/>
      </w:pPr>
    </w:p>
    <w:sectPr w:rsidR="00DD13E2"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C1816" w14:textId="77777777" w:rsidR="001A7050" w:rsidRDefault="001A7050" w:rsidP="00E15E85">
      <w:pPr>
        <w:spacing w:after="0" w:line="240" w:lineRule="auto"/>
      </w:pPr>
      <w:r>
        <w:separator/>
      </w:r>
    </w:p>
  </w:endnote>
  <w:endnote w:type="continuationSeparator" w:id="0">
    <w:p w14:paraId="7E1D6B8D" w14:textId="77777777" w:rsidR="001A7050" w:rsidRDefault="001A705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FF28"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A62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F3E34" w14:textId="77777777" w:rsidR="001A7050" w:rsidRDefault="001A7050" w:rsidP="00E15E85">
      <w:pPr>
        <w:spacing w:after="0" w:line="240" w:lineRule="auto"/>
      </w:pPr>
      <w:r>
        <w:separator/>
      </w:r>
    </w:p>
  </w:footnote>
  <w:footnote w:type="continuationSeparator" w:id="0">
    <w:p w14:paraId="1BCF6DB6" w14:textId="77777777" w:rsidR="001A7050" w:rsidRDefault="001A7050" w:rsidP="00E15E85">
      <w:pPr>
        <w:spacing w:after="0" w:line="240" w:lineRule="auto"/>
      </w:pPr>
      <w:r>
        <w:continuationSeparator/>
      </w:r>
    </w:p>
  </w:footnote>
  <w:footnote w:id="1">
    <w:p w14:paraId="02F8E108"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0DDA51C"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A0C9" w14:textId="2E048781"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4A595666" w14:textId="77777777" w:rsidTr="005F32D2">
      <w:trPr>
        <w:trHeight w:val="227"/>
      </w:trPr>
      <w:tc>
        <w:tcPr>
          <w:tcW w:w="4679" w:type="dxa"/>
          <w:hideMark/>
        </w:tcPr>
        <w:p w14:paraId="3989366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5FF80EB6" w14:textId="512A673F"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3A2D4F">
            <w:rPr>
              <w:rFonts w:ascii="Palatino Linotype" w:hAnsi="Palatino Linotype" w:cs="Arial"/>
              <w:bCs/>
              <w:sz w:val="24"/>
              <w:lang w:eastAsia="es-MX"/>
            </w:rPr>
            <w:t>90</w:t>
          </w:r>
          <w:r w:rsidR="00C61294">
            <w:rPr>
              <w:rFonts w:ascii="Palatino Linotype" w:hAnsi="Palatino Linotype" w:cs="Arial"/>
              <w:bCs/>
              <w:sz w:val="24"/>
              <w:lang w:eastAsia="es-MX"/>
            </w:rPr>
            <w:t>30</w:t>
          </w:r>
          <w:r w:rsidR="00D41F41">
            <w:rPr>
              <w:rFonts w:ascii="Palatino Linotype" w:hAnsi="Palatino Linotype" w:cs="Arial"/>
              <w:bCs/>
              <w:sz w:val="24"/>
              <w:lang w:eastAsia="es-MX"/>
            </w:rPr>
            <w:t>/INFOEM/IP/RR/2019</w:t>
          </w:r>
        </w:p>
      </w:tc>
    </w:tr>
    <w:tr w:rsidR="00E15E85" w14:paraId="05155930" w14:textId="77777777" w:rsidTr="005F32D2">
      <w:trPr>
        <w:trHeight w:val="242"/>
      </w:trPr>
      <w:tc>
        <w:tcPr>
          <w:tcW w:w="4679" w:type="dxa"/>
          <w:hideMark/>
        </w:tcPr>
        <w:p w14:paraId="605471A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2299E5E5" w14:textId="08E09A20" w:rsidR="00E15E85" w:rsidRDefault="00C61294" w:rsidP="00E15E85">
          <w:pPr>
            <w:spacing w:after="120" w:line="256" w:lineRule="auto"/>
            <w:ind w:left="-486" w:right="214" w:firstLine="284"/>
            <w:jc w:val="right"/>
            <w:rPr>
              <w:rFonts w:ascii="Palatino Linotype" w:hAnsi="Palatino Linotype" w:cs="Arial"/>
              <w:szCs w:val="20"/>
            </w:rPr>
          </w:pPr>
          <w:r w:rsidRPr="00C61294">
            <w:rPr>
              <w:rFonts w:ascii="Palatino Linotype" w:hAnsi="Palatino Linotype" w:cs="Arial"/>
              <w:szCs w:val="20"/>
            </w:rPr>
            <w:t>Comisión de Derechos Humanos del Estado de México</w:t>
          </w:r>
        </w:p>
      </w:tc>
    </w:tr>
    <w:tr w:rsidR="00E15E85" w14:paraId="5CC2600D" w14:textId="77777777" w:rsidTr="005F32D2">
      <w:trPr>
        <w:trHeight w:val="342"/>
      </w:trPr>
      <w:tc>
        <w:tcPr>
          <w:tcW w:w="4679" w:type="dxa"/>
          <w:hideMark/>
        </w:tcPr>
        <w:p w14:paraId="1F0B357F"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C0FFF5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7EBB136"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206F3FD1" w14:textId="77777777" w:rsidTr="005F32D2">
      <w:trPr>
        <w:trHeight w:val="227"/>
      </w:trPr>
      <w:tc>
        <w:tcPr>
          <w:tcW w:w="4679" w:type="dxa"/>
          <w:hideMark/>
        </w:tcPr>
        <w:p w14:paraId="7F1E4949" w14:textId="106E0931"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47EE6A42" w14:textId="739586EA"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3A2D4F">
            <w:rPr>
              <w:rFonts w:ascii="Palatino Linotype" w:hAnsi="Palatino Linotype" w:cs="Arial"/>
              <w:bCs/>
              <w:sz w:val="24"/>
              <w:lang w:eastAsia="es-MX"/>
            </w:rPr>
            <w:t>90</w:t>
          </w:r>
          <w:r w:rsidR="00AD56DD">
            <w:rPr>
              <w:rFonts w:ascii="Palatino Linotype" w:hAnsi="Palatino Linotype" w:cs="Arial"/>
              <w:bCs/>
              <w:sz w:val="24"/>
              <w:lang w:eastAsia="es-MX"/>
            </w:rPr>
            <w:t>30</w:t>
          </w:r>
          <w:r w:rsidR="00D41F41">
            <w:rPr>
              <w:rFonts w:ascii="Palatino Linotype" w:hAnsi="Palatino Linotype" w:cs="Arial"/>
              <w:bCs/>
              <w:sz w:val="24"/>
              <w:lang w:eastAsia="es-MX"/>
            </w:rPr>
            <w:t>/INFOEM/IP/RR/2019</w:t>
          </w:r>
        </w:p>
      </w:tc>
    </w:tr>
    <w:tr w:rsidR="00E15E85" w14:paraId="4777C2AF" w14:textId="77777777" w:rsidTr="005F32D2">
      <w:trPr>
        <w:trHeight w:val="196"/>
      </w:trPr>
      <w:tc>
        <w:tcPr>
          <w:tcW w:w="4679" w:type="dxa"/>
          <w:hideMark/>
        </w:tcPr>
        <w:p w14:paraId="66F00698"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2139F4F9" w14:textId="0882D5DB" w:rsidR="00E15E85" w:rsidRPr="00F06FED" w:rsidRDefault="00345526" w:rsidP="00E15E85">
          <w:pPr>
            <w:spacing w:after="120" w:line="256" w:lineRule="auto"/>
            <w:ind w:left="-486" w:right="214" w:firstLine="567"/>
            <w:jc w:val="right"/>
            <w:rPr>
              <w:rFonts w:ascii="Palatino Linotype" w:hAnsi="Palatino Linotype" w:cs="Arial"/>
            </w:rPr>
          </w:pPr>
          <w:r>
            <w:rPr>
              <w:rFonts w:ascii="Palatino Linotype" w:hAnsi="Palatino Linotype" w:cs="Arial"/>
              <w:sz w:val="24"/>
              <w:szCs w:val="24"/>
            </w:rPr>
            <w:t>XXXXXXXXXXXXXX</w:t>
          </w:r>
        </w:p>
      </w:tc>
    </w:tr>
    <w:tr w:rsidR="00E15E85" w14:paraId="6E1F13A7" w14:textId="77777777" w:rsidTr="005F32D2">
      <w:trPr>
        <w:trHeight w:val="242"/>
      </w:trPr>
      <w:tc>
        <w:tcPr>
          <w:tcW w:w="4679" w:type="dxa"/>
          <w:hideMark/>
        </w:tcPr>
        <w:p w14:paraId="58747F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0845857F" w14:textId="105E9EC6" w:rsidR="00E15E85" w:rsidRDefault="00EA7784" w:rsidP="0015550A">
          <w:pPr>
            <w:spacing w:after="120" w:line="256" w:lineRule="auto"/>
            <w:ind w:left="-495" w:right="214" w:firstLine="567"/>
            <w:jc w:val="right"/>
            <w:rPr>
              <w:rFonts w:ascii="Palatino Linotype" w:hAnsi="Palatino Linotype" w:cs="Arial"/>
              <w:szCs w:val="20"/>
            </w:rPr>
          </w:pPr>
          <w:r w:rsidRPr="00EA7784">
            <w:rPr>
              <w:rFonts w:ascii="Palatino Linotype" w:hAnsi="Palatino Linotype" w:cs="Arial"/>
              <w:szCs w:val="20"/>
            </w:rPr>
            <w:t>Comisión de Derechos Humanos del Estado de México</w:t>
          </w:r>
        </w:p>
      </w:tc>
    </w:tr>
    <w:tr w:rsidR="00E15E85" w14:paraId="360F95BA" w14:textId="77777777" w:rsidTr="005F32D2">
      <w:trPr>
        <w:trHeight w:val="342"/>
      </w:trPr>
      <w:tc>
        <w:tcPr>
          <w:tcW w:w="4679" w:type="dxa"/>
          <w:hideMark/>
        </w:tcPr>
        <w:p w14:paraId="3941E88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30833EDE"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EEFDA90"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157DB9"/>
    <w:multiLevelType w:val="hybridMultilevel"/>
    <w:tmpl w:val="18640776"/>
    <w:numStyleLink w:val="Estiloimportado2"/>
  </w:abstractNum>
  <w:abstractNum w:abstractNumId="28" w15:restartNumberingAfterBreak="0">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9"/>
  </w:num>
  <w:num w:numId="2">
    <w:abstractNumId w:val="9"/>
  </w:num>
  <w:num w:numId="3">
    <w:abstractNumId w:val="25"/>
  </w:num>
  <w:num w:numId="4">
    <w:abstractNumId w:val="21"/>
  </w:num>
  <w:num w:numId="5">
    <w:abstractNumId w:val="27"/>
  </w:num>
  <w:num w:numId="6">
    <w:abstractNumId w:val="10"/>
  </w:num>
  <w:num w:numId="7">
    <w:abstractNumId w:val="31"/>
  </w:num>
  <w:num w:numId="8">
    <w:abstractNumId w:val="22"/>
  </w:num>
  <w:num w:numId="9">
    <w:abstractNumId w:val="16"/>
  </w:num>
  <w:num w:numId="10">
    <w:abstractNumId w:val="30"/>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7"/>
  </w:num>
  <w:num w:numId="18">
    <w:abstractNumId w:val="2"/>
  </w:num>
  <w:num w:numId="19">
    <w:abstractNumId w:val="24"/>
  </w:num>
  <w:num w:numId="20">
    <w:abstractNumId w:val="19"/>
  </w:num>
  <w:num w:numId="21">
    <w:abstractNumId w:val="13"/>
  </w:num>
  <w:num w:numId="22">
    <w:abstractNumId w:val="11"/>
  </w:num>
  <w:num w:numId="23">
    <w:abstractNumId w:val="5"/>
  </w:num>
  <w:num w:numId="24">
    <w:abstractNumId w:val="7"/>
  </w:num>
  <w:num w:numId="25">
    <w:abstractNumId w:val="32"/>
  </w:num>
  <w:num w:numId="26">
    <w:abstractNumId w:val="20"/>
  </w:num>
  <w:num w:numId="27">
    <w:abstractNumId w:val="0"/>
  </w:num>
  <w:num w:numId="28">
    <w:abstractNumId w:val="26"/>
  </w:num>
  <w:num w:numId="29">
    <w:abstractNumId w:val="3"/>
  </w:num>
  <w:num w:numId="30">
    <w:abstractNumId w:val="8"/>
  </w:num>
  <w:num w:numId="31">
    <w:abstractNumId w:val="23"/>
  </w:num>
  <w:num w:numId="32">
    <w:abstractNumId w:val="1"/>
  </w:num>
  <w:num w:numId="33">
    <w:abstractNumId w:val="2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2F4E"/>
    <w:rsid w:val="000B3319"/>
    <w:rsid w:val="000B5CA4"/>
    <w:rsid w:val="000C4D36"/>
    <w:rsid w:val="000C59EE"/>
    <w:rsid w:val="000D23C7"/>
    <w:rsid w:val="000D5294"/>
    <w:rsid w:val="000D7FDC"/>
    <w:rsid w:val="000E2FED"/>
    <w:rsid w:val="000F019E"/>
    <w:rsid w:val="000F0611"/>
    <w:rsid w:val="000F2A0E"/>
    <w:rsid w:val="0011750A"/>
    <w:rsid w:val="0012266D"/>
    <w:rsid w:val="00125254"/>
    <w:rsid w:val="00126479"/>
    <w:rsid w:val="00130D58"/>
    <w:rsid w:val="00132E81"/>
    <w:rsid w:val="00143758"/>
    <w:rsid w:val="001439FC"/>
    <w:rsid w:val="001501D2"/>
    <w:rsid w:val="0015550A"/>
    <w:rsid w:val="00171798"/>
    <w:rsid w:val="00171BD5"/>
    <w:rsid w:val="0018251E"/>
    <w:rsid w:val="00183623"/>
    <w:rsid w:val="00195489"/>
    <w:rsid w:val="001A32DE"/>
    <w:rsid w:val="001A7050"/>
    <w:rsid w:val="001B066D"/>
    <w:rsid w:val="001B3E5E"/>
    <w:rsid w:val="001C0F7D"/>
    <w:rsid w:val="001C28D0"/>
    <w:rsid w:val="001C3E01"/>
    <w:rsid w:val="001C3F41"/>
    <w:rsid w:val="001C7069"/>
    <w:rsid w:val="001E0DD6"/>
    <w:rsid w:val="001E5993"/>
    <w:rsid w:val="002019BD"/>
    <w:rsid w:val="00202465"/>
    <w:rsid w:val="002052F6"/>
    <w:rsid w:val="00207283"/>
    <w:rsid w:val="00217E99"/>
    <w:rsid w:val="00223C2F"/>
    <w:rsid w:val="00224181"/>
    <w:rsid w:val="00233D51"/>
    <w:rsid w:val="0024055C"/>
    <w:rsid w:val="00241578"/>
    <w:rsid w:val="0025319F"/>
    <w:rsid w:val="00253C58"/>
    <w:rsid w:val="00260563"/>
    <w:rsid w:val="002606F0"/>
    <w:rsid w:val="0026534C"/>
    <w:rsid w:val="002677ED"/>
    <w:rsid w:val="00272144"/>
    <w:rsid w:val="00287512"/>
    <w:rsid w:val="002902D7"/>
    <w:rsid w:val="00291D6C"/>
    <w:rsid w:val="00291E27"/>
    <w:rsid w:val="00294D34"/>
    <w:rsid w:val="002A0B8E"/>
    <w:rsid w:val="002A1820"/>
    <w:rsid w:val="002A30B2"/>
    <w:rsid w:val="002A42E4"/>
    <w:rsid w:val="002A6F17"/>
    <w:rsid w:val="002B144D"/>
    <w:rsid w:val="002B1A4F"/>
    <w:rsid w:val="002C42B8"/>
    <w:rsid w:val="002C5AC2"/>
    <w:rsid w:val="002C6BFF"/>
    <w:rsid w:val="003011A8"/>
    <w:rsid w:val="003034F4"/>
    <w:rsid w:val="0030350B"/>
    <w:rsid w:val="00307CD9"/>
    <w:rsid w:val="00313FE3"/>
    <w:rsid w:val="003160E8"/>
    <w:rsid w:val="00317B8A"/>
    <w:rsid w:val="00330A95"/>
    <w:rsid w:val="003332EF"/>
    <w:rsid w:val="003341B0"/>
    <w:rsid w:val="00334E11"/>
    <w:rsid w:val="00337B49"/>
    <w:rsid w:val="00342A59"/>
    <w:rsid w:val="00343929"/>
    <w:rsid w:val="00345526"/>
    <w:rsid w:val="00345C5E"/>
    <w:rsid w:val="0034696E"/>
    <w:rsid w:val="003470B1"/>
    <w:rsid w:val="003474F2"/>
    <w:rsid w:val="0035101A"/>
    <w:rsid w:val="00354C24"/>
    <w:rsid w:val="00357BFC"/>
    <w:rsid w:val="00382E48"/>
    <w:rsid w:val="00385299"/>
    <w:rsid w:val="0039084D"/>
    <w:rsid w:val="00394CC7"/>
    <w:rsid w:val="003955AF"/>
    <w:rsid w:val="003A2D4F"/>
    <w:rsid w:val="003B465B"/>
    <w:rsid w:val="003B5697"/>
    <w:rsid w:val="003C5897"/>
    <w:rsid w:val="003E2AE6"/>
    <w:rsid w:val="003F6C6C"/>
    <w:rsid w:val="00411827"/>
    <w:rsid w:val="00415ED7"/>
    <w:rsid w:val="0041722B"/>
    <w:rsid w:val="0042378C"/>
    <w:rsid w:val="004254FE"/>
    <w:rsid w:val="00437C82"/>
    <w:rsid w:val="00437E85"/>
    <w:rsid w:val="004867DE"/>
    <w:rsid w:val="00486FE1"/>
    <w:rsid w:val="00492244"/>
    <w:rsid w:val="004931E7"/>
    <w:rsid w:val="004A2BFB"/>
    <w:rsid w:val="004A4E4D"/>
    <w:rsid w:val="004C0C26"/>
    <w:rsid w:val="004C3693"/>
    <w:rsid w:val="004D2991"/>
    <w:rsid w:val="004E271B"/>
    <w:rsid w:val="004E6DB3"/>
    <w:rsid w:val="004F05B2"/>
    <w:rsid w:val="0050780F"/>
    <w:rsid w:val="00511AC9"/>
    <w:rsid w:val="0051435E"/>
    <w:rsid w:val="00514754"/>
    <w:rsid w:val="00527856"/>
    <w:rsid w:val="00527C6A"/>
    <w:rsid w:val="00531D07"/>
    <w:rsid w:val="005329E8"/>
    <w:rsid w:val="00545FCA"/>
    <w:rsid w:val="005733EB"/>
    <w:rsid w:val="0057576D"/>
    <w:rsid w:val="0058641D"/>
    <w:rsid w:val="005A7D62"/>
    <w:rsid w:val="005B1DF4"/>
    <w:rsid w:val="005D17CF"/>
    <w:rsid w:val="005E601C"/>
    <w:rsid w:val="005F014F"/>
    <w:rsid w:val="005F27DF"/>
    <w:rsid w:val="005F32D2"/>
    <w:rsid w:val="005F4C74"/>
    <w:rsid w:val="00611799"/>
    <w:rsid w:val="00614FDD"/>
    <w:rsid w:val="00616784"/>
    <w:rsid w:val="006200A2"/>
    <w:rsid w:val="00624C9F"/>
    <w:rsid w:val="00630582"/>
    <w:rsid w:val="00631B59"/>
    <w:rsid w:val="00634239"/>
    <w:rsid w:val="00637A11"/>
    <w:rsid w:val="00650FCE"/>
    <w:rsid w:val="00653B08"/>
    <w:rsid w:val="00654533"/>
    <w:rsid w:val="00654B56"/>
    <w:rsid w:val="00664CA7"/>
    <w:rsid w:val="00673CFD"/>
    <w:rsid w:val="00680423"/>
    <w:rsid w:val="006833AF"/>
    <w:rsid w:val="006866FB"/>
    <w:rsid w:val="006A1167"/>
    <w:rsid w:val="006B2E10"/>
    <w:rsid w:val="006C1A4F"/>
    <w:rsid w:val="006D27AC"/>
    <w:rsid w:val="006E0A05"/>
    <w:rsid w:val="006F2EA8"/>
    <w:rsid w:val="006F46D5"/>
    <w:rsid w:val="00702AB3"/>
    <w:rsid w:val="00707CD8"/>
    <w:rsid w:val="0071132A"/>
    <w:rsid w:val="00712DB8"/>
    <w:rsid w:val="0071620F"/>
    <w:rsid w:val="007222CB"/>
    <w:rsid w:val="00732C05"/>
    <w:rsid w:val="00755099"/>
    <w:rsid w:val="0077680C"/>
    <w:rsid w:val="00785E59"/>
    <w:rsid w:val="0079194D"/>
    <w:rsid w:val="00793344"/>
    <w:rsid w:val="00793FB4"/>
    <w:rsid w:val="007A0267"/>
    <w:rsid w:val="007A1EFA"/>
    <w:rsid w:val="007B5366"/>
    <w:rsid w:val="007B74FA"/>
    <w:rsid w:val="007B7A2B"/>
    <w:rsid w:val="007C1445"/>
    <w:rsid w:val="007C2CFF"/>
    <w:rsid w:val="007C5165"/>
    <w:rsid w:val="007D276C"/>
    <w:rsid w:val="007D48FA"/>
    <w:rsid w:val="007E26C2"/>
    <w:rsid w:val="007E2959"/>
    <w:rsid w:val="00834F4B"/>
    <w:rsid w:val="0084425F"/>
    <w:rsid w:val="00845C1C"/>
    <w:rsid w:val="00857F9A"/>
    <w:rsid w:val="00860F0A"/>
    <w:rsid w:val="00871B5D"/>
    <w:rsid w:val="00872278"/>
    <w:rsid w:val="00873EF8"/>
    <w:rsid w:val="00875499"/>
    <w:rsid w:val="00876B62"/>
    <w:rsid w:val="00881D0D"/>
    <w:rsid w:val="008904FC"/>
    <w:rsid w:val="008A0C8F"/>
    <w:rsid w:val="008A12F6"/>
    <w:rsid w:val="008A7A86"/>
    <w:rsid w:val="008B34EC"/>
    <w:rsid w:val="008C2D55"/>
    <w:rsid w:val="008D33FE"/>
    <w:rsid w:val="008E0DD2"/>
    <w:rsid w:val="008E0E21"/>
    <w:rsid w:val="008E433F"/>
    <w:rsid w:val="008E5141"/>
    <w:rsid w:val="008F084E"/>
    <w:rsid w:val="008F7A52"/>
    <w:rsid w:val="009050B2"/>
    <w:rsid w:val="00925375"/>
    <w:rsid w:val="00940EBE"/>
    <w:rsid w:val="00943223"/>
    <w:rsid w:val="00944134"/>
    <w:rsid w:val="0094613F"/>
    <w:rsid w:val="0095157B"/>
    <w:rsid w:val="00956134"/>
    <w:rsid w:val="00963155"/>
    <w:rsid w:val="0096644D"/>
    <w:rsid w:val="0097286C"/>
    <w:rsid w:val="00976A80"/>
    <w:rsid w:val="00980401"/>
    <w:rsid w:val="00981DFE"/>
    <w:rsid w:val="009838CD"/>
    <w:rsid w:val="00985E6C"/>
    <w:rsid w:val="009877A2"/>
    <w:rsid w:val="0099154D"/>
    <w:rsid w:val="00991CC2"/>
    <w:rsid w:val="00992273"/>
    <w:rsid w:val="00994336"/>
    <w:rsid w:val="009956E9"/>
    <w:rsid w:val="00997030"/>
    <w:rsid w:val="009A0459"/>
    <w:rsid w:val="009A4B31"/>
    <w:rsid w:val="009B4889"/>
    <w:rsid w:val="009B76BF"/>
    <w:rsid w:val="009C75A5"/>
    <w:rsid w:val="009D427C"/>
    <w:rsid w:val="009D4C08"/>
    <w:rsid w:val="009E3B36"/>
    <w:rsid w:val="009E5649"/>
    <w:rsid w:val="009F30E4"/>
    <w:rsid w:val="009F4D4F"/>
    <w:rsid w:val="009F6268"/>
    <w:rsid w:val="009F7948"/>
    <w:rsid w:val="00A0408A"/>
    <w:rsid w:val="00A15A9C"/>
    <w:rsid w:val="00A21B83"/>
    <w:rsid w:val="00A253C5"/>
    <w:rsid w:val="00A401A6"/>
    <w:rsid w:val="00A447F3"/>
    <w:rsid w:val="00A459D0"/>
    <w:rsid w:val="00A70873"/>
    <w:rsid w:val="00A70BE5"/>
    <w:rsid w:val="00A75D74"/>
    <w:rsid w:val="00A77CBE"/>
    <w:rsid w:val="00A863D6"/>
    <w:rsid w:val="00A92C85"/>
    <w:rsid w:val="00A948EF"/>
    <w:rsid w:val="00AA2733"/>
    <w:rsid w:val="00AA2CB1"/>
    <w:rsid w:val="00AA4538"/>
    <w:rsid w:val="00AA5258"/>
    <w:rsid w:val="00AC1215"/>
    <w:rsid w:val="00AC1D50"/>
    <w:rsid w:val="00AC4880"/>
    <w:rsid w:val="00AC5FA1"/>
    <w:rsid w:val="00AD56DD"/>
    <w:rsid w:val="00AE1180"/>
    <w:rsid w:val="00AE2701"/>
    <w:rsid w:val="00AE6C3B"/>
    <w:rsid w:val="00B020D7"/>
    <w:rsid w:val="00B052B4"/>
    <w:rsid w:val="00B10B28"/>
    <w:rsid w:val="00B11FA7"/>
    <w:rsid w:val="00B12DA8"/>
    <w:rsid w:val="00B13C8E"/>
    <w:rsid w:val="00B165EF"/>
    <w:rsid w:val="00B17A1D"/>
    <w:rsid w:val="00B20422"/>
    <w:rsid w:val="00B252F9"/>
    <w:rsid w:val="00B258A2"/>
    <w:rsid w:val="00B25F55"/>
    <w:rsid w:val="00B34A6D"/>
    <w:rsid w:val="00B355AB"/>
    <w:rsid w:val="00B43530"/>
    <w:rsid w:val="00B44BB1"/>
    <w:rsid w:val="00B50BD7"/>
    <w:rsid w:val="00B51395"/>
    <w:rsid w:val="00B51AF4"/>
    <w:rsid w:val="00B54578"/>
    <w:rsid w:val="00B553D5"/>
    <w:rsid w:val="00B57A54"/>
    <w:rsid w:val="00B67466"/>
    <w:rsid w:val="00B74369"/>
    <w:rsid w:val="00B86E3B"/>
    <w:rsid w:val="00B90BC9"/>
    <w:rsid w:val="00BA225C"/>
    <w:rsid w:val="00BA2458"/>
    <w:rsid w:val="00BA2908"/>
    <w:rsid w:val="00BA68FA"/>
    <w:rsid w:val="00BC1280"/>
    <w:rsid w:val="00BC1A30"/>
    <w:rsid w:val="00BC1C0A"/>
    <w:rsid w:val="00BC4EF7"/>
    <w:rsid w:val="00BC5145"/>
    <w:rsid w:val="00BD3741"/>
    <w:rsid w:val="00BD5907"/>
    <w:rsid w:val="00BD652F"/>
    <w:rsid w:val="00BE35D8"/>
    <w:rsid w:val="00BF1F57"/>
    <w:rsid w:val="00BF2F26"/>
    <w:rsid w:val="00C06006"/>
    <w:rsid w:val="00C13508"/>
    <w:rsid w:val="00C13DE9"/>
    <w:rsid w:val="00C16071"/>
    <w:rsid w:val="00C203E8"/>
    <w:rsid w:val="00C25BA8"/>
    <w:rsid w:val="00C546B6"/>
    <w:rsid w:val="00C56A1E"/>
    <w:rsid w:val="00C56C4E"/>
    <w:rsid w:val="00C61294"/>
    <w:rsid w:val="00C63001"/>
    <w:rsid w:val="00C6478B"/>
    <w:rsid w:val="00C64C22"/>
    <w:rsid w:val="00C66E70"/>
    <w:rsid w:val="00C74B2D"/>
    <w:rsid w:val="00C80AEF"/>
    <w:rsid w:val="00CA3506"/>
    <w:rsid w:val="00CA3C0C"/>
    <w:rsid w:val="00CA7BDA"/>
    <w:rsid w:val="00CD55BD"/>
    <w:rsid w:val="00CF53DF"/>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4EE2"/>
    <w:rsid w:val="00D67629"/>
    <w:rsid w:val="00D70FE3"/>
    <w:rsid w:val="00D8485C"/>
    <w:rsid w:val="00D86447"/>
    <w:rsid w:val="00D874D8"/>
    <w:rsid w:val="00D9010D"/>
    <w:rsid w:val="00D95936"/>
    <w:rsid w:val="00D96638"/>
    <w:rsid w:val="00D97375"/>
    <w:rsid w:val="00DA1303"/>
    <w:rsid w:val="00DA598F"/>
    <w:rsid w:val="00DB584E"/>
    <w:rsid w:val="00DB6BBE"/>
    <w:rsid w:val="00DB731A"/>
    <w:rsid w:val="00DC12D8"/>
    <w:rsid w:val="00DC3B85"/>
    <w:rsid w:val="00DC4C5B"/>
    <w:rsid w:val="00DC6685"/>
    <w:rsid w:val="00DD06D5"/>
    <w:rsid w:val="00DD0F9F"/>
    <w:rsid w:val="00DD13E2"/>
    <w:rsid w:val="00DE6EF1"/>
    <w:rsid w:val="00DF5AFA"/>
    <w:rsid w:val="00E00BC8"/>
    <w:rsid w:val="00E039B7"/>
    <w:rsid w:val="00E10982"/>
    <w:rsid w:val="00E10DEE"/>
    <w:rsid w:val="00E158AD"/>
    <w:rsid w:val="00E15E85"/>
    <w:rsid w:val="00E20DFF"/>
    <w:rsid w:val="00E221C1"/>
    <w:rsid w:val="00E26D6E"/>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4BA2"/>
    <w:rsid w:val="00E95D7C"/>
    <w:rsid w:val="00EA0D06"/>
    <w:rsid w:val="00EA4B96"/>
    <w:rsid w:val="00EA663A"/>
    <w:rsid w:val="00EA7784"/>
    <w:rsid w:val="00EB1C9E"/>
    <w:rsid w:val="00EB2D51"/>
    <w:rsid w:val="00EB551F"/>
    <w:rsid w:val="00EC601F"/>
    <w:rsid w:val="00EC7EDE"/>
    <w:rsid w:val="00ED007C"/>
    <w:rsid w:val="00ED3DC4"/>
    <w:rsid w:val="00ED466F"/>
    <w:rsid w:val="00ED6532"/>
    <w:rsid w:val="00EE109E"/>
    <w:rsid w:val="00EE3C39"/>
    <w:rsid w:val="00EE5CB5"/>
    <w:rsid w:val="00EF2AE9"/>
    <w:rsid w:val="00F07156"/>
    <w:rsid w:val="00F10E76"/>
    <w:rsid w:val="00F3348A"/>
    <w:rsid w:val="00F342A1"/>
    <w:rsid w:val="00F35538"/>
    <w:rsid w:val="00F433DC"/>
    <w:rsid w:val="00F72E4A"/>
    <w:rsid w:val="00F77632"/>
    <w:rsid w:val="00F812A0"/>
    <w:rsid w:val="00F87F64"/>
    <w:rsid w:val="00F9756D"/>
    <w:rsid w:val="00FA1E45"/>
    <w:rsid w:val="00FC2F6B"/>
    <w:rsid w:val="00FD04A9"/>
    <w:rsid w:val="00FD2984"/>
    <w:rsid w:val="00FE0916"/>
    <w:rsid w:val="00FE2CEA"/>
    <w:rsid w:val="00FE30F5"/>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1AA40"/>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538"/>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5488333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65261617">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0292443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1A9CC-DE24-8146-ABFA-022D1CE4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6066</TotalTime>
  <Pages>20</Pages>
  <Words>4223</Words>
  <Characters>23232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62</cp:revision>
  <cp:lastPrinted>2020-02-25T00:04:00Z</cp:lastPrinted>
  <dcterms:created xsi:type="dcterms:W3CDTF">2018-11-30T01:49:00Z</dcterms:created>
  <dcterms:modified xsi:type="dcterms:W3CDTF">2020-04-14T17:18:00Z</dcterms:modified>
</cp:coreProperties>
</file>