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4DE" w:rsidRPr="00EC74DE" w:rsidRDefault="00EC74DE" w:rsidP="00EC74DE">
      <w:pPr>
        <w:spacing w:before="100" w:beforeAutospacing="1" w:after="100" w:afterAutospacing="1" w:line="360" w:lineRule="auto"/>
        <w:jc w:val="both"/>
        <w:rPr>
          <w:rFonts w:ascii="Palatino Linotype" w:hAnsi="Palatino Linotype"/>
        </w:rPr>
      </w:pPr>
      <w:r w:rsidRPr="00EC74DE">
        <w:rPr>
          <w:rFonts w:ascii="Palatino Linotype" w:hAnsi="Palatino Linotype"/>
        </w:rPr>
        <w:t xml:space="preserve">Resolución del Pleno del Instituto de Transparencia, Acceso a la Información Pública y </w:t>
      </w:r>
      <w:bookmarkStart w:id="0" w:name="_GoBack"/>
      <w:bookmarkEnd w:id="0"/>
      <w:r w:rsidRPr="00EC74DE">
        <w:rPr>
          <w:rFonts w:ascii="Palatino Linotype" w:hAnsi="Palatino Linotype"/>
        </w:rPr>
        <w:t xml:space="preserve">Protección de Datos Personales del Estado de México y Municipios, con domicilio en Metepec, Estado de México, de fecha </w:t>
      </w:r>
      <w:r w:rsidR="006E3976">
        <w:rPr>
          <w:rFonts w:ascii="Palatino Linotype" w:hAnsi="Palatino Linotype"/>
        </w:rPr>
        <w:t>veintisiete</w:t>
      </w:r>
      <w:r w:rsidR="007A7E35">
        <w:rPr>
          <w:rFonts w:ascii="Palatino Linotype" w:hAnsi="Palatino Linotype"/>
        </w:rPr>
        <w:t xml:space="preserve"> </w:t>
      </w:r>
      <w:r w:rsidR="003D192B">
        <w:rPr>
          <w:rFonts w:ascii="Palatino Linotype" w:hAnsi="Palatino Linotype"/>
        </w:rPr>
        <w:t xml:space="preserve">de noviembre </w:t>
      </w:r>
      <w:r w:rsidRPr="00EC74DE">
        <w:rPr>
          <w:rFonts w:ascii="Palatino Linotype" w:hAnsi="Palatino Linotype"/>
        </w:rPr>
        <w:t>de dos mil diecinueve.</w:t>
      </w:r>
    </w:p>
    <w:p w:rsidR="00EC74DE" w:rsidRPr="00EC74DE" w:rsidRDefault="00EC74DE" w:rsidP="00EC74DE">
      <w:pPr>
        <w:spacing w:before="100" w:beforeAutospacing="1" w:after="100" w:afterAutospacing="1" w:line="360" w:lineRule="auto"/>
        <w:jc w:val="both"/>
        <w:rPr>
          <w:rFonts w:ascii="Palatino Linotype" w:hAnsi="Palatino Linotype"/>
        </w:rPr>
      </w:pPr>
      <w:r w:rsidRPr="00EC74DE">
        <w:rPr>
          <w:rFonts w:ascii="Palatino Linotype" w:hAnsi="Palatino Linotype"/>
          <w:b/>
        </w:rPr>
        <w:t>VISTO</w:t>
      </w:r>
      <w:r w:rsidRPr="00EC74DE">
        <w:rPr>
          <w:rFonts w:ascii="Palatino Linotype" w:hAnsi="Palatino Linotype"/>
        </w:rPr>
        <w:t xml:space="preserve"> el expediente formado con motivo del recurso de revisión </w:t>
      </w:r>
      <w:r w:rsidR="007A7E35">
        <w:rPr>
          <w:rFonts w:ascii="Palatino Linotype" w:hAnsi="Palatino Linotype"/>
          <w:b/>
          <w:lang w:val="es-ES_tradnl"/>
        </w:rPr>
        <w:t>08047</w:t>
      </w:r>
      <w:r w:rsidRPr="00EC74DE">
        <w:rPr>
          <w:rFonts w:ascii="Palatino Linotype" w:hAnsi="Palatino Linotype"/>
          <w:b/>
          <w:lang w:val="es-ES_tradnl"/>
        </w:rPr>
        <w:t>/INFOEM/IP/RR/2019</w:t>
      </w:r>
      <w:r w:rsidRPr="00EC74DE">
        <w:rPr>
          <w:rFonts w:ascii="Palatino Linotype" w:hAnsi="Palatino Linotype"/>
        </w:rPr>
        <w:t>, promovido por</w:t>
      </w:r>
      <w:r w:rsidRPr="00EC74DE">
        <w:rPr>
          <w:rFonts w:ascii="Palatino Linotype" w:hAnsi="Palatino Linotype" w:cs="Arial"/>
        </w:rPr>
        <w:t xml:space="preserve"> </w:t>
      </w:r>
      <w:r w:rsidR="007A7E35">
        <w:rPr>
          <w:rFonts w:ascii="Palatino Linotype" w:hAnsi="Palatino Linotype" w:cs="Arial"/>
        </w:rPr>
        <w:t>la</w:t>
      </w:r>
      <w:r w:rsidRPr="00EC74DE">
        <w:rPr>
          <w:rFonts w:ascii="Palatino Linotype" w:hAnsi="Palatino Linotype" w:cs="Arial"/>
        </w:rPr>
        <w:t xml:space="preserve"> C.</w:t>
      </w:r>
      <w:r w:rsidR="007A7E35" w:rsidRPr="007A7E35">
        <w:t xml:space="preserve"> </w:t>
      </w:r>
      <w:r w:rsidR="00E60F9F" w:rsidRPr="00E60F9F">
        <w:rPr>
          <w:b/>
        </w:rPr>
        <w:t>Xxxxxxx</w:t>
      </w:r>
      <w:r w:rsidRPr="00E60F9F">
        <w:rPr>
          <w:rFonts w:ascii="Palatino Linotype" w:hAnsi="Palatino Linotype" w:cs="Arial"/>
          <w:b/>
        </w:rPr>
        <w:t>,</w:t>
      </w:r>
      <w:r w:rsidRPr="00EC74DE">
        <w:rPr>
          <w:rFonts w:ascii="Palatino Linotype" w:hAnsi="Palatino Linotype" w:cs="Arial"/>
        </w:rPr>
        <w:t xml:space="preserve"> en lo sucesivo</w:t>
      </w:r>
      <w:r w:rsidR="00347BFC">
        <w:rPr>
          <w:rFonts w:ascii="Palatino Linotype" w:hAnsi="Palatino Linotype" w:cs="Arial"/>
          <w:b/>
        </w:rPr>
        <w:t xml:space="preserve"> LA </w:t>
      </w:r>
      <w:r w:rsidRPr="00EC74DE">
        <w:rPr>
          <w:rFonts w:ascii="Palatino Linotype" w:hAnsi="Palatino Linotype" w:cs="Arial"/>
          <w:b/>
        </w:rPr>
        <w:t>RECURRENTE</w:t>
      </w:r>
      <w:r w:rsidRPr="00EC74DE">
        <w:rPr>
          <w:rFonts w:ascii="Palatino Linotype" w:hAnsi="Palatino Linotype"/>
        </w:rPr>
        <w:t>, en contra de la</w:t>
      </w:r>
      <w:r w:rsidR="003D192B" w:rsidRPr="003D192B">
        <w:rPr>
          <w:rFonts w:ascii="Palatino Linotype" w:hAnsi="Palatino Linotype"/>
        </w:rPr>
        <w:t xml:space="preserve"> falta</w:t>
      </w:r>
      <w:r w:rsidRPr="00EC74DE">
        <w:rPr>
          <w:rFonts w:ascii="Palatino Linotype" w:hAnsi="Palatino Linotype"/>
        </w:rPr>
        <w:t xml:space="preserve"> </w:t>
      </w:r>
      <w:r w:rsidR="003D192B" w:rsidRPr="003D192B">
        <w:rPr>
          <w:rFonts w:ascii="Palatino Linotype" w:hAnsi="Palatino Linotype"/>
        </w:rPr>
        <w:t>de</w:t>
      </w:r>
      <w:r w:rsidR="007A7E35">
        <w:rPr>
          <w:rFonts w:ascii="Palatino Linotype" w:hAnsi="Palatino Linotype"/>
        </w:rPr>
        <w:t xml:space="preserve"> trámite y</w:t>
      </w:r>
      <w:r w:rsidR="003D192B" w:rsidRPr="003D192B">
        <w:rPr>
          <w:rFonts w:ascii="Palatino Linotype" w:hAnsi="Palatino Linotype"/>
        </w:rPr>
        <w:t xml:space="preserve"> </w:t>
      </w:r>
      <w:r w:rsidRPr="00EC74DE">
        <w:rPr>
          <w:rFonts w:ascii="Palatino Linotype" w:hAnsi="Palatino Linotype"/>
        </w:rPr>
        <w:t>respuesta del</w:t>
      </w:r>
      <w:r w:rsidR="00347BFC" w:rsidRPr="00347BFC">
        <w:t xml:space="preserve"> </w:t>
      </w:r>
      <w:r w:rsidR="00347BFC" w:rsidRPr="00347BFC">
        <w:rPr>
          <w:rFonts w:ascii="Palatino Linotype" w:hAnsi="Palatino Linotype"/>
          <w:b/>
        </w:rPr>
        <w:t>Ayuntamiento de Hueypoxtla</w:t>
      </w:r>
      <w:r w:rsidRPr="00EC74DE">
        <w:rPr>
          <w:rFonts w:ascii="Palatino Linotype" w:hAnsi="Palatino Linotype"/>
        </w:rPr>
        <w:t xml:space="preserve">, en lo sucesivo </w:t>
      </w:r>
      <w:r w:rsidRPr="00EC74DE">
        <w:rPr>
          <w:rFonts w:ascii="Palatino Linotype" w:hAnsi="Palatino Linotype"/>
          <w:b/>
        </w:rPr>
        <w:t>EL SUJETO OBLIGADO</w:t>
      </w:r>
      <w:r w:rsidRPr="00EC74DE">
        <w:rPr>
          <w:rFonts w:ascii="Palatino Linotype" w:hAnsi="Palatino Linotype"/>
        </w:rPr>
        <w:t xml:space="preserve">, se procede a dictar la presente resolución con base en los siguientes: </w:t>
      </w:r>
    </w:p>
    <w:p w:rsidR="00EC74DE" w:rsidRPr="00EC74DE" w:rsidRDefault="00EC74DE" w:rsidP="00EC74DE">
      <w:pPr>
        <w:spacing w:before="100" w:beforeAutospacing="1" w:after="100" w:afterAutospacing="1" w:line="360" w:lineRule="auto"/>
        <w:jc w:val="center"/>
        <w:rPr>
          <w:rFonts w:ascii="Palatino Linotype" w:hAnsi="Palatino Linotype"/>
          <w:b/>
          <w:bCs/>
          <w:spacing w:val="60"/>
          <w:sz w:val="28"/>
          <w:szCs w:val="28"/>
        </w:rPr>
      </w:pPr>
      <w:r w:rsidRPr="00EC74DE">
        <w:rPr>
          <w:rFonts w:ascii="Palatino Linotype" w:hAnsi="Palatino Linotype"/>
          <w:b/>
          <w:bCs/>
          <w:spacing w:val="60"/>
          <w:sz w:val="28"/>
          <w:szCs w:val="28"/>
        </w:rPr>
        <w:t>RESULTANDOS</w:t>
      </w:r>
    </w:p>
    <w:p w:rsidR="00EC74DE" w:rsidRPr="00EC74DE" w:rsidRDefault="00EC74DE" w:rsidP="001E1E72">
      <w:pPr>
        <w:numPr>
          <w:ilvl w:val="0"/>
          <w:numId w:val="6"/>
        </w:numPr>
        <w:tabs>
          <w:tab w:val="left" w:pos="360"/>
        </w:tabs>
        <w:spacing w:line="360" w:lineRule="auto"/>
        <w:ind w:left="0" w:firstLine="0"/>
        <w:jc w:val="both"/>
        <w:rPr>
          <w:rFonts w:ascii="Palatino Linotype" w:hAnsi="Palatino Linotype" w:cs="Arial"/>
        </w:rPr>
      </w:pPr>
      <w:r w:rsidRPr="00EC74DE">
        <w:rPr>
          <w:rFonts w:ascii="Palatino Linotype" w:hAnsi="Palatino Linotype"/>
        </w:rPr>
        <w:t xml:space="preserve">En </w:t>
      </w:r>
      <w:r w:rsidRPr="00EC74DE">
        <w:rPr>
          <w:rFonts w:ascii="Palatino Linotype" w:hAnsi="Palatino Linotype" w:cs="Arial"/>
        </w:rPr>
        <w:t>fecha</w:t>
      </w:r>
      <w:r w:rsidRPr="00EC74DE">
        <w:rPr>
          <w:rFonts w:ascii="Palatino Linotype" w:hAnsi="Palatino Linotype"/>
        </w:rPr>
        <w:t xml:space="preserve"> </w:t>
      </w:r>
      <w:r w:rsidR="00347BFC">
        <w:rPr>
          <w:rFonts w:ascii="Palatino Linotype" w:hAnsi="Palatino Linotype"/>
        </w:rPr>
        <w:t xml:space="preserve">treinta de agosto </w:t>
      </w:r>
      <w:r w:rsidRPr="00EC74DE">
        <w:rPr>
          <w:rFonts w:ascii="Palatino Linotype" w:hAnsi="Palatino Linotype"/>
        </w:rPr>
        <w:t xml:space="preserve">de dos mil diecinueve, </w:t>
      </w:r>
      <w:r w:rsidR="00347BFC">
        <w:rPr>
          <w:rFonts w:ascii="Palatino Linotype" w:hAnsi="Palatino Linotype" w:cs="Arial"/>
          <w:b/>
        </w:rPr>
        <w:t>LA</w:t>
      </w:r>
      <w:r w:rsidRPr="00EC74DE">
        <w:rPr>
          <w:rFonts w:ascii="Palatino Linotype" w:hAnsi="Palatino Linotype" w:cs="Arial"/>
          <w:b/>
        </w:rPr>
        <w:t xml:space="preserve"> RECURRENTE</w:t>
      </w:r>
      <w:r w:rsidR="00347BFC">
        <w:rPr>
          <w:rFonts w:ascii="Palatino Linotype" w:hAnsi="Palatino Linotype"/>
        </w:rPr>
        <w:t xml:space="preserve"> presentó, a través de la Plataforma Nacional d</w:t>
      </w:r>
      <w:r w:rsidR="00347BFC" w:rsidRPr="00347BFC">
        <w:rPr>
          <w:rFonts w:ascii="Palatino Linotype" w:hAnsi="Palatino Linotype"/>
        </w:rPr>
        <w:t>e Transparencia</w:t>
      </w:r>
      <w:r w:rsidR="00347BFC" w:rsidRPr="00EC74DE">
        <w:rPr>
          <w:rFonts w:ascii="Palatino Linotype" w:hAnsi="Palatino Linotype" w:cs="Arial"/>
        </w:rPr>
        <w:t xml:space="preserve"> </w:t>
      </w:r>
      <w:r w:rsidR="00347BFC">
        <w:rPr>
          <w:rFonts w:ascii="Palatino Linotype" w:hAnsi="Palatino Linotype" w:cs="Arial"/>
        </w:rPr>
        <w:t xml:space="preserve">vinculada al </w:t>
      </w:r>
      <w:r w:rsidRPr="00EC74DE">
        <w:rPr>
          <w:rFonts w:ascii="Palatino Linotype" w:hAnsi="Palatino Linotype" w:cs="Arial"/>
        </w:rPr>
        <w:t>Sistema</w:t>
      </w:r>
      <w:r w:rsidRPr="00EC74DE">
        <w:rPr>
          <w:rFonts w:ascii="Palatino Linotype" w:hAnsi="Palatino Linotype"/>
        </w:rPr>
        <w:t xml:space="preserve"> de Acceso a la Información Mexiquense, en lo subsecuente </w:t>
      </w:r>
      <w:r w:rsidRPr="00EC74DE">
        <w:rPr>
          <w:rFonts w:ascii="Palatino Linotype" w:hAnsi="Palatino Linotype"/>
          <w:b/>
        </w:rPr>
        <w:t>EL SAIMEX</w:t>
      </w:r>
      <w:r w:rsidRPr="00EC74DE">
        <w:rPr>
          <w:rFonts w:ascii="Palatino Linotype" w:hAnsi="Palatino Linotype"/>
        </w:rPr>
        <w:t xml:space="preserve"> ante </w:t>
      </w:r>
      <w:r w:rsidRPr="00EC74DE">
        <w:rPr>
          <w:rFonts w:ascii="Palatino Linotype" w:hAnsi="Palatino Linotype"/>
          <w:b/>
        </w:rPr>
        <w:t>EL SUJETO OBLIGADO</w:t>
      </w:r>
      <w:r w:rsidRPr="00EC74DE">
        <w:rPr>
          <w:rFonts w:ascii="Palatino Linotype" w:hAnsi="Palatino Linotype"/>
        </w:rPr>
        <w:t>, la solicitud de acceso a la información pública, a la que se le asignó el número</w:t>
      </w:r>
      <w:r w:rsidR="00347BFC" w:rsidRPr="00347BFC">
        <w:t xml:space="preserve"> </w:t>
      </w:r>
      <w:r w:rsidR="00347BFC" w:rsidRPr="00347BFC">
        <w:rPr>
          <w:rFonts w:ascii="Palatino Linotype" w:hAnsi="Palatino Linotype"/>
          <w:b/>
        </w:rPr>
        <w:t>00066/HUEYPOX/IP/2019</w:t>
      </w:r>
      <w:r w:rsidRPr="00EC74DE">
        <w:rPr>
          <w:rFonts w:ascii="Palatino Linotype" w:hAnsi="Palatino Linotype"/>
        </w:rPr>
        <w:t>, mediante la cual requirió le entregara</w:t>
      </w:r>
      <w:r w:rsidR="003D192B">
        <w:rPr>
          <w:rFonts w:ascii="Palatino Linotype" w:hAnsi="Palatino Linotype"/>
        </w:rPr>
        <w:t>n</w:t>
      </w:r>
      <w:r w:rsidRPr="00EC74DE">
        <w:rPr>
          <w:rFonts w:ascii="Palatino Linotype" w:hAnsi="Palatino Linotype"/>
        </w:rPr>
        <w:t>, lo siguiente:</w:t>
      </w:r>
    </w:p>
    <w:p w:rsidR="00EC74DE" w:rsidRPr="00347BFC" w:rsidRDefault="00EC74DE" w:rsidP="00347BFC">
      <w:pPr>
        <w:ind w:left="851" w:right="902"/>
        <w:jc w:val="both"/>
        <w:rPr>
          <w:rFonts w:ascii="Palatino Linotype" w:hAnsi="Palatino Linotype" w:cs="Arial"/>
          <w:i/>
          <w:sz w:val="22"/>
        </w:rPr>
      </w:pPr>
      <w:r w:rsidRPr="00EC74DE">
        <w:rPr>
          <w:rFonts w:ascii="Palatino Linotype" w:hAnsi="Palatino Linotype" w:cs="Arial"/>
          <w:i/>
          <w:sz w:val="22"/>
        </w:rPr>
        <w:t>“</w:t>
      </w:r>
      <w:r w:rsidR="00347BFC" w:rsidRPr="00347BFC">
        <w:rPr>
          <w:rFonts w:ascii="Palatino Linotype" w:hAnsi="Palatino Linotype" w:cs="Arial"/>
          <w:i/>
          <w:sz w:val="22"/>
        </w:rPr>
        <w:t>Solicito me proporcionen el sueldo o dieta mensual libre de impuestos que percibe el Presidente Municipal Constitucio</w:t>
      </w:r>
      <w:r w:rsidR="00347BFC">
        <w:rPr>
          <w:rFonts w:ascii="Palatino Linotype" w:hAnsi="Palatino Linotype" w:cs="Arial"/>
          <w:i/>
          <w:sz w:val="22"/>
        </w:rPr>
        <w:t xml:space="preserve">nal del municipio de Hueypoxtla </w:t>
      </w:r>
      <w:r w:rsidR="00347BFC" w:rsidRPr="00347BFC">
        <w:rPr>
          <w:rFonts w:ascii="Palatino Linotype" w:hAnsi="Palatino Linotype" w:cs="Arial"/>
          <w:i/>
          <w:sz w:val="22"/>
        </w:rPr>
        <w:t>para el periodo 2019-2021, Diego Vargas Colin. Asimismo, solicito las dietas o sueldos libres de impuestos que percibe</w:t>
      </w:r>
      <w:r w:rsidR="00347BFC">
        <w:rPr>
          <w:rFonts w:ascii="Palatino Linotype" w:hAnsi="Palatino Linotype" w:cs="Arial"/>
          <w:i/>
          <w:sz w:val="22"/>
        </w:rPr>
        <w:t xml:space="preserve">n mensualmente los miembros del </w:t>
      </w:r>
      <w:r w:rsidR="00347BFC" w:rsidRPr="00347BFC">
        <w:rPr>
          <w:rFonts w:ascii="Palatino Linotype" w:hAnsi="Palatino Linotype" w:cs="Arial"/>
          <w:i/>
          <w:sz w:val="22"/>
        </w:rPr>
        <w:t>cabildo, es decir sindicos y regidores que conforman el ayuntamiento de la adm</w:t>
      </w:r>
      <w:r w:rsidR="00347BFC">
        <w:rPr>
          <w:rFonts w:ascii="Palatino Linotype" w:hAnsi="Palatino Linotype" w:cs="Arial"/>
          <w:i/>
          <w:sz w:val="22"/>
        </w:rPr>
        <w:t>inistracion 2019-2021. Gracias</w:t>
      </w:r>
      <w:r w:rsidRPr="00EC74DE">
        <w:rPr>
          <w:rFonts w:ascii="Palatino Linotype" w:hAnsi="Palatino Linotype" w:cs="Arial"/>
          <w:i/>
          <w:sz w:val="22"/>
        </w:rPr>
        <w:t xml:space="preserve"> “</w:t>
      </w:r>
      <w:r w:rsidRPr="00EC74DE">
        <w:rPr>
          <w:rFonts w:ascii="Palatino Linotype" w:hAnsi="Palatino Linotype"/>
          <w:i/>
          <w:sz w:val="22"/>
        </w:rPr>
        <w:t>(Sic.)</w:t>
      </w:r>
    </w:p>
    <w:p w:rsidR="00EF5020" w:rsidRPr="00EE15EB" w:rsidRDefault="00EC74DE" w:rsidP="00EE15EB">
      <w:pPr>
        <w:spacing w:before="240" w:after="240" w:line="360" w:lineRule="auto"/>
        <w:jc w:val="both"/>
        <w:rPr>
          <w:rFonts w:ascii="Palatino Linotype" w:hAnsi="Palatino Linotype" w:cs="Arial"/>
        </w:rPr>
      </w:pPr>
      <w:r w:rsidRPr="00EC74DE">
        <w:rPr>
          <w:rFonts w:ascii="Palatino Linotype" w:hAnsi="Palatino Linotype" w:cs="Arial"/>
          <w:b/>
        </w:rPr>
        <w:t>MODALIDAD DE ENTREGA:</w:t>
      </w:r>
      <w:r w:rsidRPr="00EC74DE">
        <w:rPr>
          <w:rFonts w:ascii="Palatino Linotype" w:hAnsi="Palatino Linotype" w:cs="Arial"/>
        </w:rPr>
        <w:t xml:space="preserve"> Vía </w:t>
      </w:r>
      <w:bookmarkStart w:id="1" w:name="_Ref516764469"/>
      <w:bookmarkStart w:id="2" w:name="_Ref531692384"/>
      <w:r w:rsidR="00347BFC" w:rsidRPr="00347BFC">
        <w:rPr>
          <w:rFonts w:ascii="Palatino Linotype" w:hAnsi="Palatino Linotype" w:cs="Arial"/>
        </w:rPr>
        <w:t>correo electrónico</w:t>
      </w:r>
      <w:r w:rsidR="00347BFC">
        <w:rPr>
          <w:rFonts w:ascii="Palatino Linotype" w:hAnsi="Palatino Linotype" w:cs="Arial"/>
        </w:rPr>
        <w:t>.</w:t>
      </w:r>
    </w:p>
    <w:p w:rsidR="00EC74DE" w:rsidRDefault="00EC74DE" w:rsidP="00EF5020">
      <w:pPr>
        <w:numPr>
          <w:ilvl w:val="0"/>
          <w:numId w:val="5"/>
        </w:numPr>
        <w:spacing w:line="360" w:lineRule="auto"/>
        <w:ind w:left="0" w:firstLine="0"/>
        <w:contextualSpacing/>
        <w:jc w:val="both"/>
        <w:rPr>
          <w:rFonts w:ascii="Palatino Linotype" w:hAnsi="Palatino Linotype" w:cs="Arial"/>
          <w:lang w:val="es-ES_tradnl"/>
        </w:rPr>
      </w:pPr>
      <w:r w:rsidRPr="00EF5020">
        <w:rPr>
          <w:rFonts w:ascii="Palatino Linotype" w:hAnsi="Palatino Linotype" w:cs="Arial"/>
        </w:rPr>
        <w:lastRenderedPageBreak/>
        <w:t xml:space="preserve">De las constancias que obran en el </w:t>
      </w:r>
      <w:r w:rsidRPr="00EF5020">
        <w:rPr>
          <w:rFonts w:ascii="Palatino Linotype" w:hAnsi="Palatino Linotype" w:cs="Arial"/>
          <w:lang w:val="es-ES_tradnl"/>
        </w:rPr>
        <w:t xml:space="preserve">expediente del </w:t>
      </w:r>
      <w:r w:rsidRPr="00EF5020">
        <w:rPr>
          <w:rFonts w:ascii="Palatino Linotype" w:hAnsi="Palatino Linotype" w:cs="Arial"/>
          <w:b/>
          <w:lang w:val="es-ES_tradnl"/>
        </w:rPr>
        <w:t>SAIMEX,</w:t>
      </w:r>
      <w:r w:rsidRPr="00EF5020">
        <w:rPr>
          <w:rFonts w:ascii="Palatino Linotype" w:hAnsi="Palatino Linotype" w:cs="Arial"/>
          <w:lang w:val="es-ES_tradnl"/>
        </w:rPr>
        <w:t xml:space="preserve"> se advierte que </w:t>
      </w:r>
      <w:r w:rsidRPr="00EF5020">
        <w:rPr>
          <w:rFonts w:ascii="Palatino Linotype" w:hAnsi="Palatino Linotype" w:cs="Arial"/>
          <w:b/>
          <w:lang w:val="es-ES_tradnl"/>
        </w:rPr>
        <w:t>EL SUJETO OBLIGADO</w:t>
      </w:r>
      <w:r w:rsidRPr="00EF5020">
        <w:rPr>
          <w:rFonts w:ascii="Palatino Linotype" w:hAnsi="Palatino Linotype" w:cs="Arial"/>
          <w:lang w:val="es-ES_tradnl"/>
        </w:rPr>
        <w:t xml:space="preserve"> no dio respuesta a la solicitud de acceso a la información pública.</w:t>
      </w:r>
    </w:p>
    <w:p w:rsidR="00EF5020" w:rsidRPr="00EF5020" w:rsidRDefault="00EF5020" w:rsidP="00EF5020">
      <w:pPr>
        <w:spacing w:line="360" w:lineRule="auto"/>
        <w:contextualSpacing/>
        <w:jc w:val="both"/>
        <w:rPr>
          <w:rFonts w:ascii="Palatino Linotype" w:hAnsi="Palatino Linotype" w:cs="Arial"/>
          <w:lang w:val="es-ES_tradnl"/>
        </w:rPr>
      </w:pPr>
    </w:p>
    <w:p w:rsidR="00EC74DE" w:rsidRPr="00EC74DE" w:rsidRDefault="00EC74DE" w:rsidP="00EC74DE">
      <w:pPr>
        <w:numPr>
          <w:ilvl w:val="0"/>
          <w:numId w:val="5"/>
        </w:numPr>
        <w:spacing w:line="360" w:lineRule="auto"/>
        <w:ind w:left="0" w:firstLine="0"/>
        <w:contextualSpacing/>
        <w:jc w:val="both"/>
        <w:rPr>
          <w:rFonts w:ascii="Palatino Linotype" w:hAnsi="Palatino Linotype" w:cs="Arial"/>
          <w:lang w:val="es-ES_tradnl"/>
        </w:rPr>
      </w:pPr>
      <w:r w:rsidRPr="00EC74DE">
        <w:rPr>
          <w:rFonts w:ascii="Palatino Linotype" w:hAnsi="Palatino Linotype" w:cs="Arial"/>
        </w:rPr>
        <w:t xml:space="preserve">Inconforme con la falta de respuesta, el </w:t>
      </w:r>
      <w:r w:rsidR="00990EE6" w:rsidRPr="006E3976">
        <w:rPr>
          <w:rFonts w:ascii="Palatino Linotype" w:hAnsi="Palatino Linotype" w:cs="Arial"/>
        </w:rPr>
        <w:t>dieciséis</w:t>
      </w:r>
      <w:r w:rsidR="00EE15EB" w:rsidRPr="006E3976">
        <w:rPr>
          <w:rFonts w:ascii="Palatino Linotype" w:hAnsi="Palatino Linotype" w:cs="Arial"/>
        </w:rPr>
        <w:t xml:space="preserve"> de octubre</w:t>
      </w:r>
      <w:r w:rsidR="00EE15EB">
        <w:rPr>
          <w:rFonts w:ascii="Palatino Linotype" w:hAnsi="Palatino Linotype" w:cs="Arial"/>
        </w:rPr>
        <w:t xml:space="preserve"> </w:t>
      </w:r>
      <w:r w:rsidRPr="00EC74DE">
        <w:rPr>
          <w:rFonts w:ascii="Palatino Linotype" w:hAnsi="Palatino Linotype" w:cs="Arial"/>
        </w:rPr>
        <w:t xml:space="preserve">de dos mil diecinueve, </w:t>
      </w:r>
      <w:r w:rsidR="00EE15EB">
        <w:rPr>
          <w:rFonts w:ascii="Palatino Linotype" w:hAnsi="Palatino Linotype" w:cs="Arial"/>
          <w:b/>
        </w:rPr>
        <w:t xml:space="preserve">LA </w:t>
      </w:r>
      <w:r w:rsidRPr="00EC74DE">
        <w:rPr>
          <w:rFonts w:ascii="Palatino Linotype" w:hAnsi="Palatino Linotype" w:cs="Arial"/>
          <w:b/>
        </w:rPr>
        <w:t>RECURRENTE</w:t>
      </w:r>
      <w:r w:rsidRPr="00EC74DE">
        <w:rPr>
          <w:rFonts w:ascii="Palatino Linotype" w:hAnsi="Palatino Linotype" w:cs="Arial"/>
        </w:rPr>
        <w:t xml:space="preserve"> interpuso el recurso de revisión sujeto del presente estudio, el cual fue registrado en </w:t>
      </w:r>
      <w:r w:rsidRPr="00EC74DE">
        <w:rPr>
          <w:rFonts w:ascii="Palatino Linotype" w:hAnsi="Palatino Linotype" w:cs="Arial"/>
          <w:b/>
        </w:rPr>
        <w:t>EL SAIMEX</w:t>
      </w:r>
      <w:r w:rsidRPr="00EC74DE">
        <w:rPr>
          <w:rFonts w:ascii="Palatino Linotype" w:hAnsi="Palatino Linotype" w:cs="Arial"/>
        </w:rPr>
        <w:t xml:space="preserve"> y se le asignó el número de expediente</w:t>
      </w:r>
      <w:r w:rsidR="00EE15EB">
        <w:rPr>
          <w:rFonts w:ascii="Palatino Linotype" w:hAnsi="Palatino Linotype" w:cs="Arial"/>
        </w:rPr>
        <w:t xml:space="preserve"> </w:t>
      </w:r>
      <w:r w:rsidR="00EE15EB">
        <w:rPr>
          <w:rFonts w:ascii="Palatino Linotype" w:hAnsi="Palatino Linotype"/>
          <w:b/>
          <w:lang w:val="es-ES_tradnl"/>
        </w:rPr>
        <w:t>08047</w:t>
      </w:r>
      <w:r w:rsidR="00EE15EB" w:rsidRPr="00EC74DE">
        <w:rPr>
          <w:rFonts w:ascii="Palatino Linotype" w:hAnsi="Palatino Linotype"/>
          <w:b/>
          <w:lang w:val="es-ES_tradnl"/>
        </w:rPr>
        <w:t>/INFOEM/IP/RR/2019</w:t>
      </w:r>
      <w:r w:rsidRPr="00EC74DE">
        <w:rPr>
          <w:rFonts w:ascii="Palatino Linotype" w:hAnsi="Palatino Linotype" w:cs="Arial"/>
        </w:rPr>
        <w:t>,</w:t>
      </w:r>
      <w:r w:rsidRPr="00EC74DE">
        <w:rPr>
          <w:rFonts w:ascii="Palatino Linotype" w:hAnsi="Palatino Linotype"/>
        </w:rPr>
        <w:t xml:space="preserve"> </w:t>
      </w:r>
      <w:r w:rsidRPr="00EC74DE">
        <w:rPr>
          <w:rFonts w:ascii="Palatino Linotype" w:hAnsi="Palatino Linotype" w:cs="Arial"/>
        </w:rPr>
        <w:t xml:space="preserve">en el que señaló </w:t>
      </w:r>
      <w:r w:rsidRPr="00EC74DE">
        <w:rPr>
          <w:rFonts w:ascii="Palatino Linotype" w:eastAsiaTheme="minorEastAsia" w:hAnsi="Palatino Linotype" w:cs="Arial"/>
          <w:lang w:val="es-ES_tradnl"/>
        </w:rPr>
        <w:t xml:space="preserve">como acto impugnado lo siguiente: </w:t>
      </w:r>
    </w:p>
    <w:p w:rsidR="00EC74DE" w:rsidRPr="00EC74DE" w:rsidRDefault="00EC74DE" w:rsidP="00EC74DE">
      <w:pPr>
        <w:tabs>
          <w:tab w:val="left" w:pos="851"/>
        </w:tabs>
        <w:ind w:left="851" w:right="901"/>
        <w:jc w:val="both"/>
        <w:rPr>
          <w:rFonts w:ascii="Palatino Linotype" w:eastAsiaTheme="minorEastAsia" w:hAnsi="Palatino Linotype" w:cs="Arial"/>
          <w:i/>
          <w:sz w:val="22"/>
          <w:szCs w:val="22"/>
          <w:lang w:val="es-ES_tradnl"/>
        </w:rPr>
      </w:pPr>
    </w:p>
    <w:p w:rsidR="00EC74DE" w:rsidRPr="00EC74DE" w:rsidRDefault="00EC74DE" w:rsidP="00EC74DE">
      <w:pPr>
        <w:tabs>
          <w:tab w:val="left" w:pos="851"/>
        </w:tabs>
        <w:ind w:left="851" w:right="901"/>
        <w:jc w:val="both"/>
        <w:rPr>
          <w:rFonts w:ascii="Palatino Linotype" w:eastAsiaTheme="minorEastAsia" w:hAnsi="Palatino Linotype" w:cs="Arial"/>
          <w:i/>
          <w:sz w:val="22"/>
          <w:szCs w:val="22"/>
          <w:lang w:val="es-ES_tradnl"/>
        </w:rPr>
      </w:pPr>
      <w:r w:rsidRPr="00EC74DE">
        <w:rPr>
          <w:rFonts w:ascii="Palatino Linotype" w:eastAsiaTheme="minorEastAsia" w:hAnsi="Palatino Linotype" w:cs="Arial"/>
          <w:i/>
          <w:sz w:val="22"/>
          <w:szCs w:val="22"/>
          <w:lang w:val="es-ES_tradnl"/>
        </w:rPr>
        <w:t>“</w:t>
      </w:r>
      <w:r w:rsidR="00EE15EB" w:rsidRPr="00EE15EB">
        <w:rPr>
          <w:rFonts w:ascii="Palatino Linotype" w:eastAsiaTheme="minorEastAsia" w:hAnsi="Palatino Linotype" w:cs="Arial"/>
          <w:i/>
          <w:sz w:val="22"/>
          <w:szCs w:val="22"/>
          <w:lang w:val="es-ES_tradnl"/>
        </w:rPr>
        <w:t>En el mes de agosto de 2019, solicité al ayuntamiento de Hueypoxtla, Estado de México, la información del sueldo o dieta mensual libre de impuestos que percibe el Presidente Municipal Constitucional del municipio de Hueypoxtla para el periodo 2019-2021, Diego Vargas Colin. Asimismo, las dietas o sueldos libres de impuestos que perciben mensualmente los miembros del cabildo, es decir síndicos y regidores que conforman el ayuntamiento de la administración 2019-2021, la cual no me fue entregada en tiempo y forma, lo cual constituye una violación a mis derechos en materia de transparencia y de acceso a la información pública, considerando que en su página de internet, en el apartado de Transparencia no se encuentra debidamente llenado el artículo 92, fracción VIII del sistema Información Pública de Oficio Mexiquense (IPOMEX), que corresponde a las remuneraciones. Todo esto con fundamento en el artículo 6º de la Constitución Política de los Estados Unidos Mexicanos, 5º de la Constitución Política del Estado Libre y Soberano de México, 23, fracciones IV y XI de la Ley de Transparencia y Acceso a la Información Pública de</w:t>
      </w:r>
      <w:r w:rsidR="00EE15EB">
        <w:rPr>
          <w:rFonts w:ascii="Palatino Linotype" w:eastAsiaTheme="minorEastAsia" w:hAnsi="Palatino Linotype" w:cs="Arial"/>
          <w:i/>
          <w:sz w:val="22"/>
          <w:szCs w:val="22"/>
          <w:lang w:val="es-ES_tradnl"/>
        </w:rPr>
        <w:t>l Estado de México y Municipios</w:t>
      </w:r>
      <w:r w:rsidR="00EF5020" w:rsidRPr="00EF5020">
        <w:rPr>
          <w:rFonts w:ascii="Palatino Linotype" w:eastAsiaTheme="minorEastAsia" w:hAnsi="Palatino Linotype" w:cs="Arial"/>
          <w:i/>
          <w:sz w:val="22"/>
          <w:szCs w:val="22"/>
          <w:lang w:val="es-ES_tradnl"/>
        </w:rPr>
        <w:t>.</w:t>
      </w:r>
      <w:r w:rsidR="00EF5020">
        <w:rPr>
          <w:rFonts w:ascii="Palatino Linotype" w:eastAsiaTheme="minorEastAsia" w:hAnsi="Palatino Linotype" w:cs="Arial"/>
          <w:i/>
          <w:sz w:val="22"/>
          <w:szCs w:val="22"/>
          <w:lang w:val="es-ES_tradnl"/>
        </w:rPr>
        <w:t>”</w:t>
      </w:r>
      <w:r w:rsidRPr="00EC74DE">
        <w:rPr>
          <w:rFonts w:ascii="Palatino Linotype" w:eastAsiaTheme="minorEastAsia" w:hAnsi="Palatino Linotype" w:cs="Arial"/>
          <w:i/>
          <w:sz w:val="22"/>
          <w:szCs w:val="22"/>
          <w:lang w:val="es-ES_tradnl"/>
        </w:rPr>
        <w:t xml:space="preserve"> (</w:t>
      </w:r>
      <w:r w:rsidR="00EF5020" w:rsidRPr="00EC74DE">
        <w:rPr>
          <w:rFonts w:ascii="Palatino Linotype" w:eastAsiaTheme="minorEastAsia" w:hAnsi="Palatino Linotype" w:cs="Arial"/>
          <w:i/>
          <w:sz w:val="22"/>
          <w:szCs w:val="22"/>
          <w:lang w:val="es-ES_tradnl"/>
        </w:rPr>
        <w:t>Sic</w:t>
      </w:r>
      <w:r w:rsidRPr="00EC74DE">
        <w:rPr>
          <w:rFonts w:ascii="Palatino Linotype" w:eastAsiaTheme="minorEastAsia" w:hAnsi="Palatino Linotype" w:cs="Arial"/>
          <w:i/>
          <w:sz w:val="22"/>
          <w:szCs w:val="22"/>
          <w:lang w:val="es-ES_tradnl"/>
        </w:rPr>
        <w:t>)</w:t>
      </w:r>
    </w:p>
    <w:p w:rsidR="00EC74DE" w:rsidRPr="00EC74DE" w:rsidRDefault="00EC74DE" w:rsidP="00EC74DE">
      <w:pPr>
        <w:tabs>
          <w:tab w:val="left" w:pos="851"/>
        </w:tabs>
        <w:ind w:left="851" w:right="901"/>
        <w:jc w:val="both"/>
        <w:rPr>
          <w:rFonts w:ascii="Palatino Linotype" w:eastAsiaTheme="minorEastAsia" w:hAnsi="Palatino Linotype" w:cs="Arial"/>
          <w:i/>
          <w:sz w:val="22"/>
          <w:szCs w:val="22"/>
          <w:lang w:val="es-ES_tradnl"/>
        </w:rPr>
      </w:pPr>
    </w:p>
    <w:p w:rsidR="00EC74DE" w:rsidRPr="00EC74DE" w:rsidRDefault="00EC74DE" w:rsidP="00EC74DE">
      <w:pPr>
        <w:spacing w:line="360" w:lineRule="auto"/>
        <w:jc w:val="both"/>
        <w:rPr>
          <w:rFonts w:ascii="Palatino Linotype" w:eastAsiaTheme="minorEastAsia" w:hAnsi="Palatino Linotype" w:cs="Arial"/>
          <w:szCs w:val="20"/>
          <w:lang w:val="es-ES_tradnl"/>
        </w:rPr>
      </w:pPr>
      <w:r w:rsidRPr="00EC74DE">
        <w:rPr>
          <w:rFonts w:ascii="Palatino Linotype" w:eastAsiaTheme="minorEastAsia" w:hAnsi="Palatino Linotype" w:cs="Arial"/>
          <w:szCs w:val="20"/>
          <w:lang w:val="es-ES_tradnl"/>
        </w:rPr>
        <w:t xml:space="preserve">Asimismo, como razones o motivos de inconformidad: </w:t>
      </w:r>
    </w:p>
    <w:p w:rsidR="00EC74DE" w:rsidRPr="00EC74DE" w:rsidRDefault="00EC74DE" w:rsidP="00EC74DE">
      <w:pPr>
        <w:tabs>
          <w:tab w:val="left" w:pos="851"/>
        </w:tabs>
        <w:ind w:right="901"/>
        <w:jc w:val="both"/>
        <w:rPr>
          <w:rFonts w:ascii="Palatino Linotype" w:eastAsiaTheme="minorEastAsia" w:hAnsi="Palatino Linotype" w:cs="Arial"/>
          <w:i/>
          <w:sz w:val="20"/>
          <w:szCs w:val="22"/>
          <w:lang w:val="es-ES_tradnl"/>
        </w:rPr>
      </w:pPr>
    </w:p>
    <w:p w:rsidR="00EC74DE" w:rsidRDefault="00EC74DE" w:rsidP="00EC74DE">
      <w:pPr>
        <w:tabs>
          <w:tab w:val="left" w:pos="851"/>
        </w:tabs>
        <w:ind w:left="851" w:right="901"/>
        <w:jc w:val="both"/>
        <w:rPr>
          <w:rFonts w:ascii="Palatino Linotype" w:eastAsiaTheme="minorEastAsia" w:hAnsi="Palatino Linotype" w:cs="Arial"/>
          <w:i/>
          <w:sz w:val="22"/>
          <w:szCs w:val="22"/>
          <w:lang w:val="es-ES_tradnl"/>
        </w:rPr>
      </w:pPr>
      <w:r w:rsidRPr="00EC74DE">
        <w:rPr>
          <w:rFonts w:ascii="Palatino Linotype" w:eastAsiaTheme="minorEastAsia" w:hAnsi="Palatino Linotype" w:cs="Arial"/>
          <w:i/>
          <w:sz w:val="22"/>
          <w:szCs w:val="22"/>
          <w:lang w:val="es-ES_tradnl"/>
        </w:rPr>
        <w:t>“</w:t>
      </w:r>
      <w:r w:rsidR="00EE15EB" w:rsidRPr="00EE15EB">
        <w:rPr>
          <w:rFonts w:ascii="Palatino Linotype" w:eastAsiaTheme="minorEastAsia" w:hAnsi="Palatino Linotype" w:cs="Arial"/>
          <w:i/>
          <w:sz w:val="22"/>
          <w:szCs w:val="22"/>
          <w:lang w:val="es-ES_tradnl"/>
        </w:rPr>
        <w:t xml:space="preserve">En el mes de agosto de 2019, solicité al ayuntamiento de Hueypoxtla, Estado de México, la información del sueldo o dieta mensual libre de impuestos que percibe el Presidente Municipal Constitucional del municipio de Hueypoxtla para el periodo 2019-2021, Diego Vargas Colin. Asimismo, las dietas o sueldos libres de impuestos que perciben mensualmente los miembros del cabildo, es decir síndicos y regidores que conforman el ayuntamiento de la administración 2019-2021, la cual no me fue entregada en tiempo y forma, lo cual constituye una violación a mis derechos en </w:t>
      </w:r>
      <w:r w:rsidR="00EE15EB" w:rsidRPr="00EE15EB">
        <w:rPr>
          <w:rFonts w:ascii="Palatino Linotype" w:eastAsiaTheme="minorEastAsia" w:hAnsi="Palatino Linotype" w:cs="Arial"/>
          <w:i/>
          <w:sz w:val="22"/>
          <w:szCs w:val="22"/>
          <w:lang w:val="es-ES_tradnl"/>
        </w:rPr>
        <w:lastRenderedPageBreak/>
        <w:t>materia de transparencia y de acceso a la información pública, considerando que en su página de internet, en el apartado de Transparencia no se encuentra debidamente llenado el artículo 92, fracción VIII del sistema Información Pública de Oficio Mexiquense (IPOMEX), que corresponde a las remuneraciones. Todo esto con fundamento en el artículo 6º de la Constitución Política de los Estados Unidos Mexicanos, 5º de la Constitución Política del Estado Libre y Soberano de México, 23, fracciones IV y XI de la Ley de Transparencia y Acceso a la Información Pública de</w:t>
      </w:r>
      <w:r w:rsidR="00EE15EB">
        <w:rPr>
          <w:rFonts w:ascii="Palatino Linotype" w:eastAsiaTheme="minorEastAsia" w:hAnsi="Palatino Linotype" w:cs="Arial"/>
          <w:i/>
          <w:sz w:val="22"/>
          <w:szCs w:val="22"/>
          <w:lang w:val="es-ES_tradnl"/>
        </w:rPr>
        <w:t>l Estado de México y Municipios</w:t>
      </w:r>
      <w:r w:rsidRPr="00EC74DE">
        <w:rPr>
          <w:rFonts w:ascii="Palatino Linotype" w:eastAsiaTheme="minorEastAsia" w:hAnsi="Palatino Linotype" w:cs="Arial"/>
          <w:i/>
          <w:sz w:val="22"/>
          <w:szCs w:val="22"/>
          <w:lang w:val="es-ES_tradnl"/>
        </w:rPr>
        <w:t>.” (</w:t>
      </w:r>
      <w:r w:rsidR="0070386B" w:rsidRPr="00EC74DE">
        <w:rPr>
          <w:rFonts w:ascii="Palatino Linotype" w:eastAsiaTheme="minorEastAsia" w:hAnsi="Palatino Linotype" w:cs="Arial"/>
          <w:i/>
          <w:sz w:val="22"/>
          <w:szCs w:val="22"/>
          <w:lang w:val="es-ES_tradnl"/>
        </w:rPr>
        <w:t>Sic</w:t>
      </w:r>
      <w:r w:rsidRPr="00EC74DE">
        <w:rPr>
          <w:rFonts w:ascii="Palatino Linotype" w:eastAsiaTheme="minorEastAsia" w:hAnsi="Palatino Linotype" w:cs="Arial"/>
          <w:i/>
          <w:sz w:val="22"/>
          <w:szCs w:val="22"/>
          <w:lang w:val="es-ES_tradnl"/>
        </w:rPr>
        <w:t>)</w:t>
      </w:r>
    </w:p>
    <w:p w:rsidR="0070386B" w:rsidRPr="00EC74DE" w:rsidRDefault="0070386B" w:rsidP="00EC74DE">
      <w:pPr>
        <w:tabs>
          <w:tab w:val="left" w:pos="851"/>
        </w:tabs>
        <w:ind w:left="851" w:right="901"/>
        <w:jc w:val="both"/>
        <w:rPr>
          <w:rFonts w:ascii="Palatino Linotype" w:eastAsiaTheme="minorEastAsia" w:hAnsi="Palatino Linotype" w:cs="Arial"/>
          <w:i/>
          <w:sz w:val="22"/>
          <w:szCs w:val="22"/>
          <w:lang w:val="es-ES_tradnl"/>
        </w:rPr>
      </w:pPr>
    </w:p>
    <w:bookmarkEnd w:id="1"/>
    <w:bookmarkEnd w:id="2"/>
    <w:p w:rsidR="0070386B" w:rsidRPr="00590DF6" w:rsidRDefault="0070386B" w:rsidP="0070386B">
      <w:pPr>
        <w:numPr>
          <w:ilvl w:val="0"/>
          <w:numId w:val="5"/>
        </w:numPr>
        <w:tabs>
          <w:tab w:val="left" w:pos="567"/>
        </w:tabs>
        <w:spacing w:before="160" w:after="160" w:line="360" w:lineRule="auto"/>
        <w:ind w:left="0" w:firstLine="0"/>
        <w:jc w:val="both"/>
        <w:rPr>
          <w:rFonts w:ascii="Palatino Linotype" w:hAnsi="Palatino Linotype" w:cs="Arial"/>
          <w:lang w:val="es-ES_tradnl"/>
        </w:rPr>
      </w:pPr>
      <w:r w:rsidRPr="00590DF6">
        <w:rPr>
          <w:rFonts w:ascii="Palatino Linotype" w:hAnsi="Palatino Linotype" w:cs="Arial"/>
        </w:rPr>
        <w:t xml:space="preserve">En fecha </w:t>
      </w:r>
      <w:r w:rsidR="00EE15EB">
        <w:rPr>
          <w:rFonts w:ascii="Palatino Linotype" w:hAnsi="Palatino Linotype" w:cs="Arial"/>
        </w:rPr>
        <w:t xml:space="preserve">dieciséis de octubre </w:t>
      </w:r>
      <w:r w:rsidRPr="00590DF6">
        <w:rPr>
          <w:rFonts w:ascii="Palatino Linotype" w:hAnsi="Palatino Linotype"/>
        </w:rPr>
        <w:t>de dos mil diecinueve, el</w:t>
      </w:r>
      <w:r w:rsidRPr="00590DF6">
        <w:rPr>
          <w:rFonts w:ascii="Palatino Linotype" w:hAnsi="Palatino Linotype" w:cs="Arial"/>
        </w:rPr>
        <w:t xml:space="preserve"> </w:t>
      </w:r>
      <w:r w:rsidRPr="00590DF6">
        <w:rPr>
          <w:rFonts w:ascii="Palatino Linotype" w:hAnsi="Palatino Linotype" w:cs="Arial"/>
          <w:lang w:val="es-ES_tradnl"/>
        </w:rPr>
        <w:t>recurso de que</w:t>
      </w:r>
      <w:r w:rsidRPr="00590DF6">
        <w:rPr>
          <w:rFonts w:ascii="Palatino Linotype" w:hAnsi="Palatino Linotype" w:cs="Arial"/>
        </w:rPr>
        <w:t xml:space="preserve"> se trata</w:t>
      </w:r>
      <w:r w:rsidRPr="00590DF6">
        <w:rPr>
          <w:rFonts w:ascii="Palatino Linotype" w:hAnsi="Palatino Linotype" w:cs="Arial"/>
          <w:lang w:val="es-ES_tradnl"/>
        </w:rPr>
        <w:t xml:space="preserve"> se envió </w:t>
      </w:r>
      <w:r w:rsidRPr="00590DF6">
        <w:rPr>
          <w:rFonts w:ascii="Palatino Linotype" w:hAnsi="Palatino Linotype"/>
        </w:rPr>
        <w:t>electrónicamente</w:t>
      </w:r>
      <w:r w:rsidRPr="00590DF6">
        <w:rPr>
          <w:rFonts w:ascii="Palatino Linotype" w:hAnsi="Palatino Linotype" w:cs="Arial"/>
          <w:lang w:val="es-ES_tradnl"/>
        </w:rPr>
        <w:t xml:space="preserve"> </w:t>
      </w:r>
      <w:r w:rsidRPr="00590DF6">
        <w:rPr>
          <w:rFonts w:ascii="Palatino Linotype" w:hAnsi="Palatino Linotype" w:cs="Arial"/>
        </w:rPr>
        <w:t>al</w:t>
      </w:r>
      <w:r w:rsidRPr="00590DF6">
        <w:rPr>
          <w:rFonts w:ascii="Palatino Linotype" w:hAnsi="Palatino Linotype" w:cs="Arial"/>
          <w:lang w:val="es-ES_tradnl"/>
        </w:rPr>
        <w:t xml:space="preserve"> </w:t>
      </w:r>
      <w:r w:rsidRPr="00590DF6">
        <w:rPr>
          <w:rFonts w:ascii="Palatino Linotype" w:hAnsi="Palatino Linotype" w:cs="Arial"/>
        </w:rPr>
        <w:t>Instituto</w:t>
      </w:r>
      <w:r w:rsidRPr="00590DF6">
        <w:rPr>
          <w:rFonts w:ascii="Palatino Linotype" w:hAnsi="Palatino Linotype" w:cs="Arial"/>
          <w:lang w:val="es-ES_tradnl"/>
        </w:rPr>
        <w:t xml:space="preserve"> de </w:t>
      </w:r>
      <w:r w:rsidRPr="00590DF6">
        <w:rPr>
          <w:rFonts w:ascii="Palatino Linotype" w:eastAsia="Arial Unicode MS" w:hAnsi="Palatino Linotype" w:cs="Arial"/>
        </w:rPr>
        <w:t>Transparencia</w:t>
      </w:r>
      <w:r w:rsidRPr="00590DF6">
        <w:rPr>
          <w:rFonts w:ascii="Palatino Linotype" w:hAnsi="Palatino Linotype" w:cs="Arial"/>
          <w:lang w:val="es-ES_tradnl"/>
        </w:rPr>
        <w:t xml:space="preserve">, Acceso a la Información Pública y Protección </w:t>
      </w:r>
      <w:r w:rsidRPr="00590DF6">
        <w:rPr>
          <w:rFonts w:ascii="Palatino Linotype" w:hAnsi="Palatino Linotype" w:cs="Arial"/>
        </w:rPr>
        <w:t>de</w:t>
      </w:r>
      <w:r w:rsidRPr="00590DF6">
        <w:rPr>
          <w:rFonts w:ascii="Palatino Linotype" w:hAnsi="Palatino Linotype" w:cs="Arial"/>
          <w:lang w:val="es-ES_tradnl"/>
        </w:rPr>
        <w:t xml:space="preserve"> </w:t>
      </w:r>
      <w:r w:rsidRPr="00590DF6">
        <w:rPr>
          <w:rFonts w:ascii="Palatino Linotype" w:hAnsi="Palatino Linotype"/>
        </w:rPr>
        <w:t>Datos</w:t>
      </w:r>
      <w:r w:rsidRPr="00590DF6">
        <w:rPr>
          <w:rFonts w:ascii="Palatino Linotype" w:hAnsi="Palatino Linotype" w:cs="Arial"/>
          <w:lang w:val="es-ES_tradnl"/>
        </w:rPr>
        <w:t xml:space="preserve"> </w:t>
      </w:r>
      <w:r w:rsidRPr="00590DF6">
        <w:rPr>
          <w:rFonts w:ascii="Palatino Linotype" w:hAnsi="Palatino Linotype" w:cs="Arial"/>
        </w:rPr>
        <w:t>Personales</w:t>
      </w:r>
      <w:r w:rsidRPr="00590DF6">
        <w:rPr>
          <w:rFonts w:ascii="Palatino Linotype" w:hAnsi="Palatino Linotype" w:cs="Arial"/>
          <w:lang w:val="es-ES_tradnl"/>
        </w:rPr>
        <w:t xml:space="preserve"> del Estado de México y Municipios y con fundamento en el </w:t>
      </w:r>
      <w:r w:rsidRPr="00590DF6">
        <w:rPr>
          <w:rFonts w:ascii="Palatino Linotype" w:hAnsi="Palatino Linotype" w:cs="Arial"/>
        </w:rPr>
        <w:t>artículo</w:t>
      </w:r>
      <w:r w:rsidRPr="00590DF6">
        <w:rPr>
          <w:rFonts w:ascii="Palatino Linotype" w:hAnsi="Palatino Linotype" w:cs="Arial"/>
          <w:lang w:val="es-ES_tradnl"/>
        </w:rPr>
        <w:t xml:space="preserve"> 185 </w:t>
      </w:r>
      <w:r w:rsidRPr="00590DF6">
        <w:rPr>
          <w:rFonts w:ascii="Palatino Linotype" w:hAnsi="Palatino Linotype"/>
        </w:rPr>
        <w:t>fracción</w:t>
      </w:r>
      <w:r w:rsidRPr="00590DF6">
        <w:rPr>
          <w:rFonts w:ascii="Palatino Linotype" w:hAnsi="Palatino Linotype" w:cs="Arial"/>
          <w:lang w:val="es-ES_tradnl"/>
        </w:rPr>
        <w:t xml:space="preserve"> I de la </w:t>
      </w:r>
      <w:r w:rsidRPr="00590DF6">
        <w:rPr>
          <w:rFonts w:ascii="Palatino Linotype" w:hAnsi="Palatino Linotype"/>
        </w:rPr>
        <w:t>Ley de Transparencia y Acceso a la Información Pública del Estado de México y Municipios</w:t>
      </w:r>
      <w:r w:rsidRPr="00590DF6">
        <w:rPr>
          <w:rFonts w:ascii="Palatino Linotype" w:hAnsi="Palatino Linotype" w:cs="Arial"/>
          <w:lang w:val="es-ES_tradnl"/>
        </w:rPr>
        <w:t>, se turnó, a través del</w:t>
      </w:r>
      <w:r w:rsidRPr="00590DF6">
        <w:rPr>
          <w:rFonts w:ascii="Palatino Linotype" w:eastAsia="Arial Unicode MS" w:hAnsi="Palatino Linotype" w:cs="Arial"/>
          <w:lang w:val="es-ES_tradnl"/>
        </w:rPr>
        <w:t xml:space="preserve"> </w:t>
      </w:r>
      <w:r w:rsidRPr="00590DF6">
        <w:rPr>
          <w:rFonts w:ascii="Palatino Linotype" w:eastAsia="Arial Unicode MS" w:hAnsi="Palatino Linotype" w:cs="Arial"/>
          <w:b/>
          <w:lang w:val="es-ES_tradnl"/>
        </w:rPr>
        <w:t>SAIMEX</w:t>
      </w:r>
      <w:r w:rsidRPr="00590DF6">
        <w:rPr>
          <w:rFonts w:ascii="Palatino Linotype" w:hAnsi="Palatino Linotype"/>
        </w:rPr>
        <w:t xml:space="preserve">, a la </w:t>
      </w:r>
      <w:r w:rsidRPr="00590DF6">
        <w:rPr>
          <w:rFonts w:ascii="Palatino Linotype" w:hAnsi="Palatino Linotype" w:cs="Arial"/>
          <w:lang w:val="es-ES_tradnl"/>
        </w:rPr>
        <w:t xml:space="preserve">Comisionada </w:t>
      </w:r>
      <w:r w:rsidRPr="00590DF6">
        <w:rPr>
          <w:rFonts w:ascii="Palatino Linotype" w:hAnsi="Palatino Linotype" w:cs="Arial"/>
          <w:b/>
          <w:lang w:val="es-ES_tradnl"/>
        </w:rPr>
        <w:t>EVA ABAID YAPUR</w:t>
      </w:r>
      <w:r w:rsidRPr="00590DF6">
        <w:rPr>
          <w:rFonts w:ascii="Palatino Linotype" w:hAnsi="Palatino Linotype" w:cs="Arial"/>
          <w:lang w:val="es-ES_tradnl"/>
        </w:rPr>
        <w:t>, a efecto de que decretara su admisión o desechamiento.</w:t>
      </w:r>
    </w:p>
    <w:p w:rsidR="0070386B" w:rsidRDefault="006E3976" w:rsidP="0070386B">
      <w:pPr>
        <w:pStyle w:val="Prrafodelista"/>
        <w:widowControl w:val="0"/>
        <w:numPr>
          <w:ilvl w:val="0"/>
          <w:numId w:val="5"/>
        </w:numPr>
        <w:tabs>
          <w:tab w:val="left" w:pos="360"/>
        </w:tabs>
        <w:autoSpaceDE w:val="0"/>
        <w:autoSpaceDN w:val="0"/>
        <w:adjustRightInd w:val="0"/>
        <w:spacing w:line="360" w:lineRule="auto"/>
        <w:ind w:left="0" w:firstLine="0"/>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76672" behindDoc="0" locked="0" layoutInCell="1" allowOverlap="1">
                <wp:simplePos x="0" y="0"/>
                <wp:positionH relativeFrom="column">
                  <wp:posOffset>15240</wp:posOffset>
                </wp:positionH>
                <wp:positionV relativeFrom="paragraph">
                  <wp:posOffset>2704465</wp:posOffset>
                </wp:positionV>
                <wp:extent cx="5791200" cy="77152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791200" cy="771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947596" id="Conector recto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pt,212.95pt" to="457.2pt,2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" strokecolor="#4f81bd [3204]" strokeweight="2pt">
                <v:shadow on="t" color="black" opacity="24903f" origin=",.5" offset="0,.55556mm"/>
              </v:line>
            </w:pict>
          </mc:Fallback>
        </mc:AlternateContent>
      </w:r>
      <w:r w:rsidR="0070386B" w:rsidRPr="000E0DAA">
        <w:rPr>
          <w:rFonts w:ascii="Palatino Linotype" w:hAnsi="Palatino Linotype" w:cs="Arial"/>
        </w:rPr>
        <w:t>De las constancias del expediente electrónico del</w:t>
      </w:r>
      <w:r w:rsidR="0070386B" w:rsidRPr="000E0DAA">
        <w:rPr>
          <w:rFonts w:ascii="Palatino Linotype" w:hAnsi="Palatino Linotype" w:cs="Arial"/>
          <w:b/>
        </w:rPr>
        <w:t xml:space="preserve"> SAIMEX</w:t>
      </w:r>
      <w:r w:rsidR="0070386B" w:rsidRPr="000E0DAA">
        <w:rPr>
          <w:rFonts w:ascii="Palatino Linotype" w:hAnsi="Palatino Linotype" w:cs="Arial"/>
        </w:rPr>
        <w:t xml:space="preserve">, se advierte </w:t>
      </w:r>
      <w:r w:rsidR="0070386B">
        <w:rPr>
          <w:rFonts w:ascii="Palatino Linotype" w:hAnsi="Palatino Linotype" w:cs="Arial"/>
        </w:rPr>
        <w:t xml:space="preserve">que en </w:t>
      </w:r>
      <w:r w:rsidR="0070386B" w:rsidRPr="00590DF6">
        <w:rPr>
          <w:rFonts w:ascii="Palatino Linotype" w:hAnsi="Palatino Linotype" w:cs="Arial"/>
        </w:rPr>
        <w:t xml:space="preserve">fecha </w:t>
      </w:r>
      <w:r w:rsidR="00EE15EB">
        <w:rPr>
          <w:rFonts w:ascii="Palatino Linotype" w:hAnsi="Palatino Linotype" w:cs="Arial"/>
        </w:rPr>
        <w:t xml:space="preserve">veintidós de octubre </w:t>
      </w:r>
      <w:r w:rsidR="0070386B" w:rsidRPr="00590DF6">
        <w:rPr>
          <w:rFonts w:ascii="Palatino Linotype" w:hAnsi="Palatino Linotype" w:cs="Arial"/>
        </w:rPr>
        <w:t xml:space="preserve">de dos mil diecinueve, atento a lo dispuesto en el artículo 185 fracciones I, II y IV de la </w:t>
      </w:r>
      <w:r w:rsidR="0070386B" w:rsidRPr="00590DF6">
        <w:rPr>
          <w:rFonts w:ascii="Palatino Linotype" w:hAnsi="Palatino Linotype"/>
        </w:rPr>
        <w:t xml:space="preserve">Ley de Transparencia y Acceso a la Información Pública del Estado </w:t>
      </w:r>
      <w:r w:rsidR="0070386B" w:rsidRPr="00590DF6">
        <w:rPr>
          <w:rFonts w:ascii="Palatino Linotype" w:hAnsi="Palatino Linotype" w:cs="Arial"/>
          <w:lang w:val="es-ES_tradnl"/>
        </w:rPr>
        <w:t>de</w:t>
      </w:r>
      <w:r w:rsidR="0070386B" w:rsidRPr="00590DF6">
        <w:rPr>
          <w:rFonts w:ascii="Palatino Linotype" w:hAnsi="Palatino Linotype"/>
        </w:rPr>
        <w:t xml:space="preserve"> México y </w:t>
      </w:r>
      <w:r w:rsidR="0070386B" w:rsidRPr="00590DF6">
        <w:rPr>
          <w:rFonts w:ascii="Palatino Linotype" w:hAnsi="Palatino Linotype" w:cs="Arial"/>
          <w:lang w:val="es-ES_tradnl"/>
        </w:rPr>
        <w:t>Municipios</w:t>
      </w:r>
      <w:r w:rsidR="0070386B" w:rsidRPr="00590DF6">
        <w:rPr>
          <w:rFonts w:ascii="Palatino Linotype" w:hAnsi="Palatino Linotype"/>
        </w:rPr>
        <w:t>, se a</w:t>
      </w:r>
      <w:r w:rsidR="0070386B" w:rsidRPr="00590DF6">
        <w:rPr>
          <w:rFonts w:ascii="Palatino Linotype" w:hAnsi="Palatino Linotype" w:cs="Arial"/>
        </w:rPr>
        <w:t xml:space="preserve">cordó la admisión a trámite del referido recurso de </w:t>
      </w:r>
      <w:r w:rsidR="0070386B" w:rsidRPr="00590DF6">
        <w:rPr>
          <w:rFonts w:ascii="Palatino Linotype" w:hAnsi="Palatino Linotype" w:cs="Arial"/>
          <w:lang w:val="es-ES_tradnl"/>
        </w:rPr>
        <w:t>revisión</w:t>
      </w:r>
      <w:r w:rsidR="0070386B" w:rsidRPr="00590DF6">
        <w:rPr>
          <w:rFonts w:ascii="Palatino Linotype" w:hAnsi="Palatino Linotype" w:cs="Arial"/>
        </w:rPr>
        <w:t xml:space="preserve">, así como la integración del expediente respectivo, mismo que se puso a disposición de las partes, para </w:t>
      </w:r>
      <w:r w:rsidR="0070386B" w:rsidRPr="00590DF6">
        <w:rPr>
          <w:rFonts w:ascii="Palatino Linotype" w:hAnsi="Palatino Linotype"/>
        </w:rPr>
        <w:t>que</w:t>
      </w:r>
      <w:r w:rsidR="0070386B" w:rsidRPr="00590DF6">
        <w:rPr>
          <w:rFonts w:ascii="Palatino Linotype" w:hAnsi="Palatino Linotype" w:cs="Arial"/>
        </w:rPr>
        <w:t xml:space="preserve"> en el plaz</w:t>
      </w:r>
      <w:r w:rsidR="00B06718">
        <w:rPr>
          <w:rFonts w:ascii="Palatino Linotype" w:hAnsi="Palatino Linotype" w:cs="Arial"/>
        </w:rPr>
        <w:t xml:space="preserve">o máximo de siete días hábiles, </w:t>
      </w:r>
      <w:r w:rsidR="00B06718" w:rsidRPr="00B06718">
        <w:rPr>
          <w:rFonts w:ascii="Palatino Linotype" w:hAnsi="Palatino Linotype" w:cs="Arial"/>
          <w:b/>
        </w:rPr>
        <w:t>LA</w:t>
      </w:r>
      <w:r w:rsidR="0070386B">
        <w:rPr>
          <w:rFonts w:ascii="Palatino Linotype" w:hAnsi="Palatino Linotype"/>
          <w:b/>
        </w:rPr>
        <w:t xml:space="preserve"> </w:t>
      </w:r>
      <w:r w:rsidR="0070386B" w:rsidRPr="00590DF6">
        <w:rPr>
          <w:rFonts w:ascii="Palatino Linotype" w:hAnsi="Palatino Linotype"/>
          <w:b/>
        </w:rPr>
        <w:t>RECURRENTE</w:t>
      </w:r>
      <w:r w:rsidR="0070386B" w:rsidRPr="00590DF6">
        <w:rPr>
          <w:rFonts w:ascii="Palatino Linotype" w:hAnsi="Palatino Linotype" w:cs="Arial"/>
        </w:rPr>
        <w:t xml:space="preserve"> realizara manifestaciones, alegatos y ofreciera las pruebas que a su derecho </w:t>
      </w:r>
      <w:r w:rsidR="0070386B" w:rsidRPr="00590DF6">
        <w:rPr>
          <w:rFonts w:ascii="Palatino Linotype" w:hAnsi="Palatino Linotype" w:cs="Arial"/>
          <w:lang w:val="es-ES_tradnl"/>
        </w:rPr>
        <w:t>conviniera</w:t>
      </w:r>
      <w:r w:rsidR="0070386B" w:rsidRPr="00590DF6">
        <w:rPr>
          <w:rFonts w:ascii="Palatino Linotype" w:hAnsi="Palatino Linotype" w:cs="Arial"/>
        </w:rPr>
        <w:t xml:space="preserve"> y, en el caso del</w:t>
      </w:r>
      <w:r w:rsidR="0070386B" w:rsidRPr="00590DF6">
        <w:rPr>
          <w:rFonts w:ascii="Palatino Linotype" w:hAnsi="Palatino Linotype" w:cs="Arial"/>
          <w:b/>
        </w:rPr>
        <w:t xml:space="preserve"> SUJETO OBLIGADO</w:t>
      </w:r>
      <w:r w:rsidR="0070386B" w:rsidRPr="00590DF6">
        <w:rPr>
          <w:rFonts w:ascii="Palatino Linotype" w:hAnsi="Palatino Linotype" w:cs="Arial"/>
        </w:rPr>
        <w:t>, para que exhibiera el Informe Justificado correspondiente.</w:t>
      </w:r>
    </w:p>
    <w:p w:rsidR="0070386B" w:rsidRPr="001F5FCC" w:rsidRDefault="0070386B"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70386B" w:rsidRPr="0070386B" w:rsidRDefault="0070386B" w:rsidP="0070386B">
      <w:pPr>
        <w:numPr>
          <w:ilvl w:val="0"/>
          <w:numId w:val="5"/>
        </w:numPr>
        <w:spacing w:line="360" w:lineRule="auto"/>
        <w:ind w:left="0" w:firstLine="0"/>
        <w:jc w:val="both"/>
        <w:rPr>
          <w:rFonts w:ascii="Palatino Linotype" w:hAnsi="Palatino Linotype" w:cs="Arial"/>
          <w:lang w:val="es-ES_tradnl"/>
        </w:rPr>
      </w:pPr>
      <w:r w:rsidRPr="0070386B">
        <w:rPr>
          <w:rFonts w:ascii="Palatino Linotype" w:hAnsi="Palatino Linotype" w:cs="Arial"/>
          <w:lang w:val="es-ES_tradnl"/>
        </w:rPr>
        <w:lastRenderedPageBreak/>
        <w:t xml:space="preserve">Conforme a las constancias del </w:t>
      </w:r>
      <w:r w:rsidRPr="0070386B">
        <w:rPr>
          <w:rFonts w:ascii="Palatino Linotype" w:hAnsi="Palatino Linotype" w:cs="Arial"/>
          <w:b/>
          <w:lang w:val="es-ES_tradnl"/>
        </w:rPr>
        <w:t>SAIMEX</w:t>
      </w:r>
      <w:r w:rsidRPr="0070386B">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00B06718" w:rsidRPr="00B06718">
        <w:rPr>
          <w:rFonts w:ascii="Palatino Linotype" w:hAnsi="Palatino Linotype" w:cs="Arial"/>
          <w:b/>
        </w:rPr>
        <w:t>LA</w:t>
      </w:r>
      <w:r w:rsidR="00B06718" w:rsidRPr="0070386B">
        <w:rPr>
          <w:rFonts w:ascii="Palatino Linotype" w:hAnsi="Palatino Linotype" w:cs="Arial"/>
          <w:b/>
          <w:lang w:val="es-ES_tradnl"/>
        </w:rPr>
        <w:t xml:space="preserve"> </w:t>
      </w:r>
      <w:r w:rsidRPr="0070386B">
        <w:rPr>
          <w:rFonts w:ascii="Palatino Linotype" w:hAnsi="Palatino Linotype" w:cs="Arial"/>
          <w:b/>
          <w:lang w:val="es-ES_tradnl"/>
        </w:rPr>
        <w:t>RECURRENTE</w:t>
      </w:r>
      <w:r w:rsidRPr="0070386B">
        <w:rPr>
          <w:rFonts w:ascii="Palatino Linotype" w:hAnsi="Palatino Linotype" w:cs="Arial"/>
          <w:lang w:val="es-ES_tradnl"/>
        </w:rPr>
        <w:t xml:space="preserve"> no realizó manifestación alguna, ni presentó pruebas o alegatos; así como, tampoco </w:t>
      </w:r>
      <w:r w:rsidRPr="0070386B">
        <w:rPr>
          <w:rFonts w:ascii="Palatino Linotype" w:hAnsi="Palatino Linotype" w:cs="Arial"/>
          <w:b/>
        </w:rPr>
        <w:t>EL SUJETO OBLIGADO</w:t>
      </w:r>
      <w:r w:rsidRPr="0070386B">
        <w:rPr>
          <w:rFonts w:ascii="Palatino Linotype" w:hAnsi="Palatino Linotype" w:cs="Arial"/>
          <w:lang w:val="es-ES_tradnl"/>
        </w:rPr>
        <w:t xml:space="preserve"> rindió su Informe Justificado, tal como se muestra en la siguiente imagen:</w:t>
      </w:r>
    </w:p>
    <w:p w:rsidR="0070386B" w:rsidRDefault="00EE15EB"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r>
        <w:rPr>
          <w:noProof/>
          <w:lang w:val="es-ES"/>
        </w:rPr>
        <w:drawing>
          <wp:inline distT="0" distB="0" distL="0" distR="0" wp14:anchorId="16A2BAB3" wp14:editId="01E935D2">
            <wp:extent cx="5762625" cy="1924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5" t="23679" r="52308" b="58488"/>
                    <a:stretch/>
                  </pic:blipFill>
                  <pic:spPr bwMode="auto">
                    <a:xfrm>
                      <a:off x="0" y="0"/>
                      <a:ext cx="5762625" cy="1924050"/>
                    </a:xfrm>
                    <a:prstGeom prst="rect">
                      <a:avLst/>
                    </a:prstGeom>
                    <a:ln>
                      <a:noFill/>
                    </a:ln>
                    <a:extLst>
                      <a:ext uri="{53640926-AAD7-44D8-BBD7-CCE9431645EC}">
                        <a14:shadowObscured xmlns:a14="http://schemas.microsoft.com/office/drawing/2010/main"/>
                      </a:ext>
                    </a:extLst>
                  </pic:spPr>
                </pic:pic>
              </a:graphicData>
            </a:graphic>
          </wp:inline>
        </w:drawing>
      </w:r>
    </w:p>
    <w:p w:rsidR="0070386B" w:rsidRPr="00F225FE" w:rsidRDefault="0070386B"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70386B" w:rsidRDefault="0070386B" w:rsidP="00EE2D68">
      <w:pPr>
        <w:spacing w:line="360" w:lineRule="auto"/>
        <w:jc w:val="both"/>
        <w:rPr>
          <w:rFonts w:ascii="Palatino Linotype" w:hAnsi="Palatino Linotype" w:cs="Arial"/>
        </w:rPr>
      </w:pPr>
      <w:r w:rsidRPr="006E3976">
        <w:rPr>
          <w:rFonts w:ascii="Palatino Linotype" w:hAnsi="Palatino Linotype"/>
          <w:b/>
          <w:sz w:val="28"/>
          <w:szCs w:val="28"/>
        </w:rPr>
        <w:t xml:space="preserve">IX. </w:t>
      </w:r>
      <w:r w:rsidRPr="006E3976">
        <w:rPr>
          <w:rFonts w:ascii="Palatino Linotype" w:hAnsi="Palatino Linotype" w:cs="Arial"/>
        </w:rPr>
        <w:t xml:space="preserve">Una vez analizado el estado procesal que guardaba el expediente, en fecha </w:t>
      </w:r>
      <w:r w:rsidR="00EE2D68" w:rsidRPr="006E3976">
        <w:rPr>
          <w:rFonts w:ascii="Palatino Linotype" w:hAnsi="Palatino Linotype" w:cs="Arial"/>
        </w:rPr>
        <w:t xml:space="preserve">trece de noviembre </w:t>
      </w:r>
      <w:r w:rsidRPr="006E3976">
        <w:rPr>
          <w:rFonts w:ascii="Palatino Linotype" w:hAnsi="Palatino Linotype" w:cs="Arial"/>
        </w:rPr>
        <w:t xml:space="preserve">de dos mil diecinueve, la Comisionada Ponente acordó el Cierre de Instrucción; así </w:t>
      </w:r>
      <w:r w:rsidRPr="006E3976">
        <w:rPr>
          <w:rFonts w:ascii="Palatino Linotype" w:hAnsi="Palatino Linotype" w:cs="Arial"/>
          <w:lang w:val="es-ES_tradnl"/>
        </w:rPr>
        <w:t>como,</w:t>
      </w:r>
      <w:r w:rsidRPr="006E3976">
        <w:rPr>
          <w:rFonts w:ascii="Palatino Linotype" w:hAnsi="Palatino Linotype" w:cs="Arial"/>
        </w:rPr>
        <w:t xml:space="preserve"> la remisión del mismo a efecto </w:t>
      </w:r>
      <w:r w:rsidRPr="006E3976">
        <w:rPr>
          <w:rFonts w:ascii="Palatino Linotype" w:hAnsi="Palatino Linotype" w:cs="Arial"/>
          <w:lang w:val="es-ES_tradnl"/>
        </w:rPr>
        <w:t>de</w:t>
      </w:r>
      <w:r w:rsidRPr="006E3976">
        <w:rPr>
          <w:rFonts w:ascii="Palatino Linotype" w:hAnsi="Palatino Linotype" w:cs="Arial"/>
        </w:rPr>
        <w:t xml:space="preserve"> ser resuelto, de conformidad con lo establecido en el artículo 185, fracciones VI y VIII de la Ley de Transparencia y Acceso a la Información Pública del</w:t>
      </w:r>
      <w:r w:rsidR="00EE2D68" w:rsidRPr="006E3976">
        <w:rPr>
          <w:rFonts w:ascii="Palatino Linotype" w:hAnsi="Palatino Linotype" w:cs="Arial"/>
        </w:rPr>
        <w:t xml:space="preserve"> Estado de México y Municipios</w:t>
      </w:r>
      <w:r w:rsidRPr="006E3976">
        <w:rPr>
          <w:rFonts w:ascii="Palatino Linotype" w:hAnsi="Palatino Linotype" w:cs="Arial"/>
        </w:rPr>
        <w:t>; y</w:t>
      </w:r>
    </w:p>
    <w:p w:rsidR="00EC74DE" w:rsidRPr="0070386B" w:rsidRDefault="00EC74DE" w:rsidP="0070386B">
      <w:pPr>
        <w:tabs>
          <w:tab w:val="left" w:pos="709"/>
        </w:tabs>
        <w:spacing w:before="100" w:beforeAutospacing="1" w:after="100" w:afterAutospacing="1" w:line="360" w:lineRule="auto"/>
        <w:jc w:val="center"/>
        <w:rPr>
          <w:rFonts w:ascii="Palatino Linotype" w:hAnsi="Palatino Linotype"/>
          <w:b/>
          <w:bCs/>
          <w:spacing w:val="60"/>
          <w:sz w:val="28"/>
          <w:szCs w:val="28"/>
        </w:rPr>
      </w:pPr>
      <w:r w:rsidRPr="0070386B">
        <w:rPr>
          <w:rFonts w:ascii="Palatino Linotype" w:hAnsi="Palatino Linotype"/>
          <w:b/>
          <w:bCs/>
          <w:spacing w:val="60"/>
          <w:sz w:val="28"/>
          <w:szCs w:val="28"/>
        </w:rPr>
        <w:t>CONSIDERANDO</w:t>
      </w:r>
    </w:p>
    <w:p w:rsidR="00EC74DE" w:rsidRPr="00EC74DE" w:rsidRDefault="00EC74DE" w:rsidP="00EC74DE">
      <w:pPr>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EC74DE">
        <w:rPr>
          <w:rFonts w:ascii="Palatino Linotype" w:hAnsi="Palatino Linotype"/>
          <w:b/>
        </w:rPr>
        <w:t>Competencia</w:t>
      </w:r>
      <w:r w:rsidRPr="00EC74DE">
        <w:rPr>
          <w:rFonts w:ascii="Palatino Linotype" w:hAnsi="Palatino Linotype"/>
        </w:rPr>
        <w:t>.</w:t>
      </w:r>
      <w:r w:rsidRPr="00EC74DE">
        <w:rPr>
          <w:rFonts w:ascii="Palatino Linotype" w:hAnsi="Palatino Linotype"/>
          <w:b/>
        </w:rPr>
        <w:t xml:space="preserve"> </w:t>
      </w:r>
      <w:r w:rsidRPr="00EC74D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Pr="00EC74DE">
        <w:rPr>
          <w:rFonts w:ascii="Palatino Linotype" w:hAnsi="Palatino Linotype"/>
        </w:rPr>
        <w:lastRenderedPageBreak/>
        <w:t>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EC74DE">
        <w:rPr>
          <w:rFonts w:ascii="Palatino Linotype" w:hAnsi="Palatino Linotype" w:cs="Arial"/>
        </w:rPr>
        <w:t>.</w:t>
      </w:r>
    </w:p>
    <w:p w:rsidR="00EC74DE" w:rsidRPr="00EC74DE" w:rsidRDefault="00EC74DE" w:rsidP="00EC74DE">
      <w:pPr>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EC74DE">
        <w:rPr>
          <w:rFonts w:ascii="Palatino Linotype" w:hAnsi="Palatino Linotype" w:cs="Arial"/>
          <w:b/>
        </w:rPr>
        <w:t xml:space="preserve"> Interés.</w:t>
      </w:r>
      <w:r w:rsidRPr="00EC74DE">
        <w:rPr>
          <w:rFonts w:ascii="Palatino Linotype" w:hAnsi="Palatino Linotype" w:cs="Arial"/>
        </w:rPr>
        <w:t xml:space="preserve"> El </w:t>
      </w:r>
      <w:r w:rsidRPr="00EC74DE">
        <w:rPr>
          <w:rFonts w:ascii="Palatino Linotype" w:hAnsi="Palatino Linotype"/>
        </w:rPr>
        <w:t>recurso</w:t>
      </w:r>
      <w:r w:rsidRPr="00EC74DE">
        <w:rPr>
          <w:rFonts w:ascii="Palatino Linotype" w:hAnsi="Palatino Linotype" w:cs="Arial"/>
        </w:rPr>
        <w:t xml:space="preserve"> de revisión fue </w:t>
      </w:r>
      <w:r w:rsidRPr="00EC74DE">
        <w:rPr>
          <w:rFonts w:ascii="Palatino Linotype" w:hAnsi="Palatino Linotype"/>
        </w:rPr>
        <w:t>interpuesto</w:t>
      </w:r>
      <w:r w:rsidRPr="00EC74DE">
        <w:rPr>
          <w:rFonts w:ascii="Palatino Linotype" w:hAnsi="Palatino Linotype" w:cs="Arial"/>
        </w:rPr>
        <w:t xml:space="preserve"> por parte legítima en atención a que fue </w:t>
      </w:r>
      <w:r w:rsidRPr="00EC74DE">
        <w:rPr>
          <w:rFonts w:ascii="Palatino Linotype" w:hAnsi="Palatino Linotype"/>
        </w:rPr>
        <w:t>presentado</w:t>
      </w:r>
      <w:r w:rsidRPr="00EC74DE">
        <w:rPr>
          <w:rFonts w:ascii="Palatino Linotype" w:hAnsi="Palatino Linotype" w:cs="Arial"/>
        </w:rPr>
        <w:t xml:space="preserve"> por </w:t>
      </w:r>
      <w:r w:rsidR="00B06718" w:rsidRPr="00B06718">
        <w:rPr>
          <w:rFonts w:ascii="Palatino Linotype" w:hAnsi="Palatino Linotype" w:cs="Arial"/>
          <w:b/>
        </w:rPr>
        <w:t>LA</w:t>
      </w:r>
      <w:r w:rsidR="00B06718" w:rsidRPr="00EC74DE">
        <w:rPr>
          <w:rFonts w:ascii="Palatino Linotype" w:hAnsi="Palatino Linotype" w:cs="Arial"/>
          <w:b/>
        </w:rPr>
        <w:t xml:space="preserve"> </w:t>
      </w:r>
      <w:r w:rsidRPr="00EC74DE">
        <w:rPr>
          <w:rFonts w:ascii="Palatino Linotype" w:hAnsi="Palatino Linotype" w:cs="Arial"/>
          <w:b/>
        </w:rPr>
        <w:t>RECURRENTE</w:t>
      </w:r>
      <w:r w:rsidRPr="00EC74DE">
        <w:rPr>
          <w:rFonts w:ascii="Palatino Linotype" w:hAnsi="Palatino Linotype" w:cs="Arial"/>
          <w:snapToGrid w:val="0"/>
        </w:rPr>
        <w:t xml:space="preserve">, </w:t>
      </w:r>
      <w:r w:rsidRPr="00EC74DE">
        <w:rPr>
          <w:rFonts w:ascii="Palatino Linotype" w:hAnsi="Palatino Linotype" w:cs="Arial"/>
        </w:rPr>
        <w:t>quien</w:t>
      </w:r>
      <w:r w:rsidRPr="00EC74DE">
        <w:rPr>
          <w:rFonts w:ascii="Palatino Linotype" w:hAnsi="Palatino Linotype" w:cs="Arial"/>
          <w:snapToGrid w:val="0"/>
        </w:rPr>
        <w:t xml:space="preserve"> </w:t>
      </w:r>
      <w:r w:rsidRPr="00EC74DE">
        <w:rPr>
          <w:rFonts w:ascii="Palatino Linotype" w:hAnsi="Palatino Linotype"/>
        </w:rPr>
        <w:t>formuló</w:t>
      </w:r>
      <w:r w:rsidRPr="00EC74DE">
        <w:rPr>
          <w:rFonts w:ascii="Palatino Linotype" w:hAnsi="Palatino Linotype" w:cs="Arial"/>
          <w:snapToGrid w:val="0"/>
        </w:rPr>
        <w:t xml:space="preserve"> la </w:t>
      </w:r>
      <w:r w:rsidRPr="00EC74DE">
        <w:rPr>
          <w:rFonts w:ascii="Palatino Linotype" w:hAnsi="Palatino Linotype" w:cs="Arial"/>
        </w:rPr>
        <w:t>solicitud</w:t>
      </w:r>
      <w:r w:rsidRPr="00EC74DE">
        <w:rPr>
          <w:rFonts w:ascii="Palatino Linotype" w:hAnsi="Palatino Linotype" w:cs="Arial"/>
          <w:snapToGrid w:val="0"/>
        </w:rPr>
        <w:t xml:space="preserve"> de información pública </w:t>
      </w:r>
      <w:r w:rsidRPr="00EC74DE">
        <w:rPr>
          <w:rFonts w:ascii="Palatino Linotype" w:hAnsi="Palatino Linotype"/>
        </w:rPr>
        <w:t>número</w:t>
      </w:r>
      <w:r w:rsidR="00EE2D68">
        <w:rPr>
          <w:rFonts w:ascii="Palatino Linotype" w:hAnsi="Palatino Linotype" w:cs="Arial"/>
          <w:b/>
          <w:bCs/>
          <w:snapToGrid w:val="0"/>
        </w:rPr>
        <w:t xml:space="preserve"> </w:t>
      </w:r>
      <w:r w:rsidR="00EE2D68" w:rsidRPr="00EE2D68">
        <w:rPr>
          <w:rFonts w:ascii="Palatino Linotype" w:hAnsi="Palatino Linotype" w:cs="Arial"/>
          <w:b/>
          <w:bCs/>
          <w:snapToGrid w:val="0"/>
        </w:rPr>
        <w:t>00066/HUEYPOX/IP/2019</w:t>
      </w:r>
      <w:r w:rsidR="00EE2D68">
        <w:rPr>
          <w:rFonts w:ascii="Palatino Linotype" w:hAnsi="Palatino Linotype" w:cs="Arial"/>
          <w:b/>
          <w:bCs/>
          <w:snapToGrid w:val="0"/>
        </w:rPr>
        <w:t>.</w:t>
      </w:r>
    </w:p>
    <w:p w:rsidR="0070386B" w:rsidRPr="0070386B" w:rsidRDefault="0070386B" w:rsidP="0070386B">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70386B">
        <w:rPr>
          <w:rFonts w:ascii="Palatino Linotype" w:hAnsi="Palatino Linotype" w:cs="Arial"/>
          <w:b/>
          <w:lang w:val="es-ES"/>
        </w:rPr>
        <w:t xml:space="preserve">Oportunidad. </w:t>
      </w:r>
      <w:r w:rsidRPr="0070386B">
        <w:rPr>
          <w:rFonts w:ascii="Palatino Linotype" w:hAnsi="Palatino Linotype" w:cs="Arial"/>
          <w:color w:val="000000"/>
          <w:lang w:val="es-ES"/>
        </w:rPr>
        <w:t>Es de precisar que la Ley de Transparencia y Acceso a la Información Pública del Estado de México y Municipios, describe el mecanismo de procedencia del recurso de revisión, como se puede apreciar en el siguiente artículo:</w:t>
      </w:r>
    </w:p>
    <w:p w:rsidR="0070386B" w:rsidRPr="0070386B" w:rsidRDefault="0070386B" w:rsidP="0070386B">
      <w:pPr>
        <w:autoSpaceDE w:val="0"/>
        <w:autoSpaceDN w:val="0"/>
        <w:adjustRightInd w:val="0"/>
        <w:ind w:left="851" w:right="902"/>
        <w:jc w:val="both"/>
        <w:rPr>
          <w:rFonts w:ascii="Palatino Linotype" w:hAnsi="Palatino Linotype" w:cs="Arial"/>
          <w:i/>
          <w:color w:val="000000"/>
          <w:sz w:val="22"/>
          <w:szCs w:val="22"/>
          <w:lang w:val="es-ES"/>
        </w:rPr>
      </w:pPr>
      <w:r w:rsidRPr="0070386B">
        <w:rPr>
          <w:rFonts w:ascii="Palatino Linotype" w:hAnsi="Palatino Linotype" w:cs="Arial"/>
          <w:b/>
          <w:i/>
          <w:color w:val="000000"/>
          <w:sz w:val="22"/>
          <w:szCs w:val="22"/>
          <w:lang w:val="es-ES"/>
        </w:rPr>
        <w:t>“Artículo 163.</w:t>
      </w:r>
      <w:r w:rsidRPr="0070386B">
        <w:rPr>
          <w:rFonts w:ascii="Palatino Linotype" w:hAnsi="Palatino Linotype" w:cs="Arial"/>
          <w:i/>
          <w:color w:val="000000"/>
          <w:sz w:val="22"/>
          <w:szCs w:val="22"/>
          <w:lang w:val="es-ES"/>
        </w:rPr>
        <w:t xml:space="preserve"> La Unidad </w:t>
      </w:r>
      <w:r w:rsidRPr="0070386B">
        <w:rPr>
          <w:rFonts w:ascii="Palatino Linotype" w:hAnsi="Palatino Linotype" w:cs="Arial"/>
          <w:i/>
          <w:sz w:val="22"/>
          <w:szCs w:val="22"/>
          <w:lang w:val="es-ES"/>
        </w:rPr>
        <w:t>de</w:t>
      </w:r>
      <w:r w:rsidRPr="0070386B">
        <w:rPr>
          <w:rFonts w:ascii="Palatino Linotype" w:hAnsi="Palatino Linotype" w:cs="Arial"/>
          <w:i/>
          <w:color w:val="000000"/>
          <w:sz w:val="22"/>
          <w:szCs w:val="22"/>
          <w:lang w:val="es-ES"/>
        </w:rPr>
        <w:t xml:space="preserve"> Transparencia deberá notificar la respuesta a la solicitud al interesado en el </w:t>
      </w:r>
      <w:r w:rsidRPr="0070386B">
        <w:rPr>
          <w:rFonts w:ascii="Palatino Linotype" w:hAnsi="Palatino Linotype" w:cs="Arial"/>
          <w:i/>
          <w:sz w:val="22"/>
          <w:szCs w:val="22"/>
          <w:lang w:val="es-ES"/>
        </w:rPr>
        <w:t>menor</w:t>
      </w:r>
      <w:r w:rsidRPr="0070386B">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70386B" w:rsidRPr="0070386B" w:rsidRDefault="0070386B" w:rsidP="0070386B">
      <w:pPr>
        <w:autoSpaceDE w:val="0"/>
        <w:autoSpaceDN w:val="0"/>
        <w:adjustRightInd w:val="0"/>
        <w:ind w:left="851" w:right="902"/>
        <w:jc w:val="both"/>
        <w:rPr>
          <w:rFonts w:ascii="Palatino Linotype" w:hAnsi="Palatino Linotype" w:cs="Arial"/>
          <w:i/>
          <w:color w:val="000000"/>
          <w:sz w:val="22"/>
          <w:szCs w:val="22"/>
          <w:lang w:val="es-ES"/>
        </w:rPr>
      </w:pPr>
      <w:r w:rsidRPr="0070386B">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70386B">
        <w:rPr>
          <w:rFonts w:ascii="Palatino Linotype" w:hAnsi="Palatino Linotype" w:cs="Arial"/>
          <w:i/>
          <w:sz w:val="22"/>
          <w:szCs w:val="22"/>
          <w:lang w:val="es-ES"/>
        </w:rPr>
        <w:t>cuando</w:t>
      </w:r>
      <w:r w:rsidRPr="0070386B">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70386B" w:rsidRPr="0070386B" w:rsidRDefault="0070386B" w:rsidP="0070386B">
      <w:pPr>
        <w:ind w:left="851" w:right="901"/>
        <w:jc w:val="both"/>
        <w:rPr>
          <w:rFonts w:ascii="Palatino Linotype" w:hAnsi="Palatino Linotype" w:cs="Arial"/>
          <w:i/>
          <w:color w:val="000000"/>
          <w:szCs w:val="22"/>
          <w:lang w:val="es-ES"/>
        </w:rPr>
      </w:pPr>
    </w:p>
    <w:p w:rsidR="0070386B" w:rsidRPr="0070386B" w:rsidRDefault="0070386B" w:rsidP="0070386B">
      <w:pPr>
        <w:spacing w:line="360" w:lineRule="auto"/>
        <w:jc w:val="both"/>
        <w:rPr>
          <w:rFonts w:ascii="Palatino Linotype" w:hAnsi="Palatino Linotype" w:cs="Arial"/>
          <w:color w:val="000000"/>
          <w:lang w:val="es-ES"/>
        </w:rPr>
      </w:pPr>
      <w:r w:rsidRPr="0070386B">
        <w:rPr>
          <w:rFonts w:ascii="Palatino Linotype" w:hAnsi="Palatino Linotype" w:cs="Arial"/>
          <w:color w:val="000000"/>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w:t>
      </w:r>
      <w:r w:rsidRPr="0070386B">
        <w:rPr>
          <w:rFonts w:ascii="Palatino Linotype" w:hAnsi="Palatino Linotype" w:cs="Arial"/>
          <w:color w:val="000000"/>
          <w:lang w:val="es-ES"/>
        </w:rPr>
        <w:lastRenderedPageBreak/>
        <w:t>casos en que transcurre el referido plazo de quince días hábiles, sin que los Sujetos Obligados entreguen la respuesta a la solicitud de información, ésta se c</w:t>
      </w:r>
      <w:r w:rsidR="001A4571">
        <w:rPr>
          <w:rFonts w:ascii="Palatino Linotype" w:hAnsi="Palatino Linotype" w:cs="Arial"/>
          <w:color w:val="000000"/>
          <w:lang w:val="es-ES"/>
        </w:rPr>
        <w:t xml:space="preserve">onsidera negada; por lo que a la </w:t>
      </w:r>
      <w:r w:rsidRPr="0070386B">
        <w:rPr>
          <w:rFonts w:ascii="Palatino Linotype" w:hAnsi="Palatino Linotype" w:cs="Arial"/>
          <w:color w:val="000000"/>
          <w:lang w:val="es-ES"/>
        </w:rPr>
        <w:t xml:space="preserve">solicitante le asiste el derecho para poder presentar el recurso de revisión correspondiente.  </w:t>
      </w:r>
    </w:p>
    <w:p w:rsidR="0070386B" w:rsidRPr="0070386B" w:rsidRDefault="0070386B" w:rsidP="0070386B">
      <w:pPr>
        <w:spacing w:line="360" w:lineRule="auto"/>
        <w:jc w:val="both"/>
        <w:rPr>
          <w:rFonts w:ascii="Palatino Linotype" w:hAnsi="Palatino Linotype" w:cs="Arial"/>
          <w:color w:val="000000"/>
          <w:lang w:val="es-ES"/>
        </w:rPr>
      </w:pPr>
    </w:p>
    <w:p w:rsidR="0070386B" w:rsidRPr="0070386B" w:rsidRDefault="0070386B" w:rsidP="0070386B">
      <w:pPr>
        <w:spacing w:line="360" w:lineRule="auto"/>
        <w:jc w:val="both"/>
        <w:rPr>
          <w:rFonts w:ascii="Palatino Linotype" w:hAnsi="Palatino Linotype" w:cs="Arial"/>
          <w:color w:val="000000"/>
          <w:lang w:val="es-ES"/>
        </w:rPr>
      </w:pPr>
      <w:r w:rsidRPr="0070386B">
        <w:rPr>
          <w:rFonts w:ascii="Palatino Linotype" w:hAnsi="Palatino Linotype" w:cs="Arial"/>
          <w:color w:val="000000"/>
          <w:lang w:val="es-ES"/>
        </w:rPr>
        <w:t xml:space="preserve">Derivado de lo anterior, se constituye la figura jurídica de la </w:t>
      </w:r>
      <w:r w:rsidRPr="0070386B">
        <w:rPr>
          <w:rFonts w:ascii="Palatino Linotype" w:hAnsi="Palatino Linotype" w:cs="Arial"/>
          <w:b/>
          <w:color w:val="000000"/>
          <w:lang w:val="es-ES"/>
        </w:rPr>
        <w:t>NEGATIVA FICTA</w:t>
      </w:r>
      <w:r w:rsidRPr="0070386B">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70386B" w:rsidRPr="0070386B" w:rsidRDefault="0070386B" w:rsidP="0070386B">
      <w:pPr>
        <w:spacing w:line="360" w:lineRule="auto"/>
        <w:jc w:val="both"/>
        <w:rPr>
          <w:rFonts w:ascii="Palatino Linotype" w:hAnsi="Palatino Linotype" w:cs="Arial"/>
          <w:color w:val="000000"/>
          <w:lang w:val="es-ES"/>
        </w:rPr>
      </w:pPr>
    </w:p>
    <w:p w:rsidR="0070386B" w:rsidRPr="0070386B" w:rsidRDefault="0070386B" w:rsidP="0070386B">
      <w:pPr>
        <w:spacing w:line="360" w:lineRule="auto"/>
        <w:jc w:val="both"/>
        <w:rPr>
          <w:rFonts w:ascii="Palatino Linotype" w:hAnsi="Palatino Linotype" w:cs="Arial"/>
          <w:color w:val="000000"/>
          <w:lang w:val="es-ES"/>
        </w:rPr>
      </w:pPr>
      <w:r w:rsidRPr="0070386B">
        <w:rPr>
          <w:rFonts w:ascii="Palatino Linotype" w:hAnsi="Palatino Linotype" w:cs="Arial"/>
          <w:color w:val="000000"/>
          <w:lang w:val="es-ES"/>
        </w:rPr>
        <w:t>Por su parte el artículo 178 de la Ley de Transparencia y Acceso a la Información Pública del Estado de México y Municipios, establece:</w:t>
      </w:r>
    </w:p>
    <w:p w:rsidR="0070386B" w:rsidRPr="0070386B" w:rsidRDefault="0070386B" w:rsidP="0070386B">
      <w:pPr>
        <w:jc w:val="both"/>
        <w:rPr>
          <w:rFonts w:ascii="Palatino Linotype" w:hAnsi="Palatino Linotype" w:cs="Arial"/>
          <w:color w:val="000000"/>
          <w:lang w:val="es-ES"/>
        </w:rPr>
      </w:pPr>
    </w:p>
    <w:p w:rsidR="0070386B" w:rsidRPr="0070386B" w:rsidRDefault="0070386B" w:rsidP="0070386B">
      <w:pPr>
        <w:ind w:left="851" w:right="901"/>
        <w:jc w:val="both"/>
        <w:rPr>
          <w:rFonts w:ascii="Palatino Linotype" w:hAnsi="Palatino Linotype" w:cs="Arial"/>
          <w:i/>
          <w:color w:val="000000"/>
          <w:sz w:val="22"/>
          <w:szCs w:val="22"/>
          <w:lang w:val="es-ES"/>
        </w:rPr>
      </w:pPr>
      <w:r w:rsidRPr="0070386B">
        <w:rPr>
          <w:rFonts w:ascii="Palatino Linotype" w:hAnsi="Palatino Linotype" w:cs="Arial"/>
          <w:b/>
          <w:i/>
          <w:color w:val="000000"/>
          <w:sz w:val="22"/>
          <w:szCs w:val="22"/>
          <w:lang w:val="es-ES"/>
        </w:rPr>
        <w:t xml:space="preserve">“Artículo 178. </w:t>
      </w:r>
      <w:r w:rsidRPr="0070386B">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386B" w:rsidRPr="0070386B" w:rsidRDefault="0070386B" w:rsidP="0070386B">
      <w:pPr>
        <w:ind w:left="851" w:right="901"/>
        <w:jc w:val="both"/>
        <w:rPr>
          <w:rFonts w:ascii="Palatino Linotype" w:hAnsi="Palatino Linotype" w:cs="Arial"/>
          <w:i/>
          <w:color w:val="000000"/>
          <w:sz w:val="22"/>
          <w:szCs w:val="22"/>
          <w:lang w:val="es-ES"/>
        </w:rPr>
      </w:pPr>
      <w:r w:rsidRPr="0070386B">
        <w:rPr>
          <w:rFonts w:ascii="Palatino Linotype"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70386B">
        <w:rPr>
          <w:rFonts w:ascii="Palatino Linotype" w:hAnsi="Palatino Linotype" w:cs="Arial"/>
          <w:i/>
          <w:color w:val="000000"/>
          <w:sz w:val="22"/>
          <w:szCs w:val="22"/>
          <w:lang w:val="es-ES"/>
        </w:rPr>
        <w:t>, acompañado con el documento que pruebe la fecha en que presentó la solicitud.</w:t>
      </w:r>
    </w:p>
    <w:p w:rsidR="0070386B" w:rsidRPr="0070386B" w:rsidRDefault="0070386B" w:rsidP="0070386B">
      <w:pPr>
        <w:ind w:left="851" w:right="901"/>
        <w:jc w:val="both"/>
        <w:rPr>
          <w:rFonts w:ascii="Palatino Linotype" w:hAnsi="Palatino Linotype" w:cs="Arial"/>
          <w:i/>
          <w:color w:val="000000"/>
          <w:sz w:val="22"/>
          <w:szCs w:val="22"/>
          <w:lang w:val="es-ES"/>
        </w:rPr>
      </w:pPr>
      <w:r w:rsidRPr="0070386B">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70386B" w:rsidRPr="0070386B" w:rsidRDefault="0070386B" w:rsidP="0070386B">
      <w:pPr>
        <w:ind w:left="851" w:right="901"/>
        <w:jc w:val="both"/>
        <w:rPr>
          <w:rFonts w:ascii="Palatino Linotype" w:hAnsi="Palatino Linotype" w:cs="Arial"/>
          <w:i/>
          <w:color w:val="000000"/>
          <w:sz w:val="22"/>
          <w:szCs w:val="22"/>
          <w:lang w:val="es-ES"/>
        </w:rPr>
      </w:pPr>
      <w:r w:rsidRPr="0070386B">
        <w:rPr>
          <w:rFonts w:ascii="Palatino Linotype" w:hAnsi="Palatino Linotype" w:cs="Arial"/>
          <w:i/>
          <w:color w:val="000000"/>
          <w:sz w:val="22"/>
          <w:szCs w:val="22"/>
          <w:lang w:val="es-ES"/>
        </w:rPr>
        <w:t xml:space="preserve">(Énfasis añadido) </w:t>
      </w:r>
    </w:p>
    <w:p w:rsidR="0070386B" w:rsidRPr="0070386B" w:rsidRDefault="0070386B" w:rsidP="0070386B">
      <w:pPr>
        <w:jc w:val="both"/>
        <w:rPr>
          <w:rFonts w:ascii="Palatino Linotype" w:hAnsi="Palatino Linotype" w:cs="Arial"/>
          <w:color w:val="000000"/>
          <w:lang w:val="es-ES"/>
        </w:rPr>
      </w:pPr>
    </w:p>
    <w:p w:rsidR="00EC74DE" w:rsidRPr="00EC74DE" w:rsidRDefault="0070386B" w:rsidP="001678FA">
      <w:pPr>
        <w:spacing w:line="360" w:lineRule="auto"/>
        <w:jc w:val="both"/>
        <w:rPr>
          <w:rFonts w:ascii="Palatino Linotype" w:hAnsi="Palatino Linotype" w:cs="Arial"/>
          <w:color w:val="000000"/>
          <w:lang w:val="es-ES"/>
        </w:rPr>
      </w:pPr>
      <w:r w:rsidRPr="0070386B">
        <w:rPr>
          <w:rFonts w:ascii="Palatino Linotype" w:hAnsi="Palatino Linotype" w:cs="Arial"/>
          <w:color w:val="000000"/>
          <w:lang w:val="es-ES"/>
        </w:rPr>
        <w:t>Es así que, el recurso de revisión se ha de interponer dentro del plazo de quince días hábiles contados a parti</w:t>
      </w:r>
      <w:r w:rsidR="001A4571">
        <w:rPr>
          <w:rFonts w:ascii="Palatino Linotype" w:hAnsi="Palatino Linotype" w:cs="Arial"/>
          <w:color w:val="000000"/>
          <w:lang w:val="es-ES"/>
        </w:rPr>
        <w:t xml:space="preserve">r del día siguiente al en que la </w:t>
      </w:r>
      <w:r w:rsidRPr="0070386B">
        <w:rPr>
          <w:rFonts w:ascii="Palatino Linotype" w:hAnsi="Palatino Linotype" w:cs="Arial"/>
          <w:color w:val="000000"/>
          <w:lang w:val="es-ES"/>
        </w:rPr>
        <w:t xml:space="preserve">particular tiene conocimiento de la resolución respectiva, de ahí que, para que empiece a computarse necesariamente tiene que existir una respuesta expresa por parte del </w:t>
      </w:r>
      <w:r w:rsidRPr="0070386B">
        <w:rPr>
          <w:rFonts w:ascii="Palatino Linotype" w:hAnsi="Palatino Linotype" w:cs="Arial"/>
          <w:b/>
          <w:color w:val="000000"/>
          <w:lang w:val="es-ES"/>
        </w:rPr>
        <w:t>SUJETO OBLIGADO</w:t>
      </w:r>
      <w:r w:rsidRPr="0070386B">
        <w:rPr>
          <w:rFonts w:ascii="Palatino Linotype" w:hAnsi="Palatino Linotype" w:cs="Arial"/>
          <w:color w:val="000000"/>
          <w:lang w:val="es-ES"/>
        </w:rPr>
        <w:t>; sin embargo, tratándose de negativa ficta no existe respuesta que</w:t>
      </w:r>
      <w:r w:rsidR="001678FA">
        <w:rPr>
          <w:rFonts w:ascii="Palatino Linotype" w:hAnsi="Palatino Linotype" w:cs="Arial"/>
          <w:color w:val="000000"/>
          <w:lang w:val="es-ES"/>
        </w:rPr>
        <w:t xml:space="preserve"> se haga del conocimiento </w:t>
      </w:r>
      <w:r w:rsidR="001A4571">
        <w:rPr>
          <w:rFonts w:ascii="Palatino Linotype" w:hAnsi="Palatino Linotype" w:cs="Arial"/>
          <w:color w:val="000000"/>
          <w:lang w:val="es-ES"/>
        </w:rPr>
        <w:lastRenderedPageBreak/>
        <w:t xml:space="preserve">de la </w:t>
      </w:r>
      <w:r w:rsidRPr="0070386B">
        <w:rPr>
          <w:rFonts w:ascii="Palatino Linotype" w:hAnsi="Palatino Linotype" w:cs="Arial"/>
          <w:color w:val="000000"/>
          <w:lang w:val="es-ES"/>
        </w:rPr>
        <w:t>particular a partir de la cual pueda computarse dicho término, por tal motivo es pertinente establecer que no existe plazo para la interposición del rec</w:t>
      </w:r>
      <w:r w:rsidR="00B06718">
        <w:rPr>
          <w:rFonts w:ascii="Palatino Linotype" w:hAnsi="Palatino Linotype" w:cs="Arial"/>
          <w:color w:val="000000"/>
          <w:lang w:val="es-ES"/>
        </w:rPr>
        <w:t xml:space="preserve">urso de revisión y por tanto </w:t>
      </w:r>
      <w:r w:rsidR="00B06718" w:rsidRPr="00B06718">
        <w:rPr>
          <w:rFonts w:ascii="Palatino Linotype" w:hAnsi="Palatino Linotype" w:cs="Arial"/>
          <w:b/>
          <w:color w:val="000000"/>
          <w:lang w:val="es-ES"/>
        </w:rPr>
        <w:t>LA</w:t>
      </w:r>
      <w:r w:rsidRPr="00B06718">
        <w:rPr>
          <w:rFonts w:ascii="Palatino Linotype" w:hAnsi="Palatino Linotype" w:cs="Arial"/>
          <w:b/>
          <w:color w:val="000000"/>
          <w:lang w:val="es-ES"/>
        </w:rPr>
        <w:t xml:space="preserve"> </w:t>
      </w:r>
      <w:r w:rsidRPr="0070386B">
        <w:rPr>
          <w:rFonts w:ascii="Palatino Linotype" w:hAnsi="Palatino Linotype" w:cs="Arial"/>
          <w:b/>
          <w:color w:val="000000"/>
          <w:lang w:val="es-ES"/>
        </w:rPr>
        <w:t xml:space="preserve">RECURRENTE </w:t>
      </w:r>
      <w:r w:rsidRPr="0070386B">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EE2D68" w:rsidRPr="00EE2D68" w:rsidRDefault="001678FA" w:rsidP="00EE2D6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1678FA">
        <w:rPr>
          <w:rFonts w:ascii="Palatino Linotype" w:hAnsi="Palatino Linotype" w:cs="Arial"/>
          <w:b/>
        </w:rPr>
        <w:t xml:space="preserve">Procedibilidad. </w:t>
      </w:r>
      <w:r w:rsidR="00EE2D68" w:rsidRPr="00EE2D68">
        <w:rPr>
          <w:rFonts w:ascii="Palatino Linotype" w:hAnsi="Palatino Linotype" w:cs="Arial"/>
          <w:lang w:val="es-ES"/>
        </w:rPr>
        <w:t xml:space="preserve">Se considera importante abordar el análisis de los requisitos de procedibilidad del Recurso de Revisión; así, tenemos que el artículo 180 de la </w:t>
      </w:r>
      <w:r w:rsidR="00EE2D68" w:rsidRPr="00EE2D68">
        <w:rPr>
          <w:rFonts w:ascii="Palatino Linotype" w:hAnsi="Palatino Linotype" w:cs="Arial"/>
          <w:lang w:val="es-ES" w:eastAsia="es-MX"/>
        </w:rPr>
        <w:t xml:space="preserve">Ley de Transparencia y Acceso a la Información Pública del Estado de México y Municipios, </w:t>
      </w:r>
      <w:r w:rsidR="00EE2D68" w:rsidRPr="00EE2D68">
        <w:rPr>
          <w:rFonts w:ascii="Palatino Linotype" w:hAnsi="Palatino Linotype" w:cs="Arial"/>
          <w:lang w:val="es-ES"/>
        </w:rPr>
        <w:t>establece lo siguiente:</w:t>
      </w:r>
    </w:p>
    <w:p w:rsidR="00EE2D68" w:rsidRPr="00EE2D68" w:rsidRDefault="00EE2D68" w:rsidP="00EE2D68">
      <w:pPr>
        <w:spacing w:line="276" w:lineRule="auto"/>
        <w:ind w:left="851" w:right="992"/>
        <w:jc w:val="both"/>
        <w:rPr>
          <w:rFonts w:ascii="Palatino Linotype" w:hAnsi="Palatino Linotype"/>
          <w:b/>
          <w:i/>
          <w:sz w:val="22"/>
          <w:szCs w:val="22"/>
          <w:lang w:val="es-ES"/>
        </w:rPr>
      </w:pPr>
      <w:r w:rsidRPr="00EE2D68">
        <w:rPr>
          <w:rFonts w:ascii="Palatino Linotype" w:hAnsi="Palatino Linotype"/>
          <w:b/>
          <w:i/>
          <w:sz w:val="22"/>
          <w:szCs w:val="22"/>
          <w:lang w:val="es-ES"/>
        </w:rPr>
        <w:t xml:space="preserve">“Artículo 180. </w:t>
      </w:r>
      <w:r w:rsidRPr="00EE2D68">
        <w:rPr>
          <w:rFonts w:ascii="Palatino Linotype" w:hAnsi="Palatino Linotype"/>
          <w:i/>
          <w:sz w:val="22"/>
          <w:szCs w:val="22"/>
          <w:lang w:val="es-ES"/>
        </w:rPr>
        <w:t xml:space="preserve">El </w:t>
      </w:r>
      <w:r w:rsidRPr="00EE2D68">
        <w:rPr>
          <w:rFonts w:ascii="Palatino Linotype" w:hAnsi="Palatino Linotype" w:cs="Arial"/>
          <w:i/>
          <w:sz w:val="22"/>
          <w:szCs w:val="22"/>
          <w:lang w:val="es-ES"/>
        </w:rPr>
        <w:t>recurso</w:t>
      </w:r>
      <w:r w:rsidRPr="00EE2D68">
        <w:rPr>
          <w:rFonts w:ascii="Palatino Linotype" w:hAnsi="Palatino Linotype"/>
          <w:i/>
          <w:sz w:val="22"/>
          <w:szCs w:val="22"/>
          <w:lang w:val="es-ES"/>
        </w:rPr>
        <w:t xml:space="preserve"> </w:t>
      </w:r>
      <w:r w:rsidRPr="00EE2D68">
        <w:rPr>
          <w:rFonts w:ascii="Palatino Linotype" w:hAnsi="Palatino Linotype" w:cs="Arial"/>
          <w:i/>
          <w:color w:val="222222"/>
          <w:sz w:val="22"/>
          <w:szCs w:val="22"/>
          <w:lang w:val="es-ES" w:eastAsia="es-MX"/>
        </w:rPr>
        <w:t>de</w:t>
      </w:r>
      <w:r w:rsidRPr="00EE2D68">
        <w:rPr>
          <w:rFonts w:ascii="Palatino Linotype" w:hAnsi="Palatino Linotype"/>
          <w:i/>
          <w:sz w:val="22"/>
          <w:szCs w:val="22"/>
          <w:lang w:val="es-ES"/>
        </w:rPr>
        <w:t xml:space="preserve"> revisión contendrá:</w:t>
      </w:r>
      <w:r w:rsidRPr="00EE2D68">
        <w:rPr>
          <w:rFonts w:ascii="Palatino Linotype" w:hAnsi="Palatino Linotype"/>
          <w:b/>
          <w:i/>
          <w:sz w:val="22"/>
          <w:szCs w:val="22"/>
          <w:lang w:val="es-ES"/>
        </w:rPr>
        <w:t xml:space="preserve"> </w:t>
      </w:r>
    </w:p>
    <w:p w:rsidR="00EE2D68" w:rsidRPr="00EE2D68" w:rsidRDefault="00EE2D68" w:rsidP="00EE2D68">
      <w:pPr>
        <w:spacing w:line="276" w:lineRule="auto"/>
        <w:ind w:left="851" w:right="992"/>
        <w:jc w:val="both"/>
        <w:rPr>
          <w:rFonts w:ascii="Palatino Linotype" w:hAnsi="Palatino Linotype"/>
          <w:b/>
          <w:i/>
          <w:sz w:val="22"/>
          <w:szCs w:val="22"/>
          <w:lang w:val="es-ES"/>
        </w:rPr>
      </w:pPr>
      <w:r w:rsidRPr="00EE2D68">
        <w:rPr>
          <w:rFonts w:ascii="Palatino Linotype" w:hAnsi="Palatino Linotype"/>
          <w:b/>
          <w:i/>
          <w:sz w:val="22"/>
          <w:szCs w:val="22"/>
          <w:lang w:val="es-ES"/>
        </w:rPr>
        <w:t xml:space="preserve">I. </w:t>
      </w:r>
      <w:r w:rsidRPr="00EE2D68">
        <w:rPr>
          <w:rFonts w:ascii="Palatino Linotype" w:hAnsi="Palatino Linotype"/>
          <w:i/>
          <w:sz w:val="22"/>
          <w:szCs w:val="22"/>
          <w:lang w:val="es-ES"/>
        </w:rPr>
        <w:t xml:space="preserve">El sujeto obligado ante </w:t>
      </w:r>
      <w:r w:rsidRPr="00EE2D68">
        <w:rPr>
          <w:rFonts w:ascii="Palatino Linotype" w:hAnsi="Palatino Linotype" w:cs="Arial"/>
          <w:i/>
          <w:sz w:val="22"/>
          <w:szCs w:val="22"/>
          <w:lang w:val="es-ES"/>
        </w:rPr>
        <w:t>la</w:t>
      </w:r>
      <w:r w:rsidRPr="00EE2D68">
        <w:rPr>
          <w:rFonts w:ascii="Palatino Linotype" w:hAnsi="Palatino Linotype"/>
          <w:i/>
          <w:sz w:val="22"/>
          <w:szCs w:val="22"/>
          <w:lang w:val="es-ES"/>
        </w:rPr>
        <w:t xml:space="preserve"> cual </w:t>
      </w:r>
      <w:r w:rsidRPr="00EE2D68">
        <w:rPr>
          <w:rFonts w:ascii="Palatino Linotype" w:hAnsi="Palatino Linotype" w:cs="Arial"/>
          <w:i/>
          <w:color w:val="222222"/>
          <w:sz w:val="22"/>
          <w:szCs w:val="22"/>
          <w:lang w:val="es-ES" w:eastAsia="es-MX"/>
        </w:rPr>
        <w:t>se</w:t>
      </w:r>
      <w:r w:rsidRPr="00EE2D68">
        <w:rPr>
          <w:rFonts w:ascii="Palatino Linotype" w:hAnsi="Palatino Linotype"/>
          <w:i/>
          <w:sz w:val="22"/>
          <w:szCs w:val="22"/>
          <w:lang w:val="es-ES"/>
        </w:rPr>
        <w:t xml:space="preserve"> presentó la solicitud;</w:t>
      </w:r>
      <w:r w:rsidRPr="00EE2D68">
        <w:rPr>
          <w:rFonts w:ascii="Palatino Linotype" w:hAnsi="Palatino Linotype"/>
          <w:b/>
          <w:i/>
          <w:sz w:val="22"/>
          <w:szCs w:val="22"/>
          <w:lang w:val="es-ES"/>
        </w:rPr>
        <w:t xml:space="preserve"> </w:t>
      </w:r>
    </w:p>
    <w:p w:rsidR="00EE2D68" w:rsidRPr="00EE2D68" w:rsidRDefault="00EE2D68" w:rsidP="00EE2D68">
      <w:pPr>
        <w:spacing w:line="276" w:lineRule="auto"/>
        <w:ind w:left="851" w:right="992"/>
        <w:jc w:val="both"/>
        <w:rPr>
          <w:rFonts w:ascii="Palatino Linotype" w:hAnsi="Palatino Linotype"/>
          <w:b/>
          <w:i/>
          <w:sz w:val="22"/>
          <w:szCs w:val="22"/>
          <w:lang w:val="es-ES"/>
        </w:rPr>
      </w:pPr>
      <w:r w:rsidRPr="00EE2D68">
        <w:rPr>
          <w:rFonts w:ascii="Palatino Linotype" w:hAnsi="Palatino Linotype"/>
          <w:b/>
          <w:i/>
          <w:sz w:val="22"/>
          <w:szCs w:val="22"/>
          <w:lang w:val="es-ES"/>
        </w:rPr>
        <w:t xml:space="preserve">II. </w:t>
      </w:r>
      <w:r w:rsidRPr="00EE2D68">
        <w:rPr>
          <w:rFonts w:ascii="Palatino Linotype" w:hAnsi="Palatino Linotype"/>
          <w:b/>
          <w:i/>
          <w:sz w:val="22"/>
          <w:szCs w:val="22"/>
          <w:u w:val="single"/>
          <w:lang w:val="es-ES"/>
        </w:rPr>
        <w:t xml:space="preserve">El nombre del solicitante </w:t>
      </w:r>
      <w:r w:rsidRPr="00EE2D68">
        <w:rPr>
          <w:rFonts w:ascii="Palatino Linotype" w:hAnsi="Palatino Linotype" w:cs="Arial"/>
          <w:b/>
          <w:i/>
          <w:color w:val="222222"/>
          <w:sz w:val="22"/>
          <w:szCs w:val="22"/>
          <w:u w:val="single"/>
          <w:lang w:val="es-ES" w:eastAsia="es-MX"/>
        </w:rPr>
        <w:t>que</w:t>
      </w:r>
      <w:r w:rsidRPr="00EE2D68">
        <w:rPr>
          <w:rFonts w:ascii="Palatino Linotype" w:hAnsi="Palatino Linotype"/>
          <w:b/>
          <w:i/>
          <w:sz w:val="22"/>
          <w:szCs w:val="22"/>
          <w:u w:val="single"/>
          <w:lang w:val="es-ES"/>
        </w:rPr>
        <w:t xml:space="preserve"> recurre </w:t>
      </w:r>
      <w:r w:rsidRPr="00EE2D68">
        <w:rPr>
          <w:rFonts w:ascii="Palatino Linotype" w:hAnsi="Palatino Linotype"/>
          <w:i/>
          <w:sz w:val="22"/>
          <w:szCs w:val="22"/>
          <w:lang w:val="es-ES"/>
        </w:rPr>
        <w:t>o de su representante y, en su caso, del tercero interesado, así como la dirección o medio que señale para recibir notificaciones;</w:t>
      </w:r>
      <w:r w:rsidRPr="00EE2D68">
        <w:rPr>
          <w:rFonts w:ascii="Palatino Linotype" w:hAnsi="Palatino Linotype"/>
          <w:b/>
          <w:i/>
          <w:sz w:val="22"/>
          <w:szCs w:val="22"/>
          <w:lang w:val="es-ES"/>
        </w:rPr>
        <w:t xml:space="preserve"> </w:t>
      </w:r>
    </w:p>
    <w:p w:rsidR="00EE2D68" w:rsidRPr="00EE2D68" w:rsidRDefault="00EE2D68" w:rsidP="00EE2D68">
      <w:pPr>
        <w:spacing w:line="276" w:lineRule="auto"/>
        <w:ind w:left="851" w:right="992"/>
        <w:jc w:val="both"/>
        <w:rPr>
          <w:rFonts w:ascii="Palatino Linotype" w:hAnsi="Palatino Linotype"/>
          <w:b/>
          <w:i/>
          <w:sz w:val="22"/>
          <w:szCs w:val="22"/>
          <w:lang w:val="es-ES"/>
        </w:rPr>
      </w:pPr>
      <w:r w:rsidRPr="00EE2D68">
        <w:rPr>
          <w:rFonts w:ascii="Palatino Linotype" w:hAnsi="Palatino Linotype"/>
          <w:b/>
          <w:i/>
          <w:sz w:val="22"/>
          <w:szCs w:val="22"/>
          <w:lang w:val="es-ES"/>
        </w:rPr>
        <w:t xml:space="preserve">III. </w:t>
      </w:r>
      <w:r w:rsidRPr="00EE2D68">
        <w:rPr>
          <w:rFonts w:ascii="Palatino Linotype" w:hAnsi="Palatino Linotype"/>
          <w:i/>
          <w:sz w:val="22"/>
          <w:szCs w:val="22"/>
          <w:lang w:val="es-ES"/>
        </w:rPr>
        <w:t xml:space="preserve">El número de folio de </w:t>
      </w:r>
      <w:r w:rsidRPr="00EE2D68">
        <w:rPr>
          <w:rFonts w:ascii="Palatino Linotype" w:hAnsi="Palatino Linotype" w:cs="Arial"/>
          <w:i/>
          <w:color w:val="222222"/>
          <w:sz w:val="22"/>
          <w:szCs w:val="22"/>
          <w:lang w:val="es-ES" w:eastAsia="es-MX"/>
        </w:rPr>
        <w:t>respuesta</w:t>
      </w:r>
      <w:r w:rsidRPr="00EE2D68">
        <w:rPr>
          <w:rFonts w:ascii="Palatino Linotype" w:hAnsi="Palatino Linotype"/>
          <w:i/>
          <w:sz w:val="22"/>
          <w:szCs w:val="22"/>
          <w:lang w:val="es-ES"/>
        </w:rPr>
        <w:t xml:space="preserve"> de la solicitud de acceso; </w:t>
      </w:r>
    </w:p>
    <w:p w:rsidR="00EE2D68" w:rsidRPr="00EE2D68" w:rsidRDefault="00EE2D68" w:rsidP="00EE2D68">
      <w:pPr>
        <w:spacing w:line="276" w:lineRule="auto"/>
        <w:ind w:left="851" w:right="992"/>
        <w:jc w:val="both"/>
        <w:rPr>
          <w:rFonts w:ascii="Palatino Linotype" w:hAnsi="Palatino Linotype"/>
          <w:b/>
          <w:i/>
          <w:sz w:val="22"/>
          <w:szCs w:val="22"/>
          <w:lang w:val="es-ES"/>
        </w:rPr>
      </w:pPr>
      <w:r w:rsidRPr="00EE2D68">
        <w:rPr>
          <w:rFonts w:ascii="Palatino Linotype" w:hAnsi="Palatino Linotype"/>
          <w:b/>
          <w:i/>
          <w:sz w:val="22"/>
          <w:szCs w:val="22"/>
          <w:lang w:val="es-ES"/>
        </w:rPr>
        <w:t xml:space="preserve">IV. </w:t>
      </w:r>
      <w:r w:rsidRPr="00EE2D68">
        <w:rPr>
          <w:rFonts w:ascii="Palatino Linotype" w:hAnsi="Palatino Linotype"/>
          <w:i/>
          <w:sz w:val="22"/>
          <w:szCs w:val="22"/>
          <w:lang w:val="es-ES"/>
        </w:rPr>
        <w:t xml:space="preserve">La fecha en que fue </w:t>
      </w:r>
      <w:r w:rsidRPr="00EE2D68">
        <w:rPr>
          <w:rFonts w:ascii="Palatino Linotype" w:hAnsi="Palatino Linotype" w:cs="Arial"/>
          <w:i/>
          <w:color w:val="222222"/>
          <w:sz w:val="22"/>
          <w:szCs w:val="22"/>
          <w:lang w:val="es-ES" w:eastAsia="es-MX"/>
        </w:rPr>
        <w:t>notificada</w:t>
      </w:r>
      <w:r w:rsidRPr="00EE2D6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E2D68">
        <w:rPr>
          <w:rFonts w:ascii="Palatino Linotype" w:hAnsi="Palatino Linotype"/>
          <w:b/>
          <w:i/>
          <w:sz w:val="22"/>
          <w:szCs w:val="22"/>
          <w:lang w:val="es-ES"/>
        </w:rPr>
        <w:t xml:space="preserve"> </w:t>
      </w:r>
    </w:p>
    <w:p w:rsidR="00EE2D68" w:rsidRPr="00EE2D68" w:rsidRDefault="00EE2D68" w:rsidP="00EE2D68">
      <w:pPr>
        <w:spacing w:line="276" w:lineRule="auto"/>
        <w:ind w:left="851" w:right="992"/>
        <w:jc w:val="both"/>
        <w:rPr>
          <w:rFonts w:ascii="Palatino Linotype" w:hAnsi="Palatino Linotype"/>
          <w:b/>
          <w:i/>
          <w:sz w:val="22"/>
          <w:szCs w:val="22"/>
          <w:lang w:val="es-ES"/>
        </w:rPr>
      </w:pPr>
      <w:r w:rsidRPr="00EE2D68">
        <w:rPr>
          <w:rFonts w:ascii="Palatino Linotype" w:hAnsi="Palatino Linotype"/>
          <w:b/>
          <w:i/>
          <w:sz w:val="22"/>
          <w:szCs w:val="22"/>
          <w:lang w:val="es-ES"/>
        </w:rPr>
        <w:t xml:space="preserve">V. </w:t>
      </w:r>
      <w:r w:rsidRPr="00EE2D68">
        <w:rPr>
          <w:rFonts w:ascii="Palatino Linotype" w:hAnsi="Palatino Linotype"/>
          <w:i/>
          <w:sz w:val="22"/>
          <w:szCs w:val="22"/>
          <w:lang w:val="es-ES"/>
        </w:rPr>
        <w:t xml:space="preserve">El acto que se </w:t>
      </w:r>
      <w:r w:rsidRPr="00EE2D68">
        <w:rPr>
          <w:rFonts w:ascii="Palatino Linotype" w:hAnsi="Palatino Linotype" w:cs="Arial"/>
          <w:i/>
          <w:color w:val="222222"/>
          <w:sz w:val="22"/>
          <w:szCs w:val="22"/>
          <w:lang w:val="es-ES" w:eastAsia="es-MX"/>
        </w:rPr>
        <w:t>recurre</w:t>
      </w:r>
      <w:r w:rsidRPr="00EE2D68">
        <w:rPr>
          <w:rFonts w:ascii="Palatino Linotype" w:hAnsi="Palatino Linotype"/>
          <w:i/>
          <w:sz w:val="22"/>
          <w:szCs w:val="22"/>
          <w:lang w:val="es-ES"/>
        </w:rPr>
        <w:t>;</w:t>
      </w:r>
      <w:r w:rsidRPr="00EE2D68">
        <w:rPr>
          <w:rFonts w:ascii="Palatino Linotype" w:hAnsi="Palatino Linotype"/>
          <w:b/>
          <w:i/>
          <w:sz w:val="22"/>
          <w:szCs w:val="22"/>
          <w:lang w:val="es-ES"/>
        </w:rPr>
        <w:t xml:space="preserve"> </w:t>
      </w:r>
    </w:p>
    <w:p w:rsidR="00EE2D68" w:rsidRPr="00EE2D68" w:rsidRDefault="00EE2D68" w:rsidP="00EE2D68">
      <w:pPr>
        <w:spacing w:line="276" w:lineRule="auto"/>
        <w:ind w:left="851" w:right="992"/>
        <w:jc w:val="both"/>
        <w:rPr>
          <w:rFonts w:ascii="Palatino Linotype" w:hAnsi="Palatino Linotype"/>
          <w:b/>
          <w:i/>
          <w:sz w:val="22"/>
          <w:szCs w:val="22"/>
          <w:lang w:val="es-ES"/>
        </w:rPr>
      </w:pPr>
      <w:r w:rsidRPr="00EE2D68">
        <w:rPr>
          <w:rFonts w:ascii="Palatino Linotype" w:hAnsi="Palatino Linotype"/>
          <w:b/>
          <w:i/>
          <w:sz w:val="22"/>
          <w:szCs w:val="22"/>
          <w:lang w:val="es-ES"/>
        </w:rPr>
        <w:t xml:space="preserve">VI. </w:t>
      </w:r>
      <w:r w:rsidRPr="00EE2D68">
        <w:rPr>
          <w:rFonts w:ascii="Palatino Linotype" w:hAnsi="Palatino Linotype"/>
          <w:i/>
          <w:sz w:val="22"/>
          <w:szCs w:val="22"/>
          <w:lang w:val="es-ES"/>
        </w:rPr>
        <w:t xml:space="preserve">Las razones o </w:t>
      </w:r>
      <w:r w:rsidRPr="00EE2D68">
        <w:rPr>
          <w:rFonts w:ascii="Palatino Linotype" w:hAnsi="Palatino Linotype" w:cs="Arial"/>
          <w:i/>
          <w:color w:val="222222"/>
          <w:sz w:val="22"/>
          <w:szCs w:val="22"/>
          <w:lang w:val="es-ES" w:eastAsia="es-MX"/>
        </w:rPr>
        <w:t>motivos</w:t>
      </w:r>
      <w:r w:rsidRPr="00EE2D68">
        <w:rPr>
          <w:rFonts w:ascii="Palatino Linotype" w:hAnsi="Palatino Linotype"/>
          <w:i/>
          <w:sz w:val="22"/>
          <w:szCs w:val="22"/>
          <w:lang w:val="es-ES"/>
        </w:rPr>
        <w:t xml:space="preserve"> de inconformidad;</w:t>
      </w:r>
      <w:r w:rsidRPr="00EE2D68">
        <w:rPr>
          <w:rFonts w:ascii="Palatino Linotype" w:hAnsi="Palatino Linotype"/>
          <w:b/>
          <w:i/>
          <w:sz w:val="22"/>
          <w:szCs w:val="22"/>
          <w:lang w:val="es-ES"/>
        </w:rPr>
        <w:t xml:space="preserve"> </w:t>
      </w:r>
    </w:p>
    <w:p w:rsidR="00EE2D68" w:rsidRPr="00EE2D68" w:rsidRDefault="00EE2D68" w:rsidP="00EE2D68">
      <w:pPr>
        <w:spacing w:line="276" w:lineRule="auto"/>
        <w:ind w:left="851" w:right="992"/>
        <w:jc w:val="both"/>
        <w:rPr>
          <w:rFonts w:ascii="Palatino Linotype" w:hAnsi="Palatino Linotype"/>
          <w:b/>
          <w:i/>
          <w:sz w:val="22"/>
          <w:szCs w:val="22"/>
          <w:lang w:val="es-ES"/>
        </w:rPr>
      </w:pPr>
      <w:r w:rsidRPr="00EE2D68">
        <w:rPr>
          <w:rFonts w:ascii="Palatino Linotype" w:hAnsi="Palatino Linotype"/>
          <w:b/>
          <w:i/>
          <w:sz w:val="22"/>
          <w:szCs w:val="22"/>
          <w:lang w:val="es-ES"/>
        </w:rPr>
        <w:t xml:space="preserve">VII. </w:t>
      </w:r>
      <w:r w:rsidRPr="00EE2D68">
        <w:rPr>
          <w:rFonts w:ascii="Palatino Linotype" w:hAnsi="Palatino Linotype"/>
          <w:i/>
          <w:sz w:val="22"/>
          <w:szCs w:val="22"/>
          <w:lang w:val="es-ES"/>
        </w:rPr>
        <w:t>La copia de la respuesta que se impugna y, en su caso, de la notificación correspondiente, en el caso de respuesta de la solicitud; y</w:t>
      </w:r>
      <w:r w:rsidRPr="00EE2D68">
        <w:rPr>
          <w:rFonts w:ascii="Palatino Linotype" w:hAnsi="Palatino Linotype"/>
          <w:b/>
          <w:i/>
          <w:sz w:val="22"/>
          <w:szCs w:val="22"/>
          <w:lang w:val="es-ES"/>
        </w:rPr>
        <w:t xml:space="preserve"> </w:t>
      </w:r>
    </w:p>
    <w:p w:rsidR="00EE2D68" w:rsidRPr="00EE2D68" w:rsidRDefault="00EE2D68" w:rsidP="00EE2D68">
      <w:pPr>
        <w:spacing w:line="276" w:lineRule="auto"/>
        <w:ind w:left="851" w:right="992"/>
        <w:jc w:val="both"/>
        <w:rPr>
          <w:rFonts w:ascii="Palatino Linotype" w:hAnsi="Palatino Linotype"/>
          <w:i/>
          <w:sz w:val="22"/>
          <w:szCs w:val="22"/>
          <w:lang w:val="es-ES"/>
        </w:rPr>
      </w:pPr>
      <w:r w:rsidRPr="00EE2D68">
        <w:rPr>
          <w:rFonts w:ascii="Palatino Linotype" w:hAnsi="Palatino Linotype"/>
          <w:b/>
          <w:i/>
          <w:sz w:val="22"/>
          <w:szCs w:val="22"/>
          <w:lang w:val="es-ES"/>
        </w:rPr>
        <w:t xml:space="preserve">VIII. </w:t>
      </w:r>
      <w:r w:rsidRPr="00EE2D68">
        <w:rPr>
          <w:rFonts w:ascii="Palatino Linotype" w:hAnsi="Palatino Linotype"/>
          <w:i/>
          <w:sz w:val="22"/>
          <w:szCs w:val="22"/>
          <w:lang w:val="es-ES"/>
        </w:rPr>
        <w:t>Firma del recurrente, en su caso, cuando se presente por escrito, requisito sin el cual se dará trámite al recurso.</w:t>
      </w:r>
    </w:p>
    <w:p w:rsidR="00EE2D68" w:rsidRPr="00EE2D68" w:rsidRDefault="00EE2D68" w:rsidP="00EE2D68">
      <w:pPr>
        <w:spacing w:line="276" w:lineRule="auto"/>
        <w:ind w:left="851" w:right="992"/>
        <w:jc w:val="both"/>
        <w:rPr>
          <w:rFonts w:ascii="Palatino Linotype" w:hAnsi="Palatino Linotype"/>
          <w:i/>
          <w:sz w:val="22"/>
          <w:szCs w:val="22"/>
          <w:lang w:val="es-ES"/>
        </w:rPr>
      </w:pPr>
      <w:r w:rsidRPr="00EE2D68">
        <w:rPr>
          <w:rFonts w:ascii="Palatino Linotype" w:hAnsi="Palatino Linotype"/>
          <w:i/>
          <w:sz w:val="22"/>
          <w:szCs w:val="22"/>
          <w:lang w:val="es-ES"/>
        </w:rPr>
        <w:t xml:space="preserve">Adicionalmente, se podrán anexar las pruebas y demás elementos que considere procedentes someter a juicio del Instituto. </w:t>
      </w:r>
    </w:p>
    <w:p w:rsidR="00EE2D68" w:rsidRPr="00EE2D68" w:rsidRDefault="00EE2D68" w:rsidP="00EE2D68">
      <w:pPr>
        <w:spacing w:line="276" w:lineRule="auto"/>
        <w:ind w:left="851" w:right="992"/>
        <w:jc w:val="both"/>
        <w:rPr>
          <w:rFonts w:ascii="Palatino Linotype" w:hAnsi="Palatino Linotype"/>
          <w:i/>
          <w:sz w:val="22"/>
          <w:szCs w:val="22"/>
          <w:lang w:val="es-ES"/>
        </w:rPr>
      </w:pPr>
      <w:r w:rsidRPr="00EE2D68">
        <w:rPr>
          <w:rFonts w:ascii="Palatino Linotype" w:hAnsi="Palatino Linotype"/>
          <w:i/>
          <w:sz w:val="22"/>
          <w:szCs w:val="22"/>
          <w:lang w:val="es-ES"/>
        </w:rPr>
        <w:t xml:space="preserve">En ningún caso será necesario que el particular ratifique el recurso de revisión interpuesto. </w:t>
      </w:r>
    </w:p>
    <w:p w:rsidR="00EE2D68" w:rsidRPr="00EE2D68" w:rsidRDefault="00EE2D68" w:rsidP="00EE2D68">
      <w:pPr>
        <w:spacing w:line="276" w:lineRule="auto"/>
        <w:ind w:left="851" w:right="992"/>
        <w:jc w:val="both"/>
        <w:rPr>
          <w:rFonts w:ascii="Palatino Linotype" w:hAnsi="Palatino Linotype"/>
          <w:b/>
          <w:i/>
          <w:sz w:val="22"/>
          <w:szCs w:val="22"/>
          <w:lang w:val="es-ES"/>
        </w:rPr>
      </w:pPr>
      <w:r w:rsidRPr="00EE2D68">
        <w:rPr>
          <w:rFonts w:ascii="Palatino Linotype" w:hAnsi="Palatino Linotype"/>
          <w:b/>
          <w:i/>
          <w:sz w:val="22"/>
          <w:szCs w:val="22"/>
          <w:u w:val="single"/>
          <w:lang w:val="es-ES"/>
        </w:rPr>
        <w:lastRenderedPageBreak/>
        <w:t xml:space="preserve">En caso de </w:t>
      </w:r>
      <w:r w:rsidRPr="00EE2D68">
        <w:rPr>
          <w:rFonts w:ascii="Palatino Linotype" w:hAnsi="Palatino Linotype" w:cs="Arial"/>
          <w:b/>
          <w:i/>
          <w:color w:val="222222"/>
          <w:sz w:val="22"/>
          <w:szCs w:val="22"/>
          <w:u w:val="single"/>
          <w:lang w:val="es-ES" w:eastAsia="es-MX"/>
        </w:rPr>
        <w:t>que</w:t>
      </w:r>
      <w:r w:rsidRPr="00EE2D6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E2D68">
        <w:rPr>
          <w:rFonts w:ascii="Palatino Linotype" w:hAnsi="Palatino Linotype"/>
          <w:i/>
          <w:sz w:val="22"/>
          <w:szCs w:val="22"/>
          <w:lang w:val="es-ES"/>
        </w:rPr>
        <w:t>, IV, VII y VIII.</w:t>
      </w:r>
      <w:r w:rsidRPr="00EE2D68">
        <w:rPr>
          <w:rFonts w:ascii="Palatino Linotype" w:hAnsi="Palatino Linotype"/>
          <w:b/>
          <w:i/>
          <w:sz w:val="22"/>
          <w:szCs w:val="22"/>
          <w:lang w:val="es-ES"/>
        </w:rPr>
        <w:t>”</w:t>
      </w:r>
    </w:p>
    <w:p w:rsidR="00EE2D68" w:rsidRPr="00EE2D68" w:rsidRDefault="00EE2D68" w:rsidP="00EE2D68">
      <w:pPr>
        <w:spacing w:before="240" w:after="240" w:line="360" w:lineRule="auto"/>
        <w:jc w:val="both"/>
        <w:rPr>
          <w:rFonts w:ascii="Palatino Linotype" w:hAnsi="Palatino Linotype"/>
          <w:lang w:val="es-ES"/>
        </w:rPr>
      </w:pPr>
      <w:r w:rsidRPr="00EE2D68">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EE2D68">
        <w:rPr>
          <w:rFonts w:ascii="Palatino Linotype" w:hAnsi="Palatino Linotype"/>
          <w:b/>
          <w:lang w:val="es-ES"/>
        </w:rPr>
        <w:t>SAIMEX</w:t>
      </w:r>
      <w:r w:rsidRPr="00EE2D68">
        <w:rPr>
          <w:rFonts w:ascii="Palatino Linotype" w:hAnsi="Palatino Linotype"/>
          <w:lang w:val="es-ES"/>
        </w:rPr>
        <w:t xml:space="preserve"> se desprende que la parte solicitante y ahora </w:t>
      </w:r>
      <w:r w:rsidRPr="00EE2D68">
        <w:rPr>
          <w:rFonts w:ascii="Palatino Linotype" w:hAnsi="Palatino Linotype"/>
          <w:b/>
          <w:lang w:val="es-ES"/>
        </w:rPr>
        <w:t>RECURRENTE</w:t>
      </w:r>
      <w:r w:rsidRPr="00EE2D68">
        <w:rPr>
          <w:rFonts w:ascii="Palatino Linotype" w:hAnsi="Palatino Linotype"/>
          <w:lang w:val="es-ES"/>
        </w:rPr>
        <w:t xml:space="preserve">, en ejercicio de su derecho de acceso a la información pública, no proporcionó su nombre </w:t>
      </w:r>
      <w:r>
        <w:rPr>
          <w:rFonts w:ascii="Palatino Linotype" w:hAnsi="Palatino Linotype"/>
          <w:lang w:val="es-ES"/>
        </w:rPr>
        <w:t xml:space="preserve">completo </w:t>
      </w:r>
      <w:r w:rsidRPr="00EE2D68">
        <w:rPr>
          <w:rFonts w:ascii="Palatino Linotype" w:hAnsi="Palatino Linotype"/>
          <w:lang w:val="es-ES"/>
        </w:rPr>
        <w:t>para que sea identificado, ni se tiene la certeza sobre su identidad, lo que en estricto sentido provoca que no se colmen los requisitos establecidos en el citado artículo 180 de la Ley de Transparencia.</w:t>
      </w:r>
    </w:p>
    <w:p w:rsidR="00EE2D68" w:rsidRPr="00EE2D68" w:rsidRDefault="00EE2D68" w:rsidP="00EE2D68">
      <w:pPr>
        <w:autoSpaceDE w:val="0"/>
        <w:autoSpaceDN w:val="0"/>
        <w:adjustRightInd w:val="0"/>
        <w:spacing w:before="240" w:after="240" w:line="360" w:lineRule="auto"/>
        <w:ind w:right="-91"/>
        <w:jc w:val="both"/>
        <w:rPr>
          <w:rFonts w:ascii="Palatino Linotype" w:hAnsi="Palatino Linotype" w:cs="Arial"/>
          <w:color w:val="000000"/>
          <w:lang w:val="es-ES"/>
        </w:rPr>
      </w:pPr>
      <w:r w:rsidRPr="00EE2D68">
        <w:rPr>
          <w:rFonts w:ascii="Palatino Linotype" w:hAnsi="Palatino Linotype"/>
          <w:lang w:val="es-ES"/>
        </w:rPr>
        <w:t xml:space="preserve">Empero, debe destacarse que el artículo 15 de </w:t>
      </w:r>
      <w:r w:rsidRPr="00EE2D68">
        <w:rPr>
          <w:rFonts w:ascii="Palatino Linotype" w:hAnsi="Palatino Linotype" w:cs="Arial"/>
          <w:lang w:val="es-ES" w:eastAsia="es-MX"/>
        </w:rPr>
        <w:t xml:space="preserve">Ley de Transparencia y Acceso a la Información Pública del Estado de México y Municipios </w:t>
      </w:r>
      <w:r w:rsidRPr="00EE2D68">
        <w:rPr>
          <w:rFonts w:ascii="Palatino Linotype" w:hAnsi="Palatino Linotype" w:cs="Arial"/>
          <w:iCs/>
          <w:lang w:val="es-ES"/>
        </w:rPr>
        <w:t xml:space="preserve">prevé que </w:t>
      </w:r>
      <w:r w:rsidRPr="00EE2D68">
        <w:rPr>
          <w:rFonts w:ascii="Palatino Linotype" w:hAnsi="Palatino Linotype"/>
          <w:lang w:val="es-ES"/>
        </w:rPr>
        <w:t xml:space="preserve">toda persona tendrá acceso a la información </w:t>
      </w:r>
      <w:r w:rsidRPr="00EE2D68">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EE2D68">
        <w:rPr>
          <w:rFonts w:ascii="Palatino Linotype" w:hAnsi="Palatino Linotype" w:cs="Arial"/>
          <w:i/>
          <w:color w:val="000000"/>
          <w:lang w:val="es-ES"/>
        </w:rPr>
        <w:t>sine qua non</w:t>
      </w:r>
      <w:r w:rsidRPr="00EE2D68">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EE2D68" w:rsidRPr="00EE2D68" w:rsidRDefault="00EE2D68" w:rsidP="00EE2D68">
      <w:pPr>
        <w:spacing w:before="240" w:after="240" w:line="360" w:lineRule="auto"/>
        <w:jc w:val="both"/>
        <w:rPr>
          <w:rFonts w:ascii="Palatino Linotype" w:hAnsi="Palatino Linotype"/>
          <w:lang w:val="es-ES"/>
        </w:rPr>
      </w:pPr>
      <w:r w:rsidRPr="00EE2D68">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w:t>
      </w:r>
      <w:r w:rsidRPr="00EE2D68">
        <w:rPr>
          <w:rFonts w:ascii="Palatino Linotype" w:hAnsi="Palatino Linotype"/>
          <w:lang w:val="es-ES"/>
        </w:rPr>
        <w:lastRenderedPageBreak/>
        <w:t>utilización, tendrá acceso gratuito a la información pública; preceptos cuyo texto y sentido literal es el siguiente:</w:t>
      </w:r>
    </w:p>
    <w:p w:rsidR="00EE2D68" w:rsidRPr="00EE2D68" w:rsidRDefault="00EE2D68" w:rsidP="00EE2D68">
      <w:pPr>
        <w:spacing w:line="276" w:lineRule="auto"/>
        <w:ind w:left="851" w:right="992"/>
        <w:jc w:val="center"/>
        <w:rPr>
          <w:rFonts w:ascii="Palatino Linotype" w:hAnsi="Palatino Linotype" w:cs="Arial"/>
          <w:b/>
          <w:i/>
          <w:sz w:val="22"/>
          <w:szCs w:val="22"/>
          <w:lang w:val="es-ES"/>
        </w:rPr>
      </w:pPr>
      <w:r w:rsidRPr="00EE2D68">
        <w:rPr>
          <w:rFonts w:ascii="Palatino Linotype" w:hAnsi="Palatino Linotype" w:cs="Arial"/>
          <w:b/>
          <w:i/>
          <w:sz w:val="22"/>
          <w:szCs w:val="22"/>
          <w:lang w:val="es-ES"/>
        </w:rPr>
        <w:t>Constitución Política de los Estados Unidos Mexicanos</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b/>
          <w:i/>
          <w:sz w:val="22"/>
          <w:szCs w:val="22"/>
          <w:lang w:val="es-ES"/>
        </w:rPr>
        <w:t>“Artículo 6o.</w:t>
      </w:r>
      <w:r w:rsidRPr="00EE2D6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E2D68">
        <w:rPr>
          <w:rFonts w:ascii="Palatino Linotype" w:hAnsi="Palatino Linotype" w:cs="Arial"/>
          <w:b/>
          <w:i/>
          <w:sz w:val="22"/>
          <w:szCs w:val="22"/>
          <w:lang w:val="es-ES"/>
        </w:rPr>
        <w:t>El derecho a la información será garantizado por el Estado.</w:t>
      </w:r>
      <w:r w:rsidRPr="00EE2D68">
        <w:rPr>
          <w:rFonts w:ascii="Palatino Linotype" w:hAnsi="Palatino Linotype" w:cs="Arial"/>
          <w:i/>
          <w:sz w:val="22"/>
          <w:szCs w:val="22"/>
          <w:lang w:val="es-ES"/>
        </w:rPr>
        <w:t xml:space="preserve"> </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i/>
          <w:sz w:val="22"/>
          <w:szCs w:val="22"/>
          <w:lang w:val="es-ES"/>
        </w:rPr>
        <w:t>Para efectos de lo dispuesto en el presente artículo se observará lo siguiente:</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EE2D68" w:rsidRPr="00EE2D68" w:rsidRDefault="00EE2D68" w:rsidP="00EE2D68">
      <w:pPr>
        <w:spacing w:line="276" w:lineRule="auto"/>
        <w:ind w:left="851" w:right="992"/>
        <w:jc w:val="both"/>
        <w:rPr>
          <w:rFonts w:ascii="Palatino Linotype" w:hAnsi="Palatino Linotype" w:cs="Arial"/>
          <w:i/>
          <w:sz w:val="22"/>
          <w:szCs w:val="22"/>
          <w:u w:val="single"/>
          <w:lang w:val="es-ES"/>
        </w:rPr>
      </w:pPr>
      <w:r w:rsidRPr="00EE2D68">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EE2D68" w:rsidRPr="00EE2D68" w:rsidRDefault="00EE2D68" w:rsidP="00EE2D68">
      <w:pPr>
        <w:spacing w:line="276" w:lineRule="auto"/>
        <w:ind w:left="851" w:right="992"/>
        <w:jc w:val="both"/>
        <w:rPr>
          <w:rFonts w:ascii="Palatino Linotype" w:hAnsi="Palatino Linotype" w:cs="Arial"/>
          <w:i/>
          <w:sz w:val="22"/>
          <w:szCs w:val="22"/>
          <w:u w:val="single"/>
          <w:lang w:val="es-ES"/>
        </w:rPr>
      </w:pPr>
      <w:r w:rsidRPr="00EE2D6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EE2D68" w:rsidRPr="00EE2D68" w:rsidRDefault="00EE2D68" w:rsidP="00EE2D68">
      <w:pPr>
        <w:spacing w:line="276" w:lineRule="auto"/>
        <w:ind w:left="851" w:right="992"/>
        <w:jc w:val="both"/>
        <w:rPr>
          <w:rFonts w:ascii="Palatino Linotype" w:hAnsi="Palatino Linotype" w:cs="Arial"/>
          <w:i/>
          <w:sz w:val="22"/>
          <w:szCs w:val="22"/>
          <w:u w:val="single"/>
          <w:lang w:val="es-ES"/>
        </w:rPr>
      </w:pPr>
      <w:r w:rsidRPr="00EE2D6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E2D68" w:rsidRPr="00EE2D68" w:rsidRDefault="00EE2D68" w:rsidP="00EE2D68">
      <w:pPr>
        <w:spacing w:line="276" w:lineRule="auto"/>
        <w:ind w:left="851" w:right="992"/>
        <w:jc w:val="both"/>
        <w:rPr>
          <w:rFonts w:ascii="Palatino Linotype" w:hAnsi="Palatino Linotype" w:cs="Arial"/>
          <w:i/>
          <w:sz w:val="22"/>
          <w:szCs w:val="22"/>
          <w:u w:val="single"/>
          <w:lang w:val="es-ES"/>
        </w:rPr>
      </w:pPr>
      <w:r w:rsidRPr="00EE2D6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i/>
          <w:sz w:val="22"/>
          <w:szCs w:val="22"/>
          <w:lang w:val="es-ES"/>
        </w:rPr>
        <w:t>…</w:t>
      </w:r>
    </w:p>
    <w:p w:rsidR="00EE2D68" w:rsidRPr="00EE2D68" w:rsidRDefault="00EE2D68" w:rsidP="00EE2D68">
      <w:pPr>
        <w:spacing w:line="276" w:lineRule="auto"/>
        <w:ind w:left="851" w:right="992"/>
        <w:jc w:val="both"/>
        <w:rPr>
          <w:rFonts w:ascii="Palatino Linotype" w:hAnsi="Palatino Linotype" w:cs="Arial"/>
          <w:i/>
          <w:color w:val="000000"/>
          <w:sz w:val="22"/>
          <w:szCs w:val="22"/>
          <w:lang w:val="es-ES" w:eastAsia="es-MX"/>
        </w:rPr>
      </w:pPr>
      <w:r w:rsidRPr="00EE2D68">
        <w:rPr>
          <w:rFonts w:ascii="Palatino Linotype" w:hAnsi="Palatino Linotype" w:cs="Arial"/>
          <w:i/>
          <w:sz w:val="22"/>
          <w:szCs w:val="22"/>
          <w:u w:val="single"/>
          <w:lang w:val="es-ES"/>
        </w:rPr>
        <w:t>La ley establecerá aquella información que se considere reservada o confidencial.</w:t>
      </w:r>
      <w:r w:rsidRPr="00EE2D68">
        <w:rPr>
          <w:rFonts w:ascii="Palatino Linotype" w:hAnsi="Palatino Linotype" w:cs="Arial"/>
          <w:b/>
          <w:i/>
          <w:sz w:val="22"/>
          <w:szCs w:val="22"/>
          <w:lang w:val="es-ES"/>
        </w:rPr>
        <w:t>”</w:t>
      </w:r>
      <w:r w:rsidRPr="00EE2D68">
        <w:rPr>
          <w:rFonts w:ascii="Palatino Linotype" w:hAnsi="Palatino Linotype" w:cs="Arial"/>
          <w:i/>
          <w:color w:val="000000"/>
          <w:sz w:val="22"/>
          <w:szCs w:val="22"/>
          <w:lang w:val="es-ES" w:eastAsia="es-MX"/>
        </w:rPr>
        <w:t xml:space="preserve"> </w:t>
      </w:r>
    </w:p>
    <w:p w:rsidR="00EE2D68" w:rsidRPr="00EE2D68" w:rsidRDefault="00EE2D68" w:rsidP="00EE2D68">
      <w:pPr>
        <w:spacing w:line="276" w:lineRule="auto"/>
        <w:ind w:left="851" w:right="992"/>
        <w:jc w:val="center"/>
        <w:rPr>
          <w:rFonts w:ascii="Palatino Linotype" w:hAnsi="Palatino Linotype" w:cs="Arial"/>
          <w:b/>
          <w:i/>
          <w:sz w:val="22"/>
          <w:szCs w:val="22"/>
          <w:lang w:val="es-ES"/>
        </w:rPr>
      </w:pPr>
      <w:r w:rsidRPr="00EE2D68">
        <w:rPr>
          <w:rFonts w:ascii="Palatino Linotype" w:hAnsi="Palatino Linotype" w:cs="Arial"/>
          <w:b/>
          <w:i/>
          <w:sz w:val="22"/>
          <w:szCs w:val="22"/>
          <w:lang w:val="es-ES"/>
        </w:rPr>
        <w:t>Constitución Política del Estado Libre y Soberano de México</w:t>
      </w:r>
    </w:p>
    <w:p w:rsidR="00EE2D68" w:rsidRPr="00EE2D68" w:rsidRDefault="00EE2D68" w:rsidP="00EE2D68">
      <w:pPr>
        <w:spacing w:line="276" w:lineRule="auto"/>
        <w:ind w:left="851" w:right="992"/>
        <w:jc w:val="both"/>
        <w:rPr>
          <w:rFonts w:ascii="Palatino Linotype" w:hAnsi="Palatino Linotype" w:cs="Arial"/>
          <w:b/>
          <w:i/>
          <w:sz w:val="22"/>
          <w:szCs w:val="22"/>
          <w:lang w:val="es-ES"/>
        </w:rPr>
      </w:pPr>
      <w:r w:rsidRPr="00EE2D68">
        <w:rPr>
          <w:rFonts w:ascii="Palatino Linotype" w:hAnsi="Palatino Linotype" w:cs="Arial"/>
          <w:b/>
          <w:i/>
          <w:sz w:val="22"/>
          <w:szCs w:val="22"/>
          <w:lang w:val="es-ES"/>
        </w:rPr>
        <w:t xml:space="preserve">“Artículo 5. … </w:t>
      </w:r>
    </w:p>
    <w:p w:rsidR="00EE2D68" w:rsidRPr="00EE2D68" w:rsidRDefault="00EE2D68" w:rsidP="00EE2D68">
      <w:pPr>
        <w:spacing w:line="276" w:lineRule="auto"/>
        <w:ind w:left="851" w:right="992"/>
        <w:contextualSpacing/>
        <w:jc w:val="both"/>
        <w:rPr>
          <w:rFonts w:ascii="Palatino Linotype" w:hAnsi="Palatino Linotype"/>
          <w:i/>
          <w:sz w:val="22"/>
          <w:szCs w:val="22"/>
          <w:lang w:val="es-ES"/>
        </w:rPr>
      </w:pPr>
      <w:r w:rsidRPr="00EE2D68">
        <w:rPr>
          <w:rFonts w:ascii="Palatino Linotype" w:hAnsi="Palatino Linotype"/>
          <w:b/>
          <w:i/>
          <w:sz w:val="22"/>
          <w:szCs w:val="22"/>
          <w:lang w:val="es-ES"/>
        </w:rPr>
        <w:t>El derecho a la información será garantizado por el Estado</w:t>
      </w:r>
      <w:r w:rsidRPr="00EE2D68">
        <w:rPr>
          <w:rFonts w:ascii="Palatino Linotype" w:hAnsi="Palatino Linotype"/>
          <w:i/>
          <w:sz w:val="22"/>
          <w:szCs w:val="22"/>
          <w:lang w:val="es-ES"/>
        </w:rPr>
        <w:t xml:space="preserve">. La ley establecerá las previsiones que permitan asegurar la protección, el respeto y la difusión de este derecho. </w:t>
      </w:r>
    </w:p>
    <w:p w:rsidR="00EE2D68" w:rsidRPr="00EE2D68" w:rsidRDefault="00EE2D68" w:rsidP="00EE2D68">
      <w:pPr>
        <w:spacing w:line="276" w:lineRule="auto"/>
        <w:ind w:left="851" w:right="992"/>
        <w:contextualSpacing/>
        <w:jc w:val="both"/>
        <w:rPr>
          <w:rFonts w:ascii="Palatino Linotype" w:hAnsi="Palatino Linotype"/>
          <w:i/>
          <w:sz w:val="22"/>
          <w:szCs w:val="22"/>
          <w:lang w:val="es-ES"/>
        </w:rPr>
      </w:pPr>
      <w:r w:rsidRPr="00EE2D6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E2D68" w:rsidRPr="00EE2D68" w:rsidRDefault="00EE2D68" w:rsidP="00EE2D68">
      <w:pPr>
        <w:spacing w:line="276" w:lineRule="auto"/>
        <w:ind w:left="851" w:right="992"/>
        <w:contextualSpacing/>
        <w:jc w:val="both"/>
        <w:rPr>
          <w:rFonts w:ascii="Palatino Linotype" w:hAnsi="Palatino Linotype"/>
          <w:i/>
          <w:sz w:val="22"/>
          <w:szCs w:val="22"/>
          <w:lang w:val="es-ES"/>
        </w:rPr>
      </w:pPr>
      <w:r w:rsidRPr="00EE2D68">
        <w:rPr>
          <w:rFonts w:ascii="Palatino Linotype" w:hAnsi="Palatino Linotype"/>
          <w:i/>
          <w:sz w:val="22"/>
          <w:szCs w:val="22"/>
          <w:lang w:val="es-ES"/>
        </w:rPr>
        <w:t>Este derecho se regirá por los principios y bases siguientes:</w:t>
      </w:r>
    </w:p>
    <w:p w:rsidR="00EE2D68" w:rsidRPr="00EE2D68" w:rsidRDefault="00EE2D68" w:rsidP="00EE2D68">
      <w:pPr>
        <w:spacing w:line="276" w:lineRule="auto"/>
        <w:ind w:left="851" w:right="992"/>
        <w:contextualSpacing/>
        <w:jc w:val="both"/>
        <w:rPr>
          <w:rFonts w:ascii="Palatino Linotype" w:hAnsi="Palatino Linotype"/>
          <w:i/>
          <w:sz w:val="22"/>
          <w:szCs w:val="22"/>
          <w:lang w:val="es-ES"/>
        </w:rPr>
      </w:pPr>
      <w:r w:rsidRPr="00EE2D6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E2D68">
        <w:rPr>
          <w:rFonts w:ascii="Palatino Linotype" w:hAnsi="Palatino Linotype"/>
          <w:i/>
          <w:sz w:val="22"/>
          <w:szCs w:val="22"/>
          <w:lang w:val="es-ES"/>
        </w:rPr>
        <w:t xml:space="preserve"> así como del gobierno y de la administración pública municipal y sus </w:t>
      </w:r>
      <w:r w:rsidRPr="00EE2D68">
        <w:rPr>
          <w:rFonts w:ascii="Palatino Linotype" w:hAnsi="Palatino Linotype"/>
          <w:i/>
          <w:sz w:val="22"/>
          <w:szCs w:val="22"/>
          <w:lang w:val="es-ES"/>
        </w:rPr>
        <w:lastRenderedPageBreak/>
        <w:t>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E2D68" w:rsidRPr="00EE2D68" w:rsidRDefault="00EE2D68" w:rsidP="00EE2D68">
      <w:pPr>
        <w:spacing w:line="276" w:lineRule="auto"/>
        <w:ind w:left="851" w:right="992"/>
        <w:contextualSpacing/>
        <w:jc w:val="both"/>
        <w:rPr>
          <w:rFonts w:ascii="Palatino Linotype" w:hAnsi="Palatino Linotype"/>
          <w:i/>
          <w:sz w:val="22"/>
          <w:szCs w:val="22"/>
          <w:lang w:val="es-ES"/>
        </w:rPr>
      </w:pPr>
      <w:r w:rsidRPr="00EE2D68">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EE2D68" w:rsidRPr="00EE2D68" w:rsidRDefault="00EE2D68" w:rsidP="00EE2D68">
      <w:pPr>
        <w:spacing w:line="276" w:lineRule="auto"/>
        <w:ind w:left="851" w:right="992"/>
        <w:contextualSpacing/>
        <w:jc w:val="both"/>
        <w:rPr>
          <w:rFonts w:ascii="Palatino Linotype" w:hAnsi="Palatino Linotype"/>
          <w:b/>
          <w:i/>
          <w:sz w:val="22"/>
          <w:szCs w:val="22"/>
          <w:lang w:val="es-ES"/>
        </w:rPr>
      </w:pPr>
      <w:r w:rsidRPr="00EE2D6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EE2D68" w:rsidRPr="00EE2D68" w:rsidRDefault="00EE2D68" w:rsidP="00EE2D68">
      <w:pPr>
        <w:spacing w:line="276" w:lineRule="auto"/>
        <w:ind w:left="851" w:right="992"/>
        <w:contextualSpacing/>
        <w:jc w:val="both"/>
        <w:rPr>
          <w:rFonts w:ascii="Palatino Linotype" w:hAnsi="Palatino Linotype"/>
          <w:i/>
          <w:sz w:val="22"/>
          <w:szCs w:val="22"/>
          <w:lang w:val="es-ES"/>
        </w:rPr>
      </w:pPr>
      <w:r w:rsidRPr="00EE2D68">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EE2D68" w:rsidRPr="00EE2D68" w:rsidRDefault="00EE2D68" w:rsidP="00EE2D68">
      <w:pPr>
        <w:spacing w:line="276" w:lineRule="auto"/>
        <w:ind w:left="851" w:right="992"/>
        <w:contextualSpacing/>
        <w:jc w:val="both"/>
        <w:rPr>
          <w:rFonts w:ascii="Palatino Linotype" w:hAnsi="Palatino Linotype"/>
          <w:i/>
          <w:sz w:val="22"/>
          <w:szCs w:val="22"/>
          <w:lang w:val="es-ES"/>
        </w:rPr>
      </w:pPr>
      <w:r w:rsidRPr="00EE2D68">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E2D68" w:rsidRPr="00EE2D68" w:rsidRDefault="00EE2D68" w:rsidP="00EE2D68">
      <w:pPr>
        <w:spacing w:line="276" w:lineRule="auto"/>
        <w:ind w:left="851" w:right="992"/>
        <w:contextualSpacing/>
        <w:jc w:val="both"/>
        <w:rPr>
          <w:rFonts w:ascii="Palatino Linotype" w:hAnsi="Palatino Linotype"/>
          <w:i/>
          <w:sz w:val="22"/>
          <w:szCs w:val="22"/>
          <w:lang w:val="es-ES"/>
        </w:rPr>
      </w:pPr>
      <w:r w:rsidRPr="00EE2D68">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EE2D68">
        <w:rPr>
          <w:rFonts w:ascii="Palatino Linotype" w:hAnsi="Palatino Linotype"/>
          <w:b/>
          <w:i/>
          <w:sz w:val="22"/>
          <w:szCs w:val="22"/>
          <w:lang w:val="es-ES"/>
        </w:rPr>
        <w:t>”</w:t>
      </w:r>
    </w:p>
    <w:p w:rsidR="00EE2D68" w:rsidRPr="00EE2D68" w:rsidRDefault="00EE2D68" w:rsidP="00EE2D68">
      <w:pPr>
        <w:spacing w:line="276" w:lineRule="auto"/>
        <w:ind w:left="851" w:right="992"/>
        <w:jc w:val="both"/>
        <w:rPr>
          <w:rFonts w:ascii="Palatino Linotype" w:hAnsi="Palatino Linotype"/>
          <w:sz w:val="22"/>
          <w:szCs w:val="22"/>
          <w:lang w:val="es-ES"/>
        </w:rPr>
      </w:pPr>
      <w:r w:rsidRPr="00EE2D68">
        <w:rPr>
          <w:rFonts w:ascii="Palatino Linotype" w:hAnsi="Palatino Linotype"/>
          <w:sz w:val="22"/>
          <w:szCs w:val="22"/>
          <w:lang w:val="es-ES"/>
        </w:rPr>
        <w:t>(Énfasis añadido)</w:t>
      </w:r>
    </w:p>
    <w:p w:rsidR="00EE2D68" w:rsidRPr="00EE2D68" w:rsidRDefault="00EE2D68" w:rsidP="00EE2D68">
      <w:pPr>
        <w:spacing w:before="240" w:after="240" w:line="360" w:lineRule="auto"/>
        <w:jc w:val="both"/>
        <w:rPr>
          <w:rFonts w:ascii="Palatino Linotype" w:hAnsi="Palatino Linotype"/>
          <w:lang w:val="es-ES"/>
        </w:rPr>
      </w:pPr>
      <w:r w:rsidRPr="00EE2D68">
        <w:rPr>
          <w:rFonts w:ascii="Palatino Linotype" w:hAnsi="Palatino Linotype"/>
          <w:lang w:val="es-ES"/>
        </w:rPr>
        <w:lastRenderedPageBreak/>
        <w:t>Por otra parte, del contenido del artículo 1 de la Constitución Política de los Estados Unidos Mexicanos, se destaca lo siguiente:</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b/>
          <w:i/>
          <w:sz w:val="22"/>
          <w:szCs w:val="22"/>
          <w:lang w:val="es-ES"/>
        </w:rPr>
        <w:t>“Artículo 1o</w:t>
      </w:r>
      <w:r w:rsidRPr="00EE2D6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E2D68" w:rsidRPr="00EE2D68" w:rsidRDefault="00EE2D68" w:rsidP="00EE2D68">
      <w:pPr>
        <w:spacing w:line="276" w:lineRule="auto"/>
        <w:ind w:left="851" w:right="992"/>
        <w:jc w:val="both"/>
        <w:rPr>
          <w:rFonts w:ascii="Palatino Linotype" w:hAnsi="Palatino Linotype" w:cs="Arial"/>
          <w:b/>
          <w:i/>
          <w:sz w:val="22"/>
          <w:szCs w:val="22"/>
          <w:lang w:val="es-ES"/>
        </w:rPr>
      </w:pPr>
      <w:r w:rsidRPr="00EE2D68">
        <w:rPr>
          <w:rFonts w:ascii="Palatino Linotype" w:hAnsi="Palatino Linotype" w:cs="Arial"/>
          <w:b/>
          <w:i/>
          <w:sz w:val="22"/>
          <w:szCs w:val="22"/>
          <w:u w:val="single"/>
          <w:lang w:val="es-ES"/>
        </w:rPr>
        <w:t>Las normas relativas a los derechos humanos se interpretarán</w:t>
      </w:r>
      <w:r w:rsidRPr="00EE2D68">
        <w:rPr>
          <w:rFonts w:ascii="Palatino Linotype" w:hAnsi="Palatino Linotype" w:cs="Arial"/>
          <w:i/>
          <w:sz w:val="22"/>
          <w:szCs w:val="22"/>
          <w:lang w:val="es-ES"/>
        </w:rPr>
        <w:t xml:space="preserve"> de conformidad con esta Constitución y con los tratados internacionales de la </w:t>
      </w:r>
      <w:r w:rsidRPr="00EE2D68">
        <w:rPr>
          <w:rFonts w:ascii="Palatino Linotype" w:hAnsi="Palatino Linotype" w:cs="Arial"/>
          <w:b/>
          <w:i/>
          <w:sz w:val="22"/>
          <w:szCs w:val="22"/>
          <w:lang w:val="es-ES"/>
        </w:rPr>
        <w:t xml:space="preserve">materia </w:t>
      </w:r>
      <w:r w:rsidRPr="00EE2D68">
        <w:rPr>
          <w:rFonts w:ascii="Palatino Linotype" w:hAnsi="Palatino Linotype" w:cs="Arial"/>
          <w:b/>
          <w:i/>
          <w:sz w:val="22"/>
          <w:szCs w:val="22"/>
          <w:u w:val="single"/>
          <w:lang w:val="es-ES"/>
        </w:rPr>
        <w:t>favoreciendo en todo tiempo a las personas la protección más amplia</w:t>
      </w:r>
      <w:r w:rsidRPr="00EE2D68">
        <w:rPr>
          <w:rFonts w:ascii="Palatino Linotype" w:hAnsi="Palatino Linotype" w:cs="Arial"/>
          <w:b/>
          <w:i/>
          <w:sz w:val="22"/>
          <w:szCs w:val="22"/>
          <w:lang w:val="es-ES"/>
        </w:rPr>
        <w:t>.</w:t>
      </w:r>
    </w:p>
    <w:p w:rsidR="00EE2D68" w:rsidRPr="00EE2D68" w:rsidRDefault="00EE2D68" w:rsidP="00EE2D68">
      <w:pPr>
        <w:spacing w:line="276" w:lineRule="auto"/>
        <w:ind w:left="851" w:right="992"/>
        <w:jc w:val="both"/>
        <w:rPr>
          <w:rFonts w:ascii="Palatino Linotype" w:hAnsi="Palatino Linotype" w:cs="Arial"/>
          <w:i/>
          <w:sz w:val="22"/>
          <w:szCs w:val="22"/>
          <w:lang w:val="es-ES"/>
        </w:rPr>
      </w:pPr>
      <w:r w:rsidRPr="00EE2D6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E2D6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E2D68">
        <w:rPr>
          <w:rFonts w:ascii="Palatino Linotype" w:hAnsi="Palatino Linotype" w:cs="Arial"/>
          <w:b/>
          <w:i/>
          <w:sz w:val="22"/>
          <w:szCs w:val="22"/>
          <w:lang w:val="es-ES"/>
        </w:rPr>
        <w:t>”</w:t>
      </w:r>
    </w:p>
    <w:p w:rsidR="00EE2D68" w:rsidRPr="00EE2D68" w:rsidRDefault="00EE2D68" w:rsidP="00EE2D68">
      <w:pPr>
        <w:spacing w:line="276" w:lineRule="auto"/>
        <w:ind w:left="851" w:right="992"/>
        <w:jc w:val="both"/>
        <w:rPr>
          <w:rFonts w:ascii="Palatino Linotype" w:hAnsi="Palatino Linotype"/>
          <w:sz w:val="22"/>
          <w:szCs w:val="22"/>
          <w:lang w:val="es-ES"/>
        </w:rPr>
      </w:pPr>
      <w:r w:rsidRPr="00EE2D68">
        <w:rPr>
          <w:rFonts w:ascii="Palatino Linotype" w:hAnsi="Palatino Linotype"/>
          <w:sz w:val="22"/>
          <w:szCs w:val="22"/>
          <w:lang w:val="es-ES"/>
        </w:rPr>
        <w:t>(Énfasis añadido)</w:t>
      </w:r>
    </w:p>
    <w:p w:rsidR="00EE2D68" w:rsidRPr="00EE2D68" w:rsidRDefault="006E3976" w:rsidP="00EE2D68">
      <w:pPr>
        <w:spacing w:before="240" w:after="240" w:line="360" w:lineRule="auto"/>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677696" behindDoc="0" locked="0" layoutInCell="1" allowOverlap="1">
                <wp:simplePos x="0" y="0"/>
                <wp:positionH relativeFrom="column">
                  <wp:posOffset>-22860</wp:posOffset>
                </wp:positionH>
                <wp:positionV relativeFrom="paragraph">
                  <wp:posOffset>2512060</wp:posOffset>
                </wp:positionV>
                <wp:extent cx="5867400" cy="1104900"/>
                <wp:effectExtent l="38100" t="38100" r="57150" b="95250"/>
                <wp:wrapNone/>
                <wp:docPr id="4" name="Conector recto 4"/>
                <wp:cNvGraphicFramePr/>
                <a:graphic xmlns:a="http://schemas.openxmlformats.org/drawingml/2006/main">
                  <a:graphicData uri="http://schemas.microsoft.com/office/word/2010/wordprocessingShape">
                    <wps:wsp>
                      <wps:cNvCnPr/>
                      <wps:spPr>
                        <a:xfrm>
                          <a:off x="0" y="0"/>
                          <a:ext cx="5867400" cy="1104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47B56B" id="Conector recto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8pt,197.8pt" to="460.2pt,2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" strokecolor="#4f81bd [3204]" strokeweight="2pt">
                <v:shadow on="t" color="black" opacity="24903f" origin=",.5" offset="0,.55556mm"/>
              </v:line>
            </w:pict>
          </mc:Fallback>
        </mc:AlternateContent>
      </w:r>
      <w:r w:rsidR="00EE2D68" w:rsidRPr="00EE2D68">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E2D68" w:rsidRPr="00EE2D68" w:rsidRDefault="00EE2D68" w:rsidP="00EE2D68">
      <w:pPr>
        <w:spacing w:before="240" w:after="240" w:line="360" w:lineRule="auto"/>
        <w:jc w:val="both"/>
        <w:rPr>
          <w:rFonts w:ascii="Palatino Linotype" w:hAnsi="Palatino Linotype"/>
          <w:lang w:val="es-ES"/>
        </w:rPr>
      </w:pPr>
      <w:r w:rsidRPr="00EE2D68">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EE2D68" w:rsidRPr="00EE2D68" w:rsidRDefault="00EE2D68" w:rsidP="00EE2D68">
      <w:pPr>
        <w:spacing w:before="240" w:after="240" w:line="276" w:lineRule="auto"/>
        <w:ind w:left="851" w:right="992"/>
        <w:jc w:val="both"/>
        <w:rPr>
          <w:rFonts w:ascii="Palatino Linotype" w:hAnsi="Palatino Linotype" w:cs="Arial"/>
          <w:i/>
          <w:sz w:val="22"/>
          <w:szCs w:val="22"/>
          <w:lang w:val="es-ES"/>
        </w:rPr>
      </w:pPr>
      <w:r w:rsidRPr="00EE2D6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EE2D6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E2D68" w:rsidRPr="00EE2D68" w:rsidRDefault="00EE2D68" w:rsidP="00EE2D68">
      <w:pPr>
        <w:spacing w:before="240" w:after="240" w:line="360" w:lineRule="auto"/>
        <w:jc w:val="both"/>
        <w:rPr>
          <w:rFonts w:ascii="Palatino Linotype" w:hAnsi="Palatino Linotype"/>
          <w:lang w:val="es-ES"/>
        </w:rPr>
      </w:pPr>
      <w:r w:rsidRPr="00EE2D68">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w:t>
      </w:r>
      <w:r w:rsidR="00B06718">
        <w:rPr>
          <w:rFonts w:ascii="Palatino Linotype" w:hAnsi="Palatino Linotype"/>
          <w:lang w:val="es-ES"/>
        </w:rPr>
        <w:t xml:space="preserve">solicitar la identificación de </w:t>
      </w:r>
      <w:r w:rsidR="00B06718" w:rsidRPr="00B06718">
        <w:rPr>
          <w:rFonts w:ascii="Palatino Linotype" w:hAnsi="Palatino Linotype"/>
          <w:b/>
          <w:lang w:val="es-ES"/>
        </w:rPr>
        <w:t xml:space="preserve">LA </w:t>
      </w:r>
      <w:r w:rsidRPr="00EE2D68">
        <w:rPr>
          <w:rFonts w:ascii="Palatino Linotype" w:hAnsi="Palatino Linotype"/>
          <w:b/>
          <w:lang w:val="es-ES"/>
        </w:rPr>
        <w:t>RECURRENTE,</w:t>
      </w:r>
      <w:r w:rsidRPr="00EE2D6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EE2D68" w:rsidRPr="00EE2D68" w:rsidRDefault="00EE2D68" w:rsidP="00EE2D68">
      <w:pPr>
        <w:spacing w:before="240" w:after="240" w:line="360" w:lineRule="auto"/>
        <w:jc w:val="both"/>
        <w:rPr>
          <w:rFonts w:ascii="Palatino Linotype" w:hAnsi="Palatino Linotype"/>
          <w:lang w:val="es-ES"/>
        </w:rPr>
      </w:pPr>
      <w:r w:rsidRPr="00EE2D68">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EE2D68">
        <w:rPr>
          <w:rFonts w:ascii="Palatino Linotype" w:hAnsi="Palatino Linotype"/>
          <w:lang w:val="es-ES"/>
        </w:rPr>
        <w:lastRenderedPageBreak/>
        <w:t>limitar un derecho humano, como lo es el derecho de acceso a la información pública, por una cuestión procedimental.</w:t>
      </w:r>
    </w:p>
    <w:p w:rsidR="00EE2D68" w:rsidRPr="00EE2D68" w:rsidRDefault="00EE2D68" w:rsidP="00EE2D68">
      <w:pPr>
        <w:spacing w:before="240" w:after="240" w:line="360" w:lineRule="auto"/>
        <w:jc w:val="both"/>
        <w:rPr>
          <w:rFonts w:ascii="Palatino Linotype" w:hAnsi="Palatino Linotype"/>
          <w:lang w:val="es-ES"/>
        </w:rPr>
      </w:pPr>
      <w:r w:rsidRPr="00EE2D68">
        <w:rPr>
          <w:rFonts w:ascii="Palatino Linotype" w:hAnsi="Palatino Linotype"/>
          <w:lang w:val="es-ES"/>
        </w:rPr>
        <w:t xml:space="preserve">En consecuencia, dado lo expuesto y fundado con anterioridad, se estima que el </w:t>
      </w:r>
      <w:r w:rsidR="00B06718">
        <w:rPr>
          <w:rFonts w:ascii="Palatino Linotype" w:hAnsi="Palatino Linotype"/>
          <w:lang w:val="es-ES"/>
        </w:rPr>
        <w:t>requisito relativo al nombre de</w:t>
      </w:r>
      <w:r w:rsidR="00B06718" w:rsidRPr="00B06718">
        <w:rPr>
          <w:rFonts w:ascii="Palatino Linotype" w:hAnsi="Palatino Linotype"/>
          <w:b/>
          <w:lang w:val="es-ES"/>
        </w:rPr>
        <w:t xml:space="preserve"> LA</w:t>
      </w:r>
      <w:r w:rsidRPr="00EE2D68">
        <w:rPr>
          <w:rFonts w:ascii="Palatino Linotype" w:hAnsi="Palatino Linotype"/>
          <w:b/>
          <w:lang w:val="es-ES"/>
        </w:rPr>
        <w:t xml:space="preserve"> RECURRENTE</w:t>
      </w:r>
      <w:r w:rsidRPr="00EE2D68">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w:t>
      </w:r>
      <w:r w:rsidR="00B06718">
        <w:rPr>
          <w:rFonts w:ascii="Palatino Linotype" w:hAnsi="Palatino Linotype"/>
          <w:lang w:val="es-ES"/>
        </w:rPr>
        <w:t xml:space="preserve">te, de las que se desprende que </w:t>
      </w:r>
      <w:r w:rsidR="00B06718" w:rsidRPr="00B06718">
        <w:rPr>
          <w:rFonts w:ascii="Palatino Linotype" w:hAnsi="Palatino Linotype"/>
          <w:b/>
          <w:lang w:val="es-ES"/>
        </w:rPr>
        <w:t>LA</w:t>
      </w:r>
      <w:r w:rsidRPr="00EE2D68">
        <w:rPr>
          <w:rFonts w:ascii="Palatino Linotype" w:hAnsi="Palatino Linotype"/>
          <w:b/>
          <w:lang w:val="es-ES"/>
        </w:rPr>
        <w:t xml:space="preserve"> RECURRENTE</w:t>
      </w:r>
      <w:r w:rsidRPr="00EE2D68">
        <w:rPr>
          <w:rFonts w:ascii="Palatino Linotype" w:hAnsi="Palatino Linotype"/>
          <w:lang w:val="es-ES"/>
        </w:rPr>
        <w:t>, es la misma persona que realizó la solicitud de acceso a la información pública que ahora se impugna.</w:t>
      </w:r>
    </w:p>
    <w:p w:rsidR="00EE2D68" w:rsidRPr="00EE2D68" w:rsidRDefault="00EE2D68" w:rsidP="00EE2D68">
      <w:pPr>
        <w:spacing w:before="240" w:after="240" w:line="360" w:lineRule="auto"/>
        <w:jc w:val="both"/>
        <w:rPr>
          <w:rFonts w:ascii="Palatino Linotype" w:hAnsi="Palatino Linotype"/>
          <w:lang w:val="es-ES"/>
        </w:rPr>
      </w:pPr>
      <w:r w:rsidRPr="00EE2D68">
        <w:rPr>
          <w:rFonts w:ascii="Palatino Linotype" w:hAnsi="Palatino Linotype"/>
          <w:lang w:val="es-ES"/>
        </w:rPr>
        <w:t>Aunado a lo anterior, el propio artículo 180 en su último párrafo establece que cuando el recurso se interponga de manera electrónica no será indispensable que contengan determinados requisi</w:t>
      </w:r>
      <w:r w:rsidR="00B06718">
        <w:rPr>
          <w:rFonts w:ascii="Palatino Linotype" w:hAnsi="Palatino Linotype"/>
          <w:lang w:val="es-ES"/>
        </w:rPr>
        <w:t xml:space="preserve">tos, entre ellos, el nombre de </w:t>
      </w:r>
      <w:r w:rsidR="00B06718" w:rsidRPr="00B06718">
        <w:rPr>
          <w:rFonts w:ascii="Palatino Linotype" w:hAnsi="Palatino Linotype"/>
          <w:b/>
          <w:lang w:val="es-ES"/>
        </w:rPr>
        <w:t xml:space="preserve">LA </w:t>
      </w:r>
      <w:r w:rsidRPr="00EE2D68">
        <w:rPr>
          <w:rFonts w:ascii="Palatino Linotype" w:hAnsi="Palatino Linotype"/>
          <w:b/>
          <w:lang w:val="es-ES"/>
        </w:rPr>
        <w:t>RECURRENTE</w:t>
      </w:r>
      <w:r w:rsidRPr="00EE2D68">
        <w:rPr>
          <w:rFonts w:ascii="Palatino Linotype" w:hAnsi="Palatino Linotype"/>
          <w:lang w:val="es-ES"/>
        </w:rPr>
        <w:t xml:space="preserve">; por lo que, en el presente caso, al haber sido presentado el recurso de revisión vía </w:t>
      </w:r>
      <w:r w:rsidRPr="00EE2D68">
        <w:rPr>
          <w:rFonts w:ascii="Palatino Linotype" w:hAnsi="Palatino Linotype"/>
          <w:b/>
          <w:lang w:val="es-ES"/>
        </w:rPr>
        <w:t>SAIMEX</w:t>
      </w:r>
      <w:r w:rsidRPr="00EE2D68">
        <w:rPr>
          <w:rFonts w:ascii="Palatino Linotype" w:hAnsi="Palatino Linotype"/>
          <w:lang w:val="es-ES"/>
        </w:rPr>
        <w:t>, dicho requisito resulta innecesario.</w:t>
      </w:r>
    </w:p>
    <w:p w:rsidR="00EC74DE" w:rsidRPr="00EE2D68" w:rsidRDefault="00EC74DE" w:rsidP="00EE2D68">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olor w:val="212121"/>
          <w:bdr w:val="none" w:sz="0" w:space="0" w:color="auto" w:frame="1"/>
          <w:lang w:eastAsia="es-MX"/>
        </w:rPr>
      </w:pPr>
      <w:r w:rsidRPr="00EE2D68">
        <w:rPr>
          <w:rFonts w:ascii="Palatino Linotype" w:hAnsi="Palatino Linotype" w:cs="Arial"/>
          <w:b/>
        </w:rPr>
        <w:t>Estudio y resolución del recurso</w:t>
      </w:r>
      <w:r w:rsidRPr="00EE2D68">
        <w:rPr>
          <w:rFonts w:ascii="Palatino Linotype" w:hAnsi="Palatino Linotype" w:cs="Arial"/>
          <w:b/>
          <w:color w:val="000000" w:themeColor="text1"/>
        </w:rPr>
        <w:t xml:space="preserve">. </w:t>
      </w:r>
      <w:r w:rsidRPr="00EE2D68">
        <w:rPr>
          <w:rFonts w:ascii="Palatino Linotype" w:hAnsi="Palatino Linotype" w:cs="Arial"/>
        </w:rPr>
        <w:t xml:space="preserve">Del análisis </w:t>
      </w:r>
      <w:r w:rsidRPr="00EE2D68">
        <w:rPr>
          <w:rFonts w:ascii="Palatino Linotype" w:hAnsi="Palatino Linotype"/>
        </w:rPr>
        <w:t>efectuado</w:t>
      </w:r>
      <w:r w:rsidRPr="00EE2D68">
        <w:rPr>
          <w:rFonts w:ascii="Palatino Linotype" w:hAnsi="Palatino Linotype" w:cs="Arial"/>
        </w:rPr>
        <w:t xml:space="preserve"> se advierte la procedencia del </w:t>
      </w:r>
      <w:r w:rsidRPr="00EE2D68">
        <w:rPr>
          <w:rFonts w:ascii="Palatino Linotype" w:hAnsi="Palatino Linotype" w:cs="Arial"/>
          <w:snapToGrid w:val="0"/>
        </w:rPr>
        <w:t>recurso</w:t>
      </w:r>
      <w:r w:rsidRPr="00EE2D68">
        <w:rPr>
          <w:rFonts w:ascii="Palatino Linotype" w:hAnsi="Palatino Linotype" w:cs="Arial"/>
        </w:rPr>
        <w:t xml:space="preserve"> de revi</w:t>
      </w:r>
      <w:r w:rsidR="001678FA" w:rsidRPr="00EE2D68">
        <w:rPr>
          <w:rFonts w:ascii="Palatino Linotype" w:hAnsi="Palatino Linotype" w:cs="Arial"/>
        </w:rPr>
        <w:t>sión, toda vez que se actualiza</w:t>
      </w:r>
      <w:r w:rsidR="00EE2D68">
        <w:rPr>
          <w:rFonts w:ascii="Palatino Linotype" w:hAnsi="Palatino Linotype" w:cs="Arial"/>
        </w:rPr>
        <w:t>n</w:t>
      </w:r>
      <w:r w:rsidR="001678FA" w:rsidRPr="00EE2D68">
        <w:rPr>
          <w:rFonts w:ascii="Palatino Linotype" w:hAnsi="Palatino Linotype" w:cs="Arial"/>
        </w:rPr>
        <w:t xml:space="preserve"> la</w:t>
      </w:r>
      <w:r w:rsidR="00EE2D68">
        <w:rPr>
          <w:rFonts w:ascii="Palatino Linotype" w:hAnsi="Palatino Linotype" w:cs="Arial"/>
        </w:rPr>
        <w:t>s</w:t>
      </w:r>
      <w:r w:rsidRPr="00EE2D68">
        <w:rPr>
          <w:rFonts w:ascii="Palatino Linotype" w:hAnsi="Palatino Linotype" w:cs="Arial"/>
        </w:rPr>
        <w:t xml:space="preserve"> hipótesis </w:t>
      </w:r>
      <w:r w:rsidR="001678FA" w:rsidRPr="00EE2D68">
        <w:rPr>
          <w:rFonts w:ascii="Palatino Linotype" w:hAnsi="Palatino Linotype" w:cs="Arial"/>
        </w:rPr>
        <w:t>prevista</w:t>
      </w:r>
      <w:r w:rsidR="00EE2D68">
        <w:rPr>
          <w:rFonts w:ascii="Palatino Linotype" w:hAnsi="Palatino Linotype" w:cs="Arial"/>
        </w:rPr>
        <w:t>s en las fracciones</w:t>
      </w:r>
      <w:r w:rsidR="001678FA" w:rsidRPr="00EE2D68">
        <w:rPr>
          <w:rFonts w:ascii="Palatino Linotype" w:hAnsi="Palatino Linotype" w:cs="Arial"/>
        </w:rPr>
        <w:t xml:space="preserve"> </w:t>
      </w:r>
      <w:r w:rsidRPr="00EE2D68">
        <w:rPr>
          <w:rFonts w:ascii="Palatino Linotype" w:hAnsi="Palatino Linotype" w:cs="Arial"/>
        </w:rPr>
        <w:t>VII</w:t>
      </w:r>
      <w:r w:rsidR="00EE2D68">
        <w:rPr>
          <w:rFonts w:ascii="Palatino Linotype" w:hAnsi="Palatino Linotype" w:cs="Arial"/>
        </w:rPr>
        <w:t xml:space="preserve"> y XI</w:t>
      </w:r>
      <w:r w:rsidRPr="00EE2D68">
        <w:rPr>
          <w:rFonts w:ascii="Palatino Linotype" w:hAnsi="Palatino Linotype" w:cs="Arial"/>
        </w:rPr>
        <w:t xml:space="preserve"> del artículo 179 de la Ley de Transparencia y Acceso a la Información Pública del Estado de México y M</w:t>
      </w:r>
      <w:r w:rsidR="00D051D5" w:rsidRPr="00EE2D68">
        <w:rPr>
          <w:rFonts w:ascii="Palatino Linotype" w:hAnsi="Palatino Linotype" w:cs="Arial"/>
        </w:rPr>
        <w:t>unicipios, que a la letra versa</w:t>
      </w:r>
      <w:r w:rsidRPr="00EE2D68">
        <w:rPr>
          <w:rFonts w:ascii="Palatino Linotype" w:hAnsi="Palatino Linotype" w:cs="Arial"/>
        </w:rPr>
        <w:t>:</w:t>
      </w:r>
    </w:p>
    <w:p w:rsidR="00EC74DE" w:rsidRPr="00EC74DE" w:rsidRDefault="00EC74DE" w:rsidP="00EC74DE">
      <w:pPr>
        <w:ind w:left="709" w:right="709"/>
        <w:jc w:val="both"/>
        <w:rPr>
          <w:rFonts w:ascii="Palatino Linotype" w:hAnsi="Palatino Linotype" w:cs="Arial"/>
          <w:i/>
          <w:sz w:val="22"/>
          <w:szCs w:val="22"/>
        </w:rPr>
      </w:pPr>
      <w:r w:rsidRPr="00EC74DE">
        <w:rPr>
          <w:rFonts w:ascii="Palatino Linotype" w:hAnsi="Palatino Linotype" w:cs="Arial"/>
          <w:bCs/>
          <w:i/>
          <w:sz w:val="22"/>
          <w:szCs w:val="22"/>
        </w:rPr>
        <w:lastRenderedPageBreak/>
        <w:t>“</w:t>
      </w:r>
      <w:r w:rsidRPr="00EC74DE">
        <w:rPr>
          <w:rFonts w:ascii="Palatino Linotype" w:hAnsi="Palatino Linotype" w:cs="Arial"/>
          <w:b/>
          <w:bCs/>
          <w:i/>
          <w:sz w:val="22"/>
          <w:szCs w:val="22"/>
        </w:rPr>
        <w:t>Artículo 179.</w:t>
      </w:r>
      <w:r w:rsidRPr="00EC74DE">
        <w:rPr>
          <w:rFonts w:ascii="Palatino Linotype" w:hAnsi="Palatino Linotype" w:cs="Arial"/>
          <w:bCs/>
          <w:i/>
          <w:sz w:val="22"/>
          <w:szCs w:val="22"/>
        </w:rPr>
        <w:t xml:space="preserve"> </w:t>
      </w:r>
      <w:r w:rsidRPr="00EC74DE">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EC74DE" w:rsidRPr="00EC74DE" w:rsidRDefault="00EC74DE" w:rsidP="00EC74DE">
      <w:pPr>
        <w:ind w:left="709" w:right="709"/>
        <w:jc w:val="both"/>
        <w:rPr>
          <w:rFonts w:ascii="Palatino Linotype" w:hAnsi="Palatino Linotype"/>
          <w:i/>
          <w:sz w:val="22"/>
          <w:szCs w:val="22"/>
        </w:rPr>
      </w:pPr>
      <w:r w:rsidRPr="00EC74DE">
        <w:rPr>
          <w:rFonts w:ascii="Palatino Linotype" w:hAnsi="Palatino Linotype"/>
          <w:i/>
          <w:sz w:val="22"/>
          <w:szCs w:val="22"/>
        </w:rPr>
        <w:t>…</w:t>
      </w:r>
    </w:p>
    <w:p w:rsidR="00EC74DE" w:rsidRDefault="00EC74DE" w:rsidP="00EC74DE">
      <w:pPr>
        <w:ind w:left="709" w:right="709"/>
        <w:jc w:val="both"/>
        <w:rPr>
          <w:rFonts w:ascii="Palatino Linotype" w:hAnsi="Palatino Linotype"/>
          <w:b/>
          <w:i/>
          <w:sz w:val="22"/>
          <w:szCs w:val="22"/>
        </w:rPr>
      </w:pPr>
      <w:r w:rsidRPr="00EC74DE">
        <w:rPr>
          <w:rFonts w:ascii="Palatino Linotype" w:hAnsi="Palatino Linotype"/>
          <w:b/>
          <w:i/>
          <w:sz w:val="22"/>
          <w:szCs w:val="22"/>
        </w:rPr>
        <w:t>VII. La falta de respuesta a una solicitud de acceso a la información;</w:t>
      </w:r>
    </w:p>
    <w:p w:rsidR="00EE2D68" w:rsidRDefault="00EE2D68" w:rsidP="00EC74DE">
      <w:pPr>
        <w:ind w:left="709" w:right="709"/>
        <w:jc w:val="both"/>
        <w:rPr>
          <w:rFonts w:ascii="Palatino Linotype" w:hAnsi="Palatino Linotype"/>
          <w:b/>
          <w:i/>
          <w:sz w:val="22"/>
          <w:szCs w:val="22"/>
        </w:rPr>
      </w:pPr>
      <w:r>
        <w:rPr>
          <w:rFonts w:ascii="Palatino Linotype" w:hAnsi="Palatino Linotype"/>
          <w:b/>
          <w:i/>
          <w:sz w:val="22"/>
          <w:szCs w:val="22"/>
        </w:rPr>
        <w:t>…</w:t>
      </w:r>
    </w:p>
    <w:p w:rsidR="00EE2D68" w:rsidRPr="00EC74DE" w:rsidRDefault="00EE2D68" w:rsidP="00EC74DE">
      <w:pPr>
        <w:ind w:left="709" w:right="709"/>
        <w:jc w:val="both"/>
        <w:rPr>
          <w:rFonts w:ascii="Palatino Linotype" w:hAnsi="Palatino Linotype"/>
          <w:b/>
          <w:i/>
          <w:sz w:val="22"/>
          <w:szCs w:val="22"/>
        </w:rPr>
      </w:pPr>
      <w:r w:rsidRPr="00EE2D68">
        <w:rPr>
          <w:rFonts w:ascii="Palatino Linotype" w:hAnsi="Palatino Linotype"/>
          <w:b/>
          <w:i/>
          <w:sz w:val="22"/>
          <w:szCs w:val="22"/>
        </w:rPr>
        <w:t>XI. La falta de trámite a una solicitud;</w:t>
      </w:r>
    </w:p>
    <w:p w:rsidR="00EC74DE" w:rsidRPr="00EC74DE" w:rsidRDefault="00EC74DE" w:rsidP="00EC74DE">
      <w:pPr>
        <w:ind w:left="709" w:right="709"/>
        <w:jc w:val="both"/>
        <w:rPr>
          <w:rFonts w:ascii="Palatino Linotype" w:hAnsi="Palatino Linotype"/>
          <w:b/>
          <w:i/>
          <w:sz w:val="22"/>
          <w:szCs w:val="22"/>
        </w:rPr>
      </w:pPr>
      <w:r w:rsidRPr="00EC74DE">
        <w:rPr>
          <w:rFonts w:ascii="Palatino Linotype" w:hAnsi="Palatino Linotype" w:cs="Arial"/>
          <w:sz w:val="22"/>
          <w:szCs w:val="22"/>
          <w:lang w:eastAsia="es-MX"/>
        </w:rPr>
        <w:t>(Énfasis añadido)</w:t>
      </w:r>
    </w:p>
    <w:p w:rsidR="00EC74DE" w:rsidRPr="00EC74DE" w:rsidRDefault="00EC74DE" w:rsidP="00EC74DE">
      <w:pPr>
        <w:widowControl w:val="0"/>
        <w:autoSpaceDE w:val="0"/>
        <w:autoSpaceDN w:val="0"/>
        <w:adjustRightInd w:val="0"/>
        <w:spacing w:line="360" w:lineRule="auto"/>
        <w:jc w:val="both"/>
        <w:rPr>
          <w:rFonts w:ascii="Palatino Linotype" w:hAnsi="Palatino Linotype" w:cs="Arial"/>
        </w:rPr>
      </w:pPr>
    </w:p>
    <w:p w:rsidR="00EC74DE" w:rsidRPr="00D051D5" w:rsidRDefault="00EC74DE" w:rsidP="00EC74DE">
      <w:pPr>
        <w:widowControl w:val="0"/>
        <w:autoSpaceDE w:val="0"/>
        <w:autoSpaceDN w:val="0"/>
        <w:adjustRightInd w:val="0"/>
        <w:spacing w:line="360" w:lineRule="auto"/>
        <w:jc w:val="both"/>
        <w:rPr>
          <w:rFonts w:ascii="Palatino Linotype" w:hAnsi="Palatino Linotype"/>
          <w:i/>
        </w:rPr>
      </w:pPr>
      <w:r w:rsidRPr="00EC74DE">
        <w:rPr>
          <w:rFonts w:ascii="Palatino Linotype" w:hAnsi="Palatino Linotype" w:cs="Arial"/>
        </w:rPr>
        <w:t>Para ilustrar la actualización de dicha hipótesis normat</w:t>
      </w:r>
      <w:r w:rsidR="00B06718">
        <w:rPr>
          <w:rFonts w:ascii="Palatino Linotype" w:hAnsi="Palatino Linotype" w:cs="Arial"/>
        </w:rPr>
        <w:t>iva, debemos recordar que la</w:t>
      </w:r>
      <w:r w:rsidRPr="00EC74DE">
        <w:rPr>
          <w:rFonts w:ascii="Palatino Linotype" w:hAnsi="Palatino Linotype" w:cs="Arial"/>
        </w:rPr>
        <w:t xml:space="preserve"> hoy</w:t>
      </w:r>
      <w:r w:rsidRPr="00EC74DE">
        <w:rPr>
          <w:rFonts w:ascii="Palatino Linotype" w:hAnsi="Palatino Linotype" w:cs="Arial"/>
          <w:b/>
        </w:rPr>
        <w:t xml:space="preserve"> RECURRENTE </w:t>
      </w:r>
      <w:r w:rsidRPr="00EC74DE">
        <w:rPr>
          <w:rFonts w:ascii="Palatino Linotype" w:hAnsi="Palatino Linotype"/>
        </w:rPr>
        <w:t>en su solicitud de acceso a la información pública, requirió del</w:t>
      </w:r>
      <w:r w:rsidRPr="00EC74DE">
        <w:rPr>
          <w:rFonts w:ascii="Palatino Linotype" w:hAnsi="Palatino Linotype" w:cs="Arial"/>
        </w:rPr>
        <w:t xml:space="preserve"> </w:t>
      </w:r>
      <w:r w:rsidRPr="00EC74DE">
        <w:rPr>
          <w:rFonts w:ascii="Palatino Linotype" w:hAnsi="Palatino Linotype" w:cs="Arial"/>
          <w:b/>
        </w:rPr>
        <w:t>SUJETO OBLIGADO</w:t>
      </w:r>
      <w:r w:rsidRPr="00EC74DE">
        <w:rPr>
          <w:rFonts w:ascii="Palatino Linotype" w:hAnsi="Palatino Linotype" w:cs="Arial"/>
        </w:rPr>
        <w:t xml:space="preserve">, </w:t>
      </w:r>
      <w:r w:rsidRPr="00EC74DE">
        <w:rPr>
          <w:rFonts w:ascii="Palatino Linotype" w:hAnsi="Palatino Linotype"/>
        </w:rPr>
        <w:t xml:space="preserve">vía </w:t>
      </w:r>
      <w:r w:rsidR="00B06718" w:rsidRPr="00B06718">
        <w:rPr>
          <w:rFonts w:ascii="Palatino Linotype" w:hAnsi="Palatino Linotype"/>
        </w:rPr>
        <w:t>correo electrónico,</w:t>
      </w:r>
      <w:r w:rsidR="00B06718" w:rsidRPr="00B06718">
        <w:t xml:space="preserve"> </w:t>
      </w:r>
      <w:r w:rsidR="00B06718">
        <w:rPr>
          <w:rFonts w:ascii="Palatino Linotype" w:hAnsi="Palatino Linotype"/>
          <w:i/>
        </w:rPr>
        <w:t>“</w:t>
      </w:r>
      <w:r w:rsidR="00B06718" w:rsidRPr="00B06718">
        <w:rPr>
          <w:rFonts w:ascii="Palatino Linotype" w:hAnsi="Palatino Linotype"/>
          <w:i/>
        </w:rPr>
        <w:t>el sueldo o dieta mensual libre de impuestos que percibe el Presidente Municipal Constitucional</w:t>
      </w:r>
      <w:r w:rsidR="00B06718">
        <w:rPr>
          <w:rFonts w:ascii="Palatino Linotype" w:hAnsi="Palatino Linotype"/>
          <w:i/>
        </w:rPr>
        <w:t xml:space="preserve">, así como de </w:t>
      </w:r>
      <w:r w:rsidR="00B06718" w:rsidRPr="00B06718">
        <w:rPr>
          <w:rFonts w:ascii="Palatino Linotype" w:hAnsi="Palatino Linotype"/>
          <w:i/>
        </w:rPr>
        <w:t>los miembros del cabildo, es decir síndicos y regidores que conforman el ayuntamiento de la administración 2019-2021</w:t>
      </w:r>
      <w:r w:rsidR="00B06718">
        <w:rPr>
          <w:rFonts w:ascii="Palatino Linotype" w:hAnsi="Palatino Linotype"/>
          <w:i/>
        </w:rPr>
        <w:t>”</w:t>
      </w:r>
      <w:r w:rsidR="00D051D5">
        <w:rPr>
          <w:rFonts w:ascii="Palatino Linotype" w:hAnsi="Palatino Linotype"/>
          <w:i/>
        </w:rPr>
        <w:t xml:space="preserve">; </w:t>
      </w:r>
      <w:r w:rsidRPr="00EC74DE">
        <w:rPr>
          <w:rFonts w:ascii="Palatino Linotype" w:hAnsi="Palatino Linotype"/>
        </w:rPr>
        <w:t xml:space="preserve">sin embargo, el </w:t>
      </w:r>
      <w:r w:rsidRPr="00EC74DE">
        <w:rPr>
          <w:rFonts w:ascii="Palatino Linotype" w:hAnsi="Palatino Linotype"/>
          <w:b/>
        </w:rPr>
        <w:t>SUJETO OBLIGADO</w:t>
      </w:r>
      <w:r w:rsidRPr="00EC74DE">
        <w:rPr>
          <w:rFonts w:ascii="Palatino Linotype" w:hAnsi="Palatino Linotype"/>
        </w:rPr>
        <w:t xml:space="preserve"> fue omiso en </w:t>
      </w:r>
      <w:r w:rsidR="00B06718">
        <w:rPr>
          <w:rFonts w:ascii="Palatino Linotype" w:hAnsi="Palatino Linotype"/>
        </w:rPr>
        <w:t xml:space="preserve">dar trámite para la búsqueda de la información a las áreas que pudieran contar con lo solicitado y en </w:t>
      </w:r>
      <w:r w:rsidRPr="00EC74DE">
        <w:rPr>
          <w:rFonts w:ascii="Palatino Linotype" w:hAnsi="Palatino Linotype"/>
        </w:rPr>
        <w:t xml:space="preserve">proporcionar la respuesta. </w:t>
      </w:r>
    </w:p>
    <w:p w:rsidR="00EC74DE" w:rsidRPr="00D051D5" w:rsidRDefault="00EC74DE" w:rsidP="00EC74DE">
      <w:pPr>
        <w:spacing w:before="100" w:beforeAutospacing="1" w:after="100" w:afterAutospacing="1" w:line="360" w:lineRule="auto"/>
        <w:ind w:right="49"/>
        <w:jc w:val="both"/>
        <w:rPr>
          <w:rFonts w:ascii="Palatino Linotype" w:hAnsi="Palatino Linotype"/>
        </w:rPr>
      </w:pPr>
      <w:r w:rsidRPr="00EC74DE">
        <w:rPr>
          <w:rFonts w:ascii="Palatino Linotype" w:hAnsi="Palatino Linotype"/>
        </w:rPr>
        <w:t>Inconforme</w:t>
      </w:r>
      <w:r w:rsidRPr="00EC74DE">
        <w:rPr>
          <w:rFonts w:ascii="Palatino Linotype" w:hAnsi="Palatino Linotype" w:cs="Arial"/>
          <w:lang w:val="es-ES_tradnl"/>
        </w:rPr>
        <w:t>,</w:t>
      </w:r>
      <w:r w:rsidR="00B06718" w:rsidRPr="00B06718">
        <w:rPr>
          <w:rFonts w:ascii="Palatino Linotype" w:hAnsi="Palatino Linotype"/>
          <w:b/>
          <w:lang w:val="es-ES"/>
        </w:rPr>
        <w:t xml:space="preserve"> LA</w:t>
      </w:r>
      <w:r w:rsidRPr="00EC74DE">
        <w:rPr>
          <w:rFonts w:ascii="Palatino Linotype" w:hAnsi="Palatino Linotype" w:cs="Arial"/>
          <w:lang w:val="es-ES_tradnl"/>
        </w:rPr>
        <w:t xml:space="preserve"> </w:t>
      </w:r>
      <w:r w:rsidRPr="00EC74DE">
        <w:rPr>
          <w:rFonts w:ascii="Palatino Linotype" w:hAnsi="Palatino Linotype"/>
          <w:b/>
        </w:rPr>
        <w:t>RECURRENTE</w:t>
      </w:r>
      <w:r w:rsidRPr="00EC74DE">
        <w:rPr>
          <w:rFonts w:ascii="Palatino Linotype" w:hAnsi="Palatino Linotype" w:cs="Arial"/>
          <w:lang w:val="es-ES_tradnl"/>
        </w:rPr>
        <w:t xml:space="preserve"> interpuso el presente medio de impugnación; en el cual</w:t>
      </w:r>
      <w:r w:rsidR="00D051D5">
        <w:rPr>
          <w:rFonts w:ascii="Palatino Linotype" w:hAnsi="Palatino Linotype" w:cs="Arial"/>
          <w:lang w:val="es-ES_tradnl"/>
        </w:rPr>
        <w:t>, en lo medular,</w:t>
      </w:r>
      <w:r w:rsidRPr="00EC74DE">
        <w:rPr>
          <w:rFonts w:ascii="Palatino Linotype" w:hAnsi="Palatino Linotype" w:cs="Arial"/>
          <w:lang w:val="es-ES_tradnl"/>
        </w:rPr>
        <w:t xml:space="preserve"> se dolió </w:t>
      </w:r>
      <w:r w:rsidRPr="00EC74DE">
        <w:rPr>
          <w:rFonts w:ascii="Palatino Linotype" w:hAnsi="Palatino Linotype"/>
        </w:rPr>
        <w:t>respecto a la</w:t>
      </w:r>
      <w:r w:rsidR="00D051D5">
        <w:rPr>
          <w:rFonts w:ascii="Palatino Linotype" w:hAnsi="Palatino Linotype"/>
        </w:rPr>
        <w:t xml:space="preserve"> omisión materializada por </w:t>
      </w:r>
      <w:r w:rsidR="00B06718" w:rsidRPr="00B06718">
        <w:rPr>
          <w:rFonts w:ascii="Palatino Linotype" w:hAnsi="Palatino Linotype"/>
          <w:b/>
        </w:rPr>
        <w:t xml:space="preserve">EL </w:t>
      </w:r>
      <w:r w:rsidRPr="00EC74DE">
        <w:rPr>
          <w:rFonts w:ascii="Palatino Linotype" w:hAnsi="Palatino Linotype"/>
          <w:b/>
        </w:rPr>
        <w:t>SUJETO OBLIGADO</w:t>
      </w:r>
      <w:r w:rsidR="00D051D5" w:rsidRPr="00D051D5">
        <w:rPr>
          <w:rFonts w:ascii="Palatino Linotype" w:hAnsi="Palatino Linotype"/>
        </w:rPr>
        <w:t>, al no dar respuesta a su solicitud.</w:t>
      </w:r>
    </w:p>
    <w:p w:rsidR="00EC74DE" w:rsidRPr="00EC74DE" w:rsidRDefault="00EC74DE" w:rsidP="00EC74DE">
      <w:pPr>
        <w:widowControl w:val="0"/>
        <w:autoSpaceDE w:val="0"/>
        <w:autoSpaceDN w:val="0"/>
        <w:adjustRightInd w:val="0"/>
        <w:spacing w:before="120" w:after="120" w:line="360" w:lineRule="auto"/>
        <w:jc w:val="both"/>
        <w:rPr>
          <w:rFonts w:ascii="Palatino Linotype" w:hAnsi="Palatino Linotype" w:cs="Arial"/>
          <w:lang w:val="es-ES_tradnl"/>
        </w:rPr>
      </w:pPr>
      <w:r w:rsidRPr="00EC74DE">
        <w:rPr>
          <w:rFonts w:ascii="Palatino Linotype" w:hAnsi="Palatino Linotype" w:cs="Arial"/>
        </w:rPr>
        <w:t xml:space="preserve">Por otra parte, de las constancias que obran en el </w:t>
      </w:r>
      <w:r w:rsidRPr="00EC74DE">
        <w:rPr>
          <w:rFonts w:ascii="Palatino Linotype" w:hAnsi="Palatino Linotype" w:cs="Arial"/>
          <w:b/>
        </w:rPr>
        <w:t>SAIMEX,</w:t>
      </w:r>
      <w:r w:rsidRPr="00EC74DE">
        <w:rPr>
          <w:rFonts w:ascii="Palatino Linotype" w:hAnsi="Palatino Linotype" w:cs="Arial"/>
        </w:rPr>
        <w:t xml:space="preserve"> se advierte que </w:t>
      </w:r>
      <w:r w:rsidR="00B06718" w:rsidRPr="00B06718">
        <w:rPr>
          <w:rFonts w:ascii="Palatino Linotype" w:hAnsi="Palatino Linotype"/>
          <w:b/>
          <w:lang w:val="es-ES"/>
        </w:rPr>
        <w:t xml:space="preserve">LA </w:t>
      </w:r>
      <w:r w:rsidRPr="00EC74DE">
        <w:rPr>
          <w:rFonts w:ascii="Palatino Linotype" w:hAnsi="Palatino Linotype" w:cs="Arial"/>
          <w:b/>
          <w:lang w:val="es-ES_tradnl"/>
        </w:rPr>
        <w:t>RECURRENTE</w:t>
      </w:r>
      <w:r w:rsidRPr="00EC74DE">
        <w:rPr>
          <w:rFonts w:ascii="Palatino Linotype" w:hAnsi="Palatino Linotype" w:cs="Arial"/>
          <w:lang w:val="es-ES_tradnl"/>
        </w:rPr>
        <w:t xml:space="preserve"> no realizó manifestación alguna, ni presentó pruebas o alegatos; así como, tampoco </w:t>
      </w:r>
      <w:r w:rsidRPr="00EC74DE">
        <w:rPr>
          <w:rFonts w:ascii="Palatino Linotype" w:hAnsi="Palatino Linotype" w:cs="Arial"/>
          <w:b/>
        </w:rPr>
        <w:t>EL SUJETO OBLIGADO</w:t>
      </w:r>
      <w:r w:rsidRPr="00EC74DE">
        <w:rPr>
          <w:rFonts w:ascii="Palatino Linotype" w:hAnsi="Palatino Linotype" w:cs="Arial"/>
          <w:lang w:val="es-ES_tradnl"/>
        </w:rPr>
        <w:t xml:space="preserve"> rindió su Informe Justificado.</w:t>
      </w:r>
    </w:p>
    <w:p w:rsidR="00EC74DE" w:rsidRPr="00EC74DE" w:rsidRDefault="00EC74DE" w:rsidP="00EC74DE">
      <w:pPr>
        <w:spacing w:before="240" w:after="240" w:line="360" w:lineRule="auto"/>
        <w:jc w:val="both"/>
        <w:rPr>
          <w:rFonts w:ascii="Palatino Linotype" w:hAnsi="Palatino Linotype" w:cs="Arial"/>
        </w:rPr>
      </w:pPr>
      <w:r w:rsidRPr="00EC74DE">
        <w:rPr>
          <w:rFonts w:ascii="Palatino Linotype" w:hAnsi="Palatino Linotype" w:cs="Arial"/>
        </w:rPr>
        <w:t xml:space="preserve">Una vez, establecido lo anterior, esta Ponencia Resolutora considera pertinente analizar si </w:t>
      </w:r>
      <w:r w:rsidRPr="00EC74DE">
        <w:rPr>
          <w:rFonts w:ascii="Palatino Linotype" w:hAnsi="Palatino Linotype" w:cs="Arial"/>
          <w:b/>
        </w:rPr>
        <w:t>EL SUJETO OBLIGADO</w:t>
      </w:r>
      <w:r w:rsidRPr="00EC74DE">
        <w:rPr>
          <w:rFonts w:ascii="Palatino Linotype" w:hAnsi="Palatino Linotype" w:cs="Arial"/>
        </w:rPr>
        <w:t xml:space="preserve">, es la autoridad competente para conocer de dicha solicitud, es decir, si se trata de información que deba generar, administrar o poseer, </w:t>
      </w:r>
      <w:r w:rsidRPr="00EC74DE">
        <w:rPr>
          <w:rFonts w:ascii="Palatino Linotype" w:hAnsi="Palatino Linotype" w:cs="Arial"/>
        </w:rPr>
        <w:lastRenderedPageBreak/>
        <w:t>en virtud del ámbito de sus atribuciones, funciones, facultades o competencias, y si la misma se trata de información pública su</w:t>
      </w:r>
      <w:r w:rsidR="001A4571">
        <w:rPr>
          <w:rFonts w:ascii="Palatino Linotype" w:hAnsi="Palatino Linotype" w:cs="Arial"/>
        </w:rPr>
        <w:t xml:space="preserve">sceptible debe ser entregada a la </w:t>
      </w:r>
      <w:r w:rsidRPr="00EC74DE">
        <w:rPr>
          <w:rFonts w:ascii="Palatino Linotype" w:hAnsi="Palatino Linotype" w:cs="Arial"/>
        </w:rPr>
        <w:t>particular.</w:t>
      </w:r>
    </w:p>
    <w:p w:rsidR="00EC74DE" w:rsidRPr="00EC74DE" w:rsidRDefault="00EC74DE" w:rsidP="00EC74DE">
      <w:pPr>
        <w:spacing w:before="240" w:after="240" w:line="360" w:lineRule="auto"/>
        <w:jc w:val="both"/>
        <w:rPr>
          <w:rFonts w:ascii="Palatino Linotype" w:hAnsi="Palatino Linotype" w:cs="Arial"/>
        </w:rPr>
      </w:pPr>
      <w:r w:rsidRPr="00EC74DE">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b/>
          <w:i/>
          <w:sz w:val="22"/>
          <w:szCs w:val="22"/>
        </w:rPr>
        <w:t>“Artículo 6o.</w:t>
      </w:r>
      <w:r w:rsidRPr="00EC74D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C74DE">
        <w:rPr>
          <w:rFonts w:ascii="Palatino Linotype" w:hAnsi="Palatino Linotype" w:cs="Arial"/>
          <w:b/>
          <w:i/>
          <w:sz w:val="22"/>
          <w:szCs w:val="22"/>
        </w:rPr>
        <w:t>El derecho a la información será garantizado por el Estado.</w:t>
      </w:r>
      <w:r w:rsidRPr="00EC74DE">
        <w:rPr>
          <w:rFonts w:ascii="Palatino Linotype" w:hAnsi="Palatino Linotype" w:cs="Arial"/>
          <w:i/>
          <w:sz w:val="22"/>
          <w:szCs w:val="22"/>
        </w:rPr>
        <w:t xml:space="preserve"> </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Para efectos de lo dispuesto en el presente artículo se observará lo siguiente:</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b/>
          <w:i/>
          <w:sz w:val="22"/>
          <w:szCs w:val="22"/>
        </w:rPr>
        <w:t>I. Toda la información en posesión de</w:t>
      </w:r>
      <w:r w:rsidRPr="00EC74DE">
        <w:rPr>
          <w:rFonts w:ascii="Palatino Linotype" w:hAnsi="Palatino Linotype" w:cs="Arial"/>
          <w:i/>
          <w:sz w:val="22"/>
          <w:szCs w:val="22"/>
        </w:rPr>
        <w:t xml:space="preserve"> </w:t>
      </w:r>
      <w:r w:rsidRPr="00EC74DE">
        <w:rPr>
          <w:rFonts w:ascii="Palatino Linotype" w:hAnsi="Palatino Linotype" w:cs="Arial"/>
          <w:b/>
          <w:i/>
          <w:sz w:val="22"/>
          <w:szCs w:val="22"/>
        </w:rPr>
        <w:t>cualquier autoridad</w:t>
      </w:r>
      <w:r w:rsidRPr="00EC74DE">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EC74DE">
        <w:rPr>
          <w:rFonts w:ascii="Palatino Linotype" w:hAnsi="Palatino Linotype" w:cs="Arial"/>
          <w:b/>
          <w:i/>
          <w:sz w:val="22"/>
          <w:szCs w:val="22"/>
        </w:rPr>
        <w:t>en el ámbito federal, estatal y municipal, es pública</w:t>
      </w:r>
      <w:r w:rsidRPr="00EC74DE">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EC74DE">
        <w:rPr>
          <w:rFonts w:ascii="Palatino Linotype" w:hAnsi="Palatino Linotype" w:cs="Arial"/>
          <w:b/>
          <w:i/>
          <w:sz w:val="22"/>
          <w:szCs w:val="22"/>
        </w:rPr>
        <w:t>Los sujetos obligados deberán documentar todo acto que derive del ejercicio de sus facultades, competencias o funciones</w:t>
      </w:r>
      <w:r w:rsidRPr="00EC74DE">
        <w:rPr>
          <w:rFonts w:ascii="Palatino Linotype" w:hAnsi="Palatino Linotype" w:cs="Arial"/>
          <w:i/>
          <w:sz w:val="22"/>
          <w:szCs w:val="22"/>
        </w:rPr>
        <w:t>, la ley determinará los supuestos específicos bajo los cuales procederá la declaración de inexistencia de la información.</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II. La información que se refiere a la vida privada y los datos personales será protegida en los términos y con las excepciones que fijen las leyes.</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lastRenderedPageBreak/>
        <w:t>III. Toda persona, sin necesidad de acreditar interés alguno o justificar su utilización, tendrá acceso gratuito a la información pública, a sus datos personales o a la rectificación de éstos.</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EC74DE">
        <w:rPr>
          <w:rFonts w:ascii="Palatino Linotype" w:hAnsi="Palatino Linotype" w:cs="Arial"/>
          <w:i/>
          <w:sz w:val="22"/>
          <w:szCs w:val="22"/>
        </w:rPr>
        <w:t xml:space="preserve">, </w:t>
      </w:r>
      <w:r w:rsidRPr="00EC74DE">
        <w:rPr>
          <w:rFonts w:ascii="Palatino Linotype" w:hAnsi="Palatino Linotype" w:cs="Arial"/>
          <w:b/>
          <w:i/>
          <w:sz w:val="22"/>
          <w:szCs w:val="22"/>
        </w:rPr>
        <w:t xml:space="preserve">la información completa y actualizada sobre el ejercicio de los recursos públicos </w:t>
      </w:r>
      <w:r w:rsidRPr="00EC74DE">
        <w:rPr>
          <w:rFonts w:ascii="Palatino Linotype" w:hAnsi="Palatino Linotype" w:cs="Arial"/>
          <w:i/>
          <w:sz w:val="22"/>
          <w:szCs w:val="22"/>
        </w:rPr>
        <w:t>y los indicadores que permitan rendir cuenta del cumplimiento de sus objetivos y de los resultados obtenidos.</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VII. La inobservancia a las disposiciones en materia de acceso a la información pública será sancionada en los términos que dispongan las leyes.</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w:t>
      </w:r>
    </w:p>
    <w:p w:rsidR="00EC74DE" w:rsidRPr="00EC74DE" w:rsidRDefault="00EC74DE" w:rsidP="00EC74DE">
      <w:pPr>
        <w:tabs>
          <w:tab w:val="left" w:pos="8222"/>
        </w:tabs>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La ley establecerá aquella información que se considere reservada o confidencial.” (Sic)</w:t>
      </w:r>
    </w:p>
    <w:p w:rsidR="00EC74DE" w:rsidRPr="00EC74DE" w:rsidRDefault="00EC74DE" w:rsidP="00EC74DE">
      <w:pPr>
        <w:tabs>
          <w:tab w:val="left" w:pos="8222"/>
        </w:tabs>
        <w:spacing w:before="240" w:after="240"/>
        <w:ind w:left="851" w:right="902"/>
        <w:jc w:val="both"/>
        <w:rPr>
          <w:rFonts w:ascii="Palatino Linotype" w:hAnsi="Palatino Linotype"/>
          <w:i/>
          <w:sz w:val="22"/>
          <w:szCs w:val="22"/>
        </w:rPr>
      </w:pPr>
      <w:r w:rsidRPr="00EC74DE">
        <w:rPr>
          <w:rFonts w:ascii="Palatino Linotype" w:hAnsi="Palatino Linotype"/>
          <w:i/>
          <w:sz w:val="22"/>
          <w:szCs w:val="22"/>
        </w:rPr>
        <w:t>(Énfasis añadido)</w:t>
      </w:r>
    </w:p>
    <w:p w:rsidR="00EC74DE" w:rsidRPr="00EC74DE" w:rsidRDefault="00EC74DE" w:rsidP="00EC74DE">
      <w:pPr>
        <w:spacing w:before="240" w:after="240" w:line="360" w:lineRule="auto"/>
        <w:jc w:val="both"/>
        <w:rPr>
          <w:rFonts w:ascii="Palatino Linotype" w:hAnsi="Palatino Linotype" w:cs="Arial"/>
        </w:rPr>
      </w:pPr>
      <w:r w:rsidRPr="00EC74DE">
        <w:rPr>
          <w:rFonts w:ascii="Palatino Linotype" w:hAnsi="Palatino Linotype" w:cs="Arial"/>
        </w:rPr>
        <w:t>Por su parte, la Constitución Política del Estado Libre y Soberano de México, en su artículo 5°, dispone en su parte conducente, lo siguiente:</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w:t>
      </w:r>
      <w:r w:rsidRPr="00EC74DE">
        <w:rPr>
          <w:rFonts w:ascii="Palatino Linotype" w:hAnsi="Palatino Linotype" w:cs="Arial"/>
          <w:b/>
          <w:i/>
          <w:sz w:val="22"/>
          <w:szCs w:val="22"/>
        </w:rPr>
        <w:t>Artículo 5</w:t>
      </w:r>
      <w:r w:rsidRPr="00EC74DE">
        <w:rPr>
          <w:rFonts w:ascii="Palatino Linotype" w:hAnsi="Palatino Linotype" w:cs="Arial"/>
          <w:i/>
          <w:sz w:val="22"/>
          <w:szCs w:val="22"/>
        </w:rPr>
        <w:t xml:space="preserve">. … </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lastRenderedPageBreak/>
        <w:t xml:space="preserve">El derecho a la información será garantizado por el Estado. La ley establecerá las previsiones que permitan asegurar la protección, el respeto y la difusión de este derecho. </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Este derecho se regirá por los principios y bases siguientes:</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EC74DE">
        <w:rPr>
          <w:rFonts w:ascii="Palatino Linotype" w:hAnsi="Palatino Linotype" w:cs="Arial"/>
          <w:i/>
          <w:sz w:val="22"/>
          <w:szCs w:val="22"/>
        </w:rPr>
        <w:lastRenderedPageBreak/>
        <w:t>autónomo garante en el ámbito de su competencia. Las resoluciones que correspondan a estos procedimientos se sistematizarán para favorecer su consulta.</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(Énfasis añadido)</w:t>
      </w:r>
    </w:p>
    <w:p w:rsidR="00EC74DE" w:rsidRPr="00EC74DE" w:rsidRDefault="00EC74DE" w:rsidP="00EC74DE">
      <w:pPr>
        <w:spacing w:before="240" w:after="240" w:line="360" w:lineRule="auto"/>
        <w:jc w:val="both"/>
        <w:rPr>
          <w:rFonts w:ascii="Palatino Linotype" w:hAnsi="Palatino Linotype" w:cs="Arial"/>
        </w:rPr>
      </w:pPr>
      <w:r w:rsidRPr="00EC74DE">
        <w:rPr>
          <w:rFonts w:ascii="Palatino Linotype" w:hAnsi="Palatino Linotype" w:cs="Arial"/>
        </w:rPr>
        <w:t>En ese orden de ideas, la Ley de Transparencia y Acceso a la Información Pública del Estado de México y Municipios, prevé en su artículo 23, lo siguiente:</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w:t>
      </w:r>
      <w:r w:rsidRPr="00EC74DE">
        <w:rPr>
          <w:rFonts w:ascii="Palatino Linotype" w:hAnsi="Palatino Linotype" w:cs="Arial"/>
          <w:b/>
          <w:i/>
          <w:sz w:val="22"/>
          <w:szCs w:val="22"/>
        </w:rPr>
        <w:t>Artículo 23.</w:t>
      </w:r>
      <w:r w:rsidRPr="00EC74DE">
        <w:rPr>
          <w:rFonts w:ascii="Palatino Linotype" w:hAnsi="Palatino Linotype" w:cs="Arial"/>
          <w:i/>
          <w:sz w:val="22"/>
          <w:szCs w:val="22"/>
        </w:rPr>
        <w:t xml:space="preserve"> Son sujetos obligados a transparentar y permitir el acceso a su información y proteger los datos personales que obren en su poder:</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II. El Poder Legislativo del Estado, los organismos, órganos y entidades de la Legislatura y sus dependencias;</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III. El Poder Judicial, sus organismos, órganos y entidades, así como el Consejo de la Judicatura del Estado;</w:t>
      </w:r>
    </w:p>
    <w:p w:rsidR="00EC74DE" w:rsidRPr="00EC74DE" w:rsidRDefault="00EC74DE" w:rsidP="00EC74DE">
      <w:pPr>
        <w:spacing w:before="240" w:after="240"/>
        <w:ind w:left="851" w:right="902"/>
        <w:jc w:val="both"/>
        <w:rPr>
          <w:rFonts w:ascii="Palatino Linotype" w:hAnsi="Palatino Linotype" w:cs="Arial"/>
          <w:b/>
          <w:i/>
          <w:sz w:val="22"/>
          <w:szCs w:val="22"/>
        </w:rPr>
      </w:pPr>
      <w:r w:rsidRPr="00EC74DE">
        <w:rPr>
          <w:rFonts w:ascii="Palatino Linotype" w:hAnsi="Palatino Linotype" w:cs="Arial"/>
          <w:b/>
          <w:i/>
          <w:sz w:val="22"/>
          <w:szCs w:val="22"/>
        </w:rPr>
        <w:t>IV. Los ayuntamientos y las dependencias, organismos, órganos y entidades de la administración municipal;</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V. Los órganos autónomos;</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VI. Los tribunales administrativos y autoridades jurisdiccionales en materia laboral;</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VII. Los partidos políticos y agrupaciones políticas, en los términos de las disposiciones aplicables;</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lastRenderedPageBreak/>
        <w:t>VIII. Los fideicomisos y fondos públicos que cuenten con financiamiento público, parcial o total, o con participación de entidades de gobierno;</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IX. Los sindicatos que reciban y/o ejerzan recursos públicos en el ámbito estatal y municipal;</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X. Cualquier persona física o jurídico colectiva que reciba y ejerza recursos públicos en el ámbito estatal o municipal; y</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XI. Cualquier otra autoridad, entidad, órgano u organismo de los poderes estatal o municipal, que reciba recursos públicos.</w:t>
      </w:r>
    </w:p>
    <w:p w:rsidR="00EC74DE" w:rsidRPr="00EC74DE" w:rsidRDefault="00EC74DE" w:rsidP="00EC74DE">
      <w:pPr>
        <w:spacing w:before="240" w:after="240"/>
        <w:ind w:left="851" w:right="902"/>
        <w:jc w:val="both"/>
        <w:rPr>
          <w:rFonts w:ascii="Palatino Linotype" w:hAnsi="Palatino Linotype" w:cs="Arial"/>
          <w:b/>
          <w:i/>
          <w:sz w:val="22"/>
          <w:szCs w:val="22"/>
        </w:rPr>
      </w:pPr>
      <w:r w:rsidRPr="00EC74DE">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b/>
          <w:i/>
          <w:sz w:val="22"/>
          <w:szCs w:val="22"/>
        </w:rPr>
        <w:t>Los servidores públicos deberán transparentar sus acciones así como garantizar y respetar el derecho de acceso a la información pública</w:t>
      </w:r>
      <w:r w:rsidRPr="00EC74DE">
        <w:rPr>
          <w:rFonts w:ascii="Palatino Linotype" w:hAnsi="Palatino Linotype" w:cs="Arial"/>
          <w:i/>
          <w:sz w:val="22"/>
          <w:szCs w:val="22"/>
        </w:rPr>
        <w:t>.” (Sic)</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(Énfasis añadido)</w:t>
      </w:r>
    </w:p>
    <w:p w:rsidR="00253662" w:rsidRPr="00253662" w:rsidRDefault="00253662" w:rsidP="00253662">
      <w:pPr>
        <w:autoSpaceDE w:val="0"/>
        <w:autoSpaceDN w:val="0"/>
        <w:adjustRightInd w:val="0"/>
        <w:spacing w:line="360" w:lineRule="auto"/>
        <w:ind w:right="51"/>
        <w:jc w:val="both"/>
        <w:rPr>
          <w:rFonts w:ascii="Palatino Linotype" w:hAnsi="Palatino Linotype" w:cs="Arial"/>
          <w:lang w:val="es-ES"/>
        </w:rPr>
      </w:pPr>
      <w:r w:rsidRPr="00253662">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253662" w:rsidRPr="00253662" w:rsidRDefault="00253662" w:rsidP="00253662">
      <w:pPr>
        <w:autoSpaceDE w:val="0"/>
        <w:autoSpaceDN w:val="0"/>
        <w:adjustRightInd w:val="0"/>
        <w:spacing w:line="360" w:lineRule="auto"/>
        <w:ind w:right="51"/>
        <w:jc w:val="both"/>
        <w:rPr>
          <w:rFonts w:ascii="Palatino Linotype" w:hAnsi="Palatino Linotype" w:cs="Arial"/>
          <w:lang w:val="es-ES"/>
        </w:rPr>
      </w:pPr>
    </w:p>
    <w:p w:rsidR="00253662" w:rsidRPr="00253662" w:rsidRDefault="00253662" w:rsidP="00253662">
      <w:pPr>
        <w:autoSpaceDE w:val="0"/>
        <w:autoSpaceDN w:val="0"/>
        <w:adjustRightInd w:val="0"/>
        <w:spacing w:line="360" w:lineRule="auto"/>
        <w:ind w:right="51"/>
        <w:jc w:val="both"/>
        <w:rPr>
          <w:rFonts w:ascii="Palatino Linotype" w:eastAsiaTheme="minorEastAsia" w:hAnsi="Palatino Linotype" w:cs="Arial"/>
          <w:lang w:val="es-ES_tradnl"/>
        </w:rPr>
      </w:pPr>
      <w:r w:rsidRPr="00253662">
        <w:rPr>
          <w:rFonts w:ascii="Palatino Linotype" w:hAnsi="Palatino Linotype" w:cs="Arial"/>
          <w:lang w:val="es-ES"/>
        </w:rPr>
        <w:t xml:space="preserve">En este orden de ideas, es importante </w:t>
      </w:r>
      <w:r w:rsidRPr="00253662">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253662" w:rsidRPr="00253662" w:rsidRDefault="00253662" w:rsidP="00253662">
      <w:pPr>
        <w:ind w:left="851" w:right="901"/>
        <w:jc w:val="both"/>
        <w:rPr>
          <w:rFonts w:ascii="Palatino Linotype" w:eastAsiaTheme="minorEastAsia" w:hAnsi="Palatino Linotype" w:cs="Arial"/>
          <w:i/>
          <w:color w:val="000000"/>
          <w:sz w:val="22"/>
          <w:szCs w:val="22"/>
          <w:lang w:val="es-ES_tradnl"/>
        </w:rPr>
      </w:pPr>
      <w:r w:rsidRPr="00253662">
        <w:rPr>
          <w:rFonts w:ascii="Palatino Linotype" w:eastAsiaTheme="minorEastAsia" w:hAnsi="Palatino Linotype" w:cs="Arial"/>
          <w:i/>
          <w:sz w:val="22"/>
          <w:szCs w:val="22"/>
          <w:lang w:val="es-ES_tradnl"/>
        </w:rPr>
        <w:t>“</w:t>
      </w:r>
      <w:r w:rsidRPr="00253662">
        <w:rPr>
          <w:rFonts w:ascii="Palatino Linotype" w:eastAsiaTheme="minorEastAsia" w:hAnsi="Palatino Linotype" w:cs="Arial"/>
          <w:b/>
          <w:i/>
          <w:color w:val="000000"/>
          <w:sz w:val="22"/>
          <w:szCs w:val="22"/>
          <w:lang w:val="es-ES_tradnl"/>
        </w:rPr>
        <w:t xml:space="preserve">Artículo 4. </w:t>
      </w:r>
      <w:r w:rsidRPr="00253662">
        <w:rPr>
          <w:rFonts w:ascii="Palatino Linotype" w:eastAsiaTheme="minorEastAsia" w:hAnsi="Palatino Linotype" w:cs="Arial"/>
          <w:i/>
          <w:color w:val="000000"/>
          <w:sz w:val="22"/>
          <w:szCs w:val="22"/>
          <w:lang w:val="es-ES_tradnl"/>
        </w:rPr>
        <w:t xml:space="preserve">… </w:t>
      </w:r>
    </w:p>
    <w:p w:rsidR="00253662" w:rsidRPr="00253662" w:rsidRDefault="00253662" w:rsidP="00253662">
      <w:pPr>
        <w:ind w:left="851" w:right="901"/>
        <w:jc w:val="both"/>
        <w:rPr>
          <w:rFonts w:ascii="Palatino Linotype" w:eastAsiaTheme="minorEastAsia" w:hAnsi="Palatino Linotype" w:cs="Arial"/>
          <w:i/>
          <w:color w:val="000000"/>
          <w:sz w:val="22"/>
          <w:szCs w:val="22"/>
          <w:lang w:val="es-ES_tradnl"/>
        </w:rPr>
      </w:pPr>
      <w:r w:rsidRPr="00253662">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253662">
        <w:rPr>
          <w:rFonts w:ascii="Palatino Linotype" w:eastAsiaTheme="minorEastAsia" w:hAnsi="Palatino Linotype" w:cs="Arial"/>
          <w:i/>
          <w:color w:val="000000"/>
          <w:sz w:val="22"/>
          <w:szCs w:val="22"/>
          <w:lang w:val="es-ES_tradnl"/>
        </w:rPr>
        <w:lastRenderedPageBreak/>
        <w:t xml:space="preserve">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53662" w:rsidRPr="00253662" w:rsidRDefault="00253662" w:rsidP="00253662">
      <w:pPr>
        <w:ind w:left="851" w:right="901"/>
        <w:jc w:val="both"/>
        <w:rPr>
          <w:rFonts w:ascii="Palatino Linotype" w:eastAsiaTheme="minorEastAsia" w:hAnsi="Palatino Linotype" w:cs="Arial"/>
          <w:i/>
          <w:color w:val="000000"/>
          <w:sz w:val="22"/>
          <w:szCs w:val="22"/>
          <w:lang w:val="es-ES_tradnl"/>
        </w:rPr>
      </w:pPr>
      <w:r w:rsidRPr="00253662">
        <w:rPr>
          <w:rFonts w:ascii="Palatino Linotype" w:eastAsiaTheme="minorEastAsia" w:hAnsi="Palatino Linotype" w:cs="Arial"/>
          <w:i/>
          <w:color w:val="000000"/>
          <w:sz w:val="22"/>
          <w:szCs w:val="22"/>
          <w:lang w:val="es-ES_tradnl"/>
        </w:rPr>
        <w:t xml:space="preserve"> </w:t>
      </w:r>
      <w:r w:rsidRPr="00253662">
        <w:rPr>
          <w:rFonts w:ascii="Palatino Linotype" w:eastAsiaTheme="minorEastAsia" w:hAnsi="Palatino Linotype" w:cs="Arial"/>
          <w:i/>
          <w:sz w:val="22"/>
          <w:szCs w:val="22"/>
          <w:lang w:val="es-ES_tradnl"/>
        </w:rPr>
        <w:t>...”</w:t>
      </w:r>
    </w:p>
    <w:p w:rsidR="00253662" w:rsidRPr="00253662" w:rsidRDefault="00253662" w:rsidP="00253662">
      <w:pPr>
        <w:ind w:left="851" w:right="901"/>
        <w:jc w:val="both"/>
        <w:rPr>
          <w:rFonts w:ascii="Palatino Linotype" w:eastAsiaTheme="minorEastAsia" w:hAnsi="Palatino Linotype" w:cs="Arial"/>
          <w:szCs w:val="20"/>
          <w:lang w:val="es-ES_tradnl"/>
        </w:rPr>
      </w:pPr>
    </w:p>
    <w:p w:rsidR="00253662" w:rsidRPr="00253662" w:rsidRDefault="00253662" w:rsidP="00253662">
      <w:pPr>
        <w:spacing w:line="360" w:lineRule="auto"/>
        <w:jc w:val="both"/>
        <w:rPr>
          <w:rFonts w:ascii="Palatino Linotype" w:eastAsiaTheme="minorEastAsia" w:hAnsi="Palatino Linotype" w:cs="Arial"/>
          <w:i/>
          <w:lang w:val="es-ES_tradnl"/>
        </w:rPr>
      </w:pPr>
      <w:r w:rsidRPr="00253662">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253662" w:rsidRPr="00253662" w:rsidRDefault="00253662" w:rsidP="00253662">
      <w:pPr>
        <w:spacing w:line="360" w:lineRule="auto"/>
        <w:jc w:val="both"/>
        <w:rPr>
          <w:rFonts w:ascii="Palatino Linotype" w:eastAsiaTheme="minorEastAsia" w:hAnsi="Palatino Linotype" w:cs="Arial"/>
          <w:szCs w:val="20"/>
          <w:lang w:val="es-ES_tradnl"/>
        </w:rPr>
      </w:pPr>
      <w:r w:rsidRPr="00253662">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253662" w:rsidRPr="00253662" w:rsidRDefault="00253662" w:rsidP="00253662">
      <w:pPr>
        <w:ind w:left="851" w:right="901"/>
        <w:jc w:val="both"/>
        <w:rPr>
          <w:rFonts w:ascii="Palatino Linotype" w:eastAsiaTheme="minorEastAsia" w:hAnsi="Palatino Linotype" w:cs="Arial"/>
          <w:sz w:val="22"/>
          <w:szCs w:val="20"/>
          <w:lang w:val="es-ES_tradnl"/>
        </w:rPr>
      </w:pPr>
    </w:p>
    <w:p w:rsidR="00253662" w:rsidRPr="00253662" w:rsidRDefault="00253662" w:rsidP="00253662">
      <w:pPr>
        <w:ind w:left="851" w:right="901"/>
        <w:jc w:val="both"/>
        <w:rPr>
          <w:rFonts w:ascii="Palatino Linotype" w:eastAsiaTheme="minorEastAsia" w:hAnsi="Palatino Linotype" w:cs="Arial"/>
          <w:i/>
          <w:sz w:val="22"/>
          <w:szCs w:val="22"/>
          <w:lang w:val="es-ES_tradnl"/>
        </w:rPr>
      </w:pPr>
      <w:r w:rsidRPr="00253662">
        <w:rPr>
          <w:rFonts w:ascii="Palatino Linotype" w:eastAsiaTheme="minorEastAsia" w:hAnsi="Palatino Linotype" w:cs="Arial"/>
          <w:i/>
          <w:sz w:val="22"/>
          <w:szCs w:val="22"/>
          <w:lang w:val="es-ES_tradnl"/>
        </w:rPr>
        <w:t>“</w:t>
      </w:r>
      <w:r w:rsidRPr="00253662">
        <w:rPr>
          <w:rFonts w:ascii="Palatino Linotype" w:eastAsiaTheme="minorEastAsia" w:hAnsi="Palatino Linotype" w:cs="Arial"/>
          <w:b/>
          <w:i/>
          <w:color w:val="000000"/>
          <w:sz w:val="22"/>
          <w:szCs w:val="22"/>
          <w:lang w:val="es-ES_tradnl"/>
        </w:rPr>
        <w:t>Artículo 12.</w:t>
      </w:r>
      <w:r w:rsidRPr="00253662">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253662" w:rsidRPr="00253662" w:rsidRDefault="00253662" w:rsidP="00253662">
      <w:pPr>
        <w:ind w:left="851" w:right="901"/>
        <w:jc w:val="both"/>
        <w:rPr>
          <w:rFonts w:ascii="Palatino Linotype" w:eastAsiaTheme="minorEastAsia" w:hAnsi="Palatino Linotype" w:cs="Arial"/>
          <w:i/>
          <w:color w:val="000000"/>
          <w:sz w:val="22"/>
          <w:szCs w:val="22"/>
          <w:lang w:val="es-ES_tradnl"/>
        </w:rPr>
      </w:pPr>
      <w:r w:rsidRPr="00253662">
        <w:rPr>
          <w:rFonts w:ascii="Palatino Linotype" w:eastAsiaTheme="minorEastAsia" w:hAnsi="Palatino Linotype" w:cs="Arial"/>
          <w:i/>
          <w:color w:val="000000"/>
          <w:sz w:val="22"/>
          <w:szCs w:val="22"/>
          <w:lang w:val="es-ES_tradnl"/>
        </w:rPr>
        <w:t xml:space="preserve"> </w:t>
      </w:r>
    </w:p>
    <w:p w:rsidR="00253662" w:rsidRPr="00253662" w:rsidRDefault="00253662" w:rsidP="00253662">
      <w:pPr>
        <w:ind w:left="851" w:right="901"/>
        <w:jc w:val="both"/>
        <w:rPr>
          <w:rFonts w:ascii="Palatino Linotype" w:eastAsiaTheme="minorEastAsia" w:hAnsi="Palatino Linotype" w:cs="Arial"/>
          <w:i/>
          <w:sz w:val="22"/>
          <w:szCs w:val="22"/>
          <w:lang w:val="es-ES_tradnl"/>
        </w:rPr>
      </w:pPr>
      <w:r w:rsidRPr="00253662">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53662">
        <w:rPr>
          <w:rFonts w:ascii="Palatino Linotype" w:eastAsiaTheme="minorEastAsia" w:hAnsi="Palatino Linotype" w:cs="Arial"/>
          <w:i/>
          <w:sz w:val="22"/>
          <w:szCs w:val="22"/>
          <w:lang w:val="es-ES_tradnl"/>
        </w:rPr>
        <w:t>”</w:t>
      </w:r>
    </w:p>
    <w:p w:rsidR="00253662" w:rsidRPr="00253662" w:rsidRDefault="00253662" w:rsidP="00253662">
      <w:pPr>
        <w:ind w:left="851" w:right="901"/>
        <w:jc w:val="both"/>
        <w:rPr>
          <w:rFonts w:ascii="Palatino Linotype" w:eastAsiaTheme="minorEastAsia" w:hAnsi="Palatino Linotype" w:cs="Arial"/>
          <w:i/>
          <w:szCs w:val="22"/>
          <w:lang w:val="es-ES_tradnl"/>
        </w:rPr>
      </w:pPr>
    </w:p>
    <w:p w:rsidR="00253662" w:rsidRPr="00253662" w:rsidRDefault="00253662" w:rsidP="00253662">
      <w:pPr>
        <w:spacing w:line="360" w:lineRule="auto"/>
        <w:jc w:val="both"/>
        <w:rPr>
          <w:rFonts w:ascii="Palatino Linotype" w:eastAsiaTheme="minorEastAsia" w:hAnsi="Palatino Linotype" w:cs="Arial"/>
          <w:color w:val="000000"/>
          <w:lang w:val="es-ES_tradnl"/>
        </w:rPr>
      </w:pPr>
      <w:r w:rsidRPr="00253662">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253662">
        <w:rPr>
          <w:rFonts w:ascii="Palatino Linotype" w:eastAsiaTheme="minorEastAsia" w:hAnsi="Palatino Linotype" w:cs="Arial"/>
          <w:b/>
          <w:color w:val="000000"/>
          <w:lang w:val="es-ES_tradnl"/>
        </w:rPr>
        <w:t xml:space="preserve"> </w:t>
      </w:r>
      <w:r w:rsidRPr="00253662">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w:t>
      </w:r>
      <w:r w:rsidRPr="00253662">
        <w:rPr>
          <w:rFonts w:ascii="Palatino Linotype" w:eastAsiaTheme="minorEastAsia" w:hAnsi="Palatino Linotype" w:cs="Arial"/>
          <w:color w:val="000000"/>
          <w:lang w:val="es-ES_tradnl"/>
        </w:rPr>
        <w:lastRenderedPageBreak/>
        <w:t xml:space="preserve">de generar un documento </w:t>
      </w:r>
      <w:r w:rsidRPr="00253662">
        <w:rPr>
          <w:rFonts w:ascii="Palatino Linotype" w:eastAsiaTheme="minorEastAsia" w:hAnsi="Palatino Linotype" w:cs="Arial"/>
          <w:i/>
          <w:color w:val="000000"/>
          <w:lang w:val="es-ES_tradnl"/>
        </w:rPr>
        <w:t>ad hoc</w:t>
      </w:r>
      <w:r w:rsidRPr="00253662">
        <w:rPr>
          <w:rFonts w:ascii="Palatino Linotype" w:eastAsiaTheme="minorEastAsia" w:hAnsi="Palatino Linotype" w:cs="Arial"/>
          <w:color w:val="000000"/>
          <w:lang w:val="es-ES_tradnl"/>
        </w:rPr>
        <w:t>, para satisfacer el Derecho de Acceso a la Información Pública.</w:t>
      </w:r>
    </w:p>
    <w:p w:rsidR="00253662" w:rsidRPr="00253662" w:rsidRDefault="00253662" w:rsidP="00253662">
      <w:pPr>
        <w:spacing w:line="360" w:lineRule="auto"/>
        <w:jc w:val="both"/>
        <w:rPr>
          <w:rFonts w:ascii="Palatino Linotype" w:eastAsiaTheme="minorEastAsia" w:hAnsi="Palatino Linotype" w:cs="Arial"/>
          <w:color w:val="000000" w:themeColor="text1"/>
          <w:lang w:val="es-ES_tradnl"/>
        </w:rPr>
      </w:pPr>
      <w:r w:rsidRPr="00253662">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253662">
        <w:rPr>
          <w:rFonts w:ascii="Palatino Linotype" w:eastAsiaTheme="minorEastAsia" w:hAnsi="Palatino Linotype" w:cs="Arial"/>
          <w:lang w:val="es-ES_tradnl"/>
        </w:rPr>
        <w:t>generen</w:t>
      </w:r>
      <w:r w:rsidRPr="00253662">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53662" w:rsidRPr="00253662" w:rsidRDefault="00253662" w:rsidP="00253662">
      <w:pPr>
        <w:spacing w:line="360" w:lineRule="auto"/>
        <w:jc w:val="both"/>
        <w:rPr>
          <w:rFonts w:ascii="Palatino Linotype" w:eastAsiaTheme="minorEastAsia" w:hAnsi="Palatino Linotype" w:cs="Arial"/>
          <w:color w:val="000000" w:themeColor="text1"/>
          <w:lang w:val="es-ES_tradnl"/>
        </w:rPr>
      </w:pPr>
    </w:p>
    <w:p w:rsidR="00253662" w:rsidRPr="00253662" w:rsidRDefault="00253662" w:rsidP="00253662">
      <w:pPr>
        <w:spacing w:line="360" w:lineRule="auto"/>
        <w:jc w:val="both"/>
        <w:rPr>
          <w:rFonts w:ascii="Palatino Linotype" w:eastAsiaTheme="minorEastAsia" w:hAnsi="Palatino Linotype" w:cs="Arial"/>
          <w:color w:val="000000" w:themeColor="text1"/>
          <w:lang w:val="es-ES_tradnl"/>
        </w:rPr>
      </w:pPr>
      <w:r w:rsidRPr="00253662">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253662">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53662">
        <w:rPr>
          <w:rFonts w:ascii="Palatino Linotype" w:eastAsiaTheme="minorEastAsia" w:hAnsi="Palatino Linotype" w:cs="Arial"/>
          <w:color w:val="000000" w:themeColor="text1"/>
          <w:lang w:val="es-ES_tradnl"/>
        </w:rPr>
        <w:t xml:space="preserve">; los que, </w:t>
      </w:r>
      <w:r w:rsidRPr="00253662">
        <w:rPr>
          <w:rFonts w:ascii="Palatino Linotype" w:eastAsiaTheme="minorEastAsia" w:hAnsi="Palatino Linotype" w:cs="Arial"/>
          <w:lang w:val="es-ES_tradnl"/>
        </w:rPr>
        <w:t>podrán estar en cualquier medio, sea escrito, impreso, sonoro, visual, electrónico, informático u holográfico</w:t>
      </w:r>
      <w:r w:rsidRPr="00253662">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253662" w:rsidRPr="00253662" w:rsidRDefault="00253662" w:rsidP="00253662">
      <w:pPr>
        <w:ind w:left="851" w:right="850"/>
        <w:jc w:val="both"/>
        <w:rPr>
          <w:rFonts w:ascii="Palatino Linotype" w:eastAsiaTheme="minorEastAsia" w:hAnsi="Palatino Linotype" w:cs="Arial"/>
          <w:i/>
          <w:color w:val="000000"/>
          <w:sz w:val="22"/>
          <w:szCs w:val="22"/>
          <w:lang w:val="es-ES_tradnl"/>
        </w:rPr>
      </w:pPr>
    </w:p>
    <w:p w:rsidR="00253662" w:rsidRPr="00253662" w:rsidRDefault="00253662" w:rsidP="00253662">
      <w:pPr>
        <w:ind w:left="851" w:right="901"/>
        <w:jc w:val="both"/>
        <w:rPr>
          <w:rFonts w:ascii="Palatino Linotype" w:eastAsiaTheme="minorEastAsia" w:hAnsi="Palatino Linotype" w:cs="Arial"/>
          <w:i/>
          <w:color w:val="000000"/>
          <w:sz w:val="22"/>
          <w:szCs w:val="22"/>
          <w:lang w:val="es-ES_tradnl"/>
        </w:rPr>
      </w:pPr>
      <w:r w:rsidRPr="00253662">
        <w:rPr>
          <w:rFonts w:ascii="Palatino Linotype" w:eastAsiaTheme="minorEastAsia" w:hAnsi="Palatino Linotype" w:cs="Arial"/>
          <w:i/>
          <w:color w:val="000000"/>
          <w:sz w:val="22"/>
          <w:szCs w:val="22"/>
          <w:lang w:val="es-ES_tradnl"/>
        </w:rPr>
        <w:t>“</w:t>
      </w:r>
      <w:r w:rsidRPr="00253662">
        <w:rPr>
          <w:rFonts w:ascii="Palatino Linotype" w:eastAsiaTheme="minorEastAsia" w:hAnsi="Palatino Linotype" w:cs="Arial"/>
          <w:b/>
          <w:i/>
          <w:color w:val="000000"/>
          <w:sz w:val="22"/>
          <w:szCs w:val="22"/>
          <w:lang w:val="es-ES_tradnl"/>
        </w:rPr>
        <w:t xml:space="preserve">Artículo 3. </w:t>
      </w:r>
      <w:r w:rsidRPr="00253662">
        <w:rPr>
          <w:rFonts w:ascii="Palatino Linotype" w:eastAsiaTheme="minorEastAsia" w:hAnsi="Palatino Linotype" w:cs="Arial"/>
          <w:i/>
          <w:color w:val="000000"/>
          <w:sz w:val="22"/>
          <w:szCs w:val="22"/>
          <w:lang w:val="es-ES_tradnl"/>
        </w:rPr>
        <w:t>Para los efectos de la presente Ley se entenderá por:</w:t>
      </w:r>
    </w:p>
    <w:p w:rsidR="00253662" w:rsidRPr="00253662" w:rsidRDefault="00253662" w:rsidP="00253662">
      <w:pPr>
        <w:ind w:left="851" w:right="850"/>
        <w:jc w:val="both"/>
        <w:rPr>
          <w:rFonts w:ascii="Palatino Linotype" w:eastAsiaTheme="minorEastAsia" w:hAnsi="Palatino Linotype" w:cs="Arial"/>
          <w:i/>
          <w:color w:val="000000"/>
          <w:sz w:val="22"/>
          <w:szCs w:val="22"/>
          <w:lang w:val="es-ES_tradnl"/>
        </w:rPr>
      </w:pPr>
      <w:r w:rsidRPr="00253662">
        <w:rPr>
          <w:rFonts w:ascii="Palatino Linotype" w:eastAsiaTheme="minorEastAsia" w:hAnsi="Palatino Linotype" w:cs="Arial"/>
          <w:i/>
          <w:color w:val="000000"/>
          <w:sz w:val="22"/>
          <w:szCs w:val="22"/>
          <w:lang w:val="es-ES_tradnl"/>
        </w:rPr>
        <w:t>…</w:t>
      </w:r>
    </w:p>
    <w:p w:rsidR="00253662" w:rsidRPr="00253662" w:rsidRDefault="00253662" w:rsidP="00253662">
      <w:pPr>
        <w:ind w:left="851" w:right="901"/>
        <w:jc w:val="both"/>
        <w:rPr>
          <w:rFonts w:ascii="Palatino Linotype" w:eastAsiaTheme="minorEastAsia" w:hAnsi="Palatino Linotype" w:cs="Arial"/>
          <w:i/>
          <w:color w:val="000000"/>
          <w:sz w:val="22"/>
          <w:szCs w:val="22"/>
          <w:lang w:val="es-ES_tradnl"/>
        </w:rPr>
      </w:pPr>
      <w:r w:rsidRPr="00253662">
        <w:rPr>
          <w:rFonts w:ascii="Palatino Linotype" w:eastAsiaTheme="minorEastAsia" w:hAnsi="Palatino Linotype" w:cs="Arial"/>
          <w:b/>
          <w:i/>
          <w:color w:val="000000"/>
          <w:sz w:val="22"/>
          <w:szCs w:val="22"/>
          <w:lang w:val="es-ES_tradnl"/>
        </w:rPr>
        <w:t>XI. Documento:</w:t>
      </w:r>
      <w:r w:rsidRPr="00253662">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53662" w:rsidRPr="00253662" w:rsidRDefault="00253662" w:rsidP="00253662">
      <w:pPr>
        <w:ind w:left="851" w:right="901"/>
        <w:jc w:val="both"/>
        <w:rPr>
          <w:rFonts w:ascii="Palatino Linotype" w:eastAsiaTheme="minorEastAsia" w:hAnsi="Palatino Linotype" w:cs="Arial"/>
          <w:i/>
          <w:color w:val="000000"/>
          <w:sz w:val="22"/>
          <w:szCs w:val="22"/>
          <w:lang w:val="es-ES_tradnl"/>
        </w:rPr>
      </w:pPr>
      <w:r w:rsidRPr="00253662">
        <w:rPr>
          <w:rFonts w:ascii="Palatino Linotype" w:eastAsiaTheme="minorEastAsia" w:hAnsi="Palatino Linotype" w:cs="Arial"/>
          <w:b/>
          <w:i/>
          <w:color w:val="000000"/>
          <w:sz w:val="22"/>
          <w:szCs w:val="22"/>
          <w:lang w:val="es-ES_tradnl"/>
        </w:rPr>
        <w:t>…</w:t>
      </w:r>
      <w:r w:rsidRPr="00253662">
        <w:rPr>
          <w:rFonts w:ascii="Palatino Linotype" w:eastAsiaTheme="minorEastAsia" w:hAnsi="Palatino Linotype" w:cs="Arial"/>
          <w:i/>
          <w:color w:val="000000"/>
          <w:sz w:val="22"/>
          <w:szCs w:val="22"/>
          <w:lang w:val="es-ES_tradnl"/>
        </w:rPr>
        <w:t>”</w:t>
      </w:r>
    </w:p>
    <w:p w:rsidR="00253662" w:rsidRPr="00253662" w:rsidRDefault="00253662" w:rsidP="00253662">
      <w:pPr>
        <w:ind w:left="851" w:right="850"/>
        <w:jc w:val="both"/>
        <w:rPr>
          <w:rFonts w:ascii="Palatino Linotype" w:eastAsiaTheme="minorEastAsia" w:hAnsi="Palatino Linotype" w:cs="Arial"/>
          <w:sz w:val="22"/>
          <w:szCs w:val="22"/>
          <w:lang w:val="es-ES_tradnl"/>
        </w:rPr>
      </w:pPr>
    </w:p>
    <w:p w:rsidR="00253662" w:rsidRPr="00253662" w:rsidRDefault="00253662" w:rsidP="00253662">
      <w:pPr>
        <w:autoSpaceDE w:val="0"/>
        <w:autoSpaceDN w:val="0"/>
        <w:adjustRightInd w:val="0"/>
        <w:spacing w:line="360" w:lineRule="auto"/>
        <w:jc w:val="both"/>
        <w:rPr>
          <w:rFonts w:ascii="Palatino Linotype" w:eastAsiaTheme="minorEastAsia" w:hAnsi="Palatino Linotype" w:cs="Arial"/>
          <w:lang w:val="es-ES_tradnl"/>
        </w:rPr>
      </w:pPr>
      <w:r w:rsidRPr="00253662">
        <w:rPr>
          <w:rFonts w:ascii="Palatino Linotype" w:eastAsiaTheme="minorEastAsia" w:hAnsi="Palatino Linotype" w:cs="Arial"/>
          <w:lang w:val="es-ES_tradnl"/>
        </w:rPr>
        <w:lastRenderedPageBreak/>
        <w:t xml:space="preserve">Siendo aplicable el Criterio </w:t>
      </w:r>
      <w:r w:rsidRPr="00253662">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53662">
        <w:rPr>
          <w:rFonts w:ascii="Palatino Linotype" w:eastAsiaTheme="minorEastAsia" w:hAnsi="Palatino Linotype" w:cs="Arial"/>
          <w:lang w:val="es-ES_tradnl"/>
        </w:rPr>
        <w:t>cuyo rubro y texto dispone:</w:t>
      </w:r>
    </w:p>
    <w:p w:rsidR="00253662" w:rsidRPr="00253662" w:rsidRDefault="00253662" w:rsidP="00253662">
      <w:pPr>
        <w:ind w:left="851" w:right="850"/>
        <w:jc w:val="both"/>
        <w:rPr>
          <w:rFonts w:ascii="Palatino Linotype" w:eastAsiaTheme="minorEastAsia" w:hAnsi="Palatino Linotype" w:cs="Arial"/>
          <w:sz w:val="20"/>
          <w:szCs w:val="20"/>
          <w:lang w:val="es-ES_tradnl"/>
        </w:rPr>
      </w:pPr>
    </w:p>
    <w:p w:rsidR="00253662" w:rsidRPr="00253662" w:rsidRDefault="00253662" w:rsidP="00253662">
      <w:pPr>
        <w:ind w:left="851" w:right="901"/>
        <w:jc w:val="both"/>
        <w:rPr>
          <w:rFonts w:ascii="Palatino Linotype" w:eastAsiaTheme="minorEastAsia" w:hAnsi="Palatino Linotype" w:cs="Arial"/>
          <w:b/>
          <w:i/>
          <w:sz w:val="22"/>
          <w:szCs w:val="22"/>
          <w:lang w:val="es-ES_tradnl" w:eastAsia="es-MX"/>
        </w:rPr>
      </w:pPr>
      <w:r w:rsidRPr="00253662">
        <w:rPr>
          <w:rFonts w:ascii="Palatino Linotype" w:eastAsiaTheme="minorEastAsia" w:hAnsi="Palatino Linotype" w:cs="Arial"/>
          <w:b/>
          <w:sz w:val="22"/>
          <w:szCs w:val="22"/>
          <w:lang w:val="es-ES_tradnl" w:eastAsia="es-MX"/>
        </w:rPr>
        <w:t>“</w:t>
      </w:r>
      <w:r w:rsidRPr="00253662">
        <w:rPr>
          <w:rFonts w:ascii="Palatino Linotype" w:eastAsiaTheme="minorEastAsia" w:hAnsi="Palatino Linotype" w:cs="Arial"/>
          <w:b/>
          <w:i/>
          <w:sz w:val="22"/>
          <w:szCs w:val="22"/>
          <w:lang w:val="es-ES_tradnl" w:eastAsia="es-MX"/>
        </w:rPr>
        <w:t>CRITERIO 0002-11</w:t>
      </w:r>
    </w:p>
    <w:p w:rsidR="00253662" w:rsidRPr="00253662" w:rsidRDefault="00253662" w:rsidP="00253662">
      <w:pPr>
        <w:ind w:left="851" w:right="901"/>
        <w:jc w:val="both"/>
        <w:rPr>
          <w:rFonts w:ascii="Palatino Linotype" w:eastAsiaTheme="minorEastAsia" w:hAnsi="Palatino Linotype" w:cs="Arial"/>
          <w:i/>
          <w:sz w:val="22"/>
          <w:szCs w:val="22"/>
          <w:lang w:val="es-ES_tradnl" w:eastAsia="es-MX"/>
        </w:rPr>
      </w:pPr>
      <w:r w:rsidRPr="00253662">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253662">
        <w:rPr>
          <w:rFonts w:ascii="Palatino Linotype" w:eastAsiaTheme="minorEastAsia" w:hAnsi="Palatino Linotype" w:cs="Arial"/>
          <w:b/>
          <w:bCs/>
          <w:i/>
          <w:sz w:val="22"/>
          <w:szCs w:val="22"/>
          <w:u w:val="single"/>
          <w:lang w:val="es-ES_tradnl" w:eastAsia="es-MX"/>
        </w:rPr>
        <w:t xml:space="preserve">V, XV, Y XVI, </w:t>
      </w:r>
      <w:r w:rsidRPr="00253662">
        <w:rPr>
          <w:rFonts w:ascii="Palatino Linotype" w:eastAsiaTheme="minorEastAsia" w:hAnsi="Palatino Linotype" w:cs="Arial"/>
          <w:b/>
          <w:i/>
          <w:sz w:val="22"/>
          <w:szCs w:val="22"/>
          <w:u w:val="single"/>
          <w:lang w:val="es-ES_tradnl" w:eastAsia="es-MX"/>
        </w:rPr>
        <w:t>3°, 4°, 11 Y 41.</w:t>
      </w:r>
      <w:r w:rsidRPr="00253662">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53662" w:rsidRPr="00253662" w:rsidRDefault="00253662" w:rsidP="00253662">
      <w:pPr>
        <w:ind w:left="851" w:right="850"/>
        <w:jc w:val="both"/>
        <w:rPr>
          <w:rFonts w:ascii="Palatino Linotype" w:eastAsiaTheme="minorEastAsia" w:hAnsi="Palatino Linotype" w:cs="Arial"/>
          <w:i/>
          <w:sz w:val="22"/>
          <w:szCs w:val="22"/>
          <w:lang w:val="es-ES_tradnl" w:eastAsia="es-MX"/>
        </w:rPr>
      </w:pPr>
      <w:r w:rsidRPr="00253662">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253662" w:rsidRPr="00253662" w:rsidRDefault="00253662" w:rsidP="00253662">
      <w:pPr>
        <w:ind w:left="851" w:right="901"/>
        <w:jc w:val="both"/>
        <w:rPr>
          <w:rFonts w:ascii="Palatino Linotype" w:eastAsiaTheme="minorEastAsia" w:hAnsi="Palatino Linotype" w:cs="Arial"/>
          <w:b/>
          <w:i/>
          <w:sz w:val="22"/>
          <w:szCs w:val="22"/>
          <w:u w:val="single"/>
          <w:lang w:val="es-ES_tradnl" w:eastAsia="es-MX"/>
        </w:rPr>
      </w:pPr>
      <w:r w:rsidRPr="00253662">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253662" w:rsidRPr="00253662" w:rsidRDefault="00253662" w:rsidP="00253662">
      <w:pPr>
        <w:ind w:left="851" w:right="901"/>
        <w:jc w:val="both"/>
        <w:rPr>
          <w:rFonts w:ascii="Palatino Linotype" w:eastAsiaTheme="minorEastAsia" w:hAnsi="Palatino Linotype" w:cs="Arial"/>
          <w:i/>
          <w:vanish/>
          <w:sz w:val="22"/>
          <w:szCs w:val="22"/>
          <w:lang w:val="es-ES_tradnl" w:eastAsia="es-MX"/>
        </w:rPr>
      </w:pPr>
      <w:r w:rsidRPr="00253662">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253662" w:rsidRPr="00253662" w:rsidRDefault="00253662" w:rsidP="00253662">
      <w:pPr>
        <w:ind w:left="851" w:right="901"/>
        <w:jc w:val="both"/>
        <w:rPr>
          <w:rFonts w:ascii="Palatino Linotype" w:eastAsiaTheme="minorEastAsia" w:hAnsi="Palatino Linotype" w:cs="Arial"/>
          <w:i/>
          <w:sz w:val="22"/>
          <w:szCs w:val="22"/>
          <w:lang w:val="es-ES_tradnl" w:eastAsia="es-MX"/>
        </w:rPr>
      </w:pPr>
      <w:r w:rsidRPr="00253662">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253662" w:rsidRPr="00253662" w:rsidRDefault="00253662" w:rsidP="00253662">
      <w:pPr>
        <w:ind w:left="851" w:right="901"/>
        <w:jc w:val="both"/>
        <w:rPr>
          <w:rFonts w:ascii="Palatino Linotype" w:eastAsiaTheme="minorEastAsia" w:hAnsi="Palatino Linotype" w:cs="Arial"/>
          <w:i/>
          <w:sz w:val="20"/>
          <w:szCs w:val="22"/>
          <w:lang w:val="es-ES_tradnl"/>
        </w:rPr>
      </w:pPr>
    </w:p>
    <w:p w:rsidR="00253662" w:rsidRPr="00253662" w:rsidRDefault="00253662" w:rsidP="00253662">
      <w:pPr>
        <w:autoSpaceDE w:val="0"/>
        <w:autoSpaceDN w:val="0"/>
        <w:adjustRightInd w:val="0"/>
        <w:spacing w:line="360" w:lineRule="auto"/>
        <w:jc w:val="both"/>
        <w:rPr>
          <w:rFonts w:ascii="Palatino Linotype" w:eastAsia="MS Mincho" w:hAnsi="Palatino Linotype" w:cstheme="minorBidi"/>
          <w:lang w:val="es-ES_tradnl"/>
        </w:rPr>
      </w:pPr>
      <w:r w:rsidRPr="00253662">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253662" w:rsidRPr="00253662" w:rsidRDefault="00253662" w:rsidP="00253662">
      <w:pPr>
        <w:autoSpaceDE w:val="0"/>
        <w:autoSpaceDN w:val="0"/>
        <w:adjustRightInd w:val="0"/>
        <w:ind w:left="851" w:right="902"/>
        <w:jc w:val="both"/>
        <w:rPr>
          <w:rFonts w:ascii="Palatino Linotype" w:eastAsiaTheme="minorEastAsia" w:hAnsi="Palatino Linotype" w:cs="Arial"/>
          <w:b/>
          <w:i/>
          <w:sz w:val="22"/>
          <w:szCs w:val="22"/>
        </w:rPr>
      </w:pPr>
      <w:r w:rsidRPr="00253662">
        <w:rPr>
          <w:rFonts w:ascii="Palatino Linotype" w:eastAsiaTheme="minorEastAsia" w:hAnsi="Palatino Linotype" w:cs="Arial"/>
          <w:b/>
          <w:bCs/>
          <w:i/>
          <w:sz w:val="22"/>
          <w:szCs w:val="22"/>
        </w:rPr>
        <w:lastRenderedPageBreak/>
        <w:t xml:space="preserve">“Artículo 18. </w:t>
      </w:r>
      <w:r w:rsidRPr="00253662">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253662" w:rsidRPr="00253662" w:rsidRDefault="00253662" w:rsidP="00253662">
      <w:pPr>
        <w:autoSpaceDE w:val="0"/>
        <w:autoSpaceDN w:val="0"/>
        <w:adjustRightInd w:val="0"/>
        <w:spacing w:line="360" w:lineRule="auto"/>
        <w:jc w:val="both"/>
        <w:rPr>
          <w:rFonts w:ascii="Palatino Linotype" w:hAnsi="Palatino Linotype" w:cs="Arial"/>
          <w:lang w:val="es-ES"/>
        </w:rPr>
      </w:pPr>
    </w:p>
    <w:p w:rsidR="00253662" w:rsidRPr="00253662" w:rsidRDefault="00253662" w:rsidP="00253662">
      <w:pPr>
        <w:autoSpaceDE w:val="0"/>
        <w:autoSpaceDN w:val="0"/>
        <w:adjustRightInd w:val="0"/>
        <w:spacing w:line="360" w:lineRule="auto"/>
        <w:jc w:val="both"/>
        <w:rPr>
          <w:rFonts w:ascii="Palatino Linotype" w:eastAsia="MS Mincho" w:hAnsi="Palatino Linotype" w:cs="Tahoma"/>
          <w:lang w:val="es-ES_tradnl"/>
        </w:rPr>
      </w:pPr>
      <w:r w:rsidRPr="00253662">
        <w:rPr>
          <w:rFonts w:ascii="Palatino Linotype" w:eastAsiaTheme="minorEastAsia" w:hAnsi="Palatino Linotype" w:cs="Arial"/>
          <w:lang w:val="es-ES_tradnl" w:eastAsia="es-MX"/>
        </w:rPr>
        <w:t xml:space="preserve">De la misma </w:t>
      </w:r>
      <w:r w:rsidRPr="00253662">
        <w:rPr>
          <w:rFonts w:ascii="Palatino Linotype" w:eastAsia="MS Mincho" w:hAnsi="Palatino Linotype" w:cstheme="minorBidi"/>
          <w:lang w:val="es-ES_tradnl"/>
        </w:rPr>
        <w:t>forma</w:t>
      </w:r>
      <w:r w:rsidRPr="00253662">
        <w:rPr>
          <w:rFonts w:ascii="Palatino Linotype" w:eastAsiaTheme="minorEastAsia" w:hAnsi="Palatino Linotype" w:cs="Arial"/>
          <w:lang w:val="es-ES_tradnl" w:eastAsia="es-MX"/>
        </w:rPr>
        <w:t xml:space="preserve">, </w:t>
      </w:r>
      <w:r w:rsidRPr="00253662">
        <w:rPr>
          <w:rFonts w:ascii="Palatino Linotype" w:eastAsia="MS Mincho" w:hAnsi="Palatino Linotype" w:cstheme="minorBidi"/>
          <w:lang w:val="es-ES_tradnl"/>
        </w:rPr>
        <w:t>se cita el contenido del artículo 160</w:t>
      </w:r>
      <w:r w:rsidRPr="00253662">
        <w:rPr>
          <w:rFonts w:ascii="Palatino Linotype" w:eastAsiaTheme="minorEastAsia" w:hAnsi="Palatino Linotype" w:cs="Arial"/>
          <w:lang w:val="es-ES_tradnl"/>
        </w:rPr>
        <w:t xml:space="preserve"> de la Ley </w:t>
      </w:r>
      <w:r w:rsidRPr="00253662">
        <w:rPr>
          <w:rFonts w:ascii="Palatino Linotype" w:eastAsia="MS Mincho" w:hAnsi="Palatino Linotype" w:cs="Tahoma"/>
          <w:lang w:val="es-ES_tradnl"/>
        </w:rPr>
        <w:t>General de Transparencia y Acceso a la Información Pública que a la letra dispone:</w:t>
      </w:r>
    </w:p>
    <w:p w:rsidR="00253662" w:rsidRPr="00253662" w:rsidRDefault="00253662" w:rsidP="00253662">
      <w:pPr>
        <w:autoSpaceDE w:val="0"/>
        <w:autoSpaceDN w:val="0"/>
        <w:adjustRightInd w:val="0"/>
        <w:jc w:val="both"/>
        <w:rPr>
          <w:rFonts w:ascii="Palatino Linotype" w:eastAsiaTheme="minorEastAsia" w:hAnsi="Palatino Linotype" w:cs="Arial"/>
          <w:lang w:val="es-ES_tradnl" w:eastAsia="es-MX"/>
        </w:rPr>
      </w:pPr>
    </w:p>
    <w:p w:rsidR="00253662" w:rsidRPr="00253662" w:rsidRDefault="00253662" w:rsidP="00253662">
      <w:pPr>
        <w:ind w:left="851" w:right="901"/>
        <w:jc w:val="both"/>
        <w:rPr>
          <w:rFonts w:ascii="Palatino Linotype" w:eastAsiaTheme="minorEastAsia" w:hAnsi="Palatino Linotype" w:cs="Arial"/>
          <w:i/>
          <w:sz w:val="22"/>
          <w:szCs w:val="22"/>
          <w:lang w:val="es-ES_tradnl" w:eastAsia="gl-ES"/>
        </w:rPr>
      </w:pPr>
      <w:r w:rsidRPr="00253662">
        <w:rPr>
          <w:rFonts w:ascii="Palatino Linotype" w:eastAsiaTheme="minorEastAsia" w:hAnsi="Palatino Linotype" w:cs="Arial"/>
          <w:b/>
          <w:i/>
          <w:sz w:val="22"/>
          <w:szCs w:val="22"/>
          <w:lang w:val="es-ES_tradnl" w:eastAsia="gl-ES"/>
        </w:rPr>
        <w:t>“Artículo 160</w:t>
      </w:r>
      <w:r w:rsidRPr="00253662">
        <w:rPr>
          <w:rFonts w:ascii="Palatino Linotype" w:eastAsiaTheme="minorEastAsia" w:hAnsi="Palatino Linotype" w:cs="Arial"/>
          <w:i/>
          <w:sz w:val="22"/>
          <w:szCs w:val="22"/>
          <w:lang w:val="es-ES_tradnl" w:eastAsia="gl-ES"/>
        </w:rPr>
        <w:t xml:space="preserve">. Los </w:t>
      </w:r>
      <w:r w:rsidRPr="00253662">
        <w:rPr>
          <w:rFonts w:ascii="Palatino Linotype" w:eastAsiaTheme="minorEastAsia" w:hAnsi="Palatino Linotype" w:cs="Arial"/>
          <w:i/>
          <w:sz w:val="22"/>
          <w:szCs w:val="22"/>
          <w:lang w:val="es-ES_tradnl" w:eastAsia="es-MX"/>
        </w:rPr>
        <w:t>sujetos</w:t>
      </w:r>
      <w:r w:rsidRPr="00253662">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253662">
        <w:rPr>
          <w:rFonts w:ascii="Palatino Linotype" w:eastAsiaTheme="minorEastAsia" w:hAnsi="Palatino Linotype" w:cs="Arial"/>
          <w:i/>
          <w:sz w:val="22"/>
          <w:szCs w:val="22"/>
        </w:rPr>
        <w:t xml:space="preserve"> (Sic)</w:t>
      </w:r>
    </w:p>
    <w:p w:rsidR="00253662" w:rsidRDefault="00253662" w:rsidP="00253662">
      <w:pPr>
        <w:spacing w:line="360" w:lineRule="auto"/>
        <w:jc w:val="both"/>
        <w:rPr>
          <w:rFonts w:ascii="Palatino Linotype" w:eastAsiaTheme="minorEastAsia" w:hAnsi="Palatino Linotype" w:cs="Arial"/>
          <w:lang w:val="es-ES_tradnl"/>
        </w:rPr>
      </w:pPr>
    </w:p>
    <w:p w:rsidR="00253662" w:rsidRDefault="00253662" w:rsidP="00253662">
      <w:pPr>
        <w:spacing w:line="360" w:lineRule="auto"/>
        <w:jc w:val="both"/>
        <w:rPr>
          <w:rFonts w:ascii="Palatino Linotype" w:hAnsi="Palatino Linotype" w:cs="Arial"/>
          <w:b/>
          <w:color w:val="000000" w:themeColor="text1"/>
        </w:rPr>
      </w:pPr>
      <w:r w:rsidRPr="00253662">
        <w:rPr>
          <w:rFonts w:ascii="Palatino Linotype" w:eastAsiaTheme="minorEastAsia" w:hAnsi="Palatino Linotype" w:cs="Arial"/>
          <w:lang w:val="es-ES_tradnl"/>
        </w:rPr>
        <w:t>Una vez precisado lo anterior</w:t>
      </w:r>
      <w:r w:rsidR="001A4571">
        <w:rPr>
          <w:rFonts w:ascii="Palatino Linotype" w:eastAsiaTheme="minorEastAsia" w:hAnsi="Palatino Linotype" w:cs="Arial"/>
          <w:lang w:val="es-ES_tradnl"/>
        </w:rPr>
        <w:t xml:space="preserve">, es conveniente recordar que la </w:t>
      </w:r>
      <w:r w:rsidRPr="00253662">
        <w:rPr>
          <w:rFonts w:ascii="Palatino Linotype" w:eastAsiaTheme="minorEastAsia" w:hAnsi="Palatino Linotype" w:cs="Arial"/>
          <w:lang w:val="es-ES_tradnl"/>
        </w:rPr>
        <w:t xml:space="preserve">particular solicitó </w:t>
      </w:r>
      <w:r w:rsidRPr="00253662">
        <w:rPr>
          <w:rFonts w:ascii="Palatino Linotype" w:hAnsi="Palatino Linotype" w:cs="Arial"/>
          <w:color w:val="000000" w:themeColor="text1"/>
        </w:rPr>
        <w:t xml:space="preserve">del </w:t>
      </w:r>
      <w:r w:rsidRPr="00253662">
        <w:rPr>
          <w:rFonts w:ascii="Palatino Linotype" w:hAnsi="Palatino Linotype" w:cs="Arial"/>
          <w:b/>
          <w:color w:val="000000" w:themeColor="text1"/>
        </w:rPr>
        <w:t>SUJETO OBLIGADO</w:t>
      </w:r>
      <w:r w:rsidRPr="00253662">
        <w:rPr>
          <w:rFonts w:ascii="Palatino Linotype" w:hAnsi="Palatino Linotype" w:cs="Arial"/>
          <w:color w:val="000000" w:themeColor="text1"/>
        </w:rPr>
        <w:t xml:space="preserve"> </w:t>
      </w:r>
      <w:r>
        <w:rPr>
          <w:rFonts w:ascii="Palatino Linotype" w:hAnsi="Palatino Linotype" w:cs="Arial"/>
          <w:color w:val="000000" w:themeColor="text1"/>
        </w:rPr>
        <w:t xml:space="preserve">vía </w:t>
      </w:r>
      <w:r w:rsidRPr="00253662">
        <w:rPr>
          <w:rFonts w:ascii="Palatino Linotype" w:hAnsi="Palatino Linotype" w:cs="Arial"/>
          <w:b/>
          <w:color w:val="000000" w:themeColor="text1"/>
        </w:rPr>
        <w:t>SA</w:t>
      </w:r>
      <w:r>
        <w:rPr>
          <w:rFonts w:ascii="Palatino Linotype" w:hAnsi="Palatino Linotype" w:cs="Arial"/>
          <w:b/>
          <w:color w:val="000000" w:themeColor="text1"/>
        </w:rPr>
        <w:t xml:space="preserve">IMEX </w:t>
      </w:r>
      <w:r w:rsidR="001A4571" w:rsidRPr="001A4571">
        <w:rPr>
          <w:rFonts w:ascii="Palatino Linotype" w:hAnsi="Palatino Linotype" w:cs="Arial"/>
          <w:color w:val="000000" w:themeColor="text1"/>
        </w:rPr>
        <w:t xml:space="preserve">y </w:t>
      </w:r>
      <w:r w:rsidR="001A4571">
        <w:rPr>
          <w:rFonts w:ascii="Palatino Linotype" w:hAnsi="Palatino Linotype" w:cs="Arial"/>
          <w:color w:val="000000" w:themeColor="text1"/>
        </w:rPr>
        <w:t xml:space="preserve">de la administración 2019-2021, </w:t>
      </w:r>
      <w:r w:rsidRPr="00253662">
        <w:rPr>
          <w:rFonts w:ascii="Palatino Linotype" w:hAnsi="Palatino Linotype" w:cs="Arial"/>
          <w:color w:val="000000" w:themeColor="text1"/>
        </w:rPr>
        <w:t>lo siguiente:</w:t>
      </w:r>
    </w:p>
    <w:p w:rsidR="00253662" w:rsidRDefault="00253662" w:rsidP="00253662">
      <w:pPr>
        <w:spacing w:line="360" w:lineRule="auto"/>
        <w:jc w:val="both"/>
        <w:rPr>
          <w:rFonts w:ascii="Palatino Linotype" w:hAnsi="Palatino Linotype"/>
        </w:rPr>
      </w:pPr>
    </w:p>
    <w:p w:rsidR="001A4571" w:rsidRPr="001A4571" w:rsidRDefault="001A4571" w:rsidP="001E1E72">
      <w:pPr>
        <w:pStyle w:val="Prrafodelista"/>
        <w:numPr>
          <w:ilvl w:val="0"/>
          <w:numId w:val="7"/>
        </w:numPr>
        <w:spacing w:line="360" w:lineRule="auto"/>
        <w:jc w:val="both"/>
        <w:rPr>
          <w:rFonts w:ascii="Palatino Linotype" w:eastAsiaTheme="minorEastAsia" w:hAnsi="Palatino Linotype" w:cs="Arial"/>
          <w:b/>
          <w:color w:val="000000"/>
          <w:lang w:val="es-ES_tradnl"/>
        </w:rPr>
      </w:pPr>
      <w:r w:rsidRPr="001A4571">
        <w:rPr>
          <w:rFonts w:ascii="Palatino Linotype" w:hAnsi="Palatino Linotype"/>
          <w:b/>
        </w:rPr>
        <w:t>El sueldo o dieta mensual libre de impuestos que percibe el Presidente Municipal Constitucional.</w:t>
      </w:r>
    </w:p>
    <w:p w:rsidR="00283E31" w:rsidRPr="00283E31" w:rsidRDefault="001A4571" w:rsidP="00BD4657">
      <w:pPr>
        <w:pStyle w:val="Prrafodelista"/>
        <w:numPr>
          <w:ilvl w:val="0"/>
          <w:numId w:val="7"/>
        </w:numPr>
        <w:spacing w:before="240" w:after="240" w:line="360" w:lineRule="auto"/>
        <w:jc w:val="both"/>
        <w:rPr>
          <w:rFonts w:ascii="Palatino Linotype" w:eastAsia="Calibri" w:hAnsi="Palatino Linotype" w:cs="Arial"/>
          <w:lang w:eastAsia="es-MX"/>
        </w:rPr>
      </w:pPr>
      <w:r>
        <w:rPr>
          <w:rFonts w:ascii="Palatino Linotype" w:hAnsi="Palatino Linotype"/>
          <w:b/>
        </w:rPr>
        <w:t>E</w:t>
      </w:r>
      <w:r w:rsidRPr="001A4571">
        <w:rPr>
          <w:rFonts w:ascii="Palatino Linotype" w:hAnsi="Palatino Linotype"/>
          <w:b/>
        </w:rPr>
        <w:t>l sueldo o dieta mensual libre de impuestos que perciben los miembros del cabildo, es decir síndicos</w:t>
      </w:r>
      <w:r w:rsidR="00283E31">
        <w:rPr>
          <w:rFonts w:ascii="Palatino Linotype" w:hAnsi="Palatino Linotype"/>
          <w:b/>
        </w:rPr>
        <w:t xml:space="preserve"> y regidores.</w:t>
      </w:r>
    </w:p>
    <w:p w:rsidR="00EC74DE" w:rsidRPr="00283E31" w:rsidRDefault="00EC74DE" w:rsidP="00283E31">
      <w:pPr>
        <w:spacing w:before="240" w:after="240" w:line="360" w:lineRule="auto"/>
        <w:ind w:left="360"/>
        <w:jc w:val="both"/>
        <w:rPr>
          <w:rFonts w:ascii="Palatino Linotype" w:eastAsia="Calibri" w:hAnsi="Palatino Linotype" w:cs="Arial"/>
          <w:lang w:eastAsia="es-MX"/>
        </w:rPr>
      </w:pPr>
      <w:r w:rsidRPr="00283E31">
        <w:rPr>
          <w:rFonts w:ascii="Palatino Linotype" w:eastAsia="Calibri" w:hAnsi="Palatino Linotype" w:cs="Arial"/>
          <w:lang w:eastAsia="es-MX"/>
        </w:rPr>
        <w:t>Así, conviene citar lo establecido por el artículo 31, fracción XVIII, de la Ley Orgánica Municipal del Estado de México, que a la letra señala:</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w:t>
      </w:r>
      <w:r w:rsidRPr="00EC74DE">
        <w:rPr>
          <w:rFonts w:ascii="Palatino Linotype" w:hAnsi="Palatino Linotype" w:cs="Arial"/>
          <w:b/>
          <w:i/>
          <w:sz w:val="22"/>
          <w:szCs w:val="22"/>
        </w:rPr>
        <w:t>Artículo 31</w:t>
      </w:r>
      <w:r w:rsidRPr="00EC74DE">
        <w:rPr>
          <w:rFonts w:ascii="Palatino Linotype" w:hAnsi="Palatino Linotype" w:cs="Arial"/>
          <w:i/>
          <w:sz w:val="22"/>
          <w:szCs w:val="22"/>
        </w:rPr>
        <w:t>.- Son atribuciones de los ayuntamientos:</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w:t>
      </w:r>
    </w:p>
    <w:p w:rsidR="00EC74DE" w:rsidRPr="00EC74DE" w:rsidRDefault="00EC74DE" w:rsidP="00EC74DE">
      <w:pPr>
        <w:spacing w:before="240" w:after="240"/>
        <w:ind w:left="851" w:right="902"/>
        <w:jc w:val="both"/>
        <w:rPr>
          <w:rFonts w:ascii="Palatino Linotype" w:hAnsi="Palatino Linotype" w:cs="Arial"/>
          <w:i/>
          <w:sz w:val="22"/>
          <w:szCs w:val="22"/>
        </w:rPr>
      </w:pPr>
      <w:r w:rsidRPr="00253662">
        <w:rPr>
          <w:rFonts w:ascii="Palatino Linotype" w:hAnsi="Palatino Linotype" w:cs="Arial"/>
          <w:b/>
          <w:i/>
          <w:sz w:val="22"/>
          <w:szCs w:val="22"/>
        </w:rPr>
        <w:t>XVIII.</w:t>
      </w:r>
      <w:r w:rsidRPr="00EC74DE">
        <w:rPr>
          <w:rFonts w:ascii="Palatino Linotype" w:hAnsi="Palatino Linotype" w:cs="Arial"/>
          <w:i/>
          <w:sz w:val="22"/>
          <w:szCs w:val="22"/>
        </w:rPr>
        <w:t xml:space="preserve"> </w:t>
      </w:r>
      <w:r w:rsidRPr="00253662">
        <w:rPr>
          <w:rFonts w:ascii="Palatino Linotype" w:hAnsi="Palatino Linotype" w:cs="Arial"/>
          <w:b/>
          <w:i/>
          <w:sz w:val="22"/>
          <w:szCs w:val="22"/>
        </w:rPr>
        <w:t>Administrar su hacienda en términos de ley</w:t>
      </w:r>
      <w:r w:rsidRPr="00EC74DE">
        <w:rPr>
          <w:rFonts w:ascii="Palatino Linotype" w:hAnsi="Palatino Linotype" w:cs="Arial"/>
          <w:i/>
          <w:sz w:val="22"/>
          <w:szCs w:val="22"/>
        </w:rPr>
        <w:t xml:space="preserve">, y </w:t>
      </w:r>
      <w:r w:rsidRPr="00253662">
        <w:rPr>
          <w:rFonts w:ascii="Palatino Linotype" w:hAnsi="Palatino Linotype" w:cs="Arial"/>
          <w:b/>
          <w:i/>
          <w:sz w:val="22"/>
          <w:szCs w:val="22"/>
        </w:rPr>
        <w:t>controlar a través del presidente y síndico la aplicación del presupuesto de egresos del municipio</w:t>
      </w:r>
      <w:r w:rsidRPr="00EC74DE">
        <w:rPr>
          <w:rFonts w:ascii="Palatino Linotype" w:hAnsi="Palatino Linotype" w:cs="Arial"/>
          <w:i/>
          <w:sz w:val="22"/>
          <w:szCs w:val="22"/>
        </w:rPr>
        <w:t>;</w:t>
      </w:r>
    </w:p>
    <w:p w:rsidR="00EC74DE" w:rsidRPr="00EC74DE" w:rsidRDefault="00EC74DE" w:rsidP="00EC74DE">
      <w:pPr>
        <w:spacing w:before="240" w:after="240"/>
        <w:ind w:left="851" w:right="902"/>
        <w:jc w:val="both"/>
        <w:rPr>
          <w:rFonts w:ascii="Palatino Linotype" w:hAnsi="Palatino Linotype" w:cs="Arial"/>
          <w:i/>
          <w:sz w:val="22"/>
          <w:szCs w:val="22"/>
        </w:rPr>
      </w:pPr>
      <w:r w:rsidRPr="00EC74DE">
        <w:rPr>
          <w:rFonts w:ascii="Palatino Linotype" w:hAnsi="Palatino Linotype" w:cs="Arial"/>
          <w:i/>
          <w:sz w:val="22"/>
          <w:szCs w:val="22"/>
        </w:rPr>
        <w:t>…” (Sic)</w:t>
      </w:r>
    </w:p>
    <w:p w:rsidR="00EC74DE" w:rsidRDefault="00EC74DE" w:rsidP="00EC74DE">
      <w:pPr>
        <w:spacing w:before="240" w:after="240" w:line="360" w:lineRule="auto"/>
        <w:jc w:val="both"/>
        <w:rPr>
          <w:rFonts w:ascii="Palatino Linotype" w:hAnsi="Palatino Linotype" w:cs="Arial"/>
        </w:rPr>
      </w:pPr>
      <w:r w:rsidRPr="00EC74DE">
        <w:rPr>
          <w:rFonts w:ascii="Palatino Linotype" w:hAnsi="Palatino Linotype" w:cs="Arial"/>
        </w:rPr>
        <w:lastRenderedPageBreak/>
        <w:t xml:space="preserve">Precepto legal del que se advierte que, los Ayuntamientos tienen la atribución de administrar los recursos obtenidos de su hacienda, en los términos de la legislación aplicable, controlando la aplicación del presupuesto de egresos otorgado anualmente a los Municipios a través de su Presidente y Síndico Municipal. </w:t>
      </w:r>
    </w:p>
    <w:p w:rsidR="00253662" w:rsidRPr="00253662" w:rsidRDefault="00283E31" w:rsidP="00253662">
      <w:pPr>
        <w:spacing w:before="240" w:after="240" w:line="360" w:lineRule="auto"/>
        <w:jc w:val="both"/>
        <w:rPr>
          <w:rFonts w:ascii="Palatino Linotype" w:hAnsi="Palatino Linotype" w:cs="Arial"/>
        </w:rPr>
      </w:pPr>
      <w:r>
        <w:rPr>
          <w:rFonts w:ascii="Palatino Linotype" w:hAnsi="Palatino Linotype" w:cs="Arial"/>
        </w:rPr>
        <w:t xml:space="preserve">Ahora bien, es preciso señalar, </w:t>
      </w:r>
      <w:r w:rsidR="00253662" w:rsidRPr="00253662">
        <w:rPr>
          <w:rFonts w:ascii="Palatino Linotype" w:hAnsi="Palatino Linotype" w:cs="Arial"/>
        </w:rPr>
        <w:t xml:space="preserve">que </w:t>
      </w:r>
      <w:r>
        <w:rPr>
          <w:rFonts w:ascii="Palatino Linotype" w:hAnsi="Palatino Linotype" w:cs="Arial"/>
        </w:rPr>
        <w:t xml:space="preserve">en razón a que la solicitud versa sobre el sueldo mensual que perciben el Presidente Municipal, </w:t>
      </w:r>
      <w:r w:rsidR="00887728">
        <w:rPr>
          <w:rFonts w:ascii="Palatino Linotype" w:hAnsi="Palatino Linotype" w:cs="Arial"/>
        </w:rPr>
        <w:t xml:space="preserve">síndico </w:t>
      </w:r>
      <w:r>
        <w:rPr>
          <w:rFonts w:ascii="Palatino Linotype" w:hAnsi="Palatino Linotype" w:cs="Arial"/>
        </w:rPr>
        <w:t xml:space="preserve">y regidores, estos forman parte de la nómina del </w:t>
      </w:r>
      <w:r w:rsidRPr="00283E31">
        <w:rPr>
          <w:rFonts w:ascii="Palatino Linotype" w:hAnsi="Palatino Linotype" w:cs="Arial"/>
          <w:b/>
        </w:rPr>
        <w:t>SUJETO OBLIGADO</w:t>
      </w:r>
      <w:r>
        <w:rPr>
          <w:rFonts w:ascii="Palatino Linotype" w:hAnsi="Palatino Linotype" w:cs="Arial"/>
        </w:rPr>
        <w:t xml:space="preserve">; así convienen precisar que </w:t>
      </w:r>
      <w:r w:rsidR="00253662" w:rsidRPr="00253662">
        <w:rPr>
          <w:rFonts w:ascii="Palatino Linotype" w:hAnsi="Palatino Linotype" w:cs="Arial"/>
        </w:rPr>
        <w:t xml:space="preserve">en nuestra legislación no existe como tal una definición de </w:t>
      </w:r>
      <w:r w:rsidR="00253662" w:rsidRPr="00253662">
        <w:rPr>
          <w:rFonts w:ascii="Palatino Linotype" w:hAnsi="Palatino Linotype" w:cs="Arial"/>
          <w:b/>
        </w:rPr>
        <w:t>“</w:t>
      </w:r>
      <w:r w:rsidR="00253662" w:rsidRPr="00253662">
        <w:rPr>
          <w:rFonts w:ascii="Palatino Linotype" w:hAnsi="Palatino Linotype" w:cs="Arial"/>
          <w:b/>
          <w:u w:val="single"/>
        </w:rPr>
        <w:t>nómina</w:t>
      </w:r>
      <w:r w:rsidR="00253662" w:rsidRPr="00253662">
        <w:rPr>
          <w:rFonts w:ascii="Palatino Linotype" w:hAnsi="Palatino Linotype" w:cs="Arial"/>
          <w:b/>
        </w:rPr>
        <w:t>”</w:t>
      </w:r>
      <w:r w:rsidR="00253662" w:rsidRPr="00253662">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53662" w:rsidRPr="00253662" w:rsidRDefault="00253662" w:rsidP="00253662">
      <w:pPr>
        <w:spacing w:before="240" w:after="240"/>
        <w:ind w:left="851" w:right="902"/>
        <w:jc w:val="both"/>
        <w:rPr>
          <w:rFonts w:ascii="Palatino Linotype" w:hAnsi="Palatino Linotype" w:cs="Arial"/>
          <w:i/>
          <w:sz w:val="22"/>
          <w:szCs w:val="22"/>
        </w:rPr>
      </w:pPr>
      <w:r w:rsidRPr="00253662">
        <w:rPr>
          <w:rFonts w:ascii="Palatino Linotype" w:hAnsi="Palatino Linotype" w:cs="Arial"/>
          <w:i/>
          <w:sz w:val="22"/>
          <w:szCs w:val="22"/>
        </w:rPr>
        <w:t>“</w:t>
      </w:r>
      <w:r w:rsidRPr="00253662">
        <w:rPr>
          <w:rFonts w:ascii="Palatino Linotype" w:hAnsi="Palatino Linotype" w:cs="Arial"/>
          <w:b/>
          <w:i/>
          <w:sz w:val="22"/>
          <w:szCs w:val="22"/>
        </w:rPr>
        <w:t>NÓMINA</w:t>
      </w:r>
      <w:r w:rsidRPr="00253662">
        <w:rPr>
          <w:rFonts w:ascii="Palatino Linotype" w:hAnsi="Palatino Linotype" w:cs="Arial"/>
          <w:i/>
          <w:sz w:val="22"/>
          <w:szCs w:val="22"/>
        </w:rPr>
        <w:t xml:space="preserve"> </w:t>
      </w:r>
      <w:r w:rsidRPr="00283E31">
        <w:rPr>
          <w:rFonts w:ascii="Palatino Linotype" w:hAnsi="Palatino Linotype" w:cs="Arial"/>
          <w:b/>
          <w:i/>
          <w:sz w:val="22"/>
          <w:szCs w:val="22"/>
        </w:rPr>
        <w:t>Listado general de los trabajadores</w:t>
      </w:r>
      <w:r w:rsidRPr="00253662">
        <w:rPr>
          <w:rFonts w:ascii="Palatino Linotype" w:hAnsi="Palatino Linotype" w:cs="Arial"/>
          <w:i/>
          <w:sz w:val="22"/>
          <w:szCs w:val="22"/>
        </w:rPr>
        <w:t xml:space="preserve"> de una institución, en el cual se </w:t>
      </w:r>
      <w:r w:rsidRPr="00283E31">
        <w:rPr>
          <w:rFonts w:ascii="Palatino Linotype" w:hAnsi="Palatino Linotype" w:cs="Arial"/>
          <w:b/>
          <w:i/>
          <w:sz w:val="22"/>
          <w:szCs w:val="22"/>
        </w:rPr>
        <w:t>asientan las percepciones brutas, deducciones y alcance neto de las mismas</w:t>
      </w:r>
      <w:r w:rsidRPr="00253662">
        <w:rPr>
          <w:rFonts w:ascii="Palatino Linotype" w:hAnsi="Palatino Linotype" w:cs="Arial"/>
          <w:i/>
          <w:sz w:val="22"/>
          <w:szCs w:val="22"/>
        </w:rPr>
        <w:t xml:space="preserve">; la nómina </w:t>
      </w:r>
      <w:r w:rsidRPr="00283E31">
        <w:rPr>
          <w:rFonts w:ascii="Palatino Linotype" w:hAnsi="Palatino Linotype" w:cs="Arial"/>
          <w:b/>
          <w:i/>
          <w:sz w:val="22"/>
          <w:szCs w:val="22"/>
          <w:u w:val="single"/>
        </w:rPr>
        <w:t>es utilizada para efectuar los pagos periódicos (semanales, quincenales o mensuales) a los trabajadores por concepto de sueldos y salarios</w:t>
      </w:r>
      <w:r w:rsidR="00283E31">
        <w:rPr>
          <w:rFonts w:ascii="Palatino Linotype" w:hAnsi="Palatino Linotype" w:cs="Arial"/>
          <w:i/>
          <w:sz w:val="22"/>
          <w:szCs w:val="22"/>
        </w:rPr>
        <w:t>.” (Énfasis añadido</w:t>
      </w:r>
      <w:r w:rsidRPr="00253662">
        <w:rPr>
          <w:rFonts w:ascii="Palatino Linotype" w:hAnsi="Palatino Linotype" w:cs="Arial"/>
          <w:i/>
          <w:sz w:val="22"/>
          <w:szCs w:val="22"/>
        </w:rPr>
        <w:t>)</w:t>
      </w:r>
    </w:p>
    <w:p w:rsidR="00253662" w:rsidRPr="00253662" w:rsidRDefault="00253662" w:rsidP="00253662">
      <w:pPr>
        <w:spacing w:before="240" w:after="240" w:line="360" w:lineRule="auto"/>
        <w:jc w:val="both"/>
        <w:rPr>
          <w:rFonts w:ascii="Palatino Linotype" w:hAnsi="Palatino Linotype" w:cs="Arial"/>
          <w:lang w:eastAsia="es-MX"/>
        </w:rPr>
      </w:pPr>
      <w:r w:rsidRPr="00253662">
        <w:rPr>
          <w:rFonts w:ascii="Palatino Linotype" w:hAnsi="Palatino Linotype" w:cs="Arial"/>
        </w:rPr>
        <w:t>Como ya se apuntó, si bien es cierto nuestra legislación no establece la definición de “nómina”,</w:t>
      </w:r>
      <w:r w:rsidRPr="00253662">
        <w:rPr>
          <w:rFonts w:ascii="Palatino Linotype" w:hAnsi="Palatino Linotype" w:cs="Arial"/>
          <w:b/>
        </w:rPr>
        <w:t xml:space="preserve"> </w:t>
      </w:r>
      <w:r w:rsidRPr="00253662">
        <w:rPr>
          <w:rFonts w:ascii="Palatino Linotype" w:hAnsi="Palatino Linotype" w:cs="Arial"/>
          <w:lang w:eastAsia="es-MX"/>
        </w:rPr>
        <w:t xml:space="preserve">este </w:t>
      </w:r>
      <w:r w:rsidRPr="00253662">
        <w:rPr>
          <w:rFonts w:ascii="Palatino Linotype" w:hAnsi="Palatino Linotype" w:cs="Arial"/>
        </w:rPr>
        <w:t>término</w:t>
      </w:r>
      <w:r w:rsidRPr="00253662">
        <w:rPr>
          <w:rFonts w:ascii="Palatino Linotype" w:hAnsi="Palatino Linotype" w:cs="Arial"/>
          <w:lang w:eastAsia="es-MX"/>
        </w:rPr>
        <w:t xml:space="preserve"> es </w:t>
      </w:r>
      <w:r w:rsidRPr="00253662">
        <w:rPr>
          <w:rFonts w:ascii="Palatino Linotype" w:hAnsi="Palatino Linotype" w:cs="Arial"/>
        </w:rPr>
        <w:t>mencionado</w:t>
      </w:r>
      <w:r w:rsidRPr="00253662">
        <w:rPr>
          <w:rFonts w:ascii="Palatino Linotype" w:hAnsi="Palatino Linotype" w:cs="Arial"/>
          <w:lang w:eastAsia="es-MX"/>
        </w:rPr>
        <w:t xml:space="preserve"> en diferentes ordenamientos legales, así el artículo 804, fracción II de la Ley Federal de Trabajo, señala lo siguiente: </w:t>
      </w:r>
    </w:p>
    <w:p w:rsidR="00253662" w:rsidRPr="00253662" w:rsidRDefault="00253662" w:rsidP="00253662">
      <w:pPr>
        <w:tabs>
          <w:tab w:val="left" w:pos="8222"/>
        </w:tabs>
        <w:spacing w:before="240" w:after="240"/>
        <w:ind w:left="851" w:right="899"/>
        <w:jc w:val="both"/>
        <w:rPr>
          <w:rFonts w:ascii="Palatino Linotype" w:hAnsi="Palatino Linotype" w:cs="Arial"/>
          <w:i/>
          <w:sz w:val="22"/>
          <w:szCs w:val="22"/>
          <w:lang w:eastAsia="es-MX"/>
        </w:rPr>
      </w:pPr>
      <w:r w:rsidRPr="00253662">
        <w:rPr>
          <w:rFonts w:ascii="Palatino Linotype" w:hAnsi="Palatino Linotype" w:cs="Arial"/>
          <w:bCs/>
          <w:i/>
          <w:sz w:val="22"/>
          <w:szCs w:val="22"/>
          <w:lang w:eastAsia="es-MX"/>
        </w:rPr>
        <w:lastRenderedPageBreak/>
        <w:t>“</w:t>
      </w:r>
      <w:r w:rsidRPr="00253662">
        <w:rPr>
          <w:rFonts w:ascii="Palatino Linotype" w:hAnsi="Palatino Linotype" w:cs="Arial"/>
          <w:b/>
          <w:i/>
          <w:sz w:val="22"/>
          <w:szCs w:val="22"/>
          <w:lang w:eastAsia="es-MX"/>
        </w:rPr>
        <w:t>Artículo 804.-</w:t>
      </w:r>
      <w:r w:rsidRPr="00253662">
        <w:rPr>
          <w:rFonts w:ascii="Palatino Linotype" w:hAnsi="Palatino Linotype" w:cs="Arial"/>
          <w:i/>
          <w:sz w:val="22"/>
          <w:szCs w:val="22"/>
          <w:lang w:eastAsia="es-MX"/>
        </w:rPr>
        <w:t xml:space="preserve"> </w:t>
      </w:r>
      <w:r w:rsidRPr="00253662">
        <w:rPr>
          <w:rFonts w:ascii="Palatino Linotype" w:hAnsi="Palatino Linotype" w:cs="Arial"/>
          <w:b/>
          <w:i/>
          <w:sz w:val="22"/>
          <w:szCs w:val="22"/>
          <w:u w:val="single"/>
          <w:lang w:eastAsia="es-MX"/>
        </w:rPr>
        <w:t>El patrón tiene obligación de conservar y exhibir en juicio los documentos que a continuación se precisan</w:t>
      </w:r>
      <w:r w:rsidRPr="00253662">
        <w:rPr>
          <w:rFonts w:ascii="Palatino Linotype" w:hAnsi="Palatino Linotype" w:cs="Arial"/>
          <w:i/>
          <w:sz w:val="22"/>
          <w:szCs w:val="22"/>
          <w:lang w:eastAsia="es-MX"/>
        </w:rPr>
        <w:t xml:space="preserve">: </w:t>
      </w:r>
    </w:p>
    <w:p w:rsidR="00253662" w:rsidRPr="00253662" w:rsidRDefault="00253662" w:rsidP="00253662">
      <w:pPr>
        <w:tabs>
          <w:tab w:val="left" w:pos="8222"/>
        </w:tabs>
        <w:spacing w:before="240" w:after="240"/>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t>…</w:t>
      </w:r>
    </w:p>
    <w:p w:rsidR="00253662" w:rsidRPr="00253662" w:rsidRDefault="00253662" w:rsidP="00253662">
      <w:pPr>
        <w:tabs>
          <w:tab w:val="left" w:pos="8222"/>
        </w:tabs>
        <w:spacing w:before="240" w:after="240"/>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t xml:space="preserve">II. </w:t>
      </w:r>
      <w:r w:rsidRPr="003E1DC7">
        <w:rPr>
          <w:rFonts w:ascii="Palatino Linotype" w:hAnsi="Palatino Linotype" w:cs="Arial"/>
          <w:i/>
          <w:sz w:val="22"/>
          <w:szCs w:val="22"/>
          <w:lang w:eastAsia="es-MX"/>
        </w:rPr>
        <w:t>Listas de raya</w:t>
      </w:r>
      <w:r w:rsidRPr="00253662">
        <w:rPr>
          <w:rFonts w:ascii="Palatino Linotype" w:hAnsi="Palatino Linotype" w:cs="Arial"/>
          <w:i/>
          <w:sz w:val="22"/>
          <w:szCs w:val="22"/>
          <w:lang w:eastAsia="es-MX"/>
        </w:rPr>
        <w:t xml:space="preserve"> o </w:t>
      </w:r>
      <w:r w:rsidRPr="00253662">
        <w:rPr>
          <w:rFonts w:ascii="Palatino Linotype" w:hAnsi="Palatino Linotype" w:cs="Arial"/>
          <w:b/>
          <w:i/>
          <w:sz w:val="22"/>
          <w:szCs w:val="22"/>
          <w:u w:val="single"/>
          <w:lang w:eastAsia="es-MX"/>
        </w:rPr>
        <w:t>nómina de personal</w:t>
      </w:r>
      <w:r w:rsidRPr="00253662">
        <w:rPr>
          <w:rFonts w:ascii="Palatino Linotype" w:hAnsi="Palatino Linotype" w:cs="Arial"/>
          <w:i/>
          <w:sz w:val="22"/>
          <w:szCs w:val="22"/>
          <w:lang w:eastAsia="es-MX"/>
        </w:rPr>
        <w:t xml:space="preserve">, cuando se lleven en el centro de trabajo; o recibos de pagos de salarios; </w:t>
      </w:r>
    </w:p>
    <w:p w:rsidR="00253662" w:rsidRPr="00253662" w:rsidRDefault="00253662" w:rsidP="00253662">
      <w:pPr>
        <w:tabs>
          <w:tab w:val="left" w:pos="8222"/>
        </w:tabs>
        <w:spacing w:before="240" w:after="240"/>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t>…</w:t>
      </w:r>
    </w:p>
    <w:p w:rsidR="00253662" w:rsidRPr="00253662" w:rsidRDefault="00253662" w:rsidP="00253662">
      <w:pPr>
        <w:tabs>
          <w:tab w:val="left" w:pos="8222"/>
        </w:tabs>
        <w:spacing w:before="240" w:after="24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u w:val="single"/>
          <w:lang w:eastAsia="es-MX"/>
        </w:rPr>
        <w:t>Los documentos</w:t>
      </w:r>
      <w:r w:rsidRPr="00253662">
        <w:rPr>
          <w:rFonts w:ascii="Palatino Linotype" w:hAnsi="Palatino Linotype" w:cs="Arial"/>
          <w:i/>
          <w:sz w:val="22"/>
          <w:szCs w:val="22"/>
          <w:lang w:eastAsia="es-MX"/>
        </w:rPr>
        <w:t xml:space="preserve"> señalados en la fracción I </w:t>
      </w:r>
      <w:r w:rsidRPr="00253662">
        <w:rPr>
          <w:rFonts w:ascii="Palatino Linotype" w:hAnsi="Palatino Linotype" w:cs="Arial"/>
          <w:b/>
          <w:i/>
          <w:sz w:val="22"/>
          <w:szCs w:val="22"/>
          <w:u w:val="single"/>
          <w:lang w:eastAsia="es-MX"/>
        </w:rPr>
        <w:t>deberán conservarse</w:t>
      </w:r>
      <w:r w:rsidRPr="00253662">
        <w:rPr>
          <w:rFonts w:ascii="Palatino Linotype" w:hAnsi="Palatino Linotype" w:cs="Arial"/>
          <w:i/>
          <w:sz w:val="22"/>
          <w:szCs w:val="22"/>
          <w:lang w:eastAsia="es-MX"/>
        </w:rPr>
        <w:t xml:space="preserve"> mientras dure la relación laboral y hasta un año después; los </w:t>
      </w:r>
      <w:r w:rsidRPr="00253662">
        <w:rPr>
          <w:rFonts w:ascii="Palatino Linotype" w:hAnsi="Palatino Linotype" w:cs="Arial"/>
          <w:b/>
          <w:i/>
          <w:sz w:val="22"/>
          <w:szCs w:val="22"/>
          <w:u w:val="single"/>
          <w:lang w:eastAsia="es-MX"/>
        </w:rPr>
        <w:t>señalados en las fracciones II</w:t>
      </w:r>
      <w:r w:rsidRPr="00253662">
        <w:rPr>
          <w:rFonts w:ascii="Palatino Linotype" w:hAnsi="Palatino Linotype" w:cs="Arial"/>
          <w:i/>
          <w:sz w:val="22"/>
          <w:szCs w:val="22"/>
          <w:lang w:eastAsia="es-MX"/>
        </w:rPr>
        <w:t xml:space="preserve">, III y IV, </w:t>
      </w:r>
      <w:r w:rsidRPr="00253662">
        <w:rPr>
          <w:rFonts w:ascii="Palatino Linotype" w:hAnsi="Palatino Linotype" w:cs="Arial"/>
          <w:b/>
          <w:i/>
          <w:sz w:val="22"/>
          <w:szCs w:val="22"/>
          <w:u w:val="single"/>
          <w:lang w:eastAsia="es-MX"/>
        </w:rPr>
        <w:t>durante el último año y un año después de que se extinga la relación laboral</w:t>
      </w:r>
      <w:r w:rsidRPr="00253662">
        <w:rPr>
          <w:rFonts w:ascii="Palatino Linotype" w:hAnsi="Palatino Linotype" w:cs="Arial"/>
          <w:i/>
          <w:sz w:val="22"/>
          <w:szCs w:val="22"/>
          <w:lang w:eastAsia="es-MX"/>
        </w:rPr>
        <w:t xml:space="preserve">; y los mencionados en la fracción V, conforme lo señalen las Leyes que los rijan.” </w:t>
      </w:r>
      <w:r w:rsidRPr="00253662">
        <w:rPr>
          <w:rFonts w:ascii="Palatino Linotype" w:hAnsi="Palatino Linotype" w:cs="Arial"/>
          <w:i/>
          <w:sz w:val="22"/>
          <w:szCs w:val="22"/>
        </w:rPr>
        <w:t>(Sic)</w:t>
      </w:r>
    </w:p>
    <w:p w:rsidR="00253662" w:rsidRPr="00253662" w:rsidRDefault="00253662" w:rsidP="00253662">
      <w:pPr>
        <w:tabs>
          <w:tab w:val="left" w:pos="8222"/>
        </w:tabs>
        <w:spacing w:before="240" w:after="240"/>
        <w:ind w:left="851" w:right="899"/>
        <w:jc w:val="both"/>
        <w:rPr>
          <w:rFonts w:ascii="Palatino Linotype" w:hAnsi="Palatino Linotype"/>
          <w:sz w:val="22"/>
          <w:szCs w:val="22"/>
        </w:rPr>
      </w:pPr>
      <w:r w:rsidRPr="00253662">
        <w:rPr>
          <w:rFonts w:ascii="Palatino Linotype" w:hAnsi="Palatino Linotype"/>
          <w:sz w:val="22"/>
          <w:szCs w:val="22"/>
        </w:rPr>
        <w:t>(Énfasis añadido)</w:t>
      </w:r>
    </w:p>
    <w:p w:rsidR="00253662" w:rsidRPr="00253662" w:rsidRDefault="00253662" w:rsidP="00253662">
      <w:pPr>
        <w:spacing w:before="240" w:after="240" w:line="360" w:lineRule="auto"/>
        <w:jc w:val="both"/>
        <w:rPr>
          <w:rFonts w:ascii="Palatino Linotype" w:hAnsi="Palatino Linotype" w:cs="Arial"/>
        </w:rPr>
      </w:pPr>
      <w:r w:rsidRPr="00253662">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253662" w:rsidRPr="00253662" w:rsidRDefault="00253662" w:rsidP="00253662">
      <w:pPr>
        <w:spacing w:before="240" w:after="240" w:line="360" w:lineRule="auto"/>
        <w:jc w:val="both"/>
        <w:rPr>
          <w:rFonts w:ascii="Palatino Linotype" w:hAnsi="Palatino Linotype"/>
        </w:rPr>
      </w:pPr>
      <w:r w:rsidRPr="00253662">
        <w:rPr>
          <w:rFonts w:ascii="Palatino Linotype" w:hAnsi="Palatino Linotype"/>
        </w:rPr>
        <w:t xml:space="preserve">De igual forma, la Constitución </w:t>
      </w:r>
      <w:r w:rsidRPr="00253662">
        <w:rPr>
          <w:rFonts w:ascii="Palatino Linotype" w:hAnsi="Palatino Linotype" w:cs="Arial"/>
        </w:rPr>
        <w:t>Política</w:t>
      </w:r>
      <w:r w:rsidRPr="00253662">
        <w:rPr>
          <w:rFonts w:ascii="Palatino Linotype" w:hAnsi="Palatino Linotype"/>
        </w:rPr>
        <w:t xml:space="preserve"> del Estado Libre y Soberano de México dispone en lo relativo a las remuneraciones de los servidores públicos, lo siguiente:</w:t>
      </w:r>
    </w:p>
    <w:p w:rsidR="00253662" w:rsidRPr="00253662" w:rsidRDefault="00253662" w:rsidP="00253662">
      <w:pPr>
        <w:spacing w:before="240" w:after="240"/>
        <w:ind w:left="851" w:right="902"/>
        <w:jc w:val="both"/>
        <w:rPr>
          <w:rFonts w:ascii="Palatino Linotype" w:hAnsi="Palatino Linotype" w:cs="Arial"/>
          <w:bCs/>
          <w:i/>
          <w:sz w:val="22"/>
          <w:szCs w:val="22"/>
        </w:rPr>
      </w:pPr>
      <w:r w:rsidRPr="00253662">
        <w:rPr>
          <w:rFonts w:ascii="Palatino Linotype" w:hAnsi="Palatino Linotype" w:cs="Arial"/>
          <w:b/>
          <w:bCs/>
          <w:i/>
          <w:sz w:val="22"/>
          <w:szCs w:val="22"/>
        </w:rPr>
        <w:t xml:space="preserve">“Artículo 147.- </w:t>
      </w:r>
      <w:r w:rsidRPr="00253662">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253662">
        <w:rPr>
          <w:rFonts w:ascii="Palatino Linotype" w:hAnsi="Palatino Linotype" w:cs="Arial"/>
          <w:b/>
          <w:bCs/>
          <w:i/>
          <w:sz w:val="22"/>
          <w:szCs w:val="22"/>
        </w:rPr>
        <w:t>los miembros de los ayuntamientos</w:t>
      </w:r>
      <w:r w:rsidRPr="00253662">
        <w:rPr>
          <w:rFonts w:ascii="Palatino Linotype" w:hAnsi="Palatino Linotype" w:cs="Arial"/>
          <w:bCs/>
          <w:i/>
          <w:sz w:val="22"/>
          <w:szCs w:val="22"/>
        </w:rPr>
        <w:t xml:space="preserve"> y demás servidores públicos municipales </w:t>
      </w:r>
      <w:r w:rsidRPr="00253662">
        <w:rPr>
          <w:rFonts w:ascii="Palatino Linotype" w:hAnsi="Palatino Linotype" w:cs="Arial"/>
          <w:b/>
          <w:bCs/>
          <w:i/>
          <w:sz w:val="22"/>
          <w:szCs w:val="22"/>
        </w:rPr>
        <w:t>recibirán una retribución adecuada</w:t>
      </w:r>
      <w:r w:rsidRPr="00253662">
        <w:rPr>
          <w:rFonts w:ascii="Palatino Linotype" w:hAnsi="Palatino Linotype" w:cs="Arial"/>
          <w:bCs/>
          <w:i/>
          <w:sz w:val="22"/>
          <w:szCs w:val="22"/>
        </w:rPr>
        <w:t xml:space="preserve"> e </w:t>
      </w:r>
      <w:r w:rsidRPr="00253662">
        <w:rPr>
          <w:rFonts w:ascii="Palatino Linotype" w:hAnsi="Palatino Linotype" w:cs="Arial"/>
          <w:b/>
          <w:bCs/>
          <w:i/>
          <w:sz w:val="22"/>
          <w:szCs w:val="22"/>
        </w:rPr>
        <w:t>irrenunciable por el desempeño de su empleo, cargo o comisión</w:t>
      </w:r>
      <w:r w:rsidRPr="00253662">
        <w:rPr>
          <w:rFonts w:ascii="Palatino Linotype" w:hAnsi="Palatino Linotype" w:cs="Arial"/>
          <w:bCs/>
          <w:i/>
          <w:sz w:val="22"/>
          <w:szCs w:val="22"/>
        </w:rPr>
        <w:t xml:space="preserve">, que </w:t>
      </w:r>
      <w:r w:rsidRPr="00253662">
        <w:rPr>
          <w:rFonts w:ascii="Palatino Linotype" w:hAnsi="Palatino Linotype" w:cs="Arial"/>
          <w:b/>
          <w:bCs/>
          <w:i/>
          <w:sz w:val="22"/>
          <w:szCs w:val="22"/>
        </w:rPr>
        <w:t>será determinada en el presupuesto de egresos que corresponda.</w:t>
      </w:r>
      <w:r w:rsidRPr="00253662">
        <w:rPr>
          <w:rFonts w:ascii="Palatino Linotype" w:hAnsi="Palatino Linotype" w:cs="Arial"/>
          <w:bCs/>
          <w:i/>
          <w:sz w:val="22"/>
          <w:szCs w:val="22"/>
        </w:rPr>
        <w:t>”</w:t>
      </w:r>
      <w:r w:rsidRPr="00253662">
        <w:rPr>
          <w:rFonts w:ascii="Palatino Linotype" w:hAnsi="Palatino Linotype" w:cs="Arial"/>
          <w:i/>
          <w:sz w:val="22"/>
          <w:szCs w:val="22"/>
        </w:rPr>
        <w:t xml:space="preserve"> (Sic)</w:t>
      </w:r>
    </w:p>
    <w:p w:rsidR="00253662" w:rsidRPr="00253662" w:rsidRDefault="00253662" w:rsidP="00253662">
      <w:pPr>
        <w:spacing w:before="240" w:after="240" w:line="360" w:lineRule="auto"/>
        <w:jc w:val="both"/>
        <w:rPr>
          <w:rFonts w:ascii="Palatino Linotype" w:hAnsi="Palatino Linotype" w:cs="Arial"/>
        </w:rPr>
      </w:pPr>
      <w:r w:rsidRPr="00253662">
        <w:rPr>
          <w:rFonts w:ascii="Palatino Linotype" w:hAnsi="Palatino Linotype" w:cs="Arial"/>
        </w:rPr>
        <w:t xml:space="preserve">En este contexto, el Código Financiero del Estado de México y Municipios, establece que todos los servidores públicos tienen derecho a recibir una remuneración irrenunciable por el desempeño de su empleo, cargo o comisión, el cual será en función </w:t>
      </w:r>
      <w:r w:rsidRPr="00253662">
        <w:rPr>
          <w:rFonts w:ascii="Palatino Linotype" w:hAnsi="Palatino Linotype" w:cs="Arial"/>
        </w:rPr>
        <w:lastRenderedPageBreak/>
        <w:t>a las responsabilidades asumidas, esto es así, según lo previsto por el artículo 3, fracción XXXII, que es del tenor literal siguiente:</w:t>
      </w:r>
    </w:p>
    <w:p w:rsidR="00253662" w:rsidRPr="00253662" w:rsidRDefault="00253662" w:rsidP="00253662">
      <w:pPr>
        <w:spacing w:before="240" w:after="240"/>
        <w:ind w:left="851" w:right="992"/>
        <w:jc w:val="both"/>
        <w:rPr>
          <w:rFonts w:ascii="Palatino Linotype" w:hAnsi="Palatino Linotype" w:cs="Arial"/>
          <w:bCs/>
          <w:i/>
          <w:sz w:val="22"/>
          <w:szCs w:val="22"/>
        </w:rPr>
      </w:pPr>
      <w:r w:rsidRPr="00253662">
        <w:rPr>
          <w:rFonts w:ascii="Palatino Linotype" w:hAnsi="Palatino Linotype" w:cs="Arial"/>
          <w:bCs/>
          <w:i/>
          <w:sz w:val="22"/>
          <w:szCs w:val="22"/>
        </w:rPr>
        <w:t>“</w:t>
      </w:r>
      <w:r w:rsidRPr="00253662">
        <w:rPr>
          <w:rFonts w:ascii="Palatino Linotype" w:hAnsi="Palatino Linotype" w:cs="Arial"/>
          <w:b/>
          <w:bCs/>
          <w:i/>
          <w:sz w:val="22"/>
          <w:szCs w:val="22"/>
        </w:rPr>
        <w:t>Artículo 3.-</w:t>
      </w:r>
      <w:r w:rsidRPr="00253662">
        <w:rPr>
          <w:rFonts w:ascii="Palatino Linotype" w:hAnsi="Palatino Linotype" w:cs="Arial"/>
          <w:bCs/>
          <w:i/>
          <w:sz w:val="22"/>
          <w:szCs w:val="22"/>
        </w:rPr>
        <w:t xml:space="preserve"> Para efectos de este Código, Ley de Ingresos del Estado y del Presupuesto de Egresos se entenderá por:</w:t>
      </w:r>
    </w:p>
    <w:p w:rsidR="00253662" w:rsidRPr="00253662" w:rsidRDefault="00253662" w:rsidP="00253662">
      <w:pPr>
        <w:spacing w:before="240" w:after="240"/>
        <w:ind w:left="851" w:right="992"/>
        <w:jc w:val="both"/>
        <w:rPr>
          <w:rFonts w:ascii="Palatino Linotype" w:hAnsi="Palatino Linotype" w:cs="Arial"/>
          <w:bCs/>
          <w:i/>
          <w:sz w:val="22"/>
          <w:szCs w:val="22"/>
        </w:rPr>
      </w:pPr>
      <w:r w:rsidRPr="00253662">
        <w:rPr>
          <w:rFonts w:ascii="Palatino Linotype" w:hAnsi="Palatino Linotype" w:cs="Arial"/>
          <w:bCs/>
          <w:i/>
          <w:sz w:val="22"/>
          <w:szCs w:val="22"/>
        </w:rPr>
        <w:t>…</w:t>
      </w:r>
    </w:p>
    <w:p w:rsidR="00253662" w:rsidRPr="00253662" w:rsidRDefault="00253662" w:rsidP="00253662">
      <w:pPr>
        <w:spacing w:before="240" w:after="240"/>
        <w:ind w:left="851" w:right="992"/>
        <w:jc w:val="both"/>
        <w:rPr>
          <w:rFonts w:ascii="Palatino Linotype" w:hAnsi="Palatino Linotype" w:cs="Arial"/>
          <w:bCs/>
          <w:i/>
          <w:sz w:val="22"/>
          <w:szCs w:val="22"/>
        </w:rPr>
      </w:pPr>
      <w:r w:rsidRPr="00253662">
        <w:rPr>
          <w:rFonts w:ascii="Palatino Linotype" w:hAnsi="Palatino Linotype" w:cs="Arial"/>
          <w:b/>
          <w:bCs/>
          <w:i/>
          <w:sz w:val="22"/>
          <w:szCs w:val="22"/>
        </w:rPr>
        <w:t xml:space="preserve">XXXII. Remuneración: </w:t>
      </w:r>
      <w:r w:rsidRPr="00253662">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253662">
        <w:rPr>
          <w:rFonts w:ascii="Palatino Linotype" w:hAnsi="Palatino Linotype" w:cs="Arial"/>
          <w:i/>
          <w:sz w:val="22"/>
          <w:szCs w:val="22"/>
        </w:rPr>
        <w:t xml:space="preserve"> (Sic)</w:t>
      </w:r>
    </w:p>
    <w:p w:rsidR="00253662" w:rsidRPr="00253662" w:rsidRDefault="00253662" w:rsidP="00253662">
      <w:pPr>
        <w:spacing w:before="240" w:after="240" w:line="360" w:lineRule="auto"/>
        <w:jc w:val="both"/>
        <w:rPr>
          <w:rFonts w:ascii="Palatino Linotype" w:hAnsi="Palatino Linotype" w:cs="Arial"/>
        </w:rPr>
      </w:pPr>
      <w:r w:rsidRPr="00253662">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253662" w:rsidRPr="00253662" w:rsidRDefault="00253662" w:rsidP="00253662">
      <w:pPr>
        <w:spacing w:before="240" w:after="240" w:line="360" w:lineRule="auto"/>
        <w:jc w:val="both"/>
        <w:rPr>
          <w:rFonts w:ascii="Palatino Linotype" w:hAnsi="Palatino Linotype" w:cs="Arial"/>
        </w:rPr>
      </w:pPr>
      <w:r w:rsidRPr="00253662">
        <w:rPr>
          <w:rFonts w:ascii="Palatino Linotype" w:hAnsi="Palatino Linotype" w:cs="Arial"/>
        </w:rPr>
        <w:t>Ahora bien, el artículo 350 del Código Financiero del Estado de México y Municipios dispone lo que se transcribe a continuación:</w:t>
      </w:r>
    </w:p>
    <w:p w:rsidR="00253662" w:rsidRPr="00253662" w:rsidRDefault="00253662" w:rsidP="00253662">
      <w:pPr>
        <w:spacing w:before="240" w:after="240"/>
        <w:ind w:left="851" w:right="899"/>
        <w:jc w:val="both"/>
        <w:rPr>
          <w:rFonts w:ascii="Palatino Linotype" w:hAnsi="Palatino Linotype" w:cs="Arial"/>
          <w:bCs/>
          <w:i/>
          <w:sz w:val="22"/>
          <w:szCs w:val="22"/>
        </w:rPr>
      </w:pPr>
      <w:r w:rsidRPr="00253662">
        <w:rPr>
          <w:rFonts w:ascii="Palatino Linotype" w:hAnsi="Palatino Linotype"/>
          <w:i/>
          <w:sz w:val="22"/>
          <w:szCs w:val="22"/>
        </w:rPr>
        <w:t>“</w:t>
      </w:r>
      <w:r w:rsidRPr="00253662">
        <w:rPr>
          <w:rFonts w:ascii="Palatino Linotype" w:hAnsi="Palatino Linotype"/>
          <w:b/>
          <w:i/>
          <w:sz w:val="22"/>
          <w:szCs w:val="22"/>
        </w:rPr>
        <w:t>Artículo 350.-</w:t>
      </w:r>
      <w:r w:rsidRPr="00253662">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253662">
        <w:rPr>
          <w:rFonts w:ascii="Palatino Linotype" w:hAnsi="Palatino Linotype" w:cs="Arial"/>
          <w:bCs/>
          <w:i/>
          <w:sz w:val="22"/>
          <w:szCs w:val="22"/>
        </w:rPr>
        <w:t xml:space="preserve">Fiscalización del Estado de México, la siguiente información: </w:t>
      </w:r>
    </w:p>
    <w:p w:rsidR="00253662" w:rsidRPr="00253662" w:rsidRDefault="00253662" w:rsidP="00253662">
      <w:pPr>
        <w:spacing w:before="240" w:after="240"/>
        <w:ind w:left="851" w:right="899"/>
        <w:jc w:val="both"/>
        <w:rPr>
          <w:rFonts w:ascii="Palatino Linotype" w:hAnsi="Palatino Linotype" w:cs="Arial"/>
          <w:bCs/>
          <w:i/>
          <w:sz w:val="22"/>
          <w:szCs w:val="22"/>
        </w:rPr>
      </w:pPr>
      <w:r w:rsidRPr="00253662">
        <w:rPr>
          <w:rFonts w:ascii="Palatino Linotype" w:hAnsi="Palatino Linotype"/>
          <w:i/>
          <w:sz w:val="22"/>
          <w:szCs w:val="22"/>
        </w:rPr>
        <w:t>…</w:t>
      </w:r>
    </w:p>
    <w:p w:rsidR="00253662" w:rsidRPr="00253662" w:rsidRDefault="00253662" w:rsidP="00253662">
      <w:pPr>
        <w:spacing w:before="240" w:after="240"/>
        <w:ind w:left="851" w:right="899"/>
        <w:jc w:val="both"/>
        <w:rPr>
          <w:rFonts w:ascii="Palatino Linotype" w:hAnsi="Palatino Linotype" w:cs="Arial"/>
          <w:b/>
          <w:bCs/>
          <w:i/>
          <w:sz w:val="22"/>
          <w:szCs w:val="22"/>
        </w:rPr>
      </w:pPr>
      <w:r w:rsidRPr="00253662">
        <w:rPr>
          <w:rFonts w:ascii="Palatino Linotype" w:hAnsi="Palatino Linotype" w:cs="Arial"/>
          <w:b/>
          <w:bCs/>
          <w:i/>
          <w:sz w:val="22"/>
          <w:szCs w:val="22"/>
        </w:rPr>
        <w:t>IV. Información de nómina</w:t>
      </w:r>
      <w:r w:rsidRPr="00253662">
        <w:rPr>
          <w:rFonts w:ascii="Palatino Linotype" w:hAnsi="Palatino Linotype" w:cs="Arial"/>
          <w:bCs/>
          <w:i/>
          <w:sz w:val="22"/>
          <w:szCs w:val="22"/>
        </w:rPr>
        <w:t xml:space="preserve">.” </w:t>
      </w:r>
      <w:r w:rsidRPr="00253662">
        <w:rPr>
          <w:rFonts w:ascii="Palatino Linotype" w:hAnsi="Palatino Linotype" w:cs="Arial"/>
          <w:b/>
          <w:i/>
          <w:sz w:val="22"/>
          <w:szCs w:val="22"/>
        </w:rPr>
        <w:t>(Énfasis añadido)</w:t>
      </w:r>
    </w:p>
    <w:p w:rsidR="00253662" w:rsidRPr="00253662" w:rsidRDefault="00253662" w:rsidP="00253662">
      <w:pPr>
        <w:spacing w:before="240" w:after="240" w:line="360" w:lineRule="auto"/>
        <w:jc w:val="both"/>
        <w:rPr>
          <w:rFonts w:ascii="Palatino Linotype" w:hAnsi="Palatino Linotype" w:cs="Arial"/>
        </w:rPr>
      </w:pPr>
      <w:r w:rsidRPr="00253662">
        <w:rPr>
          <w:rFonts w:ascii="Palatino Linotype" w:hAnsi="Palatino Linotype" w:cs="Arial"/>
        </w:rPr>
        <w:t xml:space="preserve">Precisado lo anterior, este Órgano Garante advierte que, por lo que hace a este punto de la solicitud de acceso a </w:t>
      </w:r>
      <w:r w:rsidR="001A4571">
        <w:rPr>
          <w:rFonts w:ascii="Palatino Linotype" w:hAnsi="Palatino Linotype" w:cs="Arial"/>
        </w:rPr>
        <w:t>la información presentada por la</w:t>
      </w:r>
      <w:r w:rsidRPr="00253662">
        <w:rPr>
          <w:rFonts w:ascii="Palatino Linotype" w:hAnsi="Palatino Linotype" w:cs="Arial"/>
        </w:rPr>
        <w:t xml:space="preserve"> particular, se satisface mediante la entrega de los recibos de nómina de todos los servidores públicos adscritos </w:t>
      </w:r>
      <w:r w:rsidRPr="00253662">
        <w:rPr>
          <w:rFonts w:ascii="Palatino Linotype" w:hAnsi="Palatino Linotype" w:cs="Arial"/>
        </w:rPr>
        <w:lastRenderedPageBreak/>
        <w:t>al Ayuntamiento de</w:t>
      </w:r>
      <w:r w:rsidRPr="00253662">
        <w:rPr>
          <w:rFonts w:ascii="Palatino Linotype" w:hAnsi="Palatino Linotype"/>
          <w:b/>
        </w:rPr>
        <w:t xml:space="preserve"> </w:t>
      </w:r>
      <w:r w:rsidRPr="00253662">
        <w:rPr>
          <w:rFonts w:ascii="Palatino Linotype" w:hAnsi="Palatino Linotype" w:cs="Arial"/>
        </w:rPr>
        <w:t xml:space="preserve">Tecámac, que </w:t>
      </w:r>
      <w:r w:rsidRPr="00253662">
        <w:rPr>
          <w:rFonts w:ascii="Palatino Linotype" w:hAnsi="Palatino Linotype" w:cs="Arial"/>
          <w:b/>
        </w:rPr>
        <w:t>EL SUJETO OBLIGADO</w:t>
      </w:r>
      <w:r w:rsidRPr="00253662">
        <w:rPr>
          <w:rFonts w:ascii="Palatino Linotype" w:hAnsi="Palatino Linotype" w:cs="Arial"/>
        </w:rPr>
        <w:t xml:space="preserve"> debe generar y entregar al Órgano Superior de Fiscalización del Estado de México (OSFEM) y que lo constriñe a contar con dicha información, tal y como se analiza a continuación:</w:t>
      </w:r>
    </w:p>
    <w:p w:rsidR="00253662" w:rsidRPr="00253662" w:rsidRDefault="00253662" w:rsidP="00253662">
      <w:pPr>
        <w:spacing w:before="240" w:after="240" w:line="360" w:lineRule="auto"/>
        <w:jc w:val="both"/>
        <w:rPr>
          <w:rFonts w:ascii="Palatino Linotype" w:hAnsi="Palatino Linotype" w:cs="Arial"/>
          <w:color w:val="000000"/>
        </w:rPr>
      </w:pPr>
      <w:r w:rsidRPr="00253662">
        <w:rPr>
          <w:rFonts w:ascii="Palatino Linotype" w:hAnsi="Palatino Linotype" w:cs="Arial"/>
        </w:rPr>
        <w:t xml:space="preserve">Primeramente, </w:t>
      </w:r>
      <w:r w:rsidRPr="00253662">
        <w:rPr>
          <w:rFonts w:ascii="Palatino Linotype" w:hAnsi="Palatino Linotype"/>
          <w:color w:val="000000"/>
        </w:rPr>
        <w:t xml:space="preserve">conviene precisar que los Municipios del Estado de México, son Sujetos de Fiscalización, de conformidad con el numeral 4, fracción II de </w:t>
      </w:r>
      <w:r w:rsidRPr="00253662">
        <w:rPr>
          <w:rFonts w:ascii="Palatino Linotype" w:hAnsi="Palatino Linotype" w:cs="Arial"/>
          <w:color w:val="000000"/>
        </w:rPr>
        <w:t>Ley de Fiscalización Superior del Estado de México</w:t>
      </w:r>
      <w:r w:rsidRPr="00253662">
        <w:rPr>
          <w:rFonts w:ascii="Palatino Linotype" w:hAnsi="Palatino Linotype" w:cs="Arial"/>
          <w:color w:val="000000"/>
          <w:vertAlign w:val="superscript"/>
        </w:rPr>
        <w:footnoteReference w:id="1"/>
      </w:r>
      <w:r w:rsidRPr="00253662">
        <w:rPr>
          <w:rFonts w:ascii="Palatino Linotype" w:hAnsi="Palatino Linotype" w:cs="Arial"/>
          <w:color w:val="000000"/>
        </w:rPr>
        <w:t xml:space="preserve"> y de acuerdo al Código Financiero del Estado de México y Municipios, mensualmente dentro de los primeros veinte días hábiles, la Secretaría y la Tesorería Municipal, enviarán para su análisis y evaluación al OSFEM la Información de nómina.</w:t>
      </w:r>
    </w:p>
    <w:p w:rsidR="00253662" w:rsidRPr="00253662" w:rsidRDefault="00253662" w:rsidP="00253662">
      <w:pPr>
        <w:spacing w:before="240" w:after="240" w:line="360" w:lineRule="auto"/>
        <w:jc w:val="both"/>
        <w:rPr>
          <w:rFonts w:ascii="Palatino Linotype" w:hAnsi="Palatino Linotype" w:cs="Arial"/>
          <w:i/>
          <w:color w:val="000000"/>
        </w:rPr>
      </w:pPr>
      <w:r w:rsidRPr="00253662">
        <w:rPr>
          <w:rFonts w:ascii="Palatino Linotype" w:hAnsi="Palatino Linotype" w:cs="Arial"/>
          <w:color w:val="000000"/>
        </w:rPr>
        <w:t xml:space="preserve">Asimismo, en el artículo 32 de la Ley de Fiscalización Superior del Estado de México en su segundo párrafo establece que: </w:t>
      </w:r>
      <w:r w:rsidRPr="00253662">
        <w:rPr>
          <w:rFonts w:ascii="Palatino Linotype" w:hAnsi="Palatino Linotype" w:cs="Arial"/>
          <w:i/>
          <w:color w:val="000000"/>
        </w:rPr>
        <w:t>“Los Presidentes Municipales presentarán (…) los informes mensuales (…) dentro de los veinte días posteriores al término del mes correspondiente.”</w:t>
      </w:r>
    </w:p>
    <w:p w:rsidR="00253662" w:rsidRPr="00253662" w:rsidRDefault="00253662" w:rsidP="00253662">
      <w:pPr>
        <w:spacing w:before="240" w:after="240" w:line="360" w:lineRule="auto"/>
        <w:jc w:val="both"/>
        <w:rPr>
          <w:rFonts w:ascii="Palatino Linotype" w:hAnsi="Palatino Linotype" w:cs="Arial"/>
          <w:i/>
          <w:color w:val="000000"/>
        </w:rPr>
      </w:pPr>
      <w:r w:rsidRPr="00253662">
        <w:rPr>
          <w:rFonts w:ascii="Palatino Linotype" w:hAnsi="Palatino Linotype" w:cs="Arial"/>
          <w:color w:val="000000"/>
        </w:rPr>
        <w:t xml:space="preserve">En esa virtud, el OSFEM emite los </w:t>
      </w:r>
      <w:r w:rsidRPr="00253662">
        <w:rPr>
          <w:rFonts w:ascii="Palatino Linotype" w:hAnsi="Palatino Linotype" w:cs="Arial"/>
          <w:b/>
          <w:color w:val="000000"/>
        </w:rPr>
        <w:t>Lineamientos para la Integración del Informe Mensual</w:t>
      </w:r>
      <w:r w:rsidRPr="00253662">
        <w:rPr>
          <w:rFonts w:ascii="Palatino Linotype" w:hAnsi="Palatino Linotype" w:cs="Arial"/>
          <w:color w:val="000000"/>
        </w:rPr>
        <w:t xml:space="preserve">, en términos la fracción XI del artículo 8 de la Ley de Fiscalización Superior del Estado de México, que señala: </w:t>
      </w:r>
    </w:p>
    <w:p w:rsidR="00253662" w:rsidRPr="00253662" w:rsidRDefault="00253662" w:rsidP="00253662">
      <w:pPr>
        <w:autoSpaceDE w:val="0"/>
        <w:autoSpaceDN w:val="0"/>
        <w:adjustRightInd w:val="0"/>
        <w:ind w:left="851" w:right="899"/>
        <w:jc w:val="both"/>
        <w:rPr>
          <w:i/>
          <w:sz w:val="22"/>
          <w:szCs w:val="22"/>
        </w:rPr>
      </w:pPr>
      <w:r w:rsidRPr="00253662">
        <w:rPr>
          <w:rFonts w:ascii="Palatino Linotype" w:hAnsi="Palatino Linotype" w:cs="Arial"/>
          <w:b/>
          <w:bCs/>
          <w:i/>
          <w:sz w:val="22"/>
          <w:szCs w:val="22"/>
        </w:rPr>
        <w:t>“Artículo</w:t>
      </w:r>
      <w:r w:rsidRPr="00253662">
        <w:rPr>
          <w:rFonts w:ascii="Palatino Linotype" w:hAnsi="Palatino Linotype" w:cs="Arial"/>
          <w:b/>
          <w:bCs/>
          <w:i/>
        </w:rPr>
        <w:t xml:space="preserve"> </w:t>
      </w:r>
      <w:r w:rsidRPr="00253662">
        <w:rPr>
          <w:rFonts w:ascii="Palatino Linotype" w:hAnsi="Palatino Linotype" w:cs="Arial"/>
          <w:b/>
          <w:bCs/>
          <w:i/>
          <w:sz w:val="22"/>
          <w:szCs w:val="22"/>
        </w:rPr>
        <w:t>8.</w:t>
      </w:r>
      <w:r w:rsidRPr="00253662">
        <w:rPr>
          <w:rFonts w:ascii="Palatino Linotype" w:hAnsi="Palatino Linotype" w:cs="Arial"/>
          <w:b/>
          <w:bCs/>
          <w:i/>
        </w:rPr>
        <w:t xml:space="preserve"> </w:t>
      </w:r>
      <w:r w:rsidRPr="00253662">
        <w:rPr>
          <w:rFonts w:ascii="Palatino Linotype" w:hAnsi="Palatino Linotype" w:cs="Arial"/>
          <w:i/>
          <w:sz w:val="22"/>
          <w:szCs w:val="22"/>
        </w:rPr>
        <w:t>El</w:t>
      </w:r>
      <w:r w:rsidRPr="00253662">
        <w:rPr>
          <w:rFonts w:ascii="Palatino Linotype" w:hAnsi="Palatino Linotype" w:cs="Arial"/>
          <w:i/>
        </w:rPr>
        <w:t xml:space="preserve"> </w:t>
      </w:r>
      <w:r w:rsidRPr="00253662">
        <w:rPr>
          <w:rFonts w:ascii="Palatino Linotype" w:hAnsi="Palatino Linotype" w:cs="Arial"/>
          <w:i/>
          <w:sz w:val="22"/>
          <w:szCs w:val="22"/>
        </w:rPr>
        <w:t>Órgano</w:t>
      </w:r>
      <w:r w:rsidRPr="00253662">
        <w:rPr>
          <w:rFonts w:ascii="Palatino Linotype" w:hAnsi="Palatino Linotype" w:cs="Arial"/>
          <w:i/>
        </w:rPr>
        <w:t xml:space="preserve"> </w:t>
      </w:r>
      <w:r w:rsidRPr="00253662">
        <w:rPr>
          <w:rFonts w:ascii="Palatino Linotype" w:hAnsi="Palatino Linotype" w:cs="Arial"/>
          <w:i/>
          <w:sz w:val="22"/>
          <w:szCs w:val="22"/>
        </w:rPr>
        <w:t>Superior</w:t>
      </w:r>
      <w:r w:rsidRPr="00253662">
        <w:rPr>
          <w:rFonts w:ascii="Palatino Linotype" w:hAnsi="Palatino Linotype" w:cs="Arial"/>
          <w:i/>
        </w:rPr>
        <w:t xml:space="preserve"> </w:t>
      </w:r>
      <w:r w:rsidRPr="00253662">
        <w:rPr>
          <w:rFonts w:ascii="Palatino Linotype" w:hAnsi="Palatino Linotype" w:cs="Arial"/>
          <w:i/>
          <w:sz w:val="22"/>
          <w:szCs w:val="22"/>
        </w:rPr>
        <w:t>tendrá</w:t>
      </w:r>
      <w:r w:rsidRPr="00253662">
        <w:rPr>
          <w:rFonts w:ascii="Palatino Linotype" w:hAnsi="Palatino Linotype" w:cs="Arial"/>
          <w:i/>
        </w:rPr>
        <w:t xml:space="preserve"> </w:t>
      </w:r>
      <w:r w:rsidRPr="00253662">
        <w:rPr>
          <w:rFonts w:ascii="Palatino Linotype" w:hAnsi="Palatino Linotype" w:cs="Arial"/>
          <w:i/>
          <w:sz w:val="22"/>
          <w:szCs w:val="22"/>
        </w:rPr>
        <w:t>las</w:t>
      </w:r>
      <w:r w:rsidRPr="00253662">
        <w:rPr>
          <w:rFonts w:ascii="Palatino Linotype" w:hAnsi="Palatino Linotype" w:cs="Arial"/>
          <w:i/>
        </w:rPr>
        <w:t xml:space="preserve"> </w:t>
      </w:r>
      <w:r w:rsidRPr="00253662">
        <w:rPr>
          <w:rFonts w:ascii="Palatino Linotype" w:hAnsi="Palatino Linotype" w:cs="Arial"/>
          <w:i/>
          <w:sz w:val="22"/>
          <w:szCs w:val="22"/>
        </w:rPr>
        <w:t>siguientes</w:t>
      </w:r>
      <w:r w:rsidRPr="00253662">
        <w:rPr>
          <w:rFonts w:ascii="Palatino Linotype" w:hAnsi="Palatino Linotype" w:cs="Arial"/>
          <w:i/>
        </w:rPr>
        <w:t xml:space="preserve"> </w:t>
      </w:r>
      <w:r w:rsidRPr="00253662">
        <w:rPr>
          <w:rFonts w:ascii="Palatino Linotype" w:hAnsi="Palatino Linotype" w:cs="Arial"/>
          <w:i/>
          <w:sz w:val="22"/>
          <w:szCs w:val="22"/>
        </w:rPr>
        <w:t>atribuciones:</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rPr>
      </w:pPr>
      <w:r w:rsidRPr="00253662">
        <w:rPr>
          <w:rFonts w:ascii="Palatino Linotype" w:hAnsi="Palatino Linotype" w:cs="Arial"/>
          <w:i/>
          <w:sz w:val="22"/>
          <w:szCs w:val="22"/>
        </w:rPr>
        <w:t>…</w:t>
      </w:r>
    </w:p>
    <w:p w:rsidR="00253662" w:rsidRPr="00253662" w:rsidRDefault="00253662" w:rsidP="00253662">
      <w:pPr>
        <w:autoSpaceDE w:val="0"/>
        <w:autoSpaceDN w:val="0"/>
        <w:adjustRightInd w:val="0"/>
        <w:ind w:left="851" w:right="899"/>
        <w:jc w:val="both"/>
        <w:rPr>
          <w:bCs/>
          <w:color w:val="000000"/>
        </w:rPr>
      </w:pPr>
      <w:r w:rsidRPr="00253662">
        <w:rPr>
          <w:rFonts w:ascii="Palatino Linotype" w:hAnsi="Palatino Linotype" w:cs="Arial"/>
          <w:b/>
          <w:bCs/>
          <w:i/>
          <w:sz w:val="22"/>
          <w:szCs w:val="22"/>
        </w:rPr>
        <w:t>XI.</w:t>
      </w:r>
      <w:r w:rsidRPr="00253662">
        <w:rPr>
          <w:rFonts w:ascii="Palatino Linotype" w:hAnsi="Palatino Linotype" w:cs="Arial"/>
          <w:b/>
          <w:bCs/>
          <w:i/>
        </w:rPr>
        <w:t xml:space="preserve"> </w:t>
      </w:r>
      <w:r w:rsidRPr="00253662">
        <w:rPr>
          <w:rFonts w:ascii="Palatino Linotype" w:hAnsi="Palatino Linotype" w:cs="Arial"/>
          <w:i/>
          <w:sz w:val="22"/>
          <w:szCs w:val="22"/>
        </w:rPr>
        <w:t>Establecer</w:t>
      </w:r>
      <w:r w:rsidRPr="00253662">
        <w:rPr>
          <w:rFonts w:ascii="Palatino Linotype" w:hAnsi="Palatino Linotype" w:cs="Arial"/>
          <w:i/>
        </w:rPr>
        <w:t xml:space="preserve"> </w:t>
      </w:r>
      <w:r w:rsidRPr="00253662">
        <w:rPr>
          <w:rFonts w:ascii="Palatino Linotype" w:hAnsi="Palatino Linotype" w:cs="Arial"/>
          <w:i/>
          <w:sz w:val="22"/>
          <w:szCs w:val="22"/>
        </w:rPr>
        <w:t>los</w:t>
      </w:r>
      <w:r w:rsidRPr="00253662">
        <w:rPr>
          <w:rFonts w:ascii="Palatino Linotype" w:hAnsi="Palatino Linotype" w:cs="Arial"/>
          <w:i/>
        </w:rPr>
        <w:t xml:space="preserve"> </w:t>
      </w:r>
      <w:r w:rsidRPr="00253662">
        <w:rPr>
          <w:rFonts w:ascii="Palatino Linotype" w:hAnsi="Palatino Linotype" w:cs="Arial"/>
          <w:i/>
          <w:sz w:val="22"/>
          <w:szCs w:val="22"/>
        </w:rPr>
        <w:t>lineamientos,</w:t>
      </w:r>
      <w:r w:rsidRPr="00253662">
        <w:rPr>
          <w:rFonts w:ascii="Palatino Linotype" w:hAnsi="Palatino Linotype" w:cs="Arial"/>
          <w:i/>
        </w:rPr>
        <w:t xml:space="preserve"> </w:t>
      </w:r>
      <w:r w:rsidRPr="00253662">
        <w:rPr>
          <w:rFonts w:ascii="Palatino Linotype" w:hAnsi="Palatino Linotype" w:cs="Arial"/>
          <w:i/>
          <w:sz w:val="22"/>
          <w:szCs w:val="22"/>
        </w:rPr>
        <w:t>criterios,</w:t>
      </w:r>
      <w:r w:rsidRPr="00253662">
        <w:rPr>
          <w:rFonts w:ascii="Palatino Linotype" w:hAnsi="Palatino Linotype" w:cs="Arial"/>
          <w:i/>
        </w:rPr>
        <w:t xml:space="preserve"> </w:t>
      </w:r>
      <w:r w:rsidRPr="00253662">
        <w:rPr>
          <w:rFonts w:ascii="Palatino Linotype" w:hAnsi="Palatino Linotype" w:cs="Arial"/>
          <w:i/>
          <w:sz w:val="22"/>
          <w:szCs w:val="22"/>
        </w:rPr>
        <w:t>procedimientos,</w:t>
      </w:r>
      <w:r w:rsidRPr="00253662">
        <w:rPr>
          <w:rFonts w:ascii="Palatino Linotype" w:hAnsi="Palatino Linotype" w:cs="Arial"/>
          <w:i/>
        </w:rPr>
        <w:t xml:space="preserve"> </w:t>
      </w:r>
      <w:r w:rsidRPr="00253662">
        <w:rPr>
          <w:rFonts w:ascii="Palatino Linotype" w:hAnsi="Palatino Linotype" w:cs="Arial"/>
          <w:i/>
          <w:sz w:val="22"/>
          <w:szCs w:val="22"/>
        </w:rPr>
        <w:t>métodos</w:t>
      </w:r>
      <w:r w:rsidRPr="00253662">
        <w:rPr>
          <w:rFonts w:ascii="Palatino Linotype" w:hAnsi="Palatino Linotype" w:cs="Arial"/>
          <w:i/>
        </w:rPr>
        <w:t xml:space="preserve"> </w:t>
      </w:r>
      <w:r w:rsidRPr="00253662">
        <w:rPr>
          <w:rFonts w:ascii="Palatino Linotype" w:hAnsi="Palatino Linotype" w:cs="Arial"/>
          <w:i/>
          <w:sz w:val="22"/>
          <w:szCs w:val="22"/>
        </w:rPr>
        <w:t>y</w:t>
      </w:r>
      <w:r w:rsidRPr="00253662">
        <w:rPr>
          <w:rFonts w:ascii="Palatino Linotype" w:hAnsi="Palatino Linotype" w:cs="Arial"/>
          <w:i/>
        </w:rPr>
        <w:t xml:space="preserve"> </w:t>
      </w:r>
      <w:r w:rsidRPr="00253662">
        <w:rPr>
          <w:rFonts w:ascii="Palatino Linotype" w:hAnsi="Palatino Linotype" w:cs="Arial"/>
          <w:i/>
          <w:sz w:val="22"/>
          <w:szCs w:val="22"/>
        </w:rPr>
        <w:t>sistemas</w:t>
      </w:r>
      <w:r w:rsidRPr="00253662">
        <w:rPr>
          <w:rFonts w:ascii="Palatino Linotype" w:hAnsi="Palatino Linotype" w:cs="Arial"/>
          <w:i/>
        </w:rPr>
        <w:t xml:space="preserve"> </w:t>
      </w:r>
      <w:r w:rsidRPr="00253662">
        <w:rPr>
          <w:rFonts w:ascii="Palatino Linotype" w:hAnsi="Palatino Linotype" w:cs="Arial"/>
          <w:i/>
          <w:sz w:val="22"/>
          <w:szCs w:val="22"/>
        </w:rPr>
        <w:t>para</w:t>
      </w:r>
      <w:r w:rsidRPr="00253662">
        <w:rPr>
          <w:rFonts w:ascii="Palatino Linotype" w:hAnsi="Palatino Linotype" w:cs="Arial"/>
          <w:i/>
        </w:rPr>
        <w:t xml:space="preserve"> </w:t>
      </w:r>
      <w:r w:rsidRPr="00253662">
        <w:rPr>
          <w:rFonts w:ascii="Palatino Linotype" w:hAnsi="Palatino Linotype" w:cs="Arial"/>
          <w:i/>
          <w:sz w:val="22"/>
          <w:szCs w:val="22"/>
        </w:rPr>
        <w:t>las</w:t>
      </w:r>
      <w:r w:rsidRPr="00253662">
        <w:rPr>
          <w:rFonts w:ascii="Palatino Linotype" w:hAnsi="Palatino Linotype" w:cs="Arial"/>
          <w:i/>
        </w:rPr>
        <w:t xml:space="preserve"> </w:t>
      </w:r>
      <w:r w:rsidRPr="00253662">
        <w:rPr>
          <w:rFonts w:ascii="Palatino Linotype" w:hAnsi="Palatino Linotype" w:cs="Arial"/>
          <w:i/>
          <w:sz w:val="22"/>
          <w:szCs w:val="22"/>
        </w:rPr>
        <w:t>acciones</w:t>
      </w:r>
      <w:r w:rsidRPr="00253662">
        <w:rPr>
          <w:rFonts w:ascii="Palatino Linotype" w:hAnsi="Palatino Linotype" w:cs="Arial"/>
          <w:i/>
        </w:rPr>
        <w:t xml:space="preserve"> </w:t>
      </w:r>
      <w:r w:rsidRPr="00253662">
        <w:rPr>
          <w:rFonts w:ascii="Palatino Linotype" w:hAnsi="Palatino Linotype" w:cs="Arial"/>
          <w:i/>
          <w:sz w:val="22"/>
          <w:szCs w:val="22"/>
        </w:rPr>
        <w:t>de</w:t>
      </w:r>
      <w:r w:rsidRPr="00253662">
        <w:rPr>
          <w:rFonts w:ascii="Palatino Linotype" w:hAnsi="Palatino Linotype" w:cs="Arial"/>
          <w:i/>
        </w:rPr>
        <w:t xml:space="preserve"> </w:t>
      </w:r>
      <w:r w:rsidRPr="00253662">
        <w:rPr>
          <w:rFonts w:ascii="Palatino Linotype" w:hAnsi="Palatino Linotype" w:cs="Arial"/>
          <w:i/>
          <w:sz w:val="22"/>
          <w:szCs w:val="22"/>
        </w:rPr>
        <w:t>control</w:t>
      </w:r>
      <w:r w:rsidRPr="00253662">
        <w:rPr>
          <w:rFonts w:ascii="Palatino Linotype" w:hAnsi="Palatino Linotype" w:cs="Arial"/>
          <w:i/>
        </w:rPr>
        <w:t xml:space="preserve"> </w:t>
      </w:r>
      <w:r w:rsidRPr="00253662">
        <w:rPr>
          <w:rFonts w:ascii="Palatino Linotype" w:hAnsi="Palatino Linotype" w:cs="Arial"/>
          <w:i/>
          <w:sz w:val="22"/>
          <w:szCs w:val="22"/>
        </w:rPr>
        <w:t>y</w:t>
      </w:r>
      <w:r w:rsidRPr="00253662">
        <w:rPr>
          <w:rFonts w:ascii="Palatino Linotype" w:hAnsi="Palatino Linotype" w:cs="Arial"/>
          <w:i/>
        </w:rPr>
        <w:t xml:space="preserve"> </w:t>
      </w:r>
      <w:r w:rsidRPr="00253662">
        <w:rPr>
          <w:rFonts w:ascii="Palatino Linotype" w:hAnsi="Palatino Linotype" w:cs="Arial"/>
          <w:i/>
          <w:sz w:val="22"/>
          <w:szCs w:val="22"/>
        </w:rPr>
        <w:t>evaluación,</w:t>
      </w:r>
      <w:r w:rsidRPr="00253662">
        <w:rPr>
          <w:rFonts w:ascii="Palatino Linotype" w:hAnsi="Palatino Linotype" w:cs="Arial"/>
          <w:i/>
        </w:rPr>
        <w:t xml:space="preserve"> </w:t>
      </w:r>
      <w:r w:rsidRPr="00253662">
        <w:rPr>
          <w:rFonts w:ascii="Palatino Linotype" w:hAnsi="Palatino Linotype" w:cs="Arial"/>
          <w:i/>
          <w:sz w:val="22"/>
          <w:szCs w:val="22"/>
        </w:rPr>
        <w:t>necesarios</w:t>
      </w:r>
      <w:r w:rsidRPr="00253662">
        <w:rPr>
          <w:rFonts w:ascii="Palatino Linotype" w:hAnsi="Palatino Linotype" w:cs="Arial"/>
          <w:i/>
        </w:rPr>
        <w:t xml:space="preserve"> </w:t>
      </w:r>
      <w:r w:rsidRPr="00253662">
        <w:rPr>
          <w:rFonts w:ascii="Palatino Linotype" w:hAnsi="Palatino Linotype" w:cs="Arial"/>
          <w:i/>
          <w:sz w:val="22"/>
          <w:szCs w:val="22"/>
        </w:rPr>
        <w:t>para</w:t>
      </w:r>
      <w:r w:rsidRPr="00253662">
        <w:rPr>
          <w:rFonts w:ascii="Palatino Linotype" w:hAnsi="Palatino Linotype" w:cs="Arial"/>
          <w:i/>
        </w:rPr>
        <w:t xml:space="preserve"> </w:t>
      </w:r>
      <w:r w:rsidRPr="00253662">
        <w:rPr>
          <w:rFonts w:ascii="Palatino Linotype" w:hAnsi="Palatino Linotype" w:cs="Arial"/>
          <w:i/>
          <w:sz w:val="22"/>
          <w:szCs w:val="22"/>
        </w:rPr>
        <w:t>la</w:t>
      </w:r>
      <w:r w:rsidRPr="00253662">
        <w:rPr>
          <w:rFonts w:ascii="Palatino Linotype" w:hAnsi="Palatino Linotype" w:cs="Arial"/>
          <w:i/>
        </w:rPr>
        <w:t xml:space="preserve"> </w:t>
      </w:r>
      <w:r w:rsidRPr="00253662">
        <w:rPr>
          <w:rFonts w:ascii="Palatino Linotype" w:hAnsi="Palatino Linotype" w:cs="Arial"/>
          <w:i/>
          <w:sz w:val="22"/>
          <w:szCs w:val="22"/>
        </w:rPr>
        <w:t>fiscalización</w:t>
      </w:r>
      <w:r w:rsidRPr="00253662">
        <w:rPr>
          <w:rFonts w:ascii="Palatino Linotype" w:hAnsi="Palatino Linotype" w:cs="Arial"/>
          <w:i/>
        </w:rPr>
        <w:t xml:space="preserve"> </w:t>
      </w:r>
      <w:r w:rsidRPr="00253662">
        <w:rPr>
          <w:rFonts w:ascii="Palatino Linotype" w:hAnsi="Palatino Linotype" w:cs="Arial"/>
          <w:i/>
          <w:sz w:val="22"/>
          <w:szCs w:val="22"/>
        </w:rPr>
        <w:t>de</w:t>
      </w:r>
      <w:r w:rsidRPr="00253662">
        <w:rPr>
          <w:rFonts w:ascii="Palatino Linotype" w:hAnsi="Palatino Linotype" w:cs="Arial"/>
          <w:i/>
        </w:rPr>
        <w:t xml:space="preserve"> </w:t>
      </w:r>
      <w:r w:rsidRPr="00253662">
        <w:rPr>
          <w:rFonts w:ascii="Palatino Linotype" w:hAnsi="Palatino Linotype" w:cs="Arial"/>
          <w:i/>
          <w:sz w:val="22"/>
          <w:szCs w:val="22"/>
        </w:rPr>
        <w:t>las</w:t>
      </w:r>
      <w:r w:rsidRPr="00253662">
        <w:rPr>
          <w:rFonts w:ascii="Palatino Linotype" w:hAnsi="Palatino Linotype" w:cs="Arial"/>
          <w:i/>
        </w:rPr>
        <w:t xml:space="preserve"> </w:t>
      </w:r>
      <w:r w:rsidRPr="00253662">
        <w:rPr>
          <w:rFonts w:ascii="Palatino Linotype" w:hAnsi="Palatino Linotype" w:cs="Arial"/>
          <w:i/>
          <w:sz w:val="22"/>
          <w:szCs w:val="22"/>
        </w:rPr>
        <w:t>cuentas</w:t>
      </w:r>
      <w:r w:rsidRPr="00253662">
        <w:rPr>
          <w:rFonts w:ascii="Palatino Linotype" w:hAnsi="Palatino Linotype" w:cs="Arial"/>
          <w:i/>
        </w:rPr>
        <w:t xml:space="preserve"> </w:t>
      </w:r>
      <w:r w:rsidRPr="00253662">
        <w:rPr>
          <w:rFonts w:ascii="Palatino Linotype" w:hAnsi="Palatino Linotype" w:cs="Arial"/>
          <w:i/>
          <w:sz w:val="22"/>
          <w:szCs w:val="22"/>
        </w:rPr>
        <w:t>públi</w:t>
      </w:r>
      <w:r w:rsidRPr="00253662">
        <w:rPr>
          <w:rFonts w:ascii="Palatino Linotype" w:hAnsi="Palatino Linotype" w:cs="Arial"/>
          <w:i/>
        </w:rPr>
        <w:t>cas y los informes trimestrales</w:t>
      </w:r>
      <w:r w:rsidRPr="00253662">
        <w:rPr>
          <w:rFonts w:ascii="Palatino Linotype" w:hAnsi="Palatino Linotype" w:cs="Arial"/>
          <w:color w:val="000000"/>
          <w:sz w:val="22"/>
          <w:szCs w:val="22"/>
        </w:rPr>
        <w:t>…”</w:t>
      </w:r>
      <w:r w:rsidRPr="00253662">
        <w:rPr>
          <w:rFonts w:ascii="Palatino Linotype" w:hAnsi="Palatino Linotype" w:cs="Arial"/>
          <w:color w:val="000000"/>
        </w:rPr>
        <w:t xml:space="preserve"> </w:t>
      </w:r>
      <w:r w:rsidRPr="00253662">
        <w:rPr>
          <w:rFonts w:ascii="Palatino Linotype" w:hAnsi="Palatino Linotype" w:cs="Arial"/>
          <w:color w:val="000000"/>
          <w:sz w:val="22"/>
          <w:szCs w:val="22"/>
        </w:rPr>
        <w:t>(Sic)</w:t>
      </w:r>
    </w:p>
    <w:p w:rsidR="00253662" w:rsidRPr="00253662" w:rsidRDefault="00253662" w:rsidP="00253662">
      <w:pPr>
        <w:spacing w:before="100" w:beforeAutospacing="1" w:after="100" w:afterAutospacing="1" w:line="360" w:lineRule="auto"/>
        <w:jc w:val="both"/>
        <w:rPr>
          <w:sz w:val="28"/>
        </w:rPr>
      </w:pPr>
      <w:r w:rsidRPr="00253662">
        <w:rPr>
          <w:rFonts w:ascii="Palatino Linotype" w:hAnsi="Palatino Linotype"/>
        </w:rPr>
        <w:lastRenderedPageBreak/>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253662" w:rsidRPr="00253662" w:rsidRDefault="00253662" w:rsidP="00253662">
      <w:pPr>
        <w:spacing w:before="100" w:beforeAutospacing="1" w:after="100" w:afterAutospacing="1" w:line="360" w:lineRule="auto"/>
        <w:ind w:right="-91"/>
        <w:jc w:val="both"/>
        <w:rPr>
          <w:rFonts w:ascii="Palatino Linotype" w:hAnsi="Palatino Linotype"/>
          <w:color w:val="000000"/>
          <w:lang w:val="es-ES"/>
        </w:rPr>
      </w:pPr>
      <w:r w:rsidRPr="00253662">
        <w:rPr>
          <w:rFonts w:ascii="Palatino Linotype" w:hAnsi="Palatino Linotype"/>
          <w:noProof/>
          <w:lang w:val="es-ES"/>
        </w:rPr>
        <mc:AlternateContent>
          <mc:Choice Requires="wps">
            <w:drawing>
              <wp:anchor distT="0" distB="0" distL="114300" distR="114300" simplePos="0" relativeHeight="251675648" behindDoc="0" locked="0" layoutInCell="1" allowOverlap="1" wp14:anchorId="5094E3F5" wp14:editId="7AFA152D">
                <wp:simplePos x="0" y="0"/>
                <wp:positionH relativeFrom="margin">
                  <wp:align>right</wp:align>
                </wp:positionH>
                <wp:positionV relativeFrom="paragraph">
                  <wp:posOffset>2663190</wp:posOffset>
                </wp:positionV>
                <wp:extent cx="5676900" cy="3571875"/>
                <wp:effectExtent l="38100" t="19050" r="76200" b="85725"/>
                <wp:wrapNone/>
                <wp:docPr id="5" name="Conector recto 5"/>
                <wp:cNvGraphicFramePr/>
                <a:graphic xmlns:a="http://schemas.openxmlformats.org/drawingml/2006/main">
                  <a:graphicData uri="http://schemas.microsoft.com/office/word/2010/wordprocessingShape">
                    <wps:wsp>
                      <wps:cNvCnPr/>
                      <wps:spPr>
                        <a:xfrm>
                          <a:off x="0" y="0"/>
                          <a:ext cx="5676900" cy="357187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E4B5438" id="Conector recto 5"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209.7pt" to="842.8pt,4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" strokecolor="#4f81bd" strokeweight="2pt">
                <v:shadow on="t" color="black" opacity="24903f" origin=",.5" offset="0,.55556mm"/>
                <w10:wrap anchorx="margin"/>
              </v:line>
            </w:pict>
          </mc:Fallback>
        </mc:AlternateContent>
      </w:r>
      <w:r w:rsidRPr="00253662">
        <w:rPr>
          <w:rFonts w:ascii="Palatino Linotype" w:hAnsi="Palatino Linotype"/>
        </w:rPr>
        <w:t xml:space="preserve">Por ello, la información </w:t>
      </w:r>
      <w:r w:rsidRPr="00253662">
        <w:rPr>
          <w:rFonts w:ascii="Palatino Linotype" w:hAnsi="Palatino Linotype"/>
          <w:b/>
        </w:rPr>
        <w:t>documental comprobatoria</w:t>
      </w:r>
      <w:r w:rsidRPr="00253662">
        <w:rPr>
          <w:rFonts w:ascii="Palatino Linotype" w:hAnsi="Palatino Linotype"/>
        </w:rPr>
        <w:t xml:space="preserve">, </w:t>
      </w:r>
      <w:r w:rsidRPr="00253662">
        <w:rPr>
          <w:rFonts w:ascii="Palatino Linotype" w:hAnsi="Palatino Linotype"/>
          <w:b/>
        </w:rPr>
        <w:t>deberá conservarse en los archivos de la entidad fiscalizada -Municipio</w:t>
      </w:r>
      <w:r w:rsidRPr="00253662">
        <w:rPr>
          <w:rFonts w:ascii="Palatino Linotype" w:hAnsi="Palatino Linotype"/>
        </w:rPr>
        <w:t xml:space="preserve">-, en original y debidamente integrada en términos de los lineamientos de referencia, pues son susceptibles de revisión directa por el </w:t>
      </w:r>
      <w:r w:rsidRPr="00253662">
        <w:rPr>
          <w:rFonts w:ascii="Palatino Linotype" w:hAnsi="Palatino Linotype"/>
          <w:color w:val="000000"/>
          <w:lang w:val="es-ES"/>
        </w:rPr>
        <w:t>OSFEM</w:t>
      </w:r>
      <w:r w:rsidRPr="00253662">
        <w:rPr>
          <w:rFonts w:ascii="Palatino Linotype" w:hAnsi="Palatino Linotype"/>
        </w:rPr>
        <w:t xml:space="preserve">; así que, </w:t>
      </w:r>
      <w:r w:rsidRPr="00253662">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9" w:history="1">
        <w:r w:rsidRPr="00253662">
          <w:rPr>
            <w:rFonts w:ascii="Palatino Linotype" w:hAnsi="Palatino Linotype"/>
            <w:i/>
            <w:color w:val="035899"/>
            <w:spacing w:val="-14"/>
            <w:lang w:val="es-ES"/>
          </w:rPr>
          <w:t>https://www.osfem.gob.mx/04_Normatividad/doc/Normatividad/2019/19.-LineamInfMensualMpal_2019.pdf</w:t>
        </w:r>
      </w:hyperlink>
      <w:r w:rsidRPr="00253662">
        <w:rPr>
          <w:rFonts w:ascii="Palatino Linotype" w:hAnsi="Palatino Linotype"/>
          <w:i/>
          <w:spacing w:val="-14"/>
          <w:lang w:val="es-ES"/>
        </w:rPr>
        <w:t xml:space="preserve"> </w:t>
      </w:r>
      <w:r w:rsidRPr="00253662">
        <w:rPr>
          <w:rFonts w:ascii="Palatino Linotype" w:hAnsi="Palatino Linotype"/>
          <w:color w:val="000000"/>
          <w:lang w:val="es-ES"/>
        </w:rPr>
        <w:t xml:space="preserve">destacando que dentro de los informes mensuales que </w:t>
      </w:r>
      <w:r w:rsidRPr="00253662">
        <w:rPr>
          <w:rFonts w:ascii="Palatino Linotype" w:hAnsi="Palatino Linotype"/>
          <w:b/>
          <w:color w:val="000000"/>
          <w:lang w:val="es-ES"/>
        </w:rPr>
        <w:t xml:space="preserve">EL SUJETO OBLIGADO </w:t>
      </w:r>
      <w:r w:rsidRPr="00253662">
        <w:rPr>
          <w:rFonts w:ascii="Palatino Linotype" w:hAnsi="Palatino Linotype"/>
          <w:color w:val="000000"/>
          <w:lang w:val="es-ES"/>
        </w:rPr>
        <w:t>tiene la obligación de rendir, se contempla precisamente la presentación de la Información referente a la nómina general; tal y como, se muest</w:t>
      </w:r>
      <w:r w:rsidR="003E1DC7">
        <w:rPr>
          <w:rFonts w:ascii="Palatino Linotype" w:hAnsi="Palatino Linotype"/>
          <w:color w:val="000000"/>
          <w:lang w:val="es-ES"/>
        </w:rPr>
        <w:t xml:space="preserve">ra en las imágenes siguientes: </w:t>
      </w:r>
    </w:p>
    <w:p w:rsidR="00253662" w:rsidRPr="00253662" w:rsidRDefault="00253662" w:rsidP="00253662">
      <w:pPr>
        <w:spacing w:before="100" w:beforeAutospacing="1" w:after="100" w:afterAutospacing="1" w:line="360" w:lineRule="auto"/>
        <w:ind w:right="-91"/>
        <w:jc w:val="both"/>
        <w:rPr>
          <w:rFonts w:ascii="Palatino Linotype" w:hAnsi="Palatino Linotype"/>
          <w:color w:val="000000"/>
          <w:lang w:val="es-ES"/>
        </w:rPr>
      </w:pPr>
      <w:r w:rsidRPr="00253662">
        <w:rPr>
          <w:noProof/>
          <w:lang w:val="es-ES"/>
        </w:rPr>
        <w:lastRenderedPageBreak/>
        <mc:AlternateContent>
          <mc:Choice Requires="wps">
            <w:drawing>
              <wp:anchor distT="0" distB="0" distL="114300" distR="114300" simplePos="0" relativeHeight="251669504" behindDoc="0" locked="0" layoutInCell="1" allowOverlap="1" wp14:anchorId="670B641E" wp14:editId="3B0CCE02">
                <wp:simplePos x="0" y="0"/>
                <wp:positionH relativeFrom="column">
                  <wp:posOffset>1443990</wp:posOffset>
                </wp:positionH>
                <wp:positionV relativeFrom="paragraph">
                  <wp:posOffset>3004820</wp:posOffset>
                </wp:positionV>
                <wp:extent cx="2959200" cy="2085975"/>
                <wp:effectExtent l="57150" t="19050" r="69850" b="104775"/>
                <wp:wrapNone/>
                <wp:docPr id="3" name="Rectángulo 3"/>
                <wp:cNvGraphicFramePr/>
                <a:graphic xmlns:a="http://schemas.openxmlformats.org/drawingml/2006/main">
                  <a:graphicData uri="http://schemas.microsoft.com/office/word/2010/wordprocessingShape">
                    <wps:wsp>
                      <wps:cNvSpPr/>
                      <wps:spPr>
                        <a:xfrm>
                          <a:off x="0" y="0"/>
                          <a:ext cx="2959200" cy="2085975"/>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B42D54" id="Rectángulo 3" o:spid="_x0000_s1026" style="position:absolute;margin-left:113.7pt;margin-top:236.6pt;width:233pt;height:16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" filled="f" strokecolor="red" strokeweight="1pt">
                <v:shadow on="t" color="black" opacity="22937f" origin=",.5" offset="0,.63889mm"/>
              </v:rect>
            </w:pict>
          </mc:Fallback>
        </mc:AlternateContent>
      </w:r>
      <w:r w:rsidRPr="00253662">
        <w:rPr>
          <w:noProof/>
          <w:lang w:val="es-ES"/>
        </w:rPr>
        <w:drawing>
          <wp:inline distT="0" distB="0" distL="0" distR="0" wp14:anchorId="7547E6E9" wp14:editId="62725DB9">
            <wp:extent cx="5864860" cy="51054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62" t="9343" r="32229" b="9549"/>
                    <a:stretch/>
                  </pic:blipFill>
                  <pic:spPr bwMode="auto">
                    <a:xfrm>
                      <a:off x="0" y="0"/>
                      <a:ext cx="5881891" cy="5120226"/>
                    </a:xfrm>
                    <a:prstGeom prst="rect">
                      <a:avLst/>
                    </a:prstGeom>
                    <a:ln>
                      <a:noFill/>
                    </a:ln>
                    <a:extLst>
                      <a:ext uri="{53640926-AAD7-44D8-BBD7-CCE9431645EC}">
                        <a14:shadowObscured xmlns:a14="http://schemas.microsoft.com/office/drawing/2010/main"/>
                      </a:ext>
                    </a:extLst>
                  </pic:spPr>
                </pic:pic>
              </a:graphicData>
            </a:graphic>
          </wp:inline>
        </w:drawing>
      </w:r>
    </w:p>
    <w:p w:rsidR="00253662" w:rsidRPr="00253662" w:rsidRDefault="00253662" w:rsidP="00253662">
      <w:pPr>
        <w:spacing w:before="100" w:beforeAutospacing="1" w:after="100" w:afterAutospacing="1" w:line="360" w:lineRule="auto"/>
        <w:jc w:val="both"/>
        <w:rPr>
          <w:rFonts w:ascii="Palatino Linotype" w:hAnsi="Palatino Linotype" w:cs="Arial"/>
        </w:rPr>
      </w:pPr>
      <w:r w:rsidRPr="00253662">
        <w:rPr>
          <w:noProof/>
          <w:lang w:val="es-ES"/>
        </w:rPr>
        <w:lastRenderedPageBreak/>
        <mc:AlternateContent>
          <mc:Choice Requires="wps">
            <w:drawing>
              <wp:anchor distT="0" distB="0" distL="114300" distR="114300" simplePos="0" relativeHeight="251668480" behindDoc="0" locked="0" layoutInCell="1" allowOverlap="1" wp14:anchorId="58825D65" wp14:editId="1C45C7B5">
                <wp:simplePos x="0" y="0"/>
                <wp:positionH relativeFrom="page">
                  <wp:posOffset>981075</wp:posOffset>
                </wp:positionH>
                <wp:positionV relativeFrom="paragraph">
                  <wp:posOffset>5122545</wp:posOffset>
                </wp:positionV>
                <wp:extent cx="5715000" cy="1047750"/>
                <wp:effectExtent l="19050" t="19050" r="19050" b="19050"/>
                <wp:wrapNone/>
                <wp:docPr id="24" name="Rectángulo 24"/>
                <wp:cNvGraphicFramePr/>
                <a:graphic xmlns:a="http://schemas.openxmlformats.org/drawingml/2006/main">
                  <a:graphicData uri="http://schemas.microsoft.com/office/word/2010/wordprocessingShape">
                    <wps:wsp>
                      <wps:cNvSpPr/>
                      <wps:spPr>
                        <a:xfrm>
                          <a:off x="0" y="0"/>
                          <a:ext cx="5715000" cy="10477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B2508" id="Rectángulo 24" o:spid="_x0000_s1026" style="position:absolute;margin-left:77.25pt;margin-top:403.35pt;width:450pt;height:8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" filled="f" strokecolor="red" strokeweight="2.25pt">
                <w10:wrap anchorx="page"/>
              </v:rect>
            </w:pict>
          </mc:Fallback>
        </mc:AlternateContent>
      </w:r>
      <w:r w:rsidRPr="00253662">
        <w:rPr>
          <w:noProof/>
          <w:lang w:val="es-ES"/>
        </w:rPr>
        <w:drawing>
          <wp:inline distT="0" distB="0" distL="0" distR="0" wp14:anchorId="3C0B2054" wp14:editId="11E40B7D">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253662">
        <w:rPr>
          <w:noProof/>
          <w:lang w:val="es-ES"/>
        </w:rPr>
        <w:t xml:space="preserve"> </w:t>
      </w:r>
    </w:p>
    <w:p w:rsidR="00253662" w:rsidRPr="00253662" w:rsidRDefault="00253662" w:rsidP="00253662">
      <w:pPr>
        <w:spacing w:before="100" w:beforeAutospacing="1" w:after="100" w:afterAutospacing="1" w:line="360" w:lineRule="auto"/>
        <w:jc w:val="both"/>
        <w:rPr>
          <w:rFonts w:ascii="Palatino Linotype" w:hAnsi="Palatino Linotype" w:cs="Arial"/>
        </w:rPr>
      </w:pPr>
      <w:r w:rsidRPr="00253662">
        <w:rPr>
          <w:noProof/>
          <w:lang w:val="es-ES"/>
        </w:rPr>
        <w:lastRenderedPageBreak/>
        <mc:AlternateContent>
          <mc:Choice Requires="wps">
            <w:drawing>
              <wp:anchor distT="0" distB="0" distL="114300" distR="114300" simplePos="0" relativeHeight="251666432" behindDoc="0" locked="0" layoutInCell="1" allowOverlap="1" wp14:anchorId="74996D22" wp14:editId="3CFCB06E">
                <wp:simplePos x="0" y="0"/>
                <wp:positionH relativeFrom="margin">
                  <wp:posOffset>177165</wp:posOffset>
                </wp:positionH>
                <wp:positionV relativeFrom="paragraph">
                  <wp:posOffset>3760470</wp:posOffset>
                </wp:positionV>
                <wp:extent cx="5226960" cy="1114425"/>
                <wp:effectExtent l="19050" t="19050" r="12065" b="28575"/>
                <wp:wrapNone/>
                <wp:docPr id="21" name="Rectángulo 21"/>
                <wp:cNvGraphicFramePr/>
                <a:graphic xmlns:a="http://schemas.openxmlformats.org/drawingml/2006/main">
                  <a:graphicData uri="http://schemas.microsoft.com/office/word/2010/wordprocessingShape">
                    <wps:wsp>
                      <wps:cNvSpPr/>
                      <wps:spPr>
                        <a:xfrm>
                          <a:off x="0" y="0"/>
                          <a:ext cx="5226960" cy="11144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BE2C4" id="Rectángulo 21" o:spid="_x0000_s1026" style="position:absolute;margin-left:13.95pt;margin-top:296.1pt;width:411.55pt;height:8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" filled="f" strokecolor="red" strokeweight="2.25pt">
                <w10:wrap anchorx="margin"/>
              </v:rect>
            </w:pict>
          </mc:Fallback>
        </mc:AlternateContent>
      </w:r>
      <w:r w:rsidRPr="00253662">
        <w:rPr>
          <w:noProof/>
          <w:lang w:val="es-ES"/>
        </w:rPr>
        <mc:AlternateContent>
          <mc:Choice Requires="wps">
            <w:drawing>
              <wp:anchor distT="0" distB="0" distL="114300" distR="114300" simplePos="0" relativeHeight="251667456" behindDoc="0" locked="0" layoutInCell="1" allowOverlap="1" wp14:anchorId="45094833" wp14:editId="10239702">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CFF6D1" id="Rectángulo 39" o:spid="_x0000_s1026" style="position:absolute;margin-left:39.1pt;margin-top:65.85pt;width:348.7pt;height:3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" filled="f" strokecolor="red" strokeweight="2.25pt"/>
            </w:pict>
          </mc:Fallback>
        </mc:AlternateContent>
      </w:r>
      <w:r w:rsidRPr="00253662">
        <w:rPr>
          <w:noProof/>
          <w:lang w:val="es-ES"/>
        </w:rPr>
        <w:drawing>
          <wp:inline distT="0" distB="0" distL="0" distR="0" wp14:anchorId="4064F055" wp14:editId="7B64C717">
            <wp:extent cx="5723255" cy="70968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28" t="15080" r="29186" b="28337"/>
                    <a:stretch/>
                  </pic:blipFill>
                  <pic:spPr bwMode="auto">
                    <a:xfrm>
                      <a:off x="0" y="0"/>
                      <a:ext cx="5756443" cy="7137989"/>
                    </a:xfrm>
                    <a:prstGeom prst="rect">
                      <a:avLst/>
                    </a:prstGeom>
                    <a:ln>
                      <a:noFill/>
                    </a:ln>
                    <a:extLst>
                      <a:ext uri="{53640926-AAD7-44D8-BBD7-CCE9431645EC}">
                        <a14:shadowObscured xmlns:a14="http://schemas.microsoft.com/office/drawing/2010/main"/>
                      </a:ext>
                    </a:extLst>
                  </pic:spPr>
                </pic:pic>
              </a:graphicData>
            </a:graphic>
          </wp:inline>
        </w:drawing>
      </w:r>
    </w:p>
    <w:p w:rsidR="00253662" w:rsidRPr="00253662" w:rsidRDefault="00253662" w:rsidP="00253662">
      <w:pPr>
        <w:spacing w:before="100" w:beforeAutospacing="1" w:after="100" w:afterAutospacing="1" w:line="360" w:lineRule="auto"/>
        <w:jc w:val="both"/>
        <w:rPr>
          <w:rFonts w:ascii="Palatino Linotype" w:hAnsi="Palatino Linotype" w:cs="Arial"/>
          <w:lang w:val="es-ES"/>
        </w:rPr>
      </w:pPr>
      <w:r w:rsidRPr="00253662">
        <w:rPr>
          <w:noProof/>
          <w:lang w:val="es-ES"/>
        </w:rPr>
        <w:lastRenderedPageBreak/>
        <mc:AlternateContent>
          <mc:Choice Requires="wps">
            <w:drawing>
              <wp:anchor distT="0" distB="0" distL="114300" distR="114300" simplePos="0" relativeHeight="251670528" behindDoc="0" locked="0" layoutInCell="1" allowOverlap="1" wp14:anchorId="51F2AC28" wp14:editId="65C3684D">
                <wp:simplePos x="0" y="0"/>
                <wp:positionH relativeFrom="margin">
                  <wp:posOffset>377190</wp:posOffset>
                </wp:positionH>
                <wp:positionV relativeFrom="paragraph">
                  <wp:posOffset>3954781</wp:posOffset>
                </wp:positionV>
                <wp:extent cx="5226960" cy="400050"/>
                <wp:effectExtent l="19050" t="19050" r="12065" b="19050"/>
                <wp:wrapNone/>
                <wp:docPr id="15" name="Rectángulo 15"/>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19C04" id="Rectángulo 15" o:spid="_x0000_s1026" style="position:absolute;margin-left:29.7pt;margin-top:311.4pt;width:411.55pt;height:3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z5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" filled="f" strokecolor="red" strokeweight="2.25pt">
                <w10:wrap anchorx="margin"/>
              </v:rect>
            </w:pict>
          </mc:Fallback>
        </mc:AlternateContent>
      </w:r>
      <w:r w:rsidRPr="00253662">
        <w:rPr>
          <w:noProof/>
          <w:lang w:val="es-ES"/>
        </w:rPr>
        <w:drawing>
          <wp:inline distT="0" distB="0" distL="0" distR="0" wp14:anchorId="14852FC9" wp14:editId="5486F561">
            <wp:extent cx="5876925" cy="7258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00" t="12863" r="34382" b="11713"/>
                    <a:stretch/>
                  </pic:blipFill>
                  <pic:spPr bwMode="auto">
                    <a:xfrm>
                      <a:off x="0" y="0"/>
                      <a:ext cx="5876925" cy="7258050"/>
                    </a:xfrm>
                    <a:prstGeom prst="rect">
                      <a:avLst/>
                    </a:prstGeom>
                    <a:ln>
                      <a:noFill/>
                    </a:ln>
                    <a:extLst>
                      <a:ext uri="{53640926-AAD7-44D8-BBD7-CCE9431645EC}">
                        <a14:shadowObscured xmlns:a14="http://schemas.microsoft.com/office/drawing/2010/main"/>
                      </a:ext>
                    </a:extLst>
                  </pic:spPr>
                </pic:pic>
              </a:graphicData>
            </a:graphic>
          </wp:inline>
        </w:drawing>
      </w:r>
    </w:p>
    <w:p w:rsidR="00283E31" w:rsidRDefault="00283E31" w:rsidP="00253662">
      <w:pPr>
        <w:spacing w:before="100" w:beforeAutospacing="1" w:after="100" w:afterAutospacing="1" w:line="360" w:lineRule="auto"/>
        <w:jc w:val="both"/>
        <w:rPr>
          <w:rFonts w:ascii="Palatino Linotype" w:hAnsi="Palatino Linotype" w:cs="Arial"/>
          <w:lang w:val="es-ES"/>
        </w:rPr>
      </w:pPr>
      <w:r w:rsidRPr="00253662">
        <w:rPr>
          <w:noProof/>
          <w:lang w:val="es-ES"/>
        </w:rPr>
        <w:lastRenderedPageBreak/>
        <mc:AlternateContent>
          <mc:Choice Requires="wps">
            <w:drawing>
              <wp:anchor distT="0" distB="0" distL="114300" distR="114300" simplePos="0" relativeHeight="251672576" behindDoc="0" locked="0" layoutInCell="1" allowOverlap="1" wp14:anchorId="36FA5A11" wp14:editId="3D5E1E9C">
                <wp:simplePos x="0" y="0"/>
                <wp:positionH relativeFrom="margin">
                  <wp:posOffset>-3810</wp:posOffset>
                </wp:positionH>
                <wp:positionV relativeFrom="paragraph">
                  <wp:posOffset>883921</wp:posOffset>
                </wp:positionV>
                <wp:extent cx="5226685" cy="476250"/>
                <wp:effectExtent l="19050" t="19050" r="12065" b="19050"/>
                <wp:wrapNone/>
                <wp:docPr id="16" name="Rectángulo 16"/>
                <wp:cNvGraphicFramePr/>
                <a:graphic xmlns:a="http://schemas.openxmlformats.org/drawingml/2006/main">
                  <a:graphicData uri="http://schemas.microsoft.com/office/word/2010/wordprocessingShape">
                    <wps:wsp>
                      <wps:cNvSpPr/>
                      <wps:spPr>
                        <a:xfrm>
                          <a:off x="0" y="0"/>
                          <a:ext cx="5226685" cy="4762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662EE" id="Rectángulo 16" o:spid="_x0000_s1026" style="position:absolute;margin-left:-.3pt;margin-top:69.6pt;width:411.55pt;height: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" filled="f" strokecolor="red" strokeweight="2.25pt">
                <w10:wrap anchorx="margin"/>
              </v:rect>
            </w:pict>
          </mc:Fallback>
        </mc:AlternateContent>
      </w:r>
      <w:r w:rsidR="00253662" w:rsidRPr="00253662">
        <w:rPr>
          <w:noProof/>
          <w:lang w:val="es-ES"/>
        </w:rPr>
        <mc:AlternateContent>
          <mc:Choice Requires="wps">
            <w:drawing>
              <wp:anchor distT="0" distB="0" distL="114300" distR="114300" simplePos="0" relativeHeight="251673600" behindDoc="0" locked="0" layoutInCell="1" allowOverlap="1" wp14:anchorId="58806F64" wp14:editId="523E3169">
                <wp:simplePos x="0" y="0"/>
                <wp:positionH relativeFrom="margin">
                  <wp:posOffset>53340</wp:posOffset>
                </wp:positionH>
                <wp:positionV relativeFrom="paragraph">
                  <wp:posOffset>2611755</wp:posOffset>
                </wp:positionV>
                <wp:extent cx="5226960" cy="400050"/>
                <wp:effectExtent l="19050" t="19050" r="12065" b="19050"/>
                <wp:wrapNone/>
                <wp:docPr id="14" name="Rectángulo 14"/>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2E84B" id="Rectángulo 14" o:spid="_x0000_s1026" style="position:absolute;margin-left:4.2pt;margin-top:205.65pt;width:411.55pt;height: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cg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" filled="f" strokecolor="red" strokeweight="2.25pt">
                <w10:wrap anchorx="margin"/>
              </v:rect>
            </w:pict>
          </mc:Fallback>
        </mc:AlternateContent>
      </w:r>
      <w:r w:rsidR="00253662" w:rsidRPr="00253662">
        <w:rPr>
          <w:noProof/>
          <w:lang w:val="es-ES"/>
        </w:rPr>
        <w:drawing>
          <wp:inline distT="0" distB="0" distL="0" distR="0" wp14:anchorId="5EC917BE" wp14:editId="63A0C264">
            <wp:extent cx="5781675" cy="7381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851" t="12277" r="34382" b="11713"/>
                    <a:stretch/>
                  </pic:blipFill>
                  <pic:spPr bwMode="auto">
                    <a:xfrm>
                      <a:off x="0" y="0"/>
                      <a:ext cx="5781675" cy="7381875"/>
                    </a:xfrm>
                    <a:prstGeom prst="rect">
                      <a:avLst/>
                    </a:prstGeom>
                    <a:ln>
                      <a:noFill/>
                    </a:ln>
                    <a:extLst>
                      <a:ext uri="{53640926-AAD7-44D8-BBD7-CCE9431645EC}">
                        <a14:shadowObscured xmlns:a14="http://schemas.microsoft.com/office/drawing/2010/main"/>
                      </a:ext>
                    </a:extLst>
                  </pic:spPr>
                </pic:pic>
              </a:graphicData>
            </a:graphic>
          </wp:inline>
        </w:drawing>
      </w:r>
    </w:p>
    <w:p w:rsidR="00253662" w:rsidRPr="00253662" w:rsidRDefault="00253662" w:rsidP="00253662">
      <w:pPr>
        <w:spacing w:before="100" w:beforeAutospacing="1" w:after="100" w:afterAutospacing="1" w:line="360" w:lineRule="auto"/>
        <w:jc w:val="both"/>
        <w:rPr>
          <w:rFonts w:ascii="Palatino Linotype" w:hAnsi="Palatino Linotype" w:cs="Arial"/>
          <w:lang w:val="es-ES"/>
        </w:rPr>
      </w:pPr>
      <w:r w:rsidRPr="00253662">
        <w:rPr>
          <w:rFonts w:ascii="Palatino Linotype" w:hAnsi="Palatino Linotype" w:cs="Arial"/>
          <w:lang w:val="es-ES"/>
        </w:rPr>
        <w:lastRenderedPageBreak/>
        <w:t xml:space="preserve">Atento a lo anterior, resulta claro que existe fuente obligacional que constriñe al </w:t>
      </w:r>
      <w:r w:rsidRPr="00253662">
        <w:rPr>
          <w:rFonts w:ascii="Palatino Linotype" w:hAnsi="Palatino Linotype" w:cs="Arial"/>
          <w:b/>
          <w:lang w:val="es-ES"/>
        </w:rPr>
        <w:t>SUJETO OBLIGADO</w:t>
      </w:r>
      <w:r w:rsidRPr="00253662">
        <w:rPr>
          <w:rFonts w:ascii="Palatino Linotype" w:hAnsi="Palatino Linotype" w:cs="Arial"/>
          <w:lang w:val="es-ES"/>
        </w:rPr>
        <w:t>, para entregar los informes mensuales al OSFEM de conformidad con el artículo 32 de la Ley de Fiscalización Superior del Estado de M</w:t>
      </w:r>
      <w:r w:rsidR="00B01474">
        <w:rPr>
          <w:rFonts w:ascii="Palatino Linotype" w:hAnsi="Palatino Linotype" w:cs="Arial"/>
          <w:lang w:val="es-ES"/>
        </w:rPr>
        <w:t>éxico, en los cuales se incluyen los comprobantes digitales por internet (CFDI)</w:t>
      </w:r>
      <w:r w:rsidR="00B01474" w:rsidRPr="00B01474">
        <w:rPr>
          <w:rFonts w:ascii="Palatino Linotype" w:hAnsi="Palatino Linotype" w:cs="Arial"/>
          <w:lang w:val="es-ES"/>
        </w:rPr>
        <w:t xml:space="preserve"> </w:t>
      </w:r>
      <w:r w:rsidR="00B01474">
        <w:rPr>
          <w:rFonts w:ascii="Palatino Linotype" w:hAnsi="Palatino Linotype" w:cs="Arial"/>
          <w:lang w:val="es-ES"/>
        </w:rPr>
        <w:t>por concepto de nómina cada uno de</w:t>
      </w:r>
      <w:r w:rsidRPr="00253662">
        <w:rPr>
          <w:rFonts w:ascii="Palatino Linotype" w:hAnsi="Palatino Linotype" w:cs="Arial"/>
          <w:lang w:val="es-ES"/>
        </w:rPr>
        <w:t xml:space="preserve"> los servidores público que integran al </w:t>
      </w:r>
      <w:r w:rsidRPr="00253662">
        <w:rPr>
          <w:rFonts w:ascii="Palatino Linotype" w:hAnsi="Palatino Linotype" w:cs="Arial"/>
          <w:b/>
          <w:lang w:val="es-ES"/>
        </w:rPr>
        <w:t>SUJETO OBLIGADO,</w:t>
      </w:r>
      <w:r w:rsidR="00B01474">
        <w:rPr>
          <w:rFonts w:ascii="Palatino Linotype" w:hAnsi="Palatino Linotype" w:cs="Arial"/>
          <w:b/>
          <w:lang w:val="es-ES"/>
        </w:rPr>
        <w:t xml:space="preserve"> </w:t>
      </w:r>
      <w:r w:rsidR="00B01474" w:rsidRPr="00B01474">
        <w:rPr>
          <w:rFonts w:ascii="Palatino Linotype" w:hAnsi="Palatino Linotype" w:cs="Arial"/>
          <w:lang w:val="es-ES"/>
        </w:rPr>
        <w:t>mismo que</w:t>
      </w:r>
      <w:r w:rsidRPr="00253662">
        <w:rPr>
          <w:rFonts w:ascii="Palatino Linotype" w:hAnsi="Palatino Linotype" w:cs="Arial"/>
          <w:i/>
          <w:lang w:val="es-ES"/>
        </w:rPr>
        <w:t xml:space="preserve"> </w:t>
      </w:r>
      <w:r w:rsidRPr="00253662">
        <w:rPr>
          <w:rFonts w:ascii="Palatino Linotype" w:hAnsi="Palatino Linotype" w:cs="Arial"/>
          <w:lang w:val="es-ES"/>
        </w:rPr>
        <w:t>comprenden las remuneraciones, deducciones y los pagos que perciben por el empleo, cargo o c</w:t>
      </w:r>
      <w:r w:rsidR="00F932EF">
        <w:rPr>
          <w:rFonts w:ascii="Palatino Linotype" w:hAnsi="Palatino Linotype" w:cs="Arial"/>
          <w:lang w:val="es-ES"/>
        </w:rPr>
        <w:t>omisión de cualquier naturaleza</w:t>
      </w:r>
      <w:r w:rsidR="00B01474">
        <w:rPr>
          <w:rFonts w:ascii="Palatino Linotype" w:hAnsi="Palatino Linotype" w:cs="Arial"/>
          <w:lang w:val="es-ES"/>
        </w:rPr>
        <w:t xml:space="preserve">, así como el sueldo neto, </w:t>
      </w:r>
      <w:r w:rsidR="00B01474" w:rsidRPr="00253662">
        <w:rPr>
          <w:rFonts w:ascii="Palatino Linotype" w:hAnsi="Palatino Linotype" w:cs="Arial"/>
          <w:lang w:val="es-ES"/>
        </w:rPr>
        <w:t xml:space="preserve">en consecuencia </w:t>
      </w:r>
      <w:r w:rsidR="00B01474">
        <w:rPr>
          <w:rFonts w:ascii="Palatino Linotype" w:hAnsi="Palatino Linotype" w:cs="Arial"/>
          <w:lang w:val="es-ES"/>
        </w:rPr>
        <w:t xml:space="preserve">la información solicitada </w:t>
      </w:r>
      <w:r w:rsidRPr="00253662">
        <w:rPr>
          <w:rFonts w:ascii="Palatino Linotype" w:hAnsi="Palatino Linotype" w:cs="Arial"/>
          <w:lang w:val="es-ES"/>
        </w:rPr>
        <w:t xml:space="preserve">por </w:t>
      </w:r>
      <w:r w:rsidR="00B06718" w:rsidRPr="00B06718">
        <w:rPr>
          <w:rFonts w:ascii="Palatino Linotype" w:hAnsi="Palatino Linotype"/>
          <w:b/>
          <w:lang w:val="es-ES"/>
        </w:rPr>
        <w:t xml:space="preserve">LA </w:t>
      </w:r>
      <w:r w:rsidRPr="00253662">
        <w:rPr>
          <w:rFonts w:ascii="Palatino Linotype" w:hAnsi="Palatino Linotype" w:cs="Arial"/>
          <w:b/>
          <w:lang w:val="es-ES"/>
        </w:rPr>
        <w:t xml:space="preserve">RECURRENTE </w:t>
      </w:r>
      <w:r w:rsidRPr="00253662">
        <w:rPr>
          <w:rFonts w:ascii="Palatino Linotype" w:hAnsi="Palatino Linotype" w:cs="Arial"/>
          <w:lang w:val="es-ES"/>
        </w:rPr>
        <w:t xml:space="preserve">debe obrar en los archivos del </w:t>
      </w:r>
      <w:r w:rsidRPr="00253662">
        <w:rPr>
          <w:rFonts w:ascii="Palatino Linotype" w:hAnsi="Palatino Linotype" w:cs="Arial"/>
          <w:b/>
          <w:lang w:val="es-ES"/>
        </w:rPr>
        <w:t>SUJETO OBLIGADO.</w:t>
      </w:r>
    </w:p>
    <w:p w:rsidR="00253662" w:rsidRPr="00253662" w:rsidRDefault="00253662" w:rsidP="00253662">
      <w:pPr>
        <w:spacing w:before="100" w:beforeAutospacing="1" w:after="100" w:afterAutospacing="1" w:line="360" w:lineRule="auto"/>
        <w:jc w:val="both"/>
        <w:rPr>
          <w:rFonts w:ascii="Palatino Linotype" w:hAnsi="Palatino Linotype" w:cs="Arial"/>
          <w:bCs/>
          <w:lang w:val="es-ES"/>
        </w:rPr>
      </w:pPr>
      <w:r w:rsidRPr="00253662">
        <w:rPr>
          <w:rFonts w:ascii="Palatino Linotype" w:hAnsi="Palatino Linotype" w:cs="Arial"/>
          <w:lang w:val="es-ES"/>
        </w:rPr>
        <w:t>En este sentido, de acuerdo a la naturaleza de la información solicitada, se concluye que ésta es de</w:t>
      </w:r>
      <w:r w:rsidRPr="00253662">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253662">
        <w:rPr>
          <w:rFonts w:ascii="Palatino Linotype" w:hAnsi="Palatino Linotype" w:cs="Arial"/>
          <w:lang w:val="es-ES"/>
        </w:rPr>
        <w:t xml:space="preserve"> </w:t>
      </w:r>
      <w:r w:rsidRPr="00253662">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253662" w:rsidRPr="00253662" w:rsidRDefault="00253662" w:rsidP="00253662">
      <w:pPr>
        <w:spacing w:before="100" w:beforeAutospacing="1" w:after="100" w:afterAutospacing="1" w:line="360" w:lineRule="auto"/>
        <w:jc w:val="both"/>
        <w:rPr>
          <w:rFonts w:ascii="Palatino Linotype" w:hAnsi="Palatino Linotype" w:cs="Arial"/>
          <w:lang w:val="es-ES"/>
        </w:rPr>
      </w:pPr>
      <w:r w:rsidRPr="00253662">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w:t>
      </w:r>
      <w:r w:rsidRPr="00253662">
        <w:rPr>
          <w:rFonts w:ascii="Palatino Linotype" w:hAnsi="Palatino Linotype" w:cs="Arial"/>
          <w:lang w:val="es-ES"/>
        </w:rPr>
        <w:lastRenderedPageBreak/>
        <w:t xml:space="preserve">emitidos por el Comité de Acceso a la Información Pública y Protección de Datos Personales de la Suprema Corte de Justicia de la Nación que a continuación se citan: </w:t>
      </w:r>
    </w:p>
    <w:p w:rsidR="00253662" w:rsidRPr="00253662" w:rsidRDefault="00253662" w:rsidP="00253662">
      <w:pPr>
        <w:tabs>
          <w:tab w:val="left" w:pos="8222"/>
        </w:tabs>
        <w:ind w:left="709" w:right="899"/>
        <w:jc w:val="center"/>
        <w:rPr>
          <w:rFonts w:ascii="Palatino Linotype" w:hAnsi="Palatino Linotype" w:cs="Arial"/>
          <w:b/>
          <w:i/>
          <w:sz w:val="22"/>
          <w:lang w:val="es-ES"/>
        </w:rPr>
      </w:pPr>
      <w:r w:rsidRPr="00253662">
        <w:rPr>
          <w:rFonts w:ascii="Palatino Linotype" w:hAnsi="Palatino Linotype" w:cs="Arial"/>
          <w:b/>
          <w:i/>
          <w:sz w:val="22"/>
          <w:lang w:val="es-ES"/>
        </w:rPr>
        <w:t>“Criterio</w:t>
      </w:r>
      <w:r w:rsidRPr="00253662">
        <w:rPr>
          <w:rFonts w:ascii="Palatino Linotype" w:hAnsi="Palatino Linotype" w:cs="Arial"/>
          <w:b/>
          <w:i/>
          <w:lang w:val="es-ES"/>
        </w:rPr>
        <w:t xml:space="preserve"> </w:t>
      </w:r>
      <w:r w:rsidRPr="00253662">
        <w:rPr>
          <w:rFonts w:ascii="Palatino Linotype" w:hAnsi="Palatino Linotype" w:cs="Arial"/>
          <w:b/>
          <w:i/>
          <w:sz w:val="22"/>
          <w:lang w:val="es-ES"/>
        </w:rPr>
        <w:t>01/2003.</w:t>
      </w:r>
    </w:p>
    <w:p w:rsidR="00253662" w:rsidRPr="00253662" w:rsidRDefault="00253662" w:rsidP="00253662">
      <w:pPr>
        <w:tabs>
          <w:tab w:val="left" w:pos="8222"/>
        </w:tabs>
        <w:ind w:left="709" w:right="899"/>
        <w:jc w:val="both"/>
        <w:rPr>
          <w:rFonts w:ascii="Palatino Linotype" w:hAnsi="Palatino Linotype" w:cs="Arial"/>
          <w:i/>
          <w:sz w:val="22"/>
          <w:lang w:val="es-ES"/>
        </w:rPr>
      </w:pPr>
      <w:r w:rsidRPr="00253662">
        <w:rPr>
          <w:rFonts w:ascii="Palatino Linotype" w:hAnsi="Palatino Linotype" w:cs="Arial"/>
          <w:b/>
          <w:i/>
          <w:sz w:val="22"/>
          <w:lang w:val="es-ES"/>
        </w:rPr>
        <w:t>“INGRESOS</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LOS</w:t>
      </w:r>
      <w:r w:rsidRPr="00253662">
        <w:rPr>
          <w:rFonts w:ascii="Palatino Linotype" w:hAnsi="Palatino Linotype" w:cs="Arial"/>
          <w:b/>
          <w:i/>
          <w:lang w:val="es-ES"/>
        </w:rPr>
        <w:t xml:space="preserve"> </w:t>
      </w:r>
      <w:r w:rsidRPr="00253662">
        <w:rPr>
          <w:rFonts w:ascii="Palatino Linotype" w:hAnsi="Palatino Linotype" w:cs="Arial"/>
          <w:b/>
          <w:i/>
          <w:sz w:val="22"/>
          <w:lang w:val="es-ES"/>
        </w:rPr>
        <w:t>SERVIDORES</w:t>
      </w:r>
      <w:r w:rsidRPr="00253662">
        <w:rPr>
          <w:rFonts w:ascii="Palatino Linotype" w:hAnsi="Palatino Linotype" w:cs="Arial"/>
          <w:b/>
          <w:i/>
          <w:lang w:val="es-ES"/>
        </w:rPr>
        <w:t xml:space="preserve"> </w:t>
      </w:r>
      <w:r w:rsidRPr="00253662">
        <w:rPr>
          <w:rFonts w:ascii="Palatino Linotype" w:hAnsi="Palatino Linotype" w:cs="Arial"/>
          <w:b/>
          <w:i/>
          <w:sz w:val="22"/>
          <w:lang w:val="es-ES"/>
        </w:rPr>
        <w:t>PÚBLICOS.</w:t>
      </w:r>
      <w:r w:rsidRPr="00253662">
        <w:rPr>
          <w:rFonts w:ascii="Palatino Linotype" w:hAnsi="Palatino Linotype" w:cs="Arial"/>
          <w:b/>
          <w:i/>
          <w:lang w:val="es-ES"/>
        </w:rPr>
        <w:t xml:space="preserve"> </w:t>
      </w:r>
      <w:r w:rsidRPr="00253662">
        <w:rPr>
          <w:rFonts w:ascii="Palatino Linotype" w:hAnsi="Palatino Linotype" w:cs="Arial"/>
          <w:b/>
          <w:i/>
          <w:sz w:val="22"/>
          <w:lang w:val="es-ES"/>
        </w:rPr>
        <w:t>CONSTITUYEN</w:t>
      </w:r>
      <w:r w:rsidRPr="00253662">
        <w:rPr>
          <w:rFonts w:ascii="Palatino Linotype" w:hAnsi="Palatino Linotype" w:cs="Arial"/>
          <w:b/>
          <w:i/>
          <w:lang w:val="es-ES"/>
        </w:rPr>
        <w:t xml:space="preserve"> </w:t>
      </w:r>
      <w:r w:rsidRPr="00253662">
        <w:rPr>
          <w:rFonts w:ascii="Palatino Linotype" w:hAnsi="Palatino Linotype" w:cs="Arial"/>
          <w:b/>
          <w:i/>
          <w:sz w:val="22"/>
          <w:lang w:val="es-ES"/>
        </w:rPr>
        <w:t>INFORMACIÓN</w:t>
      </w:r>
      <w:r w:rsidRPr="00253662">
        <w:rPr>
          <w:rFonts w:ascii="Palatino Linotype" w:hAnsi="Palatino Linotype" w:cs="Arial"/>
          <w:b/>
          <w:i/>
          <w:lang w:val="es-ES"/>
        </w:rPr>
        <w:t xml:space="preserve"> </w:t>
      </w:r>
      <w:r w:rsidRPr="00253662">
        <w:rPr>
          <w:rFonts w:ascii="Palatino Linotype" w:hAnsi="Palatino Linotype" w:cs="Arial"/>
          <w:b/>
          <w:i/>
          <w:sz w:val="22"/>
          <w:lang w:val="es-ES"/>
        </w:rPr>
        <w:t>PÚBLICA</w:t>
      </w:r>
      <w:r w:rsidRPr="00253662">
        <w:rPr>
          <w:rFonts w:ascii="Palatino Linotype" w:hAnsi="Palatino Linotype" w:cs="Arial"/>
          <w:b/>
          <w:i/>
          <w:lang w:val="es-ES"/>
        </w:rPr>
        <w:t xml:space="preserve"> </w:t>
      </w:r>
      <w:r w:rsidRPr="00253662">
        <w:rPr>
          <w:rFonts w:ascii="Palatino Linotype" w:hAnsi="Palatino Linotype" w:cs="Arial"/>
          <w:b/>
          <w:i/>
          <w:sz w:val="22"/>
          <w:lang w:val="es-ES"/>
        </w:rPr>
        <w:t>AÚN</w:t>
      </w:r>
      <w:r w:rsidRPr="00253662">
        <w:rPr>
          <w:rFonts w:ascii="Palatino Linotype" w:hAnsi="Palatino Linotype" w:cs="Arial"/>
          <w:b/>
          <w:i/>
          <w:lang w:val="es-ES"/>
        </w:rPr>
        <w:t xml:space="preserve"> </w:t>
      </w:r>
      <w:r w:rsidRPr="00253662">
        <w:rPr>
          <w:rFonts w:ascii="Palatino Linotype" w:hAnsi="Palatino Linotype" w:cs="Arial"/>
          <w:b/>
          <w:i/>
          <w:sz w:val="22"/>
          <w:lang w:val="es-ES"/>
        </w:rPr>
        <w:t>Y</w:t>
      </w:r>
      <w:r w:rsidRPr="00253662">
        <w:rPr>
          <w:rFonts w:ascii="Palatino Linotype" w:hAnsi="Palatino Linotype" w:cs="Arial"/>
          <w:b/>
          <w:i/>
          <w:lang w:val="es-ES"/>
        </w:rPr>
        <w:t xml:space="preserve"> </w:t>
      </w:r>
      <w:r w:rsidRPr="00253662">
        <w:rPr>
          <w:rFonts w:ascii="Palatino Linotype" w:hAnsi="Palatino Linotype" w:cs="Arial"/>
          <w:b/>
          <w:i/>
          <w:sz w:val="22"/>
          <w:lang w:val="es-ES"/>
        </w:rPr>
        <w:t>CUANDO</w:t>
      </w:r>
      <w:r w:rsidRPr="00253662">
        <w:rPr>
          <w:rFonts w:ascii="Palatino Linotype" w:hAnsi="Palatino Linotype" w:cs="Arial"/>
          <w:b/>
          <w:i/>
          <w:lang w:val="es-ES"/>
        </w:rPr>
        <w:t xml:space="preserve"> </w:t>
      </w:r>
      <w:r w:rsidRPr="00253662">
        <w:rPr>
          <w:rFonts w:ascii="Palatino Linotype" w:hAnsi="Palatino Linotype" w:cs="Arial"/>
          <w:b/>
          <w:i/>
          <w:sz w:val="22"/>
          <w:lang w:val="es-ES"/>
        </w:rPr>
        <w:t>SU</w:t>
      </w:r>
      <w:r w:rsidRPr="00253662">
        <w:rPr>
          <w:rFonts w:ascii="Palatino Linotype" w:hAnsi="Palatino Linotype" w:cs="Arial"/>
          <w:b/>
          <w:i/>
          <w:lang w:val="es-ES"/>
        </w:rPr>
        <w:t xml:space="preserve"> </w:t>
      </w:r>
      <w:r w:rsidRPr="00253662">
        <w:rPr>
          <w:rFonts w:ascii="Palatino Linotype" w:hAnsi="Palatino Linotype" w:cs="Arial"/>
          <w:b/>
          <w:i/>
          <w:sz w:val="22"/>
          <w:lang w:val="es-ES"/>
        </w:rPr>
        <w:t>DIFUSIÓN</w:t>
      </w:r>
      <w:r w:rsidRPr="00253662">
        <w:rPr>
          <w:rFonts w:ascii="Palatino Linotype" w:hAnsi="Palatino Linotype" w:cs="Arial"/>
          <w:b/>
          <w:i/>
          <w:lang w:val="es-ES"/>
        </w:rPr>
        <w:t xml:space="preserve"> </w:t>
      </w:r>
      <w:r w:rsidRPr="00253662">
        <w:rPr>
          <w:rFonts w:ascii="Palatino Linotype" w:hAnsi="Palatino Linotype" w:cs="Arial"/>
          <w:b/>
          <w:i/>
          <w:sz w:val="22"/>
          <w:lang w:val="es-ES"/>
        </w:rPr>
        <w:t>PUEDE</w:t>
      </w:r>
      <w:r w:rsidRPr="00253662">
        <w:rPr>
          <w:rFonts w:ascii="Palatino Linotype" w:hAnsi="Palatino Linotype" w:cs="Arial"/>
          <w:b/>
          <w:i/>
          <w:lang w:val="es-ES"/>
        </w:rPr>
        <w:t xml:space="preserve"> </w:t>
      </w:r>
      <w:r w:rsidRPr="00253662">
        <w:rPr>
          <w:rFonts w:ascii="Palatino Linotype" w:hAnsi="Palatino Linotype" w:cs="Arial"/>
          <w:b/>
          <w:i/>
          <w:sz w:val="22"/>
          <w:lang w:val="es-ES"/>
        </w:rPr>
        <w:t>AFECTAR</w:t>
      </w:r>
      <w:r w:rsidRPr="00253662">
        <w:rPr>
          <w:rFonts w:ascii="Palatino Linotype" w:hAnsi="Palatino Linotype" w:cs="Arial"/>
          <w:b/>
          <w:i/>
          <w:lang w:val="es-ES"/>
        </w:rPr>
        <w:t xml:space="preserve"> </w:t>
      </w:r>
      <w:r w:rsidRPr="00253662">
        <w:rPr>
          <w:rFonts w:ascii="Palatino Linotype" w:hAnsi="Palatino Linotype" w:cs="Arial"/>
          <w:b/>
          <w:i/>
          <w:sz w:val="22"/>
          <w:lang w:val="es-ES"/>
        </w:rPr>
        <w:t>LA</w:t>
      </w:r>
      <w:r w:rsidRPr="00253662">
        <w:rPr>
          <w:rFonts w:ascii="Palatino Linotype" w:hAnsi="Palatino Linotype" w:cs="Arial"/>
          <w:b/>
          <w:i/>
          <w:lang w:val="es-ES"/>
        </w:rPr>
        <w:t xml:space="preserve"> </w:t>
      </w:r>
      <w:r w:rsidRPr="00253662">
        <w:rPr>
          <w:rFonts w:ascii="Palatino Linotype" w:hAnsi="Palatino Linotype" w:cs="Arial"/>
          <w:b/>
          <w:i/>
          <w:sz w:val="22"/>
          <w:lang w:val="es-ES"/>
        </w:rPr>
        <w:t>VIDA</w:t>
      </w:r>
      <w:r w:rsidRPr="00253662">
        <w:rPr>
          <w:rFonts w:ascii="Palatino Linotype" w:hAnsi="Palatino Linotype" w:cs="Arial"/>
          <w:b/>
          <w:i/>
          <w:lang w:val="es-ES"/>
        </w:rPr>
        <w:t xml:space="preserve"> </w:t>
      </w:r>
      <w:r w:rsidRPr="00253662">
        <w:rPr>
          <w:rFonts w:ascii="Palatino Linotype" w:hAnsi="Palatino Linotype" w:cs="Arial"/>
          <w:b/>
          <w:i/>
          <w:sz w:val="22"/>
          <w:lang w:val="es-ES"/>
        </w:rPr>
        <w:t>O</w:t>
      </w:r>
      <w:r w:rsidRPr="00253662">
        <w:rPr>
          <w:rFonts w:ascii="Palatino Linotype" w:hAnsi="Palatino Linotype" w:cs="Arial"/>
          <w:b/>
          <w:i/>
          <w:lang w:val="es-ES"/>
        </w:rPr>
        <w:t xml:space="preserve"> </w:t>
      </w:r>
      <w:r w:rsidRPr="00253662">
        <w:rPr>
          <w:rFonts w:ascii="Palatino Linotype" w:hAnsi="Palatino Linotype" w:cs="Arial"/>
          <w:b/>
          <w:i/>
          <w:sz w:val="22"/>
          <w:lang w:val="es-ES"/>
        </w:rPr>
        <w:t>LA</w:t>
      </w:r>
      <w:r w:rsidRPr="00253662">
        <w:rPr>
          <w:rFonts w:ascii="Palatino Linotype" w:hAnsi="Palatino Linotype" w:cs="Arial"/>
          <w:b/>
          <w:i/>
          <w:lang w:val="es-ES"/>
        </w:rPr>
        <w:t xml:space="preserve"> </w:t>
      </w:r>
      <w:r w:rsidRPr="00253662">
        <w:rPr>
          <w:rFonts w:ascii="Palatino Linotype" w:hAnsi="Palatino Linotype" w:cs="Arial"/>
          <w:b/>
          <w:i/>
          <w:sz w:val="22"/>
          <w:lang w:val="es-ES"/>
        </w:rPr>
        <w:t>SEGURIDAD</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AQUELLOS.</w:t>
      </w:r>
      <w:r w:rsidRPr="00253662">
        <w:rPr>
          <w:rFonts w:ascii="Palatino Linotype" w:hAnsi="Palatino Linotype" w:cs="Arial"/>
          <w:i/>
          <w:lang w:val="es-ES"/>
        </w:rPr>
        <w:t xml:space="preserve"> </w:t>
      </w:r>
      <w:r w:rsidRPr="00253662">
        <w:rPr>
          <w:rFonts w:ascii="Palatino Linotype" w:hAnsi="Palatino Linotype" w:cs="Arial"/>
          <w:i/>
          <w:sz w:val="22"/>
          <w:lang w:val="es-ES"/>
        </w:rPr>
        <w:t>Si</w:t>
      </w:r>
      <w:r w:rsidRPr="00253662">
        <w:rPr>
          <w:rFonts w:ascii="Palatino Linotype" w:hAnsi="Palatino Linotype" w:cs="Arial"/>
          <w:i/>
          <w:lang w:val="es-ES"/>
        </w:rPr>
        <w:t xml:space="preserve"> </w:t>
      </w:r>
      <w:r w:rsidRPr="00253662">
        <w:rPr>
          <w:rFonts w:ascii="Palatino Linotype" w:hAnsi="Palatino Linotype" w:cs="Arial"/>
          <w:i/>
          <w:sz w:val="22"/>
          <w:lang w:val="es-ES"/>
        </w:rPr>
        <w:t>bien</w:t>
      </w:r>
      <w:r w:rsidRPr="00253662">
        <w:rPr>
          <w:rFonts w:ascii="Palatino Linotype" w:hAnsi="Palatino Linotype" w:cs="Arial"/>
          <w:i/>
          <w:lang w:val="es-ES"/>
        </w:rPr>
        <w:t xml:space="preserve"> </w:t>
      </w:r>
      <w:r w:rsidRPr="00253662">
        <w:rPr>
          <w:rFonts w:ascii="Palatino Linotype" w:hAnsi="Palatino Linotype" w:cs="Arial"/>
          <w:i/>
          <w:sz w:val="22"/>
          <w:lang w:val="es-ES"/>
        </w:rPr>
        <w:t>el</w:t>
      </w:r>
      <w:r w:rsidRPr="00253662">
        <w:rPr>
          <w:rFonts w:ascii="Palatino Linotype" w:hAnsi="Palatino Linotype" w:cs="Arial"/>
          <w:i/>
          <w:lang w:val="es-ES"/>
        </w:rPr>
        <w:t xml:space="preserve"> </w:t>
      </w:r>
      <w:r w:rsidRPr="00253662">
        <w:rPr>
          <w:rFonts w:ascii="Palatino Linotype" w:hAnsi="Palatino Linotype" w:cs="Arial"/>
          <w:i/>
          <w:sz w:val="22"/>
          <w:lang w:val="es-ES"/>
        </w:rPr>
        <w:t>artículo</w:t>
      </w:r>
      <w:r w:rsidRPr="00253662">
        <w:rPr>
          <w:rFonts w:ascii="Palatino Linotype" w:hAnsi="Palatino Linotype" w:cs="Arial"/>
          <w:i/>
          <w:lang w:val="es-ES"/>
        </w:rPr>
        <w:t xml:space="preserve"> </w:t>
      </w:r>
      <w:r w:rsidRPr="00253662">
        <w:rPr>
          <w:rFonts w:ascii="Palatino Linotype" w:hAnsi="Palatino Linotype" w:cs="Arial"/>
          <w:i/>
          <w:sz w:val="22"/>
          <w:lang w:val="es-ES"/>
        </w:rPr>
        <w:t>13,</w:t>
      </w:r>
      <w:r w:rsidRPr="00253662">
        <w:rPr>
          <w:rFonts w:ascii="Palatino Linotype" w:hAnsi="Palatino Linotype" w:cs="Arial"/>
          <w:i/>
          <w:lang w:val="es-ES"/>
        </w:rPr>
        <w:t xml:space="preserve"> </w:t>
      </w:r>
      <w:r w:rsidRPr="00253662">
        <w:rPr>
          <w:rFonts w:ascii="Palatino Linotype" w:hAnsi="Palatino Linotype" w:cs="Arial"/>
          <w:i/>
          <w:sz w:val="22"/>
          <w:lang w:val="es-ES"/>
        </w:rPr>
        <w:t>fracción</w:t>
      </w:r>
      <w:r w:rsidRPr="00253662">
        <w:rPr>
          <w:rFonts w:ascii="Palatino Linotype" w:hAnsi="Palatino Linotype" w:cs="Arial"/>
          <w:i/>
          <w:lang w:val="es-ES"/>
        </w:rPr>
        <w:t xml:space="preserve"> </w:t>
      </w:r>
      <w:r w:rsidRPr="00253662">
        <w:rPr>
          <w:rFonts w:ascii="Palatino Linotype" w:hAnsi="Palatino Linotype" w:cs="Arial"/>
          <w:i/>
          <w:sz w:val="22"/>
          <w:lang w:val="es-ES"/>
        </w:rPr>
        <w:t>IV,</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Ley</w:t>
      </w:r>
      <w:r w:rsidRPr="00253662">
        <w:rPr>
          <w:rFonts w:ascii="Palatino Linotype" w:hAnsi="Palatino Linotype" w:cs="Arial"/>
          <w:i/>
          <w:lang w:val="es-ES"/>
        </w:rPr>
        <w:t xml:space="preserve"> </w:t>
      </w:r>
      <w:r w:rsidRPr="00253662">
        <w:rPr>
          <w:rFonts w:ascii="Palatino Linotype" w:hAnsi="Palatino Linotype" w:cs="Arial"/>
          <w:i/>
          <w:sz w:val="22"/>
          <w:lang w:val="es-ES"/>
        </w:rPr>
        <w:t>Federal</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Transparencia</w:t>
      </w:r>
      <w:r w:rsidRPr="00253662">
        <w:rPr>
          <w:rFonts w:ascii="Palatino Linotype" w:hAnsi="Palatino Linotype" w:cs="Arial"/>
          <w:i/>
          <w:lang w:val="es-ES"/>
        </w:rPr>
        <w:t xml:space="preserve"> </w:t>
      </w:r>
      <w:r w:rsidRPr="00253662">
        <w:rPr>
          <w:rFonts w:ascii="Palatino Linotype" w:hAnsi="Palatino Linotype" w:cs="Arial"/>
          <w:i/>
          <w:sz w:val="22"/>
          <w:lang w:val="es-ES"/>
        </w:rPr>
        <w:t>y</w:t>
      </w:r>
      <w:r w:rsidRPr="00253662">
        <w:rPr>
          <w:rFonts w:ascii="Palatino Linotype" w:hAnsi="Palatino Linotype" w:cs="Arial"/>
          <w:i/>
          <w:lang w:val="es-ES"/>
        </w:rPr>
        <w:t xml:space="preserve"> </w:t>
      </w:r>
      <w:r w:rsidRPr="00253662">
        <w:rPr>
          <w:rFonts w:ascii="Palatino Linotype" w:hAnsi="Palatino Linotype" w:cs="Arial"/>
          <w:i/>
          <w:sz w:val="22"/>
          <w:lang w:val="es-ES"/>
        </w:rPr>
        <w:t>Acceso</w:t>
      </w:r>
      <w:r w:rsidRPr="00253662">
        <w:rPr>
          <w:rFonts w:ascii="Palatino Linotype" w:hAnsi="Palatino Linotype" w:cs="Arial"/>
          <w:i/>
          <w:lang w:val="es-ES"/>
        </w:rPr>
        <w:t xml:space="preserve"> </w:t>
      </w:r>
      <w:r w:rsidRPr="00253662">
        <w:rPr>
          <w:rFonts w:ascii="Palatino Linotype" w:hAnsi="Palatino Linotype" w:cs="Arial"/>
          <w:i/>
          <w:sz w:val="22"/>
          <w:lang w:val="es-ES"/>
        </w:rPr>
        <w:t>a</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información</w:t>
      </w:r>
      <w:r w:rsidRPr="00253662">
        <w:rPr>
          <w:rFonts w:ascii="Palatino Linotype" w:hAnsi="Palatino Linotype" w:cs="Arial"/>
          <w:i/>
          <w:lang w:val="es-ES"/>
        </w:rPr>
        <w:t xml:space="preserve"> </w:t>
      </w:r>
      <w:r w:rsidRPr="00253662">
        <w:rPr>
          <w:rFonts w:ascii="Palatino Linotype" w:hAnsi="Palatino Linotype" w:cs="Arial"/>
          <w:i/>
          <w:sz w:val="22"/>
          <w:lang w:val="es-ES"/>
        </w:rPr>
        <w:t>Pública</w:t>
      </w:r>
      <w:r w:rsidRPr="00253662">
        <w:rPr>
          <w:rFonts w:ascii="Palatino Linotype" w:hAnsi="Palatino Linotype" w:cs="Arial"/>
          <w:i/>
          <w:lang w:val="es-ES"/>
        </w:rPr>
        <w:t xml:space="preserve"> </w:t>
      </w:r>
      <w:r w:rsidRPr="00253662">
        <w:rPr>
          <w:rFonts w:ascii="Palatino Linotype" w:hAnsi="Palatino Linotype" w:cs="Arial"/>
          <w:i/>
          <w:sz w:val="22"/>
          <w:lang w:val="es-ES"/>
        </w:rPr>
        <w:t>Gubernamental</w:t>
      </w:r>
      <w:r w:rsidRPr="00253662">
        <w:rPr>
          <w:rFonts w:ascii="Palatino Linotype" w:hAnsi="Palatino Linotype" w:cs="Arial"/>
          <w:i/>
          <w:lang w:val="es-ES"/>
        </w:rPr>
        <w:t xml:space="preserve"> </w:t>
      </w:r>
      <w:r w:rsidRPr="00253662">
        <w:rPr>
          <w:rFonts w:ascii="Palatino Linotype" w:hAnsi="Palatino Linotype" w:cs="Arial"/>
          <w:i/>
          <w:sz w:val="22"/>
          <w:lang w:val="es-ES"/>
        </w:rPr>
        <w:t>establece</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debe</w:t>
      </w:r>
      <w:r w:rsidRPr="00253662">
        <w:rPr>
          <w:rFonts w:ascii="Palatino Linotype" w:hAnsi="Palatino Linotype" w:cs="Arial"/>
          <w:i/>
          <w:lang w:val="es-ES"/>
        </w:rPr>
        <w:t xml:space="preserve"> </w:t>
      </w:r>
      <w:r w:rsidRPr="00253662">
        <w:rPr>
          <w:rFonts w:ascii="Palatino Linotype" w:hAnsi="Palatino Linotype" w:cs="Arial"/>
          <w:i/>
          <w:sz w:val="22"/>
          <w:lang w:val="es-ES"/>
        </w:rPr>
        <w:t>clasificarse</w:t>
      </w:r>
      <w:r w:rsidRPr="00253662">
        <w:rPr>
          <w:rFonts w:ascii="Palatino Linotype" w:hAnsi="Palatino Linotype" w:cs="Arial"/>
          <w:i/>
          <w:lang w:val="es-ES"/>
        </w:rPr>
        <w:t xml:space="preserve"> </w:t>
      </w:r>
      <w:r w:rsidRPr="00253662">
        <w:rPr>
          <w:rFonts w:ascii="Palatino Linotype" w:hAnsi="Palatino Linotype" w:cs="Arial"/>
          <w:i/>
          <w:sz w:val="22"/>
          <w:lang w:val="es-ES"/>
        </w:rPr>
        <w:t>como</w:t>
      </w:r>
      <w:r w:rsidRPr="00253662">
        <w:rPr>
          <w:rFonts w:ascii="Palatino Linotype" w:hAnsi="Palatino Linotype" w:cs="Arial"/>
          <w:i/>
          <w:lang w:val="es-ES"/>
        </w:rPr>
        <w:t xml:space="preserve"> </w:t>
      </w:r>
      <w:r w:rsidRPr="00253662">
        <w:rPr>
          <w:rFonts w:ascii="Palatino Linotype" w:hAnsi="Palatino Linotype" w:cs="Arial"/>
          <w:i/>
          <w:sz w:val="22"/>
          <w:lang w:val="es-ES"/>
        </w:rPr>
        <w:t>información</w:t>
      </w:r>
      <w:r w:rsidRPr="00253662">
        <w:rPr>
          <w:rFonts w:ascii="Palatino Linotype" w:hAnsi="Palatino Linotype" w:cs="Arial"/>
          <w:i/>
          <w:lang w:val="es-ES"/>
        </w:rPr>
        <w:t xml:space="preserve"> </w:t>
      </w:r>
      <w:r w:rsidRPr="00253662">
        <w:rPr>
          <w:rFonts w:ascii="Palatino Linotype" w:hAnsi="Palatino Linotype" w:cs="Arial"/>
          <w:i/>
          <w:sz w:val="22"/>
          <w:lang w:val="es-ES"/>
        </w:rPr>
        <w:t>confidencial</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conste</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expedientes</w:t>
      </w:r>
      <w:r w:rsidRPr="00253662">
        <w:rPr>
          <w:rFonts w:ascii="Palatino Linotype" w:hAnsi="Palatino Linotype" w:cs="Arial"/>
          <w:i/>
          <w:lang w:val="es-ES"/>
        </w:rPr>
        <w:t xml:space="preserve"> </w:t>
      </w:r>
      <w:r w:rsidRPr="00253662">
        <w:rPr>
          <w:rFonts w:ascii="Palatino Linotype" w:hAnsi="Palatino Linotype" w:cs="Arial"/>
          <w:i/>
          <w:sz w:val="22"/>
          <w:lang w:val="es-ES"/>
        </w:rPr>
        <w:t>administrativos</w:t>
      </w:r>
      <w:r w:rsidRPr="00253662">
        <w:rPr>
          <w:rFonts w:ascii="Palatino Linotype" w:hAnsi="Palatino Linotype" w:cs="Arial"/>
          <w:i/>
          <w:lang w:val="es-ES"/>
        </w:rPr>
        <w:t xml:space="preserve"> </w:t>
      </w:r>
      <w:r w:rsidRPr="00253662">
        <w:rPr>
          <w:rFonts w:ascii="Palatino Linotype" w:hAnsi="Palatino Linotype" w:cs="Arial"/>
          <w:i/>
          <w:sz w:val="22"/>
          <w:lang w:val="es-ES"/>
        </w:rPr>
        <w:t>cuya</w:t>
      </w:r>
      <w:r w:rsidRPr="00253662">
        <w:rPr>
          <w:rFonts w:ascii="Palatino Linotype" w:hAnsi="Palatino Linotype" w:cs="Arial"/>
          <w:i/>
          <w:lang w:val="es-ES"/>
        </w:rPr>
        <w:t xml:space="preserve"> </w:t>
      </w:r>
      <w:r w:rsidRPr="00253662">
        <w:rPr>
          <w:rFonts w:ascii="Palatino Linotype" w:hAnsi="Palatino Linotype" w:cs="Arial"/>
          <w:i/>
          <w:sz w:val="22"/>
          <w:lang w:val="es-ES"/>
        </w:rPr>
        <w:t>difusión</w:t>
      </w:r>
      <w:r w:rsidRPr="00253662">
        <w:rPr>
          <w:rFonts w:ascii="Palatino Linotype" w:hAnsi="Palatino Linotype" w:cs="Arial"/>
          <w:i/>
          <w:lang w:val="es-ES"/>
        </w:rPr>
        <w:t xml:space="preserve"> </w:t>
      </w:r>
      <w:r w:rsidRPr="00253662">
        <w:rPr>
          <w:rFonts w:ascii="Palatino Linotype" w:hAnsi="Palatino Linotype" w:cs="Arial"/>
          <w:i/>
          <w:sz w:val="22"/>
          <w:lang w:val="es-ES"/>
        </w:rPr>
        <w:t>pueda</w:t>
      </w:r>
      <w:r w:rsidRPr="00253662">
        <w:rPr>
          <w:rFonts w:ascii="Palatino Linotype" w:hAnsi="Palatino Linotype" w:cs="Arial"/>
          <w:i/>
          <w:lang w:val="es-ES"/>
        </w:rPr>
        <w:t xml:space="preserve"> </w:t>
      </w:r>
      <w:r w:rsidRPr="00253662">
        <w:rPr>
          <w:rFonts w:ascii="Palatino Linotype" w:hAnsi="Palatino Linotype" w:cs="Arial"/>
          <w:i/>
          <w:sz w:val="22"/>
          <w:lang w:val="es-ES"/>
        </w:rPr>
        <w:t>poner</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riesgo</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vida,</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seguridad</w:t>
      </w:r>
      <w:r w:rsidRPr="00253662">
        <w:rPr>
          <w:rFonts w:ascii="Palatino Linotype" w:hAnsi="Palatino Linotype" w:cs="Arial"/>
          <w:i/>
          <w:lang w:val="es-ES"/>
        </w:rPr>
        <w:t xml:space="preserve"> </w:t>
      </w:r>
      <w:r w:rsidRPr="00253662">
        <w:rPr>
          <w:rFonts w:ascii="Palatino Linotype" w:hAnsi="Palatino Linotype" w:cs="Arial"/>
          <w:i/>
          <w:sz w:val="22"/>
          <w:lang w:val="es-ES"/>
        </w:rPr>
        <w:t>o</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salud</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cualquier</w:t>
      </w:r>
      <w:r w:rsidRPr="00253662">
        <w:rPr>
          <w:rFonts w:ascii="Palatino Linotype" w:hAnsi="Palatino Linotype" w:cs="Arial"/>
          <w:i/>
          <w:lang w:val="es-ES"/>
        </w:rPr>
        <w:t xml:space="preserve"> </w:t>
      </w:r>
      <w:r w:rsidRPr="00253662">
        <w:rPr>
          <w:rFonts w:ascii="Palatino Linotype" w:hAnsi="Palatino Linotype" w:cs="Arial"/>
          <w:i/>
          <w:sz w:val="22"/>
          <w:lang w:val="es-ES"/>
        </w:rPr>
        <w:t>persona,</w:t>
      </w:r>
      <w:r w:rsidRPr="00253662">
        <w:rPr>
          <w:rFonts w:ascii="Palatino Linotype" w:hAnsi="Palatino Linotype" w:cs="Arial"/>
          <w:i/>
          <w:lang w:val="es-ES"/>
        </w:rPr>
        <w:t xml:space="preserve"> </w:t>
      </w:r>
      <w:r w:rsidRPr="00253662">
        <w:rPr>
          <w:rFonts w:ascii="Palatino Linotype" w:hAnsi="Palatino Linotype" w:cs="Arial"/>
          <w:i/>
          <w:sz w:val="22"/>
          <w:lang w:val="es-ES"/>
        </w:rPr>
        <w:t>debe</w:t>
      </w:r>
      <w:r w:rsidRPr="00253662">
        <w:rPr>
          <w:rFonts w:ascii="Palatino Linotype" w:hAnsi="Palatino Linotype" w:cs="Arial"/>
          <w:i/>
          <w:lang w:val="es-ES"/>
        </w:rPr>
        <w:t xml:space="preserve"> </w:t>
      </w:r>
      <w:r w:rsidRPr="00253662">
        <w:rPr>
          <w:rFonts w:ascii="Palatino Linotype" w:hAnsi="Palatino Linotype" w:cs="Arial"/>
          <w:i/>
          <w:sz w:val="22"/>
          <w:lang w:val="es-ES"/>
        </w:rPr>
        <w:t>reconocerse</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aun</w:t>
      </w:r>
      <w:r w:rsidRPr="00253662">
        <w:rPr>
          <w:rFonts w:ascii="Palatino Linotype" w:hAnsi="Palatino Linotype" w:cs="Arial"/>
          <w:i/>
          <w:lang w:val="es-ES"/>
        </w:rPr>
        <w:t xml:space="preserve"> </w:t>
      </w:r>
      <w:r w:rsidRPr="00253662">
        <w:rPr>
          <w:rFonts w:ascii="Palatino Linotype" w:hAnsi="Palatino Linotype" w:cs="Arial"/>
          <w:i/>
          <w:sz w:val="22"/>
          <w:lang w:val="es-ES"/>
        </w:rPr>
        <w:t>y</w:t>
      </w:r>
      <w:r w:rsidRPr="00253662">
        <w:rPr>
          <w:rFonts w:ascii="Palatino Linotype" w:hAnsi="Palatino Linotype" w:cs="Arial"/>
          <w:i/>
          <w:lang w:val="es-ES"/>
        </w:rPr>
        <w:t xml:space="preserve"> </w:t>
      </w:r>
      <w:r w:rsidRPr="00253662">
        <w:rPr>
          <w:rFonts w:ascii="Palatino Linotype" w:hAnsi="Palatino Linotype" w:cs="Arial"/>
          <w:i/>
          <w:sz w:val="22"/>
          <w:lang w:val="es-ES"/>
        </w:rPr>
        <w:t>cuando</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ese</w:t>
      </w:r>
      <w:r w:rsidRPr="00253662">
        <w:rPr>
          <w:rFonts w:ascii="Palatino Linotype" w:hAnsi="Palatino Linotype" w:cs="Arial"/>
          <w:i/>
          <w:lang w:val="es-ES"/>
        </w:rPr>
        <w:t xml:space="preserve"> </w:t>
      </w:r>
      <w:r w:rsidRPr="00253662">
        <w:rPr>
          <w:rFonts w:ascii="Palatino Linotype" w:hAnsi="Palatino Linotype" w:cs="Arial"/>
          <w:i/>
          <w:sz w:val="22"/>
          <w:lang w:val="es-ES"/>
        </w:rPr>
        <w:t>supuesto</w:t>
      </w:r>
      <w:r w:rsidRPr="00253662">
        <w:rPr>
          <w:rFonts w:ascii="Palatino Linotype" w:hAnsi="Palatino Linotype" w:cs="Arial"/>
          <w:i/>
          <w:lang w:val="es-ES"/>
        </w:rPr>
        <w:t xml:space="preserve"> </w:t>
      </w:r>
      <w:r w:rsidRPr="00253662">
        <w:rPr>
          <w:rFonts w:ascii="Palatino Linotype" w:hAnsi="Palatino Linotype" w:cs="Arial"/>
          <w:i/>
          <w:sz w:val="22"/>
          <w:lang w:val="es-ES"/>
        </w:rPr>
        <w:t>podría</w:t>
      </w:r>
      <w:r w:rsidRPr="00253662">
        <w:rPr>
          <w:rFonts w:ascii="Palatino Linotype" w:hAnsi="Palatino Linotype" w:cs="Arial"/>
          <w:i/>
          <w:lang w:val="es-ES"/>
        </w:rPr>
        <w:t xml:space="preserve"> </w:t>
      </w:r>
      <w:r w:rsidRPr="00253662">
        <w:rPr>
          <w:rFonts w:ascii="Palatino Linotype" w:hAnsi="Palatino Linotype" w:cs="Arial"/>
          <w:i/>
          <w:sz w:val="22"/>
          <w:lang w:val="es-ES"/>
        </w:rPr>
        <w:t>encuadrar</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relativa</w:t>
      </w:r>
      <w:r w:rsidRPr="00253662">
        <w:rPr>
          <w:rFonts w:ascii="Palatino Linotype" w:hAnsi="Palatino Linotype" w:cs="Arial"/>
          <w:i/>
          <w:lang w:val="es-ES"/>
        </w:rPr>
        <w:t xml:space="preserve"> </w:t>
      </w:r>
      <w:r w:rsidRPr="00253662">
        <w:rPr>
          <w:rFonts w:ascii="Palatino Linotype" w:hAnsi="Palatino Linotype" w:cs="Arial"/>
          <w:i/>
          <w:sz w:val="22"/>
          <w:lang w:val="es-ES"/>
        </w:rPr>
        <w:t>a</w:t>
      </w:r>
      <w:r w:rsidRPr="00253662">
        <w:rPr>
          <w:rFonts w:ascii="Palatino Linotype" w:hAnsi="Palatino Linotype" w:cs="Arial"/>
          <w:i/>
          <w:lang w:val="es-ES"/>
        </w:rPr>
        <w:t xml:space="preserve"> </w:t>
      </w:r>
      <w:r w:rsidRPr="00253662">
        <w:rPr>
          <w:rFonts w:ascii="Palatino Linotype" w:hAnsi="Palatino Linotype" w:cs="Arial"/>
          <w:i/>
          <w:sz w:val="22"/>
          <w:lang w:val="es-ES"/>
        </w:rPr>
        <w:t>las</w:t>
      </w:r>
      <w:r w:rsidRPr="00253662">
        <w:rPr>
          <w:rFonts w:ascii="Palatino Linotype" w:hAnsi="Palatino Linotype" w:cs="Arial"/>
          <w:i/>
          <w:lang w:val="es-ES"/>
        </w:rPr>
        <w:t xml:space="preserve"> </w:t>
      </w:r>
      <w:r w:rsidRPr="00253662">
        <w:rPr>
          <w:rFonts w:ascii="Palatino Linotype" w:hAnsi="Palatino Linotype" w:cs="Arial"/>
          <w:i/>
          <w:sz w:val="22"/>
          <w:lang w:val="es-ES"/>
        </w:rPr>
        <w:t>percepciones</w:t>
      </w:r>
      <w:r w:rsidRPr="00253662">
        <w:rPr>
          <w:rFonts w:ascii="Palatino Linotype" w:hAnsi="Palatino Linotype" w:cs="Arial"/>
          <w:i/>
          <w:lang w:val="es-ES"/>
        </w:rPr>
        <w:t xml:space="preserve"> </w:t>
      </w:r>
      <w:r w:rsidRPr="00253662">
        <w:rPr>
          <w:rFonts w:ascii="Palatino Linotype" w:hAnsi="Palatino Linotype" w:cs="Arial"/>
          <w:i/>
          <w:sz w:val="22"/>
          <w:lang w:val="es-ES"/>
        </w:rPr>
        <w:t>ordinarias</w:t>
      </w:r>
      <w:r w:rsidRPr="00253662">
        <w:rPr>
          <w:rFonts w:ascii="Palatino Linotype" w:hAnsi="Palatino Linotype" w:cs="Arial"/>
          <w:i/>
          <w:lang w:val="es-ES"/>
        </w:rPr>
        <w:t xml:space="preserve"> </w:t>
      </w:r>
      <w:r w:rsidRPr="00253662">
        <w:rPr>
          <w:rFonts w:ascii="Palatino Linotype" w:hAnsi="Palatino Linotype" w:cs="Arial"/>
          <w:i/>
          <w:sz w:val="22"/>
          <w:lang w:val="es-ES"/>
        </w:rPr>
        <w:t>y</w:t>
      </w:r>
      <w:r w:rsidRPr="00253662">
        <w:rPr>
          <w:rFonts w:ascii="Palatino Linotype" w:hAnsi="Palatino Linotype" w:cs="Arial"/>
          <w:i/>
          <w:lang w:val="es-ES"/>
        </w:rPr>
        <w:t xml:space="preserve"> </w:t>
      </w:r>
      <w:r w:rsidRPr="00253662">
        <w:rPr>
          <w:rFonts w:ascii="Palatino Linotype" w:hAnsi="Palatino Linotype" w:cs="Arial"/>
          <w:i/>
          <w:sz w:val="22"/>
          <w:lang w:val="es-ES"/>
        </w:rPr>
        <w:t>extraordinaria</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los</w:t>
      </w:r>
      <w:r w:rsidRPr="00253662">
        <w:rPr>
          <w:rFonts w:ascii="Palatino Linotype" w:hAnsi="Palatino Linotype" w:cs="Arial"/>
          <w:i/>
          <w:lang w:val="es-ES"/>
        </w:rPr>
        <w:t xml:space="preserve"> </w:t>
      </w:r>
      <w:r w:rsidRPr="00253662">
        <w:rPr>
          <w:rFonts w:ascii="Palatino Linotype" w:hAnsi="Palatino Linotype" w:cs="Arial"/>
          <w:i/>
          <w:sz w:val="22"/>
          <w:lang w:val="es-ES"/>
        </w:rPr>
        <w:t>servidores</w:t>
      </w:r>
      <w:r w:rsidRPr="00253662">
        <w:rPr>
          <w:rFonts w:ascii="Palatino Linotype" w:hAnsi="Palatino Linotype" w:cs="Arial"/>
          <w:i/>
          <w:lang w:val="es-ES"/>
        </w:rPr>
        <w:t xml:space="preserve"> </w:t>
      </w:r>
      <w:r w:rsidRPr="00253662">
        <w:rPr>
          <w:rFonts w:ascii="Palatino Linotype" w:hAnsi="Palatino Linotype" w:cs="Arial"/>
          <w:i/>
          <w:sz w:val="22"/>
          <w:lang w:val="es-ES"/>
        </w:rPr>
        <w:t>públicos,</w:t>
      </w:r>
      <w:r w:rsidRPr="00253662">
        <w:rPr>
          <w:rFonts w:ascii="Palatino Linotype" w:hAnsi="Palatino Linotype" w:cs="Arial"/>
          <w:i/>
          <w:lang w:val="es-ES"/>
        </w:rPr>
        <w:t xml:space="preserve"> </w:t>
      </w:r>
      <w:r w:rsidRPr="00253662">
        <w:rPr>
          <w:rFonts w:ascii="Palatino Linotype" w:hAnsi="Palatino Linotype" w:cs="Arial"/>
          <w:i/>
          <w:sz w:val="22"/>
          <w:lang w:val="es-ES"/>
        </w:rPr>
        <w:t>ello</w:t>
      </w:r>
      <w:r w:rsidRPr="00253662">
        <w:rPr>
          <w:rFonts w:ascii="Palatino Linotype" w:hAnsi="Palatino Linotype" w:cs="Arial"/>
          <w:i/>
          <w:lang w:val="es-ES"/>
        </w:rPr>
        <w:t xml:space="preserve"> </w:t>
      </w:r>
      <w:r w:rsidRPr="00253662">
        <w:rPr>
          <w:rFonts w:ascii="Palatino Linotype" w:hAnsi="Palatino Linotype" w:cs="Arial"/>
          <w:i/>
          <w:sz w:val="22"/>
          <w:lang w:val="es-ES"/>
        </w:rPr>
        <w:t>no</w:t>
      </w:r>
      <w:r w:rsidRPr="00253662">
        <w:rPr>
          <w:rFonts w:ascii="Palatino Linotype" w:hAnsi="Palatino Linotype" w:cs="Arial"/>
          <w:i/>
          <w:lang w:val="es-ES"/>
        </w:rPr>
        <w:t xml:space="preserve"> </w:t>
      </w:r>
      <w:r w:rsidRPr="00253662">
        <w:rPr>
          <w:rFonts w:ascii="Palatino Linotype" w:hAnsi="Palatino Linotype" w:cs="Arial"/>
          <w:i/>
          <w:sz w:val="22"/>
          <w:lang w:val="es-ES"/>
        </w:rPr>
        <w:t>obsta</w:t>
      </w:r>
      <w:r w:rsidRPr="00253662">
        <w:rPr>
          <w:rFonts w:ascii="Palatino Linotype" w:hAnsi="Palatino Linotype" w:cs="Arial"/>
          <w:i/>
          <w:lang w:val="es-ES"/>
        </w:rPr>
        <w:t xml:space="preserve"> </w:t>
      </w:r>
      <w:r w:rsidRPr="00253662">
        <w:rPr>
          <w:rFonts w:ascii="Palatino Linotype" w:hAnsi="Palatino Linotype" w:cs="Arial"/>
          <w:i/>
          <w:sz w:val="22"/>
          <w:lang w:val="es-ES"/>
        </w:rPr>
        <w:t>para</w:t>
      </w:r>
      <w:r w:rsidRPr="00253662">
        <w:rPr>
          <w:rFonts w:ascii="Palatino Linotype" w:hAnsi="Palatino Linotype" w:cs="Arial"/>
          <w:i/>
          <w:lang w:val="es-ES"/>
        </w:rPr>
        <w:t xml:space="preserve"> </w:t>
      </w:r>
      <w:r w:rsidRPr="00253662">
        <w:rPr>
          <w:rFonts w:ascii="Palatino Linotype" w:hAnsi="Palatino Linotype" w:cs="Arial"/>
          <w:i/>
          <w:sz w:val="22"/>
          <w:lang w:val="es-ES"/>
        </w:rPr>
        <w:t>reconocer</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el</w:t>
      </w:r>
      <w:r w:rsidRPr="00253662">
        <w:rPr>
          <w:rFonts w:ascii="Palatino Linotype" w:hAnsi="Palatino Linotype" w:cs="Arial"/>
          <w:i/>
          <w:lang w:val="es-ES"/>
        </w:rPr>
        <w:t xml:space="preserve"> </w:t>
      </w:r>
      <w:r w:rsidRPr="00253662">
        <w:rPr>
          <w:rFonts w:ascii="Palatino Linotype" w:hAnsi="Palatino Linotype" w:cs="Arial"/>
          <w:i/>
          <w:sz w:val="22"/>
          <w:lang w:val="es-ES"/>
        </w:rPr>
        <w:t>legislador</w:t>
      </w:r>
      <w:r w:rsidRPr="00253662">
        <w:rPr>
          <w:rFonts w:ascii="Palatino Linotype" w:hAnsi="Palatino Linotype" w:cs="Arial"/>
          <w:i/>
          <w:lang w:val="es-ES"/>
        </w:rPr>
        <w:t xml:space="preserve"> </w:t>
      </w:r>
      <w:r w:rsidRPr="00253662">
        <w:rPr>
          <w:rFonts w:ascii="Palatino Linotype" w:hAnsi="Palatino Linotype" w:cs="Arial"/>
          <w:i/>
          <w:sz w:val="22"/>
          <w:lang w:val="es-ES"/>
        </w:rPr>
        <w:t>estableció</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el</w:t>
      </w:r>
      <w:r w:rsidRPr="00253662">
        <w:rPr>
          <w:rFonts w:ascii="Palatino Linotype" w:hAnsi="Palatino Linotype" w:cs="Arial"/>
          <w:i/>
          <w:lang w:val="es-ES"/>
        </w:rPr>
        <w:t xml:space="preserve"> </w:t>
      </w:r>
      <w:r w:rsidRPr="00253662">
        <w:rPr>
          <w:rFonts w:ascii="Palatino Linotype" w:hAnsi="Palatino Linotype" w:cs="Arial"/>
          <w:i/>
          <w:sz w:val="22"/>
          <w:lang w:val="es-ES"/>
        </w:rPr>
        <w:t>artículo</w:t>
      </w:r>
      <w:r w:rsidRPr="00253662">
        <w:rPr>
          <w:rFonts w:ascii="Palatino Linotype" w:hAnsi="Palatino Linotype" w:cs="Arial"/>
          <w:i/>
          <w:lang w:val="es-ES"/>
        </w:rPr>
        <w:t xml:space="preserve"> </w:t>
      </w:r>
      <w:r w:rsidRPr="00253662">
        <w:rPr>
          <w:rFonts w:ascii="Palatino Linotype" w:hAnsi="Palatino Linotype" w:cs="Arial"/>
          <w:i/>
          <w:sz w:val="22"/>
          <w:lang w:val="es-ES"/>
        </w:rPr>
        <w:t>7</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ese</w:t>
      </w:r>
      <w:r w:rsidRPr="00253662">
        <w:rPr>
          <w:rFonts w:ascii="Palatino Linotype" w:hAnsi="Palatino Linotype" w:cs="Arial"/>
          <w:i/>
          <w:lang w:val="es-ES"/>
        </w:rPr>
        <w:t xml:space="preserve"> </w:t>
      </w:r>
      <w:r w:rsidRPr="00253662">
        <w:rPr>
          <w:rFonts w:ascii="Palatino Linotype" w:hAnsi="Palatino Linotype" w:cs="Arial"/>
          <w:i/>
          <w:sz w:val="22"/>
          <w:lang w:val="es-ES"/>
        </w:rPr>
        <w:t>mismo</w:t>
      </w:r>
      <w:r w:rsidRPr="00253662">
        <w:rPr>
          <w:rFonts w:ascii="Palatino Linotype" w:hAnsi="Palatino Linotype" w:cs="Arial"/>
          <w:i/>
          <w:lang w:val="es-ES"/>
        </w:rPr>
        <w:t xml:space="preserve"> </w:t>
      </w:r>
      <w:r w:rsidRPr="00253662">
        <w:rPr>
          <w:rFonts w:ascii="Palatino Linotype" w:hAnsi="Palatino Linotype" w:cs="Arial"/>
          <w:i/>
          <w:sz w:val="22"/>
          <w:lang w:val="es-ES"/>
        </w:rPr>
        <w:t>ordenamiento</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referida</w:t>
      </w:r>
      <w:r w:rsidRPr="00253662">
        <w:rPr>
          <w:rFonts w:ascii="Palatino Linotype" w:hAnsi="Palatino Linotype" w:cs="Arial"/>
          <w:i/>
          <w:lang w:val="es-ES"/>
        </w:rPr>
        <w:t xml:space="preserve"> </w:t>
      </w:r>
      <w:r w:rsidRPr="00253662">
        <w:rPr>
          <w:rFonts w:ascii="Palatino Linotype" w:hAnsi="Palatino Linotype" w:cs="Arial"/>
          <w:i/>
          <w:sz w:val="22"/>
          <w:lang w:val="es-ES"/>
        </w:rPr>
        <w:t>información,</w:t>
      </w:r>
      <w:r w:rsidRPr="00253662">
        <w:rPr>
          <w:rFonts w:ascii="Palatino Linotype" w:hAnsi="Palatino Linotype" w:cs="Arial"/>
          <w:i/>
          <w:lang w:val="es-ES"/>
        </w:rPr>
        <w:t xml:space="preserve"> </w:t>
      </w:r>
      <w:r w:rsidRPr="00253662">
        <w:rPr>
          <w:rFonts w:ascii="Palatino Linotype" w:hAnsi="Palatino Linotype" w:cs="Arial"/>
          <w:i/>
          <w:sz w:val="22"/>
          <w:lang w:val="es-ES"/>
        </w:rPr>
        <w:t>como</w:t>
      </w:r>
      <w:r w:rsidRPr="00253662">
        <w:rPr>
          <w:rFonts w:ascii="Palatino Linotype" w:hAnsi="Palatino Linotype" w:cs="Arial"/>
          <w:i/>
          <w:lang w:val="es-ES"/>
        </w:rPr>
        <w:t xml:space="preserve"> </w:t>
      </w:r>
      <w:r w:rsidRPr="00253662">
        <w:rPr>
          <w:rFonts w:ascii="Palatino Linotype" w:hAnsi="Palatino Linotype" w:cs="Arial"/>
          <w:i/>
          <w:sz w:val="22"/>
          <w:lang w:val="es-ES"/>
        </w:rPr>
        <w:t>una</w:t>
      </w:r>
      <w:r w:rsidRPr="00253662">
        <w:rPr>
          <w:rFonts w:ascii="Palatino Linotype" w:hAnsi="Palatino Linotype" w:cs="Arial"/>
          <w:i/>
          <w:lang w:val="es-ES"/>
        </w:rPr>
        <w:t xml:space="preserve"> </w:t>
      </w:r>
      <w:r w:rsidRPr="00253662">
        <w:rPr>
          <w:rFonts w:ascii="Palatino Linotype" w:hAnsi="Palatino Linotype" w:cs="Arial"/>
          <w:i/>
          <w:sz w:val="22"/>
          <w:lang w:val="es-ES"/>
        </w:rPr>
        <w:t>obligación</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trasparencia,</w:t>
      </w:r>
      <w:r w:rsidRPr="00253662">
        <w:rPr>
          <w:rFonts w:ascii="Palatino Linotype" w:hAnsi="Palatino Linotype" w:cs="Arial"/>
          <w:i/>
          <w:lang w:val="es-ES"/>
        </w:rPr>
        <w:t xml:space="preserve"> </w:t>
      </w:r>
      <w:r w:rsidRPr="00253662">
        <w:rPr>
          <w:rFonts w:ascii="Palatino Linotype" w:hAnsi="Palatino Linotype" w:cs="Arial"/>
          <w:b/>
          <w:i/>
          <w:sz w:val="22"/>
          <w:lang w:val="es-ES"/>
        </w:rPr>
        <w:t>deben</w:t>
      </w:r>
      <w:r w:rsidRPr="00253662">
        <w:rPr>
          <w:rFonts w:ascii="Palatino Linotype" w:hAnsi="Palatino Linotype" w:cs="Arial"/>
          <w:b/>
          <w:i/>
          <w:lang w:val="es-ES"/>
        </w:rPr>
        <w:t xml:space="preserve"> </w:t>
      </w:r>
      <w:r w:rsidRPr="00253662">
        <w:rPr>
          <w:rFonts w:ascii="Palatino Linotype" w:hAnsi="Palatino Linotype" w:cs="Arial"/>
          <w:b/>
          <w:i/>
          <w:sz w:val="22"/>
          <w:lang w:val="es-ES"/>
        </w:rPr>
        <w:t>publicarse</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medios</w:t>
      </w:r>
      <w:r w:rsidRPr="00253662">
        <w:rPr>
          <w:rFonts w:ascii="Palatino Linotype" w:hAnsi="Palatino Linotype" w:cs="Arial"/>
          <w:b/>
          <w:i/>
          <w:lang w:val="es-ES"/>
        </w:rPr>
        <w:t xml:space="preserve"> </w:t>
      </w:r>
      <w:r w:rsidRPr="00253662">
        <w:rPr>
          <w:rFonts w:ascii="Palatino Linotype" w:hAnsi="Palatino Linotype" w:cs="Arial"/>
          <w:b/>
          <w:i/>
          <w:sz w:val="22"/>
          <w:lang w:val="es-ES"/>
        </w:rPr>
        <w:t>remotos</w:t>
      </w:r>
      <w:r w:rsidRPr="00253662">
        <w:rPr>
          <w:rFonts w:ascii="Palatino Linotype" w:hAnsi="Palatino Linotype" w:cs="Arial"/>
          <w:b/>
          <w:i/>
          <w:lang w:val="es-ES"/>
        </w:rPr>
        <w:t xml:space="preserve"> </w:t>
      </w:r>
      <w:r w:rsidRPr="00253662">
        <w:rPr>
          <w:rFonts w:ascii="Palatino Linotype" w:hAnsi="Palatino Linotype" w:cs="Arial"/>
          <w:b/>
          <w:i/>
          <w:sz w:val="22"/>
          <w:lang w:val="es-ES"/>
        </w:rPr>
        <w:t>o</w:t>
      </w:r>
      <w:r w:rsidRPr="00253662">
        <w:rPr>
          <w:rFonts w:ascii="Palatino Linotype" w:hAnsi="Palatino Linotype" w:cs="Arial"/>
          <w:b/>
          <w:i/>
          <w:lang w:val="es-ES"/>
        </w:rPr>
        <w:t xml:space="preserve"> </w:t>
      </w:r>
      <w:r w:rsidRPr="00253662">
        <w:rPr>
          <w:rFonts w:ascii="Palatino Linotype" w:hAnsi="Palatino Linotype" w:cs="Arial"/>
          <w:b/>
          <w:i/>
          <w:sz w:val="22"/>
          <w:lang w:val="es-ES"/>
        </w:rPr>
        <w:t>locales</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comunicación</w:t>
      </w:r>
      <w:r w:rsidRPr="00253662">
        <w:rPr>
          <w:rFonts w:ascii="Palatino Linotype" w:hAnsi="Palatino Linotype" w:cs="Arial"/>
          <w:b/>
          <w:i/>
          <w:lang w:val="es-ES"/>
        </w:rPr>
        <w:t xml:space="preserve"> </w:t>
      </w:r>
      <w:r w:rsidRPr="00253662">
        <w:rPr>
          <w:rFonts w:ascii="Palatino Linotype" w:hAnsi="Palatino Linotype" w:cs="Arial"/>
          <w:b/>
          <w:i/>
          <w:sz w:val="22"/>
          <w:lang w:val="es-ES"/>
        </w:rPr>
        <w:t>electrónica,</w:t>
      </w:r>
      <w:r w:rsidRPr="00253662">
        <w:rPr>
          <w:rFonts w:ascii="Palatino Linotype" w:hAnsi="Palatino Linotype" w:cs="Arial"/>
          <w:b/>
          <w:i/>
          <w:lang w:val="es-ES"/>
        </w:rPr>
        <w:t xml:space="preserve"> </w:t>
      </w:r>
      <w:r w:rsidRPr="00253662">
        <w:rPr>
          <w:rFonts w:ascii="Palatino Linotype" w:hAnsi="Palatino Linotype" w:cs="Arial"/>
          <w:b/>
          <w:i/>
          <w:sz w:val="22"/>
          <w:lang w:val="es-ES"/>
        </w:rPr>
        <w:t>lo</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se</w:t>
      </w:r>
      <w:r w:rsidRPr="00253662">
        <w:rPr>
          <w:rFonts w:ascii="Palatino Linotype" w:hAnsi="Palatino Linotype" w:cs="Arial"/>
          <w:b/>
          <w:i/>
          <w:lang w:val="es-ES"/>
        </w:rPr>
        <w:t xml:space="preserve"> </w:t>
      </w:r>
      <w:r w:rsidRPr="00253662">
        <w:rPr>
          <w:rFonts w:ascii="Palatino Linotype" w:hAnsi="Palatino Linotype" w:cs="Arial"/>
          <w:b/>
          <w:i/>
          <w:sz w:val="22"/>
          <w:lang w:val="es-ES"/>
        </w:rPr>
        <w:t>sustenta</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el</w:t>
      </w:r>
      <w:r w:rsidRPr="00253662">
        <w:rPr>
          <w:rFonts w:ascii="Palatino Linotype" w:hAnsi="Palatino Linotype" w:cs="Arial"/>
          <w:b/>
          <w:i/>
          <w:lang w:val="es-ES"/>
        </w:rPr>
        <w:t xml:space="preserve"> </w:t>
      </w:r>
      <w:r w:rsidRPr="00253662">
        <w:rPr>
          <w:rFonts w:ascii="Palatino Linotype" w:hAnsi="Palatino Linotype" w:cs="Arial"/>
          <w:b/>
          <w:i/>
          <w:sz w:val="22"/>
          <w:lang w:val="es-ES"/>
        </w:rPr>
        <w:t>hecho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el</w:t>
      </w:r>
      <w:r w:rsidRPr="00253662">
        <w:rPr>
          <w:rFonts w:ascii="Palatino Linotype" w:hAnsi="Palatino Linotype" w:cs="Arial"/>
          <w:b/>
          <w:i/>
          <w:lang w:val="es-ES"/>
        </w:rPr>
        <w:t xml:space="preserve"> </w:t>
      </w:r>
      <w:r w:rsidRPr="00253662">
        <w:rPr>
          <w:rFonts w:ascii="Palatino Linotype" w:hAnsi="Palatino Linotype" w:cs="Arial"/>
          <w:b/>
          <w:i/>
          <w:sz w:val="22"/>
          <w:lang w:val="es-ES"/>
        </w:rPr>
        <w:t>monto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todos</w:t>
      </w:r>
      <w:r w:rsidRPr="00253662">
        <w:rPr>
          <w:rFonts w:ascii="Palatino Linotype" w:hAnsi="Palatino Linotype" w:cs="Arial"/>
          <w:b/>
          <w:i/>
          <w:lang w:val="es-ES"/>
        </w:rPr>
        <w:t xml:space="preserve"> </w:t>
      </w:r>
      <w:r w:rsidRPr="00253662">
        <w:rPr>
          <w:rFonts w:ascii="Palatino Linotype" w:hAnsi="Palatino Linotype" w:cs="Arial"/>
          <w:b/>
          <w:i/>
          <w:sz w:val="22"/>
          <w:lang w:val="es-ES"/>
        </w:rPr>
        <w:t>los</w:t>
      </w:r>
      <w:r w:rsidRPr="00253662">
        <w:rPr>
          <w:rFonts w:ascii="Palatino Linotype" w:hAnsi="Palatino Linotype" w:cs="Arial"/>
          <w:b/>
          <w:i/>
          <w:lang w:val="es-ES"/>
        </w:rPr>
        <w:t xml:space="preserve"> </w:t>
      </w:r>
      <w:r w:rsidRPr="00253662">
        <w:rPr>
          <w:rFonts w:ascii="Palatino Linotype" w:hAnsi="Palatino Linotype" w:cs="Arial"/>
          <w:b/>
          <w:i/>
          <w:sz w:val="22"/>
          <w:lang w:val="es-ES"/>
        </w:rPr>
        <w:t>ingresos</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recibe</w:t>
      </w:r>
      <w:r w:rsidRPr="00253662">
        <w:rPr>
          <w:rFonts w:ascii="Palatino Linotype" w:hAnsi="Palatino Linotype" w:cs="Arial"/>
          <w:b/>
          <w:i/>
          <w:lang w:val="es-ES"/>
        </w:rPr>
        <w:t xml:space="preserve"> </w:t>
      </w:r>
      <w:r w:rsidRPr="00253662">
        <w:rPr>
          <w:rFonts w:ascii="Palatino Linotype" w:hAnsi="Palatino Linotype" w:cs="Arial"/>
          <w:b/>
          <w:i/>
          <w:sz w:val="22"/>
          <w:lang w:val="es-ES"/>
        </w:rPr>
        <w:t>un</w:t>
      </w:r>
      <w:r w:rsidRPr="00253662">
        <w:rPr>
          <w:rFonts w:ascii="Palatino Linotype" w:hAnsi="Palatino Linotype" w:cs="Arial"/>
          <w:b/>
          <w:i/>
          <w:lang w:val="es-ES"/>
        </w:rPr>
        <w:t xml:space="preserve"> </w:t>
      </w:r>
      <w:r w:rsidRPr="00253662">
        <w:rPr>
          <w:rFonts w:ascii="Palatino Linotype" w:hAnsi="Palatino Linotype" w:cs="Arial"/>
          <w:b/>
          <w:i/>
          <w:sz w:val="22"/>
          <w:lang w:val="es-ES"/>
        </w:rPr>
        <w:t>servidor</w:t>
      </w:r>
      <w:r w:rsidRPr="00253662">
        <w:rPr>
          <w:rFonts w:ascii="Palatino Linotype" w:hAnsi="Palatino Linotype" w:cs="Arial"/>
          <w:b/>
          <w:i/>
          <w:lang w:val="es-ES"/>
        </w:rPr>
        <w:t xml:space="preserve"> </w:t>
      </w:r>
      <w:r w:rsidRPr="00253662">
        <w:rPr>
          <w:rFonts w:ascii="Palatino Linotype" w:hAnsi="Palatino Linotype" w:cs="Arial"/>
          <w:b/>
          <w:i/>
          <w:sz w:val="22"/>
          <w:lang w:val="es-ES"/>
        </w:rPr>
        <w:t>público</w:t>
      </w:r>
      <w:r w:rsidRPr="00253662">
        <w:rPr>
          <w:rFonts w:ascii="Palatino Linotype" w:hAnsi="Palatino Linotype" w:cs="Arial"/>
          <w:b/>
          <w:i/>
          <w:lang w:val="es-ES"/>
        </w:rPr>
        <w:t xml:space="preserve"> </w:t>
      </w:r>
      <w:r w:rsidRPr="00253662">
        <w:rPr>
          <w:rFonts w:ascii="Palatino Linotype" w:hAnsi="Palatino Linotype" w:cs="Arial"/>
          <w:b/>
          <w:i/>
          <w:sz w:val="22"/>
          <w:lang w:val="es-ES"/>
        </w:rPr>
        <w:t>por</w:t>
      </w:r>
      <w:r w:rsidRPr="00253662">
        <w:rPr>
          <w:rFonts w:ascii="Palatino Linotype" w:hAnsi="Palatino Linotype" w:cs="Arial"/>
          <w:b/>
          <w:i/>
          <w:lang w:val="es-ES"/>
        </w:rPr>
        <w:t xml:space="preserve"> </w:t>
      </w:r>
      <w:r w:rsidRPr="00253662">
        <w:rPr>
          <w:rFonts w:ascii="Palatino Linotype" w:hAnsi="Palatino Linotype" w:cs="Arial"/>
          <w:b/>
          <w:i/>
          <w:sz w:val="22"/>
          <w:lang w:val="es-ES"/>
        </w:rPr>
        <w:t>desarrollar</w:t>
      </w:r>
      <w:r w:rsidRPr="00253662">
        <w:rPr>
          <w:rFonts w:ascii="Palatino Linotype" w:hAnsi="Palatino Linotype" w:cs="Arial"/>
          <w:b/>
          <w:i/>
          <w:lang w:val="es-ES"/>
        </w:rPr>
        <w:t xml:space="preserve"> </w:t>
      </w:r>
      <w:r w:rsidRPr="00253662">
        <w:rPr>
          <w:rFonts w:ascii="Palatino Linotype" w:hAnsi="Palatino Linotype" w:cs="Arial"/>
          <w:b/>
          <w:i/>
          <w:sz w:val="22"/>
          <w:lang w:val="es-ES"/>
        </w:rPr>
        <w:t>las</w:t>
      </w:r>
      <w:r w:rsidRPr="00253662">
        <w:rPr>
          <w:rFonts w:ascii="Palatino Linotype" w:hAnsi="Palatino Linotype" w:cs="Arial"/>
          <w:b/>
          <w:i/>
          <w:lang w:val="es-ES"/>
        </w:rPr>
        <w:t xml:space="preserve"> </w:t>
      </w:r>
      <w:r w:rsidRPr="00253662">
        <w:rPr>
          <w:rFonts w:ascii="Palatino Linotype" w:hAnsi="Palatino Linotype" w:cs="Arial"/>
          <w:b/>
          <w:i/>
          <w:sz w:val="22"/>
          <w:lang w:val="es-ES"/>
        </w:rPr>
        <w:t>labores</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les</w:t>
      </w:r>
      <w:r w:rsidRPr="00253662">
        <w:rPr>
          <w:rFonts w:ascii="Palatino Linotype" w:hAnsi="Palatino Linotype" w:cs="Arial"/>
          <w:b/>
          <w:i/>
          <w:lang w:val="es-ES"/>
        </w:rPr>
        <w:t xml:space="preserve"> </w:t>
      </w:r>
      <w:r w:rsidRPr="00253662">
        <w:rPr>
          <w:rFonts w:ascii="Palatino Linotype" w:hAnsi="Palatino Linotype" w:cs="Arial"/>
          <w:b/>
          <w:i/>
          <w:sz w:val="22"/>
          <w:lang w:val="es-ES"/>
        </w:rPr>
        <w:t>son</w:t>
      </w:r>
      <w:r w:rsidRPr="00253662">
        <w:rPr>
          <w:rFonts w:ascii="Palatino Linotype" w:hAnsi="Palatino Linotype" w:cs="Arial"/>
          <w:b/>
          <w:i/>
          <w:lang w:val="es-ES"/>
        </w:rPr>
        <w:t xml:space="preserve"> </w:t>
      </w:r>
      <w:r w:rsidRPr="00253662">
        <w:rPr>
          <w:rFonts w:ascii="Palatino Linotype" w:hAnsi="Palatino Linotype" w:cs="Arial"/>
          <w:b/>
          <w:i/>
          <w:sz w:val="22"/>
          <w:lang w:val="es-ES"/>
        </w:rPr>
        <w:t>encomendadas</w:t>
      </w:r>
      <w:r w:rsidRPr="00253662">
        <w:rPr>
          <w:rFonts w:ascii="Palatino Linotype" w:hAnsi="Palatino Linotype" w:cs="Arial"/>
          <w:b/>
          <w:i/>
          <w:lang w:val="es-ES"/>
        </w:rPr>
        <w:t xml:space="preserve"> </w:t>
      </w:r>
      <w:r w:rsidRPr="00253662">
        <w:rPr>
          <w:rFonts w:ascii="Palatino Linotype" w:hAnsi="Palatino Linotype" w:cs="Arial"/>
          <w:b/>
          <w:i/>
          <w:sz w:val="22"/>
          <w:lang w:val="es-ES"/>
        </w:rPr>
        <w:t>con</w:t>
      </w:r>
      <w:r w:rsidRPr="00253662">
        <w:rPr>
          <w:rFonts w:ascii="Palatino Linotype" w:hAnsi="Palatino Linotype" w:cs="Arial"/>
          <w:b/>
          <w:i/>
          <w:lang w:val="es-ES"/>
        </w:rPr>
        <w:t xml:space="preserve"> </w:t>
      </w:r>
      <w:r w:rsidRPr="00253662">
        <w:rPr>
          <w:rFonts w:ascii="Palatino Linotype" w:hAnsi="Palatino Linotype" w:cs="Arial"/>
          <w:b/>
          <w:i/>
          <w:sz w:val="22"/>
          <w:lang w:val="es-ES"/>
        </w:rPr>
        <w:t>motivo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del</w:t>
      </w:r>
      <w:r w:rsidRPr="00253662">
        <w:rPr>
          <w:rFonts w:ascii="Palatino Linotype" w:hAnsi="Palatino Linotype" w:cs="Arial"/>
          <w:b/>
          <w:i/>
          <w:lang w:val="es-ES"/>
        </w:rPr>
        <w:t xml:space="preserve"> </w:t>
      </w:r>
      <w:r w:rsidRPr="00253662">
        <w:rPr>
          <w:rFonts w:ascii="Palatino Linotype" w:hAnsi="Palatino Linotype" w:cs="Arial"/>
          <w:b/>
          <w:i/>
          <w:sz w:val="22"/>
          <w:lang w:val="es-ES"/>
        </w:rPr>
        <w:t>desempeño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del</w:t>
      </w:r>
      <w:r w:rsidRPr="00253662">
        <w:rPr>
          <w:rFonts w:ascii="Palatino Linotype" w:hAnsi="Palatino Linotype" w:cs="Arial"/>
          <w:b/>
          <w:i/>
          <w:lang w:val="es-ES"/>
        </w:rPr>
        <w:t xml:space="preserve"> </w:t>
      </w:r>
      <w:r w:rsidRPr="00253662">
        <w:rPr>
          <w:rFonts w:ascii="Palatino Linotype" w:hAnsi="Palatino Linotype" w:cs="Arial"/>
          <w:b/>
          <w:i/>
          <w:sz w:val="22"/>
          <w:lang w:val="es-ES"/>
        </w:rPr>
        <w:t>cargo</w:t>
      </w:r>
      <w:r w:rsidRPr="00253662">
        <w:rPr>
          <w:rFonts w:ascii="Palatino Linotype" w:hAnsi="Palatino Linotype" w:cs="Arial"/>
          <w:b/>
          <w:i/>
          <w:lang w:val="es-ES"/>
        </w:rPr>
        <w:t xml:space="preserve"> </w:t>
      </w:r>
      <w:r w:rsidRPr="00253662">
        <w:rPr>
          <w:rFonts w:ascii="Palatino Linotype" w:hAnsi="Palatino Linotype" w:cs="Arial"/>
          <w:b/>
          <w:i/>
          <w:sz w:val="22"/>
          <w:lang w:val="es-ES"/>
        </w:rPr>
        <w:t>respecto.</w:t>
      </w:r>
      <w:r w:rsidRPr="00253662">
        <w:rPr>
          <w:rFonts w:ascii="Palatino Linotype" w:hAnsi="Palatino Linotype" w:cs="Arial"/>
          <w:b/>
          <w:i/>
          <w:lang w:val="es-ES"/>
        </w:rPr>
        <w:t xml:space="preserve"> </w:t>
      </w:r>
      <w:r w:rsidRPr="00253662">
        <w:rPr>
          <w:rFonts w:ascii="Palatino Linotype" w:hAnsi="Palatino Linotype" w:cs="Arial"/>
          <w:b/>
          <w:i/>
          <w:sz w:val="22"/>
          <w:lang w:val="es-ES"/>
        </w:rPr>
        <w:t>Constituyen</w:t>
      </w:r>
      <w:r w:rsidRPr="00253662">
        <w:rPr>
          <w:rFonts w:ascii="Palatino Linotype" w:hAnsi="Palatino Linotype" w:cs="Arial"/>
          <w:b/>
          <w:i/>
          <w:lang w:val="es-ES"/>
        </w:rPr>
        <w:t xml:space="preserve"> </w:t>
      </w:r>
      <w:r w:rsidRPr="00253662">
        <w:rPr>
          <w:rFonts w:ascii="Palatino Linotype" w:hAnsi="Palatino Linotype" w:cs="Arial"/>
          <w:b/>
          <w:i/>
          <w:sz w:val="22"/>
          <w:lang w:val="es-ES"/>
        </w:rPr>
        <w:t>información</w:t>
      </w:r>
      <w:r w:rsidRPr="00253662">
        <w:rPr>
          <w:rFonts w:ascii="Palatino Linotype" w:hAnsi="Palatino Linotype" w:cs="Arial"/>
          <w:b/>
          <w:i/>
          <w:lang w:val="es-ES"/>
        </w:rPr>
        <w:t xml:space="preserve"> </w:t>
      </w:r>
      <w:r w:rsidRPr="00253662">
        <w:rPr>
          <w:rFonts w:ascii="Palatino Linotype" w:hAnsi="Palatino Linotype" w:cs="Arial"/>
          <w:b/>
          <w:i/>
          <w:sz w:val="22"/>
          <w:lang w:val="es-ES"/>
        </w:rPr>
        <w:t>pública,</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tanto</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se</w:t>
      </w:r>
      <w:r w:rsidRPr="00253662">
        <w:rPr>
          <w:rFonts w:ascii="Palatino Linotype" w:hAnsi="Palatino Linotype" w:cs="Arial"/>
          <w:b/>
          <w:i/>
          <w:lang w:val="es-ES"/>
        </w:rPr>
        <w:t xml:space="preserve"> </w:t>
      </w:r>
      <w:r w:rsidRPr="00253662">
        <w:rPr>
          <w:rFonts w:ascii="Palatino Linotype" w:hAnsi="Palatino Linotype" w:cs="Arial"/>
          <w:b/>
          <w:i/>
          <w:sz w:val="22"/>
          <w:lang w:val="es-ES"/>
        </w:rPr>
        <w:t>trata</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erogaciones</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realiza</w:t>
      </w:r>
      <w:r w:rsidRPr="00253662">
        <w:rPr>
          <w:rFonts w:ascii="Palatino Linotype" w:hAnsi="Palatino Linotype" w:cs="Arial"/>
          <w:b/>
          <w:i/>
          <w:lang w:val="es-ES"/>
        </w:rPr>
        <w:t xml:space="preserve"> </w:t>
      </w:r>
      <w:r w:rsidRPr="00253662">
        <w:rPr>
          <w:rFonts w:ascii="Palatino Linotype" w:hAnsi="Palatino Linotype" w:cs="Arial"/>
          <w:b/>
          <w:i/>
          <w:sz w:val="22"/>
          <w:lang w:val="es-ES"/>
        </w:rPr>
        <w:t>un</w:t>
      </w:r>
      <w:r w:rsidRPr="00253662">
        <w:rPr>
          <w:rFonts w:ascii="Palatino Linotype" w:hAnsi="Palatino Linotype" w:cs="Arial"/>
          <w:b/>
          <w:i/>
          <w:lang w:val="es-ES"/>
        </w:rPr>
        <w:t xml:space="preserve"> </w:t>
      </w:r>
      <w:r w:rsidRPr="00253662">
        <w:rPr>
          <w:rFonts w:ascii="Palatino Linotype" w:hAnsi="Palatino Linotype" w:cs="Arial"/>
          <w:b/>
          <w:i/>
          <w:sz w:val="22"/>
          <w:lang w:val="es-ES"/>
        </w:rPr>
        <w:t>órgano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del</w:t>
      </w:r>
      <w:r w:rsidRPr="00253662">
        <w:rPr>
          <w:rFonts w:ascii="Palatino Linotype" w:hAnsi="Palatino Linotype" w:cs="Arial"/>
          <w:b/>
          <w:i/>
          <w:lang w:val="es-ES"/>
        </w:rPr>
        <w:t xml:space="preserve"> </w:t>
      </w:r>
      <w:r w:rsidRPr="00253662">
        <w:rPr>
          <w:rFonts w:ascii="Palatino Linotype" w:hAnsi="Palatino Linotype" w:cs="Arial"/>
          <w:b/>
          <w:i/>
          <w:sz w:val="22"/>
          <w:lang w:val="es-ES"/>
        </w:rPr>
        <w:t>Estado</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base</w:t>
      </w:r>
      <w:r w:rsidRPr="00253662">
        <w:rPr>
          <w:rFonts w:ascii="Palatino Linotype" w:hAnsi="Palatino Linotype" w:cs="Arial"/>
          <w:b/>
          <w:i/>
          <w:lang w:val="es-ES"/>
        </w:rPr>
        <w:t xml:space="preserve"> </w:t>
      </w:r>
      <w:r w:rsidRPr="00253662">
        <w:rPr>
          <w:rFonts w:ascii="Palatino Linotype" w:hAnsi="Palatino Linotype" w:cs="Arial"/>
          <w:b/>
          <w:i/>
          <w:sz w:val="22"/>
          <w:lang w:val="es-ES"/>
        </w:rPr>
        <w:t>con</w:t>
      </w:r>
      <w:r w:rsidRPr="00253662">
        <w:rPr>
          <w:rFonts w:ascii="Palatino Linotype" w:hAnsi="Palatino Linotype" w:cs="Arial"/>
          <w:b/>
          <w:i/>
          <w:lang w:val="es-ES"/>
        </w:rPr>
        <w:t xml:space="preserve"> </w:t>
      </w:r>
      <w:r w:rsidRPr="00253662">
        <w:rPr>
          <w:rFonts w:ascii="Palatino Linotype" w:hAnsi="Palatino Linotype" w:cs="Arial"/>
          <w:b/>
          <w:i/>
          <w:sz w:val="22"/>
          <w:lang w:val="es-ES"/>
        </w:rPr>
        <w:t>los</w:t>
      </w:r>
      <w:r w:rsidRPr="00253662">
        <w:rPr>
          <w:rFonts w:ascii="Palatino Linotype" w:hAnsi="Palatino Linotype" w:cs="Arial"/>
          <w:b/>
          <w:i/>
          <w:lang w:val="es-ES"/>
        </w:rPr>
        <w:t xml:space="preserve"> </w:t>
      </w:r>
      <w:r w:rsidRPr="00253662">
        <w:rPr>
          <w:rFonts w:ascii="Palatino Linotype" w:hAnsi="Palatino Linotype" w:cs="Arial"/>
          <w:b/>
          <w:i/>
          <w:sz w:val="22"/>
          <w:lang w:val="es-ES"/>
        </w:rPr>
        <w:t>recursos</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encuentran</w:t>
      </w:r>
      <w:r w:rsidRPr="00253662">
        <w:rPr>
          <w:rFonts w:ascii="Palatino Linotype" w:hAnsi="Palatino Linotype" w:cs="Arial"/>
          <w:b/>
          <w:i/>
          <w:lang w:val="es-ES"/>
        </w:rPr>
        <w:t xml:space="preserve"> </w:t>
      </w:r>
      <w:r w:rsidRPr="00253662">
        <w:rPr>
          <w:rFonts w:ascii="Palatino Linotype" w:hAnsi="Palatino Linotype" w:cs="Arial"/>
          <w:b/>
          <w:i/>
          <w:sz w:val="22"/>
          <w:lang w:val="es-ES"/>
        </w:rPr>
        <w:t>su</w:t>
      </w:r>
      <w:r w:rsidRPr="00253662">
        <w:rPr>
          <w:rFonts w:ascii="Palatino Linotype" w:hAnsi="Palatino Linotype" w:cs="Arial"/>
          <w:b/>
          <w:i/>
          <w:lang w:val="es-ES"/>
        </w:rPr>
        <w:t xml:space="preserve"> </w:t>
      </w:r>
      <w:r w:rsidRPr="00253662">
        <w:rPr>
          <w:rFonts w:ascii="Palatino Linotype" w:hAnsi="Palatino Linotype" w:cs="Arial"/>
          <w:b/>
          <w:i/>
          <w:sz w:val="22"/>
          <w:lang w:val="es-ES"/>
        </w:rPr>
        <w:t>origen</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mayor</w:t>
      </w:r>
      <w:r w:rsidRPr="00253662">
        <w:rPr>
          <w:rFonts w:ascii="Palatino Linotype" w:hAnsi="Palatino Linotype" w:cs="Arial"/>
          <w:b/>
          <w:i/>
          <w:lang w:val="es-ES"/>
        </w:rPr>
        <w:t xml:space="preserve"> </w:t>
      </w:r>
      <w:r w:rsidRPr="00253662">
        <w:rPr>
          <w:rFonts w:ascii="Palatino Linotype" w:hAnsi="Palatino Linotype" w:cs="Arial"/>
          <w:b/>
          <w:i/>
          <w:sz w:val="22"/>
          <w:lang w:val="es-ES"/>
        </w:rPr>
        <w:t>medida</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las</w:t>
      </w:r>
      <w:r w:rsidRPr="00253662">
        <w:rPr>
          <w:rFonts w:ascii="Palatino Linotype" w:hAnsi="Palatino Linotype" w:cs="Arial"/>
          <w:b/>
          <w:i/>
          <w:lang w:val="es-ES"/>
        </w:rPr>
        <w:t xml:space="preserve"> </w:t>
      </w:r>
      <w:r w:rsidRPr="00253662">
        <w:rPr>
          <w:rFonts w:ascii="Palatino Linotype" w:hAnsi="Palatino Linotype" w:cs="Arial"/>
          <w:b/>
          <w:i/>
          <w:sz w:val="22"/>
          <w:lang w:val="es-ES"/>
        </w:rPr>
        <w:t>contribuciones</w:t>
      </w:r>
      <w:r w:rsidRPr="00253662">
        <w:rPr>
          <w:rFonts w:ascii="Palatino Linotype" w:hAnsi="Palatino Linotype" w:cs="Arial"/>
          <w:b/>
          <w:i/>
          <w:lang w:val="es-ES"/>
        </w:rPr>
        <w:t xml:space="preserve"> </w:t>
      </w:r>
      <w:r w:rsidRPr="00253662">
        <w:rPr>
          <w:rFonts w:ascii="Palatino Linotype" w:hAnsi="Palatino Linotype" w:cs="Arial"/>
          <w:b/>
          <w:i/>
          <w:sz w:val="22"/>
          <w:lang w:val="es-ES"/>
        </w:rPr>
        <w:t>aportados</w:t>
      </w:r>
      <w:r w:rsidRPr="00253662">
        <w:rPr>
          <w:rFonts w:ascii="Palatino Linotype" w:hAnsi="Palatino Linotype" w:cs="Arial"/>
          <w:b/>
          <w:i/>
          <w:lang w:val="es-ES"/>
        </w:rPr>
        <w:t xml:space="preserve"> </w:t>
      </w:r>
      <w:r w:rsidRPr="00253662">
        <w:rPr>
          <w:rFonts w:ascii="Palatino Linotype" w:hAnsi="Palatino Linotype" w:cs="Arial"/>
          <w:b/>
          <w:i/>
          <w:sz w:val="22"/>
          <w:lang w:val="es-ES"/>
        </w:rPr>
        <w:t>por</w:t>
      </w:r>
      <w:r w:rsidRPr="00253662">
        <w:rPr>
          <w:rFonts w:ascii="Palatino Linotype" w:hAnsi="Palatino Linotype" w:cs="Arial"/>
          <w:b/>
          <w:i/>
          <w:lang w:val="es-ES"/>
        </w:rPr>
        <w:t xml:space="preserve"> </w:t>
      </w:r>
      <w:r w:rsidRPr="00253662">
        <w:rPr>
          <w:rFonts w:ascii="Palatino Linotype" w:hAnsi="Palatino Linotype" w:cs="Arial"/>
          <w:b/>
          <w:i/>
          <w:sz w:val="22"/>
          <w:lang w:val="es-ES"/>
        </w:rPr>
        <w:t>los</w:t>
      </w:r>
      <w:r w:rsidRPr="00253662">
        <w:rPr>
          <w:rFonts w:ascii="Palatino Linotype" w:hAnsi="Palatino Linotype" w:cs="Arial"/>
          <w:b/>
          <w:i/>
          <w:lang w:val="es-ES"/>
        </w:rPr>
        <w:t xml:space="preserve"> </w:t>
      </w:r>
      <w:r w:rsidRPr="00253662">
        <w:rPr>
          <w:rFonts w:ascii="Palatino Linotype" w:hAnsi="Palatino Linotype" w:cs="Arial"/>
          <w:b/>
          <w:i/>
          <w:sz w:val="22"/>
          <w:lang w:val="es-ES"/>
        </w:rPr>
        <w:t>gobernados</w:t>
      </w:r>
      <w:r w:rsidRPr="00253662">
        <w:rPr>
          <w:rFonts w:ascii="Palatino Linotype" w:hAnsi="Palatino Linotype" w:cs="Arial"/>
          <w:i/>
          <w:sz w:val="22"/>
          <w:lang w:val="es-ES"/>
        </w:rPr>
        <w:t>…”</w:t>
      </w:r>
    </w:p>
    <w:p w:rsidR="00253662" w:rsidRPr="00253662" w:rsidRDefault="00253662" w:rsidP="00253662">
      <w:pPr>
        <w:tabs>
          <w:tab w:val="left" w:pos="8222"/>
        </w:tabs>
        <w:ind w:left="709" w:right="899"/>
        <w:jc w:val="center"/>
        <w:rPr>
          <w:rFonts w:ascii="Palatino Linotype" w:hAnsi="Palatino Linotype" w:cs="Arial"/>
          <w:b/>
          <w:i/>
          <w:sz w:val="22"/>
          <w:lang w:val="es-ES"/>
        </w:rPr>
      </w:pPr>
      <w:r w:rsidRPr="00253662">
        <w:rPr>
          <w:rFonts w:ascii="Palatino Linotype" w:hAnsi="Palatino Linotype" w:cs="Arial"/>
          <w:b/>
          <w:i/>
          <w:sz w:val="22"/>
          <w:lang w:val="es-ES"/>
        </w:rPr>
        <w:t>“Criterio</w:t>
      </w:r>
      <w:r w:rsidRPr="00253662">
        <w:rPr>
          <w:rFonts w:ascii="Palatino Linotype" w:hAnsi="Palatino Linotype" w:cs="Arial"/>
          <w:b/>
          <w:i/>
          <w:lang w:val="es-ES"/>
        </w:rPr>
        <w:t xml:space="preserve"> </w:t>
      </w:r>
      <w:r w:rsidRPr="00253662">
        <w:rPr>
          <w:rFonts w:ascii="Palatino Linotype" w:hAnsi="Palatino Linotype" w:cs="Arial"/>
          <w:b/>
          <w:i/>
          <w:sz w:val="22"/>
          <w:lang w:val="es-ES"/>
        </w:rPr>
        <w:t>02/2003.</w:t>
      </w:r>
    </w:p>
    <w:p w:rsidR="00253662" w:rsidRPr="00253662" w:rsidRDefault="00253662" w:rsidP="00253662">
      <w:pPr>
        <w:tabs>
          <w:tab w:val="left" w:pos="8222"/>
        </w:tabs>
        <w:ind w:left="709" w:right="899"/>
        <w:jc w:val="both"/>
        <w:rPr>
          <w:rFonts w:ascii="Palatino Linotype" w:hAnsi="Palatino Linotype" w:cs="Arial"/>
          <w:i/>
          <w:sz w:val="22"/>
          <w:lang w:val="es-ES"/>
        </w:rPr>
      </w:pPr>
      <w:r w:rsidRPr="00253662">
        <w:rPr>
          <w:rFonts w:ascii="Palatino Linotype" w:hAnsi="Palatino Linotype" w:cs="Arial"/>
          <w:b/>
          <w:i/>
          <w:sz w:val="22"/>
          <w:lang w:val="es-ES"/>
        </w:rPr>
        <w:t>INGRESOS</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LOS</w:t>
      </w:r>
      <w:r w:rsidRPr="00253662">
        <w:rPr>
          <w:rFonts w:ascii="Palatino Linotype" w:hAnsi="Palatino Linotype" w:cs="Arial"/>
          <w:b/>
          <w:i/>
          <w:lang w:val="es-ES"/>
        </w:rPr>
        <w:t xml:space="preserve"> </w:t>
      </w:r>
      <w:r w:rsidRPr="00253662">
        <w:rPr>
          <w:rFonts w:ascii="Palatino Linotype" w:hAnsi="Palatino Linotype" w:cs="Arial"/>
          <w:b/>
          <w:i/>
          <w:sz w:val="22"/>
          <w:lang w:val="es-ES"/>
        </w:rPr>
        <w:t>SERVIDORES</w:t>
      </w:r>
      <w:r w:rsidRPr="00253662">
        <w:rPr>
          <w:rFonts w:ascii="Palatino Linotype" w:hAnsi="Palatino Linotype" w:cs="Arial"/>
          <w:b/>
          <w:i/>
          <w:lang w:val="es-ES"/>
        </w:rPr>
        <w:t xml:space="preserve"> </w:t>
      </w:r>
      <w:r w:rsidRPr="00253662">
        <w:rPr>
          <w:rFonts w:ascii="Palatino Linotype" w:hAnsi="Palatino Linotype" w:cs="Arial"/>
          <w:b/>
          <w:i/>
          <w:sz w:val="22"/>
          <w:lang w:val="es-ES"/>
        </w:rPr>
        <w:t>PÚBLICOS,</w:t>
      </w:r>
      <w:r w:rsidRPr="00253662">
        <w:rPr>
          <w:rFonts w:ascii="Palatino Linotype" w:hAnsi="Palatino Linotype" w:cs="Arial"/>
          <w:b/>
          <w:i/>
          <w:lang w:val="es-ES"/>
        </w:rPr>
        <w:t xml:space="preserve"> </w:t>
      </w:r>
      <w:r w:rsidRPr="00253662">
        <w:rPr>
          <w:rFonts w:ascii="Palatino Linotype" w:hAnsi="Palatino Linotype" w:cs="Arial"/>
          <w:b/>
          <w:i/>
          <w:sz w:val="22"/>
          <w:lang w:val="es-ES"/>
        </w:rPr>
        <w:t>SON</w:t>
      </w:r>
      <w:r w:rsidRPr="00253662">
        <w:rPr>
          <w:rFonts w:ascii="Palatino Linotype" w:hAnsi="Palatino Linotype" w:cs="Arial"/>
          <w:b/>
          <w:i/>
          <w:lang w:val="es-ES"/>
        </w:rPr>
        <w:t xml:space="preserve"> </w:t>
      </w:r>
      <w:r w:rsidRPr="00253662">
        <w:rPr>
          <w:rFonts w:ascii="Palatino Linotype" w:hAnsi="Palatino Linotype" w:cs="Arial"/>
          <w:b/>
          <w:i/>
          <w:sz w:val="22"/>
          <w:lang w:val="es-ES"/>
        </w:rPr>
        <w:t>INFORMACIÓN</w:t>
      </w:r>
      <w:r w:rsidRPr="00253662">
        <w:rPr>
          <w:rFonts w:ascii="Palatino Linotype" w:hAnsi="Palatino Linotype" w:cs="Arial"/>
          <w:b/>
          <w:i/>
          <w:lang w:val="es-ES"/>
        </w:rPr>
        <w:t xml:space="preserve"> </w:t>
      </w:r>
      <w:r w:rsidRPr="00253662">
        <w:rPr>
          <w:rFonts w:ascii="Palatino Linotype" w:hAnsi="Palatino Linotype" w:cs="Arial"/>
          <w:b/>
          <w:i/>
          <w:sz w:val="22"/>
          <w:lang w:val="es-ES"/>
        </w:rPr>
        <w:t>PÚBLICA</w:t>
      </w:r>
      <w:r w:rsidRPr="00253662">
        <w:rPr>
          <w:rFonts w:ascii="Palatino Linotype" w:hAnsi="Palatino Linotype" w:cs="Arial"/>
          <w:b/>
          <w:i/>
          <w:lang w:val="es-ES"/>
        </w:rPr>
        <w:t xml:space="preserve"> </w:t>
      </w:r>
      <w:r w:rsidRPr="00253662">
        <w:rPr>
          <w:rFonts w:ascii="Palatino Linotype" w:hAnsi="Palatino Linotype" w:cs="Arial"/>
          <w:b/>
          <w:i/>
          <w:sz w:val="22"/>
          <w:lang w:val="es-ES"/>
        </w:rPr>
        <w:t>AÚN</w:t>
      </w:r>
      <w:r w:rsidRPr="00253662">
        <w:rPr>
          <w:rFonts w:ascii="Palatino Linotype" w:hAnsi="Palatino Linotype" w:cs="Arial"/>
          <w:b/>
          <w:i/>
          <w:lang w:val="es-ES"/>
        </w:rPr>
        <w:t xml:space="preserve"> </w:t>
      </w:r>
      <w:r w:rsidRPr="00253662">
        <w:rPr>
          <w:rFonts w:ascii="Palatino Linotype" w:hAnsi="Palatino Linotype" w:cs="Arial"/>
          <w:b/>
          <w:i/>
          <w:sz w:val="22"/>
          <w:lang w:val="es-ES"/>
        </w:rPr>
        <w:t>Y</w:t>
      </w:r>
      <w:r w:rsidRPr="00253662">
        <w:rPr>
          <w:rFonts w:ascii="Palatino Linotype" w:hAnsi="Palatino Linotype" w:cs="Arial"/>
          <w:b/>
          <w:i/>
          <w:lang w:val="es-ES"/>
        </w:rPr>
        <w:t xml:space="preserve"> </w:t>
      </w:r>
      <w:r w:rsidRPr="00253662">
        <w:rPr>
          <w:rFonts w:ascii="Palatino Linotype" w:hAnsi="Palatino Linotype" w:cs="Arial"/>
          <w:b/>
          <w:i/>
          <w:sz w:val="22"/>
          <w:lang w:val="es-ES"/>
        </w:rPr>
        <w:t>CUANDO</w:t>
      </w:r>
      <w:r w:rsidRPr="00253662">
        <w:rPr>
          <w:rFonts w:ascii="Palatino Linotype" w:hAnsi="Palatino Linotype" w:cs="Arial"/>
          <w:b/>
          <w:i/>
          <w:lang w:val="es-ES"/>
        </w:rPr>
        <w:t xml:space="preserve"> </w:t>
      </w:r>
      <w:r w:rsidRPr="00253662">
        <w:rPr>
          <w:rFonts w:ascii="Palatino Linotype" w:hAnsi="Palatino Linotype" w:cs="Arial"/>
          <w:b/>
          <w:i/>
          <w:sz w:val="22"/>
          <w:lang w:val="es-ES"/>
        </w:rPr>
        <w:t>CONSTITUYEN</w:t>
      </w:r>
      <w:r w:rsidRPr="00253662">
        <w:rPr>
          <w:rFonts w:ascii="Palatino Linotype" w:hAnsi="Palatino Linotype" w:cs="Arial"/>
          <w:b/>
          <w:i/>
          <w:lang w:val="es-ES"/>
        </w:rPr>
        <w:t xml:space="preserve"> </w:t>
      </w:r>
      <w:r w:rsidRPr="00253662">
        <w:rPr>
          <w:rFonts w:ascii="Palatino Linotype" w:hAnsi="Palatino Linotype" w:cs="Arial"/>
          <w:b/>
          <w:i/>
          <w:sz w:val="22"/>
          <w:lang w:val="es-ES"/>
        </w:rPr>
        <w:t>DATOS</w:t>
      </w:r>
      <w:r w:rsidRPr="00253662">
        <w:rPr>
          <w:rFonts w:ascii="Palatino Linotype" w:hAnsi="Palatino Linotype" w:cs="Arial"/>
          <w:b/>
          <w:i/>
          <w:lang w:val="es-ES"/>
        </w:rPr>
        <w:t xml:space="preserve"> </w:t>
      </w:r>
      <w:r w:rsidRPr="00253662">
        <w:rPr>
          <w:rFonts w:ascii="Palatino Linotype" w:hAnsi="Palatino Linotype" w:cs="Arial"/>
          <w:b/>
          <w:i/>
          <w:sz w:val="22"/>
          <w:lang w:val="es-ES"/>
        </w:rPr>
        <w:t>PERSONALES</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SE</w:t>
      </w:r>
      <w:r w:rsidRPr="00253662">
        <w:rPr>
          <w:rFonts w:ascii="Palatino Linotype" w:hAnsi="Palatino Linotype" w:cs="Arial"/>
          <w:b/>
          <w:i/>
          <w:lang w:val="es-ES"/>
        </w:rPr>
        <w:t xml:space="preserve"> </w:t>
      </w:r>
      <w:r w:rsidRPr="00253662">
        <w:rPr>
          <w:rFonts w:ascii="Palatino Linotype" w:hAnsi="Palatino Linotype" w:cs="Arial"/>
          <w:b/>
          <w:i/>
          <w:sz w:val="22"/>
          <w:lang w:val="es-ES"/>
        </w:rPr>
        <w:t>REFIEREN</w:t>
      </w:r>
      <w:r w:rsidRPr="00253662">
        <w:rPr>
          <w:rFonts w:ascii="Palatino Linotype" w:hAnsi="Palatino Linotype" w:cs="Arial"/>
          <w:b/>
          <w:i/>
          <w:lang w:val="es-ES"/>
        </w:rPr>
        <w:t xml:space="preserve"> </w:t>
      </w:r>
      <w:r w:rsidRPr="00253662">
        <w:rPr>
          <w:rFonts w:ascii="Palatino Linotype" w:hAnsi="Palatino Linotype" w:cs="Arial"/>
          <w:b/>
          <w:i/>
          <w:sz w:val="22"/>
          <w:lang w:val="es-ES"/>
        </w:rPr>
        <w:t>AL</w:t>
      </w:r>
      <w:r w:rsidRPr="00253662">
        <w:rPr>
          <w:rFonts w:ascii="Palatino Linotype" w:hAnsi="Palatino Linotype" w:cs="Arial"/>
          <w:b/>
          <w:i/>
          <w:lang w:val="es-ES"/>
        </w:rPr>
        <w:t xml:space="preserve"> </w:t>
      </w:r>
      <w:r w:rsidRPr="00253662">
        <w:rPr>
          <w:rFonts w:ascii="Palatino Linotype" w:hAnsi="Palatino Linotype" w:cs="Arial"/>
          <w:b/>
          <w:i/>
          <w:sz w:val="22"/>
          <w:lang w:val="es-ES"/>
        </w:rPr>
        <w:t>PATRIMONIO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AQUÉLLOS.</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interpretación</w:t>
      </w:r>
      <w:r w:rsidRPr="00253662">
        <w:rPr>
          <w:rFonts w:ascii="Palatino Linotype" w:hAnsi="Palatino Linotype" w:cs="Arial"/>
          <w:i/>
          <w:lang w:val="es-ES"/>
        </w:rPr>
        <w:t xml:space="preserve"> </w:t>
      </w:r>
      <w:r w:rsidRPr="00253662">
        <w:rPr>
          <w:rFonts w:ascii="Palatino Linotype" w:hAnsi="Palatino Linotype" w:cs="Arial"/>
          <w:i/>
          <w:sz w:val="22"/>
          <w:lang w:val="es-ES"/>
        </w:rPr>
        <w:t>sistemática</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lo</w:t>
      </w:r>
      <w:r w:rsidRPr="00253662">
        <w:rPr>
          <w:rFonts w:ascii="Palatino Linotype" w:hAnsi="Palatino Linotype" w:cs="Arial"/>
          <w:i/>
          <w:lang w:val="es-ES"/>
        </w:rPr>
        <w:t xml:space="preserve"> </w:t>
      </w:r>
      <w:r w:rsidRPr="00253662">
        <w:rPr>
          <w:rFonts w:ascii="Palatino Linotype" w:hAnsi="Palatino Linotype" w:cs="Arial"/>
          <w:i/>
          <w:sz w:val="22"/>
          <w:lang w:val="es-ES"/>
        </w:rPr>
        <w:t>previsto</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los</w:t>
      </w:r>
      <w:r w:rsidRPr="00253662">
        <w:rPr>
          <w:rFonts w:ascii="Palatino Linotype" w:hAnsi="Palatino Linotype" w:cs="Arial"/>
          <w:i/>
          <w:lang w:val="es-ES"/>
        </w:rPr>
        <w:t xml:space="preserve"> </w:t>
      </w:r>
      <w:r w:rsidRPr="00253662">
        <w:rPr>
          <w:rFonts w:ascii="Palatino Linotype" w:hAnsi="Palatino Linotype" w:cs="Arial"/>
          <w:i/>
          <w:sz w:val="22"/>
          <w:lang w:val="es-ES"/>
        </w:rPr>
        <w:t>artículos</w:t>
      </w:r>
      <w:r w:rsidRPr="00253662">
        <w:rPr>
          <w:rFonts w:ascii="Palatino Linotype" w:hAnsi="Palatino Linotype" w:cs="Arial"/>
          <w:i/>
          <w:lang w:val="es-ES"/>
        </w:rPr>
        <w:t xml:space="preserve"> </w:t>
      </w:r>
      <w:r w:rsidRPr="00253662">
        <w:rPr>
          <w:rFonts w:ascii="Palatino Linotype" w:hAnsi="Palatino Linotype" w:cs="Arial"/>
          <w:i/>
          <w:sz w:val="22"/>
          <w:lang w:val="es-ES"/>
        </w:rPr>
        <w:t>3º,</w:t>
      </w:r>
      <w:r w:rsidRPr="00253662">
        <w:rPr>
          <w:rFonts w:ascii="Palatino Linotype" w:hAnsi="Palatino Linotype" w:cs="Arial"/>
          <w:i/>
          <w:lang w:val="es-ES"/>
        </w:rPr>
        <w:t xml:space="preserve"> </w:t>
      </w:r>
      <w:r w:rsidRPr="00253662">
        <w:rPr>
          <w:rFonts w:ascii="Palatino Linotype" w:hAnsi="Palatino Linotype" w:cs="Arial"/>
          <w:i/>
          <w:sz w:val="22"/>
          <w:lang w:val="es-ES"/>
        </w:rPr>
        <w:t>fracción</w:t>
      </w:r>
      <w:r w:rsidRPr="00253662">
        <w:rPr>
          <w:rFonts w:ascii="Palatino Linotype" w:hAnsi="Palatino Linotype" w:cs="Arial"/>
          <w:i/>
          <w:lang w:val="es-ES"/>
        </w:rPr>
        <w:t xml:space="preserve"> </w:t>
      </w:r>
      <w:r w:rsidRPr="00253662">
        <w:rPr>
          <w:rFonts w:ascii="Palatino Linotype" w:hAnsi="Palatino Linotype" w:cs="Arial"/>
          <w:i/>
          <w:sz w:val="22"/>
          <w:lang w:val="es-ES"/>
        </w:rPr>
        <w:t>II;</w:t>
      </w:r>
      <w:r w:rsidRPr="00253662">
        <w:rPr>
          <w:rFonts w:ascii="Palatino Linotype" w:hAnsi="Palatino Linotype" w:cs="Arial"/>
          <w:i/>
          <w:lang w:val="es-ES"/>
        </w:rPr>
        <w:t xml:space="preserve"> </w:t>
      </w:r>
      <w:r w:rsidRPr="00253662">
        <w:rPr>
          <w:rFonts w:ascii="Palatino Linotype" w:hAnsi="Palatino Linotype" w:cs="Arial"/>
          <w:i/>
          <w:sz w:val="22"/>
          <w:lang w:val="es-ES"/>
        </w:rPr>
        <w:t>7º,</w:t>
      </w:r>
      <w:r w:rsidRPr="00253662">
        <w:rPr>
          <w:rFonts w:ascii="Palatino Linotype" w:hAnsi="Palatino Linotype" w:cs="Arial"/>
          <w:i/>
          <w:lang w:val="es-ES"/>
        </w:rPr>
        <w:t xml:space="preserve"> </w:t>
      </w:r>
      <w:r w:rsidRPr="00253662">
        <w:rPr>
          <w:rFonts w:ascii="Palatino Linotype" w:hAnsi="Palatino Linotype" w:cs="Arial"/>
          <w:i/>
          <w:sz w:val="22"/>
          <w:lang w:val="es-ES"/>
        </w:rPr>
        <w:t>9º</w:t>
      </w:r>
      <w:r w:rsidRPr="00253662">
        <w:rPr>
          <w:rFonts w:ascii="Palatino Linotype" w:hAnsi="Palatino Linotype" w:cs="Arial"/>
          <w:i/>
          <w:lang w:val="es-ES"/>
        </w:rPr>
        <w:t xml:space="preserve"> </w:t>
      </w:r>
      <w:r w:rsidRPr="00253662">
        <w:rPr>
          <w:rFonts w:ascii="Palatino Linotype" w:hAnsi="Palatino Linotype" w:cs="Arial"/>
          <w:i/>
          <w:sz w:val="22"/>
          <w:lang w:val="es-ES"/>
        </w:rPr>
        <w:t>y</w:t>
      </w:r>
      <w:r w:rsidRPr="00253662">
        <w:rPr>
          <w:rFonts w:ascii="Palatino Linotype" w:hAnsi="Palatino Linotype" w:cs="Arial"/>
          <w:i/>
          <w:lang w:val="es-ES"/>
        </w:rPr>
        <w:t xml:space="preserve"> </w:t>
      </w:r>
      <w:r w:rsidRPr="00253662">
        <w:rPr>
          <w:rFonts w:ascii="Palatino Linotype" w:hAnsi="Palatino Linotype" w:cs="Arial"/>
          <w:i/>
          <w:sz w:val="22"/>
          <w:lang w:val="es-ES"/>
        </w:rPr>
        <w:t>18,</w:t>
      </w:r>
      <w:r w:rsidRPr="00253662">
        <w:rPr>
          <w:rFonts w:ascii="Palatino Linotype" w:hAnsi="Palatino Linotype" w:cs="Arial"/>
          <w:i/>
          <w:lang w:val="es-ES"/>
        </w:rPr>
        <w:t xml:space="preserve"> </w:t>
      </w:r>
      <w:r w:rsidRPr="00253662">
        <w:rPr>
          <w:rFonts w:ascii="Palatino Linotype" w:hAnsi="Palatino Linotype" w:cs="Arial"/>
          <w:i/>
          <w:sz w:val="22"/>
          <w:lang w:val="es-ES"/>
        </w:rPr>
        <w:t>fracción</w:t>
      </w:r>
      <w:r w:rsidRPr="00253662">
        <w:rPr>
          <w:rFonts w:ascii="Palatino Linotype" w:hAnsi="Palatino Linotype" w:cs="Arial"/>
          <w:i/>
          <w:lang w:val="es-ES"/>
        </w:rPr>
        <w:t xml:space="preserve"> </w:t>
      </w:r>
      <w:r w:rsidRPr="00253662">
        <w:rPr>
          <w:rFonts w:ascii="Palatino Linotype" w:hAnsi="Palatino Linotype" w:cs="Arial"/>
          <w:i/>
          <w:sz w:val="22"/>
          <w:lang w:val="es-ES"/>
        </w:rPr>
        <w:t>II,</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Ley</w:t>
      </w:r>
      <w:r w:rsidRPr="00253662">
        <w:rPr>
          <w:rFonts w:ascii="Palatino Linotype" w:hAnsi="Palatino Linotype" w:cs="Arial"/>
          <w:i/>
          <w:lang w:val="es-ES"/>
        </w:rPr>
        <w:t xml:space="preserve"> </w:t>
      </w:r>
      <w:r w:rsidRPr="00253662">
        <w:rPr>
          <w:rFonts w:ascii="Palatino Linotype" w:hAnsi="Palatino Linotype" w:cs="Arial"/>
          <w:i/>
          <w:sz w:val="22"/>
          <w:lang w:val="es-ES"/>
        </w:rPr>
        <w:t>Federal</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Transparencia</w:t>
      </w:r>
      <w:r w:rsidRPr="00253662">
        <w:rPr>
          <w:rFonts w:ascii="Palatino Linotype" w:hAnsi="Palatino Linotype" w:cs="Arial"/>
          <w:i/>
          <w:lang w:val="es-ES"/>
        </w:rPr>
        <w:t xml:space="preserve"> </w:t>
      </w:r>
      <w:r w:rsidRPr="00253662">
        <w:rPr>
          <w:rFonts w:ascii="Palatino Linotype" w:hAnsi="Palatino Linotype" w:cs="Arial"/>
          <w:i/>
          <w:sz w:val="22"/>
          <w:lang w:val="es-ES"/>
        </w:rPr>
        <w:t>y</w:t>
      </w:r>
      <w:r w:rsidRPr="00253662">
        <w:rPr>
          <w:rFonts w:ascii="Palatino Linotype" w:hAnsi="Palatino Linotype" w:cs="Arial"/>
          <w:i/>
          <w:lang w:val="es-ES"/>
        </w:rPr>
        <w:t xml:space="preserve"> </w:t>
      </w:r>
      <w:r w:rsidRPr="00253662">
        <w:rPr>
          <w:rFonts w:ascii="Palatino Linotype" w:hAnsi="Palatino Linotype" w:cs="Arial"/>
          <w:i/>
          <w:sz w:val="22"/>
          <w:lang w:val="es-ES"/>
        </w:rPr>
        <w:t>Acceso</w:t>
      </w:r>
      <w:r w:rsidRPr="00253662">
        <w:rPr>
          <w:rFonts w:ascii="Palatino Linotype" w:hAnsi="Palatino Linotype" w:cs="Arial"/>
          <w:i/>
          <w:lang w:val="es-ES"/>
        </w:rPr>
        <w:t xml:space="preserve"> </w:t>
      </w:r>
      <w:r w:rsidRPr="00253662">
        <w:rPr>
          <w:rFonts w:ascii="Palatino Linotype" w:hAnsi="Palatino Linotype" w:cs="Arial"/>
          <w:i/>
          <w:sz w:val="22"/>
          <w:lang w:val="es-ES"/>
        </w:rPr>
        <w:t>a</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Información</w:t>
      </w:r>
      <w:r w:rsidRPr="00253662">
        <w:rPr>
          <w:rFonts w:ascii="Palatino Linotype" w:hAnsi="Palatino Linotype" w:cs="Arial"/>
          <w:i/>
          <w:lang w:val="es-ES"/>
        </w:rPr>
        <w:t xml:space="preserve"> </w:t>
      </w:r>
      <w:r w:rsidRPr="00253662">
        <w:rPr>
          <w:rFonts w:ascii="Palatino Linotype" w:hAnsi="Palatino Linotype" w:cs="Arial"/>
          <w:i/>
          <w:sz w:val="22"/>
          <w:lang w:val="es-ES"/>
        </w:rPr>
        <w:t>Pública</w:t>
      </w:r>
      <w:r w:rsidRPr="00253662">
        <w:rPr>
          <w:rFonts w:ascii="Palatino Linotype" w:hAnsi="Palatino Linotype" w:cs="Arial"/>
          <w:i/>
          <w:lang w:val="es-ES"/>
        </w:rPr>
        <w:t xml:space="preserve"> </w:t>
      </w:r>
      <w:r w:rsidRPr="00253662">
        <w:rPr>
          <w:rFonts w:ascii="Palatino Linotype" w:hAnsi="Palatino Linotype" w:cs="Arial"/>
          <w:i/>
          <w:sz w:val="22"/>
          <w:lang w:val="es-ES"/>
        </w:rPr>
        <w:t>Gubernamental</w:t>
      </w:r>
      <w:r w:rsidRPr="00253662">
        <w:rPr>
          <w:rFonts w:ascii="Palatino Linotype" w:hAnsi="Palatino Linotype" w:cs="Arial"/>
          <w:i/>
          <w:lang w:val="es-ES"/>
        </w:rPr>
        <w:t xml:space="preserve"> </w:t>
      </w:r>
      <w:r w:rsidRPr="00253662">
        <w:rPr>
          <w:rFonts w:ascii="Palatino Linotype" w:hAnsi="Palatino Linotype" w:cs="Arial"/>
          <w:i/>
          <w:sz w:val="22"/>
          <w:lang w:val="es-ES"/>
        </w:rPr>
        <w:t>se</w:t>
      </w:r>
      <w:r w:rsidRPr="00253662">
        <w:rPr>
          <w:rFonts w:ascii="Palatino Linotype" w:hAnsi="Palatino Linotype" w:cs="Arial"/>
          <w:i/>
          <w:lang w:val="es-ES"/>
        </w:rPr>
        <w:t xml:space="preserve"> </w:t>
      </w:r>
      <w:r w:rsidRPr="00253662">
        <w:rPr>
          <w:rFonts w:ascii="Palatino Linotype" w:hAnsi="Palatino Linotype" w:cs="Arial"/>
          <w:i/>
          <w:sz w:val="22"/>
          <w:lang w:val="es-ES"/>
        </w:rPr>
        <w:t>advierte</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no</w:t>
      </w:r>
      <w:r w:rsidRPr="00253662">
        <w:rPr>
          <w:rFonts w:ascii="Palatino Linotype" w:hAnsi="Palatino Linotype" w:cs="Arial"/>
          <w:i/>
          <w:lang w:val="es-ES"/>
        </w:rPr>
        <w:t xml:space="preserve"> </w:t>
      </w:r>
      <w:r w:rsidRPr="00253662">
        <w:rPr>
          <w:rFonts w:ascii="Palatino Linotype" w:hAnsi="Palatino Linotype" w:cs="Arial"/>
          <w:i/>
          <w:sz w:val="22"/>
          <w:lang w:val="es-ES"/>
        </w:rPr>
        <w:t>constituye</w:t>
      </w:r>
      <w:r w:rsidRPr="00253662">
        <w:rPr>
          <w:rFonts w:ascii="Palatino Linotype" w:hAnsi="Palatino Linotype" w:cs="Arial"/>
          <w:i/>
          <w:lang w:val="es-ES"/>
        </w:rPr>
        <w:t xml:space="preserve"> </w:t>
      </w:r>
      <w:r w:rsidRPr="00253662">
        <w:rPr>
          <w:rFonts w:ascii="Palatino Linotype" w:hAnsi="Palatino Linotype" w:cs="Arial"/>
          <w:i/>
          <w:sz w:val="22"/>
          <w:lang w:val="es-ES"/>
        </w:rPr>
        <w:t>información</w:t>
      </w:r>
      <w:r w:rsidRPr="00253662">
        <w:rPr>
          <w:rFonts w:ascii="Palatino Linotype" w:hAnsi="Palatino Linotype" w:cs="Arial"/>
          <w:i/>
          <w:lang w:val="es-ES"/>
        </w:rPr>
        <w:t xml:space="preserve"> </w:t>
      </w:r>
      <w:r w:rsidRPr="00253662">
        <w:rPr>
          <w:rFonts w:ascii="Palatino Linotype" w:hAnsi="Palatino Linotype" w:cs="Arial"/>
          <w:i/>
          <w:sz w:val="22"/>
          <w:lang w:val="es-ES"/>
        </w:rPr>
        <w:t>confidencial</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relativa</w:t>
      </w:r>
      <w:r w:rsidRPr="00253662">
        <w:rPr>
          <w:rFonts w:ascii="Palatino Linotype" w:hAnsi="Palatino Linotype" w:cs="Arial"/>
          <w:i/>
          <w:lang w:val="es-ES"/>
        </w:rPr>
        <w:t xml:space="preserve"> </w:t>
      </w:r>
      <w:r w:rsidRPr="00253662">
        <w:rPr>
          <w:rFonts w:ascii="Palatino Linotype" w:hAnsi="Palatino Linotype" w:cs="Arial"/>
          <w:i/>
          <w:sz w:val="22"/>
          <w:lang w:val="es-ES"/>
        </w:rPr>
        <w:t>a</w:t>
      </w:r>
      <w:r w:rsidRPr="00253662">
        <w:rPr>
          <w:rFonts w:ascii="Palatino Linotype" w:hAnsi="Palatino Linotype" w:cs="Arial"/>
          <w:i/>
          <w:lang w:val="es-ES"/>
        </w:rPr>
        <w:t xml:space="preserve"> </w:t>
      </w:r>
      <w:r w:rsidRPr="00253662">
        <w:rPr>
          <w:rFonts w:ascii="Palatino Linotype" w:hAnsi="Palatino Linotype" w:cs="Arial"/>
          <w:i/>
          <w:sz w:val="22"/>
          <w:lang w:val="es-ES"/>
        </w:rPr>
        <w:t>los</w:t>
      </w:r>
      <w:r w:rsidRPr="00253662">
        <w:rPr>
          <w:rFonts w:ascii="Palatino Linotype" w:hAnsi="Palatino Linotype" w:cs="Arial"/>
          <w:i/>
          <w:lang w:val="es-ES"/>
        </w:rPr>
        <w:t xml:space="preserve"> </w:t>
      </w:r>
      <w:r w:rsidRPr="00253662">
        <w:rPr>
          <w:rFonts w:ascii="Palatino Linotype" w:hAnsi="Palatino Linotype" w:cs="Arial"/>
          <w:i/>
          <w:sz w:val="22"/>
          <w:lang w:val="es-ES"/>
        </w:rPr>
        <w:t>ingresos</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reciben</w:t>
      </w:r>
      <w:r w:rsidRPr="00253662">
        <w:rPr>
          <w:rFonts w:ascii="Palatino Linotype" w:hAnsi="Palatino Linotype" w:cs="Arial"/>
          <w:i/>
          <w:lang w:val="es-ES"/>
        </w:rPr>
        <w:t xml:space="preserve"> </w:t>
      </w:r>
      <w:r w:rsidRPr="00253662">
        <w:rPr>
          <w:rFonts w:ascii="Palatino Linotype" w:hAnsi="Palatino Linotype" w:cs="Arial"/>
          <w:i/>
          <w:sz w:val="22"/>
          <w:lang w:val="es-ES"/>
        </w:rPr>
        <w:t>los</w:t>
      </w:r>
      <w:r w:rsidRPr="00253662">
        <w:rPr>
          <w:rFonts w:ascii="Palatino Linotype" w:hAnsi="Palatino Linotype" w:cs="Arial"/>
          <w:i/>
          <w:lang w:val="es-ES"/>
        </w:rPr>
        <w:t xml:space="preserve"> </w:t>
      </w:r>
      <w:r w:rsidRPr="00253662">
        <w:rPr>
          <w:rFonts w:ascii="Palatino Linotype" w:hAnsi="Palatino Linotype" w:cs="Arial"/>
          <w:i/>
          <w:sz w:val="22"/>
          <w:lang w:val="es-ES"/>
        </w:rPr>
        <w:t>servidores</w:t>
      </w:r>
      <w:r w:rsidRPr="00253662">
        <w:rPr>
          <w:rFonts w:ascii="Palatino Linotype" w:hAnsi="Palatino Linotype" w:cs="Arial"/>
          <w:i/>
          <w:lang w:val="es-ES"/>
        </w:rPr>
        <w:t xml:space="preserve"> </w:t>
      </w:r>
      <w:r w:rsidRPr="00253662">
        <w:rPr>
          <w:rFonts w:ascii="Palatino Linotype" w:hAnsi="Palatino Linotype" w:cs="Arial"/>
          <w:i/>
          <w:sz w:val="22"/>
          <w:lang w:val="es-ES"/>
        </w:rPr>
        <w:t>públicos,</w:t>
      </w:r>
      <w:r w:rsidRPr="00253662">
        <w:rPr>
          <w:rFonts w:ascii="Palatino Linotype" w:hAnsi="Palatino Linotype" w:cs="Arial"/>
          <w:i/>
          <w:lang w:val="es-ES"/>
        </w:rPr>
        <w:t xml:space="preserve"> </w:t>
      </w:r>
      <w:r w:rsidRPr="00253662">
        <w:rPr>
          <w:rFonts w:ascii="Palatino Linotype" w:hAnsi="Palatino Linotype" w:cs="Arial"/>
          <w:i/>
          <w:sz w:val="22"/>
          <w:lang w:val="es-ES"/>
        </w:rPr>
        <w:t>ya</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aun</w:t>
      </w:r>
      <w:r w:rsidRPr="00253662">
        <w:rPr>
          <w:rFonts w:ascii="Palatino Linotype" w:hAnsi="Palatino Linotype" w:cs="Arial"/>
          <w:i/>
          <w:lang w:val="es-ES"/>
        </w:rPr>
        <w:t xml:space="preserve"> </w:t>
      </w:r>
      <w:r w:rsidRPr="00253662">
        <w:rPr>
          <w:rFonts w:ascii="Palatino Linotype" w:hAnsi="Palatino Linotype" w:cs="Arial"/>
          <w:i/>
          <w:sz w:val="22"/>
          <w:lang w:val="es-ES"/>
        </w:rPr>
        <w:t>y</w:t>
      </w:r>
      <w:r w:rsidRPr="00253662">
        <w:rPr>
          <w:rFonts w:ascii="Palatino Linotype" w:hAnsi="Palatino Linotype" w:cs="Arial"/>
          <w:i/>
          <w:lang w:val="es-ES"/>
        </w:rPr>
        <w:t xml:space="preserve"> </w:t>
      </w:r>
      <w:r w:rsidRPr="00253662">
        <w:rPr>
          <w:rFonts w:ascii="Palatino Linotype" w:hAnsi="Palatino Linotype" w:cs="Arial"/>
          <w:i/>
          <w:sz w:val="22"/>
          <w:lang w:val="es-ES"/>
        </w:rPr>
        <w:t>cuando</w:t>
      </w:r>
      <w:r w:rsidRPr="00253662">
        <w:rPr>
          <w:rFonts w:ascii="Palatino Linotype" w:hAnsi="Palatino Linotype" w:cs="Arial"/>
          <w:i/>
          <w:lang w:val="es-ES"/>
        </w:rPr>
        <w:t xml:space="preserve"> </w:t>
      </w:r>
      <w:r w:rsidRPr="00253662">
        <w:rPr>
          <w:rFonts w:ascii="Palatino Linotype" w:hAnsi="Palatino Linotype" w:cs="Arial"/>
          <w:i/>
          <w:sz w:val="22"/>
          <w:lang w:val="es-ES"/>
        </w:rPr>
        <w:t>se</w:t>
      </w:r>
      <w:r w:rsidRPr="00253662">
        <w:rPr>
          <w:rFonts w:ascii="Palatino Linotype" w:hAnsi="Palatino Linotype" w:cs="Arial"/>
          <w:i/>
          <w:lang w:val="es-ES"/>
        </w:rPr>
        <w:t xml:space="preserve"> </w:t>
      </w:r>
      <w:r w:rsidRPr="00253662">
        <w:rPr>
          <w:rFonts w:ascii="Palatino Linotype" w:hAnsi="Palatino Linotype" w:cs="Arial"/>
          <w:i/>
          <w:sz w:val="22"/>
          <w:lang w:val="es-ES"/>
        </w:rPr>
        <w:t>trata</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datos</w:t>
      </w:r>
      <w:r w:rsidRPr="00253662">
        <w:rPr>
          <w:rFonts w:ascii="Palatino Linotype" w:hAnsi="Palatino Linotype" w:cs="Arial"/>
          <w:i/>
          <w:lang w:val="es-ES"/>
        </w:rPr>
        <w:t xml:space="preserve"> </w:t>
      </w:r>
      <w:r w:rsidRPr="00253662">
        <w:rPr>
          <w:rFonts w:ascii="Palatino Linotype" w:hAnsi="Palatino Linotype" w:cs="Arial"/>
          <w:i/>
          <w:sz w:val="22"/>
          <w:lang w:val="es-ES"/>
        </w:rPr>
        <w:t>personales</w:t>
      </w:r>
      <w:r w:rsidRPr="00253662">
        <w:rPr>
          <w:rFonts w:ascii="Palatino Linotype" w:hAnsi="Palatino Linotype" w:cs="Arial"/>
          <w:i/>
          <w:lang w:val="es-ES"/>
        </w:rPr>
        <w:t xml:space="preserve"> </w:t>
      </w:r>
      <w:r w:rsidRPr="00253662">
        <w:rPr>
          <w:rFonts w:ascii="Palatino Linotype" w:hAnsi="Palatino Linotype" w:cs="Arial"/>
          <w:i/>
          <w:sz w:val="22"/>
          <w:lang w:val="es-ES"/>
        </w:rPr>
        <w:t>relativos</w:t>
      </w:r>
      <w:r w:rsidRPr="00253662">
        <w:rPr>
          <w:rFonts w:ascii="Palatino Linotype" w:hAnsi="Palatino Linotype" w:cs="Arial"/>
          <w:i/>
          <w:lang w:val="es-ES"/>
        </w:rPr>
        <w:t xml:space="preserve"> </w:t>
      </w:r>
      <w:r w:rsidRPr="00253662">
        <w:rPr>
          <w:rFonts w:ascii="Palatino Linotype" w:hAnsi="Palatino Linotype" w:cs="Arial"/>
          <w:i/>
          <w:sz w:val="22"/>
          <w:lang w:val="es-ES"/>
        </w:rPr>
        <w:t>a</w:t>
      </w:r>
      <w:r w:rsidRPr="00253662">
        <w:rPr>
          <w:rFonts w:ascii="Palatino Linotype" w:hAnsi="Palatino Linotype" w:cs="Arial"/>
          <w:i/>
          <w:lang w:val="es-ES"/>
        </w:rPr>
        <w:t xml:space="preserve"> </w:t>
      </w:r>
      <w:r w:rsidRPr="00253662">
        <w:rPr>
          <w:rFonts w:ascii="Palatino Linotype" w:hAnsi="Palatino Linotype" w:cs="Arial"/>
          <w:i/>
          <w:sz w:val="22"/>
          <w:lang w:val="es-ES"/>
        </w:rPr>
        <w:t>su</w:t>
      </w:r>
      <w:r w:rsidRPr="00253662">
        <w:rPr>
          <w:rFonts w:ascii="Palatino Linotype" w:hAnsi="Palatino Linotype" w:cs="Arial"/>
          <w:i/>
          <w:lang w:val="es-ES"/>
        </w:rPr>
        <w:t xml:space="preserve"> </w:t>
      </w:r>
      <w:r w:rsidRPr="00253662">
        <w:rPr>
          <w:rFonts w:ascii="Palatino Linotype" w:hAnsi="Palatino Linotype" w:cs="Arial"/>
          <w:i/>
          <w:sz w:val="22"/>
          <w:lang w:val="es-ES"/>
        </w:rPr>
        <w:t>patrimonio,</w:t>
      </w:r>
      <w:r w:rsidRPr="00253662">
        <w:rPr>
          <w:rFonts w:ascii="Palatino Linotype" w:hAnsi="Palatino Linotype" w:cs="Arial"/>
          <w:i/>
          <w:lang w:val="es-ES"/>
        </w:rPr>
        <w:t xml:space="preserve"> </w:t>
      </w:r>
      <w:r w:rsidRPr="00253662">
        <w:rPr>
          <w:rFonts w:ascii="Palatino Linotype" w:hAnsi="Palatino Linotype" w:cs="Arial"/>
          <w:i/>
          <w:sz w:val="22"/>
          <w:lang w:val="es-ES"/>
        </w:rPr>
        <w:t>para</w:t>
      </w:r>
      <w:r w:rsidRPr="00253662">
        <w:rPr>
          <w:rFonts w:ascii="Palatino Linotype" w:hAnsi="Palatino Linotype" w:cs="Arial"/>
          <w:i/>
          <w:lang w:val="es-ES"/>
        </w:rPr>
        <w:t xml:space="preserve"> </w:t>
      </w:r>
      <w:r w:rsidRPr="00253662">
        <w:rPr>
          <w:rFonts w:ascii="Palatino Linotype" w:hAnsi="Palatino Linotype" w:cs="Arial"/>
          <w:i/>
          <w:sz w:val="22"/>
          <w:lang w:val="es-ES"/>
        </w:rPr>
        <w:t>su</w:t>
      </w:r>
      <w:r w:rsidRPr="00253662">
        <w:rPr>
          <w:rFonts w:ascii="Palatino Linotype" w:hAnsi="Palatino Linotype" w:cs="Arial"/>
          <w:i/>
          <w:lang w:val="es-ES"/>
        </w:rPr>
        <w:t xml:space="preserve"> </w:t>
      </w:r>
      <w:r w:rsidRPr="00253662">
        <w:rPr>
          <w:rFonts w:ascii="Palatino Linotype" w:hAnsi="Palatino Linotype" w:cs="Arial"/>
          <w:i/>
          <w:sz w:val="22"/>
          <w:lang w:val="es-ES"/>
        </w:rPr>
        <w:t>difusión</w:t>
      </w:r>
      <w:r w:rsidRPr="00253662">
        <w:rPr>
          <w:rFonts w:ascii="Palatino Linotype" w:hAnsi="Palatino Linotype" w:cs="Arial"/>
          <w:i/>
          <w:lang w:val="es-ES"/>
        </w:rPr>
        <w:t xml:space="preserve"> </w:t>
      </w:r>
      <w:r w:rsidRPr="00253662">
        <w:rPr>
          <w:rFonts w:ascii="Palatino Linotype" w:hAnsi="Palatino Linotype" w:cs="Arial"/>
          <w:i/>
          <w:sz w:val="22"/>
          <w:lang w:val="es-ES"/>
        </w:rPr>
        <w:t>no</w:t>
      </w:r>
      <w:r w:rsidRPr="00253662">
        <w:rPr>
          <w:rFonts w:ascii="Palatino Linotype" w:hAnsi="Palatino Linotype" w:cs="Arial"/>
          <w:i/>
          <w:lang w:val="es-ES"/>
        </w:rPr>
        <w:t xml:space="preserve"> </w:t>
      </w:r>
      <w:r w:rsidRPr="00253662">
        <w:rPr>
          <w:rFonts w:ascii="Palatino Linotype" w:hAnsi="Palatino Linotype" w:cs="Arial"/>
          <w:i/>
          <w:sz w:val="22"/>
          <w:lang w:val="es-ES"/>
        </w:rPr>
        <w:t>se</w:t>
      </w:r>
      <w:r w:rsidRPr="00253662">
        <w:rPr>
          <w:rFonts w:ascii="Palatino Linotype" w:hAnsi="Palatino Linotype" w:cs="Arial"/>
          <w:i/>
          <w:lang w:val="es-ES"/>
        </w:rPr>
        <w:t xml:space="preserve"> </w:t>
      </w:r>
      <w:r w:rsidRPr="00253662">
        <w:rPr>
          <w:rFonts w:ascii="Palatino Linotype" w:hAnsi="Palatino Linotype" w:cs="Arial"/>
          <w:i/>
          <w:sz w:val="22"/>
          <w:lang w:val="es-ES"/>
        </w:rPr>
        <w:t>requiere</w:t>
      </w:r>
      <w:r w:rsidRPr="00253662">
        <w:rPr>
          <w:rFonts w:ascii="Palatino Linotype" w:hAnsi="Palatino Linotype" w:cs="Arial"/>
          <w:i/>
          <w:lang w:val="es-ES"/>
        </w:rPr>
        <w:t xml:space="preserve"> </w:t>
      </w:r>
      <w:r w:rsidRPr="00253662">
        <w:rPr>
          <w:rFonts w:ascii="Palatino Linotype" w:hAnsi="Palatino Linotype" w:cs="Arial"/>
          <w:i/>
          <w:sz w:val="22"/>
          <w:lang w:val="es-ES"/>
        </w:rPr>
        <w:t>consentimiento</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aquellos,</w:t>
      </w:r>
      <w:r w:rsidRPr="00253662">
        <w:rPr>
          <w:rFonts w:ascii="Palatino Linotype" w:hAnsi="Palatino Linotype" w:cs="Arial"/>
          <w:i/>
          <w:lang w:val="es-ES"/>
        </w:rPr>
        <w:t xml:space="preserve"> </w:t>
      </w:r>
      <w:r w:rsidRPr="00253662">
        <w:rPr>
          <w:rFonts w:ascii="Palatino Linotype" w:hAnsi="Palatino Linotype" w:cs="Arial"/>
          <w:b/>
          <w:i/>
          <w:sz w:val="22"/>
          <w:lang w:val="es-ES"/>
        </w:rPr>
        <w:t>lo</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deriva</w:t>
      </w:r>
      <w:r w:rsidRPr="00253662">
        <w:rPr>
          <w:rFonts w:ascii="Palatino Linotype" w:hAnsi="Palatino Linotype" w:cs="Arial"/>
          <w:b/>
          <w:i/>
          <w:lang w:val="es-ES"/>
        </w:rPr>
        <w:t xml:space="preserve"> </w:t>
      </w:r>
      <w:r w:rsidRPr="00253662">
        <w:rPr>
          <w:rFonts w:ascii="Palatino Linotype" w:hAnsi="Palatino Linotype" w:cs="Arial"/>
          <w:b/>
          <w:i/>
          <w:sz w:val="22"/>
          <w:lang w:val="es-ES"/>
        </w:rPr>
        <w:t>del</w:t>
      </w:r>
      <w:r w:rsidRPr="00253662">
        <w:rPr>
          <w:rFonts w:ascii="Palatino Linotype" w:hAnsi="Palatino Linotype" w:cs="Arial"/>
          <w:b/>
          <w:i/>
          <w:lang w:val="es-ES"/>
        </w:rPr>
        <w:t xml:space="preserve"> </w:t>
      </w:r>
      <w:r w:rsidRPr="00253662">
        <w:rPr>
          <w:rFonts w:ascii="Palatino Linotype" w:hAnsi="Palatino Linotype" w:cs="Arial"/>
          <w:b/>
          <w:i/>
          <w:sz w:val="22"/>
          <w:lang w:val="es-ES"/>
        </w:rPr>
        <w:t>hecho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términos</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los</w:t>
      </w:r>
      <w:r w:rsidRPr="00253662">
        <w:rPr>
          <w:rFonts w:ascii="Palatino Linotype" w:hAnsi="Palatino Linotype" w:cs="Arial"/>
          <w:b/>
          <w:i/>
          <w:lang w:val="es-ES"/>
        </w:rPr>
        <w:t xml:space="preserve"> </w:t>
      </w:r>
      <w:r w:rsidRPr="00253662">
        <w:rPr>
          <w:rFonts w:ascii="Palatino Linotype" w:hAnsi="Palatino Linotype" w:cs="Arial"/>
          <w:b/>
          <w:i/>
          <w:sz w:val="22"/>
          <w:lang w:val="es-ES"/>
        </w:rPr>
        <w:t>previsto</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el</w:t>
      </w:r>
      <w:r w:rsidRPr="00253662">
        <w:rPr>
          <w:rFonts w:ascii="Palatino Linotype" w:hAnsi="Palatino Linotype" w:cs="Arial"/>
          <w:b/>
          <w:i/>
          <w:lang w:val="es-ES"/>
        </w:rPr>
        <w:t xml:space="preserve"> </w:t>
      </w:r>
      <w:r w:rsidRPr="00253662">
        <w:rPr>
          <w:rFonts w:ascii="Palatino Linotype" w:hAnsi="Palatino Linotype" w:cs="Arial"/>
          <w:b/>
          <w:i/>
          <w:sz w:val="22"/>
          <w:lang w:val="es-ES"/>
        </w:rPr>
        <w:t>citado</w:t>
      </w:r>
      <w:r w:rsidRPr="00253662">
        <w:rPr>
          <w:rFonts w:ascii="Palatino Linotype" w:hAnsi="Palatino Linotype" w:cs="Arial"/>
          <w:b/>
          <w:i/>
          <w:lang w:val="es-ES"/>
        </w:rPr>
        <w:t xml:space="preserve"> </w:t>
      </w:r>
      <w:r w:rsidRPr="00253662">
        <w:rPr>
          <w:rFonts w:ascii="Palatino Linotype" w:hAnsi="Palatino Linotype" w:cs="Arial"/>
          <w:b/>
          <w:i/>
          <w:sz w:val="22"/>
          <w:lang w:val="es-ES"/>
        </w:rPr>
        <w:t>ordenamiento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deben</w:t>
      </w:r>
      <w:r w:rsidRPr="00253662">
        <w:rPr>
          <w:rFonts w:ascii="Palatino Linotype" w:hAnsi="Palatino Linotype" w:cs="Arial"/>
          <w:b/>
          <w:i/>
          <w:lang w:val="es-ES"/>
        </w:rPr>
        <w:t xml:space="preserve"> </w:t>
      </w:r>
      <w:r w:rsidRPr="00253662">
        <w:rPr>
          <w:rFonts w:ascii="Palatino Linotype" w:hAnsi="Palatino Linotype" w:cs="Arial"/>
          <w:b/>
          <w:i/>
          <w:sz w:val="22"/>
          <w:lang w:val="es-ES"/>
        </w:rPr>
        <w:t>ponerse</w:t>
      </w:r>
      <w:r w:rsidRPr="00253662">
        <w:rPr>
          <w:rFonts w:ascii="Palatino Linotype" w:hAnsi="Palatino Linotype" w:cs="Arial"/>
          <w:b/>
          <w:i/>
          <w:lang w:val="es-ES"/>
        </w:rPr>
        <w:t xml:space="preserve"> </w:t>
      </w:r>
      <w:r w:rsidRPr="00253662">
        <w:rPr>
          <w:rFonts w:ascii="Palatino Linotype" w:hAnsi="Palatino Linotype" w:cs="Arial"/>
          <w:b/>
          <w:i/>
          <w:sz w:val="22"/>
          <w:lang w:val="es-ES"/>
        </w:rPr>
        <w:t>a</w:t>
      </w:r>
      <w:r w:rsidRPr="00253662">
        <w:rPr>
          <w:rFonts w:ascii="Palatino Linotype" w:hAnsi="Palatino Linotype" w:cs="Arial"/>
          <w:b/>
          <w:i/>
          <w:lang w:val="es-ES"/>
        </w:rPr>
        <w:t xml:space="preserve"> </w:t>
      </w:r>
      <w:r w:rsidRPr="00253662">
        <w:rPr>
          <w:rFonts w:ascii="Palatino Linotype" w:hAnsi="Palatino Linotype" w:cs="Arial"/>
          <w:b/>
          <w:i/>
          <w:sz w:val="22"/>
          <w:lang w:val="es-ES"/>
        </w:rPr>
        <w:t>disposición</w:t>
      </w:r>
      <w:r w:rsidRPr="00253662">
        <w:rPr>
          <w:rFonts w:ascii="Palatino Linotype" w:hAnsi="Palatino Linotype" w:cs="Arial"/>
          <w:b/>
          <w:i/>
          <w:lang w:val="es-ES"/>
        </w:rPr>
        <w:t xml:space="preserve"> </w:t>
      </w:r>
      <w:r w:rsidRPr="00253662">
        <w:rPr>
          <w:rFonts w:ascii="Palatino Linotype" w:hAnsi="Palatino Linotype" w:cs="Arial"/>
          <w:b/>
          <w:i/>
          <w:sz w:val="22"/>
          <w:lang w:val="es-ES"/>
        </w:rPr>
        <w:t>del</w:t>
      </w:r>
      <w:r w:rsidRPr="00253662">
        <w:rPr>
          <w:rFonts w:ascii="Palatino Linotype" w:hAnsi="Palatino Linotype" w:cs="Arial"/>
          <w:b/>
          <w:i/>
          <w:lang w:val="es-ES"/>
        </w:rPr>
        <w:t xml:space="preserve"> </w:t>
      </w:r>
      <w:r w:rsidRPr="00253662">
        <w:rPr>
          <w:rFonts w:ascii="Palatino Linotype" w:hAnsi="Palatino Linotype" w:cs="Arial"/>
          <w:b/>
          <w:i/>
          <w:sz w:val="22"/>
          <w:lang w:val="es-ES"/>
        </w:rPr>
        <w:t>público</w:t>
      </w:r>
      <w:r w:rsidRPr="00253662">
        <w:rPr>
          <w:rFonts w:ascii="Palatino Linotype" w:hAnsi="Palatino Linotype" w:cs="Arial"/>
          <w:b/>
          <w:i/>
          <w:lang w:val="es-ES"/>
        </w:rPr>
        <w:t xml:space="preserve"> </w:t>
      </w:r>
      <w:r w:rsidRPr="00253662">
        <w:rPr>
          <w:rFonts w:ascii="Palatino Linotype" w:hAnsi="Palatino Linotype" w:cs="Arial"/>
          <w:b/>
          <w:i/>
          <w:sz w:val="22"/>
          <w:lang w:val="es-ES"/>
        </w:rPr>
        <w:t>a</w:t>
      </w:r>
      <w:r w:rsidRPr="00253662">
        <w:rPr>
          <w:rFonts w:ascii="Palatino Linotype" w:hAnsi="Palatino Linotype" w:cs="Arial"/>
          <w:b/>
          <w:i/>
          <w:lang w:val="es-ES"/>
        </w:rPr>
        <w:t xml:space="preserve"> </w:t>
      </w:r>
      <w:r w:rsidRPr="00253662">
        <w:rPr>
          <w:rFonts w:ascii="Palatino Linotype" w:hAnsi="Palatino Linotype" w:cs="Arial"/>
          <w:b/>
          <w:i/>
          <w:sz w:val="22"/>
          <w:lang w:val="es-ES"/>
        </w:rPr>
        <w:t>través</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medios</w:t>
      </w:r>
      <w:r w:rsidRPr="00253662">
        <w:rPr>
          <w:rFonts w:ascii="Palatino Linotype" w:hAnsi="Palatino Linotype" w:cs="Arial"/>
          <w:b/>
          <w:i/>
          <w:lang w:val="es-ES"/>
        </w:rPr>
        <w:t xml:space="preserve"> </w:t>
      </w:r>
      <w:r w:rsidRPr="00253662">
        <w:rPr>
          <w:rFonts w:ascii="Palatino Linotype" w:hAnsi="Palatino Linotype" w:cs="Arial"/>
          <w:b/>
          <w:i/>
          <w:sz w:val="22"/>
          <w:lang w:val="es-ES"/>
        </w:rPr>
        <w:t>remotos</w:t>
      </w:r>
      <w:r w:rsidRPr="00253662">
        <w:rPr>
          <w:rFonts w:ascii="Palatino Linotype" w:hAnsi="Palatino Linotype" w:cs="Arial"/>
          <w:b/>
          <w:i/>
          <w:lang w:val="es-ES"/>
        </w:rPr>
        <w:t xml:space="preserve"> </w:t>
      </w:r>
      <w:r w:rsidRPr="00253662">
        <w:rPr>
          <w:rFonts w:ascii="Palatino Linotype" w:hAnsi="Palatino Linotype" w:cs="Arial"/>
          <w:b/>
          <w:i/>
          <w:sz w:val="22"/>
          <w:lang w:val="es-ES"/>
        </w:rPr>
        <w:t>o</w:t>
      </w:r>
      <w:r w:rsidRPr="00253662">
        <w:rPr>
          <w:rFonts w:ascii="Palatino Linotype" w:hAnsi="Palatino Linotype" w:cs="Arial"/>
          <w:b/>
          <w:i/>
          <w:lang w:val="es-ES"/>
        </w:rPr>
        <w:t xml:space="preserve"> </w:t>
      </w:r>
      <w:r w:rsidRPr="00253662">
        <w:rPr>
          <w:rFonts w:ascii="Palatino Linotype" w:hAnsi="Palatino Linotype" w:cs="Arial"/>
          <w:b/>
          <w:i/>
          <w:sz w:val="22"/>
          <w:lang w:val="es-ES"/>
        </w:rPr>
        <w:t>locales</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comunicación</w:t>
      </w:r>
      <w:r w:rsidRPr="00253662">
        <w:rPr>
          <w:rFonts w:ascii="Palatino Linotype" w:hAnsi="Palatino Linotype" w:cs="Arial"/>
          <w:b/>
          <w:i/>
          <w:lang w:val="es-ES"/>
        </w:rPr>
        <w:t xml:space="preserve"> </w:t>
      </w:r>
      <w:r w:rsidRPr="00253662">
        <w:rPr>
          <w:rFonts w:ascii="Palatino Linotype" w:hAnsi="Palatino Linotype" w:cs="Arial"/>
          <w:b/>
          <w:i/>
          <w:sz w:val="22"/>
          <w:lang w:val="es-ES"/>
        </w:rPr>
        <w:t>electrónica,</w:t>
      </w:r>
      <w:r w:rsidRPr="00253662">
        <w:rPr>
          <w:rFonts w:ascii="Palatino Linotype" w:hAnsi="Palatino Linotype" w:cs="Arial"/>
          <w:b/>
          <w:i/>
          <w:lang w:val="es-ES"/>
        </w:rPr>
        <w:t xml:space="preserve"> </w:t>
      </w:r>
      <w:r w:rsidRPr="00253662">
        <w:rPr>
          <w:rFonts w:ascii="Palatino Linotype" w:hAnsi="Palatino Linotype" w:cs="Arial"/>
          <w:b/>
          <w:i/>
          <w:sz w:val="22"/>
          <w:lang w:val="es-ES"/>
        </w:rPr>
        <w:t>tanto</w:t>
      </w:r>
      <w:r w:rsidRPr="00253662">
        <w:rPr>
          <w:rFonts w:ascii="Palatino Linotype" w:hAnsi="Palatino Linotype" w:cs="Arial"/>
          <w:b/>
          <w:i/>
          <w:lang w:val="es-ES"/>
        </w:rPr>
        <w:t xml:space="preserve"> </w:t>
      </w:r>
      <w:r w:rsidRPr="00253662">
        <w:rPr>
          <w:rFonts w:ascii="Palatino Linotype" w:hAnsi="Palatino Linotype" w:cs="Arial"/>
          <w:b/>
          <w:i/>
          <w:sz w:val="22"/>
          <w:lang w:val="es-ES"/>
        </w:rPr>
        <w:t>el</w:t>
      </w:r>
      <w:r w:rsidRPr="00253662">
        <w:rPr>
          <w:rFonts w:ascii="Palatino Linotype" w:hAnsi="Palatino Linotype" w:cs="Arial"/>
          <w:b/>
          <w:i/>
          <w:lang w:val="es-ES"/>
        </w:rPr>
        <w:t xml:space="preserve"> </w:t>
      </w:r>
      <w:r w:rsidRPr="00253662">
        <w:rPr>
          <w:rFonts w:ascii="Palatino Linotype" w:hAnsi="Palatino Linotype" w:cs="Arial"/>
          <w:b/>
          <w:i/>
          <w:sz w:val="22"/>
          <w:lang w:val="es-ES"/>
        </w:rPr>
        <w:t>directorio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servidores</w:t>
      </w:r>
      <w:r w:rsidRPr="00253662">
        <w:rPr>
          <w:rFonts w:ascii="Palatino Linotype" w:hAnsi="Palatino Linotype" w:cs="Arial"/>
          <w:b/>
          <w:i/>
          <w:lang w:val="es-ES"/>
        </w:rPr>
        <w:t xml:space="preserve"> </w:t>
      </w:r>
      <w:r w:rsidRPr="00253662">
        <w:rPr>
          <w:rFonts w:ascii="Palatino Linotype" w:hAnsi="Palatino Linotype" w:cs="Arial"/>
          <w:b/>
          <w:i/>
          <w:sz w:val="22"/>
          <w:lang w:val="es-ES"/>
        </w:rPr>
        <w:t>públicos</w:t>
      </w:r>
      <w:r w:rsidRPr="00253662">
        <w:rPr>
          <w:rFonts w:ascii="Palatino Linotype" w:hAnsi="Palatino Linotype" w:cs="Arial"/>
          <w:b/>
          <w:i/>
          <w:lang w:val="es-ES"/>
        </w:rPr>
        <w:t xml:space="preserve"> </w:t>
      </w:r>
      <w:r w:rsidRPr="00253662">
        <w:rPr>
          <w:rFonts w:ascii="Palatino Linotype" w:hAnsi="Palatino Linotype" w:cs="Arial"/>
          <w:b/>
          <w:i/>
          <w:sz w:val="22"/>
          <w:lang w:val="es-ES"/>
        </w:rPr>
        <w:t>como</w:t>
      </w:r>
      <w:r w:rsidRPr="00253662">
        <w:rPr>
          <w:rFonts w:ascii="Palatino Linotype" w:hAnsi="Palatino Linotype" w:cs="Arial"/>
          <w:b/>
          <w:i/>
          <w:lang w:val="es-ES"/>
        </w:rPr>
        <w:t xml:space="preserve"> </w:t>
      </w:r>
      <w:r w:rsidRPr="00253662">
        <w:rPr>
          <w:rFonts w:ascii="Palatino Linotype" w:hAnsi="Palatino Linotype" w:cs="Arial"/>
          <w:b/>
          <w:i/>
          <w:sz w:val="22"/>
          <w:lang w:val="es-ES"/>
        </w:rPr>
        <w:t>las</w:t>
      </w:r>
      <w:r w:rsidRPr="00253662">
        <w:rPr>
          <w:rFonts w:ascii="Palatino Linotype" w:hAnsi="Palatino Linotype" w:cs="Arial"/>
          <w:b/>
          <w:i/>
          <w:lang w:val="es-ES"/>
        </w:rPr>
        <w:t xml:space="preserve"> </w:t>
      </w:r>
      <w:r w:rsidRPr="00253662">
        <w:rPr>
          <w:rFonts w:ascii="Palatino Linotype" w:hAnsi="Palatino Linotype" w:cs="Arial"/>
          <w:b/>
          <w:i/>
          <w:sz w:val="22"/>
          <w:lang w:val="es-ES"/>
        </w:rPr>
        <w:t>remuneraciones</w:t>
      </w:r>
      <w:r w:rsidRPr="00253662">
        <w:rPr>
          <w:rFonts w:ascii="Palatino Linotype" w:hAnsi="Palatino Linotype" w:cs="Arial"/>
          <w:b/>
          <w:i/>
          <w:lang w:val="es-ES"/>
        </w:rPr>
        <w:t xml:space="preserve"> </w:t>
      </w:r>
      <w:r w:rsidRPr="00253662">
        <w:rPr>
          <w:rFonts w:ascii="Palatino Linotype" w:hAnsi="Palatino Linotype" w:cs="Arial"/>
          <w:b/>
          <w:i/>
          <w:sz w:val="22"/>
          <w:lang w:val="es-ES"/>
        </w:rPr>
        <w:t>mensuales</w:t>
      </w:r>
      <w:r w:rsidRPr="00253662">
        <w:rPr>
          <w:rFonts w:ascii="Palatino Linotype" w:hAnsi="Palatino Linotype" w:cs="Arial"/>
          <w:b/>
          <w:i/>
          <w:lang w:val="es-ES"/>
        </w:rPr>
        <w:t xml:space="preserve"> </w:t>
      </w:r>
      <w:r w:rsidRPr="00253662">
        <w:rPr>
          <w:rFonts w:ascii="Palatino Linotype" w:hAnsi="Palatino Linotype" w:cs="Arial"/>
          <w:b/>
          <w:i/>
          <w:sz w:val="22"/>
          <w:lang w:val="es-ES"/>
        </w:rPr>
        <w:t>por</w:t>
      </w:r>
      <w:r w:rsidRPr="00253662">
        <w:rPr>
          <w:rFonts w:ascii="Palatino Linotype" w:hAnsi="Palatino Linotype" w:cs="Arial"/>
          <w:b/>
          <w:i/>
          <w:lang w:val="es-ES"/>
        </w:rPr>
        <w:t xml:space="preserve"> </w:t>
      </w:r>
      <w:r w:rsidRPr="00253662">
        <w:rPr>
          <w:rFonts w:ascii="Palatino Linotype" w:hAnsi="Palatino Linotype" w:cs="Arial"/>
          <w:b/>
          <w:i/>
          <w:sz w:val="22"/>
          <w:lang w:val="es-ES"/>
        </w:rPr>
        <w:t>puesto</w:t>
      </w:r>
      <w:r w:rsidRPr="00253662">
        <w:rPr>
          <w:rFonts w:ascii="Palatino Linotype" w:hAnsi="Palatino Linotype" w:cs="Arial"/>
          <w:b/>
          <w:i/>
          <w:lang w:val="es-ES"/>
        </w:rPr>
        <w:t xml:space="preserve"> </w:t>
      </w:r>
      <w:r w:rsidRPr="00253662">
        <w:rPr>
          <w:rFonts w:ascii="Palatino Linotype" w:hAnsi="Palatino Linotype" w:cs="Arial"/>
          <w:b/>
          <w:i/>
          <w:sz w:val="22"/>
          <w:lang w:val="es-ES"/>
        </w:rPr>
        <w:t>incluso</w:t>
      </w:r>
      <w:r w:rsidRPr="00253662">
        <w:rPr>
          <w:rFonts w:ascii="Palatino Linotype" w:hAnsi="Palatino Linotype" w:cs="Arial"/>
          <w:i/>
          <w:lang w:val="es-ES"/>
        </w:rPr>
        <w:t xml:space="preserve"> </w:t>
      </w:r>
      <w:r w:rsidRPr="00253662">
        <w:rPr>
          <w:rFonts w:ascii="Palatino Linotype" w:hAnsi="Palatino Linotype" w:cs="Arial"/>
          <w:i/>
          <w:sz w:val="22"/>
          <w:lang w:val="es-ES"/>
        </w:rPr>
        <w:t>el</w:t>
      </w:r>
      <w:r w:rsidRPr="00253662">
        <w:rPr>
          <w:rFonts w:ascii="Palatino Linotype" w:hAnsi="Palatino Linotype" w:cs="Arial"/>
          <w:i/>
          <w:lang w:val="es-ES"/>
        </w:rPr>
        <w:t xml:space="preserve"> </w:t>
      </w:r>
      <w:r w:rsidRPr="00253662">
        <w:rPr>
          <w:rFonts w:ascii="Palatino Linotype" w:hAnsi="Palatino Linotype" w:cs="Arial"/>
          <w:i/>
          <w:sz w:val="22"/>
          <w:lang w:val="es-ES"/>
        </w:rPr>
        <w:t>sistema</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compensación…”</w:t>
      </w:r>
    </w:p>
    <w:p w:rsidR="00253662" w:rsidRPr="00253662" w:rsidRDefault="00253662" w:rsidP="00253662">
      <w:pPr>
        <w:tabs>
          <w:tab w:val="left" w:pos="8222"/>
        </w:tabs>
        <w:ind w:left="709" w:right="899"/>
        <w:jc w:val="both"/>
        <w:rPr>
          <w:rFonts w:ascii="Palatino Linotype" w:hAnsi="Palatino Linotype" w:cs="Arial"/>
          <w:i/>
          <w:sz w:val="22"/>
          <w:lang w:val="es-ES"/>
        </w:rPr>
      </w:pPr>
      <w:r w:rsidRPr="00253662">
        <w:rPr>
          <w:rFonts w:ascii="Palatino Linotype" w:hAnsi="Palatino Linotype" w:cs="Arial"/>
          <w:i/>
          <w:sz w:val="22"/>
          <w:lang w:val="es-ES"/>
        </w:rPr>
        <w:t>(Énfasis</w:t>
      </w:r>
      <w:r w:rsidRPr="00253662">
        <w:rPr>
          <w:rFonts w:ascii="Palatino Linotype" w:hAnsi="Palatino Linotype" w:cs="Arial"/>
          <w:i/>
          <w:lang w:val="es-ES"/>
        </w:rPr>
        <w:t xml:space="preserve"> </w:t>
      </w:r>
      <w:r w:rsidRPr="00253662">
        <w:rPr>
          <w:rFonts w:ascii="Palatino Linotype" w:hAnsi="Palatino Linotype" w:cs="Arial"/>
          <w:i/>
          <w:sz w:val="22"/>
          <w:lang w:val="es-ES"/>
        </w:rPr>
        <w:t>añadido)</w:t>
      </w:r>
    </w:p>
    <w:p w:rsidR="00253662" w:rsidRPr="00253662" w:rsidRDefault="00253662" w:rsidP="00253662">
      <w:pPr>
        <w:spacing w:before="100" w:beforeAutospacing="1" w:after="100" w:afterAutospacing="1" w:line="360" w:lineRule="auto"/>
        <w:jc w:val="both"/>
        <w:rPr>
          <w:rFonts w:ascii="Palatino Linotype" w:hAnsi="Palatino Linotype" w:cs="Arial"/>
          <w:sz w:val="28"/>
          <w:lang w:val="es-ES"/>
        </w:rPr>
      </w:pPr>
      <w:r w:rsidRPr="00253662">
        <w:rPr>
          <w:rFonts w:ascii="Palatino Linotype" w:hAnsi="Palatino Linotype" w:cs="Arial"/>
          <w:lang w:val="es-ES"/>
        </w:rPr>
        <w:lastRenderedPageBreak/>
        <w:t xml:space="preserve">En este sentido, </w:t>
      </w:r>
      <w:r w:rsidRPr="00253662">
        <w:rPr>
          <w:rFonts w:ascii="Palatino Linotype" w:hAnsi="Palatino Linotype" w:cs="Arial"/>
          <w:b/>
          <w:lang w:val="es-ES"/>
        </w:rPr>
        <w:t>EL SUJETO OBLIGADO</w:t>
      </w:r>
      <w:r w:rsidRPr="00253662">
        <w:rPr>
          <w:rFonts w:ascii="Palatino Linotype" w:hAnsi="Palatino Linotype" w:cs="Arial"/>
          <w:lang w:val="es-ES"/>
        </w:rPr>
        <w:t xml:space="preserve"> se encuentra constreñido a entregar la información </w:t>
      </w:r>
      <w:r w:rsidR="00B01474">
        <w:rPr>
          <w:rFonts w:ascii="Palatino Linotype" w:hAnsi="Palatino Linotype" w:cs="Arial"/>
          <w:lang w:val="es-ES"/>
        </w:rPr>
        <w:t>sol</w:t>
      </w:r>
      <w:r w:rsidRPr="00253662">
        <w:rPr>
          <w:rFonts w:ascii="Palatino Linotype" w:hAnsi="Palatino Linotype" w:cs="Arial"/>
          <w:lang w:val="es-ES"/>
        </w:rPr>
        <w:t xml:space="preserve">icitada por </w:t>
      </w:r>
      <w:r w:rsidR="00B06718" w:rsidRPr="00B06718">
        <w:rPr>
          <w:rFonts w:ascii="Palatino Linotype" w:hAnsi="Palatino Linotype"/>
          <w:b/>
          <w:lang w:val="es-ES"/>
        </w:rPr>
        <w:t xml:space="preserve">LA </w:t>
      </w:r>
      <w:r w:rsidRPr="00253662">
        <w:rPr>
          <w:rFonts w:ascii="Palatino Linotype" w:hAnsi="Palatino Linotype" w:cs="Arial"/>
          <w:b/>
          <w:color w:val="000000"/>
          <w:lang w:eastAsia="es-MX"/>
        </w:rPr>
        <w:t>RECURRENTE</w:t>
      </w:r>
      <w:r w:rsidRPr="00253662">
        <w:rPr>
          <w:rFonts w:ascii="Palatino Linotype" w:hAnsi="Palatino Linotype" w:cs="Arial"/>
          <w:lang w:val="es-ES"/>
        </w:rPr>
        <w:t xml:space="preserve">, de acuerdo a lo dispuesto por los artículos 3, fracción XI, 12 y 92, fracción VIII </w:t>
      </w:r>
      <w:r w:rsidRPr="00253662">
        <w:rPr>
          <w:rFonts w:ascii="Palatino Linotype" w:hAnsi="Palatino Linotype" w:cs="Arial"/>
          <w:bCs/>
          <w:lang w:val="es-ES"/>
        </w:rPr>
        <w:t>de la Ley de Transparencia y Acceso a la Información Pública del Estado de México y Municipios</w:t>
      </w:r>
      <w:r w:rsidRPr="00253662">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253662" w:rsidRPr="00253662" w:rsidRDefault="00253662" w:rsidP="00253662">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253662">
        <w:rPr>
          <w:rFonts w:ascii="Palatino Linotype" w:hAnsi="Palatino Linotype" w:cs="Arial"/>
          <w:lang w:val="es-ES"/>
        </w:rPr>
        <w:t xml:space="preserve">Siendo aplicable, el criterio </w:t>
      </w:r>
      <w:r w:rsidRPr="00253662">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53662">
        <w:rPr>
          <w:rFonts w:ascii="Palatino Linotype" w:hAnsi="Palatino Linotype" w:cs="Arial"/>
          <w:lang w:val="es-ES"/>
        </w:rPr>
        <w:t>cuyo rubro y texto dispone:</w:t>
      </w:r>
    </w:p>
    <w:p w:rsidR="00253662" w:rsidRPr="00253662" w:rsidRDefault="00253662" w:rsidP="00253662">
      <w:pPr>
        <w:ind w:left="709" w:right="899"/>
        <w:jc w:val="center"/>
        <w:rPr>
          <w:rFonts w:ascii="Palatino Linotype" w:hAnsi="Palatino Linotype" w:cs="Arial"/>
          <w:b/>
          <w:i/>
          <w:sz w:val="22"/>
          <w:lang w:val="es-ES"/>
        </w:rPr>
      </w:pPr>
      <w:r w:rsidRPr="00253662">
        <w:rPr>
          <w:rFonts w:ascii="Palatino Linotype" w:hAnsi="Palatino Linotype" w:cs="Arial"/>
          <w:b/>
          <w:i/>
          <w:sz w:val="22"/>
          <w:lang w:val="es-ES"/>
        </w:rPr>
        <w:t>“CRITERIO</w:t>
      </w:r>
      <w:r w:rsidRPr="00253662">
        <w:rPr>
          <w:rFonts w:ascii="Palatino Linotype" w:hAnsi="Palatino Linotype" w:cs="Arial"/>
          <w:b/>
          <w:i/>
          <w:lang w:val="es-ES"/>
        </w:rPr>
        <w:t xml:space="preserve"> </w:t>
      </w:r>
      <w:r w:rsidRPr="00253662">
        <w:rPr>
          <w:rFonts w:ascii="Palatino Linotype" w:hAnsi="Palatino Linotype" w:cs="Arial"/>
          <w:b/>
          <w:i/>
          <w:sz w:val="22"/>
          <w:lang w:val="es-ES"/>
        </w:rPr>
        <w:t>0002-11</w:t>
      </w:r>
    </w:p>
    <w:p w:rsidR="00253662" w:rsidRPr="00253662" w:rsidRDefault="00253662" w:rsidP="00253662">
      <w:pPr>
        <w:ind w:left="709" w:right="899"/>
        <w:jc w:val="both"/>
        <w:rPr>
          <w:rFonts w:ascii="Palatino Linotype" w:hAnsi="Palatino Linotype" w:cs="Arial"/>
          <w:i/>
          <w:sz w:val="22"/>
          <w:lang w:val="es-ES"/>
        </w:rPr>
      </w:pPr>
      <w:r w:rsidRPr="00253662">
        <w:rPr>
          <w:rFonts w:ascii="Palatino Linotype" w:hAnsi="Palatino Linotype" w:cs="Arial"/>
          <w:b/>
          <w:i/>
          <w:sz w:val="22"/>
          <w:lang w:val="es-ES"/>
        </w:rPr>
        <w:t>INFORMACIÓN</w:t>
      </w:r>
      <w:r w:rsidRPr="00253662">
        <w:rPr>
          <w:rFonts w:ascii="Palatino Linotype" w:hAnsi="Palatino Linotype" w:cs="Arial"/>
          <w:b/>
          <w:i/>
          <w:lang w:val="es-ES"/>
        </w:rPr>
        <w:t xml:space="preserve"> </w:t>
      </w:r>
      <w:r w:rsidRPr="00253662">
        <w:rPr>
          <w:rFonts w:ascii="Palatino Linotype" w:hAnsi="Palatino Linotype" w:cs="Arial"/>
          <w:b/>
          <w:i/>
          <w:sz w:val="22"/>
          <w:lang w:val="es-ES"/>
        </w:rPr>
        <w:t>PÚBLICA,</w:t>
      </w:r>
      <w:r w:rsidRPr="00253662">
        <w:rPr>
          <w:rFonts w:ascii="Palatino Linotype" w:hAnsi="Palatino Linotype" w:cs="Arial"/>
          <w:b/>
          <w:i/>
          <w:lang w:val="es-ES"/>
        </w:rPr>
        <w:t xml:space="preserve"> </w:t>
      </w:r>
      <w:r w:rsidRPr="00253662">
        <w:rPr>
          <w:rFonts w:ascii="Palatino Linotype" w:hAnsi="Palatino Linotype" w:cs="Arial"/>
          <w:b/>
          <w:i/>
          <w:sz w:val="22"/>
          <w:lang w:val="es-ES"/>
        </w:rPr>
        <w:t>CONCEPTO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MATERIA</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TRANSPARENCIA.</w:t>
      </w:r>
      <w:r w:rsidRPr="00253662">
        <w:rPr>
          <w:rFonts w:ascii="Palatino Linotype" w:hAnsi="Palatino Linotype" w:cs="Arial"/>
          <w:b/>
          <w:i/>
          <w:lang w:val="es-ES"/>
        </w:rPr>
        <w:t xml:space="preserve"> </w:t>
      </w:r>
      <w:r w:rsidRPr="00253662">
        <w:rPr>
          <w:rFonts w:ascii="Palatino Linotype" w:hAnsi="Palatino Linotype" w:cs="Arial"/>
          <w:b/>
          <w:i/>
          <w:sz w:val="22"/>
          <w:lang w:val="es-ES"/>
        </w:rPr>
        <w:t>INTERPRETACIÓN</w:t>
      </w:r>
      <w:r w:rsidRPr="00253662">
        <w:rPr>
          <w:rFonts w:ascii="Palatino Linotype" w:hAnsi="Palatino Linotype" w:cs="Arial"/>
          <w:b/>
          <w:i/>
          <w:lang w:val="es-ES"/>
        </w:rPr>
        <w:t xml:space="preserve"> </w:t>
      </w:r>
      <w:r w:rsidRPr="00253662">
        <w:rPr>
          <w:rFonts w:ascii="Palatino Linotype" w:hAnsi="Palatino Linotype" w:cs="Arial"/>
          <w:b/>
          <w:i/>
          <w:sz w:val="22"/>
          <w:lang w:val="es-ES"/>
        </w:rPr>
        <w:t>TEMÁTICA</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LOS</w:t>
      </w:r>
      <w:r w:rsidRPr="00253662">
        <w:rPr>
          <w:rFonts w:ascii="Palatino Linotype" w:hAnsi="Palatino Linotype" w:cs="Arial"/>
          <w:b/>
          <w:i/>
          <w:lang w:val="es-ES"/>
        </w:rPr>
        <w:t xml:space="preserve"> </w:t>
      </w:r>
      <w:r w:rsidRPr="00253662">
        <w:rPr>
          <w:rFonts w:ascii="Palatino Linotype" w:hAnsi="Palatino Linotype" w:cs="Arial"/>
          <w:b/>
          <w:i/>
          <w:sz w:val="22"/>
          <w:lang w:val="es-ES"/>
        </w:rPr>
        <w:t>ARTÍCULOS</w:t>
      </w:r>
      <w:r w:rsidRPr="00253662">
        <w:rPr>
          <w:rFonts w:ascii="Palatino Linotype" w:hAnsi="Palatino Linotype" w:cs="Arial"/>
          <w:b/>
          <w:i/>
          <w:lang w:val="es-ES"/>
        </w:rPr>
        <w:t xml:space="preserve"> </w:t>
      </w:r>
      <w:r w:rsidRPr="00253662">
        <w:rPr>
          <w:rFonts w:ascii="Palatino Linotype" w:hAnsi="Palatino Linotype" w:cs="Arial"/>
          <w:b/>
          <w:i/>
          <w:sz w:val="22"/>
          <w:lang w:val="es-ES"/>
        </w:rPr>
        <w:t>2</w:t>
      </w:r>
      <w:r w:rsidRPr="00253662">
        <w:rPr>
          <w:rFonts w:ascii="Palatino Linotype" w:hAnsi="Palatino Linotype" w:cs="Arial"/>
          <w:b/>
          <w:i/>
          <w:lang w:val="es-ES"/>
        </w:rPr>
        <w:t xml:space="preserve"> </w:t>
      </w:r>
      <w:r w:rsidRPr="00253662">
        <w:rPr>
          <w:rFonts w:ascii="Palatino Linotype" w:hAnsi="Palatino Linotype" w:cs="Arial"/>
          <w:b/>
          <w:i/>
          <w:sz w:val="22"/>
          <w:lang w:val="es-ES"/>
        </w:rPr>
        <w:t>2,</w:t>
      </w:r>
      <w:r w:rsidRPr="00253662">
        <w:rPr>
          <w:rFonts w:ascii="Palatino Linotype" w:hAnsi="Palatino Linotype" w:cs="Arial"/>
          <w:b/>
          <w:i/>
          <w:lang w:val="es-ES"/>
        </w:rPr>
        <w:t xml:space="preserve"> </w:t>
      </w:r>
      <w:r w:rsidRPr="00253662">
        <w:rPr>
          <w:rFonts w:ascii="Palatino Linotype" w:hAnsi="Palatino Linotype" w:cs="Arial"/>
          <w:b/>
          <w:i/>
          <w:sz w:val="22"/>
          <w:lang w:val="es-ES"/>
        </w:rPr>
        <w:t>FRACCIÓN</w:t>
      </w:r>
      <w:r w:rsidRPr="00253662">
        <w:rPr>
          <w:rFonts w:ascii="Palatino Linotype" w:hAnsi="Palatino Linotype" w:cs="Arial"/>
          <w:b/>
          <w:i/>
          <w:lang w:val="es-ES"/>
        </w:rPr>
        <w:t xml:space="preserve"> </w:t>
      </w:r>
      <w:r w:rsidRPr="00253662">
        <w:rPr>
          <w:rFonts w:ascii="Palatino Linotype" w:hAnsi="Palatino Linotype" w:cs="Arial"/>
          <w:b/>
          <w:bCs/>
          <w:i/>
          <w:sz w:val="22"/>
          <w:lang w:val="es-ES"/>
        </w:rPr>
        <w:t>V,</w:t>
      </w:r>
      <w:r w:rsidRPr="00253662">
        <w:rPr>
          <w:rFonts w:ascii="Palatino Linotype" w:hAnsi="Palatino Linotype" w:cs="Arial"/>
          <w:b/>
          <w:bCs/>
          <w:i/>
          <w:lang w:val="es-ES"/>
        </w:rPr>
        <w:t xml:space="preserve"> </w:t>
      </w:r>
      <w:r w:rsidRPr="00253662">
        <w:rPr>
          <w:rFonts w:ascii="Palatino Linotype" w:hAnsi="Palatino Linotype" w:cs="Arial"/>
          <w:b/>
          <w:bCs/>
          <w:i/>
          <w:sz w:val="22"/>
          <w:lang w:val="es-ES"/>
        </w:rPr>
        <w:t>XV,</w:t>
      </w:r>
      <w:r w:rsidRPr="00253662">
        <w:rPr>
          <w:rFonts w:ascii="Palatino Linotype" w:hAnsi="Palatino Linotype" w:cs="Arial"/>
          <w:b/>
          <w:bCs/>
          <w:i/>
          <w:lang w:val="es-ES"/>
        </w:rPr>
        <w:t xml:space="preserve"> </w:t>
      </w:r>
      <w:r w:rsidRPr="00253662">
        <w:rPr>
          <w:rFonts w:ascii="Palatino Linotype" w:hAnsi="Palatino Linotype" w:cs="Arial"/>
          <w:b/>
          <w:bCs/>
          <w:i/>
          <w:sz w:val="22"/>
          <w:lang w:val="es-ES"/>
        </w:rPr>
        <w:t>Y</w:t>
      </w:r>
      <w:r w:rsidRPr="00253662">
        <w:rPr>
          <w:rFonts w:ascii="Palatino Linotype" w:hAnsi="Palatino Linotype" w:cs="Arial"/>
          <w:b/>
          <w:bCs/>
          <w:i/>
          <w:lang w:val="es-ES"/>
        </w:rPr>
        <w:t xml:space="preserve"> </w:t>
      </w:r>
      <w:r w:rsidRPr="00253662">
        <w:rPr>
          <w:rFonts w:ascii="Palatino Linotype" w:hAnsi="Palatino Linotype" w:cs="Arial"/>
          <w:b/>
          <w:bCs/>
          <w:i/>
          <w:sz w:val="22"/>
          <w:lang w:val="es-ES"/>
        </w:rPr>
        <w:t>XVI,</w:t>
      </w:r>
      <w:r w:rsidRPr="00253662">
        <w:rPr>
          <w:rFonts w:ascii="Palatino Linotype" w:hAnsi="Palatino Linotype" w:cs="Arial"/>
          <w:b/>
          <w:bCs/>
          <w:i/>
          <w:lang w:val="es-ES"/>
        </w:rPr>
        <w:t xml:space="preserve"> </w:t>
      </w:r>
      <w:r w:rsidRPr="00253662">
        <w:rPr>
          <w:rFonts w:ascii="Palatino Linotype" w:hAnsi="Palatino Linotype" w:cs="Arial"/>
          <w:b/>
          <w:i/>
          <w:sz w:val="22"/>
          <w:lang w:val="es-ES"/>
        </w:rPr>
        <w:t>32,</w:t>
      </w:r>
      <w:r w:rsidRPr="00253662">
        <w:rPr>
          <w:rFonts w:ascii="Palatino Linotype" w:hAnsi="Palatino Linotype" w:cs="Arial"/>
          <w:b/>
          <w:i/>
          <w:lang w:val="es-ES"/>
        </w:rPr>
        <w:t xml:space="preserve"> </w:t>
      </w:r>
      <w:r w:rsidRPr="00253662">
        <w:rPr>
          <w:rFonts w:ascii="Palatino Linotype" w:hAnsi="Palatino Linotype" w:cs="Arial"/>
          <w:b/>
          <w:i/>
          <w:sz w:val="22"/>
          <w:lang w:val="es-ES"/>
        </w:rPr>
        <w:t>4,11</w:t>
      </w:r>
      <w:r w:rsidRPr="00253662">
        <w:rPr>
          <w:rFonts w:ascii="Palatino Linotype" w:hAnsi="Palatino Linotype" w:cs="Arial"/>
          <w:b/>
          <w:i/>
          <w:lang w:val="es-ES"/>
        </w:rPr>
        <w:t xml:space="preserve"> </w:t>
      </w:r>
      <w:r w:rsidRPr="00253662">
        <w:rPr>
          <w:rFonts w:ascii="Palatino Linotype" w:hAnsi="Palatino Linotype" w:cs="Arial"/>
          <w:b/>
          <w:i/>
          <w:sz w:val="22"/>
          <w:lang w:val="es-ES"/>
        </w:rPr>
        <w:t>Y</w:t>
      </w:r>
      <w:r w:rsidRPr="00253662">
        <w:rPr>
          <w:rFonts w:ascii="Palatino Linotype" w:hAnsi="Palatino Linotype" w:cs="Arial"/>
          <w:b/>
          <w:i/>
          <w:lang w:val="es-ES"/>
        </w:rPr>
        <w:t xml:space="preserve"> </w:t>
      </w:r>
      <w:r w:rsidRPr="00253662">
        <w:rPr>
          <w:rFonts w:ascii="Palatino Linotype" w:hAnsi="Palatino Linotype" w:cs="Arial"/>
          <w:b/>
          <w:i/>
          <w:sz w:val="22"/>
          <w:lang w:val="es-ES"/>
        </w:rPr>
        <w:t>41.</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conformidad</w:t>
      </w:r>
      <w:r w:rsidRPr="00253662">
        <w:rPr>
          <w:rFonts w:ascii="Palatino Linotype" w:hAnsi="Palatino Linotype" w:cs="Arial"/>
          <w:i/>
          <w:lang w:val="es-ES"/>
        </w:rPr>
        <w:t xml:space="preserve"> </w:t>
      </w:r>
      <w:r w:rsidRPr="00253662">
        <w:rPr>
          <w:rFonts w:ascii="Palatino Linotype" w:hAnsi="Palatino Linotype" w:cs="Arial"/>
          <w:i/>
          <w:sz w:val="22"/>
          <w:lang w:val="es-ES"/>
        </w:rPr>
        <w:t>con</w:t>
      </w:r>
      <w:r w:rsidRPr="00253662">
        <w:rPr>
          <w:rFonts w:ascii="Palatino Linotype" w:hAnsi="Palatino Linotype" w:cs="Arial"/>
          <w:i/>
          <w:lang w:val="es-ES"/>
        </w:rPr>
        <w:t xml:space="preserve"> </w:t>
      </w:r>
      <w:r w:rsidRPr="00253662">
        <w:rPr>
          <w:rFonts w:ascii="Palatino Linotype" w:hAnsi="Palatino Linotype" w:cs="Arial"/>
          <w:i/>
          <w:sz w:val="22"/>
          <w:lang w:val="es-ES"/>
        </w:rPr>
        <w:t>los</w:t>
      </w:r>
      <w:r w:rsidRPr="00253662">
        <w:rPr>
          <w:rFonts w:ascii="Palatino Linotype" w:hAnsi="Palatino Linotype" w:cs="Arial"/>
          <w:i/>
          <w:lang w:val="es-ES"/>
        </w:rPr>
        <w:t xml:space="preserve"> </w:t>
      </w:r>
      <w:r w:rsidRPr="00253662">
        <w:rPr>
          <w:rFonts w:ascii="Palatino Linotype" w:hAnsi="Palatino Linotype" w:cs="Arial"/>
          <w:i/>
          <w:sz w:val="22"/>
          <w:lang w:val="es-ES"/>
        </w:rPr>
        <w:t>artículos</w:t>
      </w:r>
      <w:r w:rsidRPr="00253662">
        <w:rPr>
          <w:rFonts w:ascii="Palatino Linotype" w:hAnsi="Palatino Linotype" w:cs="Arial"/>
          <w:i/>
          <w:lang w:val="es-ES"/>
        </w:rPr>
        <w:t xml:space="preserve"> </w:t>
      </w:r>
      <w:r w:rsidRPr="00253662">
        <w:rPr>
          <w:rFonts w:ascii="Palatino Linotype" w:hAnsi="Palatino Linotype" w:cs="Arial"/>
          <w:i/>
          <w:sz w:val="22"/>
          <w:lang w:val="es-ES"/>
        </w:rPr>
        <w:t>antes</w:t>
      </w:r>
      <w:r w:rsidRPr="00253662">
        <w:rPr>
          <w:rFonts w:ascii="Palatino Linotype" w:hAnsi="Palatino Linotype" w:cs="Arial"/>
          <w:i/>
          <w:lang w:val="es-ES"/>
        </w:rPr>
        <w:t xml:space="preserve"> </w:t>
      </w:r>
      <w:r w:rsidRPr="00253662">
        <w:rPr>
          <w:rFonts w:ascii="Palatino Linotype" w:hAnsi="Palatino Linotype" w:cs="Arial"/>
          <w:i/>
          <w:sz w:val="22"/>
          <w:lang w:val="es-ES"/>
        </w:rPr>
        <w:t>referidos,</w:t>
      </w:r>
      <w:r w:rsidRPr="00253662">
        <w:rPr>
          <w:rFonts w:ascii="Palatino Linotype" w:hAnsi="Palatino Linotype" w:cs="Arial"/>
          <w:i/>
          <w:lang w:val="es-ES"/>
        </w:rPr>
        <w:t xml:space="preserve"> </w:t>
      </w:r>
      <w:r w:rsidRPr="00253662">
        <w:rPr>
          <w:rFonts w:ascii="Palatino Linotype" w:hAnsi="Palatino Linotype" w:cs="Arial"/>
          <w:i/>
          <w:sz w:val="22"/>
          <w:lang w:val="es-ES"/>
        </w:rPr>
        <w:t>el</w:t>
      </w:r>
      <w:r w:rsidRPr="00253662">
        <w:rPr>
          <w:rFonts w:ascii="Palatino Linotype" w:hAnsi="Palatino Linotype" w:cs="Arial"/>
          <w:i/>
          <w:lang w:val="es-ES"/>
        </w:rPr>
        <w:t xml:space="preserve"> </w:t>
      </w:r>
      <w:r w:rsidRPr="00253662">
        <w:rPr>
          <w:rFonts w:ascii="Palatino Linotype" w:hAnsi="Palatino Linotype" w:cs="Arial"/>
          <w:i/>
          <w:sz w:val="22"/>
          <w:lang w:val="es-ES"/>
        </w:rPr>
        <w:t>derecho</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acceso</w:t>
      </w:r>
      <w:r w:rsidRPr="00253662">
        <w:rPr>
          <w:rFonts w:ascii="Palatino Linotype" w:hAnsi="Palatino Linotype" w:cs="Arial"/>
          <w:i/>
          <w:lang w:val="es-ES"/>
        </w:rPr>
        <w:t xml:space="preserve"> </w:t>
      </w:r>
      <w:r w:rsidRPr="00253662">
        <w:rPr>
          <w:rFonts w:ascii="Palatino Linotype" w:hAnsi="Palatino Linotype" w:cs="Arial"/>
          <w:i/>
          <w:sz w:val="22"/>
          <w:lang w:val="es-ES"/>
        </w:rPr>
        <w:t>a</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información</w:t>
      </w:r>
      <w:r w:rsidRPr="00253662">
        <w:rPr>
          <w:rFonts w:ascii="Palatino Linotype" w:hAnsi="Palatino Linotype" w:cs="Arial"/>
          <w:i/>
          <w:lang w:val="es-ES"/>
        </w:rPr>
        <w:t xml:space="preserve"> </w:t>
      </w:r>
      <w:r w:rsidRPr="00253662">
        <w:rPr>
          <w:rFonts w:ascii="Palatino Linotype" w:hAnsi="Palatino Linotype" w:cs="Arial"/>
          <w:i/>
          <w:sz w:val="22"/>
          <w:lang w:val="es-ES"/>
        </w:rPr>
        <w:t>pública,</w:t>
      </w:r>
      <w:r w:rsidRPr="00253662">
        <w:rPr>
          <w:rFonts w:ascii="Palatino Linotype" w:hAnsi="Palatino Linotype" w:cs="Arial"/>
          <w:i/>
          <w:lang w:val="es-ES"/>
        </w:rPr>
        <w:t xml:space="preserve"> </w:t>
      </w:r>
      <w:r w:rsidRPr="00253662">
        <w:rPr>
          <w:rFonts w:ascii="Palatino Linotype" w:hAnsi="Palatino Linotype" w:cs="Arial"/>
          <w:i/>
          <w:sz w:val="22"/>
          <w:lang w:val="es-ES"/>
        </w:rPr>
        <w:t>se</w:t>
      </w:r>
      <w:r w:rsidRPr="00253662">
        <w:rPr>
          <w:rFonts w:ascii="Palatino Linotype" w:hAnsi="Palatino Linotype" w:cs="Arial"/>
          <w:i/>
          <w:lang w:val="es-ES"/>
        </w:rPr>
        <w:t xml:space="preserve"> </w:t>
      </w:r>
      <w:r w:rsidRPr="00253662">
        <w:rPr>
          <w:rFonts w:ascii="Palatino Linotype" w:hAnsi="Palatino Linotype" w:cs="Arial"/>
          <w:i/>
          <w:sz w:val="22"/>
          <w:lang w:val="es-ES"/>
        </w:rPr>
        <w:t>define</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cuanto</w:t>
      </w:r>
      <w:r w:rsidRPr="00253662">
        <w:rPr>
          <w:rFonts w:ascii="Palatino Linotype" w:hAnsi="Palatino Linotype" w:cs="Arial"/>
          <w:i/>
          <w:lang w:val="es-ES"/>
        </w:rPr>
        <w:t xml:space="preserve"> </w:t>
      </w:r>
      <w:r w:rsidRPr="00253662">
        <w:rPr>
          <w:rFonts w:ascii="Palatino Linotype" w:hAnsi="Palatino Linotype" w:cs="Arial"/>
          <w:i/>
          <w:sz w:val="22"/>
          <w:lang w:val="es-ES"/>
        </w:rPr>
        <w:t>a</w:t>
      </w:r>
      <w:r w:rsidRPr="00253662">
        <w:rPr>
          <w:rFonts w:ascii="Palatino Linotype" w:hAnsi="Palatino Linotype" w:cs="Arial"/>
          <w:i/>
          <w:lang w:val="es-ES"/>
        </w:rPr>
        <w:t xml:space="preserve"> </w:t>
      </w:r>
      <w:r w:rsidRPr="00253662">
        <w:rPr>
          <w:rFonts w:ascii="Palatino Linotype" w:hAnsi="Palatino Linotype" w:cs="Arial"/>
          <w:i/>
          <w:sz w:val="22"/>
          <w:lang w:val="es-ES"/>
        </w:rPr>
        <w:t>su</w:t>
      </w:r>
      <w:r w:rsidRPr="00253662">
        <w:rPr>
          <w:rFonts w:ascii="Palatino Linotype" w:hAnsi="Palatino Linotype" w:cs="Arial"/>
          <w:i/>
          <w:lang w:val="es-ES"/>
        </w:rPr>
        <w:t xml:space="preserve"> </w:t>
      </w:r>
      <w:r w:rsidRPr="00253662">
        <w:rPr>
          <w:rFonts w:ascii="Palatino Linotype" w:hAnsi="Palatino Linotype" w:cs="Arial"/>
          <w:i/>
          <w:sz w:val="22"/>
          <w:lang w:val="es-ES"/>
        </w:rPr>
        <w:t>alcance</w:t>
      </w:r>
      <w:r w:rsidRPr="00253662">
        <w:rPr>
          <w:rFonts w:ascii="Palatino Linotype" w:hAnsi="Palatino Linotype" w:cs="Arial"/>
          <w:i/>
          <w:lang w:val="es-ES"/>
        </w:rPr>
        <w:t xml:space="preserve"> </w:t>
      </w:r>
      <w:r w:rsidRPr="00253662">
        <w:rPr>
          <w:rFonts w:ascii="Palatino Linotype" w:hAnsi="Palatino Linotype" w:cs="Arial"/>
          <w:i/>
          <w:sz w:val="22"/>
          <w:lang w:val="es-ES"/>
        </w:rPr>
        <w:t>y</w:t>
      </w:r>
      <w:r w:rsidRPr="00253662">
        <w:rPr>
          <w:rFonts w:ascii="Palatino Linotype" w:hAnsi="Palatino Linotype" w:cs="Arial"/>
          <w:i/>
          <w:lang w:val="es-ES"/>
        </w:rPr>
        <w:t xml:space="preserve"> </w:t>
      </w:r>
      <w:r w:rsidRPr="00253662">
        <w:rPr>
          <w:rFonts w:ascii="Palatino Linotype" w:hAnsi="Palatino Linotype" w:cs="Arial"/>
          <w:i/>
          <w:sz w:val="22"/>
          <w:lang w:val="es-ES"/>
        </w:rPr>
        <w:t>resultado</w:t>
      </w:r>
      <w:r w:rsidRPr="00253662">
        <w:rPr>
          <w:rFonts w:ascii="Palatino Linotype" w:hAnsi="Palatino Linotype" w:cs="Arial"/>
          <w:i/>
          <w:lang w:val="es-ES"/>
        </w:rPr>
        <w:t xml:space="preserve"> </w:t>
      </w:r>
      <w:r w:rsidRPr="00253662">
        <w:rPr>
          <w:rFonts w:ascii="Palatino Linotype" w:hAnsi="Palatino Linotype" w:cs="Arial"/>
          <w:i/>
          <w:sz w:val="22"/>
          <w:lang w:val="es-ES"/>
        </w:rPr>
        <w:t>material,</w:t>
      </w:r>
      <w:r w:rsidRPr="00253662">
        <w:rPr>
          <w:rFonts w:ascii="Palatino Linotype" w:hAnsi="Palatino Linotype" w:cs="Arial"/>
          <w:i/>
          <w:lang w:val="es-ES"/>
        </w:rPr>
        <w:t xml:space="preserve"> </w:t>
      </w:r>
      <w:r w:rsidRPr="00253662">
        <w:rPr>
          <w:rFonts w:ascii="Palatino Linotype" w:hAnsi="Palatino Linotype" w:cs="Arial"/>
          <w:i/>
          <w:sz w:val="22"/>
          <w:lang w:val="es-ES"/>
        </w:rPr>
        <w:t>el</w:t>
      </w:r>
      <w:r w:rsidRPr="00253662">
        <w:rPr>
          <w:rFonts w:ascii="Palatino Linotype" w:hAnsi="Palatino Linotype" w:cs="Arial"/>
          <w:i/>
          <w:lang w:val="es-ES"/>
        </w:rPr>
        <w:t xml:space="preserve"> </w:t>
      </w:r>
      <w:r w:rsidRPr="00253662">
        <w:rPr>
          <w:rFonts w:ascii="Palatino Linotype" w:hAnsi="Palatino Linotype" w:cs="Arial"/>
          <w:i/>
          <w:sz w:val="22"/>
          <w:lang w:val="es-ES"/>
        </w:rPr>
        <w:t>acceso</w:t>
      </w:r>
      <w:r w:rsidRPr="00253662">
        <w:rPr>
          <w:rFonts w:ascii="Palatino Linotype" w:hAnsi="Palatino Linotype" w:cs="Arial"/>
          <w:i/>
          <w:lang w:val="es-ES"/>
        </w:rPr>
        <w:t xml:space="preserve"> </w:t>
      </w:r>
      <w:r w:rsidRPr="00253662">
        <w:rPr>
          <w:rFonts w:ascii="Palatino Linotype" w:hAnsi="Palatino Linotype" w:cs="Arial"/>
          <w:i/>
          <w:sz w:val="22"/>
          <w:lang w:val="es-ES"/>
        </w:rPr>
        <w:t>a</w:t>
      </w:r>
      <w:r w:rsidRPr="00253662">
        <w:rPr>
          <w:rFonts w:ascii="Palatino Linotype" w:hAnsi="Palatino Linotype" w:cs="Arial"/>
          <w:i/>
          <w:lang w:val="es-ES"/>
        </w:rPr>
        <w:t xml:space="preserve"> </w:t>
      </w:r>
      <w:r w:rsidRPr="00253662">
        <w:rPr>
          <w:rFonts w:ascii="Palatino Linotype" w:hAnsi="Palatino Linotype" w:cs="Arial"/>
          <w:i/>
          <w:sz w:val="22"/>
          <w:lang w:val="es-ES"/>
        </w:rPr>
        <w:t>los</w:t>
      </w:r>
      <w:r w:rsidRPr="00253662">
        <w:rPr>
          <w:rFonts w:ascii="Palatino Linotype" w:hAnsi="Palatino Linotype" w:cs="Arial"/>
          <w:i/>
          <w:lang w:val="es-ES"/>
        </w:rPr>
        <w:t xml:space="preserve"> </w:t>
      </w:r>
      <w:r w:rsidRPr="00253662">
        <w:rPr>
          <w:rFonts w:ascii="Palatino Linotype" w:hAnsi="Palatino Linotype" w:cs="Arial"/>
          <w:i/>
          <w:sz w:val="22"/>
          <w:lang w:val="es-ES"/>
        </w:rPr>
        <w:t>archivos,</w:t>
      </w:r>
      <w:r w:rsidRPr="00253662">
        <w:rPr>
          <w:rFonts w:ascii="Palatino Linotype" w:hAnsi="Palatino Linotype" w:cs="Arial"/>
          <w:i/>
          <w:lang w:val="es-ES"/>
        </w:rPr>
        <w:t xml:space="preserve"> </w:t>
      </w:r>
      <w:r w:rsidRPr="00253662">
        <w:rPr>
          <w:rFonts w:ascii="Palatino Linotype" w:hAnsi="Palatino Linotype" w:cs="Arial"/>
          <w:i/>
          <w:sz w:val="22"/>
          <w:lang w:val="es-ES"/>
        </w:rPr>
        <w:t>registros</w:t>
      </w:r>
      <w:r w:rsidRPr="00253662">
        <w:rPr>
          <w:rFonts w:ascii="Palatino Linotype" w:hAnsi="Palatino Linotype" w:cs="Arial"/>
          <w:i/>
          <w:lang w:val="es-ES"/>
        </w:rPr>
        <w:t xml:space="preserve"> </w:t>
      </w:r>
      <w:r w:rsidRPr="00253662">
        <w:rPr>
          <w:rFonts w:ascii="Palatino Linotype" w:hAnsi="Palatino Linotype" w:cs="Arial"/>
          <w:i/>
          <w:sz w:val="22"/>
          <w:lang w:val="es-ES"/>
        </w:rPr>
        <w:t>y</w:t>
      </w:r>
      <w:r w:rsidRPr="00253662">
        <w:rPr>
          <w:rFonts w:ascii="Palatino Linotype" w:hAnsi="Palatino Linotype" w:cs="Arial"/>
          <w:i/>
          <w:lang w:val="es-ES"/>
        </w:rPr>
        <w:t xml:space="preserve"> </w:t>
      </w:r>
      <w:r w:rsidRPr="00253662">
        <w:rPr>
          <w:rFonts w:ascii="Palatino Linotype" w:hAnsi="Palatino Linotype" w:cs="Arial"/>
          <w:i/>
          <w:sz w:val="22"/>
          <w:lang w:val="es-ES"/>
        </w:rPr>
        <w:t>documentos</w:t>
      </w:r>
      <w:r w:rsidRPr="00253662">
        <w:rPr>
          <w:rFonts w:ascii="Palatino Linotype" w:hAnsi="Palatino Linotype" w:cs="Arial"/>
          <w:i/>
          <w:lang w:val="es-ES"/>
        </w:rPr>
        <w:t xml:space="preserve"> </w:t>
      </w:r>
      <w:r w:rsidRPr="00253662">
        <w:rPr>
          <w:rFonts w:ascii="Palatino Linotype" w:hAnsi="Palatino Linotype" w:cs="Arial"/>
          <w:i/>
          <w:sz w:val="22"/>
          <w:lang w:val="es-ES"/>
        </w:rPr>
        <w:t>públicos,</w:t>
      </w:r>
      <w:r w:rsidRPr="00253662">
        <w:rPr>
          <w:rFonts w:ascii="Palatino Linotype" w:hAnsi="Palatino Linotype" w:cs="Arial"/>
          <w:i/>
          <w:lang w:val="es-ES"/>
        </w:rPr>
        <w:t xml:space="preserve"> </w:t>
      </w:r>
      <w:r w:rsidRPr="00253662">
        <w:rPr>
          <w:rFonts w:ascii="Palatino Linotype" w:hAnsi="Palatino Linotype" w:cs="Arial"/>
          <w:i/>
          <w:sz w:val="22"/>
          <w:lang w:val="es-ES"/>
        </w:rPr>
        <w:t>administrados,</w:t>
      </w:r>
      <w:r w:rsidRPr="00253662">
        <w:rPr>
          <w:rFonts w:ascii="Palatino Linotype" w:hAnsi="Palatino Linotype" w:cs="Arial"/>
          <w:i/>
          <w:lang w:val="es-ES"/>
        </w:rPr>
        <w:t xml:space="preserve"> </w:t>
      </w:r>
      <w:r w:rsidRPr="00253662">
        <w:rPr>
          <w:rFonts w:ascii="Palatino Linotype" w:hAnsi="Palatino Linotype" w:cs="Arial"/>
          <w:i/>
          <w:sz w:val="22"/>
          <w:lang w:val="es-ES"/>
        </w:rPr>
        <w:t>generados</w:t>
      </w:r>
      <w:r w:rsidRPr="00253662">
        <w:rPr>
          <w:rFonts w:ascii="Palatino Linotype" w:hAnsi="Palatino Linotype" w:cs="Arial"/>
          <w:i/>
          <w:lang w:val="es-ES"/>
        </w:rPr>
        <w:t xml:space="preserve"> </w:t>
      </w:r>
      <w:r w:rsidRPr="00253662">
        <w:rPr>
          <w:rFonts w:ascii="Palatino Linotype" w:hAnsi="Palatino Linotype" w:cs="Arial"/>
          <w:i/>
          <w:sz w:val="22"/>
          <w:lang w:val="es-ES"/>
        </w:rPr>
        <w:t>o</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posesión</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los</w:t>
      </w:r>
      <w:r w:rsidRPr="00253662">
        <w:rPr>
          <w:rFonts w:ascii="Palatino Linotype" w:hAnsi="Palatino Linotype" w:cs="Arial"/>
          <w:i/>
          <w:lang w:val="es-ES"/>
        </w:rPr>
        <w:t xml:space="preserve"> </w:t>
      </w:r>
      <w:r w:rsidRPr="00253662">
        <w:rPr>
          <w:rFonts w:ascii="Palatino Linotype" w:hAnsi="Palatino Linotype" w:cs="Arial"/>
          <w:i/>
          <w:sz w:val="22"/>
          <w:lang w:val="es-ES"/>
        </w:rPr>
        <w:t>órganos</w:t>
      </w:r>
      <w:r w:rsidRPr="00253662">
        <w:rPr>
          <w:rFonts w:ascii="Palatino Linotype" w:hAnsi="Palatino Linotype" w:cs="Arial"/>
          <w:i/>
          <w:lang w:val="es-ES"/>
        </w:rPr>
        <w:t xml:space="preserve"> </w:t>
      </w:r>
      <w:r w:rsidRPr="00253662">
        <w:rPr>
          <w:rFonts w:ascii="Palatino Linotype" w:hAnsi="Palatino Linotype" w:cs="Arial"/>
          <w:i/>
          <w:sz w:val="22"/>
          <w:lang w:val="es-ES"/>
        </w:rPr>
        <w:t>u</w:t>
      </w:r>
      <w:r w:rsidRPr="00253662">
        <w:rPr>
          <w:rFonts w:ascii="Palatino Linotype" w:hAnsi="Palatino Linotype" w:cs="Arial"/>
          <w:i/>
          <w:lang w:val="es-ES"/>
        </w:rPr>
        <w:t xml:space="preserve"> </w:t>
      </w:r>
      <w:r w:rsidRPr="00253662">
        <w:rPr>
          <w:rFonts w:ascii="Palatino Linotype" w:hAnsi="Palatino Linotype" w:cs="Arial"/>
          <w:i/>
          <w:sz w:val="22"/>
          <w:lang w:val="es-ES"/>
        </w:rPr>
        <w:t>organismos</w:t>
      </w:r>
      <w:r w:rsidRPr="00253662">
        <w:rPr>
          <w:rFonts w:ascii="Palatino Linotype" w:hAnsi="Palatino Linotype" w:cs="Arial"/>
          <w:i/>
          <w:lang w:val="es-ES"/>
        </w:rPr>
        <w:t xml:space="preserve"> </w:t>
      </w:r>
      <w:r w:rsidRPr="00253662">
        <w:rPr>
          <w:rFonts w:ascii="Palatino Linotype" w:hAnsi="Palatino Linotype" w:cs="Arial"/>
          <w:i/>
          <w:sz w:val="22"/>
          <w:lang w:val="es-ES"/>
        </w:rPr>
        <w:t>públicos,</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virtud</w:t>
      </w:r>
      <w:r w:rsidRPr="00253662">
        <w:rPr>
          <w:rFonts w:ascii="Palatino Linotype" w:hAnsi="Palatino Linotype" w:cs="Arial"/>
          <w:i/>
          <w:lang w:val="es-ES"/>
        </w:rPr>
        <w:t xml:space="preserve"> </w:t>
      </w:r>
      <w:r w:rsidRPr="00253662">
        <w:rPr>
          <w:rFonts w:ascii="Palatino Linotype" w:hAnsi="Palatino Linotype" w:cs="Arial"/>
          <w:i/>
          <w:sz w:val="22"/>
          <w:lang w:val="es-ES"/>
        </w:rPr>
        <w:t>del</w:t>
      </w:r>
      <w:r w:rsidRPr="00253662">
        <w:rPr>
          <w:rFonts w:ascii="Palatino Linotype" w:hAnsi="Palatino Linotype" w:cs="Arial"/>
          <w:i/>
          <w:lang w:val="es-ES"/>
        </w:rPr>
        <w:t xml:space="preserve"> </w:t>
      </w:r>
      <w:r w:rsidRPr="00253662">
        <w:rPr>
          <w:rFonts w:ascii="Palatino Linotype" w:hAnsi="Palatino Linotype" w:cs="Arial"/>
          <w:i/>
          <w:sz w:val="22"/>
          <w:lang w:val="es-ES"/>
        </w:rPr>
        <w:t>ejercicio</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sus</w:t>
      </w:r>
      <w:r w:rsidRPr="00253662">
        <w:rPr>
          <w:rFonts w:ascii="Palatino Linotype" w:hAnsi="Palatino Linotype" w:cs="Arial"/>
          <w:i/>
          <w:lang w:val="es-ES"/>
        </w:rPr>
        <w:t xml:space="preserve"> </w:t>
      </w:r>
      <w:r w:rsidRPr="00253662">
        <w:rPr>
          <w:rFonts w:ascii="Palatino Linotype" w:hAnsi="Palatino Linotype" w:cs="Arial"/>
          <w:i/>
          <w:sz w:val="22"/>
          <w:lang w:val="es-ES"/>
        </w:rPr>
        <w:t>funciones</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derecho</w:t>
      </w:r>
      <w:r w:rsidRPr="00253662">
        <w:rPr>
          <w:rFonts w:ascii="Palatino Linotype" w:hAnsi="Palatino Linotype" w:cs="Arial"/>
          <w:i/>
          <w:lang w:val="es-ES"/>
        </w:rPr>
        <w:t xml:space="preserve"> </w:t>
      </w:r>
      <w:r w:rsidRPr="00253662">
        <w:rPr>
          <w:rFonts w:ascii="Palatino Linotype" w:hAnsi="Palatino Linotype" w:cs="Arial"/>
          <w:i/>
          <w:sz w:val="22"/>
          <w:lang w:val="es-ES"/>
        </w:rPr>
        <w:t>público,</w:t>
      </w:r>
      <w:r w:rsidRPr="00253662">
        <w:rPr>
          <w:rFonts w:ascii="Palatino Linotype" w:hAnsi="Palatino Linotype" w:cs="Arial"/>
          <w:i/>
          <w:lang w:val="es-ES"/>
        </w:rPr>
        <w:t xml:space="preserve"> </w:t>
      </w:r>
      <w:r w:rsidRPr="00253662">
        <w:rPr>
          <w:rFonts w:ascii="Palatino Linotype" w:hAnsi="Palatino Linotype" w:cs="Arial"/>
          <w:i/>
          <w:sz w:val="22"/>
          <w:lang w:val="es-ES"/>
        </w:rPr>
        <w:t>sin</w:t>
      </w:r>
      <w:r w:rsidRPr="00253662">
        <w:rPr>
          <w:rFonts w:ascii="Palatino Linotype" w:hAnsi="Palatino Linotype" w:cs="Arial"/>
          <w:i/>
          <w:lang w:val="es-ES"/>
        </w:rPr>
        <w:t xml:space="preserve"> </w:t>
      </w:r>
      <w:r w:rsidRPr="00253662">
        <w:rPr>
          <w:rFonts w:ascii="Palatino Linotype" w:hAnsi="Palatino Linotype" w:cs="Arial"/>
          <w:i/>
          <w:sz w:val="22"/>
          <w:lang w:val="es-ES"/>
        </w:rPr>
        <w:t>importar</w:t>
      </w:r>
      <w:r w:rsidRPr="00253662">
        <w:rPr>
          <w:rFonts w:ascii="Palatino Linotype" w:hAnsi="Palatino Linotype" w:cs="Arial"/>
          <w:i/>
          <w:lang w:val="es-ES"/>
        </w:rPr>
        <w:t xml:space="preserve"> </w:t>
      </w:r>
      <w:r w:rsidRPr="00253662">
        <w:rPr>
          <w:rFonts w:ascii="Palatino Linotype" w:hAnsi="Palatino Linotype" w:cs="Arial"/>
          <w:i/>
          <w:sz w:val="22"/>
          <w:lang w:val="es-ES"/>
        </w:rPr>
        <w:t>su</w:t>
      </w:r>
      <w:r w:rsidRPr="00253662">
        <w:rPr>
          <w:rFonts w:ascii="Palatino Linotype" w:hAnsi="Palatino Linotype" w:cs="Arial"/>
          <w:i/>
          <w:lang w:val="es-ES"/>
        </w:rPr>
        <w:t xml:space="preserve"> </w:t>
      </w:r>
      <w:r w:rsidRPr="00253662">
        <w:rPr>
          <w:rFonts w:ascii="Palatino Linotype" w:hAnsi="Palatino Linotype" w:cs="Arial"/>
          <w:i/>
          <w:sz w:val="22"/>
          <w:lang w:val="es-ES"/>
        </w:rPr>
        <w:t>fuente,</w:t>
      </w:r>
      <w:r w:rsidRPr="00253662">
        <w:rPr>
          <w:rFonts w:ascii="Palatino Linotype" w:hAnsi="Palatino Linotype" w:cs="Arial"/>
          <w:i/>
          <w:lang w:val="es-ES"/>
        </w:rPr>
        <w:t xml:space="preserve"> </w:t>
      </w:r>
      <w:r w:rsidRPr="00253662">
        <w:rPr>
          <w:rFonts w:ascii="Palatino Linotype" w:hAnsi="Palatino Linotype" w:cs="Arial"/>
          <w:i/>
          <w:sz w:val="22"/>
          <w:lang w:val="es-ES"/>
        </w:rPr>
        <w:t>soporte</w:t>
      </w:r>
      <w:r w:rsidRPr="00253662">
        <w:rPr>
          <w:rFonts w:ascii="Palatino Linotype" w:hAnsi="Palatino Linotype" w:cs="Arial"/>
          <w:i/>
          <w:lang w:val="es-ES"/>
        </w:rPr>
        <w:t xml:space="preserve"> </w:t>
      </w:r>
      <w:r w:rsidRPr="00253662">
        <w:rPr>
          <w:rFonts w:ascii="Palatino Linotype" w:hAnsi="Palatino Linotype" w:cs="Arial"/>
          <w:i/>
          <w:sz w:val="22"/>
          <w:lang w:val="es-ES"/>
        </w:rPr>
        <w:t>o</w:t>
      </w:r>
      <w:r w:rsidRPr="00253662">
        <w:rPr>
          <w:rFonts w:ascii="Palatino Linotype" w:hAnsi="Palatino Linotype" w:cs="Arial"/>
          <w:i/>
          <w:lang w:val="es-ES"/>
        </w:rPr>
        <w:t xml:space="preserve"> </w:t>
      </w:r>
      <w:r w:rsidRPr="00253662">
        <w:rPr>
          <w:rFonts w:ascii="Palatino Linotype" w:hAnsi="Palatino Linotype" w:cs="Arial"/>
          <w:i/>
          <w:sz w:val="22"/>
          <w:lang w:val="es-ES"/>
        </w:rPr>
        <w:t>fecha</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elaboración.</w:t>
      </w:r>
    </w:p>
    <w:p w:rsidR="00253662" w:rsidRPr="00253662" w:rsidRDefault="00253662" w:rsidP="00253662">
      <w:pPr>
        <w:ind w:left="709" w:right="899"/>
        <w:jc w:val="both"/>
        <w:rPr>
          <w:rFonts w:ascii="Palatino Linotype" w:hAnsi="Palatino Linotype" w:cs="Arial"/>
          <w:i/>
          <w:sz w:val="22"/>
          <w:lang w:val="es-ES"/>
        </w:rPr>
      </w:pP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consecuencia</w:t>
      </w:r>
      <w:r w:rsidRPr="00253662">
        <w:rPr>
          <w:rFonts w:ascii="Palatino Linotype" w:hAnsi="Palatino Linotype" w:cs="Arial"/>
          <w:i/>
          <w:lang w:val="es-ES"/>
        </w:rPr>
        <w:t xml:space="preserve"> </w:t>
      </w:r>
      <w:r w:rsidRPr="00253662">
        <w:rPr>
          <w:rFonts w:ascii="Palatino Linotype" w:hAnsi="Palatino Linotype" w:cs="Arial"/>
          <w:i/>
          <w:sz w:val="22"/>
          <w:lang w:val="es-ES"/>
        </w:rPr>
        <w:t>el</w:t>
      </w:r>
      <w:r w:rsidRPr="00253662">
        <w:rPr>
          <w:rFonts w:ascii="Palatino Linotype" w:hAnsi="Palatino Linotype" w:cs="Arial"/>
          <w:i/>
          <w:lang w:val="es-ES"/>
        </w:rPr>
        <w:t xml:space="preserve"> </w:t>
      </w:r>
      <w:r w:rsidRPr="00253662">
        <w:rPr>
          <w:rFonts w:ascii="Palatino Linotype" w:hAnsi="Palatino Linotype" w:cs="Arial"/>
          <w:i/>
          <w:sz w:val="22"/>
          <w:lang w:val="es-ES"/>
        </w:rPr>
        <w:t>acceso</w:t>
      </w:r>
      <w:r w:rsidRPr="00253662">
        <w:rPr>
          <w:rFonts w:ascii="Palatino Linotype" w:hAnsi="Palatino Linotype" w:cs="Arial"/>
          <w:i/>
          <w:lang w:val="es-ES"/>
        </w:rPr>
        <w:t xml:space="preserve"> </w:t>
      </w:r>
      <w:r w:rsidRPr="00253662">
        <w:rPr>
          <w:rFonts w:ascii="Palatino Linotype" w:hAnsi="Palatino Linotype" w:cs="Arial"/>
          <w:i/>
          <w:sz w:val="22"/>
          <w:lang w:val="es-ES"/>
        </w:rPr>
        <w:t>a</w:t>
      </w:r>
      <w:r w:rsidRPr="00253662">
        <w:rPr>
          <w:rFonts w:ascii="Palatino Linotype" w:hAnsi="Palatino Linotype" w:cs="Arial"/>
          <w:i/>
          <w:lang w:val="es-ES"/>
        </w:rPr>
        <w:t xml:space="preserve"> </w:t>
      </w:r>
      <w:r w:rsidRPr="00253662">
        <w:rPr>
          <w:rFonts w:ascii="Palatino Linotype" w:hAnsi="Palatino Linotype" w:cs="Arial"/>
          <w:i/>
          <w:sz w:val="22"/>
          <w:lang w:val="es-ES"/>
        </w:rPr>
        <w:t>la</w:t>
      </w:r>
      <w:r w:rsidRPr="00253662">
        <w:rPr>
          <w:rFonts w:ascii="Palatino Linotype" w:hAnsi="Palatino Linotype" w:cs="Arial"/>
          <w:i/>
          <w:lang w:val="es-ES"/>
        </w:rPr>
        <w:t xml:space="preserve"> </w:t>
      </w:r>
      <w:r w:rsidRPr="00253662">
        <w:rPr>
          <w:rFonts w:ascii="Palatino Linotype" w:hAnsi="Palatino Linotype" w:cs="Arial"/>
          <w:i/>
          <w:sz w:val="22"/>
          <w:lang w:val="es-ES"/>
        </w:rPr>
        <w:t>información</w:t>
      </w:r>
      <w:r w:rsidRPr="00253662">
        <w:rPr>
          <w:rFonts w:ascii="Palatino Linotype" w:hAnsi="Palatino Linotype" w:cs="Arial"/>
          <w:i/>
          <w:lang w:val="es-ES"/>
        </w:rPr>
        <w:t xml:space="preserve"> </w:t>
      </w:r>
      <w:r w:rsidRPr="00253662">
        <w:rPr>
          <w:rFonts w:ascii="Palatino Linotype" w:hAnsi="Palatino Linotype" w:cs="Arial"/>
          <w:i/>
          <w:sz w:val="22"/>
          <w:lang w:val="es-ES"/>
        </w:rPr>
        <w:t>se</w:t>
      </w:r>
      <w:r w:rsidRPr="00253662">
        <w:rPr>
          <w:rFonts w:ascii="Palatino Linotype" w:hAnsi="Palatino Linotype" w:cs="Arial"/>
          <w:i/>
          <w:lang w:val="es-ES"/>
        </w:rPr>
        <w:t xml:space="preserve"> </w:t>
      </w:r>
      <w:r w:rsidRPr="00253662">
        <w:rPr>
          <w:rFonts w:ascii="Palatino Linotype" w:hAnsi="Palatino Linotype" w:cs="Arial"/>
          <w:i/>
          <w:sz w:val="22"/>
          <w:lang w:val="es-ES"/>
        </w:rPr>
        <w:t>refiere</w:t>
      </w:r>
      <w:r w:rsidRPr="00253662">
        <w:rPr>
          <w:rFonts w:ascii="Palatino Linotype" w:hAnsi="Palatino Linotype" w:cs="Arial"/>
          <w:i/>
          <w:lang w:val="es-ES"/>
        </w:rPr>
        <w:t xml:space="preserve"> </w:t>
      </w:r>
      <w:r w:rsidRPr="00253662">
        <w:rPr>
          <w:rFonts w:ascii="Palatino Linotype" w:hAnsi="Palatino Linotype" w:cs="Arial"/>
          <w:i/>
          <w:sz w:val="22"/>
          <w:lang w:val="es-ES"/>
        </w:rPr>
        <w:t>a</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se</w:t>
      </w:r>
      <w:r w:rsidRPr="00253662">
        <w:rPr>
          <w:rFonts w:ascii="Palatino Linotype" w:hAnsi="Palatino Linotype" w:cs="Arial"/>
          <w:i/>
          <w:lang w:val="es-ES"/>
        </w:rPr>
        <w:t xml:space="preserve"> </w:t>
      </w:r>
      <w:r w:rsidRPr="00253662">
        <w:rPr>
          <w:rFonts w:ascii="Palatino Linotype" w:hAnsi="Palatino Linotype" w:cs="Arial"/>
          <w:i/>
          <w:sz w:val="22"/>
          <w:lang w:val="es-ES"/>
        </w:rPr>
        <w:t>cumplan</w:t>
      </w:r>
      <w:r w:rsidRPr="00253662">
        <w:rPr>
          <w:rFonts w:ascii="Palatino Linotype" w:hAnsi="Palatino Linotype" w:cs="Arial"/>
          <w:i/>
          <w:lang w:val="es-ES"/>
        </w:rPr>
        <w:t xml:space="preserve"> </w:t>
      </w:r>
      <w:r w:rsidRPr="00253662">
        <w:rPr>
          <w:rFonts w:ascii="Palatino Linotype" w:hAnsi="Palatino Linotype" w:cs="Arial"/>
          <w:i/>
          <w:sz w:val="22"/>
          <w:lang w:val="es-ES"/>
        </w:rPr>
        <w:t>cualquiera</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los</w:t>
      </w:r>
      <w:r w:rsidRPr="00253662">
        <w:rPr>
          <w:rFonts w:ascii="Palatino Linotype" w:hAnsi="Palatino Linotype" w:cs="Arial"/>
          <w:i/>
          <w:lang w:val="es-ES"/>
        </w:rPr>
        <w:t xml:space="preserve"> </w:t>
      </w:r>
      <w:r w:rsidRPr="00253662">
        <w:rPr>
          <w:rFonts w:ascii="Palatino Linotype" w:hAnsi="Palatino Linotype" w:cs="Arial"/>
          <w:i/>
          <w:sz w:val="22"/>
          <w:lang w:val="es-ES"/>
        </w:rPr>
        <w:t>siguientes</w:t>
      </w:r>
      <w:r w:rsidRPr="00253662">
        <w:rPr>
          <w:rFonts w:ascii="Palatino Linotype" w:hAnsi="Palatino Linotype" w:cs="Arial"/>
          <w:i/>
          <w:lang w:val="es-ES"/>
        </w:rPr>
        <w:t xml:space="preserve"> </w:t>
      </w:r>
      <w:r w:rsidRPr="00253662">
        <w:rPr>
          <w:rFonts w:ascii="Palatino Linotype" w:hAnsi="Palatino Linotype" w:cs="Arial"/>
          <w:i/>
          <w:sz w:val="22"/>
          <w:lang w:val="es-ES"/>
        </w:rPr>
        <w:t>tres</w:t>
      </w:r>
      <w:r w:rsidRPr="00253662">
        <w:rPr>
          <w:rFonts w:ascii="Palatino Linotype" w:hAnsi="Palatino Linotype" w:cs="Arial"/>
          <w:i/>
          <w:lang w:val="es-ES"/>
        </w:rPr>
        <w:t xml:space="preserve"> </w:t>
      </w:r>
      <w:r w:rsidRPr="00253662">
        <w:rPr>
          <w:rFonts w:ascii="Palatino Linotype" w:hAnsi="Palatino Linotype" w:cs="Arial"/>
          <w:i/>
          <w:sz w:val="22"/>
          <w:lang w:val="es-ES"/>
        </w:rPr>
        <w:t>supuestos:</w:t>
      </w:r>
    </w:p>
    <w:p w:rsidR="00253662" w:rsidRPr="00253662" w:rsidRDefault="00253662" w:rsidP="00253662">
      <w:pPr>
        <w:ind w:left="709" w:right="899"/>
        <w:jc w:val="both"/>
        <w:rPr>
          <w:rFonts w:ascii="Palatino Linotype" w:hAnsi="Palatino Linotype" w:cs="Arial"/>
          <w:b/>
          <w:i/>
          <w:sz w:val="22"/>
          <w:lang w:val="es-ES"/>
        </w:rPr>
      </w:pPr>
      <w:r w:rsidRPr="00253662">
        <w:rPr>
          <w:rFonts w:ascii="Palatino Linotype" w:hAnsi="Palatino Linotype" w:cs="Arial"/>
          <w:b/>
          <w:i/>
          <w:sz w:val="22"/>
          <w:lang w:val="es-ES"/>
        </w:rPr>
        <w:t>1)</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se</w:t>
      </w:r>
      <w:r w:rsidRPr="00253662">
        <w:rPr>
          <w:rFonts w:ascii="Palatino Linotype" w:hAnsi="Palatino Linotype" w:cs="Arial"/>
          <w:b/>
          <w:i/>
          <w:lang w:val="es-ES"/>
        </w:rPr>
        <w:t xml:space="preserve"> </w:t>
      </w:r>
      <w:r w:rsidRPr="00253662">
        <w:rPr>
          <w:rFonts w:ascii="Palatino Linotype" w:hAnsi="Palatino Linotype" w:cs="Arial"/>
          <w:b/>
          <w:i/>
          <w:sz w:val="22"/>
          <w:lang w:val="es-ES"/>
        </w:rPr>
        <w:t>trate</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información</w:t>
      </w:r>
      <w:r w:rsidRPr="00253662">
        <w:rPr>
          <w:rFonts w:ascii="Palatino Linotype" w:hAnsi="Palatino Linotype" w:cs="Arial"/>
          <w:b/>
          <w:i/>
          <w:lang w:val="es-ES"/>
        </w:rPr>
        <w:t xml:space="preserve"> </w:t>
      </w:r>
      <w:r w:rsidRPr="00253662">
        <w:rPr>
          <w:rFonts w:ascii="Palatino Linotype" w:hAnsi="Palatino Linotype" w:cs="Arial"/>
          <w:b/>
          <w:i/>
          <w:sz w:val="22"/>
          <w:lang w:val="es-ES"/>
        </w:rPr>
        <w:t>registrada</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cualquier</w:t>
      </w:r>
      <w:r w:rsidRPr="00253662">
        <w:rPr>
          <w:rFonts w:ascii="Palatino Linotype" w:hAnsi="Palatino Linotype" w:cs="Arial"/>
          <w:b/>
          <w:i/>
          <w:lang w:val="es-ES"/>
        </w:rPr>
        <w:t xml:space="preserve"> </w:t>
      </w:r>
      <w:r w:rsidRPr="00253662">
        <w:rPr>
          <w:rFonts w:ascii="Palatino Linotype" w:hAnsi="Palatino Linotype" w:cs="Arial"/>
          <w:b/>
          <w:i/>
          <w:sz w:val="22"/>
          <w:lang w:val="es-ES"/>
        </w:rPr>
        <w:t>soporte</w:t>
      </w:r>
      <w:r w:rsidRPr="00253662">
        <w:rPr>
          <w:rFonts w:ascii="Palatino Linotype" w:hAnsi="Palatino Linotype" w:cs="Arial"/>
          <w:b/>
          <w:i/>
          <w:lang w:val="es-ES"/>
        </w:rPr>
        <w:t xml:space="preserve"> </w:t>
      </w:r>
      <w:r w:rsidRPr="00253662">
        <w:rPr>
          <w:rFonts w:ascii="Palatino Linotype" w:hAnsi="Palatino Linotype" w:cs="Arial"/>
          <w:b/>
          <w:i/>
          <w:sz w:val="22"/>
          <w:lang w:val="es-ES"/>
        </w:rPr>
        <w:t>documental,</w:t>
      </w:r>
      <w:r w:rsidRPr="00253662">
        <w:rPr>
          <w:rFonts w:ascii="Palatino Linotype" w:hAnsi="Palatino Linotype" w:cs="Arial"/>
          <w:b/>
          <w:i/>
          <w:lang w:val="es-ES"/>
        </w:rPr>
        <w:t xml:space="preserve"> </w:t>
      </w:r>
      <w:r w:rsidRPr="00253662">
        <w:rPr>
          <w:rFonts w:ascii="Palatino Linotype" w:hAnsi="Palatino Linotype" w:cs="Arial"/>
          <w:b/>
          <w:i/>
          <w:sz w:val="22"/>
          <w:lang w:val="es-ES"/>
        </w:rPr>
        <w:t>que</w:t>
      </w:r>
      <w:r w:rsidRPr="00253662">
        <w:rPr>
          <w:rFonts w:ascii="Palatino Linotype" w:hAnsi="Palatino Linotype" w:cs="Arial"/>
          <w:b/>
          <w:i/>
          <w:lang w:val="es-ES"/>
        </w:rPr>
        <w:t xml:space="preserve"> </w:t>
      </w:r>
      <w:r w:rsidRPr="00253662">
        <w:rPr>
          <w:rFonts w:ascii="Palatino Linotype" w:hAnsi="Palatino Linotype" w:cs="Arial"/>
          <w:b/>
          <w:i/>
          <w:sz w:val="22"/>
          <w:lang w:val="es-ES"/>
        </w:rPr>
        <w:t>en</w:t>
      </w:r>
      <w:r w:rsidRPr="00253662">
        <w:rPr>
          <w:rFonts w:ascii="Palatino Linotype" w:hAnsi="Palatino Linotype" w:cs="Arial"/>
          <w:b/>
          <w:i/>
          <w:lang w:val="es-ES"/>
        </w:rPr>
        <w:t xml:space="preserve"> </w:t>
      </w:r>
      <w:r w:rsidRPr="00253662">
        <w:rPr>
          <w:rFonts w:ascii="Palatino Linotype" w:hAnsi="Palatino Linotype" w:cs="Arial"/>
          <w:b/>
          <w:i/>
          <w:sz w:val="22"/>
          <w:lang w:val="es-ES"/>
        </w:rPr>
        <w:t>ejercicio</w:t>
      </w:r>
      <w:r w:rsidRPr="00253662">
        <w:rPr>
          <w:rFonts w:ascii="Palatino Linotype" w:hAnsi="Palatino Linotype" w:cs="Arial"/>
          <w:b/>
          <w:i/>
          <w:lang w:val="es-ES"/>
        </w:rPr>
        <w:t xml:space="preserve"> </w:t>
      </w:r>
      <w:r w:rsidRPr="00253662">
        <w:rPr>
          <w:rFonts w:ascii="Palatino Linotype" w:hAnsi="Palatino Linotype" w:cs="Arial"/>
          <w:b/>
          <w:i/>
          <w:sz w:val="22"/>
          <w:lang w:val="es-ES"/>
        </w:rPr>
        <w:t>de</w:t>
      </w:r>
      <w:r w:rsidRPr="00253662">
        <w:rPr>
          <w:rFonts w:ascii="Palatino Linotype" w:hAnsi="Palatino Linotype" w:cs="Arial"/>
          <w:b/>
          <w:i/>
          <w:lang w:val="es-ES"/>
        </w:rPr>
        <w:t xml:space="preserve"> </w:t>
      </w:r>
      <w:r w:rsidRPr="00253662">
        <w:rPr>
          <w:rFonts w:ascii="Palatino Linotype" w:hAnsi="Palatino Linotype" w:cs="Arial"/>
          <w:b/>
          <w:i/>
          <w:sz w:val="22"/>
          <w:lang w:val="es-ES"/>
        </w:rPr>
        <w:t>las</w:t>
      </w:r>
      <w:r w:rsidRPr="00253662">
        <w:rPr>
          <w:rFonts w:ascii="Palatino Linotype" w:hAnsi="Palatino Linotype" w:cs="Arial"/>
          <w:b/>
          <w:i/>
          <w:lang w:val="es-ES"/>
        </w:rPr>
        <w:t xml:space="preserve"> </w:t>
      </w:r>
      <w:r w:rsidRPr="00253662">
        <w:rPr>
          <w:rFonts w:ascii="Palatino Linotype" w:hAnsi="Palatino Linotype" w:cs="Arial"/>
          <w:b/>
          <w:i/>
          <w:sz w:val="22"/>
          <w:lang w:val="es-ES"/>
        </w:rPr>
        <w:t>atribuciones</w:t>
      </w:r>
      <w:r w:rsidRPr="00253662">
        <w:rPr>
          <w:rFonts w:ascii="Palatino Linotype" w:hAnsi="Palatino Linotype" w:cs="Arial"/>
          <w:b/>
          <w:i/>
          <w:lang w:val="es-ES"/>
        </w:rPr>
        <w:t xml:space="preserve"> </w:t>
      </w:r>
      <w:r w:rsidRPr="00253662">
        <w:rPr>
          <w:rFonts w:ascii="Palatino Linotype" w:hAnsi="Palatino Linotype" w:cs="Arial"/>
          <w:b/>
          <w:i/>
          <w:sz w:val="22"/>
          <w:lang w:val="es-ES"/>
        </w:rPr>
        <w:t>conferidas,</w:t>
      </w:r>
      <w:r w:rsidRPr="00253662">
        <w:rPr>
          <w:rFonts w:ascii="Palatino Linotype" w:hAnsi="Palatino Linotype" w:cs="Arial"/>
          <w:b/>
          <w:i/>
          <w:lang w:val="es-ES"/>
        </w:rPr>
        <w:t xml:space="preserve"> </w:t>
      </w:r>
      <w:r w:rsidRPr="00253662">
        <w:rPr>
          <w:rFonts w:ascii="Palatino Linotype" w:hAnsi="Palatino Linotype" w:cs="Arial"/>
          <w:b/>
          <w:i/>
          <w:sz w:val="22"/>
          <w:lang w:val="es-ES"/>
        </w:rPr>
        <w:t>sea</w:t>
      </w:r>
      <w:r w:rsidRPr="00253662">
        <w:rPr>
          <w:rFonts w:ascii="Palatino Linotype" w:hAnsi="Palatino Linotype" w:cs="Arial"/>
          <w:b/>
          <w:i/>
          <w:lang w:val="es-ES"/>
        </w:rPr>
        <w:t xml:space="preserve"> </w:t>
      </w:r>
      <w:r w:rsidRPr="00253662">
        <w:rPr>
          <w:rFonts w:ascii="Palatino Linotype" w:hAnsi="Palatino Linotype" w:cs="Arial"/>
          <w:b/>
          <w:i/>
          <w:sz w:val="22"/>
          <w:lang w:val="es-ES"/>
        </w:rPr>
        <w:t>generada</w:t>
      </w:r>
      <w:r w:rsidRPr="00253662">
        <w:rPr>
          <w:rFonts w:ascii="Palatino Linotype" w:hAnsi="Palatino Linotype" w:cs="Arial"/>
          <w:b/>
          <w:i/>
          <w:lang w:val="es-ES"/>
        </w:rPr>
        <w:t xml:space="preserve"> </w:t>
      </w:r>
      <w:r w:rsidRPr="00253662">
        <w:rPr>
          <w:rFonts w:ascii="Palatino Linotype" w:hAnsi="Palatino Linotype" w:cs="Arial"/>
          <w:b/>
          <w:i/>
          <w:sz w:val="22"/>
          <w:lang w:val="es-ES"/>
        </w:rPr>
        <w:t>por</w:t>
      </w:r>
      <w:r w:rsidRPr="00253662">
        <w:rPr>
          <w:rFonts w:ascii="Palatino Linotype" w:hAnsi="Palatino Linotype" w:cs="Arial"/>
          <w:b/>
          <w:i/>
          <w:lang w:val="es-ES"/>
        </w:rPr>
        <w:t xml:space="preserve"> </w:t>
      </w:r>
      <w:r w:rsidRPr="00253662">
        <w:rPr>
          <w:rFonts w:ascii="Palatino Linotype" w:hAnsi="Palatino Linotype" w:cs="Arial"/>
          <w:b/>
          <w:i/>
          <w:sz w:val="22"/>
          <w:lang w:val="es-ES"/>
        </w:rPr>
        <w:t>los</w:t>
      </w:r>
      <w:r w:rsidRPr="00253662">
        <w:rPr>
          <w:rFonts w:ascii="Palatino Linotype" w:hAnsi="Palatino Linotype" w:cs="Arial"/>
          <w:b/>
          <w:i/>
          <w:lang w:val="es-ES"/>
        </w:rPr>
        <w:t xml:space="preserve"> </w:t>
      </w:r>
      <w:r w:rsidRPr="00253662">
        <w:rPr>
          <w:rFonts w:ascii="Palatino Linotype" w:hAnsi="Palatino Linotype" w:cs="Arial"/>
          <w:b/>
          <w:i/>
          <w:sz w:val="22"/>
          <w:lang w:val="es-ES"/>
        </w:rPr>
        <w:t>Sujetos</w:t>
      </w:r>
      <w:r w:rsidRPr="00253662">
        <w:rPr>
          <w:rFonts w:ascii="Palatino Linotype" w:hAnsi="Palatino Linotype" w:cs="Arial"/>
          <w:b/>
          <w:i/>
          <w:lang w:val="es-ES"/>
        </w:rPr>
        <w:t xml:space="preserve"> </w:t>
      </w:r>
      <w:r w:rsidRPr="00253662">
        <w:rPr>
          <w:rFonts w:ascii="Palatino Linotype" w:hAnsi="Palatino Linotype" w:cs="Arial"/>
          <w:b/>
          <w:i/>
          <w:sz w:val="22"/>
          <w:lang w:val="es-ES"/>
        </w:rPr>
        <w:t>Obligados;</w:t>
      </w:r>
    </w:p>
    <w:p w:rsidR="00253662" w:rsidRPr="00253662" w:rsidRDefault="00253662" w:rsidP="00253662">
      <w:pPr>
        <w:ind w:left="709" w:right="899"/>
        <w:jc w:val="both"/>
        <w:rPr>
          <w:rFonts w:ascii="Palatino Linotype" w:hAnsi="Palatino Linotype" w:cs="Arial"/>
          <w:i/>
          <w:sz w:val="22"/>
          <w:lang w:val="es-ES"/>
        </w:rPr>
      </w:pPr>
      <w:r w:rsidRPr="00253662">
        <w:rPr>
          <w:rFonts w:ascii="Palatino Linotype" w:hAnsi="Palatino Linotype" w:cs="Arial"/>
          <w:i/>
          <w:sz w:val="22"/>
          <w:lang w:val="es-ES"/>
        </w:rPr>
        <w:t>2)</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se</w:t>
      </w:r>
      <w:r w:rsidRPr="00253662">
        <w:rPr>
          <w:rFonts w:ascii="Palatino Linotype" w:hAnsi="Palatino Linotype" w:cs="Arial"/>
          <w:i/>
          <w:lang w:val="es-ES"/>
        </w:rPr>
        <w:t xml:space="preserve"> </w:t>
      </w:r>
      <w:r w:rsidRPr="00253662">
        <w:rPr>
          <w:rFonts w:ascii="Palatino Linotype" w:hAnsi="Palatino Linotype" w:cs="Arial"/>
          <w:i/>
          <w:sz w:val="22"/>
          <w:lang w:val="es-ES"/>
        </w:rPr>
        <w:t>trate</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información</w:t>
      </w:r>
      <w:r w:rsidRPr="00253662">
        <w:rPr>
          <w:rFonts w:ascii="Palatino Linotype" w:hAnsi="Palatino Linotype" w:cs="Arial"/>
          <w:i/>
          <w:lang w:val="es-ES"/>
        </w:rPr>
        <w:t xml:space="preserve"> </w:t>
      </w:r>
      <w:r w:rsidRPr="00253662">
        <w:rPr>
          <w:rFonts w:ascii="Palatino Linotype" w:hAnsi="Palatino Linotype" w:cs="Arial"/>
          <w:i/>
          <w:sz w:val="22"/>
          <w:lang w:val="es-ES"/>
        </w:rPr>
        <w:t>registrada</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cualquier</w:t>
      </w:r>
      <w:r w:rsidRPr="00253662">
        <w:rPr>
          <w:rFonts w:ascii="Palatino Linotype" w:hAnsi="Palatino Linotype" w:cs="Arial"/>
          <w:i/>
          <w:lang w:val="es-ES"/>
        </w:rPr>
        <w:t xml:space="preserve"> </w:t>
      </w:r>
      <w:r w:rsidRPr="00253662">
        <w:rPr>
          <w:rFonts w:ascii="Palatino Linotype" w:hAnsi="Palatino Linotype" w:cs="Arial"/>
          <w:i/>
          <w:sz w:val="22"/>
          <w:lang w:val="es-ES"/>
        </w:rPr>
        <w:t>soporte</w:t>
      </w:r>
      <w:r w:rsidRPr="00253662">
        <w:rPr>
          <w:rFonts w:ascii="Palatino Linotype" w:hAnsi="Palatino Linotype" w:cs="Arial"/>
          <w:i/>
          <w:lang w:val="es-ES"/>
        </w:rPr>
        <w:t xml:space="preserve"> </w:t>
      </w:r>
      <w:r w:rsidRPr="00253662">
        <w:rPr>
          <w:rFonts w:ascii="Palatino Linotype" w:hAnsi="Palatino Linotype" w:cs="Arial"/>
          <w:i/>
          <w:sz w:val="22"/>
          <w:lang w:val="es-ES"/>
        </w:rPr>
        <w:t>documental,</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ejercicio</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las</w:t>
      </w:r>
      <w:r w:rsidRPr="00253662">
        <w:rPr>
          <w:rFonts w:ascii="Palatino Linotype" w:hAnsi="Palatino Linotype" w:cs="Arial"/>
          <w:i/>
          <w:lang w:val="es-ES"/>
        </w:rPr>
        <w:t xml:space="preserve"> </w:t>
      </w:r>
      <w:r w:rsidRPr="00253662">
        <w:rPr>
          <w:rFonts w:ascii="Palatino Linotype" w:hAnsi="Palatino Linotype" w:cs="Arial"/>
          <w:i/>
          <w:sz w:val="22"/>
          <w:lang w:val="es-ES"/>
        </w:rPr>
        <w:t>atribuciones</w:t>
      </w:r>
      <w:r w:rsidRPr="00253662">
        <w:rPr>
          <w:rFonts w:ascii="Palatino Linotype" w:hAnsi="Palatino Linotype" w:cs="Arial"/>
          <w:i/>
          <w:lang w:val="es-ES"/>
        </w:rPr>
        <w:t xml:space="preserve"> </w:t>
      </w:r>
      <w:r w:rsidRPr="00253662">
        <w:rPr>
          <w:rFonts w:ascii="Palatino Linotype" w:hAnsi="Palatino Linotype" w:cs="Arial"/>
          <w:i/>
          <w:sz w:val="22"/>
          <w:lang w:val="es-ES"/>
        </w:rPr>
        <w:t>conferidas,</w:t>
      </w:r>
      <w:r w:rsidRPr="00253662">
        <w:rPr>
          <w:rFonts w:ascii="Palatino Linotype" w:hAnsi="Palatino Linotype" w:cs="Arial"/>
          <w:i/>
          <w:lang w:val="es-ES"/>
        </w:rPr>
        <w:t xml:space="preserve"> </w:t>
      </w:r>
      <w:r w:rsidRPr="00253662">
        <w:rPr>
          <w:rFonts w:ascii="Palatino Linotype" w:hAnsi="Palatino Linotype" w:cs="Arial"/>
          <w:i/>
          <w:sz w:val="22"/>
          <w:lang w:val="es-ES"/>
        </w:rPr>
        <w:t>sea</w:t>
      </w:r>
      <w:r w:rsidRPr="00253662">
        <w:rPr>
          <w:rFonts w:ascii="Palatino Linotype" w:hAnsi="Palatino Linotype" w:cs="Arial"/>
          <w:i/>
          <w:lang w:val="es-ES"/>
        </w:rPr>
        <w:t xml:space="preserve"> </w:t>
      </w:r>
      <w:r w:rsidRPr="00253662">
        <w:rPr>
          <w:rFonts w:ascii="Palatino Linotype" w:hAnsi="Palatino Linotype" w:cs="Arial"/>
          <w:i/>
          <w:sz w:val="22"/>
          <w:lang w:val="es-ES"/>
        </w:rPr>
        <w:t>administrada</w:t>
      </w:r>
      <w:r w:rsidRPr="00253662">
        <w:rPr>
          <w:rFonts w:ascii="Palatino Linotype" w:hAnsi="Palatino Linotype" w:cs="Arial"/>
          <w:i/>
          <w:lang w:val="es-ES"/>
        </w:rPr>
        <w:t xml:space="preserve"> </w:t>
      </w:r>
      <w:r w:rsidRPr="00253662">
        <w:rPr>
          <w:rFonts w:ascii="Palatino Linotype" w:hAnsi="Palatino Linotype" w:cs="Arial"/>
          <w:i/>
          <w:sz w:val="22"/>
          <w:lang w:val="es-ES"/>
        </w:rPr>
        <w:t>por</w:t>
      </w:r>
      <w:r w:rsidRPr="00253662">
        <w:rPr>
          <w:rFonts w:ascii="Palatino Linotype" w:hAnsi="Palatino Linotype" w:cs="Arial"/>
          <w:i/>
          <w:lang w:val="es-ES"/>
        </w:rPr>
        <w:t xml:space="preserve"> </w:t>
      </w:r>
      <w:r w:rsidRPr="00253662">
        <w:rPr>
          <w:rFonts w:ascii="Palatino Linotype" w:hAnsi="Palatino Linotype" w:cs="Arial"/>
          <w:i/>
          <w:sz w:val="22"/>
          <w:lang w:val="es-ES"/>
        </w:rPr>
        <w:t>los</w:t>
      </w:r>
      <w:r w:rsidRPr="00253662">
        <w:rPr>
          <w:rFonts w:ascii="Palatino Linotype" w:hAnsi="Palatino Linotype" w:cs="Arial"/>
          <w:i/>
          <w:lang w:val="es-ES"/>
        </w:rPr>
        <w:t xml:space="preserve"> </w:t>
      </w:r>
      <w:r w:rsidRPr="00253662">
        <w:rPr>
          <w:rFonts w:ascii="Palatino Linotype" w:hAnsi="Palatino Linotype" w:cs="Arial"/>
          <w:i/>
          <w:sz w:val="22"/>
          <w:lang w:val="es-ES"/>
        </w:rPr>
        <w:t>Sujetos</w:t>
      </w:r>
      <w:r w:rsidRPr="00253662">
        <w:rPr>
          <w:rFonts w:ascii="Palatino Linotype" w:hAnsi="Palatino Linotype" w:cs="Arial"/>
          <w:i/>
          <w:lang w:val="es-ES"/>
        </w:rPr>
        <w:t xml:space="preserve"> </w:t>
      </w:r>
      <w:r w:rsidRPr="00253662">
        <w:rPr>
          <w:rFonts w:ascii="Palatino Linotype" w:hAnsi="Palatino Linotype" w:cs="Arial"/>
          <w:i/>
          <w:sz w:val="22"/>
          <w:lang w:val="es-ES"/>
        </w:rPr>
        <w:t>Obligados,</w:t>
      </w:r>
      <w:r w:rsidRPr="00253662">
        <w:rPr>
          <w:rFonts w:ascii="Palatino Linotype" w:hAnsi="Palatino Linotype" w:cs="Arial"/>
          <w:i/>
          <w:lang w:val="es-ES"/>
        </w:rPr>
        <w:t xml:space="preserve"> </w:t>
      </w:r>
      <w:r w:rsidRPr="00253662">
        <w:rPr>
          <w:rFonts w:ascii="Palatino Linotype" w:hAnsi="Palatino Linotype" w:cs="Arial"/>
          <w:i/>
          <w:sz w:val="22"/>
          <w:lang w:val="es-ES"/>
        </w:rPr>
        <w:t>y</w:t>
      </w:r>
    </w:p>
    <w:p w:rsidR="00253662" w:rsidRPr="00253662" w:rsidRDefault="00253662" w:rsidP="00253662">
      <w:pPr>
        <w:ind w:left="709" w:right="899"/>
        <w:jc w:val="both"/>
        <w:rPr>
          <w:rFonts w:ascii="Palatino Linotype" w:hAnsi="Palatino Linotype" w:cs="Arial"/>
          <w:i/>
          <w:sz w:val="22"/>
          <w:lang w:val="es-ES"/>
        </w:rPr>
      </w:pPr>
      <w:r w:rsidRPr="00253662">
        <w:rPr>
          <w:rFonts w:ascii="Palatino Linotype" w:hAnsi="Palatino Linotype" w:cs="Arial"/>
          <w:i/>
          <w:sz w:val="22"/>
          <w:lang w:val="es-ES"/>
        </w:rPr>
        <w:lastRenderedPageBreak/>
        <w:t>3)</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se</w:t>
      </w:r>
      <w:r w:rsidRPr="00253662">
        <w:rPr>
          <w:rFonts w:ascii="Palatino Linotype" w:hAnsi="Palatino Linotype" w:cs="Arial"/>
          <w:i/>
          <w:lang w:val="es-ES"/>
        </w:rPr>
        <w:t xml:space="preserve"> </w:t>
      </w:r>
      <w:r w:rsidRPr="00253662">
        <w:rPr>
          <w:rFonts w:ascii="Palatino Linotype" w:hAnsi="Palatino Linotype" w:cs="Arial"/>
          <w:i/>
          <w:sz w:val="22"/>
          <w:lang w:val="es-ES"/>
        </w:rPr>
        <w:t>trate</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información</w:t>
      </w:r>
      <w:r w:rsidRPr="00253662">
        <w:rPr>
          <w:rFonts w:ascii="Palatino Linotype" w:hAnsi="Palatino Linotype" w:cs="Arial"/>
          <w:i/>
          <w:lang w:val="es-ES"/>
        </w:rPr>
        <w:t xml:space="preserve"> </w:t>
      </w:r>
      <w:r w:rsidRPr="00253662">
        <w:rPr>
          <w:rFonts w:ascii="Palatino Linotype" w:hAnsi="Palatino Linotype" w:cs="Arial"/>
          <w:i/>
          <w:sz w:val="22"/>
          <w:lang w:val="es-ES"/>
        </w:rPr>
        <w:t>registrada</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cualquier</w:t>
      </w:r>
      <w:r w:rsidRPr="00253662">
        <w:rPr>
          <w:rFonts w:ascii="Palatino Linotype" w:hAnsi="Palatino Linotype" w:cs="Arial"/>
          <w:i/>
          <w:lang w:val="es-ES"/>
        </w:rPr>
        <w:t xml:space="preserve"> </w:t>
      </w:r>
      <w:r w:rsidRPr="00253662">
        <w:rPr>
          <w:rFonts w:ascii="Palatino Linotype" w:hAnsi="Palatino Linotype" w:cs="Arial"/>
          <w:i/>
          <w:sz w:val="22"/>
          <w:lang w:val="es-ES"/>
        </w:rPr>
        <w:t>soporte</w:t>
      </w:r>
      <w:r w:rsidRPr="00253662">
        <w:rPr>
          <w:rFonts w:ascii="Palatino Linotype" w:hAnsi="Palatino Linotype" w:cs="Arial"/>
          <w:i/>
          <w:lang w:val="es-ES"/>
        </w:rPr>
        <w:t xml:space="preserve"> </w:t>
      </w:r>
      <w:r w:rsidRPr="00253662">
        <w:rPr>
          <w:rFonts w:ascii="Palatino Linotype" w:hAnsi="Palatino Linotype" w:cs="Arial"/>
          <w:i/>
          <w:sz w:val="22"/>
          <w:lang w:val="es-ES"/>
        </w:rPr>
        <w:t>documental,</w:t>
      </w:r>
      <w:r w:rsidRPr="00253662">
        <w:rPr>
          <w:rFonts w:ascii="Palatino Linotype" w:hAnsi="Palatino Linotype" w:cs="Arial"/>
          <w:i/>
          <w:lang w:val="es-ES"/>
        </w:rPr>
        <w:t xml:space="preserve"> </w:t>
      </w:r>
      <w:r w:rsidRPr="00253662">
        <w:rPr>
          <w:rFonts w:ascii="Palatino Linotype" w:hAnsi="Palatino Linotype" w:cs="Arial"/>
          <w:i/>
          <w:sz w:val="22"/>
          <w:lang w:val="es-ES"/>
        </w:rPr>
        <w:t>que</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ejercicio</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las</w:t>
      </w:r>
      <w:r w:rsidRPr="00253662">
        <w:rPr>
          <w:rFonts w:ascii="Palatino Linotype" w:hAnsi="Palatino Linotype" w:cs="Arial"/>
          <w:i/>
          <w:lang w:val="es-ES"/>
        </w:rPr>
        <w:t xml:space="preserve"> </w:t>
      </w:r>
      <w:r w:rsidRPr="00253662">
        <w:rPr>
          <w:rFonts w:ascii="Palatino Linotype" w:hAnsi="Palatino Linotype" w:cs="Arial"/>
          <w:i/>
          <w:sz w:val="22"/>
          <w:lang w:val="es-ES"/>
        </w:rPr>
        <w:t>atribuciones</w:t>
      </w:r>
      <w:r w:rsidRPr="00253662">
        <w:rPr>
          <w:rFonts w:ascii="Palatino Linotype" w:hAnsi="Palatino Linotype" w:cs="Arial"/>
          <w:i/>
          <w:lang w:val="es-ES"/>
        </w:rPr>
        <w:t xml:space="preserve"> </w:t>
      </w:r>
      <w:r w:rsidRPr="00253662">
        <w:rPr>
          <w:rFonts w:ascii="Palatino Linotype" w:hAnsi="Palatino Linotype" w:cs="Arial"/>
          <w:i/>
          <w:sz w:val="22"/>
          <w:lang w:val="es-ES"/>
        </w:rPr>
        <w:t>conferidas,</w:t>
      </w:r>
      <w:r w:rsidRPr="00253662">
        <w:rPr>
          <w:rFonts w:ascii="Palatino Linotype" w:hAnsi="Palatino Linotype" w:cs="Arial"/>
          <w:i/>
          <w:lang w:val="es-ES"/>
        </w:rPr>
        <w:t xml:space="preserve"> </w:t>
      </w:r>
      <w:r w:rsidRPr="00253662">
        <w:rPr>
          <w:rFonts w:ascii="Palatino Linotype" w:hAnsi="Palatino Linotype" w:cs="Arial"/>
          <w:i/>
          <w:sz w:val="22"/>
          <w:lang w:val="es-ES"/>
        </w:rPr>
        <w:t>se</w:t>
      </w:r>
      <w:r w:rsidRPr="00253662">
        <w:rPr>
          <w:rFonts w:ascii="Palatino Linotype" w:hAnsi="Palatino Linotype" w:cs="Arial"/>
          <w:i/>
          <w:lang w:val="es-ES"/>
        </w:rPr>
        <w:t xml:space="preserve"> </w:t>
      </w:r>
      <w:r w:rsidRPr="00253662">
        <w:rPr>
          <w:rFonts w:ascii="Palatino Linotype" w:hAnsi="Palatino Linotype" w:cs="Arial"/>
          <w:i/>
          <w:sz w:val="22"/>
          <w:lang w:val="es-ES"/>
        </w:rPr>
        <w:t>encuentre</w:t>
      </w:r>
      <w:r w:rsidRPr="00253662">
        <w:rPr>
          <w:rFonts w:ascii="Palatino Linotype" w:hAnsi="Palatino Linotype" w:cs="Arial"/>
          <w:i/>
          <w:lang w:val="es-ES"/>
        </w:rPr>
        <w:t xml:space="preserve"> </w:t>
      </w:r>
      <w:r w:rsidRPr="00253662">
        <w:rPr>
          <w:rFonts w:ascii="Palatino Linotype" w:hAnsi="Palatino Linotype" w:cs="Arial"/>
          <w:i/>
          <w:sz w:val="22"/>
          <w:lang w:val="es-ES"/>
        </w:rPr>
        <w:t>en</w:t>
      </w:r>
      <w:r w:rsidRPr="00253662">
        <w:rPr>
          <w:rFonts w:ascii="Palatino Linotype" w:hAnsi="Palatino Linotype" w:cs="Arial"/>
          <w:i/>
          <w:lang w:val="es-ES"/>
        </w:rPr>
        <w:t xml:space="preserve"> </w:t>
      </w:r>
      <w:r w:rsidRPr="00253662">
        <w:rPr>
          <w:rFonts w:ascii="Palatino Linotype" w:hAnsi="Palatino Linotype" w:cs="Arial"/>
          <w:i/>
          <w:sz w:val="22"/>
          <w:lang w:val="es-ES"/>
        </w:rPr>
        <w:t>posesión</w:t>
      </w:r>
      <w:r w:rsidRPr="00253662">
        <w:rPr>
          <w:rFonts w:ascii="Palatino Linotype" w:hAnsi="Palatino Linotype" w:cs="Arial"/>
          <w:i/>
          <w:lang w:val="es-ES"/>
        </w:rPr>
        <w:t xml:space="preserve"> </w:t>
      </w:r>
      <w:r w:rsidRPr="00253662">
        <w:rPr>
          <w:rFonts w:ascii="Palatino Linotype" w:hAnsi="Palatino Linotype" w:cs="Arial"/>
          <w:i/>
          <w:sz w:val="22"/>
          <w:lang w:val="es-ES"/>
        </w:rPr>
        <w:t>de</w:t>
      </w:r>
      <w:r w:rsidRPr="00253662">
        <w:rPr>
          <w:rFonts w:ascii="Palatino Linotype" w:hAnsi="Palatino Linotype" w:cs="Arial"/>
          <w:i/>
          <w:lang w:val="es-ES"/>
        </w:rPr>
        <w:t xml:space="preserve"> </w:t>
      </w:r>
      <w:r w:rsidRPr="00253662">
        <w:rPr>
          <w:rFonts w:ascii="Palatino Linotype" w:hAnsi="Palatino Linotype" w:cs="Arial"/>
          <w:i/>
          <w:sz w:val="22"/>
          <w:lang w:val="es-ES"/>
        </w:rPr>
        <w:t>los</w:t>
      </w:r>
      <w:r w:rsidRPr="00253662">
        <w:rPr>
          <w:rFonts w:ascii="Palatino Linotype" w:hAnsi="Palatino Linotype" w:cs="Arial"/>
          <w:i/>
          <w:lang w:val="es-ES"/>
        </w:rPr>
        <w:t xml:space="preserve"> </w:t>
      </w:r>
      <w:r w:rsidRPr="00253662">
        <w:rPr>
          <w:rFonts w:ascii="Palatino Linotype" w:hAnsi="Palatino Linotype" w:cs="Arial"/>
          <w:i/>
          <w:sz w:val="22"/>
          <w:lang w:val="es-ES"/>
        </w:rPr>
        <w:t>Sujetos</w:t>
      </w:r>
      <w:r w:rsidRPr="00253662">
        <w:rPr>
          <w:rFonts w:ascii="Palatino Linotype" w:hAnsi="Palatino Linotype" w:cs="Arial"/>
          <w:i/>
          <w:lang w:val="es-ES"/>
        </w:rPr>
        <w:t xml:space="preserve"> </w:t>
      </w:r>
      <w:r w:rsidRPr="00253662">
        <w:rPr>
          <w:rFonts w:ascii="Palatino Linotype" w:hAnsi="Palatino Linotype" w:cs="Arial"/>
          <w:i/>
          <w:sz w:val="22"/>
          <w:lang w:val="es-ES"/>
        </w:rPr>
        <w:t>Obligados.”</w:t>
      </w:r>
      <w:r w:rsidRPr="00253662">
        <w:rPr>
          <w:rFonts w:ascii="Palatino Linotype" w:hAnsi="Palatino Linotype" w:cs="Arial"/>
          <w:i/>
          <w:lang w:val="es-ES"/>
        </w:rPr>
        <w:t xml:space="preserve"> </w:t>
      </w:r>
    </w:p>
    <w:p w:rsidR="00253662" w:rsidRPr="00253662" w:rsidRDefault="00253662" w:rsidP="00253662">
      <w:pPr>
        <w:ind w:left="709" w:right="899"/>
        <w:jc w:val="both"/>
        <w:rPr>
          <w:rFonts w:ascii="Palatino Linotype" w:hAnsi="Palatino Linotype"/>
          <w:i/>
          <w:color w:val="000000"/>
          <w:sz w:val="22"/>
          <w:lang w:val="es-ES"/>
        </w:rPr>
      </w:pPr>
      <w:r w:rsidRPr="00253662">
        <w:rPr>
          <w:rFonts w:ascii="Palatino Linotype" w:hAnsi="Palatino Linotype"/>
          <w:i/>
          <w:color w:val="000000"/>
          <w:sz w:val="22"/>
          <w:lang w:val="es-ES"/>
        </w:rPr>
        <w:t>(Énfasis</w:t>
      </w:r>
      <w:r w:rsidRPr="00253662">
        <w:rPr>
          <w:rFonts w:ascii="Palatino Linotype" w:hAnsi="Palatino Linotype"/>
          <w:i/>
          <w:color w:val="000000"/>
          <w:lang w:val="es-ES"/>
        </w:rPr>
        <w:t xml:space="preserve"> </w:t>
      </w:r>
      <w:r w:rsidRPr="00253662">
        <w:rPr>
          <w:rFonts w:ascii="Palatino Linotype" w:hAnsi="Palatino Linotype"/>
          <w:i/>
          <w:color w:val="000000"/>
          <w:sz w:val="22"/>
          <w:lang w:val="es-ES"/>
        </w:rPr>
        <w:t>Añadido)</w:t>
      </w:r>
    </w:p>
    <w:p w:rsidR="00253662" w:rsidRPr="00253662" w:rsidRDefault="00253662" w:rsidP="00253662">
      <w:pPr>
        <w:autoSpaceDE w:val="0"/>
        <w:autoSpaceDN w:val="0"/>
        <w:adjustRightInd w:val="0"/>
        <w:spacing w:line="360" w:lineRule="auto"/>
        <w:jc w:val="both"/>
        <w:rPr>
          <w:rFonts w:ascii="Palatino Linotype" w:hAnsi="Palatino Linotype" w:cs="Arial"/>
          <w:b/>
          <w:color w:val="000000" w:themeColor="text1"/>
        </w:rPr>
      </w:pPr>
    </w:p>
    <w:p w:rsidR="00253662" w:rsidRPr="00253662" w:rsidRDefault="00253662" w:rsidP="00253662">
      <w:pPr>
        <w:autoSpaceDE w:val="0"/>
        <w:autoSpaceDN w:val="0"/>
        <w:adjustRightInd w:val="0"/>
        <w:spacing w:line="360" w:lineRule="auto"/>
        <w:jc w:val="both"/>
        <w:rPr>
          <w:rFonts w:ascii="Palatino Linotype" w:hAnsi="Palatino Linotype" w:cs="Arial"/>
          <w:color w:val="000000" w:themeColor="text1"/>
        </w:rPr>
      </w:pPr>
      <w:r w:rsidRPr="00253662">
        <w:rPr>
          <w:rFonts w:ascii="Palatino Linotype" w:hAnsi="Palatino Linotype" w:cs="Arial"/>
          <w:color w:val="000000" w:themeColor="text1"/>
        </w:rPr>
        <w:t xml:space="preserve">Por lo anteriormente señalado, se advierte que, </w:t>
      </w:r>
      <w:r w:rsidRPr="00253662">
        <w:rPr>
          <w:rFonts w:ascii="Palatino Linotype" w:hAnsi="Palatino Linotype" w:cs="Arial"/>
          <w:b/>
          <w:color w:val="000000" w:themeColor="text1"/>
        </w:rPr>
        <w:t>EL SUJETO OBLIGADO</w:t>
      </w:r>
      <w:r w:rsidRPr="00253662">
        <w:rPr>
          <w:rFonts w:ascii="Palatino Linotype" w:hAnsi="Palatino Linotype" w:cs="Arial"/>
          <w:color w:val="000000" w:themeColor="text1"/>
        </w:rPr>
        <w:t>, se encuentra constreñido a generar, poseer y administrar la información concerniente a la nómina de los servidores públicos que lo conforman</w:t>
      </w:r>
      <w:r w:rsidR="0005733A">
        <w:rPr>
          <w:rFonts w:ascii="Palatino Linotype" w:hAnsi="Palatino Linotype" w:cs="Arial"/>
          <w:color w:val="000000" w:themeColor="text1"/>
        </w:rPr>
        <w:t xml:space="preserve"> dentro de los cuales se encuentran el Presidente Municipal, S</w:t>
      </w:r>
      <w:r w:rsidR="00887728">
        <w:rPr>
          <w:rFonts w:ascii="Palatino Linotype" w:hAnsi="Palatino Linotype" w:cs="Arial"/>
          <w:color w:val="000000" w:themeColor="text1"/>
        </w:rPr>
        <w:t>índico</w:t>
      </w:r>
      <w:r w:rsidR="0005733A">
        <w:rPr>
          <w:rFonts w:ascii="Palatino Linotype" w:hAnsi="Palatino Linotype" w:cs="Arial"/>
          <w:color w:val="000000" w:themeColor="text1"/>
        </w:rPr>
        <w:t xml:space="preserve"> y Regidores</w:t>
      </w:r>
      <w:r w:rsidR="0005733A">
        <w:rPr>
          <w:rStyle w:val="Refdenotaalpie"/>
          <w:rFonts w:ascii="Palatino Linotype" w:hAnsi="Palatino Linotype" w:cs="Arial"/>
          <w:color w:val="000000" w:themeColor="text1"/>
        </w:rPr>
        <w:footnoteReference w:id="2"/>
      </w:r>
      <w:r w:rsidRPr="00253662">
        <w:rPr>
          <w:rFonts w:ascii="Palatino Linotype" w:hAnsi="Palatino Linotype" w:cs="Arial"/>
          <w:color w:val="000000" w:themeColor="text1"/>
        </w:rPr>
        <w:t>; en conse</w:t>
      </w:r>
      <w:r w:rsidR="000A7048">
        <w:rPr>
          <w:rFonts w:ascii="Palatino Linotype" w:hAnsi="Palatino Linotype" w:cs="Arial"/>
          <w:color w:val="000000" w:themeColor="text1"/>
        </w:rPr>
        <w:t>cuencia deberá hacer entrega</w:t>
      </w:r>
      <w:r w:rsidR="00B01474">
        <w:rPr>
          <w:rFonts w:ascii="Palatino Linotype" w:hAnsi="Palatino Linotype" w:cs="Arial"/>
          <w:color w:val="000000" w:themeColor="text1"/>
        </w:rPr>
        <w:t xml:space="preserve"> de la información solicitada del 1 de enero al 30 de agosto de 2019</w:t>
      </w:r>
      <w:r w:rsidRPr="00253662">
        <w:rPr>
          <w:rFonts w:ascii="Palatino Linotype" w:hAnsi="Palatino Linotype" w:cs="Arial"/>
          <w:color w:val="000000" w:themeColor="text1"/>
        </w:rPr>
        <w:t xml:space="preserve">, en </w:t>
      </w:r>
      <w:r w:rsidRPr="00253662">
        <w:rPr>
          <w:rFonts w:ascii="Palatino Linotype" w:hAnsi="Palatino Linotype" w:cs="Arial"/>
          <w:b/>
          <w:color w:val="000000" w:themeColor="text1"/>
        </w:rPr>
        <w:t>versión pública</w:t>
      </w:r>
      <w:r w:rsidRPr="00253662">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253662" w:rsidRPr="00253662" w:rsidRDefault="00253662" w:rsidP="00253662">
      <w:pPr>
        <w:spacing w:line="360" w:lineRule="auto"/>
        <w:jc w:val="both"/>
        <w:rPr>
          <w:rFonts w:ascii="Palatino Linotype" w:eastAsia="Arial Unicode MS" w:hAnsi="Palatino Linotype" w:cs="Arial"/>
        </w:rPr>
      </w:pPr>
    </w:p>
    <w:p w:rsidR="00253662" w:rsidRPr="00253662" w:rsidRDefault="00253662" w:rsidP="00253662">
      <w:pPr>
        <w:spacing w:line="360" w:lineRule="auto"/>
        <w:jc w:val="both"/>
        <w:rPr>
          <w:rFonts w:ascii="Palatino Linotype" w:hAnsi="Palatino Linotype" w:cs="Arial"/>
        </w:rPr>
      </w:pPr>
      <w:r w:rsidRPr="00253662">
        <w:rPr>
          <w:rFonts w:ascii="Palatino Linotype" w:eastAsia="Arial Unicode MS" w:hAnsi="Palatino Linotype" w:cs="Arial"/>
        </w:rPr>
        <w:t xml:space="preserve">En ese sentido, </w:t>
      </w:r>
      <w:r w:rsidRPr="00253662">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53662">
        <w:rPr>
          <w:rFonts w:ascii="Palatino Linotype" w:hAnsi="Palatino Linotype" w:cs="Arial"/>
        </w:rPr>
        <w:t xml:space="preserve"> que el Comité de Transparencia del </w:t>
      </w:r>
      <w:r w:rsidRPr="00253662">
        <w:rPr>
          <w:rFonts w:ascii="Palatino Linotype" w:hAnsi="Palatino Linotype" w:cs="Arial"/>
          <w:b/>
        </w:rPr>
        <w:t>SUJETO OBLIGADO</w:t>
      </w:r>
      <w:r w:rsidRPr="00253662">
        <w:rPr>
          <w:rFonts w:ascii="Palatino Linotype" w:hAnsi="Palatino Linotype" w:cs="Arial"/>
        </w:rPr>
        <w:t xml:space="preserve"> emita el Acuerdo de Clasificación correspondiente</w:t>
      </w:r>
      <w:r w:rsidRPr="00253662">
        <w:rPr>
          <w:rFonts w:ascii="Palatino Linotype" w:hAnsi="Palatino Linotype" w:cs="Arial"/>
          <w:lang w:val="es-ES_tradnl"/>
        </w:rPr>
        <w:t xml:space="preserve"> debidamente fundado y motivado, en el cual se</w:t>
      </w:r>
      <w:r w:rsidRPr="00253662">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w:t>
      </w:r>
      <w:r w:rsidRPr="00253662">
        <w:rPr>
          <w:rFonts w:ascii="Palatino Linotype" w:hAnsi="Palatino Linotype" w:cs="Arial"/>
        </w:rPr>
        <w:lastRenderedPageBreak/>
        <w:t>MATERIA DE CLASIFICACIÓN Y DESCLASIFICACIÓN DE LA INFORMACIÓN, ASÍ COMO PARA LA ELABORACIÓN DE VERSIONES PÚBLICAS.</w:t>
      </w:r>
    </w:p>
    <w:p w:rsidR="00253662" w:rsidRPr="00253662" w:rsidRDefault="00253662" w:rsidP="00253662">
      <w:pPr>
        <w:spacing w:line="360" w:lineRule="auto"/>
        <w:jc w:val="both"/>
        <w:rPr>
          <w:rFonts w:ascii="Palatino Linotype" w:hAnsi="Palatino Linotype" w:cs="Arial"/>
        </w:rPr>
      </w:pPr>
    </w:p>
    <w:p w:rsidR="00253662" w:rsidRPr="00253662" w:rsidRDefault="00253662" w:rsidP="00253662">
      <w:pPr>
        <w:spacing w:line="360" w:lineRule="auto"/>
        <w:jc w:val="both"/>
        <w:rPr>
          <w:rFonts w:ascii="Palatino Linotype" w:eastAsia="Arial Unicode MS" w:hAnsi="Palatino Linotype" w:cs="Arial"/>
        </w:rPr>
      </w:pPr>
      <w:r w:rsidRPr="00253662">
        <w:rPr>
          <w:rFonts w:ascii="Palatino Linotype" w:hAnsi="Palatino Linotype" w:cs="Arial"/>
          <w:lang w:eastAsia="es-MX"/>
        </w:rPr>
        <w:t xml:space="preserve">Así, respecto a los recibos de nómina </w:t>
      </w:r>
      <w:r w:rsidRPr="00253662">
        <w:rPr>
          <w:rFonts w:ascii="Palatino Linotype" w:eastAsia="Arial Unicode MS" w:hAnsi="Palatino Linotype" w:cs="Arial"/>
        </w:rPr>
        <w:t xml:space="preserve">que </w:t>
      </w:r>
      <w:r w:rsidRPr="00253662">
        <w:rPr>
          <w:rFonts w:ascii="Palatino Linotype" w:eastAsia="Arial Unicode MS" w:hAnsi="Palatino Linotype" w:cs="Arial"/>
          <w:b/>
        </w:rPr>
        <w:t xml:space="preserve">EL SUJETO OBLIGADO </w:t>
      </w:r>
      <w:r w:rsidRPr="00253662">
        <w:rPr>
          <w:rFonts w:ascii="Palatino Linotype" w:eastAsia="Arial Unicode MS" w:hAnsi="Palatino Linotype" w:cs="Arial"/>
        </w:rPr>
        <w:t xml:space="preserve">ha de entregar en </w:t>
      </w:r>
      <w:r w:rsidRPr="00253662">
        <w:rPr>
          <w:rFonts w:ascii="Palatino Linotype" w:eastAsia="Arial Unicode MS" w:hAnsi="Palatino Linotype" w:cs="Arial"/>
          <w:b/>
        </w:rPr>
        <w:t>versión pública</w:t>
      </w:r>
      <w:r w:rsidRPr="00253662">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253662">
        <w:rPr>
          <w:rFonts w:ascii="Palatino Linotype" w:hAnsi="Palatino Linotype" w:cs="Arial"/>
        </w:rPr>
        <w:t>del</w:t>
      </w:r>
      <w:r w:rsidRPr="00253662">
        <w:rPr>
          <w:rFonts w:ascii="Palatino Linotype" w:eastAsia="Arial Unicode MS" w:hAnsi="Palatino Linotype" w:cs="Arial"/>
        </w:rPr>
        <w:t xml:space="preserve"> Estado de México y Municipios (ISSEMyM), </w:t>
      </w:r>
      <w:r w:rsidRPr="00253662">
        <w:rPr>
          <w:rFonts w:ascii="Palatino Linotype" w:eastAsia="Arial Unicode MS" w:hAnsi="Palatino Linotype" w:cs="Arial"/>
          <w:b/>
        </w:rPr>
        <w:t xml:space="preserve">los descuentos que se realicen por pensión alimenticia o deducciones estrictamente personales o de cualquier índole siempre que, </w:t>
      </w:r>
      <w:r w:rsidRPr="00253662">
        <w:rPr>
          <w:rFonts w:ascii="Palatino Linotype" w:hAnsi="Palatino Linotype" w:cs="Arial"/>
          <w:b/>
        </w:rPr>
        <w:t>no se encuentren relacionados con los impuestos o las cuotas por seguridad social</w:t>
      </w:r>
      <w:r w:rsidRPr="00253662">
        <w:rPr>
          <w:rFonts w:ascii="Palatino Linotype" w:eastAsia="Arial Unicode MS" w:hAnsi="Palatino Linotype" w:cs="Arial"/>
        </w:rPr>
        <w:t xml:space="preserve">, número de cuenta o cualquier otro dato que ponga en riesgo la vida, seguridad y salud de dichas </w:t>
      </w:r>
      <w:r w:rsidRPr="00253662">
        <w:rPr>
          <w:rFonts w:ascii="Palatino Linotype" w:hAnsi="Palatino Linotype" w:cs="Arial"/>
        </w:rPr>
        <w:t>personas</w:t>
      </w:r>
      <w:r w:rsidRPr="00253662">
        <w:rPr>
          <w:rFonts w:ascii="Palatino Linotype" w:eastAsia="Arial Unicode MS" w:hAnsi="Palatino Linotype" w:cs="Arial"/>
        </w:rPr>
        <w:t>.</w:t>
      </w:r>
    </w:p>
    <w:p w:rsidR="00253662" w:rsidRPr="00253662" w:rsidRDefault="00253662" w:rsidP="00253662">
      <w:pPr>
        <w:spacing w:before="100" w:beforeAutospacing="1" w:after="100" w:afterAutospacing="1" w:line="360" w:lineRule="auto"/>
        <w:jc w:val="both"/>
        <w:rPr>
          <w:rFonts w:ascii="Palatino Linotype" w:hAnsi="Palatino Linotype" w:cs="Arial"/>
          <w:lang w:eastAsia="en-US"/>
        </w:rPr>
      </w:pPr>
      <w:r w:rsidRPr="00253662">
        <w:rPr>
          <w:rFonts w:ascii="Palatino Linotype" w:hAnsi="Palatino Linotype"/>
        </w:rPr>
        <w:t xml:space="preserve">En el caso específico de la información solicitada, obran datos que son considerados </w:t>
      </w:r>
      <w:r w:rsidRPr="00253662">
        <w:rPr>
          <w:rFonts w:ascii="Palatino Linotype" w:hAnsi="Palatino Linotype" w:cs="Arial"/>
        </w:rPr>
        <w:t>confidenciales</w:t>
      </w:r>
      <w:r w:rsidRPr="00253662">
        <w:rPr>
          <w:rFonts w:ascii="Palatino Linotype" w:hAnsi="Palatino Linotype"/>
        </w:rPr>
        <w:t xml:space="preserve">, cuyo acceso </w:t>
      </w:r>
      <w:r w:rsidRPr="00253662">
        <w:rPr>
          <w:rFonts w:ascii="Palatino Linotype" w:hAnsi="Palatino Linotype" w:cs="Arial"/>
        </w:rPr>
        <w:t>debe</w:t>
      </w:r>
      <w:r w:rsidRPr="00253662">
        <w:rPr>
          <w:rFonts w:ascii="Palatino Linotype" w:hAnsi="Palatino Linotype"/>
        </w:rPr>
        <w:t xml:space="preserve"> ser restringido, los cuales </w:t>
      </w:r>
      <w:r w:rsidRPr="00253662">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253662">
        <w:rPr>
          <w:rFonts w:ascii="Palatino Linotype" w:hAnsi="Palatino Linotype" w:cs="Arial"/>
          <w:b/>
        </w:rPr>
        <w:t xml:space="preserve"> </w:t>
      </w:r>
      <w:r w:rsidRPr="00253662">
        <w:rPr>
          <w:rFonts w:ascii="Palatino Linotype" w:hAnsi="Palatino Linotype" w:cs="Arial"/>
        </w:rPr>
        <w:t>que se le hagan al servidor público.</w:t>
      </w:r>
    </w:p>
    <w:p w:rsidR="00253662" w:rsidRPr="00253662" w:rsidRDefault="00253662" w:rsidP="00253662">
      <w:pPr>
        <w:spacing w:before="100" w:beforeAutospacing="1" w:after="100" w:afterAutospacing="1" w:line="360" w:lineRule="auto"/>
        <w:jc w:val="both"/>
        <w:rPr>
          <w:rFonts w:ascii="Palatino Linotype" w:hAnsi="Palatino Linotype"/>
        </w:rPr>
      </w:pPr>
      <w:r w:rsidRPr="00253662">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253662">
        <w:rPr>
          <w:rFonts w:ascii="Palatino Linotype" w:hAnsi="Palatino Linotype" w:cs="Arial"/>
        </w:rPr>
        <w:t>del</w:t>
      </w:r>
      <w:r w:rsidRPr="0025366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253662">
        <w:rPr>
          <w:rFonts w:ascii="Palatino Linotype" w:hAnsi="Palatino Linotype"/>
        </w:rPr>
        <w:t xml:space="preserve"> y finalmente la homoclave; la cual, para </w:t>
      </w:r>
      <w:r w:rsidRPr="00253662">
        <w:rPr>
          <w:rFonts w:ascii="Palatino Linotype" w:hAnsi="Palatino Linotype"/>
        </w:rPr>
        <w:lastRenderedPageBreak/>
        <w:t>su obtención es necesario acreditar personalidad, fecha de nacimiento entre otros con documentos oficiales.</w:t>
      </w:r>
    </w:p>
    <w:p w:rsidR="00253662" w:rsidRPr="00253662" w:rsidRDefault="00253662" w:rsidP="00253662">
      <w:pPr>
        <w:spacing w:before="100" w:beforeAutospacing="1" w:after="100" w:afterAutospacing="1" w:line="360" w:lineRule="auto"/>
        <w:jc w:val="both"/>
        <w:rPr>
          <w:rFonts w:ascii="Palatino Linotype" w:hAnsi="Palatino Linotype"/>
          <w:b/>
          <w:bCs/>
          <w:color w:val="000000"/>
        </w:rPr>
      </w:pPr>
      <w:r w:rsidRPr="00253662">
        <w:rPr>
          <w:rFonts w:ascii="Palatino Linotype" w:hAnsi="Palatino Linotype" w:cs="Arial"/>
          <w:lang w:eastAsia="es-MX"/>
        </w:rPr>
        <w:t xml:space="preserve">Al respecto, </w:t>
      </w:r>
      <w:r w:rsidRPr="00253662">
        <w:rPr>
          <w:rFonts w:ascii="Palatino Linotype" w:hAnsi="Palatino Linotype" w:cs="Arial"/>
          <w:color w:val="000000"/>
        </w:rPr>
        <w:t xml:space="preserve">es aplicable el Criterio 19/17 de la Segunda Época, emitido por </w:t>
      </w:r>
      <w:r w:rsidRPr="00253662">
        <w:rPr>
          <w:rFonts w:ascii="Palatino Linotype" w:eastAsia="Arial Unicode MS" w:hAnsi="Palatino Linotype" w:cs="Arial"/>
          <w:color w:val="000000"/>
        </w:rPr>
        <w:t xml:space="preserve">el Instituto Nacional de </w:t>
      </w:r>
      <w:r w:rsidRPr="00253662">
        <w:rPr>
          <w:rFonts w:ascii="Palatino Linotype" w:hAnsi="Palatino Linotype"/>
          <w:bCs/>
        </w:rPr>
        <w:t>Transparencia</w:t>
      </w:r>
      <w:r w:rsidRPr="00253662">
        <w:rPr>
          <w:rFonts w:ascii="Palatino Linotype" w:eastAsia="Arial Unicode MS" w:hAnsi="Palatino Linotype" w:cs="Arial"/>
          <w:color w:val="000000"/>
        </w:rPr>
        <w:t xml:space="preserve">, Acceso a la </w:t>
      </w:r>
      <w:r w:rsidRPr="00253662">
        <w:rPr>
          <w:rFonts w:ascii="Palatino Linotype" w:hAnsi="Palatino Linotype" w:cs="Arial"/>
        </w:rPr>
        <w:t>Información</w:t>
      </w:r>
      <w:r w:rsidRPr="00253662">
        <w:rPr>
          <w:rFonts w:ascii="Palatino Linotype" w:eastAsia="Arial Unicode MS" w:hAnsi="Palatino Linotype" w:cs="Arial"/>
          <w:color w:val="000000"/>
        </w:rPr>
        <w:t xml:space="preserve"> y Protección de Datos Personales,</w:t>
      </w:r>
      <w:r w:rsidRPr="00253662">
        <w:rPr>
          <w:rFonts w:ascii="Palatino Linotype" w:hAnsi="Palatino Linotype"/>
          <w:bCs/>
          <w:color w:val="000000"/>
        </w:rPr>
        <w:t xml:space="preserve"> que dice:</w:t>
      </w:r>
      <w:r w:rsidRPr="00253662">
        <w:rPr>
          <w:rFonts w:ascii="Palatino Linotype" w:hAnsi="Palatino Linotype"/>
          <w:b/>
          <w:bCs/>
          <w:color w:val="000000"/>
        </w:rPr>
        <w:t xml:space="preserve"> </w:t>
      </w:r>
    </w:p>
    <w:p w:rsidR="00253662" w:rsidRPr="00253662" w:rsidRDefault="00253662" w:rsidP="00253662">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253662">
        <w:rPr>
          <w:rFonts w:ascii="Palatino Linotype" w:hAnsi="Palatino Linotype" w:cs="Arial"/>
          <w:bCs/>
          <w:i/>
          <w:sz w:val="22"/>
          <w:szCs w:val="22"/>
        </w:rPr>
        <w:t>“</w:t>
      </w:r>
      <w:r w:rsidRPr="00253662">
        <w:rPr>
          <w:rFonts w:ascii="Palatino Linotype" w:hAnsi="Palatino Linotype" w:cs="Arial"/>
          <w:b/>
          <w:bCs/>
          <w:i/>
          <w:sz w:val="22"/>
          <w:szCs w:val="22"/>
        </w:rPr>
        <w:t>Registro</w:t>
      </w:r>
      <w:r w:rsidRPr="00253662">
        <w:rPr>
          <w:rFonts w:ascii="Palatino Linotype" w:hAnsi="Palatino Linotype" w:cs="Arial"/>
          <w:b/>
          <w:bCs/>
          <w:i/>
        </w:rPr>
        <w:t xml:space="preserve"> </w:t>
      </w:r>
      <w:r w:rsidRPr="00253662">
        <w:rPr>
          <w:rFonts w:ascii="Palatino Linotype" w:hAnsi="Palatino Linotype" w:cs="Arial"/>
          <w:b/>
          <w:bCs/>
          <w:i/>
          <w:sz w:val="22"/>
          <w:szCs w:val="22"/>
        </w:rPr>
        <w:t>Federal</w:t>
      </w:r>
      <w:r w:rsidRPr="00253662">
        <w:rPr>
          <w:rFonts w:ascii="Palatino Linotype" w:hAnsi="Palatino Linotype" w:cs="Arial"/>
          <w:b/>
          <w:bCs/>
          <w:i/>
        </w:rPr>
        <w:t xml:space="preserve"> </w:t>
      </w:r>
      <w:r w:rsidRPr="00253662">
        <w:rPr>
          <w:rFonts w:ascii="Palatino Linotype" w:hAnsi="Palatino Linotype" w:cs="Arial"/>
          <w:b/>
          <w:bCs/>
          <w:i/>
          <w:sz w:val="22"/>
          <w:szCs w:val="22"/>
        </w:rPr>
        <w:t>de</w:t>
      </w:r>
      <w:r w:rsidRPr="00253662">
        <w:rPr>
          <w:rFonts w:ascii="Palatino Linotype" w:hAnsi="Palatino Linotype" w:cs="Arial"/>
          <w:b/>
          <w:bCs/>
          <w:i/>
        </w:rPr>
        <w:t xml:space="preserve"> </w:t>
      </w:r>
      <w:r w:rsidRPr="00253662">
        <w:rPr>
          <w:rFonts w:ascii="Palatino Linotype" w:hAnsi="Palatino Linotype" w:cs="Arial"/>
          <w:b/>
          <w:bCs/>
          <w:i/>
          <w:sz w:val="22"/>
          <w:szCs w:val="22"/>
        </w:rPr>
        <w:t>Contribuyentes</w:t>
      </w:r>
      <w:r w:rsidRPr="00253662">
        <w:rPr>
          <w:rFonts w:ascii="Palatino Linotype" w:hAnsi="Palatino Linotype" w:cs="Arial"/>
          <w:b/>
          <w:bCs/>
          <w:i/>
        </w:rPr>
        <w:t xml:space="preserve"> </w:t>
      </w:r>
      <w:r w:rsidRPr="00253662">
        <w:rPr>
          <w:rFonts w:ascii="Palatino Linotype" w:hAnsi="Palatino Linotype" w:cs="Arial"/>
          <w:b/>
          <w:bCs/>
          <w:i/>
          <w:sz w:val="22"/>
          <w:szCs w:val="22"/>
        </w:rPr>
        <w:t>(RFC)</w:t>
      </w:r>
      <w:r w:rsidRPr="00253662">
        <w:rPr>
          <w:rFonts w:ascii="Palatino Linotype" w:hAnsi="Palatino Linotype" w:cs="Arial"/>
          <w:b/>
          <w:bCs/>
          <w:i/>
        </w:rPr>
        <w:t xml:space="preserve"> </w:t>
      </w:r>
      <w:r w:rsidRPr="00253662">
        <w:rPr>
          <w:rFonts w:ascii="Palatino Linotype" w:hAnsi="Palatino Linotype" w:cs="Arial"/>
          <w:b/>
          <w:bCs/>
          <w:i/>
          <w:sz w:val="22"/>
          <w:szCs w:val="22"/>
        </w:rPr>
        <w:t>de</w:t>
      </w:r>
      <w:r w:rsidRPr="00253662">
        <w:rPr>
          <w:rFonts w:ascii="Palatino Linotype" w:hAnsi="Palatino Linotype" w:cs="Arial"/>
          <w:b/>
          <w:bCs/>
          <w:i/>
        </w:rPr>
        <w:t xml:space="preserve"> </w:t>
      </w:r>
      <w:r w:rsidRPr="00253662">
        <w:rPr>
          <w:rFonts w:ascii="Palatino Linotype" w:hAnsi="Palatino Linotype" w:cs="Arial"/>
          <w:b/>
          <w:bCs/>
          <w:i/>
          <w:sz w:val="22"/>
          <w:szCs w:val="22"/>
        </w:rPr>
        <w:t>personas</w:t>
      </w:r>
      <w:r w:rsidRPr="00253662">
        <w:rPr>
          <w:rFonts w:ascii="Palatino Linotype" w:hAnsi="Palatino Linotype" w:cs="Arial"/>
          <w:b/>
          <w:bCs/>
          <w:i/>
        </w:rPr>
        <w:t xml:space="preserve"> </w:t>
      </w:r>
      <w:r w:rsidRPr="00253662">
        <w:rPr>
          <w:rFonts w:ascii="Palatino Linotype" w:hAnsi="Palatino Linotype" w:cs="Arial"/>
          <w:b/>
          <w:bCs/>
          <w:i/>
          <w:sz w:val="22"/>
          <w:szCs w:val="22"/>
        </w:rPr>
        <w:t>físicas.</w:t>
      </w:r>
      <w:r w:rsidRPr="00253662">
        <w:rPr>
          <w:rFonts w:ascii="Palatino Linotype" w:hAnsi="Palatino Linotype" w:cs="Arial"/>
          <w:b/>
          <w:bCs/>
          <w:i/>
        </w:rPr>
        <w:t xml:space="preserve"> </w:t>
      </w:r>
      <w:r w:rsidRPr="00253662">
        <w:rPr>
          <w:rFonts w:ascii="Palatino Linotype" w:hAnsi="Palatino Linotype" w:cs="Arial"/>
          <w:b/>
          <w:bCs/>
          <w:i/>
          <w:sz w:val="22"/>
          <w:szCs w:val="22"/>
        </w:rPr>
        <w:t>El</w:t>
      </w:r>
      <w:r w:rsidRPr="00253662">
        <w:rPr>
          <w:rFonts w:ascii="Palatino Linotype" w:hAnsi="Palatino Linotype" w:cs="Arial"/>
          <w:b/>
          <w:bCs/>
          <w:i/>
        </w:rPr>
        <w:t xml:space="preserve"> </w:t>
      </w:r>
      <w:r w:rsidRPr="00253662">
        <w:rPr>
          <w:rFonts w:ascii="Palatino Linotype" w:hAnsi="Palatino Linotype" w:cs="Arial"/>
          <w:b/>
          <w:bCs/>
          <w:i/>
          <w:sz w:val="22"/>
          <w:szCs w:val="22"/>
        </w:rPr>
        <w:t>RFC</w:t>
      </w:r>
      <w:r w:rsidRPr="00253662">
        <w:rPr>
          <w:rFonts w:ascii="Palatino Linotype" w:hAnsi="Palatino Linotype" w:cs="Arial"/>
          <w:b/>
          <w:bCs/>
          <w:i/>
        </w:rPr>
        <w:t xml:space="preserve"> </w:t>
      </w:r>
      <w:r w:rsidRPr="00253662">
        <w:rPr>
          <w:rFonts w:ascii="Palatino Linotype" w:hAnsi="Palatino Linotype" w:cs="Arial"/>
          <w:b/>
          <w:bCs/>
          <w:i/>
          <w:sz w:val="22"/>
          <w:szCs w:val="22"/>
        </w:rPr>
        <w:t>es</w:t>
      </w:r>
      <w:r w:rsidRPr="00253662">
        <w:rPr>
          <w:rFonts w:ascii="Palatino Linotype" w:hAnsi="Palatino Linotype" w:cs="Arial"/>
          <w:b/>
          <w:bCs/>
          <w:i/>
        </w:rPr>
        <w:t xml:space="preserve"> </w:t>
      </w:r>
      <w:r w:rsidRPr="00253662">
        <w:rPr>
          <w:rFonts w:ascii="Palatino Linotype" w:hAnsi="Palatino Linotype" w:cs="Arial"/>
          <w:b/>
          <w:bCs/>
          <w:i/>
          <w:sz w:val="22"/>
          <w:szCs w:val="22"/>
        </w:rPr>
        <w:t>una</w:t>
      </w:r>
      <w:r w:rsidRPr="00253662">
        <w:rPr>
          <w:rFonts w:ascii="Palatino Linotype" w:hAnsi="Palatino Linotype" w:cs="Arial"/>
          <w:b/>
          <w:bCs/>
          <w:i/>
        </w:rPr>
        <w:t xml:space="preserve"> </w:t>
      </w:r>
      <w:r w:rsidRPr="00253662">
        <w:rPr>
          <w:rFonts w:ascii="Palatino Linotype" w:hAnsi="Palatino Linotype" w:cs="Arial"/>
          <w:b/>
          <w:bCs/>
          <w:i/>
          <w:sz w:val="22"/>
          <w:szCs w:val="22"/>
        </w:rPr>
        <w:t>clave</w:t>
      </w:r>
      <w:r w:rsidRPr="00253662">
        <w:rPr>
          <w:rFonts w:ascii="Palatino Linotype" w:hAnsi="Palatino Linotype" w:cs="Arial"/>
          <w:bCs/>
          <w:i/>
        </w:rPr>
        <w:t xml:space="preserve"> </w:t>
      </w:r>
      <w:r w:rsidRPr="00253662">
        <w:rPr>
          <w:rFonts w:ascii="Palatino Linotype" w:hAnsi="Palatino Linotype" w:cs="Arial"/>
          <w:bCs/>
          <w:i/>
          <w:sz w:val="22"/>
          <w:szCs w:val="22"/>
        </w:rPr>
        <w:t>de</w:t>
      </w:r>
      <w:r w:rsidRPr="00253662">
        <w:rPr>
          <w:rFonts w:ascii="Palatino Linotype" w:hAnsi="Palatino Linotype" w:cs="Arial"/>
          <w:bCs/>
          <w:i/>
        </w:rPr>
        <w:t xml:space="preserve"> </w:t>
      </w:r>
      <w:r w:rsidRPr="00253662">
        <w:rPr>
          <w:rFonts w:ascii="Palatino Linotype" w:hAnsi="Palatino Linotype" w:cs="Arial"/>
          <w:bCs/>
          <w:i/>
          <w:sz w:val="22"/>
          <w:szCs w:val="22"/>
        </w:rPr>
        <w:t>carácter</w:t>
      </w:r>
      <w:r w:rsidRPr="00253662">
        <w:rPr>
          <w:rFonts w:ascii="Palatino Linotype" w:hAnsi="Palatino Linotype" w:cs="Arial"/>
          <w:bCs/>
          <w:i/>
        </w:rPr>
        <w:t xml:space="preserve"> </w:t>
      </w:r>
      <w:r w:rsidRPr="00253662">
        <w:rPr>
          <w:rFonts w:ascii="Palatino Linotype" w:hAnsi="Palatino Linotype" w:cs="Arial"/>
          <w:bCs/>
          <w:i/>
          <w:sz w:val="22"/>
          <w:szCs w:val="22"/>
        </w:rPr>
        <w:t>fiscal,</w:t>
      </w:r>
      <w:r w:rsidRPr="00253662">
        <w:rPr>
          <w:rFonts w:ascii="Palatino Linotype" w:hAnsi="Palatino Linotype" w:cs="Arial"/>
          <w:bCs/>
          <w:i/>
        </w:rPr>
        <w:t xml:space="preserve"> </w:t>
      </w:r>
      <w:r w:rsidRPr="00253662">
        <w:rPr>
          <w:rFonts w:ascii="Palatino Linotype" w:hAnsi="Palatino Linotype" w:cs="Arial"/>
          <w:bCs/>
          <w:i/>
          <w:sz w:val="22"/>
          <w:szCs w:val="22"/>
        </w:rPr>
        <w:t>única</w:t>
      </w:r>
      <w:r w:rsidRPr="00253662">
        <w:rPr>
          <w:rFonts w:ascii="Palatino Linotype" w:hAnsi="Palatino Linotype" w:cs="Arial"/>
          <w:bCs/>
          <w:i/>
        </w:rPr>
        <w:t xml:space="preserve"> </w:t>
      </w:r>
      <w:r w:rsidRPr="00253662">
        <w:rPr>
          <w:rFonts w:ascii="Palatino Linotype" w:hAnsi="Palatino Linotype" w:cs="Arial"/>
          <w:bCs/>
          <w:i/>
          <w:sz w:val="22"/>
          <w:szCs w:val="22"/>
        </w:rPr>
        <w:t>e</w:t>
      </w:r>
      <w:r w:rsidRPr="00253662">
        <w:rPr>
          <w:rFonts w:ascii="Palatino Linotype" w:hAnsi="Palatino Linotype" w:cs="Arial"/>
          <w:bCs/>
          <w:i/>
        </w:rPr>
        <w:t xml:space="preserve"> </w:t>
      </w:r>
      <w:r w:rsidRPr="00253662">
        <w:rPr>
          <w:rFonts w:ascii="Palatino Linotype" w:hAnsi="Palatino Linotype" w:cs="Arial"/>
          <w:bCs/>
          <w:i/>
          <w:sz w:val="22"/>
          <w:szCs w:val="22"/>
        </w:rPr>
        <w:t>irrepetible,</w:t>
      </w:r>
      <w:r w:rsidRPr="00253662">
        <w:rPr>
          <w:rFonts w:ascii="Palatino Linotype" w:hAnsi="Palatino Linotype" w:cs="Arial"/>
          <w:bCs/>
          <w:i/>
        </w:rPr>
        <w:t xml:space="preserve"> </w:t>
      </w:r>
      <w:r w:rsidRPr="00253662">
        <w:rPr>
          <w:rFonts w:ascii="Palatino Linotype" w:hAnsi="Palatino Linotype" w:cs="Arial"/>
          <w:b/>
          <w:bCs/>
          <w:i/>
          <w:sz w:val="22"/>
          <w:szCs w:val="22"/>
        </w:rPr>
        <w:t>que</w:t>
      </w:r>
      <w:r w:rsidRPr="00253662">
        <w:rPr>
          <w:rFonts w:ascii="Palatino Linotype" w:hAnsi="Palatino Linotype" w:cs="Arial"/>
          <w:b/>
          <w:bCs/>
          <w:i/>
        </w:rPr>
        <w:t xml:space="preserve"> </w:t>
      </w:r>
      <w:r w:rsidRPr="00253662">
        <w:rPr>
          <w:rFonts w:ascii="Palatino Linotype" w:hAnsi="Palatino Linotype" w:cs="Arial"/>
          <w:b/>
          <w:bCs/>
          <w:i/>
          <w:sz w:val="22"/>
          <w:szCs w:val="22"/>
        </w:rPr>
        <w:t>permite</w:t>
      </w:r>
      <w:r w:rsidRPr="00253662">
        <w:rPr>
          <w:rFonts w:ascii="Palatino Linotype" w:hAnsi="Palatino Linotype" w:cs="Arial"/>
          <w:b/>
          <w:bCs/>
          <w:i/>
        </w:rPr>
        <w:t xml:space="preserve"> </w:t>
      </w:r>
      <w:r w:rsidRPr="00253662">
        <w:rPr>
          <w:rFonts w:ascii="Palatino Linotype" w:hAnsi="Palatino Linotype" w:cs="Arial"/>
          <w:b/>
          <w:bCs/>
          <w:i/>
          <w:sz w:val="22"/>
          <w:szCs w:val="22"/>
        </w:rPr>
        <w:t>identificar</w:t>
      </w:r>
      <w:r w:rsidRPr="00253662">
        <w:rPr>
          <w:rFonts w:ascii="Palatino Linotype" w:hAnsi="Palatino Linotype" w:cs="Arial"/>
          <w:b/>
          <w:bCs/>
          <w:i/>
        </w:rPr>
        <w:t xml:space="preserve"> </w:t>
      </w:r>
      <w:r w:rsidRPr="00253662">
        <w:rPr>
          <w:rFonts w:ascii="Palatino Linotype" w:hAnsi="Palatino Linotype" w:cs="Arial"/>
          <w:b/>
          <w:bCs/>
          <w:i/>
          <w:sz w:val="22"/>
          <w:szCs w:val="22"/>
        </w:rPr>
        <w:t>al</w:t>
      </w:r>
      <w:r w:rsidRPr="00253662">
        <w:rPr>
          <w:rFonts w:ascii="Palatino Linotype" w:hAnsi="Palatino Linotype" w:cs="Arial"/>
          <w:b/>
          <w:bCs/>
          <w:i/>
        </w:rPr>
        <w:t xml:space="preserve"> </w:t>
      </w:r>
      <w:r w:rsidRPr="00253662">
        <w:rPr>
          <w:rFonts w:ascii="Palatino Linotype" w:hAnsi="Palatino Linotype" w:cs="Arial"/>
          <w:b/>
          <w:bCs/>
          <w:i/>
          <w:sz w:val="22"/>
          <w:szCs w:val="22"/>
        </w:rPr>
        <w:t>titular,</w:t>
      </w:r>
      <w:r w:rsidRPr="00253662">
        <w:rPr>
          <w:rFonts w:ascii="Palatino Linotype" w:hAnsi="Palatino Linotype" w:cs="Arial"/>
          <w:b/>
          <w:bCs/>
          <w:i/>
        </w:rPr>
        <w:t xml:space="preserve"> </w:t>
      </w:r>
      <w:r w:rsidRPr="00253662">
        <w:rPr>
          <w:rFonts w:ascii="Palatino Linotype" w:hAnsi="Palatino Linotype" w:cs="Arial"/>
          <w:b/>
          <w:bCs/>
          <w:i/>
          <w:sz w:val="22"/>
          <w:szCs w:val="22"/>
        </w:rPr>
        <w:t>su</w:t>
      </w:r>
      <w:r w:rsidRPr="00253662">
        <w:rPr>
          <w:rFonts w:ascii="Palatino Linotype" w:hAnsi="Palatino Linotype" w:cs="Arial"/>
          <w:b/>
          <w:bCs/>
          <w:i/>
        </w:rPr>
        <w:t xml:space="preserve"> </w:t>
      </w:r>
      <w:r w:rsidRPr="00253662">
        <w:rPr>
          <w:rFonts w:ascii="Palatino Linotype" w:hAnsi="Palatino Linotype" w:cs="Arial"/>
          <w:b/>
          <w:bCs/>
          <w:i/>
          <w:sz w:val="22"/>
          <w:szCs w:val="22"/>
        </w:rPr>
        <w:t>edad</w:t>
      </w:r>
      <w:r w:rsidRPr="00253662">
        <w:rPr>
          <w:rFonts w:ascii="Palatino Linotype" w:hAnsi="Palatino Linotype" w:cs="Arial"/>
          <w:b/>
          <w:bCs/>
          <w:i/>
        </w:rPr>
        <w:t xml:space="preserve"> </w:t>
      </w:r>
      <w:r w:rsidRPr="00253662">
        <w:rPr>
          <w:rFonts w:ascii="Palatino Linotype" w:hAnsi="Palatino Linotype" w:cs="Arial"/>
          <w:b/>
          <w:bCs/>
          <w:i/>
          <w:sz w:val="22"/>
          <w:szCs w:val="22"/>
        </w:rPr>
        <w:t>y</w:t>
      </w:r>
      <w:r w:rsidRPr="00253662">
        <w:rPr>
          <w:rFonts w:ascii="Palatino Linotype" w:hAnsi="Palatino Linotype" w:cs="Arial"/>
          <w:b/>
          <w:bCs/>
          <w:i/>
        </w:rPr>
        <w:t xml:space="preserve"> </w:t>
      </w:r>
      <w:r w:rsidRPr="00253662">
        <w:rPr>
          <w:rFonts w:ascii="Palatino Linotype" w:hAnsi="Palatino Linotype" w:cs="Arial"/>
          <w:b/>
          <w:bCs/>
          <w:i/>
          <w:sz w:val="22"/>
          <w:szCs w:val="22"/>
        </w:rPr>
        <w:t>fecha</w:t>
      </w:r>
      <w:r w:rsidRPr="00253662">
        <w:rPr>
          <w:rFonts w:ascii="Palatino Linotype" w:hAnsi="Palatino Linotype" w:cs="Arial"/>
          <w:b/>
          <w:bCs/>
          <w:i/>
        </w:rPr>
        <w:t xml:space="preserve"> </w:t>
      </w:r>
      <w:r w:rsidRPr="00253662">
        <w:rPr>
          <w:rFonts w:ascii="Palatino Linotype" w:hAnsi="Palatino Linotype" w:cs="Arial"/>
          <w:b/>
          <w:bCs/>
          <w:i/>
          <w:sz w:val="22"/>
          <w:szCs w:val="22"/>
        </w:rPr>
        <w:t>de</w:t>
      </w:r>
      <w:r w:rsidRPr="00253662">
        <w:rPr>
          <w:rFonts w:ascii="Palatino Linotype" w:hAnsi="Palatino Linotype" w:cs="Arial"/>
          <w:b/>
          <w:bCs/>
          <w:i/>
        </w:rPr>
        <w:t xml:space="preserve"> </w:t>
      </w:r>
      <w:r w:rsidRPr="00253662">
        <w:rPr>
          <w:rFonts w:ascii="Palatino Linotype" w:hAnsi="Palatino Linotype" w:cs="Arial"/>
          <w:b/>
          <w:bCs/>
          <w:i/>
          <w:sz w:val="22"/>
          <w:szCs w:val="22"/>
        </w:rPr>
        <w:t>nacimiento</w:t>
      </w:r>
      <w:r w:rsidRPr="00253662">
        <w:rPr>
          <w:rFonts w:ascii="Palatino Linotype" w:hAnsi="Palatino Linotype" w:cs="Arial"/>
          <w:bCs/>
          <w:i/>
          <w:sz w:val="22"/>
          <w:szCs w:val="22"/>
        </w:rPr>
        <w:t>,</w:t>
      </w:r>
      <w:r w:rsidRPr="00253662">
        <w:rPr>
          <w:rFonts w:ascii="Palatino Linotype" w:hAnsi="Palatino Linotype" w:cs="Arial"/>
          <w:bCs/>
          <w:i/>
        </w:rPr>
        <w:t xml:space="preserve"> </w:t>
      </w:r>
      <w:r w:rsidRPr="00253662">
        <w:rPr>
          <w:rFonts w:ascii="Palatino Linotype" w:hAnsi="Palatino Linotype" w:cs="Arial"/>
          <w:i/>
          <w:sz w:val="22"/>
          <w:szCs w:val="22"/>
          <w:lang w:eastAsia="es-MX"/>
        </w:rPr>
        <w:t>por</w:t>
      </w:r>
      <w:r w:rsidRPr="00253662">
        <w:rPr>
          <w:rFonts w:ascii="Palatino Linotype" w:hAnsi="Palatino Linotype" w:cs="Arial"/>
          <w:bCs/>
          <w:i/>
        </w:rPr>
        <w:t xml:space="preserve"> </w:t>
      </w:r>
      <w:r w:rsidRPr="00253662">
        <w:rPr>
          <w:rFonts w:ascii="Palatino Linotype" w:hAnsi="Palatino Linotype" w:cs="Arial"/>
          <w:bCs/>
          <w:i/>
          <w:sz w:val="22"/>
          <w:szCs w:val="22"/>
        </w:rPr>
        <w:t>lo</w:t>
      </w:r>
      <w:r w:rsidRPr="00253662">
        <w:rPr>
          <w:rFonts w:ascii="Palatino Linotype" w:hAnsi="Palatino Linotype" w:cs="Arial"/>
          <w:bCs/>
          <w:i/>
        </w:rPr>
        <w:t xml:space="preserve"> </w:t>
      </w:r>
      <w:r w:rsidRPr="00253662">
        <w:rPr>
          <w:rFonts w:ascii="Palatino Linotype" w:hAnsi="Palatino Linotype" w:cs="Arial"/>
          <w:bCs/>
          <w:i/>
          <w:sz w:val="22"/>
          <w:szCs w:val="22"/>
        </w:rPr>
        <w:t>que</w:t>
      </w:r>
      <w:r w:rsidRPr="00253662">
        <w:rPr>
          <w:rFonts w:ascii="Palatino Linotype" w:hAnsi="Palatino Linotype" w:cs="Arial"/>
          <w:bCs/>
          <w:i/>
        </w:rPr>
        <w:t xml:space="preserve"> </w:t>
      </w:r>
      <w:r w:rsidRPr="00253662">
        <w:rPr>
          <w:rFonts w:ascii="Palatino Linotype" w:hAnsi="Palatino Linotype" w:cs="Arial"/>
          <w:b/>
          <w:bCs/>
          <w:i/>
          <w:sz w:val="22"/>
          <w:szCs w:val="22"/>
        </w:rPr>
        <w:t>es</w:t>
      </w:r>
      <w:r w:rsidRPr="00253662">
        <w:rPr>
          <w:rFonts w:ascii="Palatino Linotype" w:hAnsi="Palatino Linotype" w:cs="Arial"/>
          <w:b/>
          <w:bCs/>
          <w:i/>
        </w:rPr>
        <w:t xml:space="preserve"> </w:t>
      </w:r>
      <w:r w:rsidRPr="00253662">
        <w:rPr>
          <w:rFonts w:ascii="Palatino Linotype" w:hAnsi="Palatino Linotype" w:cs="Arial"/>
          <w:b/>
          <w:bCs/>
          <w:i/>
          <w:sz w:val="22"/>
          <w:szCs w:val="22"/>
        </w:rPr>
        <w:t>un</w:t>
      </w:r>
      <w:r w:rsidRPr="00253662">
        <w:rPr>
          <w:rFonts w:ascii="Palatino Linotype" w:hAnsi="Palatino Linotype" w:cs="Arial"/>
          <w:b/>
          <w:bCs/>
          <w:i/>
        </w:rPr>
        <w:t xml:space="preserve"> </w:t>
      </w:r>
      <w:r w:rsidRPr="00253662">
        <w:rPr>
          <w:rFonts w:ascii="Palatino Linotype" w:hAnsi="Palatino Linotype" w:cs="Arial"/>
          <w:b/>
          <w:bCs/>
          <w:i/>
          <w:sz w:val="22"/>
          <w:szCs w:val="22"/>
        </w:rPr>
        <w:t>dato</w:t>
      </w:r>
      <w:r w:rsidRPr="00253662">
        <w:rPr>
          <w:rFonts w:ascii="Palatino Linotype" w:hAnsi="Palatino Linotype" w:cs="Arial"/>
          <w:b/>
          <w:bCs/>
          <w:i/>
        </w:rPr>
        <w:t xml:space="preserve"> </w:t>
      </w:r>
      <w:r w:rsidRPr="00253662">
        <w:rPr>
          <w:rFonts w:ascii="Palatino Linotype" w:hAnsi="Palatino Linotype" w:cs="Arial"/>
          <w:b/>
          <w:bCs/>
          <w:i/>
          <w:sz w:val="22"/>
          <w:szCs w:val="22"/>
        </w:rPr>
        <w:t>personal</w:t>
      </w:r>
      <w:r w:rsidRPr="00253662">
        <w:rPr>
          <w:rFonts w:ascii="Palatino Linotype" w:hAnsi="Palatino Linotype" w:cs="Arial"/>
          <w:b/>
          <w:bCs/>
          <w:i/>
        </w:rPr>
        <w:t xml:space="preserve"> </w:t>
      </w:r>
      <w:r w:rsidRPr="00253662">
        <w:rPr>
          <w:rFonts w:ascii="Palatino Linotype" w:hAnsi="Palatino Linotype" w:cs="Arial"/>
          <w:b/>
          <w:bCs/>
          <w:i/>
          <w:sz w:val="22"/>
          <w:szCs w:val="22"/>
        </w:rPr>
        <w:t>de</w:t>
      </w:r>
      <w:r w:rsidRPr="00253662">
        <w:rPr>
          <w:rFonts w:ascii="Palatino Linotype" w:hAnsi="Palatino Linotype" w:cs="Arial"/>
          <w:b/>
          <w:bCs/>
          <w:i/>
        </w:rPr>
        <w:t xml:space="preserve"> </w:t>
      </w:r>
      <w:r w:rsidRPr="00253662">
        <w:rPr>
          <w:rFonts w:ascii="Palatino Linotype" w:hAnsi="Palatino Linotype" w:cs="Arial"/>
          <w:b/>
          <w:bCs/>
          <w:i/>
          <w:sz w:val="22"/>
          <w:szCs w:val="22"/>
        </w:rPr>
        <w:t>carácter</w:t>
      </w:r>
      <w:r w:rsidRPr="00253662">
        <w:rPr>
          <w:rFonts w:ascii="Palatino Linotype" w:hAnsi="Palatino Linotype" w:cs="Arial"/>
          <w:b/>
          <w:bCs/>
          <w:i/>
        </w:rPr>
        <w:t xml:space="preserve"> </w:t>
      </w:r>
      <w:r w:rsidRPr="00253662">
        <w:rPr>
          <w:rFonts w:ascii="Palatino Linotype" w:hAnsi="Palatino Linotype" w:cs="Arial"/>
          <w:b/>
          <w:bCs/>
          <w:i/>
          <w:sz w:val="22"/>
          <w:szCs w:val="22"/>
        </w:rPr>
        <w:t>confidencial</w:t>
      </w:r>
      <w:r w:rsidRPr="00253662">
        <w:rPr>
          <w:rFonts w:ascii="Palatino Linotype" w:hAnsi="Palatino Linotype" w:cs="Arial"/>
          <w:i/>
          <w:sz w:val="22"/>
          <w:szCs w:val="22"/>
        </w:rPr>
        <w:t>.</w:t>
      </w:r>
    </w:p>
    <w:p w:rsidR="00253662" w:rsidRPr="00253662" w:rsidRDefault="00253662" w:rsidP="00253662">
      <w:pPr>
        <w:tabs>
          <w:tab w:val="left" w:pos="7655"/>
        </w:tabs>
        <w:autoSpaceDE w:val="0"/>
        <w:autoSpaceDN w:val="0"/>
        <w:adjustRightInd w:val="0"/>
        <w:ind w:left="851" w:right="899"/>
        <w:jc w:val="both"/>
        <w:rPr>
          <w:rFonts w:ascii="Palatino Linotype" w:hAnsi="Palatino Linotype" w:cs="Arial"/>
          <w:bCs/>
          <w:i/>
          <w:sz w:val="22"/>
          <w:szCs w:val="22"/>
        </w:rPr>
      </w:pPr>
      <w:r w:rsidRPr="00253662">
        <w:rPr>
          <w:rFonts w:ascii="Palatino Linotype" w:hAnsi="Palatino Linotype" w:cs="Arial"/>
          <w:bCs/>
          <w:i/>
          <w:sz w:val="22"/>
          <w:szCs w:val="22"/>
        </w:rPr>
        <w:t>Resoluciones:</w:t>
      </w:r>
    </w:p>
    <w:p w:rsidR="00253662" w:rsidRPr="00253662" w:rsidRDefault="00253662" w:rsidP="00253662">
      <w:pPr>
        <w:tabs>
          <w:tab w:val="left" w:pos="7655"/>
        </w:tabs>
        <w:autoSpaceDE w:val="0"/>
        <w:autoSpaceDN w:val="0"/>
        <w:adjustRightInd w:val="0"/>
        <w:ind w:left="851" w:right="899"/>
        <w:jc w:val="both"/>
        <w:rPr>
          <w:rFonts w:ascii="Palatino Linotype" w:hAnsi="Palatino Linotype" w:cs="Arial"/>
          <w:bCs/>
          <w:i/>
          <w:sz w:val="22"/>
          <w:szCs w:val="22"/>
        </w:rPr>
      </w:pPr>
      <w:r w:rsidRPr="00253662">
        <w:rPr>
          <w:rFonts w:ascii="Palatino Linotype" w:hAnsi="Palatino Linotype" w:cs="Arial"/>
          <w:bCs/>
          <w:i/>
          <w:sz w:val="22"/>
          <w:szCs w:val="22"/>
        </w:rPr>
        <w:t>•</w:t>
      </w:r>
      <w:r w:rsidRPr="00253662">
        <w:rPr>
          <w:rFonts w:ascii="Palatino Linotype" w:hAnsi="Palatino Linotype" w:cs="Arial"/>
          <w:bCs/>
          <w:i/>
        </w:rPr>
        <w:t xml:space="preserve"> </w:t>
      </w:r>
      <w:r w:rsidRPr="00253662">
        <w:rPr>
          <w:rFonts w:ascii="Palatino Linotype" w:hAnsi="Palatino Linotype" w:cs="Arial"/>
          <w:bCs/>
          <w:i/>
          <w:sz w:val="22"/>
          <w:szCs w:val="22"/>
        </w:rPr>
        <w:t>RRA</w:t>
      </w:r>
      <w:r w:rsidRPr="00253662">
        <w:rPr>
          <w:rFonts w:ascii="Palatino Linotype" w:hAnsi="Palatino Linotype" w:cs="Arial"/>
          <w:bCs/>
          <w:i/>
        </w:rPr>
        <w:t xml:space="preserve"> </w:t>
      </w:r>
      <w:r w:rsidRPr="00253662">
        <w:rPr>
          <w:rFonts w:ascii="Palatino Linotype" w:hAnsi="Palatino Linotype" w:cs="Arial"/>
          <w:bCs/>
          <w:i/>
          <w:sz w:val="22"/>
          <w:szCs w:val="22"/>
        </w:rPr>
        <w:t>0189/</w:t>
      </w:r>
      <w:r w:rsidRPr="00253662">
        <w:rPr>
          <w:rFonts w:ascii="Palatino Linotype" w:hAnsi="Palatino Linotype" w:cs="Arial"/>
          <w:i/>
          <w:sz w:val="22"/>
          <w:szCs w:val="22"/>
          <w:lang w:eastAsia="es-MX"/>
        </w:rPr>
        <w:t>17</w:t>
      </w:r>
      <w:r w:rsidRPr="00253662">
        <w:rPr>
          <w:rFonts w:ascii="Palatino Linotype" w:hAnsi="Palatino Linotype" w:cs="Arial"/>
          <w:bCs/>
          <w:i/>
          <w:sz w:val="22"/>
          <w:szCs w:val="22"/>
        </w:rPr>
        <w:t>.</w:t>
      </w:r>
      <w:r w:rsidRPr="00253662">
        <w:rPr>
          <w:rFonts w:ascii="Palatino Linotype" w:hAnsi="Palatino Linotype" w:cs="Arial"/>
          <w:bCs/>
          <w:i/>
        </w:rPr>
        <w:t xml:space="preserve"> </w:t>
      </w:r>
      <w:r w:rsidRPr="00253662">
        <w:rPr>
          <w:rFonts w:ascii="Palatino Linotype" w:hAnsi="Palatino Linotype" w:cs="Arial"/>
          <w:bCs/>
          <w:i/>
          <w:sz w:val="22"/>
          <w:szCs w:val="22"/>
        </w:rPr>
        <w:t>Morena.</w:t>
      </w:r>
      <w:r w:rsidRPr="00253662">
        <w:rPr>
          <w:rFonts w:ascii="Palatino Linotype" w:hAnsi="Palatino Linotype" w:cs="Arial"/>
          <w:bCs/>
          <w:i/>
        </w:rPr>
        <w:t xml:space="preserve"> </w:t>
      </w:r>
      <w:r w:rsidRPr="00253662">
        <w:rPr>
          <w:rFonts w:ascii="Palatino Linotype" w:hAnsi="Palatino Linotype" w:cs="Arial"/>
          <w:bCs/>
          <w:i/>
          <w:sz w:val="22"/>
          <w:szCs w:val="22"/>
        </w:rPr>
        <w:t>08</w:t>
      </w:r>
      <w:r w:rsidRPr="00253662">
        <w:rPr>
          <w:rFonts w:ascii="Palatino Linotype" w:hAnsi="Palatino Linotype" w:cs="Arial"/>
          <w:bCs/>
          <w:i/>
        </w:rPr>
        <w:t xml:space="preserve"> </w:t>
      </w:r>
      <w:r w:rsidRPr="00253662">
        <w:rPr>
          <w:rFonts w:ascii="Palatino Linotype" w:hAnsi="Palatino Linotype" w:cs="Arial"/>
          <w:bCs/>
          <w:i/>
          <w:sz w:val="22"/>
          <w:szCs w:val="22"/>
        </w:rPr>
        <w:t>de</w:t>
      </w:r>
      <w:r w:rsidRPr="00253662">
        <w:rPr>
          <w:rFonts w:ascii="Palatino Linotype" w:hAnsi="Palatino Linotype" w:cs="Arial"/>
          <w:bCs/>
          <w:i/>
        </w:rPr>
        <w:t xml:space="preserve"> </w:t>
      </w:r>
      <w:r w:rsidRPr="00253662">
        <w:rPr>
          <w:rFonts w:ascii="Palatino Linotype" w:hAnsi="Palatino Linotype" w:cs="Arial"/>
          <w:bCs/>
          <w:i/>
          <w:sz w:val="22"/>
          <w:szCs w:val="22"/>
        </w:rPr>
        <w:t>febrero</w:t>
      </w:r>
      <w:r w:rsidRPr="00253662">
        <w:rPr>
          <w:rFonts w:ascii="Palatino Linotype" w:hAnsi="Palatino Linotype" w:cs="Arial"/>
          <w:bCs/>
          <w:i/>
        </w:rPr>
        <w:t xml:space="preserve"> </w:t>
      </w:r>
      <w:r w:rsidRPr="00253662">
        <w:rPr>
          <w:rFonts w:ascii="Palatino Linotype" w:hAnsi="Palatino Linotype" w:cs="Arial"/>
          <w:bCs/>
          <w:i/>
          <w:sz w:val="22"/>
          <w:szCs w:val="22"/>
        </w:rPr>
        <w:t>de</w:t>
      </w:r>
      <w:r w:rsidRPr="00253662">
        <w:rPr>
          <w:rFonts w:ascii="Palatino Linotype" w:hAnsi="Palatino Linotype" w:cs="Arial"/>
          <w:bCs/>
          <w:i/>
        </w:rPr>
        <w:t xml:space="preserve"> </w:t>
      </w:r>
      <w:r w:rsidRPr="00253662">
        <w:rPr>
          <w:rFonts w:ascii="Palatino Linotype" w:hAnsi="Palatino Linotype" w:cs="Arial"/>
          <w:bCs/>
          <w:i/>
          <w:sz w:val="22"/>
          <w:szCs w:val="22"/>
        </w:rPr>
        <w:t>2017.</w:t>
      </w:r>
      <w:r w:rsidRPr="00253662">
        <w:rPr>
          <w:rFonts w:ascii="Palatino Linotype" w:hAnsi="Palatino Linotype" w:cs="Arial"/>
          <w:bCs/>
          <w:i/>
        </w:rPr>
        <w:t xml:space="preserve"> </w:t>
      </w:r>
      <w:r w:rsidRPr="00253662">
        <w:rPr>
          <w:rFonts w:ascii="Palatino Linotype" w:hAnsi="Palatino Linotype" w:cs="Arial"/>
          <w:bCs/>
          <w:i/>
          <w:sz w:val="22"/>
          <w:szCs w:val="22"/>
        </w:rPr>
        <w:t>Por</w:t>
      </w:r>
      <w:r w:rsidRPr="00253662">
        <w:rPr>
          <w:rFonts w:ascii="Palatino Linotype" w:hAnsi="Palatino Linotype" w:cs="Arial"/>
          <w:bCs/>
          <w:i/>
        </w:rPr>
        <w:t xml:space="preserve"> </w:t>
      </w:r>
      <w:r w:rsidRPr="00253662">
        <w:rPr>
          <w:rFonts w:ascii="Palatino Linotype" w:hAnsi="Palatino Linotype" w:cs="Arial"/>
          <w:bCs/>
          <w:i/>
          <w:sz w:val="22"/>
          <w:szCs w:val="22"/>
        </w:rPr>
        <w:t>unanimidad.</w:t>
      </w:r>
      <w:r w:rsidRPr="00253662">
        <w:rPr>
          <w:rFonts w:ascii="Palatino Linotype" w:hAnsi="Palatino Linotype" w:cs="Arial"/>
          <w:bCs/>
          <w:i/>
        </w:rPr>
        <w:t xml:space="preserve"> </w:t>
      </w:r>
      <w:r w:rsidRPr="00253662">
        <w:rPr>
          <w:rFonts w:ascii="Palatino Linotype" w:hAnsi="Palatino Linotype" w:cs="Arial"/>
          <w:bCs/>
          <w:i/>
          <w:sz w:val="22"/>
          <w:szCs w:val="22"/>
        </w:rPr>
        <w:t>Comisionado</w:t>
      </w:r>
      <w:r w:rsidRPr="00253662">
        <w:rPr>
          <w:rFonts w:ascii="Palatino Linotype" w:hAnsi="Palatino Linotype" w:cs="Arial"/>
          <w:bCs/>
          <w:i/>
        </w:rPr>
        <w:t xml:space="preserve"> </w:t>
      </w:r>
      <w:r w:rsidRPr="00253662">
        <w:rPr>
          <w:rFonts w:ascii="Palatino Linotype" w:hAnsi="Palatino Linotype" w:cs="Arial"/>
          <w:bCs/>
          <w:i/>
          <w:sz w:val="22"/>
          <w:szCs w:val="22"/>
        </w:rPr>
        <w:t>Ponente</w:t>
      </w:r>
      <w:r w:rsidRPr="00253662">
        <w:rPr>
          <w:rFonts w:ascii="Palatino Linotype" w:hAnsi="Palatino Linotype" w:cs="Arial"/>
          <w:bCs/>
          <w:i/>
        </w:rPr>
        <w:t xml:space="preserve"> </w:t>
      </w:r>
      <w:r w:rsidRPr="00253662">
        <w:rPr>
          <w:rFonts w:ascii="Palatino Linotype" w:hAnsi="Palatino Linotype" w:cs="Arial"/>
          <w:bCs/>
          <w:i/>
          <w:sz w:val="22"/>
          <w:szCs w:val="22"/>
        </w:rPr>
        <w:t>Joel</w:t>
      </w:r>
      <w:r w:rsidRPr="00253662">
        <w:rPr>
          <w:rFonts w:ascii="Palatino Linotype" w:hAnsi="Palatino Linotype" w:cs="Arial"/>
          <w:bCs/>
          <w:i/>
        </w:rPr>
        <w:t xml:space="preserve"> </w:t>
      </w:r>
      <w:r w:rsidRPr="00253662">
        <w:rPr>
          <w:rFonts w:ascii="Palatino Linotype" w:hAnsi="Palatino Linotype" w:cs="Arial"/>
          <w:bCs/>
          <w:i/>
          <w:sz w:val="22"/>
          <w:szCs w:val="22"/>
        </w:rPr>
        <w:t>Salas</w:t>
      </w:r>
      <w:r w:rsidRPr="00253662">
        <w:rPr>
          <w:rFonts w:ascii="Palatino Linotype" w:hAnsi="Palatino Linotype" w:cs="Arial"/>
          <w:bCs/>
          <w:i/>
        </w:rPr>
        <w:t xml:space="preserve"> </w:t>
      </w:r>
      <w:r w:rsidRPr="00253662">
        <w:rPr>
          <w:rFonts w:ascii="Palatino Linotype" w:hAnsi="Palatino Linotype" w:cs="Arial"/>
          <w:bCs/>
          <w:i/>
          <w:sz w:val="22"/>
          <w:szCs w:val="22"/>
        </w:rPr>
        <w:t>Suárez.</w:t>
      </w:r>
    </w:p>
    <w:p w:rsidR="00253662" w:rsidRPr="00253662" w:rsidRDefault="00253662" w:rsidP="00253662">
      <w:pPr>
        <w:tabs>
          <w:tab w:val="left" w:pos="7655"/>
        </w:tabs>
        <w:autoSpaceDE w:val="0"/>
        <w:autoSpaceDN w:val="0"/>
        <w:adjustRightInd w:val="0"/>
        <w:ind w:left="851" w:right="899"/>
        <w:jc w:val="both"/>
        <w:rPr>
          <w:rFonts w:ascii="Palatino Linotype" w:hAnsi="Palatino Linotype" w:cs="Arial"/>
          <w:bCs/>
          <w:i/>
          <w:sz w:val="22"/>
          <w:szCs w:val="22"/>
        </w:rPr>
      </w:pPr>
      <w:r w:rsidRPr="00253662">
        <w:rPr>
          <w:rFonts w:ascii="Palatino Linotype" w:hAnsi="Palatino Linotype" w:cs="Arial"/>
          <w:bCs/>
          <w:i/>
          <w:sz w:val="22"/>
          <w:szCs w:val="22"/>
        </w:rPr>
        <w:t>•</w:t>
      </w:r>
      <w:r w:rsidRPr="00253662">
        <w:rPr>
          <w:rFonts w:ascii="Palatino Linotype" w:hAnsi="Palatino Linotype" w:cs="Arial"/>
          <w:bCs/>
          <w:i/>
        </w:rPr>
        <w:t xml:space="preserve"> </w:t>
      </w:r>
      <w:r w:rsidRPr="00253662">
        <w:rPr>
          <w:rFonts w:ascii="Palatino Linotype" w:hAnsi="Palatino Linotype" w:cs="Arial"/>
          <w:bCs/>
          <w:i/>
          <w:sz w:val="22"/>
          <w:szCs w:val="22"/>
        </w:rPr>
        <w:t>RRA</w:t>
      </w:r>
      <w:r w:rsidRPr="00253662">
        <w:rPr>
          <w:rFonts w:ascii="Palatino Linotype" w:hAnsi="Palatino Linotype" w:cs="Arial"/>
          <w:bCs/>
          <w:i/>
        </w:rPr>
        <w:t xml:space="preserve"> </w:t>
      </w:r>
      <w:r w:rsidRPr="00253662">
        <w:rPr>
          <w:rFonts w:ascii="Palatino Linotype" w:hAnsi="Palatino Linotype" w:cs="Arial"/>
          <w:bCs/>
          <w:i/>
          <w:sz w:val="22"/>
          <w:szCs w:val="22"/>
        </w:rPr>
        <w:t>0677/17.</w:t>
      </w:r>
      <w:r w:rsidRPr="00253662">
        <w:rPr>
          <w:rFonts w:ascii="Palatino Linotype" w:hAnsi="Palatino Linotype" w:cs="Arial"/>
          <w:bCs/>
          <w:i/>
        </w:rPr>
        <w:t xml:space="preserve"> </w:t>
      </w:r>
      <w:r w:rsidRPr="00253662">
        <w:rPr>
          <w:rFonts w:ascii="Palatino Linotype" w:hAnsi="Palatino Linotype" w:cs="Arial"/>
          <w:bCs/>
          <w:i/>
          <w:sz w:val="22"/>
          <w:szCs w:val="22"/>
        </w:rPr>
        <w:t>Universidad</w:t>
      </w:r>
      <w:r w:rsidRPr="00253662">
        <w:rPr>
          <w:rFonts w:ascii="Palatino Linotype" w:hAnsi="Palatino Linotype" w:cs="Arial"/>
          <w:bCs/>
          <w:i/>
        </w:rPr>
        <w:t xml:space="preserve"> </w:t>
      </w:r>
      <w:r w:rsidRPr="00253662">
        <w:rPr>
          <w:rFonts w:ascii="Palatino Linotype" w:hAnsi="Palatino Linotype" w:cs="Arial"/>
          <w:bCs/>
          <w:i/>
          <w:sz w:val="22"/>
          <w:szCs w:val="22"/>
        </w:rPr>
        <w:t>Nacional</w:t>
      </w:r>
      <w:r w:rsidRPr="00253662">
        <w:rPr>
          <w:rFonts w:ascii="Palatino Linotype" w:hAnsi="Palatino Linotype" w:cs="Arial"/>
          <w:bCs/>
          <w:i/>
        </w:rPr>
        <w:t xml:space="preserve"> </w:t>
      </w:r>
      <w:r w:rsidRPr="00253662">
        <w:rPr>
          <w:rFonts w:ascii="Palatino Linotype" w:hAnsi="Palatino Linotype" w:cs="Arial"/>
          <w:bCs/>
          <w:i/>
          <w:sz w:val="22"/>
          <w:szCs w:val="22"/>
        </w:rPr>
        <w:t>Autónoma</w:t>
      </w:r>
      <w:r w:rsidRPr="00253662">
        <w:rPr>
          <w:rFonts w:ascii="Palatino Linotype" w:hAnsi="Palatino Linotype" w:cs="Arial"/>
          <w:bCs/>
          <w:i/>
        </w:rPr>
        <w:t xml:space="preserve"> </w:t>
      </w:r>
      <w:r w:rsidRPr="00253662">
        <w:rPr>
          <w:rFonts w:ascii="Palatino Linotype" w:hAnsi="Palatino Linotype" w:cs="Arial"/>
          <w:bCs/>
          <w:i/>
          <w:sz w:val="22"/>
          <w:szCs w:val="22"/>
        </w:rPr>
        <w:t>de</w:t>
      </w:r>
      <w:r w:rsidRPr="00253662">
        <w:rPr>
          <w:rFonts w:ascii="Palatino Linotype" w:hAnsi="Palatino Linotype" w:cs="Arial"/>
          <w:bCs/>
          <w:i/>
        </w:rPr>
        <w:t xml:space="preserve"> </w:t>
      </w:r>
      <w:r w:rsidRPr="00253662">
        <w:rPr>
          <w:rFonts w:ascii="Palatino Linotype" w:hAnsi="Palatino Linotype" w:cs="Arial"/>
          <w:bCs/>
          <w:i/>
          <w:sz w:val="22"/>
          <w:szCs w:val="22"/>
        </w:rPr>
        <w:t>México.</w:t>
      </w:r>
      <w:r w:rsidRPr="00253662">
        <w:rPr>
          <w:rFonts w:ascii="Palatino Linotype" w:hAnsi="Palatino Linotype" w:cs="Arial"/>
          <w:bCs/>
          <w:i/>
        </w:rPr>
        <w:t xml:space="preserve"> </w:t>
      </w:r>
      <w:r w:rsidRPr="00253662">
        <w:rPr>
          <w:rFonts w:ascii="Palatino Linotype" w:hAnsi="Palatino Linotype" w:cs="Arial"/>
          <w:bCs/>
          <w:i/>
          <w:sz w:val="22"/>
          <w:szCs w:val="22"/>
        </w:rPr>
        <w:t>08</w:t>
      </w:r>
      <w:r w:rsidRPr="00253662">
        <w:rPr>
          <w:rFonts w:ascii="Palatino Linotype" w:hAnsi="Palatino Linotype" w:cs="Arial"/>
          <w:bCs/>
          <w:i/>
        </w:rPr>
        <w:t xml:space="preserve"> </w:t>
      </w:r>
      <w:r w:rsidRPr="00253662">
        <w:rPr>
          <w:rFonts w:ascii="Palatino Linotype" w:hAnsi="Palatino Linotype" w:cs="Arial"/>
          <w:bCs/>
          <w:i/>
          <w:sz w:val="22"/>
          <w:szCs w:val="22"/>
        </w:rPr>
        <w:t>de</w:t>
      </w:r>
      <w:r w:rsidRPr="00253662">
        <w:rPr>
          <w:rFonts w:ascii="Palatino Linotype" w:hAnsi="Palatino Linotype" w:cs="Arial"/>
          <w:bCs/>
          <w:i/>
        </w:rPr>
        <w:t xml:space="preserve"> </w:t>
      </w:r>
      <w:r w:rsidRPr="00253662">
        <w:rPr>
          <w:rFonts w:ascii="Palatino Linotype" w:hAnsi="Palatino Linotype" w:cs="Arial"/>
          <w:bCs/>
          <w:i/>
          <w:sz w:val="22"/>
          <w:szCs w:val="22"/>
        </w:rPr>
        <w:t>marzo</w:t>
      </w:r>
      <w:r w:rsidRPr="00253662">
        <w:rPr>
          <w:rFonts w:ascii="Palatino Linotype" w:hAnsi="Palatino Linotype" w:cs="Arial"/>
          <w:bCs/>
          <w:i/>
        </w:rPr>
        <w:t xml:space="preserve"> </w:t>
      </w:r>
      <w:r w:rsidRPr="00253662">
        <w:rPr>
          <w:rFonts w:ascii="Palatino Linotype" w:hAnsi="Palatino Linotype" w:cs="Arial"/>
          <w:bCs/>
          <w:i/>
          <w:sz w:val="22"/>
          <w:szCs w:val="22"/>
        </w:rPr>
        <w:t>de</w:t>
      </w:r>
      <w:r w:rsidRPr="00253662">
        <w:rPr>
          <w:rFonts w:ascii="Palatino Linotype" w:hAnsi="Palatino Linotype" w:cs="Arial"/>
          <w:bCs/>
          <w:i/>
        </w:rPr>
        <w:t xml:space="preserve"> </w:t>
      </w:r>
      <w:r w:rsidRPr="00253662">
        <w:rPr>
          <w:rFonts w:ascii="Palatino Linotype" w:hAnsi="Palatino Linotype" w:cs="Arial"/>
          <w:bCs/>
          <w:i/>
          <w:sz w:val="22"/>
          <w:szCs w:val="22"/>
        </w:rPr>
        <w:t>2017.</w:t>
      </w:r>
      <w:r w:rsidRPr="00253662">
        <w:rPr>
          <w:rFonts w:ascii="Palatino Linotype" w:hAnsi="Palatino Linotype" w:cs="Arial"/>
          <w:bCs/>
          <w:i/>
        </w:rPr>
        <w:t xml:space="preserve"> </w:t>
      </w:r>
      <w:r w:rsidRPr="00253662">
        <w:rPr>
          <w:rFonts w:ascii="Palatino Linotype" w:hAnsi="Palatino Linotype" w:cs="Arial"/>
          <w:bCs/>
          <w:i/>
          <w:sz w:val="22"/>
          <w:szCs w:val="22"/>
        </w:rPr>
        <w:t>Por</w:t>
      </w:r>
      <w:r w:rsidRPr="00253662">
        <w:rPr>
          <w:rFonts w:ascii="Palatino Linotype" w:hAnsi="Palatino Linotype" w:cs="Arial"/>
          <w:bCs/>
          <w:i/>
        </w:rPr>
        <w:t xml:space="preserve"> </w:t>
      </w:r>
      <w:r w:rsidRPr="00253662">
        <w:rPr>
          <w:rFonts w:ascii="Palatino Linotype" w:hAnsi="Palatino Linotype" w:cs="Arial"/>
          <w:bCs/>
          <w:i/>
          <w:sz w:val="22"/>
          <w:szCs w:val="22"/>
        </w:rPr>
        <w:t>unanimidad.</w:t>
      </w:r>
      <w:r w:rsidRPr="00253662">
        <w:rPr>
          <w:rFonts w:ascii="Palatino Linotype" w:hAnsi="Palatino Linotype" w:cs="Arial"/>
          <w:bCs/>
          <w:i/>
        </w:rPr>
        <w:t xml:space="preserve"> </w:t>
      </w:r>
      <w:r w:rsidRPr="00253662">
        <w:rPr>
          <w:rFonts w:ascii="Palatino Linotype" w:hAnsi="Palatino Linotype" w:cs="Arial"/>
          <w:bCs/>
          <w:i/>
          <w:sz w:val="22"/>
          <w:szCs w:val="22"/>
        </w:rPr>
        <w:t>Comisionado</w:t>
      </w:r>
      <w:r w:rsidRPr="00253662">
        <w:rPr>
          <w:rFonts w:ascii="Palatino Linotype" w:hAnsi="Palatino Linotype" w:cs="Arial"/>
          <w:bCs/>
          <w:i/>
        </w:rPr>
        <w:t xml:space="preserve"> </w:t>
      </w:r>
      <w:r w:rsidRPr="00253662">
        <w:rPr>
          <w:rFonts w:ascii="Palatino Linotype" w:hAnsi="Palatino Linotype" w:cs="Arial"/>
          <w:bCs/>
          <w:i/>
          <w:sz w:val="22"/>
          <w:szCs w:val="22"/>
        </w:rPr>
        <w:t>Ponente</w:t>
      </w:r>
      <w:r w:rsidRPr="00253662">
        <w:rPr>
          <w:rFonts w:ascii="Palatino Linotype" w:hAnsi="Palatino Linotype" w:cs="Arial"/>
          <w:bCs/>
          <w:i/>
        </w:rPr>
        <w:t xml:space="preserve"> </w:t>
      </w:r>
      <w:r w:rsidRPr="00253662">
        <w:rPr>
          <w:rFonts w:ascii="Palatino Linotype" w:hAnsi="Palatino Linotype" w:cs="Arial"/>
          <w:bCs/>
          <w:i/>
          <w:sz w:val="22"/>
          <w:szCs w:val="22"/>
        </w:rPr>
        <w:t>Rosendoevgueni</w:t>
      </w:r>
      <w:r w:rsidRPr="00253662">
        <w:rPr>
          <w:rFonts w:ascii="Palatino Linotype" w:hAnsi="Palatino Linotype" w:cs="Arial"/>
          <w:bCs/>
          <w:i/>
        </w:rPr>
        <w:t xml:space="preserve"> </w:t>
      </w:r>
      <w:r w:rsidRPr="00253662">
        <w:rPr>
          <w:rFonts w:ascii="Palatino Linotype" w:hAnsi="Palatino Linotype" w:cs="Arial"/>
          <w:bCs/>
          <w:i/>
          <w:sz w:val="22"/>
          <w:szCs w:val="22"/>
        </w:rPr>
        <w:t>Monterrey</w:t>
      </w:r>
      <w:r w:rsidRPr="00253662">
        <w:rPr>
          <w:rFonts w:ascii="Palatino Linotype" w:hAnsi="Palatino Linotype" w:cs="Arial"/>
          <w:bCs/>
          <w:i/>
        </w:rPr>
        <w:t xml:space="preserve"> </w:t>
      </w:r>
      <w:r w:rsidRPr="00253662">
        <w:rPr>
          <w:rFonts w:ascii="Palatino Linotype" w:hAnsi="Palatino Linotype" w:cs="Arial"/>
          <w:bCs/>
          <w:i/>
          <w:sz w:val="22"/>
          <w:szCs w:val="22"/>
        </w:rPr>
        <w:t>Chepov.</w:t>
      </w:r>
      <w:r w:rsidRPr="00253662">
        <w:rPr>
          <w:rFonts w:ascii="Palatino Linotype" w:hAnsi="Palatino Linotype" w:cs="Arial"/>
          <w:bCs/>
          <w:i/>
        </w:rPr>
        <w:t xml:space="preserve"> </w:t>
      </w:r>
    </w:p>
    <w:p w:rsidR="00253662" w:rsidRPr="00253662" w:rsidRDefault="00253662" w:rsidP="00253662">
      <w:pPr>
        <w:tabs>
          <w:tab w:val="left" w:pos="7655"/>
        </w:tabs>
        <w:autoSpaceDE w:val="0"/>
        <w:autoSpaceDN w:val="0"/>
        <w:adjustRightInd w:val="0"/>
        <w:ind w:left="851" w:right="899"/>
        <w:jc w:val="both"/>
        <w:rPr>
          <w:rFonts w:ascii="Palatino Linotype" w:hAnsi="Palatino Linotype" w:cs="Arial"/>
          <w:i/>
          <w:sz w:val="22"/>
          <w:szCs w:val="22"/>
        </w:rPr>
      </w:pPr>
      <w:r w:rsidRPr="00253662">
        <w:rPr>
          <w:rFonts w:ascii="Palatino Linotype" w:hAnsi="Palatino Linotype" w:cs="Arial"/>
          <w:bCs/>
          <w:i/>
          <w:sz w:val="22"/>
          <w:szCs w:val="22"/>
        </w:rPr>
        <w:t>•</w:t>
      </w:r>
      <w:r w:rsidRPr="00253662">
        <w:rPr>
          <w:rFonts w:ascii="Palatino Linotype" w:hAnsi="Palatino Linotype" w:cs="Arial"/>
          <w:bCs/>
          <w:i/>
        </w:rPr>
        <w:t xml:space="preserve"> </w:t>
      </w:r>
      <w:r w:rsidRPr="00253662">
        <w:rPr>
          <w:rFonts w:ascii="Palatino Linotype" w:hAnsi="Palatino Linotype" w:cs="Arial"/>
          <w:bCs/>
          <w:i/>
          <w:sz w:val="22"/>
          <w:szCs w:val="22"/>
        </w:rPr>
        <w:t>RRA</w:t>
      </w:r>
      <w:r w:rsidRPr="00253662">
        <w:rPr>
          <w:rFonts w:ascii="Palatino Linotype" w:hAnsi="Palatino Linotype" w:cs="Arial"/>
          <w:bCs/>
          <w:i/>
        </w:rPr>
        <w:t xml:space="preserve"> </w:t>
      </w:r>
      <w:r w:rsidRPr="00253662">
        <w:rPr>
          <w:rFonts w:ascii="Palatino Linotype" w:hAnsi="Palatino Linotype" w:cs="Arial"/>
          <w:bCs/>
          <w:i/>
          <w:sz w:val="22"/>
          <w:szCs w:val="22"/>
        </w:rPr>
        <w:t>1564/17.</w:t>
      </w:r>
      <w:r w:rsidRPr="00253662">
        <w:rPr>
          <w:rFonts w:ascii="Palatino Linotype" w:hAnsi="Palatino Linotype" w:cs="Arial"/>
          <w:bCs/>
          <w:i/>
        </w:rPr>
        <w:t xml:space="preserve"> </w:t>
      </w:r>
      <w:r w:rsidRPr="00253662">
        <w:rPr>
          <w:rFonts w:ascii="Palatino Linotype" w:hAnsi="Palatino Linotype" w:cs="Arial"/>
          <w:bCs/>
          <w:i/>
          <w:sz w:val="22"/>
          <w:szCs w:val="22"/>
        </w:rPr>
        <w:t>Tribunal</w:t>
      </w:r>
      <w:r w:rsidRPr="00253662">
        <w:rPr>
          <w:rFonts w:ascii="Palatino Linotype" w:hAnsi="Palatino Linotype" w:cs="Arial"/>
          <w:bCs/>
          <w:i/>
        </w:rPr>
        <w:t xml:space="preserve"> </w:t>
      </w:r>
      <w:r w:rsidRPr="00253662">
        <w:rPr>
          <w:rFonts w:ascii="Palatino Linotype" w:hAnsi="Palatino Linotype" w:cs="Arial"/>
          <w:bCs/>
          <w:i/>
          <w:sz w:val="22"/>
          <w:szCs w:val="22"/>
        </w:rPr>
        <w:t>Electoral</w:t>
      </w:r>
      <w:r w:rsidRPr="00253662">
        <w:rPr>
          <w:rFonts w:ascii="Palatino Linotype" w:hAnsi="Palatino Linotype" w:cs="Arial"/>
          <w:bCs/>
          <w:i/>
        </w:rPr>
        <w:t xml:space="preserve"> </w:t>
      </w:r>
      <w:r w:rsidRPr="00253662">
        <w:rPr>
          <w:rFonts w:ascii="Palatino Linotype" w:hAnsi="Palatino Linotype" w:cs="Arial"/>
          <w:bCs/>
          <w:i/>
          <w:sz w:val="22"/>
          <w:szCs w:val="22"/>
        </w:rPr>
        <w:t>del</w:t>
      </w:r>
      <w:r w:rsidRPr="00253662">
        <w:rPr>
          <w:rFonts w:ascii="Palatino Linotype" w:hAnsi="Palatino Linotype" w:cs="Arial"/>
          <w:bCs/>
          <w:i/>
        </w:rPr>
        <w:t xml:space="preserve"> </w:t>
      </w:r>
      <w:r w:rsidRPr="00253662">
        <w:rPr>
          <w:rFonts w:ascii="Palatino Linotype" w:hAnsi="Palatino Linotype" w:cs="Arial"/>
          <w:bCs/>
          <w:i/>
          <w:sz w:val="22"/>
          <w:szCs w:val="22"/>
        </w:rPr>
        <w:t>Poder</w:t>
      </w:r>
      <w:r w:rsidRPr="00253662">
        <w:rPr>
          <w:rFonts w:ascii="Palatino Linotype" w:hAnsi="Palatino Linotype" w:cs="Arial"/>
          <w:bCs/>
          <w:i/>
        </w:rPr>
        <w:t xml:space="preserve"> </w:t>
      </w:r>
      <w:r w:rsidRPr="00253662">
        <w:rPr>
          <w:rFonts w:ascii="Palatino Linotype" w:hAnsi="Palatino Linotype" w:cs="Arial"/>
          <w:bCs/>
          <w:i/>
          <w:sz w:val="22"/>
          <w:szCs w:val="22"/>
        </w:rPr>
        <w:t>Judicial</w:t>
      </w:r>
      <w:r w:rsidRPr="00253662">
        <w:rPr>
          <w:rFonts w:ascii="Palatino Linotype" w:hAnsi="Palatino Linotype" w:cs="Arial"/>
          <w:bCs/>
          <w:i/>
        </w:rPr>
        <w:t xml:space="preserve"> </w:t>
      </w:r>
      <w:r w:rsidRPr="00253662">
        <w:rPr>
          <w:rFonts w:ascii="Palatino Linotype" w:hAnsi="Palatino Linotype" w:cs="Arial"/>
          <w:bCs/>
          <w:i/>
          <w:sz w:val="22"/>
          <w:szCs w:val="22"/>
        </w:rPr>
        <w:t>de</w:t>
      </w:r>
      <w:r w:rsidRPr="00253662">
        <w:rPr>
          <w:rFonts w:ascii="Palatino Linotype" w:hAnsi="Palatino Linotype" w:cs="Arial"/>
          <w:bCs/>
          <w:i/>
        </w:rPr>
        <w:t xml:space="preserve"> </w:t>
      </w:r>
      <w:r w:rsidRPr="00253662">
        <w:rPr>
          <w:rFonts w:ascii="Palatino Linotype" w:hAnsi="Palatino Linotype" w:cs="Arial"/>
          <w:bCs/>
          <w:i/>
          <w:sz w:val="22"/>
          <w:szCs w:val="22"/>
        </w:rPr>
        <w:t>la</w:t>
      </w:r>
      <w:r w:rsidRPr="00253662">
        <w:rPr>
          <w:rFonts w:ascii="Palatino Linotype" w:hAnsi="Palatino Linotype" w:cs="Arial"/>
          <w:bCs/>
          <w:i/>
        </w:rPr>
        <w:t xml:space="preserve"> </w:t>
      </w:r>
      <w:r w:rsidRPr="00253662">
        <w:rPr>
          <w:rFonts w:ascii="Palatino Linotype" w:hAnsi="Palatino Linotype" w:cs="Arial"/>
          <w:bCs/>
          <w:i/>
          <w:sz w:val="22"/>
          <w:szCs w:val="22"/>
        </w:rPr>
        <w:t>Federación.</w:t>
      </w:r>
      <w:r w:rsidRPr="00253662">
        <w:rPr>
          <w:rFonts w:ascii="Palatino Linotype" w:hAnsi="Palatino Linotype" w:cs="Arial"/>
          <w:bCs/>
          <w:i/>
        </w:rPr>
        <w:t xml:space="preserve"> </w:t>
      </w:r>
      <w:r w:rsidRPr="00253662">
        <w:rPr>
          <w:rFonts w:ascii="Palatino Linotype" w:hAnsi="Palatino Linotype" w:cs="Arial"/>
          <w:bCs/>
          <w:i/>
          <w:sz w:val="22"/>
          <w:szCs w:val="22"/>
        </w:rPr>
        <w:t>26</w:t>
      </w:r>
      <w:r w:rsidRPr="00253662">
        <w:rPr>
          <w:rFonts w:ascii="Palatino Linotype" w:hAnsi="Palatino Linotype" w:cs="Arial"/>
          <w:bCs/>
          <w:i/>
        </w:rPr>
        <w:t xml:space="preserve"> </w:t>
      </w:r>
      <w:r w:rsidRPr="00253662">
        <w:rPr>
          <w:rFonts w:ascii="Palatino Linotype" w:hAnsi="Palatino Linotype" w:cs="Arial"/>
          <w:bCs/>
          <w:i/>
          <w:sz w:val="22"/>
          <w:szCs w:val="22"/>
        </w:rPr>
        <w:t>de</w:t>
      </w:r>
      <w:r w:rsidRPr="00253662">
        <w:rPr>
          <w:rFonts w:ascii="Palatino Linotype" w:hAnsi="Palatino Linotype" w:cs="Arial"/>
          <w:bCs/>
          <w:i/>
        </w:rPr>
        <w:t xml:space="preserve"> </w:t>
      </w:r>
      <w:r w:rsidRPr="00253662">
        <w:rPr>
          <w:rFonts w:ascii="Palatino Linotype" w:hAnsi="Palatino Linotype" w:cs="Arial"/>
          <w:bCs/>
          <w:i/>
          <w:sz w:val="22"/>
          <w:szCs w:val="22"/>
        </w:rPr>
        <w:t>abril</w:t>
      </w:r>
      <w:r w:rsidRPr="00253662">
        <w:rPr>
          <w:rFonts w:ascii="Palatino Linotype" w:hAnsi="Palatino Linotype" w:cs="Arial"/>
          <w:bCs/>
          <w:i/>
        </w:rPr>
        <w:t xml:space="preserve"> </w:t>
      </w:r>
      <w:r w:rsidRPr="00253662">
        <w:rPr>
          <w:rFonts w:ascii="Palatino Linotype" w:hAnsi="Palatino Linotype" w:cs="Arial"/>
          <w:bCs/>
          <w:i/>
          <w:sz w:val="22"/>
          <w:szCs w:val="22"/>
        </w:rPr>
        <w:t>de</w:t>
      </w:r>
      <w:r w:rsidRPr="00253662">
        <w:rPr>
          <w:rFonts w:ascii="Palatino Linotype" w:hAnsi="Palatino Linotype" w:cs="Arial"/>
          <w:bCs/>
          <w:i/>
        </w:rPr>
        <w:t xml:space="preserve"> </w:t>
      </w:r>
      <w:r w:rsidRPr="00253662">
        <w:rPr>
          <w:rFonts w:ascii="Palatino Linotype" w:hAnsi="Palatino Linotype" w:cs="Arial"/>
          <w:bCs/>
          <w:i/>
          <w:sz w:val="22"/>
          <w:szCs w:val="22"/>
        </w:rPr>
        <w:t>2017.</w:t>
      </w:r>
      <w:r w:rsidRPr="00253662">
        <w:rPr>
          <w:rFonts w:ascii="Palatino Linotype" w:hAnsi="Palatino Linotype" w:cs="Arial"/>
          <w:bCs/>
          <w:i/>
        </w:rPr>
        <w:t xml:space="preserve"> </w:t>
      </w:r>
      <w:r w:rsidRPr="00253662">
        <w:rPr>
          <w:rFonts w:ascii="Palatino Linotype" w:hAnsi="Palatino Linotype" w:cs="Arial"/>
          <w:bCs/>
          <w:i/>
          <w:sz w:val="22"/>
          <w:szCs w:val="22"/>
        </w:rPr>
        <w:t>Por</w:t>
      </w:r>
      <w:r w:rsidRPr="00253662">
        <w:rPr>
          <w:rFonts w:ascii="Palatino Linotype" w:hAnsi="Palatino Linotype" w:cs="Arial"/>
          <w:bCs/>
          <w:i/>
        </w:rPr>
        <w:t xml:space="preserve"> </w:t>
      </w:r>
      <w:r w:rsidRPr="00253662">
        <w:rPr>
          <w:rFonts w:ascii="Palatino Linotype" w:hAnsi="Palatino Linotype" w:cs="Arial"/>
          <w:i/>
          <w:sz w:val="22"/>
          <w:szCs w:val="22"/>
          <w:lang w:eastAsia="es-MX"/>
        </w:rPr>
        <w:t>unanimidad</w:t>
      </w:r>
      <w:r w:rsidRPr="00253662">
        <w:rPr>
          <w:rFonts w:ascii="Palatino Linotype" w:hAnsi="Palatino Linotype" w:cs="Arial"/>
          <w:bCs/>
          <w:i/>
          <w:sz w:val="22"/>
          <w:szCs w:val="22"/>
        </w:rPr>
        <w:t>.</w:t>
      </w:r>
      <w:r w:rsidRPr="00253662">
        <w:rPr>
          <w:rFonts w:ascii="Palatino Linotype" w:hAnsi="Palatino Linotype" w:cs="Arial"/>
          <w:bCs/>
          <w:i/>
        </w:rPr>
        <w:t xml:space="preserve"> </w:t>
      </w:r>
      <w:r w:rsidRPr="00253662">
        <w:rPr>
          <w:rFonts w:ascii="Palatino Linotype" w:hAnsi="Palatino Linotype" w:cs="Arial"/>
          <w:bCs/>
          <w:i/>
          <w:sz w:val="22"/>
          <w:szCs w:val="22"/>
        </w:rPr>
        <w:t>Comisionado</w:t>
      </w:r>
      <w:r w:rsidRPr="00253662">
        <w:rPr>
          <w:rFonts w:ascii="Palatino Linotype" w:hAnsi="Palatino Linotype" w:cs="Arial"/>
          <w:bCs/>
          <w:i/>
        </w:rPr>
        <w:t xml:space="preserve"> </w:t>
      </w:r>
      <w:r w:rsidRPr="00253662">
        <w:rPr>
          <w:rFonts w:ascii="Palatino Linotype" w:hAnsi="Palatino Linotype" w:cs="Arial"/>
          <w:bCs/>
          <w:i/>
          <w:sz w:val="22"/>
          <w:szCs w:val="22"/>
        </w:rPr>
        <w:t>Ponente</w:t>
      </w:r>
      <w:r w:rsidRPr="00253662">
        <w:rPr>
          <w:rFonts w:ascii="Palatino Linotype" w:hAnsi="Palatino Linotype" w:cs="Arial"/>
          <w:bCs/>
          <w:i/>
        </w:rPr>
        <w:t xml:space="preserve"> </w:t>
      </w:r>
      <w:r w:rsidRPr="00253662">
        <w:rPr>
          <w:rFonts w:ascii="Palatino Linotype" w:hAnsi="Palatino Linotype" w:cs="Arial"/>
          <w:bCs/>
          <w:i/>
          <w:sz w:val="22"/>
          <w:szCs w:val="22"/>
        </w:rPr>
        <w:t>Oscar</w:t>
      </w:r>
      <w:r w:rsidRPr="00253662">
        <w:rPr>
          <w:rFonts w:ascii="Palatino Linotype" w:hAnsi="Palatino Linotype" w:cs="Arial"/>
          <w:bCs/>
          <w:i/>
        </w:rPr>
        <w:t xml:space="preserve"> </w:t>
      </w:r>
      <w:r w:rsidRPr="00253662">
        <w:rPr>
          <w:rFonts w:ascii="Palatino Linotype" w:hAnsi="Palatino Linotype" w:cs="Arial"/>
          <w:bCs/>
          <w:i/>
          <w:sz w:val="22"/>
          <w:szCs w:val="22"/>
        </w:rPr>
        <w:t>Mauricio</w:t>
      </w:r>
      <w:r w:rsidRPr="00253662">
        <w:rPr>
          <w:rFonts w:ascii="Palatino Linotype" w:hAnsi="Palatino Linotype" w:cs="Arial"/>
          <w:bCs/>
          <w:i/>
        </w:rPr>
        <w:t xml:space="preserve"> </w:t>
      </w:r>
      <w:r w:rsidRPr="00253662">
        <w:rPr>
          <w:rFonts w:ascii="Palatino Linotype" w:hAnsi="Palatino Linotype" w:cs="Arial"/>
          <w:bCs/>
          <w:i/>
          <w:sz w:val="22"/>
          <w:szCs w:val="22"/>
        </w:rPr>
        <w:t>Guerra</w:t>
      </w:r>
      <w:r w:rsidRPr="00253662">
        <w:rPr>
          <w:rFonts w:ascii="Palatino Linotype" w:hAnsi="Palatino Linotype" w:cs="Arial"/>
          <w:bCs/>
          <w:i/>
        </w:rPr>
        <w:t xml:space="preserve"> </w:t>
      </w:r>
      <w:r w:rsidRPr="00253662">
        <w:rPr>
          <w:rFonts w:ascii="Palatino Linotype" w:hAnsi="Palatino Linotype" w:cs="Arial"/>
          <w:bCs/>
          <w:i/>
          <w:sz w:val="22"/>
          <w:szCs w:val="22"/>
        </w:rPr>
        <w:t>Ford.</w:t>
      </w:r>
      <w:r w:rsidRPr="00253662">
        <w:rPr>
          <w:rFonts w:ascii="Palatino Linotype" w:hAnsi="Palatino Linotype" w:cs="Arial"/>
          <w:i/>
          <w:sz w:val="22"/>
          <w:szCs w:val="22"/>
        </w:rPr>
        <w:t>”</w:t>
      </w:r>
      <w:r w:rsidRPr="00253662">
        <w:rPr>
          <w:rFonts w:ascii="Palatino Linotype" w:hAnsi="Palatino Linotype" w:cs="Arial"/>
          <w:i/>
        </w:rPr>
        <w:t xml:space="preserve"> </w:t>
      </w:r>
      <w:r w:rsidRPr="00253662">
        <w:rPr>
          <w:rFonts w:ascii="Palatino Linotype" w:hAnsi="Palatino Linotype" w:cs="Arial"/>
          <w:i/>
          <w:sz w:val="22"/>
          <w:szCs w:val="22"/>
        </w:rPr>
        <w:t>(Sic)</w:t>
      </w:r>
    </w:p>
    <w:p w:rsidR="00253662" w:rsidRPr="00253662" w:rsidRDefault="00253662" w:rsidP="00253662">
      <w:pPr>
        <w:tabs>
          <w:tab w:val="left" w:pos="7655"/>
        </w:tabs>
        <w:autoSpaceDE w:val="0"/>
        <w:autoSpaceDN w:val="0"/>
        <w:adjustRightInd w:val="0"/>
        <w:ind w:left="851" w:right="899"/>
        <w:jc w:val="both"/>
        <w:rPr>
          <w:rFonts w:ascii="Palatino Linotype" w:hAnsi="Palatino Linotype" w:cs="Arial"/>
          <w:sz w:val="22"/>
          <w:szCs w:val="22"/>
        </w:rPr>
      </w:pPr>
    </w:p>
    <w:p w:rsidR="00253662" w:rsidRPr="00253662" w:rsidRDefault="00253662" w:rsidP="00253662">
      <w:pPr>
        <w:tabs>
          <w:tab w:val="left" w:pos="7655"/>
        </w:tabs>
        <w:autoSpaceDE w:val="0"/>
        <w:autoSpaceDN w:val="0"/>
        <w:adjustRightInd w:val="0"/>
        <w:ind w:left="851" w:right="899"/>
        <w:jc w:val="both"/>
        <w:rPr>
          <w:rFonts w:ascii="Palatino Linotype" w:hAnsi="Palatino Linotype" w:cs="Arial"/>
          <w:sz w:val="22"/>
          <w:szCs w:val="22"/>
        </w:rPr>
      </w:pPr>
      <w:r w:rsidRPr="00253662">
        <w:rPr>
          <w:rFonts w:ascii="Palatino Linotype" w:hAnsi="Palatino Linotype" w:cs="Arial"/>
          <w:sz w:val="22"/>
          <w:szCs w:val="22"/>
        </w:rPr>
        <w:t>(Énfasis</w:t>
      </w:r>
      <w:r w:rsidRPr="00253662">
        <w:rPr>
          <w:rFonts w:ascii="Palatino Linotype" w:hAnsi="Palatino Linotype" w:cs="Arial"/>
        </w:rPr>
        <w:t xml:space="preserve"> </w:t>
      </w:r>
      <w:r w:rsidRPr="00253662">
        <w:rPr>
          <w:rFonts w:ascii="Palatino Linotype" w:hAnsi="Palatino Linotype" w:cs="Arial"/>
          <w:sz w:val="22"/>
          <w:szCs w:val="22"/>
        </w:rPr>
        <w:t>añadido)</w:t>
      </w:r>
    </w:p>
    <w:p w:rsidR="00253662" w:rsidRPr="00253662" w:rsidRDefault="00253662" w:rsidP="00253662">
      <w:pPr>
        <w:spacing w:before="100" w:beforeAutospacing="1" w:after="100" w:afterAutospacing="1" w:line="360" w:lineRule="auto"/>
        <w:jc w:val="both"/>
        <w:rPr>
          <w:rFonts w:ascii="Palatino Linotype" w:hAnsi="Palatino Linotype" w:cs="Arial"/>
          <w:sz w:val="28"/>
          <w:lang w:eastAsia="es-MX"/>
        </w:rPr>
      </w:pPr>
      <w:r w:rsidRPr="00253662">
        <w:rPr>
          <w:rFonts w:ascii="Palatino Linotype" w:hAnsi="Palatino Linotype" w:cs="Arial"/>
          <w:lang w:eastAsia="es-MX"/>
        </w:rPr>
        <w:t xml:space="preserve">De lo anterior, se desprende que el RFC se vincula al nombre de su </w:t>
      </w:r>
      <w:r w:rsidRPr="00253662">
        <w:rPr>
          <w:rFonts w:ascii="Palatino Linotype" w:hAnsi="Palatino Linotype"/>
          <w:bCs/>
        </w:rPr>
        <w:t>titular</w:t>
      </w:r>
      <w:r w:rsidRPr="00253662">
        <w:rPr>
          <w:rFonts w:ascii="Palatino Linotype" w:hAnsi="Palatino Linotype" w:cs="Arial"/>
          <w:lang w:eastAsia="es-MX"/>
        </w:rPr>
        <w:t xml:space="preserve">, permitiendo identificar la edad de la persona y fecha de nacimiento, determinando </w:t>
      </w:r>
      <w:r w:rsidRPr="00253662">
        <w:rPr>
          <w:rFonts w:ascii="Palatino Linotype" w:hAnsi="Palatino Linotype" w:cs="Arial"/>
        </w:rPr>
        <w:t>la</w:t>
      </w:r>
      <w:r w:rsidRPr="00253662">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253662">
        <w:rPr>
          <w:rFonts w:ascii="Palatino Linotype" w:hAnsi="Palatino Linotype"/>
          <w:lang w:eastAsia="es-MX"/>
        </w:rPr>
        <w:t>Municipios</w:t>
      </w:r>
      <w:r w:rsidRPr="00253662">
        <w:rPr>
          <w:rFonts w:ascii="Palatino Linotype" w:hAnsi="Palatino Linotype" w:cs="Arial"/>
          <w:lang w:eastAsia="es-MX"/>
        </w:rPr>
        <w:t xml:space="preserve"> y </w:t>
      </w:r>
      <w:r w:rsidRPr="00253662">
        <w:rPr>
          <w:rFonts w:ascii="Palatino Linotype" w:hAnsi="Palatino Linotype" w:cs="Arial"/>
        </w:rPr>
        <w:t>4, fracción XI</w:t>
      </w:r>
      <w:r w:rsidRPr="00253662">
        <w:rPr>
          <w:rFonts w:ascii="Palatino Linotype" w:hAnsi="Palatino Linotype" w:cs="Arial"/>
          <w:lang w:eastAsia="es-MX"/>
        </w:rPr>
        <w:t xml:space="preserve"> </w:t>
      </w:r>
      <w:r w:rsidRPr="00253662">
        <w:rPr>
          <w:rFonts w:ascii="Palatino Linotype" w:hAnsi="Palatino Linotype" w:cs="Arial"/>
        </w:rPr>
        <w:t>de la Ley de Protección de Datos Personales en Posesión de Sujetos Obligados del Estado de México y Municipios.</w:t>
      </w:r>
    </w:p>
    <w:p w:rsidR="00253662" w:rsidRPr="00253662" w:rsidRDefault="00253662" w:rsidP="00253662">
      <w:pPr>
        <w:spacing w:before="100" w:beforeAutospacing="1" w:after="100" w:afterAutospacing="1" w:line="360" w:lineRule="auto"/>
        <w:jc w:val="both"/>
        <w:rPr>
          <w:rFonts w:ascii="Palatino Linotype" w:hAnsi="Palatino Linotype" w:cs="Arial"/>
          <w:lang w:eastAsia="es-MX"/>
        </w:rPr>
      </w:pPr>
      <w:r w:rsidRPr="00253662">
        <w:rPr>
          <w:rFonts w:ascii="Palatino Linotype" w:hAnsi="Palatino Linotype" w:cs="Arial"/>
          <w:lang w:eastAsia="es-MX"/>
        </w:rPr>
        <w:t xml:space="preserve">Por cuanto hace a la </w:t>
      </w:r>
      <w:r w:rsidRPr="00253662">
        <w:rPr>
          <w:rFonts w:ascii="Palatino Linotype" w:hAnsi="Palatino Linotype" w:cs="Arial"/>
        </w:rPr>
        <w:t>CURP</w:t>
      </w:r>
      <w:r w:rsidRPr="00253662">
        <w:rPr>
          <w:rFonts w:ascii="Palatino Linotype" w:hAnsi="Palatino Linotype" w:cs="Arial"/>
          <w:b/>
        </w:rPr>
        <w:t xml:space="preserve">, </w:t>
      </w:r>
      <w:r w:rsidRPr="00253662">
        <w:rPr>
          <w:rFonts w:ascii="Palatino Linotype" w:hAnsi="Palatino Linotype" w:cs="Arial"/>
          <w:lang w:eastAsia="es-MX"/>
        </w:rPr>
        <w:t xml:space="preserve">constituye un dato personal, ya que </w:t>
      </w:r>
      <w:r w:rsidRPr="00253662">
        <w:rPr>
          <w:rFonts w:ascii="Palatino Linotype" w:hAnsi="Palatino Linotype"/>
          <w:lang w:eastAsia="es-MX"/>
        </w:rPr>
        <w:t>tiene</w:t>
      </w:r>
      <w:r w:rsidRPr="00253662">
        <w:rPr>
          <w:rFonts w:ascii="Palatino Linotype" w:hAnsi="Palatino Linotype" w:cs="Arial"/>
          <w:lang w:eastAsia="es-MX"/>
        </w:rPr>
        <w:t xml:space="preserve"> como finalidad registrar a cada una de las personas que integran la población del país, con los datos </w:t>
      </w:r>
      <w:r w:rsidRPr="00253662">
        <w:rPr>
          <w:rFonts w:ascii="Palatino Linotype" w:hAnsi="Palatino Linotype" w:cs="Arial"/>
          <w:lang w:eastAsia="es-MX"/>
        </w:rPr>
        <w:lastRenderedPageBreak/>
        <w:t>que permitan certificar y acreditar fehacientemente su identidad, la cual servirá para identificarla de manera individual.</w:t>
      </w:r>
    </w:p>
    <w:p w:rsidR="00253662" w:rsidRPr="00253662" w:rsidRDefault="00253662" w:rsidP="00253662">
      <w:pPr>
        <w:spacing w:before="100" w:beforeAutospacing="1" w:after="100" w:afterAutospacing="1" w:line="360" w:lineRule="auto"/>
        <w:jc w:val="both"/>
        <w:rPr>
          <w:rFonts w:ascii="Palatino Linotype" w:hAnsi="Palatino Linotype" w:cs="Arial"/>
          <w:lang w:eastAsia="es-MX"/>
        </w:rPr>
      </w:pPr>
      <w:r w:rsidRPr="00253662">
        <w:rPr>
          <w:rFonts w:ascii="Palatino Linotype" w:hAnsi="Palatino Linotype" w:cs="Arial"/>
          <w:lang w:eastAsia="es-MX"/>
        </w:rPr>
        <w:t xml:space="preserve">Lo </w:t>
      </w:r>
      <w:r w:rsidRPr="00253662">
        <w:rPr>
          <w:rFonts w:ascii="Palatino Linotype" w:hAnsi="Palatino Linotype"/>
          <w:lang w:eastAsia="es-MX"/>
        </w:rPr>
        <w:t>anterior</w:t>
      </w:r>
      <w:r w:rsidRPr="00253662">
        <w:rPr>
          <w:rFonts w:ascii="Palatino Linotype" w:hAnsi="Palatino Linotype" w:cs="Arial"/>
          <w:lang w:eastAsia="es-MX"/>
        </w:rPr>
        <w:t xml:space="preserve">, </w:t>
      </w:r>
      <w:r w:rsidRPr="00253662">
        <w:rPr>
          <w:rFonts w:ascii="Palatino Linotype" w:hAnsi="Palatino Linotype" w:cs="Arial"/>
        </w:rPr>
        <w:t>tiene</w:t>
      </w:r>
      <w:r w:rsidRPr="00253662">
        <w:rPr>
          <w:rFonts w:ascii="Palatino Linotype" w:hAnsi="Palatino Linotype" w:cs="Arial"/>
          <w:lang w:eastAsia="es-MX"/>
        </w:rPr>
        <w:t xml:space="preserve"> sustento en los artículos 86 y 91 de la Ley General de Población, la cual señala lo siguiente:</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Bold"/>
          <w:bCs/>
          <w:i/>
          <w:sz w:val="22"/>
          <w:szCs w:val="22"/>
          <w:lang w:eastAsia="es-MX"/>
        </w:rPr>
        <w:t>“</w:t>
      </w:r>
      <w:r w:rsidRPr="00253662">
        <w:rPr>
          <w:rFonts w:ascii="Palatino Linotype" w:hAnsi="Palatino Linotype" w:cs="Arial,Bold"/>
          <w:b/>
          <w:bCs/>
          <w:i/>
          <w:sz w:val="22"/>
          <w:szCs w:val="22"/>
          <w:lang w:eastAsia="es-MX"/>
        </w:rPr>
        <w:t>Artículo</w:t>
      </w:r>
      <w:r w:rsidRPr="00253662">
        <w:rPr>
          <w:rFonts w:ascii="Palatino Linotype" w:hAnsi="Palatino Linotype" w:cs="Arial,Bold"/>
          <w:b/>
          <w:bCs/>
          <w:i/>
          <w:lang w:eastAsia="es-MX"/>
        </w:rPr>
        <w:t xml:space="preserve"> </w:t>
      </w:r>
      <w:r w:rsidRPr="00253662">
        <w:rPr>
          <w:rFonts w:ascii="Palatino Linotype" w:hAnsi="Palatino Linotype" w:cs="Arial,Bold"/>
          <w:b/>
          <w:bCs/>
          <w:i/>
          <w:sz w:val="22"/>
          <w:szCs w:val="22"/>
          <w:lang w:eastAsia="es-MX"/>
        </w:rPr>
        <w:t>86.</w:t>
      </w:r>
      <w:r w:rsidRPr="00253662">
        <w:rPr>
          <w:rFonts w:ascii="Palatino Linotype" w:hAnsi="Palatino Linotype" w:cs="Arial,Bold"/>
          <w:b/>
          <w:bCs/>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Registro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Nacional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Población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tiene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como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finalidad</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registrar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cada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personas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integran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población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país,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datos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permitan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certificar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acreditar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fehacientemente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identidad.</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Bold"/>
          <w:b/>
          <w:bCs/>
          <w:i/>
          <w:sz w:val="22"/>
          <w:szCs w:val="22"/>
          <w:lang w:eastAsia="es-MX"/>
        </w:rPr>
        <w:t>Artículo</w:t>
      </w:r>
      <w:r w:rsidRPr="00253662">
        <w:rPr>
          <w:rFonts w:ascii="Palatino Linotype" w:hAnsi="Palatino Linotype" w:cs="Arial,Bold"/>
          <w:b/>
          <w:bCs/>
          <w:i/>
          <w:lang w:eastAsia="es-MX"/>
        </w:rPr>
        <w:t xml:space="preserve"> </w:t>
      </w:r>
      <w:r w:rsidRPr="00253662">
        <w:rPr>
          <w:rFonts w:ascii="Palatino Linotype" w:hAnsi="Palatino Linotype" w:cs="Arial,Bold"/>
          <w:b/>
          <w:bCs/>
          <w:i/>
          <w:sz w:val="22"/>
          <w:szCs w:val="22"/>
          <w:lang w:eastAsia="es-MX"/>
        </w:rPr>
        <w:t>91.</w:t>
      </w:r>
      <w:r w:rsidRPr="00253662">
        <w:rPr>
          <w:rFonts w:ascii="Palatino Linotype" w:hAnsi="Palatino Linotype" w:cs="Arial,Bold"/>
          <w:b/>
          <w:bCs/>
          <w:i/>
          <w:lang w:eastAsia="es-MX"/>
        </w:rPr>
        <w:t xml:space="preserve"> </w:t>
      </w:r>
      <w:r w:rsidRPr="00253662">
        <w:rPr>
          <w:rFonts w:ascii="Palatino Linotype" w:hAnsi="Palatino Linotype" w:cs="Arial"/>
          <w:b/>
          <w:i/>
          <w:sz w:val="22"/>
          <w:szCs w:val="22"/>
          <w:lang w:eastAsia="es-MX"/>
        </w:rPr>
        <w:t>Al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incorporar</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una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persona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Registro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Nacional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Población</w:t>
      </w:r>
      <w:r w:rsidRPr="00253662">
        <w:rPr>
          <w:rFonts w:ascii="Palatino Linotype" w:hAnsi="Palatino Linotype" w:cs="Arial"/>
          <w:i/>
          <w:sz w:val="22"/>
          <w:szCs w:val="22"/>
          <w:lang w:eastAsia="es-MX"/>
        </w:rPr>
        <w:t>,</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asignará</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clave</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que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denominará</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Clave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Única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Registro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Población</w:t>
      </w:r>
      <w:r w:rsidRPr="00253662">
        <w:rPr>
          <w:rFonts w:ascii="Palatino Linotype" w:hAnsi="Palatino Linotype" w:cs="Arial"/>
          <w:i/>
          <w:sz w:val="22"/>
          <w:szCs w:val="22"/>
          <w:lang w:eastAsia="es-MX"/>
        </w:rPr>
        <w:t>.</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Esta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servirá</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registrarla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identificarla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forma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individual</w:t>
      </w:r>
      <w:r w:rsidRPr="00253662">
        <w:rPr>
          <w:rFonts w:ascii="Palatino Linotype" w:hAnsi="Palatino Linotype" w:cs="Arial"/>
          <w:i/>
          <w:sz w:val="22"/>
          <w:szCs w:val="22"/>
          <w:lang w:eastAsia="es-MX"/>
        </w:rPr>
        <w:t>.”</w:t>
      </w:r>
      <w:r w:rsidRPr="00253662">
        <w:rPr>
          <w:rFonts w:ascii="Palatino Linotype" w:hAnsi="Palatino Linotype" w:cs="Arial"/>
          <w:i/>
          <w:lang w:eastAsia="es-MX"/>
        </w:rPr>
        <w:t xml:space="preserve"> </w:t>
      </w:r>
    </w:p>
    <w:p w:rsidR="00253662" w:rsidRPr="00253662" w:rsidRDefault="00253662" w:rsidP="00253662">
      <w:pPr>
        <w:autoSpaceDE w:val="0"/>
        <w:autoSpaceDN w:val="0"/>
        <w:adjustRightInd w:val="0"/>
        <w:ind w:left="851" w:right="899"/>
        <w:jc w:val="both"/>
        <w:rPr>
          <w:rFonts w:ascii="Palatino Linotype" w:hAnsi="Palatino Linotype" w:cs="Arial"/>
          <w:sz w:val="22"/>
          <w:szCs w:val="22"/>
        </w:rPr>
      </w:pPr>
    </w:p>
    <w:p w:rsidR="00253662" w:rsidRPr="00253662" w:rsidRDefault="00253662" w:rsidP="00253662">
      <w:pPr>
        <w:autoSpaceDE w:val="0"/>
        <w:autoSpaceDN w:val="0"/>
        <w:adjustRightInd w:val="0"/>
        <w:ind w:left="851" w:right="899"/>
        <w:jc w:val="both"/>
        <w:rPr>
          <w:rFonts w:ascii="Palatino Linotype" w:hAnsi="Palatino Linotype" w:cs="Arial"/>
          <w:sz w:val="22"/>
          <w:szCs w:val="22"/>
        </w:rPr>
      </w:pPr>
      <w:r w:rsidRPr="00253662">
        <w:rPr>
          <w:rFonts w:ascii="Palatino Linotype" w:hAnsi="Palatino Linotype" w:cs="Arial"/>
          <w:sz w:val="22"/>
          <w:szCs w:val="22"/>
        </w:rPr>
        <w:t>(Énfasis</w:t>
      </w:r>
      <w:r w:rsidRPr="00253662">
        <w:rPr>
          <w:rFonts w:ascii="Palatino Linotype" w:hAnsi="Palatino Linotype" w:cs="Arial"/>
        </w:rPr>
        <w:t xml:space="preserve"> </w:t>
      </w:r>
      <w:r w:rsidRPr="00253662">
        <w:rPr>
          <w:rFonts w:ascii="Palatino Linotype" w:hAnsi="Palatino Linotype" w:cs="Arial"/>
          <w:sz w:val="22"/>
          <w:szCs w:val="22"/>
        </w:rPr>
        <w:t>añadido)</w:t>
      </w:r>
    </w:p>
    <w:p w:rsidR="00253662" w:rsidRPr="00253662" w:rsidRDefault="00253662" w:rsidP="00253662">
      <w:pPr>
        <w:spacing w:before="100" w:beforeAutospacing="1" w:after="100" w:afterAutospacing="1" w:line="360" w:lineRule="auto"/>
        <w:jc w:val="both"/>
        <w:rPr>
          <w:rFonts w:ascii="Palatino Linotype" w:hAnsi="Palatino Linotype"/>
          <w:sz w:val="28"/>
          <w:lang w:eastAsia="es-MX"/>
        </w:rPr>
      </w:pPr>
      <w:r w:rsidRPr="00253662">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253662">
        <w:rPr>
          <w:rFonts w:ascii="Palatino Linotype" w:hAnsi="Palatino Linotype"/>
          <w:bCs/>
        </w:rPr>
        <w:t>identidad</w:t>
      </w:r>
      <w:r w:rsidRPr="00253662">
        <w:rPr>
          <w:rFonts w:ascii="Palatino Linotype" w:hAnsi="Palatino Linotype"/>
          <w:lang w:eastAsia="es-MX"/>
        </w:rPr>
        <w:t xml:space="preserve"> (acta de nacimiento, carta de naturalización o documento migratorio), la </w:t>
      </w:r>
      <w:r w:rsidRPr="00253662">
        <w:rPr>
          <w:rFonts w:ascii="Palatino Linotype" w:hAnsi="Palatino Linotype" w:cs="Arial"/>
        </w:rPr>
        <w:t>cual</w:t>
      </w:r>
      <w:r w:rsidRPr="00253662">
        <w:rPr>
          <w:rFonts w:ascii="Palatino Linotype" w:hAnsi="Palatino Linotype"/>
          <w:lang w:eastAsia="es-MX"/>
        </w:rPr>
        <w:t xml:space="preserve"> se integra de</w:t>
      </w:r>
      <w:r w:rsidRPr="0025366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5366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253662" w:rsidRPr="00253662" w:rsidRDefault="00253662" w:rsidP="00253662">
      <w:pPr>
        <w:spacing w:before="100" w:beforeAutospacing="1" w:after="100" w:afterAutospacing="1" w:line="360" w:lineRule="auto"/>
        <w:jc w:val="both"/>
        <w:rPr>
          <w:rFonts w:ascii="Palatino Linotype" w:hAnsi="Palatino Linotype" w:cs="Arial"/>
          <w:lang w:eastAsia="es-MX"/>
        </w:rPr>
      </w:pPr>
      <w:r w:rsidRPr="00253662">
        <w:rPr>
          <w:rFonts w:ascii="Palatino Linotype" w:hAnsi="Palatino Linotype" w:cs="Arial"/>
          <w:lang w:eastAsia="es-MX"/>
        </w:rPr>
        <w:t xml:space="preserve">Al respecto, el </w:t>
      </w:r>
      <w:r w:rsidRPr="00253662">
        <w:rPr>
          <w:rFonts w:ascii="Palatino Linotype" w:eastAsia="Arial Unicode MS" w:hAnsi="Palatino Linotype" w:cs="Arial"/>
        </w:rPr>
        <w:t>Instituto Nacional de Transparencia, Acceso a la Información y Protección de Datos Personales (INAI),</w:t>
      </w:r>
      <w:r w:rsidRPr="00253662">
        <w:rPr>
          <w:rFonts w:ascii="Palatino Linotype" w:hAnsi="Palatino Linotype" w:cs="Arial"/>
          <w:lang w:eastAsia="es-MX"/>
        </w:rPr>
        <w:t xml:space="preserve"> a través del Criterio 18/17 de la Segunda Época, señala literalmente lo siguiente:</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lastRenderedPageBreak/>
        <w:t>“</w:t>
      </w:r>
      <w:r w:rsidRPr="00253662">
        <w:rPr>
          <w:rFonts w:ascii="Palatino Linotype" w:hAnsi="Palatino Linotype" w:cs="Arial"/>
          <w:b/>
          <w:i/>
          <w:sz w:val="22"/>
          <w:szCs w:val="22"/>
          <w:lang w:eastAsia="es-MX"/>
        </w:rPr>
        <w:t>Clave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Única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Registro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Población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(CURP).</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La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Clave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Única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Registro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Población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integra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por</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datos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personales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que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sólo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conciernen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al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particular</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titular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misma,</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como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son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su</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nombre,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apellidos,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fecha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nacimiento,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lugar</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nacimiento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y</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sexo</w:t>
      </w:r>
      <w:r w:rsidRPr="00253662">
        <w:rPr>
          <w:rFonts w:ascii="Palatino Linotype" w:hAnsi="Palatino Linotype" w:cs="Arial"/>
          <w:i/>
          <w:sz w:val="22"/>
          <w:szCs w:val="22"/>
          <w:lang w:eastAsia="es-MX"/>
        </w:rPr>
        <w:t>.</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Dichos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datos,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constituyen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distingue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plenamente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persona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física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habitantes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país,</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por</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que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CURP</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está</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considerada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como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información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confidencial</w:t>
      </w:r>
      <w:r w:rsidRPr="00253662">
        <w:rPr>
          <w:rFonts w:ascii="Palatino Linotype" w:hAnsi="Palatino Linotype" w:cs="Arial"/>
          <w:i/>
          <w:sz w:val="22"/>
          <w:szCs w:val="22"/>
          <w:lang w:eastAsia="es-MX"/>
        </w:rPr>
        <w:t>.</w:t>
      </w:r>
      <w:r w:rsidRPr="00253662">
        <w:rPr>
          <w:rFonts w:ascii="Palatino Linotype" w:hAnsi="Palatino Linotype" w:cs="Arial"/>
          <w:i/>
          <w:lang w:eastAsia="es-MX"/>
        </w:rPr>
        <w:t xml:space="preserve"> </w:t>
      </w:r>
    </w:p>
    <w:p w:rsidR="00253662" w:rsidRPr="00253662" w:rsidRDefault="00253662" w:rsidP="00253662">
      <w:pPr>
        <w:autoSpaceDE w:val="0"/>
        <w:autoSpaceDN w:val="0"/>
        <w:adjustRightInd w:val="0"/>
        <w:ind w:left="851" w:right="899"/>
        <w:jc w:val="both"/>
        <w:rPr>
          <w:rFonts w:ascii="Palatino Linotype" w:hAnsi="Palatino Linotype" w:cs="Arial"/>
          <w:bCs/>
          <w:i/>
          <w:sz w:val="22"/>
          <w:szCs w:val="22"/>
          <w:lang w:eastAsia="es-MX"/>
        </w:rPr>
      </w:pPr>
      <w:r w:rsidRPr="00253662">
        <w:rPr>
          <w:rFonts w:ascii="Palatino Linotype" w:hAnsi="Palatino Linotype" w:cs="Arial"/>
          <w:bCs/>
          <w:i/>
          <w:sz w:val="22"/>
          <w:szCs w:val="22"/>
          <w:lang w:eastAsia="es-MX"/>
        </w:rPr>
        <w:t>Resoluciones:</w:t>
      </w:r>
    </w:p>
    <w:p w:rsidR="00253662" w:rsidRPr="00253662" w:rsidRDefault="00253662" w:rsidP="00253662">
      <w:pPr>
        <w:autoSpaceDE w:val="0"/>
        <w:autoSpaceDN w:val="0"/>
        <w:adjustRightInd w:val="0"/>
        <w:ind w:left="851" w:right="899"/>
        <w:jc w:val="both"/>
        <w:rPr>
          <w:rFonts w:ascii="Palatino Linotype" w:hAnsi="Palatino Linotype" w:cs="Arial"/>
          <w:bCs/>
          <w:i/>
          <w:sz w:val="22"/>
          <w:szCs w:val="22"/>
          <w:lang w:eastAsia="es-MX"/>
        </w:rPr>
      </w:pPr>
      <w:r w:rsidRPr="00253662">
        <w:rPr>
          <w:rFonts w:ascii="Palatino Linotype" w:hAnsi="Palatino Linotype" w:cs="Arial"/>
          <w:bCs/>
          <w:i/>
          <w:sz w:val="22"/>
          <w:szCs w:val="22"/>
          <w:lang w:eastAsia="es-MX"/>
        </w:rPr>
        <w:t>•</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RRA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3995/16.</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Secretaría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la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Defensa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Nacional.</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1</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febrero</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2017.</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Por</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unanimidad.</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Comisionado</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Ponente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Rosendoevgueni</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Monterrey</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Chepov.</w:t>
      </w:r>
    </w:p>
    <w:p w:rsidR="00253662" w:rsidRPr="00253662" w:rsidRDefault="00253662" w:rsidP="00253662">
      <w:pPr>
        <w:autoSpaceDE w:val="0"/>
        <w:autoSpaceDN w:val="0"/>
        <w:adjustRightInd w:val="0"/>
        <w:ind w:left="851" w:right="899"/>
        <w:jc w:val="both"/>
        <w:rPr>
          <w:rFonts w:ascii="Palatino Linotype" w:hAnsi="Palatino Linotype" w:cs="Arial"/>
          <w:bCs/>
          <w:i/>
          <w:sz w:val="22"/>
          <w:szCs w:val="22"/>
          <w:lang w:eastAsia="es-MX"/>
        </w:rPr>
      </w:pPr>
      <w:r w:rsidRPr="00253662">
        <w:rPr>
          <w:rFonts w:ascii="Palatino Linotype" w:hAnsi="Palatino Linotype" w:cs="Arial"/>
          <w:bCs/>
          <w:i/>
          <w:sz w:val="22"/>
          <w:szCs w:val="22"/>
          <w:lang w:eastAsia="es-MX"/>
        </w:rPr>
        <w:t>•</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RRA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0937/17.</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Senado</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la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República.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15</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marzo</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2017.</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Por</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unanimidad.</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Comisionada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Ponente</w:t>
      </w:r>
      <w:r w:rsidRPr="00253662">
        <w:rPr>
          <w:rFonts w:ascii="Palatino Linotype" w:hAnsi="Palatino Linotype" w:cs="Arial"/>
          <w:bCs/>
          <w:i/>
          <w:lang w:eastAsia="es-MX"/>
        </w:rPr>
        <w:t xml:space="preserve"> </w:t>
      </w:r>
      <w:r w:rsidRPr="00253662">
        <w:rPr>
          <w:rFonts w:ascii="Palatino Linotype" w:hAnsi="Palatino Linotype" w:cs="Arial"/>
          <w:i/>
          <w:sz w:val="22"/>
          <w:szCs w:val="22"/>
          <w:lang w:eastAsia="es-MX"/>
        </w:rPr>
        <w:t>Ximena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Puente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la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Mora.</w:t>
      </w:r>
      <w:r w:rsidRPr="00253662">
        <w:rPr>
          <w:rFonts w:ascii="Palatino Linotype" w:hAnsi="Palatino Linotype" w:cs="Arial"/>
          <w:bCs/>
          <w:i/>
          <w:lang w:eastAsia="es-MX"/>
        </w:rPr>
        <w:t xml:space="preserve"> </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Cs/>
          <w:i/>
          <w:sz w:val="22"/>
          <w:szCs w:val="22"/>
          <w:lang w:eastAsia="es-MX"/>
        </w:rPr>
        <w:t>•</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RRA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0478/17.</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Secretaría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Relaciones</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Exteriores.</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26</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abril</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de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2017.</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Por</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unanimidad.</w:t>
      </w:r>
      <w:r w:rsidRPr="00253662">
        <w:rPr>
          <w:rFonts w:ascii="Palatino Linotype" w:hAnsi="Palatino Linotype" w:cs="Arial"/>
          <w:bCs/>
          <w:i/>
          <w:lang w:eastAsia="es-MX"/>
        </w:rPr>
        <w:t xml:space="preserve"> </w:t>
      </w:r>
      <w:r w:rsidRPr="00253662">
        <w:rPr>
          <w:rFonts w:ascii="Palatino Linotype" w:hAnsi="Palatino Linotype" w:cs="Arial"/>
          <w:i/>
          <w:sz w:val="22"/>
          <w:szCs w:val="22"/>
          <w:lang w:eastAsia="es-MX"/>
        </w:rPr>
        <w:t>Comisionada</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Ponente</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Areli</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Cano</w:t>
      </w:r>
      <w:r w:rsidRPr="00253662">
        <w:rPr>
          <w:rFonts w:ascii="Palatino Linotype" w:hAnsi="Palatino Linotype" w:cs="Arial"/>
          <w:bCs/>
          <w:i/>
          <w:lang w:eastAsia="es-MX"/>
        </w:rPr>
        <w:t xml:space="preserve"> </w:t>
      </w:r>
      <w:r w:rsidRPr="00253662">
        <w:rPr>
          <w:rFonts w:ascii="Palatino Linotype" w:hAnsi="Palatino Linotype" w:cs="Arial"/>
          <w:bCs/>
          <w:i/>
          <w:sz w:val="22"/>
          <w:szCs w:val="22"/>
          <w:lang w:eastAsia="es-MX"/>
        </w:rPr>
        <w:t>Guadiana.</w:t>
      </w:r>
      <w:r w:rsidRPr="00253662">
        <w:rPr>
          <w:rFonts w:ascii="Palatino Linotype" w:hAnsi="Palatino Linotype" w:cs="Arial"/>
          <w:i/>
          <w:sz w:val="22"/>
          <w:szCs w:val="22"/>
          <w:lang w:eastAsia="es-MX"/>
        </w:rPr>
        <w:t>”</w:t>
      </w:r>
      <w:r w:rsidRPr="00253662">
        <w:rPr>
          <w:rFonts w:ascii="Palatino Linotype" w:hAnsi="Palatino Linotype" w:cs="Arial"/>
          <w:i/>
          <w:lang w:eastAsia="es-MX"/>
        </w:rPr>
        <w:t xml:space="preserve"> </w:t>
      </w:r>
      <w:r w:rsidRPr="00253662">
        <w:rPr>
          <w:rFonts w:ascii="Palatino Linotype" w:hAnsi="Palatino Linotype" w:cs="Arial"/>
          <w:i/>
          <w:sz w:val="22"/>
          <w:szCs w:val="22"/>
        </w:rPr>
        <w:t>(Sic)</w:t>
      </w:r>
    </w:p>
    <w:p w:rsidR="00253662" w:rsidRPr="00253662" w:rsidRDefault="00253662" w:rsidP="00253662">
      <w:pPr>
        <w:autoSpaceDE w:val="0"/>
        <w:autoSpaceDN w:val="0"/>
        <w:adjustRightInd w:val="0"/>
        <w:ind w:left="851" w:right="899"/>
        <w:jc w:val="both"/>
        <w:rPr>
          <w:rFonts w:ascii="Palatino Linotype" w:hAnsi="Palatino Linotype" w:cs="Arial"/>
          <w:sz w:val="22"/>
          <w:szCs w:val="22"/>
        </w:rPr>
      </w:pPr>
      <w:r w:rsidRPr="00253662">
        <w:rPr>
          <w:rFonts w:ascii="Palatino Linotype" w:hAnsi="Palatino Linotype" w:cs="Arial"/>
          <w:sz w:val="22"/>
          <w:szCs w:val="22"/>
        </w:rPr>
        <w:t>(Énfasis</w:t>
      </w:r>
      <w:r w:rsidRPr="00253662">
        <w:rPr>
          <w:rFonts w:ascii="Palatino Linotype" w:hAnsi="Palatino Linotype" w:cs="Arial"/>
        </w:rPr>
        <w:t xml:space="preserve"> </w:t>
      </w:r>
      <w:r w:rsidRPr="00253662">
        <w:rPr>
          <w:rFonts w:ascii="Palatino Linotype" w:hAnsi="Palatino Linotype" w:cs="Arial"/>
          <w:sz w:val="22"/>
          <w:szCs w:val="22"/>
        </w:rPr>
        <w:t>añadido)</w:t>
      </w:r>
    </w:p>
    <w:p w:rsidR="00253662" w:rsidRPr="00253662" w:rsidRDefault="00253662" w:rsidP="00253662">
      <w:pPr>
        <w:spacing w:before="100" w:beforeAutospacing="1" w:after="100" w:afterAutospacing="1" w:line="360" w:lineRule="auto"/>
        <w:jc w:val="both"/>
        <w:rPr>
          <w:rFonts w:ascii="Palatino Linotype" w:hAnsi="Palatino Linotype" w:cs="Arial"/>
          <w:sz w:val="28"/>
          <w:lang w:eastAsia="es-MX"/>
        </w:rPr>
      </w:pPr>
      <w:r w:rsidRPr="00253662">
        <w:rPr>
          <w:rFonts w:ascii="Palatino Linotype" w:hAnsi="Palatino Linotype" w:cs="Arial"/>
          <w:lang w:eastAsia="es-MX"/>
        </w:rPr>
        <w:t xml:space="preserve">De lo anterior, se desprende que la </w:t>
      </w:r>
      <w:r w:rsidRPr="00253662">
        <w:rPr>
          <w:rFonts w:ascii="Palatino Linotype" w:hAnsi="Palatino Linotype"/>
          <w:lang w:eastAsia="es-MX"/>
        </w:rPr>
        <w:t xml:space="preserve">CURP </w:t>
      </w:r>
      <w:r w:rsidRPr="00253662">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253662">
        <w:rPr>
          <w:rFonts w:ascii="Palatino Linotype" w:hAnsi="Palatino Linotype"/>
          <w:bCs/>
        </w:rPr>
        <w:t>personal</w:t>
      </w:r>
      <w:r w:rsidRPr="0025366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53662">
        <w:rPr>
          <w:rFonts w:ascii="Palatino Linotype" w:hAnsi="Palatino Linotype" w:cs="Arial"/>
        </w:rPr>
        <w:t>4, fracción XI</w:t>
      </w:r>
      <w:r w:rsidRPr="00253662">
        <w:rPr>
          <w:rFonts w:ascii="Palatino Linotype" w:hAnsi="Palatino Linotype" w:cs="Arial"/>
          <w:lang w:eastAsia="es-MX"/>
        </w:rPr>
        <w:t xml:space="preserve"> </w:t>
      </w:r>
      <w:r w:rsidRPr="00253662">
        <w:rPr>
          <w:rFonts w:ascii="Palatino Linotype" w:hAnsi="Palatino Linotype" w:cs="Arial"/>
        </w:rPr>
        <w:t>de la Ley de Protección de Datos Personales en Posesión de Sujetos Obligados del Estado de México y Municipios</w:t>
      </w:r>
      <w:r w:rsidRPr="00253662">
        <w:rPr>
          <w:rFonts w:ascii="Palatino Linotype" w:hAnsi="Palatino Linotype" w:cs="Arial"/>
          <w:lang w:eastAsia="es-MX"/>
        </w:rPr>
        <w:t>.</w:t>
      </w:r>
    </w:p>
    <w:p w:rsidR="00253662" w:rsidRPr="00253662" w:rsidRDefault="00253662" w:rsidP="00253662">
      <w:pPr>
        <w:spacing w:before="100" w:beforeAutospacing="1" w:after="100" w:afterAutospacing="1" w:line="360" w:lineRule="auto"/>
        <w:jc w:val="both"/>
        <w:rPr>
          <w:rFonts w:ascii="Palatino Linotype" w:hAnsi="Palatino Linotype" w:cs="Arial"/>
          <w:lang w:eastAsia="es-MX"/>
        </w:rPr>
      </w:pPr>
      <w:r w:rsidRPr="00253662">
        <w:rPr>
          <w:rFonts w:ascii="Palatino Linotype" w:hAnsi="Palatino Linotype" w:cs="Arial"/>
          <w:lang w:eastAsia="es-MX"/>
        </w:rPr>
        <w:t xml:space="preserve">Por cuanto hace a la </w:t>
      </w:r>
      <w:r w:rsidRPr="00253662">
        <w:rPr>
          <w:rFonts w:ascii="Palatino Linotype" w:hAnsi="Palatino Linotype" w:cs="Arial"/>
        </w:rPr>
        <w:t xml:space="preserve">Clave de cualquier tipo de seguridad social (ISSEMyM, u otros), está integrado por una </w:t>
      </w:r>
      <w:r w:rsidRPr="00253662">
        <w:rPr>
          <w:rFonts w:ascii="Palatino Linotype" w:hAnsi="Palatino Linotype" w:cs="Arial"/>
          <w:bCs/>
          <w:lang w:eastAsia="es-MX"/>
        </w:rPr>
        <w:t xml:space="preserve">secuencia de números con los que se identifica a los trabajadores que </w:t>
      </w:r>
      <w:r w:rsidRPr="00253662">
        <w:rPr>
          <w:rFonts w:ascii="Palatino Linotype" w:hAnsi="Palatino Linotype"/>
          <w:lang w:eastAsia="es-MX"/>
        </w:rPr>
        <w:t>cubren</w:t>
      </w:r>
      <w:r w:rsidRPr="00253662">
        <w:rPr>
          <w:rFonts w:ascii="Palatino Linotype" w:hAnsi="Palatino Linotype" w:cs="Arial"/>
          <w:bCs/>
          <w:lang w:eastAsia="es-MX"/>
        </w:rPr>
        <w:t xml:space="preserve"> las cuotas respectivas, asimismo, lo identifica con la fuente de trabajo; por lo que al ser una clave de </w:t>
      </w:r>
      <w:r w:rsidRPr="00253662">
        <w:rPr>
          <w:rFonts w:ascii="Palatino Linotype" w:hAnsi="Palatino Linotype" w:cs="Arial"/>
        </w:rPr>
        <w:t>identificación</w:t>
      </w:r>
      <w:r w:rsidRPr="00253662">
        <w:rPr>
          <w:rFonts w:ascii="Palatino Linotype" w:hAnsi="Palatino Linotype" w:cs="Arial"/>
          <w:bCs/>
          <w:lang w:eastAsia="es-MX"/>
        </w:rPr>
        <w:t xml:space="preserve"> de los trabajadores, constituye información confidencial, </w:t>
      </w:r>
      <w:r w:rsidRPr="0025366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253662">
        <w:rPr>
          <w:rFonts w:ascii="Palatino Linotype" w:hAnsi="Palatino Linotype" w:cs="Arial"/>
        </w:rPr>
        <w:t>4, fracción XI</w:t>
      </w:r>
      <w:r w:rsidRPr="00253662">
        <w:rPr>
          <w:rFonts w:ascii="Palatino Linotype" w:hAnsi="Palatino Linotype" w:cs="Arial"/>
          <w:lang w:eastAsia="es-MX"/>
        </w:rPr>
        <w:t xml:space="preserve"> </w:t>
      </w:r>
      <w:r w:rsidRPr="00253662">
        <w:rPr>
          <w:rFonts w:ascii="Palatino Linotype" w:hAnsi="Palatino Linotype" w:cs="Arial"/>
        </w:rPr>
        <w:t xml:space="preserve">de la Ley de </w:t>
      </w:r>
      <w:r w:rsidRPr="00253662">
        <w:rPr>
          <w:rFonts w:ascii="Palatino Linotype" w:hAnsi="Palatino Linotype" w:cs="Arial"/>
        </w:rPr>
        <w:lastRenderedPageBreak/>
        <w:t>Protección de Datos Personales en Posesión de Sujetos Obligados del Estado de México y Municipios</w:t>
      </w:r>
      <w:r w:rsidRPr="00253662">
        <w:rPr>
          <w:rFonts w:ascii="Palatino Linotype" w:hAnsi="Palatino Linotype" w:cs="Arial"/>
          <w:lang w:eastAsia="es-MX"/>
        </w:rPr>
        <w:t>.</w:t>
      </w:r>
    </w:p>
    <w:p w:rsidR="00253662" w:rsidRPr="00253662" w:rsidRDefault="00253662" w:rsidP="00253662">
      <w:pPr>
        <w:spacing w:before="100" w:beforeAutospacing="1" w:after="100" w:afterAutospacing="1" w:line="360" w:lineRule="auto"/>
        <w:jc w:val="both"/>
        <w:rPr>
          <w:rFonts w:ascii="Palatino Linotype" w:hAnsi="Palatino Linotype" w:cs="Arial"/>
          <w:lang w:eastAsia="es-MX"/>
        </w:rPr>
      </w:pPr>
      <w:r w:rsidRPr="00253662">
        <w:rPr>
          <w:rFonts w:ascii="Palatino Linotype" w:hAnsi="Palatino Linotype" w:cs="Arial"/>
        </w:rPr>
        <w:t xml:space="preserve">Respecto de los </w:t>
      </w:r>
      <w:r w:rsidRPr="00253662">
        <w:rPr>
          <w:rFonts w:ascii="Palatino Linotype" w:hAnsi="Palatino Linotype" w:cs="Arial"/>
          <w:b/>
        </w:rPr>
        <w:t>préstamos o descuentos</w:t>
      </w:r>
      <w:r w:rsidRPr="00253662">
        <w:rPr>
          <w:rFonts w:ascii="Palatino Linotype" w:hAnsi="Palatino Linotype" w:cs="Arial"/>
        </w:rPr>
        <w:t xml:space="preserve"> </w:t>
      </w:r>
      <w:r w:rsidRPr="00253662">
        <w:rPr>
          <w:rFonts w:ascii="Palatino Linotype" w:hAnsi="Palatino Linotype" w:cs="Arial"/>
          <w:b/>
        </w:rPr>
        <w:t>de carácter personal</w:t>
      </w:r>
      <w:r w:rsidRPr="00253662">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253662">
        <w:rPr>
          <w:rFonts w:ascii="Palatino Linotype" w:hAnsi="Palatino Linotype" w:cs="Arial"/>
          <w:lang w:eastAsia="es-MX"/>
        </w:rPr>
        <w:t>favorecer en la transparencia y rendición de cuentas, sino, por el contrario con ello se violentaría la</w:t>
      </w:r>
      <w:r w:rsidRPr="00253662">
        <w:rPr>
          <w:rFonts w:ascii="Palatino Linotype" w:hAnsi="Palatino Linotype"/>
        </w:rPr>
        <w:t xml:space="preserve"> </w:t>
      </w:r>
      <w:r w:rsidRPr="00253662">
        <w:rPr>
          <w:rFonts w:ascii="Palatino Linotype" w:hAnsi="Palatino Linotype" w:cs="Arial"/>
          <w:lang w:eastAsia="es-MX"/>
        </w:rPr>
        <w:t>protección de información confidencial, porque incide en la intimidad de un individuo</w:t>
      </w:r>
      <w:r w:rsidRPr="00253662">
        <w:rPr>
          <w:rFonts w:ascii="Palatino Linotype" w:hAnsi="Palatino Linotype"/>
        </w:rPr>
        <w:t xml:space="preserve"> </w:t>
      </w:r>
      <w:r w:rsidRPr="00253662">
        <w:rPr>
          <w:rFonts w:ascii="Palatino Linotype" w:hAnsi="Palatino Linotype" w:cs="Arial"/>
          <w:lang w:eastAsia="es-MX"/>
        </w:rPr>
        <w:t>identificado.</w:t>
      </w:r>
    </w:p>
    <w:p w:rsidR="00253662" w:rsidRPr="00253662" w:rsidRDefault="00253662" w:rsidP="00253662">
      <w:pPr>
        <w:spacing w:before="100" w:beforeAutospacing="1" w:after="100" w:afterAutospacing="1" w:line="360" w:lineRule="auto"/>
        <w:jc w:val="both"/>
        <w:rPr>
          <w:rFonts w:ascii="Palatino Linotype" w:hAnsi="Palatino Linotype" w:cs="Arial"/>
          <w:lang w:eastAsia="es-MX"/>
        </w:rPr>
      </w:pPr>
      <w:r w:rsidRPr="00253662">
        <w:rPr>
          <w:rFonts w:ascii="Palatino Linotype" w:hAnsi="Palatino Linotype" w:cs="Arial"/>
          <w:lang w:eastAsia="es-MX"/>
        </w:rPr>
        <w:t xml:space="preserve">Por su </w:t>
      </w:r>
      <w:r w:rsidRPr="00253662">
        <w:rPr>
          <w:rFonts w:ascii="Palatino Linotype" w:hAnsi="Palatino Linotype"/>
          <w:lang w:eastAsia="es-MX"/>
        </w:rPr>
        <w:t>parte</w:t>
      </w:r>
      <w:r w:rsidRPr="00253662">
        <w:rPr>
          <w:rFonts w:ascii="Palatino Linotype" w:hAnsi="Palatino Linotype" w:cs="Arial"/>
          <w:lang w:eastAsia="es-MX"/>
        </w:rPr>
        <w:t xml:space="preserve">, el </w:t>
      </w:r>
      <w:r w:rsidRPr="00253662">
        <w:rPr>
          <w:rFonts w:ascii="Palatino Linotype" w:hAnsi="Palatino Linotype" w:cs="Arial"/>
        </w:rPr>
        <w:t>artículo 84 de la Ley del Trabajo de los Servidores Públicos del Estado y Municipios, señala:</w:t>
      </w:r>
    </w:p>
    <w:p w:rsidR="00253662" w:rsidRPr="00253662" w:rsidRDefault="00253662" w:rsidP="00253662">
      <w:pPr>
        <w:autoSpaceDE w:val="0"/>
        <w:autoSpaceDN w:val="0"/>
        <w:adjustRightInd w:val="0"/>
        <w:ind w:left="851" w:right="899"/>
        <w:jc w:val="both"/>
        <w:rPr>
          <w:rFonts w:ascii="Palatino Linotype" w:hAnsi="Palatino Linotype" w:cs="Arial"/>
          <w:b/>
          <w:bCs/>
          <w:i/>
          <w:noProof/>
          <w:sz w:val="22"/>
          <w:szCs w:val="22"/>
        </w:rPr>
      </w:pPr>
      <w:r w:rsidRPr="00253662">
        <w:rPr>
          <w:rFonts w:ascii="Palatino Linotype" w:hAnsi="Palatino Linotype" w:cs="Arial"/>
          <w:bCs/>
          <w:i/>
          <w:noProof/>
          <w:sz w:val="22"/>
          <w:szCs w:val="22"/>
        </w:rPr>
        <w:t>“</w:t>
      </w:r>
      <w:r w:rsidRPr="00253662">
        <w:rPr>
          <w:rFonts w:ascii="Palatino Linotype" w:hAnsi="Palatino Linotype" w:cs="Arial"/>
          <w:b/>
          <w:bCs/>
          <w:i/>
          <w:noProof/>
          <w:sz w:val="22"/>
          <w:szCs w:val="22"/>
        </w:rPr>
        <w:t>ARTICULO</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84.</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Sólo</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podrán</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hacerse</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retenciones,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descuentos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o</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deducciones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al</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sueldo</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de</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los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servidores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públicos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por</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concepto</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de:</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Cs/>
          <w:i/>
          <w:noProof/>
          <w:sz w:val="22"/>
          <w:szCs w:val="22"/>
        </w:rPr>
        <w:t>I.</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Gravámenes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fiscales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relacionados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sueldo;</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II.</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Deudas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contraídas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con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las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instituciones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públicas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dependencias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concepto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anticipos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sueldo,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pagos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hechos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exceso,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errores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pérdidas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debidamente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comprobados;</w:t>
      </w:r>
    </w:p>
    <w:p w:rsidR="00253662" w:rsidRPr="00253662" w:rsidRDefault="00253662" w:rsidP="00253662">
      <w:pPr>
        <w:autoSpaceDE w:val="0"/>
        <w:autoSpaceDN w:val="0"/>
        <w:adjustRightInd w:val="0"/>
        <w:ind w:left="851" w:right="899"/>
        <w:jc w:val="both"/>
        <w:rPr>
          <w:rFonts w:ascii="Palatino Linotype" w:hAnsi="Palatino Linotype" w:cs="Arial"/>
          <w:bCs/>
          <w:i/>
          <w:noProof/>
          <w:sz w:val="22"/>
          <w:szCs w:val="22"/>
        </w:rPr>
      </w:pPr>
      <w:r w:rsidRPr="00253662">
        <w:rPr>
          <w:rFonts w:ascii="Palatino Linotype" w:hAnsi="Palatino Linotype" w:cs="Arial"/>
          <w:b/>
          <w:i/>
          <w:sz w:val="22"/>
          <w:szCs w:val="22"/>
          <w:lang w:eastAsia="es-MX"/>
        </w:rPr>
        <w:t>III.</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Cuotas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sindicales</w:t>
      </w:r>
      <w:r w:rsidRPr="00253662">
        <w:rPr>
          <w:rFonts w:ascii="Palatino Linotype" w:hAnsi="Palatino Linotype" w:cs="Arial"/>
          <w:bCs/>
          <w:i/>
          <w:noProof/>
          <w:sz w:val="22"/>
          <w:szCs w:val="22"/>
        </w:rPr>
        <w:t>;</w:t>
      </w:r>
    </w:p>
    <w:p w:rsidR="00253662" w:rsidRPr="00253662" w:rsidRDefault="00253662" w:rsidP="00253662">
      <w:pPr>
        <w:autoSpaceDE w:val="0"/>
        <w:autoSpaceDN w:val="0"/>
        <w:adjustRightInd w:val="0"/>
        <w:ind w:left="851" w:right="899"/>
        <w:jc w:val="both"/>
        <w:rPr>
          <w:rFonts w:ascii="Palatino Linotype" w:hAnsi="Palatino Linotype" w:cs="Arial"/>
          <w:bCs/>
          <w:i/>
          <w:noProof/>
          <w:sz w:val="22"/>
          <w:szCs w:val="22"/>
        </w:rPr>
      </w:pPr>
      <w:r w:rsidRPr="00253662">
        <w:rPr>
          <w:rFonts w:ascii="Palatino Linotype" w:hAnsi="Palatino Linotype" w:cs="Arial"/>
          <w:bCs/>
          <w:i/>
          <w:noProof/>
          <w:sz w:val="22"/>
          <w:szCs w:val="22"/>
        </w:rPr>
        <w:t>IV.</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Cuotas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aportación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fondos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para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constitución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cooperativas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y</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cajas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ahorro,</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siempre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que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servidor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público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hubiese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manifestado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previamente,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manera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expresa,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su</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conformidad;</w:t>
      </w:r>
    </w:p>
    <w:p w:rsidR="00253662" w:rsidRPr="00253662" w:rsidRDefault="00253662" w:rsidP="00253662">
      <w:pPr>
        <w:autoSpaceDE w:val="0"/>
        <w:autoSpaceDN w:val="0"/>
        <w:adjustRightInd w:val="0"/>
        <w:ind w:left="851" w:right="899"/>
        <w:jc w:val="both"/>
        <w:rPr>
          <w:rFonts w:ascii="Palatino Linotype" w:hAnsi="Palatino Linotype" w:cs="Arial"/>
          <w:bCs/>
          <w:i/>
          <w:noProof/>
          <w:sz w:val="22"/>
          <w:szCs w:val="22"/>
        </w:rPr>
      </w:pPr>
      <w:r w:rsidRPr="00253662">
        <w:rPr>
          <w:rFonts w:ascii="Palatino Linotype" w:hAnsi="Palatino Linotype" w:cs="Arial"/>
          <w:bCs/>
          <w:i/>
          <w:noProof/>
          <w:sz w:val="22"/>
          <w:szCs w:val="22"/>
        </w:rPr>
        <w:t>V.</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Descuentos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ordenados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por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Instituto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Seguridad</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Social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Estado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México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y</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Municipios</w:t>
      </w:r>
      <w:r w:rsidRPr="00253662">
        <w:rPr>
          <w:rFonts w:ascii="Palatino Linotype" w:hAnsi="Palatino Linotype" w:cs="Arial"/>
          <w:bCs/>
          <w:i/>
          <w:noProof/>
          <w:sz w:val="22"/>
          <w:szCs w:val="22"/>
        </w:rPr>
        <w:t>,</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motivo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cuotas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y</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obligaciones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contraídas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éste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por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servidores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públicos;</w:t>
      </w:r>
    </w:p>
    <w:p w:rsidR="00253662" w:rsidRPr="00253662" w:rsidRDefault="00253662" w:rsidP="00253662">
      <w:pPr>
        <w:autoSpaceDE w:val="0"/>
        <w:autoSpaceDN w:val="0"/>
        <w:adjustRightInd w:val="0"/>
        <w:ind w:left="851" w:right="899"/>
        <w:jc w:val="both"/>
        <w:rPr>
          <w:rFonts w:ascii="Palatino Linotype" w:hAnsi="Palatino Linotype" w:cs="Arial"/>
          <w:b/>
          <w:bCs/>
          <w:i/>
          <w:noProof/>
          <w:sz w:val="22"/>
          <w:szCs w:val="22"/>
        </w:rPr>
      </w:pPr>
      <w:r w:rsidRPr="00253662">
        <w:rPr>
          <w:rFonts w:ascii="Palatino Linotype" w:hAnsi="Palatino Linotype" w:cs="Arial"/>
          <w:b/>
          <w:bCs/>
          <w:i/>
          <w:noProof/>
          <w:sz w:val="22"/>
          <w:szCs w:val="22"/>
        </w:rPr>
        <w:t>VI.</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Obligaciones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a</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cargo</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del</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servidor</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público</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con</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las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que</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haya</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consentido</w:t>
      </w:r>
      <w:r w:rsidRPr="00253662">
        <w:rPr>
          <w:rFonts w:ascii="Palatino Linotype" w:hAnsi="Palatino Linotype" w:cs="Arial"/>
          <w:bCs/>
          <w:i/>
          <w:noProof/>
          <w:sz w:val="22"/>
          <w:szCs w:val="22"/>
        </w:rPr>
        <w:t>,</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derivadas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adquisición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uso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habitaciones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consideradas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como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interés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social;</w:t>
      </w:r>
    </w:p>
    <w:p w:rsidR="00253662" w:rsidRPr="00253662" w:rsidRDefault="00253662" w:rsidP="00253662">
      <w:pPr>
        <w:autoSpaceDE w:val="0"/>
        <w:autoSpaceDN w:val="0"/>
        <w:adjustRightInd w:val="0"/>
        <w:ind w:left="851" w:right="899"/>
        <w:jc w:val="both"/>
        <w:rPr>
          <w:rFonts w:ascii="Palatino Linotype" w:hAnsi="Palatino Linotype" w:cs="Arial"/>
          <w:bCs/>
          <w:i/>
          <w:noProof/>
          <w:sz w:val="22"/>
          <w:szCs w:val="22"/>
        </w:rPr>
      </w:pPr>
      <w:r w:rsidRPr="00253662">
        <w:rPr>
          <w:rFonts w:ascii="Palatino Linotype" w:hAnsi="Palatino Linotype" w:cs="Arial"/>
          <w:bCs/>
          <w:i/>
          <w:noProof/>
          <w:sz w:val="22"/>
          <w:szCs w:val="22"/>
        </w:rPr>
        <w:t>VII.</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Faltas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puntualidad</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o</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asistencia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injustificadas;</w:t>
      </w:r>
    </w:p>
    <w:p w:rsidR="00253662" w:rsidRPr="00253662" w:rsidRDefault="00253662" w:rsidP="00253662">
      <w:pPr>
        <w:autoSpaceDE w:val="0"/>
        <w:autoSpaceDN w:val="0"/>
        <w:adjustRightInd w:val="0"/>
        <w:ind w:left="851" w:right="899"/>
        <w:jc w:val="both"/>
        <w:rPr>
          <w:rFonts w:ascii="Palatino Linotype" w:hAnsi="Palatino Linotype" w:cs="Arial"/>
          <w:bCs/>
          <w:i/>
          <w:noProof/>
          <w:sz w:val="22"/>
          <w:szCs w:val="22"/>
        </w:rPr>
      </w:pPr>
      <w:r w:rsidRPr="00253662">
        <w:rPr>
          <w:rFonts w:ascii="Palatino Linotype" w:hAnsi="Palatino Linotype" w:cs="Arial"/>
          <w:b/>
          <w:bCs/>
          <w:i/>
          <w:noProof/>
          <w:sz w:val="22"/>
          <w:szCs w:val="22"/>
        </w:rPr>
        <w:t>VIII.</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Pensiones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alimenticias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ordenadas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por</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la</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autoridad</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judicial;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o</w:t>
      </w:r>
    </w:p>
    <w:p w:rsidR="00253662" w:rsidRPr="00253662" w:rsidRDefault="00253662" w:rsidP="00253662">
      <w:pPr>
        <w:autoSpaceDE w:val="0"/>
        <w:autoSpaceDN w:val="0"/>
        <w:adjustRightInd w:val="0"/>
        <w:ind w:left="851" w:right="899"/>
        <w:jc w:val="both"/>
        <w:rPr>
          <w:rFonts w:ascii="Palatino Linotype" w:hAnsi="Palatino Linotype" w:cs="Arial"/>
          <w:b/>
          <w:bCs/>
          <w:i/>
          <w:noProof/>
          <w:sz w:val="22"/>
          <w:szCs w:val="22"/>
        </w:rPr>
      </w:pPr>
      <w:r w:rsidRPr="00253662">
        <w:rPr>
          <w:rFonts w:ascii="Palatino Linotype" w:hAnsi="Palatino Linotype" w:cs="Arial"/>
          <w:b/>
          <w:bCs/>
          <w:i/>
          <w:noProof/>
          <w:sz w:val="22"/>
          <w:szCs w:val="22"/>
        </w:rPr>
        <w:t>IX.</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Cualquier</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otro</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convenido</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con</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instituciones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de</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servicios</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y</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aceptado</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por</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el</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servidor</w:t>
      </w:r>
      <w:r w:rsidRPr="00253662">
        <w:rPr>
          <w:rFonts w:ascii="Palatino Linotype" w:hAnsi="Palatino Linotype" w:cs="Arial"/>
          <w:b/>
          <w:bCs/>
          <w:i/>
          <w:noProof/>
        </w:rPr>
        <w:t xml:space="preserve"> </w:t>
      </w:r>
      <w:r w:rsidRPr="00253662">
        <w:rPr>
          <w:rFonts w:ascii="Palatino Linotype" w:hAnsi="Palatino Linotype" w:cs="Arial"/>
          <w:b/>
          <w:bCs/>
          <w:i/>
          <w:noProof/>
          <w:sz w:val="22"/>
          <w:szCs w:val="22"/>
        </w:rPr>
        <w:t>público.</w:t>
      </w:r>
    </w:p>
    <w:p w:rsidR="00253662" w:rsidRPr="00253662" w:rsidRDefault="00253662" w:rsidP="00253662">
      <w:pPr>
        <w:autoSpaceDE w:val="0"/>
        <w:autoSpaceDN w:val="0"/>
        <w:adjustRightInd w:val="0"/>
        <w:ind w:left="851" w:right="899"/>
        <w:jc w:val="both"/>
        <w:rPr>
          <w:rFonts w:ascii="Palatino Linotype" w:hAnsi="Palatino Linotype" w:cs="Arial"/>
          <w:sz w:val="22"/>
          <w:szCs w:val="22"/>
        </w:rPr>
      </w:pPr>
      <w:r w:rsidRPr="00253662">
        <w:rPr>
          <w:rFonts w:ascii="Palatino Linotype" w:hAnsi="Palatino Linotype" w:cs="Arial"/>
          <w:bCs/>
          <w:i/>
          <w:noProof/>
          <w:sz w:val="22"/>
          <w:szCs w:val="22"/>
        </w:rPr>
        <w:lastRenderedPageBreak/>
        <w:t>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monto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total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retenciones,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descuentos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deducciones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no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podrá</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exceder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30%</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remuneración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total,</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excepto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casos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que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refieren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fracciones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IV,</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V</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y</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VI</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este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artículo,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que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podrán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hasta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50%,</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salvo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casos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que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demuestre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que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crédito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concedió</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base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ingresos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familiares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para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hacer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posible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derecho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constitucional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una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vivienda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digna,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refieran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establecido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fracción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VIII</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este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artículo,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que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ajustará</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determinado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por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autoridad</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judicial.”</w:t>
      </w:r>
      <w:r w:rsidRPr="00253662">
        <w:rPr>
          <w:rFonts w:ascii="Palatino Linotype" w:hAnsi="Palatino Linotype" w:cs="Arial"/>
          <w:bCs/>
          <w:i/>
          <w:noProof/>
        </w:rPr>
        <w:t xml:space="preserve"> </w:t>
      </w:r>
    </w:p>
    <w:p w:rsidR="00253662" w:rsidRPr="00253662" w:rsidRDefault="00253662" w:rsidP="00253662">
      <w:pPr>
        <w:autoSpaceDE w:val="0"/>
        <w:autoSpaceDN w:val="0"/>
        <w:adjustRightInd w:val="0"/>
        <w:ind w:left="851" w:right="899"/>
        <w:jc w:val="both"/>
        <w:rPr>
          <w:rFonts w:ascii="Palatino Linotype" w:hAnsi="Palatino Linotype" w:cs="Arial"/>
          <w:sz w:val="22"/>
          <w:szCs w:val="22"/>
        </w:rPr>
      </w:pPr>
      <w:r w:rsidRPr="00253662">
        <w:rPr>
          <w:rFonts w:ascii="Palatino Linotype" w:hAnsi="Palatino Linotype" w:cs="Arial"/>
          <w:sz w:val="22"/>
          <w:szCs w:val="22"/>
        </w:rPr>
        <w:t>(Énfasis</w:t>
      </w:r>
      <w:r w:rsidRPr="00253662">
        <w:rPr>
          <w:rFonts w:ascii="Palatino Linotype" w:hAnsi="Palatino Linotype" w:cs="Arial"/>
        </w:rPr>
        <w:t xml:space="preserve"> </w:t>
      </w:r>
      <w:r w:rsidRPr="00253662">
        <w:rPr>
          <w:rFonts w:ascii="Palatino Linotype" w:hAnsi="Palatino Linotype" w:cs="Arial"/>
          <w:sz w:val="22"/>
          <w:szCs w:val="22"/>
        </w:rPr>
        <w:t>añadido)</w:t>
      </w:r>
    </w:p>
    <w:p w:rsidR="00253662" w:rsidRPr="00253662" w:rsidRDefault="00253662" w:rsidP="00253662">
      <w:pPr>
        <w:spacing w:before="100" w:beforeAutospacing="1" w:after="100" w:afterAutospacing="1" w:line="360" w:lineRule="auto"/>
        <w:jc w:val="both"/>
        <w:rPr>
          <w:rFonts w:ascii="Palatino Linotype" w:hAnsi="Palatino Linotype" w:cs="Arial"/>
          <w:sz w:val="28"/>
        </w:rPr>
      </w:pPr>
      <w:r w:rsidRPr="00253662">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253662">
        <w:rPr>
          <w:rFonts w:ascii="Palatino Linotype" w:hAnsi="Palatino Linotype" w:cs="Arial"/>
          <w:b/>
        </w:rPr>
        <w:t>únicamente inciden en su vida privada</w:t>
      </w:r>
      <w:r w:rsidRPr="00253662">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253662" w:rsidRPr="00253662" w:rsidRDefault="00253662" w:rsidP="00253662">
      <w:pPr>
        <w:spacing w:before="100" w:beforeAutospacing="1" w:after="100" w:afterAutospacing="1" w:line="360" w:lineRule="auto"/>
        <w:jc w:val="both"/>
        <w:rPr>
          <w:rFonts w:ascii="Palatino Linotype" w:hAnsi="Palatino Linotype" w:cs="Arial"/>
          <w:lang w:val="es-ES_tradnl"/>
        </w:rPr>
      </w:pPr>
      <w:r w:rsidRPr="00253662">
        <w:rPr>
          <w:rFonts w:ascii="Palatino Linotype" w:hAnsi="Palatino Linotype" w:cs="Arial"/>
          <w:lang w:val="es-ES_tradnl"/>
        </w:rPr>
        <w:t xml:space="preserve">Por </w:t>
      </w:r>
      <w:r w:rsidRPr="00253662">
        <w:rPr>
          <w:rFonts w:ascii="Palatino Linotype" w:hAnsi="Palatino Linotype" w:cs="Arial"/>
          <w:lang w:eastAsia="es-MX"/>
        </w:rPr>
        <w:t>ende</w:t>
      </w:r>
      <w:r w:rsidRPr="00253662">
        <w:rPr>
          <w:rFonts w:ascii="Palatino Linotype" w:hAnsi="Palatino Linotype" w:cs="Arial"/>
          <w:lang w:val="es-ES_tradnl"/>
        </w:rPr>
        <w:t xml:space="preserve">, </w:t>
      </w:r>
      <w:r w:rsidRPr="00253662">
        <w:rPr>
          <w:rFonts w:ascii="Palatino Linotype" w:hAnsi="Palatino Linotype" w:cs="Arial"/>
          <w:b/>
          <w:lang w:val="es-ES_tradnl"/>
        </w:rPr>
        <w:t>EL SUJETO OBLIGADO</w:t>
      </w:r>
      <w:r w:rsidRPr="00253662">
        <w:rPr>
          <w:rFonts w:ascii="Palatino Linotype" w:hAnsi="Palatino Linotype" w:cs="Arial"/>
          <w:lang w:val="es-ES_tradnl"/>
        </w:rPr>
        <w:t xml:space="preserve"> debe testar los datos confidenciales, sin pasar por alto que la clasificación respectiva tiene </w:t>
      </w:r>
      <w:r w:rsidRPr="00253662">
        <w:rPr>
          <w:rFonts w:ascii="Palatino Linotype" w:hAnsi="Palatino Linotype" w:cs="Arial"/>
        </w:rPr>
        <w:t>que</w:t>
      </w:r>
      <w:r w:rsidRPr="00253662">
        <w:rPr>
          <w:rFonts w:ascii="Palatino Linotype" w:hAnsi="Palatino Linotype" w:cs="Arial"/>
          <w:lang w:val="es-ES_tradnl"/>
        </w:rPr>
        <w:t xml:space="preserve"> cumplirse a través de la forma y formalidades que la Ley impone; </w:t>
      </w:r>
      <w:r w:rsidRPr="00253662">
        <w:rPr>
          <w:rFonts w:ascii="Palatino Linotype" w:hAnsi="Palatino Linotype" w:cs="Arial"/>
        </w:rPr>
        <w:t>es</w:t>
      </w:r>
      <w:r w:rsidRPr="00253662">
        <w:rPr>
          <w:rFonts w:ascii="Palatino Linotype" w:hAnsi="Palatino Linotype" w:cs="Arial"/>
          <w:lang w:val="es-ES_tradnl"/>
        </w:rPr>
        <w:t xml:space="preserve"> decir, mediante Acuerdo debidamente fundado y motivado, en </w:t>
      </w:r>
      <w:r w:rsidRPr="00253662">
        <w:rPr>
          <w:rFonts w:ascii="Palatino Linotype" w:hAnsi="Palatino Linotype" w:cs="Arial"/>
          <w:noProof/>
          <w:lang w:eastAsia="es-MX"/>
        </w:rPr>
        <w:t>términos</w:t>
      </w:r>
      <w:r w:rsidRPr="0025366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53662" w:rsidRPr="00253662" w:rsidRDefault="00253662" w:rsidP="00253662">
      <w:pPr>
        <w:ind w:left="851" w:right="899"/>
        <w:jc w:val="center"/>
        <w:rPr>
          <w:rFonts w:ascii="Palatino Linotype" w:hAnsi="Palatino Linotype" w:cs="Arial"/>
          <w:b/>
          <w:i/>
          <w:sz w:val="22"/>
          <w:szCs w:val="22"/>
        </w:rPr>
      </w:pPr>
      <w:r w:rsidRPr="00253662">
        <w:rPr>
          <w:rFonts w:ascii="Palatino Linotype" w:hAnsi="Palatino Linotype" w:cs="Arial"/>
          <w:b/>
          <w:i/>
          <w:sz w:val="22"/>
          <w:szCs w:val="22"/>
        </w:rPr>
        <w:t>Ley</w:t>
      </w:r>
      <w:r w:rsidRPr="00253662">
        <w:rPr>
          <w:rFonts w:ascii="Palatino Linotype" w:hAnsi="Palatino Linotype" w:cs="Arial"/>
          <w:b/>
          <w:i/>
        </w:rPr>
        <w:t xml:space="preserve"> </w:t>
      </w:r>
      <w:r w:rsidRPr="00253662">
        <w:rPr>
          <w:rFonts w:ascii="Palatino Linotype" w:hAnsi="Palatino Linotype" w:cs="Arial"/>
          <w:b/>
          <w:i/>
          <w:sz w:val="22"/>
          <w:szCs w:val="22"/>
        </w:rPr>
        <w:t>de</w:t>
      </w:r>
      <w:r w:rsidRPr="00253662">
        <w:rPr>
          <w:rFonts w:ascii="Palatino Linotype" w:hAnsi="Palatino Linotype" w:cs="Arial"/>
          <w:b/>
          <w:i/>
        </w:rPr>
        <w:t xml:space="preserve"> </w:t>
      </w:r>
      <w:r w:rsidRPr="00253662">
        <w:rPr>
          <w:rFonts w:ascii="Palatino Linotype" w:hAnsi="Palatino Linotype" w:cs="Arial"/>
          <w:b/>
          <w:i/>
          <w:sz w:val="22"/>
          <w:szCs w:val="22"/>
        </w:rPr>
        <w:t>Transparencia</w:t>
      </w:r>
      <w:r w:rsidRPr="00253662">
        <w:rPr>
          <w:rFonts w:ascii="Palatino Linotype" w:hAnsi="Palatino Linotype" w:cs="Arial"/>
          <w:b/>
          <w:i/>
        </w:rPr>
        <w:t xml:space="preserve"> </w:t>
      </w:r>
      <w:r w:rsidRPr="00253662">
        <w:rPr>
          <w:rFonts w:ascii="Palatino Linotype" w:hAnsi="Palatino Linotype" w:cs="Arial"/>
          <w:b/>
          <w:i/>
          <w:sz w:val="22"/>
          <w:szCs w:val="22"/>
        </w:rPr>
        <w:t>y</w:t>
      </w:r>
      <w:r w:rsidRPr="00253662">
        <w:rPr>
          <w:rFonts w:ascii="Palatino Linotype" w:hAnsi="Palatino Linotype" w:cs="Arial"/>
          <w:b/>
          <w:i/>
        </w:rPr>
        <w:t xml:space="preserve"> </w:t>
      </w:r>
      <w:r w:rsidRPr="00253662">
        <w:rPr>
          <w:rFonts w:ascii="Palatino Linotype" w:hAnsi="Palatino Linotype" w:cs="Arial"/>
          <w:b/>
          <w:i/>
          <w:sz w:val="22"/>
          <w:szCs w:val="22"/>
        </w:rPr>
        <w:t>Acceso</w:t>
      </w:r>
      <w:r w:rsidRPr="00253662">
        <w:rPr>
          <w:rFonts w:ascii="Palatino Linotype" w:hAnsi="Palatino Linotype" w:cs="Arial"/>
          <w:b/>
          <w:i/>
        </w:rPr>
        <w:t xml:space="preserve"> </w:t>
      </w:r>
      <w:r w:rsidRPr="00253662">
        <w:rPr>
          <w:rFonts w:ascii="Palatino Linotype" w:hAnsi="Palatino Linotype" w:cs="Arial"/>
          <w:b/>
          <w:i/>
          <w:sz w:val="22"/>
          <w:szCs w:val="22"/>
        </w:rPr>
        <w:t>a</w:t>
      </w:r>
      <w:r w:rsidRPr="00253662">
        <w:rPr>
          <w:rFonts w:ascii="Palatino Linotype" w:hAnsi="Palatino Linotype" w:cs="Arial"/>
          <w:b/>
          <w:i/>
        </w:rPr>
        <w:t xml:space="preserve"> </w:t>
      </w:r>
      <w:r w:rsidRPr="00253662">
        <w:rPr>
          <w:rFonts w:ascii="Palatino Linotype" w:hAnsi="Palatino Linotype" w:cs="Arial"/>
          <w:b/>
          <w:i/>
          <w:sz w:val="22"/>
          <w:szCs w:val="22"/>
        </w:rPr>
        <w:t>la</w:t>
      </w:r>
      <w:r w:rsidRPr="00253662">
        <w:rPr>
          <w:rFonts w:ascii="Palatino Linotype" w:hAnsi="Palatino Linotype" w:cs="Arial"/>
          <w:b/>
          <w:i/>
        </w:rPr>
        <w:t xml:space="preserve"> </w:t>
      </w:r>
      <w:r w:rsidRPr="00253662">
        <w:rPr>
          <w:rFonts w:ascii="Palatino Linotype" w:hAnsi="Palatino Linotype" w:cs="Arial"/>
          <w:b/>
          <w:i/>
          <w:sz w:val="22"/>
          <w:szCs w:val="22"/>
        </w:rPr>
        <w:t>Información</w:t>
      </w:r>
      <w:r w:rsidRPr="00253662">
        <w:rPr>
          <w:rFonts w:ascii="Palatino Linotype" w:hAnsi="Palatino Linotype" w:cs="Arial"/>
          <w:b/>
          <w:i/>
        </w:rPr>
        <w:t xml:space="preserve"> </w:t>
      </w:r>
      <w:r w:rsidRPr="00253662">
        <w:rPr>
          <w:rFonts w:ascii="Palatino Linotype" w:hAnsi="Palatino Linotype" w:cs="Arial"/>
          <w:b/>
          <w:i/>
          <w:sz w:val="22"/>
          <w:szCs w:val="22"/>
        </w:rPr>
        <w:t>Pública</w:t>
      </w:r>
      <w:r w:rsidRPr="00253662">
        <w:rPr>
          <w:rFonts w:ascii="Palatino Linotype" w:hAnsi="Palatino Linotype" w:cs="Arial"/>
          <w:b/>
          <w:i/>
        </w:rPr>
        <w:t xml:space="preserve"> </w:t>
      </w:r>
      <w:r w:rsidRPr="00253662">
        <w:rPr>
          <w:rFonts w:ascii="Palatino Linotype" w:hAnsi="Palatino Linotype" w:cs="Arial"/>
          <w:b/>
          <w:i/>
          <w:sz w:val="22"/>
          <w:szCs w:val="22"/>
        </w:rPr>
        <w:t>del</w:t>
      </w:r>
      <w:r w:rsidRPr="00253662">
        <w:rPr>
          <w:rFonts w:ascii="Palatino Linotype" w:hAnsi="Palatino Linotype" w:cs="Arial"/>
          <w:b/>
          <w:i/>
        </w:rPr>
        <w:t xml:space="preserve"> </w:t>
      </w:r>
      <w:r w:rsidRPr="00253662">
        <w:rPr>
          <w:rFonts w:ascii="Palatino Linotype" w:hAnsi="Palatino Linotype" w:cs="Arial"/>
          <w:b/>
          <w:i/>
          <w:sz w:val="22"/>
          <w:szCs w:val="22"/>
        </w:rPr>
        <w:t>Estado</w:t>
      </w:r>
      <w:r w:rsidRPr="00253662">
        <w:rPr>
          <w:rFonts w:ascii="Palatino Linotype" w:hAnsi="Palatino Linotype" w:cs="Arial"/>
          <w:b/>
          <w:i/>
        </w:rPr>
        <w:t xml:space="preserve"> </w:t>
      </w:r>
      <w:r w:rsidRPr="00253662">
        <w:rPr>
          <w:rFonts w:ascii="Palatino Linotype" w:hAnsi="Palatino Linotype" w:cs="Arial"/>
          <w:b/>
          <w:i/>
          <w:sz w:val="22"/>
          <w:szCs w:val="22"/>
        </w:rPr>
        <w:t>de</w:t>
      </w:r>
      <w:r w:rsidRPr="00253662">
        <w:rPr>
          <w:rFonts w:ascii="Palatino Linotype" w:hAnsi="Palatino Linotype" w:cs="Arial"/>
          <w:b/>
          <w:i/>
        </w:rPr>
        <w:t xml:space="preserve"> </w:t>
      </w:r>
      <w:r w:rsidRPr="00253662">
        <w:rPr>
          <w:rFonts w:ascii="Palatino Linotype" w:hAnsi="Palatino Linotype" w:cs="Arial"/>
          <w:b/>
          <w:i/>
          <w:sz w:val="22"/>
          <w:szCs w:val="22"/>
        </w:rPr>
        <w:t>México</w:t>
      </w:r>
      <w:r w:rsidRPr="00253662">
        <w:rPr>
          <w:rFonts w:ascii="Palatino Linotype" w:hAnsi="Palatino Linotype" w:cs="Arial"/>
          <w:b/>
          <w:i/>
        </w:rPr>
        <w:t xml:space="preserve"> </w:t>
      </w:r>
      <w:r w:rsidRPr="00253662">
        <w:rPr>
          <w:rFonts w:ascii="Palatino Linotype" w:hAnsi="Palatino Linotype" w:cs="Arial"/>
          <w:b/>
          <w:i/>
          <w:sz w:val="22"/>
          <w:szCs w:val="22"/>
        </w:rPr>
        <w:t>y</w:t>
      </w:r>
      <w:r w:rsidRPr="00253662">
        <w:rPr>
          <w:rFonts w:ascii="Palatino Linotype" w:hAnsi="Palatino Linotype" w:cs="Arial"/>
          <w:b/>
          <w:i/>
        </w:rPr>
        <w:t xml:space="preserve"> </w:t>
      </w:r>
      <w:r w:rsidRPr="00253662">
        <w:rPr>
          <w:rFonts w:ascii="Palatino Linotype" w:hAnsi="Palatino Linotype" w:cs="Arial"/>
          <w:b/>
          <w:i/>
          <w:sz w:val="22"/>
          <w:szCs w:val="22"/>
        </w:rPr>
        <w:t>Municipios</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t>“</w:t>
      </w:r>
      <w:r w:rsidRPr="00253662">
        <w:rPr>
          <w:rFonts w:ascii="Palatino Linotype" w:hAnsi="Palatino Linotype" w:cs="Arial"/>
          <w:b/>
          <w:i/>
          <w:sz w:val="22"/>
          <w:szCs w:val="22"/>
          <w:lang w:eastAsia="es-MX"/>
        </w:rPr>
        <w:t>Artículo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49.</w:t>
      </w:r>
      <w:r w:rsidRPr="00253662">
        <w:rPr>
          <w:rFonts w:ascii="Palatino Linotype" w:hAnsi="Palatino Linotype" w:cs="Arial"/>
          <w:b/>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rPr>
        <w:t>Comités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Transparencia</w:t>
      </w:r>
      <w:r w:rsidRPr="00253662">
        <w:rPr>
          <w:rFonts w:ascii="Palatino Linotype" w:hAnsi="Palatino Linotype" w:cs="Arial"/>
          <w:i/>
          <w:lang w:eastAsia="es-MX"/>
        </w:rPr>
        <w:t xml:space="preserve"> </w:t>
      </w:r>
      <w:r w:rsidRPr="00253662">
        <w:rPr>
          <w:rFonts w:ascii="Palatino Linotype" w:hAnsi="Palatino Linotype"/>
          <w:i/>
          <w:sz w:val="22"/>
          <w:szCs w:val="22"/>
        </w:rPr>
        <w:t>tendrán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siguientes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atribuciones:</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VIII.</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Aprobar</w:t>
      </w:r>
      <w:r w:rsidRPr="00253662">
        <w:rPr>
          <w:rFonts w:ascii="Palatino Linotype" w:hAnsi="Palatino Linotype" w:cs="Arial"/>
          <w:i/>
          <w:sz w:val="22"/>
          <w:szCs w:val="22"/>
          <w:lang w:eastAsia="es-MX"/>
        </w:rPr>
        <w:t>,</w:t>
      </w:r>
      <w:r w:rsidRPr="00253662">
        <w:rPr>
          <w:rFonts w:ascii="Palatino Linotype" w:hAnsi="Palatino Linotype" w:cs="Arial"/>
          <w:i/>
          <w:lang w:eastAsia="es-MX"/>
        </w:rPr>
        <w:t xml:space="preserve"> </w:t>
      </w:r>
      <w:r w:rsidRPr="00253662">
        <w:rPr>
          <w:rFonts w:ascii="Palatino Linotype" w:hAnsi="Palatino Linotype" w:cs="Arial"/>
          <w:i/>
          <w:sz w:val="22"/>
          <w:szCs w:val="22"/>
        </w:rPr>
        <w:t>modificar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revocar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p>
    <w:p w:rsidR="00253662" w:rsidRPr="00253662" w:rsidRDefault="00253662" w:rsidP="00253662">
      <w:pPr>
        <w:autoSpaceDE w:val="0"/>
        <w:autoSpaceDN w:val="0"/>
        <w:adjustRightInd w:val="0"/>
        <w:ind w:left="851" w:right="899"/>
        <w:jc w:val="both"/>
        <w:rPr>
          <w:rFonts w:ascii="Palatino Linotype" w:hAnsi="Palatino Linotype" w:cs="Arial"/>
          <w:b/>
          <w:i/>
          <w:sz w:val="22"/>
          <w:szCs w:val="22"/>
          <w:lang w:eastAsia="es-MX"/>
        </w:rPr>
      </w:pPr>
      <w:r w:rsidRPr="00253662">
        <w:rPr>
          <w:rFonts w:ascii="Palatino Linotype" w:hAnsi="Palatino Linotype" w:cs="Arial"/>
          <w:b/>
          <w:i/>
          <w:sz w:val="22"/>
          <w:szCs w:val="22"/>
          <w:lang w:eastAsia="es-MX"/>
        </w:rPr>
        <w:lastRenderedPageBreak/>
        <w:t>Artículo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132.</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La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clasificación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información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llevará</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cabo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momento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que:</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t>…</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II.</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determine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mediante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resolución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autoridad</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competente;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III</w:t>
      </w:r>
      <w:r w:rsidRPr="00253662">
        <w:rPr>
          <w:rFonts w:ascii="Palatino Linotype" w:hAnsi="Palatino Linotype" w:cs="Arial"/>
          <w:i/>
          <w:sz w:val="22"/>
          <w:szCs w:val="22"/>
          <w:lang w:eastAsia="es-MX"/>
        </w:rPr>
        <w:t>.</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Se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generen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versiones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públicas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para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dar</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cumplimiento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las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obligaciones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transparencia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previstas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esta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Ley</w:t>
      </w:r>
      <w:r w:rsidRPr="00253662">
        <w:rPr>
          <w:rFonts w:ascii="Palatino Linotype" w:hAnsi="Palatino Linotype" w:cs="Arial"/>
          <w:i/>
          <w:sz w:val="22"/>
          <w:szCs w:val="22"/>
          <w:lang w:eastAsia="es-MX"/>
        </w:rPr>
        <w:t>.”</w:t>
      </w:r>
    </w:p>
    <w:p w:rsidR="00253662" w:rsidRPr="00253662" w:rsidRDefault="00253662" w:rsidP="00253662">
      <w:pPr>
        <w:ind w:left="851" w:right="899"/>
        <w:jc w:val="center"/>
        <w:rPr>
          <w:rFonts w:ascii="Palatino Linotype" w:hAnsi="Palatino Linotype" w:cs="Arial"/>
          <w:b/>
          <w:i/>
          <w:sz w:val="22"/>
          <w:szCs w:val="22"/>
        </w:rPr>
      </w:pPr>
      <w:r w:rsidRPr="00253662">
        <w:rPr>
          <w:rFonts w:ascii="Palatino Linotype" w:hAnsi="Palatino Linotype" w:cs="Arial"/>
          <w:b/>
          <w:i/>
          <w:sz w:val="22"/>
          <w:szCs w:val="22"/>
          <w:lang w:eastAsia="es-MX"/>
        </w:rPr>
        <w:t>Lineamientos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Generales</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materia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Clasificación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y</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Desclasificación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la</w:t>
      </w:r>
      <w:r w:rsidRPr="00253662">
        <w:rPr>
          <w:rFonts w:ascii="Palatino Linotype" w:hAnsi="Palatino Linotype" w:cs="Arial"/>
          <w:b/>
          <w:i/>
          <w:lang w:eastAsia="es-MX"/>
        </w:rPr>
        <w:t xml:space="preserve"> </w:t>
      </w:r>
      <w:r w:rsidRPr="00253662">
        <w:rPr>
          <w:rFonts w:ascii="Palatino Linotype" w:hAnsi="Palatino Linotype" w:cs="Arial"/>
          <w:b/>
          <w:i/>
          <w:sz w:val="22"/>
          <w:szCs w:val="22"/>
        </w:rPr>
        <w:t>Información</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t>“</w:t>
      </w:r>
      <w:r w:rsidRPr="00253662">
        <w:rPr>
          <w:rFonts w:ascii="Palatino Linotype" w:hAnsi="Palatino Linotype" w:cs="Arial"/>
          <w:b/>
          <w:i/>
          <w:sz w:val="22"/>
          <w:szCs w:val="22"/>
          <w:lang w:eastAsia="es-MX"/>
        </w:rPr>
        <w:t>Segundo.-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efectos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rPr>
        <w:t>presentes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Lineamientos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Generales,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entenderá</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por:</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XVIII.</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Versión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pública: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documento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partir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otorga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acceso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testan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secciones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clasificadas,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indicando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contenido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éstas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manera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genérica,</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fundando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y</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motivando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reserva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confidencialidad</w:t>
      </w:r>
      <w:r w:rsidRPr="00253662">
        <w:rPr>
          <w:rFonts w:ascii="Palatino Linotype" w:hAnsi="Palatino Linotype" w:cs="Arial"/>
          <w:i/>
          <w:sz w:val="22"/>
          <w:szCs w:val="22"/>
          <w:lang w:eastAsia="es-MX"/>
        </w:rPr>
        <w:t>,</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través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resolución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efecto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emita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Comité</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Transparencia.</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Cuarto.</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Para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clasificar</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información</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como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reservada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b/>
          <w:i/>
          <w:sz w:val="22"/>
          <w:szCs w:val="22"/>
          <w:lang w:eastAsia="es-MX"/>
        </w:rPr>
        <w:t>confidencial,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manera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total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parcial,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titular</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del</w:t>
      </w:r>
      <w:r w:rsidRPr="00253662">
        <w:rPr>
          <w:rFonts w:ascii="Palatino Linotype" w:hAnsi="Palatino Linotype" w:cs="Arial"/>
          <w:b/>
          <w:i/>
          <w:lang w:eastAsia="es-MX"/>
        </w:rPr>
        <w:t xml:space="preserve"> </w:t>
      </w:r>
      <w:r w:rsidRPr="00253662">
        <w:rPr>
          <w:rFonts w:ascii="Palatino Linotype" w:hAnsi="Palatino Linotype" w:cs="Arial"/>
          <w:b/>
          <w:bCs/>
          <w:i/>
          <w:noProof/>
          <w:sz w:val="22"/>
          <w:szCs w:val="22"/>
        </w:rPr>
        <w:t>área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sujeto</w:t>
      </w:r>
      <w:r w:rsidRPr="00253662">
        <w:rPr>
          <w:rFonts w:ascii="Palatino Linotype" w:hAnsi="Palatino Linotype" w:cs="Arial"/>
          <w:b/>
          <w:i/>
          <w:lang w:eastAsia="es-MX"/>
        </w:rPr>
        <w:t xml:space="preserve"> </w:t>
      </w:r>
      <w:r w:rsidRPr="00253662">
        <w:rPr>
          <w:rFonts w:ascii="Palatino Linotype" w:hAnsi="Palatino Linotype" w:cs="Arial"/>
          <w:b/>
          <w:i/>
          <w:sz w:val="22"/>
          <w:szCs w:val="22"/>
        </w:rPr>
        <w:t>obligado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deberá</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atender</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dispuesto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por</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el</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Título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Sexto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de</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la</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Ley</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General</w:t>
      </w:r>
      <w:r w:rsidRPr="00253662">
        <w:rPr>
          <w:rFonts w:ascii="Palatino Linotype" w:hAnsi="Palatino Linotype" w:cs="Arial"/>
          <w:i/>
          <w:sz w:val="22"/>
          <w:szCs w:val="22"/>
          <w:lang w:eastAsia="es-MX"/>
        </w:rPr>
        <w:t>,</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relación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disposiciones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contenidas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presentes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lineamientos,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así</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como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aquellas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disposiciones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legales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aplicables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materia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ámbito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respectivas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competencias,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tanto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estas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últimas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contravengan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dispuesto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General.</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sujetos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obligados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deberán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aplicar,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manera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estricta,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excepciones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derecho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acceso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sólo</w:t>
      </w:r>
      <w:r w:rsidRPr="00253662">
        <w:rPr>
          <w:rFonts w:ascii="Palatino Linotype" w:hAnsi="Palatino Linotype" w:cs="Arial"/>
          <w:i/>
          <w:lang w:eastAsia="es-MX"/>
        </w:rPr>
        <w:t xml:space="preserve"> </w:t>
      </w:r>
      <w:r w:rsidRPr="00253662">
        <w:rPr>
          <w:rFonts w:ascii="Palatino Linotype" w:hAnsi="Palatino Linotype" w:cs="Arial"/>
          <w:i/>
          <w:sz w:val="22"/>
          <w:szCs w:val="22"/>
        </w:rPr>
        <w:t>podrán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invocarlas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cuando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acrediten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procedencia.</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Quinto.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carga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prueba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justificar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toda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negativa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acceso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actualizarse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cualquiera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supuestos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previstos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General,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Federal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leyes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estatales,</w:t>
      </w:r>
      <w:r w:rsidRPr="00253662">
        <w:rPr>
          <w:rFonts w:ascii="Palatino Linotype" w:hAnsi="Palatino Linotype" w:cs="Arial"/>
          <w:i/>
          <w:lang w:eastAsia="es-MX"/>
        </w:rPr>
        <w:t xml:space="preserve"> </w:t>
      </w:r>
      <w:r w:rsidRPr="00253662">
        <w:rPr>
          <w:rFonts w:ascii="Palatino Linotype" w:hAnsi="Palatino Linotype" w:cs="Arial"/>
          <w:i/>
          <w:sz w:val="22"/>
          <w:szCs w:val="22"/>
        </w:rPr>
        <w:t>corresponderá</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sujetos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obligados,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deberán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fundar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motivar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debidamente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solicitud</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acceso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momento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generen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versiones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públicas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cumplimiento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obligaciones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transparencia,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observando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dispuesto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General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demás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disposiciones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aplicables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materia.</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Sexto.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sujetos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obligados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podrán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emitir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acuerdos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carácter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general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ni</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particular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clasifiquen</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documentos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expedientes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como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reservados,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ni</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documentos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antes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genere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cuando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éstos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obren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archivos.</w:t>
      </w:r>
    </w:p>
    <w:p w:rsidR="00253662" w:rsidRPr="00253662" w:rsidRDefault="00253662" w:rsidP="00253662">
      <w:pPr>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realizará</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conforme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análisis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mediante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aplicación</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prueba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daño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interés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público.</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Séptimo.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clasificación</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llevará</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cabo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momento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I.</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reciba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solicitud</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acceso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II.</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determine</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mediante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resolución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autoridad</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competente,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lastRenderedPageBreak/>
        <w:t>III.</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generen</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versiones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públicas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cumplimiento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obligaciones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transparencia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previstas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General,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Federal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correspondientes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entidades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federativas.</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titulares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áreas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deberán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revisar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momento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recepción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solicitud</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acceso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verificar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si</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encuadra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causal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reserva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confidencialidad.</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Octavo.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fundar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debe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señalar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artículo,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fracción,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inciso,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párrafo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numeral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tratado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internacional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suscrito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Estado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mexicano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expresamente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otorga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carácter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reservada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confidencial.</w:t>
      </w:r>
    </w:p>
    <w:p w:rsidR="00253662" w:rsidRPr="00253662" w:rsidRDefault="00253662" w:rsidP="00253662">
      <w:pPr>
        <w:autoSpaceDE w:val="0"/>
        <w:autoSpaceDN w:val="0"/>
        <w:adjustRightInd w:val="0"/>
        <w:ind w:left="851" w:right="899"/>
        <w:jc w:val="both"/>
        <w:rPr>
          <w:rFonts w:ascii="Palatino Linotype" w:hAnsi="Palatino Linotype" w:cs="Arial"/>
          <w:bCs/>
          <w:i/>
          <w:noProof/>
          <w:sz w:val="22"/>
          <w:szCs w:val="22"/>
        </w:rPr>
      </w:pPr>
      <w:r w:rsidRPr="00253662">
        <w:rPr>
          <w:rFonts w:ascii="Palatino Linotype" w:hAnsi="Palatino Linotype" w:cs="Arial"/>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bCs/>
          <w:i/>
          <w:noProof/>
          <w:sz w:val="22"/>
          <w:szCs w:val="22"/>
        </w:rPr>
        <w:t>motivar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clasificación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deberán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señalar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razones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circunstancias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especiales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que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lo</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llevaron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concluir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que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caso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particular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ajusta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supuesto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previsto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por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norma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legal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invocada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como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fundamento.</w:t>
      </w:r>
    </w:p>
    <w:p w:rsidR="00253662" w:rsidRPr="00253662" w:rsidRDefault="00253662" w:rsidP="00253662">
      <w:pPr>
        <w:autoSpaceDE w:val="0"/>
        <w:autoSpaceDN w:val="0"/>
        <w:adjustRightInd w:val="0"/>
        <w:ind w:left="851" w:right="899"/>
        <w:jc w:val="both"/>
        <w:rPr>
          <w:rFonts w:ascii="Palatino Linotype" w:hAnsi="Palatino Linotype" w:cs="Arial"/>
          <w:bCs/>
          <w:i/>
          <w:noProof/>
          <w:sz w:val="22"/>
          <w:szCs w:val="22"/>
        </w:rPr>
      </w:pPr>
      <w:r w:rsidRPr="00253662">
        <w:rPr>
          <w:rFonts w:ascii="Palatino Linotype" w:hAnsi="Palatino Linotype" w:cs="Arial"/>
          <w:bCs/>
          <w:i/>
          <w:noProof/>
          <w:sz w:val="22"/>
          <w:szCs w:val="22"/>
        </w:rPr>
        <w:t>En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caso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referirse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información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reservada,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motivación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clasificación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también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deberá</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comprender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circunstancias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que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justifican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establecimiento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determinado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plazo</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de</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reserva</w:t>
      </w:r>
      <w:r w:rsidRPr="00253662">
        <w:rPr>
          <w:rFonts w:ascii="Palatino Linotype" w:hAnsi="Palatino Linotype" w:cs="Arial"/>
          <w:bCs/>
          <w:i/>
          <w:noProof/>
          <w:sz w:val="22"/>
          <w:szCs w:val="22"/>
        </w:rPr>
        <w:t>.</w:t>
      </w:r>
    </w:p>
    <w:p w:rsidR="00253662" w:rsidRPr="00253662" w:rsidRDefault="00253662" w:rsidP="00253662">
      <w:pPr>
        <w:autoSpaceDE w:val="0"/>
        <w:autoSpaceDN w:val="0"/>
        <w:adjustRightInd w:val="0"/>
        <w:ind w:left="851" w:right="899"/>
        <w:jc w:val="both"/>
        <w:rPr>
          <w:rFonts w:ascii="Palatino Linotype" w:hAnsi="Palatino Linotype" w:cs="Arial"/>
          <w:bCs/>
          <w:i/>
          <w:noProof/>
          <w:sz w:val="22"/>
          <w:szCs w:val="22"/>
        </w:rPr>
      </w:pPr>
      <w:r w:rsidRPr="00253662">
        <w:rPr>
          <w:rFonts w:ascii="Palatino Linotype" w:hAnsi="Palatino Linotype" w:cs="Arial"/>
          <w:i/>
          <w:sz w:val="22"/>
          <w:szCs w:val="22"/>
          <w:lang w:eastAsia="es-MX"/>
        </w:rPr>
        <w:t>Tratándose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información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clasificada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como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confidencial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respecto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cual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se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haya</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determinado</w:t>
      </w:r>
      <w:r w:rsidRPr="00253662">
        <w:rPr>
          <w:rFonts w:ascii="Palatino Linotype" w:hAnsi="Palatino Linotype" w:cs="Arial"/>
          <w:bCs/>
          <w:i/>
          <w:noProof/>
        </w:rPr>
        <w:t xml:space="preserve"> </w:t>
      </w:r>
      <w:r w:rsidRPr="00253662">
        <w:rPr>
          <w:rFonts w:ascii="Palatino Linotype" w:hAnsi="Palatino Linotype" w:cs="Arial"/>
          <w:i/>
          <w:sz w:val="22"/>
          <w:szCs w:val="22"/>
          <w:lang w:eastAsia="es-MX"/>
        </w:rPr>
        <w:t>su</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conservación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permanente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por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tener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valor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histórico,</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ésta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conservará</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tal</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carácter</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conformidad</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la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normativa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aplicable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en</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materia</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de</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archivos.</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Cs/>
          <w:i/>
          <w:noProof/>
          <w:sz w:val="22"/>
          <w:szCs w:val="22"/>
        </w:rPr>
        <w:t>Los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documentos</w:t>
      </w:r>
      <w:r w:rsidRPr="00253662">
        <w:rPr>
          <w:rFonts w:ascii="Palatino Linotype" w:hAnsi="Palatino Linotype" w:cs="Arial"/>
          <w:bCs/>
          <w:i/>
          <w:noProof/>
        </w:rPr>
        <w:t xml:space="preserve"> </w:t>
      </w:r>
      <w:r w:rsidRPr="00253662">
        <w:rPr>
          <w:rFonts w:ascii="Palatino Linotype" w:hAnsi="Palatino Linotype" w:cs="Arial"/>
          <w:bCs/>
          <w:i/>
          <w:noProof/>
          <w:sz w:val="22"/>
          <w:szCs w:val="22"/>
        </w:rPr>
        <w:t>contenidos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archivos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históricos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identificados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como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históricos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confidenciales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susceptibles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como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reservados.</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Noveno.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casos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solicite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documento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expediente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contenga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secciones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clasificadas,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titulares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áreas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deberán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elaborar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versión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pública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fundando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motivando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secciones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testen,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siguiendo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procedimientos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establecidos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Capítulo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IX</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presentes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lineamientos.</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Décimo.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titulares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áreas,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deberán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tener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conocimiento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llevar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un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registro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personal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naturaleza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atribuciones,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tenga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acceso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rPr>
        <w:t>documentos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Asimismo,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deberán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asegurarse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dicho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personal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cuente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conocimientos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técnicos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legales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permitan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manejar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adecuadamente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clasificada,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términos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Lineamientos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Organización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y</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Conservación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Archivos.</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ausencia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titulares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áreas,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será</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clasificada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desclasificada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por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persona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supla,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términos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normativa</w:t>
      </w:r>
      <w:r w:rsidRPr="00253662">
        <w:rPr>
          <w:rFonts w:ascii="Palatino Linotype" w:hAnsi="Palatino Linotype" w:cs="Arial"/>
          <w:i/>
          <w:lang w:eastAsia="es-MX"/>
        </w:rPr>
        <w:t xml:space="preserve"> </w:t>
      </w:r>
      <w:r w:rsidRPr="00253662">
        <w:rPr>
          <w:rFonts w:ascii="Palatino Linotype" w:hAnsi="Palatino Linotype" w:cs="Arial"/>
          <w:i/>
          <w:sz w:val="22"/>
          <w:szCs w:val="22"/>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rija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actuación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sujeto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obligado.</w:t>
      </w:r>
    </w:p>
    <w:p w:rsidR="00253662" w:rsidRPr="00253662" w:rsidRDefault="00253662" w:rsidP="00253662">
      <w:pPr>
        <w:autoSpaceDE w:val="0"/>
        <w:autoSpaceDN w:val="0"/>
        <w:adjustRightInd w:val="0"/>
        <w:ind w:left="851" w:right="899"/>
        <w:jc w:val="both"/>
        <w:rPr>
          <w:rFonts w:ascii="Palatino Linotype" w:hAnsi="Palatino Linotype" w:cs="Arial"/>
          <w:i/>
          <w:sz w:val="22"/>
          <w:szCs w:val="22"/>
          <w:lang w:eastAsia="es-MX"/>
        </w:rPr>
      </w:pPr>
      <w:r w:rsidRPr="00253662">
        <w:rPr>
          <w:rFonts w:ascii="Palatino Linotype" w:hAnsi="Palatino Linotype" w:cs="Arial"/>
          <w:b/>
          <w:i/>
          <w:sz w:val="22"/>
          <w:szCs w:val="22"/>
          <w:lang w:eastAsia="es-MX"/>
        </w:rPr>
        <w:t>Décimo</w:t>
      </w:r>
      <w:r w:rsidRPr="00253662">
        <w:rPr>
          <w:rFonts w:ascii="Palatino Linotype" w:hAnsi="Palatino Linotype" w:cs="Arial"/>
          <w:b/>
          <w:i/>
          <w:lang w:eastAsia="es-MX"/>
        </w:rPr>
        <w:t xml:space="preserve"> </w:t>
      </w:r>
      <w:r w:rsidRPr="00253662">
        <w:rPr>
          <w:rFonts w:ascii="Palatino Linotype" w:hAnsi="Palatino Linotype" w:cs="Arial"/>
          <w:b/>
          <w:i/>
          <w:sz w:val="22"/>
          <w:szCs w:val="22"/>
          <w:lang w:eastAsia="es-MX"/>
        </w:rPr>
        <w:t>primero.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intercambio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información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entre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sujetos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obligados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para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ejercicio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sus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atribuciones,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documentos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que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se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encuentren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clasificados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deberán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llevar</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leyenda</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correspondiente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conformidad</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con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dispuesto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en</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el</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Capítulo</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VIII</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de</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los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presentes</w:t>
      </w:r>
      <w:r w:rsidRPr="00253662">
        <w:rPr>
          <w:rFonts w:ascii="Palatino Linotype" w:hAnsi="Palatino Linotype" w:cs="Arial"/>
          <w:i/>
          <w:lang w:eastAsia="es-MX"/>
        </w:rPr>
        <w:t xml:space="preserve"> </w:t>
      </w:r>
      <w:r w:rsidRPr="00253662">
        <w:rPr>
          <w:rFonts w:ascii="Palatino Linotype" w:hAnsi="Palatino Linotype" w:cs="Arial"/>
          <w:i/>
          <w:sz w:val="22"/>
          <w:szCs w:val="22"/>
          <w:lang w:eastAsia="es-MX"/>
        </w:rPr>
        <w:t>lineamientos.”</w:t>
      </w:r>
    </w:p>
    <w:p w:rsidR="00253662" w:rsidRPr="00253662" w:rsidRDefault="00253662" w:rsidP="00253662">
      <w:pPr>
        <w:ind w:left="851" w:right="899"/>
        <w:jc w:val="both"/>
        <w:rPr>
          <w:rFonts w:ascii="Palatino Linotype" w:hAnsi="Palatino Linotype" w:cs="Arial"/>
          <w:sz w:val="22"/>
          <w:szCs w:val="22"/>
          <w:lang w:eastAsia="es-MX"/>
        </w:rPr>
      </w:pPr>
      <w:r w:rsidRPr="00253662">
        <w:rPr>
          <w:rFonts w:ascii="Palatino Linotype" w:hAnsi="Palatino Linotype" w:cs="Arial"/>
          <w:sz w:val="22"/>
          <w:szCs w:val="22"/>
          <w:lang w:eastAsia="es-MX"/>
        </w:rPr>
        <w:t>(Énfasis</w:t>
      </w:r>
      <w:r w:rsidRPr="00253662">
        <w:rPr>
          <w:rFonts w:ascii="Palatino Linotype" w:hAnsi="Palatino Linotype" w:cs="Arial"/>
          <w:lang w:eastAsia="es-MX"/>
        </w:rPr>
        <w:t xml:space="preserve"> </w:t>
      </w:r>
      <w:r w:rsidRPr="00253662">
        <w:rPr>
          <w:rFonts w:ascii="Palatino Linotype" w:hAnsi="Palatino Linotype" w:cs="Arial"/>
          <w:sz w:val="22"/>
          <w:szCs w:val="22"/>
          <w:lang w:eastAsia="es-MX"/>
        </w:rPr>
        <w:t>Añadido)</w:t>
      </w:r>
    </w:p>
    <w:p w:rsidR="00253662" w:rsidRDefault="00253662" w:rsidP="00253662">
      <w:pPr>
        <w:spacing w:before="100" w:beforeAutospacing="1" w:after="100" w:afterAutospacing="1" w:line="360" w:lineRule="auto"/>
        <w:jc w:val="both"/>
        <w:rPr>
          <w:rFonts w:ascii="Palatino Linotype" w:hAnsi="Palatino Linotype" w:cs="Arial"/>
        </w:rPr>
      </w:pPr>
      <w:r w:rsidRPr="00253662">
        <w:rPr>
          <w:rFonts w:ascii="Palatino Linotype" w:hAnsi="Palatino Linotype"/>
        </w:rPr>
        <w:lastRenderedPageBreak/>
        <w:t xml:space="preserve">Es importante referir que, </w:t>
      </w:r>
      <w:r w:rsidRPr="00253662">
        <w:rPr>
          <w:rFonts w:ascii="Palatino Linotype" w:hAnsi="Palatino Linotype"/>
          <w:b/>
        </w:rPr>
        <w:t>EL SUJETO OBLIGADO</w:t>
      </w:r>
      <w:r w:rsidRPr="00253662">
        <w:rPr>
          <w:rFonts w:ascii="Palatino Linotype" w:hAnsi="Palatino Linotype"/>
        </w:rPr>
        <w:t xml:space="preserve"> deberá seguir el procedimiento legal establecido para su </w:t>
      </w:r>
      <w:r w:rsidRPr="00253662">
        <w:rPr>
          <w:rFonts w:ascii="Palatino Linotype" w:hAnsi="Palatino Linotype"/>
          <w:lang w:eastAsia="es-MX"/>
        </w:rPr>
        <w:t>clasificación</w:t>
      </w:r>
      <w:r w:rsidRPr="00253662">
        <w:rPr>
          <w:rFonts w:ascii="Palatino Linotype" w:hAnsi="Palatino Linotype"/>
        </w:rPr>
        <w:t>, esto es, que su Comité de</w:t>
      </w:r>
      <w:r w:rsidRPr="00253662">
        <w:rPr>
          <w:rFonts w:ascii="Palatino Linotype" w:hAnsi="Palatino Linotype" w:cs="Arial"/>
        </w:rPr>
        <w:t xml:space="preserve"> Transparencia emita un Acuerdo de Clasificación que cumpla con las formalidades previstas, antes citadas</w:t>
      </w:r>
      <w:r w:rsidRPr="00253662">
        <w:rPr>
          <w:rFonts w:ascii="Palatino Linotype" w:hAnsi="Palatino Linotype" w:cs="Arial"/>
          <w:b/>
        </w:rPr>
        <w:t xml:space="preserve"> </w:t>
      </w:r>
      <w:r w:rsidRPr="00253662">
        <w:rPr>
          <w:rFonts w:ascii="Palatino Linotype" w:hAnsi="Palatino Linotype" w:cs="Arial"/>
        </w:rPr>
        <w:t xml:space="preserve">que lo sustente, en el </w:t>
      </w:r>
      <w:r w:rsidRPr="00253662">
        <w:rPr>
          <w:rFonts w:ascii="Palatino Linotype" w:hAnsi="Palatino Linotype" w:cs="Arial"/>
          <w:lang w:eastAsia="es-MX"/>
        </w:rPr>
        <w:t>que</w:t>
      </w:r>
      <w:r w:rsidRPr="0025366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w:t>
      </w:r>
      <w:r w:rsidR="001A4571">
        <w:rPr>
          <w:rFonts w:ascii="Palatino Linotype" w:hAnsi="Palatino Linotype" w:cs="Arial"/>
        </w:rPr>
        <w:t>ue se testan o suprimen, deja a la</w:t>
      </w:r>
      <w:r w:rsidRPr="00253662">
        <w:rPr>
          <w:rFonts w:ascii="Palatino Linotype" w:hAnsi="Palatino Linotype" w:cs="Arial"/>
        </w:rPr>
        <w:t xml:space="preserve"> solicitante en estado de incertidumbre, al no conocer o comprender porque no aparecen en la documentación respectiva, es decir, si no se exponen de manera puntual las razones de ello se estaría violentando desde un inicio el derecho</w:t>
      </w:r>
      <w:r w:rsidR="001A4571">
        <w:rPr>
          <w:rFonts w:ascii="Palatino Linotype" w:hAnsi="Palatino Linotype" w:cs="Arial"/>
        </w:rPr>
        <w:t xml:space="preserve"> de acceso a la información de la </w:t>
      </w:r>
      <w:r w:rsidRPr="00253662">
        <w:rPr>
          <w:rFonts w:ascii="Palatino Linotype" w:hAnsi="Palatino Linotype" w:cs="Arial"/>
        </w:rPr>
        <w:t>solicitante.</w:t>
      </w:r>
    </w:p>
    <w:p w:rsidR="000A7048" w:rsidRPr="000A7048" w:rsidRDefault="000A7048" w:rsidP="000A7048">
      <w:pPr>
        <w:spacing w:before="100" w:beforeAutospacing="1" w:after="100" w:afterAutospacing="1" w:line="360" w:lineRule="auto"/>
        <w:ind w:right="49"/>
        <w:jc w:val="both"/>
        <w:rPr>
          <w:rFonts w:ascii="Palatino Linotype" w:hAnsi="Palatino Linotype"/>
          <w:lang w:eastAsia="es-MX"/>
        </w:rPr>
      </w:pPr>
      <w:r w:rsidRPr="000A7048">
        <w:rPr>
          <w:rFonts w:ascii="Palatino Linotype" w:hAnsi="Palatino Linotype"/>
          <w:lang w:eastAsia="es-MX"/>
        </w:rPr>
        <w:t xml:space="preserve">En consecuencia, resulta claro para este Instituto determinar que las razones o motivos de inconformidad hechas valer por </w:t>
      </w:r>
      <w:r w:rsidR="00B06718" w:rsidRPr="00B06718">
        <w:rPr>
          <w:rFonts w:ascii="Palatino Linotype" w:hAnsi="Palatino Linotype"/>
          <w:b/>
          <w:lang w:val="es-ES"/>
        </w:rPr>
        <w:t xml:space="preserve">LA </w:t>
      </w:r>
      <w:r w:rsidRPr="000A7048">
        <w:rPr>
          <w:rFonts w:ascii="Palatino Linotype" w:hAnsi="Palatino Linotype"/>
          <w:b/>
          <w:lang w:eastAsia="es-MX"/>
        </w:rPr>
        <w:t>RECURRENTE</w:t>
      </w:r>
      <w:r w:rsidRPr="000A7048">
        <w:rPr>
          <w:rFonts w:ascii="Palatino Linotype" w:hAnsi="Palatino Linotype"/>
          <w:lang w:eastAsia="es-MX"/>
        </w:rPr>
        <w:t xml:space="preserve"> devienen</w:t>
      </w:r>
      <w:r>
        <w:rPr>
          <w:rFonts w:ascii="Palatino Linotype" w:hAnsi="Palatino Linotype"/>
          <w:lang w:eastAsia="es-MX"/>
        </w:rPr>
        <w:t xml:space="preserve"> </w:t>
      </w:r>
      <w:r w:rsidRPr="000A7048">
        <w:rPr>
          <w:rFonts w:ascii="Palatino Linotype" w:hAnsi="Palatino Linotype"/>
          <w:b/>
          <w:lang w:eastAsia="es-MX"/>
        </w:rPr>
        <w:t>fundadas</w:t>
      </w:r>
      <w:r w:rsidR="005D4EDA" w:rsidRPr="005D4EDA">
        <w:rPr>
          <w:rFonts w:ascii="Palatino Linotype" w:hAnsi="Palatino Linotype" w:cs="Arial"/>
          <w:bCs/>
        </w:rPr>
        <w:t>;</w:t>
      </w:r>
      <w:r w:rsidR="005D4EDA">
        <w:rPr>
          <w:rFonts w:ascii="Palatino Linotype" w:hAnsi="Palatino Linotype"/>
          <w:lang w:eastAsia="es-MX"/>
        </w:rPr>
        <w:t xml:space="preserve"> </w:t>
      </w:r>
      <w:r>
        <w:rPr>
          <w:rFonts w:ascii="Palatino Linotype" w:hAnsi="Palatino Linotype"/>
          <w:lang w:eastAsia="es-MX"/>
        </w:rPr>
        <w:t xml:space="preserve">en consecuencia </w:t>
      </w:r>
      <w:r w:rsidR="005D4EDA">
        <w:rPr>
          <w:rFonts w:ascii="Palatino Linotype" w:hAnsi="Palatino Linotype"/>
          <w:lang w:eastAsia="es-MX"/>
        </w:rPr>
        <w:t xml:space="preserve">de lo anterior, </w:t>
      </w:r>
      <w:r>
        <w:rPr>
          <w:rFonts w:ascii="Palatino Linotype" w:hAnsi="Palatino Linotype"/>
          <w:lang w:eastAsia="es-MX"/>
        </w:rPr>
        <w:t xml:space="preserve">este Órgano Garante determina </w:t>
      </w:r>
      <w:r w:rsidRPr="000A7048">
        <w:rPr>
          <w:rFonts w:ascii="Palatino Linotype" w:hAnsi="Palatino Linotype"/>
          <w:b/>
          <w:lang w:eastAsia="es-MX"/>
        </w:rPr>
        <w:t>ordenar</w:t>
      </w:r>
      <w:r w:rsidRPr="000A7048">
        <w:rPr>
          <w:rFonts w:ascii="Palatino Linotype" w:hAnsi="Palatino Linotype"/>
          <w:lang w:eastAsia="es-MX"/>
        </w:rPr>
        <w:t xml:space="preserve"> al </w:t>
      </w:r>
      <w:r w:rsidRPr="000A7048">
        <w:rPr>
          <w:rFonts w:ascii="Palatino Linotype" w:hAnsi="Palatino Linotype"/>
          <w:b/>
          <w:lang w:eastAsia="es-MX"/>
        </w:rPr>
        <w:t>SUJETO OBLIGADO</w:t>
      </w:r>
      <w:r w:rsidRPr="000A7048">
        <w:rPr>
          <w:rFonts w:ascii="Palatino Linotype" w:hAnsi="Palatino Linotype"/>
          <w:lang w:eastAsia="es-MX"/>
        </w:rPr>
        <w:t xml:space="preserve"> haga entrega de la información solicitada</w:t>
      </w:r>
      <w:r w:rsidR="001A4571">
        <w:rPr>
          <w:rFonts w:ascii="Palatino Linotype" w:hAnsi="Palatino Linotype"/>
          <w:lang w:eastAsia="es-MX"/>
        </w:rPr>
        <w:t xml:space="preserve"> por la</w:t>
      </w:r>
      <w:r>
        <w:rPr>
          <w:rFonts w:ascii="Palatino Linotype" w:hAnsi="Palatino Linotype"/>
          <w:lang w:eastAsia="es-MX"/>
        </w:rPr>
        <w:t xml:space="preserve"> particular</w:t>
      </w:r>
      <w:r w:rsidRPr="000A7048">
        <w:rPr>
          <w:rFonts w:ascii="Palatino Linotype" w:hAnsi="Palatino Linotype"/>
          <w:lang w:eastAsia="es-MX"/>
        </w:rPr>
        <w:t xml:space="preserve"> en </w:t>
      </w:r>
      <w:r w:rsidRPr="000A7048">
        <w:rPr>
          <w:rFonts w:ascii="Palatino Linotype" w:hAnsi="Palatino Linotype"/>
          <w:b/>
          <w:lang w:eastAsia="es-MX"/>
        </w:rPr>
        <w:t>versión pública</w:t>
      </w:r>
      <w:r w:rsidRPr="000A7048">
        <w:rPr>
          <w:rFonts w:ascii="Palatino Linotype" w:hAnsi="Palatino Linotype"/>
          <w:lang w:eastAsia="es-MX"/>
        </w:rPr>
        <w:t xml:space="preserve">. </w:t>
      </w:r>
    </w:p>
    <w:p w:rsidR="000A7048" w:rsidRPr="000A7048" w:rsidRDefault="000A7048" w:rsidP="000A7048">
      <w:pPr>
        <w:spacing w:before="100" w:beforeAutospacing="1" w:after="100" w:afterAutospacing="1" w:line="360" w:lineRule="auto"/>
        <w:ind w:right="49"/>
        <w:jc w:val="both"/>
        <w:rPr>
          <w:rFonts w:ascii="Palatino Linotype" w:hAnsi="Palatino Linotype" w:cs="Arial"/>
          <w:b/>
        </w:rPr>
      </w:pPr>
      <w:r w:rsidRPr="000A7048">
        <w:rPr>
          <w:rFonts w:ascii="Palatino Linotype" w:hAnsi="Palatino Linotype"/>
          <w:lang w:eastAsia="es-MX"/>
        </w:rPr>
        <w:t>Antes de concluir, es de señalar que</w:t>
      </w:r>
      <w:r w:rsidRPr="000A7048">
        <w:rPr>
          <w:rFonts w:ascii="Palatino Linotype" w:hAnsi="Palatino Linotype" w:cs="Arial"/>
        </w:rPr>
        <w:t xml:space="preserve">, como ya se mencionó </w:t>
      </w:r>
      <w:r w:rsidRPr="000A7048">
        <w:rPr>
          <w:rFonts w:ascii="Palatino Linotype" w:hAnsi="Palatino Linotype" w:cs="Arial"/>
          <w:b/>
        </w:rPr>
        <w:t xml:space="preserve">EL </w:t>
      </w:r>
      <w:r w:rsidRPr="000A7048">
        <w:rPr>
          <w:rFonts w:ascii="Palatino Linotype" w:eastAsia="Calibri" w:hAnsi="Palatino Linotype" w:cs="Arial"/>
          <w:b/>
        </w:rPr>
        <w:t>SUJETO OBLIGADO</w:t>
      </w:r>
      <w:r w:rsidRPr="000A7048">
        <w:rPr>
          <w:rFonts w:ascii="Palatino Linotype" w:eastAsia="Calibri" w:hAnsi="Palatino Linotype" w:cs="Arial"/>
        </w:rPr>
        <w:t xml:space="preserve">, omitió proporcionar la respuesta a su solicitud de acceso a la información pública, en el término contemplado en el artículo 163 de la Ley de la materia; </w:t>
      </w:r>
      <w:r w:rsidR="00A925CC" w:rsidRPr="00A97A15">
        <w:rPr>
          <w:rFonts w:ascii="Palatino Linotype" w:hAnsi="Palatino Linotype" w:cs="Arial"/>
        </w:rPr>
        <w:t xml:space="preserve">y dado que el recurso de revisión materia del presente asunto, </w:t>
      </w:r>
      <w:r w:rsidR="00A925CC" w:rsidRPr="00A97A15">
        <w:rPr>
          <w:rFonts w:ascii="Palatino Linotype" w:hAnsi="Palatino Linotype"/>
        </w:rPr>
        <w:t>no es el medio para investigar y en su caso, sancionar a servidores públicos</w:t>
      </w:r>
      <w:r w:rsidR="00A925CC">
        <w:rPr>
          <w:rFonts w:ascii="Palatino Linotype" w:eastAsia="Calibri" w:hAnsi="Palatino Linotype" w:cs="Arial"/>
        </w:rPr>
        <w:t xml:space="preserve">; </w:t>
      </w:r>
      <w:r w:rsidRPr="000A7048">
        <w:rPr>
          <w:rFonts w:ascii="Palatino Linotype" w:hAnsi="Palatino Linotype" w:cs="Arial"/>
          <w:b/>
        </w:rPr>
        <w:t xml:space="preserve">se ordena dar vista, </w:t>
      </w:r>
      <w:r w:rsidRPr="000A7048">
        <w:rPr>
          <w:rFonts w:ascii="Palatino Linotype" w:hAnsi="Palatino Linotype" w:cs="Arial"/>
        </w:rPr>
        <w:t xml:space="preserve">en términos del diverso 190 de la Ley de Transparencia y Acceso a la Información Pública del Estado de México y </w:t>
      </w:r>
      <w:r w:rsidRPr="000A7048">
        <w:rPr>
          <w:rFonts w:ascii="Palatino Linotype" w:hAnsi="Palatino Linotype" w:cs="Arial"/>
        </w:rPr>
        <w:lastRenderedPageBreak/>
        <w:t>Municipios,</w:t>
      </w:r>
      <w:r w:rsidRPr="000A7048">
        <w:rPr>
          <w:rFonts w:ascii="Palatino Linotype" w:hAnsi="Palatino Linotype" w:cs="Arial"/>
          <w:b/>
        </w:rPr>
        <w:t xml:space="preserve"> al Titular de la Contraloría Interna y Órgano de Control y Vigilancia de este Instituto</w:t>
      </w:r>
      <w:r w:rsidRPr="000A7048">
        <w:rPr>
          <w:rFonts w:ascii="Palatino Linotype" w:hAnsi="Palatino Linotype" w:cs="Arial"/>
        </w:rPr>
        <w:t>, para que resuelva lo conducente y determine en su caso el grado de responsabilidad en el incumplimiento de las obligaciones establecidas en la misma.</w:t>
      </w:r>
    </w:p>
    <w:p w:rsidR="00253662" w:rsidRPr="000A7048" w:rsidRDefault="000A7048" w:rsidP="000A704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0A7048">
        <w:rPr>
          <w:rFonts w:ascii="Palatino Linotype" w:eastAsia="Calibri" w:hAnsi="Palatino Linotype" w:cs="Arial"/>
        </w:rPr>
        <w:t xml:space="preserve">Así, con </w:t>
      </w:r>
      <w:r w:rsidRPr="000A7048">
        <w:rPr>
          <w:rFonts w:ascii="Palatino Linotype" w:hAnsi="Palatino Linotype" w:cs="Arial"/>
        </w:rPr>
        <w:t>fundamento</w:t>
      </w:r>
      <w:r w:rsidRPr="000A7048">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sidRPr="000A7048">
        <w:rPr>
          <w:rFonts w:ascii="Palatino Linotype" w:hAnsi="Palatino Linotype"/>
        </w:rPr>
        <w:t>2, fracción II, 19, 29, 36, fracciones I y II, 176, 178, 179, 181, 185, fracción I, 186 y 188</w:t>
      </w:r>
      <w:r w:rsidRPr="000A7048">
        <w:rPr>
          <w:rFonts w:ascii="Palatino Linotype" w:eastAsia="Calibri" w:hAnsi="Palatino Linotype" w:cs="Arial"/>
        </w:rPr>
        <w:t xml:space="preserve"> de la Ley de Transparencia y Acceso a la Información Pública del Estado de México y Municipios, este </w:t>
      </w:r>
      <w:r>
        <w:rPr>
          <w:rFonts w:ascii="Palatino Linotype" w:eastAsia="Calibri" w:hAnsi="Palatino Linotype" w:cs="Arial"/>
        </w:rPr>
        <w:t>Pleno:</w:t>
      </w:r>
    </w:p>
    <w:p w:rsidR="00253662" w:rsidRPr="00253662" w:rsidRDefault="00253662" w:rsidP="00253662">
      <w:pPr>
        <w:spacing w:before="240" w:after="240" w:line="360" w:lineRule="auto"/>
        <w:jc w:val="center"/>
        <w:rPr>
          <w:rFonts w:ascii="Palatino Linotype" w:hAnsi="Palatino Linotype"/>
          <w:b/>
          <w:sz w:val="28"/>
        </w:rPr>
      </w:pPr>
      <w:r w:rsidRPr="00253662">
        <w:rPr>
          <w:rFonts w:ascii="Palatino Linotype" w:hAnsi="Palatino Linotype"/>
          <w:b/>
          <w:sz w:val="28"/>
        </w:rPr>
        <w:t>R E S U E L V E</w:t>
      </w:r>
    </w:p>
    <w:p w:rsidR="00253662" w:rsidRPr="00B01474"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253662">
        <w:rPr>
          <w:rFonts w:ascii="Palatino Linotype" w:hAnsi="Palatino Linotype" w:cs="Arial"/>
          <w:b/>
          <w:sz w:val="28"/>
          <w:szCs w:val="28"/>
        </w:rPr>
        <w:t xml:space="preserve">PRIMERO. </w:t>
      </w:r>
      <w:r w:rsidRPr="00B01474">
        <w:rPr>
          <w:rFonts w:ascii="Palatino Linotype" w:hAnsi="Palatino Linotype" w:cs="Arial"/>
        </w:rPr>
        <w:t>Resultan</w:t>
      </w:r>
      <w:r w:rsidRPr="00B01474">
        <w:rPr>
          <w:rFonts w:ascii="Palatino Linotype" w:hAnsi="Palatino Linotype" w:cs="Arial"/>
          <w:b/>
        </w:rPr>
        <w:t xml:space="preserve"> fundadas</w:t>
      </w:r>
      <w:r w:rsidRPr="00B01474">
        <w:rPr>
          <w:rFonts w:ascii="Palatino Linotype" w:hAnsi="Palatino Linotype" w:cs="Arial"/>
        </w:rPr>
        <w:t xml:space="preserve"> las razones o motivos </w:t>
      </w:r>
      <w:r w:rsidR="00B06718" w:rsidRPr="00B01474">
        <w:rPr>
          <w:rFonts w:ascii="Palatino Linotype" w:hAnsi="Palatino Linotype" w:cs="Arial"/>
        </w:rPr>
        <w:t xml:space="preserve">de inconformidad planteadas por </w:t>
      </w:r>
      <w:r w:rsidR="00B06718" w:rsidRPr="00B01474">
        <w:rPr>
          <w:rFonts w:ascii="Palatino Linotype" w:hAnsi="Palatino Linotype"/>
          <w:b/>
          <w:lang w:val="es-ES"/>
        </w:rPr>
        <w:t xml:space="preserve">LA </w:t>
      </w:r>
      <w:r w:rsidRPr="00B01474">
        <w:rPr>
          <w:rFonts w:ascii="Palatino Linotype" w:hAnsi="Palatino Linotype" w:cs="Arial"/>
          <w:b/>
        </w:rPr>
        <w:t>RECURRENTE</w:t>
      </w:r>
      <w:r w:rsidRPr="00B01474">
        <w:rPr>
          <w:rFonts w:ascii="Palatino Linotype" w:hAnsi="Palatino Linotype" w:cs="Arial"/>
        </w:rPr>
        <w:t xml:space="preserve">, en </w:t>
      </w:r>
      <w:r w:rsidR="000A7048" w:rsidRPr="00B01474">
        <w:rPr>
          <w:rFonts w:ascii="Palatino Linotype" w:hAnsi="Palatino Linotype" w:cs="Arial"/>
        </w:rPr>
        <w:t xml:space="preserve">el recurso de revisión </w:t>
      </w:r>
      <w:r w:rsidRPr="00B01474">
        <w:rPr>
          <w:rFonts w:ascii="Palatino Linotype" w:hAnsi="Palatino Linotype" w:cs="Arial"/>
        </w:rPr>
        <w:t>en términos del Considerando</w:t>
      </w:r>
      <w:r w:rsidR="000A7048" w:rsidRPr="00B01474">
        <w:rPr>
          <w:rFonts w:ascii="Palatino Linotype" w:hAnsi="Palatino Linotype" w:cs="Arial"/>
        </w:rPr>
        <w:t xml:space="preserve"> </w:t>
      </w:r>
      <w:r w:rsidR="000A7048" w:rsidRPr="00B01474">
        <w:rPr>
          <w:rFonts w:ascii="Palatino Linotype" w:hAnsi="Palatino Linotype" w:cs="Arial"/>
          <w:b/>
        </w:rPr>
        <w:t>QUINTO</w:t>
      </w:r>
      <w:r w:rsidR="000A7048" w:rsidRPr="00B01474">
        <w:rPr>
          <w:rFonts w:ascii="Palatino Linotype" w:hAnsi="Palatino Linotype" w:cs="Arial"/>
        </w:rPr>
        <w:t xml:space="preserve"> </w:t>
      </w:r>
      <w:r w:rsidRPr="00B01474">
        <w:rPr>
          <w:rFonts w:ascii="Palatino Linotype" w:hAnsi="Palatino Linotype" w:cs="Arial"/>
        </w:rPr>
        <w:t>de la presente resolución.</w:t>
      </w:r>
    </w:p>
    <w:p w:rsidR="00253662" w:rsidRPr="00253662" w:rsidRDefault="00253662" w:rsidP="00C82501">
      <w:pPr>
        <w:widowControl w:val="0"/>
        <w:tabs>
          <w:tab w:val="left" w:pos="1701"/>
        </w:tabs>
        <w:autoSpaceDE w:val="0"/>
        <w:autoSpaceDN w:val="0"/>
        <w:adjustRightInd w:val="0"/>
        <w:spacing w:before="240" w:after="100" w:afterAutospacing="1" w:line="360" w:lineRule="auto"/>
        <w:jc w:val="both"/>
        <w:rPr>
          <w:rFonts w:ascii="Palatino Linotype" w:hAnsi="Palatino Linotype"/>
        </w:rPr>
      </w:pPr>
      <w:r w:rsidRPr="008D097B">
        <w:rPr>
          <w:rFonts w:ascii="Palatino Linotype" w:hAnsi="Palatino Linotype" w:cs="Arial"/>
          <w:b/>
          <w:sz w:val="28"/>
          <w:szCs w:val="28"/>
        </w:rPr>
        <w:t>SEGUNDO</w:t>
      </w:r>
      <w:r w:rsidRPr="008D097B">
        <w:rPr>
          <w:rFonts w:ascii="Palatino Linotype" w:hAnsi="Palatino Linotype" w:cs="Arial"/>
          <w:sz w:val="28"/>
          <w:szCs w:val="28"/>
        </w:rPr>
        <w:t>.</w:t>
      </w:r>
      <w:r w:rsidRPr="008D097B">
        <w:rPr>
          <w:rFonts w:ascii="Palatino Linotype" w:hAnsi="Palatino Linotype" w:cs="Arial"/>
        </w:rPr>
        <w:t xml:space="preserve"> Se </w:t>
      </w:r>
      <w:r w:rsidRPr="008D097B">
        <w:rPr>
          <w:rFonts w:ascii="Palatino Linotype" w:hAnsi="Palatino Linotype" w:cs="Arial"/>
          <w:b/>
        </w:rPr>
        <w:t xml:space="preserve">ORDENA </w:t>
      </w:r>
      <w:r w:rsidRPr="008D097B">
        <w:rPr>
          <w:rFonts w:ascii="Palatino Linotype" w:hAnsi="Palatino Linotype" w:cs="Arial"/>
        </w:rPr>
        <w:t>al</w:t>
      </w:r>
      <w:r w:rsidRPr="008D097B">
        <w:rPr>
          <w:rFonts w:ascii="Palatino Linotype" w:hAnsi="Palatino Linotype" w:cs="Arial"/>
          <w:b/>
        </w:rPr>
        <w:t xml:space="preserve"> SUJETO OBLIGADO </w:t>
      </w:r>
      <w:r w:rsidR="000A7048" w:rsidRPr="008D097B">
        <w:rPr>
          <w:rFonts w:ascii="Palatino Linotype" w:hAnsi="Palatino Linotype" w:cs="Arial"/>
        </w:rPr>
        <w:t>atienda la</w:t>
      </w:r>
      <w:r w:rsidRPr="008D097B">
        <w:rPr>
          <w:rFonts w:ascii="Palatino Linotype" w:hAnsi="Palatino Linotype" w:cs="Arial"/>
          <w:b/>
        </w:rPr>
        <w:t xml:space="preserve"> </w:t>
      </w:r>
      <w:r w:rsidR="000A7048" w:rsidRPr="008D097B">
        <w:rPr>
          <w:rFonts w:ascii="Palatino Linotype" w:hAnsi="Palatino Linotype" w:cs="Arial"/>
        </w:rPr>
        <w:t xml:space="preserve">solicitud </w:t>
      </w:r>
      <w:r w:rsidRPr="008D097B">
        <w:rPr>
          <w:rFonts w:ascii="Palatino Linotype" w:hAnsi="Palatino Linotype" w:cs="Arial"/>
        </w:rPr>
        <w:t xml:space="preserve">de acceso </w:t>
      </w:r>
      <w:r w:rsidR="000A7048" w:rsidRPr="008D097B">
        <w:rPr>
          <w:rFonts w:ascii="Palatino Linotype" w:hAnsi="Palatino Linotype" w:cs="Arial"/>
        </w:rPr>
        <w:t>a la información pública número</w:t>
      </w:r>
      <w:r w:rsidRPr="008D097B">
        <w:rPr>
          <w:rFonts w:ascii="Palatino Linotype" w:hAnsi="Palatino Linotype" w:cs="Arial"/>
        </w:rPr>
        <w:t xml:space="preserve"> </w:t>
      </w:r>
      <w:r w:rsidR="008D097B" w:rsidRPr="008D097B">
        <w:rPr>
          <w:rFonts w:ascii="Palatino Linotype" w:hAnsi="Palatino Linotype" w:cs="Arial"/>
          <w:b/>
        </w:rPr>
        <w:t>00066/HUEYPOX/IP/2019</w:t>
      </w:r>
      <w:r w:rsidR="008D097B" w:rsidRPr="008D097B">
        <w:rPr>
          <w:rFonts w:ascii="Palatino Linotype" w:hAnsi="Palatino Linotype" w:cs="Arial"/>
        </w:rPr>
        <w:t xml:space="preserve"> </w:t>
      </w:r>
      <w:r w:rsidR="000A7048" w:rsidRPr="008D097B">
        <w:rPr>
          <w:rFonts w:ascii="Palatino Linotype" w:hAnsi="Palatino Linotype" w:cs="Arial"/>
        </w:rPr>
        <w:t>y haga entrega a</w:t>
      </w:r>
      <w:r w:rsidR="0019118F">
        <w:rPr>
          <w:rFonts w:ascii="Palatino Linotype" w:hAnsi="Palatino Linotype" w:cs="Arial"/>
        </w:rPr>
        <w:t xml:space="preserve"> </w:t>
      </w:r>
      <w:r w:rsidR="0019118F" w:rsidRPr="0019118F">
        <w:rPr>
          <w:rFonts w:ascii="Palatino Linotype" w:hAnsi="Palatino Linotype" w:cs="Arial"/>
          <w:b/>
        </w:rPr>
        <w:t>LA</w:t>
      </w:r>
      <w:r w:rsidR="000A7048" w:rsidRPr="008D097B">
        <w:rPr>
          <w:rFonts w:ascii="Palatino Linotype" w:hAnsi="Palatino Linotype" w:cs="Arial"/>
        </w:rPr>
        <w:t xml:space="preserve"> </w:t>
      </w:r>
      <w:r w:rsidRPr="008D097B">
        <w:rPr>
          <w:rFonts w:ascii="Palatino Linotype" w:hAnsi="Palatino Linotype" w:cs="Arial"/>
          <w:b/>
        </w:rPr>
        <w:t>RECURRENTE</w:t>
      </w:r>
      <w:r w:rsidRPr="008D097B">
        <w:rPr>
          <w:rFonts w:ascii="Palatino Linotype" w:hAnsi="Palatino Linotype" w:cs="Arial"/>
        </w:rPr>
        <w:t xml:space="preserve">, vía </w:t>
      </w:r>
      <w:r w:rsidRPr="008D097B">
        <w:rPr>
          <w:rFonts w:ascii="Palatino Linotype" w:hAnsi="Palatino Linotype" w:cs="Arial"/>
          <w:b/>
        </w:rPr>
        <w:t>SAIMEX</w:t>
      </w:r>
      <w:r w:rsidR="008D097B" w:rsidRPr="008D097B">
        <w:rPr>
          <w:rFonts w:ascii="Palatino Linotype" w:hAnsi="Palatino Linotype" w:cs="Arial"/>
        </w:rPr>
        <w:t xml:space="preserve"> </w:t>
      </w:r>
      <w:r w:rsidR="008D097B">
        <w:rPr>
          <w:rFonts w:ascii="Palatino Linotype" w:hAnsi="Palatino Linotype" w:cs="Arial"/>
        </w:rPr>
        <w:t>y correo electrónico</w:t>
      </w:r>
      <w:r w:rsidRPr="008D097B">
        <w:rPr>
          <w:rFonts w:ascii="Palatino Linotype" w:hAnsi="Palatino Linotype" w:cs="Arial"/>
        </w:rPr>
        <w:t xml:space="preserve">, en </w:t>
      </w:r>
      <w:r w:rsidRPr="008D097B">
        <w:rPr>
          <w:rFonts w:ascii="Palatino Linotype" w:hAnsi="Palatino Linotype"/>
          <w:szCs w:val="17"/>
          <w:lang w:eastAsia="es-ES_tradnl"/>
        </w:rPr>
        <w:t>términos</w:t>
      </w:r>
      <w:r w:rsidRPr="008D097B">
        <w:rPr>
          <w:rFonts w:ascii="Palatino Linotype" w:hAnsi="Palatino Linotype" w:cs="Arial"/>
        </w:rPr>
        <w:t xml:space="preserve"> del Considerando </w:t>
      </w:r>
      <w:r w:rsidR="000A7048" w:rsidRPr="008D097B">
        <w:rPr>
          <w:rFonts w:ascii="Palatino Linotype" w:hAnsi="Palatino Linotype" w:cs="Arial"/>
          <w:b/>
        </w:rPr>
        <w:t>QUINTO</w:t>
      </w:r>
      <w:r w:rsidRPr="008D097B">
        <w:rPr>
          <w:rFonts w:ascii="Palatino Linotype" w:hAnsi="Palatino Linotype" w:cs="Arial"/>
        </w:rPr>
        <w:t xml:space="preserve"> </w:t>
      </w:r>
      <w:r w:rsidRPr="008D097B">
        <w:rPr>
          <w:rFonts w:ascii="Palatino Linotype" w:hAnsi="Palatino Linotype"/>
        </w:rPr>
        <w:t xml:space="preserve">de la presente resolución, en </w:t>
      </w:r>
      <w:r w:rsidRPr="008D097B">
        <w:rPr>
          <w:rFonts w:ascii="Palatino Linotype" w:hAnsi="Palatino Linotype"/>
          <w:b/>
        </w:rPr>
        <w:t>versión pública</w:t>
      </w:r>
      <w:r w:rsidRPr="008D097B">
        <w:rPr>
          <w:rFonts w:ascii="Palatino Linotype" w:hAnsi="Palatino Linotype"/>
        </w:rPr>
        <w:t>, de lo siguiente:</w:t>
      </w:r>
      <w:r w:rsidRPr="00253662">
        <w:rPr>
          <w:rFonts w:ascii="Palatino Linotype" w:hAnsi="Palatino Linotype"/>
        </w:rPr>
        <w:t xml:space="preserve"> </w:t>
      </w:r>
    </w:p>
    <w:p w:rsidR="00253662" w:rsidRPr="008D097B" w:rsidRDefault="000A7048" w:rsidP="00253662">
      <w:pPr>
        <w:spacing w:line="276" w:lineRule="auto"/>
        <w:ind w:left="851" w:right="902" w:hanging="142"/>
        <w:contextualSpacing/>
        <w:jc w:val="both"/>
        <w:rPr>
          <w:rFonts w:ascii="Palatino Linotype" w:hAnsi="Palatino Linotype"/>
          <w:bCs/>
          <w:i/>
          <w:sz w:val="22"/>
          <w:szCs w:val="22"/>
        </w:rPr>
      </w:pPr>
      <w:r w:rsidRPr="008D097B">
        <w:rPr>
          <w:rFonts w:ascii="Palatino Linotype" w:hAnsi="Palatino Linotype"/>
          <w:bCs/>
          <w:i/>
          <w:sz w:val="22"/>
          <w:szCs w:val="22"/>
        </w:rPr>
        <w:t>“</w:t>
      </w:r>
      <w:r w:rsidR="008D097B" w:rsidRPr="008D097B">
        <w:rPr>
          <w:rFonts w:ascii="Palatino Linotype" w:hAnsi="Palatino Linotype"/>
          <w:bCs/>
          <w:i/>
          <w:sz w:val="22"/>
          <w:szCs w:val="22"/>
        </w:rPr>
        <w:t xml:space="preserve">Los recibos de nómina del Presidente Municipal, </w:t>
      </w:r>
      <w:r w:rsidR="00887728">
        <w:rPr>
          <w:rFonts w:ascii="Palatino Linotype" w:hAnsi="Palatino Linotype"/>
          <w:bCs/>
          <w:i/>
          <w:sz w:val="22"/>
          <w:szCs w:val="22"/>
        </w:rPr>
        <w:t xml:space="preserve">Síndico </w:t>
      </w:r>
      <w:r w:rsidR="008D097B" w:rsidRPr="008D097B">
        <w:rPr>
          <w:rFonts w:ascii="Palatino Linotype" w:hAnsi="Palatino Linotype"/>
          <w:bCs/>
          <w:i/>
          <w:sz w:val="22"/>
          <w:szCs w:val="22"/>
        </w:rPr>
        <w:t>y Regidores emitidos del 1 de enero al 30 de agosto de 2019.</w:t>
      </w:r>
    </w:p>
    <w:p w:rsidR="00253662" w:rsidRPr="008D097B" w:rsidRDefault="00253662" w:rsidP="00253662">
      <w:pPr>
        <w:spacing w:line="276" w:lineRule="auto"/>
        <w:ind w:left="851" w:right="902"/>
        <w:contextualSpacing/>
        <w:jc w:val="both"/>
        <w:rPr>
          <w:rFonts w:ascii="Palatino Linotype" w:hAnsi="Palatino Linotype" w:cs="Arial"/>
          <w:i/>
          <w:sz w:val="22"/>
          <w:szCs w:val="22"/>
          <w:lang w:eastAsia="es-MX"/>
        </w:rPr>
      </w:pPr>
    </w:p>
    <w:p w:rsidR="00253662" w:rsidRPr="008D097B" w:rsidRDefault="00253662" w:rsidP="00253662">
      <w:pPr>
        <w:spacing w:line="276" w:lineRule="auto"/>
        <w:ind w:left="851" w:right="902"/>
        <w:contextualSpacing/>
        <w:jc w:val="both"/>
        <w:rPr>
          <w:rFonts w:ascii="Palatino Linotype" w:hAnsi="Palatino Linotype"/>
          <w:b/>
          <w:bCs/>
          <w:i/>
          <w:sz w:val="22"/>
          <w:szCs w:val="22"/>
        </w:rPr>
      </w:pPr>
      <w:r w:rsidRPr="008D097B">
        <w:rPr>
          <w:rFonts w:ascii="Palatino Linotype" w:hAnsi="Palatino Linotype" w:cs="Arial"/>
          <w:i/>
          <w:sz w:val="22"/>
          <w:szCs w:val="22"/>
          <w:lang w:eastAsia="es-MX"/>
        </w:rPr>
        <w:t>Debiendo</w:t>
      </w:r>
      <w:r w:rsidRPr="008D097B">
        <w:rPr>
          <w:rFonts w:ascii="Palatino Linotype" w:hAnsi="Palatino Linotype" w:cs="Arial"/>
          <w:i/>
          <w:sz w:val="22"/>
          <w:szCs w:val="22"/>
        </w:rPr>
        <w:t xml:space="preserve"> notificar a</w:t>
      </w:r>
      <w:r w:rsidR="0048282F">
        <w:rPr>
          <w:rFonts w:ascii="Palatino Linotype" w:hAnsi="Palatino Linotype" w:cs="Arial"/>
          <w:i/>
          <w:sz w:val="22"/>
          <w:szCs w:val="22"/>
        </w:rPr>
        <w:t xml:space="preserve"> </w:t>
      </w:r>
      <w:r w:rsidR="0048282F" w:rsidRPr="0048282F">
        <w:rPr>
          <w:rFonts w:ascii="Palatino Linotype" w:hAnsi="Palatino Linotype" w:cs="Arial"/>
          <w:b/>
          <w:i/>
          <w:sz w:val="22"/>
          <w:szCs w:val="22"/>
        </w:rPr>
        <w:t>LA</w:t>
      </w:r>
      <w:r w:rsidRPr="008D097B">
        <w:rPr>
          <w:rFonts w:ascii="Palatino Linotype" w:hAnsi="Palatino Linotype" w:cs="Arial"/>
          <w:b/>
          <w:i/>
          <w:sz w:val="22"/>
          <w:szCs w:val="22"/>
        </w:rPr>
        <w:t xml:space="preserve"> RECURRENTE</w:t>
      </w:r>
      <w:r w:rsidRPr="008D097B">
        <w:rPr>
          <w:rFonts w:ascii="Palatino Linotype" w:hAnsi="Palatino Linotype" w:cs="Arial"/>
          <w:i/>
          <w:sz w:val="22"/>
          <w:szCs w:val="22"/>
        </w:rPr>
        <w:t xml:space="preserve"> el Acuerdo de Clasificación de la información que emita en su caso el Comité de Transparencia con motivo de la versión pública.”</w:t>
      </w:r>
    </w:p>
    <w:p w:rsidR="00253662" w:rsidRPr="00253662"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253662">
        <w:rPr>
          <w:rFonts w:ascii="Palatino Linotype" w:hAnsi="Palatino Linotype" w:cs="Arial"/>
          <w:b/>
          <w:sz w:val="28"/>
          <w:szCs w:val="28"/>
        </w:rPr>
        <w:lastRenderedPageBreak/>
        <w:t xml:space="preserve">TERCERO. </w:t>
      </w:r>
      <w:r w:rsidRPr="00253662">
        <w:rPr>
          <w:rFonts w:ascii="Palatino Linotype" w:hAnsi="Palatino Linotype" w:cs="Arial"/>
          <w:b/>
        </w:rPr>
        <w:t>Notifíquese</w:t>
      </w:r>
      <w:r w:rsidR="008D097B">
        <w:rPr>
          <w:rFonts w:ascii="Palatino Linotype" w:hAnsi="Palatino Linotype" w:cs="Arial"/>
        </w:rPr>
        <w:t xml:space="preserve"> la presente resolución al </w:t>
      </w:r>
      <w:r w:rsidRPr="00253662">
        <w:rPr>
          <w:rFonts w:ascii="Palatino Linotype" w:hAnsi="Palatino Linotype" w:cs="Arial"/>
        </w:rPr>
        <w:t xml:space="preserve">Titular de la Unidad de Transparencia del </w:t>
      </w:r>
      <w:r w:rsidRPr="00253662">
        <w:rPr>
          <w:rFonts w:ascii="Palatino Linotype" w:hAnsi="Palatino Linotype" w:cs="Arial"/>
          <w:b/>
        </w:rPr>
        <w:t>SUJETO OBLIGADO</w:t>
      </w:r>
      <w:r w:rsidRPr="00253662">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53662" w:rsidRPr="008D097B"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253662">
        <w:rPr>
          <w:rFonts w:ascii="Palatino Linotype" w:hAnsi="Palatino Linotype" w:cs="Arial"/>
          <w:b/>
          <w:sz w:val="28"/>
          <w:lang w:val="es-ES_tradnl"/>
        </w:rPr>
        <w:t xml:space="preserve">CUARTO. </w:t>
      </w:r>
      <w:r w:rsidRPr="00253662">
        <w:rPr>
          <w:rFonts w:ascii="Palatino Linotype" w:hAnsi="Palatino Linotype"/>
          <w:b/>
          <w:bCs/>
          <w:color w:val="222222"/>
          <w:lang w:eastAsia="es-MX"/>
        </w:rPr>
        <w:t>Notifíquese</w:t>
      </w:r>
      <w:r w:rsidR="001A4571">
        <w:rPr>
          <w:rFonts w:ascii="Palatino Linotype" w:hAnsi="Palatino Linotype"/>
          <w:color w:val="222222"/>
          <w:lang w:eastAsia="es-MX"/>
        </w:rPr>
        <w:t xml:space="preserve"> a </w:t>
      </w:r>
      <w:r w:rsidR="001A4571" w:rsidRPr="00B06718">
        <w:rPr>
          <w:rFonts w:ascii="Palatino Linotype" w:hAnsi="Palatino Linotype"/>
          <w:b/>
          <w:lang w:val="es-ES"/>
        </w:rPr>
        <w:t xml:space="preserve">LA </w:t>
      </w:r>
      <w:r w:rsidRPr="00253662">
        <w:rPr>
          <w:rFonts w:ascii="Palatino Linotype" w:hAnsi="Palatino Linotype"/>
          <w:b/>
          <w:bCs/>
          <w:color w:val="222222"/>
          <w:lang w:eastAsia="es-MX"/>
        </w:rPr>
        <w:t>RECURRENTE</w:t>
      </w:r>
      <w:r w:rsidR="00C82501">
        <w:rPr>
          <w:rFonts w:ascii="Palatino Linotype" w:hAnsi="Palatino Linotype"/>
          <w:color w:val="222222"/>
          <w:lang w:eastAsia="es-MX"/>
        </w:rPr>
        <w:t xml:space="preserve"> la presente resolución, </w:t>
      </w:r>
      <w:r w:rsidR="008D097B" w:rsidRPr="008D097B">
        <w:rPr>
          <w:rFonts w:ascii="Palatino Linotype" w:hAnsi="Palatino Linotype"/>
          <w:color w:val="222222"/>
          <w:lang w:eastAsia="es-MX"/>
        </w:rPr>
        <w:t xml:space="preserve">vía </w:t>
      </w:r>
      <w:r w:rsidR="008D097B" w:rsidRPr="008D097B">
        <w:rPr>
          <w:rFonts w:ascii="Palatino Linotype" w:hAnsi="Palatino Linotype"/>
          <w:b/>
          <w:color w:val="222222"/>
          <w:lang w:eastAsia="es-MX"/>
        </w:rPr>
        <w:t>SAIMEX</w:t>
      </w:r>
      <w:r w:rsidR="008D097B" w:rsidRPr="008D097B">
        <w:rPr>
          <w:rFonts w:ascii="Palatino Linotype" w:hAnsi="Palatino Linotype"/>
          <w:color w:val="222222"/>
          <w:lang w:eastAsia="es-MX"/>
        </w:rPr>
        <w:t xml:space="preserve"> y correo electrónico.</w:t>
      </w:r>
    </w:p>
    <w:p w:rsidR="00253662" w:rsidRPr="00253662" w:rsidRDefault="00253662" w:rsidP="00253662">
      <w:pPr>
        <w:spacing w:before="100" w:beforeAutospacing="1" w:after="100" w:afterAutospacing="1" w:line="360" w:lineRule="auto"/>
        <w:ind w:right="49"/>
        <w:jc w:val="both"/>
        <w:rPr>
          <w:rFonts w:ascii="Palatino Linotype" w:hAnsi="Palatino Linotype"/>
          <w:color w:val="222222"/>
          <w:lang w:eastAsia="es-MX"/>
        </w:rPr>
      </w:pPr>
      <w:r w:rsidRPr="00253662">
        <w:rPr>
          <w:rFonts w:ascii="Palatino Linotype" w:hAnsi="Palatino Linotype"/>
          <w:b/>
          <w:color w:val="222222"/>
          <w:sz w:val="28"/>
          <w:szCs w:val="28"/>
          <w:lang w:eastAsia="es-ES_tradnl"/>
        </w:rPr>
        <w:t>QUINTO.</w:t>
      </w:r>
      <w:r w:rsidRPr="00253662">
        <w:rPr>
          <w:rFonts w:ascii="Palatino Linotype" w:hAnsi="Palatino Linotype"/>
          <w:b/>
          <w:color w:val="222222"/>
          <w:szCs w:val="17"/>
          <w:lang w:eastAsia="es-ES_tradnl"/>
        </w:rPr>
        <w:t xml:space="preserve"> </w:t>
      </w:r>
      <w:r w:rsidRPr="00253662">
        <w:rPr>
          <w:rFonts w:ascii="Palatino Linotype" w:hAnsi="Palatino Linotype"/>
          <w:b/>
          <w:bCs/>
          <w:color w:val="222222"/>
          <w:lang w:eastAsia="es-MX"/>
        </w:rPr>
        <w:t>Hágase del conocimiento</w:t>
      </w:r>
      <w:r w:rsidRPr="00253662">
        <w:rPr>
          <w:rFonts w:ascii="Palatino Linotype" w:hAnsi="Palatino Linotype"/>
          <w:color w:val="222222"/>
          <w:lang w:eastAsia="es-MX"/>
        </w:rPr>
        <w:t xml:space="preserve"> de</w:t>
      </w:r>
      <w:r w:rsidRPr="00F932EF">
        <w:rPr>
          <w:rFonts w:ascii="Palatino Linotype" w:hAnsi="Palatino Linotype"/>
          <w:color w:val="222222"/>
          <w:lang w:eastAsia="es-MX"/>
        </w:rPr>
        <w:t xml:space="preserve"> </w:t>
      </w:r>
      <w:r w:rsidR="001A4571" w:rsidRPr="00B06718">
        <w:rPr>
          <w:rFonts w:ascii="Palatino Linotype" w:hAnsi="Palatino Linotype"/>
          <w:b/>
          <w:lang w:val="es-ES"/>
        </w:rPr>
        <w:t xml:space="preserve">LA </w:t>
      </w:r>
      <w:r w:rsidRPr="00253662">
        <w:rPr>
          <w:rFonts w:ascii="Palatino Linotype" w:hAnsi="Palatino Linotype"/>
          <w:b/>
          <w:bCs/>
          <w:color w:val="222222"/>
          <w:lang w:eastAsia="es-MX"/>
        </w:rPr>
        <w:t>RECURRENTE</w:t>
      </w:r>
      <w:r w:rsidRPr="00253662">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53662" w:rsidRPr="00253662" w:rsidRDefault="00253662" w:rsidP="00253662">
      <w:pPr>
        <w:spacing w:before="100" w:beforeAutospacing="1" w:after="100" w:afterAutospacing="1" w:line="360" w:lineRule="auto"/>
        <w:ind w:right="49"/>
        <w:jc w:val="both"/>
        <w:rPr>
          <w:rFonts w:ascii="Palatino Linotype" w:hAnsi="Palatino Linotype"/>
          <w:color w:val="222222"/>
          <w:lang w:eastAsia="es-MX"/>
        </w:rPr>
      </w:pPr>
      <w:r w:rsidRPr="00253662">
        <w:rPr>
          <w:rFonts w:ascii="Palatino Linotype" w:hAnsi="Palatino Linotype"/>
          <w:b/>
          <w:color w:val="222222"/>
          <w:sz w:val="28"/>
          <w:lang w:eastAsia="es-MX"/>
        </w:rPr>
        <w:t>SEXTO.</w:t>
      </w:r>
      <w:r w:rsidRPr="00253662">
        <w:rPr>
          <w:rFonts w:ascii="Palatino Linotype" w:hAnsi="Palatino Linotype"/>
          <w:color w:val="222222"/>
          <w:sz w:val="28"/>
          <w:lang w:eastAsia="es-MX"/>
        </w:rPr>
        <w:t xml:space="preserve"> </w:t>
      </w:r>
      <w:r w:rsidRPr="00253662">
        <w:rPr>
          <w:rFonts w:ascii="Palatino Linotype" w:hAnsi="Palatino Linotype"/>
          <w:b/>
          <w:color w:val="222222"/>
          <w:szCs w:val="17"/>
          <w:lang w:eastAsia="es-ES_tradnl"/>
        </w:rPr>
        <w:t xml:space="preserve">Gírese oficio </w:t>
      </w:r>
      <w:r w:rsidRPr="00253662">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253662">
        <w:rPr>
          <w:rFonts w:ascii="Palatino Linotype" w:hAnsi="Palatino Linotype"/>
          <w:b/>
          <w:color w:val="222222"/>
          <w:szCs w:val="17"/>
          <w:lang w:eastAsia="es-ES_tradnl"/>
        </w:rPr>
        <w:t>SEXTO</w:t>
      </w:r>
      <w:r w:rsidRPr="00253662">
        <w:rPr>
          <w:rFonts w:ascii="Palatino Linotype" w:hAnsi="Palatino Linotype"/>
          <w:color w:val="222222"/>
          <w:szCs w:val="17"/>
          <w:lang w:eastAsia="es-ES_tradnl"/>
        </w:rPr>
        <w:t xml:space="preserve"> de la presente resolución.</w:t>
      </w:r>
    </w:p>
    <w:p w:rsidR="00EC74DE" w:rsidRPr="008D097B" w:rsidRDefault="006E3976" w:rsidP="00EC74DE">
      <w:pPr>
        <w:spacing w:before="240" w:after="240" w:line="360" w:lineRule="auto"/>
        <w:ind w:right="49"/>
        <w:jc w:val="both"/>
        <w:rPr>
          <w:rFonts w:ascii="Palatino Linotype" w:hAnsi="Palatino Linotype" w:cs="Arial"/>
          <w:color w:val="000000" w:themeColor="text1"/>
        </w:rPr>
      </w:pPr>
      <w:r w:rsidRPr="006E3976">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w:t>
      </w:r>
      <w:r w:rsidRPr="006E3976">
        <w:rPr>
          <w:rFonts w:ascii="Palatino Linotype" w:hAnsi="Palatino Linotype" w:cs="Arial"/>
          <w:color w:val="000000" w:themeColor="text1"/>
        </w:rPr>
        <w:lastRenderedPageBreak/>
        <w:t>EVA ABAID YAPUR; JOSÉ GUADALUPE LUNA HERNÁNDEZ, JAVIER MARTÍNEZ CRUZ Y LUIS GUSTAVO PARRA NORIEGA (CON AUSENCIA JUSTIFICADA); EN LA CUADRAGÉSIMA CUARTA SESIÓN ORDINARIA CELEBRADA EL VEINTISIETE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EC74DE" w:rsidRPr="00EC74DE" w:rsidTr="003D192B">
        <w:trPr>
          <w:jc w:val="center"/>
        </w:trPr>
        <w:tc>
          <w:tcPr>
            <w:tcW w:w="9214" w:type="dxa"/>
            <w:gridSpan w:val="2"/>
            <w:shd w:val="clear" w:color="auto" w:fill="auto"/>
          </w:tcPr>
          <w:p w:rsidR="00EC74DE" w:rsidRPr="00EC74DE" w:rsidRDefault="00EC74DE" w:rsidP="008D097B">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A925CC">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Zulema Martínez Sánchez</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lang w:val="es-ES_tradnl"/>
              </w:rPr>
              <w:t>Comisionada Presidenta</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4756" w:type="dxa"/>
            <w:shd w:val="clear" w:color="auto" w:fill="auto"/>
          </w:tcPr>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A925CC">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Eva Abaid Yapur</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Comisionada</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c>
          <w:tcPr>
            <w:tcW w:w="4458" w:type="dxa"/>
            <w:shd w:val="clear" w:color="auto" w:fill="auto"/>
          </w:tcPr>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A925CC" w:rsidRPr="00EC74DE" w:rsidRDefault="00A925CC" w:rsidP="000A7048">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José Guadalupe Luna Hernández</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4756" w:type="dxa"/>
            <w:shd w:val="clear" w:color="auto" w:fill="auto"/>
          </w:tcPr>
          <w:p w:rsidR="00EC74DE" w:rsidRPr="00EC74DE" w:rsidRDefault="00EC74DE" w:rsidP="00EC74DE">
            <w:pPr>
              <w:jc w:val="center"/>
              <w:rPr>
                <w:rFonts w:ascii="Palatino Linotype" w:hAnsi="Palatino Linotype" w:cs="Arial"/>
                <w:b/>
                <w:lang w:val="es-ES_tradnl"/>
              </w:rPr>
            </w:pPr>
          </w:p>
          <w:p w:rsidR="00EC74DE" w:rsidRDefault="00EC74DE" w:rsidP="00EC74DE">
            <w:pPr>
              <w:jc w:val="center"/>
              <w:rPr>
                <w:rFonts w:ascii="Palatino Linotype" w:hAnsi="Palatino Linotype" w:cs="Arial"/>
                <w:b/>
                <w:lang w:val="es-ES_tradnl"/>
              </w:rPr>
            </w:pPr>
          </w:p>
          <w:p w:rsidR="00A925CC" w:rsidRPr="00EC74DE" w:rsidRDefault="00A925CC" w:rsidP="008A3607">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Javier Martínez Cruz</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b/>
                <w:lang w:val="es-ES_tradnl"/>
              </w:rPr>
              <w:t>(RÚBRICA)</w:t>
            </w:r>
          </w:p>
        </w:tc>
        <w:tc>
          <w:tcPr>
            <w:tcW w:w="4458" w:type="dxa"/>
            <w:shd w:val="clear" w:color="auto" w:fill="auto"/>
          </w:tcPr>
          <w:p w:rsidR="00EC74DE" w:rsidRPr="00EC74DE" w:rsidRDefault="00EC74DE" w:rsidP="00EC74DE">
            <w:pPr>
              <w:jc w:val="center"/>
              <w:rPr>
                <w:rFonts w:ascii="Palatino Linotype" w:hAnsi="Palatino Linotype" w:cs="Arial"/>
                <w:b/>
                <w:lang w:val="es-ES_tradnl"/>
              </w:rPr>
            </w:pPr>
          </w:p>
          <w:p w:rsidR="00A925CC" w:rsidRDefault="00A925CC" w:rsidP="008A3607">
            <w:pPr>
              <w:rPr>
                <w:rFonts w:ascii="Palatino Linotype" w:hAnsi="Palatino Linotype" w:cs="Arial"/>
                <w:b/>
                <w:lang w:val="es-ES_tradnl"/>
              </w:rPr>
            </w:pPr>
          </w:p>
          <w:p w:rsidR="008A3607" w:rsidRPr="00EC74DE" w:rsidRDefault="008A3607" w:rsidP="008A3607">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Luis Gustavo Parra Noriega</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6E3976" w:rsidP="00EC74DE">
            <w:pPr>
              <w:jc w:val="center"/>
              <w:rPr>
                <w:rFonts w:ascii="Palatino Linotype" w:hAnsi="Palatino Linotype" w:cs="Arial"/>
                <w:b/>
                <w:lang w:val="es-ES_tradnl"/>
              </w:rPr>
            </w:pPr>
            <w:r>
              <w:rPr>
                <w:rFonts w:ascii="Palatino Linotype" w:hAnsi="Palatino Linotype" w:cs="Arial"/>
                <w:b/>
                <w:lang w:val="es-ES_tradnl"/>
              </w:rPr>
              <w:t>(Ausencia Justificada</w:t>
            </w:r>
            <w:r w:rsidR="00EC74DE" w:rsidRPr="00EC74DE">
              <w:rPr>
                <w:rFonts w:ascii="Palatino Linotype" w:hAnsi="Palatino Linotype" w:cs="Arial"/>
                <w:b/>
                <w:lang w:val="es-ES_tradnl"/>
              </w:rPr>
              <w:t>)</w:t>
            </w:r>
          </w:p>
        </w:tc>
      </w:tr>
      <w:tr w:rsidR="00EC74DE" w:rsidRPr="00EC74DE" w:rsidTr="003D192B">
        <w:trPr>
          <w:jc w:val="center"/>
        </w:trPr>
        <w:tc>
          <w:tcPr>
            <w:tcW w:w="9214" w:type="dxa"/>
            <w:gridSpan w:val="2"/>
            <w:shd w:val="clear" w:color="auto" w:fill="auto"/>
          </w:tcPr>
          <w:p w:rsidR="00EC74DE" w:rsidRPr="00EC74DE" w:rsidRDefault="00EC74DE" w:rsidP="00EC74DE">
            <w:pPr>
              <w:jc w:val="center"/>
              <w:rPr>
                <w:rFonts w:ascii="Palatino Linotype" w:hAnsi="Palatino Linotype" w:cs="Arial"/>
                <w:b/>
                <w:lang w:val="es-ES_tradnl"/>
              </w:rPr>
            </w:pPr>
          </w:p>
          <w:p w:rsidR="00EC74DE" w:rsidRDefault="00EC74DE" w:rsidP="00EC74DE">
            <w:pPr>
              <w:jc w:val="center"/>
              <w:rPr>
                <w:rFonts w:ascii="Palatino Linotype" w:hAnsi="Palatino Linotype" w:cs="Arial"/>
                <w:b/>
                <w:lang w:val="es-ES_tradnl"/>
              </w:rPr>
            </w:pPr>
          </w:p>
          <w:p w:rsidR="00A925CC" w:rsidRPr="00EC74DE" w:rsidRDefault="00A925CC" w:rsidP="008A3607">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Alexis Tapia Ramírez</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Secretario Técnico del Pleno</w:t>
            </w:r>
          </w:p>
          <w:p w:rsidR="00EC74DE" w:rsidRDefault="00EC74DE" w:rsidP="008D097B">
            <w:pPr>
              <w:jc w:val="center"/>
              <w:rPr>
                <w:rFonts w:ascii="Palatino Linotype" w:hAnsi="Palatino Linotype" w:cs="Arial"/>
                <w:b/>
                <w:lang w:val="es-ES_tradnl"/>
              </w:rPr>
            </w:pPr>
            <w:r w:rsidRPr="00EC74DE">
              <w:rPr>
                <w:rFonts w:ascii="Palatino Linotype" w:hAnsi="Palatino Linotype" w:cs="Arial"/>
                <w:b/>
                <w:lang w:val="es-ES_tradnl"/>
              </w:rPr>
              <w:t>(RÚBRICA)</w:t>
            </w:r>
          </w:p>
          <w:p w:rsidR="008A3607" w:rsidRPr="00EC74DE" w:rsidRDefault="008A3607" w:rsidP="008D097B">
            <w:pPr>
              <w:jc w:val="center"/>
              <w:rPr>
                <w:rFonts w:ascii="Palatino Linotype" w:hAnsi="Palatino Linotype" w:cs="Arial"/>
                <w:lang w:val="es-ES_tradnl"/>
              </w:rPr>
            </w:pPr>
          </w:p>
        </w:tc>
      </w:tr>
    </w:tbl>
    <w:p w:rsidR="00EC74DE" w:rsidRPr="00EC74DE" w:rsidRDefault="00EC74DE" w:rsidP="00EC74DE">
      <w:pPr>
        <w:jc w:val="both"/>
        <w:rPr>
          <w:rFonts w:ascii="Palatino Linotype" w:hAnsi="Palatino Linotype" w:cs="Arial"/>
          <w:sz w:val="22"/>
          <w:szCs w:val="22"/>
          <w:lang w:val="es-ES"/>
        </w:rPr>
      </w:pPr>
      <w:r w:rsidRPr="00EC74DE">
        <w:rPr>
          <w:rFonts w:ascii="Palatino Linotype" w:hAnsi="Palatino Linotype" w:cs="Arial"/>
          <w:sz w:val="22"/>
          <w:szCs w:val="22"/>
          <w:lang w:val="es-ES"/>
        </w:rPr>
        <w:t xml:space="preserve">Esta hoja corresponde a la resolución de fecha </w:t>
      </w:r>
      <w:r w:rsidR="006E3976">
        <w:rPr>
          <w:rFonts w:ascii="Palatino Linotype" w:hAnsi="Palatino Linotype" w:cs="Arial"/>
          <w:sz w:val="22"/>
          <w:szCs w:val="22"/>
          <w:lang w:val="es-ES"/>
        </w:rPr>
        <w:t>veintisiete</w:t>
      </w:r>
      <w:r w:rsidR="00990EE6">
        <w:rPr>
          <w:rFonts w:ascii="Palatino Linotype" w:hAnsi="Palatino Linotype" w:cs="Arial"/>
          <w:sz w:val="22"/>
          <w:szCs w:val="22"/>
          <w:lang w:val="es-ES"/>
        </w:rPr>
        <w:t xml:space="preserve"> </w:t>
      </w:r>
      <w:r w:rsidR="000A7048">
        <w:rPr>
          <w:rFonts w:ascii="Palatino Linotype" w:hAnsi="Palatino Linotype" w:cs="Arial"/>
          <w:sz w:val="22"/>
          <w:szCs w:val="22"/>
          <w:lang w:val="es-ES"/>
        </w:rPr>
        <w:t xml:space="preserve">de noviembre </w:t>
      </w:r>
      <w:r w:rsidRPr="00EC74DE">
        <w:rPr>
          <w:rFonts w:ascii="Palatino Linotype" w:hAnsi="Palatino Linotype" w:cs="Arial"/>
          <w:sz w:val="22"/>
          <w:szCs w:val="22"/>
          <w:lang w:val="es-ES"/>
        </w:rPr>
        <w:t xml:space="preserve">de dos mil diecinueve, emitida en el recurso de revisión número </w:t>
      </w:r>
      <w:r w:rsidR="008D097B">
        <w:rPr>
          <w:rFonts w:ascii="Palatino Linotype" w:hAnsi="Palatino Linotype" w:cs="Arial"/>
          <w:sz w:val="22"/>
          <w:szCs w:val="22"/>
          <w:lang w:val="es-ES"/>
        </w:rPr>
        <w:t>0</w:t>
      </w:r>
      <w:r w:rsidR="008D097B">
        <w:rPr>
          <w:rFonts w:ascii="Palatino Linotype" w:hAnsi="Palatino Linotype"/>
          <w:sz w:val="22"/>
          <w:szCs w:val="22"/>
          <w:lang w:val="es-ES_tradnl"/>
        </w:rPr>
        <w:t>8047</w:t>
      </w:r>
      <w:r w:rsidRPr="00EC74DE">
        <w:rPr>
          <w:rFonts w:ascii="Palatino Linotype" w:hAnsi="Palatino Linotype"/>
          <w:sz w:val="22"/>
          <w:szCs w:val="22"/>
          <w:lang w:val="es-ES_tradnl"/>
        </w:rPr>
        <w:t>/INFOEM/IP/RR/2019</w:t>
      </w:r>
      <w:r w:rsidRPr="00EC74DE">
        <w:rPr>
          <w:rFonts w:ascii="Palatino Linotype" w:hAnsi="Palatino Linotype" w:cs="Arial"/>
          <w:sz w:val="22"/>
          <w:szCs w:val="22"/>
          <w:lang w:val="es-ES"/>
        </w:rPr>
        <w:t xml:space="preserve">. </w:t>
      </w:r>
    </w:p>
    <w:p w:rsidR="00EC74DE" w:rsidRPr="00EC74DE" w:rsidRDefault="00EC74DE" w:rsidP="00EC74DE">
      <w:pPr>
        <w:jc w:val="both"/>
        <w:rPr>
          <w:rFonts w:ascii="Palatino Linotype" w:hAnsi="Palatino Linotype" w:cs="Arial"/>
          <w:sz w:val="22"/>
          <w:szCs w:val="22"/>
          <w:lang w:val="es-ES"/>
        </w:rPr>
      </w:pPr>
      <w:r w:rsidRPr="00EC74DE">
        <w:rPr>
          <w:rFonts w:ascii="Palatino Linotype" w:hAnsi="Palatino Linotype" w:cs="Arial"/>
          <w:sz w:val="22"/>
          <w:szCs w:val="22"/>
          <w:lang w:val="es-ES"/>
        </w:rPr>
        <w:t>YSM/AAS</w:t>
      </w:r>
    </w:p>
    <w:p w:rsidR="003854B5" w:rsidRPr="00EC74DE" w:rsidRDefault="003854B5" w:rsidP="00EC74DE"/>
    <w:sectPr w:rsidR="003854B5" w:rsidRPr="00EC74DE"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FAF" w:rsidRDefault="00842FAF" w:rsidP="00C80F8C">
      <w:r>
        <w:separator/>
      </w:r>
    </w:p>
  </w:endnote>
  <w:endnote w:type="continuationSeparator" w:id="0">
    <w:p w:rsidR="00842FAF" w:rsidRDefault="00842FA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D68" w:rsidRPr="00A2780F" w:rsidRDefault="00EE2D6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60F9F">
      <w:rPr>
        <w:rFonts w:ascii="Arial" w:hAnsi="Arial" w:cs="Arial"/>
        <w:b/>
        <w:bCs/>
        <w:noProof/>
        <w:sz w:val="20"/>
        <w:szCs w:val="20"/>
      </w:rPr>
      <w:t>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60F9F">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D68" w:rsidRDefault="00EE2D6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60F9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60F9F">
      <w:rPr>
        <w:rFonts w:ascii="Arial" w:hAnsi="Arial" w:cs="Arial"/>
        <w:b/>
        <w:bCs/>
        <w:noProof/>
        <w:sz w:val="20"/>
        <w:szCs w:val="20"/>
      </w:rPr>
      <w:t>50</w:t>
    </w:r>
    <w:r w:rsidRPr="00986599">
      <w:rPr>
        <w:rFonts w:ascii="Arial" w:hAnsi="Arial" w:cs="Arial"/>
        <w:b/>
        <w:bCs/>
        <w:sz w:val="20"/>
        <w:szCs w:val="20"/>
      </w:rPr>
      <w:fldChar w:fldCharType="end"/>
    </w:r>
  </w:p>
  <w:p w:rsidR="00EE2D68" w:rsidRPr="00070856" w:rsidRDefault="00EE2D6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FAF" w:rsidRDefault="00842FAF" w:rsidP="00C80F8C">
      <w:r>
        <w:separator/>
      </w:r>
    </w:p>
  </w:footnote>
  <w:footnote w:type="continuationSeparator" w:id="0">
    <w:p w:rsidR="00842FAF" w:rsidRDefault="00842FAF" w:rsidP="00C80F8C">
      <w:r>
        <w:continuationSeparator/>
      </w:r>
    </w:p>
  </w:footnote>
  <w:footnote w:id="1">
    <w:p w:rsidR="00EE2D68" w:rsidRPr="00910FC5" w:rsidRDefault="00EE2D68" w:rsidP="00253662">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El precepto legal en cita establece que los Municipios son sujetos de fiscalización.</w:t>
      </w:r>
    </w:p>
  </w:footnote>
  <w:footnote w:id="2">
    <w:p w:rsidR="0005733A" w:rsidRPr="0005733A" w:rsidRDefault="0005733A" w:rsidP="0005733A">
      <w:pPr>
        <w:pStyle w:val="Textonotapie"/>
        <w:jc w:val="both"/>
        <w:rPr>
          <w:rFonts w:ascii="Palatino Linotype" w:hAnsi="Palatino Linotype"/>
          <w:lang w:val="es-ES"/>
        </w:rPr>
      </w:pPr>
      <w:r w:rsidRPr="0005733A">
        <w:rPr>
          <w:rStyle w:val="Refdenotaalpie"/>
          <w:rFonts w:ascii="Palatino Linotype" w:hAnsi="Palatino Linotype"/>
        </w:rPr>
        <w:footnoteRef/>
      </w:r>
      <w:r w:rsidRPr="0005733A">
        <w:rPr>
          <w:rFonts w:ascii="Palatino Linotype" w:hAnsi="Palatino Linotype"/>
        </w:rPr>
        <w:t xml:space="preserve"> </w:t>
      </w:r>
      <w:r w:rsidRPr="008A3607">
        <w:rPr>
          <w:rFonts w:ascii="Palatino Linotype" w:hAnsi="Palatino Linotype"/>
          <w:sz w:val="18"/>
          <w:szCs w:val="18"/>
          <w:lang w:val="es-ES"/>
        </w:rPr>
        <w:t>De conformidad con el artículo 22 del Bando Municipal de Hueypoxtla 2019, este se conforma por 1 Presidente Municipal, 1 síndico y 10 regidores</w:t>
      </w:r>
      <w:r w:rsidR="008A3607" w:rsidRPr="008A3607">
        <w:rPr>
          <w:rFonts w:ascii="Palatino Linotype" w:hAnsi="Palatino Linotype"/>
          <w:sz w:val="18"/>
          <w:szCs w:val="18"/>
          <w:lang w:val="es-ES"/>
        </w:rPr>
        <w:t>; podrá consultarse el Bando Municipal de referencia en la liga electrónica</w:t>
      </w:r>
      <w:r w:rsidR="008A3607">
        <w:rPr>
          <w:rFonts w:ascii="Palatino Linotype" w:hAnsi="Palatino Linotype"/>
          <w:sz w:val="18"/>
          <w:szCs w:val="18"/>
          <w:lang w:val="es-ES"/>
        </w:rPr>
        <w:t xml:space="preserve">: </w:t>
      </w:r>
      <w:r w:rsidR="008A3607" w:rsidRPr="008A3607">
        <w:rPr>
          <w:rFonts w:ascii="Palatino Linotype" w:hAnsi="Palatino Linotype"/>
          <w:sz w:val="18"/>
          <w:szCs w:val="18"/>
          <w:lang w:val="es-ES"/>
        </w:rPr>
        <w:t>http://legislacion.edomex.gob.mx/sites/legislacion.edomex.gob.mx/files/files/pdf/bdo/bdo2019/bdo038.pdf</w:t>
      </w:r>
      <w:r w:rsidR="008A3607">
        <w:rPr>
          <w:rFonts w:ascii="Palatino Linotype" w:hAnsi="Palatino Linotype"/>
          <w:sz w:val="18"/>
          <w:szCs w:val="18"/>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D68" w:rsidRPr="00581ACC" w:rsidRDefault="00EE2D68"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EE2D68" w:rsidRPr="003E1DC7" w:rsidTr="00054457">
      <w:tc>
        <w:tcPr>
          <w:tcW w:w="3403" w:type="dxa"/>
        </w:tcPr>
        <w:p w:rsidR="00EE2D68" w:rsidRPr="003E1DC7" w:rsidRDefault="00EE2D68" w:rsidP="00070856">
          <w:pPr>
            <w:rPr>
              <w:rFonts w:ascii="Palatino Linotype" w:hAnsi="Palatino Linotype"/>
              <w:b/>
              <w:sz w:val="22"/>
              <w:szCs w:val="22"/>
              <w:lang w:val="es-ES_tradnl"/>
            </w:rPr>
          </w:pPr>
        </w:p>
      </w:tc>
      <w:tc>
        <w:tcPr>
          <w:tcW w:w="2551" w:type="dxa"/>
          <w:shd w:val="clear" w:color="auto" w:fill="auto"/>
        </w:tcPr>
        <w:p w:rsidR="00EE2D68" w:rsidRPr="003E1DC7" w:rsidRDefault="00EE2D68" w:rsidP="00070856">
          <w:pPr>
            <w:rPr>
              <w:rFonts w:ascii="Palatino Linotype" w:hAnsi="Palatino Linotype"/>
              <w:b/>
              <w:sz w:val="22"/>
              <w:szCs w:val="22"/>
              <w:lang w:val="es-ES_tradnl"/>
            </w:rPr>
          </w:pPr>
          <w:r w:rsidRPr="003E1DC7">
            <w:rPr>
              <w:rFonts w:ascii="Palatino Linotype" w:hAnsi="Palatino Linotype"/>
              <w:b/>
              <w:sz w:val="22"/>
              <w:szCs w:val="22"/>
              <w:lang w:val="es-ES_tradnl"/>
            </w:rPr>
            <w:t>Recurso de Revisión:</w:t>
          </w:r>
        </w:p>
      </w:tc>
      <w:tc>
        <w:tcPr>
          <w:tcW w:w="3260" w:type="dxa"/>
          <w:shd w:val="clear" w:color="auto" w:fill="auto"/>
          <w:vAlign w:val="center"/>
        </w:tcPr>
        <w:p w:rsidR="00EE2D68" w:rsidRPr="003E1DC7" w:rsidRDefault="00EE2D68" w:rsidP="00ED4EE2">
          <w:pPr>
            <w:jc w:val="both"/>
            <w:rPr>
              <w:rFonts w:ascii="Palatino Linotype" w:hAnsi="Palatino Linotype"/>
              <w:b/>
              <w:sz w:val="22"/>
              <w:szCs w:val="22"/>
              <w:lang w:val="es-ES_tradnl"/>
            </w:rPr>
          </w:pPr>
          <w:r>
            <w:rPr>
              <w:rFonts w:ascii="Palatino Linotype" w:hAnsi="Palatino Linotype"/>
              <w:b/>
              <w:sz w:val="22"/>
              <w:szCs w:val="22"/>
            </w:rPr>
            <w:t>08047</w:t>
          </w:r>
          <w:r w:rsidRPr="003E1DC7">
            <w:rPr>
              <w:rFonts w:ascii="Palatino Linotype" w:hAnsi="Palatino Linotype"/>
              <w:b/>
              <w:sz w:val="22"/>
              <w:szCs w:val="22"/>
            </w:rPr>
            <w:t xml:space="preserve">/INFOEM/IP/RR/2019 </w:t>
          </w:r>
        </w:p>
      </w:tc>
    </w:tr>
    <w:tr w:rsidR="00EE2D68" w:rsidRPr="003E1DC7" w:rsidTr="00054457">
      <w:tc>
        <w:tcPr>
          <w:tcW w:w="3403" w:type="dxa"/>
        </w:tcPr>
        <w:p w:rsidR="00EE2D68" w:rsidRPr="003E1DC7" w:rsidRDefault="00EE2D68" w:rsidP="008F1EC6">
          <w:pPr>
            <w:rPr>
              <w:rFonts w:ascii="Palatino Linotype" w:hAnsi="Palatino Linotype"/>
              <w:b/>
              <w:sz w:val="22"/>
              <w:szCs w:val="22"/>
              <w:lang w:val="es-ES_tradnl"/>
            </w:rPr>
          </w:pPr>
        </w:p>
      </w:tc>
      <w:tc>
        <w:tcPr>
          <w:tcW w:w="2551" w:type="dxa"/>
          <w:shd w:val="clear" w:color="auto" w:fill="auto"/>
        </w:tcPr>
        <w:p w:rsidR="00EE2D68" w:rsidRPr="003E1DC7" w:rsidRDefault="00EE2D68" w:rsidP="008F1EC6">
          <w:pPr>
            <w:rPr>
              <w:rFonts w:ascii="Palatino Linotype" w:hAnsi="Palatino Linotype"/>
              <w:b/>
              <w:sz w:val="22"/>
              <w:szCs w:val="22"/>
              <w:lang w:val="es-ES_tradnl"/>
            </w:rPr>
          </w:pPr>
          <w:r w:rsidRPr="003E1DC7">
            <w:rPr>
              <w:rFonts w:ascii="Palatino Linotype" w:hAnsi="Palatino Linotype"/>
              <w:b/>
              <w:sz w:val="22"/>
              <w:szCs w:val="22"/>
              <w:lang w:val="es-ES_tradnl"/>
            </w:rPr>
            <w:t>Sujeto Obligado:</w:t>
          </w:r>
        </w:p>
      </w:tc>
      <w:tc>
        <w:tcPr>
          <w:tcW w:w="3260" w:type="dxa"/>
          <w:shd w:val="clear" w:color="auto" w:fill="auto"/>
          <w:vAlign w:val="center"/>
        </w:tcPr>
        <w:p w:rsidR="00EE2D68" w:rsidRPr="003E1DC7" w:rsidRDefault="00EE2D68" w:rsidP="008F1EC6">
          <w:pPr>
            <w:jc w:val="both"/>
            <w:rPr>
              <w:rFonts w:ascii="Palatino Linotype" w:hAnsi="Palatino Linotype"/>
              <w:b/>
              <w:sz w:val="22"/>
              <w:szCs w:val="22"/>
            </w:rPr>
          </w:pPr>
          <w:r w:rsidRPr="00EE2D68">
            <w:rPr>
              <w:rFonts w:ascii="Palatino Linotype" w:hAnsi="Palatino Linotype"/>
              <w:b/>
              <w:sz w:val="22"/>
              <w:szCs w:val="22"/>
            </w:rPr>
            <w:t>Ayuntamiento de Hueypoxtla</w:t>
          </w:r>
        </w:p>
      </w:tc>
    </w:tr>
    <w:tr w:rsidR="00EE2D68" w:rsidRPr="003E1DC7" w:rsidTr="00054457">
      <w:trPr>
        <w:trHeight w:val="228"/>
      </w:trPr>
      <w:tc>
        <w:tcPr>
          <w:tcW w:w="3403" w:type="dxa"/>
        </w:tcPr>
        <w:p w:rsidR="00EE2D68" w:rsidRPr="003E1DC7" w:rsidRDefault="00EE2D68" w:rsidP="00070856">
          <w:pPr>
            <w:rPr>
              <w:rFonts w:ascii="Palatino Linotype" w:hAnsi="Palatino Linotype"/>
              <w:b/>
              <w:sz w:val="22"/>
              <w:szCs w:val="22"/>
              <w:lang w:val="es-ES_tradnl"/>
            </w:rPr>
          </w:pPr>
        </w:p>
      </w:tc>
      <w:tc>
        <w:tcPr>
          <w:tcW w:w="2551" w:type="dxa"/>
          <w:shd w:val="clear" w:color="auto" w:fill="auto"/>
        </w:tcPr>
        <w:p w:rsidR="00EE2D68" w:rsidRPr="003E1DC7" w:rsidRDefault="00EE2D68" w:rsidP="00070856">
          <w:pPr>
            <w:rPr>
              <w:rFonts w:ascii="Palatino Linotype" w:hAnsi="Palatino Linotype"/>
              <w:b/>
              <w:sz w:val="22"/>
              <w:szCs w:val="22"/>
              <w:lang w:val="es-ES_tradnl"/>
            </w:rPr>
          </w:pPr>
          <w:r w:rsidRPr="003E1DC7">
            <w:rPr>
              <w:rFonts w:ascii="Palatino Linotype" w:hAnsi="Palatino Linotype"/>
              <w:b/>
              <w:sz w:val="22"/>
              <w:szCs w:val="22"/>
              <w:lang w:val="es-ES_tradnl"/>
            </w:rPr>
            <w:t>Comisionada Ponente:</w:t>
          </w:r>
        </w:p>
      </w:tc>
      <w:tc>
        <w:tcPr>
          <w:tcW w:w="3260" w:type="dxa"/>
          <w:shd w:val="clear" w:color="auto" w:fill="auto"/>
        </w:tcPr>
        <w:p w:rsidR="00EE2D68" w:rsidRPr="003E1DC7" w:rsidRDefault="00EE2D68" w:rsidP="00070856">
          <w:pPr>
            <w:jc w:val="both"/>
            <w:rPr>
              <w:rFonts w:ascii="Palatino Linotype" w:hAnsi="Palatino Linotype"/>
              <w:b/>
              <w:sz w:val="22"/>
              <w:szCs w:val="22"/>
              <w:lang w:val="es-ES_tradnl"/>
            </w:rPr>
          </w:pPr>
          <w:r w:rsidRPr="003E1DC7">
            <w:rPr>
              <w:rFonts w:ascii="Palatino Linotype" w:hAnsi="Palatino Linotype"/>
              <w:b/>
              <w:sz w:val="22"/>
              <w:szCs w:val="22"/>
              <w:lang w:val="es-ES_tradnl"/>
            </w:rPr>
            <w:t>Eva Abaid Yapur</w:t>
          </w:r>
        </w:p>
      </w:tc>
    </w:tr>
  </w:tbl>
  <w:p w:rsidR="00EE2D68" w:rsidRPr="00581ACC" w:rsidRDefault="00EE2D68"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D68" w:rsidRPr="006038C2" w:rsidRDefault="00EE2D68">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835"/>
      <w:gridCol w:w="3118"/>
    </w:tblGrid>
    <w:tr w:rsidR="00EE2D68" w:rsidRPr="008F2CCC" w:rsidTr="00F155EC">
      <w:tc>
        <w:tcPr>
          <w:tcW w:w="3403" w:type="dxa"/>
          <w:vMerge w:val="restart"/>
        </w:tcPr>
        <w:p w:rsidR="00EE2D68" w:rsidRPr="008F2CCC" w:rsidRDefault="00EE2D68" w:rsidP="00A2780F">
          <w:pPr>
            <w:rPr>
              <w:rFonts w:ascii="Palatino Linotype" w:hAnsi="Palatino Linotype"/>
              <w:b/>
              <w:sz w:val="22"/>
              <w:szCs w:val="22"/>
              <w:lang w:val="es-ES_tradnl"/>
            </w:rPr>
          </w:pPr>
        </w:p>
      </w:tc>
      <w:tc>
        <w:tcPr>
          <w:tcW w:w="2835" w:type="dxa"/>
          <w:shd w:val="clear" w:color="auto" w:fill="auto"/>
        </w:tcPr>
        <w:p w:rsidR="00EE2D68" w:rsidRPr="008F2CCC" w:rsidRDefault="00EE2D6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EE2D68" w:rsidRPr="009B0D3B" w:rsidRDefault="00EE2D68" w:rsidP="00ED4EE2">
          <w:pPr>
            <w:jc w:val="both"/>
            <w:rPr>
              <w:rFonts w:ascii="Palatino Linotype" w:hAnsi="Palatino Linotype"/>
              <w:b/>
              <w:sz w:val="22"/>
              <w:szCs w:val="22"/>
              <w:lang w:val="es-ES_tradnl"/>
            </w:rPr>
          </w:pPr>
          <w:r w:rsidRPr="007A7E35">
            <w:rPr>
              <w:rFonts w:ascii="Palatino Linotype" w:hAnsi="Palatino Linotype"/>
              <w:b/>
              <w:sz w:val="22"/>
              <w:szCs w:val="22"/>
              <w:lang w:val="es-ES_tradnl"/>
            </w:rPr>
            <w:t>08047</w:t>
          </w:r>
          <w:r>
            <w:rPr>
              <w:rFonts w:ascii="Palatino Linotype" w:hAnsi="Palatino Linotype"/>
              <w:b/>
              <w:sz w:val="22"/>
              <w:szCs w:val="22"/>
              <w:lang w:val="es-ES_tradnl"/>
            </w:rPr>
            <w:t>/INFOEM/IP/RR/2019</w:t>
          </w:r>
        </w:p>
      </w:tc>
    </w:tr>
    <w:tr w:rsidR="00EE2D68" w:rsidRPr="008F2CCC" w:rsidTr="00F155EC">
      <w:tc>
        <w:tcPr>
          <w:tcW w:w="3403" w:type="dxa"/>
          <w:vMerge/>
        </w:tcPr>
        <w:p w:rsidR="00EE2D68" w:rsidRPr="008F2CCC" w:rsidRDefault="00EE2D68" w:rsidP="00A2780F">
          <w:pPr>
            <w:rPr>
              <w:rFonts w:ascii="Palatino Linotype" w:hAnsi="Palatino Linotype"/>
              <w:b/>
              <w:sz w:val="22"/>
              <w:szCs w:val="22"/>
              <w:lang w:val="es-ES_tradnl"/>
            </w:rPr>
          </w:pPr>
        </w:p>
      </w:tc>
      <w:tc>
        <w:tcPr>
          <w:tcW w:w="2835" w:type="dxa"/>
          <w:shd w:val="clear" w:color="auto" w:fill="auto"/>
        </w:tcPr>
        <w:p w:rsidR="00EE2D68" w:rsidRPr="008F2CCC" w:rsidRDefault="00EE2D6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EE2D68" w:rsidRPr="009B0D3B" w:rsidRDefault="00E60F9F" w:rsidP="00ED4EE2">
          <w:pPr>
            <w:jc w:val="both"/>
            <w:rPr>
              <w:rFonts w:ascii="Palatino Linotype" w:hAnsi="Palatino Linotype"/>
              <w:b/>
              <w:sz w:val="22"/>
              <w:szCs w:val="22"/>
              <w:lang w:val="es-ES_tradnl"/>
            </w:rPr>
          </w:pPr>
          <w:r>
            <w:rPr>
              <w:rFonts w:ascii="Palatino Linotype" w:hAnsi="Palatino Linotype"/>
              <w:b/>
              <w:sz w:val="22"/>
              <w:szCs w:val="22"/>
              <w:lang w:val="es-ES_tradnl"/>
            </w:rPr>
            <w:t>Xxxxxxx</w:t>
          </w:r>
        </w:p>
      </w:tc>
    </w:tr>
    <w:tr w:rsidR="00EE2D68" w:rsidRPr="008F2CCC" w:rsidTr="00F155EC">
      <w:trPr>
        <w:trHeight w:val="228"/>
      </w:trPr>
      <w:tc>
        <w:tcPr>
          <w:tcW w:w="3403" w:type="dxa"/>
          <w:vMerge/>
        </w:tcPr>
        <w:p w:rsidR="00EE2D68" w:rsidRPr="008F2CCC" w:rsidRDefault="00EE2D68" w:rsidP="00E37C88">
          <w:pPr>
            <w:rPr>
              <w:rFonts w:ascii="Palatino Linotype" w:hAnsi="Palatino Linotype"/>
              <w:b/>
              <w:sz w:val="22"/>
              <w:szCs w:val="22"/>
              <w:lang w:val="es-ES_tradnl"/>
            </w:rPr>
          </w:pPr>
        </w:p>
      </w:tc>
      <w:tc>
        <w:tcPr>
          <w:tcW w:w="2835" w:type="dxa"/>
          <w:shd w:val="clear" w:color="auto" w:fill="auto"/>
        </w:tcPr>
        <w:p w:rsidR="00EE2D68" w:rsidRPr="008F2CCC" w:rsidRDefault="00EE2D6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EE2D68" w:rsidRPr="009B0D3B" w:rsidRDefault="00EE2D68" w:rsidP="00207F8B">
          <w:pPr>
            <w:jc w:val="both"/>
            <w:rPr>
              <w:rFonts w:ascii="Palatino Linotype" w:hAnsi="Palatino Linotype"/>
              <w:b/>
              <w:sz w:val="22"/>
              <w:szCs w:val="22"/>
            </w:rPr>
          </w:pPr>
          <w:r w:rsidRPr="007A7E35">
            <w:rPr>
              <w:rFonts w:ascii="Palatino Linotype" w:hAnsi="Palatino Linotype"/>
              <w:b/>
              <w:sz w:val="22"/>
              <w:szCs w:val="22"/>
            </w:rPr>
            <w:t>Ayuntamiento de Hueypoxtla</w:t>
          </w:r>
        </w:p>
      </w:tc>
    </w:tr>
    <w:tr w:rsidR="00EE2D68" w:rsidRPr="008F2CCC" w:rsidTr="00F155EC">
      <w:tc>
        <w:tcPr>
          <w:tcW w:w="3403" w:type="dxa"/>
          <w:vMerge/>
        </w:tcPr>
        <w:p w:rsidR="00EE2D68" w:rsidRPr="008F2CCC" w:rsidRDefault="00EE2D68" w:rsidP="00A2780F">
          <w:pPr>
            <w:rPr>
              <w:rFonts w:ascii="Palatino Linotype" w:hAnsi="Palatino Linotype"/>
              <w:b/>
              <w:sz w:val="22"/>
              <w:szCs w:val="22"/>
              <w:lang w:val="es-ES_tradnl"/>
            </w:rPr>
          </w:pPr>
        </w:p>
      </w:tc>
      <w:tc>
        <w:tcPr>
          <w:tcW w:w="2835" w:type="dxa"/>
          <w:shd w:val="clear" w:color="auto" w:fill="auto"/>
        </w:tcPr>
        <w:p w:rsidR="00EE2D68" w:rsidRPr="008F2CCC" w:rsidRDefault="00EE2D6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EE2D68" w:rsidRPr="009B0D3B" w:rsidRDefault="00EE2D68" w:rsidP="00207F8B">
          <w:pPr>
            <w:jc w:val="both"/>
            <w:rPr>
              <w:rFonts w:ascii="Palatino Linotype" w:hAnsi="Palatino Linotype"/>
              <w:b/>
              <w:sz w:val="22"/>
              <w:szCs w:val="22"/>
              <w:lang w:val="es-ES_tradnl"/>
            </w:rPr>
          </w:pPr>
          <w:r w:rsidRPr="009B0D3B">
            <w:rPr>
              <w:rFonts w:ascii="Palatino Linotype" w:hAnsi="Palatino Linotype"/>
              <w:b/>
              <w:sz w:val="22"/>
              <w:szCs w:val="22"/>
              <w:lang w:val="es-ES_tradnl"/>
            </w:rPr>
            <w:t>Eva Abaid Yapur</w:t>
          </w:r>
        </w:p>
      </w:tc>
    </w:tr>
  </w:tbl>
  <w:p w:rsidR="00EE2D68" w:rsidRPr="006038C2" w:rsidRDefault="00EE2D68"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7F6C"/>
    <w:multiLevelType w:val="hybridMultilevel"/>
    <w:tmpl w:val="67C20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E6787F"/>
    <w:multiLevelType w:val="hybridMultilevel"/>
    <w:tmpl w:val="F1CA6596"/>
    <w:styleLink w:val="Estiloimportado1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4F7C66"/>
    <w:multiLevelType w:val="hybridMultilevel"/>
    <w:tmpl w:val="50A683A4"/>
    <w:styleLink w:val="Estiloimportado2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1"/>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4C14EAB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C45"/>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1"/>
    <w:rsid w:val="00042A23"/>
    <w:rsid w:val="00042F6A"/>
    <w:rsid w:val="0004330A"/>
    <w:rsid w:val="00043943"/>
    <w:rsid w:val="0004425E"/>
    <w:rsid w:val="00044351"/>
    <w:rsid w:val="000446CF"/>
    <w:rsid w:val="00044856"/>
    <w:rsid w:val="00044D0E"/>
    <w:rsid w:val="00045825"/>
    <w:rsid w:val="000464A3"/>
    <w:rsid w:val="00046FA2"/>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6956"/>
    <w:rsid w:val="0005733A"/>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294"/>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1EA"/>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35B"/>
    <w:rsid w:val="000A5939"/>
    <w:rsid w:val="000A5A68"/>
    <w:rsid w:val="000A66D7"/>
    <w:rsid w:val="000A7048"/>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43A"/>
    <w:rsid w:val="000D1B2D"/>
    <w:rsid w:val="000D21C4"/>
    <w:rsid w:val="000D2BC0"/>
    <w:rsid w:val="000D3455"/>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1F3"/>
    <w:rsid w:val="00101BFD"/>
    <w:rsid w:val="001027DA"/>
    <w:rsid w:val="001028C2"/>
    <w:rsid w:val="00102BE0"/>
    <w:rsid w:val="001030D5"/>
    <w:rsid w:val="001042AA"/>
    <w:rsid w:val="00104516"/>
    <w:rsid w:val="001045F3"/>
    <w:rsid w:val="00104BFE"/>
    <w:rsid w:val="00104CBC"/>
    <w:rsid w:val="00104E56"/>
    <w:rsid w:val="0010553A"/>
    <w:rsid w:val="00105B8E"/>
    <w:rsid w:val="00106268"/>
    <w:rsid w:val="001063BB"/>
    <w:rsid w:val="00106A20"/>
    <w:rsid w:val="00106A73"/>
    <w:rsid w:val="00106B09"/>
    <w:rsid w:val="00106B41"/>
    <w:rsid w:val="00106C73"/>
    <w:rsid w:val="00106FBF"/>
    <w:rsid w:val="00107F5B"/>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88C"/>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8FA"/>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149"/>
    <w:rsid w:val="00184684"/>
    <w:rsid w:val="00184A75"/>
    <w:rsid w:val="00185368"/>
    <w:rsid w:val="001854E0"/>
    <w:rsid w:val="00185B0F"/>
    <w:rsid w:val="00185EEA"/>
    <w:rsid w:val="0018726A"/>
    <w:rsid w:val="00187682"/>
    <w:rsid w:val="001900D7"/>
    <w:rsid w:val="001901FE"/>
    <w:rsid w:val="00190BFD"/>
    <w:rsid w:val="0019118F"/>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571"/>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0EB"/>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E72"/>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0A34"/>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622"/>
    <w:rsid w:val="00221A3D"/>
    <w:rsid w:val="00221FC5"/>
    <w:rsid w:val="002223CE"/>
    <w:rsid w:val="002228CE"/>
    <w:rsid w:val="00222DA0"/>
    <w:rsid w:val="00222E7B"/>
    <w:rsid w:val="0022342D"/>
    <w:rsid w:val="002235D2"/>
    <w:rsid w:val="00223E52"/>
    <w:rsid w:val="0022478C"/>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662"/>
    <w:rsid w:val="00253DE8"/>
    <w:rsid w:val="00254045"/>
    <w:rsid w:val="0025472A"/>
    <w:rsid w:val="002552B3"/>
    <w:rsid w:val="002556A0"/>
    <w:rsid w:val="002559D5"/>
    <w:rsid w:val="00255F02"/>
    <w:rsid w:val="00256CEB"/>
    <w:rsid w:val="00257594"/>
    <w:rsid w:val="0025785D"/>
    <w:rsid w:val="00257FDC"/>
    <w:rsid w:val="002602B9"/>
    <w:rsid w:val="002605E8"/>
    <w:rsid w:val="00260C82"/>
    <w:rsid w:val="00261AD7"/>
    <w:rsid w:val="00262A8A"/>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167B"/>
    <w:rsid w:val="00281767"/>
    <w:rsid w:val="00281AA4"/>
    <w:rsid w:val="00282679"/>
    <w:rsid w:val="00283E31"/>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55AE"/>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BF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34F"/>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09"/>
    <w:rsid w:val="00377152"/>
    <w:rsid w:val="0037735D"/>
    <w:rsid w:val="003778F7"/>
    <w:rsid w:val="0037796A"/>
    <w:rsid w:val="003801C2"/>
    <w:rsid w:val="003807A8"/>
    <w:rsid w:val="00380A53"/>
    <w:rsid w:val="00381184"/>
    <w:rsid w:val="003811DD"/>
    <w:rsid w:val="00382A1D"/>
    <w:rsid w:val="00382A3F"/>
    <w:rsid w:val="00383658"/>
    <w:rsid w:val="00383839"/>
    <w:rsid w:val="00383898"/>
    <w:rsid w:val="0038391D"/>
    <w:rsid w:val="00383ACB"/>
    <w:rsid w:val="00384274"/>
    <w:rsid w:val="00384531"/>
    <w:rsid w:val="00385020"/>
    <w:rsid w:val="003850AE"/>
    <w:rsid w:val="003852EA"/>
    <w:rsid w:val="003854B5"/>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DB5"/>
    <w:rsid w:val="003C549A"/>
    <w:rsid w:val="003C5BE8"/>
    <w:rsid w:val="003C5CC3"/>
    <w:rsid w:val="003C5FA2"/>
    <w:rsid w:val="003C653B"/>
    <w:rsid w:val="003C65F0"/>
    <w:rsid w:val="003C670D"/>
    <w:rsid w:val="003C687A"/>
    <w:rsid w:val="003C718E"/>
    <w:rsid w:val="003D1122"/>
    <w:rsid w:val="003D1518"/>
    <w:rsid w:val="003D192B"/>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1DC7"/>
    <w:rsid w:val="003E22CB"/>
    <w:rsid w:val="003E2C19"/>
    <w:rsid w:val="003E3832"/>
    <w:rsid w:val="003E3951"/>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407"/>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C91"/>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3B09"/>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82F"/>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41CE"/>
    <w:rsid w:val="00495278"/>
    <w:rsid w:val="00495796"/>
    <w:rsid w:val="00495A5B"/>
    <w:rsid w:val="00495E84"/>
    <w:rsid w:val="00497D47"/>
    <w:rsid w:val="00497FC5"/>
    <w:rsid w:val="004A04DD"/>
    <w:rsid w:val="004A087A"/>
    <w:rsid w:val="004A088B"/>
    <w:rsid w:val="004A0E23"/>
    <w:rsid w:val="004A1423"/>
    <w:rsid w:val="004A3B6E"/>
    <w:rsid w:val="004A40F2"/>
    <w:rsid w:val="004A45F9"/>
    <w:rsid w:val="004A4A3B"/>
    <w:rsid w:val="004A506A"/>
    <w:rsid w:val="004A5FA9"/>
    <w:rsid w:val="004A6106"/>
    <w:rsid w:val="004A61CA"/>
    <w:rsid w:val="004A6217"/>
    <w:rsid w:val="004A6BB5"/>
    <w:rsid w:val="004A6CD2"/>
    <w:rsid w:val="004A6D90"/>
    <w:rsid w:val="004A7031"/>
    <w:rsid w:val="004A7AEE"/>
    <w:rsid w:val="004A7AFF"/>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083"/>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3A9"/>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490"/>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97504"/>
    <w:rsid w:val="005A0144"/>
    <w:rsid w:val="005A0DD9"/>
    <w:rsid w:val="005A1F9F"/>
    <w:rsid w:val="005A2186"/>
    <w:rsid w:val="005A4B84"/>
    <w:rsid w:val="005A4D1B"/>
    <w:rsid w:val="005A523C"/>
    <w:rsid w:val="005A594A"/>
    <w:rsid w:val="005A5D7B"/>
    <w:rsid w:val="005A7195"/>
    <w:rsid w:val="005A76FF"/>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A19"/>
    <w:rsid w:val="005D0FD8"/>
    <w:rsid w:val="005D1149"/>
    <w:rsid w:val="005D1A4B"/>
    <w:rsid w:val="005D1B56"/>
    <w:rsid w:val="005D1CAE"/>
    <w:rsid w:val="005D1FBA"/>
    <w:rsid w:val="005D216C"/>
    <w:rsid w:val="005D272E"/>
    <w:rsid w:val="005D2966"/>
    <w:rsid w:val="005D3E32"/>
    <w:rsid w:val="005D46EE"/>
    <w:rsid w:val="005D4B10"/>
    <w:rsid w:val="005D4E65"/>
    <w:rsid w:val="005D4EDA"/>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5F2"/>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D55"/>
    <w:rsid w:val="00696111"/>
    <w:rsid w:val="006961B7"/>
    <w:rsid w:val="00696F69"/>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976"/>
    <w:rsid w:val="006E3C33"/>
    <w:rsid w:val="006E3E2E"/>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86B"/>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14E5"/>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3C01"/>
    <w:rsid w:val="007A41F0"/>
    <w:rsid w:val="007A4A82"/>
    <w:rsid w:val="007A537D"/>
    <w:rsid w:val="007A56FD"/>
    <w:rsid w:val="007A5E71"/>
    <w:rsid w:val="007A7982"/>
    <w:rsid w:val="007A79DA"/>
    <w:rsid w:val="007A7C89"/>
    <w:rsid w:val="007A7E35"/>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5904"/>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E51"/>
    <w:rsid w:val="008126AC"/>
    <w:rsid w:val="00812866"/>
    <w:rsid w:val="00814006"/>
    <w:rsid w:val="008141B5"/>
    <w:rsid w:val="00814411"/>
    <w:rsid w:val="008149CB"/>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2FAF"/>
    <w:rsid w:val="00844279"/>
    <w:rsid w:val="008448E0"/>
    <w:rsid w:val="00845969"/>
    <w:rsid w:val="008465C6"/>
    <w:rsid w:val="008467B8"/>
    <w:rsid w:val="00846C33"/>
    <w:rsid w:val="00847359"/>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3BD"/>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E3"/>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28"/>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607"/>
    <w:rsid w:val="008A3B8A"/>
    <w:rsid w:val="008A3E74"/>
    <w:rsid w:val="008A4063"/>
    <w:rsid w:val="008A4488"/>
    <w:rsid w:val="008A4873"/>
    <w:rsid w:val="008A5548"/>
    <w:rsid w:val="008A5B0A"/>
    <w:rsid w:val="008A622A"/>
    <w:rsid w:val="008A6446"/>
    <w:rsid w:val="008A7320"/>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097B"/>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007"/>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0FC5"/>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943"/>
    <w:rsid w:val="009359B1"/>
    <w:rsid w:val="00936631"/>
    <w:rsid w:val="00936BBC"/>
    <w:rsid w:val="00936C1A"/>
    <w:rsid w:val="00936EED"/>
    <w:rsid w:val="00936FC6"/>
    <w:rsid w:val="009377D0"/>
    <w:rsid w:val="00937DB0"/>
    <w:rsid w:val="00937F6C"/>
    <w:rsid w:val="0094077F"/>
    <w:rsid w:val="00940D58"/>
    <w:rsid w:val="00941521"/>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5F8E"/>
    <w:rsid w:val="00946543"/>
    <w:rsid w:val="00946719"/>
    <w:rsid w:val="00947C72"/>
    <w:rsid w:val="00947CF2"/>
    <w:rsid w:val="00947EE6"/>
    <w:rsid w:val="009507C2"/>
    <w:rsid w:val="00950BCA"/>
    <w:rsid w:val="00950F35"/>
    <w:rsid w:val="009514D3"/>
    <w:rsid w:val="00951A47"/>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D3F"/>
    <w:rsid w:val="00965E02"/>
    <w:rsid w:val="009661B8"/>
    <w:rsid w:val="00966451"/>
    <w:rsid w:val="009664D0"/>
    <w:rsid w:val="00967257"/>
    <w:rsid w:val="00967345"/>
    <w:rsid w:val="0096752B"/>
    <w:rsid w:val="00967B92"/>
    <w:rsid w:val="00967D92"/>
    <w:rsid w:val="00970496"/>
    <w:rsid w:val="00970897"/>
    <w:rsid w:val="00970E84"/>
    <w:rsid w:val="00970EA0"/>
    <w:rsid w:val="009717A5"/>
    <w:rsid w:val="00972220"/>
    <w:rsid w:val="0097283E"/>
    <w:rsid w:val="00972F05"/>
    <w:rsid w:val="009739DD"/>
    <w:rsid w:val="009739F6"/>
    <w:rsid w:val="00973BFF"/>
    <w:rsid w:val="00973C9E"/>
    <w:rsid w:val="00973D02"/>
    <w:rsid w:val="00974465"/>
    <w:rsid w:val="009749E3"/>
    <w:rsid w:val="00975616"/>
    <w:rsid w:val="0097580B"/>
    <w:rsid w:val="00975EB9"/>
    <w:rsid w:val="0097670A"/>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EE6"/>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4C0"/>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463"/>
    <w:rsid w:val="009C7A05"/>
    <w:rsid w:val="009D00C1"/>
    <w:rsid w:val="009D0ED6"/>
    <w:rsid w:val="009D0F71"/>
    <w:rsid w:val="009D1473"/>
    <w:rsid w:val="009D1831"/>
    <w:rsid w:val="009D201E"/>
    <w:rsid w:val="009D27E2"/>
    <w:rsid w:val="009D294A"/>
    <w:rsid w:val="009D2EC8"/>
    <w:rsid w:val="009D2EDB"/>
    <w:rsid w:val="009D374B"/>
    <w:rsid w:val="009D3EC7"/>
    <w:rsid w:val="009D4BF2"/>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942"/>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5E"/>
    <w:rsid w:val="00A44DC1"/>
    <w:rsid w:val="00A45495"/>
    <w:rsid w:val="00A46288"/>
    <w:rsid w:val="00A462EE"/>
    <w:rsid w:val="00A464D4"/>
    <w:rsid w:val="00A464E2"/>
    <w:rsid w:val="00A468EC"/>
    <w:rsid w:val="00A4773C"/>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5CC"/>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4CAD"/>
    <w:rsid w:val="00AE67F7"/>
    <w:rsid w:val="00AE6C84"/>
    <w:rsid w:val="00AE6EA9"/>
    <w:rsid w:val="00AE6F5F"/>
    <w:rsid w:val="00AE758E"/>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474"/>
    <w:rsid w:val="00B0168D"/>
    <w:rsid w:val="00B018E7"/>
    <w:rsid w:val="00B020EB"/>
    <w:rsid w:val="00B0244B"/>
    <w:rsid w:val="00B02D12"/>
    <w:rsid w:val="00B031BD"/>
    <w:rsid w:val="00B03E19"/>
    <w:rsid w:val="00B040E3"/>
    <w:rsid w:val="00B04104"/>
    <w:rsid w:val="00B045AD"/>
    <w:rsid w:val="00B046A4"/>
    <w:rsid w:val="00B0565F"/>
    <w:rsid w:val="00B057A7"/>
    <w:rsid w:val="00B06718"/>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6DE4"/>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3C8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67EA"/>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C43"/>
    <w:rsid w:val="00BD0F19"/>
    <w:rsid w:val="00BD1E82"/>
    <w:rsid w:val="00BD250A"/>
    <w:rsid w:val="00BD2733"/>
    <w:rsid w:val="00BD2948"/>
    <w:rsid w:val="00BD2AE7"/>
    <w:rsid w:val="00BD3306"/>
    <w:rsid w:val="00BD3A1B"/>
    <w:rsid w:val="00BD3D97"/>
    <w:rsid w:val="00BD44FE"/>
    <w:rsid w:val="00BD48C2"/>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3A6"/>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04C"/>
    <w:rsid w:val="00C421C2"/>
    <w:rsid w:val="00C423FC"/>
    <w:rsid w:val="00C43937"/>
    <w:rsid w:val="00C43D02"/>
    <w:rsid w:val="00C441CD"/>
    <w:rsid w:val="00C45516"/>
    <w:rsid w:val="00C4581B"/>
    <w:rsid w:val="00C45C4C"/>
    <w:rsid w:val="00C4630A"/>
    <w:rsid w:val="00C4700C"/>
    <w:rsid w:val="00C4778C"/>
    <w:rsid w:val="00C507F4"/>
    <w:rsid w:val="00C51BDD"/>
    <w:rsid w:val="00C524BC"/>
    <w:rsid w:val="00C52B72"/>
    <w:rsid w:val="00C53506"/>
    <w:rsid w:val="00C5359C"/>
    <w:rsid w:val="00C536F2"/>
    <w:rsid w:val="00C53C4A"/>
    <w:rsid w:val="00C53E4D"/>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1BD3"/>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2501"/>
    <w:rsid w:val="00C835BF"/>
    <w:rsid w:val="00C83685"/>
    <w:rsid w:val="00C8430A"/>
    <w:rsid w:val="00C84D0D"/>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4B43"/>
    <w:rsid w:val="00C9571F"/>
    <w:rsid w:val="00C9632A"/>
    <w:rsid w:val="00C967C2"/>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2976"/>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4BE4"/>
    <w:rsid w:val="00D051D5"/>
    <w:rsid w:val="00D05CAF"/>
    <w:rsid w:val="00D060F4"/>
    <w:rsid w:val="00D0679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69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306F"/>
    <w:rsid w:val="00DF3502"/>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1285"/>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5CB6"/>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C4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0F9F"/>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154"/>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111"/>
    <w:rsid w:val="00EC1280"/>
    <w:rsid w:val="00EC26AA"/>
    <w:rsid w:val="00EC298C"/>
    <w:rsid w:val="00EC2CA6"/>
    <w:rsid w:val="00EC3861"/>
    <w:rsid w:val="00EC3AFA"/>
    <w:rsid w:val="00EC4364"/>
    <w:rsid w:val="00EC509C"/>
    <w:rsid w:val="00EC5301"/>
    <w:rsid w:val="00EC5CA8"/>
    <w:rsid w:val="00EC64B5"/>
    <w:rsid w:val="00EC6ADF"/>
    <w:rsid w:val="00EC715C"/>
    <w:rsid w:val="00EC74DE"/>
    <w:rsid w:val="00EC761D"/>
    <w:rsid w:val="00ED2644"/>
    <w:rsid w:val="00ED2D9C"/>
    <w:rsid w:val="00ED360F"/>
    <w:rsid w:val="00ED3E9B"/>
    <w:rsid w:val="00ED3EC5"/>
    <w:rsid w:val="00ED3F8D"/>
    <w:rsid w:val="00ED4333"/>
    <w:rsid w:val="00ED4566"/>
    <w:rsid w:val="00ED4E8E"/>
    <w:rsid w:val="00ED4EE2"/>
    <w:rsid w:val="00ED4F9F"/>
    <w:rsid w:val="00ED5486"/>
    <w:rsid w:val="00ED6710"/>
    <w:rsid w:val="00ED6990"/>
    <w:rsid w:val="00ED6B01"/>
    <w:rsid w:val="00ED72CB"/>
    <w:rsid w:val="00ED73CC"/>
    <w:rsid w:val="00ED7A08"/>
    <w:rsid w:val="00EE0888"/>
    <w:rsid w:val="00EE0CD9"/>
    <w:rsid w:val="00EE0FBD"/>
    <w:rsid w:val="00EE15EB"/>
    <w:rsid w:val="00EE1C12"/>
    <w:rsid w:val="00EE1C1E"/>
    <w:rsid w:val="00EE1EE0"/>
    <w:rsid w:val="00EE2AB3"/>
    <w:rsid w:val="00EE2D68"/>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02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B37"/>
    <w:rsid w:val="00F52CBC"/>
    <w:rsid w:val="00F52F48"/>
    <w:rsid w:val="00F52F54"/>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8C2"/>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103A"/>
    <w:rsid w:val="00F913D6"/>
    <w:rsid w:val="00F915EF"/>
    <w:rsid w:val="00F91A00"/>
    <w:rsid w:val="00F92094"/>
    <w:rsid w:val="00F92ABC"/>
    <w:rsid w:val="00F92C6B"/>
    <w:rsid w:val="00F932EF"/>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43D1"/>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 w:type="numbering" w:customStyle="1" w:styleId="Sinlista1">
    <w:name w:val="Sin lista1"/>
    <w:next w:val="Sinlista"/>
    <w:uiPriority w:val="99"/>
    <w:semiHidden/>
    <w:unhideWhenUsed/>
    <w:rsid w:val="003854B5"/>
  </w:style>
  <w:style w:type="table" w:customStyle="1" w:styleId="Tablaconcuadrcula1">
    <w:name w:val="Tabla con cuadrícula1"/>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3854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54B5"/>
    <w:rPr>
      <w:rFonts w:ascii="Times New Roman" w:eastAsia="Times New Roman" w:hAnsi="Times New Roman" w:cs="Times New Roman"/>
      <w:sz w:val="16"/>
      <w:szCs w:val="16"/>
      <w:lang w:val="es-MX"/>
    </w:rPr>
  </w:style>
  <w:style w:type="paragraph" w:customStyle="1" w:styleId="xmsonormal">
    <w:name w:val="x_msonormal"/>
    <w:basedOn w:val="Normal"/>
    <w:rsid w:val="003854B5"/>
    <w:pPr>
      <w:spacing w:before="100" w:beforeAutospacing="1" w:after="100" w:afterAutospacing="1"/>
    </w:pPr>
    <w:rPr>
      <w:lang w:eastAsia="es-MX"/>
    </w:rPr>
  </w:style>
  <w:style w:type="numbering" w:customStyle="1" w:styleId="Sinlista2">
    <w:name w:val="Sin lista2"/>
    <w:next w:val="Sinlista"/>
    <w:uiPriority w:val="99"/>
    <w:semiHidden/>
    <w:unhideWhenUsed/>
    <w:rsid w:val="003854B5"/>
  </w:style>
  <w:style w:type="table" w:customStyle="1" w:styleId="Tablaconcuadrcula2">
    <w:name w:val="Tabla con cuadrícula2"/>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854B5"/>
  </w:style>
  <w:style w:type="table" w:customStyle="1" w:styleId="Tablaconcuadrcula3">
    <w:name w:val="Tabla con cuadrícula3"/>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854B5"/>
  </w:style>
  <w:style w:type="table" w:customStyle="1" w:styleId="Tablaconcuadrcula4">
    <w:name w:val="Tabla con cuadrícula4"/>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EC74DE"/>
    <w:pPr>
      <w:numPr>
        <w:numId w:val="2"/>
      </w:numPr>
    </w:pPr>
  </w:style>
  <w:style w:type="numbering" w:customStyle="1" w:styleId="Estiloimportado11">
    <w:name w:val="Estilo importado 11"/>
    <w:rsid w:val="00EC74DE"/>
    <w:pPr>
      <w:numPr>
        <w:numId w:val="3"/>
      </w:numPr>
    </w:pPr>
  </w:style>
  <w:style w:type="numbering" w:customStyle="1" w:styleId="Sinlista11">
    <w:name w:val="Sin lista11"/>
    <w:next w:val="Sinlista"/>
    <w:uiPriority w:val="99"/>
    <w:semiHidden/>
    <w:unhideWhenUsed/>
    <w:rsid w:val="00EC74DE"/>
  </w:style>
  <w:style w:type="numbering" w:customStyle="1" w:styleId="Estiloimportado211">
    <w:name w:val="Estilo importado 211"/>
    <w:rsid w:val="00EC74DE"/>
  </w:style>
  <w:style w:type="numbering" w:customStyle="1" w:styleId="Estiloimportado111">
    <w:name w:val="Estilo importado 111"/>
    <w:rsid w:val="00EC74DE"/>
  </w:style>
  <w:style w:type="table" w:customStyle="1" w:styleId="Tablaconcuadrcula11">
    <w:name w:val="Tabla con cuadrícula1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C74DE"/>
  </w:style>
  <w:style w:type="numbering" w:customStyle="1" w:styleId="Sinlista1111">
    <w:name w:val="Sin lista1111"/>
    <w:next w:val="Sinlista"/>
    <w:uiPriority w:val="99"/>
    <w:semiHidden/>
    <w:unhideWhenUsed/>
    <w:rsid w:val="00EC74DE"/>
  </w:style>
  <w:style w:type="paragraph" w:customStyle="1" w:styleId="paragraph">
    <w:name w:val="paragraph"/>
    <w:basedOn w:val="Normal"/>
    <w:uiPriority w:val="99"/>
    <w:rsid w:val="00EC74DE"/>
    <w:pPr>
      <w:spacing w:before="100" w:beforeAutospacing="1" w:after="100" w:afterAutospacing="1"/>
    </w:pPr>
    <w:rPr>
      <w:lang w:eastAsia="es-MX"/>
    </w:rPr>
  </w:style>
  <w:style w:type="character" w:customStyle="1" w:styleId="eop">
    <w:name w:val="eop"/>
    <w:basedOn w:val="Fuentedeprrafopredeter"/>
    <w:rsid w:val="00EC74DE"/>
  </w:style>
  <w:style w:type="numbering" w:customStyle="1" w:styleId="Sinlista5">
    <w:name w:val="Sin lista5"/>
    <w:next w:val="Sinlista"/>
    <w:uiPriority w:val="99"/>
    <w:semiHidden/>
    <w:unhideWhenUsed/>
    <w:rsid w:val="00EC74DE"/>
  </w:style>
  <w:style w:type="table" w:customStyle="1" w:styleId="Tablaconcuadrcula5">
    <w:name w:val="Tabla con cuadrícula5"/>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EC74DE"/>
  </w:style>
  <w:style w:type="table" w:customStyle="1" w:styleId="Tablaconcuadrcula6">
    <w:name w:val="Tabla con cuadrícula6"/>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C74DE"/>
  </w:style>
  <w:style w:type="table" w:customStyle="1" w:styleId="Tablaconcuadrcula7">
    <w:name w:val="Tabla con cuadrícula7"/>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C74DE"/>
  </w:style>
  <w:style w:type="table" w:customStyle="1" w:styleId="Tablaconcuadrcula21">
    <w:name w:val="Tabla con cuadrícula2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C74DE"/>
  </w:style>
  <w:style w:type="numbering" w:customStyle="1" w:styleId="Estiloimportado12">
    <w:name w:val="Estilo importado 12"/>
    <w:rsid w:val="00EC74DE"/>
  </w:style>
  <w:style w:type="table" w:customStyle="1" w:styleId="Tablaconcuadrcula111">
    <w:name w:val="Tabla con cuadrícula11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C74DE"/>
  </w:style>
  <w:style w:type="numbering" w:customStyle="1" w:styleId="Sinlista1112">
    <w:name w:val="Sin lista1112"/>
    <w:next w:val="Sinlista"/>
    <w:uiPriority w:val="99"/>
    <w:semiHidden/>
    <w:unhideWhenUsed/>
    <w:rsid w:val="00EC74DE"/>
  </w:style>
  <w:style w:type="numbering" w:customStyle="1" w:styleId="Sinlista21">
    <w:name w:val="Sin lista21"/>
    <w:next w:val="Sinlista"/>
    <w:uiPriority w:val="99"/>
    <w:semiHidden/>
    <w:unhideWhenUsed/>
    <w:rsid w:val="00EC74DE"/>
  </w:style>
  <w:style w:type="numbering" w:customStyle="1" w:styleId="Sinlista31">
    <w:name w:val="Sin lista31"/>
    <w:next w:val="Sinlista"/>
    <w:uiPriority w:val="99"/>
    <w:semiHidden/>
    <w:unhideWhenUsed/>
    <w:rsid w:val="00EC74DE"/>
  </w:style>
  <w:style w:type="table" w:customStyle="1" w:styleId="Tablaconcuadrcula31">
    <w:name w:val="Tabla con cuadrícula3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C74DE"/>
  </w:style>
  <w:style w:type="table" w:customStyle="1" w:styleId="Tablaconcuadrcula41">
    <w:name w:val="Tabla con cuadrícula4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C74DE"/>
  </w:style>
  <w:style w:type="table" w:customStyle="1" w:styleId="Tablaconcuadrcula51">
    <w:name w:val="Tabla con cuadrícula5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C74DE"/>
  </w:style>
  <w:style w:type="table" w:customStyle="1" w:styleId="Tablaconcuadrcula61">
    <w:name w:val="Tabla con cuadrícula6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C74DE"/>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EC74DE"/>
    <w:rPr>
      <w:rFonts w:ascii="Palatino Linotype" w:eastAsia="Cambria" w:hAnsi="Palatino Linotype"/>
      <w:sz w:val="20"/>
      <w:szCs w:val="20"/>
      <w:lang w:eastAsia="en-US"/>
    </w:rPr>
  </w:style>
  <w:style w:type="numbering" w:customStyle="1" w:styleId="Sinlista8">
    <w:name w:val="Sin lista8"/>
    <w:next w:val="Sinlista"/>
    <w:uiPriority w:val="99"/>
    <w:semiHidden/>
    <w:unhideWhenUsed/>
    <w:rsid w:val="00EC74DE"/>
  </w:style>
  <w:style w:type="table" w:customStyle="1" w:styleId="Tablaconcuadrcula9">
    <w:name w:val="Tabla con cuadrícula9"/>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C74DE"/>
  </w:style>
  <w:style w:type="table" w:customStyle="1" w:styleId="Tablaconcuadrcula13">
    <w:name w:val="Tabla con cuadrícula13"/>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C74DE"/>
  </w:style>
  <w:style w:type="table" w:customStyle="1" w:styleId="Tablaconcuadrcula22">
    <w:name w:val="Tabla con cuadrícula2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C74DE"/>
  </w:style>
  <w:style w:type="table" w:customStyle="1" w:styleId="Tablaconcuadrcula32">
    <w:name w:val="Tabla con cuadrícula3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C74DE"/>
  </w:style>
  <w:style w:type="table" w:customStyle="1" w:styleId="Tablaconcuadrcula42">
    <w:name w:val="Tabla con cuadrícula4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253662"/>
  </w:style>
  <w:style w:type="table" w:customStyle="1" w:styleId="Tablaconcuadrcula10">
    <w:name w:val="Tabla con cuadrícula10"/>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53662"/>
  </w:style>
  <w:style w:type="table" w:customStyle="1" w:styleId="Tablaconcuadrcula14">
    <w:name w:val="Tabla con cuadrícula1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53662"/>
  </w:style>
  <w:style w:type="table" w:customStyle="1" w:styleId="Tablaconcuadrcula23">
    <w:name w:val="Tabla con cuadrícula2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53662"/>
  </w:style>
  <w:style w:type="table" w:customStyle="1" w:styleId="Tablaconcuadrcula33">
    <w:name w:val="Tabla con cuadrícula3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53662"/>
  </w:style>
  <w:style w:type="table" w:customStyle="1" w:styleId="Tablaconcuadrcula43">
    <w:name w:val="Tabla con cuadrícula4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53662"/>
  </w:style>
  <w:style w:type="table" w:customStyle="1" w:styleId="Tablaconcuadrcula52">
    <w:name w:val="Tabla con cuadrícula5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53662"/>
  </w:style>
  <w:style w:type="table" w:customStyle="1" w:styleId="Tablaconcuadrcula62">
    <w:name w:val="Tabla con cuadrícula6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
    <w:name w:val="Estilo importado 23"/>
    <w:rsid w:val="00253662"/>
    <w:pPr>
      <w:numPr>
        <w:numId w:val="8"/>
      </w:numPr>
    </w:pPr>
  </w:style>
  <w:style w:type="numbering" w:customStyle="1" w:styleId="Estiloimportado13">
    <w:name w:val="Estilo importado 13"/>
    <w:rsid w:val="00253662"/>
    <w:pPr>
      <w:numPr>
        <w:numId w:val="9"/>
      </w:numPr>
    </w:pPr>
  </w:style>
  <w:style w:type="table" w:customStyle="1" w:styleId="Tablaconcuadrcula121">
    <w:name w:val="Tabla con cuadrícula121"/>
    <w:basedOn w:val="Tablanormal"/>
    <w:next w:val="Tablaconcuadrcula"/>
    <w:uiPriority w:val="5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53662"/>
  </w:style>
  <w:style w:type="table" w:customStyle="1" w:styleId="Tablaconcuadrcula211">
    <w:name w:val="Tabla con cuadrícula2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53662"/>
  </w:style>
  <w:style w:type="table" w:customStyle="1" w:styleId="Tablaconcuadrcula1111">
    <w:name w:val="Tabla con cuadrícula11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253662"/>
  </w:style>
  <w:style w:type="numbering" w:customStyle="1" w:styleId="Sinlista311">
    <w:name w:val="Sin lista311"/>
    <w:next w:val="Sinlista"/>
    <w:uiPriority w:val="99"/>
    <w:semiHidden/>
    <w:unhideWhenUsed/>
    <w:rsid w:val="00253662"/>
  </w:style>
  <w:style w:type="table" w:customStyle="1" w:styleId="Tablaconcuadrcula311">
    <w:name w:val="Tabla con cuadrícula3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253662"/>
  </w:style>
  <w:style w:type="table" w:customStyle="1" w:styleId="Tablaconcuadrcula411">
    <w:name w:val="Tabla con cuadrícula4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253662"/>
  </w:style>
  <w:style w:type="table" w:customStyle="1" w:styleId="Tablaconcuadrcula511">
    <w:name w:val="Tabla con cuadrícula5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253662"/>
  </w:style>
  <w:style w:type="numbering" w:customStyle="1" w:styleId="Sinlista11111">
    <w:name w:val="Sin lista11111"/>
    <w:next w:val="Sinlista"/>
    <w:uiPriority w:val="99"/>
    <w:semiHidden/>
    <w:unhideWhenUsed/>
    <w:rsid w:val="00253662"/>
  </w:style>
  <w:style w:type="numbering" w:customStyle="1" w:styleId="Sinlista2111">
    <w:name w:val="Sin lista2111"/>
    <w:next w:val="Sinlista"/>
    <w:uiPriority w:val="99"/>
    <w:semiHidden/>
    <w:unhideWhenUsed/>
    <w:rsid w:val="00253662"/>
  </w:style>
  <w:style w:type="numbering" w:customStyle="1" w:styleId="Sinlista3111">
    <w:name w:val="Sin lista3111"/>
    <w:next w:val="Sinlista"/>
    <w:uiPriority w:val="99"/>
    <w:semiHidden/>
    <w:unhideWhenUsed/>
    <w:rsid w:val="00253662"/>
  </w:style>
  <w:style w:type="numbering" w:customStyle="1" w:styleId="Sinlista4111">
    <w:name w:val="Sin lista4111"/>
    <w:next w:val="Sinlista"/>
    <w:uiPriority w:val="99"/>
    <w:semiHidden/>
    <w:unhideWhenUsed/>
    <w:rsid w:val="00253662"/>
  </w:style>
  <w:style w:type="numbering" w:customStyle="1" w:styleId="Sinlista71">
    <w:name w:val="Sin lista71"/>
    <w:next w:val="Sinlista"/>
    <w:uiPriority w:val="99"/>
    <w:semiHidden/>
    <w:unhideWhenUsed/>
    <w:rsid w:val="00253662"/>
  </w:style>
  <w:style w:type="table" w:customStyle="1" w:styleId="Tablaconcuadrcula81">
    <w:name w:val="Tabla con cuadrícula8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2">
    <w:name w:val="Estilo importado 212"/>
    <w:rsid w:val="00253662"/>
  </w:style>
  <w:style w:type="numbering" w:customStyle="1" w:styleId="Estiloimportado112">
    <w:name w:val="Estilo importado 112"/>
    <w:rsid w:val="00253662"/>
  </w:style>
  <w:style w:type="table" w:customStyle="1" w:styleId="Tablaconcuadrcula131">
    <w:name w:val="Tabla con cuadrícula131"/>
    <w:basedOn w:val="Tablanormal"/>
    <w:next w:val="Tablaconcuadrcula"/>
    <w:uiPriority w:val="5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253662"/>
  </w:style>
  <w:style w:type="table" w:customStyle="1" w:styleId="Tablaconcuadrcula221">
    <w:name w:val="Tabla con cuadrícula2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253662"/>
  </w:style>
  <w:style w:type="numbering" w:customStyle="1" w:styleId="Sinlista221">
    <w:name w:val="Sin lista221"/>
    <w:next w:val="Sinlista"/>
    <w:uiPriority w:val="99"/>
    <w:semiHidden/>
    <w:unhideWhenUsed/>
    <w:rsid w:val="00253662"/>
  </w:style>
  <w:style w:type="numbering" w:customStyle="1" w:styleId="Sinlista321">
    <w:name w:val="Sin lista321"/>
    <w:next w:val="Sinlista"/>
    <w:uiPriority w:val="99"/>
    <w:semiHidden/>
    <w:unhideWhenUsed/>
    <w:rsid w:val="00253662"/>
  </w:style>
  <w:style w:type="table" w:customStyle="1" w:styleId="Tablaconcuadrcula321">
    <w:name w:val="Tabla con cuadrícula3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253662"/>
  </w:style>
  <w:style w:type="table" w:customStyle="1" w:styleId="Tablaconcuadrcula421">
    <w:name w:val="Tabla con cuadrícula4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253662"/>
  </w:style>
  <w:style w:type="numbering" w:customStyle="1" w:styleId="Estiloimportado121">
    <w:name w:val="Estilo importado 121"/>
    <w:rsid w:val="00253662"/>
  </w:style>
  <w:style w:type="numbering" w:customStyle="1" w:styleId="Sinlista81">
    <w:name w:val="Sin lista81"/>
    <w:next w:val="Sinlista"/>
    <w:uiPriority w:val="99"/>
    <w:semiHidden/>
    <w:unhideWhenUsed/>
    <w:rsid w:val="00253662"/>
  </w:style>
  <w:style w:type="table" w:customStyle="1" w:styleId="Tablaconcuadrcula91">
    <w:name w:val="Tabla con cuadrícula9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253662"/>
  </w:style>
  <w:style w:type="numbering" w:customStyle="1" w:styleId="Estiloimportado131">
    <w:name w:val="Estilo importado 131"/>
    <w:rsid w:val="00253662"/>
  </w:style>
  <w:style w:type="numbering" w:customStyle="1" w:styleId="Sinlista141">
    <w:name w:val="Sin lista141"/>
    <w:next w:val="Sinlista"/>
    <w:uiPriority w:val="99"/>
    <w:semiHidden/>
    <w:unhideWhenUsed/>
    <w:rsid w:val="00253662"/>
  </w:style>
  <w:style w:type="numbering" w:customStyle="1" w:styleId="Sinlista231">
    <w:name w:val="Sin lista231"/>
    <w:next w:val="Sinlista"/>
    <w:uiPriority w:val="99"/>
    <w:semiHidden/>
    <w:unhideWhenUsed/>
    <w:rsid w:val="00253662"/>
  </w:style>
  <w:style w:type="numbering" w:customStyle="1" w:styleId="Sinlista331">
    <w:name w:val="Sin lista331"/>
    <w:next w:val="Sinlista"/>
    <w:uiPriority w:val="99"/>
    <w:semiHidden/>
    <w:unhideWhenUsed/>
    <w:rsid w:val="00253662"/>
  </w:style>
  <w:style w:type="numbering" w:customStyle="1" w:styleId="Sinlista431">
    <w:name w:val="Sin lista431"/>
    <w:next w:val="Sinlista"/>
    <w:uiPriority w:val="99"/>
    <w:semiHidden/>
    <w:unhideWhenUsed/>
    <w:rsid w:val="00253662"/>
  </w:style>
  <w:style w:type="numbering" w:customStyle="1" w:styleId="Sinlista91">
    <w:name w:val="Sin lista91"/>
    <w:next w:val="Sinlista"/>
    <w:uiPriority w:val="99"/>
    <w:semiHidden/>
    <w:unhideWhenUsed/>
    <w:rsid w:val="00253662"/>
  </w:style>
  <w:style w:type="numbering" w:customStyle="1" w:styleId="Estiloimportado24">
    <w:name w:val="Estilo importado 24"/>
    <w:rsid w:val="00253662"/>
  </w:style>
  <w:style w:type="numbering" w:customStyle="1" w:styleId="Estiloimportado14">
    <w:name w:val="Estilo importado 14"/>
    <w:rsid w:val="00253662"/>
  </w:style>
  <w:style w:type="numbering" w:customStyle="1" w:styleId="Sinlista15">
    <w:name w:val="Sin lista15"/>
    <w:next w:val="Sinlista"/>
    <w:uiPriority w:val="99"/>
    <w:semiHidden/>
    <w:unhideWhenUsed/>
    <w:rsid w:val="00253662"/>
  </w:style>
  <w:style w:type="table" w:customStyle="1" w:styleId="Tablaconcuadrcula15">
    <w:name w:val="Tabla con cuadrícula15"/>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53662"/>
  </w:style>
  <w:style w:type="table" w:customStyle="1" w:styleId="Tablaconcuadrcula24">
    <w:name w:val="Tabla con cuadrícula2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253662"/>
  </w:style>
  <w:style w:type="table" w:customStyle="1" w:styleId="Tablaconcuadrcula34">
    <w:name w:val="Tabla con cuadrícula3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53662"/>
  </w:style>
  <w:style w:type="table" w:customStyle="1" w:styleId="Tablaconcuadrcula44">
    <w:name w:val="Tabla con cuadrícula4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2067378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698664">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75212">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717847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886546">
      <w:bodyDiv w:val="1"/>
      <w:marLeft w:val="0"/>
      <w:marRight w:val="0"/>
      <w:marTop w:val="0"/>
      <w:marBottom w:val="0"/>
      <w:divBdr>
        <w:top w:val="none" w:sz="0" w:space="0" w:color="auto"/>
        <w:left w:val="none" w:sz="0" w:space="0" w:color="auto"/>
        <w:bottom w:val="none" w:sz="0" w:space="0" w:color="auto"/>
        <w:right w:val="none" w:sz="0" w:space="0" w:color="auto"/>
      </w:divBdr>
    </w:div>
    <w:div w:id="1013453878">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914373">
      <w:bodyDiv w:val="1"/>
      <w:marLeft w:val="0"/>
      <w:marRight w:val="0"/>
      <w:marTop w:val="0"/>
      <w:marBottom w:val="0"/>
      <w:divBdr>
        <w:top w:val="none" w:sz="0" w:space="0" w:color="auto"/>
        <w:left w:val="none" w:sz="0" w:space="0" w:color="auto"/>
        <w:bottom w:val="none" w:sz="0" w:space="0" w:color="auto"/>
        <w:right w:val="none" w:sz="0" w:space="0" w:color="auto"/>
      </w:divBdr>
    </w:div>
    <w:div w:id="117711018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059569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708719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016817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sfem.gob.mx/04_Normatividad/doc/Normatividad/2019/19.-LineamInfMensualMpal_2019.pdf"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D3220-C4F0-4D09-A3DE-D44A2F384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12811</Words>
  <Characters>70462</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7</cp:revision>
  <cp:lastPrinted>2019-11-29T20:49:00Z</cp:lastPrinted>
  <dcterms:created xsi:type="dcterms:W3CDTF">2019-11-14T21:21:00Z</dcterms:created>
  <dcterms:modified xsi:type="dcterms:W3CDTF">2019-12-06T01:24:00Z</dcterms:modified>
</cp:coreProperties>
</file>