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396" w:rsidRPr="00A72835" w:rsidRDefault="00994396" w:rsidP="000A4DC8">
      <w:pPr>
        <w:spacing w:line="360" w:lineRule="auto"/>
        <w:jc w:val="both"/>
        <w:rPr>
          <w:rFonts w:ascii="Palatino Linotype" w:hAnsi="Palatino Linotype" w:cs="Tahoma"/>
          <w:sz w:val="22"/>
          <w:szCs w:val="22"/>
        </w:rPr>
      </w:pPr>
      <w:r w:rsidRPr="00A72835">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8B5E91">
        <w:rPr>
          <w:rFonts w:ascii="Palatino Linotype" w:hAnsi="Palatino Linotype" w:cs="Tahoma"/>
          <w:bCs/>
          <w:sz w:val="22"/>
          <w:szCs w:val="22"/>
        </w:rPr>
        <w:t>treinta de</w:t>
      </w:r>
      <w:r w:rsidR="006E76CA" w:rsidRPr="00A72835">
        <w:rPr>
          <w:rFonts w:ascii="Palatino Linotype" w:hAnsi="Palatino Linotype" w:cs="Tahoma"/>
          <w:bCs/>
          <w:sz w:val="22"/>
          <w:szCs w:val="22"/>
        </w:rPr>
        <w:t xml:space="preserve"> </w:t>
      </w:r>
      <w:r w:rsidR="008B5E91">
        <w:rPr>
          <w:rFonts w:ascii="Palatino Linotype" w:hAnsi="Palatino Linotype" w:cs="Tahoma"/>
          <w:bCs/>
          <w:sz w:val="22"/>
          <w:szCs w:val="22"/>
        </w:rPr>
        <w:t>octubre</w:t>
      </w:r>
      <w:r w:rsidRPr="00A72835">
        <w:rPr>
          <w:rFonts w:ascii="Palatino Linotype" w:hAnsi="Palatino Linotype" w:cs="Tahoma"/>
          <w:bCs/>
          <w:sz w:val="22"/>
          <w:szCs w:val="22"/>
        </w:rPr>
        <w:t xml:space="preserve"> de dos mil </w:t>
      </w:r>
      <w:r w:rsidR="00D34402" w:rsidRPr="00A72835">
        <w:rPr>
          <w:rFonts w:ascii="Palatino Linotype" w:hAnsi="Palatino Linotype" w:cs="Tahoma"/>
          <w:bCs/>
          <w:sz w:val="22"/>
          <w:szCs w:val="22"/>
        </w:rPr>
        <w:t>diecinueve</w:t>
      </w:r>
      <w:r w:rsidRPr="00A72835">
        <w:rPr>
          <w:rFonts w:ascii="Palatino Linotype" w:hAnsi="Palatino Linotype" w:cs="Tahoma"/>
          <w:bCs/>
          <w:sz w:val="22"/>
          <w:szCs w:val="22"/>
        </w:rPr>
        <w:t>.</w:t>
      </w:r>
    </w:p>
    <w:p w:rsidR="00B31222" w:rsidRPr="00A72835" w:rsidRDefault="00B31222" w:rsidP="000A4DC8">
      <w:pPr>
        <w:spacing w:line="360" w:lineRule="auto"/>
        <w:rPr>
          <w:rFonts w:ascii="Palatino Linotype" w:hAnsi="Palatino Linotype" w:cs="Tahoma"/>
          <w:bCs/>
          <w:sz w:val="22"/>
          <w:szCs w:val="22"/>
        </w:rPr>
      </w:pPr>
    </w:p>
    <w:p w:rsidR="00B31222" w:rsidRPr="00A72835" w:rsidRDefault="00994396" w:rsidP="000A4DC8">
      <w:pPr>
        <w:spacing w:line="360" w:lineRule="auto"/>
        <w:jc w:val="both"/>
        <w:rPr>
          <w:rFonts w:ascii="Palatino Linotype" w:hAnsi="Palatino Linotype" w:cs="Tahoma"/>
          <w:bCs/>
          <w:sz w:val="22"/>
          <w:szCs w:val="22"/>
        </w:rPr>
      </w:pPr>
      <w:r w:rsidRPr="00A72835">
        <w:rPr>
          <w:rFonts w:ascii="Palatino Linotype" w:hAnsi="Palatino Linotype" w:cs="Tahoma"/>
          <w:b/>
          <w:bCs/>
          <w:color w:val="0D0D0D" w:themeColor="text1" w:themeTint="F2"/>
          <w:sz w:val="22"/>
          <w:szCs w:val="22"/>
        </w:rPr>
        <w:t>VISTO</w:t>
      </w:r>
      <w:r w:rsidR="00F41B19" w:rsidRPr="00A72835">
        <w:rPr>
          <w:rFonts w:ascii="Palatino Linotype" w:hAnsi="Palatino Linotype" w:cs="Tahoma"/>
          <w:b/>
          <w:bCs/>
          <w:color w:val="0D0D0D" w:themeColor="text1" w:themeTint="F2"/>
          <w:sz w:val="22"/>
          <w:szCs w:val="22"/>
        </w:rPr>
        <w:t xml:space="preserve"> </w:t>
      </w:r>
      <w:r w:rsidR="001171BD" w:rsidRPr="00A72835">
        <w:rPr>
          <w:rFonts w:ascii="Palatino Linotype" w:hAnsi="Palatino Linotype" w:cs="Tahoma"/>
          <w:bCs/>
          <w:color w:val="0D0D0D" w:themeColor="text1" w:themeTint="F2"/>
          <w:sz w:val="22"/>
          <w:szCs w:val="22"/>
        </w:rPr>
        <w:t>el expediente</w:t>
      </w:r>
      <w:r w:rsidR="0019389B" w:rsidRPr="00A72835">
        <w:rPr>
          <w:rFonts w:ascii="Palatino Linotype" w:hAnsi="Palatino Linotype" w:cs="Tahoma"/>
          <w:bCs/>
          <w:color w:val="0D0D0D" w:themeColor="text1" w:themeTint="F2"/>
          <w:sz w:val="22"/>
          <w:szCs w:val="22"/>
        </w:rPr>
        <w:t xml:space="preserve"> conformado </w:t>
      </w:r>
      <w:r w:rsidR="00422869" w:rsidRPr="00A72835">
        <w:rPr>
          <w:rFonts w:ascii="Palatino Linotype" w:hAnsi="Palatino Linotype" w:cs="Tahoma"/>
          <w:bCs/>
          <w:color w:val="0D0D0D" w:themeColor="text1" w:themeTint="F2"/>
          <w:sz w:val="22"/>
          <w:szCs w:val="22"/>
        </w:rPr>
        <w:t xml:space="preserve">con motivo del Recurso de Revisión </w:t>
      </w:r>
      <w:r w:rsidR="00F826AD" w:rsidRPr="00A72835">
        <w:rPr>
          <w:rFonts w:ascii="Palatino Linotype" w:hAnsi="Palatino Linotype" w:cs="Tahoma"/>
          <w:bCs/>
          <w:color w:val="0D0D0D" w:themeColor="text1" w:themeTint="F2"/>
          <w:sz w:val="22"/>
          <w:szCs w:val="22"/>
        </w:rPr>
        <w:t xml:space="preserve">  07051/INFOEM/IP/RR/2019</w:t>
      </w:r>
      <w:r w:rsidR="00422869" w:rsidRPr="00A72835">
        <w:rPr>
          <w:rFonts w:ascii="Palatino Linotype" w:hAnsi="Palatino Linotype" w:cs="Tahoma"/>
          <w:bCs/>
          <w:color w:val="0D0D0D" w:themeColor="text1" w:themeTint="F2"/>
          <w:sz w:val="22"/>
          <w:szCs w:val="22"/>
        </w:rPr>
        <w:t xml:space="preserve">, </w:t>
      </w:r>
      <w:r w:rsidR="00127757" w:rsidRPr="00A72835">
        <w:rPr>
          <w:rFonts w:ascii="Palatino Linotype" w:hAnsi="Palatino Linotype" w:cs="Tahoma"/>
          <w:bCs/>
          <w:color w:val="0D0D0D" w:themeColor="text1" w:themeTint="F2"/>
          <w:sz w:val="22"/>
          <w:szCs w:val="22"/>
        </w:rPr>
        <w:t xml:space="preserve">interpuesto por </w:t>
      </w:r>
      <w:bookmarkStart w:id="0" w:name="_GoBack"/>
      <w:bookmarkEnd w:id="0"/>
      <w:r w:rsidR="0009032C" w:rsidRPr="0009032C">
        <w:rPr>
          <w:rFonts w:ascii="Palatino Linotype" w:hAnsi="Palatino Linotype" w:cs="Tahoma"/>
          <w:b/>
          <w:bCs/>
          <w:color w:val="0D0D0D" w:themeColor="text1" w:themeTint="F2"/>
          <w:sz w:val="22"/>
          <w:szCs w:val="22"/>
          <w:highlight w:val="black"/>
        </w:rPr>
        <w:t>XXXXXXXXXXXXXXXXXXXXXX</w:t>
      </w:r>
      <w:r w:rsidR="003A2ED2" w:rsidRPr="00A72835">
        <w:rPr>
          <w:rFonts w:ascii="Palatino Linotype" w:hAnsi="Palatino Linotype" w:cs="Tahoma"/>
          <w:bCs/>
          <w:color w:val="0D0D0D" w:themeColor="text1" w:themeTint="F2"/>
          <w:sz w:val="22"/>
          <w:szCs w:val="22"/>
        </w:rPr>
        <w:t>, en lo sucesivo Recurrente o Particular</w:t>
      </w:r>
      <w:r w:rsidRPr="00A72835">
        <w:rPr>
          <w:rFonts w:ascii="Palatino Linotype" w:hAnsi="Palatino Linotype" w:cs="Tahoma"/>
          <w:bCs/>
          <w:color w:val="0D0D0D" w:themeColor="text1" w:themeTint="F2"/>
          <w:sz w:val="22"/>
          <w:szCs w:val="22"/>
        </w:rPr>
        <w:t>,</w:t>
      </w:r>
      <w:r w:rsidR="00F41B19" w:rsidRPr="00A72835">
        <w:rPr>
          <w:rFonts w:ascii="Palatino Linotype" w:hAnsi="Palatino Linotype" w:cs="Tahoma"/>
          <w:bCs/>
          <w:color w:val="0D0D0D" w:themeColor="text1" w:themeTint="F2"/>
          <w:sz w:val="22"/>
          <w:szCs w:val="22"/>
        </w:rPr>
        <w:t xml:space="preserve"> </w:t>
      </w:r>
      <w:r w:rsidR="00DC1594" w:rsidRPr="00A72835">
        <w:rPr>
          <w:rFonts w:ascii="Palatino Linotype" w:hAnsi="Palatino Linotype" w:cs="Tahoma"/>
          <w:bCs/>
          <w:color w:val="0D0D0D" w:themeColor="text1" w:themeTint="F2"/>
          <w:sz w:val="22"/>
          <w:szCs w:val="22"/>
        </w:rPr>
        <w:t xml:space="preserve">en contra de la respuesta del </w:t>
      </w:r>
      <w:r w:rsidR="002A0FB8" w:rsidRPr="00A72835">
        <w:rPr>
          <w:rFonts w:ascii="Palatino Linotype" w:hAnsi="Palatino Linotype" w:cs="Tahoma"/>
          <w:bCs/>
          <w:color w:val="0D0D0D" w:themeColor="text1" w:themeTint="F2"/>
          <w:sz w:val="22"/>
          <w:szCs w:val="22"/>
        </w:rPr>
        <w:t>Sujeto Obligado</w:t>
      </w:r>
      <w:r w:rsidR="002060B4" w:rsidRPr="00A72835">
        <w:rPr>
          <w:rFonts w:ascii="Palatino Linotype" w:hAnsi="Palatino Linotype" w:cs="Tahoma"/>
          <w:bCs/>
          <w:color w:val="0D0D0D" w:themeColor="text1" w:themeTint="F2"/>
          <w:sz w:val="22"/>
          <w:szCs w:val="22"/>
        </w:rPr>
        <w:t>,</w:t>
      </w:r>
      <w:r w:rsidR="00F41B19" w:rsidRPr="00A72835">
        <w:rPr>
          <w:rFonts w:ascii="Palatino Linotype" w:hAnsi="Palatino Linotype" w:cs="Tahoma"/>
          <w:bCs/>
          <w:color w:val="0D0D0D" w:themeColor="text1" w:themeTint="F2"/>
          <w:sz w:val="22"/>
          <w:szCs w:val="22"/>
        </w:rPr>
        <w:t xml:space="preserve"> </w:t>
      </w:r>
      <w:r w:rsidR="00F826AD" w:rsidRPr="00A72835">
        <w:rPr>
          <w:rFonts w:ascii="Palatino Linotype" w:hAnsi="Palatino Linotype" w:cs="Tahoma"/>
          <w:bCs/>
          <w:color w:val="0D0D0D" w:themeColor="text1" w:themeTint="F2"/>
          <w:sz w:val="22"/>
          <w:szCs w:val="22"/>
        </w:rPr>
        <w:t>Ayuntamiento de Metepec</w:t>
      </w:r>
      <w:r w:rsidR="00DC1594" w:rsidRPr="00A72835">
        <w:rPr>
          <w:rFonts w:ascii="Palatino Linotype" w:hAnsi="Palatino Linotype" w:cs="Tahoma"/>
          <w:bCs/>
          <w:color w:val="0D0D0D" w:themeColor="text1" w:themeTint="F2"/>
          <w:sz w:val="22"/>
          <w:szCs w:val="22"/>
        </w:rPr>
        <w:t xml:space="preserve">, </w:t>
      </w:r>
      <w:r w:rsidR="00422869" w:rsidRPr="00A72835">
        <w:rPr>
          <w:rFonts w:ascii="Palatino Linotype" w:hAnsi="Palatino Linotype" w:cs="Tahoma"/>
          <w:bCs/>
          <w:color w:val="0D0D0D" w:themeColor="text1" w:themeTint="F2"/>
          <w:sz w:val="22"/>
          <w:szCs w:val="22"/>
        </w:rPr>
        <w:t xml:space="preserve">se emite la presente Resolución, </w:t>
      </w:r>
      <w:r w:rsidR="00DC1594" w:rsidRPr="00A72835">
        <w:rPr>
          <w:rFonts w:ascii="Palatino Linotype" w:hAnsi="Palatino Linotype" w:cs="Tahoma"/>
          <w:bCs/>
          <w:color w:val="0D0D0D" w:themeColor="text1" w:themeTint="F2"/>
          <w:sz w:val="22"/>
          <w:szCs w:val="22"/>
        </w:rPr>
        <w:t>con base en</w:t>
      </w:r>
      <w:r w:rsidR="00F41B19" w:rsidRPr="00A72835">
        <w:rPr>
          <w:rFonts w:ascii="Palatino Linotype" w:hAnsi="Palatino Linotype" w:cs="Tahoma"/>
          <w:bCs/>
          <w:color w:val="0D0D0D" w:themeColor="text1" w:themeTint="F2"/>
          <w:sz w:val="22"/>
          <w:szCs w:val="22"/>
        </w:rPr>
        <w:t xml:space="preserve"> </w:t>
      </w:r>
      <w:r w:rsidR="00DC1594" w:rsidRPr="00A72835">
        <w:rPr>
          <w:rFonts w:ascii="Palatino Linotype" w:hAnsi="Palatino Linotype" w:cs="Tahoma"/>
          <w:bCs/>
          <w:color w:val="0D0D0D" w:themeColor="text1" w:themeTint="F2"/>
          <w:sz w:val="22"/>
          <w:szCs w:val="22"/>
        </w:rPr>
        <w:t xml:space="preserve">los </w:t>
      </w:r>
      <w:r w:rsidR="006C1B1D" w:rsidRPr="00A72835">
        <w:rPr>
          <w:rFonts w:ascii="Palatino Linotype" w:hAnsi="Palatino Linotype" w:cs="Tahoma"/>
          <w:bCs/>
          <w:color w:val="0D0D0D" w:themeColor="text1" w:themeTint="F2"/>
          <w:sz w:val="22"/>
          <w:szCs w:val="22"/>
        </w:rPr>
        <w:t>A</w:t>
      </w:r>
      <w:r w:rsidR="00DC1594" w:rsidRPr="00A72835">
        <w:rPr>
          <w:rFonts w:ascii="Palatino Linotype" w:hAnsi="Palatino Linotype" w:cs="Tahoma"/>
          <w:bCs/>
          <w:color w:val="0D0D0D" w:themeColor="text1" w:themeTint="F2"/>
          <w:sz w:val="22"/>
          <w:szCs w:val="22"/>
        </w:rPr>
        <w:t xml:space="preserve">ntecedentes y </w:t>
      </w:r>
      <w:r w:rsidR="002A0FB8" w:rsidRPr="00A72835">
        <w:rPr>
          <w:rFonts w:ascii="Palatino Linotype" w:hAnsi="Palatino Linotype" w:cs="Tahoma"/>
          <w:bCs/>
          <w:color w:val="0D0D0D" w:themeColor="text1" w:themeTint="F2"/>
          <w:sz w:val="22"/>
          <w:szCs w:val="22"/>
        </w:rPr>
        <w:t>C</w:t>
      </w:r>
      <w:r w:rsidR="002A0FB8" w:rsidRPr="00A72835">
        <w:rPr>
          <w:rFonts w:ascii="Palatino Linotype" w:hAnsi="Palatino Linotype" w:cs="Tahoma"/>
          <w:bCs/>
          <w:sz w:val="22"/>
          <w:szCs w:val="22"/>
        </w:rPr>
        <w:t xml:space="preserve">onsiderandos </w:t>
      </w:r>
      <w:r w:rsidR="00DC1594" w:rsidRPr="00A72835">
        <w:rPr>
          <w:rFonts w:ascii="Palatino Linotype" w:hAnsi="Palatino Linotype" w:cs="Tahoma"/>
          <w:bCs/>
          <w:sz w:val="22"/>
          <w:szCs w:val="22"/>
        </w:rPr>
        <w:t>que a continuación se exponen</w:t>
      </w:r>
      <w:r w:rsidR="00B31222" w:rsidRPr="00A72835">
        <w:rPr>
          <w:rFonts w:ascii="Palatino Linotype" w:hAnsi="Palatino Linotype" w:cs="Tahoma"/>
          <w:bCs/>
          <w:sz w:val="22"/>
          <w:szCs w:val="22"/>
        </w:rPr>
        <w:t>:</w:t>
      </w:r>
    </w:p>
    <w:p w:rsidR="00735915" w:rsidRPr="00A72835" w:rsidRDefault="00735915" w:rsidP="000A4DC8">
      <w:pPr>
        <w:spacing w:line="360" w:lineRule="auto"/>
        <w:rPr>
          <w:rFonts w:ascii="Palatino Linotype" w:hAnsi="Palatino Linotype" w:cs="Tahoma"/>
          <w:sz w:val="22"/>
          <w:szCs w:val="22"/>
        </w:rPr>
      </w:pPr>
    </w:p>
    <w:p w:rsidR="00B31222" w:rsidRPr="00A72835" w:rsidRDefault="00B31222" w:rsidP="000A4DC8">
      <w:pPr>
        <w:tabs>
          <w:tab w:val="center" w:pos="4522"/>
          <w:tab w:val="left" w:pos="7245"/>
        </w:tabs>
        <w:spacing w:line="360" w:lineRule="auto"/>
        <w:jc w:val="center"/>
        <w:rPr>
          <w:rFonts w:ascii="Palatino Linotype" w:hAnsi="Palatino Linotype" w:cs="Tahoma"/>
          <w:b/>
          <w:sz w:val="22"/>
          <w:szCs w:val="22"/>
        </w:rPr>
      </w:pPr>
      <w:r w:rsidRPr="00A72835">
        <w:rPr>
          <w:rFonts w:ascii="Palatino Linotype" w:hAnsi="Palatino Linotype" w:cs="Tahoma"/>
          <w:b/>
          <w:sz w:val="22"/>
          <w:szCs w:val="22"/>
        </w:rPr>
        <w:t>ANTECEDENTES:</w:t>
      </w:r>
    </w:p>
    <w:p w:rsidR="00B31222" w:rsidRPr="00A72835" w:rsidRDefault="00B31222" w:rsidP="000A4DC8">
      <w:pPr>
        <w:pStyle w:val="Prrafodelista"/>
        <w:tabs>
          <w:tab w:val="left" w:pos="567"/>
        </w:tabs>
        <w:spacing w:line="360" w:lineRule="auto"/>
        <w:ind w:left="0"/>
        <w:contextualSpacing w:val="0"/>
        <w:jc w:val="both"/>
        <w:rPr>
          <w:rFonts w:ascii="Palatino Linotype" w:hAnsi="Palatino Linotype" w:cs="Tahoma"/>
          <w:szCs w:val="22"/>
        </w:rPr>
      </w:pPr>
    </w:p>
    <w:p w:rsidR="00DC1594" w:rsidRPr="00A72835" w:rsidRDefault="00B31222" w:rsidP="000A4DC8">
      <w:pPr>
        <w:pStyle w:val="Prrafodelista"/>
        <w:tabs>
          <w:tab w:val="left" w:pos="567"/>
        </w:tabs>
        <w:spacing w:line="360" w:lineRule="auto"/>
        <w:ind w:left="0"/>
        <w:contextualSpacing w:val="0"/>
        <w:jc w:val="both"/>
        <w:rPr>
          <w:rFonts w:ascii="Palatino Linotype" w:hAnsi="Palatino Linotype" w:cs="Tahoma"/>
          <w:b/>
          <w:szCs w:val="22"/>
        </w:rPr>
      </w:pPr>
      <w:r w:rsidRPr="00A72835">
        <w:rPr>
          <w:rFonts w:ascii="Palatino Linotype" w:hAnsi="Palatino Linotype" w:cs="Tahoma"/>
          <w:b/>
          <w:szCs w:val="22"/>
        </w:rPr>
        <w:t xml:space="preserve">I. Presentación de la solicitud de información. </w:t>
      </w:r>
    </w:p>
    <w:p w:rsidR="00DC1594" w:rsidRPr="00A72835" w:rsidRDefault="00DC1594" w:rsidP="000A4DC8">
      <w:pPr>
        <w:pStyle w:val="Prrafodelista"/>
        <w:tabs>
          <w:tab w:val="left" w:pos="567"/>
        </w:tabs>
        <w:spacing w:line="360" w:lineRule="auto"/>
        <w:ind w:left="0"/>
        <w:contextualSpacing w:val="0"/>
        <w:jc w:val="both"/>
        <w:rPr>
          <w:rFonts w:ascii="Palatino Linotype" w:hAnsi="Palatino Linotype" w:cs="Tahoma"/>
          <w:szCs w:val="22"/>
        </w:rPr>
      </w:pPr>
    </w:p>
    <w:p w:rsidR="00B31222" w:rsidRPr="00A72835" w:rsidRDefault="00AA417B" w:rsidP="000A4DC8">
      <w:pPr>
        <w:pStyle w:val="Prrafodelista"/>
        <w:tabs>
          <w:tab w:val="left" w:pos="567"/>
        </w:tabs>
        <w:spacing w:line="360" w:lineRule="auto"/>
        <w:ind w:left="0"/>
        <w:contextualSpacing w:val="0"/>
        <w:jc w:val="both"/>
        <w:rPr>
          <w:rFonts w:ascii="Palatino Linotype" w:hAnsi="Palatino Linotype" w:cs="Tahoma"/>
          <w:szCs w:val="22"/>
        </w:rPr>
      </w:pPr>
      <w:bookmarkStart w:id="1" w:name="_Hlk22725077"/>
      <w:r w:rsidRPr="00A72835">
        <w:rPr>
          <w:rFonts w:ascii="Palatino Linotype" w:hAnsi="Palatino Linotype" w:cs="Tahoma"/>
          <w:szCs w:val="22"/>
        </w:rPr>
        <w:t>Con fecha</w:t>
      </w:r>
      <w:r w:rsidR="00F41B19" w:rsidRPr="00A72835">
        <w:rPr>
          <w:rFonts w:ascii="Palatino Linotype" w:hAnsi="Palatino Linotype" w:cs="Tahoma"/>
          <w:szCs w:val="22"/>
        </w:rPr>
        <w:t xml:space="preserve"> </w:t>
      </w:r>
      <w:r w:rsidR="00F826AD" w:rsidRPr="00A72835">
        <w:rPr>
          <w:rFonts w:ascii="Palatino Linotype" w:hAnsi="Palatino Linotype" w:cs="Tahoma"/>
          <w:szCs w:val="22"/>
        </w:rPr>
        <w:t>veintinueve de julio</w:t>
      </w:r>
      <w:r w:rsidR="00D34402" w:rsidRPr="00A72835">
        <w:rPr>
          <w:rFonts w:ascii="Palatino Linotype" w:hAnsi="Palatino Linotype" w:cs="Tahoma"/>
          <w:szCs w:val="22"/>
        </w:rPr>
        <w:t xml:space="preserve"> de dos mil diecinueve</w:t>
      </w:r>
      <w:r w:rsidR="00B31222" w:rsidRPr="00A72835">
        <w:rPr>
          <w:rFonts w:ascii="Palatino Linotype" w:hAnsi="Palatino Linotype" w:cs="Tahoma"/>
          <w:szCs w:val="22"/>
        </w:rPr>
        <w:t xml:space="preserve">, </w:t>
      </w:r>
      <w:r w:rsidR="0004229E" w:rsidRPr="00A72835">
        <w:rPr>
          <w:rFonts w:ascii="Palatino Linotype" w:hAnsi="Palatino Linotype" w:cs="Tahoma"/>
          <w:szCs w:val="22"/>
        </w:rPr>
        <w:t>el</w:t>
      </w:r>
      <w:r w:rsidR="001171BD" w:rsidRPr="00A72835">
        <w:rPr>
          <w:rFonts w:ascii="Palatino Linotype" w:hAnsi="Palatino Linotype" w:cs="Tahoma"/>
          <w:szCs w:val="22"/>
        </w:rPr>
        <w:t xml:space="preserve"> </w:t>
      </w:r>
      <w:r w:rsidR="00D34402" w:rsidRPr="00A72835">
        <w:rPr>
          <w:rFonts w:ascii="Palatino Linotype" w:hAnsi="Palatino Linotype" w:cs="Tahoma"/>
          <w:szCs w:val="22"/>
        </w:rPr>
        <w:t>P</w:t>
      </w:r>
      <w:r w:rsidR="00B31222" w:rsidRPr="00A72835">
        <w:rPr>
          <w:rFonts w:ascii="Palatino Linotype" w:hAnsi="Palatino Linotype" w:cs="Tahoma"/>
          <w:szCs w:val="22"/>
        </w:rPr>
        <w:t xml:space="preserve">articular </w:t>
      </w:r>
      <w:r w:rsidR="001171BD" w:rsidRPr="00A72835">
        <w:rPr>
          <w:rFonts w:ascii="Palatino Linotype" w:hAnsi="Palatino Linotype" w:cs="Tahoma"/>
          <w:szCs w:val="22"/>
        </w:rPr>
        <w:t xml:space="preserve">presentó solicitud de acceso a la información pública a través del Sistema de Acceso a la Información Mexiquense </w:t>
      </w:r>
      <w:r w:rsidR="004100AA" w:rsidRPr="00A72835">
        <w:rPr>
          <w:rFonts w:ascii="Palatino Linotype" w:hAnsi="Palatino Linotype" w:cs="Tahoma"/>
          <w:szCs w:val="22"/>
          <w:lang w:val="es-ES"/>
        </w:rPr>
        <w:t>(SAIMEX)</w:t>
      </w:r>
      <w:r w:rsidR="00B31222" w:rsidRPr="00A72835">
        <w:rPr>
          <w:rFonts w:ascii="Palatino Linotype" w:hAnsi="Palatino Linotype" w:cs="Tahoma"/>
          <w:szCs w:val="22"/>
        </w:rPr>
        <w:t xml:space="preserve">, </w:t>
      </w:r>
      <w:r w:rsidR="00C55151" w:rsidRPr="00A72835">
        <w:rPr>
          <w:rFonts w:ascii="Palatino Linotype" w:hAnsi="Palatino Linotype" w:cs="Tahoma"/>
          <w:szCs w:val="22"/>
        </w:rPr>
        <w:t xml:space="preserve">ante </w:t>
      </w:r>
      <w:r w:rsidR="00D60254" w:rsidRPr="00A72835">
        <w:rPr>
          <w:rFonts w:ascii="Palatino Linotype" w:hAnsi="Palatino Linotype" w:cs="Tahoma"/>
          <w:szCs w:val="22"/>
        </w:rPr>
        <w:t xml:space="preserve">la </w:t>
      </w:r>
      <w:r w:rsidR="00F826AD" w:rsidRPr="00A72835">
        <w:rPr>
          <w:rFonts w:ascii="Palatino Linotype" w:hAnsi="Palatino Linotype" w:cs="Tahoma"/>
          <w:szCs w:val="22"/>
        </w:rPr>
        <w:t>Ayuntamiento de Metepec</w:t>
      </w:r>
      <w:r w:rsidR="00B31222" w:rsidRPr="00A72835">
        <w:rPr>
          <w:rFonts w:ascii="Palatino Linotype" w:hAnsi="Palatino Linotype" w:cs="Tahoma"/>
          <w:szCs w:val="22"/>
        </w:rPr>
        <w:t xml:space="preserve">, </w:t>
      </w:r>
      <w:r w:rsidR="00C55151" w:rsidRPr="00A72835">
        <w:rPr>
          <w:rFonts w:ascii="Palatino Linotype" w:hAnsi="Palatino Linotype" w:cs="Tahoma"/>
          <w:szCs w:val="22"/>
        </w:rPr>
        <w:t xml:space="preserve">mediante </w:t>
      </w:r>
      <w:r w:rsidR="001171BD" w:rsidRPr="00A72835">
        <w:rPr>
          <w:rFonts w:ascii="Palatino Linotype" w:hAnsi="Palatino Linotype" w:cs="Tahoma"/>
          <w:szCs w:val="22"/>
        </w:rPr>
        <w:t>el cual requirió</w:t>
      </w:r>
      <w:r w:rsidR="00B31222" w:rsidRPr="00A72835">
        <w:rPr>
          <w:rFonts w:ascii="Palatino Linotype" w:hAnsi="Palatino Linotype" w:cs="Tahoma"/>
          <w:szCs w:val="22"/>
        </w:rPr>
        <w:t>:</w:t>
      </w:r>
    </w:p>
    <w:bookmarkEnd w:id="1"/>
    <w:p w:rsidR="00637179" w:rsidRPr="00A72835" w:rsidRDefault="00637179" w:rsidP="000A4DC8">
      <w:pPr>
        <w:pStyle w:val="Prrafodelista"/>
        <w:tabs>
          <w:tab w:val="left" w:pos="567"/>
        </w:tabs>
        <w:spacing w:line="360" w:lineRule="auto"/>
        <w:ind w:left="0"/>
        <w:contextualSpacing w:val="0"/>
        <w:jc w:val="both"/>
        <w:rPr>
          <w:rFonts w:ascii="Palatino Linotype" w:hAnsi="Palatino Linotype" w:cs="Tahoma"/>
          <w:szCs w:val="22"/>
        </w:rPr>
      </w:pPr>
    </w:p>
    <w:p w:rsidR="00D01F75" w:rsidRPr="00A72835" w:rsidRDefault="00D01F75" w:rsidP="000A4DC8">
      <w:pPr>
        <w:tabs>
          <w:tab w:val="left" w:pos="4667"/>
        </w:tabs>
        <w:spacing w:line="360" w:lineRule="auto"/>
        <w:ind w:left="567" w:right="567"/>
        <w:jc w:val="both"/>
        <w:rPr>
          <w:rFonts w:ascii="Palatino Linotype" w:hAnsi="Palatino Linotype" w:cs="Tahoma"/>
          <w:b/>
          <w:bCs/>
          <w:i/>
          <w:sz w:val="22"/>
          <w:szCs w:val="22"/>
        </w:rPr>
      </w:pPr>
      <w:r w:rsidRPr="00A72835">
        <w:rPr>
          <w:rFonts w:ascii="Palatino Linotype" w:hAnsi="Palatino Linotype" w:cs="Tahoma"/>
          <w:b/>
          <w:bCs/>
          <w:i/>
          <w:sz w:val="22"/>
          <w:szCs w:val="22"/>
        </w:rPr>
        <w:t>“DESCRIPCIÓN CLARA Y PRECISA DE LA INFORMACIÓN SOLICITADA</w:t>
      </w:r>
    </w:p>
    <w:p w:rsidR="00D01F75" w:rsidRPr="00A72835" w:rsidRDefault="00F826AD" w:rsidP="00D60254">
      <w:pPr>
        <w:tabs>
          <w:tab w:val="left" w:pos="4667"/>
        </w:tabs>
        <w:spacing w:line="360" w:lineRule="auto"/>
        <w:ind w:left="567" w:right="567"/>
        <w:jc w:val="both"/>
        <w:rPr>
          <w:rFonts w:ascii="Palatino Linotype" w:hAnsi="Palatino Linotype" w:cs="Tahoma"/>
          <w:bCs/>
          <w:i/>
          <w:sz w:val="22"/>
          <w:szCs w:val="22"/>
        </w:rPr>
      </w:pPr>
      <w:r w:rsidRPr="00A72835">
        <w:rPr>
          <w:rFonts w:ascii="Palatino Linotype" w:hAnsi="Palatino Linotype" w:cs="Tahoma"/>
          <w:bCs/>
          <w:i/>
          <w:sz w:val="22"/>
          <w:szCs w:val="22"/>
        </w:rPr>
        <w:t>ESTUDIOS DE VICTIMIZACIÓN Y PERCEPCIÓN DE LA SEGURIDAD PÚBLICA EN EL MUNICIPIO DE METEPEC, ESTADO DE MÉXICO, ELABORADOS POR INSTITUCIONES PÚBLICAS Y POR INSTITUCIONES PRIVADAS CONTRATADAS POR EL AYUNTAMIENTO DE METEPEC, ASÍ COMO LOS ESTUDIOS QUE EN ESTA MATERIA HA ELABORADO ALGUNA DEPENDENCIA DE LA ADMINISTRACIÓN PÚBLICA MUNICIPAL</w:t>
      </w:r>
      <w:r w:rsidR="00D60254" w:rsidRPr="00A72835">
        <w:rPr>
          <w:rFonts w:ascii="Palatino Linotype" w:hAnsi="Palatino Linotype" w:cs="Tahoma"/>
          <w:bCs/>
          <w:i/>
          <w:sz w:val="22"/>
          <w:szCs w:val="22"/>
        </w:rPr>
        <w:t>.</w:t>
      </w:r>
      <w:r w:rsidR="00D01F75" w:rsidRPr="00A72835">
        <w:rPr>
          <w:rFonts w:ascii="Palatino Linotype" w:hAnsi="Palatino Linotype" w:cs="Tahoma"/>
          <w:bCs/>
          <w:i/>
          <w:sz w:val="22"/>
          <w:szCs w:val="22"/>
        </w:rPr>
        <w:t>” (Sic.)</w:t>
      </w:r>
    </w:p>
    <w:p w:rsidR="00F826AD" w:rsidRPr="00A72835" w:rsidRDefault="00F826AD" w:rsidP="00D60254">
      <w:pPr>
        <w:tabs>
          <w:tab w:val="left" w:pos="4667"/>
        </w:tabs>
        <w:spacing w:line="360" w:lineRule="auto"/>
        <w:ind w:left="567" w:right="567"/>
        <w:jc w:val="both"/>
        <w:rPr>
          <w:rFonts w:ascii="Palatino Linotype" w:hAnsi="Palatino Linotype" w:cs="Tahoma"/>
          <w:bCs/>
          <w:i/>
          <w:sz w:val="22"/>
          <w:szCs w:val="22"/>
        </w:rPr>
      </w:pPr>
    </w:p>
    <w:p w:rsidR="00612A6A" w:rsidRPr="00A72835" w:rsidRDefault="00612A6A" w:rsidP="00D60254">
      <w:pPr>
        <w:tabs>
          <w:tab w:val="left" w:pos="4667"/>
        </w:tabs>
        <w:spacing w:line="360" w:lineRule="auto"/>
        <w:ind w:left="567" w:right="567"/>
        <w:jc w:val="both"/>
        <w:rPr>
          <w:rFonts w:ascii="Palatino Linotype" w:hAnsi="Palatino Linotype" w:cs="Tahoma"/>
          <w:bCs/>
          <w:i/>
          <w:sz w:val="22"/>
          <w:szCs w:val="22"/>
        </w:rPr>
      </w:pPr>
    </w:p>
    <w:p w:rsidR="00D01F75" w:rsidRPr="00A72835" w:rsidRDefault="00D01F75" w:rsidP="000A4DC8">
      <w:pPr>
        <w:tabs>
          <w:tab w:val="left" w:pos="4667"/>
        </w:tabs>
        <w:spacing w:line="360" w:lineRule="auto"/>
        <w:ind w:left="567" w:right="567"/>
        <w:jc w:val="both"/>
        <w:rPr>
          <w:rFonts w:ascii="Palatino Linotype" w:hAnsi="Palatino Linotype" w:cs="Tahoma"/>
          <w:bCs/>
          <w:i/>
          <w:sz w:val="22"/>
          <w:szCs w:val="22"/>
        </w:rPr>
      </w:pPr>
      <w:r w:rsidRPr="00A72835">
        <w:rPr>
          <w:rFonts w:ascii="Palatino Linotype" w:hAnsi="Palatino Linotype" w:cs="Tahoma"/>
          <w:b/>
          <w:bCs/>
          <w:i/>
          <w:sz w:val="22"/>
          <w:szCs w:val="22"/>
        </w:rPr>
        <w:lastRenderedPageBreak/>
        <w:t>“MODALIDAD DE ENTREGA</w:t>
      </w:r>
    </w:p>
    <w:p w:rsidR="00D01F75" w:rsidRPr="00A72835" w:rsidRDefault="00E64BD9" w:rsidP="000A4DC8">
      <w:pPr>
        <w:tabs>
          <w:tab w:val="left" w:pos="4667"/>
        </w:tabs>
        <w:spacing w:line="360" w:lineRule="auto"/>
        <w:ind w:left="567" w:right="567"/>
        <w:jc w:val="both"/>
        <w:rPr>
          <w:rFonts w:ascii="Palatino Linotype" w:hAnsi="Palatino Linotype" w:cs="Tahoma"/>
          <w:bCs/>
          <w:i/>
          <w:sz w:val="22"/>
          <w:szCs w:val="22"/>
        </w:rPr>
      </w:pPr>
      <w:r w:rsidRPr="00A72835">
        <w:rPr>
          <w:rFonts w:ascii="Palatino Linotype" w:hAnsi="Palatino Linotype" w:cs="Tahoma"/>
          <w:bCs/>
          <w:i/>
          <w:sz w:val="22"/>
          <w:szCs w:val="22"/>
        </w:rPr>
        <w:t>A través del SAIMEX</w:t>
      </w:r>
      <w:r w:rsidR="00D01F75" w:rsidRPr="00A72835">
        <w:rPr>
          <w:rFonts w:ascii="Palatino Linotype" w:hAnsi="Palatino Linotype" w:cs="Tahoma"/>
          <w:bCs/>
          <w:i/>
          <w:sz w:val="22"/>
          <w:szCs w:val="22"/>
        </w:rPr>
        <w:t>”</w:t>
      </w:r>
    </w:p>
    <w:p w:rsidR="00045C7B" w:rsidRPr="00A72835" w:rsidRDefault="00045C7B" w:rsidP="00045C7B">
      <w:pPr>
        <w:tabs>
          <w:tab w:val="left" w:pos="4667"/>
        </w:tabs>
        <w:spacing w:line="360" w:lineRule="auto"/>
        <w:ind w:right="567"/>
        <w:jc w:val="both"/>
        <w:rPr>
          <w:rFonts w:ascii="Palatino Linotype" w:hAnsi="Palatino Linotype" w:cs="Tahoma"/>
          <w:bCs/>
          <w:i/>
          <w:sz w:val="22"/>
          <w:szCs w:val="22"/>
        </w:rPr>
      </w:pPr>
    </w:p>
    <w:p w:rsidR="00045C7B" w:rsidRPr="00A72835" w:rsidRDefault="00545A9C" w:rsidP="00045C7B">
      <w:pPr>
        <w:tabs>
          <w:tab w:val="left" w:pos="4667"/>
        </w:tabs>
        <w:spacing w:line="360" w:lineRule="auto"/>
        <w:ind w:right="567"/>
        <w:jc w:val="both"/>
        <w:rPr>
          <w:rFonts w:ascii="Palatino Linotype" w:hAnsi="Palatino Linotype" w:cs="Tahoma"/>
          <w:b/>
          <w:iCs/>
          <w:sz w:val="22"/>
          <w:szCs w:val="22"/>
        </w:rPr>
      </w:pPr>
      <w:r w:rsidRPr="00A72835">
        <w:rPr>
          <w:rFonts w:ascii="Palatino Linotype" w:hAnsi="Palatino Linotype" w:cs="Tahoma"/>
          <w:b/>
          <w:iCs/>
          <w:sz w:val="22"/>
          <w:szCs w:val="22"/>
        </w:rPr>
        <w:t xml:space="preserve">II. </w:t>
      </w:r>
      <w:r w:rsidR="00045C7B" w:rsidRPr="00A72835">
        <w:rPr>
          <w:rFonts w:ascii="Palatino Linotype" w:hAnsi="Palatino Linotype" w:cs="Tahoma"/>
          <w:b/>
          <w:iCs/>
          <w:sz w:val="22"/>
          <w:szCs w:val="22"/>
        </w:rPr>
        <w:t xml:space="preserve">Solicitud de Aclaración. </w:t>
      </w:r>
    </w:p>
    <w:p w:rsidR="00045C7B" w:rsidRPr="00A72835" w:rsidRDefault="00045C7B" w:rsidP="00045C7B">
      <w:pPr>
        <w:tabs>
          <w:tab w:val="left" w:pos="4667"/>
        </w:tabs>
        <w:spacing w:line="360" w:lineRule="auto"/>
        <w:ind w:right="567"/>
        <w:jc w:val="both"/>
        <w:rPr>
          <w:rFonts w:ascii="Palatino Linotype" w:hAnsi="Palatino Linotype" w:cs="Tahoma"/>
          <w:b/>
          <w:iCs/>
          <w:sz w:val="22"/>
          <w:szCs w:val="22"/>
        </w:rPr>
      </w:pPr>
    </w:p>
    <w:p w:rsidR="0092073B" w:rsidRPr="00A72835" w:rsidRDefault="00045C7B" w:rsidP="00183FE8">
      <w:pPr>
        <w:tabs>
          <w:tab w:val="left" w:pos="4667"/>
        </w:tabs>
        <w:spacing w:line="360" w:lineRule="auto"/>
        <w:ind w:right="-28"/>
        <w:jc w:val="both"/>
        <w:rPr>
          <w:rFonts w:ascii="Palatino Linotype" w:hAnsi="Palatino Linotype" w:cs="Tahoma"/>
          <w:bCs/>
          <w:iCs/>
          <w:sz w:val="22"/>
          <w:szCs w:val="22"/>
        </w:rPr>
      </w:pPr>
      <w:r w:rsidRPr="00A72835">
        <w:rPr>
          <w:rFonts w:ascii="Palatino Linotype" w:hAnsi="Palatino Linotype" w:cs="Tahoma"/>
          <w:bCs/>
          <w:iCs/>
          <w:sz w:val="22"/>
          <w:szCs w:val="22"/>
        </w:rPr>
        <w:t xml:space="preserve">El cinco de agosto dos mil diecinueve, el Sujeto Obligado solicitó la aclaración de la </w:t>
      </w:r>
      <w:r w:rsidR="00183FE8" w:rsidRPr="00A72835">
        <w:rPr>
          <w:rFonts w:ascii="Palatino Linotype" w:hAnsi="Palatino Linotype" w:cs="Tahoma"/>
          <w:bCs/>
          <w:iCs/>
          <w:sz w:val="22"/>
          <w:szCs w:val="22"/>
        </w:rPr>
        <w:t xml:space="preserve">solicitud de acceso a la información </w:t>
      </w:r>
      <w:r w:rsidR="00545A9C" w:rsidRPr="00A72835">
        <w:rPr>
          <w:rFonts w:ascii="Palatino Linotype" w:hAnsi="Palatino Linotype"/>
          <w:color w:val="000000"/>
          <w:sz w:val="22"/>
          <w:szCs w:val="22"/>
        </w:rPr>
        <w:t xml:space="preserve">00533/METEPEC/IP/2019, </w:t>
      </w:r>
      <w:r w:rsidR="00183FE8" w:rsidRPr="00A72835">
        <w:rPr>
          <w:rFonts w:ascii="Palatino Linotype" w:hAnsi="Palatino Linotype" w:cs="Tahoma"/>
          <w:bCs/>
          <w:iCs/>
          <w:sz w:val="22"/>
          <w:szCs w:val="22"/>
        </w:rPr>
        <w:t>a través del Sistema de Acceso a la Información Mexiquense (SAIMEX), en los siguientes términos:</w:t>
      </w:r>
    </w:p>
    <w:p w:rsidR="00183FE8" w:rsidRPr="00A72835" w:rsidRDefault="00183FE8" w:rsidP="00183FE8">
      <w:pPr>
        <w:tabs>
          <w:tab w:val="left" w:pos="4667"/>
        </w:tabs>
        <w:spacing w:line="360" w:lineRule="auto"/>
        <w:ind w:right="-28"/>
        <w:jc w:val="both"/>
        <w:rPr>
          <w:rFonts w:ascii="Palatino Linotype" w:hAnsi="Palatino Linotype" w:cs="Tahoma"/>
          <w:bCs/>
          <w:iCs/>
          <w:sz w:val="22"/>
          <w:szCs w:val="22"/>
        </w:rPr>
      </w:pPr>
    </w:p>
    <w:p w:rsidR="00183FE8" w:rsidRPr="00A72835" w:rsidRDefault="00183FE8" w:rsidP="00183FE8">
      <w:pPr>
        <w:tabs>
          <w:tab w:val="left" w:pos="4667"/>
        </w:tabs>
        <w:spacing w:line="360" w:lineRule="auto"/>
        <w:ind w:left="567" w:right="-28"/>
        <w:jc w:val="both"/>
        <w:rPr>
          <w:rFonts w:ascii="Palatino Linotype" w:hAnsi="Palatino Linotype" w:cs="Tahoma"/>
          <w:bCs/>
          <w:iCs/>
          <w:sz w:val="22"/>
          <w:szCs w:val="22"/>
        </w:rPr>
      </w:pPr>
      <w:r w:rsidRPr="00A72835">
        <w:rPr>
          <w:rFonts w:ascii="Palatino Linotype" w:hAnsi="Palatino Linotype" w:cs="Tahoma"/>
          <w:bCs/>
          <w:iCs/>
          <w:sz w:val="22"/>
          <w:szCs w:val="22"/>
        </w:rPr>
        <w:t>“…</w:t>
      </w:r>
    </w:p>
    <w:p w:rsidR="00183FE8" w:rsidRPr="00A72835" w:rsidRDefault="00183FE8" w:rsidP="00183FE8">
      <w:pPr>
        <w:tabs>
          <w:tab w:val="left" w:pos="4667"/>
        </w:tabs>
        <w:spacing w:line="360" w:lineRule="auto"/>
        <w:ind w:left="567" w:right="539"/>
        <w:jc w:val="both"/>
        <w:rPr>
          <w:rFonts w:ascii="Palatino Linotype" w:hAnsi="Palatino Linotype" w:cs="Tahoma"/>
          <w:bCs/>
          <w:i/>
        </w:rPr>
      </w:pPr>
      <w:r w:rsidRPr="00A72835">
        <w:rPr>
          <w:rFonts w:ascii="Palatino Linotype" w:hAnsi="Palatino Linotype" w:cs="Tahoma"/>
          <w:bCs/>
          <w:i/>
        </w:rPr>
        <w:t>Con fundamento en el articulo 159 de la Ley de Transparencia y Acceso a la Información Pública del Estado de México y Municipios, se le requiere para que dentro del plazo de diez días hábiles realice lo siguiente:</w:t>
      </w:r>
    </w:p>
    <w:p w:rsidR="00183FE8" w:rsidRPr="00A72835" w:rsidRDefault="00183FE8" w:rsidP="00183FE8">
      <w:pPr>
        <w:tabs>
          <w:tab w:val="left" w:pos="4667"/>
          <w:tab w:val="left" w:pos="8477"/>
        </w:tabs>
        <w:spacing w:line="360" w:lineRule="auto"/>
        <w:ind w:left="567" w:right="567"/>
        <w:jc w:val="both"/>
        <w:rPr>
          <w:rFonts w:ascii="Palatino Linotype" w:hAnsi="Palatino Linotype" w:cs="Tahoma"/>
          <w:bCs/>
          <w:i/>
        </w:rPr>
      </w:pPr>
      <w:r w:rsidRPr="00A72835">
        <w:rPr>
          <w:rFonts w:ascii="Palatino Linotype" w:hAnsi="Palatino Linotype" w:cs="Tahoma"/>
          <w:bCs/>
          <w:i/>
        </w:rPr>
        <w:t xml:space="preserve">Con fundamento en el artículo 159 de la Ley de Transparencia y Acceso a la Información Pública del Estado de México y Municipios, y en relación con su solicitud con número de folio 00533/METEPEC/IP/2019 mediante la cual requiere: “ESTUDIOS DE VICTIMIZACIÓN Y PERCEPCIÓN DE LA SEGURIDAD PÚBLICA EN EL MUNICIPIO DE METEPEC, ESTADO DE MÉXICO, ELABORADOS POR INSTITUCIONES PÚBLICAS Y POR INSTITUCIONES PRIVADAS CONTRATADAS POR EL AYUNTAMIENTO DE METEPEC, ASÍ COMO LOS ESTUDIOS QUE EN ESTA MATERIA HA ELABORADO ALGUNA DEPENDENCIA DE LA ADMINISTRACIÓN PÚBLICA MUNICIPAL.” SIC Al respecto, se le requiere respetuosamente se sirva en un plazo no mayor a diez días hábiles aclarar y/o especificar que información requiere cuando señala 1. “ESTUDIOS DE VICTIMIZACIÓN Y PERCEPCIÓN DE LA SEGURIDAD PÚBLICA” pues para este Sujeto Obligado, los datos ingresados resultan insuficientes o poco claros para proceder con la búsqueda de información. Así mismo, hago de su conocimiento que el artículo 12 de la Ley de Transparencia, establece lo siguiente: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w:t>
      </w:r>
      <w:r w:rsidRPr="00A72835">
        <w:rPr>
          <w:rFonts w:ascii="Palatino Linotype" w:hAnsi="Palatino Linotype" w:cs="Tahoma"/>
          <w:bCs/>
          <w:i/>
        </w:rPr>
        <w:lastRenderedPageBreak/>
        <w:t>estarán obligados a generarla, resumirla, efectuar cálculos o practicar investigaciones.” SIC Motivo por el cual, se le requiere tenga a bien comprender que únicamente se cuenta con la obligación de hacer entrega de la información existente dentro de los archivos de este sujeto obligado, no pudiendo practicar investigaciones ad hoc para dar respuesta a su requerimiento. Lo anterior para que, en caso de proceder, se pueda atender eficazmente su requerimiento. 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183FE8" w:rsidRPr="00A72835" w:rsidRDefault="00183FE8" w:rsidP="00183FE8">
      <w:pPr>
        <w:tabs>
          <w:tab w:val="left" w:pos="4667"/>
          <w:tab w:val="left" w:pos="8477"/>
        </w:tabs>
        <w:spacing w:line="360" w:lineRule="auto"/>
        <w:ind w:left="567" w:right="567"/>
        <w:jc w:val="both"/>
        <w:rPr>
          <w:rFonts w:ascii="Palatino Linotype" w:hAnsi="Palatino Linotype" w:cs="Tahoma"/>
          <w:bCs/>
          <w:i/>
        </w:rPr>
      </w:pPr>
      <w:r w:rsidRPr="00A72835">
        <w:rPr>
          <w:rFonts w:ascii="Palatino Linotype" w:hAnsi="Palatino Linotype" w:cs="Tahoma"/>
          <w:bCs/>
          <w:i/>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183FE8" w:rsidRPr="00A72835" w:rsidRDefault="00183FE8" w:rsidP="00183FE8">
      <w:pPr>
        <w:tabs>
          <w:tab w:val="left" w:pos="4667"/>
          <w:tab w:val="left" w:pos="8477"/>
        </w:tabs>
        <w:spacing w:line="360" w:lineRule="auto"/>
        <w:ind w:left="567" w:right="567"/>
        <w:jc w:val="both"/>
        <w:rPr>
          <w:rFonts w:ascii="Palatino Linotype" w:hAnsi="Palatino Linotype" w:cs="Tahoma"/>
          <w:bCs/>
          <w:i/>
        </w:rPr>
      </w:pPr>
      <w:r w:rsidRPr="00A72835">
        <w:rPr>
          <w:rFonts w:ascii="Palatino Linotype" w:hAnsi="Palatino Linotype" w:cs="Tahoma"/>
          <w:bCs/>
          <w:i/>
        </w:rPr>
        <w:t>ATENTAMENTE</w:t>
      </w:r>
    </w:p>
    <w:p w:rsidR="00183FE8" w:rsidRPr="00A72835" w:rsidRDefault="00183FE8" w:rsidP="00183FE8">
      <w:pPr>
        <w:tabs>
          <w:tab w:val="left" w:pos="4667"/>
          <w:tab w:val="left" w:pos="8477"/>
        </w:tabs>
        <w:spacing w:line="360" w:lineRule="auto"/>
        <w:ind w:left="567" w:right="567"/>
        <w:jc w:val="both"/>
        <w:rPr>
          <w:rFonts w:ascii="Palatino Linotype" w:hAnsi="Palatino Linotype" w:cs="Tahoma"/>
          <w:bCs/>
          <w:i/>
        </w:rPr>
      </w:pPr>
      <w:r w:rsidRPr="00A72835">
        <w:rPr>
          <w:rFonts w:ascii="Palatino Linotype" w:hAnsi="Palatino Linotype" w:cs="Tahoma"/>
          <w:bCs/>
          <w:i/>
        </w:rPr>
        <w:t>Alberto Daniel García Curiel</w:t>
      </w:r>
    </w:p>
    <w:p w:rsidR="00183FE8" w:rsidRPr="00A72835" w:rsidRDefault="00183FE8" w:rsidP="00183FE8">
      <w:pPr>
        <w:tabs>
          <w:tab w:val="left" w:pos="4667"/>
        </w:tabs>
        <w:spacing w:line="360" w:lineRule="auto"/>
        <w:ind w:left="567" w:right="567"/>
        <w:jc w:val="both"/>
        <w:rPr>
          <w:rFonts w:ascii="Palatino Linotype" w:hAnsi="Palatino Linotype" w:cs="Tahoma"/>
          <w:b/>
          <w:i/>
          <w:iCs/>
          <w:szCs w:val="22"/>
        </w:rPr>
      </w:pPr>
      <w:r w:rsidRPr="00A72835">
        <w:rPr>
          <w:rFonts w:ascii="Palatino Linotype" w:hAnsi="Palatino Linotype" w:cs="Tahoma"/>
          <w:b/>
          <w:i/>
          <w:iCs/>
          <w:szCs w:val="22"/>
        </w:rPr>
        <w:t>…”</w:t>
      </w:r>
    </w:p>
    <w:p w:rsidR="00183FE8" w:rsidRPr="00A72835" w:rsidRDefault="00183FE8" w:rsidP="00183FE8">
      <w:pPr>
        <w:tabs>
          <w:tab w:val="left" w:pos="4667"/>
        </w:tabs>
        <w:spacing w:line="360" w:lineRule="auto"/>
        <w:ind w:right="567"/>
        <w:jc w:val="both"/>
        <w:rPr>
          <w:rFonts w:ascii="Palatino Linotype" w:hAnsi="Palatino Linotype" w:cs="Tahoma"/>
          <w:b/>
          <w:i/>
          <w:iCs/>
          <w:szCs w:val="22"/>
        </w:rPr>
      </w:pPr>
    </w:p>
    <w:p w:rsidR="00183FE8" w:rsidRPr="00A72835" w:rsidRDefault="00545A9C" w:rsidP="00183FE8">
      <w:pPr>
        <w:tabs>
          <w:tab w:val="left" w:pos="4667"/>
        </w:tabs>
        <w:spacing w:line="360" w:lineRule="auto"/>
        <w:ind w:right="567"/>
        <w:jc w:val="both"/>
        <w:rPr>
          <w:rFonts w:ascii="Palatino Linotype" w:hAnsi="Palatino Linotype" w:cs="Tahoma"/>
          <w:b/>
          <w:sz w:val="22"/>
          <w:szCs w:val="22"/>
        </w:rPr>
      </w:pPr>
      <w:r w:rsidRPr="00A72835">
        <w:rPr>
          <w:rFonts w:ascii="Palatino Linotype" w:hAnsi="Palatino Linotype" w:cs="Tahoma"/>
          <w:b/>
          <w:sz w:val="22"/>
          <w:szCs w:val="22"/>
        </w:rPr>
        <w:t xml:space="preserve">III. </w:t>
      </w:r>
      <w:r w:rsidR="00183FE8" w:rsidRPr="00A72835">
        <w:rPr>
          <w:rFonts w:ascii="Palatino Linotype" w:hAnsi="Palatino Linotype" w:cs="Tahoma"/>
          <w:b/>
          <w:sz w:val="22"/>
          <w:szCs w:val="22"/>
        </w:rPr>
        <w:t>Aclaración.</w:t>
      </w:r>
    </w:p>
    <w:p w:rsidR="00612A6A" w:rsidRPr="00A72835" w:rsidRDefault="00612A6A" w:rsidP="00183FE8">
      <w:pPr>
        <w:tabs>
          <w:tab w:val="left" w:pos="4667"/>
        </w:tabs>
        <w:spacing w:line="360" w:lineRule="auto"/>
        <w:ind w:right="567"/>
        <w:jc w:val="both"/>
        <w:rPr>
          <w:rFonts w:ascii="Palatino Linotype" w:hAnsi="Palatino Linotype" w:cs="Tahoma"/>
          <w:b/>
          <w:sz w:val="22"/>
          <w:szCs w:val="22"/>
        </w:rPr>
      </w:pPr>
    </w:p>
    <w:p w:rsidR="00183FE8" w:rsidRPr="00A72835" w:rsidRDefault="00183FE8" w:rsidP="00183FE8">
      <w:pPr>
        <w:pStyle w:val="Prrafodelista"/>
        <w:tabs>
          <w:tab w:val="left" w:pos="567"/>
        </w:tabs>
        <w:spacing w:line="360" w:lineRule="auto"/>
        <w:ind w:left="0"/>
        <w:contextualSpacing w:val="0"/>
        <w:jc w:val="both"/>
        <w:rPr>
          <w:rFonts w:ascii="Palatino Linotype" w:hAnsi="Palatino Linotype" w:cs="Tahoma"/>
          <w:szCs w:val="22"/>
        </w:rPr>
      </w:pPr>
      <w:r w:rsidRPr="00A72835">
        <w:rPr>
          <w:rFonts w:ascii="Palatino Linotype" w:hAnsi="Palatino Linotype" w:cs="Tahoma"/>
          <w:szCs w:val="22"/>
        </w:rPr>
        <w:t xml:space="preserve">Con fecha </w:t>
      </w:r>
      <w:r w:rsidR="00545A9C" w:rsidRPr="00A72835">
        <w:rPr>
          <w:rFonts w:ascii="Palatino Linotype" w:hAnsi="Palatino Linotype" w:cs="Tahoma"/>
          <w:szCs w:val="22"/>
        </w:rPr>
        <w:t>seis de agosto</w:t>
      </w:r>
      <w:r w:rsidRPr="00A72835">
        <w:rPr>
          <w:rFonts w:ascii="Palatino Linotype" w:hAnsi="Palatino Linotype" w:cs="Tahoma"/>
          <w:szCs w:val="22"/>
        </w:rPr>
        <w:t xml:space="preserve"> de dos mil diecinueve, el Particular presentó aclaración de la solicitud de acceso a la información pública a través del Sistema de Acceso a la Información Mexiquense </w:t>
      </w:r>
      <w:r w:rsidRPr="00A72835">
        <w:rPr>
          <w:rFonts w:ascii="Palatino Linotype" w:hAnsi="Palatino Linotype" w:cs="Tahoma"/>
          <w:szCs w:val="22"/>
          <w:lang w:val="es-ES"/>
        </w:rPr>
        <w:t>(SAIMEX)</w:t>
      </w:r>
      <w:r w:rsidRPr="00A72835">
        <w:rPr>
          <w:rFonts w:ascii="Palatino Linotype" w:hAnsi="Palatino Linotype" w:cs="Tahoma"/>
          <w:szCs w:val="22"/>
        </w:rPr>
        <w:t>, en los siguientes términos:</w:t>
      </w:r>
    </w:p>
    <w:p w:rsidR="00963BC1" w:rsidRPr="00A72835" w:rsidRDefault="00963BC1" w:rsidP="00183FE8">
      <w:pPr>
        <w:pStyle w:val="Prrafodelista"/>
        <w:tabs>
          <w:tab w:val="left" w:pos="567"/>
        </w:tabs>
        <w:spacing w:line="360" w:lineRule="auto"/>
        <w:ind w:left="0"/>
        <w:contextualSpacing w:val="0"/>
        <w:jc w:val="both"/>
        <w:rPr>
          <w:rFonts w:ascii="Palatino Linotype" w:hAnsi="Palatino Linotype" w:cs="Tahoma"/>
          <w:szCs w:val="22"/>
        </w:rPr>
      </w:pPr>
    </w:p>
    <w:p w:rsidR="00183FE8" w:rsidRPr="00A72835" w:rsidRDefault="00183FE8" w:rsidP="00183FE8">
      <w:pPr>
        <w:pStyle w:val="Prrafodelista"/>
        <w:tabs>
          <w:tab w:val="left" w:pos="567"/>
        </w:tabs>
        <w:spacing w:line="360" w:lineRule="auto"/>
        <w:ind w:left="567" w:right="539"/>
        <w:contextualSpacing w:val="0"/>
        <w:jc w:val="both"/>
        <w:rPr>
          <w:rFonts w:ascii="Palatino Linotype" w:hAnsi="Palatino Linotype" w:cs="Tahoma"/>
          <w:i/>
          <w:iCs/>
          <w:sz w:val="20"/>
          <w:szCs w:val="20"/>
        </w:rPr>
      </w:pPr>
      <w:r w:rsidRPr="00A72835">
        <w:rPr>
          <w:rFonts w:ascii="Palatino Linotype" w:hAnsi="Palatino Linotype" w:cs="Tahoma"/>
          <w:i/>
          <w:iCs/>
          <w:sz w:val="20"/>
          <w:szCs w:val="20"/>
        </w:rPr>
        <w:t>“…</w:t>
      </w:r>
    </w:p>
    <w:p w:rsidR="00183FE8" w:rsidRPr="00A72835" w:rsidRDefault="00183FE8" w:rsidP="00183FE8">
      <w:pPr>
        <w:pStyle w:val="Prrafodelista"/>
        <w:tabs>
          <w:tab w:val="left" w:pos="567"/>
        </w:tabs>
        <w:spacing w:line="360" w:lineRule="auto"/>
        <w:ind w:left="567" w:right="539"/>
        <w:contextualSpacing w:val="0"/>
        <w:jc w:val="both"/>
        <w:rPr>
          <w:rFonts w:ascii="Palatino Linotype" w:hAnsi="Palatino Linotype" w:cs="Tahoma"/>
          <w:i/>
          <w:iCs/>
          <w:sz w:val="20"/>
          <w:szCs w:val="20"/>
        </w:rPr>
      </w:pPr>
      <w:r w:rsidRPr="00A72835">
        <w:rPr>
          <w:rFonts w:ascii="Palatino Linotype" w:hAnsi="Palatino Linotype" w:cs="Tahoma"/>
          <w:i/>
          <w:iCs/>
          <w:sz w:val="20"/>
          <w:szCs w:val="20"/>
        </w:rPr>
        <w:t xml:space="preserve">Cuando me refiero a Estudios de Victimización y Percepción de la Seguridad Pública en el Municipio de Metepec, me refiero a las Encuestas realizadas por (o contratadas por) la presente administración municipal </w:t>
      </w:r>
      <w:r w:rsidRPr="00A72835">
        <w:rPr>
          <w:rFonts w:ascii="Palatino Linotype" w:hAnsi="Palatino Linotype" w:cs="Tahoma"/>
          <w:b/>
          <w:bCs/>
          <w:i/>
          <w:iCs/>
          <w:sz w:val="20"/>
          <w:szCs w:val="20"/>
          <w:u w:val="single"/>
        </w:rPr>
        <w:t>2019-2021</w:t>
      </w:r>
      <w:r w:rsidRPr="00A72835">
        <w:rPr>
          <w:rFonts w:ascii="Palatino Linotype" w:hAnsi="Palatino Linotype" w:cs="Tahoma"/>
          <w:i/>
          <w:iCs/>
          <w:sz w:val="20"/>
          <w:szCs w:val="20"/>
        </w:rPr>
        <w:t xml:space="preserve">, con el objetivo de obtener información con representatividad a nivel municipal que permita realizar estimaciones de la prevalencia delictiva que afectó a los hogares metepequenses durante </w:t>
      </w:r>
      <w:r w:rsidRPr="00A72835">
        <w:rPr>
          <w:rFonts w:ascii="Palatino Linotype" w:hAnsi="Palatino Linotype" w:cs="Tahoma"/>
          <w:b/>
          <w:bCs/>
          <w:i/>
          <w:iCs/>
          <w:sz w:val="20"/>
          <w:szCs w:val="20"/>
          <w:u w:val="single"/>
        </w:rPr>
        <w:t xml:space="preserve">2018 </w:t>
      </w:r>
      <w:r w:rsidRPr="00A72835">
        <w:rPr>
          <w:rFonts w:ascii="Palatino Linotype" w:hAnsi="Palatino Linotype" w:cs="Tahoma"/>
          <w:i/>
          <w:iCs/>
          <w:sz w:val="20"/>
          <w:szCs w:val="20"/>
        </w:rPr>
        <w:t xml:space="preserve">y, de ser el caso, lo que va de 2019, los niveles de incidencia delictiva y la cifra negra (los delitos no denunciados); la percepción ciudadana de la seguridad pública, así como la opinión de los metepequenses sobre el desempeño de la policía municipal. Los Estudios (o </w:t>
      </w:r>
      <w:r w:rsidRPr="00A72835">
        <w:rPr>
          <w:rFonts w:ascii="Palatino Linotype" w:hAnsi="Palatino Linotype" w:cs="Tahoma"/>
          <w:i/>
          <w:iCs/>
          <w:sz w:val="20"/>
          <w:szCs w:val="20"/>
        </w:rPr>
        <w:lastRenderedPageBreak/>
        <w:t xml:space="preserve">Encuestas) de Victimización y Percepción de la Seguridad Pública a los que me refiero permiten: • Hacer estimaciones sobre el número de personas que sufrieron victimización delictiva en Metepec en 2018. • Calcular el número de delitos ocurridos durante 2018. • Hacer estimaciones sobre la “cifra negra” de los delitos y sus causas. • Medir la percepción actual (2019) de la población de 18 años y más sobre la seguridad del lugar donde viven (colonia o localidad, municipio) y sobre los lugares en donde realizan sus actividades cotidianas (trabajo, escuela, mercado, transporte público, entre otros). • Medir el grado de confianza en las instituciones de seguridad pública y la percepción sobre el desempeño de las autoridades de seguridad pública y justicia. • Identificar los cambios en las actividades de las personas por temor al delito. • Estimar los gastos de los hogares para protegerse de la delincuencia. • Conocer la repercusión del delito sobre las víctimas. • Reunir información sobre las características sociodemográficas de las víctimas. • Reunir información sobre las características del victimario y su relación con la víctima. • Identificar actitudes y experiencias de las víctimas con las instituciones de seguridad pública y de procuración de justicia. De “obrar en los archivos del sujeto obligado”, respetuosamente le pido al Ayuntamiento de Metepec, anexar los Estudios o Encuestas de Victimización y Percepción de la Seguridad Pública elaboradas por o para la administración </w:t>
      </w:r>
      <w:r w:rsidRPr="00A72835">
        <w:rPr>
          <w:rFonts w:ascii="Palatino Linotype" w:hAnsi="Palatino Linotype" w:cs="Tahoma"/>
          <w:b/>
          <w:bCs/>
          <w:i/>
          <w:iCs/>
          <w:sz w:val="20"/>
          <w:szCs w:val="20"/>
          <w:u w:val="single"/>
        </w:rPr>
        <w:t>2016-2018</w:t>
      </w:r>
      <w:r w:rsidRPr="00A72835">
        <w:rPr>
          <w:rFonts w:ascii="Palatino Linotype" w:hAnsi="Palatino Linotype" w:cs="Tahoma"/>
          <w:i/>
          <w:iCs/>
          <w:sz w:val="20"/>
          <w:szCs w:val="20"/>
        </w:rPr>
        <w:t>, que encabezó David López Cárdenas.</w:t>
      </w:r>
    </w:p>
    <w:p w:rsidR="00183FE8" w:rsidRPr="00A72835" w:rsidRDefault="00183FE8" w:rsidP="00183FE8">
      <w:pPr>
        <w:pStyle w:val="Prrafodelista"/>
        <w:tabs>
          <w:tab w:val="left" w:pos="567"/>
        </w:tabs>
        <w:spacing w:line="360" w:lineRule="auto"/>
        <w:ind w:left="567" w:right="539"/>
        <w:contextualSpacing w:val="0"/>
        <w:jc w:val="both"/>
        <w:rPr>
          <w:rFonts w:ascii="Palatino Linotype" w:hAnsi="Palatino Linotype" w:cs="Tahoma"/>
          <w:i/>
          <w:iCs/>
          <w:sz w:val="20"/>
          <w:szCs w:val="20"/>
        </w:rPr>
      </w:pPr>
      <w:r w:rsidRPr="00A72835">
        <w:rPr>
          <w:rFonts w:ascii="Palatino Linotype" w:hAnsi="Palatino Linotype" w:cs="Tahoma"/>
          <w:i/>
          <w:iCs/>
          <w:sz w:val="20"/>
          <w:szCs w:val="20"/>
        </w:rPr>
        <w:t>…”</w:t>
      </w:r>
    </w:p>
    <w:p w:rsidR="00183FE8" w:rsidRPr="00A72835" w:rsidRDefault="00183FE8" w:rsidP="00183FE8">
      <w:pPr>
        <w:tabs>
          <w:tab w:val="left" w:pos="4667"/>
        </w:tabs>
        <w:spacing w:line="360" w:lineRule="auto"/>
        <w:ind w:right="567"/>
        <w:jc w:val="both"/>
        <w:rPr>
          <w:rFonts w:ascii="Palatino Linotype" w:hAnsi="Palatino Linotype" w:cs="Tahoma"/>
          <w:b/>
          <w:sz w:val="22"/>
          <w:szCs w:val="22"/>
        </w:rPr>
      </w:pPr>
    </w:p>
    <w:p w:rsidR="00AA5A86" w:rsidRPr="00A72835" w:rsidRDefault="00545A9C" w:rsidP="000A4DC8">
      <w:pPr>
        <w:pStyle w:val="Prrafodelista"/>
        <w:tabs>
          <w:tab w:val="left" w:pos="567"/>
        </w:tabs>
        <w:spacing w:line="360" w:lineRule="auto"/>
        <w:ind w:left="0"/>
        <w:contextualSpacing w:val="0"/>
        <w:jc w:val="both"/>
        <w:rPr>
          <w:rFonts w:ascii="Palatino Linotype" w:hAnsi="Palatino Linotype" w:cs="Tahoma"/>
          <w:b/>
          <w:szCs w:val="22"/>
        </w:rPr>
      </w:pPr>
      <w:r w:rsidRPr="00A72835">
        <w:rPr>
          <w:rFonts w:ascii="Palatino Linotype" w:hAnsi="Palatino Linotype" w:cs="Tahoma"/>
          <w:b/>
          <w:szCs w:val="22"/>
        </w:rPr>
        <w:t>V</w:t>
      </w:r>
      <w:r w:rsidR="006C1B1D" w:rsidRPr="00A72835">
        <w:rPr>
          <w:rFonts w:ascii="Palatino Linotype" w:hAnsi="Palatino Linotype" w:cs="Tahoma"/>
          <w:b/>
          <w:szCs w:val="22"/>
        </w:rPr>
        <w:t>I</w:t>
      </w:r>
      <w:r w:rsidR="00C55151" w:rsidRPr="00A72835">
        <w:rPr>
          <w:rFonts w:ascii="Palatino Linotype" w:hAnsi="Palatino Linotype" w:cs="Tahoma"/>
          <w:b/>
          <w:szCs w:val="22"/>
        </w:rPr>
        <w:t>.</w:t>
      </w:r>
      <w:r w:rsidR="00D34402" w:rsidRPr="00A72835">
        <w:rPr>
          <w:rFonts w:ascii="Palatino Linotype" w:hAnsi="Palatino Linotype" w:cs="Tahoma"/>
          <w:b/>
          <w:szCs w:val="22"/>
        </w:rPr>
        <w:t xml:space="preserve"> </w:t>
      </w:r>
      <w:r w:rsidR="00AA5A86" w:rsidRPr="00A72835">
        <w:rPr>
          <w:rFonts w:ascii="Palatino Linotype" w:hAnsi="Palatino Linotype" w:cs="Tahoma"/>
          <w:b/>
          <w:szCs w:val="22"/>
        </w:rPr>
        <w:t>Respuesta del Sujeto Obligado.</w:t>
      </w:r>
    </w:p>
    <w:p w:rsidR="00AA5A86" w:rsidRPr="00A72835" w:rsidRDefault="00AA5A86" w:rsidP="000A4DC8">
      <w:pPr>
        <w:autoSpaceDE w:val="0"/>
        <w:autoSpaceDN w:val="0"/>
        <w:adjustRightInd w:val="0"/>
        <w:spacing w:line="360" w:lineRule="auto"/>
        <w:jc w:val="both"/>
        <w:rPr>
          <w:rFonts w:ascii="Palatino Linotype" w:hAnsi="Palatino Linotype" w:cs="Tahoma"/>
          <w:b/>
          <w:sz w:val="22"/>
          <w:szCs w:val="22"/>
        </w:rPr>
      </w:pPr>
    </w:p>
    <w:p w:rsidR="00BB3BF6" w:rsidRPr="00A72835" w:rsidRDefault="00BB3BF6" w:rsidP="00BB3BF6">
      <w:pPr>
        <w:autoSpaceDE w:val="0"/>
        <w:autoSpaceDN w:val="0"/>
        <w:adjustRightInd w:val="0"/>
        <w:spacing w:line="360" w:lineRule="auto"/>
        <w:jc w:val="both"/>
        <w:rPr>
          <w:rFonts w:ascii="Palatino Linotype" w:hAnsi="Palatino Linotype" w:cs="Tahoma"/>
          <w:sz w:val="22"/>
          <w:szCs w:val="22"/>
        </w:rPr>
      </w:pPr>
      <w:bookmarkStart w:id="2" w:name="_Hlk22724840"/>
      <w:r w:rsidRPr="00A72835">
        <w:rPr>
          <w:rFonts w:ascii="Palatino Linotype" w:hAnsi="Palatino Linotype" w:cs="Tahoma"/>
          <w:sz w:val="22"/>
          <w:szCs w:val="22"/>
        </w:rPr>
        <w:t xml:space="preserve">El </w:t>
      </w:r>
      <w:r w:rsidR="00F826AD" w:rsidRPr="00A72835">
        <w:rPr>
          <w:rFonts w:ascii="Palatino Linotype" w:hAnsi="Palatino Linotype" w:cs="Tahoma"/>
          <w:sz w:val="22"/>
          <w:szCs w:val="22"/>
        </w:rPr>
        <w:t>veintiocho de agosto</w:t>
      </w:r>
      <w:r w:rsidRPr="00A72835">
        <w:rPr>
          <w:rFonts w:ascii="Palatino Linotype" w:hAnsi="Palatino Linotype" w:cs="Tahoma"/>
          <w:sz w:val="22"/>
          <w:szCs w:val="22"/>
        </w:rPr>
        <w:t xml:space="preserve"> dos mil diecinueve, el Sujeto Obligado </w:t>
      </w:r>
      <w:bookmarkEnd w:id="2"/>
      <w:r w:rsidRPr="00A72835">
        <w:rPr>
          <w:rFonts w:ascii="Palatino Linotype" w:hAnsi="Palatino Linotype" w:cs="Tahoma"/>
          <w:sz w:val="22"/>
          <w:szCs w:val="22"/>
        </w:rPr>
        <w:t xml:space="preserve">dio respuesta a la </w:t>
      </w:r>
      <w:bookmarkStart w:id="3" w:name="_Hlk22724926"/>
      <w:r w:rsidRPr="00A72835">
        <w:rPr>
          <w:rFonts w:ascii="Palatino Linotype" w:hAnsi="Palatino Linotype" w:cs="Tahoma"/>
          <w:sz w:val="22"/>
          <w:szCs w:val="22"/>
        </w:rPr>
        <w:t>solicitud de acceso a la información a través del Sistema de Acceso a la Información Mexiquense (SAIMEX), en los siguientes términos:</w:t>
      </w:r>
    </w:p>
    <w:p w:rsidR="00612A6A" w:rsidRPr="00A72835" w:rsidRDefault="00612A6A" w:rsidP="00BB3BF6">
      <w:pPr>
        <w:autoSpaceDE w:val="0"/>
        <w:autoSpaceDN w:val="0"/>
        <w:adjustRightInd w:val="0"/>
        <w:spacing w:line="360" w:lineRule="auto"/>
        <w:jc w:val="both"/>
        <w:rPr>
          <w:rFonts w:ascii="Palatino Linotype" w:hAnsi="Palatino Linotype" w:cs="Tahoma"/>
          <w:sz w:val="22"/>
          <w:szCs w:val="22"/>
        </w:rPr>
      </w:pPr>
    </w:p>
    <w:bookmarkEnd w:id="3"/>
    <w:p w:rsidR="00BB3BF6" w:rsidRPr="00A72835" w:rsidRDefault="00FA2699" w:rsidP="0000499A">
      <w:pPr>
        <w:autoSpaceDE w:val="0"/>
        <w:autoSpaceDN w:val="0"/>
        <w:adjustRightInd w:val="0"/>
        <w:spacing w:line="360" w:lineRule="auto"/>
        <w:ind w:left="567" w:right="567"/>
        <w:jc w:val="both"/>
        <w:rPr>
          <w:rFonts w:ascii="Palatino Linotype" w:hAnsi="Palatino Linotype" w:cs="Tahoma"/>
          <w:i/>
        </w:rPr>
      </w:pPr>
      <w:r w:rsidRPr="00A72835">
        <w:rPr>
          <w:rFonts w:ascii="Palatino Linotype" w:hAnsi="Palatino Linotype" w:cs="Tahoma"/>
          <w:i/>
        </w:rPr>
        <w:t>“…</w:t>
      </w:r>
    </w:p>
    <w:p w:rsidR="00F826AD" w:rsidRPr="00A72835" w:rsidRDefault="00F826AD" w:rsidP="00F826AD">
      <w:pPr>
        <w:autoSpaceDE w:val="0"/>
        <w:autoSpaceDN w:val="0"/>
        <w:adjustRightInd w:val="0"/>
        <w:spacing w:line="480" w:lineRule="auto"/>
        <w:ind w:left="567" w:right="567"/>
        <w:jc w:val="both"/>
        <w:rPr>
          <w:rFonts w:ascii="Palatino Linotype" w:hAnsi="Palatino Linotype" w:cs="Tahoma"/>
          <w:i/>
          <w:iCs/>
        </w:rPr>
      </w:pPr>
      <w:r w:rsidRPr="00A72835">
        <w:rPr>
          <w:rFonts w:ascii="Palatino Linotype" w:hAnsi="Palatino Linotype" w:cs="Tahoma"/>
          <w:i/>
          <w:iC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F826AD" w:rsidRPr="00A72835" w:rsidRDefault="00F826AD" w:rsidP="00F826AD">
      <w:pPr>
        <w:autoSpaceDE w:val="0"/>
        <w:autoSpaceDN w:val="0"/>
        <w:adjustRightInd w:val="0"/>
        <w:spacing w:line="480" w:lineRule="auto"/>
        <w:ind w:left="567" w:right="567"/>
        <w:jc w:val="both"/>
        <w:rPr>
          <w:rFonts w:ascii="Palatino Linotype" w:hAnsi="Palatino Linotype" w:cs="Tahoma"/>
          <w:i/>
          <w:iCs/>
        </w:rPr>
      </w:pPr>
      <w:r w:rsidRPr="00A72835">
        <w:rPr>
          <w:rFonts w:ascii="Palatino Linotype" w:hAnsi="Palatino Linotype" w:cs="Tahoma"/>
          <w:i/>
          <w:iCs/>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 Se envía respuesta en archivo adjunto.</w:t>
      </w:r>
    </w:p>
    <w:p w:rsidR="00F826AD" w:rsidRPr="00A72835" w:rsidRDefault="00F826AD" w:rsidP="00F826AD">
      <w:pPr>
        <w:autoSpaceDE w:val="0"/>
        <w:autoSpaceDN w:val="0"/>
        <w:adjustRightInd w:val="0"/>
        <w:spacing w:line="480" w:lineRule="auto"/>
        <w:ind w:left="567" w:right="567"/>
        <w:jc w:val="both"/>
        <w:rPr>
          <w:rFonts w:ascii="Palatino Linotype" w:hAnsi="Palatino Linotype" w:cs="Tahoma"/>
          <w:i/>
          <w:iCs/>
        </w:rPr>
      </w:pPr>
      <w:r w:rsidRPr="00A72835">
        <w:rPr>
          <w:rFonts w:ascii="Palatino Linotype" w:hAnsi="Palatino Linotype" w:cs="Tahoma"/>
          <w:i/>
          <w:iCs/>
        </w:rPr>
        <w:t>ATENTAMENTE</w:t>
      </w:r>
    </w:p>
    <w:p w:rsidR="00F826AD" w:rsidRPr="00A72835" w:rsidRDefault="00F826AD" w:rsidP="00F826AD">
      <w:pPr>
        <w:autoSpaceDE w:val="0"/>
        <w:autoSpaceDN w:val="0"/>
        <w:adjustRightInd w:val="0"/>
        <w:spacing w:line="480" w:lineRule="auto"/>
        <w:ind w:left="567" w:right="567"/>
        <w:jc w:val="both"/>
        <w:rPr>
          <w:rFonts w:ascii="Palatino Linotype" w:hAnsi="Palatino Linotype" w:cs="Tahoma"/>
          <w:i/>
          <w:iCs/>
        </w:rPr>
      </w:pPr>
      <w:r w:rsidRPr="00A72835">
        <w:rPr>
          <w:rFonts w:ascii="Palatino Linotype" w:hAnsi="Palatino Linotype" w:cs="Tahoma"/>
          <w:i/>
          <w:iCs/>
        </w:rPr>
        <w:t xml:space="preserve">Alberto Daniel García Curiel </w:t>
      </w:r>
    </w:p>
    <w:p w:rsidR="00FA2699" w:rsidRPr="00A72835" w:rsidRDefault="00FA2699" w:rsidP="00F826AD">
      <w:pPr>
        <w:autoSpaceDE w:val="0"/>
        <w:autoSpaceDN w:val="0"/>
        <w:adjustRightInd w:val="0"/>
        <w:spacing w:line="480" w:lineRule="auto"/>
        <w:ind w:left="567" w:right="567"/>
        <w:jc w:val="both"/>
        <w:rPr>
          <w:rFonts w:ascii="Palatino Linotype" w:hAnsi="Palatino Linotype" w:cs="Tahoma"/>
          <w:i/>
          <w:iCs/>
        </w:rPr>
      </w:pPr>
      <w:r w:rsidRPr="00A72835">
        <w:rPr>
          <w:rFonts w:ascii="Palatino Linotype" w:hAnsi="Palatino Linotype" w:cs="Tahoma"/>
          <w:i/>
          <w:iCs/>
        </w:rPr>
        <w:t>…”</w:t>
      </w:r>
    </w:p>
    <w:p w:rsidR="0000499A" w:rsidRPr="00A72835" w:rsidRDefault="0000499A" w:rsidP="00FA2699">
      <w:pPr>
        <w:autoSpaceDE w:val="0"/>
        <w:autoSpaceDN w:val="0"/>
        <w:adjustRightInd w:val="0"/>
        <w:spacing w:line="360" w:lineRule="auto"/>
        <w:jc w:val="both"/>
        <w:rPr>
          <w:rFonts w:ascii="Palatino Linotype" w:hAnsi="Palatino Linotype" w:cs="Tahoma"/>
          <w:bCs/>
          <w:sz w:val="22"/>
          <w:szCs w:val="22"/>
        </w:rPr>
      </w:pPr>
    </w:p>
    <w:p w:rsidR="00FA2699" w:rsidRPr="00A72835" w:rsidRDefault="00FA2699" w:rsidP="00FA2699">
      <w:pPr>
        <w:autoSpaceDE w:val="0"/>
        <w:autoSpaceDN w:val="0"/>
        <w:adjustRightInd w:val="0"/>
        <w:spacing w:line="360" w:lineRule="auto"/>
        <w:jc w:val="both"/>
        <w:rPr>
          <w:rFonts w:ascii="Palatino Linotype" w:hAnsi="Palatino Linotype" w:cs="Tahoma"/>
          <w:i/>
          <w:iCs/>
          <w:sz w:val="22"/>
          <w:szCs w:val="22"/>
        </w:rPr>
      </w:pPr>
      <w:r w:rsidRPr="00A72835">
        <w:rPr>
          <w:rFonts w:ascii="Palatino Linotype" w:hAnsi="Palatino Linotype" w:cs="Tahoma"/>
          <w:bCs/>
          <w:sz w:val="22"/>
          <w:szCs w:val="22"/>
        </w:rPr>
        <w:t>El Sujeto Obligado adjuntó la digitalización de dos archivos en los siguientes términos:</w:t>
      </w:r>
    </w:p>
    <w:p w:rsidR="00FA2699" w:rsidRPr="00A72835" w:rsidRDefault="00FA2699" w:rsidP="00FA2699">
      <w:pPr>
        <w:autoSpaceDE w:val="0"/>
        <w:autoSpaceDN w:val="0"/>
        <w:adjustRightInd w:val="0"/>
        <w:spacing w:line="360" w:lineRule="auto"/>
        <w:jc w:val="both"/>
        <w:rPr>
          <w:rFonts w:ascii="Palatino Linotype" w:hAnsi="Palatino Linotype" w:cs="Tahoma"/>
          <w:i/>
          <w:iCs/>
          <w:sz w:val="22"/>
          <w:szCs w:val="22"/>
        </w:rPr>
      </w:pPr>
    </w:p>
    <w:p w:rsidR="00BB3BF6" w:rsidRPr="00A72835" w:rsidRDefault="00BB3BF6" w:rsidP="002F57BB">
      <w:pPr>
        <w:pStyle w:val="Prrafodelista"/>
        <w:numPr>
          <w:ilvl w:val="0"/>
          <w:numId w:val="27"/>
        </w:numPr>
        <w:autoSpaceDE w:val="0"/>
        <w:autoSpaceDN w:val="0"/>
        <w:adjustRightInd w:val="0"/>
        <w:spacing w:line="360" w:lineRule="auto"/>
        <w:ind w:left="0" w:firstLine="0"/>
        <w:jc w:val="both"/>
        <w:rPr>
          <w:rFonts w:ascii="Palatino Linotype" w:hAnsi="Palatino Linotype" w:cs="Tahoma"/>
          <w:szCs w:val="22"/>
        </w:rPr>
      </w:pPr>
      <w:r w:rsidRPr="00A72835">
        <w:rPr>
          <w:rFonts w:ascii="Palatino Linotype" w:hAnsi="Palatino Linotype" w:cs="Tahoma"/>
          <w:b/>
          <w:szCs w:val="22"/>
        </w:rPr>
        <w:t>“</w:t>
      </w:r>
      <w:r w:rsidR="00F826AD" w:rsidRPr="00A72835">
        <w:rPr>
          <w:rFonts w:ascii="Palatino Linotype" w:hAnsi="Palatino Linotype" w:cs="Tahoma"/>
          <w:b/>
          <w:szCs w:val="22"/>
        </w:rPr>
        <w:t>533IP19.pdf</w:t>
      </w:r>
      <w:r w:rsidRPr="00A72835">
        <w:rPr>
          <w:rFonts w:ascii="Palatino Linotype" w:hAnsi="Palatino Linotype" w:cs="Tahoma"/>
          <w:b/>
          <w:szCs w:val="22"/>
        </w:rPr>
        <w:t xml:space="preserve">”: </w:t>
      </w:r>
      <w:r w:rsidRPr="00A72835">
        <w:rPr>
          <w:rFonts w:ascii="Palatino Linotype" w:hAnsi="Palatino Linotype" w:cs="Tahoma"/>
          <w:szCs w:val="22"/>
        </w:rPr>
        <w:t xml:space="preserve">El cual contiene </w:t>
      </w:r>
      <w:r w:rsidR="00F826AD" w:rsidRPr="00A72835">
        <w:rPr>
          <w:rFonts w:ascii="Palatino Linotype" w:hAnsi="Palatino Linotype" w:cs="Tahoma"/>
          <w:szCs w:val="22"/>
        </w:rPr>
        <w:t>oficio número UT/MET/974/2019, de fecha veintisiete de agosto de dos mil diecinueve, dirigido al Recurrente y signado por el Jefe de la Unidad de Transparencia</w:t>
      </w:r>
      <w:r w:rsidR="002F57BB" w:rsidRPr="00A72835">
        <w:rPr>
          <w:rFonts w:ascii="Palatino Linotype" w:hAnsi="Palatino Linotype" w:cs="Tahoma"/>
          <w:szCs w:val="22"/>
        </w:rPr>
        <w:t xml:space="preserve"> del Sujeto Obligado</w:t>
      </w:r>
      <w:r w:rsidR="00F826AD" w:rsidRPr="00A72835">
        <w:rPr>
          <w:rFonts w:ascii="Palatino Linotype" w:hAnsi="Palatino Linotype" w:cs="Tahoma"/>
          <w:szCs w:val="22"/>
        </w:rPr>
        <w:t xml:space="preserve">, donde manifestó que anexa la respuesta proporcionada por la Dirección de Seguridad Pública y Tránsito. </w:t>
      </w:r>
    </w:p>
    <w:p w:rsidR="008C1A5A" w:rsidRPr="00A72835" w:rsidRDefault="008C1A5A" w:rsidP="008C1A5A">
      <w:pPr>
        <w:pStyle w:val="Prrafodelista"/>
        <w:autoSpaceDE w:val="0"/>
        <w:autoSpaceDN w:val="0"/>
        <w:adjustRightInd w:val="0"/>
        <w:spacing w:line="360" w:lineRule="auto"/>
        <w:ind w:left="0"/>
        <w:jc w:val="both"/>
        <w:rPr>
          <w:rFonts w:ascii="Palatino Linotype" w:hAnsi="Palatino Linotype" w:cs="Tahoma"/>
          <w:szCs w:val="22"/>
        </w:rPr>
      </w:pPr>
    </w:p>
    <w:p w:rsidR="002F57BB" w:rsidRPr="00A72835" w:rsidRDefault="00BB3BF6" w:rsidP="002F57BB">
      <w:pPr>
        <w:pStyle w:val="Prrafodelista"/>
        <w:numPr>
          <w:ilvl w:val="0"/>
          <w:numId w:val="27"/>
        </w:numPr>
        <w:autoSpaceDE w:val="0"/>
        <w:autoSpaceDN w:val="0"/>
        <w:adjustRightInd w:val="0"/>
        <w:spacing w:line="360" w:lineRule="auto"/>
        <w:ind w:left="0" w:firstLine="142"/>
        <w:jc w:val="both"/>
        <w:rPr>
          <w:rFonts w:ascii="Palatino Linotype" w:hAnsi="Palatino Linotype" w:cs="Tahoma"/>
          <w:bCs/>
          <w:szCs w:val="22"/>
        </w:rPr>
      </w:pPr>
      <w:r w:rsidRPr="00A72835">
        <w:rPr>
          <w:rFonts w:ascii="Palatino Linotype" w:hAnsi="Palatino Linotype" w:cs="Tahoma"/>
          <w:b/>
          <w:szCs w:val="22"/>
        </w:rPr>
        <w:t>“</w:t>
      </w:r>
      <w:r w:rsidR="00F826AD" w:rsidRPr="00A72835">
        <w:rPr>
          <w:rFonts w:ascii="Palatino Linotype" w:hAnsi="Palatino Linotype" w:cs="Tahoma"/>
          <w:b/>
          <w:szCs w:val="22"/>
        </w:rPr>
        <w:t>533IPspt.pdf</w:t>
      </w:r>
      <w:r w:rsidRPr="00A72835">
        <w:rPr>
          <w:rFonts w:ascii="Palatino Linotype" w:hAnsi="Palatino Linotype" w:cs="Tahoma"/>
          <w:b/>
          <w:szCs w:val="22"/>
        </w:rPr>
        <w:t xml:space="preserve">”: </w:t>
      </w:r>
      <w:r w:rsidRPr="00A72835">
        <w:rPr>
          <w:rFonts w:ascii="Palatino Linotype" w:hAnsi="Palatino Linotype" w:cs="Tahoma"/>
          <w:szCs w:val="22"/>
        </w:rPr>
        <w:t xml:space="preserve">Contiene </w:t>
      </w:r>
      <w:r w:rsidR="00245A1E" w:rsidRPr="00A72835">
        <w:rPr>
          <w:rFonts w:ascii="Palatino Linotype" w:hAnsi="Palatino Linotype" w:cs="Tahoma"/>
          <w:szCs w:val="22"/>
        </w:rPr>
        <w:t>un</w:t>
      </w:r>
      <w:r w:rsidR="00F826AD" w:rsidRPr="00A72835">
        <w:rPr>
          <w:rFonts w:ascii="Palatino Linotype" w:hAnsi="Palatino Linotype" w:cs="Tahoma"/>
          <w:szCs w:val="22"/>
        </w:rPr>
        <w:t xml:space="preserve"> oficio número </w:t>
      </w:r>
      <w:r w:rsidR="00F826AD" w:rsidRPr="00A72835">
        <w:rPr>
          <w:rFonts w:ascii="Palatino Linotype" w:hAnsi="Palatino Linotype" w:cs="Tahoma"/>
          <w:b/>
          <w:bCs/>
          <w:szCs w:val="22"/>
        </w:rPr>
        <w:t>DSPyT</w:t>
      </w:r>
      <w:r w:rsidR="002F57BB" w:rsidRPr="00A72835">
        <w:rPr>
          <w:rFonts w:ascii="Palatino Linotype" w:hAnsi="Palatino Linotype" w:cs="Tahoma"/>
          <w:b/>
          <w:bCs/>
          <w:szCs w:val="22"/>
        </w:rPr>
        <w:t>/5741/2019</w:t>
      </w:r>
      <w:r w:rsidR="002F57BB" w:rsidRPr="00A72835">
        <w:rPr>
          <w:rFonts w:ascii="Palatino Linotype" w:hAnsi="Palatino Linotype" w:cs="Tahoma"/>
          <w:szCs w:val="22"/>
        </w:rPr>
        <w:t>, de fecha veintiuno de agosto de dos mil diecinueve, dirigido al Jefe de la Unidad de Transparencia y signado por el Director de Seguridad Pública y Tránsito de Metepec, donde en su parte medular establece lo siguiente:</w:t>
      </w:r>
    </w:p>
    <w:p w:rsidR="002F57BB" w:rsidRPr="00A72835" w:rsidRDefault="002F57BB" w:rsidP="002F57BB">
      <w:pPr>
        <w:pStyle w:val="Prrafodelista"/>
        <w:autoSpaceDE w:val="0"/>
        <w:autoSpaceDN w:val="0"/>
        <w:adjustRightInd w:val="0"/>
        <w:spacing w:line="360" w:lineRule="auto"/>
        <w:ind w:left="142"/>
        <w:jc w:val="both"/>
        <w:rPr>
          <w:rFonts w:ascii="Palatino Linotype" w:hAnsi="Palatino Linotype" w:cs="Tahoma"/>
          <w:bCs/>
          <w:szCs w:val="22"/>
        </w:rPr>
      </w:pPr>
    </w:p>
    <w:p w:rsidR="002F57BB" w:rsidRPr="00A72835" w:rsidRDefault="002F57BB" w:rsidP="002F57BB">
      <w:pPr>
        <w:pStyle w:val="Prrafodelista"/>
        <w:autoSpaceDE w:val="0"/>
        <w:autoSpaceDN w:val="0"/>
        <w:adjustRightInd w:val="0"/>
        <w:spacing w:line="360" w:lineRule="auto"/>
        <w:ind w:left="567" w:right="539"/>
        <w:jc w:val="both"/>
        <w:rPr>
          <w:rFonts w:ascii="Palatino Linotype" w:hAnsi="Palatino Linotype" w:cs="Tahoma"/>
          <w:bCs/>
          <w:i/>
          <w:iCs/>
          <w:sz w:val="20"/>
          <w:szCs w:val="20"/>
        </w:rPr>
      </w:pPr>
      <w:r w:rsidRPr="00A72835">
        <w:rPr>
          <w:rFonts w:ascii="Palatino Linotype" w:hAnsi="Palatino Linotype" w:cs="Tahoma"/>
          <w:b/>
          <w:i/>
          <w:iCs/>
          <w:sz w:val="20"/>
          <w:szCs w:val="20"/>
        </w:rPr>
        <w:t>“…</w:t>
      </w:r>
    </w:p>
    <w:p w:rsidR="002F57BB" w:rsidRPr="00A72835" w:rsidRDefault="002F57BB" w:rsidP="002F57BB">
      <w:pPr>
        <w:pStyle w:val="Prrafodelista"/>
        <w:autoSpaceDE w:val="0"/>
        <w:autoSpaceDN w:val="0"/>
        <w:adjustRightInd w:val="0"/>
        <w:spacing w:line="360" w:lineRule="auto"/>
        <w:ind w:left="567" w:right="539"/>
        <w:jc w:val="both"/>
        <w:rPr>
          <w:rFonts w:ascii="Palatino Linotype" w:hAnsi="Palatino Linotype" w:cs="Tahoma"/>
          <w:bCs/>
          <w:i/>
          <w:iCs/>
          <w:sz w:val="20"/>
          <w:szCs w:val="20"/>
        </w:rPr>
      </w:pPr>
      <w:r w:rsidRPr="00A72835">
        <w:rPr>
          <w:rFonts w:ascii="Palatino Linotype" w:hAnsi="Palatino Linotype" w:cs="Tahoma"/>
          <w:bCs/>
          <w:i/>
          <w:iCs/>
          <w:sz w:val="20"/>
          <w:szCs w:val="20"/>
        </w:rPr>
        <w:t>Informo a Usted que en los archivos que obran en esta dirección no existen estudios o encuestas de victimización y percepción de la seguridad públicas elaboradas por o para la administración 2016 – 2018.</w:t>
      </w:r>
    </w:p>
    <w:p w:rsidR="002F57BB" w:rsidRPr="00A72835" w:rsidRDefault="002F57BB" w:rsidP="002F57BB">
      <w:pPr>
        <w:pStyle w:val="Prrafodelista"/>
        <w:autoSpaceDE w:val="0"/>
        <w:autoSpaceDN w:val="0"/>
        <w:adjustRightInd w:val="0"/>
        <w:spacing w:line="360" w:lineRule="auto"/>
        <w:ind w:left="567" w:right="539"/>
        <w:jc w:val="both"/>
        <w:rPr>
          <w:rFonts w:ascii="Palatino Linotype" w:hAnsi="Palatino Linotype" w:cs="Tahoma"/>
          <w:bCs/>
          <w:i/>
          <w:iCs/>
          <w:sz w:val="20"/>
          <w:szCs w:val="20"/>
        </w:rPr>
      </w:pPr>
      <w:r w:rsidRPr="00A72835">
        <w:rPr>
          <w:rFonts w:ascii="Palatino Linotype" w:hAnsi="Palatino Linotype" w:cs="Tahoma"/>
          <w:bCs/>
          <w:i/>
          <w:iCs/>
          <w:sz w:val="20"/>
          <w:szCs w:val="20"/>
        </w:rPr>
        <w:t xml:space="preserve">…” </w:t>
      </w:r>
    </w:p>
    <w:p w:rsidR="002F57BB" w:rsidRPr="00A72835" w:rsidRDefault="002F57BB" w:rsidP="002F57BB">
      <w:pPr>
        <w:pStyle w:val="Prrafodelista"/>
        <w:autoSpaceDE w:val="0"/>
        <w:autoSpaceDN w:val="0"/>
        <w:adjustRightInd w:val="0"/>
        <w:spacing w:line="360" w:lineRule="auto"/>
        <w:jc w:val="both"/>
        <w:rPr>
          <w:rFonts w:ascii="Palatino Linotype" w:hAnsi="Palatino Linotype" w:cs="Tahoma"/>
          <w:bCs/>
          <w:szCs w:val="22"/>
        </w:rPr>
      </w:pPr>
    </w:p>
    <w:p w:rsidR="00612A6A" w:rsidRPr="00A72835" w:rsidRDefault="00612A6A" w:rsidP="002F57BB">
      <w:pPr>
        <w:pStyle w:val="Prrafodelista"/>
        <w:autoSpaceDE w:val="0"/>
        <w:autoSpaceDN w:val="0"/>
        <w:adjustRightInd w:val="0"/>
        <w:spacing w:line="360" w:lineRule="auto"/>
        <w:jc w:val="both"/>
        <w:rPr>
          <w:rFonts w:ascii="Palatino Linotype" w:hAnsi="Palatino Linotype" w:cs="Tahoma"/>
          <w:bCs/>
          <w:szCs w:val="22"/>
        </w:rPr>
      </w:pPr>
    </w:p>
    <w:p w:rsidR="00587F23" w:rsidRPr="00A72835" w:rsidRDefault="00545A9C" w:rsidP="000A4DC8">
      <w:pPr>
        <w:autoSpaceDE w:val="0"/>
        <w:autoSpaceDN w:val="0"/>
        <w:adjustRightInd w:val="0"/>
        <w:spacing w:line="360" w:lineRule="auto"/>
        <w:jc w:val="both"/>
        <w:rPr>
          <w:rFonts w:ascii="Palatino Linotype" w:hAnsi="Palatino Linotype" w:cs="Tahoma"/>
          <w:b/>
          <w:sz w:val="22"/>
          <w:szCs w:val="22"/>
        </w:rPr>
      </w:pPr>
      <w:r w:rsidRPr="00A72835">
        <w:rPr>
          <w:rFonts w:ascii="Palatino Linotype" w:hAnsi="Palatino Linotype" w:cs="Tahoma"/>
          <w:b/>
          <w:sz w:val="22"/>
          <w:szCs w:val="22"/>
        </w:rPr>
        <w:lastRenderedPageBreak/>
        <w:t>V</w:t>
      </w:r>
      <w:r w:rsidR="00AA5A86" w:rsidRPr="00A72835">
        <w:rPr>
          <w:rFonts w:ascii="Palatino Linotype" w:hAnsi="Palatino Linotype" w:cs="Tahoma"/>
          <w:b/>
          <w:sz w:val="22"/>
          <w:szCs w:val="22"/>
        </w:rPr>
        <w:t xml:space="preserve">. </w:t>
      </w:r>
      <w:r w:rsidR="004100AA" w:rsidRPr="00A72835">
        <w:rPr>
          <w:rFonts w:ascii="Palatino Linotype" w:hAnsi="Palatino Linotype" w:cs="Tahoma"/>
          <w:b/>
          <w:sz w:val="22"/>
          <w:szCs w:val="22"/>
        </w:rPr>
        <w:t>Interposición</w:t>
      </w:r>
      <w:r w:rsidR="00C459A9" w:rsidRPr="00A72835">
        <w:rPr>
          <w:rFonts w:ascii="Palatino Linotype" w:hAnsi="Palatino Linotype" w:cs="Tahoma"/>
          <w:b/>
          <w:sz w:val="22"/>
          <w:szCs w:val="22"/>
        </w:rPr>
        <w:t xml:space="preserve"> del Recurso de R</w:t>
      </w:r>
      <w:r w:rsidR="00C25238" w:rsidRPr="00A72835">
        <w:rPr>
          <w:rFonts w:ascii="Palatino Linotype" w:hAnsi="Palatino Linotype" w:cs="Tahoma"/>
          <w:b/>
          <w:sz w:val="22"/>
          <w:szCs w:val="22"/>
        </w:rPr>
        <w:t xml:space="preserve">evisión. </w:t>
      </w:r>
    </w:p>
    <w:p w:rsidR="00587F23" w:rsidRPr="00A72835" w:rsidRDefault="00587F23" w:rsidP="000A4DC8">
      <w:pPr>
        <w:autoSpaceDE w:val="0"/>
        <w:autoSpaceDN w:val="0"/>
        <w:adjustRightInd w:val="0"/>
        <w:spacing w:line="360" w:lineRule="auto"/>
        <w:jc w:val="both"/>
        <w:rPr>
          <w:rFonts w:ascii="Palatino Linotype" w:hAnsi="Palatino Linotype" w:cs="Tahoma"/>
          <w:b/>
          <w:sz w:val="22"/>
          <w:szCs w:val="22"/>
        </w:rPr>
      </w:pPr>
    </w:p>
    <w:p w:rsidR="00BE4843" w:rsidRPr="00A72835" w:rsidRDefault="004E401B" w:rsidP="000A4DC8">
      <w:pPr>
        <w:autoSpaceDE w:val="0"/>
        <w:autoSpaceDN w:val="0"/>
        <w:adjustRightInd w:val="0"/>
        <w:spacing w:line="360" w:lineRule="auto"/>
        <w:jc w:val="both"/>
        <w:rPr>
          <w:rFonts w:ascii="Palatino Linotype" w:hAnsi="Palatino Linotype" w:cs="Tahoma"/>
          <w:sz w:val="22"/>
          <w:szCs w:val="22"/>
        </w:rPr>
      </w:pPr>
      <w:r w:rsidRPr="00A72835">
        <w:rPr>
          <w:rFonts w:ascii="Palatino Linotype" w:hAnsi="Palatino Linotype" w:cs="Tahoma"/>
          <w:sz w:val="22"/>
          <w:szCs w:val="22"/>
        </w:rPr>
        <w:t xml:space="preserve">Con fecha </w:t>
      </w:r>
      <w:r w:rsidR="002F57BB" w:rsidRPr="00A72835">
        <w:rPr>
          <w:rFonts w:ascii="Palatino Linotype" w:hAnsi="Palatino Linotype" w:cs="Tahoma"/>
          <w:sz w:val="22"/>
          <w:szCs w:val="22"/>
        </w:rPr>
        <w:t>tres de septiembre</w:t>
      </w:r>
      <w:r w:rsidR="0030032A" w:rsidRPr="00A72835">
        <w:rPr>
          <w:rFonts w:ascii="Palatino Linotype" w:hAnsi="Palatino Linotype" w:cs="Tahoma"/>
          <w:sz w:val="22"/>
          <w:szCs w:val="22"/>
        </w:rPr>
        <w:t xml:space="preserve"> dos mil diecinueve</w:t>
      </w:r>
      <w:r w:rsidR="00C25238" w:rsidRPr="00A72835">
        <w:rPr>
          <w:rFonts w:ascii="Palatino Linotype" w:hAnsi="Palatino Linotype" w:cs="Tahoma"/>
          <w:sz w:val="22"/>
          <w:szCs w:val="22"/>
        </w:rPr>
        <w:t xml:space="preserve">, </w:t>
      </w:r>
      <w:r w:rsidR="00BE4843" w:rsidRPr="00A72835">
        <w:rPr>
          <w:rFonts w:ascii="Palatino Linotype" w:hAnsi="Palatino Linotype" w:cs="Tahoma"/>
          <w:sz w:val="22"/>
          <w:szCs w:val="22"/>
        </w:rPr>
        <w:t xml:space="preserve">se recibió en este Instituto, a través del </w:t>
      </w:r>
      <w:r w:rsidR="00BE4843" w:rsidRPr="00A72835">
        <w:rPr>
          <w:rFonts w:ascii="Palatino Linotype" w:hAnsi="Palatino Linotype" w:cs="Tahoma"/>
          <w:sz w:val="22"/>
          <w:szCs w:val="22"/>
          <w:lang w:val="es-ES"/>
        </w:rPr>
        <w:t>Sistema de Acceso a la Información Mexiquense (SAIMEX)</w:t>
      </w:r>
      <w:r w:rsidR="00BE4843" w:rsidRPr="00A72835">
        <w:rPr>
          <w:rFonts w:ascii="Palatino Linotype" w:hAnsi="Palatino Linotype" w:cs="Tahoma"/>
          <w:sz w:val="22"/>
          <w:szCs w:val="22"/>
        </w:rPr>
        <w:t xml:space="preserve">, Recurso de Revisión interpuesto por la parte </w:t>
      </w:r>
      <w:r w:rsidR="0030032A" w:rsidRPr="00A72835">
        <w:rPr>
          <w:rFonts w:ascii="Palatino Linotype" w:hAnsi="Palatino Linotype" w:cs="Tahoma"/>
          <w:sz w:val="22"/>
          <w:szCs w:val="22"/>
        </w:rPr>
        <w:t>R</w:t>
      </w:r>
      <w:r w:rsidR="00BE4843" w:rsidRPr="00A72835">
        <w:rPr>
          <w:rFonts w:ascii="Palatino Linotype" w:hAnsi="Palatino Linotype" w:cs="Tahoma"/>
          <w:sz w:val="22"/>
          <w:szCs w:val="22"/>
        </w:rPr>
        <w:t>ecurrente, en contra de la respuesta emitida por el Sujeto Obligado a la solicitud de información, en los siguientes términos:</w:t>
      </w:r>
    </w:p>
    <w:p w:rsidR="00C25238" w:rsidRPr="00A72835" w:rsidRDefault="00C25238" w:rsidP="000A4DC8">
      <w:pPr>
        <w:autoSpaceDE w:val="0"/>
        <w:autoSpaceDN w:val="0"/>
        <w:adjustRightInd w:val="0"/>
        <w:spacing w:line="360" w:lineRule="auto"/>
        <w:jc w:val="both"/>
        <w:rPr>
          <w:rFonts w:ascii="Palatino Linotype" w:hAnsi="Palatino Linotype" w:cs="Tahoma"/>
          <w:bCs/>
          <w:sz w:val="22"/>
          <w:szCs w:val="22"/>
        </w:rPr>
      </w:pPr>
    </w:p>
    <w:p w:rsidR="00C25238" w:rsidRPr="00A72835" w:rsidRDefault="00B727C5" w:rsidP="000A4DC8">
      <w:pPr>
        <w:tabs>
          <w:tab w:val="left" w:pos="4667"/>
        </w:tabs>
        <w:spacing w:line="360" w:lineRule="auto"/>
        <w:ind w:left="567" w:right="567"/>
        <w:jc w:val="both"/>
        <w:rPr>
          <w:rFonts w:ascii="Palatino Linotype" w:hAnsi="Palatino Linotype" w:cs="Tahoma"/>
          <w:bCs/>
          <w:i/>
          <w:sz w:val="22"/>
          <w:szCs w:val="22"/>
        </w:rPr>
      </w:pPr>
      <w:r w:rsidRPr="00A72835">
        <w:rPr>
          <w:rFonts w:ascii="Palatino Linotype" w:hAnsi="Palatino Linotype" w:cs="Tahoma"/>
          <w:b/>
          <w:bCs/>
          <w:i/>
          <w:sz w:val="22"/>
          <w:szCs w:val="22"/>
        </w:rPr>
        <w:t>“</w:t>
      </w:r>
      <w:r w:rsidR="00C25238" w:rsidRPr="00A72835">
        <w:rPr>
          <w:rFonts w:ascii="Palatino Linotype" w:hAnsi="Palatino Linotype" w:cs="Tahoma"/>
          <w:b/>
          <w:bCs/>
          <w:i/>
          <w:sz w:val="22"/>
          <w:szCs w:val="22"/>
        </w:rPr>
        <w:t>ACTO IMPUGNADO</w:t>
      </w:r>
    </w:p>
    <w:p w:rsidR="00CD3A5D" w:rsidRPr="00A72835" w:rsidRDefault="002F57BB" w:rsidP="000A4DC8">
      <w:pPr>
        <w:autoSpaceDE w:val="0"/>
        <w:autoSpaceDN w:val="0"/>
        <w:adjustRightInd w:val="0"/>
        <w:spacing w:line="360" w:lineRule="auto"/>
        <w:ind w:left="567" w:right="567"/>
        <w:jc w:val="both"/>
        <w:rPr>
          <w:rFonts w:ascii="Palatino Linotype" w:hAnsi="Palatino Linotype" w:cs="Tahoma"/>
          <w:i/>
          <w:sz w:val="22"/>
          <w:szCs w:val="22"/>
        </w:rPr>
      </w:pPr>
      <w:r w:rsidRPr="00A72835">
        <w:rPr>
          <w:rFonts w:ascii="Palatino Linotype" w:hAnsi="Palatino Linotype" w:cs="Tahoma"/>
          <w:i/>
          <w:sz w:val="22"/>
          <w:szCs w:val="22"/>
        </w:rPr>
        <w:t>Respuesta a la solicitud: 00533/METEPEC/IP/2019.</w:t>
      </w:r>
      <w:r w:rsidR="00B727C5" w:rsidRPr="00A72835">
        <w:rPr>
          <w:rFonts w:ascii="Palatino Linotype" w:hAnsi="Palatino Linotype" w:cs="Tahoma"/>
          <w:i/>
          <w:sz w:val="22"/>
          <w:szCs w:val="22"/>
        </w:rPr>
        <w:t>”</w:t>
      </w:r>
      <w:r w:rsidR="00092475" w:rsidRPr="00A72835">
        <w:rPr>
          <w:rFonts w:ascii="Palatino Linotype" w:hAnsi="Palatino Linotype" w:cs="Tahoma"/>
          <w:i/>
          <w:sz w:val="22"/>
          <w:szCs w:val="22"/>
        </w:rPr>
        <w:t xml:space="preserve"> (Sic.)</w:t>
      </w:r>
    </w:p>
    <w:p w:rsidR="000313A7" w:rsidRPr="00A72835" w:rsidRDefault="000313A7" w:rsidP="000A4DC8">
      <w:pPr>
        <w:autoSpaceDE w:val="0"/>
        <w:autoSpaceDN w:val="0"/>
        <w:adjustRightInd w:val="0"/>
        <w:spacing w:line="360" w:lineRule="auto"/>
        <w:ind w:left="567" w:right="567"/>
        <w:jc w:val="both"/>
        <w:rPr>
          <w:rFonts w:ascii="Palatino Linotype" w:hAnsi="Palatino Linotype" w:cs="Tahoma"/>
          <w:i/>
          <w:sz w:val="22"/>
          <w:szCs w:val="22"/>
        </w:rPr>
      </w:pPr>
    </w:p>
    <w:p w:rsidR="00C25238" w:rsidRPr="00A72835" w:rsidRDefault="00B727C5" w:rsidP="000A4DC8">
      <w:pPr>
        <w:autoSpaceDE w:val="0"/>
        <w:autoSpaceDN w:val="0"/>
        <w:adjustRightInd w:val="0"/>
        <w:spacing w:line="360" w:lineRule="auto"/>
        <w:ind w:left="567" w:right="567"/>
        <w:jc w:val="both"/>
        <w:rPr>
          <w:rFonts w:ascii="Palatino Linotype" w:hAnsi="Palatino Linotype" w:cs="Tahoma"/>
          <w:b/>
          <w:i/>
          <w:sz w:val="22"/>
          <w:szCs w:val="22"/>
        </w:rPr>
      </w:pPr>
      <w:r w:rsidRPr="00A72835">
        <w:rPr>
          <w:rFonts w:ascii="Palatino Linotype" w:hAnsi="Palatino Linotype" w:cs="Tahoma"/>
          <w:b/>
          <w:i/>
          <w:sz w:val="22"/>
          <w:szCs w:val="22"/>
        </w:rPr>
        <w:t>“</w:t>
      </w:r>
      <w:r w:rsidR="00C25238" w:rsidRPr="00A72835">
        <w:rPr>
          <w:rFonts w:ascii="Palatino Linotype" w:hAnsi="Palatino Linotype" w:cs="Tahoma"/>
          <w:b/>
          <w:i/>
          <w:sz w:val="22"/>
          <w:szCs w:val="22"/>
        </w:rPr>
        <w:t>RAZONES O MOTIVOS DE LA INCONFORMIDAD</w:t>
      </w:r>
    </w:p>
    <w:p w:rsidR="00B31222" w:rsidRPr="00A72835" w:rsidRDefault="002F57BB" w:rsidP="000A4DC8">
      <w:pPr>
        <w:autoSpaceDE w:val="0"/>
        <w:autoSpaceDN w:val="0"/>
        <w:adjustRightInd w:val="0"/>
        <w:spacing w:line="360" w:lineRule="auto"/>
        <w:ind w:left="567" w:right="567"/>
        <w:jc w:val="both"/>
        <w:rPr>
          <w:rFonts w:ascii="Palatino Linotype" w:hAnsi="Palatino Linotype" w:cs="Tahoma"/>
          <w:i/>
          <w:sz w:val="22"/>
          <w:szCs w:val="22"/>
        </w:rPr>
      </w:pPr>
      <w:r w:rsidRPr="00A72835">
        <w:rPr>
          <w:rFonts w:ascii="Palatino Linotype" w:hAnsi="Palatino Linotype" w:cs="Tahoma"/>
          <w:i/>
          <w:sz w:val="22"/>
          <w:szCs w:val="22"/>
        </w:rPr>
        <w:t>El Ayuntamiento de Metepec no me ha respondido con claridad si la presente administración, que encabeza Gabriela Gamboa Sánchez, ha realizado o cuenta con encuestas de victimización y percepción de la seguridad pública en el municipio de Metepec, realizadas por empresas o instituciones privadas o, en su caso, por la propia administración municipal; debido a que la propia Presidenta Municipal ha dicho en audiencias públicas que sí cuenta con ellas. La respuesta que recibí sólo dice que en los archivos del ayuntamiento no obra ninguna encuesta de este tipo realizada o encargada por su antecesor David López, quien encabezó la administración 2016-2018. Mi respetuosa petición consiste en que la actual administración que encabeza Gabriela Gamboa me diga enfáticamente: "Sí tengo o he encargado encuestas de este tipo" o "no tengo ni he encargado encuestas de este tipo</w:t>
      </w:r>
      <w:r w:rsidR="00EC024B" w:rsidRPr="00A72835">
        <w:rPr>
          <w:rFonts w:ascii="Palatino Linotype" w:hAnsi="Palatino Linotype" w:cs="Tahoma"/>
          <w:i/>
          <w:sz w:val="22"/>
          <w:szCs w:val="22"/>
        </w:rPr>
        <w:t>.</w:t>
      </w:r>
      <w:r w:rsidR="00B727C5" w:rsidRPr="00A72835">
        <w:rPr>
          <w:rFonts w:ascii="Palatino Linotype" w:hAnsi="Palatino Linotype" w:cs="Tahoma"/>
          <w:i/>
          <w:sz w:val="22"/>
          <w:szCs w:val="22"/>
        </w:rPr>
        <w:t>”</w:t>
      </w:r>
      <w:r w:rsidR="006C1B1D" w:rsidRPr="00A72835">
        <w:rPr>
          <w:rFonts w:ascii="Palatino Linotype" w:hAnsi="Palatino Linotype" w:cs="Tahoma"/>
          <w:i/>
          <w:sz w:val="22"/>
          <w:szCs w:val="22"/>
        </w:rPr>
        <w:t xml:space="preserve"> (Sic.)</w:t>
      </w:r>
    </w:p>
    <w:p w:rsidR="00612A6A" w:rsidRPr="00A72835" w:rsidRDefault="00612A6A" w:rsidP="000A4DC8">
      <w:pPr>
        <w:tabs>
          <w:tab w:val="left" w:pos="6210"/>
        </w:tabs>
        <w:spacing w:line="360" w:lineRule="auto"/>
        <w:jc w:val="both"/>
        <w:rPr>
          <w:rFonts w:ascii="Palatino Linotype" w:hAnsi="Palatino Linotype" w:cs="Tahoma"/>
          <w:b/>
          <w:sz w:val="22"/>
          <w:szCs w:val="22"/>
        </w:rPr>
      </w:pPr>
    </w:p>
    <w:p w:rsidR="00B31222" w:rsidRPr="00A72835" w:rsidRDefault="00545A9C" w:rsidP="000A4DC8">
      <w:pPr>
        <w:spacing w:line="360" w:lineRule="auto"/>
        <w:jc w:val="both"/>
        <w:rPr>
          <w:rFonts w:ascii="Palatino Linotype" w:eastAsia="Batang" w:hAnsi="Palatino Linotype" w:cs="Tahoma"/>
          <w:b/>
          <w:bCs/>
          <w:sz w:val="22"/>
          <w:szCs w:val="22"/>
        </w:rPr>
      </w:pPr>
      <w:r w:rsidRPr="00A72835">
        <w:rPr>
          <w:rFonts w:ascii="Palatino Linotype" w:hAnsi="Palatino Linotype" w:cs="Tahoma"/>
          <w:b/>
          <w:sz w:val="22"/>
          <w:szCs w:val="22"/>
        </w:rPr>
        <w:t>VI</w:t>
      </w:r>
      <w:r w:rsidR="00B31222" w:rsidRPr="00A72835">
        <w:rPr>
          <w:rFonts w:ascii="Palatino Linotype" w:hAnsi="Palatino Linotype" w:cs="Tahoma"/>
          <w:b/>
          <w:sz w:val="22"/>
          <w:szCs w:val="22"/>
        </w:rPr>
        <w:t xml:space="preserve">. </w:t>
      </w:r>
      <w:r w:rsidR="00B31222" w:rsidRPr="00A72835">
        <w:rPr>
          <w:rFonts w:ascii="Palatino Linotype" w:eastAsia="Batang" w:hAnsi="Palatino Linotype" w:cs="Tahoma"/>
          <w:b/>
          <w:bCs/>
          <w:sz w:val="22"/>
          <w:szCs w:val="22"/>
        </w:rPr>
        <w:t xml:space="preserve">Trámite del </w:t>
      </w:r>
      <w:r w:rsidR="00C459A9" w:rsidRPr="00A72835">
        <w:rPr>
          <w:rFonts w:ascii="Palatino Linotype" w:hAnsi="Palatino Linotype" w:cs="Tahoma"/>
          <w:b/>
          <w:sz w:val="22"/>
          <w:szCs w:val="22"/>
        </w:rPr>
        <w:t>Recurso de Revisión</w:t>
      </w:r>
      <w:r w:rsidR="00AE489D" w:rsidRPr="00A72835">
        <w:rPr>
          <w:rFonts w:ascii="Palatino Linotype" w:hAnsi="Palatino Linotype" w:cs="Tahoma"/>
          <w:b/>
          <w:sz w:val="22"/>
          <w:szCs w:val="22"/>
        </w:rPr>
        <w:t xml:space="preserve"> </w:t>
      </w:r>
      <w:r w:rsidR="00B31222" w:rsidRPr="00A72835">
        <w:rPr>
          <w:rFonts w:ascii="Palatino Linotype" w:eastAsia="Batang" w:hAnsi="Palatino Linotype" w:cs="Tahoma"/>
          <w:b/>
          <w:bCs/>
          <w:sz w:val="22"/>
          <w:szCs w:val="22"/>
        </w:rPr>
        <w:t>ante el Instituto</w:t>
      </w:r>
      <w:r w:rsidR="00E445DA" w:rsidRPr="00A72835">
        <w:rPr>
          <w:rFonts w:ascii="Palatino Linotype" w:eastAsia="Batang" w:hAnsi="Palatino Linotype" w:cs="Tahoma"/>
          <w:b/>
          <w:bCs/>
          <w:sz w:val="22"/>
          <w:szCs w:val="22"/>
        </w:rPr>
        <w:t>.</w:t>
      </w:r>
    </w:p>
    <w:p w:rsidR="00E445DA" w:rsidRPr="00A72835" w:rsidRDefault="00E445DA" w:rsidP="000A4DC8">
      <w:pPr>
        <w:spacing w:line="360" w:lineRule="auto"/>
        <w:jc w:val="both"/>
        <w:rPr>
          <w:rFonts w:ascii="Palatino Linotype" w:eastAsia="Batang" w:hAnsi="Palatino Linotype" w:cs="Tahoma"/>
          <w:b/>
          <w:bCs/>
          <w:sz w:val="22"/>
          <w:szCs w:val="22"/>
        </w:rPr>
      </w:pPr>
    </w:p>
    <w:p w:rsidR="00BE4843" w:rsidRPr="00A72835" w:rsidRDefault="00A90F9B" w:rsidP="000A4DC8">
      <w:pPr>
        <w:spacing w:line="360" w:lineRule="auto"/>
        <w:jc w:val="both"/>
        <w:rPr>
          <w:rFonts w:ascii="Palatino Linotype" w:eastAsia="Batang" w:hAnsi="Palatino Linotype" w:cs="Tahoma"/>
          <w:bCs/>
          <w:sz w:val="22"/>
          <w:szCs w:val="22"/>
        </w:rPr>
      </w:pPr>
      <w:r w:rsidRPr="00A72835">
        <w:rPr>
          <w:rFonts w:ascii="Palatino Linotype" w:eastAsia="Batang" w:hAnsi="Palatino Linotype" w:cs="Tahoma"/>
          <w:b/>
          <w:bCs/>
          <w:sz w:val="22"/>
          <w:szCs w:val="22"/>
        </w:rPr>
        <w:t xml:space="preserve">a) </w:t>
      </w:r>
      <w:r w:rsidR="00B31222" w:rsidRPr="00A72835">
        <w:rPr>
          <w:rFonts w:ascii="Palatino Linotype" w:eastAsia="Batang" w:hAnsi="Palatino Linotype" w:cs="Tahoma"/>
          <w:b/>
          <w:bCs/>
          <w:sz w:val="22"/>
          <w:szCs w:val="22"/>
        </w:rPr>
        <w:t xml:space="preserve">Turno del </w:t>
      </w:r>
      <w:r w:rsidR="00C459A9" w:rsidRPr="00A72835">
        <w:rPr>
          <w:rFonts w:ascii="Palatino Linotype" w:hAnsi="Palatino Linotype" w:cs="Tahoma"/>
          <w:b/>
          <w:sz w:val="22"/>
          <w:szCs w:val="22"/>
        </w:rPr>
        <w:t>Recurso de Revisión</w:t>
      </w:r>
      <w:r w:rsidRPr="00A72835">
        <w:rPr>
          <w:rFonts w:ascii="Palatino Linotype" w:eastAsia="Batang" w:hAnsi="Palatino Linotype" w:cs="Tahoma"/>
          <w:b/>
          <w:bCs/>
          <w:sz w:val="22"/>
          <w:szCs w:val="22"/>
        </w:rPr>
        <w:t>.</w:t>
      </w:r>
      <w:r w:rsidR="00AE489D" w:rsidRPr="00A72835">
        <w:rPr>
          <w:rFonts w:ascii="Palatino Linotype" w:eastAsia="Batang" w:hAnsi="Palatino Linotype" w:cs="Tahoma"/>
          <w:b/>
          <w:bCs/>
          <w:sz w:val="22"/>
          <w:szCs w:val="22"/>
        </w:rPr>
        <w:t xml:space="preserve"> </w:t>
      </w:r>
      <w:r w:rsidR="00BE4843" w:rsidRPr="00A72835">
        <w:rPr>
          <w:rFonts w:ascii="Palatino Linotype" w:eastAsia="Batang" w:hAnsi="Palatino Linotype" w:cs="Tahoma"/>
          <w:bCs/>
          <w:sz w:val="22"/>
          <w:szCs w:val="22"/>
        </w:rPr>
        <w:t xml:space="preserve">El </w:t>
      </w:r>
      <w:r w:rsidR="00287ADD" w:rsidRPr="00A72835">
        <w:rPr>
          <w:rFonts w:ascii="Palatino Linotype" w:eastAsia="Batang" w:hAnsi="Palatino Linotype" w:cs="Tahoma"/>
          <w:bCs/>
          <w:sz w:val="22"/>
          <w:szCs w:val="22"/>
        </w:rPr>
        <w:t>tres de septiembre</w:t>
      </w:r>
      <w:r w:rsidR="0030032A" w:rsidRPr="00A72835">
        <w:rPr>
          <w:rFonts w:ascii="Palatino Linotype" w:eastAsia="Batang" w:hAnsi="Palatino Linotype" w:cs="Tahoma"/>
          <w:bCs/>
          <w:sz w:val="22"/>
          <w:szCs w:val="22"/>
        </w:rPr>
        <w:t xml:space="preserve"> de dos mil diecinueve</w:t>
      </w:r>
      <w:r w:rsidR="00BE4843" w:rsidRPr="00A72835">
        <w:rPr>
          <w:rFonts w:ascii="Palatino Linotype" w:eastAsia="Batang" w:hAnsi="Palatino Linotype" w:cs="Tahoma"/>
          <w:bCs/>
          <w:sz w:val="22"/>
          <w:szCs w:val="22"/>
        </w:rPr>
        <w:t xml:space="preserve">, el </w:t>
      </w:r>
      <w:r w:rsidR="00BE4843" w:rsidRPr="00A72835">
        <w:rPr>
          <w:rFonts w:ascii="Palatino Linotype" w:hAnsi="Palatino Linotype" w:cs="Tahoma"/>
          <w:sz w:val="22"/>
          <w:szCs w:val="22"/>
          <w:lang w:val="es-ES"/>
        </w:rPr>
        <w:t>Sistema de Acceso a la Información Mexiquense (SAIMEX),</w:t>
      </w:r>
      <w:r w:rsidR="00BE4843" w:rsidRPr="00A72835">
        <w:rPr>
          <w:rFonts w:ascii="Palatino Linotype" w:eastAsia="Batang" w:hAnsi="Palatino Linotype" w:cs="Tahoma"/>
          <w:bCs/>
          <w:sz w:val="22"/>
          <w:szCs w:val="22"/>
        </w:rPr>
        <w:t xml:space="preserve"> asignó el número de expediente </w:t>
      </w:r>
      <w:r w:rsidR="00287ADD" w:rsidRPr="00A72835">
        <w:rPr>
          <w:rFonts w:ascii="Palatino Linotype" w:eastAsia="Batang" w:hAnsi="Palatino Linotype" w:cs="Tahoma"/>
          <w:bCs/>
          <w:sz w:val="22"/>
          <w:szCs w:val="22"/>
        </w:rPr>
        <w:lastRenderedPageBreak/>
        <w:t>07051/INFOEM/IP/RR/2019</w:t>
      </w:r>
      <w:r w:rsidR="00BE4843" w:rsidRPr="00A72835">
        <w:rPr>
          <w:rFonts w:ascii="Palatino Linotype" w:eastAsia="Batang" w:hAnsi="Palatino Linotype" w:cs="Tahoma"/>
          <w:bCs/>
          <w:sz w:val="22"/>
          <w:szCs w:val="22"/>
        </w:rPr>
        <w:t>,</w:t>
      </w:r>
      <w:r w:rsidR="00AE489D" w:rsidRPr="00A72835">
        <w:rPr>
          <w:rFonts w:ascii="Palatino Linotype" w:eastAsia="Batang" w:hAnsi="Palatino Linotype" w:cs="Tahoma"/>
          <w:bCs/>
          <w:sz w:val="22"/>
          <w:szCs w:val="22"/>
        </w:rPr>
        <w:t xml:space="preserve"> </w:t>
      </w:r>
      <w:r w:rsidR="00BE4843" w:rsidRPr="00A72835">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00BE4843" w:rsidRPr="00A72835" w:rsidRDefault="00BE4843" w:rsidP="000A4DC8">
      <w:pPr>
        <w:spacing w:line="360" w:lineRule="auto"/>
        <w:ind w:left="708"/>
        <w:jc w:val="both"/>
        <w:rPr>
          <w:rFonts w:ascii="Palatino Linotype" w:eastAsia="Batang" w:hAnsi="Palatino Linotype" w:cs="Tahoma"/>
          <w:bCs/>
          <w:sz w:val="22"/>
          <w:szCs w:val="22"/>
        </w:rPr>
      </w:pPr>
    </w:p>
    <w:p w:rsidR="00B31222" w:rsidRPr="00A72835" w:rsidRDefault="00625DFB" w:rsidP="000A4DC8">
      <w:pPr>
        <w:spacing w:line="360" w:lineRule="auto"/>
        <w:jc w:val="both"/>
        <w:rPr>
          <w:rFonts w:ascii="Palatino Linotype" w:hAnsi="Palatino Linotype" w:cs="Tahoma"/>
          <w:bCs/>
          <w:sz w:val="22"/>
          <w:szCs w:val="22"/>
        </w:rPr>
      </w:pPr>
      <w:r w:rsidRPr="00A72835">
        <w:rPr>
          <w:rFonts w:ascii="Palatino Linotype" w:eastAsia="Batang" w:hAnsi="Palatino Linotype" w:cs="Tahoma"/>
          <w:b/>
          <w:bCs/>
          <w:sz w:val="22"/>
          <w:szCs w:val="22"/>
        </w:rPr>
        <w:t>b</w:t>
      </w:r>
      <w:r w:rsidR="009F46DC" w:rsidRPr="00A72835">
        <w:rPr>
          <w:rFonts w:ascii="Palatino Linotype" w:eastAsia="Batang" w:hAnsi="Palatino Linotype" w:cs="Tahoma"/>
          <w:b/>
          <w:bCs/>
          <w:sz w:val="22"/>
          <w:szCs w:val="22"/>
        </w:rPr>
        <w:t xml:space="preserve">) </w:t>
      </w:r>
      <w:r w:rsidR="00B31222" w:rsidRPr="00A72835">
        <w:rPr>
          <w:rFonts w:ascii="Palatino Linotype" w:eastAsia="Batang" w:hAnsi="Palatino Linotype" w:cs="Tahoma"/>
          <w:b/>
          <w:bCs/>
          <w:sz w:val="22"/>
          <w:szCs w:val="22"/>
        </w:rPr>
        <w:t>Admisión del</w:t>
      </w:r>
      <w:r w:rsidR="00AE489D" w:rsidRPr="00A72835">
        <w:rPr>
          <w:rFonts w:ascii="Palatino Linotype" w:eastAsia="Batang" w:hAnsi="Palatino Linotype" w:cs="Tahoma"/>
          <w:b/>
          <w:bCs/>
          <w:sz w:val="22"/>
          <w:szCs w:val="22"/>
        </w:rPr>
        <w:t xml:space="preserve"> </w:t>
      </w:r>
      <w:r w:rsidR="00C459A9" w:rsidRPr="00A72835">
        <w:rPr>
          <w:rFonts w:ascii="Palatino Linotype" w:hAnsi="Palatino Linotype" w:cs="Tahoma"/>
          <w:b/>
          <w:sz w:val="22"/>
          <w:szCs w:val="22"/>
        </w:rPr>
        <w:t>Recurso de Revisión</w:t>
      </w:r>
      <w:r w:rsidR="00B31222" w:rsidRPr="00A72835">
        <w:rPr>
          <w:rFonts w:ascii="Palatino Linotype" w:eastAsia="Batang" w:hAnsi="Palatino Linotype" w:cs="Tahoma"/>
          <w:b/>
          <w:bCs/>
          <w:sz w:val="22"/>
          <w:szCs w:val="22"/>
          <w:lang w:val="es-ES_tradnl"/>
        </w:rPr>
        <w:t xml:space="preserve">. </w:t>
      </w:r>
      <w:r w:rsidR="00BE4843" w:rsidRPr="00A72835">
        <w:rPr>
          <w:rFonts w:ascii="Palatino Linotype" w:eastAsia="Batang" w:hAnsi="Palatino Linotype" w:cs="Tahoma"/>
          <w:bCs/>
          <w:sz w:val="22"/>
          <w:szCs w:val="22"/>
          <w:lang w:val="es-ES_tradnl"/>
        </w:rPr>
        <w:t xml:space="preserve">El </w:t>
      </w:r>
      <w:r w:rsidR="00287ADD" w:rsidRPr="00A72835">
        <w:rPr>
          <w:rFonts w:ascii="Palatino Linotype" w:eastAsia="Batang" w:hAnsi="Palatino Linotype" w:cs="Tahoma"/>
          <w:bCs/>
          <w:sz w:val="22"/>
          <w:szCs w:val="22"/>
          <w:lang w:val="es-ES_tradnl"/>
        </w:rPr>
        <w:t>nueve de septiembre</w:t>
      </w:r>
      <w:r w:rsidR="0030032A" w:rsidRPr="00A72835">
        <w:rPr>
          <w:rFonts w:ascii="Palatino Linotype" w:eastAsia="Batang" w:hAnsi="Palatino Linotype" w:cs="Tahoma"/>
          <w:bCs/>
          <w:sz w:val="22"/>
          <w:szCs w:val="22"/>
          <w:lang w:val="es-ES_tradnl"/>
        </w:rPr>
        <w:t xml:space="preserve"> de dos mil diecinueve</w:t>
      </w:r>
      <w:r w:rsidR="00BE4843" w:rsidRPr="00A72835">
        <w:rPr>
          <w:rFonts w:ascii="Palatino Linotype" w:eastAsia="Batang" w:hAnsi="Palatino Linotype" w:cs="Tahoma"/>
          <w:bCs/>
          <w:sz w:val="22"/>
          <w:szCs w:val="22"/>
          <w:lang w:val="es-ES_tradnl"/>
        </w:rPr>
        <w:t xml:space="preserve">, se acordó la admisión del Recurso de Revisión interpuesto por la Recurrente en contra del </w:t>
      </w:r>
      <w:r w:rsidR="00141895" w:rsidRPr="00A72835">
        <w:rPr>
          <w:rFonts w:ascii="Palatino Linotype" w:eastAsia="Batang" w:hAnsi="Palatino Linotype" w:cs="Tahoma"/>
          <w:bCs/>
          <w:sz w:val="22"/>
          <w:szCs w:val="22"/>
          <w:lang w:val="es-ES_tradnl"/>
        </w:rPr>
        <w:t>Sujeto Obligado</w:t>
      </w:r>
      <w:r w:rsidR="00BE4843" w:rsidRPr="00A72835">
        <w:rPr>
          <w:rFonts w:ascii="Palatino Linotype" w:eastAsia="Batang" w:hAnsi="Palatino Linotype" w:cs="Tahoma"/>
          <w:bCs/>
          <w:sz w:val="22"/>
          <w:szCs w:val="22"/>
          <w:lang w:val="es-ES_tradnl"/>
        </w:rPr>
        <w:t>,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rsidR="0061115C" w:rsidRPr="00A72835" w:rsidRDefault="0061115C" w:rsidP="000A4DC8">
      <w:pPr>
        <w:spacing w:line="360" w:lineRule="auto"/>
        <w:jc w:val="both"/>
        <w:rPr>
          <w:rFonts w:ascii="Palatino Linotype" w:hAnsi="Palatino Linotype" w:cs="Tahoma"/>
          <w:bCs/>
          <w:sz w:val="22"/>
          <w:szCs w:val="22"/>
        </w:rPr>
      </w:pPr>
    </w:p>
    <w:p w:rsidR="00245A1E" w:rsidRPr="00A72835" w:rsidRDefault="004406CF" w:rsidP="00245A1E">
      <w:pPr>
        <w:spacing w:line="360" w:lineRule="auto"/>
        <w:jc w:val="both"/>
        <w:rPr>
          <w:rFonts w:ascii="Palatino Linotype" w:hAnsi="Palatino Linotype" w:cs="Tahoma"/>
          <w:sz w:val="22"/>
          <w:szCs w:val="22"/>
        </w:rPr>
      </w:pPr>
      <w:r w:rsidRPr="00A72835">
        <w:rPr>
          <w:rFonts w:ascii="Palatino Linotype" w:hAnsi="Palatino Linotype" w:cs="Tahoma"/>
          <w:b/>
          <w:sz w:val="22"/>
          <w:szCs w:val="22"/>
        </w:rPr>
        <w:t>c</w:t>
      </w:r>
      <w:r w:rsidR="00B31222" w:rsidRPr="00A72835">
        <w:rPr>
          <w:rFonts w:ascii="Palatino Linotype" w:hAnsi="Palatino Linotype" w:cs="Tahoma"/>
          <w:b/>
          <w:sz w:val="22"/>
          <w:szCs w:val="22"/>
        </w:rPr>
        <w:t xml:space="preserve">) </w:t>
      </w:r>
      <w:r w:rsidR="00BE4843" w:rsidRPr="00A72835">
        <w:rPr>
          <w:rFonts w:ascii="Palatino Linotype" w:hAnsi="Palatino Linotype" w:cs="Tahoma"/>
          <w:b/>
          <w:sz w:val="22"/>
          <w:szCs w:val="22"/>
        </w:rPr>
        <w:t xml:space="preserve">Informe justificado del Sujeto Obligado. </w:t>
      </w:r>
      <w:r w:rsidR="00245A1E" w:rsidRPr="00A72835">
        <w:rPr>
          <w:rFonts w:ascii="Palatino Linotype" w:hAnsi="Palatino Linotype" w:cs="Tahoma"/>
          <w:sz w:val="22"/>
          <w:szCs w:val="22"/>
          <w:lang w:val="es-ES_tradnl"/>
        </w:rPr>
        <w:t xml:space="preserve">El ocho de </w:t>
      </w:r>
      <w:r w:rsidR="00287ADD" w:rsidRPr="00A72835">
        <w:rPr>
          <w:rFonts w:ascii="Palatino Linotype" w:hAnsi="Palatino Linotype" w:cs="Tahoma"/>
          <w:sz w:val="22"/>
          <w:szCs w:val="22"/>
          <w:lang w:val="es-ES_tradnl"/>
        </w:rPr>
        <w:t>octubre</w:t>
      </w:r>
      <w:r w:rsidR="00245A1E" w:rsidRPr="00A72835">
        <w:rPr>
          <w:rFonts w:ascii="Palatino Linotype" w:hAnsi="Palatino Linotype" w:cs="Tahoma"/>
          <w:sz w:val="22"/>
          <w:szCs w:val="22"/>
          <w:lang w:val="es-ES_tradnl"/>
        </w:rPr>
        <w:t xml:space="preserve"> de dos mil diecinueve, se recibió a través del </w:t>
      </w:r>
      <w:r w:rsidR="00245A1E" w:rsidRPr="00A72835">
        <w:rPr>
          <w:rFonts w:ascii="Palatino Linotype" w:hAnsi="Palatino Linotype" w:cs="Tahoma"/>
          <w:sz w:val="22"/>
          <w:szCs w:val="22"/>
        </w:rPr>
        <w:t>Sistema de Acceso a la Información Mexiquense</w:t>
      </w:r>
      <w:r w:rsidR="00245A1E" w:rsidRPr="00A72835">
        <w:rPr>
          <w:rFonts w:ascii="Palatino Linotype" w:hAnsi="Palatino Linotype" w:cs="Tahoma"/>
          <w:sz w:val="22"/>
          <w:szCs w:val="22"/>
          <w:lang w:val="es-ES_tradnl"/>
        </w:rPr>
        <w:t xml:space="preserve"> (SAIMEX) </w:t>
      </w:r>
      <w:r w:rsidR="00245A1E" w:rsidRPr="00A72835">
        <w:rPr>
          <w:rFonts w:ascii="Palatino Linotype" w:hAnsi="Palatino Linotype" w:cs="Tahoma"/>
          <w:bCs/>
          <w:iCs/>
          <w:sz w:val="22"/>
          <w:szCs w:val="22"/>
        </w:rPr>
        <w:t>el Informe Justificado de</w:t>
      </w:r>
      <w:r w:rsidR="00287ADD" w:rsidRPr="00A72835">
        <w:rPr>
          <w:rFonts w:ascii="Palatino Linotype" w:hAnsi="Palatino Linotype" w:cs="Tahoma"/>
          <w:bCs/>
          <w:iCs/>
          <w:sz w:val="22"/>
          <w:szCs w:val="22"/>
        </w:rPr>
        <w:t>l</w:t>
      </w:r>
      <w:r w:rsidR="00245A1E" w:rsidRPr="00A72835">
        <w:rPr>
          <w:rFonts w:ascii="Palatino Linotype" w:hAnsi="Palatino Linotype" w:cs="Tahoma"/>
          <w:bCs/>
          <w:iCs/>
          <w:sz w:val="22"/>
          <w:szCs w:val="22"/>
        </w:rPr>
        <w:t xml:space="preserve"> </w:t>
      </w:r>
      <w:r w:rsidR="00287ADD" w:rsidRPr="00A72835">
        <w:rPr>
          <w:rFonts w:ascii="Palatino Linotype" w:eastAsia="Calibri" w:hAnsi="Palatino Linotype" w:cs="Tahoma"/>
          <w:sz w:val="22"/>
          <w:szCs w:val="22"/>
          <w:lang w:eastAsia="en-US"/>
        </w:rPr>
        <w:t>Ayuntamiento de Metepec</w:t>
      </w:r>
      <w:r w:rsidR="00245A1E" w:rsidRPr="00A72835">
        <w:rPr>
          <w:rFonts w:ascii="Palatino Linotype" w:hAnsi="Palatino Linotype" w:cs="Tahoma"/>
          <w:sz w:val="22"/>
          <w:szCs w:val="22"/>
        </w:rPr>
        <w:t>, consistente el archivo en formato pdf en los siguientes términos:</w:t>
      </w:r>
    </w:p>
    <w:p w:rsidR="00245A1E" w:rsidRPr="00A72835" w:rsidRDefault="00245A1E" w:rsidP="00245A1E">
      <w:pPr>
        <w:spacing w:line="360" w:lineRule="auto"/>
        <w:jc w:val="both"/>
        <w:rPr>
          <w:rFonts w:ascii="Palatino Linotype" w:hAnsi="Palatino Linotype" w:cs="Tahoma"/>
          <w:sz w:val="22"/>
          <w:szCs w:val="22"/>
        </w:rPr>
      </w:pPr>
    </w:p>
    <w:p w:rsidR="001B06A9" w:rsidRPr="00A72835" w:rsidRDefault="00245A1E" w:rsidP="00287ADD">
      <w:pPr>
        <w:pStyle w:val="Prrafodelista"/>
        <w:numPr>
          <w:ilvl w:val="0"/>
          <w:numId w:val="28"/>
        </w:numPr>
        <w:spacing w:line="360" w:lineRule="auto"/>
        <w:ind w:left="0" w:firstLine="142"/>
        <w:jc w:val="both"/>
        <w:rPr>
          <w:rFonts w:ascii="Palatino Linotype" w:hAnsi="Palatino Linotype" w:cs="Tahoma"/>
          <w:bCs/>
          <w:szCs w:val="22"/>
        </w:rPr>
      </w:pPr>
      <w:r w:rsidRPr="00A72835">
        <w:rPr>
          <w:rFonts w:ascii="Palatino Linotype" w:hAnsi="Palatino Linotype" w:cs="Tahoma"/>
          <w:b/>
          <w:szCs w:val="22"/>
        </w:rPr>
        <w:t>“</w:t>
      </w:r>
      <w:r w:rsidR="00287ADD" w:rsidRPr="00A72835">
        <w:rPr>
          <w:rFonts w:ascii="Palatino Linotype" w:hAnsi="Palatino Linotype" w:cs="Tahoma"/>
          <w:b/>
          <w:szCs w:val="22"/>
        </w:rPr>
        <w:t>7051.pdf</w:t>
      </w:r>
      <w:r w:rsidRPr="00A72835">
        <w:rPr>
          <w:rFonts w:ascii="Palatino Linotype" w:hAnsi="Palatino Linotype" w:cs="Tahoma"/>
          <w:b/>
          <w:szCs w:val="22"/>
        </w:rPr>
        <w:t xml:space="preserve">”: </w:t>
      </w:r>
      <w:r w:rsidR="00287ADD" w:rsidRPr="00A72835">
        <w:rPr>
          <w:rFonts w:ascii="Palatino Linotype" w:hAnsi="Palatino Linotype" w:cs="Tahoma"/>
          <w:b/>
          <w:szCs w:val="22"/>
        </w:rPr>
        <w:t xml:space="preserve"> </w:t>
      </w:r>
      <w:r w:rsidR="00287ADD" w:rsidRPr="00A72835">
        <w:rPr>
          <w:rFonts w:ascii="Palatino Linotype" w:hAnsi="Palatino Linotype" w:cs="Tahoma"/>
          <w:bCs/>
          <w:szCs w:val="22"/>
        </w:rPr>
        <w:t xml:space="preserve">que contiene oficio sin número, de fecha veinte de septiembre de dos mil diecinueve, dirigido al Comisionado Ponente y signado por el Jefe de la Unidad de Transparencia del Sujeto Obligado, donde </w:t>
      </w:r>
      <w:r w:rsidR="00287ADD" w:rsidRPr="00A72835">
        <w:rPr>
          <w:rFonts w:ascii="Palatino Linotype" w:hAnsi="Palatino Linotype" w:cs="Tahoma"/>
          <w:bCs/>
          <w:szCs w:val="22"/>
          <w:u w:val="single"/>
        </w:rPr>
        <w:t xml:space="preserve">ratifica </w:t>
      </w:r>
      <w:r w:rsidR="00545A9C" w:rsidRPr="00A72835">
        <w:rPr>
          <w:rFonts w:ascii="Palatino Linotype" w:hAnsi="Palatino Linotype" w:cs="Tahoma"/>
          <w:bCs/>
          <w:szCs w:val="22"/>
          <w:u w:val="single"/>
        </w:rPr>
        <w:t>su</w:t>
      </w:r>
      <w:r w:rsidR="00287ADD" w:rsidRPr="00A72835">
        <w:rPr>
          <w:rFonts w:ascii="Palatino Linotype" w:hAnsi="Palatino Linotype" w:cs="Tahoma"/>
          <w:bCs/>
          <w:szCs w:val="22"/>
          <w:u w:val="single"/>
        </w:rPr>
        <w:t xml:space="preserve"> respuesta inicial</w:t>
      </w:r>
      <w:r w:rsidR="00287ADD" w:rsidRPr="00A72835">
        <w:rPr>
          <w:rFonts w:ascii="Palatino Linotype" w:hAnsi="Palatino Linotype" w:cs="Tahoma"/>
          <w:bCs/>
          <w:szCs w:val="22"/>
        </w:rPr>
        <w:t xml:space="preserve">. </w:t>
      </w:r>
    </w:p>
    <w:p w:rsidR="00287ADD" w:rsidRPr="00A72835" w:rsidRDefault="00287ADD" w:rsidP="00287ADD">
      <w:pPr>
        <w:pStyle w:val="Prrafodelista"/>
        <w:spacing w:line="360" w:lineRule="auto"/>
        <w:jc w:val="both"/>
        <w:rPr>
          <w:rFonts w:ascii="Palatino Linotype" w:hAnsi="Palatino Linotype" w:cs="Tahoma"/>
          <w:szCs w:val="22"/>
        </w:rPr>
      </w:pPr>
    </w:p>
    <w:p w:rsidR="00C352C6" w:rsidRPr="00A72835" w:rsidRDefault="0061115C" w:rsidP="00C352C6">
      <w:pPr>
        <w:widowControl w:val="0"/>
        <w:spacing w:line="360" w:lineRule="auto"/>
        <w:jc w:val="both"/>
        <w:rPr>
          <w:rFonts w:ascii="Palatino Linotype" w:hAnsi="Palatino Linotype" w:cs="Tahoma"/>
          <w:sz w:val="22"/>
          <w:szCs w:val="22"/>
          <w:lang w:val="es-ES"/>
        </w:rPr>
      </w:pPr>
      <w:r w:rsidRPr="00A72835">
        <w:rPr>
          <w:rFonts w:ascii="Palatino Linotype" w:hAnsi="Palatino Linotype" w:cs="Tahoma"/>
          <w:b/>
          <w:sz w:val="22"/>
          <w:szCs w:val="22"/>
        </w:rPr>
        <w:t xml:space="preserve">d) </w:t>
      </w:r>
      <w:r w:rsidR="00C352C6" w:rsidRPr="00A72835">
        <w:rPr>
          <w:rFonts w:ascii="Palatino Linotype" w:hAnsi="Palatino Linotype" w:cs="Tahoma"/>
          <w:b/>
          <w:bCs/>
          <w:sz w:val="22"/>
          <w:szCs w:val="22"/>
          <w:lang w:val="es-ES"/>
        </w:rPr>
        <w:t>Ampliación del plazo para resolver. </w:t>
      </w:r>
      <w:r w:rsidR="00C352C6" w:rsidRPr="00A72835">
        <w:rPr>
          <w:rFonts w:ascii="Palatino Linotype" w:hAnsi="Palatino Linotype" w:cs="Tahoma"/>
          <w:sz w:val="22"/>
          <w:szCs w:val="22"/>
          <w:lang w:val="es-ES"/>
        </w:rPr>
        <w:t xml:space="preserve">El </w:t>
      </w:r>
      <w:r w:rsidR="00287ADD" w:rsidRPr="00A72835">
        <w:rPr>
          <w:rFonts w:ascii="Palatino Linotype" w:hAnsi="Palatino Linotype" w:cs="Tahoma"/>
          <w:sz w:val="22"/>
          <w:szCs w:val="22"/>
          <w:lang w:val="es-ES"/>
        </w:rPr>
        <w:t>veintidós de octubre</w:t>
      </w:r>
      <w:r w:rsidR="00C352C6" w:rsidRPr="00A72835">
        <w:rPr>
          <w:rFonts w:ascii="Palatino Linotype" w:hAnsi="Palatino Linotype" w:cs="Tahoma"/>
          <w:sz w:val="22"/>
          <w:szCs w:val="22"/>
          <w:lang w:val="es-ES"/>
        </w:rPr>
        <w:t xml:space="preserve">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w:t>
      </w:r>
      <w:r w:rsidR="00C352C6" w:rsidRPr="00A72835">
        <w:rPr>
          <w:rFonts w:ascii="Palatino Linotype" w:hAnsi="Palatino Linotype" w:cs="Tahoma"/>
          <w:sz w:val="22"/>
          <w:szCs w:val="22"/>
          <w:lang w:val="es-ES"/>
        </w:rPr>
        <w:lastRenderedPageBreak/>
        <w:t xml:space="preserve">a la Información Mexiquense (SAIMEX), </w:t>
      </w:r>
      <w:r w:rsidR="00B836F5" w:rsidRPr="00A72835">
        <w:rPr>
          <w:rFonts w:ascii="Palatino Linotype" w:hAnsi="Palatino Linotype" w:cs="Tahoma"/>
          <w:sz w:val="22"/>
          <w:szCs w:val="22"/>
          <w:lang w:val="es-ES"/>
        </w:rPr>
        <w:t>el mismo día</w:t>
      </w:r>
      <w:r w:rsidR="00C352C6" w:rsidRPr="00A72835">
        <w:rPr>
          <w:rFonts w:ascii="Palatino Linotype" w:hAnsi="Palatino Linotype" w:cs="Tahoma"/>
          <w:sz w:val="22"/>
          <w:szCs w:val="22"/>
          <w:lang w:val="es-ES"/>
        </w:rPr>
        <w:t>.</w:t>
      </w:r>
    </w:p>
    <w:p w:rsidR="00C352C6" w:rsidRPr="00A72835" w:rsidRDefault="00C352C6" w:rsidP="000A4DC8">
      <w:pPr>
        <w:widowControl w:val="0"/>
        <w:spacing w:line="360" w:lineRule="auto"/>
        <w:jc w:val="both"/>
        <w:rPr>
          <w:rFonts w:ascii="Palatino Linotype" w:hAnsi="Palatino Linotype" w:cs="Tahoma"/>
          <w:b/>
          <w:sz w:val="22"/>
          <w:szCs w:val="22"/>
        </w:rPr>
      </w:pPr>
    </w:p>
    <w:p w:rsidR="00E51FD1" w:rsidRPr="00A72835" w:rsidRDefault="00E51FD1" w:rsidP="00E51FD1">
      <w:pPr>
        <w:widowControl w:val="0"/>
        <w:spacing w:line="360" w:lineRule="auto"/>
        <w:jc w:val="both"/>
        <w:rPr>
          <w:rFonts w:ascii="Palatino Linotype" w:hAnsi="Palatino Linotype" w:cs="Tahoma"/>
          <w:bCs/>
          <w:sz w:val="22"/>
          <w:szCs w:val="22"/>
        </w:rPr>
      </w:pPr>
      <w:r w:rsidRPr="00A72835">
        <w:rPr>
          <w:rFonts w:ascii="Palatino Linotype" w:hAnsi="Palatino Linotype" w:cs="Tahoma"/>
          <w:b/>
          <w:sz w:val="22"/>
          <w:szCs w:val="22"/>
        </w:rPr>
        <w:t xml:space="preserve">e) </w:t>
      </w:r>
      <w:r w:rsidR="002F16C1" w:rsidRPr="00A72835">
        <w:rPr>
          <w:rFonts w:ascii="Palatino Linotype" w:hAnsi="Palatino Linotype" w:cs="Tahoma"/>
          <w:b/>
          <w:sz w:val="22"/>
          <w:szCs w:val="22"/>
        </w:rPr>
        <w:t>Vista del Informe Justificado</w:t>
      </w:r>
      <w:r w:rsidR="00424C67" w:rsidRPr="00A72835">
        <w:rPr>
          <w:rFonts w:ascii="Palatino Linotype" w:hAnsi="Palatino Linotype" w:cs="Tahoma"/>
          <w:b/>
          <w:sz w:val="22"/>
          <w:szCs w:val="22"/>
        </w:rPr>
        <w:t xml:space="preserve">: </w:t>
      </w:r>
      <w:r w:rsidR="00045C7B" w:rsidRPr="00A72835">
        <w:rPr>
          <w:rFonts w:ascii="Palatino Linotype" w:hAnsi="Palatino Linotype" w:cs="Tahoma"/>
          <w:bCs/>
          <w:sz w:val="22"/>
          <w:szCs w:val="22"/>
        </w:rPr>
        <w:t>El veintidós de octubre de dos mil diecinueve</w:t>
      </w:r>
      <w:r w:rsidR="00963BC1" w:rsidRPr="00A72835">
        <w:rPr>
          <w:rFonts w:ascii="Palatino Linotype" w:hAnsi="Palatino Linotype" w:cs="Tahoma"/>
          <w:bCs/>
          <w:sz w:val="22"/>
          <w:szCs w:val="22"/>
        </w:rPr>
        <w:t>, se dictó acuerdo mediante el cual se puso a la vista de la Particular el Informe Justificado entregado por el Sujeto Obligado, el cual fue notificado a las partes el mismo día, a través del Sistema de Acceso a la Información Mexiquense (SAIMEX), por su parte el Recurrente omitió realizar manifestación alguna que a su derecho conviniera y asistiera.</w:t>
      </w:r>
    </w:p>
    <w:p w:rsidR="00963BC1" w:rsidRPr="00A72835" w:rsidRDefault="00963BC1" w:rsidP="00E51FD1">
      <w:pPr>
        <w:widowControl w:val="0"/>
        <w:spacing w:line="360" w:lineRule="auto"/>
        <w:jc w:val="both"/>
        <w:rPr>
          <w:rFonts w:ascii="Palatino Linotype" w:hAnsi="Palatino Linotype" w:cs="Tahoma"/>
          <w:sz w:val="22"/>
          <w:szCs w:val="22"/>
          <w:lang w:val="es-ES"/>
        </w:rPr>
      </w:pPr>
    </w:p>
    <w:p w:rsidR="00B31222" w:rsidRPr="00A72835" w:rsidRDefault="00E51FD1" w:rsidP="00E51FD1">
      <w:pPr>
        <w:widowControl w:val="0"/>
        <w:spacing w:line="360" w:lineRule="auto"/>
        <w:jc w:val="both"/>
        <w:rPr>
          <w:rFonts w:ascii="Palatino Linotype" w:hAnsi="Palatino Linotype" w:cs="Tahoma"/>
          <w:sz w:val="22"/>
          <w:szCs w:val="22"/>
          <w:lang w:val="es-ES"/>
        </w:rPr>
      </w:pPr>
      <w:r w:rsidRPr="00A72835">
        <w:rPr>
          <w:rFonts w:ascii="Palatino Linotype" w:hAnsi="Palatino Linotype" w:cs="Tahoma"/>
          <w:b/>
          <w:sz w:val="22"/>
          <w:szCs w:val="22"/>
        </w:rPr>
        <w:t>f</w:t>
      </w:r>
      <w:r w:rsidR="00792100" w:rsidRPr="00A72835">
        <w:rPr>
          <w:rFonts w:ascii="Palatino Linotype" w:hAnsi="Palatino Linotype" w:cs="Tahoma"/>
          <w:b/>
          <w:sz w:val="22"/>
          <w:szCs w:val="22"/>
        </w:rPr>
        <w:t xml:space="preserve">) </w:t>
      </w:r>
      <w:r w:rsidR="00B31222" w:rsidRPr="00A72835">
        <w:rPr>
          <w:rFonts w:ascii="Palatino Linotype" w:hAnsi="Palatino Linotype" w:cs="Tahoma"/>
          <w:b/>
          <w:sz w:val="22"/>
          <w:szCs w:val="22"/>
        </w:rPr>
        <w:t>Cierre de instrucción</w:t>
      </w:r>
      <w:r w:rsidR="008E5077" w:rsidRPr="00A72835">
        <w:rPr>
          <w:rFonts w:ascii="Palatino Linotype" w:hAnsi="Palatino Linotype" w:cs="Tahoma"/>
          <w:b/>
          <w:sz w:val="22"/>
          <w:szCs w:val="22"/>
        </w:rPr>
        <w:t>.</w:t>
      </w:r>
      <w:r w:rsidR="00B31222" w:rsidRPr="00A72835">
        <w:rPr>
          <w:rFonts w:ascii="Palatino Linotype" w:hAnsi="Palatino Linotype" w:cs="Tahoma"/>
          <w:sz w:val="22"/>
          <w:szCs w:val="22"/>
        </w:rPr>
        <w:t xml:space="preserve"> </w:t>
      </w:r>
      <w:r w:rsidR="00045C7B" w:rsidRPr="00A72835">
        <w:rPr>
          <w:rFonts w:ascii="Palatino Linotype" w:hAnsi="Palatino Linotype" w:cs="Tahoma"/>
          <w:sz w:val="22"/>
          <w:szCs w:val="22"/>
        </w:rPr>
        <w:t>El veintiocho de octubre</w:t>
      </w:r>
      <w:r w:rsidR="00AF4C29" w:rsidRPr="00A72835">
        <w:rPr>
          <w:rFonts w:ascii="Palatino Linotype" w:hAnsi="Palatino Linotype" w:cs="Tahoma"/>
          <w:sz w:val="22"/>
          <w:szCs w:val="22"/>
        </w:rPr>
        <w:t xml:space="preserve"> de dos mil diecinueve</w:t>
      </w:r>
      <w:r w:rsidR="00B31222" w:rsidRPr="00A72835">
        <w:rPr>
          <w:rFonts w:ascii="Palatino Linotype" w:hAnsi="Palatino Linotype" w:cs="Tahoma"/>
          <w:sz w:val="22"/>
          <w:szCs w:val="22"/>
        </w:rPr>
        <w:t>, al no existir diligencias pendientes por desahogar, se emitió el acuerdo por medio del cual se declaró cerrada la instrucción</w:t>
      </w:r>
      <w:r w:rsidR="008839DA" w:rsidRPr="00A72835">
        <w:rPr>
          <w:rFonts w:ascii="Palatino Linotype" w:hAnsi="Palatino Linotype" w:cs="Tahoma"/>
          <w:sz w:val="22"/>
          <w:szCs w:val="22"/>
        </w:rPr>
        <w:t xml:space="preserve"> y se determinó</w:t>
      </w:r>
      <w:r w:rsidR="00CF43D5" w:rsidRPr="00A72835">
        <w:rPr>
          <w:rFonts w:ascii="Palatino Linotype" w:hAnsi="Palatino Linotype" w:cs="Tahoma"/>
          <w:sz w:val="22"/>
          <w:szCs w:val="22"/>
        </w:rPr>
        <w:t xml:space="preserve"> </w:t>
      </w:r>
      <w:r w:rsidR="008839DA" w:rsidRPr="00A72835">
        <w:rPr>
          <w:rFonts w:ascii="Palatino Linotype" w:hAnsi="Palatino Linotype" w:cs="Tahoma"/>
          <w:sz w:val="22"/>
          <w:szCs w:val="22"/>
        </w:rPr>
        <w:t xml:space="preserve">pasar </w:t>
      </w:r>
      <w:r w:rsidR="00B31222" w:rsidRPr="00A72835">
        <w:rPr>
          <w:rFonts w:ascii="Palatino Linotype" w:hAnsi="Palatino Linotype" w:cs="Tahoma"/>
          <w:sz w:val="22"/>
          <w:szCs w:val="22"/>
        </w:rPr>
        <w:t>el expediente a resolución, en términos de lo dispuesto en los artículos 1</w:t>
      </w:r>
      <w:r w:rsidR="0048519E" w:rsidRPr="00A72835">
        <w:rPr>
          <w:rFonts w:ascii="Palatino Linotype" w:hAnsi="Palatino Linotype" w:cs="Tahoma"/>
          <w:sz w:val="22"/>
          <w:szCs w:val="22"/>
        </w:rPr>
        <w:t>85</w:t>
      </w:r>
      <w:r w:rsidR="00B31222" w:rsidRPr="00A72835">
        <w:rPr>
          <w:rFonts w:ascii="Palatino Linotype" w:hAnsi="Palatino Linotype" w:cs="Tahoma"/>
          <w:sz w:val="22"/>
          <w:szCs w:val="22"/>
        </w:rPr>
        <w:t xml:space="preserve">, fracciones VI y VIII de la Ley </w:t>
      </w:r>
      <w:r w:rsidR="0048519E" w:rsidRPr="00A72835">
        <w:rPr>
          <w:rFonts w:ascii="Palatino Linotype" w:hAnsi="Palatino Linotype" w:cs="Tahoma"/>
          <w:sz w:val="22"/>
          <w:szCs w:val="22"/>
        </w:rPr>
        <w:t>de Transparencia y Acceso a la Información Pública del Estado de México y Municipios</w:t>
      </w:r>
      <w:r w:rsidR="00B31222" w:rsidRPr="00A72835">
        <w:rPr>
          <w:rFonts w:ascii="Palatino Linotype" w:hAnsi="Palatino Linotype" w:cs="Tahoma"/>
          <w:sz w:val="22"/>
          <w:szCs w:val="22"/>
        </w:rPr>
        <w:t xml:space="preserve">, mismo que fue notificado a las partes </w:t>
      </w:r>
      <w:r w:rsidR="0048519E" w:rsidRPr="00A72835">
        <w:rPr>
          <w:rFonts w:ascii="Palatino Linotype" w:hAnsi="Palatino Linotype" w:cs="Tahoma"/>
          <w:sz w:val="22"/>
          <w:szCs w:val="22"/>
        </w:rPr>
        <w:t xml:space="preserve">el mismo día, a través del </w:t>
      </w:r>
      <w:r w:rsidR="000313A7" w:rsidRPr="00A72835">
        <w:rPr>
          <w:rFonts w:ascii="Palatino Linotype" w:hAnsi="Palatino Linotype" w:cs="Tahoma"/>
          <w:sz w:val="22"/>
          <w:szCs w:val="22"/>
          <w:lang w:val="es-ES"/>
        </w:rPr>
        <w:t>Sistema de Acceso a la Información Mexiquense (SAIMEX)</w:t>
      </w:r>
      <w:r w:rsidR="006A026A" w:rsidRPr="00A72835">
        <w:rPr>
          <w:rFonts w:ascii="Palatino Linotype" w:hAnsi="Palatino Linotype" w:cs="Tahoma"/>
          <w:sz w:val="22"/>
          <w:szCs w:val="22"/>
        </w:rPr>
        <w:t>.</w:t>
      </w:r>
    </w:p>
    <w:p w:rsidR="00B31222" w:rsidRPr="00A72835" w:rsidRDefault="00B31222" w:rsidP="00916195">
      <w:pPr>
        <w:spacing w:line="360" w:lineRule="auto"/>
        <w:jc w:val="both"/>
        <w:rPr>
          <w:rFonts w:ascii="Palatino Linotype" w:hAnsi="Palatino Linotype" w:cs="Tahoma"/>
          <w:b/>
          <w:sz w:val="22"/>
          <w:szCs w:val="22"/>
        </w:rPr>
      </w:pPr>
    </w:p>
    <w:p w:rsidR="004F2D88" w:rsidRPr="00A72835" w:rsidRDefault="004F2D88" w:rsidP="00916195">
      <w:pPr>
        <w:spacing w:line="360" w:lineRule="auto"/>
        <w:jc w:val="both"/>
        <w:rPr>
          <w:rFonts w:ascii="Palatino Linotype" w:hAnsi="Palatino Linotype" w:cs="Tahoma"/>
          <w:color w:val="000000"/>
          <w:sz w:val="22"/>
          <w:szCs w:val="22"/>
        </w:rPr>
      </w:pPr>
      <w:r w:rsidRPr="00A72835">
        <w:rPr>
          <w:rFonts w:ascii="Palatino Linotype" w:hAnsi="Palatino Linotype" w:cs="Tahoma"/>
          <w:color w:val="000000"/>
          <w:sz w:val="22"/>
          <w:szCs w:val="22"/>
        </w:rPr>
        <w:t xml:space="preserve">En </w:t>
      </w:r>
      <w:r w:rsidR="00367F82" w:rsidRPr="00A72835">
        <w:rPr>
          <w:rFonts w:ascii="Palatino Linotype" w:hAnsi="Palatino Linotype" w:cs="Tahoma"/>
          <w:color w:val="000000"/>
          <w:sz w:val="22"/>
          <w:szCs w:val="22"/>
        </w:rPr>
        <w:t>razón de que fue debidamente su</w:t>
      </w:r>
      <w:r w:rsidRPr="00A72835">
        <w:rPr>
          <w:rFonts w:ascii="Palatino Linotype" w:hAnsi="Palatino Linotype" w:cs="Tahoma"/>
          <w:color w:val="000000"/>
          <w:sz w:val="22"/>
          <w:szCs w:val="22"/>
        </w:rPr>
        <w:t xml:space="preserve">stanciado el expediente </w:t>
      </w:r>
      <w:r w:rsidR="00367F82" w:rsidRPr="00A72835">
        <w:rPr>
          <w:rFonts w:ascii="Palatino Linotype" w:hAnsi="Palatino Linotype" w:cs="Tahoma"/>
          <w:color w:val="000000"/>
          <w:sz w:val="22"/>
          <w:szCs w:val="22"/>
        </w:rPr>
        <w:t xml:space="preserve">electrónico </w:t>
      </w:r>
      <w:r w:rsidRPr="00A72835">
        <w:rPr>
          <w:rFonts w:ascii="Palatino Linotype" w:hAnsi="Palatino Linotype" w:cs="Tahoma"/>
          <w:color w:val="000000"/>
          <w:sz w:val="22"/>
          <w:szCs w:val="22"/>
        </w:rPr>
        <w:t>y no exist</w:t>
      </w:r>
      <w:r w:rsidR="00367F82" w:rsidRPr="00A72835">
        <w:rPr>
          <w:rFonts w:ascii="Palatino Linotype" w:hAnsi="Palatino Linotype" w:cs="Tahoma"/>
          <w:color w:val="000000"/>
          <w:sz w:val="22"/>
          <w:szCs w:val="22"/>
        </w:rPr>
        <w:t>e</w:t>
      </w:r>
      <w:r w:rsidRPr="00A72835">
        <w:rPr>
          <w:rFonts w:ascii="Palatino Linotype" w:hAnsi="Palatino Linotype" w:cs="Tahoma"/>
          <w:color w:val="000000"/>
          <w:sz w:val="22"/>
          <w:szCs w:val="22"/>
        </w:rPr>
        <w:t xml:space="preserve"> dilige</w:t>
      </w:r>
      <w:r w:rsidR="00367F82" w:rsidRPr="00A72835">
        <w:rPr>
          <w:rFonts w:ascii="Palatino Linotype" w:hAnsi="Palatino Linotype" w:cs="Tahoma"/>
          <w:color w:val="000000"/>
          <w:sz w:val="22"/>
          <w:szCs w:val="22"/>
        </w:rPr>
        <w:t xml:space="preserve">ncia pendiente de desahogo, se </w:t>
      </w:r>
      <w:r w:rsidRPr="00A72835">
        <w:rPr>
          <w:rFonts w:ascii="Palatino Linotype" w:hAnsi="Palatino Linotype" w:cs="Tahoma"/>
          <w:color w:val="000000"/>
          <w:sz w:val="22"/>
          <w:szCs w:val="22"/>
        </w:rPr>
        <w:t>emit</w:t>
      </w:r>
      <w:r w:rsidR="00367F82" w:rsidRPr="00A72835">
        <w:rPr>
          <w:rFonts w:ascii="Palatino Linotype" w:hAnsi="Palatino Linotype" w:cs="Tahoma"/>
          <w:color w:val="000000"/>
          <w:sz w:val="22"/>
          <w:szCs w:val="22"/>
        </w:rPr>
        <w:t>e</w:t>
      </w:r>
      <w:r w:rsidRPr="00A72835">
        <w:rPr>
          <w:rFonts w:ascii="Palatino Linotype" w:hAnsi="Palatino Linotype" w:cs="Tahoma"/>
          <w:color w:val="000000"/>
          <w:sz w:val="22"/>
          <w:szCs w:val="22"/>
        </w:rPr>
        <w:t xml:space="preserve"> la resolución que conforme a Derecho proceda, de acuerdo a l</w:t>
      </w:r>
      <w:r w:rsidR="009A620E" w:rsidRPr="00A72835">
        <w:rPr>
          <w:rFonts w:ascii="Palatino Linotype" w:hAnsi="Palatino Linotype" w:cs="Tahoma"/>
          <w:color w:val="000000"/>
          <w:sz w:val="22"/>
          <w:szCs w:val="22"/>
        </w:rPr>
        <w:t>o</w:t>
      </w:r>
      <w:r w:rsidRPr="00A72835">
        <w:rPr>
          <w:rFonts w:ascii="Palatino Linotype" w:hAnsi="Palatino Linotype" w:cs="Tahoma"/>
          <w:color w:val="000000"/>
          <w:sz w:val="22"/>
          <w:szCs w:val="22"/>
        </w:rPr>
        <w:t xml:space="preserve">s siguientes: </w:t>
      </w:r>
    </w:p>
    <w:p w:rsidR="00A56F39" w:rsidRPr="00A72835" w:rsidRDefault="00A56F39" w:rsidP="00916195">
      <w:pPr>
        <w:spacing w:line="360" w:lineRule="auto"/>
        <w:jc w:val="center"/>
        <w:rPr>
          <w:rFonts w:ascii="Palatino Linotype" w:hAnsi="Palatino Linotype" w:cs="Tahoma"/>
          <w:b/>
          <w:sz w:val="22"/>
          <w:szCs w:val="22"/>
        </w:rPr>
      </w:pPr>
    </w:p>
    <w:p w:rsidR="004F2D88" w:rsidRPr="00A72835" w:rsidRDefault="009A620E" w:rsidP="00916195">
      <w:pPr>
        <w:spacing w:line="360" w:lineRule="auto"/>
        <w:jc w:val="center"/>
        <w:rPr>
          <w:rFonts w:ascii="Palatino Linotype" w:hAnsi="Palatino Linotype" w:cs="Tahoma"/>
          <w:b/>
          <w:sz w:val="22"/>
          <w:szCs w:val="22"/>
          <w:lang w:val="es-ES"/>
        </w:rPr>
      </w:pPr>
      <w:r w:rsidRPr="00A72835">
        <w:rPr>
          <w:rFonts w:ascii="Palatino Linotype" w:hAnsi="Palatino Linotype" w:cs="Tahoma"/>
          <w:b/>
          <w:sz w:val="22"/>
          <w:szCs w:val="22"/>
          <w:lang w:val="es-ES"/>
        </w:rPr>
        <w:t>CONSIDERANDOS</w:t>
      </w:r>
      <w:r w:rsidR="004F2D88" w:rsidRPr="00A72835">
        <w:rPr>
          <w:rFonts w:ascii="Palatino Linotype" w:hAnsi="Palatino Linotype" w:cs="Tahoma"/>
          <w:b/>
          <w:sz w:val="22"/>
          <w:szCs w:val="22"/>
          <w:lang w:val="es-ES"/>
        </w:rPr>
        <w:t>:</w:t>
      </w:r>
    </w:p>
    <w:p w:rsidR="004F2D88" w:rsidRPr="00A72835" w:rsidRDefault="004F2D88" w:rsidP="00916195">
      <w:pPr>
        <w:spacing w:line="360" w:lineRule="auto"/>
        <w:rPr>
          <w:rFonts w:ascii="Palatino Linotype" w:hAnsi="Palatino Linotype" w:cs="Tahoma"/>
          <w:b/>
          <w:sz w:val="22"/>
          <w:szCs w:val="22"/>
          <w:lang w:val="es-ES"/>
        </w:rPr>
      </w:pPr>
    </w:p>
    <w:p w:rsidR="005F7643" w:rsidRPr="00A72835" w:rsidRDefault="005F7643" w:rsidP="005F7643">
      <w:pPr>
        <w:autoSpaceDE w:val="0"/>
        <w:autoSpaceDN w:val="0"/>
        <w:adjustRightInd w:val="0"/>
        <w:spacing w:line="360" w:lineRule="auto"/>
        <w:jc w:val="both"/>
        <w:rPr>
          <w:rFonts w:ascii="Palatino Linotype" w:hAnsi="Palatino Linotype" w:cs="Tahoma"/>
          <w:b/>
          <w:sz w:val="22"/>
          <w:szCs w:val="22"/>
          <w:lang w:val="es-ES"/>
        </w:rPr>
      </w:pPr>
      <w:r w:rsidRPr="00A72835">
        <w:rPr>
          <w:rFonts w:ascii="Palatino Linotype" w:eastAsia="Calibri" w:hAnsi="Palatino Linotype" w:cs="Tahoma"/>
          <w:b/>
          <w:color w:val="000000"/>
          <w:sz w:val="22"/>
          <w:szCs w:val="22"/>
          <w:lang w:val="es-ES" w:eastAsia="es-MX"/>
        </w:rPr>
        <w:t>PRIMERO</w:t>
      </w:r>
      <w:r w:rsidRPr="00A72835">
        <w:rPr>
          <w:rFonts w:ascii="Palatino Linotype" w:eastAsia="Calibri" w:hAnsi="Palatino Linotype" w:cs="Tahoma"/>
          <w:color w:val="000000"/>
          <w:sz w:val="22"/>
          <w:szCs w:val="22"/>
          <w:lang w:val="es-ES" w:eastAsia="es-MX"/>
        </w:rPr>
        <w:t xml:space="preserve">. </w:t>
      </w:r>
      <w:r w:rsidRPr="00A72835">
        <w:rPr>
          <w:rFonts w:ascii="Palatino Linotype" w:hAnsi="Palatino Linotype" w:cs="Tahoma"/>
          <w:b/>
          <w:sz w:val="22"/>
          <w:szCs w:val="22"/>
          <w:lang w:val="es-ES"/>
        </w:rPr>
        <w:t>Competencia.</w:t>
      </w:r>
    </w:p>
    <w:p w:rsidR="005F7643" w:rsidRPr="00A72835" w:rsidRDefault="005F7643" w:rsidP="005F7643">
      <w:pPr>
        <w:autoSpaceDE w:val="0"/>
        <w:autoSpaceDN w:val="0"/>
        <w:adjustRightInd w:val="0"/>
        <w:spacing w:line="360" w:lineRule="auto"/>
        <w:jc w:val="both"/>
        <w:rPr>
          <w:rFonts w:ascii="Palatino Linotype" w:hAnsi="Palatino Linotype" w:cs="Tahoma"/>
          <w:sz w:val="22"/>
          <w:szCs w:val="22"/>
          <w:lang w:val="es-ES"/>
        </w:rPr>
      </w:pPr>
    </w:p>
    <w:p w:rsidR="005F7643" w:rsidRPr="00A72835" w:rsidRDefault="005F7643" w:rsidP="005F7643">
      <w:pPr>
        <w:spacing w:line="360" w:lineRule="auto"/>
        <w:jc w:val="both"/>
        <w:rPr>
          <w:rFonts w:ascii="Palatino Linotype" w:hAnsi="Palatino Linotype" w:cs="Tahoma"/>
          <w:sz w:val="22"/>
          <w:szCs w:val="22"/>
          <w:shd w:val="clear" w:color="auto" w:fill="FFFFFF"/>
        </w:rPr>
      </w:pPr>
      <w:r w:rsidRPr="00A72835">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w:t>
      </w:r>
      <w:r w:rsidRPr="00A72835">
        <w:rPr>
          <w:rFonts w:ascii="Palatino Linotype" w:hAnsi="Palatino Linotype" w:cs="Tahoma"/>
          <w:sz w:val="22"/>
          <w:szCs w:val="22"/>
          <w:shd w:val="clear" w:color="auto" w:fill="FFFFFF"/>
        </w:rPr>
        <w:lastRenderedPageBreak/>
        <w:t>párrafos vigésimo</w:t>
      </w:r>
      <w:r w:rsidR="00361540" w:rsidRPr="00A72835">
        <w:rPr>
          <w:rFonts w:ascii="Palatino Linotype" w:hAnsi="Palatino Linotype" w:cs="Tahoma"/>
          <w:sz w:val="22"/>
          <w:szCs w:val="22"/>
          <w:shd w:val="clear" w:color="auto" w:fill="FFFFFF"/>
        </w:rPr>
        <w:t xml:space="preserve"> segundo</w:t>
      </w:r>
      <w:r w:rsidRPr="00A72835">
        <w:rPr>
          <w:rFonts w:ascii="Palatino Linotype" w:hAnsi="Palatino Linotype" w:cs="Tahoma"/>
          <w:sz w:val="22"/>
          <w:szCs w:val="22"/>
          <w:shd w:val="clear" w:color="auto" w:fill="FFFFFF"/>
        </w:rPr>
        <w:t xml:space="preserve">, vigésimo </w:t>
      </w:r>
      <w:r w:rsidR="00361540" w:rsidRPr="00A72835">
        <w:rPr>
          <w:rFonts w:ascii="Palatino Linotype" w:hAnsi="Palatino Linotype" w:cs="Tahoma"/>
          <w:sz w:val="22"/>
          <w:szCs w:val="22"/>
          <w:shd w:val="clear" w:color="auto" w:fill="FFFFFF"/>
        </w:rPr>
        <w:t>tercero</w:t>
      </w:r>
      <w:r w:rsidRPr="00A72835">
        <w:rPr>
          <w:rFonts w:ascii="Palatino Linotype" w:hAnsi="Palatino Linotype" w:cs="Tahoma"/>
          <w:sz w:val="22"/>
          <w:szCs w:val="22"/>
          <w:shd w:val="clear" w:color="auto" w:fill="FFFFFF"/>
        </w:rPr>
        <w:t xml:space="preserve"> y vigésimo </w:t>
      </w:r>
      <w:r w:rsidR="00361540" w:rsidRPr="00A72835">
        <w:rPr>
          <w:rFonts w:ascii="Palatino Linotype" w:hAnsi="Palatino Linotype" w:cs="Tahoma"/>
          <w:sz w:val="22"/>
          <w:szCs w:val="22"/>
          <w:shd w:val="clear" w:color="auto" w:fill="FFFFFF"/>
        </w:rPr>
        <w:t>cuarto</w:t>
      </w:r>
      <w:r w:rsidRPr="00A72835">
        <w:rPr>
          <w:rFonts w:ascii="Palatino Linotype" w:hAnsi="Palatino Linotype" w:cs="Tahoma"/>
          <w:sz w:val="22"/>
          <w:szCs w:val="22"/>
          <w:shd w:val="clear" w:color="auto" w:fill="FFFFFF"/>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A72835">
        <w:rPr>
          <w:rStyle w:val="apple-converted-space"/>
          <w:rFonts w:ascii="Palatino Linotype" w:hAnsi="Palatino Linotype" w:cs="Tahoma"/>
          <w:sz w:val="22"/>
          <w:szCs w:val="22"/>
          <w:shd w:val="clear" w:color="auto" w:fill="FFFFFF"/>
        </w:rPr>
        <w:t xml:space="preserve"> 7°, </w:t>
      </w:r>
      <w:r w:rsidRPr="00A72835">
        <w:rPr>
          <w:rFonts w:ascii="Palatino Linotype" w:hAnsi="Palatino Linotype" w:cs="Tahoma"/>
          <w:sz w:val="22"/>
          <w:szCs w:val="22"/>
        </w:rPr>
        <w:t xml:space="preserve">9°, fracciones I y XXIV y 11 </w:t>
      </w:r>
      <w:r w:rsidRPr="00A72835">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rsidR="005F7643" w:rsidRPr="00A72835" w:rsidRDefault="005F7643" w:rsidP="005F7643">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rsidR="005F7643" w:rsidRPr="00A72835" w:rsidRDefault="005F7643" w:rsidP="005F7643">
      <w:pPr>
        <w:autoSpaceDE w:val="0"/>
        <w:autoSpaceDN w:val="0"/>
        <w:adjustRightInd w:val="0"/>
        <w:spacing w:line="360" w:lineRule="auto"/>
        <w:jc w:val="both"/>
        <w:rPr>
          <w:rFonts w:ascii="Palatino Linotype" w:hAnsi="Palatino Linotype" w:cs="Tahoma"/>
          <w:sz w:val="22"/>
          <w:szCs w:val="22"/>
          <w:lang w:val="es-ES"/>
        </w:rPr>
      </w:pPr>
      <w:r w:rsidRPr="00A72835">
        <w:rPr>
          <w:rFonts w:ascii="Palatino Linotype" w:eastAsia="Calibri" w:hAnsi="Palatino Linotype" w:cs="Tahoma"/>
          <w:b/>
          <w:color w:val="000000"/>
          <w:sz w:val="22"/>
          <w:szCs w:val="22"/>
          <w:lang w:val="es-ES" w:eastAsia="es-MX"/>
        </w:rPr>
        <w:t>SEGUNDO</w:t>
      </w:r>
      <w:r w:rsidRPr="00A72835">
        <w:rPr>
          <w:rFonts w:ascii="Palatino Linotype" w:eastAsia="Calibri" w:hAnsi="Palatino Linotype" w:cs="Tahoma"/>
          <w:color w:val="000000"/>
          <w:sz w:val="22"/>
          <w:szCs w:val="22"/>
          <w:lang w:val="es-ES" w:eastAsia="es-MX"/>
        </w:rPr>
        <w:t xml:space="preserve">. </w:t>
      </w:r>
      <w:r w:rsidRPr="00A72835">
        <w:rPr>
          <w:rFonts w:ascii="Palatino Linotype" w:hAnsi="Palatino Linotype" w:cs="Tahoma"/>
          <w:b/>
          <w:sz w:val="22"/>
          <w:szCs w:val="22"/>
          <w:lang w:val="es-ES"/>
        </w:rPr>
        <w:t>Metodología de estudio.</w:t>
      </w:r>
      <w:r w:rsidRPr="00A72835">
        <w:rPr>
          <w:rFonts w:ascii="Palatino Linotype" w:hAnsi="Palatino Linotype" w:cs="Tahoma"/>
          <w:sz w:val="22"/>
          <w:szCs w:val="22"/>
          <w:lang w:val="es-ES"/>
        </w:rPr>
        <w:t xml:space="preserve"> </w:t>
      </w:r>
    </w:p>
    <w:p w:rsidR="005F7643" w:rsidRPr="00A72835" w:rsidRDefault="005F7643" w:rsidP="005F7643">
      <w:pPr>
        <w:autoSpaceDE w:val="0"/>
        <w:autoSpaceDN w:val="0"/>
        <w:adjustRightInd w:val="0"/>
        <w:spacing w:line="360" w:lineRule="auto"/>
        <w:jc w:val="both"/>
        <w:rPr>
          <w:rFonts w:ascii="Palatino Linotype" w:hAnsi="Palatino Linotype" w:cs="Tahoma"/>
          <w:sz w:val="22"/>
          <w:szCs w:val="22"/>
          <w:lang w:val="es-ES"/>
        </w:rPr>
      </w:pPr>
    </w:p>
    <w:p w:rsidR="005F7643" w:rsidRPr="00A72835" w:rsidRDefault="005F7643" w:rsidP="005F7643">
      <w:pPr>
        <w:autoSpaceDE w:val="0"/>
        <w:autoSpaceDN w:val="0"/>
        <w:adjustRightInd w:val="0"/>
        <w:spacing w:line="360" w:lineRule="auto"/>
        <w:jc w:val="both"/>
        <w:rPr>
          <w:rFonts w:ascii="Palatino Linotype" w:hAnsi="Palatino Linotype" w:cs="Tahoma"/>
          <w:sz w:val="22"/>
          <w:szCs w:val="22"/>
          <w:lang w:val="es-ES"/>
        </w:rPr>
      </w:pPr>
      <w:r w:rsidRPr="00A72835">
        <w:rPr>
          <w:rFonts w:ascii="Palatino Linotype" w:hAnsi="Palatino Linotype" w:cs="Tahoma"/>
          <w:sz w:val="22"/>
          <w:szCs w:val="22"/>
          <w:lang w:val="es-ES"/>
        </w:rPr>
        <w:t xml:space="preserve">De las constancias que forma parte del Recurso de Revisión que se analiza, se advierte que previo al estudio del fondo de la </w:t>
      </w:r>
      <w:r w:rsidRPr="00A72835">
        <w:rPr>
          <w:rFonts w:ascii="Palatino Linotype" w:hAnsi="Palatino Linotype" w:cs="Tahoma"/>
          <w:i/>
          <w:sz w:val="22"/>
          <w:szCs w:val="22"/>
          <w:lang w:val="es-ES"/>
        </w:rPr>
        <w:t>litis</w:t>
      </w:r>
      <w:r w:rsidRPr="00A72835">
        <w:rPr>
          <w:rFonts w:ascii="Palatino Linotype" w:hAnsi="Palatino Linotype" w:cs="Tahoma"/>
          <w:sz w:val="22"/>
          <w:szCs w:val="22"/>
          <w:lang w:val="es-ES"/>
        </w:rPr>
        <w:t>, es necesario estudiar las causales de improcedencia y sobreseimiento que se adviertan, para determinar lo que en Derecho proceda.</w:t>
      </w:r>
    </w:p>
    <w:p w:rsidR="005F7643" w:rsidRPr="00A72835" w:rsidRDefault="005F7643" w:rsidP="005F7643">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rsidR="005F7643" w:rsidRPr="00A72835" w:rsidRDefault="005F7643" w:rsidP="005F764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A72835">
        <w:rPr>
          <w:rFonts w:ascii="Palatino Linotype" w:eastAsia="Calibri" w:hAnsi="Palatino Linotype" w:cs="Tahoma"/>
          <w:b/>
          <w:color w:val="000000"/>
          <w:sz w:val="22"/>
          <w:szCs w:val="22"/>
          <w:lang w:val="es-ES" w:eastAsia="es-MX"/>
        </w:rPr>
        <w:t>Causales de improcedencia.</w:t>
      </w:r>
      <w:r w:rsidRPr="00A72835">
        <w:rPr>
          <w:rFonts w:ascii="Palatino Linotype" w:eastAsia="Calibri" w:hAnsi="Palatino Linotype" w:cs="Tahoma"/>
          <w:color w:val="000000"/>
          <w:sz w:val="22"/>
          <w:szCs w:val="22"/>
          <w:lang w:val="es-ES" w:eastAsia="es-MX"/>
        </w:rPr>
        <w:t xml:space="preserve"> </w:t>
      </w:r>
    </w:p>
    <w:p w:rsidR="005F7643" w:rsidRPr="00A72835" w:rsidRDefault="005F7643" w:rsidP="005F764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rsidR="005F7643" w:rsidRPr="00A72835" w:rsidRDefault="005F7643" w:rsidP="005F7643">
      <w:pPr>
        <w:spacing w:line="360" w:lineRule="auto"/>
        <w:jc w:val="both"/>
        <w:rPr>
          <w:rFonts w:ascii="Palatino Linotype" w:hAnsi="Palatino Linotype" w:cs="Tahoma"/>
          <w:sz w:val="22"/>
          <w:szCs w:val="22"/>
        </w:rPr>
      </w:pPr>
      <w:r w:rsidRPr="00A72835">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5F7643" w:rsidRPr="00A72835" w:rsidRDefault="005F7643" w:rsidP="005F764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rsidR="005F7643" w:rsidRPr="00A72835" w:rsidRDefault="005F7643" w:rsidP="005F764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A72835">
        <w:rPr>
          <w:rFonts w:ascii="Palatino Linotype" w:eastAsia="Calibri" w:hAnsi="Palatino Linotype" w:cs="Tahoma"/>
          <w:color w:val="000000"/>
          <w:sz w:val="22"/>
          <w:szCs w:val="22"/>
          <w:lang w:val="es-ES" w:eastAsia="es-MX"/>
        </w:rPr>
        <w:lastRenderedPageBreak/>
        <w:t>De tal suerte, será desechado cualquier Recurso de Revisión que actualice alguno de los supuestos establecidos en el artículo 191 de la Ley de Transparencia y Acceso a la Información Pública del Estado de México y Municipios, por ser improcedente.</w:t>
      </w:r>
    </w:p>
    <w:p w:rsidR="005F7643" w:rsidRPr="00A72835" w:rsidRDefault="005F7643" w:rsidP="005F764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rsidR="005F7643" w:rsidRPr="00A72835" w:rsidRDefault="005F7643" w:rsidP="005F764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A72835">
        <w:rPr>
          <w:rFonts w:ascii="Palatino Linotype" w:eastAsia="Calibri" w:hAnsi="Palatino Linotype" w:cs="Tahoma"/>
          <w:color w:val="000000"/>
          <w:sz w:val="22"/>
          <w:szCs w:val="22"/>
          <w:lang w:val="es-ES" w:eastAsia="es-MX"/>
        </w:rPr>
        <w:t xml:space="preserve">En el presente caso, no se actualiza ninguna de las causales de improcedencia establecidas en el ordenamiento jurídico previamente señalado, toda vez que este Instituto no tiene conocimiento </w:t>
      </w:r>
      <w:r w:rsidRPr="00A72835">
        <w:rPr>
          <w:rFonts w:ascii="Palatino Linotype" w:hAnsi="Palatino Linotype" w:cs="Tahoma"/>
          <w:sz w:val="22"/>
          <w:szCs w:val="22"/>
          <w:lang w:val="es-ES"/>
        </w:rPr>
        <w:t xml:space="preserve">de que se encuentre en trámite algún medio de defensa presentado por el recurrente ante otra instancia; no existió prevención alguna; la veracidad de las respuestas no formó parte del agravio; ni se realizó una consulta o ampliación a los alcances de los requerimientos informativos; además de que </w:t>
      </w:r>
      <w:r w:rsidRPr="00A72835">
        <w:rPr>
          <w:rFonts w:ascii="Palatino Linotype" w:eastAsia="Calibri" w:hAnsi="Palatino Linotype" w:cs="Tahoma"/>
          <w:color w:val="000000"/>
          <w:sz w:val="22"/>
          <w:szCs w:val="22"/>
          <w:lang w:val="es-ES" w:eastAsia="es-MX"/>
        </w:rPr>
        <w:t>el medio de impugnación fue presentando en tiempo.</w:t>
      </w:r>
    </w:p>
    <w:p w:rsidR="005F7643" w:rsidRPr="00A72835" w:rsidRDefault="005F7643" w:rsidP="005F764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rsidR="00D630BB" w:rsidRPr="00A72835" w:rsidRDefault="00D630BB" w:rsidP="00D630BB">
      <w:pPr>
        <w:spacing w:line="360" w:lineRule="auto"/>
        <w:jc w:val="both"/>
        <w:rPr>
          <w:rFonts w:ascii="Palatino Linotype" w:hAnsi="Palatino Linotype" w:cs="Tahoma"/>
          <w:sz w:val="22"/>
          <w:szCs w:val="22"/>
        </w:rPr>
      </w:pPr>
      <w:r w:rsidRPr="00A72835">
        <w:rPr>
          <w:rFonts w:ascii="Palatino Linotype" w:hAnsi="Palatino Linotype" w:cs="Tahoma"/>
          <w:b/>
          <w:bCs/>
          <w:sz w:val="22"/>
          <w:szCs w:val="22"/>
        </w:rPr>
        <w:t>Causales de sobreseimiento.</w:t>
      </w:r>
    </w:p>
    <w:p w:rsidR="00D630BB" w:rsidRPr="00A72835" w:rsidRDefault="00D630BB" w:rsidP="00D630BB">
      <w:pPr>
        <w:spacing w:line="360" w:lineRule="auto"/>
        <w:jc w:val="both"/>
        <w:rPr>
          <w:rFonts w:ascii="Palatino Linotype" w:hAnsi="Palatino Linotype" w:cs="Tahoma"/>
          <w:sz w:val="22"/>
          <w:szCs w:val="22"/>
        </w:rPr>
      </w:pPr>
      <w:r w:rsidRPr="00A72835">
        <w:rPr>
          <w:rFonts w:ascii="Palatino Linotype" w:hAnsi="Palatino Linotype" w:cs="Tahoma"/>
          <w:sz w:val="22"/>
          <w:szCs w:val="22"/>
        </w:rPr>
        <w:t> </w:t>
      </w:r>
    </w:p>
    <w:p w:rsidR="00D630BB" w:rsidRPr="00A72835" w:rsidRDefault="00D630BB" w:rsidP="00D630BB">
      <w:pPr>
        <w:spacing w:line="360" w:lineRule="auto"/>
        <w:jc w:val="both"/>
        <w:rPr>
          <w:rFonts w:ascii="Palatino Linotype" w:hAnsi="Palatino Linotype" w:cs="Tahoma"/>
          <w:sz w:val="22"/>
          <w:szCs w:val="22"/>
        </w:rPr>
      </w:pPr>
      <w:r w:rsidRPr="00A72835">
        <w:rPr>
          <w:rFonts w:ascii="Palatino Linotype" w:hAnsi="Palatino Linotype" w:cs="Tahoma"/>
          <w:sz w:val="22"/>
          <w:szCs w:val="22"/>
        </w:rPr>
        <w:t>Por ser de previo y especial pronunciamiento, este Instituto analiza si se actualiza alguna causal de sobreseimiento.</w:t>
      </w:r>
    </w:p>
    <w:p w:rsidR="00D630BB" w:rsidRPr="00A72835" w:rsidRDefault="00D630BB" w:rsidP="00D630BB">
      <w:pPr>
        <w:spacing w:line="360" w:lineRule="auto"/>
        <w:jc w:val="both"/>
        <w:rPr>
          <w:rFonts w:ascii="Palatino Linotype" w:hAnsi="Palatino Linotype" w:cs="Tahoma"/>
          <w:sz w:val="22"/>
          <w:szCs w:val="22"/>
        </w:rPr>
      </w:pPr>
    </w:p>
    <w:p w:rsidR="00D630BB" w:rsidRPr="00A72835" w:rsidRDefault="00D630BB" w:rsidP="00D630BB">
      <w:pPr>
        <w:spacing w:line="360" w:lineRule="auto"/>
        <w:jc w:val="both"/>
        <w:rPr>
          <w:rFonts w:ascii="Palatino Linotype" w:hAnsi="Palatino Linotype" w:cs="Tahoma"/>
          <w:sz w:val="22"/>
          <w:szCs w:val="22"/>
        </w:rPr>
      </w:pPr>
      <w:r w:rsidRPr="00A72835">
        <w:rPr>
          <w:rFonts w:ascii="Palatino Linotype" w:hAnsi="Palatino Linotype" w:cs="Tahoma"/>
          <w:sz w:val="22"/>
          <w:szCs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00D630BB" w:rsidRPr="00A72835" w:rsidRDefault="00D630BB" w:rsidP="00D630BB">
      <w:pPr>
        <w:spacing w:line="360" w:lineRule="auto"/>
        <w:jc w:val="both"/>
        <w:rPr>
          <w:rFonts w:ascii="Palatino Linotype" w:hAnsi="Palatino Linotype" w:cs="Tahoma"/>
          <w:sz w:val="22"/>
          <w:szCs w:val="22"/>
        </w:rPr>
      </w:pPr>
    </w:p>
    <w:p w:rsidR="00D630BB" w:rsidRPr="00A72835" w:rsidRDefault="00D630BB" w:rsidP="00D630BB">
      <w:pPr>
        <w:spacing w:line="360" w:lineRule="auto"/>
        <w:jc w:val="both"/>
        <w:rPr>
          <w:rFonts w:ascii="Palatino Linotype" w:hAnsi="Palatino Linotype" w:cs="Tahoma"/>
          <w:sz w:val="22"/>
          <w:szCs w:val="22"/>
        </w:rPr>
      </w:pPr>
      <w:r w:rsidRPr="00A72835">
        <w:rPr>
          <w:rFonts w:ascii="Palatino Linotype" w:hAnsi="Palatino Linotype" w:cs="Tahoma"/>
          <w:bCs/>
          <w:sz w:val="22"/>
          <w:szCs w:val="22"/>
        </w:rPr>
        <w:t xml:space="preserve">Por tales motivos, </w:t>
      </w:r>
      <w:r w:rsidRPr="00A72835">
        <w:rPr>
          <w:rFonts w:ascii="Palatino Linotype" w:hAnsi="Palatino Linotype" w:cs="Tahoma"/>
          <w:sz w:val="22"/>
          <w:szCs w:val="22"/>
        </w:rPr>
        <w:t xml:space="preserve">se considera procedente entrar al fondo del presente asunto. </w:t>
      </w:r>
    </w:p>
    <w:p w:rsidR="00C52FBF" w:rsidRPr="00A72835" w:rsidRDefault="00C52FBF" w:rsidP="005F7643">
      <w:pPr>
        <w:tabs>
          <w:tab w:val="left" w:pos="4962"/>
        </w:tabs>
        <w:spacing w:line="360" w:lineRule="auto"/>
        <w:jc w:val="both"/>
        <w:rPr>
          <w:rFonts w:ascii="Palatino Linotype" w:eastAsia="Calibri" w:hAnsi="Palatino Linotype" w:cs="Tahoma"/>
          <w:b/>
          <w:iCs/>
          <w:sz w:val="22"/>
          <w:szCs w:val="22"/>
          <w:lang w:val="es-ES" w:eastAsia="es-ES_tradnl"/>
        </w:rPr>
      </w:pPr>
    </w:p>
    <w:p w:rsidR="005F7643" w:rsidRPr="00A72835" w:rsidRDefault="005F7643" w:rsidP="005F7643">
      <w:pPr>
        <w:tabs>
          <w:tab w:val="left" w:pos="4962"/>
        </w:tabs>
        <w:spacing w:line="360" w:lineRule="auto"/>
        <w:jc w:val="both"/>
        <w:rPr>
          <w:rFonts w:ascii="Palatino Linotype" w:eastAsia="Calibri" w:hAnsi="Palatino Linotype" w:cs="Tahoma"/>
          <w:b/>
          <w:iCs/>
          <w:sz w:val="22"/>
          <w:szCs w:val="22"/>
          <w:lang w:val="es-ES" w:eastAsia="es-ES_tradnl"/>
        </w:rPr>
      </w:pPr>
      <w:r w:rsidRPr="00A72835">
        <w:rPr>
          <w:rFonts w:ascii="Palatino Linotype" w:eastAsia="Calibri" w:hAnsi="Palatino Linotype" w:cs="Tahoma"/>
          <w:b/>
          <w:iCs/>
          <w:sz w:val="22"/>
          <w:szCs w:val="22"/>
          <w:lang w:val="es-ES" w:eastAsia="es-ES_tradnl"/>
        </w:rPr>
        <w:lastRenderedPageBreak/>
        <w:t xml:space="preserve">TERCERO. Determinación de la Controversia. </w:t>
      </w:r>
    </w:p>
    <w:p w:rsidR="00D121CB" w:rsidRPr="00A72835" w:rsidRDefault="00D121CB" w:rsidP="00D121CB">
      <w:pPr>
        <w:tabs>
          <w:tab w:val="left" w:pos="4962"/>
        </w:tabs>
        <w:spacing w:line="360" w:lineRule="auto"/>
        <w:jc w:val="both"/>
        <w:rPr>
          <w:rFonts w:ascii="Palatino Linotype" w:eastAsia="Calibri" w:hAnsi="Palatino Linotype" w:cs="Tahoma"/>
          <w:iCs/>
          <w:sz w:val="22"/>
          <w:szCs w:val="22"/>
          <w:lang w:val="es-ES" w:eastAsia="es-ES_tradnl"/>
        </w:rPr>
      </w:pPr>
    </w:p>
    <w:p w:rsidR="00D121CB" w:rsidRPr="00A72835" w:rsidRDefault="00D121CB" w:rsidP="00D121CB">
      <w:pPr>
        <w:tabs>
          <w:tab w:val="left" w:pos="4962"/>
        </w:tabs>
        <w:spacing w:line="360" w:lineRule="auto"/>
        <w:jc w:val="both"/>
        <w:rPr>
          <w:rFonts w:ascii="Palatino Linotype" w:eastAsia="Calibri" w:hAnsi="Palatino Linotype" w:cs="Tahoma"/>
          <w:iCs/>
          <w:sz w:val="22"/>
          <w:szCs w:val="22"/>
          <w:lang w:val="es-ES" w:eastAsia="es-ES_tradnl"/>
        </w:rPr>
      </w:pPr>
      <w:r w:rsidRPr="00A72835">
        <w:rPr>
          <w:rFonts w:ascii="Palatino Linotype" w:eastAsia="Calibri" w:hAnsi="Palatino Linotype" w:cs="Tahoma"/>
          <w:iCs/>
          <w:sz w:val="22"/>
          <w:szCs w:val="22"/>
          <w:lang w:val="es-ES" w:eastAsia="es-ES_tradnl"/>
        </w:rPr>
        <w:t>Una vez realizado el estudio de las constancias que integran el expediente en que se actúa, se desprende lo siguiente:</w:t>
      </w:r>
    </w:p>
    <w:p w:rsidR="00D121CB" w:rsidRPr="00A72835" w:rsidRDefault="00D121CB" w:rsidP="00D121CB">
      <w:pPr>
        <w:tabs>
          <w:tab w:val="left" w:pos="4962"/>
        </w:tabs>
        <w:spacing w:line="360" w:lineRule="auto"/>
        <w:jc w:val="both"/>
        <w:rPr>
          <w:rFonts w:ascii="Palatino Linotype" w:eastAsia="Calibri" w:hAnsi="Palatino Linotype" w:cs="Tahoma"/>
          <w:iCs/>
          <w:sz w:val="22"/>
          <w:szCs w:val="22"/>
          <w:lang w:val="es-ES" w:eastAsia="es-ES_tradnl"/>
        </w:rPr>
      </w:pPr>
    </w:p>
    <w:p w:rsidR="00D121CB" w:rsidRPr="00A72835" w:rsidRDefault="00D121CB" w:rsidP="00D121CB">
      <w:pPr>
        <w:spacing w:line="360" w:lineRule="auto"/>
        <w:jc w:val="both"/>
        <w:rPr>
          <w:rFonts w:ascii="Palatino Linotype" w:eastAsia="Calibri" w:hAnsi="Palatino Linotype" w:cs="Tahoma"/>
          <w:iCs/>
          <w:sz w:val="22"/>
          <w:szCs w:val="22"/>
          <w:lang w:eastAsia="es-ES_tradnl"/>
        </w:rPr>
      </w:pPr>
      <w:r w:rsidRPr="00A72835">
        <w:rPr>
          <w:rFonts w:ascii="Palatino Linotype" w:eastAsia="Calibri" w:hAnsi="Palatino Linotype" w:cs="Tahoma"/>
          <w:iCs/>
          <w:sz w:val="22"/>
          <w:szCs w:val="22"/>
          <w:lang w:val="es-ES" w:eastAsia="es-ES_tradnl"/>
        </w:rPr>
        <w:t xml:space="preserve">El Particular, solicitó al </w:t>
      </w:r>
      <w:r w:rsidR="00045C7B" w:rsidRPr="00A72835">
        <w:rPr>
          <w:rFonts w:ascii="Palatino Linotype" w:eastAsia="Calibri" w:hAnsi="Palatino Linotype" w:cs="Tahoma"/>
          <w:iCs/>
          <w:sz w:val="22"/>
          <w:szCs w:val="22"/>
          <w:lang w:val="es-ES" w:eastAsia="es-ES_tradnl"/>
        </w:rPr>
        <w:t>Ayuntamiento de Metepec</w:t>
      </w:r>
      <w:r w:rsidRPr="00A72835">
        <w:rPr>
          <w:rFonts w:ascii="Palatino Linotype" w:eastAsia="Calibri" w:hAnsi="Palatino Linotype" w:cs="Tahoma"/>
          <w:iCs/>
          <w:sz w:val="22"/>
          <w:szCs w:val="22"/>
          <w:lang w:val="es-ES" w:eastAsia="es-ES_tradnl"/>
        </w:rPr>
        <w:t xml:space="preserve">, </w:t>
      </w:r>
      <w:r w:rsidR="00045C7B" w:rsidRPr="00A72835">
        <w:rPr>
          <w:rFonts w:ascii="Palatino Linotype" w:eastAsia="Calibri" w:hAnsi="Palatino Linotype" w:cs="Tahoma"/>
          <w:iCs/>
          <w:sz w:val="22"/>
          <w:szCs w:val="22"/>
          <w:lang w:val="es-ES" w:eastAsia="es-ES_tradnl"/>
        </w:rPr>
        <w:t>los estudios de victimización y percepción de la seguridad pública en el Municipio de Metepec, elaboradas por Instituciones Públicas y por Instituciones privadas contratadas por el Ayuntamiento de Metepec, así como los estudios que en esta materia ha elaborado alguna dependencia de la Administración Pública</w:t>
      </w:r>
      <w:r w:rsidR="00045C7B" w:rsidRPr="00A72835">
        <w:rPr>
          <w:rFonts w:ascii="Palatino Linotype" w:eastAsia="Calibri" w:hAnsi="Palatino Linotype" w:cs="Tahoma"/>
          <w:sz w:val="22"/>
          <w:szCs w:val="22"/>
          <w:lang w:eastAsia="es-ES_tradnl"/>
        </w:rPr>
        <w:t>.</w:t>
      </w:r>
    </w:p>
    <w:p w:rsidR="00D121CB" w:rsidRPr="00A72835" w:rsidRDefault="00D121CB" w:rsidP="00D121CB">
      <w:pPr>
        <w:tabs>
          <w:tab w:val="left" w:pos="4962"/>
        </w:tabs>
        <w:spacing w:line="360" w:lineRule="auto"/>
        <w:jc w:val="both"/>
        <w:rPr>
          <w:rFonts w:ascii="Palatino Linotype" w:eastAsia="Calibri" w:hAnsi="Palatino Linotype" w:cs="Tahoma"/>
          <w:iCs/>
          <w:sz w:val="22"/>
          <w:szCs w:val="22"/>
          <w:lang w:val="es-ES" w:eastAsia="es-ES_tradnl"/>
        </w:rPr>
      </w:pPr>
    </w:p>
    <w:p w:rsidR="009F2134" w:rsidRPr="00A72835" w:rsidRDefault="009F2134" w:rsidP="00D121CB">
      <w:pPr>
        <w:tabs>
          <w:tab w:val="left" w:pos="4962"/>
        </w:tabs>
        <w:spacing w:line="360" w:lineRule="auto"/>
        <w:jc w:val="both"/>
        <w:rPr>
          <w:rFonts w:ascii="Palatino Linotype" w:eastAsia="Calibri" w:hAnsi="Palatino Linotype" w:cs="Tahoma"/>
          <w:iCs/>
          <w:sz w:val="22"/>
          <w:szCs w:val="22"/>
          <w:lang w:val="es-ES" w:eastAsia="es-ES_tradnl"/>
        </w:rPr>
      </w:pPr>
      <w:r w:rsidRPr="00A72835">
        <w:rPr>
          <w:rFonts w:ascii="Palatino Linotype" w:eastAsia="Calibri" w:hAnsi="Palatino Linotype" w:cs="Tahoma"/>
          <w:iCs/>
          <w:sz w:val="22"/>
          <w:szCs w:val="22"/>
          <w:lang w:val="es-ES" w:eastAsia="es-ES_tradnl"/>
        </w:rPr>
        <w:t xml:space="preserve">El Sujeto Obligado solicitó una aclaración de la solicitud 00533/METEPEC/IP/2019, respecto de aclarar y/o especificar qué información requiere cuando señala “ESTUDIOS DE VICTIMIZACIÓN Y PERCEPCIÓN DE LA SEGURIDAD PÚBLICA”, posteriormente el Recurrente desahogó la aclaración solicitada por el Sujeto Obligado, manifestando especificaciones de los estudios solicitados, así mismo especificando que requería la información de las administraciones </w:t>
      </w:r>
      <w:r w:rsidRPr="00A72835">
        <w:rPr>
          <w:rFonts w:ascii="Palatino Linotype" w:eastAsia="Calibri" w:hAnsi="Palatino Linotype" w:cs="Tahoma"/>
          <w:b/>
          <w:bCs/>
          <w:iCs/>
          <w:sz w:val="22"/>
          <w:szCs w:val="22"/>
          <w:lang w:val="es-ES" w:eastAsia="es-ES_tradnl"/>
        </w:rPr>
        <w:t>2019 – 2021</w:t>
      </w:r>
      <w:r w:rsidRPr="00A72835">
        <w:rPr>
          <w:rFonts w:ascii="Palatino Linotype" w:eastAsia="Calibri" w:hAnsi="Palatino Linotype" w:cs="Tahoma"/>
          <w:iCs/>
          <w:sz w:val="22"/>
          <w:szCs w:val="22"/>
          <w:lang w:val="es-ES" w:eastAsia="es-ES_tradnl"/>
        </w:rPr>
        <w:t xml:space="preserve"> y </w:t>
      </w:r>
      <w:r w:rsidRPr="00A72835">
        <w:rPr>
          <w:rFonts w:ascii="Palatino Linotype" w:eastAsia="Calibri" w:hAnsi="Palatino Linotype" w:cs="Tahoma"/>
          <w:b/>
          <w:bCs/>
          <w:iCs/>
          <w:sz w:val="22"/>
          <w:szCs w:val="22"/>
          <w:lang w:val="es-ES" w:eastAsia="es-ES_tradnl"/>
        </w:rPr>
        <w:t>2016 – 2018</w:t>
      </w:r>
      <w:r w:rsidRPr="00A72835">
        <w:rPr>
          <w:rFonts w:ascii="Palatino Linotype" w:eastAsia="Calibri" w:hAnsi="Palatino Linotype" w:cs="Tahoma"/>
          <w:iCs/>
          <w:sz w:val="22"/>
          <w:szCs w:val="22"/>
          <w:lang w:val="es-ES" w:eastAsia="es-ES_tradnl"/>
        </w:rPr>
        <w:t xml:space="preserve">.  </w:t>
      </w:r>
    </w:p>
    <w:p w:rsidR="009F2134" w:rsidRPr="00A72835" w:rsidRDefault="009F2134" w:rsidP="00D121CB">
      <w:pPr>
        <w:tabs>
          <w:tab w:val="left" w:pos="4962"/>
        </w:tabs>
        <w:spacing w:line="360" w:lineRule="auto"/>
        <w:jc w:val="both"/>
        <w:rPr>
          <w:rFonts w:ascii="Palatino Linotype" w:eastAsia="Calibri" w:hAnsi="Palatino Linotype" w:cs="Tahoma"/>
          <w:iCs/>
          <w:sz w:val="22"/>
          <w:szCs w:val="22"/>
          <w:lang w:val="es-ES" w:eastAsia="es-ES_tradnl"/>
        </w:rPr>
      </w:pPr>
    </w:p>
    <w:p w:rsidR="00D121CB" w:rsidRPr="00A72835" w:rsidRDefault="00D121CB" w:rsidP="00D121CB">
      <w:pPr>
        <w:spacing w:line="360" w:lineRule="auto"/>
        <w:jc w:val="both"/>
        <w:rPr>
          <w:rFonts w:ascii="Palatino Linotype" w:eastAsia="Calibri" w:hAnsi="Palatino Linotype" w:cs="Tahoma"/>
          <w:sz w:val="22"/>
          <w:szCs w:val="22"/>
          <w:lang w:eastAsia="es-ES_tradnl"/>
        </w:rPr>
      </w:pPr>
      <w:r w:rsidRPr="00A72835">
        <w:rPr>
          <w:rFonts w:ascii="Palatino Linotype" w:eastAsia="Calibri" w:hAnsi="Palatino Linotype" w:cs="Tahoma"/>
          <w:iCs/>
          <w:sz w:val="22"/>
          <w:szCs w:val="22"/>
          <w:lang w:val="es-ES" w:eastAsia="es-ES_tradnl"/>
        </w:rPr>
        <w:t xml:space="preserve">En respuesta, el Sujeto Obligado </w:t>
      </w:r>
      <w:r w:rsidRPr="00A72835">
        <w:rPr>
          <w:rFonts w:ascii="Palatino Linotype" w:eastAsia="Calibri" w:hAnsi="Palatino Linotype" w:cs="Tahoma"/>
          <w:sz w:val="22"/>
          <w:szCs w:val="22"/>
          <w:lang w:eastAsia="es-ES_tradnl"/>
        </w:rPr>
        <w:t xml:space="preserve">remitió al Particular un </w:t>
      </w:r>
      <w:bookmarkStart w:id="4" w:name="_Hlk22729844"/>
      <w:r w:rsidRPr="00A72835">
        <w:rPr>
          <w:rFonts w:ascii="Palatino Linotype" w:eastAsia="Calibri" w:hAnsi="Palatino Linotype" w:cs="Tahoma"/>
          <w:sz w:val="22"/>
          <w:szCs w:val="22"/>
          <w:lang w:eastAsia="es-ES_tradnl"/>
        </w:rPr>
        <w:t>archivo</w:t>
      </w:r>
      <w:r w:rsidR="00B926F3" w:rsidRPr="00A72835">
        <w:rPr>
          <w:rFonts w:ascii="Palatino Linotype" w:eastAsia="Calibri" w:hAnsi="Palatino Linotype" w:cs="Tahoma"/>
          <w:sz w:val="22"/>
          <w:szCs w:val="22"/>
          <w:lang w:eastAsia="es-ES_tradnl"/>
        </w:rPr>
        <w:t xml:space="preserve"> en formato</w:t>
      </w:r>
      <w:r w:rsidRPr="00A72835">
        <w:rPr>
          <w:rFonts w:ascii="Palatino Linotype" w:eastAsia="Calibri" w:hAnsi="Palatino Linotype" w:cs="Tahoma"/>
          <w:sz w:val="22"/>
          <w:szCs w:val="22"/>
          <w:lang w:eastAsia="es-ES_tradnl"/>
        </w:rPr>
        <w:t xml:space="preserve"> </w:t>
      </w:r>
      <w:r w:rsidRPr="00A72835">
        <w:rPr>
          <w:rFonts w:ascii="Palatino Linotype" w:eastAsia="Calibri" w:hAnsi="Palatino Linotype" w:cs="Tahoma"/>
          <w:i/>
          <w:sz w:val="22"/>
          <w:szCs w:val="22"/>
          <w:lang w:eastAsia="es-ES_tradnl"/>
        </w:rPr>
        <w:t>pdf</w:t>
      </w:r>
      <w:r w:rsidRPr="00A72835">
        <w:rPr>
          <w:rFonts w:ascii="Palatino Linotype" w:eastAsia="Calibri" w:hAnsi="Palatino Linotype" w:cs="Tahoma"/>
          <w:sz w:val="22"/>
          <w:szCs w:val="22"/>
          <w:lang w:eastAsia="es-ES_tradnl"/>
        </w:rPr>
        <w:t xml:space="preserve"> con un</w:t>
      </w:r>
      <w:r w:rsidR="009F2134" w:rsidRPr="00A72835">
        <w:rPr>
          <w:rFonts w:ascii="Palatino Linotype" w:eastAsia="Calibri" w:hAnsi="Palatino Linotype" w:cs="Tahoma"/>
          <w:sz w:val="22"/>
          <w:szCs w:val="22"/>
          <w:lang w:eastAsia="es-ES_tradnl"/>
        </w:rPr>
        <w:t xml:space="preserve"> oficio signado por el Director de Seguridad Pública y Tránsito de </w:t>
      </w:r>
      <w:r w:rsidR="003911D2" w:rsidRPr="00A72835">
        <w:rPr>
          <w:rFonts w:ascii="Palatino Linotype" w:eastAsia="Calibri" w:hAnsi="Palatino Linotype" w:cs="Tahoma"/>
          <w:sz w:val="22"/>
          <w:szCs w:val="22"/>
          <w:lang w:eastAsia="es-ES_tradnl"/>
        </w:rPr>
        <w:t xml:space="preserve">Metepec, donde manifestó que en los archivos que obran en dicha dependencia no existen estudios o encuestas de victimización y percepción de la seguridad pública elaboradas por o para la administración </w:t>
      </w:r>
      <w:r w:rsidR="003911D2" w:rsidRPr="00A72835">
        <w:rPr>
          <w:rFonts w:ascii="Palatino Linotype" w:eastAsia="Calibri" w:hAnsi="Palatino Linotype" w:cs="Tahoma"/>
          <w:b/>
          <w:bCs/>
          <w:sz w:val="22"/>
          <w:szCs w:val="22"/>
          <w:lang w:eastAsia="es-ES_tradnl"/>
        </w:rPr>
        <w:t>2016 – 2018</w:t>
      </w:r>
      <w:bookmarkEnd w:id="4"/>
      <w:r w:rsidR="003911D2" w:rsidRPr="00A72835">
        <w:rPr>
          <w:rFonts w:ascii="Palatino Linotype" w:eastAsia="Calibri" w:hAnsi="Palatino Linotype" w:cs="Tahoma"/>
          <w:b/>
          <w:bCs/>
          <w:sz w:val="22"/>
          <w:szCs w:val="22"/>
          <w:lang w:eastAsia="es-ES_tradnl"/>
        </w:rPr>
        <w:t xml:space="preserve">, </w:t>
      </w:r>
      <w:r w:rsidR="003911D2" w:rsidRPr="00A72835">
        <w:rPr>
          <w:rFonts w:ascii="Palatino Linotype" w:eastAsia="Calibri" w:hAnsi="Palatino Linotype" w:cs="Tahoma"/>
          <w:sz w:val="22"/>
          <w:szCs w:val="22"/>
          <w:lang w:eastAsia="es-ES_tradnl"/>
        </w:rPr>
        <w:t>ante esto el Recurrente se inconformó con la respuesta otorgada por el Sujeto Obligado y  manifestó que no se le había respondido con claridad lo solicitado.</w:t>
      </w:r>
    </w:p>
    <w:p w:rsidR="009F2134" w:rsidRPr="00A72835" w:rsidRDefault="009F2134" w:rsidP="00D121CB">
      <w:pPr>
        <w:spacing w:line="360" w:lineRule="auto"/>
        <w:jc w:val="both"/>
        <w:rPr>
          <w:rFonts w:ascii="Palatino Linotype" w:eastAsia="Calibri" w:hAnsi="Palatino Linotype" w:cs="Tahoma"/>
          <w:sz w:val="22"/>
          <w:szCs w:val="22"/>
          <w:lang w:eastAsia="es-ES_tradnl"/>
        </w:rPr>
      </w:pPr>
    </w:p>
    <w:p w:rsidR="003510BA" w:rsidRPr="00A72835" w:rsidRDefault="00D121CB" w:rsidP="003510BA">
      <w:pPr>
        <w:spacing w:line="360" w:lineRule="auto"/>
        <w:ind w:right="-93"/>
        <w:jc w:val="both"/>
        <w:rPr>
          <w:rFonts w:ascii="Palatino Linotype" w:hAnsi="Palatino Linotype" w:cs="Tahoma"/>
          <w:sz w:val="22"/>
          <w:szCs w:val="22"/>
          <w:u w:val="single"/>
          <w:lang w:val="es-ES"/>
        </w:rPr>
      </w:pPr>
      <w:r w:rsidRPr="00A72835">
        <w:rPr>
          <w:rFonts w:ascii="Palatino Linotype" w:eastAsia="Calibri" w:hAnsi="Palatino Linotype" w:cs="Tahoma"/>
          <w:iCs/>
          <w:sz w:val="22"/>
          <w:szCs w:val="22"/>
          <w:lang w:eastAsia="es-ES_tradnl"/>
        </w:rPr>
        <w:t>Así las cosas, una vez admitido y notificado el Recurso de Revisión a las partes,</w:t>
      </w:r>
      <w:r w:rsidR="003911D2" w:rsidRPr="00A72835">
        <w:rPr>
          <w:rFonts w:ascii="Palatino Linotype" w:eastAsia="Calibri" w:hAnsi="Palatino Linotype" w:cs="Tahoma"/>
          <w:iCs/>
          <w:sz w:val="22"/>
          <w:szCs w:val="22"/>
          <w:lang w:eastAsia="es-ES_tradnl"/>
        </w:rPr>
        <w:t xml:space="preserve"> el</w:t>
      </w:r>
      <w:r w:rsidR="003510BA" w:rsidRPr="00A72835">
        <w:rPr>
          <w:rFonts w:ascii="Palatino Linotype" w:eastAsia="Calibri" w:hAnsi="Palatino Linotype" w:cs="Tahoma"/>
          <w:iCs/>
          <w:sz w:val="22"/>
          <w:szCs w:val="22"/>
          <w:lang w:eastAsia="es-ES_tradnl"/>
        </w:rPr>
        <w:t xml:space="preserve"> </w:t>
      </w:r>
      <w:r w:rsidR="003911D2" w:rsidRPr="00A72835">
        <w:rPr>
          <w:rFonts w:ascii="Palatino Linotype" w:eastAsia="Calibri" w:hAnsi="Palatino Linotype" w:cs="Tahoma"/>
          <w:iCs/>
          <w:sz w:val="22"/>
          <w:szCs w:val="22"/>
          <w:lang w:eastAsia="es-ES_tradnl"/>
        </w:rPr>
        <w:t>Ayuntamiento de Metepec</w:t>
      </w:r>
      <w:r w:rsidRPr="00A72835">
        <w:rPr>
          <w:rFonts w:ascii="Palatino Linotype" w:eastAsia="Calibri" w:hAnsi="Palatino Linotype" w:cs="Tahoma"/>
          <w:iCs/>
          <w:sz w:val="22"/>
          <w:szCs w:val="22"/>
          <w:lang w:eastAsia="es-ES_tradnl"/>
        </w:rPr>
        <w:t>,</w:t>
      </w:r>
      <w:r w:rsidR="00CD4907" w:rsidRPr="00A72835">
        <w:rPr>
          <w:rFonts w:ascii="Palatino Linotype" w:eastAsia="Calibri" w:hAnsi="Palatino Linotype" w:cs="Tahoma"/>
          <w:iCs/>
          <w:sz w:val="22"/>
          <w:szCs w:val="22"/>
          <w:lang w:eastAsia="es-ES_tradnl"/>
        </w:rPr>
        <w:t xml:space="preserve"> ratificó su respuesta inicial.</w:t>
      </w:r>
    </w:p>
    <w:p w:rsidR="00D121CB" w:rsidRPr="00A72835" w:rsidRDefault="00D121CB" w:rsidP="00D121CB">
      <w:pPr>
        <w:spacing w:line="360" w:lineRule="auto"/>
        <w:jc w:val="both"/>
        <w:rPr>
          <w:rFonts w:ascii="Palatino Linotype" w:hAnsi="Palatino Linotype" w:cs="Tahoma"/>
          <w:sz w:val="22"/>
          <w:szCs w:val="22"/>
          <w:lang w:val="es-ES"/>
        </w:rPr>
      </w:pPr>
    </w:p>
    <w:p w:rsidR="00D121CB" w:rsidRPr="00A72835" w:rsidRDefault="00D121CB" w:rsidP="00D121CB">
      <w:pPr>
        <w:tabs>
          <w:tab w:val="left" w:pos="4962"/>
        </w:tabs>
        <w:spacing w:line="360" w:lineRule="auto"/>
        <w:jc w:val="both"/>
        <w:rPr>
          <w:rFonts w:ascii="Palatino Linotype" w:eastAsia="Calibri" w:hAnsi="Palatino Linotype" w:cs="Tahoma"/>
          <w:iCs/>
          <w:sz w:val="22"/>
          <w:szCs w:val="22"/>
          <w:lang w:val="es-ES" w:eastAsia="es-ES_tradnl"/>
        </w:rPr>
      </w:pPr>
      <w:r w:rsidRPr="00A72835">
        <w:rPr>
          <w:rFonts w:ascii="Palatino Linotype" w:eastAsia="Calibri" w:hAnsi="Palatino Linotype" w:cs="Tahoma"/>
          <w:iCs/>
          <w:sz w:val="22"/>
          <w:szCs w:val="22"/>
          <w:lang w:val="es-ES" w:eastAsia="es-ES_tradnl"/>
        </w:rPr>
        <w:lastRenderedPageBreak/>
        <w:t xml:space="preserve">De tales circunstancias, </w:t>
      </w:r>
      <w:r w:rsidR="009F6129" w:rsidRPr="00A72835">
        <w:rPr>
          <w:rFonts w:ascii="Palatino Linotype" w:eastAsia="Calibri" w:hAnsi="Palatino Linotype" w:cs="Tahoma"/>
          <w:iCs/>
          <w:sz w:val="22"/>
          <w:szCs w:val="22"/>
          <w:lang w:val="es-ES" w:eastAsia="es-ES_tradnl"/>
        </w:rPr>
        <w:t xml:space="preserve">al haberse entregado la información incompleta, </w:t>
      </w:r>
      <w:r w:rsidRPr="00A72835">
        <w:rPr>
          <w:rFonts w:ascii="Palatino Linotype" w:eastAsia="Calibri" w:hAnsi="Palatino Linotype" w:cs="Tahoma"/>
          <w:iCs/>
          <w:sz w:val="22"/>
          <w:szCs w:val="22"/>
          <w:lang w:val="es-ES" w:eastAsia="es-ES_tradnl"/>
        </w:rPr>
        <w:t>constituye una causal de procedencia del Recurso de Revisión en términos de lo previsto por el artículo 179, fracción V, de la Ley Transparencia y Acceso a la Información Pública del Estado de México y Municipios –entrega de información incompleta-</w:t>
      </w:r>
      <w:r w:rsidR="009F6129" w:rsidRPr="00A72835">
        <w:rPr>
          <w:rFonts w:ascii="Palatino Linotype" w:eastAsia="Calibri" w:hAnsi="Palatino Linotype" w:cs="Tahoma"/>
          <w:iCs/>
          <w:sz w:val="22"/>
          <w:szCs w:val="22"/>
          <w:lang w:val="es-ES" w:eastAsia="es-ES_tradnl"/>
        </w:rPr>
        <w:t>.</w:t>
      </w:r>
    </w:p>
    <w:p w:rsidR="00D121CB" w:rsidRPr="00A72835" w:rsidRDefault="00D121CB" w:rsidP="00D121CB">
      <w:pPr>
        <w:tabs>
          <w:tab w:val="left" w:pos="4962"/>
        </w:tabs>
        <w:spacing w:line="360" w:lineRule="auto"/>
        <w:jc w:val="both"/>
        <w:rPr>
          <w:rFonts w:ascii="Palatino Linotype" w:eastAsia="Calibri" w:hAnsi="Palatino Linotype" w:cs="Tahoma"/>
          <w:iCs/>
          <w:sz w:val="22"/>
          <w:szCs w:val="22"/>
          <w:lang w:val="es-ES" w:eastAsia="es-ES_tradnl"/>
        </w:rPr>
      </w:pPr>
    </w:p>
    <w:p w:rsidR="00D121CB" w:rsidRPr="00A72835" w:rsidRDefault="00D121CB" w:rsidP="00D121CB">
      <w:pPr>
        <w:tabs>
          <w:tab w:val="left" w:pos="4962"/>
        </w:tabs>
        <w:spacing w:line="360" w:lineRule="auto"/>
        <w:jc w:val="both"/>
        <w:rPr>
          <w:rFonts w:ascii="Palatino Linotype" w:eastAsia="Calibri" w:hAnsi="Palatino Linotype" w:cs="Tahoma"/>
          <w:iCs/>
          <w:sz w:val="22"/>
          <w:szCs w:val="22"/>
          <w:lang w:val="es-ES" w:eastAsia="es-ES_tradnl"/>
        </w:rPr>
      </w:pPr>
      <w:r w:rsidRPr="00A72835">
        <w:rPr>
          <w:rFonts w:ascii="Palatino Linotype" w:eastAsia="Calibri" w:hAnsi="Palatino Linotype" w:cs="Tahoma"/>
          <w:iCs/>
          <w:sz w:val="22"/>
          <w:szCs w:val="22"/>
          <w:lang w:val="es-ES" w:eastAsia="es-ES_tradnl"/>
        </w:rPr>
        <w:t xml:space="preserve">Aclarado lo anterior, lo consecuente es analizar la legalidad de la respuesta emitida por la </w:t>
      </w:r>
      <w:r w:rsidR="00CD4907" w:rsidRPr="00A72835">
        <w:rPr>
          <w:rFonts w:ascii="Palatino Linotype" w:eastAsia="Calibri" w:hAnsi="Palatino Linotype" w:cs="Tahoma"/>
          <w:iCs/>
          <w:sz w:val="22"/>
          <w:szCs w:val="22"/>
          <w:lang w:val="es-ES" w:eastAsia="es-ES_tradnl"/>
        </w:rPr>
        <w:t xml:space="preserve">Ayuntamiento de Metepec </w:t>
      </w:r>
      <w:r w:rsidRPr="00A72835">
        <w:rPr>
          <w:rFonts w:ascii="Palatino Linotype" w:eastAsia="Calibri" w:hAnsi="Palatino Linotype" w:cs="Tahoma"/>
          <w:iCs/>
          <w:sz w:val="22"/>
          <w:szCs w:val="22"/>
          <w:lang w:val="es-ES" w:eastAsia="es-ES_tradnl"/>
        </w:rPr>
        <w:t>a la luz de los agravios manifestados por el ahora Recurrente, de conformidad con lo dispuesto por la Ley de Transparencia y Acceso a la Información Pública del Estado de México y Municipios, y demás disposiciones legales aplicables a la materia que se resuelve.</w:t>
      </w:r>
    </w:p>
    <w:p w:rsidR="00D121CB" w:rsidRPr="00A72835" w:rsidRDefault="00D121CB" w:rsidP="00D121CB">
      <w:pPr>
        <w:tabs>
          <w:tab w:val="left" w:pos="4962"/>
        </w:tabs>
        <w:spacing w:line="360" w:lineRule="auto"/>
        <w:jc w:val="both"/>
        <w:rPr>
          <w:rFonts w:ascii="Palatino Linotype" w:eastAsia="Calibri" w:hAnsi="Palatino Linotype" w:cs="Tahoma"/>
          <w:iCs/>
          <w:sz w:val="22"/>
          <w:szCs w:val="22"/>
          <w:lang w:val="es-ES" w:eastAsia="es-ES_tradnl"/>
        </w:rPr>
      </w:pPr>
    </w:p>
    <w:p w:rsidR="005F7643" w:rsidRPr="00A72835" w:rsidRDefault="005F7643" w:rsidP="005F7643">
      <w:pPr>
        <w:spacing w:line="360" w:lineRule="auto"/>
        <w:ind w:right="-93"/>
        <w:jc w:val="both"/>
        <w:rPr>
          <w:rFonts w:ascii="Palatino Linotype" w:hAnsi="Palatino Linotype" w:cs="Tahoma"/>
          <w:b/>
          <w:sz w:val="22"/>
          <w:szCs w:val="22"/>
        </w:rPr>
      </w:pPr>
      <w:r w:rsidRPr="00A72835">
        <w:rPr>
          <w:rFonts w:ascii="Palatino Linotype" w:hAnsi="Palatino Linotype" w:cs="Tahoma"/>
          <w:b/>
          <w:sz w:val="22"/>
          <w:szCs w:val="22"/>
          <w:lang w:val="es-ES"/>
        </w:rPr>
        <w:t xml:space="preserve">CUARTO. </w:t>
      </w:r>
      <w:r w:rsidRPr="00A72835">
        <w:rPr>
          <w:rFonts w:ascii="Palatino Linotype" w:hAnsi="Palatino Linotype" w:cs="Tahoma"/>
          <w:b/>
          <w:sz w:val="22"/>
          <w:szCs w:val="22"/>
        </w:rPr>
        <w:t>Marco normativo aplicable en materia de transparencia y acceso a la información pública.</w:t>
      </w:r>
    </w:p>
    <w:p w:rsidR="005F7643" w:rsidRPr="00A72835" w:rsidRDefault="005F7643" w:rsidP="005F7643">
      <w:pPr>
        <w:spacing w:line="360" w:lineRule="auto"/>
        <w:ind w:right="-93"/>
        <w:jc w:val="both"/>
        <w:rPr>
          <w:rFonts w:ascii="Palatino Linotype" w:hAnsi="Palatino Linotype" w:cs="Tahoma"/>
          <w:b/>
          <w:sz w:val="22"/>
          <w:szCs w:val="22"/>
        </w:rPr>
      </w:pPr>
    </w:p>
    <w:p w:rsidR="005F7643" w:rsidRPr="00A72835" w:rsidRDefault="005F7643" w:rsidP="005F7643">
      <w:pPr>
        <w:spacing w:line="360" w:lineRule="auto"/>
        <w:contextualSpacing/>
        <w:jc w:val="both"/>
        <w:rPr>
          <w:rFonts w:ascii="Palatino Linotype" w:hAnsi="Palatino Linotype" w:cs="Tahoma"/>
          <w:sz w:val="22"/>
          <w:szCs w:val="22"/>
        </w:rPr>
      </w:pPr>
      <w:r w:rsidRPr="00A72835">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005F7643" w:rsidRPr="00A72835" w:rsidRDefault="005F7643" w:rsidP="005F7643">
      <w:pPr>
        <w:spacing w:line="360" w:lineRule="auto"/>
        <w:contextualSpacing/>
        <w:jc w:val="both"/>
        <w:rPr>
          <w:rFonts w:ascii="Palatino Linotype" w:hAnsi="Palatino Linotype" w:cs="Tahoma"/>
          <w:sz w:val="22"/>
          <w:szCs w:val="22"/>
        </w:rPr>
      </w:pPr>
    </w:p>
    <w:p w:rsidR="005F7643" w:rsidRPr="00A72835" w:rsidRDefault="005F7643" w:rsidP="005F7643">
      <w:pPr>
        <w:spacing w:line="360" w:lineRule="auto"/>
        <w:jc w:val="both"/>
        <w:rPr>
          <w:rFonts w:ascii="Palatino Linotype" w:hAnsi="Palatino Linotype" w:cs="Tahoma"/>
          <w:sz w:val="22"/>
          <w:szCs w:val="22"/>
        </w:rPr>
      </w:pPr>
      <w:r w:rsidRPr="00A72835">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005F7643" w:rsidRPr="00A72835" w:rsidRDefault="005F7643" w:rsidP="005F7643">
      <w:pPr>
        <w:spacing w:line="360" w:lineRule="auto"/>
        <w:jc w:val="both"/>
        <w:rPr>
          <w:rFonts w:ascii="Palatino Linotype" w:hAnsi="Palatino Linotype" w:cs="Tahoma"/>
          <w:sz w:val="22"/>
          <w:szCs w:val="22"/>
        </w:rPr>
      </w:pPr>
    </w:p>
    <w:p w:rsidR="005F7643" w:rsidRPr="00A72835" w:rsidRDefault="005F7643" w:rsidP="005F7643">
      <w:pPr>
        <w:spacing w:line="360" w:lineRule="auto"/>
        <w:jc w:val="both"/>
        <w:rPr>
          <w:rFonts w:ascii="Palatino Linotype" w:hAnsi="Palatino Linotype" w:cs="Tahoma"/>
          <w:sz w:val="22"/>
          <w:szCs w:val="22"/>
        </w:rPr>
      </w:pPr>
      <w:r w:rsidRPr="00A72835">
        <w:rPr>
          <w:rFonts w:ascii="Palatino Linotype" w:hAnsi="Palatino Linotype" w:cs="Tahoma"/>
          <w:sz w:val="22"/>
          <w:szCs w:val="22"/>
        </w:rPr>
        <w:t xml:space="preserve">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w:t>
      </w:r>
      <w:r w:rsidRPr="00A72835">
        <w:rPr>
          <w:rFonts w:ascii="Palatino Linotype" w:hAnsi="Palatino Linotype" w:cs="Tahoma"/>
          <w:sz w:val="22"/>
          <w:szCs w:val="22"/>
        </w:rPr>
        <w:lastRenderedPageBreak/>
        <w:t>como la información referente a la intimidad de la vida privada y la imagen de las personas, con las excepciones que establezca la ley reglamentaria.</w:t>
      </w:r>
    </w:p>
    <w:p w:rsidR="005F7643" w:rsidRPr="00A72835" w:rsidRDefault="005F7643" w:rsidP="005F7643">
      <w:pPr>
        <w:spacing w:line="360" w:lineRule="auto"/>
        <w:jc w:val="both"/>
        <w:rPr>
          <w:rFonts w:ascii="Palatino Linotype" w:hAnsi="Palatino Linotype" w:cs="Tahoma"/>
          <w:sz w:val="22"/>
          <w:szCs w:val="22"/>
        </w:rPr>
      </w:pPr>
    </w:p>
    <w:p w:rsidR="005F7643" w:rsidRPr="00A72835" w:rsidRDefault="005F7643" w:rsidP="005F7643">
      <w:pPr>
        <w:spacing w:line="360" w:lineRule="auto"/>
        <w:jc w:val="both"/>
        <w:rPr>
          <w:rFonts w:ascii="Palatino Linotype" w:hAnsi="Palatino Linotype" w:cs="Tahoma"/>
          <w:sz w:val="22"/>
          <w:szCs w:val="22"/>
        </w:rPr>
      </w:pPr>
      <w:r w:rsidRPr="00A72835">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005F7643" w:rsidRPr="00A72835" w:rsidRDefault="005F7643" w:rsidP="005F7643">
      <w:pPr>
        <w:spacing w:line="360" w:lineRule="auto"/>
        <w:jc w:val="both"/>
        <w:rPr>
          <w:rFonts w:ascii="Palatino Linotype" w:hAnsi="Palatino Linotype" w:cs="Tahoma"/>
          <w:sz w:val="22"/>
          <w:szCs w:val="22"/>
        </w:rPr>
      </w:pPr>
    </w:p>
    <w:p w:rsidR="005F7643" w:rsidRPr="00A72835" w:rsidRDefault="005F7643" w:rsidP="005F7643">
      <w:pPr>
        <w:spacing w:line="360" w:lineRule="auto"/>
        <w:jc w:val="both"/>
        <w:rPr>
          <w:rFonts w:ascii="Palatino Linotype" w:hAnsi="Palatino Linotype" w:cs="Tahoma"/>
          <w:sz w:val="22"/>
          <w:szCs w:val="22"/>
        </w:rPr>
      </w:pPr>
      <w:r w:rsidRPr="00A72835">
        <w:rPr>
          <w:rFonts w:ascii="Palatino Linotype" w:hAnsi="Palatino Linotype" w:cs="Tahoma"/>
          <w:sz w:val="22"/>
          <w:szCs w:val="22"/>
        </w:rPr>
        <w:t>El artículo 12, que, quienes generen, recopilen, administren, manejen, procesen, archiven o conserven información pública serán responsables de la misma.</w:t>
      </w:r>
    </w:p>
    <w:p w:rsidR="005F7643" w:rsidRPr="00A72835" w:rsidRDefault="005F7643" w:rsidP="005F7643">
      <w:pPr>
        <w:spacing w:line="360" w:lineRule="auto"/>
        <w:jc w:val="both"/>
        <w:rPr>
          <w:rFonts w:ascii="Palatino Linotype" w:hAnsi="Palatino Linotype" w:cs="Tahoma"/>
          <w:sz w:val="22"/>
          <w:szCs w:val="22"/>
        </w:rPr>
      </w:pPr>
    </w:p>
    <w:p w:rsidR="005F7643" w:rsidRPr="00A72835" w:rsidRDefault="005F7643" w:rsidP="005F7643">
      <w:pPr>
        <w:spacing w:line="360" w:lineRule="auto"/>
        <w:jc w:val="both"/>
        <w:rPr>
          <w:rFonts w:ascii="Palatino Linotype" w:hAnsi="Palatino Linotype" w:cs="Tahoma"/>
          <w:sz w:val="22"/>
          <w:szCs w:val="22"/>
        </w:rPr>
      </w:pPr>
      <w:r w:rsidRPr="00A72835">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005F7643" w:rsidRPr="00A72835" w:rsidRDefault="005F7643" w:rsidP="005F7643">
      <w:pPr>
        <w:spacing w:line="360" w:lineRule="auto"/>
        <w:jc w:val="both"/>
        <w:rPr>
          <w:rFonts w:ascii="Palatino Linotype" w:hAnsi="Palatino Linotype" w:cs="Tahoma"/>
          <w:sz w:val="22"/>
          <w:szCs w:val="22"/>
        </w:rPr>
      </w:pPr>
    </w:p>
    <w:p w:rsidR="005F7643" w:rsidRPr="00A72835" w:rsidRDefault="005F7643" w:rsidP="005F7643">
      <w:pPr>
        <w:spacing w:line="360" w:lineRule="auto"/>
        <w:jc w:val="both"/>
        <w:rPr>
          <w:rFonts w:ascii="Palatino Linotype" w:hAnsi="Palatino Linotype" w:cs="Tahoma"/>
          <w:sz w:val="22"/>
          <w:szCs w:val="22"/>
        </w:rPr>
      </w:pPr>
      <w:r w:rsidRPr="00A72835">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5F7643" w:rsidRPr="00A72835" w:rsidRDefault="005F7643" w:rsidP="005F7643">
      <w:pPr>
        <w:spacing w:line="360" w:lineRule="auto"/>
        <w:jc w:val="both"/>
        <w:rPr>
          <w:rFonts w:ascii="Palatino Linotype" w:hAnsi="Palatino Linotype" w:cs="Tahoma"/>
          <w:sz w:val="22"/>
          <w:szCs w:val="22"/>
        </w:rPr>
      </w:pPr>
    </w:p>
    <w:p w:rsidR="005F7643" w:rsidRPr="00A72835" w:rsidRDefault="005F7643" w:rsidP="005F7643">
      <w:pPr>
        <w:spacing w:line="360" w:lineRule="auto"/>
        <w:jc w:val="both"/>
        <w:rPr>
          <w:rFonts w:ascii="Palatino Linotype" w:hAnsi="Palatino Linotype" w:cs="Tahoma"/>
          <w:b/>
          <w:sz w:val="22"/>
          <w:szCs w:val="22"/>
          <w:lang w:val="es-ES"/>
        </w:rPr>
      </w:pPr>
      <w:r w:rsidRPr="00A72835">
        <w:rPr>
          <w:rFonts w:ascii="Palatino Linotype" w:hAnsi="Palatino Linotype" w:cs="Tahoma"/>
          <w:b/>
          <w:caps/>
          <w:sz w:val="22"/>
          <w:szCs w:val="22"/>
          <w:lang w:val="es-ES"/>
        </w:rPr>
        <w:t>Quinto</w:t>
      </w:r>
      <w:r w:rsidRPr="00A72835">
        <w:rPr>
          <w:rFonts w:ascii="Palatino Linotype" w:hAnsi="Palatino Linotype" w:cs="Tahoma"/>
          <w:b/>
          <w:sz w:val="22"/>
          <w:szCs w:val="22"/>
          <w:lang w:val="es-ES"/>
        </w:rPr>
        <w:t>. Estudio de Fondo.</w:t>
      </w:r>
    </w:p>
    <w:p w:rsidR="005F7643" w:rsidRPr="00A72835" w:rsidRDefault="005F7643" w:rsidP="005F7643">
      <w:pPr>
        <w:spacing w:line="360" w:lineRule="auto"/>
        <w:ind w:right="-93"/>
        <w:jc w:val="both"/>
        <w:rPr>
          <w:rFonts w:ascii="Palatino Linotype" w:eastAsia="Calibri" w:hAnsi="Palatino Linotype" w:cs="Tahoma"/>
          <w:bCs/>
          <w:sz w:val="22"/>
          <w:szCs w:val="22"/>
          <w:lang w:eastAsia="en-US"/>
        </w:rPr>
      </w:pPr>
    </w:p>
    <w:p w:rsidR="005F7643" w:rsidRPr="00A72835" w:rsidRDefault="005F7643" w:rsidP="005F7643">
      <w:pPr>
        <w:spacing w:line="360" w:lineRule="auto"/>
        <w:ind w:right="-93"/>
        <w:jc w:val="both"/>
        <w:rPr>
          <w:rFonts w:ascii="Palatino Linotype" w:eastAsia="Calibri" w:hAnsi="Palatino Linotype" w:cs="Tahoma"/>
          <w:bCs/>
          <w:sz w:val="22"/>
          <w:szCs w:val="22"/>
          <w:lang w:eastAsia="en-US"/>
        </w:rPr>
      </w:pPr>
      <w:r w:rsidRPr="00A72835">
        <w:rPr>
          <w:rFonts w:ascii="Palatino Linotype" w:eastAsia="Calibri" w:hAnsi="Palatino Linotype" w:cs="Tahoma"/>
          <w:bCs/>
          <w:sz w:val="22"/>
          <w:szCs w:val="22"/>
          <w:lang w:eastAsia="en-US"/>
        </w:rPr>
        <w:t>Expuesta la controversia, se procede al análisis del agravio hecho valer por el ahora Recurrente, concerniente a la respuesta de</w:t>
      </w:r>
      <w:r w:rsidR="00CD4907" w:rsidRPr="00A72835">
        <w:rPr>
          <w:rFonts w:ascii="Palatino Linotype" w:eastAsia="Calibri" w:hAnsi="Palatino Linotype" w:cs="Tahoma"/>
          <w:bCs/>
          <w:sz w:val="22"/>
          <w:szCs w:val="22"/>
          <w:lang w:eastAsia="en-US"/>
        </w:rPr>
        <w:t>l</w:t>
      </w:r>
      <w:r w:rsidRPr="00A72835">
        <w:rPr>
          <w:rFonts w:ascii="Palatino Linotype" w:eastAsia="Calibri" w:hAnsi="Palatino Linotype" w:cs="Tahoma"/>
          <w:bCs/>
          <w:sz w:val="22"/>
          <w:szCs w:val="22"/>
          <w:lang w:eastAsia="en-US"/>
        </w:rPr>
        <w:t xml:space="preserve"> </w:t>
      </w:r>
      <w:r w:rsidR="00CD4907" w:rsidRPr="00A72835">
        <w:rPr>
          <w:rFonts w:ascii="Palatino Linotype" w:eastAsia="Calibri" w:hAnsi="Palatino Linotype" w:cs="Tahoma"/>
          <w:bCs/>
          <w:sz w:val="22"/>
          <w:szCs w:val="22"/>
          <w:lang w:eastAsia="en-US"/>
        </w:rPr>
        <w:t xml:space="preserve">Ayuntamiento de Metepec </w:t>
      </w:r>
      <w:r w:rsidRPr="00A72835">
        <w:rPr>
          <w:rFonts w:ascii="Palatino Linotype" w:eastAsia="Calibri" w:hAnsi="Palatino Linotype" w:cs="Tahoma"/>
          <w:bCs/>
          <w:sz w:val="22"/>
          <w:szCs w:val="22"/>
          <w:lang w:eastAsia="en-US"/>
        </w:rPr>
        <w:t>al requerimiento informativo.</w:t>
      </w:r>
    </w:p>
    <w:p w:rsidR="005F7643" w:rsidRPr="00A72835" w:rsidRDefault="005F7643" w:rsidP="005F7643">
      <w:pPr>
        <w:spacing w:line="360" w:lineRule="auto"/>
        <w:ind w:right="-93"/>
        <w:jc w:val="both"/>
        <w:rPr>
          <w:rFonts w:ascii="Palatino Linotype" w:eastAsia="Calibri" w:hAnsi="Palatino Linotype" w:cs="Tahoma"/>
          <w:bCs/>
          <w:sz w:val="22"/>
          <w:szCs w:val="22"/>
          <w:lang w:eastAsia="en-US"/>
        </w:rPr>
      </w:pPr>
    </w:p>
    <w:p w:rsidR="005F7643" w:rsidRPr="00A72835" w:rsidRDefault="005F7643" w:rsidP="005F7643">
      <w:pPr>
        <w:spacing w:line="360" w:lineRule="auto"/>
        <w:ind w:right="-93"/>
        <w:jc w:val="both"/>
        <w:rPr>
          <w:rFonts w:ascii="Palatino Linotype" w:eastAsia="Calibri" w:hAnsi="Palatino Linotype" w:cs="Tahoma"/>
          <w:bCs/>
          <w:sz w:val="22"/>
          <w:szCs w:val="22"/>
          <w:lang w:eastAsia="en-US"/>
        </w:rPr>
      </w:pPr>
      <w:r w:rsidRPr="00A72835">
        <w:rPr>
          <w:rFonts w:ascii="Palatino Linotype" w:eastAsia="Calibri" w:hAnsi="Palatino Linotype" w:cs="Tahoma"/>
          <w:bCs/>
          <w:sz w:val="22"/>
          <w:szCs w:val="22"/>
          <w:lang w:eastAsia="en-US"/>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rsidR="005F7643" w:rsidRPr="00A72835" w:rsidRDefault="005F7643" w:rsidP="0012666C">
      <w:pPr>
        <w:pStyle w:val="Prrafodelista"/>
        <w:numPr>
          <w:ilvl w:val="0"/>
          <w:numId w:val="2"/>
        </w:numPr>
        <w:spacing w:line="360" w:lineRule="auto"/>
        <w:ind w:right="-93"/>
        <w:jc w:val="both"/>
        <w:rPr>
          <w:rFonts w:ascii="Palatino Linotype" w:eastAsia="Calibri" w:hAnsi="Palatino Linotype" w:cs="Tahoma"/>
          <w:bCs/>
          <w:szCs w:val="22"/>
          <w:lang w:eastAsia="en-US"/>
        </w:rPr>
      </w:pPr>
      <w:r w:rsidRPr="00A72835">
        <w:rPr>
          <w:rFonts w:ascii="Palatino Linotype" w:eastAsia="Calibri" w:hAnsi="Palatino Linotype" w:cs="Tahoma"/>
          <w:bCs/>
          <w:szCs w:val="22"/>
          <w:lang w:eastAsia="en-US"/>
        </w:rPr>
        <w:lastRenderedPageBreak/>
        <w:t>Proveer lo necesario para garantizar a toda persona el derecho de acceso a la información pública, a través de procedimientos sencillos, expeditos, oportunos y gratuitos;</w:t>
      </w:r>
    </w:p>
    <w:p w:rsidR="005F7643" w:rsidRPr="00A72835" w:rsidRDefault="005F7643" w:rsidP="005F7643">
      <w:pPr>
        <w:pStyle w:val="Prrafodelista"/>
        <w:numPr>
          <w:ilvl w:val="0"/>
          <w:numId w:val="2"/>
        </w:numPr>
        <w:spacing w:line="360" w:lineRule="auto"/>
        <w:ind w:right="-93"/>
        <w:jc w:val="both"/>
        <w:rPr>
          <w:rFonts w:ascii="Palatino Linotype" w:eastAsia="Calibri" w:hAnsi="Palatino Linotype" w:cs="Tahoma"/>
          <w:bCs/>
          <w:szCs w:val="22"/>
          <w:lang w:eastAsia="en-US"/>
        </w:rPr>
      </w:pPr>
      <w:r w:rsidRPr="00A72835">
        <w:rPr>
          <w:rFonts w:ascii="Palatino Linotype" w:eastAsia="Calibri" w:hAnsi="Palatino Linotype" w:cs="Tahoma"/>
          <w:bCs/>
          <w:szCs w:val="22"/>
          <w:lang w:eastAsia="en-US"/>
        </w:rPr>
        <w:t>Transparentar la gestión pública, mediante la difusión de la información generada por los Sujetos Obligados, y</w:t>
      </w:r>
    </w:p>
    <w:p w:rsidR="005F7643" w:rsidRPr="00A72835" w:rsidRDefault="005F7643" w:rsidP="005F7643">
      <w:pPr>
        <w:pStyle w:val="Prrafodelista"/>
        <w:numPr>
          <w:ilvl w:val="0"/>
          <w:numId w:val="2"/>
        </w:numPr>
        <w:spacing w:line="360" w:lineRule="auto"/>
        <w:ind w:right="-93"/>
        <w:jc w:val="both"/>
        <w:rPr>
          <w:rFonts w:ascii="Palatino Linotype" w:eastAsia="Calibri" w:hAnsi="Palatino Linotype" w:cs="Tahoma"/>
          <w:bCs/>
          <w:szCs w:val="22"/>
          <w:lang w:eastAsia="en-US"/>
        </w:rPr>
      </w:pPr>
      <w:r w:rsidRPr="00A72835">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rsidR="005F7643" w:rsidRPr="00A72835" w:rsidRDefault="005F7643" w:rsidP="005F7643">
      <w:pPr>
        <w:spacing w:line="360" w:lineRule="auto"/>
        <w:ind w:right="-93"/>
        <w:jc w:val="both"/>
        <w:rPr>
          <w:rFonts w:ascii="Palatino Linotype" w:eastAsia="Calibri" w:hAnsi="Palatino Linotype" w:cs="Tahoma"/>
          <w:bCs/>
          <w:sz w:val="22"/>
          <w:szCs w:val="22"/>
          <w:lang w:eastAsia="en-US"/>
        </w:rPr>
      </w:pPr>
    </w:p>
    <w:p w:rsidR="005F7643" w:rsidRPr="00A72835" w:rsidRDefault="005F7643" w:rsidP="005F7643">
      <w:pPr>
        <w:spacing w:line="360" w:lineRule="auto"/>
        <w:ind w:right="-93"/>
        <w:jc w:val="both"/>
        <w:rPr>
          <w:rFonts w:ascii="Palatino Linotype" w:eastAsia="Calibri" w:hAnsi="Palatino Linotype" w:cs="Tahoma"/>
          <w:bCs/>
          <w:sz w:val="22"/>
          <w:szCs w:val="22"/>
          <w:lang w:eastAsia="en-US"/>
        </w:rPr>
      </w:pPr>
      <w:r w:rsidRPr="00A72835">
        <w:rPr>
          <w:rFonts w:ascii="Palatino Linotype" w:eastAsia="Calibri" w:hAnsi="Palatino Linotype" w:cs="Tahoma"/>
          <w:bCs/>
          <w:sz w:val="22"/>
          <w:szCs w:val="22"/>
          <w:lang w:eastAsia="en-US"/>
        </w:rPr>
        <w:t xml:space="preserve">Conforme a lo anterior, se deprende que </w:t>
      </w:r>
      <w:r w:rsidRPr="00A72835">
        <w:rPr>
          <w:rFonts w:ascii="Palatino Linotype" w:eastAsia="Calibri" w:hAnsi="Palatino Linotype" w:cs="Tahoma"/>
          <w:b/>
          <w:bCs/>
          <w:sz w:val="22"/>
          <w:szCs w:val="22"/>
          <w:lang w:eastAsia="en-US"/>
        </w:rPr>
        <w:t>los objetivos de la Ley de la materia,</w:t>
      </w:r>
      <w:r w:rsidRPr="00A72835">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rsidR="005F7643" w:rsidRPr="00A72835" w:rsidRDefault="005F7643" w:rsidP="005F7643">
      <w:pPr>
        <w:spacing w:line="360" w:lineRule="auto"/>
        <w:ind w:right="-93"/>
        <w:jc w:val="both"/>
        <w:rPr>
          <w:rFonts w:ascii="Palatino Linotype" w:eastAsia="Calibri" w:hAnsi="Palatino Linotype" w:cs="Tahoma"/>
          <w:bCs/>
          <w:sz w:val="22"/>
          <w:szCs w:val="22"/>
          <w:lang w:eastAsia="en-US"/>
        </w:rPr>
      </w:pPr>
    </w:p>
    <w:p w:rsidR="005F7643" w:rsidRPr="00A72835" w:rsidRDefault="005F7643" w:rsidP="005F7643">
      <w:pPr>
        <w:spacing w:line="360" w:lineRule="auto"/>
        <w:ind w:right="-93"/>
        <w:jc w:val="both"/>
        <w:rPr>
          <w:rFonts w:ascii="Palatino Linotype" w:eastAsia="Calibri" w:hAnsi="Palatino Linotype" w:cs="Tahoma"/>
          <w:bCs/>
          <w:sz w:val="22"/>
          <w:szCs w:val="22"/>
          <w:lang w:eastAsia="en-US"/>
        </w:rPr>
      </w:pPr>
      <w:r w:rsidRPr="00A72835">
        <w:rPr>
          <w:rFonts w:ascii="Palatino Linotype" w:eastAsia="Calibri" w:hAnsi="Palatino Linotype" w:cs="Tahoma"/>
          <w:bCs/>
          <w:sz w:val="22"/>
          <w:szCs w:val="22"/>
          <w:lang w:eastAsia="en-US"/>
        </w:rPr>
        <w:t xml:space="preserve">En ese orden de ideas, para la atención de las solicitudes de acceso a la información, debe privilegiarse el </w:t>
      </w:r>
      <w:r w:rsidRPr="00A72835">
        <w:rPr>
          <w:rFonts w:ascii="Palatino Linotype" w:eastAsia="Calibri" w:hAnsi="Palatino Linotype" w:cs="Tahoma"/>
          <w:b/>
          <w:bCs/>
          <w:sz w:val="22"/>
          <w:szCs w:val="22"/>
          <w:lang w:eastAsia="en-US"/>
        </w:rPr>
        <w:t>principio de máxima publicidad</w:t>
      </w:r>
      <w:r w:rsidRPr="00A72835">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005F7643" w:rsidRPr="00A72835" w:rsidRDefault="005F7643" w:rsidP="005F7643">
      <w:pPr>
        <w:spacing w:line="360" w:lineRule="auto"/>
        <w:ind w:right="-93"/>
        <w:jc w:val="both"/>
        <w:rPr>
          <w:rFonts w:ascii="Palatino Linotype" w:eastAsia="Calibri" w:hAnsi="Palatino Linotype" w:cs="Tahoma"/>
          <w:bCs/>
          <w:sz w:val="22"/>
          <w:szCs w:val="22"/>
          <w:lang w:eastAsia="en-US"/>
        </w:rPr>
      </w:pPr>
    </w:p>
    <w:p w:rsidR="005F7643" w:rsidRPr="00A72835" w:rsidRDefault="005F7643" w:rsidP="005F7643">
      <w:pPr>
        <w:spacing w:line="360" w:lineRule="auto"/>
        <w:ind w:right="-93"/>
        <w:jc w:val="both"/>
        <w:rPr>
          <w:rFonts w:ascii="Palatino Linotype" w:eastAsia="Calibri" w:hAnsi="Palatino Linotype" w:cs="Tahoma"/>
          <w:bCs/>
          <w:sz w:val="22"/>
          <w:szCs w:val="22"/>
          <w:lang w:eastAsia="en-US"/>
        </w:rPr>
      </w:pPr>
      <w:r w:rsidRPr="00A72835">
        <w:rPr>
          <w:rFonts w:ascii="Palatino Linotype" w:eastAsia="Calibri" w:hAnsi="Palatino Linotype" w:cs="Tahoma"/>
          <w:bCs/>
          <w:sz w:val="22"/>
          <w:szCs w:val="22"/>
          <w:lang w:eastAsia="en-U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005F7643" w:rsidRPr="00A72835" w:rsidRDefault="005F7643" w:rsidP="005F7643">
      <w:pPr>
        <w:spacing w:line="360" w:lineRule="auto"/>
        <w:ind w:right="-93"/>
        <w:jc w:val="both"/>
        <w:rPr>
          <w:rFonts w:ascii="Palatino Linotype" w:eastAsia="Calibri" w:hAnsi="Palatino Linotype" w:cs="Tahoma"/>
          <w:bCs/>
          <w:sz w:val="22"/>
          <w:szCs w:val="22"/>
          <w:lang w:eastAsia="en-US"/>
        </w:rPr>
      </w:pPr>
    </w:p>
    <w:p w:rsidR="005F7643" w:rsidRPr="00A72835" w:rsidRDefault="005F7643" w:rsidP="005F7643">
      <w:pPr>
        <w:pStyle w:val="Prrafodelista"/>
        <w:numPr>
          <w:ilvl w:val="0"/>
          <w:numId w:val="3"/>
        </w:numPr>
        <w:spacing w:line="360" w:lineRule="auto"/>
        <w:ind w:right="-93"/>
        <w:jc w:val="both"/>
        <w:rPr>
          <w:rFonts w:ascii="Palatino Linotype" w:eastAsia="Calibri" w:hAnsi="Palatino Linotype" w:cs="Tahoma"/>
          <w:bCs/>
          <w:szCs w:val="22"/>
          <w:lang w:eastAsia="en-US"/>
        </w:rPr>
      </w:pPr>
      <w:r w:rsidRPr="00A72835">
        <w:rPr>
          <w:rFonts w:ascii="Palatino Linotype" w:eastAsia="Calibri" w:hAnsi="Palatino Linotype" w:cs="Tahoma"/>
          <w:bCs/>
          <w:szCs w:val="22"/>
          <w:lang w:eastAsia="en-US"/>
        </w:rPr>
        <w:lastRenderedPageBreak/>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rsidR="005F7643" w:rsidRPr="00A72835" w:rsidRDefault="005F7643" w:rsidP="005F7643">
      <w:pPr>
        <w:pStyle w:val="Prrafodelista"/>
        <w:spacing w:line="360" w:lineRule="auto"/>
        <w:ind w:right="-93"/>
        <w:jc w:val="both"/>
        <w:rPr>
          <w:rFonts w:ascii="Palatino Linotype" w:eastAsia="Calibri" w:hAnsi="Palatino Linotype" w:cs="Tahoma"/>
          <w:bCs/>
          <w:szCs w:val="22"/>
          <w:lang w:eastAsia="en-US"/>
        </w:rPr>
      </w:pPr>
    </w:p>
    <w:p w:rsidR="005F7643" w:rsidRPr="00A72835" w:rsidRDefault="005F7643" w:rsidP="005F7643">
      <w:pPr>
        <w:pStyle w:val="Prrafodelista"/>
        <w:numPr>
          <w:ilvl w:val="0"/>
          <w:numId w:val="3"/>
        </w:numPr>
        <w:spacing w:line="360" w:lineRule="auto"/>
        <w:ind w:right="-93"/>
        <w:jc w:val="both"/>
        <w:rPr>
          <w:rFonts w:ascii="Palatino Linotype" w:eastAsia="Calibri" w:hAnsi="Palatino Linotype" w:cs="Tahoma"/>
          <w:bCs/>
          <w:szCs w:val="22"/>
          <w:lang w:eastAsia="en-US"/>
        </w:rPr>
      </w:pPr>
      <w:r w:rsidRPr="00A72835">
        <w:rPr>
          <w:rFonts w:ascii="Palatino Linotype" w:eastAsia="Calibri" w:hAnsi="Palatino Linotype" w:cs="Tahoma"/>
          <w:bCs/>
          <w:szCs w:val="22"/>
          <w:lang w:eastAsia="en-US"/>
        </w:rPr>
        <w:t xml:space="preserve">La respuesta a los requerimientos informativos, deberán notificarse al interesado en el menor tiempo posible, que no podrá exceder de </w:t>
      </w:r>
      <w:r w:rsidRPr="00A72835">
        <w:rPr>
          <w:rFonts w:ascii="Palatino Linotype" w:eastAsia="Calibri" w:hAnsi="Palatino Linotype" w:cs="Tahoma"/>
          <w:b/>
          <w:bCs/>
          <w:szCs w:val="22"/>
          <w:lang w:eastAsia="en-US"/>
        </w:rPr>
        <w:t>quince días hábiles, contados a partir del día siguiente a la presentación de esta.</w:t>
      </w:r>
      <w:r w:rsidRPr="00A72835">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rsidR="005F7643" w:rsidRPr="00A72835" w:rsidRDefault="005F7643" w:rsidP="005F7643">
      <w:pPr>
        <w:pStyle w:val="Prrafodelista"/>
        <w:spacing w:line="360" w:lineRule="auto"/>
        <w:rPr>
          <w:rFonts w:ascii="Palatino Linotype" w:eastAsia="Calibri" w:hAnsi="Palatino Linotype" w:cs="Tahoma"/>
          <w:bCs/>
          <w:szCs w:val="22"/>
          <w:lang w:eastAsia="en-US"/>
        </w:rPr>
      </w:pPr>
    </w:p>
    <w:p w:rsidR="005F7643" w:rsidRPr="00A72835" w:rsidRDefault="005F7643" w:rsidP="005F7643">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A72835">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A72835">
        <w:rPr>
          <w:rFonts w:ascii="Palatino Linotype" w:eastAsia="Calibri" w:hAnsi="Palatino Linotype" w:cs="Tahoma"/>
          <w:b/>
          <w:bCs/>
          <w:szCs w:val="22"/>
          <w:lang w:eastAsia="en-US"/>
        </w:rPr>
        <w:t>que se encuentren en sus archivos o que estén constreñidos a elaborar;</w:t>
      </w:r>
    </w:p>
    <w:p w:rsidR="005F7643" w:rsidRPr="00A72835" w:rsidRDefault="005F7643" w:rsidP="005F7643">
      <w:pPr>
        <w:pStyle w:val="Prrafodelista"/>
        <w:spacing w:line="360" w:lineRule="auto"/>
        <w:rPr>
          <w:rFonts w:ascii="Palatino Linotype" w:eastAsia="Calibri" w:hAnsi="Palatino Linotype" w:cs="Tahoma"/>
          <w:b/>
          <w:bCs/>
          <w:szCs w:val="22"/>
          <w:lang w:eastAsia="en-US"/>
        </w:rPr>
      </w:pPr>
    </w:p>
    <w:p w:rsidR="005F7643" w:rsidRPr="00A72835" w:rsidRDefault="005F7643" w:rsidP="005F7643">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A72835">
        <w:rPr>
          <w:rFonts w:ascii="Palatino Linotype" w:eastAsia="Calibri" w:hAnsi="Palatino Linotype" w:cs="Tahoma"/>
          <w:bCs/>
          <w:szCs w:val="22"/>
          <w:lang w:eastAsia="en-US"/>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rsidR="005F7643" w:rsidRPr="00A72835" w:rsidRDefault="005F7643" w:rsidP="005F7643">
      <w:pPr>
        <w:pStyle w:val="Prrafodelista"/>
        <w:spacing w:line="360" w:lineRule="auto"/>
        <w:rPr>
          <w:rFonts w:ascii="Palatino Linotype" w:eastAsia="Calibri" w:hAnsi="Palatino Linotype" w:cs="Tahoma"/>
          <w:b/>
          <w:bCs/>
          <w:szCs w:val="22"/>
          <w:lang w:eastAsia="en-US"/>
        </w:rPr>
      </w:pPr>
    </w:p>
    <w:p w:rsidR="005F7643" w:rsidRPr="00A72835" w:rsidRDefault="005F7643" w:rsidP="005F7643">
      <w:pPr>
        <w:pStyle w:val="Prrafodelista"/>
        <w:numPr>
          <w:ilvl w:val="0"/>
          <w:numId w:val="3"/>
        </w:numPr>
        <w:spacing w:line="360" w:lineRule="auto"/>
        <w:ind w:right="-28"/>
        <w:jc w:val="both"/>
        <w:rPr>
          <w:rFonts w:ascii="Palatino Linotype" w:eastAsia="Calibri" w:hAnsi="Palatino Linotype" w:cs="Tahoma"/>
          <w:b/>
          <w:bCs/>
          <w:szCs w:val="22"/>
          <w:lang w:eastAsia="en-US"/>
        </w:rPr>
      </w:pPr>
      <w:r w:rsidRPr="00A72835">
        <w:rPr>
          <w:rFonts w:ascii="Palatino Linotype" w:eastAsia="Calibri" w:hAnsi="Palatino Linotype" w:cs="Tahoma"/>
          <w:bCs/>
          <w:szCs w:val="22"/>
          <w:lang w:eastAsia="en-US"/>
        </w:rPr>
        <w:t xml:space="preserve">Las Unidades de Transparencia, tendrán disponible la información requerida durante un plazo mínimo de sesenta días hábiles, contados a partir de que la solicitante hubiere realizado, en su caso, el pago respectivo, el cual deberá efectuarse en un plazo no </w:t>
      </w:r>
      <w:r w:rsidRPr="00A72835">
        <w:rPr>
          <w:rFonts w:ascii="Palatino Linotype" w:eastAsia="Calibri" w:hAnsi="Palatino Linotype" w:cs="Tahoma"/>
          <w:bCs/>
          <w:szCs w:val="22"/>
          <w:lang w:eastAsia="en-US"/>
        </w:rPr>
        <w:lastRenderedPageBreak/>
        <w:t>mayor a treinta días hábiles; por lo que, una vez trascurrida dicha temporalidad, los Sujetos Obligados darán por concluida la solicitud y procederán de ser el caso, a la destrucción del material;</w:t>
      </w:r>
    </w:p>
    <w:p w:rsidR="005F7643" w:rsidRPr="00A72835" w:rsidRDefault="005F7643" w:rsidP="005F7643">
      <w:pPr>
        <w:spacing w:line="360" w:lineRule="auto"/>
        <w:jc w:val="both"/>
        <w:rPr>
          <w:rFonts w:ascii="Palatino Linotype" w:hAnsi="Palatino Linotype" w:cs="Tahoma"/>
          <w:sz w:val="22"/>
          <w:szCs w:val="22"/>
          <w:lang w:val="es-ES"/>
        </w:rPr>
      </w:pPr>
    </w:p>
    <w:p w:rsidR="00FA1F94" w:rsidRPr="00A72835" w:rsidRDefault="005F7643" w:rsidP="00B756EF">
      <w:pPr>
        <w:spacing w:line="360" w:lineRule="auto"/>
        <w:ind w:right="-93"/>
        <w:jc w:val="both"/>
        <w:rPr>
          <w:rFonts w:ascii="Palatino Linotype" w:eastAsia="Calibri" w:hAnsi="Palatino Linotype" w:cs="Tahoma"/>
          <w:iCs/>
          <w:sz w:val="22"/>
          <w:szCs w:val="22"/>
          <w:lang w:val="es-ES" w:eastAsia="es-ES_tradnl"/>
        </w:rPr>
      </w:pPr>
      <w:r w:rsidRPr="00A72835">
        <w:rPr>
          <w:rFonts w:ascii="Palatino Linotype" w:eastAsia="Calibri" w:hAnsi="Palatino Linotype" w:cs="Tahoma"/>
          <w:bCs/>
          <w:sz w:val="22"/>
          <w:szCs w:val="22"/>
          <w:lang w:eastAsia="en-US"/>
        </w:rPr>
        <w:t xml:space="preserve">Una vez establecido lo anterior, es de precisar </w:t>
      </w:r>
      <w:r w:rsidRPr="00A72835">
        <w:rPr>
          <w:rFonts w:ascii="Palatino Linotype" w:eastAsia="Calibri" w:hAnsi="Palatino Linotype" w:cs="Tahoma"/>
          <w:bCs/>
          <w:sz w:val="22"/>
          <w:szCs w:val="22"/>
          <w:lang w:val="es-ES" w:eastAsia="en-US"/>
        </w:rPr>
        <w:t>que el Recurrente solicitó</w:t>
      </w:r>
      <w:r w:rsidR="00FA1F94" w:rsidRPr="00A72835">
        <w:rPr>
          <w:rFonts w:ascii="Palatino Linotype" w:eastAsia="Calibri" w:hAnsi="Palatino Linotype" w:cs="Tahoma"/>
          <w:iCs/>
          <w:sz w:val="22"/>
          <w:szCs w:val="22"/>
          <w:lang w:val="es-ES" w:eastAsia="es-ES_tradnl"/>
        </w:rPr>
        <w:t>:</w:t>
      </w:r>
      <w:r w:rsidRPr="00A72835">
        <w:rPr>
          <w:rFonts w:ascii="Palatino Linotype" w:eastAsia="Calibri" w:hAnsi="Palatino Linotype" w:cs="Tahoma"/>
          <w:iCs/>
          <w:sz w:val="22"/>
          <w:szCs w:val="22"/>
          <w:lang w:val="es-ES" w:eastAsia="es-ES_tradnl"/>
        </w:rPr>
        <w:t xml:space="preserve"> </w:t>
      </w:r>
      <w:bookmarkStart w:id="5" w:name="_Hlk18483116"/>
    </w:p>
    <w:p w:rsidR="00FA1F94" w:rsidRPr="00A72835" w:rsidRDefault="00FA1F94" w:rsidP="00B756EF">
      <w:pPr>
        <w:spacing w:line="360" w:lineRule="auto"/>
        <w:ind w:right="-93"/>
        <w:jc w:val="both"/>
        <w:rPr>
          <w:rFonts w:ascii="Palatino Linotype" w:eastAsia="Calibri" w:hAnsi="Palatino Linotype" w:cs="Tahoma"/>
          <w:iCs/>
          <w:sz w:val="22"/>
          <w:szCs w:val="22"/>
          <w:lang w:val="es-ES" w:eastAsia="es-ES_tradnl"/>
        </w:rPr>
      </w:pPr>
    </w:p>
    <w:p w:rsidR="00CD4907" w:rsidRPr="00A72835" w:rsidRDefault="00CD4907" w:rsidP="00CD4907">
      <w:pPr>
        <w:pStyle w:val="Prrafodelista"/>
        <w:numPr>
          <w:ilvl w:val="0"/>
          <w:numId w:val="34"/>
        </w:numPr>
        <w:spacing w:line="360" w:lineRule="auto"/>
        <w:ind w:right="-93"/>
        <w:jc w:val="both"/>
        <w:rPr>
          <w:rFonts w:ascii="Palatino Linotype" w:eastAsia="Calibri" w:hAnsi="Palatino Linotype" w:cs="Tahoma"/>
          <w:szCs w:val="22"/>
          <w:lang w:eastAsia="es-ES_tradnl"/>
        </w:rPr>
      </w:pPr>
      <w:r w:rsidRPr="00A72835">
        <w:rPr>
          <w:rFonts w:ascii="Palatino Linotype" w:eastAsia="Calibri" w:hAnsi="Palatino Linotype" w:cs="Tahoma"/>
          <w:szCs w:val="22"/>
          <w:lang w:eastAsia="es-ES_tradnl"/>
        </w:rPr>
        <w:t xml:space="preserve">Estudios o encuestas de victimización y percepción de la seguridad pública en el municipio de Metepec, Estado de México, elaborados por instituciones públicas, instituciones privadas contratadas por el ayuntamiento de Metepec o el mismo Ayuntamiento realizados en la administración </w:t>
      </w:r>
      <w:r w:rsidRPr="00A72835">
        <w:rPr>
          <w:rFonts w:ascii="Palatino Linotype" w:eastAsia="Calibri" w:hAnsi="Palatino Linotype" w:cs="Tahoma"/>
          <w:b/>
          <w:bCs/>
          <w:szCs w:val="22"/>
          <w:u w:val="single"/>
          <w:lang w:eastAsia="es-ES_tradnl"/>
        </w:rPr>
        <w:t>2016 – 2018</w:t>
      </w:r>
      <w:r w:rsidRPr="00A72835">
        <w:rPr>
          <w:rFonts w:ascii="Palatino Linotype" w:eastAsia="Calibri" w:hAnsi="Palatino Linotype" w:cs="Tahoma"/>
          <w:szCs w:val="22"/>
          <w:lang w:eastAsia="es-ES_tradnl"/>
        </w:rPr>
        <w:t>.</w:t>
      </w:r>
    </w:p>
    <w:p w:rsidR="00CD4907" w:rsidRPr="00A72835" w:rsidRDefault="00CD4907" w:rsidP="00CD4907">
      <w:pPr>
        <w:pStyle w:val="Prrafodelista"/>
        <w:spacing w:line="360" w:lineRule="auto"/>
        <w:ind w:right="-93"/>
        <w:jc w:val="both"/>
        <w:rPr>
          <w:rFonts w:ascii="Palatino Linotype" w:eastAsia="Calibri" w:hAnsi="Palatino Linotype" w:cs="Tahoma"/>
          <w:szCs w:val="22"/>
          <w:lang w:eastAsia="es-ES_tradnl"/>
        </w:rPr>
      </w:pPr>
    </w:p>
    <w:p w:rsidR="00CD4907" w:rsidRPr="00A72835" w:rsidRDefault="00CD4907" w:rsidP="00CD4907">
      <w:pPr>
        <w:pStyle w:val="Prrafodelista"/>
        <w:numPr>
          <w:ilvl w:val="0"/>
          <w:numId w:val="34"/>
        </w:numPr>
        <w:spacing w:line="360" w:lineRule="auto"/>
        <w:ind w:right="-93"/>
        <w:jc w:val="both"/>
        <w:rPr>
          <w:rFonts w:ascii="Palatino Linotype" w:eastAsia="Calibri" w:hAnsi="Palatino Linotype" w:cs="Tahoma"/>
          <w:szCs w:val="22"/>
          <w:lang w:eastAsia="es-ES_tradnl"/>
        </w:rPr>
      </w:pPr>
      <w:r w:rsidRPr="00A72835">
        <w:rPr>
          <w:rFonts w:ascii="Palatino Linotype" w:eastAsia="Calibri" w:hAnsi="Palatino Linotype" w:cs="Tahoma"/>
          <w:szCs w:val="22"/>
          <w:lang w:eastAsia="es-ES_tradnl"/>
        </w:rPr>
        <w:t>Estudios o encuestas de victimización y percepción de la seguridad pública en el municipio de Metepec, Estado de México, elaborados por instituciones públicas, instituciones privadas contratadas por el ayuntamiento de Metepec o</w:t>
      </w:r>
      <w:r w:rsidR="006E77CC" w:rsidRPr="00A72835">
        <w:rPr>
          <w:rFonts w:ascii="Palatino Linotype" w:eastAsia="Calibri" w:hAnsi="Palatino Linotype" w:cs="Tahoma"/>
          <w:szCs w:val="22"/>
          <w:lang w:eastAsia="es-ES_tradnl"/>
        </w:rPr>
        <w:t xml:space="preserve"> realizadas</w:t>
      </w:r>
      <w:r w:rsidRPr="00A72835">
        <w:rPr>
          <w:rFonts w:ascii="Palatino Linotype" w:eastAsia="Calibri" w:hAnsi="Palatino Linotype" w:cs="Tahoma"/>
          <w:szCs w:val="22"/>
          <w:lang w:eastAsia="es-ES_tradnl"/>
        </w:rPr>
        <w:t xml:space="preserve"> el mismo Ayuntamiento realizados en la administración </w:t>
      </w:r>
      <w:r w:rsidRPr="00A72835">
        <w:rPr>
          <w:rFonts w:ascii="Palatino Linotype" w:eastAsia="Calibri" w:hAnsi="Palatino Linotype" w:cs="Tahoma"/>
          <w:b/>
          <w:bCs/>
          <w:szCs w:val="22"/>
          <w:u w:val="single"/>
          <w:lang w:eastAsia="es-ES_tradnl"/>
        </w:rPr>
        <w:t>2019 – 2021</w:t>
      </w:r>
      <w:r w:rsidRPr="00A72835">
        <w:rPr>
          <w:rFonts w:ascii="Palatino Linotype" w:eastAsia="Calibri" w:hAnsi="Palatino Linotype" w:cs="Tahoma"/>
          <w:szCs w:val="22"/>
          <w:lang w:eastAsia="es-ES_tradnl"/>
        </w:rPr>
        <w:t>.</w:t>
      </w:r>
    </w:p>
    <w:p w:rsidR="00C14179" w:rsidRPr="00A72835" w:rsidRDefault="00C14179" w:rsidP="00C14179">
      <w:pPr>
        <w:pStyle w:val="Prrafodelista"/>
        <w:rPr>
          <w:rFonts w:ascii="Palatino Linotype" w:eastAsia="Calibri" w:hAnsi="Palatino Linotype" w:cs="Tahoma"/>
          <w:szCs w:val="22"/>
          <w:lang w:eastAsia="es-ES_tradnl"/>
        </w:rPr>
      </w:pPr>
    </w:p>
    <w:bookmarkEnd w:id="5"/>
    <w:p w:rsidR="005F7643" w:rsidRPr="00A72835" w:rsidRDefault="00C14179" w:rsidP="005F7643">
      <w:pPr>
        <w:tabs>
          <w:tab w:val="left" w:pos="4962"/>
        </w:tabs>
        <w:spacing w:line="360" w:lineRule="auto"/>
        <w:jc w:val="both"/>
        <w:rPr>
          <w:rFonts w:ascii="Palatino Linotype" w:eastAsia="Calibri" w:hAnsi="Palatino Linotype" w:cs="Tahoma"/>
          <w:iCs/>
          <w:sz w:val="22"/>
          <w:szCs w:val="22"/>
          <w:lang w:val="es-ES" w:eastAsia="es-ES_tradnl"/>
        </w:rPr>
      </w:pPr>
      <w:r w:rsidRPr="00A72835">
        <w:rPr>
          <w:rFonts w:ascii="Palatino Linotype" w:eastAsia="Calibri" w:hAnsi="Palatino Linotype" w:cs="Tahoma"/>
          <w:iCs/>
          <w:sz w:val="22"/>
          <w:szCs w:val="22"/>
          <w:lang w:val="es-ES" w:eastAsia="es-ES_tradnl"/>
        </w:rPr>
        <w:t xml:space="preserve">En ese orden de ideas, resulta necesario analizar las constancias que obran en el expediente, con el fin de verificar si el Ente Recurrido </w:t>
      </w:r>
      <w:r w:rsidR="003A7DC6" w:rsidRPr="00A72835">
        <w:rPr>
          <w:rFonts w:ascii="Palatino Linotype" w:eastAsia="Calibri" w:hAnsi="Palatino Linotype" w:cs="Tahoma"/>
          <w:iCs/>
          <w:sz w:val="22"/>
          <w:szCs w:val="22"/>
          <w:lang w:val="es-ES" w:eastAsia="es-ES_tradnl"/>
        </w:rPr>
        <w:t>satisfizo</w:t>
      </w:r>
      <w:r w:rsidRPr="00A72835">
        <w:rPr>
          <w:rFonts w:ascii="Palatino Linotype" w:eastAsia="Calibri" w:hAnsi="Palatino Linotype" w:cs="Tahoma"/>
          <w:iCs/>
          <w:sz w:val="22"/>
          <w:szCs w:val="22"/>
          <w:lang w:val="es-ES" w:eastAsia="es-ES_tradnl"/>
        </w:rPr>
        <w:t xml:space="preserve"> la solicitud de acceso a la información pública, para cual, se coloca el siguiente cuadro:</w:t>
      </w:r>
    </w:p>
    <w:p w:rsidR="006E77CC" w:rsidRPr="00A72835" w:rsidRDefault="006E77CC" w:rsidP="006E77CC">
      <w:pPr>
        <w:spacing w:line="360" w:lineRule="auto"/>
        <w:jc w:val="both"/>
        <w:rPr>
          <w:rFonts w:ascii="Palatino Linotype" w:eastAsia="Calibri" w:hAnsi="Palatino Linotype" w:cs="Tahoma"/>
          <w:b/>
          <w:bCs/>
          <w:sz w:val="22"/>
          <w:szCs w:val="22"/>
          <w:lang w:eastAsia="es-ES_tradnl"/>
        </w:rPr>
      </w:pPr>
    </w:p>
    <w:tbl>
      <w:tblPr>
        <w:tblStyle w:val="Tablaconcuadrcula"/>
        <w:tblW w:w="0" w:type="auto"/>
        <w:tblLook w:val="04A0" w:firstRow="1" w:lastRow="0" w:firstColumn="1" w:lastColumn="0" w:noHBand="0" w:noVBand="1"/>
      </w:tblPr>
      <w:tblGrid>
        <w:gridCol w:w="3256"/>
        <w:gridCol w:w="3260"/>
        <w:gridCol w:w="1417"/>
        <w:gridCol w:w="1101"/>
      </w:tblGrid>
      <w:tr w:rsidR="00DC7B4E" w:rsidRPr="00A72835" w:rsidTr="00612A6A">
        <w:tc>
          <w:tcPr>
            <w:tcW w:w="3256" w:type="dxa"/>
            <w:shd w:val="clear" w:color="auto" w:fill="BFBFBF" w:themeFill="background1" w:themeFillShade="BF"/>
          </w:tcPr>
          <w:p w:rsidR="00DC7B4E" w:rsidRPr="00A72835" w:rsidRDefault="00DC7B4E" w:rsidP="006E77CC">
            <w:pPr>
              <w:spacing w:line="360" w:lineRule="auto"/>
              <w:ind w:right="-93"/>
              <w:jc w:val="center"/>
              <w:rPr>
                <w:rFonts w:ascii="Palatino Linotype" w:hAnsi="Palatino Linotype" w:cs="Tahoma"/>
                <w:sz w:val="22"/>
                <w:szCs w:val="22"/>
              </w:rPr>
            </w:pPr>
            <w:r w:rsidRPr="00A72835">
              <w:rPr>
                <w:rFonts w:ascii="Palatino Linotype" w:hAnsi="Palatino Linotype" w:cs="Tahoma"/>
                <w:sz w:val="22"/>
                <w:szCs w:val="22"/>
              </w:rPr>
              <w:t>Solicitud</w:t>
            </w:r>
          </w:p>
        </w:tc>
        <w:tc>
          <w:tcPr>
            <w:tcW w:w="3260" w:type="dxa"/>
            <w:shd w:val="clear" w:color="auto" w:fill="BFBFBF" w:themeFill="background1" w:themeFillShade="BF"/>
          </w:tcPr>
          <w:p w:rsidR="00DC7B4E" w:rsidRPr="00A72835" w:rsidRDefault="00DC7B4E" w:rsidP="006E77CC">
            <w:pPr>
              <w:spacing w:line="360" w:lineRule="auto"/>
              <w:ind w:right="-93"/>
              <w:jc w:val="center"/>
              <w:rPr>
                <w:rFonts w:ascii="Palatino Linotype" w:hAnsi="Palatino Linotype" w:cs="Tahoma"/>
                <w:sz w:val="22"/>
                <w:szCs w:val="22"/>
              </w:rPr>
            </w:pPr>
            <w:r w:rsidRPr="00A72835">
              <w:rPr>
                <w:rFonts w:ascii="Palatino Linotype" w:hAnsi="Palatino Linotype" w:cs="Tahoma"/>
                <w:sz w:val="22"/>
                <w:szCs w:val="22"/>
              </w:rPr>
              <w:t>Respuesta</w:t>
            </w:r>
          </w:p>
        </w:tc>
        <w:tc>
          <w:tcPr>
            <w:tcW w:w="1417" w:type="dxa"/>
            <w:shd w:val="clear" w:color="auto" w:fill="BFBFBF" w:themeFill="background1" w:themeFillShade="BF"/>
          </w:tcPr>
          <w:p w:rsidR="00DC7B4E" w:rsidRPr="00A72835" w:rsidRDefault="00DC7B4E" w:rsidP="006E77CC">
            <w:pPr>
              <w:spacing w:line="360" w:lineRule="auto"/>
              <w:ind w:right="-93"/>
              <w:jc w:val="center"/>
              <w:rPr>
                <w:rFonts w:ascii="Palatino Linotype" w:hAnsi="Palatino Linotype" w:cs="Tahoma"/>
                <w:sz w:val="22"/>
                <w:szCs w:val="22"/>
              </w:rPr>
            </w:pPr>
            <w:r w:rsidRPr="00A72835">
              <w:rPr>
                <w:rFonts w:ascii="Palatino Linotype" w:hAnsi="Palatino Linotype" w:cs="Tahoma"/>
                <w:sz w:val="22"/>
                <w:szCs w:val="22"/>
              </w:rPr>
              <w:t xml:space="preserve">Informe justificado </w:t>
            </w:r>
          </w:p>
        </w:tc>
        <w:tc>
          <w:tcPr>
            <w:tcW w:w="1101" w:type="dxa"/>
            <w:shd w:val="clear" w:color="auto" w:fill="BFBFBF" w:themeFill="background1" w:themeFillShade="BF"/>
          </w:tcPr>
          <w:p w:rsidR="00DC7B4E" w:rsidRPr="00A72835" w:rsidRDefault="00DC7B4E" w:rsidP="006E77CC">
            <w:pPr>
              <w:spacing w:line="360" w:lineRule="auto"/>
              <w:ind w:right="-93"/>
              <w:jc w:val="center"/>
              <w:rPr>
                <w:rFonts w:ascii="Palatino Linotype" w:hAnsi="Palatino Linotype" w:cs="Tahoma"/>
                <w:sz w:val="22"/>
                <w:szCs w:val="22"/>
              </w:rPr>
            </w:pPr>
            <w:r w:rsidRPr="00A72835">
              <w:rPr>
                <w:rFonts w:ascii="Palatino Linotype" w:hAnsi="Palatino Linotype" w:cs="Tahoma"/>
                <w:sz w:val="22"/>
                <w:szCs w:val="22"/>
              </w:rPr>
              <w:t>Satisface</w:t>
            </w:r>
          </w:p>
        </w:tc>
      </w:tr>
      <w:tr w:rsidR="00DC7B4E" w:rsidRPr="00A72835" w:rsidTr="00612A6A">
        <w:tc>
          <w:tcPr>
            <w:tcW w:w="3256" w:type="dxa"/>
          </w:tcPr>
          <w:p w:rsidR="00DC7B4E" w:rsidRPr="00A72835" w:rsidRDefault="00DC7B4E" w:rsidP="006E77CC">
            <w:pPr>
              <w:spacing w:line="360" w:lineRule="auto"/>
              <w:ind w:right="-93"/>
              <w:jc w:val="both"/>
              <w:rPr>
                <w:rFonts w:ascii="Palatino Linotype" w:hAnsi="Palatino Linotype" w:cs="Tahoma"/>
                <w:sz w:val="22"/>
                <w:szCs w:val="22"/>
              </w:rPr>
            </w:pPr>
            <w:r w:rsidRPr="00A72835">
              <w:rPr>
                <w:rFonts w:ascii="Palatino Linotype" w:hAnsi="Palatino Linotype" w:cs="Tahoma"/>
                <w:sz w:val="22"/>
                <w:szCs w:val="22"/>
              </w:rPr>
              <w:t>•</w:t>
            </w:r>
            <w:r w:rsidRPr="00A72835">
              <w:rPr>
                <w:rFonts w:ascii="Palatino Linotype" w:hAnsi="Palatino Linotype" w:cs="Tahoma"/>
                <w:sz w:val="22"/>
                <w:szCs w:val="22"/>
              </w:rPr>
              <w:tab/>
            </w:r>
            <w:bookmarkStart w:id="6" w:name="_Hlk22733282"/>
            <w:r w:rsidRPr="00A72835">
              <w:rPr>
                <w:rFonts w:ascii="Palatino Linotype" w:hAnsi="Palatino Linotype" w:cs="Tahoma"/>
                <w:sz w:val="22"/>
                <w:szCs w:val="22"/>
              </w:rPr>
              <w:t xml:space="preserve">Estudios o encuestas de victimización y percepción de la seguridad pública en el municipio de Metepec, Estado de México, elaborados por </w:t>
            </w:r>
            <w:r w:rsidRPr="00A72835">
              <w:rPr>
                <w:rFonts w:ascii="Palatino Linotype" w:hAnsi="Palatino Linotype" w:cs="Tahoma"/>
                <w:sz w:val="22"/>
                <w:szCs w:val="22"/>
              </w:rPr>
              <w:lastRenderedPageBreak/>
              <w:t xml:space="preserve">instituciones públicas, instituciones privadas contratadas por el ayuntamiento de Metepec o realizadas por el mismo Ayuntamiento realizados en la administración </w:t>
            </w:r>
            <w:r w:rsidRPr="00A72835">
              <w:rPr>
                <w:rFonts w:ascii="Palatino Linotype" w:hAnsi="Palatino Linotype" w:cs="Tahoma"/>
                <w:b/>
                <w:bCs/>
                <w:sz w:val="22"/>
                <w:szCs w:val="22"/>
                <w:u w:val="single"/>
              </w:rPr>
              <w:t>2016 – 2018</w:t>
            </w:r>
            <w:bookmarkEnd w:id="6"/>
            <w:r w:rsidRPr="00A72835">
              <w:rPr>
                <w:rFonts w:ascii="Palatino Linotype" w:hAnsi="Palatino Linotype" w:cs="Tahoma"/>
                <w:sz w:val="22"/>
                <w:szCs w:val="22"/>
              </w:rPr>
              <w:t>.</w:t>
            </w:r>
          </w:p>
        </w:tc>
        <w:tc>
          <w:tcPr>
            <w:tcW w:w="3260" w:type="dxa"/>
          </w:tcPr>
          <w:p w:rsidR="00DC7B4E" w:rsidRPr="00A72835" w:rsidRDefault="00DC7B4E" w:rsidP="006E77CC">
            <w:pPr>
              <w:spacing w:line="360" w:lineRule="auto"/>
              <w:ind w:right="-93"/>
              <w:jc w:val="both"/>
              <w:rPr>
                <w:rFonts w:ascii="Palatino Linotype" w:hAnsi="Palatino Linotype" w:cs="Tahoma"/>
                <w:sz w:val="22"/>
                <w:szCs w:val="22"/>
              </w:rPr>
            </w:pPr>
            <w:r w:rsidRPr="00A72835">
              <w:rPr>
                <w:rFonts w:ascii="Palatino Linotype" w:eastAsia="Calibri" w:hAnsi="Palatino Linotype" w:cs="Tahoma"/>
                <w:sz w:val="22"/>
                <w:szCs w:val="22"/>
                <w:lang w:eastAsia="es-ES_tradnl"/>
              </w:rPr>
              <w:lastRenderedPageBreak/>
              <w:t xml:space="preserve">El Sujeto Obligado remitió un archivo en formato </w:t>
            </w:r>
            <w:r w:rsidRPr="00A72835">
              <w:rPr>
                <w:rFonts w:ascii="Palatino Linotype" w:eastAsia="Calibri" w:hAnsi="Palatino Linotype" w:cs="Tahoma"/>
                <w:i/>
                <w:sz w:val="22"/>
                <w:szCs w:val="22"/>
                <w:lang w:eastAsia="es-ES_tradnl"/>
              </w:rPr>
              <w:t>pdf</w:t>
            </w:r>
            <w:r w:rsidRPr="00A72835">
              <w:rPr>
                <w:rFonts w:ascii="Palatino Linotype" w:eastAsia="Calibri" w:hAnsi="Palatino Linotype" w:cs="Tahoma"/>
                <w:sz w:val="22"/>
                <w:szCs w:val="22"/>
                <w:lang w:eastAsia="es-ES_tradnl"/>
              </w:rPr>
              <w:t xml:space="preserve"> con un oficio signado por el Director de Seguridad Pública y Tránsito de Metepec, donde manifestó que </w:t>
            </w:r>
            <w:r w:rsidRPr="00A72835">
              <w:rPr>
                <w:rFonts w:ascii="Palatino Linotype" w:eastAsia="Calibri" w:hAnsi="Palatino Linotype" w:cs="Tahoma"/>
                <w:sz w:val="22"/>
                <w:szCs w:val="22"/>
                <w:lang w:eastAsia="es-ES_tradnl"/>
              </w:rPr>
              <w:lastRenderedPageBreak/>
              <w:t>en los archivos que obran en dicha dependencia no existen estudios o encuestas de victimización y percepción de la seguridad pública</w:t>
            </w:r>
            <w:r w:rsidR="00612A6A" w:rsidRPr="00A72835">
              <w:rPr>
                <w:rFonts w:ascii="Palatino Linotype" w:eastAsia="Calibri" w:hAnsi="Palatino Linotype" w:cs="Tahoma"/>
                <w:sz w:val="22"/>
                <w:szCs w:val="22"/>
                <w:lang w:eastAsia="es-ES_tradnl"/>
              </w:rPr>
              <w:t>,</w:t>
            </w:r>
            <w:r w:rsidRPr="00A72835">
              <w:rPr>
                <w:rFonts w:ascii="Palatino Linotype" w:eastAsia="Calibri" w:hAnsi="Palatino Linotype" w:cs="Tahoma"/>
                <w:sz w:val="22"/>
                <w:szCs w:val="22"/>
                <w:lang w:eastAsia="es-ES_tradnl"/>
              </w:rPr>
              <w:t xml:space="preserve"> elaboradas por o para la administración </w:t>
            </w:r>
            <w:r w:rsidRPr="00A72835">
              <w:rPr>
                <w:rFonts w:ascii="Palatino Linotype" w:eastAsia="Calibri" w:hAnsi="Palatino Linotype" w:cs="Tahoma"/>
                <w:b/>
                <w:bCs/>
                <w:sz w:val="22"/>
                <w:szCs w:val="22"/>
                <w:lang w:eastAsia="es-ES_tradnl"/>
              </w:rPr>
              <w:t>2016 – 2018.</w:t>
            </w:r>
          </w:p>
        </w:tc>
        <w:tc>
          <w:tcPr>
            <w:tcW w:w="1417" w:type="dxa"/>
            <w:vMerge w:val="restart"/>
          </w:tcPr>
          <w:p w:rsidR="00DC7B4E" w:rsidRPr="00A72835" w:rsidRDefault="00DC7B4E" w:rsidP="006E77CC">
            <w:pPr>
              <w:spacing w:line="360" w:lineRule="auto"/>
              <w:ind w:right="-93"/>
              <w:jc w:val="center"/>
              <w:rPr>
                <w:rFonts w:ascii="Palatino Linotype" w:hAnsi="Palatino Linotype" w:cs="Tahoma"/>
                <w:sz w:val="22"/>
                <w:szCs w:val="22"/>
              </w:rPr>
            </w:pPr>
            <w:r w:rsidRPr="00A72835">
              <w:rPr>
                <w:rFonts w:ascii="Palatino Linotype" w:hAnsi="Palatino Linotype" w:cs="Tahoma"/>
                <w:sz w:val="22"/>
                <w:szCs w:val="22"/>
              </w:rPr>
              <w:lastRenderedPageBreak/>
              <w:t xml:space="preserve">Ratifica </w:t>
            </w:r>
            <w:r w:rsidR="00545A9C" w:rsidRPr="00A72835">
              <w:rPr>
                <w:rFonts w:ascii="Palatino Linotype" w:hAnsi="Palatino Linotype" w:cs="Tahoma"/>
                <w:sz w:val="22"/>
                <w:szCs w:val="22"/>
              </w:rPr>
              <w:t xml:space="preserve">su </w:t>
            </w:r>
            <w:r w:rsidRPr="00A72835">
              <w:rPr>
                <w:rFonts w:ascii="Palatino Linotype" w:hAnsi="Palatino Linotype" w:cs="Tahoma"/>
                <w:sz w:val="22"/>
                <w:szCs w:val="22"/>
              </w:rPr>
              <w:t>respuesta inicial</w:t>
            </w:r>
            <w:r w:rsidR="00301CE8" w:rsidRPr="00A72835">
              <w:rPr>
                <w:rFonts w:ascii="Palatino Linotype" w:hAnsi="Palatino Linotype" w:cs="Tahoma"/>
                <w:sz w:val="22"/>
                <w:szCs w:val="22"/>
              </w:rPr>
              <w:t>.</w:t>
            </w:r>
          </w:p>
        </w:tc>
        <w:tc>
          <w:tcPr>
            <w:tcW w:w="1101" w:type="dxa"/>
          </w:tcPr>
          <w:p w:rsidR="00DC7B4E" w:rsidRPr="00A72835" w:rsidRDefault="00DC7B4E" w:rsidP="006E77CC">
            <w:pPr>
              <w:spacing w:line="360" w:lineRule="auto"/>
              <w:ind w:right="-93"/>
              <w:jc w:val="center"/>
              <w:rPr>
                <w:rFonts w:ascii="Palatino Linotype" w:hAnsi="Palatino Linotype" w:cs="Tahoma"/>
                <w:sz w:val="22"/>
                <w:szCs w:val="22"/>
              </w:rPr>
            </w:pPr>
            <w:r w:rsidRPr="00A72835">
              <w:rPr>
                <w:rFonts w:ascii="Palatino Linotype" w:hAnsi="Palatino Linotype" w:cs="Tahoma"/>
                <w:sz w:val="22"/>
                <w:szCs w:val="22"/>
              </w:rPr>
              <w:t>Si</w:t>
            </w:r>
          </w:p>
        </w:tc>
      </w:tr>
      <w:tr w:rsidR="00DC7B4E" w:rsidRPr="00A72835" w:rsidTr="00612A6A">
        <w:tc>
          <w:tcPr>
            <w:tcW w:w="3256" w:type="dxa"/>
          </w:tcPr>
          <w:p w:rsidR="00DC7B4E" w:rsidRPr="00A72835" w:rsidRDefault="00DC7B4E" w:rsidP="006E77CC">
            <w:pPr>
              <w:spacing w:line="360" w:lineRule="auto"/>
              <w:ind w:right="-93"/>
              <w:jc w:val="both"/>
              <w:rPr>
                <w:rFonts w:ascii="Palatino Linotype" w:hAnsi="Palatino Linotype" w:cs="Tahoma"/>
                <w:sz w:val="22"/>
                <w:szCs w:val="22"/>
              </w:rPr>
            </w:pPr>
            <w:bookmarkStart w:id="7" w:name="_Hlk22731443"/>
            <w:r w:rsidRPr="00A72835">
              <w:rPr>
                <w:rFonts w:ascii="Palatino Linotype" w:hAnsi="Palatino Linotype" w:cs="Tahoma"/>
                <w:sz w:val="22"/>
                <w:szCs w:val="22"/>
              </w:rPr>
              <w:t>•</w:t>
            </w:r>
            <w:r w:rsidRPr="00A72835">
              <w:rPr>
                <w:rFonts w:ascii="Palatino Linotype" w:hAnsi="Palatino Linotype" w:cs="Tahoma"/>
                <w:sz w:val="22"/>
                <w:szCs w:val="22"/>
              </w:rPr>
              <w:tab/>
              <w:t xml:space="preserve">Estudios o encuestas de victimización y percepción de la seguridad pública en el municipio de Metepec, Estado de México, elaborados por instituciones públicas, instituciones privadas contratadas por el ayuntamiento de Metepec o realizadas por el mismo Ayuntamiento realizados en la administración </w:t>
            </w:r>
            <w:r w:rsidRPr="00A72835">
              <w:rPr>
                <w:rFonts w:ascii="Palatino Linotype" w:hAnsi="Palatino Linotype" w:cs="Tahoma"/>
                <w:b/>
                <w:bCs/>
                <w:sz w:val="22"/>
                <w:szCs w:val="22"/>
                <w:u w:val="single"/>
              </w:rPr>
              <w:t>2019 – 2021</w:t>
            </w:r>
            <w:r w:rsidRPr="00A72835">
              <w:rPr>
                <w:rFonts w:ascii="Palatino Linotype" w:hAnsi="Palatino Linotype" w:cs="Tahoma"/>
                <w:sz w:val="22"/>
                <w:szCs w:val="22"/>
              </w:rPr>
              <w:t>.</w:t>
            </w:r>
          </w:p>
        </w:tc>
        <w:tc>
          <w:tcPr>
            <w:tcW w:w="3260" w:type="dxa"/>
          </w:tcPr>
          <w:p w:rsidR="00DC7B4E" w:rsidRPr="00A72835" w:rsidRDefault="00DC7B4E" w:rsidP="006E77CC">
            <w:pPr>
              <w:spacing w:line="360" w:lineRule="auto"/>
              <w:ind w:right="-93"/>
              <w:jc w:val="center"/>
              <w:rPr>
                <w:rFonts w:ascii="Palatino Linotype" w:hAnsi="Palatino Linotype" w:cs="Tahoma"/>
                <w:sz w:val="22"/>
                <w:szCs w:val="22"/>
              </w:rPr>
            </w:pPr>
            <w:r w:rsidRPr="00A72835">
              <w:rPr>
                <w:rFonts w:ascii="Palatino Linotype" w:hAnsi="Palatino Linotype" w:cs="Tahoma"/>
                <w:sz w:val="22"/>
                <w:szCs w:val="22"/>
              </w:rPr>
              <w:t>No se pronunció al respecto.</w:t>
            </w:r>
          </w:p>
        </w:tc>
        <w:tc>
          <w:tcPr>
            <w:tcW w:w="1417" w:type="dxa"/>
            <w:vMerge/>
          </w:tcPr>
          <w:p w:rsidR="00DC7B4E" w:rsidRPr="00A72835" w:rsidRDefault="00DC7B4E" w:rsidP="006E77CC">
            <w:pPr>
              <w:spacing w:line="360" w:lineRule="auto"/>
              <w:ind w:right="-93"/>
              <w:jc w:val="center"/>
              <w:rPr>
                <w:rFonts w:ascii="Palatino Linotype" w:hAnsi="Palatino Linotype" w:cs="Tahoma"/>
                <w:sz w:val="22"/>
                <w:szCs w:val="22"/>
              </w:rPr>
            </w:pPr>
          </w:p>
        </w:tc>
        <w:tc>
          <w:tcPr>
            <w:tcW w:w="1101" w:type="dxa"/>
          </w:tcPr>
          <w:p w:rsidR="00DC7B4E" w:rsidRPr="00A72835" w:rsidRDefault="00DC7B4E" w:rsidP="006E77CC">
            <w:pPr>
              <w:spacing w:line="360" w:lineRule="auto"/>
              <w:ind w:right="-93"/>
              <w:jc w:val="center"/>
              <w:rPr>
                <w:rFonts w:ascii="Palatino Linotype" w:hAnsi="Palatino Linotype" w:cs="Tahoma"/>
                <w:sz w:val="22"/>
                <w:szCs w:val="22"/>
              </w:rPr>
            </w:pPr>
            <w:r w:rsidRPr="00A72835">
              <w:rPr>
                <w:rFonts w:ascii="Palatino Linotype" w:hAnsi="Palatino Linotype" w:cs="Tahoma"/>
                <w:sz w:val="22"/>
                <w:szCs w:val="22"/>
              </w:rPr>
              <w:t>No</w:t>
            </w:r>
          </w:p>
        </w:tc>
      </w:tr>
      <w:bookmarkEnd w:id="7"/>
    </w:tbl>
    <w:p w:rsidR="00972882" w:rsidRPr="00A72835" w:rsidRDefault="00972882" w:rsidP="00972882">
      <w:pPr>
        <w:shd w:val="clear" w:color="auto" w:fill="FFFFFF" w:themeFill="background1"/>
        <w:spacing w:line="360" w:lineRule="auto"/>
        <w:jc w:val="both"/>
        <w:rPr>
          <w:rFonts w:ascii="Palatino Linotype" w:eastAsia="Calibri" w:hAnsi="Palatino Linotype" w:cs="Tahoma"/>
          <w:bCs/>
          <w:sz w:val="22"/>
          <w:szCs w:val="22"/>
          <w:lang w:eastAsia="en-US"/>
        </w:rPr>
      </w:pPr>
    </w:p>
    <w:p w:rsidR="004C292E" w:rsidRPr="00A72835" w:rsidRDefault="004C292E" w:rsidP="00972882">
      <w:pPr>
        <w:shd w:val="clear" w:color="auto" w:fill="FFFFFF" w:themeFill="background1"/>
        <w:spacing w:line="360" w:lineRule="auto"/>
        <w:jc w:val="both"/>
        <w:rPr>
          <w:rFonts w:ascii="Palatino Linotype" w:eastAsia="Calibri" w:hAnsi="Palatino Linotype" w:cs="Tahoma"/>
          <w:bCs/>
          <w:sz w:val="22"/>
          <w:szCs w:val="22"/>
          <w:lang w:eastAsia="en-US"/>
        </w:rPr>
      </w:pPr>
      <w:r w:rsidRPr="00A72835">
        <w:rPr>
          <w:rFonts w:ascii="Palatino Linotype" w:eastAsia="Calibri" w:hAnsi="Palatino Linotype" w:cs="Tahoma"/>
          <w:bCs/>
          <w:sz w:val="22"/>
          <w:szCs w:val="22"/>
          <w:lang w:eastAsia="en-US"/>
        </w:rPr>
        <w:t xml:space="preserve">Conforme a lo referido, se considera que de la respuesta otorgada por el Sujeto Obligado </w:t>
      </w:r>
      <w:r w:rsidRPr="00A72835">
        <w:rPr>
          <w:rFonts w:ascii="Palatino Linotype" w:eastAsia="Calibri" w:hAnsi="Palatino Linotype" w:cs="Tahoma"/>
          <w:bCs/>
          <w:sz w:val="22"/>
          <w:szCs w:val="22"/>
          <w:u w:val="single"/>
          <w:lang w:eastAsia="en-US"/>
        </w:rPr>
        <w:t>se advierte que turnó la solicitud a la unidad administrativa competente</w:t>
      </w:r>
      <w:r w:rsidRPr="00A72835">
        <w:rPr>
          <w:rFonts w:ascii="Palatino Linotype" w:eastAsia="Calibri" w:hAnsi="Palatino Linotype" w:cs="Tahoma"/>
          <w:bCs/>
          <w:sz w:val="22"/>
          <w:szCs w:val="22"/>
          <w:lang w:eastAsia="en-US"/>
        </w:rPr>
        <w:t xml:space="preserve"> a efecto de que estuvieran en posibilidad de atenderla, a saber la Dirección de Seguridad Pública y Tránsito, misma que conforme al artículo 60 del Bando Municipal del Sujeto Obligado, se encarga de salvaguardar y garantizar el orden público y la paz social, así como la prevención de la comisión de cualquier infracción o delito en el Municipio de Metepec, Estado de México.</w:t>
      </w:r>
    </w:p>
    <w:p w:rsidR="004C292E" w:rsidRPr="00A72835" w:rsidRDefault="004C292E" w:rsidP="00972882">
      <w:pPr>
        <w:shd w:val="clear" w:color="auto" w:fill="FFFFFF" w:themeFill="background1"/>
        <w:spacing w:line="360" w:lineRule="auto"/>
        <w:jc w:val="both"/>
        <w:rPr>
          <w:rFonts w:ascii="Palatino Linotype" w:eastAsia="Calibri" w:hAnsi="Palatino Linotype" w:cs="Tahoma"/>
          <w:bCs/>
          <w:sz w:val="22"/>
          <w:szCs w:val="22"/>
          <w:lang w:eastAsia="en-US"/>
        </w:rPr>
      </w:pPr>
    </w:p>
    <w:p w:rsidR="00972882" w:rsidRPr="00A72835" w:rsidRDefault="00972882" w:rsidP="00972882">
      <w:pPr>
        <w:shd w:val="clear" w:color="auto" w:fill="FFFFFF" w:themeFill="background1"/>
        <w:spacing w:line="360" w:lineRule="auto"/>
        <w:jc w:val="both"/>
        <w:rPr>
          <w:rFonts w:ascii="Palatino Linotype" w:eastAsia="Calibri" w:hAnsi="Palatino Linotype" w:cs="Tahoma"/>
          <w:bCs/>
          <w:sz w:val="22"/>
          <w:szCs w:val="22"/>
          <w:lang w:eastAsia="en-US"/>
        </w:rPr>
      </w:pPr>
      <w:r w:rsidRPr="00A72835">
        <w:rPr>
          <w:rFonts w:ascii="Palatino Linotype" w:eastAsia="Calibri" w:hAnsi="Palatino Linotype" w:cs="Tahoma"/>
          <w:bCs/>
          <w:sz w:val="22"/>
          <w:szCs w:val="22"/>
          <w:lang w:eastAsia="en-US"/>
        </w:rPr>
        <w:lastRenderedPageBreak/>
        <w:t xml:space="preserve">En ese orden de ideas, el Bando Municipal 2019 del Ayuntamiento de </w:t>
      </w:r>
      <w:r w:rsidR="003A7DC6" w:rsidRPr="00A72835">
        <w:rPr>
          <w:rFonts w:ascii="Palatino Linotype" w:eastAsia="Calibri" w:hAnsi="Palatino Linotype" w:cs="Tahoma"/>
          <w:bCs/>
          <w:sz w:val="22"/>
          <w:szCs w:val="22"/>
          <w:lang w:eastAsia="en-US"/>
        </w:rPr>
        <w:t>Metepec</w:t>
      </w:r>
      <w:r w:rsidRPr="00A72835">
        <w:rPr>
          <w:rFonts w:ascii="Palatino Linotype" w:eastAsia="Calibri" w:hAnsi="Palatino Linotype" w:cs="Tahoma"/>
          <w:bCs/>
          <w:sz w:val="22"/>
          <w:szCs w:val="22"/>
          <w:lang w:eastAsia="en-US"/>
        </w:rPr>
        <w:t xml:space="preserve"> (consultado el </w:t>
      </w:r>
      <w:r w:rsidR="003A7DC6" w:rsidRPr="00A72835">
        <w:rPr>
          <w:rFonts w:ascii="Palatino Linotype" w:eastAsia="Calibri" w:hAnsi="Palatino Linotype" w:cs="Tahoma"/>
          <w:bCs/>
          <w:sz w:val="22"/>
          <w:szCs w:val="22"/>
          <w:lang w:eastAsia="en-US"/>
        </w:rPr>
        <w:t>veintitrés de octubre</w:t>
      </w:r>
      <w:r w:rsidRPr="00A72835">
        <w:rPr>
          <w:rFonts w:ascii="Palatino Linotype" w:eastAsia="Calibri" w:hAnsi="Palatino Linotype" w:cs="Tahoma"/>
          <w:bCs/>
          <w:sz w:val="22"/>
          <w:szCs w:val="22"/>
          <w:lang w:eastAsia="en-US"/>
        </w:rPr>
        <w:t xml:space="preserve"> de dos mil diecinueve, a las </w:t>
      </w:r>
      <w:r w:rsidR="003A7DC6" w:rsidRPr="00A72835">
        <w:rPr>
          <w:rFonts w:ascii="Palatino Linotype" w:eastAsia="Calibri" w:hAnsi="Palatino Linotype" w:cs="Tahoma"/>
          <w:bCs/>
          <w:sz w:val="22"/>
          <w:szCs w:val="22"/>
          <w:lang w:eastAsia="en-US"/>
        </w:rPr>
        <w:t>catorce</w:t>
      </w:r>
      <w:r w:rsidRPr="00A72835">
        <w:rPr>
          <w:rFonts w:ascii="Palatino Linotype" w:eastAsia="Calibri" w:hAnsi="Palatino Linotype" w:cs="Tahoma"/>
          <w:bCs/>
          <w:sz w:val="22"/>
          <w:szCs w:val="22"/>
          <w:lang w:eastAsia="en-US"/>
        </w:rPr>
        <w:t xml:space="preserve"> horas con treinta minutos, en la dirección electrónica:  </w:t>
      </w:r>
      <w:hyperlink r:id="rId8" w:history="1">
        <w:r w:rsidRPr="00A72835">
          <w:rPr>
            <w:rFonts w:ascii="Palatino Linotype" w:hAnsi="Palatino Linotype"/>
            <w:sz w:val="22"/>
            <w:szCs w:val="22"/>
          </w:rPr>
          <w:t xml:space="preserve"> </w:t>
        </w:r>
        <w:hyperlink r:id="rId9" w:history="1">
          <w:r w:rsidR="003A7DC6" w:rsidRPr="00A72835">
            <w:rPr>
              <w:rStyle w:val="Hipervnculo"/>
              <w:rFonts w:ascii="Palatino Linotype" w:hAnsi="Palatino Linotype"/>
              <w:sz w:val="22"/>
              <w:szCs w:val="22"/>
            </w:rPr>
            <w:t>https://metepec.gob.mx/pagina/documentos/gacetas/gacetas_2019/GACETA14BANDOMUNICIPALDEMETEPEC,ESTADODEM%C3%89XICO,2019.pdf</w:t>
          </w:r>
        </w:hyperlink>
        <w:r w:rsidRPr="00A72835">
          <w:rPr>
            <w:rFonts w:ascii="Palatino Linotype" w:eastAsiaTheme="majorEastAsia" w:hAnsi="Palatino Linotype"/>
            <w:color w:val="0563C1" w:themeColor="hyperlink"/>
            <w:sz w:val="22"/>
            <w:szCs w:val="22"/>
            <w:u w:val="single"/>
          </w:rPr>
          <w:t xml:space="preserve"> </w:t>
        </w:r>
      </w:hyperlink>
      <w:r w:rsidRPr="00A72835">
        <w:rPr>
          <w:rFonts w:ascii="Palatino Linotype" w:eastAsia="Calibri" w:hAnsi="Palatino Linotype" w:cs="Tahoma"/>
          <w:bCs/>
          <w:sz w:val="22"/>
          <w:szCs w:val="22"/>
          <w:lang w:eastAsia="en-US"/>
        </w:rPr>
        <w:t>), el cual prevé lo siguiente:</w:t>
      </w:r>
    </w:p>
    <w:p w:rsidR="00972882" w:rsidRPr="00A72835" w:rsidRDefault="00972882" w:rsidP="006E77CC">
      <w:pPr>
        <w:spacing w:line="360" w:lineRule="auto"/>
        <w:ind w:right="-93"/>
        <w:jc w:val="both"/>
        <w:rPr>
          <w:rFonts w:ascii="Palatino Linotype" w:eastAsia="Calibri" w:hAnsi="Palatino Linotype" w:cs="Tahoma"/>
          <w:bCs/>
          <w:sz w:val="22"/>
          <w:szCs w:val="22"/>
          <w:lang w:val="es-ES" w:eastAsia="en-US"/>
        </w:rPr>
      </w:pPr>
    </w:p>
    <w:p w:rsidR="003F60E9" w:rsidRPr="00A72835" w:rsidRDefault="003F60E9" w:rsidP="003F60E9">
      <w:pPr>
        <w:shd w:val="clear" w:color="auto" w:fill="FFFFFF" w:themeFill="background1"/>
        <w:spacing w:line="360" w:lineRule="auto"/>
        <w:ind w:left="567" w:right="539"/>
        <w:jc w:val="center"/>
        <w:rPr>
          <w:rFonts w:ascii="Palatino Linotype" w:eastAsia="Calibri" w:hAnsi="Palatino Linotype" w:cs="Tahoma"/>
          <w:bCs/>
          <w:i/>
          <w:iCs/>
          <w:lang w:eastAsia="en-US"/>
        </w:rPr>
      </w:pPr>
      <w:r w:rsidRPr="00A72835">
        <w:rPr>
          <w:rFonts w:ascii="Palatino Linotype" w:eastAsia="Calibri" w:hAnsi="Palatino Linotype" w:cs="Tahoma"/>
          <w:bCs/>
          <w:i/>
          <w:iCs/>
          <w:lang w:eastAsia="en-US"/>
        </w:rPr>
        <w:t>CAPÍTULO II</w:t>
      </w:r>
    </w:p>
    <w:p w:rsidR="003F60E9" w:rsidRPr="00A72835" w:rsidRDefault="003F60E9" w:rsidP="003F60E9">
      <w:pPr>
        <w:shd w:val="clear" w:color="auto" w:fill="FFFFFF" w:themeFill="background1"/>
        <w:spacing w:line="360" w:lineRule="auto"/>
        <w:ind w:left="567" w:right="539"/>
        <w:jc w:val="center"/>
        <w:rPr>
          <w:rFonts w:ascii="Palatino Linotype" w:eastAsia="Calibri" w:hAnsi="Palatino Linotype" w:cs="Tahoma"/>
          <w:bCs/>
          <w:i/>
          <w:iCs/>
          <w:lang w:eastAsia="en-US"/>
        </w:rPr>
      </w:pPr>
      <w:r w:rsidRPr="00A72835">
        <w:rPr>
          <w:rFonts w:ascii="Palatino Linotype" w:eastAsia="Calibri" w:hAnsi="Palatino Linotype" w:cs="Tahoma"/>
          <w:bCs/>
          <w:i/>
          <w:iCs/>
          <w:lang w:eastAsia="en-US"/>
        </w:rPr>
        <w:t>DE LA SEGURIDAD PÚBLICA Y TRÁNSITO</w:t>
      </w:r>
    </w:p>
    <w:p w:rsidR="003F60E9" w:rsidRPr="00A72835" w:rsidRDefault="003F60E9" w:rsidP="003F60E9">
      <w:pPr>
        <w:shd w:val="clear" w:color="auto" w:fill="FFFFFF" w:themeFill="background1"/>
        <w:spacing w:line="360" w:lineRule="auto"/>
        <w:ind w:left="567" w:right="539"/>
        <w:jc w:val="center"/>
        <w:rPr>
          <w:rFonts w:ascii="Palatino Linotype" w:eastAsia="Calibri" w:hAnsi="Palatino Linotype" w:cs="Tahoma"/>
          <w:bCs/>
          <w:i/>
          <w:iCs/>
          <w:lang w:eastAsia="en-US"/>
        </w:rPr>
      </w:pPr>
    </w:p>
    <w:p w:rsidR="003F60E9" w:rsidRPr="00A72835" w:rsidRDefault="003F60E9" w:rsidP="003F60E9">
      <w:pPr>
        <w:shd w:val="clear" w:color="auto" w:fill="FFFFFF" w:themeFill="background1"/>
        <w:spacing w:line="360" w:lineRule="auto"/>
        <w:ind w:left="567" w:right="539"/>
        <w:jc w:val="both"/>
        <w:rPr>
          <w:rFonts w:ascii="Palatino Linotype" w:eastAsia="Calibri" w:hAnsi="Palatino Linotype" w:cs="Tahoma"/>
          <w:bCs/>
          <w:i/>
          <w:iCs/>
          <w:lang w:eastAsia="en-US"/>
        </w:rPr>
      </w:pPr>
      <w:r w:rsidRPr="00A72835">
        <w:rPr>
          <w:rFonts w:ascii="Palatino Linotype" w:eastAsia="Calibri" w:hAnsi="Palatino Linotype" w:cs="Tahoma"/>
          <w:b/>
          <w:i/>
          <w:iCs/>
          <w:lang w:eastAsia="en-US"/>
        </w:rPr>
        <w:t>ARTÍCULO 61.-</w:t>
      </w:r>
      <w:r w:rsidRPr="00A72835">
        <w:rPr>
          <w:rFonts w:ascii="Palatino Linotype" w:eastAsia="Calibri" w:hAnsi="Palatino Linotype" w:cs="Tahoma"/>
          <w:bCs/>
          <w:i/>
          <w:iCs/>
          <w:lang w:eastAsia="en-US"/>
        </w:rPr>
        <w:t xml:space="preserve"> Son atribuciones de la </w:t>
      </w:r>
      <w:r w:rsidRPr="00A72835">
        <w:rPr>
          <w:rFonts w:ascii="Palatino Linotype" w:eastAsia="Calibri" w:hAnsi="Palatino Linotype" w:cs="Tahoma"/>
          <w:bCs/>
          <w:i/>
          <w:iCs/>
          <w:u w:val="single"/>
          <w:lang w:eastAsia="en-US"/>
        </w:rPr>
        <w:t>Dirección de Seguridad Pública y Tránsito</w:t>
      </w:r>
      <w:r w:rsidRPr="00A72835">
        <w:rPr>
          <w:rFonts w:ascii="Palatino Linotype" w:eastAsia="Calibri" w:hAnsi="Palatino Linotype" w:cs="Tahoma"/>
          <w:bCs/>
          <w:i/>
          <w:iCs/>
          <w:lang w:eastAsia="en-US"/>
        </w:rPr>
        <w:t>, las siguientes:</w:t>
      </w:r>
    </w:p>
    <w:p w:rsidR="003F60E9" w:rsidRPr="00A72835" w:rsidRDefault="003F60E9" w:rsidP="003F60E9">
      <w:pPr>
        <w:shd w:val="clear" w:color="auto" w:fill="FFFFFF" w:themeFill="background1"/>
        <w:spacing w:line="360" w:lineRule="auto"/>
        <w:ind w:left="567" w:right="539"/>
        <w:jc w:val="both"/>
        <w:rPr>
          <w:rFonts w:ascii="Palatino Linotype" w:eastAsia="Calibri" w:hAnsi="Palatino Linotype" w:cs="Tahoma"/>
          <w:bCs/>
          <w:i/>
          <w:iCs/>
          <w:lang w:eastAsia="en-US"/>
        </w:rPr>
      </w:pPr>
      <w:r w:rsidRPr="00A72835">
        <w:rPr>
          <w:rFonts w:ascii="Palatino Linotype" w:eastAsia="Calibri" w:hAnsi="Palatino Linotype" w:cs="Tahoma"/>
          <w:bCs/>
          <w:i/>
          <w:iCs/>
          <w:lang w:eastAsia="en-US"/>
        </w:rPr>
        <w:t>I. Organizar los servicios de seguridad pública y tránsito, a través de áreas administrativas, cuyas atribuciones serán otorgadas de conformidad con la legislación y reglamentación federal, estatal y municipal;</w:t>
      </w:r>
    </w:p>
    <w:p w:rsidR="003F60E9" w:rsidRPr="00A72835" w:rsidRDefault="003F60E9" w:rsidP="003F60E9">
      <w:pPr>
        <w:shd w:val="clear" w:color="auto" w:fill="FFFFFF" w:themeFill="background1"/>
        <w:spacing w:line="360" w:lineRule="auto"/>
        <w:ind w:left="567" w:right="539"/>
        <w:jc w:val="both"/>
        <w:rPr>
          <w:rFonts w:ascii="Palatino Linotype" w:eastAsia="Calibri" w:hAnsi="Palatino Linotype" w:cs="Tahoma"/>
          <w:bCs/>
          <w:i/>
          <w:iCs/>
          <w:lang w:eastAsia="en-US"/>
        </w:rPr>
      </w:pPr>
      <w:r w:rsidRPr="00A72835">
        <w:rPr>
          <w:rFonts w:ascii="Palatino Linotype" w:eastAsia="Calibri" w:hAnsi="Palatino Linotype" w:cs="Tahoma"/>
          <w:bCs/>
          <w:i/>
          <w:iCs/>
          <w:lang w:eastAsia="en-US"/>
        </w:rPr>
        <w:t>II. Convocar, seleccionar, capacitar, supervisar y evaluar permanentemente al personal que integra la Dirección de Seguridad Pública y Tránsito, conforme a la ley de la materia;</w:t>
      </w:r>
    </w:p>
    <w:p w:rsidR="003F60E9" w:rsidRPr="00A72835" w:rsidRDefault="003F60E9" w:rsidP="003F60E9">
      <w:pPr>
        <w:shd w:val="clear" w:color="auto" w:fill="FFFFFF" w:themeFill="background1"/>
        <w:spacing w:line="360" w:lineRule="auto"/>
        <w:ind w:left="567" w:right="539"/>
        <w:jc w:val="both"/>
        <w:rPr>
          <w:rFonts w:ascii="Palatino Linotype" w:eastAsia="Calibri" w:hAnsi="Palatino Linotype" w:cs="Tahoma"/>
          <w:bCs/>
          <w:i/>
          <w:iCs/>
          <w:lang w:eastAsia="en-US"/>
        </w:rPr>
      </w:pPr>
      <w:r w:rsidRPr="00A72835">
        <w:rPr>
          <w:rFonts w:ascii="Palatino Linotype" w:eastAsia="Calibri" w:hAnsi="Palatino Linotype" w:cs="Tahoma"/>
          <w:bCs/>
          <w:i/>
          <w:iCs/>
          <w:lang w:eastAsia="en-US"/>
        </w:rPr>
        <w:t>III. Suscribir convenios con la Federación, el Estado y otros municipios para ejercer funciones coordinadas en materia de seguridad pública y tránsito;</w:t>
      </w:r>
    </w:p>
    <w:p w:rsidR="003F60E9" w:rsidRPr="00A72835" w:rsidRDefault="003F60E9" w:rsidP="003F60E9">
      <w:pPr>
        <w:shd w:val="clear" w:color="auto" w:fill="FFFFFF" w:themeFill="background1"/>
        <w:spacing w:line="360" w:lineRule="auto"/>
        <w:ind w:left="567" w:right="539"/>
        <w:jc w:val="both"/>
        <w:rPr>
          <w:rFonts w:ascii="Palatino Linotype" w:eastAsia="Calibri" w:hAnsi="Palatino Linotype" w:cs="Tahoma"/>
          <w:bCs/>
          <w:i/>
          <w:iCs/>
          <w:lang w:eastAsia="en-US"/>
        </w:rPr>
      </w:pPr>
      <w:r w:rsidRPr="00A72835">
        <w:rPr>
          <w:rFonts w:ascii="Palatino Linotype" w:eastAsia="Calibri" w:hAnsi="Palatino Linotype" w:cs="Tahoma"/>
          <w:bCs/>
          <w:i/>
          <w:iCs/>
          <w:lang w:eastAsia="en-US"/>
        </w:rPr>
        <w:t>IV. Suscribir convenios de coordinación y colaboración con el Gobierno del Estado de México, a través de la Secretaría de Seguridad y con otros municipios, con el fin de establecer acciones coordinadas con la Policía Estatal, para que, antes de que sean designados los mandos municipales, éstos hayan sido evaluados, certificados y cumplan con el programa de capacitación de mandos en el marco del Sistema Nacional de Seguridad Pública;</w:t>
      </w:r>
    </w:p>
    <w:p w:rsidR="003F60E9" w:rsidRPr="00A72835" w:rsidRDefault="003F60E9" w:rsidP="003F60E9">
      <w:pPr>
        <w:shd w:val="clear" w:color="auto" w:fill="FFFFFF" w:themeFill="background1"/>
        <w:spacing w:line="360" w:lineRule="auto"/>
        <w:ind w:left="567" w:right="539"/>
        <w:jc w:val="both"/>
        <w:rPr>
          <w:rFonts w:ascii="Palatino Linotype" w:eastAsia="Calibri" w:hAnsi="Palatino Linotype" w:cs="Tahoma"/>
          <w:bCs/>
          <w:i/>
          <w:iCs/>
          <w:lang w:eastAsia="en-US"/>
        </w:rPr>
      </w:pPr>
      <w:r w:rsidRPr="00A72835">
        <w:rPr>
          <w:rFonts w:ascii="Palatino Linotype" w:eastAsia="Calibri" w:hAnsi="Palatino Linotype" w:cs="Tahoma"/>
          <w:bCs/>
          <w:i/>
          <w:iCs/>
          <w:lang w:eastAsia="en-US"/>
        </w:rPr>
        <w:t>V. Establecer vínculos permanentes con organizaciones sociales y, en general, con las y los habitantes del municipio, para la detección de los problemas y fenómenos sociales que los aquejan en materia de seguridad pública y tránsito;</w:t>
      </w:r>
    </w:p>
    <w:p w:rsidR="003F60E9" w:rsidRPr="00A72835" w:rsidRDefault="003F60E9" w:rsidP="003F60E9">
      <w:pPr>
        <w:shd w:val="clear" w:color="auto" w:fill="FFFFFF" w:themeFill="background1"/>
        <w:spacing w:line="360" w:lineRule="auto"/>
        <w:ind w:left="567" w:right="539"/>
        <w:jc w:val="both"/>
        <w:rPr>
          <w:rFonts w:ascii="Palatino Linotype" w:eastAsia="Calibri" w:hAnsi="Palatino Linotype" w:cs="Tahoma"/>
          <w:bCs/>
          <w:i/>
          <w:iCs/>
          <w:lang w:eastAsia="en-US"/>
        </w:rPr>
      </w:pPr>
      <w:r w:rsidRPr="00A72835">
        <w:rPr>
          <w:rFonts w:ascii="Palatino Linotype" w:eastAsia="Calibri" w:hAnsi="Palatino Linotype" w:cs="Tahoma"/>
          <w:bCs/>
          <w:i/>
          <w:iCs/>
          <w:lang w:eastAsia="en-US"/>
        </w:rPr>
        <w:t>VI. Emitir las disposiciones relativas a la regulación de seguridad pública, así como de tránsito en el territorio municipal;</w:t>
      </w:r>
    </w:p>
    <w:p w:rsidR="003F60E9" w:rsidRPr="00A72835" w:rsidRDefault="003F60E9" w:rsidP="003F60E9">
      <w:pPr>
        <w:shd w:val="clear" w:color="auto" w:fill="FFFFFF" w:themeFill="background1"/>
        <w:spacing w:line="360" w:lineRule="auto"/>
        <w:ind w:left="567" w:right="539"/>
        <w:jc w:val="both"/>
        <w:rPr>
          <w:rFonts w:ascii="Palatino Linotype" w:eastAsia="Calibri" w:hAnsi="Palatino Linotype" w:cs="Tahoma"/>
          <w:bCs/>
          <w:i/>
          <w:iCs/>
          <w:lang w:eastAsia="en-US"/>
        </w:rPr>
      </w:pPr>
      <w:r w:rsidRPr="00A72835">
        <w:rPr>
          <w:rFonts w:ascii="Palatino Linotype" w:eastAsia="Calibri" w:hAnsi="Palatino Linotype" w:cs="Tahoma"/>
          <w:bCs/>
          <w:i/>
          <w:iCs/>
          <w:lang w:eastAsia="en-US"/>
        </w:rPr>
        <w:t>VII. Coadyuvar con las autoridades federales y estatales, en el ámbito de sus atribuciones, en la prevención, combate y persecución de los delitos;</w:t>
      </w:r>
    </w:p>
    <w:p w:rsidR="003F60E9" w:rsidRPr="00A72835" w:rsidRDefault="003F60E9" w:rsidP="003F60E9">
      <w:pPr>
        <w:shd w:val="clear" w:color="auto" w:fill="FFFFFF" w:themeFill="background1"/>
        <w:spacing w:line="360" w:lineRule="auto"/>
        <w:ind w:left="567" w:right="539"/>
        <w:jc w:val="both"/>
        <w:rPr>
          <w:rFonts w:ascii="Palatino Linotype" w:eastAsia="Calibri" w:hAnsi="Palatino Linotype" w:cs="Tahoma"/>
          <w:bCs/>
          <w:i/>
          <w:iCs/>
          <w:lang w:eastAsia="en-US"/>
        </w:rPr>
      </w:pPr>
      <w:r w:rsidRPr="00A72835">
        <w:rPr>
          <w:rFonts w:ascii="Palatino Linotype" w:eastAsia="Calibri" w:hAnsi="Palatino Linotype" w:cs="Tahoma"/>
          <w:bCs/>
          <w:i/>
          <w:iCs/>
          <w:lang w:eastAsia="en-US"/>
        </w:rPr>
        <w:lastRenderedPageBreak/>
        <w:t>VIII. Promover la participación de los distintos sectores de la población, en la búsqueda de soluciones a la problemática de seguridad pública y tránsito;</w:t>
      </w:r>
    </w:p>
    <w:p w:rsidR="003F60E9" w:rsidRPr="00A72835" w:rsidRDefault="003F60E9" w:rsidP="003F60E9">
      <w:pPr>
        <w:shd w:val="clear" w:color="auto" w:fill="FFFFFF" w:themeFill="background1"/>
        <w:spacing w:line="360" w:lineRule="auto"/>
        <w:ind w:left="567" w:right="539"/>
        <w:jc w:val="both"/>
        <w:rPr>
          <w:rFonts w:ascii="Palatino Linotype" w:eastAsia="Calibri" w:hAnsi="Palatino Linotype" w:cs="Tahoma"/>
          <w:bCs/>
          <w:i/>
          <w:iCs/>
          <w:lang w:eastAsia="en-US"/>
        </w:rPr>
      </w:pPr>
      <w:r w:rsidRPr="00A72835">
        <w:rPr>
          <w:rFonts w:ascii="Palatino Linotype" w:eastAsia="Calibri" w:hAnsi="Palatino Linotype" w:cs="Tahoma"/>
          <w:bCs/>
          <w:i/>
          <w:iCs/>
          <w:lang w:eastAsia="en-US"/>
        </w:rPr>
        <w:t>IX. Procurar el acercamiento de la comunidad con la policía, a fin de propiciar una mayor comprensión y participación ciudadana en las funciones que desarrollan;</w:t>
      </w:r>
    </w:p>
    <w:p w:rsidR="003F60E9" w:rsidRPr="00A72835" w:rsidRDefault="003F60E9" w:rsidP="003F60E9">
      <w:pPr>
        <w:shd w:val="clear" w:color="auto" w:fill="FFFFFF" w:themeFill="background1"/>
        <w:spacing w:line="360" w:lineRule="auto"/>
        <w:ind w:left="567" w:right="539"/>
        <w:jc w:val="both"/>
        <w:rPr>
          <w:rFonts w:ascii="Palatino Linotype" w:eastAsia="Calibri" w:hAnsi="Palatino Linotype" w:cs="Tahoma"/>
          <w:bCs/>
          <w:i/>
          <w:iCs/>
          <w:lang w:eastAsia="en-US"/>
        </w:rPr>
      </w:pPr>
      <w:r w:rsidRPr="00A72835">
        <w:rPr>
          <w:rFonts w:ascii="Palatino Linotype" w:eastAsia="Calibri" w:hAnsi="Palatino Linotype" w:cs="Tahoma"/>
          <w:bCs/>
          <w:i/>
          <w:iCs/>
          <w:lang w:eastAsia="en-US"/>
        </w:rPr>
        <w:t>X. Formular estrategias y programas apoyados en la técnica policial, tendentes a la prevención e inhibición de las conductas antisociales y de los delitos;</w:t>
      </w:r>
    </w:p>
    <w:p w:rsidR="003F60E9" w:rsidRPr="00A72835" w:rsidRDefault="003F60E9" w:rsidP="003F60E9">
      <w:pPr>
        <w:shd w:val="clear" w:color="auto" w:fill="FFFFFF" w:themeFill="background1"/>
        <w:spacing w:line="360" w:lineRule="auto"/>
        <w:ind w:left="567" w:right="539"/>
        <w:jc w:val="both"/>
        <w:rPr>
          <w:rFonts w:ascii="Palatino Linotype" w:eastAsia="Calibri" w:hAnsi="Palatino Linotype" w:cs="Tahoma"/>
          <w:bCs/>
          <w:i/>
          <w:iCs/>
          <w:lang w:eastAsia="en-US"/>
        </w:rPr>
      </w:pPr>
      <w:r w:rsidRPr="00A72835">
        <w:rPr>
          <w:rFonts w:ascii="Palatino Linotype" w:eastAsia="Calibri" w:hAnsi="Palatino Linotype" w:cs="Tahoma"/>
          <w:bCs/>
          <w:i/>
          <w:iCs/>
          <w:lang w:eastAsia="en-US"/>
        </w:rPr>
        <w:t>XI. Promover la formación y difusión de una cultura integral de convivencia armónica y pacífica;</w:t>
      </w:r>
    </w:p>
    <w:p w:rsidR="003F60E9" w:rsidRPr="00A72835" w:rsidRDefault="003F60E9" w:rsidP="003F60E9">
      <w:pPr>
        <w:shd w:val="clear" w:color="auto" w:fill="FFFFFF" w:themeFill="background1"/>
        <w:spacing w:line="360" w:lineRule="auto"/>
        <w:ind w:left="567" w:right="539"/>
        <w:jc w:val="both"/>
        <w:rPr>
          <w:rFonts w:ascii="Palatino Linotype" w:eastAsia="Calibri" w:hAnsi="Palatino Linotype" w:cs="Tahoma"/>
          <w:bCs/>
          <w:i/>
          <w:iCs/>
          <w:lang w:eastAsia="en-US"/>
        </w:rPr>
      </w:pPr>
      <w:r w:rsidRPr="00A72835">
        <w:rPr>
          <w:rFonts w:ascii="Palatino Linotype" w:eastAsia="Calibri" w:hAnsi="Palatino Linotype" w:cs="Tahoma"/>
          <w:bCs/>
          <w:i/>
          <w:iCs/>
          <w:lang w:eastAsia="en-US"/>
        </w:rPr>
        <w:t>XII. Organizar la participación vecinal para la prevención de infracciones, coadyuvando con los sistemas electrónicos de alarmas vecinales que apoyen la vigilancia, disuasión, esclarecimiento y/o comprobación de faltas administrativas o delitos;</w:t>
      </w:r>
    </w:p>
    <w:p w:rsidR="003F60E9" w:rsidRPr="00A72835" w:rsidRDefault="003F60E9" w:rsidP="003F60E9">
      <w:pPr>
        <w:shd w:val="clear" w:color="auto" w:fill="FFFFFF" w:themeFill="background1"/>
        <w:spacing w:line="360" w:lineRule="auto"/>
        <w:ind w:left="567" w:right="539"/>
        <w:jc w:val="both"/>
        <w:rPr>
          <w:rFonts w:ascii="Palatino Linotype" w:eastAsia="Calibri" w:hAnsi="Palatino Linotype" w:cs="Tahoma"/>
          <w:bCs/>
          <w:i/>
          <w:iCs/>
          <w:lang w:eastAsia="en-US"/>
        </w:rPr>
      </w:pPr>
      <w:r w:rsidRPr="00A72835">
        <w:rPr>
          <w:rFonts w:ascii="Palatino Linotype" w:eastAsia="Calibri" w:hAnsi="Palatino Linotype" w:cs="Tahoma"/>
          <w:bCs/>
          <w:i/>
          <w:iCs/>
          <w:lang w:eastAsia="en-US"/>
        </w:rPr>
        <w:t>XIII. Normar y operar el Centro de Monitoreo y Semaforización, para apoyar y mejorar la función de los cuerpos de policía, mediante cámaras de video-vigilancia instaladas en lugares específicos para combatir la delincuencia;</w:t>
      </w:r>
    </w:p>
    <w:p w:rsidR="003F60E9" w:rsidRPr="00A72835" w:rsidRDefault="003F60E9" w:rsidP="003F60E9">
      <w:pPr>
        <w:shd w:val="clear" w:color="auto" w:fill="FFFFFF" w:themeFill="background1"/>
        <w:spacing w:line="360" w:lineRule="auto"/>
        <w:ind w:left="567" w:right="539"/>
        <w:jc w:val="both"/>
        <w:rPr>
          <w:rFonts w:ascii="Palatino Linotype" w:eastAsia="Calibri" w:hAnsi="Palatino Linotype" w:cs="Tahoma"/>
          <w:bCs/>
          <w:i/>
          <w:iCs/>
          <w:lang w:eastAsia="en-US"/>
        </w:rPr>
      </w:pPr>
      <w:r w:rsidRPr="00A72835">
        <w:rPr>
          <w:rFonts w:ascii="Palatino Linotype" w:eastAsia="Calibri" w:hAnsi="Palatino Linotype" w:cs="Tahoma"/>
          <w:bCs/>
          <w:i/>
          <w:iCs/>
          <w:lang w:eastAsia="en-US"/>
        </w:rPr>
        <w:t>XIV. Dotar a las y los elementos de la Dirección de Seguridad Pública y Tránsito de los recursos</w:t>
      </w:r>
      <w:r w:rsidR="00612A6A" w:rsidRPr="00A72835">
        <w:rPr>
          <w:rFonts w:ascii="Palatino Linotype" w:eastAsia="Calibri" w:hAnsi="Palatino Linotype" w:cs="Tahoma"/>
          <w:bCs/>
          <w:i/>
          <w:iCs/>
          <w:lang w:eastAsia="en-US"/>
        </w:rPr>
        <w:t xml:space="preserve"> </w:t>
      </w:r>
      <w:r w:rsidRPr="00A72835">
        <w:rPr>
          <w:rFonts w:ascii="Palatino Linotype" w:eastAsia="Calibri" w:hAnsi="Palatino Linotype" w:cs="Tahoma"/>
          <w:bCs/>
          <w:i/>
          <w:iCs/>
          <w:lang w:eastAsia="en-US"/>
        </w:rPr>
        <w:t>materiales suficientes para que realicen sus funciones;</w:t>
      </w:r>
    </w:p>
    <w:p w:rsidR="003F60E9" w:rsidRPr="00A72835" w:rsidRDefault="003F60E9" w:rsidP="003F60E9">
      <w:pPr>
        <w:shd w:val="clear" w:color="auto" w:fill="FFFFFF" w:themeFill="background1"/>
        <w:spacing w:line="360" w:lineRule="auto"/>
        <w:ind w:left="567" w:right="539"/>
        <w:jc w:val="both"/>
        <w:rPr>
          <w:rFonts w:ascii="Palatino Linotype" w:eastAsia="Calibri" w:hAnsi="Palatino Linotype" w:cs="Tahoma"/>
          <w:bCs/>
          <w:i/>
          <w:iCs/>
          <w:lang w:eastAsia="en-US"/>
        </w:rPr>
      </w:pPr>
      <w:r w:rsidRPr="00A72835">
        <w:rPr>
          <w:rFonts w:ascii="Palatino Linotype" w:eastAsia="Calibri" w:hAnsi="Palatino Linotype" w:cs="Tahoma"/>
          <w:bCs/>
          <w:i/>
          <w:iCs/>
          <w:lang w:eastAsia="en-US"/>
        </w:rPr>
        <w:t>XV. Realizar programas tendentes a la profesionalización de los integrantes de los cuerpos de seguridad pública y tránsito;</w:t>
      </w:r>
    </w:p>
    <w:p w:rsidR="003F60E9" w:rsidRPr="00A72835" w:rsidRDefault="003F60E9" w:rsidP="003F60E9">
      <w:pPr>
        <w:shd w:val="clear" w:color="auto" w:fill="FFFFFF" w:themeFill="background1"/>
        <w:spacing w:line="360" w:lineRule="auto"/>
        <w:ind w:left="567" w:right="539"/>
        <w:jc w:val="both"/>
        <w:rPr>
          <w:rFonts w:ascii="Palatino Linotype" w:eastAsia="Calibri" w:hAnsi="Palatino Linotype" w:cs="Tahoma"/>
          <w:bCs/>
          <w:i/>
          <w:iCs/>
          <w:lang w:eastAsia="en-US"/>
        </w:rPr>
      </w:pPr>
      <w:r w:rsidRPr="00A72835">
        <w:rPr>
          <w:rFonts w:ascii="Palatino Linotype" w:eastAsia="Calibri" w:hAnsi="Palatino Linotype" w:cs="Tahoma"/>
          <w:bCs/>
          <w:i/>
          <w:iCs/>
          <w:lang w:eastAsia="en-US"/>
        </w:rPr>
        <w:t>XVI. Llevar registro y estadística de incidencia delictiva o faltas administrativas y reincidencia para que en coordinación con autoridades federales, estatales y municipales se establezcan políticas o procesos de prevención y combate al delito;</w:t>
      </w:r>
    </w:p>
    <w:p w:rsidR="003F60E9" w:rsidRPr="00A72835" w:rsidRDefault="003F60E9" w:rsidP="003F60E9">
      <w:pPr>
        <w:shd w:val="clear" w:color="auto" w:fill="FFFFFF" w:themeFill="background1"/>
        <w:spacing w:line="360" w:lineRule="auto"/>
        <w:ind w:left="567" w:right="539"/>
        <w:jc w:val="both"/>
        <w:rPr>
          <w:rFonts w:ascii="Palatino Linotype" w:eastAsia="Calibri" w:hAnsi="Palatino Linotype" w:cs="Tahoma"/>
          <w:bCs/>
          <w:i/>
          <w:iCs/>
          <w:lang w:eastAsia="en-US"/>
        </w:rPr>
      </w:pPr>
      <w:r w:rsidRPr="00A72835">
        <w:rPr>
          <w:rFonts w:ascii="Palatino Linotype" w:eastAsia="Calibri" w:hAnsi="Palatino Linotype" w:cs="Tahoma"/>
          <w:bCs/>
          <w:i/>
          <w:iCs/>
          <w:lang w:eastAsia="en-US"/>
        </w:rPr>
        <w:t>XVII. Contar con una línea telefónica de emergencia que permita atender oportunamente las</w:t>
      </w:r>
      <w:r w:rsidR="00612A6A" w:rsidRPr="00A72835">
        <w:rPr>
          <w:rFonts w:ascii="Palatino Linotype" w:eastAsia="Calibri" w:hAnsi="Palatino Linotype" w:cs="Tahoma"/>
          <w:bCs/>
          <w:i/>
          <w:iCs/>
          <w:lang w:eastAsia="en-US"/>
        </w:rPr>
        <w:t xml:space="preserve"> </w:t>
      </w:r>
      <w:r w:rsidRPr="00A72835">
        <w:rPr>
          <w:rFonts w:ascii="Palatino Linotype" w:eastAsia="Calibri" w:hAnsi="Palatino Linotype" w:cs="Tahoma"/>
          <w:bCs/>
          <w:i/>
          <w:iCs/>
          <w:lang w:eastAsia="en-US"/>
        </w:rPr>
        <w:t>llamadas telefónicas de auxilio;</w:t>
      </w:r>
    </w:p>
    <w:p w:rsidR="003F60E9" w:rsidRPr="00A72835" w:rsidRDefault="003F60E9" w:rsidP="003F60E9">
      <w:pPr>
        <w:shd w:val="clear" w:color="auto" w:fill="FFFFFF" w:themeFill="background1"/>
        <w:spacing w:line="360" w:lineRule="auto"/>
        <w:ind w:left="567" w:right="539"/>
        <w:jc w:val="both"/>
        <w:rPr>
          <w:rFonts w:ascii="Palatino Linotype" w:eastAsia="Calibri" w:hAnsi="Palatino Linotype" w:cs="Tahoma"/>
          <w:bCs/>
          <w:i/>
          <w:iCs/>
          <w:lang w:eastAsia="en-US"/>
        </w:rPr>
      </w:pPr>
      <w:r w:rsidRPr="00A72835">
        <w:rPr>
          <w:rFonts w:ascii="Palatino Linotype" w:eastAsia="Calibri" w:hAnsi="Palatino Linotype" w:cs="Tahoma"/>
          <w:bCs/>
          <w:i/>
          <w:iCs/>
          <w:lang w:eastAsia="en-US"/>
        </w:rPr>
        <w:t>XVIII. Contar con un programa que promueva y fomente la educación vial y la seguridad integral de la población, en especial en la niñez y adolescencia;</w:t>
      </w:r>
    </w:p>
    <w:p w:rsidR="003F60E9" w:rsidRPr="00A72835" w:rsidRDefault="003F60E9" w:rsidP="003F60E9">
      <w:pPr>
        <w:shd w:val="clear" w:color="auto" w:fill="FFFFFF" w:themeFill="background1"/>
        <w:spacing w:line="360" w:lineRule="auto"/>
        <w:ind w:left="567" w:right="539"/>
        <w:jc w:val="both"/>
        <w:rPr>
          <w:rFonts w:ascii="Palatino Linotype" w:eastAsia="Calibri" w:hAnsi="Palatino Linotype" w:cs="Tahoma"/>
          <w:bCs/>
          <w:i/>
          <w:iCs/>
          <w:lang w:eastAsia="en-US"/>
        </w:rPr>
      </w:pPr>
      <w:r w:rsidRPr="00A72835">
        <w:rPr>
          <w:rFonts w:ascii="Palatino Linotype" w:eastAsia="Calibri" w:hAnsi="Palatino Linotype" w:cs="Tahoma"/>
          <w:bCs/>
          <w:i/>
          <w:iCs/>
          <w:lang w:eastAsia="en-US"/>
        </w:rPr>
        <w:t>XIX. Realizar estudios y proyectos anuales, con el fin de eficientar la circulación y movilidad vehicular y salvaguardar la seguridad de las personas;</w:t>
      </w:r>
    </w:p>
    <w:p w:rsidR="003F60E9" w:rsidRPr="00A72835" w:rsidRDefault="003F60E9" w:rsidP="003F60E9">
      <w:pPr>
        <w:shd w:val="clear" w:color="auto" w:fill="FFFFFF" w:themeFill="background1"/>
        <w:spacing w:line="360" w:lineRule="auto"/>
        <w:ind w:left="567" w:right="539"/>
        <w:jc w:val="both"/>
        <w:rPr>
          <w:rFonts w:ascii="Palatino Linotype" w:eastAsia="Calibri" w:hAnsi="Palatino Linotype" w:cs="Tahoma"/>
          <w:bCs/>
          <w:i/>
          <w:iCs/>
          <w:lang w:eastAsia="en-US"/>
        </w:rPr>
      </w:pPr>
      <w:r w:rsidRPr="00A72835">
        <w:rPr>
          <w:rFonts w:ascii="Palatino Linotype" w:eastAsia="Calibri" w:hAnsi="Palatino Linotype" w:cs="Tahoma"/>
          <w:bCs/>
          <w:i/>
          <w:iCs/>
          <w:lang w:eastAsia="en-US"/>
        </w:rPr>
        <w:t>XX. Imponer las sanciones correspondientes a las y los conductores que infrinjan las disposiciones del Reglamento de Tránsito del Estado de México, absteniéndose en todo tiempo la oficial de tránsito de abordar el vehículo particular motivo de la infracción;</w:t>
      </w:r>
    </w:p>
    <w:p w:rsidR="003F60E9" w:rsidRPr="00A72835" w:rsidRDefault="003F60E9" w:rsidP="003F60E9">
      <w:pPr>
        <w:shd w:val="clear" w:color="auto" w:fill="FFFFFF" w:themeFill="background1"/>
        <w:spacing w:line="360" w:lineRule="auto"/>
        <w:ind w:left="567" w:right="539"/>
        <w:jc w:val="both"/>
        <w:rPr>
          <w:rFonts w:ascii="Palatino Linotype" w:eastAsia="Calibri" w:hAnsi="Palatino Linotype" w:cs="Tahoma"/>
          <w:bCs/>
          <w:i/>
          <w:iCs/>
          <w:lang w:eastAsia="en-US"/>
        </w:rPr>
      </w:pPr>
      <w:r w:rsidRPr="00A72835">
        <w:rPr>
          <w:rFonts w:ascii="Palatino Linotype" w:eastAsia="Calibri" w:hAnsi="Palatino Linotype" w:cs="Tahoma"/>
          <w:bCs/>
          <w:i/>
          <w:iCs/>
          <w:lang w:eastAsia="en-US"/>
        </w:rPr>
        <w:lastRenderedPageBreak/>
        <w:t>XXI. Vigilar que las paradas de autobuses del transporte público se realicen exclusivamente en los lugares autorizados, evitando en todo momento obstruir los accesos de peatones y rampas para personas con alguna discapacidad;</w:t>
      </w:r>
    </w:p>
    <w:p w:rsidR="003F60E9" w:rsidRPr="00A72835" w:rsidRDefault="003F60E9" w:rsidP="003F60E9">
      <w:pPr>
        <w:shd w:val="clear" w:color="auto" w:fill="FFFFFF" w:themeFill="background1"/>
        <w:spacing w:line="360" w:lineRule="auto"/>
        <w:ind w:left="567" w:right="539"/>
        <w:jc w:val="both"/>
        <w:rPr>
          <w:rFonts w:ascii="Palatino Linotype" w:eastAsia="Calibri" w:hAnsi="Palatino Linotype" w:cs="Tahoma"/>
          <w:bCs/>
          <w:i/>
          <w:iCs/>
          <w:lang w:eastAsia="en-US"/>
        </w:rPr>
      </w:pPr>
      <w:r w:rsidRPr="00A72835">
        <w:rPr>
          <w:rFonts w:ascii="Palatino Linotype" w:eastAsia="Calibri" w:hAnsi="Palatino Linotype" w:cs="Tahoma"/>
          <w:bCs/>
          <w:i/>
          <w:iCs/>
          <w:lang w:eastAsia="en-US"/>
        </w:rPr>
        <w:t>XXII. Instalar, dar mantenimiento y en su caso reponer los señalamientos viales horizontales y verticales;</w:t>
      </w:r>
    </w:p>
    <w:p w:rsidR="003F60E9" w:rsidRPr="00A72835" w:rsidRDefault="003F60E9" w:rsidP="003F60E9">
      <w:pPr>
        <w:shd w:val="clear" w:color="auto" w:fill="FFFFFF" w:themeFill="background1"/>
        <w:spacing w:line="360" w:lineRule="auto"/>
        <w:ind w:left="567" w:right="539"/>
        <w:jc w:val="both"/>
        <w:rPr>
          <w:rFonts w:ascii="Palatino Linotype" w:eastAsia="Calibri" w:hAnsi="Palatino Linotype" w:cs="Tahoma"/>
          <w:bCs/>
          <w:i/>
          <w:iCs/>
          <w:lang w:eastAsia="en-US"/>
        </w:rPr>
      </w:pPr>
      <w:r w:rsidRPr="00A72835">
        <w:rPr>
          <w:rFonts w:ascii="Palatino Linotype" w:eastAsia="Calibri" w:hAnsi="Palatino Linotype" w:cs="Tahoma"/>
          <w:bCs/>
          <w:i/>
          <w:iCs/>
          <w:lang w:eastAsia="en-US"/>
        </w:rPr>
        <w:t>XXIII. Ejecutar acciones y programas tendentes a la prevención de accidentes provocados por consumo de bebidas alcohólicas, estupefacientes;</w:t>
      </w:r>
    </w:p>
    <w:p w:rsidR="003F60E9" w:rsidRPr="00A72835" w:rsidRDefault="003F60E9" w:rsidP="003F60E9">
      <w:pPr>
        <w:shd w:val="clear" w:color="auto" w:fill="FFFFFF" w:themeFill="background1"/>
        <w:spacing w:line="360" w:lineRule="auto"/>
        <w:ind w:left="567" w:right="539"/>
        <w:jc w:val="both"/>
        <w:rPr>
          <w:rFonts w:ascii="Palatino Linotype" w:eastAsia="Calibri" w:hAnsi="Palatino Linotype" w:cs="Tahoma"/>
          <w:bCs/>
          <w:i/>
          <w:iCs/>
          <w:lang w:eastAsia="en-US"/>
        </w:rPr>
      </w:pPr>
      <w:r w:rsidRPr="00A72835">
        <w:rPr>
          <w:rFonts w:ascii="Palatino Linotype" w:eastAsia="Calibri" w:hAnsi="Palatino Linotype" w:cs="Tahoma"/>
          <w:bCs/>
          <w:i/>
          <w:iCs/>
          <w:lang w:eastAsia="en-US"/>
        </w:rPr>
        <w:t>XXIV. Administrar y mantener en operación y en condiciones dignas al Centro de Sanciones Administrativas y de Integración Social;</w:t>
      </w:r>
    </w:p>
    <w:p w:rsidR="003F60E9" w:rsidRPr="00A72835" w:rsidRDefault="003F60E9" w:rsidP="003F60E9">
      <w:pPr>
        <w:shd w:val="clear" w:color="auto" w:fill="FFFFFF" w:themeFill="background1"/>
        <w:spacing w:line="360" w:lineRule="auto"/>
        <w:ind w:left="567" w:right="539"/>
        <w:jc w:val="both"/>
        <w:rPr>
          <w:rFonts w:ascii="Palatino Linotype" w:eastAsia="Calibri" w:hAnsi="Palatino Linotype" w:cs="Tahoma"/>
          <w:bCs/>
          <w:i/>
          <w:iCs/>
          <w:lang w:eastAsia="en-US"/>
        </w:rPr>
      </w:pPr>
      <w:r w:rsidRPr="00A72835">
        <w:rPr>
          <w:rFonts w:ascii="Palatino Linotype" w:eastAsia="Calibri" w:hAnsi="Palatino Linotype" w:cs="Tahoma"/>
          <w:bCs/>
          <w:i/>
          <w:iCs/>
          <w:lang w:eastAsia="en-US"/>
        </w:rPr>
        <w:t>XXV. Poner a disposición de la Oficialía Calificadora a quienes infrinjan disposiciones de carácter administrativo, contempladas en el Bando Municipal, reglamentos y demás disposiciones, sujetos a calificación;</w:t>
      </w:r>
    </w:p>
    <w:p w:rsidR="003F60E9" w:rsidRPr="00A72835" w:rsidRDefault="003F60E9" w:rsidP="003F60E9">
      <w:pPr>
        <w:shd w:val="clear" w:color="auto" w:fill="FFFFFF" w:themeFill="background1"/>
        <w:spacing w:line="360" w:lineRule="auto"/>
        <w:ind w:left="567" w:right="539"/>
        <w:jc w:val="both"/>
        <w:rPr>
          <w:rFonts w:ascii="Palatino Linotype" w:eastAsia="Calibri" w:hAnsi="Palatino Linotype" w:cs="Tahoma"/>
          <w:bCs/>
          <w:i/>
          <w:iCs/>
          <w:lang w:eastAsia="en-US"/>
        </w:rPr>
      </w:pPr>
      <w:r w:rsidRPr="00A72835">
        <w:rPr>
          <w:rFonts w:ascii="Palatino Linotype" w:eastAsia="Calibri" w:hAnsi="Palatino Linotype" w:cs="Tahoma"/>
          <w:bCs/>
          <w:i/>
          <w:iCs/>
          <w:lang w:eastAsia="en-US"/>
        </w:rPr>
        <w:t>XXVI. Asegurar y remitir a las infractoras o los infractores de disposiciones administrativas al Centro de Sanciones Administrativas y de Integración Social, cuidando que en caso de que el infractor sea mujer, la función sea realizada por elementos femeninos;</w:t>
      </w:r>
    </w:p>
    <w:p w:rsidR="003F60E9" w:rsidRPr="00A72835" w:rsidRDefault="003F60E9" w:rsidP="003A7DC6">
      <w:pPr>
        <w:shd w:val="clear" w:color="auto" w:fill="FFFFFF" w:themeFill="background1"/>
        <w:spacing w:line="360" w:lineRule="auto"/>
        <w:ind w:left="567" w:right="539"/>
        <w:jc w:val="both"/>
        <w:rPr>
          <w:rFonts w:ascii="Palatino Linotype" w:eastAsia="Calibri" w:hAnsi="Palatino Linotype" w:cs="Tahoma"/>
          <w:bCs/>
          <w:i/>
          <w:iCs/>
          <w:lang w:eastAsia="en-US"/>
        </w:rPr>
      </w:pPr>
      <w:r w:rsidRPr="00A72835">
        <w:rPr>
          <w:rFonts w:ascii="Palatino Linotype" w:eastAsia="Calibri" w:hAnsi="Palatino Linotype" w:cs="Tahoma"/>
          <w:bCs/>
          <w:i/>
          <w:iCs/>
          <w:lang w:eastAsia="en-US"/>
        </w:rPr>
        <w:t>XXVII. Ejecutar conjuntamente con la Coordinación de Protección Civil y Bomberos, las</w:t>
      </w:r>
      <w:r w:rsidR="003A7DC6" w:rsidRPr="00A72835">
        <w:rPr>
          <w:rFonts w:ascii="Palatino Linotype" w:eastAsia="Calibri" w:hAnsi="Palatino Linotype" w:cs="Tahoma"/>
          <w:bCs/>
          <w:i/>
          <w:iCs/>
          <w:lang w:eastAsia="en-US"/>
        </w:rPr>
        <w:t xml:space="preserve"> </w:t>
      </w:r>
      <w:r w:rsidRPr="00A72835">
        <w:rPr>
          <w:rFonts w:ascii="Palatino Linotype" w:eastAsia="Calibri" w:hAnsi="Palatino Linotype" w:cs="Tahoma"/>
          <w:bCs/>
          <w:i/>
          <w:iCs/>
          <w:lang w:eastAsia="en-US"/>
        </w:rPr>
        <w:t>actividades encaminadas a la prevención, auxilio y restablecimiento de riesgo, siniestro,</w:t>
      </w:r>
      <w:r w:rsidR="003A7DC6" w:rsidRPr="00A72835">
        <w:rPr>
          <w:rFonts w:ascii="Palatino Linotype" w:eastAsia="Calibri" w:hAnsi="Palatino Linotype" w:cs="Tahoma"/>
          <w:bCs/>
          <w:i/>
          <w:iCs/>
          <w:lang w:eastAsia="en-US"/>
        </w:rPr>
        <w:t xml:space="preserve"> </w:t>
      </w:r>
      <w:r w:rsidRPr="00A72835">
        <w:rPr>
          <w:rFonts w:ascii="Palatino Linotype" w:eastAsia="Calibri" w:hAnsi="Palatino Linotype" w:cs="Tahoma"/>
          <w:bCs/>
          <w:i/>
          <w:iCs/>
          <w:lang w:eastAsia="en-US"/>
        </w:rPr>
        <w:t>accidente y/o desastre;</w:t>
      </w:r>
    </w:p>
    <w:p w:rsidR="003F60E9" w:rsidRPr="00A72835" w:rsidRDefault="003F60E9" w:rsidP="003A7DC6">
      <w:pPr>
        <w:shd w:val="clear" w:color="auto" w:fill="FFFFFF" w:themeFill="background1"/>
        <w:spacing w:line="360" w:lineRule="auto"/>
        <w:ind w:left="567" w:right="539"/>
        <w:jc w:val="both"/>
        <w:rPr>
          <w:rFonts w:ascii="Palatino Linotype" w:eastAsia="Calibri" w:hAnsi="Palatino Linotype" w:cs="Tahoma"/>
          <w:bCs/>
          <w:i/>
          <w:iCs/>
          <w:lang w:eastAsia="en-US"/>
        </w:rPr>
      </w:pPr>
      <w:r w:rsidRPr="00A72835">
        <w:rPr>
          <w:rFonts w:ascii="Palatino Linotype" w:eastAsia="Calibri" w:hAnsi="Palatino Linotype" w:cs="Tahoma"/>
          <w:bCs/>
          <w:i/>
          <w:iCs/>
          <w:lang w:eastAsia="en-US"/>
        </w:rPr>
        <w:t>XXVIII. Vigilar y verificar que quien conduce vehículos particulares y de servicio público que</w:t>
      </w:r>
      <w:r w:rsidR="003A7DC6" w:rsidRPr="00A72835">
        <w:rPr>
          <w:rFonts w:ascii="Palatino Linotype" w:eastAsia="Calibri" w:hAnsi="Palatino Linotype" w:cs="Tahoma"/>
          <w:bCs/>
          <w:i/>
          <w:iCs/>
          <w:lang w:eastAsia="en-US"/>
        </w:rPr>
        <w:t xml:space="preserve"> </w:t>
      </w:r>
      <w:r w:rsidRPr="00A72835">
        <w:rPr>
          <w:rFonts w:ascii="Palatino Linotype" w:eastAsia="Calibri" w:hAnsi="Palatino Linotype" w:cs="Tahoma"/>
          <w:bCs/>
          <w:i/>
          <w:iCs/>
          <w:lang w:eastAsia="en-US"/>
        </w:rPr>
        <w:t>circulan en las vías públicas de jurisdicción municipal, cumplan con sus obligaciones de</w:t>
      </w:r>
      <w:r w:rsidR="003A7DC6" w:rsidRPr="00A72835">
        <w:rPr>
          <w:rFonts w:ascii="Palatino Linotype" w:eastAsia="Calibri" w:hAnsi="Palatino Linotype" w:cs="Tahoma"/>
          <w:bCs/>
          <w:i/>
          <w:iCs/>
          <w:lang w:eastAsia="en-US"/>
        </w:rPr>
        <w:t xml:space="preserve"> </w:t>
      </w:r>
      <w:r w:rsidRPr="00A72835">
        <w:rPr>
          <w:rFonts w:ascii="Palatino Linotype" w:eastAsia="Calibri" w:hAnsi="Palatino Linotype" w:cs="Tahoma"/>
          <w:bCs/>
          <w:i/>
          <w:iCs/>
          <w:lang w:eastAsia="en-US"/>
        </w:rPr>
        <w:t>seguridad personal, buen uso de la infraestructura y con las disposiciones legales</w:t>
      </w:r>
      <w:r w:rsidR="003A7DC6" w:rsidRPr="00A72835">
        <w:rPr>
          <w:rFonts w:ascii="Palatino Linotype" w:eastAsia="Calibri" w:hAnsi="Palatino Linotype" w:cs="Tahoma"/>
          <w:bCs/>
          <w:i/>
          <w:iCs/>
          <w:lang w:eastAsia="en-US"/>
        </w:rPr>
        <w:t xml:space="preserve"> </w:t>
      </w:r>
      <w:r w:rsidRPr="00A72835">
        <w:rPr>
          <w:rFonts w:ascii="Palatino Linotype" w:eastAsia="Calibri" w:hAnsi="Palatino Linotype" w:cs="Tahoma"/>
          <w:bCs/>
          <w:i/>
          <w:iCs/>
          <w:lang w:eastAsia="en-US"/>
        </w:rPr>
        <w:t>aplicables;</w:t>
      </w:r>
    </w:p>
    <w:p w:rsidR="003A7DC6" w:rsidRPr="00A72835" w:rsidRDefault="003A7DC6" w:rsidP="003A7DC6">
      <w:pPr>
        <w:shd w:val="clear" w:color="auto" w:fill="FFFFFF" w:themeFill="background1"/>
        <w:spacing w:line="360" w:lineRule="auto"/>
        <w:ind w:left="567" w:right="539"/>
        <w:jc w:val="both"/>
        <w:rPr>
          <w:rFonts w:ascii="Palatino Linotype" w:eastAsia="Calibri" w:hAnsi="Palatino Linotype" w:cs="Tahoma"/>
          <w:bCs/>
          <w:i/>
          <w:iCs/>
          <w:lang w:eastAsia="en-US"/>
        </w:rPr>
      </w:pPr>
    </w:p>
    <w:p w:rsidR="003F60E9" w:rsidRPr="00A72835" w:rsidRDefault="003F60E9" w:rsidP="003A7DC6">
      <w:pPr>
        <w:shd w:val="clear" w:color="auto" w:fill="FFFFFF" w:themeFill="background1"/>
        <w:spacing w:line="360" w:lineRule="auto"/>
        <w:ind w:left="567" w:right="539"/>
        <w:jc w:val="both"/>
        <w:rPr>
          <w:rFonts w:ascii="Palatino Linotype" w:eastAsia="Calibri" w:hAnsi="Palatino Linotype" w:cs="Tahoma"/>
          <w:bCs/>
          <w:i/>
          <w:iCs/>
          <w:lang w:eastAsia="en-US"/>
        </w:rPr>
      </w:pPr>
      <w:r w:rsidRPr="00A72835">
        <w:rPr>
          <w:rFonts w:ascii="Palatino Linotype" w:eastAsia="Calibri" w:hAnsi="Palatino Linotype" w:cs="Tahoma"/>
          <w:bCs/>
          <w:i/>
          <w:iCs/>
          <w:lang w:eastAsia="en-US"/>
        </w:rPr>
        <w:t>XXIX. Auxiliar a las autoridades federales, estatales y de otros municipios, siempre que lo</w:t>
      </w:r>
      <w:r w:rsidR="003A7DC6" w:rsidRPr="00A72835">
        <w:rPr>
          <w:rFonts w:ascii="Palatino Linotype" w:eastAsia="Calibri" w:hAnsi="Palatino Linotype" w:cs="Tahoma"/>
          <w:bCs/>
          <w:i/>
          <w:iCs/>
          <w:lang w:eastAsia="en-US"/>
        </w:rPr>
        <w:t xml:space="preserve"> </w:t>
      </w:r>
      <w:r w:rsidRPr="00A72835">
        <w:rPr>
          <w:rFonts w:ascii="Palatino Linotype" w:eastAsia="Calibri" w:hAnsi="Palatino Linotype" w:cs="Tahoma"/>
          <w:bCs/>
          <w:i/>
          <w:iCs/>
          <w:lang w:eastAsia="en-US"/>
        </w:rPr>
        <w:t>requieran, en el cumplimiento de sus determinaciones;</w:t>
      </w:r>
    </w:p>
    <w:p w:rsidR="003F60E9" w:rsidRPr="00A72835" w:rsidRDefault="003F60E9" w:rsidP="003A7DC6">
      <w:pPr>
        <w:shd w:val="clear" w:color="auto" w:fill="FFFFFF" w:themeFill="background1"/>
        <w:spacing w:line="360" w:lineRule="auto"/>
        <w:ind w:left="567" w:right="539"/>
        <w:jc w:val="both"/>
        <w:rPr>
          <w:rFonts w:ascii="Palatino Linotype" w:eastAsia="Calibri" w:hAnsi="Palatino Linotype" w:cs="Tahoma"/>
          <w:bCs/>
          <w:i/>
          <w:iCs/>
          <w:lang w:eastAsia="en-US"/>
        </w:rPr>
      </w:pPr>
      <w:r w:rsidRPr="00A72835">
        <w:rPr>
          <w:rFonts w:ascii="Palatino Linotype" w:eastAsia="Calibri" w:hAnsi="Palatino Linotype" w:cs="Tahoma"/>
          <w:bCs/>
          <w:i/>
          <w:iCs/>
          <w:lang w:eastAsia="en-US"/>
        </w:rPr>
        <w:t>XXX. Realizar operativos en coordinación con la autoridad en materia de medio ambiente, para</w:t>
      </w:r>
      <w:r w:rsidR="003A7DC6" w:rsidRPr="00A72835">
        <w:rPr>
          <w:rFonts w:ascii="Palatino Linotype" w:eastAsia="Calibri" w:hAnsi="Palatino Linotype" w:cs="Tahoma"/>
          <w:bCs/>
          <w:i/>
          <w:iCs/>
          <w:lang w:eastAsia="en-US"/>
        </w:rPr>
        <w:t xml:space="preserve"> </w:t>
      </w:r>
      <w:r w:rsidRPr="00A72835">
        <w:rPr>
          <w:rFonts w:ascii="Palatino Linotype" w:eastAsia="Calibri" w:hAnsi="Palatino Linotype" w:cs="Tahoma"/>
          <w:bCs/>
          <w:i/>
          <w:iCs/>
          <w:lang w:eastAsia="en-US"/>
        </w:rPr>
        <w:t>verificar que se cumplan con las disposiciones para el cuidado del medio ambiente;</w:t>
      </w:r>
    </w:p>
    <w:p w:rsidR="003F60E9" w:rsidRPr="00A72835" w:rsidRDefault="003F60E9" w:rsidP="003A7DC6">
      <w:pPr>
        <w:shd w:val="clear" w:color="auto" w:fill="FFFFFF" w:themeFill="background1"/>
        <w:spacing w:line="360" w:lineRule="auto"/>
        <w:ind w:left="567" w:right="539"/>
        <w:jc w:val="both"/>
        <w:rPr>
          <w:rFonts w:ascii="Palatino Linotype" w:eastAsia="Calibri" w:hAnsi="Palatino Linotype" w:cs="Tahoma"/>
          <w:bCs/>
          <w:i/>
          <w:iCs/>
          <w:lang w:eastAsia="en-US"/>
        </w:rPr>
      </w:pPr>
      <w:r w:rsidRPr="00A72835">
        <w:rPr>
          <w:rFonts w:ascii="Palatino Linotype" w:eastAsia="Calibri" w:hAnsi="Palatino Linotype" w:cs="Tahoma"/>
          <w:bCs/>
          <w:i/>
          <w:iCs/>
          <w:lang w:eastAsia="en-US"/>
        </w:rPr>
        <w:t>XXXI. Realizar el retiro de vehículos de transporte público, carga y particulares que se</w:t>
      </w:r>
      <w:r w:rsidR="003A7DC6" w:rsidRPr="00A72835">
        <w:rPr>
          <w:rFonts w:ascii="Palatino Linotype" w:eastAsia="Calibri" w:hAnsi="Palatino Linotype" w:cs="Tahoma"/>
          <w:bCs/>
          <w:i/>
          <w:iCs/>
          <w:lang w:eastAsia="en-US"/>
        </w:rPr>
        <w:t xml:space="preserve"> </w:t>
      </w:r>
      <w:r w:rsidRPr="00A72835">
        <w:rPr>
          <w:rFonts w:ascii="Palatino Linotype" w:eastAsia="Calibri" w:hAnsi="Palatino Linotype" w:cs="Tahoma"/>
          <w:bCs/>
          <w:i/>
          <w:iCs/>
          <w:lang w:eastAsia="en-US"/>
        </w:rPr>
        <w:t>encuentren en la vía pública abandonados, y que, constituyan un obstáculo, sirvan de</w:t>
      </w:r>
      <w:r w:rsidR="003A7DC6" w:rsidRPr="00A72835">
        <w:rPr>
          <w:rFonts w:ascii="Palatino Linotype" w:eastAsia="Calibri" w:hAnsi="Palatino Linotype" w:cs="Tahoma"/>
          <w:bCs/>
          <w:i/>
          <w:iCs/>
          <w:lang w:eastAsia="en-US"/>
        </w:rPr>
        <w:t xml:space="preserve"> </w:t>
      </w:r>
      <w:r w:rsidRPr="00A72835">
        <w:rPr>
          <w:rFonts w:ascii="Palatino Linotype" w:eastAsia="Calibri" w:hAnsi="Palatino Linotype" w:cs="Tahoma"/>
          <w:bCs/>
          <w:i/>
          <w:iCs/>
          <w:lang w:eastAsia="en-US"/>
        </w:rPr>
        <w:t>escondite o impliquen un riesgo para la movilidad o seguridad de la población; y</w:t>
      </w:r>
    </w:p>
    <w:p w:rsidR="003F60E9" w:rsidRPr="00A72835" w:rsidRDefault="003F60E9" w:rsidP="003A7DC6">
      <w:pPr>
        <w:shd w:val="clear" w:color="auto" w:fill="FFFFFF" w:themeFill="background1"/>
        <w:spacing w:line="360" w:lineRule="auto"/>
        <w:ind w:left="567" w:right="539"/>
        <w:jc w:val="both"/>
        <w:rPr>
          <w:rFonts w:ascii="Palatino Linotype" w:eastAsia="Calibri" w:hAnsi="Palatino Linotype" w:cs="Tahoma"/>
          <w:bCs/>
          <w:i/>
          <w:iCs/>
          <w:lang w:eastAsia="en-US"/>
        </w:rPr>
      </w:pPr>
      <w:r w:rsidRPr="00A72835">
        <w:rPr>
          <w:rFonts w:ascii="Palatino Linotype" w:eastAsia="Calibri" w:hAnsi="Palatino Linotype" w:cs="Tahoma"/>
          <w:bCs/>
          <w:i/>
          <w:iCs/>
          <w:lang w:eastAsia="en-US"/>
        </w:rPr>
        <w:t>XXXII. Las demás que señalen la Ley Orgánica y otros ordenamientos legales aplicables.</w:t>
      </w:r>
    </w:p>
    <w:p w:rsidR="003B19C6" w:rsidRPr="00A72835" w:rsidRDefault="003B19C6" w:rsidP="003A7DC6">
      <w:pPr>
        <w:shd w:val="clear" w:color="auto" w:fill="FFFFFF" w:themeFill="background1"/>
        <w:spacing w:line="360" w:lineRule="auto"/>
        <w:ind w:left="567" w:right="539"/>
        <w:jc w:val="both"/>
        <w:rPr>
          <w:rFonts w:ascii="Palatino Linotype" w:eastAsia="Calibri" w:hAnsi="Palatino Linotype" w:cs="Tahoma"/>
          <w:bCs/>
          <w:i/>
          <w:iCs/>
          <w:lang w:eastAsia="en-US"/>
        </w:rPr>
      </w:pPr>
    </w:p>
    <w:p w:rsidR="003B19C6" w:rsidRPr="00A72835" w:rsidRDefault="00301CE8" w:rsidP="00234D73">
      <w:pPr>
        <w:shd w:val="clear" w:color="auto" w:fill="FFFFFF" w:themeFill="background1"/>
        <w:spacing w:line="360" w:lineRule="auto"/>
        <w:ind w:right="-28"/>
        <w:jc w:val="both"/>
        <w:rPr>
          <w:rFonts w:ascii="Palatino Linotype" w:eastAsia="Calibri" w:hAnsi="Palatino Linotype" w:cs="Tahoma"/>
          <w:bCs/>
          <w:sz w:val="22"/>
          <w:szCs w:val="22"/>
          <w:lang w:eastAsia="en-US"/>
        </w:rPr>
      </w:pPr>
      <w:r w:rsidRPr="00A72835">
        <w:rPr>
          <w:rFonts w:ascii="Palatino Linotype" w:eastAsia="Calibri" w:hAnsi="Palatino Linotype" w:cs="Tahoma"/>
          <w:bCs/>
          <w:sz w:val="22"/>
          <w:szCs w:val="22"/>
          <w:lang w:eastAsia="en-US"/>
        </w:rPr>
        <w:lastRenderedPageBreak/>
        <w:t xml:space="preserve">Aunado a lo anterior,  se advierte que de lo dispuesto en los artículos 19, 20, 21 y 22 de </w:t>
      </w:r>
      <w:r w:rsidR="00234D73" w:rsidRPr="00A72835">
        <w:rPr>
          <w:rFonts w:ascii="Palatino Linotype" w:eastAsia="Calibri" w:hAnsi="Palatino Linotype" w:cs="Tahoma"/>
          <w:bCs/>
          <w:sz w:val="22"/>
          <w:szCs w:val="22"/>
          <w:lang w:eastAsia="en-US"/>
        </w:rPr>
        <w:t xml:space="preserve">La Ley de Seguridad del Estado de México, </w:t>
      </w:r>
      <w:r w:rsidRPr="00A72835">
        <w:rPr>
          <w:rFonts w:ascii="Palatino Linotype" w:eastAsia="Calibri" w:hAnsi="Palatino Linotype" w:cs="Tahoma"/>
          <w:bCs/>
          <w:sz w:val="22"/>
          <w:szCs w:val="22"/>
          <w:lang w:eastAsia="en-US"/>
        </w:rPr>
        <w:t>(</w:t>
      </w:r>
      <w:r w:rsidR="00234D73" w:rsidRPr="00A72835">
        <w:rPr>
          <w:rFonts w:ascii="Palatino Linotype" w:eastAsia="Calibri" w:hAnsi="Palatino Linotype" w:cs="Tahoma"/>
          <w:bCs/>
          <w:sz w:val="22"/>
          <w:szCs w:val="22"/>
          <w:lang w:eastAsia="en-US"/>
        </w:rPr>
        <w:t xml:space="preserve">consultada en la Liga electrónica </w:t>
      </w:r>
      <w:hyperlink r:id="rId10" w:history="1">
        <w:r w:rsidR="00234D73" w:rsidRPr="00A72835">
          <w:rPr>
            <w:rStyle w:val="Hipervnculo"/>
            <w:rFonts w:ascii="Palatino Linotype" w:eastAsia="Calibri" w:hAnsi="Palatino Linotype" w:cs="Tahoma"/>
            <w:bCs/>
            <w:sz w:val="22"/>
            <w:szCs w:val="22"/>
            <w:lang w:eastAsia="en-US"/>
          </w:rPr>
          <w:t>http://legislacion.edomex.gob.mx/sites/legislacion.edomex.gob.mx/files/files/pdf/ley/vig/leyvig015.pdf</w:t>
        </w:r>
      </w:hyperlink>
      <w:r w:rsidR="002041D4" w:rsidRPr="00A72835">
        <w:rPr>
          <w:rFonts w:ascii="Palatino Linotype" w:eastAsia="Calibri" w:hAnsi="Palatino Linotype" w:cs="Tahoma"/>
          <w:bCs/>
          <w:sz w:val="22"/>
          <w:szCs w:val="22"/>
          <w:lang w:eastAsia="en-US"/>
        </w:rPr>
        <w:t xml:space="preserve"> el día veintidós de octubre a las quince horas</w:t>
      </w:r>
      <w:r w:rsidRPr="00A72835">
        <w:rPr>
          <w:rFonts w:ascii="Palatino Linotype" w:eastAsia="Calibri" w:hAnsi="Palatino Linotype" w:cs="Tahoma"/>
          <w:bCs/>
          <w:sz w:val="22"/>
          <w:szCs w:val="22"/>
          <w:lang w:eastAsia="en-US"/>
        </w:rPr>
        <w:t>)</w:t>
      </w:r>
      <w:r w:rsidR="002041D4" w:rsidRPr="00A72835">
        <w:rPr>
          <w:rFonts w:ascii="Palatino Linotype" w:eastAsia="Calibri" w:hAnsi="Palatino Linotype" w:cs="Tahoma"/>
          <w:bCs/>
          <w:sz w:val="22"/>
          <w:szCs w:val="22"/>
          <w:lang w:eastAsia="en-US"/>
        </w:rPr>
        <w:t>, establece las autoridades municipales en materia de seguridad pública, así como las atribuciones de las mismas, tal y como se muestra a continuación:</w:t>
      </w:r>
    </w:p>
    <w:p w:rsidR="00234D73" w:rsidRPr="00A72835" w:rsidRDefault="00234D73" w:rsidP="00234D73">
      <w:pPr>
        <w:shd w:val="clear" w:color="auto" w:fill="FFFFFF" w:themeFill="background1"/>
        <w:spacing w:line="360" w:lineRule="auto"/>
        <w:ind w:left="567" w:right="539"/>
        <w:jc w:val="both"/>
        <w:rPr>
          <w:rFonts w:ascii="Palatino Linotype" w:eastAsia="Calibri" w:hAnsi="Palatino Linotype" w:cs="Tahoma"/>
          <w:bCs/>
          <w:sz w:val="22"/>
          <w:szCs w:val="22"/>
          <w:lang w:eastAsia="en-US"/>
        </w:rPr>
      </w:pPr>
    </w:p>
    <w:p w:rsidR="003B19C6" w:rsidRPr="00A72835" w:rsidRDefault="003B19C6" w:rsidP="00234D73">
      <w:pPr>
        <w:shd w:val="clear" w:color="auto" w:fill="FFFFFF" w:themeFill="background1"/>
        <w:spacing w:line="360" w:lineRule="auto"/>
        <w:ind w:left="567" w:right="539"/>
        <w:jc w:val="center"/>
        <w:rPr>
          <w:rFonts w:ascii="Palatino Linotype" w:eastAsia="Calibri" w:hAnsi="Palatino Linotype" w:cs="Tahoma"/>
          <w:bCs/>
          <w:i/>
          <w:iCs/>
          <w:lang w:eastAsia="en-US"/>
        </w:rPr>
      </w:pPr>
      <w:r w:rsidRPr="00A72835">
        <w:rPr>
          <w:rFonts w:ascii="Palatino Linotype" w:eastAsia="Calibri" w:hAnsi="Palatino Linotype" w:cs="Tahoma"/>
          <w:bCs/>
          <w:i/>
          <w:iCs/>
          <w:lang w:eastAsia="en-US"/>
        </w:rPr>
        <w:t>CAPÍTULO SEXTO</w:t>
      </w:r>
    </w:p>
    <w:p w:rsidR="003B19C6" w:rsidRPr="00A72835" w:rsidRDefault="003B19C6" w:rsidP="00234D73">
      <w:pPr>
        <w:shd w:val="clear" w:color="auto" w:fill="FFFFFF" w:themeFill="background1"/>
        <w:spacing w:line="360" w:lineRule="auto"/>
        <w:ind w:left="567" w:right="539"/>
        <w:jc w:val="center"/>
        <w:rPr>
          <w:rFonts w:ascii="Palatino Linotype" w:eastAsia="Calibri" w:hAnsi="Palatino Linotype" w:cs="Tahoma"/>
          <w:bCs/>
          <w:i/>
          <w:iCs/>
          <w:lang w:eastAsia="en-US"/>
        </w:rPr>
      </w:pPr>
      <w:r w:rsidRPr="00A72835">
        <w:rPr>
          <w:rFonts w:ascii="Palatino Linotype" w:eastAsia="Calibri" w:hAnsi="Palatino Linotype" w:cs="Tahoma"/>
          <w:bCs/>
          <w:i/>
          <w:iCs/>
          <w:lang w:eastAsia="en-US"/>
        </w:rPr>
        <w:t>DE LAS AUTORIDADES MUNICIPALES</w:t>
      </w:r>
    </w:p>
    <w:p w:rsidR="00234D73" w:rsidRPr="00A72835" w:rsidRDefault="00234D73" w:rsidP="00234D73">
      <w:pPr>
        <w:shd w:val="clear" w:color="auto" w:fill="FFFFFF" w:themeFill="background1"/>
        <w:spacing w:line="360" w:lineRule="auto"/>
        <w:ind w:left="567" w:right="539"/>
        <w:jc w:val="center"/>
        <w:rPr>
          <w:rFonts w:ascii="Palatino Linotype" w:eastAsia="Calibri" w:hAnsi="Palatino Linotype" w:cs="Tahoma"/>
          <w:bCs/>
          <w:i/>
          <w:iCs/>
          <w:lang w:eastAsia="en-US"/>
        </w:rPr>
      </w:pPr>
    </w:p>
    <w:p w:rsidR="003B19C6" w:rsidRPr="00A72835" w:rsidRDefault="003B19C6" w:rsidP="00234D73">
      <w:pPr>
        <w:shd w:val="clear" w:color="auto" w:fill="FFFFFF" w:themeFill="background1"/>
        <w:spacing w:line="360" w:lineRule="auto"/>
        <w:ind w:left="567" w:right="539"/>
        <w:jc w:val="both"/>
        <w:rPr>
          <w:rFonts w:ascii="Palatino Linotype" w:eastAsia="Calibri" w:hAnsi="Palatino Linotype" w:cs="Tahoma"/>
          <w:bCs/>
          <w:i/>
          <w:iCs/>
          <w:lang w:eastAsia="en-US"/>
        </w:rPr>
      </w:pPr>
      <w:r w:rsidRPr="00A72835">
        <w:rPr>
          <w:rFonts w:ascii="Palatino Linotype" w:eastAsia="Calibri" w:hAnsi="Palatino Linotype" w:cs="Tahoma"/>
          <w:bCs/>
          <w:i/>
          <w:iCs/>
          <w:lang w:eastAsia="en-US"/>
        </w:rPr>
        <w:t>Artículo 19.- Son autoridades municipales en materia de seguridad pública:</w:t>
      </w:r>
    </w:p>
    <w:p w:rsidR="00234D73" w:rsidRPr="00A72835" w:rsidRDefault="00234D73" w:rsidP="00234D73">
      <w:pPr>
        <w:shd w:val="clear" w:color="auto" w:fill="FFFFFF" w:themeFill="background1"/>
        <w:spacing w:line="360" w:lineRule="auto"/>
        <w:ind w:left="567" w:right="539"/>
        <w:jc w:val="both"/>
        <w:rPr>
          <w:rFonts w:ascii="Palatino Linotype" w:eastAsia="Calibri" w:hAnsi="Palatino Linotype" w:cs="Tahoma"/>
          <w:bCs/>
          <w:i/>
          <w:iCs/>
          <w:lang w:eastAsia="en-US"/>
        </w:rPr>
      </w:pPr>
    </w:p>
    <w:p w:rsidR="003B19C6" w:rsidRPr="00A72835" w:rsidRDefault="003B19C6" w:rsidP="00234D73">
      <w:pPr>
        <w:shd w:val="clear" w:color="auto" w:fill="FFFFFF" w:themeFill="background1"/>
        <w:spacing w:line="360" w:lineRule="auto"/>
        <w:ind w:left="567" w:right="539"/>
        <w:jc w:val="both"/>
        <w:rPr>
          <w:rFonts w:ascii="Palatino Linotype" w:eastAsia="Calibri" w:hAnsi="Palatino Linotype" w:cs="Tahoma"/>
          <w:bCs/>
          <w:i/>
          <w:iCs/>
          <w:lang w:eastAsia="en-US"/>
        </w:rPr>
      </w:pPr>
      <w:r w:rsidRPr="00A72835">
        <w:rPr>
          <w:rFonts w:ascii="Palatino Linotype" w:eastAsia="Calibri" w:hAnsi="Palatino Linotype" w:cs="Tahoma"/>
          <w:bCs/>
          <w:i/>
          <w:iCs/>
          <w:lang w:eastAsia="en-US"/>
        </w:rPr>
        <w:t>I. Los ayuntamientos;</w:t>
      </w:r>
    </w:p>
    <w:p w:rsidR="003B19C6" w:rsidRPr="00A72835" w:rsidRDefault="003B19C6" w:rsidP="00234D73">
      <w:pPr>
        <w:shd w:val="clear" w:color="auto" w:fill="FFFFFF" w:themeFill="background1"/>
        <w:spacing w:line="360" w:lineRule="auto"/>
        <w:ind w:left="567" w:right="539"/>
        <w:jc w:val="both"/>
        <w:rPr>
          <w:rFonts w:ascii="Palatino Linotype" w:eastAsia="Calibri" w:hAnsi="Palatino Linotype" w:cs="Tahoma"/>
          <w:bCs/>
          <w:i/>
          <w:iCs/>
          <w:lang w:eastAsia="en-US"/>
        </w:rPr>
      </w:pPr>
      <w:r w:rsidRPr="00A72835">
        <w:rPr>
          <w:rFonts w:ascii="Palatino Linotype" w:eastAsia="Calibri" w:hAnsi="Palatino Linotype" w:cs="Tahoma"/>
          <w:bCs/>
          <w:i/>
          <w:iCs/>
          <w:lang w:eastAsia="en-US"/>
        </w:rPr>
        <w:t>II. Los presidentes municipales;</w:t>
      </w:r>
    </w:p>
    <w:p w:rsidR="003B19C6" w:rsidRPr="00A72835" w:rsidRDefault="003B19C6" w:rsidP="00234D73">
      <w:pPr>
        <w:shd w:val="clear" w:color="auto" w:fill="FFFFFF" w:themeFill="background1"/>
        <w:spacing w:line="360" w:lineRule="auto"/>
        <w:ind w:left="567" w:right="539"/>
        <w:jc w:val="both"/>
        <w:rPr>
          <w:rFonts w:ascii="Palatino Linotype" w:eastAsia="Calibri" w:hAnsi="Palatino Linotype" w:cs="Tahoma"/>
          <w:bCs/>
          <w:i/>
          <w:iCs/>
          <w:lang w:eastAsia="en-US"/>
        </w:rPr>
      </w:pPr>
      <w:r w:rsidRPr="00A72835">
        <w:rPr>
          <w:rFonts w:ascii="Palatino Linotype" w:eastAsia="Calibri" w:hAnsi="Palatino Linotype" w:cs="Tahoma"/>
          <w:bCs/>
          <w:i/>
          <w:iCs/>
          <w:lang w:eastAsia="en-US"/>
        </w:rPr>
        <w:t>III. Los directores de seguridad pública municipal; y</w:t>
      </w:r>
    </w:p>
    <w:p w:rsidR="003B19C6" w:rsidRPr="00A72835" w:rsidRDefault="003B19C6" w:rsidP="00234D73">
      <w:pPr>
        <w:shd w:val="clear" w:color="auto" w:fill="FFFFFF" w:themeFill="background1"/>
        <w:spacing w:line="360" w:lineRule="auto"/>
        <w:ind w:left="567" w:right="539"/>
        <w:jc w:val="both"/>
        <w:rPr>
          <w:rFonts w:ascii="Palatino Linotype" w:eastAsia="Calibri" w:hAnsi="Palatino Linotype" w:cs="Tahoma"/>
          <w:bCs/>
          <w:i/>
          <w:iCs/>
          <w:lang w:eastAsia="en-US"/>
        </w:rPr>
      </w:pPr>
      <w:r w:rsidRPr="00A72835">
        <w:rPr>
          <w:rFonts w:ascii="Palatino Linotype" w:eastAsia="Calibri" w:hAnsi="Palatino Linotype" w:cs="Tahoma"/>
          <w:bCs/>
          <w:i/>
          <w:iCs/>
          <w:lang w:eastAsia="en-US"/>
        </w:rPr>
        <w:t>IV. Los integrantes de las instituciones policiales en ejercicio de su función.</w:t>
      </w:r>
    </w:p>
    <w:p w:rsidR="00234D73" w:rsidRPr="00A72835" w:rsidRDefault="00234D73" w:rsidP="00234D73">
      <w:pPr>
        <w:shd w:val="clear" w:color="auto" w:fill="FFFFFF" w:themeFill="background1"/>
        <w:spacing w:line="360" w:lineRule="auto"/>
        <w:ind w:left="567" w:right="539"/>
        <w:jc w:val="both"/>
        <w:rPr>
          <w:rFonts w:ascii="Palatino Linotype" w:eastAsia="Calibri" w:hAnsi="Palatino Linotype" w:cs="Tahoma"/>
          <w:bCs/>
          <w:i/>
          <w:iCs/>
          <w:lang w:eastAsia="en-US"/>
        </w:rPr>
      </w:pPr>
    </w:p>
    <w:p w:rsidR="003B19C6" w:rsidRPr="00A72835" w:rsidRDefault="003B19C6" w:rsidP="00234D73">
      <w:pPr>
        <w:shd w:val="clear" w:color="auto" w:fill="FFFFFF" w:themeFill="background1"/>
        <w:spacing w:line="360" w:lineRule="auto"/>
        <w:ind w:left="567" w:right="539"/>
        <w:jc w:val="both"/>
        <w:rPr>
          <w:rFonts w:ascii="Palatino Linotype" w:eastAsia="Calibri" w:hAnsi="Palatino Linotype" w:cs="Tahoma"/>
          <w:b/>
          <w:i/>
          <w:iCs/>
          <w:lang w:eastAsia="en-US"/>
        </w:rPr>
      </w:pPr>
      <w:r w:rsidRPr="00A72835">
        <w:rPr>
          <w:rFonts w:ascii="Palatino Linotype" w:eastAsia="Calibri" w:hAnsi="Palatino Linotype" w:cs="Tahoma"/>
          <w:b/>
          <w:i/>
          <w:iCs/>
          <w:lang w:eastAsia="en-US"/>
        </w:rPr>
        <w:t>Artículo 20.- Son atribuciones de los ayuntamientos en materia de seguridad pública:</w:t>
      </w:r>
    </w:p>
    <w:p w:rsidR="003B19C6" w:rsidRPr="00A72835" w:rsidRDefault="00234D73" w:rsidP="00234D73">
      <w:pPr>
        <w:shd w:val="clear" w:color="auto" w:fill="FFFFFF" w:themeFill="background1"/>
        <w:spacing w:line="360" w:lineRule="auto"/>
        <w:ind w:left="567" w:right="539"/>
        <w:jc w:val="both"/>
        <w:rPr>
          <w:rFonts w:ascii="Palatino Linotype" w:eastAsia="Calibri" w:hAnsi="Palatino Linotype" w:cs="Tahoma"/>
          <w:bCs/>
          <w:i/>
          <w:iCs/>
          <w:lang w:eastAsia="en-US"/>
        </w:rPr>
      </w:pPr>
      <w:r w:rsidRPr="00A72835">
        <w:rPr>
          <w:rFonts w:ascii="Palatino Linotype" w:eastAsia="Calibri" w:hAnsi="Palatino Linotype" w:cs="Tahoma"/>
          <w:bCs/>
          <w:i/>
          <w:iCs/>
          <w:lang w:eastAsia="en-US"/>
        </w:rPr>
        <w:t xml:space="preserve">I. </w:t>
      </w:r>
      <w:r w:rsidR="003B19C6" w:rsidRPr="00A72835">
        <w:rPr>
          <w:rFonts w:ascii="Palatino Linotype" w:eastAsia="Calibri" w:hAnsi="Palatino Linotype" w:cs="Tahoma"/>
          <w:bCs/>
          <w:i/>
          <w:iCs/>
          <w:lang w:eastAsia="en-US"/>
        </w:rPr>
        <w:t>Expedir las disposiciones administrativas correspondientes a la Seguridad Pública preventiva en</w:t>
      </w:r>
      <w:r w:rsidRPr="00A72835">
        <w:rPr>
          <w:rFonts w:ascii="Palatino Linotype" w:eastAsia="Calibri" w:hAnsi="Palatino Linotype" w:cs="Tahoma"/>
          <w:bCs/>
          <w:i/>
          <w:iCs/>
          <w:lang w:eastAsia="en-US"/>
        </w:rPr>
        <w:t xml:space="preserve"> </w:t>
      </w:r>
      <w:r w:rsidR="003B19C6" w:rsidRPr="00A72835">
        <w:rPr>
          <w:rFonts w:ascii="Palatino Linotype" w:eastAsia="Calibri" w:hAnsi="Palatino Linotype" w:cs="Tahoma"/>
          <w:bCs/>
          <w:i/>
          <w:iCs/>
          <w:lang w:eastAsia="en-US"/>
        </w:rPr>
        <w:t>el</w:t>
      </w:r>
      <w:r w:rsidRPr="00A72835">
        <w:rPr>
          <w:rFonts w:ascii="Palatino Linotype" w:eastAsia="Calibri" w:hAnsi="Palatino Linotype" w:cs="Tahoma"/>
          <w:bCs/>
          <w:i/>
          <w:iCs/>
          <w:lang w:eastAsia="en-US"/>
        </w:rPr>
        <w:t xml:space="preserve"> </w:t>
      </w:r>
      <w:r w:rsidR="003B19C6" w:rsidRPr="00A72835">
        <w:rPr>
          <w:rFonts w:ascii="Palatino Linotype" w:eastAsia="Calibri" w:hAnsi="Palatino Linotype" w:cs="Tahoma"/>
          <w:bCs/>
          <w:i/>
          <w:iCs/>
          <w:lang w:eastAsia="en-US"/>
        </w:rPr>
        <w:t>ámbito de su competencia;</w:t>
      </w:r>
    </w:p>
    <w:p w:rsidR="00234D73" w:rsidRPr="00A72835" w:rsidRDefault="00234D73" w:rsidP="00234D73">
      <w:pPr>
        <w:ind w:left="567"/>
        <w:jc w:val="both"/>
        <w:rPr>
          <w:rFonts w:eastAsia="Calibri"/>
          <w:lang w:eastAsia="en-US"/>
        </w:rPr>
      </w:pPr>
    </w:p>
    <w:p w:rsidR="003B19C6" w:rsidRPr="00A72835" w:rsidRDefault="003B19C6" w:rsidP="00234D73">
      <w:pPr>
        <w:shd w:val="clear" w:color="auto" w:fill="FFFFFF" w:themeFill="background1"/>
        <w:spacing w:line="360" w:lineRule="auto"/>
        <w:ind w:left="567" w:right="539"/>
        <w:jc w:val="both"/>
        <w:rPr>
          <w:rFonts w:ascii="Palatino Linotype" w:eastAsia="Calibri" w:hAnsi="Palatino Linotype" w:cs="Tahoma"/>
          <w:bCs/>
          <w:i/>
          <w:iCs/>
          <w:lang w:eastAsia="en-US"/>
        </w:rPr>
      </w:pPr>
      <w:r w:rsidRPr="00A72835">
        <w:rPr>
          <w:rFonts w:ascii="Palatino Linotype" w:eastAsia="Calibri" w:hAnsi="Palatino Linotype" w:cs="Tahoma"/>
          <w:bCs/>
          <w:i/>
          <w:iCs/>
          <w:lang w:eastAsia="en-US"/>
        </w:rPr>
        <w:t>II. Gestionar y realizar el Programa Municipal de Seguridad Pública Preventiva en congruencia con el</w:t>
      </w:r>
      <w:r w:rsidR="00234D73" w:rsidRPr="00A72835">
        <w:rPr>
          <w:rFonts w:ascii="Palatino Linotype" w:eastAsia="Calibri" w:hAnsi="Palatino Linotype" w:cs="Tahoma"/>
          <w:bCs/>
          <w:i/>
          <w:iCs/>
          <w:lang w:eastAsia="en-US"/>
        </w:rPr>
        <w:t xml:space="preserve"> </w:t>
      </w:r>
      <w:r w:rsidRPr="00A72835">
        <w:rPr>
          <w:rFonts w:ascii="Palatino Linotype" w:eastAsia="Calibri" w:hAnsi="Palatino Linotype" w:cs="Tahoma"/>
          <w:bCs/>
          <w:i/>
          <w:iCs/>
          <w:lang w:eastAsia="en-US"/>
        </w:rPr>
        <w:t>respectivo Programa Estatal; así como el programa municipal de prevención social de la violencia y la</w:t>
      </w:r>
      <w:r w:rsidR="00234D73" w:rsidRPr="00A72835">
        <w:rPr>
          <w:rFonts w:ascii="Palatino Linotype" w:eastAsia="Calibri" w:hAnsi="Palatino Linotype" w:cs="Tahoma"/>
          <w:bCs/>
          <w:i/>
          <w:iCs/>
          <w:lang w:eastAsia="en-US"/>
        </w:rPr>
        <w:t xml:space="preserve"> </w:t>
      </w:r>
      <w:r w:rsidRPr="00A72835">
        <w:rPr>
          <w:rFonts w:ascii="Palatino Linotype" w:eastAsia="Calibri" w:hAnsi="Palatino Linotype" w:cs="Tahoma"/>
          <w:bCs/>
          <w:i/>
          <w:iCs/>
          <w:lang w:eastAsia="en-US"/>
        </w:rPr>
        <w:t>delincuencia, con participación ciudadana;</w:t>
      </w:r>
    </w:p>
    <w:p w:rsidR="003B19C6" w:rsidRPr="00A72835" w:rsidRDefault="003B19C6" w:rsidP="00234D73">
      <w:pPr>
        <w:shd w:val="clear" w:color="auto" w:fill="FFFFFF" w:themeFill="background1"/>
        <w:spacing w:line="360" w:lineRule="auto"/>
        <w:ind w:left="567" w:right="539"/>
        <w:jc w:val="both"/>
        <w:rPr>
          <w:rFonts w:ascii="Palatino Linotype" w:eastAsia="Calibri" w:hAnsi="Palatino Linotype" w:cs="Tahoma"/>
          <w:bCs/>
          <w:i/>
          <w:iCs/>
          <w:lang w:eastAsia="en-US"/>
        </w:rPr>
      </w:pPr>
      <w:r w:rsidRPr="00A72835">
        <w:rPr>
          <w:rFonts w:ascii="Palatino Linotype" w:eastAsia="Calibri" w:hAnsi="Palatino Linotype" w:cs="Tahoma"/>
          <w:bCs/>
          <w:i/>
          <w:iCs/>
          <w:lang w:eastAsia="en-US"/>
        </w:rPr>
        <w:t>III. Aprobar convenios de coordinación en materia de seguridad pública con otros Municipios de la</w:t>
      </w:r>
      <w:r w:rsidR="00612A6A" w:rsidRPr="00A72835">
        <w:rPr>
          <w:rFonts w:ascii="Palatino Linotype" w:eastAsia="Calibri" w:hAnsi="Palatino Linotype" w:cs="Tahoma"/>
          <w:bCs/>
          <w:i/>
          <w:iCs/>
          <w:lang w:eastAsia="en-US"/>
        </w:rPr>
        <w:t xml:space="preserve"> </w:t>
      </w:r>
      <w:r w:rsidRPr="00A72835">
        <w:rPr>
          <w:rFonts w:ascii="Palatino Linotype" w:eastAsia="Calibri" w:hAnsi="Palatino Linotype" w:cs="Tahoma"/>
          <w:bCs/>
          <w:i/>
          <w:iCs/>
          <w:lang w:eastAsia="en-US"/>
        </w:rPr>
        <w:t>entidad y de coordinación y de asunción de funciones con el Estado, previa la observancia de las</w:t>
      </w:r>
      <w:r w:rsidR="00234D73" w:rsidRPr="00A72835">
        <w:rPr>
          <w:rFonts w:ascii="Palatino Linotype" w:eastAsia="Calibri" w:hAnsi="Palatino Linotype" w:cs="Tahoma"/>
          <w:bCs/>
          <w:i/>
          <w:iCs/>
          <w:lang w:eastAsia="en-US"/>
        </w:rPr>
        <w:t xml:space="preserve"> </w:t>
      </w:r>
      <w:r w:rsidRPr="00A72835">
        <w:rPr>
          <w:rFonts w:ascii="Palatino Linotype" w:eastAsia="Calibri" w:hAnsi="Palatino Linotype" w:cs="Tahoma"/>
          <w:bCs/>
          <w:i/>
          <w:iCs/>
          <w:lang w:eastAsia="en-US"/>
        </w:rPr>
        <w:t>formalidades que establezcan los ordenamientos aplicables;</w:t>
      </w:r>
    </w:p>
    <w:p w:rsidR="003B19C6" w:rsidRPr="00A72835" w:rsidRDefault="003B19C6" w:rsidP="00234D73">
      <w:pPr>
        <w:shd w:val="clear" w:color="auto" w:fill="FFFFFF" w:themeFill="background1"/>
        <w:spacing w:line="360" w:lineRule="auto"/>
        <w:ind w:left="567" w:right="539"/>
        <w:jc w:val="both"/>
        <w:rPr>
          <w:rFonts w:ascii="Palatino Linotype" w:eastAsia="Calibri" w:hAnsi="Palatino Linotype" w:cs="Tahoma"/>
          <w:bCs/>
          <w:i/>
          <w:iCs/>
          <w:lang w:eastAsia="en-US"/>
        </w:rPr>
      </w:pPr>
      <w:r w:rsidRPr="00A72835">
        <w:rPr>
          <w:rFonts w:ascii="Palatino Linotype" w:eastAsia="Calibri" w:hAnsi="Palatino Linotype" w:cs="Tahoma"/>
          <w:bCs/>
          <w:i/>
          <w:iCs/>
          <w:lang w:eastAsia="en-US"/>
        </w:rPr>
        <w:t>IV. Aprobar el nombramiento del Director de Seguridad Pública Municipal o del servidor público que</w:t>
      </w:r>
      <w:r w:rsidR="00234D73" w:rsidRPr="00A72835">
        <w:rPr>
          <w:rFonts w:ascii="Palatino Linotype" w:eastAsia="Calibri" w:hAnsi="Palatino Linotype" w:cs="Tahoma"/>
          <w:bCs/>
          <w:i/>
          <w:iCs/>
          <w:lang w:eastAsia="en-US"/>
        </w:rPr>
        <w:t xml:space="preserve"> </w:t>
      </w:r>
      <w:r w:rsidRPr="00A72835">
        <w:rPr>
          <w:rFonts w:ascii="Palatino Linotype" w:eastAsia="Calibri" w:hAnsi="Palatino Linotype" w:cs="Tahoma"/>
          <w:bCs/>
          <w:i/>
          <w:iCs/>
          <w:lang w:eastAsia="en-US"/>
        </w:rPr>
        <w:t>realice esta función;</w:t>
      </w:r>
    </w:p>
    <w:p w:rsidR="003B19C6" w:rsidRPr="00A72835" w:rsidRDefault="003B19C6" w:rsidP="00234D73">
      <w:pPr>
        <w:shd w:val="clear" w:color="auto" w:fill="FFFFFF" w:themeFill="background1"/>
        <w:spacing w:line="360" w:lineRule="auto"/>
        <w:ind w:left="567" w:right="539"/>
        <w:jc w:val="both"/>
        <w:rPr>
          <w:rFonts w:ascii="Palatino Linotype" w:eastAsia="Calibri" w:hAnsi="Palatino Linotype" w:cs="Tahoma"/>
          <w:bCs/>
          <w:i/>
          <w:iCs/>
          <w:lang w:eastAsia="en-US"/>
        </w:rPr>
      </w:pPr>
      <w:r w:rsidRPr="00A72835">
        <w:rPr>
          <w:rFonts w:ascii="Palatino Linotype" w:eastAsia="Calibri" w:hAnsi="Palatino Linotype" w:cs="Tahoma"/>
          <w:bCs/>
          <w:i/>
          <w:iCs/>
          <w:lang w:eastAsia="en-US"/>
        </w:rPr>
        <w:lastRenderedPageBreak/>
        <w:t>V. Vigilar periódicamente el desarrollo y cumplimiento del servicio de seguridad pública;</w:t>
      </w:r>
    </w:p>
    <w:p w:rsidR="003B19C6" w:rsidRPr="00A72835" w:rsidRDefault="003B19C6" w:rsidP="00234D73">
      <w:pPr>
        <w:shd w:val="clear" w:color="auto" w:fill="FFFFFF" w:themeFill="background1"/>
        <w:spacing w:line="360" w:lineRule="auto"/>
        <w:ind w:left="567" w:right="539"/>
        <w:jc w:val="both"/>
        <w:rPr>
          <w:rFonts w:ascii="Palatino Linotype" w:eastAsia="Calibri" w:hAnsi="Palatino Linotype" w:cs="Tahoma"/>
          <w:bCs/>
          <w:i/>
          <w:iCs/>
          <w:lang w:eastAsia="en-US"/>
        </w:rPr>
      </w:pPr>
      <w:r w:rsidRPr="00A72835">
        <w:rPr>
          <w:rFonts w:ascii="Palatino Linotype" w:eastAsia="Calibri" w:hAnsi="Palatino Linotype" w:cs="Tahoma"/>
          <w:bCs/>
          <w:i/>
          <w:iCs/>
          <w:lang w:eastAsia="en-US"/>
        </w:rPr>
        <w:t>VI. Implementar la carrera policial;</w:t>
      </w:r>
    </w:p>
    <w:p w:rsidR="003B19C6" w:rsidRPr="00A72835" w:rsidRDefault="003B19C6" w:rsidP="00234D73">
      <w:pPr>
        <w:shd w:val="clear" w:color="auto" w:fill="FFFFFF" w:themeFill="background1"/>
        <w:spacing w:line="360" w:lineRule="auto"/>
        <w:ind w:left="567" w:right="539"/>
        <w:jc w:val="both"/>
        <w:rPr>
          <w:rFonts w:ascii="Palatino Linotype" w:eastAsia="Calibri" w:hAnsi="Palatino Linotype" w:cs="Tahoma"/>
          <w:bCs/>
          <w:i/>
          <w:iCs/>
          <w:lang w:eastAsia="en-US"/>
        </w:rPr>
      </w:pPr>
      <w:r w:rsidRPr="00A72835">
        <w:rPr>
          <w:rFonts w:ascii="Palatino Linotype" w:eastAsia="Calibri" w:hAnsi="Palatino Linotype" w:cs="Tahoma"/>
          <w:bCs/>
          <w:i/>
          <w:iCs/>
          <w:lang w:eastAsia="en-US"/>
        </w:rPr>
        <w:t>VII. En el ámbito de sus atribuciones, pedir a los propietarios o poseedores que soliciten una licencia</w:t>
      </w:r>
      <w:r w:rsidR="00612A6A" w:rsidRPr="00A72835">
        <w:rPr>
          <w:rFonts w:ascii="Palatino Linotype" w:eastAsia="Calibri" w:hAnsi="Palatino Linotype" w:cs="Tahoma"/>
          <w:bCs/>
          <w:i/>
          <w:iCs/>
          <w:lang w:eastAsia="en-US"/>
        </w:rPr>
        <w:t xml:space="preserve"> </w:t>
      </w:r>
      <w:r w:rsidRPr="00A72835">
        <w:rPr>
          <w:rFonts w:ascii="Palatino Linotype" w:eastAsia="Calibri" w:hAnsi="Palatino Linotype" w:cs="Tahoma"/>
          <w:bCs/>
          <w:i/>
          <w:iCs/>
          <w:lang w:eastAsia="en-US"/>
        </w:rPr>
        <w:t>de funcionamiento o su revalidación de los giros que impliquen actividades de carácter permanente,</w:t>
      </w:r>
      <w:r w:rsidR="00612A6A" w:rsidRPr="00A72835">
        <w:rPr>
          <w:rFonts w:ascii="Palatino Linotype" w:eastAsia="Calibri" w:hAnsi="Palatino Linotype" w:cs="Tahoma"/>
          <w:bCs/>
          <w:i/>
          <w:iCs/>
          <w:lang w:eastAsia="en-US"/>
        </w:rPr>
        <w:t xml:space="preserve"> </w:t>
      </w:r>
      <w:r w:rsidRPr="00A72835">
        <w:rPr>
          <w:rFonts w:ascii="Palatino Linotype" w:eastAsia="Calibri" w:hAnsi="Palatino Linotype" w:cs="Tahoma"/>
          <w:bCs/>
          <w:i/>
          <w:iCs/>
          <w:lang w:eastAsia="en-US"/>
        </w:rPr>
        <w:t xml:space="preserve">que por sus características motiven elevados índices de afluencia de personas, tránsito de vehículos </w:t>
      </w:r>
      <w:r w:rsidR="00612A6A" w:rsidRPr="00A72835">
        <w:rPr>
          <w:rFonts w:ascii="Palatino Linotype" w:eastAsia="Calibri" w:hAnsi="Palatino Linotype" w:cs="Tahoma"/>
          <w:bCs/>
          <w:i/>
          <w:iCs/>
          <w:lang w:eastAsia="en-US"/>
        </w:rPr>
        <w:t xml:space="preserve"> </w:t>
      </w:r>
      <w:r w:rsidR="00234D73" w:rsidRPr="00A72835">
        <w:rPr>
          <w:rFonts w:ascii="Palatino Linotype" w:eastAsia="Calibri" w:hAnsi="Palatino Linotype" w:cs="Tahoma"/>
          <w:bCs/>
          <w:i/>
          <w:iCs/>
          <w:lang w:eastAsia="en-US"/>
        </w:rPr>
        <w:t xml:space="preserve"> </w:t>
      </w:r>
      <w:r w:rsidRPr="00A72835">
        <w:rPr>
          <w:rFonts w:ascii="Palatino Linotype" w:eastAsia="Calibri" w:hAnsi="Palatino Linotype" w:cs="Tahoma"/>
          <w:bCs/>
          <w:i/>
          <w:iCs/>
          <w:lang w:eastAsia="en-US"/>
        </w:rPr>
        <w:t>manejo de efectivo y de valores, cuenten con sistemas de video vigilancia operacionales en sus</w:t>
      </w:r>
      <w:r w:rsidR="00612A6A" w:rsidRPr="00A72835">
        <w:rPr>
          <w:rFonts w:ascii="Palatino Linotype" w:eastAsia="Calibri" w:hAnsi="Palatino Linotype" w:cs="Tahoma"/>
          <w:bCs/>
          <w:i/>
          <w:iCs/>
          <w:lang w:eastAsia="en-US"/>
        </w:rPr>
        <w:t xml:space="preserve"> </w:t>
      </w:r>
      <w:r w:rsidRPr="00A72835">
        <w:rPr>
          <w:rFonts w:ascii="Palatino Linotype" w:eastAsia="Calibri" w:hAnsi="Palatino Linotype" w:cs="Tahoma"/>
          <w:bCs/>
          <w:i/>
          <w:iCs/>
          <w:lang w:eastAsia="en-US"/>
        </w:rPr>
        <w:t>inmuebles, en el entendido de que la captación de imágenes y sonido podrán ser utilizados con fines</w:t>
      </w:r>
      <w:r w:rsidR="00612A6A" w:rsidRPr="00A72835">
        <w:rPr>
          <w:rFonts w:ascii="Palatino Linotype" w:eastAsia="Calibri" w:hAnsi="Palatino Linotype" w:cs="Tahoma"/>
          <w:bCs/>
          <w:i/>
          <w:iCs/>
          <w:lang w:eastAsia="en-US"/>
        </w:rPr>
        <w:t xml:space="preserve"> </w:t>
      </w:r>
      <w:r w:rsidRPr="00A72835">
        <w:rPr>
          <w:rFonts w:ascii="Palatino Linotype" w:eastAsia="Calibri" w:hAnsi="Palatino Linotype" w:cs="Tahoma"/>
          <w:bCs/>
          <w:i/>
          <w:iCs/>
          <w:lang w:eastAsia="en-US"/>
        </w:rPr>
        <w:t>de seguridad pública en la entidad;</w:t>
      </w:r>
    </w:p>
    <w:p w:rsidR="00234D73" w:rsidRPr="00A72835" w:rsidRDefault="003B19C6" w:rsidP="00234D73">
      <w:pPr>
        <w:shd w:val="clear" w:color="auto" w:fill="FFFFFF" w:themeFill="background1"/>
        <w:spacing w:line="360" w:lineRule="auto"/>
        <w:ind w:left="567" w:right="539"/>
        <w:jc w:val="both"/>
        <w:rPr>
          <w:rFonts w:ascii="Palatino Linotype" w:eastAsia="Calibri" w:hAnsi="Palatino Linotype" w:cs="Tahoma"/>
          <w:bCs/>
          <w:i/>
          <w:iCs/>
          <w:lang w:eastAsia="en-US"/>
        </w:rPr>
      </w:pPr>
      <w:r w:rsidRPr="00A72835">
        <w:rPr>
          <w:rFonts w:ascii="Palatino Linotype" w:eastAsia="Calibri" w:hAnsi="Palatino Linotype" w:cs="Tahoma"/>
          <w:bCs/>
          <w:i/>
          <w:iCs/>
          <w:lang w:eastAsia="en-US"/>
        </w:rPr>
        <w:t>VIII. En el ámbito de sus atribuciones llevar registro de los establecimientos cuyo giro sea la</w:t>
      </w:r>
      <w:r w:rsidR="00612A6A" w:rsidRPr="00A72835">
        <w:rPr>
          <w:rFonts w:ascii="Palatino Linotype" w:eastAsia="Calibri" w:hAnsi="Palatino Linotype" w:cs="Tahoma"/>
          <w:bCs/>
          <w:i/>
          <w:iCs/>
          <w:lang w:eastAsia="en-US"/>
        </w:rPr>
        <w:t xml:space="preserve"> </w:t>
      </w:r>
      <w:r w:rsidRPr="00A72835">
        <w:rPr>
          <w:rFonts w:ascii="Palatino Linotype" w:eastAsia="Calibri" w:hAnsi="Palatino Linotype" w:cs="Tahoma"/>
          <w:bCs/>
          <w:i/>
          <w:iCs/>
          <w:lang w:eastAsia="en-US"/>
        </w:rPr>
        <w:t>fabricación y comercialización de uniformes e insignias de las instituciones de seguridad pública,</w:t>
      </w:r>
      <w:r w:rsidR="00612A6A" w:rsidRPr="00A72835">
        <w:rPr>
          <w:rFonts w:ascii="Palatino Linotype" w:eastAsia="Calibri" w:hAnsi="Palatino Linotype" w:cs="Tahoma"/>
          <w:bCs/>
          <w:i/>
          <w:iCs/>
          <w:lang w:eastAsia="en-US"/>
        </w:rPr>
        <w:t xml:space="preserve"> </w:t>
      </w:r>
      <w:r w:rsidRPr="00A72835">
        <w:rPr>
          <w:rFonts w:ascii="Palatino Linotype" w:eastAsia="Calibri" w:hAnsi="Palatino Linotype" w:cs="Tahoma"/>
          <w:bCs/>
          <w:i/>
          <w:iCs/>
          <w:lang w:eastAsia="en-US"/>
        </w:rPr>
        <w:t>remitiendo la información que corresponda a la Secretaría; y</w:t>
      </w:r>
      <w:r w:rsidR="00612A6A" w:rsidRPr="00A72835">
        <w:rPr>
          <w:rFonts w:ascii="Palatino Linotype" w:eastAsia="Calibri" w:hAnsi="Palatino Linotype" w:cs="Tahoma"/>
          <w:bCs/>
          <w:i/>
          <w:iCs/>
          <w:lang w:eastAsia="en-US"/>
        </w:rPr>
        <w:t xml:space="preserve"> </w:t>
      </w:r>
    </w:p>
    <w:p w:rsidR="003B19C6" w:rsidRPr="00A72835" w:rsidRDefault="003B19C6" w:rsidP="00234D73">
      <w:pPr>
        <w:shd w:val="clear" w:color="auto" w:fill="FFFFFF" w:themeFill="background1"/>
        <w:spacing w:line="360" w:lineRule="auto"/>
        <w:ind w:left="567" w:right="539"/>
        <w:jc w:val="both"/>
        <w:rPr>
          <w:rFonts w:ascii="Palatino Linotype" w:eastAsia="Calibri" w:hAnsi="Palatino Linotype" w:cs="Tahoma"/>
          <w:b/>
          <w:i/>
          <w:iCs/>
          <w:lang w:eastAsia="en-US"/>
        </w:rPr>
      </w:pPr>
      <w:r w:rsidRPr="00A72835">
        <w:rPr>
          <w:rFonts w:ascii="Palatino Linotype" w:eastAsia="Calibri" w:hAnsi="Palatino Linotype" w:cs="Tahoma"/>
          <w:bCs/>
          <w:i/>
          <w:iCs/>
          <w:lang w:eastAsia="en-US"/>
        </w:rPr>
        <w:t>IX. Las demás que les señalen ésta u otras leyes de la materia.</w:t>
      </w:r>
      <w:r w:rsidRPr="00A72835">
        <w:rPr>
          <w:rFonts w:ascii="Palatino Linotype" w:eastAsia="Calibri" w:hAnsi="Palatino Linotype" w:cs="Tahoma"/>
          <w:bCs/>
          <w:i/>
          <w:iCs/>
          <w:lang w:eastAsia="en-US"/>
        </w:rPr>
        <w:cr/>
      </w:r>
    </w:p>
    <w:p w:rsidR="00234D73" w:rsidRPr="00A72835" w:rsidRDefault="00234D73" w:rsidP="00234D73">
      <w:pPr>
        <w:shd w:val="clear" w:color="auto" w:fill="FFFFFF" w:themeFill="background1"/>
        <w:spacing w:line="360" w:lineRule="auto"/>
        <w:ind w:left="567" w:right="539"/>
        <w:jc w:val="both"/>
        <w:rPr>
          <w:rFonts w:ascii="Palatino Linotype" w:eastAsia="Calibri" w:hAnsi="Palatino Linotype" w:cs="Tahoma"/>
          <w:b/>
          <w:i/>
          <w:iCs/>
          <w:lang w:eastAsia="en-US"/>
        </w:rPr>
      </w:pPr>
      <w:r w:rsidRPr="00A72835">
        <w:rPr>
          <w:rFonts w:ascii="Palatino Linotype" w:eastAsia="Calibri" w:hAnsi="Palatino Linotype" w:cs="Tahoma"/>
          <w:b/>
          <w:i/>
          <w:iCs/>
          <w:lang w:eastAsia="en-US"/>
        </w:rPr>
        <w:t>Artículo 21.- Son atribuciones de los Presidentes Municipales:</w:t>
      </w:r>
    </w:p>
    <w:p w:rsidR="002041D4" w:rsidRPr="00A72835" w:rsidRDefault="002041D4" w:rsidP="00234D73">
      <w:pPr>
        <w:shd w:val="clear" w:color="auto" w:fill="FFFFFF" w:themeFill="background1"/>
        <w:spacing w:line="360" w:lineRule="auto"/>
        <w:ind w:left="567" w:right="539"/>
        <w:jc w:val="both"/>
        <w:rPr>
          <w:rFonts w:ascii="Palatino Linotype" w:eastAsia="Calibri" w:hAnsi="Palatino Linotype" w:cs="Tahoma"/>
          <w:b/>
          <w:i/>
          <w:iCs/>
          <w:lang w:eastAsia="en-US"/>
        </w:rPr>
      </w:pPr>
    </w:p>
    <w:p w:rsidR="00234D73" w:rsidRPr="00A72835" w:rsidRDefault="00234D73" w:rsidP="00234D73">
      <w:pPr>
        <w:shd w:val="clear" w:color="auto" w:fill="FFFFFF" w:themeFill="background1"/>
        <w:spacing w:line="360" w:lineRule="auto"/>
        <w:ind w:left="567" w:right="539"/>
        <w:jc w:val="both"/>
        <w:rPr>
          <w:rFonts w:ascii="Palatino Linotype" w:eastAsia="Calibri" w:hAnsi="Palatino Linotype" w:cs="Tahoma"/>
          <w:bCs/>
          <w:i/>
          <w:iCs/>
          <w:lang w:eastAsia="en-US"/>
        </w:rPr>
      </w:pPr>
      <w:r w:rsidRPr="00A72835">
        <w:rPr>
          <w:rFonts w:ascii="Palatino Linotype" w:eastAsia="Calibri" w:hAnsi="Palatino Linotype" w:cs="Tahoma"/>
          <w:bCs/>
          <w:i/>
          <w:iCs/>
          <w:lang w:eastAsia="en-US"/>
        </w:rPr>
        <w:t>I. Ejercer el mando directo de los integrantes de las instituciones policiales a su cargo, salvo en los</w:t>
      </w:r>
    </w:p>
    <w:p w:rsidR="00612A6A" w:rsidRPr="00A72835" w:rsidRDefault="00234D73" w:rsidP="00234D73">
      <w:pPr>
        <w:shd w:val="clear" w:color="auto" w:fill="FFFFFF" w:themeFill="background1"/>
        <w:spacing w:line="360" w:lineRule="auto"/>
        <w:ind w:left="567" w:right="539"/>
        <w:jc w:val="both"/>
        <w:rPr>
          <w:rFonts w:ascii="Palatino Linotype" w:eastAsia="Calibri" w:hAnsi="Palatino Linotype" w:cs="Tahoma"/>
          <w:bCs/>
          <w:i/>
          <w:iCs/>
          <w:lang w:eastAsia="en-US"/>
        </w:rPr>
      </w:pPr>
      <w:r w:rsidRPr="00A72835">
        <w:rPr>
          <w:rFonts w:ascii="Palatino Linotype" w:eastAsia="Calibri" w:hAnsi="Palatino Linotype" w:cs="Tahoma"/>
          <w:bCs/>
          <w:i/>
          <w:iCs/>
          <w:lang w:eastAsia="en-US"/>
        </w:rPr>
        <w:t>supuestos establecidos en esta Ley, en los términos de la Constitución Federal y la Constitución Estatal, a fin de salvaguardar la integridad física y los derechos de las personas, así como preservar</w:t>
      </w:r>
      <w:r w:rsidR="00612A6A" w:rsidRPr="00A72835">
        <w:rPr>
          <w:rFonts w:ascii="Palatino Linotype" w:eastAsia="Calibri" w:hAnsi="Palatino Linotype" w:cs="Tahoma"/>
          <w:bCs/>
          <w:i/>
          <w:iCs/>
          <w:lang w:eastAsia="en-US"/>
        </w:rPr>
        <w:t xml:space="preserve"> </w:t>
      </w:r>
      <w:r w:rsidRPr="00A72835">
        <w:rPr>
          <w:rFonts w:ascii="Palatino Linotype" w:eastAsia="Calibri" w:hAnsi="Palatino Linotype" w:cs="Tahoma"/>
          <w:bCs/>
          <w:i/>
          <w:iCs/>
          <w:lang w:eastAsia="en-US"/>
        </w:rPr>
        <w:t>las libertades, el orden y la paz públicos;</w:t>
      </w:r>
      <w:r w:rsidR="00612A6A" w:rsidRPr="00A72835">
        <w:rPr>
          <w:rFonts w:ascii="Palatino Linotype" w:eastAsia="Calibri" w:hAnsi="Palatino Linotype" w:cs="Tahoma"/>
          <w:bCs/>
          <w:i/>
          <w:iCs/>
          <w:lang w:eastAsia="en-US"/>
        </w:rPr>
        <w:t xml:space="preserve"> </w:t>
      </w:r>
    </w:p>
    <w:p w:rsidR="00234D73" w:rsidRPr="00A72835" w:rsidRDefault="00234D73" w:rsidP="00234D73">
      <w:pPr>
        <w:shd w:val="clear" w:color="auto" w:fill="FFFFFF" w:themeFill="background1"/>
        <w:spacing w:line="360" w:lineRule="auto"/>
        <w:ind w:left="567" w:right="539"/>
        <w:jc w:val="both"/>
        <w:rPr>
          <w:rFonts w:ascii="Palatino Linotype" w:eastAsia="Calibri" w:hAnsi="Palatino Linotype" w:cs="Tahoma"/>
          <w:bCs/>
          <w:i/>
          <w:iCs/>
          <w:lang w:eastAsia="en-US"/>
        </w:rPr>
      </w:pPr>
      <w:r w:rsidRPr="00A72835">
        <w:rPr>
          <w:rFonts w:ascii="Palatino Linotype" w:eastAsia="Calibri" w:hAnsi="Palatino Linotype" w:cs="Tahoma"/>
          <w:bCs/>
          <w:i/>
          <w:iCs/>
          <w:lang w:eastAsia="en-US"/>
        </w:rPr>
        <w:t>II. Verificar que toda la información generada por las instituciones policiales a su cargo, sea remitida</w:t>
      </w:r>
      <w:r w:rsidR="00612A6A" w:rsidRPr="00A72835">
        <w:rPr>
          <w:rFonts w:ascii="Palatino Linotype" w:eastAsia="Calibri" w:hAnsi="Palatino Linotype" w:cs="Tahoma"/>
          <w:bCs/>
          <w:i/>
          <w:iCs/>
          <w:lang w:eastAsia="en-US"/>
        </w:rPr>
        <w:t xml:space="preserve"> </w:t>
      </w:r>
      <w:r w:rsidRPr="00A72835">
        <w:rPr>
          <w:rFonts w:ascii="Palatino Linotype" w:eastAsia="Calibri" w:hAnsi="Palatino Linotype" w:cs="Tahoma"/>
          <w:bCs/>
          <w:i/>
          <w:iCs/>
          <w:lang w:eastAsia="en-US"/>
        </w:rPr>
        <w:t>de manera inmediata al Sistema Estatal;</w:t>
      </w:r>
    </w:p>
    <w:p w:rsidR="00234D73" w:rsidRPr="00A72835" w:rsidRDefault="00234D73" w:rsidP="00234D73">
      <w:pPr>
        <w:shd w:val="clear" w:color="auto" w:fill="FFFFFF" w:themeFill="background1"/>
        <w:spacing w:line="360" w:lineRule="auto"/>
        <w:ind w:left="567" w:right="539"/>
        <w:jc w:val="both"/>
        <w:rPr>
          <w:rFonts w:ascii="Palatino Linotype" w:eastAsia="Calibri" w:hAnsi="Palatino Linotype" w:cs="Tahoma"/>
          <w:bCs/>
          <w:i/>
          <w:iCs/>
          <w:lang w:eastAsia="en-US"/>
        </w:rPr>
      </w:pPr>
      <w:r w:rsidRPr="00A72835">
        <w:rPr>
          <w:rFonts w:ascii="Palatino Linotype" w:eastAsia="Calibri" w:hAnsi="Palatino Linotype" w:cs="Tahoma"/>
          <w:bCs/>
          <w:i/>
          <w:iCs/>
          <w:lang w:eastAsia="en-US"/>
        </w:rPr>
        <w:t>III. Proponer y aplicar políticas y programas de cooperación municipal en materia de seguridad</w:t>
      </w:r>
      <w:r w:rsidR="00612A6A" w:rsidRPr="00A72835">
        <w:rPr>
          <w:rFonts w:ascii="Palatino Linotype" w:eastAsia="Calibri" w:hAnsi="Palatino Linotype" w:cs="Tahoma"/>
          <w:bCs/>
          <w:i/>
          <w:iCs/>
          <w:lang w:eastAsia="en-US"/>
        </w:rPr>
        <w:t xml:space="preserve"> </w:t>
      </w:r>
      <w:r w:rsidRPr="00A72835">
        <w:rPr>
          <w:rFonts w:ascii="Palatino Linotype" w:eastAsia="Calibri" w:hAnsi="Palatino Linotype" w:cs="Tahoma"/>
          <w:bCs/>
          <w:i/>
          <w:iCs/>
          <w:lang w:eastAsia="en-US"/>
        </w:rPr>
        <w:t>pública;</w:t>
      </w:r>
    </w:p>
    <w:p w:rsidR="00234D73" w:rsidRPr="00A72835" w:rsidRDefault="00234D73" w:rsidP="00234D73">
      <w:pPr>
        <w:shd w:val="clear" w:color="auto" w:fill="FFFFFF" w:themeFill="background1"/>
        <w:spacing w:line="360" w:lineRule="auto"/>
        <w:ind w:left="567" w:right="539"/>
        <w:jc w:val="both"/>
        <w:rPr>
          <w:rFonts w:ascii="Palatino Linotype" w:eastAsia="Calibri" w:hAnsi="Palatino Linotype" w:cs="Tahoma"/>
          <w:bCs/>
          <w:i/>
          <w:iCs/>
          <w:lang w:eastAsia="en-US"/>
        </w:rPr>
      </w:pPr>
      <w:r w:rsidRPr="00A72835">
        <w:rPr>
          <w:rFonts w:ascii="Palatino Linotype" w:eastAsia="Calibri" w:hAnsi="Palatino Linotype" w:cs="Tahoma"/>
          <w:bCs/>
          <w:i/>
          <w:iCs/>
          <w:lang w:eastAsia="en-US"/>
        </w:rPr>
        <w:t>IV. Aplicar las directrices que dentro de su competencia se señalen en el marco de los Sistemas</w:t>
      </w:r>
      <w:r w:rsidR="00612A6A" w:rsidRPr="00A72835">
        <w:rPr>
          <w:rFonts w:ascii="Palatino Linotype" w:eastAsia="Calibri" w:hAnsi="Palatino Linotype" w:cs="Tahoma"/>
          <w:bCs/>
          <w:i/>
          <w:iCs/>
          <w:lang w:eastAsia="en-US"/>
        </w:rPr>
        <w:t xml:space="preserve"> </w:t>
      </w:r>
      <w:r w:rsidRPr="00A72835">
        <w:rPr>
          <w:rFonts w:ascii="Palatino Linotype" w:eastAsia="Calibri" w:hAnsi="Palatino Linotype" w:cs="Tahoma"/>
          <w:bCs/>
          <w:i/>
          <w:iCs/>
          <w:lang w:eastAsia="en-US"/>
        </w:rPr>
        <w:t>Estatal y Nacional en materia de Seguridad Pública;</w:t>
      </w:r>
    </w:p>
    <w:p w:rsidR="00234D73" w:rsidRPr="00A72835" w:rsidRDefault="00234D73" w:rsidP="00234D73">
      <w:pPr>
        <w:shd w:val="clear" w:color="auto" w:fill="FFFFFF" w:themeFill="background1"/>
        <w:spacing w:line="360" w:lineRule="auto"/>
        <w:ind w:left="567" w:right="539"/>
        <w:jc w:val="both"/>
        <w:rPr>
          <w:rFonts w:ascii="Palatino Linotype" w:eastAsia="Calibri" w:hAnsi="Palatino Linotype" w:cs="Tahoma"/>
          <w:bCs/>
          <w:i/>
          <w:iCs/>
          <w:lang w:eastAsia="en-US"/>
        </w:rPr>
      </w:pPr>
      <w:r w:rsidRPr="00A72835">
        <w:rPr>
          <w:rFonts w:ascii="Palatino Linotype" w:eastAsia="Calibri" w:hAnsi="Palatino Linotype" w:cs="Tahoma"/>
          <w:bCs/>
          <w:i/>
          <w:iCs/>
          <w:lang w:eastAsia="en-US"/>
        </w:rPr>
        <w:t>V. Coadyuvar en la coordinación de las o los elementos de las instituciones policiales a su cargo con</w:t>
      </w:r>
      <w:r w:rsidR="00612A6A" w:rsidRPr="00A72835">
        <w:rPr>
          <w:rFonts w:ascii="Palatino Linotype" w:eastAsia="Calibri" w:hAnsi="Palatino Linotype" w:cs="Tahoma"/>
          <w:bCs/>
          <w:i/>
          <w:iCs/>
          <w:lang w:eastAsia="en-US"/>
        </w:rPr>
        <w:t xml:space="preserve"> </w:t>
      </w:r>
      <w:r w:rsidRPr="00A72835">
        <w:rPr>
          <w:rFonts w:ascii="Palatino Linotype" w:eastAsia="Calibri" w:hAnsi="Palatino Linotype" w:cs="Tahoma"/>
          <w:bCs/>
          <w:i/>
          <w:iCs/>
          <w:lang w:eastAsia="en-US"/>
        </w:rPr>
        <w:t>Instituciones de Seguridad Pública federales, de las entidades federativas, municipios y alcaldías de</w:t>
      </w:r>
      <w:r w:rsidR="00612A6A" w:rsidRPr="00A72835">
        <w:rPr>
          <w:rFonts w:ascii="Palatino Linotype" w:eastAsia="Calibri" w:hAnsi="Palatino Linotype" w:cs="Tahoma"/>
          <w:bCs/>
          <w:i/>
          <w:iCs/>
          <w:lang w:eastAsia="en-US"/>
        </w:rPr>
        <w:t xml:space="preserve"> </w:t>
      </w:r>
      <w:r w:rsidRPr="00A72835">
        <w:rPr>
          <w:rFonts w:ascii="Palatino Linotype" w:eastAsia="Calibri" w:hAnsi="Palatino Linotype" w:cs="Tahoma"/>
          <w:bCs/>
          <w:i/>
          <w:iCs/>
          <w:lang w:eastAsia="en-US"/>
        </w:rPr>
        <w:t>la Ciudad de México, en el desarrollo de operativos conjuntos, para el cumplimiento de los acuerdos</w:t>
      </w:r>
      <w:r w:rsidR="00612A6A" w:rsidRPr="00A72835">
        <w:rPr>
          <w:rFonts w:ascii="Palatino Linotype" w:eastAsia="Calibri" w:hAnsi="Palatino Linotype" w:cs="Tahoma"/>
          <w:bCs/>
          <w:i/>
          <w:iCs/>
          <w:lang w:eastAsia="en-US"/>
        </w:rPr>
        <w:t xml:space="preserve"> </w:t>
      </w:r>
      <w:r w:rsidRPr="00A72835">
        <w:rPr>
          <w:rFonts w:ascii="Palatino Linotype" w:eastAsia="Calibri" w:hAnsi="Palatino Linotype" w:cs="Tahoma"/>
          <w:bCs/>
          <w:i/>
          <w:iCs/>
          <w:lang w:eastAsia="en-US"/>
        </w:rPr>
        <w:t>del Consejo Estatal, de los Consejos Intermunicipales y del Consejo Municipal, así como en la ejecución de otras acciones en la materia;</w:t>
      </w:r>
    </w:p>
    <w:p w:rsidR="00234D73" w:rsidRPr="00A72835" w:rsidRDefault="00234D73" w:rsidP="00234D73">
      <w:pPr>
        <w:shd w:val="clear" w:color="auto" w:fill="FFFFFF" w:themeFill="background1"/>
        <w:spacing w:line="360" w:lineRule="auto"/>
        <w:ind w:left="567" w:right="539"/>
        <w:jc w:val="both"/>
        <w:rPr>
          <w:rFonts w:ascii="Palatino Linotype" w:eastAsia="Calibri" w:hAnsi="Palatino Linotype" w:cs="Tahoma"/>
          <w:bCs/>
          <w:i/>
          <w:iCs/>
          <w:lang w:eastAsia="en-US"/>
        </w:rPr>
      </w:pPr>
      <w:r w:rsidRPr="00A72835">
        <w:rPr>
          <w:rFonts w:ascii="Palatino Linotype" w:eastAsia="Calibri" w:hAnsi="Palatino Linotype" w:cs="Tahoma"/>
          <w:bCs/>
          <w:i/>
          <w:iCs/>
          <w:lang w:eastAsia="en-US"/>
        </w:rPr>
        <w:lastRenderedPageBreak/>
        <w:t>VI. Supervisar la actuación de los integrantes de las instituciones policiales a su cargo, en la investigación de delitos, bajo el mando y conducción del ministerio público;</w:t>
      </w:r>
    </w:p>
    <w:p w:rsidR="00234D73" w:rsidRPr="00A72835" w:rsidRDefault="00234D73" w:rsidP="00234D73">
      <w:pPr>
        <w:shd w:val="clear" w:color="auto" w:fill="FFFFFF" w:themeFill="background1"/>
        <w:spacing w:line="360" w:lineRule="auto"/>
        <w:ind w:left="567" w:right="539"/>
        <w:jc w:val="both"/>
        <w:rPr>
          <w:rFonts w:ascii="Palatino Linotype" w:eastAsia="Calibri" w:hAnsi="Palatino Linotype" w:cs="Tahoma"/>
          <w:bCs/>
          <w:i/>
          <w:iCs/>
          <w:lang w:eastAsia="en-US"/>
        </w:rPr>
      </w:pPr>
      <w:r w:rsidRPr="00A72835">
        <w:rPr>
          <w:rFonts w:ascii="Palatino Linotype" w:eastAsia="Calibri" w:hAnsi="Palatino Linotype" w:cs="Tahoma"/>
          <w:bCs/>
          <w:i/>
          <w:iCs/>
          <w:lang w:eastAsia="en-US"/>
        </w:rPr>
        <w:t>VII. Proponer al ayuntamiento el nombramiento del Director de Seguridad Pública Municipal;</w:t>
      </w:r>
    </w:p>
    <w:p w:rsidR="00234D73" w:rsidRPr="00A72835" w:rsidRDefault="00234D73" w:rsidP="00234D73">
      <w:pPr>
        <w:shd w:val="clear" w:color="auto" w:fill="FFFFFF" w:themeFill="background1"/>
        <w:spacing w:line="360" w:lineRule="auto"/>
        <w:ind w:left="567" w:right="539"/>
        <w:jc w:val="both"/>
        <w:rPr>
          <w:rFonts w:ascii="Palatino Linotype" w:eastAsia="Calibri" w:hAnsi="Palatino Linotype" w:cs="Tahoma"/>
          <w:bCs/>
          <w:i/>
          <w:iCs/>
          <w:lang w:eastAsia="en-US"/>
        </w:rPr>
      </w:pPr>
      <w:r w:rsidRPr="00A72835">
        <w:rPr>
          <w:rFonts w:ascii="Palatino Linotype" w:eastAsia="Calibri" w:hAnsi="Palatino Linotype" w:cs="Tahoma"/>
          <w:bCs/>
          <w:i/>
          <w:iCs/>
          <w:lang w:eastAsia="en-US"/>
        </w:rPr>
        <w:t>VIII. Promover el desarrollo y fortalecimiento de las dependencias encargadas de la seguridad pública</w:t>
      </w:r>
      <w:r w:rsidR="00612A6A" w:rsidRPr="00A72835">
        <w:rPr>
          <w:rFonts w:ascii="Palatino Linotype" w:eastAsia="Calibri" w:hAnsi="Palatino Linotype" w:cs="Tahoma"/>
          <w:bCs/>
          <w:i/>
          <w:iCs/>
          <w:lang w:eastAsia="en-US"/>
        </w:rPr>
        <w:t xml:space="preserve"> </w:t>
      </w:r>
      <w:r w:rsidRPr="00A72835">
        <w:rPr>
          <w:rFonts w:ascii="Palatino Linotype" w:eastAsia="Calibri" w:hAnsi="Palatino Linotype" w:cs="Tahoma"/>
          <w:bCs/>
          <w:i/>
          <w:iCs/>
          <w:lang w:eastAsia="en-US"/>
        </w:rPr>
        <w:t>municipal;</w:t>
      </w:r>
    </w:p>
    <w:p w:rsidR="00234D73" w:rsidRPr="00A72835" w:rsidRDefault="00234D73" w:rsidP="00234D73">
      <w:pPr>
        <w:shd w:val="clear" w:color="auto" w:fill="FFFFFF" w:themeFill="background1"/>
        <w:spacing w:line="360" w:lineRule="auto"/>
        <w:ind w:left="567" w:right="539"/>
        <w:jc w:val="both"/>
        <w:rPr>
          <w:rFonts w:ascii="Palatino Linotype" w:eastAsia="Calibri" w:hAnsi="Palatino Linotype" w:cs="Tahoma"/>
          <w:bCs/>
          <w:i/>
          <w:iCs/>
          <w:lang w:eastAsia="en-US"/>
        </w:rPr>
      </w:pPr>
      <w:r w:rsidRPr="00A72835">
        <w:rPr>
          <w:rFonts w:ascii="Palatino Linotype" w:eastAsia="Calibri" w:hAnsi="Palatino Linotype" w:cs="Tahoma"/>
          <w:bCs/>
          <w:i/>
          <w:iCs/>
          <w:lang w:eastAsia="en-US"/>
        </w:rPr>
        <w:t>IX. Proponer políticas públicas en materia de seguridad pública;</w:t>
      </w:r>
    </w:p>
    <w:p w:rsidR="00234D73" w:rsidRPr="00A72835" w:rsidRDefault="00234D73" w:rsidP="00234D73">
      <w:pPr>
        <w:shd w:val="clear" w:color="auto" w:fill="FFFFFF" w:themeFill="background1"/>
        <w:spacing w:line="360" w:lineRule="auto"/>
        <w:ind w:left="567" w:right="539"/>
        <w:jc w:val="both"/>
        <w:rPr>
          <w:rFonts w:ascii="Palatino Linotype" w:eastAsia="Calibri" w:hAnsi="Palatino Linotype" w:cs="Tahoma"/>
          <w:bCs/>
          <w:i/>
          <w:iCs/>
          <w:lang w:eastAsia="en-US"/>
        </w:rPr>
      </w:pPr>
      <w:r w:rsidRPr="00A72835">
        <w:rPr>
          <w:rFonts w:ascii="Palatino Linotype" w:eastAsia="Calibri" w:hAnsi="Palatino Linotype" w:cs="Tahoma"/>
          <w:bCs/>
          <w:i/>
          <w:iCs/>
          <w:lang w:eastAsia="en-US"/>
        </w:rPr>
        <w:t>X. Diseñar programas tendientes a la prevención de los delitos y colaborar con las autoridades competentes a ejecutar los diversos programas existentes;</w:t>
      </w:r>
    </w:p>
    <w:p w:rsidR="00234D73" w:rsidRPr="00A72835" w:rsidRDefault="00234D73" w:rsidP="00234D73">
      <w:pPr>
        <w:shd w:val="clear" w:color="auto" w:fill="FFFFFF" w:themeFill="background1"/>
        <w:spacing w:line="360" w:lineRule="auto"/>
        <w:ind w:left="567" w:right="539"/>
        <w:jc w:val="both"/>
        <w:rPr>
          <w:rFonts w:ascii="Palatino Linotype" w:eastAsia="Calibri" w:hAnsi="Palatino Linotype" w:cs="Tahoma"/>
          <w:bCs/>
          <w:i/>
          <w:iCs/>
          <w:lang w:eastAsia="en-US"/>
        </w:rPr>
      </w:pPr>
      <w:r w:rsidRPr="00A72835">
        <w:rPr>
          <w:rFonts w:ascii="Palatino Linotype" w:eastAsia="Calibri" w:hAnsi="Palatino Linotype" w:cs="Tahoma"/>
          <w:bCs/>
          <w:i/>
          <w:iCs/>
          <w:lang w:eastAsia="en-US"/>
        </w:rPr>
        <w:t>XI. Promover el desarrollo policial de los integrantes de las instituciones policiales;</w:t>
      </w:r>
    </w:p>
    <w:p w:rsidR="00234D73" w:rsidRPr="00A72835" w:rsidRDefault="00234D73" w:rsidP="00234D73">
      <w:pPr>
        <w:shd w:val="clear" w:color="auto" w:fill="FFFFFF" w:themeFill="background1"/>
        <w:spacing w:line="360" w:lineRule="auto"/>
        <w:ind w:left="567" w:right="539"/>
        <w:jc w:val="both"/>
        <w:rPr>
          <w:rFonts w:ascii="Palatino Linotype" w:eastAsia="Calibri" w:hAnsi="Palatino Linotype" w:cs="Tahoma"/>
          <w:bCs/>
          <w:i/>
          <w:iCs/>
          <w:lang w:eastAsia="en-US"/>
        </w:rPr>
      </w:pPr>
      <w:r w:rsidRPr="00A72835">
        <w:rPr>
          <w:rFonts w:ascii="Palatino Linotype" w:eastAsia="Calibri" w:hAnsi="Palatino Linotype" w:cs="Tahoma"/>
          <w:bCs/>
          <w:i/>
          <w:iCs/>
          <w:lang w:eastAsia="en-US"/>
        </w:rPr>
        <w:t>XII. Realizar las gestiones necesarias para la elaboración del Programa Municipal de Seguridad</w:t>
      </w:r>
    </w:p>
    <w:p w:rsidR="00234D73" w:rsidRPr="00A72835" w:rsidRDefault="00234D73" w:rsidP="00234D73">
      <w:pPr>
        <w:shd w:val="clear" w:color="auto" w:fill="FFFFFF" w:themeFill="background1"/>
        <w:spacing w:line="360" w:lineRule="auto"/>
        <w:ind w:left="567" w:right="539"/>
        <w:jc w:val="both"/>
        <w:rPr>
          <w:rFonts w:ascii="Palatino Linotype" w:eastAsia="Calibri" w:hAnsi="Palatino Linotype" w:cs="Tahoma"/>
          <w:bCs/>
          <w:i/>
          <w:iCs/>
          <w:lang w:eastAsia="en-US"/>
        </w:rPr>
      </w:pPr>
      <w:r w:rsidRPr="00A72835">
        <w:rPr>
          <w:rFonts w:ascii="Palatino Linotype" w:eastAsia="Calibri" w:hAnsi="Palatino Linotype" w:cs="Tahoma"/>
          <w:bCs/>
          <w:i/>
          <w:iCs/>
          <w:lang w:eastAsia="en-US"/>
        </w:rPr>
        <w:t>Pública, a fin de someterlo a consideración de la autoridad estatal competente, el cual deberá ser</w:t>
      </w:r>
      <w:r w:rsidR="00612A6A" w:rsidRPr="00A72835">
        <w:rPr>
          <w:rFonts w:ascii="Palatino Linotype" w:eastAsia="Calibri" w:hAnsi="Palatino Linotype" w:cs="Tahoma"/>
          <w:bCs/>
          <w:i/>
          <w:iCs/>
          <w:lang w:eastAsia="en-US"/>
        </w:rPr>
        <w:t xml:space="preserve"> </w:t>
      </w:r>
      <w:r w:rsidRPr="00A72835">
        <w:rPr>
          <w:rFonts w:ascii="Palatino Linotype" w:eastAsia="Calibri" w:hAnsi="Palatino Linotype" w:cs="Tahoma"/>
          <w:bCs/>
          <w:i/>
          <w:iCs/>
          <w:lang w:eastAsia="en-US"/>
        </w:rPr>
        <w:t>congruente con el Programa Estatal;</w:t>
      </w:r>
    </w:p>
    <w:p w:rsidR="00234D73" w:rsidRPr="00A72835" w:rsidRDefault="00234D73" w:rsidP="00234D73">
      <w:pPr>
        <w:shd w:val="clear" w:color="auto" w:fill="FFFFFF" w:themeFill="background1"/>
        <w:spacing w:line="360" w:lineRule="auto"/>
        <w:ind w:left="567" w:right="539"/>
        <w:jc w:val="both"/>
        <w:rPr>
          <w:rFonts w:ascii="Palatino Linotype" w:eastAsia="Calibri" w:hAnsi="Palatino Linotype" w:cs="Tahoma"/>
          <w:bCs/>
          <w:i/>
          <w:iCs/>
          <w:lang w:eastAsia="en-US"/>
        </w:rPr>
      </w:pPr>
      <w:r w:rsidRPr="00A72835">
        <w:rPr>
          <w:rFonts w:ascii="Palatino Linotype" w:eastAsia="Calibri" w:hAnsi="Palatino Linotype" w:cs="Tahoma"/>
          <w:bCs/>
          <w:i/>
          <w:iCs/>
          <w:lang w:eastAsia="en-US"/>
        </w:rPr>
        <w:t>XIII. Suscribir convenios de asunción de funciones en materia de seguridad pública con el Estado,</w:t>
      </w:r>
      <w:r w:rsidR="00612A6A" w:rsidRPr="00A72835">
        <w:rPr>
          <w:rFonts w:ascii="Palatino Linotype" w:eastAsia="Calibri" w:hAnsi="Palatino Linotype" w:cs="Tahoma"/>
          <w:bCs/>
          <w:i/>
          <w:iCs/>
          <w:lang w:eastAsia="en-US"/>
        </w:rPr>
        <w:t xml:space="preserve"> </w:t>
      </w:r>
      <w:r w:rsidRPr="00A72835">
        <w:rPr>
          <w:rFonts w:ascii="Palatino Linotype" w:eastAsia="Calibri" w:hAnsi="Palatino Linotype" w:cs="Tahoma"/>
          <w:bCs/>
          <w:i/>
          <w:iCs/>
          <w:lang w:eastAsia="en-US"/>
        </w:rPr>
        <w:t>cuando así lo requiera, de conformidad con las disposiciones jurídicas aplicables;</w:t>
      </w:r>
    </w:p>
    <w:p w:rsidR="00234D73" w:rsidRPr="00A72835" w:rsidRDefault="00234D73" w:rsidP="00234D73">
      <w:pPr>
        <w:shd w:val="clear" w:color="auto" w:fill="FFFFFF" w:themeFill="background1"/>
        <w:spacing w:line="360" w:lineRule="auto"/>
        <w:ind w:left="567" w:right="539"/>
        <w:jc w:val="both"/>
        <w:rPr>
          <w:rFonts w:ascii="Palatino Linotype" w:eastAsia="Calibri" w:hAnsi="Palatino Linotype" w:cs="Tahoma"/>
          <w:bCs/>
          <w:i/>
          <w:iCs/>
          <w:lang w:eastAsia="en-US"/>
        </w:rPr>
      </w:pPr>
      <w:r w:rsidRPr="00A72835">
        <w:rPr>
          <w:rFonts w:ascii="Palatino Linotype" w:eastAsia="Calibri" w:hAnsi="Palatino Linotype" w:cs="Tahoma"/>
          <w:bCs/>
          <w:i/>
          <w:iCs/>
          <w:lang w:eastAsia="en-US"/>
        </w:rPr>
        <w:t>XIV. Aplicar y vigilar el cumplimiento de esta Ley, reglamentos, convenios, y demás disposiciones en materia de seguridad pública;</w:t>
      </w:r>
    </w:p>
    <w:p w:rsidR="00234D73" w:rsidRPr="00A72835" w:rsidRDefault="00234D73" w:rsidP="00234D73">
      <w:pPr>
        <w:shd w:val="clear" w:color="auto" w:fill="FFFFFF" w:themeFill="background1"/>
        <w:spacing w:line="360" w:lineRule="auto"/>
        <w:ind w:left="567" w:right="539"/>
        <w:jc w:val="both"/>
        <w:rPr>
          <w:rFonts w:ascii="Palatino Linotype" w:eastAsia="Calibri" w:hAnsi="Palatino Linotype" w:cs="Tahoma"/>
          <w:bCs/>
          <w:i/>
          <w:iCs/>
          <w:lang w:eastAsia="en-US"/>
        </w:rPr>
      </w:pPr>
      <w:r w:rsidRPr="00A72835">
        <w:rPr>
          <w:rFonts w:ascii="Palatino Linotype" w:eastAsia="Calibri" w:hAnsi="Palatino Linotype" w:cs="Tahoma"/>
          <w:bCs/>
          <w:i/>
          <w:iCs/>
          <w:lang w:eastAsia="en-US"/>
        </w:rPr>
        <w:t>XV. Promover la participación de la comunidad en materia de seguridad pública, en el ámbito de sus</w:t>
      </w:r>
      <w:r w:rsidR="00612A6A" w:rsidRPr="00A72835">
        <w:rPr>
          <w:rFonts w:ascii="Palatino Linotype" w:eastAsia="Calibri" w:hAnsi="Palatino Linotype" w:cs="Tahoma"/>
          <w:bCs/>
          <w:i/>
          <w:iCs/>
          <w:lang w:eastAsia="en-US"/>
        </w:rPr>
        <w:t xml:space="preserve"> </w:t>
      </w:r>
      <w:r w:rsidRPr="00A72835">
        <w:rPr>
          <w:rFonts w:ascii="Palatino Linotype" w:eastAsia="Calibri" w:hAnsi="Palatino Linotype" w:cs="Tahoma"/>
          <w:bCs/>
          <w:i/>
          <w:iCs/>
          <w:lang w:eastAsia="en-US"/>
        </w:rPr>
        <w:t>atribuciones;</w:t>
      </w:r>
    </w:p>
    <w:p w:rsidR="00234D73" w:rsidRPr="00A72835" w:rsidRDefault="00234D73" w:rsidP="00234D73">
      <w:pPr>
        <w:shd w:val="clear" w:color="auto" w:fill="FFFFFF" w:themeFill="background1"/>
        <w:spacing w:line="360" w:lineRule="auto"/>
        <w:ind w:left="567" w:right="539"/>
        <w:jc w:val="both"/>
        <w:rPr>
          <w:rFonts w:ascii="Palatino Linotype" w:eastAsia="Calibri" w:hAnsi="Palatino Linotype" w:cs="Tahoma"/>
          <w:bCs/>
          <w:i/>
          <w:iCs/>
          <w:lang w:eastAsia="en-US"/>
        </w:rPr>
      </w:pPr>
      <w:r w:rsidRPr="00A72835">
        <w:rPr>
          <w:rFonts w:ascii="Palatino Linotype" w:eastAsia="Calibri" w:hAnsi="Palatino Linotype" w:cs="Tahoma"/>
          <w:bCs/>
          <w:i/>
          <w:iCs/>
          <w:lang w:eastAsia="en-US"/>
        </w:rPr>
        <w:t>XVI. Fortalecer los sistemas de seguridad social de los integrantes de las instituciones policiales a su cargo, así como de sus familias y dependientes;</w:t>
      </w:r>
    </w:p>
    <w:p w:rsidR="00234D73" w:rsidRPr="00A72835" w:rsidRDefault="00234D73" w:rsidP="00234D73">
      <w:pPr>
        <w:shd w:val="clear" w:color="auto" w:fill="FFFFFF" w:themeFill="background1"/>
        <w:spacing w:line="360" w:lineRule="auto"/>
        <w:ind w:left="567" w:right="539"/>
        <w:jc w:val="both"/>
        <w:rPr>
          <w:rFonts w:ascii="Palatino Linotype" w:eastAsia="Calibri" w:hAnsi="Palatino Linotype" w:cs="Tahoma"/>
          <w:bCs/>
          <w:i/>
          <w:iCs/>
          <w:lang w:eastAsia="en-US"/>
        </w:rPr>
      </w:pPr>
    </w:p>
    <w:p w:rsidR="00234D73" w:rsidRPr="00A72835" w:rsidRDefault="00234D73" w:rsidP="00234D73">
      <w:pPr>
        <w:shd w:val="clear" w:color="auto" w:fill="FFFFFF" w:themeFill="background1"/>
        <w:spacing w:line="360" w:lineRule="auto"/>
        <w:ind w:left="567" w:right="539"/>
        <w:jc w:val="both"/>
        <w:rPr>
          <w:rFonts w:ascii="Palatino Linotype" w:eastAsia="Calibri" w:hAnsi="Palatino Linotype" w:cs="Tahoma"/>
          <w:bCs/>
          <w:i/>
          <w:iCs/>
          <w:lang w:eastAsia="en-US"/>
        </w:rPr>
      </w:pPr>
      <w:r w:rsidRPr="00A72835">
        <w:rPr>
          <w:rFonts w:ascii="Palatino Linotype" w:eastAsia="Calibri" w:hAnsi="Palatino Linotype" w:cs="Tahoma"/>
          <w:bCs/>
          <w:i/>
          <w:iCs/>
          <w:lang w:eastAsia="en-US"/>
        </w:rPr>
        <w:t>XVII. Promover la capacitación, actualización y especialización de los integrantes de las instituciones policiales a su cargo, conforme al Programa Rector de Profesionalización a nivel nacional;</w:t>
      </w:r>
    </w:p>
    <w:p w:rsidR="00234D73" w:rsidRPr="00A72835" w:rsidRDefault="00234D73" w:rsidP="00234D73">
      <w:pPr>
        <w:shd w:val="clear" w:color="auto" w:fill="FFFFFF" w:themeFill="background1"/>
        <w:spacing w:line="360" w:lineRule="auto"/>
        <w:ind w:left="567" w:right="539"/>
        <w:jc w:val="both"/>
        <w:rPr>
          <w:rFonts w:ascii="Palatino Linotype" w:eastAsia="Calibri" w:hAnsi="Palatino Linotype" w:cs="Tahoma"/>
          <w:bCs/>
          <w:i/>
          <w:iCs/>
          <w:lang w:eastAsia="en-US"/>
        </w:rPr>
      </w:pPr>
      <w:r w:rsidRPr="00A72835">
        <w:rPr>
          <w:rFonts w:ascii="Palatino Linotype" w:eastAsia="Calibri" w:hAnsi="Palatino Linotype" w:cs="Tahoma"/>
          <w:bCs/>
          <w:i/>
          <w:iCs/>
          <w:lang w:eastAsia="en-US"/>
        </w:rPr>
        <w:t>XVIII. Verificar que los integrantes de las instituciones policiales a su cargo se sometan a las evaluaciones de control de confianza y cuenten con el Certificado Único Policial, de conformidad con</w:t>
      </w:r>
      <w:r w:rsidR="00612A6A" w:rsidRPr="00A72835">
        <w:rPr>
          <w:rFonts w:ascii="Palatino Linotype" w:eastAsia="Calibri" w:hAnsi="Palatino Linotype" w:cs="Tahoma"/>
          <w:bCs/>
          <w:i/>
          <w:iCs/>
          <w:lang w:eastAsia="en-US"/>
        </w:rPr>
        <w:t xml:space="preserve"> </w:t>
      </w:r>
      <w:r w:rsidRPr="00A72835">
        <w:rPr>
          <w:rFonts w:ascii="Palatino Linotype" w:eastAsia="Calibri" w:hAnsi="Palatino Linotype" w:cs="Tahoma"/>
          <w:bCs/>
          <w:i/>
          <w:iCs/>
          <w:lang w:eastAsia="en-US"/>
        </w:rPr>
        <w:t>las disposiciones legales aplicables;</w:t>
      </w:r>
    </w:p>
    <w:p w:rsidR="00234D73" w:rsidRPr="00A72835" w:rsidRDefault="00234D73" w:rsidP="00234D73">
      <w:pPr>
        <w:shd w:val="clear" w:color="auto" w:fill="FFFFFF" w:themeFill="background1"/>
        <w:spacing w:line="360" w:lineRule="auto"/>
        <w:ind w:left="567" w:right="539"/>
        <w:jc w:val="both"/>
        <w:rPr>
          <w:rFonts w:ascii="Palatino Linotype" w:eastAsia="Calibri" w:hAnsi="Palatino Linotype" w:cs="Tahoma"/>
          <w:bCs/>
          <w:i/>
          <w:iCs/>
          <w:lang w:eastAsia="en-US"/>
        </w:rPr>
      </w:pPr>
      <w:r w:rsidRPr="00A72835">
        <w:rPr>
          <w:rFonts w:ascii="Palatino Linotype" w:eastAsia="Calibri" w:hAnsi="Palatino Linotype" w:cs="Tahoma"/>
          <w:bCs/>
          <w:i/>
          <w:iCs/>
          <w:lang w:eastAsia="en-US"/>
        </w:rPr>
        <w:t>XIX. Solicitar al Centro las evaluaciones de control de confianza para el ingreso, promoción y</w:t>
      </w:r>
      <w:r w:rsidR="00612A6A" w:rsidRPr="00A72835">
        <w:rPr>
          <w:rFonts w:ascii="Palatino Linotype" w:eastAsia="Calibri" w:hAnsi="Palatino Linotype" w:cs="Tahoma"/>
          <w:bCs/>
          <w:i/>
          <w:iCs/>
          <w:lang w:eastAsia="en-US"/>
        </w:rPr>
        <w:t xml:space="preserve"> </w:t>
      </w:r>
      <w:r w:rsidRPr="00A72835">
        <w:rPr>
          <w:rFonts w:ascii="Palatino Linotype" w:eastAsia="Calibri" w:hAnsi="Palatino Linotype" w:cs="Tahoma"/>
          <w:bCs/>
          <w:i/>
          <w:iCs/>
          <w:lang w:eastAsia="en-US"/>
        </w:rPr>
        <w:t>permanencia de los integrantes de las instituciones policiales a su cargo;</w:t>
      </w:r>
    </w:p>
    <w:p w:rsidR="00234D73" w:rsidRPr="00A72835" w:rsidRDefault="00234D73" w:rsidP="00234D73">
      <w:pPr>
        <w:shd w:val="clear" w:color="auto" w:fill="FFFFFF" w:themeFill="background1"/>
        <w:spacing w:line="360" w:lineRule="auto"/>
        <w:ind w:left="567" w:right="539"/>
        <w:jc w:val="both"/>
        <w:rPr>
          <w:rFonts w:ascii="Palatino Linotype" w:eastAsia="Calibri" w:hAnsi="Palatino Linotype" w:cs="Tahoma"/>
          <w:bCs/>
          <w:i/>
          <w:iCs/>
          <w:lang w:eastAsia="en-US"/>
        </w:rPr>
      </w:pPr>
      <w:r w:rsidRPr="00A72835">
        <w:rPr>
          <w:rFonts w:ascii="Palatino Linotype" w:eastAsia="Calibri" w:hAnsi="Palatino Linotype" w:cs="Tahoma"/>
          <w:bCs/>
          <w:i/>
          <w:iCs/>
          <w:lang w:eastAsia="en-US"/>
        </w:rPr>
        <w:lastRenderedPageBreak/>
        <w:t>XX. Solicitar a la Comisión de Honor y Justicia, la instauración del procedimiento en contra de los</w:t>
      </w:r>
      <w:r w:rsidR="00612A6A" w:rsidRPr="00A72835">
        <w:rPr>
          <w:rFonts w:ascii="Palatino Linotype" w:eastAsia="Calibri" w:hAnsi="Palatino Linotype" w:cs="Tahoma"/>
          <w:bCs/>
          <w:i/>
          <w:iCs/>
          <w:lang w:eastAsia="en-US"/>
        </w:rPr>
        <w:t xml:space="preserve"> </w:t>
      </w:r>
      <w:r w:rsidRPr="00A72835">
        <w:rPr>
          <w:rFonts w:ascii="Palatino Linotype" w:eastAsia="Calibri" w:hAnsi="Palatino Linotype" w:cs="Tahoma"/>
          <w:bCs/>
          <w:i/>
          <w:iCs/>
          <w:lang w:eastAsia="en-US"/>
        </w:rPr>
        <w:t>integrantes de las instituciones policiales a su cargo que no haya presentado o aprobado las</w:t>
      </w:r>
      <w:r w:rsidR="00612A6A" w:rsidRPr="00A72835">
        <w:rPr>
          <w:rFonts w:ascii="Palatino Linotype" w:eastAsia="Calibri" w:hAnsi="Palatino Linotype" w:cs="Tahoma"/>
          <w:bCs/>
          <w:i/>
          <w:iCs/>
          <w:lang w:eastAsia="en-US"/>
        </w:rPr>
        <w:t xml:space="preserve"> </w:t>
      </w:r>
      <w:r w:rsidRPr="00A72835">
        <w:rPr>
          <w:rFonts w:ascii="Palatino Linotype" w:eastAsia="Calibri" w:hAnsi="Palatino Linotype" w:cs="Tahoma"/>
          <w:bCs/>
          <w:i/>
          <w:iCs/>
          <w:lang w:eastAsia="en-US"/>
        </w:rPr>
        <w:t>evaluaciones de control de confianza;</w:t>
      </w:r>
    </w:p>
    <w:p w:rsidR="00234D73" w:rsidRPr="00A72835" w:rsidRDefault="00234D73" w:rsidP="00234D73">
      <w:pPr>
        <w:shd w:val="clear" w:color="auto" w:fill="FFFFFF" w:themeFill="background1"/>
        <w:spacing w:line="360" w:lineRule="auto"/>
        <w:ind w:left="567" w:right="539"/>
        <w:jc w:val="both"/>
        <w:rPr>
          <w:rFonts w:ascii="Palatino Linotype" w:eastAsia="Calibri" w:hAnsi="Palatino Linotype" w:cs="Tahoma"/>
          <w:bCs/>
          <w:i/>
          <w:iCs/>
          <w:lang w:eastAsia="en-US"/>
        </w:rPr>
      </w:pPr>
      <w:r w:rsidRPr="00A72835">
        <w:rPr>
          <w:rFonts w:ascii="Palatino Linotype" w:eastAsia="Calibri" w:hAnsi="Palatino Linotype" w:cs="Tahoma"/>
          <w:bCs/>
          <w:i/>
          <w:iCs/>
          <w:lang w:eastAsia="en-US"/>
        </w:rPr>
        <w:t>XXI. Vigilar la separación impuesta con motivo de la resolución correspondiente emitida por la</w:t>
      </w:r>
      <w:r w:rsidR="00612A6A" w:rsidRPr="00A72835">
        <w:rPr>
          <w:rFonts w:ascii="Palatino Linotype" w:eastAsia="Calibri" w:hAnsi="Palatino Linotype" w:cs="Tahoma"/>
          <w:bCs/>
          <w:i/>
          <w:iCs/>
          <w:lang w:eastAsia="en-US"/>
        </w:rPr>
        <w:t xml:space="preserve"> </w:t>
      </w:r>
      <w:r w:rsidRPr="00A72835">
        <w:rPr>
          <w:rFonts w:ascii="Palatino Linotype" w:eastAsia="Calibri" w:hAnsi="Palatino Linotype" w:cs="Tahoma"/>
          <w:bCs/>
          <w:i/>
          <w:iCs/>
          <w:lang w:eastAsia="en-US"/>
        </w:rPr>
        <w:t>Comisión de Honor y Justicia, a los integrantes de las instituciones policiales a su cargo que no</w:t>
      </w:r>
      <w:r w:rsidR="00612A6A" w:rsidRPr="00A72835">
        <w:rPr>
          <w:rFonts w:ascii="Palatino Linotype" w:eastAsia="Calibri" w:hAnsi="Palatino Linotype" w:cs="Tahoma"/>
          <w:bCs/>
          <w:i/>
          <w:iCs/>
          <w:lang w:eastAsia="en-US"/>
        </w:rPr>
        <w:t xml:space="preserve"> </w:t>
      </w:r>
      <w:r w:rsidRPr="00A72835">
        <w:rPr>
          <w:rFonts w:ascii="Palatino Linotype" w:eastAsia="Calibri" w:hAnsi="Palatino Linotype" w:cs="Tahoma"/>
          <w:bCs/>
          <w:i/>
          <w:iCs/>
          <w:lang w:eastAsia="en-US"/>
        </w:rPr>
        <w:t>hayan aprobado las evaluaciones de control de confianza;</w:t>
      </w:r>
    </w:p>
    <w:p w:rsidR="00234D73" w:rsidRPr="00A72835" w:rsidRDefault="00234D73" w:rsidP="00234D73">
      <w:pPr>
        <w:shd w:val="clear" w:color="auto" w:fill="FFFFFF" w:themeFill="background1"/>
        <w:spacing w:line="360" w:lineRule="auto"/>
        <w:ind w:left="567" w:right="539"/>
        <w:jc w:val="both"/>
        <w:rPr>
          <w:rFonts w:ascii="Palatino Linotype" w:eastAsia="Calibri" w:hAnsi="Palatino Linotype" w:cs="Tahoma"/>
          <w:bCs/>
          <w:i/>
          <w:iCs/>
          <w:lang w:eastAsia="en-US"/>
        </w:rPr>
      </w:pPr>
      <w:r w:rsidRPr="00A72835">
        <w:rPr>
          <w:rFonts w:ascii="Palatino Linotype" w:eastAsia="Calibri" w:hAnsi="Palatino Linotype" w:cs="Tahoma"/>
          <w:bCs/>
          <w:i/>
          <w:iCs/>
          <w:lang w:eastAsia="en-US"/>
        </w:rPr>
        <w:t>XXII. Suscribir convenios de coordinación en materia de segurid</w:t>
      </w:r>
      <w:r w:rsidR="00612A6A" w:rsidRPr="00A72835">
        <w:rPr>
          <w:rFonts w:ascii="Palatino Linotype" w:eastAsia="Calibri" w:hAnsi="Palatino Linotype" w:cs="Tahoma"/>
          <w:bCs/>
          <w:i/>
          <w:iCs/>
          <w:lang w:eastAsia="en-US"/>
        </w:rPr>
        <w:t xml:space="preserve">ad pública con otros Municipio </w:t>
      </w:r>
      <w:r w:rsidRPr="00A72835">
        <w:rPr>
          <w:rFonts w:ascii="Palatino Linotype" w:eastAsia="Calibri" w:hAnsi="Palatino Linotype" w:cs="Tahoma"/>
          <w:bCs/>
          <w:i/>
          <w:iCs/>
          <w:lang w:eastAsia="en-US"/>
        </w:rPr>
        <w:t>del Estado o de otras entidades federativas, para cumplir con los fines de la seguridad pública, de</w:t>
      </w:r>
      <w:r w:rsidR="00612A6A" w:rsidRPr="00A72835">
        <w:rPr>
          <w:rFonts w:ascii="Palatino Linotype" w:eastAsia="Calibri" w:hAnsi="Palatino Linotype" w:cs="Tahoma"/>
          <w:bCs/>
          <w:i/>
          <w:iCs/>
          <w:lang w:eastAsia="en-US"/>
        </w:rPr>
        <w:t xml:space="preserve"> </w:t>
      </w:r>
      <w:r w:rsidRPr="00A72835">
        <w:rPr>
          <w:rFonts w:ascii="Palatino Linotype" w:eastAsia="Calibri" w:hAnsi="Palatino Linotype" w:cs="Tahoma"/>
          <w:bCs/>
          <w:i/>
          <w:iCs/>
          <w:lang w:eastAsia="en-US"/>
        </w:rPr>
        <w:t>conformidad con las disposiciones jurídicas aplicables;</w:t>
      </w:r>
    </w:p>
    <w:p w:rsidR="00234D73" w:rsidRPr="00A72835" w:rsidRDefault="00234D73" w:rsidP="00234D73">
      <w:pPr>
        <w:shd w:val="clear" w:color="auto" w:fill="FFFFFF" w:themeFill="background1"/>
        <w:spacing w:line="360" w:lineRule="auto"/>
        <w:ind w:left="567" w:right="539"/>
        <w:jc w:val="both"/>
        <w:rPr>
          <w:rFonts w:ascii="Palatino Linotype" w:eastAsia="Calibri" w:hAnsi="Palatino Linotype" w:cs="Tahoma"/>
          <w:bCs/>
          <w:i/>
          <w:iCs/>
          <w:lang w:eastAsia="en-US"/>
        </w:rPr>
      </w:pPr>
      <w:r w:rsidRPr="00A72835">
        <w:rPr>
          <w:rFonts w:ascii="Palatino Linotype" w:eastAsia="Calibri" w:hAnsi="Palatino Linotype" w:cs="Tahoma"/>
          <w:bCs/>
          <w:i/>
          <w:iCs/>
          <w:lang w:eastAsia="en-US"/>
        </w:rPr>
        <w:t>XXIII. Canalizar las denuncias de hechos probablemente constitutivos de delito, inmediatamente al</w:t>
      </w:r>
      <w:r w:rsidR="00612A6A" w:rsidRPr="00A72835">
        <w:rPr>
          <w:rFonts w:ascii="Palatino Linotype" w:eastAsia="Calibri" w:hAnsi="Palatino Linotype" w:cs="Tahoma"/>
          <w:bCs/>
          <w:i/>
          <w:iCs/>
          <w:lang w:eastAsia="en-US"/>
        </w:rPr>
        <w:t xml:space="preserve"> </w:t>
      </w:r>
      <w:r w:rsidRPr="00A72835">
        <w:rPr>
          <w:rFonts w:ascii="Palatino Linotype" w:eastAsia="Calibri" w:hAnsi="Palatino Linotype" w:cs="Tahoma"/>
          <w:bCs/>
          <w:i/>
          <w:iCs/>
          <w:lang w:eastAsia="en-US"/>
        </w:rPr>
        <w:t>ministerio público;</w:t>
      </w:r>
    </w:p>
    <w:p w:rsidR="00234D73" w:rsidRPr="00A72835" w:rsidRDefault="00234D73" w:rsidP="00234D73">
      <w:pPr>
        <w:shd w:val="clear" w:color="auto" w:fill="FFFFFF" w:themeFill="background1"/>
        <w:spacing w:line="360" w:lineRule="auto"/>
        <w:ind w:left="567" w:right="539"/>
        <w:jc w:val="both"/>
        <w:rPr>
          <w:rFonts w:ascii="Palatino Linotype" w:eastAsia="Calibri" w:hAnsi="Palatino Linotype" w:cs="Tahoma"/>
          <w:bCs/>
          <w:i/>
          <w:iCs/>
          <w:lang w:eastAsia="en-US"/>
        </w:rPr>
      </w:pPr>
      <w:r w:rsidRPr="00A72835">
        <w:rPr>
          <w:rFonts w:ascii="Palatino Linotype" w:eastAsia="Calibri" w:hAnsi="Palatino Linotype" w:cs="Tahoma"/>
          <w:bCs/>
          <w:i/>
          <w:iCs/>
          <w:lang w:eastAsia="en-US"/>
        </w:rPr>
        <w:t>XXIV. Establecer las instancias de coordinación para la integración y funcionamiento del Sistema</w:t>
      </w:r>
      <w:r w:rsidR="00612A6A" w:rsidRPr="00A72835">
        <w:rPr>
          <w:rFonts w:ascii="Palatino Linotype" w:eastAsia="Calibri" w:hAnsi="Palatino Linotype" w:cs="Tahoma"/>
          <w:bCs/>
          <w:i/>
          <w:iCs/>
          <w:lang w:eastAsia="en-US"/>
        </w:rPr>
        <w:t xml:space="preserve"> </w:t>
      </w:r>
      <w:r w:rsidRPr="00A72835">
        <w:rPr>
          <w:rFonts w:ascii="Palatino Linotype" w:eastAsia="Calibri" w:hAnsi="Palatino Linotype" w:cs="Tahoma"/>
          <w:bCs/>
          <w:i/>
          <w:iCs/>
          <w:lang w:eastAsia="en-US"/>
        </w:rPr>
        <w:t>Nacional y del Sistema Estatal;</w:t>
      </w:r>
    </w:p>
    <w:p w:rsidR="00234D73" w:rsidRPr="00A72835" w:rsidRDefault="00234D73" w:rsidP="00234D73">
      <w:pPr>
        <w:shd w:val="clear" w:color="auto" w:fill="FFFFFF" w:themeFill="background1"/>
        <w:spacing w:line="360" w:lineRule="auto"/>
        <w:ind w:left="567" w:right="539"/>
        <w:jc w:val="both"/>
        <w:rPr>
          <w:rFonts w:ascii="Palatino Linotype" w:eastAsia="Calibri" w:hAnsi="Palatino Linotype" w:cs="Tahoma"/>
          <w:bCs/>
          <w:i/>
          <w:iCs/>
          <w:lang w:eastAsia="en-US"/>
        </w:rPr>
      </w:pPr>
      <w:r w:rsidRPr="00A72835">
        <w:rPr>
          <w:rFonts w:ascii="Palatino Linotype" w:eastAsia="Calibri" w:hAnsi="Palatino Linotype" w:cs="Tahoma"/>
          <w:bCs/>
          <w:i/>
          <w:iCs/>
          <w:lang w:eastAsia="en-US"/>
        </w:rPr>
        <w:t>XXV. Participar en la Conferencia Nacional de Seguridad Pública Municipal, en caso de ser designado por el Consejo Estatal de Seguridad Pública;</w:t>
      </w:r>
    </w:p>
    <w:p w:rsidR="00234D73" w:rsidRPr="00A72835" w:rsidRDefault="00234D73" w:rsidP="00234D73">
      <w:pPr>
        <w:shd w:val="clear" w:color="auto" w:fill="FFFFFF" w:themeFill="background1"/>
        <w:spacing w:line="360" w:lineRule="auto"/>
        <w:ind w:left="567" w:right="539"/>
        <w:jc w:val="both"/>
        <w:rPr>
          <w:rFonts w:ascii="Palatino Linotype" w:eastAsia="Calibri" w:hAnsi="Palatino Linotype" w:cs="Tahoma"/>
          <w:bCs/>
          <w:i/>
          <w:iCs/>
          <w:lang w:eastAsia="en-US"/>
        </w:rPr>
      </w:pPr>
      <w:r w:rsidRPr="00A72835">
        <w:rPr>
          <w:rFonts w:ascii="Palatino Linotype" w:eastAsia="Calibri" w:hAnsi="Palatino Linotype" w:cs="Tahoma"/>
          <w:bCs/>
          <w:i/>
          <w:iCs/>
          <w:lang w:eastAsia="en-US"/>
        </w:rPr>
        <w:t xml:space="preserve">XXVI. Ejecutar, en el ámbito de su competencia, los acuerdos tomados en el Consejo Nacional o en la Conferencia Nacional de Seguridad Pública Municipal; y </w:t>
      </w:r>
    </w:p>
    <w:p w:rsidR="00234D73" w:rsidRPr="00A72835" w:rsidRDefault="00234D73" w:rsidP="00234D73">
      <w:pPr>
        <w:shd w:val="clear" w:color="auto" w:fill="FFFFFF" w:themeFill="background1"/>
        <w:spacing w:line="360" w:lineRule="auto"/>
        <w:ind w:left="567" w:right="539"/>
        <w:jc w:val="both"/>
        <w:rPr>
          <w:rFonts w:ascii="Palatino Linotype" w:eastAsia="Calibri" w:hAnsi="Palatino Linotype" w:cs="Tahoma"/>
          <w:bCs/>
          <w:i/>
          <w:iCs/>
          <w:lang w:eastAsia="en-US"/>
        </w:rPr>
      </w:pPr>
      <w:r w:rsidRPr="00A72835">
        <w:rPr>
          <w:rFonts w:ascii="Palatino Linotype" w:eastAsia="Calibri" w:hAnsi="Palatino Linotype" w:cs="Tahoma"/>
          <w:bCs/>
          <w:i/>
          <w:iCs/>
          <w:lang w:eastAsia="en-US"/>
        </w:rPr>
        <w:t>XXVII. Satisfacer oportunamente los requerimientos que le sean solicitados por la Secretaría, para el registro y actualización de la licencia colectiva para la portación de armas de fuego de los integrantes de las instituciones policiales a su cargo;</w:t>
      </w:r>
    </w:p>
    <w:p w:rsidR="00234D73" w:rsidRPr="00A72835" w:rsidRDefault="00234D73" w:rsidP="00234D73">
      <w:pPr>
        <w:shd w:val="clear" w:color="auto" w:fill="FFFFFF" w:themeFill="background1"/>
        <w:spacing w:line="360" w:lineRule="auto"/>
        <w:ind w:left="567" w:right="539"/>
        <w:jc w:val="both"/>
        <w:rPr>
          <w:rFonts w:ascii="Palatino Linotype" w:eastAsia="Calibri" w:hAnsi="Palatino Linotype" w:cs="Tahoma"/>
          <w:bCs/>
          <w:i/>
          <w:iCs/>
          <w:lang w:eastAsia="en-US"/>
        </w:rPr>
      </w:pPr>
      <w:r w:rsidRPr="00A72835">
        <w:rPr>
          <w:rFonts w:ascii="Palatino Linotype" w:eastAsia="Calibri" w:hAnsi="Palatino Linotype" w:cs="Tahoma"/>
          <w:bCs/>
          <w:i/>
          <w:iCs/>
          <w:lang w:eastAsia="en-US"/>
        </w:rPr>
        <w:t>XXVIII. Las demás que le confieran la Constitución Federal, la Constitución Estatal, y General, esta</w:t>
      </w:r>
    </w:p>
    <w:p w:rsidR="00234D73" w:rsidRPr="00A72835" w:rsidRDefault="00234D73" w:rsidP="00234D73">
      <w:pPr>
        <w:shd w:val="clear" w:color="auto" w:fill="FFFFFF" w:themeFill="background1"/>
        <w:spacing w:line="360" w:lineRule="auto"/>
        <w:ind w:left="567" w:right="539"/>
        <w:jc w:val="both"/>
        <w:rPr>
          <w:rFonts w:ascii="Palatino Linotype" w:eastAsia="Calibri" w:hAnsi="Palatino Linotype" w:cs="Tahoma"/>
          <w:bCs/>
          <w:i/>
          <w:iCs/>
          <w:lang w:eastAsia="en-US"/>
        </w:rPr>
      </w:pPr>
      <w:r w:rsidRPr="00A72835">
        <w:rPr>
          <w:rFonts w:ascii="Palatino Linotype" w:eastAsia="Calibri" w:hAnsi="Palatino Linotype" w:cs="Tahoma"/>
          <w:bCs/>
          <w:i/>
          <w:iCs/>
          <w:lang w:eastAsia="en-US"/>
        </w:rPr>
        <w:t>Ley y los demás ordenamientos jurídicos aplicables.</w:t>
      </w:r>
    </w:p>
    <w:p w:rsidR="00234D73" w:rsidRPr="00A72835" w:rsidRDefault="00234D73" w:rsidP="00234D73">
      <w:pPr>
        <w:shd w:val="clear" w:color="auto" w:fill="FFFFFF" w:themeFill="background1"/>
        <w:spacing w:line="360" w:lineRule="auto"/>
        <w:ind w:left="567" w:right="539"/>
        <w:jc w:val="both"/>
        <w:rPr>
          <w:rFonts w:ascii="Palatino Linotype" w:eastAsia="Calibri" w:hAnsi="Palatino Linotype" w:cs="Tahoma"/>
          <w:bCs/>
          <w:i/>
          <w:iCs/>
          <w:lang w:eastAsia="en-US"/>
        </w:rPr>
      </w:pPr>
    </w:p>
    <w:p w:rsidR="00234D73" w:rsidRPr="00A72835" w:rsidRDefault="00234D73" w:rsidP="00234D73">
      <w:pPr>
        <w:shd w:val="clear" w:color="auto" w:fill="FFFFFF" w:themeFill="background1"/>
        <w:spacing w:line="360" w:lineRule="auto"/>
        <w:ind w:left="567" w:right="539"/>
        <w:jc w:val="both"/>
        <w:rPr>
          <w:rFonts w:ascii="Palatino Linotype" w:eastAsia="Calibri" w:hAnsi="Palatino Linotype" w:cs="Tahoma"/>
          <w:b/>
          <w:i/>
          <w:iCs/>
          <w:lang w:eastAsia="en-US"/>
        </w:rPr>
      </w:pPr>
      <w:r w:rsidRPr="00A72835">
        <w:rPr>
          <w:rFonts w:ascii="Palatino Linotype" w:eastAsia="Calibri" w:hAnsi="Palatino Linotype" w:cs="Tahoma"/>
          <w:b/>
          <w:i/>
          <w:iCs/>
          <w:lang w:eastAsia="en-US"/>
        </w:rPr>
        <w:t>Artículo 22.- Son atribuciones del Director de Seguridad Pública Municipal:</w:t>
      </w:r>
    </w:p>
    <w:p w:rsidR="00234D73" w:rsidRPr="00A72835" w:rsidRDefault="00234D73" w:rsidP="00234D73">
      <w:pPr>
        <w:shd w:val="clear" w:color="auto" w:fill="FFFFFF" w:themeFill="background1"/>
        <w:spacing w:line="360" w:lineRule="auto"/>
        <w:ind w:left="567" w:right="539"/>
        <w:jc w:val="both"/>
        <w:rPr>
          <w:rFonts w:ascii="Palatino Linotype" w:eastAsia="Calibri" w:hAnsi="Palatino Linotype" w:cs="Tahoma"/>
          <w:bCs/>
          <w:i/>
          <w:iCs/>
          <w:lang w:eastAsia="en-US"/>
        </w:rPr>
      </w:pPr>
      <w:r w:rsidRPr="00A72835">
        <w:rPr>
          <w:rFonts w:ascii="Palatino Linotype" w:eastAsia="Calibri" w:hAnsi="Palatino Linotype" w:cs="Tahoma"/>
          <w:bCs/>
          <w:i/>
          <w:iCs/>
          <w:lang w:eastAsia="en-US"/>
        </w:rPr>
        <w:t>I. Participar en la elaboración del Programa Municipal de Seguridad Pública y del Programa</w:t>
      </w:r>
      <w:r w:rsidR="00612A6A" w:rsidRPr="00A72835">
        <w:rPr>
          <w:rFonts w:ascii="Palatino Linotype" w:eastAsia="Calibri" w:hAnsi="Palatino Linotype" w:cs="Tahoma"/>
          <w:bCs/>
          <w:i/>
          <w:iCs/>
          <w:lang w:eastAsia="en-US"/>
        </w:rPr>
        <w:t xml:space="preserve"> </w:t>
      </w:r>
      <w:r w:rsidRPr="00A72835">
        <w:rPr>
          <w:rFonts w:ascii="Palatino Linotype" w:eastAsia="Calibri" w:hAnsi="Palatino Linotype" w:cs="Tahoma"/>
          <w:bCs/>
          <w:i/>
          <w:iCs/>
          <w:lang w:eastAsia="en-US"/>
        </w:rPr>
        <w:t>Municipal de Prevención Social de la Violencia y la Delincuencia con Participación Ciudadana;</w:t>
      </w:r>
    </w:p>
    <w:p w:rsidR="00234D73" w:rsidRPr="00A72835" w:rsidRDefault="00234D73" w:rsidP="00234D73">
      <w:pPr>
        <w:shd w:val="clear" w:color="auto" w:fill="FFFFFF" w:themeFill="background1"/>
        <w:spacing w:line="360" w:lineRule="auto"/>
        <w:ind w:left="567" w:right="539"/>
        <w:jc w:val="both"/>
        <w:rPr>
          <w:rFonts w:ascii="Palatino Linotype" w:eastAsia="Calibri" w:hAnsi="Palatino Linotype" w:cs="Tahoma"/>
          <w:bCs/>
          <w:i/>
          <w:iCs/>
          <w:lang w:eastAsia="en-US"/>
        </w:rPr>
      </w:pPr>
      <w:r w:rsidRPr="00A72835">
        <w:rPr>
          <w:rFonts w:ascii="Palatino Linotype" w:eastAsia="Calibri" w:hAnsi="Palatino Linotype" w:cs="Tahoma"/>
          <w:bCs/>
          <w:i/>
          <w:iCs/>
          <w:lang w:eastAsia="en-US"/>
        </w:rPr>
        <w:t>II. Organizar, operar, supervisar y controlar a los integrantes de las instituciones policiales a su</w:t>
      </w:r>
      <w:r w:rsidR="00612A6A" w:rsidRPr="00A72835">
        <w:rPr>
          <w:rFonts w:ascii="Palatino Linotype" w:eastAsia="Calibri" w:hAnsi="Palatino Linotype" w:cs="Tahoma"/>
          <w:bCs/>
          <w:i/>
          <w:iCs/>
          <w:lang w:eastAsia="en-US"/>
        </w:rPr>
        <w:t xml:space="preserve"> </w:t>
      </w:r>
      <w:r w:rsidRPr="00A72835">
        <w:rPr>
          <w:rFonts w:ascii="Palatino Linotype" w:eastAsia="Calibri" w:hAnsi="Palatino Linotype" w:cs="Tahoma"/>
          <w:bCs/>
          <w:i/>
          <w:iCs/>
          <w:lang w:eastAsia="en-US"/>
        </w:rPr>
        <w:t>cargo;</w:t>
      </w:r>
    </w:p>
    <w:p w:rsidR="00234D73" w:rsidRPr="00A72835" w:rsidRDefault="00234D73" w:rsidP="00234D73">
      <w:pPr>
        <w:shd w:val="clear" w:color="auto" w:fill="FFFFFF" w:themeFill="background1"/>
        <w:spacing w:line="360" w:lineRule="auto"/>
        <w:ind w:left="567" w:right="539"/>
        <w:jc w:val="both"/>
        <w:rPr>
          <w:rFonts w:ascii="Palatino Linotype" w:eastAsia="Calibri" w:hAnsi="Palatino Linotype" w:cs="Tahoma"/>
          <w:bCs/>
          <w:i/>
          <w:iCs/>
          <w:lang w:eastAsia="en-US"/>
        </w:rPr>
      </w:pPr>
      <w:r w:rsidRPr="00A72835">
        <w:rPr>
          <w:rFonts w:ascii="Palatino Linotype" w:eastAsia="Calibri" w:hAnsi="Palatino Linotype" w:cs="Tahoma"/>
          <w:bCs/>
          <w:i/>
          <w:iCs/>
          <w:lang w:eastAsia="en-US"/>
        </w:rPr>
        <w:lastRenderedPageBreak/>
        <w:t>III. Aplicar las directrices que conforme a sus atribuciones expresas dicten las autoridades</w:t>
      </w:r>
      <w:r w:rsidR="002041D4" w:rsidRPr="00A72835">
        <w:rPr>
          <w:rFonts w:ascii="Palatino Linotype" w:eastAsia="Calibri" w:hAnsi="Palatino Linotype" w:cs="Tahoma"/>
          <w:bCs/>
          <w:i/>
          <w:iCs/>
          <w:lang w:eastAsia="en-US"/>
        </w:rPr>
        <w:t xml:space="preserve"> </w:t>
      </w:r>
      <w:r w:rsidRPr="00A72835">
        <w:rPr>
          <w:rFonts w:ascii="Palatino Linotype" w:eastAsia="Calibri" w:hAnsi="Palatino Linotype" w:cs="Tahoma"/>
          <w:bCs/>
          <w:i/>
          <w:iCs/>
          <w:lang w:eastAsia="en-US"/>
        </w:rPr>
        <w:t>competentes para la prestación del servicio, coordinación, funcionamiento, normatividad técnica y</w:t>
      </w:r>
      <w:r w:rsidR="00612A6A" w:rsidRPr="00A72835">
        <w:rPr>
          <w:rFonts w:ascii="Palatino Linotype" w:eastAsia="Calibri" w:hAnsi="Palatino Linotype" w:cs="Tahoma"/>
          <w:bCs/>
          <w:i/>
          <w:iCs/>
          <w:lang w:eastAsia="en-US"/>
        </w:rPr>
        <w:t xml:space="preserve"> </w:t>
      </w:r>
      <w:r w:rsidRPr="00A72835">
        <w:rPr>
          <w:rFonts w:ascii="Palatino Linotype" w:eastAsia="Calibri" w:hAnsi="Palatino Linotype" w:cs="Tahoma"/>
          <w:bCs/>
          <w:i/>
          <w:iCs/>
          <w:lang w:eastAsia="en-US"/>
        </w:rPr>
        <w:t>disciplina de los integrantes de las instituciones policiales a su cargo;</w:t>
      </w:r>
    </w:p>
    <w:p w:rsidR="00234D73" w:rsidRPr="00A72835" w:rsidRDefault="00234D73" w:rsidP="00234D73">
      <w:pPr>
        <w:shd w:val="clear" w:color="auto" w:fill="FFFFFF" w:themeFill="background1"/>
        <w:spacing w:line="360" w:lineRule="auto"/>
        <w:ind w:left="567" w:right="539"/>
        <w:jc w:val="both"/>
        <w:rPr>
          <w:rFonts w:ascii="Palatino Linotype" w:eastAsia="Calibri" w:hAnsi="Palatino Linotype" w:cs="Tahoma"/>
          <w:bCs/>
          <w:i/>
          <w:iCs/>
          <w:lang w:eastAsia="en-US"/>
        </w:rPr>
      </w:pPr>
      <w:r w:rsidRPr="00A72835">
        <w:rPr>
          <w:rFonts w:ascii="Palatino Linotype" w:eastAsia="Calibri" w:hAnsi="Palatino Linotype" w:cs="Tahoma"/>
          <w:bCs/>
          <w:i/>
          <w:iCs/>
          <w:lang w:eastAsia="en-US"/>
        </w:rPr>
        <w:t>IV. Proponer programas para mejorar y ampliar la cobertura del servicio de seguridad pública;</w:t>
      </w:r>
    </w:p>
    <w:p w:rsidR="00234D73" w:rsidRPr="00A72835" w:rsidRDefault="00234D73" w:rsidP="002041D4">
      <w:pPr>
        <w:shd w:val="clear" w:color="auto" w:fill="FFFFFF" w:themeFill="background1"/>
        <w:spacing w:line="360" w:lineRule="auto"/>
        <w:ind w:left="567" w:right="539"/>
        <w:jc w:val="both"/>
        <w:rPr>
          <w:rFonts w:ascii="Palatino Linotype" w:eastAsia="Calibri" w:hAnsi="Palatino Linotype" w:cs="Tahoma"/>
          <w:bCs/>
          <w:i/>
          <w:iCs/>
          <w:lang w:eastAsia="en-US"/>
        </w:rPr>
      </w:pPr>
      <w:r w:rsidRPr="00A72835">
        <w:rPr>
          <w:rFonts w:ascii="Palatino Linotype" w:eastAsia="Calibri" w:hAnsi="Palatino Linotype" w:cs="Tahoma"/>
          <w:bCs/>
          <w:i/>
          <w:iCs/>
          <w:lang w:eastAsia="en-US"/>
        </w:rPr>
        <w:t>V. Contar con las estadísticas delictivas y efectuar la supervisión de las acciones de seguridad</w:t>
      </w:r>
      <w:r w:rsidR="002041D4" w:rsidRPr="00A72835">
        <w:rPr>
          <w:rFonts w:ascii="Palatino Linotype" w:eastAsia="Calibri" w:hAnsi="Palatino Linotype" w:cs="Tahoma"/>
          <w:bCs/>
          <w:i/>
          <w:iCs/>
          <w:lang w:eastAsia="en-US"/>
        </w:rPr>
        <w:t xml:space="preserve"> </w:t>
      </w:r>
      <w:r w:rsidRPr="00A72835">
        <w:rPr>
          <w:rFonts w:ascii="Palatino Linotype" w:eastAsia="Calibri" w:hAnsi="Palatino Linotype" w:cs="Tahoma"/>
          <w:bCs/>
          <w:i/>
          <w:iCs/>
          <w:lang w:eastAsia="en-US"/>
        </w:rPr>
        <w:t>pública municipal;</w:t>
      </w:r>
    </w:p>
    <w:p w:rsidR="00234D73" w:rsidRPr="00A72835" w:rsidRDefault="00234D73" w:rsidP="00234D73">
      <w:pPr>
        <w:shd w:val="clear" w:color="auto" w:fill="FFFFFF" w:themeFill="background1"/>
        <w:spacing w:line="360" w:lineRule="auto"/>
        <w:ind w:left="567" w:right="539"/>
        <w:jc w:val="both"/>
        <w:rPr>
          <w:rFonts w:ascii="Palatino Linotype" w:eastAsia="Calibri" w:hAnsi="Palatino Linotype" w:cs="Tahoma"/>
          <w:bCs/>
          <w:i/>
          <w:iCs/>
          <w:lang w:eastAsia="en-US"/>
        </w:rPr>
      </w:pPr>
      <w:r w:rsidRPr="00A72835">
        <w:rPr>
          <w:rFonts w:ascii="Palatino Linotype" w:eastAsia="Calibri" w:hAnsi="Palatino Linotype" w:cs="Tahoma"/>
          <w:bCs/>
          <w:i/>
          <w:iCs/>
          <w:lang w:eastAsia="en-US"/>
        </w:rPr>
        <w:t>VI. Promover la capacitación técnica y práctica de las o los integrantes de las instituciones policiales</w:t>
      </w:r>
      <w:r w:rsidR="00612A6A" w:rsidRPr="00A72835">
        <w:rPr>
          <w:rFonts w:ascii="Palatino Linotype" w:eastAsia="Calibri" w:hAnsi="Palatino Linotype" w:cs="Tahoma"/>
          <w:bCs/>
          <w:i/>
          <w:iCs/>
          <w:lang w:eastAsia="en-US"/>
        </w:rPr>
        <w:t xml:space="preserve"> </w:t>
      </w:r>
      <w:r w:rsidRPr="00A72835">
        <w:rPr>
          <w:rFonts w:ascii="Palatino Linotype" w:eastAsia="Calibri" w:hAnsi="Palatino Linotype" w:cs="Tahoma"/>
          <w:bCs/>
          <w:i/>
          <w:iCs/>
          <w:lang w:eastAsia="en-US"/>
        </w:rPr>
        <w:t>a su cargo;</w:t>
      </w:r>
    </w:p>
    <w:p w:rsidR="00234D73" w:rsidRPr="00A72835" w:rsidRDefault="00234D73" w:rsidP="00234D73">
      <w:pPr>
        <w:shd w:val="clear" w:color="auto" w:fill="FFFFFF" w:themeFill="background1"/>
        <w:spacing w:line="360" w:lineRule="auto"/>
        <w:ind w:left="567" w:right="539"/>
        <w:jc w:val="both"/>
        <w:rPr>
          <w:rFonts w:ascii="Palatino Linotype" w:eastAsia="Calibri" w:hAnsi="Palatino Linotype" w:cs="Tahoma"/>
          <w:bCs/>
          <w:i/>
          <w:iCs/>
          <w:lang w:eastAsia="en-US"/>
        </w:rPr>
      </w:pPr>
      <w:r w:rsidRPr="00A72835">
        <w:rPr>
          <w:rFonts w:ascii="Palatino Linotype" w:eastAsia="Calibri" w:hAnsi="Palatino Linotype" w:cs="Tahoma"/>
          <w:bCs/>
          <w:i/>
          <w:iCs/>
          <w:lang w:eastAsia="en-US"/>
        </w:rPr>
        <w:t>VII. Informar a las autoridades competentes sobre los movimientos de altas y bajas de los integrantes</w:t>
      </w:r>
      <w:r w:rsidR="00612A6A" w:rsidRPr="00A72835">
        <w:rPr>
          <w:rFonts w:ascii="Palatino Linotype" w:eastAsia="Calibri" w:hAnsi="Palatino Linotype" w:cs="Tahoma"/>
          <w:bCs/>
          <w:i/>
          <w:iCs/>
          <w:lang w:eastAsia="en-US"/>
        </w:rPr>
        <w:t xml:space="preserve"> </w:t>
      </w:r>
      <w:r w:rsidRPr="00A72835">
        <w:rPr>
          <w:rFonts w:ascii="Palatino Linotype" w:eastAsia="Calibri" w:hAnsi="Palatino Linotype" w:cs="Tahoma"/>
          <w:bCs/>
          <w:i/>
          <w:iCs/>
          <w:lang w:eastAsia="en-US"/>
        </w:rPr>
        <w:t>de las instituciones policiales a su cargo, así como de sus vehículos, armamento, municiones y</w:t>
      </w:r>
      <w:r w:rsidR="00612A6A" w:rsidRPr="00A72835">
        <w:rPr>
          <w:rFonts w:ascii="Palatino Linotype" w:eastAsia="Calibri" w:hAnsi="Palatino Linotype" w:cs="Tahoma"/>
          <w:bCs/>
          <w:i/>
          <w:iCs/>
          <w:lang w:eastAsia="en-US"/>
        </w:rPr>
        <w:t xml:space="preserve"> </w:t>
      </w:r>
      <w:r w:rsidRPr="00A72835">
        <w:rPr>
          <w:rFonts w:ascii="Palatino Linotype" w:eastAsia="Calibri" w:hAnsi="Palatino Linotype" w:cs="Tahoma"/>
          <w:bCs/>
          <w:i/>
          <w:iCs/>
          <w:lang w:eastAsia="en-US"/>
        </w:rPr>
        <w:t>equipo;</w:t>
      </w:r>
    </w:p>
    <w:p w:rsidR="00234D73" w:rsidRPr="00A72835" w:rsidRDefault="00234D73" w:rsidP="002041D4">
      <w:pPr>
        <w:shd w:val="clear" w:color="auto" w:fill="FFFFFF" w:themeFill="background1"/>
        <w:spacing w:line="360" w:lineRule="auto"/>
        <w:ind w:left="567" w:right="539"/>
        <w:jc w:val="both"/>
        <w:rPr>
          <w:rFonts w:ascii="Palatino Linotype" w:eastAsia="Calibri" w:hAnsi="Palatino Linotype" w:cs="Tahoma"/>
          <w:bCs/>
          <w:i/>
          <w:iCs/>
          <w:lang w:eastAsia="en-US"/>
        </w:rPr>
      </w:pPr>
      <w:r w:rsidRPr="00A72835">
        <w:rPr>
          <w:rFonts w:ascii="Palatino Linotype" w:eastAsia="Calibri" w:hAnsi="Palatino Linotype" w:cs="Tahoma"/>
          <w:bCs/>
          <w:i/>
          <w:iCs/>
          <w:lang w:eastAsia="en-US"/>
        </w:rPr>
        <w:t>VIII. Denunciar oportunamente ante las autoridades competentes el extravío o robo de armamento a</w:t>
      </w:r>
      <w:r w:rsidR="002041D4" w:rsidRPr="00A72835">
        <w:rPr>
          <w:rFonts w:ascii="Palatino Linotype" w:eastAsia="Calibri" w:hAnsi="Palatino Linotype" w:cs="Tahoma"/>
          <w:bCs/>
          <w:i/>
          <w:iCs/>
          <w:lang w:eastAsia="en-US"/>
        </w:rPr>
        <w:t xml:space="preserve"> </w:t>
      </w:r>
      <w:r w:rsidRPr="00A72835">
        <w:rPr>
          <w:rFonts w:ascii="Palatino Linotype" w:eastAsia="Calibri" w:hAnsi="Palatino Linotype" w:cs="Tahoma"/>
          <w:bCs/>
          <w:i/>
          <w:iCs/>
          <w:lang w:eastAsia="en-US"/>
        </w:rPr>
        <w:t>su cargo para los efectos legales correspondientes;</w:t>
      </w:r>
    </w:p>
    <w:p w:rsidR="00234D73" w:rsidRPr="00A72835" w:rsidRDefault="00234D73" w:rsidP="00234D73">
      <w:pPr>
        <w:shd w:val="clear" w:color="auto" w:fill="FFFFFF" w:themeFill="background1"/>
        <w:spacing w:line="360" w:lineRule="auto"/>
        <w:ind w:left="567" w:right="539"/>
        <w:jc w:val="both"/>
        <w:rPr>
          <w:rFonts w:ascii="Palatino Linotype" w:eastAsia="Calibri" w:hAnsi="Palatino Linotype" w:cs="Tahoma"/>
          <w:bCs/>
          <w:i/>
          <w:iCs/>
          <w:lang w:eastAsia="en-US"/>
        </w:rPr>
      </w:pPr>
      <w:r w:rsidRPr="00A72835">
        <w:rPr>
          <w:rFonts w:ascii="Palatino Linotype" w:eastAsia="Calibri" w:hAnsi="Palatino Linotype" w:cs="Tahoma"/>
          <w:bCs/>
          <w:i/>
          <w:iCs/>
          <w:lang w:eastAsia="en-US"/>
        </w:rPr>
        <w:t>IX. Proporcionar a la Secretaría los informes que le sean solicitados;</w:t>
      </w:r>
    </w:p>
    <w:p w:rsidR="00234D73" w:rsidRPr="00A72835" w:rsidRDefault="00234D73" w:rsidP="00234D73">
      <w:pPr>
        <w:shd w:val="clear" w:color="auto" w:fill="FFFFFF" w:themeFill="background1"/>
        <w:spacing w:line="360" w:lineRule="auto"/>
        <w:ind w:left="567" w:right="539"/>
        <w:jc w:val="both"/>
        <w:rPr>
          <w:rFonts w:ascii="Palatino Linotype" w:eastAsia="Calibri" w:hAnsi="Palatino Linotype" w:cs="Tahoma"/>
          <w:bCs/>
          <w:i/>
          <w:iCs/>
          <w:lang w:eastAsia="en-US"/>
        </w:rPr>
      </w:pPr>
      <w:r w:rsidRPr="00A72835">
        <w:rPr>
          <w:rFonts w:ascii="Palatino Linotype" w:eastAsia="Calibri" w:hAnsi="Palatino Linotype" w:cs="Tahoma"/>
          <w:bCs/>
          <w:i/>
          <w:iCs/>
          <w:lang w:eastAsia="en-US"/>
        </w:rPr>
        <w:t>X. Auxiliar a las autoridades federales y de otras entidades federativas cuando sea requerido para</w:t>
      </w:r>
      <w:r w:rsidR="00612A6A" w:rsidRPr="00A72835">
        <w:rPr>
          <w:rFonts w:ascii="Palatino Linotype" w:eastAsia="Calibri" w:hAnsi="Palatino Linotype" w:cs="Tahoma"/>
          <w:bCs/>
          <w:i/>
          <w:iCs/>
          <w:lang w:eastAsia="en-US"/>
        </w:rPr>
        <w:t xml:space="preserve"> </w:t>
      </w:r>
      <w:r w:rsidRPr="00A72835">
        <w:rPr>
          <w:rFonts w:ascii="Palatino Linotype" w:eastAsia="Calibri" w:hAnsi="Palatino Linotype" w:cs="Tahoma"/>
          <w:bCs/>
          <w:i/>
          <w:iCs/>
          <w:lang w:eastAsia="en-US"/>
        </w:rPr>
        <w:t>ello; y</w:t>
      </w:r>
    </w:p>
    <w:p w:rsidR="003A7DC6" w:rsidRPr="00A72835" w:rsidRDefault="00234D73" w:rsidP="00234D73">
      <w:pPr>
        <w:shd w:val="clear" w:color="auto" w:fill="FFFFFF" w:themeFill="background1"/>
        <w:spacing w:line="360" w:lineRule="auto"/>
        <w:ind w:left="567" w:right="539"/>
        <w:jc w:val="both"/>
        <w:rPr>
          <w:rFonts w:ascii="Palatino Linotype" w:eastAsia="Calibri" w:hAnsi="Palatino Linotype" w:cs="Tahoma"/>
          <w:bCs/>
          <w:i/>
          <w:iCs/>
          <w:lang w:eastAsia="en-US"/>
        </w:rPr>
      </w:pPr>
      <w:r w:rsidRPr="00A72835">
        <w:rPr>
          <w:rFonts w:ascii="Palatino Linotype" w:eastAsia="Calibri" w:hAnsi="Palatino Linotype" w:cs="Tahoma"/>
          <w:bCs/>
          <w:i/>
          <w:iCs/>
          <w:lang w:eastAsia="en-US"/>
        </w:rPr>
        <w:t>XI. Las demás que les confieran otras leyes.</w:t>
      </w:r>
    </w:p>
    <w:p w:rsidR="002041D4" w:rsidRPr="00A72835" w:rsidRDefault="002041D4" w:rsidP="00234D73">
      <w:pPr>
        <w:shd w:val="clear" w:color="auto" w:fill="FFFFFF" w:themeFill="background1"/>
        <w:spacing w:line="360" w:lineRule="auto"/>
        <w:ind w:left="567" w:right="539"/>
        <w:jc w:val="both"/>
        <w:rPr>
          <w:rFonts w:ascii="Palatino Linotype" w:eastAsia="Calibri" w:hAnsi="Palatino Linotype" w:cs="Tahoma"/>
          <w:bCs/>
          <w:i/>
          <w:iCs/>
          <w:sz w:val="22"/>
          <w:szCs w:val="22"/>
          <w:lang w:eastAsia="en-US"/>
        </w:rPr>
      </w:pPr>
    </w:p>
    <w:p w:rsidR="008B1533" w:rsidRPr="00A72835" w:rsidRDefault="008B1533" w:rsidP="00972882">
      <w:pPr>
        <w:shd w:val="clear" w:color="auto" w:fill="FFFFFF" w:themeFill="background1"/>
        <w:spacing w:line="360" w:lineRule="auto"/>
        <w:jc w:val="both"/>
        <w:rPr>
          <w:rFonts w:ascii="Palatino Linotype" w:eastAsia="Calibri" w:hAnsi="Palatino Linotype" w:cs="Tahoma"/>
          <w:bCs/>
          <w:sz w:val="22"/>
          <w:szCs w:val="22"/>
          <w:lang w:eastAsia="en-US"/>
        </w:rPr>
      </w:pPr>
      <w:r w:rsidRPr="00A72835">
        <w:rPr>
          <w:rFonts w:ascii="Palatino Linotype" w:eastAsia="Calibri" w:hAnsi="Palatino Linotype" w:cs="Tahoma"/>
          <w:bCs/>
          <w:sz w:val="22"/>
          <w:szCs w:val="22"/>
          <w:lang w:eastAsia="en-US"/>
        </w:rPr>
        <w:t xml:space="preserve">De la normatividad antes mencionada, no se advierte </w:t>
      </w:r>
      <w:r w:rsidR="002041D4" w:rsidRPr="00A72835">
        <w:rPr>
          <w:rFonts w:ascii="Palatino Linotype" w:eastAsia="Calibri" w:hAnsi="Palatino Linotype" w:cs="Tahoma"/>
          <w:bCs/>
          <w:sz w:val="22"/>
          <w:szCs w:val="22"/>
          <w:lang w:eastAsia="en-US"/>
        </w:rPr>
        <w:t>que,</w:t>
      </w:r>
      <w:r w:rsidRPr="00A72835">
        <w:rPr>
          <w:rFonts w:ascii="Palatino Linotype" w:eastAsia="Calibri" w:hAnsi="Palatino Linotype" w:cs="Tahoma"/>
          <w:bCs/>
          <w:sz w:val="22"/>
          <w:szCs w:val="22"/>
          <w:lang w:eastAsia="en-US"/>
        </w:rPr>
        <w:t xml:space="preserve"> dentro de las atribuciones de</w:t>
      </w:r>
      <w:r w:rsidR="002041D4" w:rsidRPr="00A72835">
        <w:rPr>
          <w:rFonts w:ascii="Palatino Linotype" w:eastAsia="Calibri" w:hAnsi="Palatino Linotype" w:cs="Tahoma"/>
          <w:bCs/>
          <w:sz w:val="22"/>
          <w:szCs w:val="22"/>
          <w:lang w:eastAsia="en-US"/>
        </w:rPr>
        <w:t xml:space="preserve"> las autoridades municipales en materia de seguridad pública, incluyendo</w:t>
      </w:r>
      <w:r w:rsidRPr="00A72835">
        <w:rPr>
          <w:rFonts w:ascii="Palatino Linotype" w:eastAsia="Calibri" w:hAnsi="Palatino Linotype" w:cs="Tahoma"/>
          <w:bCs/>
          <w:sz w:val="22"/>
          <w:szCs w:val="22"/>
          <w:lang w:eastAsia="en-US"/>
        </w:rPr>
        <w:t xml:space="preserve"> la Dirección de Seguridad y Tránsito del Sujeto Obligado, se encuentre la de realizar los estudios o encuestas solic</w:t>
      </w:r>
      <w:r w:rsidR="00612A6A" w:rsidRPr="00A72835">
        <w:rPr>
          <w:rFonts w:ascii="Palatino Linotype" w:eastAsia="Calibri" w:hAnsi="Palatino Linotype" w:cs="Tahoma"/>
          <w:bCs/>
          <w:sz w:val="22"/>
          <w:szCs w:val="22"/>
          <w:lang w:eastAsia="en-US"/>
        </w:rPr>
        <w:t>itadas por el Recurrente, ni generales, ni al grado de detalle que requiere el Recurrente.</w:t>
      </w:r>
    </w:p>
    <w:p w:rsidR="008B1533" w:rsidRPr="00A72835" w:rsidRDefault="008B1533" w:rsidP="00972882">
      <w:pPr>
        <w:shd w:val="clear" w:color="auto" w:fill="FFFFFF" w:themeFill="background1"/>
        <w:spacing w:line="360" w:lineRule="auto"/>
        <w:jc w:val="both"/>
        <w:rPr>
          <w:rFonts w:ascii="Palatino Linotype" w:eastAsia="Calibri" w:hAnsi="Palatino Linotype" w:cs="Tahoma"/>
          <w:bCs/>
          <w:sz w:val="22"/>
          <w:szCs w:val="22"/>
          <w:lang w:eastAsia="en-US"/>
        </w:rPr>
      </w:pPr>
    </w:p>
    <w:p w:rsidR="00972882" w:rsidRPr="00A72835" w:rsidRDefault="00972882" w:rsidP="00972882">
      <w:pPr>
        <w:shd w:val="clear" w:color="auto" w:fill="FFFFFF" w:themeFill="background1"/>
        <w:spacing w:line="360" w:lineRule="auto"/>
        <w:jc w:val="both"/>
        <w:rPr>
          <w:rFonts w:ascii="Palatino Linotype" w:eastAsia="Calibri" w:hAnsi="Palatino Linotype" w:cs="Tahoma"/>
          <w:bCs/>
          <w:sz w:val="22"/>
          <w:szCs w:val="22"/>
          <w:lang w:eastAsia="en-US"/>
        </w:rPr>
      </w:pPr>
      <w:r w:rsidRPr="00A72835">
        <w:rPr>
          <w:rFonts w:ascii="Palatino Linotype" w:eastAsia="Calibri" w:hAnsi="Palatino Linotype" w:cs="Tahoma"/>
          <w:bCs/>
          <w:sz w:val="22"/>
          <w:szCs w:val="22"/>
          <w:lang w:eastAsia="en-US"/>
        </w:rPr>
        <w:t xml:space="preserve">Respecto de los requerimientos previamente referidos, se tiene que el Ayuntamiento de </w:t>
      </w:r>
      <w:r w:rsidR="003A7DC6" w:rsidRPr="00A72835">
        <w:rPr>
          <w:rFonts w:ascii="Palatino Linotype" w:eastAsia="Calibri" w:hAnsi="Palatino Linotype" w:cs="Tahoma"/>
          <w:bCs/>
          <w:sz w:val="22"/>
          <w:szCs w:val="22"/>
          <w:lang w:eastAsia="en-US"/>
        </w:rPr>
        <w:t xml:space="preserve">Metepec </w:t>
      </w:r>
      <w:r w:rsidRPr="00A72835">
        <w:rPr>
          <w:rFonts w:ascii="Palatino Linotype" w:eastAsia="Calibri" w:hAnsi="Palatino Linotype" w:cs="Tahoma"/>
          <w:bCs/>
          <w:sz w:val="22"/>
          <w:szCs w:val="22"/>
          <w:lang w:eastAsia="en-US"/>
        </w:rPr>
        <w:t>en su respuesta colm</w:t>
      </w:r>
      <w:r w:rsidR="004B345B" w:rsidRPr="00A72835">
        <w:rPr>
          <w:rFonts w:ascii="Palatino Linotype" w:eastAsia="Calibri" w:hAnsi="Palatino Linotype" w:cs="Tahoma"/>
          <w:bCs/>
          <w:sz w:val="22"/>
          <w:szCs w:val="22"/>
          <w:lang w:eastAsia="en-US"/>
        </w:rPr>
        <w:t>ó</w:t>
      </w:r>
      <w:r w:rsidRPr="00A72835">
        <w:rPr>
          <w:rFonts w:ascii="Palatino Linotype" w:eastAsia="Calibri" w:hAnsi="Palatino Linotype" w:cs="Tahoma"/>
          <w:bCs/>
          <w:sz w:val="22"/>
          <w:szCs w:val="22"/>
          <w:lang w:eastAsia="en-US"/>
        </w:rPr>
        <w:t xml:space="preserve"> </w:t>
      </w:r>
      <w:r w:rsidR="003A7DC6" w:rsidRPr="00A72835">
        <w:rPr>
          <w:rFonts w:ascii="Palatino Linotype" w:eastAsia="Calibri" w:hAnsi="Palatino Linotype" w:cs="Tahoma"/>
          <w:bCs/>
          <w:sz w:val="22"/>
          <w:szCs w:val="22"/>
          <w:lang w:eastAsia="en-US"/>
        </w:rPr>
        <w:t xml:space="preserve">el primer punto de </w:t>
      </w:r>
      <w:r w:rsidRPr="00A72835">
        <w:rPr>
          <w:rFonts w:ascii="Palatino Linotype" w:eastAsia="Calibri" w:hAnsi="Palatino Linotype" w:cs="Tahoma"/>
          <w:bCs/>
          <w:sz w:val="22"/>
          <w:szCs w:val="22"/>
          <w:lang w:eastAsia="en-US"/>
        </w:rPr>
        <w:t xml:space="preserve">la información solicitada </w:t>
      </w:r>
      <w:r w:rsidR="004C292E" w:rsidRPr="00A72835">
        <w:rPr>
          <w:rFonts w:ascii="Palatino Linotype" w:eastAsia="Calibri" w:hAnsi="Palatino Linotype" w:cs="Tahoma"/>
          <w:bCs/>
          <w:sz w:val="22"/>
          <w:szCs w:val="22"/>
          <w:lang w:eastAsia="en-US"/>
        </w:rPr>
        <w:t xml:space="preserve">consistente en estudios o encuestas de victimización y percepción de la seguridad pública en el municipio de Metepec, Estado de México, elaborados por instituciones públicas, instituciones privadas contratadas por el ayuntamiento de Metepec o realizadas por el mismo Ayuntamiento </w:t>
      </w:r>
      <w:r w:rsidR="004C292E" w:rsidRPr="00A72835">
        <w:rPr>
          <w:rFonts w:ascii="Palatino Linotype" w:eastAsia="Calibri" w:hAnsi="Palatino Linotype" w:cs="Tahoma"/>
          <w:bCs/>
          <w:sz w:val="22"/>
          <w:szCs w:val="22"/>
          <w:lang w:eastAsia="en-US"/>
        </w:rPr>
        <w:lastRenderedPageBreak/>
        <w:t>realizados en la administración 2016 – 2018</w:t>
      </w:r>
      <w:r w:rsidRPr="00A72835">
        <w:rPr>
          <w:rFonts w:ascii="Palatino Linotype" w:eastAsia="Calibri" w:hAnsi="Palatino Linotype" w:cs="Tahoma"/>
          <w:bCs/>
          <w:sz w:val="22"/>
          <w:szCs w:val="22"/>
          <w:lang w:eastAsia="en-US"/>
        </w:rPr>
        <w:t>, tal y como se advierte del cuadro antes inserto, así como de las constancias que obran agregadas a los autos del expediente en que se actúa.</w:t>
      </w:r>
    </w:p>
    <w:p w:rsidR="00972882" w:rsidRPr="00A72835" w:rsidRDefault="00972882" w:rsidP="00972882">
      <w:pPr>
        <w:shd w:val="clear" w:color="auto" w:fill="FFFFFF" w:themeFill="background1"/>
        <w:spacing w:line="360" w:lineRule="auto"/>
        <w:ind w:left="349"/>
        <w:jc w:val="both"/>
        <w:rPr>
          <w:rFonts w:ascii="Palatino Linotype" w:eastAsia="Calibri" w:hAnsi="Palatino Linotype" w:cs="Tahoma"/>
          <w:bCs/>
          <w:sz w:val="22"/>
          <w:szCs w:val="22"/>
          <w:lang w:eastAsia="en-US"/>
        </w:rPr>
      </w:pPr>
    </w:p>
    <w:p w:rsidR="00972882" w:rsidRPr="00A72835" w:rsidRDefault="00972882" w:rsidP="00972882">
      <w:pPr>
        <w:tabs>
          <w:tab w:val="left" w:pos="4962"/>
        </w:tabs>
        <w:spacing w:line="360" w:lineRule="auto"/>
        <w:jc w:val="both"/>
        <w:rPr>
          <w:rFonts w:ascii="Palatino Linotype" w:hAnsi="Palatino Linotype" w:cs="Tahoma"/>
          <w:sz w:val="22"/>
        </w:rPr>
      </w:pPr>
      <w:r w:rsidRPr="00A72835">
        <w:rPr>
          <w:rFonts w:ascii="Palatino Linotype" w:eastAsia="Calibri" w:hAnsi="Palatino Linotype" w:cs="Tahoma"/>
          <w:bCs/>
          <w:sz w:val="22"/>
        </w:rPr>
        <w:t xml:space="preserve">Aunado a lo anterior, es de señalar que este Instituto no tiene atribuciones para </w:t>
      </w:r>
      <w:r w:rsidRPr="00A72835">
        <w:rPr>
          <w:rFonts w:ascii="Palatino Linotype" w:hAnsi="Palatino Linotype" w:cs="Tahoma"/>
          <w:sz w:val="22"/>
        </w:rPr>
        <w:t>pronunciarse respecto a la veracidad de la información ni para verificar la autenticidad de la misma, toda vez que en términos del artículo 29 de la Ley de Transparencia y Acceso a la Información Pública del Estado de México y Municipios, es responsable de garantizar el ejercicio de los derechos de acceso a la información pública y la protección de datos personales en posesión de los sujetos obligados.</w:t>
      </w:r>
    </w:p>
    <w:p w:rsidR="00972882" w:rsidRPr="00A72835" w:rsidRDefault="00972882" w:rsidP="00972882">
      <w:pPr>
        <w:tabs>
          <w:tab w:val="left" w:pos="4962"/>
        </w:tabs>
        <w:spacing w:line="360" w:lineRule="auto"/>
        <w:jc w:val="both"/>
        <w:rPr>
          <w:rFonts w:ascii="Palatino Linotype" w:hAnsi="Palatino Linotype" w:cs="Tahoma"/>
          <w:sz w:val="22"/>
        </w:rPr>
      </w:pPr>
    </w:p>
    <w:p w:rsidR="00972882" w:rsidRPr="00A72835" w:rsidRDefault="00972882" w:rsidP="00972882">
      <w:pPr>
        <w:tabs>
          <w:tab w:val="left" w:pos="4962"/>
        </w:tabs>
        <w:spacing w:line="360" w:lineRule="auto"/>
        <w:jc w:val="both"/>
        <w:rPr>
          <w:rFonts w:ascii="Palatino Linotype" w:hAnsi="Palatino Linotype" w:cs="Tahoma"/>
          <w:sz w:val="22"/>
        </w:rPr>
      </w:pPr>
      <w:r w:rsidRPr="00A72835">
        <w:rPr>
          <w:rFonts w:ascii="Palatino Linotype" w:hAnsi="Palatino Linotype" w:cs="Tahoma"/>
          <w:sz w:val="22"/>
        </w:rPr>
        <w:t xml:space="preserve">A manera de referencia, resulta oportuno citar el Criterio 31/10, del ahora </w:t>
      </w:r>
      <w:r w:rsidRPr="00A72835">
        <w:rPr>
          <w:rFonts w:ascii="Palatino Linotype" w:eastAsia="Calibri" w:hAnsi="Palatino Linotype" w:cs="Tahoma"/>
          <w:bCs/>
          <w:iCs/>
          <w:sz w:val="22"/>
          <w:lang w:eastAsia="es-ES_tradnl"/>
        </w:rPr>
        <w:t>Instituto Nacional de Transparencia, Acceso a la Información y Protección de Datos Personales (INAI)</w:t>
      </w:r>
      <w:r w:rsidRPr="00A72835">
        <w:rPr>
          <w:rFonts w:ascii="Palatino Linotype" w:hAnsi="Palatino Linotype" w:cs="Tahoma"/>
          <w:sz w:val="22"/>
        </w:rPr>
        <w:t xml:space="preserve">, mismo que se cita a continuación: </w:t>
      </w:r>
    </w:p>
    <w:p w:rsidR="00972882" w:rsidRPr="00A72835" w:rsidRDefault="00972882" w:rsidP="00972882">
      <w:pPr>
        <w:tabs>
          <w:tab w:val="left" w:pos="4962"/>
        </w:tabs>
        <w:spacing w:line="360" w:lineRule="auto"/>
        <w:jc w:val="both"/>
        <w:rPr>
          <w:rFonts w:ascii="Palatino Linotype" w:hAnsi="Palatino Linotype" w:cs="Tahoma"/>
        </w:rPr>
      </w:pPr>
    </w:p>
    <w:p w:rsidR="00972882" w:rsidRPr="00A72835" w:rsidRDefault="00972882" w:rsidP="00972882">
      <w:pPr>
        <w:tabs>
          <w:tab w:val="left" w:pos="4962"/>
        </w:tabs>
        <w:spacing w:line="360" w:lineRule="auto"/>
        <w:ind w:left="567" w:right="567"/>
        <w:jc w:val="both"/>
        <w:rPr>
          <w:rFonts w:ascii="Palatino Linotype" w:hAnsi="Palatino Linotype" w:cs="Tahoma"/>
          <w:i/>
        </w:rPr>
      </w:pPr>
      <w:r w:rsidRPr="00A72835">
        <w:rPr>
          <w:rFonts w:ascii="Palatino Linotype" w:hAnsi="Palatino Linotype" w:cs="Tahoma"/>
          <w:b/>
          <w:i/>
        </w:rPr>
        <w:t xml:space="preserve">“El Instituto Federal de Acceso a la Información y Protección de Datos no cuenta con facultades para pronunciarse respecto de la veracidad de los documentos proporcionados por los sujetos obligados. </w:t>
      </w:r>
      <w:r w:rsidRPr="00A72835">
        <w:rPr>
          <w:rFonts w:ascii="Palatino Linotype" w:hAnsi="Palatino Linotype" w:cs="Tahoma"/>
          <w:i/>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972882" w:rsidRPr="00A72835" w:rsidRDefault="00972882" w:rsidP="00972882">
      <w:pPr>
        <w:tabs>
          <w:tab w:val="left" w:pos="4962"/>
        </w:tabs>
        <w:spacing w:line="360" w:lineRule="auto"/>
        <w:jc w:val="both"/>
        <w:rPr>
          <w:rFonts w:ascii="Palatino Linotype" w:hAnsi="Palatino Linotype" w:cs="Tahoma"/>
          <w:sz w:val="22"/>
        </w:rPr>
      </w:pPr>
    </w:p>
    <w:p w:rsidR="00972882" w:rsidRPr="00A72835" w:rsidRDefault="00972882" w:rsidP="00972882">
      <w:pPr>
        <w:spacing w:line="360" w:lineRule="auto"/>
        <w:jc w:val="both"/>
        <w:rPr>
          <w:rFonts w:ascii="Palatino Linotype" w:eastAsia="Calibri" w:hAnsi="Palatino Linotype" w:cs="Tahoma"/>
          <w:bCs/>
          <w:sz w:val="22"/>
          <w:szCs w:val="22"/>
          <w:lang w:val="es-ES" w:eastAsia="en-US"/>
        </w:rPr>
      </w:pPr>
      <w:r w:rsidRPr="00A72835">
        <w:rPr>
          <w:rFonts w:ascii="Palatino Linotype" w:eastAsia="Calibri" w:hAnsi="Palatino Linotype" w:cs="Tahoma"/>
          <w:bCs/>
          <w:sz w:val="22"/>
          <w:szCs w:val="22"/>
          <w:lang w:eastAsia="en-US"/>
        </w:rPr>
        <w:lastRenderedPageBreak/>
        <w:t xml:space="preserve">Con relación </w:t>
      </w:r>
      <w:r w:rsidR="004B345B" w:rsidRPr="00A72835">
        <w:rPr>
          <w:rFonts w:ascii="Palatino Linotype" w:eastAsia="Calibri" w:hAnsi="Palatino Linotype" w:cs="Tahoma"/>
          <w:bCs/>
          <w:sz w:val="22"/>
          <w:szCs w:val="22"/>
          <w:lang w:eastAsia="en-US"/>
        </w:rPr>
        <w:t xml:space="preserve">al segundo punto consistente en el documento o documentos donde consten </w:t>
      </w:r>
      <w:r w:rsidR="004B345B" w:rsidRPr="00A72835">
        <w:rPr>
          <w:rFonts w:ascii="Palatino Linotype" w:hAnsi="Palatino Linotype" w:cs="Tahoma"/>
          <w:b/>
          <w:bCs/>
          <w:sz w:val="22"/>
          <w:szCs w:val="22"/>
        </w:rPr>
        <w:t xml:space="preserve">Estudios o encuestas de victimización y percepción de la seguridad pública en el municipio de Metepec, Estado de México, elaborados por instituciones públicas, instituciones privadas contratadas por el ayuntamiento de Metepec o realizadas por el mismo Ayuntamiento realizados en la administración </w:t>
      </w:r>
      <w:r w:rsidR="004B345B" w:rsidRPr="00A72835">
        <w:rPr>
          <w:rFonts w:ascii="Palatino Linotype" w:hAnsi="Palatino Linotype" w:cs="Tahoma"/>
          <w:b/>
          <w:bCs/>
          <w:sz w:val="22"/>
          <w:szCs w:val="22"/>
          <w:u w:val="single"/>
        </w:rPr>
        <w:t>2019 – 2021</w:t>
      </w:r>
      <w:r w:rsidRPr="00A72835">
        <w:rPr>
          <w:rFonts w:ascii="Palatino Linotype" w:eastAsia="Calibri" w:hAnsi="Palatino Linotype" w:cs="Tahoma"/>
          <w:bCs/>
          <w:sz w:val="22"/>
          <w:szCs w:val="22"/>
          <w:lang w:eastAsia="en-US"/>
        </w:rPr>
        <w:t xml:space="preserve">, cabe señalar que el Sujeto Obligado, en su respuesta, omitió </w:t>
      </w:r>
      <w:r w:rsidRPr="00A72835">
        <w:rPr>
          <w:rFonts w:ascii="Palatino Linotype" w:eastAsia="Calibri" w:hAnsi="Palatino Linotype" w:cs="Tahoma"/>
          <w:b/>
          <w:bCs/>
          <w:sz w:val="22"/>
          <w:szCs w:val="22"/>
          <w:lang w:eastAsia="en-US"/>
        </w:rPr>
        <w:t xml:space="preserve">realizar un pronunciamiento expreso </w:t>
      </w:r>
      <w:r w:rsidRPr="00A72835">
        <w:rPr>
          <w:rFonts w:ascii="Palatino Linotype" w:hAnsi="Palatino Linotype" w:cs="Tahoma"/>
          <w:sz w:val="22"/>
          <w:szCs w:val="24"/>
          <w:lang w:eastAsia="es-MX"/>
        </w:rPr>
        <w:t>respecto a dicha información; en ese sentido, resulta necesario traer</w:t>
      </w:r>
      <w:r w:rsidRPr="00A72835">
        <w:rPr>
          <w:rFonts w:ascii="Palatino Linotype" w:eastAsia="Calibri" w:hAnsi="Palatino Linotype" w:cs="Tahoma"/>
          <w:bCs/>
          <w:sz w:val="22"/>
          <w:szCs w:val="22"/>
          <w:lang w:val="es-ES" w:eastAsia="en-US"/>
        </w:rPr>
        <w:t xml:space="preserve"> por analogía, el Criterio 2/17, emitido por el Instituto Nacional de Transparencia, Acceso a la Información y Protección de Datos Personales, señala lo siguiente:</w:t>
      </w:r>
    </w:p>
    <w:p w:rsidR="006E77CC" w:rsidRPr="00A72835" w:rsidRDefault="006E77CC" w:rsidP="006E77CC">
      <w:pPr>
        <w:spacing w:line="360" w:lineRule="auto"/>
        <w:ind w:right="-93"/>
        <w:jc w:val="both"/>
        <w:rPr>
          <w:rFonts w:ascii="Palatino Linotype" w:eastAsia="Calibri" w:hAnsi="Palatino Linotype" w:cs="Tahoma"/>
          <w:bCs/>
          <w:sz w:val="22"/>
          <w:szCs w:val="22"/>
          <w:lang w:val="es-ES" w:eastAsia="en-US"/>
        </w:rPr>
      </w:pPr>
    </w:p>
    <w:p w:rsidR="006E77CC" w:rsidRPr="00A72835" w:rsidRDefault="006E77CC" w:rsidP="006E77CC">
      <w:pPr>
        <w:spacing w:line="360" w:lineRule="auto"/>
        <w:ind w:left="567" w:right="567"/>
        <w:jc w:val="both"/>
        <w:rPr>
          <w:rFonts w:ascii="Palatino Linotype" w:eastAsia="Calibri" w:hAnsi="Palatino Linotype" w:cs="Tahoma"/>
          <w:bCs/>
          <w:lang w:eastAsia="en-US"/>
        </w:rPr>
      </w:pPr>
      <w:r w:rsidRPr="00A72835">
        <w:rPr>
          <w:rFonts w:ascii="Palatino Linotype" w:eastAsia="Calibri" w:hAnsi="Palatino Linotype" w:cs="Tahoma"/>
          <w:b/>
          <w:bCs/>
          <w:lang w:eastAsia="en-US"/>
        </w:rPr>
        <w:t xml:space="preserve">“Congruencia y exhaustividad. Sus alcances para garantizar el derecho de acceso a la información. </w:t>
      </w:r>
      <w:r w:rsidRPr="00A72835">
        <w:rPr>
          <w:rFonts w:ascii="Palatino Linotype" w:eastAsia="Calibri" w:hAnsi="Palatino Linotype" w:cs="Tahoma"/>
          <w:bCs/>
          <w:lang w:eastAsia="en-US"/>
        </w:rPr>
        <w:t xml:space="preserve">De conformidad con el artículo </w:t>
      </w:r>
      <w:r w:rsidRPr="00A72835">
        <w:rPr>
          <w:rFonts w:ascii="Palatino Linotype" w:eastAsia="Calibri" w:hAnsi="Palatino Linotype" w:cs="Tahoma"/>
          <w:bCs/>
          <w:lang w:val="es-ES_tradnl" w:eastAsia="en-US"/>
        </w:rPr>
        <w:t>3 de la Ley Federal de Procedimiento Administrativo</w:t>
      </w:r>
      <w:r w:rsidRPr="00A72835">
        <w:rPr>
          <w:rFonts w:ascii="Palatino Linotype" w:eastAsia="Calibri" w:hAnsi="Palatino Linotype" w:cs="Tahoma"/>
          <w:bCs/>
          <w:lang w:eastAsia="en-US"/>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A72835">
        <w:rPr>
          <w:rFonts w:ascii="Palatino Linotype" w:eastAsia="Calibri" w:hAnsi="Palatino Linotype" w:cs="Tahoma"/>
          <w:b/>
          <w:bCs/>
          <w:lang w:eastAsia="en-US"/>
        </w:rPr>
        <w:t>la congruencia implica que exista concordancia entre el requerimiento formulado por el particular y la respuesta proporcionada por el sujeto obligado</w:t>
      </w:r>
      <w:r w:rsidRPr="00A72835">
        <w:rPr>
          <w:rFonts w:ascii="Palatino Linotype" w:eastAsia="Calibri" w:hAnsi="Palatino Linotype" w:cs="Tahoma"/>
          <w:bCs/>
          <w:lang w:eastAsia="en-US"/>
        </w:rPr>
        <w:t xml:space="preserve">; mientras que la exhaustividad significa que dicha respuesta se refiera expresamente a cada uno de los puntos solicitados. Por lo anterior, los sujetos obligados cumplirán con los principios de congruencia y exhaustividad, cuando las respuestas que </w:t>
      </w:r>
      <w:r w:rsidRPr="00A72835">
        <w:rPr>
          <w:rFonts w:ascii="Palatino Linotype" w:eastAsia="Calibri" w:hAnsi="Palatino Linotype" w:cs="Tahoma"/>
          <w:b/>
          <w:bCs/>
          <w:lang w:eastAsia="en-US"/>
        </w:rPr>
        <w:t>emitan guarden una relación lógica con lo solicitado</w:t>
      </w:r>
      <w:r w:rsidRPr="00A72835">
        <w:rPr>
          <w:rFonts w:ascii="Palatino Linotype" w:eastAsia="Calibri" w:hAnsi="Palatino Linotype" w:cs="Tahoma"/>
          <w:bCs/>
          <w:lang w:eastAsia="en-US"/>
        </w:rPr>
        <w:t xml:space="preserve"> y atiendan de manera puntual y expresa, cada uno de los contenidos de información.”</w:t>
      </w:r>
    </w:p>
    <w:p w:rsidR="006E77CC" w:rsidRPr="00A72835" w:rsidRDefault="006E77CC" w:rsidP="006E77CC">
      <w:pPr>
        <w:spacing w:line="360" w:lineRule="auto"/>
        <w:ind w:left="567" w:right="567"/>
        <w:jc w:val="right"/>
        <w:rPr>
          <w:rFonts w:ascii="Palatino Linotype" w:eastAsia="Calibri" w:hAnsi="Palatino Linotype" w:cs="Tahoma"/>
          <w:bCs/>
          <w:lang w:eastAsia="en-US"/>
        </w:rPr>
      </w:pPr>
      <w:r w:rsidRPr="00A72835">
        <w:rPr>
          <w:rFonts w:ascii="Palatino Linotype" w:eastAsia="Calibri" w:hAnsi="Palatino Linotype" w:cs="Tahoma"/>
          <w:bCs/>
          <w:lang w:eastAsia="en-US"/>
        </w:rPr>
        <w:t>(Énfasis añadido)</w:t>
      </w:r>
    </w:p>
    <w:p w:rsidR="006E77CC" w:rsidRPr="00A72835" w:rsidRDefault="006E77CC" w:rsidP="006E77CC"/>
    <w:p w:rsidR="00972882" w:rsidRPr="00A72835" w:rsidRDefault="00972882" w:rsidP="00972882">
      <w:pPr>
        <w:spacing w:line="360" w:lineRule="auto"/>
        <w:jc w:val="both"/>
        <w:rPr>
          <w:rFonts w:ascii="Palatino Linotype" w:hAnsi="Palatino Linotype" w:cs="Tahoma"/>
          <w:bCs/>
          <w:sz w:val="22"/>
          <w:szCs w:val="24"/>
          <w:lang w:val="es-ES_tradnl" w:eastAsia="es-MX"/>
        </w:rPr>
      </w:pPr>
      <w:r w:rsidRPr="00A72835">
        <w:rPr>
          <w:rFonts w:ascii="Palatino Linotype" w:hAnsi="Palatino Linotype" w:cs="Tahoma"/>
          <w:sz w:val="22"/>
          <w:szCs w:val="24"/>
          <w:lang w:eastAsia="es-MX"/>
        </w:rPr>
        <w:t xml:space="preserve">Del citado criterio, se desprende que </w:t>
      </w:r>
      <w:r w:rsidRPr="00A72835">
        <w:rPr>
          <w:rFonts w:ascii="Palatino Linotype" w:hAnsi="Palatino Linotype" w:cs="Tahoma"/>
          <w:bCs/>
          <w:sz w:val="22"/>
          <w:szCs w:val="24"/>
          <w:lang w:eastAsia="es-MX"/>
        </w:rPr>
        <w:t xml:space="preserve">todo acto administrativo debe apegarse al </w:t>
      </w:r>
      <w:r w:rsidRPr="00A72835">
        <w:rPr>
          <w:rFonts w:ascii="Palatino Linotype" w:hAnsi="Palatino Linotype" w:cs="Tahoma"/>
          <w:b/>
          <w:bCs/>
          <w:sz w:val="22"/>
          <w:szCs w:val="24"/>
          <w:lang w:eastAsia="es-MX"/>
        </w:rPr>
        <w:t>principio de exhaustividad</w:t>
      </w:r>
      <w:r w:rsidRPr="00A72835">
        <w:rPr>
          <w:rFonts w:ascii="Palatino Linotype" w:hAnsi="Palatino Linotype" w:cs="Tahoma"/>
          <w:bCs/>
          <w:sz w:val="22"/>
          <w:szCs w:val="24"/>
          <w:lang w:eastAsia="es-MX"/>
        </w:rPr>
        <w:t xml:space="preserve">, </w:t>
      </w:r>
      <w:r w:rsidRPr="00A72835">
        <w:rPr>
          <w:rFonts w:ascii="Palatino Linotype" w:hAnsi="Palatino Linotype" w:cs="Tahoma"/>
          <w:bCs/>
          <w:sz w:val="22"/>
          <w:szCs w:val="24"/>
          <w:lang w:val="es-ES_tradnl" w:eastAsia="es-MX"/>
        </w:rPr>
        <w:t xml:space="preserve">entendiendo por éste que se pronuncie expresamente sobre cada uno de los puntos requeridos, lo cual en materia de transparencia y acceso a la información pública se traduce en que, las respuestas que emitan los sujetos obligados, así como las resoluciones de los Órganos de Transparencia Estatales, deben guardar una relación lógica con lo solicitado, </w:t>
      </w:r>
      <w:r w:rsidRPr="00A72835">
        <w:rPr>
          <w:rFonts w:ascii="Palatino Linotype" w:hAnsi="Palatino Linotype" w:cs="Tahoma"/>
          <w:bCs/>
          <w:sz w:val="22"/>
          <w:szCs w:val="24"/>
          <w:lang w:val="es-ES_tradnl" w:eastAsia="es-MX"/>
        </w:rPr>
        <w:lastRenderedPageBreak/>
        <w:t>analizando y decidiendo –de marea íntegra- sobre todos los puntos requeridos, a fin de satisfacer la solicitud correspondiente.</w:t>
      </w:r>
    </w:p>
    <w:p w:rsidR="00972882" w:rsidRPr="00A72835" w:rsidRDefault="00972882" w:rsidP="00972882">
      <w:pPr>
        <w:spacing w:line="360" w:lineRule="auto"/>
        <w:jc w:val="both"/>
        <w:rPr>
          <w:rFonts w:ascii="Palatino Linotype" w:hAnsi="Palatino Linotype" w:cs="Tahoma"/>
          <w:sz w:val="22"/>
          <w:szCs w:val="24"/>
          <w:lang w:eastAsia="es-MX"/>
        </w:rPr>
      </w:pPr>
    </w:p>
    <w:p w:rsidR="00972882" w:rsidRPr="00A72835" w:rsidRDefault="00972882" w:rsidP="00972882">
      <w:pPr>
        <w:shd w:val="clear" w:color="auto" w:fill="FFFFFF" w:themeFill="background1"/>
        <w:spacing w:line="360" w:lineRule="auto"/>
        <w:jc w:val="both"/>
        <w:rPr>
          <w:rFonts w:ascii="Palatino Linotype" w:eastAsia="Calibri" w:hAnsi="Palatino Linotype" w:cs="Tahoma"/>
          <w:bCs/>
          <w:sz w:val="22"/>
          <w:szCs w:val="22"/>
          <w:lang w:eastAsia="en-US"/>
        </w:rPr>
      </w:pPr>
      <w:r w:rsidRPr="00A72835">
        <w:rPr>
          <w:rFonts w:ascii="Palatino Linotype" w:hAnsi="Palatino Linotype" w:cs="Tahoma"/>
          <w:sz w:val="22"/>
          <w:szCs w:val="24"/>
          <w:lang w:eastAsia="es-MX"/>
        </w:rPr>
        <w:t xml:space="preserve">En esa tesitura, se concluye que el Sujeto Obligado no satisfizo el derecho de acceso </w:t>
      </w:r>
      <w:r w:rsidRPr="00A72835">
        <w:rPr>
          <w:rFonts w:ascii="Palatino Linotype" w:eastAsia="Calibri" w:hAnsi="Palatino Linotype" w:cs="Tahoma"/>
          <w:bCs/>
          <w:sz w:val="22"/>
          <w:szCs w:val="22"/>
          <w:lang w:eastAsia="en-US"/>
        </w:rPr>
        <w:t xml:space="preserve">el derecho de acceso a la información del ahora Recurrente, </w:t>
      </w:r>
      <w:r w:rsidRPr="00A72835">
        <w:rPr>
          <w:rFonts w:ascii="Palatino Linotype" w:eastAsia="Calibri" w:hAnsi="Palatino Linotype" w:cs="Tahoma"/>
          <w:b/>
          <w:bCs/>
          <w:sz w:val="22"/>
          <w:szCs w:val="22"/>
          <w:lang w:eastAsia="en-US"/>
        </w:rPr>
        <w:t>al incumplir el principio de exhaustividad</w:t>
      </w:r>
      <w:r w:rsidRPr="00A72835">
        <w:rPr>
          <w:rFonts w:ascii="Palatino Linotype" w:eastAsia="Calibri" w:hAnsi="Palatino Linotype" w:cs="Tahoma"/>
          <w:bCs/>
          <w:sz w:val="22"/>
          <w:szCs w:val="22"/>
          <w:lang w:eastAsia="en-US"/>
        </w:rPr>
        <w:t xml:space="preserve">, toda vez que no dio atención </w:t>
      </w:r>
      <w:r w:rsidR="004C292E" w:rsidRPr="00A72835">
        <w:rPr>
          <w:rFonts w:ascii="Palatino Linotype" w:eastAsia="Calibri" w:hAnsi="Palatino Linotype" w:cs="Tahoma"/>
          <w:bCs/>
          <w:sz w:val="22"/>
          <w:szCs w:val="22"/>
          <w:lang w:eastAsia="en-US"/>
        </w:rPr>
        <w:t xml:space="preserve">al requerimiento consistente en el documento o documentos donde consten  estudios o encuestas de victimización y percepción de la seguridad pública en el municipio de Metepec, Estado de México, elaborados por instituciones públicas, instituciones privadas contratadas por el ayuntamiento de Metepec o realizadas por el mismo Ayuntamiento realizados en la administración </w:t>
      </w:r>
      <w:r w:rsidR="004C292E" w:rsidRPr="00A72835">
        <w:rPr>
          <w:rFonts w:ascii="Palatino Linotype" w:eastAsia="Calibri" w:hAnsi="Palatino Linotype" w:cs="Tahoma"/>
          <w:b/>
          <w:sz w:val="22"/>
          <w:szCs w:val="22"/>
          <w:u w:val="single"/>
          <w:lang w:eastAsia="en-US"/>
        </w:rPr>
        <w:t>2019 – 2021</w:t>
      </w:r>
      <w:r w:rsidR="004C292E" w:rsidRPr="00A72835">
        <w:rPr>
          <w:rFonts w:ascii="Palatino Linotype" w:eastAsia="Calibri" w:hAnsi="Palatino Linotype" w:cs="Tahoma"/>
          <w:bCs/>
          <w:sz w:val="22"/>
          <w:szCs w:val="22"/>
          <w:lang w:eastAsia="en-US"/>
        </w:rPr>
        <w:t xml:space="preserve">, </w:t>
      </w:r>
      <w:r w:rsidRPr="00A72835">
        <w:rPr>
          <w:rFonts w:ascii="Palatino Linotype" w:eastAsia="Calibri" w:hAnsi="Palatino Linotype" w:cs="Tahoma"/>
          <w:bCs/>
          <w:sz w:val="22"/>
          <w:szCs w:val="22"/>
          <w:lang w:eastAsia="en-US"/>
        </w:rPr>
        <w:t>de la solicitud de información</w:t>
      </w:r>
      <w:r w:rsidRPr="00A72835">
        <w:rPr>
          <w:rFonts w:ascii="Palatino Linotype" w:eastAsia="Calibri" w:hAnsi="Palatino Linotype" w:cs="Tahoma"/>
          <w:bCs/>
          <w:iCs/>
          <w:sz w:val="22"/>
          <w:szCs w:val="22"/>
          <w:lang w:val="es-ES" w:eastAsia="en-US"/>
        </w:rPr>
        <w:t>.</w:t>
      </w:r>
    </w:p>
    <w:p w:rsidR="00972882" w:rsidRPr="00A72835" w:rsidRDefault="00972882" w:rsidP="00972882">
      <w:pPr>
        <w:shd w:val="clear" w:color="auto" w:fill="FFFFFF" w:themeFill="background1"/>
        <w:spacing w:line="360" w:lineRule="auto"/>
        <w:jc w:val="both"/>
        <w:rPr>
          <w:rFonts w:ascii="Palatino Linotype" w:eastAsia="Calibri" w:hAnsi="Palatino Linotype" w:cs="Tahoma"/>
          <w:bCs/>
          <w:sz w:val="22"/>
          <w:szCs w:val="22"/>
          <w:lang w:eastAsia="en-US"/>
        </w:rPr>
      </w:pPr>
    </w:p>
    <w:p w:rsidR="00972882" w:rsidRPr="00A72835" w:rsidRDefault="00972882" w:rsidP="00972882">
      <w:pPr>
        <w:autoSpaceDE w:val="0"/>
        <w:autoSpaceDN w:val="0"/>
        <w:adjustRightInd w:val="0"/>
        <w:spacing w:line="360" w:lineRule="auto"/>
        <w:jc w:val="both"/>
        <w:rPr>
          <w:rFonts w:ascii="Palatino Linotype" w:hAnsi="Palatino Linotype" w:cs="Tahoma"/>
          <w:sz w:val="22"/>
          <w:szCs w:val="22"/>
        </w:rPr>
      </w:pPr>
      <w:r w:rsidRPr="00A72835">
        <w:rPr>
          <w:rFonts w:ascii="Palatino Linotype" w:eastAsia="Calibri" w:hAnsi="Palatino Linotype" w:cs="Tahoma"/>
          <w:bCs/>
          <w:sz w:val="22"/>
          <w:szCs w:val="22"/>
          <w:lang w:eastAsia="en-US"/>
        </w:rPr>
        <w:t xml:space="preserve">De tales circunstancias, se considera que el Sujeto Obligado deberá realizar una búsqueda exhaustiva y razonable, en todas las áreas competentes, a efecto de proporcionar el documento o documentos donde conste la información </w:t>
      </w:r>
      <w:r w:rsidR="004C292E" w:rsidRPr="00A72835">
        <w:rPr>
          <w:rFonts w:ascii="Palatino Linotype" w:eastAsia="Calibri" w:hAnsi="Palatino Linotype" w:cs="Tahoma"/>
          <w:bCs/>
          <w:sz w:val="22"/>
          <w:szCs w:val="22"/>
          <w:lang w:eastAsia="en-US"/>
        </w:rPr>
        <w:t>faltante</w:t>
      </w:r>
      <w:r w:rsidRPr="00A72835">
        <w:rPr>
          <w:rFonts w:ascii="Palatino Linotype" w:eastAsia="Calibri" w:hAnsi="Palatino Linotype" w:cs="Tahoma"/>
          <w:bCs/>
          <w:iCs/>
          <w:sz w:val="22"/>
          <w:szCs w:val="22"/>
          <w:lang w:val="es-ES" w:eastAsia="en-US"/>
        </w:rPr>
        <w:t xml:space="preserve">, </w:t>
      </w:r>
      <w:r w:rsidRPr="00A72835">
        <w:rPr>
          <w:rFonts w:ascii="Palatino Linotype" w:eastAsia="Calibri" w:hAnsi="Palatino Linotype" w:cs="Tahoma"/>
          <w:b/>
          <w:bCs/>
          <w:iCs/>
          <w:sz w:val="22"/>
          <w:szCs w:val="22"/>
          <w:lang w:val="es-ES" w:eastAsia="en-US"/>
        </w:rPr>
        <w:t xml:space="preserve">con el mayor grado de desagregación que obre en sus archivos. </w:t>
      </w:r>
      <w:r w:rsidRPr="00A72835">
        <w:rPr>
          <w:rFonts w:ascii="Palatino Linotype" w:eastAsia="Calibri" w:hAnsi="Palatino Linotype" w:cs="Tahoma"/>
          <w:bCs/>
          <w:iCs/>
          <w:sz w:val="22"/>
          <w:szCs w:val="22"/>
          <w:lang w:val="es-ES" w:eastAsia="en-US"/>
        </w:rPr>
        <w:t>D</w:t>
      </w:r>
      <w:r w:rsidRPr="00A72835">
        <w:rPr>
          <w:rFonts w:ascii="Palatino Linotype" w:hAnsi="Palatino Linotype" w:cs="Tahoma"/>
          <w:bCs/>
          <w:iCs/>
          <w:sz w:val="22"/>
          <w:szCs w:val="24"/>
          <w:lang w:val="es-ES"/>
        </w:rPr>
        <w:t xml:space="preserve">icha determinación toma relevancia, pues </w:t>
      </w:r>
      <w:r w:rsidRPr="00A72835">
        <w:rPr>
          <w:rFonts w:ascii="Palatino Linotype" w:hAnsi="Palatino Linotype" w:cs="Tahoma"/>
          <w:sz w:val="22"/>
          <w:szCs w:val="22"/>
        </w:rPr>
        <w:t>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rsidR="00972882" w:rsidRPr="00A72835" w:rsidRDefault="00972882" w:rsidP="00972882">
      <w:pPr>
        <w:tabs>
          <w:tab w:val="left" w:pos="4962"/>
        </w:tabs>
        <w:spacing w:line="360" w:lineRule="auto"/>
        <w:jc w:val="both"/>
        <w:rPr>
          <w:rFonts w:ascii="Palatino Linotype" w:hAnsi="Palatino Linotype" w:cs="Tahoma"/>
          <w:sz w:val="22"/>
          <w:szCs w:val="22"/>
        </w:rPr>
      </w:pPr>
    </w:p>
    <w:p w:rsidR="00972882" w:rsidRPr="00A72835" w:rsidRDefault="00972882" w:rsidP="00972882">
      <w:pPr>
        <w:tabs>
          <w:tab w:val="left" w:pos="4962"/>
        </w:tabs>
        <w:spacing w:line="360" w:lineRule="auto"/>
        <w:jc w:val="both"/>
        <w:rPr>
          <w:rFonts w:ascii="Palatino Linotype" w:eastAsia="Calibri" w:hAnsi="Palatino Linotype" w:cs="Tahoma"/>
          <w:iCs/>
          <w:sz w:val="22"/>
          <w:szCs w:val="22"/>
          <w:lang w:val="es-ES" w:eastAsia="es-ES_tradnl"/>
        </w:rPr>
      </w:pPr>
      <w:r w:rsidRPr="00A72835">
        <w:rPr>
          <w:rFonts w:ascii="Palatino Linotype" w:hAnsi="Palatino Linotype" w:cs="Tahoma"/>
          <w:sz w:val="22"/>
          <w:szCs w:val="22"/>
        </w:rPr>
        <w:t xml:space="preserve">De esta manera, </w:t>
      </w:r>
      <w:r w:rsidRPr="00A72835">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A72835">
        <w:rPr>
          <w:rFonts w:ascii="Palatino Linotype" w:hAnsi="Palatino Linotype" w:cs="Tahoma"/>
          <w:i/>
          <w:sz w:val="22"/>
          <w:szCs w:val="22"/>
        </w:rPr>
        <w:t>ad hoc</w:t>
      </w:r>
      <w:r w:rsidRPr="00A72835">
        <w:rPr>
          <w:rFonts w:ascii="Palatino Linotype" w:hAnsi="Palatino Linotype" w:cs="Tahoma"/>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 </w:t>
      </w:r>
      <w:r w:rsidRPr="00A72835">
        <w:rPr>
          <w:rFonts w:ascii="Palatino Linotype" w:hAnsi="Palatino Linotype" w:cs="Tahoma"/>
          <w:sz w:val="22"/>
          <w:szCs w:val="22"/>
        </w:rPr>
        <w:lastRenderedPageBreak/>
        <w:t xml:space="preserve">Además, resulta aplicable </w:t>
      </w:r>
      <w:r w:rsidRPr="00A72835">
        <w:rPr>
          <w:rFonts w:ascii="Palatino Linotype" w:eastAsia="Calibri" w:hAnsi="Palatino Linotype" w:cs="Tahoma"/>
          <w:iCs/>
          <w:sz w:val="22"/>
          <w:szCs w:val="22"/>
          <w:lang w:val="es-ES" w:eastAsia="es-ES_tradnl"/>
        </w:rPr>
        <w:t>el Criterio 03/17 del Instituto Nacional de Transparencia, Acceso a la Información y Protección de Datos Personales que a continuación se cita:</w:t>
      </w:r>
    </w:p>
    <w:p w:rsidR="00972882" w:rsidRPr="00A72835" w:rsidRDefault="00972882" w:rsidP="00972882">
      <w:pPr>
        <w:spacing w:line="360" w:lineRule="auto"/>
        <w:ind w:left="567" w:right="567"/>
        <w:jc w:val="both"/>
        <w:rPr>
          <w:rFonts w:ascii="Palatino Linotype" w:eastAsia="Arial" w:hAnsi="Palatino Linotype" w:cs="Arial"/>
          <w:b/>
          <w:sz w:val="22"/>
        </w:rPr>
      </w:pPr>
    </w:p>
    <w:p w:rsidR="00972882" w:rsidRPr="00A72835" w:rsidRDefault="00972882" w:rsidP="00972882">
      <w:pPr>
        <w:spacing w:line="360" w:lineRule="auto"/>
        <w:ind w:left="567" w:right="567"/>
        <w:jc w:val="both"/>
        <w:rPr>
          <w:rFonts w:ascii="Palatino Linotype" w:eastAsia="Arial" w:hAnsi="Palatino Linotype" w:cs="Arial"/>
          <w:i/>
        </w:rPr>
      </w:pPr>
      <w:r w:rsidRPr="00A72835">
        <w:rPr>
          <w:rFonts w:ascii="Palatino Linotype" w:eastAsia="Arial" w:hAnsi="Palatino Linotype" w:cs="Arial"/>
          <w:b/>
          <w:i/>
        </w:rPr>
        <w:t xml:space="preserve">“No existe obligación de elaborar </w:t>
      </w:r>
      <w:r w:rsidRPr="00A72835">
        <w:rPr>
          <w:rFonts w:ascii="Palatino Linotype" w:eastAsia="Arial" w:hAnsi="Palatino Linotype" w:cs="Arial"/>
          <w:b/>
          <w:i/>
          <w:spacing w:val="-3"/>
        </w:rPr>
        <w:t>d</w:t>
      </w:r>
      <w:r w:rsidRPr="00A72835">
        <w:rPr>
          <w:rFonts w:ascii="Palatino Linotype" w:eastAsia="Arial" w:hAnsi="Palatino Linotype" w:cs="Arial"/>
          <w:b/>
          <w:i/>
        </w:rPr>
        <w:t>ocum</w:t>
      </w:r>
      <w:r w:rsidRPr="00A72835">
        <w:rPr>
          <w:rFonts w:ascii="Palatino Linotype" w:eastAsia="Arial" w:hAnsi="Palatino Linotype" w:cs="Arial"/>
          <w:b/>
          <w:i/>
          <w:spacing w:val="1"/>
        </w:rPr>
        <w:t>e</w:t>
      </w:r>
      <w:r w:rsidRPr="00A72835">
        <w:rPr>
          <w:rFonts w:ascii="Palatino Linotype" w:eastAsia="Arial" w:hAnsi="Palatino Linotype" w:cs="Arial"/>
          <w:b/>
          <w:i/>
        </w:rPr>
        <w:t>n</w:t>
      </w:r>
      <w:r w:rsidRPr="00A72835">
        <w:rPr>
          <w:rFonts w:ascii="Palatino Linotype" w:eastAsia="Arial" w:hAnsi="Palatino Linotype" w:cs="Arial"/>
          <w:b/>
          <w:i/>
          <w:spacing w:val="-1"/>
        </w:rPr>
        <w:t>t</w:t>
      </w:r>
      <w:r w:rsidRPr="00A72835">
        <w:rPr>
          <w:rFonts w:ascii="Palatino Linotype" w:eastAsia="Arial" w:hAnsi="Palatino Linotype" w:cs="Arial"/>
          <w:b/>
          <w:i/>
        </w:rPr>
        <w:t xml:space="preserve">os </w:t>
      </w:r>
      <w:r w:rsidRPr="00A72835">
        <w:rPr>
          <w:rFonts w:ascii="Palatino Linotype" w:eastAsia="Arial" w:hAnsi="Palatino Linotype" w:cs="Arial"/>
          <w:b/>
          <w:i/>
          <w:spacing w:val="-1"/>
        </w:rPr>
        <w:t xml:space="preserve">ad </w:t>
      </w:r>
      <w:r w:rsidRPr="00A72835">
        <w:rPr>
          <w:rFonts w:ascii="Palatino Linotype" w:eastAsia="Arial" w:hAnsi="Palatino Linotype" w:cs="Arial"/>
          <w:b/>
          <w:i/>
        </w:rPr>
        <w:t>hoc para atender las sol</w:t>
      </w:r>
      <w:r w:rsidRPr="00A72835">
        <w:rPr>
          <w:rFonts w:ascii="Palatino Linotype" w:eastAsia="Arial" w:hAnsi="Palatino Linotype" w:cs="Arial"/>
          <w:b/>
          <w:i/>
          <w:spacing w:val="-2"/>
        </w:rPr>
        <w:t>i</w:t>
      </w:r>
      <w:r w:rsidRPr="00A72835">
        <w:rPr>
          <w:rFonts w:ascii="Palatino Linotype" w:eastAsia="Arial" w:hAnsi="Palatino Linotype" w:cs="Arial"/>
          <w:b/>
          <w:i/>
          <w:spacing w:val="1"/>
        </w:rPr>
        <w:t>c</w:t>
      </w:r>
      <w:r w:rsidRPr="00A72835">
        <w:rPr>
          <w:rFonts w:ascii="Palatino Linotype" w:eastAsia="Arial" w:hAnsi="Palatino Linotype" w:cs="Arial"/>
          <w:b/>
          <w:i/>
        </w:rPr>
        <w:t xml:space="preserve">itudes de </w:t>
      </w:r>
      <w:r w:rsidRPr="00A72835">
        <w:rPr>
          <w:rFonts w:ascii="Palatino Linotype" w:eastAsia="Arial" w:hAnsi="Palatino Linotype" w:cs="Arial"/>
          <w:b/>
          <w:i/>
          <w:spacing w:val="1"/>
        </w:rPr>
        <w:t>ac</w:t>
      </w:r>
      <w:r w:rsidRPr="00A72835">
        <w:rPr>
          <w:rFonts w:ascii="Palatino Linotype" w:eastAsia="Arial" w:hAnsi="Palatino Linotype" w:cs="Arial"/>
          <w:b/>
          <w:i/>
          <w:spacing w:val="-1"/>
        </w:rPr>
        <w:t>c</w:t>
      </w:r>
      <w:r w:rsidRPr="00A72835">
        <w:rPr>
          <w:rFonts w:ascii="Palatino Linotype" w:eastAsia="Arial" w:hAnsi="Palatino Linotype" w:cs="Arial"/>
          <w:b/>
          <w:i/>
          <w:spacing w:val="1"/>
        </w:rPr>
        <w:t>es</w:t>
      </w:r>
      <w:r w:rsidRPr="00A72835">
        <w:rPr>
          <w:rFonts w:ascii="Palatino Linotype" w:eastAsia="Arial" w:hAnsi="Palatino Linotype" w:cs="Arial"/>
          <w:b/>
          <w:i/>
        </w:rPr>
        <w:t>o a la informa</w:t>
      </w:r>
      <w:r w:rsidRPr="00A72835">
        <w:rPr>
          <w:rFonts w:ascii="Palatino Linotype" w:eastAsia="Arial" w:hAnsi="Palatino Linotype" w:cs="Arial"/>
          <w:b/>
          <w:i/>
          <w:spacing w:val="1"/>
        </w:rPr>
        <w:t>c</w:t>
      </w:r>
      <w:r w:rsidRPr="00A72835">
        <w:rPr>
          <w:rFonts w:ascii="Palatino Linotype" w:eastAsia="Arial" w:hAnsi="Palatino Linotype" w:cs="Arial"/>
          <w:b/>
          <w:i/>
        </w:rPr>
        <w:t>ió</w:t>
      </w:r>
      <w:r w:rsidRPr="00A72835">
        <w:rPr>
          <w:rFonts w:ascii="Palatino Linotype" w:eastAsia="Arial" w:hAnsi="Palatino Linotype" w:cs="Arial"/>
          <w:b/>
          <w:i/>
          <w:spacing w:val="-2"/>
        </w:rPr>
        <w:t>n</w:t>
      </w:r>
      <w:r w:rsidRPr="00A72835">
        <w:rPr>
          <w:rFonts w:ascii="Palatino Linotype" w:eastAsia="Arial" w:hAnsi="Palatino Linotype" w:cs="Arial"/>
          <w:b/>
          <w:i/>
        </w:rPr>
        <w:t xml:space="preserve">. </w:t>
      </w:r>
      <w:r w:rsidRPr="00A72835">
        <w:rPr>
          <w:rFonts w:ascii="Palatino Linotype" w:eastAsia="Arial" w:hAnsi="Palatino Linotype" w:cs="Arial"/>
          <w:i/>
          <w:spacing w:val="18"/>
        </w:rPr>
        <w:t>L</w:t>
      </w:r>
      <w:r w:rsidRPr="00A72835">
        <w:rPr>
          <w:rFonts w:ascii="Palatino Linotype" w:eastAsia="Arial" w:hAnsi="Palatino Linotype" w:cs="Arial"/>
          <w:i/>
          <w:spacing w:val="-1"/>
        </w:rPr>
        <w:t xml:space="preserve">os </w:t>
      </w:r>
      <w:r w:rsidRPr="00A72835">
        <w:rPr>
          <w:rFonts w:ascii="Palatino Linotype" w:eastAsia="Arial" w:hAnsi="Palatino Linotype" w:cs="Arial"/>
          <w:i/>
          <w:spacing w:val="1"/>
        </w:rPr>
        <w:t>a</w:t>
      </w:r>
      <w:r w:rsidRPr="00A72835">
        <w:rPr>
          <w:rFonts w:ascii="Palatino Linotype" w:eastAsia="Arial" w:hAnsi="Palatino Linotype" w:cs="Arial"/>
          <w:i/>
        </w:rPr>
        <w:t>rt</w:t>
      </w:r>
      <w:r w:rsidRPr="00A72835">
        <w:rPr>
          <w:rFonts w:ascii="Palatino Linotype" w:eastAsia="Arial" w:hAnsi="Palatino Linotype" w:cs="Arial"/>
          <w:i/>
          <w:spacing w:val="-2"/>
        </w:rPr>
        <w:t>í</w:t>
      </w:r>
      <w:r w:rsidRPr="00A72835">
        <w:rPr>
          <w:rFonts w:ascii="Palatino Linotype" w:eastAsia="Arial" w:hAnsi="Palatino Linotype" w:cs="Arial"/>
          <w:i/>
        </w:rPr>
        <w:t>c</w:t>
      </w:r>
      <w:r w:rsidRPr="00A72835">
        <w:rPr>
          <w:rFonts w:ascii="Palatino Linotype" w:eastAsia="Arial" w:hAnsi="Palatino Linotype" w:cs="Arial"/>
          <w:i/>
          <w:spacing w:val="1"/>
        </w:rPr>
        <w:t>u</w:t>
      </w:r>
      <w:r w:rsidRPr="00A72835">
        <w:rPr>
          <w:rFonts w:ascii="Palatino Linotype" w:eastAsia="Arial" w:hAnsi="Palatino Linotype" w:cs="Arial"/>
          <w:i/>
        </w:rPr>
        <w:t>los</w:t>
      </w:r>
      <w:r w:rsidRPr="00A72835">
        <w:rPr>
          <w:rFonts w:ascii="Palatino Linotype" w:eastAsia="Arial" w:hAnsi="Palatino Linotype" w:cs="Arial"/>
          <w:i/>
          <w:spacing w:val="8"/>
        </w:rPr>
        <w:t xml:space="preserve"> 129 </w:t>
      </w:r>
      <w:r w:rsidRPr="00A72835">
        <w:rPr>
          <w:rFonts w:ascii="Palatino Linotype" w:eastAsia="Arial" w:hAnsi="Palatino Linotype" w:cs="Arial"/>
          <w:i/>
          <w:spacing w:val="1"/>
        </w:rPr>
        <w:t>d</w:t>
      </w:r>
      <w:r w:rsidRPr="00A72835">
        <w:rPr>
          <w:rFonts w:ascii="Palatino Linotype" w:eastAsia="Arial" w:hAnsi="Palatino Linotype" w:cs="Arial"/>
          <w:i/>
        </w:rPr>
        <w:t xml:space="preserve">e la </w:t>
      </w:r>
      <w:r w:rsidRPr="00A72835">
        <w:rPr>
          <w:rFonts w:ascii="Palatino Linotype" w:eastAsia="Arial" w:hAnsi="Palatino Linotype" w:cs="Arial"/>
          <w:i/>
          <w:spacing w:val="-1"/>
        </w:rPr>
        <w:t>L</w:t>
      </w:r>
      <w:r w:rsidRPr="00A72835">
        <w:rPr>
          <w:rFonts w:ascii="Palatino Linotype" w:eastAsia="Arial" w:hAnsi="Palatino Linotype" w:cs="Arial"/>
          <w:i/>
          <w:spacing w:val="1"/>
        </w:rPr>
        <w:t>e</w:t>
      </w:r>
      <w:r w:rsidRPr="00A72835">
        <w:rPr>
          <w:rFonts w:ascii="Palatino Linotype" w:eastAsia="Arial" w:hAnsi="Palatino Linotype" w:cs="Arial"/>
          <w:i/>
        </w:rPr>
        <w:t xml:space="preserve">y General </w:t>
      </w:r>
      <w:r w:rsidRPr="00A72835">
        <w:rPr>
          <w:rFonts w:ascii="Palatino Linotype" w:eastAsia="Arial" w:hAnsi="Palatino Linotype" w:cs="Arial"/>
          <w:i/>
          <w:spacing w:val="-1"/>
        </w:rPr>
        <w:t>d</w:t>
      </w:r>
      <w:r w:rsidRPr="00A72835">
        <w:rPr>
          <w:rFonts w:ascii="Palatino Linotype" w:eastAsia="Arial" w:hAnsi="Palatino Linotype" w:cs="Arial"/>
          <w:i/>
        </w:rPr>
        <w:t xml:space="preserve">e </w:t>
      </w:r>
      <w:r w:rsidRPr="00A72835">
        <w:rPr>
          <w:rFonts w:ascii="Palatino Linotype" w:eastAsia="Arial" w:hAnsi="Palatino Linotype" w:cs="Arial"/>
          <w:i/>
          <w:spacing w:val="2"/>
        </w:rPr>
        <w:t>T</w:t>
      </w:r>
      <w:r w:rsidRPr="00A72835">
        <w:rPr>
          <w:rFonts w:ascii="Palatino Linotype" w:eastAsia="Arial" w:hAnsi="Palatino Linotype" w:cs="Arial"/>
          <w:i/>
        </w:rPr>
        <w:t>r</w:t>
      </w:r>
      <w:r w:rsidRPr="00A72835">
        <w:rPr>
          <w:rFonts w:ascii="Palatino Linotype" w:eastAsia="Arial" w:hAnsi="Palatino Linotype" w:cs="Arial"/>
          <w:i/>
          <w:spacing w:val="-2"/>
        </w:rPr>
        <w:t>a</w:t>
      </w:r>
      <w:r w:rsidRPr="00A72835">
        <w:rPr>
          <w:rFonts w:ascii="Palatino Linotype" w:eastAsia="Arial" w:hAnsi="Palatino Linotype" w:cs="Arial"/>
          <w:i/>
          <w:spacing w:val="1"/>
        </w:rPr>
        <w:t>n</w:t>
      </w:r>
      <w:r w:rsidRPr="00A72835">
        <w:rPr>
          <w:rFonts w:ascii="Palatino Linotype" w:eastAsia="Arial" w:hAnsi="Palatino Linotype" w:cs="Arial"/>
          <w:i/>
        </w:rPr>
        <w:t>s</w:t>
      </w:r>
      <w:r w:rsidRPr="00A72835">
        <w:rPr>
          <w:rFonts w:ascii="Palatino Linotype" w:eastAsia="Arial" w:hAnsi="Palatino Linotype" w:cs="Arial"/>
          <w:i/>
          <w:spacing w:val="1"/>
        </w:rPr>
        <w:t>pa</w:t>
      </w:r>
      <w:r w:rsidRPr="00A72835">
        <w:rPr>
          <w:rFonts w:ascii="Palatino Linotype" w:eastAsia="Arial" w:hAnsi="Palatino Linotype" w:cs="Arial"/>
          <w:i/>
        </w:rPr>
        <w:t>r</w:t>
      </w:r>
      <w:r w:rsidRPr="00A72835">
        <w:rPr>
          <w:rFonts w:ascii="Palatino Linotype" w:eastAsia="Arial" w:hAnsi="Palatino Linotype" w:cs="Arial"/>
          <w:i/>
          <w:spacing w:val="-2"/>
        </w:rPr>
        <w:t>e</w:t>
      </w:r>
      <w:r w:rsidRPr="00A72835">
        <w:rPr>
          <w:rFonts w:ascii="Palatino Linotype" w:eastAsia="Arial" w:hAnsi="Palatino Linotype" w:cs="Arial"/>
          <w:i/>
          <w:spacing w:val="1"/>
        </w:rPr>
        <w:t>n</w:t>
      </w:r>
      <w:r w:rsidRPr="00A72835">
        <w:rPr>
          <w:rFonts w:ascii="Palatino Linotype" w:eastAsia="Arial" w:hAnsi="Palatino Linotype" w:cs="Arial"/>
          <w:i/>
        </w:rPr>
        <w:t>cia y Acc</w:t>
      </w:r>
      <w:r w:rsidRPr="00A72835">
        <w:rPr>
          <w:rFonts w:ascii="Palatino Linotype" w:eastAsia="Arial" w:hAnsi="Palatino Linotype" w:cs="Arial"/>
          <w:i/>
          <w:spacing w:val="1"/>
        </w:rPr>
        <w:t>e</w:t>
      </w:r>
      <w:r w:rsidRPr="00A72835">
        <w:rPr>
          <w:rFonts w:ascii="Palatino Linotype" w:eastAsia="Arial" w:hAnsi="Palatino Linotype" w:cs="Arial"/>
          <w:i/>
        </w:rPr>
        <w:t>so a la I</w:t>
      </w:r>
      <w:r w:rsidRPr="00A72835">
        <w:rPr>
          <w:rFonts w:ascii="Palatino Linotype" w:eastAsia="Arial" w:hAnsi="Palatino Linotype" w:cs="Arial"/>
          <w:i/>
          <w:spacing w:val="-1"/>
        </w:rPr>
        <w:t>n</w:t>
      </w:r>
      <w:r w:rsidRPr="00A72835">
        <w:rPr>
          <w:rFonts w:ascii="Palatino Linotype" w:eastAsia="Arial" w:hAnsi="Palatino Linotype" w:cs="Arial"/>
          <w:i/>
        </w:rPr>
        <w:t>f</w:t>
      </w:r>
      <w:r w:rsidRPr="00A72835">
        <w:rPr>
          <w:rFonts w:ascii="Palatino Linotype" w:eastAsia="Arial" w:hAnsi="Palatino Linotype" w:cs="Arial"/>
          <w:i/>
          <w:spacing w:val="1"/>
        </w:rPr>
        <w:t>o</w:t>
      </w:r>
      <w:r w:rsidRPr="00A72835">
        <w:rPr>
          <w:rFonts w:ascii="Palatino Linotype" w:eastAsia="Arial" w:hAnsi="Palatino Linotype" w:cs="Arial"/>
          <w:i/>
          <w:spacing w:val="-3"/>
        </w:rPr>
        <w:t>r</w:t>
      </w:r>
      <w:r w:rsidRPr="00A72835">
        <w:rPr>
          <w:rFonts w:ascii="Palatino Linotype" w:eastAsia="Arial" w:hAnsi="Palatino Linotype" w:cs="Arial"/>
          <w:i/>
          <w:spacing w:val="1"/>
        </w:rPr>
        <w:t>ma</w:t>
      </w:r>
      <w:r w:rsidRPr="00A72835">
        <w:rPr>
          <w:rFonts w:ascii="Palatino Linotype" w:eastAsia="Arial" w:hAnsi="Palatino Linotype" w:cs="Arial"/>
          <w:i/>
        </w:rPr>
        <w:t>ci</w:t>
      </w:r>
      <w:r w:rsidRPr="00A72835">
        <w:rPr>
          <w:rFonts w:ascii="Palatino Linotype" w:eastAsia="Arial" w:hAnsi="Palatino Linotype" w:cs="Arial"/>
          <w:i/>
          <w:spacing w:val="-2"/>
        </w:rPr>
        <w:t>ó</w:t>
      </w:r>
      <w:r w:rsidRPr="00A72835">
        <w:rPr>
          <w:rFonts w:ascii="Palatino Linotype" w:eastAsia="Arial" w:hAnsi="Palatino Linotype" w:cs="Arial"/>
          <w:i/>
        </w:rPr>
        <w:t xml:space="preserve">n </w:t>
      </w:r>
      <w:r w:rsidRPr="00A72835">
        <w:rPr>
          <w:rFonts w:ascii="Palatino Linotype" w:eastAsia="Arial" w:hAnsi="Palatino Linotype" w:cs="Arial"/>
          <w:i/>
          <w:spacing w:val="-2"/>
        </w:rPr>
        <w:t>P</w:t>
      </w:r>
      <w:r w:rsidRPr="00A72835">
        <w:rPr>
          <w:rFonts w:ascii="Palatino Linotype" w:eastAsia="Arial" w:hAnsi="Palatino Linotype" w:cs="Arial"/>
          <w:i/>
          <w:spacing w:val="1"/>
        </w:rPr>
        <w:t>úb</w:t>
      </w:r>
      <w:r w:rsidRPr="00A72835">
        <w:rPr>
          <w:rFonts w:ascii="Palatino Linotype" w:eastAsia="Arial" w:hAnsi="Palatino Linotype" w:cs="Arial"/>
          <w:i/>
        </w:rPr>
        <w:t>l</w:t>
      </w:r>
      <w:r w:rsidRPr="00A72835">
        <w:rPr>
          <w:rFonts w:ascii="Palatino Linotype" w:eastAsia="Arial" w:hAnsi="Palatino Linotype" w:cs="Arial"/>
          <w:i/>
          <w:spacing w:val="-1"/>
        </w:rPr>
        <w:t>i</w:t>
      </w:r>
      <w:r w:rsidRPr="00A72835">
        <w:rPr>
          <w:rFonts w:ascii="Palatino Linotype" w:eastAsia="Arial" w:hAnsi="Palatino Linotype" w:cs="Arial"/>
          <w:i/>
        </w:rPr>
        <w:t xml:space="preserve">ca y </w:t>
      </w:r>
      <w:r w:rsidRPr="00A72835">
        <w:rPr>
          <w:rFonts w:ascii="Palatino Linotype" w:eastAsia="Arial" w:hAnsi="Palatino Linotype" w:cs="Arial"/>
          <w:i/>
          <w:spacing w:val="8"/>
        </w:rPr>
        <w:t xml:space="preserve">130, párrafo cuarto, </w:t>
      </w:r>
      <w:r w:rsidRPr="00A72835">
        <w:rPr>
          <w:rFonts w:ascii="Palatino Linotype" w:eastAsia="Arial" w:hAnsi="Palatino Linotype" w:cs="Arial"/>
          <w:i/>
          <w:spacing w:val="1"/>
        </w:rPr>
        <w:t>d</w:t>
      </w:r>
      <w:r w:rsidRPr="00A72835">
        <w:rPr>
          <w:rFonts w:ascii="Palatino Linotype" w:eastAsia="Arial" w:hAnsi="Palatino Linotype" w:cs="Arial"/>
          <w:i/>
        </w:rPr>
        <w:t xml:space="preserve">e la </w:t>
      </w:r>
      <w:r w:rsidRPr="00A72835">
        <w:rPr>
          <w:rFonts w:ascii="Palatino Linotype" w:eastAsia="Arial" w:hAnsi="Palatino Linotype" w:cs="Arial"/>
          <w:i/>
          <w:spacing w:val="-1"/>
        </w:rPr>
        <w:t>L</w:t>
      </w:r>
      <w:r w:rsidRPr="00A72835">
        <w:rPr>
          <w:rFonts w:ascii="Palatino Linotype" w:eastAsia="Arial" w:hAnsi="Palatino Linotype" w:cs="Arial"/>
          <w:i/>
          <w:spacing w:val="1"/>
        </w:rPr>
        <w:t>e</w:t>
      </w:r>
      <w:r w:rsidRPr="00A72835">
        <w:rPr>
          <w:rFonts w:ascii="Palatino Linotype" w:eastAsia="Arial" w:hAnsi="Palatino Linotype" w:cs="Arial"/>
          <w:i/>
        </w:rPr>
        <w:t>y Fe</w:t>
      </w:r>
      <w:r w:rsidRPr="00A72835">
        <w:rPr>
          <w:rFonts w:ascii="Palatino Linotype" w:eastAsia="Arial" w:hAnsi="Palatino Linotype" w:cs="Arial"/>
          <w:i/>
          <w:spacing w:val="1"/>
        </w:rPr>
        <w:t>de</w:t>
      </w:r>
      <w:r w:rsidRPr="00A72835">
        <w:rPr>
          <w:rFonts w:ascii="Palatino Linotype" w:eastAsia="Arial" w:hAnsi="Palatino Linotype" w:cs="Arial"/>
          <w:i/>
        </w:rPr>
        <w:t xml:space="preserve">ral </w:t>
      </w:r>
      <w:r w:rsidRPr="00A72835">
        <w:rPr>
          <w:rFonts w:ascii="Palatino Linotype" w:eastAsia="Arial" w:hAnsi="Palatino Linotype" w:cs="Arial"/>
          <w:i/>
          <w:spacing w:val="-1"/>
        </w:rPr>
        <w:t>d</w:t>
      </w:r>
      <w:r w:rsidRPr="00A72835">
        <w:rPr>
          <w:rFonts w:ascii="Palatino Linotype" w:eastAsia="Arial" w:hAnsi="Palatino Linotype" w:cs="Arial"/>
          <w:i/>
        </w:rPr>
        <w:t xml:space="preserve">e </w:t>
      </w:r>
      <w:r w:rsidRPr="00A72835">
        <w:rPr>
          <w:rFonts w:ascii="Palatino Linotype" w:eastAsia="Arial" w:hAnsi="Palatino Linotype" w:cs="Arial"/>
          <w:i/>
          <w:spacing w:val="2"/>
        </w:rPr>
        <w:t>T</w:t>
      </w:r>
      <w:r w:rsidRPr="00A72835">
        <w:rPr>
          <w:rFonts w:ascii="Palatino Linotype" w:eastAsia="Arial" w:hAnsi="Palatino Linotype" w:cs="Arial"/>
          <w:i/>
        </w:rPr>
        <w:t>r</w:t>
      </w:r>
      <w:r w:rsidRPr="00A72835">
        <w:rPr>
          <w:rFonts w:ascii="Palatino Linotype" w:eastAsia="Arial" w:hAnsi="Palatino Linotype" w:cs="Arial"/>
          <w:i/>
          <w:spacing w:val="-2"/>
        </w:rPr>
        <w:t>a</w:t>
      </w:r>
      <w:r w:rsidRPr="00A72835">
        <w:rPr>
          <w:rFonts w:ascii="Palatino Linotype" w:eastAsia="Arial" w:hAnsi="Palatino Linotype" w:cs="Arial"/>
          <w:i/>
          <w:spacing w:val="1"/>
        </w:rPr>
        <w:t>n</w:t>
      </w:r>
      <w:r w:rsidRPr="00A72835">
        <w:rPr>
          <w:rFonts w:ascii="Palatino Linotype" w:eastAsia="Arial" w:hAnsi="Palatino Linotype" w:cs="Arial"/>
          <w:i/>
        </w:rPr>
        <w:t>s</w:t>
      </w:r>
      <w:r w:rsidRPr="00A72835">
        <w:rPr>
          <w:rFonts w:ascii="Palatino Linotype" w:eastAsia="Arial" w:hAnsi="Palatino Linotype" w:cs="Arial"/>
          <w:i/>
          <w:spacing w:val="1"/>
        </w:rPr>
        <w:t>pa</w:t>
      </w:r>
      <w:r w:rsidRPr="00A72835">
        <w:rPr>
          <w:rFonts w:ascii="Palatino Linotype" w:eastAsia="Arial" w:hAnsi="Palatino Linotype" w:cs="Arial"/>
          <w:i/>
        </w:rPr>
        <w:t>r</w:t>
      </w:r>
      <w:r w:rsidRPr="00A72835">
        <w:rPr>
          <w:rFonts w:ascii="Palatino Linotype" w:eastAsia="Arial" w:hAnsi="Palatino Linotype" w:cs="Arial"/>
          <w:i/>
          <w:spacing w:val="-2"/>
        </w:rPr>
        <w:t>e</w:t>
      </w:r>
      <w:r w:rsidRPr="00A72835">
        <w:rPr>
          <w:rFonts w:ascii="Palatino Linotype" w:eastAsia="Arial" w:hAnsi="Palatino Linotype" w:cs="Arial"/>
          <w:i/>
          <w:spacing w:val="1"/>
        </w:rPr>
        <w:t>n</w:t>
      </w:r>
      <w:r w:rsidRPr="00A72835">
        <w:rPr>
          <w:rFonts w:ascii="Palatino Linotype" w:eastAsia="Arial" w:hAnsi="Palatino Linotype" w:cs="Arial"/>
          <w:i/>
        </w:rPr>
        <w:t>cia y Acc</w:t>
      </w:r>
      <w:r w:rsidRPr="00A72835">
        <w:rPr>
          <w:rFonts w:ascii="Palatino Linotype" w:eastAsia="Arial" w:hAnsi="Palatino Linotype" w:cs="Arial"/>
          <w:i/>
          <w:spacing w:val="1"/>
        </w:rPr>
        <w:t>e</w:t>
      </w:r>
      <w:r w:rsidRPr="00A72835">
        <w:rPr>
          <w:rFonts w:ascii="Palatino Linotype" w:eastAsia="Arial" w:hAnsi="Palatino Linotype" w:cs="Arial"/>
          <w:i/>
        </w:rPr>
        <w:t>so a la I</w:t>
      </w:r>
      <w:r w:rsidRPr="00A72835">
        <w:rPr>
          <w:rFonts w:ascii="Palatino Linotype" w:eastAsia="Arial" w:hAnsi="Palatino Linotype" w:cs="Arial"/>
          <w:i/>
          <w:spacing w:val="-1"/>
        </w:rPr>
        <w:t>n</w:t>
      </w:r>
      <w:r w:rsidRPr="00A72835">
        <w:rPr>
          <w:rFonts w:ascii="Palatino Linotype" w:eastAsia="Arial" w:hAnsi="Palatino Linotype" w:cs="Arial"/>
          <w:i/>
        </w:rPr>
        <w:t>f</w:t>
      </w:r>
      <w:r w:rsidRPr="00A72835">
        <w:rPr>
          <w:rFonts w:ascii="Palatino Linotype" w:eastAsia="Arial" w:hAnsi="Palatino Linotype" w:cs="Arial"/>
          <w:i/>
          <w:spacing w:val="1"/>
        </w:rPr>
        <w:t>o</w:t>
      </w:r>
      <w:r w:rsidRPr="00A72835">
        <w:rPr>
          <w:rFonts w:ascii="Palatino Linotype" w:eastAsia="Arial" w:hAnsi="Palatino Linotype" w:cs="Arial"/>
          <w:i/>
          <w:spacing w:val="-3"/>
        </w:rPr>
        <w:t>r</w:t>
      </w:r>
      <w:r w:rsidRPr="00A72835">
        <w:rPr>
          <w:rFonts w:ascii="Palatino Linotype" w:eastAsia="Arial" w:hAnsi="Palatino Linotype" w:cs="Arial"/>
          <w:i/>
          <w:spacing w:val="1"/>
        </w:rPr>
        <w:t>ma</w:t>
      </w:r>
      <w:r w:rsidRPr="00A72835">
        <w:rPr>
          <w:rFonts w:ascii="Palatino Linotype" w:eastAsia="Arial" w:hAnsi="Palatino Linotype" w:cs="Arial"/>
          <w:i/>
        </w:rPr>
        <w:t>ci</w:t>
      </w:r>
      <w:r w:rsidRPr="00A72835">
        <w:rPr>
          <w:rFonts w:ascii="Palatino Linotype" w:eastAsia="Arial" w:hAnsi="Palatino Linotype" w:cs="Arial"/>
          <w:i/>
          <w:spacing w:val="-2"/>
        </w:rPr>
        <w:t>ó</w:t>
      </w:r>
      <w:r w:rsidRPr="00A72835">
        <w:rPr>
          <w:rFonts w:ascii="Palatino Linotype" w:eastAsia="Arial" w:hAnsi="Palatino Linotype" w:cs="Arial"/>
          <w:i/>
        </w:rPr>
        <w:t xml:space="preserve">n </w:t>
      </w:r>
      <w:r w:rsidRPr="00A72835">
        <w:rPr>
          <w:rFonts w:ascii="Palatino Linotype" w:eastAsia="Arial" w:hAnsi="Palatino Linotype" w:cs="Arial"/>
          <w:i/>
          <w:spacing w:val="-2"/>
        </w:rPr>
        <w:t>P</w:t>
      </w:r>
      <w:r w:rsidRPr="00A72835">
        <w:rPr>
          <w:rFonts w:ascii="Palatino Linotype" w:eastAsia="Arial" w:hAnsi="Palatino Linotype" w:cs="Arial"/>
          <w:i/>
          <w:spacing w:val="1"/>
        </w:rPr>
        <w:t>úb</w:t>
      </w:r>
      <w:r w:rsidRPr="00A72835">
        <w:rPr>
          <w:rFonts w:ascii="Palatino Linotype" w:eastAsia="Arial" w:hAnsi="Palatino Linotype" w:cs="Arial"/>
          <w:i/>
        </w:rPr>
        <w:t>l</w:t>
      </w:r>
      <w:r w:rsidRPr="00A72835">
        <w:rPr>
          <w:rFonts w:ascii="Palatino Linotype" w:eastAsia="Arial" w:hAnsi="Palatino Linotype" w:cs="Arial"/>
          <w:i/>
          <w:spacing w:val="-1"/>
        </w:rPr>
        <w:t>i</w:t>
      </w:r>
      <w:r w:rsidRPr="00A72835">
        <w:rPr>
          <w:rFonts w:ascii="Palatino Linotype" w:eastAsia="Arial" w:hAnsi="Palatino Linotype" w:cs="Arial"/>
          <w:i/>
        </w:rPr>
        <w:t xml:space="preserve">ca, </w:t>
      </w:r>
      <w:r w:rsidRPr="00A72835">
        <w:rPr>
          <w:rFonts w:ascii="Palatino Linotype" w:eastAsia="Arial" w:hAnsi="Palatino Linotype" w:cs="Arial"/>
          <w:i/>
          <w:spacing w:val="-1"/>
        </w:rPr>
        <w:t>señalan q</w:t>
      </w:r>
      <w:r w:rsidRPr="00A72835">
        <w:rPr>
          <w:rFonts w:ascii="Palatino Linotype" w:eastAsia="Arial" w:hAnsi="Palatino Linotype" w:cs="Arial"/>
          <w:i/>
          <w:spacing w:val="1"/>
        </w:rPr>
        <w:t>u</w:t>
      </w:r>
      <w:r w:rsidRPr="00A72835">
        <w:rPr>
          <w:rFonts w:ascii="Palatino Linotype" w:eastAsia="Arial" w:hAnsi="Palatino Linotype" w:cs="Arial"/>
          <w:i/>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A72835">
        <w:rPr>
          <w:rFonts w:ascii="Palatino Linotype" w:eastAsia="Arial" w:hAnsi="Palatino Linotype" w:cs="Arial"/>
          <w:i/>
          <w:spacing w:val="-1"/>
        </w:rPr>
        <w:t xml:space="preserve"> sin necesidad de</w:t>
      </w:r>
      <w:r w:rsidRPr="00A72835">
        <w:rPr>
          <w:rFonts w:ascii="Palatino Linotype" w:eastAsia="Arial" w:hAnsi="Palatino Linotype" w:cs="Arial"/>
          <w:i/>
          <w:spacing w:val="1"/>
        </w:rPr>
        <w:t xml:space="preserve"> e</w:t>
      </w:r>
      <w:r w:rsidRPr="00A72835">
        <w:rPr>
          <w:rFonts w:ascii="Palatino Linotype" w:eastAsia="Arial" w:hAnsi="Palatino Linotype" w:cs="Arial"/>
          <w:i/>
        </w:rPr>
        <w:t>la</w:t>
      </w:r>
      <w:r w:rsidRPr="00A72835">
        <w:rPr>
          <w:rFonts w:ascii="Palatino Linotype" w:eastAsia="Arial" w:hAnsi="Palatino Linotype" w:cs="Arial"/>
          <w:i/>
          <w:spacing w:val="1"/>
        </w:rPr>
        <w:t>bo</w:t>
      </w:r>
      <w:r w:rsidRPr="00A72835">
        <w:rPr>
          <w:rFonts w:ascii="Palatino Linotype" w:eastAsia="Arial" w:hAnsi="Palatino Linotype" w:cs="Arial"/>
          <w:i/>
        </w:rPr>
        <w:t xml:space="preserve">rar </w:t>
      </w:r>
      <w:r w:rsidRPr="00A72835">
        <w:rPr>
          <w:rFonts w:ascii="Palatino Linotype" w:eastAsia="Arial" w:hAnsi="Palatino Linotype" w:cs="Arial"/>
          <w:i/>
          <w:spacing w:val="1"/>
        </w:rPr>
        <w:t>do</w:t>
      </w:r>
      <w:r w:rsidRPr="00A72835">
        <w:rPr>
          <w:rFonts w:ascii="Palatino Linotype" w:eastAsia="Arial" w:hAnsi="Palatino Linotype" w:cs="Arial"/>
          <w:i/>
          <w:spacing w:val="-2"/>
        </w:rPr>
        <w:t>c</w:t>
      </w:r>
      <w:r w:rsidRPr="00A72835">
        <w:rPr>
          <w:rFonts w:ascii="Palatino Linotype" w:eastAsia="Arial" w:hAnsi="Palatino Linotype" w:cs="Arial"/>
          <w:i/>
          <w:spacing w:val="1"/>
        </w:rPr>
        <w:t>u</w:t>
      </w:r>
      <w:r w:rsidRPr="00A72835">
        <w:rPr>
          <w:rFonts w:ascii="Palatino Linotype" w:eastAsia="Arial" w:hAnsi="Palatino Linotype" w:cs="Arial"/>
          <w:i/>
          <w:spacing w:val="-1"/>
        </w:rPr>
        <w:t>m</w:t>
      </w:r>
      <w:r w:rsidRPr="00A72835">
        <w:rPr>
          <w:rFonts w:ascii="Palatino Linotype" w:eastAsia="Arial" w:hAnsi="Palatino Linotype" w:cs="Arial"/>
          <w:i/>
          <w:spacing w:val="1"/>
        </w:rPr>
        <w:t>en</w:t>
      </w:r>
      <w:r w:rsidRPr="00A72835">
        <w:rPr>
          <w:rFonts w:ascii="Palatino Linotype" w:eastAsia="Arial" w:hAnsi="Palatino Linotype" w:cs="Arial"/>
          <w:i/>
          <w:spacing w:val="-2"/>
        </w:rPr>
        <w:t>t</w:t>
      </w:r>
      <w:r w:rsidRPr="00A72835">
        <w:rPr>
          <w:rFonts w:ascii="Palatino Linotype" w:eastAsia="Arial" w:hAnsi="Palatino Linotype" w:cs="Arial"/>
          <w:i/>
          <w:spacing w:val="1"/>
        </w:rPr>
        <w:t>o</w:t>
      </w:r>
      <w:r w:rsidRPr="00A72835">
        <w:rPr>
          <w:rFonts w:ascii="Palatino Linotype" w:eastAsia="Arial" w:hAnsi="Palatino Linotype" w:cs="Arial"/>
          <w:i/>
        </w:rPr>
        <w:t xml:space="preserve">s </w:t>
      </w:r>
      <w:r w:rsidRPr="00A72835">
        <w:rPr>
          <w:rFonts w:ascii="Palatino Linotype" w:eastAsia="Arial" w:hAnsi="Palatino Linotype" w:cs="Arial"/>
          <w:i/>
          <w:spacing w:val="1"/>
        </w:rPr>
        <w:t>a</w:t>
      </w:r>
      <w:r w:rsidRPr="00A72835">
        <w:rPr>
          <w:rFonts w:ascii="Palatino Linotype" w:eastAsia="Arial" w:hAnsi="Palatino Linotype" w:cs="Arial"/>
          <w:i/>
        </w:rPr>
        <w:t>d</w:t>
      </w:r>
      <w:r w:rsidRPr="00A72835">
        <w:rPr>
          <w:rFonts w:ascii="Palatino Linotype" w:eastAsia="Arial" w:hAnsi="Palatino Linotype" w:cs="Arial"/>
          <w:i/>
          <w:spacing w:val="1"/>
        </w:rPr>
        <w:t xml:space="preserve"> ho</w:t>
      </w:r>
      <w:r w:rsidRPr="00A72835">
        <w:rPr>
          <w:rFonts w:ascii="Palatino Linotype" w:eastAsia="Arial" w:hAnsi="Palatino Linotype" w:cs="Arial"/>
          <w:i/>
        </w:rPr>
        <w:t xml:space="preserve">c </w:t>
      </w:r>
      <w:r w:rsidRPr="00A72835">
        <w:rPr>
          <w:rFonts w:ascii="Palatino Linotype" w:eastAsia="Arial" w:hAnsi="Palatino Linotype" w:cs="Arial"/>
          <w:i/>
          <w:spacing w:val="1"/>
        </w:rPr>
        <w:t>pa</w:t>
      </w:r>
      <w:r w:rsidRPr="00A72835">
        <w:rPr>
          <w:rFonts w:ascii="Palatino Linotype" w:eastAsia="Arial" w:hAnsi="Palatino Linotype" w:cs="Arial"/>
          <w:i/>
        </w:rPr>
        <w:t xml:space="preserve">ra </w:t>
      </w:r>
      <w:r w:rsidRPr="00A72835">
        <w:rPr>
          <w:rFonts w:ascii="Palatino Linotype" w:eastAsia="Arial" w:hAnsi="Palatino Linotype" w:cs="Arial"/>
          <w:i/>
          <w:spacing w:val="1"/>
        </w:rPr>
        <w:t>a</w:t>
      </w:r>
      <w:r w:rsidRPr="00A72835">
        <w:rPr>
          <w:rFonts w:ascii="Palatino Linotype" w:eastAsia="Arial" w:hAnsi="Palatino Linotype" w:cs="Arial"/>
          <w:i/>
        </w:rPr>
        <w:t>t</w:t>
      </w:r>
      <w:r w:rsidRPr="00A72835">
        <w:rPr>
          <w:rFonts w:ascii="Palatino Linotype" w:eastAsia="Arial" w:hAnsi="Palatino Linotype" w:cs="Arial"/>
          <w:i/>
          <w:spacing w:val="-1"/>
        </w:rPr>
        <w:t>e</w:t>
      </w:r>
      <w:r w:rsidRPr="00A72835">
        <w:rPr>
          <w:rFonts w:ascii="Palatino Linotype" w:eastAsia="Arial" w:hAnsi="Palatino Linotype" w:cs="Arial"/>
          <w:i/>
          <w:spacing w:val="1"/>
        </w:rPr>
        <w:t>n</w:t>
      </w:r>
      <w:r w:rsidRPr="00A72835">
        <w:rPr>
          <w:rFonts w:ascii="Palatino Linotype" w:eastAsia="Arial" w:hAnsi="Palatino Linotype" w:cs="Arial"/>
          <w:i/>
          <w:spacing w:val="-1"/>
        </w:rPr>
        <w:t>d</w:t>
      </w:r>
      <w:r w:rsidRPr="00A72835">
        <w:rPr>
          <w:rFonts w:ascii="Palatino Linotype" w:eastAsia="Arial" w:hAnsi="Palatino Linotype" w:cs="Arial"/>
          <w:i/>
          <w:spacing w:val="1"/>
        </w:rPr>
        <w:t>e</w:t>
      </w:r>
      <w:r w:rsidRPr="00A72835">
        <w:rPr>
          <w:rFonts w:ascii="Palatino Linotype" w:eastAsia="Arial" w:hAnsi="Palatino Linotype" w:cs="Arial"/>
          <w:i/>
        </w:rPr>
        <w:t>r l</w:t>
      </w:r>
      <w:r w:rsidRPr="00A72835">
        <w:rPr>
          <w:rFonts w:ascii="Palatino Linotype" w:eastAsia="Arial" w:hAnsi="Palatino Linotype" w:cs="Arial"/>
          <w:i/>
          <w:spacing w:val="-2"/>
        </w:rPr>
        <w:t>a</w:t>
      </w:r>
      <w:r w:rsidRPr="00A72835">
        <w:rPr>
          <w:rFonts w:ascii="Palatino Linotype" w:eastAsia="Arial" w:hAnsi="Palatino Linotype" w:cs="Arial"/>
          <w:i/>
        </w:rPr>
        <w:t>s s</w:t>
      </w:r>
      <w:r w:rsidRPr="00A72835">
        <w:rPr>
          <w:rFonts w:ascii="Palatino Linotype" w:eastAsia="Arial" w:hAnsi="Palatino Linotype" w:cs="Arial"/>
          <w:i/>
          <w:spacing w:val="1"/>
        </w:rPr>
        <w:t>o</w:t>
      </w:r>
      <w:r w:rsidRPr="00A72835">
        <w:rPr>
          <w:rFonts w:ascii="Palatino Linotype" w:eastAsia="Arial" w:hAnsi="Palatino Linotype" w:cs="Arial"/>
          <w:i/>
        </w:rPr>
        <w:t>l</w:t>
      </w:r>
      <w:r w:rsidRPr="00A72835">
        <w:rPr>
          <w:rFonts w:ascii="Palatino Linotype" w:eastAsia="Arial" w:hAnsi="Palatino Linotype" w:cs="Arial"/>
          <w:i/>
          <w:spacing w:val="-1"/>
        </w:rPr>
        <w:t>i</w:t>
      </w:r>
      <w:r w:rsidRPr="00A72835">
        <w:rPr>
          <w:rFonts w:ascii="Palatino Linotype" w:eastAsia="Arial" w:hAnsi="Palatino Linotype" w:cs="Arial"/>
          <w:i/>
        </w:rPr>
        <w:t>cit</w:t>
      </w:r>
      <w:r w:rsidRPr="00A72835">
        <w:rPr>
          <w:rFonts w:ascii="Palatino Linotype" w:eastAsia="Arial" w:hAnsi="Palatino Linotype" w:cs="Arial"/>
          <w:i/>
          <w:spacing w:val="1"/>
        </w:rPr>
        <w:t>ude</w:t>
      </w:r>
      <w:r w:rsidRPr="00A72835">
        <w:rPr>
          <w:rFonts w:ascii="Palatino Linotype" w:eastAsia="Arial" w:hAnsi="Palatino Linotype" w:cs="Arial"/>
          <w:i/>
        </w:rPr>
        <w:t xml:space="preserve">s </w:t>
      </w:r>
      <w:r w:rsidRPr="00A72835">
        <w:rPr>
          <w:rFonts w:ascii="Palatino Linotype" w:eastAsia="Arial" w:hAnsi="Palatino Linotype" w:cs="Arial"/>
          <w:i/>
          <w:spacing w:val="-1"/>
        </w:rPr>
        <w:t>d</w:t>
      </w:r>
      <w:r w:rsidRPr="00A72835">
        <w:rPr>
          <w:rFonts w:ascii="Palatino Linotype" w:eastAsia="Arial" w:hAnsi="Palatino Linotype" w:cs="Arial"/>
          <w:i/>
        </w:rPr>
        <w:t>e i</w:t>
      </w:r>
      <w:r w:rsidRPr="00A72835">
        <w:rPr>
          <w:rFonts w:ascii="Palatino Linotype" w:eastAsia="Arial" w:hAnsi="Palatino Linotype" w:cs="Arial"/>
          <w:i/>
          <w:spacing w:val="-2"/>
        </w:rPr>
        <w:t>n</w:t>
      </w:r>
      <w:r w:rsidRPr="00A72835">
        <w:rPr>
          <w:rFonts w:ascii="Palatino Linotype" w:eastAsia="Arial" w:hAnsi="Palatino Linotype" w:cs="Arial"/>
          <w:i/>
        </w:rPr>
        <w:t>f</w:t>
      </w:r>
      <w:r w:rsidRPr="00A72835">
        <w:rPr>
          <w:rFonts w:ascii="Palatino Linotype" w:eastAsia="Arial" w:hAnsi="Palatino Linotype" w:cs="Arial"/>
          <w:i/>
          <w:spacing w:val="1"/>
        </w:rPr>
        <w:t>o</w:t>
      </w:r>
      <w:r w:rsidRPr="00A72835">
        <w:rPr>
          <w:rFonts w:ascii="Palatino Linotype" w:eastAsia="Arial" w:hAnsi="Palatino Linotype" w:cs="Arial"/>
          <w:i/>
        </w:rPr>
        <w:t>r</w:t>
      </w:r>
      <w:r w:rsidRPr="00A72835">
        <w:rPr>
          <w:rFonts w:ascii="Palatino Linotype" w:eastAsia="Arial" w:hAnsi="Palatino Linotype" w:cs="Arial"/>
          <w:i/>
          <w:spacing w:val="-1"/>
        </w:rPr>
        <w:t>m</w:t>
      </w:r>
      <w:r w:rsidRPr="00A72835">
        <w:rPr>
          <w:rFonts w:ascii="Palatino Linotype" w:eastAsia="Arial" w:hAnsi="Palatino Linotype" w:cs="Arial"/>
          <w:i/>
          <w:spacing w:val="1"/>
        </w:rPr>
        <w:t>a</w:t>
      </w:r>
      <w:r w:rsidRPr="00A72835">
        <w:rPr>
          <w:rFonts w:ascii="Palatino Linotype" w:eastAsia="Arial" w:hAnsi="Palatino Linotype" w:cs="Arial"/>
          <w:i/>
        </w:rPr>
        <w:t>ció</w:t>
      </w:r>
      <w:r w:rsidRPr="00A72835">
        <w:rPr>
          <w:rFonts w:ascii="Palatino Linotype" w:eastAsia="Arial" w:hAnsi="Palatino Linotype" w:cs="Arial"/>
          <w:i/>
          <w:spacing w:val="1"/>
        </w:rPr>
        <w:t>n</w:t>
      </w:r>
      <w:r w:rsidRPr="00A72835">
        <w:rPr>
          <w:rFonts w:ascii="Palatino Linotype" w:eastAsia="Arial" w:hAnsi="Palatino Linotype" w:cs="Arial"/>
          <w:i/>
        </w:rPr>
        <w:t>.”</w:t>
      </w:r>
    </w:p>
    <w:p w:rsidR="00972882" w:rsidRPr="00A72835" w:rsidRDefault="00972882" w:rsidP="00972882">
      <w:pPr>
        <w:spacing w:line="360" w:lineRule="auto"/>
        <w:jc w:val="both"/>
        <w:rPr>
          <w:rFonts w:ascii="Palatino Linotype" w:hAnsi="Palatino Linotype" w:cs="Tahoma"/>
          <w:sz w:val="22"/>
          <w:szCs w:val="24"/>
          <w:lang w:val="es-ES"/>
        </w:rPr>
      </w:pPr>
    </w:p>
    <w:p w:rsidR="00972882" w:rsidRPr="00A72835" w:rsidRDefault="00972882" w:rsidP="00972882">
      <w:pPr>
        <w:spacing w:line="360" w:lineRule="auto"/>
        <w:contextualSpacing/>
        <w:jc w:val="both"/>
        <w:rPr>
          <w:rFonts w:ascii="Palatino Linotype" w:hAnsi="Palatino Linotype" w:cs="Tahoma"/>
          <w:sz w:val="22"/>
          <w:szCs w:val="24"/>
          <w:lang w:val="es-ES"/>
        </w:rPr>
      </w:pPr>
      <w:r w:rsidRPr="00A72835">
        <w:rPr>
          <w:rFonts w:ascii="Palatino Linotype" w:hAnsi="Palatino Linotype" w:cs="Tahoma"/>
          <w:sz w:val="22"/>
          <w:szCs w:val="24"/>
          <w:lang w:val="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para atender los presentes requerimientos, basta con que el Sujeto Obligado proporcione </w:t>
      </w:r>
      <w:bookmarkStart w:id="8" w:name="_Hlk22733471"/>
      <w:r w:rsidR="00DF47CD" w:rsidRPr="00A72835">
        <w:rPr>
          <w:rFonts w:ascii="Palatino Linotype" w:hAnsi="Palatino Linotype" w:cs="Tahoma"/>
          <w:sz w:val="22"/>
          <w:szCs w:val="24"/>
          <w:lang w:val="es-ES"/>
        </w:rPr>
        <w:t xml:space="preserve">en </w:t>
      </w:r>
      <w:r w:rsidR="00DF47CD" w:rsidRPr="00A72835">
        <w:rPr>
          <w:rFonts w:ascii="Palatino Linotype" w:hAnsi="Palatino Linotype" w:cs="Tahoma"/>
          <w:bCs/>
          <w:sz w:val="22"/>
          <w:szCs w:val="22"/>
        </w:rPr>
        <w:t xml:space="preserve">su </w:t>
      </w:r>
      <w:bookmarkStart w:id="9" w:name="_Hlk22739652"/>
      <w:r w:rsidR="00DF47CD" w:rsidRPr="00A72835">
        <w:rPr>
          <w:rFonts w:ascii="Palatino Linotype" w:hAnsi="Palatino Linotype" w:cs="Tahoma"/>
          <w:bCs/>
          <w:sz w:val="22"/>
          <w:szCs w:val="22"/>
        </w:rPr>
        <w:t>caso en versión pública</w:t>
      </w:r>
      <w:r w:rsidR="00DF47CD" w:rsidRPr="00A72835">
        <w:rPr>
          <w:rFonts w:ascii="Palatino Linotype" w:hAnsi="Palatino Linotype" w:cs="Tahoma"/>
          <w:sz w:val="22"/>
          <w:szCs w:val="24"/>
          <w:lang w:val="es-ES"/>
        </w:rPr>
        <w:t xml:space="preserve"> </w:t>
      </w:r>
      <w:bookmarkEnd w:id="9"/>
      <w:r w:rsidRPr="00A72835">
        <w:rPr>
          <w:rFonts w:ascii="Palatino Linotype" w:hAnsi="Palatino Linotype" w:cs="Tahoma"/>
          <w:sz w:val="22"/>
          <w:szCs w:val="24"/>
          <w:lang w:val="es-ES"/>
        </w:rPr>
        <w:t>el documento o documentos, donde conste lo siguiente</w:t>
      </w:r>
      <w:bookmarkEnd w:id="8"/>
      <w:r w:rsidRPr="00A72835">
        <w:rPr>
          <w:rFonts w:ascii="Palatino Linotype" w:hAnsi="Palatino Linotype" w:cs="Tahoma"/>
          <w:sz w:val="22"/>
          <w:szCs w:val="24"/>
          <w:lang w:val="es-ES"/>
        </w:rPr>
        <w:t>:</w:t>
      </w:r>
    </w:p>
    <w:p w:rsidR="003F60E9" w:rsidRPr="00A72835" w:rsidRDefault="003F60E9" w:rsidP="00972882">
      <w:pPr>
        <w:spacing w:line="360" w:lineRule="auto"/>
        <w:contextualSpacing/>
        <w:jc w:val="both"/>
        <w:rPr>
          <w:rFonts w:ascii="Palatino Linotype" w:hAnsi="Palatino Linotype" w:cs="Tahoma"/>
          <w:sz w:val="22"/>
          <w:szCs w:val="24"/>
          <w:lang w:val="es-ES"/>
        </w:rPr>
      </w:pPr>
    </w:p>
    <w:p w:rsidR="003F60E9" w:rsidRPr="00A72835" w:rsidRDefault="003F60E9" w:rsidP="003F60E9">
      <w:pPr>
        <w:pStyle w:val="Prrafodelista"/>
        <w:numPr>
          <w:ilvl w:val="0"/>
          <w:numId w:val="35"/>
        </w:numPr>
        <w:spacing w:line="360" w:lineRule="auto"/>
        <w:ind w:left="708" w:right="539" w:hanging="501"/>
        <w:jc w:val="both"/>
        <w:rPr>
          <w:rFonts w:ascii="Palatino Linotype" w:hAnsi="Palatino Linotype" w:cs="Tahoma"/>
          <w:bCs/>
          <w:szCs w:val="22"/>
        </w:rPr>
      </w:pPr>
      <w:r w:rsidRPr="00A72835">
        <w:rPr>
          <w:rFonts w:ascii="Palatino Linotype" w:hAnsi="Palatino Linotype" w:cs="Tahoma"/>
          <w:bCs/>
          <w:szCs w:val="22"/>
        </w:rPr>
        <w:t>Estudios o encuestas de victimización y percepción de la seguridad pública en el municipio de Metepec, Estado de México, elaborados por instituciones públicas, instituciones privadas contratadas por el ayuntamiento de Metepec o realizadas por el mismo Ayuntamiento</w:t>
      </w:r>
      <w:r w:rsidR="003B19C6" w:rsidRPr="00A72835">
        <w:rPr>
          <w:rFonts w:ascii="Palatino Linotype" w:hAnsi="Palatino Linotype" w:cs="Tahoma"/>
          <w:bCs/>
          <w:szCs w:val="22"/>
        </w:rPr>
        <w:t>,</w:t>
      </w:r>
      <w:r w:rsidRPr="00A72835">
        <w:rPr>
          <w:rFonts w:ascii="Palatino Linotype" w:hAnsi="Palatino Linotype" w:cs="Tahoma"/>
          <w:bCs/>
          <w:szCs w:val="22"/>
        </w:rPr>
        <w:t xml:space="preserve"> realizados en la administración </w:t>
      </w:r>
      <w:r w:rsidRPr="00A72835">
        <w:rPr>
          <w:rFonts w:ascii="Palatino Linotype" w:hAnsi="Palatino Linotype" w:cs="Tahoma"/>
          <w:szCs w:val="22"/>
        </w:rPr>
        <w:t>2019 – 2021.</w:t>
      </w:r>
    </w:p>
    <w:p w:rsidR="00301CE8" w:rsidRPr="00A72835" w:rsidRDefault="00301CE8" w:rsidP="005F7643">
      <w:pPr>
        <w:spacing w:line="360" w:lineRule="auto"/>
        <w:ind w:right="-93"/>
        <w:jc w:val="both"/>
        <w:rPr>
          <w:rFonts w:ascii="Palatino Linotype" w:hAnsi="Palatino Linotype" w:cs="Tahoma"/>
          <w:bCs/>
          <w:sz w:val="22"/>
          <w:szCs w:val="22"/>
        </w:rPr>
      </w:pPr>
    </w:p>
    <w:p w:rsidR="005F7643" w:rsidRPr="00A72835" w:rsidRDefault="005F7643" w:rsidP="005F7643">
      <w:pPr>
        <w:spacing w:line="360" w:lineRule="auto"/>
        <w:ind w:right="-93"/>
        <w:jc w:val="both"/>
        <w:rPr>
          <w:rFonts w:ascii="Palatino Linotype" w:hAnsi="Palatino Linotype" w:cs="Tahoma"/>
          <w:bCs/>
          <w:sz w:val="22"/>
          <w:szCs w:val="22"/>
        </w:rPr>
      </w:pPr>
      <w:r w:rsidRPr="00A72835">
        <w:rPr>
          <w:rFonts w:ascii="Palatino Linotype" w:hAnsi="Palatino Linotype" w:cs="Tahoma"/>
          <w:b/>
          <w:sz w:val="22"/>
          <w:szCs w:val="22"/>
        </w:rPr>
        <w:t xml:space="preserve">SEXTO. Decisión. </w:t>
      </w:r>
      <w:r w:rsidRPr="00A72835">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Pr="00A72835">
        <w:rPr>
          <w:rFonts w:ascii="Palatino Linotype" w:hAnsi="Palatino Linotype" w:cs="Tahoma"/>
          <w:b/>
          <w:sz w:val="22"/>
          <w:szCs w:val="22"/>
        </w:rPr>
        <w:t xml:space="preserve">MODIFICAR </w:t>
      </w:r>
      <w:r w:rsidRPr="00A72835">
        <w:rPr>
          <w:rFonts w:ascii="Palatino Linotype" w:hAnsi="Palatino Linotype" w:cs="Tahoma"/>
          <w:sz w:val="22"/>
          <w:szCs w:val="22"/>
        </w:rPr>
        <w:t xml:space="preserve">la respuesta a la solicitud de información pública </w:t>
      </w:r>
      <w:r w:rsidR="006E77CC" w:rsidRPr="00A72835">
        <w:rPr>
          <w:rFonts w:ascii="Palatino Linotype" w:hAnsi="Palatino Linotype" w:cs="Tahoma"/>
          <w:b/>
          <w:bCs/>
          <w:sz w:val="22"/>
          <w:szCs w:val="22"/>
        </w:rPr>
        <w:lastRenderedPageBreak/>
        <w:t xml:space="preserve">00533/METEPEC/IP/2019 </w:t>
      </w:r>
      <w:r w:rsidR="003B6BC1" w:rsidRPr="00A72835">
        <w:rPr>
          <w:rFonts w:ascii="Palatino Linotype" w:hAnsi="Palatino Linotype" w:cs="Tahoma"/>
          <w:bCs/>
          <w:sz w:val="22"/>
          <w:szCs w:val="22"/>
        </w:rPr>
        <w:t xml:space="preserve">y, ordenar la entrega </w:t>
      </w:r>
      <w:bookmarkStart w:id="10" w:name="_Hlk22733606"/>
      <w:r w:rsidR="003B6BC1" w:rsidRPr="00A72835">
        <w:rPr>
          <w:rFonts w:ascii="Palatino Linotype" w:hAnsi="Palatino Linotype" w:cs="Tahoma"/>
          <w:bCs/>
          <w:sz w:val="22"/>
          <w:szCs w:val="22"/>
        </w:rPr>
        <w:t>previa búsqueda</w:t>
      </w:r>
      <w:r w:rsidR="003B6BC1" w:rsidRPr="00A72835">
        <w:rPr>
          <w:rFonts w:ascii="Palatino Linotype" w:hAnsi="Palatino Linotype" w:cs="Tahoma"/>
          <w:b/>
          <w:bCs/>
          <w:sz w:val="22"/>
          <w:szCs w:val="22"/>
        </w:rPr>
        <w:t xml:space="preserve"> </w:t>
      </w:r>
      <w:r w:rsidRPr="00A72835">
        <w:rPr>
          <w:rFonts w:ascii="Palatino Linotype" w:hAnsi="Palatino Linotype" w:cs="Tahoma"/>
          <w:bCs/>
          <w:sz w:val="22"/>
          <w:szCs w:val="22"/>
        </w:rPr>
        <w:t xml:space="preserve">exhaustiva y razonable </w:t>
      </w:r>
      <w:r w:rsidR="004C292E" w:rsidRPr="00A72835">
        <w:rPr>
          <w:rFonts w:ascii="Palatino Linotype" w:hAnsi="Palatino Linotype" w:cs="Tahoma"/>
          <w:bCs/>
          <w:sz w:val="22"/>
          <w:szCs w:val="22"/>
        </w:rPr>
        <w:t>de</w:t>
      </w:r>
      <w:r w:rsidR="00540B87" w:rsidRPr="00A72835">
        <w:rPr>
          <w:rFonts w:ascii="Palatino Linotype" w:hAnsi="Palatino Linotype" w:cs="Tahoma"/>
          <w:bCs/>
          <w:sz w:val="22"/>
          <w:szCs w:val="22"/>
        </w:rPr>
        <w:t>l</w:t>
      </w:r>
      <w:r w:rsidR="004C292E" w:rsidRPr="00A72835">
        <w:rPr>
          <w:rFonts w:ascii="Palatino Linotype" w:hAnsi="Palatino Linotype" w:cs="Tahoma"/>
          <w:bCs/>
          <w:sz w:val="22"/>
          <w:szCs w:val="22"/>
        </w:rPr>
        <w:t xml:space="preserve"> documento o documentos, donde conste lo siguiente</w:t>
      </w:r>
      <w:r w:rsidRPr="00A72835">
        <w:rPr>
          <w:rFonts w:ascii="Palatino Linotype" w:hAnsi="Palatino Linotype" w:cs="Tahoma"/>
          <w:bCs/>
          <w:sz w:val="22"/>
          <w:szCs w:val="22"/>
        </w:rPr>
        <w:t>:</w:t>
      </w:r>
    </w:p>
    <w:p w:rsidR="006E77CC" w:rsidRPr="00A72835" w:rsidRDefault="006E77CC" w:rsidP="005F7643">
      <w:pPr>
        <w:spacing w:line="360" w:lineRule="auto"/>
        <w:ind w:right="-93"/>
        <w:jc w:val="both"/>
        <w:rPr>
          <w:rFonts w:ascii="Palatino Linotype" w:hAnsi="Palatino Linotype" w:cs="Tahoma"/>
          <w:bCs/>
          <w:sz w:val="22"/>
          <w:szCs w:val="22"/>
        </w:rPr>
      </w:pPr>
    </w:p>
    <w:p w:rsidR="003B6BC1" w:rsidRPr="00A72835" w:rsidRDefault="006E77CC" w:rsidP="00540B87">
      <w:pPr>
        <w:tabs>
          <w:tab w:val="left" w:pos="709"/>
        </w:tabs>
        <w:spacing w:line="360" w:lineRule="auto"/>
        <w:ind w:left="709" w:right="539" w:hanging="425"/>
        <w:jc w:val="both"/>
        <w:rPr>
          <w:rFonts w:ascii="Palatino Linotype" w:hAnsi="Palatino Linotype" w:cs="Tahoma"/>
          <w:bCs/>
          <w:sz w:val="22"/>
          <w:szCs w:val="22"/>
        </w:rPr>
      </w:pPr>
      <w:r w:rsidRPr="00A72835">
        <w:rPr>
          <w:rFonts w:ascii="Palatino Linotype" w:hAnsi="Palatino Linotype" w:cs="Tahoma"/>
          <w:bCs/>
          <w:sz w:val="22"/>
          <w:szCs w:val="22"/>
        </w:rPr>
        <w:t>•</w:t>
      </w:r>
      <w:r w:rsidRPr="00A72835">
        <w:rPr>
          <w:rFonts w:ascii="Palatino Linotype" w:hAnsi="Palatino Linotype" w:cs="Tahoma"/>
          <w:bCs/>
          <w:sz w:val="22"/>
          <w:szCs w:val="22"/>
        </w:rPr>
        <w:tab/>
      </w:r>
      <w:bookmarkStart w:id="11" w:name="_Hlk22731686"/>
      <w:r w:rsidRPr="00A72835">
        <w:rPr>
          <w:rFonts w:ascii="Palatino Linotype" w:hAnsi="Palatino Linotype" w:cs="Tahoma"/>
          <w:bCs/>
          <w:sz w:val="22"/>
          <w:szCs w:val="22"/>
        </w:rPr>
        <w:t xml:space="preserve">Estudios o encuestas de victimización y percepción de la seguridad pública en el municipio de Metepec, Estado de México, elaborados por instituciones públicas, instituciones privadas contratadas por el </w:t>
      </w:r>
      <w:r w:rsidR="00612A6A" w:rsidRPr="00A72835">
        <w:rPr>
          <w:rFonts w:ascii="Palatino Linotype" w:hAnsi="Palatino Linotype" w:cs="Tahoma"/>
          <w:bCs/>
          <w:sz w:val="22"/>
          <w:szCs w:val="22"/>
        </w:rPr>
        <w:t>A</w:t>
      </w:r>
      <w:r w:rsidRPr="00A72835">
        <w:rPr>
          <w:rFonts w:ascii="Palatino Linotype" w:hAnsi="Palatino Linotype" w:cs="Tahoma"/>
          <w:bCs/>
          <w:sz w:val="22"/>
          <w:szCs w:val="22"/>
        </w:rPr>
        <w:t>yuntamiento de Met</w:t>
      </w:r>
      <w:r w:rsidR="00612A6A" w:rsidRPr="00A72835">
        <w:rPr>
          <w:rFonts w:ascii="Palatino Linotype" w:hAnsi="Palatino Linotype" w:cs="Tahoma"/>
          <w:bCs/>
          <w:sz w:val="22"/>
          <w:szCs w:val="22"/>
        </w:rPr>
        <w:t>epec o realizadas directamente por el mismo</w:t>
      </w:r>
      <w:r w:rsidR="003B19C6" w:rsidRPr="00A72835">
        <w:rPr>
          <w:rFonts w:ascii="Palatino Linotype" w:hAnsi="Palatino Linotype" w:cs="Tahoma"/>
          <w:bCs/>
          <w:sz w:val="22"/>
          <w:szCs w:val="22"/>
        </w:rPr>
        <w:t>,</w:t>
      </w:r>
      <w:r w:rsidRPr="00A72835">
        <w:rPr>
          <w:rFonts w:ascii="Palatino Linotype" w:hAnsi="Palatino Linotype" w:cs="Tahoma"/>
          <w:bCs/>
          <w:sz w:val="22"/>
          <w:szCs w:val="22"/>
        </w:rPr>
        <w:t xml:space="preserve"> en la administración </w:t>
      </w:r>
      <w:r w:rsidRPr="00A72835">
        <w:rPr>
          <w:rFonts w:ascii="Palatino Linotype" w:hAnsi="Palatino Linotype" w:cs="Tahoma"/>
          <w:b/>
          <w:sz w:val="22"/>
          <w:szCs w:val="22"/>
        </w:rPr>
        <w:t>2019 – 2021.</w:t>
      </w:r>
    </w:p>
    <w:bookmarkEnd w:id="10"/>
    <w:bookmarkEnd w:id="11"/>
    <w:p w:rsidR="00DD3536" w:rsidRPr="00A72835" w:rsidRDefault="00DD3536" w:rsidP="00DD3536">
      <w:pPr>
        <w:spacing w:line="360" w:lineRule="auto"/>
        <w:ind w:right="-93"/>
        <w:jc w:val="both"/>
        <w:rPr>
          <w:rFonts w:ascii="Palatino Linotype" w:hAnsi="Palatino Linotype" w:cs="Tahoma"/>
          <w:bCs/>
          <w:sz w:val="22"/>
          <w:szCs w:val="22"/>
        </w:rPr>
      </w:pPr>
    </w:p>
    <w:p w:rsidR="00DD3536" w:rsidRPr="00A72835" w:rsidRDefault="00DD3536" w:rsidP="00DD3536">
      <w:pPr>
        <w:spacing w:line="360" w:lineRule="auto"/>
        <w:ind w:right="-93"/>
        <w:jc w:val="both"/>
        <w:rPr>
          <w:rFonts w:ascii="Palatino Linotype" w:hAnsi="Palatino Linotype" w:cs="Tahoma"/>
          <w:sz w:val="22"/>
          <w:szCs w:val="22"/>
          <w:lang w:val="es-ES"/>
        </w:rPr>
      </w:pPr>
      <w:r w:rsidRPr="00A72835">
        <w:rPr>
          <w:rFonts w:ascii="Palatino Linotype" w:hAnsi="Palatino Linotype" w:cs="Tahoma"/>
          <w:bCs/>
          <w:sz w:val="22"/>
          <w:szCs w:val="22"/>
        </w:rPr>
        <w:t xml:space="preserve">De ser el caso que la información no obre en los archivos del Sujeto Obligado por no haberse generado o contratado, deberá hacerlo del conocimiento del Recurrente en términos, del artículo 19, párrafo segundo, de la </w:t>
      </w:r>
      <w:r w:rsidRPr="00A72835">
        <w:rPr>
          <w:rFonts w:ascii="Palatino Linotype" w:eastAsia="Calibri" w:hAnsi="Palatino Linotype" w:cs="Tahoma"/>
          <w:bCs/>
          <w:iCs/>
          <w:sz w:val="22"/>
          <w:szCs w:val="22"/>
          <w:lang w:val="es-ES" w:eastAsia="es-ES_tradnl"/>
        </w:rPr>
        <w:t>Ley de Transparencia y Acceso a la Información Pública del Estado de México y Municipios</w:t>
      </w:r>
      <w:r w:rsidRPr="00A72835">
        <w:rPr>
          <w:rFonts w:ascii="Palatino Linotype" w:hAnsi="Palatino Linotype" w:cs="Tahoma"/>
          <w:bCs/>
          <w:sz w:val="22"/>
          <w:szCs w:val="22"/>
        </w:rPr>
        <w:t>.</w:t>
      </w:r>
    </w:p>
    <w:p w:rsidR="006E77CC" w:rsidRPr="00A72835" w:rsidRDefault="006E77CC" w:rsidP="003B6BC1">
      <w:pPr>
        <w:spacing w:line="360" w:lineRule="auto"/>
        <w:jc w:val="both"/>
        <w:rPr>
          <w:rFonts w:ascii="Palatino Linotype" w:hAnsi="Palatino Linotype" w:cs="Tahoma"/>
          <w:bCs/>
          <w:sz w:val="22"/>
          <w:szCs w:val="22"/>
        </w:rPr>
      </w:pPr>
    </w:p>
    <w:p w:rsidR="005F7643" w:rsidRPr="00A72835" w:rsidRDefault="005F7643" w:rsidP="005F7643">
      <w:pPr>
        <w:spacing w:line="360" w:lineRule="auto"/>
        <w:jc w:val="both"/>
        <w:rPr>
          <w:rFonts w:ascii="Palatino Linotype" w:eastAsia="Calibri" w:hAnsi="Palatino Linotype" w:cs="Tahoma"/>
          <w:bCs/>
          <w:sz w:val="22"/>
          <w:szCs w:val="22"/>
          <w:lang w:eastAsia="en-US"/>
        </w:rPr>
      </w:pPr>
      <w:r w:rsidRPr="00A72835">
        <w:rPr>
          <w:rFonts w:ascii="Palatino Linotype" w:eastAsia="Calibri" w:hAnsi="Palatino Linotype" w:cs="Tahoma"/>
          <w:bCs/>
          <w:sz w:val="22"/>
          <w:szCs w:val="22"/>
          <w:lang w:eastAsia="en-US"/>
        </w:rPr>
        <w:t>Por lo expuesto y fundado, este Pleno:</w:t>
      </w:r>
    </w:p>
    <w:p w:rsidR="00C52FBF" w:rsidRPr="00A72835" w:rsidRDefault="00C52FBF" w:rsidP="005F7643">
      <w:pPr>
        <w:spacing w:line="360" w:lineRule="auto"/>
        <w:jc w:val="center"/>
        <w:rPr>
          <w:rFonts w:ascii="Palatino Linotype" w:hAnsi="Palatino Linotype" w:cs="Tahoma"/>
          <w:b/>
          <w:bCs/>
          <w:sz w:val="22"/>
          <w:szCs w:val="22"/>
          <w:lang w:val="es-ES_tradnl"/>
        </w:rPr>
      </w:pPr>
    </w:p>
    <w:p w:rsidR="005F7643" w:rsidRPr="00A72835" w:rsidRDefault="005F7643" w:rsidP="005F7643">
      <w:pPr>
        <w:spacing w:line="360" w:lineRule="auto"/>
        <w:jc w:val="center"/>
        <w:rPr>
          <w:rFonts w:ascii="Palatino Linotype" w:hAnsi="Palatino Linotype" w:cs="Tahoma"/>
          <w:b/>
          <w:bCs/>
          <w:sz w:val="22"/>
          <w:szCs w:val="22"/>
          <w:lang w:val="es-ES_tradnl"/>
        </w:rPr>
      </w:pPr>
      <w:r w:rsidRPr="00A72835">
        <w:rPr>
          <w:rFonts w:ascii="Palatino Linotype" w:hAnsi="Palatino Linotype" w:cs="Tahoma"/>
          <w:b/>
          <w:bCs/>
          <w:sz w:val="22"/>
          <w:szCs w:val="22"/>
          <w:lang w:val="es-ES_tradnl"/>
        </w:rPr>
        <w:t>R E S U E L V E</w:t>
      </w:r>
    </w:p>
    <w:p w:rsidR="005F7643" w:rsidRPr="00A72835" w:rsidRDefault="005F7643" w:rsidP="005F7643">
      <w:pPr>
        <w:spacing w:line="360" w:lineRule="auto"/>
        <w:jc w:val="center"/>
        <w:rPr>
          <w:rFonts w:ascii="Palatino Linotype" w:hAnsi="Palatino Linotype" w:cs="Tahoma"/>
          <w:b/>
          <w:bCs/>
          <w:sz w:val="22"/>
          <w:szCs w:val="22"/>
          <w:lang w:val="es-ES_tradnl"/>
        </w:rPr>
      </w:pPr>
    </w:p>
    <w:p w:rsidR="005F7643" w:rsidRPr="00A72835" w:rsidRDefault="005F7643" w:rsidP="005F7643">
      <w:pPr>
        <w:spacing w:line="360" w:lineRule="auto"/>
        <w:jc w:val="both"/>
        <w:rPr>
          <w:rFonts w:ascii="Palatino Linotype" w:hAnsi="Palatino Linotype"/>
          <w:sz w:val="22"/>
          <w:szCs w:val="22"/>
        </w:rPr>
      </w:pPr>
      <w:r w:rsidRPr="00A72835">
        <w:rPr>
          <w:rFonts w:ascii="Palatino Linotype" w:hAnsi="Palatino Linotype"/>
          <w:b/>
          <w:sz w:val="22"/>
          <w:szCs w:val="22"/>
        </w:rPr>
        <w:t xml:space="preserve">PRIMERO. </w:t>
      </w:r>
      <w:r w:rsidRPr="00A72835">
        <w:rPr>
          <w:rFonts w:ascii="Palatino Linotype" w:hAnsi="Palatino Linotype"/>
          <w:sz w:val="22"/>
          <w:szCs w:val="22"/>
        </w:rPr>
        <w:t xml:space="preserve">Se </w:t>
      </w:r>
      <w:r w:rsidRPr="00A72835">
        <w:rPr>
          <w:rFonts w:ascii="Palatino Linotype" w:hAnsi="Palatino Linotype"/>
          <w:b/>
          <w:sz w:val="22"/>
          <w:szCs w:val="22"/>
        </w:rPr>
        <w:t>MODIFICA</w:t>
      </w:r>
      <w:r w:rsidRPr="00A72835">
        <w:rPr>
          <w:rFonts w:ascii="Palatino Linotype" w:hAnsi="Palatino Linotype"/>
          <w:sz w:val="22"/>
          <w:szCs w:val="22"/>
        </w:rPr>
        <w:t xml:space="preserve"> la respuesta del Sujeto Obligado</w:t>
      </w:r>
      <w:r w:rsidRPr="00A72835">
        <w:rPr>
          <w:rFonts w:ascii="Palatino Linotype" w:hAnsi="Palatino Linotype"/>
          <w:b/>
          <w:sz w:val="22"/>
          <w:szCs w:val="22"/>
        </w:rPr>
        <w:t xml:space="preserve"> </w:t>
      </w:r>
      <w:r w:rsidRPr="00A72835">
        <w:rPr>
          <w:rFonts w:ascii="Palatino Linotype" w:hAnsi="Palatino Linotype"/>
          <w:bCs/>
          <w:sz w:val="22"/>
          <w:szCs w:val="22"/>
        </w:rPr>
        <w:t xml:space="preserve">a la solicitud de información </w:t>
      </w:r>
      <w:r w:rsidR="00540B87" w:rsidRPr="00A72835">
        <w:rPr>
          <w:rFonts w:ascii="Palatino Linotype" w:hAnsi="Palatino Linotype" w:cs="Tahoma"/>
          <w:b/>
          <w:bCs/>
          <w:sz w:val="22"/>
          <w:szCs w:val="22"/>
        </w:rPr>
        <w:t>00533/METEPEC/IP/2019</w:t>
      </w:r>
      <w:r w:rsidRPr="00A72835">
        <w:rPr>
          <w:rFonts w:ascii="Palatino Linotype" w:hAnsi="Palatino Linotype" w:cs="Tahoma"/>
          <w:b/>
          <w:bCs/>
          <w:sz w:val="22"/>
          <w:szCs w:val="22"/>
        </w:rPr>
        <w:t xml:space="preserve">, </w:t>
      </w:r>
      <w:r w:rsidRPr="00A72835">
        <w:rPr>
          <w:rFonts w:ascii="Palatino Linotype" w:hAnsi="Palatino Linotype"/>
          <w:sz w:val="22"/>
          <w:szCs w:val="22"/>
        </w:rPr>
        <w:t xml:space="preserve">por resultar fundadas las razones o motivos de inconformidad hechos </w:t>
      </w:r>
      <w:r w:rsidRPr="00A72835">
        <w:rPr>
          <w:rFonts w:ascii="Palatino Linotype" w:hAnsi="Palatino Linotype" w:cs="Tahoma"/>
          <w:sz w:val="22"/>
          <w:szCs w:val="22"/>
        </w:rPr>
        <w:t>valer</w:t>
      </w:r>
      <w:r w:rsidRPr="00A72835">
        <w:rPr>
          <w:rFonts w:ascii="Palatino Linotype" w:hAnsi="Palatino Linotype"/>
          <w:sz w:val="22"/>
          <w:szCs w:val="22"/>
        </w:rPr>
        <w:t xml:space="preserve"> por el Recurrente, en términos de los Considerandos </w:t>
      </w:r>
      <w:r w:rsidRPr="00A72835">
        <w:rPr>
          <w:rFonts w:ascii="Palatino Linotype" w:hAnsi="Palatino Linotype"/>
          <w:b/>
          <w:sz w:val="22"/>
          <w:szCs w:val="22"/>
        </w:rPr>
        <w:t xml:space="preserve">QUINTO y SEXTO </w:t>
      </w:r>
      <w:r w:rsidRPr="00A72835">
        <w:rPr>
          <w:rFonts w:ascii="Palatino Linotype" w:hAnsi="Palatino Linotype"/>
          <w:sz w:val="22"/>
          <w:szCs w:val="22"/>
        </w:rPr>
        <w:t>de esta Resolución.</w:t>
      </w:r>
    </w:p>
    <w:p w:rsidR="00540B87" w:rsidRPr="00A72835" w:rsidRDefault="005F7643" w:rsidP="00540B87">
      <w:pPr>
        <w:tabs>
          <w:tab w:val="left" w:pos="4962"/>
        </w:tabs>
        <w:spacing w:line="360" w:lineRule="auto"/>
        <w:jc w:val="both"/>
        <w:rPr>
          <w:rFonts w:ascii="Palatino Linotype" w:hAnsi="Palatino Linotype" w:cs="Tahoma"/>
          <w:bCs/>
          <w:sz w:val="22"/>
          <w:szCs w:val="22"/>
        </w:rPr>
      </w:pPr>
      <w:r w:rsidRPr="00A72835">
        <w:rPr>
          <w:rFonts w:ascii="Palatino Linotype" w:hAnsi="Palatino Linotype" w:cs="Tahoma"/>
          <w:b/>
          <w:sz w:val="22"/>
          <w:szCs w:val="22"/>
        </w:rPr>
        <w:t xml:space="preserve">SEGUNDO. </w:t>
      </w:r>
      <w:r w:rsidRPr="00A72835">
        <w:rPr>
          <w:rFonts w:ascii="Palatino Linotype" w:hAnsi="Palatino Linotype" w:cs="Tahoma"/>
          <w:sz w:val="22"/>
          <w:szCs w:val="22"/>
        </w:rPr>
        <w:t xml:space="preserve">Se </w:t>
      </w:r>
      <w:r w:rsidRPr="00A72835">
        <w:rPr>
          <w:rFonts w:ascii="Palatino Linotype" w:hAnsi="Palatino Linotype" w:cs="Tahoma"/>
          <w:b/>
          <w:sz w:val="22"/>
          <w:szCs w:val="22"/>
        </w:rPr>
        <w:t>ORDENA</w:t>
      </w:r>
      <w:r w:rsidRPr="00A72835">
        <w:rPr>
          <w:rFonts w:ascii="Palatino Linotype" w:hAnsi="Palatino Linotype" w:cs="Tahoma"/>
          <w:sz w:val="22"/>
          <w:szCs w:val="22"/>
        </w:rPr>
        <w:t xml:space="preserve"> a</w:t>
      </w:r>
      <w:r w:rsidR="00540B87" w:rsidRPr="00A72835">
        <w:rPr>
          <w:rFonts w:ascii="Palatino Linotype" w:hAnsi="Palatino Linotype" w:cs="Tahoma"/>
          <w:sz w:val="22"/>
          <w:szCs w:val="22"/>
        </w:rPr>
        <w:t>l</w:t>
      </w:r>
      <w:r w:rsidRPr="00A72835">
        <w:rPr>
          <w:rFonts w:ascii="Palatino Linotype" w:hAnsi="Palatino Linotype" w:cs="Tahoma"/>
          <w:sz w:val="22"/>
          <w:szCs w:val="22"/>
        </w:rPr>
        <w:t xml:space="preserve"> </w:t>
      </w:r>
      <w:r w:rsidR="00540B87" w:rsidRPr="00A72835">
        <w:rPr>
          <w:rFonts w:ascii="Palatino Linotype" w:hAnsi="Palatino Linotype" w:cs="Tahoma"/>
          <w:sz w:val="22"/>
          <w:szCs w:val="22"/>
        </w:rPr>
        <w:t>Ayuntamiento de Metepec</w:t>
      </w:r>
      <w:r w:rsidRPr="00A72835">
        <w:rPr>
          <w:rFonts w:ascii="Palatino Linotype" w:hAnsi="Palatino Linotype" w:cs="Tahoma"/>
          <w:sz w:val="22"/>
          <w:szCs w:val="22"/>
        </w:rPr>
        <w:t xml:space="preserve">, realice una búsqueda exhaustiva y razonable en sus archivos y </w:t>
      </w:r>
      <w:r w:rsidRPr="00A72835">
        <w:rPr>
          <w:rFonts w:ascii="Palatino Linotype" w:hAnsi="Palatino Linotype" w:cs="Tahoma"/>
          <w:bCs/>
          <w:sz w:val="22"/>
          <w:szCs w:val="22"/>
        </w:rPr>
        <w:t>haga entrega, a través del Sistema de Acceso a la Información Mexiquense (SAIMEX), de ser procedente en versión pública</w:t>
      </w:r>
      <w:r w:rsidR="00540B87" w:rsidRPr="00A72835">
        <w:rPr>
          <w:rFonts w:ascii="Palatino Linotype" w:hAnsi="Palatino Linotype" w:cs="Tahoma"/>
          <w:bCs/>
          <w:sz w:val="22"/>
          <w:szCs w:val="22"/>
        </w:rPr>
        <w:t xml:space="preserve">, </w:t>
      </w:r>
      <w:r w:rsidR="004848D3" w:rsidRPr="00A72835">
        <w:rPr>
          <w:rFonts w:ascii="Palatino Linotype" w:hAnsi="Palatino Linotype" w:cs="Tahoma"/>
          <w:bCs/>
          <w:sz w:val="22"/>
          <w:szCs w:val="22"/>
        </w:rPr>
        <w:t>el</w:t>
      </w:r>
      <w:r w:rsidR="00540B87" w:rsidRPr="00A72835">
        <w:rPr>
          <w:rFonts w:ascii="Palatino Linotype" w:hAnsi="Palatino Linotype" w:cs="Tahoma"/>
          <w:bCs/>
          <w:sz w:val="22"/>
          <w:szCs w:val="22"/>
        </w:rPr>
        <w:t xml:space="preserve"> documento o documentos, donde conste lo siguiente:</w:t>
      </w:r>
    </w:p>
    <w:p w:rsidR="00540B87" w:rsidRPr="00A72835" w:rsidRDefault="00540B87" w:rsidP="00540B87">
      <w:pPr>
        <w:tabs>
          <w:tab w:val="left" w:pos="4962"/>
        </w:tabs>
        <w:spacing w:line="360" w:lineRule="auto"/>
        <w:ind w:left="567" w:right="539"/>
        <w:jc w:val="both"/>
        <w:rPr>
          <w:rFonts w:ascii="Palatino Linotype" w:hAnsi="Palatino Linotype" w:cs="Tahoma"/>
          <w:bCs/>
          <w:sz w:val="22"/>
          <w:szCs w:val="22"/>
        </w:rPr>
      </w:pPr>
    </w:p>
    <w:p w:rsidR="00DD3536" w:rsidRPr="00A72835" w:rsidRDefault="00DD3536" w:rsidP="00DD3536">
      <w:pPr>
        <w:pStyle w:val="Prrafodelista"/>
        <w:numPr>
          <w:ilvl w:val="0"/>
          <w:numId w:val="35"/>
        </w:numPr>
        <w:tabs>
          <w:tab w:val="left" w:pos="709"/>
        </w:tabs>
        <w:spacing w:line="360" w:lineRule="auto"/>
        <w:ind w:right="539"/>
        <w:jc w:val="both"/>
        <w:rPr>
          <w:rFonts w:ascii="Palatino Linotype" w:hAnsi="Palatino Linotype" w:cs="Tahoma"/>
          <w:bCs/>
          <w:szCs w:val="22"/>
        </w:rPr>
      </w:pPr>
      <w:r w:rsidRPr="00A72835">
        <w:rPr>
          <w:rFonts w:ascii="Palatino Linotype" w:hAnsi="Palatino Linotype" w:cs="Tahoma"/>
          <w:bCs/>
          <w:szCs w:val="22"/>
        </w:rPr>
        <w:lastRenderedPageBreak/>
        <w:t xml:space="preserve">Estudios o encuestas de victimización y percepción de la seguridad pública en el municipio de Metepec, Estado de México, elaborados por instituciones públicas, instituciones privadas contratadas por el Ayuntamiento de Metepec o realizadas directamente por el mismo, en la administración </w:t>
      </w:r>
      <w:r w:rsidRPr="00A72835">
        <w:rPr>
          <w:rFonts w:ascii="Palatino Linotype" w:hAnsi="Palatino Linotype" w:cs="Tahoma"/>
          <w:b/>
          <w:szCs w:val="22"/>
        </w:rPr>
        <w:t>2019 – 2021.</w:t>
      </w:r>
    </w:p>
    <w:p w:rsidR="006E76CA" w:rsidRPr="00A72835" w:rsidRDefault="006E76CA" w:rsidP="006E76CA">
      <w:pPr>
        <w:spacing w:line="360" w:lineRule="auto"/>
        <w:jc w:val="both"/>
        <w:rPr>
          <w:rFonts w:ascii="Palatino Linotype" w:eastAsia="Calibri" w:hAnsi="Palatino Linotype" w:cs="Tahoma"/>
          <w:sz w:val="22"/>
          <w:szCs w:val="22"/>
          <w:u w:val="single"/>
          <w:lang w:eastAsia="es-ES_tradnl"/>
        </w:rPr>
      </w:pPr>
    </w:p>
    <w:p w:rsidR="005F7643" w:rsidRPr="00A72835" w:rsidRDefault="005F7643" w:rsidP="005F7643">
      <w:pPr>
        <w:spacing w:line="360" w:lineRule="auto"/>
        <w:ind w:right="-93"/>
        <w:jc w:val="both"/>
        <w:rPr>
          <w:rFonts w:ascii="Palatino Linotype" w:hAnsi="Palatino Linotype" w:cs="Tahoma"/>
          <w:sz w:val="22"/>
          <w:szCs w:val="22"/>
          <w:lang w:val="es-ES"/>
        </w:rPr>
      </w:pPr>
      <w:r w:rsidRPr="00A72835">
        <w:rPr>
          <w:rFonts w:ascii="Palatino Linotype" w:hAnsi="Palatino Linotype" w:cs="Tahoma"/>
          <w:bCs/>
          <w:sz w:val="22"/>
          <w:szCs w:val="22"/>
        </w:rPr>
        <w:t xml:space="preserve">De ser el caso que la información </w:t>
      </w:r>
      <w:r w:rsidR="00DD3536" w:rsidRPr="00A72835">
        <w:rPr>
          <w:rFonts w:ascii="Palatino Linotype" w:hAnsi="Palatino Linotype" w:cs="Tahoma"/>
          <w:bCs/>
          <w:sz w:val="22"/>
          <w:szCs w:val="22"/>
        </w:rPr>
        <w:t xml:space="preserve">no obre en los archivos del Sujeto Obligado por no haberse generado o contratado, deberá hacerlo del conocimiento del Recurrente en términos, del artículo 19, párrafo segundo, de la </w:t>
      </w:r>
      <w:r w:rsidR="00DD3536" w:rsidRPr="00A72835">
        <w:rPr>
          <w:rFonts w:ascii="Palatino Linotype" w:eastAsia="Calibri" w:hAnsi="Palatino Linotype" w:cs="Tahoma"/>
          <w:bCs/>
          <w:iCs/>
          <w:sz w:val="22"/>
          <w:szCs w:val="22"/>
          <w:lang w:val="es-ES" w:eastAsia="es-ES_tradnl"/>
        </w:rPr>
        <w:t>Ley de Transparencia y Acceso a la Información Pública del Estado de México y Municipios</w:t>
      </w:r>
      <w:r w:rsidR="00DD3536" w:rsidRPr="00A72835">
        <w:rPr>
          <w:rFonts w:ascii="Palatino Linotype" w:hAnsi="Palatino Linotype" w:cs="Tahoma"/>
          <w:bCs/>
          <w:sz w:val="22"/>
          <w:szCs w:val="22"/>
        </w:rPr>
        <w:t>.</w:t>
      </w:r>
    </w:p>
    <w:p w:rsidR="005F7643" w:rsidRPr="00A72835" w:rsidRDefault="005F7643" w:rsidP="005F7643">
      <w:pPr>
        <w:spacing w:line="360" w:lineRule="auto"/>
        <w:ind w:right="-93"/>
        <w:jc w:val="both"/>
        <w:rPr>
          <w:rFonts w:ascii="Palatino Linotype" w:hAnsi="Palatino Linotype" w:cs="Tahoma"/>
          <w:sz w:val="22"/>
          <w:szCs w:val="22"/>
        </w:rPr>
      </w:pPr>
    </w:p>
    <w:p w:rsidR="005F7643" w:rsidRPr="00A72835" w:rsidRDefault="005F7643" w:rsidP="005F7643">
      <w:pPr>
        <w:spacing w:line="360" w:lineRule="auto"/>
        <w:ind w:right="-93"/>
        <w:jc w:val="both"/>
        <w:rPr>
          <w:rFonts w:ascii="Palatino Linotype" w:hAnsi="Palatino Linotype" w:cs="Tahoma"/>
          <w:sz w:val="22"/>
          <w:szCs w:val="22"/>
        </w:rPr>
      </w:pPr>
      <w:r w:rsidRPr="00A72835">
        <w:rPr>
          <w:rFonts w:ascii="Palatino Linotype" w:hAnsi="Palatino Linotype" w:cs="Tahoma"/>
          <w:b/>
          <w:sz w:val="22"/>
          <w:szCs w:val="22"/>
        </w:rPr>
        <w:t xml:space="preserve">TERCERO. NOTIFÍQUESE </w:t>
      </w:r>
      <w:r w:rsidRPr="00A72835">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w:t>
      </w:r>
      <w:r w:rsidRPr="00A72835">
        <w:rPr>
          <w:rFonts w:ascii="Palatino Linotype" w:hAnsi="Palatino Linotype" w:cs="Tahoma"/>
          <w:bCs/>
          <w:sz w:val="22"/>
          <w:szCs w:val="22"/>
        </w:rPr>
        <w:t>ordenado</w:t>
      </w:r>
      <w:r w:rsidRPr="00A72835">
        <w:rPr>
          <w:rFonts w:ascii="Palatino Linotype" w:hAnsi="Palatino Linotype" w:cs="Tahoma"/>
          <w:sz w:val="22"/>
          <w:szCs w:val="22"/>
        </w:rPr>
        <w:t xml:space="preserve"> dentro del plazo de diez días hábiles, e informe a este Instituto en un plazo de tres días hábiles siguientes sobre el cumplimiento dado a la presente.</w:t>
      </w:r>
    </w:p>
    <w:p w:rsidR="00361540" w:rsidRPr="00A72835" w:rsidRDefault="00361540" w:rsidP="005F7643">
      <w:pPr>
        <w:spacing w:line="360" w:lineRule="auto"/>
        <w:ind w:right="-93"/>
        <w:jc w:val="both"/>
        <w:rPr>
          <w:rFonts w:ascii="Palatino Linotype" w:hAnsi="Palatino Linotype" w:cs="Tahoma"/>
          <w:i/>
          <w:sz w:val="22"/>
          <w:szCs w:val="22"/>
        </w:rPr>
      </w:pPr>
    </w:p>
    <w:p w:rsidR="005F7643" w:rsidRPr="00A72835" w:rsidRDefault="005F7643" w:rsidP="005F7643">
      <w:pPr>
        <w:spacing w:line="360" w:lineRule="auto"/>
        <w:ind w:right="-93"/>
        <w:jc w:val="both"/>
        <w:rPr>
          <w:rFonts w:ascii="Palatino Linotype" w:hAnsi="Palatino Linotype" w:cs="Tahoma"/>
          <w:sz w:val="22"/>
          <w:szCs w:val="22"/>
        </w:rPr>
      </w:pPr>
      <w:r w:rsidRPr="00A72835">
        <w:rPr>
          <w:rFonts w:ascii="Palatino Linotype" w:hAnsi="Palatino Linotype" w:cs="Tahoma"/>
          <w:b/>
          <w:sz w:val="22"/>
          <w:szCs w:val="22"/>
        </w:rPr>
        <w:t>CUARTO.</w:t>
      </w:r>
      <w:r w:rsidRPr="00A72835">
        <w:rPr>
          <w:rFonts w:ascii="Palatino Linotype" w:hAnsi="Palatino Linotype" w:cs="Tahoma"/>
          <w:sz w:val="22"/>
          <w:szCs w:val="22"/>
        </w:rPr>
        <w:t xml:space="preserve"> </w:t>
      </w:r>
      <w:r w:rsidRPr="00A72835">
        <w:rPr>
          <w:rFonts w:ascii="Palatino Linotype" w:hAnsi="Palatino Linotype" w:cs="Tahoma"/>
          <w:b/>
          <w:sz w:val="22"/>
          <w:szCs w:val="22"/>
        </w:rPr>
        <w:t xml:space="preserve">NOTIFÍQUESE </w:t>
      </w:r>
      <w:r w:rsidRPr="00A72835">
        <w:rPr>
          <w:rFonts w:ascii="Palatino Linotype" w:hAnsi="Palatino Linotype" w:cs="Tahoma"/>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3B6BC1" w:rsidRPr="00A72835" w:rsidRDefault="003B6BC1" w:rsidP="005F7643">
      <w:pPr>
        <w:spacing w:line="360" w:lineRule="auto"/>
        <w:jc w:val="both"/>
        <w:rPr>
          <w:rFonts w:ascii="Palatino Linotype" w:hAnsi="Palatino Linotype" w:cs="Tahoma"/>
          <w:sz w:val="22"/>
          <w:szCs w:val="22"/>
        </w:rPr>
      </w:pPr>
    </w:p>
    <w:p w:rsidR="008B5E91" w:rsidRPr="00F012DF" w:rsidRDefault="008B5E91" w:rsidP="008B5E91">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val="es-ES_tradnl" w:eastAsia="en-US"/>
        </w:rPr>
        <w:t>ASÍ</w:t>
      </w:r>
      <w:r>
        <w:rPr>
          <w:rFonts w:ascii="Palatino Linotype" w:eastAsia="Calibri" w:hAnsi="Palatino Linotype" w:cs="Tahoma"/>
          <w:bCs/>
          <w:sz w:val="22"/>
          <w:szCs w:val="22"/>
          <w:lang w:val="es-ES_tradnl" w:eastAsia="en-US"/>
        </w:rPr>
        <w:t xml:space="preserve"> LO RESUELVEN</w:t>
      </w:r>
      <w:r w:rsidRPr="00F012DF">
        <w:rPr>
          <w:rFonts w:ascii="Palatino Linotype" w:eastAsia="Calibri" w:hAnsi="Palatino Linotype" w:cs="Tahoma"/>
          <w:bCs/>
          <w:sz w:val="22"/>
          <w:szCs w:val="22"/>
          <w:lang w:val="es-ES_tradnl" w:eastAsia="en-US"/>
        </w:rPr>
        <w:t xml:space="preserve"> POR </w:t>
      </w:r>
      <w:r w:rsidRPr="00F012DF">
        <w:rPr>
          <w:rFonts w:ascii="Palatino Linotype" w:eastAsia="Calibri" w:hAnsi="Palatino Linotype" w:cs="Tahoma"/>
          <w:b/>
          <w:bCs/>
          <w:sz w:val="22"/>
          <w:szCs w:val="22"/>
          <w:lang w:val="es-ES_tradnl" w:eastAsia="en-US"/>
        </w:rPr>
        <w:t>UNANIMIDAD</w:t>
      </w:r>
      <w:r w:rsidRPr="00F012DF">
        <w:rPr>
          <w:rFonts w:ascii="Palatino Linotype" w:eastAsia="Calibri" w:hAnsi="Palatino Linotype" w:cs="Tahoma"/>
          <w:bCs/>
          <w:sz w:val="22"/>
          <w:szCs w:val="22"/>
          <w:lang w:val="es-ES_tradnl" w:eastAsia="en-US"/>
        </w:rPr>
        <w:t xml:space="preserve"> DE VOTOS</w:t>
      </w:r>
      <w:r>
        <w:rPr>
          <w:rFonts w:ascii="Palatino Linotype" w:eastAsia="Calibri" w:hAnsi="Palatino Linotype" w:cs="Tahoma"/>
          <w:bCs/>
          <w:sz w:val="22"/>
          <w:szCs w:val="22"/>
          <w:lang w:val="es-ES_tradnl" w:eastAsia="en-US"/>
        </w:rPr>
        <w:t xml:space="preserve"> EL PLENO DEL </w:t>
      </w:r>
      <w:r w:rsidRPr="00F012DF">
        <w:rPr>
          <w:rFonts w:ascii="Palatino Linotype" w:eastAsia="Calibri" w:hAnsi="Palatino Linotype" w:cs="Tahoma"/>
          <w:bCs/>
          <w:sz w:val="22"/>
          <w:szCs w:val="22"/>
          <w:lang w:val="es-ES_tradnl" w:eastAsia="en-US"/>
        </w:rPr>
        <w:t>INSTITUTO DE TRANSPARENCIA, ACCESO A LA INFORMACIÓN PÚBLICA Y PROTECCIÓN DE DATOS PERSONALES DEL ESTADO DE MÉXICO Y MUNICIPIOS,</w:t>
      </w:r>
      <w:r>
        <w:rPr>
          <w:rFonts w:ascii="Palatino Linotype" w:eastAsia="Calibri" w:hAnsi="Palatino Linotype" w:cs="Tahoma"/>
          <w:bCs/>
          <w:sz w:val="22"/>
          <w:szCs w:val="22"/>
          <w:lang w:val="es-ES_tradnl" w:eastAsia="en-US"/>
        </w:rPr>
        <w:t xml:space="preserve"> CONFORMADO POR LOS COMISIONADOS</w:t>
      </w:r>
      <w:r w:rsidRPr="00F012DF">
        <w:rPr>
          <w:rFonts w:ascii="Palatino Linotype" w:eastAsia="Calibri" w:hAnsi="Palatino Linotype" w:cs="Tahoma"/>
          <w:bCs/>
          <w:sz w:val="22"/>
          <w:szCs w:val="22"/>
          <w:lang w:val="es-ES_tradnl" w:eastAsia="en-US"/>
        </w:rPr>
        <w:t xml:space="preserve"> ZULEMA MARTÍNEZ SÁNCHEZ; EVA ABAID YAPUR; JOSÉ GUADALUPE LUNA HERNÁNDEZ; JAVIER MARTÍNEZ CRUZ Y LUIS GUSTAVO PARRA </w:t>
      </w:r>
      <w:r w:rsidRPr="00F012DF">
        <w:rPr>
          <w:rFonts w:ascii="Palatino Linotype" w:eastAsia="Calibri" w:hAnsi="Palatino Linotype" w:cs="Tahoma"/>
          <w:bCs/>
          <w:sz w:val="22"/>
          <w:szCs w:val="22"/>
          <w:lang w:val="es-ES_tradnl" w:eastAsia="en-US"/>
        </w:rPr>
        <w:lastRenderedPageBreak/>
        <w:t xml:space="preserve">NORIEGA, EN LA </w:t>
      </w:r>
      <w:r>
        <w:rPr>
          <w:rFonts w:ascii="Palatino Linotype" w:eastAsia="Calibri" w:hAnsi="Palatino Linotype" w:cs="Tahoma"/>
          <w:bCs/>
          <w:sz w:val="22"/>
          <w:szCs w:val="22"/>
          <w:lang w:val="es-ES_tradnl" w:eastAsia="en-US"/>
        </w:rPr>
        <w:t>CUA</w:t>
      </w:r>
      <w:r w:rsidR="00AB1C84">
        <w:rPr>
          <w:rFonts w:ascii="Palatino Linotype" w:eastAsia="Calibri" w:hAnsi="Palatino Linotype" w:cs="Tahoma"/>
          <w:bCs/>
          <w:sz w:val="22"/>
          <w:szCs w:val="22"/>
          <w:lang w:val="es-ES_tradnl" w:eastAsia="en-US"/>
        </w:rPr>
        <w:t>DRA</w:t>
      </w:r>
      <w:r>
        <w:rPr>
          <w:rFonts w:ascii="Palatino Linotype" w:eastAsia="Calibri" w:hAnsi="Palatino Linotype" w:cs="Tahoma"/>
          <w:bCs/>
          <w:sz w:val="22"/>
          <w:szCs w:val="22"/>
          <w:lang w:val="es-ES_tradnl" w:eastAsia="en-US"/>
        </w:rPr>
        <w:t xml:space="preserve">GÉSIMA </w:t>
      </w:r>
      <w:r w:rsidRPr="00F012DF">
        <w:rPr>
          <w:rFonts w:ascii="Palatino Linotype" w:eastAsia="Calibri" w:hAnsi="Palatino Linotype" w:cs="Tahoma"/>
          <w:bCs/>
          <w:sz w:val="22"/>
          <w:szCs w:val="22"/>
          <w:lang w:val="es-ES_tradnl" w:eastAsia="en-US"/>
        </w:rPr>
        <w:t xml:space="preserve">SESIÓN ORDINARIA, CELEBRADA EL </w:t>
      </w:r>
      <w:r>
        <w:rPr>
          <w:rFonts w:ascii="Palatino Linotype" w:eastAsia="Calibri" w:hAnsi="Palatino Linotype" w:cs="Tahoma"/>
          <w:bCs/>
          <w:sz w:val="22"/>
          <w:szCs w:val="22"/>
          <w:lang w:val="es-ES_tradnl" w:eastAsia="en-US"/>
        </w:rPr>
        <w:t xml:space="preserve">TREINTA DE OCTUBRE </w:t>
      </w:r>
      <w:r w:rsidRPr="00F012DF">
        <w:rPr>
          <w:rFonts w:ascii="Palatino Linotype" w:eastAsia="Calibri" w:hAnsi="Palatino Linotype" w:cs="Tahoma"/>
          <w:bCs/>
          <w:sz w:val="22"/>
          <w:szCs w:val="22"/>
          <w:lang w:val="es-ES_tradnl" w:eastAsia="en-US"/>
        </w:rPr>
        <w:t>DE DOS MIL DIECINUEVE, ANTE EL SECRETARIO TÉCNICO DEL PLENO, ALEXIS TAPIA RAMÍREZ.</w:t>
      </w:r>
    </w:p>
    <w:p w:rsidR="008B5E91" w:rsidRDefault="008B5E91" w:rsidP="008B5E91">
      <w:pPr>
        <w:spacing w:line="360" w:lineRule="auto"/>
        <w:ind w:right="-93"/>
        <w:jc w:val="both"/>
        <w:rPr>
          <w:rFonts w:ascii="Palatino Linotype" w:eastAsia="Calibri" w:hAnsi="Palatino Linotype" w:cs="Tahoma"/>
          <w:bCs/>
          <w:sz w:val="22"/>
          <w:szCs w:val="22"/>
          <w:lang w:eastAsia="en-US"/>
        </w:rPr>
      </w:pPr>
    </w:p>
    <w:p w:rsidR="008B5E91" w:rsidRDefault="008B5E91" w:rsidP="008B5E91">
      <w:pPr>
        <w:spacing w:line="360" w:lineRule="auto"/>
        <w:ind w:right="-93"/>
        <w:jc w:val="both"/>
        <w:rPr>
          <w:rFonts w:ascii="Palatino Linotype" w:eastAsia="Calibri" w:hAnsi="Palatino Linotype" w:cs="Tahoma"/>
          <w:b/>
          <w:bCs/>
          <w:sz w:val="22"/>
          <w:szCs w:val="22"/>
          <w:lang w:eastAsia="en-US"/>
        </w:rPr>
      </w:pPr>
    </w:p>
    <w:p w:rsidR="008B5E91" w:rsidRDefault="008B5E91" w:rsidP="008B5E91">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59264" behindDoc="0" locked="0" layoutInCell="1" allowOverlap="1" wp14:anchorId="34562074" wp14:editId="6727E2F2">
                <wp:simplePos x="0" y="0"/>
                <wp:positionH relativeFrom="margin">
                  <wp:align>center</wp:align>
                </wp:positionH>
                <wp:positionV relativeFrom="paragraph">
                  <wp:posOffset>129540</wp:posOffset>
                </wp:positionV>
                <wp:extent cx="2551430" cy="809625"/>
                <wp:effectExtent l="0" t="0" r="20320" b="285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B5E91" w:rsidRPr="00DA1AD1" w:rsidRDefault="008B5E91" w:rsidP="008B5E91">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rsidR="008B5E91" w:rsidRPr="00DA1AD1" w:rsidRDefault="008B5E91" w:rsidP="008B5E91">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rsidR="008B5E91" w:rsidRPr="00DA1AD1" w:rsidRDefault="008B5E91" w:rsidP="008B5E91">
                            <w:pPr>
                              <w:jc w:val="center"/>
                              <w:rPr>
                                <w:rFonts w:ascii="Palatino Linotype" w:hAnsi="Palatino Linotype"/>
                                <w:b/>
                                <w:sz w:val="22"/>
                                <w:szCs w:val="24"/>
                              </w:rPr>
                            </w:pPr>
                            <w:r w:rsidRPr="00DA1AD1">
                              <w:rPr>
                                <w:rFonts w:ascii="Palatino Linotype" w:hAnsi="Palatino Linotype"/>
                                <w:b/>
                                <w:sz w:val="22"/>
                                <w:szCs w:val="24"/>
                              </w:rPr>
                              <w:t>(Rúbrica)</w:t>
                            </w:r>
                          </w:p>
                          <w:p w:rsidR="008B5E91" w:rsidRPr="00016AF3" w:rsidRDefault="008B5E91" w:rsidP="008B5E91">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562074" id="_x0000_t202" coordsize="21600,21600" o:spt="202" path="m,l,21600r21600,l21600,xe">
                <v:stroke joinstyle="miter"/>
                <v:path gradientshapeok="t" o:connecttype="rect"/>
              </v:shapetype>
              <v:shape id="Cuadro de texto 4"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" fillcolor="white [3201]" strokecolor="white [3212]" strokeweight=".5pt">
                <v:path arrowok="t"/>
                <v:textbox>
                  <w:txbxContent>
                    <w:p w:rsidR="008B5E91" w:rsidRPr="00DA1AD1" w:rsidRDefault="008B5E91" w:rsidP="008B5E91">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rsidR="008B5E91" w:rsidRPr="00DA1AD1" w:rsidRDefault="008B5E91" w:rsidP="008B5E91">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rsidR="008B5E91" w:rsidRPr="00DA1AD1" w:rsidRDefault="008B5E91" w:rsidP="008B5E91">
                      <w:pPr>
                        <w:jc w:val="center"/>
                        <w:rPr>
                          <w:rFonts w:ascii="Palatino Linotype" w:hAnsi="Palatino Linotype"/>
                          <w:b/>
                          <w:sz w:val="22"/>
                          <w:szCs w:val="24"/>
                        </w:rPr>
                      </w:pPr>
                      <w:r w:rsidRPr="00DA1AD1">
                        <w:rPr>
                          <w:rFonts w:ascii="Palatino Linotype" w:hAnsi="Palatino Linotype"/>
                          <w:b/>
                          <w:sz w:val="22"/>
                          <w:szCs w:val="24"/>
                        </w:rPr>
                        <w:t>(Rúbrica)</w:t>
                      </w:r>
                    </w:p>
                    <w:p w:rsidR="008B5E91" w:rsidRPr="00016AF3" w:rsidRDefault="008B5E91" w:rsidP="008B5E91">
                      <w:pPr>
                        <w:jc w:val="center"/>
                        <w:rPr>
                          <w:rFonts w:ascii="Palatino Linotype" w:hAnsi="Palatino Linotype"/>
                          <w:b/>
                          <w:sz w:val="24"/>
                          <w:szCs w:val="24"/>
                        </w:rPr>
                      </w:pPr>
                    </w:p>
                  </w:txbxContent>
                </v:textbox>
                <w10:wrap anchorx="margin"/>
              </v:shape>
            </w:pict>
          </mc:Fallback>
        </mc:AlternateContent>
      </w:r>
    </w:p>
    <w:p w:rsidR="008B5E91" w:rsidRDefault="008B5E91" w:rsidP="008B5E91">
      <w:pPr>
        <w:spacing w:line="360" w:lineRule="auto"/>
        <w:ind w:right="-93"/>
        <w:jc w:val="both"/>
        <w:rPr>
          <w:rFonts w:ascii="Palatino Linotype" w:eastAsia="Calibri" w:hAnsi="Palatino Linotype" w:cs="Tahoma"/>
          <w:b/>
          <w:bCs/>
          <w:sz w:val="22"/>
          <w:szCs w:val="22"/>
          <w:lang w:eastAsia="en-US"/>
        </w:rPr>
      </w:pPr>
    </w:p>
    <w:p w:rsidR="008B5E91" w:rsidRDefault="008B5E91" w:rsidP="008B5E91">
      <w:pPr>
        <w:spacing w:line="360" w:lineRule="auto"/>
        <w:ind w:right="-93"/>
        <w:jc w:val="both"/>
        <w:rPr>
          <w:rFonts w:ascii="Palatino Linotype" w:eastAsia="Calibri" w:hAnsi="Palatino Linotype" w:cs="Tahoma"/>
          <w:b/>
          <w:bCs/>
          <w:sz w:val="22"/>
          <w:szCs w:val="22"/>
          <w:lang w:eastAsia="en-US"/>
        </w:rPr>
      </w:pPr>
    </w:p>
    <w:p w:rsidR="008B5E91" w:rsidRDefault="008B5E91" w:rsidP="008B5E91">
      <w:pPr>
        <w:spacing w:line="360" w:lineRule="auto"/>
        <w:ind w:right="-93"/>
        <w:jc w:val="both"/>
        <w:rPr>
          <w:rFonts w:ascii="Palatino Linotype" w:eastAsia="Calibri" w:hAnsi="Palatino Linotype" w:cs="Tahoma"/>
          <w:b/>
          <w:bCs/>
          <w:sz w:val="22"/>
          <w:szCs w:val="22"/>
          <w:lang w:eastAsia="en-US"/>
        </w:rPr>
      </w:pPr>
    </w:p>
    <w:p w:rsidR="008B5E91" w:rsidRDefault="008B5E91" w:rsidP="008B5E91">
      <w:pPr>
        <w:spacing w:line="360" w:lineRule="auto"/>
        <w:ind w:right="-93"/>
        <w:jc w:val="both"/>
        <w:rPr>
          <w:rFonts w:ascii="Palatino Linotype" w:eastAsia="Calibri" w:hAnsi="Palatino Linotype" w:cs="Tahoma"/>
          <w:b/>
          <w:bCs/>
          <w:sz w:val="22"/>
          <w:szCs w:val="22"/>
          <w:lang w:eastAsia="en-US"/>
        </w:rPr>
      </w:pPr>
    </w:p>
    <w:p w:rsidR="008B5E91" w:rsidRPr="00F012DF" w:rsidRDefault="008B5E91" w:rsidP="008B5E91">
      <w:pPr>
        <w:spacing w:line="360" w:lineRule="auto"/>
        <w:ind w:right="-93"/>
        <w:jc w:val="both"/>
        <w:rPr>
          <w:rFonts w:ascii="Palatino Linotype" w:eastAsia="Calibri" w:hAnsi="Palatino Linotype" w:cs="Tahoma"/>
          <w:b/>
          <w:bCs/>
          <w:sz w:val="22"/>
          <w:szCs w:val="22"/>
          <w:lang w:eastAsia="en-US"/>
        </w:rPr>
      </w:pPr>
    </w:p>
    <w:p w:rsidR="008B5E91" w:rsidRPr="00F012DF" w:rsidRDefault="008B5E91" w:rsidP="008B5E91">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1312" behindDoc="0" locked="0" layoutInCell="1" allowOverlap="1" wp14:anchorId="003A51D5" wp14:editId="58620BC7">
                <wp:simplePos x="0" y="0"/>
                <wp:positionH relativeFrom="margin">
                  <wp:posOffset>3011805</wp:posOffset>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B5E91" w:rsidRPr="00DA1AD1" w:rsidRDefault="008B5E91" w:rsidP="008B5E91">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rsidR="008B5E91" w:rsidRPr="00DA1AD1" w:rsidRDefault="008B5E91" w:rsidP="008B5E91">
                            <w:pPr>
                              <w:jc w:val="center"/>
                              <w:rPr>
                                <w:rFonts w:ascii="Palatino Linotype" w:hAnsi="Palatino Linotype" w:cs="Tahoma"/>
                                <w:sz w:val="22"/>
                                <w:szCs w:val="24"/>
                              </w:rPr>
                            </w:pPr>
                            <w:r w:rsidRPr="00DA1AD1">
                              <w:rPr>
                                <w:rFonts w:ascii="Palatino Linotype" w:hAnsi="Palatino Linotype" w:cs="Tahoma"/>
                                <w:sz w:val="22"/>
                                <w:szCs w:val="24"/>
                              </w:rPr>
                              <w:t>Comisionado</w:t>
                            </w:r>
                          </w:p>
                          <w:p w:rsidR="008B5E91" w:rsidRPr="00DA1AD1" w:rsidRDefault="008B5E91" w:rsidP="008B5E91">
                            <w:pPr>
                              <w:jc w:val="center"/>
                              <w:rPr>
                                <w:rFonts w:ascii="Palatino Linotype" w:hAnsi="Palatino Linotype"/>
                                <w:b/>
                                <w:sz w:val="22"/>
                                <w:szCs w:val="24"/>
                              </w:rPr>
                            </w:pPr>
                            <w:r w:rsidRPr="00DA1AD1">
                              <w:rPr>
                                <w:rFonts w:ascii="Palatino Linotype" w:hAnsi="Palatino Linotype"/>
                                <w:b/>
                                <w:sz w:val="22"/>
                                <w:szCs w:val="24"/>
                              </w:rPr>
                              <w:t>(Rúbrica)</w:t>
                            </w:r>
                          </w:p>
                          <w:p w:rsidR="008B5E91" w:rsidRPr="00DA1AD1" w:rsidRDefault="008B5E91" w:rsidP="008B5E91">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A51D5" id="Cuadro de texto 35" o:spid="_x0000_s1027" type="#_x0000_t202" style="position:absolute;left:0;text-align:left;margin-left:237.15pt;margin-top:.75pt;width:220.5pt;height:61.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" fillcolor="white [3201]" strokecolor="white [3212]" strokeweight=".5pt">
                <v:path arrowok="t"/>
                <v:textbox>
                  <w:txbxContent>
                    <w:p w:rsidR="008B5E91" w:rsidRPr="00DA1AD1" w:rsidRDefault="008B5E91" w:rsidP="008B5E91">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rsidR="008B5E91" w:rsidRPr="00DA1AD1" w:rsidRDefault="008B5E91" w:rsidP="008B5E91">
                      <w:pPr>
                        <w:jc w:val="center"/>
                        <w:rPr>
                          <w:rFonts w:ascii="Palatino Linotype" w:hAnsi="Palatino Linotype" w:cs="Tahoma"/>
                          <w:sz w:val="22"/>
                          <w:szCs w:val="24"/>
                        </w:rPr>
                      </w:pPr>
                      <w:r w:rsidRPr="00DA1AD1">
                        <w:rPr>
                          <w:rFonts w:ascii="Palatino Linotype" w:hAnsi="Palatino Linotype" w:cs="Tahoma"/>
                          <w:sz w:val="22"/>
                          <w:szCs w:val="24"/>
                        </w:rPr>
                        <w:t>Comisionado</w:t>
                      </w:r>
                    </w:p>
                    <w:p w:rsidR="008B5E91" w:rsidRPr="00DA1AD1" w:rsidRDefault="008B5E91" w:rsidP="008B5E91">
                      <w:pPr>
                        <w:jc w:val="center"/>
                        <w:rPr>
                          <w:rFonts w:ascii="Palatino Linotype" w:hAnsi="Palatino Linotype"/>
                          <w:b/>
                          <w:sz w:val="22"/>
                          <w:szCs w:val="24"/>
                        </w:rPr>
                      </w:pPr>
                      <w:r w:rsidRPr="00DA1AD1">
                        <w:rPr>
                          <w:rFonts w:ascii="Palatino Linotype" w:hAnsi="Palatino Linotype"/>
                          <w:b/>
                          <w:sz w:val="22"/>
                          <w:szCs w:val="24"/>
                        </w:rPr>
                        <w:t>(Rúbrica)</w:t>
                      </w:r>
                    </w:p>
                    <w:p w:rsidR="008B5E91" w:rsidRPr="00DA1AD1" w:rsidRDefault="008B5E91" w:rsidP="008B5E91">
                      <w:pPr>
                        <w:jc w:val="center"/>
                        <w:rPr>
                          <w:rFonts w:ascii="Palatino Linotype" w:hAnsi="Palatino Linotype"/>
                          <w:sz w:val="24"/>
                          <w:szCs w:val="24"/>
                        </w:rPr>
                      </w:pPr>
                    </w:p>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0288" behindDoc="0" locked="0" layoutInCell="1" allowOverlap="1" wp14:anchorId="446AC25C" wp14:editId="4EAF2F51">
                <wp:simplePos x="0" y="0"/>
                <wp:positionH relativeFrom="margin">
                  <wp:align>left</wp:align>
                </wp:positionH>
                <wp:positionV relativeFrom="paragraph">
                  <wp:posOffset>12328</wp:posOffset>
                </wp:positionV>
                <wp:extent cx="1943100" cy="752475"/>
                <wp:effectExtent l="0" t="0" r="19050" b="2857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B5E91" w:rsidRPr="00DA1AD1" w:rsidRDefault="008B5E91" w:rsidP="008B5E91">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rsidR="008B5E91" w:rsidRPr="00DA1AD1" w:rsidRDefault="008B5E91" w:rsidP="008B5E91">
                            <w:pPr>
                              <w:jc w:val="center"/>
                              <w:rPr>
                                <w:rFonts w:ascii="Palatino Linotype" w:hAnsi="Palatino Linotype" w:cs="Tahoma"/>
                                <w:sz w:val="22"/>
                                <w:szCs w:val="24"/>
                              </w:rPr>
                            </w:pPr>
                            <w:r w:rsidRPr="00DA1AD1">
                              <w:rPr>
                                <w:rFonts w:ascii="Palatino Linotype" w:hAnsi="Palatino Linotype" w:cs="Tahoma"/>
                                <w:sz w:val="22"/>
                                <w:szCs w:val="24"/>
                              </w:rPr>
                              <w:t>Comisionada</w:t>
                            </w:r>
                          </w:p>
                          <w:p w:rsidR="008B5E91" w:rsidRPr="00DA1AD1" w:rsidRDefault="008B5E91" w:rsidP="008B5E91">
                            <w:pPr>
                              <w:jc w:val="center"/>
                              <w:rPr>
                                <w:rFonts w:ascii="Palatino Linotype" w:hAnsi="Palatino Linotype"/>
                                <w:b/>
                                <w:sz w:val="22"/>
                                <w:szCs w:val="24"/>
                              </w:rPr>
                            </w:pPr>
                            <w:r w:rsidRPr="00DA1AD1">
                              <w:rPr>
                                <w:rFonts w:ascii="Palatino Linotype" w:hAnsi="Palatino Linotype"/>
                                <w:b/>
                                <w:sz w:val="22"/>
                                <w:szCs w:val="24"/>
                              </w:rPr>
                              <w:t>(Rúbrica)</w:t>
                            </w:r>
                          </w:p>
                          <w:p w:rsidR="008B5E91" w:rsidRPr="00DA1AD1" w:rsidRDefault="008B5E91" w:rsidP="008B5E91">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6AC25C" id="Cuadro de texto 5" o:spid="_x0000_s1028"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" fillcolor="white [3201]" strokecolor="white [3212]" strokeweight=".5pt">
                <v:path arrowok="t"/>
                <v:textbox>
                  <w:txbxContent>
                    <w:p w:rsidR="008B5E91" w:rsidRPr="00DA1AD1" w:rsidRDefault="008B5E91" w:rsidP="008B5E91">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rsidR="008B5E91" w:rsidRPr="00DA1AD1" w:rsidRDefault="008B5E91" w:rsidP="008B5E91">
                      <w:pPr>
                        <w:jc w:val="center"/>
                        <w:rPr>
                          <w:rFonts w:ascii="Palatino Linotype" w:hAnsi="Palatino Linotype" w:cs="Tahoma"/>
                          <w:sz w:val="22"/>
                          <w:szCs w:val="24"/>
                        </w:rPr>
                      </w:pPr>
                      <w:r w:rsidRPr="00DA1AD1">
                        <w:rPr>
                          <w:rFonts w:ascii="Palatino Linotype" w:hAnsi="Palatino Linotype" w:cs="Tahoma"/>
                          <w:sz w:val="22"/>
                          <w:szCs w:val="24"/>
                        </w:rPr>
                        <w:t>Comisionada</w:t>
                      </w:r>
                    </w:p>
                    <w:p w:rsidR="008B5E91" w:rsidRPr="00DA1AD1" w:rsidRDefault="008B5E91" w:rsidP="008B5E91">
                      <w:pPr>
                        <w:jc w:val="center"/>
                        <w:rPr>
                          <w:rFonts w:ascii="Palatino Linotype" w:hAnsi="Palatino Linotype"/>
                          <w:b/>
                          <w:sz w:val="22"/>
                          <w:szCs w:val="24"/>
                        </w:rPr>
                      </w:pPr>
                      <w:r w:rsidRPr="00DA1AD1">
                        <w:rPr>
                          <w:rFonts w:ascii="Palatino Linotype" w:hAnsi="Palatino Linotype"/>
                          <w:b/>
                          <w:sz w:val="22"/>
                          <w:szCs w:val="24"/>
                        </w:rPr>
                        <w:t>(Rúbrica)</w:t>
                      </w:r>
                    </w:p>
                    <w:p w:rsidR="008B5E91" w:rsidRPr="00DA1AD1" w:rsidRDefault="008B5E91" w:rsidP="008B5E91">
                      <w:pPr>
                        <w:jc w:val="center"/>
                        <w:rPr>
                          <w:sz w:val="18"/>
                        </w:rPr>
                      </w:pPr>
                    </w:p>
                  </w:txbxContent>
                </v:textbox>
                <w10:wrap anchorx="margin"/>
              </v:shape>
            </w:pict>
          </mc:Fallback>
        </mc:AlternateContent>
      </w:r>
    </w:p>
    <w:p w:rsidR="008B5E91" w:rsidRPr="00F012DF" w:rsidRDefault="008B5E91" w:rsidP="008B5E91">
      <w:pPr>
        <w:spacing w:line="360" w:lineRule="auto"/>
        <w:ind w:right="-93"/>
        <w:jc w:val="both"/>
        <w:rPr>
          <w:rFonts w:ascii="Palatino Linotype" w:eastAsia="Calibri" w:hAnsi="Palatino Linotype" w:cs="Tahoma"/>
          <w:b/>
          <w:bCs/>
          <w:sz w:val="22"/>
          <w:szCs w:val="22"/>
          <w:lang w:eastAsia="en-US"/>
        </w:rPr>
      </w:pPr>
    </w:p>
    <w:p w:rsidR="008B5E91" w:rsidRPr="00F012DF" w:rsidRDefault="008B5E91" w:rsidP="008B5E91">
      <w:pPr>
        <w:spacing w:line="360" w:lineRule="auto"/>
        <w:ind w:right="-93"/>
        <w:jc w:val="both"/>
        <w:rPr>
          <w:rFonts w:ascii="Palatino Linotype" w:eastAsia="Calibri" w:hAnsi="Palatino Linotype" w:cs="Tahoma"/>
          <w:b/>
          <w:bCs/>
          <w:sz w:val="22"/>
          <w:szCs w:val="22"/>
          <w:lang w:eastAsia="en-US"/>
        </w:rPr>
      </w:pPr>
    </w:p>
    <w:p w:rsidR="008B5E91" w:rsidRDefault="008B5E91" w:rsidP="008B5E91">
      <w:pPr>
        <w:spacing w:line="360" w:lineRule="auto"/>
        <w:ind w:right="-93"/>
        <w:jc w:val="both"/>
        <w:rPr>
          <w:rFonts w:ascii="Palatino Linotype" w:eastAsia="Calibri" w:hAnsi="Palatino Linotype" w:cs="Tahoma"/>
          <w:b/>
          <w:bCs/>
          <w:sz w:val="22"/>
          <w:szCs w:val="22"/>
          <w:lang w:eastAsia="en-US"/>
        </w:rPr>
      </w:pPr>
    </w:p>
    <w:p w:rsidR="008B5E91" w:rsidRDefault="008B5E91" w:rsidP="008B5E91">
      <w:pPr>
        <w:spacing w:line="360" w:lineRule="auto"/>
        <w:ind w:right="-93"/>
        <w:jc w:val="both"/>
        <w:rPr>
          <w:rFonts w:ascii="Palatino Linotype" w:eastAsia="Calibri" w:hAnsi="Palatino Linotype" w:cs="Tahoma"/>
          <w:b/>
          <w:bCs/>
          <w:sz w:val="22"/>
          <w:szCs w:val="22"/>
          <w:lang w:eastAsia="en-US"/>
        </w:rPr>
      </w:pPr>
    </w:p>
    <w:p w:rsidR="008B5E91" w:rsidRDefault="008B5E91" w:rsidP="008B5E91">
      <w:pPr>
        <w:spacing w:line="360" w:lineRule="auto"/>
        <w:ind w:right="-93"/>
        <w:jc w:val="both"/>
        <w:rPr>
          <w:rFonts w:ascii="Palatino Linotype" w:eastAsia="Calibri" w:hAnsi="Palatino Linotype" w:cs="Tahoma"/>
          <w:b/>
          <w:bCs/>
          <w:sz w:val="22"/>
          <w:szCs w:val="22"/>
          <w:lang w:eastAsia="en-US"/>
        </w:rPr>
      </w:pPr>
    </w:p>
    <w:p w:rsidR="008B5E91" w:rsidRPr="00F012DF" w:rsidRDefault="008B5E91" w:rsidP="008B5E91">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4384" behindDoc="0" locked="0" layoutInCell="1" allowOverlap="1" wp14:anchorId="31B725D8" wp14:editId="5A33AD21">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B5E91" w:rsidRPr="00DA1AD1" w:rsidRDefault="008B5E91" w:rsidP="008B5E91">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rsidR="008B5E91" w:rsidRPr="00DA1AD1" w:rsidRDefault="008B5E91" w:rsidP="008B5E91">
                            <w:pPr>
                              <w:jc w:val="center"/>
                              <w:rPr>
                                <w:rFonts w:ascii="Palatino Linotype" w:hAnsi="Palatino Linotype" w:cs="Tahoma"/>
                                <w:sz w:val="22"/>
                                <w:szCs w:val="24"/>
                              </w:rPr>
                            </w:pPr>
                            <w:r w:rsidRPr="00DA1AD1">
                              <w:rPr>
                                <w:rFonts w:ascii="Palatino Linotype" w:hAnsi="Palatino Linotype" w:cs="Tahoma"/>
                                <w:sz w:val="22"/>
                                <w:szCs w:val="24"/>
                              </w:rPr>
                              <w:t>Comisionado</w:t>
                            </w:r>
                          </w:p>
                          <w:p w:rsidR="008B5E91" w:rsidRPr="00DA1AD1" w:rsidRDefault="008B5E91" w:rsidP="008B5E91">
                            <w:pPr>
                              <w:jc w:val="center"/>
                              <w:rPr>
                                <w:rFonts w:ascii="Palatino Linotype" w:hAnsi="Palatino Linotype"/>
                                <w:b/>
                                <w:sz w:val="18"/>
                              </w:rPr>
                            </w:pPr>
                            <w:r w:rsidRPr="00DA1AD1">
                              <w:rPr>
                                <w:rFonts w:ascii="Palatino Linotype" w:hAnsi="Palatino Linotype"/>
                                <w:b/>
                                <w:sz w:val="22"/>
                                <w:szCs w:val="24"/>
                              </w:rPr>
                              <w:t>(Rúbrica)</w:t>
                            </w:r>
                          </w:p>
                          <w:p w:rsidR="008B5E91" w:rsidRDefault="008B5E91" w:rsidP="008B5E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B725D8"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rsidR="008B5E91" w:rsidRPr="00DA1AD1" w:rsidRDefault="008B5E91" w:rsidP="008B5E91">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rsidR="008B5E91" w:rsidRPr="00DA1AD1" w:rsidRDefault="008B5E91" w:rsidP="008B5E91">
                      <w:pPr>
                        <w:jc w:val="center"/>
                        <w:rPr>
                          <w:rFonts w:ascii="Palatino Linotype" w:hAnsi="Palatino Linotype" w:cs="Tahoma"/>
                          <w:sz w:val="22"/>
                          <w:szCs w:val="24"/>
                        </w:rPr>
                      </w:pPr>
                      <w:r w:rsidRPr="00DA1AD1">
                        <w:rPr>
                          <w:rFonts w:ascii="Palatino Linotype" w:hAnsi="Palatino Linotype" w:cs="Tahoma"/>
                          <w:sz w:val="22"/>
                          <w:szCs w:val="24"/>
                        </w:rPr>
                        <w:t>Comisionado</w:t>
                      </w:r>
                    </w:p>
                    <w:p w:rsidR="008B5E91" w:rsidRPr="00DA1AD1" w:rsidRDefault="008B5E91" w:rsidP="008B5E91">
                      <w:pPr>
                        <w:jc w:val="center"/>
                        <w:rPr>
                          <w:rFonts w:ascii="Palatino Linotype" w:hAnsi="Palatino Linotype"/>
                          <w:b/>
                          <w:sz w:val="18"/>
                        </w:rPr>
                      </w:pPr>
                      <w:r w:rsidRPr="00DA1AD1">
                        <w:rPr>
                          <w:rFonts w:ascii="Palatino Linotype" w:hAnsi="Palatino Linotype"/>
                          <w:b/>
                          <w:sz w:val="22"/>
                          <w:szCs w:val="24"/>
                        </w:rPr>
                        <w:t>(Rúbrica)</w:t>
                      </w:r>
                    </w:p>
                    <w:p w:rsidR="008B5E91" w:rsidRDefault="008B5E91" w:rsidP="008B5E91"/>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3360" behindDoc="0" locked="0" layoutInCell="1" allowOverlap="1" wp14:anchorId="0B85A6C7" wp14:editId="215BE754">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B5E91" w:rsidRPr="00DA1AD1" w:rsidRDefault="008B5E91" w:rsidP="008B5E91">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rsidR="008B5E91" w:rsidRPr="00DA1AD1" w:rsidRDefault="008B5E91" w:rsidP="008B5E91">
                            <w:pPr>
                              <w:jc w:val="center"/>
                              <w:rPr>
                                <w:rFonts w:ascii="Palatino Linotype" w:hAnsi="Palatino Linotype" w:cs="Tahoma"/>
                                <w:sz w:val="22"/>
                                <w:szCs w:val="24"/>
                              </w:rPr>
                            </w:pPr>
                            <w:r w:rsidRPr="00DA1AD1">
                              <w:rPr>
                                <w:rFonts w:ascii="Palatino Linotype" w:hAnsi="Palatino Linotype" w:cs="Tahoma"/>
                                <w:sz w:val="22"/>
                                <w:szCs w:val="24"/>
                              </w:rPr>
                              <w:t>Comisionado</w:t>
                            </w:r>
                          </w:p>
                          <w:p w:rsidR="008B5E91" w:rsidRPr="00DA1AD1" w:rsidRDefault="008B5E91" w:rsidP="008B5E91">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85A6C7"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rsidR="008B5E91" w:rsidRPr="00DA1AD1" w:rsidRDefault="008B5E91" w:rsidP="008B5E91">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rsidR="008B5E91" w:rsidRPr="00DA1AD1" w:rsidRDefault="008B5E91" w:rsidP="008B5E91">
                      <w:pPr>
                        <w:jc w:val="center"/>
                        <w:rPr>
                          <w:rFonts w:ascii="Palatino Linotype" w:hAnsi="Palatino Linotype" w:cs="Tahoma"/>
                          <w:sz w:val="22"/>
                          <w:szCs w:val="24"/>
                        </w:rPr>
                      </w:pPr>
                      <w:r w:rsidRPr="00DA1AD1">
                        <w:rPr>
                          <w:rFonts w:ascii="Palatino Linotype" w:hAnsi="Palatino Linotype" w:cs="Tahoma"/>
                          <w:sz w:val="22"/>
                          <w:szCs w:val="24"/>
                        </w:rPr>
                        <w:t>Comisionado</w:t>
                      </w:r>
                    </w:p>
                    <w:p w:rsidR="008B5E91" w:rsidRPr="00DA1AD1" w:rsidRDefault="008B5E91" w:rsidP="008B5E91">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rsidR="008B5E91" w:rsidRPr="00F012DF" w:rsidRDefault="008B5E91" w:rsidP="008B5E91">
      <w:pPr>
        <w:spacing w:line="360" w:lineRule="auto"/>
        <w:ind w:right="-93"/>
        <w:jc w:val="both"/>
        <w:rPr>
          <w:rFonts w:ascii="Palatino Linotype" w:eastAsia="Calibri" w:hAnsi="Palatino Linotype" w:cs="Tahoma"/>
          <w:bCs/>
          <w:sz w:val="22"/>
          <w:szCs w:val="22"/>
          <w:lang w:eastAsia="en-US"/>
        </w:rPr>
      </w:pPr>
    </w:p>
    <w:p w:rsidR="008B5E91" w:rsidRDefault="008B5E91" w:rsidP="008B5E91">
      <w:pPr>
        <w:spacing w:line="360" w:lineRule="auto"/>
        <w:ind w:right="-93"/>
        <w:jc w:val="both"/>
        <w:rPr>
          <w:rFonts w:ascii="Palatino Linotype" w:eastAsia="Calibri" w:hAnsi="Palatino Linotype" w:cs="Tahoma"/>
          <w:bCs/>
          <w:sz w:val="22"/>
          <w:szCs w:val="22"/>
          <w:lang w:eastAsia="en-US"/>
        </w:rPr>
      </w:pPr>
    </w:p>
    <w:p w:rsidR="008B5E91" w:rsidRDefault="008B5E91" w:rsidP="008B5E91">
      <w:pPr>
        <w:spacing w:line="360" w:lineRule="auto"/>
        <w:ind w:right="-93"/>
        <w:jc w:val="both"/>
        <w:rPr>
          <w:rFonts w:ascii="Palatino Linotype" w:eastAsia="Calibri" w:hAnsi="Palatino Linotype" w:cs="Tahoma"/>
          <w:bCs/>
          <w:sz w:val="22"/>
          <w:szCs w:val="22"/>
          <w:lang w:eastAsia="en-US"/>
        </w:rPr>
      </w:pPr>
    </w:p>
    <w:p w:rsidR="008B5E91" w:rsidRPr="00F012DF" w:rsidRDefault="008B5E91" w:rsidP="008B5E91">
      <w:pPr>
        <w:spacing w:line="360" w:lineRule="auto"/>
        <w:ind w:right="-93"/>
        <w:jc w:val="both"/>
        <w:rPr>
          <w:rFonts w:ascii="Palatino Linotype" w:eastAsia="Calibri" w:hAnsi="Palatino Linotype" w:cs="Tahoma"/>
          <w:bCs/>
          <w:sz w:val="22"/>
          <w:szCs w:val="22"/>
          <w:lang w:eastAsia="en-US"/>
        </w:rPr>
      </w:pPr>
    </w:p>
    <w:p w:rsidR="008B5E91" w:rsidRDefault="008B5E91" w:rsidP="008B5E91">
      <w:pPr>
        <w:spacing w:line="360" w:lineRule="auto"/>
        <w:ind w:right="-93"/>
        <w:jc w:val="both"/>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2336" behindDoc="0" locked="0" layoutInCell="1" allowOverlap="1" wp14:anchorId="5DC63C7C" wp14:editId="190B3904">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B5E91" w:rsidRPr="00DA1AD1" w:rsidRDefault="008B5E91" w:rsidP="008B5E91">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rsidR="008B5E91" w:rsidRPr="00DA1AD1" w:rsidRDefault="008B5E91" w:rsidP="008B5E91">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rsidR="008B5E91" w:rsidRDefault="008B5E91" w:rsidP="008B5E91">
                            <w:pPr>
                              <w:jc w:val="center"/>
                              <w:rPr>
                                <w:rFonts w:ascii="Palatino Linotype" w:hAnsi="Palatino Linotype"/>
                                <w:b/>
                                <w:sz w:val="22"/>
                                <w:szCs w:val="24"/>
                              </w:rPr>
                            </w:pPr>
                            <w:r w:rsidRPr="00DA1AD1">
                              <w:rPr>
                                <w:rFonts w:ascii="Palatino Linotype" w:hAnsi="Palatino Linotype"/>
                                <w:b/>
                                <w:sz w:val="22"/>
                                <w:szCs w:val="24"/>
                              </w:rPr>
                              <w:t>(Rúbrica)</w:t>
                            </w:r>
                          </w:p>
                          <w:p w:rsidR="008B5E91" w:rsidRDefault="008B5E91" w:rsidP="008B5E91">
                            <w:pPr>
                              <w:jc w:val="center"/>
                              <w:rPr>
                                <w:rFonts w:ascii="Palatino Linotype" w:hAnsi="Palatino Linotype"/>
                                <w:b/>
                                <w:sz w:val="22"/>
                                <w:szCs w:val="24"/>
                              </w:rPr>
                            </w:pPr>
                          </w:p>
                          <w:p w:rsidR="008B5E91" w:rsidRDefault="008B5E91" w:rsidP="008B5E91">
                            <w:pPr>
                              <w:jc w:val="center"/>
                              <w:rPr>
                                <w:rFonts w:ascii="Palatino Linotype" w:hAnsi="Palatino Linotype"/>
                                <w:b/>
                                <w:sz w:val="22"/>
                                <w:szCs w:val="24"/>
                              </w:rPr>
                            </w:pPr>
                          </w:p>
                          <w:p w:rsidR="008B5E91" w:rsidRPr="00DA1AD1" w:rsidRDefault="008B5E91" w:rsidP="008B5E91">
                            <w:pPr>
                              <w:jc w:val="center"/>
                              <w:rPr>
                                <w:rFonts w:ascii="Palatino Linotype" w:hAnsi="Palatino Linotype"/>
                                <w:b/>
                                <w:sz w:val="22"/>
                                <w:szCs w:val="24"/>
                              </w:rPr>
                            </w:pPr>
                          </w:p>
                          <w:p w:rsidR="008B5E91" w:rsidRPr="00DA1AD1" w:rsidRDefault="008B5E91" w:rsidP="008B5E91">
                            <w:pPr>
                              <w:jc w:val="center"/>
                              <w:rPr>
                                <w:rFonts w:ascii="Palatino Linotype" w:hAnsi="Palatino Linotype"/>
                                <w:sz w:val="22"/>
                                <w:szCs w:val="24"/>
                              </w:rPr>
                            </w:pPr>
                          </w:p>
                          <w:p w:rsidR="008B5E91" w:rsidRPr="00EF2FC0" w:rsidRDefault="008B5E91" w:rsidP="008B5E91">
                            <w:pPr>
                              <w:jc w:val="center"/>
                              <w:rPr>
                                <w:rFonts w:ascii="Palatino Linotype" w:hAnsi="Palatino Linotype"/>
                                <w:sz w:val="24"/>
                                <w:szCs w:val="24"/>
                              </w:rPr>
                            </w:pPr>
                          </w:p>
                          <w:p w:rsidR="008B5E91" w:rsidRDefault="008B5E91" w:rsidP="008B5E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63C7C"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rsidR="008B5E91" w:rsidRPr="00DA1AD1" w:rsidRDefault="008B5E91" w:rsidP="008B5E91">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rsidR="008B5E91" w:rsidRPr="00DA1AD1" w:rsidRDefault="008B5E91" w:rsidP="008B5E91">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rsidR="008B5E91" w:rsidRDefault="008B5E91" w:rsidP="008B5E91">
                      <w:pPr>
                        <w:jc w:val="center"/>
                        <w:rPr>
                          <w:rFonts w:ascii="Palatino Linotype" w:hAnsi="Palatino Linotype"/>
                          <w:b/>
                          <w:sz w:val="22"/>
                          <w:szCs w:val="24"/>
                        </w:rPr>
                      </w:pPr>
                      <w:r w:rsidRPr="00DA1AD1">
                        <w:rPr>
                          <w:rFonts w:ascii="Palatino Linotype" w:hAnsi="Palatino Linotype"/>
                          <w:b/>
                          <w:sz w:val="22"/>
                          <w:szCs w:val="24"/>
                        </w:rPr>
                        <w:t>(Rúbrica)</w:t>
                      </w:r>
                    </w:p>
                    <w:p w:rsidR="008B5E91" w:rsidRDefault="008B5E91" w:rsidP="008B5E91">
                      <w:pPr>
                        <w:jc w:val="center"/>
                        <w:rPr>
                          <w:rFonts w:ascii="Palatino Linotype" w:hAnsi="Palatino Linotype"/>
                          <w:b/>
                          <w:sz w:val="22"/>
                          <w:szCs w:val="24"/>
                        </w:rPr>
                      </w:pPr>
                    </w:p>
                    <w:p w:rsidR="008B5E91" w:rsidRDefault="008B5E91" w:rsidP="008B5E91">
                      <w:pPr>
                        <w:jc w:val="center"/>
                        <w:rPr>
                          <w:rFonts w:ascii="Palatino Linotype" w:hAnsi="Palatino Linotype"/>
                          <w:b/>
                          <w:sz w:val="22"/>
                          <w:szCs w:val="24"/>
                        </w:rPr>
                      </w:pPr>
                    </w:p>
                    <w:p w:rsidR="008B5E91" w:rsidRPr="00DA1AD1" w:rsidRDefault="008B5E91" w:rsidP="008B5E91">
                      <w:pPr>
                        <w:jc w:val="center"/>
                        <w:rPr>
                          <w:rFonts w:ascii="Palatino Linotype" w:hAnsi="Palatino Linotype"/>
                          <w:b/>
                          <w:sz w:val="22"/>
                          <w:szCs w:val="24"/>
                        </w:rPr>
                      </w:pPr>
                    </w:p>
                    <w:p w:rsidR="008B5E91" w:rsidRPr="00DA1AD1" w:rsidRDefault="008B5E91" w:rsidP="008B5E91">
                      <w:pPr>
                        <w:jc w:val="center"/>
                        <w:rPr>
                          <w:rFonts w:ascii="Palatino Linotype" w:hAnsi="Palatino Linotype"/>
                          <w:sz w:val="22"/>
                          <w:szCs w:val="24"/>
                        </w:rPr>
                      </w:pPr>
                    </w:p>
                    <w:p w:rsidR="008B5E91" w:rsidRPr="00EF2FC0" w:rsidRDefault="008B5E91" w:rsidP="008B5E91">
                      <w:pPr>
                        <w:jc w:val="center"/>
                        <w:rPr>
                          <w:rFonts w:ascii="Palatino Linotype" w:hAnsi="Palatino Linotype"/>
                          <w:sz w:val="24"/>
                          <w:szCs w:val="24"/>
                        </w:rPr>
                      </w:pPr>
                    </w:p>
                    <w:p w:rsidR="008B5E91" w:rsidRDefault="008B5E91" w:rsidP="008B5E91"/>
                  </w:txbxContent>
                </v:textbox>
                <w10:wrap anchorx="page"/>
              </v:shape>
            </w:pict>
          </mc:Fallback>
        </mc:AlternateContent>
      </w:r>
    </w:p>
    <w:p w:rsidR="008B5E91" w:rsidRPr="006A36F7" w:rsidRDefault="008B5E91" w:rsidP="008B5E91">
      <w:pPr>
        <w:spacing w:line="360" w:lineRule="auto"/>
        <w:jc w:val="both"/>
        <w:rPr>
          <w:rFonts w:ascii="Palatino Linotype" w:hAnsi="Palatino Linotype" w:cs="Tahoma"/>
          <w:sz w:val="22"/>
          <w:szCs w:val="22"/>
        </w:rPr>
      </w:pPr>
    </w:p>
    <w:p w:rsidR="008B5E91" w:rsidRDefault="008B5E91" w:rsidP="008B5E91">
      <w:pPr>
        <w:spacing w:line="360" w:lineRule="auto"/>
        <w:jc w:val="both"/>
        <w:rPr>
          <w:rFonts w:ascii="Palatino Linotype" w:eastAsia="Calibri" w:hAnsi="Palatino Linotype" w:cs="Arial"/>
          <w:sz w:val="22"/>
          <w:szCs w:val="22"/>
          <w:lang w:eastAsia="en-US"/>
        </w:rPr>
      </w:pPr>
    </w:p>
    <w:p w:rsidR="00536006" w:rsidRPr="008A4356" w:rsidRDefault="005F7643" w:rsidP="00361540">
      <w:pPr>
        <w:spacing w:line="360" w:lineRule="auto"/>
        <w:jc w:val="both"/>
        <w:rPr>
          <w:rFonts w:ascii="Palatino Linotype" w:eastAsia="Calibri" w:hAnsi="Palatino Linotype" w:cs="Tahoma"/>
          <w:bCs/>
          <w:sz w:val="22"/>
          <w:szCs w:val="22"/>
          <w:lang w:eastAsia="en-US"/>
        </w:rPr>
      </w:pPr>
      <w:r w:rsidRPr="00A72835">
        <w:rPr>
          <w:rFonts w:ascii="Palatino Linotype" w:eastAsia="Calibri" w:hAnsi="Palatino Linotype" w:cs="Tahoma"/>
          <w:sz w:val="22"/>
          <w:szCs w:val="22"/>
          <w:lang w:eastAsia="en-US"/>
        </w:rPr>
        <w:t xml:space="preserve">Esta foja corresponde a la resolución de fecha </w:t>
      </w:r>
      <w:r w:rsidR="008B5E91">
        <w:rPr>
          <w:rFonts w:ascii="Palatino Linotype" w:eastAsia="Calibri" w:hAnsi="Palatino Linotype" w:cs="Tahoma"/>
          <w:sz w:val="22"/>
          <w:szCs w:val="22"/>
          <w:lang w:eastAsia="en-US"/>
        </w:rPr>
        <w:t>treinta d</w:t>
      </w:r>
      <w:r w:rsidR="00FA2699" w:rsidRPr="00A72835">
        <w:rPr>
          <w:rFonts w:ascii="Palatino Linotype" w:eastAsia="Calibri" w:hAnsi="Palatino Linotype" w:cs="Tahoma"/>
          <w:sz w:val="22"/>
          <w:szCs w:val="22"/>
          <w:lang w:eastAsia="en-US"/>
        </w:rPr>
        <w:t xml:space="preserve">e </w:t>
      </w:r>
      <w:r w:rsidR="004848D3" w:rsidRPr="00A72835">
        <w:rPr>
          <w:rFonts w:ascii="Palatino Linotype" w:eastAsia="Calibri" w:hAnsi="Palatino Linotype" w:cs="Tahoma"/>
          <w:sz w:val="22"/>
          <w:szCs w:val="22"/>
          <w:lang w:eastAsia="en-US"/>
        </w:rPr>
        <w:t>octubre</w:t>
      </w:r>
      <w:r w:rsidRPr="00A72835">
        <w:rPr>
          <w:rFonts w:ascii="Palatino Linotype" w:eastAsia="Calibri" w:hAnsi="Palatino Linotype" w:cs="Tahoma"/>
          <w:sz w:val="22"/>
          <w:szCs w:val="22"/>
          <w:lang w:eastAsia="en-US"/>
        </w:rPr>
        <w:t xml:space="preserve"> de dos</w:t>
      </w:r>
      <w:r w:rsidR="00361540" w:rsidRPr="00A72835">
        <w:rPr>
          <w:rFonts w:ascii="Palatino Linotype" w:eastAsia="Calibri" w:hAnsi="Palatino Linotype" w:cs="Tahoma"/>
          <w:sz w:val="22"/>
          <w:szCs w:val="22"/>
          <w:lang w:eastAsia="en-US"/>
        </w:rPr>
        <w:t xml:space="preserve"> mil diecinueve, emitida en el R</w:t>
      </w:r>
      <w:r w:rsidRPr="00A72835">
        <w:rPr>
          <w:rFonts w:ascii="Palatino Linotype" w:eastAsia="Calibri" w:hAnsi="Palatino Linotype" w:cs="Tahoma"/>
          <w:sz w:val="22"/>
          <w:szCs w:val="22"/>
          <w:lang w:eastAsia="en-US"/>
        </w:rPr>
        <w:t xml:space="preserve">ecurso de </w:t>
      </w:r>
      <w:r w:rsidR="00361540" w:rsidRPr="00A72835">
        <w:rPr>
          <w:rFonts w:ascii="Palatino Linotype" w:eastAsia="Calibri" w:hAnsi="Palatino Linotype" w:cs="Tahoma"/>
          <w:sz w:val="22"/>
          <w:szCs w:val="22"/>
          <w:lang w:eastAsia="en-US"/>
        </w:rPr>
        <w:t>R</w:t>
      </w:r>
      <w:r w:rsidRPr="00A72835">
        <w:rPr>
          <w:rFonts w:ascii="Palatino Linotype" w:eastAsia="Calibri" w:hAnsi="Palatino Linotype" w:cs="Tahoma"/>
          <w:sz w:val="22"/>
          <w:szCs w:val="22"/>
          <w:lang w:eastAsia="en-US"/>
        </w:rPr>
        <w:t xml:space="preserve">evisión número </w:t>
      </w:r>
      <w:r w:rsidR="00540B87" w:rsidRPr="00A72835">
        <w:rPr>
          <w:rFonts w:ascii="Palatino Linotype" w:eastAsia="Calibri" w:hAnsi="Palatino Linotype" w:cs="Tahoma"/>
          <w:b/>
          <w:sz w:val="22"/>
          <w:szCs w:val="22"/>
          <w:lang w:eastAsia="en-US"/>
        </w:rPr>
        <w:t>07051</w:t>
      </w:r>
      <w:r w:rsidRPr="00A72835">
        <w:rPr>
          <w:rFonts w:ascii="Palatino Linotype" w:eastAsia="Calibri" w:hAnsi="Palatino Linotype" w:cs="Tahoma"/>
          <w:b/>
          <w:sz w:val="22"/>
          <w:szCs w:val="22"/>
          <w:lang w:eastAsia="en-US"/>
        </w:rPr>
        <w:t>/INFOEM/IP/RR/2019.</w:t>
      </w:r>
    </w:p>
    <w:sectPr w:rsidR="00536006" w:rsidRPr="008A4356" w:rsidSect="00DB7E5F">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569A" w:rsidRDefault="005A569A" w:rsidP="00B31222">
      <w:r>
        <w:separator/>
      </w:r>
    </w:p>
  </w:endnote>
  <w:endnote w:type="continuationSeparator" w:id="0">
    <w:p w:rsidR="005A569A" w:rsidRDefault="005A569A"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972882" w:rsidRDefault="0097288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9032C">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9032C">
              <w:rPr>
                <w:b/>
                <w:bCs/>
                <w:noProof/>
              </w:rPr>
              <w:t>32</w:t>
            </w:r>
            <w:r>
              <w:rPr>
                <w:b/>
                <w:bCs/>
                <w:sz w:val="24"/>
                <w:szCs w:val="24"/>
              </w:rPr>
              <w:fldChar w:fldCharType="end"/>
            </w:r>
          </w:p>
        </w:sdtContent>
      </w:sdt>
    </w:sdtContent>
  </w:sdt>
  <w:p w:rsidR="00972882" w:rsidRDefault="0097288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rsidR="00972882" w:rsidRDefault="0097288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9032C">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9032C">
              <w:rPr>
                <w:b/>
                <w:bCs/>
                <w:noProof/>
              </w:rPr>
              <w:t>32</w:t>
            </w:r>
            <w:r>
              <w:rPr>
                <w:b/>
                <w:bCs/>
                <w:sz w:val="24"/>
                <w:szCs w:val="24"/>
              </w:rPr>
              <w:fldChar w:fldCharType="end"/>
            </w:r>
          </w:p>
        </w:sdtContent>
      </w:sdt>
    </w:sdtContent>
  </w:sdt>
  <w:p w:rsidR="00972882" w:rsidRDefault="0097288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569A" w:rsidRDefault="005A569A" w:rsidP="00B31222">
      <w:r>
        <w:separator/>
      </w:r>
    </w:p>
  </w:footnote>
  <w:footnote w:type="continuationSeparator" w:id="0">
    <w:p w:rsidR="005A569A" w:rsidRDefault="005A569A"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972882" w:rsidRPr="005C106F" w:rsidTr="00202DB8">
      <w:trPr>
        <w:trHeight w:val="1435"/>
      </w:trPr>
      <w:tc>
        <w:tcPr>
          <w:tcW w:w="2835" w:type="dxa"/>
          <w:shd w:val="clear" w:color="auto" w:fill="auto"/>
        </w:tcPr>
        <w:p w:rsidR="00972882" w:rsidRPr="005C106F" w:rsidRDefault="00972882" w:rsidP="00EF4A64">
          <w:pPr>
            <w:tabs>
              <w:tab w:val="right" w:pos="4273"/>
            </w:tabs>
            <w:rPr>
              <w:rFonts w:ascii="Garamond" w:eastAsia="Calibri" w:hAnsi="Garamond"/>
              <w:sz w:val="16"/>
              <w:szCs w:val="16"/>
              <w:lang w:eastAsia="en-US"/>
            </w:rPr>
          </w:pPr>
        </w:p>
      </w:tc>
      <w:tc>
        <w:tcPr>
          <w:tcW w:w="6733" w:type="dxa"/>
          <w:shd w:val="clear" w:color="auto" w:fill="auto"/>
        </w:tcPr>
        <w:p w:rsidR="00972882" w:rsidRDefault="00972882" w:rsidP="005743D2"/>
        <w:tbl>
          <w:tblPr>
            <w:tblStyle w:val="Tablaconcuadrcula"/>
            <w:tblW w:w="6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969"/>
          </w:tblGrid>
          <w:tr w:rsidR="00972882" w:rsidTr="00C66847">
            <w:trPr>
              <w:trHeight w:val="144"/>
            </w:trPr>
            <w:tc>
              <w:tcPr>
                <w:tcW w:w="2727" w:type="dxa"/>
              </w:tcPr>
              <w:p w:rsidR="00972882" w:rsidRPr="00FF46FD" w:rsidRDefault="00972882"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Recurso de Revisión:</w:t>
                </w:r>
              </w:p>
            </w:tc>
            <w:tc>
              <w:tcPr>
                <w:tcW w:w="3969" w:type="dxa"/>
              </w:tcPr>
              <w:p w:rsidR="00972882" w:rsidRPr="00FF46FD" w:rsidRDefault="00545A9C" w:rsidP="00E43A0F">
                <w:pPr>
                  <w:tabs>
                    <w:tab w:val="right" w:pos="8838"/>
                  </w:tabs>
                  <w:ind w:left="-28" w:right="171"/>
                  <w:jc w:val="both"/>
                  <w:rPr>
                    <w:rFonts w:ascii="Palatino Linotype" w:eastAsia="Calibri" w:hAnsi="Palatino Linotype" w:cs="Tahoma"/>
                    <w:bCs/>
                    <w:sz w:val="24"/>
                    <w:szCs w:val="24"/>
                    <w:lang w:eastAsia="en-US"/>
                  </w:rPr>
                </w:pPr>
                <w:r w:rsidRPr="00545A9C">
                  <w:rPr>
                    <w:rFonts w:ascii="Palatino Linotype" w:eastAsia="Calibri" w:hAnsi="Palatino Linotype" w:cs="Tahoma"/>
                    <w:bCs/>
                    <w:sz w:val="24"/>
                    <w:szCs w:val="24"/>
                    <w:lang w:eastAsia="en-US"/>
                  </w:rPr>
                  <w:t>07051/INFOEM/IP/RR/2019</w:t>
                </w:r>
              </w:p>
            </w:tc>
          </w:tr>
          <w:tr w:rsidR="00972882" w:rsidTr="00C66847">
            <w:trPr>
              <w:trHeight w:val="283"/>
            </w:trPr>
            <w:tc>
              <w:tcPr>
                <w:tcW w:w="2727" w:type="dxa"/>
              </w:tcPr>
              <w:p w:rsidR="00972882" w:rsidRPr="00FF46FD" w:rsidRDefault="00972882"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Sujeto Obligado:</w:t>
                </w:r>
              </w:p>
            </w:tc>
            <w:tc>
              <w:tcPr>
                <w:tcW w:w="3969" w:type="dxa"/>
              </w:tcPr>
              <w:p w:rsidR="00972882" w:rsidRPr="00FF46FD" w:rsidRDefault="00545A9C" w:rsidP="00E43A0F">
                <w:pPr>
                  <w:tabs>
                    <w:tab w:val="left" w:pos="2834"/>
                    <w:tab w:val="right" w:pos="8838"/>
                  </w:tabs>
                  <w:ind w:right="171"/>
                  <w:jc w:val="both"/>
                  <w:rPr>
                    <w:rFonts w:ascii="Palatino Linotype" w:eastAsia="Calibri" w:hAnsi="Palatino Linotype" w:cs="Tahoma"/>
                    <w:b/>
                    <w:sz w:val="24"/>
                    <w:szCs w:val="24"/>
                    <w:lang w:val="es-MX" w:eastAsia="en-US"/>
                  </w:rPr>
                </w:pPr>
                <w:r w:rsidRPr="00545A9C">
                  <w:rPr>
                    <w:rFonts w:ascii="Palatino Linotype" w:eastAsia="Calibri" w:hAnsi="Palatino Linotype" w:cs="Tahoma"/>
                    <w:sz w:val="24"/>
                    <w:szCs w:val="24"/>
                    <w:lang w:val="es-MX" w:eastAsia="en-US"/>
                  </w:rPr>
                  <w:t>Ayuntamiento de Metepec</w:t>
                </w:r>
              </w:p>
            </w:tc>
          </w:tr>
          <w:tr w:rsidR="00972882" w:rsidTr="00C66847">
            <w:trPr>
              <w:trHeight w:val="283"/>
            </w:trPr>
            <w:tc>
              <w:tcPr>
                <w:tcW w:w="2727" w:type="dxa"/>
              </w:tcPr>
              <w:p w:rsidR="00972882" w:rsidRPr="00FF46FD" w:rsidRDefault="00972882"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Comisionado Ponente:</w:t>
                </w:r>
              </w:p>
            </w:tc>
            <w:tc>
              <w:tcPr>
                <w:tcW w:w="3969" w:type="dxa"/>
              </w:tcPr>
              <w:p w:rsidR="00972882" w:rsidRDefault="00972882" w:rsidP="00E43A0F">
                <w:pPr>
                  <w:tabs>
                    <w:tab w:val="right" w:pos="8838"/>
                  </w:tabs>
                  <w:ind w:right="171"/>
                  <w:jc w:val="both"/>
                  <w:rPr>
                    <w:rFonts w:ascii="Palatino Linotype" w:eastAsia="Calibri" w:hAnsi="Palatino Linotype" w:cs="Tahoma"/>
                    <w:sz w:val="24"/>
                    <w:szCs w:val="24"/>
                    <w:lang w:val="es-MX" w:eastAsia="en-US"/>
                  </w:rPr>
                </w:pPr>
                <w:r w:rsidRPr="00FF46FD">
                  <w:rPr>
                    <w:rFonts w:ascii="Palatino Linotype" w:eastAsia="Calibri" w:hAnsi="Palatino Linotype" w:cs="Tahoma"/>
                    <w:sz w:val="24"/>
                    <w:szCs w:val="24"/>
                    <w:lang w:val="es-MX" w:eastAsia="en-US"/>
                  </w:rPr>
                  <w:t>Luis Gustavo Parra Noriega</w:t>
                </w:r>
              </w:p>
              <w:p w:rsidR="00972882" w:rsidRPr="00FF46FD" w:rsidRDefault="00972882" w:rsidP="00E43A0F">
                <w:pPr>
                  <w:tabs>
                    <w:tab w:val="right" w:pos="8838"/>
                  </w:tabs>
                  <w:ind w:right="171"/>
                  <w:jc w:val="both"/>
                  <w:rPr>
                    <w:rFonts w:ascii="Palatino Linotype" w:eastAsia="Calibri" w:hAnsi="Palatino Linotype" w:cs="Tahoma"/>
                    <w:b/>
                    <w:sz w:val="24"/>
                    <w:szCs w:val="24"/>
                    <w:lang w:val="es-MX" w:eastAsia="en-US"/>
                  </w:rPr>
                </w:pPr>
              </w:p>
            </w:tc>
          </w:tr>
        </w:tbl>
        <w:p w:rsidR="00972882" w:rsidRPr="005C106F" w:rsidRDefault="00972882" w:rsidP="005743D2">
          <w:pPr>
            <w:tabs>
              <w:tab w:val="right" w:pos="8838"/>
            </w:tabs>
            <w:ind w:left="-28"/>
            <w:jc w:val="both"/>
            <w:rPr>
              <w:rFonts w:ascii="Arial" w:eastAsia="Calibri" w:hAnsi="Arial" w:cs="Arial"/>
              <w:b/>
              <w:sz w:val="22"/>
              <w:szCs w:val="22"/>
              <w:lang w:eastAsia="en-US"/>
            </w:rPr>
          </w:pPr>
        </w:p>
      </w:tc>
    </w:tr>
  </w:tbl>
  <w:p w:rsidR="00972882" w:rsidRPr="00443C6B" w:rsidRDefault="00972882"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94" w:type="dxa"/>
      <w:tblLayout w:type="fixed"/>
      <w:tblLook w:val="04A0" w:firstRow="1" w:lastRow="0" w:firstColumn="1" w:lastColumn="0" w:noHBand="0" w:noVBand="1"/>
    </w:tblPr>
    <w:tblGrid>
      <w:gridCol w:w="3261"/>
      <w:gridCol w:w="6733"/>
    </w:tblGrid>
    <w:tr w:rsidR="00972882" w:rsidRPr="00330DA7" w:rsidTr="003A2ED2">
      <w:trPr>
        <w:trHeight w:val="1435"/>
      </w:trPr>
      <w:tc>
        <w:tcPr>
          <w:tcW w:w="3261" w:type="dxa"/>
          <w:shd w:val="clear" w:color="auto" w:fill="auto"/>
        </w:tcPr>
        <w:p w:rsidR="00972882" w:rsidRPr="00330DA7" w:rsidRDefault="00972882" w:rsidP="00DB7E5F">
          <w:pPr>
            <w:tabs>
              <w:tab w:val="right" w:pos="4273"/>
            </w:tabs>
            <w:rPr>
              <w:rFonts w:ascii="Garamond" w:eastAsia="Calibri" w:hAnsi="Garamond"/>
              <w:sz w:val="22"/>
              <w:szCs w:val="22"/>
              <w:lang w:eastAsia="en-US"/>
            </w:rPr>
          </w:pPr>
        </w:p>
      </w:tc>
      <w:tc>
        <w:tcPr>
          <w:tcW w:w="6733"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972882" w:rsidRPr="00330DA7" w:rsidTr="001171BD">
            <w:trPr>
              <w:trHeight w:val="144"/>
            </w:trPr>
            <w:tc>
              <w:tcPr>
                <w:tcW w:w="2727" w:type="dxa"/>
              </w:tcPr>
              <w:p w:rsidR="00972882" w:rsidRPr="00330DA7" w:rsidRDefault="00972882"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Recurso de Revisión:</w:t>
                </w:r>
              </w:p>
            </w:tc>
            <w:tc>
              <w:tcPr>
                <w:tcW w:w="3402" w:type="dxa"/>
              </w:tcPr>
              <w:p w:rsidR="00972882" w:rsidRPr="00330DA7" w:rsidRDefault="00972882" w:rsidP="00844CB5">
                <w:pPr>
                  <w:tabs>
                    <w:tab w:val="right" w:pos="8838"/>
                  </w:tabs>
                  <w:ind w:left="-74" w:right="-105"/>
                  <w:jc w:val="both"/>
                  <w:rPr>
                    <w:rFonts w:ascii="Palatino Linotype" w:eastAsia="Calibri" w:hAnsi="Palatino Linotype" w:cs="Tahoma"/>
                    <w:bCs/>
                    <w:sz w:val="22"/>
                    <w:szCs w:val="22"/>
                    <w:lang w:eastAsia="en-US"/>
                  </w:rPr>
                </w:pPr>
                <w:r w:rsidRPr="00F826AD">
                  <w:rPr>
                    <w:rFonts w:ascii="Palatino Linotype" w:eastAsia="Calibri" w:hAnsi="Palatino Linotype" w:cs="Tahoma"/>
                    <w:bCs/>
                    <w:sz w:val="22"/>
                    <w:szCs w:val="22"/>
                    <w:lang w:eastAsia="en-US"/>
                  </w:rPr>
                  <w:t>07051/INFOEM/IP/RR/2019</w:t>
                </w:r>
              </w:p>
            </w:tc>
          </w:tr>
          <w:tr w:rsidR="00972882" w:rsidRPr="00330DA7" w:rsidTr="001171BD">
            <w:trPr>
              <w:trHeight w:val="144"/>
            </w:trPr>
            <w:tc>
              <w:tcPr>
                <w:tcW w:w="2727" w:type="dxa"/>
              </w:tcPr>
              <w:p w:rsidR="00972882" w:rsidRPr="00330DA7" w:rsidRDefault="00972882"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Recurrente:</w:t>
                </w:r>
              </w:p>
            </w:tc>
            <w:tc>
              <w:tcPr>
                <w:tcW w:w="3402" w:type="dxa"/>
              </w:tcPr>
              <w:p w:rsidR="00972882" w:rsidRPr="00330DA7" w:rsidRDefault="0009032C" w:rsidP="00844CB5">
                <w:pPr>
                  <w:tabs>
                    <w:tab w:val="left" w:pos="3122"/>
                    <w:tab w:val="right" w:pos="8838"/>
                  </w:tabs>
                  <w:ind w:left="-74" w:right="-105"/>
                  <w:jc w:val="both"/>
                  <w:rPr>
                    <w:rFonts w:ascii="Palatino Linotype" w:eastAsia="Calibri" w:hAnsi="Palatino Linotype" w:cs="Tahoma"/>
                    <w:sz w:val="22"/>
                    <w:szCs w:val="22"/>
                    <w:lang w:val="es-MX" w:eastAsia="en-US"/>
                  </w:rPr>
                </w:pPr>
                <w:r w:rsidRPr="0009032C">
                  <w:rPr>
                    <w:rFonts w:ascii="Palatino Linotype" w:eastAsia="Calibri" w:hAnsi="Palatino Linotype" w:cs="Tahoma"/>
                    <w:sz w:val="22"/>
                    <w:szCs w:val="22"/>
                    <w:highlight w:val="black"/>
                    <w:lang w:val="es-MX" w:eastAsia="en-US"/>
                  </w:rPr>
                  <w:t>XXXXXXXXXXXXXXXXXXXXXX</w:t>
                </w:r>
              </w:p>
            </w:tc>
          </w:tr>
          <w:tr w:rsidR="00972882" w:rsidRPr="00330DA7" w:rsidTr="001171BD">
            <w:trPr>
              <w:trHeight w:val="283"/>
            </w:trPr>
            <w:tc>
              <w:tcPr>
                <w:tcW w:w="2727" w:type="dxa"/>
              </w:tcPr>
              <w:p w:rsidR="00972882" w:rsidRPr="00330DA7" w:rsidRDefault="00972882"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Sujeto Obligado:</w:t>
                </w:r>
              </w:p>
            </w:tc>
            <w:tc>
              <w:tcPr>
                <w:tcW w:w="3402" w:type="dxa"/>
              </w:tcPr>
              <w:p w:rsidR="00972882" w:rsidRPr="00330DA7" w:rsidRDefault="00972882" w:rsidP="00844CB5">
                <w:pPr>
                  <w:tabs>
                    <w:tab w:val="left" w:pos="2834"/>
                    <w:tab w:val="right" w:pos="8838"/>
                  </w:tabs>
                  <w:ind w:left="-74" w:right="-105"/>
                  <w:jc w:val="both"/>
                  <w:rPr>
                    <w:rFonts w:ascii="Palatino Linotype" w:eastAsia="Calibri" w:hAnsi="Palatino Linotype" w:cs="Tahoma"/>
                    <w:b/>
                    <w:sz w:val="22"/>
                    <w:szCs w:val="22"/>
                    <w:lang w:val="es-MX" w:eastAsia="en-US"/>
                  </w:rPr>
                </w:pPr>
                <w:r w:rsidRPr="00F826AD">
                  <w:rPr>
                    <w:rFonts w:ascii="Palatino Linotype" w:eastAsia="Calibri" w:hAnsi="Palatino Linotype" w:cs="Tahoma"/>
                    <w:sz w:val="22"/>
                    <w:szCs w:val="22"/>
                    <w:lang w:val="es-MX" w:eastAsia="en-US"/>
                  </w:rPr>
                  <w:t>Ayuntamiento de Metepec</w:t>
                </w:r>
              </w:p>
            </w:tc>
          </w:tr>
          <w:tr w:rsidR="00972882" w:rsidRPr="00330DA7" w:rsidTr="001171BD">
            <w:trPr>
              <w:trHeight w:val="283"/>
            </w:trPr>
            <w:tc>
              <w:tcPr>
                <w:tcW w:w="2727" w:type="dxa"/>
              </w:tcPr>
              <w:p w:rsidR="00972882" w:rsidRPr="00330DA7" w:rsidRDefault="00972882"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Comisionado Ponente:</w:t>
                </w:r>
              </w:p>
            </w:tc>
            <w:tc>
              <w:tcPr>
                <w:tcW w:w="3402" w:type="dxa"/>
              </w:tcPr>
              <w:p w:rsidR="00972882" w:rsidRPr="00330DA7" w:rsidRDefault="00972882" w:rsidP="00844CB5">
                <w:pPr>
                  <w:tabs>
                    <w:tab w:val="right" w:pos="8838"/>
                  </w:tabs>
                  <w:ind w:left="-74" w:right="-105"/>
                  <w:jc w:val="both"/>
                  <w:rPr>
                    <w:rFonts w:ascii="Palatino Linotype" w:eastAsia="Calibri" w:hAnsi="Palatino Linotype" w:cs="Tahoma"/>
                    <w:b/>
                    <w:sz w:val="22"/>
                    <w:szCs w:val="22"/>
                    <w:lang w:val="es-MX" w:eastAsia="en-US"/>
                  </w:rPr>
                </w:pPr>
                <w:r w:rsidRPr="00330DA7">
                  <w:rPr>
                    <w:rFonts w:ascii="Palatino Linotype" w:eastAsia="Calibri" w:hAnsi="Palatino Linotype" w:cs="Tahoma"/>
                    <w:sz w:val="22"/>
                    <w:szCs w:val="22"/>
                    <w:lang w:val="es-MX" w:eastAsia="en-US"/>
                  </w:rPr>
                  <w:t>Luis Gustavo Parra Noriega</w:t>
                </w:r>
              </w:p>
            </w:tc>
          </w:tr>
        </w:tbl>
        <w:p w:rsidR="00972882" w:rsidRPr="00330DA7" w:rsidRDefault="00972882" w:rsidP="00DB7E5F">
          <w:pPr>
            <w:tabs>
              <w:tab w:val="right" w:pos="8838"/>
            </w:tabs>
            <w:ind w:left="-28"/>
            <w:jc w:val="both"/>
            <w:rPr>
              <w:rFonts w:ascii="Arial" w:eastAsia="Calibri" w:hAnsi="Arial" w:cs="Arial"/>
              <w:b/>
              <w:sz w:val="22"/>
              <w:szCs w:val="22"/>
              <w:lang w:eastAsia="en-US"/>
            </w:rPr>
          </w:pPr>
        </w:p>
      </w:tc>
    </w:tr>
  </w:tbl>
  <w:p w:rsidR="00972882" w:rsidRPr="00330DA7" w:rsidRDefault="00972882" w:rsidP="00B727C5">
    <w:pPr>
      <w:pStyle w:val="Encabezado"/>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C1B0B44"/>
    <w:multiLevelType w:val="hybridMultilevel"/>
    <w:tmpl w:val="4600D9DC"/>
    <w:lvl w:ilvl="0" w:tplc="03F2D96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1D5209FC"/>
    <w:multiLevelType w:val="hybridMultilevel"/>
    <w:tmpl w:val="50E252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BA60E1"/>
    <w:multiLevelType w:val="hybridMultilevel"/>
    <w:tmpl w:val="9C863A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1AD13E3"/>
    <w:multiLevelType w:val="hybridMultilevel"/>
    <w:tmpl w:val="3A1A50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2C4A44F1"/>
    <w:multiLevelType w:val="hybridMultilevel"/>
    <w:tmpl w:val="784EA7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C876735"/>
    <w:multiLevelType w:val="hybridMultilevel"/>
    <w:tmpl w:val="ABA68F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F4819B2"/>
    <w:multiLevelType w:val="hybridMultilevel"/>
    <w:tmpl w:val="3D4637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5832642"/>
    <w:multiLevelType w:val="hybridMultilevel"/>
    <w:tmpl w:val="B2A4D64A"/>
    <w:lvl w:ilvl="0" w:tplc="0BB8D39A">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5FA6E95"/>
    <w:multiLevelType w:val="hybridMultilevel"/>
    <w:tmpl w:val="861C82E0"/>
    <w:lvl w:ilvl="0" w:tplc="080A0013">
      <w:start w:val="1"/>
      <w:numFmt w:val="upperRoman"/>
      <w:lvlText w:val="%1."/>
      <w:lvlJc w:val="righ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CA37B15"/>
    <w:multiLevelType w:val="hybridMultilevel"/>
    <w:tmpl w:val="2CCE698E"/>
    <w:lvl w:ilvl="0" w:tplc="087AAEF6">
      <w:numFmt w:val="bullet"/>
      <w:lvlText w:val="-"/>
      <w:lvlJc w:val="left"/>
      <w:pPr>
        <w:ind w:left="1287" w:hanging="360"/>
      </w:pPr>
      <w:rPr>
        <w:rFonts w:ascii="Palatino Linotype" w:eastAsia="Times New Roman" w:hAnsi="Palatino Linotype" w:cs="Tahoma"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15:restartNumberingAfterBreak="0">
    <w:nsid w:val="48F65AE9"/>
    <w:multiLevelType w:val="hybridMultilevel"/>
    <w:tmpl w:val="20BE72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A3D48A5"/>
    <w:multiLevelType w:val="hybridMultilevel"/>
    <w:tmpl w:val="7B50345C"/>
    <w:lvl w:ilvl="0" w:tplc="47F0124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CFB72BB"/>
    <w:multiLevelType w:val="hybridMultilevel"/>
    <w:tmpl w:val="9BAA4C54"/>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E5F4B7D"/>
    <w:multiLevelType w:val="hybridMultilevel"/>
    <w:tmpl w:val="87B8FE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3" w15:restartNumberingAfterBreak="0">
    <w:nsid w:val="5E692A67"/>
    <w:multiLevelType w:val="hybridMultilevel"/>
    <w:tmpl w:val="F1529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E97014E"/>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FD955FC"/>
    <w:multiLevelType w:val="hybridMultilevel"/>
    <w:tmpl w:val="D96A5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 w15:restartNumberingAfterBreak="0">
    <w:nsid w:val="6C0539D8"/>
    <w:multiLevelType w:val="hybridMultilevel"/>
    <w:tmpl w:val="9F8C4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9" w15:restartNumberingAfterBreak="0">
    <w:nsid w:val="6D885643"/>
    <w:multiLevelType w:val="hybridMultilevel"/>
    <w:tmpl w:val="1FAECD98"/>
    <w:lvl w:ilvl="0" w:tplc="BC06C610">
      <w:start w:val="2"/>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1" w15:restartNumberingAfterBreak="0">
    <w:nsid w:val="74315BDA"/>
    <w:multiLevelType w:val="hybridMultilevel"/>
    <w:tmpl w:val="A29853BA"/>
    <w:lvl w:ilvl="0" w:tplc="B128CFD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6C252F9"/>
    <w:multiLevelType w:val="hybridMultilevel"/>
    <w:tmpl w:val="B4084D1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7AE3270"/>
    <w:multiLevelType w:val="hybridMultilevel"/>
    <w:tmpl w:val="46F8F0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FE25016"/>
    <w:multiLevelType w:val="hybridMultilevel"/>
    <w:tmpl w:val="83608CC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8"/>
  </w:num>
  <w:num w:numId="3">
    <w:abstractNumId w:val="32"/>
  </w:num>
  <w:num w:numId="4">
    <w:abstractNumId w:val="24"/>
  </w:num>
  <w:num w:numId="5">
    <w:abstractNumId w:val="6"/>
  </w:num>
  <w:num w:numId="6">
    <w:abstractNumId w:val="27"/>
  </w:num>
  <w:num w:numId="7">
    <w:abstractNumId w:val="11"/>
  </w:num>
  <w:num w:numId="8">
    <w:abstractNumId w:val="3"/>
  </w:num>
  <w:num w:numId="9">
    <w:abstractNumId w:val="35"/>
  </w:num>
  <w:num w:numId="10">
    <w:abstractNumId w:val="19"/>
  </w:num>
  <w:num w:numId="11">
    <w:abstractNumId w:val="13"/>
  </w:num>
  <w:num w:numId="12">
    <w:abstractNumId w:val="7"/>
  </w:num>
  <w:num w:numId="13">
    <w:abstractNumId w:val="14"/>
  </w:num>
  <w:num w:numId="14">
    <w:abstractNumId w:val="25"/>
  </w:num>
  <w:num w:numId="15">
    <w:abstractNumId w:val="33"/>
  </w:num>
  <w:num w:numId="16">
    <w:abstractNumId w:val="1"/>
  </w:num>
  <w:num w:numId="17">
    <w:abstractNumId w:val="2"/>
  </w:num>
  <w:num w:numId="18">
    <w:abstractNumId w:val="28"/>
  </w:num>
  <w:num w:numId="19">
    <w:abstractNumId w:val="26"/>
  </w:num>
  <w:num w:numId="20">
    <w:abstractNumId w:val="9"/>
  </w:num>
  <w:num w:numId="21">
    <w:abstractNumId w:val="29"/>
  </w:num>
  <w:num w:numId="22">
    <w:abstractNumId w:val="16"/>
  </w:num>
  <w:num w:numId="23">
    <w:abstractNumId w:val="20"/>
  </w:num>
  <w:num w:numId="24">
    <w:abstractNumId w:val="22"/>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3"/>
  </w:num>
  <w:num w:numId="28">
    <w:abstractNumId w:val="5"/>
  </w:num>
  <w:num w:numId="29">
    <w:abstractNumId w:val="15"/>
  </w:num>
  <w:num w:numId="30">
    <w:abstractNumId w:val="36"/>
  </w:num>
  <w:num w:numId="31">
    <w:abstractNumId w:val="18"/>
  </w:num>
  <w:num w:numId="32">
    <w:abstractNumId w:val="17"/>
  </w:num>
  <w:num w:numId="33">
    <w:abstractNumId w:val="10"/>
  </w:num>
  <w:num w:numId="34">
    <w:abstractNumId w:val="21"/>
  </w:num>
  <w:num w:numId="35">
    <w:abstractNumId w:val="34"/>
  </w:num>
  <w:num w:numId="36">
    <w:abstractNumId w:val="31"/>
  </w:num>
  <w:num w:numId="37">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D"/>
    <w:rsid w:val="000027EB"/>
    <w:rsid w:val="00003381"/>
    <w:rsid w:val="0000485A"/>
    <w:rsid w:val="0000499A"/>
    <w:rsid w:val="00006543"/>
    <w:rsid w:val="0001398B"/>
    <w:rsid w:val="00013A19"/>
    <w:rsid w:val="00014465"/>
    <w:rsid w:val="00016F1D"/>
    <w:rsid w:val="00017858"/>
    <w:rsid w:val="00017CBC"/>
    <w:rsid w:val="00017D26"/>
    <w:rsid w:val="00020818"/>
    <w:rsid w:val="000212E5"/>
    <w:rsid w:val="00021C64"/>
    <w:rsid w:val="000241C5"/>
    <w:rsid w:val="00024D74"/>
    <w:rsid w:val="00025F5D"/>
    <w:rsid w:val="00027101"/>
    <w:rsid w:val="00030990"/>
    <w:rsid w:val="000313A7"/>
    <w:rsid w:val="00032F5B"/>
    <w:rsid w:val="00034E9D"/>
    <w:rsid w:val="00035F9E"/>
    <w:rsid w:val="000373BC"/>
    <w:rsid w:val="000378BC"/>
    <w:rsid w:val="00037B34"/>
    <w:rsid w:val="00037E5B"/>
    <w:rsid w:val="00037F4B"/>
    <w:rsid w:val="000415F1"/>
    <w:rsid w:val="0004229E"/>
    <w:rsid w:val="00043C4B"/>
    <w:rsid w:val="00045C7B"/>
    <w:rsid w:val="0004646B"/>
    <w:rsid w:val="0005077E"/>
    <w:rsid w:val="000528E6"/>
    <w:rsid w:val="00057250"/>
    <w:rsid w:val="0006017B"/>
    <w:rsid w:val="000620E1"/>
    <w:rsid w:val="00064855"/>
    <w:rsid w:val="000670F9"/>
    <w:rsid w:val="00071A4A"/>
    <w:rsid w:val="000758B2"/>
    <w:rsid w:val="00075940"/>
    <w:rsid w:val="00075A62"/>
    <w:rsid w:val="00077D2F"/>
    <w:rsid w:val="000813B0"/>
    <w:rsid w:val="0008148B"/>
    <w:rsid w:val="00082636"/>
    <w:rsid w:val="00084B3D"/>
    <w:rsid w:val="0009032C"/>
    <w:rsid w:val="00092475"/>
    <w:rsid w:val="00096408"/>
    <w:rsid w:val="00097211"/>
    <w:rsid w:val="000A0518"/>
    <w:rsid w:val="000A0861"/>
    <w:rsid w:val="000A20A4"/>
    <w:rsid w:val="000A4DC8"/>
    <w:rsid w:val="000A5058"/>
    <w:rsid w:val="000A7211"/>
    <w:rsid w:val="000B1D37"/>
    <w:rsid w:val="000B2C93"/>
    <w:rsid w:val="000B36DD"/>
    <w:rsid w:val="000B3953"/>
    <w:rsid w:val="000B4870"/>
    <w:rsid w:val="000B5711"/>
    <w:rsid w:val="000B6020"/>
    <w:rsid w:val="000C2283"/>
    <w:rsid w:val="000C27CA"/>
    <w:rsid w:val="000C2DB2"/>
    <w:rsid w:val="000C563E"/>
    <w:rsid w:val="000C59CB"/>
    <w:rsid w:val="000D0B08"/>
    <w:rsid w:val="000D1DDF"/>
    <w:rsid w:val="000D2A27"/>
    <w:rsid w:val="000D62EF"/>
    <w:rsid w:val="000D7EE0"/>
    <w:rsid w:val="000E0BEA"/>
    <w:rsid w:val="000E6E8B"/>
    <w:rsid w:val="000E7925"/>
    <w:rsid w:val="000F24C8"/>
    <w:rsid w:val="000F2EBF"/>
    <w:rsid w:val="000F3DA0"/>
    <w:rsid w:val="000F4183"/>
    <w:rsid w:val="000F4876"/>
    <w:rsid w:val="000F555D"/>
    <w:rsid w:val="000F5721"/>
    <w:rsid w:val="000F6834"/>
    <w:rsid w:val="000F76AB"/>
    <w:rsid w:val="000F7A45"/>
    <w:rsid w:val="000F7FD8"/>
    <w:rsid w:val="001001C4"/>
    <w:rsid w:val="00100BAC"/>
    <w:rsid w:val="001017B7"/>
    <w:rsid w:val="001034C6"/>
    <w:rsid w:val="001049B0"/>
    <w:rsid w:val="00104ADB"/>
    <w:rsid w:val="001057BC"/>
    <w:rsid w:val="00105B12"/>
    <w:rsid w:val="00107D2F"/>
    <w:rsid w:val="001133D5"/>
    <w:rsid w:val="00114068"/>
    <w:rsid w:val="001150E9"/>
    <w:rsid w:val="001160CC"/>
    <w:rsid w:val="001166C8"/>
    <w:rsid w:val="001171BD"/>
    <w:rsid w:val="001220BB"/>
    <w:rsid w:val="001221B8"/>
    <w:rsid w:val="0012355E"/>
    <w:rsid w:val="00124091"/>
    <w:rsid w:val="0012666C"/>
    <w:rsid w:val="00127757"/>
    <w:rsid w:val="001279BF"/>
    <w:rsid w:val="00127B7F"/>
    <w:rsid w:val="00132A80"/>
    <w:rsid w:val="00132F95"/>
    <w:rsid w:val="00134409"/>
    <w:rsid w:val="0013647C"/>
    <w:rsid w:val="0013791C"/>
    <w:rsid w:val="00137B8F"/>
    <w:rsid w:val="00141895"/>
    <w:rsid w:val="0014307A"/>
    <w:rsid w:val="00143B50"/>
    <w:rsid w:val="00144D0B"/>
    <w:rsid w:val="00147566"/>
    <w:rsid w:val="00147666"/>
    <w:rsid w:val="00147887"/>
    <w:rsid w:val="00147B28"/>
    <w:rsid w:val="00150E21"/>
    <w:rsid w:val="00151053"/>
    <w:rsid w:val="00151C63"/>
    <w:rsid w:val="00151FBB"/>
    <w:rsid w:val="0015381E"/>
    <w:rsid w:val="00155F96"/>
    <w:rsid w:val="00156408"/>
    <w:rsid w:val="00156A6B"/>
    <w:rsid w:val="0016126C"/>
    <w:rsid w:val="00161509"/>
    <w:rsid w:val="00161DF9"/>
    <w:rsid w:val="00162383"/>
    <w:rsid w:val="00162CCE"/>
    <w:rsid w:val="00165891"/>
    <w:rsid w:val="0016639C"/>
    <w:rsid w:val="00167D79"/>
    <w:rsid w:val="00170545"/>
    <w:rsid w:val="00171ADD"/>
    <w:rsid w:val="0017459B"/>
    <w:rsid w:val="00175CEB"/>
    <w:rsid w:val="00176367"/>
    <w:rsid w:val="00182D6C"/>
    <w:rsid w:val="00182DCE"/>
    <w:rsid w:val="00182F0F"/>
    <w:rsid w:val="00183D24"/>
    <w:rsid w:val="00183FE8"/>
    <w:rsid w:val="001851A6"/>
    <w:rsid w:val="001875A7"/>
    <w:rsid w:val="001879E1"/>
    <w:rsid w:val="001903B6"/>
    <w:rsid w:val="0019389B"/>
    <w:rsid w:val="00195441"/>
    <w:rsid w:val="00196522"/>
    <w:rsid w:val="00196697"/>
    <w:rsid w:val="001A1B94"/>
    <w:rsid w:val="001A22F5"/>
    <w:rsid w:val="001A4B83"/>
    <w:rsid w:val="001A6381"/>
    <w:rsid w:val="001A674F"/>
    <w:rsid w:val="001A7FD2"/>
    <w:rsid w:val="001B06A9"/>
    <w:rsid w:val="001B107D"/>
    <w:rsid w:val="001B15AE"/>
    <w:rsid w:val="001B15BD"/>
    <w:rsid w:val="001B1D04"/>
    <w:rsid w:val="001B2C22"/>
    <w:rsid w:val="001B2CD9"/>
    <w:rsid w:val="001B38FF"/>
    <w:rsid w:val="001B62A0"/>
    <w:rsid w:val="001C17B0"/>
    <w:rsid w:val="001C282F"/>
    <w:rsid w:val="001C6970"/>
    <w:rsid w:val="001D0086"/>
    <w:rsid w:val="001D0094"/>
    <w:rsid w:val="001D4C83"/>
    <w:rsid w:val="001D67AC"/>
    <w:rsid w:val="001D7012"/>
    <w:rsid w:val="001D7BD2"/>
    <w:rsid w:val="001E107F"/>
    <w:rsid w:val="001E2A4D"/>
    <w:rsid w:val="001E53C2"/>
    <w:rsid w:val="001E6FC5"/>
    <w:rsid w:val="001F0E9C"/>
    <w:rsid w:val="001F0EB8"/>
    <w:rsid w:val="001F1540"/>
    <w:rsid w:val="001F56E0"/>
    <w:rsid w:val="001F5AEF"/>
    <w:rsid w:val="001F652C"/>
    <w:rsid w:val="001F67A5"/>
    <w:rsid w:val="001F698C"/>
    <w:rsid w:val="001F78D9"/>
    <w:rsid w:val="001F7D32"/>
    <w:rsid w:val="0020220A"/>
    <w:rsid w:val="002027B7"/>
    <w:rsid w:val="00202DB8"/>
    <w:rsid w:val="002041D4"/>
    <w:rsid w:val="00204C9E"/>
    <w:rsid w:val="002060B4"/>
    <w:rsid w:val="00206332"/>
    <w:rsid w:val="00207736"/>
    <w:rsid w:val="00210A50"/>
    <w:rsid w:val="00212460"/>
    <w:rsid w:val="002146D0"/>
    <w:rsid w:val="00215D0D"/>
    <w:rsid w:val="002171D5"/>
    <w:rsid w:val="00217292"/>
    <w:rsid w:val="00217AA4"/>
    <w:rsid w:val="00217AEF"/>
    <w:rsid w:val="00221EC9"/>
    <w:rsid w:val="00222731"/>
    <w:rsid w:val="00223A73"/>
    <w:rsid w:val="00223C6D"/>
    <w:rsid w:val="00223ECD"/>
    <w:rsid w:val="002241A6"/>
    <w:rsid w:val="002241E8"/>
    <w:rsid w:val="00224774"/>
    <w:rsid w:val="002247B0"/>
    <w:rsid w:val="00224F7A"/>
    <w:rsid w:val="00225152"/>
    <w:rsid w:val="002273FD"/>
    <w:rsid w:val="00230901"/>
    <w:rsid w:val="00230E81"/>
    <w:rsid w:val="00232673"/>
    <w:rsid w:val="00234D73"/>
    <w:rsid w:val="00235CCE"/>
    <w:rsid w:val="00236863"/>
    <w:rsid w:val="00237C1F"/>
    <w:rsid w:val="00237D0D"/>
    <w:rsid w:val="00241116"/>
    <w:rsid w:val="002433A4"/>
    <w:rsid w:val="002435DC"/>
    <w:rsid w:val="00245A1E"/>
    <w:rsid w:val="002462FD"/>
    <w:rsid w:val="00246501"/>
    <w:rsid w:val="00247B17"/>
    <w:rsid w:val="00250389"/>
    <w:rsid w:val="00250A03"/>
    <w:rsid w:val="00251FF7"/>
    <w:rsid w:val="00252669"/>
    <w:rsid w:val="00254209"/>
    <w:rsid w:val="00254288"/>
    <w:rsid w:val="0025469C"/>
    <w:rsid w:val="00255374"/>
    <w:rsid w:val="002563A7"/>
    <w:rsid w:val="002579CE"/>
    <w:rsid w:val="00260FEC"/>
    <w:rsid w:val="00261DD6"/>
    <w:rsid w:val="002657E2"/>
    <w:rsid w:val="00271E0B"/>
    <w:rsid w:val="002727CC"/>
    <w:rsid w:val="00273679"/>
    <w:rsid w:val="00275CC4"/>
    <w:rsid w:val="00281A35"/>
    <w:rsid w:val="00281AD9"/>
    <w:rsid w:val="00284486"/>
    <w:rsid w:val="00285118"/>
    <w:rsid w:val="00285644"/>
    <w:rsid w:val="0028581E"/>
    <w:rsid w:val="00287034"/>
    <w:rsid w:val="00287ADD"/>
    <w:rsid w:val="00293491"/>
    <w:rsid w:val="00295A3A"/>
    <w:rsid w:val="00295F1E"/>
    <w:rsid w:val="00295F53"/>
    <w:rsid w:val="002966A5"/>
    <w:rsid w:val="00297C7B"/>
    <w:rsid w:val="002A0FB8"/>
    <w:rsid w:val="002A1B97"/>
    <w:rsid w:val="002A309C"/>
    <w:rsid w:val="002A3962"/>
    <w:rsid w:val="002A57D2"/>
    <w:rsid w:val="002A6193"/>
    <w:rsid w:val="002A66CD"/>
    <w:rsid w:val="002A6F45"/>
    <w:rsid w:val="002A7BD4"/>
    <w:rsid w:val="002A7F32"/>
    <w:rsid w:val="002B1866"/>
    <w:rsid w:val="002B20A1"/>
    <w:rsid w:val="002B226E"/>
    <w:rsid w:val="002B44E1"/>
    <w:rsid w:val="002B46D4"/>
    <w:rsid w:val="002B5147"/>
    <w:rsid w:val="002B54CF"/>
    <w:rsid w:val="002C06E4"/>
    <w:rsid w:val="002C4046"/>
    <w:rsid w:val="002C458A"/>
    <w:rsid w:val="002C4AC8"/>
    <w:rsid w:val="002C6A07"/>
    <w:rsid w:val="002D1BE4"/>
    <w:rsid w:val="002D1D6C"/>
    <w:rsid w:val="002D5F0D"/>
    <w:rsid w:val="002D7D0B"/>
    <w:rsid w:val="002E0E9C"/>
    <w:rsid w:val="002E2418"/>
    <w:rsid w:val="002E5015"/>
    <w:rsid w:val="002E7ACF"/>
    <w:rsid w:val="002F0638"/>
    <w:rsid w:val="002F0C1A"/>
    <w:rsid w:val="002F0CE9"/>
    <w:rsid w:val="002F16C1"/>
    <w:rsid w:val="002F3BD0"/>
    <w:rsid w:val="002F5373"/>
    <w:rsid w:val="002F57BB"/>
    <w:rsid w:val="002F58D8"/>
    <w:rsid w:val="0030032A"/>
    <w:rsid w:val="00300A0B"/>
    <w:rsid w:val="00301CE8"/>
    <w:rsid w:val="00301F46"/>
    <w:rsid w:val="003034AB"/>
    <w:rsid w:val="00303CAD"/>
    <w:rsid w:val="00303E71"/>
    <w:rsid w:val="00304E7C"/>
    <w:rsid w:val="003058BE"/>
    <w:rsid w:val="00305B33"/>
    <w:rsid w:val="00306418"/>
    <w:rsid w:val="003100F3"/>
    <w:rsid w:val="00310C11"/>
    <w:rsid w:val="00311747"/>
    <w:rsid w:val="00311C33"/>
    <w:rsid w:val="00311D8B"/>
    <w:rsid w:val="00312042"/>
    <w:rsid w:val="00312456"/>
    <w:rsid w:val="00312B7D"/>
    <w:rsid w:val="0031312D"/>
    <w:rsid w:val="00316600"/>
    <w:rsid w:val="00316AB5"/>
    <w:rsid w:val="003172EC"/>
    <w:rsid w:val="0032170B"/>
    <w:rsid w:val="00323325"/>
    <w:rsid w:val="003243B0"/>
    <w:rsid w:val="00325EC0"/>
    <w:rsid w:val="00327017"/>
    <w:rsid w:val="00330729"/>
    <w:rsid w:val="00330DA7"/>
    <w:rsid w:val="003340EC"/>
    <w:rsid w:val="003350FF"/>
    <w:rsid w:val="0034057C"/>
    <w:rsid w:val="003452D2"/>
    <w:rsid w:val="00350142"/>
    <w:rsid w:val="00350D3D"/>
    <w:rsid w:val="003510BA"/>
    <w:rsid w:val="00351183"/>
    <w:rsid w:val="00353B6D"/>
    <w:rsid w:val="00354920"/>
    <w:rsid w:val="00355DC6"/>
    <w:rsid w:val="00357700"/>
    <w:rsid w:val="00357E00"/>
    <w:rsid w:val="003604D7"/>
    <w:rsid w:val="00361176"/>
    <w:rsid w:val="00361540"/>
    <w:rsid w:val="0036164E"/>
    <w:rsid w:val="0036351E"/>
    <w:rsid w:val="00363615"/>
    <w:rsid w:val="00364521"/>
    <w:rsid w:val="00365026"/>
    <w:rsid w:val="00367F82"/>
    <w:rsid w:val="00370CB0"/>
    <w:rsid w:val="00372803"/>
    <w:rsid w:val="00373387"/>
    <w:rsid w:val="003749EC"/>
    <w:rsid w:val="003756AF"/>
    <w:rsid w:val="00375815"/>
    <w:rsid w:val="00380441"/>
    <w:rsid w:val="00381447"/>
    <w:rsid w:val="0038168C"/>
    <w:rsid w:val="00382696"/>
    <w:rsid w:val="0038358D"/>
    <w:rsid w:val="0038438A"/>
    <w:rsid w:val="003864D2"/>
    <w:rsid w:val="00390249"/>
    <w:rsid w:val="00390BF8"/>
    <w:rsid w:val="0039109D"/>
    <w:rsid w:val="003911D2"/>
    <w:rsid w:val="00392877"/>
    <w:rsid w:val="00392E12"/>
    <w:rsid w:val="00393890"/>
    <w:rsid w:val="00394D7E"/>
    <w:rsid w:val="003956E9"/>
    <w:rsid w:val="0039613D"/>
    <w:rsid w:val="003965EC"/>
    <w:rsid w:val="00396BA0"/>
    <w:rsid w:val="003A0293"/>
    <w:rsid w:val="003A0E17"/>
    <w:rsid w:val="003A24F5"/>
    <w:rsid w:val="003A256B"/>
    <w:rsid w:val="003A2ED2"/>
    <w:rsid w:val="003A357E"/>
    <w:rsid w:val="003A5D80"/>
    <w:rsid w:val="003A6D21"/>
    <w:rsid w:val="003A6E62"/>
    <w:rsid w:val="003A6F18"/>
    <w:rsid w:val="003A78B5"/>
    <w:rsid w:val="003A7BE8"/>
    <w:rsid w:val="003A7C85"/>
    <w:rsid w:val="003A7DC6"/>
    <w:rsid w:val="003A7FBE"/>
    <w:rsid w:val="003B0D09"/>
    <w:rsid w:val="003B165A"/>
    <w:rsid w:val="003B19C6"/>
    <w:rsid w:val="003B1A7B"/>
    <w:rsid w:val="003B2140"/>
    <w:rsid w:val="003B5904"/>
    <w:rsid w:val="003B5AD4"/>
    <w:rsid w:val="003B5D41"/>
    <w:rsid w:val="003B6BC1"/>
    <w:rsid w:val="003B6BEF"/>
    <w:rsid w:val="003C0AFA"/>
    <w:rsid w:val="003C1B21"/>
    <w:rsid w:val="003C24A6"/>
    <w:rsid w:val="003C28B8"/>
    <w:rsid w:val="003C3FDB"/>
    <w:rsid w:val="003C5C01"/>
    <w:rsid w:val="003C6934"/>
    <w:rsid w:val="003C6CF2"/>
    <w:rsid w:val="003C7FD0"/>
    <w:rsid w:val="003D0268"/>
    <w:rsid w:val="003D1A43"/>
    <w:rsid w:val="003D1A64"/>
    <w:rsid w:val="003D2223"/>
    <w:rsid w:val="003D23BA"/>
    <w:rsid w:val="003D5D84"/>
    <w:rsid w:val="003D5FF4"/>
    <w:rsid w:val="003D624F"/>
    <w:rsid w:val="003D75E8"/>
    <w:rsid w:val="003E1C7A"/>
    <w:rsid w:val="003E31E5"/>
    <w:rsid w:val="003E32ED"/>
    <w:rsid w:val="003E3A39"/>
    <w:rsid w:val="003E58C9"/>
    <w:rsid w:val="003E68B5"/>
    <w:rsid w:val="003F0DFC"/>
    <w:rsid w:val="003F2343"/>
    <w:rsid w:val="003F60E9"/>
    <w:rsid w:val="003F650B"/>
    <w:rsid w:val="003F6D45"/>
    <w:rsid w:val="004004E9"/>
    <w:rsid w:val="00402FBE"/>
    <w:rsid w:val="004052C5"/>
    <w:rsid w:val="004059FB"/>
    <w:rsid w:val="00407A93"/>
    <w:rsid w:val="004100AA"/>
    <w:rsid w:val="00410CD2"/>
    <w:rsid w:val="00412203"/>
    <w:rsid w:val="00414F9B"/>
    <w:rsid w:val="00417DE3"/>
    <w:rsid w:val="00420B07"/>
    <w:rsid w:val="00422869"/>
    <w:rsid w:val="00422E23"/>
    <w:rsid w:val="00422E63"/>
    <w:rsid w:val="00423D2F"/>
    <w:rsid w:val="00423F48"/>
    <w:rsid w:val="00424C67"/>
    <w:rsid w:val="00426448"/>
    <w:rsid w:val="00426613"/>
    <w:rsid w:val="004267B1"/>
    <w:rsid w:val="00426919"/>
    <w:rsid w:val="00427457"/>
    <w:rsid w:val="004321C5"/>
    <w:rsid w:val="0043257A"/>
    <w:rsid w:val="004339FC"/>
    <w:rsid w:val="00434202"/>
    <w:rsid w:val="00434683"/>
    <w:rsid w:val="00436FD3"/>
    <w:rsid w:val="004406CF"/>
    <w:rsid w:val="00441804"/>
    <w:rsid w:val="004435B4"/>
    <w:rsid w:val="00444F45"/>
    <w:rsid w:val="0044550A"/>
    <w:rsid w:val="00446D1D"/>
    <w:rsid w:val="00447E1E"/>
    <w:rsid w:val="00447F7D"/>
    <w:rsid w:val="00460032"/>
    <w:rsid w:val="0046048A"/>
    <w:rsid w:val="0046083F"/>
    <w:rsid w:val="00462557"/>
    <w:rsid w:val="00466346"/>
    <w:rsid w:val="004702B0"/>
    <w:rsid w:val="004722F9"/>
    <w:rsid w:val="004751D6"/>
    <w:rsid w:val="00475E6B"/>
    <w:rsid w:val="00477DBA"/>
    <w:rsid w:val="00477E20"/>
    <w:rsid w:val="00477EFC"/>
    <w:rsid w:val="00480BB8"/>
    <w:rsid w:val="00481D51"/>
    <w:rsid w:val="004848D3"/>
    <w:rsid w:val="0048519E"/>
    <w:rsid w:val="00485EC7"/>
    <w:rsid w:val="004860BD"/>
    <w:rsid w:val="00487430"/>
    <w:rsid w:val="004A0A7B"/>
    <w:rsid w:val="004A0BB0"/>
    <w:rsid w:val="004A260B"/>
    <w:rsid w:val="004A26CD"/>
    <w:rsid w:val="004A2C97"/>
    <w:rsid w:val="004A3584"/>
    <w:rsid w:val="004A466C"/>
    <w:rsid w:val="004A5121"/>
    <w:rsid w:val="004A577A"/>
    <w:rsid w:val="004A5780"/>
    <w:rsid w:val="004A5890"/>
    <w:rsid w:val="004A6269"/>
    <w:rsid w:val="004A6ECB"/>
    <w:rsid w:val="004A727F"/>
    <w:rsid w:val="004A7990"/>
    <w:rsid w:val="004B1796"/>
    <w:rsid w:val="004B345B"/>
    <w:rsid w:val="004B3B4A"/>
    <w:rsid w:val="004B5134"/>
    <w:rsid w:val="004B591D"/>
    <w:rsid w:val="004B7542"/>
    <w:rsid w:val="004B769A"/>
    <w:rsid w:val="004B7DB2"/>
    <w:rsid w:val="004C14AC"/>
    <w:rsid w:val="004C1F7C"/>
    <w:rsid w:val="004C292E"/>
    <w:rsid w:val="004C4ACC"/>
    <w:rsid w:val="004C5096"/>
    <w:rsid w:val="004C5B83"/>
    <w:rsid w:val="004C6F68"/>
    <w:rsid w:val="004C7E83"/>
    <w:rsid w:val="004D2B43"/>
    <w:rsid w:val="004D4AED"/>
    <w:rsid w:val="004D5606"/>
    <w:rsid w:val="004D583C"/>
    <w:rsid w:val="004D5DB3"/>
    <w:rsid w:val="004E0D6F"/>
    <w:rsid w:val="004E345F"/>
    <w:rsid w:val="004E3BBA"/>
    <w:rsid w:val="004E401B"/>
    <w:rsid w:val="004E41C7"/>
    <w:rsid w:val="004E4A7B"/>
    <w:rsid w:val="004E7DB7"/>
    <w:rsid w:val="004F1390"/>
    <w:rsid w:val="004F2AC0"/>
    <w:rsid w:val="004F2D88"/>
    <w:rsid w:val="004F3D21"/>
    <w:rsid w:val="004F4F1D"/>
    <w:rsid w:val="004F60EF"/>
    <w:rsid w:val="00501FDC"/>
    <w:rsid w:val="00502827"/>
    <w:rsid w:val="005070C3"/>
    <w:rsid w:val="0051276F"/>
    <w:rsid w:val="005130AC"/>
    <w:rsid w:val="00514071"/>
    <w:rsid w:val="005220BE"/>
    <w:rsid w:val="0052281B"/>
    <w:rsid w:val="0052615C"/>
    <w:rsid w:val="00526575"/>
    <w:rsid w:val="00527863"/>
    <w:rsid w:val="00533B79"/>
    <w:rsid w:val="00533FD4"/>
    <w:rsid w:val="00534258"/>
    <w:rsid w:val="00536006"/>
    <w:rsid w:val="00537118"/>
    <w:rsid w:val="00537FDB"/>
    <w:rsid w:val="00540B87"/>
    <w:rsid w:val="005412CF"/>
    <w:rsid w:val="00542D5F"/>
    <w:rsid w:val="005435DE"/>
    <w:rsid w:val="00543AD3"/>
    <w:rsid w:val="005441AD"/>
    <w:rsid w:val="00544C28"/>
    <w:rsid w:val="00545297"/>
    <w:rsid w:val="00545A9C"/>
    <w:rsid w:val="00546769"/>
    <w:rsid w:val="00546BAE"/>
    <w:rsid w:val="00546C4E"/>
    <w:rsid w:val="00552EBD"/>
    <w:rsid w:val="00553827"/>
    <w:rsid w:val="00555F71"/>
    <w:rsid w:val="00563BEB"/>
    <w:rsid w:val="00564CB5"/>
    <w:rsid w:val="00566849"/>
    <w:rsid w:val="00570981"/>
    <w:rsid w:val="005740F6"/>
    <w:rsid w:val="005743D2"/>
    <w:rsid w:val="00575905"/>
    <w:rsid w:val="005802BD"/>
    <w:rsid w:val="00580BBC"/>
    <w:rsid w:val="00583A2E"/>
    <w:rsid w:val="00584916"/>
    <w:rsid w:val="00586FA8"/>
    <w:rsid w:val="00587852"/>
    <w:rsid w:val="00587F23"/>
    <w:rsid w:val="00590218"/>
    <w:rsid w:val="00591E3A"/>
    <w:rsid w:val="00593CB4"/>
    <w:rsid w:val="00593E68"/>
    <w:rsid w:val="005A30B4"/>
    <w:rsid w:val="005A52AC"/>
    <w:rsid w:val="005A569A"/>
    <w:rsid w:val="005A62BE"/>
    <w:rsid w:val="005B08E6"/>
    <w:rsid w:val="005B0D7C"/>
    <w:rsid w:val="005B0E86"/>
    <w:rsid w:val="005B5CB1"/>
    <w:rsid w:val="005B6854"/>
    <w:rsid w:val="005C1943"/>
    <w:rsid w:val="005C1B17"/>
    <w:rsid w:val="005C37A0"/>
    <w:rsid w:val="005C4034"/>
    <w:rsid w:val="005C483A"/>
    <w:rsid w:val="005C60C6"/>
    <w:rsid w:val="005C651C"/>
    <w:rsid w:val="005C656A"/>
    <w:rsid w:val="005D1427"/>
    <w:rsid w:val="005D22D3"/>
    <w:rsid w:val="005D4482"/>
    <w:rsid w:val="005D457F"/>
    <w:rsid w:val="005D49C8"/>
    <w:rsid w:val="005D5607"/>
    <w:rsid w:val="005D6A2B"/>
    <w:rsid w:val="005D6AD9"/>
    <w:rsid w:val="005E1EE5"/>
    <w:rsid w:val="005E37E9"/>
    <w:rsid w:val="005F03DB"/>
    <w:rsid w:val="005F48F1"/>
    <w:rsid w:val="005F7643"/>
    <w:rsid w:val="00601E59"/>
    <w:rsid w:val="00603A46"/>
    <w:rsid w:val="0060544B"/>
    <w:rsid w:val="00606194"/>
    <w:rsid w:val="00610F7F"/>
    <w:rsid w:val="0061115C"/>
    <w:rsid w:val="00611A49"/>
    <w:rsid w:val="00612A6A"/>
    <w:rsid w:val="00613017"/>
    <w:rsid w:val="00613A54"/>
    <w:rsid w:val="0061403F"/>
    <w:rsid w:val="00616189"/>
    <w:rsid w:val="0062078C"/>
    <w:rsid w:val="00620E8F"/>
    <w:rsid w:val="00621760"/>
    <w:rsid w:val="006217BB"/>
    <w:rsid w:val="00625BD5"/>
    <w:rsid w:val="00625DFB"/>
    <w:rsid w:val="006277B7"/>
    <w:rsid w:val="006277D9"/>
    <w:rsid w:val="00634D1A"/>
    <w:rsid w:val="00635073"/>
    <w:rsid w:val="00637179"/>
    <w:rsid w:val="00640C8A"/>
    <w:rsid w:val="006418ED"/>
    <w:rsid w:val="00642B13"/>
    <w:rsid w:val="006431FF"/>
    <w:rsid w:val="00645F7D"/>
    <w:rsid w:val="00646100"/>
    <w:rsid w:val="006476CA"/>
    <w:rsid w:val="00652029"/>
    <w:rsid w:val="006552AE"/>
    <w:rsid w:val="00655773"/>
    <w:rsid w:val="006563CA"/>
    <w:rsid w:val="006578FC"/>
    <w:rsid w:val="00657A24"/>
    <w:rsid w:val="006608AB"/>
    <w:rsid w:val="00660A7D"/>
    <w:rsid w:val="006620DA"/>
    <w:rsid w:val="00664587"/>
    <w:rsid w:val="0066619F"/>
    <w:rsid w:val="00666F25"/>
    <w:rsid w:val="00667C1C"/>
    <w:rsid w:val="0067001F"/>
    <w:rsid w:val="00670A43"/>
    <w:rsid w:val="00673DD4"/>
    <w:rsid w:val="00674AEB"/>
    <w:rsid w:val="0067655A"/>
    <w:rsid w:val="006828D8"/>
    <w:rsid w:val="00683AB8"/>
    <w:rsid w:val="0068455C"/>
    <w:rsid w:val="00684887"/>
    <w:rsid w:val="006867FA"/>
    <w:rsid w:val="00690A85"/>
    <w:rsid w:val="00693C8E"/>
    <w:rsid w:val="00695165"/>
    <w:rsid w:val="006969BA"/>
    <w:rsid w:val="00697FF1"/>
    <w:rsid w:val="006A026A"/>
    <w:rsid w:val="006A0425"/>
    <w:rsid w:val="006A1D62"/>
    <w:rsid w:val="006A4EAE"/>
    <w:rsid w:val="006A56C3"/>
    <w:rsid w:val="006A6B88"/>
    <w:rsid w:val="006A6D7F"/>
    <w:rsid w:val="006B0298"/>
    <w:rsid w:val="006B0E83"/>
    <w:rsid w:val="006B5493"/>
    <w:rsid w:val="006B77E2"/>
    <w:rsid w:val="006B79B9"/>
    <w:rsid w:val="006C10C0"/>
    <w:rsid w:val="006C1B1D"/>
    <w:rsid w:val="006C27E1"/>
    <w:rsid w:val="006C32BB"/>
    <w:rsid w:val="006C3747"/>
    <w:rsid w:val="006C7760"/>
    <w:rsid w:val="006C7EEA"/>
    <w:rsid w:val="006D233A"/>
    <w:rsid w:val="006D3A8A"/>
    <w:rsid w:val="006D522C"/>
    <w:rsid w:val="006D56AA"/>
    <w:rsid w:val="006D56C2"/>
    <w:rsid w:val="006D7795"/>
    <w:rsid w:val="006D7ACB"/>
    <w:rsid w:val="006E00EF"/>
    <w:rsid w:val="006E06BB"/>
    <w:rsid w:val="006E1A7A"/>
    <w:rsid w:val="006E4723"/>
    <w:rsid w:val="006E716F"/>
    <w:rsid w:val="006E76CA"/>
    <w:rsid w:val="006E77CC"/>
    <w:rsid w:val="006E7DA9"/>
    <w:rsid w:val="006E7DEE"/>
    <w:rsid w:val="006F00E7"/>
    <w:rsid w:val="006F01E7"/>
    <w:rsid w:val="006F1F3A"/>
    <w:rsid w:val="006F7EB8"/>
    <w:rsid w:val="0070094A"/>
    <w:rsid w:val="00702DD7"/>
    <w:rsid w:val="007047D3"/>
    <w:rsid w:val="00705663"/>
    <w:rsid w:val="00705C40"/>
    <w:rsid w:val="007066E2"/>
    <w:rsid w:val="0071087E"/>
    <w:rsid w:val="00711BD4"/>
    <w:rsid w:val="007147C2"/>
    <w:rsid w:val="007169A8"/>
    <w:rsid w:val="00721648"/>
    <w:rsid w:val="007229A1"/>
    <w:rsid w:val="00722F18"/>
    <w:rsid w:val="007235AA"/>
    <w:rsid w:val="00723E1F"/>
    <w:rsid w:val="00725E35"/>
    <w:rsid w:val="00730D35"/>
    <w:rsid w:val="00732289"/>
    <w:rsid w:val="007343FD"/>
    <w:rsid w:val="0073482A"/>
    <w:rsid w:val="00735915"/>
    <w:rsid w:val="007359E2"/>
    <w:rsid w:val="00735C21"/>
    <w:rsid w:val="0073614A"/>
    <w:rsid w:val="00736FF2"/>
    <w:rsid w:val="0074079C"/>
    <w:rsid w:val="00740C8C"/>
    <w:rsid w:val="00741AC4"/>
    <w:rsid w:val="00742CA5"/>
    <w:rsid w:val="007464BE"/>
    <w:rsid w:val="007513F0"/>
    <w:rsid w:val="007515BC"/>
    <w:rsid w:val="00752606"/>
    <w:rsid w:val="0075402E"/>
    <w:rsid w:val="00756D3D"/>
    <w:rsid w:val="007573B2"/>
    <w:rsid w:val="007574BB"/>
    <w:rsid w:val="0075764C"/>
    <w:rsid w:val="00762198"/>
    <w:rsid w:val="00763CE8"/>
    <w:rsid w:val="007641C8"/>
    <w:rsid w:val="00765623"/>
    <w:rsid w:val="00770792"/>
    <w:rsid w:val="007737B5"/>
    <w:rsid w:val="00774FFE"/>
    <w:rsid w:val="00775638"/>
    <w:rsid w:val="00775677"/>
    <w:rsid w:val="0077599A"/>
    <w:rsid w:val="00775AB8"/>
    <w:rsid w:val="00776811"/>
    <w:rsid w:val="0077724D"/>
    <w:rsid w:val="00777353"/>
    <w:rsid w:val="00780CD6"/>
    <w:rsid w:val="00781A64"/>
    <w:rsid w:val="00782EA4"/>
    <w:rsid w:val="0078444C"/>
    <w:rsid w:val="00785461"/>
    <w:rsid w:val="00786FF3"/>
    <w:rsid w:val="007876CF"/>
    <w:rsid w:val="00787B77"/>
    <w:rsid w:val="00792100"/>
    <w:rsid w:val="00793090"/>
    <w:rsid w:val="00796F0B"/>
    <w:rsid w:val="00796F2A"/>
    <w:rsid w:val="007A0176"/>
    <w:rsid w:val="007A0F2A"/>
    <w:rsid w:val="007A2F67"/>
    <w:rsid w:val="007A3918"/>
    <w:rsid w:val="007A5398"/>
    <w:rsid w:val="007B0E89"/>
    <w:rsid w:val="007B2C38"/>
    <w:rsid w:val="007B2E54"/>
    <w:rsid w:val="007B4C8E"/>
    <w:rsid w:val="007B548F"/>
    <w:rsid w:val="007B56A8"/>
    <w:rsid w:val="007B6D8F"/>
    <w:rsid w:val="007B7498"/>
    <w:rsid w:val="007B76E4"/>
    <w:rsid w:val="007B7AEE"/>
    <w:rsid w:val="007C0677"/>
    <w:rsid w:val="007C5C9B"/>
    <w:rsid w:val="007C660E"/>
    <w:rsid w:val="007C6C24"/>
    <w:rsid w:val="007C7EB6"/>
    <w:rsid w:val="007D2F75"/>
    <w:rsid w:val="007D710E"/>
    <w:rsid w:val="007D7E3A"/>
    <w:rsid w:val="007E07FA"/>
    <w:rsid w:val="007E1177"/>
    <w:rsid w:val="007E22E7"/>
    <w:rsid w:val="007E2893"/>
    <w:rsid w:val="007E4232"/>
    <w:rsid w:val="007E5C74"/>
    <w:rsid w:val="007E69BB"/>
    <w:rsid w:val="007E6AAC"/>
    <w:rsid w:val="007E6AB8"/>
    <w:rsid w:val="007E7C3F"/>
    <w:rsid w:val="007E7E96"/>
    <w:rsid w:val="007F2109"/>
    <w:rsid w:val="007F21C5"/>
    <w:rsid w:val="007F26EE"/>
    <w:rsid w:val="007F3EF1"/>
    <w:rsid w:val="007F44CE"/>
    <w:rsid w:val="0080056E"/>
    <w:rsid w:val="00801457"/>
    <w:rsid w:val="00801575"/>
    <w:rsid w:val="00801BCE"/>
    <w:rsid w:val="00801E7D"/>
    <w:rsid w:val="00801FF3"/>
    <w:rsid w:val="00802515"/>
    <w:rsid w:val="00803C2E"/>
    <w:rsid w:val="00807232"/>
    <w:rsid w:val="00811945"/>
    <w:rsid w:val="0081283F"/>
    <w:rsid w:val="00812C0C"/>
    <w:rsid w:val="00813183"/>
    <w:rsid w:val="0081480A"/>
    <w:rsid w:val="008202EB"/>
    <w:rsid w:val="00820F86"/>
    <w:rsid w:val="00821E8D"/>
    <w:rsid w:val="008242C5"/>
    <w:rsid w:val="0082621E"/>
    <w:rsid w:val="00827F88"/>
    <w:rsid w:val="008301F4"/>
    <w:rsid w:val="008315CE"/>
    <w:rsid w:val="008336A5"/>
    <w:rsid w:val="00835474"/>
    <w:rsid w:val="00835538"/>
    <w:rsid w:val="00836F18"/>
    <w:rsid w:val="008373C0"/>
    <w:rsid w:val="008405A7"/>
    <w:rsid w:val="0084105A"/>
    <w:rsid w:val="0084145F"/>
    <w:rsid w:val="00841DA2"/>
    <w:rsid w:val="00844AB8"/>
    <w:rsid w:val="00844CB5"/>
    <w:rsid w:val="008458F6"/>
    <w:rsid w:val="00845AED"/>
    <w:rsid w:val="0084708E"/>
    <w:rsid w:val="00851AE4"/>
    <w:rsid w:val="00853C36"/>
    <w:rsid w:val="00855019"/>
    <w:rsid w:val="008554B6"/>
    <w:rsid w:val="0085598D"/>
    <w:rsid w:val="00860A16"/>
    <w:rsid w:val="00860FC0"/>
    <w:rsid w:val="00862771"/>
    <w:rsid w:val="008648E3"/>
    <w:rsid w:val="0086682F"/>
    <w:rsid w:val="00867687"/>
    <w:rsid w:val="008704DF"/>
    <w:rsid w:val="00874748"/>
    <w:rsid w:val="00874894"/>
    <w:rsid w:val="0087662D"/>
    <w:rsid w:val="00876F54"/>
    <w:rsid w:val="00877292"/>
    <w:rsid w:val="0087754A"/>
    <w:rsid w:val="0087766C"/>
    <w:rsid w:val="00880552"/>
    <w:rsid w:val="00881EAC"/>
    <w:rsid w:val="008839DA"/>
    <w:rsid w:val="00884727"/>
    <w:rsid w:val="00884EE8"/>
    <w:rsid w:val="00885168"/>
    <w:rsid w:val="0089173B"/>
    <w:rsid w:val="00891E76"/>
    <w:rsid w:val="0089220F"/>
    <w:rsid w:val="008935AA"/>
    <w:rsid w:val="00893DF9"/>
    <w:rsid w:val="008963E1"/>
    <w:rsid w:val="008963F0"/>
    <w:rsid w:val="00897444"/>
    <w:rsid w:val="008A03A5"/>
    <w:rsid w:val="008A0DF3"/>
    <w:rsid w:val="008A1B76"/>
    <w:rsid w:val="008A282C"/>
    <w:rsid w:val="008A4138"/>
    <w:rsid w:val="008A4356"/>
    <w:rsid w:val="008A5D96"/>
    <w:rsid w:val="008A6C8F"/>
    <w:rsid w:val="008B1262"/>
    <w:rsid w:val="008B1533"/>
    <w:rsid w:val="008B4DF5"/>
    <w:rsid w:val="008B4EFE"/>
    <w:rsid w:val="008B5AB3"/>
    <w:rsid w:val="008B5E91"/>
    <w:rsid w:val="008B6848"/>
    <w:rsid w:val="008C1A5A"/>
    <w:rsid w:val="008C2FA1"/>
    <w:rsid w:val="008C35B8"/>
    <w:rsid w:val="008C58DF"/>
    <w:rsid w:val="008D1369"/>
    <w:rsid w:val="008D2C4C"/>
    <w:rsid w:val="008D74D0"/>
    <w:rsid w:val="008D7E0D"/>
    <w:rsid w:val="008D7EDB"/>
    <w:rsid w:val="008E0BC9"/>
    <w:rsid w:val="008E1829"/>
    <w:rsid w:val="008E1A61"/>
    <w:rsid w:val="008E1C9F"/>
    <w:rsid w:val="008E2327"/>
    <w:rsid w:val="008E2D66"/>
    <w:rsid w:val="008E5077"/>
    <w:rsid w:val="008E64F0"/>
    <w:rsid w:val="008E6FF3"/>
    <w:rsid w:val="008E7B05"/>
    <w:rsid w:val="008F18ED"/>
    <w:rsid w:val="008F46C2"/>
    <w:rsid w:val="008F4916"/>
    <w:rsid w:val="008F656A"/>
    <w:rsid w:val="008F7068"/>
    <w:rsid w:val="00901B56"/>
    <w:rsid w:val="0090360E"/>
    <w:rsid w:val="00903D37"/>
    <w:rsid w:val="0091055D"/>
    <w:rsid w:val="00912272"/>
    <w:rsid w:val="00914C61"/>
    <w:rsid w:val="00916195"/>
    <w:rsid w:val="00917D6F"/>
    <w:rsid w:val="0092073B"/>
    <w:rsid w:val="00921B1A"/>
    <w:rsid w:val="00921B7F"/>
    <w:rsid w:val="00921DDA"/>
    <w:rsid w:val="00922DE1"/>
    <w:rsid w:val="009233BF"/>
    <w:rsid w:val="0092600D"/>
    <w:rsid w:val="009271D4"/>
    <w:rsid w:val="00930345"/>
    <w:rsid w:val="0093039D"/>
    <w:rsid w:val="00931E4F"/>
    <w:rsid w:val="0093364D"/>
    <w:rsid w:val="00936574"/>
    <w:rsid w:val="00937EE1"/>
    <w:rsid w:val="00943BCE"/>
    <w:rsid w:val="009508A0"/>
    <w:rsid w:val="0095186A"/>
    <w:rsid w:val="00952264"/>
    <w:rsid w:val="00953FF0"/>
    <w:rsid w:val="00956B99"/>
    <w:rsid w:val="00960346"/>
    <w:rsid w:val="009612E4"/>
    <w:rsid w:val="009617D3"/>
    <w:rsid w:val="00963BC1"/>
    <w:rsid w:val="0096463B"/>
    <w:rsid w:val="00964CA4"/>
    <w:rsid w:val="00967609"/>
    <w:rsid w:val="00967869"/>
    <w:rsid w:val="0096796E"/>
    <w:rsid w:val="00971F54"/>
    <w:rsid w:val="009725C5"/>
    <w:rsid w:val="00972882"/>
    <w:rsid w:val="00972AEA"/>
    <w:rsid w:val="00972B4E"/>
    <w:rsid w:val="00973F40"/>
    <w:rsid w:val="0097479C"/>
    <w:rsid w:val="00977F28"/>
    <w:rsid w:val="00980900"/>
    <w:rsid w:val="0098104F"/>
    <w:rsid w:val="00981479"/>
    <w:rsid w:val="00983EDC"/>
    <w:rsid w:val="00983EED"/>
    <w:rsid w:val="009849EF"/>
    <w:rsid w:val="00986DB7"/>
    <w:rsid w:val="009934CF"/>
    <w:rsid w:val="00994396"/>
    <w:rsid w:val="00994FB1"/>
    <w:rsid w:val="009A0D75"/>
    <w:rsid w:val="009A1C71"/>
    <w:rsid w:val="009A1DA9"/>
    <w:rsid w:val="009A306D"/>
    <w:rsid w:val="009A347A"/>
    <w:rsid w:val="009A620E"/>
    <w:rsid w:val="009A7E33"/>
    <w:rsid w:val="009B4E57"/>
    <w:rsid w:val="009B6452"/>
    <w:rsid w:val="009B6A6F"/>
    <w:rsid w:val="009C0EC8"/>
    <w:rsid w:val="009C1AFE"/>
    <w:rsid w:val="009C3E33"/>
    <w:rsid w:val="009C3E45"/>
    <w:rsid w:val="009C5F24"/>
    <w:rsid w:val="009D048B"/>
    <w:rsid w:val="009D0F2C"/>
    <w:rsid w:val="009D1B5D"/>
    <w:rsid w:val="009D4395"/>
    <w:rsid w:val="009D43FE"/>
    <w:rsid w:val="009D4A02"/>
    <w:rsid w:val="009D69C6"/>
    <w:rsid w:val="009D6F70"/>
    <w:rsid w:val="009E10E1"/>
    <w:rsid w:val="009E5419"/>
    <w:rsid w:val="009E5A6E"/>
    <w:rsid w:val="009E70E7"/>
    <w:rsid w:val="009F113B"/>
    <w:rsid w:val="009F2134"/>
    <w:rsid w:val="009F25A8"/>
    <w:rsid w:val="009F274F"/>
    <w:rsid w:val="009F46DC"/>
    <w:rsid w:val="009F6129"/>
    <w:rsid w:val="009F65AF"/>
    <w:rsid w:val="00A01C00"/>
    <w:rsid w:val="00A02488"/>
    <w:rsid w:val="00A03A1B"/>
    <w:rsid w:val="00A06B31"/>
    <w:rsid w:val="00A06CC5"/>
    <w:rsid w:val="00A06CFA"/>
    <w:rsid w:val="00A11CAD"/>
    <w:rsid w:val="00A1620D"/>
    <w:rsid w:val="00A16AC0"/>
    <w:rsid w:val="00A16DC1"/>
    <w:rsid w:val="00A232CE"/>
    <w:rsid w:val="00A23D31"/>
    <w:rsid w:val="00A24C9B"/>
    <w:rsid w:val="00A26ECD"/>
    <w:rsid w:val="00A2785B"/>
    <w:rsid w:val="00A27D2B"/>
    <w:rsid w:val="00A301A7"/>
    <w:rsid w:val="00A30C34"/>
    <w:rsid w:val="00A30FD3"/>
    <w:rsid w:val="00A34223"/>
    <w:rsid w:val="00A34F11"/>
    <w:rsid w:val="00A35E2F"/>
    <w:rsid w:val="00A35FF0"/>
    <w:rsid w:val="00A36013"/>
    <w:rsid w:val="00A373E8"/>
    <w:rsid w:val="00A37891"/>
    <w:rsid w:val="00A40A51"/>
    <w:rsid w:val="00A415BA"/>
    <w:rsid w:val="00A422AD"/>
    <w:rsid w:val="00A445A9"/>
    <w:rsid w:val="00A4594F"/>
    <w:rsid w:val="00A47916"/>
    <w:rsid w:val="00A536DA"/>
    <w:rsid w:val="00A5406C"/>
    <w:rsid w:val="00A54801"/>
    <w:rsid w:val="00A55626"/>
    <w:rsid w:val="00A5596D"/>
    <w:rsid w:val="00A56F39"/>
    <w:rsid w:val="00A571CD"/>
    <w:rsid w:val="00A57C3D"/>
    <w:rsid w:val="00A6697B"/>
    <w:rsid w:val="00A719AA"/>
    <w:rsid w:val="00A72835"/>
    <w:rsid w:val="00A73DE3"/>
    <w:rsid w:val="00A74C2D"/>
    <w:rsid w:val="00A76B34"/>
    <w:rsid w:val="00A83487"/>
    <w:rsid w:val="00A8434D"/>
    <w:rsid w:val="00A84A8E"/>
    <w:rsid w:val="00A854FF"/>
    <w:rsid w:val="00A86E30"/>
    <w:rsid w:val="00A87035"/>
    <w:rsid w:val="00A8745D"/>
    <w:rsid w:val="00A8785C"/>
    <w:rsid w:val="00A908DA"/>
    <w:rsid w:val="00A90F9B"/>
    <w:rsid w:val="00A917D8"/>
    <w:rsid w:val="00A92694"/>
    <w:rsid w:val="00A93072"/>
    <w:rsid w:val="00A93F88"/>
    <w:rsid w:val="00A96260"/>
    <w:rsid w:val="00A9629C"/>
    <w:rsid w:val="00AA2289"/>
    <w:rsid w:val="00AA35D5"/>
    <w:rsid w:val="00AA417B"/>
    <w:rsid w:val="00AA533F"/>
    <w:rsid w:val="00AA5A86"/>
    <w:rsid w:val="00AA76F2"/>
    <w:rsid w:val="00AA7F48"/>
    <w:rsid w:val="00AA7F8E"/>
    <w:rsid w:val="00AB010D"/>
    <w:rsid w:val="00AB0749"/>
    <w:rsid w:val="00AB1C84"/>
    <w:rsid w:val="00AB76D8"/>
    <w:rsid w:val="00AB7E6A"/>
    <w:rsid w:val="00AC017A"/>
    <w:rsid w:val="00AC1B50"/>
    <w:rsid w:val="00AC1B61"/>
    <w:rsid w:val="00AC2C6E"/>
    <w:rsid w:val="00AC5EE6"/>
    <w:rsid w:val="00AD0D24"/>
    <w:rsid w:val="00AD1923"/>
    <w:rsid w:val="00AD2611"/>
    <w:rsid w:val="00AD3AC5"/>
    <w:rsid w:val="00AD3D57"/>
    <w:rsid w:val="00AD497C"/>
    <w:rsid w:val="00AD4B96"/>
    <w:rsid w:val="00AD50F9"/>
    <w:rsid w:val="00AE0B4B"/>
    <w:rsid w:val="00AE2D8A"/>
    <w:rsid w:val="00AE3BD8"/>
    <w:rsid w:val="00AE47BF"/>
    <w:rsid w:val="00AE489D"/>
    <w:rsid w:val="00AE52E5"/>
    <w:rsid w:val="00AE552E"/>
    <w:rsid w:val="00AE63AD"/>
    <w:rsid w:val="00AF0A77"/>
    <w:rsid w:val="00AF0FA3"/>
    <w:rsid w:val="00AF4C29"/>
    <w:rsid w:val="00AF4ECA"/>
    <w:rsid w:val="00AF6432"/>
    <w:rsid w:val="00AF6DED"/>
    <w:rsid w:val="00AF79BD"/>
    <w:rsid w:val="00B01191"/>
    <w:rsid w:val="00B07B2E"/>
    <w:rsid w:val="00B07F12"/>
    <w:rsid w:val="00B07FE3"/>
    <w:rsid w:val="00B10BAE"/>
    <w:rsid w:val="00B136B5"/>
    <w:rsid w:val="00B14154"/>
    <w:rsid w:val="00B1415B"/>
    <w:rsid w:val="00B14ED1"/>
    <w:rsid w:val="00B15278"/>
    <w:rsid w:val="00B222A2"/>
    <w:rsid w:val="00B234EC"/>
    <w:rsid w:val="00B274AE"/>
    <w:rsid w:val="00B274BF"/>
    <w:rsid w:val="00B31222"/>
    <w:rsid w:val="00B318C9"/>
    <w:rsid w:val="00B31FDB"/>
    <w:rsid w:val="00B325F8"/>
    <w:rsid w:val="00B32661"/>
    <w:rsid w:val="00B34642"/>
    <w:rsid w:val="00B379E3"/>
    <w:rsid w:val="00B42C7F"/>
    <w:rsid w:val="00B42E81"/>
    <w:rsid w:val="00B4329D"/>
    <w:rsid w:val="00B45BEE"/>
    <w:rsid w:val="00B520F9"/>
    <w:rsid w:val="00B52812"/>
    <w:rsid w:val="00B53104"/>
    <w:rsid w:val="00B53E8D"/>
    <w:rsid w:val="00B54848"/>
    <w:rsid w:val="00B5495A"/>
    <w:rsid w:val="00B577A3"/>
    <w:rsid w:val="00B6144B"/>
    <w:rsid w:val="00B6170F"/>
    <w:rsid w:val="00B64641"/>
    <w:rsid w:val="00B7262F"/>
    <w:rsid w:val="00B727C5"/>
    <w:rsid w:val="00B73FD4"/>
    <w:rsid w:val="00B74FC5"/>
    <w:rsid w:val="00B756EF"/>
    <w:rsid w:val="00B75A6C"/>
    <w:rsid w:val="00B76720"/>
    <w:rsid w:val="00B82F2D"/>
    <w:rsid w:val="00B836F5"/>
    <w:rsid w:val="00B83E2A"/>
    <w:rsid w:val="00B83E38"/>
    <w:rsid w:val="00B85DF3"/>
    <w:rsid w:val="00B8614C"/>
    <w:rsid w:val="00B86C19"/>
    <w:rsid w:val="00B9063A"/>
    <w:rsid w:val="00B926F3"/>
    <w:rsid w:val="00B92EDF"/>
    <w:rsid w:val="00B93510"/>
    <w:rsid w:val="00B93640"/>
    <w:rsid w:val="00B93E33"/>
    <w:rsid w:val="00B93FFB"/>
    <w:rsid w:val="00B954F3"/>
    <w:rsid w:val="00B95BCD"/>
    <w:rsid w:val="00B95CDC"/>
    <w:rsid w:val="00B95CE5"/>
    <w:rsid w:val="00B96107"/>
    <w:rsid w:val="00B9677D"/>
    <w:rsid w:val="00B96FEA"/>
    <w:rsid w:val="00B9724A"/>
    <w:rsid w:val="00BA0D0B"/>
    <w:rsid w:val="00BA0E8D"/>
    <w:rsid w:val="00BA1D07"/>
    <w:rsid w:val="00BA3C8B"/>
    <w:rsid w:val="00BA4CE5"/>
    <w:rsid w:val="00BA6C0C"/>
    <w:rsid w:val="00BB0CC4"/>
    <w:rsid w:val="00BB1CE3"/>
    <w:rsid w:val="00BB375D"/>
    <w:rsid w:val="00BB3BF6"/>
    <w:rsid w:val="00BB40E6"/>
    <w:rsid w:val="00BB49A0"/>
    <w:rsid w:val="00BB515F"/>
    <w:rsid w:val="00BB5307"/>
    <w:rsid w:val="00BB532B"/>
    <w:rsid w:val="00BC0924"/>
    <w:rsid w:val="00BC18C8"/>
    <w:rsid w:val="00BC1FA5"/>
    <w:rsid w:val="00BC2C0C"/>
    <w:rsid w:val="00BC36D0"/>
    <w:rsid w:val="00BC497F"/>
    <w:rsid w:val="00BC732A"/>
    <w:rsid w:val="00BC758B"/>
    <w:rsid w:val="00BD2EAC"/>
    <w:rsid w:val="00BD4BB3"/>
    <w:rsid w:val="00BE17C6"/>
    <w:rsid w:val="00BE2BD3"/>
    <w:rsid w:val="00BE4843"/>
    <w:rsid w:val="00BE4865"/>
    <w:rsid w:val="00BE5595"/>
    <w:rsid w:val="00BE69BF"/>
    <w:rsid w:val="00BE725A"/>
    <w:rsid w:val="00BE73C1"/>
    <w:rsid w:val="00BE7430"/>
    <w:rsid w:val="00BE7B48"/>
    <w:rsid w:val="00BF3381"/>
    <w:rsid w:val="00BF667D"/>
    <w:rsid w:val="00C05912"/>
    <w:rsid w:val="00C07437"/>
    <w:rsid w:val="00C07B0B"/>
    <w:rsid w:val="00C10FCF"/>
    <w:rsid w:val="00C12810"/>
    <w:rsid w:val="00C138CA"/>
    <w:rsid w:val="00C14179"/>
    <w:rsid w:val="00C16B4B"/>
    <w:rsid w:val="00C17427"/>
    <w:rsid w:val="00C20C00"/>
    <w:rsid w:val="00C210FD"/>
    <w:rsid w:val="00C22901"/>
    <w:rsid w:val="00C25238"/>
    <w:rsid w:val="00C305F2"/>
    <w:rsid w:val="00C308A6"/>
    <w:rsid w:val="00C3345C"/>
    <w:rsid w:val="00C352C6"/>
    <w:rsid w:val="00C36DE7"/>
    <w:rsid w:val="00C407E5"/>
    <w:rsid w:val="00C42070"/>
    <w:rsid w:val="00C42B77"/>
    <w:rsid w:val="00C42DAC"/>
    <w:rsid w:val="00C4342B"/>
    <w:rsid w:val="00C459A9"/>
    <w:rsid w:val="00C477E7"/>
    <w:rsid w:val="00C502A5"/>
    <w:rsid w:val="00C510F7"/>
    <w:rsid w:val="00C521F7"/>
    <w:rsid w:val="00C52FBF"/>
    <w:rsid w:val="00C53008"/>
    <w:rsid w:val="00C543A1"/>
    <w:rsid w:val="00C55151"/>
    <w:rsid w:val="00C5575D"/>
    <w:rsid w:val="00C558FF"/>
    <w:rsid w:val="00C560FA"/>
    <w:rsid w:val="00C56772"/>
    <w:rsid w:val="00C57FF9"/>
    <w:rsid w:val="00C6210A"/>
    <w:rsid w:val="00C63B94"/>
    <w:rsid w:val="00C64434"/>
    <w:rsid w:val="00C64A51"/>
    <w:rsid w:val="00C64B27"/>
    <w:rsid w:val="00C65C4D"/>
    <w:rsid w:val="00C66847"/>
    <w:rsid w:val="00C7063C"/>
    <w:rsid w:val="00C70ACA"/>
    <w:rsid w:val="00C73C57"/>
    <w:rsid w:val="00C746D9"/>
    <w:rsid w:val="00C74D43"/>
    <w:rsid w:val="00C75CA7"/>
    <w:rsid w:val="00C7683D"/>
    <w:rsid w:val="00C81950"/>
    <w:rsid w:val="00C8545C"/>
    <w:rsid w:val="00C86432"/>
    <w:rsid w:val="00C869C0"/>
    <w:rsid w:val="00C86FC6"/>
    <w:rsid w:val="00C901BB"/>
    <w:rsid w:val="00C90CD3"/>
    <w:rsid w:val="00C92552"/>
    <w:rsid w:val="00C92716"/>
    <w:rsid w:val="00C92C27"/>
    <w:rsid w:val="00C92C66"/>
    <w:rsid w:val="00C93AED"/>
    <w:rsid w:val="00C93BB5"/>
    <w:rsid w:val="00C93F1B"/>
    <w:rsid w:val="00C94E14"/>
    <w:rsid w:val="00C96DFE"/>
    <w:rsid w:val="00C976D1"/>
    <w:rsid w:val="00C97C9F"/>
    <w:rsid w:val="00CA308F"/>
    <w:rsid w:val="00CA71D4"/>
    <w:rsid w:val="00CB02AC"/>
    <w:rsid w:val="00CB24C4"/>
    <w:rsid w:val="00CB5D29"/>
    <w:rsid w:val="00CB64F1"/>
    <w:rsid w:val="00CB675A"/>
    <w:rsid w:val="00CB6EC8"/>
    <w:rsid w:val="00CB782B"/>
    <w:rsid w:val="00CC082B"/>
    <w:rsid w:val="00CC0E77"/>
    <w:rsid w:val="00CC2092"/>
    <w:rsid w:val="00CC285C"/>
    <w:rsid w:val="00CC5595"/>
    <w:rsid w:val="00CC5E76"/>
    <w:rsid w:val="00CD1770"/>
    <w:rsid w:val="00CD22E5"/>
    <w:rsid w:val="00CD3A5D"/>
    <w:rsid w:val="00CD3EB5"/>
    <w:rsid w:val="00CD4907"/>
    <w:rsid w:val="00CD5FD4"/>
    <w:rsid w:val="00CD6861"/>
    <w:rsid w:val="00CE0DCE"/>
    <w:rsid w:val="00CE1BC9"/>
    <w:rsid w:val="00CE33C1"/>
    <w:rsid w:val="00CE4410"/>
    <w:rsid w:val="00CE4DD6"/>
    <w:rsid w:val="00CE76FF"/>
    <w:rsid w:val="00CF1CF7"/>
    <w:rsid w:val="00CF4012"/>
    <w:rsid w:val="00CF43D5"/>
    <w:rsid w:val="00D01F75"/>
    <w:rsid w:val="00D02BC6"/>
    <w:rsid w:val="00D0310D"/>
    <w:rsid w:val="00D05803"/>
    <w:rsid w:val="00D05C7C"/>
    <w:rsid w:val="00D06906"/>
    <w:rsid w:val="00D07742"/>
    <w:rsid w:val="00D121CB"/>
    <w:rsid w:val="00D1276A"/>
    <w:rsid w:val="00D14DB7"/>
    <w:rsid w:val="00D15A9D"/>
    <w:rsid w:val="00D15ED5"/>
    <w:rsid w:val="00D16656"/>
    <w:rsid w:val="00D200AB"/>
    <w:rsid w:val="00D31CD5"/>
    <w:rsid w:val="00D34402"/>
    <w:rsid w:val="00D348F7"/>
    <w:rsid w:val="00D3564E"/>
    <w:rsid w:val="00D36EF4"/>
    <w:rsid w:val="00D371D0"/>
    <w:rsid w:val="00D4062A"/>
    <w:rsid w:val="00D40BC3"/>
    <w:rsid w:val="00D434EC"/>
    <w:rsid w:val="00D44E9D"/>
    <w:rsid w:val="00D472A7"/>
    <w:rsid w:val="00D51515"/>
    <w:rsid w:val="00D54BD5"/>
    <w:rsid w:val="00D55411"/>
    <w:rsid w:val="00D575F0"/>
    <w:rsid w:val="00D60254"/>
    <w:rsid w:val="00D60578"/>
    <w:rsid w:val="00D61A0E"/>
    <w:rsid w:val="00D630BB"/>
    <w:rsid w:val="00D655B7"/>
    <w:rsid w:val="00D71CF9"/>
    <w:rsid w:val="00D74FD7"/>
    <w:rsid w:val="00D7675E"/>
    <w:rsid w:val="00D80080"/>
    <w:rsid w:val="00D80F9D"/>
    <w:rsid w:val="00D80FFB"/>
    <w:rsid w:val="00D81BAE"/>
    <w:rsid w:val="00D84B17"/>
    <w:rsid w:val="00D8507D"/>
    <w:rsid w:val="00D86735"/>
    <w:rsid w:val="00D8718E"/>
    <w:rsid w:val="00D871FB"/>
    <w:rsid w:val="00D90C9D"/>
    <w:rsid w:val="00D90E57"/>
    <w:rsid w:val="00D91910"/>
    <w:rsid w:val="00D91AA8"/>
    <w:rsid w:val="00D944A6"/>
    <w:rsid w:val="00D95B5F"/>
    <w:rsid w:val="00D96FC3"/>
    <w:rsid w:val="00DA0839"/>
    <w:rsid w:val="00DA1030"/>
    <w:rsid w:val="00DA12C3"/>
    <w:rsid w:val="00DA22B5"/>
    <w:rsid w:val="00DA495D"/>
    <w:rsid w:val="00DA4F15"/>
    <w:rsid w:val="00DA5DCA"/>
    <w:rsid w:val="00DA7BA0"/>
    <w:rsid w:val="00DB42F5"/>
    <w:rsid w:val="00DB469A"/>
    <w:rsid w:val="00DB52C3"/>
    <w:rsid w:val="00DB5454"/>
    <w:rsid w:val="00DB55FE"/>
    <w:rsid w:val="00DB5DA3"/>
    <w:rsid w:val="00DB7E5F"/>
    <w:rsid w:val="00DC10B0"/>
    <w:rsid w:val="00DC13AB"/>
    <w:rsid w:val="00DC1594"/>
    <w:rsid w:val="00DC2FB2"/>
    <w:rsid w:val="00DC4BCD"/>
    <w:rsid w:val="00DC7B4E"/>
    <w:rsid w:val="00DD0BEC"/>
    <w:rsid w:val="00DD1107"/>
    <w:rsid w:val="00DD178F"/>
    <w:rsid w:val="00DD1FE4"/>
    <w:rsid w:val="00DD3536"/>
    <w:rsid w:val="00DD3999"/>
    <w:rsid w:val="00DE27CA"/>
    <w:rsid w:val="00DE2966"/>
    <w:rsid w:val="00DE40E0"/>
    <w:rsid w:val="00DE4107"/>
    <w:rsid w:val="00DF04ED"/>
    <w:rsid w:val="00DF0B5E"/>
    <w:rsid w:val="00DF0ED5"/>
    <w:rsid w:val="00DF128D"/>
    <w:rsid w:val="00DF47CD"/>
    <w:rsid w:val="00DF66E6"/>
    <w:rsid w:val="00DF72D9"/>
    <w:rsid w:val="00DF7EC8"/>
    <w:rsid w:val="00E028ED"/>
    <w:rsid w:val="00E04899"/>
    <w:rsid w:val="00E0499F"/>
    <w:rsid w:val="00E104F6"/>
    <w:rsid w:val="00E10748"/>
    <w:rsid w:val="00E12F57"/>
    <w:rsid w:val="00E14282"/>
    <w:rsid w:val="00E156F2"/>
    <w:rsid w:val="00E166A1"/>
    <w:rsid w:val="00E2250E"/>
    <w:rsid w:val="00E245F8"/>
    <w:rsid w:val="00E24BF5"/>
    <w:rsid w:val="00E275E9"/>
    <w:rsid w:val="00E27DDF"/>
    <w:rsid w:val="00E27E01"/>
    <w:rsid w:val="00E30A90"/>
    <w:rsid w:val="00E32DBA"/>
    <w:rsid w:val="00E40703"/>
    <w:rsid w:val="00E42B04"/>
    <w:rsid w:val="00E43469"/>
    <w:rsid w:val="00E4369C"/>
    <w:rsid w:val="00E43A0F"/>
    <w:rsid w:val="00E445DA"/>
    <w:rsid w:val="00E45379"/>
    <w:rsid w:val="00E465CB"/>
    <w:rsid w:val="00E47C0D"/>
    <w:rsid w:val="00E50079"/>
    <w:rsid w:val="00E50B22"/>
    <w:rsid w:val="00E5134A"/>
    <w:rsid w:val="00E51E18"/>
    <w:rsid w:val="00E51FD1"/>
    <w:rsid w:val="00E533BD"/>
    <w:rsid w:val="00E53706"/>
    <w:rsid w:val="00E5668B"/>
    <w:rsid w:val="00E57CE2"/>
    <w:rsid w:val="00E617BD"/>
    <w:rsid w:val="00E61E05"/>
    <w:rsid w:val="00E63E50"/>
    <w:rsid w:val="00E64BD9"/>
    <w:rsid w:val="00E6519C"/>
    <w:rsid w:val="00E67E50"/>
    <w:rsid w:val="00E705B4"/>
    <w:rsid w:val="00E72967"/>
    <w:rsid w:val="00E8155D"/>
    <w:rsid w:val="00E81AFB"/>
    <w:rsid w:val="00E84AD7"/>
    <w:rsid w:val="00E85CC0"/>
    <w:rsid w:val="00E8724E"/>
    <w:rsid w:val="00E92EE1"/>
    <w:rsid w:val="00E96E1A"/>
    <w:rsid w:val="00EA0E04"/>
    <w:rsid w:val="00EA220D"/>
    <w:rsid w:val="00EA3156"/>
    <w:rsid w:val="00EA40A2"/>
    <w:rsid w:val="00EA4CD5"/>
    <w:rsid w:val="00EA5D2C"/>
    <w:rsid w:val="00EA5D8E"/>
    <w:rsid w:val="00EB07CF"/>
    <w:rsid w:val="00EB32AB"/>
    <w:rsid w:val="00EB3B88"/>
    <w:rsid w:val="00EB3F52"/>
    <w:rsid w:val="00EB4A90"/>
    <w:rsid w:val="00EB7EF4"/>
    <w:rsid w:val="00EC024B"/>
    <w:rsid w:val="00EC0C14"/>
    <w:rsid w:val="00EC2B32"/>
    <w:rsid w:val="00EC2B42"/>
    <w:rsid w:val="00EC3B8F"/>
    <w:rsid w:val="00EC5CA0"/>
    <w:rsid w:val="00EC61AC"/>
    <w:rsid w:val="00EC7372"/>
    <w:rsid w:val="00ED19D1"/>
    <w:rsid w:val="00ED2AC0"/>
    <w:rsid w:val="00ED30E8"/>
    <w:rsid w:val="00ED3B69"/>
    <w:rsid w:val="00ED3ECA"/>
    <w:rsid w:val="00ED3F39"/>
    <w:rsid w:val="00ED63AE"/>
    <w:rsid w:val="00ED6CD1"/>
    <w:rsid w:val="00ED7A42"/>
    <w:rsid w:val="00EE13A8"/>
    <w:rsid w:val="00EE1C59"/>
    <w:rsid w:val="00EE467E"/>
    <w:rsid w:val="00EE48C8"/>
    <w:rsid w:val="00EE5F2E"/>
    <w:rsid w:val="00EF2C2D"/>
    <w:rsid w:val="00EF4A64"/>
    <w:rsid w:val="00EF5A26"/>
    <w:rsid w:val="00F02171"/>
    <w:rsid w:val="00F033EF"/>
    <w:rsid w:val="00F03B2D"/>
    <w:rsid w:val="00F061A6"/>
    <w:rsid w:val="00F0710C"/>
    <w:rsid w:val="00F11AB3"/>
    <w:rsid w:val="00F14017"/>
    <w:rsid w:val="00F1684C"/>
    <w:rsid w:val="00F20633"/>
    <w:rsid w:val="00F2491B"/>
    <w:rsid w:val="00F25CFE"/>
    <w:rsid w:val="00F30578"/>
    <w:rsid w:val="00F35243"/>
    <w:rsid w:val="00F360FF"/>
    <w:rsid w:val="00F36E9F"/>
    <w:rsid w:val="00F41B19"/>
    <w:rsid w:val="00F41DC6"/>
    <w:rsid w:val="00F43E6E"/>
    <w:rsid w:val="00F43EBF"/>
    <w:rsid w:val="00F44423"/>
    <w:rsid w:val="00F50BE6"/>
    <w:rsid w:val="00F51236"/>
    <w:rsid w:val="00F5374C"/>
    <w:rsid w:val="00F541B8"/>
    <w:rsid w:val="00F56B6D"/>
    <w:rsid w:val="00F56CC2"/>
    <w:rsid w:val="00F60BC0"/>
    <w:rsid w:val="00F61B7F"/>
    <w:rsid w:val="00F62370"/>
    <w:rsid w:val="00F628D3"/>
    <w:rsid w:val="00F62EF2"/>
    <w:rsid w:val="00F6497E"/>
    <w:rsid w:val="00F677E2"/>
    <w:rsid w:val="00F717E6"/>
    <w:rsid w:val="00F73751"/>
    <w:rsid w:val="00F75EAD"/>
    <w:rsid w:val="00F77154"/>
    <w:rsid w:val="00F80F33"/>
    <w:rsid w:val="00F80FB8"/>
    <w:rsid w:val="00F826AD"/>
    <w:rsid w:val="00F83D15"/>
    <w:rsid w:val="00F846D6"/>
    <w:rsid w:val="00F871D7"/>
    <w:rsid w:val="00F87CCD"/>
    <w:rsid w:val="00F9173A"/>
    <w:rsid w:val="00F91800"/>
    <w:rsid w:val="00F94E99"/>
    <w:rsid w:val="00F9650A"/>
    <w:rsid w:val="00F967C7"/>
    <w:rsid w:val="00FA0437"/>
    <w:rsid w:val="00FA0EB8"/>
    <w:rsid w:val="00FA1F94"/>
    <w:rsid w:val="00FA233F"/>
    <w:rsid w:val="00FA2699"/>
    <w:rsid w:val="00FA2E05"/>
    <w:rsid w:val="00FA3DF0"/>
    <w:rsid w:val="00FA7419"/>
    <w:rsid w:val="00FA7D57"/>
    <w:rsid w:val="00FB0008"/>
    <w:rsid w:val="00FB071C"/>
    <w:rsid w:val="00FB1ACE"/>
    <w:rsid w:val="00FB3EA0"/>
    <w:rsid w:val="00FB4601"/>
    <w:rsid w:val="00FB55F4"/>
    <w:rsid w:val="00FB58D8"/>
    <w:rsid w:val="00FB7140"/>
    <w:rsid w:val="00FC0B63"/>
    <w:rsid w:val="00FC2209"/>
    <w:rsid w:val="00FC7531"/>
    <w:rsid w:val="00FC7EAA"/>
    <w:rsid w:val="00FD1282"/>
    <w:rsid w:val="00FD1B74"/>
    <w:rsid w:val="00FD407E"/>
    <w:rsid w:val="00FD4A77"/>
    <w:rsid w:val="00FD4FA5"/>
    <w:rsid w:val="00FD5166"/>
    <w:rsid w:val="00FD758C"/>
    <w:rsid w:val="00FD7868"/>
    <w:rsid w:val="00FE5118"/>
    <w:rsid w:val="00FF05B9"/>
    <w:rsid w:val="00FF09B2"/>
    <w:rsid w:val="00FF0EB1"/>
    <w:rsid w:val="00FF233D"/>
    <w:rsid w:val="00FF456A"/>
    <w:rsid w:val="00FF46FD"/>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1A9DAF9-95A8-4BC8-B659-E1A5F0C2F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0E9"/>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98104F"/>
    <w:rPr>
      <w:color w:val="605E5C"/>
      <w:shd w:val="clear" w:color="auto" w:fill="E1DFDD"/>
    </w:rPr>
  </w:style>
  <w:style w:type="character" w:customStyle="1" w:styleId="UnresolvedMention">
    <w:name w:val="Unresolved Mention"/>
    <w:basedOn w:val="Fuentedeprrafopredeter"/>
    <w:uiPriority w:val="99"/>
    <w:semiHidden/>
    <w:unhideWhenUsed/>
    <w:rsid w:val="003A7D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096398">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cion.edomex.gob.mx/sites/legislacion.edomex.gob.mx/files/files/pdf/bdo/bdo2019/bdo099.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legislacion.edomex.gob.mx/sites/legislacion.edomex.gob.mx/files/files/pdf/ley/vig/leyvig015.pdf" TargetMode="External"/><Relationship Id="rId4" Type="http://schemas.openxmlformats.org/officeDocument/2006/relationships/settings" Target="settings.xml"/><Relationship Id="rId9" Type="http://schemas.openxmlformats.org/officeDocument/2006/relationships/hyperlink" Target="https://metepec.gob.mx/pagina/documentos/gacetas/gacetas_2019/GACETA14BANDOMUNICIPALDEMETEPEC,ESTADODEM%C3%89XICO,2019.pdf"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8C2F2-69FC-476A-A114-1C05BAFEB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32</Pages>
  <Words>8718</Words>
  <Characters>47951</Characters>
  <Application>Microsoft Office Word</Application>
  <DocSecurity>0</DocSecurity>
  <Lines>399</Lines>
  <Paragraphs>113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56556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8</cp:revision>
  <cp:lastPrinted>2019-10-31T23:51:00Z</cp:lastPrinted>
  <dcterms:created xsi:type="dcterms:W3CDTF">2019-10-24T21:23:00Z</dcterms:created>
  <dcterms:modified xsi:type="dcterms:W3CDTF">2020-02-17T18:04:00Z</dcterms:modified>
</cp:coreProperties>
</file>