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57F9FFE7" w:rsidR="00327FDE" w:rsidRPr="00EC2AFA" w:rsidRDefault="00327FDE" w:rsidP="006C7623">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w:t>
      </w:r>
      <w:r w:rsidR="00465832">
        <w:rPr>
          <w:rFonts w:ascii="Palatino Linotype" w:hAnsi="Palatino Linotype" w:cs="Tahoma"/>
          <w:bCs/>
          <w:sz w:val="22"/>
          <w:szCs w:val="22"/>
        </w:rPr>
        <w:t>Metepec</w:t>
      </w:r>
      <w:r w:rsidRPr="00EC2AFA">
        <w:rPr>
          <w:rFonts w:ascii="Palatino Linotype" w:hAnsi="Palatino Linotype" w:cs="Tahoma"/>
          <w:bCs/>
          <w:sz w:val="22"/>
          <w:szCs w:val="22"/>
        </w:rPr>
        <w:t xml:space="preserve">, Estado de México, de fecha </w:t>
      </w:r>
      <w:r w:rsidR="00465832">
        <w:rPr>
          <w:rFonts w:ascii="Palatino Linotype" w:hAnsi="Palatino Linotype" w:cs="Tahoma"/>
          <w:bCs/>
          <w:sz w:val="22"/>
          <w:szCs w:val="22"/>
        </w:rPr>
        <w:t>dos de octubre</w:t>
      </w:r>
      <w:r w:rsidR="00725C12">
        <w:rPr>
          <w:rFonts w:ascii="Palatino Linotype" w:hAnsi="Palatino Linotype" w:cs="Tahoma"/>
          <w:bCs/>
          <w:sz w:val="22"/>
          <w:szCs w:val="22"/>
        </w:rPr>
        <w:t xml:space="preserve"> de </w:t>
      </w:r>
      <w:r w:rsidR="005C3AF3" w:rsidRPr="00EC2AFA">
        <w:rPr>
          <w:rFonts w:ascii="Palatino Linotype" w:hAnsi="Palatino Linotype" w:cs="Tahoma"/>
          <w:bCs/>
          <w:sz w:val="22"/>
          <w:szCs w:val="22"/>
        </w:rPr>
        <w:t>dos mil diecinueve</w:t>
      </w:r>
      <w:r w:rsidRPr="00EC2AFA">
        <w:rPr>
          <w:rFonts w:ascii="Palatino Linotype" w:hAnsi="Palatino Linotype" w:cs="Tahoma"/>
          <w:bCs/>
          <w:sz w:val="22"/>
          <w:szCs w:val="22"/>
        </w:rPr>
        <w:t>.</w:t>
      </w:r>
    </w:p>
    <w:p w14:paraId="5598DD3D" w14:textId="77777777" w:rsidR="00B31222" w:rsidRPr="00EC2AFA" w:rsidRDefault="00B31222" w:rsidP="006C7623">
      <w:pPr>
        <w:spacing w:line="360" w:lineRule="auto"/>
        <w:rPr>
          <w:rFonts w:ascii="Palatino Linotype" w:hAnsi="Palatino Linotype" w:cs="Tahoma"/>
          <w:bCs/>
          <w:sz w:val="22"/>
          <w:szCs w:val="22"/>
          <w:highlight w:val="yellow"/>
        </w:rPr>
      </w:pPr>
    </w:p>
    <w:p w14:paraId="646C3FE1" w14:textId="7B33AE53" w:rsidR="00B31222" w:rsidRPr="00EC2AFA" w:rsidRDefault="00C27C34" w:rsidP="006C7623">
      <w:pPr>
        <w:spacing w:line="360" w:lineRule="auto"/>
        <w:jc w:val="both"/>
        <w:rPr>
          <w:rFonts w:ascii="Palatino Linotype" w:hAnsi="Palatino Linotype" w:cs="Tahoma"/>
          <w:bCs/>
          <w:sz w:val="22"/>
          <w:szCs w:val="22"/>
        </w:rPr>
      </w:pPr>
      <w:r w:rsidRPr="00EC2AFA">
        <w:rPr>
          <w:rFonts w:ascii="Palatino Linotype" w:hAnsi="Palatino Linotype" w:cs="Tahoma"/>
          <w:b/>
          <w:bCs/>
          <w:color w:val="0D0D0D" w:themeColor="text1" w:themeTint="F2"/>
          <w:sz w:val="22"/>
          <w:szCs w:val="22"/>
        </w:rPr>
        <w:t>VISTO</w:t>
      </w:r>
      <w:r w:rsidR="0019389B" w:rsidRPr="00EC2AFA">
        <w:rPr>
          <w:rFonts w:ascii="Palatino Linotype" w:hAnsi="Palatino Linotype" w:cs="Tahoma"/>
          <w:bCs/>
          <w:color w:val="0D0D0D" w:themeColor="text1" w:themeTint="F2"/>
          <w:sz w:val="22"/>
          <w:szCs w:val="22"/>
        </w:rPr>
        <w:t xml:space="preserve"> el expediente conformado </w:t>
      </w:r>
      <w:r w:rsidR="00422869" w:rsidRPr="00EC2AFA">
        <w:rPr>
          <w:rFonts w:ascii="Palatino Linotype" w:hAnsi="Palatino Linotype" w:cs="Tahoma"/>
          <w:bCs/>
          <w:color w:val="0D0D0D" w:themeColor="text1" w:themeTint="F2"/>
          <w:sz w:val="22"/>
          <w:szCs w:val="22"/>
        </w:rPr>
        <w:t xml:space="preserve">con motivo </w:t>
      </w:r>
      <w:r w:rsidRPr="00EC2AFA">
        <w:rPr>
          <w:rFonts w:ascii="Palatino Linotype" w:hAnsi="Palatino Linotype" w:cs="Tahoma"/>
          <w:bCs/>
          <w:color w:val="0D0D0D" w:themeColor="text1" w:themeTint="F2"/>
          <w:sz w:val="22"/>
          <w:szCs w:val="22"/>
        </w:rPr>
        <w:t>del</w:t>
      </w:r>
      <w:r w:rsidR="00422869" w:rsidRPr="00EC2AFA">
        <w:rPr>
          <w:rFonts w:ascii="Palatino Linotype" w:hAnsi="Palatino Linotype" w:cs="Tahoma"/>
          <w:bCs/>
          <w:color w:val="0D0D0D" w:themeColor="text1" w:themeTint="F2"/>
          <w:sz w:val="22"/>
          <w:szCs w:val="22"/>
        </w:rPr>
        <w:t xml:space="preserve"> Recurso de Revisión </w:t>
      </w:r>
      <w:r w:rsidRPr="00EC2AFA">
        <w:rPr>
          <w:rFonts w:ascii="Palatino Linotype" w:hAnsi="Palatino Linotype" w:cs="Tahoma"/>
          <w:bCs/>
          <w:color w:val="0D0D0D" w:themeColor="text1" w:themeTint="F2"/>
          <w:sz w:val="22"/>
          <w:szCs w:val="22"/>
        </w:rPr>
        <w:t xml:space="preserve">con número </w:t>
      </w:r>
      <w:r w:rsidR="00D5321C" w:rsidRPr="00EC2AFA">
        <w:rPr>
          <w:rFonts w:ascii="Palatino Linotype" w:hAnsi="Palatino Linotype" w:cs="Tahoma"/>
          <w:b/>
          <w:bCs/>
          <w:color w:val="0D0D0D" w:themeColor="text1" w:themeTint="F2"/>
          <w:sz w:val="22"/>
          <w:szCs w:val="22"/>
        </w:rPr>
        <w:t>0</w:t>
      </w:r>
      <w:r w:rsidR="00465832">
        <w:rPr>
          <w:rFonts w:ascii="Palatino Linotype" w:hAnsi="Palatino Linotype" w:cs="Tahoma"/>
          <w:b/>
          <w:bCs/>
          <w:color w:val="0D0D0D" w:themeColor="text1" w:themeTint="F2"/>
          <w:sz w:val="22"/>
          <w:szCs w:val="22"/>
        </w:rPr>
        <w:t>6266</w:t>
      </w:r>
      <w:r w:rsidR="00D5321C" w:rsidRPr="00EC2AFA">
        <w:rPr>
          <w:rFonts w:ascii="Palatino Linotype" w:hAnsi="Palatino Linotype" w:cs="Tahoma"/>
          <w:b/>
          <w:bCs/>
          <w:color w:val="0D0D0D" w:themeColor="text1" w:themeTint="F2"/>
          <w:sz w:val="22"/>
          <w:szCs w:val="22"/>
        </w:rPr>
        <w:t>/INFOEM/IP/RR/2019</w:t>
      </w:r>
      <w:r w:rsidR="00422869" w:rsidRPr="00EC2AFA">
        <w:rPr>
          <w:rFonts w:ascii="Palatino Linotype" w:hAnsi="Palatino Linotype" w:cs="Tahoma"/>
          <w:bCs/>
          <w:color w:val="0D0D0D" w:themeColor="text1" w:themeTint="F2"/>
          <w:sz w:val="22"/>
          <w:szCs w:val="22"/>
        </w:rPr>
        <w:t xml:space="preserve">, </w:t>
      </w:r>
      <w:r w:rsidR="00127757" w:rsidRPr="00EC2AFA">
        <w:rPr>
          <w:rFonts w:ascii="Palatino Linotype" w:hAnsi="Palatino Linotype" w:cs="Tahoma"/>
          <w:bCs/>
          <w:color w:val="0D0D0D" w:themeColor="text1" w:themeTint="F2"/>
          <w:sz w:val="22"/>
          <w:szCs w:val="22"/>
        </w:rPr>
        <w:t xml:space="preserve">interpuesto por </w:t>
      </w:r>
      <w:r w:rsidR="00297B72" w:rsidRPr="00297B72">
        <w:rPr>
          <w:rFonts w:ascii="Palatino Linotype" w:hAnsi="Palatino Linotype" w:cs="Tahoma"/>
          <w:b/>
          <w:bCs/>
          <w:color w:val="0D0D0D" w:themeColor="text1" w:themeTint="F2"/>
          <w:sz w:val="22"/>
          <w:szCs w:val="22"/>
          <w:highlight w:val="black"/>
        </w:rPr>
        <w:t>XXXXXXXXXXXXXXXXXXX</w:t>
      </w:r>
      <w:r w:rsidR="00112085" w:rsidRPr="00EC2AFA">
        <w:rPr>
          <w:rFonts w:ascii="Palatino Linotype" w:hAnsi="Palatino Linotype" w:cs="Tahoma"/>
          <w:bCs/>
          <w:color w:val="0D0D0D" w:themeColor="text1" w:themeTint="F2"/>
          <w:sz w:val="22"/>
          <w:szCs w:val="22"/>
        </w:rPr>
        <w:t xml:space="preserve">, en lo sucesivo </w:t>
      </w:r>
      <w:r w:rsidR="009873E6" w:rsidRPr="00EC2AFA">
        <w:rPr>
          <w:rFonts w:ascii="Palatino Linotype" w:hAnsi="Palatino Linotype" w:cs="Tahoma"/>
          <w:bCs/>
          <w:color w:val="0D0D0D" w:themeColor="text1" w:themeTint="F2"/>
          <w:sz w:val="22"/>
          <w:szCs w:val="22"/>
        </w:rPr>
        <w:t>P</w:t>
      </w:r>
      <w:r w:rsidR="00112085" w:rsidRPr="00EC2AFA">
        <w:rPr>
          <w:rFonts w:ascii="Palatino Linotype" w:hAnsi="Palatino Linotype" w:cs="Tahoma"/>
          <w:bCs/>
          <w:color w:val="0D0D0D" w:themeColor="text1" w:themeTint="F2"/>
          <w:sz w:val="22"/>
          <w:szCs w:val="22"/>
        </w:rPr>
        <w:t xml:space="preserve">articular o </w:t>
      </w:r>
      <w:r w:rsidR="009873E6" w:rsidRPr="00EC2AFA">
        <w:rPr>
          <w:rFonts w:ascii="Palatino Linotype" w:hAnsi="Palatino Linotype" w:cs="Tahoma"/>
          <w:bCs/>
          <w:color w:val="0D0D0D" w:themeColor="text1" w:themeTint="F2"/>
          <w:sz w:val="22"/>
          <w:szCs w:val="22"/>
        </w:rPr>
        <w:t>R</w:t>
      </w:r>
      <w:r w:rsidR="00112085" w:rsidRPr="00EC2AFA">
        <w:rPr>
          <w:rFonts w:ascii="Palatino Linotype" w:hAnsi="Palatino Linotype" w:cs="Tahoma"/>
          <w:bCs/>
          <w:color w:val="0D0D0D" w:themeColor="text1" w:themeTint="F2"/>
          <w:sz w:val="22"/>
          <w:szCs w:val="22"/>
        </w:rPr>
        <w:t>ecurrente,</w:t>
      </w:r>
      <w:r w:rsidR="0057298D"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en contra de </w:t>
      </w:r>
      <w:r w:rsidRPr="00EC2AFA">
        <w:rPr>
          <w:rFonts w:ascii="Palatino Linotype" w:hAnsi="Palatino Linotype" w:cs="Tahoma"/>
          <w:bCs/>
          <w:color w:val="0D0D0D" w:themeColor="text1" w:themeTint="F2"/>
          <w:sz w:val="22"/>
          <w:szCs w:val="22"/>
        </w:rPr>
        <w:t>la</w:t>
      </w:r>
      <w:r w:rsidR="001E6C2A" w:rsidRPr="00EC2AFA">
        <w:rPr>
          <w:rFonts w:ascii="Palatino Linotype" w:hAnsi="Palatino Linotype" w:cs="Tahoma"/>
          <w:bCs/>
          <w:color w:val="0D0D0D" w:themeColor="text1" w:themeTint="F2"/>
          <w:sz w:val="22"/>
          <w:szCs w:val="22"/>
        </w:rPr>
        <w:t xml:space="preserve"> </w:t>
      </w:r>
      <w:r w:rsidRPr="00EC2AFA">
        <w:rPr>
          <w:rFonts w:ascii="Palatino Linotype" w:hAnsi="Palatino Linotype" w:cs="Tahoma"/>
          <w:bCs/>
          <w:color w:val="0D0D0D" w:themeColor="text1" w:themeTint="F2"/>
          <w:sz w:val="22"/>
          <w:szCs w:val="22"/>
        </w:rPr>
        <w:t>respuesta</w:t>
      </w:r>
      <w:r w:rsidR="00DC1594" w:rsidRPr="00EC2AFA">
        <w:rPr>
          <w:rFonts w:ascii="Palatino Linotype" w:hAnsi="Palatino Linotype" w:cs="Tahoma"/>
          <w:bCs/>
          <w:color w:val="0D0D0D" w:themeColor="text1" w:themeTint="F2"/>
          <w:sz w:val="22"/>
          <w:szCs w:val="22"/>
        </w:rPr>
        <w:t xml:space="preserve"> del </w:t>
      </w:r>
      <w:r w:rsidR="002A0FB8" w:rsidRPr="00EC2AFA">
        <w:rPr>
          <w:rFonts w:ascii="Palatino Linotype" w:hAnsi="Palatino Linotype" w:cs="Tahoma"/>
          <w:b/>
          <w:bCs/>
          <w:color w:val="0D0D0D" w:themeColor="text1" w:themeTint="F2"/>
          <w:sz w:val="22"/>
          <w:szCs w:val="22"/>
        </w:rPr>
        <w:t>Sujeto Obligado</w:t>
      </w:r>
      <w:r w:rsidR="002A0FB8" w:rsidRPr="00EC2AFA">
        <w:rPr>
          <w:rFonts w:ascii="Palatino Linotype" w:hAnsi="Palatino Linotype" w:cs="Tahoma"/>
          <w:bCs/>
          <w:color w:val="0D0D0D" w:themeColor="text1" w:themeTint="F2"/>
          <w:sz w:val="22"/>
          <w:szCs w:val="22"/>
        </w:rPr>
        <w:t xml:space="preserve"> </w:t>
      </w:r>
      <w:r w:rsidR="00D5321C" w:rsidRPr="00EC2AFA">
        <w:rPr>
          <w:rFonts w:ascii="Palatino Linotype" w:hAnsi="Palatino Linotype" w:cs="Tahoma"/>
          <w:b/>
          <w:bCs/>
          <w:color w:val="0D0D0D" w:themeColor="text1" w:themeTint="F2"/>
          <w:sz w:val="22"/>
          <w:szCs w:val="22"/>
        </w:rPr>
        <w:t xml:space="preserve">Ayuntamiento de </w:t>
      </w:r>
      <w:r w:rsidR="00465832">
        <w:rPr>
          <w:rFonts w:ascii="Palatino Linotype" w:hAnsi="Palatino Linotype" w:cs="Tahoma"/>
          <w:b/>
          <w:bCs/>
          <w:color w:val="0D0D0D" w:themeColor="text1" w:themeTint="F2"/>
          <w:sz w:val="22"/>
          <w:szCs w:val="22"/>
        </w:rPr>
        <w:t>Chicoloapan</w:t>
      </w:r>
      <w:r w:rsidR="00DC1594" w:rsidRPr="00EC2AFA">
        <w:rPr>
          <w:rFonts w:ascii="Palatino Linotype" w:hAnsi="Palatino Linotype" w:cs="Tahoma"/>
          <w:bCs/>
          <w:color w:val="0D0D0D" w:themeColor="text1" w:themeTint="F2"/>
          <w:sz w:val="22"/>
          <w:szCs w:val="22"/>
        </w:rPr>
        <w:t xml:space="preserve">, </w:t>
      </w:r>
      <w:r w:rsidR="00422869" w:rsidRPr="00EC2AFA">
        <w:rPr>
          <w:rFonts w:ascii="Palatino Linotype" w:hAnsi="Palatino Linotype" w:cs="Tahoma"/>
          <w:bCs/>
          <w:color w:val="0D0D0D" w:themeColor="text1" w:themeTint="F2"/>
          <w:sz w:val="22"/>
          <w:szCs w:val="22"/>
        </w:rPr>
        <w:t xml:space="preserve">se emite la presente Resolución, </w:t>
      </w:r>
      <w:r w:rsidR="00DC1594" w:rsidRPr="00EC2AFA">
        <w:rPr>
          <w:rFonts w:ascii="Palatino Linotype" w:hAnsi="Palatino Linotype" w:cs="Tahoma"/>
          <w:bCs/>
          <w:color w:val="0D0D0D" w:themeColor="text1" w:themeTint="F2"/>
          <w:sz w:val="22"/>
          <w:szCs w:val="22"/>
        </w:rPr>
        <w:t>con base en</w:t>
      </w:r>
      <w:r w:rsidR="007827FA"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los </w:t>
      </w:r>
      <w:r w:rsidR="006C1B1D" w:rsidRPr="00EC2AFA">
        <w:rPr>
          <w:rFonts w:ascii="Palatino Linotype" w:hAnsi="Palatino Linotype" w:cs="Tahoma"/>
          <w:bCs/>
          <w:color w:val="0D0D0D" w:themeColor="text1" w:themeTint="F2"/>
          <w:sz w:val="22"/>
          <w:szCs w:val="22"/>
        </w:rPr>
        <w:t>A</w:t>
      </w:r>
      <w:r w:rsidR="00DC1594" w:rsidRPr="00EC2AFA">
        <w:rPr>
          <w:rFonts w:ascii="Palatino Linotype" w:hAnsi="Palatino Linotype" w:cs="Tahoma"/>
          <w:bCs/>
          <w:color w:val="0D0D0D" w:themeColor="text1" w:themeTint="F2"/>
          <w:sz w:val="22"/>
          <w:szCs w:val="22"/>
        </w:rPr>
        <w:t xml:space="preserve">ntecedentes y </w:t>
      </w:r>
      <w:r w:rsidR="002A0FB8" w:rsidRPr="00EC2AFA">
        <w:rPr>
          <w:rFonts w:ascii="Palatino Linotype" w:hAnsi="Palatino Linotype" w:cs="Tahoma"/>
          <w:bCs/>
          <w:color w:val="0D0D0D" w:themeColor="text1" w:themeTint="F2"/>
          <w:sz w:val="22"/>
          <w:szCs w:val="22"/>
        </w:rPr>
        <w:t>C</w:t>
      </w:r>
      <w:r w:rsidR="002A0FB8" w:rsidRPr="00EC2AFA">
        <w:rPr>
          <w:rFonts w:ascii="Palatino Linotype" w:hAnsi="Palatino Linotype" w:cs="Tahoma"/>
          <w:bCs/>
          <w:sz w:val="22"/>
          <w:szCs w:val="22"/>
        </w:rPr>
        <w:t xml:space="preserve">onsiderandos </w:t>
      </w:r>
      <w:r w:rsidR="00DC1594" w:rsidRPr="00EC2AFA">
        <w:rPr>
          <w:rFonts w:ascii="Palatino Linotype" w:hAnsi="Palatino Linotype" w:cs="Tahoma"/>
          <w:bCs/>
          <w:sz w:val="22"/>
          <w:szCs w:val="22"/>
        </w:rPr>
        <w:t>que a continuación se exponen</w:t>
      </w:r>
      <w:r w:rsidR="00B31222" w:rsidRPr="00EC2AFA">
        <w:rPr>
          <w:rFonts w:ascii="Palatino Linotype" w:hAnsi="Palatino Linotype" w:cs="Tahoma"/>
          <w:bCs/>
          <w:sz w:val="22"/>
          <w:szCs w:val="22"/>
        </w:rPr>
        <w:t>:</w:t>
      </w:r>
    </w:p>
    <w:p w14:paraId="27DB88F6" w14:textId="77777777" w:rsidR="00735915" w:rsidRPr="00EC2AFA" w:rsidRDefault="00735915" w:rsidP="006C7623">
      <w:pPr>
        <w:spacing w:line="360" w:lineRule="auto"/>
        <w:rPr>
          <w:rFonts w:ascii="Palatino Linotype" w:hAnsi="Palatino Linotype" w:cs="Tahoma"/>
          <w:sz w:val="22"/>
          <w:szCs w:val="22"/>
        </w:rPr>
      </w:pPr>
    </w:p>
    <w:p w14:paraId="2C220043" w14:textId="77777777" w:rsidR="00B31222" w:rsidRPr="00EC2AFA" w:rsidRDefault="00B31222" w:rsidP="006C7623">
      <w:pPr>
        <w:tabs>
          <w:tab w:val="center" w:pos="4522"/>
          <w:tab w:val="left" w:pos="7245"/>
        </w:tabs>
        <w:spacing w:line="360" w:lineRule="auto"/>
        <w:jc w:val="center"/>
        <w:rPr>
          <w:rFonts w:ascii="Palatino Linotype" w:hAnsi="Palatino Linotype" w:cs="Tahoma"/>
          <w:b/>
          <w:sz w:val="22"/>
          <w:szCs w:val="22"/>
        </w:rPr>
      </w:pPr>
      <w:r w:rsidRPr="00EC2AFA">
        <w:rPr>
          <w:rFonts w:ascii="Palatino Linotype" w:hAnsi="Palatino Linotype" w:cs="Tahoma"/>
          <w:b/>
          <w:sz w:val="22"/>
          <w:szCs w:val="22"/>
        </w:rPr>
        <w:t>ANTECEDENTES:</w:t>
      </w:r>
    </w:p>
    <w:p w14:paraId="2F70DB57" w14:textId="77777777" w:rsidR="00B31222" w:rsidRPr="00EC2AFA" w:rsidRDefault="00B31222" w:rsidP="006C7623">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EC2AFA" w:rsidRDefault="00B31222" w:rsidP="006C7623">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 xml:space="preserve">I. Presentación de </w:t>
      </w:r>
      <w:r w:rsidR="00C27C34" w:rsidRPr="00EC2AFA">
        <w:rPr>
          <w:rFonts w:ascii="Palatino Linotype" w:hAnsi="Palatino Linotype" w:cs="Tahoma"/>
          <w:b/>
          <w:szCs w:val="22"/>
        </w:rPr>
        <w:t>la solicitud</w:t>
      </w:r>
      <w:r w:rsidRPr="00EC2AFA">
        <w:rPr>
          <w:rFonts w:ascii="Palatino Linotype" w:hAnsi="Palatino Linotype" w:cs="Tahoma"/>
          <w:b/>
          <w:szCs w:val="22"/>
        </w:rPr>
        <w:t xml:space="preserve"> de información. </w:t>
      </w:r>
    </w:p>
    <w:p w14:paraId="3DCADBE5" w14:textId="77777777" w:rsidR="00DC1594" w:rsidRPr="00EC2AFA" w:rsidRDefault="00DC1594" w:rsidP="006C7623">
      <w:pPr>
        <w:pStyle w:val="Prrafodelista"/>
        <w:tabs>
          <w:tab w:val="left" w:pos="567"/>
        </w:tabs>
        <w:spacing w:line="360" w:lineRule="auto"/>
        <w:ind w:left="0"/>
        <w:contextualSpacing w:val="0"/>
        <w:jc w:val="both"/>
        <w:rPr>
          <w:rFonts w:ascii="Palatino Linotype" w:hAnsi="Palatino Linotype" w:cs="Tahoma"/>
          <w:szCs w:val="22"/>
        </w:rPr>
      </w:pPr>
    </w:p>
    <w:p w14:paraId="2A62A893" w14:textId="4B97707E" w:rsidR="00B31222" w:rsidRPr="00EC2AFA" w:rsidRDefault="00AA417B" w:rsidP="006C7623">
      <w:pPr>
        <w:pStyle w:val="Prrafodelista"/>
        <w:tabs>
          <w:tab w:val="left" w:pos="567"/>
        </w:tabs>
        <w:spacing w:line="360" w:lineRule="auto"/>
        <w:ind w:left="0"/>
        <w:contextualSpacing w:val="0"/>
        <w:jc w:val="both"/>
        <w:rPr>
          <w:rFonts w:ascii="Palatino Linotype" w:hAnsi="Palatino Linotype" w:cs="Tahoma"/>
          <w:szCs w:val="22"/>
        </w:rPr>
      </w:pPr>
      <w:r w:rsidRPr="00EC2AFA">
        <w:rPr>
          <w:rFonts w:ascii="Palatino Linotype" w:hAnsi="Palatino Linotype" w:cs="Tahoma"/>
          <w:szCs w:val="22"/>
        </w:rPr>
        <w:t>Con fecha</w:t>
      </w:r>
      <w:r w:rsidR="00C12FBA" w:rsidRPr="00EC2AFA">
        <w:rPr>
          <w:rFonts w:ascii="Palatino Linotype" w:hAnsi="Palatino Linotype" w:cs="Tahoma"/>
          <w:szCs w:val="22"/>
        </w:rPr>
        <w:t xml:space="preserve"> </w:t>
      </w:r>
      <w:r w:rsidR="00465832">
        <w:rPr>
          <w:rFonts w:ascii="Palatino Linotype" w:hAnsi="Palatino Linotype" w:cs="Tahoma"/>
          <w:szCs w:val="22"/>
        </w:rPr>
        <w:t>once de marzo</w:t>
      </w:r>
      <w:r w:rsidR="00D67DAD" w:rsidRPr="00EC2AFA">
        <w:rPr>
          <w:rFonts w:ascii="Palatino Linotype" w:hAnsi="Palatino Linotype" w:cs="Tahoma"/>
          <w:szCs w:val="22"/>
        </w:rPr>
        <w:t xml:space="preserve"> de dos mil diecinueve</w:t>
      </w:r>
      <w:r w:rsidR="00D5321C" w:rsidRPr="00EC2AFA">
        <w:rPr>
          <w:rFonts w:ascii="Palatino Linotype" w:hAnsi="Palatino Linotype" w:cs="Tahoma"/>
          <w:szCs w:val="22"/>
        </w:rPr>
        <w:t>,</w:t>
      </w:r>
      <w:r w:rsidR="00B31222" w:rsidRPr="00EC2AFA">
        <w:rPr>
          <w:rFonts w:ascii="Palatino Linotype" w:hAnsi="Palatino Linotype" w:cs="Tahoma"/>
          <w:szCs w:val="22"/>
        </w:rPr>
        <w:t xml:space="preserve"> </w:t>
      </w:r>
      <w:r w:rsidR="00B46F75">
        <w:rPr>
          <w:rFonts w:ascii="Palatino Linotype" w:hAnsi="Palatino Linotype" w:cs="Tahoma"/>
          <w:szCs w:val="22"/>
        </w:rPr>
        <w:t xml:space="preserve">el </w:t>
      </w:r>
      <w:r w:rsidR="007B575B" w:rsidRPr="00EC2AFA">
        <w:rPr>
          <w:rFonts w:ascii="Palatino Linotype" w:hAnsi="Palatino Linotype" w:cs="Tahoma"/>
          <w:szCs w:val="22"/>
        </w:rPr>
        <w:t>P</w:t>
      </w:r>
      <w:r w:rsidR="00B31222" w:rsidRPr="00EC2AFA">
        <w:rPr>
          <w:rFonts w:ascii="Palatino Linotype" w:hAnsi="Palatino Linotype" w:cs="Tahoma"/>
          <w:szCs w:val="22"/>
        </w:rPr>
        <w:t xml:space="preserve">articular </w:t>
      </w:r>
      <w:r w:rsidR="00C27C34" w:rsidRPr="00EC2AFA">
        <w:rPr>
          <w:rFonts w:ascii="Palatino Linotype" w:hAnsi="Palatino Linotype" w:cs="Tahoma"/>
          <w:szCs w:val="22"/>
        </w:rPr>
        <w:t xml:space="preserve">presentó solicitud de acceso a la información pública a través del Sistema de Acceso a la Información Mexiquense (SAIMEX), ante </w:t>
      </w:r>
      <w:r w:rsidR="00C36461" w:rsidRPr="00EC2AFA">
        <w:rPr>
          <w:rFonts w:ascii="Palatino Linotype" w:hAnsi="Palatino Linotype" w:cs="Tahoma"/>
          <w:szCs w:val="22"/>
        </w:rPr>
        <w:t xml:space="preserve">el </w:t>
      </w:r>
      <w:r w:rsidR="00D5321C" w:rsidRPr="00EC2AFA">
        <w:rPr>
          <w:rFonts w:ascii="Palatino Linotype" w:hAnsi="Palatino Linotype" w:cs="Tahoma"/>
          <w:szCs w:val="22"/>
        </w:rPr>
        <w:t xml:space="preserve">Ayuntamiento de </w:t>
      </w:r>
      <w:r w:rsidR="00465832">
        <w:rPr>
          <w:rFonts w:ascii="Palatino Linotype" w:hAnsi="Palatino Linotype" w:cs="Tahoma"/>
          <w:szCs w:val="22"/>
        </w:rPr>
        <w:t>Chicoloapan</w:t>
      </w:r>
      <w:r w:rsidR="00C27C34" w:rsidRPr="00EC2AFA">
        <w:rPr>
          <w:rFonts w:ascii="Palatino Linotype" w:hAnsi="Palatino Linotype" w:cs="Tahoma"/>
          <w:szCs w:val="22"/>
        </w:rPr>
        <w:t>,</w:t>
      </w:r>
      <w:r w:rsidR="007621C9" w:rsidRPr="00EC2AFA">
        <w:rPr>
          <w:rFonts w:ascii="Palatino Linotype" w:hAnsi="Palatino Linotype" w:cs="Tahoma"/>
          <w:szCs w:val="22"/>
        </w:rPr>
        <w:t xml:space="preserve"> </w:t>
      </w:r>
      <w:r w:rsidR="00D5321C" w:rsidRPr="00EC2AFA">
        <w:rPr>
          <w:rFonts w:ascii="Palatino Linotype" w:hAnsi="Palatino Linotype" w:cs="Tahoma"/>
          <w:szCs w:val="22"/>
        </w:rPr>
        <w:t>en</w:t>
      </w:r>
      <w:r w:rsidR="00C27C34" w:rsidRPr="00EC2AFA">
        <w:rPr>
          <w:rFonts w:ascii="Palatino Linotype" w:hAnsi="Palatino Linotype" w:cs="Tahoma"/>
          <w:szCs w:val="22"/>
        </w:rPr>
        <w:t xml:space="preserve"> la cual requirió</w:t>
      </w:r>
      <w:r w:rsidR="00D5321C" w:rsidRPr="00EC2AFA">
        <w:rPr>
          <w:rFonts w:ascii="Palatino Linotype" w:hAnsi="Palatino Linotype" w:cs="Tahoma"/>
          <w:szCs w:val="22"/>
        </w:rPr>
        <w:t xml:space="preserve"> lo siguiente</w:t>
      </w:r>
      <w:r w:rsidR="00C27C34" w:rsidRPr="00EC2AFA">
        <w:rPr>
          <w:rFonts w:ascii="Palatino Linotype" w:hAnsi="Palatino Linotype" w:cs="Tahoma"/>
          <w:szCs w:val="22"/>
        </w:rPr>
        <w:t>:</w:t>
      </w:r>
    </w:p>
    <w:p w14:paraId="25E9D4B7" w14:textId="77777777" w:rsidR="00637179" w:rsidRPr="00EC2AFA" w:rsidRDefault="00637179" w:rsidP="006C7623">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9A0495" w:rsidRDefault="00D01F75" w:rsidP="006C7623">
      <w:pPr>
        <w:tabs>
          <w:tab w:val="left" w:pos="4667"/>
        </w:tabs>
        <w:spacing w:line="360" w:lineRule="auto"/>
        <w:ind w:left="567" w:right="567"/>
        <w:jc w:val="both"/>
        <w:rPr>
          <w:rFonts w:ascii="Palatino Linotype" w:hAnsi="Palatino Linotype" w:cs="Tahoma"/>
          <w:b/>
          <w:bCs/>
          <w:i/>
        </w:rPr>
      </w:pPr>
      <w:r w:rsidRPr="009A0495">
        <w:rPr>
          <w:rFonts w:ascii="Palatino Linotype" w:hAnsi="Palatino Linotype" w:cs="Tahoma"/>
          <w:b/>
          <w:bCs/>
          <w:i/>
        </w:rPr>
        <w:t>“DESCRIPCIÓN CLARA Y PRECISA DE LA INFORMACIÓN SOLICITADA</w:t>
      </w:r>
    </w:p>
    <w:p w14:paraId="7F941E82" w14:textId="349B1A1A" w:rsidR="00D01F75" w:rsidRDefault="00465832" w:rsidP="006C7623">
      <w:pPr>
        <w:tabs>
          <w:tab w:val="left" w:pos="4667"/>
        </w:tabs>
        <w:spacing w:line="360" w:lineRule="auto"/>
        <w:ind w:left="567" w:right="567"/>
        <w:jc w:val="both"/>
        <w:rPr>
          <w:rFonts w:ascii="Palatino Linotype" w:hAnsi="Palatino Linotype" w:cs="Tahoma"/>
          <w:bCs/>
          <w:i/>
        </w:rPr>
      </w:pPr>
      <w:r w:rsidRPr="00465832">
        <w:rPr>
          <w:rFonts w:ascii="Palatino Linotype" w:hAnsi="Palatino Linotype" w:cs="Tahoma"/>
          <w:bCs/>
          <w:i/>
        </w:rPr>
        <w:t xml:space="preserve">EXPONER POR MEDIO DE PDF LOS PERMISOS DEL MUNICIPIO DONDE SE PERMITA LA VENTA DE BEBIDAS ALCOHÓLICAS EN EL NEGOCIO DE LA CALLE MOCTEZUMA, ENTRE LAS CALLES </w:t>
      </w:r>
      <w:r w:rsidR="007760B5" w:rsidRPr="00465832">
        <w:rPr>
          <w:rFonts w:ascii="Palatino Linotype" w:hAnsi="Palatino Linotype" w:cs="Tahoma"/>
          <w:bCs/>
          <w:i/>
        </w:rPr>
        <w:t>JUÁREZ</w:t>
      </w:r>
      <w:r w:rsidRPr="00465832">
        <w:rPr>
          <w:rFonts w:ascii="Palatino Linotype" w:hAnsi="Palatino Linotype" w:cs="Tahoma"/>
          <w:bCs/>
          <w:i/>
        </w:rPr>
        <w:t xml:space="preserve"> E HIDALGO, DONDE SE VENDE A TODAS HORAS EN ENVASE DESTAPADO, Y CERCA DE UN COLEGIO</w:t>
      </w:r>
      <w:r w:rsidR="00D01F75" w:rsidRPr="009A0495">
        <w:rPr>
          <w:rFonts w:ascii="Palatino Linotype" w:hAnsi="Palatino Linotype" w:cs="Tahoma"/>
          <w:bCs/>
          <w:i/>
        </w:rPr>
        <w:t xml:space="preserve">” </w:t>
      </w:r>
    </w:p>
    <w:p w14:paraId="694D5713" w14:textId="77777777" w:rsidR="004E0A1C" w:rsidRDefault="004E0A1C" w:rsidP="006C7623">
      <w:pPr>
        <w:tabs>
          <w:tab w:val="left" w:pos="4667"/>
        </w:tabs>
        <w:spacing w:line="360" w:lineRule="auto"/>
        <w:ind w:left="567" w:right="567"/>
        <w:jc w:val="both"/>
        <w:rPr>
          <w:rFonts w:ascii="Palatino Linotype" w:hAnsi="Palatino Linotype" w:cs="Tahoma"/>
          <w:bCs/>
          <w:i/>
        </w:rPr>
      </w:pPr>
    </w:p>
    <w:p w14:paraId="2FBD295D" w14:textId="77777777" w:rsidR="00D01F75" w:rsidRPr="009A0495" w:rsidRDefault="00D01F75" w:rsidP="006C7623">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
          <w:bCs/>
          <w:i/>
        </w:rPr>
        <w:t>“MODALIDAD DE ENTREGA</w:t>
      </w:r>
    </w:p>
    <w:p w14:paraId="06E88EDC" w14:textId="77777777" w:rsidR="00D01F75" w:rsidRPr="009A0495" w:rsidRDefault="00E64BD9" w:rsidP="006C7623">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Cs/>
          <w:i/>
        </w:rPr>
        <w:t>A través del SAIMEX</w:t>
      </w:r>
      <w:r w:rsidR="00D01F75" w:rsidRPr="009A0495">
        <w:rPr>
          <w:rFonts w:ascii="Palatino Linotype" w:hAnsi="Palatino Linotype" w:cs="Tahoma"/>
          <w:bCs/>
          <w:i/>
        </w:rPr>
        <w:t>”</w:t>
      </w:r>
    </w:p>
    <w:p w14:paraId="22BD38A2" w14:textId="77777777" w:rsidR="005F4977" w:rsidRPr="00EC2AFA" w:rsidRDefault="005F4977" w:rsidP="006C7623">
      <w:pPr>
        <w:tabs>
          <w:tab w:val="left" w:pos="4667"/>
        </w:tabs>
        <w:spacing w:line="360" w:lineRule="auto"/>
        <w:ind w:left="567" w:right="567"/>
        <w:jc w:val="both"/>
        <w:rPr>
          <w:rFonts w:ascii="Palatino Linotype" w:hAnsi="Palatino Linotype" w:cs="Tahoma"/>
          <w:bCs/>
          <w:sz w:val="22"/>
          <w:szCs w:val="22"/>
        </w:rPr>
      </w:pPr>
    </w:p>
    <w:p w14:paraId="503266DB" w14:textId="647558B4" w:rsidR="00C12FBA" w:rsidRDefault="00C12FBA" w:rsidP="006C7623">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lastRenderedPageBreak/>
        <w:t>II. Respuesta del Sujeto Obligado.</w:t>
      </w:r>
    </w:p>
    <w:p w14:paraId="10EF0A01" w14:textId="77777777" w:rsidR="00834A6E" w:rsidRPr="00EC2AFA" w:rsidRDefault="00834A6E" w:rsidP="006C7623">
      <w:pPr>
        <w:tabs>
          <w:tab w:val="left" w:pos="567"/>
        </w:tabs>
        <w:spacing w:line="360" w:lineRule="auto"/>
        <w:jc w:val="both"/>
        <w:rPr>
          <w:rFonts w:ascii="Palatino Linotype" w:hAnsi="Palatino Linotype" w:cs="Tahoma"/>
          <w:b/>
          <w:sz w:val="22"/>
          <w:szCs w:val="22"/>
        </w:rPr>
      </w:pPr>
    </w:p>
    <w:p w14:paraId="0A644ECD" w14:textId="002539B8" w:rsidR="005B1CF3" w:rsidRDefault="00E719AE" w:rsidP="006C7623">
      <w:pPr>
        <w:autoSpaceDE w:val="0"/>
        <w:autoSpaceDN w:val="0"/>
        <w:adjustRightInd w:val="0"/>
        <w:spacing w:line="360" w:lineRule="auto"/>
        <w:jc w:val="both"/>
        <w:rPr>
          <w:rFonts w:ascii="Palatino Linotype" w:hAnsi="Palatino Linotype" w:cs="Tahoma"/>
          <w:sz w:val="22"/>
          <w:szCs w:val="22"/>
        </w:rPr>
      </w:pPr>
      <w:r w:rsidRPr="00E719AE">
        <w:rPr>
          <w:rFonts w:ascii="Palatino Linotype" w:hAnsi="Palatino Linotype" w:cs="Tahoma"/>
          <w:sz w:val="22"/>
          <w:szCs w:val="22"/>
        </w:rPr>
        <w:t xml:space="preserve">Con fecha </w:t>
      </w:r>
      <w:r w:rsidR="008D6461">
        <w:rPr>
          <w:rFonts w:ascii="Palatino Linotype" w:hAnsi="Palatino Linotype" w:cs="Tahoma"/>
          <w:sz w:val="22"/>
          <w:szCs w:val="22"/>
        </w:rPr>
        <w:t>tres de julio</w:t>
      </w:r>
      <w:r w:rsidRPr="00E719AE">
        <w:rPr>
          <w:rFonts w:ascii="Palatino Linotype" w:hAnsi="Palatino Linotype" w:cs="Tahoma"/>
          <w:sz w:val="22"/>
          <w:szCs w:val="22"/>
        </w:rPr>
        <w:t xml:space="preserve"> de dos mil diecinueve, el Ayuntamiento de </w:t>
      </w:r>
      <w:r w:rsidR="00465832">
        <w:rPr>
          <w:rFonts w:ascii="Palatino Linotype" w:hAnsi="Palatino Linotype" w:cs="Tahoma"/>
          <w:sz w:val="22"/>
          <w:szCs w:val="22"/>
        </w:rPr>
        <w:t>Chicoloapan</w:t>
      </w:r>
      <w:r w:rsidR="008D6461">
        <w:rPr>
          <w:rFonts w:ascii="Palatino Linotype" w:hAnsi="Palatino Linotype" w:cs="Tahoma"/>
          <w:sz w:val="22"/>
          <w:szCs w:val="22"/>
        </w:rPr>
        <w:t xml:space="preserve"> </w:t>
      </w:r>
      <w:r w:rsidRPr="00E719AE">
        <w:rPr>
          <w:rFonts w:ascii="Palatino Linotype" w:hAnsi="Palatino Linotype" w:cs="Tahoma"/>
          <w:sz w:val="22"/>
          <w:szCs w:val="22"/>
        </w:rPr>
        <w:t xml:space="preserve">notificó al Solicitante, mediante el Sistema de Acceso a la Información Mexiquense (SAIMEX), la respuesta, a través del oficio </w:t>
      </w:r>
      <w:r w:rsidR="00246CDD">
        <w:rPr>
          <w:rFonts w:ascii="Palatino Linotype" w:hAnsi="Palatino Linotype" w:cs="Tahoma"/>
          <w:sz w:val="22"/>
          <w:szCs w:val="22"/>
        </w:rPr>
        <w:t xml:space="preserve">número </w:t>
      </w:r>
      <w:r w:rsidR="00FE4A53">
        <w:rPr>
          <w:rFonts w:ascii="Palatino Linotype" w:hAnsi="Palatino Linotype" w:cs="Tahoma"/>
          <w:sz w:val="22"/>
          <w:szCs w:val="22"/>
        </w:rPr>
        <w:t>CHIC/PM/DRVP/0036/2019</w:t>
      </w:r>
      <w:r w:rsidRPr="00E719AE">
        <w:rPr>
          <w:rFonts w:ascii="Palatino Linotype" w:hAnsi="Palatino Linotype" w:cs="Tahoma"/>
          <w:sz w:val="22"/>
          <w:szCs w:val="22"/>
        </w:rPr>
        <w:t xml:space="preserve">, </w:t>
      </w:r>
      <w:r w:rsidR="00FE4A53">
        <w:rPr>
          <w:rFonts w:ascii="Palatino Linotype" w:hAnsi="Palatino Linotype" w:cs="Tahoma"/>
          <w:sz w:val="22"/>
          <w:szCs w:val="22"/>
        </w:rPr>
        <w:t>del siete de mayo de la presente anualidad</w:t>
      </w:r>
      <w:r w:rsidRPr="00E719AE">
        <w:rPr>
          <w:rFonts w:ascii="Palatino Linotype" w:hAnsi="Palatino Linotype" w:cs="Tahoma"/>
          <w:sz w:val="22"/>
          <w:szCs w:val="22"/>
        </w:rPr>
        <w:t xml:space="preserve">, </w:t>
      </w:r>
      <w:r w:rsidR="00FE4A53">
        <w:rPr>
          <w:rFonts w:ascii="Palatino Linotype" w:hAnsi="Palatino Linotype" w:cs="Tahoma"/>
          <w:sz w:val="22"/>
          <w:szCs w:val="22"/>
        </w:rPr>
        <w:t>suscrito por el Director de Regulación Comercial y Vía Pública, dirigido a la Titular de la Unidad de Transparencia, ambos del Sujeto Obligado</w:t>
      </w:r>
      <w:r w:rsidRPr="00E719AE">
        <w:rPr>
          <w:rFonts w:ascii="Palatino Linotype" w:hAnsi="Palatino Linotype" w:cs="Tahoma"/>
          <w:sz w:val="22"/>
          <w:szCs w:val="22"/>
        </w:rPr>
        <w:t xml:space="preserve">, por medio </w:t>
      </w:r>
      <w:r w:rsidR="00FE4A53">
        <w:rPr>
          <w:rFonts w:ascii="Palatino Linotype" w:hAnsi="Palatino Linotype" w:cs="Tahoma"/>
          <w:sz w:val="22"/>
          <w:szCs w:val="22"/>
        </w:rPr>
        <w:t>señaló lo siguiente:</w:t>
      </w:r>
    </w:p>
    <w:p w14:paraId="2F2400CA" w14:textId="77777777" w:rsidR="00FE4A53" w:rsidRDefault="00FE4A53" w:rsidP="006C7623">
      <w:pPr>
        <w:autoSpaceDE w:val="0"/>
        <w:autoSpaceDN w:val="0"/>
        <w:adjustRightInd w:val="0"/>
        <w:spacing w:line="360" w:lineRule="auto"/>
        <w:jc w:val="both"/>
        <w:rPr>
          <w:rFonts w:ascii="Palatino Linotype" w:hAnsi="Palatino Linotype" w:cs="Tahoma"/>
          <w:sz w:val="22"/>
          <w:szCs w:val="22"/>
        </w:rPr>
      </w:pPr>
    </w:p>
    <w:p w14:paraId="133F2106" w14:textId="54E8E6C2" w:rsidR="00FE4A53" w:rsidRDefault="00FE4A53" w:rsidP="006C7623">
      <w:pPr>
        <w:autoSpaceDE w:val="0"/>
        <w:autoSpaceDN w:val="0"/>
        <w:adjustRightInd w:val="0"/>
        <w:spacing w:line="360" w:lineRule="auto"/>
        <w:ind w:left="567" w:right="567"/>
        <w:jc w:val="both"/>
        <w:rPr>
          <w:rFonts w:ascii="Palatino Linotype" w:hAnsi="Palatino Linotype" w:cs="Tahoma"/>
          <w:i/>
          <w:szCs w:val="22"/>
        </w:rPr>
      </w:pPr>
      <w:r w:rsidRPr="00FE4A53">
        <w:rPr>
          <w:rFonts w:ascii="Palatino Linotype" w:hAnsi="Palatino Linotype" w:cs="Tahoma"/>
          <w:i/>
          <w:szCs w:val="22"/>
        </w:rPr>
        <w:t>“…</w:t>
      </w:r>
    </w:p>
    <w:p w14:paraId="798B7E04" w14:textId="294BB45C" w:rsidR="00E371DD" w:rsidRDefault="00E371DD" w:rsidP="006C7623">
      <w:pPr>
        <w:autoSpaceDE w:val="0"/>
        <w:autoSpaceDN w:val="0"/>
        <w:adjustRightInd w:val="0"/>
        <w:spacing w:line="360" w:lineRule="auto"/>
        <w:ind w:left="567" w:right="567"/>
        <w:jc w:val="both"/>
        <w:rPr>
          <w:rFonts w:ascii="Palatino Linotype" w:hAnsi="Palatino Linotype" w:cs="Tahoma"/>
          <w:i/>
          <w:szCs w:val="22"/>
        </w:rPr>
      </w:pPr>
      <w:r w:rsidRPr="00E371DD">
        <w:rPr>
          <w:rFonts w:ascii="Palatino Linotype" w:hAnsi="Palatino Linotype" w:cs="Tahoma"/>
          <w:i/>
          <w:szCs w:val="22"/>
        </w:rPr>
        <w:t>Con fundamento en el artículo 26 de la ley de competitividad y ordenamiento comercial del</w:t>
      </w:r>
      <w:r>
        <w:rPr>
          <w:rFonts w:ascii="Palatino Linotype" w:hAnsi="Palatino Linotype" w:cs="Tahoma"/>
          <w:i/>
          <w:szCs w:val="22"/>
        </w:rPr>
        <w:t xml:space="preserve"> </w:t>
      </w:r>
      <w:r w:rsidRPr="00E371DD">
        <w:rPr>
          <w:rFonts w:ascii="Palatino Linotype" w:hAnsi="Palatino Linotype" w:cs="Tahoma"/>
          <w:i/>
          <w:szCs w:val="22"/>
        </w:rPr>
        <w:t>estado de México y demás relativos y aplicables que a la letra dice:</w:t>
      </w:r>
    </w:p>
    <w:p w14:paraId="5852EE9C" w14:textId="77777777" w:rsidR="00E371DD" w:rsidRPr="00E371DD" w:rsidRDefault="00E371DD" w:rsidP="006C7623">
      <w:pPr>
        <w:autoSpaceDE w:val="0"/>
        <w:autoSpaceDN w:val="0"/>
        <w:adjustRightInd w:val="0"/>
        <w:spacing w:line="360" w:lineRule="auto"/>
        <w:ind w:left="567" w:right="567"/>
        <w:jc w:val="both"/>
        <w:rPr>
          <w:rFonts w:ascii="Palatino Linotype" w:hAnsi="Palatino Linotype" w:cs="Tahoma"/>
          <w:i/>
          <w:szCs w:val="22"/>
        </w:rPr>
      </w:pPr>
    </w:p>
    <w:p w14:paraId="4924FD02" w14:textId="6378795B" w:rsidR="00E371DD" w:rsidRDefault="00E371DD" w:rsidP="006C7623">
      <w:pPr>
        <w:autoSpaceDE w:val="0"/>
        <w:autoSpaceDN w:val="0"/>
        <w:adjustRightInd w:val="0"/>
        <w:spacing w:line="360" w:lineRule="auto"/>
        <w:ind w:left="567" w:right="567"/>
        <w:jc w:val="both"/>
        <w:rPr>
          <w:rFonts w:ascii="Palatino Linotype" w:hAnsi="Palatino Linotype" w:cs="Tahoma"/>
          <w:i/>
          <w:szCs w:val="22"/>
        </w:rPr>
      </w:pPr>
      <w:r>
        <w:rPr>
          <w:rFonts w:ascii="Palatino Linotype" w:hAnsi="Palatino Linotype" w:cs="Tahoma"/>
          <w:i/>
          <w:szCs w:val="22"/>
        </w:rPr>
        <w:t>‘</w:t>
      </w:r>
      <w:r w:rsidRPr="00E371DD">
        <w:rPr>
          <w:rFonts w:ascii="Palatino Linotype" w:hAnsi="Palatino Linotype" w:cs="Tahoma"/>
          <w:i/>
          <w:szCs w:val="22"/>
        </w:rPr>
        <w:t>Los titulares de las Unidades Económicas, cuya actividad principal sea la venta de</w:t>
      </w:r>
      <w:r>
        <w:rPr>
          <w:rFonts w:ascii="Palatino Linotype" w:hAnsi="Palatino Linotype" w:cs="Tahoma"/>
          <w:i/>
          <w:szCs w:val="22"/>
        </w:rPr>
        <w:t xml:space="preserve"> </w:t>
      </w:r>
      <w:r w:rsidRPr="00E371DD">
        <w:rPr>
          <w:rFonts w:ascii="Palatino Linotype" w:hAnsi="Palatino Linotype" w:cs="Tahoma"/>
          <w:i/>
          <w:szCs w:val="22"/>
        </w:rPr>
        <w:t>alimentos preparados y/o bebidas alcohólicas podrá colocar en la vía publica enseres e</w:t>
      </w:r>
      <w:r>
        <w:rPr>
          <w:rFonts w:ascii="Palatino Linotype" w:hAnsi="Palatino Linotype" w:cs="Tahoma"/>
          <w:i/>
          <w:szCs w:val="22"/>
        </w:rPr>
        <w:t xml:space="preserve"> </w:t>
      </w:r>
      <w:r w:rsidRPr="00E371DD">
        <w:rPr>
          <w:rFonts w:ascii="Palatino Linotype" w:hAnsi="Palatino Linotype" w:cs="Tahoma"/>
          <w:i/>
          <w:szCs w:val="22"/>
        </w:rPr>
        <w:t>instalaciones que sean necesarios para la prestación de sus servicios previo aviso que</w:t>
      </w:r>
      <w:r>
        <w:rPr>
          <w:rFonts w:ascii="Palatino Linotype" w:hAnsi="Palatino Linotype" w:cs="Tahoma"/>
          <w:i/>
          <w:szCs w:val="22"/>
        </w:rPr>
        <w:t xml:space="preserve"> </w:t>
      </w:r>
      <w:r w:rsidRPr="00E371DD">
        <w:rPr>
          <w:rFonts w:ascii="Palatino Linotype" w:hAnsi="Palatino Linotype" w:cs="Tahoma"/>
          <w:i/>
          <w:szCs w:val="22"/>
        </w:rPr>
        <w:t>ingresen al siste4ma permiso de la autoridad y el pago de los derechos que establece el</w:t>
      </w:r>
      <w:r>
        <w:rPr>
          <w:rFonts w:ascii="Palatino Linotype" w:hAnsi="Palatino Linotype" w:cs="Tahoma"/>
          <w:i/>
          <w:szCs w:val="22"/>
        </w:rPr>
        <w:t xml:space="preserve"> </w:t>
      </w:r>
      <w:r w:rsidRPr="00E371DD">
        <w:rPr>
          <w:rFonts w:ascii="Palatino Linotype" w:hAnsi="Palatino Linotype" w:cs="Tahoma"/>
          <w:i/>
          <w:szCs w:val="22"/>
        </w:rPr>
        <w:t>Código Financiero</w:t>
      </w:r>
      <w:r>
        <w:rPr>
          <w:rFonts w:ascii="Palatino Linotype" w:hAnsi="Palatino Linotype" w:cs="Tahoma"/>
          <w:i/>
          <w:szCs w:val="22"/>
        </w:rPr>
        <w:t>’</w:t>
      </w:r>
      <w:r w:rsidRPr="00E371DD">
        <w:rPr>
          <w:rFonts w:ascii="Palatino Linotype" w:hAnsi="Palatino Linotype" w:cs="Tahoma"/>
          <w:i/>
          <w:szCs w:val="22"/>
        </w:rPr>
        <w:t>.</w:t>
      </w:r>
    </w:p>
    <w:p w14:paraId="1FD47FFD" w14:textId="77777777" w:rsidR="00E371DD" w:rsidRPr="00E371DD" w:rsidRDefault="00E371DD" w:rsidP="006C7623">
      <w:pPr>
        <w:autoSpaceDE w:val="0"/>
        <w:autoSpaceDN w:val="0"/>
        <w:adjustRightInd w:val="0"/>
        <w:spacing w:line="360" w:lineRule="auto"/>
        <w:ind w:left="567" w:right="567"/>
        <w:jc w:val="both"/>
        <w:rPr>
          <w:rFonts w:ascii="Palatino Linotype" w:hAnsi="Palatino Linotype" w:cs="Tahoma"/>
          <w:i/>
          <w:szCs w:val="22"/>
        </w:rPr>
      </w:pPr>
    </w:p>
    <w:p w14:paraId="748023D2" w14:textId="2EC95398" w:rsidR="00FE4A53" w:rsidRPr="00FE4A53" w:rsidRDefault="00E371DD" w:rsidP="006C7623">
      <w:pPr>
        <w:autoSpaceDE w:val="0"/>
        <w:autoSpaceDN w:val="0"/>
        <w:adjustRightInd w:val="0"/>
        <w:spacing w:line="360" w:lineRule="auto"/>
        <w:ind w:left="567" w:right="567"/>
        <w:jc w:val="both"/>
        <w:rPr>
          <w:rFonts w:ascii="Palatino Linotype" w:hAnsi="Palatino Linotype" w:cs="Tahoma"/>
          <w:i/>
          <w:szCs w:val="22"/>
        </w:rPr>
      </w:pPr>
      <w:r w:rsidRPr="00E371DD">
        <w:rPr>
          <w:rFonts w:ascii="Palatino Linotype" w:hAnsi="Palatino Linotype" w:cs="Tahoma"/>
          <w:i/>
          <w:szCs w:val="22"/>
        </w:rPr>
        <w:t xml:space="preserve">Me permito señalar que esta dirección de regulación </w:t>
      </w:r>
      <w:r>
        <w:rPr>
          <w:rFonts w:ascii="Palatino Linotype" w:hAnsi="Palatino Linotype" w:cs="Tahoma"/>
          <w:i/>
          <w:szCs w:val="22"/>
        </w:rPr>
        <w:t>comercial y vía pública</w:t>
      </w:r>
      <w:r w:rsidRPr="00E371DD">
        <w:rPr>
          <w:rFonts w:ascii="Palatino Linotype" w:hAnsi="Palatino Linotype" w:cs="Tahoma"/>
          <w:i/>
          <w:szCs w:val="22"/>
        </w:rPr>
        <w:t xml:space="preserve"> tiene como objetivo la liberación de banquetas y</w:t>
      </w:r>
      <w:r>
        <w:rPr>
          <w:rFonts w:ascii="Palatino Linotype" w:hAnsi="Palatino Linotype" w:cs="Tahoma"/>
          <w:i/>
          <w:szCs w:val="22"/>
        </w:rPr>
        <w:t xml:space="preserve"> algunos espacios públicos de interés.</w:t>
      </w:r>
    </w:p>
    <w:p w14:paraId="05E97F6A" w14:textId="3C99D4A9" w:rsidR="00FE4A53" w:rsidRPr="00FE4A53" w:rsidRDefault="00FE4A53" w:rsidP="006C7623">
      <w:pPr>
        <w:autoSpaceDE w:val="0"/>
        <w:autoSpaceDN w:val="0"/>
        <w:adjustRightInd w:val="0"/>
        <w:spacing w:line="360" w:lineRule="auto"/>
        <w:ind w:left="567" w:right="567"/>
        <w:jc w:val="both"/>
        <w:rPr>
          <w:rFonts w:ascii="Palatino Linotype" w:hAnsi="Palatino Linotype" w:cs="Tahoma"/>
          <w:i/>
          <w:szCs w:val="22"/>
        </w:rPr>
      </w:pPr>
      <w:r w:rsidRPr="00FE4A53">
        <w:rPr>
          <w:rFonts w:ascii="Palatino Linotype" w:hAnsi="Palatino Linotype" w:cs="Tahoma"/>
          <w:i/>
          <w:szCs w:val="22"/>
        </w:rPr>
        <w:t>…”</w:t>
      </w:r>
    </w:p>
    <w:p w14:paraId="43309E37" w14:textId="0C66A332" w:rsidR="00E719AE" w:rsidRPr="00EC2AFA" w:rsidRDefault="00E719AE" w:rsidP="006C7623">
      <w:pPr>
        <w:autoSpaceDE w:val="0"/>
        <w:autoSpaceDN w:val="0"/>
        <w:adjustRightInd w:val="0"/>
        <w:spacing w:line="360" w:lineRule="auto"/>
        <w:jc w:val="both"/>
        <w:rPr>
          <w:rFonts w:ascii="Palatino Linotype" w:hAnsi="Palatino Linotype" w:cs="Tahoma"/>
          <w:b/>
          <w:sz w:val="22"/>
          <w:szCs w:val="22"/>
        </w:rPr>
      </w:pPr>
    </w:p>
    <w:p w14:paraId="452FD461" w14:textId="10243376" w:rsidR="00C12FBA" w:rsidRPr="00EC2AFA" w:rsidRDefault="00C12170" w:rsidP="006C7623">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C12FBA" w:rsidRPr="00EC2AFA">
        <w:rPr>
          <w:rFonts w:ascii="Palatino Linotype" w:hAnsi="Palatino Linotype" w:cs="Tahoma"/>
          <w:b/>
          <w:sz w:val="22"/>
          <w:szCs w:val="22"/>
        </w:rPr>
        <w:t xml:space="preserve">. Interposición del Recurso de Revisión. </w:t>
      </w:r>
    </w:p>
    <w:p w14:paraId="56F37922" w14:textId="77777777" w:rsidR="00587F23" w:rsidRPr="00EC2AFA" w:rsidRDefault="00587F23" w:rsidP="006C7623">
      <w:pPr>
        <w:autoSpaceDE w:val="0"/>
        <w:autoSpaceDN w:val="0"/>
        <w:adjustRightInd w:val="0"/>
        <w:spacing w:line="360" w:lineRule="auto"/>
        <w:jc w:val="both"/>
        <w:rPr>
          <w:rFonts w:ascii="Palatino Linotype" w:hAnsi="Palatino Linotype" w:cs="Tahoma"/>
          <w:b/>
          <w:sz w:val="22"/>
          <w:szCs w:val="22"/>
        </w:rPr>
      </w:pPr>
    </w:p>
    <w:p w14:paraId="2AFDE8EF" w14:textId="1C631D7B" w:rsidR="00EF7A14" w:rsidRPr="00683F29" w:rsidRDefault="00EF7A14" w:rsidP="006C7623">
      <w:pPr>
        <w:widowControl w:val="0"/>
        <w:autoSpaceDE w:val="0"/>
        <w:autoSpaceDN w:val="0"/>
        <w:adjustRightInd w:val="0"/>
        <w:spacing w:line="360" w:lineRule="auto"/>
        <w:jc w:val="both"/>
        <w:rPr>
          <w:rFonts w:ascii="Palatino Linotype" w:hAnsi="Palatino Linotype" w:cs="Tahoma"/>
          <w:sz w:val="22"/>
          <w:szCs w:val="22"/>
        </w:rPr>
      </w:pPr>
      <w:r w:rsidRPr="00683F29">
        <w:rPr>
          <w:rFonts w:ascii="Palatino Linotype" w:hAnsi="Palatino Linotype" w:cs="Tahoma"/>
          <w:sz w:val="22"/>
          <w:szCs w:val="22"/>
        </w:rPr>
        <w:t xml:space="preserve">Con fecha </w:t>
      </w:r>
      <w:r>
        <w:rPr>
          <w:rFonts w:ascii="Palatino Linotype" w:hAnsi="Palatino Linotype" w:cs="Tahoma"/>
          <w:sz w:val="22"/>
          <w:szCs w:val="22"/>
        </w:rPr>
        <w:t>veintinueve de julio</w:t>
      </w:r>
      <w:r w:rsidRPr="00683F29">
        <w:rPr>
          <w:rFonts w:ascii="Palatino Linotype" w:hAnsi="Palatino Linotype" w:cs="Tahoma"/>
          <w:sz w:val="22"/>
          <w:szCs w:val="22"/>
        </w:rPr>
        <w:t xml:space="preserve"> de dos mil diecinueve, se recibió en este Instituto, a través del </w:t>
      </w:r>
      <w:r w:rsidRPr="00683F29">
        <w:rPr>
          <w:rFonts w:ascii="Palatino Linotype" w:hAnsi="Palatino Linotype" w:cs="Tahoma"/>
          <w:sz w:val="22"/>
          <w:szCs w:val="22"/>
          <w:lang w:val="es-ES"/>
        </w:rPr>
        <w:t>Sistema de Acceso a la Información Mexiquense (SAIMEX)</w:t>
      </w:r>
      <w:r w:rsidRPr="00683F29">
        <w:rPr>
          <w:rFonts w:ascii="Palatino Linotype" w:hAnsi="Palatino Linotype" w:cs="Tahoma"/>
          <w:sz w:val="22"/>
          <w:szCs w:val="22"/>
        </w:rPr>
        <w:t xml:space="preserve">, Recurso de Revisión interpuesto por la parte Recurrente, lo anterior, ya que si bien, se presentó Medio de Impugnación el </w:t>
      </w:r>
      <w:r>
        <w:rPr>
          <w:rFonts w:ascii="Palatino Linotype" w:hAnsi="Palatino Linotype" w:cs="Tahoma"/>
          <w:sz w:val="22"/>
          <w:szCs w:val="22"/>
        </w:rPr>
        <w:t xml:space="preserve">trece </w:t>
      </w:r>
      <w:r w:rsidRPr="00683F29">
        <w:rPr>
          <w:rFonts w:ascii="Palatino Linotype" w:hAnsi="Palatino Linotype" w:cs="Tahoma"/>
          <w:sz w:val="22"/>
          <w:szCs w:val="22"/>
        </w:rPr>
        <w:lastRenderedPageBreak/>
        <w:t xml:space="preserve">de ese mes y año, por dicho </w:t>
      </w:r>
      <w:r>
        <w:rPr>
          <w:rFonts w:ascii="Palatino Linotype" w:hAnsi="Palatino Linotype" w:cs="Tahoma"/>
          <w:sz w:val="22"/>
          <w:szCs w:val="22"/>
        </w:rPr>
        <w:t>portal</w:t>
      </w:r>
      <w:r w:rsidRPr="00683F29">
        <w:rPr>
          <w:rFonts w:ascii="Palatino Linotype" w:hAnsi="Palatino Linotype" w:cs="Tahoma"/>
          <w:sz w:val="22"/>
          <w:szCs w:val="22"/>
        </w:rPr>
        <w:t>, también lo es, que fue inhábil</w:t>
      </w:r>
      <w:r w:rsidRPr="00683F29">
        <w:rPr>
          <w:rFonts w:ascii="Palatino Linotype" w:hAnsi="Palatino Linotype" w:cs="Tahoma"/>
          <w:bCs/>
          <w:sz w:val="22"/>
          <w:szCs w:val="22"/>
          <w:lang w:val="es-ES"/>
        </w:rPr>
        <w:t xml:space="preserve"> de conformidad con el artículo 3°,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r>
        <w:rPr>
          <w:rFonts w:ascii="Palatino Linotype" w:hAnsi="Palatino Linotype" w:cs="Tahoma"/>
          <w:bCs/>
          <w:sz w:val="22"/>
          <w:szCs w:val="22"/>
          <w:lang w:val="es-ES"/>
        </w:rPr>
        <w:t>;</w:t>
      </w:r>
      <w:r w:rsidRPr="00683F29">
        <w:rPr>
          <w:rFonts w:ascii="Palatino Linotype" w:hAnsi="Palatino Linotype" w:cs="Tahoma"/>
          <w:sz w:val="22"/>
          <w:szCs w:val="22"/>
        </w:rPr>
        <w:t xml:space="preserve"> en contra de la respuesta emitida por el Sujeto Obligado a la solicitud de acceso a la información en los siguientes términos:</w:t>
      </w:r>
    </w:p>
    <w:p w14:paraId="6A3FEF39" w14:textId="77777777" w:rsidR="004E71CE" w:rsidRPr="00EC2AFA" w:rsidRDefault="004E71CE" w:rsidP="006C7623">
      <w:pPr>
        <w:autoSpaceDE w:val="0"/>
        <w:autoSpaceDN w:val="0"/>
        <w:adjustRightInd w:val="0"/>
        <w:spacing w:line="360" w:lineRule="auto"/>
        <w:jc w:val="both"/>
        <w:rPr>
          <w:rFonts w:ascii="Palatino Linotype" w:hAnsi="Palatino Linotype" w:cs="Tahoma"/>
          <w:sz w:val="22"/>
          <w:szCs w:val="22"/>
        </w:rPr>
      </w:pPr>
    </w:p>
    <w:p w14:paraId="31C95FDC" w14:textId="77777777" w:rsidR="00C25238" w:rsidRPr="00A84860" w:rsidRDefault="00B727C5" w:rsidP="006C7623">
      <w:pPr>
        <w:tabs>
          <w:tab w:val="left" w:pos="4667"/>
        </w:tabs>
        <w:spacing w:line="360" w:lineRule="auto"/>
        <w:ind w:left="567" w:right="567"/>
        <w:jc w:val="both"/>
        <w:rPr>
          <w:rFonts w:ascii="Palatino Linotype" w:hAnsi="Palatino Linotype" w:cs="Tahoma"/>
          <w:bCs/>
          <w:i/>
        </w:rPr>
      </w:pPr>
      <w:r w:rsidRPr="00A84860">
        <w:rPr>
          <w:rFonts w:ascii="Palatino Linotype" w:hAnsi="Palatino Linotype" w:cs="Tahoma"/>
          <w:b/>
          <w:bCs/>
          <w:i/>
        </w:rPr>
        <w:t>“</w:t>
      </w:r>
      <w:r w:rsidR="00C25238" w:rsidRPr="00A84860">
        <w:rPr>
          <w:rFonts w:ascii="Palatino Linotype" w:hAnsi="Palatino Linotype" w:cs="Tahoma"/>
          <w:b/>
          <w:bCs/>
          <w:i/>
        </w:rPr>
        <w:t>ACTO IMPUGNADO</w:t>
      </w:r>
    </w:p>
    <w:p w14:paraId="156F41F5" w14:textId="36CA7BB2" w:rsidR="00CD3A5D" w:rsidRPr="00A84860" w:rsidRDefault="009707EA" w:rsidP="006C7623">
      <w:pPr>
        <w:autoSpaceDE w:val="0"/>
        <w:autoSpaceDN w:val="0"/>
        <w:adjustRightInd w:val="0"/>
        <w:spacing w:line="360" w:lineRule="auto"/>
        <w:ind w:left="567" w:right="567"/>
        <w:jc w:val="both"/>
        <w:rPr>
          <w:rFonts w:ascii="Palatino Linotype" w:hAnsi="Palatino Linotype" w:cs="Tahoma"/>
          <w:i/>
        </w:rPr>
      </w:pPr>
      <w:r w:rsidRPr="009707EA">
        <w:rPr>
          <w:rFonts w:ascii="Palatino Linotype" w:hAnsi="Palatino Linotype" w:cs="Tahoma"/>
          <w:i/>
        </w:rPr>
        <w:t>LA PETICION CORRESPONDIENTE AL EXPEDIENTE 00068/CHICOLOA/IP/2019, DONDE SE SOLICITA: EXPONER POR MEDIO DE PDF LOS PERMISOS DEL MUNICIPIO DONDE SE PERMITA LA VENTA DE BEBIDAS ALCOHÓLICAS EN EL NEGOCIO DE LA CALLE MOCTEZUMA, ENTRE LAS CALLES JUAREZ E HIDALGO, DONDE SE VENDE A TODAS HORAS EN ENVASE DESTAPADO, Y CERCA DE UN COLEGIO. RESPUESTA QUE NO SE DA</w:t>
      </w:r>
      <w:r w:rsidR="00B727C5" w:rsidRPr="00A84860">
        <w:rPr>
          <w:rFonts w:ascii="Palatino Linotype" w:hAnsi="Palatino Linotype" w:cs="Tahoma"/>
          <w:i/>
        </w:rPr>
        <w:t>”</w:t>
      </w:r>
      <w:r w:rsidR="00545F02">
        <w:rPr>
          <w:rFonts w:ascii="Palatino Linotype" w:hAnsi="Palatino Linotype" w:cs="Tahoma"/>
          <w:i/>
        </w:rPr>
        <w:t xml:space="preserve"> (Sic.)</w:t>
      </w:r>
    </w:p>
    <w:p w14:paraId="68420EF8" w14:textId="77777777" w:rsidR="005F4977" w:rsidRDefault="005F4977" w:rsidP="006C7623">
      <w:pPr>
        <w:autoSpaceDE w:val="0"/>
        <w:autoSpaceDN w:val="0"/>
        <w:adjustRightInd w:val="0"/>
        <w:spacing w:line="360" w:lineRule="auto"/>
        <w:ind w:left="567" w:right="567"/>
        <w:jc w:val="both"/>
        <w:rPr>
          <w:rFonts w:ascii="Palatino Linotype" w:hAnsi="Palatino Linotype" w:cs="Tahoma"/>
          <w:i/>
        </w:rPr>
      </w:pPr>
    </w:p>
    <w:p w14:paraId="49453E6C" w14:textId="77777777" w:rsidR="00C25238" w:rsidRDefault="00B727C5" w:rsidP="006C7623">
      <w:pPr>
        <w:autoSpaceDE w:val="0"/>
        <w:autoSpaceDN w:val="0"/>
        <w:adjustRightInd w:val="0"/>
        <w:spacing w:line="360" w:lineRule="auto"/>
        <w:ind w:left="567" w:right="567"/>
        <w:jc w:val="both"/>
        <w:rPr>
          <w:rFonts w:ascii="Palatino Linotype" w:hAnsi="Palatino Linotype" w:cs="Tahoma"/>
          <w:b/>
          <w:i/>
        </w:rPr>
      </w:pPr>
      <w:r w:rsidRPr="00A84860">
        <w:rPr>
          <w:rFonts w:ascii="Palatino Linotype" w:hAnsi="Palatino Linotype" w:cs="Tahoma"/>
          <w:b/>
          <w:i/>
        </w:rPr>
        <w:t>“</w:t>
      </w:r>
      <w:r w:rsidR="00C25238" w:rsidRPr="00A84860">
        <w:rPr>
          <w:rFonts w:ascii="Palatino Linotype" w:hAnsi="Palatino Linotype" w:cs="Tahoma"/>
          <w:b/>
          <w:i/>
        </w:rPr>
        <w:t>RAZONES O MOTIVOS DE LA INCONFORMIDAD</w:t>
      </w:r>
    </w:p>
    <w:p w14:paraId="00789885" w14:textId="205FC509" w:rsidR="00B31222" w:rsidRPr="00A84860" w:rsidRDefault="009707EA" w:rsidP="006C7623">
      <w:pPr>
        <w:autoSpaceDE w:val="0"/>
        <w:autoSpaceDN w:val="0"/>
        <w:adjustRightInd w:val="0"/>
        <w:spacing w:line="360" w:lineRule="auto"/>
        <w:ind w:left="567" w:right="567"/>
        <w:jc w:val="both"/>
        <w:rPr>
          <w:rFonts w:ascii="Palatino Linotype" w:hAnsi="Palatino Linotype" w:cs="Tahoma"/>
          <w:i/>
        </w:rPr>
      </w:pPr>
      <w:r w:rsidRPr="009707EA">
        <w:rPr>
          <w:rFonts w:ascii="Palatino Linotype" w:hAnsi="Palatino Linotype" w:cs="Tahoma"/>
          <w:i/>
        </w:rPr>
        <w:t>LA RESPUESTA DE LA AUTORIDAD MUNICIPAL ES CON UN DOCUMENTO CON FOLIO NUMERO CHIC/PM/DRCVP/0036/2019, DEL DIRECTOR DE REGULACION COMERCIAL Y VIA PUBLICA DE CHICOLOAPAN, DONDE RESPONDE CON SUS FACULTADES QUE LE OTORGA EL CÓDIGO FINANCIERO, MAS NUNCA DAN RESPUESTA A LA PETICION ORIGINAL DE DAR A CONOCER EL PERMISO DE VENTA DE CERVEZA Y BEBIDAS ALCOHOLICAS EN UN COMERCIO CERCA DE UN COLEGIO</w:t>
      </w:r>
      <w:r w:rsidR="00397099" w:rsidRPr="00A84860">
        <w:rPr>
          <w:rFonts w:ascii="Palatino Linotype" w:hAnsi="Palatino Linotype" w:cs="Tahoma"/>
          <w:i/>
        </w:rPr>
        <w:t>”</w:t>
      </w:r>
      <w:r w:rsidR="00545F02">
        <w:rPr>
          <w:rFonts w:ascii="Palatino Linotype" w:hAnsi="Palatino Linotype" w:cs="Tahoma"/>
          <w:i/>
        </w:rPr>
        <w:t xml:space="preserve"> (Sic.)</w:t>
      </w:r>
    </w:p>
    <w:p w14:paraId="0E049ADB" w14:textId="77777777" w:rsidR="006D6172" w:rsidRDefault="006D6172" w:rsidP="006C7623">
      <w:pPr>
        <w:spacing w:line="360" w:lineRule="auto"/>
        <w:jc w:val="both"/>
        <w:rPr>
          <w:rFonts w:ascii="Palatino Linotype" w:hAnsi="Palatino Linotype" w:cs="Tahoma"/>
          <w:b/>
          <w:sz w:val="22"/>
          <w:szCs w:val="22"/>
        </w:rPr>
      </w:pPr>
    </w:p>
    <w:p w14:paraId="2A70F3D3" w14:textId="77777777" w:rsidR="00482469" w:rsidRDefault="00482469" w:rsidP="006C7623">
      <w:pPr>
        <w:spacing w:line="360" w:lineRule="auto"/>
        <w:jc w:val="both"/>
        <w:rPr>
          <w:rFonts w:ascii="Palatino Linotype" w:hAnsi="Palatino Linotype" w:cs="Tahoma"/>
          <w:b/>
          <w:sz w:val="22"/>
          <w:szCs w:val="22"/>
        </w:rPr>
      </w:pPr>
    </w:p>
    <w:p w14:paraId="4A46AAF6" w14:textId="77777777" w:rsidR="00482469" w:rsidRDefault="00482469" w:rsidP="006C7623">
      <w:pPr>
        <w:spacing w:line="360" w:lineRule="auto"/>
        <w:jc w:val="both"/>
        <w:rPr>
          <w:rFonts w:ascii="Palatino Linotype" w:hAnsi="Palatino Linotype" w:cs="Tahoma"/>
          <w:b/>
          <w:sz w:val="22"/>
          <w:szCs w:val="22"/>
        </w:rPr>
      </w:pPr>
    </w:p>
    <w:p w14:paraId="2D7FCD48" w14:textId="4B911FBC" w:rsidR="00B31222" w:rsidRPr="00EC2AFA" w:rsidRDefault="009424BF" w:rsidP="006C7623">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lastRenderedPageBreak/>
        <w:t>IV</w:t>
      </w:r>
      <w:r w:rsidR="005C3AF3" w:rsidRPr="00EC2AFA">
        <w:rPr>
          <w:rFonts w:ascii="Palatino Linotype" w:hAnsi="Palatino Linotype" w:cs="Tahoma"/>
          <w:b/>
          <w:sz w:val="22"/>
          <w:szCs w:val="22"/>
        </w:rPr>
        <w:t>.</w:t>
      </w:r>
      <w:r w:rsidR="00B31222" w:rsidRPr="00EC2AFA">
        <w:rPr>
          <w:rFonts w:ascii="Palatino Linotype" w:hAnsi="Palatino Linotype" w:cs="Tahoma"/>
          <w:b/>
          <w:sz w:val="22"/>
          <w:szCs w:val="22"/>
        </w:rPr>
        <w:t xml:space="preserve"> </w:t>
      </w:r>
      <w:r w:rsidR="00B31222" w:rsidRPr="00EC2AFA">
        <w:rPr>
          <w:rFonts w:ascii="Palatino Linotype" w:eastAsia="Batang" w:hAnsi="Palatino Linotype" w:cs="Tahoma"/>
          <w:b/>
          <w:bCs/>
          <w:sz w:val="22"/>
          <w:szCs w:val="22"/>
        </w:rPr>
        <w:t xml:space="preserve">Trámite del </w:t>
      </w:r>
      <w:r w:rsidR="00C459A9" w:rsidRPr="00EC2AFA">
        <w:rPr>
          <w:rFonts w:ascii="Palatino Linotype" w:hAnsi="Palatino Linotype" w:cs="Tahoma"/>
          <w:b/>
          <w:sz w:val="22"/>
          <w:szCs w:val="22"/>
        </w:rPr>
        <w:t xml:space="preserve">Recurso de </w:t>
      </w:r>
      <w:r w:rsidR="00327FDE" w:rsidRPr="00EC2AFA">
        <w:rPr>
          <w:rFonts w:ascii="Palatino Linotype" w:hAnsi="Palatino Linotype" w:cs="Tahoma"/>
          <w:b/>
          <w:sz w:val="22"/>
          <w:szCs w:val="22"/>
        </w:rPr>
        <w:t>Revisión</w:t>
      </w:r>
      <w:r w:rsidR="00327FDE" w:rsidRPr="00EC2AFA">
        <w:rPr>
          <w:rFonts w:ascii="Palatino Linotype" w:eastAsia="Batang" w:hAnsi="Palatino Linotype" w:cs="Tahoma"/>
          <w:b/>
          <w:bCs/>
          <w:sz w:val="22"/>
          <w:szCs w:val="22"/>
        </w:rPr>
        <w:t xml:space="preserve"> ante</w:t>
      </w:r>
      <w:r w:rsidR="00B31222" w:rsidRPr="00EC2AFA">
        <w:rPr>
          <w:rFonts w:ascii="Palatino Linotype" w:eastAsia="Batang" w:hAnsi="Palatino Linotype" w:cs="Tahoma"/>
          <w:b/>
          <w:bCs/>
          <w:sz w:val="22"/>
          <w:szCs w:val="22"/>
        </w:rPr>
        <w:t xml:space="preserve"> el Instituto</w:t>
      </w:r>
      <w:r w:rsidR="00E445DA" w:rsidRPr="00EC2AFA">
        <w:rPr>
          <w:rFonts w:ascii="Palatino Linotype" w:eastAsia="Batang" w:hAnsi="Palatino Linotype" w:cs="Tahoma"/>
          <w:b/>
          <w:bCs/>
          <w:sz w:val="22"/>
          <w:szCs w:val="22"/>
        </w:rPr>
        <w:t>.</w:t>
      </w:r>
    </w:p>
    <w:p w14:paraId="6E98E98C" w14:textId="77777777" w:rsidR="00E8093C" w:rsidRPr="00EC2AFA" w:rsidRDefault="00E8093C" w:rsidP="006C7623">
      <w:pPr>
        <w:spacing w:line="360" w:lineRule="auto"/>
        <w:jc w:val="both"/>
        <w:rPr>
          <w:rFonts w:ascii="Palatino Linotype" w:eastAsia="Batang" w:hAnsi="Palatino Linotype" w:cs="Tahoma"/>
          <w:b/>
          <w:bCs/>
          <w:sz w:val="22"/>
          <w:szCs w:val="22"/>
        </w:rPr>
      </w:pPr>
    </w:p>
    <w:p w14:paraId="78876405" w14:textId="725D60E9" w:rsidR="00986A7D" w:rsidRPr="00EC2AFA" w:rsidRDefault="00A90F9B" w:rsidP="006C7623">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 xml:space="preserve">a) </w:t>
      </w:r>
      <w:r w:rsidR="00B31222" w:rsidRPr="00EC2AFA">
        <w:rPr>
          <w:rFonts w:ascii="Palatino Linotype" w:eastAsia="Batang" w:hAnsi="Palatino Linotype" w:cs="Tahoma"/>
          <w:b/>
          <w:bCs/>
          <w:sz w:val="22"/>
          <w:szCs w:val="22"/>
        </w:rPr>
        <w:t xml:space="preserve">Turno del </w:t>
      </w:r>
      <w:r w:rsidR="00C459A9" w:rsidRPr="00EC2AFA">
        <w:rPr>
          <w:rFonts w:ascii="Palatino Linotype" w:hAnsi="Palatino Linotype" w:cs="Tahoma"/>
          <w:b/>
          <w:sz w:val="22"/>
          <w:szCs w:val="22"/>
        </w:rPr>
        <w:t>Recurso de Revisión</w:t>
      </w:r>
      <w:r w:rsidRPr="00EC2AFA">
        <w:rPr>
          <w:rFonts w:ascii="Palatino Linotype" w:eastAsia="Batang" w:hAnsi="Palatino Linotype" w:cs="Tahoma"/>
          <w:b/>
          <w:bCs/>
          <w:sz w:val="22"/>
          <w:szCs w:val="22"/>
        </w:rPr>
        <w:t>.</w:t>
      </w:r>
      <w:r w:rsidR="00FD6F40"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 xml:space="preserve">El </w:t>
      </w:r>
      <w:r w:rsidR="00EF7A14">
        <w:rPr>
          <w:rFonts w:ascii="Palatino Linotype" w:eastAsia="Batang" w:hAnsi="Palatino Linotype" w:cs="Tahoma"/>
          <w:bCs/>
          <w:sz w:val="22"/>
          <w:szCs w:val="22"/>
        </w:rPr>
        <w:t>veintinueve</w:t>
      </w:r>
      <w:r w:rsidR="00F20E1A">
        <w:rPr>
          <w:rFonts w:ascii="Palatino Linotype" w:eastAsia="Batang" w:hAnsi="Palatino Linotype" w:cs="Tahoma"/>
          <w:bCs/>
          <w:sz w:val="22"/>
          <w:szCs w:val="22"/>
        </w:rPr>
        <w:t xml:space="preserve"> de julio</w:t>
      </w:r>
      <w:r w:rsidR="00EA6D17" w:rsidRPr="00EC2AFA">
        <w:rPr>
          <w:rFonts w:ascii="Palatino Linotype" w:eastAsia="Batang" w:hAnsi="Palatino Linotype" w:cs="Tahoma"/>
          <w:bCs/>
          <w:sz w:val="22"/>
          <w:szCs w:val="22"/>
        </w:rPr>
        <w:t xml:space="preserve"> de dos mil diecinueve</w:t>
      </w:r>
      <w:r w:rsidR="00986A7D" w:rsidRPr="00EC2AFA">
        <w:rPr>
          <w:rFonts w:ascii="Palatino Linotype" w:eastAsia="Batang" w:hAnsi="Palatino Linotype" w:cs="Tahoma"/>
          <w:bCs/>
          <w:sz w:val="22"/>
          <w:szCs w:val="22"/>
        </w:rPr>
        <w:t xml:space="preserve">, el </w:t>
      </w:r>
      <w:r w:rsidR="00986A7D" w:rsidRPr="00EC2AFA">
        <w:rPr>
          <w:rFonts w:ascii="Palatino Linotype" w:hAnsi="Palatino Linotype" w:cs="Tahoma"/>
          <w:sz w:val="22"/>
          <w:szCs w:val="22"/>
          <w:lang w:val="es-ES"/>
        </w:rPr>
        <w:t>Sistema de Acceso a la Información Mexiquense (SAIMEX),</w:t>
      </w:r>
      <w:r w:rsidR="00986A7D" w:rsidRPr="00EC2AFA">
        <w:rPr>
          <w:rFonts w:ascii="Palatino Linotype" w:eastAsia="Batang" w:hAnsi="Palatino Linotype" w:cs="Tahoma"/>
          <w:bCs/>
          <w:sz w:val="22"/>
          <w:szCs w:val="22"/>
        </w:rPr>
        <w:t xml:space="preserve"> asignó el número de expediente </w:t>
      </w:r>
      <w:r w:rsidR="00D5321C" w:rsidRPr="00EC2AFA">
        <w:rPr>
          <w:rFonts w:ascii="Palatino Linotype" w:eastAsia="Batang" w:hAnsi="Palatino Linotype" w:cs="Tahoma"/>
          <w:b/>
          <w:bCs/>
          <w:sz w:val="22"/>
          <w:szCs w:val="22"/>
        </w:rPr>
        <w:t>0</w:t>
      </w:r>
      <w:r w:rsidR="00465832">
        <w:rPr>
          <w:rFonts w:ascii="Palatino Linotype" w:eastAsia="Batang" w:hAnsi="Palatino Linotype" w:cs="Tahoma"/>
          <w:b/>
          <w:bCs/>
          <w:sz w:val="22"/>
          <w:szCs w:val="22"/>
        </w:rPr>
        <w:t>6266</w:t>
      </w:r>
      <w:r w:rsidR="00D5321C" w:rsidRPr="00EC2AFA">
        <w:rPr>
          <w:rFonts w:ascii="Palatino Linotype" w:eastAsia="Batang" w:hAnsi="Palatino Linotype" w:cs="Tahoma"/>
          <w:b/>
          <w:bCs/>
          <w:sz w:val="22"/>
          <w:szCs w:val="22"/>
        </w:rPr>
        <w:t>/INFOEM/IP/RR/2019</w:t>
      </w:r>
      <w:r w:rsidR="00986A7D" w:rsidRPr="00EC2AFA">
        <w:rPr>
          <w:rFonts w:ascii="Palatino Linotype" w:eastAsia="Batang" w:hAnsi="Palatino Linotype" w:cs="Tahoma"/>
          <w:b/>
          <w:bCs/>
          <w:sz w:val="22"/>
          <w:szCs w:val="22"/>
        </w:rPr>
        <w:t xml:space="preserve">, </w:t>
      </w:r>
      <w:r w:rsidR="00613958">
        <w:rPr>
          <w:rFonts w:ascii="Palatino Linotype" w:eastAsia="Batang" w:hAnsi="Palatino Linotype" w:cs="Tahoma"/>
          <w:bCs/>
          <w:sz w:val="22"/>
          <w:szCs w:val="22"/>
        </w:rPr>
        <w:t>al Medio de I</w:t>
      </w:r>
      <w:r w:rsidR="00986A7D" w:rsidRPr="00EC2AFA">
        <w:rPr>
          <w:rFonts w:ascii="Palatino Linotype" w:eastAsia="Batang" w:hAnsi="Palatino Linotype" w:cs="Tahoma"/>
          <w:bCs/>
          <w:sz w:val="22"/>
          <w:szCs w:val="22"/>
        </w:rPr>
        <w:t>mpugnación que nos ocupa, con base en el sistema aprobado por el Pleno de este Órgano Garante y lo turnó al Comisionado Ponente Luis Gustavo Parra Noriega, para los efectos del artículo 185, fracción I</w:t>
      </w:r>
      <w:r w:rsidR="000E3B88"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EC2AFA" w:rsidRDefault="00986A7D" w:rsidP="006C7623">
      <w:pPr>
        <w:spacing w:line="360" w:lineRule="auto"/>
        <w:jc w:val="both"/>
        <w:rPr>
          <w:rFonts w:ascii="Palatino Linotype" w:eastAsia="Batang" w:hAnsi="Palatino Linotype" w:cs="Tahoma"/>
          <w:bCs/>
          <w:sz w:val="22"/>
          <w:szCs w:val="22"/>
        </w:rPr>
      </w:pPr>
    </w:p>
    <w:p w14:paraId="2981CA23" w14:textId="1775F892" w:rsidR="00986A7D" w:rsidRPr="00EC2AFA" w:rsidRDefault="00625DFB" w:rsidP="006C7623">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b</w:t>
      </w:r>
      <w:r w:rsidR="009F46DC"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
          <w:bCs/>
          <w:sz w:val="22"/>
          <w:szCs w:val="22"/>
        </w:rPr>
        <w:t>Admisión del Recurso de Revisión</w:t>
      </w:r>
      <w:r w:rsidR="00986A7D" w:rsidRPr="00EC2AFA">
        <w:rPr>
          <w:rFonts w:ascii="Palatino Linotype" w:eastAsia="Batang" w:hAnsi="Palatino Linotype" w:cs="Tahoma"/>
          <w:b/>
          <w:bCs/>
          <w:sz w:val="22"/>
          <w:szCs w:val="22"/>
          <w:lang w:val="es-ES_tradnl"/>
        </w:rPr>
        <w:t xml:space="preserve">. </w:t>
      </w:r>
      <w:r w:rsidR="00986A7D" w:rsidRPr="00EC2AFA">
        <w:rPr>
          <w:rFonts w:ascii="Palatino Linotype" w:eastAsia="Batang" w:hAnsi="Palatino Linotype" w:cs="Tahoma"/>
          <w:bCs/>
          <w:sz w:val="22"/>
          <w:szCs w:val="22"/>
          <w:lang w:val="es-ES_tradnl"/>
        </w:rPr>
        <w:t xml:space="preserve">El </w:t>
      </w:r>
      <w:r w:rsidR="00E56A70">
        <w:rPr>
          <w:rFonts w:ascii="Palatino Linotype" w:eastAsia="Batang" w:hAnsi="Palatino Linotype" w:cs="Tahoma"/>
          <w:bCs/>
          <w:sz w:val="22"/>
          <w:szCs w:val="22"/>
          <w:lang w:val="es-ES_tradnl"/>
        </w:rPr>
        <w:t>ocho</w:t>
      </w:r>
      <w:r w:rsidR="009424BF">
        <w:rPr>
          <w:rFonts w:ascii="Palatino Linotype" w:eastAsia="Batang" w:hAnsi="Palatino Linotype" w:cs="Tahoma"/>
          <w:bCs/>
          <w:sz w:val="22"/>
          <w:szCs w:val="22"/>
          <w:lang w:val="es-ES_tradnl"/>
        </w:rPr>
        <w:t xml:space="preserve"> de julio</w:t>
      </w:r>
      <w:r w:rsidR="00986A7D" w:rsidRPr="00EC2AFA">
        <w:rPr>
          <w:rFonts w:ascii="Palatino Linotype" w:eastAsia="Batang" w:hAnsi="Palatino Linotype" w:cs="Tahoma"/>
          <w:bCs/>
          <w:sz w:val="22"/>
          <w:szCs w:val="22"/>
          <w:lang w:val="es-ES_tradnl"/>
        </w:rPr>
        <w:t xml:space="preserve"> de dos mil </w:t>
      </w:r>
      <w:r w:rsidR="00EA6D17" w:rsidRPr="00EC2AFA">
        <w:rPr>
          <w:rFonts w:ascii="Palatino Linotype" w:eastAsia="Batang" w:hAnsi="Palatino Linotype" w:cs="Tahoma"/>
          <w:bCs/>
          <w:sz w:val="22"/>
          <w:szCs w:val="22"/>
          <w:lang w:val="es-ES_tradnl"/>
        </w:rPr>
        <w:t>diecinueve</w:t>
      </w:r>
      <w:r w:rsidR="00986A7D" w:rsidRPr="00EC2AFA">
        <w:rPr>
          <w:rFonts w:ascii="Palatino Linotype" w:eastAsia="Batang" w:hAnsi="Palatino Linotype" w:cs="Tahoma"/>
          <w:bCs/>
          <w:sz w:val="22"/>
          <w:szCs w:val="22"/>
          <w:lang w:val="es-ES_tradnl"/>
        </w:rPr>
        <w:t xml:space="preserve">, </w:t>
      </w:r>
      <w:r w:rsidR="00986A7D" w:rsidRPr="00EC2AFA">
        <w:rPr>
          <w:rFonts w:ascii="Palatino Linotype" w:eastAsia="Batang" w:hAnsi="Palatino Linotype" w:cs="Tahoma"/>
          <w:bCs/>
          <w:sz w:val="22"/>
          <w:szCs w:val="22"/>
        </w:rPr>
        <w:t xml:space="preserve">se acordó la admisión del Recurso de Revisión interpuesto por </w:t>
      </w:r>
      <w:r w:rsidR="00B46F75">
        <w:rPr>
          <w:rFonts w:ascii="Palatino Linotype" w:eastAsia="Batang" w:hAnsi="Palatino Linotype" w:cs="Tahoma"/>
          <w:bCs/>
          <w:sz w:val="22"/>
          <w:szCs w:val="22"/>
        </w:rPr>
        <w:t>el</w:t>
      </w:r>
      <w:r w:rsidR="00986A7D" w:rsidRPr="00EC2AFA">
        <w:rPr>
          <w:rFonts w:ascii="Palatino Linotype" w:eastAsia="Batang" w:hAnsi="Palatino Linotype" w:cs="Tahoma"/>
          <w:bCs/>
          <w:sz w:val="22"/>
          <w:szCs w:val="22"/>
        </w:rPr>
        <w:t xml:space="preserve"> Recurrente en contra </w:t>
      </w:r>
      <w:r w:rsidR="00BF0F8A" w:rsidRPr="00EC2AFA">
        <w:rPr>
          <w:rFonts w:ascii="Palatino Linotype" w:eastAsia="Batang" w:hAnsi="Palatino Linotype" w:cs="Tahoma"/>
          <w:bCs/>
          <w:sz w:val="22"/>
          <w:szCs w:val="22"/>
        </w:rPr>
        <w:t>del</w:t>
      </w:r>
      <w:r w:rsidR="00986A7D" w:rsidRPr="00EC2AFA">
        <w:rPr>
          <w:rFonts w:ascii="Palatino Linotype" w:eastAsia="Batang" w:hAnsi="Palatino Linotype" w:cs="Tahoma"/>
          <w:bCs/>
          <w:sz w:val="22"/>
          <w:szCs w:val="22"/>
        </w:rPr>
        <w:t xml:space="preserve"> </w:t>
      </w:r>
      <w:r w:rsidR="00D5321C" w:rsidRPr="00EC2AFA">
        <w:rPr>
          <w:rFonts w:ascii="Palatino Linotype" w:eastAsia="Batang" w:hAnsi="Palatino Linotype" w:cs="Tahoma"/>
          <w:bCs/>
          <w:sz w:val="22"/>
          <w:szCs w:val="22"/>
        </w:rPr>
        <w:t xml:space="preserve">Ayuntamiento de </w:t>
      </w:r>
      <w:r w:rsidR="00465832">
        <w:rPr>
          <w:rFonts w:ascii="Palatino Linotype" w:eastAsia="Batang" w:hAnsi="Palatino Linotype" w:cs="Tahoma"/>
          <w:bCs/>
          <w:sz w:val="22"/>
          <w:szCs w:val="22"/>
        </w:rPr>
        <w:t>Chicoloapan</w:t>
      </w:r>
      <w:r w:rsidR="00986A7D" w:rsidRPr="00EC2AFA">
        <w:rPr>
          <w:rFonts w:ascii="Palatino Linotype" w:eastAsia="Batang" w:hAnsi="Palatino Linotype" w:cs="Tahoma"/>
          <w:bCs/>
          <w:sz w:val="22"/>
          <w:szCs w:val="22"/>
        </w:rPr>
        <w:t>, en términos del artículo 185, fracciones I y II</w:t>
      </w:r>
      <w:r w:rsidR="004B553F"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EC2AFA">
        <w:rPr>
          <w:rFonts w:ascii="Palatino Linotype" w:eastAsia="Batang" w:hAnsi="Palatino Linotype" w:cs="Tahoma"/>
          <w:bCs/>
          <w:sz w:val="22"/>
          <w:szCs w:val="22"/>
        </w:rPr>
        <w:t>mismo día</w:t>
      </w:r>
      <w:r w:rsidR="00986A7D" w:rsidRPr="00EC2AFA">
        <w:rPr>
          <w:rFonts w:ascii="Palatino Linotype" w:eastAsia="Batang" w:hAnsi="Palatino Linotype" w:cs="Tahoma"/>
          <w:bCs/>
          <w:sz w:val="22"/>
          <w:szCs w:val="22"/>
        </w:rPr>
        <w:t xml:space="preserve">, a través del </w:t>
      </w:r>
      <w:r w:rsidR="00986A7D" w:rsidRPr="00EC2AFA">
        <w:rPr>
          <w:rFonts w:ascii="Palatino Linotype" w:eastAsia="Batang" w:hAnsi="Palatino Linotype" w:cs="Tahoma"/>
          <w:bCs/>
          <w:sz w:val="22"/>
          <w:szCs w:val="22"/>
          <w:lang w:val="es-ES"/>
        </w:rPr>
        <w:t>Sistema de Acceso a la Información Mexiquense (SAIMEX)</w:t>
      </w:r>
      <w:r w:rsidR="00986A7D" w:rsidRPr="00EC2AFA">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EC2AFA" w:rsidRDefault="005F4977" w:rsidP="006C7623">
      <w:pPr>
        <w:spacing w:line="360" w:lineRule="auto"/>
        <w:jc w:val="both"/>
        <w:rPr>
          <w:rFonts w:ascii="Palatino Linotype" w:hAnsi="Palatino Linotype" w:cs="Tahoma"/>
          <w:bCs/>
          <w:sz w:val="22"/>
          <w:szCs w:val="22"/>
        </w:rPr>
      </w:pPr>
    </w:p>
    <w:p w14:paraId="36B0BEB4" w14:textId="50C83402" w:rsidR="002130E8" w:rsidRPr="00EC2AFA" w:rsidRDefault="00576ABA" w:rsidP="006C7623">
      <w:pPr>
        <w:spacing w:line="360" w:lineRule="auto"/>
        <w:jc w:val="both"/>
        <w:rPr>
          <w:rFonts w:ascii="Palatino Linotype" w:hAnsi="Palatino Linotype" w:cs="Tahoma"/>
          <w:b/>
          <w:sz w:val="22"/>
          <w:szCs w:val="22"/>
        </w:rPr>
      </w:pPr>
      <w:r w:rsidRPr="00EC2AFA">
        <w:rPr>
          <w:rFonts w:ascii="Palatino Linotype" w:hAnsi="Palatino Linotype" w:cs="Tahoma"/>
          <w:b/>
          <w:bCs/>
          <w:sz w:val="22"/>
          <w:szCs w:val="22"/>
          <w:lang w:val="es-ES"/>
        </w:rPr>
        <w:t>c</w:t>
      </w:r>
      <w:r w:rsidR="00CC6891">
        <w:rPr>
          <w:rFonts w:ascii="Palatino Linotype" w:hAnsi="Palatino Linotype" w:cs="Tahoma"/>
          <w:b/>
          <w:bCs/>
          <w:sz w:val="22"/>
          <w:szCs w:val="22"/>
          <w:lang w:val="es-ES"/>
        </w:rPr>
        <w:t xml:space="preserve">) </w:t>
      </w:r>
      <w:r w:rsidR="002130E8" w:rsidRPr="00EC2AFA">
        <w:rPr>
          <w:rFonts w:ascii="Palatino Linotype" w:hAnsi="Palatino Linotype" w:cs="Tahoma"/>
          <w:b/>
          <w:sz w:val="22"/>
          <w:szCs w:val="22"/>
        </w:rPr>
        <w:t>Ampliación del plazo para resolver.</w:t>
      </w:r>
      <w:r w:rsidR="002130E8" w:rsidRPr="00EC2AFA">
        <w:rPr>
          <w:rFonts w:ascii="Palatino Linotype" w:hAnsi="Palatino Linotype" w:cs="Tahoma"/>
          <w:sz w:val="22"/>
          <w:szCs w:val="22"/>
        </w:rPr>
        <w:t xml:space="preserve"> </w:t>
      </w:r>
      <w:r w:rsidR="002130E8">
        <w:rPr>
          <w:rFonts w:ascii="Palatino Linotype" w:hAnsi="Palatino Linotype" w:cs="Tahoma"/>
          <w:sz w:val="22"/>
          <w:szCs w:val="22"/>
        </w:rPr>
        <w:t>El once de septiembre</w:t>
      </w:r>
      <w:r w:rsidR="002130E8" w:rsidRPr="00EC2AFA">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w:t>
      </w:r>
      <w:r w:rsidR="002130E8">
        <w:rPr>
          <w:rFonts w:ascii="Palatino Linotype" w:hAnsi="Palatino Linotype" w:cs="Tahoma"/>
          <w:sz w:val="22"/>
          <w:szCs w:val="22"/>
        </w:rPr>
        <w:t>Información Mexiquense (SAIMEX), el trece del mismo mes y año.</w:t>
      </w:r>
    </w:p>
    <w:p w14:paraId="79BC8D88" w14:textId="77777777" w:rsidR="002130E8" w:rsidRDefault="002130E8" w:rsidP="006C7623">
      <w:pPr>
        <w:spacing w:line="360" w:lineRule="auto"/>
        <w:jc w:val="both"/>
        <w:rPr>
          <w:rFonts w:ascii="Palatino Linotype" w:hAnsi="Palatino Linotype" w:cs="Tahoma"/>
          <w:b/>
          <w:bCs/>
          <w:sz w:val="22"/>
          <w:szCs w:val="22"/>
          <w:lang w:val="es-ES"/>
        </w:rPr>
      </w:pPr>
    </w:p>
    <w:p w14:paraId="6CDB4371" w14:textId="54E7C8B3" w:rsidR="00162002" w:rsidRDefault="002130E8" w:rsidP="006C7623">
      <w:pPr>
        <w:spacing w:line="360" w:lineRule="auto"/>
        <w:jc w:val="both"/>
        <w:rPr>
          <w:rFonts w:ascii="Palatino Linotype" w:hAnsi="Palatino Linotype" w:cs="Tahoma"/>
          <w:bCs/>
          <w:iCs/>
          <w:sz w:val="22"/>
          <w:szCs w:val="22"/>
        </w:rPr>
      </w:pPr>
      <w:r w:rsidRPr="002130E8">
        <w:rPr>
          <w:rFonts w:ascii="Palatino Linotype" w:hAnsi="Palatino Linotype" w:cs="Tahoma"/>
          <w:b/>
          <w:bCs/>
          <w:sz w:val="22"/>
          <w:szCs w:val="22"/>
          <w:lang w:val="es-ES"/>
        </w:rPr>
        <w:t xml:space="preserve">d) </w:t>
      </w:r>
      <w:r w:rsidR="00162002" w:rsidRPr="00AD50F9">
        <w:rPr>
          <w:rFonts w:ascii="Palatino Linotype" w:hAnsi="Palatino Linotype" w:cs="Tahoma"/>
          <w:b/>
          <w:sz w:val="22"/>
          <w:szCs w:val="22"/>
        </w:rPr>
        <w:t xml:space="preserve">Informe justificado del Sujeto Obligado. </w:t>
      </w:r>
      <w:r w:rsidR="00162002" w:rsidRPr="00AD50F9">
        <w:rPr>
          <w:rFonts w:ascii="Palatino Linotype" w:hAnsi="Palatino Linotype" w:cs="Tahoma"/>
          <w:sz w:val="22"/>
          <w:szCs w:val="22"/>
        </w:rPr>
        <w:t xml:space="preserve">El </w:t>
      </w:r>
      <w:r w:rsidR="00C45660">
        <w:rPr>
          <w:rFonts w:ascii="Palatino Linotype" w:hAnsi="Palatino Linotype" w:cs="Tahoma"/>
          <w:sz w:val="22"/>
          <w:szCs w:val="22"/>
        </w:rPr>
        <w:t>diecisiete de septiembre</w:t>
      </w:r>
      <w:r w:rsidR="00162002" w:rsidRPr="00AD50F9">
        <w:rPr>
          <w:rFonts w:ascii="Palatino Linotype" w:hAnsi="Palatino Linotype" w:cs="Tahoma"/>
          <w:sz w:val="22"/>
          <w:szCs w:val="22"/>
        </w:rPr>
        <w:t xml:space="preserve"> de dos mil diecinueve, </w:t>
      </w:r>
      <w:r w:rsidR="00162002" w:rsidRPr="00AD50F9">
        <w:rPr>
          <w:rFonts w:ascii="Palatino Linotype" w:hAnsi="Palatino Linotype" w:cs="Tahoma"/>
          <w:sz w:val="22"/>
          <w:szCs w:val="22"/>
          <w:lang w:val="es-ES_tradnl"/>
        </w:rPr>
        <w:t xml:space="preserve">se recibió a través del </w:t>
      </w:r>
      <w:r w:rsidR="00162002" w:rsidRPr="00AD50F9">
        <w:rPr>
          <w:rFonts w:ascii="Palatino Linotype" w:hAnsi="Palatino Linotype" w:cs="Tahoma"/>
          <w:sz w:val="22"/>
          <w:szCs w:val="22"/>
        </w:rPr>
        <w:t>Sistema de Acceso a la Información Mexiquense</w:t>
      </w:r>
      <w:r w:rsidR="00162002" w:rsidRPr="00AD50F9">
        <w:rPr>
          <w:rFonts w:ascii="Palatino Linotype" w:hAnsi="Palatino Linotype" w:cs="Tahoma"/>
          <w:sz w:val="22"/>
          <w:szCs w:val="22"/>
          <w:lang w:val="es-ES_tradnl"/>
        </w:rPr>
        <w:t xml:space="preserve">, </w:t>
      </w:r>
      <w:r w:rsidR="00162002">
        <w:rPr>
          <w:rFonts w:ascii="Palatino Linotype" w:hAnsi="Palatino Linotype" w:cs="Tahoma"/>
          <w:bCs/>
          <w:iCs/>
          <w:sz w:val="22"/>
          <w:szCs w:val="22"/>
        </w:rPr>
        <w:t xml:space="preserve">el Informe </w:t>
      </w:r>
      <w:r w:rsidR="00162002">
        <w:rPr>
          <w:rFonts w:ascii="Palatino Linotype" w:hAnsi="Palatino Linotype" w:cs="Tahoma"/>
          <w:bCs/>
          <w:iCs/>
          <w:sz w:val="22"/>
          <w:szCs w:val="22"/>
        </w:rPr>
        <w:lastRenderedPageBreak/>
        <w:t>J</w:t>
      </w:r>
      <w:r w:rsidR="00162002" w:rsidRPr="00AD50F9">
        <w:rPr>
          <w:rFonts w:ascii="Palatino Linotype" w:hAnsi="Palatino Linotype" w:cs="Tahoma"/>
          <w:bCs/>
          <w:iCs/>
          <w:sz w:val="22"/>
          <w:szCs w:val="22"/>
        </w:rPr>
        <w:t>ustificado</w:t>
      </w:r>
      <w:r w:rsidR="00162002">
        <w:rPr>
          <w:rFonts w:ascii="Palatino Linotype" w:hAnsi="Palatino Linotype" w:cs="Tahoma"/>
          <w:bCs/>
          <w:iCs/>
          <w:sz w:val="22"/>
          <w:szCs w:val="22"/>
        </w:rPr>
        <w:t xml:space="preserve"> número</w:t>
      </w:r>
      <w:r w:rsidR="00AC3542">
        <w:rPr>
          <w:rFonts w:ascii="Palatino Linotype" w:hAnsi="Palatino Linotype" w:cs="Tahoma"/>
          <w:bCs/>
          <w:iCs/>
          <w:sz w:val="22"/>
          <w:szCs w:val="22"/>
        </w:rPr>
        <w:t xml:space="preserve"> CHIC/PM/DRCYVP/055/2019</w:t>
      </w:r>
      <w:r w:rsidR="00162002">
        <w:rPr>
          <w:rFonts w:ascii="Palatino Linotype" w:hAnsi="Palatino Linotype" w:cs="Tahoma"/>
          <w:bCs/>
          <w:iCs/>
          <w:sz w:val="22"/>
          <w:szCs w:val="22"/>
        </w:rPr>
        <w:t xml:space="preserve">, </w:t>
      </w:r>
      <w:r w:rsidR="00B92357">
        <w:rPr>
          <w:rFonts w:ascii="Palatino Linotype" w:hAnsi="Palatino Linotype" w:cs="Tahoma"/>
          <w:bCs/>
          <w:iCs/>
          <w:sz w:val="22"/>
          <w:szCs w:val="22"/>
        </w:rPr>
        <w:t>de la misma fecha de recepción</w:t>
      </w:r>
      <w:r w:rsidR="00162002">
        <w:rPr>
          <w:rFonts w:ascii="Palatino Linotype" w:hAnsi="Palatino Linotype" w:cs="Tahoma"/>
          <w:bCs/>
          <w:iCs/>
          <w:sz w:val="22"/>
          <w:szCs w:val="22"/>
        </w:rPr>
        <w:t xml:space="preserve">, suscrito por </w:t>
      </w:r>
      <w:r w:rsidR="00B92357">
        <w:rPr>
          <w:rFonts w:ascii="Palatino Linotype" w:hAnsi="Palatino Linotype" w:cs="Tahoma"/>
          <w:bCs/>
          <w:iCs/>
          <w:sz w:val="22"/>
          <w:szCs w:val="22"/>
        </w:rPr>
        <w:t xml:space="preserve">el </w:t>
      </w:r>
      <w:r w:rsidR="00AC3542">
        <w:rPr>
          <w:rFonts w:ascii="Palatino Linotype" w:hAnsi="Palatino Linotype" w:cs="Tahoma"/>
          <w:bCs/>
          <w:iCs/>
          <w:sz w:val="22"/>
          <w:szCs w:val="22"/>
        </w:rPr>
        <w:t>Director de Regulación Comercial y Vía Pública y dirigido a la Titular de la Unidad de Transparencia, ambos del Ente Recurrido</w:t>
      </w:r>
      <w:r w:rsidR="00162002">
        <w:rPr>
          <w:rFonts w:ascii="Palatino Linotype" w:hAnsi="Palatino Linotype" w:cs="Tahoma"/>
          <w:bCs/>
          <w:iCs/>
          <w:sz w:val="22"/>
          <w:szCs w:val="22"/>
        </w:rPr>
        <w:t xml:space="preserve">, por medio de cual </w:t>
      </w:r>
      <w:r w:rsidR="00C45660">
        <w:rPr>
          <w:rFonts w:ascii="Palatino Linotype" w:hAnsi="Palatino Linotype" w:cs="Tahoma"/>
          <w:bCs/>
          <w:iCs/>
          <w:sz w:val="22"/>
          <w:szCs w:val="22"/>
        </w:rPr>
        <w:t>señaló lo siguiente:</w:t>
      </w:r>
    </w:p>
    <w:p w14:paraId="1D9E063C" w14:textId="77777777" w:rsidR="00C45660" w:rsidRDefault="00C45660" w:rsidP="006C7623">
      <w:pPr>
        <w:spacing w:line="360" w:lineRule="auto"/>
        <w:jc w:val="both"/>
        <w:rPr>
          <w:rFonts w:ascii="Palatino Linotype" w:hAnsi="Palatino Linotype" w:cs="Tahoma"/>
          <w:bCs/>
          <w:iCs/>
          <w:sz w:val="22"/>
          <w:szCs w:val="22"/>
        </w:rPr>
      </w:pPr>
    </w:p>
    <w:p w14:paraId="5261E078" w14:textId="3577986D" w:rsidR="00C45660" w:rsidRDefault="00C45660" w:rsidP="006C7623">
      <w:pPr>
        <w:spacing w:line="360" w:lineRule="auto"/>
        <w:ind w:left="567" w:right="567"/>
        <w:jc w:val="both"/>
        <w:rPr>
          <w:rFonts w:ascii="Palatino Linotype" w:hAnsi="Palatino Linotype" w:cs="Tahoma"/>
          <w:bCs/>
          <w:i/>
          <w:iCs/>
        </w:rPr>
      </w:pPr>
      <w:r w:rsidRPr="00C45660">
        <w:rPr>
          <w:rFonts w:ascii="Palatino Linotype" w:hAnsi="Palatino Linotype" w:cs="Tahoma"/>
          <w:bCs/>
          <w:i/>
          <w:iCs/>
        </w:rPr>
        <w:t>“…</w:t>
      </w:r>
    </w:p>
    <w:p w14:paraId="5E30790F" w14:textId="4DA5FA4B" w:rsidR="002130E8" w:rsidRDefault="002130E8" w:rsidP="006C7623">
      <w:pPr>
        <w:spacing w:line="360" w:lineRule="auto"/>
        <w:ind w:left="567" w:right="567"/>
        <w:jc w:val="both"/>
        <w:rPr>
          <w:rFonts w:ascii="Palatino Linotype" w:hAnsi="Palatino Linotype" w:cs="Tahoma"/>
          <w:bCs/>
          <w:i/>
          <w:iCs/>
        </w:rPr>
      </w:pPr>
      <w:r w:rsidRPr="002130E8">
        <w:rPr>
          <w:rFonts w:ascii="Palatino Linotype" w:hAnsi="Palatino Linotype" w:cs="Tahoma"/>
          <w:b/>
          <w:bCs/>
          <w:i/>
          <w:iCs/>
        </w:rPr>
        <w:t>PRIMERA:</w:t>
      </w:r>
      <w:r w:rsidRPr="002130E8">
        <w:rPr>
          <w:rFonts w:ascii="Palatino Linotype" w:hAnsi="Palatino Linotype" w:cs="Tahoma"/>
          <w:bCs/>
          <w:i/>
          <w:iCs/>
        </w:rPr>
        <w:t xml:space="preserve"> Las unidades de alto impacto son aquellas que venden bebidas</w:t>
      </w:r>
      <w:r>
        <w:rPr>
          <w:rFonts w:ascii="Palatino Linotype" w:hAnsi="Palatino Linotype" w:cs="Tahoma"/>
          <w:bCs/>
          <w:i/>
          <w:iCs/>
        </w:rPr>
        <w:t xml:space="preserve"> </w:t>
      </w:r>
      <w:r w:rsidRPr="002130E8">
        <w:rPr>
          <w:rFonts w:ascii="Palatino Linotype" w:hAnsi="Palatino Linotype" w:cs="Tahoma"/>
          <w:bCs/>
          <w:i/>
          <w:iCs/>
        </w:rPr>
        <w:t>alcohólicas al consumo inmediato y aparte requieren del Dictamen Único de Factibilidad.</w:t>
      </w:r>
    </w:p>
    <w:p w14:paraId="737FE08A" w14:textId="77777777" w:rsidR="002130E8" w:rsidRPr="002130E8" w:rsidRDefault="002130E8" w:rsidP="006C7623">
      <w:pPr>
        <w:spacing w:line="360" w:lineRule="auto"/>
        <w:ind w:left="567" w:right="567"/>
        <w:jc w:val="both"/>
        <w:rPr>
          <w:rFonts w:ascii="Palatino Linotype" w:hAnsi="Palatino Linotype" w:cs="Tahoma"/>
          <w:bCs/>
          <w:i/>
          <w:iCs/>
        </w:rPr>
      </w:pPr>
    </w:p>
    <w:p w14:paraId="27AE4D63" w14:textId="65DA92E2" w:rsidR="002130E8" w:rsidRDefault="002130E8" w:rsidP="006C7623">
      <w:pPr>
        <w:spacing w:line="360" w:lineRule="auto"/>
        <w:ind w:left="567" w:right="567"/>
        <w:jc w:val="both"/>
        <w:rPr>
          <w:rFonts w:ascii="Palatino Linotype" w:hAnsi="Palatino Linotype" w:cs="Tahoma"/>
          <w:bCs/>
          <w:i/>
          <w:iCs/>
        </w:rPr>
      </w:pPr>
      <w:r w:rsidRPr="002130E8">
        <w:rPr>
          <w:rFonts w:ascii="Palatino Linotype" w:hAnsi="Palatino Linotype" w:cs="Tahoma"/>
          <w:bCs/>
          <w:i/>
          <w:iCs/>
        </w:rPr>
        <w:t>El artículo 55 de la Ley de Competitividad y Ordenamiento Comercial del Estado de</w:t>
      </w:r>
      <w:r>
        <w:rPr>
          <w:rFonts w:ascii="Palatino Linotype" w:hAnsi="Palatino Linotype" w:cs="Tahoma"/>
          <w:bCs/>
          <w:i/>
          <w:iCs/>
        </w:rPr>
        <w:t xml:space="preserve"> </w:t>
      </w:r>
      <w:r w:rsidRPr="002130E8">
        <w:rPr>
          <w:rFonts w:ascii="Palatino Linotype" w:hAnsi="Palatino Linotype" w:cs="Tahoma"/>
          <w:bCs/>
          <w:i/>
          <w:iCs/>
        </w:rPr>
        <w:t xml:space="preserve">México que a la letra dice </w:t>
      </w:r>
      <w:r>
        <w:rPr>
          <w:rFonts w:ascii="Palatino Linotype" w:hAnsi="Palatino Linotype" w:cs="Tahoma"/>
          <w:bCs/>
          <w:i/>
          <w:iCs/>
        </w:rPr>
        <w:t>‘</w:t>
      </w:r>
      <w:r w:rsidRPr="002130E8">
        <w:rPr>
          <w:rFonts w:ascii="Palatino Linotype" w:hAnsi="Palatino Linotype" w:cs="Tahoma"/>
          <w:bCs/>
          <w:i/>
          <w:iCs/>
        </w:rPr>
        <w:t>Las unidades económicas de alto impacto no podrán ubicarse a</w:t>
      </w:r>
      <w:r>
        <w:rPr>
          <w:rFonts w:ascii="Palatino Linotype" w:hAnsi="Palatino Linotype" w:cs="Tahoma"/>
          <w:bCs/>
          <w:i/>
          <w:iCs/>
        </w:rPr>
        <w:t xml:space="preserve"> </w:t>
      </w:r>
      <w:r w:rsidRPr="002130E8">
        <w:rPr>
          <w:rFonts w:ascii="Palatino Linotype" w:hAnsi="Palatino Linotype" w:cs="Tahoma"/>
          <w:bCs/>
          <w:i/>
          <w:iCs/>
        </w:rPr>
        <w:t>menos de 500 metros de los centros educativos, estancias infantiles, instalaciones</w:t>
      </w:r>
      <w:r>
        <w:rPr>
          <w:rFonts w:ascii="Palatino Linotype" w:hAnsi="Palatino Linotype" w:cs="Tahoma"/>
          <w:bCs/>
          <w:i/>
          <w:iCs/>
        </w:rPr>
        <w:t xml:space="preserve"> deportivas o centros de salud’</w:t>
      </w:r>
    </w:p>
    <w:p w14:paraId="0D41C8B0" w14:textId="77777777" w:rsidR="002130E8" w:rsidRPr="002130E8" w:rsidRDefault="002130E8" w:rsidP="006C7623">
      <w:pPr>
        <w:spacing w:line="360" w:lineRule="auto"/>
        <w:ind w:left="567" w:right="567"/>
        <w:jc w:val="both"/>
        <w:rPr>
          <w:rFonts w:ascii="Palatino Linotype" w:hAnsi="Palatino Linotype" w:cs="Tahoma"/>
          <w:bCs/>
          <w:i/>
          <w:iCs/>
        </w:rPr>
      </w:pPr>
    </w:p>
    <w:p w14:paraId="1AE42235" w14:textId="0B3752D1" w:rsidR="00C45660" w:rsidRPr="00C45660" w:rsidRDefault="002130E8" w:rsidP="006C7623">
      <w:pPr>
        <w:spacing w:line="360" w:lineRule="auto"/>
        <w:ind w:left="567" w:right="567"/>
        <w:jc w:val="both"/>
        <w:rPr>
          <w:rFonts w:ascii="Palatino Linotype" w:hAnsi="Palatino Linotype" w:cs="Tahoma"/>
          <w:bCs/>
          <w:i/>
          <w:iCs/>
        </w:rPr>
      </w:pPr>
      <w:r w:rsidRPr="002130E8">
        <w:rPr>
          <w:rFonts w:ascii="Palatino Linotype" w:hAnsi="Palatino Linotype" w:cs="Tahoma"/>
          <w:bCs/>
          <w:i/>
          <w:iCs/>
        </w:rPr>
        <w:t>Bajo la misma tesitura esta dirección no ha otorgado licencia alguna con esas</w:t>
      </w:r>
      <w:r>
        <w:rPr>
          <w:rFonts w:ascii="Palatino Linotype" w:hAnsi="Palatino Linotype" w:cs="Tahoma"/>
          <w:bCs/>
          <w:i/>
          <w:iCs/>
        </w:rPr>
        <w:t xml:space="preserve"> </w:t>
      </w:r>
      <w:r w:rsidRPr="002130E8">
        <w:rPr>
          <w:rFonts w:ascii="Palatino Linotype" w:hAnsi="Palatino Linotype" w:cs="Tahoma"/>
          <w:bCs/>
          <w:i/>
          <w:iCs/>
        </w:rPr>
        <w:t>características en Moctezuma entre Juárez e Hidalgo y los únicos que se han expedido con</w:t>
      </w:r>
      <w:r>
        <w:rPr>
          <w:rFonts w:ascii="Palatino Linotype" w:hAnsi="Palatino Linotype" w:cs="Tahoma"/>
          <w:bCs/>
          <w:i/>
          <w:iCs/>
        </w:rPr>
        <w:t xml:space="preserve"> </w:t>
      </w:r>
      <w:r w:rsidRPr="002130E8">
        <w:rPr>
          <w:rFonts w:ascii="Palatino Linotype" w:hAnsi="Palatino Linotype" w:cs="Tahoma"/>
          <w:bCs/>
          <w:i/>
          <w:iCs/>
        </w:rPr>
        <w:t>venta de bebidas alcohólicas son los establecimientos fijos en botella cerrada.</w:t>
      </w:r>
    </w:p>
    <w:p w14:paraId="481F50CF" w14:textId="77372DC7" w:rsidR="00C45660" w:rsidRPr="00C45660" w:rsidRDefault="00C45660" w:rsidP="006C7623">
      <w:pPr>
        <w:spacing w:line="360" w:lineRule="auto"/>
        <w:ind w:left="567" w:right="567"/>
        <w:jc w:val="both"/>
        <w:rPr>
          <w:rFonts w:ascii="Palatino Linotype" w:hAnsi="Palatino Linotype" w:cs="Tahoma"/>
          <w:bCs/>
          <w:i/>
          <w:iCs/>
        </w:rPr>
      </w:pPr>
      <w:r w:rsidRPr="00C45660">
        <w:rPr>
          <w:rFonts w:ascii="Palatino Linotype" w:hAnsi="Palatino Linotype" w:cs="Tahoma"/>
          <w:bCs/>
          <w:i/>
          <w:iCs/>
        </w:rPr>
        <w:t>…”</w:t>
      </w:r>
    </w:p>
    <w:p w14:paraId="6D026DB2" w14:textId="77777777" w:rsidR="00E56A70" w:rsidRDefault="00E56A70" w:rsidP="006C7623">
      <w:pPr>
        <w:spacing w:line="360" w:lineRule="auto"/>
        <w:jc w:val="both"/>
        <w:rPr>
          <w:rFonts w:ascii="Palatino Linotype" w:hAnsi="Palatino Linotype" w:cs="Tahoma"/>
          <w:b/>
          <w:bCs/>
          <w:sz w:val="22"/>
          <w:szCs w:val="22"/>
          <w:lang w:val="es-ES"/>
        </w:rPr>
      </w:pPr>
    </w:p>
    <w:p w14:paraId="3B7C63E2" w14:textId="4607B3B3" w:rsidR="00162002" w:rsidRDefault="00E56A70" w:rsidP="006C7623">
      <w:pPr>
        <w:tabs>
          <w:tab w:val="left" w:pos="567"/>
        </w:tabs>
        <w:spacing w:line="360" w:lineRule="auto"/>
        <w:jc w:val="both"/>
        <w:rPr>
          <w:rFonts w:ascii="Palatino Linotype" w:hAnsi="Palatino Linotype" w:cs="Tahoma"/>
          <w:b/>
          <w:sz w:val="22"/>
          <w:szCs w:val="22"/>
        </w:rPr>
      </w:pPr>
      <w:r>
        <w:rPr>
          <w:rFonts w:ascii="Palatino Linotype" w:hAnsi="Palatino Linotype" w:cs="Tahoma"/>
          <w:b/>
          <w:sz w:val="22"/>
          <w:szCs w:val="22"/>
        </w:rPr>
        <w:t>e)</w:t>
      </w:r>
      <w:r w:rsidR="00162002" w:rsidRPr="00162002">
        <w:rPr>
          <w:rFonts w:ascii="Palatino Linotype" w:hAnsi="Palatino Linotype" w:cs="Tahoma"/>
          <w:b/>
          <w:sz w:val="22"/>
          <w:szCs w:val="22"/>
        </w:rPr>
        <w:t xml:space="preserve"> </w:t>
      </w:r>
      <w:r w:rsidR="00162002" w:rsidRPr="001A73C5">
        <w:rPr>
          <w:rFonts w:ascii="Palatino Linotype" w:hAnsi="Palatino Linotype" w:cs="Tahoma"/>
          <w:b/>
          <w:sz w:val="22"/>
          <w:szCs w:val="22"/>
        </w:rPr>
        <w:t xml:space="preserve">Vista del  Informe Justificado: </w:t>
      </w:r>
      <w:r w:rsidR="00162002" w:rsidRPr="001A73C5">
        <w:rPr>
          <w:rFonts w:ascii="Palatino Linotype" w:hAnsi="Palatino Linotype" w:cs="Tahoma"/>
          <w:sz w:val="22"/>
          <w:szCs w:val="22"/>
        </w:rPr>
        <w:t xml:space="preserve">El </w:t>
      </w:r>
      <w:r w:rsidR="00EA4BC5">
        <w:rPr>
          <w:rFonts w:ascii="Palatino Linotype" w:hAnsi="Palatino Linotype" w:cs="Tahoma"/>
          <w:sz w:val="22"/>
          <w:szCs w:val="22"/>
        </w:rPr>
        <w:t>dieciocho</w:t>
      </w:r>
      <w:r w:rsidR="00162002">
        <w:rPr>
          <w:rFonts w:ascii="Palatino Linotype" w:hAnsi="Palatino Linotype" w:cs="Tahoma"/>
          <w:sz w:val="22"/>
          <w:szCs w:val="22"/>
        </w:rPr>
        <w:t xml:space="preserve"> de septiembre</w:t>
      </w:r>
      <w:r w:rsidR="00162002" w:rsidRPr="001A73C5">
        <w:rPr>
          <w:rFonts w:ascii="Palatino Linotype" w:hAnsi="Palatino Linotype" w:cs="Tahoma"/>
          <w:sz w:val="22"/>
          <w:szCs w:val="22"/>
        </w:rPr>
        <w:t xml:space="preserve"> de dos mil diecinueve, se dictó acuerdo mediante el cual se puso a la vista del Particular, el Informe Justificado entregado por el Sujeto Obligado del Recurso de Revisión citado al rubro, así como el documentos adjuntó, por haber </w:t>
      </w:r>
      <w:r w:rsidR="00F6572D">
        <w:rPr>
          <w:rFonts w:ascii="Palatino Linotype" w:hAnsi="Palatino Linotype" w:cs="Tahoma"/>
          <w:sz w:val="22"/>
          <w:szCs w:val="22"/>
        </w:rPr>
        <w:t>ratificado s</w:t>
      </w:r>
      <w:r w:rsidR="00162002" w:rsidRPr="001A73C5">
        <w:rPr>
          <w:rFonts w:ascii="Palatino Linotype" w:hAnsi="Palatino Linotype" w:cs="Tahoma"/>
          <w:sz w:val="22"/>
          <w:szCs w:val="22"/>
        </w:rPr>
        <w:t>u respuesta inicial, el cual fue notificado a las partes, en esa misma fecha, a través del Sistema de Acceso a la Información Mexiquense (SAIMEX).</w:t>
      </w:r>
    </w:p>
    <w:p w14:paraId="1754E207" w14:textId="77777777" w:rsidR="00E56A70" w:rsidRDefault="00E56A70" w:rsidP="006C7623">
      <w:pPr>
        <w:spacing w:line="360" w:lineRule="auto"/>
        <w:jc w:val="both"/>
        <w:rPr>
          <w:rFonts w:ascii="Palatino Linotype" w:hAnsi="Palatino Linotype" w:cs="Tahoma"/>
          <w:b/>
          <w:sz w:val="22"/>
          <w:szCs w:val="22"/>
        </w:rPr>
      </w:pPr>
    </w:p>
    <w:p w14:paraId="6D5A4345" w14:textId="432061BD" w:rsidR="00E56A70" w:rsidRPr="00EC2AFA" w:rsidRDefault="00E56A70" w:rsidP="006C7623">
      <w:p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f) </w:t>
      </w:r>
      <w:r w:rsidRPr="00EC2AFA">
        <w:rPr>
          <w:rFonts w:ascii="Palatino Linotype" w:hAnsi="Palatino Linotype" w:cs="Tahoma"/>
          <w:b/>
          <w:sz w:val="22"/>
          <w:szCs w:val="22"/>
        </w:rPr>
        <w:t>Cierre de instrucción.</w:t>
      </w:r>
      <w:r w:rsidRPr="00EC2AFA">
        <w:rPr>
          <w:rFonts w:ascii="Palatino Linotype" w:hAnsi="Palatino Linotype" w:cs="Tahoma"/>
          <w:sz w:val="22"/>
          <w:szCs w:val="22"/>
        </w:rPr>
        <w:t xml:space="preserve"> El </w:t>
      </w:r>
      <w:r w:rsidR="00EA4BC5">
        <w:rPr>
          <w:rFonts w:ascii="Palatino Linotype" w:hAnsi="Palatino Linotype" w:cs="Tahoma"/>
          <w:sz w:val="22"/>
          <w:szCs w:val="22"/>
        </w:rPr>
        <w:t>veinticuatro</w:t>
      </w:r>
      <w:r>
        <w:rPr>
          <w:rFonts w:ascii="Palatino Linotype" w:hAnsi="Palatino Linotype" w:cs="Tahoma"/>
          <w:sz w:val="22"/>
          <w:szCs w:val="22"/>
        </w:rPr>
        <w:t xml:space="preserve"> de septiembre</w:t>
      </w:r>
      <w:r w:rsidRPr="00EC2AFA">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w:t>
      </w:r>
      <w:r w:rsidRPr="00EC2AFA">
        <w:rPr>
          <w:rFonts w:ascii="Palatino Linotype" w:hAnsi="Palatino Linotype" w:cs="Tahoma"/>
          <w:sz w:val="22"/>
          <w:szCs w:val="22"/>
        </w:rPr>
        <w:lastRenderedPageBreak/>
        <w:t>Información Pública del Estado de México y Municipios, que fue notificado a las partes</w:t>
      </w:r>
      <w:r>
        <w:rPr>
          <w:rFonts w:ascii="Palatino Linotype" w:hAnsi="Palatino Linotype" w:cs="Tahoma"/>
          <w:sz w:val="22"/>
          <w:szCs w:val="22"/>
        </w:rPr>
        <w:t>,</w:t>
      </w:r>
      <w:r w:rsidRPr="00EC2AFA">
        <w:rPr>
          <w:rFonts w:ascii="Palatino Linotype" w:hAnsi="Palatino Linotype" w:cs="Tahoma"/>
          <w:sz w:val="22"/>
          <w:szCs w:val="22"/>
        </w:rPr>
        <w:t xml:space="preserve"> </w:t>
      </w:r>
      <w:r w:rsidR="00162002">
        <w:rPr>
          <w:rFonts w:ascii="Palatino Linotype" w:hAnsi="Palatino Linotype" w:cs="Tahoma"/>
          <w:sz w:val="22"/>
          <w:szCs w:val="22"/>
        </w:rPr>
        <w:t>el mismo día</w:t>
      </w:r>
      <w:r w:rsidRPr="00EC2AFA">
        <w:rPr>
          <w:rFonts w:ascii="Palatino Linotype" w:hAnsi="Palatino Linotype" w:cs="Tahoma"/>
          <w:sz w:val="22"/>
          <w:szCs w:val="22"/>
        </w:rPr>
        <w:t xml:space="preserve">, a través del </w:t>
      </w:r>
      <w:r w:rsidRPr="00EC2AFA">
        <w:rPr>
          <w:rFonts w:ascii="Palatino Linotype" w:hAnsi="Palatino Linotype" w:cs="Tahoma"/>
          <w:sz w:val="22"/>
          <w:szCs w:val="22"/>
          <w:lang w:val="es-ES"/>
        </w:rPr>
        <w:t>Sistema de Acceso a la Información Mexiquense (SAIMEX)</w:t>
      </w:r>
      <w:r w:rsidRPr="00EC2AFA">
        <w:rPr>
          <w:rFonts w:ascii="Palatino Linotype" w:hAnsi="Palatino Linotype" w:cs="Tahoma"/>
          <w:sz w:val="22"/>
          <w:szCs w:val="22"/>
        </w:rPr>
        <w:t xml:space="preserve">. </w:t>
      </w:r>
    </w:p>
    <w:p w14:paraId="79C265B8" w14:textId="77777777" w:rsidR="00E56A70" w:rsidRPr="00EC2AFA" w:rsidRDefault="00E56A70" w:rsidP="006C7623">
      <w:pPr>
        <w:spacing w:line="360" w:lineRule="auto"/>
        <w:jc w:val="both"/>
        <w:rPr>
          <w:rFonts w:ascii="Palatino Linotype" w:hAnsi="Palatino Linotype" w:cs="Tahoma"/>
          <w:b/>
          <w:sz w:val="22"/>
          <w:szCs w:val="22"/>
        </w:rPr>
      </w:pPr>
    </w:p>
    <w:p w14:paraId="602A0D95" w14:textId="2493346D" w:rsidR="004F2D88" w:rsidRPr="00EC2AFA" w:rsidRDefault="004F2D88" w:rsidP="006C7623">
      <w:pPr>
        <w:spacing w:line="360" w:lineRule="auto"/>
        <w:jc w:val="both"/>
        <w:rPr>
          <w:rFonts w:ascii="Palatino Linotype" w:hAnsi="Palatino Linotype" w:cs="Tahoma"/>
          <w:color w:val="000000"/>
          <w:sz w:val="22"/>
          <w:szCs w:val="22"/>
        </w:rPr>
      </w:pPr>
      <w:r w:rsidRPr="00EC2AFA">
        <w:rPr>
          <w:rFonts w:ascii="Palatino Linotype" w:hAnsi="Palatino Linotype" w:cs="Tahoma"/>
          <w:color w:val="000000"/>
          <w:sz w:val="22"/>
          <w:szCs w:val="22"/>
        </w:rPr>
        <w:t xml:space="preserve">En </w:t>
      </w:r>
      <w:r w:rsidR="00367F82" w:rsidRPr="00EC2AFA">
        <w:rPr>
          <w:rFonts w:ascii="Palatino Linotype" w:hAnsi="Palatino Linotype" w:cs="Tahoma"/>
          <w:color w:val="000000"/>
          <w:sz w:val="22"/>
          <w:szCs w:val="22"/>
        </w:rPr>
        <w:t>razón de que fue debidamente su</w:t>
      </w:r>
      <w:r w:rsidRPr="00EC2AFA">
        <w:rPr>
          <w:rFonts w:ascii="Palatino Linotype" w:hAnsi="Palatino Linotype" w:cs="Tahoma"/>
          <w:color w:val="000000"/>
          <w:sz w:val="22"/>
          <w:szCs w:val="22"/>
        </w:rPr>
        <w:t xml:space="preserve">stanciado el expediente </w:t>
      </w:r>
      <w:r w:rsidR="00367F82" w:rsidRPr="00EC2AFA">
        <w:rPr>
          <w:rFonts w:ascii="Palatino Linotype" w:hAnsi="Palatino Linotype" w:cs="Tahoma"/>
          <w:color w:val="000000"/>
          <w:sz w:val="22"/>
          <w:szCs w:val="22"/>
        </w:rPr>
        <w:t xml:space="preserve">electrónico </w:t>
      </w:r>
      <w:r w:rsidRPr="00EC2AFA">
        <w:rPr>
          <w:rFonts w:ascii="Palatino Linotype" w:hAnsi="Palatino Linotype" w:cs="Tahoma"/>
          <w:color w:val="000000"/>
          <w:sz w:val="22"/>
          <w:szCs w:val="22"/>
        </w:rPr>
        <w:t>y no exist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dilige</w:t>
      </w:r>
      <w:r w:rsidR="00367F82" w:rsidRPr="00EC2AFA">
        <w:rPr>
          <w:rFonts w:ascii="Palatino Linotype" w:hAnsi="Palatino Linotype" w:cs="Tahoma"/>
          <w:color w:val="000000"/>
          <w:sz w:val="22"/>
          <w:szCs w:val="22"/>
        </w:rPr>
        <w:t xml:space="preserve">ncia pendiente de desahogo, se </w:t>
      </w:r>
      <w:r w:rsidRPr="00EC2AFA">
        <w:rPr>
          <w:rFonts w:ascii="Palatino Linotype" w:hAnsi="Palatino Linotype" w:cs="Tahoma"/>
          <w:color w:val="000000"/>
          <w:sz w:val="22"/>
          <w:szCs w:val="22"/>
        </w:rPr>
        <w:t>emit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la </w:t>
      </w:r>
      <w:r w:rsidR="004B553F" w:rsidRPr="00EC2AFA">
        <w:rPr>
          <w:rFonts w:ascii="Palatino Linotype" w:hAnsi="Palatino Linotype" w:cs="Tahoma"/>
          <w:color w:val="000000"/>
          <w:sz w:val="22"/>
          <w:szCs w:val="22"/>
        </w:rPr>
        <w:t xml:space="preserve">Resolución </w:t>
      </w:r>
      <w:r w:rsidRPr="00EC2AFA">
        <w:rPr>
          <w:rFonts w:ascii="Palatino Linotype" w:hAnsi="Palatino Linotype" w:cs="Tahoma"/>
          <w:color w:val="000000"/>
          <w:sz w:val="22"/>
          <w:szCs w:val="22"/>
        </w:rPr>
        <w:t>que conforme a Derecho proceda, de acuerdo a l</w:t>
      </w:r>
      <w:r w:rsidR="009A620E" w:rsidRPr="00EC2AFA">
        <w:rPr>
          <w:rFonts w:ascii="Palatino Linotype" w:hAnsi="Palatino Linotype" w:cs="Tahoma"/>
          <w:color w:val="000000"/>
          <w:sz w:val="22"/>
          <w:szCs w:val="22"/>
        </w:rPr>
        <w:t>o</w:t>
      </w:r>
      <w:r w:rsidRPr="00EC2AFA">
        <w:rPr>
          <w:rFonts w:ascii="Palatino Linotype" w:hAnsi="Palatino Linotype" w:cs="Tahoma"/>
          <w:color w:val="000000"/>
          <w:sz w:val="22"/>
          <w:szCs w:val="22"/>
        </w:rPr>
        <w:t xml:space="preserve">s siguientes: </w:t>
      </w:r>
    </w:p>
    <w:p w14:paraId="4857EFF6" w14:textId="77777777" w:rsidR="00446A5C" w:rsidRPr="00EC2AFA" w:rsidRDefault="00446A5C" w:rsidP="006C7623">
      <w:pPr>
        <w:spacing w:line="360" w:lineRule="auto"/>
        <w:jc w:val="both"/>
        <w:rPr>
          <w:rFonts w:ascii="Palatino Linotype" w:hAnsi="Palatino Linotype" w:cs="Tahoma"/>
          <w:color w:val="000000"/>
          <w:sz w:val="22"/>
          <w:szCs w:val="22"/>
        </w:rPr>
      </w:pPr>
    </w:p>
    <w:p w14:paraId="709D7A3E" w14:textId="77777777" w:rsidR="004F2D88" w:rsidRPr="00EC2AFA" w:rsidRDefault="009A620E" w:rsidP="006C7623">
      <w:pPr>
        <w:spacing w:line="360" w:lineRule="auto"/>
        <w:jc w:val="center"/>
        <w:rPr>
          <w:rFonts w:ascii="Palatino Linotype" w:hAnsi="Palatino Linotype" w:cs="Tahoma"/>
          <w:b/>
          <w:sz w:val="22"/>
          <w:szCs w:val="22"/>
          <w:lang w:val="es-ES"/>
        </w:rPr>
      </w:pPr>
      <w:r w:rsidRPr="00EC2AFA">
        <w:rPr>
          <w:rFonts w:ascii="Palatino Linotype" w:hAnsi="Palatino Linotype" w:cs="Tahoma"/>
          <w:b/>
          <w:sz w:val="22"/>
          <w:szCs w:val="22"/>
          <w:lang w:val="es-ES"/>
        </w:rPr>
        <w:t>CONSIDERANDOS</w:t>
      </w:r>
      <w:r w:rsidR="004F2D88" w:rsidRPr="00EC2AFA">
        <w:rPr>
          <w:rFonts w:ascii="Palatino Linotype" w:hAnsi="Palatino Linotype" w:cs="Tahoma"/>
          <w:b/>
          <w:sz w:val="22"/>
          <w:szCs w:val="22"/>
          <w:lang w:val="es-ES"/>
        </w:rPr>
        <w:t>:</w:t>
      </w:r>
    </w:p>
    <w:p w14:paraId="5B3B9524" w14:textId="77777777" w:rsidR="00350890" w:rsidRDefault="00350890" w:rsidP="006C7623">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77777777" w:rsidR="00B64641" w:rsidRPr="00EC2AFA" w:rsidRDefault="00B64641" w:rsidP="006C7623">
      <w:pPr>
        <w:autoSpaceDE w:val="0"/>
        <w:autoSpaceDN w:val="0"/>
        <w:adjustRightInd w:val="0"/>
        <w:spacing w:line="360" w:lineRule="auto"/>
        <w:jc w:val="both"/>
        <w:rPr>
          <w:rFonts w:ascii="Palatino Linotype" w:hAnsi="Palatino Linotype" w:cs="Tahoma"/>
          <w:b/>
          <w:sz w:val="22"/>
          <w:szCs w:val="22"/>
          <w:lang w:val="es-ES"/>
        </w:rPr>
      </w:pPr>
      <w:r w:rsidRPr="00EC2AFA">
        <w:rPr>
          <w:rFonts w:ascii="Palatino Linotype" w:eastAsia="Calibri" w:hAnsi="Palatino Linotype" w:cs="Tahoma"/>
          <w:b/>
          <w:color w:val="000000"/>
          <w:sz w:val="22"/>
          <w:szCs w:val="22"/>
          <w:lang w:val="es-ES" w:eastAsia="es-MX"/>
        </w:rPr>
        <w:t>PRIMER</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Competencia.</w:t>
      </w:r>
    </w:p>
    <w:p w14:paraId="446D7B51" w14:textId="77777777" w:rsidR="00B727C5" w:rsidRPr="00EC2AFA" w:rsidRDefault="00B727C5" w:rsidP="006C7623">
      <w:pPr>
        <w:autoSpaceDE w:val="0"/>
        <w:autoSpaceDN w:val="0"/>
        <w:adjustRightInd w:val="0"/>
        <w:spacing w:line="360" w:lineRule="auto"/>
        <w:jc w:val="both"/>
        <w:rPr>
          <w:rFonts w:ascii="Palatino Linotype" w:hAnsi="Palatino Linotype" w:cs="Tahoma"/>
          <w:sz w:val="22"/>
          <w:szCs w:val="22"/>
          <w:lang w:val="es-ES"/>
        </w:rPr>
      </w:pPr>
    </w:p>
    <w:p w14:paraId="3720AF43" w14:textId="62C38FB8" w:rsidR="00436FD3" w:rsidRPr="00EC2AFA" w:rsidRDefault="00436FD3" w:rsidP="006C7623">
      <w:pPr>
        <w:spacing w:line="360" w:lineRule="auto"/>
        <w:jc w:val="both"/>
        <w:rPr>
          <w:rFonts w:ascii="Palatino Linotype" w:hAnsi="Palatino Linotype" w:cs="Tahoma"/>
          <w:sz w:val="22"/>
          <w:szCs w:val="22"/>
          <w:shd w:val="clear" w:color="auto" w:fill="FFFFFF"/>
        </w:rPr>
      </w:pPr>
      <w:r w:rsidRPr="00EC2AFA">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apartado A de la Constitución Política de los Estados Unidos Mexicanos; 5</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párrafos vigésimo</w:t>
      </w:r>
      <w:r w:rsidR="00F24C3A">
        <w:rPr>
          <w:rFonts w:ascii="Palatino Linotype" w:hAnsi="Palatino Linotype" w:cs="Tahoma"/>
          <w:sz w:val="22"/>
          <w:szCs w:val="22"/>
          <w:shd w:val="clear" w:color="auto" w:fill="FFFFFF"/>
        </w:rPr>
        <w:t xml:space="preserve"> segundo</w:t>
      </w:r>
      <w:r w:rsidRPr="00EC2AFA">
        <w:rPr>
          <w:rFonts w:ascii="Palatino Linotype" w:hAnsi="Palatino Linotype" w:cs="Tahoma"/>
          <w:sz w:val="22"/>
          <w:szCs w:val="22"/>
          <w:shd w:val="clear" w:color="auto" w:fill="FFFFFF"/>
        </w:rPr>
        <w:t xml:space="preserve">, vigésimo </w:t>
      </w:r>
      <w:r w:rsidR="00F24C3A">
        <w:rPr>
          <w:rFonts w:ascii="Palatino Linotype" w:hAnsi="Palatino Linotype" w:cs="Tahoma"/>
          <w:sz w:val="22"/>
          <w:szCs w:val="22"/>
          <w:shd w:val="clear" w:color="auto" w:fill="FFFFFF"/>
        </w:rPr>
        <w:t>tercero</w:t>
      </w:r>
      <w:r w:rsidRPr="00EC2AFA">
        <w:rPr>
          <w:rFonts w:ascii="Palatino Linotype" w:hAnsi="Palatino Linotype" w:cs="Tahoma"/>
          <w:sz w:val="22"/>
          <w:szCs w:val="22"/>
          <w:shd w:val="clear" w:color="auto" w:fill="FFFFFF"/>
        </w:rPr>
        <w:t xml:space="preserve"> y vigésimo </w:t>
      </w:r>
      <w:r w:rsidR="00F24C3A">
        <w:rPr>
          <w:rFonts w:ascii="Palatino Linotype" w:hAnsi="Palatino Linotype" w:cs="Tahoma"/>
          <w:sz w:val="22"/>
          <w:szCs w:val="22"/>
          <w:shd w:val="clear" w:color="auto" w:fill="FFFFFF"/>
        </w:rPr>
        <w:t>cuarto</w:t>
      </w:r>
      <w:r w:rsidRPr="00EC2AFA">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C2AFA">
        <w:rPr>
          <w:rStyle w:val="apple-converted-space"/>
          <w:rFonts w:ascii="Palatino Linotype" w:hAnsi="Palatino Linotype" w:cs="Tahoma"/>
          <w:sz w:val="22"/>
          <w:szCs w:val="22"/>
          <w:shd w:val="clear" w:color="auto" w:fill="FFFFFF"/>
        </w:rPr>
        <w:t xml:space="preserve"> 7°, </w:t>
      </w:r>
      <w:r w:rsidRPr="00EC2AFA">
        <w:rPr>
          <w:rFonts w:ascii="Palatino Linotype" w:hAnsi="Palatino Linotype" w:cs="Tahoma"/>
          <w:sz w:val="22"/>
          <w:szCs w:val="22"/>
        </w:rPr>
        <w:t>9</w:t>
      </w:r>
      <w:r w:rsidR="00F024EE" w:rsidRPr="00EC2AFA">
        <w:rPr>
          <w:rFonts w:ascii="Palatino Linotype" w:hAnsi="Palatino Linotype" w:cs="Tahoma"/>
          <w:sz w:val="22"/>
          <w:szCs w:val="22"/>
        </w:rPr>
        <w:t>°</w:t>
      </w:r>
      <w:r w:rsidRPr="00EC2AFA">
        <w:rPr>
          <w:rFonts w:ascii="Palatino Linotype" w:hAnsi="Palatino Linotype" w:cs="Tahoma"/>
          <w:sz w:val="22"/>
          <w:szCs w:val="22"/>
        </w:rPr>
        <w:t xml:space="preserve">, fracciones I y XXIV y 11 </w:t>
      </w:r>
      <w:r w:rsidRPr="00EC2AF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Default="00B727C5" w:rsidP="006C7623">
      <w:pPr>
        <w:spacing w:line="360" w:lineRule="auto"/>
        <w:jc w:val="both"/>
        <w:rPr>
          <w:rFonts w:ascii="Palatino Linotype" w:eastAsia="Calibri" w:hAnsi="Palatino Linotype" w:cs="Tahoma"/>
          <w:bCs/>
          <w:color w:val="000000"/>
          <w:sz w:val="22"/>
          <w:szCs w:val="22"/>
          <w:lang w:val="es-ES" w:eastAsia="es-ES_tradnl"/>
        </w:rPr>
      </w:pPr>
    </w:p>
    <w:p w14:paraId="44559181" w14:textId="77777777" w:rsidR="00482469" w:rsidRDefault="00482469" w:rsidP="006C7623">
      <w:pPr>
        <w:spacing w:line="360" w:lineRule="auto"/>
        <w:jc w:val="both"/>
        <w:rPr>
          <w:rFonts w:ascii="Palatino Linotype" w:eastAsia="Calibri" w:hAnsi="Palatino Linotype" w:cs="Tahoma"/>
          <w:bCs/>
          <w:color w:val="000000"/>
          <w:sz w:val="22"/>
          <w:szCs w:val="22"/>
          <w:lang w:val="es-ES" w:eastAsia="es-ES_tradnl"/>
        </w:rPr>
      </w:pPr>
    </w:p>
    <w:p w14:paraId="21BBD376" w14:textId="77777777" w:rsidR="00482469" w:rsidRDefault="00482469" w:rsidP="006C7623">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EC2AFA" w:rsidRDefault="004F2D88" w:rsidP="006C7623">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eastAsia="Calibri" w:hAnsi="Palatino Linotype" w:cs="Tahoma"/>
          <w:b/>
          <w:color w:val="000000"/>
          <w:sz w:val="22"/>
          <w:szCs w:val="22"/>
          <w:lang w:val="es-ES" w:eastAsia="es-MX"/>
        </w:rPr>
        <w:lastRenderedPageBreak/>
        <w:t>SEGUND</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Metodología de estudio.</w:t>
      </w:r>
    </w:p>
    <w:p w14:paraId="205E411E" w14:textId="77777777" w:rsidR="00303CAD" w:rsidRPr="00EC2AFA" w:rsidRDefault="00303CAD" w:rsidP="006C7623">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EC2AFA" w:rsidRDefault="004F2D88" w:rsidP="006C7623">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De las constancias que forma parte de</w:t>
      </w:r>
      <w:r w:rsidR="008E1829" w:rsidRPr="00EC2AFA">
        <w:rPr>
          <w:rFonts w:ascii="Palatino Linotype" w:hAnsi="Palatino Linotype" w:cs="Tahoma"/>
          <w:sz w:val="22"/>
          <w:szCs w:val="22"/>
          <w:lang w:val="es-ES"/>
        </w:rPr>
        <w:t>l R</w:t>
      </w:r>
      <w:r w:rsidRPr="00EC2AFA">
        <w:rPr>
          <w:rFonts w:ascii="Palatino Linotype" w:hAnsi="Palatino Linotype" w:cs="Tahoma"/>
          <w:sz w:val="22"/>
          <w:szCs w:val="22"/>
          <w:lang w:val="es-ES"/>
        </w:rPr>
        <w:t>ecurso</w:t>
      </w:r>
      <w:r w:rsidR="008E1829" w:rsidRPr="00EC2AFA">
        <w:rPr>
          <w:rFonts w:ascii="Palatino Linotype" w:hAnsi="Palatino Linotype" w:cs="Tahoma"/>
          <w:sz w:val="22"/>
          <w:szCs w:val="22"/>
          <w:lang w:val="es-ES"/>
        </w:rPr>
        <w:t xml:space="preserve"> de Revisión que se analiza,</w:t>
      </w:r>
      <w:r w:rsidRPr="00EC2AFA">
        <w:rPr>
          <w:rFonts w:ascii="Palatino Linotype" w:hAnsi="Palatino Linotype" w:cs="Tahoma"/>
          <w:sz w:val="22"/>
          <w:szCs w:val="22"/>
          <w:lang w:val="es-ES"/>
        </w:rPr>
        <w:t xml:space="preserve"> se advierte que previo al estudio del fondo de la </w:t>
      </w:r>
      <w:r w:rsidRPr="00EC2AFA">
        <w:rPr>
          <w:rFonts w:ascii="Palatino Linotype" w:hAnsi="Palatino Linotype" w:cs="Tahoma"/>
          <w:i/>
          <w:sz w:val="22"/>
          <w:szCs w:val="22"/>
          <w:lang w:val="es-ES"/>
        </w:rPr>
        <w:t>litis</w:t>
      </w:r>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10B22E6C" w14:textId="77777777" w:rsidR="007D7882" w:rsidRPr="00EC2AFA" w:rsidRDefault="007D7882" w:rsidP="006C7623">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EC2AFA" w:rsidRDefault="004F2D88" w:rsidP="006C762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t>Causales de improcedencia.</w:t>
      </w:r>
    </w:p>
    <w:p w14:paraId="3BDB276D" w14:textId="77777777" w:rsidR="00D90C9D" w:rsidRPr="00EC2AFA" w:rsidRDefault="00D90C9D" w:rsidP="006C762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EC2AFA" w:rsidRDefault="00F024EE"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EC2AFA" w:rsidRDefault="00F024EE" w:rsidP="006C762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6D3EAE2" w14:textId="5F3DA75D" w:rsidR="00C871D8" w:rsidRPr="00BC72AA" w:rsidRDefault="00C871D8" w:rsidP="006C7623">
      <w:pPr>
        <w:spacing w:line="360" w:lineRule="auto"/>
        <w:jc w:val="both"/>
        <w:rPr>
          <w:rFonts w:ascii="Palatino Linotype" w:hAnsi="Palatino Linotype" w:cs="Tahoma"/>
          <w:sz w:val="22"/>
          <w:szCs w:val="22"/>
        </w:rPr>
      </w:pPr>
      <w:r w:rsidRPr="00BC72AA">
        <w:rPr>
          <w:rFonts w:ascii="Palatino Linotype" w:hAnsi="Palatino Linotype" w:cs="Tahoma"/>
          <w:sz w:val="22"/>
          <w:szCs w:val="22"/>
        </w:rPr>
        <w:t>En el presente caso, </w:t>
      </w:r>
      <w:r w:rsidRPr="00BC72AA">
        <w:rPr>
          <w:rFonts w:ascii="Palatino Linotype" w:hAnsi="Palatino Linotype" w:cs="Tahoma"/>
          <w:b/>
          <w:bCs/>
          <w:sz w:val="22"/>
          <w:szCs w:val="22"/>
        </w:rPr>
        <w:t>no se actualiza ninguna de las causales de improcedencia</w:t>
      </w:r>
      <w:r w:rsidRPr="00BC72AA">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E6438E">
        <w:rPr>
          <w:rFonts w:ascii="Palatino Linotype" w:hAnsi="Palatino Linotype" w:cs="Tahoma"/>
          <w:sz w:val="22"/>
          <w:szCs w:val="22"/>
        </w:rPr>
        <w:t xml:space="preserve">el </w:t>
      </w:r>
      <w:r w:rsidR="00696E57">
        <w:rPr>
          <w:rFonts w:ascii="Palatino Linotype" w:hAnsi="Palatino Linotype" w:cs="Tahoma"/>
          <w:sz w:val="22"/>
          <w:szCs w:val="22"/>
        </w:rPr>
        <w:t>R</w:t>
      </w:r>
      <w:r w:rsidRPr="00BC72AA">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5AE69E84" w14:textId="77777777" w:rsidR="00C871D8" w:rsidRPr="00BC72AA" w:rsidRDefault="00C871D8" w:rsidP="006C7623">
      <w:pPr>
        <w:spacing w:line="360" w:lineRule="auto"/>
        <w:jc w:val="both"/>
        <w:rPr>
          <w:rFonts w:ascii="Palatino Linotype" w:hAnsi="Palatino Linotype" w:cs="Tahoma"/>
          <w:sz w:val="22"/>
          <w:szCs w:val="22"/>
        </w:rPr>
      </w:pPr>
    </w:p>
    <w:p w14:paraId="500EB453" w14:textId="45838289" w:rsidR="00F6572D" w:rsidRPr="00BC72AA" w:rsidRDefault="00C871D8" w:rsidP="006C7623">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lastRenderedPageBreak/>
        <w:t xml:space="preserve">Asimismo, se actualizan las causales de procedencia del recurso de revisión señalada en el artículo 179, fracción </w:t>
      </w:r>
      <w:r w:rsidR="00F6572D">
        <w:rPr>
          <w:rFonts w:ascii="Palatino Linotype" w:hAnsi="Palatino Linotype" w:cs="Tahoma"/>
          <w:sz w:val="22"/>
          <w:szCs w:val="22"/>
        </w:rPr>
        <w:t>VI</w:t>
      </w:r>
      <w:r w:rsidRPr="00BC72AA">
        <w:rPr>
          <w:rFonts w:ascii="Palatino Linotype" w:hAnsi="Palatino Linotype" w:cs="Tahoma"/>
          <w:sz w:val="22"/>
          <w:szCs w:val="22"/>
        </w:rPr>
        <w:t xml:space="preserve">, de la Ley en cita, </w:t>
      </w:r>
      <w:r w:rsidRPr="00BC72AA">
        <w:rPr>
          <w:rFonts w:ascii="Palatino Linotype" w:eastAsia="Calibri" w:hAnsi="Palatino Linotype" w:cs="Tahoma"/>
          <w:color w:val="000000"/>
          <w:sz w:val="22"/>
          <w:szCs w:val="22"/>
          <w:lang w:eastAsia="es-MX"/>
        </w:rPr>
        <w:t xml:space="preserve">pues la parte Recurrente se inconformó </w:t>
      </w:r>
      <w:r w:rsidR="00F6572D" w:rsidRPr="00BC72AA">
        <w:rPr>
          <w:rFonts w:ascii="Palatino Linotype" w:hAnsi="Palatino Linotype" w:cs="Tahoma"/>
          <w:sz w:val="22"/>
          <w:szCs w:val="22"/>
          <w:lang w:val="es-ES"/>
        </w:rPr>
        <w:t xml:space="preserve">con a </w:t>
      </w:r>
      <w:r w:rsidR="00EA4BC5">
        <w:rPr>
          <w:rFonts w:ascii="Palatino Linotype" w:hAnsi="Palatino Linotype" w:cs="Tahoma"/>
          <w:sz w:val="22"/>
          <w:szCs w:val="22"/>
          <w:lang w:val="es-ES"/>
        </w:rPr>
        <w:t xml:space="preserve">la entrega de información que no corresponde con lo </w:t>
      </w:r>
      <w:r w:rsidR="007760B5">
        <w:rPr>
          <w:rFonts w:ascii="Palatino Linotype" w:hAnsi="Palatino Linotype" w:cs="Tahoma"/>
          <w:sz w:val="22"/>
          <w:szCs w:val="22"/>
          <w:lang w:val="es-ES"/>
        </w:rPr>
        <w:t>solicitado</w:t>
      </w:r>
      <w:r w:rsidR="00EA4BC5">
        <w:rPr>
          <w:rFonts w:ascii="Palatino Linotype" w:hAnsi="Palatino Linotype" w:cs="Tahoma"/>
          <w:sz w:val="22"/>
          <w:szCs w:val="22"/>
          <w:lang w:val="es-ES"/>
        </w:rPr>
        <w:t>.</w:t>
      </w:r>
    </w:p>
    <w:p w14:paraId="1FF607EE" w14:textId="24579C2A" w:rsidR="00F024EE" w:rsidRPr="00EC2AFA" w:rsidRDefault="00F024EE" w:rsidP="006C7623">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w:t>
      </w:r>
    </w:p>
    <w:p w14:paraId="3C9AFA19" w14:textId="77777777" w:rsidR="00F024EE" w:rsidRPr="00EC2AFA" w:rsidRDefault="00F024EE" w:rsidP="006C7623">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rPr>
        <w:t>Causales de sobreseimiento.</w:t>
      </w:r>
    </w:p>
    <w:p w14:paraId="2079533F" w14:textId="77777777" w:rsidR="00F024EE" w:rsidRPr="00EC2AFA" w:rsidRDefault="00F024EE"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 </w:t>
      </w:r>
    </w:p>
    <w:p w14:paraId="314982AD" w14:textId="77777777" w:rsidR="007B7EC6" w:rsidRPr="00EC2AFA" w:rsidRDefault="007B7EC6"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ser de previo y especial pronunciamiento, este Instituto analiza si se actualiza alguna causal de sobreseimiento.</w:t>
      </w:r>
    </w:p>
    <w:p w14:paraId="6C27076E" w14:textId="77777777" w:rsidR="007B7EC6" w:rsidRPr="00EC2AFA" w:rsidRDefault="007B7EC6" w:rsidP="006C7623">
      <w:pPr>
        <w:spacing w:line="360" w:lineRule="auto"/>
        <w:jc w:val="both"/>
        <w:rPr>
          <w:rFonts w:ascii="Palatino Linotype" w:hAnsi="Palatino Linotype" w:cs="Tahoma"/>
          <w:sz w:val="22"/>
          <w:szCs w:val="22"/>
        </w:rPr>
      </w:pPr>
    </w:p>
    <w:p w14:paraId="3054E5F9" w14:textId="265403C7" w:rsidR="007B7EC6" w:rsidRDefault="007B7EC6"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B46F75">
        <w:rPr>
          <w:rFonts w:ascii="Palatino Linotype" w:hAnsi="Palatino Linotype" w:cs="Tahoma"/>
          <w:sz w:val="22"/>
          <w:szCs w:val="22"/>
        </w:rPr>
        <w:t>el</w:t>
      </w:r>
      <w:r w:rsidR="00D65F68" w:rsidRPr="00EC2AFA">
        <w:rPr>
          <w:rFonts w:ascii="Palatino Linotype" w:hAnsi="Palatino Linotype" w:cs="Tahoma"/>
          <w:sz w:val="22"/>
          <w:szCs w:val="22"/>
        </w:rPr>
        <w:t xml:space="preserve"> R</w:t>
      </w:r>
      <w:r w:rsidRPr="00EC2AFA">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213C0AA1" w14:textId="77777777" w:rsidR="0039665F" w:rsidRPr="00EC2AFA" w:rsidRDefault="0039665F" w:rsidP="006C7623">
      <w:pPr>
        <w:spacing w:line="360" w:lineRule="auto"/>
        <w:jc w:val="both"/>
        <w:rPr>
          <w:rFonts w:ascii="Palatino Linotype" w:hAnsi="Palatino Linotype" w:cs="Tahoma"/>
          <w:sz w:val="22"/>
          <w:szCs w:val="22"/>
        </w:rPr>
      </w:pPr>
    </w:p>
    <w:p w14:paraId="655DF149" w14:textId="77777777" w:rsidR="007B7EC6" w:rsidRPr="00EC2AFA" w:rsidRDefault="007B7EC6" w:rsidP="006C7623">
      <w:pPr>
        <w:spacing w:line="360" w:lineRule="auto"/>
        <w:jc w:val="both"/>
        <w:rPr>
          <w:rFonts w:ascii="Palatino Linotype" w:hAnsi="Palatino Linotype" w:cs="Tahoma"/>
          <w:sz w:val="22"/>
          <w:szCs w:val="22"/>
          <w:lang w:val="es-ES"/>
        </w:rPr>
      </w:pPr>
      <w:r w:rsidRPr="00EC2AFA">
        <w:rPr>
          <w:rFonts w:ascii="Palatino Linotype" w:hAnsi="Palatino Linotype" w:cs="Tahoma"/>
          <w:bCs/>
          <w:sz w:val="22"/>
          <w:szCs w:val="22"/>
          <w:lang w:val="es-ES"/>
        </w:rPr>
        <w:t xml:space="preserve">Por tales motivos, </w:t>
      </w:r>
      <w:r w:rsidRPr="00EC2AFA">
        <w:rPr>
          <w:rFonts w:ascii="Palatino Linotype" w:hAnsi="Palatino Linotype" w:cs="Tahoma"/>
          <w:sz w:val="22"/>
          <w:szCs w:val="22"/>
          <w:lang w:val="es-ES"/>
        </w:rPr>
        <w:t xml:space="preserve">se considera procedente entrar al fondo del presente asunto. </w:t>
      </w:r>
    </w:p>
    <w:p w14:paraId="2D8FE85B" w14:textId="77777777" w:rsidR="004F2D88" w:rsidRPr="00EC2AFA" w:rsidRDefault="004F2D88" w:rsidP="006C7623">
      <w:pPr>
        <w:spacing w:line="360" w:lineRule="auto"/>
        <w:jc w:val="both"/>
        <w:rPr>
          <w:rFonts w:ascii="Palatino Linotype" w:hAnsi="Palatino Linotype" w:cs="Tahoma"/>
          <w:b/>
          <w:sz w:val="22"/>
          <w:szCs w:val="22"/>
          <w:lang w:val="es-ES"/>
        </w:rPr>
      </w:pPr>
    </w:p>
    <w:p w14:paraId="04D1BCF6" w14:textId="77777777" w:rsidR="0025469C" w:rsidRPr="00EC2AFA" w:rsidRDefault="00F02171" w:rsidP="006C7623">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b/>
          <w:iCs/>
          <w:sz w:val="22"/>
          <w:szCs w:val="22"/>
          <w:lang w:val="es-ES" w:eastAsia="es-ES_tradnl"/>
        </w:rPr>
        <w:t>TERCER</w:t>
      </w:r>
      <w:r w:rsidR="002241A6" w:rsidRPr="00EC2AFA">
        <w:rPr>
          <w:rFonts w:ascii="Palatino Linotype" w:eastAsia="Calibri" w:hAnsi="Palatino Linotype" w:cs="Tahoma"/>
          <w:b/>
          <w:iCs/>
          <w:sz w:val="22"/>
          <w:szCs w:val="22"/>
          <w:lang w:val="es-ES" w:eastAsia="es-ES_tradnl"/>
        </w:rPr>
        <w:t>O</w:t>
      </w:r>
      <w:r w:rsidRPr="00EC2AFA">
        <w:rPr>
          <w:rFonts w:ascii="Palatino Linotype" w:eastAsia="Calibri" w:hAnsi="Palatino Linotype" w:cs="Tahoma"/>
          <w:b/>
          <w:iCs/>
          <w:sz w:val="22"/>
          <w:szCs w:val="22"/>
          <w:lang w:val="es-ES" w:eastAsia="es-ES_tradnl"/>
        </w:rPr>
        <w:t xml:space="preserve">. </w:t>
      </w:r>
      <w:r w:rsidR="0025469C" w:rsidRPr="00EC2AFA">
        <w:rPr>
          <w:rFonts w:ascii="Palatino Linotype" w:eastAsia="Calibri" w:hAnsi="Palatino Linotype" w:cs="Tahoma"/>
          <w:b/>
          <w:iCs/>
          <w:sz w:val="22"/>
          <w:szCs w:val="22"/>
          <w:lang w:val="es-ES" w:eastAsia="es-ES_tradnl"/>
        </w:rPr>
        <w:t xml:space="preserve">Determinación </w:t>
      </w:r>
      <w:r w:rsidR="009617D3" w:rsidRPr="00EC2AFA">
        <w:rPr>
          <w:rFonts w:ascii="Palatino Linotype" w:eastAsia="Calibri" w:hAnsi="Palatino Linotype" w:cs="Tahoma"/>
          <w:b/>
          <w:iCs/>
          <w:sz w:val="22"/>
          <w:szCs w:val="22"/>
          <w:lang w:val="es-ES" w:eastAsia="es-ES_tradnl"/>
        </w:rPr>
        <w:t xml:space="preserve">de la </w:t>
      </w:r>
      <w:r w:rsidR="00CF4012" w:rsidRPr="00EC2AFA">
        <w:rPr>
          <w:rFonts w:ascii="Palatino Linotype" w:eastAsia="Calibri" w:hAnsi="Palatino Linotype" w:cs="Tahoma"/>
          <w:b/>
          <w:iCs/>
          <w:sz w:val="22"/>
          <w:szCs w:val="22"/>
          <w:lang w:val="es-ES" w:eastAsia="es-ES_tradnl"/>
        </w:rPr>
        <w:t>Controversia</w:t>
      </w:r>
      <w:r w:rsidRPr="00EC2AFA">
        <w:rPr>
          <w:rFonts w:ascii="Palatino Linotype" w:eastAsia="Calibri" w:hAnsi="Palatino Linotype" w:cs="Tahoma"/>
          <w:b/>
          <w:iCs/>
          <w:sz w:val="22"/>
          <w:szCs w:val="22"/>
          <w:lang w:val="es-ES" w:eastAsia="es-ES_tradnl"/>
        </w:rPr>
        <w:t xml:space="preserve">. </w:t>
      </w:r>
    </w:p>
    <w:p w14:paraId="7D4ACAEF" w14:textId="77777777" w:rsidR="0025469C" w:rsidRPr="00EC2AFA" w:rsidRDefault="0025469C" w:rsidP="006C7623">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EC2AFA" w:rsidRDefault="00F02171" w:rsidP="006C7623">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EC2AFA">
        <w:rPr>
          <w:rFonts w:ascii="Palatino Linotype" w:eastAsia="Calibri" w:hAnsi="Palatino Linotype" w:cs="Tahoma"/>
          <w:iCs/>
          <w:sz w:val="22"/>
          <w:szCs w:val="22"/>
          <w:lang w:val="es-ES" w:eastAsia="es-ES_tradnl"/>
        </w:rPr>
        <w:t>lo siguiente:</w:t>
      </w:r>
    </w:p>
    <w:p w14:paraId="04128EAE" w14:textId="77777777" w:rsidR="0091055D" w:rsidRPr="00EC2AFA" w:rsidRDefault="0091055D" w:rsidP="006C7623">
      <w:pPr>
        <w:tabs>
          <w:tab w:val="left" w:pos="4962"/>
        </w:tabs>
        <w:spacing w:line="360" w:lineRule="auto"/>
        <w:jc w:val="both"/>
        <w:rPr>
          <w:rFonts w:ascii="Palatino Linotype" w:eastAsia="Calibri" w:hAnsi="Palatino Linotype" w:cs="Tahoma"/>
          <w:iCs/>
          <w:sz w:val="22"/>
          <w:szCs w:val="22"/>
          <w:lang w:val="es-ES" w:eastAsia="es-ES_tradnl"/>
        </w:rPr>
      </w:pPr>
    </w:p>
    <w:p w14:paraId="25DBE4EE" w14:textId="23AFFB99" w:rsidR="0006595D" w:rsidRPr="00EC2AFA" w:rsidRDefault="00F42924" w:rsidP="006C762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 xml:space="preserve">El Particular, solicitó </w:t>
      </w:r>
      <w:r w:rsidR="0039665F">
        <w:rPr>
          <w:rFonts w:ascii="Palatino Linotype" w:eastAsia="Calibri" w:hAnsi="Palatino Linotype" w:cs="Tahoma"/>
          <w:iCs/>
          <w:sz w:val="22"/>
          <w:szCs w:val="22"/>
          <w:lang w:val="es-ES" w:eastAsia="es-ES_tradnl"/>
        </w:rPr>
        <w:t>los permisos</w:t>
      </w:r>
      <w:r w:rsidR="00453E39">
        <w:rPr>
          <w:rFonts w:ascii="Palatino Linotype" w:eastAsia="Calibri" w:hAnsi="Palatino Linotype" w:cs="Tahoma"/>
          <w:iCs/>
          <w:sz w:val="22"/>
          <w:szCs w:val="22"/>
          <w:lang w:val="es-ES" w:eastAsia="es-ES_tradnl"/>
        </w:rPr>
        <w:t xml:space="preserve"> otorgados por el Ayuntamiento de Chicoloapan, del negocio ubicado en la Calle Moctezuma, entre Juárez e Hidalgo, en el cual, se permite la venta de bebidas alcohólicas</w:t>
      </w:r>
      <w:r w:rsidR="003F67F6">
        <w:rPr>
          <w:rFonts w:ascii="Palatino Linotype" w:eastAsia="Calibri" w:hAnsi="Palatino Linotype" w:cs="Tahoma"/>
          <w:iCs/>
          <w:sz w:val="22"/>
          <w:szCs w:val="22"/>
          <w:lang w:val="es-ES" w:eastAsia="es-ES_tradnl"/>
        </w:rPr>
        <w:t>, en envase destapado y se localiza cerca de un colegio.</w:t>
      </w:r>
    </w:p>
    <w:p w14:paraId="74020946" w14:textId="77777777" w:rsidR="00A94AB9" w:rsidRPr="00EC2AFA" w:rsidRDefault="00A94AB9" w:rsidP="006C7623">
      <w:pPr>
        <w:pStyle w:val="Prrafodelista"/>
        <w:tabs>
          <w:tab w:val="left" w:pos="4962"/>
        </w:tabs>
        <w:spacing w:line="360" w:lineRule="auto"/>
        <w:ind w:left="1080"/>
        <w:jc w:val="both"/>
        <w:rPr>
          <w:rFonts w:ascii="Palatino Linotype" w:eastAsia="Calibri" w:hAnsi="Palatino Linotype" w:cs="Tahoma"/>
          <w:iCs/>
          <w:szCs w:val="22"/>
          <w:lang w:val="es-ES" w:eastAsia="es-ES_tradnl"/>
        </w:rPr>
      </w:pPr>
    </w:p>
    <w:p w14:paraId="675CD2FD" w14:textId="77777777" w:rsidR="00880D50" w:rsidRDefault="00231365" w:rsidP="006C7623">
      <w:pPr>
        <w:tabs>
          <w:tab w:val="left" w:pos="4962"/>
        </w:tabs>
        <w:spacing w:line="360" w:lineRule="auto"/>
        <w:jc w:val="both"/>
        <w:rPr>
          <w:rFonts w:ascii="Palatino Linotype" w:eastAsia="Calibri" w:hAnsi="Palatino Linotype" w:cs="Tahoma"/>
          <w:iCs/>
          <w:sz w:val="22"/>
          <w:szCs w:val="22"/>
          <w:lang w:val="es-ES" w:eastAsia="es-ES_tradnl"/>
        </w:rPr>
      </w:pPr>
      <w:r w:rsidRPr="00A7280A">
        <w:rPr>
          <w:rFonts w:ascii="Palatino Linotype" w:eastAsia="Calibri" w:hAnsi="Palatino Linotype" w:cs="Tahoma"/>
          <w:iCs/>
          <w:sz w:val="22"/>
          <w:szCs w:val="22"/>
          <w:lang w:val="es-ES" w:eastAsia="es-ES_tradnl"/>
        </w:rPr>
        <w:t>En respuesta el Sujeto Obligado</w:t>
      </w:r>
      <w:r>
        <w:rPr>
          <w:rFonts w:ascii="Palatino Linotype" w:eastAsia="Calibri" w:hAnsi="Palatino Linotype" w:cs="Tahoma"/>
          <w:iCs/>
          <w:sz w:val="22"/>
          <w:szCs w:val="22"/>
          <w:lang w:val="es-ES" w:eastAsia="es-ES_tradnl"/>
        </w:rPr>
        <w:t xml:space="preserve">, </w:t>
      </w:r>
      <w:r w:rsidR="003F67F6">
        <w:rPr>
          <w:rFonts w:ascii="Palatino Linotype" w:eastAsia="Calibri" w:hAnsi="Palatino Linotype" w:cs="Tahoma"/>
          <w:iCs/>
          <w:sz w:val="22"/>
          <w:szCs w:val="22"/>
          <w:lang w:val="es-ES" w:eastAsia="es-ES_tradnl"/>
        </w:rPr>
        <w:t xml:space="preserve">señaló que la Dirección de Regulación Comercial y </w:t>
      </w:r>
      <w:r w:rsidR="00880D50">
        <w:rPr>
          <w:rFonts w:ascii="Palatino Linotype" w:eastAsia="Calibri" w:hAnsi="Palatino Linotype" w:cs="Tahoma"/>
          <w:iCs/>
          <w:sz w:val="22"/>
          <w:szCs w:val="22"/>
          <w:lang w:val="es-ES" w:eastAsia="es-ES_tradnl"/>
        </w:rPr>
        <w:t>Vía Comercial tiene como objetivo la liberación de banquetas y algunos espacios públicos de interés</w:t>
      </w:r>
      <w:r w:rsidR="00A7280A" w:rsidRPr="00A7280A">
        <w:rPr>
          <w:rFonts w:ascii="Palatino Linotype" w:eastAsia="Calibri" w:hAnsi="Palatino Linotype" w:cs="Tahoma"/>
          <w:b/>
          <w:iCs/>
          <w:sz w:val="22"/>
          <w:szCs w:val="22"/>
          <w:lang w:val="es-ES" w:eastAsia="es-ES_tradnl"/>
        </w:rPr>
        <w:t xml:space="preserve">. </w:t>
      </w:r>
      <w:r w:rsidRPr="00A7280A">
        <w:rPr>
          <w:rFonts w:ascii="Palatino Linotype" w:eastAsia="Calibri" w:hAnsi="Palatino Linotype" w:cs="Tahoma"/>
          <w:iCs/>
          <w:sz w:val="22"/>
          <w:szCs w:val="22"/>
          <w:lang w:val="es-ES" w:eastAsia="es-ES_tradnl"/>
        </w:rPr>
        <w:t xml:space="preserve">Ante tal circunstancia, </w:t>
      </w:r>
      <w:r w:rsidR="009D49F4">
        <w:rPr>
          <w:rFonts w:ascii="Palatino Linotype" w:eastAsia="Calibri" w:hAnsi="Palatino Linotype" w:cs="Tahoma"/>
          <w:iCs/>
          <w:sz w:val="22"/>
          <w:szCs w:val="22"/>
          <w:lang w:val="es-ES" w:eastAsia="es-ES_tradnl"/>
        </w:rPr>
        <w:t>el</w:t>
      </w:r>
      <w:r w:rsidRPr="00A7280A">
        <w:rPr>
          <w:rFonts w:ascii="Palatino Linotype" w:eastAsia="Calibri" w:hAnsi="Palatino Linotype" w:cs="Tahoma"/>
          <w:iCs/>
          <w:sz w:val="22"/>
          <w:szCs w:val="22"/>
          <w:lang w:val="es-ES" w:eastAsia="es-ES_tradnl"/>
        </w:rPr>
        <w:t xml:space="preserve"> ahora Recurrente se inconformó porque el </w:t>
      </w:r>
      <w:r>
        <w:rPr>
          <w:rFonts w:ascii="Palatino Linotype" w:eastAsia="Calibri" w:hAnsi="Palatino Linotype" w:cs="Tahoma"/>
          <w:iCs/>
          <w:sz w:val="22"/>
          <w:szCs w:val="22"/>
          <w:lang w:eastAsia="es-ES_tradnl"/>
        </w:rPr>
        <w:t xml:space="preserve">Ayuntamiento de </w:t>
      </w:r>
      <w:r w:rsidR="00465832">
        <w:rPr>
          <w:rFonts w:ascii="Palatino Linotype" w:eastAsia="Calibri" w:hAnsi="Palatino Linotype" w:cs="Tahoma"/>
          <w:iCs/>
          <w:sz w:val="22"/>
          <w:szCs w:val="22"/>
          <w:lang w:eastAsia="es-ES_tradnl"/>
        </w:rPr>
        <w:t>Chicoloapan</w:t>
      </w:r>
      <w:r>
        <w:rPr>
          <w:rFonts w:ascii="Palatino Linotype" w:eastAsia="Calibri" w:hAnsi="Palatino Linotype" w:cs="Tahoma"/>
          <w:iCs/>
          <w:sz w:val="22"/>
          <w:szCs w:val="22"/>
          <w:lang w:eastAsia="es-ES_tradnl"/>
        </w:rPr>
        <w:t xml:space="preserve">, </w:t>
      </w:r>
      <w:r w:rsidRPr="00A7280A">
        <w:rPr>
          <w:rFonts w:ascii="Palatino Linotype" w:eastAsia="Calibri" w:hAnsi="Palatino Linotype" w:cs="Tahoma"/>
          <w:iCs/>
          <w:sz w:val="22"/>
          <w:szCs w:val="22"/>
          <w:lang w:val="es-ES" w:eastAsia="es-ES_tradnl"/>
        </w:rPr>
        <w:t>no entregó la información requerida</w:t>
      </w:r>
      <w:r w:rsidR="00880D50">
        <w:rPr>
          <w:rFonts w:ascii="Palatino Linotype" w:eastAsia="Calibri" w:hAnsi="Palatino Linotype" w:cs="Tahoma"/>
          <w:iCs/>
          <w:sz w:val="22"/>
          <w:szCs w:val="22"/>
          <w:lang w:val="es-ES" w:eastAsia="es-ES_tradnl"/>
        </w:rPr>
        <w:t>, ya que únicamente había señalado sus funciones conforme a la normatividad aplicable</w:t>
      </w:r>
      <w:r w:rsidRPr="00A7280A">
        <w:rPr>
          <w:rFonts w:ascii="Palatino Linotype" w:eastAsia="Calibri" w:hAnsi="Palatino Linotype" w:cs="Tahoma"/>
          <w:iCs/>
          <w:sz w:val="22"/>
          <w:szCs w:val="22"/>
          <w:lang w:val="es-ES" w:eastAsia="es-ES_tradnl"/>
        </w:rPr>
        <w:t>, motivo por el cual se actualiza el supuesto previsto en el artículo 179, fracción VI, de la Ley de Transparencia y Acceso a la Información Pública del Estado de México y Municipios</w:t>
      </w:r>
      <w:r w:rsidR="00880D50">
        <w:rPr>
          <w:rFonts w:ascii="Palatino Linotype" w:eastAsia="Calibri" w:hAnsi="Palatino Linotype" w:cs="Tahoma"/>
          <w:iCs/>
          <w:sz w:val="22"/>
          <w:szCs w:val="22"/>
          <w:lang w:val="es-ES" w:eastAsia="es-ES_tradnl"/>
        </w:rPr>
        <w:t xml:space="preserve">. </w:t>
      </w:r>
    </w:p>
    <w:p w14:paraId="5C3BF2BC" w14:textId="77777777" w:rsidR="00482469" w:rsidRDefault="00482469" w:rsidP="006C7623">
      <w:pPr>
        <w:tabs>
          <w:tab w:val="left" w:pos="4962"/>
        </w:tabs>
        <w:spacing w:line="360" w:lineRule="auto"/>
        <w:jc w:val="both"/>
        <w:rPr>
          <w:rFonts w:ascii="Palatino Linotype" w:eastAsia="Calibri" w:hAnsi="Palatino Linotype" w:cs="Tahoma"/>
          <w:iCs/>
          <w:sz w:val="22"/>
          <w:szCs w:val="22"/>
          <w:lang w:val="es-ES" w:eastAsia="es-ES_tradnl"/>
        </w:rPr>
      </w:pPr>
    </w:p>
    <w:p w14:paraId="1BB4F42F" w14:textId="7AACE5CF" w:rsidR="00880D50" w:rsidRPr="00880D50" w:rsidRDefault="00231365" w:rsidP="006C7623">
      <w:pPr>
        <w:tabs>
          <w:tab w:val="left" w:pos="4962"/>
        </w:tabs>
        <w:spacing w:line="360" w:lineRule="auto"/>
        <w:jc w:val="both"/>
        <w:rPr>
          <w:rFonts w:ascii="Palatino Linotype" w:eastAsia="Calibri" w:hAnsi="Palatino Linotype" w:cs="Tahoma"/>
          <w:iCs/>
          <w:sz w:val="22"/>
          <w:szCs w:val="22"/>
          <w:lang w:eastAsia="es-ES_tradnl"/>
        </w:rPr>
      </w:pPr>
      <w:r w:rsidRPr="00A7280A">
        <w:rPr>
          <w:rFonts w:ascii="Palatino Linotype" w:eastAsia="Calibri" w:hAnsi="Palatino Linotype" w:cs="Tahoma"/>
          <w:iCs/>
          <w:sz w:val="22"/>
          <w:szCs w:val="22"/>
          <w:lang w:eastAsia="es-ES_tradnl"/>
        </w:rPr>
        <w:t>Así las cosas, una vez admitido y notificado el Recurso de Revisión a las partes,</w:t>
      </w:r>
      <w:r>
        <w:rPr>
          <w:rFonts w:ascii="Palatino Linotype" w:eastAsia="Calibri" w:hAnsi="Palatino Linotype" w:cs="Tahoma"/>
          <w:iCs/>
          <w:sz w:val="22"/>
          <w:szCs w:val="22"/>
          <w:lang w:eastAsia="es-ES_tradnl"/>
        </w:rPr>
        <w:t xml:space="preserve"> </w:t>
      </w:r>
      <w:r w:rsidR="00F92BB3">
        <w:rPr>
          <w:rFonts w:ascii="Palatino Linotype" w:eastAsia="Calibri" w:hAnsi="Palatino Linotype" w:cs="Tahoma"/>
          <w:iCs/>
          <w:sz w:val="22"/>
          <w:szCs w:val="22"/>
          <w:lang w:eastAsia="es-ES_tradnl"/>
        </w:rPr>
        <w:t xml:space="preserve">el Sujeto Obligado </w:t>
      </w:r>
      <w:r w:rsidR="00880D50">
        <w:rPr>
          <w:rFonts w:ascii="Palatino Linotype" w:eastAsia="Calibri" w:hAnsi="Palatino Linotype" w:cs="Tahoma"/>
          <w:iCs/>
          <w:sz w:val="22"/>
          <w:szCs w:val="22"/>
          <w:lang w:eastAsia="es-ES_tradnl"/>
        </w:rPr>
        <w:t xml:space="preserve">modificó su respuesta y precisó </w:t>
      </w:r>
      <w:r w:rsidR="00AC3542">
        <w:rPr>
          <w:rFonts w:ascii="Palatino Linotype" w:eastAsia="Calibri" w:hAnsi="Palatino Linotype" w:cs="Tahoma"/>
          <w:iCs/>
          <w:sz w:val="22"/>
          <w:szCs w:val="22"/>
          <w:lang w:eastAsia="es-ES_tradnl"/>
        </w:rPr>
        <w:t xml:space="preserve">que la Dirección de </w:t>
      </w:r>
      <w:r w:rsidR="00AC3542" w:rsidRPr="00AC3542">
        <w:rPr>
          <w:rFonts w:ascii="Palatino Linotype" w:eastAsia="Calibri" w:hAnsi="Palatino Linotype" w:cs="Tahoma"/>
          <w:bCs/>
          <w:iCs/>
          <w:sz w:val="22"/>
          <w:szCs w:val="22"/>
          <w:lang w:eastAsia="es-ES_tradnl"/>
        </w:rPr>
        <w:t>Regulación Comercial y Vía Pública</w:t>
      </w:r>
      <w:r w:rsidR="000A11D5">
        <w:rPr>
          <w:rFonts w:ascii="Palatino Linotype" w:eastAsia="Calibri" w:hAnsi="Palatino Linotype" w:cs="Tahoma"/>
          <w:bCs/>
          <w:iCs/>
          <w:sz w:val="22"/>
          <w:szCs w:val="22"/>
          <w:lang w:eastAsia="es-ES_tradnl"/>
        </w:rPr>
        <w:t>, no había otorgado licencia pa</w:t>
      </w:r>
      <w:r w:rsidR="00234082">
        <w:rPr>
          <w:rFonts w:ascii="Palatino Linotype" w:eastAsia="Calibri" w:hAnsi="Palatino Linotype" w:cs="Tahoma"/>
          <w:bCs/>
          <w:iCs/>
          <w:sz w:val="22"/>
          <w:szCs w:val="22"/>
          <w:lang w:eastAsia="es-ES_tradnl"/>
        </w:rPr>
        <w:t xml:space="preserve">ra </w:t>
      </w:r>
      <w:r w:rsidR="000A11D5">
        <w:rPr>
          <w:rFonts w:ascii="Palatino Linotype" w:eastAsia="Calibri" w:hAnsi="Palatino Linotype" w:cs="Tahoma"/>
          <w:bCs/>
          <w:iCs/>
          <w:sz w:val="22"/>
          <w:szCs w:val="22"/>
          <w:lang w:eastAsia="es-ES_tradnl"/>
        </w:rPr>
        <w:t xml:space="preserve">la </w:t>
      </w:r>
      <w:r w:rsidR="00234082">
        <w:rPr>
          <w:rFonts w:ascii="Palatino Linotype" w:eastAsia="Calibri" w:hAnsi="Palatino Linotype" w:cs="Tahoma"/>
          <w:bCs/>
          <w:iCs/>
          <w:sz w:val="22"/>
          <w:szCs w:val="22"/>
          <w:lang w:eastAsia="es-ES_tradnl"/>
        </w:rPr>
        <w:t>venta de bebidas alcohólicas al consumo inmediato, y que únicamente había elaborado el permiso de venta de bebidas alcohólicas en establecimientos fijos en botella cerrada.</w:t>
      </w:r>
    </w:p>
    <w:p w14:paraId="22FB3C15" w14:textId="77777777" w:rsidR="00A7280A" w:rsidRDefault="00A7280A" w:rsidP="006C7623">
      <w:pPr>
        <w:tabs>
          <w:tab w:val="left" w:pos="4962"/>
        </w:tabs>
        <w:spacing w:line="360" w:lineRule="auto"/>
        <w:jc w:val="both"/>
        <w:rPr>
          <w:rFonts w:ascii="Palatino Linotype" w:eastAsia="Calibri" w:hAnsi="Palatino Linotype" w:cs="Tahoma"/>
          <w:iCs/>
          <w:sz w:val="22"/>
          <w:szCs w:val="22"/>
          <w:lang w:val="es-ES" w:eastAsia="es-ES_tradnl"/>
        </w:rPr>
      </w:pPr>
    </w:p>
    <w:p w14:paraId="63B659C0" w14:textId="23C4B59F" w:rsidR="00584899" w:rsidRPr="00EC2AFA" w:rsidRDefault="00584899" w:rsidP="006C7623">
      <w:pPr>
        <w:tabs>
          <w:tab w:val="left" w:pos="4962"/>
        </w:tabs>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F92BB3">
        <w:rPr>
          <w:rFonts w:ascii="Palatino Linotype" w:eastAsia="Calibri" w:hAnsi="Palatino Linotype" w:cs="Tahoma"/>
          <w:iCs/>
          <w:sz w:val="22"/>
          <w:szCs w:val="22"/>
          <w:lang w:val="es-ES" w:eastAsia="es-ES_tradnl"/>
        </w:rPr>
        <w:t>, la respuesta proporcionada,</w:t>
      </w:r>
      <w:r w:rsidRPr="00EC2AFA">
        <w:rPr>
          <w:rFonts w:ascii="Palatino Linotype" w:eastAsia="Calibri" w:hAnsi="Palatino Linotype" w:cs="Tahoma"/>
          <w:iCs/>
          <w:sz w:val="22"/>
          <w:szCs w:val="22"/>
          <w:lang w:eastAsia="es-ES_tradnl"/>
        </w:rPr>
        <w:t xml:space="preserve"> el escrito recursal</w:t>
      </w:r>
      <w:r w:rsidR="00F92BB3">
        <w:rPr>
          <w:rFonts w:ascii="Palatino Linotype" w:eastAsia="Calibri" w:hAnsi="Palatino Linotype" w:cs="Tahoma"/>
          <w:iCs/>
          <w:sz w:val="22"/>
          <w:szCs w:val="22"/>
          <w:lang w:eastAsia="es-ES_tradnl"/>
        </w:rPr>
        <w:t xml:space="preserve"> y el Informe Justificado del Sujeto Obligado</w:t>
      </w:r>
      <w:r w:rsidRPr="00EC2AFA">
        <w:rPr>
          <w:rFonts w:ascii="Palatino Linotype" w:eastAsia="Calibri" w:hAnsi="Palatino Linotype" w:cs="Tahoma"/>
          <w:iCs/>
          <w:sz w:val="22"/>
          <w:szCs w:val="22"/>
          <w:lang w:eastAsia="es-ES_tradnl"/>
        </w:rPr>
        <w:t xml:space="preserve">; </w:t>
      </w:r>
      <w:r w:rsidRPr="00EC2AFA">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F6573DA" w14:textId="77777777" w:rsidR="001E162E" w:rsidRPr="00EC2AFA" w:rsidRDefault="001E162E" w:rsidP="006C7623">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EC2AFA" w:rsidRDefault="009617D3" w:rsidP="006C7623">
      <w:pPr>
        <w:spacing w:line="360" w:lineRule="auto"/>
        <w:jc w:val="both"/>
        <w:rPr>
          <w:rFonts w:ascii="Palatino Linotype" w:hAnsi="Palatino Linotype" w:cs="Tahoma"/>
          <w:b/>
          <w:sz w:val="22"/>
          <w:szCs w:val="22"/>
        </w:rPr>
      </w:pPr>
      <w:r w:rsidRPr="00EC2AFA">
        <w:rPr>
          <w:rFonts w:ascii="Palatino Linotype" w:hAnsi="Palatino Linotype" w:cs="Tahoma"/>
          <w:b/>
          <w:sz w:val="22"/>
          <w:szCs w:val="22"/>
          <w:lang w:val="es-ES"/>
        </w:rPr>
        <w:lastRenderedPageBreak/>
        <w:t>CUART</w:t>
      </w:r>
      <w:r w:rsidR="002241A6" w:rsidRPr="00EC2AFA">
        <w:rPr>
          <w:rFonts w:ascii="Palatino Linotype" w:hAnsi="Palatino Linotype" w:cs="Tahoma"/>
          <w:b/>
          <w:sz w:val="22"/>
          <w:szCs w:val="22"/>
          <w:lang w:val="es-ES"/>
        </w:rPr>
        <w:t>O</w:t>
      </w:r>
      <w:r w:rsidRPr="00EC2AFA">
        <w:rPr>
          <w:rFonts w:ascii="Palatino Linotype" w:hAnsi="Palatino Linotype" w:cs="Tahoma"/>
          <w:b/>
          <w:sz w:val="22"/>
          <w:szCs w:val="22"/>
          <w:lang w:val="es-ES"/>
        </w:rPr>
        <w:t xml:space="preserve">. </w:t>
      </w:r>
      <w:r w:rsidR="00D200AB" w:rsidRPr="00EC2AFA">
        <w:rPr>
          <w:rFonts w:ascii="Palatino Linotype" w:hAnsi="Palatino Linotype" w:cs="Tahoma"/>
          <w:b/>
          <w:sz w:val="22"/>
          <w:szCs w:val="22"/>
        </w:rPr>
        <w:t>Marco normativo aplicable en materia de transparencia y acceso a la información pública.</w:t>
      </w:r>
    </w:p>
    <w:p w14:paraId="6CAD3036" w14:textId="77777777" w:rsidR="00D200AB" w:rsidRPr="00EC2AFA" w:rsidRDefault="00D200AB" w:rsidP="006C7623">
      <w:pPr>
        <w:spacing w:line="360" w:lineRule="auto"/>
        <w:jc w:val="both"/>
        <w:rPr>
          <w:rFonts w:ascii="Palatino Linotype" w:hAnsi="Palatino Linotype" w:cs="Tahoma"/>
          <w:b/>
          <w:sz w:val="22"/>
          <w:szCs w:val="22"/>
        </w:rPr>
      </w:pPr>
    </w:p>
    <w:p w14:paraId="4B1F80ED" w14:textId="77777777" w:rsidR="00D200AB" w:rsidRPr="00EC2AFA" w:rsidRDefault="00D200AB" w:rsidP="006C7623">
      <w:pPr>
        <w:spacing w:line="360" w:lineRule="auto"/>
        <w:contextualSpacing/>
        <w:jc w:val="both"/>
        <w:rPr>
          <w:rFonts w:ascii="Palatino Linotype" w:hAnsi="Palatino Linotype" w:cs="Tahoma"/>
          <w:sz w:val="22"/>
          <w:szCs w:val="22"/>
        </w:rPr>
      </w:pPr>
      <w:r w:rsidRPr="00EC2AF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EC2AFA" w:rsidRDefault="00D200AB" w:rsidP="006C7623">
      <w:pPr>
        <w:spacing w:line="360" w:lineRule="auto"/>
        <w:contextualSpacing/>
        <w:jc w:val="both"/>
        <w:rPr>
          <w:rFonts w:ascii="Palatino Linotype" w:hAnsi="Palatino Linotype" w:cs="Tahoma"/>
          <w:sz w:val="22"/>
          <w:szCs w:val="22"/>
        </w:rPr>
      </w:pPr>
    </w:p>
    <w:p w14:paraId="673F0CAF" w14:textId="77777777" w:rsidR="00D200AB" w:rsidRPr="00EC2AFA" w:rsidRDefault="00D200AB"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Pr="00EC2AFA" w:rsidRDefault="00D200AB" w:rsidP="006C7623">
      <w:pPr>
        <w:spacing w:line="360" w:lineRule="auto"/>
        <w:jc w:val="both"/>
        <w:rPr>
          <w:rFonts w:ascii="Palatino Linotype" w:hAnsi="Palatino Linotype" w:cs="Tahoma"/>
          <w:sz w:val="22"/>
          <w:szCs w:val="22"/>
        </w:rPr>
      </w:pPr>
    </w:p>
    <w:p w14:paraId="59769966" w14:textId="77777777" w:rsidR="00D200AB" w:rsidRPr="00EC2AFA" w:rsidRDefault="00D200AB"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EC2AFA" w:rsidRDefault="00F72A5B" w:rsidP="006C7623">
      <w:pPr>
        <w:spacing w:line="360" w:lineRule="auto"/>
        <w:jc w:val="both"/>
        <w:rPr>
          <w:rFonts w:ascii="Palatino Linotype" w:hAnsi="Palatino Linotype" w:cs="Tahoma"/>
          <w:sz w:val="22"/>
          <w:szCs w:val="22"/>
        </w:rPr>
      </w:pPr>
    </w:p>
    <w:p w14:paraId="154D2074" w14:textId="77777777" w:rsidR="00D200AB" w:rsidRPr="00EC2AFA" w:rsidRDefault="00D200AB"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Pr="00EC2AFA" w:rsidRDefault="00D200AB" w:rsidP="006C7623">
      <w:pPr>
        <w:spacing w:line="360" w:lineRule="auto"/>
        <w:jc w:val="both"/>
        <w:rPr>
          <w:rFonts w:ascii="Palatino Linotype" w:hAnsi="Palatino Linotype" w:cs="Tahoma"/>
          <w:sz w:val="22"/>
          <w:szCs w:val="22"/>
        </w:rPr>
      </w:pPr>
    </w:p>
    <w:p w14:paraId="77277704" w14:textId="77777777" w:rsidR="00D200AB" w:rsidRPr="00EC2AFA" w:rsidRDefault="00D200AB"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EC2AFA" w:rsidRDefault="009B06B1" w:rsidP="006C7623">
      <w:pPr>
        <w:spacing w:line="360" w:lineRule="auto"/>
        <w:jc w:val="both"/>
        <w:rPr>
          <w:rFonts w:ascii="Palatino Linotype" w:hAnsi="Palatino Linotype" w:cs="Tahoma"/>
          <w:sz w:val="22"/>
          <w:szCs w:val="22"/>
        </w:rPr>
      </w:pPr>
    </w:p>
    <w:p w14:paraId="400DC046" w14:textId="77777777" w:rsidR="00D200AB" w:rsidRDefault="00D200AB"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5F86BA81" w14:textId="77777777" w:rsidR="00AC3542" w:rsidRPr="00EC2AFA" w:rsidRDefault="00AC3542" w:rsidP="006C7623">
      <w:pPr>
        <w:spacing w:line="360" w:lineRule="auto"/>
        <w:jc w:val="both"/>
        <w:rPr>
          <w:rFonts w:ascii="Palatino Linotype" w:hAnsi="Palatino Linotype" w:cs="Tahoma"/>
          <w:sz w:val="22"/>
          <w:szCs w:val="22"/>
        </w:rPr>
      </w:pPr>
    </w:p>
    <w:p w14:paraId="1D3AEA65" w14:textId="77777777" w:rsidR="00D200AB" w:rsidRPr="00EC2AFA" w:rsidRDefault="00D200AB"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Default="00584899" w:rsidP="006C7623">
      <w:pPr>
        <w:spacing w:line="360" w:lineRule="auto"/>
        <w:jc w:val="both"/>
        <w:rPr>
          <w:rFonts w:ascii="Palatino Linotype" w:hAnsi="Palatino Linotype" w:cs="Tahoma"/>
          <w:sz w:val="22"/>
          <w:szCs w:val="22"/>
        </w:rPr>
      </w:pPr>
    </w:p>
    <w:p w14:paraId="3B6CE62D" w14:textId="77777777" w:rsidR="00234082" w:rsidRPr="00EC2AFA" w:rsidRDefault="00234082"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92, enlista la información que corresponde a las Obligaciones de Transparencia Comunes de las que destaca la contenida en la fracción XXXII, concerniente a las concesiones, contratos, convenios, permisos, licencias o autorizaciones, en donde se especifique, los titulares, objeto, nombre o razón social, vigencia, tipo, términos, condiciones, monto y modificaciones.</w:t>
      </w:r>
    </w:p>
    <w:p w14:paraId="3D9FEDA7" w14:textId="77777777" w:rsidR="00234082" w:rsidRPr="00EC2AFA" w:rsidRDefault="00234082" w:rsidP="006C7623">
      <w:pPr>
        <w:spacing w:line="360" w:lineRule="auto"/>
        <w:jc w:val="both"/>
        <w:rPr>
          <w:rFonts w:ascii="Palatino Linotype" w:hAnsi="Palatino Linotype" w:cs="Tahoma"/>
          <w:sz w:val="22"/>
          <w:szCs w:val="22"/>
        </w:rPr>
      </w:pPr>
    </w:p>
    <w:p w14:paraId="1D95FFB1" w14:textId="77777777" w:rsidR="007876CF" w:rsidRPr="00EC2AFA" w:rsidRDefault="00D200AB" w:rsidP="006C7623">
      <w:pPr>
        <w:spacing w:line="360" w:lineRule="auto"/>
        <w:jc w:val="both"/>
        <w:rPr>
          <w:rFonts w:ascii="Palatino Linotype" w:hAnsi="Palatino Linotype" w:cs="Tahoma"/>
          <w:b/>
          <w:sz w:val="22"/>
          <w:szCs w:val="22"/>
          <w:lang w:val="es-ES"/>
        </w:rPr>
      </w:pPr>
      <w:r w:rsidRPr="00EC2AFA">
        <w:rPr>
          <w:rFonts w:ascii="Palatino Linotype" w:hAnsi="Palatino Linotype" w:cs="Tahoma"/>
          <w:b/>
          <w:sz w:val="22"/>
          <w:szCs w:val="22"/>
          <w:lang w:val="es-ES"/>
        </w:rPr>
        <w:t xml:space="preserve">QUINTO. </w:t>
      </w:r>
      <w:r w:rsidR="009617D3" w:rsidRPr="00EC2AFA">
        <w:rPr>
          <w:rFonts w:ascii="Palatino Linotype" w:hAnsi="Palatino Linotype" w:cs="Tahoma"/>
          <w:b/>
          <w:sz w:val="22"/>
          <w:szCs w:val="22"/>
          <w:lang w:val="es-ES"/>
        </w:rPr>
        <w:t>Estudio de Fondo.</w:t>
      </w:r>
    </w:p>
    <w:p w14:paraId="1E7EF55B" w14:textId="77777777" w:rsidR="00C746D9" w:rsidRDefault="00C746D9" w:rsidP="006C7623">
      <w:pPr>
        <w:spacing w:line="360" w:lineRule="auto"/>
        <w:jc w:val="both"/>
        <w:rPr>
          <w:rFonts w:ascii="Palatino Linotype" w:hAnsi="Palatino Linotype" w:cs="Tahoma"/>
          <w:sz w:val="22"/>
          <w:szCs w:val="22"/>
          <w:lang w:val="es-ES"/>
        </w:rPr>
      </w:pPr>
    </w:p>
    <w:p w14:paraId="752A05FA" w14:textId="6170BFE4" w:rsidR="00680CBA" w:rsidRDefault="00F92BB3" w:rsidP="006C7623">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Expuestas las posturas de las partes, se procede al anális</w:t>
      </w:r>
      <w:r w:rsidR="009D49F4">
        <w:rPr>
          <w:rFonts w:ascii="Palatino Linotype" w:eastAsia="Calibri" w:hAnsi="Palatino Linotype" w:cs="Tahoma"/>
          <w:bCs/>
          <w:sz w:val="22"/>
          <w:szCs w:val="22"/>
          <w:lang w:eastAsia="en-US"/>
        </w:rPr>
        <w:t>is del agravio hecho valer por el</w:t>
      </w:r>
      <w:r>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 xml:space="preserve">ahora Recurrente, </w:t>
      </w:r>
      <w:r w:rsidR="00793AA1">
        <w:rPr>
          <w:rFonts w:ascii="Palatino Linotype" w:eastAsia="Calibri" w:hAnsi="Palatino Linotype" w:cs="Tahoma"/>
          <w:bCs/>
          <w:sz w:val="22"/>
          <w:szCs w:val="22"/>
          <w:lang w:eastAsia="en-US"/>
        </w:rPr>
        <w:t>por lo que, en principio resulta necesario contextualizar la solicitud de información.</w:t>
      </w:r>
      <w:r w:rsidR="00680CBA">
        <w:rPr>
          <w:rFonts w:ascii="Palatino Linotype" w:eastAsia="Calibri" w:hAnsi="Palatino Linotype" w:cs="Tahoma"/>
          <w:bCs/>
          <w:sz w:val="22"/>
          <w:szCs w:val="22"/>
          <w:lang w:eastAsia="en-US"/>
        </w:rPr>
        <w:t xml:space="preserve"> Para tal situación, es de resaltar que el ahora Recurrente solicitó el permiso expedido por el Ayuntamiento de Chicoloapan, con las siguientes características:</w:t>
      </w:r>
    </w:p>
    <w:p w14:paraId="3D7E7CCC" w14:textId="77777777" w:rsidR="00680CBA" w:rsidRDefault="00680CBA" w:rsidP="006C7623">
      <w:pPr>
        <w:spacing w:line="360" w:lineRule="auto"/>
        <w:jc w:val="both"/>
        <w:rPr>
          <w:rFonts w:ascii="Palatino Linotype" w:eastAsia="Calibri" w:hAnsi="Palatino Linotype" w:cs="Tahoma"/>
          <w:bCs/>
          <w:sz w:val="22"/>
          <w:szCs w:val="22"/>
          <w:lang w:eastAsia="en-US"/>
        </w:rPr>
      </w:pPr>
    </w:p>
    <w:p w14:paraId="38867853" w14:textId="619A3F33" w:rsidR="00680CBA" w:rsidRDefault="00EE402D" w:rsidP="006C7623">
      <w:pPr>
        <w:pStyle w:val="Prrafodelista"/>
        <w:numPr>
          <w:ilvl w:val="0"/>
          <w:numId w:val="31"/>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Negocio ubicado en la Calle Moctezuma, entre Juárez e Hidalgo;</w:t>
      </w:r>
    </w:p>
    <w:p w14:paraId="75776290" w14:textId="520AD298" w:rsidR="00EE402D" w:rsidRDefault="00EE402D" w:rsidP="006C7623">
      <w:pPr>
        <w:pStyle w:val="Prrafodelista"/>
        <w:numPr>
          <w:ilvl w:val="0"/>
          <w:numId w:val="31"/>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Que cuente con la venta de bebidas alcohólicas</w:t>
      </w:r>
      <w:r w:rsidR="004C7C15">
        <w:rPr>
          <w:rFonts w:ascii="Palatino Linotype" w:eastAsia="Calibri" w:hAnsi="Palatino Linotype" w:cs="Tahoma"/>
          <w:bCs/>
          <w:szCs w:val="22"/>
          <w:lang w:eastAsia="en-US"/>
        </w:rPr>
        <w:t xml:space="preserve"> (envase destapado), y</w:t>
      </w:r>
    </w:p>
    <w:p w14:paraId="4691E002" w14:textId="522965F7" w:rsidR="00EE402D" w:rsidRPr="00680CBA" w:rsidRDefault="004C7C15" w:rsidP="006C7623">
      <w:pPr>
        <w:pStyle w:val="Prrafodelista"/>
        <w:numPr>
          <w:ilvl w:val="0"/>
          <w:numId w:val="31"/>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Se encuentra cerca de un colegio.</w:t>
      </w:r>
    </w:p>
    <w:p w14:paraId="2CCF08E7" w14:textId="77777777" w:rsidR="00793AA1" w:rsidRDefault="00793AA1" w:rsidP="006C7623">
      <w:pPr>
        <w:spacing w:line="360" w:lineRule="auto"/>
        <w:jc w:val="both"/>
        <w:rPr>
          <w:rFonts w:ascii="Palatino Linotype" w:eastAsia="Calibri" w:hAnsi="Palatino Linotype" w:cs="Tahoma"/>
          <w:bCs/>
          <w:sz w:val="22"/>
          <w:szCs w:val="22"/>
          <w:lang w:eastAsia="en-US"/>
        </w:rPr>
      </w:pPr>
    </w:p>
    <w:p w14:paraId="02E6F0ED" w14:textId="4B4B55A1" w:rsidR="00793AA1" w:rsidRPr="00741F88" w:rsidRDefault="004C7C15" w:rsidP="006C7623">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lastRenderedPageBreak/>
        <w:t xml:space="preserve">Al respecto, cabe señalar que los particulares no se encuentran obligados a conocer con exactitud los tipos de licencias o permisos, que otorga el Ente Recurrido, </w:t>
      </w:r>
      <w:r w:rsidR="00A639C4">
        <w:rPr>
          <w:rFonts w:ascii="Palatino Linotype" w:eastAsia="Calibri" w:hAnsi="Palatino Linotype" w:cs="Tahoma"/>
          <w:bCs/>
          <w:sz w:val="22"/>
          <w:szCs w:val="22"/>
          <w:lang w:eastAsia="en-US"/>
        </w:rPr>
        <w:t>pues no son peritos en la materia; por lo que, en el presente caso, si bien, el ahora Recurrente hizo alusi</w:t>
      </w:r>
      <w:r w:rsidR="00663E98">
        <w:rPr>
          <w:rFonts w:ascii="Palatino Linotype" w:eastAsia="Calibri" w:hAnsi="Palatino Linotype" w:cs="Tahoma"/>
          <w:bCs/>
          <w:sz w:val="22"/>
          <w:szCs w:val="22"/>
          <w:lang w:eastAsia="en-US"/>
        </w:rPr>
        <w:t>ón</w:t>
      </w:r>
      <w:r w:rsidR="00741F88">
        <w:rPr>
          <w:rFonts w:ascii="Palatino Linotype" w:eastAsia="Calibri" w:hAnsi="Palatino Linotype" w:cs="Tahoma"/>
          <w:bCs/>
          <w:sz w:val="22"/>
          <w:szCs w:val="22"/>
          <w:lang w:eastAsia="en-US"/>
        </w:rPr>
        <w:t xml:space="preserve"> a que se vendía en envase destapado, </w:t>
      </w:r>
      <w:r w:rsidR="00741F88" w:rsidRPr="00741F88">
        <w:rPr>
          <w:rFonts w:ascii="Palatino Linotype" w:eastAsia="Calibri" w:hAnsi="Palatino Linotype" w:cs="Tahoma"/>
          <w:b/>
          <w:bCs/>
          <w:sz w:val="22"/>
          <w:szCs w:val="22"/>
          <w:lang w:eastAsia="en-US"/>
        </w:rPr>
        <w:t>también lo es que su pretensión es obtener el o los permisos de los negocios que puedan vender bebidas alcohólicas, en la calle de Moctezuma, entre Juárez e Hidalgo.</w:t>
      </w:r>
    </w:p>
    <w:p w14:paraId="036FA583" w14:textId="77777777" w:rsidR="00F92BB3" w:rsidRDefault="00F92BB3" w:rsidP="006C7623">
      <w:pPr>
        <w:spacing w:line="360" w:lineRule="auto"/>
        <w:jc w:val="both"/>
        <w:rPr>
          <w:rFonts w:ascii="Palatino Linotype" w:eastAsia="Calibri" w:hAnsi="Palatino Linotype" w:cs="Tahoma"/>
          <w:bCs/>
          <w:sz w:val="22"/>
          <w:szCs w:val="22"/>
          <w:lang w:eastAsia="en-US"/>
        </w:rPr>
      </w:pPr>
    </w:p>
    <w:p w14:paraId="7BED45E9" w14:textId="562FCD93" w:rsidR="00EA75E4" w:rsidRDefault="00EA75E4" w:rsidP="006C762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otra parte, cabe señalar que de la lectura de la solicitud de información, se advierte que el Solicitante requiere información actualizada a la fecha solicitud</w:t>
      </w:r>
      <w:r w:rsidR="00482469">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esto es, las licencias de funcionamiento que se encuentren vigentes, al once de marzo de dos mil </w:t>
      </w:r>
      <w:r w:rsidR="007760B5">
        <w:rPr>
          <w:rFonts w:ascii="Palatino Linotype" w:eastAsia="Calibri" w:hAnsi="Palatino Linotype" w:cs="Tahoma"/>
          <w:bCs/>
          <w:sz w:val="22"/>
          <w:szCs w:val="22"/>
          <w:lang w:eastAsia="en-US"/>
        </w:rPr>
        <w:t>diecinueve</w:t>
      </w:r>
      <w:r>
        <w:rPr>
          <w:rFonts w:ascii="Palatino Linotype" w:eastAsia="Calibri" w:hAnsi="Palatino Linotype" w:cs="Tahoma"/>
          <w:bCs/>
          <w:sz w:val="22"/>
          <w:szCs w:val="22"/>
          <w:lang w:eastAsia="en-US"/>
        </w:rPr>
        <w:t>.</w:t>
      </w:r>
    </w:p>
    <w:p w14:paraId="58A00822" w14:textId="77777777" w:rsidR="00EA75E4" w:rsidRPr="00EC2AFA" w:rsidRDefault="00EA75E4" w:rsidP="006C7623">
      <w:pPr>
        <w:spacing w:line="360" w:lineRule="auto"/>
        <w:jc w:val="both"/>
        <w:rPr>
          <w:rFonts w:ascii="Palatino Linotype" w:eastAsia="Calibri" w:hAnsi="Palatino Linotype" w:cs="Tahoma"/>
          <w:bCs/>
          <w:sz w:val="22"/>
          <w:szCs w:val="22"/>
          <w:lang w:eastAsia="en-US"/>
        </w:rPr>
      </w:pPr>
    </w:p>
    <w:p w14:paraId="303AB91C" w14:textId="1041C915" w:rsidR="00375269" w:rsidRPr="00EC2AFA" w:rsidRDefault="00B65532" w:rsidP="006C7623">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 xml:space="preserve">Una vez establecido lo anterior, </w:t>
      </w:r>
      <w:r w:rsidR="00375269" w:rsidRPr="00EC2AFA">
        <w:rPr>
          <w:rFonts w:ascii="Palatino Linotype" w:eastAsia="Calibri" w:hAnsi="Palatino Linotype" w:cs="Tahoma"/>
          <w:bCs/>
          <w:sz w:val="22"/>
          <w:szCs w:val="22"/>
          <w:lang w:eastAsia="en-US"/>
        </w:rPr>
        <w:t>e</w:t>
      </w:r>
      <w:r w:rsidR="00375269">
        <w:rPr>
          <w:rFonts w:ascii="Palatino Linotype" w:eastAsia="Calibri" w:hAnsi="Palatino Linotype" w:cs="Tahoma"/>
          <w:bCs/>
          <w:sz w:val="22"/>
          <w:szCs w:val="22"/>
          <w:lang w:eastAsia="en-US"/>
        </w:rPr>
        <w:t>l a</w:t>
      </w:r>
      <w:r w:rsidR="00375269" w:rsidRPr="00EC2AFA">
        <w:rPr>
          <w:rFonts w:ascii="Palatino Linotype" w:eastAsia="Calibri" w:hAnsi="Palatino Linotype" w:cs="Tahoma"/>
          <w:bCs/>
          <w:sz w:val="22"/>
          <w:szCs w:val="22"/>
          <w:lang w:eastAsia="en-US"/>
        </w:rPr>
        <w:t xml:space="preserve">rtículo 31, fracciones, XXIV Quáter y XLIV, de la Ley Orgánica Municipal el Estado de México, establece que los Ayuntamientos, entre los que se encuentra el de </w:t>
      </w:r>
      <w:r w:rsidR="003E4E89">
        <w:rPr>
          <w:rFonts w:ascii="Palatino Linotype" w:eastAsia="Calibri" w:hAnsi="Palatino Linotype" w:cs="Tahoma"/>
          <w:bCs/>
          <w:sz w:val="22"/>
          <w:szCs w:val="22"/>
          <w:lang w:eastAsia="en-US"/>
        </w:rPr>
        <w:t>Chicoloapan</w:t>
      </w:r>
      <w:r w:rsidR="00375269" w:rsidRPr="00EC2AFA">
        <w:rPr>
          <w:rFonts w:ascii="Palatino Linotype" w:eastAsia="Calibri" w:hAnsi="Palatino Linotype" w:cs="Tahoma"/>
          <w:bCs/>
          <w:sz w:val="22"/>
          <w:szCs w:val="22"/>
          <w:lang w:eastAsia="en-US"/>
        </w:rPr>
        <w:t>, son los encargados de otorgar licencias para el funcionamiento d</w:t>
      </w:r>
      <w:r w:rsidR="00482469">
        <w:rPr>
          <w:rFonts w:ascii="Palatino Linotype" w:eastAsia="Calibri" w:hAnsi="Palatino Linotype" w:cs="Tahoma"/>
          <w:bCs/>
          <w:sz w:val="22"/>
          <w:szCs w:val="22"/>
          <w:lang w:eastAsia="en-US"/>
        </w:rPr>
        <w:t>e unidades económicas; así como</w:t>
      </w:r>
      <w:r w:rsidR="00375269" w:rsidRPr="00EC2AFA">
        <w:rPr>
          <w:rFonts w:ascii="Palatino Linotype" w:eastAsia="Calibri" w:hAnsi="Palatino Linotype" w:cs="Tahoma"/>
          <w:bCs/>
          <w:sz w:val="22"/>
          <w:szCs w:val="22"/>
          <w:lang w:eastAsia="en-US"/>
        </w:rPr>
        <w:t xml:space="preserve"> de crear el Registro Municipal de Unidades Económicas, donde se especifique la licencia de funcionamiento y las características que se determinen convenientes.</w:t>
      </w:r>
    </w:p>
    <w:p w14:paraId="57DC25E3" w14:textId="77777777" w:rsidR="00375269" w:rsidRPr="00EC2AFA" w:rsidRDefault="00375269" w:rsidP="006C7623">
      <w:pPr>
        <w:spacing w:line="360" w:lineRule="auto"/>
        <w:jc w:val="both"/>
        <w:rPr>
          <w:rFonts w:ascii="Palatino Linotype" w:eastAsia="Calibri" w:hAnsi="Palatino Linotype" w:cs="Tahoma"/>
          <w:bCs/>
          <w:sz w:val="22"/>
          <w:szCs w:val="22"/>
          <w:lang w:eastAsia="en-US"/>
        </w:rPr>
      </w:pPr>
    </w:p>
    <w:p w14:paraId="33A65094" w14:textId="77777777" w:rsidR="00375269" w:rsidRPr="00EC2AFA" w:rsidRDefault="00375269" w:rsidP="006C7623">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Para lograr lo anterior, los Ayuntamientos contarán con un Director de Desarrollo Económico o Titular de la Unidad Administrativa equivalente que impulsa la simplificación de trámites y reducción de plazos para el otorgamiento de permisos, </w:t>
      </w:r>
      <w:r w:rsidRPr="00EC2AFA">
        <w:rPr>
          <w:rFonts w:ascii="Palatino Linotype" w:eastAsia="Calibri" w:hAnsi="Palatino Linotype" w:cs="Tahoma"/>
          <w:b/>
          <w:bCs/>
          <w:sz w:val="22"/>
          <w:szCs w:val="22"/>
          <w:lang w:eastAsia="en-US"/>
        </w:rPr>
        <w:t>licencias</w:t>
      </w:r>
      <w:r w:rsidRPr="00EC2AFA">
        <w:rPr>
          <w:rFonts w:ascii="Palatino Linotype" w:eastAsia="Calibri" w:hAnsi="Palatino Linotype" w:cs="Tahoma"/>
          <w:bCs/>
          <w:sz w:val="22"/>
          <w:szCs w:val="22"/>
          <w:lang w:eastAsia="en-US"/>
        </w:rPr>
        <w:t xml:space="preserve"> y autorizaciones del orden municipal, así como de operar y actualizar el Registro Municipal de Unidades Económicas de los permisos o licencias de funcionamiento otorgadas, de conformidad con el artículo 96 Quáter de la Ley señalada en el párrafo anterior.</w:t>
      </w:r>
    </w:p>
    <w:p w14:paraId="0E6E12D0" w14:textId="77777777" w:rsidR="00375269" w:rsidRDefault="00375269" w:rsidP="006C7623">
      <w:pPr>
        <w:spacing w:line="360" w:lineRule="auto"/>
        <w:jc w:val="both"/>
        <w:rPr>
          <w:rFonts w:ascii="Palatino Linotype" w:eastAsia="Calibri" w:hAnsi="Palatino Linotype" w:cs="Tahoma"/>
          <w:bCs/>
          <w:sz w:val="22"/>
          <w:szCs w:val="22"/>
          <w:lang w:eastAsia="en-US"/>
        </w:rPr>
      </w:pPr>
    </w:p>
    <w:p w14:paraId="2FD46F42" w14:textId="77777777" w:rsidR="00375269" w:rsidRPr="00EC2AFA" w:rsidRDefault="00375269" w:rsidP="006C7623">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 xml:space="preserve">En ese sentido, en el artículo 2°, fracciones XV y XXXVIII, 5°, fracción X, 7°, fracción V, 15, 16 y 33 de la Ley de Competitividad y Ordenamiento Comercial del Estado de México, la </w:t>
      </w:r>
      <w:r w:rsidRPr="00EC2AFA">
        <w:rPr>
          <w:rFonts w:ascii="Palatino Linotype" w:eastAsia="Calibri" w:hAnsi="Palatino Linotype" w:cs="Tahoma"/>
          <w:b/>
          <w:bCs/>
          <w:sz w:val="22"/>
          <w:szCs w:val="22"/>
          <w:lang w:eastAsia="en-US"/>
        </w:rPr>
        <w:t xml:space="preserve">licencia de funcionamiento, </w:t>
      </w:r>
      <w:r w:rsidRPr="00EC2AFA">
        <w:rPr>
          <w:rFonts w:ascii="Palatino Linotype" w:eastAsia="Calibri" w:hAnsi="Palatino Linotype" w:cs="Tahoma"/>
          <w:bCs/>
          <w:sz w:val="22"/>
          <w:szCs w:val="22"/>
          <w:lang w:eastAsia="en-US"/>
        </w:rPr>
        <w:t xml:space="preserve">es el acto administrativo emitido por </w:t>
      </w:r>
      <w:r w:rsidRPr="00EC2AFA">
        <w:rPr>
          <w:rFonts w:ascii="Palatino Linotype" w:eastAsia="Calibri" w:hAnsi="Palatino Linotype" w:cs="Tahoma"/>
          <w:b/>
          <w:bCs/>
          <w:sz w:val="22"/>
          <w:szCs w:val="22"/>
          <w:lang w:eastAsia="en-US"/>
        </w:rPr>
        <w:t>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r w:rsidRPr="00EC2AFA">
        <w:rPr>
          <w:rFonts w:ascii="Palatino Linotype" w:eastAsia="Calibri" w:hAnsi="Palatino Linotype" w:cs="Tahoma"/>
          <w:bCs/>
          <w:sz w:val="22"/>
          <w:szCs w:val="22"/>
          <w:lang w:eastAsia="en-US"/>
        </w:rPr>
        <w:t xml:space="preserve"> </w:t>
      </w:r>
    </w:p>
    <w:p w14:paraId="03BD0B93" w14:textId="77777777" w:rsidR="00375269" w:rsidRDefault="00375269" w:rsidP="006C7623">
      <w:pPr>
        <w:spacing w:line="360" w:lineRule="auto"/>
        <w:jc w:val="both"/>
        <w:rPr>
          <w:rFonts w:ascii="Palatino Linotype" w:eastAsia="Calibri" w:hAnsi="Palatino Linotype" w:cs="Tahoma"/>
          <w:bCs/>
          <w:sz w:val="22"/>
          <w:szCs w:val="22"/>
          <w:lang w:eastAsia="en-US"/>
        </w:rPr>
      </w:pPr>
    </w:p>
    <w:p w14:paraId="30F856A2" w14:textId="65ED509F" w:rsidR="003E4E89" w:rsidRDefault="003E4E89" w:rsidP="006C762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su parte, el artículo 2°</w:t>
      </w:r>
      <w:r w:rsidR="00D9002D">
        <w:rPr>
          <w:rFonts w:ascii="Palatino Linotype" w:eastAsia="Calibri" w:hAnsi="Palatino Linotype" w:cs="Tahoma"/>
          <w:bCs/>
          <w:sz w:val="22"/>
          <w:szCs w:val="22"/>
          <w:lang w:eastAsia="en-US"/>
        </w:rPr>
        <w:t>, fracciones XXXIII, XXXIV y XXXV, de dicho ordenamiento jurídico, establece tres tipos de unidades económicas, a saber, las siguientes:</w:t>
      </w:r>
    </w:p>
    <w:p w14:paraId="0F87845C" w14:textId="77777777" w:rsidR="00D9002D" w:rsidRDefault="00D9002D" w:rsidP="006C7623">
      <w:pPr>
        <w:spacing w:line="360" w:lineRule="auto"/>
        <w:jc w:val="both"/>
        <w:rPr>
          <w:rFonts w:ascii="Palatino Linotype" w:eastAsia="Calibri" w:hAnsi="Palatino Linotype" w:cs="Tahoma"/>
          <w:bCs/>
          <w:sz w:val="22"/>
          <w:szCs w:val="22"/>
          <w:lang w:eastAsia="en-US"/>
        </w:rPr>
      </w:pPr>
    </w:p>
    <w:p w14:paraId="5CED89FF" w14:textId="7B05D031" w:rsidR="00D9002D" w:rsidRPr="00103A94" w:rsidRDefault="00D9002D" w:rsidP="006C7623">
      <w:pPr>
        <w:pStyle w:val="Prrafodelista"/>
        <w:numPr>
          <w:ilvl w:val="0"/>
          <w:numId w:val="32"/>
        </w:numPr>
        <w:spacing w:line="360" w:lineRule="auto"/>
        <w:jc w:val="both"/>
        <w:rPr>
          <w:rFonts w:ascii="Palatino Linotype" w:eastAsia="Calibri" w:hAnsi="Palatino Linotype" w:cs="Tahoma"/>
          <w:b/>
          <w:bCs/>
          <w:szCs w:val="22"/>
          <w:lang w:eastAsia="en-US"/>
        </w:rPr>
      </w:pPr>
      <w:r w:rsidRPr="00D9002D">
        <w:rPr>
          <w:rFonts w:ascii="Palatino Linotype" w:eastAsia="Calibri" w:hAnsi="Palatino Linotype" w:cs="Tahoma"/>
          <w:b/>
          <w:bCs/>
          <w:szCs w:val="22"/>
          <w:lang w:eastAsia="en-US"/>
        </w:rPr>
        <w:t>Bajo impacto:</w:t>
      </w:r>
      <w:r>
        <w:rPr>
          <w:rFonts w:ascii="Palatino Linotype" w:eastAsia="Calibri" w:hAnsi="Palatino Linotype" w:cs="Tahoma"/>
          <w:b/>
          <w:bCs/>
          <w:szCs w:val="22"/>
          <w:lang w:eastAsia="en-US"/>
        </w:rPr>
        <w:t xml:space="preserve"> </w:t>
      </w:r>
      <w:r w:rsidR="00103A94">
        <w:rPr>
          <w:rFonts w:ascii="Palatino Linotype" w:eastAsia="Calibri" w:hAnsi="Palatino Linotype" w:cs="Tahoma"/>
          <w:bCs/>
          <w:szCs w:val="22"/>
          <w:lang w:eastAsia="en-US"/>
        </w:rPr>
        <w:t>A las autorizadas para la venta de bebidas alcohólicas en envase cerrado y no sean de consumo inmediato, así como, las que no estén en supuestos subsecuentes.</w:t>
      </w:r>
    </w:p>
    <w:p w14:paraId="2910EC20" w14:textId="77777777" w:rsidR="00103A94" w:rsidRPr="00D9002D" w:rsidRDefault="00103A94" w:rsidP="006C7623">
      <w:pPr>
        <w:pStyle w:val="Prrafodelista"/>
        <w:spacing w:line="360" w:lineRule="auto"/>
        <w:jc w:val="both"/>
        <w:rPr>
          <w:rFonts w:ascii="Palatino Linotype" w:eastAsia="Calibri" w:hAnsi="Palatino Linotype" w:cs="Tahoma"/>
          <w:b/>
          <w:bCs/>
          <w:szCs w:val="22"/>
          <w:lang w:eastAsia="en-US"/>
        </w:rPr>
      </w:pPr>
    </w:p>
    <w:p w14:paraId="4D73775E" w14:textId="19EE98BD" w:rsidR="00D9002D" w:rsidRDefault="00D9002D" w:rsidP="006C7623">
      <w:pPr>
        <w:pStyle w:val="Prrafodelista"/>
        <w:numPr>
          <w:ilvl w:val="0"/>
          <w:numId w:val="32"/>
        </w:numPr>
        <w:spacing w:line="360" w:lineRule="auto"/>
        <w:jc w:val="both"/>
        <w:rPr>
          <w:rFonts w:ascii="Palatino Linotype" w:eastAsia="Calibri" w:hAnsi="Palatino Linotype" w:cs="Tahoma"/>
          <w:b/>
          <w:bCs/>
          <w:szCs w:val="22"/>
          <w:lang w:eastAsia="en-US"/>
        </w:rPr>
      </w:pPr>
      <w:r w:rsidRPr="00D9002D">
        <w:rPr>
          <w:rFonts w:ascii="Palatino Linotype" w:eastAsia="Calibri" w:hAnsi="Palatino Linotype" w:cs="Tahoma"/>
          <w:b/>
          <w:bCs/>
          <w:szCs w:val="22"/>
          <w:lang w:eastAsia="en-US"/>
        </w:rPr>
        <w:t>Mediano impacto:</w:t>
      </w:r>
      <w:r w:rsidR="00103A94">
        <w:rPr>
          <w:rFonts w:ascii="Palatino Linotype" w:eastAsia="Calibri" w:hAnsi="Palatino Linotype" w:cs="Tahoma"/>
          <w:b/>
          <w:bCs/>
          <w:szCs w:val="22"/>
          <w:lang w:eastAsia="en-US"/>
        </w:rPr>
        <w:t xml:space="preserve"> </w:t>
      </w:r>
      <w:r w:rsidR="00103A94">
        <w:rPr>
          <w:rFonts w:ascii="Palatino Linotype" w:eastAsia="Calibri" w:hAnsi="Palatino Linotype" w:cs="Tahoma"/>
          <w:bCs/>
          <w:szCs w:val="22"/>
          <w:lang w:eastAsia="en-US"/>
        </w:rPr>
        <w:t>A las que se les permite la venta de bebidas alcohólicas para consumo inmediato, siendo otra su actividad principal.</w:t>
      </w:r>
    </w:p>
    <w:p w14:paraId="5E48F263" w14:textId="77777777" w:rsidR="00103A94" w:rsidRPr="00103A94" w:rsidRDefault="00103A94" w:rsidP="006C7623">
      <w:pPr>
        <w:pStyle w:val="Prrafodelista"/>
        <w:spacing w:line="360" w:lineRule="auto"/>
        <w:rPr>
          <w:rFonts w:ascii="Palatino Linotype" w:eastAsia="Calibri" w:hAnsi="Palatino Linotype" w:cs="Tahoma"/>
          <w:b/>
          <w:bCs/>
          <w:szCs w:val="22"/>
          <w:lang w:eastAsia="en-US"/>
        </w:rPr>
      </w:pPr>
    </w:p>
    <w:p w14:paraId="1523BEDD" w14:textId="2D60B97C" w:rsidR="00D9002D" w:rsidRPr="00D9002D" w:rsidRDefault="00D9002D" w:rsidP="006C7623">
      <w:pPr>
        <w:pStyle w:val="Prrafodelista"/>
        <w:numPr>
          <w:ilvl w:val="0"/>
          <w:numId w:val="32"/>
        </w:numPr>
        <w:spacing w:line="360" w:lineRule="auto"/>
        <w:jc w:val="both"/>
        <w:rPr>
          <w:rFonts w:ascii="Palatino Linotype" w:eastAsia="Calibri" w:hAnsi="Palatino Linotype" w:cs="Tahoma"/>
          <w:b/>
          <w:bCs/>
          <w:szCs w:val="22"/>
          <w:lang w:eastAsia="en-US"/>
        </w:rPr>
      </w:pPr>
      <w:r w:rsidRPr="00D9002D">
        <w:rPr>
          <w:rFonts w:ascii="Palatino Linotype" w:eastAsia="Calibri" w:hAnsi="Palatino Linotype" w:cs="Tahoma"/>
          <w:b/>
          <w:bCs/>
          <w:szCs w:val="22"/>
          <w:lang w:eastAsia="en-US"/>
        </w:rPr>
        <w:t>Alto Impacto:</w:t>
      </w:r>
      <w:r w:rsidR="00103A94">
        <w:rPr>
          <w:rFonts w:ascii="Palatino Linotype" w:eastAsia="Calibri" w:hAnsi="Palatino Linotype" w:cs="Tahoma"/>
          <w:b/>
          <w:bCs/>
          <w:szCs w:val="22"/>
          <w:lang w:eastAsia="en-US"/>
        </w:rPr>
        <w:t xml:space="preserve"> </w:t>
      </w:r>
      <w:r w:rsidR="00103A94">
        <w:rPr>
          <w:rFonts w:ascii="Palatino Linotype" w:eastAsia="Calibri" w:hAnsi="Palatino Linotype" w:cs="Tahoma"/>
          <w:bCs/>
          <w:szCs w:val="22"/>
          <w:lang w:eastAsia="en-US"/>
        </w:rPr>
        <w:t>Aquellas que tienen como actividad principal, la venta de bebidas alcohólicas  para consumo inmediato y las que requieran dictamen único de factibilidad.</w:t>
      </w:r>
    </w:p>
    <w:p w14:paraId="422047EA" w14:textId="77777777" w:rsidR="003E4E89" w:rsidRPr="00EC2AFA" w:rsidRDefault="003E4E89" w:rsidP="006C7623">
      <w:pPr>
        <w:spacing w:line="360" w:lineRule="auto"/>
        <w:jc w:val="both"/>
        <w:rPr>
          <w:rFonts w:ascii="Palatino Linotype" w:eastAsia="Calibri" w:hAnsi="Palatino Linotype" w:cs="Tahoma"/>
          <w:bCs/>
          <w:sz w:val="22"/>
          <w:szCs w:val="22"/>
          <w:lang w:eastAsia="en-US"/>
        </w:rPr>
      </w:pPr>
    </w:p>
    <w:p w14:paraId="0671BCA7" w14:textId="77777777" w:rsidR="00375269" w:rsidRPr="00EC2AFA" w:rsidRDefault="00375269" w:rsidP="006C7623">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contexto, la operación de la </w:t>
      </w:r>
      <w:r w:rsidRPr="00EC2AFA">
        <w:rPr>
          <w:rFonts w:ascii="Palatino Linotype" w:eastAsia="Calibri" w:hAnsi="Palatino Linotype" w:cs="Tahoma"/>
          <w:b/>
          <w:bCs/>
          <w:sz w:val="22"/>
          <w:szCs w:val="22"/>
          <w:lang w:eastAsia="en-US"/>
        </w:rPr>
        <w:t xml:space="preserve">Ventanilla Única </w:t>
      </w:r>
      <w:r w:rsidRPr="00EC2AFA">
        <w:rPr>
          <w:rFonts w:ascii="Palatino Linotype" w:eastAsia="Calibri" w:hAnsi="Palatino Linotype" w:cs="Tahoma"/>
          <w:bCs/>
          <w:sz w:val="22"/>
          <w:szCs w:val="22"/>
          <w:lang w:eastAsia="en-US"/>
        </w:rPr>
        <w:t xml:space="preserve">y la expedición de las </w:t>
      </w:r>
      <w:r w:rsidRPr="00EC2AFA">
        <w:rPr>
          <w:rFonts w:ascii="Palatino Linotype" w:eastAsia="Calibri" w:hAnsi="Palatino Linotype" w:cs="Tahoma"/>
          <w:b/>
          <w:bCs/>
          <w:sz w:val="22"/>
          <w:szCs w:val="22"/>
          <w:lang w:eastAsia="en-US"/>
        </w:rPr>
        <w:t>licencias de funcionamiento</w:t>
      </w:r>
      <w:r w:rsidRPr="00EC2AFA">
        <w:rPr>
          <w:rFonts w:ascii="Palatino Linotype" w:eastAsia="Calibri" w:hAnsi="Palatino Linotype" w:cs="Tahoma"/>
          <w:bCs/>
          <w:sz w:val="22"/>
          <w:szCs w:val="22"/>
          <w:lang w:eastAsia="en-US"/>
        </w:rPr>
        <w:t xml:space="preserve">, le corresponde a los Ayuntamientos, al coordinar la gestión de trámites para la recepción, integración y verificación de los expedientes que presentan los particulares; por tales circunstancias, cada Municipio deberá apegarse a las disposiciones legales que emita, </w:t>
      </w:r>
      <w:r w:rsidRPr="00EC2AFA">
        <w:rPr>
          <w:rFonts w:ascii="Palatino Linotype" w:eastAsia="Calibri" w:hAnsi="Palatino Linotype" w:cs="Tahoma"/>
          <w:bCs/>
          <w:sz w:val="22"/>
          <w:szCs w:val="22"/>
          <w:lang w:eastAsia="en-US"/>
        </w:rPr>
        <w:lastRenderedPageBreak/>
        <w:t>ello conforme a los artículos 16 y 22, fracción I, del Reglamento de la Ley de Competitividad y Ordenamiento Comercial del Estado de México.</w:t>
      </w:r>
    </w:p>
    <w:p w14:paraId="545F19A0" w14:textId="77777777" w:rsidR="00375269" w:rsidRPr="00EC2AFA" w:rsidRDefault="00375269"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025CD00C" w14:textId="3604F63D" w:rsidR="00B65532" w:rsidRDefault="00375269" w:rsidP="006C7623">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sentido, resulta necesario traer a colación el Bando Municipal del Ayuntamiento Constitucional de </w:t>
      </w:r>
      <w:r w:rsidR="00F67F02">
        <w:rPr>
          <w:rFonts w:ascii="Palatino Linotype" w:eastAsia="Calibri" w:hAnsi="Palatino Linotype" w:cs="Tahoma"/>
          <w:bCs/>
          <w:sz w:val="22"/>
          <w:szCs w:val="22"/>
          <w:lang w:eastAsia="en-US"/>
        </w:rPr>
        <w:t>Chicoloapan</w:t>
      </w:r>
      <w:r w:rsidRPr="00EC2AFA">
        <w:rPr>
          <w:rFonts w:ascii="Palatino Linotype" w:eastAsia="Calibri" w:hAnsi="Palatino Linotype" w:cs="Tahoma"/>
          <w:bCs/>
          <w:sz w:val="22"/>
          <w:szCs w:val="22"/>
          <w:lang w:eastAsia="en-US"/>
        </w:rPr>
        <w:t xml:space="preserve"> 2019</w:t>
      </w:r>
      <w:r w:rsidR="007D0870">
        <w:rPr>
          <w:rFonts w:ascii="Palatino Linotype" w:eastAsia="Calibri" w:hAnsi="Palatino Linotype" w:cs="Tahoma"/>
          <w:bCs/>
          <w:sz w:val="22"/>
          <w:szCs w:val="22"/>
          <w:lang w:eastAsia="en-US"/>
        </w:rPr>
        <w:t>,</w:t>
      </w:r>
      <w:r w:rsidR="008F5B7D">
        <w:rPr>
          <w:rFonts w:ascii="Palatino Linotype" w:eastAsia="Calibri" w:hAnsi="Palatino Linotype" w:cs="Tahoma"/>
          <w:bCs/>
          <w:sz w:val="22"/>
          <w:szCs w:val="22"/>
          <w:lang w:eastAsia="en-US"/>
        </w:rPr>
        <w:t xml:space="preserve"> que establece lo siguiente:</w:t>
      </w:r>
    </w:p>
    <w:p w14:paraId="776752C8" w14:textId="77777777" w:rsidR="008F5B7D" w:rsidRDefault="008F5B7D" w:rsidP="006C7623">
      <w:pPr>
        <w:spacing w:line="360" w:lineRule="auto"/>
        <w:jc w:val="both"/>
        <w:rPr>
          <w:rFonts w:ascii="Palatino Linotype" w:eastAsia="Calibri" w:hAnsi="Palatino Linotype" w:cs="Tahoma"/>
          <w:bCs/>
          <w:sz w:val="22"/>
          <w:szCs w:val="22"/>
          <w:lang w:eastAsia="en-US"/>
        </w:rPr>
      </w:pPr>
    </w:p>
    <w:p w14:paraId="0B24B7ED" w14:textId="0721318A" w:rsidR="008F5B7D" w:rsidRPr="00E75C0F" w:rsidRDefault="008F5B7D" w:rsidP="006C7623">
      <w:pPr>
        <w:pStyle w:val="Prrafodelista"/>
        <w:numPr>
          <w:ilvl w:val="0"/>
          <w:numId w:val="33"/>
        </w:numPr>
        <w:spacing w:line="360" w:lineRule="auto"/>
        <w:jc w:val="both"/>
        <w:rPr>
          <w:rFonts w:ascii="Palatino Linotype" w:hAnsi="Palatino Linotype" w:cs="Tahoma"/>
          <w:b/>
          <w:szCs w:val="22"/>
          <w:lang w:val="es-ES"/>
        </w:rPr>
      </w:pPr>
      <w:r>
        <w:rPr>
          <w:rFonts w:ascii="Palatino Linotype" w:hAnsi="Palatino Linotype" w:cs="Tahoma"/>
          <w:b/>
          <w:szCs w:val="22"/>
          <w:lang w:val="es-ES"/>
        </w:rPr>
        <w:t>(Artículo 217):</w:t>
      </w:r>
      <w:r w:rsidR="00E75C0F">
        <w:rPr>
          <w:rFonts w:ascii="Palatino Linotype" w:hAnsi="Palatino Linotype" w:cs="Tahoma"/>
          <w:b/>
          <w:szCs w:val="22"/>
          <w:lang w:val="es-ES"/>
        </w:rPr>
        <w:t xml:space="preserve"> </w:t>
      </w:r>
      <w:r w:rsidR="00E75C0F">
        <w:rPr>
          <w:rFonts w:ascii="Palatino Linotype" w:hAnsi="Palatino Linotype" w:cs="Tahoma"/>
          <w:szCs w:val="22"/>
          <w:lang w:val="es-ES"/>
        </w:rPr>
        <w:t>Las actividades comerciales y de prestación de servicios, podrán llevarse a cabo en establecimientos fijos y en la vía pública;</w:t>
      </w:r>
    </w:p>
    <w:p w14:paraId="5DE804EE" w14:textId="77777777" w:rsidR="00E75C0F" w:rsidRPr="00E75C0F" w:rsidRDefault="00E75C0F" w:rsidP="006C7623">
      <w:pPr>
        <w:pStyle w:val="Prrafodelista"/>
        <w:spacing w:line="360" w:lineRule="auto"/>
        <w:jc w:val="both"/>
        <w:rPr>
          <w:rFonts w:ascii="Palatino Linotype" w:hAnsi="Palatino Linotype" w:cs="Tahoma"/>
          <w:b/>
          <w:szCs w:val="22"/>
          <w:lang w:val="es-ES"/>
        </w:rPr>
      </w:pPr>
    </w:p>
    <w:p w14:paraId="1F7627CB" w14:textId="07CE705F" w:rsidR="00E75C0F" w:rsidRPr="00AD7E00" w:rsidRDefault="00E75C0F" w:rsidP="006C7623">
      <w:pPr>
        <w:pStyle w:val="Prrafodelista"/>
        <w:numPr>
          <w:ilvl w:val="0"/>
          <w:numId w:val="33"/>
        </w:numPr>
        <w:spacing w:line="360" w:lineRule="auto"/>
        <w:jc w:val="both"/>
        <w:rPr>
          <w:rFonts w:ascii="Palatino Linotype" w:hAnsi="Palatino Linotype" w:cs="Tahoma"/>
          <w:b/>
          <w:szCs w:val="22"/>
          <w:lang w:val="es-ES"/>
        </w:rPr>
      </w:pPr>
      <w:r>
        <w:rPr>
          <w:rFonts w:ascii="Palatino Linotype" w:hAnsi="Palatino Linotype" w:cs="Tahoma"/>
          <w:b/>
          <w:szCs w:val="22"/>
          <w:lang w:val="es-ES"/>
        </w:rPr>
        <w:t xml:space="preserve">(Artículo 219): </w:t>
      </w:r>
      <w:r>
        <w:rPr>
          <w:rFonts w:ascii="Palatino Linotype" w:hAnsi="Palatino Linotype" w:cs="Tahoma"/>
          <w:szCs w:val="22"/>
          <w:lang w:val="es-ES"/>
        </w:rPr>
        <w:t>Las actividades comerciales, industriales y de prestación de servicios, deberán ser autorizadas mediante licencia expedida por la Dirección de Desarrollo Económico, previa anuencia de la Dirección de Regulación Comercial y Vía Pública</w:t>
      </w:r>
      <w:r w:rsidR="00AD7E00">
        <w:rPr>
          <w:rFonts w:ascii="Palatino Linotype" w:hAnsi="Palatino Linotype" w:cs="Tahoma"/>
          <w:szCs w:val="22"/>
          <w:lang w:val="es-ES"/>
        </w:rPr>
        <w:t>;</w:t>
      </w:r>
    </w:p>
    <w:p w14:paraId="0D74FC00" w14:textId="77777777" w:rsidR="00AD7E00" w:rsidRPr="00AD7E00" w:rsidRDefault="00AD7E00" w:rsidP="006C7623">
      <w:pPr>
        <w:pStyle w:val="Prrafodelista"/>
        <w:spacing w:line="360" w:lineRule="auto"/>
        <w:rPr>
          <w:rFonts w:ascii="Palatino Linotype" w:hAnsi="Palatino Linotype" w:cs="Tahoma"/>
          <w:b/>
          <w:szCs w:val="22"/>
          <w:lang w:val="es-ES"/>
        </w:rPr>
      </w:pPr>
    </w:p>
    <w:p w14:paraId="15B9A17D" w14:textId="6348D340" w:rsidR="00AD7E00" w:rsidRPr="00D6604D" w:rsidRDefault="00D6604D" w:rsidP="006C7623">
      <w:pPr>
        <w:pStyle w:val="Prrafodelista"/>
        <w:numPr>
          <w:ilvl w:val="0"/>
          <w:numId w:val="33"/>
        </w:numPr>
        <w:spacing w:line="360" w:lineRule="auto"/>
        <w:jc w:val="both"/>
        <w:rPr>
          <w:rFonts w:ascii="Palatino Linotype" w:hAnsi="Palatino Linotype" w:cs="Tahoma"/>
          <w:b/>
          <w:szCs w:val="22"/>
          <w:lang w:val="es-ES"/>
        </w:rPr>
      </w:pPr>
      <w:r>
        <w:rPr>
          <w:rFonts w:ascii="Palatino Linotype" w:hAnsi="Palatino Linotype" w:cs="Tahoma"/>
          <w:b/>
          <w:szCs w:val="22"/>
          <w:lang w:val="es-ES"/>
        </w:rPr>
        <w:t xml:space="preserve">(Artículo 226): </w:t>
      </w:r>
      <w:r>
        <w:rPr>
          <w:rFonts w:ascii="Palatino Linotype" w:hAnsi="Palatino Linotype" w:cs="Tahoma"/>
          <w:szCs w:val="22"/>
          <w:lang w:val="es-ES"/>
        </w:rPr>
        <w:t>Todo establecimiento con venta de bebidas alcohólicas en botella cerrada para su consumo inmediato o al copeo, deberá contar con el dictamen de factibilidad de impacto sanitario;</w:t>
      </w:r>
    </w:p>
    <w:p w14:paraId="7166FD2C" w14:textId="77777777" w:rsidR="00D6604D" w:rsidRPr="00D6604D" w:rsidRDefault="00D6604D" w:rsidP="006C7623">
      <w:pPr>
        <w:pStyle w:val="Prrafodelista"/>
        <w:spacing w:line="360" w:lineRule="auto"/>
        <w:rPr>
          <w:rFonts w:ascii="Palatino Linotype" w:hAnsi="Palatino Linotype" w:cs="Tahoma"/>
          <w:b/>
          <w:szCs w:val="22"/>
          <w:lang w:val="es-ES"/>
        </w:rPr>
      </w:pPr>
    </w:p>
    <w:p w14:paraId="7BDD3C80" w14:textId="3F937D48" w:rsidR="00D6604D" w:rsidRPr="00D6604D" w:rsidRDefault="00D6604D" w:rsidP="006C7623">
      <w:pPr>
        <w:pStyle w:val="Prrafodelista"/>
        <w:numPr>
          <w:ilvl w:val="0"/>
          <w:numId w:val="33"/>
        </w:numPr>
        <w:spacing w:line="360" w:lineRule="auto"/>
        <w:jc w:val="both"/>
        <w:rPr>
          <w:rFonts w:ascii="Palatino Linotype" w:hAnsi="Palatino Linotype" w:cs="Tahoma"/>
          <w:b/>
          <w:szCs w:val="22"/>
          <w:lang w:val="es-ES"/>
        </w:rPr>
      </w:pPr>
      <w:r>
        <w:rPr>
          <w:rFonts w:ascii="Palatino Linotype" w:hAnsi="Palatino Linotype" w:cs="Tahoma"/>
          <w:b/>
          <w:szCs w:val="22"/>
          <w:lang w:val="es-ES"/>
        </w:rPr>
        <w:t xml:space="preserve">(Artículo 228): </w:t>
      </w:r>
      <w:r>
        <w:rPr>
          <w:rFonts w:ascii="Palatino Linotype" w:hAnsi="Palatino Linotype" w:cs="Tahoma"/>
          <w:szCs w:val="22"/>
          <w:lang w:val="es-ES"/>
        </w:rPr>
        <w:t>Ningún establecimiento podrá iniciar operaciones por más de treinta días, si haber obtenido previamente la licencia de funcionamiento;</w:t>
      </w:r>
    </w:p>
    <w:p w14:paraId="048A75E7" w14:textId="77777777" w:rsidR="00D6604D" w:rsidRPr="00D6604D" w:rsidRDefault="00D6604D" w:rsidP="006C7623">
      <w:pPr>
        <w:pStyle w:val="Prrafodelista"/>
        <w:spacing w:line="360" w:lineRule="auto"/>
        <w:rPr>
          <w:rFonts w:ascii="Palatino Linotype" w:hAnsi="Palatino Linotype" w:cs="Tahoma"/>
          <w:b/>
          <w:szCs w:val="22"/>
          <w:lang w:val="es-ES"/>
        </w:rPr>
      </w:pPr>
    </w:p>
    <w:p w14:paraId="183A02CF" w14:textId="7D9071B6" w:rsidR="00D6604D" w:rsidRPr="009C001F" w:rsidRDefault="00D6604D" w:rsidP="006C7623">
      <w:pPr>
        <w:pStyle w:val="Prrafodelista"/>
        <w:numPr>
          <w:ilvl w:val="0"/>
          <w:numId w:val="33"/>
        </w:numPr>
        <w:spacing w:line="360" w:lineRule="auto"/>
        <w:jc w:val="both"/>
        <w:rPr>
          <w:rFonts w:ascii="Palatino Linotype" w:hAnsi="Palatino Linotype" w:cs="Tahoma"/>
          <w:b/>
          <w:szCs w:val="22"/>
          <w:lang w:val="es-ES"/>
        </w:rPr>
      </w:pPr>
      <w:r>
        <w:rPr>
          <w:rFonts w:ascii="Palatino Linotype" w:hAnsi="Palatino Linotype" w:cs="Tahoma"/>
          <w:b/>
          <w:szCs w:val="22"/>
          <w:lang w:val="es-ES"/>
        </w:rPr>
        <w:t xml:space="preserve">(Artículo 229): </w:t>
      </w:r>
      <w:r>
        <w:rPr>
          <w:rFonts w:ascii="Palatino Linotype" w:hAnsi="Palatino Linotype" w:cs="Tahoma"/>
          <w:szCs w:val="22"/>
          <w:lang w:val="es-ES"/>
        </w:rPr>
        <w:t>Para los comercios que expendan bebidas alcohólicas, por ningún motivo funcionaran sin su respec</w:t>
      </w:r>
      <w:r w:rsidR="009C001F">
        <w:rPr>
          <w:rFonts w:ascii="Palatino Linotype" w:hAnsi="Palatino Linotype" w:cs="Tahoma"/>
          <w:szCs w:val="22"/>
          <w:lang w:val="es-ES"/>
        </w:rPr>
        <w:t>tiva licencia de funcionamiento;</w:t>
      </w:r>
    </w:p>
    <w:p w14:paraId="7D2214E1" w14:textId="77777777" w:rsidR="009C001F" w:rsidRPr="009C001F" w:rsidRDefault="009C001F" w:rsidP="006C7623">
      <w:pPr>
        <w:pStyle w:val="Prrafodelista"/>
        <w:spacing w:line="360" w:lineRule="auto"/>
        <w:rPr>
          <w:rFonts w:ascii="Palatino Linotype" w:hAnsi="Palatino Linotype" w:cs="Tahoma"/>
          <w:b/>
          <w:szCs w:val="22"/>
          <w:lang w:val="es-ES"/>
        </w:rPr>
      </w:pPr>
    </w:p>
    <w:p w14:paraId="29675B30" w14:textId="554D94E3" w:rsidR="009C001F" w:rsidRPr="008F5B7D" w:rsidRDefault="009C001F" w:rsidP="006C7623">
      <w:pPr>
        <w:pStyle w:val="Prrafodelista"/>
        <w:numPr>
          <w:ilvl w:val="0"/>
          <w:numId w:val="33"/>
        </w:numPr>
        <w:spacing w:line="360" w:lineRule="auto"/>
        <w:jc w:val="both"/>
        <w:rPr>
          <w:rFonts w:ascii="Palatino Linotype" w:hAnsi="Palatino Linotype" w:cs="Tahoma"/>
          <w:b/>
          <w:szCs w:val="22"/>
          <w:lang w:val="es-ES"/>
        </w:rPr>
      </w:pPr>
      <w:r>
        <w:rPr>
          <w:rFonts w:ascii="Palatino Linotype" w:hAnsi="Palatino Linotype" w:cs="Tahoma"/>
          <w:b/>
          <w:szCs w:val="22"/>
          <w:lang w:val="es-ES"/>
        </w:rPr>
        <w:t xml:space="preserve">(Artículo 232): </w:t>
      </w:r>
      <w:r>
        <w:rPr>
          <w:rFonts w:ascii="Palatino Linotype" w:hAnsi="Palatino Linotype" w:cs="Tahoma"/>
          <w:szCs w:val="22"/>
          <w:lang w:val="es-ES"/>
        </w:rPr>
        <w:t>La Dirección de Desarrollo Económico, es la facultada para expedir las licencias de funcionamiento de establecimientos fijos; así como, elaborar y mantener actualizado el Padrón de dichos establecimientos.</w:t>
      </w:r>
    </w:p>
    <w:p w14:paraId="4672A5DB" w14:textId="77777777" w:rsidR="00793AA1" w:rsidRDefault="00793AA1" w:rsidP="006C7623">
      <w:pPr>
        <w:spacing w:line="360" w:lineRule="auto"/>
        <w:jc w:val="both"/>
        <w:rPr>
          <w:rFonts w:ascii="Palatino Linotype" w:hAnsi="Palatino Linotype" w:cs="Tahoma"/>
          <w:sz w:val="22"/>
          <w:szCs w:val="22"/>
          <w:lang w:val="es-ES"/>
        </w:rPr>
      </w:pPr>
    </w:p>
    <w:p w14:paraId="06454F93" w14:textId="13BED884" w:rsidR="00B56BD1" w:rsidRPr="00B56BD1" w:rsidRDefault="00453DC0" w:rsidP="006C7623">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t xml:space="preserve">Conforme a lo anterior, se logra advertir que el Sujeto Obligado, </w:t>
      </w:r>
      <w:r w:rsidRPr="00453DC0">
        <w:rPr>
          <w:rFonts w:ascii="Palatino Linotype" w:hAnsi="Palatino Linotype" w:cs="Tahoma"/>
          <w:b/>
          <w:sz w:val="22"/>
          <w:szCs w:val="22"/>
          <w:lang w:val="es-ES"/>
        </w:rPr>
        <w:t>cuenta con competencia para conocer de la información solicitada;</w:t>
      </w:r>
      <w:r w:rsidR="00C70AF1">
        <w:rPr>
          <w:rFonts w:ascii="Palatino Linotype" w:hAnsi="Palatino Linotype" w:cs="Tahoma"/>
          <w:sz w:val="22"/>
          <w:szCs w:val="22"/>
          <w:lang w:val="es-ES"/>
        </w:rPr>
        <w:t xml:space="preserve"> </w:t>
      </w:r>
      <w:r w:rsidR="00B56BD1">
        <w:rPr>
          <w:rFonts w:ascii="Palatino Linotype" w:hAnsi="Palatino Linotype" w:cs="Tahoma"/>
          <w:sz w:val="22"/>
          <w:szCs w:val="22"/>
          <w:lang w:val="es-ES"/>
        </w:rPr>
        <w:t>en ese contexto,</w:t>
      </w:r>
      <w:r w:rsidR="00C70AF1">
        <w:rPr>
          <w:rFonts w:ascii="Palatino Linotype" w:hAnsi="Palatino Linotype" w:cs="Tahoma"/>
          <w:sz w:val="22"/>
          <w:szCs w:val="22"/>
          <w:lang w:val="es-ES"/>
        </w:rPr>
        <w:t xml:space="preserve"> </w:t>
      </w:r>
      <w:r w:rsidR="00B56BD1">
        <w:rPr>
          <w:rFonts w:ascii="Palatino Linotype" w:hAnsi="Palatino Linotype" w:cs="Tahoma"/>
          <w:sz w:val="22"/>
          <w:szCs w:val="22"/>
          <w:lang w:val="es-ES"/>
        </w:rPr>
        <w:t>cabe</w:t>
      </w:r>
      <w:r w:rsidR="00C70AF1">
        <w:rPr>
          <w:rFonts w:ascii="Palatino Linotype" w:hAnsi="Palatino Linotype" w:cs="Tahoma"/>
          <w:sz w:val="22"/>
          <w:szCs w:val="22"/>
          <w:lang w:val="es-ES"/>
        </w:rPr>
        <w:t xml:space="preserve"> precisar que de las constancias que obran en el expediente, se logró adver</w:t>
      </w:r>
      <w:r w:rsidR="00482469">
        <w:rPr>
          <w:rFonts w:ascii="Palatino Linotype" w:hAnsi="Palatino Linotype" w:cs="Tahoma"/>
          <w:sz w:val="22"/>
          <w:szCs w:val="22"/>
          <w:lang w:val="es-ES"/>
        </w:rPr>
        <w:t>tir que el Sujeto Obligado turnó</w:t>
      </w:r>
      <w:r w:rsidR="00C70AF1">
        <w:rPr>
          <w:rFonts w:ascii="Palatino Linotype" w:hAnsi="Palatino Linotype" w:cs="Tahoma"/>
          <w:sz w:val="22"/>
          <w:szCs w:val="22"/>
          <w:lang w:val="es-ES"/>
        </w:rPr>
        <w:t xml:space="preserve"> la solicitud de información a la </w:t>
      </w:r>
      <w:r w:rsidR="00C70AF1">
        <w:rPr>
          <w:rFonts w:ascii="Palatino Linotype" w:hAnsi="Palatino Linotype" w:cs="Tahoma"/>
          <w:sz w:val="22"/>
          <w:szCs w:val="22"/>
        </w:rPr>
        <w:t>Dirección</w:t>
      </w:r>
      <w:r w:rsidR="00C70AF1" w:rsidRPr="00C70AF1">
        <w:rPr>
          <w:rFonts w:ascii="Palatino Linotype" w:hAnsi="Palatino Linotype" w:cs="Tahoma"/>
          <w:sz w:val="22"/>
          <w:szCs w:val="22"/>
        </w:rPr>
        <w:t xml:space="preserve"> de Regulación Comercial y Vía Pública</w:t>
      </w:r>
      <w:r w:rsidR="00B56BD1">
        <w:rPr>
          <w:rFonts w:ascii="Palatino Linotype" w:hAnsi="Palatino Linotype" w:cs="Tahoma"/>
          <w:sz w:val="22"/>
          <w:szCs w:val="22"/>
        </w:rPr>
        <w:t xml:space="preserve">, por lo que, es </w:t>
      </w:r>
      <w:r w:rsidR="00B56BD1" w:rsidRPr="00B56BD1">
        <w:rPr>
          <w:rFonts w:ascii="Palatino Linotype" w:hAnsi="Palatino Linotype" w:cs="Tahoma"/>
          <w:bCs/>
          <w:sz w:val="22"/>
          <w:szCs w:val="22"/>
        </w:rPr>
        <w:t xml:space="preserve">necesario hacer referencia </w:t>
      </w:r>
      <w:r w:rsidR="00B56BD1" w:rsidRPr="00B56BD1">
        <w:rPr>
          <w:rFonts w:ascii="Palatino Linotype" w:hAnsi="Palatino Linotype" w:cs="Tahoma"/>
          <w:sz w:val="22"/>
          <w:szCs w:val="22"/>
        </w:rPr>
        <w:t xml:space="preserve">al </w:t>
      </w:r>
      <w:r w:rsidR="00B56BD1" w:rsidRPr="00B56BD1">
        <w:rPr>
          <w:rFonts w:ascii="Palatino Linotype" w:hAnsi="Palatino Linotype" w:cs="Tahoma"/>
          <w:b/>
          <w:sz w:val="22"/>
          <w:szCs w:val="22"/>
        </w:rPr>
        <w:t>procedimiento de búsqueda que deben de seguir los Sujetos Obligados para localizar la información</w:t>
      </w:r>
      <w:r w:rsidR="00B56BD1" w:rsidRPr="00B56BD1">
        <w:rPr>
          <w:rFonts w:ascii="Palatino Linotype" w:hAnsi="Palatino Linotype" w:cs="Tahoma"/>
          <w:sz w:val="22"/>
          <w:szCs w:val="22"/>
        </w:rPr>
        <w:t>, el cual se encuentra previsto en los artículos</w:t>
      </w:r>
      <w:r w:rsidR="00B56BD1" w:rsidRPr="00B56BD1">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2C0A5FF1" w14:textId="77777777" w:rsidR="00B56BD1" w:rsidRPr="00B56BD1" w:rsidRDefault="00B56BD1" w:rsidP="006C7623">
      <w:pPr>
        <w:spacing w:line="360" w:lineRule="auto"/>
        <w:jc w:val="both"/>
        <w:rPr>
          <w:rFonts w:ascii="Palatino Linotype" w:hAnsi="Palatino Linotype" w:cs="Tahoma"/>
          <w:sz w:val="22"/>
          <w:szCs w:val="22"/>
          <w:lang w:val="es-ES"/>
        </w:rPr>
      </w:pPr>
    </w:p>
    <w:p w14:paraId="250F7A77" w14:textId="77777777" w:rsidR="00B56BD1" w:rsidRPr="00B56BD1" w:rsidRDefault="00B56BD1" w:rsidP="006C7623">
      <w:pPr>
        <w:numPr>
          <w:ilvl w:val="0"/>
          <w:numId w:val="34"/>
        </w:numPr>
        <w:spacing w:line="360" w:lineRule="auto"/>
        <w:jc w:val="both"/>
        <w:rPr>
          <w:rFonts w:ascii="Palatino Linotype" w:hAnsi="Palatino Linotype" w:cs="Tahoma"/>
          <w:bCs/>
          <w:sz w:val="22"/>
          <w:szCs w:val="22"/>
          <w:lang w:val="es-ES"/>
        </w:rPr>
      </w:pPr>
      <w:r w:rsidRPr="00B56BD1">
        <w:rPr>
          <w:rFonts w:ascii="Palatino Linotype" w:hAnsi="Palatino Linotype" w:cs="Tahoma"/>
          <w:b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DD9FFDF" w14:textId="77777777" w:rsidR="00B56BD1" w:rsidRPr="00B56BD1" w:rsidRDefault="00B56BD1" w:rsidP="006C7623">
      <w:pPr>
        <w:spacing w:line="360" w:lineRule="auto"/>
        <w:jc w:val="both"/>
        <w:rPr>
          <w:rFonts w:ascii="Palatino Linotype" w:hAnsi="Palatino Linotype" w:cs="Tahoma"/>
          <w:bCs/>
          <w:sz w:val="22"/>
          <w:szCs w:val="22"/>
          <w:lang w:val="es-ES"/>
        </w:rPr>
      </w:pPr>
    </w:p>
    <w:p w14:paraId="0F39E349" w14:textId="1D218184" w:rsidR="00B56BD1" w:rsidRPr="00B56BD1" w:rsidRDefault="00B56BD1" w:rsidP="006C7623">
      <w:pPr>
        <w:numPr>
          <w:ilvl w:val="0"/>
          <w:numId w:val="34"/>
        </w:numPr>
        <w:spacing w:line="360" w:lineRule="auto"/>
        <w:jc w:val="both"/>
        <w:rPr>
          <w:rFonts w:ascii="Palatino Linotype" w:hAnsi="Palatino Linotype" w:cs="Tahoma"/>
          <w:bCs/>
          <w:sz w:val="22"/>
          <w:szCs w:val="22"/>
          <w:lang w:val="es-ES"/>
        </w:rPr>
      </w:pPr>
      <w:r w:rsidRPr="00B56BD1">
        <w:rPr>
          <w:rFonts w:ascii="Palatino Linotype" w:hAnsi="Palatino Linotype" w:cs="Tahoma"/>
          <w:bCs/>
          <w:sz w:val="22"/>
          <w:szCs w:val="22"/>
          <w:lang w:val="es-ES"/>
        </w:rPr>
        <w:t xml:space="preserve">Los sujetos obligados otorgaran acceso a los documentos que se encuentren en sus archivos o que estén obligados a documentar de acuerdo con sus facultades, competencias o funciones, en el formato en que </w:t>
      </w:r>
      <w:r w:rsidR="007760B5">
        <w:rPr>
          <w:rFonts w:ascii="Palatino Linotype" w:hAnsi="Palatino Linotype" w:cs="Tahoma"/>
          <w:bCs/>
          <w:sz w:val="22"/>
          <w:szCs w:val="22"/>
          <w:lang w:val="es-ES"/>
        </w:rPr>
        <w:t>el</w:t>
      </w:r>
      <w:r w:rsidRPr="00B56BD1">
        <w:rPr>
          <w:rFonts w:ascii="Palatino Linotype" w:hAnsi="Palatino Linotype" w:cs="Tahoma"/>
          <w:bCs/>
          <w:sz w:val="22"/>
          <w:szCs w:val="22"/>
          <w:lang w:val="es-ES"/>
        </w:rPr>
        <w:t xml:space="preserve"> solicitante manifieste, de entre aquellos formatos existentes.</w:t>
      </w:r>
    </w:p>
    <w:p w14:paraId="3AD10FC2" w14:textId="77777777" w:rsidR="00B56BD1" w:rsidRPr="00B56BD1" w:rsidRDefault="00B56BD1" w:rsidP="006C7623">
      <w:pPr>
        <w:spacing w:line="360" w:lineRule="auto"/>
        <w:jc w:val="both"/>
        <w:rPr>
          <w:rFonts w:ascii="Palatino Linotype" w:hAnsi="Palatino Linotype" w:cs="Tahoma"/>
          <w:b/>
          <w:bCs/>
          <w:sz w:val="22"/>
          <w:szCs w:val="22"/>
        </w:rPr>
      </w:pPr>
    </w:p>
    <w:p w14:paraId="24CE1937" w14:textId="1E97728C" w:rsidR="00453DC0" w:rsidRDefault="00B56BD1" w:rsidP="006C7623">
      <w:pPr>
        <w:spacing w:line="360" w:lineRule="auto"/>
        <w:jc w:val="both"/>
        <w:rPr>
          <w:rFonts w:ascii="Palatino Linotype" w:hAnsi="Palatino Linotype" w:cs="Tahoma"/>
          <w:sz w:val="22"/>
          <w:szCs w:val="22"/>
          <w:lang w:val="es-ES"/>
        </w:rPr>
      </w:pPr>
      <w:r w:rsidRPr="00B56BD1">
        <w:rPr>
          <w:rFonts w:ascii="Palatino Linotype" w:hAnsi="Palatino Linotype" w:cs="Tahoma"/>
          <w:bCs/>
          <w:sz w:val="22"/>
          <w:szCs w:val="22"/>
        </w:rPr>
        <w:t xml:space="preserve">Atendiendo a lo dispuesto en los preceptos legales de referencia, a efecto de </w:t>
      </w:r>
      <w:r>
        <w:rPr>
          <w:rFonts w:ascii="Palatino Linotype" w:hAnsi="Palatino Linotype" w:cs="Tahoma"/>
          <w:bCs/>
          <w:sz w:val="22"/>
          <w:szCs w:val="22"/>
        </w:rPr>
        <w:t>verificar</w:t>
      </w:r>
      <w:r w:rsidRPr="00B56BD1">
        <w:rPr>
          <w:rFonts w:ascii="Palatino Linotype" w:hAnsi="Palatino Linotype" w:cs="Tahoma"/>
          <w:bCs/>
          <w:sz w:val="22"/>
          <w:szCs w:val="22"/>
        </w:rPr>
        <w:t xml:space="preserve"> </w:t>
      </w:r>
      <w:r>
        <w:rPr>
          <w:rFonts w:ascii="Palatino Linotype" w:hAnsi="Palatino Linotype" w:cs="Tahoma"/>
          <w:bCs/>
          <w:sz w:val="22"/>
          <w:szCs w:val="22"/>
        </w:rPr>
        <w:t>sí</w:t>
      </w:r>
      <w:r w:rsidRPr="00B56BD1">
        <w:rPr>
          <w:rFonts w:ascii="Palatino Linotype" w:hAnsi="Palatino Linotype" w:cs="Tahoma"/>
          <w:bCs/>
          <w:sz w:val="22"/>
          <w:szCs w:val="22"/>
        </w:rPr>
        <w:t xml:space="preserve"> </w:t>
      </w:r>
      <w:r>
        <w:rPr>
          <w:rFonts w:ascii="Palatino Linotype" w:hAnsi="Palatino Linotype" w:cs="Tahoma"/>
          <w:bCs/>
          <w:sz w:val="22"/>
          <w:szCs w:val="22"/>
        </w:rPr>
        <w:t xml:space="preserve">se cumplió el </w:t>
      </w:r>
      <w:r w:rsidRPr="00B56BD1">
        <w:rPr>
          <w:rFonts w:ascii="Palatino Linotype" w:hAnsi="Palatino Linotype" w:cs="Tahoma"/>
          <w:bCs/>
          <w:sz w:val="22"/>
          <w:szCs w:val="22"/>
        </w:rPr>
        <w:t xml:space="preserve">procedimiento de búsqueda </w:t>
      </w:r>
      <w:r>
        <w:rPr>
          <w:rFonts w:ascii="Palatino Linotype" w:hAnsi="Palatino Linotype" w:cs="Tahoma"/>
          <w:bCs/>
          <w:sz w:val="22"/>
          <w:szCs w:val="22"/>
        </w:rPr>
        <w:t>realizado por el Ayuntamiento de Chicoloapan</w:t>
      </w:r>
      <w:r w:rsidR="00E013BF">
        <w:rPr>
          <w:rFonts w:ascii="Palatino Linotype" w:hAnsi="Palatino Linotype" w:cs="Tahoma"/>
          <w:bCs/>
          <w:sz w:val="22"/>
          <w:szCs w:val="22"/>
        </w:rPr>
        <w:t xml:space="preserve">, para lo cual, se trae a colación el artículo 54, fracciones X y XVI, </w:t>
      </w:r>
      <w:r w:rsidR="00290282">
        <w:rPr>
          <w:rFonts w:ascii="Palatino Linotype" w:hAnsi="Palatino Linotype" w:cs="Tahoma"/>
          <w:bCs/>
          <w:sz w:val="22"/>
          <w:szCs w:val="22"/>
        </w:rPr>
        <w:t xml:space="preserve">del Bando Municipal de Chicoloapan, dos mil diecinueve, que establece que </w:t>
      </w:r>
      <w:r w:rsidR="001C23A2">
        <w:rPr>
          <w:rFonts w:ascii="Palatino Linotype" w:hAnsi="Palatino Linotype" w:cs="Tahoma"/>
          <w:bCs/>
          <w:sz w:val="22"/>
          <w:szCs w:val="22"/>
        </w:rPr>
        <w:t>el Sujeto O</w:t>
      </w:r>
      <w:r w:rsidR="003325F0">
        <w:rPr>
          <w:rFonts w:ascii="Palatino Linotype" w:hAnsi="Palatino Linotype" w:cs="Tahoma"/>
          <w:bCs/>
          <w:sz w:val="22"/>
          <w:szCs w:val="22"/>
        </w:rPr>
        <w:t xml:space="preserve">bligado cuenta con diversas </w:t>
      </w:r>
      <w:r w:rsidR="003325F0">
        <w:rPr>
          <w:rFonts w:ascii="Palatino Linotype" w:hAnsi="Palatino Linotype" w:cs="Tahoma"/>
          <w:bCs/>
          <w:sz w:val="22"/>
          <w:szCs w:val="22"/>
        </w:rPr>
        <w:lastRenderedPageBreak/>
        <w:t xml:space="preserve">unidades </w:t>
      </w:r>
      <w:r w:rsidR="006E2352">
        <w:rPr>
          <w:rFonts w:ascii="Palatino Linotype" w:hAnsi="Palatino Linotype" w:cs="Tahoma"/>
          <w:bCs/>
          <w:sz w:val="22"/>
          <w:szCs w:val="22"/>
        </w:rPr>
        <w:t>administrativas</w:t>
      </w:r>
      <w:r w:rsidR="00C664F2">
        <w:rPr>
          <w:rFonts w:ascii="Palatino Linotype" w:hAnsi="Palatino Linotype" w:cs="Tahoma"/>
          <w:bCs/>
          <w:sz w:val="22"/>
          <w:szCs w:val="22"/>
        </w:rPr>
        <w:t>, entre las cuales se encuentran la Dirección de Desarrollo Económico y la Dirección de Regulación Comercial y Vía Pública</w:t>
      </w:r>
      <w:r w:rsidR="00517F18">
        <w:rPr>
          <w:rFonts w:ascii="Palatino Linotype" w:hAnsi="Palatino Linotype" w:cs="Tahoma"/>
          <w:bCs/>
          <w:sz w:val="22"/>
          <w:szCs w:val="22"/>
        </w:rPr>
        <w:t>.</w:t>
      </w:r>
    </w:p>
    <w:p w14:paraId="520939CB" w14:textId="77777777" w:rsidR="00793AA1" w:rsidRDefault="00793AA1" w:rsidP="006C7623">
      <w:pPr>
        <w:spacing w:line="360" w:lineRule="auto"/>
        <w:jc w:val="both"/>
        <w:rPr>
          <w:rFonts w:ascii="Palatino Linotype" w:hAnsi="Palatino Linotype" w:cs="Tahoma"/>
          <w:sz w:val="22"/>
          <w:szCs w:val="22"/>
          <w:lang w:val="es-ES"/>
        </w:rPr>
      </w:pPr>
    </w:p>
    <w:p w14:paraId="1241958B" w14:textId="2C8239CD" w:rsidR="007873B9" w:rsidRPr="002B377F" w:rsidRDefault="00517F18" w:rsidP="006C7623">
      <w:pPr>
        <w:spacing w:line="360" w:lineRule="auto"/>
        <w:jc w:val="both"/>
        <w:rPr>
          <w:rFonts w:ascii="Palatino Linotype" w:hAnsi="Palatino Linotype" w:cs="Tahoma"/>
          <w:b/>
          <w:sz w:val="22"/>
          <w:szCs w:val="22"/>
          <w:lang w:val="es-ES"/>
        </w:rPr>
      </w:pPr>
      <w:r>
        <w:rPr>
          <w:rFonts w:ascii="Palatino Linotype" w:hAnsi="Palatino Linotype" w:cs="Tahoma"/>
          <w:sz w:val="22"/>
          <w:szCs w:val="22"/>
          <w:lang w:val="es-ES"/>
        </w:rPr>
        <w:t>En ese orden de ideas, conforme el apartado V. Objetivo y Funciones por Uni</w:t>
      </w:r>
      <w:r w:rsidR="00A802EF">
        <w:rPr>
          <w:rFonts w:ascii="Palatino Linotype" w:hAnsi="Palatino Linotype" w:cs="Tahoma"/>
          <w:sz w:val="22"/>
          <w:szCs w:val="22"/>
          <w:lang w:val="es-ES"/>
        </w:rPr>
        <w:t xml:space="preserve">dad </w:t>
      </w:r>
      <w:r w:rsidR="00A802EF" w:rsidRPr="004936FB">
        <w:rPr>
          <w:rFonts w:ascii="Palatino Linotype" w:hAnsi="Palatino Linotype" w:cs="Tahoma"/>
          <w:sz w:val="22"/>
          <w:szCs w:val="22"/>
          <w:lang w:val="es-ES"/>
        </w:rPr>
        <w:t>Administrativa</w:t>
      </w:r>
      <w:r w:rsidR="007873B9" w:rsidRPr="004936FB">
        <w:rPr>
          <w:rFonts w:ascii="Palatino Linotype" w:hAnsi="Palatino Linotype" w:cs="Tahoma"/>
          <w:sz w:val="22"/>
          <w:szCs w:val="22"/>
          <w:lang w:val="es-ES"/>
        </w:rPr>
        <w:t xml:space="preserve"> del</w:t>
      </w:r>
      <w:r w:rsidRPr="004936FB">
        <w:rPr>
          <w:rFonts w:ascii="Palatino Linotype" w:hAnsi="Palatino Linotype" w:cs="Tahoma"/>
          <w:sz w:val="22"/>
          <w:szCs w:val="22"/>
          <w:lang w:val="es-ES"/>
        </w:rPr>
        <w:t xml:space="preserve"> Manual de Organización de la Administración Pública Municipal </w:t>
      </w:r>
      <w:r w:rsidR="00B57ECF" w:rsidRPr="004936FB">
        <w:rPr>
          <w:rFonts w:ascii="Palatino Linotype" w:hAnsi="Palatino Linotype" w:cs="Tahoma"/>
          <w:sz w:val="22"/>
          <w:szCs w:val="22"/>
          <w:lang w:val="es-ES"/>
        </w:rPr>
        <w:t xml:space="preserve">de Chicoloapan, </w:t>
      </w:r>
      <w:r w:rsidR="004936FB" w:rsidRPr="004936FB">
        <w:rPr>
          <w:rFonts w:ascii="Palatino Linotype" w:hAnsi="Palatino Linotype" w:cs="Tahoma"/>
          <w:sz w:val="22"/>
          <w:szCs w:val="22"/>
          <w:lang w:val="es-ES"/>
        </w:rPr>
        <w:t xml:space="preserve">la </w:t>
      </w:r>
      <w:r w:rsidR="007873B9" w:rsidRPr="004936FB">
        <w:rPr>
          <w:rFonts w:ascii="Palatino Linotype" w:hAnsi="Palatino Linotype" w:cs="Tahoma"/>
          <w:b/>
          <w:sz w:val="22"/>
          <w:szCs w:val="22"/>
          <w:lang w:val="es-ES"/>
        </w:rPr>
        <w:t>Dirección de Desarrollo Económico</w:t>
      </w:r>
      <w:r w:rsidR="002B377F" w:rsidRPr="004936FB">
        <w:rPr>
          <w:rFonts w:ascii="Palatino Linotype" w:hAnsi="Palatino Linotype" w:cs="Tahoma"/>
          <w:b/>
          <w:sz w:val="22"/>
          <w:szCs w:val="22"/>
          <w:lang w:val="es-ES"/>
        </w:rPr>
        <w:t xml:space="preserve"> (MCH107000)</w:t>
      </w:r>
      <w:r w:rsidR="004936FB">
        <w:rPr>
          <w:rFonts w:ascii="Palatino Linotype" w:hAnsi="Palatino Linotype" w:cs="Tahoma"/>
          <w:b/>
          <w:sz w:val="22"/>
          <w:szCs w:val="22"/>
          <w:lang w:val="es-ES"/>
        </w:rPr>
        <w:t xml:space="preserve"> </w:t>
      </w:r>
      <w:r w:rsidR="004936FB">
        <w:rPr>
          <w:rFonts w:ascii="Palatino Linotype" w:hAnsi="Palatino Linotype" w:cs="Tahoma"/>
          <w:sz w:val="22"/>
          <w:szCs w:val="22"/>
          <w:lang w:val="es-ES"/>
        </w:rPr>
        <w:t>es la e</w:t>
      </w:r>
      <w:r w:rsidR="004936FB" w:rsidRPr="004936FB">
        <w:rPr>
          <w:rFonts w:ascii="Palatino Linotype" w:hAnsi="Palatino Linotype" w:cs="Tahoma"/>
          <w:sz w:val="22"/>
          <w:szCs w:val="22"/>
          <w:lang w:val="es-ES"/>
        </w:rPr>
        <w:t>ncargada de expedir, previo cumplimiento de los requisitos que marquen los diversos ordenamientos, las licencias de funcionamiento o de venta de bebidas alcohólicas.</w:t>
      </w:r>
    </w:p>
    <w:p w14:paraId="2C3D5CC4" w14:textId="77777777" w:rsidR="007873B9" w:rsidRDefault="007873B9" w:rsidP="006C7623">
      <w:pPr>
        <w:spacing w:line="360" w:lineRule="auto"/>
        <w:jc w:val="both"/>
        <w:rPr>
          <w:rFonts w:ascii="Palatino Linotype" w:hAnsi="Palatino Linotype" w:cs="Tahoma"/>
          <w:sz w:val="22"/>
          <w:szCs w:val="22"/>
          <w:lang w:val="es-ES"/>
        </w:rPr>
      </w:pPr>
    </w:p>
    <w:p w14:paraId="491C97A1" w14:textId="4BCBD9B4" w:rsidR="007873B9" w:rsidRDefault="00D020D6" w:rsidP="006C7623">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Además, conforme el artículo 219, del Bando Municipal de Chicoloapan, dos mil diecinueve, la </w:t>
      </w:r>
      <w:r w:rsidRPr="008C10BF">
        <w:rPr>
          <w:rFonts w:ascii="Palatino Linotype" w:hAnsi="Palatino Linotype" w:cs="Tahoma"/>
          <w:b/>
          <w:sz w:val="22"/>
          <w:szCs w:val="22"/>
          <w:lang w:val="es-ES"/>
        </w:rPr>
        <w:t>Dirección de Regulación Comercial y Vía Pública</w:t>
      </w:r>
      <w:r>
        <w:rPr>
          <w:rFonts w:ascii="Palatino Linotype" w:hAnsi="Palatino Linotype" w:cs="Tahoma"/>
          <w:sz w:val="22"/>
          <w:szCs w:val="22"/>
          <w:lang w:val="es-ES"/>
        </w:rPr>
        <w:t xml:space="preserve"> es la encargada de emitir el </w:t>
      </w:r>
      <w:r w:rsidR="00482469">
        <w:rPr>
          <w:rFonts w:ascii="Palatino Linotype" w:hAnsi="Palatino Linotype" w:cs="Tahoma"/>
          <w:sz w:val="22"/>
          <w:szCs w:val="22"/>
          <w:lang w:val="es-ES"/>
        </w:rPr>
        <w:t>documento</w:t>
      </w:r>
      <w:r>
        <w:rPr>
          <w:rFonts w:ascii="Palatino Linotype" w:hAnsi="Palatino Linotype" w:cs="Tahoma"/>
          <w:sz w:val="22"/>
          <w:szCs w:val="22"/>
          <w:lang w:val="es-ES"/>
        </w:rPr>
        <w:t xml:space="preserve"> que permite </w:t>
      </w:r>
      <w:r w:rsidR="008C10BF">
        <w:rPr>
          <w:rFonts w:ascii="Palatino Linotype" w:hAnsi="Palatino Linotype" w:cs="Tahoma"/>
          <w:sz w:val="22"/>
          <w:szCs w:val="22"/>
          <w:lang w:val="es-ES"/>
        </w:rPr>
        <w:t>a los particulares, el derecho de ejercer la actividad específica, con el fin de que la Dirección de Desarrollo Económico emita la licencia correspondiente.</w:t>
      </w:r>
    </w:p>
    <w:p w14:paraId="41C3686D" w14:textId="77777777" w:rsidR="007873B9" w:rsidRDefault="007873B9" w:rsidP="006C7623">
      <w:pPr>
        <w:spacing w:line="360" w:lineRule="auto"/>
        <w:jc w:val="both"/>
        <w:rPr>
          <w:rFonts w:ascii="Palatino Linotype" w:hAnsi="Palatino Linotype" w:cs="Tahoma"/>
          <w:sz w:val="22"/>
          <w:szCs w:val="22"/>
          <w:lang w:val="es-ES"/>
        </w:rPr>
      </w:pPr>
    </w:p>
    <w:p w14:paraId="0B36D3B8" w14:textId="32861665" w:rsidR="008C10BF" w:rsidRDefault="008C10BF" w:rsidP="006C7623">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 lo anterior, se puede colegir que el Sujeto Obligado </w:t>
      </w:r>
      <w:r w:rsidRPr="00890505">
        <w:rPr>
          <w:rFonts w:ascii="Palatino Linotype" w:hAnsi="Palatino Linotype" w:cs="Tahoma"/>
          <w:b/>
          <w:sz w:val="22"/>
          <w:szCs w:val="22"/>
          <w:lang w:val="es-ES"/>
        </w:rPr>
        <w:t>incumplió el procedimiento de búsqueda,</w:t>
      </w:r>
      <w:r>
        <w:rPr>
          <w:rFonts w:ascii="Palatino Linotype" w:hAnsi="Palatino Linotype" w:cs="Tahoma"/>
          <w:sz w:val="22"/>
          <w:szCs w:val="22"/>
          <w:lang w:val="es-ES"/>
        </w:rPr>
        <w:t xml:space="preserve"> establecido en el artículo 162 de la Ley de Transparencia y Acceso a la Información Pública, toda vez que </w:t>
      </w:r>
      <w:r w:rsidR="00001AAC">
        <w:rPr>
          <w:rFonts w:ascii="Palatino Linotype" w:hAnsi="Palatino Linotype" w:cs="Tahoma"/>
          <w:sz w:val="22"/>
          <w:szCs w:val="22"/>
          <w:lang w:val="es-ES"/>
        </w:rPr>
        <w:t>si bien turnó la solicitud a la Dirección de Regulación Comercial y Vía Pública, la cual tiene competencia para conocer de la información requerida, también lo es que omitió gestionar la misma, ante la Dirección de Desarrollo Económico, que es la encargada específica de emitir las licencias de funcionamiento o venta de bebidas alcohólicas.</w:t>
      </w:r>
    </w:p>
    <w:p w14:paraId="0089F2CC" w14:textId="77777777" w:rsidR="007873B9" w:rsidRDefault="007873B9" w:rsidP="006C7623">
      <w:pPr>
        <w:spacing w:line="360" w:lineRule="auto"/>
        <w:jc w:val="both"/>
        <w:rPr>
          <w:rFonts w:ascii="Palatino Linotype" w:hAnsi="Palatino Linotype" w:cs="Tahoma"/>
          <w:sz w:val="22"/>
          <w:szCs w:val="22"/>
          <w:lang w:val="es-ES"/>
        </w:rPr>
      </w:pPr>
    </w:p>
    <w:p w14:paraId="26D64DDF" w14:textId="3D16F1DC" w:rsidR="00793AA1" w:rsidRDefault="00890505" w:rsidP="006C7623">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Sin menoscabar lo anterior, se procede analizar la respuesta emitida por la Dirección de Regulación Comercial y Vía Pública; </w:t>
      </w:r>
      <w:r w:rsidR="00A3484B">
        <w:rPr>
          <w:rFonts w:ascii="Palatino Linotype" w:hAnsi="Palatino Linotype" w:cs="Tahoma"/>
          <w:sz w:val="22"/>
          <w:szCs w:val="22"/>
          <w:lang w:val="es-ES"/>
        </w:rPr>
        <w:t>en la cual,</w:t>
      </w:r>
      <w:r>
        <w:rPr>
          <w:rFonts w:ascii="Palatino Linotype" w:hAnsi="Palatino Linotype" w:cs="Tahoma"/>
          <w:sz w:val="22"/>
          <w:szCs w:val="22"/>
          <w:lang w:val="es-ES"/>
        </w:rPr>
        <w:t xml:space="preserve"> señaló que conforme al artículo 26 de la Ley de Competitividad y Ordenamiento Comercial del Estado de México, </w:t>
      </w:r>
      <w:r w:rsidR="00A3484B">
        <w:rPr>
          <w:rFonts w:ascii="Palatino Linotype" w:hAnsi="Palatino Linotype" w:cs="Tahoma"/>
          <w:sz w:val="22"/>
          <w:szCs w:val="22"/>
          <w:lang w:val="es-ES"/>
        </w:rPr>
        <w:t xml:space="preserve">los titulares de unidades económicas, cuya actividad principal sea la venta de bebidas alcohólicas, podrán colocar en la </w:t>
      </w:r>
      <w:r w:rsidR="00A3484B">
        <w:rPr>
          <w:rFonts w:ascii="Palatino Linotype" w:hAnsi="Palatino Linotype" w:cs="Tahoma"/>
          <w:sz w:val="22"/>
          <w:szCs w:val="22"/>
          <w:lang w:val="es-ES"/>
        </w:rPr>
        <w:lastRenderedPageBreak/>
        <w:t xml:space="preserve">vía pública enseres e instalaciones que sean necesarios para la prestación de sus servicios; además que </w:t>
      </w:r>
      <w:r w:rsidR="00BC2DCB">
        <w:rPr>
          <w:rFonts w:ascii="Palatino Linotype" w:hAnsi="Palatino Linotype" w:cs="Tahoma"/>
          <w:sz w:val="22"/>
          <w:szCs w:val="22"/>
          <w:lang w:val="es-ES"/>
        </w:rPr>
        <w:t>el área tenía como objetivo la liberación de banquetas y espacios públicos.</w:t>
      </w:r>
    </w:p>
    <w:p w14:paraId="7EEBF4B0" w14:textId="77777777" w:rsidR="00BC2DCB" w:rsidRDefault="00BC2DCB" w:rsidP="006C7623">
      <w:pPr>
        <w:spacing w:line="360" w:lineRule="auto"/>
        <w:jc w:val="both"/>
        <w:rPr>
          <w:rFonts w:ascii="Palatino Linotype" w:hAnsi="Palatino Linotype" w:cs="Tahoma"/>
          <w:sz w:val="22"/>
          <w:szCs w:val="22"/>
          <w:lang w:val="es-ES"/>
        </w:rPr>
      </w:pPr>
    </w:p>
    <w:p w14:paraId="428B5819" w14:textId="45F63461" w:rsidR="00B812FE" w:rsidRDefault="00AF1BF8" w:rsidP="006C7623">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Al respecto, se puede advertir que la contestación realizada por el área previamente señalada, </w:t>
      </w:r>
      <w:r>
        <w:rPr>
          <w:rFonts w:ascii="Palatino Linotype" w:hAnsi="Palatino Linotype" w:cs="Tahoma"/>
          <w:b/>
          <w:iCs/>
          <w:sz w:val="22"/>
          <w:szCs w:val="22"/>
          <w:lang w:val="es-ES"/>
        </w:rPr>
        <w:t>fue incongruente</w:t>
      </w:r>
      <w:r w:rsidR="00BC2DCB">
        <w:rPr>
          <w:rFonts w:ascii="Palatino Linotype" w:hAnsi="Palatino Linotype" w:cs="Tahoma"/>
          <w:iCs/>
          <w:sz w:val="22"/>
          <w:szCs w:val="22"/>
          <w:lang w:val="es-ES"/>
        </w:rPr>
        <w:t xml:space="preserve">, </w:t>
      </w:r>
      <w:r>
        <w:rPr>
          <w:rFonts w:ascii="Palatino Linotype" w:hAnsi="Palatino Linotype" w:cs="Tahoma"/>
          <w:iCs/>
          <w:sz w:val="22"/>
          <w:szCs w:val="22"/>
          <w:lang w:val="es-ES"/>
        </w:rPr>
        <w:t>pues no se pronunció si contaba con las licencias de funcionamiento requeridas por el Particular</w:t>
      </w:r>
      <w:r w:rsidR="00BC2DCB" w:rsidRPr="001B1C0E">
        <w:rPr>
          <w:rFonts w:ascii="Palatino Linotype" w:hAnsi="Palatino Linotype" w:cs="Tahoma"/>
          <w:iCs/>
          <w:sz w:val="22"/>
          <w:szCs w:val="22"/>
          <w:lang w:val="es-ES"/>
        </w:rPr>
        <w:t xml:space="preserve">; </w:t>
      </w:r>
      <w:r>
        <w:rPr>
          <w:rFonts w:ascii="Palatino Linotype" w:hAnsi="Palatino Linotype" w:cs="Tahoma"/>
          <w:iCs/>
          <w:sz w:val="22"/>
          <w:szCs w:val="22"/>
          <w:lang w:val="es-ES"/>
        </w:rPr>
        <w:t>en ese orden de ideas</w:t>
      </w:r>
      <w:r w:rsidR="00BC2DCB" w:rsidRPr="001B1C0E">
        <w:rPr>
          <w:rFonts w:ascii="Palatino Linotype" w:hAnsi="Palatino Linotype" w:cs="Tahoma"/>
          <w:iCs/>
          <w:sz w:val="22"/>
          <w:szCs w:val="22"/>
          <w:lang w:val="es-ES"/>
        </w:rPr>
        <w:t>,</w:t>
      </w:r>
      <w:r>
        <w:rPr>
          <w:rFonts w:ascii="Palatino Linotype" w:hAnsi="Palatino Linotype" w:cs="Tahoma"/>
          <w:iCs/>
          <w:sz w:val="22"/>
          <w:szCs w:val="22"/>
          <w:lang w:val="es-ES"/>
        </w:rPr>
        <w:t xml:space="preserve"> resulta necesario traer a colación</w:t>
      </w:r>
      <w:r w:rsidR="00BC2DCB" w:rsidRPr="001B1C0E">
        <w:rPr>
          <w:rFonts w:ascii="Palatino Linotype" w:hAnsi="Palatino Linotype" w:cs="Tahoma"/>
          <w:iCs/>
          <w:sz w:val="22"/>
          <w:szCs w:val="22"/>
          <w:lang w:val="es-ES"/>
        </w:rPr>
        <w:t xml:space="preserve"> el Criterio 02/17 </w:t>
      </w:r>
      <w:r w:rsidR="00B812FE">
        <w:rPr>
          <w:rFonts w:ascii="Palatino Linotype" w:hAnsi="Palatino Linotype" w:cs="Tahoma"/>
          <w:iCs/>
          <w:sz w:val="22"/>
          <w:szCs w:val="22"/>
          <w:lang w:val="es-ES"/>
        </w:rPr>
        <w:t xml:space="preserve">emitido por </w:t>
      </w:r>
      <w:r w:rsidR="00BC2DCB" w:rsidRPr="001B1C0E">
        <w:rPr>
          <w:rFonts w:ascii="Palatino Linotype" w:hAnsi="Palatino Linotype" w:cs="Tahoma"/>
          <w:iCs/>
          <w:sz w:val="22"/>
          <w:szCs w:val="22"/>
          <w:lang w:val="es-ES"/>
        </w:rPr>
        <w:t>el Instituto Nacional de Transparencia, Acceso a la Información y Protección de Datos Personales</w:t>
      </w:r>
      <w:r w:rsidR="00B812FE">
        <w:rPr>
          <w:rFonts w:ascii="Palatino Linotype" w:hAnsi="Palatino Linotype" w:cs="Tahoma"/>
          <w:iCs/>
          <w:sz w:val="22"/>
          <w:szCs w:val="22"/>
          <w:lang w:val="es-ES"/>
        </w:rPr>
        <w:t xml:space="preserve">, que establece lo siguiente: </w:t>
      </w:r>
    </w:p>
    <w:p w14:paraId="20144DB7" w14:textId="77777777" w:rsidR="00B812FE" w:rsidRDefault="00B812FE" w:rsidP="006C7623">
      <w:pPr>
        <w:spacing w:line="360" w:lineRule="auto"/>
        <w:ind w:right="-93"/>
        <w:jc w:val="both"/>
        <w:rPr>
          <w:rFonts w:ascii="Palatino Linotype" w:hAnsi="Palatino Linotype" w:cs="Tahoma"/>
          <w:iCs/>
          <w:sz w:val="22"/>
          <w:szCs w:val="22"/>
          <w:lang w:val="es-ES"/>
        </w:rPr>
      </w:pPr>
    </w:p>
    <w:p w14:paraId="00C1818F" w14:textId="6860DA81" w:rsidR="00CB6B3D" w:rsidRPr="00CB6B3D" w:rsidRDefault="00CB6B3D" w:rsidP="006C7623">
      <w:pPr>
        <w:spacing w:line="360" w:lineRule="auto"/>
        <w:ind w:left="567" w:right="567"/>
        <w:jc w:val="both"/>
        <w:rPr>
          <w:rFonts w:ascii="Palatino Linotype" w:eastAsia="Calibri" w:hAnsi="Palatino Linotype" w:cs="Tahoma"/>
          <w:bCs/>
          <w:i/>
          <w:lang w:eastAsia="en-US"/>
        </w:rPr>
      </w:pPr>
      <w:r w:rsidRPr="00CB6B3D">
        <w:rPr>
          <w:rFonts w:ascii="Palatino Linotype" w:eastAsia="Calibri" w:hAnsi="Palatino Linotype" w:cs="Tahoma"/>
          <w:b/>
          <w:bCs/>
          <w:i/>
          <w:lang w:eastAsia="en-US"/>
        </w:rPr>
        <w:t xml:space="preserve"> “Congruencia y exhaustividad. Sus alcances para garantizar el derecho de acceso a la información. </w:t>
      </w:r>
      <w:r w:rsidRPr="00CB6B3D">
        <w:rPr>
          <w:rFonts w:ascii="Palatino Linotype" w:eastAsia="Calibri" w:hAnsi="Palatino Linotype" w:cs="Tahoma"/>
          <w:bCs/>
          <w:i/>
          <w:lang w:eastAsia="en-US"/>
        </w:rPr>
        <w:t xml:space="preserve">De conformidad con el artículo </w:t>
      </w:r>
      <w:r w:rsidRPr="00CB6B3D">
        <w:rPr>
          <w:rFonts w:ascii="Palatino Linotype" w:eastAsia="Calibri" w:hAnsi="Palatino Linotype" w:cs="Tahoma"/>
          <w:bCs/>
          <w:i/>
          <w:lang w:val="es-ES_tradnl" w:eastAsia="en-US"/>
        </w:rPr>
        <w:t>3 de la Ley Federal de Procedimiento Administrativo</w:t>
      </w:r>
      <w:r w:rsidRPr="00CB6B3D">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w:t>
      </w:r>
      <w:r w:rsidRPr="00671095">
        <w:rPr>
          <w:rFonts w:ascii="Palatino Linotype" w:eastAsia="Calibri" w:hAnsi="Palatino Linotype" w:cs="Tahoma"/>
          <w:b/>
          <w:bCs/>
          <w:i/>
          <w:lang w:eastAsia="en-US"/>
        </w:rPr>
        <w:t>implica que exista concordancia entre el requerimiento formulado por el particular y la respuesta proporcionada por el sujeto obligado;</w:t>
      </w:r>
      <w:r w:rsidRPr="00CB6B3D">
        <w:rPr>
          <w:rFonts w:ascii="Palatino Linotype" w:eastAsia="Calibri" w:hAnsi="Palatino Linotype" w:cs="Tahoma"/>
          <w:bCs/>
          <w:i/>
          <w:lang w:eastAsia="en-US"/>
        </w:rPr>
        <w:t xml:space="preserve"> mientras que </w:t>
      </w:r>
      <w:r w:rsidRPr="00671095">
        <w:rPr>
          <w:rFonts w:ascii="Palatino Linotype" w:eastAsia="Calibri" w:hAnsi="Palatino Linotype" w:cs="Tahoma"/>
          <w:bCs/>
          <w:i/>
          <w:lang w:eastAsia="en-US"/>
        </w:rPr>
        <w:t>la exhaustividad significa que dicha respuesta se refiera expresamente a cada uno de los puntos solicitados</w:t>
      </w:r>
      <w:r w:rsidRPr="00CB6B3D">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CB6B3D">
        <w:rPr>
          <w:rFonts w:ascii="Palatino Linotype" w:eastAsia="Calibri" w:hAnsi="Palatino Linotype" w:cs="Tahoma"/>
          <w:b/>
          <w:bCs/>
          <w:i/>
          <w:lang w:eastAsia="en-US"/>
        </w:rPr>
        <w:t>atiendan de manera puntual y expresa, cada uno de los contenidos de información.”</w:t>
      </w:r>
    </w:p>
    <w:p w14:paraId="2F01F594" w14:textId="77777777" w:rsidR="00B812FE" w:rsidRDefault="00B812FE" w:rsidP="006C7623">
      <w:pPr>
        <w:spacing w:line="360" w:lineRule="auto"/>
        <w:ind w:right="-93"/>
        <w:jc w:val="both"/>
        <w:rPr>
          <w:rFonts w:ascii="Palatino Linotype" w:hAnsi="Palatino Linotype" w:cs="Tahoma"/>
          <w:iCs/>
          <w:sz w:val="22"/>
          <w:szCs w:val="22"/>
          <w:lang w:val="es-ES"/>
        </w:rPr>
      </w:pPr>
    </w:p>
    <w:p w14:paraId="31E42424" w14:textId="50C7C7D6" w:rsidR="00BC2DCB" w:rsidRDefault="00CB6B3D" w:rsidP="006C7623">
      <w:pPr>
        <w:spacing w:line="360" w:lineRule="auto"/>
        <w:ind w:right="-93"/>
        <w:jc w:val="both"/>
        <w:rPr>
          <w:rFonts w:ascii="Palatino Linotype" w:hAnsi="Palatino Linotype" w:cs="Tahoma"/>
          <w:iCs/>
          <w:sz w:val="22"/>
          <w:szCs w:val="22"/>
          <w:lang w:val="es-ES"/>
        </w:rPr>
      </w:pPr>
      <w:r w:rsidRPr="00CB6B3D">
        <w:rPr>
          <w:rFonts w:ascii="Palatino Linotype" w:hAnsi="Palatino Linotype" w:cs="Tahoma"/>
          <w:iCs/>
          <w:sz w:val="22"/>
          <w:szCs w:val="22"/>
        </w:rPr>
        <w:t xml:space="preserve">Del citado criterio, se desprende que </w:t>
      </w:r>
      <w:r w:rsidRPr="00CB6B3D">
        <w:rPr>
          <w:rFonts w:ascii="Palatino Linotype" w:hAnsi="Palatino Linotype" w:cs="Tahoma"/>
          <w:bCs/>
          <w:iCs/>
          <w:sz w:val="22"/>
          <w:szCs w:val="22"/>
        </w:rPr>
        <w:t>todo acto administrativo debe apegarse al</w:t>
      </w:r>
      <w:r>
        <w:rPr>
          <w:rFonts w:ascii="Palatino Linotype" w:hAnsi="Palatino Linotype" w:cs="Tahoma"/>
          <w:bCs/>
          <w:iCs/>
          <w:sz w:val="22"/>
          <w:szCs w:val="22"/>
        </w:rPr>
        <w:t xml:space="preserve"> </w:t>
      </w:r>
      <w:r w:rsidR="00BC2DCB" w:rsidRPr="001B1C0E">
        <w:rPr>
          <w:rFonts w:ascii="Palatino Linotype" w:hAnsi="Palatino Linotype" w:cs="Tahoma"/>
          <w:b/>
          <w:iCs/>
          <w:sz w:val="22"/>
          <w:szCs w:val="22"/>
          <w:lang w:val="es-ES"/>
        </w:rPr>
        <w:t>Principio de Congruencia</w:t>
      </w:r>
      <w:r w:rsidR="00BC2DCB" w:rsidRPr="001B1C0E">
        <w:rPr>
          <w:rFonts w:ascii="Palatino Linotype" w:hAnsi="Palatino Linotype" w:cs="Tahoma"/>
          <w:iCs/>
          <w:sz w:val="22"/>
          <w:szCs w:val="22"/>
          <w:lang w:val="es-ES"/>
        </w:rPr>
        <w:t xml:space="preserve">, </w:t>
      </w:r>
      <w:r w:rsidR="00671095">
        <w:rPr>
          <w:rFonts w:ascii="Palatino Linotype" w:hAnsi="Palatino Linotype" w:cs="Tahoma"/>
          <w:iCs/>
          <w:sz w:val="22"/>
          <w:szCs w:val="22"/>
          <w:lang w:val="es-ES"/>
        </w:rPr>
        <w:t xml:space="preserve">mismo que establece </w:t>
      </w:r>
      <w:r w:rsidR="00BC2DCB" w:rsidRPr="001B1C0E">
        <w:rPr>
          <w:rFonts w:ascii="Palatino Linotype" w:hAnsi="Palatino Linotype" w:cs="Tahoma"/>
          <w:iCs/>
          <w:sz w:val="22"/>
          <w:szCs w:val="22"/>
          <w:lang w:val="es-ES"/>
        </w:rPr>
        <w:t>que debe de existir concordancia entre el requerimiento informativo y la respuesta otorgada.</w:t>
      </w:r>
      <w:r w:rsidR="00671095">
        <w:rPr>
          <w:rFonts w:ascii="Palatino Linotype" w:hAnsi="Palatino Linotype" w:cs="Tahoma"/>
          <w:iCs/>
          <w:sz w:val="22"/>
          <w:szCs w:val="22"/>
          <w:lang w:val="es-ES"/>
        </w:rPr>
        <w:t xml:space="preserve"> </w:t>
      </w:r>
    </w:p>
    <w:p w14:paraId="184B438F" w14:textId="77777777" w:rsidR="00BC2DCB" w:rsidRDefault="00BC2DCB" w:rsidP="006C7623">
      <w:pPr>
        <w:spacing w:line="360" w:lineRule="auto"/>
        <w:ind w:right="-93"/>
        <w:jc w:val="both"/>
        <w:rPr>
          <w:rFonts w:ascii="Palatino Linotype" w:hAnsi="Palatino Linotype" w:cs="Tahoma"/>
          <w:iCs/>
          <w:sz w:val="22"/>
          <w:szCs w:val="22"/>
          <w:lang w:val="es-ES"/>
        </w:rPr>
      </w:pPr>
    </w:p>
    <w:p w14:paraId="1A6B8D8F" w14:textId="1F14DF12" w:rsidR="00BC2DCB" w:rsidRPr="00BE2CCF" w:rsidRDefault="00BC2DCB" w:rsidP="006C7623">
      <w:pPr>
        <w:spacing w:line="360" w:lineRule="auto"/>
        <w:ind w:right="-93"/>
        <w:jc w:val="both"/>
        <w:rPr>
          <w:rFonts w:ascii="Palatino Linotype" w:hAnsi="Palatino Linotype" w:cs="Tahoma"/>
          <w:b/>
          <w:bCs/>
          <w:sz w:val="22"/>
          <w:szCs w:val="22"/>
        </w:rPr>
      </w:pPr>
      <w:r w:rsidRPr="00510407">
        <w:rPr>
          <w:rFonts w:ascii="Palatino Linotype" w:hAnsi="Palatino Linotype" w:cs="Tahoma"/>
          <w:bCs/>
          <w:sz w:val="22"/>
          <w:szCs w:val="22"/>
        </w:rPr>
        <w:t>En ese sentido, se puede advertir qu</w:t>
      </w:r>
      <w:r>
        <w:rPr>
          <w:rFonts w:ascii="Palatino Linotype" w:hAnsi="Palatino Linotype" w:cs="Tahoma"/>
          <w:bCs/>
          <w:sz w:val="22"/>
          <w:szCs w:val="22"/>
        </w:rPr>
        <w:t>e el Sujeto Obligado</w:t>
      </w:r>
      <w:r w:rsidRPr="00510407">
        <w:rPr>
          <w:rFonts w:ascii="Palatino Linotype" w:hAnsi="Palatino Linotype" w:cs="Tahoma"/>
          <w:bCs/>
          <w:sz w:val="22"/>
          <w:szCs w:val="22"/>
        </w:rPr>
        <w:t xml:space="preserve">, </w:t>
      </w:r>
      <w:r w:rsidRPr="00671095">
        <w:rPr>
          <w:rFonts w:ascii="Palatino Linotype" w:hAnsi="Palatino Linotype" w:cs="Tahoma"/>
          <w:b/>
          <w:bCs/>
          <w:sz w:val="22"/>
          <w:szCs w:val="22"/>
        </w:rPr>
        <w:t>incumplió con el principio de congruencia</w:t>
      </w:r>
      <w:r w:rsidRPr="00510407">
        <w:rPr>
          <w:rFonts w:ascii="Palatino Linotype" w:hAnsi="Palatino Linotype" w:cs="Tahoma"/>
          <w:bCs/>
          <w:sz w:val="22"/>
          <w:szCs w:val="22"/>
        </w:rPr>
        <w:t>,</w:t>
      </w:r>
      <w:r>
        <w:rPr>
          <w:rFonts w:ascii="Palatino Linotype" w:hAnsi="Palatino Linotype" w:cs="Tahoma"/>
          <w:bCs/>
          <w:sz w:val="22"/>
          <w:szCs w:val="22"/>
        </w:rPr>
        <w:t xml:space="preserve"> pues no proporcionó </w:t>
      </w:r>
      <w:r w:rsidR="00671095">
        <w:rPr>
          <w:rFonts w:ascii="Palatino Linotype" w:hAnsi="Palatino Linotype" w:cs="Tahoma"/>
          <w:bCs/>
          <w:sz w:val="22"/>
          <w:szCs w:val="22"/>
        </w:rPr>
        <w:t>las licencias de funcionamiento requeridas</w:t>
      </w:r>
      <w:r w:rsidR="00BE2CCF">
        <w:rPr>
          <w:rFonts w:ascii="Palatino Linotype" w:hAnsi="Palatino Linotype" w:cs="Tahoma"/>
          <w:bCs/>
          <w:sz w:val="22"/>
          <w:szCs w:val="22"/>
        </w:rPr>
        <w:t xml:space="preserve"> y por otra parte</w:t>
      </w:r>
      <w:r w:rsidR="00671095">
        <w:rPr>
          <w:rFonts w:ascii="Palatino Linotype" w:hAnsi="Palatino Linotype" w:cs="Tahoma"/>
          <w:bCs/>
          <w:sz w:val="22"/>
          <w:szCs w:val="22"/>
        </w:rPr>
        <w:t xml:space="preserve"> </w:t>
      </w:r>
      <w:r w:rsidR="00BE2CCF">
        <w:rPr>
          <w:rFonts w:ascii="Palatino Linotype" w:hAnsi="Palatino Linotype" w:cs="Tahoma"/>
          <w:bCs/>
          <w:sz w:val="22"/>
          <w:szCs w:val="22"/>
        </w:rPr>
        <w:lastRenderedPageBreak/>
        <w:t>no efectúo de manera correcta</w:t>
      </w:r>
      <w:r w:rsidR="00671095">
        <w:rPr>
          <w:rFonts w:ascii="Palatino Linotype" w:hAnsi="Palatino Linotype" w:cs="Tahoma"/>
          <w:bCs/>
          <w:sz w:val="22"/>
          <w:szCs w:val="22"/>
        </w:rPr>
        <w:t xml:space="preserve"> el procedimiento de búsqueda establecido en el artículo 162 de la Ley de Transparencia y Acceso a la Información Pública del Estado de México y Municipios</w:t>
      </w:r>
      <w:r w:rsidR="00BE2CCF">
        <w:rPr>
          <w:rFonts w:ascii="Palatino Linotype" w:hAnsi="Palatino Linotype" w:cs="Tahoma"/>
          <w:bCs/>
          <w:sz w:val="22"/>
          <w:szCs w:val="22"/>
        </w:rPr>
        <w:t xml:space="preserve">, por lo que, se puede advertir que el agravio hecho valer por el ahora Recurrente resulta </w:t>
      </w:r>
      <w:r w:rsidR="00BE2CCF">
        <w:rPr>
          <w:rFonts w:ascii="Palatino Linotype" w:hAnsi="Palatino Linotype" w:cs="Tahoma"/>
          <w:b/>
          <w:bCs/>
          <w:sz w:val="22"/>
          <w:szCs w:val="22"/>
        </w:rPr>
        <w:t>FUNDADO.</w:t>
      </w:r>
    </w:p>
    <w:p w14:paraId="6E050828" w14:textId="77777777" w:rsidR="00793AA1" w:rsidRDefault="00793AA1" w:rsidP="006C7623">
      <w:pPr>
        <w:spacing w:line="360" w:lineRule="auto"/>
        <w:jc w:val="both"/>
        <w:rPr>
          <w:rFonts w:ascii="Palatino Linotype" w:hAnsi="Palatino Linotype" w:cs="Tahoma"/>
          <w:sz w:val="22"/>
          <w:szCs w:val="22"/>
          <w:lang w:val="es-ES"/>
        </w:rPr>
      </w:pPr>
    </w:p>
    <w:p w14:paraId="0CC5A141" w14:textId="5EB47674" w:rsidR="00793AA1" w:rsidRDefault="00BE2CCF" w:rsidP="006C7623">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durante la substanciación del medio de impugnación la </w:t>
      </w:r>
      <w:r w:rsidRPr="00BE2CCF">
        <w:rPr>
          <w:rFonts w:ascii="Palatino Linotype" w:hAnsi="Palatino Linotype" w:cs="Tahoma"/>
          <w:sz w:val="22"/>
          <w:szCs w:val="22"/>
          <w:lang w:val="es-ES"/>
        </w:rPr>
        <w:t>Dirección de Regulación Comercial y Vía Pública</w:t>
      </w:r>
      <w:r w:rsidR="000A11D5">
        <w:rPr>
          <w:rFonts w:ascii="Palatino Linotype" w:hAnsi="Palatino Linotype" w:cs="Tahoma"/>
          <w:sz w:val="22"/>
          <w:szCs w:val="22"/>
          <w:lang w:val="es-ES"/>
        </w:rPr>
        <w:t xml:space="preserve"> modificó su respuesta y precisó que </w:t>
      </w:r>
      <w:r w:rsidR="000A11D5" w:rsidRPr="000A11D5">
        <w:rPr>
          <w:rFonts w:ascii="Palatino Linotype" w:hAnsi="Palatino Linotype" w:cs="Tahoma"/>
          <w:bCs/>
          <w:iCs/>
          <w:sz w:val="22"/>
          <w:szCs w:val="22"/>
        </w:rPr>
        <w:t>no había otorgad</w:t>
      </w:r>
      <w:r w:rsidR="000A11D5">
        <w:rPr>
          <w:rFonts w:ascii="Palatino Linotype" w:hAnsi="Palatino Linotype" w:cs="Tahoma"/>
          <w:bCs/>
          <w:iCs/>
          <w:sz w:val="22"/>
          <w:szCs w:val="22"/>
        </w:rPr>
        <w:t>o licencia pa</w:t>
      </w:r>
      <w:r w:rsidR="000A11D5" w:rsidRPr="000A11D5">
        <w:rPr>
          <w:rFonts w:ascii="Palatino Linotype" w:hAnsi="Palatino Linotype" w:cs="Tahoma"/>
          <w:bCs/>
          <w:iCs/>
          <w:sz w:val="22"/>
          <w:szCs w:val="22"/>
        </w:rPr>
        <w:t>ra venta de bebidas alcohólicas al consumo inmediato, y que únicamente había elaborado el permiso de venta de bebidas alcohólicas en establecimientos fijos en botella cerrada.</w:t>
      </w:r>
    </w:p>
    <w:p w14:paraId="4C313B79" w14:textId="77777777" w:rsidR="00AC7BEF" w:rsidRDefault="00AC7BEF" w:rsidP="006C7623">
      <w:pPr>
        <w:spacing w:line="360" w:lineRule="auto"/>
        <w:jc w:val="both"/>
        <w:rPr>
          <w:rFonts w:ascii="Palatino Linotype" w:hAnsi="Palatino Linotype" w:cs="Tahoma"/>
          <w:sz w:val="22"/>
          <w:szCs w:val="22"/>
          <w:lang w:val="es-ES"/>
        </w:rPr>
      </w:pPr>
    </w:p>
    <w:p w14:paraId="17C36A0D" w14:textId="46A8E59A" w:rsidR="00AC7BEF" w:rsidRDefault="00AC7BEF" w:rsidP="006C7623">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tal situación, se advierte que </w:t>
      </w:r>
      <w:r w:rsidR="0098230B">
        <w:rPr>
          <w:rFonts w:ascii="Palatino Linotype" w:hAnsi="Palatino Linotype" w:cs="Tahoma"/>
          <w:sz w:val="22"/>
          <w:szCs w:val="22"/>
          <w:lang w:val="es-ES"/>
        </w:rPr>
        <w:t>el área referida,</w:t>
      </w:r>
      <w:r>
        <w:rPr>
          <w:rFonts w:ascii="Palatino Linotype" w:hAnsi="Palatino Linotype" w:cs="Tahoma"/>
          <w:sz w:val="22"/>
          <w:szCs w:val="22"/>
          <w:lang w:val="es-ES"/>
        </w:rPr>
        <w:t xml:space="preserve"> precisó lo siguiente:</w:t>
      </w:r>
    </w:p>
    <w:p w14:paraId="5BAFB640" w14:textId="77777777" w:rsidR="00AC7BEF" w:rsidRDefault="00AC7BEF" w:rsidP="006C7623">
      <w:pPr>
        <w:spacing w:line="360" w:lineRule="auto"/>
        <w:jc w:val="both"/>
        <w:rPr>
          <w:rFonts w:ascii="Palatino Linotype" w:hAnsi="Palatino Linotype" w:cs="Tahoma"/>
          <w:sz w:val="22"/>
          <w:szCs w:val="22"/>
          <w:lang w:val="es-ES"/>
        </w:rPr>
      </w:pPr>
    </w:p>
    <w:p w14:paraId="7EEF9322" w14:textId="6E91F1E7" w:rsidR="00AC7BEF" w:rsidRDefault="00AC7BEF" w:rsidP="006C7623">
      <w:pPr>
        <w:pStyle w:val="Prrafodelista"/>
        <w:numPr>
          <w:ilvl w:val="0"/>
          <w:numId w:val="38"/>
        </w:numPr>
        <w:spacing w:line="360" w:lineRule="auto"/>
        <w:jc w:val="both"/>
        <w:rPr>
          <w:rFonts w:ascii="Palatino Linotype" w:hAnsi="Palatino Linotype" w:cs="Tahoma"/>
          <w:szCs w:val="22"/>
          <w:lang w:val="es-ES"/>
        </w:rPr>
      </w:pPr>
      <w:r>
        <w:rPr>
          <w:rFonts w:ascii="Palatino Linotype" w:hAnsi="Palatino Linotype" w:cs="Tahoma"/>
          <w:szCs w:val="22"/>
          <w:lang w:val="es-ES"/>
        </w:rPr>
        <w:t xml:space="preserve">Que no había otorgado licencia para la venta de bebidas alcohólicas al consumo inmediato, en algún negocio de la </w:t>
      </w:r>
      <w:r w:rsidR="006F6014">
        <w:rPr>
          <w:rFonts w:ascii="Palatino Linotype" w:hAnsi="Palatino Linotype" w:cs="Tahoma"/>
          <w:szCs w:val="22"/>
          <w:lang w:val="es-ES"/>
        </w:rPr>
        <w:t>c</w:t>
      </w:r>
      <w:r>
        <w:rPr>
          <w:rFonts w:ascii="Palatino Linotype" w:hAnsi="Palatino Linotype" w:cs="Tahoma"/>
          <w:szCs w:val="22"/>
          <w:lang w:val="es-ES"/>
        </w:rPr>
        <w:t>alle M</w:t>
      </w:r>
      <w:r w:rsidR="0098230B">
        <w:rPr>
          <w:rFonts w:ascii="Palatino Linotype" w:hAnsi="Palatino Linotype" w:cs="Tahoma"/>
          <w:szCs w:val="22"/>
          <w:lang w:val="es-ES"/>
        </w:rPr>
        <w:t>octezuma, entre Juárez e Hidalgo, y</w:t>
      </w:r>
    </w:p>
    <w:p w14:paraId="75EED8C5" w14:textId="77777777" w:rsidR="0098230B" w:rsidRDefault="0098230B" w:rsidP="006C7623">
      <w:pPr>
        <w:pStyle w:val="Prrafodelista"/>
        <w:spacing w:line="360" w:lineRule="auto"/>
        <w:jc w:val="both"/>
        <w:rPr>
          <w:rFonts w:ascii="Palatino Linotype" w:hAnsi="Palatino Linotype" w:cs="Tahoma"/>
          <w:szCs w:val="22"/>
          <w:lang w:val="es-ES"/>
        </w:rPr>
      </w:pPr>
    </w:p>
    <w:p w14:paraId="4C9F81B6" w14:textId="2C1EA62C" w:rsidR="0098230B" w:rsidRPr="00AC7BEF" w:rsidRDefault="0098230B" w:rsidP="006C7623">
      <w:pPr>
        <w:pStyle w:val="Prrafodelista"/>
        <w:numPr>
          <w:ilvl w:val="0"/>
          <w:numId w:val="38"/>
        </w:numPr>
        <w:spacing w:line="360" w:lineRule="auto"/>
        <w:jc w:val="both"/>
        <w:rPr>
          <w:rFonts w:ascii="Palatino Linotype" w:hAnsi="Palatino Linotype" w:cs="Tahoma"/>
          <w:szCs w:val="22"/>
          <w:lang w:val="es-ES"/>
        </w:rPr>
      </w:pPr>
      <w:r>
        <w:rPr>
          <w:rFonts w:ascii="Palatino Linotype" w:hAnsi="Palatino Linotype" w:cs="Tahoma"/>
          <w:szCs w:val="22"/>
          <w:lang w:val="es-ES"/>
        </w:rPr>
        <w:t>Que únicamente emitió permisos para la venta de bebidas alcohólicas, en establecimientos fijos, en botella cerrada, en dicha dirección.</w:t>
      </w:r>
    </w:p>
    <w:p w14:paraId="14C7F549" w14:textId="77777777" w:rsidR="00793AA1" w:rsidRDefault="00793AA1" w:rsidP="006C7623">
      <w:pPr>
        <w:spacing w:line="360" w:lineRule="auto"/>
        <w:jc w:val="both"/>
        <w:rPr>
          <w:rFonts w:ascii="Palatino Linotype" w:hAnsi="Palatino Linotype" w:cs="Tahoma"/>
          <w:sz w:val="22"/>
          <w:szCs w:val="22"/>
          <w:lang w:val="es-ES"/>
        </w:rPr>
      </w:pPr>
    </w:p>
    <w:p w14:paraId="5619AD9C" w14:textId="4C8BE0CF" w:rsidR="00793AA1" w:rsidRDefault="0098230B" w:rsidP="006C7623">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tal situación, se advierte que el Sujeto Obligado, </w:t>
      </w:r>
      <w:r w:rsidRPr="00FF496C">
        <w:rPr>
          <w:rFonts w:ascii="Palatino Linotype" w:hAnsi="Palatino Linotype" w:cs="Tahoma"/>
          <w:b/>
          <w:sz w:val="22"/>
          <w:szCs w:val="22"/>
          <w:lang w:val="es-ES"/>
        </w:rPr>
        <w:t>s</w:t>
      </w:r>
      <w:r w:rsidR="00482469">
        <w:rPr>
          <w:rFonts w:ascii="Palatino Linotype" w:hAnsi="Palatino Linotype" w:cs="Tahoma"/>
          <w:b/>
          <w:sz w:val="22"/>
          <w:szCs w:val="22"/>
          <w:lang w:val="es-ES"/>
        </w:rPr>
        <w:t>í</w:t>
      </w:r>
      <w:r w:rsidRPr="00FF496C">
        <w:rPr>
          <w:rFonts w:ascii="Palatino Linotype" w:hAnsi="Palatino Linotype" w:cs="Tahoma"/>
          <w:b/>
          <w:sz w:val="22"/>
          <w:szCs w:val="22"/>
          <w:lang w:val="es-ES"/>
        </w:rPr>
        <w:t xml:space="preserve"> ha emitido </w:t>
      </w:r>
      <w:r w:rsidR="003C248B" w:rsidRPr="00FF496C">
        <w:rPr>
          <w:rFonts w:ascii="Palatino Linotype" w:hAnsi="Palatino Linotype" w:cs="Tahoma"/>
          <w:b/>
          <w:sz w:val="22"/>
          <w:szCs w:val="22"/>
          <w:lang w:val="es-ES"/>
        </w:rPr>
        <w:t>licencias para la venta de bebidas alcohólicas,</w:t>
      </w:r>
      <w:r w:rsidR="003C248B">
        <w:rPr>
          <w:rFonts w:ascii="Palatino Linotype" w:hAnsi="Palatino Linotype" w:cs="Tahoma"/>
          <w:sz w:val="22"/>
          <w:szCs w:val="22"/>
          <w:lang w:val="es-ES"/>
        </w:rPr>
        <w:t xml:space="preserve"> en la ubicación señalada </w:t>
      </w:r>
      <w:r w:rsidR="006F6014">
        <w:rPr>
          <w:rFonts w:ascii="Palatino Linotype" w:hAnsi="Palatino Linotype" w:cs="Tahoma"/>
          <w:sz w:val="22"/>
          <w:szCs w:val="22"/>
          <w:lang w:val="es-ES"/>
        </w:rPr>
        <w:t>en la solicitud</w:t>
      </w:r>
      <w:r w:rsidR="003C248B">
        <w:rPr>
          <w:rFonts w:ascii="Palatino Linotype" w:hAnsi="Palatino Linotype" w:cs="Tahoma"/>
          <w:sz w:val="22"/>
          <w:szCs w:val="22"/>
          <w:lang w:val="es-ES"/>
        </w:rPr>
        <w:t>; sin embargo, no proporcionó las mismas y tampoco, se advierte que se haya pronunciado la Dirección de Desarrollo Económico, por lo que, no se puede dar por satisfecha la solicitud de información de información.</w:t>
      </w:r>
    </w:p>
    <w:p w14:paraId="104AE35E" w14:textId="77777777" w:rsidR="00FF496C" w:rsidRDefault="00FF496C" w:rsidP="006C7623">
      <w:pPr>
        <w:spacing w:line="360" w:lineRule="auto"/>
        <w:jc w:val="both"/>
        <w:rPr>
          <w:rFonts w:ascii="Palatino Linotype" w:hAnsi="Palatino Linotype" w:cs="Tahoma"/>
          <w:sz w:val="22"/>
          <w:szCs w:val="22"/>
          <w:lang w:val="es-ES"/>
        </w:rPr>
      </w:pPr>
    </w:p>
    <w:p w14:paraId="24014FE9" w14:textId="3D36EC11" w:rsidR="00FF496C" w:rsidRDefault="00FF496C" w:rsidP="006C7623">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Lo anterior se robustece</w:t>
      </w:r>
      <w:r w:rsidR="006F6014">
        <w:rPr>
          <w:rFonts w:ascii="Palatino Linotype" w:hAnsi="Palatino Linotype" w:cs="Tahoma"/>
          <w:sz w:val="22"/>
          <w:szCs w:val="22"/>
          <w:lang w:val="es-ES"/>
        </w:rPr>
        <w:t>,</w:t>
      </w:r>
      <w:r>
        <w:rPr>
          <w:rFonts w:ascii="Palatino Linotype" w:hAnsi="Palatino Linotype" w:cs="Tahoma"/>
          <w:sz w:val="22"/>
          <w:szCs w:val="22"/>
          <w:lang w:val="es-ES"/>
        </w:rPr>
        <w:t xml:space="preserve"> con el hecho </w:t>
      </w:r>
      <w:r w:rsidR="006F6014">
        <w:rPr>
          <w:rFonts w:ascii="Palatino Linotype" w:hAnsi="Palatino Linotype" w:cs="Tahoma"/>
          <w:sz w:val="22"/>
          <w:szCs w:val="22"/>
          <w:lang w:val="es-ES"/>
        </w:rPr>
        <w:t xml:space="preserve">de que la pretensión del ahora Recurrente es obtener cualquier permiso que se haya emitido en la dirección precisada, para la venta de bebidas </w:t>
      </w:r>
      <w:r w:rsidR="006F6014">
        <w:rPr>
          <w:rFonts w:ascii="Palatino Linotype" w:hAnsi="Palatino Linotype" w:cs="Tahoma"/>
          <w:sz w:val="22"/>
          <w:szCs w:val="22"/>
          <w:lang w:val="es-ES"/>
        </w:rPr>
        <w:lastRenderedPageBreak/>
        <w:t xml:space="preserve">alcohólicas, ya sea para consumo inmediato o botella cerrada, asimismo, con la situación, de que no se gestionó </w:t>
      </w:r>
      <w:r w:rsidR="00375A2D">
        <w:rPr>
          <w:rFonts w:ascii="Palatino Linotype" w:hAnsi="Palatino Linotype" w:cs="Tahoma"/>
          <w:sz w:val="22"/>
          <w:szCs w:val="22"/>
          <w:lang w:val="es-ES"/>
        </w:rPr>
        <w:t xml:space="preserve">el requerimiento </w:t>
      </w:r>
      <w:r w:rsidR="006F6014">
        <w:rPr>
          <w:rFonts w:ascii="Palatino Linotype" w:hAnsi="Palatino Linotype" w:cs="Tahoma"/>
          <w:sz w:val="22"/>
          <w:szCs w:val="22"/>
          <w:lang w:val="es-ES"/>
        </w:rPr>
        <w:t>a la Dirección de Desarrollo Econ</w:t>
      </w:r>
      <w:r w:rsidR="00375A2D">
        <w:rPr>
          <w:rFonts w:ascii="Palatino Linotype" w:hAnsi="Palatino Linotype" w:cs="Tahoma"/>
          <w:sz w:val="22"/>
          <w:szCs w:val="22"/>
          <w:lang w:val="es-ES"/>
        </w:rPr>
        <w:t>ómico.</w:t>
      </w:r>
    </w:p>
    <w:p w14:paraId="67B24611" w14:textId="77777777" w:rsidR="00375A2D" w:rsidRDefault="00375A2D" w:rsidP="006C7623">
      <w:pPr>
        <w:spacing w:line="360" w:lineRule="auto"/>
        <w:jc w:val="both"/>
        <w:rPr>
          <w:rFonts w:ascii="Palatino Linotype" w:hAnsi="Palatino Linotype" w:cs="Tahoma"/>
          <w:sz w:val="22"/>
          <w:szCs w:val="22"/>
          <w:lang w:val="es-ES"/>
        </w:rPr>
      </w:pPr>
    </w:p>
    <w:p w14:paraId="7F0B259C" w14:textId="7EF2645B" w:rsidR="00375A2D" w:rsidRDefault="00375A2D" w:rsidP="006C7623">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Por tales circunstancias, se considera que el Ayuntamiento de Chicoloapan, para atender el requerimiento informativo, deberá realizar una b</w:t>
      </w:r>
      <w:r w:rsidR="00482469">
        <w:rPr>
          <w:rFonts w:ascii="Palatino Linotype" w:hAnsi="Palatino Linotype" w:cs="Tahoma"/>
          <w:sz w:val="22"/>
          <w:szCs w:val="22"/>
          <w:lang w:val="es-ES"/>
        </w:rPr>
        <w:t>úsqueda exhaustiva y razonable</w:t>
      </w:r>
      <w:r w:rsidRPr="00375A2D">
        <w:rPr>
          <w:rFonts w:ascii="Palatino Linotype" w:hAnsi="Palatino Linotype" w:cs="Tahoma"/>
          <w:sz w:val="22"/>
          <w:szCs w:val="22"/>
          <w:lang w:val="es-ES"/>
        </w:rPr>
        <w:t xml:space="preserve"> en términos del artículo 162 de la Ley de Transparencia y Acceso a la Información Pública del Estado de México y Municipios, </w:t>
      </w:r>
      <w:r>
        <w:rPr>
          <w:rFonts w:ascii="Palatino Linotype" w:hAnsi="Palatino Linotype" w:cs="Tahoma"/>
          <w:sz w:val="22"/>
          <w:szCs w:val="22"/>
          <w:lang w:val="es-ES"/>
        </w:rPr>
        <w:t xml:space="preserve">en todas las áreas competentes, entre las cuales no podrá omitir a la Dirección de </w:t>
      </w:r>
      <w:r w:rsidRPr="00375A2D">
        <w:rPr>
          <w:rFonts w:ascii="Palatino Linotype" w:hAnsi="Palatino Linotype" w:cs="Tahoma"/>
          <w:sz w:val="22"/>
          <w:szCs w:val="22"/>
          <w:lang w:val="es-ES"/>
        </w:rPr>
        <w:t>Desarrollo Económico</w:t>
      </w:r>
      <w:r w:rsidR="0082493F">
        <w:rPr>
          <w:rFonts w:ascii="Palatino Linotype" w:hAnsi="Palatino Linotype" w:cs="Tahoma"/>
          <w:sz w:val="22"/>
          <w:szCs w:val="22"/>
          <w:lang w:val="es-ES"/>
        </w:rPr>
        <w:t xml:space="preserve"> y a la </w:t>
      </w:r>
      <w:r w:rsidR="0082493F" w:rsidRPr="0082493F">
        <w:rPr>
          <w:rFonts w:ascii="Palatino Linotype" w:hAnsi="Palatino Linotype" w:cs="Tahoma"/>
          <w:sz w:val="22"/>
          <w:szCs w:val="22"/>
          <w:lang w:val="es-ES"/>
        </w:rPr>
        <w:t>Dirección de Regulación Comercial y Vía Pública</w:t>
      </w:r>
      <w:r w:rsidR="0082493F">
        <w:rPr>
          <w:rFonts w:ascii="Palatino Linotype" w:hAnsi="Palatino Linotype" w:cs="Tahoma"/>
          <w:sz w:val="22"/>
          <w:szCs w:val="22"/>
          <w:lang w:val="es-ES"/>
        </w:rPr>
        <w:t>, con el fin de que entreguen las licenc</w:t>
      </w:r>
      <w:r w:rsidR="00597CDA">
        <w:rPr>
          <w:rFonts w:ascii="Palatino Linotype" w:hAnsi="Palatino Linotype" w:cs="Tahoma"/>
          <w:sz w:val="22"/>
          <w:szCs w:val="22"/>
          <w:lang w:val="es-ES"/>
        </w:rPr>
        <w:t>ias de funcionamiento para la venta de bebidas alcohólicas (para consumo inmediato o botella cerrada), expedidas a los negocios ubicados en la calle de Moctezuma, entre Juárez e H</w:t>
      </w:r>
      <w:r w:rsidR="00371FED">
        <w:rPr>
          <w:rFonts w:ascii="Palatino Linotype" w:hAnsi="Palatino Linotype" w:cs="Tahoma"/>
          <w:sz w:val="22"/>
          <w:szCs w:val="22"/>
          <w:lang w:val="es-ES"/>
        </w:rPr>
        <w:t>idalgo y que se encontraban vigentes al once de marzo de dos mil diecinueve</w:t>
      </w:r>
      <w:r w:rsidR="00CF51A1">
        <w:rPr>
          <w:rFonts w:ascii="Palatino Linotype" w:hAnsi="Palatino Linotype" w:cs="Tahoma"/>
          <w:sz w:val="22"/>
          <w:szCs w:val="22"/>
          <w:lang w:val="es-ES"/>
        </w:rPr>
        <w:t>, para dar cumplimiento</w:t>
      </w:r>
      <w:r w:rsidR="00CF51A1" w:rsidRPr="00CF51A1">
        <w:rPr>
          <w:rFonts w:ascii="Palatino Linotype" w:eastAsia="Calibri" w:hAnsi="Palatino Linotype" w:cs="Tahoma"/>
          <w:bCs/>
          <w:sz w:val="22"/>
          <w:szCs w:val="22"/>
          <w:lang w:eastAsia="en-US"/>
        </w:rPr>
        <w:t xml:space="preserve"> </w:t>
      </w:r>
      <w:r w:rsidR="00CF51A1" w:rsidRPr="00CF51A1">
        <w:rPr>
          <w:rFonts w:ascii="Palatino Linotype" w:hAnsi="Palatino Linotype" w:cs="Tahoma"/>
          <w:bCs/>
          <w:sz w:val="22"/>
          <w:szCs w:val="22"/>
        </w:rPr>
        <w:t xml:space="preserve">a los diversos 12 y 160 de la Ley </w:t>
      </w:r>
      <w:r w:rsidR="00CF51A1">
        <w:rPr>
          <w:rFonts w:ascii="Palatino Linotype" w:hAnsi="Palatino Linotype" w:cs="Tahoma"/>
          <w:bCs/>
          <w:sz w:val="22"/>
          <w:szCs w:val="22"/>
        </w:rPr>
        <w:t>de la materia.</w:t>
      </w:r>
      <w:r w:rsidR="00CF51A1" w:rsidRPr="00CF51A1">
        <w:rPr>
          <w:rFonts w:ascii="Palatino Linotype" w:hAnsi="Palatino Linotype" w:cs="Tahoma"/>
          <w:b/>
          <w:bCs/>
          <w:sz w:val="22"/>
          <w:szCs w:val="22"/>
        </w:rPr>
        <w:t xml:space="preserve"> </w:t>
      </w:r>
      <w:r w:rsidR="00CF51A1" w:rsidRPr="00CF51A1">
        <w:rPr>
          <w:rFonts w:ascii="Palatino Linotype" w:hAnsi="Palatino Linotype" w:cs="Tahoma"/>
          <w:bCs/>
          <w:sz w:val="22"/>
          <w:szCs w:val="22"/>
        </w:rPr>
        <w:t xml:space="preserve"> </w:t>
      </w:r>
      <w:r w:rsidR="00CF51A1">
        <w:rPr>
          <w:rFonts w:ascii="Palatino Linotype" w:hAnsi="Palatino Linotype" w:cs="Tahoma"/>
          <w:sz w:val="22"/>
          <w:szCs w:val="22"/>
          <w:lang w:val="es-ES"/>
        </w:rPr>
        <w:t xml:space="preserve"> </w:t>
      </w:r>
    </w:p>
    <w:p w14:paraId="32262D70" w14:textId="77777777" w:rsidR="00793AA1" w:rsidRDefault="00793AA1" w:rsidP="006C7623">
      <w:pPr>
        <w:spacing w:line="360" w:lineRule="auto"/>
        <w:jc w:val="both"/>
        <w:rPr>
          <w:rFonts w:ascii="Palatino Linotype" w:hAnsi="Palatino Linotype" w:cs="Tahoma"/>
          <w:sz w:val="22"/>
          <w:szCs w:val="22"/>
          <w:lang w:val="es-ES"/>
        </w:rPr>
      </w:pPr>
    </w:p>
    <w:p w14:paraId="00507626" w14:textId="2ABB0F88" w:rsidR="00371FED" w:rsidRPr="00371FED" w:rsidRDefault="00371FED" w:rsidP="00371FED">
      <w:pPr>
        <w:spacing w:line="360" w:lineRule="auto"/>
        <w:jc w:val="both"/>
        <w:rPr>
          <w:rFonts w:ascii="Palatino Linotype" w:hAnsi="Palatino Linotype" w:cs="Tahoma"/>
          <w:bCs/>
          <w:sz w:val="22"/>
          <w:szCs w:val="22"/>
        </w:rPr>
      </w:pPr>
      <w:r w:rsidRPr="00371FED">
        <w:rPr>
          <w:rFonts w:ascii="Palatino Linotype" w:hAnsi="Palatino Linotype" w:cs="Tahoma"/>
          <w:bCs/>
          <w:sz w:val="22"/>
          <w:szCs w:val="22"/>
        </w:rPr>
        <w:t xml:space="preserve">Ahora bien, cabe precisar que las licencias de funcionamiento solicitadas, pudieran contar con diversos datos, entre los que se encuentran el número de licencia, </w:t>
      </w:r>
      <w:r w:rsidRPr="00371FED">
        <w:rPr>
          <w:rFonts w:ascii="Palatino Linotype" w:hAnsi="Palatino Linotype" w:cs="Tahoma"/>
          <w:b/>
          <w:bCs/>
          <w:sz w:val="22"/>
          <w:szCs w:val="22"/>
        </w:rPr>
        <w:t>el nombre del establecimiento y del solicitante (representante legal de una empresa o persona jurídico-colectiva),</w:t>
      </w:r>
      <w:r>
        <w:rPr>
          <w:rFonts w:ascii="Palatino Linotype" w:hAnsi="Palatino Linotype" w:cs="Tahoma"/>
          <w:b/>
          <w:bCs/>
          <w:sz w:val="22"/>
          <w:szCs w:val="22"/>
        </w:rPr>
        <w:t xml:space="preserve"> la</w:t>
      </w:r>
      <w:r w:rsidRPr="00371FED">
        <w:rPr>
          <w:rFonts w:ascii="Palatino Linotype" w:hAnsi="Palatino Linotype" w:cs="Tahoma"/>
          <w:b/>
          <w:bCs/>
          <w:sz w:val="22"/>
          <w:szCs w:val="22"/>
        </w:rPr>
        <w:t xml:space="preserve"> ubicación del establecimiento, </w:t>
      </w:r>
      <w:r>
        <w:rPr>
          <w:rFonts w:ascii="Palatino Linotype" w:hAnsi="Palatino Linotype" w:cs="Tahoma"/>
          <w:b/>
          <w:bCs/>
          <w:sz w:val="22"/>
          <w:szCs w:val="22"/>
        </w:rPr>
        <w:t xml:space="preserve">el </w:t>
      </w:r>
      <w:r w:rsidRPr="00371FED">
        <w:rPr>
          <w:rFonts w:ascii="Palatino Linotype" w:hAnsi="Palatino Linotype" w:cs="Tahoma"/>
          <w:b/>
          <w:bCs/>
          <w:sz w:val="22"/>
          <w:szCs w:val="22"/>
        </w:rPr>
        <w:t>giro, el</w:t>
      </w:r>
      <w:r>
        <w:rPr>
          <w:rFonts w:ascii="Palatino Linotype" w:hAnsi="Palatino Linotype" w:cs="Tahoma"/>
          <w:bCs/>
          <w:sz w:val="22"/>
          <w:szCs w:val="22"/>
        </w:rPr>
        <w:t xml:space="preserve"> </w:t>
      </w:r>
      <w:r w:rsidRPr="00371FED">
        <w:rPr>
          <w:rFonts w:ascii="Palatino Linotype" w:hAnsi="Palatino Linotype" w:cs="Tahoma"/>
          <w:b/>
          <w:bCs/>
          <w:sz w:val="22"/>
          <w:szCs w:val="22"/>
        </w:rPr>
        <w:t xml:space="preserve">Registro Federal de Contribuyentes (persona jurídico-colectiva), </w:t>
      </w:r>
      <w:r>
        <w:rPr>
          <w:rFonts w:ascii="Palatino Linotype" w:hAnsi="Palatino Linotype" w:cs="Tahoma"/>
          <w:b/>
          <w:bCs/>
          <w:sz w:val="22"/>
          <w:szCs w:val="22"/>
        </w:rPr>
        <w:t xml:space="preserve">el </w:t>
      </w:r>
      <w:r w:rsidRPr="00371FED">
        <w:rPr>
          <w:rFonts w:ascii="Palatino Linotype" w:hAnsi="Palatino Linotype" w:cs="Tahoma"/>
          <w:b/>
          <w:bCs/>
          <w:sz w:val="22"/>
          <w:szCs w:val="22"/>
        </w:rPr>
        <w:t xml:space="preserve">horario establecido en el bando municipal, </w:t>
      </w:r>
      <w:r>
        <w:rPr>
          <w:rFonts w:ascii="Palatino Linotype" w:hAnsi="Palatino Linotype" w:cs="Tahoma"/>
          <w:b/>
          <w:bCs/>
          <w:sz w:val="22"/>
          <w:szCs w:val="22"/>
        </w:rPr>
        <w:t xml:space="preserve">la </w:t>
      </w:r>
      <w:r w:rsidRPr="00371FED">
        <w:rPr>
          <w:rFonts w:ascii="Palatino Linotype" w:hAnsi="Palatino Linotype" w:cs="Tahoma"/>
          <w:b/>
          <w:bCs/>
          <w:sz w:val="22"/>
          <w:szCs w:val="22"/>
        </w:rPr>
        <w:t xml:space="preserve">fecha de expedición, el nombre, cargo y firma del servidor público que autoriza dichos permisos, </w:t>
      </w:r>
      <w:r>
        <w:rPr>
          <w:rFonts w:ascii="Palatino Linotype" w:hAnsi="Palatino Linotype" w:cs="Tahoma"/>
          <w:b/>
          <w:bCs/>
          <w:sz w:val="22"/>
          <w:szCs w:val="22"/>
        </w:rPr>
        <w:t xml:space="preserve">la </w:t>
      </w:r>
      <w:r w:rsidRPr="00371FED">
        <w:rPr>
          <w:rFonts w:ascii="Palatino Linotype" w:hAnsi="Palatino Linotype" w:cs="Tahoma"/>
          <w:b/>
          <w:bCs/>
          <w:sz w:val="22"/>
          <w:szCs w:val="22"/>
        </w:rPr>
        <w:t xml:space="preserve">vigencia y el plano de ubicación, </w:t>
      </w:r>
      <w:r w:rsidRPr="00371FED">
        <w:rPr>
          <w:rFonts w:ascii="Palatino Linotype" w:hAnsi="Palatino Linotype" w:cs="Tahoma"/>
          <w:bCs/>
          <w:sz w:val="22"/>
          <w:szCs w:val="22"/>
        </w:rPr>
        <w:t>los cuales son de carácter público al no ser datos susceptibles a clasificarse como confidenciales, en términos del artículo 143 de la Ley de la materia, toda vez que los mismos están directamente relacionados con la emisión del permiso y el ejercicio de atribuciones legales.</w:t>
      </w:r>
    </w:p>
    <w:p w14:paraId="29D14707" w14:textId="77777777" w:rsidR="00371FED" w:rsidRPr="00371FED" w:rsidRDefault="00371FED" w:rsidP="00371FED">
      <w:pPr>
        <w:spacing w:line="360" w:lineRule="auto"/>
        <w:jc w:val="both"/>
        <w:rPr>
          <w:rFonts w:ascii="Palatino Linotype" w:hAnsi="Palatino Linotype" w:cs="Tahoma"/>
          <w:sz w:val="22"/>
          <w:szCs w:val="22"/>
          <w:lang w:val="es-ES"/>
        </w:rPr>
      </w:pPr>
    </w:p>
    <w:p w14:paraId="5C9EAC5D" w14:textId="57C9295B" w:rsidR="00371FED" w:rsidRPr="00371FED" w:rsidRDefault="00371FED" w:rsidP="00371FED">
      <w:pPr>
        <w:spacing w:line="360" w:lineRule="auto"/>
        <w:jc w:val="both"/>
        <w:rPr>
          <w:rFonts w:ascii="Palatino Linotype" w:hAnsi="Palatino Linotype" w:cs="Tahoma"/>
          <w:bCs/>
          <w:sz w:val="22"/>
          <w:szCs w:val="22"/>
        </w:rPr>
      </w:pPr>
      <w:r w:rsidRPr="00371FED">
        <w:rPr>
          <w:rFonts w:ascii="Palatino Linotype" w:hAnsi="Palatino Linotype" w:cs="Tahoma"/>
          <w:bCs/>
          <w:sz w:val="22"/>
          <w:szCs w:val="22"/>
        </w:rPr>
        <w:t xml:space="preserve">Sin embargo, dicho documento podría contener otros, tales como el nombre del Solicitante o Propietario del negocio y Registro Federal de Contribuciones, ambos de persona física, los </w:t>
      </w:r>
      <w:r w:rsidRPr="00371FED">
        <w:rPr>
          <w:rFonts w:ascii="Palatino Linotype" w:hAnsi="Palatino Linotype" w:cs="Tahoma"/>
          <w:bCs/>
          <w:sz w:val="22"/>
          <w:szCs w:val="22"/>
        </w:rPr>
        <w:lastRenderedPageBreak/>
        <w:t>cuales pudieran ser considerados como datos confidenciales, por lo que se procede analizar si dichos datos son considerados clasificados o públicos conforme a las Leyes de Transparencia.</w:t>
      </w:r>
    </w:p>
    <w:p w14:paraId="4E474553" w14:textId="77777777" w:rsidR="00371FED" w:rsidRPr="00371FED" w:rsidRDefault="00371FED" w:rsidP="00371FED">
      <w:pPr>
        <w:spacing w:line="360" w:lineRule="auto"/>
        <w:jc w:val="both"/>
        <w:rPr>
          <w:rFonts w:ascii="Palatino Linotype" w:hAnsi="Palatino Linotype" w:cs="Tahoma"/>
          <w:sz w:val="22"/>
          <w:szCs w:val="22"/>
          <w:lang w:val="es-ES"/>
        </w:rPr>
      </w:pPr>
    </w:p>
    <w:p w14:paraId="0851DA3E"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w:t>
      </w:r>
      <w:r w:rsidRPr="00EC2AFA">
        <w:rPr>
          <w:rFonts w:ascii="Palatino Linotype" w:eastAsia="Calibri" w:hAnsi="Palatino Linotype" w:cs="Tahoma"/>
          <w:bCs/>
          <w:sz w:val="22"/>
          <w:szCs w:val="22"/>
          <w:lang w:eastAsia="en-US"/>
        </w:rPr>
        <w:t xml:space="preserve">,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72E2D1D"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518596A6"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0CF1500D"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2098ABDC"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C05E60C"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29572D02"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w:t>
      </w:r>
      <w:r w:rsidRPr="00EC2AFA">
        <w:rPr>
          <w:rFonts w:ascii="Palatino Linotype" w:eastAsia="Calibri" w:hAnsi="Palatino Linotype" w:cs="Tahoma"/>
          <w:bCs/>
          <w:sz w:val="22"/>
          <w:szCs w:val="22"/>
          <w:lang w:eastAsia="en-US"/>
        </w:rPr>
        <w:lastRenderedPageBreak/>
        <w:t>sentido, cualquier información que por sí sola o relacionada con otra permita hacer identificable a una persona, es un dato personal, susceptible de ser clasificado.</w:t>
      </w:r>
    </w:p>
    <w:p w14:paraId="1066669E"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437B7A6A"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3140521"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6215ADE9"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74BDA546"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2A7A6245"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418C403"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352483DA"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w:t>
      </w:r>
      <w:r w:rsidRPr="00EC2AFA">
        <w:rPr>
          <w:rFonts w:ascii="Palatino Linotype" w:eastAsia="Calibri" w:hAnsi="Palatino Linotype" w:cs="Tahoma"/>
          <w:bCs/>
          <w:sz w:val="22"/>
          <w:szCs w:val="22"/>
          <w:lang w:eastAsia="en-US"/>
        </w:rPr>
        <w:lastRenderedPageBreak/>
        <w:t>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4E31717" w14:textId="77777777" w:rsidR="003D6920"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1A422265"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62E4AB0"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60B7F776" w14:textId="5B447FA5" w:rsidR="00937524" w:rsidRPr="00EC2AFA" w:rsidRDefault="00937524" w:rsidP="00937524">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Bajo este contexto, se analizarán si los datos contenidos en las licencias de funcionamiento, deben ser considerados confidenciales o públicos, a saber: el nombre del solicitante (persona física), Registro Federal de Contribuciones (persona física).</w:t>
      </w:r>
    </w:p>
    <w:p w14:paraId="04F31F1D" w14:textId="77777777" w:rsidR="003D6920" w:rsidRDefault="003D6920" w:rsidP="006C7623">
      <w:pPr>
        <w:spacing w:line="360" w:lineRule="auto"/>
        <w:jc w:val="both"/>
        <w:rPr>
          <w:rFonts w:ascii="Palatino Linotype" w:hAnsi="Palatino Linotype" w:cs="Tahoma"/>
          <w:sz w:val="22"/>
          <w:szCs w:val="22"/>
          <w:lang w:val="es-ES"/>
        </w:rPr>
      </w:pPr>
    </w:p>
    <w:p w14:paraId="2091C1AE" w14:textId="77777777" w:rsidR="006C7623" w:rsidRPr="00EC2AFA" w:rsidRDefault="006C7623" w:rsidP="006C7623">
      <w:pPr>
        <w:pStyle w:val="Prrafodelista"/>
        <w:numPr>
          <w:ilvl w:val="0"/>
          <w:numId w:val="39"/>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
          <w:bCs/>
          <w:szCs w:val="22"/>
          <w:lang w:eastAsia="en-US"/>
        </w:rPr>
        <w:t>Nombre del titular de la Licencia de funcionamiento (persona física)</w:t>
      </w:r>
    </w:p>
    <w:p w14:paraId="12BFE497" w14:textId="77777777" w:rsidR="006C7623" w:rsidRPr="00EC2AFA" w:rsidRDefault="006C7623" w:rsidP="006C7623">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66B1270E" w14:textId="77777777" w:rsidR="006C7623" w:rsidRPr="00EC2AFA" w:rsidRDefault="006C7623" w:rsidP="006C7623">
      <w:pPr>
        <w:spacing w:line="360" w:lineRule="auto"/>
        <w:ind w:right="-93"/>
        <w:jc w:val="both"/>
        <w:rPr>
          <w:rFonts w:ascii="Palatino Linotype" w:eastAsia="Calibri" w:hAnsi="Palatino Linotype" w:cs="Tahoma"/>
          <w:b/>
          <w:bCs/>
          <w:sz w:val="22"/>
          <w:szCs w:val="22"/>
          <w:lang w:val="es-ES_tradnl" w:eastAsia="en-US"/>
        </w:rPr>
      </w:pPr>
      <w:r w:rsidRPr="00EC2AFA">
        <w:rPr>
          <w:rFonts w:ascii="Palatino Linotype" w:eastAsia="Calibri" w:hAnsi="Palatino Linotype" w:cs="Tahoma"/>
          <w:bCs/>
          <w:sz w:val="22"/>
          <w:szCs w:val="22"/>
          <w:lang w:eastAsia="en-US"/>
        </w:rPr>
        <w:t>Al respecto, se considera que el nombre</w:t>
      </w:r>
      <w:r>
        <w:rPr>
          <w:rFonts w:ascii="Palatino Linotype" w:eastAsia="Calibri" w:hAnsi="Palatino Linotype" w:cs="Tahoma"/>
          <w:bCs/>
          <w:sz w:val="22"/>
          <w:szCs w:val="22"/>
          <w:lang w:eastAsia="en-US"/>
        </w:rPr>
        <w:t xml:space="preserve"> de una persona</w:t>
      </w:r>
      <w:r w:rsidRPr="00EC2AFA">
        <w:rPr>
          <w:rFonts w:ascii="Palatino Linotype" w:eastAsia="Calibri" w:hAnsi="Palatino Linotype" w:cs="Tahoma"/>
          <w:bCs/>
          <w:sz w:val="22"/>
          <w:szCs w:val="22"/>
          <w:lang w:eastAsia="en-US"/>
        </w:rPr>
        <w:t xml:space="preserve"> se integra </w:t>
      </w:r>
      <w:r w:rsidRPr="00EC2AFA">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EC2AFA">
        <w:rPr>
          <w:rFonts w:ascii="Palatino Linotype" w:eastAsia="Calibri" w:hAnsi="Palatino Linotype" w:cs="Tahoma"/>
          <w:bCs/>
          <w:i/>
          <w:sz w:val="22"/>
          <w:szCs w:val="22"/>
          <w:lang w:val="es-ES_tradnl" w:eastAsia="en-US"/>
        </w:rPr>
        <w:t>per se</w:t>
      </w:r>
      <w:r w:rsidRPr="00EC2AFA">
        <w:rPr>
          <w:rFonts w:ascii="Palatino Linotype" w:eastAsia="Calibri" w:hAnsi="Palatino Linotype" w:cs="Tahoma"/>
          <w:bCs/>
          <w:sz w:val="22"/>
          <w:szCs w:val="22"/>
          <w:lang w:val="es-ES_tradnl" w:eastAsia="en-US"/>
        </w:rPr>
        <w:t xml:space="preserve"> es un </w:t>
      </w:r>
      <w:r w:rsidRPr="00EC2AFA">
        <w:rPr>
          <w:rFonts w:ascii="Palatino Linotype" w:eastAsia="Calibri" w:hAnsi="Palatino Linotype" w:cs="Tahoma"/>
          <w:bCs/>
          <w:sz w:val="22"/>
          <w:szCs w:val="22"/>
          <w:lang w:val="es-ES_tradnl" w:eastAsia="en-US"/>
        </w:rPr>
        <w:lastRenderedPageBreak/>
        <w:t xml:space="preserve">elemento que hace a una persona física identificada o identificable, por lo que, </w:t>
      </w:r>
      <w:r w:rsidRPr="00EC2AFA">
        <w:rPr>
          <w:rFonts w:ascii="Palatino Linotype" w:eastAsia="Calibri" w:hAnsi="Palatino Linotype" w:cs="Tahoma"/>
          <w:b/>
          <w:bCs/>
          <w:sz w:val="22"/>
          <w:szCs w:val="22"/>
          <w:lang w:val="es-ES_tradnl" w:eastAsia="en-US"/>
        </w:rPr>
        <w:t>se considera un dato personal.</w:t>
      </w:r>
    </w:p>
    <w:p w14:paraId="353438C0" w14:textId="77777777" w:rsidR="006C7623" w:rsidRPr="00EC2AFA" w:rsidRDefault="006C7623" w:rsidP="006C7623">
      <w:pPr>
        <w:spacing w:line="360" w:lineRule="auto"/>
        <w:ind w:right="-93"/>
        <w:jc w:val="both"/>
        <w:rPr>
          <w:rFonts w:ascii="Palatino Linotype" w:eastAsia="Calibri" w:hAnsi="Palatino Linotype" w:cs="Tahoma"/>
          <w:b/>
          <w:bCs/>
          <w:sz w:val="22"/>
          <w:szCs w:val="22"/>
          <w:lang w:val="es-ES_tradnl" w:eastAsia="en-US"/>
        </w:rPr>
      </w:pPr>
    </w:p>
    <w:p w14:paraId="2F71F079" w14:textId="77777777" w:rsidR="006C7623" w:rsidRDefault="006C7623" w:rsidP="006C7623">
      <w:pPr>
        <w:spacing w:line="360" w:lineRule="auto"/>
        <w:jc w:val="both"/>
        <w:rPr>
          <w:rFonts w:ascii="Palatino Linotype" w:eastAsia="Calibri" w:hAnsi="Palatino Linotype" w:cs="Tahoma"/>
          <w:bCs/>
          <w:sz w:val="22"/>
          <w:szCs w:val="22"/>
          <w:lang w:val="es-ES_tradnl" w:eastAsia="en-US"/>
        </w:rPr>
      </w:pPr>
      <w:r w:rsidRPr="00EC2AFA">
        <w:rPr>
          <w:rFonts w:ascii="Palatino Linotype" w:eastAsia="Calibri" w:hAnsi="Palatino Linotype" w:cs="Tahoma"/>
          <w:bCs/>
          <w:sz w:val="22"/>
          <w:szCs w:val="22"/>
          <w:lang w:val="es-ES_tradnl" w:eastAsia="en-US"/>
        </w:rPr>
        <w:t>Sobre el tema, se tiene presente que este Instituto emitió el Criterio Relevante 01/18, de la Segunda Época de este Instituto, que establece que el nombre del titular de una licencia</w:t>
      </w:r>
      <w:r>
        <w:rPr>
          <w:rFonts w:ascii="Palatino Linotype" w:eastAsia="Calibri" w:hAnsi="Palatino Linotype" w:cs="Tahoma"/>
          <w:bCs/>
          <w:sz w:val="22"/>
          <w:szCs w:val="22"/>
          <w:lang w:val="es-ES_tradnl" w:eastAsia="en-US"/>
        </w:rPr>
        <w:t xml:space="preserve"> (persona física)</w:t>
      </w:r>
      <w:r w:rsidRPr="00EC2AFA">
        <w:rPr>
          <w:rFonts w:ascii="Palatino Linotype" w:eastAsia="Calibri" w:hAnsi="Palatino Linotype" w:cs="Tahoma"/>
          <w:bCs/>
          <w:sz w:val="22"/>
          <w:szCs w:val="22"/>
          <w:lang w:val="es-ES_tradnl" w:eastAsia="en-US"/>
        </w:rPr>
        <w:t>, como en el caso que nos ocupa, es información confidencial, cuando no involucra aprovechamiento de recursos públicos.</w:t>
      </w:r>
    </w:p>
    <w:p w14:paraId="0C03FCD9" w14:textId="77777777" w:rsidR="00937524" w:rsidRPr="00937524" w:rsidRDefault="00937524" w:rsidP="006C7623">
      <w:pPr>
        <w:spacing w:line="360" w:lineRule="auto"/>
        <w:jc w:val="both"/>
        <w:rPr>
          <w:rFonts w:ascii="Palatino Linotype" w:eastAsia="Calibri" w:hAnsi="Palatino Linotype" w:cs="Tahoma"/>
          <w:bCs/>
          <w:szCs w:val="22"/>
          <w:lang w:val="es-ES_tradnl" w:eastAsia="en-US"/>
        </w:rPr>
      </w:pPr>
    </w:p>
    <w:p w14:paraId="412319D0" w14:textId="77777777" w:rsidR="006C7623" w:rsidRPr="00937524" w:rsidRDefault="006C7623" w:rsidP="006C7623">
      <w:pPr>
        <w:spacing w:line="360" w:lineRule="auto"/>
        <w:ind w:left="567" w:right="567"/>
        <w:jc w:val="both"/>
        <w:rPr>
          <w:rFonts w:ascii="Palatino Linotype" w:eastAsiaTheme="minorHAnsi" w:hAnsi="Palatino Linotype" w:cs="Tahoma"/>
          <w:bCs/>
          <w:i/>
          <w:szCs w:val="22"/>
          <w:lang w:eastAsia="es-MX"/>
        </w:rPr>
      </w:pPr>
      <w:r w:rsidRPr="00937524">
        <w:rPr>
          <w:rFonts w:ascii="Palatino Linotype" w:eastAsiaTheme="minorHAnsi" w:hAnsi="Palatino Linotype" w:cs="Tahoma"/>
          <w:b/>
          <w:bCs/>
          <w:i/>
          <w:szCs w:val="22"/>
          <w:lang w:eastAsia="es-MX"/>
        </w:rPr>
        <w:t>“Nombre del titular de una licencia que no involucre el aprovechamiento de bienes, servicios y/o recursos públicos, constituye un dato personal susceptible de clasificar como confidencial.</w:t>
      </w:r>
      <w:r w:rsidRPr="00937524">
        <w:rPr>
          <w:rFonts w:ascii="Palatino Linotype" w:eastAsiaTheme="minorHAnsi" w:hAnsi="Palatino Linotype" w:cs="Tahoma"/>
          <w:bCs/>
          <w:i/>
          <w:szCs w:val="22"/>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w:t>
      </w:r>
      <w:r w:rsidRPr="00937524">
        <w:rPr>
          <w:rFonts w:ascii="Palatino Linotype" w:eastAsiaTheme="minorHAnsi" w:hAnsi="Palatino Linotype" w:cs="Tahoma"/>
          <w:bCs/>
          <w:i/>
          <w:szCs w:val="22"/>
          <w:lang w:eastAsia="es-MX"/>
        </w:rPr>
        <w:lastRenderedPageBreak/>
        <w:t>publicidad se requerirá que la expedición de la licencia correspondiente involucre el aprovechamiento de bienes, servicios y/o recursos públicos, caso contrario se deberá clasificar como confidencial.”</w:t>
      </w:r>
    </w:p>
    <w:p w14:paraId="7656CDAE" w14:textId="77777777" w:rsidR="001A40BA" w:rsidRDefault="001A40BA" w:rsidP="006C7623">
      <w:pPr>
        <w:spacing w:line="360" w:lineRule="auto"/>
        <w:ind w:right="-93"/>
        <w:jc w:val="both"/>
        <w:rPr>
          <w:rFonts w:ascii="Palatino Linotype" w:eastAsia="Calibri" w:hAnsi="Palatino Linotype" w:cs="Tahoma"/>
          <w:bCs/>
          <w:sz w:val="22"/>
          <w:szCs w:val="22"/>
          <w:lang w:eastAsia="en-US"/>
        </w:rPr>
      </w:pPr>
    </w:p>
    <w:p w14:paraId="7AA221D1" w14:textId="77777777" w:rsidR="006C7623"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38F8464A"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27AD45FF" w14:textId="7EE529E5" w:rsidR="006C7623" w:rsidRPr="00EC2AFA" w:rsidRDefault="006C7623" w:rsidP="006C7623">
      <w:pPr>
        <w:spacing w:line="360" w:lineRule="auto"/>
        <w:ind w:right="-93"/>
        <w:jc w:val="both"/>
        <w:rPr>
          <w:rFonts w:ascii="Palatino Linotype" w:eastAsia="Calibri" w:hAnsi="Palatino Linotype" w:cs="Tahoma"/>
          <w:bCs/>
          <w:sz w:val="22"/>
          <w:szCs w:val="22"/>
          <w:lang w:val="es-ES_tradnl" w:eastAsia="en-US"/>
        </w:rPr>
      </w:pPr>
      <w:r w:rsidRPr="00EC2AFA">
        <w:rPr>
          <w:rFonts w:ascii="Palatino Linotype" w:eastAsia="Calibri" w:hAnsi="Palatino Linotype" w:cs="Tahoma"/>
          <w:bCs/>
          <w:sz w:val="22"/>
          <w:szCs w:val="22"/>
          <w:lang w:val="es-ES_tradnl" w:eastAsia="en-US"/>
        </w:rPr>
        <w:t xml:space="preserve">No obstante, se considera que el nombre localizado en una licencia de funcionamiento, guarda cierto interés público, dado que cualquier actividad comercial, industrial o económica, es regulada por el Municipio de </w:t>
      </w:r>
      <w:r w:rsidR="00B372CB">
        <w:rPr>
          <w:rFonts w:ascii="Palatino Linotype" w:eastAsia="Calibri" w:hAnsi="Palatino Linotype" w:cs="Tahoma"/>
          <w:bCs/>
          <w:sz w:val="22"/>
          <w:szCs w:val="22"/>
          <w:lang w:val="es-ES_tradnl" w:eastAsia="en-US"/>
        </w:rPr>
        <w:t>Chicoloapan</w:t>
      </w:r>
      <w:r w:rsidRPr="00EC2AFA">
        <w:rPr>
          <w:rFonts w:ascii="Palatino Linotype" w:eastAsia="Calibri" w:hAnsi="Palatino Linotype" w:cs="Tahoma"/>
          <w:bCs/>
          <w:sz w:val="22"/>
          <w:szCs w:val="22"/>
          <w:lang w:val="es-ES_tradnl" w:eastAsia="en-US"/>
        </w:rPr>
        <w:t xml:space="preserve"> dentro de su circunscripción territorial, pues ayuda a transparentar la gestión pública.</w:t>
      </w:r>
    </w:p>
    <w:p w14:paraId="3D631B8F"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1E250136"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especificando los titulares de estas, debiendo publicarse el objeto, </w:t>
      </w:r>
      <w:r w:rsidRPr="00EC2AFA">
        <w:rPr>
          <w:rFonts w:ascii="Palatino Linotype" w:eastAsia="Calibri" w:hAnsi="Palatino Linotype" w:cs="Tahoma"/>
          <w:b/>
          <w:bCs/>
          <w:sz w:val="22"/>
          <w:szCs w:val="22"/>
          <w:lang w:eastAsia="en-US"/>
        </w:rPr>
        <w:t xml:space="preserve">nombre </w:t>
      </w:r>
      <w:r w:rsidRPr="00EC2AFA">
        <w:rPr>
          <w:rFonts w:ascii="Palatino Linotype" w:eastAsia="Calibri" w:hAnsi="Palatino Linotype" w:cs="Tahoma"/>
          <w:bCs/>
          <w:sz w:val="22"/>
          <w:szCs w:val="22"/>
          <w:lang w:eastAsia="en-US"/>
        </w:rPr>
        <w:t xml:space="preserve">o razón social, vigencia, tipo, términos, condiciones, monto o modificación. </w:t>
      </w:r>
    </w:p>
    <w:p w14:paraId="0CAC3A4E"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464572F7" w14:textId="0AAF9032"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Cabe puntualizar que la</w:t>
      </w:r>
      <w:r>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 licencia</w:t>
      </w:r>
      <w:r>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tal como se estableció en párrafos anteriores, se refiere a</w:t>
      </w:r>
      <w:r>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os</w:t>
      </w:r>
      <w:r w:rsidRPr="00EC2AFA">
        <w:rPr>
          <w:rFonts w:ascii="Palatino Linotype" w:eastAsia="Calibri" w:hAnsi="Palatino Linotype" w:cs="Tahoma"/>
          <w:bCs/>
          <w:sz w:val="22"/>
          <w:szCs w:val="22"/>
          <w:lang w:eastAsia="en-US"/>
        </w:rPr>
        <w:t xml:space="preserve"> documento</w:t>
      </w:r>
      <w:r>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 que contiene</w:t>
      </w:r>
      <w:r>
        <w:rPr>
          <w:rFonts w:ascii="Palatino Linotype" w:eastAsia="Calibri" w:hAnsi="Palatino Linotype" w:cs="Tahoma"/>
          <w:bCs/>
          <w:sz w:val="22"/>
          <w:szCs w:val="22"/>
          <w:lang w:eastAsia="en-US"/>
        </w:rPr>
        <w:t>n</w:t>
      </w:r>
      <w:r w:rsidRPr="00EC2AFA">
        <w:rPr>
          <w:rFonts w:ascii="Palatino Linotype" w:eastAsia="Calibri" w:hAnsi="Palatino Linotype" w:cs="Tahoma"/>
          <w:bCs/>
          <w:sz w:val="22"/>
          <w:szCs w:val="22"/>
          <w:lang w:eastAsia="en-US"/>
        </w:rPr>
        <w:t xml:space="preserve"> la autorización</w:t>
      </w:r>
      <w:r>
        <w:rPr>
          <w:rFonts w:ascii="Palatino Linotype" w:eastAsia="Calibri" w:hAnsi="Palatino Linotype" w:cs="Tahoma"/>
          <w:bCs/>
          <w:sz w:val="22"/>
          <w:szCs w:val="22"/>
          <w:lang w:eastAsia="en-US"/>
        </w:rPr>
        <w:t xml:space="preserve"> por parte del Ayuntamiento de </w:t>
      </w:r>
      <w:r w:rsidR="00B372CB">
        <w:rPr>
          <w:rFonts w:ascii="Palatino Linotype" w:eastAsia="Calibri" w:hAnsi="Palatino Linotype" w:cs="Tahoma"/>
          <w:bCs/>
          <w:sz w:val="22"/>
          <w:szCs w:val="22"/>
          <w:lang w:eastAsia="en-US"/>
        </w:rPr>
        <w:t>Chicoloapan</w:t>
      </w:r>
      <w:r>
        <w:rPr>
          <w:rFonts w:ascii="Palatino Linotype" w:eastAsia="Calibri" w:hAnsi="Palatino Linotype" w:cs="Tahoma"/>
          <w:bCs/>
          <w:sz w:val="22"/>
          <w:szCs w:val="22"/>
          <w:lang w:eastAsia="en-US"/>
        </w:rPr>
        <w:t>, a través de la Dirección de Desarrollo Económico</w:t>
      </w:r>
      <w:r w:rsidRPr="00EC2AFA">
        <w:rPr>
          <w:rFonts w:ascii="Palatino Linotype" w:eastAsia="Calibri" w:hAnsi="Palatino Linotype" w:cs="Tahoma"/>
          <w:bCs/>
          <w:sz w:val="22"/>
          <w:szCs w:val="22"/>
          <w:lang w:eastAsia="en-US"/>
        </w:rPr>
        <w:t>, para que un particular pueda realizar una actividad económica, comercial o industrial, regulada por las Leyes respectivas.</w:t>
      </w:r>
    </w:p>
    <w:p w14:paraId="71584325"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6214E557" w14:textId="491C5819" w:rsidR="006C7623"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 xml:space="preserve">En ese sentido, de acuerdo con el artículo 92, fracción XXXII de la Ley en cita, el legislador contempló como información de interés público y que debe estar disponible para consulta, aquellas licencias otorgadas, especificando </w:t>
      </w:r>
      <w:r w:rsidRPr="00EF1E4E">
        <w:rPr>
          <w:rFonts w:ascii="Palatino Linotype" w:eastAsia="Calibri" w:hAnsi="Palatino Linotype" w:cs="Tahoma"/>
          <w:b/>
          <w:bCs/>
          <w:sz w:val="22"/>
          <w:szCs w:val="22"/>
          <w:lang w:eastAsia="en-US"/>
        </w:rPr>
        <w:t>el nombre de su titular</w:t>
      </w:r>
      <w:r w:rsidR="00B372CB">
        <w:rPr>
          <w:rFonts w:ascii="Palatino Linotype" w:eastAsia="Calibri" w:hAnsi="Palatino Linotype" w:cs="Tahoma"/>
          <w:bCs/>
          <w:sz w:val="22"/>
          <w:szCs w:val="22"/>
          <w:lang w:eastAsia="en-US"/>
        </w:rPr>
        <w:t xml:space="preserve"> y las c</w:t>
      </w:r>
      <w:r w:rsidRPr="00EC2AFA">
        <w:rPr>
          <w:rFonts w:ascii="Palatino Linotype" w:eastAsia="Calibri" w:hAnsi="Palatino Linotype" w:cs="Tahoma"/>
          <w:bCs/>
          <w:sz w:val="22"/>
          <w:szCs w:val="22"/>
          <w:lang w:eastAsia="en-US"/>
        </w:rPr>
        <w:t xml:space="preserve">aracterísticas principales. Lo anterior, en concordancia a lo establecido en la Ley General de Transparencia y Acceso a la Información Pública. </w:t>
      </w:r>
    </w:p>
    <w:p w14:paraId="56AF2108" w14:textId="77777777" w:rsidR="006C7623" w:rsidRDefault="006C7623" w:rsidP="006C7623">
      <w:pPr>
        <w:spacing w:line="360" w:lineRule="auto"/>
        <w:ind w:right="-93"/>
        <w:jc w:val="both"/>
        <w:rPr>
          <w:rFonts w:ascii="Palatino Linotype" w:eastAsia="Calibri" w:hAnsi="Palatino Linotype" w:cs="Tahoma"/>
          <w:bCs/>
          <w:sz w:val="22"/>
          <w:szCs w:val="22"/>
          <w:lang w:eastAsia="en-US"/>
        </w:rPr>
      </w:pPr>
    </w:p>
    <w:p w14:paraId="1793155D" w14:textId="23E6D96B"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Ello,</w:t>
      </w:r>
      <w:r w:rsidR="00482469">
        <w:rPr>
          <w:rFonts w:ascii="Palatino Linotype" w:eastAsia="Calibri" w:hAnsi="Palatino Linotype" w:cs="Tahoma"/>
          <w:bCs/>
          <w:sz w:val="22"/>
          <w:szCs w:val="22"/>
          <w:lang w:eastAsia="en-US"/>
        </w:rPr>
        <w:t xml:space="preserve"> con la finalidad de asegurar la</w:t>
      </w:r>
      <w:r w:rsidRPr="00EC2AFA">
        <w:rPr>
          <w:rFonts w:ascii="Palatino Linotype" w:eastAsia="Calibri" w:hAnsi="Palatino Linotype" w:cs="Tahoma"/>
          <w:bCs/>
          <w:sz w:val="22"/>
          <w:szCs w:val="22"/>
          <w:lang w:eastAsia="en-US"/>
        </w:rPr>
        <w:t xml:space="preserve"> mayor difusión, que permita a los ciudadanos evaluar de manera permanente los indicadores más importantes de la gestión pública, como lo son, la autorización de licencias de funcionamiento, pues es facultad exclusiva de los Municipios, ver las cuestiones relacionadas con el tema en cuestión.</w:t>
      </w:r>
      <w:r w:rsidRPr="00EC2AFA">
        <w:rPr>
          <w:rFonts w:ascii="Palatino Linotype" w:hAnsi="Palatino Linotype" w:cs="Tahoma"/>
          <w:sz w:val="22"/>
          <w:szCs w:val="22"/>
        </w:rPr>
        <w:t xml:space="preserve"> </w:t>
      </w:r>
      <w:r w:rsidRPr="00EC2AFA">
        <w:rPr>
          <w:rFonts w:ascii="Palatino Linotype" w:eastAsia="Calibri" w:hAnsi="Palatino Linotype" w:cs="Tahoma"/>
          <w:bCs/>
          <w:sz w:val="22"/>
          <w:szCs w:val="22"/>
          <w:lang w:eastAsia="en-US"/>
        </w:rPr>
        <w:t>Además, se incluyó el deber para los sujetos obligados de proporcionar, en la medida de lo posible, esta información con valor agregado, a efecto de facilitar su uso, comprensión y permitir evaluar su calidad, confiabilidad, oportunidad y veracidad.</w:t>
      </w:r>
    </w:p>
    <w:p w14:paraId="00A74204"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2B9C53E5" w14:textId="394C93D3" w:rsidR="006C7623" w:rsidRPr="00EC2AFA" w:rsidRDefault="00B372CB" w:rsidP="006C762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T</w:t>
      </w:r>
      <w:r w:rsidR="006C7623" w:rsidRPr="00EC2AFA">
        <w:rPr>
          <w:rFonts w:ascii="Palatino Linotype" w:eastAsia="Calibri" w:hAnsi="Palatino Linotype" w:cs="Tahoma"/>
          <w:bCs/>
          <w:sz w:val="22"/>
          <w:szCs w:val="22"/>
          <w:lang w:eastAsia="en-US"/>
        </w:rPr>
        <w:t>oma sustento</w:t>
      </w:r>
      <w:r>
        <w:rPr>
          <w:rFonts w:ascii="Palatino Linotype" w:eastAsia="Calibri" w:hAnsi="Palatino Linotype" w:cs="Tahoma"/>
          <w:bCs/>
          <w:sz w:val="22"/>
          <w:szCs w:val="22"/>
          <w:lang w:eastAsia="en-US"/>
        </w:rPr>
        <w:t>, dicha situación,</w:t>
      </w:r>
      <w:r w:rsidR="006C7623" w:rsidRPr="00EC2AFA">
        <w:rPr>
          <w:rFonts w:ascii="Palatino Linotype" w:eastAsia="Calibri" w:hAnsi="Palatino Linotype" w:cs="Tahoma"/>
          <w:bCs/>
          <w:sz w:val="22"/>
          <w:szCs w:val="22"/>
          <w:lang w:eastAsia="en-US"/>
        </w:rPr>
        <w:t xml:space="preserve"> en 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14:paraId="274B33C3"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0B0D8E55"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Igualmente, se destacó que aún determinando causales de reserva en las leyes especiales diversas a la Ley General o las Estatales de Transparencia, todos los sujetos obligados deben de dar cumplimiento con todos los principios y procedimientos establecidos en la Ley General </w:t>
      </w:r>
      <w:r w:rsidRPr="00EC2AFA">
        <w:rPr>
          <w:rFonts w:ascii="Palatino Linotype" w:eastAsia="Calibri" w:hAnsi="Palatino Linotype" w:cs="Tahoma"/>
          <w:bCs/>
          <w:sz w:val="22"/>
          <w:szCs w:val="22"/>
          <w:lang w:eastAsia="en-US"/>
        </w:rPr>
        <w:lastRenderedPageBreak/>
        <w:t>de Transparencia y Acceso a la Información Pública, así como con los recursos y criterios de la misma.</w:t>
      </w:r>
    </w:p>
    <w:p w14:paraId="2219FD7A"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5A1E020E"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w:t>
      </w:r>
      <w:r>
        <w:rPr>
          <w:rFonts w:ascii="Palatino Linotype" w:eastAsia="Calibri" w:hAnsi="Palatino Linotype" w:cs="Tahoma"/>
          <w:bCs/>
          <w:sz w:val="22"/>
          <w:szCs w:val="22"/>
          <w:lang w:eastAsia="en-US"/>
        </w:rPr>
        <w:t xml:space="preserve"> persona física</w:t>
      </w:r>
      <w:r w:rsidRPr="00EC2AFA">
        <w:rPr>
          <w:rFonts w:ascii="Palatino Linotype" w:eastAsia="Calibri" w:hAnsi="Palatino Linotype" w:cs="Tahoma"/>
          <w:bCs/>
          <w:sz w:val="22"/>
          <w:szCs w:val="22"/>
          <w:lang w:eastAsia="en-US"/>
        </w:rPr>
        <w:t xml:space="preserve"> de una licencia de funcionamiento, por lo que no es dable, como se asienta en el Criterio Relevante, considerar que el nombre de los titulares </w:t>
      </w:r>
      <w:r>
        <w:rPr>
          <w:rFonts w:ascii="Palatino Linotype" w:eastAsia="Calibri" w:hAnsi="Palatino Linotype" w:cs="Tahoma"/>
          <w:bCs/>
          <w:sz w:val="22"/>
          <w:szCs w:val="22"/>
          <w:lang w:eastAsia="en-US"/>
        </w:rPr>
        <w:t>estas,</w:t>
      </w:r>
      <w:r w:rsidRPr="00EC2AFA">
        <w:rPr>
          <w:rFonts w:ascii="Palatino Linotype" w:eastAsia="Calibri" w:hAnsi="Palatino Linotype" w:cs="Tahoma"/>
          <w:bCs/>
          <w:sz w:val="22"/>
          <w:szCs w:val="22"/>
          <w:lang w:eastAsia="en-US"/>
        </w:rPr>
        <w:t xml:space="preserve"> deba ser considerado confidencial, aún y cuando el mismo no involucre aprovechamiento de bienes o recursos públicos.</w:t>
      </w:r>
    </w:p>
    <w:p w14:paraId="4C41B547"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0FD45364"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 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14:paraId="5F8FDAB3"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2CC5E7C9" w14:textId="5EBA7EC4" w:rsidR="006C7623"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Ante tales circunstancias, se desprende que, en el caso concreto, sobreviene una </w:t>
      </w:r>
      <w:r w:rsidRPr="00EC2AFA">
        <w:rPr>
          <w:rFonts w:ascii="Palatino Linotype" w:eastAsia="Calibri" w:hAnsi="Palatino Linotype" w:cs="Tahoma"/>
          <w:b/>
          <w:bCs/>
          <w:sz w:val="22"/>
          <w:szCs w:val="22"/>
          <w:lang w:eastAsia="en-US"/>
        </w:rPr>
        <w:t>colisión de derechos fundamentales,</w:t>
      </w:r>
      <w:r w:rsidRPr="00EC2AFA">
        <w:rPr>
          <w:rFonts w:ascii="Palatino Linotype" w:eastAsia="Calibri" w:hAnsi="Palatino Linotype" w:cs="Tahoma"/>
          <w:bCs/>
          <w:sz w:val="22"/>
          <w:szCs w:val="22"/>
          <w:lang w:eastAsia="en-US"/>
        </w:rPr>
        <w:t xml:space="preserve"> esto es, por una parte, se tiene el derecho de acceso a la información </w:t>
      </w:r>
      <w:r w:rsidR="007760B5">
        <w:rPr>
          <w:rFonts w:ascii="Palatino Linotype" w:eastAsia="Calibri" w:hAnsi="Palatino Linotype" w:cs="Tahoma"/>
          <w:bCs/>
          <w:sz w:val="22"/>
          <w:szCs w:val="22"/>
          <w:lang w:eastAsia="en-US"/>
        </w:rPr>
        <w:t>del</w:t>
      </w:r>
      <w:r w:rsidRPr="00EC2AFA">
        <w:rPr>
          <w:rFonts w:ascii="Palatino Linotype" w:eastAsia="Calibri" w:hAnsi="Palatino Linotype" w:cs="Tahoma"/>
          <w:bCs/>
          <w:sz w:val="22"/>
          <w:szCs w:val="22"/>
          <w:lang w:eastAsia="en-US"/>
        </w:rPr>
        <w:t xml:space="preserve"> Particular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7B1D7615" w14:textId="77777777" w:rsidR="001A40BA" w:rsidRPr="00EC2AFA" w:rsidRDefault="001A40BA" w:rsidP="006C7623">
      <w:pPr>
        <w:spacing w:line="360" w:lineRule="auto"/>
        <w:ind w:right="-93"/>
        <w:jc w:val="both"/>
        <w:rPr>
          <w:rFonts w:ascii="Palatino Linotype" w:eastAsia="Calibri" w:hAnsi="Palatino Linotype" w:cs="Tahoma"/>
          <w:bCs/>
          <w:sz w:val="22"/>
          <w:szCs w:val="22"/>
          <w:lang w:eastAsia="en-US"/>
        </w:rPr>
      </w:pPr>
    </w:p>
    <w:p w14:paraId="3F59CCEE"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7317A82A"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6D9B4E10"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Por cuanto hace a la colisión entre el derecho a la información y el derecho a la intimidad o a la vida privada, el Poder Judicial de la Federación ha sostenido la </w:t>
      </w:r>
      <w:r w:rsidRPr="00EC2AFA">
        <w:rPr>
          <w:rFonts w:ascii="Palatino Linotype" w:eastAsia="Calibri" w:hAnsi="Palatino Linotype" w:cs="Tahoma"/>
          <w:b/>
          <w:bCs/>
          <w:sz w:val="22"/>
          <w:szCs w:val="22"/>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EC2AFA">
        <w:rPr>
          <w:rFonts w:ascii="Palatino Linotype" w:eastAsia="Calibri" w:hAnsi="Palatino Linotype" w:cs="Tahoma"/>
          <w:bCs/>
          <w:sz w:val="22"/>
          <w:szCs w:val="22"/>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A0EB0EC" w14:textId="77777777" w:rsidR="006C7623" w:rsidRPr="00EC2AFA" w:rsidRDefault="006C7623" w:rsidP="006C7623">
      <w:pPr>
        <w:spacing w:line="360" w:lineRule="auto"/>
        <w:rPr>
          <w:rFonts w:ascii="Palatino Linotype" w:eastAsia="Calibri" w:hAnsi="Palatino Linotype" w:cs="Tahoma"/>
          <w:bCs/>
          <w:sz w:val="22"/>
          <w:szCs w:val="22"/>
          <w:lang w:eastAsia="en-US"/>
        </w:rPr>
      </w:pPr>
    </w:p>
    <w:p w14:paraId="20A64A58" w14:textId="77777777" w:rsidR="006C7623" w:rsidRPr="00EC2AFA" w:rsidRDefault="006C7623" w:rsidP="006C7623">
      <w:pPr>
        <w:spacing w:after="160" w:line="360" w:lineRule="auto"/>
        <w:jc w:val="both"/>
        <w:rPr>
          <w:rFonts w:ascii="Palatino Linotype" w:hAnsi="Palatino Linotype" w:cs="Tahoma"/>
          <w:bCs/>
          <w:iCs/>
          <w:sz w:val="22"/>
          <w:szCs w:val="22"/>
        </w:rPr>
      </w:pPr>
      <w:r w:rsidRPr="00EC2AFA">
        <w:rPr>
          <w:rFonts w:ascii="Palatino Linotype" w:eastAsia="Calibri" w:hAnsi="Palatino Linotype" w:cs="Tahoma"/>
          <w:bCs/>
          <w:sz w:val="22"/>
          <w:szCs w:val="22"/>
          <w:lang w:eastAsia="en-US"/>
        </w:rPr>
        <w:t>En ese mismo sentido y atendiendo a la naturaleza del derecho a la protección de datos personales, por analogía, este debe ceder cuando exista un interés público mayor de acuerdo a las circunstancias del caso.</w:t>
      </w:r>
      <w:r w:rsidRPr="00EC2AFA">
        <w:rPr>
          <w:rFonts w:ascii="Palatino Linotype" w:hAnsi="Palatino Linotype" w:cs="Tahoma"/>
          <w:bCs/>
          <w:iCs/>
          <w:sz w:val="22"/>
          <w:szCs w:val="22"/>
        </w:rPr>
        <w:t xml:space="preserve"> </w:t>
      </w:r>
      <w:r>
        <w:rPr>
          <w:rFonts w:ascii="Palatino Linotype" w:hAnsi="Palatino Linotype" w:cs="Tahoma"/>
          <w:bCs/>
          <w:iCs/>
          <w:sz w:val="22"/>
          <w:szCs w:val="22"/>
        </w:rPr>
        <w:t>Precisado</w:t>
      </w:r>
      <w:r w:rsidRPr="00EC2AFA">
        <w:rPr>
          <w:rFonts w:ascii="Palatino Linotype" w:hAnsi="Palatino Linotype" w:cs="Tahoma"/>
          <w:bCs/>
          <w:iCs/>
          <w:sz w:val="22"/>
          <w:szCs w:val="22"/>
        </w:rPr>
        <w:t xml:space="preserve"> lo anterior, resulta necesario realizar una ponderación de los dos intereses jurídicos tutelados que convergen en la controversia que se dirime; para lo cual, el artículo </w:t>
      </w:r>
      <w:r w:rsidRPr="00EC2AFA">
        <w:rPr>
          <w:rFonts w:ascii="Palatino Linotype" w:eastAsia="Calibri" w:hAnsi="Palatino Linotype" w:cs="Tahoma"/>
          <w:bCs/>
          <w:sz w:val="22"/>
          <w:szCs w:val="22"/>
          <w:lang w:eastAsia="en-US"/>
        </w:rPr>
        <w:t>184 de la Ley de Transparencia y Acceso a la Información Pública del Estado de México y Municipios</w:t>
      </w:r>
      <w:r w:rsidRPr="00EC2AFA">
        <w:rPr>
          <w:rFonts w:ascii="Palatino Linotype" w:hAnsi="Palatino Linotype" w:cs="Tahoma"/>
          <w:bCs/>
          <w:iCs/>
          <w:sz w:val="22"/>
          <w:szCs w:val="22"/>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68D0F36E" w14:textId="77777777" w:rsidR="006C7623" w:rsidRPr="00EC2AFA" w:rsidRDefault="006C7623" w:rsidP="006C7623">
      <w:pPr>
        <w:numPr>
          <w:ilvl w:val="0"/>
          <w:numId w:val="19"/>
        </w:numPr>
        <w:spacing w:line="360" w:lineRule="auto"/>
        <w:ind w:left="426" w:right="49" w:hanging="426"/>
        <w:contextualSpacing/>
        <w:jc w:val="both"/>
        <w:rPr>
          <w:rFonts w:ascii="Palatino Linotype" w:hAnsi="Palatino Linotype" w:cs="Tahoma"/>
          <w:bCs/>
          <w:iCs/>
          <w:sz w:val="22"/>
          <w:szCs w:val="22"/>
        </w:rPr>
      </w:pPr>
      <w:r w:rsidRPr="00EC2AFA">
        <w:rPr>
          <w:rFonts w:ascii="Palatino Linotype" w:hAnsi="Palatino Linotype" w:cs="Tahoma"/>
          <w:b/>
          <w:bCs/>
          <w:iCs/>
          <w:sz w:val="22"/>
          <w:szCs w:val="22"/>
        </w:rPr>
        <w:t>Idoneidad:</w:t>
      </w:r>
      <w:r w:rsidRPr="00EC2AFA">
        <w:rPr>
          <w:rFonts w:ascii="Palatino Linotype" w:hAnsi="Palatino Linotype" w:cs="Tahoma"/>
          <w:bCs/>
          <w:iCs/>
          <w:sz w:val="22"/>
          <w:szCs w:val="22"/>
        </w:rPr>
        <w:t xml:space="preserve"> La legitimidad del derecho adoptado como preferente, que sea el adecuado para el logro de un fin constitucionalmente válido o apto para conseguir el fin pretendido;</w:t>
      </w:r>
    </w:p>
    <w:p w14:paraId="3317A172" w14:textId="77777777" w:rsidR="006C7623" w:rsidRPr="00EC2AFA" w:rsidRDefault="006C7623" w:rsidP="006C7623">
      <w:pPr>
        <w:spacing w:line="360" w:lineRule="auto"/>
        <w:ind w:left="426" w:right="49"/>
        <w:contextualSpacing/>
        <w:jc w:val="both"/>
        <w:rPr>
          <w:rFonts w:ascii="Palatino Linotype" w:hAnsi="Palatino Linotype" w:cs="Tahoma"/>
          <w:bCs/>
          <w:iCs/>
          <w:sz w:val="22"/>
          <w:szCs w:val="22"/>
        </w:rPr>
      </w:pPr>
    </w:p>
    <w:p w14:paraId="2C996E21" w14:textId="77777777" w:rsidR="006C7623" w:rsidRPr="00EC2AFA" w:rsidRDefault="006C7623" w:rsidP="006C7623">
      <w:pPr>
        <w:numPr>
          <w:ilvl w:val="0"/>
          <w:numId w:val="19"/>
        </w:numPr>
        <w:spacing w:line="360" w:lineRule="auto"/>
        <w:ind w:left="426" w:right="49" w:hanging="426"/>
        <w:contextualSpacing/>
        <w:jc w:val="both"/>
        <w:rPr>
          <w:rFonts w:ascii="Palatino Linotype" w:hAnsi="Palatino Linotype" w:cs="Tahoma"/>
          <w:bCs/>
          <w:iCs/>
          <w:sz w:val="22"/>
          <w:szCs w:val="22"/>
        </w:rPr>
      </w:pPr>
      <w:r w:rsidRPr="00EC2AFA">
        <w:rPr>
          <w:rFonts w:ascii="Palatino Linotype" w:hAnsi="Palatino Linotype" w:cs="Tahoma"/>
          <w:b/>
          <w:bCs/>
          <w:iCs/>
          <w:sz w:val="22"/>
          <w:szCs w:val="22"/>
        </w:rPr>
        <w:lastRenderedPageBreak/>
        <w:t>Necesidad:</w:t>
      </w:r>
      <w:r w:rsidRPr="00EC2AFA">
        <w:rPr>
          <w:rFonts w:ascii="Palatino Linotype" w:hAnsi="Palatino Linotype" w:cs="Tahoma"/>
          <w:bCs/>
          <w:iCs/>
          <w:sz w:val="22"/>
          <w:szCs w:val="22"/>
        </w:rPr>
        <w:t xml:space="preserve"> La falta de un medio alternativo menos lesivo a la apertura de la información, para satisfacer el interés público, y</w:t>
      </w:r>
    </w:p>
    <w:p w14:paraId="1522A80E" w14:textId="77777777" w:rsidR="006C7623" w:rsidRPr="00EC2AFA" w:rsidRDefault="006C7623" w:rsidP="006C7623">
      <w:pPr>
        <w:spacing w:line="360" w:lineRule="auto"/>
        <w:ind w:left="426" w:right="49"/>
        <w:contextualSpacing/>
        <w:jc w:val="both"/>
        <w:rPr>
          <w:rFonts w:ascii="Palatino Linotype" w:hAnsi="Palatino Linotype" w:cs="Tahoma"/>
          <w:bCs/>
          <w:iCs/>
          <w:sz w:val="22"/>
          <w:szCs w:val="22"/>
        </w:rPr>
      </w:pPr>
    </w:p>
    <w:p w14:paraId="6D95E02C" w14:textId="77777777" w:rsidR="006C7623" w:rsidRPr="00EC2AFA" w:rsidRDefault="006C7623" w:rsidP="006C7623">
      <w:pPr>
        <w:numPr>
          <w:ilvl w:val="0"/>
          <w:numId w:val="19"/>
        </w:numPr>
        <w:spacing w:line="360" w:lineRule="auto"/>
        <w:ind w:left="426" w:right="49" w:hanging="426"/>
        <w:contextualSpacing/>
        <w:jc w:val="both"/>
        <w:rPr>
          <w:rFonts w:ascii="Palatino Linotype" w:hAnsi="Palatino Linotype" w:cs="Tahoma"/>
          <w:bCs/>
          <w:iCs/>
          <w:sz w:val="22"/>
          <w:szCs w:val="22"/>
        </w:rPr>
      </w:pPr>
      <w:r w:rsidRPr="00EC2AFA">
        <w:rPr>
          <w:rFonts w:ascii="Palatino Linotype" w:hAnsi="Palatino Linotype" w:cs="Tahoma"/>
          <w:b/>
          <w:bCs/>
          <w:iCs/>
          <w:sz w:val="22"/>
          <w:szCs w:val="22"/>
        </w:rPr>
        <w:t>Proporcionalidad:</w:t>
      </w:r>
      <w:r w:rsidRPr="00EC2AFA">
        <w:rPr>
          <w:rFonts w:ascii="Palatino Linotype" w:hAnsi="Palatino Linotype" w:cs="Tahoma"/>
          <w:bCs/>
          <w:iCs/>
          <w:sz w:val="22"/>
          <w:szCs w:val="22"/>
        </w:rPr>
        <w:t xml:space="preserve"> El equilibrio entre perjuicio y beneficio a favor del interés público, a fin de que la decisión tomada represente un beneficio mayor al perjuicio que podría causar a la población.</w:t>
      </w:r>
    </w:p>
    <w:p w14:paraId="29C5F5F1"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2A78DF11" w14:textId="77777777" w:rsidR="006C7623" w:rsidRPr="00EC2AFA" w:rsidRDefault="006C7623" w:rsidP="006C7623">
      <w:pPr>
        <w:spacing w:line="360" w:lineRule="auto"/>
        <w:ind w:right="-1"/>
        <w:jc w:val="both"/>
        <w:rPr>
          <w:rFonts w:ascii="Palatino Linotype" w:eastAsia="Calibri" w:hAnsi="Palatino Linotype" w:cs="Tahoma"/>
          <w:sz w:val="22"/>
          <w:szCs w:val="22"/>
        </w:rPr>
      </w:pPr>
      <w:r w:rsidRPr="00EC2AFA">
        <w:rPr>
          <w:rFonts w:ascii="Palatino Linotype" w:eastAsia="Calibri" w:hAnsi="Palatino Linotype" w:cs="Tahoma"/>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14:paraId="7A1251B5" w14:textId="77777777" w:rsidR="006C7623" w:rsidRPr="00EC2AFA" w:rsidRDefault="006C7623" w:rsidP="006C7623">
      <w:pPr>
        <w:spacing w:line="360" w:lineRule="auto"/>
        <w:ind w:right="-1"/>
        <w:jc w:val="both"/>
        <w:rPr>
          <w:rFonts w:ascii="Palatino Linotype" w:eastAsia="Calibri" w:hAnsi="Palatino Linotype" w:cs="Tahoma"/>
          <w:sz w:val="22"/>
          <w:szCs w:val="22"/>
        </w:rPr>
      </w:pPr>
    </w:p>
    <w:p w14:paraId="2BD59859" w14:textId="77C3132A"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
          <w:bCs/>
          <w:iCs/>
          <w:sz w:val="22"/>
          <w:szCs w:val="22"/>
        </w:rPr>
        <w:t>a) Idoneidad</w:t>
      </w:r>
      <w:r w:rsidRPr="00EC2AFA">
        <w:rPr>
          <w:rFonts w:ascii="Palatino Linotype" w:eastAsia="Calibri" w:hAnsi="Palatino Linotype" w:cs="Tahoma"/>
          <w:bCs/>
          <w:sz w:val="22"/>
          <w:szCs w:val="22"/>
          <w:lang w:eastAsia="en-US"/>
        </w:rPr>
        <w:t>. Existe un fin constitucionalmente válido para dar a conocer el nombre de aquellas personas físicas a quienes les fue otorgada una licencia para realizar una actividad económica, comercial o industrial en el Municipios de</w:t>
      </w:r>
      <w:r w:rsidR="004C1059">
        <w:rPr>
          <w:rFonts w:ascii="Palatino Linotype" w:eastAsia="Calibri" w:hAnsi="Palatino Linotype" w:cs="Tahoma"/>
          <w:bCs/>
          <w:sz w:val="22"/>
          <w:szCs w:val="22"/>
          <w:lang w:eastAsia="en-US"/>
        </w:rPr>
        <w:t>l Chicoloapan</w:t>
      </w:r>
      <w:r w:rsidRPr="00EC2AFA">
        <w:rPr>
          <w:rFonts w:ascii="Palatino Linotype" w:eastAsia="Calibri" w:hAnsi="Palatino Linotype" w:cs="Tahoma"/>
          <w:bCs/>
          <w:sz w:val="22"/>
          <w:szCs w:val="22"/>
          <w:lang w:eastAsia="en-US"/>
        </w:rPr>
        <w:t xml:space="preserve">; dicho fin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w:t>
      </w:r>
      <w:r>
        <w:rPr>
          <w:rFonts w:ascii="Palatino Linotype" w:eastAsia="Calibri" w:hAnsi="Palatino Linotype" w:cs="Tahoma"/>
          <w:bCs/>
          <w:sz w:val="22"/>
          <w:szCs w:val="22"/>
          <w:lang w:eastAsia="en-US"/>
        </w:rPr>
        <w:t>a la normatividad aplicable.</w:t>
      </w:r>
    </w:p>
    <w:p w14:paraId="3C425118"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572DD97D" w14:textId="11C322E1"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Al respecto, es de señalar que la </w:t>
      </w:r>
      <w:r w:rsidRPr="00EC2AFA">
        <w:rPr>
          <w:rFonts w:ascii="Palatino Linotype" w:eastAsia="Calibri" w:hAnsi="Palatino Linotype" w:cs="Tahoma"/>
          <w:b/>
          <w:bCs/>
          <w:sz w:val="22"/>
          <w:szCs w:val="22"/>
          <w:lang w:eastAsia="en-US"/>
        </w:rPr>
        <w:t xml:space="preserve">transparencia </w:t>
      </w:r>
      <w:r w:rsidRPr="00EC2AFA">
        <w:rPr>
          <w:rFonts w:ascii="Palatino Linotype" w:eastAsia="Calibri" w:hAnsi="Palatino Linotype" w:cs="Tahoma"/>
          <w:bCs/>
          <w:sz w:val="22"/>
          <w:szCs w:val="22"/>
          <w:lang w:eastAsia="en-US"/>
        </w:rPr>
        <w:t xml:space="preserve">está orientada a maximizar el uso social de la información de los organismos gubernamentales, misma que sirve para exigir cuentas a las autoridades; mientras que la </w:t>
      </w:r>
      <w:r w:rsidRPr="00EC2AFA">
        <w:rPr>
          <w:rFonts w:ascii="Palatino Linotype" w:eastAsia="Calibri" w:hAnsi="Palatino Linotype" w:cs="Tahoma"/>
          <w:b/>
          <w:bCs/>
          <w:sz w:val="22"/>
          <w:szCs w:val="22"/>
          <w:lang w:eastAsia="en-US"/>
        </w:rPr>
        <w:t>rendición de cuentas</w:t>
      </w:r>
      <w:r w:rsidRPr="00EC2AFA">
        <w:rPr>
          <w:rFonts w:ascii="Palatino Linotype" w:eastAsia="Calibri" w:hAnsi="Palatino Linotype" w:cs="Tahoma"/>
          <w:bCs/>
          <w:sz w:val="22"/>
          <w:szCs w:val="22"/>
          <w:lang w:eastAsia="en-US"/>
        </w:rPr>
        <w:t xml:space="preserve"> debe entenderse como la obligación de los funcionarios de responder por lo que hacen y la que atañe al poder de los ciudadanos para sancionar los resultados de la gestión en</w:t>
      </w:r>
      <w:r w:rsidR="004C1059">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 xml:space="preserve"> caso de que los servidores públicos hayan violado sus deberes públicos. Por lo que, estos dos conceptos están asociados de manera notable y por </w:t>
      </w:r>
      <w:r w:rsidRPr="00EC2AFA">
        <w:rPr>
          <w:rFonts w:ascii="Palatino Linotype" w:eastAsia="Calibri" w:hAnsi="Palatino Linotype" w:cs="Tahoma"/>
          <w:bCs/>
          <w:sz w:val="22"/>
          <w:szCs w:val="22"/>
          <w:lang w:eastAsia="en-US"/>
        </w:rPr>
        <w:lastRenderedPageBreak/>
        <w:t>tanto, los gobernados requieren información para evaluar críticamente a sus gobernantes y exigirles cuentas.</w:t>
      </w:r>
    </w:p>
    <w:p w14:paraId="14FD6D19"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594F2602" w14:textId="77777777" w:rsidR="006C7623" w:rsidRPr="00EC2AFA" w:rsidRDefault="006C7623" w:rsidP="006C7623">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t xml:space="preserve">En ese orden de ideas, la transparencia, al permitir y ayudar a la rendición de cuentas, funciona de doble manera, </w:t>
      </w:r>
      <w:r w:rsidRPr="00EC2AFA">
        <w:rPr>
          <w:rFonts w:ascii="Palatino Linotype" w:eastAsia="Calibri" w:hAnsi="Palatino Linotype" w:cs="Tahoma"/>
          <w:bCs/>
          <w:sz w:val="22"/>
          <w:szCs w:val="22"/>
          <w:u w:val="single"/>
          <w:lang w:eastAsia="en-US"/>
        </w:rPr>
        <w:t>capacitadora</w:t>
      </w:r>
      <w:r w:rsidRPr="00EC2AFA">
        <w:rPr>
          <w:rFonts w:ascii="Palatino Linotype" w:eastAsia="Calibri" w:hAnsi="Palatino Linotype" w:cs="Tahoma"/>
          <w:bCs/>
          <w:sz w:val="22"/>
          <w:szCs w:val="22"/>
          <w:lang w:eastAsia="en-US"/>
        </w:rPr>
        <w:t xml:space="preserve">, al permitir a la sociedad premiar o castigar el desempeño de los entes públicos, y cómo </w:t>
      </w:r>
      <w:r w:rsidRPr="00EC2AFA">
        <w:rPr>
          <w:rFonts w:ascii="Palatino Linotype" w:eastAsia="Calibri" w:hAnsi="Palatino Linotype" w:cs="Tahoma"/>
          <w:bCs/>
          <w:sz w:val="22"/>
          <w:szCs w:val="22"/>
          <w:u w:val="single"/>
          <w:lang w:eastAsia="en-US"/>
        </w:rPr>
        <w:t>inhibidora</w:t>
      </w:r>
      <w:r w:rsidRPr="00EC2AFA">
        <w:rPr>
          <w:rFonts w:ascii="Palatino Linotype" w:eastAsia="Calibri" w:hAnsi="Palatino Linotype" w:cs="Tahoma"/>
          <w:bCs/>
          <w:sz w:val="22"/>
          <w:szCs w:val="22"/>
          <w:lang w:eastAsia="en-US"/>
        </w:rPr>
        <w:t xml:space="preserve"> de conductas y acciones que atenten contra </w:t>
      </w:r>
      <w:r w:rsidRPr="00EC2AFA">
        <w:rPr>
          <w:rFonts w:ascii="Palatino Linotype" w:eastAsia="Calibri" w:hAnsi="Palatino Linotype" w:cs="Tahoma"/>
          <w:b/>
          <w:bCs/>
          <w:sz w:val="22"/>
          <w:szCs w:val="22"/>
          <w:lang w:eastAsia="en-US"/>
        </w:rPr>
        <w:t xml:space="preserve">el interés público. </w:t>
      </w:r>
    </w:p>
    <w:p w14:paraId="4C71F0F8"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4A36368E" w14:textId="07BAF88D" w:rsidR="006C7623" w:rsidRPr="00EC2AFA" w:rsidRDefault="006C7623" w:rsidP="006C7623">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t xml:space="preserve">Ahora bien, tal como se estableció en párrafos anteriores, cualquier actividad comercial, industrial o económica, únicamente podrá ser llevada a cabo, bajo el amparo de una licencia de funcionamiento expedida, en el presente caso, por el Ayuntamiento de </w:t>
      </w:r>
      <w:r w:rsidR="004C1059">
        <w:rPr>
          <w:rFonts w:ascii="Palatino Linotype" w:eastAsia="Calibri" w:hAnsi="Palatino Linotype" w:cs="Tahoma"/>
          <w:bCs/>
          <w:sz w:val="22"/>
          <w:szCs w:val="22"/>
          <w:lang w:eastAsia="en-US"/>
        </w:rPr>
        <w:t>Chicoloapan</w:t>
      </w:r>
      <w:r w:rsidRPr="00EC2AFA">
        <w:rPr>
          <w:rFonts w:ascii="Palatino Linotype" w:eastAsia="Calibri" w:hAnsi="Palatino Linotype" w:cs="Tahoma"/>
          <w:bCs/>
          <w:sz w:val="22"/>
          <w:szCs w:val="22"/>
          <w:lang w:eastAsia="en-US"/>
        </w:rPr>
        <w:t>, siempre y cuando cumplan con los requisitos establecidos en la Ley de Competitividad y Ordenamiento Comercial del Estado de México, su Reglamento</w:t>
      </w:r>
      <w:r>
        <w:rPr>
          <w:rFonts w:ascii="Palatino Linotype" w:eastAsia="Calibri" w:hAnsi="Palatino Linotype" w:cs="Tahoma"/>
          <w:bCs/>
          <w:sz w:val="22"/>
          <w:szCs w:val="22"/>
          <w:lang w:eastAsia="en-US"/>
        </w:rPr>
        <w:t>, entre otras normatividades</w:t>
      </w:r>
      <w:r w:rsidRPr="00EC2AFA">
        <w:rPr>
          <w:rFonts w:ascii="Palatino Linotype" w:eastAsia="Calibri" w:hAnsi="Palatino Linotype" w:cs="Tahoma"/>
          <w:bCs/>
          <w:sz w:val="22"/>
          <w:szCs w:val="22"/>
          <w:lang w:eastAsia="en-US"/>
        </w:rPr>
        <w:t xml:space="preserve">; en tal virtud, los nombres de las personas que tienen una autorización para poder realizar diversas unidades económicas, </w:t>
      </w:r>
      <w:r w:rsidRPr="00EC2AFA">
        <w:rPr>
          <w:rFonts w:ascii="Palatino Linotype" w:eastAsia="Calibri" w:hAnsi="Palatino Linotype" w:cs="Tahoma"/>
          <w:b/>
          <w:bCs/>
          <w:sz w:val="22"/>
          <w:szCs w:val="22"/>
          <w:lang w:eastAsia="en-US"/>
        </w:rPr>
        <w:t>se traduce en información que permite transparentar el otorgamiento por parte del Estado de dichos documentos a diversos particulares.</w:t>
      </w:r>
    </w:p>
    <w:p w14:paraId="1CD7C4F9" w14:textId="77777777" w:rsidR="006C7623" w:rsidRPr="00EC2AFA" w:rsidRDefault="006C7623" w:rsidP="006C7623">
      <w:pPr>
        <w:spacing w:line="360" w:lineRule="auto"/>
        <w:ind w:right="-93"/>
        <w:jc w:val="both"/>
        <w:rPr>
          <w:rFonts w:ascii="Palatino Linotype" w:eastAsia="Calibri" w:hAnsi="Palatino Linotype" w:cs="Tahoma"/>
          <w:b/>
          <w:bCs/>
          <w:sz w:val="22"/>
          <w:szCs w:val="22"/>
          <w:lang w:eastAsia="en-US"/>
        </w:rPr>
      </w:pPr>
    </w:p>
    <w:p w14:paraId="1CAC40B4"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ese orden de ideas, la Suprema Corte de Justicia de la Nación, ha definido el acceso a la información como un derecho en sí mismo y como un medio o instrumento para el ejercicio de otros derechos,</w:t>
      </w:r>
      <w:r w:rsidRPr="00EC2AFA">
        <w:rPr>
          <w:rFonts w:ascii="Palatino Linotype" w:eastAsia="Calibri" w:hAnsi="Palatino Linotype" w:cs="Tahoma"/>
          <w:b/>
          <w:bCs/>
          <w:sz w:val="22"/>
          <w:szCs w:val="22"/>
          <w:lang w:eastAsia="en-US"/>
        </w:rPr>
        <w:t xml:space="preserve"> para que los gobernados ejerzan un control respecto del funcionamiento institucional de los poderes públicos, por lo que se constituye como una exigencia social de todo Estado de Derecho, y como un derecho colectivo o garantía social</w:t>
      </w:r>
      <w:r w:rsidRPr="00EC2AFA">
        <w:rPr>
          <w:rFonts w:ascii="Palatino Linotype" w:eastAsia="Calibri" w:hAnsi="Palatino Linotype" w:cs="Tahoma"/>
          <w:bCs/>
          <w:sz w:val="22"/>
          <w:szCs w:val="22"/>
          <w:lang w:eastAsia="en-US"/>
        </w:rPr>
        <w:t>, a fin de lograr la publicidad de los actos de gobierno y la transparencia de la administración pública. Lo anterior, a través de la jurisprudencia número P./J. 54/2008, publicada en el Semanario Judicial de la Federación y su Gaceta, Tomo XXVII, página 743, Novena Época, en junio de dos mil ocho.</w:t>
      </w:r>
    </w:p>
    <w:p w14:paraId="173AEE5E"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4AD74FBC"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 xml:space="preserve">A mayor precisión, la transparencia de la información requerida permitiría a la sociedad, en general, conocer los nombres de las personas que acreditaron los elementos necesarios para poder realizar una actividad económica dentro del territorio del Municipio; esto es, de los requisitos establecidos </w:t>
      </w:r>
      <w:r>
        <w:rPr>
          <w:rFonts w:ascii="Palatino Linotype" w:eastAsia="Calibri" w:hAnsi="Palatino Linotype" w:cs="Tahoma"/>
          <w:bCs/>
          <w:sz w:val="22"/>
          <w:szCs w:val="22"/>
          <w:lang w:eastAsia="en-US"/>
        </w:rPr>
        <w:t>en las leyes respectivas.</w:t>
      </w:r>
    </w:p>
    <w:p w14:paraId="411AB2FE"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38518FFE" w14:textId="2B119581" w:rsidR="006C7623" w:rsidRPr="00EC2AFA" w:rsidRDefault="00DB63B1" w:rsidP="006C7623">
      <w:pPr>
        <w:spacing w:line="360" w:lineRule="auto"/>
        <w:ind w:right="-93"/>
        <w:jc w:val="both"/>
        <w:rPr>
          <w:rFonts w:ascii="Palatino Linotype" w:eastAsia="Calibri" w:hAnsi="Palatino Linotype" w:cs="Tahoma"/>
          <w:b/>
          <w:bCs/>
          <w:sz w:val="22"/>
          <w:szCs w:val="22"/>
          <w:u w:val="single"/>
          <w:lang w:eastAsia="en-US"/>
        </w:rPr>
      </w:pPr>
      <w:r>
        <w:rPr>
          <w:rFonts w:ascii="Palatino Linotype" w:eastAsia="Calibri" w:hAnsi="Palatino Linotype" w:cs="Tahoma"/>
          <w:bCs/>
          <w:sz w:val="22"/>
          <w:szCs w:val="22"/>
          <w:lang w:eastAsia="en-US"/>
        </w:rPr>
        <w:t>En ese orden de ideas</w:t>
      </w:r>
      <w:r w:rsidR="006C7623" w:rsidRPr="00EC2AFA">
        <w:rPr>
          <w:rFonts w:ascii="Palatino Linotype" w:eastAsia="Calibri" w:hAnsi="Palatino Linotype" w:cs="Tahoma"/>
          <w:bCs/>
          <w:sz w:val="22"/>
          <w:szCs w:val="22"/>
          <w:lang w:eastAsia="en-US"/>
        </w:rPr>
        <w:t>, resulta necesario precisar, que en el artículo 21, fracción III de la Ley de Competitividad y Ordenamiento Comercial</w:t>
      </w:r>
      <w:r w:rsidR="006C7623">
        <w:rPr>
          <w:rFonts w:ascii="Palatino Linotype" w:eastAsia="Calibri" w:hAnsi="Palatino Linotype" w:cs="Tahoma"/>
          <w:bCs/>
          <w:sz w:val="22"/>
          <w:szCs w:val="22"/>
          <w:lang w:eastAsia="en-US"/>
        </w:rPr>
        <w:t xml:space="preserve"> del Estado de México, </w:t>
      </w:r>
      <w:r w:rsidR="006C7623" w:rsidRPr="00EC2AFA">
        <w:rPr>
          <w:rFonts w:ascii="Palatino Linotype" w:eastAsia="Calibri" w:hAnsi="Palatino Linotype" w:cs="Tahoma"/>
          <w:bCs/>
          <w:sz w:val="22"/>
          <w:szCs w:val="22"/>
          <w:lang w:eastAsia="en-US"/>
        </w:rPr>
        <w:t xml:space="preserve"> </w:t>
      </w:r>
      <w:r w:rsidR="006C7623" w:rsidRPr="00EC2AFA">
        <w:rPr>
          <w:rFonts w:ascii="Palatino Linotype" w:eastAsia="Calibri" w:hAnsi="Palatino Linotype" w:cs="Tahoma"/>
          <w:b/>
          <w:bCs/>
          <w:sz w:val="22"/>
          <w:szCs w:val="22"/>
          <w:u w:val="single"/>
          <w:lang w:eastAsia="en-US"/>
        </w:rPr>
        <w:t>prevé que es obligación de los propietarios de establecimientos, tener en un lugar visible dentro de la unidad económica, el original o copia certificada de la licencia de funcionamiento.</w:t>
      </w:r>
    </w:p>
    <w:p w14:paraId="2C0DD552"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29BD80A9" w14:textId="74E29DB4" w:rsidR="006C7623" w:rsidRPr="00EC2AFA" w:rsidRDefault="006C7623" w:rsidP="006C7623">
      <w:pPr>
        <w:spacing w:line="360" w:lineRule="auto"/>
        <w:ind w:right="-93"/>
        <w:jc w:val="both"/>
        <w:rPr>
          <w:rFonts w:ascii="Palatino Linotype" w:eastAsia="Calibri" w:hAnsi="Palatino Linotype" w:cs="Tahoma"/>
          <w:bCs/>
          <w:sz w:val="22"/>
          <w:szCs w:val="22"/>
          <w:u w:val="single"/>
          <w:lang w:eastAsia="en-US"/>
        </w:rPr>
      </w:pPr>
      <w:r w:rsidRPr="00EC2AFA">
        <w:rPr>
          <w:rFonts w:ascii="Palatino Linotype" w:eastAsia="Calibri" w:hAnsi="Palatino Linotype" w:cs="Tahoma"/>
          <w:bCs/>
          <w:sz w:val="22"/>
          <w:szCs w:val="22"/>
          <w:lang w:eastAsia="en-US"/>
        </w:rPr>
        <w:t xml:space="preserve">Por ende, otorgar el nombre de la persona autorizada, a través de una licencia de funcionamiento, </w:t>
      </w:r>
      <w:r w:rsidRPr="00EC2AFA">
        <w:rPr>
          <w:rFonts w:ascii="Palatino Linotype" w:eastAsia="Calibri" w:hAnsi="Palatino Linotype" w:cs="Tahoma"/>
          <w:bCs/>
          <w:sz w:val="22"/>
          <w:szCs w:val="22"/>
          <w:u w:val="single"/>
          <w:lang w:eastAsia="en-US"/>
        </w:rPr>
        <w:t xml:space="preserve">permite corroborar que la exhibida en el establecimiento comercial, fue emitida efectivamente por la autoridad competente, en el presente caso, por el Municipio de </w:t>
      </w:r>
      <w:r w:rsidR="00DB63B1">
        <w:rPr>
          <w:rFonts w:ascii="Palatino Linotype" w:eastAsia="Calibri" w:hAnsi="Palatino Linotype" w:cs="Tahoma"/>
          <w:bCs/>
          <w:sz w:val="22"/>
          <w:szCs w:val="22"/>
          <w:u w:val="single"/>
          <w:lang w:eastAsia="en-US"/>
        </w:rPr>
        <w:t>Chicoloapan</w:t>
      </w:r>
      <w:r w:rsidRPr="00EC2AFA">
        <w:rPr>
          <w:rFonts w:ascii="Palatino Linotype" w:eastAsia="Calibri" w:hAnsi="Palatino Linotype" w:cs="Tahoma"/>
          <w:bCs/>
          <w:sz w:val="22"/>
          <w:szCs w:val="22"/>
          <w:u w:val="single"/>
          <w:lang w:eastAsia="en-US"/>
        </w:rPr>
        <w:t>.</w:t>
      </w:r>
    </w:p>
    <w:p w14:paraId="65FD8D03"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4B17A014"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6464FFFF"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11BDC696" w14:textId="0E22E39F" w:rsidR="006C7623" w:rsidRPr="00EC2AFA" w:rsidRDefault="006C7623" w:rsidP="006C7623">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t xml:space="preserve">Así, mediante la difusión de los nombres de aquellas personas que cuentan con la licencia de funcionamiento, permitiría una debida rendición de cuentas, pues es indispensable que se conozcan aquellos que están autorizados por parte del Municipio de </w:t>
      </w:r>
      <w:r w:rsidR="00DB63B1">
        <w:rPr>
          <w:rFonts w:ascii="Palatino Linotype" w:eastAsia="Calibri" w:hAnsi="Palatino Linotype" w:cs="Tahoma"/>
          <w:bCs/>
          <w:sz w:val="22"/>
          <w:szCs w:val="22"/>
          <w:lang w:eastAsia="en-US"/>
        </w:rPr>
        <w:t>Chicoloapan</w:t>
      </w:r>
      <w:r w:rsidRPr="00EC2AFA">
        <w:rPr>
          <w:rFonts w:ascii="Palatino Linotype" w:eastAsia="Calibri" w:hAnsi="Palatino Linotype" w:cs="Tahoma"/>
          <w:bCs/>
          <w:sz w:val="22"/>
          <w:szCs w:val="22"/>
          <w:lang w:eastAsia="en-US"/>
        </w:rPr>
        <w:t xml:space="preserve"> para realizar actividades económicas, mismas que se encuentran reguladas, por lo que, con ello se garantizaría que la sociedad tenga certeza de que </w:t>
      </w:r>
      <w:r w:rsidRPr="00EC2AFA">
        <w:rPr>
          <w:rFonts w:ascii="Palatino Linotype" w:eastAsia="Calibri" w:hAnsi="Palatino Linotype" w:cs="Tahoma"/>
          <w:b/>
          <w:bCs/>
          <w:sz w:val="22"/>
          <w:szCs w:val="22"/>
          <w:lang w:eastAsia="en-US"/>
        </w:rPr>
        <w:t>las autorizaciones colocadas en los establecimientos, fueron efectivamente emitidas por el sujeto obligado, y no funcionan fuera del marco de la normatividad aplicable.</w:t>
      </w:r>
    </w:p>
    <w:p w14:paraId="38782004"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737103C7"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Es bajo ese contexto, que se considera que el derecho de acceso a la información debe prevalecer frente a la protección del nombre de los titules de licencias de funcionamiento, pues resulta de interés público, el que la sociedad pueda identificar a quiénes están autorizados para ejercer la actividad comercial; lo cual permite corroborar que la localizada en el establecimiento fue efectivamente emitida por el Sujeto Obligado.</w:t>
      </w:r>
    </w:p>
    <w:p w14:paraId="51AAF0B0"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25E07278"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Igualmente, permitiría el escrutinio de la actividad de la autoridad encargada de emitir dichas licencias, en tanto que la sociedad podría advertir si se autorizaron a quienes cumplen con los requisitos establecidos </w:t>
      </w:r>
      <w:r>
        <w:rPr>
          <w:rFonts w:ascii="Palatino Linotype" w:eastAsia="Calibri" w:hAnsi="Palatino Linotype" w:cs="Tahoma"/>
          <w:bCs/>
          <w:sz w:val="22"/>
          <w:szCs w:val="22"/>
          <w:lang w:eastAsia="en-US"/>
        </w:rPr>
        <w:t>la normatividad</w:t>
      </w:r>
      <w:r w:rsidRPr="00EC2AFA">
        <w:rPr>
          <w:rFonts w:ascii="Palatino Linotype" w:eastAsia="Calibri" w:hAnsi="Palatino Linotype" w:cs="Tahoma"/>
          <w:bCs/>
          <w:sz w:val="22"/>
          <w:szCs w:val="22"/>
          <w:lang w:eastAsia="en-US"/>
        </w:rPr>
        <w:t xml:space="preserve"> aplicable e incluso si dicha licencia se encuentra vigente.</w:t>
      </w:r>
    </w:p>
    <w:p w14:paraId="2E9439F7" w14:textId="77777777" w:rsidR="006C7623" w:rsidRPr="00EC2AFA" w:rsidRDefault="006C7623" w:rsidP="006C7623">
      <w:pPr>
        <w:spacing w:line="360" w:lineRule="auto"/>
        <w:ind w:right="-93"/>
        <w:jc w:val="both"/>
        <w:rPr>
          <w:rFonts w:ascii="Palatino Linotype" w:eastAsia="Calibri" w:hAnsi="Palatino Linotype" w:cs="Tahoma"/>
          <w:b/>
          <w:sz w:val="22"/>
          <w:szCs w:val="22"/>
        </w:rPr>
      </w:pPr>
    </w:p>
    <w:p w14:paraId="07808071" w14:textId="77777777" w:rsidR="006C7623" w:rsidRPr="00EC2AFA" w:rsidRDefault="006C7623" w:rsidP="006C7623">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
          <w:sz w:val="22"/>
          <w:szCs w:val="22"/>
        </w:rPr>
        <w:t>b) Necesidad.</w:t>
      </w:r>
      <w:r w:rsidRPr="00EC2AFA">
        <w:rPr>
          <w:rFonts w:ascii="Palatino Linotype" w:eastAsia="Calibri" w:hAnsi="Palatino Linotype" w:cs="Tahoma"/>
          <w:bCs/>
          <w:sz w:val="22"/>
          <w:szCs w:val="22"/>
          <w:lang w:eastAsia="en-US"/>
        </w:rPr>
        <w:t xml:space="preserve"> El sacrifico de la protección del nombre de aquellas personas que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 fue emitida por el Sujeto Obligado, </w:t>
      </w:r>
      <w:r w:rsidRPr="00EC2AFA">
        <w:rPr>
          <w:rFonts w:ascii="Palatino Linotype" w:eastAsia="Calibri" w:hAnsi="Palatino Linotype" w:cs="Tahoma"/>
          <w:b/>
          <w:bCs/>
          <w:sz w:val="22"/>
          <w:szCs w:val="22"/>
          <w:lang w:eastAsia="en-US"/>
        </w:rPr>
        <w:t>como regulador de las actividades económicas del Municipio, además de que permite identificar a las personas que acceden al servicio quién es el responsable del local.</w:t>
      </w:r>
    </w:p>
    <w:p w14:paraId="67CC1C01"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1C5B51F8"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Sobre el particular, el artículo 2° de la Ley de Transparencia y Acceso a la Información Pública del Estado de México y Municipios, dispone que entre los objetivos de la misma, se encuentran: i) transparentar la gestión pública mediante la difusión de la información generada por los Sujetos Obligados; ii) promover, fomentar y la cultura de la transparencia, el acceso a la </w:t>
      </w:r>
      <w:r w:rsidRPr="00EC2AFA">
        <w:rPr>
          <w:rFonts w:ascii="Palatino Linotype" w:eastAsia="Calibri" w:hAnsi="Palatino Linotype" w:cs="Tahoma"/>
          <w:bCs/>
          <w:sz w:val="22"/>
          <w:szCs w:val="22"/>
          <w:lang w:eastAsia="en-US"/>
        </w:rPr>
        <w:lastRenderedPageBreak/>
        <w:t>información y a la rendición de cuentas y, iii) propiciar la participación ciudadana en la toma de las decisiones públicas, a fin de contribuir a la consolidación de la democracia.</w:t>
      </w:r>
    </w:p>
    <w:p w14:paraId="76645761"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02791E9A" w14:textId="45B42A8D"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Municipio de </w:t>
      </w:r>
      <w:r w:rsidR="00DB63B1">
        <w:rPr>
          <w:rFonts w:ascii="Palatino Linotype" w:eastAsia="Calibri" w:hAnsi="Palatino Linotype" w:cs="Tahoma"/>
          <w:bCs/>
          <w:sz w:val="22"/>
          <w:szCs w:val="22"/>
          <w:lang w:eastAsia="en-US"/>
        </w:rPr>
        <w:t>Chicoloapan</w:t>
      </w:r>
      <w:r w:rsidRPr="00EC2AFA">
        <w:rPr>
          <w:rFonts w:ascii="Palatino Linotype" w:eastAsia="Calibri" w:hAnsi="Palatino Linotype" w:cs="Tahoma"/>
          <w:bCs/>
          <w:sz w:val="22"/>
          <w:szCs w:val="22"/>
          <w:lang w:eastAsia="en-US"/>
        </w:rPr>
        <w:t>,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14:paraId="7B979EE2"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02B73300" w14:textId="17006AE4"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otras palabras, se considera que sólo con la difusión del nombre del titular de la</w:t>
      </w:r>
      <w:r w:rsidR="00DB63B1">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 licencia</w:t>
      </w:r>
      <w:r w:rsidR="00DB63B1">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 de funcionamiento, se podrían aportar los elementos necesarios a la ciudadanía para conocer que cualquier establecimiento comercial cuenta con la autorización emitida por el Ayuntamiento.</w:t>
      </w:r>
    </w:p>
    <w:p w14:paraId="492C4AF6"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43448F8B" w14:textId="2FCF7FE8"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Es decir, si se negara el derecho de acceso a la información al nombre localizado en dicho documento, se impediría que los ciudadanos pudieran corroborar que las autorizaciones, que por Ley deben de estar visibles en los establecimientos, efectivamente fueron emitidas por el Sujeto Obligado, pues al proteger dicho dato no se tendría certeza de que el titular corresponda con el emitido por el Municipio en comento, además de que impediría conocer o identificar a la persona responsable del mismo, para atender asuntos relacionados con </w:t>
      </w:r>
      <w:r w:rsidR="00190CC3">
        <w:rPr>
          <w:rFonts w:ascii="Palatino Linotype" w:eastAsia="Calibri" w:hAnsi="Palatino Linotype" w:cs="Tahoma"/>
          <w:bCs/>
          <w:sz w:val="22"/>
          <w:szCs w:val="22"/>
          <w:lang w:eastAsia="en-US"/>
        </w:rPr>
        <w:t>este</w:t>
      </w:r>
      <w:r w:rsidRPr="00EC2AFA">
        <w:rPr>
          <w:rFonts w:ascii="Palatino Linotype" w:eastAsia="Calibri" w:hAnsi="Palatino Linotype" w:cs="Tahoma"/>
          <w:bCs/>
          <w:sz w:val="22"/>
          <w:szCs w:val="22"/>
          <w:lang w:eastAsia="en-US"/>
        </w:rPr>
        <w:t xml:space="preserve">, pues debe tener presente que la licencia de funcionamiento se entrega para brindar servicios a terceros, de ahí que se advierta un tema de interés público y que resulte imperativo la difusión de la </w:t>
      </w:r>
      <w:r w:rsidRPr="00EC2AFA">
        <w:rPr>
          <w:rFonts w:ascii="Palatino Linotype" w:eastAsia="Calibri" w:hAnsi="Palatino Linotype" w:cs="Tahoma"/>
          <w:bCs/>
          <w:sz w:val="22"/>
          <w:szCs w:val="22"/>
          <w:lang w:eastAsia="en-US"/>
        </w:rPr>
        <w:lastRenderedPageBreak/>
        <w:t>información, advirtiéndose una desventaja de menor proporción en cuanto a la afectación de la protección de los datos personales.</w:t>
      </w:r>
    </w:p>
    <w:p w14:paraId="38439F9D"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154F14E4"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hAnsi="Palatino Linotype" w:cs="Tahoma"/>
          <w:b/>
          <w:sz w:val="22"/>
          <w:szCs w:val="22"/>
        </w:rPr>
        <w:t>c) Proporcionalidad en sentido estricto</w:t>
      </w:r>
      <w:r w:rsidRPr="00EC2AFA">
        <w:rPr>
          <w:rFonts w:ascii="Palatino Linotype" w:hAnsi="Palatino Linotype" w:cs="Tahoma"/>
          <w:sz w:val="22"/>
          <w:szCs w:val="22"/>
        </w:rPr>
        <w:t xml:space="preserve">. </w:t>
      </w:r>
      <w:r w:rsidRPr="00EC2AFA">
        <w:rPr>
          <w:rFonts w:ascii="Palatino Linotype" w:eastAsia="Calibri" w:hAnsi="Palatino Linotype" w:cs="Tahoma"/>
          <w:bCs/>
          <w:sz w:val="22"/>
          <w:szCs w:val="22"/>
          <w:lang w:eastAsia="en-US"/>
        </w:rPr>
        <w:t>El 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14:paraId="15E133EA"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7B915D9D"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Aunado 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14:paraId="12C1466D"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1BB776C7" w14:textId="531762BC"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Conforme a lo anterior, el </w:t>
      </w:r>
      <w:r w:rsidRPr="00EC2AFA">
        <w:rPr>
          <w:rFonts w:ascii="Palatino Linotype" w:hAnsi="Palatino Linotype" w:cs="Tahoma"/>
          <w:sz w:val="22"/>
          <w:szCs w:val="22"/>
          <w:lang w:val="es-ES_tradnl"/>
        </w:rPr>
        <w:t xml:space="preserve">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Municipio de </w:t>
      </w:r>
      <w:r w:rsidR="00190CC3">
        <w:rPr>
          <w:rFonts w:ascii="Palatino Linotype" w:hAnsi="Palatino Linotype" w:cs="Tahoma"/>
          <w:sz w:val="22"/>
          <w:szCs w:val="22"/>
          <w:lang w:val="es-ES_tradnl"/>
        </w:rPr>
        <w:t>Chicoloapan</w:t>
      </w:r>
      <w:r w:rsidRPr="00EC2AFA">
        <w:rPr>
          <w:rFonts w:ascii="Palatino Linotype" w:hAnsi="Palatino Linotype" w:cs="Tahoma"/>
          <w:sz w:val="22"/>
          <w:szCs w:val="22"/>
          <w:lang w:val="es-ES_tradnl"/>
        </w:rPr>
        <w:t xml:space="preserve"> y permite a los usuarios del local comercial identificar al responsable del mismo.</w:t>
      </w:r>
    </w:p>
    <w:p w14:paraId="68546617"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08DD6A3C" w14:textId="2691A8A5"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w:t>
      </w:r>
      <w:r w:rsidR="00190CC3">
        <w:rPr>
          <w:rFonts w:ascii="Palatino Linotype" w:eastAsia="Calibri" w:hAnsi="Palatino Linotype" w:cs="Tahoma"/>
          <w:bCs/>
          <w:sz w:val="22"/>
          <w:szCs w:val="22"/>
          <w:lang w:eastAsia="en-US"/>
        </w:rPr>
        <w:t>del Ente Recurrido</w:t>
      </w:r>
      <w:r w:rsidRPr="00EC2AFA">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a través de la Dirección de </w:t>
      </w:r>
      <w:r>
        <w:rPr>
          <w:rFonts w:ascii="Palatino Linotype" w:eastAsia="Calibri" w:hAnsi="Palatino Linotype" w:cs="Tahoma"/>
          <w:bCs/>
          <w:sz w:val="22"/>
          <w:szCs w:val="22"/>
          <w:lang w:eastAsia="en-US"/>
        </w:rPr>
        <w:lastRenderedPageBreak/>
        <w:t>Desarrollo Económico,</w:t>
      </w:r>
      <w:r w:rsidRPr="00EC2AFA">
        <w:rPr>
          <w:rFonts w:ascii="Palatino Linotype" w:eastAsia="Calibri" w:hAnsi="Palatino Linotype" w:cs="Tahoma"/>
          <w:bCs/>
          <w:sz w:val="22"/>
          <w:szCs w:val="22"/>
          <w:lang w:eastAsia="en-US"/>
        </w:rPr>
        <w:t xml:space="preserve"> como regulador de cualquier actividad económica, comercial o industrial dentro de su territorio; lo anterior, conforme a la Ley Orgánica Municipal el Estado de México, la Ley de Competitividad y Ordenamiento Comercial del Estado de México y su Reglamento</w:t>
      </w:r>
      <w:r>
        <w:rPr>
          <w:rFonts w:ascii="Palatino Linotype" w:eastAsia="Calibri" w:hAnsi="Palatino Linotype" w:cs="Tahoma"/>
          <w:bCs/>
          <w:sz w:val="22"/>
          <w:szCs w:val="22"/>
          <w:lang w:eastAsia="en-US"/>
        </w:rPr>
        <w:t xml:space="preserve"> y</w:t>
      </w:r>
      <w:r w:rsidRPr="00EC2AFA">
        <w:rPr>
          <w:rFonts w:ascii="Palatino Linotype" w:eastAsia="Calibri" w:hAnsi="Palatino Linotype" w:cs="Tahoma"/>
          <w:bCs/>
          <w:sz w:val="22"/>
          <w:szCs w:val="22"/>
          <w:lang w:eastAsia="en-US"/>
        </w:rPr>
        <w:t xml:space="preserve"> el Bando Municipal de </w:t>
      </w:r>
      <w:r w:rsidR="00190CC3">
        <w:rPr>
          <w:rFonts w:ascii="Palatino Linotype" w:eastAsia="Calibri" w:hAnsi="Palatino Linotype" w:cs="Tahoma"/>
          <w:bCs/>
          <w:sz w:val="22"/>
          <w:szCs w:val="22"/>
          <w:lang w:eastAsia="en-US"/>
        </w:rPr>
        <w:t>Chicoloapan</w:t>
      </w:r>
      <w:r>
        <w:rPr>
          <w:rFonts w:ascii="Palatino Linotype" w:eastAsia="Calibri" w:hAnsi="Palatino Linotype" w:cs="Tahoma"/>
          <w:bCs/>
          <w:sz w:val="22"/>
          <w:szCs w:val="22"/>
          <w:lang w:eastAsia="en-US"/>
        </w:rPr>
        <w:t>.</w:t>
      </w:r>
    </w:p>
    <w:p w14:paraId="31412629"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2B61CCBC"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Por todo lo expuesto, </w:t>
      </w:r>
      <w:r w:rsidRPr="00EC2AFA">
        <w:rPr>
          <w:rFonts w:ascii="Palatino Linotype" w:eastAsia="Calibri" w:hAnsi="Palatino Linotype" w:cs="Tahoma"/>
          <w:b/>
          <w:bCs/>
          <w:sz w:val="22"/>
          <w:szCs w:val="22"/>
          <w:lang w:eastAsia="en-US"/>
        </w:rPr>
        <w:t>dar a conocer el nombre de los titulares de licencias, prevalece sobre la protección de los datos personales confidenciales de dichas personas, en razón del interés público que reviste;</w:t>
      </w:r>
      <w:r w:rsidRPr="00EC2AFA">
        <w:rPr>
          <w:rFonts w:ascii="Palatino Linotype" w:eastAsia="Calibri" w:hAnsi="Palatino Linotype" w:cs="Tahoma"/>
          <w:bCs/>
          <w:sz w:val="22"/>
          <w:szCs w:val="22"/>
          <w:lang w:eastAsia="en-US"/>
        </w:rPr>
        <w:t xml:space="preserve"> por lo que, no resulta aplicable, en el presente caso, el artículo 143</w:t>
      </w:r>
      <w:r>
        <w:rPr>
          <w:rFonts w:ascii="Palatino Linotype" w:eastAsia="Calibri" w:hAnsi="Palatino Linotype" w:cs="Tahoma"/>
          <w:bCs/>
          <w:sz w:val="22"/>
          <w:szCs w:val="22"/>
          <w:lang w:eastAsia="en-US"/>
        </w:rPr>
        <w:t>, fracción I,</w:t>
      </w:r>
      <w:r w:rsidRPr="00EC2AFA">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0F79F0AD" w14:textId="77777777" w:rsidR="00793AA1" w:rsidRDefault="00793AA1" w:rsidP="006C7623">
      <w:pPr>
        <w:spacing w:line="360" w:lineRule="auto"/>
        <w:jc w:val="both"/>
        <w:rPr>
          <w:rFonts w:ascii="Palatino Linotype" w:hAnsi="Palatino Linotype" w:cs="Tahoma"/>
          <w:sz w:val="22"/>
          <w:szCs w:val="22"/>
          <w:lang w:val="es-ES"/>
        </w:rPr>
      </w:pPr>
    </w:p>
    <w:p w14:paraId="6C916DBD" w14:textId="77777777" w:rsidR="00FE524E" w:rsidRPr="00EC2AFA" w:rsidRDefault="00FE524E" w:rsidP="00FE524E">
      <w:pPr>
        <w:pStyle w:val="Prrafodelista"/>
        <w:numPr>
          <w:ilvl w:val="0"/>
          <w:numId w:val="23"/>
        </w:numPr>
        <w:shd w:val="clear" w:color="auto" w:fill="FFFFFF" w:themeFill="background1"/>
        <w:spacing w:line="360" w:lineRule="auto"/>
        <w:jc w:val="both"/>
        <w:rPr>
          <w:rFonts w:ascii="Palatino Linotype" w:eastAsia="Calibri" w:hAnsi="Palatino Linotype" w:cs="Tahoma"/>
          <w:bCs/>
          <w:szCs w:val="22"/>
          <w:lang w:val="es-ES" w:eastAsia="en-US"/>
        </w:rPr>
      </w:pPr>
      <w:r w:rsidRPr="00EC2AFA">
        <w:rPr>
          <w:rFonts w:ascii="Palatino Linotype" w:eastAsia="Calibri" w:hAnsi="Palatino Linotype" w:cs="Tahoma"/>
          <w:b/>
          <w:bCs/>
          <w:szCs w:val="22"/>
          <w:lang w:val="es-ES_tradnl" w:eastAsia="en-US"/>
        </w:rPr>
        <w:t>Registro Federal de Contribuyentes de persona física</w:t>
      </w:r>
      <w:r w:rsidRPr="003463F5">
        <w:rPr>
          <w:rFonts w:ascii="Palatino Linotype" w:eastAsia="Calibri" w:hAnsi="Palatino Linotype" w:cs="Tahoma"/>
          <w:b/>
          <w:bCs/>
          <w:szCs w:val="22"/>
          <w:lang w:val="es-ES_tradnl" w:eastAsia="en-US"/>
        </w:rPr>
        <w:t xml:space="preserve"> </w:t>
      </w:r>
      <w:r w:rsidRPr="00EC2AFA">
        <w:rPr>
          <w:rFonts w:ascii="Palatino Linotype" w:eastAsia="Calibri" w:hAnsi="Palatino Linotype" w:cs="Tahoma"/>
          <w:b/>
          <w:bCs/>
          <w:szCs w:val="22"/>
          <w:lang w:val="es-ES_tradnl" w:eastAsia="en-US"/>
        </w:rPr>
        <w:t>(RFC)</w:t>
      </w:r>
      <w:r>
        <w:rPr>
          <w:rFonts w:ascii="Palatino Linotype" w:eastAsia="Calibri" w:hAnsi="Palatino Linotype" w:cs="Tahoma"/>
          <w:b/>
          <w:bCs/>
          <w:szCs w:val="22"/>
          <w:lang w:val="es-ES_tradnl" w:eastAsia="en-US"/>
        </w:rPr>
        <w:t>.</w:t>
      </w:r>
    </w:p>
    <w:p w14:paraId="222BE007" w14:textId="77777777" w:rsidR="00FE524E" w:rsidRPr="00EC2AFA" w:rsidRDefault="00FE524E" w:rsidP="00FE524E">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083E2378" w14:textId="77777777" w:rsidR="00FE524E" w:rsidRPr="00EC2AFA" w:rsidRDefault="00FE524E" w:rsidP="00FE524E">
      <w:pPr>
        <w:spacing w:line="360" w:lineRule="auto"/>
        <w:contextualSpacing/>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2E36B8A" w14:textId="77777777" w:rsidR="00FE524E" w:rsidRPr="00EC2AFA" w:rsidRDefault="00FE524E" w:rsidP="00FE524E">
      <w:pPr>
        <w:spacing w:line="360" w:lineRule="auto"/>
        <w:contextualSpacing/>
        <w:jc w:val="both"/>
        <w:rPr>
          <w:rFonts w:ascii="Palatino Linotype" w:hAnsi="Palatino Linotype" w:cs="Tahoma"/>
          <w:sz w:val="22"/>
          <w:szCs w:val="22"/>
          <w:lang w:eastAsia="es-MX"/>
        </w:rPr>
      </w:pPr>
    </w:p>
    <w:p w14:paraId="79A168C4" w14:textId="77777777" w:rsidR="00FE524E" w:rsidRPr="00EC2AFA" w:rsidRDefault="00FE524E" w:rsidP="00FE524E">
      <w:pPr>
        <w:widowControl w:val="0"/>
        <w:spacing w:line="360" w:lineRule="auto"/>
        <w:contextualSpacing/>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403D2D06" w14:textId="77777777" w:rsidR="00FE524E" w:rsidRPr="00EC2AFA" w:rsidRDefault="00FE524E" w:rsidP="00FE524E">
      <w:pPr>
        <w:spacing w:line="360" w:lineRule="auto"/>
        <w:contextualSpacing/>
        <w:jc w:val="both"/>
        <w:rPr>
          <w:rFonts w:ascii="Palatino Linotype" w:hAnsi="Palatino Linotype" w:cs="Tahoma"/>
          <w:sz w:val="22"/>
          <w:szCs w:val="22"/>
          <w:lang w:eastAsia="es-MX"/>
        </w:rPr>
      </w:pPr>
    </w:p>
    <w:p w14:paraId="05F528E8" w14:textId="77777777" w:rsidR="00FE524E" w:rsidRPr="00EC2AFA" w:rsidRDefault="00FE524E" w:rsidP="00FE524E">
      <w:pPr>
        <w:spacing w:line="360" w:lineRule="auto"/>
        <w:contextualSpacing/>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92F0B13" w14:textId="77777777" w:rsidR="00FE524E" w:rsidRPr="00EC2AFA" w:rsidRDefault="00FE524E" w:rsidP="00FE524E">
      <w:pPr>
        <w:spacing w:line="360" w:lineRule="auto"/>
        <w:contextualSpacing/>
        <w:jc w:val="both"/>
        <w:rPr>
          <w:rFonts w:ascii="Palatino Linotype" w:hAnsi="Palatino Linotype" w:cs="Tahoma"/>
          <w:sz w:val="22"/>
          <w:szCs w:val="22"/>
          <w:lang w:eastAsia="es-MX"/>
        </w:rPr>
      </w:pPr>
    </w:p>
    <w:p w14:paraId="0CC893A0" w14:textId="77777777" w:rsidR="00FE524E" w:rsidRPr="00EC2AFA" w:rsidRDefault="00FE524E" w:rsidP="00FE524E">
      <w:pPr>
        <w:spacing w:line="360" w:lineRule="auto"/>
        <w:contextualSpacing/>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5D40BB0" w14:textId="77777777" w:rsidR="00FE524E" w:rsidRPr="00EC2AFA" w:rsidRDefault="00FE524E" w:rsidP="00FE524E">
      <w:pPr>
        <w:spacing w:line="360" w:lineRule="auto"/>
        <w:contextualSpacing/>
        <w:jc w:val="both"/>
        <w:rPr>
          <w:rFonts w:ascii="Palatino Linotype" w:hAnsi="Palatino Linotype" w:cs="Tahoma"/>
          <w:sz w:val="22"/>
          <w:szCs w:val="22"/>
          <w:lang w:eastAsia="es-MX"/>
        </w:rPr>
      </w:pPr>
    </w:p>
    <w:p w14:paraId="32D11902" w14:textId="77777777" w:rsidR="00FE524E" w:rsidRPr="00EC2AFA" w:rsidRDefault="00FE524E" w:rsidP="00FE524E">
      <w:pPr>
        <w:spacing w:line="360" w:lineRule="auto"/>
        <w:jc w:val="both"/>
        <w:rPr>
          <w:rFonts w:ascii="Palatino Linotype" w:eastAsiaTheme="minorHAnsi" w:hAnsi="Palatino Linotype" w:cs="Tahoma"/>
          <w:bCs/>
          <w:sz w:val="22"/>
          <w:szCs w:val="22"/>
          <w:lang w:eastAsia="es-MX"/>
        </w:rPr>
      </w:pPr>
      <w:r w:rsidRPr="00EC2AFA">
        <w:rPr>
          <w:rFonts w:ascii="Palatino Linotype" w:eastAsiaTheme="minorHAnsi" w:hAnsi="Palatino Linotype" w:cs="Tahoma"/>
          <w:bCs/>
          <w:sz w:val="22"/>
          <w:szCs w:val="22"/>
          <w:lang w:eastAsia="es-MX"/>
        </w:rPr>
        <w:t>Lo anterior, resulta congruente con el Criterio 19/17 emitido por el Instituto Nacional de Transparencia, Acceso a la Información y Protección de Datos Personales, en el cual se señala lo siguiente:</w:t>
      </w:r>
    </w:p>
    <w:p w14:paraId="1AB932CD" w14:textId="77777777" w:rsidR="00FE524E" w:rsidRPr="0038272E" w:rsidRDefault="00FE524E" w:rsidP="00FE524E">
      <w:pPr>
        <w:spacing w:line="360" w:lineRule="auto"/>
        <w:contextualSpacing/>
        <w:jc w:val="both"/>
        <w:rPr>
          <w:rFonts w:ascii="Palatino Linotype" w:hAnsi="Palatino Linotype" w:cs="Tahoma"/>
          <w:lang w:eastAsia="es-MX"/>
        </w:rPr>
      </w:pPr>
    </w:p>
    <w:p w14:paraId="4DDEAA7A" w14:textId="77777777" w:rsidR="00FE524E" w:rsidRPr="0038272E" w:rsidRDefault="00FE524E" w:rsidP="00FE524E">
      <w:pPr>
        <w:spacing w:line="360" w:lineRule="auto"/>
        <w:ind w:left="567" w:right="567"/>
        <w:contextualSpacing/>
        <w:jc w:val="both"/>
        <w:rPr>
          <w:rFonts w:ascii="Palatino Linotype" w:hAnsi="Palatino Linotype" w:cs="Tahoma"/>
          <w:i/>
        </w:rPr>
      </w:pPr>
      <w:r w:rsidRPr="0038272E">
        <w:rPr>
          <w:rFonts w:ascii="Palatino Linotype" w:hAnsi="Palatino Linotype" w:cs="Tahoma"/>
          <w:b/>
          <w:i/>
        </w:rPr>
        <w:t>“Registro Federal de Contribuyentes (RFC) de personas físicas.</w:t>
      </w:r>
      <w:r w:rsidRPr="0038272E">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14:paraId="723EF983" w14:textId="77777777" w:rsidR="00FE524E" w:rsidRPr="00EC2AFA" w:rsidRDefault="00FE524E" w:rsidP="00FE524E">
      <w:pPr>
        <w:spacing w:line="360" w:lineRule="auto"/>
        <w:ind w:left="567"/>
        <w:contextualSpacing/>
        <w:jc w:val="both"/>
        <w:rPr>
          <w:rFonts w:ascii="Palatino Linotype" w:hAnsi="Palatino Linotype" w:cs="Tahoma"/>
          <w:sz w:val="22"/>
          <w:szCs w:val="22"/>
        </w:rPr>
      </w:pPr>
    </w:p>
    <w:p w14:paraId="74F705B5" w14:textId="77777777" w:rsidR="00FE524E" w:rsidRPr="00EC2AFA" w:rsidRDefault="00FE524E" w:rsidP="00FE524E">
      <w:pPr>
        <w:widowControl w:val="0"/>
        <w:spacing w:line="360" w:lineRule="auto"/>
        <w:contextualSpacing/>
        <w:jc w:val="both"/>
        <w:rPr>
          <w:rFonts w:ascii="Palatino Linotype" w:eastAsia="Calibri" w:hAnsi="Palatino Linotype" w:cs="Tahoma"/>
          <w:bCs/>
          <w:sz w:val="22"/>
          <w:szCs w:val="22"/>
          <w:lang w:eastAsia="en-US"/>
        </w:rPr>
      </w:pPr>
      <w:r w:rsidRPr="00EC2AFA">
        <w:rPr>
          <w:rFonts w:ascii="Palatino Linotype" w:hAnsi="Palatino Linotype" w:cs="Tahoma"/>
          <w:sz w:val="22"/>
          <w:szCs w:val="22"/>
          <w:lang w:eastAsia="es-MX"/>
        </w:rPr>
        <w:t xml:space="preserve">De tal suerte, el Registro Federal de Contribuyentes de los servidores públicos no guarda relación con la transparencia de los recursos públicos, por lo que constituye un dato personal confidencial </w:t>
      </w:r>
      <w:r w:rsidRPr="00EC2AFA">
        <w:rPr>
          <w:rFonts w:ascii="Palatino Linotype" w:hAnsi="Palatino Linotype" w:cs="Tahoma"/>
          <w:sz w:val="22"/>
          <w:szCs w:val="22"/>
        </w:rPr>
        <w:t>al actualizar el supuesto normativo del artículo 143, fracción I, de la Ley de Transparencia y Acceso a la Información Pública del Estado de México y Municipios</w:t>
      </w:r>
      <w:r w:rsidRPr="00EC2AFA">
        <w:rPr>
          <w:rFonts w:ascii="Palatino Linotype" w:hAnsi="Palatino Linotype" w:cs="Tahoma"/>
          <w:sz w:val="22"/>
          <w:szCs w:val="22"/>
          <w:lang w:eastAsia="es-MX"/>
        </w:rPr>
        <w:t>.</w:t>
      </w:r>
    </w:p>
    <w:p w14:paraId="43A2D8FB" w14:textId="77777777" w:rsidR="00FE524E" w:rsidRPr="00EC2AFA" w:rsidRDefault="00FE524E" w:rsidP="00FE524E">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626F0A39" w14:textId="77777777" w:rsidR="008601D5" w:rsidRPr="00EC2AFA" w:rsidRDefault="008601D5" w:rsidP="008601D5">
      <w:pPr>
        <w:spacing w:line="360" w:lineRule="auto"/>
        <w:ind w:right="-93"/>
        <w:jc w:val="both"/>
        <w:rPr>
          <w:rFonts w:ascii="Palatino Linotype" w:hAnsi="Palatino Linotype" w:cs="Tahoma"/>
          <w:sz w:val="22"/>
          <w:szCs w:val="22"/>
        </w:rPr>
      </w:pPr>
      <w:r w:rsidRPr="00EC2AFA">
        <w:rPr>
          <w:rFonts w:ascii="Palatino Linotype" w:hAnsi="Palatino Linotype" w:cs="Tahoma"/>
          <w:sz w:val="22"/>
          <w:szCs w:val="22"/>
        </w:rPr>
        <w:lastRenderedPageBreak/>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8E81EAC" w14:textId="77777777" w:rsidR="008601D5" w:rsidRPr="00EC2AFA" w:rsidRDefault="008601D5" w:rsidP="008601D5">
      <w:pPr>
        <w:spacing w:line="360" w:lineRule="auto"/>
        <w:ind w:right="-93"/>
        <w:jc w:val="both"/>
        <w:rPr>
          <w:rFonts w:ascii="Palatino Linotype" w:hAnsi="Palatino Linotype" w:cs="Tahoma"/>
          <w:sz w:val="22"/>
          <w:szCs w:val="22"/>
        </w:rPr>
      </w:pPr>
    </w:p>
    <w:p w14:paraId="5BED90E3" w14:textId="77777777" w:rsidR="008601D5" w:rsidRPr="00EC2AFA" w:rsidRDefault="008601D5" w:rsidP="008601D5">
      <w:pPr>
        <w:spacing w:line="360" w:lineRule="auto"/>
        <w:ind w:right="-93"/>
        <w:jc w:val="both"/>
        <w:rPr>
          <w:rFonts w:ascii="Palatino Linotype" w:hAnsi="Palatino Linotype" w:cs="Tahoma"/>
          <w:sz w:val="22"/>
          <w:szCs w:val="22"/>
        </w:rPr>
      </w:pPr>
      <w:r w:rsidRPr="00EC2AFA">
        <w:rPr>
          <w:rFonts w:ascii="Palatino Linotype" w:hAnsi="Palatino Linotype" w:cs="Tahoma"/>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3447F6CB" w14:textId="77777777" w:rsidR="001A40BA" w:rsidRDefault="001A40BA" w:rsidP="006C7623">
      <w:pPr>
        <w:spacing w:line="360" w:lineRule="auto"/>
        <w:jc w:val="both"/>
        <w:rPr>
          <w:rFonts w:ascii="Palatino Linotype" w:hAnsi="Palatino Linotype" w:cs="Tahoma"/>
          <w:sz w:val="22"/>
          <w:szCs w:val="22"/>
          <w:lang w:val="es-ES"/>
        </w:rPr>
      </w:pPr>
    </w:p>
    <w:p w14:paraId="48FBD605" w14:textId="77777777" w:rsidR="008601D5" w:rsidRDefault="008601D5" w:rsidP="008601D5">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14:paraId="004E5D94" w14:textId="77777777" w:rsidR="008601D5" w:rsidRDefault="008601D5" w:rsidP="008601D5">
      <w:pPr>
        <w:spacing w:line="360" w:lineRule="auto"/>
        <w:ind w:right="-93"/>
        <w:jc w:val="both"/>
        <w:rPr>
          <w:rFonts w:ascii="Palatino Linotype" w:hAnsi="Palatino Linotype" w:cs="Tahoma"/>
          <w:b/>
          <w:sz w:val="22"/>
          <w:szCs w:val="22"/>
        </w:rPr>
      </w:pPr>
    </w:p>
    <w:p w14:paraId="5968AF7C" w14:textId="106F4A58" w:rsidR="008601D5" w:rsidRDefault="008601D5" w:rsidP="008601D5">
      <w:pPr>
        <w:spacing w:line="360" w:lineRule="auto"/>
        <w:ind w:right="-93"/>
        <w:jc w:val="both"/>
        <w:rPr>
          <w:rFonts w:ascii="Palatino Linotype" w:eastAsia="Calibri" w:hAnsi="Palatino Linotype" w:cs="Tahoma"/>
          <w:iCs/>
          <w:sz w:val="22"/>
          <w:szCs w:val="22"/>
          <w:lang w:eastAsia="es-ES_tradnl"/>
        </w:rPr>
      </w:pP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REVO</w:t>
      </w:r>
      <w:r w:rsidRPr="00AD50F9">
        <w:rPr>
          <w:rFonts w:ascii="Palatino Linotype" w:hAnsi="Palatino Linotype" w:cs="Tahoma"/>
          <w:b/>
          <w:sz w:val="22"/>
          <w:szCs w:val="22"/>
        </w:rPr>
        <w:t xml:space="preserve">CAR </w:t>
      </w:r>
      <w:r w:rsidRPr="00AD50F9">
        <w:rPr>
          <w:rFonts w:ascii="Palatino Linotype" w:hAnsi="Palatino Linotype" w:cs="Tahoma"/>
          <w:sz w:val="22"/>
          <w:szCs w:val="22"/>
        </w:rPr>
        <w:t xml:space="preserve">la respuesta otorgada por el </w:t>
      </w:r>
      <w:r>
        <w:rPr>
          <w:rFonts w:ascii="Palatino Linotype" w:hAnsi="Palatino Linotype" w:cs="Tahoma"/>
          <w:sz w:val="22"/>
          <w:szCs w:val="22"/>
        </w:rPr>
        <w:t>Ayuntamiento de Chicoloapan</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instruir a efecto de que entregue, </w:t>
      </w:r>
      <w:r w:rsidRPr="00AD50F9">
        <w:rPr>
          <w:rFonts w:ascii="Palatino Linotype" w:eastAsia="Calibri" w:hAnsi="Palatino Linotype" w:cs="Tahoma"/>
          <w:iCs/>
          <w:sz w:val="22"/>
          <w:szCs w:val="22"/>
          <w:lang w:eastAsia="es-ES_tradnl"/>
        </w:rPr>
        <w:t xml:space="preserve">a través del Sistema de Acceso a la Información Mexiquense (SAIMEX), </w:t>
      </w:r>
      <w:r>
        <w:rPr>
          <w:rFonts w:ascii="Palatino Linotype" w:eastAsia="Calibri" w:hAnsi="Palatino Linotype" w:cs="Tahoma"/>
          <w:iCs/>
          <w:sz w:val="22"/>
          <w:szCs w:val="22"/>
          <w:lang w:eastAsia="es-ES_tradnl"/>
        </w:rPr>
        <w:t>previa búsqueda exhaustiva y razonable, en todas las áreas competentes, entre las cuales no podrá omitir a la Dirección de Desarrollo Económico</w:t>
      </w:r>
      <w:r w:rsidR="00106C79">
        <w:rPr>
          <w:rFonts w:ascii="Palatino Linotype" w:eastAsia="Calibri" w:hAnsi="Palatino Linotype" w:cs="Tahoma"/>
          <w:iCs/>
          <w:sz w:val="22"/>
          <w:szCs w:val="22"/>
          <w:lang w:eastAsia="es-ES_tradnl"/>
        </w:rPr>
        <w:t xml:space="preserve"> y la Dirección de </w:t>
      </w:r>
      <w:r w:rsidR="00106C79" w:rsidRPr="00106C79">
        <w:rPr>
          <w:rFonts w:ascii="Palatino Linotype" w:eastAsia="Calibri" w:hAnsi="Palatino Linotype" w:cs="Tahoma"/>
          <w:iCs/>
          <w:sz w:val="22"/>
          <w:szCs w:val="22"/>
          <w:lang w:eastAsia="es-ES_tradnl"/>
        </w:rPr>
        <w:t>Regulación Comercial y Vía Pública</w:t>
      </w:r>
      <w:r>
        <w:rPr>
          <w:rFonts w:ascii="Palatino Linotype" w:eastAsia="Calibri" w:hAnsi="Palatino Linotype" w:cs="Tahoma"/>
          <w:iCs/>
          <w:sz w:val="22"/>
          <w:szCs w:val="22"/>
          <w:lang w:eastAsia="es-ES_tradnl"/>
        </w:rPr>
        <w:t>, en su caso</w:t>
      </w:r>
      <w:r w:rsidR="00873A2C">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en versión pública, </w:t>
      </w:r>
      <w:r w:rsidR="00106C79" w:rsidRPr="00106C79">
        <w:rPr>
          <w:rFonts w:ascii="Palatino Linotype" w:eastAsia="Calibri" w:hAnsi="Palatino Linotype" w:cs="Tahoma"/>
          <w:iCs/>
          <w:sz w:val="22"/>
          <w:szCs w:val="22"/>
          <w:lang w:val="es-ES" w:eastAsia="es-ES_tradnl"/>
        </w:rPr>
        <w:t>las licencias de funcionamiento para la venta de bebidas alcohólicas (para consumo inmediato o botella cerrada), expedidas a los negocios ubicados en la calle de Moctezuma, entre Juárez e Hidalgo y que se encontraban vigentes al once de marzo de dos mil diecinueve</w:t>
      </w:r>
      <w:r w:rsidR="00FA7344">
        <w:rPr>
          <w:rFonts w:ascii="Palatino Linotype" w:eastAsia="Calibri" w:hAnsi="Palatino Linotype" w:cs="Tahoma"/>
          <w:iCs/>
          <w:sz w:val="22"/>
          <w:szCs w:val="22"/>
          <w:lang w:val="es-ES" w:eastAsia="es-ES_tradnl"/>
        </w:rPr>
        <w:t>.</w:t>
      </w:r>
    </w:p>
    <w:p w14:paraId="20211525" w14:textId="77777777" w:rsidR="008601D5" w:rsidRDefault="008601D5" w:rsidP="008601D5">
      <w:pPr>
        <w:spacing w:line="360" w:lineRule="auto"/>
        <w:ind w:right="-93"/>
        <w:jc w:val="both"/>
        <w:rPr>
          <w:rFonts w:ascii="Palatino Linotype" w:eastAsia="Calibri" w:hAnsi="Palatino Linotype" w:cs="Tahoma"/>
          <w:iCs/>
          <w:sz w:val="22"/>
          <w:szCs w:val="22"/>
          <w:lang w:eastAsia="es-ES_tradnl"/>
        </w:rPr>
      </w:pPr>
    </w:p>
    <w:p w14:paraId="3035004A" w14:textId="7276B65C" w:rsidR="008601D5" w:rsidRDefault="008601D5" w:rsidP="008601D5">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lastRenderedPageBreak/>
        <w:t xml:space="preserve">Además, deberá proporcionar, el Acuerdo de Clasificación donde el Comité de Transparencia, confirme la clasificación de los datos testados en las versiones públicas, en las cuales no podrá clasificar como confidencial </w:t>
      </w:r>
      <w:r w:rsidRPr="00B43B7A">
        <w:rPr>
          <w:rFonts w:ascii="Palatino Linotype" w:hAnsi="Palatino Linotype" w:cs="Tahoma"/>
          <w:bCs/>
          <w:sz w:val="22"/>
          <w:szCs w:val="22"/>
        </w:rPr>
        <w:t>el nombre</w:t>
      </w:r>
      <w:r w:rsidR="00FA7344">
        <w:rPr>
          <w:rFonts w:ascii="Palatino Linotype" w:hAnsi="Palatino Linotype" w:cs="Tahoma"/>
          <w:bCs/>
          <w:sz w:val="22"/>
          <w:szCs w:val="22"/>
        </w:rPr>
        <w:t xml:space="preserve"> del establecimiento y</w:t>
      </w:r>
      <w:r w:rsidRPr="00B43B7A">
        <w:rPr>
          <w:rFonts w:ascii="Palatino Linotype" w:hAnsi="Palatino Linotype" w:cs="Tahoma"/>
          <w:bCs/>
          <w:sz w:val="22"/>
          <w:szCs w:val="22"/>
        </w:rPr>
        <w:t xml:space="preserve"> del solicitante (persona física, representante legal de una empresa o persona jurí</w:t>
      </w:r>
      <w:r w:rsidR="00FA7344">
        <w:rPr>
          <w:rFonts w:ascii="Palatino Linotype" w:hAnsi="Palatino Linotype" w:cs="Tahoma"/>
          <w:bCs/>
          <w:sz w:val="22"/>
          <w:szCs w:val="22"/>
        </w:rPr>
        <w:t>dico-colectiva), ubicación del negocio</w:t>
      </w:r>
      <w:r w:rsidRPr="00B43B7A">
        <w:rPr>
          <w:rFonts w:ascii="Palatino Linotype" w:hAnsi="Palatino Linotype" w:cs="Tahoma"/>
          <w:bCs/>
          <w:sz w:val="22"/>
          <w:szCs w:val="22"/>
        </w:rPr>
        <w:t>, giro, Registro Federal de Contribuyentes (persona jurídico-colectiva), horario establecido, fecha de expedición, el nombre, cargo y firma del servidor público que autoriza dichas licencias, v</w:t>
      </w:r>
      <w:r w:rsidR="00FA7344">
        <w:rPr>
          <w:rFonts w:ascii="Palatino Linotype" w:hAnsi="Palatino Linotype" w:cs="Tahoma"/>
          <w:bCs/>
          <w:sz w:val="22"/>
          <w:szCs w:val="22"/>
        </w:rPr>
        <w:t>igencia y el plano de ubicación</w:t>
      </w:r>
      <w:r>
        <w:rPr>
          <w:rFonts w:ascii="Palatino Linotype" w:hAnsi="Palatino Linotype" w:cs="Tahoma"/>
          <w:bCs/>
          <w:sz w:val="22"/>
          <w:szCs w:val="22"/>
        </w:rPr>
        <w:t>.</w:t>
      </w:r>
    </w:p>
    <w:p w14:paraId="202B757B" w14:textId="77777777" w:rsidR="0047301A" w:rsidRDefault="0047301A" w:rsidP="006C7623">
      <w:pPr>
        <w:spacing w:line="360" w:lineRule="auto"/>
        <w:ind w:right="-93"/>
        <w:jc w:val="both"/>
        <w:rPr>
          <w:rFonts w:ascii="Palatino Linotype" w:hAnsi="Palatino Linotype" w:cs="Tahoma"/>
          <w:sz w:val="22"/>
          <w:szCs w:val="22"/>
        </w:rPr>
      </w:pPr>
    </w:p>
    <w:p w14:paraId="0A82464C" w14:textId="32FBBA27" w:rsidR="00F57438" w:rsidRPr="00EC2AFA" w:rsidRDefault="00F57438"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lo expuesto y fundado, este Pleno:</w:t>
      </w:r>
    </w:p>
    <w:p w14:paraId="23405EC9" w14:textId="77777777" w:rsidR="00725C12" w:rsidRPr="00EC2AFA" w:rsidRDefault="00725C12" w:rsidP="006C7623">
      <w:pPr>
        <w:tabs>
          <w:tab w:val="left" w:pos="4962"/>
        </w:tabs>
        <w:spacing w:line="360" w:lineRule="auto"/>
        <w:jc w:val="both"/>
        <w:rPr>
          <w:rFonts w:ascii="Palatino Linotype" w:eastAsia="Calibri" w:hAnsi="Palatino Linotype" w:cs="Tahoma"/>
          <w:iCs/>
          <w:sz w:val="22"/>
          <w:szCs w:val="22"/>
          <w:lang w:val="es-ES" w:eastAsia="es-ES_tradnl"/>
        </w:rPr>
      </w:pPr>
    </w:p>
    <w:p w14:paraId="2C1506FB" w14:textId="77777777" w:rsidR="00F57438" w:rsidRDefault="00F57438" w:rsidP="006C7623">
      <w:pPr>
        <w:spacing w:line="360" w:lineRule="auto"/>
        <w:ind w:right="-93"/>
        <w:jc w:val="center"/>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t>RESUELVE:</w:t>
      </w:r>
    </w:p>
    <w:p w14:paraId="3C3C0121" w14:textId="77777777" w:rsidR="002D2A0B" w:rsidRPr="00EC2AFA" w:rsidRDefault="002D2A0B" w:rsidP="006C7623">
      <w:pPr>
        <w:spacing w:line="360" w:lineRule="auto"/>
        <w:ind w:right="-93"/>
        <w:jc w:val="center"/>
        <w:rPr>
          <w:rFonts w:ascii="Palatino Linotype" w:eastAsia="Calibri" w:hAnsi="Palatino Linotype" w:cs="Tahoma"/>
          <w:b/>
          <w:bCs/>
          <w:sz w:val="22"/>
          <w:szCs w:val="22"/>
          <w:lang w:eastAsia="en-US"/>
        </w:rPr>
      </w:pPr>
    </w:p>
    <w:p w14:paraId="15199DC6" w14:textId="241B24DE" w:rsidR="009B3281" w:rsidRPr="00AD50F9" w:rsidRDefault="00F57438" w:rsidP="006C7623">
      <w:pPr>
        <w:spacing w:line="360" w:lineRule="auto"/>
        <w:jc w:val="both"/>
        <w:rPr>
          <w:rFonts w:ascii="Palatino Linotype" w:hAnsi="Palatino Linotype" w:cs="Tahoma"/>
          <w:sz w:val="22"/>
          <w:szCs w:val="22"/>
        </w:rPr>
      </w:pPr>
      <w:r w:rsidRPr="00EC2AFA">
        <w:rPr>
          <w:rFonts w:ascii="Palatino Linotype" w:eastAsia="Calibri" w:hAnsi="Palatino Linotype" w:cs="Tahoma"/>
          <w:b/>
          <w:bCs/>
          <w:sz w:val="22"/>
          <w:szCs w:val="22"/>
          <w:lang w:eastAsia="en-US"/>
        </w:rPr>
        <w:t xml:space="preserve">PRIMERO. </w:t>
      </w:r>
      <w:r w:rsidR="009B3281" w:rsidRPr="00AD50F9">
        <w:rPr>
          <w:rFonts w:ascii="Palatino Linotype" w:hAnsi="Palatino Linotype" w:cs="Tahoma"/>
          <w:sz w:val="22"/>
          <w:szCs w:val="22"/>
        </w:rPr>
        <w:t xml:space="preserve">Se </w:t>
      </w:r>
      <w:r w:rsidR="006071A4">
        <w:rPr>
          <w:rFonts w:ascii="Palatino Linotype" w:hAnsi="Palatino Linotype" w:cs="Tahoma"/>
          <w:b/>
          <w:sz w:val="22"/>
          <w:szCs w:val="22"/>
        </w:rPr>
        <w:t>REVOCA</w:t>
      </w:r>
      <w:r w:rsidR="00DA4C77">
        <w:rPr>
          <w:rFonts w:ascii="Palatino Linotype" w:hAnsi="Palatino Linotype" w:cs="Tahoma"/>
          <w:b/>
          <w:sz w:val="22"/>
          <w:szCs w:val="22"/>
        </w:rPr>
        <w:t xml:space="preserve"> </w:t>
      </w:r>
      <w:r w:rsidR="009B3281" w:rsidRPr="00AD50F9">
        <w:rPr>
          <w:rFonts w:ascii="Palatino Linotype" w:hAnsi="Palatino Linotype" w:cs="Tahoma"/>
          <w:sz w:val="22"/>
          <w:szCs w:val="22"/>
        </w:rPr>
        <w:t xml:space="preserve">la respuesta entregada por el Sujeto Obligado a la solicitud de información con número </w:t>
      </w:r>
      <w:r w:rsidR="00873A2C" w:rsidRPr="00873A2C">
        <w:rPr>
          <w:rFonts w:ascii="Palatino Linotype" w:hAnsi="Palatino Linotype" w:cs="Tahoma"/>
          <w:bCs/>
          <w:iCs/>
          <w:sz w:val="22"/>
          <w:szCs w:val="22"/>
        </w:rPr>
        <w:t>00068/CHICOLOA/IP/2019</w:t>
      </w:r>
      <w:r w:rsidR="009B3281" w:rsidRPr="00AD50F9">
        <w:rPr>
          <w:rFonts w:ascii="Palatino Linotype" w:hAnsi="Palatino Linotype" w:cs="Tahoma"/>
          <w:sz w:val="22"/>
          <w:szCs w:val="22"/>
        </w:rPr>
        <w:t xml:space="preserve">, por resultar </w:t>
      </w:r>
      <w:r w:rsidR="009B3281">
        <w:rPr>
          <w:rFonts w:ascii="Palatino Linotype" w:hAnsi="Palatino Linotype" w:cs="Tahoma"/>
          <w:b/>
          <w:sz w:val="22"/>
          <w:szCs w:val="22"/>
        </w:rPr>
        <w:t xml:space="preserve">FUNDADO </w:t>
      </w:r>
      <w:r w:rsidR="009B3281" w:rsidRPr="002D2A0B">
        <w:rPr>
          <w:rFonts w:ascii="Palatino Linotype" w:hAnsi="Palatino Linotype" w:cs="Tahoma"/>
          <w:sz w:val="22"/>
          <w:szCs w:val="22"/>
        </w:rPr>
        <w:t xml:space="preserve">el </w:t>
      </w:r>
      <w:r w:rsidR="009B3281" w:rsidRPr="00AD50F9">
        <w:rPr>
          <w:rFonts w:ascii="Palatino Linotype" w:hAnsi="Palatino Linotype" w:cs="Tahoma"/>
          <w:sz w:val="22"/>
          <w:szCs w:val="22"/>
        </w:rPr>
        <w:t xml:space="preserve">motivo de inconformidad vertido por </w:t>
      </w:r>
      <w:r w:rsidR="004F4487">
        <w:rPr>
          <w:rFonts w:ascii="Palatino Linotype" w:hAnsi="Palatino Linotype" w:cs="Tahoma"/>
          <w:sz w:val="22"/>
          <w:szCs w:val="22"/>
        </w:rPr>
        <w:t>el</w:t>
      </w:r>
      <w:r w:rsidR="009B3281" w:rsidRPr="00AD50F9">
        <w:rPr>
          <w:rFonts w:ascii="Palatino Linotype" w:hAnsi="Palatino Linotype" w:cs="Tahoma"/>
          <w:sz w:val="22"/>
          <w:szCs w:val="22"/>
        </w:rPr>
        <w:t xml:space="preserve"> Recurrente, en términos de los Considerandos </w:t>
      </w:r>
      <w:r w:rsidR="009B3281" w:rsidRPr="00AD50F9">
        <w:rPr>
          <w:rFonts w:ascii="Palatino Linotype" w:hAnsi="Palatino Linotype" w:cs="Tahoma"/>
          <w:b/>
          <w:sz w:val="22"/>
          <w:szCs w:val="22"/>
        </w:rPr>
        <w:t>QUINTO</w:t>
      </w:r>
      <w:r w:rsidR="009B3281" w:rsidRPr="00AD50F9">
        <w:rPr>
          <w:rFonts w:ascii="Palatino Linotype" w:hAnsi="Palatino Linotype" w:cs="Tahoma"/>
          <w:sz w:val="22"/>
          <w:szCs w:val="22"/>
        </w:rPr>
        <w:t xml:space="preserve"> y </w:t>
      </w:r>
      <w:r w:rsidR="009B3281" w:rsidRPr="00AD50F9">
        <w:rPr>
          <w:rFonts w:ascii="Palatino Linotype" w:hAnsi="Palatino Linotype" w:cs="Tahoma"/>
          <w:b/>
          <w:sz w:val="22"/>
          <w:szCs w:val="22"/>
        </w:rPr>
        <w:t>SEXTO</w:t>
      </w:r>
      <w:r w:rsidR="009B3281" w:rsidRPr="00AD50F9">
        <w:rPr>
          <w:rFonts w:ascii="Palatino Linotype" w:hAnsi="Palatino Linotype" w:cs="Tahoma"/>
          <w:sz w:val="22"/>
          <w:szCs w:val="22"/>
        </w:rPr>
        <w:t xml:space="preserve"> de la presente Resolución.</w:t>
      </w:r>
    </w:p>
    <w:p w14:paraId="114B1EEA" w14:textId="08ADF841" w:rsidR="00F57438" w:rsidRDefault="00F57438"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349FF992" w14:textId="1DB80735" w:rsidR="006071A4" w:rsidRPr="006071A4" w:rsidRDefault="00F57438" w:rsidP="006C7623">
      <w:pPr>
        <w:spacing w:line="360" w:lineRule="auto"/>
        <w:ind w:right="-93"/>
        <w:jc w:val="both"/>
        <w:rPr>
          <w:rFonts w:ascii="Palatino Linotype" w:hAnsi="Palatino Linotype" w:cs="Tahoma"/>
          <w:sz w:val="22"/>
          <w:lang w:val="es-ES"/>
        </w:rPr>
      </w:pPr>
      <w:r w:rsidRPr="00EC2AFA">
        <w:rPr>
          <w:rFonts w:ascii="Palatino Linotype" w:eastAsia="Calibri" w:hAnsi="Palatino Linotype" w:cs="Tahoma"/>
          <w:b/>
          <w:bCs/>
          <w:sz w:val="22"/>
          <w:szCs w:val="22"/>
          <w:lang w:eastAsia="en-US"/>
        </w:rPr>
        <w:t>SEGUNDO.</w:t>
      </w:r>
      <w:r w:rsidRPr="00EC2AFA">
        <w:rPr>
          <w:rFonts w:ascii="Palatino Linotype" w:eastAsia="Calibri" w:hAnsi="Palatino Linotype" w:cs="Tahoma"/>
          <w:sz w:val="22"/>
          <w:szCs w:val="22"/>
          <w:lang w:eastAsia="es-MX"/>
        </w:rPr>
        <w:t xml:space="preserve">  Se </w:t>
      </w:r>
      <w:r w:rsidRPr="00EC2AFA">
        <w:rPr>
          <w:rFonts w:ascii="Palatino Linotype" w:eastAsia="Calibri" w:hAnsi="Palatino Linotype" w:cs="Tahoma"/>
          <w:b/>
          <w:sz w:val="22"/>
          <w:szCs w:val="22"/>
          <w:lang w:eastAsia="es-MX"/>
        </w:rPr>
        <w:t xml:space="preserve">ORDENA </w:t>
      </w:r>
      <w:r w:rsidRPr="00EC2AFA">
        <w:rPr>
          <w:rFonts w:ascii="Palatino Linotype" w:eastAsia="Calibri" w:hAnsi="Palatino Linotype" w:cs="Tahoma"/>
          <w:sz w:val="22"/>
          <w:szCs w:val="22"/>
          <w:lang w:eastAsia="es-MX"/>
        </w:rPr>
        <w:t xml:space="preserve">al </w:t>
      </w:r>
      <w:r w:rsidR="00D5321C" w:rsidRPr="00EC2AFA">
        <w:rPr>
          <w:rFonts w:ascii="Palatino Linotype" w:eastAsia="Calibri" w:hAnsi="Palatino Linotype" w:cs="Tahoma"/>
          <w:sz w:val="22"/>
          <w:szCs w:val="22"/>
          <w:lang w:eastAsia="es-MX"/>
        </w:rPr>
        <w:t xml:space="preserve">Ayuntamiento de </w:t>
      </w:r>
      <w:r w:rsidR="00465832">
        <w:rPr>
          <w:rFonts w:ascii="Palatino Linotype" w:eastAsia="Calibri" w:hAnsi="Palatino Linotype" w:cs="Tahoma"/>
          <w:sz w:val="22"/>
          <w:szCs w:val="22"/>
          <w:lang w:eastAsia="es-MX"/>
        </w:rPr>
        <w:t>Chicoloapan</w:t>
      </w:r>
      <w:r w:rsidRPr="00EC2AFA">
        <w:rPr>
          <w:rFonts w:ascii="Palatino Linotype" w:eastAsia="Calibri" w:hAnsi="Palatino Linotype" w:cs="Tahoma"/>
          <w:sz w:val="22"/>
          <w:szCs w:val="22"/>
          <w:lang w:eastAsia="es-MX"/>
        </w:rPr>
        <w:t xml:space="preserve">, </w:t>
      </w:r>
      <w:r w:rsidR="00E224C1">
        <w:rPr>
          <w:rFonts w:ascii="Palatino Linotype" w:hAnsi="Palatino Linotype" w:cs="Tahoma"/>
          <w:sz w:val="22"/>
          <w:szCs w:val="22"/>
        </w:rPr>
        <w:t>a efecto de que</w:t>
      </w:r>
      <w:r w:rsidR="00873A2C">
        <w:rPr>
          <w:rFonts w:ascii="Palatino Linotype" w:hAnsi="Palatino Linotype" w:cs="Tahoma"/>
          <w:sz w:val="22"/>
          <w:szCs w:val="22"/>
        </w:rPr>
        <w:t xml:space="preserve"> entregue</w:t>
      </w:r>
      <w:r w:rsidR="00B05CCE" w:rsidRPr="00EC2AFA">
        <w:rPr>
          <w:rFonts w:ascii="Palatino Linotype" w:hAnsi="Palatino Linotype" w:cs="Tahoma"/>
          <w:sz w:val="22"/>
          <w:szCs w:val="22"/>
        </w:rPr>
        <w:t>,</w:t>
      </w:r>
      <w:r w:rsidR="00D006B3" w:rsidRPr="00EC2AFA">
        <w:rPr>
          <w:rFonts w:ascii="Palatino Linotype" w:hAnsi="Palatino Linotype" w:cs="Tahoma"/>
          <w:sz w:val="22"/>
          <w:szCs w:val="22"/>
        </w:rPr>
        <w:t xml:space="preserve"> </w:t>
      </w:r>
      <w:r w:rsidR="009C4736" w:rsidRPr="006071A4">
        <w:rPr>
          <w:rFonts w:ascii="Palatino Linotype" w:hAnsi="Palatino Linotype" w:cs="Tahoma"/>
          <w:sz w:val="22"/>
        </w:rPr>
        <w:t xml:space="preserve">a través del </w:t>
      </w:r>
      <w:r w:rsidR="009C4736" w:rsidRPr="006071A4">
        <w:rPr>
          <w:rFonts w:ascii="Palatino Linotype" w:hAnsi="Palatino Linotype" w:cs="Tahoma"/>
          <w:sz w:val="22"/>
          <w:lang w:val="es-ES"/>
        </w:rPr>
        <w:t xml:space="preserve">Sistema de Acceso a la Información Mexiquense (SAIMEX), </w:t>
      </w:r>
      <w:r w:rsidR="00873A2C" w:rsidRPr="006071A4">
        <w:rPr>
          <w:rFonts w:ascii="Palatino Linotype" w:hAnsi="Palatino Linotype" w:cs="Tahoma"/>
          <w:sz w:val="22"/>
        </w:rPr>
        <w:t>previa búsqueda exhaustiva y razonable en todas las unidades administrativas competentes,</w:t>
      </w:r>
      <w:r w:rsidR="00D764FA">
        <w:rPr>
          <w:rFonts w:ascii="Palatino Linotype" w:hAnsi="Palatino Linotype" w:cs="Tahoma"/>
          <w:sz w:val="22"/>
        </w:rPr>
        <w:t xml:space="preserve"> en su caso, en versión pública</w:t>
      </w:r>
      <w:r w:rsidR="00873A2C">
        <w:rPr>
          <w:rFonts w:ascii="Palatino Linotype" w:hAnsi="Palatino Linotype" w:cs="Tahoma"/>
          <w:sz w:val="22"/>
        </w:rPr>
        <w:t xml:space="preserve"> </w:t>
      </w:r>
      <w:r w:rsidR="006071A4" w:rsidRPr="006071A4">
        <w:rPr>
          <w:rFonts w:ascii="Palatino Linotype" w:hAnsi="Palatino Linotype" w:cs="Tahoma"/>
          <w:sz w:val="22"/>
          <w:lang w:val="es-ES"/>
        </w:rPr>
        <w:t>lo siguiente:</w:t>
      </w:r>
    </w:p>
    <w:p w14:paraId="5A2E0B32" w14:textId="1869F9C7" w:rsidR="00B05CCE" w:rsidRPr="00EC2AFA" w:rsidRDefault="00B05CCE" w:rsidP="006C7623">
      <w:pPr>
        <w:spacing w:line="360" w:lineRule="auto"/>
        <w:ind w:right="-93"/>
        <w:jc w:val="both"/>
        <w:rPr>
          <w:rFonts w:ascii="Palatino Linotype" w:hAnsi="Palatino Linotype" w:cs="Tahoma"/>
          <w:sz w:val="22"/>
          <w:szCs w:val="22"/>
          <w:lang w:val="es-ES"/>
        </w:rPr>
      </w:pPr>
    </w:p>
    <w:p w14:paraId="5341AE4F" w14:textId="5341E40F" w:rsidR="00D764FA" w:rsidRPr="00D764FA" w:rsidRDefault="00D764FA" w:rsidP="00D764FA">
      <w:pPr>
        <w:pStyle w:val="Prrafodelista"/>
        <w:numPr>
          <w:ilvl w:val="0"/>
          <w:numId w:val="23"/>
        </w:numPr>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Las </w:t>
      </w:r>
      <w:r w:rsidRPr="00D764FA">
        <w:rPr>
          <w:rFonts w:ascii="Palatino Linotype" w:eastAsia="Calibri" w:hAnsi="Palatino Linotype" w:cs="Tahoma"/>
          <w:iCs/>
          <w:szCs w:val="22"/>
          <w:lang w:val="es-ES" w:eastAsia="es-ES_tradnl"/>
        </w:rPr>
        <w:t>licencias de funcionamiento vigentes al once de marzo de dos mil diecinueve</w:t>
      </w:r>
      <w:r>
        <w:rPr>
          <w:rFonts w:ascii="Palatino Linotype" w:eastAsia="Calibri" w:hAnsi="Palatino Linotype" w:cs="Tahoma"/>
          <w:iCs/>
          <w:szCs w:val="22"/>
          <w:lang w:val="es-ES" w:eastAsia="es-ES_tradnl"/>
        </w:rPr>
        <w:t>, de los negocio</w:t>
      </w:r>
      <w:r w:rsidR="00203DA4">
        <w:rPr>
          <w:rFonts w:ascii="Palatino Linotype" w:eastAsia="Calibri" w:hAnsi="Palatino Linotype" w:cs="Tahoma"/>
          <w:iCs/>
          <w:szCs w:val="22"/>
          <w:lang w:val="es-ES" w:eastAsia="es-ES_tradnl"/>
        </w:rPr>
        <w:t>s con</w:t>
      </w:r>
      <w:r>
        <w:rPr>
          <w:rFonts w:ascii="Palatino Linotype" w:eastAsia="Calibri" w:hAnsi="Palatino Linotype" w:cs="Tahoma"/>
          <w:iCs/>
          <w:szCs w:val="22"/>
          <w:lang w:val="es-ES" w:eastAsia="es-ES_tradnl"/>
        </w:rPr>
        <w:t xml:space="preserve"> venta de bebidas alcohólicas, ubicados en la </w:t>
      </w:r>
      <w:r w:rsidRPr="00D764FA">
        <w:rPr>
          <w:rFonts w:ascii="Palatino Linotype" w:eastAsia="Calibri" w:hAnsi="Palatino Linotype" w:cs="Tahoma"/>
          <w:iCs/>
          <w:szCs w:val="22"/>
          <w:lang w:val="es-ES" w:eastAsia="es-ES_tradnl"/>
        </w:rPr>
        <w:t>calle de Moctezuma, entre Juárez e Hidalgo.</w:t>
      </w:r>
    </w:p>
    <w:p w14:paraId="0BCE277F" w14:textId="5739173C" w:rsidR="00D764FA" w:rsidRDefault="00D764FA" w:rsidP="00D764FA">
      <w:pPr>
        <w:pStyle w:val="Prrafodelista"/>
        <w:spacing w:line="360" w:lineRule="auto"/>
        <w:jc w:val="both"/>
        <w:rPr>
          <w:rFonts w:ascii="Palatino Linotype" w:eastAsia="Calibri" w:hAnsi="Palatino Linotype" w:cs="Tahoma"/>
          <w:iCs/>
          <w:szCs w:val="22"/>
          <w:lang w:val="es-ES" w:eastAsia="es-ES_tradnl"/>
        </w:rPr>
      </w:pPr>
    </w:p>
    <w:p w14:paraId="28177D76" w14:textId="1BE9A90B" w:rsidR="00D86676" w:rsidRDefault="00203DA4" w:rsidP="006C7623">
      <w:pPr>
        <w:pStyle w:val="Prrafodelista"/>
        <w:spacing w:line="360" w:lineRule="auto"/>
        <w:jc w:val="both"/>
        <w:rPr>
          <w:rFonts w:ascii="Palatino Linotype" w:eastAsia="Calibri" w:hAnsi="Palatino Linotype" w:cs="Tahoma"/>
          <w:iCs/>
          <w:szCs w:val="22"/>
          <w:lang w:val="es-ES" w:eastAsia="es-ES_tradnl"/>
        </w:rPr>
      </w:pPr>
      <w:r w:rsidRPr="00203DA4">
        <w:rPr>
          <w:rFonts w:ascii="Palatino Linotype" w:hAnsi="Palatino Linotype" w:cs="Tahoma"/>
          <w:szCs w:val="22"/>
        </w:rPr>
        <w:lastRenderedPageBreak/>
        <w:t xml:space="preserve">Junto con la versión pública, se deberá proporcionar el Acuerdo de Clasificación donde el Comité de Transparencia, confirme la eliminación de los datos </w:t>
      </w:r>
      <w:r w:rsidR="00764B26">
        <w:rPr>
          <w:rFonts w:ascii="Palatino Linotype" w:hAnsi="Palatino Linotype" w:cs="Tahoma"/>
          <w:szCs w:val="22"/>
        </w:rPr>
        <w:t>confidenciales,</w:t>
      </w:r>
      <w:r w:rsidRPr="00203DA4">
        <w:rPr>
          <w:rFonts w:ascii="Palatino Linotype" w:hAnsi="Palatino Linotype" w:cs="Tahoma"/>
          <w:szCs w:val="22"/>
        </w:rPr>
        <w:t xml:space="preserve"> de conformidad con los artículos 49, fracciones II y VIII, 143, fracción I y 149 de la  Ley de Transparencia y Acceso a la Información Pública del Estado de México y Municipios.</w:t>
      </w:r>
    </w:p>
    <w:p w14:paraId="728E4663" w14:textId="77777777" w:rsidR="00F5128A" w:rsidRDefault="00F5128A" w:rsidP="006C7623">
      <w:pPr>
        <w:spacing w:line="360" w:lineRule="auto"/>
        <w:jc w:val="both"/>
        <w:rPr>
          <w:rFonts w:ascii="Palatino Linotype" w:eastAsia="Calibri" w:hAnsi="Palatino Linotype" w:cs="Tahoma"/>
          <w:b/>
          <w:bCs/>
          <w:sz w:val="22"/>
          <w:szCs w:val="22"/>
          <w:lang w:eastAsia="en-US"/>
        </w:rPr>
      </w:pPr>
    </w:p>
    <w:p w14:paraId="3A3877EE" w14:textId="77777777" w:rsidR="00F57438" w:rsidRPr="00EC2AFA" w:rsidRDefault="00F57438" w:rsidP="006C7623">
      <w:pPr>
        <w:spacing w:line="360" w:lineRule="auto"/>
        <w:jc w:val="both"/>
        <w:rPr>
          <w:rFonts w:ascii="Palatino Linotype" w:hAnsi="Palatino Linotype" w:cs="Tahoma"/>
          <w:i/>
          <w:sz w:val="22"/>
          <w:szCs w:val="22"/>
        </w:rPr>
      </w:pPr>
      <w:r w:rsidRPr="00EC2AFA">
        <w:rPr>
          <w:rFonts w:ascii="Palatino Linotype" w:eastAsia="Calibri" w:hAnsi="Palatino Linotype" w:cs="Tahoma"/>
          <w:b/>
          <w:bCs/>
          <w:sz w:val="22"/>
          <w:szCs w:val="22"/>
          <w:lang w:eastAsia="en-US"/>
        </w:rPr>
        <w:t>TERCERO.</w:t>
      </w:r>
      <w:r w:rsidRPr="00EC2AFA">
        <w:rPr>
          <w:rFonts w:ascii="Palatino Linotype" w:hAnsi="Palatino Linotype" w:cs="Tahoma"/>
          <w:color w:val="000000" w:themeColor="text1"/>
          <w:sz w:val="22"/>
          <w:szCs w:val="22"/>
        </w:rPr>
        <w:t xml:space="preserve"> </w:t>
      </w:r>
      <w:r w:rsidRPr="00EC2AFA">
        <w:rPr>
          <w:rFonts w:ascii="Palatino Linotype" w:hAnsi="Palatino Linotype" w:cs="Tahoma"/>
          <w:b/>
          <w:sz w:val="22"/>
          <w:szCs w:val="22"/>
        </w:rPr>
        <w:t xml:space="preserve">NOTIFÍQUESE </w:t>
      </w:r>
      <w:r w:rsidRPr="00EC2AF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EC2AFA" w:rsidRDefault="00F57438" w:rsidP="006C7623">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1450C268" w:rsidR="00F57438" w:rsidRPr="00EC2AFA" w:rsidRDefault="00F57438" w:rsidP="006C7623">
      <w:pPr>
        <w:shd w:val="clear" w:color="auto" w:fill="FFFFFF" w:themeFill="background1"/>
        <w:spacing w:line="360" w:lineRule="auto"/>
        <w:jc w:val="both"/>
        <w:rPr>
          <w:rFonts w:ascii="Palatino Linotype" w:hAnsi="Palatino Linotype" w:cs="Tahoma"/>
          <w:sz w:val="22"/>
          <w:szCs w:val="22"/>
        </w:rPr>
      </w:pPr>
      <w:r w:rsidRPr="00EC2AFA">
        <w:rPr>
          <w:rFonts w:ascii="Palatino Linotype" w:eastAsia="Calibri" w:hAnsi="Palatino Linotype" w:cs="Tahoma"/>
          <w:b/>
          <w:sz w:val="22"/>
          <w:szCs w:val="22"/>
          <w:lang w:eastAsia="es-MX"/>
        </w:rPr>
        <w:t>CUARTO</w:t>
      </w:r>
      <w:r w:rsidRPr="00EC2AFA">
        <w:rPr>
          <w:rFonts w:ascii="Palatino Linotype" w:eastAsia="Calibri" w:hAnsi="Palatino Linotype" w:cs="Tahoma"/>
          <w:b/>
          <w:bCs/>
          <w:sz w:val="22"/>
          <w:szCs w:val="22"/>
          <w:lang w:eastAsia="en-US"/>
        </w:rPr>
        <w:t>.</w:t>
      </w:r>
      <w:r w:rsidRPr="00EC2AFA">
        <w:rPr>
          <w:rFonts w:ascii="Palatino Linotype" w:eastAsia="Calibri" w:hAnsi="Palatino Linotype" w:cs="Tahoma"/>
          <w:sz w:val="22"/>
          <w:szCs w:val="22"/>
          <w:lang w:eastAsia="es-MX"/>
        </w:rPr>
        <w:t xml:space="preserve"> </w:t>
      </w:r>
      <w:r w:rsidRPr="00EC2AFA">
        <w:rPr>
          <w:rFonts w:ascii="Palatino Linotype" w:hAnsi="Palatino Linotype" w:cs="Tahoma"/>
          <w:b/>
          <w:sz w:val="22"/>
          <w:szCs w:val="22"/>
        </w:rPr>
        <w:t>NOTIFÍQUESE</w:t>
      </w:r>
      <w:r w:rsidRPr="00EC2AFA">
        <w:rPr>
          <w:rFonts w:ascii="Palatino Linotype" w:hAnsi="Palatino Linotype" w:cs="Tahoma"/>
          <w:sz w:val="22"/>
          <w:szCs w:val="22"/>
        </w:rPr>
        <w:t xml:space="preserve"> </w:t>
      </w:r>
      <w:r w:rsidR="00F5128A">
        <w:rPr>
          <w:rFonts w:ascii="Palatino Linotype" w:hAnsi="Palatino Linotype" w:cs="Tahoma"/>
          <w:sz w:val="22"/>
          <w:szCs w:val="22"/>
        </w:rPr>
        <w:t>al</w:t>
      </w:r>
      <w:r w:rsidR="00E8093C" w:rsidRPr="00EC2AFA">
        <w:rPr>
          <w:rFonts w:ascii="Palatino Linotype" w:hAnsi="Palatino Linotype" w:cs="Tahoma"/>
          <w:sz w:val="22"/>
          <w:szCs w:val="22"/>
        </w:rPr>
        <w:t xml:space="preserve"> </w:t>
      </w:r>
      <w:r w:rsidRPr="00EC2AFA">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sidRPr="00EC2AFA">
        <w:rPr>
          <w:rFonts w:ascii="Palatino Linotype" w:hAnsi="Palatino Linotype" w:cs="Tahoma"/>
          <w:sz w:val="22"/>
          <w:szCs w:val="22"/>
        </w:rPr>
        <w:t>,</w:t>
      </w:r>
      <w:r w:rsidRPr="00EC2AFA">
        <w:rPr>
          <w:rFonts w:ascii="Palatino Linotype" w:hAnsi="Palatino Linotype" w:cs="Tahoma"/>
          <w:sz w:val="22"/>
          <w:szCs w:val="22"/>
        </w:rPr>
        <w:t xml:space="preserve"> podrá promover el Juicio de Amparo en los términos de las leyes aplicables.</w:t>
      </w:r>
    </w:p>
    <w:p w14:paraId="0A16391F" w14:textId="77777777" w:rsidR="00AD2055" w:rsidRPr="00EC2AFA" w:rsidRDefault="00AD2055" w:rsidP="006C7623">
      <w:pPr>
        <w:shd w:val="clear" w:color="auto" w:fill="FFFFFF" w:themeFill="background1"/>
        <w:spacing w:line="360" w:lineRule="auto"/>
        <w:jc w:val="both"/>
        <w:rPr>
          <w:rFonts w:ascii="Palatino Linotype" w:hAnsi="Palatino Linotype" w:cs="Tahoma"/>
          <w:sz w:val="22"/>
          <w:szCs w:val="22"/>
        </w:rPr>
      </w:pPr>
    </w:p>
    <w:p w14:paraId="11A2D736" w14:textId="77777777" w:rsidR="006C278E" w:rsidRPr="00F012DF" w:rsidRDefault="006C278E" w:rsidP="006C278E">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SEXTA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DOS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2F26FA7A" w14:textId="77777777" w:rsidR="006C278E" w:rsidRPr="00F012DF" w:rsidRDefault="006C278E" w:rsidP="006C278E">
      <w:pPr>
        <w:spacing w:line="360" w:lineRule="auto"/>
        <w:ind w:right="-93"/>
        <w:jc w:val="both"/>
        <w:rPr>
          <w:rFonts w:ascii="Palatino Linotype" w:eastAsia="Calibri" w:hAnsi="Palatino Linotype" w:cs="Tahoma"/>
          <w:bCs/>
          <w:sz w:val="22"/>
          <w:szCs w:val="22"/>
          <w:lang w:eastAsia="en-US"/>
        </w:rPr>
      </w:pPr>
    </w:p>
    <w:p w14:paraId="0563D538" w14:textId="77777777" w:rsidR="006C278E" w:rsidRDefault="006C278E" w:rsidP="006C278E">
      <w:pPr>
        <w:spacing w:line="360" w:lineRule="auto"/>
        <w:ind w:right="-93"/>
        <w:jc w:val="both"/>
        <w:rPr>
          <w:rFonts w:ascii="Palatino Linotype" w:eastAsia="Calibri" w:hAnsi="Palatino Linotype" w:cs="Tahoma"/>
          <w:b/>
          <w:bCs/>
          <w:sz w:val="22"/>
          <w:szCs w:val="22"/>
          <w:lang w:eastAsia="en-US"/>
        </w:rPr>
      </w:pPr>
    </w:p>
    <w:p w14:paraId="61F76FFA" w14:textId="77777777" w:rsidR="006C278E" w:rsidRDefault="006C278E" w:rsidP="006C278E">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339A6C9D" wp14:editId="46458D84">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A4CE8A"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9945CB3"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B50D55" w14:textId="77777777" w:rsidR="006C278E" w:rsidRPr="00DA1AD1" w:rsidRDefault="006C278E" w:rsidP="006C278E">
                            <w:pPr>
                              <w:jc w:val="center"/>
                              <w:rPr>
                                <w:rFonts w:ascii="Palatino Linotype" w:hAnsi="Palatino Linotype"/>
                                <w:b/>
                                <w:sz w:val="22"/>
                                <w:szCs w:val="24"/>
                              </w:rPr>
                            </w:pPr>
                            <w:r w:rsidRPr="00DA1AD1">
                              <w:rPr>
                                <w:rFonts w:ascii="Palatino Linotype" w:hAnsi="Palatino Linotype"/>
                                <w:b/>
                                <w:sz w:val="22"/>
                                <w:szCs w:val="24"/>
                              </w:rPr>
                              <w:t>(Rúbrica)</w:t>
                            </w:r>
                          </w:p>
                          <w:p w14:paraId="3BCD223D" w14:textId="77777777" w:rsidR="006C278E" w:rsidRPr="00016AF3" w:rsidRDefault="006C278E" w:rsidP="006C278E">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A6C9D"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" fillcolor="white [3201]" strokecolor="white [3212]" strokeweight=".5pt">
                <v:path arrowok="t"/>
                <v:textbox>
                  <w:txbxContent>
                    <w:p w14:paraId="5CA4CE8A"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9945CB3"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B50D55" w14:textId="77777777" w:rsidR="006C278E" w:rsidRPr="00DA1AD1" w:rsidRDefault="006C278E" w:rsidP="006C278E">
                      <w:pPr>
                        <w:jc w:val="center"/>
                        <w:rPr>
                          <w:rFonts w:ascii="Palatino Linotype" w:hAnsi="Palatino Linotype"/>
                          <w:b/>
                          <w:sz w:val="22"/>
                          <w:szCs w:val="24"/>
                        </w:rPr>
                      </w:pPr>
                      <w:r w:rsidRPr="00DA1AD1">
                        <w:rPr>
                          <w:rFonts w:ascii="Palatino Linotype" w:hAnsi="Palatino Linotype"/>
                          <w:b/>
                          <w:sz w:val="22"/>
                          <w:szCs w:val="24"/>
                        </w:rPr>
                        <w:t>(Rúbrica)</w:t>
                      </w:r>
                    </w:p>
                    <w:p w14:paraId="3BCD223D" w14:textId="77777777" w:rsidR="006C278E" w:rsidRPr="00016AF3" w:rsidRDefault="006C278E" w:rsidP="006C278E">
                      <w:pPr>
                        <w:jc w:val="center"/>
                        <w:rPr>
                          <w:rFonts w:ascii="Palatino Linotype" w:hAnsi="Palatino Linotype"/>
                          <w:b/>
                          <w:sz w:val="24"/>
                          <w:szCs w:val="24"/>
                        </w:rPr>
                      </w:pPr>
                    </w:p>
                  </w:txbxContent>
                </v:textbox>
                <w10:wrap anchorx="margin"/>
              </v:shape>
            </w:pict>
          </mc:Fallback>
        </mc:AlternateContent>
      </w:r>
    </w:p>
    <w:p w14:paraId="6C8FB138" w14:textId="77777777" w:rsidR="006C278E" w:rsidRDefault="006C278E" w:rsidP="006C278E">
      <w:pPr>
        <w:spacing w:line="360" w:lineRule="auto"/>
        <w:ind w:right="-93"/>
        <w:jc w:val="both"/>
        <w:rPr>
          <w:rFonts w:ascii="Palatino Linotype" w:eastAsia="Calibri" w:hAnsi="Palatino Linotype" w:cs="Tahoma"/>
          <w:b/>
          <w:bCs/>
          <w:sz w:val="22"/>
          <w:szCs w:val="22"/>
          <w:lang w:eastAsia="en-US"/>
        </w:rPr>
      </w:pPr>
    </w:p>
    <w:p w14:paraId="5F8EA4A8" w14:textId="77777777" w:rsidR="006C278E" w:rsidRDefault="006C278E" w:rsidP="006C278E">
      <w:pPr>
        <w:spacing w:line="360" w:lineRule="auto"/>
        <w:ind w:right="-93"/>
        <w:jc w:val="both"/>
        <w:rPr>
          <w:rFonts w:ascii="Palatino Linotype" w:eastAsia="Calibri" w:hAnsi="Palatino Linotype" w:cs="Tahoma"/>
          <w:b/>
          <w:bCs/>
          <w:sz w:val="22"/>
          <w:szCs w:val="22"/>
          <w:lang w:eastAsia="en-US"/>
        </w:rPr>
      </w:pPr>
    </w:p>
    <w:p w14:paraId="7E4FAFD9" w14:textId="77777777" w:rsidR="006C278E" w:rsidRDefault="006C278E" w:rsidP="006C278E">
      <w:pPr>
        <w:spacing w:line="360" w:lineRule="auto"/>
        <w:ind w:right="-93"/>
        <w:jc w:val="both"/>
        <w:rPr>
          <w:rFonts w:ascii="Palatino Linotype" w:eastAsia="Calibri" w:hAnsi="Palatino Linotype" w:cs="Tahoma"/>
          <w:b/>
          <w:bCs/>
          <w:sz w:val="22"/>
          <w:szCs w:val="22"/>
          <w:lang w:eastAsia="en-US"/>
        </w:rPr>
      </w:pPr>
    </w:p>
    <w:p w14:paraId="521A0A79" w14:textId="77777777" w:rsidR="006C278E" w:rsidRDefault="006C278E" w:rsidP="006C278E">
      <w:pPr>
        <w:spacing w:line="360" w:lineRule="auto"/>
        <w:ind w:right="-93"/>
        <w:jc w:val="both"/>
        <w:rPr>
          <w:rFonts w:ascii="Palatino Linotype" w:eastAsia="Calibri" w:hAnsi="Palatino Linotype" w:cs="Tahoma"/>
          <w:b/>
          <w:bCs/>
          <w:sz w:val="22"/>
          <w:szCs w:val="22"/>
          <w:lang w:eastAsia="en-US"/>
        </w:rPr>
      </w:pPr>
    </w:p>
    <w:p w14:paraId="4C109A80" w14:textId="77777777" w:rsidR="006C278E" w:rsidRPr="00F012DF" w:rsidRDefault="006C278E" w:rsidP="006C278E">
      <w:pPr>
        <w:spacing w:line="360" w:lineRule="auto"/>
        <w:ind w:right="-93"/>
        <w:jc w:val="both"/>
        <w:rPr>
          <w:rFonts w:ascii="Palatino Linotype" w:eastAsia="Calibri" w:hAnsi="Palatino Linotype" w:cs="Tahoma"/>
          <w:b/>
          <w:bCs/>
          <w:sz w:val="22"/>
          <w:szCs w:val="22"/>
          <w:lang w:eastAsia="en-US"/>
        </w:rPr>
      </w:pPr>
    </w:p>
    <w:p w14:paraId="3403F279" w14:textId="77777777" w:rsidR="006C278E" w:rsidRPr="00F012DF" w:rsidRDefault="006C278E" w:rsidP="006C278E">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7552C98E" wp14:editId="040B4D2B">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A74604"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735E8B5"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A2D5F1D" w14:textId="77777777" w:rsidR="006C278E" w:rsidRPr="00DA1AD1" w:rsidRDefault="006C278E" w:rsidP="006C278E">
                            <w:pPr>
                              <w:jc w:val="center"/>
                              <w:rPr>
                                <w:rFonts w:ascii="Palatino Linotype" w:hAnsi="Palatino Linotype"/>
                                <w:b/>
                                <w:sz w:val="22"/>
                                <w:szCs w:val="24"/>
                              </w:rPr>
                            </w:pPr>
                            <w:r w:rsidRPr="00DA1AD1">
                              <w:rPr>
                                <w:rFonts w:ascii="Palatino Linotype" w:hAnsi="Palatino Linotype"/>
                                <w:b/>
                                <w:sz w:val="22"/>
                                <w:szCs w:val="24"/>
                              </w:rPr>
                              <w:t>(Rúbrica)</w:t>
                            </w:r>
                          </w:p>
                          <w:p w14:paraId="69A6C302" w14:textId="77777777" w:rsidR="006C278E" w:rsidRPr="00DA1AD1" w:rsidRDefault="006C278E" w:rsidP="006C278E">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2C98E"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" fillcolor="white [3201]" strokecolor="white [3212]" strokeweight=".5pt">
                <v:path arrowok="t"/>
                <v:textbox>
                  <w:txbxContent>
                    <w:p w14:paraId="47A74604"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735E8B5"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A2D5F1D" w14:textId="77777777" w:rsidR="006C278E" w:rsidRPr="00DA1AD1" w:rsidRDefault="006C278E" w:rsidP="006C278E">
                      <w:pPr>
                        <w:jc w:val="center"/>
                        <w:rPr>
                          <w:rFonts w:ascii="Palatino Linotype" w:hAnsi="Palatino Linotype"/>
                          <w:b/>
                          <w:sz w:val="22"/>
                          <w:szCs w:val="24"/>
                        </w:rPr>
                      </w:pPr>
                      <w:r w:rsidRPr="00DA1AD1">
                        <w:rPr>
                          <w:rFonts w:ascii="Palatino Linotype" w:hAnsi="Palatino Linotype"/>
                          <w:b/>
                          <w:sz w:val="22"/>
                          <w:szCs w:val="24"/>
                        </w:rPr>
                        <w:t>(Rúbrica)</w:t>
                      </w:r>
                    </w:p>
                    <w:p w14:paraId="69A6C302" w14:textId="77777777" w:rsidR="006C278E" w:rsidRPr="00DA1AD1" w:rsidRDefault="006C278E" w:rsidP="006C278E">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409C1269" wp14:editId="3E7B0AEE">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941E03" w14:textId="77777777" w:rsidR="006C278E" w:rsidRPr="00DA1AD1" w:rsidRDefault="006C278E" w:rsidP="006C278E">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6501D59"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A82CB60" w14:textId="77777777" w:rsidR="006C278E" w:rsidRPr="00DA1AD1" w:rsidRDefault="006C278E" w:rsidP="006C278E">
                            <w:pPr>
                              <w:jc w:val="center"/>
                              <w:rPr>
                                <w:rFonts w:ascii="Palatino Linotype" w:hAnsi="Palatino Linotype"/>
                                <w:b/>
                                <w:sz w:val="22"/>
                                <w:szCs w:val="24"/>
                              </w:rPr>
                            </w:pPr>
                            <w:r w:rsidRPr="00DA1AD1">
                              <w:rPr>
                                <w:rFonts w:ascii="Palatino Linotype" w:hAnsi="Palatino Linotype"/>
                                <w:b/>
                                <w:sz w:val="22"/>
                                <w:szCs w:val="24"/>
                              </w:rPr>
                              <w:t>(Rúbrica)</w:t>
                            </w:r>
                          </w:p>
                          <w:p w14:paraId="06C11F62" w14:textId="77777777" w:rsidR="006C278E" w:rsidRPr="00DA1AD1" w:rsidRDefault="006C278E" w:rsidP="006C278E">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C1269"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" fillcolor="white [3201]" strokecolor="white [3212]" strokeweight=".5pt">
                <v:path arrowok="t"/>
                <v:textbox>
                  <w:txbxContent>
                    <w:p w14:paraId="3D941E03" w14:textId="77777777" w:rsidR="006C278E" w:rsidRPr="00DA1AD1" w:rsidRDefault="006C278E" w:rsidP="006C278E">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6501D59"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A82CB60" w14:textId="77777777" w:rsidR="006C278E" w:rsidRPr="00DA1AD1" w:rsidRDefault="006C278E" w:rsidP="006C278E">
                      <w:pPr>
                        <w:jc w:val="center"/>
                        <w:rPr>
                          <w:rFonts w:ascii="Palatino Linotype" w:hAnsi="Palatino Linotype"/>
                          <w:b/>
                          <w:sz w:val="22"/>
                          <w:szCs w:val="24"/>
                        </w:rPr>
                      </w:pPr>
                      <w:r w:rsidRPr="00DA1AD1">
                        <w:rPr>
                          <w:rFonts w:ascii="Palatino Linotype" w:hAnsi="Palatino Linotype"/>
                          <w:b/>
                          <w:sz w:val="22"/>
                          <w:szCs w:val="24"/>
                        </w:rPr>
                        <w:t>(Rúbrica)</w:t>
                      </w:r>
                    </w:p>
                    <w:p w14:paraId="06C11F62" w14:textId="77777777" w:rsidR="006C278E" w:rsidRPr="00DA1AD1" w:rsidRDefault="006C278E" w:rsidP="006C278E">
                      <w:pPr>
                        <w:jc w:val="center"/>
                        <w:rPr>
                          <w:sz w:val="18"/>
                        </w:rPr>
                      </w:pPr>
                    </w:p>
                  </w:txbxContent>
                </v:textbox>
                <w10:wrap anchorx="margin"/>
              </v:shape>
            </w:pict>
          </mc:Fallback>
        </mc:AlternateContent>
      </w:r>
    </w:p>
    <w:p w14:paraId="1679DADC" w14:textId="77777777" w:rsidR="006C278E" w:rsidRPr="00F012DF" w:rsidRDefault="006C278E" w:rsidP="006C278E">
      <w:pPr>
        <w:spacing w:line="360" w:lineRule="auto"/>
        <w:ind w:right="-93"/>
        <w:jc w:val="both"/>
        <w:rPr>
          <w:rFonts w:ascii="Palatino Linotype" w:eastAsia="Calibri" w:hAnsi="Palatino Linotype" w:cs="Tahoma"/>
          <w:b/>
          <w:bCs/>
          <w:sz w:val="22"/>
          <w:szCs w:val="22"/>
          <w:lang w:eastAsia="en-US"/>
        </w:rPr>
      </w:pPr>
    </w:p>
    <w:p w14:paraId="5BCDE7A9" w14:textId="77777777" w:rsidR="006C278E" w:rsidRPr="00F012DF" w:rsidRDefault="006C278E" w:rsidP="006C278E">
      <w:pPr>
        <w:spacing w:line="360" w:lineRule="auto"/>
        <w:ind w:right="-93"/>
        <w:jc w:val="both"/>
        <w:rPr>
          <w:rFonts w:ascii="Palatino Linotype" w:eastAsia="Calibri" w:hAnsi="Palatino Linotype" w:cs="Tahoma"/>
          <w:b/>
          <w:bCs/>
          <w:sz w:val="22"/>
          <w:szCs w:val="22"/>
          <w:lang w:eastAsia="en-US"/>
        </w:rPr>
      </w:pPr>
    </w:p>
    <w:p w14:paraId="053D3203" w14:textId="77777777" w:rsidR="006C278E" w:rsidRDefault="006C278E" w:rsidP="006C278E">
      <w:pPr>
        <w:spacing w:line="360" w:lineRule="auto"/>
        <w:ind w:right="-93"/>
        <w:jc w:val="both"/>
        <w:rPr>
          <w:rFonts w:ascii="Palatino Linotype" w:eastAsia="Calibri" w:hAnsi="Palatino Linotype" w:cs="Tahoma"/>
          <w:b/>
          <w:bCs/>
          <w:sz w:val="22"/>
          <w:szCs w:val="22"/>
          <w:lang w:eastAsia="en-US"/>
        </w:rPr>
      </w:pPr>
    </w:p>
    <w:p w14:paraId="17B45AFC" w14:textId="77777777" w:rsidR="006C278E" w:rsidRDefault="006C278E" w:rsidP="006C278E">
      <w:pPr>
        <w:spacing w:line="360" w:lineRule="auto"/>
        <w:ind w:right="-93"/>
        <w:jc w:val="both"/>
        <w:rPr>
          <w:rFonts w:ascii="Palatino Linotype" w:eastAsia="Calibri" w:hAnsi="Palatino Linotype" w:cs="Tahoma"/>
          <w:b/>
          <w:bCs/>
          <w:sz w:val="22"/>
          <w:szCs w:val="22"/>
          <w:lang w:eastAsia="en-US"/>
        </w:rPr>
      </w:pPr>
    </w:p>
    <w:p w14:paraId="7D132A5E" w14:textId="77777777" w:rsidR="006C278E" w:rsidRPr="00F012DF" w:rsidRDefault="006C278E" w:rsidP="006C278E">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115F1C90" wp14:editId="08D77A76">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DDAFAB" w14:textId="77777777" w:rsidR="006C278E" w:rsidRPr="00DA1AD1" w:rsidRDefault="006C278E" w:rsidP="006C278E">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8A90E63"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899A895" w14:textId="77777777" w:rsidR="006C278E" w:rsidRPr="00DA1AD1" w:rsidRDefault="006C278E" w:rsidP="006C278E">
                            <w:pPr>
                              <w:jc w:val="center"/>
                              <w:rPr>
                                <w:rFonts w:ascii="Palatino Linotype" w:hAnsi="Palatino Linotype"/>
                                <w:b/>
                                <w:sz w:val="18"/>
                              </w:rPr>
                            </w:pPr>
                            <w:r w:rsidRPr="00DA1AD1">
                              <w:rPr>
                                <w:rFonts w:ascii="Palatino Linotype" w:hAnsi="Palatino Linotype"/>
                                <w:b/>
                                <w:sz w:val="22"/>
                                <w:szCs w:val="24"/>
                              </w:rPr>
                              <w:t>(Rúbrica)</w:t>
                            </w:r>
                          </w:p>
                          <w:p w14:paraId="19E533F3" w14:textId="77777777" w:rsidR="006C278E" w:rsidRDefault="006C278E" w:rsidP="006C27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F1C90"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6roQIAANo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AiA16roQIAANoFAAAOAAAAAAAAAAAAAAAAAC4CAABkcnMv&#10;ZTJvRG9jLnhtbFBLAQItABQABgAIAAAAIQBKKZtS2gAAAAUBAAAPAAAAAAAAAAAAAAAAAPsEAABk&#10;cnMvZG93bnJldi54bWxQSwUGAAAAAAQABADzAAAAAgYAAAAA&#10;" fillcolor="white [3201]" strokecolor="white [3212]" strokeweight=".5pt">
                <v:path arrowok="t"/>
                <v:textbox>
                  <w:txbxContent>
                    <w:p w14:paraId="39DDAFAB" w14:textId="77777777" w:rsidR="006C278E" w:rsidRPr="00DA1AD1" w:rsidRDefault="006C278E" w:rsidP="006C278E">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8A90E63"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899A895" w14:textId="77777777" w:rsidR="006C278E" w:rsidRPr="00DA1AD1" w:rsidRDefault="006C278E" w:rsidP="006C278E">
                      <w:pPr>
                        <w:jc w:val="center"/>
                        <w:rPr>
                          <w:rFonts w:ascii="Palatino Linotype" w:hAnsi="Palatino Linotype"/>
                          <w:b/>
                          <w:sz w:val="18"/>
                        </w:rPr>
                      </w:pPr>
                      <w:r w:rsidRPr="00DA1AD1">
                        <w:rPr>
                          <w:rFonts w:ascii="Palatino Linotype" w:hAnsi="Palatino Linotype"/>
                          <w:b/>
                          <w:sz w:val="22"/>
                          <w:szCs w:val="24"/>
                        </w:rPr>
                        <w:t>(Rúbrica)</w:t>
                      </w:r>
                    </w:p>
                    <w:p w14:paraId="19E533F3" w14:textId="77777777" w:rsidR="006C278E" w:rsidRDefault="006C278E" w:rsidP="006C278E"/>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4D81B28B" wp14:editId="03AB68C0">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06A043"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E3ED98B"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C2C93F9" w14:textId="77777777" w:rsidR="006C278E" w:rsidRPr="00DA1AD1" w:rsidRDefault="006C278E" w:rsidP="006C278E">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1B28B"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0bnw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" fillcolor="white [3201]" strokecolor="white [3212]" strokeweight=".5pt">
                <v:path arrowok="t"/>
                <v:textbox>
                  <w:txbxContent>
                    <w:p w14:paraId="0906A043"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E3ED98B"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C2C93F9" w14:textId="77777777" w:rsidR="006C278E" w:rsidRPr="00DA1AD1" w:rsidRDefault="006C278E" w:rsidP="006C278E">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634D5A86" w14:textId="77777777" w:rsidR="006C278E" w:rsidRPr="00F012DF" w:rsidRDefault="006C278E" w:rsidP="006C278E">
      <w:pPr>
        <w:spacing w:line="360" w:lineRule="auto"/>
        <w:ind w:right="-93"/>
        <w:jc w:val="both"/>
        <w:rPr>
          <w:rFonts w:ascii="Palatino Linotype" w:eastAsia="Calibri" w:hAnsi="Palatino Linotype" w:cs="Tahoma"/>
          <w:bCs/>
          <w:sz w:val="22"/>
          <w:szCs w:val="22"/>
          <w:lang w:eastAsia="en-US"/>
        </w:rPr>
      </w:pPr>
    </w:p>
    <w:p w14:paraId="2996A29E" w14:textId="77777777" w:rsidR="006C278E" w:rsidRDefault="006C278E" w:rsidP="006C278E">
      <w:pPr>
        <w:spacing w:line="360" w:lineRule="auto"/>
        <w:ind w:right="-93"/>
        <w:jc w:val="both"/>
        <w:rPr>
          <w:rFonts w:ascii="Palatino Linotype" w:eastAsia="Calibri" w:hAnsi="Palatino Linotype" w:cs="Tahoma"/>
          <w:bCs/>
          <w:sz w:val="22"/>
          <w:szCs w:val="22"/>
          <w:lang w:eastAsia="en-US"/>
        </w:rPr>
      </w:pPr>
    </w:p>
    <w:p w14:paraId="12E95C5F" w14:textId="77777777" w:rsidR="006C278E" w:rsidRDefault="006C278E" w:rsidP="006C278E">
      <w:pPr>
        <w:spacing w:line="360" w:lineRule="auto"/>
        <w:ind w:right="-93"/>
        <w:jc w:val="both"/>
        <w:rPr>
          <w:rFonts w:ascii="Palatino Linotype" w:eastAsia="Calibri" w:hAnsi="Palatino Linotype" w:cs="Tahoma"/>
          <w:bCs/>
          <w:sz w:val="22"/>
          <w:szCs w:val="22"/>
          <w:lang w:eastAsia="en-US"/>
        </w:rPr>
      </w:pPr>
    </w:p>
    <w:p w14:paraId="1D895B3E" w14:textId="77777777" w:rsidR="006C278E" w:rsidRDefault="006C278E" w:rsidP="006C278E">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61DE3097" wp14:editId="23FAFC74">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5356F34" w14:textId="77777777" w:rsidR="006C278E" w:rsidRPr="00DA1AD1" w:rsidRDefault="006C278E" w:rsidP="006C278E">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DF7FD20"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DB6894C" w14:textId="77777777" w:rsidR="006C278E" w:rsidRDefault="006C278E" w:rsidP="006C278E">
                            <w:pPr>
                              <w:jc w:val="center"/>
                              <w:rPr>
                                <w:rFonts w:ascii="Palatino Linotype" w:hAnsi="Palatino Linotype"/>
                                <w:b/>
                                <w:sz w:val="22"/>
                                <w:szCs w:val="24"/>
                              </w:rPr>
                            </w:pPr>
                            <w:r w:rsidRPr="00DA1AD1">
                              <w:rPr>
                                <w:rFonts w:ascii="Palatino Linotype" w:hAnsi="Palatino Linotype"/>
                                <w:b/>
                                <w:sz w:val="22"/>
                                <w:szCs w:val="24"/>
                              </w:rPr>
                              <w:t>(Rúbrica)</w:t>
                            </w:r>
                          </w:p>
                          <w:p w14:paraId="7EBDE5D3" w14:textId="77777777" w:rsidR="006C278E" w:rsidRDefault="006C278E" w:rsidP="006C278E">
                            <w:pPr>
                              <w:jc w:val="center"/>
                              <w:rPr>
                                <w:rFonts w:ascii="Palatino Linotype" w:hAnsi="Palatino Linotype"/>
                                <w:b/>
                                <w:sz w:val="22"/>
                                <w:szCs w:val="24"/>
                              </w:rPr>
                            </w:pPr>
                          </w:p>
                          <w:p w14:paraId="5626B8DA" w14:textId="77777777" w:rsidR="006C278E" w:rsidRPr="00DA1AD1" w:rsidRDefault="006C278E" w:rsidP="006C278E">
                            <w:pPr>
                              <w:jc w:val="center"/>
                              <w:rPr>
                                <w:rFonts w:ascii="Palatino Linotype" w:hAnsi="Palatino Linotype"/>
                                <w:b/>
                                <w:sz w:val="22"/>
                                <w:szCs w:val="24"/>
                              </w:rPr>
                            </w:pPr>
                          </w:p>
                          <w:p w14:paraId="268E5DEF" w14:textId="77777777" w:rsidR="006C278E" w:rsidRPr="00DA1AD1" w:rsidRDefault="006C278E" w:rsidP="006C278E">
                            <w:pPr>
                              <w:jc w:val="center"/>
                              <w:rPr>
                                <w:rFonts w:ascii="Palatino Linotype" w:hAnsi="Palatino Linotype"/>
                                <w:sz w:val="22"/>
                                <w:szCs w:val="24"/>
                              </w:rPr>
                            </w:pPr>
                          </w:p>
                          <w:p w14:paraId="3EB67264" w14:textId="77777777" w:rsidR="006C278E" w:rsidRPr="00EF2FC0" w:rsidRDefault="006C278E" w:rsidP="006C278E">
                            <w:pPr>
                              <w:jc w:val="center"/>
                              <w:rPr>
                                <w:rFonts w:ascii="Palatino Linotype" w:hAnsi="Palatino Linotype"/>
                                <w:sz w:val="24"/>
                                <w:szCs w:val="24"/>
                              </w:rPr>
                            </w:pPr>
                          </w:p>
                          <w:p w14:paraId="784F34A0" w14:textId="77777777" w:rsidR="006C278E" w:rsidRDefault="006C278E" w:rsidP="006C27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E309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KRngIAANQ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" fillcolor="white [3201]" strokecolor="white [3212]" strokeweight=".5pt">
                <v:path arrowok="t"/>
                <v:textbox>
                  <w:txbxContent>
                    <w:p w14:paraId="45356F34" w14:textId="77777777" w:rsidR="006C278E" w:rsidRPr="00DA1AD1" w:rsidRDefault="006C278E" w:rsidP="006C278E">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DF7FD20" w14:textId="77777777" w:rsidR="006C278E" w:rsidRPr="00DA1AD1" w:rsidRDefault="006C278E" w:rsidP="006C278E">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DB6894C" w14:textId="77777777" w:rsidR="006C278E" w:rsidRDefault="006C278E" w:rsidP="006C278E">
                      <w:pPr>
                        <w:jc w:val="center"/>
                        <w:rPr>
                          <w:rFonts w:ascii="Palatino Linotype" w:hAnsi="Palatino Linotype"/>
                          <w:b/>
                          <w:sz w:val="22"/>
                          <w:szCs w:val="24"/>
                        </w:rPr>
                      </w:pPr>
                      <w:r w:rsidRPr="00DA1AD1">
                        <w:rPr>
                          <w:rFonts w:ascii="Palatino Linotype" w:hAnsi="Palatino Linotype"/>
                          <w:b/>
                          <w:sz w:val="22"/>
                          <w:szCs w:val="24"/>
                        </w:rPr>
                        <w:t>(Rúbrica)</w:t>
                      </w:r>
                    </w:p>
                    <w:p w14:paraId="7EBDE5D3" w14:textId="77777777" w:rsidR="006C278E" w:rsidRDefault="006C278E" w:rsidP="006C278E">
                      <w:pPr>
                        <w:jc w:val="center"/>
                        <w:rPr>
                          <w:rFonts w:ascii="Palatino Linotype" w:hAnsi="Palatino Linotype"/>
                          <w:b/>
                          <w:sz w:val="22"/>
                          <w:szCs w:val="24"/>
                        </w:rPr>
                      </w:pPr>
                    </w:p>
                    <w:p w14:paraId="5626B8DA" w14:textId="77777777" w:rsidR="006C278E" w:rsidRPr="00DA1AD1" w:rsidRDefault="006C278E" w:rsidP="006C278E">
                      <w:pPr>
                        <w:jc w:val="center"/>
                        <w:rPr>
                          <w:rFonts w:ascii="Palatino Linotype" w:hAnsi="Palatino Linotype"/>
                          <w:b/>
                          <w:sz w:val="22"/>
                          <w:szCs w:val="24"/>
                        </w:rPr>
                      </w:pPr>
                    </w:p>
                    <w:p w14:paraId="268E5DEF" w14:textId="77777777" w:rsidR="006C278E" w:rsidRPr="00DA1AD1" w:rsidRDefault="006C278E" w:rsidP="006C278E">
                      <w:pPr>
                        <w:jc w:val="center"/>
                        <w:rPr>
                          <w:rFonts w:ascii="Palatino Linotype" w:hAnsi="Palatino Linotype"/>
                          <w:sz w:val="22"/>
                          <w:szCs w:val="24"/>
                        </w:rPr>
                      </w:pPr>
                    </w:p>
                    <w:p w14:paraId="3EB67264" w14:textId="77777777" w:rsidR="006C278E" w:rsidRPr="00EF2FC0" w:rsidRDefault="006C278E" w:rsidP="006C278E">
                      <w:pPr>
                        <w:jc w:val="center"/>
                        <w:rPr>
                          <w:rFonts w:ascii="Palatino Linotype" w:hAnsi="Palatino Linotype"/>
                          <w:sz w:val="24"/>
                          <w:szCs w:val="24"/>
                        </w:rPr>
                      </w:pPr>
                    </w:p>
                    <w:p w14:paraId="784F34A0" w14:textId="77777777" w:rsidR="006C278E" w:rsidRDefault="006C278E" w:rsidP="006C278E"/>
                  </w:txbxContent>
                </v:textbox>
                <w10:wrap anchorx="page"/>
              </v:shape>
            </w:pict>
          </mc:Fallback>
        </mc:AlternateContent>
      </w:r>
    </w:p>
    <w:p w14:paraId="397E0BE0" w14:textId="77777777" w:rsidR="006C278E" w:rsidRDefault="006C278E" w:rsidP="006C278E">
      <w:pPr>
        <w:tabs>
          <w:tab w:val="left" w:pos="8931"/>
        </w:tabs>
        <w:spacing w:line="360" w:lineRule="auto"/>
        <w:ind w:right="-93"/>
        <w:jc w:val="both"/>
        <w:rPr>
          <w:rFonts w:ascii="Palatino Linotype" w:eastAsia="Calibri" w:hAnsi="Palatino Linotype" w:cs="Tahoma"/>
          <w:sz w:val="22"/>
          <w:szCs w:val="22"/>
          <w:lang w:eastAsia="en-US"/>
        </w:rPr>
      </w:pPr>
    </w:p>
    <w:p w14:paraId="6EB3C1AF" w14:textId="77777777" w:rsidR="006C278E" w:rsidRDefault="006C278E" w:rsidP="006C7623">
      <w:pPr>
        <w:tabs>
          <w:tab w:val="left" w:pos="8931"/>
        </w:tabs>
        <w:spacing w:line="360" w:lineRule="auto"/>
        <w:ind w:right="-93"/>
        <w:jc w:val="both"/>
        <w:rPr>
          <w:rFonts w:ascii="Palatino Linotype" w:eastAsia="Calibri" w:hAnsi="Palatino Linotype" w:cs="Tahoma"/>
          <w:sz w:val="22"/>
          <w:szCs w:val="22"/>
          <w:lang w:eastAsia="en-US"/>
        </w:rPr>
      </w:pPr>
    </w:p>
    <w:p w14:paraId="2C57442B" w14:textId="0169413F" w:rsidR="00562997" w:rsidRPr="00EC2AFA" w:rsidRDefault="007E493E" w:rsidP="006C7623">
      <w:pPr>
        <w:tabs>
          <w:tab w:val="left" w:pos="8931"/>
        </w:tabs>
        <w:spacing w:line="360" w:lineRule="auto"/>
        <w:ind w:right="-93"/>
        <w:jc w:val="both"/>
        <w:rPr>
          <w:rFonts w:ascii="Palatino Linotype" w:eastAsia="Calibri" w:hAnsi="Palatino Linotype" w:cs="Tahoma"/>
          <w:sz w:val="22"/>
          <w:szCs w:val="22"/>
          <w:lang w:eastAsia="en-US"/>
        </w:rPr>
      </w:pPr>
      <w:r w:rsidRPr="00EC2AFA">
        <w:rPr>
          <w:rFonts w:ascii="Palatino Linotype" w:eastAsia="Calibri" w:hAnsi="Palatino Linotype" w:cs="Tahoma"/>
          <w:sz w:val="22"/>
          <w:szCs w:val="22"/>
          <w:lang w:eastAsia="en-US"/>
        </w:rPr>
        <w:t xml:space="preserve">Esta foja corresponde a la resolución de fecha </w:t>
      </w:r>
      <w:r w:rsidR="00465832">
        <w:rPr>
          <w:rFonts w:ascii="Palatino Linotype" w:eastAsia="Calibri" w:hAnsi="Palatino Linotype" w:cs="Tahoma"/>
          <w:sz w:val="22"/>
          <w:szCs w:val="22"/>
          <w:lang w:eastAsia="en-US"/>
        </w:rPr>
        <w:t>dos de octubre</w:t>
      </w:r>
      <w:r w:rsidR="00860A2D" w:rsidRPr="00EC2AFA">
        <w:rPr>
          <w:rFonts w:ascii="Palatino Linotype" w:eastAsia="Calibri" w:hAnsi="Palatino Linotype" w:cs="Tahoma"/>
          <w:sz w:val="22"/>
          <w:szCs w:val="22"/>
          <w:lang w:eastAsia="en-US"/>
        </w:rPr>
        <w:t xml:space="preserve"> de dos mil diecinueve</w:t>
      </w:r>
      <w:r w:rsidR="00350890">
        <w:rPr>
          <w:rFonts w:ascii="Palatino Linotype" w:eastAsia="Calibri" w:hAnsi="Palatino Linotype" w:cs="Tahoma"/>
          <w:sz w:val="22"/>
          <w:szCs w:val="22"/>
          <w:lang w:eastAsia="en-US"/>
        </w:rPr>
        <w:t>, emitida en el Recurso de R</w:t>
      </w:r>
      <w:r w:rsidRPr="00EC2AFA">
        <w:rPr>
          <w:rFonts w:ascii="Palatino Linotype" w:eastAsia="Calibri" w:hAnsi="Palatino Linotype" w:cs="Tahoma"/>
          <w:sz w:val="22"/>
          <w:szCs w:val="22"/>
          <w:lang w:eastAsia="en-US"/>
        </w:rPr>
        <w:t xml:space="preserve">evisión número </w:t>
      </w:r>
      <w:bookmarkStart w:id="0" w:name="_GoBack"/>
      <w:r w:rsidR="00D5321C" w:rsidRPr="00EC2AFA">
        <w:rPr>
          <w:rFonts w:ascii="Palatino Linotype" w:eastAsia="Calibri" w:hAnsi="Palatino Linotype" w:cs="Tahoma"/>
          <w:b/>
          <w:bCs/>
          <w:sz w:val="22"/>
          <w:szCs w:val="22"/>
          <w:lang w:eastAsia="en-US"/>
        </w:rPr>
        <w:t>0</w:t>
      </w:r>
      <w:r w:rsidR="00465832">
        <w:rPr>
          <w:rFonts w:ascii="Palatino Linotype" w:eastAsia="Calibri" w:hAnsi="Palatino Linotype" w:cs="Tahoma"/>
          <w:b/>
          <w:bCs/>
          <w:sz w:val="22"/>
          <w:szCs w:val="22"/>
          <w:lang w:eastAsia="en-US"/>
        </w:rPr>
        <w:t>6266</w:t>
      </w:r>
      <w:r w:rsidR="00D5321C" w:rsidRPr="00EC2AFA">
        <w:rPr>
          <w:rFonts w:ascii="Palatino Linotype" w:eastAsia="Calibri" w:hAnsi="Palatino Linotype" w:cs="Tahoma"/>
          <w:b/>
          <w:bCs/>
          <w:sz w:val="22"/>
          <w:szCs w:val="22"/>
          <w:lang w:eastAsia="en-US"/>
        </w:rPr>
        <w:t>/INFOEM/IP/RR/2019</w:t>
      </w:r>
      <w:bookmarkEnd w:id="0"/>
      <w:r w:rsidRPr="00EC2AFA">
        <w:rPr>
          <w:rFonts w:ascii="Palatino Linotype" w:eastAsia="Calibri" w:hAnsi="Palatino Linotype" w:cs="Tahoma"/>
          <w:b/>
          <w:bCs/>
          <w:sz w:val="22"/>
          <w:szCs w:val="22"/>
          <w:lang w:eastAsia="en-US"/>
        </w:rPr>
        <w:t>.</w:t>
      </w:r>
    </w:p>
    <w:sectPr w:rsidR="00562997" w:rsidRPr="00EC2AFA"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1F3E9" w14:textId="77777777" w:rsidR="00A46F20" w:rsidRDefault="00A46F20" w:rsidP="00B31222">
      <w:r>
        <w:separator/>
      </w:r>
    </w:p>
  </w:endnote>
  <w:endnote w:type="continuationSeparator" w:id="0">
    <w:p w14:paraId="5FB050E9" w14:textId="77777777" w:rsidR="00A46F20" w:rsidRDefault="00A46F2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671095" w:rsidRPr="00147666" w:rsidRDefault="00671095">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297B72">
              <w:rPr>
                <w:rFonts w:ascii="Palatino Linotype" w:hAnsi="Palatino Linotype"/>
                <w:b/>
                <w:bCs/>
                <w:noProof/>
              </w:rPr>
              <w:t>39</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297B72">
              <w:rPr>
                <w:rFonts w:ascii="Palatino Linotype" w:hAnsi="Palatino Linotype"/>
                <w:b/>
                <w:bCs/>
                <w:noProof/>
              </w:rPr>
              <w:t>39</w:t>
            </w:r>
            <w:r w:rsidRPr="00147666">
              <w:rPr>
                <w:rFonts w:ascii="Palatino Linotype" w:hAnsi="Palatino Linotype"/>
                <w:b/>
                <w:bCs/>
                <w:sz w:val="24"/>
                <w:szCs w:val="24"/>
              </w:rPr>
              <w:fldChar w:fldCharType="end"/>
            </w:r>
          </w:p>
        </w:sdtContent>
      </w:sdt>
    </w:sdtContent>
  </w:sdt>
  <w:p w14:paraId="20CE2247" w14:textId="77777777" w:rsidR="00671095" w:rsidRDefault="006710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671095" w:rsidRDefault="0067109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97B7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97B72">
              <w:rPr>
                <w:b/>
                <w:bCs/>
                <w:noProof/>
              </w:rPr>
              <w:t>39</w:t>
            </w:r>
            <w:r>
              <w:rPr>
                <w:b/>
                <w:bCs/>
                <w:sz w:val="24"/>
                <w:szCs w:val="24"/>
              </w:rPr>
              <w:fldChar w:fldCharType="end"/>
            </w:r>
          </w:p>
        </w:sdtContent>
      </w:sdt>
    </w:sdtContent>
  </w:sdt>
  <w:p w14:paraId="6C00EE52" w14:textId="77777777" w:rsidR="00671095" w:rsidRDefault="006710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93E35" w14:textId="77777777" w:rsidR="00A46F20" w:rsidRDefault="00A46F20" w:rsidP="00B31222">
      <w:r>
        <w:separator/>
      </w:r>
    </w:p>
  </w:footnote>
  <w:footnote w:type="continuationSeparator" w:id="0">
    <w:p w14:paraId="11B01595" w14:textId="77777777" w:rsidR="00A46F20" w:rsidRDefault="00A46F2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71095" w:rsidRPr="002A2CB9" w14:paraId="4BDBBB9B" w14:textId="77777777" w:rsidTr="00202DB8">
      <w:trPr>
        <w:trHeight w:val="1435"/>
      </w:trPr>
      <w:tc>
        <w:tcPr>
          <w:tcW w:w="2835" w:type="dxa"/>
          <w:shd w:val="clear" w:color="auto" w:fill="auto"/>
        </w:tcPr>
        <w:p w14:paraId="7F0435E5" w14:textId="77777777" w:rsidR="00671095" w:rsidRPr="005C106F" w:rsidRDefault="00671095" w:rsidP="002D2A0B">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671095" w:rsidRPr="002A2CB9" w:rsidRDefault="00671095" w:rsidP="002D2A0B">
          <w:pPr>
            <w:rPr>
              <w:sz w:val="22"/>
              <w:szCs w:val="22"/>
            </w:rPr>
          </w:pPr>
        </w:p>
        <w:tbl>
          <w:tblPr>
            <w:tblStyle w:val="Tablaconcuadrcula"/>
            <w:tblW w:w="627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44"/>
          </w:tblGrid>
          <w:tr w:rsidR="00671095" w:rsidRPr="002A2CB9" w14:paraId="0CD4B7CE" w14:textId="77777777" w:rsidTr="009D49F4">
            <w:trPr>
              <w:trHeight w:val="144"/>
            </w:trPr>
            <w:tc>
              <w:tcPr>
                <w:tcW w:w="2727" w:type="dxa"/>
              </w:tcPr>
              <w:p w14:paraId="5F68398A" w14:textId="77777777" w:rsidR="00671095" w:rsidRPr="002A2CB9" w:rsidRDefault="00671095" w:rsidP="002D2A0B">
                <w:pPr>
                  <w:tabs>
                    <w:tab w:val="right" w:pos="8838"/>
                  </w:tabs>
                  <w:ind w:left="210" w:right="-105"/>
                  <w:rPr>
                    <w:rFonts w:ascii="Palatino Linotype" w:eastAsia="Calibri" w:hAnsi="Palatino Linotype" w:cs="Tahoma"/>
                    <w:b/>
                    <w:sz w:val="22"/>
                    <w:szCs w:val="22"/>
                    <w:lang w:val="es-MX" w:eastAsia="en-US"/>
                  </w:rPr>
                </w:pPr>
              </w:p>
              <w:p w14:paraId="3C745BC5" w14:textId="77777777" w:rsidR="00671095" w:rsidRPr="002A2CB9" w:rsidRDefault="00671095" w:rsidP="002D2A0B">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44" w:type="dxa"/>
              </w:tcPr>
              <w:p w14:paraId="56F158FA" w14:textId="77777777" w:rsidR="00671095" w:rsidRPr="002A2CB9" w:rsidRDefault="00671095" w:rsidP="00B372CB">
                <w:pPr>
                  <w:tabs>
                    <w:tab w:val="right" w:pos="8838"/>
                  </w:tabs>
                  <w:ind w:right="-108"/>
                  <w:jc w:val="both"/>
                  <w:rPr>
                    <w:rFonts w:ascii="Palatino Linotype" w:eastAsia="Calibri" w:hAnsi="Palatino Linotype" w:cs="Tahoma"/>
                    <w:bCs/>
                    <w:sz w:val="22"/>
                    <w:szCs w:val="22"/>
                    <w:lang w:eastAsia="en-US"/>
                  </w:rPr>
                </w:pPr>
              </w:p>
              <w:p w14:paraId="03EF4272" w14:textId="464C4611" w:rsidR="00671095" w:rsidRPr="002A2CB9" w:rsidRDefault="00671095" w:rsidP="00B372CB">
                <w:pPr>
                  <w:tabs>
                    <w:tab w:val="right" w:pos="8838"/>
                  </w:tabs>
                  <w:ind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06266/INFOEM/IP/RR/2019</w:t>
                </w:r>
              </w:p>
            </w:tc>
          </w:tr>
          <w:tr w:rsidR="00671095" w:rsidRPr="002A2CB9" w14:paraId="3864CC0B" w14:textId="77777777" w:rsidTr="009D49F4">
            <w:trPr>
              <w:trHeight w:val="283"/>
            </w:trPr>
            <w:tc>
              <w:tcPr>
                <w:tcW w:w="2727" w:type="dxa"/>
              </w:tcPr>
              <w:p w14:paraId="579C09A4" w14:textId="77777777" w:rsidR="00671095" w:rsidRPr="002A2CB9" w:rsidRDefault="00671095" w:rsidP="002D2A0B">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44" w:type="dxa"/>
              </w:tcPr>
              <w:p w14:paraId="182AAE13" w14:textId="4447CD71" w:rsidR="00671095" w:rsidRPr="002A2CB9" w:rsidRDefault="00671095" w:rsidP="00B372CB">
                <w:pPr>
                  <w:tabs>
                    <w:tab w:val="left" w:pos="2834"/>
                    <w:tab w:val="right" w:pos="8838"/>
                  </w:tabs>
                  <w:ind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Chicoloapan</w:t>
                </w:r>
              </w:p>
            </w:tc>
          </w:tr>
          <w:tr w:rsidR="00671095" w:rsidRPr="002A2CB9" w14:paraId="136839A8" w14:textId="77777777" w:rsidTr="009D49F4">
            <w:trPr>
              <w:trHeight w:val="283"/>
            </w:trPr>
            <w:tc>
              <w:tcPr>
                <w:tcW w:w="2727" w:type="dxa"/>
              </w:tcPr>
              <w:p w14:paraId="0DF4A43B" w14:textId="77777777" w:rsidR="00671095" w:rsidRPr="002A2CB9" w:rsidRDefault="00671095" w:rsidP="002D2A0B">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44" w:type="dxa"/>
              </w:tcPr>
              <w:p w14:paraId="046971B5" w14:textId="77777777" w:rsidR="00671095" w:rsidRDefault="00671095" w:rsidP="00B372CB">
                <w:pPr>
                  <w:tabs>
                    <w:tab w:val="right" w:pos="8838"/>
                  </w:tabs>
                  <w:ind w:right="-108"/>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p w14:paraId="7D4D23ED" w14:textId="77777777" w:rsidR="00482469" w:rsidRPr="002A2CB9" w:rsidRDefault="00482469" w:rsidP="00B372CB">
                <w:pPr>
                  <w:tabs>
                    <w:tab w:val="right" w:pos="8838"/>
                  </w:tabs>
                  <w:ind w:right="-108"/>
                  <w:jc w:val="both"/>
                  <w:rPr>
                    <w:rFonts w:ascii="Palatino Linotype" w:eastAsia="Calibri" w:hAnsi="Palatino Linotype" w:cs="Tahoma"/>
                    <w:b/>
                    <w:sz w:val="22"/>
                    <w:szCs w:val="22"/>
                    <w:lang w:val="es-MX" w:eastAsia="en-US"/>
                  </w:rPr>
                </w:pPr>
              </w:p>
            </w:tc>
          </w:tr>
        </w:tbl>
        <w:p w14:paraId="20788D91" w14:textId="77777777" w:rsidR="00671095" w:rsidRPr="002A2CB9" w:rsidRDefault="00671095" w:rsidP="002D2A0B">
          <w:pPr>
            <w:tabs>
              <w:tab w:val="right" w:pos="8838"/>
            </w:tabs>
            <w:ind w:left="-28"/>
            <w:jc w:val="both"/>
            <w:rPr>
              <w:rFonts w:ascii="Arial" w:eastAsia="Calibri" w:hAnsi="Arial" w:cs="Arial"/>
              <w:b/>
              <w:sz w:val="22"/>
              <w:szCs w:val="22"/>
              <w:lang w:eastAsia="en-US"/>
            </w:rPr>
          </w:pPr>
        </w:p>
      </w:tc>
    </w:tr>
  </w:tbl>
  <w:p w14:paraId="47B91189" w14:textId="77777777" w:rsidR="00671095" w:rsidRPr="00443C6B" w:rsidRDefault="00671095"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9" w:type="dxa"/>
      <w:tblLayout w:type="fixed"/>
      <w:tblLook w:val="04A0" w:firstRow="1" w:lastRow="0" w:firstColumn="1" w:lastColumn="0" w:noHBand="0" w:noVBand="1"/>
    </w:tblPr>
    <w:tblGrid>
      <w:gridCol w:w="3686"/>
      <w:gridCol w:w="6733"/>
    </w:tblGrid>
    <w:tr w:rsidR="00671095" w:rsidRPr="005C106F" w14:paraId="5C33977B" w14:textId="77777777" w:rsidTr="009D49F4">
      <w:trPr>
        <w:trHeight w:val="1435"/>
      </w:trPr>
      <w:tc>
        <w:tcPr>
          <w:tcW w:w="3686" w:type="dxa"/>
          <w:shd w:val="clear" w:color="auto" w:fill="auto"/>
        </w:tcPr>
        <w:p w14:paraId="3879F539" w14:textId="77777777" w:rsidR="00671095" w:rsidRPr="005C106F" w:rsidRDefault="00671095"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51"/>
          </w:tblGrid>
          <w:tr w:rsidR="00671095" w:rsidRPr="002A2CB9" w14:paraId="1BF02882" w14:textId="77777777" w:rsidTr="007D7882">
            <w:trPr>
              <w:trHeight w:val="144"/>
            </w:trPr>
            <w:tc>
              <w:tcPr>
                <w:tcW w:w="2444" w:type="dxa"/>
              </w:tcPr>
              <w:p w14:paraId="39C1549D" w14:textId="77777777" w:rsidR="00671095" w:rsidRPr="002A2CB9" w:rsidRDefault="00671095"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651" w:type="dxa"/>
              </w:tcPr>
              <w:p w14:paraId="48D7DAC2" w14:textId="74AAEB80" w:rsidR="00671095" w:rsidRPr="002A2CB9" w:rsidRDefault="00671095" w:rsidP="00D015EA">
                <w:pPr>
                  <w:tabs>
                    <w:tab w:val="right" w:pos="8838"/>
                  </w:tabs>
                  <w:spacing w:line="276"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06266/INFOEM/IP/RR/2019</w:t>
                </w:r>
              </w:p>
            </w:tc>
          </w:tr>
          <w:tr w:rsidR="00671095" w:rsidRPr="002A2CB9" w14:paraId="02DAB6C3" w14:textId="77777777" w:rsidTr="007D7882">
            <w:trPr>
              <w:trHeight w:val="144"/>
            </w:trPr>
            <w:tc>
              <w:tcPr>
                <w:tcW w:w="2444" w:type="dxa"/>
              </w:tcPr>
              <w:p w14:paraId="674EC982" w14:textId="77777777" w:rsidR="00671095" w:rsidRPr="002A2CB9" w:rsidRDefault="00671095"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651" w:type="dxa"/>
              </w:tcPr>
              <w:p w14:paraId="5495689A" w14:textId="52DFF76C" w:rsidR="00671095" w:rsidRPr="002A2CB9" w:rsidRDefault="00297B72" w:rsidP="00D015EA">
                <w:pPr>
                  <w:tabs>
                    <w:tab w:val="left" w:pos="3122"/>
                    <w:tab w:val="right" w:pos="8838"/>
                  </w:tabs>
                  <w:spacing w:line="276" w:lineRule="auto"/>
                  <w:ind w:left="-74" w:right="459"/>
                  <w:jc w:val="both"/>
                  <w:rPr>
                    <w:rFonts w:ascii="Palatino Linotype" w:eastAsia="Calibri" w:hAnsi="Palatino Linotype" w:cs="Tahoma"/>
                    <w:sz w:val="22"/>
                    <w:szCs w:val="22"/>
                    <w:lang w:val="es-MX" w:eastAsia="en-US"/>
                  </w:rPr>
                </w:pPr>
                <w:r w:rsidRPr="00297B72">
                  <w:rPr>
                    <w:rFonts w:ascii="Palatino Linotype" w:eastAsia="Calibri" w:hAnsi="Palatino Linotype" w:cs="Tahoma"/>
                    <w:sz w:val="22"/>
                    <w:szCs w:val="22"/>
                    <w:highlight w:val="black"/>
                    <w:lang w:val="es-MX" w:eastAsia="en-US"/>
                  </w:rPr>
                  <w:t>XXXXXXXXXXXXXXXXX</w:t>
                </w:r>
              </w:p>
            </w:tc>
          </w:tr>
          <w:tr w:rsidR="00671095" w:rsidRPr="002A2CB9" w14:paraId="2E02FA2B" w14:textId="77777777" w:rsidTr="007D7882">
            <w:trPr>
              <w:trHeight w:val="283"/>
            </w:trPr>
            <w:tc>
              <w:tcPr>
                <w:tcW w:w="2444" w:type="dxa"/>
              </w:tcPr>
              <w:p w14:paraId="1BA21003" w14:textId="77777777" w:rsidR="00671095" w:rsidRPr="002A2CB9" w:rsidRDefault="00671095"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651" w:type="dxa"/>
              </w:tcPr>
              <w:p w14:paraId="334D0D46" w14:textId="714A266E" w:rsidR="00671095" w:rsidRPr="002A2CB9" w:rsidRDefault="00671095" w:rsidP="00D015EA">
                <w:pPr>
                  <w:tabs>
                    <w:tab w:val="left" w:pos="2834"/>
                    <w:tab w:val="right" w:pos="8838"/>
                  </w:tabs>
                  <w:spacing w:line="276"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Chicoloapan</w:t>
                </w:r>
              </w:p>
            </w:tc>
          </w:tr>
          <w:tr w:rsidR="00671095" w:rsidRPr="002A2CB9" w14:paraId="78E10921" w14:textId="77777777" w:rsidTr="007D7882">
            <w:trPr>
              <w:trHeight w:val="283"/>
            </w:trPr>
            <w:tc>
              <w:tcPr>
                <w:tcW w:w="2444" w:type="dxa"/>
              </w:tcPr>
              <w:p w14:paraId="4343FEE4" w14:textId="77777777" w:rsidR="00671095" w:rsidRPr="002A2CB9" w:rsidRDefault="00671095"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651" w:type="dxa"/>
              </w:tcPr>
              <w:p w14:paraId="21E20C1E" w14:textId="77777777" w:rsidR="00671095" w:rsidRDefault="00671095" w:rsidP="00D015EA">
                <w:pPr>
                  <w:tabs>
                    <w:tab w:val="right" w:pos="8838"/>
                  </w:tabs>
                  <w:spacing w:line="276" w:lineRule="auto"/>
                  <w:ind w:left="-74" w:right="-105"/>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p w14:paraId="22963E4E" w14:textId="77777777" w:rsidR="00671095" w:rsidRPr="002A2CB9" w:rsidRDefault="00671095" w:rsidP="00D015EA">
                <w:pPr>
                  <w:tabs>
                    <w:tab w:val="right" w:pos="8838"/>
                  </w:tabs>
                  <w:spacing w:line="276" w:lineRule="auto"/>
                  <w:ind w:left="-74" w:right="-105"/>
                  <w:jc w:val="both"/>
                  <w:rPr>
                    <w:rFonts w:ascii="Palatino Linotype" w:eastAsia="Calibri" w:hAnsi="Palatino Linotype" w:cs="Tahoma"/>
                    <w:b/>
                    <w:sz w:val="22"/>
                    <w:szCs w:val="22"/>
                    <w:lang w:val="es-MX" w:eastAsia="en-US"/>
                  </w:rPr>
                </w:pPr>
              </w:p>
            </w:tc>
          </w:tr>
        </w:tbl>
        <w:p w14:paraId="6C282C2C" w14:textId="77777777" w:rsidR="00671095" w:rsidRPr="002A2CB9" w:rsidRDefault="00671095"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671095" w:rsidRDefault="00671095"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26771"/>
    <w:multiLevelType w:val="hybridMultilevel"/>
    <w:tmpl w:val="73B0B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6B1044"/>
    <w:multiLevelType w:val="hybridMultilevel"/>
    <w:tmpl w:val="4178045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C890725"/>
    <w:multiLevelType w:val="hybridMultilevel"/>
    <w:tmpl w:val="9AA88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12296A"/>
    <w:multiLevelType w:val="hybridMultilevel"/>
    <w:tmpl w:val="E1702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C262A3"/>
    <w:multiLevelType w:val="hybridMultilevel"/>
    <w:tmpl w:val="A0928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F9390F"/>
    <w:multiLevelType w:val="hybridMultilevel"/>
    <w:tmpl w:val="842E8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8C118E"/>
    <w:multiLevelType w:val="hybridMultilevel"/>
    <w:tmpl w:val="5108FC0A"/>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9A645F"/>
    <w:multiLevelType w:val="hybridMultilevel"/>
    <w:tmpl w:val="CD3E6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EB5492"/>
    <w:multiLevelType w:val="hybridMultilevel"/>
    <w:tmpl w:val="5D644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E1369AC"/>
    <w:multiLevelType w:val="hybridMultilevel"/>
    <w:tmpl w:val="54466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CD7FE4"/>
    <w:multiLevelType w:val="hybridMultilevel"/>
    <w:tmpl w:val="27A8B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0E1E68"/>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110452"/>
    <w:multiLevelType w:val="hybridMultilevel"/>
    <w:tmpl w:val="093CA882"/>
    <w:lvl w:ilvl="0" w:tplc="C71E471E">
      <w:start w:val="1"/>
      <w:numFmt w:val="lowerRoman"/>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6EAC0095"/>
    <w:multiLevelType w:val="hybridMultilevel"/>
    <w:tmpl w:val="6632EE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115C0A"/>
    <w:multiLevelType w:val="hybridMultilevel"/>
    <w:tmpl w:val="8C9CC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BB1829"/>
    <w:multiLevelType w:val="hybridMultilevel"/>
    <w:tmpl w:val="03B21C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2"/>
  </w:num>
  <w:num w:numId="4">
    <w:abstractNumId w:val="36"/>
  </w:num>
  <w:num w:numId="5">
    <w:abstractNumId w:val="21"/>
  </w:num>
  <w:num w:numId="6">
    <w:abstractNumId w:val="16"/>
  </w:num>
  <w:num w:numId="7">
    <w:abstractNumId w:val="25"/>
  </w:num>
  <w:num w:numId="8">
    <w:abstractNumId w:val="11"/>
  </w:num>
  <w:num w:numId="9">
    <w:abstractNumId w:val="33"/>
  </w:num>
  <w:num w:numId="10">
    <w:abstractNumId w:val="2"/>
  </w:num>
  <w:num w:numId="11">
    <w:abstractNumId w:val="3"/>
  </w:num>
  <w:num w:numId="12">
    <w:abstractNumId w:val="28"/>
  </w:num>
  <w:num w:numId="13">
    <w:abstractNumId w:val="38"/>
  </w:num>
  <w:num w:numId="14">
    <w:abstractNumId w:val="18"/>
  </w:num>
  <w:num w:numId="15">
    <w:abstractNumId w:val="23"/>
  </w:num>
  <w:num w:numId="16">
    <w:abstractNumId w:val="24"/>
  </w:num>
  <w:num w:numId="17">
    <w:abstractNumId w:val="34"/>
  </w:num>
  <w:num w:numId="18">
    <w:abstractNumId w:val="10"/>
  </w:num>
  <w:num w:numId="19">
    <w:abstractNumId w:val="17"/>
  </w:num>
  <w:num w:numId="20">
    <w:abstractNumId w:val="27"/>
  </w:num>
  <w:num w:numId="21">
    <w:abstractNumId w:val="13"/>
  </w:num>
  <w:num w:numId="22">
    <w:abstractNumId w:val="22"/>
  </w:num>
  <w:num w:numId="23">
    <w:abstractNumId w:val="7"/>
  </w:num>
  <w:num w:numId="24">
    <w:abstractNumId w:val="8"/>
  </w:num>
  <w:num w:numId="25">
    <w:abstractNumId w:val="29"/>
  </w:num>
  <w:num w:numId="26">
    <w:abstractNumId w:val="31"/>
  </w:num>
  <w:num w:numId="27">
    <w:abstractNumId w:val="26"/>
  </w:num>
  <w:num w:numId="28">
    <w:abstractNumId w:val="14"/>
  </w:num>
  <w:num w:numId="29">
    <w:abstractNumId w:val="4"/>
  </w:num>
  <w:num w:numId="30">
    <w:abstractNumId w:val="5"/>
  </w:num>
  <w:num w:numId="31">
    <w:abstractNumId w:val="9"/>
  </w:num>
  <w:num w:numId="32">
    <w:abstractNumId w:val="12"/>
  </w:num>
  <w:num w:numId="33">
    <w:abstractNumId w:val="6"/>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9"/>
  </w:num>
  <w:num w:numId="37">
    <w:abstractNumId w:val="20"/>
  </w:num>
  <w:num w:numId="38">
    <w:abstractNumId w:val="37"/>
  </w:num>
  <w:num w:numId="3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228"/>
    <w:rsid w:val="00001781"/>
    <w:rsid w:val="00001AAC"/>
    <w:rsid w:val="00001C77"/>
    <w:rsid w:val="000027EB"/>
    <w:rsid w:val="0000485A"/>
    <w:rsid w:val="00006543"/>
    <w:rsid w:val="00007E49"/>
    <w:rsid w:val="00012841"/>
    <w:rsid w:val="00013A19"/>
    <w:rsid w:val="00014465"/>
    <w:rsid w:val="000154C2"/>
    <w:rsid w:val="0001696C"/>
    <w:rsid w:val="00017D26"/>
    <w:rsid w:val="00020818"/>
    <w:rsid w:val="00021143"/>
    <w:rsid w:val="000212E5"/>
    <w:rsid w:val="00021372"/>
    <w:rsid w:val="00021C64"/>
    <w:rsid w:val="00021CF0"/>
    <w:rsid w:val="0002296F"/>
    <w:rsid w:val="000241C5"/>
    <w:rsid w:val="000256F1"/>
    <w:rsid w:val="00025F5D"/>
    <w:rsid w:val="00026150"/>
    <w:rsid w:val="000313A7"/>
    <w:rsid w:val="000322C8"/>
    <w:rsid w:val="00032F5B"/>
    <w:rsid w:val="00034A4E"/>
    <w:rsid w:val="00034E9D"/>
    <w:rsid w:val="00035537"/>
    <w:rsid w:val="000373BC"/>
    <w:rsid w:val="00037B34"/>
    <w:rsid w:val="00037C8D"/>
    <w:rsid w:val="00037F4B"/>
    <w:rsid w:val="00043C4B"/>
    <w:rsid w:val="0004646B"/>
    <w:rsid w:val="000528E6"/>
    <w:rsid w:val="00052F4F"/>
    <w:rsid w:val="00055665"/>
    <w:rsid w:val="00055D51"/>
    <w:rsid w:val="0006017B"/>
    <w:rsid w:val="00060880"/>
    <w:rsid w:val="00064855"/>
    <w:rsid w:val="0006595D"/>
    <w:rsid w:val="000661AF"/>
    <w:rsid w:val="00066ACE"/>
    <w:rsid w:val="00067F5F"/>
    <w:rsid w:val="00071A4A"/>
    <w:rsid w:val="00073C63"/>
    <w:rsid w:val="00073E60"/>
    <w:rsid w:val="00075FF9"/>
    <w:rsid w:val="000813B0"/>
    <w:rsid w:val="0008148B"/>
    <w:rsid w:val="0008177A"/>
    <w:rsid w:val="0008179C"/>
    <w:rsid w:val="00082358"/>
    <w:rsid w:val="00082A09"/>
    <w:rsid w:val="00083AE5"/>
    <w:rsid w:val="00086467"/>
    <w:rsid w:val="00091654"/>
    <w:rsid w:val="000925EE"/>
    <w:rsid w:val="0009309C"/>
    <w:rsid w:val="00093B6A"/>
    <w:rsid w:val="00093CF1"/>
    <w:rsid w:val="000954CE"/>
    <w:rsid w:val="00097211"/>
    <w:rsid w:val="000A0518"/>
    <w:rsid w:val="000A1009"/>
    <w:rsid w:val="000A11D5"/>
    <w:rsid w:val="000A20A4"/>
    <w:rsid w:val="000A3E56"/>
    <w:rsid w:val="000A5058"/>
    <w:rsid w:val="000A6ACA"/>
    <w:rsid w:val="000A7211"/>
    <w:rsid w:val="000B05AD"/>
    <w:rsid w:val="000B0D11"/>
    <w:rsid w:val="000B1A78"/>
    <w:rsid w:val="000B1D37"/>
    <w:rsid w:val="000B2C93"/>
    <w:rsid w:val="000B36DD"/>
    <w:rsid w:val="000B5711"/>
    <w:rsid w:val="000B6020"/>
    <w:rsid w:val="000B69AB"/>
    <w:rsid w:val="000B7D87"/>
    <w:rsid w:val="000C0FFD"/>
    <w:rsid w:val="000C2283"/>
    <w:rsid w:val="000C27CA"/>
    <w:rsid w:val="000C531C"/>
    <w:rsid w:val="000C59CB"/>
    <w:rsid w:val="000C7546"/>
    <w:rsid w:val="000D0991"/>
    <w:rsid w:val="000D0B08"/>
    <w:rsid w:val="000D154F"/>
    <w:rsid w:val="000D231A"/>
    <w:rsid w:val="000D2A27"/>
    <w:rsid w:val="000D43A9"/>
    <w:rsid w:val="000D47F7"/>
    <w:rsid w:val="000D5482"/>
    <w:rsid w:val="000D743F"/>
    <w:rsid w:val="000E0BEA"/>
    <w:rsid w:val="000E2952"/>
    <w:rsid w:val="000E2B71"/>
    <w:rsid w:val="000E3B88"/>
    <w:rsid w:val="000E4D06"/>
    <w:rsid w:val="000E76F5"/>
    <w:rsid w:val="000F05F8"/>
    <w:rsid w:val="000F1FB0"/>
    <w:rsid w:val="000F24C8"/>
    <w:rsid w:val="000F2EBF"/>
    <w:rsid w:val="000F3DA0"/>
    <w:rsid w:val="000F4183"/>
    <w:rsid w:val="000F4876"/>
    <w:rsid w:val="000F555D"/>
    <w:rsid w:val="000F7A45"/>
    <w:rsid w:val="000F7FD8"/>
    <w:rsid w:val="00100BAC"/>
    <w:rsid w:val="00100D89"/>
    <w:rsid w:val="001017B7"/>
    <w:rsid w:val="00102277"/>
    <w:rsid w:val="001034C6"/>
    <w:rsid w:val="00103A94"/>
    <w:rsid w:val="00103B75"/>
    <w:rsid w:val="001049B0"/>
    <w:rsid w:val="00104ADB"/>
    <w:rsid w:val="0010539A"/>
    <w:rsid w:val="001057BC"/>
    <w:rsid w:val="001065A9"/>
    <w:rsid w:val="001068CF"/>
    <w:rsid w:val="00106C79"/>
    <w:rsid w:val="00107D2F"/>
    <w:rsid w:val="00112085"/>
    <w:rsid w:val="001121F6"/>
    <w:rsid w:val="001133D5"/>
    <w:rsid w:val="00113548"/>
    <w:rsid w:val="001135A7"/>
    <w:rsid w:val="00114068"/>
    <w:rsid w:val="001150E9"/>
    <w:rsid w:val="001166C8"/>
    <w:rsid w:val="001200B5"/>
    <w:rsid w:val="00121678"/>
    <w:rsid w:val="001216AC"/>
    <w:rsid w:val="0012263A"/>
    <w:rsid w:val="00125401"/>
    <w:rsid w:val="00126626"/>
    <w:rsid w:val="001271D1"/>
    <w:rsid w:val="00127757"/>
    <w:rsid w:val="00132A80"/>
    <w:rsid w:val="00132F95"/>
    <w:rsid w:val="001334E4"/>
    <w:rsid w:val="00133BC6"/>
    <w:rsid w:val="00133F8A"/>
    <w:rsid w:val="0013791C"/>
    <w:rsid w:val="00140F12"/>
    <w:rsid w:val="001425E5"/>
    <w:rsid w:val="00142ABF"/>
    <w:rsid w:val="00142C72"/>
    <w:rsid w:val="00142E7D"/>
    <w:rsid w:val="0014307A"/>
    <w:rsid w:val="00144772"/>
    <w:rsid w:val="00144D0B"/>
    <w:rsid w:val="00146C77"/>
    <w:rsid w:val="00147566"/>
    <w:rsid w:val="00147666"/>
    <w:rsid w:val="00150797"/>
    <w:rsid w:val="00151053"/>
    <w:rsid w:val="00151FBB"/>
    <w:rsid w:val="00154C2B"/>
    <w:rsid w:val="00154F99"/>
    <w:rsid w:val="00155889"/>
    <w:rsid w:val="00155A8F"/>
    <w:rsid w:val="00155F96"/>
    <w:rsid w:val="00156408"/>
    <w:rsid w:val="00156A6B"/>
    <w:rsid w:val="00161DF9"/>
    <w:rsid w:val="00162002"/>
    <w:rsid w:val="00162383"/>
    <w:rsid w:val="00162503"/>
    <w:rsid w:val="00162CCE"/>
    <w:rsid w:val="00162DC6"/>
    <w:rsid w:val="001643DC"/>
    <w:rsid w:val="00165891"/>
    <w:rsid w:val="00166654"/>
    <w:rsid w:val="00170545"/>
    <w:rsid w:val="00170BE0"/>
    <w:rsid w:val="00171ADD"/>
    <w:rsid w:val="0017459B"/>
    <w:rsid w:val="001746CD"/>
    <w:rsid w:val="001758B5"/>
    <w:rsid w:val="00175CEB"/>
    <w:rsid w:val="00176367"/>
    <w:rsid w:val="00177942"/>
    <w:rsid w:val="001779BC"/>
    <w:rsid w:val="001803A9"/>
    <w:rsid w:val="00182D6C"/>
    <w:rsid w:val="00182DCE"/>
    <w:rsid w:val="00182F0F"/>
    <w:rsid w:val="00183D24"/>
    <w:rsid w:val="001851A6"/>
    <w:rsid w:val="001875A7"/>
    <w:rsid w:val="001879E1"/>
    <w:rsid w:val="00190CC3"/>
    <w:rsid w:val="00191360"/>
    <w:rsid w:val="00191C72"/>
    <w:rsid w:val="00192080"/>
    <w:rsid w:val="00192414"/>
    <w:rsid w:val="0019389B"/>
    <w:rsid w:val="00196AE7"/>
    <w:rsid w:val="0019765C"/>
    <w:rsid w:val="00197D0C"/>
    <w:rsid w:val="001A0E32"/>
    <w:rsid w:val="001A1B94"/>
    <w:rsid w:val="001A22F5"/>
    <w:rsid w:val="001A2D2D"/>
    <w:rsid w:val="001A3EAE"/>
    <w:rsid w:val="001A40BA"/>
    <w:rsid w:val="001A7FD2"/>
    <w:rsid w:val="001B0774"/>
    <w:rsid w:val="001B107D"/>
    <w:rsid w:val="001B2CD9"/>
    <w:rsid w:val="001B3A46"/>
    <w:rsid w:val="001B4953"/>
    <w:rsid w:val="001B62A0"/>
    <w:rsid w:val="001C23A2"/>
    <w:rsid w:val="001C282F"/>
    <w:rsid w:val="001C3D24"/>
    <w:rsid w:val="001C43CD"/>
    <w:rsid w:val="001C5E4E"/>
    <w:rsid w:val="001C61BE"/>
    <w:rsid w:val="001C6329"/>
    <w:rsid w:val="001C6A50"/>
    <w:rsid w:val="001C7A2A"/>
    <w:rsid w:val="001D0086"/>
    <w:rsid w:val="001D0094"/>
    <w:rsid w:val="001D1C7A"/>
    <w:rsid w:val="001D1E2E"/>
    <w:rsid w:val="001D2784"/>
    <w:rsid w:val="001D357C"/>
    <w:rsid w:val="001D6645"/>
    <w:rsid w:val="001D6E06"/>
    <w:rsid w:val="001D7012"/>
    <w:rsid w:val="001D7BD2"/>
    <w:rsid w:val="001E162E"/>
    <w:rsid w:val="001E2A4D"/>
    <w:rsid w:val="001E3DC7"/>
    <w:rsid w:val="001E46B8"/>
    <w:rsid w:val="001E52EC"/>
    <w:rsid w:val="001E53C2"/>
    <w:rsid w:val="001E58B1"/>
    <w:rsid w:val="001E6C2A"/>
    <w:rsid w:val="001F0E9C"/>
    <w:rsid w:val="001F0EB8"/>
    <w:rsid w:val="001F1540"/>
    <w:rsid w:val="001F1772"/>
    <w:rsid w:val="001F26F6"/>
    <w:rsid w:val="001F3B30"/>
    <w:rsid w:val="001F5A67"/>
    <w:rsid w:val="001F652C"/>
    <w:rsid w:val="001F6FCB"/>
    <w:rsid w:val="001F78D9"/>
    <w:rsid w:val="00202DB8"/>
    <w:rsid w:val="0020385D"/>
    <w:rsid w:val="00203DA4"/>
    <w:rsid w:val="002059A0"/>
    <w:rsid w:val="0020623A"/>
    <w:rsid w:val="00207736"/>
    <w:rsid w:val="00210F29"/>
    <w:rsid w:val="0021154A"/>
    <w:rsid w:val="00212460"/>
    <w:rsid w:val="002130E8"/>
    <w:rsid w:val="00213F12"/>
    <w:rsid w:val="00214E73"/>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68C0"/>
    <w:rsid w:val="00230E81"/>
    <w:rsid w:val="00231365"/>
    <w:rsid w:val="00231E06"/>
    <w:rsid w:val="00232673"/>
    <w:rsid w:val="00232E8E"/>
    <w:rsid w:val="002331A2"/>
    <w:rsid w:val="00234082"/>
    <w:rsid w:val="00234B3D"/>
    <w:rsid w:val="002358BA"/>
    <w:rsid w:val="00236863"/>
    <w:rsid w:val="00237C1F"/>
    <w:rsid w:val="00237D0D"/>
    <w:rsid w:val="00242330"/>
    <w:rsid w:val="002433A4"/>
    <w:rsid w:val="002435DC"/>
    <w:rsid w:val="00243A5C"/>
    <w:rsid w:val="00246CDD"/>
    <w:rsid w:val="00247B17"/>
    <w:rsid w:val="00250389"/>
    <w:rsid w:val="00252669"/>
    <w:rsid w:val="0025282B"/>
    <w:rsid w:val="002539DB"/>
    <w:rsid w:val="00254209"/>
    <w:rsid w:val="00254288"/>
    <w:rsid w:val="0025469C"/>
    <w:rsid w:val="00254705"/>
    <w:rsid w:val="00255115"/>
    <w:rsid w:val="002562E2"/>
    <w:rsid w:val="00256A05"/>
    <w:rsid w:val="002579CE"/>
    <w:rsid w:val="002600AA"/>
    <w:rsid w:val="00260FEC"/>
    <w:rsid w:val="00261DD6"/>
    <w:rsid w:val="00261EED"/>
    <w:rsid w:val="00264982"/>
    <w:rsid w:val="002657E2"/>
    <w:rsid w:val="00265918"/>
    <w:rsid w:val="002706D6"/>
    <w:rsid w:val="0027110E"/>
    <w:rsid w:val="002727CC"/>
    <w:rsid w:val="00272D50"/>
    <w:rsid w:val="0027312A"/>
    <w:rsid w:val="00273679"/>
    <w:rsid w:val="002806AD"/>
    <w:rsid w:val="00281A35"/>
    <w:rsid w:val="00281AD9"/>
    <w:rsid w:val="00281AFC"/>
    <w:rsid w:val="002834B4"/>
    <w:rsid w:val="00283B6D"/>
    <w:rsid w:val="0028420E"/>
    <w:rsid w:val="00284486"/>
    <w:rsid w:val="00284DF2"/>
    <w:rsid w:val="00285644"/>
    <w:rsid w:val="0028581E"/>
    <w:rsid w:val="00285B24"/>
    <w:rsid w:val="00286412"/>
    <w:rsid w:val="00290282"/>
    <w:rsid w:val="00290C33"/>
    <w:rsid w:val="00293491"/>
    <w:rsid w:val="00293E97"/>
    <w:rsid w:val="00296FBD"/>
    <w:rsid w:val="00297504"/>
    <w:rsid w:val="00297B72"/>
    <w:rsid w:val="002A0C91"/>
    <w:rsid w:val="002A0FB8"/>
    <w:rsid w:val="002A1B97"/>
    <w:rsid w:val="002A2CB9"/>
    <w:rsid w:val="002A30E1"/>
    <w:rsid w:val="002A3C1C"/>
    <w:rsid w:val="002A4376"/>
    <w:rsid w:val="002A57D2"/>
    <w:rsid w:val="002A6193"/>
    <w:rsid w:val="002A7BD4"/>
    <w:rsid w:val="002A7F32"/>
    <w:rsid w:val="002B03CD"/>
    <w:rsid w:val="002B06A3"/>
    <w:rsid w:val="002B06C1"/>
    <w:rsid w:val="002B1450"/>
    <w:rsid w:val="002B20A1"/>
    <w:rsid w:val="002B226E"/>
    <w:rsid w:val="002B377F"/>
    <w:rsid w:val="002B46D4"/>
    <w:rsid w:val="002B54CF"/>
    <w:rsid w:val="002B71E6"/>
    <w:rsid w:val="002C17BD"/>
    <w:rsid w:val="002C1876"/>
    <w:rsid w:val="002C1FA0"/>
    <w:rsid w:val="002C2215"/>
    <w:rsid w:val="002C2848"/>
    <w:rsid w:val="002C2F50"/>
    <w:rsid w:val="002C7419"/>
    <w:rsid w:val="002C7A02"/>
    <w:rsid w:val="002C7F93"/>
    <w:rsid w:val="002D1BE4"/>
    <w:rsid w:val="002D2A0B"/>
    <w:rsid w:val="002D398C"/>
    <w:rsid w:val="002D50CC"/>
    <w:rsid w:val="002D68C4"/>
    <w:rsid w:val="002D771C"/>
    <w:rsid w:val="002E190D"/>
    <w:rsid w:val="002E5015"/>
    <w:rsid w:val="002E6AF5"/>
    <w:rsid w:val="002E7ACF"/>
    <w:rsid w:val="002F0C1A"/>
    <w:rsid w:val="002F0CE9"/>
    <w:rsid w:val="002F3BD0"/>
    <w:rsid w:val="002F58D8"/>
    <w:rsid w:val="00300A0B"/>
    <w:rsid w:val="00301F46"/>
    <w:rsid w:val="0030254C"/>
    <w:rsid w:val="00302D20"/>
    <w:rsid w:val="00303CAD"/>
    <w:rsid w:val="00303E71"/>
    <w:rsid w:val="00304206"/>
    <w:rsid w:val="00306418"/>
    <w:rsid w:val="003100F3"/>
    <w:rsid w:val="00310C11"/>
    <w:rsid w:val="00310FFE"/>
    <w:rsid w:val="0031548F"/>
    <w:rsid w:val="00316600"/>
    <w:rsid w:val="00316A3A"/>
    <w:rsid w:val="003172EC"/>
    <w:rsid w:val="0032170B"/>
    <w:rsid w:val="00322267"/>
    <w:rsid w:val="00322D59"/>
    <w:rsid w:val="00323325"/>
    <w:rsid w:val="003233B9"/>
    <w:rsid w:val="003243B0"/>
    <w:rsid w:val="00325EC0"/>
    <w:rsid w:val="00327866"/>
    <w:rsid w:val="00327FDE"/>
    <w:rsid w:val="003325F0"/>
    <w:rsid w:val="003340EC"/>
    <w:rsid w:val="003347B5"/>
    <w:rsid w:val="003350FF"/>
    <w:rsid w:val="00337ECC"/>
    <w:rsid w:val="00340452"/>
    <w:rsid w:val="0034057C"/>
    <w:rsid w:val="0034187A"/>
    <w:rsid w:val="0034303D"/>
    <w:rsid w:val="00350142"/>
    <w:rsid w:val="00350890"/>
    <w:rsid w:val="00353B6D"/>
    <w:rsid w:val="00353FEE"/>
    <w:rsid w:val="00354920"/>
    <w:rsid w:val="00354B3F"/>
    <w:rsid w:val="00355DC6"/>
    <w:rsid w:val="00357EEF"/>
    <w:rsid w:val="003604D7"/>
    <w:rsid w:val="00361176"/>
    <w:rsid w:val="003615DF"/>
    <w:rsid w:val="0036351E"/>
    <w:rsid w:val="00364521"/>
    <w:rsid w:val="00365026"/>
    <w:rsid w:val="00365368"/>
    <w:rsid w:val="00367F82"/>
    <w:rsid w:val="00370B0D"/>
    <w:rsid w:val="00370D6C"/>
    <w:rsid w:val="00371FED"/>
    <w:rsid w:val="003725BF"/>
    <w:rsid w:val="00372803"/>
    <w:rsid w:val="00372BDF"/>
    <w:rsid w:val="00373757"/>
    <w:rsid w:val="003740B4"/>
    <w:rsid w:val="003749EC"/>
    <w:rsid w:val="00375269"/>
    <w:rsid w:val="003756AF"/>
    <w:rsid w:val="00375815"/>
    <w:rsid w:val="00375A2D"/>
    <w:rsid w:val="00377B40"/>
    <w:rsid w:val="0038018F"/>
    <w:rsid w:val="00380441"/>
    <w:rsid w:val="003817DF"/>
    <w:rsid w:val="00382696"/>
    <w:rsid w:val="00383AF0"/>
    <w:rsid w:val="0038438A"/>
    <w:rsid w:val="003864D2"/>
    <w:rsid w:val="0038765F"/>
    <w:rsid w:val="00390249"/>
    <w:rsid w:val="00390BF8"/>
    <w:rsid w:val="00392617"/>
    <w:rsid w:val="00392877"/>
    <w:rsid w:val="00392E12"/>
    <w:rsid w:val="00393F54"/>
    <w:rsid w:val="00394D7E"/>
    <w:rsid w:val="003956E9"/>
    <w:rsid w:val="003965EC"/>
    <w:rsid w:val="0039665F"/>
    <w:rsid w:val="00396BA0"/>
    <w:rsid w:val="00397099"/>
    <w:rsid w:val="003A0E17"/>
    <w:rsid w:val="003A2284"/>
    <w:rsid w:val="003A2825"/>
    <w:rsid w:val="003A357E"/>
    <w:rsid w:val="003A35D1"/>
    <w:rsid w:val="003A498C"/>
    <w:rsid w:val="003A6E62"/>
    <w:rsid w:val="003A78B5"/>
    <w:rsid w:val="003A7BE8"/>
    <w:rsid w:val="003A7C85"/>
    <w:rsid w:val="003A7FBE"/>
    <w:rsid w:val="003B0B3F"/>
    <w:rsid w:val="003B0D09"/>
    <w:rsid w:val="003B1380"/>
    <w:rsid w:val="003B165A"/>
    <w:rsid w:val="003B1A7B"/>
    <w:rsid w:val="003B1BC8"/>
    <w:rsid w:val="003B1ED0"/>
    <w:rsid w:val="003B2140"/>
    <w:rsid w:val="003B5107"/>
    <w:rsid w:val="003B5412"/>
    <w:rsid w:val="003B5ECD"/>
    <w:rsid w:val="003B7D9E"/>
    <w:rsid w:val="003C248B"/>
    <w:rsid w:val="003C28B8"/>
    <w:rsid w:val="003C5F9B"/>
    <w:rsid w:val="003C6934"/>
    <w:rsid w:val="003C6F30"/>
    <w:rsid w:val="003C70D3"/>
    <w:rsid w:val="003C740E"/>
    <w:rsid w:val="003C7FD0"/>
    <w:rsid w:val="003D0268"/>
    <w:rsid w:val="003D18C5"/>
    <w:rsid w:val="003D1A43"/>
    <w:rsid w:val="003D1A64"/>
    <w:rsid w:val="003D1E30"/>
    <w:rsid w:val="003D4EA2"/>
    <w:rsid w:val="003D60F4"/>
    <w:rsid w:val="003D624F"/>
    <w:rsid w:val="003D6920"/>
    <w:rsid w:val="003D7B6C"/>
    <w:rsid w:val="003D7BD8"/>
    <w:rsid w:val="003E31E5"/>
    <w:rsid w:val="003E32ED"/>
    <w:rsid w:val="003E35D5"/>
    <w:rsid w:val="003E3A39"/>
    <w:rsid w:val="003E4E89"/>
    <w:rsid w:val="003E582E"/>
    <w:rsid w:val="003E58C9"/>
    <w:rsid w:val="003E5FB8"/>
    <w:rsid w:val="003F01D6"/>
    <w:rsid w:val="003F0484"/>
    <w:rsid w:val="003F0DFC"/>
    <w:rsid w:val="003F5C0F"/>
    <w:rsid w:val="003F5FF5"/>
    <w:rsid w:val="003F632A"/>
    <w:rsid w:val="003F650B"/>
    <w:rsid w:val="003F67F6"/>
    <w:rsid w:val="003F776A"/>
    <w:rsid w:val="004004E9"/>
    <w:rsid w:val="00401687"/>
    <w:rsid w:val="00404A6B"/>
    <w:rsid w:val="00404DFA"/>
    <w:rsid w:val="004052C5"/>
    <w:rsid w:val="004100AA"/>
    <w:rsid w:val="00410CD2"/>
    <w:rsid w:val="00412203"/>
    <w:rsid w:val="00412299"/>
    <w:rsid w:val="004142DD"/>
    <w:rsid w:val="00415478"/>
    <w:rsid w:val="00416E73"/>
    <w:rsid w:val="00417DE3"/>
    <w:rsid w:val="00417FEF"/>
    <w:rsid w:val="00420B07"/>
    <w:rsid w:val="00422869"/>
    <w:rsid w:val="0042455B"/>
    <w:rsid w:val="00426448"/>
    <w:rsid w:val="00427457"/>
    <w:rsid w:val="0043257A"/>
    <w:rsid w:val="00434CB1"/>
    <w:rsid w:val="00434D9A"/>
    <w:rsid w:val="00434DEB"/>
    <w:rsid w:val="004353F5"/>
    <w:rsid w:val="00436FD3"/>
    <w:rsid w:val="00437CFA"/>
    <w:rsid w:val="00437FA7"/>
    <w:rsid w:val="00440558"/>
    <w:rsid w:val="004406CF"/>
    <w:rsid w:val="00441804"/>
    <w:rsid w:val="004435B4"/>
    <w:rsid w:val="004442D6"/>
    <w:rsid w:val="00446470"/>
    <w:rsid w:val="00446A5C"/>
    <w:rsid w:val="00447086"/>
    <w:rsid w:val="004510CF"/>
    <w:rsid w:val="00451A70"/>
    <w:rsid w:val="00453DC0"/>
    <w:rsid w:val="00453E39"/>
    <w:rsid w:val="00454DCD"/>
    <w:rsid w:val="00457888"/>
    <w:rsid w:val="00457F4E"/>
    <w:rsid w:val="0046048A"/>
    <w:rsid w:val="0046369D"/>
    <w:rsid w:val="00463BD6"/>
    <w:rsid w:val="004644FC"/>
    <w:rsid w:val="004648C0"/>
    <w:rsid w:val="0046542C"/>
    <w:rsid w:val="00465832"/>
    <w:rsid w:val="00466346"/>
    <w:rsid w:val="004702B0"/>
    <w:rsid w:val="0047075B"/>
    <w:rsid w:val="00471A4A"/>
    <w:rsid w:val="0047301A"/>
    <w:rsid w:val="004745DC"/>
    <w:rsid w:val="004751D6"/>
    <w:rsid w:val="00475E6B"/>
    <w:rsid w:val="00476A67"/>
    <w:rsid w:val="00476B84"/>
    <w:rsid w:val="004778C2"/>
    <w:rsid w:val="00477DBA"/>
    <w:rsid w:val="00477E20"/>
    <w:rsid w:val="00480A43"/>
    <w:rsid w:val="00480BB8"/>
    <w:rsid w:val="00480D4A"/>
    <w:rsid w:val="00481D51"/>
    <w:rsid w:val="00482469"/>
    <w:rsid w:val="00483546"/>
    <w:rsid w:val="004845B4"/>
    <w:rsid w:val="0048519E"/>
    <w:rsid w:val="00485EC7"/>
    <w:rsid w:val="004860BD"/>
    <w:rsid w:val="00487430"/>
    <w:rsid w:val="004918F1"/>
    <w:rsid w:val="004934A0"/>
    <w:rsid w:val="004936FB"/>
    <w:rsid w:val="00493A20"/>
    <w:rsid w:val="00494D42"/>
    <w:rsid w:val="00497921"/>
    <w:rsid w:val="004A0A7B"/>
    <w:rsid w:val="004A0BB0"/>
    <w:rsid w:val="004A24EE"/>
    <w:rsid w:val="004A26CD"/>
    <w:rsid w:val="004A3584"/>
    <w:rsid w:val="004A5121"/>
    <w:rsid w:val="004A577A"/>
    <w:rsid w:val="004A6ECB"/>
    <w:rsid w:val="004A7990"/>
    <w:rsid w:val="004B0BFE"/>
    <w:rsid w:val="004B1796"/>
    <w:rsid w:val="004B43FB"/>
    <w:rsid w:val="004B553F"/>
    <w:rsid w:val="004B591D"/>
    <w:rsid w:val="004B643D"/>
    <w:rsid w:val="004B7542"/>
    <w:rsid w:val="004C1059"/>
    <w:rsid w:val="004C3D66"/>
    <w:rsid w:val="004C4ACC"/>
    <w:rsid w:val="004C4D7B"/>
    <w:rsid w:val="004C4E8F"/>
    <w:rsid w:val="004C6763"/>
    <w:rsid w:val="004C7C15"/>
    <w:rsid w:val="004C7E83"/>
    <w:rsid w:val="004D587A"/>
    <w:rsid w:val="004D5DB3"/>
    <w:rsid w:val="004E0A1C"/>
    <w:rsid w:val="004E265B"/>
    <w:rsid w:val="004E345F"/>
    <w:rsid w:val="004E3914"/>
    <w:rsid w:val="004E3BBA"/>
    <w:rsid w:val="004E401B"/>
    <w:rsid w:val="004E41C7"/>
    <w:rsid w:val="004E63B4"/>
    <w:rsid w:val="004E71CE"/>
    <w:rsid w:val="004E7DB7"/>
    <w:rsid w:val="004E7FE7"/>
    <w:rsid w:val="004F0EFC"/>
    <w:rsid w:val="004F1030"/>
    <w:rsid w:val="004F2D88"/>
    <w:rsid w:val="004F2F40"/>
    <w:rsid w:val="004F3D21"/>
    <w:rsid w:val="004F4487"/>
    <w:rsid w:val="004F4E8D"/>
    <w:rsid w:val="004F67C2"/>
    <w:rsid w:val="004F772E"/>
    <w:rsid w:val="00500681"/>
    <w:rsid w:val="00500DFC"/>
    <w:rsid w:val="005070C3"/>
    <w:rsid w:val="0051113F"/>
    <w:rsid w:val="00512729"/>
    <w:rsid w:val="0051276F"/>
    <w:rsid w:val="005140D0"/>
    <w:rsid w:val="005141C6"/>
    <w:rsid w:val="005159C7"/>
    <w:rsid w:val="00515FF4"/>
    <w:rsid w:val="00517F18"/>
    <w:rsid w:val="0052031A"/>
    <w:rsid w:val="005220BE"/>
    <w:rsid w:val="00523761"/>
    <w:rsid w:val="00532353"/>
    <w:rsid w:val="005331CF"/>
    <w:rsid w:val="0053405C"/>
    <w:rsid w:val="00535DB0"/>
    <w:rsid w:val="005360FC"/>
    <w:rsid w:val="005416A4"/>
    <w:rsid w:val="0054194F"/>
    <w:rsid w:val="00542D5F"/>
    <w:rsid w:val="005435DE"/>
    <w:rsid w:val="00543F26"/>
    <w:rsid w:val="005449F7"/>
    <w:rsid w:val="00544AB5"/>
    <w:rsid w:val="00544C28"/>
    <w:rsid w:val="00545F02"/>
    <w:rsid w:val="00546BAE"/>
    <w:rsid w:val="005477CE"/>
    <w:rsid w:val="00547962"/>
    <w:rsid w:val="005519E2"/>
    <w:rsid w:val="00552EBD"/>
    <w:rsid w:val="00553827"/>
    <w:rsid w:val="00555F71"/>
    <w:rsid w:val="00557B6B"/>
    <w:rsid w:val="00560522"/>
    <w:rsid w:val="00562997"/>
    <w:rsid w:val="00563193"/>
    <w:rsid w:val="00563BEB"/>
    <w:rsid w:val="00566849"/>
    <w:rsid w:val="00567100"/>
    <w:rsid w:val="00567D08"/>
    <w:rsid w:val="0057298D"/>
    <w:rsid w:val="005738BA"/>
    <w:rsid w:val="005740F6"/>
    <w:rsid w:val="005743D2"/>
    <w:rsid w:val="005745D7"/>
    <w:rsid w:val="00574F19"/>
    <w:rsid w:val="00575905"/>
    <w:rsid w:val="005764E6"/>
    <w:rsid w:val="00576ABA"/>
    <w:rsid w:val="00576C82"/>
    <w:rsid w:val="00576F31"/>
    <w:rsid w:val="005802BD"/>
    <w:rsid w:val="005818A1"/>
    <w:rsid w:val="00584899"/>
    <w:rsid w:val="005859FB"/>
    <w:rsid w:val="00586FA8"/>
    <w:rsid w:val="00587F23"/>
    <w:rsid w:val="00590147"/>
    <w:rsid w:val="00591E3A"/>
    <w:rsid w:val="00592D40"/>
    <w:rsid w:val="00593CB4"/>
    <w:rsid w:val="00593E68"/>
    <w:rsid w:val="005948A6"/>
    <w:rsid w:val="00596AF7"/>
    <w:rsid w:val="0059777D"/>
    <w:rsid w:val="00597CDA"/>
    <w:rsid w:val="005A22EF"/>
    <w:rsid w:val="005A22F0"/>
    <w:rsid w:val="005A2B23"/>
    <w:rsid w:val="005A4D4B"/>
    <w:rsid w:val="005A7D03"/>
    <w:rsid w:val="005B0D7C"/>
    <w:rsid w:val="005B0E86"/>
    <w:rsid w:val="005B1CF3"/>
    <w:rsid w:val="005B6854"/>
    <w:rsid w:val="005B774E"/>
    <w:rsid w:val="005C1943"/>
    <w:rsid w:val="005C37A0"/>
    <w:rsid w:val="005C3AF3"/>
    <w:rsid w:val="005C4034"/>
    <w:rsid w:val="005C5004"/>
    <w:rsid w:val="005C651C"/>
    <w:rsid w:val="005C656A"/>
    <w:rsid w:val="005C7E10"/>
    <w:rsid w:val="005D0033"/>
    <w:rsid w:val="005D0A80"/>
    <w:rsid w:val="005D1427"/>
    <w:rsid w:val="005D33D3"/>
    <w:rsid w:val="005D3AE7"/>
    <w:rsid w:val="005D3FA2"/>
    <w:rsid w:val="005D49C8"/>
    <w:rsid w:val="005D5607"/>
    <w:rsid w:val="005E025E"/>
    <w:rsid w:val="005E0DB1"/>
    <w:rsid w:val="005E243B"/>
    <w:rsid w:val="005E37E9"/>
    <w:rsid w:val="005E5FA2"/>
    <w:rsid w:val="005E6910"/>
    <w:rsid w:val="005F03DB"/>
    <w:rsid w:val="005F3037"/>
    <w:rsid w:val="005F34DD"/>
    <w:rsid w:val="005F384D"/>
    <w:rsid w:val="005F4977"/>
    <w:rsid w:val="005F50F9"/>
    <w:rsid w:val="005F5970"/>
    <w:rsid w:val="005F6214"/>
    <w:rsid w:val="005F7B32"/>
    <w:rsid w:val="005F7E05"/>
    <w:rsid w:val="00600E7B"/>
    <w:rsid w:val="00600ED0"/>
    <w:rsid w:val="00601F66"/>
    <w:rsid w:val="00602210"/>
    <w:rsid w:val="00602978"/>
    <w:rsid w:val="006035BF"/>
    <w:rsid w:val="006039AD"/>
    <w:rsid w:val="00603A46"/>
    <w:rsid w:val="00604816"/>
    <w:rsid w:val="00604EE0"/>
    <w:rsid w:val="00605E33"/>
    <w:rsid w:val="00606194"/>
    <w:rsid w:val="006071A4"/>
    <w:rsid w:val="006071FD"/>
    <w:rsid w:val="00610E97"/>
    <w:rsid w:val="0061115C"/>
    <w:rsid w:val="00611A49"/>
    <w:rsid w:val="00612959"/>
    <w:rsid w:val="00613017"/>
    <w:rsid w:val="00613958"/>
    <w:rsid w:val="00613A54"/>
    <w:rsid w:val="0061457F"/>
    <w:rsid w:val="00616189"/>
    <w:rsid w:val="0062078C"/>
    <w:rsid w:val="00620E8F"/>
    <w:rsid w:val="0062112C"/>
    <w:rsid w:val="00621760"/>
    <w:rsid w:val="006217BB"/>
    <w:rsid w:val="006217D0"/>
    <w:rsid w:val="006246AC"/>
    <w:rsid w:val="006258C4"/>
    <w:rsid w:val="00625BD5"/>
    <w:rsid w:val="00625DFB"/>
    <w:rsid w:val="006277B7"/>
    <w:rsid w:val="00627856"/>
    <w:rsid w:val="0063037D"/>
    <w:rsid w:val="00630A84"/>
    <w:rsid w:val="00630F1A"/>
    <w:rsid w:val="0063214D"/>
    <w:rsid w:val="00632898"/>
    <w:rsid w:val="00634D1A"/>
    <w:rsid w:val="006359A1"/>
    <w:rsid w:val="00635A86"/>
    <w:rsid w:val="00637179"/>
    <w:rsid w:val="00641037"/>
    <w:rsid w:val="006452AA"/>
    <w:rsid w:val="00645CE5"/>
    <w:rsid w:val="00645F7D"/>
    <w:rsid w:val="00646100"/>
    <w:rsid w:val="006476CA"/>
    <w:rsid w:val="0065395E"/>
    <w:rsid w:val="006545C1"/>
    <w:rsid w:val="006552AE"/>
    <w:rsid w:val="00655773"/>
    <w:rsid w:val="006563CA"/>
    <w:rsid w:val="006578FC"/>
    <w:rsid w:val="006608AB"/>
    <w:rsid w:val="006620DA"/>
    <w:rsid w:val="00662AB4"/>
    <w:rsid w:val="00663E98"/>
    <w:rsid w:val="00664587"/>
    <w:rsid w:val="00665296"/>
    <w:rsid w:val="00665D72"/>
    <w:rsid w:val="00666F25"/>
    <w:rsid w:val="00667C1C"/>
    <w:rsid w:val="00671095"/>
    <w:rsid w:val="00673DD4"/>
    <w:rsid w:val="00674AEB"/>
    <w:rsid w:val="0067553F"/>
    <w:rsid w:val="00680397"/>
    <w:rsid w:val="00680CBA"/>
    <w:rsid w:val="006816E3"/>
    <w:rsid w:val="0068238F"/>
    <w:rsid w:val="006828D8"/>
    <w:rsid w:val="0068455C"/>
    <w:rsid w:val="00684887"/>
    <w:rsid w:val="006911A8"/>
    <w:rsid w:val="0069169F"/>
    <w:rsid w:val="0069298B"/>
    <w:rsid w:val="00693C8E"/>
    <w:rsid w:val="006946F0"/>
    <w:rsid w:val="006969BA"/>
    <w:rsid w:val="00696E57"/>
    <w:rsid w:val="006974AB"/>
    <w:rsid w:val="0069750E"/>
    <w:rsid w:val="00697FF1"/>
    <w:rsid w:val="006A026A"/>
    <w:rsid w:val="006A0425"/>
    <w:rsid w:val="006A18B7"/>
    <w:rsid w:val="006A1A57"/>
    <w:rsid w:val="006A1D62"/>
    <w:rsid w:val="006A396E"/>
    <w:rsid w:val="006A4EAE"/>
    <w:rsid w:val="006A56C3"/>
    <w:rsid w:val="006A63DC"/>
    <w:rsid w:val="006A6D7F"/>
    <w:rsid w:val="006B0298"/>
    <w:rsid w:val="006B0E83"/>
    <w:rsid w:val="006B5493"/>
    <w:rsid w:val="006C10C0"/>
    <w:rsid w:val="006C1B1D"/>
    <w:rsid w:val="006C278E"/>
    <w:rsid w:val="006C3180"/>
    <w:rsid w:val="006C32BB"/>
    <w:rsid w:val="006C3747"/>
    <w:rsid w:val="006C3A62"/>
    <w:rsid w:val="006C3D78"/>
    <w:rsid w:val="006C7623"/>
    <w:rsid w:val="006C7760"/>
    <w:rsid w:val="006C7EEA"/>
    <w:rsid w:val="006D005D"/>
    <w:rsid w:val="006D2DF0"/>
    <w:rsid w:val="006D50F0"/>
    <w:rsid w:val="006D522C"/>
    <w:rsid w:val="006D5588"/>
    <w:rsid w:val="006D56AA"/>
    <w:rsid w:val="006D6172"/>
    <w:rsid w:val="006D6A81"/>
    <w:rsid w:val="006D7795"/>
    <w:rsid w:val="006D7ACB"/>
    <w:rsid w:val="006E00EF"/>
    <w:rsid w:val="006E06AB"/>
    <w:rsid w:val="006E06BB"/>
    <w:rsid w:val="006E07DC"/>
    <w:rsid w:val="006E1A7A"/>
    <w:rsid w:val="006E2352"/>
    <w:rsid w:val="006E716F"/>
    <w:rsid w:val="006E7603"/>
    <w:rsid w:val="006F01E7"/>
    <w:rsid w:val="006F1070"/>
    <w:rsid w:val="006F1C08"/>
    <w:rsid w:val="006F1F3A"/>
    <w:rsid w:val="006F6014"/>
    <w:rsid w:val="006F68FF"/>
    <w:rsid w:val="006F7EB8"/>
    <w:rsid w:val="0070154A"/>
    <w:rsid w:val="0070252D"/>
    <w:rsid w:val="00702A69"/>
    <w:rsid w:val="00702DD7"/>
    <w:rsid w:val="00703D83"/>
    <w:rsid w:val="00704741"/>
    <w:rsid w:val="007047D3"/>
    <w:rsid w:val="00705C40"/>
    <w:rsid w:val="007064AD"/>
    <w:rsid w:val="007100B2"/>
    <w:rsid w:val="0071087E"/>
    <w:rsid w:val="00712027"/>
    <w:rsid w:val="00712552"/>
    <w:rsid w:val="00713FFA"/>
    <w:rsid w:val="00716313"/>
    <w:rsid w:val="00721648"/>
    <w:rsid w:val="007218D9"/>
    <w:rsid w:val="007229A1"/>
    <w:rsid w:val="007235AA"/>
    <w:rsid w:val="007256FE"/>
    <w:rsid w:val="00725C12"/>
    <w:rsid w:val="00725F43"/>
    <w:rsid w:val="007265D6"/>
    <w:rsid w:val="0072729B"/>
    <w:rsid w:val="0072794C"/>
    <w:rsid w:val="007312E2"/>
    <w:rsid w:val="00732289"/>
    <w:rsid w:val="007332AD"/>
    <w:rsid w:val="007351F4"/>
    <w:rsid w:val="00735915"/>
    <w:rsid w:val="00735BA3"/>
    <w:rsid w:val="00735C21"/>
    <w:rsid w:val="0073614A"/>
    <w:rsid w:val="00736C21"/>
    <w:rsid w:val="00736FF2"/>
    <w:rsid w:val="0074082F"/>
    <w:rsid w:val="00740C8C"/>
    <w:rsid w:val="00741AC4"/>
    <w:rsid w:val="00741F88"/>
    <w:rsid w:val="00742CA5"/>
    <w:rsid w:val="00744B86"/>
    <w:rsid w:val="00745469"/>
    <w:rsid w:val="00745F14"/>
    <w:rsid w:val="007471A7"/>
    <w:rsid w:val="00750F53"/>
    <w:rsid w:val="007515BC"/>
    <w:rsid w:val="007564BF"/>
    <w:rsid w:val="007573B2"/>
    <w:rsid w:val="007574BB"/>
    <w:rsid w:val="0075764C"/>
    <w:rsid w:val="007612A8"/>
    <w:rsid w:val="007612E5"/>
    <w:rsid w:val="00762198"/>
    <w:rsid w:val="007621C9"/>
    <w:rsid w:val="0076306F"/>
    <w:rsid w:val="00763CE8"/>
    <w:rsid w:val="007641E5"/>
    <w:rsid w:val="00764B26"/>
    <w:rsid w:val="00767E64"/>
    <w:rsid w:val="00770792"/>
    <w:rsid w:val="00770BE1"/>
    <w:rsid w:val="00771052"/>
    <w:rsid w:val="00772166"/>
    <w:rsid w:val="00774FFE"/>
    <w:rsid w:val="00775638"/>
    <w:rsid w:val="00775677"/>
    <w:rsid w:val="0077599A"/>
    <w:rsid w:val="00775B00"/>
    <w:rsid w:val="007760B5"/>
    <w:rsid w:val="00776327"/>
    <w:rsid w:val="0077724D"/>
    <w:rsid w:val="00777353"/>
    <w:rsid w:val="00780CD6"/>
    <w:rsid w:val="00782760"/>
    <w:rsid w:val="007827FA"/>
    <w:rsid w:val="00782EA4"/>
    <w:rsid w:val="00785461"/>
    <w:rsid w:val="00786FF3"/>
    <w:rsid w:val="007873B9"/>
    <w:rsid w:val="007876CF"/>
    <w:rsid w:val="00791941"/>
    <w:rsid w:val="00792C4A"/>
    <w:rsid w:val="00793090"/>
    <w:rsid w:val="00793566"/>
    <w:rsid w:val="00793659"/>
    <w:rsid w:val="00793AA1"/>
    <w:rsid w:val="0079558C"/>
    <w:rsid w:val="00795C7A"/>
    <w:rsid w:val="00796F2A"/>
    <w:rsid w:val="00797B94"/>
    <w:rsid w:val="007A0176"/>
    <w:rsid w:val="007A2F67"/>
    <w:rsid w:val="007A3918"/>
    <w:rsid w:val="007B0E89"/>
    <w:rsid w:val="007B18FD"/>
    <w:rsid w:val="007B2C38"/>
    <w:rsid w:val="007B2E54"/>
    <w:rsid w:val="007B543E"/>
    <w:rsid w:val="007B575B"/>
    <w:rsid w:val="007B5AA1"/>
    <w:rsid w:val="007B6B7D"/>
    <w:rsid w:val="007B6D4D"/>
    <w:rsid w:val="007B7498"/>
    <w:rsid w:val="007B7AEE"/>
    <w:rsid w:val="007B7EC6"/>
    <w:rsid w:val="007C00AA"/>
    <w:rsid w:val="007C0294"/>
    <w:rsid w:val="007C08DC"/>
    <w:rsid w:val="007C29F9"/>
    <w:rsid w:val="007C3A14"/>
    <w:rsid w:val="007C5436"/>
    <w:rsid w:val="007C6A2B"/>
    <w:rsid w:val="007C7E84"/>
    <w:rsid w:val="007C7EB6"/>
    <w:rsid w:val="007D0870"/>
    <w:rsid w:val="007D18E2"/>
    <w:rsid w:val="007D2F75"/>
    <w:rsid w:val="007D396D"/>
    <w:rsid w:val="007D3BC2"/>
    <w:rsid w:val="007D52D5"/>
    <w:rsid w:val="007D6204"/>
    <w:rsid w:val="007D6298"/>
    <w:rsid w:val="007D6413"/>
    <w:rsid w:val="007D73A9"/>
    <w:rsid w:val="007D7882"/>
    <w:rsid w:val="007D7E3A"/>
    <w:rsid w:val="007E22E7"/>
    <w:rsid w:val="007E4232"/>
    <w:rsid w:val="007E4673"/>
    <w:rsid w:val="007E493E"/>
    <w:rsid w:val="007E6704"/>
    <w:rsid w:val="007E69BB"/>
    <w:rsid w:val="007E6AB8"/>
    <w:rsid w:val="007E6ACB"/>
    <w:rsid w:val="007E6C4B"/>
    <w:rsid w:val="007E799C"/>
    <w:rsid w:val="007E7E96"/>
    <w:rsid w:val="007F2026"/>
    <w:rsid w:val="007F2109"/>
    <w:rsid w:val="007F21C5"/>
    <w:rsid w:val="007F3EF1"/>
    <w:rsid w:val="007F4EEB"/>
    <w:rsid w:val="007F703D"/>
    <w:rsid w:val="0080056E"/>
    <w:rsid w:val="008008CD"/>
    <w:rsid w:val="00801BCE"/>
    <w:rsid w:val="00802515"/>
    <w:rsid w:val="008027EB"/>
    <w:rsid w:val="008032E7"/>
    <w:rsid w:val="00806B1C"/>
    <w:rsid w:val="0081283F"/>
    <w:rsid w:val="00812BD5"/>
    <w:rsid w:val="00812C0C"/>
    <w:rsid w:val="00813E4E"/>
    <w:rsid w:val="0081480A"/>
    <w:rsid w:val="008164F4"/>
    <w:rsid w:val="00816A07"/>
    <w:rsid w:val="008202EB"/>
    <w:rsid w:val="00820472"/>
    <w:rsid w:val="00820F86"/>
    <w:rsid w:val="00822BDD"/>
    <w:rsid w:val="0082493F"/>
    <w:rsid w:val="00827C6A"/>
    <w:rsid w:val="00827F88"/>
    <w:rsid w:val="00832085"/>
    <w:rsid w:val="008321FB"/>
    <w:rsid w:val="00833388"/>
    <w:rsid w:val="008336A5"/>
    <w:rsid w:val="00834A6E"/>
    <w:rsid w:val="00835474"/>
    <w:rsid w:val="00835523"/>
    <w:rsid w:val="00835A36"/>
    <w:rsid w:val="008373C0"/>
    <w:rsid w:val="0084145F"/>
    <w:rsid w:val="00841DA2"/>
    <w:rsid w:val="00844CB5"/>
    <w:rsid w:val="008450CD"/>
    <w:rsid w:val="008458F6"/>
    <w:rsid w:val="00845AED"/>
    <w:rsid w:val="00846900"/>
    <w:rsid w:val="00846D76"/>
    <w:rsid w:val="0084708E"/>
    <w:rsid w:val="00847703"/>
    <w:rsid w:val="0085041B"/>
    <w:rsid w:val="00850E73"/>
    <w:rsid w:val="00851AE4"/>
    <w:rsid w:val="008554B6"/>
    <w:rsid w:val="0085598D"/>
    <w:rsid w:val="008571F0"/>
    <w:rsid w:val="008601D5"/>
    <w:rsid w:val="0086021B"/>
    <w:rsid w:val="00860A2D"/>
    <w:rsid w:val="0086154D"/>
    <w:rsid w:val="00862771"/>
    <w:rsid w:val="00865EF5"/>
    <w:rsid w:val="0086682F"/>
    <w:rsid w:val="008701AF"/>
    <w:rsid w:val="00871098"/>
    <w:rsid w:val="00873888"/>
    <w:rsid w:val="00873A2C"/>
    <w:rsid w:val="00874894"/>
    <w:rsid w:val="00875938"/>
    <w:rsid w:val="00876975"/>
    <w:rsid w:val="00876D30"/>
    <w:rsid w:val="00876F54"/>
    <w:rsid w:val="0087722B"/>
    <w:rsid w:val="00877292"/>
    <w:rsid w:val="0087754A"/>
    <w:rsid w:val="0087766C"/>
    <w:rsid w:val="00877C66"/>
    <w:rsid w:val="00880552"/>
    <w:rsid w:val="00880D50"/>
    <w:rsid w:val="00882031"/>
    <w:rsid w:val="008839DA"/>
    <w:rsid w:val="00884782"/>
    <w:rsid w:val="00884EE8"/>
    <w:rsid w:val="00885168"/>
    <w:rsid w:val="00885F09"/>
    <w:rsid w:val="0088697F"/>
    <w:rsid w:val="00886DF7"/>
    <w:rsid w:val="00890505"/>
    <w:rsid w:val="00890942"/>
    <w:rsid w:val="0089144C"/>
    <w:rsid w:val="0089173B"/>
    <w:rsid w:val="00891ACB"/>
    <w:rsid w:val="00891DD0"/>
    <w:rsid w:val="00891E76"/>
    <w:rsid w:val="0089220F"/>
    <w:rsid w:val="008935AA"/>
    <w:rsid w:val="008963F0"/>
    <w:rsid w:val="00897444"/>
    <w:rsid w:val="008A022F"/>
    <w:rsid w:val="008A03A5"/>
    <w:rsid w:val="008A0677"/>
    <w:rsid w:val="008A0DF3"/>
    <w:rsid w:val="008A282C"/>
    <w:rsid w:val="008A368A"/>
    <w:rsid w:val="008A4138"/>
    <w:rsid w:val="008A5196"/>
    <w:rsid w:val="008A5D96"/>
    <w:rsid w:val="008B0067"/>
    <w:rsid w:val="008B03EE"/>
    <w:rsid w:val="008B27C5"/>
    <w:rsid w:val="008B4088"/>
    <w:rsid w:val="008B5F5B"/>
    <w:rsid w:val="008B653F"/>
    <w:rsid w:val="008B6848"/>
    <w:rsid w:val="008C10BF"/>
    <w:rsid w:val="008C1CA0"/>
    <w:rsid w:val="008C269B"/>
    <w:rsid w:val="008C2FA1"/>
    <w:rsid w:val="008C4004"/>
    <w:rsid w:val="008C69BE"/>
    <w:rsid w:val="008D067F"/>
    <w:rsid w:val="008D2C4C"/>
    <w:rsid w:val="008D44E8"/>
    <w:rsid w:val="008D560E"/>
    <w:rsid w:val="008D5843"/>
    <w:rsid w:val="008D6461"/>
    <w:rsid w:val="008D77FC"/>
    <w:rsid w:val="008D789F"/>
    <w:rsid w:val="008D7A9D"/>
    <w:rsid w:val="008D7E0D"/>
    <w:rsid w:val="008D7EDB"/>
    <w:rsid w:val="008E1829"/>
    <w:rsid w:val="008E2327"/>
    <w:rsid w:val="008E2BCB"/>
    <w:rsid w:val="008E5077"/>
    <w:rsid w:val="008E5CE5"/>
    <w:rsid w:val="008E64F0"/>
    <w:rsid w:val="008E6FF3"/>
    <w:rsid w:val="008E72D6"/>
    <w:rsid w:val="008E7B05"/>
    <w:rsid w:val="008F0BD9"/>
    <w:rsid w:val="008F18ED"/>
    <w:rsid w:val="008F46A9"/>
    <w:rsid w:val="008F46C2"/>
    <w:rsid w:val="008F4EB7"/>
    <w:rsid w:val="008F5B7D"/>
    <w:rsid w:val="008F603D"/>
    <w:rsid w:val="008F7068"/>
    <w:rsid w:val="008F7EC7"/>
    <w:rsid w:val="009005B0"/>
    <w:rsid w:val="009012BF"/>
    <w:rsid w:val="0090173A"/>
    <w:rsid w:val="00901B8B"/>
    <w:rsid w:val="009026B9"/>
    <w:rsid w:val="00903D37"/>
    <w:rsid w:val="00904FDB"/>
    <w:rsid w:val="00907F6D"/>
    <w:rsid w:val="0091055D"/>
    <w:rsid w:val="0091324D"/>
    <w:rsid w:val="0091349A"/>
    <w:rsid w:val="009136D0"/>
    <w:rsid w:val="00914C61"/>
    <w:rsid w:val="0091565B"/>
    <w:rsid w:val="00916BAE"/>
    <w:rsid w:val="00917D6F"/>
    <w:rsid w:val="00921B1A"/>
    <w:rsid w:val="00921B7F"/>
    <w:rsid w:val="00921DDA"/>
    <w:rsid w:val="00922DE1"/>
    <w:rsid w:val="009257D3"/>
    <w:rsid w:val="00925DA1"/>
    <w:rsid w:val="0092600D"/>
    <w:rsid w:val="00926E2B"/>
    <w:rsid w:val="0093039D"/>
    <w:rsid w:val="00931E4F"/>
    <w:rsid w:val="0093364D"/>
    <w:rsid w:val="00933A58"/>
    <w:rsid w:val="0093601D"/>
    <w:rsid w:val="00936574"/>
    <w:rsid w:val="00937524"/>
    <w:rsid w:val="00937843"/>
    <w:rsid w:val="00937EE1"/>
    <w:rsid w:val="00940424"/>
    <w:rsid w:val="00941824"/>
    <w:rsid w:val="009420D6"/>
    <w:rsid w:val="009424BF"/>
    <w:rsid w:val="00943A13"/>
    <w:rsid w:val="00943BCE"/>
    <w:rsid w:val="00945C38"/>
    <w:rsid w:val="00945F8B"/>
    <w:rsid w:val="00946D30"/>
    <w:rsid w:val="0094749E"/>
    <w:rsid w:val="0095041B"/>
    <w:rsid w:val="00951D4D"/>
    <w:rsid w:val="0095200C"/>
    <w:rsid w:val="00954856"/>
    <w:rsid w:val="009551A4"/>
    <w:rsid w:val="00955AEE"/>
    <w:rsid w:val="00960346"/>
    <w:rsid w:val="009617D3"/>
    <w:rsid w:val="00964203"/>
    <w:rsid w:val="00964578"/>
    <w:rsid w:val="0096463B"/>
    <w:rsid w:val="00965361"/>
    <w:rsid w:val="00966A95"/>
    <w:rsid w:val="00967869"/>
    <w:rsid w:val="0096796E"/>
    <w:rsid w:val="009707EA"/>
    <w:rsid w:val="00971F54"/>
    <w:rsid w:val="00972096"/>
    <w:rsid w:val="009725C5"/>
    <w:rsid w:val="009729DA"/>
    <w:rsid w:val="00972A34"/>
    <w:rsid w:val="00973F40"/>
    <w:rsid w:val="0097503F"/>
    <w:rsid w:val="00976F39"/>
    <w:rsid w:val="00980507"/>
    <w:rsid w:val="00980900"/>
    <w:rsid w:val="0098230B"/>
    <w:rsid w:val="00982580"/>
    <w:rsid w:val="00983EED"/>
    <w:rsid w:val="009849EF"/>
    <w:rsid w:val="00985842"/>
    <w:rsid w:val="00986A7D"/>
    <w:rsid w:val="00986DB7"/>
    <w:rsid w:val="009873E6"/>
    <w:rsid w:val="009934CF"/>
    <w:rsid w:val="009959E5"/>
    <w:rsid w:val="009A0495"/>
    <w:rsid w:val="009A0D75"/>
    <w:rsid w:val="009A1D65"/>
    <w:rsid w:val="009A347A"/>
    <w:rsid w:val="009A3566"/>
    <w:rsid w:val="009A54CE"/>
    <w:rsid w:val="009A5F0F"/>
    <w:rsid w:val="009A620E"/>
    <w:rsid w:val="009A6619"/>
    <w:rsid w:val="009B06B1"/>
    <w:rsid w:val="009B3281"/>
    <w:rsid w:val="009B6548"/>
    <w:rsid w:val="009B6A6F"/>
    <w:rsid w:val="009C001F"/>
    <w:rsid w:val="009C1AFE"/>
    <w:rsid w:val="009C1F01"/>
    <w:rsid w:val="009C3DA6"/>
    <w:rsid w:val="009C3E33"/>
    <w:rsid w:val="009C4736"/>
    <w:rsid w:val="009C5F24"/>
    <w:rsid w:val="009C648C"/>
    <w:rsid w:val="009C6E39"/>
    <w:rsid w:val="009C7314"/>
    <w:rsid w:val="009D048B"/>
    <w:rsid w:val="009D32E2"/>
    <w:rsid w:val="009D49F4"/>
    <w:rsid w:val="009D55D1"/>
    <w:rsid w:val="009D5AF9"/>
    <w:rsid w:val="009D69C6"/>
    <w:rsid w:val="009E0271"/>
    <w:rsid w:val="009E157E"/>
    <w:rsid w:val="009E401C"/>
    <w:rsid w:val="009E5419"/>
    <w:rsid w:val="009E5A6E"/>
    <w:rsid w:val="009E70E7"/>
    <w:rsid w:val="009F0262"/>
    <w:rsid w:val="009F25A8"/>
    <w:rsid w:val="009F46DC"/>
    <w:rsid w:val="009F5B9F"/>
    <w:rsid w:val="00A01C00"/>
    <w:rsid w:val="00A021F4"/>
    <w:rsid w:val="00A03A50"/>
    <w:rsid w:val="00A049FF"/>
    <w:rsid w:val="00A04A21"/>
    <w:rsid w:val="00A0787D"/>
    <w:rsid w:val="00A078C6"/>
    <w:rsid w:val="00A11CAD"/>
    <w:rsid w:val="00A12D3B"/>
    <w:rsid w:val="00A12D5D"/>
    <w:rsid w:val="00A1515B"/>
    <w:rsid w:val="00A1620D"/>
    <w:rsid w:val="00A16AC0"/>
    <w:rsid w:val="00A16DC1"/>
    <w:rsid w:val="00A2372D"/>
    <w:rsid w:val="00A23D31"/>
    <w:rsid w:val="00A248A2"/>
    <w:rsid w:val="00A24C9B"/>
    <w:rsid w:val="00A253D6"/>
    <w:rsid w:val="00A25C0B"/>
    <w:rsid w:val="00A26ECD"/>
    <w:rsid w:val="00A27D2B"/>
    <w:rsid w:val="00A301A7"/>
    <w:rsid w:val="00A3087F"/>
    <w:rsid w:val="00A30C34"/>
    <w:rsid w:val="00A30FD3"/>
    <w:rsid w:val="00A3459B"/>
    <w:rsid w:val="00A3484B"/>
    <w:rsid w:val="00A3491E"/>
    <w:rsid w:val="00A34F04"/>
    <w:rsid w:val="00A35E2F"/>
    <w:rsid w:val="00A36F67"/>
    <w:rsid w:val="00A374F3"/>
    <w:rsid w:val="00A37891"/>
    <w:rsid w:val="00A40A51"/>
    <w:rsid w:val="00A4299C"/>
    <w:rsid w:val="00A441FC"/>
    <w:rsid w:val="00A46F20"/>
    <w:rsid w:val="00A4780F"/>
    <w:rsid w:val="00A47916"/>
    <w:rsid w:val="00A47C99"/>
    <w:rsid w:val="00A5003F"/>
    <w:rsid w:val="00A5101D"/>
    <w:rsid w:val="00A524FC"/>
    <w:rsid w:val="00A536DA"/>
    <w:rsid w:val="00A5504D"/>
    <w:rsid w:val="00A571CD"/>
    <w:rsid w:val="00A57C3D"/>
    <w:rsid w:val="00A6247A"/>
    <w:rsid w:val="00A639C4"/>
    <w:rsid w:val="00A63B97"/>
    <w:rsid w:val="00A6697B"/>
    <w:rsid w:val="00A6767F"/>
    <w:rsid w:val="00A719AA"/>
    <w:rsid w:val="00A7280A"/>
    <w:rsid w:val="00A73DE3"/>
    <w:rsid w:val="00A74C2D"/>
    <w:rsid w:val="00A76B34"/>
    <w:rsid w:val="00A802EF"/>
    <w:rsid w:val="00A83487"/>
    <w:rsid w:val="00A8413B"/>
    <w:rsid w:val="00A84860"/>
    <w:rsid w:val="00A854FF"/>
    <w:rsid w:val="00A87035"/>
    <w:rsid w:val="00A87156"/>
    <w:rsid w:val="00A8745D"/>
    <w:rsid w:val="00A908DA"/>
    <w:rsid w:val="00A90F9B"/>
    <w:rsid w:val="00A92694"/>
    <w:rsid w:val="00A93072"/>
    <w:rsid w:val="00A930EE"/>
    <w:rsid w:val="00A94AB9"/>
    <w:rsid w:val="00A9629C"/>
    <w:rsid w:val="00AA1AB7"/>
    <w:rsid w:val="00AA2C1F"/>
    <w:rsid w:val="00AA35D5"/>
    <w:rsid w:val="00AA393A"/>
    <w:rsid w:val="00AA417B"/>
    <w:rsid w:val="00AA533F"/>
    <w:rsid w:val="00AA5A86"/>
    <w:rsid w:val="00AA5E75"/>
    <w:rsid w:val="00AB010D"/>
    <w:rsid w:val="00AB0749"/>
    <w:rsid w:val="00AB2465"/>
    <w:rsid w:val="00AB34B5"/>
    <w:rsid w:val="00AB750F"/>
    <w:rsid w:val="00AB76D8"/>
    <w:rsid w:val="00AB7C96"/>
    <w:rsid w:val="00AB7E6A"/>
    <w:rsid w:val="00AC0DB1"/>
    <w:rsid w:val="00AC1272"/>
    <w:rsid w:val="00AC189E"/>
    <w:rsid w:val="00AC1B61"/>
    <w:rsid w:val="00AC2C6E"/>
    <w:rsid w:val="00AC3542"/>
    <w:rsid w:val="00AC5EE6"/>
    <w:rsid w:val="00AC7BEF"/>
    <w:rsid w:val="00AC7E53"/>
    <w:rsid w:val="00AD0850"/>
    <w:rsid w:val="00AD0D24"/>
    <w:rsid w:val="00AD1923"/>
    <w:rsid w:val="00AD2055"/>
    <w:rsid w:val="00AD2611"/>
    <w:rsid w:val="00AD36E9"/>
    <w:rsid w:val="00AD3AC5"/>
    <w:rsid w:val="00AD3D57"/>
    <w:rsid w:val="00AD3D95"/>
    <w:rsid w:val="00AD6058"/>
    <w:rsid w:val="00AD7E00"/>
    <w:rsid w:val="00AE17F3"/>
    <w:rsid w:val="00AE3BF7"/>
    <w:rsid w:val="00AE47BF"/>
    <w:rsid w:val="00AE7416"/>
    <w:rsid w:val="00AF1BF8"/>
    <w:rsid w:val="00AF1F42"/>
    <w:rsid w:val="00AF21A5"/>
    <w:rsid w:val="00AF29DD"/>
    <w:rsid w:val="00AF2C2D"/>
    <w:rsid w:val="00AF49A6"/>
    <w:rsid w:val="00AF6432"/>
    <w:rsid w:val="00AF6DED"/>
    <w:rsid w:val="00AF79BD"/>
    <w:rsid w:val="00B00920"/>
    <w:rsid w:val="00B02B02"/>
    <w:rsid w:val="00B03088"/>
    <w:rsid w:val="00B05835"/>
    <w:rsid w:val="00B05CCE"/>
    <w:rsid w:val="00B06ED1"/>
    <w:rsid w:val="00B07D52"/>
    <w:rsid w:val="00B07F12"/>
    <w:rsid w:val="00B10529"/>
    <w:rsid w:val="00B10BAE"/>
    <w:rsid w:val="00B132DA"/>
    <w:rsid w:val="00B14154"/>
    <w:rsid w:val="00B1415B"/>
    <w:rsid w:val="00B15278"/>
    <w:rsid w:val="00B1567E"/>
    <w:rsid w:val="00B222A2"/>
    <w:rsid w:val="00B223FD"/>
    <w:rsid w:val="00B234EC"/>
    <w:rsid w:val="00B25920"/>
    <w:rsid w:val="00B26A72"/>
    <w:rsid w:val="00B26E12"/>
    <w:rsid w:val="00B274AE"/>
    <w:rsid w:val="00B274BF"/>
    <w:rsid w:val="00B31222"/>
    <w:rsid w:val="00B318EB"/>
    <w:rsid w:val="00B32F94"/>
    <w:rsid w:val="00B36A26"/>
    <w:rsid w:val="00B372CB"/>
    <w:rsid w:val="00B4245A"/>
    <w:rsid w:val="00B42698"/>
    <w:rsid w:val="00B42780"/>
    <w:rsid w:val="00B42C7F"/>
    <w:rsid w:val="00B42E81"/>
    <w:rsid w:val="00B4329D"/>
    <w:rsid w:val="00B44978"/>
    <w:rsid w:val="00B46F75"/>
    <w:rsid w:val="00B51D52"/>
    <w:rsid w:val="00B51E44"/>
    <w:rsid w:val="00B520F9"/>
    <w:rsid w:val="00B52812"/>
    <w:rsid w:val="00B53C69"/>
    <w:rsid w:val="00B5495A"/>
    <w:rsid w:val="00B54B5C"/>
    <w:rsid w:val="00B56BD1"/>
    <w:rsid w:val="00B56F89"/>
    <w:rsid w:val="00B576DA"/>
    <w:rsid w:val="00B577A3"/>
    <w:rsid w:val="00B57ECF"/>
    <w:rsid w:val="00B60142"/>
    <w:rsid w:val="00B6144B"/>
    <w:rsid w:val="00B622A0"/>
    <w:rsid w:val="00B64641"/>
    <w:rsid w:val="00B65532"/>
    <w:rsid w:val="00B65F99"/>
    <w:rsid w:val="00B6603D"/>
    <w:rsid w:val="00B66D58"/>
    <w:rsid w:val="00B67AFE"/>
    <w:rsid w:val="00B7262F"/>
    <w:rsid w:val="00B727C5"/>
    <w:rsid w:val="00B73FD4"/>
    <w:rsid w:val="00B74FC5"/>
    <w:rsid w:val="00B75232"/>
    <w:rsid w:val="00B75A6C"/>
    <w:rsid w:val="00B775BA"/>
    <w:rsid w:val="00B804D4"/>
    <w:rsid w:val="00B80ED3"/>
    <w:rsid w:val="00B810E2"/>
    <w:rsid w:val="00B812FE"/>
    <w:rsid w:val="00B82F2D"/>
    <w:rsid w:val="00B83E2A"/>
    <w:rsid w:val="00B83E38"/>
    <w:rsid w:val="00B84962"/>
    <w:rsid w:val="00B8568B"/>
    <w:rsid w:val="00B85DF3"/>
    <w:rsid w:val="00B86C19"/>
    <w:rsid w:val="00B92357"/>
    <w:rsid w:val="00B92D0B"/>
    <w:rsid w:val="00B92EDF"/>
    <w:rsid w:val="00B93387"/>
    <w:rsid w:val="00B93510"/>
    <w:rsid w:val="00B9353C"/>
    <w:rsid w:val="00B93E33"/>
    <w:rsid w:val="00B9410B"/>
    <w:rsid w:val="00B954F3"/>
    <w:rsid w:val="00B95BCD"/>
    <w:rsid w:val="00B95CDC"/>
    <w:rsid w:val="00B95CE5"/>
    <w:rsid w:val="00B96621"/>
    <w:rsid w:val="00B96C4F"/>
    <w:rsid w:val="00BA0D0B"/>
    <w:rsid w:val="00BA4577"/>
    <w:rsid w:val="00BA4F32"/>
    <w:rsid w:val="00BA5D5E"/>
    <w:rsid w:val="00BA6B24"/>
    <w:rsid w:val="00BB1F39"/>
    <w:rsid w:val="00BB375D"/>
    <w:rsid w:val="00BB3A40"/>
    <w:rsid w:val="00BB49A0"/>
    <w:rsid w:val="00BB515F"/>
    <w:rsid w:val="00BB532B"/>
    <w:rsid w:val="00BB7198"/>
    <w:rsid w:val="00BC11D8"/>
    <w:rsid w:val="00BC1FA5"/>
    <w:rsid w:val="00BC2C0C"/>
    <w:rsid w:val="00BC2DCB"/>
    <w:rsid w:val="00BC373A"/>
    <w:rsid w:val="00BC4606"/>
    <w:rsid w:val="00BC732A"/>
    <w:rsid w:val="00BC758B"/>
    <w:rsid w:val="00BD20A9"/>
    <w:rsid w:val="00BD2EAC"/>
    <w:rsid w:val="00BD36F8"/>
    <w:rsid w:val="00BD4BB3"/>
    <w:rsid w:val="00BD5034"/>
    <w:rsid w:val="00BD54FB"/>
    <w:rsid w:val="00BD55A9"/>
    <w:rsid w:val="00BD5739"/>
    <w:rsid w:val="00BD6411"/>
    <w:rsid w:val="00BE17C6"/>
    <w:rsid w:val="00BE2BD3"/>
    <w:rsid w:val="00BE2CCF"/>
    <w:rsid w:val="00BE3701"/>
    <w:rsid w:val="00BE4865"/>
    <w:rsid w:val="00BE5128"/>
    <w:rsid w:val="00BE5595"/>
    <w:rsid w:val="00BE69BF"/>
    <w:rsid w:val="00BE725A"/>
    <w:rsid w:val="00BE7430"/>
    <w:rsid w:val="00BE7B48"/>
    <w:rsid w:val="00BF0BBB"/>
    <w:rsid w:val="00BF0F8A"/>
    <w:rsid w:val="00BF3381"/>
    <w:rsid w:val="00BF3AC7"/>
    <w:rsid w:val="00BF5E60"/>
    <w:rsid w:val="00BF71F8"/>
    <w:rsid w:val="00C00DF3"/>
    <w:rsid w:val="00C013B3"/>
    <w:rsid w:val="00C10FCF"/>
    <w:rsid w:val="00C1200C"/>
    <w:rsid w:val="00C12170"/>
    <w:rsid w:val="00C125F9"/>
    <w:rsid w:val="00C12A0F"/>
    <w:rsid w:val="00C12FBA"/>
    <w:rsid w:val="00C16B4B"/>
    <w:rsid w:val="00C17427"/>
    <w:rsid w:val="00C206B3"/>
    <w:rsid w:val="00C20C00"/>
    <w:rsid w:val="00C210FD"/>
    <w:rsid w:val="00C21537"/>
    <w:rsid w:val="00C22141"/>
    <w:rsid w:val="00C22901"/>
    <w:rsid w:val="00C25238"/>
    <w:rsid w:val="00C27C34"/>
    <w:rsid w:val="00C305F2"/>
    <w:rsid w:val="00C31316"/>
    <w:rsid w:val="00C31F3F"/>
    <w:rsid w:val="00C3215B"/>
    <w:rsid w:val="00C3345C"/>
    <w:rsid w:val="00C340A7"/>
    <w:rsid w:val="00C35C34"/>
    <w:rsid w:val="00C36461"/>
    <w:rsid w:val="00C3746C"/>
    <w:rsid w:val="00C407E5"/>
    <w:rsid w:val="00C40DDC"/>
    <w:rsid w:val="00C40EB1"/>
    <w:rsid w:val="00C42DAC"/>
    <w:rsid w:val="00C4342B"/>
    <w:rsid w:val="00C44DC8"/>
    <w:rsid w:val="00C45660"/>
    <w:rsid w:val="00C459A9"/>
    <w:rsid w:val="00C47938"/>
    <w:rsid w:val="00C502A5"/>
    <w:rsid w:val="00C521F7"/>
    <w:rsid w:val="00C52800"/>
    <w:rsid w:val="00C53008"/>
    <w:rsid w:val="00C53701"/>
    <w:rsid w:val="00C55151"/>
    <w:rsid w:val="00C5575D"/>
    <w:rsid w:val="00C558FF"/>
    <w:rsid w:val="00C55A39"/>
    <w:rsid w:val="00C55E97"/>
    <w:rsid w:val="00C560FA"/>
    <w:rsid w:val="00C565BF"/>
    <w:rsid w:val="00C572E2"/>
    <w:rsid w:val="00C57FF9"/>
    <w:rsid w:val="00C617E8"/>
    <w:rsid w:val="00C62D09"/>
    <w:rsid w:val="00C62D32"/>
    <w:rsid w:val="00C64434"/>
    <w:rsid w:val="00C64B27"/>
    <w:rsid w:val="00C664F2"/>
    <w:rsid w:val="00C7063C"/>
    <w:rsid w:val="00C70AF1"/>
    <w:rsid w:val="00C725F5"/>
    <w:rsid w:val="00C729F8"/>
    <w:rsid w:val="00C73C57"/>
    <w:rsid w:val="00C746D9"/>
    <w:rsid w:val="00C74D43"/>
    <w:rsid w:val="00C74E80"/>
    <w:rsid w:val="00C75CA7"/>
    <w:rsid w:val="00C771B1"/>
    <w:rsid w:val="00C77A10"/>
    <w:rsid w:val="00C825A9"/>
    <w:rsid w:val="00C843A4"/>
    <w:rsid w:val="00C85155"/>
    <w:rsid w:val="00C85807"/>
    <w:rsid w:val="00C862BB"/>
    <w:rsid w:val="00C86FC6"/>
    <w:rsid w:val="00C871D8"/>
    <w:rsid w:val="00C901BB"/>
    <w:rsid w:val="00C90CD3"/>
    <w:rsid w:val="00C92552"/>
    <w:rsid w:val="00C92611"/>
    <w:rsid w:val="00C931D3"/>
    <w:rsid w:val="00C93F1B"/>
    <w:rsid w:val="00C960F5"/>
    <w:rsid w:val="00C976D1"/>
    <w:rsid w:val="00CA308F"/>
    <w:rsid w:val="00CA3739"/>
    <w:rsid w:val="00CA639D"/>
    <w:rsid w:val="00CA71D4"/>
    <w:rsid w:val="00CB1AB5"/>
    <w:rsid w:val="00CB547B"/>
    <w:rsid w:val="00CB5D29"/>
    <w:rsid w:val="00CB63A7"/>
    <w:rsid w:val="00CB675A"/>
    <w:rsid w:val="00CB6B3D"/>
    <w:rsid w:val="00CB782B"/>
    <w:rsid w:val="00CC0E77"/>
    <w:rsid w:val="00CC2092"/>
    <w:rsid w:val="00CC285C"/>
    <w:rsid w:val="00CC3576"/>
    <w:rsid w:val="00CC3722"/>
    <w:rsid w:val="00CC46CD"/>
    <w:rsid w:val="00CC5E76"/>
    <w:rsid w:val="00CC6891"/>
    <w:rsid w:val="00CD07A4"/>
    <w:rsid w:val="00CD3A5D"/>
    <w:rsid w:val="00CD5FD4"/>
    <w:rsid w:val="00CD641D"/>
    <w:rsid w:val="00CD666B"/>
    <w:rsid w:val="00CD7206"/>
    <w:rsid w:val="00CE0DCE"/>
    <w:rsid w:val="00CE0E4C"/>
    <w:rsid w:val="00CE1BC9"/>
    <w:rsid w:val="00CE285C"/>
    <w:rsid w:val="00CE33C1"/>
    <w:rsid w:val="00CE33F7"/>
    <w:rsid w:val="00CE3C6D"/>
    <w:rsid w:val="00CE4DD6"/>
    <w:rsid w:val="00CE6AB6"/>
    <w:rsid w:val="00CE76FF"/>
    <w:rsid w:val="00CF04D6"/>
    <w:rsid w:val="00CF27EE"/>
    <w:rsid w:val="00CF2A7B"/>
    <w:rsid w:val="00CF4012"/>
    <w:rsid w:val="00CF45B9"/>
    <w:rsid w:val="00CF51A1"/>
    <w:rsid w:val="00CF63F9"/>
    <w:rsid w:val="00D006B3"/>
    <w:rsid w:val="00D00800"/>
    <w:rsid w:val="00D00A76"/>
    <w:rsid w:val="00D015EA"/>
    <w:rsid w:val="00D01F75"/>
    <w:rsid w:val="00D01F77"/>
    <w:rsid w:val="00D020BB"/>
    <w:rsid w:val="00D020D6"/>
    <w:rsid w:val="00D02BC6"/>
    <w:rsid w:val="00D0309E"/>
    <w:rsid w:val="00D0310D"/>
    <w:rsid w:val="00D03880"/>
    <w:rsid w:val="00D04F0D"/>
    <w:rsid w:val="00D05803"/>
    <w:rsid w:val="00D05C7C"/>
    <w:rsid w:val="00D06906"/>
    <w:rsid w:val="00D07742"/>
    <w:rsid w:val="00D1010C"/>
    <w:rsid w:val="00D11424"/>
    <w:rsid w:val="00D1276A"/>
    <w:rsid w:val="00D138CF"/>
    <w:rsid w:val="00D141B6"/>
    <w:rsid w:val="00D14DB7"/>
    <w:rsid w:val="00D15ED5"/>
    <w:rsid w:val="00D17348"/>
    <w:rsid w:val="00D17A63"/>
    <w:rsid w:val="00D200AB"/>
    <w:rsid w:val="00D253A6"/>
    <w:rsid w:val="00D26251"/>
    <w:rsid w:val="00D3150A"/>
    <w:rsid w:val="00D31CD5"/>
    <w:rsid w:val="00D348F7"/>
    <w:rsid w:val="00D34A17"/>
    <w:rsid w:val="00D36EF4"/>
    <w:rsid w:val="00D371D0"/>
    <w:rsid w:val="00D4004F"/>
    <w:rsid w:val="00D4062A"/>
    <w:rsid w:val="00D40BC3"/>
    <w:rsid w:val="00D40D6C"/>
    <w:rsid w:val="00D40D9A"/>
    <w:rsid w:val="00D41654"/>
    <w:rsid w:val="00D434B6"/>
    <w:rsid w:val="00D434EC"/>
    <w:rsid w:val="00D44E9D"/>
    <w:rsid w:val="00D472A7"/>
    <w:rsid w:val="00D509A6"/>
    <w:rsid w:val="00D51515"/>
    <w:rsid w:val="00D5270D"/>
    <w:rsid w:val="00D528B8"/>
    <w:rsid w:val="00D530EA"/>
    <w:rsid w:val="00D5321C"/>
    <w:rsid w:val="00D54ADE"/>
    <w:rsid w:val="00D56CAE"/>
    <w:rsid w:val="00D56E77"/>
    <w:rsid w:val="00D60071"/>
    <w:rsid w:val="00D61A0E"/>
    <w:rsid w:val="00D61A7B"/>
    <w:rsid w:val="00D64EFD"/>
    <w:rsid w:val="00D65F68"/>
    <w:rsid w:val="00D6604D"/>
    <w:rsid w:val="00D67DAD"/>
    <w:rsid w:val="00D70DAA"/>
    <w:rsid w:val="00D70E78"/>
    <w:rsid w:val="00D71CF9"/>
    <w:rsid w:val="00D71EAE"/>
    <w:rsid w:val="00D72862"/>
    <w:rsid w:val="00D73437"/>
    <w:rsid w:val="00D75BE9"/>
    <w:rsid w:val="00D76235"/>
    <w:rsid w:val="00D764FA"/>
    <w:rsid w:val="00D8011B"/>
    <w:rsid w:val="00D80E1B"/>
    <w:rsid w:val="00D80F9D"/>
    <w:rsid w:val="00D81BAE"/>
    <w:rsid w:val="00D833A0"/>
    <w:rsid w:val="00D84B17"/>
    <w:rsid w:val="00D8507D"/>
    <w:rsid w:val="00D86676"/>
    <w:rsid w:val="00D86735"/>
    <w:rsid w:val="00D8718E"/>
    <w:rsid w:val="00D871FB"/>
    <w:rsid w:val="00D9002D"/>
    <w:rsid w:val="00D90291"/>
    <w:rsid w:val="00D90C9D"/>
    <w:rsid w:val="00D90E57"/>
    <w:rsid w:val="00D91910"/>
    <w:rsid w:val="00D91AA8"/>
    <w:rsid w:val="00D91B83"/>
    <w:rsid w:val="00D93D2C"/>
    <w:rsid w:val="00D944A6"/>
    <w:rsid w:val="00D946D2"/>
    <w:rsid w:val="00D952B1"/>
    <w:rsid w:val="00D96FC3"/>
    <w:rsid w:val="00D976BA"/>
    <w:rsid w:val="00DA0839"/>
    <w:rsid w:val="00DA12C3"/>
    <w:rsid w:val="00DA22B5"/>
    <w:rsid w:val="00DA495D"/>
    <w:rsid w:val="00DA4BF2"/>
    <w:rsid w:val="00DA4C77"/>
    <w:rsid w:val="00DA5621"/>
    <w:rsid w:val="00DA71B8"/>
    <w:rsid w:val="00DA7BA0"/>
    <w:rsid w:val="00DB469A"/>
    <w:rsid w:val="00DB50E5"/>
    <w:rsid w:val="00DB52C3"/>
    <w:rsid w:val="00DB5DA3"/>
    <w:rsid w:val="00DB63B1"/>
    <w:rsid w:val="00DB6726"/>
    <w:rsid w:val="00DB78A4"/>
    <w:rsid w:val="00DB7E5F"/>
    <w:rsid w:val="00DC10B0"/>
    <w:rsid w:val="00DC1594"/>
    <w:rsid w:val="00DC1FE4"/>
    <w:rsid w:val="00DC2005"/>
    <w:rsid w:val="00DC22AD"/>
    <w:rsid w:val="00DC4BCD"/>
    <w:rsid w:val="00DC52B2"/>
    <w:rsid w:val="00DC5971"/>
    <w:rsid w:val="00DC73CA"/>
    <w:rsid w:val="00DC7ABC"/>
    <w:rsid w:val="00DD035E"/>
    <w:rsid w:val="00DD1107"/>
    <w:rsid w:val="00DD178F"/>
    <w:rsid w:val="00DD1FD7"/>
    <w:rsid w:val="00DD1FE4"/>
    <w:rsid w:val="00DD2405"/>
    <w:rsid w:val="00DD4D5E"/>
    <w:rsid w:val="00DD6CEF"/>
    <w:rsid w:val="00DE2966"/>
    <w:rsid w:val="00DE4107"/>
    <w:rsid w:val="00DE4125"/>
    <w:rsid w:val="00DF0060"/>
    <w:rsid w:val="00DF04ED"/>
    <w:rsid w:val="00DF0B5E"/>
    <w:rsid w:val="00DF0ED5"/>
    <w:rsid w:val="00DF1670"/>
    <w:rsid w:val="00DF2CE5"/>
    <w:rsid w:val="00DF2E4B"/>
    <w:rsid w:val="00DF3875"/>
    <w:rsid w:val="00DF5502"/>
    <w:rsid w:val="00DF72D9"/>
    <w:rsid w:val="00DF75DC"/>
    <w:rsid w:val="00DF7EC8"/>
    <w:rsid w:val="00E013BF"/>
    <w:rsid w:val="00E0240D"/>
    <w:rsid w:val="00E027BF"/>
    <w:rsid w:val="00E028ED"/>
    <w:rsid w:val="00E104F6"/>
    <w:rsid w:val="00E10748"/>
    <w:rsid w:val="00E11154"/>
    <w:rsid w:val="00E11842"/>
    <w:rsid w:val="00E12958"/>
    <w:rsid w:val="00E12DD3"/>
    <w:rsid w:val="00E12F57"/>
    <w:rsid w:val="00E13B96"/>
    <w:rsid w:val="00E13CB8"/>
    <w:rsid w:val="00E14282"/>
    <w:rsid w:val="00E156F2"/>
    <w:rsid w:val="00E224C1"/>
    <w:rsid w:val="00E2250E"/>
    <w:rsid w:val="00E24BF5"/>
    <w:rsid w:val="00E25982"/>
    <w:rsid w:val="00E2624E"/>
    <w:rsid w:val="00E26342"/>
    <w:rsid w:val="00E27346"/>
    <w:rsid w:val="00E27DDF"/>
    <w:rsid w:val="00E27E01"/>
    <w:rsid w:val="00E30A90"/>
    <w:rsid w:val="00E32A95"/>
    <w:rsid w:val="00E32DBA"/>
    <w:rsid w:val="00E371DD"/>
    <w:rsid w:val="00E4110D"/>
    <w:rsid w:val="00E415B7"/>
    <w:rsid w:val="00E43469"/>
    <w:rsid w:val="00E43535"/>
    <w:rsid w:val="00E43624"/>
    <w:rsid w:val="00E43A0F"/>
    <w:rsid w:val="00E445DA"/>
    <w:rsid w:val="00E45379"/>
    <w:rsid w:val="00E46169"/>
    <w:rsid w:val="00E50561"/>
    <w:rsid w:val="00E50B22"/>
    <w:rsid w:val="00E51E18"/>
    <w:rsid w:val="00E523EA"/>
    <w:rsid w:val="00E533BD"/>
    <w:rsid w:val="00E53706"/>
    <w:rsid w:val="00E563AC"/>
    <w:rsid w:val="00E56A70"/>
    <w:rsid w:val="00E57CE2"/>
    <w:rsid w:val="00E600C3"/>
    <w:rsid w:val="00E617BD"/>
    <w:rsid w:val="00E61E05"/>
    <w:rsid w:val="00E6438E"/>
    <w:rsid w:val="00E645BB"/>
    <w:rsid w:val="00E64BD9"/>
    <w:rsid w:val="00E66E55"/>
    <w:rsid w:val="00E670C7"/>
    <w:rsid w:val="00E67A4D"/>
    <w:rsid w:val="00E67E50"/>
    <w:rsid w:val="00E700BB"/>
    <w:rsid w:val="00E705B4"/>
    <w:rsid w:val="00E70FBB"/>
    <w:rsid w:val="00E719AE"/>
    <w:rsid w:val="00E72263"/>
    <w:rsid w:val="00E72967"/>
    <w:rsid w:val="00E75C0F"/>
    <w:rsid w:val="00E8093C"/>
    <w:rsid w:val="00E8155D"/>
    <w:rsid w:val="00E8554D"/>
    <w:rsid w:val="00E85CC0"/>
    <w:rsid w:val="00E87179"/>
    <w:rsid w:val="00E91616"/>
    <w:rsid w:val="00E924C8"/>
    <w:rsid w:val="00E92D2E"/>
    <w:rsid w:val="00E92DB6"/>
    <w:rsid w:val="00E93C8B"/>
    <w:rsid w:val="00E975D3"/>
    <w:rsid w:val="00EA0E04"/>
    <w:rsid w:val="00EA0E12"/>
    <w:rsid w:val="00EA220D"/>
    <w:rsid w:val="00EA2B6F"/>
    <w:rsid w:val="00EA3156"/>
    <w:rsid w:val="00EA40A2"/>
    <w:rsid w:val="00EA479C"/>
    <w:rsid w:val="00EA4BC5"/>
    <w:rsid w:val="00EA4CD5"/>
    <w:rsid w:val="00EA4F5F"/>
    <w:rsid w:val="00EA5979"/>
    <w:rsid w:val="00EA5D2C"/>
    <w:rsid w:val="00EA5D8E"/>
    <w:rsid w:val="00EA6D17"/>
    <w:rsid w:val="00EA7463"/>
    <w:rsid w:val="00EA75E4"/>
    <w:rsid w:val="00EB07CF"/>
    <w:rsid w:val="00EB0E7B"/>
    <w:rsid w:val="00EB3B88"/>
    <w:rsid w:val="00EB50C3"/>
    <w:rsid w:val="00EC000C"/>
    <w:rsid w:val="00EC0A5D"/>
    <w:rsid w:val="00EC0C14"/>
    <w:rsid w:val="00EC1310"/>
    <w:rsid w:val="00EC2AFA"/>
    <w:rsid w:val="00EC3B8F"/>
    <w:rsid w:val="00EC4A46"/>
    <w:rsid w:val="00EC5327"/>
    <w:rsid w:val="00EC534B"/>
    <w:rsid w:val="00EC577C"/>
    <w:rsid w:val="00EC5CA0"/>
    <w:rsid w:val="00EC6274"/>
    <w:rsid w:val="00EC7372"/>
    <w:rsid w:val="00ED040E"/>
    <w:rsid w:val="00ED19D1"/>
    <w:rsid w:val="00ED1AFF"/>
    <w:rsid w:val="00ED30E8"/>
    <w:rsid w:val="00ED3B69"/>
    <w:rsid w:val="00ED4C2D"/>
    <w:rsid w:val="00ED6CD1"/>
    <w:rsid w:val="00EE008C"/>
    <w:rsid w:val="00EE38A2"/>
    <w:rsid w:val="00EE402D"/>
    <w:rsid w:val="00EE4F3F"/>
    <w:rsid w:val="00EE5F2E"/>
    <w:rsid w:val="00EE7892"/>
    <w:rsid w:val="00EF0F1A"/>
    <w:rsid w:val="00EF1BA3"/>
    <w:rsid w:val="00EF1E4E"/>
    <w:rsid w:val="00EF307B"/>
    <w:rsid w:val="00EF3FE9"/>
    <w:rsid w:val="00EF49A3"/>
    <w:rsid w:val="00EF4A64"/>
    <w:rsid w:val="00EF5896"/>
    <w:rsid w:val="00EF5A92"/>
    <w:rsid w:val="00EF79E1"/>
    <w:rsid w:val="00EF7A14"/>
    <w:rsid w:val="00EF7F39"/>
    <w:rsid w:val="00F004ED"/>
    <w:rsid w:val="00F02171"/>
    <w:rsid w:val="00F024EE"/>
    <w:rsid w:val="00F033EF"/>
    <w:rsid w:val="00F05E37"/>
    <w:rsid w:val="00F061A6"/>
    <w:rsid w:val="00F06DEF"/>
    <w:rsid w:val="00F0710C"/>
    <w:rsid w:val="00F102AC"/>
    <w:rsid w:val="00F11AB3"/>
    <w:rsid w:val="00F12E15"/>
    <w:rsid w:val="00F1374C"/>
    <w:rsid w:val="00F14017"/>
    <w:rsid w:val="00F1684C"/>
    <w:rsid w:val="00F16868"/>
    <w:rsid w:val="00F20633"/>
    <w:rsid w:val="00F20844"/>
    <w:rsid w:val="00F20E1A"/>
    <w:rsid w:val="00F20ED1"/>
    <w:rsid w:val="00F211AE"/>
    <w:rsid w:val="00F2254F"/>
    <w:rsid w:val="00F23D94"/>
    <w:rsid w:val="00F247A1"/>
    <w:rsid w:val="00F24C3A"/>
    <w:rsid w:val="00F256F5"/>
    <w:rsid w:val="00F25CFE"/>
    <w:rsid w:val="00F26008"/>
    <w:rsid w:val="00F27A6E"/>
    <w:rsid w:val="00F324FE"/>
    <w:rsid w:val="00F35243"/>
    <w:rsid w:val="00F41A4E"/>
    <w:rsid w:val="00F41EE5"/>
    <w:rsid w:val="00F42924"/>
    <w:rsid w:val="00F436DA"/>
    <w:rsid w:val="00F436FA"/>
    <w:rsid w:val="00F43E6E"/>
    <w:rsid w:val="00F43EBF"/>
    <w:rsid w:val="00F44423"/>
    <w:rsid w:val="00F45D4E"/>
    <w:rsid w:val="00F479E2"/>
    <w:rsid w:val="00F47E84"/>
    <w:rsid w:val="00F510D1"/>
    <w:rsid w:val="00F51236"/>
    <w:rsid w:val="00F51242"/>
    <w:rsid w:val="00F5128A"/>
    <w:rsid w:val="00F5374C"/>
    <w:rsid w:val="00F541B8"/>
    <w:rsid w:val="00F5553C"/>
    <w:rsid w:val="00F56CC2"/>
    <w:rsid w:val="00F57438"/>
    <w:rsid w:val="00F60142"/>
    <w:rsid w:val="00F60BC0"/>
    <w:rsid w:val="00F618F1"/>
    <w:rsid w:val="00F61B7F"/>
    <w:rsid w:val="00F62370"/>
    <w:rsid w:val="00F628D3"/>
    <w:rsid w:val="00F6497E"/>
    <w:rsid w:val="00F64B12"/>
    <w:rsid w:val="00F6572D"/>
    <w:rsid w:val="00F677E2"/>
    <w:rsid w:val="00F67BDF"/>
    <w:rsid w:val="00F67F02"/>
    <w:rsid w:val="00F70616"/>
    <w:rsid w:val="00F72A5B"/>
    <w:rsid w:val="00F73751"/>
    <w:rsid w:val="00F74156"/>
    <w:rsid w:val="00F7443C"/>
    <w:rsid w:val="00F75EAD"/>
    <w:rsid w:val="00F75F9F"/>
    <w:rsid w:val="00F766A3"/>
    <w:rsid w:val="00F770D3"/>
    <w:rsid w:val="00F77154"/>
    <w:rsid w:val="00F80F33"/>
    <w:rsid w:val="00F846D6"/>
    <w:rsid w:val="00F86870"/>
    <w:rsid w:val="00F902A8"/>
    <w:rsid w:val="00F9173A"/>
    <w:rsid w:val="00F91800"/>
    <w:rsid w:val="00F92672"/>
    <w:rsid w:val="00F92BB3"/>
    <w:rsid w:val="00F94E99"/>
    <w:rsid w:val="00F9650A"/>
    <w:rsid w:val="00F967C7"/>
    <w:rsid w:val="00FA0437"/>
    <w:rsid w:val="00FA233F"/>
    <w:rsid w:val="00FA2E05"/>
    <w:rsid w:val="00FA5052"/>
    <w:rsid w:val="00FA5684"/>
    <w:rsid w:val="00FA7344"/>
    <w:rsid w:val="00FA7D57"/>
    <w:rsid w:val="00FB0008"/>
    <w:rsid w:val="00FB067D"/>
    <w:rsid w:val="00FB071C"/>
    <w:rsid w:val="00FB0C5A"/>
    <w:rsid w:val="00FB1EB6"/>
    <w:rsid w:val="00FB3EA0"/>
    <w:rsid w:val="00FB55F4"/>
    <w:rsid w:val="00FB6164"/>
    <w:rsid w:val="00FB7140"/>
    <w:rsid w:val="00FC0B63"/>
    <w:rsid w:val="00FC2209"/>
    <w:rsid w:val="00FC40EC"/>
    <w:rsid w:val="00FC43D0"/>
    <w:rsid w:val="00FC5D7D"/>
    <w:rsid w:val="00FC7531"/>
    <w:rsid w:val="00FC7977"/>
    <w:rsid w:val="00FC7EAA"/>
    <w:rsid w:val="00FD2B88"/>
    <w:rsid w:val="00FD4FA5"/>
    <w:rsid w:val="00FD5166"/>
    <w:rsid w:val="00FD6F40"/>
    <w:rsid w:val="00FD7691"/>
    <w:rsid w:val="00FD7EB2"/>
    <w:rsid w:val="00FE4A53"/>
    <w:rsid w:val="00FE51B5"/>
    <w:rsid w:val="00FE524E"/>
    <w:rsid w:val="00FE52BC"/>
    <w:rsid w:val="00FE56E0"/>
    <w:rsid w:val="00FE5CF1"/>
    <w:rsid w:val="00FE7A68"/>
    <w:rsid w:val="00FF1FCE"/>
    <w:rsid w:val="00FF3BAB"/>
    <w:rsid w:val="00FF456A"/>
    <w:rsid w:val="00FF46FD"/>
    <w:rsid w:val="00FF4933"/>
    <w:rsid w:val="00FF496C"/>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1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23777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993967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7014521">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190529950">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0904664">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54347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799847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07789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8534">
      <w:bodyDiv w:val="1"/>
      <w:marLeft w:val="0"/>
      <w:marRight w:val="0"/>
      <w:marTop w:val="0"/>
      <w:marBottom w:val="0"/>
      <w:divBdr>
        <w:top w:val="none" w:sz="0" w:space="0" w:color="auto"/>
        <w:left w:val="none" w:sz="0" w:space="0" w:color="auto"/>
        <w:bottom w:val="none" w:sz="0" w:space="0" w:color="auto"/>
        <w:right w:val="none" w:sz="0" w:space="0" w:color="auto"/>
      </w:divBdr>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1ACAC-4412-4D42-A8AD-4CC098B3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39</Pages>
  <Words>10150</Words>
  <Characters>55828</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7</cp:revision>
  <cp:lastPrinted>2019-06-14T18:07:00Z</cp:lastPrinted>
  <dcterms:created xsi:type="dcterms:W3CDTF">2019-09-24T21:12:00Z</dcterms:created>
  <dcterms:modified xsi:type="dcterms:W3CDTF">2020-01-30T22:58:00Z</dcterms:modified>
</cp:coreProperties>
</file>