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174" w:rsidRPr="00D779E2" w:rsidRDefault="007D7174" w:rsidP="007D7174">
      <w:pPr>
        <w:spacing w:after="240" w:line="360" w:lineRule="auto"/>
        <w:jc w:val="both"/>
        <w:rPr>
          <w:rFonts w:ascii="Palatino Linotype" w:hAnsi="Palatino Linotype"/>
        </w:rPr>
      </w:pPr>
      <w:r w:rsidRPr="00D779E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507A80" w:rsidRPr="00D779E2">
        <w:rPr>
          <w:rFonts w:ascii="Palatino Linotype" w:hAnsi="Palatino Linotype"/>
        </w:rPr>
        <w:t>fecha veintidós de enero de dos mil veinte.</w:t>
      </w:r>
    </w:p>
    <w:p w:rsidR="007D7174" w:rsidRPr="009A7ECB" w:rsidRDefault="007D7174" w:rsidP="007D7174">
      <w:pPr>
        <w:spacing w:line="360" w:lineRule="auto"/>
        <w:jc w:val="both"/>
        <w:rPr>
          <w:rFonts w:ascii="Palatino Linotype" w:hAnsi="Palatino Linotype"/>
          <w:lang w:val="es-ES"/>
        </w:rPr>
      </w:pPr>
      <w:r w:rsidRPr="009A7ECB">
        <w:rPr>
          <w:rFonts w:ascii="Palatino Linotype" w:hAnsi="Palatino Linotype"/>
          <w:lang w:val="es-ES"/>
        </w:rPr>
        <w:t xml:space="preserve">VISTO el expediente formado con motivo del recurso de revisión </w:t>
      </w:r>
      <w:r w:rsidR="00507A80" w:rsidRPr="009A7ECB">
        <w:rPr>
          <w:rFonts w:ascii="Palatino Linotype" w:hAnsi="Palatino Linotype"/>
          <w:b/>
          <w:lang w:val="es-ES"/>
        </w:rPr>
        <w:t>08662</w:t>
      </w:r>
      <w:r w:rsidRPr="009A7ECB">
        <w:rPr>
          <w:rFonts w:ascii="Palatino Linotype" w:hAnsi="Palatino Linotype"/>
          <w:b/>
          <w:lang w:val="es-ES"/>
        </w:rPr>
        <w:t>/INFOEM/IP/RR/2019</w:t>
      </w:r>
      <w:r w:rsidR="00507A80" w:rsidRPr="009A7ECB">
        <w:rPr>
          <w:rFonts w:ascii="Palatino Linotype" w:hAnsi="Palatino Linotype"/>
          <w:lang w:val="es-ES"/>
        </w:rPr>
        <w:t xml:space="preserve"> interpuesto por</w:t>
      </w:r>
      <w:r w:rsidR="00507A80" w:rsidRPr="009A7ECB">
        <w:rPr>
          <w:rFonts w:ascii="Palatino Linotype" w:hAnsi="Palatino Linotype"/>
          <w:b/>
          <w:lang w:val="es-ES_tradnl"/>
        </w:rPr>
        <w:t xml:space="preserve"> </w:t>
      </w:r>
      <w:r w:rsidR="00507A80" w:rsidRPr="009A7ECB">
        <w:rPr>
          <w:rFonts w:ascii="Palatino Linotype" w:hAnsi="Palatino Linotype"/>
          <w:lang w:val="es-ES_tradnl"/>
        </w:rPr>
        <w:t>el C.</w:t>
      </w:r>
      <w:r w:rsidR="009A7ECB" w:rsidRPr="009A7ECB">
        <w:rPr>
          <w:rFonts w:ascii="Palatino Linotype" w:hAnsi="Palatino Linotype"/>
          <w:b/>
          <w:lang w:val="es-ES_tradnl"/>
        </w:rPr>
        <w:t xml:space="preserve"> </w:t>
      </w:r>
      <w:r w:rsidR="009A7ECB" w:rsidRPr="009A7ECB">
        <w:rPr>
          <w:rFonts w:ascii="Palatino Linotype" w:hAnsi="Palatino Linotype"/>
          <w:b/>
          <w:lang w:val="es-ES_tradnl"/>
        </w:rPr>
        <w:t>Xxxxxx Xxxxx Xx Xxxxxxxxxxxxx</w:t>
      </w:r>
      <w:r w:rsidR="009A7ECB" w:rsidRPr="009A7ECB">
        <w:t xml:space="preserve"> </w:t>
      </w:r>
      <w:r w:rsidR="009A7ECB" w:rsidRPr="009A7ECB">
        <w:rPr>
          <w:rFonts w:ascii="Palatino Linotype" w:hAnsi="Palatino Linotype"/>
          <w:b/>
          <w:lang w:val="es-ES_tradnl"/>
        </w:rPr>
        <w:t>X</w:t>
      </w:r>
      <w:r w:rsidR="009A7ECB">
        <w:rPr>
          <w:rFonts w:ascii="Palatino Linotype" w:hAnsi="Palatino Linotype"/>
          <w:b/>
          <w:lang w:val="es-ES_tradnl"/>
        </w:rPr>
        <w:t>x</w:t>
      </w:r>
      <w:r w:rsidR="009A7ECB" w:rsidRPr="009A7ECB">
        <w:rPr>
          <w:rFonts w:ascii="Palatino Linotype" w:hAnsi="Palatino Linotype"/>
          <w:b/>
          <w:lang w:val="es-ES_tradnl"/>
        </w:rPr>
        <w:t xml:space="preserve"> Xxxxxxxxxxxxx y/o Xxxxxxx Xxxxx</w:t>
      </w:r>
      <w:r w:rsidR="00507A80" w:rsidRPr="009A7ECB">
        <w:rPr>
          <w:rFonts w:ascii="Palatino Linotype" w:hAnsi="Palatino Linotype"/>
          <w:lang w:val="es-ES"/>
        </w:rPr>
        <w:t xml:space="preserve">, </w:t>
      </w:r>
      <w:r w:rsidRPr="009A7ECB">
        <w:rPr>
          <w:rFonts w:ascii="Palatino Linotype" w:hAnsi="Palatino Linotype"/>
          <w:lang w:val="es-ES"/>
        </w:rPr>
        <w:t xml:space="preserve">en lo sucesivo será </w:t>
      </w:r>
      <w:r w:rsidRPr="009A7ECB">
        <w:rPr>
          <w:rFonts w:ascii="Palatino Linotype" w:hAnsi="Palatino Linotype"/>
          <w:b/>
          <w:lang w:val="es-ES"/>
        </w:rPr>
        <w:t>EL RECURRENTE,</w:t>
      </w:r>
      <w:r w:rsidRPr="009A7ECB">
        <w:rPr>
          <w:rFonts w:ascii="Palatino Linotype" w:hAnsi="Palatino Linotype"/>
          <w:lang w:val="es-ES"/>
        </w:rPr>
        <w:t xml:space="preserve"> </w:t>
      </w:r>
      <w:r w:rsidRPr="009A7ECB">
        <w:rPr>
          <w:rFonts w:ascii="Palatino Linotype" w:hAnsi="Palatino Linotype" w:cs="Arial"/>
          <w:lang w:val="es-ES"/>
        </w:rPr>
        <w:t>en contra de la respuesta del</w:t>
      </w:r>
      <w:r w:rsidR="00507A80" w:rsidRPr="009A7ECB">
        <w:rPr>
          <w:rFonts w:ascii="Palatino Linotype" w:hAnsi="Palatino Linotype"/>
          <w:b/>
          <w:lang w:val="es-ES_tradnl"/>
        </w:rPr>
        <w:t xml:space="preserve"> Ayuntamiento de Ixtlahuaca</w:t>
      </w:r>
      <w:r w:rsidRPr="009A7ECB">
        <w:rPr>
          <w:rFonts w:ascii="Palatino Linotype" w:hAnsi="Palatino Linotype"/>
          <w:b/>
          <w:lang w:val="es-ES_tradnl"/>
        </w:rPr>
        <w:t xml:space="preserve">, </w:t>
      </w:r>
      <w:r w:rsidRPr="009A7ECB">
        <w:rPr>
          <w:rFonts w:ascii="Palatino Linotype" w:hAnsi="Palatino Linotype" w:cs="Arial"/>
          <w:lang w:val="es-ES"/>
        </w:rPr>
        <w:t xml:space="preserve">en lo subsecuente </w:t>
      </w:r>
      <w:r w:rsidRPr="009A7ECB">
        <w:rPr>
          <w:rFonts w:ascii="Palatino Linotype" w:hAnsi="Palatino Linotype" w:cs="Arial"/>
          <w:b/>
          <w:lang w:val="es-ES"/>
        </w:rPr>
        <w:t xml:space="preserve">EL SUJETO OBLIGADO </w:t>
      </w:r>
      <w:r w:rsidRPr="009A7ECB">
        <w:rPr>
          <w:rFonts w:ascii="Palatino Linotype" w:hAnsi="Palatino Linotype" w:cs="Arial"/>
          <w:lang w:val="es-ES"/>
        </w:rPr>
        <w:t>se procede a dictar la presente resolución con base en lo siguiente:</w:t>
      </w:r>
    </w:p>
    <w:p w:rsidR="007D7174" w:rsidRPr="00D779E2" w:rsidRDefault="007D7174" w:rsidP="007D7174">
      <w:pPr>
        <w:spacing w:before="240" w:after="120" w:line="360" w:lineRule="auto"/>
        <w:jc w:val="center"/>
        <w:rPr>
          <w:rFonts w:ascii="Palatino Linotype" w:hAnsi="Palatino Linotype"/>
          <w:b/>
          <w:bCs/>
          <w:spacing w:val="60"/>
          <w:sz w:val="28"/>
        </w:rPr>
      </w:pPr>
      <w:r w:rsidRPr="00D779E2">
        <w:rPr>
          <w:rFonts w:ascii="Palatino Linotype" w:hAnsi="Palatino Linotype"/>
          <w:b/>
          <w:bCs/>
          <w:spacing w:val="60"/>
          <w:sz w:val="28"/>
        </w:rPr>
        <w:t>RESULTANDO</w:t>
      </w:r>
    </w:p>
    <w:p w:rsidR="007D7174" w:rsidRPr="00D779E2" w:rsidRDefault="007D7174" w:rsidP="00507A80">
      <w:pPr>
        <w:spacing w:line="360" w:lineRule="auto"/>
        <w:jc w:val="both"/>
        <w:rPr>
          <w:rFonts w:ascii="Palatino Linotype" w:hAnsi="Palatino Linotype" w:cs="Arial"/>
          <w:lang w:val="es-ES"/>
        </w:rPr>
      </w:pPr>
      <w:r w:rsidRPr="00D779E2">
        <w:rPr>
          <w:rFonts w:ascii="Palatino Linotype" w:hAnsi="Palatino Linotype" w:cs="Arial"/>
          <w:b/>
          <w:sz w:val="28"/>
          <w:szCs w:val="28"/>
          <w:lang w:val="es-ES"/>
        </w:rPr>
        <w:t>I.</w:t>
      </w:r>
      <w:r w:rsidRPr="00D779E2">
        <w:rPr>
          <w:rFonts w:ascii="Palatino Linotype" w:hAnsi="Palatino Linotype" w:cs="Arial"/>
          <w:b/>
          <w:lang w:val="es-ES"/>
        </w:rPr>
        <w:t xml:space="preserve"> </w:t>
      </w:r>
      <w:r w:rsidRPr="00D779E2">
        <w:rPr>
          <w:rFonts w:ascii="Palatino Linotype" w:hAnsi="Palatino Linotype" w:cs="Arial"/>
          <w:lang w:val="es-ES"/>
        </w:rPr>
        <w:t xml:space="preserve">En fecha </w:t>
      </w:r>
      <w:r w:rsidR="00507A80" w:rsidRPr="00D779E2">
        <w:rPr>
          <w:rFonts w:ascii="Palatino Linotype" w:hAnsi="Palatino Linotype" w:cs="Arial"/>
          <w:lang w:val="es-ES"/>
        </w:rPr>
        <w:t xml:space="preserve">veintinueve de octubre </w:t>
      </w:r>
      <w:r w:rsidRPr="00D779E2">
        <w:rPr>
          <w:rFonts w:ascii="Palatino Linotype" w:hAnsi="Palatino Linotype" w:cs="Arial"/>
          <w:lang w:val="es-ES"/>
        </w:rPr>
        <w:t xml:space="preserve">de dos mil diecinueve, </w:t>
      </w:r>
      <w:r w:rsidRPr="00D779E2">
        <w:rPr>
          <w:rFonts w:ascii="Palatino Linotype" w:hAnsi="Palatino Linotype" w:cs="Arial"/>
          <w:b/>
          <w:lang w:val="es-ES"/>
        </w:rPr>
        <w:t>EL RECURRENTE</w:t>
      </w:r>
      <w:r w:rsidRPr="00D779E2">
        <w:rPr>
          <w:rFonts w:ascii="Palatino Linotype" w:hAnsi="Palatino Linotype" w:cs="Arial"/>
          <w:lang w:val="es-ES"/>
        </w:rPr>
        <w:t xml:space="preserve"> presentó a través </w:t>
      </w:r>
      <w:r w:rsidR="00507A80" w:rsidRPr="00D779E2">
        <w:rPr>
          <w:rFonts w:ascii="Palatino Linotype" w:hAnsi="Palatino Linotype" w:cs="Arial"/>
          <w:lang w:val="es-ES"/>
        </w:rPr>
        <w:t xml:space="preserve">de la Plataforma Nacional de Transparencia, vinculada </w:t>
      </w:r>
      <w:r w:rsidRPr="00D779E2">
        <w:rPr>
          <w:rFonts w:ascii="Palatino Linotype" w:hAnsi="Palatino Linotype" w:cs="Arial"/>
          <w:lang w:val="es-ES"/>
        </w:rPr>
        <w:t xml:space="preserve">del Sistema de Acceso a la Información Mexiquense, en lo subsecuente </w:t>
      </w:r>
      <w:r w:rsidRPr="00D779E2">
        <w:rPr>
          <w:rFonts w:ascii="Palatino Linotype" w:hAnsi="Palatino Linotype" w:cs="Arial"/>
          <w:b/>
          <w:lang w:val="es-ES"/>
        </w:rPr>
        <w:t>EL SAIMEX</w:t>
      </w:r>
      <w:r w:rsidRPr="00D779E2">
        <w:rPr>
          <w:rFonts w:ascii="Palatino Linotype" w:hAnsi="Palatino Linotype" w:cs="Arial"/>
          <w:lang w:val="es-ES"/>
        </w:rPr>
        <w:t xml:space="preserve"> ante </w:t>
      </w:r>
      <w:r w:rsidRPr="00D779E2">
        <w:rPr>
          <w:rFonts w:ascii="Palatino Linotype" w:hAnsi="Palatino Linotype" w:cs="Arial"/>
          <w:b/>
          <w:lang w:val="es-ES"/>
        </w:rPr>
        <w:t>EL SUJETO OBLIGADO</w:t>
      </w:r>
      <w:r w:rsidRPr="00D779E2">
        <w:rPr>
          <w:rFonts w:ascii="Palatino Linotype" w:hAnsi="Palatino Linotype" w:cs="Arial"/>
          <w:lang w:val="es-ES"/>
        </w:rPr>
        <w:t xml:space="preserve">, </w:t>
      </w:r>
      <w:r w:rsidRPr="00D779E2">
        <w:rPr>
          <w:rFonts w:ascii="Palatino Linotype" w:hAnsi="Palatino Linotype"/>
          <w:lang w:val="es-ES"/>
        </w:rPr>
        <w:t>la solicitud de acceso a información pública, a la que se le asignó el número</w:t>
      </w:r>
      <w:r w:rsidR="00507A80" w:rsidRPr="00D779E2">
        <w:t xml:space="preserve"> </w:t>
      </w:r>
      <w:r w:rsidR="00507A80" w:rsidRPr="00D779E2">
        <w:rPr>
          <w:rFonts w:ascii="Palatino Linotype" w:hAnsi="Palatino Linotype"/>
          <w:b/>
          <w:lang w:val="es-ES"/>
        </w:rPr>
        <w:t>00173/IXTLAHUA/IP/2019</w:t>
      </w:r>
      <w:r w:rsidRPr="00D779E2">
        <w:rPr>
          <w:rFonts w:ascii="Palatino Linotype" w:hAnsi="Palatino Linotype" w:cs="Arial"/>
          <w:b/>
          <w:lang w:val="es-ES"/>
        </w:rPr>
        <w:t xml:space="preserve">, </w:t>
      </w:r>
      <w:r w:rsidRPr="00D779E2">
        <w:rPr>
          <w:rFonts w:ascii="Palatino Linotype" w:hAnsi="Palatino Linotype" w:cs="Arial"/>
          <w:lang w:val="es-ES"/>
        </w:rPr>
        <w:t>mediante la cual requirió:</w:t>
      </w:r>
    </w:p>
    <w:p w:rsidR="007D7174" w:rsidRPr="00D779E2" w:rsidRDefault="007D7174" w:rsidP="00507A80">
      <w:pPr>
        <w:ind w:left="1134" w:right="902"/>
        <w:jc w:val="both"/>
        <w:rPr>
          <w:rFonts w:ascii="Palatino Linotype" w:hAnsi="Palatino Linotype" w:cs="Arial"/>
          <w:i/>
          <w:sz w:val="22"/>
          <w:szCs w:val="22"/>
          <w:lang w:val="es-ES"/>
        </w:rPr>
      </w:pPr>
      <w:r w:rsidRPr="00D779E2">
        <w:rPr>
          <w:rFonts w:ascii="Palatino Linotype" w:hAnsi="Palatino Linotype" w:cs="Arial"/>
          <w:i/>
          <w:sz w:val="22"/>
          <w:szCs w:val="22"/>
          <w:lang w:val="es-ES"/>
        </w:rPr>
        <w:t>“</w:t>
      </w:r>
      <w:r w:rsidR="00507A80" w:rsidRPr="00D779E2">
        <w:rPr>
          <w:rFonts w:ascii="Palatino Linotype" w:hAnsi="Palatino Linotype" w:cs="Arial"/>
          <w:i/>
          <w:sz w:val="22"/>
          <w:szCs w:val="22"/>
          <w:lang w:val="es-ES"/>
        </w:rPr>
        <w:t>Número de cursos de asesoramiento y fomento de la ética del servicio público, se han impartido a los servidores públicos del ayuntamiento. Número de cursos de actualización y capacitación se han impartido a los servidores públicos del ayuntamiento</w:t>
      </w:r>
      <w:r w:rsidRPr="00D779E2">
        <w:rPr>
          <w:rFonts w:ascii="Palatino Linotype" w:hAnsi="Palatino Linotype" w:cs="Arial"/>
          <w:i/>
          <w:sz w:val="22"/>
          <w:szCs w:val="22"/>
          <w:lang w:val="es-ES"/>
        </w:rPr>
        <w:t>.” (Sic)</w:t>
      </w:r>
    </w:p>
    <w:p w:rsidR="00507A80" w:rsidRPr="00D779E2" w:rsidRDefault="00507A80" w:rsidP="00507A80">
      <w:pPr>
        <w:ind w:left="1134" w:right="902"/>
        <w:jc w:val="both"/>
        <w:rPr>
          <w:rFonts w:ascii="Palatino Linotype" w:hAnsi="Palatino Linotype" w:cs="Arial"/>
          <w:i/>
          <w:lang w:val="es-ES"/>
        </w:rPr>
      </w:pPr>
    </w:p>
    <w:p w:rsidR="007D7174" w:rsidRPr="00D779E2" w:rsidRDefault="007D7174" w:rsidP="00507A80">
      <w:pPr>
        <w:ind w:right="709"/>
        <w:jc w:val="both"/>
        <w:rPr>
          <w:rFonts w:ascii="Palatino Linotype" w:hAnsi="Palatino Linotype"/>
          <w:b/>
          <w:sz w:val="22"/>
          <w:szCs w:val="22"/>
        </w:rPr>
      </w:pPr>
      <w:r w:rsidRPr="00D779E2">
        <w:rPr>
          <w:rFonts w:ascii="Palatino Linotype" w:hAnsi="Palatino Linotype"/>
          <w:b/>
          <w:sz w:val="22"/>
          <w:szCs w:val="22"/>
        </w:rPr>
        <w:t>Modalidad de entrega:</w:t>
      </w:r>
      <w:r w:rsidRPr="00D779E2">
        <w:rPr>
          <w:rFonts w:ascii="Palatino Linotype" w:hAnsi="Palatino Linotype"/>
          <w:sz w:val="22"/>
          <w:szCs w:val="22"/>
        </w:rPr>
        <w:t xml:space="preserve"> Vía </w:t>
      </w:r>
      <w:r w:rsidRPr="00D779E2">
        <w:rPr>
          <w:rFonts w:ascii="Palatino Linotype" w:hAnsi="Palatino Linotype"/>
          <w:b/>
          <w:sz w:val="22"/>
          <w:szCs w:val="22"/>
        </w:rPr>
        <w:t>SAIMEX</w:t>
      </w:r>
      <w:r w:rsidR="00507A80" w:rsidRPr="00D779E2">
        <w:rPr>
          <w:rFonts w:ascii="Palatino Linotype" w:hAnsi="Palatino Linotype"/>
          <w:b/>
          <w:sz w:val="22"/>
          <w:szCs w:val="22"/>
        </w:rPr>
        <w:t xml:space="preserve"> y correo electrónico.</w:t>
      </w:r>
      <w:bookmarkStart w:id="0" w:name="_Ref516764469"/>
    </w:p>
    <w:p w:rsidR="00507A80" w:rsidRPr="00D779E2" w:rsidRDefault="00507A80" w:rsidP="00507A80">
      <w:pPr>
        <w:ind w:right="709"/>
        <w:jc w:val="both"/>
        <w:rPr>
          <w:rFonts w:ascii="Palatino Linotype" w:hAnsi="Palatino Linotype"/>
          <w:sz w:val="22"/>
          <w:szCs w:val="22"/>
        </w:rPr>
      </w:pPr>
    </w:p>
    <w:p w:rsidR="00835BA2" w:rsidRPr="00D779E2" w:rsidRDefault="007D7174" w:rsidP="00507A80">
      <w:pPr>
        <w:spacing w:line="360" w:lineRule="auto"/>
        <w:jc w:val="both"/>
        <w:rPr>
          <w:rFonts w:ascii="Palatino Linotype" w:hAnsi="Palatino Linotype" w:cs="Arial"/>
          <w:lang w:val="es-ES_tradnl"/>
        </w:rPr>
      </w:pPr>
      <w:r w:rsidRPr="00D779E2">
        <w:rPr>
          <w:rFonts w:ascii="Palatino Linotype" w:hAnsi="Palatino Linotype"/>
          <w:b/>
          <w:sz w:val="28"/>
          <w:szCs w:val="28"/>
          <w:lang w:val="es-ES"/>
        </w:rPr>
        <w:lastRenderedPageBreak/>
        <w:t>III.</w:t>
      </w:r>
      <w:r w:rsidRPr="00D779E2">
        <w:rPr>
          <w:rFonts w:ascii="Palatino Linotype" w:hAnsi="Palatino Linotype"/>
          <w:lang w:val="es-ES"/>
        </w:rPr>
        <w:t xml:space="preserve"> </w:t>
      </w:r>
      <w:r w:rsidR="00835BA2" w:rsidRPr="00D779E2">
        <w:rPr>
          <w:rFonts w:ascii="Palatino Linotype" w:hAnsi="Palatino Linotype"/>
          <w:lang w:val="es-ES"/>
        </w:rPr>
        <w:t xml:space="preserve">En fecha </w:t>
      </w:r>
      <w:r w:rsidR="00507A80" w:rsidRPr="00D779E2">
        <w:rPr>
          <w:rFonts w:ascii="Palatino Linotype" w:hAnsi="Palatino Linotype"/>
          <w:lang w:val="es-ES"/>
        </w:rPr>
        <w:t xml:space="preserve">once de noviembre </w:t>
      </w:r>
      <w:r w:rsidR="00835BA2" w:rsidRPr="00D779E2">
        <w:rPr>
          <w:rFonts w:ascii="Palatino Linotype" w:hAnsi="Palatino Linotype"/>
          <w:lang w:val="es-ES"/>
        </w:rPr>
        <w:t xml:space="preserve">de dos mil diecinueve, </w:t>
      </w:r>
      <w:r w:rsidR="00835BA2" w:rsidRPr="00D779E2">
        <w:rPr>
          <w:rFonts w:ascii="Palatino Linotype" w:hAnsi="Palatino Linotype" w:cs="Arial"/>
          <w:b/>
          <w:lang w:val="es-ES_tradnl"/>
        </w:rPr>
        <w:t>EL</w:t>
      </w:r>
      <w:r w:rsidR="00835BA2" w:rsidRPr="00D779E2">
        <w:rPr>
          <w:rFonts w:ascii="Palatino Linotype" w:hAnsi="Palatino Linotype" w:cs="Arial"/>
          <w:lang w:val="es-ES_tradnl"/>
        </w:rPr>
        <w:t xml:space="preserve"> </w:t>
      </w:r>
      <w:r w:rsidR="00835BA2" w:rsidRPr="00D779E2">
        <w:rPr>
          <w:rFonts w:ascii="Palatino Linotype" w:hAnsi="Palatino Linotype" w:cs="Arial"/>
          <w:b/>
          <w:lang w:val="es-ES_tradnl"/>
        </w:rPr>
        <w:t>SUJETO OBLIGADO</w:t>
      </w:r>
      <w:r w:rsidR="00835BA2" w:rsidRPr="00D779E2">
        <w:rPr>
          <w:rFonts w:ascii="Palatino Linotype" w:hAnsi="Palatino Linotype" w:cs="Arial"/>
          <w:lang w:val="es-ES_tradnl"/>
        </w:rPr>
        <w:t xml:space="preserve"> dio respuesta a la solicitud de información, en los siguientes términos:</w:t>
      </w:r>
    </w:p>
    <w:p w:rsidR="008C44E8" w:rsidRPr="00D779E2" w:rsidRDefault="00835BA2" w:rsidP="008C44E8">
      <w:pPr>
        <w:ind w:left="1134" w:right="902"/>
        <w:jc w:val="both"/>
        <w:rPr>
          <w:rFonts w:ascii="Palatino Linotype" w:hAnsi="Palatino Linotype" w:cs="Arial"/>
          <w:i/>
          <w:sz w:val="22"/>
          <w:szCs w:val="22"/>
          <w:lang w:val="es-ES"/>
        </w:rPr>
      </w:pPr>
      <w:r w:rsidRPr="00D779E2">
        <w:rPr>
          <w:rFonts w:ascii="Palatino Linotype" w:hAnsi="Palatino Linotype" w:cs="Arial"/>
          <w:i/>
          <w:sz w:val="22"/>
          <w:szCs w:val="22"/>
          <w:lang w:val="es-ES"/>
        </w:rPr>
        <w:t>“</w:t>
      </w:r>
      <w:r w:rsidR="008C44E8" w:rsidRPr="00D779E2">
        <w:rPr>
          <w:rFonts w:ascii="Palatino Linotype" w:hAnsi="Palatino Linotype" w:cs="Arial"/>
          <w:i/>
          <w:sz w:val="22"/>
          <w:szCs w:val="22"/>
          <w:lang w:val="es-ES"/>
        </w:rPr>
        <w:t>Ixtlahuaca de Rayón; México, a 11 de</w:t>
      </w:r>
      <w:r w:rsidR="009A7ECB">
        <w:rPr>
          <w:rFonts w:ascii="Palatino Linotype" w:hAnsi="Palatino Linotype" w:cs="Arial"/>
          <w:i/>
          <w:sz w:val="22"/>
          <w:szCs w:val="22"/>
          <w:lang w:val="es-ES"/>
        </w:rPr>
        <w:t xml:space="preserve"> Noviembre de 2019 XXXXXXX XXXXX</w:t>
      </w:r>
      <w:r w:rsidR="008C44E8" w:rsidRPr="00D779E2">
        <w:rPr>
          <w:rFonts w:ascii="Palatino Linotype" w:hAnsi="Palatino Linotype" w:cs="Arial"/>
          <w:i/>
          <w:sz w:val="22"/>
          <w:szCs w:val="22"/>
          <w:lang w:val="es-ES"/>
        </w:rPr>
        <w:t xml:space="preserve"> P R E S E N T E Por medio del presente me per</w:t>
      </w:r>
      <w:bookmarkStart w:id="1" w:name="_GoBack"/>
      <w:bookmarkEnd w:id="1"/>
      <w:r w:rsidR="008C44E8" w:rsidRPr="00D779E2">
        <w:rPr>
          <w:rFonts w:ascii="Palatino Linotype" w:hAnsi="Palatino Linotype" w:cs="Arial"/>
          <w:i/>
          <w:sz w:val="22"/>
          <w:szCs w:val="22"/>
          <w:lang w:val="es-ES"/>
        </w:rPr>
        <w:t>mito enviarle un cordial y afectuoso saludo, al mismo tiempo y en atención a su solicitud 00173/IXTLAHUA/IP/2019 de fecha veintinueve de octubre del dos mil diecinueve; donde solicita lo siguiente: ... Número de cursos de asesoramiento y fomento de la ética del servicio público, se han impartido a los servidores públicos del ayuntamiento. Número de cursos de actualización y capacitación se han impartido a los servidores públicos del ayuntamiento)....”, 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por lo que envió a Usted la información siguiente: Al respecto envió en formato PDF (ANEXO 1 y 2). Sin otro particular por el momento quedo de Usted; para cualquier duda y/o aclaración al respecto. A T E N T A M E N T E LIC. LUDIVINA ERIKA VIEYRA URBINA TITULAR DE LA UNIDAD DE TRANSPARENCIA Y ACCESO A LA INFORMACIÓN PÚBLICA MUNICIPAL</w:t>
      </w:r>
    </w:p>
    <w:p w:rsidR="008C44E8" w:rsidRPr="00D779E2" w:rsidRDefault="008C44E8" w:rsidP="008C44E8">
      <w:pPr>
        <w:ind w:left="1134" w:right="902"/>
        <w:jc w:val="both"/>
        <w:rPr>
          <w:rFonts w:ascii="Palatino Linotype" w:hAnsi="Palatino Linotype" w:cs="Arial"/>
          <w:i/>
          <w:sz w:val="22"/>
          <w:szCs w:val="22"/>
          <w:lang w:val="es-ES"/>
        </w:rPr>
      </w:pPr>
      <w:r w:rsidRPr="00D779E2">
        <w:rPr>
          <w:rFonts w:ascii="Palatino Linotype" w:hAnsi="Palatino Linotype" w:cs="Arial"/>
          <w:i/>
          <w:sz w:val="22"/>
          <w:szCs w:val="22"/>
          <w:lang w:val="es-ES"/>
        </w:rPr>
        <w:t>ATENTAMENTE</w:t>
      </w:r>
    </w:p>
    <w:p w:rsidR="007D7174" w:rsidRPr="00D779E2" w:rsidRDefault="008C44E8" w:rsidP="008C44E8">
      <w:pPr>
        <w:ind w:left="1134" w:right="902"/>
        <w:jc w:val="both"/>
        <w:rPr>
          <w:rFonts w:ascii="Palatino Linotype" w:hAnsi="Palatino Linotype" w:cs="Arial"/>
          <w:i/>
          <w:sz w:val="22"/>
          <w:szCs w:val="22"/>
          <w:lang w:val="es-ES"/>
        </w:rPr>
      </w:pPr>
      <w:r w:rsidRPr="00D779E2">
        <w:rPr>
          <w:rFonts w:ascii="Palatino Linotype" w:hAnsi="Palatino Linotype" w:cs="Arial"/>
          <w:i/>
          <w:sz w:val="22"/>
          <w:szCs w:val="22"/>
          <w:lang w:val="es-ES"/>
        </w:rPr>
        <w:t>LIC. LUDIVINA ERIKA VIEYRA URBINA”</w:t>
      </w:r>
      <w:r w:rsidR="00835BA2" w:rsidRPr="00D779E2">
        <w:rPr>
          <w:rFonts w:ascii="Palatino Linotype" w:hAnsi="Palatino Linotype" w:cs="Arial"/>
          <w:i/>
          <w:sz w:val="22"/>
          <w:szCs w:val="22"/>
          <w:lang w:val="es-ES"/>
        </w:rPr>
        <w:t xml:space="preserve"> (Sic)</w:t>
      </w:r>
    </w:p>
    <w:p w:rsidR="00835BA2" w:rsidRPr="00D779E2" w:rsidRDefault="00835BA2" w:rsidP="00835BA2">
      <w:pPr>
        <w:spacing w:before="100" w:beforeAutospacing="1" w:after="100" w:afterAutospacing="1" w:line="360" w:lineRule="auto"/>
        <w:jc w:val="both"/>
        <w:rPr>
          <w:rFonts w:ascii="Palatino Linotype" w:hAnsi="Palatino Linotype" w:cs="Arial"/>
          <w:lang w:val="es-ES_tradnl"/>
        </w:rPr>
      </w:pPr>
      <w:r w:rsidRPr="00D779E2">
        <w:rPr>
          <w:rFonts w:ascii="Palatino Linotype" w:hAnsi="Palatino Linotype" w:cs="Arial"/>
          <w:lang w:val="es-ES_tradnl"/>
        </w:rPr>
        <w:t>Adjuntando a su respuesta los archivos electrónicos que a continuación se describen:</w:t>
      </w:r>
    </w:p>
    <w:p w:rsidR="008C44E8" w:rsidRPr="00D779E2" w:rsidRDefault="008C44E8" w:rsidP="00420D16">
      <w:pPr>
        <w:pStyle w:val="Prrafodelista"/>
        <w:numPr>
          <w:ilvl w:val="0"/>
          <w:numId w:val="7"/>
        </w:numPr>
        <w:spacing w:before="100" w:beforeAutospacing="1" w:after="100" w:afterAutospacing="1" w:line="360" w:lineRule="auto"/>
        <w:jc w:val="both"/>
        <w:rPr>
          <w:rFonts w:ascii="Palatino Linotype" w:hAnsi="Palatino Linotype" w:cs="Arial"/>
          <w:b/>
          <w:i/>
          <w:lang w:val="es-ES_tradnl"/>
        </w:rPr>
      </w:pPr>
      <w:r w:rsidRPr="00D779E2">
        <w:rPr>
          <w:rFonts w:ascii="Palatino Linotype" w:hAnsi="Palatino Linotype" w:cs="Arial"/>
          <w:b/>
          <w:i/>
          <w:lang w:val="es-ES_tradnl"/>
        </w:rPr>
        <w:t xml:space="preserve">ANEXO 2 CODIGO DE ETICA 2019 2021.pdf, </w:t>
      </w:r>
      <w:r w:rsidR="00420D16" w:rsidRPr="00D779E2">
        <w:rPr>
          <w:rFonts w:ascii="Palatino Linotype" w:hAnsi="Palatino Linotype" w:cs="Arial"/>
          <w:lang w:val="es-ES_tradnl"/>
        </w:rPr>
        <w:t xml:space="preserve">el cual contiene la </w:t>
      </w:r>
      <w:r w:rsidR="001528B0" w:rsidRPr="00D779E2">
        <w:rPr>
          <w:rFonts w:ascii="Palatino Linotype" w:hAnsi="Palatino Linotype" w:cs="Arial"/>
          <w:lang w:val="es-ES_tradnl"/>
        </w:rPr>
        <w:t xml:space="preserve">Gaceta </w:t>
      </w:r>
      <w:r w:rsidR="00420D16" w:rsidRPr="00D779E2">
        <w:rPr>
          <w:rFonts w:ascii="Palatino Linotype" w:hAnsi="Palatino Linotype" w:cs="Arial"/>
          <w:lang w:val="es-ES_tradnl"/>
        </w:rPr>
        <w:t xml:space="preserve">Municipal, donde se publicó el ACUERDO/IXT-AYU/103/2019, aprobada en </w:t>
      </w:r>
      <w:r w:rsidR="00661003" w:rsidRPr="00D779E2">
        <w:rPr>
          <w:rFonts w:ascii="Palatino Linotype" w:hAnsi="Palatino Linotype" w:cs="Arial"/>
          <w:lang w:val="es-ES_tradnl"/>
        </w:rPr>
        <w:t>la Sesión Dé</w:t>
      </w:r>
      <w:r w:rsidR="001528B0" w:rsidRPr="00D779E2">
        <w:rPr>
          <w:rFonts w:ascii="Palatino Linotype" w:hAnsi="Palatino Linotype" w:cs="Arial"/>
          <w:lang w:val="es-ES_tradnl"/>
        </w:rPr>
        <w:t>cima Cuarta Ordinaria del cabildo del 10 de abril de 2019</w:t>
      </w:r>
      <w:r w:rsidR="00420D16" w:rsidRPr="00D779E2">
        <w:rPr>
          <w:rFonts w:ascii="Palatino Linotype" w:hAnsi="Palatino Linotype" w:cs="Arial"/>
          <w:lang w:val="es-ES_tradnl"/>
        </w:rPr>
        <w:t>.</w:t>
      </w:r>
    </w:p>
    <w:p w:rsidR="00380F16" w:rsidRPr="00D779E2" w:rsidRDefault="008C44E8" w:rsidP="00230574">
      <w:pPr>
        <w:pStyle w:val="Prrafodelista"/>
        <w:numPr>
          <w:ilvl w:val="0"/>
          <w:numId w:val="7"/>
        </w:numPr>
        <w:spacing w:before="100" w:beforeAutospacing="1" w:after="100" w:afterAutospacing="1" w:line="360" w:lineRule="auto"/>
        <w:jc w:val="both"/>
        <w:rPr>
          <w:rFonts w:ascii="Palatino Linotype" w:hAnsi="Palatino Linotype" w:cs="Arial"/>
          <w:b/>
          <w:lang w:val="es-ES_tradnl"/>
        </w:rPr>
      </w:pPr>
      <w:r w:rsidRPr="00D779E2">
        <w:rPr>
          <w:rFonts w:ascii="Palatino Linotype" w:hAnsi="Palatino Linotype" w:cs="Arial"/>
          <w:b/>
          <w:i/>
          <w:lang w:val="es-ES_tradnl"/>
        </w:rPr>
        <w:t>ANEXO 1.pdf</w:t>
      </w:r>
      <w:r w:rsidR="00380F16" w:rsidRPr="00D779E2">
        <w:rPr>
          <w:rFonts w:ascii="Palatino Linotype" w:hAnsi="Palatino Linotype" w:cs="Arial"/>
          <w:b/>
          <w:i/>
          <w:lang w:val="es-ES_tradnl"/>
        </w:rPr>
        <w:t>;</w:t>
      </w:r>
      <w:r w:rsidR="00380F16" w:rsidRPr="00D779E2">
        <w:rPr>
          <w:rFonts w:ascii="Palatino Linotype" w:hAnsi="Palatino Linotype" w:cs="Arial"/>
          <w:lang w:val="es-ES_tradnl"/>
        </w:rPr>
        <w:t xml:space="preserve"> consistente en el oficio número PMIX/DA/640/2019, signado por el Director de Administración del </w:t>
      </w:r>
      <w:r w:rsidR="00380F16" w:rsidRPr="00D779E2">
        <w:rPr>
          <w:rFonts w:ascii="Palatino Linotype" w:hAnsi="Palatino Linotype" w:cs="Arial"/>
          <w:b/>
          <w:lang w:val="es-ES_tradnl"/>
        </w:rPr>
        <w:t>SUJETO OBLIGADO</w:t>
      </w:r>
      <w:r w:rsidR="00380F16" w:rsidRPr="00D779E2">
        <w:rPr>
          <w:rFonts w:ascii="Palatino Linotype" w:hAnsi="Palatino Linotype" w:cs="Arial"/>
          <w:lang w:val="es-ES_tradnl"/>
        </w:rPr>
        <w:t xml:space="preserve">, mediante el cual se informó que a la fecha de la respuesta no se ha llevado a cabo un curso de </w:t>
      </w:r>
      <w:r w:rsidR="00380F16" w:rsidRPr="00D779E2">
        <w:rPr>
          <w:rFonts w:ascii="Palatino Linotype" w:hAnsi="Palatino Linotype" w:cs="Arial"/>
          <w:lang w:val="es-ES_tradnl"/>
        </w:rPr>
        <w:lastRenderedPageBreak/>
        <w:t>asesoramiento y fomento de la ética del servidor público; sin embargo se aprobó el Código de Ética de los Servidores Públicos del Municipio de Ixtlahuaca, a través del  ACUERDO/IXT-AYU/103/2019, publicada en la Gaceta No. 16 Municipal del H. Ayuntamiento Constituc</w:t>
      </w:r>
      <w:r w:rsidR="00661003" w:rsidRPr="00D779E2">
        <w:rPr>
          <w:rFonts w:ascii="Palatino Linotype" w:hAnsi="Palatino Linotype" w:cs="Arial"/>
          <w:lang w:val="es-ES_tradnl"/>
        </w:rPr>
        <w:t>ional 2019-2021, en la Sesión Dé</w:t>
      </w:r>
      <w:r w:rsidR="00380F16" w:rsidRPr="00D779E2">
        <w:rPr>
          <w:rFonts w:ascii="Palatino Linotype" w:hAnsi="Palatino Linotype" w:cs="Arial"/>
          <w:lang w:val="es-ES_tradnl"/>
        </w:rPr>
        <w:t xml:space="preserve">cima Cuarta Ordinaria del cabildo del 10 de abril de 2019; y con respecto  a los cursos de actualización y capacitación a los servidores públicos adscritos al </w:t>
      </w:r>
      <w:r w:rsidR="00380F16" w:rsidRPr="00D779E2">
        <w:rPr>
          <w:rFonts w:ascii="Palatino Linotype" w:hAnsi="Palatino Linotype" w:cs="Arial"/>
          <w:b/>
          <w:lang w:val="es-ES_tradnl"/>
        </w:rPr>
        <w:t>SUJETO OBLIGADO</w:t>
      </w:r>
      <w:r w:rsidR="00380F16" w:rsidRPr="00D779E2">
        <w:rPr>
          <w:rFonts w:ascii="Palatino Linotype" w:hAnsi="Palatino Linotype" w:cs="Arial"/>
          <w:lang w:val="es-ES_tradnl"/>
        </w:rPr>
        <w:t xml:space="preserve">, se llevó a cabo una conferencia magistral denominada </w:t>
      </w:r>
      <w:r w:rsidR="00380F16" w:rsidRPr="00D779E2">
        <w:rPr>
          <w:rFonts w:ascii="Palatino Linotype" w:hAnsi="Palatino Linotype" w:cs="Arial"/>
          <w:b/>
          <w:lang w:val="es-ES_tradnl"/>
        </w:rPr>
        <w:t xml:space="preserve">“LA PARTICIPACIÓN CIUDADANA PUEDE DETENER LA CORRUPCIÓN”, </w:t>
      </w:r>
      <w:r w:rsidR="00380F16" w:rsidRPr="00D779E2">
        <w:rPr>
          <w:rFonts w:ascii="Palatino Linotype" w:hAnsi="Palatino Linotype" w:cs="Arial"/>
          <w:lang w:val="es-ES_tradnl"/>
        </w:rPr>
        <w:t>impartida por el Dr. Victorino Barrios Dávalos.</w:t>
      </w:r>
    </w:p>
    <w:p w:rsidR="005961CB" w:rsidRPr="00D779E2" w:rsidRDefault="007D7174" w:rsidP="005961CB">
      <w:pPr>
        <w:spacing w:before="100" w:beforeAutospacing="1" w:after="100" w:afterAutospacing="1" w:line="360" w:lineRule="auto"/>
        <w:jc w:val="both"/>
        <w:rPr>
          <w:rFonts w:ascii="Palatino Linotype" w:hAnsi="Palatino Linotype" w:cs="Arial"/>
        </w:rPr>
      </w:pPr>
      <w:r w:rsidRPr="00D779E2">
        <w:rPr>
          <w:rFonts w:ascii="Palatino Linotype" w:hAnsi="Palatino Linotype" w:cs="Arial"/>
          <w:b/>
          <w:sz w:val="28"/>
          <w:szCs w:val="28"/>
          <w:lang w:val="es-ES_tradnl"/>
        </w:rPr>
        <w:t xml:space="preserve">IV. </w:t>
      </w:r>
      <w:r w:rsidR="005961CB" w:rsidRPr="00D779E2">
        <w:rPr>
          <w:rFonts w:ascii="Palatino Linotype" w:hAnsi="Palatino Linotype"/>
        </w:rPr>
        <w:t xml:space="preserve">Inconforme con la </w:t>
      </w:r>
      <w:r w:rsidR="00420D16" w:rsidRPr="00D779E2">
        <w:rPr>
          <w:rFonts w:ascii="Palatino Linotype" w:hAnsi="Palatino Linotype" w:cs="Arial"/>
        </w:rPr>
        <w:t xml:space="preserve">respuesta, </w:t>
      </w:r>
      <w:r w:rsidR="005961CB" w:rsidRPr="00D779E2">
        <w:rPr>
          <w:rFonts w:ascii="Palatino Linotype" w:hAnsi="Palatino Linotype" w:cs="Arial"/>
        </w:rPr>
        <w:t xml:space="preserve">en </w:t>
      </w:r>
      <w:r w:rsidR="00420D16" w:rsidRPr="00D779E2">
        <w:rPr>
          <w:rFonts w:ascii="Palatino Linotype" w:hAnsi="Palatino Linotype" w:cs="Arial"/>
        </w:rPr>
        <w:t xml:space="preserve">fecha doce de noviembre </w:t>
      </w:r>
      <w:r w:rsidR="005961CB" w:rsidRPr="00D779E2">
        <w:rPr>
          <w:rFonts w:ascii="Palatino Linotype" w:hAnsi="Palatino Linotype" w:cs="Arial"/>
        </w:rPr>
        <w:t xml:space="preserve">de dos mil diecinueve, </w:t>
      </w:r>
      <w:r w:rsidR="005961CB" w:rsidRPr="00D779E2">
        <w:rPr>
          <w:rFonts w:ascii="Palatino Linotype" w:hAnsi="Palatino Linotype"/>
          <w:b/>
        </w:rPr>
        <w:t>EL RECURRENTE</w:t>
      </w:r>
      <w:r w:rsidR="005961CB" w:rsidRPr="00D779E2">
        <w:rPr>
          <w:rFonts w:ascii="Palatino Linotype" w:hAnsi="Palatino Linotype"/>
        </w:rPr>
        <w:t xml:space="preserve"> interpuso el recurso de revisión objeto del presente estudio, el cual fue registrado en </w:t>
      </w:r>
      <w:r w:rsidR="005961CB" w:rsidRPr="00D779E2">
        <w:rPr>
          <w:rFonts w:ascii="Palatino Linotype" w:hAnsi="Palatino Linotype"/>
          <w:b/>
        </w:rPr>
        <w:t>EL SAIMEX</w:t>
      </w:r>
      <w:r w:rsidR="005961CB" w:rsidRPr="00D779E2">
        <w:rPr>
          <w:rFonts w:ascii="Palatino Linotype" w:hAnsi="Palatino Linotype"/>
        </w:rPr>
        <w:t xml:space="preserve"> y se le asignó el número de expediente </w:t>
      </w:r>
      <w:r w:rsidR="00420D16" w:rsidRPr="00D779E2">
        <w:rPr>
          <w:rFonts w:ascii="Palatino Linotype" w:hAnsi="Palatino Linotype"/>
          <w:b/>
        </w:rPr>
        <w:t>08662</w:t>
      </w:r>
      <w:r w:rsidR="005961CB" w:rsidRPr="00D779E2">
        <w:rPr>
          <w:rFonts w:ascii="Palatino Linotype" w:hAnsi="Palatino Linotype"/>
          <w:b/>
        </w:rPr>
        <w:t xml:space="preserve">/INFOEM/IP/RR/2019, </w:t>
      </w:r>
      <w:r w:rsidR="005961CB" w:rsidRPr="00D779E2">
        <w:rPr>
          <w:rFonts w:ascii="Palatino Linotype" w:hAnsi="Palatino Linotype" w:cs="Arial"/>
        </w:rPr>
        <w:t>en el que señaló como acto impugnado:</w:t>
      </w:r>
    </w:p>
    <w:p w:rsidR="005961CB" w:rsidRPr="00D779E2" w:rsidRDefault="005961CB" w:rsidP="005961CB">
      <w:pPr>
        <w:ind w:left="851" w:right="902"/>
        <w:jc w:val="both"/>
        <w:rPr>
          <w:rFonts w:ascii="Palatino Linotype" w:hAnsi="Palatino Linotype"/>
          <w:i/>
          <w:color w:val="000000"/>
          <w:sz w:val="22"/>
          <w:szCs w:val="22"/>
        </w:rPr>
      </w:pPr>
      <w:r w:rsidRPr="00D779E2">
        <w:rPr>
          <w:rFonts w:ascii="Palatino Linotype" w:hAnsi="Palatino Linotype"/>
          <w:i/>
          <w:color w:val="000000"/>
          <w:sz w:val="22"/>
          <w:szCs w:val="22"/>
        </w:rPr>
        <w:t>“</w:t>
      </w:r>
      <w:r w:rsidR="00420D16" w:rsidRPr="00D779E2">
        <w:rPr>
          <w:rFonts w:ascii="Palatino Linotype" w:hAnsi="Palatino Linotype"/>
          <w:i/>
          <w:color w:val="000000"/>
          <w:sz w:val="22"/>
          <w:szCs w:val="22"/>
        </w:rPr>
        <w:t>No anexa la Respuesta solicitada, solo anexa una copia del Código de ética no así de el Número de Cursos dados.”</w:t>
      </w:r>
      <w:r w:rsidRPr="00D779E2">
        <w:rPr>
          <w:rFonts w:ascii="Palatino Linotype" w:hAnsi="Palatino Linotype"/>
          <w:i/>
          <w:color w:val="000000"/>
          <w:sz w:val="22"/>
          <w:szCs w:val="22"/>
        </w:rPr>
        <w:t>(Sic)</w:t>
      </w:r>
    </w:p>
    <w:p w:rsidR="005961CB" w:rsidRPr="00D779E2" w:rsidRDefault="005961CB" w:rsidP="005961CB">
      <w:pPr>
        <w:spacing w:before="100" w:beforeAutospacing="1" w:after="100" w:afterAutospacing="1" w:line="360" w:lineRule="auto"/>
        <w:jc w:val="both"/>
        <w:rPr>
          <w:rFonts w:ascii="Palatino Linotype" w:hAnsi="Palatino Linotype" w:cs="Arial"/>
        </w:rPr>
      </w:pPr>
      <w:r w:rsidRPr="00D779E2">
        <w:rPr>
          <w:rFonts w:ascii="Palatino Linotype" w:hAnsi="Palatino Linotype" w:cs="Arial"/>
        </w:rPr>
        <w:t>Asimismo, como razones o motivos de inconformidad lo siguiente:</w:t>
      </w:r>
    </w:p>
    <w:p w:rsidR="005961CB" w:rsidRPr="00D779E2" w:rsidRDefault="005961CB" w:rsidP="005961CB">
      <w:pPr>
        <w:ind w:left="851" w:right="902"/>
        <w:jc w:val="both"/>
        <w:rPr>
          <w:rFonts w:ascii="Palatino Linotype" w:hAnsi="Palatino Linotype"/>
          <w:i/>
          <w:color w:val="000000"/>
          <w:sz w:val="22"/>
          <w:szCs w:val="22"/>
        </w:rPr>
      </w:pPr>
      <w:r w:rsidRPr="00D779E2">
        <w:rPr>
          <w:rFonts w:ascii="Palatino Linotype" w:hAnsi="Palatino Linotype"/>
          <w:i/>
          <w:color w:val="000000"/>
          <w:sz w:val="22"/>
          <w:szCs w:val="22"/>
        </w:rPr>
        <w:t>“</w:t>
      </w:r>
      <w:r w:rsidR="00420D16" w:rsidRPr="00D779E2">
        <w:rPr>
          <w:rFonts w:ascii="Palatino Linotype" w:hAnsi="Palatino Linotype"/>
          <w:i/>
          <w:color w:val="000000"/>
          <w:sz w:val="22"/>
          <w:szCs w:val="22"/>
        </w:rPr>
        <w:t>No anexa la Respuesta solicitada, solo anexa una copia del Código de ética no así de el Número de Cursos dados.”</w:t>
      </w:r>
      <w:r w:rsidRPr="00D779E2">
        <w:rPr>
          <w:rFonts w:ascii="Palatino Linotype" w:hAnsi="Palatino Linotype"/>
          <w:i/>
          <w:color w:val="000000"/>
          <w:sz w:val="22"/>
          <w:szCs w:val="22"/>
        </w:rPr>
        <w:t xml:space="preserve"> (Sic)</w:t>
      </w:r>
    </w:p>
    <w:p w:rsidR="005961CB" w:rsidRPr="00D779E2" w:rsidRDefault="007D7174" w:rsidP="005961CB">
      <w:pPr>
        <w:spacing w:before="100" w:beforeAutospacing="1" w:after="100" w:afterAutospacing="1" w:line="360" w:lineRule="auto"/>
        <w:ind w:right="-91"/>
        <w:jc w:val="both"/>
        <w:rPr>
          <w:rFonts w:ascii="Palatino Linotype" w:hAnsi="Palatino Linotype" w:cs="Arial"/>
          <w:lang w:val="es-ES_tradnl"/>
        </w:rPr>
      </w:pPr>
      <w:r w:rsidRPr="00D779E2">
        <w:rPr>
          <w:b/>
          <w:noProof/>
          <w:sz w:val="28"/>
          <w:szCs w:val="28"/>
          <w:lang w:eastAsia="es-MX"/>
        </w:rPr>
        <w:t xml:space="preserve">V. </w:t>
      </w:r>
      <w:r w:rsidR="005961CB" w:rsidRPr="00D779E2">
        <w:rPr>
          <w:rFonts w:ascii="Palatino Linotype" w:hAnsi="Palatino Linotype" w:cs="Arial"/>
          <w:lang w:val="es-ES"/>
        </w:rPr>
        <w:t>El</w:t>
      </w:r>
      <w:r w:rsidR="00420D16" w:rsidRPr="00D779E2">
        <w:rPr>
          <w:rFonts w:ascii="Palatino Linotype" w:hAnsi="Palatino Linotype" w:cs="Arial"/>
          <w:lang w:val="es-ES"/>
        </w:rPr>
        <w:t xml:space="preserve"> doce de noviembre de dos mil diecinueve</w:t>
      </w:r>
      <w:r w:rsidR="005961CB" w:rsidRPr="00D779E2">
        <w:rPr>
          <w:rFonts w:ascii="Palatino Linotype" w:hAnsi="Palatino Linotype"/>
          <w:lang w:val="es-ES"/>
        </w:rPr>
        <w:t>, el recurso de revisión</w:t>
      </w:r>
      <w:r w:rsidR="005961CB" w:rsidRPr="00D779E2">
        <w:rPr>
          <w:rFonts w:ascii="Palatino Linotype" w:hAnsi="Palatino Linotype" w:cs="Arial"/>
          <w:lang w:val="es-ES_tradnl"/>
        </w:rPr>
        <w:t xml:space="preserve"> de que</w:t>
      </w:r>
      <w:r w:rsidR="005961CB" w:rsidRPr="00D779E2">
        <w:rPr>
          <w:rFonts w:ascii="Palatino Linotype" w:hAnsi="Palatino Linotype" w:cs="Arial"/>
          <w:lang w:val="es-ES"/>
        </w:rPr>
        <w:t xml:space="preserve"> se trata</w:t>
      </w:r>
      <w:r w:rsidR="005961CB" w:rsidRPr="00D779E2">
        <w:rPr>
          <w:rFonts w:ascii="Palatino Linotype" w:hAnsi="Palatino Linotype" w:cs="Arial"/>
          <w:lang w:val="es-ES_tradnl"/>
        </w:rPr>
        <w:t xml:space="preserve"> se envió electrónicamente al Instituto de </w:t>
      </w:r>
      <w:r w:rsidR="005961CB" w:rsidRPr="00D779E2">
        <w:rPr>
          <w:rFonts w:ascii="Palatino Linotype" w:eastAsia="Arial Unicode MS" w:hAnsi="Palatino Linotype" w:cs="Arial"/>
          <w:lang w:val="es-ES"/>
        </w:rPr>
        <w:t>Transparencia</w:t>
      </w:r>
      <w:r w:rsidR="005961CB" w:rsidRPr="00D779E2">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005961CB" w:rsidRPr="00D779E2">
        <w:rPr>
          <w:rFonts w:ascii="Palatino Linotype" w:hAnsi="Palatino Linotype"/>
          <w:lang w:val="es-ES"/>
        </w:rPr>
        <w:t>Ley de Transparencia y Acceso a la Información Pública del Estado de México y Municipios</w:t>
      </w:r>
      <w:r w:rsidR="005961CB" w:rsidRPr="00D779E2">
        <w:rPr>
          <w:rFonts w:ascii="Palatino Linotype" w:hAnsi="Palatino Linotype" w:cs="Arial"/>
          <w:lang w:val="es-ES_tradnl"/>
        </w:rPr>
        <w:t>, se turnó, a través del</w:t>
      </w:r>
      <w:r w:rsidR="005961CB" w:rsidRPr="00D779E2">
        <w:rPr>
          <w:rFonts w:ascii="Palatino Linotype" w:eastAsia="Arial Unicode MS" w:hAnsi="Palatino Linotype" w:cs="Arial"/>
          <w:lang w:val="es-ES_tradnl"/>
        </w:rPr>
        <w:t xml:space="preserve"> </w:t>
      </w:r>
      <w:r w:rsidR="005961CB" w:rsidRPr="00D779E2">
        <w:rPr>
          <w:rFonts w:ascii="Palatino Linotype" w:eastAsia="Arial Unicode MS" w:hAnsi="Palatino Linotype" w:cs="Arial"/>
          <w:b/>
          <w:lang w:val="es-ES_tradnl"/>
        </w:rPr>
        <w:t>SAIMEX</w:t>
      </w:r>
      <w:r w:rsidR="005961CB" w:rsidRPr="00D779E2">
        <w:rPr>
          <w:rFonts w:ascii="Palatino Linotype" w:hAnsi="Palatino Linotype"/>
          <w:lang w:val="es-ES"/>
        </w:rPr>
        <w:t xml:space="preserve">, el recurso </w:t>
      </w:r>
      <w:r w:rsidR="005961CB" w:rsidRPr="00D779E2">
        <w:rPr>
          <w:rFonts w:ascii="Palatino Linotype" w:hAnsi="Palatino Linotype"/>
          <w:lang w:val="es-ES"/>
        </w:rPr>
        <w:lastRenderedPageBreak/>
        <w:t xml:space="preserve">de revisión a la </w:t>
      </w:r>
      <w:r w:rsidR="005961CB" w:rsidRPr="00D779E2">
        <w:rPr>
          <w:rFonts w:ascii="Palatino Linotype" w:hAnsi="Palatino Linotype" w:cs="Arial"/>
          <w:lang w:val="es-ES_tradnl"/>
        </w:rPr>
        <w:t xml:space="preserve">Comisionada </w:t>
      </w:r>
      <w:r w:rsidR="005961CB" w:rsidRPr="00D779E2">
        <w:rPr>
          <w:rFonts w:ascii="Palatino Linotype" w:hAnsi="Palatino Linotype" w:cs="Arial"/>
          <w:b/>
          <w:lang w:val="es-ES_tradnl"/>
        </w:rPr>
        <w:t xml:space="preserve">Eva Abaid Yapur, </w:t>
      </w:r>
      <w:r w:rsidR="005961CB" w:rsidRPr="00D779E2">
        <w:rPr>
          <w:rFonts w:ascii="Palatino Linotype" w:hAnsi="Palatino Linotype" w:cs="Arial"/>
          <w:lang w:val="es-ES_tradnl"/>
        </w:rPr>
        <w:t>a efecto de que se decretará su admisión o desechamiento.</w:t>
      </w:r>
    </w:p>
    <w:p w:rsidR="007151ED" w:rsidRPr="00D779E2" w:rsidRDefault="007D7174" w:rsidP="007151ED">
      <w:pPr>
        <w:tabs>
          <w:tab w:val="center" w:pos="4252"/>
          <w:tab w:val="right" w:pos="8504"/>
        </w:tabs>
        <w:spacing w:before="100" w:beforeAutospacing="1" w:after="100" w:afterAutospacing="1" w:line="360" w:lineRule="auto"/>
        <w:jc w:val="both"/>
        <w:rPr>
          <w:rFonts w:ascii="Palatino Linotype" w:eastAsia="MS Mincho" w:hAnsi="Palatino Linotype" w:cs="Arial"/>
          <w:lang w:val="es-ES_tradnl"/>
        </w:rPr>
      </w:pPr>
      <w:r w:rsidRPr="00D779E2">
        <w:rPr>
          <w:rFonts w:ascii="Palatino Linotype" w:hAnsi="Palatino Linotype"/>
          <w:b/>
          <w:sz w:val="28"/>
          <w:szCs w:val="28"/>
        </w:rPr>
        <w:t xml:space="preserve">VI. </w:t>
      </w:r>
      <w:r w:rsidR="007151ED" w:rsidRPr="00D779E2">
        <w:rPr>
          <w:rFonts w:ascii="Palatino Linotype" w:eastAsia="MS Mincho" w:hAnsi="Palatino Linotype" w:cs="Arial"/>
          <w:lang w:val="es-ES_tradnl"/>
        </w:rPr>
        <w:t>De las constancias del expediente electrónico del</w:t>
      </w:r>
      <w:r w:rsidR="007151ED" w:rsidRPr="00D779E2">
        <w:rPr>
          <w:rFonts w:ascii="Palatino Linotype" w:eastAsia="MS Mincho" w:hAnsi="Palatino Linotype" w:cs="Arial"/>
          <w:b/>
          <w:lang w:val="es-ES_tradnl"/>
        </w:rPr>
        <w:t xml:space="preserve"> SAIMEX</w:t>
      </w:r>
      <w:r w:rsidR="007151ED" w:rsidRPr="00D779E2">
        <w:rPr>
          <w:rFonts w:ascii="Palatino Linotype" w:eastAsia="MS Mincho" w:hAnsi="Palatino Linotype" w:cs="Arial"/>
          <w:lang w:val="es-ES_tradnl"/>
        </w:rPr>
        <w:t xml:space="preserve">, se desprende que el </w:t>
      </w:r>
      <w:r w:rsidR="00420D16" w:rsidRPr="00D779E2">
        <w:rPr>
          <w:rFonts w:ascii="Palatino Linotype" w:eastAsia="MS Mincho" w:hAnsi="Palatino Linotype" w:cs="Arial"/>
          <w:lang w:val="es-ES_tradnl"/>
        </w:rPr>
        <w:t xml:space="preserve">diecinueve de noviembre </w:t>
      </w:r>
      <w:r w:rsidR="007151ED" w:rsidRPr="00D779E2">
        <w:rPr>
          <w:rFonts w:ascii="Palatino Linotype" w:eastAsia="MS Mincho" w:hAnsi="Palatino Linotype" w:cs="Arial"/>
          <w:lang w:val="es-ES_tradnl"/>
        </w:rPr>
        <w:t xml:space="preserve">de dos mil diecinueve,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7151ED" w:rsidRPr="00D779E2">
        <w:rPr>
          <w:rFonts w:ascii="Palatino Linotype" w:eastAsia="MS Mincho" w:hAnsi="Palatino Linotype" w:cs="Arial"/>
          <w:b/>
          <w:lang w:val="es-ES_tradnl"/>
        </w:rPr>
        <w:t xml:space="preserve">EL SUJETO OBLIGADO </w:t>
      </w:r>
      <w:r w:rsidR="007151ED" w:rsidRPr="00D779E2">
        <w:rPr>
          <w:rFonts w:ascii="Palatino Linotype" w:eastAsia="MS Mincho" w:hAnsi="Palatino Linotype" w:cs="Arial"/>
          <w:lang w:val="es-ES_tradnl"/>
        </w:rPr>
        <w:t>rindiera su Informe Justificado respectivamente.</w:t>
      </w:r>
    </w:p>
    <w:p w:rsidR="00420D16" w:rsidRPr="00D779E2" w:rsidRDefault="007D7174" w:rsidP="007151ED">
      <w:pPr>
        <w:pStyle w:val="Prrafodelista"/>
        <w:widowControl w:val="0"/>
        <w:tabs>
          <w:tab w:val="left" w:pos="0"/>
        </w:tabs>
        <w:autoSpaceDE w:val="0"/>
        <w:autoSpaceDN w:val="0"/>
        <w:adjustRightInd w:val="0"/>
        <w:spacing w:before="200" w:after="200" w:line="360" w:lineRule="auto"/>
        <w:ind w:left="0"/>
        <w:jc w:val="both"/>
        <w:rPr>
          <w:rFonts w:ascii="Palatino Linotype" w:hAnsi="Palatino Linotype" w:cs="Arial"/>
          <w:lang w:val="es-ES_tradnl"/>
        </w:rPr>
      </w:pPr>
      <w:r w:rsidRPr="00D779E2">
        <w:rPr>
          <w:rFonts w:ascii="Palatino Linotype" w:hAnsi="Palatino Linotype"/>
          <w:b/>
          <w:sz w:val="28"/>
          <w:szCs w:val="28"/>
        </w:rPr>
        <w:t xml:space="preserve">VII. </w:t>
      </w:r>
      <w:bookmarkEnd w:id="0"/>
      <w:r w:rsidR="007151ED" w:rsidRPr="00D779E2">
        <w:rPr>
          <w:rFonts w:ascii="Palatino Linotype" w:hAnsi="Palatino Linotype" w:cs="Arial"/>
        </w:rPr>
        <w:t>De</w:t>
      </w:r>
      <w:r w:rsidR="007151ED" w:rsidRPr="00D779E2">
        <w:rPr>
          <w:rFonts w:ascii="Palatino Linotype" w:hAnsi="Palatino Linotype" w:cs="Arial"/>
          <w:lang w:val="es-ES_tradnl"/>
        </w:rPr>
        <w:t xml:space="preserve"> las </w:t>
      </w:r>
      <w:r w:rsidR="007151ED" w:rsidRPr="00D779E2">
        <w:rPr>
          <w:rFonts w:ascii="Palatino Linotype" w:hAnsi="Palatino Linotype"/>
        </w:rPr>
        <w:t>constancias</w:t>
      </w:r>
      <w:r w:rsidR="007151ED" w:rsidRPr="00D779E2">
        <w:rPr>
          <w:rFonts w:ascii="Palatino Linotype" w:hAnsi="Palatino Linotype" w:cs="Arial"/>
          <w:lang w:val="es-ES_tradnl"/>
        </w:rPr>
        <w:t xml:space="preserve"> que obran en el </w:t>
      </w:r>
      <w:r w:rsidR="007151ED" w:rsidRPr="00D779E2">
        <w:rPr>
          <w:rFonts w:ascii="Palatino Linotype" w:hAnsi="Palatino Linotype" w:cs="Arial"/>
          <w:b/>
          <w:lang w:val="es-ES_tradnl"/>
        </w:rPr>
        <w:t>SAIMEX</w:t>
      </w:r>
      <w:r w:rsidR="007151ED" w:rsidRPr="00D779E2">
        <w:rPr>
          <w:rFonts w:ascii="Palatino Linotype" w:hAnsi="Palatino Linotype" w:cs="Arial"/>
          <w:lang w:val="es-ES_tradnl"/>
        </w:rPr>
        <w:t xml:space="preserve">, se advierte que </w:t>
      </w:r>
      <w:r w:rsidR="007151ED" w:rsidRPr="00D779E2">
        <w:rPr>
          <w:rFonts w:ascii="Palatino Linotype" w:hAnsi="Palatino Linotype" w:cs="Arial"/>
          <w:b/>
        </w:rPr>
        <w:t xml:space="preserve">EL RECURRENTE </w:t>
      </w:r>
      <w:r w:rsidR="007151ED" w:rsidRPr="00D779E2">
        <w:rPr>
          <w:rFonts w:ascii="Palatino Linotype" w:hAnsi="Palatino Linotype" w:cs="Arial"/>
        </w:rPr>
        <w:t xml:space="preserve">fue omiso en realizar manifestaciones, alegatos y ofrecer las pruebas que a su derecho </w:t>
      </w:r>
      <w:r w:rsidR="007151ED" w:rsidRPr="00D779E2">
        <w:rPr>
          <w:rFonts w:ascii="Palatino Linotype" w:hAnsi="Palatino Linotype" w:cs="Arial"/>
          <w:lang w:val="es-ES_tradnl"/>
        </w:rPr>
        <w:t xml:space="preserve">conviniera. Por su parte </w:t>
      </w:r>
      <w:r w:rsidR="007151ED" w:rsidRPr="00D779E2">
        <w:rPr>
          <w:rFonts w:ascii="Palatino Linotype" w:hAnsi="Palatino Linotype" w:cs="Arial"/>
          <w:b/>
          <w:lang w:val="es-ES_tradnl"/>
        </w:rPr>
        <w:t xml:space="preserve">EL SUJETO OBLIGADO </w:t>
      </w:r>
      <w:r w:rsidR="007151ED" w:rsidRPr="00D779E2">
        <w:rPr>
          <w:rFonts w:ascii="Palatino Linotype" w:hAnsi="Palatino Linotype" w:cs="Arial"/>
          <w:lang w:val="es-ES_tradnl"/>
        </w:rPr>
        <w:t>en fecha</w:t>
      </w:r>
      <w:r w:rsidR="00420D16" w:rsidRPr="00D779E2">
        <w:rPr>
          <w:rFonts w:ascii="Palatino Linotype" w:hAnsi="Palatino Linotype" w:cs="Arial"/>
          <w:lang w:val="es-ES_tradnl"/>
        </w:rPr>
        <w:t xml:space="preserve"> veintisiete de noviembre de dos mil diecinueve</w:t>
      </w:r>
      <w:r w:rsidR="007151ED" w:rsidRPr="00D779E2">
        <w:rPr>
          <w:rFonts w:ascii="Palatino Linotype" w:hAnsi="Palatino Linotype" w:cs="Arial"/>
          <w:lang w:val="es-ES_tradnl"/>
        </w:rPr>
        <w:t>, rindió el Informe Justificado correspondiente</w:t>
      </w:r>
      <w:r w:rsidR="00420D16" w:rsidRPr="00D779E2">
        <w:rPr>
          <w:rFonts w:ascii="Palatino Linotype" w:hAnsi="Palatino Linotype" w:cs="Arial"/>
          <w:lang w:val="es-ES_tradnl"/>
        </w:rPr>
        <w:t xml:space="preserve"> adjuntando los siguientes archivos:</w:t>
      </w:r>
    </w:p>
    <w:p w:rsidR="00420D16" w:rsidRPr="00D779E2" w:rsidRDefault="00420D16" w:rsidP="00420D16">
      <w:pPr>
        <w:pStyle w:val="Prrafodelista"/>
        <w:widowControl w:val="0"/>
        <w:numPr>
          <w:ilvl w:val="0"/>
          <w:numId w:val="9"/>
        </w:numPr>
        <w:tabs>
          <w:tab w:val="left" w:pos="0"/>
        </w:tabs>
        <w:autoSpaceDE w:val="0"/>
        <w:autoSpaceDN w:val="0"/>
        <w:adjustRightInd w:val="0"/>
        <w:spacing w:before="200" w:after="200" w:line="360" w:lineRule="auto"/>
        <w:jc w:val="both"/>
        <w:rPr>
          <w:rFonts w:ascii="Palatino Linotype" w:hAnsi="Palatino Linotype" w:cs="Arial"/>
          <w:lang w:val="es-ES_tradnl"/>
        </w:rPr>
      </w:pPr>
      <w:r w:rsidRPr="00D779E2">
        <w:rPr>
          <w:rFonts w:ascii="Palatino Linotype" w:hAnsi="Palatino Linotype" w:cs="Arial"/>
          <w:b/>
          <w:lang w:val="es-ES_tradnl"/>
        </w:rPr>
        <w:t>Anexo 1.pdf</w:t>
      </w:r>
      <w:r w:rsidR="00D344B7" w:rsidRPr="00D779E2">
        <w:rPr>
          <w:rFonts w:ascii="Palatino Linotype" w:hAnsi="Palatino Linotype" w:cs="Arial"/>
          <w:b/>
          <w:lang w:val="es-ES_tradnl"/>
        </w:rPr>
        <w:t>;</w:t>
      </w:r>
      <w:r w:rsidR="00D344B7" w:rsidRPr="00D779E2">
        <w:rPr>
          <w:rFonts w:ascii="Palatino Linotype" w:hAnsi="Palatino Linotype" w:cs="Arial"/>
          <w:lang w:val="es-ES_tradnl"/>
        </w:rPr>
        <w:t xml:space="preserve"> consistente en el oficio número PMIX/DA/659/2019, signado por el Director de Administración del </w:t>
      </w:r>
      <w:r w:rsidR="00D344B7" w:rsidRPr="00D779E2">
        <w:rPr>
          <w:rFonts w:ascii="Palatino Linotype" w:hAnsi="Palatino Linotype" w:cs="Arial"/>
          <w:b/>
          <w:lang w:val="es-ES_tradnl"/>
        </w:rPr>
        <w:t xml:space="preserve">SUJETO OBLIGADO, </w:t>
      </w:r>
      <w:r w:rsidR="00D344B7" w:rsidRPr="00D779E2">
        <w:rPr>
          <w:rFonts w:ascii="Palatino Linotype" w:hAnsi="Palatino Linotype" w:cs="Arial"/>
          <w:lang w:val="es-ES_tradnl"/>
        </w:rPr>
        <w:t>mediante el cual</w:t>
      </w:r>
      <w:r w:rsidR="00D344B7" w:rsidRPr="00D779E2">
        <w:rPr>
          <w:rFonts w:ascii="Palatino Linotype" w:hAnsi="Palatino Linotype" w:cs="Arial"/>
          <w:b/>
          <w:lang w:val="es-ES_tradnl"/>
        </w:rPr>
        <w:t xml:space="preserve"> </w:t>
      </w:r>
      <w:r w:rsidR="00D344B7" w:rsidRPr="00D779E2">
        <w:rPr>
          <w:rFonts w:ascii="Palatino Linotype" w:hAnsi="Palatino Linotype" w:cs="Arial"/>
          <w:lang w:val="es-ES_tradnl"/>
        </w:rPr>
        <w:t xml:space="preserve">adjuntó la conferencia magistral denominada </w:t>
      </w:r>
      <w:r w:rsidR="00D344B7" w:rsidRPr="00D779E2">
        <w:rPr>
          <w:rFonts w:ascii="Palatino Linotype" w:hAnsi="Palatino Linotype" w:cs="Arial"/>
          <w:b/>
          <w:lang w:val="es-ES_tradnl"/>
        </w:rPr>
        <w:t>“LA PARTICIPACIÓN CIUDADANA PUEDE DETENER LA CORRUPCIÓN”.</w:t>
      </w:r>
    </w:p>
    <w:p w:rsidR="00420D16" w:rsidRPr="00D779E2" w:rsidRDefault="00D344B7" w:rsidP="00D344B7">
      <w:pPr>
        <w:pStyle w:val="Prrafodelista"/>
        <w:widowControl w:val="0"/>
        <w:numPr>
          <w:ilvl w:val="0"/>
          <w:numId w:val="9"/>
        </w:numPr>
        <w:tabs>
          <w:tab w:val="left" w:pos="0"/>
        </w:tabs>
        <w:autoSpaceDE w:val="0"/>
        <w:autoSpaceDN w:val="0"/>
        <w:adjustRightInd w:val="0"/>
        <w:spacing w:before="200" w:after="200" w:line="360" w:lineRule="auto"/>
        <w:jc w:val="both"/>
        <w:rPr>
          <w:rFonts w:ascii="Palatino Linotype" w:hAnsi="Palatino Linotype" w:cs="Arial"/>
          <w:lang w:val="es-ES_tradnl"/>
        </w:rPr>
      </w:pPr>
      <w:r w:rsidRPr="00D779E2">
        <w:rPr>
          <w:rFonts w:ascii="Palatino Linotype" w:hAnsi="Palatino Linotype" w:cs="Arial"/>
          <w:b/>
          <w:lang w:val="es-ES_tradnl"/>
        </w:rPr>
        <w:t>Part_Ciud_Det_Corrupcion.pdf:</w:t>
      </w:r>
      <w:r w:rsidRPr="00D779E2">
        <w:rPr>
          <w:rFonts w:ascii="Palatino Linotype" w:hAnsi="Palatino Linotype" w:cs="Arial"/>
          <w:lang w:val="es-ES_tradnl"/>
        </w:rPr>
        <w:t xml:space="preserve"> consistente en veintiún diapositivas de la conferencia magistral denominada </w:t>
      </w:r>
      <w:r w:rsidRPr="00D779E2">
        <w:rPr>
          <w:rFonts w:ascii="Palatino Linotype" w:hAnsi="Palatino Linotype" w:cs="Arial"/>
          <w:b/>
          <w:lang w:val="es-ES_tradnl"/>
        </w:rPr>
        <w:t>“LA PARTICIPACIÓN CIUDADANA PUEDE DETENER LA CORRUPCIÓN”.</w:t>
      </w:r>
    </w:p>
    <w:p w:rsidR="00D344B7" w:rsidRPr="00D779E2" w:rsidRDefault="00420D16" w:rsidP="00E66566">
      <w:pPr>
        <w:pStyle w:val="Prrafodelista"/>
        <w:widowControl w:val="0"/>
        <w:numPr>
          <w:ilvl w:val="0"/>
          <w:numId w:val="9"/>
        </w:numPr>
        <w:tabs>
          <w:tab w:val="left" w:pos="0"/>
        </w:tabs>
        <w:autoSpaceDE w:val="0"/>
        <w:autoSpaceDN w:val="0"/>
        <w:adjustRightInd w:val="0"/>
        <w:spacing w:before="200" w:after="200" w:line="360" w:lineRule="auto"/>
        <w:jc w:val="both"/>
        <w:rPr>
          <w:rFonts w:ascii="Palatino Linotype" w:hAnsi="Palatino Linotype" w:cs="Arial"/>
          <w:lang w:val="es-ES_tradnl"/>
        </w:rPr>
      </w:pPr>
      <w:r w:rsidRPr="00D779E2">
        <w:rPr>
          <w:rFonts w:ascii="Palatino Linotype" w:hAnsi="Palatino Linotype" w:cs="Arial"/>
          <w:b/>
          <w:lang w:val="es-ES_tradnl"/>
        </w:rPr>
        <w:lastRenderedPageBreak/>
        <w:t>INFORME JUSTIFICADO 173.</w:t>
      </w:r>
      <w:r w:rsidRPr="00D779E2">
        <w:rPr>
          <w:rFonts w:ascii="Palatino Linotype" w:hAnsi="Palatino Linotype" w:cs="Arial"/>
          <w:lang w:val="es-ES_tradnl"/>
        </w:rPr>
        <w:t>pdf</w:t>
      </w:r>
      <w:r w:rsidR="00D344B7" w:rsidRPr="00D779E2">
        <w:rPr>
          <w:rFonts w:ascii="Palatino Linotype" w:hAnsi="Palatino Linotype" w:cs="Arial"/>
          <w:lang w:val="es-ES_tradnl"/>
        </w:rPr>
        <w:t xml:space="preserve">: consistente en el oficio de fecha veintisiete de noviembre de dos mil diecinueve, mediante el cual </w:t>
      </w:r>
      <w:r w:rsidR="00D344B7" w:rsidRPr="00D779E2">
        <w:rPr>
          <w:rFonts w:ascii="Palatino Linotype" w:hAnsi="Palatino Linotype" w:cs="Arial"/>
          <w:b/>
          <w:lang w:val="es-ES_tradnl"/>
        </w:rPr>
        <w:t>EL SUJETO OBLIGADO</w:t>
      </w:r>
      <w:r w:rsidR="00D344B7" w:rsidRPr="00D779E2">
        <w:rPr>
          <w:rFonts w:ascii="Palatino Linotype" w:hAnsi="Palatino Linotype" w:cs="Arial"/>
          <w:lang w:val="es-ES_tradnl"/>
        </w:rPr>
        <w:t xml:space="preserve"> ratificó su respuesta, así mismo, refirió que se adjuntaba la conferencia magistral denominada </w:t>
      </w:r>
      <w:r w:rsidR="00D344B7" w:rsidRPr="00D779E2">
        <w:rPr>
          <w:rFonts w:ascii="Palatino Linotype" w:hAnsi="Palatino Linotype" w:cs="Arial"/>
          <w:b/>
          <w:lang w:val="es-ES_tradnl"/>
        </w:rPr>
        <w:t xml:space="preserve">“LA PARTICIPACIÓN CIUDADANA PUEDE DETENER LA CORRUPCIÓN”, </w:t>
      </w:r>
      <w:r w:rsidR="00D344B7" w:rsidRPr="00D779E2">
        <w:rPr>
          <w:rFonts w:ascii="Palatino Linotype" w:hAnsi="Palatino Linotype" w:cs="Arial"/>
          <w:lang w:val="es-ES_tradnl"/>
        </w:rPr>
        <w:t xml:space="preserve">a efecto de dar por cumplimentada la solicitud de mérito. De tal manera que al adjuntarse </w:t>
      </w:r>
      <w:r w:rsidR="00E66566" w:rsidRPr="00D779E2">
        <w:rPr>
          <w:rFonts w:ascii="Palatino Linotype" w:hAnsi="Palatino Linotype" w:cs="Arial"/>
          <w:lang w:val="es-ES_tradnl"/>
        </w:rPr>
        <w:t>elementos novedosos,</w:t>
      </w:r>
      <w:r w:rsidR="00D344B7" w:rsidRPr="00D779E2">
        <w:rPr>
          <w:rFonts w:ascii="Palatino Linotype" w:hAnsi="Palatino Linotype" w:cs="Arial"/>
          <w:lang w:val="es-ES_tradnl"/>
        </w:rPr>
        <w:t xml:space="preserve"> fue puesto a la vista del </w:t>
      </w:r>
      <w:r w:rsidR="00D344B7" w:rsidRPr="00D779E2">
        <w:rPr>
          <w:rFonts w:ascii="Palatino Linotype" w:hAnsi="Palatino Linotype" w:cs="Arial"/>
          <w:b/>
          <w:lang w:val="es-ES_tradnl"/>
        </w:rPr>
        <w:t xml:space="preserve">RECURRENTE </w:t>
      </w:r>
      <w:r w:rsidR="00D344B7" w:rsidRPr="00D779E2">
        <w:rPr>
          <w:rFonts w:ascii="Palatino Linotype" w:hAnsi="Palatino Linotype" w:cs="Arial"/>
          <w:lang w:val="es-ES_tradnl"/>
        </w:rPr>
        <w:t>en fecha</w:t>
      </w:r>
      <w:r w:rsidR="00E66566" w:rsidRPr="00D779E2">
        <w:rPr>
          <w:rFonts w:ascii="Palatino Linotype" w:hAnsi="Palatino Linotype" w:cs="Arial"/>
          <w:lang w:val="es-ES_tradnl"/>
        </w:rPr>
        <w:t xml:space="preserve"> dos de diciembre de dos mil diecinueve; sir</w:t>
      </w:r>
      <w:r w:rsidR="00D344B7" w:rsidRPr="00D779E2">
        <w:rPr>
          <w:rFonts w:ascii="Palatino Linotype" w:hAnsi="Palatino Linotype" w:cs="Arial"/>
          <w:lang w:val="es-ES_tradnl"/>
        </w:rPr>
        <w:t>viendo de sustento la imagen siguiente:</w:t>
      </w:r>
    </w:p>
    <w:p w:rsidR="00E66566" w:rsidRPr="00D779E2" w:rsidRDefault="00420D16" w:rsidP="00E66566">
      <w:pPr>
        <w:pStyle w:val="Prrafodelista"/>
        <w:widowControl w:val="0"/>
        <w:tabs>
          <w:tab w:val="left" w:pos="0"/>
        </w:tabs>
        <w:autoSpaceDE w:val="0"/>
        <w:autoSpaceDN w:val="0"/>
        <w:adjustRightInd w:val="0"/>
        <w:spacing w:line="360" w:lineRule="auto"/>
        <w:ind w:left="0"/>
        <w:jc w:val="both"/>
        <w:rPr>
          <w:rFonts w:ascii="Palatino Linotype" w:hAnsi="Palatino Linotype"/>
          <w:b/>
          <w:sz w:val="28"/>
          <w:szCs w:val="28"/>
        </w:rPr>
      </w:pPr>
      <w:r w:rsidRPr="00D779E2">
        <w:rPr>
          <w:noProof/>
          <w:lang w:eastAsia="es-MX"/>
        </w:rPr>
        <w:drawing>
          <wp:inline distT="0" distB="0" distL="0" distR="0" wp14:anchorId="43BDFEEE" wp14:editId="4C9CAD52">
            <wp:extent cx="5886450" cy="28670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414" t="23972" r="52801" b="45625"/>
                    <a:stretch/>
                  </pic:blipFill>
                  <pic:spPr bwMode="auto">
                    <a:xfrm>
                      <a:off x="0" y="0"/>
                      <a:ext cx="5886450" cy="2867025"/>
                    </a:xfrm>
                    <a:prstGeom prst="rect">
                      <a:avLst/>
                    </a:prstGeom>
                    <a:ln>
                      <a:noFill/>
                    </a:ln>
                    <a:extLst>
                      <a:ext uri="{53640926-AAD7-44D8-BBD7-CCE9431645EC}">
                        <a14:shadowObscured xmlns:a14="http://schemas.microsoft.com/office/drawing/2010/main"/>
                      </a:ext>
                    </a:extLst>
                  </pic:spPr>
                </pic:pic>
              </a:graphicData>
            </a:graphic>
          </wp:inline>
        </w:drawing>
      </w:r>
      <w:bookmarkStart w:id="2" w:name="_Ref507070922"/>
    </w:p>
    <w:p w:rsidR="00E66566" w:rsidRPr="00D779E2" w:rsidRDefault="00E66566" w:rsidP="00E66566">
      <w:pPr>
        <w:pStyle w:val="Prrafodelista"/>
        <w:widowControl w:val="0"/>
        <w:tabs>
          <w:tab w:val="left" w:pos="0"/>
        </w:tabs>
        <w:autoSpaceDE w:val="0"/>
        <w:autoSpaceDN w:val="0"/>
        <w:adjustRightInd w:val="0"/>
        <w:spacing w:line="360" w:lineRule="auto"/>
        <w:ind w:left="0"/>
        <w:jc w:val="both"/>
        <w:rPr>
          <w:rFonts w:ascii="Palatino Linotype" w:hAnsi="Palatino Linotype"/>
          <w:b/>
          <w:sz w:val="28"/>
          <w:szCs w:val="28"/>
        </w:rPr>
      </w:pPr>
    </w:p>
    <w:p w:rsidR="007D7174" w:rsidRPr="00D779E2" w:rsidRDefault="007D7174" w:rsidP="00E66566">
      <w:pPr>
        <w:pStyle w:val="Prrafodelista"/>
        <w:widowControl w:val="0"/>
        <w:tabs>
          <w:tab w:val="left" w:pos="0"/>
        </w:tabs>
        <w:autoSpaceDE w:val="0"/>
        <w:autoSpaceDN w:val="0"/>
        <w:adjustRightInd w:val="0"/>
        <w:spacing w:line="360" w:lineRule="auto"/>
        <w:ind w:left="0"/>
        <w:jc w:val="both"/>
        <w:rPr>
          <w:rFonts w:ascii="Palatino Linotype" w:hAnsi="Palatino Linotype" w:cs="Arial"/>
        </w:rPr>
      </w:pPr>
      <w:r w:rsidRPr="00D779E2">
        <w:rPr>
          <w:rFonts w:ascii="Palatino Linotype" w:hAnsi="Palatino Linotype"/>
          <w:b/>
          <w:sz w:val="28"/>
          <w:szCs w:val="28"/>
        </w:rPr>
        <w:t>VIII.</w:t>
      </w:r>
      <w:r w:rsidRPr="00D779E2">
        <w:rPr>
          <w:rFonts w:ascii="Palatino Linotype" w:hAnsi="Palatino Linotype"/>
        </w:rPr>
        <w:t xml:space="preserve"> </w:t>
      </w:r>
      <w:bookmarkEnd w:id="2"/>
      <w:r w:rsidR="007151ED" w:rsidRPr="00D779E2">
        <w:rPr>
          <w:rFonts w:ascii="Palatino Linotype" w:hAnsi="Palatino Linotype" w:cs="Arial"/>
        </w:rPr>
        <w:t xml:space="preserve">Una vez analizado el estado procesal que guarda el expediente, en fecha </w:t>
      </w:r>
      <w:r w:rsidR="00E66566" w:rsidRPr="00D779E2">
        <w:rPr>
          <w:rFonts w:ascii="Palatino Linotype" w:hAnsi="Palatino Linotype" w:cs="Arial"/>
        </w:rPr>
        <w:t xml:space="preserve">seis de diciembre </w:t>
      </w:r>
      <w:r w:rsidR="007151ED" w:rsidRPr="00D779E2">
        <w:rPr>
          <w:rFonts w:ascii="Palatino Linotype" w:hAnsi="Palatino Linotype" w:cs="Arial"/>
        </w:rPr>
        <w:t xml:space="preserve">de dos mil diecinueve, la Comisionada Ponente acordó el cierre de instrucción, así </w:t>
      </w:r>
      <w:r w:rsidR="007151ED" w:rsidRPr="00D779E2">
        <w:rPr>
          <w:rFonts w:ascii="Palatino Linotype" w:hAnsi="Palatino Linotype" w:cs="Arial"/>
          <w:lang w:val="es-ES_tradnl"/>
        </w:rPr>
        <w:t>como</w:t>
      </w:r>
      <w:r w:rsidR="007151ED" w:rsidRPr="00D779E2">
        <w:rPr>
          <w:rFonts w:ascii="Palatino Linotype" w:hAnsi="Palatino Linotype" w:cs="Arial"/>
        </w:rPr>
        <w:t xml:space="preserve"> la remisión del mismo a efecto </w:t>
      </w:r>
      <w:r w:rsidR="007151ED" w:rsidRPr="00D779E2">
        <w:rPr>
          <w:rFonts w:ascii="Palatino Linotype" w:hAnsi="Palatino Linotype" w:cs="Arial"/>
          <w:lang w:val="es-ES_tradnl"/>
        </w:rPr>
        <w:t>de</w:t>
      </w:r>
      <w:r w:rsidR="007151ED" w:rsidRPr="00D779E2">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bookmarkStart w:id="3" w:name="_Ref529870989"/>
    </w:p>
    <w:p w:rsidR="00567F33" w:rsidRPr="00D779E2" w:rsidRDefault="00567F33" w:rsidP="00567F33">
      <w:pPr>
        <w:tabs>
          <w:tab w:val="left" w:pos="567"/>
        </w:tabs>
        <w:spacing w:before="100" w:beforeAutospacing="1" w:after="100" w:afterAutospacing="1" w:line="360" w:lineRule="auto"/>
        <w:contextualSpacing/>
        <w:jc w:val="both"/>
        <w:rPr>
          <w:rFonts w:ascii="Palatino Linotype" w:hAnsi="Palatino Linotype"/>
          <w:b/>
          <w:sz w:val="28"/>
          <w:szCs w:val="28"/>
        </w:rPr>
      </w:pPr>
      <w:r w:rsidRPr="00D779E2">
        <w:rPr>
          <w:rFonts w:ascii="Palatino Linotype" w:hAnsi="Palatino Linotype" w:cs="Arial"/>
          <w:b/>
          <w:sz w:val="28"/>
          <w:szCs w:val="28"/>
        </w:rPr>
        <w:lastRenderedPageBreak/>
        <w:t xml:space="preserve">IX. </w:t>
      </w:r>
      <w:r w:rsidRPr="00D779E2">
        <w:rPr>
          <w:rFonts w:ascii="Palatino Linotype" w:hAnsi="Palatino Linotype" w:cs="Arial"/>
        </w:rPr>
        <w:t>En fecha dieciséis de enero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567F33" w:rsidRPr="00D779E2" w:rsidRDefault="00567F33" w:rsidP="00E66566">
      <w:pPr>
        <w:pStyle w:val="Prrafodelista"/>
        <w:widowControl w:val="0"/>
        <w:tabs>
          <w:tab w:val="left" w:pos="0"/>
        </w:tabs>
        <w:autoSpaceDE w:val="0"/>
        <w:autoSpaceDN w:val="0"/>
        <w:adjustRightInd w:val="0"/>
        <w:spacing w:line="360" w:lineRule="auto"/>
        <w:ind w:left="0"/>
        <w:jc w:val="both"/>
        <w:rPr>
          <w:rFonts w:ascii="Palatino Linotype" w:hAnsi="Palatino Linotype" w:cs="Arial"/>
        </w:rPr>
      </w:pPr>
    </w:p>
    <w:bookmarkEnd w:id="3"/>
    <w:p w:rsidR="007D7174" w:rsidRPr="00D779E2" w:rsidRDefault="007D7174" w:rsidP="007D7174">
      <w:pPr>
        <w:spacing w:before="120" w:after="120" w:line="360" w:lineRule="auto"/>
        <w:jc w:val="center"/>
        <w:rPr>
          <w:rFonts w:ascii="Palatino Linotype" w:hAnsi="Palatino Linotype"/>
          <w:b/>
          <w:bCs/>
          <w:spacing w:val="60"/>
          <w:sz w:val="28"/>
        </w:rPr>
      </w:pPr>
      <w:r w:rsidRPr="00D779E2">
        <w:rPr>
          <w:rFonts w:ascii="Palatino Linotype" w:hAnsi="Palatino Linotype"/>
          <w:b/>
          <w:bCs/>
          <w:spacing w:val="60"/>
          <w:sz w:val="28"/>
        </w:rPr>
        <w:t>CONSIDERANDO</w:t>
      </w:r>
    </w:p>
    <w:p w:rsidR="007D7174" w:rsidRPr="00D779E2" w:rsidRDefault="007D7174" w:rsidP="007D7174">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D779E2">
        <w:rPr>
          <w:rFonts w:ascii="Palatino Linotype" w:hAnsi="Palatino Linotype"/>
          <w:b/>
          <w:sz w:val="28"/>
          <w:szCs w:val="28"/>
        </w:rPr>
        <w:t>PRIMERO.</w:t>
      </w:r>
      <w:r w:rsidRPr="00D779E2">
        <w:rPr>
          <w:rFonts w:ascii="Palatino Linotype" w:hAnsi="Palatino Linotype"/>
          <w:b/>
        </w:rPr>
        <w:t xml:space="preserve"> Competencia</w:t>
      </w:r>
      <w:r w:rsidRPr="00D779E2">
        <w:rPr>
          <w:rFonts w:ascii="Palatino Linotype" w:hAnsi="Palatino Linotype"/>
        </w:rPr>
        <w:t>.</w:t>
      </w:r>
      <w:r w:rsidRPr="00D779E2">
        <w:rPr>
          <w:rFonts w:ascii="Palatino Linotype" w:hAnsi="Palatino Linotype"/>
          <w:b/>
        </w:rPr>
        <w:t xml:space="preserve"> </w:t>
      </w:r>
      <w:r w:rsidRPr="00D779E2">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D779E2">
        <w:rPr>
          <w:rFonts w:ascii="Palatino Linotype" w:hAnsi="Palatino Linotype" w:cs="Arial"/>
        </w:rPr>
        <w:t>.</w:t>
      </w:r>
    </w:p>
    <w:p w:rsidR="007D7174" w:rsidRPr="00D779E2" w:rsidRDefault="007D7174" w:rsidP="007D7174">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snapToGrid w:val="0"/>
        </w:rPr>
      </w:pPr>
      <w:r w:rsidRPr="00D779E2">
        <w:rPr>
          <w:rFonts w:ascii="Palatino Linotype" w:hAnsi="Palatino Linotype" w:cs="Arial"/>
          <w:b/>
          <w:sz w:val="28"/>
          <w:szCs w:val="28"/>
        </w:rPr>
        <w:t>SEGUNDO.</w:t>
      </w:r>
      <w:r w:rsidRPr="00D779E2">
        <w:rPr>
          <w:rFonts w:ascii="Palatino Linotype" w:hAnsi="Palatino Linotype" w:cs="Arial"/>
          <w:b/>
        </w:rPr>
        <w:t xml:space="preserve"> Interés.</w:t>
      </w:r>
      <w:r w:rsidRPr="00D779E2">
        <w:rPr>
          <w:rFonts w:ascii="Palatino Linotype" w:hAnsi="Palatino Linotype" w:cs="Arial"/>
        </w:rPr>
        <w:t xml:space="preserve"> El </w:t>
      </w:r>
      <w:r w:rsidRPr="00D779E2">
        <w:rPr>
          <w:rFonts w:ascii="Palatino Linotype" w:hAnsi="Palatino Linotype"/>
        </w:rPr>
        <w:t>recurso</w:t>
      </w:r>
      <w:r w:rsidRPr="00D779E2">
        <w:rPr>
          <w:rFonts w:ascii="Palatino Linotype" w:hAnsi="Palatino Linotype" w:cs="Arial"/>
        </w:rPr>
        <w:t xml:space="preserve"> de revisión fue </w:t>
      </w:r>
      <w:r w:rsidRPr="00D779E2">
        <w:rPr>
          <w:rFonts w:ascii="Palatino Linotype" w:hAnsi="Palatino Linotype"/>
        </w:rPr>
        <w:t>interpuesto</w:t>
      </w:r>
      <w:r w:rsidRPr="00D779E2">
        <w:rPr>
          <w:rFonts w:ascii="Palatino Linotype" w:hAnsi="Palatino Linotype" w:cs="Arial"/>
        </w:rPr>
        <w:t xml:space="preserve"> por parte legítima en atención a que fue </w:t>
      </w:r>
      <w:r w:rsidRPr="00D779E2">
        <w:rPr>
          <w:rFonts w:ascii="Palatino Linotype" w:hAnsi="Palatino Linotype"/>
        </w:rPr>
        <w:t>presentado</w:t>
      </w:r>
      <w:r w:rsidRPr="00D779E2">
        <w:rPr>
          <w:rFonts w:ascii="Palatino Linotype" w:hAnsi="Palatino Linotype" w:cs="Arial"/>
        </w:rPr>
        <w:t xml:space="preserve"> por </w:t>
      </w:r>
      <w:r w:rsidRPr="00D779E2">
        <w:rPr>
          <w:rFonts w:ascii="Palatino Linotype" w:hAnsi="Palatino Linotype" w:cs="Arial"/>
          <w:b/>
        </w:rPr>
        <w:t>EL RECURRENTE</w:t>
      </w:r>
      <w:r w:rsidRPr="00D779E2">
        <w:rPr>
          <w:rFonts w:ascii="Palatino Linotype" w:hAnsi="Palatino Linotype" w:cs="Arial"/>
          <w:snapToGrid w:val="0"/>
        </w:rPr>
        <w:t xml:space="preserve">, </w:t>
      </w:r>
      <w:r w:rsidRPr="00D779E2">
        <w:rPr>
          <w:rFonts w:ascii="Palatino Linotype" w:hAnsi="Palatino Linotype" w:cs="Arial"/>
        </w:rPr>
        <w:t>quien</w:t>
      </w:r>
      <w:r w:rsidRPr="00D779E2">
        <w:rPr>
          <w:rFonts w:ascii="Palatino Linotype" w:hAnsi="Palatino Linotype" w:cs="Arial"/>
          <w:snapToGrid w:val="0"/>
        </w:rPr>
        <w:t xml:space="preserve"> </w:t>
      </w:r>
      <w:r w:rsidRPr="00D779E2">
        <w:rPr>
          <w:rFonts w:ascii="Palatino Linotype" w:hAnsi="Palatino Linotype"/>
        </w:rPr>
        <w:t>formuló</w:t>
      </w:r>
      <w:r w:rsidRPr="00D779E2">
        <w:rPr>
          <w:rFonts w:ascii="Palatino Linotype" w:hAnsi="Palatino Linotype" w:cs="Arial"/>
          <w:snapToGrid w:val="0"/>
        </w:rPr>
        <w:t xml:space="preserve"> la </w:t>
      </w:r>
      <w:r w:rsidRPr="00D779E2">
        <w:rPr>
          <w:rFonts w:ascii="Palatino Linotype" w:hAnsi="Palatino Linotype" w:cs="Arial"/>
        </w:rPr>
        <w:t>solicitud</w:t>
      </w:r>
      <w:r w:rsidRPr="00D779E2">
        <w:rPr>
          <w:rFonts w:ascii="Palatino Linotype" w:hAnsi="Palatino Linotype" w:cs="Arial"/>
          <w:snapToGrid w:val="0"/>
        </w:rPr>
        <w:t xml:space="preserve"> de información pública al </w:t>
      </w:r>
      <w:r w:rsidRPr="00D779E2">
        <w:rPr>
          <w:rFonts w:ascii="Palatino Linotype" w:hAnsi="Palatino Linotype" w:cs="Arial"/>
          <w:b/>
          <w:snapToGrid w:val="0"/>
        </w:rPr>
        <w:t>SUJETO OBLIGADO.</w:t>
      </w:r>
      <w:r w:rsidRPr="00D779E2">
        <w:rPr>
          <w:rFonts w:ascii="Palatino Linotype" w:hAnsi="Palatino Linotype" w:cs="Arial"/>
          <w:snapToGrid w:val="0"/>
        </w:rPr>
        <w:t xml:space="preserve"> </w:t>
      </w:r>
    </w:p>
    <w:p w:rsidR="007D7174" w:rsidRPr="00D779E2" w:rsidRDefault="007D7174" w:rsidP="007D7174">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lang w:val="es-ES_tradnl"/>
        </w:rPr>
      </w:pPr>
      <w:r w:rsidRPr="00D779E2">
        <w:rPr>
          <w:rFonts w:ascii="Palatino Linotype" w:hAnsi="Palatino Linotype" w:cs="Arial"/>
          <w:b/>
          <w:sz w:val="28"/>
          <w:szCs w:val="28"/>
        </w:rPr>
        <w:t>TERCERO.</w:t>
      </w:r>
      <w:r w:rsidRPr="00D779E2">
        <w:rPr>
          <w:rFonts w:ascii="Palatino Linotype" w:hAnsi="Palatino Linotype" w:cs="Arial"/>
          <w:b/>
        </w:rPr>
        <w:t xml:space="preserve"> Oportunidad. </w:t>
      </w:r>
      <w:r w:rsidRPr="00D779E2">
        <w:rPr>
          <w:rFonts w:ascii="Palatino Linotype" w:hAnsi="Palatino Linotype" w:cs="Arial"/>
        </w:rPr>
        <w:t xml:space="preserve">El </w:t>
      </w:r>
      <w:r w:rsidRPr="00D779E2">
        <w:rPr>
          <w:rFonts w:ascii="Palatino Linotype" w:hAnsi="Palatino Linotype"/>
        </w:rPr>
        <w:t>recurso</w:t>
      </w:r>
      <w:r w:rsidRPr="00D779E2">
        <w:rPr>
          <w:rFonts w:ascii="Palatino Linotype" w:hAnsi="Palatino Linotype" w:cs="Arial"/>
        </w:rPr>
        <w:t xml:space="preserve"> de revisión fue interpuesto dentro del plazo de </w:t>
      </w:r>
      <w:r w:rsidRPr="00D779E2">
        <w:rPr>
          <w:rFonts w:ascii="Palatino Linotype" w:hAnsi="Palatino Linotype" w:cs="Arial"/>
        </w:rPr>
        <w:lastRenderedPageBreak/>
        <w:t xml:space="preserve">quince días hábiles </w:t>
      </w:r>
      <w:r w:rsidRPr="00D779E2">
        <w:rPr>
          <w:rFonts w:ascii="Palatino Linotype" w:hAnsi="Palatino Linotype"/>
        </w:rPr>
        <w:t>contados</w:t>
      </w:r>
      <w:r w:rsidRPr="00D779E2">
        <w:rPr>
          <w:rFonts w:ascii="Palatino Linotype" w:hAnsi="Palatino Linotype" w:cs="Arial"/>
        </w:rPr>
        <w:t xml:space="preserve"> a </w:t>
      </w:r>
      <w:r w:rsidRPr="00D779E2">
        <w:rPr>
          <w:rFonts w:ascii="Palatino Linotype" w:hAnsi="Palatino Linotype"/>
        </w:rPr>
        <w:t>partir</w:t>
      </w:r>
      <w:r w:rsidRPr="00D779E2">
        <w:rPr>
          <w:rFonts w:ascii="Palatino Linotype" w:hAnsi="Palatino Linotype" w:cs="Arial"/>
        </w:rPr>
        <w:t xml:space="preserve"> del día siguiente al que </w:t>
      </w:r>
      <w:r w:rsidRPr="00D779E2">
        <w:rPr>
          <w:rFonts w:ascii="Palatino Linotype" w:hAnsi="Palatino Linotype" w:cs="Arial"/>
          <w:b/>
        </w:rPr>
        <w:t>EL RECURRENTE</w:t>
      </w:r>
      <w:r w:rsidRPr="00D779E2">
        <w:rPr>
          <w:rFonts w:ascii="Palatino Linotype" w:hAnsi="Palatino Linotype" w:cs="Arial"/>
          <w:b/>
          <w:bCs/>
        </w:rPr>
        <w:t xml:space="preserve"> </w:t>
      </w:r>
      <w:r w:rsidRPr="00D779E2">
        <w:rPr>
          <w:rFonts w:ascii="Palatino Linotype" w:hAnsi="Palatino Linotype" w:cs="Arial"/>
        </w:rPr>
        <w:t xml:space="preserve">tuvo conocimiento de la respuesta </w:t>
      </w:r>
      <w:r w:rsidRPr="00D779E2">
        <w:rPr>
          <w:rFonts w:ascii="Palatino Linotype" w:hAnsi="Palatino Linotype"/>
        </w:rPr>
        <w:t>impugnada</w:t>
      </w:r>
      <w:r w:rsidRPr="00D779E2">
        <w:rPr>
          <w:rFonts w:ascii="Palatino Linotype" w:hAnsi="Palatino Linotype" w:cs="Arial"/>
        </w:rPr>
        <w:t>, tal y como lo prevé el artículo 178 de la Ley de Transparencia y Acceso a la Información Pública del Estado de México y Municipios, que establece:</w:t>
      </w:r>
    </w:p>
    <w:p w:rsidR="007D7174" w:rsidRPr="00D779E2" w:rsidRDefault="007D7174" w:rsidP="007D7174">
      <w:pPr>
        <w:ind w:left="851" w:right="902"/>
        <w:jc w:val="both"/>
        <w:rPr>
          <w:rFonts w:ascii="Palatino Linotype" w:hAnsi="Palatino Linotype" w:cs="Arial"/>
          <w:i/>
          <w:sz w:val="22"/>
          <w:szCs w:val="22"/>
        </w:rPr>
      </w:pPr>
      <w:r w:rsidRPr="00D779E2">
        <w:rPr>
          <w:rFonts w:ascii="Palatino Linotype" w:hAnsi="Palatino Linotype" w:cs="Arial"/>
          <w:i/>
          <w:sz w:val="22"/>
          <w:szCs w:val="22"/>
        </w:rPr>
        <w:t>“</w:t>
      </w:r>
      <w:r w:rsidRPr="00D779E2">
        <w:rPr>
          <w:rFonts w:ascii="Palatino Linotype" w:hAnsi="Palatino Linotype" w:cs="Arial"/>
          <w:b/>
          <w:i/>
          <w:sz w:val="22"/>
          <w:szCs w:val="22"/>
        </w:rPr>
        <w:t>Artículo 178.</w:t>
      </w:r>
      <w:r w:rsidRPr="00D779E2">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D7174" w:rsidRPr="00D779E2" w:rsidRDefault="007D7174" w:rsidP="007D7174">
      <w:pPr>
        <w:ind w:left="851" w:right="902"/>
        <w:jc w:val="both"/>
        <w:rPr>
          <w:rFonts w:ascii="Palatino Linotype" w:hAnsi="Palatino Linotype" w:cs="Arial"/>
          <w:i/>
          <w:sz w:val="22"/>
          <w:szCs w:val="22"/>
        </w:rPr>
      </w:pPr>
    </w:p>
    <w:p w:rsidR="007D7174" w:rsidRPr="00D779E2" w:rsidRDefault="007D7174" w:rsidP="007D7174">
      <w:pPr>
        <w:ind w:left="851" w:right="902"/>
        <w:jc w:val="both"/>
        <w:rPr>
          <w:rFonts w:ascii="Palatino Linotype" w:hAnsi="Palatino Linotype" w:cs="Arial"/>
          <w:i/>
          <w:sz w:val="22"/>
          <w:szCs w:val="22"/>
        </w:rPr>
      </w:pPr>
      <w:r w:rsidRPr="00D779E2">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D7174" w:rsidRPr="00D779E2" w:rsidRDefault="007D7174" w:rsidP="007D7174">
      <w:pPr>
        <w:ind w:left="851" w:right="902"/>
        <w:jc w:val="both"/>
        <w:rPr>
          <w:rFonts w:ascii="Palatino Linotype" w:hAnsi="Palatino Linotype" w:cs="Arial"/>
          <w:i/>
          <w:sz w:val="22"/>
          <w:szCs w:val="22"/>
        </w:rPr>
      </w:pPr>
    </w:p>
    <w:p w:rsidR="007D7174" w:rsidRPr="00D779E2" w:rsidRDefault="007D7174" w:rsidP="007D7174">
      <w:pPr>
        <w:ind w:left="851" w:right="902"/>
        <w:jc w:val="both"/>
        <w:rPr>
          <w:rFonts w:ascii="Palatino Linotype" w:hAnsi="Palatino Linotype" w:cs="Arial"/>
          <w:i/>
          <w:sz w:val="22"/>
          <w:szCs w:val="22"/>
        </w:rPr>
      </w:pPr>
      <w:r w:rsidRPr="00D779E2">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D779E2">
        <w:rPr>
          <w:rFonts w:ascii="Palatino Linotype" w:hAnsi="Palatino Linotype" w:cs="Arial"/>
          <w:i/>
          <w:sz w:val="22"/>
          <w:szCs w:val="22"/>
          <w:lang w:eastAsia="es-MX"/>
        </w:rPr>
        <w:t>siguiente</w:t>
      </w:r>
      <w:r w:rsidRPr="00D779E2">
        <w:rPr>
          <w:rFonts w:ascii="Palatino Linotype" w:hAnsi="Palatino Linotype" w:cs="Arial"/>
          <w:i/>
          <w:sz w:val="22"/>
          <w:szCs w:val="22"/>
        </w:rPr>
        <w:t xml:space="preserve"> de haberlo recibido.”</w:t>
      </w:r>
    </w:p>
    <w:p w:rsidR="007D7174" w:rsidRPr="00D779E2" w:rsidRDefault="007D7174" w:rsidP="00E66566">
      <w:pPr>
        <w:spacing w:before="100" w:beforeAutospacing="1" w:after="100" w:afterAutospacing="1" w:line="360" w:lineRule="auto"/>
        <w:jc w:val="both"/>
        <w:rPr>
          <w:rFonts w:ascii="Palatino Linotype" w:hAnsi="Palatino Linotype" w:cs="Arial"/>
        </w:rPr>
      </w:pPr>
      <w:r w:rsidRPr="00D779E2">
        <w:rPr>
          <w:rFonts w:ascii="Palatino Linotype" w:hAnsi="Palatino Linotype" w:cs="Arial"/>
        </w:rPr>
        <w:t xml:space="preserve">En esa tesitura, atendiendo a que </w:t>
      </w:r>
      <w:r w:rsidRPr="00D779E2">
        <w:rPr>
          <w:rFonts w:ascii="Palatino Linotype" w:hAnsi="Palatino Linotype" w:cs="Arial"/>
          <w:b/>
        </w:rPr>
        <w:t>EL SUJETO OBLIGADO</w:t>
      </w:r>
      <w:r w:rsidRPr="00D779E2">
        <w:rPr>
          <w:rFonts w:ascii="Palatino Linotype" w:hAnsi="Palatino Linotype" w:cs="Arial"/>
        </w:rPr>
        <w:t xml:space="preserve"> notificó la respuesta a la solicitud de información pública el día </w:t>
      </w:r>
      <w:r w:rsidR="00E66566" w:rsidRPr="00D779E2">
        <w:rPr>
          <w:rFonts w:ascii="Palatino Linotype" w:hAnsi="Palatino Linotype" w:cs="Arial"/>
          <w:b/>
        </w:rPr>
        <w:t xml:space="preserve">once de noviembre </w:t>
      </w:r>
      <w:r w:rsidRPr="00D779E2">
        <w:rPr>
          <w:rFonts w:ascii="Palatino Linotype" w:hAnsi="Palatino Linotype" w:cs="Arial"/>
          <w:b/>
        </w:rPr>
        <w:t>de dos mil diecinueve</w:t>
      </w:r>
      <w:r w:rsidRPr="00D779E2">
        <w:rPr>
          <w:rFonts w:ascii="Palatino Linotype" w:hAnsi="Palatino Linotype" w:cs="Arial"/>
        </w:rPr>
        <w:t>; así, el plazo de quince días hábiles que el artículo 178 de la Ley de la materia otorga al hoy</w:t>
      </w:r>
      <w:r w:rsidRPr="00D779E2">
        <w:rPr>
          <w:rFonts w:ascii="Palatino Linotype" w:hAnsi="Palatino Linotype" w:cs="Arial"/>
          <w:b/>
        </w:rPr>
        <w:t xml:space="preserve"> RECURRENTE </w:t>
      </w:r>
      <w:r w:rsidRPr="00D779E2">
        <w:rPr>
          <w:rFonts w:ascii="Palatino Linotype" w:hAnsi="Palatino Linotype" w:cs="Arial"/>
        </w:rPr>
        <w:t>para presentar el recurso de revisión, transcurrió del</w:t>
      </w:r>
      <w:r w:rsidR="00657761" w:rsidRPr="00D779E2">
        <w:rPr>
          <w:rFonts w:ascii="Palatino Linotype" w:hAnsi="Palatino Linotype" w:cs="Arial"/>
          <w:b/>
        </w:rPr>
        <w:t xml:space="preserve"> </w:t>
      </w:r>
      <w:r w:rsidR="00E66566" w:rsidRPr="00D779E2">
        <w:rPr>
          <w:rFonts w:ascii="Palatino Linotype" w:hAnsi="Palatino Linotype" w:cs="Arial"/>
          <w:b/>
        </w:rPr>
        <w:t xml:space="preserve">doce de noviembre al tres de diciembre </w:t>
      </w:r>
      <w:r w:rsidRPr="00D779E2">
        <w:rPr>
          <w:rFonts w:ascii="Palatino Linotype" w:hAnsi="Palatino Linotype" w:cs="Arial"/>
          <w:b/>
        </w:rPr>
        <w:t>de dos mil diecinueve</w:t>
      </w:r>
      <w:r w:rsidRPr="00D779E2">
        <w:rPr>
          <w:rFonts w:ascii="Palatino Linotype" w:hAnsi="Palatino Linotype" w:cs="Arial"/>
        </w:rPr>
        <w:t xml:space="preserve">, sin contemplar en el cómputo los días </w:t>
      </w:r>
      <w:r w:rsidR="00E66566" w:rsidRPr="00D779E2">
        <w:rPr>
          <w:rFonts w:ascii="Palatino Linotype" w:hAnsi="Palatino Linotype" w:cs="Arial"/>
        </w:rPr>
        <w:t>dieciséis, diecisiete, veintitrés, veinticuatro y treinta de noviembre de dos mil diecinueve</w:t>
      </w:r>
      <w:r w:rsidR="00657761" w:rsidRPr="00D779E2">
        <w:rPr>
          <w:rFonts w:ascii="Palatino Linotype" w:hAnsi="Palatino Linotype" w:cs="Arial"/>
        </w:rPr>
        <w:t xml:space="preserve">, </w:t>
      </w:r>
      <w:r w:rsidRPr="00D779E2">
        <w:rPr>
          <w:rFonts w:ascii="Palatino Linotype" w:hAnsi="Palatino Linotype" w:cs="Arial"/>
        </w:rPr>
        <w:t xml:space="preserve">por corresponder a sábados y domingos, en términos del artículo 3, fracción X, de la </w:t>
      </w:r>
      <w:r w:rsidRPr="00D779E2">
        <w:rPr>
          <w:rFonts w:ascii="Palatino Linotype" w:hAnsi="Palatino Linotype"/>
        </w:rPr>
        <w:t>Ley de Transparencia y Acceso a la Información Pública del Estado de México y Municipios</w:t>
      </w:r>
      <w:r w:rsidRPr="00D779E2">
        <w:rPr>
          <w:rFonts w:ascii="Palatino Linotype" w:hAnsi="Palatino Linotype" w:cs="Arial"/>
        </w:rPr>
        <w:t xml:space="preserve">, así como, </w:t>
      </w:r>
      <w:r w:rsidR="00657761" w:rsidRPr="00D779E2">
        <w:rPr>
          <w:rFonts w:ascii="Palatino Linotype" w:hAnsi="Palatino Linotype" w:cs="Arial"/>
        </w:rPr>
        <w:t xml:space="preserve">el día </w:t>
      </w:r>
      <w:r w:rsidR="00B3455D" w:rsidRPr="00D779E2">
        <w:rPr>
          <w:rFonts w:ascii="Palatino Linotype" w:hAnsi="Palatino Linotype" w:cs="Arial"/>
        </w:rPr>
        <w:t xml:space="preserve">dieciocho de noviembre </w:t>
      </w:r>
      <w:r w:rsidR="00657761" w:rsidRPr="00D779E2">
        <w:rPr>
          <w:rFonts w:ascii="Palatino Linotype" w:hAnsi="Palatino Linotype" w:cs="Arial"/>
        </w:rPr>
        <w:t>de dos mil diecinueve; por co</w:t>
      </w:r>
      <w:r w:rsidR="00B3455D" w:rsidRPr="00D779E2">
        <w:rPr>
          <w:rFonts w:ascii="Palatino Linotype" w:hAnsi="Palatino Linotype" w:cs="Arial"/>
        </w:rPr>
        <w:t xml:space="preserve">rresponder a un día de suspensión de labores, </w:t>
      </w:r>
      <w:r w:rsidR="00657761" w:rsidRPr="00D779E2">
        <w:rPr>
          <w:rFonts w:ascii="Palatino Linotype" w:hAnsi="Palatino Linotype" w:cs="Arial"/>
        </w:rPr>
        <w:t>de</w:t>
      </w:r>
      <w:r w:rsidRPr="00D779E2">
        <w:rPr>
          <w:rFonts w:ascii="Palatino Linotype" w:hAnsi="Palatino Linotype" w:cs="Arial"/>
        </w:rPr>
        <w:t xml:space="preserve"> conformidad con el Calendario Oficial en Materia de Transparencia, Acceso a la Información Pública y Protección de </w:t>
      </w:r>
      <w:r w:rsidRPr="00D779E2">
        <w:rPr>
          <w:rFonts w:ascii="Palatino Linotype" w:hAnsi="Palatino Linotype" w:cs="Arial"/>
        </w:rPr>
        <w:lastRenderedPageBreak/>
        <w:t>Datos Personales del Estado de México y Municipios, para el año dos mil diecinueve y enero dos mil veinte, publicado en el Periódico Oficial “Gaceta del Gobierno”, el diecinueve de diciembre de dos mil dieciocho</w:t>
      </w:r>
      <w:r w:rsidRPr="00D779E2">
        <w:rPr>
          <w:rFonts w:ascii="Palatino Linotype" w:hAnsi="Palatino Linotype"/>
        </w:rPr>
        <w:t>.</w:t>
      </w:r>
    </w:p>
    <w:p w:rsidR="00657761" w:rsidRPr="00D779E2" w:rsidRDefault="00657761" w:rsidP="00230574">
      <w:pPr>
        <w:spacing w:before="100" w:beforeAutospacing="1" w:after="100" w:afterAutospacing="1" w:line="360" w:lineRule="auto"/>
        <w:jc w:val="both"/>
        <w:rPr>
          <w:rFonts w:ascii="Palatino Linotype" w:hAnsi="Palatino Linotype" w:cs="Arial"/>
        </w:rPr>
      </w:pPr>
      <w:r w:rsidRPr="00D779E2">
        <w:rPr>
          <w:rFonts w:ascii="Palatino Linotype" w:hAnsi="Palatino Linotype" w:cs="Arial"/>
        </w:rPr>
        <w:t>En ese tenor, si el recurso de revisión que nos ocupa, se interpuso el día</w:t>
      </w:r>
      <w:r w:rsidR="00B3455D" w:rsidRPr="00D779E2">
        <w:rPr>
          <w:rFonts w:ascii="Palatino Linotype" w:hAnsi="Palatino Linotype" w:cs="Arial"/>
          <w:b/>
        </w:rPr>
        <w:t xml:space="preserve"> doce de noviembre</w:t>
      </w:r>
      <w:r w:rsidR="00230574" w:rsidRPr="00D779E2">
        <w:rPr>
          <w:rFonts w:ascii="Palatino Linotype" w:hAnsi="Palatino Linotype" w:cs="Arial"/>
          <w:b/>
        </w:rPr>
        <w:t xml:space="preserve"> de </w:t>
      </w:r>
      <w:r w:rsidRPr="00D779E2">
        <w:rPr>
          <w:rFonts w:ascii="Palatino Linotype" w:hAnsi="Palatino Linotype" w:cs="Arial"/>
          <w:b/>
        </w:rPr>
        <w:t xml:space="preserve">dos mil diecinueve, </w:t>
      </w:r>
      <w:r w:rsidRPr="00D779E2">
        <w:rPr>
          <w:rFonts w:ascii="Palatino Linotype" w:hAnsi="Palatino Linotype" w:cs="Arial"/>
        </w:rPr>
        <w:t>éste se encuentra dentro de los márgenes</w:t>
      </w:r>
      <w:r w:rsidR="00230574" w:rsidRPr="00D779E2">
        <w:rPr>
          <w:rFonts w:ascii="Palatino Linotype" w:hAnsi="Palatino Linotype" w:cs="Arial"/>
        </w:rPr>
        <w:t xml:space="preserve"> </w:t>
      </w:r>
      <w:r w:rsidRPr="00D779E2">
        <w:rPr>
          <w:rFonts w:ascii="Palatino Linotype" w:hAnsi="Palatino Linotype" w:cs="Arial"/>
        </w:rPr>
        <w:t>temporales previstos en el precepto legal señalado en el párrafo anterior y, por tanto, su interposición se considera oportuna.</w:t>
      </w:r>
    </w:p>
    <w:p w:rsidR="007D7174" w:rsidRPr="00D779E2" w:rsidRDefault="007D7174" w:rsidP="007D7174">
      <w:pPr>
        <w:autoSpaceDE w:val="0"/>
        <w:autoSpaceDN w:val="0"/>
        <w:adjustRightInd w:val="0"/>
        <w:spacing w:before="100" w:beforeAutospacing="1" w:after="100" w:afterAutospacing="1" w:line="360" w:lineRule="auto"/>
        <w:ind w:right="51"/>
        <w:jc w:val="both"/>
        <w:rPr>
          <w:rFonts w:ascii="Palatino Linotype" w:hAnsi="Palatino Linotype" w:cs="Arial"/>
          <w:b/>
          <w:szCs w:val="28"/>
        </w:rPr>
      </w:pPr>
      <w:r w:rsidRPr="00D779E2">
        <w:rPr>
          <w:rFonts w:ascii="Palatino Linotype" w:hAnsi="Palatino Linotype" w:cs="Arial"/>
          <w:b/>
          <w:sz w:val="28"/>
          <w:szCs w:val="28"/>
        </w:rPr>
        <w:t>CUARTO.</w:t>
      </w:r>
      <w:r w:rsidRPr="00D779E2">
        <w:rPr>
          <w:rFonts w:ascii="Palatino Linotype" w:hAnsi="Palatino Linotype" w:cs="Arial"/>
          <w:b/>
          <w:szCs w:val="28"/>
        </w:rPr>
        <w:t xml:space="preserve"> Procedibilidad. </w:t>
      </w:r>
      <w:r w:rsidRPr="00D779E2">
        <w:rPr>
          <w:rFonts w:ascii="Palatino Linotype" w:hAnsi="Palatino Linotype" w:cs="Arial"/>
          <w:lang w:val="es-ES"/>
        </w:rPr>
        <w:t xml:space="preserve">Se considera importante abordar el análisis de los requisitos de procedibilidad del Recurso de Revisión; así, tenemos que el artículo 180 de la </w:t>
      </w:r>
      <w:r w:rsidRPr="00D779E2">
        <w:rPr>
          <w:rFonts w:ascii="Palatino Linotype" w:hAnsi="Palatino Linotype" w:cs="Arial"/>
          <w:lang w:val="es-ES" w:eastAsia="es-MX"/>
        </w:rPr>
        <w:t xml:space="preserve">Ley de Transparencia y Acceso a la Información Pública del Estado de México y Municipios, </w:t>
      </w:r>
      <w:r w:rsidRPr="00D779E2">
        <w:rPr>
          <w:rFonts w:ascii="Palatino Linotype" w:hAnsi="Palatino Linotype" w:cs="Arial"/>
          <w:lang w:val="es-ES"/>
        </w:rPr>
        <w:t>establece lo siguiente:</w:t>
      </w:r>
    </w:p>
    <w:p w:rsidR="007D7174" w:rsidRPr="00D779E2" w:rsidRDefault="007D7174" w:rsidP="007D7174">
      <w:pPr>
        <w:spacing w:line="276" w:lineRule="auto"/>
        <w:ind w:left="851" w:right="992"/>
        <w:jc w:val="both"/>
        <w:rPr>
          <w:rFonts w:ascii="Palatino Linotype" w:hAnsi="Palatino Linotype"/>
          <w:b/>
          <w:i/>
          <w:sz w:val="22"/>
          <w:szCs w:val="22"/>
          <w:lang w:val="es-ES"/>
        </w:rPr>
      </w:pPr>
      <w:r w:rsidRPr="00D779E2">
        <w:rPr>
          <w:rFonts w:ascii="Palatino Linotype" w:hAnsi="Palatino Linotype"/>
          <w:b/>
          <w:i/>
          <w:sz w:val="22"/>
          <w:szCs w:val="22"/>
          <w:lang w:val="es-ES"/>
        </w:rPr>
        <w:t xml:space="preserve">“Artículo 180. </w:t>
      </w:r>
      <w:r w:rsidRPr="00D779E2">
        <w:rPr>
          <w:rFonts w:ascii="Palatino Linotype" w:hAnsi="Palatino Linotype"/>
          <w:i/>
          <w:sz w:val="22"/>
          <w:szCs w:val="22"/>
          <w:lang w:val="es-ES"/>
        </w:rPr>
        <w:t xml:space="preserve">El </w:t>
      </w:r>
      <w:r w:rsidRPr="00D779E2">
        <w:rPr>
          <w:rFonts w:ascii="Palatino Linotype" w:hAnsi="Palatino Linotype" w:cs="Arial"/>
          <w:i/>
          <w:sz w:val="22"/>
          <w:szCs w:val="22"/>
          <w:lang w:val="es-ES"/>
        </w:rPr>
        <w:t>recurso</w:t>
      </w:r>
      <w:r w:rsidRPr="00D779E2">
        <w:rPr>
          <w:rFonts w:ascii="Palatino Linotype" w:hAnsi="Palatino Linotype"/>
          <w:i/>
          <w:sz w:val="22"/>
          <w:szCs w:val="22"/>
          <w:lang w:val="es-ES"/>
        </w:rPr>
        <w:t xml:space="preserve"> </w:t>
      </w:r>
      <w:r w:rsidRPr="00D779E2">
        <w:rPr>
          <w:rFonts w:ascii="Palatino Linotype" w:hAnsi="Palatino Linotype" w:cs="Arial"/>
          <w:i/>
          <w:color w:val="222222"/>
          <w:sz w:val="22"/>
          <w:szCs w:val="22"/>
          <w:lang w:val="es-ES" w:eastAsia="es-MX"/>
        </w:rPr>
        <w:t>de</w:t>
      </w:r>
      <w:r w:rsidRPr="00D779E2">
        <w:rPr>
          <w:rFonts w:ascii="Palatino Linotype" w:hAnsi="Palatino Linotype"/>
          <w:i/>
          <w:sz w:val="22"/>
          <w:szCs w:val="22"/>
          <w:lang w:val="es-ES"/>
        </w:rPr>
        <w:t xml:space="preserve"> revisión contendrá:</w:t>
      </w:r>
      <w:r w:rsidRPr="00D779E2">
        <w:rPr>
          <w:rFonts w:ascii="Palatino Linotype" w:hAnsi="Palatino Linotype"/>
          <w:b/>
          <w:i/>
          <w:sz w:val="22"/>
          <w:szCs w:val="22"/>
          <w:lang w:val="es-ES"/>
        </w:rPr>
        <w:t xml:space="preserve"> </w:t>
      </w:r>
    </w:p>
    <w:p w:rsidR="007D7174" w:rsidRPr="00D779E2" w:rsidRDefault="007D7174" w:rsidP="007D7174">
      <w:pPr>
        <w:spacing w:line="276" w:lineRule="auto"/>
        <w:ind w:left="851" w:right="992"/>
        <w:jc w:val="both"/>
        <w:rPr>
          <w:rFonts w:ascii="Palatino Linotype" w:hAnsi="Palatino Linotype"/>
          <w:b/>
          <w:i/>
          <w:sz w:val="22"/>
          <w:szCs w:val="22"/>
          <w:lang w:val="es-ES"/>
        </w:rPr>
      </w:pPr>
      <w:r w:rsidRPr="00D779E2">
        <w:rPr>
          <w:rFonts w:ascii="Palatino Linotype" w:hAnsi="Palatino Linotype"/>
          <w:b/>
          <w:i/>
          <w:sz w:val="22"/>
          <w:szCs w:val="22"/>
          <w:lang w:val="es-ES"/>
        </w:rPr>
        <w:t xml:space="preserve">I. </w:t>
      </w:r>
      <w:r w:rsidRPr="00D779E2">
        <w:rPr>
          <w:rFonts w:ascii="Palatino Linotype" w:hAnsi="Palatino Linotype"/>
          <w:i/>
          <w:sz w:val="22"/>
          <w:szCs w:val="22"/>
          <w:lang w:val="es-ES"/>
        </w:rPr>
        <w:t xml:space="preserve">El sujeto obligado ante </w:t>
      </w:r>
      <w:r w:rsidRPr="00D779E2">
        <w:rPr>
          <w:rFonts w:ascii="Palatino Linotype" w:hAnsi="Palatino Linotype" w:cs="Arial"/>
          <w:i/>
          <w:sz w:val="22"/>
          <w:szCs w:val="22"/>
          <w:lang w:val="es-ES"/>
        </w:rPr>
        <w:t>la</w:t>
      </w:r>
      <w:r w:rsidRPr="00D779E2">
        <w:rPr>
          <w:rFonts w:ascii="Palatino Linotype" w:hAnsi="Palatino Linotype"/>
          <w:i/>
          <w:sz w:val="22"/>
          <w:szCs w:val="22"/>
          <w:lang w:val="es-ES"/>
        </w:rPr>
        <w:t xml:space="preserve"> cual </w:t>
      </w:r>
      <w:r w:rsidRPr="00D779E2">
        <w:rPr>
          <w:rFonts w:ascii="Palatino Linotype" w:hAnsi="Palatino Linotype" w:cs="Arial"/>
          <w:i/>
          <w:color w:val="222222"/>
          <w:sz w:val="22"/>
          <w:szCs w:val="22"/>
          <w:lang w:val="es-ES" w:eastAsia="es-MX"/>
        </w:rPr>
        <w:t>se</w:t>
      </w:r>
      <w:r w:rsidRPr="00D779E2">
        <w:rPr>
          <w:rFonts w:ascii="Palatino Linotype" w:hAnsi="Palatino Linotype"/>
          <w:i/>
          <w:sz w:val="22"/>
          <w:szCs w:val="22"/>
          <w:lang w:val="es-ES"/>
        </w:rPr>
        <w:t xml:space="preserve"> presentó la solicitud;</w:t>
      </w:r>
      <w:r w:rsidRPr="00D779E2">
        <w:rPr>
          <w:rFonts w:ascii="Palatino Linotype" w:hAnsi="Palatino Linotype"/>
          <w:b/>
          <w:i/>
          <w:sz w:val="22"/>
          <w:szCs w:val="22"/>
          <w:lang w:val="es-ES"/>
        </w:rPr>
        <w:t xml:space="preserve"> </w:t>
      </w:r>
    </w:p>
    <w:p w:rsidR="007D7174" w:rsidRPr="00D779E2" w:rsidRDefault="007D7174" w:rsidP="007D7174">
      <w:pPr>
        <w:spacing w:line="276" w:lineRule="auto"/>
        <w:ind w:left="851" w:right="992"/>
        <w:jc w:val="both"/>
        <w:rPr>
          <w:rFonts w:ascii="Palatino Linotype" w:hAnsi="Palatino Linotype"/>
          <w:b/>
          <w:i/>
          <w:sz w:val="12"/>
          <w:szCs w:val="12"/>
          <w:lang w:val="es-ES"/>
        </w:rPr>
      </w:pPr>
    </w:p>
    <w:p w:rsidR="007D7174" w:rsidRPr="00D779E2" w:rsidRDefault="007D7174" w:rsidP="007D7174">
      <w:pPr>
        <w:spacing w:line="276" w:lineRule="auto"/>
        <w:ind w:left="851" w:right="992"/>
        <w:jc w:val="both"/>
        <w:rPr>
          <w:rFonts w:ascii="Palatino Linotype" w:hAnsi="Palatino Linotype"/>
          <w:b/>
          <w:i/>
          <w:sz w:val="22"/>
          <w:szCs w:val="22"/>
          <w:lang w:val="es-ES"/>
        </w:rPr>
      </w:pPr>
      <w:r w:rsidRPr="00D779E2">
        <w:rPr>
          <w:rFonts w:ascii="Palatino Linotype" w:hAnsi="Palatino Linotype"/>
          <w:b/>
          <w:i/>
          <w:sz w:val="22"/>
          <w:szCs w:val="22"/>
          <w:lang w:val="es-ES"/>
        </w:rPr>
        <w:t xml:space="preserve">II. El nombre del solicitante </w:t>
      </w:r>
      <w:r w:rsidRPr="00D779E2">
        <w:rPr>
          <w:rFonts w:ascii="Palatino Linotype" w:hAnsi="Palatino Linotype" w:cs="Arial"/>
          <w:b/>
          <w:i/>
          <w:color w:val="222222"/>
          <w:sz w:val="22"/>
          <w:szCs w:val="22"/>
          <w:lang w:val="es-ES" w:eastAsia="es-MX"/>
        </w:rPr>
        <w:t>que</w:t>
      </w:r>
      <w:r w:rsidRPr="00D779E2">
        <w:rPr>
          <w:rFonts w:ascii="Palatino Linotype" w:hAnsi="Palatino Linotype"/>
          <w:b/>
          <w:i/>
          <w:sz w:val="22"/>
          <w:szCs w:val="22"/>
          <w:lang w:val="es-ES"/>
        </w:rPr>
        <w:t xml:space="preserve"> recurre </w:t>
      </w:r>
      <w:r w:rsidRPr="00D779E2">
        <w:rPr>
          <w:rFonts w:ascii="Palatino Linotype" w:hAnsi="Palatino Linotype"/>
          <w:i/>
          <w:sz w:val="22"/>
          <w:szCs w:val="22"/>
          <w:lang w:val="es-ES"/>
        </w:rPr>
        <w:t>o de su representante y, en su caso, del tercero interesado, así como la dirección o medio que señale para recibir notificaciones;</w:t>
      </w:r>
      <w:r w:rsidRPr="00D779E2">
        <w:rPr>
          <w:rFonts w:ascii="Palatino Linotype" w:hAnsi="Palatino Linotype"/>
          <w:b/>
          <w:i/>
          <w:sz w:val="22"/>
          <w:szCs w:val="22"/>
          <w:lang w:val="es-ES"/>
        </w:rPr>
        <w:t xml:space="preserve"> </w:t>
      </w:r>
    </w:p>
    <w:p w:rsidR="007D7174" w:rsidRPr="00D779E2" w:rsidRDefault="007D7174" w:rsidP="007D7174">
      <w:pPr>
        <w:spacing w:line="276" w:lineRule="auto"/>
        <w:ind w:left="851" w:right="992"/>
        <w:jc w:val="both"/>
        <w:rPr>
          <w:rFonts w:ascii="Palatino Linotype" w:hAnsi="Palatino Linotype"/>
          <w:b/>
          <w:i/>
          <w:sz w:val="12"/>
          <w:szCs w:val="12"/>
          <w:lang w:val="es-ES"/>
        </w:rPr>
      </w:pPr>
    </w:p>
    <w:p w:rsidR="007D7174" w:rsidRPr="00D779E2" w:rsidRDefault="007D7174" w:rsidP="007D7174">
      <w:pPr>
        <w:spacing w:line="276" w:lineRule="auto"/>
        <w:ind w:left="851" w:right="992"/>
        <w:jc w:val="both"/>
        <w:rPr>
          <w:rFonts w:ascii="Palatino Linotype" w:hAnsi="Palatino Linotype"/>
          <w:b/>
          <w:i/>
          <w:sz w:val="22"/>
          <w:szCs w:val="22"/>
          <w:lang w:val="es-ES"/>
        </w:rPr>
      </w:pPr>
      <w:r w:rsidRPr="00D779E2">
        <w:rPr>
          <w:rFonts w:ascii="Palatino Linotype" w:hAnsi="Palatino Linotype"/>
          <w:b/>
          <w:i/>
          <w:sz w:val="22"/>
          <w:szCs w:val="22"/>
          <w:lang w:val="es-ES"/>
        </w:rPr>
        <w:t xml:space="preserve">III. </w:t>
      </w:r>
      <w:r w:rsidRPr="00D779E2">
        <w:rPr>
          <w:rFonts w:ascii="Palatino Linotype" w:hAnsi="Palatino Linotype"/>
          <w:i/>
          <w:sz w:val="22"/>
          <w:szCs w:val="22"/>
          <w:lang w:val="es-ES"/>
        </w:rPr>
        <w:t xml:space="preserve">El número de folio de </w:t>
      </w:r>
      <w:r w:rsidRPr="00D779E2">
        <w:rPr>
          <w:rFonts w:ascii="Palatino Linotype" w:hAnsi="Palatino Linotype" w:cs="Arial"/>
          <w:i/>
          <w:color w:val="222222"/>
          <w:sz w:val="22"/>
          <w:szCs w:val="22"/>
          <w:lang w:val="es-ES" w:eastAsia="es-MX"/>
        </w:rPr>
        <w:t>respuesta</w:t>
      </w:r>
      <w:r w:rsidRPr="00D779E2">
        <w:rPr>
          <w:rFonts w:ascii="Palatino Linotype" w:hAnsi="Palatino Linotype"/>
          <w:i/>
          <w:sz w:val="22"/>
          <w:szCs w:val="22"/>
          <w:lang w:val="es-ES"/>
        </w:rPr>
        <w:t xml:space="preserve"> de la solicitud de acceso; </w:t>
      </w:r>
    </w:p>
    <w:p w:rsidR="007D7174" w:rsidRPr="00D779E2" w:rsidRDefault="007D7174" w:rsidP="007D7174">
      <w:pPr>
        <w:spacing w:line="276" w:lineRule="auto"/>
        <w:ind w:left="851" w:right="992"/>
        <w:jc w:val="both"/>
        <w:rPr>
          <w:rFonts w:ascii="Palatino Linotype" w:hAnsi="Palatino Linotype"/>
          <w:b/>
          <w:i/>
          <w:sz w:val="12"/>
          <w:szCs w:val="12"/>
          <w:lang w:val="es-ES"/>
        </w:rPr>
      </w:pPr>
    </w:p>
    <w:p w:rsidR="007D7174" w:rsidRPr="00D779E2" w:rsidRDefault="007D7174" w:rsidP="007D7174">
      <w:pPr>
        <w:spacing w:line="276" w:lineRule="auto"/>
        <w:ind w:left="851" w:right="992"/>
        <w:jc w:val="both"/>
        <w:rPr>
          <w:rFonts w:ascii="Palatino Linotype" w:hAnsi="Palatino Linotype"/>
          <w:b/>
          <w:i/>
          <w:sz w:val="22"/>
          <w:szCs w:val="22"/>
          <w:lang w:val="es-ES"/>
        </w:rPr>
      </w:pPr>
      <w:r w:rsidRPr="00D779E2">
        <w:rPr>
          <w:rFonts w:ascii="Palatino Linotype" w:hAnsi="Palatino Linotype"/>
          <w:b/>
          <w:i/>
          <w:sz w:val="22"/>
          <w:szCs w:val="22"/>
          <w:lang w:val="es-ES"/>
        </w:rPr>
        <w:t xml:space="preserve">IV. </w:t>
      </w:r>
      <w:r w:rsidRPr="00D779E2">
        <w:rPr>
          <w:rFonts w:ascii="Palatino Linotype" w:hAnsi="Palatino Linotype"/>
          <w:i/>
          <w:sz w:val="22"/>
          <w:szCs w:val="22"/>
          <w:lang w:val="es-ES"/>
        </w:rPr>
        <w:t xml:space="preserve">La fecha en que fue </w:t>
      </w:r>
      <w:r w:rsidRPr="00D779E2">
        <w:rPr>
          <w:rFonts w:ascii="Palatino Linotype" w:hAnsi="Palatino Linotype" w:cs="Arial"/>
          <w:i/>
          <w:color w:val="222222"/>
          <w:sz w:val="22"/>
          <w:szCs w:val="22"/>
          <w:lang w:val="es-ES" w:eastAsia="es-MX"/>
        </w:rPr>
        <w:t>notificada</w:t>
      </w:r>
      <w:r w:rsidRPr="00D779E2">
        <w:rPr>
          <w:rFonts w:ascii="Palatino Linotype" w:hAnsi="Palatino Linotype"/>
          <w:i/>
          <w:sz w:val="22"/>
          <w:szCs w:val="22"/>
          <w:lang w:val="es-ES"/>
        </w:rPr>
        <w:t xml:space="preserve"> la respuesta al solicitante o tuvo conocimiento del acto reclamado, o de presentación de la solicitud, en caso de falta de respuesta;</w:t>
      </w:r>
      <w:r w:rsidRPr="00D779E2">
        <w:rPr>
          <w:rFonts w:ascii="Palatino Linotype" w:hAnsi="Palatino Linotype"/>
          <w:b/>
          <w:i/>
          <w:sz w:val="22"/>
          <w:szCs w:val="22"/>
          <w:lang w:val="es-ES"/>
        </w:rPr>
        <w:t xml:space="preserve"> </w:t>
      </w:r>
    </w:p>
    <w:p w:rsidR="007D7174" w:rsidRPr="00D779E2" w:rsidRDefault="007D7174" w:rsidP="007D7174">
      <w:pPr>
        <w:spacing w:line="276" w:lineRule="auto"/>
        <w:ind w:left="851" w:right="992"/>
        <w:jc w:val="both"/>
        <w:rPr>
          <w:rFonts w:ascii="Palatino Linotype" w:hAnsi="Palatino Linotype"/>
          <w:b/>
          <w:i/>
          <w:sz w:val="12"/>
          <w:szCs w:val="12"/>
          <w:lang w:val="es-ES"/>
        </w:rPr>
      </w:pPr>
    </w:p>
    <w:p w:rsidR="007D7174" w:rsidRPr="00D779E2" w:rsidRDefault="007D7174" w:rsidP="007D7174">
      <w:pPr>
        <w:spacing w:line="276" w:lineRule="auto"/>
        <w:ind w:left="851" w:right="992"/>
        <w:jc w:val="both"/>
        <w:rPr>
          <w:rFonts w:ascii="Palatino Linotype" w:hAnsi="Palatino Linotype"/>
          <w:b/>
          <w:i/>
          <w:sz w:val="22"/>
          <w:szCs w:val="22"/>
          <w:lang w:val="es-ES"/>
        </w:rPr>
      </w:pPr>
      <w:r w:rsidRPr="00D779E2">
        <w:rPr>
          <w:rFonts w:ascii="Palatino Linotype" w:hAnsi="Palatino Linotype"/>
          <w:b/>
          <w:i/>
          <w:sz w:val="22"/>
          <w:szCs w:val="22"/>
          <w:lang w:val="es-ES"/>
        </w:rPr>
        <w:t xml:space="preserve">V. </w:t>
      </w:r>
      <w:r w:rsidRPr="00D779E2">
        <w:rPr>
          <w:rFonts w:ascii="Palatino Linotype" w:hAnsi="Palatino Linotype"/>
          <w:i/>
          <w:sz w:val="22"/>
          <w:szCs w:val="22"/>
          <w:lang w:val="es-ES"/>
        </w:rPr>
        <w:t xml:space="preserve">El acto que se </w:t>
      </w:r>
      <w:r w:rsidRPr="00D779E2">
        <w:rPr>
          <w:rFonts w:ascii="Palatino Linotype" w:hAnsi="Palatino Linotype" w:cs="Arial"/>
          <w:i/>
          <w:color w:val="222222"/>
          <w:sz w:val="22"/>
          <w:szCs w:val="22"/>
          <w:lang w:val="es-ES" w:eastAsia="es-MX"/>
        </w:rPr>
        <w:t>recurre</w:t>
      </w:r>
      <w:r w:rsidRPr="00D779E2">
        <w:rPr>
          <w:rFonts w:ascii="Palatino Linotype" w:hAnsi="Palatino Linotype"/>
          <w:i/>
          <w:sz w:val="22"/>
          <w:szCs w:val="22"/>
          <w:lang w:val="es-ES"/>
        </w:rPr>
        <w:t>;</w:t>
      </w:r>
      <w:r w:rsidRPr="00D779E2">
        <w:rPr>
          <w:rFonts w:ascii="Palatino Linotype" w:hAnsi="Palatino Linotype"/>
          <w:b/>
          <w:i/>
          <w:sz w:val="22"/>
          <w:szCs w:val="22"/>
          <w:lang w:val="es-ES"/>
        </w:rPr>
        <w:t xml:space="preserve"> </w:t>
      </w:r>
    </w:p>
    <w:p w:rsidR="007D7174" w:rsidRPr="00D779E2" w:rsidRDefault="007D7174" w:rsidP="007D7174">
      <w:pPr>
        <w:spacing w:line="276" w:lineRule="auto"/>
        <w:ind w:left="851" w:right="992"/>
        <w:jc w:val="both"/>
        <w:rPr>
          <w:rFonts w:ascii="Palatino Linotype" w:hAnsi="Palatino Linotype"/>
          <w:b/>
          <w:i/>
          <w:sz w:val="12"/>
          <w:szCs w:val="12"/>
          <w:lang w:val="es-ES"/>
        </w:rPr>
      </w:pPr>
    </w:p>
    <w:p w:rsidR="007D7174" w:rsidRPr="00D779E2" w:rsidRDefault="007D7174" w:rsidP="007D7174">
      <w:pPr>
        <w:spacing w:line="276" w:lineRule="auto"/>
        <w:ind w:left="851" w:right="992"/>
        <w:jc w:val="both"/>
        <w:rPr>
          <w:rFonts w:ascii="Palatino Linotype" w:hAnsi="Palatino Linotype"/>
          <w:b/>
          <w:i/>
          <w:sz w:val="22"/>
          <w:szCs w:val="22"/>
          <w:lang w:val="es-ES"/>
        </w:rPr>
      </w:pPr>
      <w:r w:rsidRPr="00D779E2">
        <w:rPr>
          <w:rFonts w:ascii="Palatino Linotype" w:hAnsi="Palatino Linotype"/>
          <w:b/>
          <w:i/>
          <w:sz w:val="22"/>
          <w:szCs w:val="22"/>
          <w:lang w:val="es-ES"/>
        </w:rPr>
        <w:t xml:space="preserve">VI. </w:t>
      </w:r>
      <w:r w:rsidRPr="00D779E2">
        <w:rPr>
          <w:rFonts w:ascii="Palatino Linotype" w:hAnsi="Palatino Linotype"/>
          <w:i/>
          <w:sz w:val="22"/>
          <w:szCs w:val="22"/>
          <w:lang w:val="es-ES"/>
        </w:rPr>
        <w:t xml:space="preserve">Las razones o </w:t>
      </w:r>
      <w:r w:rsidRPr="00D779E2">
        <w:rPr>
          <w:rFonts w:ascii="Palatino Linotype" w:hAnsi="Palatino Linotype" w:cs="Arial"/>
          <w:i/>
          <w:color w:val="222222"/>
          <w:sz w:val="22"/>
          <w:szCs w:val="22"/>
          <w:lang w:val="es-ES" w:eastAsia="es-MX"/>
        </w:rPr>
        <w:t>motivos</w:t>
      </w:r>
      <w:r w:rsidRPr="00D779E2">
        <w:rPr>
          <w:rFonts w:ascii="Palatino Linotype" w:hAnsi="Palatino Linotype"/>
          <w:i/>
          <w:sz w:val="22"/>
          <w:szCs w:val="22"/>
          <w:lang w:val="es-ES"/>
        </w:rPr>
        <w:t xml:space="preserve"> de inconformidad;</w:t>
      </w:r>
      <w:r w:rsidRPr="00D779E2">
        <w:rPr>
          <w:rFonts w:ascii="Palatino Linotype" w:hAnsi="Palatino Linotype"/>
          <w:b/>
          <w:i/>
          <w:sz w:val="22"/>
          <w:szCs w:val="22"/>
          <w:lang w:val="es-ES"/>
        </w:rPr>
        <w:t xml:space="preserve"> </w:t>
      </w:r>
    </w:p>
    <w:p w:rsidR="007D7174" w:rsidRPr="00D779E2" w:rsidRDefault="007D7174" w:rsidP="007D7174">
      <w:pPr>
        <w:spacing w:line="276" w:lineRule="auto"/>
        <w:ind w:left="851" w:right="992"/>
        <w:jc w:val="both"/>
        <w:rPr>
          <w:rFonts w:ascii="Palatino Linotype" w:hAnsi="Palatino Linotype"/>
          <w:b/>
          <w:i/>
          <w:sz w:val="12"/>
          <w:szCs w:val="12"/>
          <w:lang w:val="es-ES"/>
        </w:rPr>
      </w:pPr>
    </w:p>
    <w:p w:rsidR="007D7174" w:rsidRPr="00D779E2" w:rsidRDefault="007D7174" w:rsidP="007D7174">
      <w:pPr>
        <w:spacing w:line="276" w:lineRule="auto"/>
        <w:ind w:left="851" w:right="992"/>
        <w:jc w:val="both"/>
        <w:rPr>
          <w:rFonts w:ascii="Palatino Linotype" w:hAnsi="Palatino Linotype"/>
          <w:b/>
          <w:i/>
          <w:sz w:val="22"/>
          <w:szCs w:val="22"/>
          <w:lang w:val="es-ES"/>
        </w:rPr>
      </w:pPr>
      <w:r w:rsidRPr="00D779E2">
        <w:rPr>
          <w:rFonts w:ascii="Palatino Linotype" w:hAnsi="Palatino Linotype"/>
          <w:b/>
          <w:i/>
          <w:sz w:val="22"/>
          <w:szCs w:val="22"/>
          <w:lang w:val="es-ES"/>
        </w:rPr>
        <w:t xml:space="preserve">VII. </w:t>
      </w:r>
      <w:r w:rsidRPr="00D779E2">
        <w:rPr>
          <w:rFonts w:ascii="Palatino Linotype" w:hAnsi="Palatino Linotype"/>
          <w:i/>
          <w:sz w:val="22"/>
          <w:szCs w:val="22"/>
          <w:lang w:val="es-ES"/>
        </w:rPr>
        <w:t>La copia de la respuesta que se impugna y, en su caso, de la notificación correspondiente, en el caso de respuesta de la solicitud; y</w:t>
      </w:r>
      <w:r w:rsidRPr="00D779E2">
        <w:rPr>
          <w:rFonts w:ascii="Palatino Linotype" w:hAnsi="Palatino Linotype"/>
          <w:b/>
          <w:i/>
          <w:sz w:val="22"/>
          <w:szCs w:val="22"/>
          <w:lang w:val="es-ES"/>
        </w:rPr>
        <w:t xml:space="preserve"> </w:t>
      </w:r>
    </w:p>
    <w:p w:rsidR="007D7174" w:rsidRPr="00D779E2" w:rsidRDefault="007D7174" w:rsidP="007D7174">
      <w:pPr>
        <w:spacing w:line="276" w:lineRule="auto"/>
        <w:ind w:left="851" w:right="992"/>
        <w:jc w:val="both"/>
        <w:rPr>
          <w:rFonts w:ascii="Palatino Linotype" w:hAnsi="Palatino Linotype"/>
          <w:b/>
          <w:i/>
          <w:sz w:val="12"/>
          <w:szCs w:val="12"/>
          <w:lang w:val="es-ES"/>
        </w:rPr>
      </w:pPr>
    </w:p>
    <w:p w:rsidR="007D7174" w:rsidRPr="00D779E2" w:rsidRDefault="007D7174" w:rsidP="007D7174">
      <w:pPr>
        <w:spacing w:line="276" w:lineRule="auto"/>
        <w:ind w:left="851" w:right="992"/>
        <w:jc w:val="both"/>
        <w:rPr>
          <w:rFonts w:ascii="Palatino Linotype" w:hAnsi="Palatino Linotype"/>
          <w:i/>
          <w:sz w:val="22"/>
          <w:szCs w:val="22"/>
          <w:lang w:val="es-ES"/>
        </w:rPr>
      </w:pPr>
      <w:r w:rsidRPr="00D779E2">
        <w:rPr>
          <w:rFonts w:ascii="Palatino Linotype" w:hAnsi="Palatino Linotype"/>
          <w:b/>
          <w:i/>
          <w:sz w:val="22"/>
          <w:szCs w:val="22"/>
          <w:lang w:val="es-ES"/>
        </w:rPr>
        <w:lastRenderedPageBreak/>
        <w:t xml:space="preserve">VIII. </w:t>
      </w:r>
      <w:r w:rsidRPr="00D779E2">
        <w:rPr>
          <w:rFonts w:ascii="Palatino Linotype" w:hAnsi="Palatino Linotype"/>
          <w:i/>
          <w:sz w:val="22"/>
          <w:szCs w:val="22"/>
          <w:lang w:val="es-ES"/>
        </w:rPr>
        <w:t>Firma del recurrente, en su caso, cuando se presente por escrito, requisito sin el cual se dará trámite al recurso.</w:t>
      </w:r>
    </w:p>
    <w:p w:rsidR="007D7174" w:rsidRPr="00D779E2" w:rsidRDefault="007D7174" w:rsidP="007D7174">
      <w:pPr>
        <w:spacing w:line="276" w:lineRule="auto"/>
        <w:ind w:left="851" w:right="992"/>
        <w:jc w:val="both"/>
        <w:rPr>
          <w:rFonts w:ascii="Palatino Linotype" w:hAnsi="Palatino Linotype"/>
          <w:i/>
          <w:sz w:val="22"/>
          <w:szCs w:val="22"/>
          <w:lang w:val="es-ES"/>
        </w:rPr>
      </w:pPr>
      <w:r w:rsidRPr="00D779E2">
        <w:rPr>
          <w:rFonts w:ascii="Palatino Linotype" w:hAnsi="Palatino Linotype"/>
          <w:i/>
          <w:sz w:val="22"/>
          <w:szCs w:val="22"/>
          <w:lang w:val="es-ES"/>
        </w:rPr>
        <w:t xml:space="preserve">Adicionalmente, se podrán anexar las pruebas y demás elementos que considere procedentes someter a juicio del Instituto. </w:t>
      </w:r>
    </w:p>
    <w:p w:rsidR="007D7174" w:rsidRPr="00D779E2" w:rsidRDefault="007D7174" w:rsidP="007D7174">
      <w:pPr>
        <w:spacing w:line="276" w:lineRule="auto"/>
        <w:ind w:left="851" w:right="992"/>
        <w:jc w:val="both"/>
        <w:rPr>
          <w:rFonts w:ascii="Palatino Linotype" w:hAnsi="Palatino Linotype"/>
          <w:i/>
          <w:sz w:val="12"/>
          <w:szCs w:val="12"/>
          <w:lang w:val="es-ES"/>
        </w:rPr>
      </w:pPr>
    </w:p>
    <w:p w:rsidR="007D7174" w:rsidRPr="00D779E2" w:rsidRDefault="007D7174" w:rsidP="007D7174">
      <w:pPr>
        <w:spacing w:line="276" w:lineRule="auto"/>
        <w:ind w:left="851" w:right="992"/>
        <w:jc w:val="both"/>
        <w:rPr>
          <w:rFonts w:ascii="Palatino Linotype" w:hAnsi="Palatino Linotype"/>
          <w:i/>
          <w:sz w:val="22"/>
          <w:szCs w:val="22"/>
          <w:lang w:val="es-ES"/>
        </w:rPr>
      </w:pPr>
      <w:r w:rsidRPr="00D779E2">
        <w:rPr>
          <w:rFonts w:ascii="Palatino Linotype" w:hAnsi="Palatino Linotype"/>
          <w:i/>
          <w:sz w:val="22"/>
          <w:szCs w:val="22"/>
          <w:lang w:val="es-ES"/>
        </w:rPr>
        <w:t xml:space="preserve">En ningún caso será necesario que el particular ratifique el recurso de revisión interpuesto. </w:t>
      </w:r>
    </w:p>
    <w:p w:rsidR="007D7174" w:rsidRPr="00D779E2" w:rsidRDefault="007D7174" w:rsidP="007D7174">
      <w:pPr>
        <w:spacing w:line="276" w:lineRule="auto"/>
        <w:ind w:left="851" w:right="992"/>
        <w:jc w:val="both"/>
        <w:rPr>
          <w:rFonts w:ascii="Palatino Linotype" w:hAnsi="Palatino Linotype"/>
          <w:b/>
          <w:i/>
          <w:sz w:val="12"/>
          <w:szCs w:val="12"/>
          <w:lang w:val="es-ES"/>
        </w:rPr>
      </w:pPr>
    </w:p>
    <w:p w:rsidR="007D7174" w:rsidRPr="00D779E2" w:rsidRDefault="007D7174" w:rsidP="007D7174">
      <w:pPr>
        <w:spacing w:line="276" w:lineRule="auto"/>
        <w:ind w:left="851" w:right="992"/>
        <w:jc w:val="both"/>
        <w:rPr>
          <w:rFonts w:ascii="Palatino Linotype" w:hAnsi="Palatino Linotype"/>
          <w:b/>
          <w:i/>
          <w:sz w:val="22"/>
          <w:szCs w:val="22"/>
          <w:lang w:val="es-ES"/>
        </w:rPr>
      </w:pPr>
      <w:r w:rsidRPr="00D779E2">
        <w:rPr>
          <w:rFonts w:ascii="Palatino Linotype" w:hAnsi="Palatino Linotype"/>
          <w:b/>
          <w:i/>
          <w:sz w:val="22"/>
          <w:szCs w:val="22"/>
          <w:lang w:val="es-ES"/>
        </w:rPr>
        <w:t xml:space="preserve">En caso de </w:t>
      </w:r>
      <w:r w:rsidRPr="00D779E2">
        <w:rPr>
          <w:rFonts w:ascii="Palatino Linotype" w:hAnsi="Palatino Linotype" w:cs="Arial"/>
          <w:b/>
          <w:i/>
          <w:color w:val="222222"/>
          <w:sz w:val="22"/>
          <w:szCs w:val="22"/>
          <w:lang w:val="es-ES" w:eastAsia="es-MX"/>
        </w:rPr>
        <w:t>que</w:t>
      </w:r>
      <w:r w:rsidRPr="00D779E2">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779E2">
        <w:rPr>
          <w:rFonts w:ascii="Palatino Linotype" w:hAnsi="Palatino Linotype"/>
          <w:i/>
          <w:sz w:val="22"/>
          <w:szCs w:val="22"/>
          <w:lang w:val="es-ES"/>
        </w:rPr>
        <w:t>, IV, VII y VIII.</w:t>
      </w:r>
      <w:r w:rsidRPr="00D779E2">
        <w:rPr>
          <w:rFonts w:ascii="Palatino Linotype" w:hAnsi="Palatino Linotype"/>
          <w:b/>
          <w:i/>
          <w:sz w:val="22"/>
          <w:szCs w:val="22"/>
          <w:lang w:val="es-ES"/>
        </w:rPr>
        <w:t xml:space="preserve">” </w:t>
      </w:r>
    </w:p>
    <w:p w:rsidR="00657761" w:rsidRPr="00D779E2" w:rsidRDefault="00657761" w:rsidP="007D7174">
      <w:pPr>
        <w:spacing w:line="276" w:lineRule="auto"/>
        <w:ind w:left="851" w:right="992"/>
        <w:jc w:val="both"/>
        <w:rPr>
          <w:rFonts w:ascii="Palatino Linotype" w:hAnsi="Palatino Linotype"/>
          <w:b/>
          <w:i/>
          <w:sz w:val="12"/>
          <w:szCs w:val="12"/>
          <w:lang w:val="es-ES"/>
        </w:rPr>
      </w:pPr>
    </w:p>
    <w:p w:rsidR="007D7174" w:rsidRPr="00D779E2" w:rsidRDefault="007D7174" w:rsidP="007D7174">
      <w:pPr>
        <w:spacing w:line="276" w:lineRule="auto"/>
        <w:ind w:left="851" w:right="992"/>
        <w:jc w:val="both"/>
        <w:rPr>
          <w:rFonts w:ascii="Palatino Linotype" w:hAnsi="Palatino Linotype"/>
          <w:i/>
          <w:sz w:val="22"/>
          <w:szCs w:val="22"/>
          <w:lang w:val="es-ES"/>
        </w:rPr>
      </w:pPr>
      <w:r w:rsidRPr="00D779E2">
        <w:rPr>
          <w:rFonts w:ascii="Palatino Linotype" w:hAnsi="Palatino Linotype"/>
          <w:i/>
          <w:sz w:val="22"/>
          <w:szCs w:val="22"/>
          <w:lang w:val="es-ES"/>
        </w:rPr>
        <w:t>(Énfasis añadido)</w:t>
      </w:r>
    </w:p>
    <w:p w:rsidR="007D7174" w:rsidRPr="00D779E2" w:rsidRDefault="007D7174" w:rsidP="007D7174">
      <w:pPr>
        <w:spacing w:before="240" w:after="240" w:line="360" w:lineRule="auto"/>
        <w:jc w:val="both"/>
        <w:rPr>
          <w:rFonts w:ascii="Palatino Linotype" w:hAnsi="Palatino Linotype"/>
          <w:lang w:val="es-ES"/>
        </w:rPr>
      </w:pPr>
      <w:r w:rsidRPr="00D779E2">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D779E2">
        <w:rPr>
          <w:rFonts w:ascii="Palatino Linotype" w:hAnsi="Palatino Linotype"/>
          <w:b/>
          <w:lang w:val="es-ES"/>
        </w:rPr>
        <w:t>SAIMEX</w:t>
      </w:r>
      <w:r w:rsidRPr="00D779E2">
        <w:rPr>
          <w:rFonts w:ascii="Palatino Linotype" w:hAnsi="Palatino Linotype"/>
          <w:lang w:val="es-ES"/>
        </w:rPr>
        <w:t xml:space="preserve"> se desprende que la parte solicitante y ahora </w:t>
      </w:r>
      <w:r w:rsidRPr="00D779E2">
        <w:rPr>
          <w:rFonts w:ascii="Palatino Linotype" w:hAnsi="Palatino Linotype"/>
          <w:b/>
          <w:lang w:val="es-ES"/>
        </w:rPr>
        <w:t>RECURRENTE</w:t>
      </w:r>
      <w:r w:rsidRPr="00D779E2">
        <w:rPr>
          <w:rFonts w:ascii="Palatino Linotype" w:hAnsi="Palatino Linotype"/>
          <w:lang w:val="es-ES"/>
        </w:rPr>
        <w:t>, en ejercicio de su derecho de acceso a la información pública, no proporcionó</w:t>
      </w:r>
      <w:r w:rsidR="00B3455D" w:rsidRPr="00D779E2">
        <w:rPr>
          <w:rFonts w:ascii="Palatino Linotype" w:hAnsi="Palatino Linotype"/>
          <w:lang w:val="es-ES"/>
        </w:rPr>
        <w:t xml:space="preserve"> su nombre completo</w:t>
      </w:r>
      <w:r w:rsidRPr="00D779E2">
        <w:rPr>
          <w:rFonts w:ascii="Palatino Linotype" w:hAnsi="Palatino Linotype"/>
          <w:lang w:val="es-ES"/>
        </w:rPr>
        <w:t>, ni se tiene la certeza sobre su identidad, lo que en estricto sentido provoca que no se colmen los requisitos establecidos en el citado artículo 180 de la Ley de Transparencia.</w:t>
      </w:r>
    </w:p>
    <w:p w:rsidR="007D7174" w:rsidRPr="00D779E2" w:rsidRDefault="007D7174" w:rsidP="007D7174">
      <w:pPr>
        <w:autoSpaceDE w:val="0"/>
        <w:autoSpaceDN w:val="0"/>
        <w:adjustRightInd w:val="0"/>
        <w:spacing w:before="240" w:after="240" w:line="360" w:lineRule="auto"/>
        <w:ind w:right="-91"/>
        <w:jc w:val="both"/>
        <w:rPr>
          <w:rFonts w:ascii="Palatino Linotype" w:hAnsi="Palatino Linotype" w:cs="Arial"/>
          <w:color w:val="000000"/>
          <w:lang w:val="es-ES"/>
        </w:rPr>
      </w:pPr>
      <w:r w:rsidRPr="00D779E2">
        <w:rPr>
          <w:rFonts w:ascii="Palatino Linotype" w:hAnsi="Palatino Linotype"/>
          <w:lang w:val="es-ES"/>
        </w:rPr>
        <w:t xml:space="preserve">Empero, debe destacarse que el artículo 15 de </w:t>
      </w:r>
      <w:r w:rsidRPr="00D779E2">
        <w:rPr>
          <w:rFonts w:ascii="Palatino Linotype" w:hAnsi="Palatino Linotype" w:cs="Arial"/>
          <w:lang w:val="es-ES" w:eastAsia="es-MX"/>
        </w:rPr>
        <w:t xml:space="preserve">Ley de Transparencia y Acceso a la Información Pública del Estado de México y Municipios </w:t>
      </w:r>
      <w:r w:rsidRPr="00D779E2">
        <w:rPr>
          <w:rFonts w:ascii="Palatino Linotype" w:hAnsi="Palatino Linotype" w:cs="Arial"/>
          <w:iCs/>
          <w:lang w:val="es-ES"/>
        </w:rPr>
        <w:t xml:space="preserve">prevé que </w:t>
      </w:r>
      <w:r w:rsidRPr="00D779E2">
        <w:rPr>
          <w:rFonts w:ascii="Palatino Linotype" w:hAnsi="Palatino Linotype"/>
          <w:lang w:val="es-ES"/>
        </w:rPr>
        <w:t xml:space="preserve">toda persona tendrá acceso a la información </w:t>
      </w:r>
      <w:r w:rsidRPr="00D779E2">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D779E2">
        <w:rPr>
          <w:rFonts w:ascii="Palatino Linotype" w:hAnsi="Palatino Linotype" w:cs="Arial"/>
          <w:i/>
          <w:color w:val="000000"/>
          <w:lang w:val="es-ES"/>
        </w:rPr>
        <w:t>sine qua non</w:t>
      </w:r>
      <w:r w:rsidRPr="00D779E2">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7D7174" w:rsidRPr="00D779E2" w:rsidRDefault="007D7174" w:rsidP="007D7174">
      <w:pPr>
        <w:spacing w:before="240" w:after="240" w:line="360" w:lineRule="auto"/>
        <w:jc w:val="both"/>
        <w:rPr>
          <w:rFonts w:ascii="Palatino Linotype" w:hAnsi="Palatino Linotype"/>
          <w:lang w:val="es-ES"/>
        </w:rPr>
      </w:pPr>
      <w:r w:rsidRPr="00D779E2">
        <w:rPr>
          <w:rFonts w:ascii="Palatino Linotype" w:hAnsi="Palatino Linotype"/>
          <w:lang w:val="es-ES"/>
        </w:rPr>
        <w:lastRenderedPageBreak/>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7D7174" w:rsidRPr="00D779E2" w:rsidRDefault="007D7174" w:rsidP="00BA5622">
      <w:pPr>
        <w:ind w:left="851" w:right="992"/>
        <w:jc w:val="center"/>
        <w:rPr>
          <w:rFonts w:ascii="Palatino Linotype" w:hAnsi="Palatino Linotype" w:cs="Arial"/>
          <w:b/>
          <w:i/>
          <w:sz w:val="22"/>
          <w:szCs w:val="22"/>
          <w:lang w:val="es-ES"/>
        </w:rPr>
      </w:pPr>
      <w:r w:rsidRPr="00D779E2">
        <w:rPr>
          <w:rFonts w:ascii="Palatino Linotype" w:hAnsi="Palatino Linotype" w:cs="Arial"/>
          <w:b/>
          <w:i/>
          <w:sz w:val="22"/>
          <w:szCs w:val="22"/>
          <w:lang w:val="es-ES"/>
        </w:rPr>
        <w:t>Constitución Política de los Estados Unidos Mexicanos</w:t>
      </w:r>
    </w:p>
    <w:p w:rsidR="00657761" w:rsidRPr="00D779E2" w:rsidRDefault="00657761" w:rsidP="00BA5622">
      <w:pPr>
        <w:ind w:left="851" w:right="992"/>
        <w:jc w:val="center"/>
        <w:rPr>
          <w:rFonts w:ascii="Palatino Linotype" w:hAnsi="Palatino Linotype" w:cs="Arial"/>
          <w:b/>
          <w:i/>
          <w:sz w:val="10"/>
          <w:szCs w:val="10"/>
          <w:lang w:val="es-ES"/>
        </w:rPr>
      </w:pPr>
    </w:p>
    <w:p w:rsidR="007D7174" w:rsidRPr="00D779E2" w:rsidRDefault="007D7174" w:rsidP="00BA5622">
      <w:pPr>
        <w:ind w:left="851" w:right="992"/>
        <w:jc w:val="both"/>
        <w:rPr>
          <w:rFonts w:ascii="Palatino Linotype" w:hAnsi="Palatino Linotype" w:cs="Arial"/>
          <w:i/>
          <w:sz w:val="22"/>
          <w:szCs w:val="22"/>
          <w:lang w:val="es-ES"/>
        </w:rPr>
      </w:pPr>
      <w:r w:rsidRPr="00D779E2">
        <w:rPr>
          <w:rFonts w:ascii="Palatino Linotype" w:hAnsi="Palatino Linotype" w:cs="Arial"/>
          <w:b/>
          <w:i/>
          <w:sz w:val="22"/>
          <w:szCs w:val="22"/>
          <w:lang w:val="es-ES"/>
        </w:rPr>
        <w:t>“Artículo 6o.</w:t>
      </w:r>
      <w:r w:rsidRPr="00D779E2">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779E2">
        <w:rPr>
          <w:rFonts w:ascii="Palatino Linotype" w:hAnsi="Palatino Linotype" w:cs="Arial"/>
          <w:b/>
          <w:i/>
          <w:sz w:val="22"/>
          <w:szCs w:val="22"/>
          <w:lang w:val="es-ES"/>
        </w:rPr>
        <w:t>El derecho a la información será garantizado por el Estado.</w:t>
      </w:r>
      <w:r w:rsidRPr="00D779E2">
        <w:rPr>
          <w:rFonts w:ascii="Palatino Linotype" w:hAnsi="Palatino Linotype" w:cs="Arial"/>
          <w:i/>
          <w:sz w:val="22"/>
          <w:szCs w:val="22"/>
          <w:lang w:val="es-ES"/>
        </w:rPr>
        <w:t xml:space="preserve"> </w:t>
      </w:r>
    </w:p>
    <w:p w:rsidR="007D7174" w:rsidRPr="00D779E2" w:rsidRDefault="007D7174" w:rsidP="00BA5622">
      <w:pPr>
        <w:ind w:left="851" w:right="992"/>
        <w:jc w:val="both"/>
        <w:rPr>
          <w:rFonts w:ascii="Palatino Linotype" w:hAnsi="Palatino Linotype" w:cs="Arial"/>
          <w:i/>
          <w:sz w:val="22"/>
          <w:szCs w:val="22"/>
          <w:lang w:val="es-ES"/>
        </w:rPr>
      </w:pPr>
    </w:p>
    <w:p w:rsidR="007D7174" w:rsidRPr="00D779E2" w:rsidRDefault="007D7174" w:rsidP="00BA5622">
      <w:pPr>
        <w:ind w:left="851" w:right="992"/>
        <w:jc w:val="both"/>
        <w:rPr>
          <w:rFonts w:ascii="Palatino Linotype" w:hAnsi="Palatino Linotype" w:cs="Arial"/>
          <w:i/>
          <w:sz w:val="22"/>
          <w:szCs w:val="22"/>
          <w:lang w:val="es-ES"/>
        </w:rPr>
      </w:pPr>
      <w:r w:rsidRPr="00D779E2">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7D7174" w:rsidRPr="00D779E2" w:rsidRDefault="007D7174" w:rsidP="00BA5622">
      <w:pPr>
        <w:ind w:left="851" w:right="992"/>
        <w:jc w:val="both"/>
        <w:rPr>
          <w:rFonts w:ascii="Palatino Linotype" w:hAnsi="Palatino Linotype" w:cs="Arial"/>
          <w:i/>
          <w:sz w:val="22"/>
          <w:szCs w:val="22"/>
          <w:lang w:val="es-ES"/>
        </w:rPr>
      </w:pPr>
    </w:p>
    <w:p w:rsidR="007D7174" w:rsidRPr="00D779E2" w:rsidRDefault="007D7174" w:rsidP="00BA5622">
      <w:pPr>
        <w:ind w:left="851" w:right="992"/>
        <w:jc w:val="both"/>
        <w:rPr>
          <w:rFonts w:ascii="Palatino Linotype" w:hAnsi="Palatino Linotype" w:cs="Arial"/>
          <w:i/>
          <w:sz w:val="22"/>
          <w:szCs w:val="22"/>
          <w:lang w:val="es-ES"/>
        </w:rPr>
      </w:pPr>
      <w:r w:rsidRPr="00D779E2">
        <w:rPr>
          <w:rFonts w:ascii="Palatino Linotype" w:hAnsi="Palatino Linotype" w:cs="Arial"/>
          <w:i/>
          <w:sz w:val="22"/>
          <w:szCs w:val="22"/>
          <w:lang w:val="es-ES"/>
        </w:rPr>
        <w:t>Para efectos de lo dispuesto en el presente artículo se observará lo siguiente:</w:t>
      </w:r>
    </w:p>
    <w:p w:rsidR="007D7174" w:rsidRPr="00D779E2" w:rsidRDefault="007D7174" w:rsidP="00BA5622">
      <w:pPr>
        <w:ind w:left="851" w:right="992"/>
        <w:jc w:val="both"/>
        <w:rPr>
          <w:rFonts w:ascii="Palatino Linotype" w:hAnsi="Palatino Linotype" w:cs="Arial"/>
          <w:i/>
          <w:sz w:val="22"/>
          <w:szCs w:val="22"/>
          <w:lang w:val="es-ES"/>
        </w:rPr>
      </w:pPr>
      <w:r w:rsidRPr="00D779E2">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7D7174" w:rsidRPr="00D779E2" w:rsidRDefault="007D7174" w:rsidP="00BA5622">
      <w:pPr>
        <w:ind w:left="851" w:right="992"/>
        <w:jc w:val="both"/>
        <w:rPr>
          <w:rFonts w:ascii="Palatino Linotype" w:hAnsi="Palatino Linotype" w:cs="Arial"/>
          <w:b/>
          <w:i/>
          <w:sz w:val="22"/>
          <w:szCs w:val="22"/>
          <w:lang w:val="es-ES"/>
        </w:rPr>
      </w:pPr>
    </w:p>
    <w:p w:rsidR="007D7174" w:rsidRPr="00D779E2" w:rsidRDefault="007D7174" w:rsidP="00BA5622">
      <w:pPr>
        <w:ind w:left="851" w:right="992"/>
        <w:jc w:val="both"/>
        <w:rPr>
          <w:rFonts w:ascii="Palatino Linotype" w:hAnsi="Palatino Linotype" w:cs="Arial"/>
          <w:b/>
          <w:i/>
          <w:sz w:val="22"/>
          <w:szCs w:val="22"/>
          <w:lang w:val="es-ES"/>
        </w:rPr>
      </w:pPr>
      <w:r w:rsidRPr="00D779E2">
        <w:rPr>
          <w:rFonts w:ascii="Palatino Linotype" w:hAnsi="Palatino Linotype" w:cs="Arial"/>
          <w:b/>
          <w:i/>
          <w:sz w:val="22"/>
          <w:szCs w:val="22"/>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w:t>
      </w:r>
      <w:r w:rsidRPr="00D779E2">
        <w:rPr>
          <w:rFonts w:ascii="Palatino Linotype" w:hAnsi="Palatino Linotype" w:cs="Arial"/>
          <w:b/>
          <w:i/>
          <w:sz w:val="22"/>
          <w:szCs w:val="22"/>
          <w:lang w:val="es-ES"/>
        </w:rPr>
        <w:lastRenderedPageBreak/>
        <w:t>ley determinará los supuestos específicos bajo los cuales procederá la declaración de inexistencia de la información.</w:t>
      </w:r>
    </w:p>
    <w:p w:rsidR="007D7174" w:rsidRPr="00D779E2" w:rsidRDefault="007D7174" w:rsidP="00BA5622">
      <w:pPr>
        <w:ind w:left="851" w:right="992"/>
        <w:jc w:val="both"/>
        <w:rPr>
          <w:rFonts w:ascii="Palatino Linotype" w:hAnsi="Palatino Linotype" w:cs="Arial"/>
          <w:i/>
          <w:sz w:val="22"/>
          <w:szCs w:val="22"/>
          <w:lang w:val="es-ES"/>
        </w:rPr>
      </w:pPr>
    </w:p>
    <w:p w:rsidR="007D7174" w:rsidRPr="00D779E2" w:rsidRDefault="007D7174" w:rsidP="00BA5622">
      <w:pPr>
        <w:ind w:left="851" w:right="992"/>
        <w:jc w:val="both"/>
        <w:rPr>
          <w:rFonts w:ascii="Palatino Linotype" w:hAnsi="Palatino Linotype" w:cs="Arial"/>
          <w:i/>
          <w:sz w:val="22"/>
          <w:szCs w:val="22"/>
          <w:lang w:val="es-ES"/>
        </w:rPr>
      </w:pPr>
      <w:r w:rsidRPr="00D779E2">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7D7174" w:rsidRPr="00D779E2" w:rsidRDefault="007D7174" w:rsidP="00BA5622">
      <w:pPr>
        <w:ind w:left="851" w:right="992"/>
        <w:jc w:val="both"/>
        <w:rPr>
          <w:rFonts w:ascii="Palatino Linotype" w:hAnsi="Palatino Linotype" w:cs="Arial"/>
          <w:b/>
          <w:i/>
          <w:sz w:val="22"/>
          <w:szCs w:val="22"/>
          <w:lang w:val="es-ES"/>
        </w:rPr>
      </w:pPr>
    </w:p>
    <w:p w:rsidR="007D7174" w:rsidRPr="00D779E2" w:rsidRDefault="007D7174" w:rsidP="00BA5622">
      <w:pPr>
        <w:ind w:left="851" w:right="992"/>
        <w:jc w:val="both"/>
        <w:rPr>
          <w:rFonts w:ascii="Palatino Linotype" w:hAnsi="Palatino Linotype" w:cs="Arial"/>
          <w:b/>
          <w:i/>
          <w:sz w:val="22"/>
          <w:szCs w:val="22"/>
          <w:lang w:val="es-ES"/>
        </w:rPr>
      </w:pPr>
      <w:r w:rsidRPr="00D779E2">
        <w:rPr>
          <w:rFonts w:ascii="Palatino Linotype" w:hAnsi="Palatino Linotype" w:cs="Arial"/>
          <w:b/>
          <w:i/>
          <w:sz w:val="22"/>
          <w:szCs w:val="22"/>
          <w:lang w:val="es-ES"/>
        </w:rPr>
        <w:t>III. Toda persona, sin necesidad de acreditar interés alguno o justificar su utilización, tendrá acceso gratuito a la información pública, a sus datos personales o a la rectificación de éstos.</w:t>
      </w:r>
    </w:p>
    <w:p w:rsidR="007D7174" w:rsidRPr="00D779E2" w:rsidRDefault="007D7174" w:rsidP="00BA5622">
      <w:pPr>
        <w:ind w:left="851" w:right="992"/>
        <w:jc w:val="both"/>
        <w:rPr>
          <w:rFonts w:ascii="Palatino Linotype" w:hAnsi="Palatino Linotype" w:cs="Arial"/>
          <w:i/>
          <w:sz w:val="22"/>
          <w:szCs w:val="22"/>
          <w:lang w:val="es-ES"/>
        </w:rPr>
      </w:pPr>
    </w:p>
    <w:p w:rsidR="007D7174" w:rsidRPr="00D779E2" w:rsidRDefault="007D7174" w:rsidP="00BA5622">
      <w:pPr>
        <w:ind w:left="851" w:right="992"/>
        <w:jc w:val="both"/>
        <w:rPr>
          <w:rFonts w:ascii="Palatino Linotype" w:hAnsi="Palatino Linotype" w:cs="Arial"/>
          <w:i/>
          <w:sz w:val="22"/>
          <w:szCs w:val="22"/>
          <w:lang w:val="es-ES"/>
        </w:rPr>
      </w:pPr>
      <w:r w:rsidRPr="00D779E2">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7D7174" w:rsidRPr="00D779E2" w:rsidRDefault="007D7174" w:rsidP="00BA5622">
      <w:pPr>
        <w:ind w:left="851" w:right="992"/>
        <w:jc w:val="both"/>
        <w:rPr>
          <w:rFonts w:ascii="Palatino Linotype" w:hAnsi="Palatino Linotype" w:cs="Arial"/>
          <w:b/>
          <w:i/>
          <w:sz w:val="22"/>
          <w:szCs w:val="22"/>
          <w:lang w:val="es-ES"/>
        </w:rPr>
      </w:pPr>
    </w:p>
    <w:p w:rsidR="007D7174" w:rsidRPr="00D779E2" w:rsidRDefault="007D7174" w:rsidP="00BA5622">
      <w:pPr>
        <w:ind w:left="851" w:right="992"/>
        <w:jc w:val="both"/>
        <w:rPr>
          <w:rFonts w:ascii="Palatino Linotype" w:hAnsi="Palatino Linotype" w:cs="Arial"/>
          <w:b/>
          <w:i/>
          <w:sz w:val="22"/>
          <w:szCs w:val="22"/>
          <w:lang w:val="es-ES"/>
        </w:rPr>
      </w:pPr>
      <w:r w:rsidRPr="00D779E2">
        <w:rPr>
          <w:rFonts w:ascii="Palatino Linotype" w:hAnsi="Palatino Linotype" w:cs="Arial"/>
          <w:b/>
          <w:i/>
          <w:sz w:val="22"/>
          <w:szCs w:val="22"/>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D7174" w:rsidRPr="00D779E2" w:rsidRDefault="007D7174" w:rsidP="00BA5622">
      <w:pPr>
        <w:ind w:left="851" w:right="992"/>
        <w:jc w:val="both"/>
        <w:rPr>
          <w:rFonts w:ascii="Palatino Linotype" w:hAnsi="Palatino Linotype" w:cs="Arial"/>
          <w:b/>
          <w:i/>
          <w:sz w:val="22"/>
          <w:szCs w:val="22"/>
          <w:lang w:val="es-ES"/>
        </w:rPr>
      </w:pPr>
    </w:p>
    <w:p w:rsidR="007D7174" w:rsidRPr="00D779E2" w:rsidRDefault="007D7174" w:rsidP="00BA5622">
      <w:pPr>
        <w:ind w:left="851" w:right="992"/>
        <w:jc w:val="both"/>
        <w:rPr>
          <w:rFonts w:ascii="Palatino Linotype" w:hAnsi="Palatino Linotype" w:cs="Arial"/>
          <w:b/>
          <w:i/>
          <w:sz w:val="22"/>
          <w:szCs w:val="22"/>
          <w:lang w:val="es-ES"/>
        </w:rPr>
      </w:pPr>
      <w:r w:rsidRPr="00D779E2">
        <w:rPr>
          <w:rFonts w:ascii="Palatino Linotype" w:hAnsi="Palatino Linotype" w:cs="Arial"/>
          <w:b/>
          <w:i/>
          <w:sz w:val="22"/>
          <w:szCs w:val="22"/>
          <w:lang w:val="es-ES"/>
        </w:rPr>
        <w:t>VI. Las leyes determinarán la manera en que los sujetos obligados deberán hacer pública la información relativa a los recursos públicos que entreguen a personas físicas o morales.</w:t>
      </w:r>
    </w:p>
    <w:p w:rsidR="007D7174" w:rsidRPr="00D779E2" w:rsidRDefault="007D7174" w:rsidP="00BA5622">
      <w:pPr>
        <w:ind w:left="851" w:right="992"/>
        <w:jc w:val="both"/>
        <w:rPr>
          <w:rFonts w:ascii="Palatino Linotype" w:hAnsi="Palatino Linotype" w:cs="Arial"/>
          <w:i/>
          <w:sz w:val="22"/>
          <w:szCs w:val="22"/>
          <w:lang w:val="es-ES"/>
        </w:rPr>
      </w:pPr>
    </w:p>
    <w:p w:rsidR="007D7174" w:rsidRPr="00D779E2" w:rsidRDefault="007D7174" w:rsidP="00BA5622">
      <w:pPr>
        <w:ind w:left="851" w:right="992"/>
        <w:jc w:val="both"/>
        <w:rPr>
          <w:rFonts w:ascii="Palatino Linotype" w:hAnsi="Palatino Linotype" w:cs="Arial"/>
          <w:i/>
          <w:sz w:val="22"/>
          <w:szCs w:val="22"/>
          <w:lang w:val="es-ES"/>
        </w:rPr>
      </w:pPr>
      <w:r w:rsidRPr="00D779E2">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7D7174" w:rsidRPr="00D779E2" w:rsidRDefault="007D7174" w:rsidP="00BA5622">
      <w:pPr>
        <w:ind w:left="851" w:right="992"/>
        <w:jc w:val="both"/>
        <w:rPr>
          <w:rFonts w:ascii="Palatino Linotype" w:hAnsi="Palatino Linotype" w:cs="Arial"/>
          <w:i/>
          <w:sz w:val="22"/>
          <w:szCs w:val="22"/>
          <w:lang w:val="es-ES"/>
        </w:rPr>
      </w:pPr>
    </w:p>
    <w:p w:rsidR="007D7174" w:rsidRPr="00D779E2" w:rsidRDefault="007D7174" w:rsidP="00BA5622">
      <w:pPr>
        <w:ind w:left="851" w:right="992"/>
        <w:jc w:val="both"/>
        <w:rPr>
          <w:rFonts w:ascii="Palatino Linotype" w:hAnsi="Palatino Linotype" w:cs="Arial"/>
          <w:i/>
          <w:sz w:val="22"/>
          <w:szCs w:val="22"/>
          <w:lang w:val="es-ES"/>
        </w:rPr>
      </w:pPr>
      <w:r w:rsidRPr="00D779E2">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D7174" w:rsidRPr="00D779E2" w:rsidRDefault="007D7174" w:rsidP="00BA5622">
      <w:pPr>
        <w:ind w:left="851" w:right="992"/>
        <w:jc w:val="both"/>
        <w:rPr>
          <w:rFonts w:ascii="Palatino Linotype" w:hAnsi="Palatino Linotype" w:cs="Arial"/>
          <w:i/>
          <w:sz w:val="22"/>
          <w:szCs w:val="22"/>
          <w:lang w:val="es-ES"/>
        </w:rPr>
      </w:pPr>
      <w:r w:rsidRPr="00D779E2">
        <w:rPr>
          <w:rFonts w:ascii="Palatino Linotype" w:hAnsi="Palatino Linotype" w:cs="Arial"/>
          <w:i/>
          <w:sz w:val="22"/>
          <w:szCs w:val="22"/>
          <w:lang w:val="es-ES"/>
        </w:rPr>
        <w:t>…</w:t>
      </w:r>
    </w:p>
    <w:p w:rsidR="007D7174" w:rsidRPr="00D779E2" w:rsidRDefault="007D7174" w:rsidP="00BA5622">
      <w:pPr>
        <w:ind w:left="851" w:right="992"/>
        <w:jc w:val="both"/>
        <w:rPr>
          <w:rFonts w:ascii="Palatino Linotype" w:hAnsi="Palatino Linotype" w:cs="Arial"/>
          <w:b/>
          <w:i/>
          <w:color w:val="000000"/>
          <w:sz w:val="22"/>
          <w:szCs w:val="22"/>
          <w:lang w:val="es-ES" w:eastAsia="es-MX"/>
        </w:rPr>
      </w:pPr>
      <w:r w:rsidRPr="00D779E2">
        <w:rPr>
          <w:rFonts w:ascii="Palatino Linotype" w:hAnsi="Palatino Linotype" w:cs="Arial"/>
          <w:b/>
          <w:i/>
          <w:sz w:val="22"/>
          <w:szCs w:val="22"/>
          <w:lang w:val="es-ES"/>
        </w:rPr>
        <w:t>La ley establecerá aquella información que se considere reservada o confidencial.”</w:t>
      </w:r>
      <w:r w:rsidRPr="00D779E2">
        <w:rPr>
          <w:rFonts w:ascii="Palatino Linotype" w:hAnsi="Palatino Linotype" w:cs="Arial"/>
          <w:b/>
          <w:i/>
          <w:color w:val="000000"/>
          <w:sz w:val="22"/>
          <w:szCs w:val="22"/>
          <w:lang w:val="es-ES" w:eastAsia="es-MX"/>
        </w:rPr>
        <w:t xml:space="preserve"> </w:t>
      </w:r>
    </w:p>
    <w:p w:rsidR="007D7174" w:rsidRPr="00D779E2" w:rsidRDefault="007D7174" w:rsidP="00BA5622">
      <w:pPr>
        <w:ind w:left="851" w:right="992"/>
        <w:jc w:val="both"/>
        <w:rPr>
          <w:rFonts w:ascii="Palatino Linotype" w:hAnsi="Palatino Linotype" w:cs="Arial"/>
          <w:b/>
          <w:i/>
          <w:color w:val="000000"/>
          <w:sz w:val="22"/>
          <w:szCs w:val="22"/>
          <w:lang w:val="es-ES" w:eastAsia="es-MX"/>
        </w:rPr>
      </w:pPr>
    </w:p>
    <w:p w:rsidR="007D7174" w:rsidRPr="00D779E2" w:rsidRDefault="007D7174" w:rsidP="00BA5622">
      <w:pPr>
        <w:ind w:left="851" w:right="992"/>
        <w:jc w:val="center"/>
        <w:rPr>
          <w:rFonts w:ascii="Palatino Linotype" w:hAnsi="Palatino Linotype" w:cs="Arial"/>
          <w:b/>
          <w:i/>
          <w:sz w:val="22"/>
          <w:szCs w:val="22"/>
          <w:lang w:val="es-ES"/>
        </w:rPr>
      </w:pPr>
      <w:r w:rsidRPr="00D779E2">
        <w:rPr>
          <w:rFonts w:ascii="Palatino Linotype" w:hAnsi="Palatino Linotype" w:cs="Arial"/>
          <w:b/>
          <w:i/>
          <w:sz w:val="22"/>
          <w:szCs w:val="22"/>
          <w:lang w:val="es-ES"/>
        </w:rPr>
        <w:t>Constitución Política del Estado Libre y Soberano de México</w:t>
      </w:r>
    </w:p>
    <w:p w:rsidR="007D7174" w:rsidRPr="00D779E2" w:rsidRDefault="007D7174" w:rsidP="00BA5622">
      <w:pPr>
        <w:ind w:left="851" w:right="992"/>
        <w:jc w:val="both"/>
        <w:rPr>
          <w:rFonts w:ascii="Palatino Linotype" w:hAnsi="Palatino Linotype" w:cs="Arial"/>
          <w:b/>
          <w:i/>
          <w:sz w:val="22"/>
          <w:szCs w:val="22"/>
          <w:lang w:val="es-ES"/>
        </w:rPr>
      </w:pPr>
    </w:p>
    <w:p w:rsidR="007D7174" w:rsidRPr="00D779E2" w:rsidRDefault="007D7174" w:rsidP="00BA5622">
      <w:pPr>
        <w:ind w:left="851" w:right="992"/>
        <w:jc w:val="both"/>
        <w:rPr>
          <w:rFonts w:ascii="Palatino Linotype" w:hAnsi="Palatino Linotype" w:cs="Arial"/>
          <w:b/>
          <w:i/>
          <w:sz w:val="22"/>
          <w:szCs w:val="22"/>
          <w:lang w:val="es-ES"/>
        </w:rPr>
      </w:pPr>
      <w:r w:rsidRPr="00D779E2">
        <w:rPr>
          <w:rFonts w:ascii="Palatino Linotype" w:hAnsi="Palatino Linotype" w:cs="Arial"/>
          <w:b/>
          <w:i/>
          <w:sz w:val="22"/>
          <w:szCs w:val="22"/>
          <w:lang w:val="es-ES"/>
        </w:rPr>
        <w:lastRenderedPageBreak/>
        <w:t xml:space="preserve">“Artículo 5. … </w:t>
      </w:r>
    </w:p>
    <w:p w:rsidR="007D7174" w:rsidRPr="00D779E2" w:rsidRDefault="007D7174" w:rsidP="00BA5622">
      <w:pPr>
        <w:ind w:left="851" w:right="992"/>
        <w:jc w:val="both"/>
        <w:rPr>
          <w:rFonts w:ascii="Palatino Linotype" w:hAnsi="Palatino Linotype"/>
          <w:i/>
          <w:sz w:val="22"/>
          <w:szCs w:val="22"/>
          <w:lang w:val="es-ES"/>
        </w:rPr>
      </w:pPr>
      <w:r w:rsidRPr="00D779E2">
        <w:rPr>
          <w:rFonts w:ascii="Palatino Linotype" w:hAnsi="Palatino Linotype"/>
          <w:b/>
          <w:i/>
          <w:sz w:val="22"/>
          <w:szCs w:val="22"/>
          <w:lang w:val="es-ES"/>
        </w:rPr>
        <w:t>El derecho a la información será garantizado por el Estado</w:t>
      </w:r>
      <w:r w:rsidRPr="00D779E2">
        <w:rPr>
          <w:rFonts w:ascii="Palatino Linotype" w:hAnsi="Palatino Linotype"/>
          <w:i/>
          <w:sz w:val="22"/>
          <w:szCs w:val="22"/>
          <w:lang w:val="es-ES"/>
        </w:rPr>
        <w:t xml:space="preserve">. La ley establecerá las previsiones que permitan asegurar la protección, el respeto y la difusión de este derecho. </w:t>
      </w:r>
    </w:p>
    <w:p w:rsidR="007D7174" w:rsidRPr="00D779E2" w:rsidRDefault="007D7174" w:rsidP="00BA5622">
      <w:pPr>
        <w:ind w:left="851" w:right="992"/>
        <w:jc w:val="both"/>
        <w:rPr>
          <w:rFonts w:ascii="Palatino Linotype" w:hAnsi="Palatino Linotype"/>
          <w:i/>
          <w:sz w:val="22"/>
          <w:szCs w:val="22"/>
          <w:lang w:val="es-ES"/>
        </w:rPr>
      </w:pPr>
    </w:p>
    <w:p w:rsidR="007D7174" w:rsidRPr="00D779E2" w:rsidRDefault="007D7174" w:rsidP="00BA5622">
      <w:pPr>
        <w:ind w:left="851" w:right="992"/>
        <w:jc w:val="both"/>
        <w:rPr>
          <w:rFonts w:ascii="Palatino Linotype" w:hAnsi="Palatino Linotype"/>
          <w:i/>
          <w:sz w:val="22"/>
          <w:szCs w:val="22"/>
          <w:lang w:val="es-ES"/>
        </w:rPr>
      </w:pPr>
      <w:r w:rsidRPr="00D779E2">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D7174" w:rsidRPr="00D779E2" w:rsidRDefault="007D7174" w:rsidP="00BA5622">
      <w:pPr>
        <w:ind w:left="851" w:right="992"/>
        <w:jc w:val="both"/>
        <w:rPr>
          <w:rFonts w:ascii="Palatino Linotype" w:hAnsi="Palatino Linotype"/>
          <w:i/>
          <w:sz w:val="22"/>
          <w:szCs w:val="22"/>
          <w:lang w:val="es-ES"/>
        </w:rPr>
      </w:pPr>
    </w:p>
    <w:p w:rsidR="007D7174" w:rsidRPr="00D779E2" w:rsidRDefault="007D7174" w:rsidP="00BA5622">
      <w:pPr>
        <w:ind w:left="851" w:right="992"/>
        <w:jc w:val="both"/>
        <w:rPr>
          <w:rFonts w:ascii="Palatino Linotype" w:hAnsi="Palatino Linotype"/>
          <w:i/>
          <w:sz w:val="22"/>
          <w:szCs w:val="22"/>
          <w:lang w:val="es-ES"/>
        </w:rPr>
      </w:pPr>
      <w:r w:rsidRPr="00D779E2">
        <w:rPr>
          <w:rFonts w:ascii="Palatino Linotype" w:hAnsi="Palatino Linotype"/>
          <w:i/>
          <w:sz w:val="22"/>
          <w:szCs w:val="22"/>
          <w:lang w:val="es-ES"/>
        </w:rPr>
        <w:t>Este derecho se regirá por los principios y bases siguientes:</w:t>
      </w:r>
    </w:p>
    <w:p w:rsidR="007D7174" w:rsidRPr="00D779E2" w:rsidRDefault="007D7174" w:rsidP="00BA5622">
      <w:pPr>
        <w:ind w:left="851" w:right="992"/>
        <w:jc w:val="both"/>
        <w:rPr>
          <w:rFonts w:ascii="Palatino Linotype" w:hAnsi="Palatino Linotype"/>
          <w:b/>
          <w:i/>
          <w:sz w:val="22"/>
          <w:szCs w:val="22"/>
          <w:lang w:val="es-ES"/>
        </w:rPr>
      </w:pPr>
    </w:p>
    <w:p w:rsidR="007D7174" w:rsidRPr="00D779E2" w:rsidRDefault="007D7174" w:rsidP="00BA5622">
      <w:pPr>
        <w:ind w:left="851" w:right="992"/>
        <w:jc w:val="both"/>
        <w:rPr>
          <w:rFonts w:ascii="Palatino Linotype" w:hAnsi="Palatino Linotype"/>
          <w:i/>
          <w:sz w:val="22"/>
          <w:szCs w:val="22"/>
          <w:lang w:val="es-ES"/>
        </w:rPr>
      </w:pPr>
      <w:r w:rsidRPr="00D779E2">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D779E2">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D7174" w:rsidRPr="00D779E2" w:rsidRDefault="007D7174" w:rsidP="00BA5622">
      <w:pPr>
        <w:ind w:left="851" w:right="992"/>
        <w:jc w:val="both"/>
        <w:rPr>
          <w:rFonts w:ascii="Palatino Linotype" w:hAnsi="Palatino Linotype"/>
          <w:i/>
          <w:sz w:val="22"/>
          <w:szCs w:val="22"/>
          <w:lang w:val="es-ES"/>
        </w:rPr>
      </w:pPr>
    </w:p>
    <w:p w:rsidR="007D7174" w:rsidRPr="00D779E2" w:rsidRDefault="007D7174" w:rsidP="00BA5622">
      <w:pPr>
        <w:ind w:left="851" w:right="992"/>
        <w:jc w:val="both"/>
        <w:rPr>
          <w:rFonts w:ascii="Palatino Linotype" w:hAnsi="Palatino Linotype"/>
          <w:i/>
          <w:sz w:val="22"/>
          <w:szCs w:val="22"/>
          <w:lang w:val="es-ES"/>
        </w:rPr>
      </w:pPr>
      <w:r w:rsidRPr="00D779E2">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7D7174" w:rsidRPr="00D779E2" w:rsidRDefault="007D7174" w:rsidP="00BA5622">
      <w:pPr>
        <w:ind w:left="851" w:right="992"/>
        <w:jc w:val="both"/>
        <w:rPr>
          <w:rFonts w:ascii="Palatino Linotype" w:hAnsi="Palatino Linotype"/>
          <w:b/>
          <w:i/>
          <w:sz w:val="22"/>
          <w:szCs w:val="22"/>
          <w:lang w:val="es-ES"/>
        </w:rPr>
      </w:pPr>
    </w:p>
    <w:p w:rsidR="007D7174" w:rsidRPr="00D779E2" w:rsidRDefault="007D7174" w:rsidP="00BA5622">
      <w:pPr>
        <w:ind w:left="851" w:right="992"/>
        <w:jc w:val="both"/>
        <w:rPr>
          <w:rFonts w:ascii="Palatino Linotype" w:hAnsi="Palatino Linotype"/>
          <w:b/>
          <w:i/>
          <w:sz w:val="22"/>
          <w:szCs w:val="22"/>
          <w:lang w:val="es-ES"/>
        </w:rPr>
      </w:pPr>
      <w:r w:rsidRPr="00D779E2">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7D7174" w:rsidRPr="00D779E2" w:rsidRDefault="007D7174" w:rsidP="00BA5622">
      <w:pPr>
        <w:ind w:left="851" w:right="992"/>
        <w:jc w:val="both"/>
        <w:rPr>
          <w:rFonts w:ascii="Palatino Linotype" w:hAnsi="Palatino Linotype"/>
          <w:i/>
          <w:sz w:val="22"/>
          <w:szCs w:val="22"/>
          <w:lang w:val="es-ES"/>
        </w:rPr>
      </w:pPr>
    </w:p>
    <w:p w:rsidR="007D7174" w:rsidRPr="00D779E2" w:rsidRDefault="007D7174" w:rsidP="00BA5622">
      <w:pPr>
        <w:ind w:left="851" w:right="992"/>
        <w:jc w:val="both"/>
        <w:rPr>
          <w:rFonts w:ascii="Palatino Linotype" w:hAnsi="Palatino Linotype"/>
          <w:i/>
          <w:sz w:val="22"/>
          <w:szCs w:val="22"/>
          <w:lang w:val="es-ES"/>
        </w:rPr>
      </w:pPr>
      <w:r w:rsidRPr="00D779E2">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7D7174" w:rsidRPr="00D779E2" w:rsidRDefault="007D7174" w:rsidP="00BA5622">
      <w:pPr>
        <w:ind w:left="851" w:right="992"/>
        <w:jc w:val="both"/>
        <w:rPr>
          <w:rFonts w:ascii="Palatino Linotype" w:hAnsi="Palatino Linotype"/>
          <w:i/>
          <w:sz w:val="22"/>
          <w:szCs w:val="22"/>
          <w:lang w:val="es-ES"/>
        </w:rPr>
      </w:pPr>
    </w:p>
    <w:p w:rsidR="007D7174" w:rsidRPr="00D779E2" w:rsidRDefault="007D7174" w:rsidP="00BA5622">
      <w:pPr>
        <w:ind w:left="851" w:right="992"/>
        <w:jc w:val="both"/>
        <w:rPr>
          <w:rFonts w:ascii="Palatino Linotype" w:hAnsi="Palatino Linotype"/>
          <w:i/>
          <w:sz w:val="22"/>
          <w:szCs w:val="22"/>
          <w:lang w:val="es-ES"/>
        </w:rPr>
      </w:pPr>
      <w:r w:rsidRPr="00D779E2">
        <w:rPr>
          <w:rFonts w:ascii="Palatino Linotype" w:hAnsi="Palatino Linotype"/>
          <w:i/>
          <w:sz w:val="22"/>
          <w:szCs w:val="22"/>
          <w:lang w:val="es-ES"/>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7D7174" w:rsidRPr="00D779E2" w:rsidRDefault="007D7174" w:rsidP="00BA5622">
      <w:pPr>
        <w:ind w:left="851" w:right="992"/>
        <w:jc w:val="both"/>
        <w:rPr>
          <w:rFonts w:ascii="Palatino Linotype" w:hAnsi="Palatino Linotype"/>
          <w:i/>
          <w:sz w:val="22"/>
          <w:szCs w:val="22"/>
          <w:lang w:val="es-ES"/>
        </w:rPr>
      </w:pPr>
    </w:p>
    <w:p w:rsidR="007D7174" w:rsidRPr="00D779E2" w:rsidRDefault="007D7174" w:rsidP="00BA5622">
      <w:pPr>
        <w:ind w:left="851" w:right="992"/>
        <w:jc w:val="both"/>
        <w:rPr>
          <w:rFonts w:ascii="Palatino Linotype" w:hAnsi="Palatino Linotype"/>
          <w:i/>
          <w:sz w:val="22"/>
          <w:szCs w:val="22"/>
          <w:lang w:val="es-ES"/>
        </w:rPr>
      </w:pPr>
      <w:r w:rsidRPr="00D779E2">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7D7174" w:rsidRPr="00D779E2" w:rsidRDefault="007D7174" w:rsidP="00BA5622">
      <w:pPr>
        <w:ind w:left="851" w:right="992"/>
        <w:jc w:val="both"/>
        <w:rPr>
          <w:rFonts w:ascii="Palatino Linotype" w:hAnsi="Palatino Linotype"/>
          <w:i/>
          <w:sz w:val="22"/>
          <w:szCs w:val="22"/>
          <w:lang w:val="es-ES"/>
        </w:rPr>
      </w:pPr>
    </w:p>
    <w:p w:rsidR="007D7174" w:rsidRPr="00D779E2" w:rsidRDefault="007D7174" w:rsidP="00BA5622">
      <w:pPr>
        <w:ind w:left="851" w:right="992"/>
        <w:jc w:val="both"/>
        <w:rPr>
          <w:rFonts w:ascii="Palatino Linotype" w:hAnsi="Palatino Linotype" w:cs="Arial"/>
          <w:i/>
          <w:sz w:val="22"/>
          <w:szCs w:val="22"/>
          <w:lang w:val="es-ES"/>
        </w:rPr>
      </w:pPr>
      <w:r w:rsidRPr="00D779E2">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D779E2">
        <w:rPr>
          <w:rFonts w:ascii="Palatino Linotype" w:hAnsi="Palatino Linotype"/>
          <w:b/>
          <w:i/>
          <w:sz w:val="22"/>
          <w:szCs w:val="22"/>
          <w:lang w:val="es-ES"/>
        </w:rPr>
        <w:t>”</w:t>
      </w:r>
    </w:p>
    <w:p w:rsidR="00BA5622" w:rsidRPr="00D779E2" w:rsidRDefault="00BA5622" w:rsidP="00BA5622">
      <w:pPr>
        <w:ind w:left="851" w:right="992"/>
        <w:jc w:val="both"/>
        <w:rPr>
          <w:rFonts w:ascii="Palatino Linotype" w:hAnsi="Palatino Linotype"/>
          <w:i/>
          <w:sz w:val="22"/>
          <w:szCs w:val="22"/>
          <w:lang w:val="es-ES"/>
        </w:rPr>
      </w:pPr>
    </w:p>
    <w:p w:rsidR="007D7174" w:rsidRPr="00D779E2" w:rsidRDefault="007D7174" w:rsidP="00BA5622">
      <w:pPr>
        <w:ind w:left="851" w:right="992"/>
        <w:jc w:val="both"/>
        <w:rPr>
          <w:rFonts w:ascii="Palatino Linotype" w:hAnsi="Palatino Linotype"/>
          <w:i/>
          <w:sz w:val="22"/>
          <w:szCs w:val="22"/>
          <w:lang w:val="es-ES"/>
        </w:rPr>
      </w:pPr>
      <w:r w:rsidRPr="00D779E2">
        <w:rPr>
          <w:rFonts w:ascii="Palatino Linotype" w:hAnsi="Palatino Linotype"/>
          <w:i/>
          <w:sz w:val="22"/>
          <w:szCs w:val="22"/>
          <w:lang w:val="es-ES"/>
        </w:rPr>
        <w:t>(Énfasis añadido)</w:t>
      </w:r>
    </w:p>
    <w:p w:rsidR="007D7174" w:rsidRPr="00D779E2" w:rsidRDefault="007D7174" w:rsidP="007D7174">
      <w:pPr>
        <w:spacing w:before="240" w:after="240" w:line="360" w:lineRule="auto"/>
        <w:jc w:val="both"/>
        <w:rPr>
          <w:rFonts w:ascii="Palatino Linotype" w:hAnsi="Palatino Linotype"/>
          <w:lang w:val="es-ES"/>
        </w:rPr>
      </w:pPr>
      <w:r w:rsidRPr="00D779E2">
        <w:rPr>
          <w:rFonts w:ascii="Palatino Linotype" w:hAnsi="Palatino Linotype"/>
          <w:lang w:val="es-ES"/>
        </w:rPr>
        <w:t>Por otra parte, del contenido del artículo 1 de la Constitución Política de los Estados Unidos Mexicanos, se destaca lo siguiente:</w:t>
      </w:r>
    </w:p>
    <w:p w:rsidR="007D7174" w:rsidRPr="00D779E2" w:rsidRDefault="007D7174" w:rsidP="00BA5622">
      <w:pPr>
        <w:ind w:left="851" w:right="992"/>
        <w:jc w:val="both"/>
        <w:rPr>
          <w:rFonts w:ascii="Palatino Linotype" w:hAnsi="Palatino Linotype" w:cs="Arial"/>
          <w:i/>
          <w:sz w:val="22"/>
          <w:szCs w:val="22"/>
          <w:lang w:val="es-ES"/>
        </w:rPr>
      </w:pPr>
      <w:r w:rsidRPr="00D779E2">
        <w:rPr>
          <w:rFonts w:ascii="Palatino Linotype" w:hAnsi="Palatino Linotype" w:cs="Arial"/>
          <w:b/>
          <w:i/>
          <w:sz w:val="22"/>
          <w:szCs w:val="22"/>
          <w:lang w:val="es-ES"/>
        </w:rPr>
        <w:t>“Artículo 1o</w:t>
      </w:r>
      <w:r w:rsidRPr="00D779E2">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D7174" w:rsidRPr="00D779E2" w:rsidRDefault="007D7174" w:rsidP="00BA5622">
      <w:pPr>
        <w:ind w:left="851" w:right="992"/>
        <w:jc w:val="both"/>
        <w:rPr>
          <w:rFonts w:ascii="Palatino Linotype" w:hAnsi="Palatino Linotype" w:cs="Arial"/>
          <w:b/>
          <w:i/>
          <w:sz w:val="22"/>
          <w:szCs w:val="22"/>
          <w:lang w:val="es-ES"/>
        </w:rPr>
      </w:pPr>
    </w:p>
    <w:p w:rsidR="007D7174" w:rsidRPr="00D779E2" w:rsidRDefault="007D7174" w:rsidP="00BA5622">
      <w:pPr>
        <w:ind w:left="851" w:right="992"/>
        <w:jc w:val="both"/>
        <w:rPr>
          <w:rFonts w:ascii="Palatino Linotype" w:hAnsi="Palatino Linotype" w:cs="Arial"/>
          <w:b/>
          <w:i/>
          <w:sz w:val="22"/>
          <w:szCs w:val="22"/>
          <w:lang w:val="es-ES"/>
        </w:rPr>
      </w:pPr>
      <w:r w:rsidRPr="00D779E2">
        <w:rPr>
          <w:rFonts w:ascii="Palatino Linotype" w:hAnsi="Palatino Linotype" w:cs="Arial"/>
          <w:b/>
          <w:i/>
          <w:sz w:val="22"/>
          <w:szCs w:val="22"/>
          <w:lang w:val="es-ES"/>
        </w:rPr>
        <w:t>Las normas relativas a los derechos humanos se interpretarán</w:t>
      </w:r>
      <w:r w:rsidRPr="00D779E2">
        <w:rPr>
          <w:rFonts w:ascii="Palatino Linotype" w:hAnsi="Palatino Linotype" w:cs="Arial"/>
          <w:i/>
          <w:sz w:val="22"/>
          <w:szCs w:val="22"/>
          <w:lang w:val="es-ES"/>
        </w:rPr>
        <w:t xml:space="preserve"> de conformidad con esta Constitución y con los tratados internacionales de la </w:t>
      </w:r>
      <w:r w:rsidRPr="00D779E2">
        <w:rPr>
          <w:rFonts w:ascii="Palatino Linotype" w:hAnsi="Palatino Linotype" w:cs="Arial"/>
          <w:b/>
          <w:i/>
          <w:sz w:val="22"/>
          <w:szCs w:val="22"/>
          <w:lang w:val="es-ES"/>
        </w:rPr>
        <w:t>materia favoreciendo en todo tiempo a las personas la protección más amplia.</w:t>
      </w:r>
    </w:p>
    <w:p w:rsidR="007D7174" w:rsidRPr="00D779E2" w:rsidRDefault="007D7174" w:rsidP="00BA5622">
      <w:pPr>
        <w:ind w:left="851" w:right="992"/>
        <w:jc w:val="both"/>
        <w:rPr>
          <w:rFonts w:ascii="Palatino Linotype" w:hAnsi="Palatino Linotype" w:cs="Arial"/>
          <w:b/>
          <w:i/>
          <w:sz w:val="22"/>
          <w:szCs w:val="22"/>
          <w:lang w:val="es-ES"/>
        </w:rPr>
      </w:pPr>
    </w:p>
    <w:p w:rsidR="007D7174" w:rsidRPr="00D779E2" w:rsidRDefault="007D7174" w:rsidP="00BA5622">
      <w:pPr>
        <w:ind w:left="851" w:right="992"/>
        <w:jc w:val="both"/>
        <w:rPr>
          <w:rFonts w:ascii="Palatino Linotype" w:hAnsi="Palatino Linotype" w:cs="Arial"/>
          <w:i/>
          <w:sz w:val="22"/>
          <w:szCs w:val="22"/>
          <w:lang w:val="es-ES"/>
        </w:rPr>
      </w:pPr>
      <w:r w:rsidRPr="00D779E2">
        <w:rPr>
          <w:rFonts w:ascii="Palatino Linotype" w:hAnsi="Palatino Linotype" w:cs="Arial"/>
          <w:b/>
          <w:i/>
          <w:sz w:val="22"/>
          <w:szCs w:val="22"/>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D779E2">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D779E2">
        <w:rPr>
          <w:rFonts w:ascii="Palatino Linotype" w:hAnsi="Palatino Linotype" w:cs="Arial"/>
          <w:b/>
          <w:i/>
          <w:sz w:val="22"/>
          <w:szCs w:val="22"/>
          <w:lang w:val="es-ES"/>
        </w:rPr>
        <w:t>”</w:t>
      </w:r>
    </w:p>
    <w:p w:rsidR="003D48C7" w:rsidRPr="00D779E2" w:rsidRDefault="003D48C7" w:rsidP="00BA5622">
      <w:pPr>
        <w:ind w:left="851" w:right="992"/>
        <w:jc w:val="both"/>
        <w:rPr>
          <w:rFonts w:ascii="Palatino Linotype" w:hAnsi="Palatino Linotype" w:cs="Arial"/>
          <w:i/>
          <w:sz w:val="10"/>
          <w:szCs w:val="10"/>
          <w:lang w:val="es-ES"/>
        </w:rPr>
      </w:pPr>
    </w:p>
    <w:p w:rsidR="007D7174" w:rsidRPr="00D779E2" w:rsidRDefault="007D7174" w:rsidP="00BA5622">
      <w:pPr>
        <w:ind w:left="851" w:right="992"/>
        <w:jc w:val="both"/>
        <w:rPr>
          <w:rFonts w:ascii="Palatino Linotype" w:hAnsi="Palatino Linotype" w:cs="Arial"/>
          <w:i/>
          <w:sz w:val="22"/>
          <w:szCs w:val="22"/>
          <w:lang w:val="es-ES"/>
        </w:rPr>
      </w:pPr>
      <w:r w:rsidRPr="00D779E2">
        <w:rPr>
          <w:rFonts w:ascii="Palatino Linotype" w:hAnsi="Palatino Linotype" w:cs="Arial"/>
          <w:i/>
          <w:sz w:val="22"/>
          <w:szCs w:val="22"/>
          <w:lang w:val="es-ES"/>
        </w:rPr>
        <w:lastRenderedPageBreak/>
        <w:t>(Énfasis añadido)</w:t>
      </w:r>
    </w:p>
    <w:p w:rsidR="007D7174" w:rsidRPr="00D779E2" w:rsidRDefault="007D7174" w:rsidP="007D7174">
      <w:pPr>
        <w:spacing w:before="240" w:after="240" w:line="360" w:lineRule="auto"/>
        <w:jc w:val="both"/>
        <w:rPr>
          <w:rFonts w:ascii="Palatino Linotype" w:hAnsi="Palatino Linotype"/>
          <w:lang w:val="es-ES"/>
        </w:rPr>
      </w:pPr>
      <w:r w:rsidRPr="00D779E2">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D7174" w:rsidRPr="00D779E2" w:rsidRDefault="007D7174" w:rsidP="007D7174">
      <w:pPr>
        <w:spacing w:before="240" w:after="240" w:line="360" w:lineRule="auto"/>
        <w:jc w:val="both"/>
        <w:rPr>
          <w:rFonts w:ascii="Palatino Linotype" w:hAnsi="Palatino Linotype"/>
          <w:lang w:val="es-ES"/>
        </w:rPr>
      </w:pPr>
      <w:r w:rsidRPr="00D779E2">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7D7174" w:rsidRPr="00D779E2" w:rsidRDefault="007D7174" w:rsidP="007D7174">
      <w:pPr>
        <w:spacing w:before="240" w:after="240" w:line="276" w:lineRule="auto"/>
        <w:ind w:left="851" w:right="992"/>
        <w:jc w:val="both"/>
        <w:rPr>
          <w:rFonts w:ascii="Palatino Linotype" w:hAnsi="Palatino Linotype" w:cs="Arial"/>
          <w:i/>
          <w:sz w:val="22"/>
          <w:szCs w:val="22"/>
          <w:lang w:val="es-ES"/>
        </w:rPr>
      </w:pPr>
      <w:r w:rsidRPr="00D779E2">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D779E2">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 (Sic)</w:t>
      </w:r>
    </w:p>
    <w:p w:rsidR="007D7174" w:rsidRPr="00D779E2" w:rsidRDefault="007D7174" w:rsidP="007D7174">
      <w:pPr>
        <w:spacing w:before="240" w:after="240" w:line="360" w:lineRule="auto"/>
        <w:jc w:val="both"/>
        <w:rPr>
          <w:rFonts w:ascii="Palatino Linotype" w:hAnsi="Palatino Linotype"/>
          <w:lang w:val="es-ES"/>
        </w:rPr>
      </w:pPr>
      <w:r w:rsidRPr="00D779E2">
        <w:rPr>
          <w:rFonts w:ascii="Palatino Linotype" w:hAnsi="Palatino Linotype"/>
          <w:lang w:val="es-ES"/>
        </w:rPr>
        <w:t xml:space="preserve">En ese orden de ideas, se estima que el requerimiento relativo al nombre como presupuesto de procedibilidad podría limitar el ejercicio del derecho de acceso a la </w:t>
      </w:r>
      <w:r w:rsidRPr="00D779E2">
        <w:rPr>
          <w:rFonts w:ascii="Palatino Linotype" w:hAnsi="Palatino Linotype"/>
          <w:lang w:val="es-ES"/>
        </w:rPr>
        <w:lastRenderedPageBreak/>
        <w:t xml:space="preserve">información pública, debido a que el hecho de solicitar la identificación del </w:t>
      </w:r>
      <w:r w:rsidRPr="00D779E2">
        <w:rPr>
          <w:rFonts w:ascii="Palatino Linotype" w:hAnsi="Palatino Linotype"/>
          <w:b/>
          <w:lang w:val="es-ES"/>
        </w:rPr>
        <w:t>RECURRENTE,</w:t>
      </w:r>
      <w:r w:rsidRPr="00D779E2">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7D7174" w:rsidRPr="00D779E2" w:rsidRDefault="007D7174" w:rsidP="007D7174">
      <w:pPr>
        <w:spacing w:before="240" w:after="240" w:line="360" w:lineRule="auto"/>
        <w:jc w:val="both"/>
        <w:rPr>
          <w:rFonts w:ascii="Palatino Linotype" w:hAnsi="Palatino Linotype"/>
          <w:lang w:val="es-ES"/>
        </w:rPr>
      </w:pPr>
      <w:r w:rsidRPr="00D779E2">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7D7174" w:rsidRPr="00D779E2" w:rsidRDefault="007D7174" w:rsidP="007D7174">
      <w:pPr>
        <w:spacing w:before="240" w:after="240" w:line="360" w:lineRule="auto"/>
        <w:jc w:val="both"/>
        <w:rPr>
          <w:rFonts w:ascii="Palatino Linotype" w:hAnsi="Palatino Linotype"/>
          <w:lang w:val="es-ES"/>
        </w:rPr>
      </w:pPr>
      <w:r w:rsidRPr="00D779E2">
        <w:rPr>
          <w:rFonts w:ascii="Palatino Linotype" w:hAnsi="Palatino Linotype"/>
          <w:lang w:val="es-ES"/>
        </w:rPr>
        <w:t>En consecuencia, dado lo expuesto y fundado con anterioridad, se estima que el requisito relativo al nombre del</w:t>
      </w:r>
      <w:r w:rsidRPr="00D779E2">
        <w:rPr>
          <w:rFonts w:ascii="Palatino Linotype" w:hAnsi="Palatino Linotype"/>
          <w:b/>
          <w:lang w:val="es-ES"/>
        </w:rPr>
        <w:t xml:space="preserve"> RECURRENTE</w:t>
      </w:r>
      <w:r w:rsidRPr="00D779E2">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779E2">
        <w:rPr>
          <w:rFonts w:ascii="Palatino Linotype" w:hAnsi="Palatino Linotype"/>
          <w:b/>
          <w:lang w:val="es-ES"/>
        </w:rPr>
        <w:lastRenderedPageBreak/>
        <w:t>EL RECURRENTE</w:t>
      </w:r>
      <w:r w:rsidRPr="00D779E2">
        <w:rPr>
          <w:rFonts w:ascii="Palatino Linotype" w:hAnsi="Palatino Linotype"/>
          <w:lang w:val="es-ES"/>
        </w:rPr>
        <w:t>, es la misma persona que realizó la solicitud de acceso a la información pública que ahora se impugna.</w:t>
      </w:r>
    </w:p>
    <w:p w:rsidR="007D7174" w:rsidRPr="00D779E2" w:rsidRDefault="007D7174" w:rsidP="007D7174">
      <w:pPr>
        <w:spacing w:before="240" w:after="240" w:line="360" w:lineRule="auto"/>
        <w:jc w:val="both"/>
        <w:rPr>
          <w:rFonts w:ascii="Palatino Linotype" w:hAnsi="Palatino Linotype"/>
          <w:lang w:val="es-ES"/>
        </w:rPr>
      </w:pPr>
      <w:r w:rsidRPr="00D779E2">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D779E2">
        <w:rPr>
          <w:rFonts w:ascii="Palatino Linotype" w:hAnsi="Palatino Linotype"/>
          <w:b/>
          <w:lang w:val="es-ES"/>
        </w:rPr>
        <w:t>RECURRENTE</w:t>
      </w:r>
      <w:r w:rsidRPr="00D779E2">
        <w:rPr>
          <w:rFonts w:ascii="Palatino Linotype" w:hAnsi="Palatino Linotype"/>
          <w:lang w:val="es-ES"/>
        </w:rPr>
        <w:t xml:space="preserve">; por lo que, en el presente caso, al haber sido presentado el recurso de revisión vía </w:t>
      </w:r>
      <w:r w:rsidRPr="00D779E2">
        <w:rPr>
          <w:rFonts w:ascii="Palatino Linotype" w:hAnsi="Palatino Linotype"/>
          <w:b/>
          <w:lang w:val="es-ES"/>
        </w:rPr>
        <w:t>SAIMEX</w:t>
      </w:r>
      <w:r w:rsidRPr="00D779E2">
        <w:rPr>
          <w:rFonts w:ascii="Palatino Linotype" w:hAnsi="Palatino Linotype"/>
          <w:lang w:val="es-ES"/>
        </w:rPr>
        <w:t>, dicho requisito resulta innecesario.</w:t>
      </w:r>
    </w:p>
    <w:p w:rsidR="00230574" w:rsidRPr="00D779E2" w:rsidRDefault="007D7174" w:rsidP="00230574">
      <w:pPr>
        <w:spacing w:line="360" w:lineRule="auto"/>
        <w:contextualSpacing/>
        <w:jc w:val="both"/>
        <w:rPr>
          <w:rFonts w:ascii="Palatino Linotype" w:hAnsi="Palatino Linotype" w:cs="Arial"/>
        </w:rPr>
      </w:pPr>
      <w:r w:rsidRPr="00D779E2">
        <w:rPr>
          <w:rFonts w:ascii="Palatino Linotype" w:hAnsi="Palatino Linotype"/>
          <w:b/>
          <w:color w:val="000000" w:themeColor="text1"/>
          <w:sz w:val="28"/>
          <w:lang w:eastAsia="es-MX"/>
        </w:rPr>
        <w:t>QUINTO</w:t>
      </w:r>
      <w:r w:rsidRPr="00D779E2">
        <w:rPr>
          <w:rFonts w:ascii="Palatino Linotype" w:hAnsi="Palatino Linotype" w:cs="Arial"/>
          <w:b/>
          <w:color w:val="000000" w:themeColor="text1"/>
          <w:lang w:eastAsia="es-MX"/>
        </w:rPr>
        <w:t>.</w:t>
      </w:r>
      <w:r w:rsidR="00D81C7B" w:rsidRPr="00D779E2">
        <w:rPr>
          <w:rFonts w:ascii="Palatino Linotype" w:hAnsi="Palatino Linotype" w:cs="Arial"/>
          <w:b/>
        </w:rPr>
        <w:t xml:space="preserve"> Estudio y resolución del asunto.</w:t>
      </w:r>
      <w:r w:rsidR="00D81C7B" w:rsidRPr="00D779E2">
        <w:rPr>
          <w:rFonts w:ascii="Palatino Linotype" w:hAnsi="Palatino Linotype" w:cs="Arial"/>
        </w:rPr>
        <w:t xml:space="preserve"> </w:t>
      </w:r>
      <w:r w:rsidR="00230574" w:rsidRPr="00D779E2">
        <w:rPr>
          <w:rFonts w:ascii="Palatino Linotype" w:hAnsi="Palatino Linotype" w:cs="Arial"/>
          <w:b/>
        </w:rPr>
        <w:t xml:space="preserve">Estudio y resolución del asunto. </w:t>
      </w:r>
      <w:r w:rsidR="00230574" w:rsidRPr="00D779E2">
        <w:rPr>
          <w:rFonts w:ascii="Palatino Linotype" w:hAnsi="Palatino Linotype" w:cs="Arial"/>
        </w:rPr>
        <w:t>Del análisis efectuado se advierte que el recurso de revisión de que se trata es procedente; toda vez, que se actualizan las hipótesis previstas en las fracciones V y XIII del artículo 179 de la Ley de la materia, que a la letra indica:</w:t>
      </w:r>
    </w:p>
    <w:p w:rsidR="00230574" w:rsidRPr="00D779E2" w:rsidRDefault="00230574" w:rsidP="00230574">
      <w:pPr>
        <w:spacing w:line="360" w:lineRule="auto"/>
        <w:contextualSpacing/>
        <w:jc w:val="both"/>
        <w:rPr>
          <w:rFonts w:ascii="Palatino Linotype" w:hAnsi="Palatino Linotype" w:cs="Arial"/>
          <w:b/>
        </w:rPr>
      </w:pPr>
    </w:p>
    <w:p w:rsidR="00230574" w:rsidRPr="00D779E2" w:rsidRDefault="00230574" w:rsidP="00230574">
      <w:pPr>
        <w:spacing w:line="276" w:lineRule="auto"/>
        <w:ind w:left="709" w:right="709"/>
        <w:jc w:val="both"/>
        <w:rPr>
          <w:rFonts w:ascii="Palatino Linotype" w:hAnsi="Palatino Linotype" w:cs="Arial"/>
          <w:b/>
          <w:i/>
          <w:sz w:val="22"/>
          <w:szCs w:val="22"/>
        </w:rPr>
      </w:pPr>
      <w:r w:rsidRPr="00D779E2">
        <w:rPr>
          <w:rFonts w:ascii="Palatino Linotype" w:hAnsi="Palatino Linotype" w:cs="Arial"/>
          <w:bCs/>
          <w:i/>
          <w:sz w:val="22"/>
          <w:szCs w:val="22"/>
        </w:rPr>
        <w:t>“</w:t>
      </w:r>
      <w:r w:rsidRPr="00D779E2">
        <w:rPr>
          <w:rFonts w:ascii="Palatino Linotype" w:hAnsi="Palatino Linotype" w:cs="Arial"/>
          <w:b/>
          <w:bCs/>
          <w:i/>
          <w:sz w:val="22"/>
          <w:szCs w:val="22"/>
        </w:rPr>
        <w:t>Artículo 179.</w:t>
      </w:r>
      <w:r w:rsidRPr="00D779E2">
        <w:rPr>
          <w:rFonts w:ascii="Palatino Linotype" w:hAnsi="Palatino Linotype" w:cs="Arial"/>
          <w:bCs/>
          <w:i/>
          <w:sz w:val="22"/>
          <w:szCs w:val="22"/>
        </w:rPr>
        <w:t xml:space="preserve"> </w:t>
      </w:r>
      <w:r w:rsidRPr="00D779E2">
        <w:rPr>
          <w:rFonts w:ascii="Palatino Linotype" w:hAnsi="Palatino Linotype" w:cs="Arial"/>
          <w:b/>
          <w:i/>
          <w:sz w:val="22"/>
          <w:szCs w:val="22"/>
        </w:rPr>
        <w:t>El recurso de revisión</w:t>
      </w:r>
      <w:r w:rsidRPr="00D779E2">
        <w:rPr>
          <w:rFonts w:ascii="Palatino Linotype" w:hAnsi="Palatino Linotype" w:cs="Arial"/>
          <w:i/>
          <w:sz w:val="22"/>
          <w:szCs w:val="22"/>
        </w:rPr>
        <w:t xml:space="preserve"> es un medio de protección que la Ley otorga a los particulares, para hacer valer su derecho de acceso a la información pública, y </w:t>
      </w:r>
      <w:r w:rsidRPr="00D779E2">
        <w:rPr>
          <w:rFonts w:ascii="Palatino Linotype" w:hAnsi="Palatino Linotype" w:cs="Arial"/>
          <w:b/>
          <w:i/>
          <w:sz w:val="22"/>
          <w:szCs w:val="22"/>
        </w:rPr>
        <w:t>procederá en contra de las siguientes causas:</w:t>
      </w:r>
    </w:p>
    <w:p w:rsidR="00230574" w:rsidRPr="00D779E2" w:rsidRDefault="00230574" w:rsidP="00230574">
      <w:pPr>
        <w:spacing w:line="276" w:lineRule="auto"/>
        <w:ind w:left="709" w:right="709"/>
        <w:jc w:val="both"/>
        <w:rPr>
          <w:rFonts w:ascii="Palatino Linotype" w:hAnsi="Palatino Linotype" w:cs="Arial"/>
          <w:b/>
          <w:i/>
          <w:sz w:val="22"/>
          <w:szCs w:val="22"/>
        </w:rPr>
      </w:pPr>
      <w:r w:rsidRPr="00D779E2">
        <w:rPr>
          <w:rFonts w:ascii="Palatino Linotype" w:hAnsi="Palatino Linotype" w:cs="Arial"/>
          <w:bCs/>
          <w:i/>
          <w:sz w:val="22"/>
          <w:szCs w:val="22"/>
        </w:rPr>
        <w:t>. . .</w:t>
      </w:r>
    </w:p>
    <w:p w:rsidR="00230574" w:rsidRPr="00D779E2" w:rsidRDefault="00230574" w:rsidP="00230574">
      <w:pPr>
        <w:spacing w:line="276" w:lineRule="auto"/>
        <w:ind w:left="709" w:right="709"/>
        <w:jc w:val="both"/>
        <w:rPr>
          <w:rFonts w:ascii="Palatino Linotype" w:hAnsi="Palatino Linotype" w:cs="Arial"/>
          <w:b/>
          <w:bCs/>
          <w:i/>
          <w:sz w:val="22"/>
          <w:szCs w:val="22"/>
        </w:rPr>
      </w:pPr>
      <w:r w:rsidRPr="00D779E2">
        <w:rPr>
          <w:rFonts w:ascii="Palatino Linotype" w:hAnsi="Palatino Linotype" w:cs="Arial"/>
          <w:b/>
          <w:bCs/>
          <w:i/>
          <w:sz w:val="22"/>
          <w:szCs w:val="22"/>
        </w:rPr>
        <w:t>V. La entrega de información incompleta;</w:t>
      </w:r>
    </w:p>
    <w:p w:rsidR="00230574" w:rsidRPr="00D779E2" w:rsidRDefault="00230574" w:rsidP="00230574">
      <w:pPr>
        <w:spacing w:line="276" w:lineRule="auto"/>
        <w:ind w:left="709" w:right="709"/>
        <w:jc w:val="both"/>
        <w:rPr>
          <w:rFonts w:ascii="Palatino Linotype" w:hAnsi="Palatino Linotype" w:cs="Arial"/>
          <w:b/>
          <w:bCs/>
          <w:i/>
          <w:sz w:val="22"/>
          <w:szCs w:val="22"/>
        </w:rPr>
      </w:pPr>
      <w:r w:rsidRPr="00D779E2">
        <w:rPr>
          <w:rFonts w:ascii="Palatino Linotype" w:hAnsi="Palatino Linotype" w:cs="Arial"/>
          <w:b/>
          <w:bCs/>
          <w:i/>
          <w:sz w:val="22"/>
          <w:szCs w:val="22"/>
        </w:rPr>
        <w:t>…</w:t>
      </w:r>
    </w:p>
    <w:p w:rsidR="00230574" w:rsidRPr="00D779E2" w:rsidRDefault="00230574" w:rsidP="00230574">
      <w:pPr>
        <w:spacing w:line="276" w:lineRule="auto"/>
        <w:ind w:left="709" w:right="709"/>
        <w:jc w:val="both"/>
        <w:rPr>
          <w:rFonts w:ascii="Palatino Linotype" w:hAnsi="Palatino Linotype" w:cs="Arial"/>
          <w:b/>
          <w:bCs/>
          <w:i/>
          <w:sz w:val="22"/>
          <w:szCs w:val="22"/>
        </w:rPr>
      </w:pPr>
      <w:r w:rsidRPr="00D779E2">
        <w:rPr>
          <w:rFonts w:ascii="Palatino Linotype" w:hAnsi="Palatino Linotype" w:cs="Arial"/>
          <w:b/>
          <w:bCs/>
          <w:i/>
          <w:sz w:val="22"/>
          <w:szCs w:val="22"/>
        </w:rPr>
        <w:t>XIII. La falta, deficiencia o insuficiencia de la fundamentación y/o motivación en la respuesta; y</w:t>
      </w:r>
    </w:p>
    <w:p w:rsidR="00230574" w:rsidRPr="00D779E2" w:rsidRDefault="00230574" w:rsidP="00230574">
      <w:pPr>
        <w:spacing w:line="276" w:lineRule="auto"/>
        <w:ind w:left="709" w:right="709"/>
        <w:jc w:val="both"/>
        <w:rPr>
          <w:rFonts w:ascii="Palatino Linotype" w:hAnsi="Palatino Linotype" w:cs="Arial"/>
          <w:b/>
          <w:bCs/>
          <w:i/>
          <w:sz w:val="22"/>
          <w:szCs w:val="22"/>
        </w:rPr>
      </w:pPr>
      <w:r w:rsidRPr="00D779E2">
        <w:rPr>
          <w:rFonts w:ascii="Palatino Linotype" w:hAnsi="Palatino Linotype" w:cs="Arial"/>
          <w:b/>
          <w:bCs/>
          <w:i/>
          <w:sz w:val="22"/>
          <w:szCs w:val="22"/>
        </w:rPr>
        <w:t>…”</w:t>
      </w:r>
    </w:p>
    <w:p w:rsidR="00230574" w:rsidRPr="00D779E2" w:rsidRDefault="00230574" w:rsidP="00230574">
      <w:pPr>
        <w:spacing w:line="276" w:lineRule="auto"/>
        <w:ind w:left="709" w:right="709"/>
        <w:jc w:val="both"/>
        <w:rPr>
          <w:rFonts w:ascii="Palatino Linotype" w:hAnsi="Palatino Linotype" w:cs="Arial"/>
          <w:b/>
          <w:bCs/>
          <w:i/>
          <w:sz w:val="22"/>
          <w:szCs w:val="22"/>
        </w:rPr>
      </w:pPr>
      <w:r w:rsidRPr="00D779E2">
        <w:rPr>
          <w:rFonts w:ascii="Palatino Linotype" w:hAnsi="Palatino Linotype" w:cs="Arial"/>
          <w:b/>
          <w:bCs/>
          <w:i/>
          <w:sz w:val="22"/>
          <w:szCs w:val="22"/>
        </w:rPr>
        <w:t>(Énfasis añadido)</w:t>
      </w:r>
    </w:p>
    <w:p w:rsidR="00230574" w:rsidRPr="00D779E2" w:rsidRDefault="00230574" w:rsidP="00230574">
      <w:pPr>
        <w:spacing w:line="276" w:lineRule="auto"/>
        <w:ind w:left="709" w:right="709"/>
        <w:jc w:val="both"/>
        <w:rPr>
          <w:rFonts w:ascii="Palatino Linotype" w:hAnsi="Palatino Linotype" w:cs="Arial"/>
          <w:b/>
          <w:bCs/>
          <w:i/>
          <w:sz w:val="22"/>
          <w:szCs w:val="22"/>
        </w:rPr>
      </w:pPr>
    </w:p>
    <w:p w:rsidR="00B3455D" w:rsidRPr="00D779E2" w:rsidRDefault="00230574" w:rsidP="000E48DA">
      <w:pPr>
        <w:widowControl w:val="0"/>
        <w:autoSpaceDE w:val="0"/>
        <w:autoSpaceDN w:val="0"/>
        <w:adjustRightInd w:val="0"/>
        <w:spacing w:before="200" w:after="200" w:line="360" w:lineRule="auto"/>
        <w:jc w:val="both"/>
        <w:rPr>
          <w:rFonts w:ascii="Palatino Linotype" w:hAnsi="Palatino Linotype" w:cs="Arial"/>
          <w:lang w:val="es-ES_tradnl"/>
        </w:rPr>
      </w:pPr>
      <w:r w:rsidRPr="00D779E2">
        <w:rPr>
          <w:rFonts w:ascii="Palatino Linotype" w:hAnsi="Palatino Linotype" w:cs="Arial"/>
        </w:rPr>
        <w:t xml:space="preserve">El precepto legal antes citado, establece como supuestos de procedencia del recurso de revisión, la entrega de información incompleta; así como la falta, deficiencia o insuficiencia en la fundamentación y motivación; situación que se actualiza en el </w:t>
      </w:r>
      <w:r w:rsidRPr="00D779E2">
        <w:rPr>
          <w:rFonts w:ascii="Palatino Linotype" w:hAnsi="Palatino Linotype" w:cs="Arial"/>
        </w:rPr>
        <w:lastRenderedPageBreak/>
        <w:t xml:space="preserve">presente supuesto, en razón a que </w:t>
      </w:r>
      <w:r w:rsidRPr="00D779E2">
        <w:rPr>
          <w:rFonts w:ascii="Palatino Linotype" w:hAnsi="Palatino Linotype" w:cs="Arial"/>
          <w:b/>
        </w:rPr>
        <w:t xml:space="preserve">EL SUJETO OBLIGADO, </w:t>
      </w:r>
      <w:r w:rsidRPr="00D779E2">
        <w:rPr>
          <w:rFonts w:ascii="Palatino Linotype" w:hAnsi="Palatino Linotype" w:cs="Arial"/>
        </w:rPr>
        <w:t xml:space="preserve">refirió que </w:t>
      </w:r>
      <w:r w:rsidRPr="00D779E2">
        <w:rPr>
          <w:rFonts w:ascii="Palatino Linotype" w:hAnsi="Palatino Linotype" w:cs="Arial"/>
          <w:lang w:val="es-ES_tradnl"/>
        </w:rPr>
        <w:t xml:space="preserve">a la fecha de la respuesta no se ha llevado a cabo un curso de asesoramiento y fomento de la ética del servidor público; y con respecto  a los cursos de actualización y capacitación a los servidores públicos adscritos al </w:t>
      </w:r>
      <w:r w:rsidRPr="00D779E2">
        <w:rPr>
          <w:rFonts w:ascii="Palatino Linotype" w:hAnsi="Palatino Linotype" w:cs="Arial"/>
          <w:b/>
          <w:lang w:val="es-ES_tradnl"/>
        </w:rPr>
        <w:t>SUJETO OBLIGADO</w:t>
      </w:r>
      <w:r w:rsidRPr="00D779E2">
        <w:rPr>
          <w:rFonts w:ascii="Palatino Linotype" w:hAnsi="Palatino Linotype" w:cs="Arial"/>
          <w:lang w:val="es-ES_tradnl"/>
        </w:rPr>
        <w:t xml:space="preserve">, se llevó a cabo una conferencia magistral denominada </w:t>
      </w:r>
      <w:r w:rsidRPr="00D779E2">
        <w:rPr>
          <w:rFonts w:ascii="Palatino Linotype" w:hAnsi="Palatino Linotype" w:cs="Arial"/>
          <w:b/>
          <w:lang w:val="es-ES_tradnl"/>
        </w:rPr>
        <w:t>“LA PARTICIPACIÓN CIUDADANA PUEDE DETENER LA CORRUPCIÓN”</w:t>
      </w:r>
      <w:r w:rsidRPr="00D779E2">
        <w:rPr>
          <w:rFonts w:ascii="Palatino Linotype" w:hAnsi="Palatino Linotype" w:cs="Arial"/>
          <w:lang w:val="es-ES_tradnl"/>
        </w:rPr>
        <w:t>, no obstante a ello, no fundamentó y motivo su respuesta, en razón a que no demostró haber realizado la búsqueda exhaustiva y razonable de la información solicitada.</w:t>
      </w:r>
    </w:p>
    <w:p w:rsidR="00D81C7B" w:rsidRPr="00D779E2" w:rsidRDefault="00D81C7B" w:rsidP="00D81C7B">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rPr>
      </w:pPr>
      <w:r w:rsidRPr="00D779E2">
        <w:rPr>
          <w:rFonts w:ascii="Palatino Linotype" w:hAnsi="Palatino Linotype"/>
        </w:rPr>
        <w:t xml:space="preserve">Una vez determinada la vía sobre la que versará el presente recurso y previa revisión del expediente electrónico formado en </w:t>
      </w:r>
      <w:r w:rsidRPr="00D779E2">
        <w:rPr>
          <w:rFonts w:ascii="Palatino Linotype" w:hAnsi="Palatino Linotype"/>
          <w:b/>
        </w:rPr>
        <w:t>EL SAIMEX</w:t>
      </w:r>
      <w:r w:rsidRPr="00D779E2">
        <w:rPr>
          <w:rFonts w:ascii="Palatino Linotype" w:hAnsi="Palatino Linotype"/>
        </w:rPr>
        <w:t xml:space="preserve"> motivo de la solicitud de información, se precisa que </w:t>
      </w:r>
      <w:r w:rsidRPr="00D779E2">
        <w:rPr>
          <w:rFonts w:ascii="Palatino Linotype" w:hAnsi="Palatino Linotype"/>
          <w:b/>
        </w:rPr>
        <w:t>EL RECURRENTE</w:t>
      </w:r>
      <w:r w:rsidRPr="00D779E2">
        <w:rPr>
          <w:rFonts w:ascii="Palatino Linotype" w:hAnsi="Palatino Linotype"/>
        </w:rPr>
        <w:t xml:space="preserve"> solicitó al </w:t>
      </w:r>
      <w:r w:rsidRPr="00D779E2">
        <w:rPr>
          <w:rFonts w:ascii="Palatino Linotype" w:hAnsi="Palatino Linotype" w:cs="Arial"/>
          <w:b/>
        </w:rPr>
        <w:t>SUJETO OBLIGADO</w:t>
      </w:r>
      <w:r w:rsidRPr="00D779E2">
        <w:rPr>
          <w:rFonts w:ascii="Palatino Linotype" w:hAnsi="Palatino Linotype"/>
        </w:rPr>
        <w:t xml:space="preserve"> le proporcionara la información que a continuación se desagrega:</w:t>
      </w:r>
    </w:p>
    <w:p w:rsidR="000E48DA" w:rsidRPr="00D779E2" w:rsidRDefault="000E48DA" w:rsidP="000E48DA">
      <w:pPr>
        <w:pStyle w:val="Prrafodelista"/>
        <w:widowControl w:val="0"/>
        <w:numPr>
          <w:ilvl w:val="0"/>
          <w:numId w:val="11"/>
        </w:numPr>
        <w:tabs>
          <w:tab w:val="left" w:pos="1418"/>
        </w:tabs>
        <w:autoSpaceDE w:val="0"/>
        <w:autoSpaceDN w:val="0"/>
        <w:adjustRightInd w:val="0"/>
        <w:spacing w:before="200" w:after="200" w:line="360" w:lineRule="auto"/>
        <w:jc w:val="both"/>
        <w:rPr>
          <w:rFonts w:ascii="Palatino Linotype" w:hAnsi="Palatino Linotype"/>
          <w:b/>
        </w:rPr>
      </w:pPr>
      <w:r w:rsidRPr="00D779E2">
        <w:rPr>
          <w:rFonts w:ascii="Palatino Linotype" w:hAnsi="Palatino Linotype" w:cs="Arial"/>
          <w:b/>
          <w:lang w:val="es-ES"/>
        </w:rPr>
        <w:t>Número de cursos de asesoramiento y fomento de la ética del servicio público impartidos a los servidores públicos</w:t>
      </w:r>
    </w:p>
    <w:p w:rsidR="000E48DA" w:rsidRPr="00D779E2" w:rsidRDefault="000E48DA" w:rsidP="000E48DA">
      <w:pPr>
        <w:pStyle w:val="Prrafodelista"/>
        <w:widowControl w:val="0"/>
        <w:numPr>
          <w:ilvl w:val="0"/>
          <w:numId w:val="11"/>
        </w:numPr>
        <w:tabs>
          <w:tab w:val="left" w:pos="1418"/>
        </w:tabs>
        <w:autoSpaceDE w:val="0"/>
        <w:autoSpaceDN w:val="0"/>
        <w:adjustRightInd w:val="0"/>
        <w:spacing w:before="200" w:after="200" w:line="360" w:lineRule="auto"/>
        <w:jc w:val="both"/>
        <w:rPr>
          <w:rFonts w:ascii="Palatino Linotype" w:hAnsi="Palatino Linotype"/>
          <w:b/>
        </w:rPr>
      </w:pPr>
      <w:r w:rsidRPr="00D779E2">
        <w:rPr>
          <w:rFonts w:ascii="Palatino Linotype" w:hAnsi="Palatino Linotype" w:cs="Arial"/>
          <w:b/>
          <w:lang w:val="es-ES"/>
        </w:rPr>
        <w:t>Número de cursos de actualización y capacitación impartidos a los servidores públicos.</w:t>
      </w:r>
    </w:p>
    <w:p w:rsidR="007D7174" w:rsidRPr="00D779E2" w:rsidRDefault="000E48DA" w:rsidP="000E48D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D779E2">
        <w:rPr>
          <w:rFonts w:ascii="Palatino Linotype" w:hAnsi="Palatino Linotype" w:cs="Arial"/>
          <w:color w:val="000000" w:themeColor="text1"/>
          <w:lang w:eastAsia="es-MX"/>
        </w:rPr>
        <w:t xml:space="preserve">Bajo este tenor, la Titular de la Unidad de Transparencia refirió </w:t>
      </w:r>
      <w:r w:rsidRPr="00D779E2">
        <w:rPr>
          <w:rFonts w:ascii="Palatino Linotype" w:hAnsi="Palatino Linotype" w:cs="Arial"/>
        </w:rPr>
        <w:t xml:space="preserve">que </w:t>
      </w:r>
      <w:r w:rsidRPr="00D779E2">
        <w:rPr>
          <w:rFonts w:ascii="Palatino Linotype" w:hAnsi="Palatino Linotype" w:cs="Arial"/>
          <w:lang w:val="es-ES_tradnl"/>
        </w:rPr>
        <w:t xml:space="preserve">a la fecha de la respuesta no se había llevado a cabo cursos de asesoramiento y fomento de la ética del servidor público y únicamente se había aprobado y publicado el Código de Ética de los Servidores Públicos del Municipio de Ixtlahuaca; y con respecto  a los cursos de actualización y capacitación a los servidores públicos, se llevó a cabo una conferencia magistral denominada </w:t>
      </w:r>
      <w:r w:rsidRPr="00D779E2">
        <w:rPr>
          <w:rFonts w:ascii="Palatino Linotype" w:hAnsi="Palatino Linotype" w:cs="Arial"/>
          <w:b/>
          <w:lang w:val="es-ES_tradnl"/>
        </w:rPr>
        <w:t xml:space="preserve">“LA PARTICIPACIÓN CIUDADANA PUEDE DETENER LA </w:t>
      </w:r>
      <w:r w:rsidRPr="00D779E2">
        <w:rPr>
          <w:rFonts w:ascii="Palatino Linotype" w:hAnsi="Palatino Linotype" w:cs="Arial"/>
          <w:b/>
          <w:lang w:val="es-ES_tradnl"/>
        </w:rPr>
        <w:lastRenderedPageBreak/>
        <w:t>CORRUPCIÓN”</w:t>
      </w:r>
      <w:r w:rsidRPr="00D779E2">
        <w:rPr>
          <w:rFonts w:ascii="Palatino Linotype" w:hAnsi="Palatino Linotype" w:cs="Arial"/>
          <w:lang w:val="es-ES_tradnl"/>
        </w:rPr>
        <w:t>.</w:t>
      </w:r>
    </w:p>
    <w:p w:rsidR="000E48DA" w:rsidRPr="00D779E2" w:rsidRDefault="009D62AB" w:rsidP="009D62AB">
      <w:pPr>
        <w:spacing w:before="100" w:beforeAutospacing="1" w:after="100" w:afterAutospacing="1" w:line="360" w:lineRule="auto"/>
        <w:jc w:val="both"/>
        <w:rPr>
          <w:rFonts w:ascii="Palatino Linotype" w:hAnsi="Palatino Linotype" w:cs="Arial"/>
        </w:rPr>
      </w:pPr>
      <w:r w:rsidRPr="00D779E2">
        <w:rPr>
          <w:rFonts w:ascii="Palatino Linotype" w:hAnsi="Palatino Linotype" w:cs="Arial"/>
        </w:rPr>
        <w:t xml:space="preserve">Inconforme con la respuesta otorgada, </w:t>
      </w:r>
      <w:r w:rsidRPr="00D779E2">
        <w:rPr>
          <w:rFonts w:ascii="Palatino Linotype" w:hAnsi="Palatino Linotype" w:cs="Arial"/>
          <w:b/>
        </w:rPr>
        <w:t>EL RECURRENTE</w:t>
      </w:r>
      <w:r w:rsidRPr="00D779E2">
        <w:rPr>
          <w:rFonts w:ascii="Palatino Linotype" w:hAnsi="Palatino Linotype" w:cs="Arial"/>
        </w:rPr>
        <w:t xml:space="preserve"> interpuso el recurso de revisión que nos ocupa, en el </w:t>
      </w:r>
      <w:r w:rsidR="000E48DA" w:rsidRPr="00D779E2">
        <w:rPr>
          <w:rFonts w:ascii="Palatino Linotype" w:hAnsi="Palatino Linotype" w:cs="Arial"/>
        </w:rPr>
        <w:t>cual se dolió respecto a que no se anexó la respuesta soli</w:t>
      </w:r>
      <w:r w:rsidR="00B72381" w:rsidRPr="00D779E2">
        <w:rPr>
          <w:rFonts w:ascii="Palatino Linotype" w:hAnsi="Palatino Linotype" w:cs="Arial"/>
        </w:rPr>
        <w:t>citada y só</w:t>
      </w:r>
      <w:r w:rsidR="000E48DA" w:rsidRPr="00D779E2">
        <w:rPr>
          <w:rFonts w:ascii="Palatino Linotype" w:hAnsi="Palatino Linotype" w:cs="Arial"/>
        </w:rPr>
        <w:t>lo se adjuntó una copia del Código de Ética</w:t>
      </w:r>
      <w:r w:rsidR="00B72381" w:rsidRPr="00D779E2">
        <w:rPr>
          <w:rFonts w:ascii="Palatino Linotype" w:hAnsi="Palatino Linotype" w:cs="Arial"/>
        </w:rPr>
        <w:t xml:space="preserve">, y </w:t>
      </w:r>
      <w:r w:rsidR="000E48DA" w:rsidRPr="00D779E2">
        <w:rPr>
          <w:rFonts w:ascii="Palatino Linotype" w:hAnsi="Palatino Linotype" w:cs="Arial"/>
        </w:rPr>
        <w:t xml:space="preserve">no </w:t>
      </w:r>
      <w:r w:rsidR="00B72381" w:rsidRPr="00D779E2">
        <w:rPr>
          <w:rFonts w:ascii="Palatino Linotype" w:hAnsi="Palatino Linotype" w:cs="Arial"/>
        </w:rPr>
        <w:t xml:space="preserve">así </w:t>
      </w:r>
      <w:r w:rsidR="000E48DA" w:rsidRPr="00D779E2">
        <w:rPr>
          <w:rFonts w:ascii="Palatino Linotype" w:hAnsi="Palatino Linotype" w:cs="Arial"/>
        </w:rPr>
        <w:t>el número de cursos</w:t>
      </w:r>
      <w:r w:rsidR="00B72381" w:rsidRPr="00D779E2">
        <w:rPr>
          <w:rFonts w:ascii="Palatino Linotype" w:hAnsi="Palatino Linotype" w:cs="Arial"/>
        </w:rPr>
        <w:t xml:space="preserve"> impartidos.</w:t>
      </w:r>
    </w:p>
    <w:p w:rsidR="00B72381" w:rsidRPr="00D779E2" w:rsidRDefault="00B72381" w:rsidP="009D62AB">
      <w:pPr>
        <w:spacing w:before="100" w:beforeAutospacing="1" w:after="100" w:afterAutospacing="1" w:line="360" w:lineRule="auto"/>
        <w:jc w:val="both"/>
        <w:rPr>
          <w:rFonts w:ascii="Palatino Linotype" w:hAnsi="Palatino Linotype" w:cs="Arial"/>
          <w:lang w:val="es-ES_tradnl"/>
        </w:rPr>
      </w:pPr>
      <w:r w:rsidRPr="00D779E2">
        <w:rPr>
          <w:rFonts w:ascii="Palatino Linotype" w:hAnsi="Palatino Linotype" w:cs="Arial"/>
          <w:lang w:eastAsia="es-MX"/>
        </w:rPr>
        <w:t>Acto seguido</w:t>
      </w:r>
      <w:r w:rsidR="009D62AB" w:rsidRPr="00D779E2">
        <w:rPr>
          <w:rFonts w:ascii="Palatino Linotype" w:hAnsi="Palatino Linotype" w:cs="Arial"/>
          <w:lang w:eastAsia="es-MX"/>
        </w:rPr>
        <w:t xml:space="preserve">, </w:t>
      </w:r>
      <w:r w:rsidRPr="00D779E2">
        <w:rPr>
          <w:rFonts w:ascii="Palatino Linotype" w:hAnsi="Palatino Linotype" w:cs="Arial"/>
          <w:b/>
        </w:rPr>
        <w:t xml:space="preserve">EL RECURRENTE </w:t>
      </w:r>
      <w:r w:rsidRPr="00D779E2">
        <w:rPr>
          <w:rFonts w:ascii="Palatino Linotype" w:hAnsi="Palatino Linotype" w:cs="Arial"/>
        </w:rPr>
        <w:t xml:space="preserve">fue omiso en realizar manifestaciones, alegatos y ofrecer las pruebas que a su derecho </w:t>
      </w:r>
      <w:r w:rsidRPr="00D779E2">
        <w:rPr>
          <w:rFonts w:ascii="Palatino Linotype" w:hAnsi="Palatino Linotype" w:cs="Arial"/>
          <w:lang w:val="es-ES_tradnl"/>
        </w:rPr>
        <w:t>convinier</w:t>
      </w:r>
      <w:r w:rsidR="003F53B5" w:rsidRPr="00D779E2">
        <w:rPr>
          <w:rFonts w:ascii="Palatino Linotype" w:hAnsi="Palatino Linotype" w:cs="Arial"/>
          <w:lang w:val="es-ES_tradnl"/>
        </w:rPr>
        <w:t>an</w:t>
      </w:r>
      <w:r w:rsidRPr="00D779E2">
        <w:rPr>
          <w:rFonts w:ascii="Palatino Linotype" w:hAnsi="Palatino Linotype" w:cs="Arial"/>
          <w:lang w:val="es-ES_tradnl"/>
        </w:rPr>
        <w:t xml:space="preserve">. Por su parte </w:t>
      </w:r>
      <w:r w:rsidRPr="00D779E2">
        <w:rPr>
          <w:rFonts w:ascii="Palatino Linotype" w:hAnsi="Palatino Linotype" w:cs="Arial"/>
          <w:b/>
          <w:lang w:val="es-ES_tradnl"/>
        </w:rPr>
        <w:t xml:space="preserve">EL SUJETO OBLIGADO </w:t>
      </w:r>
      <w:r w:rsidRPr="00D779E2">
        <w:rPr>
          <w:rFonts w:ascii="Palatino Linotype" w:hAnsi="Palatino Linotype" w:cs="Arial"/>
          <w:lang w:val="es-ES_tradnl"/>
        </w:rPr>
        <w:t>remitió</w:t>
      </w:r>
      <w:r w:rsidR="003F53B5" w:rsidRPr="00D779E2">
        <w:rPr>
          <w:rFonts w:ascii="Palatino Linotype" w:hAnsi="Palatino Linotype" w:cs="Arial"/>
          <w:lang w:val="es-ES_tradnl"/>
        </w:rPr>
        <w:t xml:space="preserve"> </w:t>
      </w:r>
      <w:r w:rsidRPr="00D779E2">
        <w:rPr>
          <w:rFonts w:ascii="Palatino Linotype" w:hAnsi="Palatino Linotype" w:cs="Arial"/>
          <w:lang w:val="es-ES_tradnl"/>
        </w:rPr>
        <w:t xml:space="preserve">diversos archivos </w:t>
      </w:r>
      <w:r w:rsidR="003F53B5" w:rsidRPr="00D779E2">
        <w:rPr>
          <w:rFonts w:ascii="Palatino Linotype" w:hAnsi="Palatino Linotype" w:cs="Arial"/>
          <w:lang w:val="es-ES_tradnl"/>
        </w:rPr>
        <w:t xml:space="preserve">electrónicos </w:t>
      </w:r>
      <w:r w:rsidRPr="00D779E2">
        <w:rPr>
          <w:rFonts w:ascii="Palatino Linotype" w:hAnsi="Palatino Linotype" w:cs="Arial"/>
          <w:lang w:val="es-ES_tradnl"/>
        </w:rPr>
        <w:t>como Informe Justificado</w:t>
      </w:r>
      <w:r w:rsidR="003F53B5" w:rsidRPr="00D779E2">
        <w:rPr>
          <w:rFonts w:ascii="Palatino Linotype" w:hAnsi="Palatino Linotype" w:cs="Arial"/>
          <w:lang w:val="es-ES_tradnl"/>
        </w:rPr>
        <w:t xml:space="preserve">, mismos que ya fueron descritos en el resultando VII de la presente resolución, mediante el cual, ratificó su respuesta; así mismo adjuntó las diapositivas de la conferencia magistral denominada </w:t>
      </w:r>
      <w:r w:rsidR="003F53B5" w:rsidRPr="00D779E2">
        <w:rPr>
          <w:rFonts w:ascii="Palatino Linotype" w:hAnsi="Palatino Linotype" w:cs="Arial"/>
          <w:b/>
          <w:lang w:val="es-ES_tradnl"/>
        </w:rPr>
        <w:t xml:space="preserve">“LA PARTICIPACIÓN CIUDADANA PUEDE DETENER LA CORRUPCIÓN”, </w:t>
      </w:r>
      <w:r w:rsidR="003F53B5" w:rsidRPr="00D779E2">
        <w:rPr>
          <w:rFonts w:ascii="Palatino Linotype" w:hAnsi="Palatino Linotype" w:cs="Arial"/>
          <w:lang w:val="es-ES_tradnl"/>
        </w:rPr>
        <w:t>razón por la cual se dio vista al particular a efecto de que manifestara lo que a su derecho corresponda, situación que no aconteció.</w:t>
      </w:r>
    </w:p>
    <w:p w:rsidR="008F03C0" w:rsidRPr="00D779E2" w:rsidRDefault="008F03C0" w:rsidP="008F03C0">
      <w:pPr>
        <w:spacing w:before="100" w:beforeAutospacing="1" w:after="100" w:afterAutospacing="1" w:line="360" w:lineRule="auto"/>
        <w:jc w:val="both"/>
        <w:rPr>
          <w:rFonts w:ascii="Palatino Linotype" w:hAnsi="Palatino Linotype"/>
        </w:rPr>
      </w:pPr>
      <w:r w:rsidRPr="00D779E2">
        <w:rPr>
          <w:rFonts w:ascii="Palatino Linotype" w:eastAsia="Calibri" w:hAnsi="Palatino Linotype" w:cs="Arial"/>
        </w:rPr>
        <w:t xml:space="preserve">Hechas las precisiones anteriores, </w:t>
      </w:r>
      <w:r w:rsidRPr="00D779E2">
        <w:rPr>
          <w:rFonts w:ascii="Palatino Linotype" w:hAnsi="Palatino Linotype" w:cs="Arial"/>
        </w:rPr>
        <w:t xml:space="preserve">esta Ponencia Resolutora considera pertinente </w:t>
      </w:r>
      <w:r w:rsidRPr="00D779E2">
        <w:rPr>
          <w:rFonts w:ascii="Palatino Linotype" w:hAnsi="Palatino Linotype" w:cs="Arial"/>
          <w:lang w:eastAsia="es-MX"/>
        </w:rPr>
        <w:t xml:space="preserve">señalar que </w:t>
      </w:r>
      <w:r w:rsidRPr="00D779E2">
        <w:rPr>
          <w:rFonts w:ascii="Palatino Linotype" w:hAnsi="Palatino Linotype" w:cs="Arial"/>
          <w:lang w:val="es-ES_tradnl"/>
        </w:rPr>
        <w:t xml:space="preserve">se obvia la competencia del </w:t>
      </w:r>
      <w:r w:rsidRPr="00D779E2">
        <w:rPr>
          <w:rFonts w:ascii="Palatino Linotype" w:hAnsi="Palatino Linotype" w:cs="Arial"/>
          <w:b/>
          <w:lang w:val="es-ES_tradnl"/>
        </w:rPr>
        <w:t xml:space="preserve">SUJETO OBLIGADO </w:t>
      </w:r>
      <w:r w:rsidRPr="00D779E2">
        <w:rPr>
          <w:rFonts w:ascii="Palatino Linotype" w:hAnsi="Palatino Linotype"/>
        </w:rPr>
        <w:t xml:space="preserve">para generar, administrar o poseer la información solicitada, </w:t>
      </w:r>
      <w:r w:rsidRPr="00D779E2">
        <w:rPr>
          <w:rFonts w:ascii="Palatino Linotype" w:hAnsi="Palatino Linotype" w:cs="Arial"/>
        </w:rPr>
        <w:t xml:space="preserve">dado que éste ha </w:t>
      </w:r>
      <w:r w:rsidRPr="00D779E2">
        <w:rPr>
          <w:rFonts w:ascii="Palatino Linotype" w:hAnsi="Palatino Linotype" w:cs="Arial"/>
          <w:color w:val="000000"/>
        </w:rPr>
        <w:t>asumido</w:t>
      </w:r>
      <w:r w:rsidRPr="00D779E2">
        <w:rPr>
          <w:rFonts w:ascii="Palatino Linotype" w:hAnsi="Palatino Linotype" w:cs="Arial"/>
        </w:rPr>
        <w:t xml:space="preserve"> la misma, </w:t>
      </w:r>
      <w:r w:rsidRPr="00D779E2">
        <w:rPr>
          <w:rFonts w:ascii="Palatino Linotype" w:hAnsi="Palatino Linotype"/>
        </w:rPr>
        <w:t xml:space="preserve">en razón de que a través de sus respuestas hizo llegar al particular diversa información con la finalidad de tener por colmado el derecho de acceso a la información del hoy </w:t>
      </w:r>
      <w:r w:rsidRPr="00D779E2">
        <w:rPr>
          <w:rFonts w:ascii="Palatino Linotype" w:hAnsi="Palatino Linotype"/>
          <w:b/>
        </w:rPr>
        <w:t>RECURRENTE</w:t>
      </w:r>
      <w:r w:rsidRPr="00D779E2">
        <w:rPr>
          <w:rFonts w:ascii="Palatino Linotype" w:hAnsi="Palatino Linotype"/>
        </w:rPr>
        <w:t xml:space="preserve">; razón por la cual, al haberse pronunciado </w:t>
      </w:r>
      <w:r w:rsidRPr="00D779E2">
        <w:rPr>
          <w:rFonts w:ascii="Palatino Linotype" w:hAnsi="Palatino Linotype"/>
          <w:b/>
        </w:rPr>
        <w:t>EL SUJETO OBLIGADO</w:t>
      </w:r>
      <w:r w:rsidRPr="00D779E2">
        <w:rPr>
          <w:rFonts w:ascii="Palatino Linotype" w:hAnsi="Palatino Linotype"/>
        </w:rPr>
        <w:t xml:space="preserve"> respecto de la información solicitada, </w:t>
      </w:r>
      <w:r w:rsidRPr="00D779E2">
        <w:rPr>
          <w:rFonts w:ascii="Palatino Linotype" w:hAnsi="Palatino Linotype" w:cs="Arial"/>
        </w:rPr>
        <w:t xml:space="preserve">es que </w:t>
      </w:r>
      <w:r w:rsidRPr="00D779E2">
        <w:rPr>
          <w:rFonts w:ascii="Palatino Linotype" w:hAnsi="Palatino Linotype"/>
        </w:rPr>
        <w:t>acepta</w:t>
      </w:r>
      <w:r w:rsidR="003F53B5" w:rsidRPr="00D779E2">
        <w:rPr>
          <w:rFonts w:ascii="Palatino Linotype" w:hAnsi="Palatino Linotype"/>
        </w:rPr>
        <w:t xml:space="preserve"> generar,</w:t>
      </w:r>
      <w:r w:rsidRPr="00D779E2">
        <w:rPr>
          <w:rFonts w:ascii="Palatino Linotype" w:hAnsi="Palatino Linotype"/>
        </w:rPr>
        <w:t xml:space="preserve"> poseer y administrar dicha información, en ejercicio de sus funciones de derecho</w:t>
      </w:r>
      <w:r w:rsidR="003F53B5" w:rsidRPr="00D779E2">
        <w:rPr>
          <w:rFonts w:ascii="Palatino Linotype" w:hAnsi="Palatino Linotype"/>
        </w:rPr>
        <w:t xml:space="preserve"> público, motivo por el cual se </w:t>
      </w:r>
      <w:r w:rsidRPr="00D779E2">
        <w:rPr>
          <w:rFonts w:ascii="Palatino Linotype" w:hAnsi="Palatino Linotype"/>
        </w:rPr>
        <w:lastRenderedPageBreak/>
        <w:t>actualiza el supuesto jurídico, previsto en el artículo 12 de la Ley de Transparencia y Acceso a la Información Pública del Estado de México y Municipios.</w:t>
      </w:r>
    </w:p>
    <w:p w:rsidR="008F03C0" w:rsidRPr="00D779E2" w:rsidRDefault="008F03C0" w:rsidP="008F03C0">
      <w:pPr>
        <w:spacing w:before="100" w:beforeAutospacing="1" w:after="100" w:afterAutospacing="1" w:line="360" w:lineRule="auto"/>
        <w:ind w:right="49"/>
        <w:jc w:val="both"/>
        <w:rPr>
          <w:rFonts w:ascii="Palatino Linotype" w:hAnsi="Palatino Linotype"/>
        </w:rPr>
      </w:pPr>
      <w:r w:rsidRPr="00D779E2">
        <w:rPr>
          <w:rFonts w:ascii="Palatino Linotype" w:hAnsi="Palatino Linotype"/>
        </w:rPr>
        <w:t xml:space="preserve">Por lo que, el estudio de la naturaleza jurídica de la información pública solicitada, tiene por objeto determinar si ésta la genera, posee o administra </w:t>
      </w:r>
      <w:r w:rsidRPr="00D779E2">
        <w:rPr>
          <w:rFonts w:ascii="Palatino Linotype" w:hAnsi="Palatino Linotype"/>
          <w:b/>
        </w:rPr>
        <w:t>EL SUJETO OBLIGADO</w:t>
      </w:r>
      <w:r w:rsidRPr="00D779E2">
        <w:rPr>
          <w:rFonts w:ascii="Palatino Linotype" w:hAnsi="Palatino Linotype"/>
        </w:rPr>
        <w:t xml:space="preserve">; sin embargo, en aquellos casos en que éste la asume, implica que cuenta </w:t>
      </w:r>
      <w:r w:rsidR="003F53B5" w:rsidRPr="00D779E2">
        <w:rPr>
          <w:rFonts w:ascii="Palatino Linotype" w:hAnsi="Palatino Linotype"/>
        </w:rPr>
        <w:t xml:space="preserve">o pudiera contar </w:t>
      </w:r>
      <w:r w:rsidRPr="00D779E2">
        <w:rPr>
          <w:rFonts w:ascii="Palatino Linotype" w:hAnsi="Palatino Linotype"/>
        </w:rPr>
        <w:t xml:space="preserve">con la misma; por consiguiente, a nada práctico nos conduciría su estudio, ya que se insiste la información pública solicitada, fue asumida por </w:t>
      </w:r>
      <w:r w:rsidRPr="00D779E2">
        <w:rPr>
          <w:rFonts w:ascii="Palatino Linotype" w:hAnsi="Palatino Linotype"/>
          <w:b/>
        </w:rPr>
        <w:t>EL SUJETO OBLIGADO</w:t>
      </w:r>
      <w:r w:rsidRPr="00D779E2">
        <w:rPr>
          <w:rFonts w:ascii="Palatino Linotype" w:hAnsi="Palatino Linotype"/>
        </w:rPr>
        <w:t>.</w:t>
      </w:r>
    </w:p>
    <w:p w:rsidR="003F53B5" w:rsidRPr="00D779E2" w:rsidRDefault="003F53B5" w:rsidP="003F53B5">
      <w:pPr>
        <w:spacing w:before="100" w:beforeAutospacing="1" w:after="100" w:afterAutospacing="1" w:line="360" w:lineRule="auto"/>
        <w:contextualSpacing/>
        <w:jc w:val="both"/>
        <w:rPr>
          <w:rFonts w:ascii="Palatino Linotype" w:hAnsi="Palatino Linotype" w:cs="Arial"/>
        </w:rPr>
      </w:pPr>
      <w:r w:rsidRPr="00D779E2">
        <w:rPr>
          <w:rFonts w:ascii="Palatino Linotype" w:hAnsi="Palatino Linotype" w:cs="Arial"/>
        </w:rPr>
        <w:t xml:space="preserve">Una vez precisado lo anterior, </w:t>
      </w:r>
      <w:r w:rsidRPr="00D779E2">
        <w:rPr>
          <w:rFonts w:ascii="Palatino Linotype" w:hAnsi="Palatino Linotype"/>
          <w:lang w:val="es-AR"/>
        </w:rPr>
        <w:t xml:space="preserve">es importante señalar </w:t>
      </w:r>
      <w:r w:rsidRPr="00D779E2">
        <w:rPr>
          <w:rFonts w:ascii="Palatino Linotype" w:hAnsi="Palatino Linotype" w:cs="Arial"/>
          <w:lang w:val="es-ES"/>
        </w:rPr>
        <w:t xml:space="preserve">que el particular </w:t>
      </w:r>
      <w:r w:rsidRPr="00D779E2">
        <w:rPr>
          <w:rFonts w:ascii="Palatino Linotype" w:hAnsi="Palatino Linotype"/>
          <w:lang w:val="es-ES"/>
        </w:rPr>
        <w:t xml:space="preserve">al momento de presentar su solicitud de acceso a la información, omitió precisar la temporalidad; sin embargo, </w:t>
      </w:r>
      <w:r w:rsidRPr="00D779E2">
        <w:rPr>
          <w:rFonts w:ascii="Palatino Linotype" w:hAnsi="Palatino Linotype" w:cs="Arial"/>
        </w:rPr>
        <w:t>es importante referir que los solicitantes de información no son expertos o especialistas en la materia, por lo que es deber de los Sujetos Obligados orientarlos o requerirlos para que indiquen otros elementos que complementen, corrijan o amplíen los datos proporcionados o bien, precisen la información.</w:t>
      </w:r>
    </w:p>
    <w:p w:rsidR="003F53B5" w:rsidRPr="00D779E2" w:rsidRDefault="003F53B5" w:rsidP="003F53B5">
      <w:pPr>
        <w:spacing w:before="100" w:beforeAutospacing="1" w:after="100" w:afterAutospacing="1" w:line="360" w:lineRule="auto"/>
        <w:contextualSpacing/>
        <w:jc w:val="both"/>
        <w:rPr>
          <w:rFonts w:ascii="Palatino Linotype" w:hAnsi="Palatino Linotype" w:cs="Arial"/>
        </w:rPr>
      </w:pPr>
    </w:p>
    <w:p w:rsidR="0065370B" w:rsidRPr="00D779E2" w:rsidRDefault="003F53B5" w:rsidP="008F03C0">
      <w:pPr>
        <w:spacing w:before="100" w:beforeAutospacing="1" w:after="100" w:afterAutospacing="1" w:line="360" w:lineRule="auto"/>
        <w:contextualSpacing/>
        <w:jc w:val="both"/>
        <w:rPr>
          <w:rFonts w:ascii="Palatino Linotype" w:hAnsi="Palatino Linotype" w:cs="Arial"/>
          <w:color w:val="000000" w:themeColor="text1"/>
          <w:lang w:val="es-ES"/>
        </w:rPr>
      </w:pPr>
      <w:r w:rsidRPr="00D779E2">
        <w:rPr>
          <w:rFonts w:ascii="Palatino Linotype" w:hAnsi="Palatino Linotype" w:cs="Arial"/>
        </w:rPr>
        <w:t xml:space="preserve">Bajo ese contexto, este Órgano Garante en el ámbito de sus atribuciones establecidas en los artículos 13 y 181 de la Ley de Transparencia y Acceso a la Información Pública del Estado de México y Municipios; </w:t>
      </w:r>
      <w:r w:rsidRPr="00D779E2">
        <w:rPr>
          <w:rFonts w:ascii="Palatino Linotype" w:hAnsi="Palatino Linotype"/>
        </w:rPr>
        <w:t xml:space="preserve">bajo el amparo del principio de máxima publicidad y pro persona; </w:t>
      </w:r>
      <w:r w:rsidRPr="00D779E2">
        <w:rPr>
          <w:rFonts w:ascii="Palatino Linotype" w:hAnsi="Palatino Linotype" w:cs="Arial"/>
          <w:color w:val="000000" w:themeColor="text1"/>
          <w:lang w:val="es-ES"/>
        </w:rPr>
        <w:t>determina que la información solicitada corresponderá a la generada, poseída o a</w:t>
      </w:r>
      <w:r w:rsidR="0065370B" w:rsidRPr="00D779E2">
        <w:rPr>
          <w:rFonts w:ascii="Palatino Linotype" w:hAnsi="Palatino Linotype" w:cs="Arial"/>
          <w:color w:val="000000" w:themeColor="text1"/>
          <w:lang w:val="es-ES"/>
        </w:rPr>
        <w:t>dministrada del 1 de enero al 29</w:t>
      </w:r>
      <w:r w:rsidRPr="00D779E2">
        <w:rPr>
          <w:rFonts w:ascii="Palatino Linotype" w:hAnsi="Palatino Linotype" w:cs="Arial"/>
          <w:color w:val="000000" w:themeColor="text1"/>
          <w:lang w:val="es-ES"/>
        </w:rPr>
        <w:t xml:space="preserve"> de octubre de 2019, fecha en que se presentó la solicitud. </w:t>
      </w:r>
    </w:p>
    <w:p w:rsidR="0065370B" w:rsidRPr="00D779E2" w:rsidRDefault="0065370B" w:rsidP="008F03C0">
      <w:pPr>
        <w:spacing w:before="100" w:beforeAutospacing="1" w:after="100" w:afterAutospacing="1" w:line="360" w:lineRule="auto"/>
        <w:contextualSpacing/>
        <w:jc w:val="both"/>
        <w:rPr>
          <w:rFonts w:ascii="Palatino Linotype" w:hAnsi="Palatino Linotype" w:cs="Arial"/>
          <w:color w:val="000000" w:themeColor="text1"/>
          <w:lang w:val="es-ES"/>
        </w:rPr>
      </w:pPr>
    </w:p>
    <w:p w:rsidR="0065370B" w:rsidRDefault="00EF127E" w:rsidP="008F03C0">
      <w:pPr>
        <w:spacing w:before="100" w:beforeAutospacing="1" w:after="100" w:afterAutospacing="1" w:line="360" w:lineRule="auto"/>
        <w:contextualSpacing/>
        <w:jc w:val="both"/>
        <w:rPr>
          <w:rFonts w:ascii="Palatino Linotype" w:eastAsia="Calibri" w:hAnsi="Palatino Linotype" w:cs="Arial"/>
          <w:b/>
        </w:rPr>
      </w:pPr>
      <w:r>
        <w:rPr>
          <w:rFonts w:ascii="Palatino Linotype" w:eastAsia="Calibri" w:hAnsi="Palatino Linotype" w:cs="Arial"/>
          <w:noProof/>
          <w:lang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848994</wp:posOffset>
                </wp:positionV>
                <wp:extent cx="5867400" cy="130492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867400" cy="1304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61D565"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66.85pt" to="463.95pt,1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" strokecolor="#5b9bd5 [3204]" strokeweight=".5pt">
                <v:stroke joinstyle="miter"/>
              </v:line>
            </w:pict>
          </mc:Fallback>
        </mc:AlternateContent>
      </w:r>
      <w:r w:rsidR="0065370B" w:rsidRPr="00D779E2">
        <w:rPr>
          <w:rFonts w:ascii="Palatino Linotype" w:eastAsia="Calibri" w:hAnsi="Palatino Linotype" w:cs="Arial"/>
        </w:rPr>
        <w:t xml:space="preserve">Ahora bien, es importante desglosar la información solicitada, con la remitida en respuesta, a efecto de verificar si </w:t>
      </w:r>
      <w:r w:rsidR="0065370B" w:rsidRPr="00D779E2">
        <w:rPr>
          <w:rFonts w:ascii="Palatino Linotype" w:eastAsia="Calibri" w:hAnsi="Palatino Linotype" w:cs="Arial"/>
          <w:b/>
        </w:rPr>
        <w:t xml:space="preserve">EL SUJETO OBLIGADO </w:t>
      </w:r>
      <w:r w:rsidR="0065370B" w:rsidRPr="00D779E2">
        <w:rPr>
          <w:rFonts w:ascii="Palatino Linotype" w:eastAsia="Calibri" w:hAnsi="Palatino Linotype" w:cs="Arial"/>
        </w:rPr>
        <w:t>satisfizo el derecho de acceso a la información del ahora</w:t>
      </w:r>
      <w:r w:rsidR="0065370B" w:rsidRPr="00D779E2">
        <w:rPr>
          <w:rFonts w:ascii="Palatino Linotype" w:eastAsia="Calibri" w:hAnsi="Palatino Linotype" w:cs="Arial"/>
          <w:b/>
        </w:rPr>
        <w:t xml:space="preserve"> RECURRENTE.</w:t>
      </w:r>
    </w:p>
    <w:p w:rsidR="00EF127E" w:rsidRDefault="00EF127E" w:rsidP="008F03C0">
      <w:pPr>
        <w:spacing w:before="100" w:beforeAutospacing="1" w:after="100" w:afterAutospacing="1" w:line="360" w:lineRule="auto"/>
        <w:contextualSpacing/>
        <w:jc w:val="both"/>
        <w:rPr>
          <w:rFonts w:ascii="Palatino Linotype" w:eastAsia="Calibri" w:hAnsi="Palatino Linotype" w:cs="Arial"/>
          <w:b/>
        </w:rPr>
      </w:pPr>
    </w:p>
    <w:p w:rsidR="00EF127E" w:rsidRDefault="00EF127E" w:rsidP="008F03C0">
      <w:pPr>
        <w:spacing w:before="100" w:beforeAutospacing="1" w:after="100" w:afterAutospacing="1" w:line="360" w:lineRule="auto"/>
        <w:contextualSpacing/>
        <w:jc w:val="both"/>
        <w:rPr>
          <w:rFonts w:ascii="Palatino Linotype" w:eastAsia="Calibri" w:hAnsi="Palatino Linotype" w:cs="Arial"/>
          <w:b/>
        </w:rPr>
      </w:pPr>
    </w:p>
    <w:p w:rsidR="00EF127E" w:rsidRPr="00D779E2" w:rsidRDefault="00EF127E" w:rsidP="008F03C0">
      <w:pPr>
        <w:spacing w:before="100" w:beforeAutospacing="1" w:after="100" w:afterAutospacing="1" w:line="360" w:lineRule="auto"/>
        <w:contextualSpacing/>
        <w:jc w:val="both"/>
        <w:rPr>
          <w:rFonts w:ascii="Palatino Linotype" w:eastAsia="Calibri" w:hAnsi="Palatino Linotype" w:cs="Arial"/>
          <w:b/>
        </w:rPr>
      </w:pPr>
    </w:p>
    <w:tbl>
      <w:tblPr>
        <w:tblStyle w:val="Tablaconcuadrcula1"/>
        <w:tblW w:w="0" w:type="auto"/>
        <w:tblLook w:val="04A0" w:firstRow="1" w:lastRow="0" w:firstColumn="1" w:lastColumn="0" w:noHBand="0" w:noVBand="1"/>
      </w:tblPr>
      <w:tblGrid>
        <w:gridCol w:w="3037"/>
        <w:gridCol w:w="3037"/>
        <w:gridCol w:w="3037"/>
      </w:tblGrid>
      <w:tr w:rsidR="0065370B" w:rsidRPr="00D779E2" w:rsidTr="00A835E1">
        <w:tc>
          <w:tcPr>
            <w:tcW w:w="3037" w:type="dxa"/>
            <w:shd w:val="clear" w:color="auto" w:fill="3B3838" w:themeFill="background2" w:themeFillShade="40"/>
          </w:tcPr>
          <w:p w:rsidR="0065370B" w:rsidRPr="00D779E2" w:rsidRDefault="0065370B" w:rsidP="0065370B">
            <w:pPr>
              <w:spacing w:before="100" w:beforeAutospacing="1" w:after="100" w:afterAutospacing="1" w:line="360" w:lineRule="auto"/>
              <w:contextualSpacing/>
              <w:jc w:val="both"/>
              <w:rPr>
                <w:rFonts w:ascii="Palatino Linotype" w:eastAsia="Calibri" w:hAnsi="Palatino Linotype" w:cs="Arial"/>
                <w:b/>
                <w:sz w:val="22"/>
                <w:szCs w:val="22"/>
              </w:rPr>
            </w:pPr>
            <w:r w:rsidRPr="00D779E2">
              <w:rPr>
                <w:rFonts w:ascii="Palatino Linotype" w:eastAsia="Calibri" w:hAnsi="Palatino Linotype" w:cs="Arial"/>
                <w:b/>
                <w:sz w:val="22"/>
                <w:szCs w:val="22"/>
              </w:rPr>
              <w:t>Solicitud</w:t>
            </w:r>
          </w:p>
        </w:tc>
        <w:tc>
          <w:tcPr>
            <w:tcW w:w="3037" w:type="dxa"/>
            <w:shd w:val="clear" w:color="auto" w:fill="3B3838" w:themeFill="background2" w:themeFillShade="40"/>
          </w:tcPr>
          <w:p w:rsidR="0065370B" w:rsidRPr="00D779E2" w:rsidRDefault="0065370B" w:rsidP="0065370B">
            <w:pPr>
              <w:spacing w:before="100" w:beforeAutospacing="1" w:after="100" w:afterAutospacing="1" w:line="360" w:lineRule="auto"/>
              <w:contextualSpacing/>
              <w:jc w:val="both"/>
              <w:rPr>
                <w:rFonts w:ascii="Palatino Linotype" w:eastAsia="Calibri" w:hAnsi="Palatino Linotype" w:cs="Arial"/>
                <w:b/>
                <w:sz w:val="22"/>
                <w:szCs w:val="22"/>
              </w:rPr>
            </w:pPr>
            <w:r w:rsidRPr="00D779E2">
              <w:rPr>
                <w:rFonts w:ascii="Palatino Linotype" w:eastAsia="Calibri" w:hAnsi="Palatino Linotype" w:cs="Arial"/>
                <w:b/>
                <w:sz w:val="22"/>
                <w:szCs w:val="22"/>
              </w:rPr>
              <w:t xml:space="preserve">Respuesta </w:t>
            </w:r>
          </w:p>
        </w:tc>
        <w:tc>
          <w:tcPr>
            <w:tcW w:w="3037" w:type="dxa"/>
            <w:shd w:val="clear" w:color="auto" w:fill="3B3838" w:themeFill="background2" w:themeFillShade="40"/>
          </w:tcPr>
          <w:p w:rsidR="0065370B" w:rsidRPr="00D779E2" w:rsidRDefault="0065370B" w:rsidP="0065370B">
            <w:pPr>
              <w:spacing w:before="100" w:beforeAutospacing="1" w:after="100" w:afterAutospacing="1" w:line="360" w:lineRule="auto"/>
              <w:contextualSpacing/>
              <w:jc w:val="both"/>
              <w:rPr>
                <w:rFonts w:ascii="Palatino Linotype" w:eastAsia="Calibri" w:hAnsi="Palatino Linotype" w:cs="Arial"/>
                <w:b/>
                <w:sz w:val="22"/>
                <w:szCs w:val="22"/>
              </w:rPr>
            </w:pPr>
            <w:r w:rsidRPr="00D779E2">
              <w:rPr>
                <w:rFonts w:ascii="Palatino Linotype" w:eastAsia="Calibri" w:hAnsi="Palatino Linotype" w:cs="Arial"/>
                <w:b/>
                <w:sz w:val="22"/>
                <w:szCs w:val="22"/>
              </w:rPr>
              <w:t>Colmó</w:t>
            </w:r>
          </w:p>
        </w:tc>
      </w:tr>
      <w:tr w:rsidR="0065370B" w:rsidRPr="00D779E2" w:rsidTr="00BA66C7">
        <w:trPr>
          <w:trHeight w:hRule="exact" w:val="3943"/>
        </w:trPr>
        <w:tc>
          <w:tcPr>
            <w:tcW w:w="3037" w:type="dxa"/>
          </w:tcPr>
          <w:p w:rsidR="0065370B" w:rsidRPr="00D779E2" w:rsidRDefault="0065370B" w:rsidP="0065370B">
            <w:pPr>
              <w:widowControl w:val="0"/>
              <w:tabs>
                <w:tab w:val="left" w:pos="1418"/>
              </w:tabs>
              <w:autoSpaceDE w:val="0"/>
              <w:autoSpaceDN w:val="0"/>
              <w:adjustRightInd w:val="0"/>
              <w:spacing w:before="200" w:after="200" w:line="360" w:lineRule="auto"/>
              <w:jc w:val="both"/>
              <w:rPr>
                <w:rFonts w:ascii="Palatino Linotype" w:hAnsi="Palatino Linotype"/>
                <w:b/>
                <w:sz w:val="20"/>
                <w:szCs w:val="20"/>
              </w:rPr>
            </w:pPr>
            <w:r w:rsidRPr="00D779E2">
              <w:rPr>
                <w:rFonts w:ascii="Palatino Linotype" w:hAnsi="Palatino Linotype" w:cs="Arial"/>
                <w:b/>
                <w:sz w:val="20"/>
                <w:szCs w:val="20"/>
                <w:lang w:val="es-ES"/>
              </w:rPr>
              <w:t>Número de cursos de asesoramiento y fomento de la ética del servicio público</w:t>
            </w:r>
            <w:r w:rsidR="006621FE" w:rsidRPr="00D779E2">
              <w:rPr>
                <w:rFonts w:ascii="Palatino Linotype" w:hAnsi="Palatino Linotype" w:cs="Arial"/>
                <w:b/>
                <w:sz w:val="20"/>
                <w:szCs w:val="20"/>
                <w:lang w:val="es-ES"/>
              </w:rPr>
              <w:t>,</w:t>
            </w:r>
            <w:r w:rsidRPr="00D779E2">
              <w:rPr>
                <w:rFonts w:ascii="Palatino Linotype" w:hAnsi="Palatino Linotype" w:cs="Arial"/>
                <w:b/>
                <w:sz w:val="20"/>
                <w:szCs w:val="20"/>
                <w:lang w:val="es-ES"/>
              </w:rPr>
              <w:t xml:space="preserve"> impartidos a los servidores públicos</w:t>
            </w:r>
            <w:r w:rsidR="006621FE" w:rsidRPr="00D779E2">
              <w:rPr>
                <w:rFonts w:ascii="Palatino Linotype" w:hAnsi="Palatino Linotype" w:cs="Arial"/>
                <w:b/>
                <w:sz w:val="20"/>
                <w:szCs w:val="20"/>
                <w:lang w:val="es-ES"/>
              </w:rPr>
              <w:t>.</w:t>
            </w:r>
          </w:p>
          <w:p w:rsidR="0065370B" w:rsidRPr="00D779E2" w:rsidRDefault="0065370B" w:rsidP="0065370B">
            <w:pPr>
              <w:widowControl w:val="0"/>
              <w:tabs>
                <w:tab w:val="left" w:pos="1418"/>
              </w:tabs>
              <w:autoSpaceDE w:val="0"/>
              <w:autoSpaceDN w:val="0"/>
              <w:adjustRightInd w:val="0"/>
              <w:spacing w:before="200" w:after="200" w:line="360" w:lineRule="auto"/>
              <w:jc w:val="both"/>
              <w:rPr>
                <w:rFonts w:ascii="Palatino Linotype" w:hAnsi="Palatino Linotype" w:cs="Arial"/>
                <w:b/>
                <w:sz w:val="20"/>
                <w:szCs w:val="20"/>
                <w:lang w:val="es-ES"/>
              </w:rPr>
            </w:pPr>
          </w:p>
        </w:tc>
        <w:tc>
          <w:tcPr>
            <w:tcW w:w="3037" w:type="dxa"/>
          </w:tcPr>
          <w:p w:rsidR="0065370B" w:rsidRPr="00D779E2" w:rsidRDefault="00BA66C7" w:rsidP="0065370B">
            <w:pPr>
              <w:spacing w:before="100" w:beforeAutospacing="1" w:after="100" w:afterAutospacing="1" w:line="360" w:lineRule="auto"/>
              <w:contextualSpacing/>
              <w:jc w:val="both"/>
              <w:rPr>
                <w:rFonts w:ascii="Palatino Linotype" w:eastAsia="Calibri" w:hAnsi="Palatino Linotype" w:cs="Arial"/>
                <w:sz w:val="20"/>
                <w:szCs w:val="20"/>
              </w:rPr>
            </w:pPr>
            <w:r w:rsidRPr="00D779E2">
              <w:rPr>
                <w:rFonts w:ascii="Palatino Linotype" w:eastAsia="Calibri" w:hAnsi="Palatino Linotype" w:cs="Arial"/>
                <w:sz w:val="20"/>
                <w:szCs w:val="20"/>
              </w:rPr>
              <w:t>No se han llevado a cabo cursos de asesoramiento y fomento de la ética de los servidores públicos.</w:t>
            </w:r>
          </w:p>
        </w:tc>
        <w:tc>
          <w:tcPr>
            <w:tcW w:w="3037" w:type="dxa"/>
          </w:tcPr>
          <w:p w:rsidR="0065370B" w:rsidRPr="00D779E2" w:rsidRDefault="00BA66C7" w:rsidP="0065370B">
            <w:pPr>
              <w:spacing w:before="100" w:beforeAutospacing="1" w:after="100" w:afterAutospacing="1" w:line="360" w:lineRule="auto"/>
              <w:contextualSpacing/>
              <w:jc w:val="both"/>
              <w:rPr>
                <w:rFonts w:ascii="Palatino Linotype" w:eastAsia="Calibri" w:hAnsi="Palatino Linotype" w:cs="Arial"/>
                <w:b/>
                <w:sz w:val="20"/>
                <w:szCs w:val="20"/>
              </w:rPr>
            </w:pPr>
            <w:r w:rsidRPr="00D779E2">
              <w:rPr>
                <w:rFonts w:ascii="Palatino Linotype" w:eastAsia="Calibri" w:hAnsi="Palatino Linotype" w:cs="Arial"/>
                <w:b/>
                <w:sz w:val="20"/>
                <w:szCs w:val="20"/>
              </w:rPr>
              <w:t>No colmó</w:t>
            </w:r>
          </w:p>
          <w:p w:rsidR="0065370B" w:rsidRPr="00D779E2" w:rsidRDefault="0065370B" w:rsidP="0065370B">
            <w:pPr>
              <w:spacing w:before="100" w:beforeAutospacing="1" w:after="100" w:afterAutospacing="1" w:line="360" w:lineRule="auto"/>
              <w:contextualSpacing/>
              <w:jc w:val="both"/>
              <w:rPr>
                <w:rFonts w:ascii="Palatino Linotype" w:eastAsia="Calibri" w:hAnsi="Palatino Linotype" w:cs="Arial"/>
                <w:sz w:val="20"/>
                <w:szCs w:val="20"/>
              </w:rPr>
            </w:pPr>
            <w:r w:rsidRPr="00D779E2">
              <w:rPr>
                <w:rFonts w:ascii="Palatino Linotype" w:eastAsia="Calibri" w:hAnsi="Palatino Linotype" w:cs="Arial"/>
                <w:sz w:val="20"/>
                <w:szCs w:val="20"/>
              </w:rPr>
              <w:t>La respuesta carece</w:t>
            </w:r>
            <w:r w:rsidR="006621FE" w:rsidRPr="00D779E2">
              <w:rPr>
                <w:rFonts w:ascii="Palatino Linotype" w:eastAsia="Calibri" w:hAnsi="Palatino Linotype" w:cs="Arial"/>
                <w:sz w:val="20"/>
                <w:szCs w:val="20"/>
              </w:rPr>
              <w:t xml:space="preserve"> de fundamentación y motivación y no se realizó la búsqueda</w:t>
            </w:r>
            <w:r w:rsidR="00BA66C7" w:rsidRPr="00D779E2">
              <w:rPr>
                <w:rFonts w:ascii="Palatino Linotype" w:eastAsia="Calibri" w:hAnsi="Palatino Linotype" w:cs="Arial"/>
                <w:sz w:val="20"/>
                <w:szCs w:val="20"/>
              </w:rPr>
              <w:t xml:space="preserve"> exhaustiva</w:t>
            </w:r>
            <w:r w:rsidR="006621FE" w:rsidRPr="00D779E2">
              <w:rPr>
                <w:rFonts w:ascii="Palatino Linotype" w:eastAsia="Calibri" w:hAnsi="Palatino Linotype" w:cs="Arial"/>
                <w:sz w:val="20"/>
                <w:szCs w:val="20"/>
              </w:rPr>
              <w:t xml:space="preserve"> correspondiente en la Contraloría Municipal, quien es el área encargada de dar cumplimiento al Código de </w:t>
            </w:r>
            <w:r w:rsidR="00BA66C7" w:rsidRPr="00D779E2">
              <w:rPr>
                <w:rFonts w:ascii="Palatino Linotype" w:eastAsia="Calibri" w:hAnsi="Palatino Linotype" w:cs="Arial"/>
                <w:sz w:val="20"/>
                <w:szCs w:val="20"/>
              </w:rPr>
              <w:t>Ética</w:t>
            </w:r>
            <w:r w:rsidR="006621FE" w:rsidRPr="00D779E2">
              <w:rPr>
                <w:rFonts w:ascii="Palatino Linotype" w:eastAsia="Calibri" w:hAnsi="Palatino Linotype" w:cs="Arial"/>
                <w:sz w:val="20"/>
                <w:szCs w:val="20"/>
              </w:rPr>
              <w:t xml:space="preserve"> de</w:t>
            </w:r>
            <w:r w:rsidR="00BA66C7" w:rsidRPr="00D779E2">
              <w:rPr>
                <w:rFonts w:ascii="Palatino Linotype" w:eastAsia="Calibri" w:hAnsi="Palatino Linotype" w:cs="Arial"/>
                <w:sz w:val="20"/>
                <w:szCs w:val="20"/>
              </w:rPr>
              <w:t xml:space="preserve"> conformidad con este mismo ordenamiento legal.</w:t>
            </w:r>
          </w:p>
        </w:tc>
      </w:tr>
      <w:tr w:rsidR="0065370B" w:rsidRPr="00D779E2" w:rsidTr="00A835E1">
        <w:tc>
          <w:tcPr>
            <w:tcW w:w="3037" w:type="dxa"/>
          </w:tcPr>
          <w:p w:rsidR="0065370B" w:rsidRPr="00D779E2" w:rsidRDefault="0065370B" w:rsidP="0065370B">
            <w:pPr>
              <w:widowControl w:val="0"/>
              <w:tabs>
                <w:tab w:val="left" w:pos="1418"/>
              </w:tabs>
              <w:autoSpaceDE w:val="0"/>
              <w:autoSpaceDN w:val="0"/>
              <w:adjustRightInd w:val="0"/>
              <w:spacing w:before="200" w:after="200" w:line="360" w:lineRule="auto"/>
              <w:jc w:val="both"/>
              <w:rPr>
                <w:rFonts w:ascii="Palatino Linotype" w:hAnsi="Palatino Linotype"/>
                <w:b/>
                <w:sz w:val="20"/>
                <w:szCs w:val="20"/>
              </w:rPr>
            </w:pPr>
            <w:r w:rsidRPr="00D779E2">
              <w:rPr>
                <w:rFonts w:ascii="Palatino Linotype" w:hAnsi="Palatino Linotype" w:cs="Arial"/>
                <w:b/>
                <w:sz w:val="20"/>
                <w:szCs w:val="20"/>
                <w:lang w:val="es-ES"/>
              </w:rPr>
              <w:t>Número de cursos de actualización y capacitación impartidos a los servidores públicos.</w:t>
            </w:r>
          </w:p>
          <w:p w:rsidR="0065370B" w:rsidRPr="00D779E2" w:rsidRDefault="0065370B" w:rsidP="0065370B">
            <w:pPr>
              <w:widowControl w:val="0"/>
              <w:autoSpaceDE w:val="0"/>
              <w:autoSpaceDN w:val="0"/>
              <w:adjustRightInd w:val="0"/>
              <w:spacing w:line="360" w:lineRule="auto"/>
              <w:jc w:val="both"/>
              <w:rPr>
                <w:rFonts w:ascii="Palatino Linotype" w:hAnsi="Palatino Linotype" w:cs="Arial"/>
                <w:b/>
                <w:sz w:val="20"/>
                <w:szCs w:val="20"/>
                <w:lang w:val="es-ES"/>
              </w:rPr>
            </w:pPr>
          </w:p>
        </w:tc>
        <w:tc>
          <w:tcPr>
            <w:tcW w:w="3037" w:type="dxa"/>
          </w:tcPr>
          <w:p w:rsidR="0065370B" w:rsidRPr="00D779E2" w:rsidRDefault="00EA4EA0" w:rsidP="0065370B">
            <w:pPr>
              <w:spacing w:before="100" w:beforeAutospacing="1" w:after="100" w:afterAutospacing="1" w:line="360" w:lineRule="auto"/>
              <w:contextualSpacing/>
              <w:jc w:val="both"/>
              <w:rPr>
                <w:rFonts w:ascii="Palatino Linotype" w:eastAsia="Calibri" w:hAnsi="Palatino Linotype" w:cs="Arial"/>
                <w:sz w:val="20"/>
                <w:szCs w:val="20"/>
              </w:rPr>
            </w:pPr>
            <w:r w:rsidRPr="00D779E2">
              <w:rPr>
                <w:rFonts w:ascii="Palatino Linotype" w:eastAsia="Calibri" w:hAnsi="Palatino Linotype" w:cs="Arial"/>
                <w:sz w:val="20"/>
                <w:szCs w:val="20"/>
              </w:rPr>
              <w:t xml:space="preserve">Mediante respuesta se hizo mención a que únicamente se llevó a cabo una conferencia magistral denominada </w:t>
            </w:r>
            <w:r w:rsidRPr="00D779E2">
              <w:rPr>
                <w:rFonts w:ascii="Palatino Linotype" w:eastAsia="Calibri" w:hAnsi="Palatino Linotype" w:cs="Arial"/>
                <w:b/>
                <w:sz w:val="20"/>
                <w:szCs w:val="20"/>
              </w:rPr>
              <w:t>“LA PARTICIPACIÓN CIUDADANA PUEDE DETENER LA CORRUPCIÓN”</w:t>
            </w:r>
          </w:p>
        </w:tc>
        <w:tc>
          <w:tcPr>
            <w:tcW w:w="3037" w:type="dxa"/>
          </w:tcPr>
          <w:p w:rsidR="00BA66C7" w:rsidRPr="00D779E2" w:rsidRDefault="00BA66C7" w:rsidP="00BA66C7">
            <w:pPr>
              <w:spacing w:before="100" w:beforeAutospacing="1" w:after="100" w:afterAutospacing="1" w:line="360" w:lineRule="auto"/>
              <w:contextualSpacing/>
              <w:jc w:val="both"/>
              <w:rPr>
                <w:rFonts w:ascii="Palatino Linotype" w:eastAsia="Calibri" w:hAnsi="Palatino Linotype" w:cs="Arial"/>
                <w:b/>
                <w:sz w:val="20"/>
                <w:szCs w:val="20"/>
              </w:rPr>
            </w:pPr>
            <w:r w:rsidRPr="00D779E2">
              <w:rPr>
                <w:rFonts w:ascii="Palatino Linotype" w:eastAsia="Calibri" w:hAnsi="Palatino Linotype" w:cs="Arial"/>
                <w:b/>
                <w:sz w:val="20"/>
                <w:szCs w:val="20"/>
              </w:rPr>
              <w:t>Parcialmente</w:t>
            </w:r>
          </w:p>
          <w:p w:rsidR="0065370B" w:rsidRPr="00D779E2" w:rsidRDefault="00EA4EA0" w:rsidP="00661003">
            <w:pPr>
              <w:spacing w:before="100" w:beforeAutospacing="1" w:after="100" w:afterAutospacing="1" w:line="360" w:lineRule="auto"/>
              <w:contextualSpacing/>
              <w:jc w:val="both"/>
              <w:rPr>
                <w:rFonts w:ascii="Palatino Linotype" w:eastAsia="Calibri" w:hAnsi="Palatino Linotype" w:cs="Arial"/>
                <w:sz w:val="20"/>
                <w:szCs w:val="20"/>
              </w:rPr>
            </w:pPr>
            <w:r w:rsidRPr="00D779E2">
              <w:rPr>
                <w:rFonts w:ascii="Palatino Linotype" w:eastAsia="Calibri" w:hAnsi="Palatino Linotype" w:cs="Arial"/>
                <w:sz w:val="20"/>
                <w:szCs w:val="20"/>
              </w:rPr>
              <w:t>La respuesta carece de fundamentación y motivación y no se realizó la búsqueda exhaustiva correspondiente</w:t>
            </w:r>
            <w:r w:rsidR="00661003" w:rsidRPr="00D779E2">
              <w:rPr>
                <w:rFonts w:ascii="Palatino Linotype" w:eastAsia="Calibri" w:hAnsi="Palatino Linotype" w:cs="Arial"/>
                <w:sz w:val="20"/>
                <w:szCs w:val="20"/>
              </w:rPr>
              <w:t xml:space="preserve"> a efecto de dar certeza jurídica, </w:t>
            </w:r>
            <w:r w:rsidRPr="00D779E2">
              <w:rPr>
                <w:rFonts w:ascii="Palatino Linotype" w:eastAsia="Calibri" w:hAnsi="Palatino Linotype" w:cs="Arial"/>
                <w:sz w:val="20"/>
                <w:szCs w:val="20"/>
              </w:rPr>
              <w:t xml:space="preserve"> en todas las áreas que podrían contar con la información solicitada y únicamente se pronunció respecto a las </w:t>
            </w:r>
            <w:r w:rsidRPr="00D779E2">
              <w:rPr>
                <w:rFonts w:ascii="Palatino Linotype" w:eastAsia="Calibri" w:hAnsi="Palatino Linotype" w:cs="Arial"/>
                <w:sz w:val="20"/>
                <w:szCs w:val="20"/>
              </w:rPr>
              <w:lastRenderedPageBreak/>
              <w:t xml:space="preserve">capacitaciones y no así de los cursos. </w:t>
            </w:r>
          </w:p>
        </w:tc>
      </w:tr>
    </w:tbl>
    <w:p w:rsidR="0065370B" w:rsidRPr="00D779E2" w:rsidRDefault="0065370B" w:rsidP="008F03C0">
      <w:pPr>
        <w:spacing w:before="100" w:beforeAutospacing="1" w:after="100" w:afterAutospacing="1" w:line="360" w:lineRule="auto"/>
        <w:contextualSpacing/>
        <w:jc w:val="both"/>
        <w:rPr>
          <w:rFonts w:ascii="Palatino Linotype" w:eastAsia="Calibri" w:hAnsi="Palatino Linotype" w:cs="Arial"/>
        </w:rPr>
      </w:pPr>
    </w:p>
    <w:p w:rsidR="0065370B" w:rsidRPr="00D779E2" w:rsidRDefault="008F03C0" w:rsidP="008F03C0">
      <w:pPr>
        <w:spacing w:before="100" w:beforeAutospacing="1" w:after="100" w:afterAutospacing="1" w:line="360" w:lineRule="auto"/>
        <w:contextualSpacing/>
        <w:jc w:val="both"/>
        <w:rPr>
          <w:rFonts w:ascii="Palatino Linotype" w:eastAsia="Calibri" w:hAnsi="Palatino Linotype" w:cs="Arial"/>
        </w:rPr>
      </w:pPr>
      <w:r w:rsidRPr="00D779E2">
        <w:rPr>
          <w:rFonts w:ascii="Palatino Linotype" w:eastAsia="Calibri" w:hAnsi="Palatino Linotype" w:cs="Arial"/>
        </w:rPr>
        <w:t xml:space="preserve">En ese contexto, este Instituto analizó la totalidad de </w:t>
      </w:r>
      <w:r w:rsidR="0065370B" w:rsidRPr="00D779E2">
        <w:rPr>
          <w:rFonts w:ascii="Palatino Linotype" w:eastAsia="Calibri" w:hAnsi="Palatino Linotype" w:cs="Arial"/>
        </w:rPr>
        <w:t>las constancias que integran el expediente electrónico</w:t>
      </w:r>
      <w:r w:rsidRPr="00D779E2">
        <w:rPr>
          <w:rFonts w:ascii="Palatino Linotype" w:eastAsia="Calibri" w:hAnsi="Palatino Linotype" w:cs="Arial"/>
        </w:rPr>
        <w:t xml:space="preserve"> del </w:t>
      </w:r>
      <w:r w:rsidR="0065370B" w:rsidRPr="00D779E2">
        <w:rPr>
          <w:rFonts w:ascii="Palatino Linotype" w:eastAsia="Calibri" w:hAnsi="Palatino Linotype" w:cs="Arial"/>
          <w:b/>
        </w:rPr>
        <w:t xml:space="preserve">SAIMEX, </w:t>
      </w:r>
      <w:r w:rsidR="0065370B" w:rsidRPr="00D779E2">
        <w:rPr>
          <w:rFonts w:ascii="Palatino Linotype" w:eastAsia="Calibri" w:hAnsi="Palatino Linotype" w:cs="Arial"/>
        </w:rPr>
        <w:t xml:space="preserve">y </w:t>
      </w:r>
      <w:r w:rsidRPr="00D779E2">
        <w:rPr>
          <w:rFonts w:ascii="Palatino Linotype" w:eastAsia="Calibri" w:hAnsi="Palatino Linotype" w:cs="Arial"/>
        </w:rPr>
        <w:t xml:space="preserve">se concluye que la controversia en el presente asunto radica en que </w:t>
      </w:r>
      <w:r w:rsidRPr="00D779E2">
        <w:rPr>
          <w:rFonts w:ascii="Palatino Linotype" w:eastAsia="Calibri" w:hAnsi="Palatino Linotype" w:cs="Arial"/>
          <w:b/>
        </w:rPr>
        <w:t xml:space="preserve">EL SUJETO OBLIGADO </w:t>
      </w:r>
      <w:r w:rsidRPr="00D779E2">
        <w:rPr>
          <w:rFonts w:ascii="Palatino Linotype" w:eastAsia="Calibri" w:hAnsi="Palatino Linotype" w:cs="Arial"/>
        </w:rPr>
        <w:t>no</w:t>
      </w:r>
      <w:r w:rsidR="0065370B" w:rsidRPr="00D779E2">
        <w:rPr>
          <w:rFonts w:ascii="Palatino Linotype" w:eastAsia="Calibri" w:hAnsi="Palatino Linotype" w:cs="Arial"/>
        </w:rPr>
        <w:t xml:space="preserve"> satisfizo el derecho de acceso a la información pública del particular, toda vez que, su respuesta carece de fundamentación y motivación, en razón a que no demostró haber realizado la búsqueda exhaustiva y razonable de la información y en general remitió información parcial de lo solicitado.</w:t>
      </w:r>
    </w:p>
    <w:p w:rsidR="00EA4EA0" w:rsidRPr="00D779E2" w:rsidRDefault="00EA4EA0" w:rsidP="008F03C0">
      <w:pPr>
        <w:spacing w:before="100" w:beforeAutospacing="1" w:after="100" w:afterAutospacing="1" w:line="360" w:lineRule="auto"/>
        <w:contextualSpacing/>
        <w:jc w:val="both"/>
        <w:rPr>
          <w:rFonts w:ascii="Palatino Linotype" w:eastAsia="Calibri" w:hAnsi="Palatino Linotype" w:cs="Arial"/>
        </w:rPr>
      </w:pPr>
    </w:p>
    <w:p w:rsidR="00EA4EA0" w:rsidRPr="00D779E2" w:rsidRDefault="00EA4EA0" w:rsidP="00EA4EA0">
      <w:pPr>
        <w:spacing w:line="360" w:lineRule="auto"/>
        <w:jc w:val="both"/>
        <w:rPr>
          <w:rFonts w:ascii="Palatino Linotype" w:hAnsi="Palatino Linotype" w:cs="Arial"/>
        </w:rPr>
      </w:pPr>
      <w:r w:rsidRPr="00D779E2">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rsidR="00EA4EA0" w:rsidRPr="00D779E2" w:rsidRDefault="00EA4EA0" w:rsidP="00EA4EA0">
      <w:pPr>
        <w:spacing w:line="360" w:lineRule="auto"/>
        <w:jc w:val="both"/>
        <w:rPr>
          <w:rFonts w:ascii="Palatino Linotype" w:hAnsi="Palatino Linotype" w:cs="Arial"/>
        </w:rPr>
      </w:pPr>
    </w:p>
    <w:p w:rsidR="00EA4EA0" w:rsidRPr="00D779E2" w:rsidRDefault="00EA4EA0" w:rsidP="00EA4EA0">
      <w:pPr>
        <w:spacing w:line="360" w:lineRule="auto"/>
        <w:jc w:val="both"/>
        <w:rPr>
          <w:rFonts w:ascii="Palatino Linotype" w:hAnsi="Palatino Linotype" w:cs="Arial"/>
        </w:rPr>
      </w:pPr>
      <w:r w:rsidRPr="00D779E2">
        <w:rPr>
          <w:rFonts w:ascii="Palatino Linotype" w:hAnsi="Palatino Linotype" w:cs="Arial"/>
        </w:rPr>
        <w:t>Al respecto, el máximo tribunal del país ha establecido jurisprudencia respecto a qué debe entenderse por fundamentación y motivación, en los siguientes términos:</w:t>
      </w:r>
    </w:p>
    <w:p w:rsidR="00EA4EA0" w:rsidRPr="00D779E2" w:rsidRDefault="00C124A6" w:rsidP="00EA4EA0">
      <w:pPr>
        <w:ind w:left="851" w:right="899"/>
        <w:jc w:val="both"/>
        <w:rPr>
          <w:rFonts w:ascii="Palatino Linotype" w:hAnsi="Palatino Linotype" w:cs="Arial"/>
          <w:i/>
          <w:sz w:val="22"/>
        </w:rPr>
      </w:pPr>
      <w:r w:rsidRPr="00D779E2">
        <w:rPr>
          <w:rFonts w:ascii="Palatino Linotype" w:hAnsi="Palatino Linotype" w:cs="Arial"/>
          <w:i/>
          <w:sz w:val="22"/>
        </w:rPr>
        <w:t xml:space="preserve"> </w:t>
      </w:r>
      <w:r w:rsidR="00EA4EA0" w:rsidRPr="00D779E2">
        <w:rPr>
          <w:rFonts w:ascii="Palatino Linotype" w:hAnsi="Palatino Linotype" w:cs="Arial"/>
          <w:i/>
          <w:sz w:val="22"/>
        </w:rPr>
        <w:t>“</w:t>
      </w:r>
      <w:r w:rsidR="00EA4EA0" w:rsidRPr="00D779E2">
        <w:rPr>
          <w:rFonts w:ascii="Palatino Linotype" w:hAnsi="Palatino Linotype" w:cs="Arial"/>
          <w:b/>
          <w:i/>
          <w:sz w:val="22"/>
        </w:rPr>
        <w:t xml:space="preserve">FUNDAMENTACION Y MOTIVACION. </w:t>
      </w:r>
      <w:r w:rsidR="00EA4EA0" w:rsidRPr="00D779E2">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EA4EA0" w:rsidRPr="00D779E2" w:rsidRDefault="00EA4EA0" w:rsidP="00EA4EA0">
      <w:pPr>
        <w:jc w:val="both"/>
        <w:rPr>
          <w:rFonts w:ascii="Palatino Linotype" w:hAnsi="Palatino Linotype" w:cs="Arial"/>
          <w:i/>
        </w:rPr>
      </w:pPr>
    </w:p>
    <w:p w:rsidR="00EA4EA0" w:rsidRPr="00D779E2" w:rsidRDefault="00EA4EA0" w:rsidP="00EA4EA0">
      <w:pPr>
        <w:spacing w:line="360" w:lineRule="auto"/>
        <w:jc w:val="both"/>
        <w:rPr>
          <w:rFonts w:ascii="Palatino Linotype" w:hAnsi="Palatino Linotype" w:cs="Arial"/>
        </w:rPr>
      </w:pPr>
      <w:r w:rsidRPr="00D779E2">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EA4EA0" w:rsidRPr="00D779E2" w:rsidRDefault="00EA4EA0" w:rsidP="00EA4EA0">
      <w:pPr>
        <w:spacing w:line="360" w:lineRule="auto"/>
        <w:jc w:val="both"/>
        <w:rPr>
          <w:rFonts w:ascii="Palatino Linotype" w:hAnsi="Palatino Linotype" w:cs="Arial"/>
        </w:rPr>
      </w:pPr>
    </w:p>
    <w:p w:rsidR="00EA4EA0" w:rsidRPr="00D779E2" w:rsidRDefault="00EA4EA0" w:rsidP="00EA4EA0">
      <w:pPr>
        <w:spacing w:line="360" w:lineRule="auto"/>
        <w:jc w:val="both"/>
        <w:rPr>
          <w:rFonts w:ascii="Palatino Linotype" w:hAnsi="Palatino Linotype" w:cs="Arial"/>
        </w:rPr>
      </w:pPr>
      <w:r w:rsidRPr="00D779E2">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EA4EA0" w:rsidRPr="00D779E2" w:rsidRDefault="00EA4EA0" w:rsidP="00EA4EA0">
      <w:pPr>
        <w:ind w:left="851" w:right="899"/>
        <w:jc w:val="both"/>
        <w:rPr>
          <w:rFonts w:ascii="Palatino Linotype" w:hAnsi="Palatino Linotype" w:cs="Arial"/>
          <w:b/>
          <w:i/>
          <w:sz w:val="22"/>
        </w:rPr>
      </w:pPr>
    </w:p>
    <w:p w:rsidR="00EA4EA0" w:rsidRPr="00D779E2" w:rsidRDefault="00EA4EA0" w:rsidP="00EA4EA0">
      <w:pPr>
        <w:ind w:left="851" w:right="899"/>
        <w:jc w:val="both"/>
        <w:rPr>
          <w:rFonts w:ascii="Palatino Linotype" w:hAnsi="Palatino Linotype" w:cs="Arial"/>
          <w:i/>
          <w:sz w:val="22"/>
        </w:rPr>
      </w:pPr>
      <w:r w:rsidRPr="00D779E2">
        <w:rPr>
          <w:rFonts w:ascii="Palatino Linotype" w:hAnsi="Palatino Linotype" w:cs="Arial"/>
          <w:b/>
          <w:i/>
          <w:sz w:val="22"/>
        </w:rPr>
        <w:t>“FUNDAMENTACIÓN Y MOTIVACIÓN. EL ASPECTO FORMAL DE LA GARANTÍA Y SU FINALIDAD SE TRADUCEN EN EXPLICAR, JUSTIFICAR, POSIBILITAR LA DEFENSA Y COMUNICAR LA DECISIÓN</w:t>
      </w:r>
      <w:r w:rsidRPr="00D779E2">
        <w:rPr>
          <w:rFonts w:ascii="Palatino Linotype" w:hAnsi="Palatino Linotype" w:cs="Arial"/>
          <w:i/>
          <w:sz w:val="22"/>
        </w:rPr>
        <w:t xml:space="preserve">. El contenido formal de la garantía de legalidad prevista en el artículo 16 constitucional relativa a la </w:t>
      </w:r>
      <w:r w:rsidRPr="00D779E2">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D779E2">
        <w:rPr>
          <w:rFonts w:ascii="Palatino Linotype" w:hAnsi="Palatino Linotype" w:cs="Arial"/>
          <w:i/>
          <w:sz w:val="22"/>
        </w:rPr>
        <w:t xml:space="preserve">. Por tanto, </w:t>
      </w:r>
      <w:r w:rsidRPr="00D779E2">
        <w:rPr>
          <w:rFonts w:ascii="Palatino Linotype" w:hAnsi="Palatino Linotype" w:cs="Arial"/>
          <w:b/>
          <w:i/>
          <w:sz w:val="22"/>
        </w:rPr>
        <w:t>no basta que el acto de autoridad apenas observe una motivación pro forma pero de una manera incongruente, insuficiente o imprecisa</w:t>
      </w:r>
      <w:r w:rsidRPr="00D779E2">
        <w:rPr>
          <w:rFonts w:ascii="Palatino Linotype" w:hAnsi="Palatino Linotype" w:cs="Arial"/>
          <w:i/>
          <w:sz w:val="22"/>
        </w:rPr>
        <w:t>, que impida la finalidad del conocimiento, comprobación y defensa pertinente</w:t>
      </w:r>
      <w:r w:rsidRPr="00D779E2">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D779E2">
        <w:rPr>
          <w:rFonts w:ascii="Palatino Linotype" w:hAnsi="Palatino Linotype" w:cs="Arial"/>
          <w:i/>
          <w:sz w:val="22"/>
        </w:rPr>
        <w:t>.”(Sic)</w:t>
      </w:r>
    </w:p>
    <w:p w:rsidR="00EA4EA0" w:rsidRPr="00D779E2" w:rsidRDefault="00EA4EA0" w:rsidP="00EA4EA0">
      <w:pPr>
        <w:jc w:val="both"/>
        <w:rPr>
          <w:rFonts w:ascii="Palatino Linotype" w:hAnsi="Palatino Linotype" w:cs="Arial"/>
          <w:i/>
        </w:rPr>
      </w:pPr>
    </w:p>
    <w:p w:rsidR="00EA4EA0" w:rsidRPr="00D779E2" w:rsidRDefault="00EA4EA0" w:rsidP="00EA4EA0">
      <w:pPr>
        <w:spacing w:before="100" w:beforeAutospacing="1" w:after="100" w:afterAutospacing="1" w:line="360" w:lineRule="auto"/>
        <w:contextualSpacing/>
        <w:jc w:val="both"/>
        <w:rPr>
          <w:rFonts w:ascii="Palatino Linotype" w:hAnsi="Palatino Linotype" w:cs="Arial"/>
        </w:rPr>
      </w:pPr>
      <w:r w:rsidRPr="00D779E2">
        <w:rPr>
          <w:rFonts w:ascii="Palatino Linotype" w:hAnsi="Palatino Linotype" w:cs="Arial"/>
        </w:rPr>
        <w:t xml:space="preserve">En consecuencia, la fundamentación y motivación implica que en el acto de autoridad, además de contenerse los supuestos jurídicos aplicables, se expliquen claramente, por qué, a través de la utilización de la norma se emitió el acto. </w:t>
      </w:r>
    </w:p>
    <w:p w:rsidR="00EA4EA0" w:rsidRPr="00D779E2" w:rsidRDefault="00EA4EA0" w:rsidP="00EA4EA0">
      <w:pPr>
        <w:spacing w:before="100" w:beforeAutospacing="1" w:after="100" w:afterAutospacing="1" w:line="360" w:lineRule="auto"/>
        <w:contextualSpacing/>
        <w:jc w:val="both"/>
        <w:rPr>
          <w:rFonts w:ascii="Palatino Linotype" w:hAnsi="Palatino Linotype" w:cs="Arial"/>
        </w:rPr>
      </w:pPr>
    </w:p>
    <w:p w:rsidR="00C124A6" w:rsidRPr="00D779E2" w:rsidRDefault="00EA4EA0" w:rsidP="00C124A6">
      <w:pPr>
        <w:spacing w:before="100" w:beforeAutospacing="1" w:after="100" w:afterAutospacing="1" w:line="360" w:lineRule="auto"/>
        <w:contextualSpacing/>
        <w:jc w:val="both"/>
        <w:rPr>
          <w:rFonts w:ascii="Palatino Linotype" w:hAnsi="Palatino Linotype" w:cs="Arial"/>
        </w:rPr>
      </w:pPr>
      <w:r w:rsidRPr="00D779E2">
        <w:rPr>
          <w:rFonts w:ascii="Palatino Linotype" w:hAnsi="Palatino Linotype" w:cs="Arial"/>
        </w:rPr>
        <w:t xml:space="preserve">Aunado a lo anterior, y en razón a que mediante solicitud de mérito, </w:t>
      </w:r>
      <w:r w:rsidR="00C124A6" w:rsidRPr="00D779E2">
        <w:rPr>
          <w:rFonts w:ascii="Palatino Linotype" w:hAnsi="Palatino Linotype" w:cs="Arial"/>
        </w:rPr>
        <w:t xml:space="preserve">se requirieron los cursos de asesoramiento y fomento de la ética del servicio público, así como el número </w:t>
      </w:r>
      <w:r w:rsidR="00C124A6" w:rsidRPr="00D779E2">
        <w:rPr>
          <w:rFonts w:ascii="Palatino Linotype" w:hAnsi="Palatino Linotype" w:cs="Arial"/>
        </w:rPr>
        <w:lastRenderedPageBreak/>
        <w:t xml:space="preserve">de cursos de actualización y capacitación en general, impartidos a los servidores públicos adscritos al </w:t>
      </w:r>
      <w:r w:rsidR="00C124A6" w:rsidRPr="00D779E2">
        <w:rPr>
          <w:rFonts w:ascii="Palatino Linotype" w:hAnsi="Palatino Linotype" w:cs="Arial"/>
          <w:b/>
        </w:rPr>
        <w:t xml:space="preserve">SUJETO OBLIGADO; </w:t>
      </w:r>
      <w:r w:rsidR="00C124A6" w:rsidRPr="00D779E2">
        <w:rPr>
          <w:rFonts w:ascii="Palatino Linotype" w:eastAsiaTheme="minorEastAsia" w:hAnsi="Palatino Linotype" w:cs="Arial"/>
          <w:lang w:val="es-ES_tradnl"/>
        </w:rPr>
        <w:t xml:space="preserve">se observa que </w:t>
      </w:r>
      <w:r w:rsidR="00C124A6" w:rsidRPr="00D779E2">
        <w:rPr>
          <w:rFonts w:ascii="Palatino Linotype" w:hAnsi="Palatino Linotype" w:cs="Arial"/>
        </w:rPr>
        <w:t xml:space="preserve">la </w:t>
      </w:r>
      <w:r w:rsidR="00C124A6" w:rsidRPr="00D779E2">
        <w:rPr>
          <w:rFonts w:ascii="Palatino Linotype" w:hAnsi="Palatino Linotype"/>
          <w:color w:val="222222"/>
          <w:shd w:val="clear" w:color="auto" w:fill="FFFFFF"/>
        </w:rPr>
        <w:t>Titular de la Unidad de Transparencia</w:t>
      </w:r>
      <w:r w:rsidR="00395206" w:rsidRPr="00D779E2">
        <w:rPr>
          <w:rFonts w:ascii="Palatino Linotype" w:hAnsi="Palatino Linotype" w:cs="Arial"/>
        </w:rPr>
        <w:t xml:space="preserve"> omitió turnar</w:t>
      </w:r>
      <w:r w:rsidR="00C124A6" w:rsidRPr="00D779E2">
        <w:rPr>
          <w:rFonts w:ascii="Palatino Linotype" w:hAnsi="Palatino Linotype" w:cs="Arial"/>
        </w:rPr>
        <w:t xml:space="preserve"> la solicitud a todas la áreas que pudieran contar</w:t>
      </w:r>
      <w:r w:rsidR="00395206" w:rsidRPr="00D779E2">
        <w:rPr>
          <w:rFonts w:ascii="Palatino Linotype" w:hAnsi="Palatino Linotype" w:cs="Arial"/>
        </w:rPr>
        <w:t xml:space="preserve"> o podrían ser competentes para contar </w:t>
      </w:r>
      <w:r w:rsidR="00C124A6" w:rsidRPr="00D779E2">
        <w:rPr>
          <w:rFonts w:ascii="Palatino Linotype" w:hAnsi="Palatino Linotype" w:cs="Arial"/>
        </w:rPr>
        <w:t>con la informació</w:t>
      </w:r>
      <w:r w:rsidR="00395206" w:rsidRPr="00D779E2">
        <w:rPr>
          <w:rFonts w:ascii="Palatino Linotype" w:hAnsi="Palatino Linotype" w:cs="Arial"/>
        </w:rPr>
        <w:t xml:space="preserve">n solicitada por el particular de </w:t>
      </w:r>
      <w:r w:rsidR="00C124A6" w:rsidRPr="00D779E2">
        <w:rPr>
          <w:rFonts w:ascii="Palatino Linotype" w:hAnsi="Palatino Linotype" w:cs="Arial"/>
        </w:rPr>
        <w:t>acuerdo a sus facultades, competencias y funciones, con el obj</w:t>
      </w:r>
      <w:r w:rsidR="00395206" w:rsidRPr="00D779E2">
        <w:rPr>
          <w:rFonts w:ascii="Palatino Linotype" w:hAnsi="Palatino Linotype" w:cs="Arial"/>
        </w:rPr>
        <w:t>eto de que se realizara</w:t>
      </w:r>
      <w:r w:rsidR="00C124A6" w:rsidRPr="00D779E2">
        <w:rPr>
          <w:rFonts w:ascii="Palatino Linotype" w:hAnsi="Palatino Linotype" w:cs="Arial"/>
        </w:rPr>
        <w:t xml:space="preserve"> una búsqueda exhaustiva y razonable de la información solicitada.</w:t>
      </w:r>
    </w:p>
    <w:p w:rsidR="00395206" w:rsidRPr="00D779E2" w:rsidRDefault="00395206" w:rsidP="00C124A6">
      <w:pPr>
        <w:spacing w:before="100" w:beforeAutospacing="1" w:after="100" w:afterAutospacing="1" w:line="360" w:lineRule="auto"/>
        <w:contextualSpacing/>
        <w:jc w:val="both"/>
        <w:rPr>
          <w:rFonts w:ascii="Palatino Linotype" w:hAnsi="Palatino Linotype" w:cs="Arial"/>
        </w:rPr>
      </w:pPr>
    </w:p>
    <w:p w:rsidR="00C124A6" w:rsidRPr="00D779E2" w:rsidRDefault="00C124A6" w:rsidP="00C124A6">
      <w:pPr>
        <w:spacing w:before="100" w:beforeAutospacing="1" w:after="100" w:afterAutospacing="1" w:line="360" w:lineRule="auto"/>
        <w:contextualSpacing/>
        <w:jc w:val="both"/>
        <w:rPr>
          <w:rFonts w:ascii="Palatino Linotype" w:hAnsi="Palatino Linotype" w:cs="Arial"/>
        </w:rPr>
      </w:pPr>
      <w:r w:rsidRPr="00D779E2">
        <w:rPr>
          <w:rFonts w:ascii="Palatino Linotype" w:hAnsi="Palatino Linotype" w:cs="Arial"/>
        </w:rPr>
        <w:t>A</w:t>
      </w:r>
      <w:r w:rsidR="00395206" w:rsidRPr="00D779E2">
        <w:rPr>
          <w:rFonts w:ascii="Palatino Linotype" w:hAnsi="Palatino Linotype" w:cs="Arial"/>
        </w:rPr>
        <w:t>hora bien, a</w:t>
      </w:r>
      <w:r w:rsidRPr="00D779E2">
        <w:rPr>
          <w:rFonts w:ascii="Palatino Linotype" w:hAnsi="Palatino Linotype" w:cs="Arial"/>
        </w:rPr>
        <w:t xml:space="preserve"> efecto de </w:t>
      </w:r>
      <w:r w:rsidRPr="00D779E2">
        <w:rPr>
          <w:rFonts w:ascii="Palatino Linotype" w:hAnsi="Palatino Linotype" w:cs="Arial"/>
          <w:lang w:val="es-ES"/>
        </w:rPr>
        <w:t>determinar</w:t>
      </w:r>
      <w:r w:rsidR="00395206" w:rsidRPr="00D779E2">
        <w:rPr>
          <w:rFonts w:ascii="Palatino Linotype" w:hAnsi="Palatino Linotype" w:cs="Arial"/>
        </w:rPr>
        <w:t xml:space="preserve"> la legalidad de la </w:t>
      </w:r>
      <w:r w:rsidRPr="00D779E2">
        <w:rPr>
          <w:rFonts w:ascii="Palatino Linotype" w:hAnsi="Palatino Linotype" w:cs="Arial"/>
        </w:rPr>
        <w:t>respuesta</w:t>
      </w:r>
      <w:r w:rsidR="00395206" w:rsidRPr="00D779E2">
        <w:rPr>
          <w:rFonts w:ascii="Palatino Linotype" w:hAnsi="Palatino Linotype" w:cs="Arial"/>
        </w:rPr>
        <w:t xml:space="preserve"> proporcionada</w:t>
      </w:r>
      <w:r w:rsidRPr="00D779E2">
        <w:rPr>
          <w:rFonts w:ascii="Palatino Linotype" w:hAnsi="Palatino Linotype" w:cs="Arial"/>
        </w:rPr>
        <w:t xml:space="preserve">, es necesario tomar en cuenta las siguientes disposiciones de la Ley </w:t>
      </w:r>
      <w:r w:rsidR="00395206" w:rsidRPr="00D779E2">
        <w:rPr>
          <w:rFonts w:ascii="Palatino Linotype" w:hAnsi="Palatino Linotype" w:cs="Arial"/>
        </w:rPr>
        <w:t>adjetiva en</w:t>
      </w:r>
      <w:r w:rsidRPr="00D779E2">
        <w:rPr>
          <w:rFonts w:ascii="Palatino Linotype" w:hAnsi="Palatino Linotype" w:cs="Arial"/>
        </w:rPr>
        <w:t xml:space="preserve"> la materia.</w:t>
      </w:r>
    </w:p>
    <w:p w:rsidR="00C124A6" w:rsidRPr="00D779E2" w:rsidRDefault="00C124A6" w:rsidP="00C124A6">
      <w:pPr>
        <w:spacing w:before="100" w:beforeAutospacing="1" w:after="100" w:afterAutospacing="1"/>
        <w:ind w:left="851" w:right="901"/>
        <w:contextualSpacing/>
        <w:jc w:val="both"/>
        <w:rPr>
          <w:rFonts w:ascii="Palatino Linotype" w:hAnsi="Palatino Linotype"/>
          <w:i/>
          <w:sz w:val="22"/>
          <w:szCs w:val="22"/>
        </w:rPr>
      </w:pPr>
    </w:p>
    <w:p w:rsidR="00C124A6" w:rsidRPr="00D779E2" w:rsidRDefault="00C124A6" w:rsidP="00C124A6">
      <w:pPr>
        <w:spacing w:before="100" w:beforeAutospacing="1" w:after="100" w:afterAutospacing="1"/>
        <w:ind w:left="851" w:right="901"/>
        <w:contextualSpacing/>
        <w:jc w:val="both"/>
        <w:rPr>
          <w:rFonts w:ascii="Palatino Linotype" w:hAnsi="Palatino Linotype"/>
          <w:i/>
          <w:sz w:val="22"/>
          <w:szCs w:val="22"/>
        </w:rPr>
      </w:pPr>
      <w:r w:rsidRPr="00D779E2">
        <w:rPr>
          <w:rFonts w:ascii="Palatino Linotype" w:hAnsi="Palatino Linotype"/>
          <w:i/>
          <w:sz w:val="22"/>
          <w:szCs w:val="22"/>
        </w:rPr>
        <w:t>“</w:t>
      </w:r>
      <w:r w:rsidRPr="00D779E2">
        <w:rPr>
          <w:rFonts w:ascii="Palatino Linotype" w:hAnsi="Palatino Linotype"/>
          <w:b/>
          <w:i/>
          <w:sz w:val="22"/>
          <w:szCs w:val="22"/>
        </w:rPr>
        <w:t>Artículo 50.</w:t>
      </w:r>
      <w:r w:rsidRPr="00D779E2">
        <w:rPr>
          <w:rFonts w:ascii="Palatino Linotype" w:hAnsi="Palatino Linotype"/>
          <w:i/>
          <w:sz w:val="22"/>
          <w:szCs w:val="22"/>
        </w:rPr>
        <w:t xml:space="preserve"> Los sujetos obligados contarán con un área responsable para la atención de las solicitudes de </w:t>
      </w:r>
      <w:r w:rsidRPr="00D779E2">
        <w:rPr>
          <w:rFonts w:ascii="Palatino Linotype" w:hAnsi="Palatino Linotype" w:cs="Arial"/>
          <w:i/>
          <w:sz w:val="22"/>
          <w:szCs w:val="22"/>
          <w:lang w:eastAsia="es-MX"/>
        </w:rPr>
        <w:t>información</w:t>
      </w:r>
      <w:r w:rsidRPr="00D779E2">
        <w:rPr>
          <w:rFonts w:ascii="Palatino Linotype" w:hAnsi="Palatino Linotype"/>
          <w:i/>
          <w:sz w:val="22"/>
          <w:szCs w:val="22"/>
        </w:rPr>
        <w:t>, a la que se le denominará Unidad de Transparencia.</w:t>
      </w:r>
    </w:p>
    <w:p w:rsidR="00C124A6" w:rsidRPr="00D779E2" w:rsidRDefault="00C124A6" w:rsidP="00C124A6">
      <w:pPr>
        <w:spacing w:before="100" w:beforeAutospacing="1" w:after="100" w:afterAutospacing="1"/>
        <w:ind w:left="567" w:right="618"/>
        <w:contextualSpacing/>
        <w:jc w:val="both"/>
        <w:rPr>
          <w:rFonts w:ascii="Palatino Linotype" w:hAnsi="Palatino Linotype"/>
          <w:i/>
          <w:sz w:val="22"/>
          <w:szCs w:val="22"/>
        </w:rPr>
      </w:pPr>
    </w:p>
    <w:p w:rsidR="00C124A6" w:rsidRPr="00D779E2" w:rsidRDefault="00C124A6" w:rsidP="00C124A6">
      <w:pPr>
        <w:spacing w:before="100" w:beforeAutospacing="1" w:after="100" w:afterAutospacing="1"/>
        <w:ind w:left="851" w:right="901"/>
        <w:contextualSpacing/>
        <w:jc w:val="both"/>
        <w:rPr>
          <w:rFonts w:ascii="Palatino Linotype" w:hAnsi="Palatino Linotype"/>
          <w:i/>
          <w:sz w:val="22"/>
          <w:szCs w:val="22"/>
        </w:rPr>
      </w:pPr>
      <w:r w:rsidRPr="00D779E2">
        <w:rPr>
          <w:rFonts w:ascii="Palatino Linotype" w:hAnsi="Palatino Linotype"/>
          <w:b/>
          <w:i/>
          <w:sz w:val="22"/>
          <w:szCs w:val="22"/>
        </w:rPr>
        <w:t>Artículo 51</w:t>
      </w:r>
      <w:r w:rsidRPr="00D779E2">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D779E2">
        <w:rPr>
          <w:rFonts w:ascii="Palatino Linotype" w:hAnsi="Palatino Linotype" w:cs="Arial"/>
          <w:i/>
          <w:sz w:val="22"/>
          <w:szCs w:val="22"/>
          <w:lang w:eastAsia="es-MX"/>
        </w:rPr>
        <w:t>internamente</w:t>
      </w:r>
      <w:r w:rsidRPr="00D779E2">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C124A6" w:rsidRPr="00D779E2" w:rsidRDefault="00C124A6" w:rsidP="00C124A6">
      <w:pPr>
        <w:spacing w:before="100" w:beforeAutospacing="1" w:after="100" w:afterAutospacing="1"/>
        <w:ind w:left="567" w:right="618"/>
        <w:contextualSpacing/>
        <w:jc w:val="both"/>
        <w:rPr>
          <w:rFonts w:ascii="Palatino Linotype" w:hAnsi="Palatino Linotype"/>
          <w:i/>
          <w:sz w:val="22"/>
          <w:szCs w:val="22"/>
        </w:rPr>
      </w:pPr>
    </w:p>
    <w:p w:rsidR="00C124A6" w:rsidRPr="00D779E2" w:rsidRDefault="00C124A6" w:rsidP="00C124A6">
      <w:pPr>
        <w:spacing w:before="100" w:beforeAutospacing="1" w:after="100" w:afterAutospacing="1"/>
        <w:ind w:left="851" w:right="901"/>
        <w:contextualSpacing/>
        <w:jc w:val="both"/>
        <w:rPr>
          <w:rFonts w:ascii="Palatino Linotype" w:hAnsi="Palatino Linotype"/>
          <w:i/>
          <w:sz w:val="22"/>
          <w:szCs w:val="22"/>
        </w:rPr>
      </w:pPr>
      <w:r w:rsidRPr="00D779E2">
        <w:rPr>
          <w:rFonts w:ascii="Palatino Linotype" w:hAnsi="Palatino Linotype"/>
          <w:b/>
          <w:i/>
          <w:sz w:val="22"/>
          <w:szCs w:val="22"/>
        </w:rPr>
        <w:t>Artículo 53</w:t>
      </w:r>
      <w:r w:rsidRPr="00D779E2">
        <w:rPr>
          <w:rFonts w:ascii="Palatino Linotype" w:hAnsi="Palatino Linotype"/>
          <w:i/>
          <w:sz w:val="22"/>
          <w:szCs w:val="22"/>
        </w:rPr>
        <w:t xml:space="preserve">. Las Unidades de </w:t>
      </w:r>
      <w:r w:rsidRPr="00D779E2">
        <w:rPr>
          <w:rFonts w:ascii="Palatino Linotype" w:hAnsi="Palatino Linotype" w:cs="Arial"/>
          <w:i/>
          <w:sz w:val="22"/>
          <w:szCs w:val="22"/>
          <w:lang w:eastAsia="es-MX"/>
        </w:rPr>
        <w:t>Transparencia</w:t>
      </w:r>
      <w:r w:rsidRPr="00D779E2">
        <w:rPr>
          <w:rFonts w:ascii="Palatino Linotype" w:hAnsi="Palatino Linotype"/>
          <w:i/>
          <w:sz w:val="22"/>
          <w:szCs w:val="22"/>
        </w:rPr>
        <w:t xml:space="preserve"> tendrán las siguientes funciones:</w:t>
      </w:r>
    </w:p>
    <w:p w:rsidR="00C124A6" w:rsidRPr="00D779E2" w:rsidRDefault="00C124A6" w:rsidP="00C124A6">
      <w:pPr>
        <w:spacing w:before="100" w:beforeAutospacing="1" w:after="100" w:afterAutospacing="1"/>
        <w:ind w:left="851" w:right="901"/>
        <w:contextualSpacing/>
        <w:jc w:val="both"/>
        <w:rPr>
          <w:rFonts w:ascii="Palatino Linotype" w:hAnsi="Palatino Linotype"/>
          <w:i/>
          <w:sz w:val="22"/>
          <w:szCs w:val="22"/>
        </w:rPr>
      </w:pPr>
      <w:r w:rsidRPr="00D779E2">
        <w:rPr>
          <w:rFonts w:ascii="Palatino Linotype" w:hAnsi="Palatino Linotype"/>
          <w:i/>
          <w:sz w:val="22"/>
          <w:szCs w:val="22"/>
        </w:rPr>
        <w:t xml:space="preserve">I. Recabar, difundir y actualizar la información relativa a las obligaciones de transparencia comunes y específicas a la </w:t>
      </w:r>
      <w:r w:rsidRPr="00D779E2">
        <w:rPr>
          <w:rFonts w:ascii="Palatino Linotype" w:hAnsi="Palatino Linotype" w:cs="Arial"/>
          <w:i/>
          <w:sz w:val="22"/>
          <w:szCs w:val="22"/>
          <w:lang w:eastAsia="es-MX"/>
        </w:rPr>
        <w:t>que</w:t>
      </w:r>
      <w:r w:rsidRPr="00D779E2">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rsidR="00C124A6" w:rsidRPr="00D779E2" w:rsidRDefault="00C124A6" w:rsidP="00C124A6">
      <w:pPr>
        <w:spacing w:before="100" w:beforeAutospacing="1" w:after="100" w:afterAutospacing="1"/>
        <w:ind w:left="851" w:right="901"/>
        <w:contextualSpacing/>
        <w:jc w:val="both"/>
        <w:rPr>
          <w:rFonts w:ascii="Palatino Linotype" w:hAnsi="Palatino Linotype"/>
          <w:b/>
          <w:i/>
          <w:sz w:val="22"/>
          <w:szCs w:val="22"/>
        </w:rPr>
      </w:pPr>
      <w:r w:rsidRPr="00D779E2">
        <w:rPr>
          <w:rFonts w:ascii="Palatino Linotype" w:hAnsi="Palatino Linotype"/>
          <w:b/>
          <w:i/>
          <w:sz w:val="22"/>
          <w:szCs w:val="22"/>
        </w:rPr>
        <w:t xml:space="preserve">II. Recibir, </w:t>
      </w:r>
      <w:r w:rsidRPr="00D779E2">
        <w:rPr>
          <w:rFonts w:ascii="Palatino Linotype" w:hAnsi="Palatino Linotype"/>
          <w:b/>
          <w:i/>
          <w:sz w:val="22"/>
          <w:szCs w:val="22"/>
          <w:u w:val="single"/>
        </w:rPr>
        <w:t>tramitar</w:t>
      </w:r>
      <w:r w:rsidRPr="00D779E2">
        <w:rPr>
          <w:rFonts w:ascii="Palatino Linotype" w:hAnsi="Palatino Linotype"/>
          <w:b/>
          <w:i/>
          <w:sz w:val="22"/>
          <w:szCs w:val="22"/>
        </w:rPr>
        <w:t xml:space="preserve"> y dar respuesta a las solicitudes de acceso a la información;</w:t>
      </w:r>
    </w:p>
    <w:p w:rsidR="00C124A6" w:rsidRPr="00D779E2" w:rsidRDefault="00C124A6" w:rsidP="00C124A6">
      <w:pPr>
        <w:spacing w:before="100" w:beforeAutospacing="1" w:after="100" w:afterAutospacing="1"/>
        <w:ind w:left="851" w:right="901"/>
        <w:contextualSpacing/>
        <w:jc w:val="both"/>
        <w:rPr>
          <w:rFonts w:ascii="Palatino Linotype" w:hAnsi="Palatino Linotype"/>
          <w:i/>
          <w:sz w:val="22"/>
          <w:szCs w:val="22"/>
        </w:rPr>
      </w:pPr>
      <w:r w:rsidRPr="00D779E2">
        <w:rPr>
          <w:rFonts w:ascii="Palatino Linotype" w:hAnsi="Palatino Linotype"/>
          <w:i/>
          <w:sz w:val="22"/>
          <w:szCs w:val="22"/>
        </w:rPr>
        <w:t xml:space="preserve">III. Auxiliar a los particulares en la elaboración de solicitudes de acceso a la información y, en su caso, orientarlos sobre los sujetos </w:t>
      </w:r>
      <w:r w:rsidRPr="00D779E2">
        <w:rPr>
          <w:rFonts w:ascii="Palatino Linotype" w:hAnsi="Palatino Linotype" w:cs="Arial"/>
          <w:i/>
          <w:sz w:val="22"/>
          <w:szCs w:val="22"/>
          <w:lang w:eastAsia="es-MX"/>
        </w:rPr>
        <w:t>obligados</w:t>
      </w:r>
      <w:r w:rsidRPr="00D779E2">
        <w:rPr>
          <w:rFonts w:ascii="Palatino Linotype" w:hAnsi="Palatino Linotype"/>
          <w:i/>
          <w:sz w:val="22"/>
          <w:szCs w:val="22"/>
        </w:rPr>
        <w:t xml:space="preserve"> competentes conforme a la normatividad aplicable;</w:t>
      </w:r>
    </w:p>
    <w:p w:rsidR="00C124A6" w:rsidRPr="00D779E2" w:rsidRDefault="00C124A6" w:rsidP="00C124A6">
      <w:pPr>
        <w:spacing w:before="100" w:beforeAutospacing="1" w:after="100" w:afterAutospacing="1"/>
        <w:ind w:left="851" w:right="901"/>
        <w:contextualSpacing/>
        <w:jc w:val="both"/>
        <w:rPr>
          <w:rFonts w:ascii="Palatino Linotype" w:hAnsi="Palatino Linotype"/>
          <w:i/>
          <w:sz w:val="22"/>
          <w:szCs w:val="22"/>
        </w:rPr>
      </w:pPr>
      <w:r w:rsidRPr="00D779E2">
        <w:rPr>
          <w:rFonts w:ascii="Palatino Linotype" w:hAnsi="Palatino Linotype"/>
          <w:i/>
          <w:sz w:val="22"/>
          <w:szCs w:val="22"/>
        </w:rPr>
        <w:lastRenderedPageBreak/>
        <w:t>IV. Realizar, con efectividad, los trámites internos necesarios para la atención de las solicitudes de acceso a la información;</w:t>
      </w:r>
    </w:p>
    <w:p w:rsidR="00C124A6" w:rsidRPr="00D779E2" w:rsidRDefault="00C124A6" w:rsidP="00C124A6">
      <w:pPr>
        <w:spacing w:before="100" w:beforeAutospacing="1" w:after="100" w:afterAutospacing="1"/>
        <w:ind w:left="851" w:right="901"/>
        <w:contextualSpacing/>
        <w:jc w:val="both"/>
        <w:rPr>
          <w:rFonts w:ascii="Palatino Linotype" w:hAnsi="Palatino Linotype"/>
          <w:i/>
          <w:sz w:val="22"/>
          <w:szCs w:val="22"/>
        </w:rPr>
      </w:pPr>
      <w:r w:rsidRPr="00D779E2">
        <w:rPr>
          <w:rFonts w:ascii="Palatino Linotype" w:hAnsi="Palatino Linotype"/>
          <w:i/>
          <w:sz w:val="22"/>
          <w:szCs w:val="22"/>
        </w:rPr>
        <w:t>V. Entregar, en su caso, a los particulares la información solicitada;</w:t>
      </w:r>
    </w:p>
    <w:p w:rsidR="00C124A6" w:rsidRPr="00D779E2" w:rsidRDefault="00C124A6" w:rsidP="00C124A6">
      <w:pPr>
        <w:spacing w:before="100" w:beforeAutospacing="1" w:after="100" w:afterAutospacing="1"/>
        <w:ind w:left="851" w:right="901"/>
        <w:contextualSpacing/>
        <w:jc w:val="both"/>
        <w:rPr>
          <w:rFonts w:ascii="Palatino Linotype" w:hAnsi="Palatino Linotype"/>
          <w:i/>
          <w:sz w:val="22"/>
          <w:szCs w:val="22"/>
        </w:rPr>
      </w:pPr>
      <w:r w:rsidRPr="00D779E2">
        <w:rPr>
          <w:rFonts w:ascii="Palatino Linotype" w:hAnsi="Palatino Linotype"/>
          <w:i/>
          <w:sz w:val="22"/>
          <w:szCs w:val="22"/>
        </w:rPr>
        <w:t>VI. Efectuar las notificaciones a los solicitantes;</w:t>
      </w:r>
    </w:p>
    <w:p w:rsidR="00C124A6" w:rsidRPr="00D779E2" w:rsidRDefault="00C124A6" w:rsidP="00C124A6">
      <w:pPr>
        <w:spacing w:before="100" w:beforeAutospacing="1" w:after="100" w:afterAutospacing="1"/>
        <w:ind w:left="851" w:right="901"/>
        <w:contextualSpacing/>
        <w:jc w:val="both"/>
        <w:rPr>
          <w:rFonts w:ascii="Palatino Linotype" w:hAnsi="Palatino Linotype"/>
          <w:i/>
          <w:sz w:val="22"/>
          <w:szCs w:val="22"/>
        </w:rPr>
      </w:pPr>
      <w:r w:rsidRPr="00D779E2">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rsidR="00C124A6" w:rsidRPr="00D779E2" w:rsidRDefault="00C124A6" w:rsidP="00C124A6">
      <w:pPr>
        <w:spacing w:before="100" w:beforeAutospacing="1" w:after="100" w:afterAutospacing="1"/>
        <w:ind w:left="851" w:right="901"/>
        <w:contextualSpacing/>
        <w:jc w:val="both"/>
        <w:rPr>
          <w:rFonts w:ascii="Palatino Linotype" w:hAnsi="Palatino Linotype"/>
          <w:i/>
          <w:sz w:val="22"/>
          <w:szCs w:val="22"/>
        </w:rPr>
      </w:pPr>
      <w:r w:rsidRPr="00D779E2">
        <w:rPr>
          <w:rFonts w:ascii="Palatino Linotype" w:hAnsi="Palatino Linotype"/>
          <w:i/>
          <w:sz w:val="22"/>
          <w:szCs w:val="22"/>
        </w:rPr>
        <w:t>VIII. Proponer a quien preside el Comité de Transparencia, personal habilitado que sea necesario para recibir y dar trámite a las solicitudes de acceso a la información;</w:t>
      </w:r>
    </w:p>
    <w:p w:rsidR="00C124A6" w:rsidRPr="00D779E2" w:rsidRDefault="00C124A6" w:rsidP="00C124A6">
      <w:pPr>
        <w:spacing w:before="100" w:beforeAutospacing="1" w:after="100" w:afterAutospacing="1"/>
        <w:ind w:left="851" w:right="901"/>
        <w:contextualSpacing/>
        <w:jc w:val="both"/>
        <w:rPr>
          <w:rFonts w:ascii="Palatino Linotype" w:hAnsi="Palatino Linotype"/>
          <w:i/>
          <w:sz w:val="22"/>
          <w:szCs w:val="22"/>
        </w:rPr>
      </w:pPr>
      <w:r w:rsidRPr="00D779E2">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rsidR="00C124A6" w:rsidRPr="00D779E2" w:rsidRDefault="00C124A6" w:rsidP="00C124A6">
      <w:pPr>
        <w:spacing w:before="100" w:beforeAutospacing="1" w:after="100" w:afterAutospacing="1"/>
        <w:ind w:left="851" w:right="901"/>
        <w:contextualSpacing/>
        <w:jc w:val="both"/>
        <w:rPr>
          <w:rFonts w:ascii="Palatino Linotype" w:hAnsi="Palatino Linotype"/>
          <w:i/>
          <w:sz w:val="22"/>
          <w:szCs w:val="22"/>
        </w:rPr>
      </w:pPr>
      <w:r w:rsidRPr="00D779E2">
        <w:rPr>
          <w:rFonts w:ascii="Palatino Linotype" w:hAnsi="Palatino Linotype"/>
          <w:i/>
          <w:sz w:val="22"/>
          <w:szCs w:val="22"/>
        </w:rPr>
        <w:t>X. Presentar ante el Comité, el proyecto de clasificación de información;</w:t>
      </w:r>
    </w:p>
    <w:p w:rsidR="00C124A6" w:rsidRPr="00D779E2" w:rsidRDefault="00C124A6" w:rsidP="00C124A6">
      <w:pPr>
        <w:spacing w:before="100" w:beforeAutospacing="1" w:after="100" w:afterAutospacing="1"/>
        <w:ind w:left="851" w:right="901"/>
        <w:contextualSpacing/>
        <w:jc w:val="both"/>
        <w:rPr>
          <w:rFonts w:ascii="Palatino Linotype" w:hAnsi="Palatino Linotype"/>
          <w:i/>
          <w:sz w:val="22"/>
          <w:szCs w:val="22"/>
        </w:rPr>
      </w:pPr>
      <w:r w:rsidRPr="00D779E2">
        <w:rPr>
          <w:rFonts w:ascii="Palatino Linotype" w:hAnsi="Palatino Linotype"/>
          <w:i/>
          <w:sz w:val="22"/>
          <w:szCs w:val="22"/>
        </w:rPr>
        <w:t>XI. Promover e implementar políticas de transparencia proactiva procurando su accesibilidad;</w:t>
      </w:r>
    </w:p>
    <w:p w:rsidR="00C124A6" w:rsidRPr="00D779E2" w:rsidRDefault="00C124A6" w:rsidP="00C124A6">
      <w:pPr>
        <w:spacing w:before="100" w:beforeAutospacing="1" w:after="100" w:afterAutospacing="1"/>
        <w:ind w:left="851" w:right="901"/>
        <w:contextualSpacing/>
        <w:jc w:val="both"/>
        <w:rPr>
          <w:rFonts w:ascii="Palatino Linotype" w:hAnsi="Palatino Linotype"/>
          <w:i/>
          <w:sz w:val="22"/>
          <w:szCs w:val="22"/>
        </w:rPr>
      </w:pPr>
      <w:r w:rsidRPr="00D779E2">
        <w:rPr>
          <w:rFonts w:ascii="Palatino Linotype" w:hAnsi="Palatino Linotype"/>
          <w:i/>
          <w:sz w:val="22"/>
          <w:szCs w:val="22"/>
        </w:rPr>
        <w:t>XII. Fomentar la transparencia y accesibilidad al interior del sujeto obligado;</w:t>
      </w:r>
    </w:p>
    <w:p w:rsidR="00C124A6" w:rsidRPr="00D779E2" w:rsidRDefault="00C124A6" w:rsidP="00C124A6">
      <w:pPr>
        <w:spacing w:before="100" w:beforeAutospacing="1" w:after="100" w:afterAutospacing="1"/>
        <w:ind w:left="851" w:right="901"/>
        <w:contextualSpacing/>
        <w:jc w:val="both"/>
        <w:rPr>
          <w:rFonts w:ascii="Palatino Linotype" w:hAnsi="Palatino Linotype"/>
          <w:i/>
          <w:sz w:val="22"/>
          <w:szCs w:val="22"/>
        </w:rPr>
      </w:pPr>
      <w:r w:rsidRPr="00D779E2">
        <w:rPr>
          <w:rFonts w:ascii="Palatino Linotype" w:hAnsi="Palatino Linotype"/>
          <w:i/>
          <w:sz w:val="22"/>
          <w:szCs w:val="22"/>
        </w:rPr>
        <w:t>XIII. Hacer del conocimiento de la instancia competente la probable responsabilidad por el incumplimiento de las obligaciones previstas en la presente Ley; y</w:t>
      </w:r>
    </w:p>
    <w:p w:rsidR="00C124A6" w:rsidRPr="00D779E2" w:rsidRDefault="00C124A6" w:rsidP="00C124A6">
      <w:pPr>
        <w:spacing w:before="100" w:beforeAutospacing="1" w:after="100" w:afterAutospacing="1"/>
        <w:ind w:left="851" w:right="901"/>
        <w:contextualSpacing/>
        <w:jc w:val="both"/>
        <w:rPr>
          <w:rFonts w:ascii="Palatino Linotype" w:hAnsi="Palatino Linotype"/>
          <w:i/>
          <w:sz w:val="22"/>
          <w:szCs w:val="22"/>
        </w:rPr>
      </w:pPr>
      <w:r w:rsidRPr="00D779E2">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rsidR="00C124A6" w:rsidRPr="00D779E2" w:rsidRDefault="00C124A6" w:rsidP="00C124A6">
      <w:pPr>
        <w:spacing w:before="100" w:beforeAutospacing="1" w:after="100" w:afterAutospacing="1"/>
        <w:ind w:left="851" w:right="901"/>
        <w:contextualSpacing/>
        <w:jc w:val="both"/>
        <w:rPr>
          <w:rFonts w:ascii="Palatino Linotype" w:hAnsi="Palatino Linotype"/>
          <w:i/>
          <w:sz w:val="22"/>
          <w:szCs w:val="22"/>
        </w:rPr>
      </w:pPr>
      <w:r w:rsidRPr="00D779E2">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C124A6" w:rsidRPr="00D779E2" w:rsidRDefault="00C124A6" w:rsidP="00C124A6">
      <w:pPr>
        <w:spacing w:before="100" w:beforeAutospacing="1" w:after="100" w:afterAutospacing="1"/>
        <w:ind w:left="851" w:right="901"/>
        <w:contextualSpacing/>
        <w:jc w:val="both"/>
        <w:rPr>
          <w:rFonts w:ascii="Palatino Linotype" w:hAnsi="Palatino Linotype"/>
          <w:i/>
          <w:sz w:val="22"/>
          <w:szCs w:val="22"/>
        </w:rPr>
      </w:pPr>
      <w:r w:rsidRPr="00D779E2">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C124A6" w:rsidRPr="00D779E2" w:rsidRDefault="00C124A6" w:rsidP="00C124A6">
      <w:pPr>
        <w:spacing w:before="100" w:beforeAutospacing="1" w:after="100" w:afterAutospacing="1"/>
        <w:ind w:left="567" w:right="618"/>
        <w:contextualSpacing/>
        <w:jc w:val="both"/>
        <w:rPr>
          <w:rFonts w:ascii="Palatino Linotype" w:hAnsi="Palatino Linotype"/>
          <w:i/>
          <w:sz w:val="22"/>
          <w:szCs w:val="22"/>
        </w:rPr>
      </w:pPr>
    </w:p>
    <w:p w:rsidR="00C124A6" w:rsidRPr="00D779E2" w:rsidRDefault="00C124A6" w:rsidP="00C124A6">
      <w:pPr>
        <w:spacing w:before="100" w:beforeAutospacing="1" w:after="100" w:afterAutospacing="1"/>
        <w:ind w:left="851" w:right="901"/>
        <w:contextualSpacing/>
        <w:jc w:val="both"/>
        <w:rPr>
          <w:rFonts w:ascii="Palatino Linotype" w:hAnsi="Palatino Linotype"/>
          <w:i/>
          <w:sz w:val="22"/>
          <w:szCs w:val="22"/>
        </w:rPr>
      </w:pPr>
      <w:r w:rsidRPr="00D779E2">
        <w:rPr>
          <w:rFonts w:ascii="Palatino Linotype" w:hAnsi="Palatino Linotype"/>
          <w:b/>
          <w:i/>
          <w:sz w:val="22"/>
          <w:szCs w:val="22"/>
        </w:rPr>
        <w:t>Artículo 59</w:t>
      </w:r>
      <w:r w:rsidRPr="00D779E2">
        <w:rPr>
          <w:rFonts w:ascii="Palatino Linotype" w:hAnsi="Palatino Linotype"/>
          <w:i/>
          <w:sz w:val="22"/>
          <w:szCs w:val="22"/>
        </w:rPr>
        <w:t>. Los servidores públicos habilitados tendrán las funciones siguientes:</w:t>
      </w:r>
    </w:p>
    <w:p w:rsidR="00C124A6" w:rsidRPr="00D779E2" w:rsidRDefault="00C124A6" w:rsidP="00C124A6">
      <w:pPr>
        <w:spacing w:before="100" w:beforeAutospacing="1" w:after="100" w:afterAutospacing="1"/>
        <w:ind w:left="851" w:right="901"/>
        <w:contextualSpacing/>
        <w:jc w:val="both"/>
        <w:rPr>
          <w:rFonts w:ascii="Palatino Linotype" w:hAnsi="Palatino Linotype"/>
          <w:i/>
          <w:sz w:val="22"/>
          <w:szCs w:val="22"/>
        </w:rPr>
      </w:pPr>
      <w:r w:rsidRPr="00D779E2">
        <w:rPr>
          <w:rFonts w:ascii="Palatino Linotype" w:hAnsi="Palatino Linotype"/>
          <w:i/>
          <w:sz w:val="22"/>
          <w:szCs w:val="22"/>
        </w:rPr>
        <w:t>I. Localizar la información que le solicite la Unidad de Transparencia;</w:t>
      </w:r>
    </w:p>
    <w:p w:rsidR="00C124A6" w:rsidRPr="00D779E2" w:rsidRDefault="00C124A6" w:rsidP="00C124A6">
      <w:pPr>
        <w:spacing w:before="100" w:beforeAutospacing="1" w:after="100" w:afterAutospacing="1"/>
        <w:ind w:left="851" w:right="901"/>
        <w:contextualSpacing/>
        <w:jc w:val="both"/>
        <w:rPr>
          <w:rFonts w:ascii="Palatino Linotype" w:hAnsi="Palatino Linotype"/>
          <w:i/>
          <w:sz w:val="22"/>
          <w:szCs w:val="22"/>
        </w:rPr>
      </w:pPr>
      <w:r w:rsidRPr="00D779E2">
        <w:rPr>
          <w:rFonts w:ascii="Palatino Linotype" w:hAnsi="Palatino Linotype"/>
          <w:i/>
          <w:sz w:val="22"/>
          <w:szCs w:val="22"/>
        </w:rPr>
        <w:t>II. Proporcionar la información que obre en los archivos y que le sea solicitada por la Unidad de Transparencia;</w:t>
      </w:r>
    </w:p>
    <w:p w:rsidR="00C124A6" w:rsidRPr="00D779E2" w:rsidRDefault="00C124A6" w:rsidP="00C124A6">
      <w:pPr>
        <w:spacing w:before="100" w:beforeAutospacing="1" w:after="100" w:afterAutospacing="1"/>
        <w:ind w:left="851" w:right="901"/>
        <w:contextualSpacing/>
        <w:jc w:val="both"/>
        <w:rPr>
          <w:rFonts w:ascii="Palatino Linotype" w:hAnsi="Palatino Linotype"/>
          <w:i/>
          <w:sz w:val="22"/>
          <w:szCs w:val="22"/>
        </w:rPr>
      </w:pPr>
      <w:r w:rsidRPr="00D779E2">
        <w:rPr>
          <w:rFonts w:ascii="Palatino Linotype" w:hAnsi="Palatino Linotype"/>
          <w:i/>
          <w:sz w:val="22"/>
          <w:szCs w:val="22"/>
        </w:rPr>
        <w:lastRenderedPageBreak/>
        <w:t>III. Apoyar a la Unidad de Transparencia en lo que esta le solicite para el cumplimiento de sus funciones;</w:t>
      </w:r>
    </w:p>
    <w:p w:rsidR="00C124A6" w:rsidRPr="00D779E2" w:rsidRDefault="00C124A6" w:rsidP="00C124A6">
      <w:pPr>
        <w:spacing w:before="100" w:beforeAutospacing="1" w:after="100" w:afterAutospacing="1"/>
        <w:ind w:left="851" w:right="901"/>
        <w:contextualSpacing/>
        <w:jc w:val="both"/>
        <w:rPr>
          <w:rFonts w:ascii="Palatino Linotype" w:hAnsi="Palatino Linotype"/>
          <w:i/>
          <w:sz w:val="22"/>
          <w:szCs w:val="22"/>
        </w:rPr>
      </w:pPr>
      <w:r w:rsidRPr="00D779E2">
        <w:rPr>
          <w:rFonts w:ascii="Palatino Linotype" w:hAnsi="Palatino Linotype"/>
          <w:i/>
          <w:sz w:val="22"/>
          <w:szCs w:val="22"/>
        </w:rPr>
        <w:t>IV. Proporcionar a la Unidad de Transparencia, las modificaciones a la información pública de oficio que obre en su poder;</w:t>
      </w:r>
    </w:p>
    <w:p w:rsidR="00C124A6" w:rsidRPr="00D779E2" w:rsidRDefault="00C124A6" w:rsidP="00C124A6">
      <w:pPr>
        <w:spacing w:before="100" w:beforeAutospacing="1" w:after="100" w:afterAutospacing="1"/>
        <w:ind w:left="851" w:right="901"/>
        <w:contextualSpacing/>
        <w:jc w:val="both"/>
        <w:rPr>
          <w:rFonts w:ascii="Palatino Linotype" w:hAnsi="Palatino Linotype"/>
          <w:i/>
          <w:sz w:val="22"/>
          <w:szCs w:val="22"/>
        </w:rPr>
      </w:pPr>
      <w:r w:rsidRPr="00D779E2">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rsidR="00C124A6" w:rsidRPr="00D779E2" w:rsidRDefault="00C124A6" w:rsidP="00C124A6">
      <w:pPr>
        <w:spacing w:before="100" w:beforeAutospacing="1" w:after="100" w:afterAutospacing="1"/>
        <w:ind w:left="851" w:right="901"/>
        <w:contextualSpacing/>
        <w:jc w:val="both"/>
        <w:rPr>
          <w:rFonts w:ascii="Palatino Linotype" w:hAnsi="Palatino Linotype"/>
          <w:i/>
          <w:sz w:val="22"/>
          <w:szCs w:val="22"/>
        </w:rPr>
      </w:pPr>
      <w:r w:rsidRPr="00D779E2">
        <w:rPr>
          <w:rFonts w:ascii="Palatino Linotype" w:hAnsi="Palatino Linotype"/>
          <w:i/>
          <w:sz w:val="22"/>
          <w:szCs w:val="22"/>
        </w:rPr>
        <w:t>VI. Verificar, una vez analizado el contenido de la información, que no se encuentre en los supuestos de información clasificada; y</w:t>
      </w:r>
    </w:p>
    <w:p w:rsidR="00C124A6" w:rsidRPr="00D779E2" w:rsidRDefault="00C124A6" w:rsidP="00C124A6">
      <w:pPr>
        <w:spacing w:before="100" w:beforeAutospacing="1" w:after="100" w:afterAutospacing="1"/>
        <w:ind w:left="851" w:right="901"/>
        <w:contextualSpacing/>
        <w:jc w:val="both"/>
        <w:rPr>
          <w:rFonts w:ascii="Palatino Linotype" w:hAnsi="Palatino Linotype"/>
          <w:i/>
          <w:sz w:val="22"/>
          <w:szCs w:val="22"/>
        </w:rPr>
      </w:pPr>
      <w:r w:rsidRPr="00D779E2">
        <w:rPr>
          <w:rFonts w:ascii="Palatino Linotype" w:hAnsi="Palatino Linotype"/>
          <w:i/>
          <w:sz w:val="22"/>
          <w:szCs w:val="22"/>
        </w:rPr>
        <w:t>VII. Dar cuenta a la Unidad de Transparencia del vencimiento de los plazos de reserva.</w:t>
      </w:r>
    </w:p>
    <w:p w:rsidR="00C124A6" w:rsidRPr="00D779E2" w:rsidRDefault="00C124A6" w:rsidP="00C124A6">
      <w:pPr>
        <w:spacing w:before="100" w:beforeAutospacing="1" w:after="100" w:afterAutospacing="1"/>
        <w:ind w:left="567" w:right="618"/>
        <w:contextualSpacing/>
        <w:jc w:val="both"/>
        <w:rPr>
          <w:rFonts w:ascii="Palatino Linotype" w:hAnsi="Palatino Linotype"/>
          <w:i/>
          <w:sz w:val="22"/>
          <w:szCs w:val="22"/>
        </w:rPr>
      </w:pPr>
    </w:p>
    <w:p w:rsidR="00C124A6" w:rsidRPr="00D779E2" w:rsidRDefault="00C124A6" w:rsidP="00C124A6">
      <w:pPr>
        <w:spacing w:before="100" w:beforeAutospacing="1" w:after="100" w:afterAutospacing="1"/>
        <w:ind w:left="851" w:right="901"/>
        <w:contextualSpacing/>
        <w:jc w:val="both"/>
        <w:rPr>
          <w:rFonts w:ascii="Palatino Linotype" w:hAnsi="Palatino Linotype"/>
          <w:i/>
          <w:sz w:val="22"/>
          <w:szCs w:val="22"/>
        </w:rPr>
      </w:pPr>
      <w:r w:rsidRPr="00D779E2">
        <w:rPr>
          <w:rFonts w:ascii="Palatino Linotype" w:hAnsi="Palatino Linotype"/>
          <w:b/>
          <w:i/>
          <w:sz w:val="22"/>
          <w:szCs w:val="22"/>
        </w:rPr>
        <w:t>Artículo 162</w:t>
      </w:r>
      <w:r w:rsidRPr="00D779E2">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C124A6" w:rsidRPr="00D779E2" w:rsidRDefault="00C124A6" w:rsidP="00C124A6">
      <w:pPr>
        <w:spacing w:before="100" w:beforeAutospacing="1" w:after="100" w:afterAutospacing="1"/>
        <w:contextualSpacing/>
        <w:jc w:val="both"/>
        <w:rPr>
          <w:rFonts w:ascii="Palatino Linotype" w:hAnsi="Palatino Linotype" w:cs="Arial"/>
        </w:rPr>
      </w:pPr>
    </w:p>
    <w:p w:rsidR="00C124A6" w:rsidRPr="00D779E2" w:rsidRDefault="00C124A6" w:rsidP="00C124A6">
      <w:pPr>
        <w:spacing w:before="100" w:beforeAutospacing="1" w:after="100" w:afterAutospacing="1" w:line="360" w:lineRule="auto"/>
        <w:contextualSpacing/>
        <w:jc w:val="both"/>
        <w:rPr>
          <w:rFonts w:ascii="Palatino Linotype" w:eastAsia="Calibri" w:hAnsi="Palatino Linotype"/>
        </w:rPr>
      </w:pPr>
      <w:r w:rsidRPr="00D779E2">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D779E2">
        <w:rPr>
          <w:rFonts w:ascii="Palatino Linotype" w:eastAsia="Calibri" w:hAnsi="Palatino Linotype"/>
          <w:b/>
        </w:rPr>
        <w:t>EL SUJETO OBLIGADO</w:t>
      </w:r>
      <w:r w:rsidRPr="00D779E2">
        <w:rPr>
          <w:rFonts w:ascii="Palatino Linotype" w:eastAsia="Calibri" w:hAnsi="Palatino Linotype"/>
        </w:rPr>
        <w:t xml:space="preserve"> y los solicitantes, y tiene bajo su responsabilidad el tramitar internamente la solicitud de información.</w:t>
      </w:r>
    </w:p>
    <w:p w:rsidR="00C124A6" w:rsidRPr="00D779E2" w:rsidRDefault="00C124A6" w:rsidP="00C124A6">
      <w:pPr>
        <w:spacing w:before="100" w:beforeAutospacing="1" w:after="100" w:afterAutospacing="1" w:line="360" w:lineRule="auto"/>
        <w:ind w:left="426"/>
        <w:contextualSpacing/>
        <w:jc w:val="both"/>
        <w:rPr>
          <w:rFonts w:ascii="Palatino Linotype" w:eastAsia="Calibri" w:hAnsi="Palatino Linotype"/>
        </w:rPr>
      </w:pPr>
    </w:p>
    <w:p w:rsidR="00C124A6" w:rsidRPr="00D779E2" w:rsidRDefault="00395206" w:rsidP="00C124A6">
      <w:pPr>
        <w:spacing w:before="100" w:beforeAutospacing="1" w:after="100" w:afterAutospacing="1" w:line="360" w:lineRule="auto"/>
        <w:contextualSpacing/>
        <w:jc w:val="both"/>
        <w:rPr>
          <w:rFonts w:ascii="Palatino Linotype" w:eastAsia="Calibri" w:hAnsi="Palatino Linotype"/>
        </w:rPr>
      </w:pPr>
      <w:r w:rsidRPr="00D779E2">
        <w:rPr>
          <w:rFonts w:ascii="Palatino Linotype" w:eastAsia="Calibri" w:hAnsi="Palatino Linotype"/>
        </w:rPr>
        <w:t>De tal manera que, si bien, la</w:t>
      </w:r>
      <w:r w:rsidR="00C124A6" w:rsidRPr="00D779E2">
        <w:rPr>
          <w:rFonts w:ascii="Palatino Linotype" w:eastAsia="Calibri" w:hAnsi="Palatino Linotype"/>
        </w:rPr>
        <w:t xml:space="preserve"> Titular de la Unidad de Transparencia no tiene bajo su resguardo el archivo que contiene la documentación en donde consta la información solicitada, sino que pudiera obrar en las distintas áreas que conforman la estructura del </w:t>
      </w:r>
      <w:r w:rsidR="00C124A6" w:rsidRPr="00D779E2">
        <w:rPr>
          <w:rFonts w:ascii="Palatino Linotype" w:eastAsia="Calibri" w:hAnsi="Palatino Linotype"/>
          <w:b/>
        </w:rPr>
        <w:t xml:space="preserve">SUJETO OBLIGADO; </w:t>
      </w:r>
      <w:r w:rsidR="00C124A6" w:rsidRPr="00D779E2">
        <w:rPr>
          <w:rFonts w:ascii="Palatino Linotype" w:eastAsia="Calibri" w:hAnsi="Palatino Linotype"/>
        </w:rPr>
        <w:t xml:space="preserve">es por ello que, debe turnar la solicitud a </w:t>
      </w:r>
      <w:r w:rsidR="00C124A6" w:rsidRPr="00D779E2">
        <w:rPr>
          <w:rFonts w:ascii="Palatino Linotype" w:hAnsi="Palatino Linotype" w:cs="Arial"/>
        </w:rPr>
        <w:t xml:space="preserve">todas las áreas mismas que </w:t>
      </w:r>
      <w:r w:rsidR="00C124A6" w:rsidRPr="00D779E2">
        <w:rPr>
          <w:rFonts w:ascii="Palatino Linotype" w:eastAsia="Calibri" w:hAnsi="Palatino Linotype"/>
        </w:rPr>
        <w:t>pudieran generar, administrar o poseer la información requerida por la particular; pues tienen como función, buscar, localizar y poseer la información, así como entregarla.</w:t>
      </w:r>
    </w:p>
    <w:p w:rsidR="00C124A6" w:rsidRPr="00D779E2" w:rsidRDefault="00C124A6" w:rsidP="00C124A6">
      <w:pPr>
        <w:spacing w:before="100" w:beforeAutospacing="1" w:after="100" w:afterAutospacing="1" w:line="360" w:lineRule="auto"/>
        <w:contextualSpacing/>
        <w:jc w:val="both"/>
        <w:rPr>
          <w:rFonts w:ascii="Palatino Linotype" w:eastAsia="Calibri" w:hAnsi="Palatino Linotype"/>
        </w:rPr>
      </w:pPr>
    </w:p>
    <w:p w:rsidR="00C124A6" w:rsidRPr="00D779E2" w:rsidRDefault="00395206" w:rsidP="00C124A6">
      <w:pPr>
        <w:spacing w:before="100" w:beforeAutospacing="1" w:after="100" w:afterAutospacing="1" w:line="360" w:lineRule="auto"/>
        <w:contextualSpacing/>
        <w:jc w:val="both"/>
        <w:rPr>
          <w:rFonts w:ascii="Palatino Linotype" w:eastAsia="Calibri" w:hAnsi="Palatino Linotype"/>
        </w:rPr>
      </w:pPr>
      <w:r w:rsidRPr="00D779E2">
        <w:rPr>
          <w:rFonts w:ascii="Palatino Linotype" w:eastAsia="Calibri" w:hAnsi="Palatino Linotype"/>
        </w:rPr>
        <w:lastRenderedPageBreak/>
        <w:t xml:space="preserve">En atención de lo anterior, se observa que </w:t>
      </w:r>
      <w:r w:rsidRPr="00D779E2">
        <w:rPr>
          <w:rFonts w:ascii="Palatino Linotype" w:eastAsia="Calibri" w:hAnsi="Palatino Linotype"/>
          <w:b/>
        </w:rPr>
        <w:t xml:space="preserve">EL </w:t>
      </w:r>
      <w:r w:rsidR="00C124A6" w:rsidRPr="00D779E2">
        <w:rPr>
          <w:rFonts w:ascii="Palatino Linotype" w:eastAsia="Calibri" w:hAnsi="Palatino Linotype"/>
          <w:b/>
        </w:rPr>
        <w:t>SUJETO OBLIGADO</w:t>
      </w:r>
      <w:r w:rsidR="00C124A6" w:rsidRPr="00D779E2">
        <w:rPr>
          <w:rFonts w:ascii="Palatino Linotype" w:eastAsia="Calibri" w:hAnsi="Palatino Linotype"/>
        </w:rPr>
        <w:t xml:space="preserve"> no acreditó la búsqueda exhaustiva y razonable de la Información y no se advierte que la hay</w:t>
      </w:r>
      <w:r w:rsidRPr="00D779E2">
        <w:rPr>
          <w:rFonts w:ascii="Palatino Linotype" w:eastAsia="Calibri" w:hAnsi="Palatino Linotype"/>
        </w:rPr>
        <w:t>a</w:t>
      </w:r>
      <w:r w:rsidR="00C124A6" w:rsidRPr="00D779E2">
        <w:rPr>
          <w:rFonts w:ascii="Palatino Linotype" w:eastAsia="Calibri" w:hAnsi="Palatino Linotype"/>
        </w:rPr>
        <w:t xml:space="preserve"> requerido a todas las áreas competentes y que las mismas hayan actuado conforme a lo que establece la ley de la materia.</w:t>
      </w:r>
    </w:p>
    <w:p w:rsidR="00C124A6" w:rsidRPr="00D779E2" w:rsidRDefault="00C124A6" w:rsidP="00C124A6">
      <w:pPr>
        <w:spacing w:before="100" w:beforeAutospacing="1" w:after="100" w:afterAutospacing="1" w:line="360" w:lineRule="auto"/>
        <w:contextualSpacing/>
        <w:jc w:val="both"/>
        <w:rPr>
          <w:rFonts w:ascii="Palatino Linotype" w:eastAsia="Calibri" w:hAnsi="Palatino Linotype"/>
        </w:rPr>
      </w:pPr>
    </w:p>
    <w:p w:rsidR="00C124A6" w:rsidRPr="00D779E2" w:rsidRDefault="00C124A6" w:rsidP="00C124A6">
      <w:pPr>
        <w:spacing w:before="100" w:beforeAutospacing="1" w:after="100" w:afterAutospacing="1" w:line="360" w:lineRule="auto"/>
        <w:contextualSpacing/>
        <w:jc w:val="both"/>
        <w:rPr>
          <w:rFonts w:ascii="Palatino Linotype" w:eastAsia="Calibri" w:hAnsi="Palatino Linotype"/>
        </w:rPr>
      </w:pPr>
      <w:r w:rsidRPr="00D779E2">
        <w:rPr>
          <w:rFonts w:ascii="Palatino Linotype" w:hAnsi="Palatino Linotype" w:cs="Bookman Old Style,Bold"/>
          <w:bCs/>
        </w:rPr>
        <w:t xml:space="preserve">Así, es </w:t>
      </w:r>
      <w:r w:rsidRPr="00D779E2">
        <w:rPr>
          <w:rFonts w:ascii="Palatino Linotype" w:hAnsi="Palatino Linotype" w:cs="Arial"/>
        </w:rPr>
        <w:t xml:space="preserve">importante determinar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w:t>
      </w:r>
      <w:r w:rsidRPr="00D779E2">
        <w:rPr>
          <w:rFonts w:ascii="Palatino Linotype" w:hAnsi="Palatino Linotype" w:cs="Arial"/>
          <w:lang w:val="es-ES_tradnl"/>
        </w:rPr>
        <w:t>3, fracción XXXIX, de la Ley de la materia, mismo que se transcriben a continuación:</w:t>
      </w:r>
    </w:p>
    <w:p w:rsidR="00C124A6" w:rsidRPr="00D779E2" w:rsidRDefault="00C124A6" w:rsidP="00C124A6">
      <w:pPr>
        <w:spacing w:before="100" w:beforeAutospacing="1" w:after="100" w:afterAutospacing="1"/>
        <w:ind w:left="851" w:right="616"/>
        <w:contextualSpacing/>
        <w:jc w:val="both"/>
        <w:rPr>
          <w:rFonts w:ascii="Palatino Linotype" w:hAnsi="Palatino Linotype" w:cs="Arial"/>
          <w:i/>
          <w:sz w:val="22"/>
          <w:szCs w:val="22"/>
        </w:rPr>
      </w:pPr>
    </w:p>
    <w:p w:rsidR="00C124A6" w:rsidRPr="00D779E2" w:rsidRDefault="00C124A6" w:rsidP="00C124A6">
      <w:pPr>
        <w:spacing w:before="100" w:beforeAutospacing="1" w:after="100" w:afterAutospacing="1"/>
        <w:ind w:left="851" w:right="616"/>
        <w:contextualSpacing/>
        <w:jc w:val="both"/>
        <w:rPr>
          <w:rFonts w:ascii="Palatino Linotype" w:hAnsi="Palatino Linotype" w:cs="Arial"/>
          <w:i/>
          <w:sz w:val="22"/>
          <w:szCs w:val="22"/>
        </w:rPr>
      </w:pPr>
      <w:r w:rsidRPr="00D779E2">
        <w:rPr>
          <w:rFonts w:ascii="Palatino Linotype" w:hAnsi="Palatino Linotype" w:cs="Arial"/>
          <w:i/>
          <w:sz w:val="22"/>
          <w:szCs w:val="22"/>
        </w:rPr>
        <w:t>“</w:t>
      </w:r>
      <w:r w:rsidRPr="00D779E2">
        <w:rPr>
          <w:rFonts w:ascii="Palatino Linotype" w:hAnsi="Palatino Linotype" w:cs="Arial"/>
          <w:b/>
          <w:i/>
          <w:sz w:val="22"/>
          <w:szCs w:val="22"/>
        </w:rPr>
        <w:t>Artículo 3</w:t>
      </w:r>
      <w:r w:rsidRPr="00D779E2">
        <w:rPr>
          <w:rFonts w:ascii="Palatino Linotype" w:hAnsi="Palatino Linotype" w:cs="Arial"/>
          <w:i/>
          <w:sz w:val="22"/>
          <w:szCs w:val="22"/>
        </w:rPr>
        <w:t xml:space="preserve">. </w:t>
      </w:r>
      <w:r w:rsidRPr="00D779E2">
        <w:rPr>
          <w:rFonts w:ascii="Palatino Linotype" w:hAnsi="Palatino Linotype" w:cs="Arial"/>
          <w:b/>
          <w:i/>
          <w:sz w:val="22"/>
          <w:szCs w:val="22"/>
        </w:rPr>
        <w:t>Para los efectos de la presente Ley se entenderá por</w:t>
      </w:r>
      <w:r w:rsidRPr="00D779E2">
        <w:rPr>
          <w:rFonts w:ascii="Palatino Linotype" w:hAnsi="Palatino Linotype" w:cs="Arial"/>
          <w:i/>
          <w:sz w:val="22"/>
          <w:szCs w:val="22"/>
        </w:rPr>
        <w:t xml:space="preserve">: </w:t>
      </w:r>
    </w:p>
    <w:p w:rsidR="00C124A6" w:rsidRPr="00D779E2" w:rsidRDefault="00C124A6" w:rsidP="00C124A6">
      <w:pPr>
        <w:spacing w:before="100" w:beforeAutospacing="1" w:after="100" w:afterAutospacing="1"/>
        <w:ind w:left="851" w:right="616"/>
        <w:contextualSpacing/>
        <w:jc w:val="both"/>
        <w:rPr>
          <w:rFonts w:ascii="Palatino Linotype" w:hAnsi="Palatino Linotype" w:cs="Arial"/>
          <w:i/>
          <w:sz w:val="22"/>
          <w:szCs w:val="22"/>
        </w:rPr>
      </w:pPr>
      <w:r w:rsidRPr="00D779E2">
        <w:rPr>
          <w:rFonts w:ascii="Palatino Linotype" w:hAnsi="Palatino Linotype" w:cs="Arial"/>
          <w:b/>
          <w:i/>
          <w:sz w:val="22"/>
          <w:szCs w:val="22"/>
        </w:rPr>
        <w:t>XXXIX</w:t>
      </w:r>
      <w:r w:rsidRPr="00D779E2">
        <w:rPr>
          <w:rFonts w:ascii="Palatino Linotype" w:hAnsi="Palatino Linotype" w:cs="Arial"/>
          <w:i/>
          <w:sz w:val="22"/>
          <w:szCs w:val="22"/>
        </w:rPr>
        <w:t xml:space="preserve">. </w:t>
      </w:r>
      <w:r w:rsidRPr="00D779E2">
        <w:rPr>
          <w:rFonts w:ascii="Palatino Linotype" w:hAnsi="Palatino Linotype" w:cs="Arial"/>
          <w:b/>
          <w:i/>
          <w:sz w:val="22"/>
          <w:szCs w:val="22"/>
        </w:rPr>
        <w:t>Servidor público habilitado</w:t>
      </w:r>
      <w:r w:rsidRPr="00D779E2">
        <w:rPr>
          <w:rFonts w:ascii="Palatino Linotype" w:hAnsi="Palatino Linotype" w:cs="Arial"/>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C124A6" w:rsidRPr="00D779E2" w:rsidRDefault="00C124A6" w:rsidP="00C124A6">
      <w:pPr>
        <w:spacing w:before="100" w:beforeAutospacing="1" w:after="100" w:afterAutospacing="1" w:line="360" w:lineRule="auto"/>
        <w:contextualSpacing/>
        <w:jc w:val="both"/>
        <w:rPr>
          <w:rFonts w:ascii="Palatino Linotype" w:hAnsi="Palatino Linotype"/>
          <w:color w:val="000000"/>
        </w:rPr>
      </w:pPr>
    </w:p>
    <w:p w:rsidR="00C124A6" w:rsidRPr="00D779E2" w:rsidRDefault="00395206" w:rsidP="00EA4EA0">
      <w:pPr>
        <w:spacing w:before="100" w:beforeAutospacing="1" w:after="100" w:afterAutospacing="1" w:line="360" w:lineRule="auto"/>
        <w:contextualSpacing/>
        <w:jc w:val="both"/>
        <w:rPr>
          <w:rFonts w:ascii="Palatino Linotype" w:hAnsi="Palatino Linotype"/>
          <w:lang w:eastAsia="es-MX"/>
        </w:rPr>
      </w:pPr>
      <w:r w:rsidRPr="00D779E2">
        <w:rPr>
          <w:rFonts w:ascii="Palatino Linotype" w:hAnsi="Palatino Linotype"/>
          <w:lang w:eastAsia="es-MX"/>
        </w:rPr>
        <w:t xml:space="preserve">Así del expediente electrónico del SAIMEX, no se advierte que la Titular de la Unidad de Transparencia, haya realizado algún turno de requerimiento de información para algún Servidor Público Habilitado; mientras que de la respuesta e Informe Justificado, solo se advierten las manifestaciones del Director de Administración del </w:t>
      </w:r>
      <w:r w:rsidRPr="00D779E2">
        <w:rPr>
          <w:rFonts w:ascii="Palatino Linotype" w:hAnsi="Palatino Linotype"/>
          <w:b/>
          <w:lang w:eastAsia="es-MX"/>
        </w:rPr>
        <w:t>SUJETO OBLIGADO</w:t>
      </w:r>
      <w:r w:rsidRPr="00D779E2">
        <w:rPr>
          <w:rFonts w:ascii="Palatino Linotype" w:hAnsi="Palatino Linotype"/>
          <w:lang w:eastAsia="es-MX"/>
        </w:rPr>
        <w:t>.</w:t>
      </w:r>
    </w:p>
    <w:p w:rsidR="00395206" w:rsidRPr="00D779E2" w:rsidRDefault="00395206" w:rsidP="00EA4EA0">
      <w:pPr>
        <w:spacing w:before="100" w:beforeAutospacing="1" w:after="100" w:afterAutospacing="1" w:line="360" w:lineRule="auto"/>
        <w:contextualSpacing/>
        <w:jc w:val="both"/>
        <w:rPr>
          <w:rFonts w:ascii="Palatino Linotype" w:hAnsi="Palatino Linotype"/>
          <w:lang w:eastAsia="es-MX"/>
        </w:rPr>
      </w:pPr>
    </w:p>
    <w:p w:rsidR="00395206" w:rsidRPr="00D779E2" w:rsidRDefault="00395206" w:rsidP="00EA4EA0">
      <w:pPr>
        <w:spacing w:before="100" w:beforeAutospacing="1" w:after="100" w:afterAutospacing="1" w:line="360" w:lineRule="auto"/>
        <w:contextualSpacing/>
        <w:jc w:val="both"/>
        <w:rPr>
          <w:rFonts w:ascii="Palatino Linotype" w:hAnsi="Palatino Linotype"/>
          <w:lang w:eastAsia="es-MX"/>
        </w:rPr>
      </w:pPr>
      <w:r w:rsidRPr="00D779E2">
        <w:rPr>
          <w:rFonts w:ascii="Palatino Linotype" w:hAnsi="Palatino Linotype"/>
          <w:lang w:eastAsia="es-MX"/>
        </w:rPr>
        <w:lastRenderedPageBreak/>
        <w:t>Atento</w:t>
      </w:r>
      <w:r w:rsidR="00436806" w:rsidRPr="00D779E2">
        <w:rPr>
          <w:rFonts w:ascii="Palatino Linotype" w:hAnsi="Palatino Linotype"/>
          <w:lang w:eastAsia="es-MX"/>
        </w:rPr>
        <w:t xml:space="preserve"> a lo anterior y de conformidad con el Bando Municipal del Ixtlahuaca 2019</w:t>
      </w:r>
      <w:r w:rsidR="00B438BB" w:rsidRPr="00D779E2">
        <w:rPr>
          <w:rStyle w:val="Refdenotaalpie"/>
          <w:rFonts w:ascii="Palatino Linotype" w:hAnsi="Palatino Linotype"/>
          <w:lang w:eastAsia="es-MX"/>
        </w:rPr>
        <w:footnoteReference w:id="1"/>
      </w:r>
      <w:r w:rsidR="00436806" w:rsidRPr="00D779E2">
        <w:rPr>
          <w:rFonts w:ascii="Palatino Linotype" w:hAnsi="Palatino Linotype"/>
          <w:lang w:eastAsia="es-MX"/>
        </w:rPr>
        <w:t xml:space="preserve">, </w:t>
      </w:r>
      <w:r w:rsidR="00B438BB" w:rsidRPr="00D779E2">
        <w:rPr>
          <w:rFonts w:ascii="Palatino Linotype" w:hAnsi="Palatino Linotype"/>
          <w:lang w:eastAsia="es-MX"/>
        </w:rPr>
        <w:t>se vislumbra que existen otras áreas que podrían contar con la información solicitada por el particular, tales como las siguientes:</w:t>
      </w:r>
    </w:p>
    <w:p w:rsidR="00A835E1" w:rsidRPr="00D779E2" w:rsidRDefault="00B438BB" w:rsidP="00A835E1">
      <w:pPr>
        <w:spacing w:before="100" w:beforeAutospacing="1" w:after="100" w:afterAutospacing="1"/>
        <w:ind w:left="851" w:right="899"/>
        <w:contextualSpacing/>
        <w:jc w:val="both"/>
        <w:rPr>
          <w:rFonts w:ascii="Palatino Linotype" w:hAnsi="Palatino Linotype"/>
          <w:i/>
          <w:sz w:val="22"/>
          <w:szCs w:val="22"/>
        </w:rPr>
      </w:pPr>
      <w:r w:rsidRPr="00D779E2">
        <w:rPr>
          <w:rFonts w:ascii="Palatino Linotype" w:hAnsi="Palatino Linotype"/>
          <w:i/>
          <w:sz w:val="22"/>
          <w:szCs w:val="22"/>
        </w:rPr>
        <w:t>“</w:t>
      </w:r>
      <w:r w:rsidR="00A835E1" w:rsidRPr="00D779E2">
        <w:rPr>
          <w:rFonts w:ascii="Palatino Linotype" w:hAnsi="Palatino Linotype"/>
          <w:b/>
          <w:i/>
          <w:sz w:val="22"/>
          <w:szCs w:val="22"/>
        </w:rPr>
        <w:t>Artículo 5</w:t>
      </w:r>
      <w:r w:rsidR="00A835E1" w:rsidRPr="00D779E2">
        <w:rPr>
          <w:rFonts w:ascii="Palatino Linotype" w:hAnsi="Palatino Linotype"/>
          <w:i/>
          <w:sz w:val="22"/>
          <w:szCs w:val="22"/>
        </w:rPr>
        <w:t xml:space="preserve">.- Las Autoridades Municipales en el ámbito de su competencia tienen la obligación de promover, respetar, </w:t>
      </w:r>
      <w:r w:rsidRPr="00D779E2">
        <w:rPr>
          <w:rFonts w:ascii="Palatino Linotype" w:hAnsi="Palatino Linotype"/>
          <w:i/>
          <w:sz w:val="22"/>
          <w:szCs w:val="22"/>
        </w:rPr>
        <w:t>proteger BANDO MUNICIPAL 2019</w:t>
      </w:r>
      <w:r w:rsidR="00A835E1" w:rsidRPr="00D779E2">
        <w:rPr>
          <w:rFonts w:ascii="Palatino Linotype" w:hAnsi="Palatino Linotype"/>
          <w:i/>
          <w:sz w:val="22"/>
          <w:szCs w:val="22"/>
        </w:rPr>
        <w:t xml:space="preserve"> y garantizar los derechos humanos. Para lo cual el Municipio en materia de derechos humanos deberá: </w:t>
      </w:r>
    </w:p>
    <w:p w:rsidR="00A835E1" w:rsidRPr="00D779E2" w:rsidRDefault="00B438BB" w:rsidP="00A835E1">
      <w:pPr>
        <w:spacing w:before="100" w:beforeAutospacing="1" w:after="100" w:afterAutospacing="1"/>
        <w:ind w:left="851" w:right="899"/>
        <w:contextualSpacing/>
        <w:jc w:val="both"/>
        <w:rPr>
          <w:rFonts w:ascii="Palatino Linotype" w:hAnsi="Palatino Linotype"/>
          <w:i/>
          <w:sz w:val="22"/>
          <w:szCs w:val="22"/>
        </w:rPr>
      </w:pPr>
      <w:r w:rsidRPr="00D779E2">
        <w:rPr>
          <w:rFonts w:ascii="Palatino Linotype" w:hAnsi="Palatino Linotype"/>
          <w:i/>
          <w:sz w:val="22"/>
          <w:szCs w:val="22"/>
        </w:rPr>
        <w:t>…</w:t>
      </w:r>
    </w:p>
    <w:p w:rsidR="00EA4EA0" w:rsidRPr="00D779E2" w:rsidRDefault="00A835E1" w:rsidP="00A835E1">
      <w:pPr>
        <w:spacing w:before="100" w:beforeAutospacing="1" w:after="100" w:afterAutospacing="1"/>
        <w:ind w:left="851" w:right="899"/>
        <w:contextualSpacing/>
        <w:jc w:val="both"/>
        <w:rPr>
          <w:rFonts w:ascii="Palatino Linotype" w:hAnsi="Palatino Linotype"/>
          <w:b/>
          <w:i/>
          <w:sz w:val="22"/>
          <w:szCs w:val="22"/>
        </w:rPr>
      </w:pPr>
      <w:r w:rsidRPr="00D779E2">
        <w:rPr>
          <w:rFonts w:ascii="Palatino Linotype" w:hAnsi="Palatino Linotype"/>
          <w:b/>
          <w:i/>
          <w:sz w:val="22"/>
          <w:szCs w:val="22"/>
        </w:rPr>
        <w:t>VI.</w:t>
      </w:r>
      <w:r w:rsidRPr="00D779E2">
        <w:rPr>
          <w:rFonts w:ascii="Palatino Linotype" w:hAnsi="Palatino Linotype"/>
          <w:i/>
          <w:sz w:val="22"/>
          <w:szCs w:val="22"/>
        </w:rPr>
        <w:t xml:space="preserve"> </w:t>
      </w:r>
      <w:r w:rsidRPr="00D779E2">
        <w:rPr>
          <w:rFonts w:ascii="Palatino Linotype" w:hAnsi="Palatino Linotype"/>
          <w:b/>
          <w:i/>
          <w:sz w:val="22"/>
          <w:szCs w:val="22"/>
        </w:rPr>
        <w:t>Realizar acciones de capacitación para las y los servidores públicos del Municipio, en todo lo relativo a los derechos humanos;</w:t>
      </w:r>
    </w:p>
    <w:p w:rsidR="00B438BB" w:rsidRPr="00D779E2" w:rsidRDefault="00B438BB" w:rsidP="00A835E1">
      <w:pPr>
        <w:spacing w:before="100" w:beforeAutospacing="1" w:after="100" w:afterAutospacing="1"/>
        <w:ind w:left="851" w:right="899"/>
        <w:contextualSpacing/>
        <w:jc w:val="both"/>
        <w:rPr>
          <w:rFonts w:ascii="Palatino Linotype" w:hAnsi="Palatino Linotype"/>
          <w:i/>
          <w:sz w:val="22"/>
          <w:szCs w:val="22"/>
        </w:rPr>
      </w:pPr>
      <w:r w:rsidRPr="00D779E2">
        <w:rPr>
          <w:rFonts w:ascii="Palatino Linotype" w:hAnsi="Palatino Linotype"/>
          <w:i/>
          <w:sz w:val="22"/>
          <w:szCs w:val="22"/>
        </w:rPr>
        <w:t>…</w:t>
      </w:r>
    </w:p>
    <w:p w:rsidR="00A835E1" w:rsidRPr="00D779E2" w:rsidRDefault="00A835E1" w:rsidP="00A835E1">
      <w:pPr>
        <w:spacing w:before="100" w:beforeAutospacing="1" w:after="100" w:afterAutospacing="1"/>
        <w:ind w:left="851" w:right="899"/>
        <w:contextualSpacing/>
        <w:jc w:val="both"/>
        <w:rPr>
          <w:rFonts w:ascii="Palatino Linotype" w:hAnsi="Palatino Linotype" w:cs="Arial"/>
          <w:i/>
          <w:color w:val="000000" w:themeColor="text1"/>
          <w:sz w:val="22"/>
          <w:szCs w:val="22"/>
          <w:lang w:val="es-ES"/>
        </w:rPr>
      </w:pPr>
    </w:p>
    <w:p w:rsidR="00A835E1" w:rsidRPr="00D779E2" w:rsidRDefault="00A835E1" w:rsidP="00A835E1">
      <w:pPr>
        <w:spacing w:before="100" w:beforeAutospacing="1" w:after="100" w:afterAutospacing="1"/>
        <w:ind w:left="851" w:right="899"/>
        <w:contextualSpacing/>
        <w:jc w:val="both"/>
        <w:rPr>
          <w:rFonts w:ascii="Palatino Linotype" w:hAnsi="Palatino Linotype" w:cs="Arial"/>
          <w:i/>
          <w:color w:val="000000" w:themeColor="text1"/>
          <w:sz w:val="22"/>
          <w:szCs w:val="22"/>
          <w:lang w:val="es-ES"/>
        </w:rPr>
      </w:pPr>
      <w:r w:rsidRPr="00D779E2">
        <w:rPr>
          <w:rFonts w:ascii="Palatino Linotype" w:hAnsi="Palatino Linotype" w:cs="Arial"/>
          <w:b/>
          <w:i/>
          <w:color w:val="000000" w:themeColor="text1"/>
          <w:sz w:val="22"/>
          <w:szCs w:val="22"/>
          <w:lang w:val="es-ES"/>
        </w:rPr>
        <w:t>Artículo 76.- El Ayuntamiento deberá garantizar a las y los servidores públicos del Municipio, respecto de su derecho y obligación al trabajo, satisfacer las necesidades mínimas de salario, con adecuadas prestaciones sociales y de capacitación</w:t>
      </w:r>
      <w:r w:rsidRPr="00D779E2">
        <w:rPr>
          <w:rFonts w:ascii="Palatino Linotype" w:hAnsi="Palatino Linotype" w:cs="Arial"/>
          <w:i/>
          <w:color w:val="000000" w:themeColor="text1"/>
          <w:sz w:val="22"/>
          <w:szCs w:val="22"/>
          <w:lang w:val="es-ES"/>
        </w:rPr>
        <w:t>.</w:t>
      </w:r>
    </w:p>
    <w:p w:rsidR="00A835E1" w:rsidRPr="00D779E2" w:rsidRDefault="00A835E1" w:rsidP="00A835E1">
      <w:pPr>
        <w:spacing w:before="100" w:beforeAutospacing="1" w:after="100" w:afterAutospacing="1"/>
        <w:ind w:left="851" w:right="899"/>
        <w:contextualSpacing/>
        <w:jc w:val="both"/>
        <w:rPr>
          <w:rFonts w:ascii="Palatino Linotype" w:hAnsi="Palatino Linotype" w:cs="Arial"/>
          <w:i/>
          <w:color w:val="000000" w:themeColor="text1"/>
          <w:sz w:val="22"/>
          <w:szCs w:val="22"/>
          <w:lang w:val="es-ES"/>
        </w:rPr>
      </w:pPr>
    </w:p>
    <w:p w:rsidR="00A835E1" w:rsidRPr="00D779E2" w:rsidRDefault="00A835E1" w:rsidP="00A835E1">
      <w:pPr>
        <w:spacing w:before="100" w:beforeAutospacing="1" w:after="100" w:afterAutospacing="1"/>
        <w:ind w:left="851" w:right="899"/>
        <w:contextualSpacing/>
        <w:jc w:val="both"/>
      </w:pPr>
      <w:r w:rsidRPr="00D779E2">
        <w:rPr>
          <w:rFonts w:ascii="Palatino Linotype" w:hAnsi="Palatino Linotype" w:cs="Arial"/>
          <w:b/>
          <w:i/>
          <w:color w:val="000000" w:themeColor="text1"/>
          <w:sz w:val="22"/>
          <w:szCs w:val="22"/>
        </w:rPr>
        <w:t>Artículo 114.-</w:t>
      </w:r>
      <w:r w:rsidRPr="00D779E2">
        <w:rPr>
          <w:rFonts w:ascii="Palatino Linotype" w:hAnsi="Palatino Linotype" w:cs="Arial"/>
          <w:i/>
          <w:color w:val="000000" w:themeColor="text1"/>
          <w:sz w:val="22"/>
          <w:szCs w:val="22"/>
        </w:rPr>
        <w:t xml:space="preserve"> El Ayuntamiento a través de la Dirección de Fomento Económico, Turístico y Artesanal tiene las siguientes atribuciones:</w:t>
      </w:r>
      <w:r w:rsidRPr="00D779E2">
        <w:t xml:space="preserve"> </w:t>
      </w:r>
    </w:p>
    <w:p w:rsidR="00A835E1" w:rsidRPr="00D779E2" w:rsidRDefault="00B438BB" w:rsidP="00A835E1">
      <w:pPr>
        <w:spacing w:before="100" w:beforeAutospacing="1" w:after="100" w:afterAutospacing="1"/>
        <w:ind w:left="851" w:right="899"/>
        <w:contextualSpacing/>
        <w:jc w:val="both"/>
      </w:pPr>
      <w:r w:rsidRPr="00D779E2">
        <w:t>…</w:t>
      </w:r>
    </w:p>
    <w:p w:rsidR="00A835E1" w:rsidRPr="00D779E2" w:rsidRDefault="00A835E1" w:rsidP="00A835E1">
      <w:pPr>
        <w:spacing w:before="100" w:beforeAutospacing="1" w:after="100" w:afterAutospacing="1"/>
        <w:ind w:left="851" w:right="899"/>
        <w:contextualSpacing/>
        <w:jc w:val="both"/>
        <w:rPr>
          <w:rFonts w:ascii="Palatino Linotype" w:hAnsi="Palatino Linotype" w:cs="Arial"/>
          <w:i/>
          <w:color w:val="000000" w:themeColor="text1"/>
          <w:sz w:val="22"/>
          <w:szCs w:val="22"/>
        </w:rPr>
      </w:pPr>
      <w:r w:rsidRPr="00D779E2">
        <w:rPr>
          <w:rFonts w:ascii="Palatino Linotype" w:hAnsi="Palatino Linotype" w:cs="Arial"/>
          <w:b/>
          <w:i/>
          <w:color w:val="000000" w:themeColor="text1"/>
          <w:sz w:val="22"/>
          <w:szCs w:val="22"/>
        </w:rPr>
        <w:t>II.</w:t>
      </w:r>
      <w:r w:rsidRPr="00D779E2">
        <w:rPr>
          <w:rFonts w:ascii="Palatino Linotype" w:hAnsi="Palatino Linotype" w:cs="Arial"/>
          <w:i/>
          <w:color w:val="000000" w:themeColor="text1"/>
          <w:sz w:val="22"/>
          <w:szCs w:val="22"/>
        </w:rPr>
        <w:t xml:space="preserve"> Promover ante las instancias de gobierno federal y estatal programas de apoyo en materia de capacitación, para impulsar el desarrollo de las micro, pequeñas y medianas empresas del Municipio;</w:t>
      </w:r>
    </w:p>
    <w:p w:rsidR="00A835E1" w:rsidRPr="00D779E2" w:rsidRDefault="00B438BB" w:rsidP="00A835E1">
      <w:pPr>
        <w:spacing w:before="100" w:beforeAutospacing="1" w:after="100" w:afterAutospacing="1"/>
        <w:ind w:left="851" w:right="899"/>
        <w:contextualSpacing/>
        <w:jc w:val="both"/>
        <w:rPr>
          <w:rFonts w:ascii="Palatino Linotype" w:hAnsi="Palatino Linotype" w:cs="Arial"/>
          <w:i/>
          <w:color w:val="000000" w:themeColor="text1"/>
          <w:sz w:val="22"/>
          <w:szCs w:val="22"/>
        </w:rPr>
      </w:pPr>
      <w:r w:rsidRPr="00D779E2">
        <w:rPr>
          <w:rFonts w:ascii="Palatino Linotype" w:hAnsi="Palatino Linotype" w:cs="Arial"/>
          <w:i/>
          <w:color w:val="000000" w:themeColor="text1"/>
          <w:sz w:val="22"/>
          <w:szCs w:val="22"/>
        </w:rPr>
        <w:t>…</w:t>
      </w:r>
    </w:p>
    <w:p w:rsidR="00A835E1" w:rsidRPr="00D779E2" w:rsidRDefault="00A835E1" w:rsidP="00A835E1">
      <w:pPr>
        <w:spacing w:before="100" w:beforeAutospacing="1" w:after="100" w:afterAutospacing="1"/>
        <w:ind w:left="851" w:right="899"/>
        <w:contextualSpacing/>
        <w:jc w:val="both"/>
        <w:rPr>
          <w:rFonts w:ascii="Palatino Linotype" w:hAnsi="Palatino Linotype" w:cs="Arial"/>
          <w:i/>
          <w:color w:val="000000" w:themeColor="text1"/>
          <w:sz w:val="22"/>
          <w:szCs w:val="22"/>
          <w:lang w:val="es-ES"/>
        </w:rPr>
      </w:pPr>
      <w:r w:rsidRPr="00D779E2">
        <w:rPr>
          <w:rFonts w:ascii="Palatino Linotype" w:hAnsi="Palatino Linotype" w:cs="Arial"/>
          <w:b/>
          <w:i/>
          <w:color w:val="000000" w:themeColor="text1"/>
          <w:sz w:val="22"/>
          <w:szCs w:val="22"/>
          <w:lang w:val="es-ES"/>
        </w:rPr>
        <w:t>Artículo 117.-</w:t>
      </w:r>
      <w:r w:rsidRPr="00D779E2">
        <w:rPr>
          <w:rFonts w:ascii="Palatino Linotype" w:hAnsi="Palatino Linotype" w:cs="Arial"/>
          <w:i/>
          <w:color w:val="000000" w:themeColor="text1"/>
          <w:sz w:val="22"/>
          <w:szCs w:val="22"/>
          <w:lang w:val="es-ES"/>
        </w:rPr>
        <w:t xml:space="preserve"> El Ayuntamiento a través del Instituto Municipal del Emprendedor:</w:t>
      </w:r>
      <w:r w:rsidRPr="00D779E2">
        <w:t xml:space="preserve"> </w:t>
      </w:r>
    </w:p>
    <w:p w:rsidR="00A835E1" w:rsidRPr="00D779E2" w:rsidRDefault="00B438BB" w:rsidP="00A835E1">
      <w:pPr>
        <w:spacing w:before="100" w:beforeAutospacing="1" w:after="100" w:afterAutospacing="1"/>
        <w:ind w:left="851" w:right="899"/>
        <w:contextualSpacing/>
        <w:jc w:val="both"/>
        <w:rPr>
          <w:rFonts w:ascii="Palatino Linotype" w:hAnsi="Palatino Linotype" w:cs="Arial"/>
          <w:i/>
          <w:color w:val="000000" w:themeColor="text1"/>
          <w:sz w:val="22"/>
          <w:szCs w:val="22"/>
        </w:rPr>
      </w:pPr>
      <w:r w:rsidRPr="00D779E2">
        <w:rPr>
          <w:rFonts w:ascii="Palatino Linotype" w:hAnsi="Palatino Linotype" w:cs="Arial"/>
          <w:i/>
          <w:color w:val="000000" w:themeColor="text1"/>
          <w:sz w:val="22"/>
          <w:szCs w:val="22"/>
        </w:rPr>
        <w:t>…</w:t>
      </w:r>
    </w:p>
    <w:p w:rsidR="00A835E1" w:rsidRPr="00D779E2" w:rsidRDefault="00A835E1" w:rsidP="00A835E1">
      <w:pPr>
        <w:spacing w:before="100" w:beforeAutospacing="1" w:after="100" w:afterAutospacing="1"/>
        <w:ind w:left="851" w:right="899"/>
        <w:contextualSpacing/>
        <w:jc w:val="both"/>
        <w:rPr>
          <w:rFonts w:ascii="Palatino Linotype" w:hAnsi="Palatino Linotype" w:cs="Arial"/>
          <w:i/>
          <w:color w:val="000000" w:themeColor="text1"/>
          <w:sz w:val="22"/>
          <w:szCs w:val="22"/>
        </w:rPr>
      </w:pPr>
      <w:r w:rsidRPr="00D779E2">
        <w:rPr>
          <w:rFonts w:ascii="Palatino Linotype" w:hAnsi="Palatino Linotype" w:cs="Arial"/>
          <w:i/>
          <w:color w:val="000000" w:themeColor="text1"/>
          <w:sz w:val="22"/>
          <w:szCs w:val="22"/>
        </w:rPr>
        <w:t>II. Promoverá la capacitación a emprendedores para generar planes de negocios y apoyar su desarrollo a través de la vinculación con organismos que ofrecen asesoría y consultoría;</w:t>
      </w:r>
    </w:p>
    <w:p w:rsidR="00B438BB" w:rsidRPr="00D779E2" w:rsidRDefault="00B438BB" w:rsidP="00B438BB">
      <w:pPr>
        <w:spacing w:before="100" w:beforeAutospacing="1" w:after="100" w:afterAutospacing="1"/>
        <w:ind w:left="851" w:right="899"/>
        <w:contextualSpacing/>
        <w:jc w:val="both"/>
        <w:rPr>
          <w:rFonts w:ascii="Palatino Linotype" w:hAnsi="Palatino Linotype" w:cs="Arial"/>
          <w:i/>
          <w:color w:val="000000" w:themeColor="text1"/>
          <w:sz w:val="22"/>
          <w:szCs w:val="22"/>
          <w:lang w:val="es-ES"/>
        </w:rPr>
      </w:pPr>
      <w:r w:rsidRPr="00D779E2">
        <w:rPr>
          <w:rFonts w:ascii="Palatino Linotype" w:hAnsi="Palatino Linotype" w:cs="Arial"/>
          <w:i/>
          <w:color w:val="000000" w:themeColor="text1"/>
          <w:sz w:val="22"/>
          <w:szCs w:val="22"/>
        </w:rPr>
        <w:t>…</w:t>
      </w:r>
    </w:p>
    <w:p w:rsidR="00A835E1" w:rsidRPr="00D779E2" w:rsidRDefault="00A835E1" w:rsidP="00B438BB">
      <w:pPr>
        <w:spacing w:before="100" w:beforeAutospacing="1" w:after="100" w:afterAutospacing="1"/>
        <w:ind w:left="851" w:right="899"/>
        <w:contextualSpacing/>
        <w:jc w:val="both"/>
        <w:rPr>
          <w:rFonts w:ascii="Palatino Linotype" w:hAnsi="Palatino Linotype" w:cs="Arial"/>
          <w:i/>
          <w:color w:val="000000" w:themeColor="text1"/>
          <w:sz w:val="22"/>
          <w:szCs w:val="22"/>
          <w:lang w:val="es-ES"/>
        </w:rPr>
      </w:pPr>
      <w:r w:rsidRPr="00D779E2">
        <w:rPr>
          <w:rFonts w:ascii="Palatino Linotype" w:hAnsi="Palatino Linotype" w:cs="Arial"/>
          <w:b/>
          <w:i/>
          <w:color w:val="000000" w:themeColor="text1"/>
          <w:sz w:val="22"/>
          <w:szCs w:val="22"/>
          <w:lang w:val="es-ES"/>
        </w:rPr>
        <w:t>Artículo 118.-</w:t>
      </w:r>
      <w:r w:rsidRPr="00D779E2">
        <w:rPr>
          <w:rFonts w:ascii="Palatino Linotype" w:hAnsi="Palatino Linotype" w:cs="Arial"/>
          <w:i/>
          <w:color w:val="000000" w:themeColor="text1"/>
          <w:sz w:val="22"/>
          <w:szCs w:val="22"/>
          <w:lang w:val="es-ES"/>
        </w:rPr>
        <w:t xml:space="preserve"> El Ayuntamiento a través de la Dirección de Desarrollo Agropecuario, realizará acciones tendientes a:</w:t>
      </w:r>
    </w:p>
    <w:p w:rsidR="00A835E1" w:rsidRPr="00D779E2" w:rsidRDefault="00A835E1" w:rsidP="00A835E1">
      <w:pPr>
        <w:spacing w:before="100" w:beforeAutospacing="1" w:after="100" w:afterAutospacing="1"/>
        <w:ind w:left="851" w:right="899"/>
        <w:contextualSpacing/>
        <w:jc w:val="both"/>
        <w:rPr>
          <w:rFonts w:ascii="Palatino Linotype" w:hAnsi="Palatino Linotype" w:cs="Arial"/>
          <w:i/>
          <w:color w:val="000000" w:themeColor="text1"/>
          <w:sz w:val="22"/>
          <w:szCs w:val="22"/>
          <w:lang w:val="es-ES"/>
        </w:rPr>
      </w:pPr>
    </w:p>
    <w:p w:rsidR="00A835E1" w:rsidRPr="00D779E2" w:rsidRDefault="00A835E1" w:rsidP="00A835E1">
      <w:pPr>
        <w:spacing w:before="100" w:beforeAutospacing="1" w:after="100" w:afterAutospacing="1"/>
        <w:ind w:left="851" w:right="899"/>
        <w:contextualSpacing/>
        <w:jc w:val="both"/>
        <w:rPr>
          <w:rFonts w:ascii="Palatino Linotype" w:hAnsi="Palatino Linotype" w:cs="Arial"/>
          <w:i/>
          <w:color w:val="000000" w:themeColor="text1"/>
          <w:sz w:val="22"/>
          <w:szCs w:val="22"/>
          <w:lang w:val="es-ES"/>
        </w:rPr>
      </w:pPr>
      <w:r w:rsidRPr="00D779E2">
        <w:rPr>
          <w:rFonts w:ascii="Palatino Linotype" w:hAnsi="Palatino Linotype" w:cs="Arial"/>
          <w:i/>
          <w:color w:val="000000" w:themeColor="text1"/>
          <w:sz w:val="22"/>
          <w:szCs w:val="22"/>
          <w:lang w:val="es-ES"/>
        </w:rPr>
        <w:lastRenderedPageBreak/>
        <w:t>I. Promover y fomentar las actividades agrícolas, pecuarias, acuícolas y forestales, a través de la organización y capacitación de productores, con el uso de las tecnologías adecuadas, de acuerdo a la capacidad económica del</w:t>
      </w:r>
    </w:p>
    <w:p w:rsidR="00A835E1" w:rsidRPr="00D779E2" w:rsidRDefault="00A835E1" w:rsidP="00A835E1">
      <w:pPr>
        <w:spacing w:before="100" w:beforeAutospacing="1" w:after="100" w:afterAutospacing="1"/>
        <w:ind w:left="851" w:right="899"/>
        <w:contextualSpacing/>
        <w:jc w:val="both"/>
        <w:rPr>
          <w:rFonts w:ascii="Palatino Linotype" w:hAnsi="Palatino Linotype" w:cs="Arial"/>
          <w:i/>
          <w:color w:val="000000" w:themeColor="text1"/>
          <w:sz w:val="22"/>
          <w:szCs w:val="22"/>
          <w:lang w:val="es-ES"/>
        </w:rPr>
      </w:pPr>
      <w:r w:rsidRPr="00D779E2">
        <w:rPr>
          <w:rFonts w:ascii="Palatino Linotype" w:hAnsi="Palatino Linotype" w:cs="Arial"/>
          <w:i/>
          <w:color w:val="000000" w:themeColor="text1"/>
          <w:sz w:val="22"/>
          <w:szCs w:val="22"/>
          <w:lang w:val="es-ES"/>
        </w:rPr>
        <w:t>Municipio y propiciando la igualdad de oportunidades para mujeres y hombres;</w:t>
      </w:r>
      <w:r w:rsidRPr="00D779E2">
        <w:t xml:space="preserve"> </w:t>
      </w:r>
    </w:p>
    <w:p w:rsidR="00A835E1" w:rsidRPr="00D779E2" w:rsidRDefault="00B438BB" w:rsidP="00A835E1">
      <w:pPr>
        <w:spacing w:before="100" w:beforeAutospacing="1" w:after="100" w:afterAutospacing="1"/>
        <w:ind w:left="851" w:right="899"/>
        <w:contextualSpacing/>
        <w:jc w:val="both"/>
        <w:rPr>
          <w:rFonts w:ascii="Palatino Linotype" w:hAnsi="Palatino Linotype" w:cs="Arial"/>
          <w:i/>
          <w:color w:val="000000" w:themeColor="text1"/>
          <w:sz w:val="22"/>
          <w:szCs w:val="22"/>
        </w:rPr>
      </w:pPr>
      <w:r w:rsidRPr="00D779E2">
        <w:rPr>
          <w:rFonts w:ascii="Palatino Linotype" w:hAnsi="Palatino Linotype" w:cs="Arial"/>
          <w:i/>
          <w:color w:val="000000" w:themeColor="text1"/>
          <w:sz w:val="22"/>
          <w:szCs w:val="22"/>
        </w:rPr>
        <w:t>…</w:t>
      </w:r>
    </w:p>
    <w:p w:rsidR="00A835E1" w:rsidRPr="00D779E2" w:rsidRDefault="00A835E1" w:rsidP="00A835E1">
      <w:pPr>
        <w:spacing w:before="100" w:beforeAutospacing="1" w:after="100" w:afterAutospacing="1"/>
        <w:ind w:left="851" w:right="899"/>
        <w:contextualSpacing/>
        <w:jc w:val="both"/>
        <w:rPr>
          <w:rFonts w:ascii="Palatino Linotype" w:hAnsi="Palatino Linotype" w:cs="Arial"/>
          <w:i/>
          <w:color w:val="000000" w:themeColor="text1"/>
          <w:sz w:val="22"/>
          <w:szCs w:val="22"/>
        </w:rPr>
      </w:pPr>
      <w:r w:rsidRPr="00D779E2">
        <w:rPr>
          <w:rFonts w:ascii="Palatino Linotype" w:hAnsi="Palatino Linotype" w:cs="Arial"/>
          <w:i/>
          <w:color w:val="000000" w:themeColor="text1"/>
          <w:sz w:val="22"/>
          <w:szCs w:val="22"/>
        </w:rPr>
        <w:t>VIII. Apoyar a los productores agropecuarios y forestales del Municipio en la capacitación, la producción, la industrialización y la comercialización de productos, de acuerdo a las facultades del Ayuntamiento y alcances económicos del mismo; Integrar el Consejo de Desarrollo Rural Sustentable, cuya conformación facultades y funcionamiento estarán regulados en el Reglamento interno correspondiente y demás ordenamientos legales aplicables;</w:t>
      </w:r>
    </w:p>
    <w:p w:rsidR="00B438BB" w:rsidRPr="00D779E2" w:rsidRDefault="00B438BB" w:rsidP="00A835E1">
      <w:pPr>
        <w:spacing w:before="100" w:beforeAutospacing="1" w:after="100" w:afterAutospacing="1"/>
        <w:ind w:left="851" w:right="899"/>
        <w:contextualSpacing/>
        <w:jc w:val="both"/>
        <w:rPr>
          <w:rFonts w:ascii="Palatino Linotype" w:hAnsi="Palatino Linotype" w:cs="Arial"/>
          <w:i/>
          <w:color w:val="000000" w:themeColor="text1"/>
          <w:sz w:val="22"/>
          <w:szCs w:val="22"/>
        </w:rPr>
      </w:pPr>
      <w:r w:rsidRPr="00D779E2">
        <w:rPr>
          <w:rFonts w:ascii="Palatino Linotype" w:hAnsi="Palatino Linotype" w:cs="Arial"/>
          <w:i/>
          <w:color w:val="000000" w:themeColor="text1"/>
          <w:sz w:val="22"/>
          <w:szCs w:val="22"/>
        </w:rPr>
        <w:t>…</w:t>
      </w:r>
    </w:p>
    <w:p w:rsidR="00A835E1" w:rsidRPr="00D779E2" w:rsidRDefault="00A835E1" w:rsidP="00A835E1">
      <w:pPr>
        <w:spacing w:before="100" w:beforeAutospacing="1" w:after="100" w:afterAutospacing="1"/>
        <w:ind w:left="851" w:right="899"/>
        <w:contextualSpacing/>
        <w:jc w:val="both"/>
        <w:rPr>
          <w:rFonts w:ascii="Palatino Linotype" w:hAnsi="Palatino Linotype" w:cs="Arial"/>
          <w:i/>
          <w:color w:val="000000" w:themeColor="text1"/>
          <w:sz w:val="22"/>
          <w:szCs w:val="22"/>
        </w:rPr>
      </w:pPr>
    </w:p>
    <w:p w:rsidR="00A835E1" w:rsidRPr="00D779E2" w:rsidRDefault="00A835E1" w:rsidP="00A835E1">
      <w:pPr>
        <w:spacing w:before="100" w:beforeAutospacing="1" w:after="100" w:afterAutospacing="1"/>
        <w:ind w:left="851" w:right="899"/>
        <w:contextualSpacing/>
        <w:jc w:val="both"/>
        <w:rPr>
          <w:rFonts w:ascii="Palatino Linotype" w:hAnsi="Palatino Linotype" w:cs="Arial"/>
          <w:i/>
          <w:color w:val="000000" w:themeColor="text1"/>
          <w:sz w:val="22"/>
          <w:szCs w:val="22"/>
          <w:lang w:val="es-ES"/>
        </w:rPr>
      </w:pPr>
      <w:r w:rsidRPr="00D779E2">
        <w:rPr>
          <w:rFonts w:ascii="Palatino Linotype" w:hAnsi="Palatino Linotype" w:cs="Arial"/>
          <w:b/>
          <w:i/>
          <w:color w:val="000000" w:themeColor="text1"/>
          <w:sz w:val="22"/>
          <w:szCs w:val="22"/>
          <w:lang w:val="es-ES"/>
        </w:rPr>
        <w:t>Artículo 123.-</w:t>
      </w:r>
      <w:r w:rsidRPr="00D779E2">
        <w:rPr>
          <w:rFonts w:ascii="Palatino Linotype" w:hAnsi="Palatino Linotype" w:cs="Arial"/>
          <w:i/>
          <w:color w:val="000000" w:themeColor="text1"/>
          <w:sz w:val="22"/>
          <w:szCs w:val="22"/>
          <w:lang w:val="es-ES"/>
        </w:rPr>
        <w:t xml:space="preserve"> El Ayuntamiento a través del Instituto Municipal de la Juventud, promoverá acciones formativas, académicas, culturales y de recreación que contribuya al desarrollo integral de las y los jóvenes; sujetándose al Bando Municipal y la normatividad aplicable en la materia.</w:t>
      </w:r>
    </w:p>
    <w:p w:rsidR="00B438BB" w:rsidRPr="00D779E2" w:rsidRDefault="00B438BB" w:rsidP="00A835E1">
      <w:pPr>
        <w:spacing w:before="100" w:beforeAutospacing="1" w:after="100" w:afterAutospacing="1"/>
        <w:ind w:left="851" w:right="899"/>
        <w:contextualSpacing/>
        <w:jc w:val="both"/>
        <w:rPr>
          <w:rFonts w:ascii="Palatino Linotype" w:hAnsi="Palatino Linotype" w:cs="Arial"/>
          <w:i/>
          <w:color w:val="000000" w:themeColor="text1"/>
          <w:sz w:val="22"/>
          <w:szCs w:val="22"/>
          <w:lang w:val="es-ES"/>
        </w:rPr>
      </w:pPr>
      <w:r w:rsidRPr="00D779E2">
        <w:rPr>
          <w:rFonts w:ascii="Palatino Linotype" w:hAnsi="Palatino Linotype" w:cs="Arial"/>
          <w:b/>
          <w:i/>
          <w:color w:val="000000" w:themeColor="text1"/>
          <w:sz w:val="22"/>
          <w:szCs w:val="22"/>
          <w:lang w:val="es-ES"/>
        </w:rPr>
        <w:t>…</w:t>
      </w:r>
    </w:p>
    <w:p w:rsidR="00B438BB" w:rsidRPr="00D779E2" w:rsidRDefault="00A835E1" w:rsidP="00B438BB">
      <w:pPr>
        <w:spacing w:before="100" w:beforeAutospacing="1" w:after="100" w:afterAutospacing="1"/>
        <w:ind w:left="851" w:right="899"/>
        <w:contextualSpacing/>
        <w:jc w:val="both"/>
        <w:rPr>
          <w:rFonts w:ascii="Palatino Linotype" w:hAnsi="Palatino Linotype" w:cs="Arial"/>
          <w:i/>
          <w:color w:val="000000" w:themeColor="text1"/>
          <w:sz w:val="22"/>
          <w:szCs w:val="22"/>
        </w:rPr>
      </w:pPr>
      <w:r w:rsidRPr="00D779E2">
        <w:rPr>
          <w:rFonts w:ascii="Palatino Linotype" w:hAnsi="Palatino Linotype" w:cs="Arial"/>
          <w:i/>
          <w:color w:val="000000" w:themeColor="text1"/>
          <w:sz w:val="22"/>
          <w:szCs w:val="22"/>
        </w:rPr>
        <w:t>V. Promover y realizar capacitaciones y pláticas a través de conferencias de temas de interés para las y los jóvenes.</w:t>
      </w:r>
    </w:p>
    <w:p w:rsidR="00A835E1" w:rsidRPr="00D779E2" w:rsidRDefault="00B438BB" w:rsidP="00A835E1">
      <w:pPr>
        <w:spacing w:before="100" w:beforeAutospacing="1" w:after="100" w:afterAutospacing="1"/>
        <w:ind w:left="851" w:right="899"/>
        <w:contextualSpacing/>
        <w:jc w:val="both"/>
        <w:rPr>
          <w:rFonts w:ascii="Palatino Linotype" w:hAnsi="Palatino Linotype" w:cs="Arial"/>
          <w:i/>
          <w:color w:val="000000" w:themeColor="text1"/>
          <w:sz w:val="22"/>
          <w:szCs w:val="22"/>
        </w:rPr>
      </w:pPr>
      <w:r w:rsidRPr="00D779E2">
        <w:rPr>
          <w:rFonts w:ascii="Palatino Linotype" w:hAnsi="Palatino Linotype" w:cs="Arial"/>
          <w:i/>
          <w:color w:val="000000" w:themeColor="text1"/>
          <w:sz w:val="22"/>
          <w:szCs w:val="22"/>
        </w:rPr>
        <w:t>…</w:t>
      </w:r>
    </w:p>
    <w:p w:rsidR="00A835E1" w:rsidRPr="00D779E2" w:rsidRDefault="00A835E1" w:rsidP="00A835E1">
      <w:pPr>
        <w:spacing w:before="100" w:beforeAutospacing="1" w:after="100" w:afterAutospacing="1"/>
        <w:ind w:left="851" w:right="899"/>
        <w:contextualSpacing/>
        <w:jc w:val="both"/>
        <w:rPr>
          <w:rFonts w:ascii="Palatino Linotype" w:hAnsi="Palatino Linotype" w:cs="Arial"/>
          <w:i/>
          <w:color w:val="000000" w:themeColor="text1"/>
          <w:sz w:val="22"/>
          <w:szCs w:val="22"/>
        </w:rPr>
      </w:pPr>
      <w:r w:rsidRPr="00D779E2">
        <w:rPr>
          <w:rFonts w:ascii="Palatino Linotype" w:hAnsi="Palatino Linotype" w:cs="Arial"/>
          <w:b/>
          <w:i/>
          <w:color w:val="000000" w:themeColor="text1"/>
          <w:sz w:val="22"/>
          <w:szCs w:val="22"/>
        </w:rPr>
        <w:t>Artículo 139.-</w:t>
      </w:r>
      <w:r w:rsidRPr="00D779E2">
        <w:rPr>
          <w:rFonts w:ascii="Palatino Linotype" w:hAnsi="Palatino Linotype" w:cs="Arial"/>
          <w:i/>
          <w:color w:val="000000" w:themeColor="text1"/>
          <w:sz w:val="22"/>
          <w:szCs w:val="22"/>
        </w:rPr>
        <w:t xml:space="preserve"> </w:t>
      </w:r>
      <w:r w:rsidRPr="00D779E2">
        <w:rPr>
          <w:rFonts w:ascii="Palatino Linotype" w:hAnsi="Palatino Linotype" w:cs="Arial"/>
          <w:b/>
          <w:i/>
          <w:color w:val="000000" w:themeColor="text1"/>
          <w:sz w:val="22"/>
          <w:szCs w:val="22"/>
        </w:rPr>
        <w:t>El Ayuntamiento podrá suscribir convenios de coordinación y colaboración con el Gobierno del Estado de México a través de la Comisión Estatal de Seguridad Ciudadana y con otros Municipios, para establecer la policía estatal coordinadora de la Entidad; así como para que antes de que sean designados los mandos municipales estos ya hayan sido evaluados, certificados y cumplan con el programa de capacitación de mandos en el marco del Sistema Nacional de Seguridad Pública</w:t>
      </w:r>
      <w:r w:rsidRPr="00D779E2">
        <w:rPr>
          <w:rFonts w:ascii="Palatino Linotype" w:hAnsi="Palatino Linotype" w:cs="Arial"/>
          <w:i/>
          <w:color w:val="000000" w:themeColor="text1"/>
          <w:sz w:val="22"/>
          <w:szCs w:val="22"/>
        </w:rPr>
        <w:t>. Además podrá convenir con los Municipios colindantes la coordinación de operativos policíacos, orientados a la atención de problemas comunes, en materia de Seguridad Pública.</w:t>
      </w:r>
    </w:p>
    <w:p w:rsidR="00A835E1" w:rsidRPr="00D779E2" w:rsidRDefault="00A835E1" w:rsidP="00A835E1">
      <w:pPr>
        <w:spacing w:before="100" w:beforeAutospacing="1" w:after="100" w:afterAutospacing="1"/>
        <w:ind w:left="851" w:right="899"/>
        <w:contextualSpacing/>
        <w:jc w:val="both"/>
        <w:rPr>
          <w:rFonts w:ascii="Palatino Linotype" w:hAnsi="Palatino Linotype" w:cs="Arial"/>
          <w:i/>
          <w:color w:val="000000" w:themeColor="text1"/>
          <w:sz w:val="22"/>
          <w:szCs w:val="22"/>
        </w:rPr>
      </w:pPr>
    </w:p>
    <w:p w:rsidR="00A835E1" w:rsidRPr="00D779E2" w:rsidRDefault="00A835E1" w:rsidP="00A835E1">
      <w:pPr>
        <w:spacing w:before="100" w:beforeAutospacing="1" w:after="100" w:afterAutospacing="1"/>
        <w:ind w:left="851" w:right="899"/>
        <w:contextualSpacing/>
        <w:jc w:val="both"/>
        <w:rPr>
          <w:rFonts w:ascii="Palatino Linotype" w:hAnsi="Palatino Linotype" w:cs="Arial"/>
          <w:i/>
          <w:color w:val="000000" w:themeColor="text1"/>
          <w:sz w:val="22"/>
          <w:szCs w:val="22"/>
        </w:rPr>
      </w:pPr>
      <w:r w:rsidRPr="00D779E2">
        <w:rPr>
          <w:rFonts w:ascii="Palatino Linotype" w:hAnsi="Palatino Linotype" w:cs="Arial"/>
          <w:b/>
          <w:i/>
          <w:color w:val="000000" w:themeColor="text1"/>
          <w:sz w:val="22"/>
          <w:szCs w:val="22"/>
        </w:rPr>
        <w:t>Artículo 140</w:t>
      </w:r>
      <w:r w:rsidRPr="00D779E2">
        <w:rPr>
          <w:rFonts w:ascii="Palatino Linotype" w:hAnsi="Palatino Linotype" w:cs="Arial"/>
          <w:i/>
          <w:color w:val="000000" w:themeColor="text1"/>
          <w:sz w:val="22"/>
          <w:szCs w:val="22"/>
        </w:rPr>
        <w:t xml:space="preserve">.- </w:t>
      </w:r>
      <w:r w:rsidRPr="00D779E2">
        <w:rPr>
          <w:rFonts w:ascii="Palatino Linotype" w:hAnsi="Palatino Linotype" w:cs="Arial"/>
          <w:b/>
          <w:i/>
          <w:color w:val="000000" w:themeColor="text1"/>
          <w:sz w:val="22"/>
          <w:szCs w:val="22"/>
        </w:rPr>
        <w:t>A fin de hacer más eficaz la vigilancia del orden público, la preservación de la paz, el Ayuntamiento deberá propugnar por la capacitación, la profesionalización, el equipamiento de vehículos oficiales, uniformes y armamentos a los integrantes del Cuerpo de Seguridad Pública y Tránsito Municipal</w:t>
      </w:r>
      <w:r w:rsidRPr="00D779E2">
        <w:rPr>
          <w:rFonts w:ascii="Palatino Linotype" w:hAnsi="Palatino Linotype" w:cs="Arial"/>
          <w:i/>
          <w:color w:val="000000" w:themeColor="text1"/>
          <w:sz w:val="22"/>
          <w:szCs w:val="22"/>
        </w:rPr>
        <w:t>; así mismo coordinarse con las Autoridades Federales, Estatales y Municipales, para la eficiente y la oportuna prestación del servicio de Seguridad Pública y Tránsito.</w:t>
      </w:r>
    </w:p>
    <w:p w:rsidR="00A835E1" w:rsidRPr="00D779E2" w:rsidRDefault="00A835E1" w:rsidP="00A835E1">
      <w:pPr>
        <w:spacing w:before="100" w:beforeAutospacing="1" w:after="100" w:afterAutospacing="1"/>
        <w:ind w:left="851" w:right="899"/>
        <w:contextualSpacing/>
        <w:jc w:val="both"/>
        <w:rPr>
          <w:rFonts w:ascii="Palatino Linotype" w:hAnsi="Palatino Linotype" w:cs="Arial"/>
          <w:i/>
          <w:color w:val="000000" w:themeColor="text1"/>
          <w:sz w:val="22"/>
          <w:szCs w:val="22"/>
        </w:rPr>
      </w:pPr>
    </w:p>
    <w:p w:rsidR="00A835E1" w:rsidRPr="00D779E2" w:rsidRDefault="00A835E1" w:rsidP="00A835E1">
      <w:pPr>
        <w:spacing w:before="100" w:beforeAutospacing="1" w:after="100" w:afterAutospacing="1"/>
        <w:ind w:left="851" w:right="899"/>
        <w:contextualSpacing/>
        <w:jc w:val="both"/>
        <w:rPr>
          <w:rFonts w:ascii="Palatino Linotype" w:hAnsi="Palatino Linotype" w:cs="Arial"/>
          <w:i/>
          <w:color w:val="000000" w:themeColor="text1"/>
          <w:sz w:val="22"/>
          <w:szCs w:val="22"/>
        </w:rPr>
      </w:pPr>
      <w:r w:rsidRPr="00D779E2">
        <w:rPr>
          <w:rFonts w:ascii="Palatino Linotype" w:hAnsi="Palatino Linotype" w:cs="Arial"/>
          <w:b/>
          <w:i/>
          <w:color w:val="000000" w:themeColor="text1"/>
          <w:sz w:val="22"/>
          <w:szCs w:val="22"/>
        </w:rPr>
        <w:lastRenderedPageBreak/>
        <w:t>Artículo 167.-</w:t>
      </w:r>
      <w:r w:rsidRPr="00D779E2">
        <w:rPr>
          <w:rFonts w:ascii="Palatino Linotype" w:hAnsi="Palatino Linotype" w:cs="Arial"/>
          <w:i/>
          <w:color w:val="000000" w:themeColor="text1"/>
          <w:sz w:val="22"/>
          <w:szCs w:val="22"/>
        </w:rPr>
        <w:t xml:space="preserve"> En el Municipio las actividades relacionadas con los artículos pirotécnicos, se sujetarán a las siguientes disposiciones; y a las establecidas en el Reglamento Municipal de Protección Civil: </w:t>
      </w:r>
    </w:p>
    <w:p w:rsidR="00A835E1" w:rsidRPr="00D779E2" w:rsidRDefault="00B438BB" w:rsidP="00A835E1">
      <w:pPr>
        <w:spacing w:before="100" w:beforeAutospacing="1" w:after="100" w:afterAutospacing="1"/>
        <w:ind w:left="851" w:right="899"/>
        <w:contextualSpacing/>
        <w:jc w:val="both"/>
        <w:rPr>
          <w:rFonts w:ascii="Palatino Linotype" w:hAnsi="Palatino Linotype" w:cs="Arial"/>
          <w:i/>
          <w:color w:val="000000" w:themeColor="text1"/>
          <w:sz w:val="22"/>
          <w:szCs w:val="22"/>
        </w:rPr>
      </w:pPr>
      <w:r w:rsidRPr="00D779E2">
        <w:rPr>
          <w:rFonts w:ascii="Palatino Linotype" w:hAnsi="Palatino Linotype" w:cs="Arial"/>
          <w:i/>
          <w:color w:val="000000" w:themeColor="text1"/>
          <w:sz w:val="22"/>
          <w:szCs w:val="22"/>
        </w:rPr>
        <w:t>…</w:t>
      </w:r>
    </w:p>
    <w:p w:rsidR="00A835E1" w:rsidRPr="00D779E2" w:rsidRDefault="00A835E1" w:rsidP="00A835E1">
      <w:pPr>
        <w:spacing w:before="100" w:beforeAutospacing="1" w:after="100" w:afterAutospacing="1"/>
        <w:ind w:left="851" w:right="899"/>
        <w:contextualSpacing/>
        <w:jc w:val="both"/>
        <w:rPr>
          <w:rFonts w:ascii="Palatino Linotype" w:hAnsi="Palatino Linotype" w:cs="Arial"/>
          <w:i/>
          <w:color w:val="000000" w:themeColor="text1"/>
          <w:sz w:val="22"/>
          <w:szCs w:val="22"/>
        </w:rPr>
      </w:pPr>
      <w:r w:rsidRPr="00D779E2">
        <w:rPr>
          <w:rFonts w:ascii="Palatino Linotype" w:hAnsi="Palatino Linotype" w:cs="Arial"/>
          <w:i/>
          <w:color w:val="000000" w:themeColor="text1"/>
          <w:sz w:val="22"/>
          <w:szCs w:val="22"/>
        </w:rPr>
        <w:t>IX. Los organizadores y/o responsables de Fiestas Patronales en las comunidades del Municipio, deberán asistir a la capacitación sobre las medidas preventivas para el uso y manejo de artículos pirotécnicos, que será impartida por personal adscrito a la Unidad Municipal de Protección Civil y Bomberos de Ixtlahuaca.</w:t>
      </w:r>
    </w:p>
    <w:p w:rsidR="00A835E1" w:rsidRPr="00D779E2" w:rsidRDefault="00A835E1" w:rsidP="00A835E1">
      <w:pPr>
        <w:spacing w:before="100" w:beforeAutospacing="1" w:after="100" w:afterAutospacing="1"/>
        <w:ind w:left="851" w:right="899"/>
        <w:contextualSpacing/>
        <w:jc w:val="both"/>
        <w:rPr>
          <w:rFonts w:ascii="Palatino Linotype" w:hAnsi="Palatino Linotype" w:cs="Arial"/>
          <w:i/>
          <w:color w:val="000000" w:themeColor="text1"/>
          <w:sz w:val="22"/>
          <w:szCs w:val="22"/>
        </w:rPr>
      </w:pPr>
    </w:p>
    <w:p w:rsidR="00A835E1" w:rsidRPr="00D779E2" w:rsidRDefault="00A835E1" w:rsidP="00A835E1">
      <w:pPr>
        <w:spacing w:before="100" w:beforeAutospacing="1" w:after="100" w:afterAutospacing="1"/>
        <w:ind w:left="851" w:right="899"/>
        <w:contextualSpacing/>
        <w:jc w:val="both"/>
        <w:rPr>
          <w:rFonts w:ascii="Palatino Linotype" w:hAnsi="Palatino Linotype" w:cs="Arial"/>
          <w:b/>
          <w:i/>
          <w:color w:val="000000" w:themeColor="text1"/>
          <w:sz w:val="22"/>
          <w:szCs w:val="22"/>
        </w:rPr>
      </w:pPr>
      <w:r w:rsidRPr="00D779E2">
        <w:rPr>
          <w:rFonts w:ascii="Palatino Linotype" w:hAnsi="Palatino Linotype" w:cs="Arial"/>
          <w:b/>
          <w:i/>
          <w:color w:val="000000" w:themeColor="text1"/>
          <w:sz w:val="22"/>
          <w:szCs w:val="22"/>
        </w:rPr>
        <w:t>Artículo 205.- Son facultades y obligaciones de los Oficiales las siguientes:</w:t>
      </w:r>
    </w:p>
    <w:p w:rsidR="00A835E1" w:rsidRPr="00D779E2" w:rsidRDefault="00B438BB" w:rsidP="00A835E1">
      <w:pPr>
        <w:spacing w:before="100" w:beforeAutospacing="1" w:after="100" w:afterAutospacing="1"/>
        <w:ind w:left="851" w:right="899"/>
        <w:contextualSpacing/>
        <w:jc w:val="both"/>
        <w:rPr>
          <w:rFonts w:ascii="Palatino Linotype" w:hAnsi="Palatino Linotype" w:cs="Arial"/>
          <w:i/>
          <w:color w:val="000000" w:themeColor="text1"/>
          <w:sz w:val="22"/>
          <w:szCs w:val="22"/>
          <w:lang w:val="es-ES"/>
        </w:rPr>
      </w:pPr>
      <w:r w:rsidRPr="00D779E2">
        <w:rPr>
          <w:rFonts w:ascii="Palatino Linotype" w:hAnsi="Palatino Linotype" w:cs="Arial"/>
          <w:i/>
          <w:color w:val="000000" w:themeColor="text1"/>
          <w:sz w:val="22"/>
          <w:szCs w:val="22"/>
          <w:lang w:val="es-ES"/>
        </w:rPr>
        <w:t>…</w:t>
      </w:r>
    </w:p>
    <w:p w:rsidR="00B438BB" w:rsidRPr="00D779E2" w:rsidRDefault="00A835E1" w:rsidP="00A835E1">
      <w:pPr>
        <w:spacing w:before="100" w:beforeAutospacing="1" w:after="100" w:afterAutospacing="1"/>
        <w:ind w:left="851" w:right="899"/>
        <w:contextualSpacing/>
        <w:jc w:val="both"/>
        <w:rPr>
          <w:rFonts w:ascii="Palatino Linotype" w:hAnsi="Palatino Linotype" w:cs="Arial"/>
          <w:b/>
          <w:i/>
          <w:color w:val="000000" w:themeColor="text1"/>
          <w:sz w:val="22"/>
          <w:szCs w:val="22"/>
          <w:lang w:val="es-ES"/>
        </w:rPr>
      </w:pPr>
      <w:r w:rsidRPr="00D779E2">
        <w:rPr>
          <w:rFonts w:ascii="Palatino Linotype" w:hAnsi="Palatino Linotype" w:cs="Arial"/>
          <w:i/>
          <w:color w:val="000000" w:themeColor="text1"/>
          <w:sz w:val="22"/>
          <w:szCs w:val="22"/>
          <w:lang w:val="es-ES"/>
        </w:rPr>
        <w:t xml:space="preserve">h) </w:t>
      </w:r>
      <w:r w:rsidRPr="00D779E2">
        <w:rPr>
          <w:rFonts w:ascii="Palatino Linotype" w:hAnsi="Palatino Linotype" w:cs="Arial"/>
          <w:b/>
          <w:i/>
          <w:color w:val="000000" w:themeColor="text1"/>
          <w:sz w:val="22"/>
          <w:szCs w:val="22"/>
          <w:lang w:val="es-ES"/>
        </w:rPr>
        <w:t>Asistir a los cursos anuales de actualización y aprobar los exámenes anuales en materia de mediación y conciliación;</w:t>
      </w:r>
    </w:p>
    <w:p w:rsidR="00A835E1" w:rsidRPr="00D779E2" w:rsidRDefault="00B438BB" w:rsidP="00A835E1">
      <w:pPr>
        <w:spacing w:before="100" w:beforeAutospacing="1" w:after="100" w:afterAutospacing="1"/>
        <w:ind w:left="851" w:right="899"/>
        <w:contextualSpacing/>
        <w:jc w:val="both"/>
        <w:rPr>
          <w:rFonts w:ascii="Palatino Linotype" w:hAnsi="Palatino Linotype" w:cs="Arial"/>
          <w:b/>
          <w:i/>
          <w:color w:val="000000" w:themeColor="text1"/>
          <w:sz w:val="22"/>
          <w:szCs w:val="22"/>
          <w:lang w:val="es-ES"/>
        </w:rPr>
      </w:pPr>
      <w:r w:rsidRPr="00D779E2">
        <w:rPr>
          <w:rFonts w:ascii="Palatino Linotype" w:hAnsi="Palatino Linotype" w:cs="Arial"/>
          <w:i/>
          <w:color w:val="000000" w:themeColor="text1"/>
          <w:sz w:val="22"/>
          <w:szCs w:val="22"/>
          <w:lang w:val="es-ES"/>
        </w:rPr>
        <w:t>…</w:t>
      </w:r>
      <w:r w:rsidRPr="00D779E2">
        <w:rPr>
          <w:rFonts w:ascii="Palatino Linotype" w:hAnsi="Palatino Linotype" w:cs="Arial"/>
          <w:b/>
          <w:i/>
          <w:color w:val="000000" w:themeColor="text1"/>
          <w:sz w:val="22"/>
          <w:szCs w:val="22"/>
          <w:lang w:val="es-ES"/>
        </w:rPr>
        <w:t>”</w:t>
      </w:r>
    </w:p>
    <w:p w:rsidR="00B438BB" w:rsidRPr="00D779E2" w:rsidRDefault="00B438BB" w:rsidP="00A835E1">
      <w:pPr>
        <w:spacing w:before="100" w:beforeAutospacing="1" w:after="100" w:afterAutospacing="1"/>
        <w:ind w:left="851" w:right="899"/>
        <w:contextualSpacing/>
        <w:jc w:val="both"/>
        <w:rPr>
          <w:rFonts w:ascii="Palatino Linotype" w:hAnsi="Palatino Linotype" w:cs="Arial"/>
          <w:b/>
          <w:i/>
          <w:color w:val="000000" w:themeColor="text1"/>
          <w:sz w:val="22"/>
          <w:szCs w:val="22"/>
          <w:lang w:val="es-ES"/>
        </w:rPr>
      </w:pPr>
      <w:r w:rsidRPr="00D779E2">
        <w:rPr>
          <w:rFonts w:ascii="Palatino Linotype" w:hAnsi="Palatino Linotype" w:cs="Arial"/>
          <w:b/>
          <w:i/>
          <w:color w:val="000000" w:themeColor="text1"/>
          <w:sz w:val="22"/>
          <w:szCs w:val="22"/>
          <w:lang w:val="es-ES"/>
        </w:rPr>
        <w:t>(Énfasis añadido)</w:t>
      </w:r>
    </w:p>
    <w:p w:rsidR="00093CFE" w:rsidRPr="00D779E2" w:rsidRDefault="00093CFE" w:rsidP="00A835E1">
      <w:pPr>
        <w:spacing w:before="100" w:beforeAutospacing="1" w:after="100" w:afterAutospacing="1"/>
        <w:ind w:left="851" w:right="899"/>
        <w:contextualSpacing/>
        <w:jc w:val="both"/>
        <w:rPr>
          <w:rFonts w:ascii="Palatino Linotype" w:hAnsi="Palatino Linotype" w:cs="Arial"/>
          <w:b/>
          <w:i/>
          <w:color w:val="000000" w:themeColor="text1"/>
          <w:sz w:val="22"/>
          <w:szCs w:val="22"/>
          <w:lang w:val="es-ES"/>
        </w:rPr>
      </w:pPr>
    </w:p>
    <w:p w:rsidR="003F38E9" w:rsidRPr="00D779E2" w:rsidRDefault="006C19DE" w:rsidP="00093CFE">
      <w:pPr>
        <w:spacing w:before="100" w:beforeAutospacing="1" w:after="100" w:afterAutospacing="1" w:line="360" w:lineRule="auto"/>
        <w:ind w:right="49"/>
        <w:contextualSpacing/>
        <w:jc w:val="both"/>
        <w:rPr>
          <w:rFonts w:ascii="Palatino Linotype" w:hAnsi="Palatino Linotype" w:cs="Arial"/>
          <w:color w:val="000000" w:themeColor="text1"/>
          <w:lang w:val="es-ES"/>
        </w:rPr>
      </w:pPr>
      <w:r w:rsidRPr="00D779E2">
        <w:rPr>
          <w:rFonts w:ascii="Palatino Linotype" w:hAnsi="Palatino Linotype" w:cs="Arial"/>
          <w:color w:val="000000" w:themeColor="text1"/>
          <w:lang w:val="es-ES"/>
        </w:rPr>
        <w:t xml:space="preserve">En este orden de ideas, es claro que existen otras áreas, a las cuales la Titular de la </w:t>
      </w:r>
      <w:r w:rsidR="00093CFE" w:rsidRPr="00D779E2">
        <w:rPr>
          <w:rFonts w:ascii="Palatino Linotype" w:hAnsi="Palatino Linotype" w:cs="Arial"/>
          <w:color w:val="000000" w:themeColor="text1"/>
          <w:lang w:val="es-ES"/>
        </w:rPr>
        <w:t>Unidad</w:t>
      </w:r>
      <w:r w:rsidRPr="00D779E2">
        <w:rPr>
          <w:rFonts w:ascii="Palatino Linotype" w:hAnsi="Palatino Linotype" w:cs="Arial"/>
          <w:color w:val="000000" w:themeColor="text1"/>
          <w:lang w:val="es-ES"/>
        </w:rPr>
        <w:t xml:space="preserve"> </w:t>
      </w:r>
      <w:r w:rsidR="00093CFE" w:rsidRPr="00D779E2">
        <w:rPr>
          <w:rFonts w:ascii="Palatino Linotype" w:hAnsi="Palatino Linotype" w:cs="Arial"/>
          <w:color w:val="000000" w:themeColor="text1"/>
          <w:lang w:val="es-ES"/>
        </w:rPr>
        <w:t>d</w:t>
      </w:r>
      <w:r w:rsidRPr="00D779E2">
        <w:rPr>
          <w:rFonts w:ascii="Palatino Linotype" w:hAnsi="Palatino Linotype" w:cs="Arial"/>
          <w:color w:val="000000" w:themeColor="text1"/>
          <w:lang w:val="es-ES"/>
        </w:rPr>
        <w:t xml:space="preserve">e </w:t>
      </w:r>
      <w:r w:rsidR="00093CFE" w:rsidRPr="00D779E2">
        <w:rPr>
          <w:rFonts w:ascii="Palatino Linotype" w:hAnsi="Palatino Linotype" w:cs="Arial"/>
          <w:color w:val="000000" w:themeColor="text1"/>
          <w:lang w:val="es-ES"/>
        </w:rPr>
        <w:t>Transparencia debió de haber turnado la solicitud de mérito, ya sea que</w:t>
      </w:r>
      <w:r w:rsidRPr="00D779E2">
        <w:rPr>
          <w:rFonts w:ascii="Palatino Linotype" w:hAnsi="Palatino Linotype" w:cs="Arial"/>
          <w:color w:val="000000" w:themeColor="text1"/>
          <w:lang w:val="es-ES"/>
        </w:rPr>
        <w:t xml:space="preserve"> </w:t>
      </w:r>
      <w:r w:rsidR="00093CFE" w:rsidRPr="00D779E2">
        <w:rPr>
          <w:rFonts w:ascii="Palatino Linotype" w:hAnsi="Palatino Linotype" w:cs="Arial"/>
          <w:color w:val="000000" w:themeColor="text1"/>
          <w:lang w:val="es-ES"/>
        </w:rPr>
        <w:t xml:space="preserve">tengan la obligatoriedad de capacitar a sus servidores públicos, como en materia del trabajo y de derechos humanos o en el caso de los Cuerpo de Seguridad Pública y Tránsito Municipal quienes deben estar capacitándose frecuentemente en materia de seguridad pública y en el caso de Oficiales conciliadores y mediadores, quienes obligatoriamente deben asistir a los cursos anuales de actualización y aprobar los exámenes anuales en materia de mediación y conciliación; mientras que en otros casos, </w:t>
      </w:r>
      <w:r w:rsidR="009D071B" w:rsidRPr="00D779E2">
        <w:rPr>
          <w:rFonts w:ascii="Palatino Linotype" w:hAnsi="Palatino Linotype" w:cs="Arial"/>
          <w:color w:val="000000" w:themeColor="text1"/>
          <w:lang w:val="es-ES"/>
        </w:rPr>
        <w:t xml:space="preserve">se advierte que los servidores públicos para dar capacitaciones a la población en general, deben contar con los conocimientos necesarios para hacerlo, a través de cursos y/ capacitaciones. </w:t>
      </w:r>
    </w:p>
    <w:p w:rsidR="006C19DE" w:rsidRPr="00D779E2" w:rsidRDefault="006C19DE" w:rsidP="00093CFE">
      <w:pPr>
        <w:spacing w:before="100" w:beforeAutospacing="1" w:after="100" w:afterAutospacing="1" w:line="360" w:lineRule="auto"/>
        <w:ind w:left="851" w:right="49"/>
        <w:contextualSpacing/>
        <w:jc w:val="both"/>
        <w:rPr>
          <w:rFonts w:ascii="Palatino Linotype" w:hAnsi="Palatino Linotype" w:cs="Arial"/>
          <w:color w:val="000000" w:themeColor="text1"/>
          <w:lang w:val="es-ES"/>
        </w:rPr>
      </w:pPr>
    </w:p>
    <w:p w:rsidR="004C56B2" w:rsidRPr="00D779E2" w:rsidRDefault="004C56B2" w:rsidP="004C56B2">
      <w:pPr>
        <w:spacing w:before="100" w:beforeAutospacing="1" w:after="100" w:afterAutospacing="1" w:line="360" w:lineRule="auto"/>
        <w:ind w:right="49"/>
        <w:contextualSpacing/>
        <w:jc w:val="both"/>
        <w:rPr>
          <w:rFonts w:ascii="Palatino Linotype" w:hAnsi="Palatino Linotype" w:cs="Arial"/>
          <w:color w:val="000000" w:themeColor="text1"/>
          <w:lang w:val="es-ES"/>
        </w:rPr>
      </w:pPr>
      <w:r w:rsidRPr="00D779E2">
        <w:rPr>
          <w:rFonts w:ascii="Palatino Linotype" w:hAnsi="Palatino Linotype" w:cs="Arial"/>
          <w:color w:val="000000" w:themeColor="text1"/>
          <w:lang w:val="es-ES"/>
        </w:rPr>
        <w:t xml:space="preserve">Ahora bien, respecto a las capacitaciones en materia de ética de los servidores públicos, </w:t>
      </w:r>
      <w:r w:rsidRPr="00D779E2">
        <w:rPr>
          <w:rFonts w:ascii="Palatino Linotype" w:hAnsi="Palatino Linotype"/>
        </w:rPr>
        <w:t xml:space="preserve">El Código de Ética de los Servidores Públicos del Municipio de Ixtlahuaca, para el </w:t>
      </w:r>
      <w:r w:rsidRPr="00D779E2">
        <w:rPr>
          <w:rFonts w:ascii="Palatino Linotype" w:hAnsi="Palatino Linotype"/>
        </w:rPr>
        <w:lastRenderedPageBreak/>
        <w:t>Periodo 2019 – 2021, estipula en su artículo 4, como uno de los objetivos del ordenamiento legal señalado el de sensibilizar a los servidores públicos en el desempeño de sus funciones, desenvolviéndose dentro de los principios éticos que rigen a la Entidad en beneficio de</w:t>
      </w:r>
      <w:r w:rsidR="00661003" w:rsidRPr="00D779E2">
        <w:rPr>
          <w:rFonts w:ascii="Palatino Linotype" w:hAnsi="Palatino Linotype"/>
        </w:rPr>
        <w:t xml:space="preserve"> la sociedad, dicha sensibilidad</w:t>
      </w:r>
      <w:r w:rsidRPr="00D779E2">
        <w:rPr>
          <w:rFonts w:ascii="Palatino Linotype" w:hAnsi="Palatino Linotype"/>
        </w:rPr>
        <w:t xml:space="preserve"> se </w:t>
      </w:r>
      <w:r w:rsidR="00661003" w:rsidRPr="00D779E2">
        <w:rPr>
          <w:rFonts w:ascii="Palatino Linotype" w:hAnsi="Palatino Linotype"/>
        </w:rPr>
        <w:t>logra</w:t>
      </w:r>
      <w:r w:rsidRPr="00D779E2">
        <w:rPr>
          <w:rFonts w:ascii="Palatino Linotype" w:hAnsi="Palatino Linotype"/>
        </w:rPr>
        <w:t xml:space="preserve"> a través de capacitaciones, conferencias o cursos en la materia, y será la Contraloría Municipal la encargada de dar cumplimento al Código de Ética ya mencionado, aunque su aplicación, seguimiento y vigilancia será a través de todas la áreas que conforman al </w:t>
      </w:r>
      <w:r w:rsidRPr="00D779E2">
        <w:rPr>
          <w:rFonts w:ascii="Palatino Linotype" w:hAnsi="Palatino Linotype"/>
          <w:b/>
        </w:rPr>
        <w:t>SUJETO OBLIGADO</w:t>
      </w:r>
      <w:r w:rsidRPr="00D779E2">
        <w:rPr>
          <w:rFonts w:ascii="Palatino Linotype" w:hAnsi="Palatino Linotype"/>
        </w:rPr>
        <w:t>, tal y como se observa a continuación.</w:t>
      </w:r>
    </w:p>
    <w:p w:rsidR="00B438BB" w:rsidRPr="00D779E2" w:rsidRDefault="00B438BB" w:rsidP="00B438BB">
      <w:pPr>
        <w:spacing w:before="100" w:beforeAutospacing="1" w:after="100" w:afterAutospacing="1"/>
        <w:ind w:right="899"/>
        <w:contextualSpacing/>
        <w:jc w:val="both"/>
        <w:rPr>
          <w:rFonts w:ascii="Palatino Linotype" w:hAnsi="Palatino Linotype" w:cs="Arial"/>
          <w:i/>
          <w:color w:val="000000" w:themeColor="text1"/>
          <w:sz w:val="22"/>
          <w:szCs w:val="22"/>
        </w:rPr>
      </w:pPr>
    </w:p>
    <w:p w:rsidR="004C56B2" w:rsidRPr="00D779E2" w:rsidRDefault="004C56B2" w:rsidP="00A835E1">
      <w:pPr>
        <w:spacing w:before="100" w:beforeAutospacing="1" w:after="100" w:afterAutospacing="1"/>
        <w:ind w:left="851" w:right="899"/>
        <w:contextualSpacing/>
        <w:jc w:val="both"/>
        <w:rPr>
          <w:rFonts w:ascii="Palatino Linotype" w:hAnsi="Palatino Linotype" w:cs="Arial"/>
          <w:b/>
          <w:i/>
          <w:color w:val="000000" w:themeColor="text1"/>
          <w:sz w:val="22"/>
          <w:szCs w:val="22"/>
        </w:rPr>
      </w:pPr>
      <w:r w:rsidRPr="00D779E2">
        <w:rPr>
          <w:rFonts w:ascii="Palatino Linotype" w:hAnsi="Palatino Linotype" w:cs="Arial"/>
          <w:b/>
          <w:i/>
          <w:color w:val="000000" w:themeColor="text1"/>
          <w:sz w:val="22"/>
          <w:szCs w:val="22"/>
        </w:rPr>
        <w:t>“</w:t>
      </w:r>
      <w:r w:rsidR="00A835E1" w:rsidRPr="00D779E2">
        <w:rPr>
          <w:rFonts w:ascii="Palatino Linotype" w:hAnsi="Palatino Linotype" w:cs="Arial"/>
          <w:b/>
          <w:i/>
          <w:color w:val="000000" w:themeColor="text1"/>
          <w:sz w:val="22"/>
          <w:szCs w:val="22"/>
        </w:rPr>
        <w:t>Artículo 4.- Son objetivos del presente Código:</w:t>
      </w:r>
    </w:p>
    <w:p w:rsidR="004C56B2" w:rsidRPr="00D779E2" w:rsidRDefault="004C56B2" w:rsidP="00A835E1">
      <w:pPr>
        <w:spacing w:before="100" w:beforeAutospacing="1" w:after="100" w:afterAutospacing="1"/>
        <w:ind w:left="851" w:right="899"/>
        <w:contextualSpacing/>
        <w:jc w:val="both"/>
        <w:rPr>
          <w:rFonts w:ascii="Palatino Linotype" w:hAnsi="Palatino Linotype" w:cs="Arial"/>
          <w:i/>
          <w:color w:val="000000" w:themeColor="text1"/>
          <w:sz w:val="22"/>
          <w:szCs w:val="22"/>
        </w:rPr>
      </w:pPr>
    </w:p>
    <w:p w:rsidR="004C56B2" w:rsidRPr="00D779E2" w:rsidRDefault="00A835E1" w:rsidP="00A835E1">
      <w:pPr>
        <w:spacing w:before="100" w:beforeAutospacing="1" w:after="100" w:afterAutospacing="1"/>
        <w:ind w:left="851" w:right="899"/>
        <w:contextualSpacing/>
        <w:jc w:val="both"/>
        <w:rPr>
          <w:rFonts w:ascii="Palatino Linotype" w:hAnsi="Palatino Linotype" w:cs="Arial"/>
          <w:i/>
          <w:color w:val="000000" w:themeColor="text1"/>
          <w:sz w:val="22"/>
          <w:szCs w:val="22"/>
        </w:rPr>
      </w:pPr>
      <w:r w:rsidRPr="00D779E2">
        <w:rPr>
          <w:rFonts w:ascii="Palatino Linotype" w:hAnsi="Palatino Linotype" w:cs="Arial"/>
          <w:i/>
          <w:color w:val="000000" w:themeColor="text1"/>
          <w:sz w:val="22"/>
          <w:szCs w:val="22"/>
        </w:rPr>
        <w:t xml:space="preserve">I. Sensibilizar a los servidores públicos para que en el desempeño de sus funciones se desenvuelvan dentro de los principios éticos que rigen a la Entidad en beneficio de la sociedad. </w:t>
      </w:r>
    </w:p>
    <w:p w:rsidR="004C56B2" w:rsidRPr="00D779E2" w:rsidRDefault="00A835E1" w:rsidP="00A835E1">
      <w:pPr>
        <w:spacing w:before="100" w:beforeAutospacing="1" w:after="100" w:afterAutospacing="1"/>
        <w:ind w:left="851" w:right="899"/>
        <w:contextualSpacing/>
        <w:jc w:val="both"/>
        <w:rPr>
          <w:rFonts w:ascii="Palatino Linotype" w:hAnsi="Palatino Linotype" w:cs="Arial"/>
          <w:i/>
          <w:color w:val="000000" w:themeColor="text1"/>
          <w:sz w:val="22"/>
          <w:szCs w:val="22"/>
        </w:rPr>
      </w:pPr>
      <w:r w:rsidRPr="00D779E2">
        <w:rPr>
          <w:rFonts w:ascii="Palatino Linotype" w:hAnsi="Palatino Linotype" w:cs="Arial"/>
          <w:i/>
          <w:color w:val="000000" w:themeColor="text1"/>
          <w:sz w:val="22"/>
          <w:szCs w:val="22"/>
        </w:rPr>
        <w:t xml:space="preserve">II. El actuar de las y los servidores públicos sobre las bases de la justicia, la razón y la argumentación por encima de cualquier interés individual, su rol se orienta a la generación del bien colectivo. </w:t>
      </w:r>
    </w:p>
    <w:p w:rsidR="004C56B2" w:rsidRPr="00D779E2" w:rsidRDefault="00A835E1" w:rsidP="00A835E1">
      <w:pPr>
        <w:spacing w:before="100" w:beforeAutospacing="1" w:after="100" w:afterAutospacing="1"/>
        <w:ind w:left="851" w:right="899"/>
        <w:contextualSpacing/>
        <w:jc w:val="both"/>
        <w:rPr>
          <w:rFonts w:ascii="Palatino Linotype" w:hAnsi="Palatino Linotype" w:cs="Arial"/>
          <w:i/>
          <w:color w:val="000000" w:themeColor="text1"/>
          <w:sz w:val="22"/>
          <w:szCs w:val="22"/>
        </w:rPr>
      </w:pPr>
      <w:r w:rsidRPr="00D779E2">
        <w:rPr>
          <w:rFonts w:ascii="Palatino Linotype" w:hAnsi="Palatino Linotype" w:cs="Arial"/>
          <w:i/>
          <w:color w:val="000000" w:themeColor="text1"/>
          <w:sz w:val="22"/>
          <w:szCs w:val="22"/>
        </w:rPr>
        <w:t xml:space="preserve">III. Fortalecer el carácter de los servidores públicos en el desempeño de sus funciones, cargo o comisión, mediante la promoción de cualidades a través de una cultura de transparencia, objetividad y honestidad, en base al desarrollo de actitudes y compromisos consigo mismos, para con la sociedad y con las Instituciones a las que pertenecen. </w:t>
      </w:r>
    </w:p>
    <w:p w:rsidR="004C56B2" w:rsidRPr="00D779E2" w:rsidRDefault="00A835E1" w:rsidP="00A835E1">
      <w:pPr>
        <w:spacing w:before="100" w:beforeAutospacing="1" w:after="100" w:afterAutospacing="1"/>
        <w:ind w:left="851" w:right="899"/>
        <w:contextualSpacing/>
        <w:jc w:val="both"/>
        <w:rPr>
          <w:rFonts w:ascii="Palatino Linotype" w:hAnsi="Palatino Linotype" w:cs="Arial"/>
          <w:i/>
          <w:color w:val="000000" w:themeColor="text1"/>
          <w:sz w:val="22"/>
          <w:szCs w:val="22"/>
        </w:rPr>
      </w:pPr>
      <w:r w:rsidRPr="00D779E2">
        <w:rPr>
          <w:rFonts w:ascii="Palatino Linotype" w:hAnsi="Palatino Linotype" w:cs="Arial"/>
          <w:i/>
          <w:color w:val="000000" w:themeColor="text1"/>
          <w:sz w:val="22"/>
          <w:szCs w:val="22"/>
        </w:rPr>
        <w:t xml:space="preserve">IV. Instituir los valores y criterios que debe aspirar la conducta ética de los servidores públicos de la Administración Pública Municipal centralizada y descentralizada, 18 independientemente de la observancia de las disposiciones legales que regulan el desempeño de sus funciones. </w:t>
      </w:r>
    </w:p>
    <w:p w:rsidR="00A835E1" w:rsidRPr="00D779E2" w:rsidRDefault="00A835E1" w:rsidP="00A835E1">
      <w:pPr>
        <w:spacing w:before="100" w:beforeAutospacing="1" w:after="100" w:afterAutospacing="1"/>
        <w:ind w:left="851" w:right="899"/>
        <w:contextualSpacing/>
        <w:jc w:val="both"/>
        <w:rPr>
          <w:rFonts w:ascii="Palatino Linotype" w:hAnsi="Palatino Linotype" w:cs="Arial"/>
          <w:i/>
          <w:color w:val="000000" w:themeColor="text1"/>
          <w:sz w:val="22"/>
          <w:szCs w:val="22"/>
        </w:rPr>
      </w:pPr>
      <w:r w:rsidRPr="00D779E2">
        <w:rPr>
          <w:rFonts w:ascii="Palatino Linotype" w:hAnsi="Palatino Linotype" w:cs="Arial"/>
          <w:i/>
          <w:color w:val="000000" w:themeColor="text1"/>
          <w:sz w:val="22"/>
          <w:szCs w:val="22"/>
        </w:rPr>
        <w:t>V. Abstenerse de llevar acabo conductas que afecten las funciones o actividades de la Administración Pública Municipal, con el propósito de mejorar el ejercicio profesional de los servidores públicos.</w:t>
      </w:r>
    </w:p>
    <w:p w:rsidR="00A835E1" w:rsidRPr="00D779E2" w:rsidRDefault="00A835E1" w:rsidP="00A835E1">
      <w:pPr>
        <w:spacing w:before="100" w:beforeAutospacing="1" w:after="100" w:afterAutospacing="1"/>
        <w:ind w:left="851" w:right="899"/>
        <w:contextualSpacing/>
        <w:jc w:val="both"/>
        <w:rPr>
          <w:rFonts w:ascii="Palatino Linotype" w:hAnsi="Palatino Linotype" w:cs="Arial"/>
          <w:i/>
          <w:color w:val="000000" w:themeColor="text1"/>
          <w:sz w:val="22"/>
          <w:szCs w:val="22"/>
        </w:rPr>
      </w:pPr>
    </w:p>
    <w:p w:rsidR="00A835E1" w:rsidRPr="00D779E2" w:rsidRDefault="00A835E1" w:rsidP="00A835E1">
      <w:pPr>
        <w:spacing w:before="100" w:beforeAutospacing="1" w:after="100" w:afterAutospacing="1"/>
        <w:ind w:left="851" w:right="899"/>
        <w:contextualSpacing/>
        <w:jc w:val="both"/>
        <w:rPr>
          <w:rFonts w:ascii="Palatino Linotype" w:hAnsi="Palatino Linotype" w:cs="Arial"/>
          <w:b/>
          <w:i/>
          <w:color w:val="000000" w:themeColor="text1"/>
          <w:sz w:val="22"/>
          <w:szCs w:val="22"/>
        </w:rPr>
      </w:pPr>
      <w:r w:rsidRPr="00D779E2">
        <w:rPr>
          <w:rFonts w:ascii="Palatino Linotype" w:hAnsi="Palatino Linotype" w:cs="Arial"/>
          <w:b/>
          <w:i/>
          <w:color w:val="000000" w:themeColor="text1"/>
          <w:sz w:val="22"/>
          <w:szCs w:val="22"/>
        </w:rPr>
        <w:t>Artículo 5.-</w:t>
      </w:r>
      <w:r w:rsidRPr="00D779E2">
        <w:rPr>
          <w:rFonts w:ascii="Palatino Linotype" w:hAnsi="Palatino Linotype" w:cs="Arial"/>
          <w:i/>
          <w:color w:val="000000" w:themeColor="text1"/>
          <w:sz w:val="22"/>
          <w:szCs w:val="22"/>
        </w:rPr>
        <w:t xml:space="preserve"> </w:t>
      </w:r>
      <w:r w:rsidRPr="00D779E2">
        <w:rPr>
          <w:rFonts w:ascii="Palatino Linotype" w:hAnsi="Palatino Linotype" w:cs="Arial"/>
          <w:b/>
          <w:i/>
          <w:color w:val="000000" w:themeColor="text1"/>
          <w:sz w:val="22"/>
          <w:szCs w:val="22"/>
        </w:rPr>
        <w:t>La aplicación y seguimiento y vigilancia de éste Código,</w:t>
      </w:r>
      <w:r w:rsidRPr="00D779E2">
        <w:rPr>
          <w:rFonts w:ascii="Palatino Linotype" w:hAnsi="Palatino Linotype" w:cs="Arial"/>
          <w:i/>
          <w:color w:val="000000" w:themeColor="text1"/>
          <w:sz w:val="22"/>
          <w:szCs w:val="22"/>
        </w:rPr>
        <w:t xml:space="preserve"> </w:t>
      </w:r>
      <w:r w:rsidRPr="00D779E2">
        <w:rPr>
          <w:rFonts w:ascii="Palatino Linotype" w:hAnsi="Palatino Linotype" w:cs="Arial"/>
          <w:b/>
          <w:i/>
          <w:color w:val="000000" w:themeColor="text1"/>
          <w:sz w:val="22"/>
          <w:szCs w:val="22"/>
        </w:rPr>
        <w:t xml:space="preserve">concierne a las áreas del Municipio en el ámbito de sus respectivas competencias y, deberá aplicarse e interpretarse atendiendo a los principios, definiciones, objetivos, bases generales y procedimientos establecidos en el </w:t>
      </w:r>
      <w:r w:rsidRPr="00D779E2">
        <w:rPr>
          <w:rFonts w:ascii="Palatino Linotype" w:hAnsi="Palatino Linotype" w:cs="Arial"/>
          <w:b/>
          <w:i/>
          <w:color w:val="000000" w:themeColor="text1"/>
          <w:sz w:val="22"/>
          <w:szCs w:val="22"/>
        </w:rPr>
        <w:lastRenderedPageBreak/>
        <w:t>mismo, sin perjuicio de normas especiales y situaciones semejantes para algunas categorías de trabajadores.</w:t>
      </w:r>
    </w:p>
    <w:p w:rsidR="00A835E1" w:rsidRPr="00D779E2" w:rsidRDefault="00A835E1" w:rsidP="00A835E1">
      <w:pPr>
        <w:spacing w:before="100" w:beforeAutospacing="1" w:after="100" w:afterAutospacing="1"/>
        <w:ind w:left="851" w:right="899"/>
        <w:contextualSpacing/>
        <w:jc w:val="both"/>
        <w:rPr>
          <w:rFonts w:ascii="Palatino Linotype" w:hAnsi="Palatino Linotype" w:cs="Arial"/>
          <w:b/>
          <w:i/>
          <w:color w:val="000000" w:themeColor="text1"/>
          <w:sz w:val="22"/>
          <w:szCs w:val="22"/>
        </w:rPr>
      </w:pPr>
    </w:p>
    <w:p w:rsidR="00A835E1" w:rsidRPr="00D779E2" w:rsidRDefault="00A835E1" w:rsidP="00A835E1">
      <w:pPr>
        <w:spacing w:before="100" w:beforeAutospacing="1" w:after="100" w:afterAutospacing="1"/>
        <w:ind w:left="851" w:right="899"/>
        <w:contextualSpacing/>
        <w:jc w:val="both"/>
        <w:rPr>
          <w:rFonts w:ascii="Palatino Linotype" w:hAnsi="Palatino Linotype" w:cs="Arial"/>
          <w:i/>
          <w:color w:val="000000" w:themeColor="text1"/>
          <w:sz w:val="22"/>
          <w:szCs w:val="22"/>
          <w:lang w:val="es-ES"/>
        </w:rPr>
      </w:pPr>
      <w:r w:rsidRPr="00D779E2">
        <w:rPr>
          <w:rFonts w:ascii="Palatino Linotype" w:hAnsi="Palatino Linotype" w:cs="Arial"/>
          <w:i/>
          <w:color w:val="000000" w:themeColor="text1"/>
          <w:sz w:val="22"/>
          <w:szCs w:val="22"/>
        </w:rPr>
        <w:t>Artículo 10.- El Municipio de Ixtlahuaca,</w:t>
      </w:r>
      <w:r w:rsidRPr="00D779E2">
        <w:rPr>
          <w:rFonts w:ascii="Palatino Linotype" w:hAnsi="Palatino Linotype" w:cs="Arial"/>
          <w:b/>
          <w:i/>
          <w:color w:val="000000" w:themeColor="text1"/>
          <w:sz w:val="22"/>
          <w:szCs w:val="22"/>
        </w:rPr>
        <w:t xml:space="preserve"> a través de la Contraloría Interna Municipal, dará estricto cumplimiento al presente Código de Ética</w:t>
      </w:r>
      <w:r w:rsidRPr="00D779E2">
        <w:rPr>
          <w:rFonts w:ascii="Palatino Linotype" w:hAnsi="Palatino Linotype" w:cs="Arial"/>
          <w:i/>
          <w:color w:val="000000" w:themeColor="text1"/>
          <w:sz w:val="22"/>
          <w:szCs w:val="22"/>
        </w:rPr>
        <w:t>.</w:t>
      </w:r>
    </w:p>
    <w:p w:rsidR="00D779E2" w:rsidRPr="00D779E2" w:rsidRDefault="00D779E2" w:rsidP="00D779E2">
      <w:pPr>
        <w:autoSpaceDE w:val="0"/>
        <w:autoSpaceDN w:val="0"/>
        <w:adjustRightInd w:val="0"/>
        <w:spacing w:before="100" w:beforeAutospacing="1" w:after="100" w:afterAutospacing="1" w:line="360" w:lineRule="auto"/>
        <w:jc w:val="both"/>
        <w:rPr>
          <w:rFonts w:ascii="Palatino Linotype" w:hAnsi="Palatino Linotype" w:cs="Arial"/>
          <w:lang w:val="es-ES"/>
        </w:rPr>
      </w:pPr>
      <w:r w:rsidRPr="00D779E2">
        <w:rPr>
          <w:rFonts w:ascii="Palatino Linotype" w:hAnsi="Palatino Linotype" w:cs="Arial"/>
          <w:lang w:val="es-ES"/>
        </w:rPr>
        <w:t xml:space="preserve">Ahora bien , por cuanto hace a la información de la que se ordena su entrega en </w:t>
      </w:r>
      <w:r w:rsidRPr="00D779E2">
        <w:rPr>
          <w:rFonts w:ascii="Palatino Linotype" w:hAnsi="Palatino Linotype" w:cs="Arial"/>
          <w:b/>
          <w:lang w:val="es-ES"/>
        </w:rPr>
        <w:t>versión pública</w:t>
      </w:r>
      <w:r w:rsidRPr="00D779E2">
        <w:rPr>
          <w:rFonts w:ascii="Palatino Linotype" w:hAnsi="Palatino Linotype" w:cs="Arial"/>
          <w:lang w:val="es-ES"/>
        </w:rPr>
        <w:t>, se debe tener en claro la protección de la información privada y datos personales de los titulares de la misma,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 el artículo 38 de la Ley de Protección de Datos Personales en Posesión de Sujetos Obligados del Estado de México y Municipios.</w:t>
      </w:r>
    </w:p>
    <w:p w:rsidR="00D779E2" w:rsidRPr="00D779E2" w:rsidRDefault="00D779E2" w:rsidP="00D779E2">
      <w:pPr>
        <w:autoSpaceDE w:val="0"/>
        <w:autoSpaceDN w:val="0"/>
        <w:adjustRightInd w:val="0"/>
        <w:spacing w:before="100" w:beforeAutospacing="1" w:after="100" w:afterAutospacing="1" w:line="360" w:lineRule="auto"/>
        <w:jc w:val="both"/>
        <w:rPr>
          <w:rFonts w:ascii="Palatino Linotype" w:hAnsi="Palatino Linotype" w:cs="Arial"/>
          <w:lang w:val="es-ES"/>
        </w:rPr>
      </w:pPr>
      <w:r w:rsidRPr="00D779E2">
        <w:rPr>
          <w:rFonts w:ascii="Palatino Linotype" w:hAnsi="Palatino Linotype" w:cs="Arial"/>
          <w:lang w:val="es-ES"/>
        </w:rPr>
        <w:t xml:space="preserve">Dicho lo anterior, es menester señalar que por regla general la fotografía es un dato personal confidencial, en términos de lo dispuesto en el artículo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w:t>
      </w:r>
    </w:p>
    <w:p w:rsidR="00D779E2" w:rsidRPr="00D779E2" w:rsidRDefault="00D779E2" w:rsidP="00D779E2">
      <w:pPr>
        <w:autoSpaceDE w:val="0"/>
        <w:autoSpaceDN w:val="0"/>
        <w:adjustRightInd w:val="0"/>
        <w:ind w:left="851" w:right="902"/>
        <w:jc w:val="both"/>
        <w:rPr>
          <w:rFonts w:ascii="Palatino Linotype" w:hAnsi="Palatino Linotype" w:cs="Arial"/>
          <w:i/>
          <w:sz w:val="22"/>
          <w:lang w:val="es-ES"/>
        </w:rPr>
      </w:pPr>
      <w:r w:rsidRPr="00D779E2">
        <w:rPr>
          <w:rFonts w:ascii="Palatino Linotype" w:hAnsi="Palatino Linotype" w:cs="Arial"/>
          <w:i/>
          <w:sz w:val="22"/>
          <w:lang w:val="es-ES"/>
        </w:rPr>
        <w:t xml:space="preserve">“Artículo 3. Para los efectos de la presente Ley se entenderá por: </w:t>
      </w:r>
    </w:p>
    <w:p w:rsidR="00D779E2" w:rsidRPr="00D779E2" w:rsidRDefault="00D779E2" w:rsidP="00D779E2">
      <w:pPr>
        <w:autoSpaceDE w:val="0"/>
        <w:autoSpaceDN w:val="0"/>
        <w:adjustRightInd w:val="0"/>
        <w:ind w:left="851" w:right="902"/>
        <w:jc w:val="both"/>
        <w:rPr>
          <w:rFonts w:ascii="Palatino Linotype" w:hAnsi="Palatino Linotype" w:cs="Arial"/>
          <w:i/>
          <w:sz w:val="22"/>
          <w:lang w:val="es-ES"/>
        </w:rPr>
      </w:pPr>
      <w:r w:rsidRPr="00D779E2">
        <w:rPr>
          <w:rFonts w:ascii="Palatino Linotype" w:hAnsi="Palatino Linotype" w:cs="Arial"/>
          <w:i/>
          <w:sz w:val="22"/>
          <w:lang w:val="es-ES"/>
        </w:rPr>
        <w:t>…</w:t>
      </w:r>
    </w:p>
    <w:p w:rsidR="00D779E2" w:rsidRPr="00D779E2" w:rsidRDefault="00D779E2" w:rsidP="00D779E2">
      <w:pPr>
        <w:autoSpaceDE w:val="0"/>
        <w:autoSpaceDN w:val="0"/>
        <w:adjustRightInd w:val="0"/>
        <w:ind w:left="851" w:right="902"/>
        <w:jc w:val="both"/>
        <w:rPr>
          <w:rFonts w:ascii="Palatino Linotype" w:hAnsi="Palatino Linotype" w:cs="Arial"/>
          <w:i/>
          <w:sz w:val="22"/>
          <w:lang w:val="es-ES"/>
        </w:rPr>
      </w:pPr>
      <w:r w:rsidRPr="00D779E2">
        <w:rPr>
          <w:rFonts w:ascii="Palatino Linotype" w:hAnsi="Palatino Linotype" w:cs="Arial"/>
          <w:i/>
          <w:sz w:val="22"/>
          <w:lang w:val="es-ES"/>
        </w:rPr>
        <w:lastRenderedPageBreak/>
        <w:t>IX. Datos personales: La información concerniente a una persona, identificada o identificable según lo dispuesto por la Ley de Protección de Datos Personales del Estado de México;</w:t>
      </w:r>
    </w:p>
    <w:p w:rsidR="00D779E2" w:rsidRPr="00D779E2" w:rsidRDefault="00D779E2" w:rsidP="00D779E2">
      <w:pPr>
        <w:autoSpaceDE w:val="0"/>
        <w:autoSpaceDN w:val="0"/>
        <w:adjustRightInd w:val="0"/>
        <w:ind w:left="851" w:right="902"/>
        <w:jc w:val="both"/>
        <w:rPr>
          <w:rFonts w:ascii="Palatino Linotype" w:hAnsi="Palatino Linotype" w:cs="Arial"/>
          <w:i/>
          <w:sz w:val="22"/>
          <w:lang w:val="es-ES"/>
        </w:rPr>
      </w:pPr>
      <w:r w:rsidRPr="00D779E2">
        <w:rPr>
          <w:rFonts w:ascii="Palatino Linotype" w:hAnsi="Palatino Linotype" w:cs="Arial"/>
          <w:i/>
          <w:sz w:val="22"/>
          <w:lang w:val="es-ES"/>
        </w:rPr>
        <w:t>Artículo 143. Para los efectos de esta Ley se considera información confidencial, la clasificada como tal, de manera permanente, por su naturaleza, cuando:</w:t>
      </w:r>
    </w:p>
    <w:p w:rsidR="00D779E2" w:rsidRPr="00D779E2" w:rsidRDefault="00D779E2" w:rsidP="00D779E2">
      <w:pPr>
        <w:autoSpaceDE w:val="0"/>
        <w:autoSpaceDN w:val="0"/>
        <w:adjustRightInd w:val="0"/>
        <w:ind w:left="851" w:right="902"/>
        <w:jc w:val="both"/>
        <w:rPr>
          <w:rFonts w:ascii="Palatino Linotype" w:hAnsi="Palatino Linotype" w:cs="Arial"/>
          <w:i/>
          <w:sz w:val="22"/>
          <w:lang w:val="es-ES"/>
        </w:rPr>
      </w:pPr>
      <w:r w:rsidRPr="00D779E2">
        <w:rPr>
          <w:rFonts w:ascii="Palatino Linotype" w:hAnsi="Palatino Linotype" w:cs="Arial"/>
          <w:i/>
          <w:sz w:val="22"/>
          <w:lang w:val="es-ES"/>
        </w:rPr>
        <w:t>I. Se refiera a la información privada y los datos personales concernientes a una persona física o jurídico colectiva identificada o identificable;</w:t>
      </w:r>
    </w:p>
    <w:p w:rsidR="00D779E2" w:rsidRPr="00D779E2" w:rsidRDefault="00D779E2" w:rsidP="00D779E2">
      <w:pPr>
        <w:autoSpaceDE w:val="0"/>
        <w:autoSpaceDN w:val="0"/>
        <w:adjustRightInd w:val="0"/>
        <w:ind w:left="851" w:right="902"/>
        <w:jc w:val="both"/>
        <w:rPr>
          <w:rFonts w:ascii="Palatino Linotype" w:hAnsi="Palatino Linotype" w:cs="Arial"/>
          <w:i/>
          <w:sz w:val="22"/>
          <w:lang w:val="es-ES"/>
        </w:rPr>
      </w:pPr>
      <w:r w:rsidRPr="00D779E2">
        <w:rPr>
          <w:rFonts w:ascii="Palatino Linotype" w:hAnsi="Palatino Linotype" w:cs="Arial"/>
          <w:i/>
          <w:sz w:val="22"/>
          <w:lang w:val="es-ES"/>
        </w:rPr>
        <w:t>Artículo 4. Para los efectos de esta Ley se entenderá por:</w:t>
      </w:r>
    </w:p>
    <w:p w:rsidR="00D779E2" w:rsidRPr="00D779E2" w:rsidRDefault="00D779E2" w:rsidP="00D779E2">
      <w:pPr>
        <w:autoSpaceDE w:val="0"/>
        <w:autoSpaceDN w:val="0"/>
        <w:adjustRightInd w:val="0"/>
        <w:ind w:left="851" w:right="902"/>
        <w:jc w:val="both"/>
        <w:rPr>
          <w:rFonts w:ascii="Palatino Linotype" w:hAnsi="Palatino Linotype" w:cs="Arial"/>
          <w:i/>
          <w:sz w:val="22"/>
          <w:lang w:val="es-ES"/>
        </w:rPr>
      </w:pPr>
      <w:r w:rsidRPr="00D779E2">
        <w:rPr>
          <w:rFonts w:ascii="Palatino Linotype" w:hAnsi="Palatino Linotype" w:cs="Arial"/>
          <w:i/>
          <w:sz w:val="22"/>
          <w:lang w:val="es-ES"/>
        </w:rPr>
        <w:t>…</w:t>
      </w:r>
    </w:p>
    <w:p w:rsidR="00D779E2" w:rsidRPr="00D779E2" w:rsidRDefault="00D779E2" w:rsidP="00D779E2">
      <w:pPr>
        <w:autoSpaceDE w:val="0"/>
        <w:autoSpaceDN w:val="0"/>
        <w:adjustRightInd w:val="0"/>
        <w:ind w:left="851" w:right="902"/>
        <w:jc w:val="both"/>
        <w:rPr>
          <w:rFonts w:ascii="Palatino Linotype" w:hAnsi="Palatino Linotype" w:cs="Arial"/>
          <w:i/>
          <w:sz w:val="22"/>
          <w:lang w:val="es-ES"/>
        </w:rPr>
      </w:pPr>
      <w:r w:rsidRPr="00D779E2">
        <w:rPr>
          <w:rFonts w:ascii="Palatino Linotype" w:hAnsi="Palatino Linotype" w:cs="Arial"/>
          <w:i/>
          <w:sz w:val="22"/>
          <w:lang w:val="es-ES"/>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D779E2" w:rsidRPr="00D779E2" w:rsidRDefault="00D779E2" w:rsidP="00D779E2">
      <w:pPr>
        <w:autoSpaceDE w:val="0"/>
        <w:autoSpaceDN w:val="0"/>
        <w:adjustRightInd w:val="0"/>
        <w:ind w:left="851" w:right="902"/>
        <w:jc w:val="both"/>
        <w:rPr>
          <w:rFonts w:ascii="Palatino Linotype" w:hAnsi="Palatino Linotype" w:cs="Arial"/>
          <w:i/>
          <w:sz w:val="22"/>
          <w:lang w:val="es-ES"/>
        </w:rPr>
      </w:pPr>
      <w:r w:rsidRPr="00D779E2">
        <w:rPr>
          <w:rFonts w:ascii="Palatino Linotype" w:hAnsi="Palatino Linotype" w:cs="Arial"/>
          <w:i/>
          <w:sz w:val="22"/>
          <w:lang w:val="es-ES"/>
        </w:rPr>
        <w:t>XII.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D779E2" w:rsidRPr="00D779E2" w:rsidRDefault="00D779E2" w:rsidP="00D779E2">
      <w:pPr>
        <w:autoSpaceDE w:val="0"/>
        <w:autoSpaceDN w:val="0"/>
        <w:adjustRightInd w:val="0"/>
        <w:spacing w:before="100" w:beforeAutospacing="1" w:after="100" w:afterAutospacing="1" w:line="360" w:lineRule="auto"/>
        <w:jc w:val="both"/>
        <w:rPr>
          <w:rFonts w:ascii="Palatino Linotype" w:hAnsi="Palatino Linotype" w:cs="Arial"/>
          <w:lang w:val="es-ES"/>
        </w:rPr>
      </w:pPr>
      <w:r w:rsidRPr="00D779E2">
        <w:rPr>
          <w:rFonts w:ascii="Palatino Linotype" w:hAnsi="Palatino Linotype" w:cs="Arial"/>
          <w:lang w:val="es-ES"/>
        </w:rPr>
        <w:t xml:space="preserve">En este sentido, debemos analizar que, si bien el reconocimiento de los derechos humanos surge como limitante al poder absoluto del Estado, actualmente la existencia de mecanismos efectivos para hacer respetar o restituir a los individuos en el goce de los mismos, permiten en mejor manera el Estado de Derecho ante la vulnerabilidad del derecho a la intimidad ante los avances tecnológicos que permiten la intromisión, recolección y tratamiento de sus datos personales y por tanto a la vida privada. </w:t>
      </w:r>
    </w:p>
    <w:p w:rsidR="00D779E2" w:rsidRPr="00D779E2" w:rsidRDefault="00D779E2" w:rsidP="00D779E2">
      <w:pPr>
        <w:autoSpaceDE w:val="0"/>
        <w:autoSpaceDN w:val="0"/>
        <w:adjustRightInd w:val="0"/>
        <w:spacing w:before="100" w:beforeAutospacing="1" w:after="100" w:afterAutospacing="1" w:line="360" w:lineRule="auto"/>
        <w:jc w:val="both"/>
        <w:rPr>
          <w:rFonts w:ascii="Palatino Linotype" w:hAnsi="Palatino Linotype" w:cs="Arial"/>
          <w:lang w:val="es-ES"/>
        </w:rPr>
      </w:pPr>
      <w:r w:rsidRPr="00D779E2">
        <w:rPr>
          <w:rFonts w:ascii="Palatino Linotype" w:hAnsi="Palatino Linotype" w:cs="Arial"/>
          <w:lang w:val="es-ES"/>
        </w:rPr>
        <w:t>Así, la protección a los datos personales y a la vida privada, previsto en el artículo 143, fracción I de la Ley de Transparencia y Acceso a la Información Pública del Estado de México y Municipios, tiene por efecto cuidar que no se revele información de los individuos en el ejercicio del derecho de acceso a la información en poder de los Sujetos Obligados.</w:t>
      </w:r>
    </w:p>
    <w:p w:rsidR="00D779E2" w:rsidRPr="00D779E2" w:rsidRDefault="00D779E2" w:rsidP="00D779E2">
      <w:pPr>
        <w:spacing w:before="100" w:beforeAutospacing="1" w:after="100" w:afterAutospacing="1" w:line="360" w:lineRule="auto"/>
        <w:jc w:val="both"/>
        <w:rPr>
          <w:rFonts w:ascii="Palatino Linotype" w:hAnsi="Palatino Linotype" w:cs="Arial"/>
          <w:lang w:eastAsia="es-MX"/>
        </w:rPr>
      </w:pPr>
      <w:r w:rsidRPr="00D779E2">
        <w:rPr>
          <w:rFonts w:ascii="Palatino Linotype" w:hAnsi="Palatino Linotype" w:cs="Arial"/>
          <w:lang w:eastAsia="es-MX"/>
        </w:rPr>
        <w:lastRenderedPageBreak/>
        <w:t xml:space="preserve">Por cuanto hace a la </w:t>
      </w:r>
      <w:r w:rsidRPr="00D779E2">
        <w:rPr>
          <w:rFonts w:ascii="Palatino Linotype" w:hAnsi="Palatino Linotype" w:cs="Arial"/>
        </w:rPr>
        <w:t>CURP</w:t>
      </w:r>
      <w:r w:rsidRPr="00D779E2">
        <w:rPr>
          <w:rFonts w:ascii="Palatino Linotype" w:hAnsi="Palatino Linotype" w:cs="Arial"/>
          <w:b/>
        </w:rPr>
        <w:t xml:space="preserve">, </w:t>
      </w:r>
      <w:r w:rsidRPr="00D779E2">
        <w:rPr>
          <w:rFonts w:ascii="Palatino Linotype" w:hAnsi="Palatino Linotype" w:cs="Arial"/>
          <w:lang w:eastAsia="es-MX"/>
        </w:rPr>
        <w:t xml:space="preserve">constituye un dato personal, ya que </w:t>
      </w:r>
      <w:r w:rsidRPr="00D779E2">
        <w:rPr>
          <w:rFonts w:ascii="Palatino Linotype" w:hAnsi="Palatino Linotype"/>
          <w:lang w:eastAsia="es-MX"/>
        </w:rPr>
        <w:t>tiene</w:t>
      </w:r>
      <w:r w:rsidRPr="00D779E2">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D779E2" w:rsidRPr="00D779E2" w:rsidRDefault="00D779E2" w:rsidP="00D779E2">
      <w:pPr>
        <w:spacing w:before="100" w:beforeAutospacing="1" w:after="100" w:afterAutospacing="1" w:line="360" w:lineRule="auto"/>
        <w:jc w:val="both"/>
        <w:rPr>
          <w:rFonts w:ascii="Palatino Linotype" w:hAnsi="Palatino Linotype" w:cs="Arial"/>
          <w:lang w:eastAsia="es-MX"/>
        </w:rPr>
      </w:pPr>
      <w:r w:rsidRPr="00D779E2">
        <w:rPr>
          <w:rFonts w:ascii="Palatino Linotype" w:hAnsi="Palatino Linotype" w:cs="Arial"/>
          <w:lang w:eastAsia="es-MX"/>
        </w:rPr>
        <w:t xml:space="preserve">Lo </w:t>
      </w:r>
      <w:r w:rsidRPr="00D779E2">
        <w:rPr>
          <w:rFonts w:ascii="Palatino Linotype" w:hAnsi="Palatino Linotype"/>
          <w:lang w:eastAsia="es-MX"/>
        </w:rPr>
        <w:t>anterior</w:t>
      </w:r>
      <w:r w:rsidRPr="00D779E2">
        <w:rPr>
          <w:rFonts w:ascii="Palatino Linotype" w:hAnsi="Palatino Linotype" w:cs="Arial"/>
          <w:lang w:eastAsia="es-MX"/>
        </w:rPr>
        <w:t xml:space="preserve">, </w:t>
      </w:r>
      <w:r w:rsidRPr="00D779E2">
        <w:rPr>
          <w:rFonts w:ascii="Palatino Linotype" w:hAnsi="Palatino Linotype" w:cs="Arial"/>
        </w:rPr>
        <w:t>tiene</w:t>
      </w:r>
      <w:r w:rsidRPr="00D779E2">
        <w:rPr>
          <w:rFonts w:ascii="Palatino Linotype" w:hAnsi="Palatino Linotype" w:cs="Arial"/>
          <w:lang w:eastAsia="es-MX"/>
        </w:rPr>
        <w:t xml:space="preserve"> sustento en los artículos 86 y 91 de la Ley General de Población, la cual señala lo siguiente:</w:t>
      </w:r>
    </w:p>
    <w:p w:rsidR="00D779E2" w:rsidRPr="00D779E2" w:rsidRDefault="00D779E2" w:rsidP="00D779E2">
      <w:pPr>
        <w:autoSpaceDE w:val="0"/>
        <w:autoSpaceDN w:val="0"/>
        <w:adjustRightInd w:val="0"/>
        <w:ind w:left="851" w:right="902"/>
        <w:jc w:val="both"/>
        <w:rPr>
          <w:rFonts w:ascii="Palatino Linotype" w:hAnsi="Palatino Linotype" w:cs="Arial"/>
          <w:i/>
          <w:sz w:val="22"/>
          <w:lang w:eastAsia="es-MX"/>
        </w:rPr>
      </w:pPr>
      <w:r w:rsidRPr="00D779E2">
        <w:rPr>
          <w:rFonts w:ascii="Palatino Linotype" w:hAnsi="Palatino Linotype" w:cs="Arial,Bold"/>
          <w:bCs/>
          <w:i/>
          <w:sz w:val="22"/>
          <w:lang w:eastAsia="es-MX"/>
        </w:rPr>
        <w:t>“</w:t>
      </w:r>
      <w:r w:rsidRPr="00D779E2">
        <w:rPr>
          <w:rFonts w:ascii="Palatino Linotype" w:hAnsi="Palatino Linotype" w:cs="Arial,Bold"/>
          <w:b/>
          <w:bCs/>
          <w:i/>
          <w:sz w:val="22"/>
          <w:lang w:eastAsia="es-MX"/>
        </w:rPr>
        <w:t xml:space="preserve">Artículo 86. </w:t>
      </w:r>
      <w:r w:rsidRPr="00D779E2">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rsidR="00D779E2" w:rsidRPr="00D779E2" w:rsidRDefault="00D779E2" w:rsidP="00D779E2">
      <w:pPr>
        <w:autoSpaceDE w:val="0"/>
        <w:autoSpaceDN w:val="0"/>
        <w:adjustRightInd w:val="0"/>
        <w:ind w:left="851" w:right="902"/>
        <w:jc w:val="both"/>
        <w:rPr>
          <w:rFonts w:ascii="Palatino Linotype" w:hAnsi="Palatino Linotype" w:cs="Arial"/>
          <w:i/>
          <w:sz w:val="22"/>
          <w:lang w:eastAsia="es-MX"/>
        </w:rPr>
      </w:pPr>
      <w:r w:rsidRPr="00D779E2">
        <w:rPr>
          <w:rFonts w:ascii="Palatino Linotype" w:hAnsi="Palatino Linotype" w:cs="Arial,Bold"/>
          <w:b/>
          <w:bCs/>
          <w:i/>
          <w:sz w:val="22"/>
          <w:lang w:eastAsia="es-MX"/>
        </w:rPr>
        <w:t xml:space="preserve">Artículo 91. </w:t>
      </w:r>
      <w:r w:rsidRPr="00D779E2">
        <w:rPr>
          <w:rFonts w:ascii="Palatino Linotype" w:hAnsi="Palatino Linotype" w:cs="Arial"/>
          <w:b/>
          <w:i/>
          <w:sz w:val="22"/>
          <w:lang w:eastAsia="es-MX"/>
        </w:rPr>
        <w:t>Al incorporar a una persona en el Registro Nacional de Población</w:t>
      </w:r>
      <w:r w:rsidRPr="00D779E2">
        <w:rPr>
          <w:rFonts w:ascii="Palatino Linotype" w:hAnsi="Palatino Linotype" w:cs="Arial"/>
          <w:i/>
          <w:sz w:val="22"/>
          <w:lang w:eastAsia="es-MX"/>
        </w:rPr>
        <w:t xml:space="preserve">, se le asignará una clave </w:t>
      </w:r>
      <w:r w:rsidRPr="00D779E2">
        <w:rPr>
          <w:rFonts w:ascii="Palatino Linotype" w:hAnsi="Palatino Linotype" w:cs="Arial"/>
          <w:b/>
          <w:i/>
          <w:sz w:val="22"/>
          <w:lang w:eastAsia="es-MX"/>
        </w:rPr>
        <w:t>que se denominará Clave Única de Registro de Población</w:t>
      </w:r>
      <w:r w:rsidRPr="00D779E2">
        <w:rPr>
          <w:rFonts w:ascii="Palatino Linotype" w:hAnsi="Palatino Linotype" w:cs="Arial"/>
          <w:i/>
          <w:sz w:val="22"/>
          <w:lang w:eastAsia="es-MX"/>
        </w:rPr>
        <w:t xml:space="preserve">. </w:t>
      </w:r>
      <w:r w:rsidRPr="00D779E2">
        <w:rPr>
          <w:rFonts w:ascii="Palatino Linotype" w:hAnsi="Palatino Linotype" w:cs="Arial"/>
          <w:b/>
          <w:i/>
          <w:sz w:val="22"/>
          <w:lang w:eastAsia="es-MX"/>
        </w:rPr>
        <w:t>Esta servirá para</w:t>
      </w:r>
      <w:r w:rsidRPr="00D779E2">
        <w:rPr>
          <w:rFonts w:ascii="Palatino Linotype" w:hAnsi="Palatino Linotype" w:cs="Arial"/>
          <w:i/>
          <w:sz w:val="22"/>
          <w:lang w:eastAsia="es-MX"/>
        </w:rPr>
        <w:t xml:space="preserve"> registrarla e </w:t>
      </w:r>
      <w:r w:rsidRPr="00D779E2">
        <w:rPr>
          <w:rFonts w:ascii="Palatino Linotype" w:hAnsi="Palatino Linotype" w:cs="Arial"/>
          <w:b/>
          <w:i/>
          <w:sz w:val="22"/>
          <w:lang w:eastAsia="es-MX"/>
        </w:rPr>
        <w:t>identificarla en forma individual</w:t>
      </w:r>
      <w:r w:rsidRPr="00D779E2">
        <w:rPr>
          <w:rFonts w:ascii="Palatino Linotype" w:hAnsi="Palatino Linotype" w:cs="Arial"/>
          <w:i/>
          <w:sz w:val="22"/>
          <w:lang w:eastAsia="es-MX"/>
        </w:rPr>
        <w:t xml:space="preserve">.” </w:t>
      </w:r>
    </w:p>
    <w:p w:rsidR="00D779E2" w:rsidRPr="00D779E2" w:rsidRDefault="00D779E2" w:rsidP="00D779E2">
      <w:pPr>
        <w:autoSpaceDE w:val="0"/>
        <w:autoSpaceDN w:val="0"/>
        <w:adjustRightInd w:val="0"/>
        <w:ind w:left="851" w:right="902"/>
        <w:jc w:val="both"/>
        <w:rPr>
          <w:rFonts w:ascii="Palatino Linotype" w:hAnsi="Palatino Linotype" w:cs="Arial"/>
          <w:sz w:val="22"/>
        </w:rPr>
      </w:pPr>
      <w:r w:rsidRPr="00D779E2">
        <w:rPr>
          <w:rFonts w:ascii="Palatino Linotype" w:hAnsi="Palatino Linotype" w:cs="Arial"/>
          <w:sz w:val="22"/>
        </w:rPr>
        <w:t>(Énfasis añadido)</w:t>
      </w:r>
    </w:p>
    <w:p w:rsidR="00D779E2" w:rsidRPr="00D779E2" w:rsidRDefault="00D779E2" w:rsidP="00D779E2">
      <w:pPr>
        <w:spacing w:before="100" w:beforeAutospacing="1" w:after="100" w:afterAutospacing="1" w:line="360" w:lineRule="auto"/>
        <w:jc w:val="both"/>
        <w:rPr>
          <w:rFonts w:ascii="Palatino Linotype" w:hAnsi="Palatino Linotype"/>
          <w:lang w:eastAsia="es-MX"/>
        </w:rPr>
      </w:pPr>
      <w:r w:rsidRPr="00D779E2">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D779E2">
        <w:rPr>
          <w:rFonts w:ascii="Palatino Linotype" w:hAnsi="Palatino Linotype"/>
          <w:bCs/>
        </w:rPr>
        <w:t>identidad</w:t>
      </w:r>
      <w:r w:rsidRPr="00D779E2">
        <w:rPr>
          <w:rFonts w:ascii="Palatino Linotype" w:hAnsi="Palatino Linotype"/>
          <w:lang w:eastAsia="es-MX"/>
        </w:rPr>
        <w:t xml:space="preserve"> (acta de nacimiento, carta de naturalización o documento migratorio), la </w:t>
      </w:r>
      <w:r w:rsidRPr="00D779E2">
        <w:rPr>
          <w:rFonts w:ascii="Palatino Linotype" w:hAnsi="Palatino Linotype" w:cs="Arial"/>
        </w:rPr>
        <w:t>cual</w:t>
      </w:r>
      <w:r w:rsidRPr="00D779E2">
        <w:rPr>
          <w:rFonts w:ascii="Palatino Linotype" w:hAnsi="Palatino Linotype"/>
          <w:lang w:eastAsia="es-MX"/>
        </w:rPr>
        <w:t xml:space="preserve"> se integra de</w:t>
      </w:r>
      <w:r w:rsidRPr="00D779E2">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D779E2">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D779E2" w:rsidRPr="00D779E2" w:rsidRDefault="00D779E2" w:rsidP="00D779E2">
      <w:pPr>
        <w:spacing w:before="100" w:beforeAutospacing="1" w:after="100" w:afterAutospacing="1" w:line="360" w:lineRule="auto"/>
        <w:jc w:val="both"/>
        <w:rPr>
          <w:rFonts w:ascii="Palatino Linotype" w:hAnsi="Palatino Linotype" w:cs="Arial"/>
          <w:lang w:eastAsia="es-MX"/>
        </w:rPr>
      </w:pPr>
      <w:r w:rsidRPr="00D779E2">
        <w:rPr>
          <w:rFonts w:ascii="Palatino Linotype" w:hAnsi="Palatino Linotype" w:cs="Arial"/>
          <w:lang w:eastAsia="es-MX"/>
        </w:rPr>
        <w:t xml:space="preserve">Al respecto, el </w:t>
      </w:r>
      <w:r w:rsidRPr="00D779E2">
        <w:rPr>
          <w:rFonts w:ascii="Palatino Linotype" w:eastAsia="Arial Unicode MS" w:hAnsi="Palatino Linotype" w:cs="Arial"/>
        </w:rPr>
        <w:t>INAI,</w:t>
      </w:r>
      <w:r w:rsidRPr="00D779E2">
        <w:rPr>
          <w:rFonts w:ascii="Palatino Linotype" w:hAnsi="Palatino Linotype" w:cs="Arial"/>
          <w:lang w:eastAsia="es-MX"/>
        </w:rPr>
        <w:t xml:space="preserve"> a través del Criterio 18/17 de la Segunda Época, señala literalmente lo siguiente:</w:t>
      </w:r>
    </w:p>
    <w:p w:rsidR="00D779E2" w:rsidRPr="00D779E2" w:rsidRDefault="00D779E2" w:rsidP="00D779E2">
      <w:pPr>
        <w:autoSpaceDE w:val="0"/>
        <w:autoSpaceDN w:val="0"/>
        <w:adjustRightInd w:val="0"/>
        <w:ind w:left="851" w:right="902"/>
        <w:jc w:val="both"/>
        <w:rPr>
          <w:rFonts w:ascii="Palatino Linotype" w:hAnsi="Palatino Linotype" w:cs="Arial"/>
          <w:i/>
          <w:sz w:val="22"/>
          <w:lang w:eastAsia="es-MX"/>
        </w:rPr>
      </w:pPr>
      <w:r w:rsidRPr="00D779E2">
        <w:rPr>
          <w:rFonts w:ascii="Palatino Linotype" w:hAnsi="Palatino Linotype" w:cs="Arial"/>
          <w:i/>
          <w:sz w:val="22"/>
          <w:lang w:eastAsia="es-MX"/>
        </w:rPr>
        <w:lastRenderedPageBreak/>
        <w:t>“</w:t>
      </w:r>
      <w:r w:rsidRPr="00D779E2">
        <w:rPr>
          <w:rFonts w:ascii="Palatino Linotype" w:hAnsi="Palatino Linotype" w:cs="Arial"/>
          <w:b/>
          <w:i/>
          <w:sz w:val="22"/>
          <w:lang w:eastAsia="es-MX"/>
        </w:rPr>
        <w:t>Clave Única de Registro de Población (CURP).</w:t>
      </w:r>
      <w:r w:rsidRPr="00D779E2">
        <w:rPr>
          <w:rFonts w:ascii="Palatino Linotype" w:hAnsi="Palatino Linotype" w:cs="Arial"/>
          <w:i/>
          <w:sz w:val="22"/>
          <w:lang w:eastAsia="es-MX"/>
        </w:rPr>
        <w:t xml:space="preserve"> </w:t>
      </w:r>
      <w:r w:rsidRPr="00D779E2">
        <w:rPr>
          <w:rFonts w:ascii="Palatino Linotype" w:hAnsi="Palatino Linotype" w:cs="Arial"/>
          <w:b/>
          <w:i/>
          <w:sz w:val="22"/>
          <w:lang w:eastAsia="es-MX"/>
        </w:rPr>
        <w:t>La Clave Única de Registro de Población se integra por datos personales que sólo conciernen al particular titular</w:t>
      </w:r>
      <w:r w:rsidRPr="00D779E2">
        <w:rPr>
          <w:rFonts w:ascii="Palatino Linotype" w:hAnsi="Palatino Linotype" w:cs="Arial"/>
          <w:i/>
          <w:sz w:val="22"/>
          <w:lang w:eastAsia="es-MX"/>
        </w:rPr>
        <w:t xml:space="preserve"> de la misma, </w:t>
      </w:r>
      <w:r w:rsidRPr="00D779E2">
        <w:rPr>
          <w:rFonts w:ascii="Palatino Linotype" w:hAnsi="Palatino Linotype" w:cs="Arial"/>
          <w:b/>
          <w:i/>
          <w:sz w:val="22"/>
          <w:lang w:eastAsia="es-MX"/>
        </w:rPr>
        <w:t>como lo son su nombre, apellidos, fecha de nacimiento, lugar de nacimiento y sexo</w:t>
      </w:r>
      <w:r w:rsidRPr="00D779E2">
        <w:rPr>
          <w:rFonts w:ascii="Palatino Linotype" w:hAnsi="Palatino Linotype" w:cs="Arial"/>
          <w:i/>
          <w:sz w:val="22"/>
          <w:lang w:eastAsia="es-MX"/>
        </w:rPr>
        <w:t xml:space="preserve">. Dichos datos, constituyen información que distingue plenamente a una persona física del resto de los habitantes del país, </w:t>
      </w:r>
      <w:r w:rsidRPr="00D779E2">
        <w:rPr>
          <w:rFonts w:ascii="Palatino Linotype" w:hAnsi="Palatino Linotype" w:cs="Arial"/>
          <w:b/>
          <w:i/>
          <w:sz w:val="22"/>
          <w:lang w:eastAsia="es-MX"/>
        </w:rPr>
        <w:t>por lo que la CURP está considerada como información confidencial</w:t>
      </w:r>
      <w:r w:rsidRPr="00D779E2">
        <w:rPr>
          <w:rFonts w:ascii="Palatino Linotype" w:hAnsi="Palatino Linotype" w:cs="Arial"/>
          <w:i/>
          <w:sz w:val="22"/>
          <w:lang w:eastAsia="es-MX"/>
        </w:rPr>
        <w:t xml:space="preserve">. </w:t>
      </w:r>
    </w:p>
    <w:p w:rsidR="00D779E2" w:rsidRPr="00D779E2" w:rsidRDefault="00D779E2" w:rsidP="00D779E2">
      <w:pPr>
        <w:autoSpaceDE w:val="0"/>
        <w:autoSpaceDN w:val="0"/>
        <w:adjustRightInd w:val="0"/>
        <w:ind w:left="851" w:right="902"/>
        <w:jc w:val="both"/>
        <w:rPr>
          <w:rFonts w:ascii="Palatino Linotype" w:hAnsi="Palatino Linotype" w:cs="Arial"/>
          <w:bCs/>
          <w:i/>
          <w:sz w:val="22"/>
          <w:lang w:eastAsia="es-MX"/>
        </w:rPr>
      </w:pPr>
      <w:r w:rsidRPr="00D779E2">
        <w:rPr>
          <w:rFonts w:ascii="Palatino Linotype" w:hAnsi="Palatino Linotype" w:cs="Arial"/>
          <w:bCs/>
          <w:i/>
          <w:sz w:val="22"/>
          <w:lang w:eastAsia="es-MX"/>
        </w:rPr>
        <w:t>Resoluciones:</w:t>
      </w:r>
    </w:p>
    <w:p w:rsidR="00D779E2" w:rsidRPr="00D779E2" w:rsidRDefault="00D779E2" w:rsidP="00D779E2">
      <w:pPr>
        <w:autoSpaceDE w:val="0"/>
        <w:autoSpaceDN w:val="0"/>
        <w:adjustRightInd w:val="0"/>
        <w:ind w:left="851" w:right="902"/>
        <w:jc w:val="both"/>
        <w:rPr>
          <w:rFonts w:ascii="Palatino Linotype" w:hAnsi="Palatino Linotype" w:cs="Arial"/>
          <w:bCs/>
          <w:i/>
          <w:sz w:val="22"/>
          <w:lang w:eastAsia="es-MX"/>
        </w:rPr>
      </w:pPr>
      <w:r w:rsidRPr="00D779E2">
        <w:rPr>
          <w:rFonts w:ascii="Palatino Linotype" w:hAnsi="Palatino Linotype" w:cs="Arial"/>
          <w:bCs/>
          <w:i/>
          <w:sz w:val="22"/>
          <w:lang w:eastAsia="es-MX"/>
        </w:rPr>
        <w:t>• RRA 3995/16. Secretaría de la Defensa Nacional. 1 de febrero de 2017. Por unanimidad. Comisionado Ponente Rosendoevgueni Monterrey Chepov.</w:t>
      </w:r>
    </w:p>
    <w:p w:rsidR="00D779E2" w:rsidRPr="00D779E2" w:rsidRDefault="00D779E2" w:rsidP="00D779E2">
      <w:pPr>
        <w:autoSpaceDE w:val="0"/>
        <w:autoSpaceDN w:val="0"/>
        <w:adjustRightInd w:val="0"/>
        <w:ind w:left="851" w:right="902"/>
        <w:jc w:val="both"/>
        <w:rPr>
          <w:rFonts w:ascii="Palatino Linotype" w:hAnsi="Palatino Linotype" w:cs="Arial"/>
          <w:bCs/>
          <w:i/>
          <w:sz w:val="22"/>
          <w:lang w:eastAsia="es-MX"/>
        </w:rPr>
      </w:pPr>
      <w:r w:rsidRPr="00D779E2">
        <w:rPr>
          <w:rFonts w:ascii="Palatino Linotype" w:hAnsi="Palatino Linotype" w:cs="Arial"/>
          <w:bCs/>
          <w:i/>
          <w:sz w:val="22"/>
          <w:lang w:eastAsia="es-MX"/>
        </w:rPr>
        <w:t xml:space="preserve">• RRA 0937/17. Senado de la República. 15 de marzo de 2017. Por unanimidad. Comisionada Ponente </w:t>
      </w:r>
      <w:r w:rsidRPr="00D779E2">
        <w:rPr>
          <w:rFonts w:ascii="Palatino Linotype" w:hAnsi="Palatino Linotype" w:cs="Arial"/>
          <w:i/>
          <w:sz w:val="22"/>
          <w:lang w:eastAsia="es-MX"/>
        </w:rPr>
        <w:t>Ximena</w:t>
      </w:r>
      <w:r w:rsidRPr="00D779E2">
        <w:rPr>
          <w:rFonts w:ascii="Palatino Linotype" w:hAnsi="Palatino Linotype" w:cs="Arial"/>
          <w:bCs/>
          <w:i/>
          <w:sz w:val="22"/>
          <w:lang w:eastAsia="es-MX"/>
        </w:rPr>
        <w:t xml:space="preserve"> Puente de la Mora. </w:t>
      </w:r>
    </w:p>
    <w:p w:rsidR="00D779E2" w:rsidRPr="00D779E2" w:rsidRDefault="00D779E2" w:rsidP="00D779E2">
      <w:pPr>
        <w:autoSpaceDE w:val="0"/>
        <w:autoSpaceDN w:val="0"/>
        <w:adjustRightInd w:val="0"/>
        <w:ind w:left="851" w:right="902"/>
        <w:jc w:val="both"/>
        <w:rPr>
          <w:rFonts w:ascii="Palatino Linotype" w:hAnsi="Palatino Linotype" w:cs="Arial"/>
          <w:i/>
          <w:sz w:val="22"/>
          <w:lang w:eastAsia="es-MX"/>
        </w:rPr>
      </w:pPr>
      <w:r w:rsidRPr="00D779E2">
        <w:rPr>
          <w:rFonts w:ascii="Palatino Linotype" w:hAnsi="Palatino Linotype" w:cs="Arial"/>
          <w:bCs/>
          <w:i/>
          <w:sz w:val="22"/>
          <w:lang w:eastAsia="es-MX"/>
        </w:rPr>
        <w:t xml:space="preserve">• RRA 0478/17. Secretaría de Relaciones Exteriores. 26 de abril de 2017. Por unanimidad. </w:t>
      </w:r>
      <w:r w:rsidRPr="00D779E2">
        <w:rPr>
          <w:rFonts w:ascii="Palatino Linotype" w:hAnsi="Palatino Linotype" w:cs="Arial"/>
          <w:i/>
          <w:sz w:val="22"/>
          <w:lang w:eastAsia="es-MX"/>
        </w:rPr>
        <w:t>Comisionada</w:t>
      </w:r>
      <w:r w:rsidRPr="00D779E2">
        <w:rPr>
          <w:rFonts w:ascii="Palatino Linotype" w:hAnsi="Palatino Linotype" w:cs="Arial"/>
          <w:bCs/>
          <w:i/>
          <w:sz w:val="22"/>
          <w:lang w:eastAsia="es-MX"/>
        </w:rPr>
        <w:t xml:space="preserve"> Ponente Areli Cano Guadiana.</w:t>
      </w:r>
      <w:r w:rsidRPr="00D779E2">
        <w:rPr>
          <w:rFonts w:ascii="Palatino Linotype" w:hAnsi="Palatino Linotype" w:cs="Arial"/>
          <w:i/>
          <w:sz w:val="22"/>
          <w:lang w:eastAsia="es-MX"/>
        </w:rPr>
        <w:t xml:space="preserve">” </w:t>
      </w:r>
      <w:r w:rsidRPr="00D779E2">
        <w:rPr>
          <w:rFonts w:ascii="Palatino Linotype" w:hAnsi="Palatino Linotype" w:cs="Arial"/>
          <w:i/>
          <w:sz w:val="22"/>
        </w:rPr>
        <w:t>(Sic)</w:t>
      </w:r>
    </w:p>
    <w:p w:rsidR="00D779E2" w:rsidRPr="00D779E2" w:rsidRDefault="00D779E2" w:rsidP="00D779E2">
      <w:pPr>
        <w:autoSpaceDE w:val="0"/>
        <w:autoSpaceDN w:val="0"/>
        <w:adjustRightInd w:val="0"/>
        <w:ind w:left="851" w:right="902"/>
        <w:jc w:val="both"/>
        <w:rPr>
          <w:rFonts w:ascii="Palatino Linotype" w:hAnsi="Palatino Linotype" w:cs="Arial"/>
          <w:sz w:val="22"/>
        </w:rPr>
      </w:pPr>
      <w:r w:rsidRPr="00D779E2">
        <w:rPr>
          <w:rFonts w:ascii="Palatino Linotype" w:hAnsi="Palatino Linotype" w:cs="Arial"/>
          <w:sz w:val="22"/>
        </w:rPr>
        <w:t>(Énfasis añadido)</w:t>
      </w:r>
    </w:p>
    <w:p w:rsidR="00D779E2" w:rsidRPr="00D779E2" w:rsidRDefault="00D779E2" w:rsidP="00D779E2">
      <w:pPr>
        <w:spacing w:before="100" w:beforeAutospacing="1" w:after="100" w:afterAutospacing="1" w:line="360" w:lineRule="auto"/>
        <w:jc w:val="both"/>
        <w:rPr>
          <w:rFonts w:ascii="Palatino Linotype" w:hAnsi="Palatino Linotype" w:cs="Arial"/>
          <w:lang w:eastAsia="es-MX"/>
        </w:rPr>
      </w:pPr>
      <w:r w:rsidRPr="00D779E2">
        <w:rPr>
          <w:rFonts w:ascii="Palatino Linotype" w:hAnsi="Palatino Linotype" w:cs="Arial"/>
          <w:lang w:eastAsia="es-MX"/>
        </w:rPr>
        <w:t xml:space="preserve">De lo anterior, se desprende que la </w:t>
      </w:r>
      <w:r w:rsidRPr="00D779E2">
        <w:rPr>
          <w:rFonts w:ascii="Palatino Linotype" w:hAnsi="Palatino Linotype"/>
          <w:lang w:eastAsia="es-MX"/>
        </w:rPr>
        <w:t xml:space="preserve">CURP </w:t>
      </w:r>
      <w:r w:rsidRPr="00D779E2">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D779E2">
        <w:rPr>
          <w:rFonts w:ascii="Palatino Linotype" w:hAnsi="Palatino Linotype"/>
          <w:bCs/>
        </w:rPr>
        <w:t>personal</w:t>
      </w:r>
      <w:r w:rsidRPr="00D779E2">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D779E2">
        <w:rPr>
          <w:rFonts w:ascii="Palatino Linotype" w:hAnsi="Palatino Linotype" w:cs="Arial"/>
        </w:rPr>
        <w:t>4, fracción XI</w:t>
      </w:r>
      <w:r w:rsidRPr="00D779E2">
        <w:rPr>
          <w:rFonts w:ascii="Palatino Linotype" w:hAnsi="Palatino Linotype" w:cs="Arial"/>
          <w:lang w:eastAsia="es-MX"/>
        </w:rPr>
        <w:t xml:space="preserve"> </w:t>
      </w:r>
      <w:r w:rsidRPr="00D779E2">
        <w:rPr>
          <w:rFonts w:ascii="Palatino Linotype" w:hAnsi="Palatino Linotype" w:cs="Arial"/>
        </w:rPr>
        <w:t>de la Ley de Protección de Datos Personales en Posesión de Sujetos Obligados del Estado de México y Municipios</w:t>
      </w:r>
      <w:r w:rsidRPr="00D779E2">
        <w:rPr>
          <w:rFonts w:ascii="Palatino Linotype" w:hAnsi="Palatino Linotype" w:cs="Arial"/>
          <w:lang w:eastAsia="es-MX"/>
        </w:rPr>
        <w:t>.</w:t>
      </w:r>
    </w:p>
    <w:p w:rsidR="00D779E2" w:rsidRPr="00D779E2" w:rsidRDefault="00D779E2" w:rsidP="00D779E2">
      <w:pPr>
        <w:spacing w:before="100" w:beforeAutospacing="1" w:after="100" w:afterAutospacing="1" w:line="360" w:lineRule="auto"/>
        <w:jc w:val="both"/>
        <w:rPr>
          <w:rFonts w:ascii="Palatino Linotype" w:hAnsi="Palatino Linotype"/>
        </w:rPr>
      </w:pPr>
      <w:r w:rsidRPr="00D779E2">
        <w:rPr>
          <w:rFonts w:ascii="Palatino Linotype" w:hAnsi="Palatino Linotype"/>
        </w:rPr>
        <w:t>Ahora bien, respecto a domicilios de particulares, o bien calificaciones, es toral señalar que la Ley de Protección de Datos Personales en Posesión de Sujetos Obligados del Estado de México y Municipios otorga a dichos datos personales la protección debida, cuya utilización indebida pueda dar origen a discriminación o conlleve un riesgo grave para sus titulares.</w:t>
      </w:r>
    </w:p>
    <w:p w:rsidR="00D779E2" w:rsidRPr="00D779E2" w:rsidRDefault="00D779E2" w:rsidP="00D779E2">
      <w:pPr>
        <w:spacing w:before="100" w:beforeAutospacing="1" w:after="100" w:afterAutospacing="1" w:line="360" w:lineRule="auto"/>
        <w:ind w:firstLine="1"/>
        <w:jc w:val="both"/>
        <w:rPr>
          <w:rFonts w:ascii="Palatino Linotype" w:hAnsi="Palatino Linotype"/>
        </w:rPr>
      </w:pPr>
      <w:r w:rsidRPr="00D779E2">
        <w:rPr>
          <w:rFonts w:ascii="Palatino Linotype" w:hAnsi="Palatino Linotype" w:cs="Arial"/>
        </w:rPr>
        <w:t>Al respecto, es importante resaltar que el artículo 5, cuarto párrafo de la Constitución Política del Estado Libre y Soberano de México prohíbe expresamente</w:t>
      </w:r>
      <w:r w:rsidRPr="00D779E2">
        <w:rPr>
          <w:rFonts w:ascii="Palatino Linotype" w:hAnsi="Palatino Linotype"/>
        </w:rPr>
        <w:t xml:space="preserve"> toda </w:t>
      </w:r>
      <w:r w:rsidRPr="00D779E2">
        <w:rPr>
          <w:rFonts w:ascii="Palatino Linotype" w:hAnsi="Palatino Linotype"/>
        </w:rPr>
        <w:lastRenderedPageBreak/>
        <w:t xml:space="preserve">discriminación motivada por origen étnico o nacional, género, edad, discapacidades, condición social, condiciones de salud, religión, opiniones, orientación sexual e identidad de género, estado civil o cualquier otra que atente contra la dignidad humana y tenga por objeto anular o menoscabar los derechos y libertades de las personas. </w:t>
      </w:r>
    </w:p>
    <w:p w:rsidR="00D779E2" w:rsidRPr="00D779E2" w:rsidRDefault="00D779E2" w:rsidP="00D779E2">
      <w:pPr>
        <w:spacing w:before="100" w:beforeAutospacing="1" w:after="100" w:afterAutospacing="1" w:line="360" w:lineRule="auto"/>
        <w:ind w:firstLine="1"/>
        <w:jc w:val="both"/>
        <w:rPr>
          <w:rFonts w:ascii="Palatino Linotype" w:hAnsi="Palatino Linotype"/>
        </w:rPr>
      </w:pPr>
      <w:r w:rsidRPr="00D779E2">
        <w:rPr>
          <w:rFonts w:ascii="Palatino Linotype" w:hAnsi="Palatino Linotype"/>
        </w:rPr>
        <w:t>Por su parte, la Ley para Prevenir, Combatir y Eliminar Actos de Discriminación en el Estado de México</w:t>
      </w:r>
      <w:r w:rsidRPr="00D779E2">
        <w:rPr>
          <w:rFonts w:ascii="Palatino Linotype" w:hAnsi="Palatino Linotype"/>
          <w:sz w:val="28"/>
        </w:rPr>
        <w:t xml:space="preserve"> </w:t>
      </w:r>
      <w:r w:rsidRPr="00D779E2">
        <w:rPr>
          <w:rFonts w:ascii="Palatino Linotype" w:hAnsi="Palatino Linotype"/>
        </w:rPr>
        <w:t>tiene por objeto prevenir y eliminar toda forma de discriminación que se ejerza en contra de cualquier persona, para proteger el goce y ejercicio de sus derechos fundamentales en los términos de los artículos 1 de la Constitución Política de los Estados Unidos Mexicanos y 5 de la Constitución Política del Estado Libre y Soberano de México, Tratados Internacionales en los que México es parte y de las leyes que de ellas emanan; así como, promover condiciones de equidad e igualdad de oportunidades y de trato.</w:t>
      </w:r>
    </w:p>
    <w:p w:rsidR="00D779E2" w:rsidRPr="00D779E2" w:rsidRDefault="00D779E2" w:rsidP="00D779E2">
      <w:pPr>
        <w:spacing w:before="100" w:beforeAutospacing="1" w:after="100" w:afterAutospacing="1" w:line="360" w:lineRule="auto"/>
        <w:ind w:firstLine="1"/>
        <w:jc w:val="both"/>
        <w:rPr>
          <w:rFonts w:ascii="Palatino Linotype" w:hAnsi="Palatino Linotype"/>
        </w:rPr>
      </w:pPr>
      <w:r w:rsidRPr="00D779E2">
        <w:rPr>
          <w:rFonts w:ascii="Palatino Linotype" w:hAnsi="Palatino Linotype"/>
        </w:rPr>
        <w:t xml:space="preserve">Bajo esa óptica, el artículo 2 de la legislación en cita establece que corresponde a los poderes públicos del Estado, a los ayuntamientos, a los organismos públicos autónomos; así como, a los organismos auxiliares de la administración pública estatal y municipal observar, regular, intervenir, salvaguardar y promover, el goce y ejercicio efectivo de los derechos fundamentales en condiciones de equidad e igualdad de las personas y que se deben eliminar aquellos obstáculos que limiten el ejercicio e impidan el pleno desarrollo de las personas; así como, su efectiva participación en la vida política, económica, cultural y social de la entidad federativa y del país. </w:t>
      </w:r>
    </w:p>
    <w:p w:rsidR="00D779E2" w:rsidRPr="00D779E2" w:rsidRDefault="00D779E2" w:rsidP="00D779E2">
      <w:pPr>
        <w:spacing w:before="100" w:beforeAutospacing="1" w:after="100" w:afterAutospacing="1" w:line="360" w:lineRule="auto"/>
        <w:ind w:firstLine="1"/>
        <w:jc w:val="both"/>
        <w:rPr>
          <w:rFonts w:ascii="Palatino Linotype" w:hAnsi="Palatino Linotype"/>
        </w:rPr>
      </w:pPr>
      <w:r w:rsidRPr="00D779E2">
        <w:rPr>
          <w:rFonts w:ascii="Palatino Linotype" w:hAnsi="Palatino Linotype"/>
        </w:rPr>
        <w:t xml:space="preserve">Ahora bien, el diverso artículo 5 de la Ley para Prevenir, Combatir y Eliminar Actos de Discriminación en el Estado de México establece que por discriminación se entiende </w:t>
      </w:r>
      <w:r w:rsidRPr="00D779E2">
        <w:rPr>
          <w:rFonts w:ascii="Palatino Linotype" w:hAnsi="Palatino Linotype"/>
        </w:rPr>
        <w:lastRenderedPageBreak/>
        <w:t xml:space="preserve">toda forma de preferencia, distinción, exclusión, repudio, desprecio, incomprensión, rechazo o restricción que, basada en el origen étnico o nacional como el antisemitismo o cualquier otro tipo de segregación; sexo o género; edad; discapacidad; condición social o económica; condiciones de salud; embarazo; lengua; religión; opiniones; predilecciones de cualquier índole; estado civil o alguna otra que tenga por efecto impedir o anular el reconocimiento o el ejercicio de los derechos fundamentales en condiciones de equidad e igualdad de oportunidades y de trato de las personas. </w:t>
      </w:r>
    </w:p>
    <w:p w:rsidR="00D779E2" w:rsidRPr="00D779E2" w:rsidRDefault="00D779E2" w:rsidP="00D779E2">
      <w:pPr>
        <w:spacing w:before="100" w:beforeAutospacing="1" w:after="100" w:afterAutospacing="1" w:line="360" w:lineRule="auto"/>
        <w:ind w:firstLine="1"/>
        <w:jc w:val="both"/>
        <w:rPr>
          <w:rFonts w:ascii="Palatino Linotype" w:hAnsi="Palatino Linotype"/>
        </w:rPr>
      </w:pPr>
      <w:r w:rsidRPr="00D779E2">
        <w:rPr>
          <w:rFonts w:ascii="Palatino Linotype" w:hAnsi="Palatino Linotype"/>
        </w:rPr>
        <w:t>Con base en lo anterior, la entrega de la información enunciada expone</w:t>
      </w:r>
      <w:r w:rsidRPr="00D779E2">
        <w:rPr>
          <w:rFonts w:ascii="Palatino Linotype" w:hAnsi="Palatino Linotype" w:cs="Arial"/>
        </w:rPr>
        <w:t xml:space="preserve"> a sus titulares a situaciones de discriminación, en atención a que pudiera consistir en una </w:t>
      </w:r>
      <w:r w:rsidRPr="00D779E2">
        <w:rPr>
          <w:rFonts w:ascii="Palatino Linotype" w:hAnsi="Palatino Linotype"/>
        </w:rPr>
        <w:t xml:space="preserve">preferencia, distinción, exclusión, repudio, desprecio, incomprensión, rechazo o restricción basada en su condición social. </w:t>
      </w:r>
    </w:p>
    <w:p w:rsidR="00D779E2" w:rsidRPr="00D779E2" w:rsidRDefault="00D779E2" w:rsidP="00D779E2">
      <w:pPr>
        <w:spacing w:before="100" w:beforeAutospacing="1" w:after="100" w:afterAutospacing="1" w:line="360" w:lineRule="auto"/>
        <w:jc w:val="both"/>
        <w:rPr>
          <w:rFonts w:ascii="Palatino Linotype" w:hAnsi="Palatino Linotype"/>
        </w:rPr>
      </w:pPr>
      <w:r w:rsidRPr="00D779E2">
        <w:rPr>
          <w:rFonts w:ascii="Palatino Linotype" w:hAnsi="Palatino Linotype"/>
        </w:rPr>
        <w:t xml:space="preserve">Aunado a lo anterior, el diverso artículo 8 de la legislación aducida establece que las autoridades estatales y municipales están obligadas a adoptar las medidas positivas y compensatorias que tiendan a favorecer condiciones de equidad e igualdad real de oportunidades y de trato; así como, para prevenir y eliminar toda forma de discriminación de las personas. Asimismo, establece que la adopción de estas medidas y la realización de acciones afirmativas forman parte de la perspectiva antidiscriminatoria, la cual debe ser incorporada de manera transversal y progresiva en el quehacer público, y de manera particular en el diseño, implementación y evaluación de las políticas públicas. </w:t>
      </w:r>
    </w:p>
    <w:p w:rsidR="00D779E2" w:rsidRPr="00D779E2" w:rsidRDefault="00D779E2" w:rsidP="00D779E2">
      <w:pPr>
        <w:spacing w:before="100" w:beforeAutospacing="1" w:after="100" w:afterAutospacing="1" w:line="360" w:lineRule="auto"/>
        <w:jc w:val="both"/>
        <w:rPr>
          <w:rFonts w:ascii="Palatino Linotype" w:hAnsi="Palatino Linotype" w:cs="Arial"/>
          <w:lang w:eastAsia="es-MX"/>
        </w:rPr>
      </w:pPr>
      <w:r w:rsidRPr="00D779E2">
        <w:rPr>
          <w:rFonts w:ascii="Palatino Linotype" w:hAnsi="Palatino Linotype" w:cs="Arial"/>
          <w:lang w:val="es-ES_tradnl"/>
        </w:rPr>
        <w:t xml:space="preserve">Por ende, en el presente caso, </w:t>
      </w:r>
      <w:r w:rsidRPr="00D779E2">
        <w:rPr>
          <w:rFonts w:ascii="Palatino Linotype" w:hAnsi="Palatino Linotype" w:cs="Arial"/>
          <w:b/>
          <w:lang w:val="es-ES_tradnl"/>
        </w:rPr>
        <w:t>EL SUJETO OBLIGADO</w:t>
      </w:r>
      <w:r w:rsidRPr="00D779E2">
        <w:rPr>
          <w:rFonts w:ascii="Palatino Linotype" w:hAnsi="Palatino Linotype" w:cs="Arial"/>
          <w:lang w:val="es-ES_tradnl"/>
        </w:rPr>
        <w:t xml:space="preserve"> debe </w:t>
      </w:r>
      <w:r w:rsidRPr="00D779E2">
        <w:rPr>
          <w:rFonts w:ascii="Palatino Linotype" w:hAnsi="Palatino Linotype" w:cs="Arial"/>
          <w:lang w:eastAsia="es-MX"/>
        </w:rPr>
        <w:t xml:space="preserve">atender las disposiciones en materia de protección de datos, a fin de salvaguardar los datos personales testando </w:t>
      </w:r>
      <w:r w:rsidRPr="00D779E2">
        <w:rPr>
          <w:rFonts w:ascii="Palatino Linotype" w:hAnsi="Palatino Linotype" w:cs="Arial"/>
          <w:lang w:eastAsia="es-MX"/>
        </w:rPr>
        <w:lastRenderedPageBreak/>
        <w:t xml:space="preserve">éstos y emitir el debido Acuerdo que sustente la versión pública que se genere, ya que la clasificación de la información no se da por el simple mandato de la Ley, sino que es necesario que </w:t>
      </w:r>
      <w:r w:rsidRPr="00D779E2">
        <w:rPr>
          <w:rFonts w:ascii="Palatino Linotype" w:hAnsi="Palatino Linotype" w:cs="Arial"/>
          <w:b/>
          <w:lang w:eastAsia="es-MX"/>
        </w:rPr>
        <w:t>EL SUJETO OBLIGADO</w:t>
      </w:r>
      <w:r w:rsidRPr="00D779E2">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D779E2">
        <w:rPr>
          <w:rFonts w:ascii="Palatino Linotype" w:hAnsi="Palatino Linotype" w:cs="Arial"/>
          <w:b/>
          <w:lang w:eastAsia="es-MX"/>
        </w:rPr>
        <w:t>SUJETO OBLIGADO</w:t>
      </w:r>
      <w:r w:rsidRPr="00D779E2">
        <w:rPr>
          <w:rFonts w:ascii="Palatino Linotype"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D779E2" w:rsidRPr="00D779E2" w:rsidRDefault="00D779E2" w:rsidP="00D779E2">
      <w:pPr>
        <w:spacing w:before="100" w:beforeAutospacing="1" w:after="100" w:afterAutospacing="1" w:line="360" w:lineRule="auto"/>
        <w:jc w:val="both"/>
        <w:rPr>
          <w:rFonts w:ascii="Palatino Linotype" w:eastAsia="Calibri" w:hAnsi="Palatino Linotype"/>
        </w:rPr>
      </w:pPr>
      <w:r w:rsidRPr="00D779E2">
        <w:rPr>
          <w:rFonts w:ascii="Palatino Linotype" w:eastAsia="Calibri" w:hAnsi="Palatino Linotype"/>
        </w:rPr>
        <w:t xml:space="preserve">Así, es que </w:t>
      </w:r>
      <w:r w:rsidRPr="00D779E2">
        <w:rPr>
          <w:rFonts w:ascii="Palatino Linotype" w:eastAsia="Calibri" w:hAnsi="Palatino Linotype"/>
          <w:b/>
        </w:rPr>
        <w:t>EL SUJETO OBLIGADO</w:t>
      </w:r>
      <w:r w:rsidRPr="00D779E2">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D779E2" w:rsidRPr="00D779E2" w:rsidRDefault="00D779E2" w:rsidP="00D779E2">
      <w:pPr>
        <w:spacing w:before="100" w:beforeAutospacing="1" w:after="100" w:afterAutospacing="1" w:line="360" w:lineRule="auto"/>
        <w:jc w:val="both"/>
        <w:rPr>
          <w:rFonts w:ascii="Palatino Linotype" w:hAnsi="Palatino Linotype"/>
        </w:rPr>
      </w:pPr>
      <w:r w:rsidRPr="00D779E2">
        <w:rPr>
          <w:rFonts w:ascii="Palatino Linotype" w:hAnsi="Palatino Linotype"/>
        </w:rPr>
        <w:t xml:space="preserve">Ello, </w:t>
      </w:r>
      <w:r w:rsidRPr="00D779E2">
        <w:rPr>
          <w:rFonts w:ascii="Palatino Linotype" w:hAnsi="Palatino Linotype" w:cs="Arial"/>
        </w:rPr>
        <w:t xml:space="preserve">sin pasar por alto que la clasificación respectiva tiene que cumplirse mediante las formalidades impuestas por la ley; es decir, mediante Acuerdo debidamente fundado y motivado, en términos de los numerales 49, fracción VIII y 132, fracciones II y III de </w:t>
      </w:r>
      <w:r w:rsidRPr="00D779E2">
        <w:rPr>
          <w:rFonts w:ascii="Palatino Linotype" w:hAnsi="Palatino Linotype" w:cs="Arial"/>
        </w:rPr>
        <w:lastRenderedPageBreak/>
        <w:t>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D779E2" w:rsidRPr="00D779E2" w:rsidRDefault="00D779E2" w:rsidP="00D779E2">
      <w:pPr>
        <w:ind w:left="851" w:right="902"/>
        <w:jc w:val="both"/>
        <w:rPr>
          <w:rFonts w:ascii="Palatino Linotype" w:hAnsi="Palatino Linotype" w:cs="Arial"/>
          <w:i/>
          <w:sz w:val="22"/>
          <w:lang w:eastAsia="es-MX"/>
        </w:rPr>
      </w:pPr>
      <w:r w:rsidRPr="00D779E2">
        <w:rPr>
          <w:rFonts w:ascii="Palatino Linotype" w:hAnsi="Palatino Linotype" w:cs="Arial"/>
          <w:b/>
          <w:i/>
          <w:sz w:val="22"/>
          <w:lang w:eastAsia="es-MX"/>
        </w:rPr>
        <w:t xml:space="preserve">“Artículo 49. </w:t>
      </w:r>
      <w:r w:rsidRPr="00D779E2">
        <w:rPr>
          <w:rFonts w:ascii="Palatino Linotype" w:hAnsi="Palatino Linotype" w:cs="Arial"/>
          <w:i/>
          <w:sz w:val="22"/>
          <w:lang w:eastAsia="es-MX"/>
        </w:rPr>
        <w:t>Los Comités de Transparencia tendrán las siguientes atribuciones:</w:t>
      </w:r>
    </w:p>
    <w:p w:rsidR="00D779E2" w:rsidRPr="00D779E2" w:rsidRDefault="00D779E2" w:rsidP="00D779E2">
      <w:pPr>
        <w:ind w:left="851" w:right="902"/>
        <w:jc w:val="both"/>
        <w:rPr>
          <w:rFonts w:ascii="Palatino Linotype" w:hAnsi="Palatino Linotype" w:cs="Arial"/>
          <w:i/>
          <w:sz w:val="22"/>
          <w:lang w:eastAsia="es-MX"/>
        </w:rPr>
      </w:pPr>
      <w:r w:rsidRPr="00D779E2">
        <w:rPr>
          <w:rFonts w:ascii="Palatino Linotype" w:hAnsi="Palatino Linotype" w:cs="Arial"/>
          <w:b/>
          <w:i/>
          <w:sz w:val="22"/>
          <w:lang w:eastAsia="es-MX"/>
        </w:rPr>
        <w:t>VIII.</w:t>
      </w:r>
      <w:r w:rsidRPr="00D779E2">
        <w:rPr>
          <w:rFonts w:ascii="Palatino Linotype" w:hAnsi="Palatino Linotype" w:cs="Arial"/>
          <w:i/>
          <w:sz w:val="22"/>
          <w:lang w:eastAsia="es-MX"/>
        </w:rPr>
        <w:t xml:space="preserve"> Aprobar, modificar o revocar la clasificación de la información;</w:t>
      </w:r>
    </w:p>
    <w:p w:rsidR="00D779E2" w:rsidRPr="00D779E2" w:rsidRDefault="00D779E2" w:rsidP="00D779E2">
      <w:pPr>
        <w:ind w:left="851" w:right="902"/>
        <w:jc w:val="both"/>
        <w:rPr>
          <w:rFonts w:ascii="Palatino Linotype" w:hAnsi="Palatino Linotype" w:cs="Arial"/>
          <w:i/>
          <w:sz w:val="22"/>
          <w:lang w:eastAsia="es-MX"/>
        </w:rPr>
      </w:pPr>
      <w:r w:rsidRPr="00D779E2">
        <w:rPr>
          <w:rFonts w:ascii="Palatino Linotype" w:hAnsi="Palatino Linotype" w:cs="Arial"/>
          <w:b/>
          <w:i/>
          <w:sz w:val="22"/>
          <w:lang w:eastAsia="es-MX"/>
        </w:rPr>
        <w:t>Artículo 132.</w:t>
      </w:r>
      <w:r w:rsidRPr="00D779E2">
        <w:rPr>
          <w:rFonts w:ascii="Palatino Linotype" w:hAnsi="Palatino Linotype" w:cs="Arial"/>
          <w:i/>
          <w:sz w:val="22"/>
          <w:lang w:eastAsia="es-MX"/>
        </w:rPr>
        <w:t xml:space="preserve"> La clasificación de la información se llevará a cabo en el momento en que:</w:t>
      </w:r>
    </w:p>
    <w:p w:rsidR="00D779E2" w:rsidRPr="00D779E2" w:rsidRDefault="00D779E2" w:rsidP="00D779E2">
      <w:pPr>
        <w:ind w:left="851" w:right="902"/>
        <w:jc w:val="both"/>
        <w:rPr>
          <w:rFonts w:ascii="Palatino Linotype" w:hAnsi="Palatino Linotype" w:cs="Arial"/>
          <w:i/>
          <w:sz w:val="22"/>
          <w:lang w:eastAsia="es-MX"/>
        </w:rPr>
      </w:pPr>
      <w:r w:rsidRPr="00D779E2">
        <w:rPr>
          <w:rFonts w:ascii="Palatino Linotype" w:hAnsi="Palatino Linotype" w:cs="Arial"/>
          <w:b/>
          <w:i/>
          <w:sz w:val="22"/>
          <w:lang w:eastAsia="es-MX"/>
        </w:rPr>
        <w:t>I.</w:t>
      </w:r>
      <w:r w:rsidRPr="00D779E2">
        <w:rPr>
          <w:rFonts w:ascii="Palatino Linotype" w:hAnsi="Palatino Linotype" w:cs="Arial"/>
          <w:i/>
          <w:sz w:val="22"/>
          <w:lang w:eastAsia="es-MX"/>
        </w:rPr>
        <w:t xml:space="preserve"> Se reciba una solicitud de acceso a la información;</w:t>
      </w:r>
    </w:p>
    <w:p w:rsidR="00D779E2" w:rsidRPr="00D779E2" w:rsidRDefault="00D779E2" w:rsidP="00D779E2">
      <w:pPr>
        <w:ind w:left="851" w:right="902"/>
        <w:jc w:val="both"/>
        <w:rPr>
          <w:rFonts w:ascii="Palatino Linotype" w:hAnsi="Palatino Linotype" w:cs="Arial"/>
          <w:i/>
          <w:sz w:val="22"/>
          <w:lang w:eastAsia="es-MX"/>
        </w:rPr>
      </w:pPr>
      <w:r w:rsidRPr="00D779E2">
        <w:rPr>
          <w:rFonts w:ascii="Palatino Linotype" w:hAnsi="Palatino Linotype" w:cs="Arial"/>
          <w:b/>
          <w:i/>
          <w:sz w:val="22"/>
          <w:lang w:eastAsia="es-MX"/>
        </w:rPr>
        <w:t>II.</w:t>
      </w:r>
      <w:r w:rsidRPr="00D779E2">
        <w:rPr>
          <w:rFonts w:ascii="Palatino Linotype" w:hAnsi="Palatino Linotype" w:cs="Arial"/>
          <w:i/>
          <w:sz w:val="22"/>
          <w:lang w:eastAsia="es-MX"/>
        </w:rPr>
        <w:t xml:space="preserve"> Se determine mediante resolución de autoridad competente; o</w:t>
      </w:r>
    </w:p>
    <w:p w:rsidR="00D779E2" w:rsidRPr="00D779E2" w:rsidRDefault="00D779E2" w:rsidP="00D779E2">
      <w:pPr>
        <w:ind w:left="851" w:right="902"/>
        <w:jc w:val="both"/>
        <w:rPr>
          <w:rFonts w:ascii="Palatino Linotype" w:hAnsi="Palatino Linotype" w:cs="Arial"/>
          <w:b/>
          <w:i/>
          <w:sz w:val="22"/>
          <w:lang w:eastAsia="es-MX"/>
        </w:rPr>
      </w:pPr>
      <w:r w:rsidRPr="00D779E2">
        <w:rPr>
          <w:rFonts w:ascii="Palatino Linotype" w:hAnsi="Palatino Linotype" w:cs="Arial"/>
          <w:i/>
          <w:sz w:val="22"/>
          <w:lang w:eastAsia="es-MX"/>
        </w:rPr>
        <w:t>III. Se generen versiones públicas para dar cumplimiento a las obligaciones de transparencia previstas en esta Ley.</w:t>
      </w:r>
      <w:r w:rsidRPr="00D779E2">
        <w:rPr>
          <w:rFonts w:ascii="Palatino Linotype" w:hAnsi="Palatino Linotype" w:cs="Arial"/>
          <w:b/>
          <w:i/>
          <w:sz w:val="22"/>
          <w:lang w:eastAsia="es-MX"/>
        </w:rPr>
        <w:t>”</w:t>
      </w:r>
    </w:p>
    <w:p w:rsidR="00D779E2" w:rsidRPr="00D779E2" w:rsidRDefault="00D779E2" w:rsidP="00D779E2">
      <w:pPr>
        <w:ind w:left="851" w:right="902"/>
        <w:jc w:val="both"/>
        <w:rPr>
          <w:rFonts w:ascii="Palatino Linotype" w:hAnsi="Palatino Linotype" w:cs="Arial"/>
          <w:i/>
          <w:sz w:val="22"/>
          <w:lang w:eastAsia="es-MX"/>
        </w:rPr>
      </w:pPr>
      <w:r w:rsidRPr="00D779E2">
        <w:rPr>
          <w:rFonts w:ascii="Palatino Linotype" w:hAnsi="Palatino Linotype" w:cs="Arial"/>
          <w:b/>
          <w:i/>
          <w:sz w:val="22"/>
          <w:lang w:eastAsia="es-MX"/>
        </w:rPr>
        <w:t>“Segundo. -</w:t>
      </w:r>
      <w:r w:rsidRPr="00D779E2">
        <w:rPr>
          <w:rFonts w:ascii="Palatino Linotype" w:hAnsi="Palatino Linotype" w:cs="Arial"/>
          <w:i/>
          <w:sz w:val="22"/>
          <w:lang w:eastAsia="es-MX"/>
        </w:rPr>
        <w:t xml:space="preserve"> Para efectos de los presentes Lineamientos Generales, se entenderá por:</w:t>
      </w:r>
    </w:p>
    <w:p w:rsidR="00D779E2" w:rsidRPr="00D779E2" w:rsidRDefault="00D779E2" w:rsidP="00D779E2">
      <w:pPr>
        <w:ind w:left="851" w:right="902"/>
        <w:jc w:val="both"/>
        <w:rPr>
          <w:rFonts w:ascii="Palatino Linotype" w:hAnsi="Palatino Linotype" w:cs="Arial"/>
          <w:i/>
          <w:sz w:val="22"/>
          <w:lang w:eastAsia="es-MX"/>
        </w:rPr>
      </w:pPr>
      <w:r w:rsidRPr="00D779E2">
        <w:rPr>
          <w:rFonts w:ascii="Palatino Linotype" w:hAnsi="Palatino Linotype" w:cs="Arial"/>
          <w:b/>
          <w:i/>
          <w:sz w:val="22"/>
          <w:lang w:eastAsia="es-MX"/>
        </w:rPr>
        <w:t>XVIII.</w:t>
      </w:r>
      <w:r w:rsidRPr="00D779E2">
        <w:rPr>
          <w:rFonts w:ascii="Palatino Linotype" w:hAnsi="Palatino Linotype" w:cs="Arial"/>
          <w:i/>
          <w:sz w:val="22"/>
          <w:lang w:eastAsia="es-MX"/>
        </w:rPr>
        <w:t xml:space="preserve"> </w:t>
      </w:r>
      <w:r w:rsidRPr="00D779E2">
        <w:rPr>
          <w:rFonts w:ascii="Palatino Linotype" w:hAnsi="Palatino Linotype" w:cs="Arial"/>
          <w:b/>
          <w:i/>
          <w:sz w:val="22"/>
          <w:lang w:eastAsia="es-MX"/>
        </w:rPr>
        <w:t>Versión pública:</w:t>
      </w:r>
      <w:r w:rsidRPr="00D779E2">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D779E2" w:rsidRPr="00D779E2" w:rsidRDefault="00D779E2" w:rsidP="00D779E2">
      <w:pPr>
        <w:ind w:left="851" w:right="902"/>
        <w:jc w:val="both"/>
        <w:rPr>
          <w:rFonts w:ascii="Palatino Linotype" w:hAnsi="Palatino Linotype" w:cs="Arial"/>
          <w:i/>
          <w:sz w:val="22"/>
          <w:lang w:eastAsia="es-MX"/>
        </w:rPr>
      </w:pPr>
      <w:r w:rsidRPr="00D779E2">
        <w:rPr>
          <w:rFonts w:ascii="Palatino Linotype" w:hAnsi="Palatino Linotype" w:cs="Arial"/>
          <w:b/>
          <w:i/>
          <w:sz w:val="22"/>
          <w:lang w:eastAsia="es-MX"/>
        </w:rPr>
        <w:t>Cuarto.</w:t>
      </w:r>
      <w:r w:rsidRPr="00D779E2">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779E2" w:rsidRPr="00D779E2" w:rsidRDefault="00D779E2" w:rsidP="00D779E2">
      <w:pPr>
        <w:ind w:left="851" w:right="902"/>
        <w:jc w:val="both"/>
        <w:rPr>
          <w:rFonts w:ascii="Palatino Linotype" w:hAnsi="Palatino Linotype" w:cs="Arial"/>
          <w:i/>
          <w:sz w:val="22"/>
          <w:lang w:eastAsia="es-MX"/>
        </w:rPr>
      </w:pPr>
      <w:r w:rsidRPr="00D779E2">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rsidR="00D779E2" w:rsidRPr="00D779E2" w:rsidRDefault="00D779E2" w:rsidP="00D779E2">
      <w:pPr>
        <w:ind w:left="851" w:right="902"/>
        <w:jc w:val="both"/>
        <w:rPr>
          <w:rFonts w:ascii="Palatino Linotype" w:hAnsi="Palatino Linotype" w:cs="Arial"/>
          <w:i/>
          <w:sz w:val="22"/>
          <w:lang w:eastAsia="es-MX"/>
        </w:rPr>
      </w:pPr>
      <w:r w:rsidRPr="00D779E2">
        <w:rPr>
          <w:rFonts w:ascii="Palatino Linotype" w:hAnsi="Palatino Linotype" w:cs="Arial"/>
          <w:b/>
          <w:i/>
          <w:sz w:val="22"/>
          <w:lang w:eastAsia="es-MX"/>
        </w:rPr>
        <w:t>Quinto.</w:t>
      </w:r>
      <w:r w:rsidRPr="00D779E2">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D779E2" w:rsidRPr="00D779E2" w:rsidRDefault="00D779E2" w:rsidP="00D779E2">
      <w:pPr>
        <w:ind w:left="851" w:right="902"/>
        <w:jc w:val="both"/>
        <w:rPr>
          <w:rFonts w:ascii="Palatino Linotype" w:hAnsi="Palatino Linotype" w:cs="Arial"/>
          <w:i/>
          <w:sz w:val="22"/>
          <w:lang w:eastAsia="es-MX"/>
        </w:rPr>
      </w:pPr>
      <w:r w:rsidRPr="00D779E2">
        <w:rPr>
          <w:rFonts w:ascii="Palatino Linotype" w:hAnsi="Palatino Linotype" w:cs="Arial"/>
          <w:b/>
          <w:i/>
          <w:sz w:val="22"/>
          <w:lang w:eastAsia="es-MX"/>
        </w:rPr>
        <w:t>Sexto.</w:t>
      </w:r>
      <w:r w:rsidRPr="00D779E2">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w:t>
      </w:r>
      <w:r w:rsidRPr="00D779E2">
        <w:rPr>
          <w:rFonts w:ascii="Palatino Linotype" w:hAnsi="Palatino Linotype" w:cs="Arial"/>
          <w:i/>
          <w:sz w:val="22"/>
          <w:lang w:eastAsia="es-MX"/>
        </w:rPr>
        <w:lastRenderedPageBreak/>
        <w:t>documentos antes de que se genere la información o cuando éstos no obren en sus archivos.</w:t>
      </w:r>
    </w:p>
    <w:p w:rsidR="00D779E2" w:rsidRPr="00D779E2" w:rsidRDefault="00D779E2" w:rsidP="00D779E2">
      <w:pPr>
        <w:ind w:left="851" w:right="902"/>
        <w:jc w:val="both"/>
        <w:rPr>
          <w:rFonts w:ascii="Palatino Linotype" w:hAnsi="Palatino Linotype" w:cs="Arial"/>
          <w:i/>
          <w:sz w:val="22"/>
          <w:lang w:eastAsia="es-MX"/>
        </w:rPr>
      </w:pPr>
      <w:r w:rsidRPr="00D779E2">
        <w:rPr>
          <w:rFonts w:ascii="Palatino Linotype" w:hAnsi="Palatino Linotype" w:cs="Arial"/>
          <w:i/>
          <w:sz w:val="22"/>
          <w:lang w:eastAsia="es-MX"/>
        </w:rPr>
        <w:t>La clasificación de información se realizará conforme a un análisis caso por caso, mediante la aplicación de la prueba de daño y de interés público.</w:t>
      </w:r>
    </w:p>
    <w:p w:rsidR="00D779E2" w:rsidRPr="00D779E2" w:rsidRDefault="00D779E2" w:rsidP="00D779E2">
      <w:pPr>
        <w:ind w:left="851" w:right="902"/>
        <w:jc w:val="both"/>
        <w:rPr>
          <w:rFonts w:ascii="Palatino Linotype" w:hAnsi="Palatino Linotype" w:cs="Arial"/>
          <w:i/>
          <w:sz w:val="22"/>
          <w:lang w:eastAsia="es-MX"/>
        </w:rPr>
      </w:pPr>
      <w:r w:rsidRPr="00D779E2">
        <w:rPr>
          <w:rFonts w:ascii="Palatino Linotype" w:hAnsi="Palatino Linotype" w:cs="Arial"/>
          <w:b/>
          <w:i/>
          <w:sz w:val="22"/>
          <w:lang w:eastAsia="es-MX"/>
        </w:rPr>
        <w:t>Séptimo.</w:t>
      </w:r>
      <w:r w:rsidRPr="00D779E2">
        <w:rPr>
          <w:rFonts w:ascii="Palatino Linotype" w:hAnsi="Palatino Linotype" w:cs="Arial"/>
          <w:i/>
          <w:sz w:val="22"/>
          <w:lang w:eastAsia="es-MX"/>
        </w:rPr>
        <w:t xml:space="preserve"> La clasificación de la información se llevará a cabo en el momento en que:</w:t>
      </w:r>
    </w:p>
    <w:p w:rsidR="00D779E2" w:rsidRPr="00D779E2" w:rsidRDefault="00D779E2" w:rsidP="00D779E2">
      <w:pPr>
        <w:ind w:left="851" w:right="902"/>
        <w:jc w:val="both"/>
        <w:rPr>
          <w:rFonts w:ascii="Palatino Linotype" w:hAnsi="Palatino Linotype" w:cs="Arial"/>
          <w:i/>
          <w:sz w:val="22"/>
          <w:lang w:eastAsia="es-MX"/>
        </w:rPr>
      </w:pPr>
      <w:r w:rsidRPr="00D779E2">
        <w:rPr>
          <w:rFonts w:ascii="Palatino Linotype" w:hAnsi="Palatino Linotype" w:cs="Arial"/>
          <w:b/>
          <w:i/>
          <w:sz w:val="22"/>
          <w:lang w:eastAsia="es-MX"/>
        </w:rPr>
        <w:t>I.</w:t>
      </w:r>
      <w:r w:rsidRPr="00D779E2">
        <w:rPr>
          <w:rFonts w:ascii="Palatino Linotype" w:hAnsi="Palatino Linotype" w:cs="Arial"/>
          <w:i/>
          <w:sz w:val="22"/>
          <w:lang w:eastAsia="es-MX"/>
        </w:rPr>
        <w:t xml:space="preserve"> Se reciba una solicitud de acceso a la información;</w:t>
      </w:r>
    </w:p>
    <w:p w:rsidR="00D779E2" w:rsidRPr="00D779E2" w:rsidRDefault="00D779E2" w:rsidP="00D779E2">
      <w:pPr>
        <w:ind w:left="851" w:right="902"/>
        <w:jc w:val="both"/>
        <w:rPr>
          <w:rFonts w:ascii="Palatino Linotype" w:hAnsi="Palatino Linotype" w:cs="Arial"/>
          <w:i/>
          <w:sz w:val="22"/>
          <w:lang w:eastAsia="es-MX"/>
        </w:rPr>
      </w:pPr>
      <w:r w:rsidRPr="00D779E2">
        <w:rPr>
          <w:rFonts w:ascii="Palatino Linotype" w:hAnsi="Palatino Linotype" w:cs="Arial"/>
          <w:b/>
          <w:i/>
          <w:sz w:val="22"/>
          <w:lang w:eastAsia="es-MX"/>
        </w:rPr>
        <w:t>II.</w:t>
      </w:r>
      <w:r w:rsidRPr="00D779E2">
        <w:rPr>
          <w:rFonts w:ascii="Palatino Linotype" w:hAnsi="Palatino Linotype" w:cs="Arial"/>
          <w:i/>
          <w:sz w:val="22"/>
          <w:lang w:eastAsia="es-MX"/>
        </w:rPr>
        <w:t xml:space="preserve"> Se determine mediante resolución de autoridad competente, o</w:t>
      </w:r>
    </w:p>
    <w:p w:rsidR="00D779E2" w:rsidRPr="00D779E2" w:rsidRDefault="00D779E2" w:rsidP="00D779E2">
      <w:pPr>
        <w:ind w:left="851" w:right="902"/>
        <w:jc w:val="both"/>
        <w:rPr>
          <w:rFonts w:ascii="Palatino Linotype" w:hAnsi="Palatino Linotype" w:cs="Arial"/>
          <w:i/>
          <w:sz w:val="22"/>
          <w:lang w:eastAsia="es-MX"/>
        </w:rPr>
      </w:pPr>
      <w:r w:rsidRPr="00D779E2">
        <w:rPr>
          <w:rFonts w:ascii="Palatino Linotype" w:hAnsi="Palatino Linotype" w:cs="Arial"/>
          <w:b/>
          <w:i/>
          <w:sz w:val="22"/>
          <w:lang w:eastAsia="es-MX"/>
        </w:rPr>
        <w:t>III.</w:t>
      </w:r>
      <w:r w:rsidRPr="00D779E2">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rsidR="00D779E2" w:rsidRPr="00D779E2" w:rsidRDefault="00D779E2" w:rsidP="00D779E2">
      <w:pPr>
        <w:ind w:left="851" w:right="902"/>
        <w:jc w:val="both"/>
        <w:rPr>
          <w:rFonts w:ascii="Palatino Linotype" w:hAnsi="Palatino Linotype" w:cs="Arial"/>
          <w:i/>
          <w:sz w:val="22"/>
          <w:lang w:eastAsia="es-MX"/>
        </w:rPr>
      </w:pPr>
      <w:r w:rsidRPr="00D779E2">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rsidR="00D779E2" w:rsidRPr="00D779E2" w:rsidRDefault="00D779E2" w:rsidP="00D779E2">
      <w:pPr>
        <w:ind w:left="851" w:right="902"/>
        <w:jc w:val="both"/>
        <w:rPr>
          <w:rFonts w:ascii="Palatino Linotype" w:hAnsi="Palatino Linotype" w:cs="Arial"/>
          <w:i/>
          <w:sz w:val="22"/>
          <w:lang w:eastAsia="es-MX"/>
        </w:rPr>
      </w:pPr>
      <w:r w:rsidRPr="00D779E2">
        <w:rPr>
          <w:rFonts w:ascii="Palatino Linotype" w:hAnsi="Palatino Linotype" w:cs="Arial"/>
          <w:b/>
          <w:i/>
          <w:sz w:val="22"/>
          <w:lang w:eastAsia="es-MX"/>
        </w:rPr>
        <w:t>Octavo.</w:t>
      </w:r>
      <w:r w:rsidRPr="00D779E2">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D779E2" w:rsidRPr="00D779E2" w:rsidRDefault="00D779E2" w:rsidP="00D779E2">
      <w:pPr>
        <w:ind w:left="851" w:right="902"/>
        <w:jc w:val="both"/>
        <w:rPr>
          <w:rFonts w:ascii="Palatino Linotype" w:hAnsi="Palatino Linotype" w:cs="Arial"/>
          <w:i/>
          <w:sz w:val="22"/>
          <w:lang w:eastAsia="es-MX"/>
        </w:rPr>
      </w:pPr>
      <w:r w:rsidRPr="00D779E2">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rsidR="00D779E2" w:rsidRPr="00D779E2" w:rsidRDefault="00D779E2" w:rsidP="00D779E2">
      <w:pPr>
        <w:ind w:left="851" w:right="902"/>
        <w:jc w:val="both"/>
        <w:rPr>
          <w:rFonts w:ascii="Palatino Linotype" w:hAnsi="Palatino Linotype" w:cs="Arial"/>
          <w:i/>
          <w:sz w:val="22"/>
          <w:lang w:eastAsia="es-MX"/>
        </w:rPr>
      </w:pPr>
      <w:r w:rsidRPr="00D779E2">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rsidR="00D779E2" w:rsidRPr="00D779E2" w:rsidRDefault="00D779E2" w:rsidP="00D779E2">
      <w:pPr>
        <w:ind w:left="851" w:right="902"/>
        <w:jc w:val="both"/>
        <w:rPr>
          <w:rFonts w:ascii="Palatino Linotype" w:hAnsi="Palatino Linotype" w:cs="Arial"/>
          <w:i/>
          <w:sz w:val="22"/>
          <w:lang w:eastAsia="es-MX"/>
        </w:rPr>
      </w:pPr>
      <w:r w:rsidRPr="00D779E2">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D779E2" w:rsidRPr="00D779E2" w:rsidRDefault="00D779E2" w:rsidP="00D779E2">
      <w:pPr>
        <w:ind w:left="851" w:right="902"/>
        <w:jc w:val="both"/>
        <w:rPr>
          <w:rFonts w:ascii="Palatino Linotype" w:hAnsi="Palatino Linotype" w:cs="Arial"/>
          <w:i/>
          <w:sz w:val="22"/>
          <w:lang w:eastAsia="es-MX"/>
        </w:rPr>
      </w:pPr>
      <w:r w:rsidRPr="00D779E2">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rsidR="00D779E2" w:rsidRPr="00D779E2" w:rsidRDefault="00D779E2" w:rsidP="00D779E2">
      <w:pPr>
        <w:ind w:left="851" w:right="902"/>
        <w:jc w:val="both"/>
        <w:rPr>
          <w:rFonts w:ascii="Palatino Linotype" w:hAnsi="Palatino Linotype" w:cs="Arial"/>
          <w:i/>
          <w:sz w:val="22"/>
          <w:lang w:eastAsia="es-MX"/>
        </w:rPr>
      </w:pPr>
      <w:r w:rsidRPr="00D779E2">
        <w:rPr>
          <w:rFonts w:ascii="Palatino Linotype" w:hAnsi="Palatino Linotype" w:cs="Arial"/>
          <w:b/>
          <w:i/>
          <w:sz w:val="22"/>
          <w:lang w:eastAsia="es-MX"/>
        </w:rPr>
        <w:t>Noveno.</w:t>
      </w:r>
      <w:r w:rsidRPr="00D779E2">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D779E2" w:rsidRPr="00D779E2" w:rsidRDefault="00D779E2" w:rsidP="00D779E2">
      <w:pPr>
        <w:ind w:left="851" w:right="902"/>
        <w:jc w:val="both"/>
        <w:rPr>
          <w:rFonts w:ascii="Palatino Linotype" w:hAnsi="Palatino Linotype" w:cs="Arial"/>
          <w:i/>
          <w:sz w:val="22"/>
          <w:lang w:eastAsia="es-MX"/>
        </w:rPr>
      </w:pPr>
      <w:r w:rsidRPr="00D779E2">
        <w:rPr>
          <w:rFonts w:ascii="Palatino Linotype" w:hAnsi="Palatino Linotype" w:cs="Arial"/>
          <w:b/>
          <w:i/>
          <w:sz w:val="22"/>
          <w:lang w:eastAsia="es-MX"/>
        </w:rPr>
        <w:t>Décimo.</w:t>
      </w:r>
      <w:r w:rsidRPr="00D779E2">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D779E2" w:rsidRPr="00D779E2" w:rsidRDefault="00D779E2" w:rsidP="00D779E2">
      <w:pPr>
        <w:ind w:left="851" w:right="902"/>
        <w:jc w:val="both"/>
        <w:rPr>
          <w:rFonts w:ascii="Palatino Linotype" w:hAnsi="Palatino Linotype" w:cs="Arial"/>
          <w:i/>
          <w:sz w:val="22"/>
          <w:lang w:eastAsia="es-MX"/>
        </w:rPr>
      </w:pPr>
      <w:r w:rsidRPr="00D779E2">
        <w:rPr>
          <w:rFonts w:ascii="Palatino Linotype" w:hAnsi="Palatino Linotype" w:cs="Arial"/>
          <w:i/>
          <w:sz w:val="22"/>
          <w:lang w:eastAsia="es-MX"/>
        </w:rPr>
        <w:lastRenderedPageBreak/>
        <w:t>En ausencia de los titulares de las áreas, la información será clasificada o desclasificada por la persona que lo supla, en términos de la normativa que rija la actuación del sujeto obligado.</w:t>
      </w:r>
    </w:p>
    <w:p w:rsidR="00D779E2" w:rsidRPr="00D779E2" w:rsidRDefault="00D779E2" w:rsidP="00D779E2">
      <w:pPr>
        <w:ind w:left="851" w:right="902"/>
        <w:jc w:val="both"/>
        <w:rPr>
          <w:rFonts w:ascii="Palatino Linotype" w:hAnsi="Palatino Linotype" w:cs="Arial"/>
          <w:b/>
          <w:i/>
          <w:lang w:eastAsia="es-MX"/>
        </w:rPr>
      </w:pPr>
      <w:r w:rsidRPr="00D779E2">
        <w:rPr>
          <w:rFonts w:ascii="Palatino Linotype" w:hAnsi="Palatino Linotype" w:cs="Arial"/>
          <w:b/>
          <w:i/>
          <w:sz w:val="22"/>
          <w:lang w:eastAsia="es-MX"/>
        </w:rPr>
        <w:t>Décimo primero.</w:t>
      </w:r>
      <w:r w:rsidRPr="00D779E2">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779E2">
        <w:rPr>
          <w:rFonts w:ascii="Palatino Linotype" w:hAnsi="Palatino Linotype" w:cs="Arial"/>
          <w:b/>
          <w:i/>
          <w:sz w:val="22"/>
          <w:lang w:eastAsia="es-MX"/>
        </w:rPr>
        <w:t>”</w:t>
      </w:r>
    </w:p>
    <w:p w:rsidR="00D779E2" w:rsidRPr="00D779E2" w:rsidRDefault="00D779E2" w:rsidP="00D779E2">
      <w:pPr>
        <w:spacing w:before="100" w:beforeAutospacing="1" w:after="100" w:afterAutospacing="1" w:line="360" w:lineRule="auto"/>
        <w:jc w:val="both"/>
        <w:rPr>
          <w:rFonts w:ascii="Palatino Linotype" w:hAnsi="Palatino Linotype" w:cs="Arial"/>
          <w:lang w:val="es-ES"/>
        </w:rPr>
      </w:pPr>
      <w:r w:rsidRPr="00D779E2">
        <w:rPr>
          <w:rFonts w:ascii="Palatino Linotype" w:hAnsi="Palatino Linotype" w:cs="Arial"/>
          <w:lang w:val="es-ES"/>
        </w:rPr>
        <w:t xml:space="preserve">Por lo tanto, la entrega de documentos en su versión pública debe acompañarse necesariamente del Acuerdo del Comité de Transparencia del </w:t>
      </w:r>
      <w:r w:rsidRPr="00D779E2">
        <w:rPr>
          <w:rFonts w:ascii="Palatino Linotype" w:hAnsi="Palatino Linotype" w:cs="Arial"/>
          <w:b/>
          <w:lang w:val="es-ES"/>
        </w:rPr>
        <w:t xml:space="preserve">SUJETO OBLIGADO </w:t>
      </w:r>
      <w:r w:rsidRPr="00D779E2">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47828" w:rsidRPr="00D779E2" w:rsidRDefault="00645B34" w:rsidP="00B4782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D779E2">
        <w:rPr>
          <w:rFonts w:ascii="Palatino Linotype" w:hAnsi="Palatino Linotype" w:cs="Arial"/>
        </w:rPr>
        <w:t>En consecuencia de lo anterior</w:t>
      </w:r>
      <w:r w:rsidR="00B47828" w:rsidRPr="00D779E2">
        <w:rPr>
          <w:rFonts w:ascii="Palatino Linotype" w:hAnsi="Palatino Linotype" w:cs="Arial"/>
        </w:rPr>
        <w:t>, esta Ponencia Resolutora califica de</w:t>
      </w:r>
      <w:r w:rsidR="004E4675" w:rsidRPr="00D779E2">
        <w:rPr>
          <w:rFonts w:ascii="Palatino Linotype" w:hAnsi="Palatino Linotype" w:cs="Arial"/>
        </w:rPr>
        <w:t xml:space="preserve"> </w:t>
      </w:r>
      <w:r w:rsidR="004E4675" w:rsidRPr="00D779E2">
        <w:rPr>
          <w:rFonts w:ascii="Palatino Linotype" w:hAnsi="Palatino Linotype" w:cs="Arial"/>
          <w:b/>
        </w:rPr>
        <w:t>parcialmente</w:t>
      </w:r>
      <w:r w:rsidR="00B47828" w:rsidRPr="00D779E2">
        <w:rPr>
          <w:rFonts w:ascii="Palatino Linotype" w:hAnsi="Palatino Linotype" w:cs="Arial"/>
        </w:rPr>
        <w:t xml:space="preserve"> </w:t>
      </w:r>
      <w:r w:rsidR="00B47828" w:rsidRPr="00D779E2">
        <w:rPr>
          <w:rFonts w:ascii="Palatino Linotype" w:hAnsi="Palatino Linotype" w:cs="Arial"/>
          <w:b/>
        </w:rPr>
        <w:t>fundadas</w:t>
      </w:r>
      <w:r w:rsidR="00B47828" w:rsidRPr="00D779E2">
        <w:rPr>
          <w:rFonts w:ascii="Palatino Linotype" w:hAnsi="Palatino Linotype" w:cs="Arial"/>
        </w:rPr>
        <w:t xml:space="preserve"> las razones o motivos de inconformidad </w:t>
      </w:r>
      <w:r w:rsidRPr="00D779E2">
        <w:rPr>
          <w:rFonts w:ascii="Palatino Linotype" w:hAnsi="Palatino Linotype" w:cs="Arial"/>
        </w:rPr>
        <w:t xml:space="preserve">esgrimidas por el particular, </w:t>
      </w:r>
      <w:r w:rsidR="00B47828" w:rsidRPr="00D779E2">
        <w:rPr>
          <w:rFonts w:ascii="Palatino Linotype" w:hAnsi="Palatino Linotype" w:cs="Arial"/>
        </w:rPr>
        <w:t xml:space="preserve">por lo que, en términos del artículo 186, fracción III, en relación con el 179, fracción </w:t>
      </w:r>
      <w:r w:rsidR="0039118A" w:rsidRPr="00D779E2">
        <w:rPr>
          <w:rFonts w:ascii="Palatino Linotype" w:hAnsi="Palatino Linotype" w:cs="Arial"/>
        </w:rPr>
        <w:t>V</w:t>
      </w:r>
      <w:r w:rsidR="00B47828" w:rsidRPr="00D779E2">
        <w:rPr>
          <w:rFonts w:ascii="Palatino Linotype" w:hAnsi="Palatino Linotype" w:cs="Arial"/>
        </w:rPr>
        <w:t xml:space="preserve"> de la Ley de </w:t>
      </w:r>
      <w:r w:rsidR="00B47828" w:rsidRPr="00D779E2">
        <w:rPr>
          <w:rFonts w:ascii="Palatino Linotype" w:hAnsi="Palatino Linotype"/>
          <w:bCs/>
        </w:rPr>
        <w:t>Transparencia</w:t>
      </w:r>
      <w:r w:rsidR="00B47828" w:rsidRPr="00D779E2">
        <w:rPr>
          <w:rFonts w:ascii="Palatino Linotype" w:hAnsi="Palatino Linotype" w:cs="Arial"/>
        </w:rPr>
        <w:t xml:space="preserve"> y Acceso a la Información Pública del Estado de México y Municipios, y se determina </w:t>
      </w:r>
      <w:r w:rsidR="00B47828" w:rsidRPr="00D779E2">
        <w:rPr>
          <w:rFonts w:ascii="Palatino Linotype" w:hAnsi="Palatino Linotype" w:cs="Arial"/>
          <w:b/>
        </w:rPr>
        <w:t xml:space="preserve">Modificar </w:t>
      </w:r>
      <w:r w:rsidR="00B47828" w:rsidRPr="00D779E2">
        <w:rPr>
          <w:rFonts w:ascii="Palatino Linotype" w:hAnsi="Palatino Linotype" w:cs="Arial"/>
        </w:rPr>
        <w:t xml:space="preserve">la respuesta del </w:t>
      </w:r>
      <w:r w:rsidR="00B47828" w:rsidRPr="00D779E2">
        <w:rPr>
          <w:rFonts w:ascii="Palatino Linotype" w:hAnsi="Palatino Linotype" w:cs="Arial"/>
          <w:b/>
        </w:rPr>
        <w:t>SUJETO OBLIGADO</w:t>
      </w:r>
      <w:r w:rsidRPr="00D779E2">
        <w:rPr>
          <w:rFonts w:ascii="Palatino Linotype" w:hAnsi="Palatino Linotype" w:cs="Arial"/>
        </w:rPr>
        <w:t xml:space="preserve"> y ordenar la entrega al </w:t>
      </w:r>
      <w:r w:rsidR="00B47828" w:rsidRPr="00D779E2">
        <w:rPr>
          <w:rFonts w:ascii="Palatino Linotype" w:hAnsi="Palatino Linotype" w:cs="Arial"/>
        </w:rPr>
        <w:t>hoy</w:t>
      </w:r>
      <w:r w:rsidR="00B47828" w:rsidRPr="00D779E2">
        <w:rPr>
          <w:rFonts w:ascii="Palatino Linotype" w:hAnsi="Palatino Linotype" w:cs="Arial"/>
          <w:b/>
        </w:rPr>
        <w:t xml:space="preserve"> RECURRENTE</w:t>
      </w:r>
      <w:r w:rsidR="00B47828" w:rsidRPr="00D779E2">
        <w:rPr>
          <w:rFonts w:ascii="Palatino Linotype" w:hAnsi="Palatino Linotype" w:cs="Arial"/>
        </w:rPr>
        <w:t xml:space="preserve"> de la infor</w:t>
      </w:r>
      <w:r w:rsidRPr="00D779E2">
        <w:rPr>
          <w:rFonts w:ascii="Palatino Linotype" w:hAnsi="Palatino Linotype" w:cs="Arial"/>
        </w:rPr>
        <w:t xml:space="preserve">mación que ha quedado precisada, previa búsqueda exhaustiva y razonable de la misma. </w:t>
      </w:r>
    </w:p>
    <w:p w:rsidR="007D7174" w:rsidRPr="00D779E2" w:rsidRDefault="007D7174" w:rsidP="00B47828">
      <w:pPr>
        <w:pStyle w:val="Prrafodelista"/>
        <w:widowControl w:val="0"/>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D779E2">
        <w:rPr>
          <w:rFonts w:ascii="Palatino Linotype" w:eastAsia="Calibri" w:hAnsi="Palatino Linotype" w:cs="Arial"/>
        </w:rPr>
        <w:lastRenderedPageBreak/>
        <w:t xml:space="preserve">Así, con fundamento en lo prescrito en los artículos 5 párrafos </w:t>
      </w:r>
      <w:r w:rsidRPr="00D779E2">
        <w:rPr>
          <w:rFonts w:ascii="Palatino Linotype" w:hAnsi="Palatino Linotype"/>
        </w:rPr>
        <w:t xml:space="preserve">vigésimo segundo, vigésimo tercero y vigésimo cuarto, fracciones IV y V </w:t>
      </w:r>
      <w:r w:rsidRPr="00D779E2">
        <w:rPr>
          <w:rFonts w:ascii="Palatino Linotype" w:eastAsia="Calibri" w:hAnsi="Palatino Linotype" w:cs="Arial"/>
        </w:rPr>
        <w:t xml:space="preserve">de la Constitución Política del Estado Libre y Soberano de México; </w:t>
      </w:r>
      <w:r w:rsidRPr="00D779E2">
        <w:rPr>
          <w:rFonts w:ascii="Palatino Linotype" w:hAnsi="Palatino Linotype" w:cs="Arial"/>
        </w:rPr>
        <w:t>2 fracción II, 29, 36 fracciones I y II, 176, 178, 179, 181, 185 fracción I, 186 y 188</w:t>
      </w:r>
      <w:r w:rsidRPr="00D779E2">
        <w:rPr>
          <w:rFonts w:ascii="Palatino Linotype" w:eastAsia="Calibri" w:hAnsi="Palatino Linotype" w:cs="Arial"/>
        </w:rPr>
        <w:t xml:space="preserve"> de la Ley de Transparencia y Acceso a la Información Pública del Estado de México y Municipios, este Pleno: </w:t>
      </w:r>
    </w:p>
    <w:p w:rsidR="007D7174" w:rsidRPr="00D779E2" w:rsidRDefault="007D7174" w:rsidP="007D7174">
      <w:pPr>
        <w:spacing w:before="240" w:after="120" w:line="360" w:lineRule="auto"/>
        <w:jc w:val="center"/>
        <w:rPr>
          <w:rFonts w:ascii="Palatino Linotype" w:hAnsi="Palatino Linotype" w:cs="Arial"/>
          <w:b/>
          <w:bCs/>
          <w:spacing w:val="40"/>
          <w:sz w:val="28"/>
          <w:szCs w:val="28"/>
          <w:lang w:val="es-ES_tradnl"/>
        </w:rPr>
      </w:pPr>
      <w:r w:rsidRPr="00D779E2">
        <w:rPr>
          <w:rFonts w:ascii="Palatino Linotype" w:hAnsi="Palatino Linotype" w:cs="Arial"/>
          <w:b/>
          <w:bCs/>
          <w:spacing w:val="40"/>
          <w:sz w:val="28"/>
          <w:szCs w:val="28"/>
          <w:lang w:val="es-ES_tradnl"/>
        </w:rPr>
        <w:t>RESUELVE</w:t>
      </w:r>
    </w:p>
    <w:p w:rsidR="0039118A" w:rsidRPr="00D779E2" w:rsidRDefault="0039118A" w:rsidP="0039118A">
      <w:pPr>
        <w:spacing w:before="240" w:after="240" w:line="360" w:lineRule="auto"/>
        <w:jc w:val="both"/>
        <w:rPr>
          <w:rFonts w:ascii="Palatino Linotype" w:hAnsi="Palatino Linotype" w:cs="Arial"/>
        </w:rPr>
      </w:pPr>
      <w:r w:rsidRPr="00D779E2">
        <w:rPr>
          <w:rFonts w:ascii="Palatino Linotype" w:hAnsi="Palatino Linotype" w:cs="Arial"/>
          <w:b/>
          <w:bCs/>
          <w:color w:val="222222"/>
          <w:sz w:val="28"/>
          <w:lang w:eastAsia="es-MX"/>
        </w:rPr>
        <w:t>PRIMERO</w:t>
      </w:r>
      <w:r w:rsidRPr="00D779E2">
        <w:rPr>
          <w:rFonts w:ascii="Palatino Linotype" w:hAnsi="Palatino Linotype" w:cs="Arial"/>
        </w:rPr>
        <w:t xml:space="preserve">. Resultan </w:t>
      </w:r>
      <w:r w:rsidR="004E4675" w:rsidRPr="00D779E2">
        <w:rPr>
          <w:rFonts w:ascii="Palatino Linotype" w:hAnsi="Palatino Linotype" w:cs="Arial"/>
          <w:b/>
        </w:rPr>
        <w:t xml:space="preserve">parcialmente </w:t>
      </w:r>
      <w:r w:rsidRPr="00D779E2">
        <w:rPr>
          <w:rFonts w:ascii="Palatino Linotype" w:hAnsi="Palatino Linotype" w:cs="Arial"/>
          <w:b/>
        </w:rPr>
        <w:t>fundadas</w:t>
      </w:r>
      <w:r w:rsidRPr="00D779E2">
        <w:rPr>
          <w:rFonts w:ascii="Palatino Linotype" w:hAnsi="Palatino Linotype" w:cs="Arial"/>
        </w:rPr>
        <w:t xml:space="preserve"> las razones o motivos de inconformidad planteadas por </w:t>
      </w:r>
      <w:r w:rsidRPr="00D779E2">
        <w:rPr>
          <w:rFonts w:ascii="Palatino Linotype" w:hAnsi="Palatino Linotype" w:cs="Arial"/>
          <w:b/>
        </w:rPr>
        <w:t>EL RECURRENTE</w:t>
      </w:r>
      <w:r w:rsidRPr="00D779E2">
        <w:rPr>
          <w:rFonts w:ascii="Palatino Linotype" w:hAnsi="Palatino Linotype" w:cs="Arial"/>
        </w:rPr>
        <w:t xml:space="preserve">, </w:t>
      </w:r>
      <w:r w:rsidRPr="00D779E2">
        <w:rPr>
          <w:rFonts w:ascii="Palatino Linotype" w:eastAsia="Calibri" w:hAnsi="Palatino Linotype" w:cs="Arial"/>
        </w:rPr>
        <w:t>en t</w:t>
      </w:r>
      <w:r w:rsidRPr="00D779E2">
        <w:rPr>
          <w:rFonts w:ascii="Palatino Linotype" w:hAnsi="Palatino Linotype" w:cs="Arial"/>
        </w:rPr>
        <w:t xml:space="preserve">érminos del Considerando </w:t>
      </w:r>
      <w:r w:rsidRPr="00D779E2">
        <w:rPr>
          <w:rFonts w:ascii="Palatino Linotype" w:hAnsi="Palatino Linotype" w:cs="Arial"/>
          <w:b/>
        </w:rPr>
        <w:t>QUINTO</w:t>
      </w:r>
      <w:r w:rsidRPr="00D779E2">
        <w:rPr>
          <w:rFonts w:ascii="Palatino Linotype" w:hAnsi="Palatino Linotype" w:cs="Arial"/>
        </w:rPr>
        <w:t xml:space="preserve"> de esta Resolución.</w:t>
      </w:r>
    </w:p>
    <w:p w:rsidR="0039118A" w:rsidRPr="00D779E2" w:rsidRDefault="0039118A" w:rsidP="0039118A">
      <w:pPr>
        <w:spacing w:before="100" w:beforeAutospacing="1" w:after="100" w:afterAutospacing="1" w:line="360" w:lineRule="auto"/>
        <w:jc w:val="both"/>
        <w:rPr>
          <w:rFonts w:ascii="Palatino Linotype" w:hAnsi="Palatino Linotype" w:cs="Arial"/>
        </w:rPr>
      </w:pPr>
      <w:r w:rsidRPr="00D779E2">
        <w:rPr>
          <w:rFonts w:ascii="Palatino Linotype" w:hAnsi="Palatino Linotype" w:cs="Arial"/>
          <w:b/>
          <w:bCs/>
          <w:color w:val="222222"/>
          <w:sz w:val="28"/>
          <w:lang w:eastAsia="es-MX"/>
        </w:rPr>
        <w:t>SEGUNDO</w:t>
      </w:r>
      <w:r w:rsidRPr="00D779E2">
        <w:rPr>
          <w:rFonts w:ascii="Palatino Linotype" w:hAnsi="Palatino Linotype" w:cs="Arial"/>
        </w:rPr>
        <w:t xml:space="preserve">. Se </w:t>
      </w:r>
      <w:r w:rsidRPr="00D779E2">
        <w:rPr>
          <w:rFonts w:ascii="Palatino Linotype" w:eastAsia="Calibri" w:hAnsi="Palatino Linotype" w:cs="Arial"/>
          <w:b/>
        </w:rPr>
        <w:t xml:space="preserve">MODIFICA </w:t>
      </w:r>
      <w:r w:rsidRPr="00D779E2">
        <w:rPr>
          <w:rFonts w:ascii="Palatino Linotype" w:hAnsi="Palatino Linotype" w:cs="Arial"/>
        </w:rPr>
        <w:t xml:space="preserve">la </w:t>
      </w:r>
      <w:r w:rsidRPr="00D779E2">
        <w:rPr>
          <w:rFonts w:ascii="Palatino Linotype" w:eastAsia="Calibri" w:hAnsi="Palatino Linotype" w:cs="Arial"/>
        </w:rPr>
        <w:t xml:space="preserve">respuesta del </w:t>
      </w:r>
      <w:r w:rsidRPr="00D779E2">
        <w:rPr>
          <w:rFonts w:ascii="Palatino Linotype" w:eastAsia="Calibri" w:hAnsi="Palatino Linotype" w:cs="Arial"/>
          <w:b/>
        </w:rPr>
        <w:t xml:space="preserve">SUJETO OBLIGADO </w:t>
      </w:r>
      <w:r w:rsidRPr="00D779E2">
        <w:rPr>
          <w:rFonts w:ascii="Palatino Linotype" w:eastAsia="Calibri" w:hAnsi="Palatino Linotype" w:cs="Arial"/>
        </w:rPr>
        <w:t>otorgada a la solicitud de información número</w:t>
      </w:r>
      <w:r w:rsidR="00645B34" w:rsidRPr="00D779E2">
        <w:t xml:space="preserve"> </w:t>
      </w:r>
      <w:r w:rsidR="00645B34" w:rsidRPr="00D779E2">
        <w:rPr>
          <w:rFonts w:ascii="Palatino Linotype" w:eastAsia="Calibri" w:hAnsi="Palatino Linotype" w:cs="Arial"/>
          <w:b/>
        </w:rPr>
        <w:t>00173/IXTLAHUA/IP/2019</w:t>
      </w:r>
      <w:r w:rsidRPr="00D779E2">
        <w:rPr>
          <w:rFonts w:ascii="Palatino Linotype" w:hAnsi="Palatino Linotype" w:cs="Arial"/>
          <w:b/>
          <w:lang w:val="es-ES"/>
        </w:rPr>
        <w:t xml:space="preserve">, </w:t>
      </w:r>
      <w:r w:rsidRPr="00D779E2">
        <w:rPr>
          <w:rFonts w:ascii="Palatino Linotype" w:eastAsia="Calibri" w:hAnsi="Palatino Linotype" w:cs="Arial"/>
        </w:rPr>
        <w:t xml:space="preserve">ordenando que en términos del </w:t>
      </w:r>
      <w:r w:rsidRPr="00D779E2">
        <w:rPr>
          <w:rFonts w:ascii="Palatino Linotype" w:hAnsi="Palatino Linotype" w:cs="Arial"/>
        </w:rPr>
        <w:t xml:space="preserve">Considerando </w:t>
      </w:r>
      <w:r w:rsidRPr="00D779E2">
        <w:rPr>
          <w:rFonts w:ascii="Palatino Linotype" w:hAnsi="Palatino Linotype" w:cs="Arial"/>
          <w:b/>
        </w:rPr>
        <w:t xml:space="preserve">QUINTO </w:t>
      </w:r>
      <w:r w:rsidRPr="00D779E2">
        <w:rPr>
          <w:rFonts w:ascii="Palatino Linotype" w:hAnsi="Palatino Linotype" w:cs="Arial"/>
          <w:lang w:val="es-ES"/>
        </w:rPr>
        <w:t>de la presente resolución haga entrega al</w:t>
      </w:r>
      <w:r w:rsidRPr="00D779E2">
        <w:rPr>
          <w:rFonts w:ascii="Palatino Linotype" w:hAnsi="Palatino Linotype" w:cs="Arial"/>
          <w:b/>
          <w:lang w:val="es-ES"/>
        </w:rPr>
        <w:t xml:space="preserve"> RECURRENTE</w:t>
      </w:r>
      <w:r w:rsidRPr="00D779E2">
        <w:rPr>
          <w:rFonts w:ascii="Palatino Linotype" w:hAnsi="Palatino Linotype" w:cs="Arial"/>
          <w:lang w:val="es-ES"/>
        </w:rPr>
        <w:t xml:space="preserve">, vía el </w:t>
      </w:r>
      <w:r w:rsidRPr="00D779E2">
        <w:rPr>
          <w:rFonts w:ascii="Palatino Linotype" w:hAnsi="Palatino Linotype" w:cs="Arial"/>
          <w:b/>
          <w:lang w:val="es-ES"/>
        </w:rPr>
        <w:t>SAIMEX</w:t>
      </w:r>
      <w:r w:rsidR="00645B34" w:rsidRPr="00D779E2">
        <w:rPr>
          <w:rFonts w:ascii="Palatino Linotype" w:hAnsi="Palatino Linotype" w:cs="Arial"/>
          <w:b/>
          <w:lang w:val="es-ES"/>
        </w:rPr>
        <w:t xml:space="preserve"> y correo electrónico</w:t>
      </w:r>
      <w:r w:rsidRPr="00D779E2">
        <w:rPr>
          <w:rFonts w:ascii="Palatino Linotype" w:hAnsi="Palatino Linotype" w:cs="Arial"/>
          <w:lang w:val="es-ES"/>
        </w:rPr>
        <w:t>,</w:t>
      </w:r>
      <w:r w:rsidR="00645B34" w:rsidRPr="00D779E2">
        <w:rPr>
          <w:rFonts w:ascii="Palatino Linotype" w:hAnsi="Palatino Linotype" w:cs="Arial"/>
          <w:lang w:val="es-ES"/>
        </w:rPr>
        <w:t xml:space="preserve"> previa </w:t>
      </w:r>
      <w:r w:rsidR="00645B34" w:rsidRPr="00D779E2">
        <w:rPr>
          <w:rFonts w:ascii="Palatino Linotype" w:hAnsi="Palatino Linotype" w:cs="Arial"/>
          <w:b/>
          <w:lang w:val="es-ES"/>
        </w:rPr>
        <w:t xml:space="preserve">búsqueda exhaustiva y razonable </w:t>
      </w:r>
      <w:r w:rsidR="00645B34" w:rsidRPr="00D779E2">
        <w:rPr>
          <w:rFonts w:ascii="Palatino Linotype" w:hAnsi="Palatino Linotype" w:cs="Arial"/>
          <w:lang w:val="es-ES"/>
        </w:rPr>
        <w:t>de la información, del documento o documentos donde conste</w:t>
      </w:r>
      <w:r w:rsidR="00D779E2" w:rsidRPr="00D779E2">
        <w:rPr>
          <w:rFonts w:ascii="Palatino Linotype" w:hAnsi="Palatino Linotype" w:cs="Arial"/>
          <w:lang w:val="es-ES"/>
        </w:rPr>
        <w:t xml:space="preserve"> de ser procedente en versión pública, lo siguiente</w:t>
      </w:r>
      <w:r w:rsidRPr="00D779E2">
        <w:rPr>
          <w:rFonts w:ascii="Palatino Linotype" w:hAnsi="Palatino Linotype" w:cs="Arial"/>
          <w:lang w:val="es-ES"/>
        </w:rPr>
        <w:t>:</w:t>
      </w:r>
    </w:p>
    <w:p w:rsidR="00645B34" w:rsidRPr="00D779E2" w:rsidRDefault="0039118A" w:rsidP="00D779E2">
      <w:pPr>
        <w:pStyle w:val="Prrafodelista"/>
        <w:ind w:left="709" w:right="899" w:hanging="142"/>
        <w:jc w:val="both"/>
        <w:rPr>
          <w:rFonts w:ascii="Palatino Linotype" w:hAnsi="Palatino Linotype" w:cs="Arial"/>
          <w:i/>
          <w:sz w:val="22"/>
          <w:szCs w:val="22"/>
          <w:lang w:val="es-ES"/>
        </w:rPr>
      </w:pPr>
      <w:r w:rsidRPr="00D779E2">
        <w:rPr>
          <w:rFonts w:ascii="Palatino Linotype" w:hAnsi="Palatino Linotype" w:cs="Arial"/>
          <w:i/>
          <w:sz w:val="22"/>
          <w:szCs w:val="22"/>
          <w:lang w:val="es-ES"/>
        </w:rPr>
        <w:t>“</w:t>
      </w:r>
      <w:r w:rsidR="00645B34" w:rsidRPr="00D779E2">
        <w:rPr>
          <w:rFonts w:ascii="Palatino Linotype" w:hAnsi="Palatino Linotype" w:cs="Arial"/>
          <w:i/>
          <w:sz w:val="22"/>
          <w:szCs w:val="22"/>
          <w:lang w:val="es-ES"/>
        </w:rPr>
        <w:t>a) El número de cursos de asesoramiento y fomento de la ética del servicio público, impartidos del 1 de enero al 29 de octubre de 2019.</w:t>
      </w:r>
    </w:p>
    <w:p w:rsidR="00645B34" w:rsidRPr="00D779E2" w:rsidRDefault="00645B34" w:rsidP="00645B34">
      <w:pPr>
        <w:pStyle w:val="Prrafodelista"/>
        <w:ind w:left="709" w:right="899"/>
        <w:jc w:val="both"/>
        <w:rPr>
          <w:rFonts w:ascii="Palatino Linotype" w:hAnsi="Palatino Linotype" w:cs="Arial"/>
          <w:i/>
          <w:sz w:val="22"/>
          <w:szCs w:val="22"/>
          <w:lang w:val="es-ES"/>
        </w:rPr>
      </w:pPr>
    </w:p>
    <w:p w:rsidR="00645B34" w:rsidRPr="00D779E2" w:rsidRDefault="00645B34" w:rsidP="00645B34">
      <w:pPr>
        <w:pStyle w:val="Prrafodelista"/>
        <w:ind w:left="709" w:right="899"/>
        <w:jc w:val="both"/>
        <w:rPr>
          <w:rFonts w:ascii="Palatino Linotype" w:hAnsi="Palatino Linotype" w:cs="Arial"/>
          <w:i/>
          <w:sz w:val="22"/>
          <w:szCs w:val="22"/>
          <w:lang w:val="es-ES"/>
        </w:rPr>
      </w:pPr>
      <w:r w:rsidRPr="00D779E2">
        <w:rPr>
          <w:rFonts w:ascii="Palatino Linotype" w:hAnsi="Palatino Linotype" w:cs="Arial"/>
          <w:i/>
          <w:sz w:val="22"/>
          <w:szCs w:val="22"/>
          <w:lang w:val="es-ES"/>
        </w:rPr>
        <w:t>b) El número de cursos</w:t>
      </w:r>
      <w:r w:rsidR="00661003" w:rsidRPr="00D779E2">
        <w:rPr>
          <w:rFonts w:ascii="Palatino Linotype" w:hAnsi="Palatino Linotype" w:cs="Arial"/>
          <w:i/>
          <w:sz w:val="22"/>
          <w:szCs w:val="22"/>
          <w:lang w:val="es-ES"/>
        </w:rPr>
        <w:t xml:space="preserve"> faltantes</w:t>
      </w:r>
      <w:r w:rsidRPr="00D779E2">
        <w:rPr>
          <w:rFonts w:ascii="Palatino Linotype" w:hAnsi="Palatino Linotype" w:cs="Arial"/>
          <w:i/>
          <w:sz w:val="22"/>
          <w:szCs w:val="22"/>
          <w:lang w:val="es-ES"/>
        </w:rPr>
        <w:t xml:space="preserve"> de actualización y capacitación impartidos a los servidores públicos del 1 de enero al 29 de octubre de 2019.</w:t>
      </w:r>
    </w:p>
    <w:p w:rsidR="00DD3451" w:rsidRPr="00D779E2" w:rsidRDefault="00DD3451" w:rsidP="00645B34">
      <w:pPr>
        <w:ind w:left="709" w:right="899"/>
        <w:jc w:val="both"/>
        <w:rPr>
          <w:rFonts w:ascii="Palatino Linotype" w:hAnsi="Palatino Linotype" w:cs="Arial"/>
          <w:i/>
          <w:sz w:val="22"/>
          <w:szCs w:val="22"/>
          <w:lang w:val="es-ES"/>
        </w:rPr>
      </w:pPr>
    </w:p>
    <w:p w:rsidR="00D779E2" w:rsidRPr="00D779E2" w:rsidRDefault="0039118A" w:rsidP="00645B34">
      <w:pPr>
        <w:ind w:left="709" w:right="899"/>
        <w:jc w:val="both"/>
        <w:rPr>
          <w:rFonts w:ascii="Palatino Linotype" w:hAnsi="Palatino Linotype" w:cs="Arial"/>
          <w:i/>
          <w:sz w:val="22"/>
          <w:szCs w:val="22"/>
          <w:lang w:val="es-ES"/>
        </w:rPr>
      </w:pPr>
      <w:r w:rsidRPr="00D779E2">
        <w:rPr>
          <w:rFonts w:ascii="Palatino Linotype" w:hAnsi="Palatino Linotype" w:cs="Arial"/>
          <w:i/>
          <w:sz w:val="22"/>
          <w:szCs w:val="22"/>
          <w:lang w:val="es-ES"/>
        </w:rPr>
        <w:t xml:space="preserve">Para el caso de que </w:t>
      </w:r>
      <w:r w:rsidRPr="00D779E2">
        <w:rPr>
          <w:rFonts w:ascii="Palatino Linotype" w:hAnsi="Palatino Linotype" w:cs="Arial"/>
          <w:b/>
          <w:i/>
          <w:sz w:val="22"/>
          <w:szCs w:val="22"/>
          <w:lang w:val="es-ES"/>
        </w:rPr>
        <w:t xml:space="preserve">EL SUJETO OBLIGADO </w:t>
      </w:r>
      <w:r w:rsidRPr="00D779E2">
        <w:rPr>
          <w:rFonts w:ascii="Palatino Linotype" w:hAnsi="Palatino Linotype" w:cs="Arial"/>
          <w:i/>
          <w:sz w:val="22"/>
          <w:szCs w:val="22"/>
          <w:lang w:val="es-ES"/>
        </w:rPr>
        <w:t>no cuente con la información de la que se está ordenando</w:t>
      </w:r>
      <w:r w:rsidR="00645B34" w:rsidRPr="00D779E2">
        <w:rPr>
          <w:rFonts w:ascii="Palatino Linotype" w:hAnsi="Palatino Linotype" w:cs="Arial"/>
          <w:i/>
          <w:sz w:val="22"/>
          <w:szCs w:val="22"/>
          <w:lang w:val="es-ES"/>
        </w:rPr>
        <w:t xml:space="preserve"> por no haberse</w:t>
      </w:r>
      <w:r w:rsidR="00661003" w:rsidRPr="00D779E2">
        <w:rPr>
          <w:rFonts w:ascii="Palatino Linotype" w:hAnsi="Palatino Linotype" w:cs="Arial"/>
          <w:i/>
          <w:sz w:val="22"/>
          <w:szCs w:val="22"/>
          <w:lang w:val="es-ES"/>
        </w:rPr>
        <w:t xml:space="preserve"> impartido cursos</w:t>
      </w:r>
      <w:r w:rsidR="00645B34" w:rsidRPr="00D779E2">
        <w:rPr>
          <w:rFonts w:ascii="Palatino Linotype" w:hAnsi="Palatino Linotype" w:cs="Arial"/>
          <w:i/>
          <w:sz w:val="22"/>
          <w:szCs w:val="22"/>
          <w:lang w:val="es-ES"/>
        </w:rPr>
        <w:t>, deberá manifestar</w:t>
      </w:r>
      <w:r w:rsidR="00661003" w:rsidRPr="00D779E2">
        <w:rPr>
          <w:rFonts w:ascii="Palatino Linotype" w:hAnsi="Palatino Linotype" w:cs="Arial"/>
          <w:i/>
          <w:sz w:val="22"/>
          <w:szCs w:val="22"/>
          <w:lang w:val="es-ES"/>
        </w:rPr>
        <w:t>lo de manera fundada y motivada.</w:t>
      </w:r>
    </w:p>
    <w:p w:rsidR="00D779E2" w:rsidRPr="00D779E2" w:rsidRDefault="00D779E2" w:rsidP="00645B34">
      <w:pPr>
        <w:ind w:left="709" w:right="899"/>
        <w:jc w:val="both"/>
        <w:rPr>
          <w:rFonts w:ascii="Palatino Linotype" w:hAnsi="Palatino Linotype"/>
          <w:i/>
          <w:iCs/>
          <w:color w:val="222222"/>
          <w:sz w:val="22"/>
          <w:szCs w:val="22"/>
          <w:lang w:eastAsia="es-MX"/>
        </w:rPr>
      </w:pPr>
    </w:p>
    <w:p w:rsidR="0039118A" w:rsidRPr="00D779E2" w:rsidRDefault="00D779E2" w:rsidP="00645B34">
      <w:pPr>
        <w:ind w:left="709" w:right="899"/>
        <w:jc w:val="both"/>
        <w:rPr>
          <w:rFonts w:ascii="Palatino Linotype" w:hAnsi="Palatino Linotype" w:cs="Arial"/>
          <w:i/>
          <w:sz w:val="22"/>
          <w:szCs w:val="22"/>
          <w:lang w:val="es-ES"/>
        </w:rPr>
      </w:pPr>
      <w:r w:rsidRPr="00D779E2">
        <w:rPr>
          <w:rFonts w:ascii="Palatino Linotype" w:hAnsi="Palatino Linotype"/>
          <w:i/>
          <w:iCs/>
          <w:color w:val="222222"/>
          <w:sz w:val="22"/>
          <w:szCs w:val="22"/>
          <w:lang w:eastAsia="es-MX"/>
        </w:rPr>
        <w:lastRenderedPageBreak/>
        <w:t xml:space="preserve">Debiendo notificar al </w:t>
      </w:r>
      <w:r w:rsidRPr="00D779E2">
        <w:rPr>
          <w:rFonts w:ascii="Palatino Linotype" w:hAnsi="Palatino Linotype"/>
          <w:b/>
          <w:i/>
          <w:iCs/>
          <w:color w:val="222222"/>
          <w:sz w:val="22"/>
          <w:szCs w:val="22"/>
          <w:lang w:eastAsia="es-MX"/>
        </w:rPr>
        <w:t>RECURRENTE</w:t>
      </w:r>
      <w:r w:rsidRPr="00D779E2">
        <w:rPr>
          <w:rFonts w:ascii="Palatino Linotype" w:hAnsi="Palatino Linotype"/>
          <w:i/>
          <w:iCs/>
          <w:color w:val="222222"/>
          <w:sz w:val="22"/>
          <w:szCs w:val="22"/>
          <w:lang w:eastAsia="es-MX"/>
        </w:rPr>
        <w:t xml:space="preserve"> el Acuerdo de Clasificación de la información que apruebe su Comité de Transparencia, con motivo de la versión pública</w:t>
      </w:r>
      <w:r w:rsidRPr="00D779E2">
        <w:rPr>
          <w:rFonts w:ascii="Palatino Linotype" w:hAnsi="Palatino Linotype" w:cs="Arial"/>
          <w:i/>
          <w:sz w:val="22"/>
          <w:szCs w:val="22"/>
          <w:lang w:val="es-ES"/>
        </w:rPr>
        <w:t>”</w:t>
      </w:r>
    </w:p>
    <w:p w:rsidR="0039118A" w:rsidRPr="00D779E2" w:rsidRDefault="0039118A" w:rsidP="0039118A">
      <w:pPr>
        <w:spacing w:before="100" w:beforeAutospacing="1" w:after="100" w:afterAutospacing="1" w:line="360" w:lineRule="auto"/>
        <w:jc w:val="both"/>
        <w:rPr>
          <w:rFonts w:ascii="Palatino Linotype" w:hAnsi="Palatino Linotype"/>
          <w:color w:val="222222"/>
          <w:shd w:val="clear" w:color="auto" w:fill="FFFFFF"/>
        </w:rPr>
      </w:pPr>
      <w:r w:rsidRPr="00D779E2">
        <w:rPr>
          <w:rFonts w:ascii="Palatino Linotype" w:hAnsi="Palatino Linotype"/>
          <w:b/>
          <w:color w:val="222222"/>
          <w:sz w:val="28"/>
          <w:szCs w:val="28"/>
          <w:shd w:val="clear" w:color="auto" w:fill="FFFFFF"/>
        </w:rPr>
        <w:t>TERCERO.</w:t>
      </w:r>
      <w:r w:rsidRPr="00D779E2">
        <w:rPr>
          <w:rFonts w:ascii="Palatino Linotype" w:hAnsi="Palatino Linotype"/>
          <w:b/>
          <w:color w:val="222222"/>
          <w:shd w:val="clear" w:color="auto" w:fill="FFFFFF"/>
        </w:rPr>
        <w:t> </w:t>
      </w:r>
      <w:r w:rsidRPr="00D779E2">
        <w:rPr>
          <w:rFonts w:ascii="Palatino Linotype" w:hAnsi="Palatino Linotype"/>
          <w:b/>
          <w:color w:val="222222"/>
          <w:lang w:eastAsia="es-ES_tradnl"/>
        </w:rPr>
        <w:t>Notifíquese</w:t>
      </w:r>
      <w:r w:rsidRPr="00D779E2">
        <w:rPr>
          <w:rFonts w:ascii="Palatino Linotype" w:hAnsi="Palatino Linotype"/>
          <w:color w:val="222222"/>
          <w:lang w:eastAsia="es-ES_tradnl"/>
        </w:rPr>
        <w:t xml:space="preserve"> </w:t>
      </w:r>
      <w:r w:rsidR="00645B34" w:rsidRPr="00D779E2">
        <w:rPr>
          <w:rFonts w:ascii="Palatino Linotype" w:hAnsi="Palatino Linotype"/>
          <w:color w:val="222222"/>
          <w:shd w:val="clear" w:color="auto" w:fill="FFFFFF"/>
        </w:rPr>
        <w:t>a la</w:t>
      </w:r>
      <w:r w:rsidRPr="00D779E2">
        <w:rPr>
          <w:rFonts w:ascii="Palatino Linotype" w:hAnsi="Palatino Linotype"/>
          <w:color w:val="222222"/>
          <w:shd w:val="clear" w:color="auto" w:fill="FFFFFF"/>
        </w:rPr>
        <w:t xml:space="preserve"> Titular de la Unidad de Transparencia del</w:t>
      </w:r>
      <w:r w:rsidRPr="00D779E2">
        <w:rPr>
          <w:rFonts w:ascii="Palatino Linotype" w:hAnsi="Palatino Linotype"/>
          <w:b/>
          <w:color w:val="222222"/>
          <w:shd w:val="clear" w:color="auto" w:fill="FFFFFF"/>
        </w:rPr>
        <w:t> SUJETO OBLIGADO</w:t>
      </w:r>
      <w:r w:rsidRPr="00D779E2">
        <w:rPr>
          <w:rFonts w:ascii="Palatino Linotype" w:hAnsi="Palatino Linotype"/>
          <w:color w:val="222222"/>
          <w:shd w:val="clear" w:color="auto" w:fill="FFFFFF"/>
        </w:rPr>
        <w:t xml:space="preserve">, para que conforme a los artículos 186, último párrafo y 189, párrafo segundo de la Ley de </w:t>
      </w:r>
      <w:r w:rsidRPr="00D779E2">
        <w:rPr>
          <w:rFonts w:ascii="Palatino Linotype" w:hAnsi="Palatino Linotype" w:cs="Arial"/>
        </w:rPr>
        <w:t>Transparencia</w:t>
      </w:r>
      <w:r w:rsidRPr="00D779E2">
        <w:rPr>
          <w:rFonts w:ascii="Palatino Linotype" w:hAnsi="Palatino Linotype"/>
          <w:color w:val="222222"/>
          <w:shd w:val="clear" w:color="auto" w:fill="FFFFFF"/>
        </w:rPr>
        <w:t xml:space="preserve"> y Acceso a la Información Pública del Estado de México y Municipios, dé cumplimiento a lo ordenado dentro del plazo de diez días hábiles, debiendo informar a este Instituto en un plazo </w:t>
      </w:r>
      <w:r w:rsidRPr="00D779E2">
        <w:rPr>
          <w:rFonts w:ascii="Palatino Linotype" w:hAnsi="Palatino Linotype"/>
          <w:color w:val="222222"/>
          <w:lang w:eastAsia="es-ES_tradnl"/>
        </w:rPr>
        <w:t>de</w:t>
      </w:r>
      <w:r w:rsidRPr="00D779E2">
        <w:rPr>
          <w:rFonts w:ascii="Palatino Linotype" w:hAnsi="Palatino Linotype"/>
          <w:color w:val="222222"/>
          <w:shd w:val="clear" w:color="auto" w:fill="FFFFFF"/>
        </w:rPr>
        <w:t xml:space="preserve"> tres días hábiles siguientes sobre el cumplimiento dado a la presente resolución.</w:t>
      </w:r>
    </w:p>
    <w:p w:rsidR="0039118A" w:rsidRPr="00D779E2" w:rsidRDefault="0039118A" w:rsidP="0039118A">
      <w:pPr>
        <w:spacing w:before="100" w:beforeAutospacing="1" w:after="100" w:afterAutospacing="1" w:line="360" w:lineRule="auto"/>
        <w:ind w:right="49"/>
        <w:jc w:val="both"/>
        <w:rPr>
          <w:rFonts w:ascii="Palatino Linotype" w:hAnsi="Palatino Linotype"/>
          <w:color w:val="222222"/>
          <w:lang w:eastAsia="es-ES_tradnl"/>
        </w:rPr>
      </w:pPr>
      <w:r w:rsidRPr="00D779E2">
        <w:rPr>
          <w:rFonts w:ascii="Palatino Linotype" w:hAnsi="Palatino Linotype" w:cs="Arial"/>
          <w:b/>
          <w:bCs/>
          <w:color w:val="222222"/>
          <w:sz w:val="28"/>
          <w:lang w:eastAsia="es-MX"/>
        </w:rPr>
        <w:t xml:space="preserve">CUARTO. </w:t>
      </w:r>
      <w:r w:rsidRPr="00D779E2">
        <w:rPr>
          <w:rFonts w:ascii="Palatino Linotype" w:hAnsi="Palatino Linotype"/>
          <w:b/>
          <w:color w:val="222222"/>
          <w:lang w:eastAsia="es-ES_tradnl"/>
        </w:rPr>
        <w:t>Notifíquese</w:t>
      </w:r>
      <w:r w:rsidRPr="00D779E2">
        <w:rPr>
          <w:rFonts w:ascii="Palatino Linotype" w:hAnsi="Palatino Linotype"/>
          <w:color w:val="222222"/>
          <w:lang w:eastAsia="es-ES_tradnl"/>
        </w:rPr>
        <w:t xml:space="preserve"> al </w:t>
      </w:r>
      <w:r w:rsidRPr="00D779E2">
        <w:rPr>
          <w:rFonts w:ascii="Palatino Linotype" w:hAnsi="Palatino Linotype"/>
          <w:b/>
          <w:color w:val="222222"/>
          <w:lang w:eastAsia="es-ES_tradnl"/>
        </w:rPr>
        <w:t>RECURRENTE</w:t>
      </w:r>
      <w:r w:rsidRPr="00D779E2">
        <w:rPr>
          <w:rFonts w:ascii="Palatino Linotype" w:hAnsi="Palatino Linotype"/>
          <w:color w:val="222222"/>
          <w:lang w:eastAsia="es-ES_tradnl"/>
        </w:rPr>
        <w:t xml:space="preserve"> la </w:t>
      </w:r>
      <w:r w:rsidRPr="00D779E2">
        <w:rPr>
          <w:rFonts w:ascii="Palatino Linotype" w:hAnsi="Palatino Linotype" w:cs="Arial"/>
        </w:rPr>
        <w:t>presente</w:t>
      </w:r>
      <w:r w:rsidR="00AA3CFA" w:rsidRPr="00D779E2">
        <w:rPr>
          <w:rFonts w:ascii="Palatino Linotype" w:hAnsi="Palatino Linotype"/>
          <w:color w:val="222222"/>
          <w:lang w:eastAsia="es-ES_tradnl"/>
        </w:rPr>
        <w:t xml:space="preserve"> resolución, vía SAIMEX y corre</w:t>
      </w:r>
      <w:r w:rsidR="00661003" w:rsidRPr="00D779E2">
        <w:rPr>
          <w:rFonts w:ascii="Palatino Linotype" w:hAnsi="Palatino Linotype"/>
          <w:color w:val="222222"/>
          <w:lang w:eastAsia="es-ES_tradnl"/>
        </w:rPr>
        <w:t>o</w:t>
      </w:r>
      <w:r w:rsidR="00AA3CFA" w:rsidRPr="00D779E2">
        <w:rPr>
          <w:rFonts w:ascii="Palatino Linotype" w:hAnsi="Palatino Linotype"/>
          <w:color w:val="222222"/>
          <w:lang w:eastAsia="es-ES_tradnl"/>
        </w:rPr>
        <w:t xml:space="preserve"> electrónico.</w:t>
      </w:r>
    </w:p>
    <w:p w:rsidR="0039118A" w:rsidRPr="006B76D1" w:rsidRDefault="0039118A" w:rsidP="0039118A">
      <w:pPr>
        <w:spacing w:before="100" w:beforeAutospacing="1" w:after="100" w:afterAutospacing="1" w:line="360" w:lineRule="auto"/>
        <w:ind w:right="49"/>
        <w:jc w:val="both"/>
        <w:rPr>
          <w:rFonts w:ascii="Palatino Linotype" w:hAnsi="Palatino Linotype"/>
          <w:color w:val="222222"/>
          <w:lang w:eastAsia="es-ES_tradnl"/>
        </w:rPr>
      </w:pPr>
      <w:r w:rsidRPr="00D779E2">
        <w:rPr>
          <w:rFonts w:ascii="Palatino Linotype" w:hAnsi="Palatino Linotype" w:cs="Arial"/>
          <w:b/>
          <w:bCs/>
          <w:color w:val="222222"/>
          <w:sz w:val="28"/>
          <w:lang w:eastAsia="es-MX"/>
        </w:rPr>
        <w:t>QUINTO.</w:t>
      </w:r>
      <w:r w:rsidRPr="00D779E2">
        <w:rPr>
          <w:rFonts w:ascii="Palatino Linotype" w:hAnsi="Palatino Linotype"/>
          <w:color w:val="222222"/>
          <w:szCs w:val="17"/>
          <w:lang w:eastAsia="es-ES_tradnl"/>
        </w:rPr>
        <w:t xml:space="preserve"> </w:t>
      </w:r>
      <w:r w:rsidRPr="00D779E2">
        <w:rPr>
          <w:rFonts w:ascii="Palatino Linotype" w:hAnsi="Palatino Linotype"/>
          <w:b/>
          <w:color w:val="222222"/>
          <w:lang w:eastAsia="es-ES_tradnl"/>
        </w:rPr>
        <w:t>Hágase del conocimiento</w:t>
      </w:r>
      <w:r w:rsidRPr="00D779E2">
        <w:rPr>
          <w:rFonts w:ascii="Palatino Linotype" w:hAnsi="Palatino Linotype"/>
          <w:color w:val="222222"/>
          <w:lang w:eastAsia="es-ES_tradnl"/>
        </w:rPr>
        <w:t xml:space="preserve"> al </w:t>
      </w:r>
      <w:r w:rsidRPr="00D779E2">
        <w:rPr>
          <w:rFonts w:ascii="Palatino Linotype" w:hAnsi="Palatino Linotype"/>
          <w:b/>
          <w:color w:val="222222"/>
          <w:lang w:eastAsia="es-ES_tradnl"/>
        </w:rPr>
        <w:t>RECURRENTE</w:t>
      </w:r>
      <w:r w:rsidRPr="00D779E2">
        <w:rPr>
          <w:rFonts w:ascii="Palatino Linotype" w:hAnsi="Palatino Linotype"/>
          <w:color w:val="222222"/>
          <w:lang w:eastAsia="es-ES_tradnl"/>
        </w:rPr>
        <w:t xml:space="preserve"> que, de conformidad con lo establecido en el artículo 196 de la </w:t>
      </w:r>
      <w:r w:rsidRPr="00D779E2">
        <w:rPr>
          <w:rFonts w:ascii="Palatino Linotype" w:hAnsi="Palatino Linotype" w:cs="Arial"/>
        </w:rPr>
        <w:t>Ley</w:t>
      </w:r>
      <w:r w:rsidRPr="00D779E2">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7D7174" w:rsidRPr="00EF127E" w:rsidRDefault="00EF127E" w:rsidP="00EF127E">
      <w:pPr>
        <w:pStyle w:val="Prrafodelista"/>
        <w:widowControl w:val="0"/>
        <w:tabs>
          <w:tab w:val="left" w:pos="1701"/>
          <w:tab w:val="left" w:pos="2268"/>
        </w:tabs>
        <w:autoSpaceDE w:val="0"/>
        <w:autoSpaceDN w:val="0"/>
        <w:adjustRightInd w:val="0"/>
        <w:spacing w:before="120" w:after="120" w:line="360" w:lineRule="auto"/>
        <w:ind w:left="0"/>
        <w:jc w:val="both"/>
        <w:rPr>
          <w:rFonts w:ascii="Palatino Linotype" w:hAnsi="Palatino Linotype" w:cs="Arial"/>
          <w:color w:val="000000" w:themeColor="text1"/>
        </w:rPr>
      </w:pPr>
      <w:r w:rsidRPr="0008172C">
        <w:rPr>
          <w:rFonts w:ascii="Palatino Linotype" w:hAnsi="Palatino Linotype" w:cs="Arial"/>
          <w:color w:val="000000" w:themeColor="text1"/>
        </w:rPr>
        <w:t xml:space="preserve">ASÍ LO RESUELVE, POR </w:t>
      </w:r>
      <w:r>
        <w:rPr>
          <w:rFonts w:ascii="Palatino Linotype" w:hAnsi="Palatino Linotype" w:cs="Arial"/>
          <w:color w:val="000000" w:themeColor="text1"/>
        </w:rPr>
        <w:t>UNANIMIDAD</w:t>
      </w:r>
      <w:r w:rsidRPr="0008172C">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ZULEMA MARTÍNEZ SÁNCHEZ, EVA ABAID YAPUR, </w:t>
      </w:r>
      <w:r w:rsidRPr="0008172C">
        <w:rPr>
          <w:rFonts w:ascii="Palatino Linotype" w:hAnsi="Palatino Linotype"/>
          <w:color w:val="000000" w:themeColor="text1"/>
          <w:lang w:val="es-ES_tradnl"/>
        </w:rPr>
        <w:t xml:space="preserve">JOSÉ GUADALUPE LUNA HERNÁNDEZ, </w:t>
      </w:r>
      <w:r>
        <w:rPr>
          <w:rFonts w:ascii="Palatino Linotype" w:hAnsi="Palatino Linotype" w:cs="Arial"/>
          <w:color w:val="000000" w:themeColor="text1"/>
        </w:rPr>
        <w:t>JAVIER MARTÍNEZ CRUZ Y</w:t>
      </w:r>
      <w:r w:rsidRPr="0008172C">
        <w:rPr>
          <w:rFonts w:ascii="Palatino Linotype" w:hAnsi="Palatino Linotype" w:cs="Arial"/>
          <w:color w:val="000000" w:themeColor="text1"/>
        </w:rPr>
        <w:t xml:space="preserve"> LUIS GUSTAVO PARRA NORIEGA; EN </w:t>
      </w:r>
      <w:r w:rsidRPr="00327232">
        <w:rPr>
          <w:rFonts w:ascii="Palatino Linotype" w:hAnsi="Palatino Linotype" w:cs="Arial"/>
          <w:color w:val="000000" w:themeColor="text1"/>
        </w:rPr>
        <w:t>LA SEGUNDA SESIÓN ORDINARIA CELEBRADA EL VEINTIDÓS DE ENERO DE DOS MIL VEINTE</w:t>
      </w:r>
      <w:r w:rsidRPr="0008172C">
        <w:rPr>
          <w:rFonts w:ascii="Palatino Linotype" w:hAnsi="Palatino Linotype" w:cs="Arial"/>
          <w:color w:val="000000" w:themeColor="text1"/>
        </w:rPr>
        <w:t>,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7D7174" w:rsidRPr="00645B34" w:rsidTr="00C56D0A">
        <w:trPr>
          <w:jc w:val="center"/>
        </w:trPr>
        <w:tc>
          <w:tcPr>
            <w:tcW w:w="10365" w:type="dxa"/>
            <w:gridSpan w:val="2"/>
          </w:tcPr>
          <w:p w:rsidR="00E503EE" w:rsidRDefault="00E503EE" w:rsidP="00645B34">
            <w:pPr>
              <w:rPr>
                <w:rFonts w:ascii="Palatino Linotype" w:hAnsi="Palatino Linotype" w:cs="Arial"/>
                <w:b/>
              </w:rPr>
            </w:pPr>
          </w:p>
          <w:p w:rsidR="00EF127E" w:rsidRDefault="00EF127E" w:rsidP="00645B34">
            <w:pPr>
              <w:rPr>
                <w:rFonts w:ascii="Palatino Linotype" w:hAnsi="Palatino Linotype" w:cs="Arial"/>
                <w:b/>
              </w:rPr>
            </w:pPr>
          </w:p>
          <w:p w:rsidR="00B15E76" w:rsidRDefault="00B15E76" w:rsidP="00645B34">
            <w:pPr>
              <w:rPr>
                <w:rFonts w:ascii="Palatino Linotype" w:hAnsi="Palatino Linotype" w:cs="Arial"/>
                <w:b/>
              </w:rPr>
            </w:pPr>
          </w:p>
          <w:p w:rsidR="00B15E76" w:rsidRPr="00645B34" w:rsidRDefault="00B15E76" w:rsidP="00645B34">
            <w:pPr>
              <w:rPr>
                <w:rFonts w:ascii="Palatino Linotype" w:hAnsi="Palatino Linotype" w:cs="Arial"/>
                <w:b/>
              </w:rPr>
            </w:pPr>
          </w:p>
          <w:p w:rsidR="007D7174" w:rsidRPr="00645B34" w:rsidRDefault="007D7174" w:rsidP="00C56D0A">
            <w:pPr>
              <w:jc w:val="center"/>
              <w:rPr>
                <w:rFonts w:ascii="Palatino Linotype" w:hAnsi="Palatino Linotype" w:cs="Arial"/>
                <w:b/>
              </w:rPr>
            </w:pPr>
            <w:r w:rsidRPr="00645B34">
              <w:rPr>
                <w:rFonts w:ascii="Palatino Linotype" w:hAnsi="Palatino Linotype" w:cs="Arial"/>
                <w:b/>
              </w:rPr>
              <w:t>Zulema Martínez Sánchez</w:t>
            </w:r>
          </w:p>
          <w:p w:rsidR="007D7174" w:rsidRPr="00645B34" w:rsidRDefault="007D7174" w:rsidP="00C56D0A">
            <w:pPr>
              <w:jc w:val="center"/>
              <w:rPr>
                <w:rFonts w:ascii="Palatino Linotype" w:hAnsi="Palatino Linotype" w:cs="Arial"/>
                <w:b/>
              </w:rPr>
            </w:pPr>
            <w:r w:rsidRPr="00645B34">
              <w:rPr>
                <w:rFonts w:ascii="Palatino Linotype" w:hAnsi="Palatino Linotype" w:cs="Arial"/>
              </w:rPr>
              <w:t>Comisionada Presidenta</w:t>
            </w:r>
          </w:p>
          <w:p w:rsidR="007D7174" w:rsidRPr="00645B34" w:rsidRDefault="00645B34" w:rsidP="00C56D0A">
            <w:pPr>
              <w:jc w:val="center"/>
              <w:rPr>
                <w:rFonts w:ascii="Palatino Linotype" w:hAnsi="Palatino Linotype" w:cs="Arial"/>
                <w:b/>
              </w:rPr>
            </w:pPr>
            <w:r>
              <w:rPr>
                <w:rFonts w:ascii="Palatino Linotype" w:hAnsi="Palatino Linotype" w:cs="Arial"/>
                <w:b/>
              </w:rPr>
              <w:t>(RÚ</w:t>
            </w:r>
            <w:r w:rsidRPr="00645B34">
              <w:rPr>
                <w:rFonts w:ascii="Palatino Linotype" w:hAnsi="Palatino Linotype" w:cs="Arial"/>
                <w:b/>
              </w:rPr>
              <w:t xml:space="preserve">BRICA) </w:t>
            </w:r>
          </w:p>
        </w:tc>
      </w:tr>
      <w:tr w:rsidR="007D7174" w:rsidRPr="00645B34" w:rsidTr="00C56D0A">
        <w:trPr>
          <w:jc w:val="center"/>
        </w:trPr>
        <w:tc>
          <w:tcPr>
            <w:tcW w:w="5182" w:type="dxa"/>
          </w:tcPr>
          <w:p w:rsidR="007D7174" w:rsidRDefault="007D7174" w:rsidP="00C56D0A">
            <w:pPr>
              <w:jc w:val="center"/>
              <w:rPr>
                <w:rFonts w:ascii="Palatino Linotype" w:hAnsi="Palatino Linotype" w:cs="Arial"/>
                <w:b/>
              </w:rPr>
            </w:pPr>
          </w:p>
          <w:p w:rsidR="00B15E76" w:rsidRDefault="00B15E76" w:rsidP="00C56D0A">
            <w:pPr>
              <w:jc w:val="center"/>
              <w:rPr>
                <w:rFonts w:ascii="Palatino Linotype" w:hAnsi="Palatino Linotype" w:cs="Arial"/>
                <w:b/>
              </w:rPr>
            </w:pPr>
          </w:p>
          <w:p w:rsidR="00B15E76" w:rsidRPr="00645B34" w:rsidRDefault="00B15E76" w:rsidP="00C56D0A">
            <w:pPr>
              <w:jc w:val="center"/>
              <w:rPr>
                <w:rFonts w:ascii="Palatino Linotype" w:hAnsi="Palatino Linotype" w:cs="Arial"/>
                <w:b/>
              </w:rPr>
            </w:pPr>
          </w:p>
          <w:p w:rsidR="00E503EE" w:rsidRPr="00645B34" w:rsidRDefault="00E503EE" w:rsidP="00645B34">
            <w:pPr>
              <w:rPr>
                <w:rFonts w:ascii="Palatino Linotype" w:hAnsi="Palatino Linotype" w:cs="Arial"/>
                <w:b/>
              </w:rPr>
            </w:pPr>
          </w:p>
          <w:p w:rsidR="007D7174" w:rsidRPr="00645B34" w:rsidRDefault="007D7174" w:rsidP="00C56D0A">
            <w:pPr>
              <w:jc w:val="center"/>
              <w:rPr>
                <w:rFonts w:ascii="Palatino Linotype" w:hAnsi="Palatino Linotype" w:cs="Arial"/>
                <w:b/>
              </w:rPr>
            </w:pPr>
            <w:r w:rsidRPr="00645B34">
              <w:rPr>
                <w:rFonts w:ascii="Palatino Linotype" w:hAnsi="Palatino Linotype" w:cs="Arial"/>
                <w:b/>
              </w:rPr>
              <w:t>Eva Abaid Yapur</w:t>
            </w:r>
          </w:p>
          <w:p w:rsidR="007D7174" w:rsidRPr="00645B34" w:rsidRDefault="007D7174" w:rsidP="00C56D0A">
            <w:pPr>
              <w:jc w:val="center"/>
              <w:rPr>
                <w:rFonts w:ascii="Palatino Linotype" w:hAnsi="Palatino Linotype" w:cs="Arial"/>
              </w:rPr>
            </w:pPr>
            <w:r w:rsidRPr="00645B34">
              <w:rPr>
                <w:rFonts w:ascii="Palatino Linotype" w:hAnsi="Palatino Linotype" w:cs="Arial"/>
              </w:rPr>
              <w:t>Comisionada</w:t>
            </w:r>
          </w:p>
          <w:p w:rsidR="007D7174" w:rsidRPr="00645B34" w:rsidRDefault="007D7174" w:rsidP="00C56D0A">
            <w:pPr>
              <w:jc w:val="center"/>
              <w:rPr>
                <w:rFonts w:ascii="Palatino Linotype" w:hAnsi="Palatino Linotype" w:cs="Arial"/>
                <w:b/>
              </w:rPr>
            </w:pPr>
            <w:r w:rsidRPr="00645B34">
              <w:rPr>
                <w:rFonts w:ascii="Palatino Linotype" w:hAnsi="Palatino Linotype" w:cs="Arial"/>
                <w:b/>
              </w:rPr>
              <w:t>(RÚBRICA)</w:t>
            </w:r>
          </w:p>
        </w:tc>
        <w:tc>
          <w:tcPr>
            <w:tcW w:w="5183" w:type="dxa"/>
          </w:tcPr>
          <w:p w:rsidR="007D7174" w:rsidRDefault="007D7174" w:rsidP="00C56D0A">
            <w:pPr>
              <w:jc w:val="center"/>
              <w:rPr>
                <w:rFonts w:ascii="Palatino Linotype" w:hAnsi="Palatino Linotype" w:cs="Arial"/>
                <w:b/>
              </w:rPr>
            </w:pPr>
          </w:p>
          <w:p w:rsidR="00B15E76" w:rsidRDefault="00B15E76" w:rsidP="00C56D0A">
            <w:pPr>
              <w:jc w:val="center"/>
              <w:rPr>
                <w:rFonts w:ascii="Palatino Linotype" w:hAnsi="Palatino Linotype" w:cs="Arial"/>
                <w:b/>
              </w:rPr>
            </w:pPr>
          </w:p>
          <w:p w:rsidR="00B15E76" w:rsidRPr="00645B34" w:rsidRDefault="00B15E76" w:rsidP="00C56D0A">
            <w:pPr>
              <w:jc w:val="center"/>
              <w:rPr>
                <w:rFonts w:ascii="Palatino Linotype" w:hAnsi="Palatino Linotype" w:cs="Arial"/>
                <w:b/>
              </w:rPr>
            </w:pPr>
          </w:p>
          <w:p w:rsidR="00E503EE" w:rsidRPr="00645B34" w:rsidRDefault="00E503EE" w:rsidP="00645B34">
            <w:pPr>
              <w:rPr>
                <w:rFonts w:ascii="Palatino Linotype" w:hAnsi="Palatino Linotype" w:cs="Arial"/>
                <w:b/>
              </w:rPr>
            </w:pPr>
          </w:p>
          <w:p w:rsidR="007D7174" w:rsidRPr="00645B34" w:rsidRDefault="007D7174" w:rsidP="00C56D0A">
            <w:pPr>
              <w:jc w:val="center"/>
              <w:rPr>
                <w:rFonts w:ascii="Palatino Linotype" w:hAnsi="Palatino Linotype" w:cs="Arial"/>
                <w:b/>
              </w:rPr>
            </w:pPr>
            <w:r w:rsidRPr="00645B34">
              <w:rPr>
                <w:rFonts w:ascii="Palatino Linotype" w:hAnsi="Palatino Linotype" w:cs="Arial"/>
                <w:b/>
              </w:rPr>
              <w:t>José Guadalupe Luna Hernández</w:t>
            </w:r>
          </w:p>
          <w:p w:rsidR="007D7174" w:rsidRPr="00645B34" w:rsidRDefault="007D7174" w:rsidP="00C56D0A">
            <w:pPr>
              <w:jc w:val="center"/>
              <w:rPr>
                <w:rFonts w:ascii="Palatino Linotype" w:hAnsi="Palatino Linotype" w:cs="Arial"/>
              </w:rPr>
            </w:pPr>
            <w:r w:rsidRPr="00645B34">
              <w:rPr>
                <w:rFonts w:ascii="Palatino Linotype" w:hAnsi="Palatino Linotype" w:cs="Arial"/>
              </w:rPr>
              <w:t>Comisionado</w:t>
            </w:r>
          </w:p>
          <w:p w:rsidR="007D7174" w:rsidRPr="00645B34" w:rsidRDefault="007D7174" w:rsidP="00C56D0A">
            <w:pPr>
              <w:jc w:val="center"/>
              <w:rPr>
                <w:rFonts w:ascii="Palatino Linotype" w:hAnsi="Palatino Linotype" w:cs="Arial"/>
                <w:b/>
              </w:rPr>
            </w:pPr>
            <w:r w:rsidRPr="00645B34">
              <w:rPr>
                <w:rFonts w:ascii="Palatino Linotype" w:hAnsi="Palatino Linotype" w:cs="Arial"/>
                <w:b/>
              </w:rPr>
              <w:t>(RÚBRICA)</w:t>
            </w:r>
          </w:p>
        </w:tc>
      </w:tr>
      <w:tr w:rsidR="007D7174" w:rsidRPr="00645B34" w:rsidTr="00C56D0A">
        <w:trPr>
          <w:jc w:val="center"/>
        </w:trPr>
        <w:tc>
          <w:tcPr>
            <w:tcW w:w="5182" w:type="dxa"/>
          </w:tcPr>
          <w:p w:rsidR="007D7174" w:rsidRDefault="007D7174" w:rsidP="00C56D0A">
            <w:pPr>
              <w:jc w:val="center"/>
              <w:rPr>
                <w:rFonts w:ascii="Palatino Linotype" w:hAnsi="Palatino Linotype" w:cs="Arial"/>
                <w:b/>
              </w:rPr>
            </w:pPr>
          </w:p>
          <w:p w:rsidR="00B15E76" w:rsidRDefault="00B15E76" w:rsidP="00C56D0A">
            <w:pPr>
              <w:jc w:val="center"/>
              <w:rPr>
                <w:rFonts w:ascii="Palatino Linotype" w:hAnsi="Palatino Linotype" w:cs="Arial"/>
                <w:b/>
              </w:rPr>
            </w:pPr>
          </w:p>
          <w:p w:rsidR="00B15E76" w:rsidRPr="00645B34" w:rsidRDefault="00B15E76" w:rsidP="00C56D0A">
            <w:pPr>
              <w:jc w:val="center"/>
              <w:rPr>
                <w:rFonts w:ascii="Palatino Linotype" w:hAnsi="Palatino Linotype" w:cs="Arial"/>
                <w:b/>
              </w:rPr>
            </w:pPr>
          </w:p>
          <w:p w:rsidR="00E503EE" w:rsidRPr="00645B34" w:rsidRDefault="00E503EE" w:rsidP="00645B34">
            <w:pPr>
              <w:rPr>
                <w:rFonts w:ascii="Palatino Linotype" w:hAnsi="Palatino Linotype" w:cs="Arial"/>
                <w:b/>
              </w:rPr>
            </w:pPr>
          </w:p>
          <w:p w:rsidR="007D7174" w:rsidRPr="00645B34" w:rsidRDefault="007D7174" w:rsidP="00C56D0A">
            <w:pPr>
              <w:jc w:val="center"/>
              <w:rPr>
                <w:rFonts w:ascii="Palatino Linotype" w:hAnsi="Palatino Linotype" w:cs="Arial"/>
                <w:b/>
              </w:rPr>
            </w:pPr>
            <w:r w:rsidRPr="00645B34">
              <w:rPr>
                <w:rFonts w:ascii="Palatino Linotype" w:hAnsi="Palatino Linotype" w:cs="Arial"/>
                <w:b/>
              </w:rPr>
              <w:t>Javier Martínez Cruz</w:t>
            </w:r>
          </w:p>
          <w:p w:rsidR="007D7174" w:rsidRPr="00645B34" w:rsidRDefault="007D7174" w:rsidP="00C56D0A">
            <w:pPr>
              <w:jc w:val="center"/>
              <w:rPr>
                <w:rFonts w:ascii="Palatino Linotype" w:hAnsi="Palatino Linotype" w:cs="Arial"/>
              </w:rPr>
            </w:pPr>
            <w:r w:rsidRPr="00645B34">
              <w:rPr>
                <w:rFonts w:ascii="Palatino Linotype" w:hAnsi="Palatino Linotype" w:cs="Arial"/>
              </w:rPr>
              <w:t>Comisionado</w:t>
            </w:r>
          </w:p>
          <w:p w:rsidR="007D7174" w:rsidRPr="00645B34" w:rsidRDefault="007D7174" w:rsidP="00C56D0A">
            <w:pPr>
              <w:jc w:val="center"/>
              <w:rPr>
                <w:rFonts w:ascii="Palatino Linotype" w:hAnsi="Palatino Linotype" w:cs="Arial"/>
                <w:b/>
              </w:rPr>
            </w:pPr>
            <w:r w:rsidRPr="00645B34">
              <w:rPr>
                <w:rFonts w:ascii="Palatino Linotype" w:hAnsi="Palatino Linotype" w:cs="Arial"/>
                <w:b/>
              </w:rPr>
              <w:t>(RÚBRICA)</w:t>
            </w:r>
          </w:p>
        </w:tc>
        <w:tc>
          <w:tcPr>
            <w:tcW w:w="5183" w:type="dxa"/>
          </w:tcPr>
          <w:p w:rsidR="007D7174" w:rsidRDefault="007D7174" w:rsidP="00C56D0A">
            <w:pPr>
              <w:jc w:val="center"/>
              <w:rPr>
                <w:rFonts w:ascii="Palatino Linotype" w:hAnsi="Palatino Linotype" w:cs="Arial"/>
                <w:b/>
              </w:rPr>
            </w:pPr>
          </w:p>
          <w:p w:rsidR="00B15E76" w:rsidRDefault="00B15E76" w:rsidP="00C56D0A">
            <w:pPr>
              <w:jc w:val="center"/>
              <w:rPr>
                <w:rFonts w:ascii="Palatino Linotype" w:hAnsi="Palatino Linotype" w:cs="Arial"/>
                <w:b/>
              </w:rPr>
            </w:pPr>
          </w:p>
          <w:p w:rsidR="00B15E76" w:rsidRPr="00645B34" w:rsidRDefault="00B15E76" w:rsidP="00C56D0A">
            <w:pPr>
              <w:jc w:val="center"/>
              <w:rPr>
                <w:rFonts w:ascii="Palatino Linotype" w:hAnsi="Palatino Linotype" w:cs="Arial"/>
                <w:b/>
              </w:rPr>
            </w:pPr>
          </w:p>
          <w:p w:rsidR="00E503EE" w:rsidRPr="00645B34" w:rsidRDefault="00E503EE" w:rsidP="00645B34">
            <w:pPr>
              <w:rPr>
                <w:rFonts w:ascii="Palatino Linotype" w:hAnsi="Palatino Linotype" w:cs="Arial"/>
                <w:b/>
              </w:rPr>
            </w:pPr>
          </w:p>
          <w:p w:rsidR="007D7174" w:rsidRPr="00645B34" w:rsidRDefault="007D7174" w:rsidP="00C56D0A">
            <w:pPr>
              <w:jc w:val="center"/>
              <w:rPr>
                <w:rFonts w:ascii="Palatino Linotype" w:hAnsi="Palatino Linotype" w:cs="Arial"/>
                <w:b/>
              </w:rPr>
            </w:pPr>
            <w:r w:rsidRPr="00645B34">
              <w:rPr>
                <w:rFonts w:ascii="Palatino Linotype" w:hAnsi="Palatino Linotype" w:cs="Arial"/>
                <w:b/>
              </w:rPr>
              <w:t>Luis Gustavo Parra Noriega</w:t>
            </w:r>
          </w:p>
          <w:p w:rsidR="007D7174" w:rsidRPr="00645B34" w:rsidRDefault="007D7174" w:rsidP="00C56D0A">
            <w:pPr>
              <w:jc w:val="center"/>
              <w:rPr>
                <w:rFonts w:ascii="Palatino Linotype" w:hAnsi="Palatino Linotype" w:cs="Arial"/>
              </w:rPr>
            </w:pPr>
            <w:r w:rsidRPr="00645B34">
              <w:rPr>
                <w:rFonts w:ascii="Palatino Linotype" w:hAnsi="Palatino Linotype" w:cs="Arial"/>
              </w:rPr>
              <w:t>Comisionado</w:t>
            </w:r>
          </w:p>
          <w:p w:rsidR="007D7174" w:rsidRPr="00645B34" w:rsidRDefault="007D7174" w:rsidP="00C56D0A">
            <w:pPr>
              <w:jc w:val="center"/>
              <w:rPr>
                <w:rFonts w:ascii="Palatino Linotype" w:hAnsi="Palatino Linotype" w:cs="Arial"/>
                <w:b/>
              </w:rPr>
            </w:pPr>
            <w:r w:rsidRPr="00645B34">
              <w:rPr>
                <w:rFonts w:ascii="Palatino Linotype" w:hAnsi="Palatino Linotype" w:cs="Arial"/>
                <w:b/>
              </w:rPr>
              <w:t>(RÚBRICA)</w:t>
            </w:r>
          </w:p>
        </w:tc>
      </w:tr>
      <w:tr w:rsidR="007D7174" w:rsidRPr="00645B34" w:rsidTr="00C56D0A">
        <w:trPr>
          <w:jc w:val="center"/>
        </w:trPr>
        <w:tc>
          <w:tcPr>
            <w:tcW w:w="10365" w:type="dxa"/>
            <w:gridSpan w:val="2"/>
          </w:tcPr>
          <w:p w:rsidR="00E503EE" w:rsidRPr="00645B34" w:rsidRDefault="00E503EE" w:rsidP="00C56D0A">
            <w:pPr>
              <w:jc w:val="center"/>
              <w:rPr>
                <w:rFonts w:ascii="Palatino Linotype" w:hAnsi="Palatino Linotype" w:cs="Arial"/>
                <w:b/>
              </w:rPr>
            </w:pPr>
          </w:p>
          <w:p w:rsidR="00E503EE" w:rsidRDefault="00E503EE" w:rsidP="00C56D0A">
            <w:pPr>
              <w:jc w:val="center"/>
              <w:rPr>
                <w:rFonts w:ascii="Palatino Linotype" w:hAnsi="Palatino Linotype" w:cs="Arial"/>
                <w:b/>
              </w:rPr>
            </w:pPr>
          </w:p>
          <w:p w:rsidR="00B15E76" w:rsidRPr="00645B34" w:rsidRDefault="00B15E76" w:rsidP="00C56D0A">
            <w:pPr>
              <w:jc w:val="center"/>
              <w:rPr>
                <w:rFonts w:ascii="Palatino Linotype" w:hAnsi="Palatino Linotype" w:cs="Arial"/>
                <w:b/>
              </w:rPr>
            </w:pPr>
          </w:p>
          <w:p w:rsidR="00E503EE" w:rsidRPr="00645B34" w:rsidRDefault="00E503EE" w:rsidP="00645B34">
            <w:pPr>
              <w:rPr>
                <w:rFonts w:ascii="Palatino Linotype" w:hAnsi="Palatino Linotype" w:cs="Arial"/>
                <w:b/>
              </w:rPr>
            </w:pPr>
          </w:p>
          <w:p w:rsidR="007D7174" w:rsidRPr="00645B34" w:rsidRDefault="007D7174" w:rsidP="00C56D0A">
            <w:pPr>
              <w:jc w:val="center"/>
              <w:rPr>
                <w:rFonts w:ascii="Palatino Linotype" w:hAnsi="Palatino Linotype" w:cs="Arial"/>
                <w:b/>
              </w:rPr>
            </w:pPr>
            <w:r w:rsidRPr="00645B34">
              <w:rPr>
                <w:rFonts w:ascii="Palatino Linotype" w:hAnsi="Palatino Linotype" w:cs="Arial"/>
                <w:b/>
              </w:rPr>
              <w:t>Alexis Tapia Ramírez</w:t>
            </w:r>
          </w:p>
          <w:p w:rsidR="007D7174" w:rsidRPr="00645B34" w:rsidRDefault="007D7174" w:rsidP="00C56D0A">
            <w:pPr>
              <w:jc w:val="center"/>
              <w:rPr>
                <w:rFonts w:ascii="Palatino Linotype" w:hAnsi="Palatino Linotype" w:cs="Arial"/>
              </w:rPr>
            </w:pPr>
            <w:r w:rsidRPr="00645B34">
              <w:rPr>
                <w:rFonts w:ascii="Palatino Linotype" w:hAnsi="Palatino Linotype" w:cs="Arial"/>
              </w:rPr>
              <w:t>Secretario Técnico del Pleno</w:t>
            </w:r>
          </w:p>
          <w:p w:rsidR="007D7174" w:rsidRPr="00645B34" w:rsidRDefault="007D7174" w:rsidP="00C56D0A">
            <w:pPr>
              <w:jc w:val="center"/>
              <w:rPr>
                <w:rFonts w:ascii="Palatino Linotype" w:hAnsi="Palatino Linotype" w:cs="Arial"/>
                <w:b/>
              </w:rPr>
            </w:pPr>
            <w:r w:rsidRPr="00645B34">
              <w:rPr>
                <w:rFonts w:ascii="Palatino Linotype" w:hAnsi="Palatino Linotype" w:cs="Arial"/>
                <w:b/>
              </w:rPr>
              <w:t xml:space="preserve">(RÚBRICA) </w:t>
            </w:r>
          </w:p>
          <w:p w:rsidR="00E503EE" w:rsidRPr="00645B34" w:rsidRDefault="00E503EE" w:rsidP="00E503EE">
            <w:pPr>
              <w:rPr>
                <w:rFonts w:ascii="Palatino Linotype" w:hAnsi="Palatino Linotype" w:cs="Arial"/>
              </w:rPr>
            </w:pPr>
          </w:p>
        </w:tc>
      </w:tr>
    </w:tbl>
    <w:p w:rsidR="00B15E76" w:rsidRDefault="00B15E76" w:rsidP="00BA5622">
      <w:pPr>
        <w:jc w:val="both"/>
        <w:rPr>
          <w:rFonts w:ascii="Palatino Linotype" w:hAnsi="Palatino Linotype" w:cs="Arial"/>
          <w:sz w:val="22"/>
          <w:szCs w:val="22"/>
        </w:rPr>
      </w:pPr>
    </w:p>
    <w:p w:rsidR="00B15E76" w:rsidRDefault="00B15E76" w:rsidP="00BA5622">
      <w:pPr>
        <w:jc w:val="both"/>
        <w:rPr>
          <w:rFonts w:ascii="Palatino Linotype" w:hAnsi="Palatino Linotype" w:cs="Arial"/>
          <w:sz w:val="22"/>
          <w:szCs w:val="22"/>
        </w:rPr>
      </w:pPr>
    </w:p>
    <w:p w:rsidR="00E503EE" w:rsidRPr="00E503EE" w:rsidRDefault="007D7174" w:rsidP="00BA5622">
      <w:pPr>
        <w:jc w:val="both"/>
        <w:rPr>
          <w:rFonts w:ascii="Palatino Linotype" w:hAnsi="Palatino Linotype" w:cs="Arial"/>
          <w:sz w:val="22"/>
          <w:szCs w:val="22"/>
        </w:rPr>
      </w:pPr>
      <w:r w:rsidRPr="00E503EE">
        <w:rPr>
          <w:rFonts w:ascii="Palatino Linotype" w:hAnsi="Palatino Linotype" w:cs="Arial"/>
          <w:sz w:val="22"/>
          <w:szCs w:val="22"/>
        </w:rPr>
        <w:t>Esta hoja corresponde a la resolución de fecha</w:t>
      </w:r>
      <w:r w:rsidR="00645B34">
        <w:rPr>
          <w:rFonts w:ascii="Palatino Linotype" w:hAnsi="Palatino Linotype" w:cs="Arial"/>
          <w:sz w:val="22"/>
          <w:szCs w:val="22"/>
        </w:rPr>
        <w:t xml:space="preserve"> veintidós de enero de dos mil veinte</w:t>
      </w:r>
      <w:r w:rsidRPr="00E503EE">
        <w:rPr>
          <w:rFonts w:ascii="Palatino Linotype" w:hAnsi="Palatino Linotype" w:cs="Arial"/>
          <w:sz w:val="22"/>
          <w:szCs w:val="22"/>
        </w:rPr>
        <w:t xml:space="preserve">, emitida en el recurso de revisión </w:t>
      </w:r>
      <w:r w:rsidR="00645B34">
        <w:rPr>
          <w:rFonts w:ascii="Palatino Linotype" w:hAnsi="Palatino Linotype" w:cs="Arial"/>
          <w:sz w:val="22"/>
          <w:szCs w:val="22"/>
        </w:rPr>
        <w:t>08662</w:t>
      </w:r>
      <w:r w:rsidRPr="00E503EE">
        <w:rPr>
          <w:rFonts w:ascii="Palatino Linotype" w:hAnsi="Palatino Linotype" w:cs="Arial"/>
          <w:sz w:val="22"/>
          <w:szCs w:val="22"/>
        </w:rPr>
        <w:t>/INFOEM/IP/RR/2019.</w:t>
      </w:r>
      <w:r w:rsidR="00BA5622" w:rsidRPr="00E503EE">
        <w:rPr>
          <w:rFonts w:ascii="Palatino Linotype" w:hAnsi="Palatino Linotype" w:cs="Arial"/>
          <w:sz w:val="22"/>
          <w:szCs w:val="22"/>
        </w:rPr>
        <w:t xml:space="preserve"> </w:t>
      </w:r>
    </w:p>
    <w:p w:rsidR="007D7174" w:rsidRPr="00E503EE" w:rsidRDefault="00645B34" w:rsidP="00BA5622">
      <w:pPr>
        <w:jc w:val="both"/>
        <w:rPr>
          <w:sz w:val="22"/>
          <w:szCs w:val="22"/>
        </w:rPr>
      </w:pPr>
      <w:r>
        <w:rPr>
          <w:rFonts w:ascii="Palatino Linotype" w:hAnsi="Palatino Linotype" w:cs="Arial"/>
          <w:sz w:val="22"/>
          <w:szCs w:val="22"/>
        </w:rPr>
        <w:t>YSM/AAS</w:t>
      </w:r>
    </w:p>
    <w:sectPr w:rsidR="007D7174" w:rsidRPr="00E503EE" w:rsidSect="00C56D0A">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E4C" w:rsidRDefault="00B74E4C" w:rsidP="007D7174">
      <w:r>
        <w:separator/>
      </w:r>
    </w:p>
  </w:endnote>
  <w:endnote w:type="continuationSeparator" w:id="0">
    <w:p w:rsidR="00B74E4C" w:rsidRDefault="00B74E4C" w:rsidP="007D7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5E1" w:rsidRPr="00A2780F" w:rsidRDefault="00A835E1" w:rsidP="00C56D0A">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A7ECB">
      <w:rPr>
        <w:rFonts w:ascii="Arial" w:hAnsi="Arial" w:cs="Arial"/>
        <w:b/>
        <w:bCs/>
        <w:noProof/>
        <w:sz w:val="20"/>
        <w:szCs w:val="20"/>
      </w:rPr>
      <w:t>21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A7ECB">
      <w:rPr>
        <w:rFonts w:ascii="Arial" w:hAnsi="Arial" w:cs="Arial"/>
        <w:b/>
        <w:bCs/>
        <w:noProof/>
        <w:sz w:val="20"/>
        <w:szCs w:val="20"/>
      </w:rPr>
      <w:t>43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5E1" w:rsidRDefault="00A835E1" w:rsidP="00C56D0A">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A7ECB">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A7ECB">
      <w:rPr>
        <w:rFonts w:ascii="Arial" w:hAnsi="Arial" w:cs="Arial"/>
        <w:b/>
        <w:bCs/>
        <w:noProof/>
        <w:sz w:val="20"/>
        <w:szCs w:val="20"/>
      </w:rPr>
      <w:t>43</w:t>
    </w:r>
    <w:r w:rsidRPr="00986599">
      <w:rPr>
        <w:rFonts w:ascii="Arial" w:hAnsi="Arial" w:cs="Arial"/>
        <w:b/>
        <w:bCs/>
        <w:sz w:val="20"/>
        <w:szCs w:val="20"/>
      </w:rPr>
      <w:fldChar w:fldCharType="end"/>
    </w:r>
  </w:p>
  <w:p w:rsidR="00A835E1" w:rsidRPr="00070856" w:rsidRDefault="00A835E1" w:rsidP="00C56D0A">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E4C" w:rsidRDefault="00B74E4C" w:rsidP="007D7174">
      <w:r>
        <w:separator/>
      </w:r>
    </w:p>
  </w:footnote>
  <w:footnote w:type="continuationSeparator" w:id="0">
    <w:p w:rsidR="00B74E4C" w:rsidRDefault="00B74E4C" w:rsidP="007D7174">
      <w:r>
        <w:continuationSeparator/>
      </w:r>
    </w:p>
  </w:footnote>
  <w:footnote w:id="1">
    <w:p w:rsidR="00B438BB" w:rsidRPr="00B438BB" w:rsidRDefault="00B438BB">
      <w:pPr>
        <w:pStyle w:val="Textonotapie"/>
        <w:rPr>
          <w:rFonts w:ascii="Palatino Linotype" w:hAnsi="Palatino Linotype"/>
          <w:sz w:val="18"/>
          <w:szCs w:val="18"/>
          <w:lang w:val="es-ES"/>
        </w:rPr>
      </w:pPr>
      <w:r w:rsidRPr="00B438BB">
        <w:rPr>
          <w:rStyle w:val="Refdenotaalpie"/>
          <w:rFonts w:ascii="Palatino Linotype" w:hAnsi="Palatino Linotype"/>
          <w:sz w:val="18"/>
          <w:szCs w:val="18"/>
        </w:rPr>
        <w:footnoteRef/>
      </w:r>
      <w:r w:rsidRPr="00B438BB">
        <w:rPr>
          <w:rFonts w:ascii="Palatino Linotype" w:hAnsi="Palatino Linotype"/>
          <w:sz w:val="18"/>
          <w:szCs w:val="18"/>
        </w:rPr>
        <w:t xml:space="preserve"> </w:t>
      </w:r>
      <w:r w:rsidRPr="00B438BB">
        <w:rPr>
          <w:rFonts w:ascii="Palatino Linotype" w:hAnsi="Palatino Linotype"/>
          <w:sz w:val="18"/>
          <w:szCs w:val="18"/>
          <w:lang w:val="es-ES"/>
        </w:rPr>
        <w:t xml:space="preserve">Visible para su consulta en la página electrónica </w:t>
      </w:r>
      <w:r>
        <w:rPr>
          <w:rFonts w:ascii="Palatino Linotype" w:hAnsi="Palatino Linotype"/>
          <w:sz w:val="18"/>
          <w:szCs w:val="18"/>
          <w:lang w:val="es-ES"/>
        </w:rPr>
        <w:t>l</w:t>
      </w:r>
      <w:r w:rsidRPr="00B438BB">
        <w:rPr>
          <w:rFonts w:ascii="Palatino Linotype" w:hAnsi="Palatino Linotype"/>
          <w:sz w:val="18"/>
          <w:szCs w:val="18"/>
          <w:lang w:val="es-ES"/>
        </w:rPr>
        <w:t>egislacion.edomex.gob.mx/sites/legislacion.edomex.gob.mx/files/files/pdf/bdo/bdo2019/bdo044.pdf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5E1" w:rsidRPr="00B15E76" w:rsidRDefault="00A835E1" w:rsidP="00C56D0A">
    <w:pPr>
      <w:pStyle w:val="Encabezado"/>
      <w:tabs>
        <w:tab w:val="clear" w:pos="4252"/>
        <w:tab w:val="clear" w:pos="8504"/>
        <w:tab w:val="left" w:pos="2326"/>
      </w:tabs>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686"/>
      <w:gridCol w:w="2693"/>
      <w:gridCol w:w="2977"/>
    </w:tblGrid>
    <w:tr w:rsidR="00A835E1" w:rsidRPr="007769F3" w:rsidTr="00C56D0A">
      <w:tc>
        <w:tcPr>
          <w:tcW w:w="3686" w:type="dxa"/>
        </w:tcPr>
        <w:p w:rsidR="00A835E1" w:rsidRPr="007769F3" w:rsidRDefault="00A835E1" w:rsidP="00C56D0A">
          <w:pPr>
            <w:rPr>
              <w:rFonts w:ascii="Palatino Linotype" w:hAnsi="Palatino Linotype"/>
              <w:b/>
              <w:sz w:val="22"/>
              <w:szCs w:val="22"/>
              <w:lang w:val="es-ES_tradnl"/>
            </w:rPr>
          </w:pPr>
        </w:p>
      </w:tc>
      <w:tc>
        <w:tcPr>
          <w:tcW w:w="2693" w:type="dxa"/>
          <w:shd w:val="clear" w:color="auto" w:fill="auto"/>
        </w:tcPr>
        <w:p w:rsidR="00A835E1" w:rsidRPr="007769F3" w:rsidRDefault="00A835E1" w:rsidP="00C56D0A">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2977" w:type="dxa"/>
          <w:shd w:val="clear" w:color="auto" w:fill="auto"/>
          <w:vAlign w:val="center"/>
        </w:tcPr>
        <w:p w:rsidR="00A835E1" w:rsidRPr="007769F3" w:rsidRDefault="00A835E1" w:rsidP="007D7174">
          <w:pPr>
            <w:jc w:val="both"/>
            <w:rPr>
              <w:rFonts w:ascii="Palatino Linotype" w:hAnsi="Palatino Linotype"/>
              <w:b/>
              <w:sz w:val="22"/>
              <w:szCs w:val="22"/>
              <w:lang w:val="es-ES_tradnl"/>
            </w:rPr>
          </w:pPr>
          <w:r>
            <w:rPr>
              <w:rFonts w:ascii="Palatino Linotype" w:hAnsi="Palatino Linotype"/>
              <w:b/>
              <w:sz w:val="22"/>
              <w:szCs w:val="22"/>
              <w:lang w:val="es-ES_tradnl"/>
            </w:rPr>
            <w:t>08662/INFOEM/IP/RR/2019</w:t>
          </w:r>
        </w:p>
      </w:tc>
    </w:tr>
    <w:tr w:rsidR="00A835E1" w:rsidRPr="007769F3" w:rsidTr="00C56D0A">
      <w:tc>
        <w:tcPr>
          <w:tcW w:w="3686" w:type="dxa"/>
        </w:tcPr>
        <w:p w:rsidR="00A835E1" w:rsidRPr="007769F3" w:rsidRDefault="00A835E1" w:rsidP="00C56D0A">
          <w:pPr>
            <w:rPr>
              <w:rFonts w:ascii="Palatino Linotype" w:hAnsi="Palatino Linotype"/>
              <w:b/>
              <w:sz w:val="22"/>
              <w:szCs w:val="22"/>
              <w:lang w:val="es-ES_tradnl"/>
            </w:rPr>
          </w:pPr>
        </w:p>
      </w:tc>
      <w:tc>
        <w:tcPr>
          <w:tcW w:w="2693" w:type="dxa"/>
          <w:shd w:val="clear" w:color="auto" w:fill="auto"/>
        </w:tcPr>
        <w:p w:rsidR="00A835E1" w:rsidRPr="007769F3" w:rsidRDefault="00A835E1" w:rsidP="00C56D0A">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2977" w:type="dxa"/>
          <w:shd w:val="clear" w:color="auto" w:fill="auto"/>
          <w:vAlign w:val="center"/>
        </w:tcPr>
        <w:p w:rsidR="00A835E1" w:rsidRPr="007769F3" w:rsidRDefault="00A835E1" w:rsidP="007D7174">
          <w:pPr>
            <w:ind w:right="34"/>
            <w:jc w:val="both"/>
            <w:rPr>
              <w:rFonts w:ascii="Palatino Linotype" w:hAnsi="Palatino Linotype"/>
              <w:b/>
              <w:sz w:val="22"/>
              <w:szCs w:val="22"/>
            </w:rPr>
          </w:pPr>
          <w:r w:rsidRPr="00507A80">
            <w:rPr>
              <w:rFonts w:ascii="Palatino Linotype" w:hAnsi="Palatino Linotype"/>
              <w:b/>
              <w:sz w:val="22"/>
              <w:szCs w:val="22"/>
              <w:lang w:val="es-ES_tradnl"/>
            </w:rPr>
            <w:t>Ayuntamiento de Ixtlahuaca</w:t>
          </w:r>
        </w:p>
      </w:tc>
    </w:tr>
    <w:tr w:rsidR="00A835E1" w:rsidRPr="007769F3" w:rsidTr="00C56D0A">
      <w:trPr>
        <w:trHeight w:val="228"/>
      </w:trPr>
      <w:tc>
        <w:tcPr>
          <w:tcW w:w="3686" w:type="dxa"/>
        </w:tcPr>
        <w:p w:rsidR="00A835E1" w:rsidRPr="007769F3" w:rsidRDefault="00A835E1" w:rsidP="00C56D0A">
          <w:pPr>
            <w:rPr>
              <w:rFonts w:ascii="Palatino Linotype" w:hAnsi="Palatino Linotype"/>
              <w:b/>
              <w:sz w:val="22"/>
              <w:szCs w:val="22"/>
              <w:lang w:val="es-ES_tradnl"/>
            </w:rPr>
          </w:pPr>
        </w:p>
      </w:tc>
      <w:tc>
        <w:tcPr>
          <w:tcW w:w="2693" w:type="dxa"/>
          <w:shd w:val="clear" w:color="auto" w:fill="auto"/>
        </w:tcPr>
        <w:p w:rsidR="00A835E1" w:rsidRPr="007769F3" w:rsidRDefault="00A835E1" w:rsidP="00C56D0A">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2977" w:type="dxa"/>
          <w:shd w:val="clear" w:color="auto" w:fill="auto"/>
        </w:tcPr>
        <w:p w:rsidR="00A835E1" w:rsidRPr="007769F3" w:rsidRDefault="00A835E1" w:rsidP="00C56D0A">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A835E1" w:rsidRPr="00E503EE" w:rsidRDefault="00A835E1" w:rsidP="00C56D0A">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5E1" w:rsidRPr="00507A80" w:rsidRDefault="00A835E1" w:rsidP="00C56D0A">
    <w:pPr>
      <w:tabs>
        <w:tab w:val="left" w:pos="9072"/>
      </w:tabs>
      <w:ind w:right="-377"/>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970"/>
      <w:gridCol w:w="2551"/>
      <w:gridCol w:w="2977"/>
    </w:tblGrid>
    <w:tr w:rsidR="00A835E1" w:rsidRPr="008F2CCC" w:rsidTr="00C56D0A">
      <w:tc>
        <w:tcPr>
          <w:tcW w:w="3970" w:type="dxa"/>
          <w:vMerge w:val="restart"/>
        </w:tcPr>
        <w:p w:rsidR="00A835E1" w:rsidRPr="008F2CCC" w:rsidRDefault="00A835E1" w:rsidP="00C56D0A">
          <w:pPr>
            <w:ind w:right="34"/>
            <w:rPr>
              <w:rFonts w:ascii="Palatino Linotype" w:hAnsi="Palatino Linotype"/>
              <w:b/>
              <w:sz w:val="22"/>
              <w:szCs w:val="22"/>
              <w:lang w:val="es-ES_tradnl"/>
            </w:rPr>
          </w:pPr>
        </w:p>
      </w:tc>
      <w:tc>
        <w:tcPr>
          <w:tcW w:w="2551" w:type="dxa"/>
          <w:shd w:val="clear" w:color="auto" w:fill="auto"/>
        </w:tcPr>
        <w:p w:rsidR="00A835E1" w:rsidRPr="008F2CCC" w:rsidRDefault="00A835E1" w:rsidP="00C56D0A">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A835E1" w:rsidRPr="008F2CCC" w:rsidRDefault="00A835E1" w:rsidP="007D7174">
          <w:pPr>
            <w:jc w:val="both"/>
            <w:rPr>
              <w:rFonts w:ascii="Palatino Linotype" w:hAnsi="Palatino Linotype"/>
              <w:b/>
              <w:sz w:val="22"/>
              <w:szCs w:val="22"/>
              <w:lang w:val="es-ES_tradnl"/>
            </w:rPr>
          </w:pPr>
          <w:r>
            <w:rPr>
              <w:rFonts w:ascii="Palatino Linotype" w:hAnsi="Palatino Linotype"/>
              <w:b/>
              <w:sz w:val="22"/>
              <w:szCs w:val="22"/>
              <w:lang w:val="es-ES_tradnl"/>
            </w:rPr>
            <w:t>08662/INFOEM/IP/RR/2019</w:t>
          </w:r>
        </w:p>
      </w:tc>
    </w:tr>
    <w:tr w:rsidR="00A835E1" w:rsidRPr="008F2CCC" w:rsidTr="00C56D0A">
      <w:tc>
        <w:tcPr>
          <w:tcW w:w="3970" w:type="dxa"/>
          <w:vMerge/>
        </w:tcPr>
        <w:p w:rsidR="00A835E1" w:rsidRPr="008F2CCC" w:rsidRDefault="00A835E1" w:rsidP="00C56D0A">
          <w:pPr>
            <w:rPr>
              <w:rFonts w:ascii="Palatino Linotype" w:hAnsi="Palatino Linotype"/>
              <w:b/>
              <w:sz w:val="22"/>
              <w:szCs w:val="22"/>
              <w:lang w:val="es-ES_tradnl"/>
            </w:rPr>
          </w:pPr>
        </w:p>
      </w:tc>
      <w:tc>
        <w:tcPr>
          <w:tcW w:w="2551" w:type="dxa"/>
          <w:shd w:val="clear" w:color="auto" w:fill="auto"/>
        </w:tcPr>
        <w:p w:rsidR="00A835E1" w:rsidRPr="008F2CCC" w:rsidRDefault="00A835E1" w:rsidP="00C56D0A">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A835E1" w:rsidRPr="008F2CCC" w:rsidRDefault="009A7ECB" w:rsidP="00661003">
          <w:pPr>
            <w:ind w:right="34"/>
            <w:jc w:val="both"/>
            <w:rPr>
              <w:rFonts w:ascii="Palatino Linotype" w:hAnsi="Palatino Linotype"/>
              <w:b/>
              <w:sz w:val="22"/>
              <w:szCs w:val="22"/>
              <w:lang w:val="es-ES_tradnl"/>
            </w:rPr>
          </w:pPr>
          <w:r>
            <w:rPr>
              <w:rFonts w:ascii="Palatino Linotype" w:hAnsi="Palatino Linotype"/>
              <w:b/>
              <w:sz w:val="22"/>
              <w:szCs w:val="22"/>
              <w:lang w:val="es-ES_tradnl"/>
            </w:rPr>
            <w:t>Xxxxxx Xxxxx</w:t>
          </w:r>
          <w:r w:rsidR="00A835E1">
            <w:rPr>
              <w:rFonts w:ascii="Palatino Linotype" w:hAnsi="Palatino Linotype"/>
              <w:b/>
              <w:sz w:val="22"/>
              <w:szCs w:val="22"/>
              <w:lang w:val="es-ES_tradnl"/>
            </w:rPr>
            <w:t xml:space="preserve"> </w:t>
          </w:r>
          <w:r>
            <w:rPr>
              <w:rFonts w:ascii="Palatino Linotype" w:hAnsi="Palatino Linotype"/>
              <w:b/>
              <w:sz w:val="22"/>
              <w:szCs w:val="22"/>
              <w:lang w:val="es-ES_tradnl"/>
            </w:rPr>
            <w:t>Xx Xxxxxxxxxxxxx</w:t>
          </w:r>
          <w:r w:rsidR="00A835E1">
            <w:t xml:space="preserve"> </w:t>
          </w:r>
          <w:r>
            <w:rPr>
              <w:rFonts w:ascii="Palatino Linotype" w:hAnsi="Palatino Linotype"/>
              <w:b/>
              <w:sz w:val="22"/>
              <w:szCs w:val="22"/>
              <w:lang w:val="es-ES_tradnl"/>
            </w:rPr>
            <w:t>Xx Xxxxxxxxxxxxx y/o Xxxxxxx Xxxxx</w:t>
          </w:r>
        </w:p>
      </w:tc>
    </w:tr>
    <w:tr w:rsidR="00A835E1" w:rsidRPr="008F2CCC" w:rsidTr="00C56D0A">
      <w:trPr>
        <w:trHeight w:val="228"/>
      </w:trPr>
      <w:tc>
        <w:tcPr>
          <w:tcW w:w="3970" w:type="dxa"/>
          <w:vMerge/>
        </w:tcPr>
        <w:p w:rsidR="00A835E1" w:rsidRPr="008F2CCC" w:rsidRDefault="00A835E1" w:rsidP="00C56D0A">
          <w:pPr>
            <w:rPr>
              <w:rFonts w:ascii="Palatino Linotype" w:hAnsi="Palatino Linotype"/>
              <w:b/>
              <w:sz w:val="22"/>
              <w:szCs w:val="22"/>
              <w:lang w:val="es-ES_tradnl"/>
            </w:rPr>
          </w:pPr>
        </w:p>
      </w:tc>
      <w:tc>
        <w:tcPr>
          <w:tcW w:w="2551" w:type="dxa"/>
          <w:shd w:val="clear" w:color="auto" w:fill="auto"/>
        </w:tcPr>
        <w:p w:rsidR="00A835E1" w:rsidRPr="008F2CCC" w:rsidRDefault="00A835E1" w:rsidP="00C56D0A">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A835E1" w:rsidRPr="004C1DCD" w:rsidRDefault="00A835E1" w:rsidP="007D7174">
          <w:pPr>
            <w:jc w:val="both"/>
            <w:rPr>
              <w:rFonts w:ascii="Palatino Linotype" w:hAnsi="Palatino Linotype"/>
              <w:b/>
              <w:sz w:val="22"/>
              <w:szCs w:val="22"/>
              <w:lang w:val="es-ES_tradnl"/>
            </w:rPr>
          </w:pPr>
          <w:r w:rsidRPr="00507A80">
            <w:rPr>
              <w:rFonts w:ascii="Palatino Linotype" w:hAnsi="Palatino Linotype"/>
              <w:b/>
              <w:sz w:val="22"/>
              <w:szCs w:val="22"/>
              <w:lang w:val="es-ES_tradnl"/>
            </w:rPr>
            <w:t>Ayuntamiento de Ixtlahuaca</w:t>
          </w:r>
        </w:p>
      </w:tc>
    </w:tr>
    <w:tr w:rsidR="00A835E1" w:rsidRPr="008F2CCC" w:rsidTr="00C56D0A">
      <w:tc>
        <w:tcPr>
          <w:tcW w:w="3970" w:type="dxa"/>
          <w:vMerge/>
        </w:tcPr>
        <w:p w:rsidR="00A835E1" w:rsidRPr="008F2CCC" w:rsidRDefault="00A835E1" w:rsidP="00C56D0A">
          <w:pPr>
            <w:rPr>
              <w:rFonts w:ascii="Palatino Linotype" w:hAnsi="Palatino Linotype"/>
              <w:b/>
              <w:sz w:val="22"/>
              <w:szCs w:val="22"/>
              <w:lang w:val="es-ES_tradnl"/>
            </w:rPr>
          </w:pPr>
        </w:p>
      </w:tc>
      <w:tc>
        <w:tcPr>
          <w:tcW w:w="2551" w:type="dxa"/>
          <w:shd w:val="clear" w:color="auto" w:fill="auto"/>
        </w:tcPr>
        <w:p w:rsidR="00A835E1" w:rsidRPr="008F2CCC" w:rsidRDefault="00A835E1" w:rsidP="00C56D0A">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A835E1" w:rsidRPr="008F2CCC" w:rsidRDefault="00A835E1" w:rsidP="00C56D0A">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A835E1" w:rsidRPr="00E503EE" w:rsidRDefault="00A835E1" w:rsidP="00C56D0A">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4E08"/>
    <w:multiLevelType w:val="hybridMultilevel"/>
    <w:tmpl w:val="9D4E48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B01495"/>
    <w:multiLevelType w:val="hybridMultilevel"/>
    <w:tmpl w:val="AF329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3355DD"/>
    <w:multiLevelType w:val="hybridMultilevel"/>
    <w:tmpl w:val="4B6CBD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AB2B7D"/>
    <w:multiLevelType w:val="hybridMultilevel"/>
    <w:tmpl w:val="1A5A56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FF5016B"/>
    <w:multiLevelType w:val="hybridMultilevel"/>
    <w:tmpl w:val="3CF012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1B1154C"/>
    <w:multiLevelType w:val="hybridMultilevel"/>
    <w:tmpl w:val="57C6C1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D5C0C78"/>
    <w:multiLevelType w:val="hybridMultilevel"/>
    <w:tmpl w:val="11684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1E05248"/>
    <w:multiLevelType w:val="hybridMultilevel"/>
    <w:tmpl w:val="9A9AA7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BB66AE3"/>
    <w:multiLevelType w:val="hybridMultilevel"/>
    <w:tmpl w:val="B3102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FF0DFB"/>
    <w:multiLevelType w:val="hybridMultilevel"/>
    <w:tmpl w:val="C3D08F48"/>
    <w:lvl w:ilvl="0" w:tplc="500EB892">
      <w:start w:val="1"/>
      <w:numFmt w:val="decimal"/>
      <w:lvlText w:val="%1."/>
      <w:lvlJc w:val="left"/>
      <w:pPr>
        <w:ind w:left="3904" w:hanging="360"/>
      </w:pPr>
      <w:rPr>
        <w:b/>
      </w:rPr>
    </w:lvl>
    <w:lvl w:ilvl="1" w:tplc="080A0019">
      <w:start w:val="1"/>
      <w:numFmt w:val="lowerLetter"/>
      <w:lvlText w:val="%2."/>
      <w:lvlJc w:val="left"/>
      <w:pPr>
        <w:ind w:left="4624" w:hanging="360"/>
      </w:pPr>
    </w:lvl>
    <w:lvl w:ilvl="2" w:tplc="080A001B">
      <w:start w:val="1"/>
      <w:numFmt w:val="lowerRoman"/>
      <w:lvlText w:val="%3."/>
      <w:lvlJc w:val="right"/>
      <w:pPr>
        <w:ind w:left="5344" w:hanging="180"/>
      </w:pPr>
    </w:lvl>
    <w:lvl w:ilvl="3" w:tplc="080A000F">
      <w:start w:val="1"/>
      <w:numFmt w:val="decimal"/>
      <w:lvlText w:val="%4."/>
      <w:lvlJc w:val="left"/>
      <w:pPr>
        <w:ind w:left="6064" w:hanging="360"/>
      </w:pPr>
    </w:lvl>
    <w:lvl w:ilvl="4" w:tplc="080A0019" w:tentative="1">
      <w:start w:val="1"/>
      <w:numFmt w:val="lowerLetter"/>
      <w:lvlText w:val="%5."/>
      <w:lvlJc w:val="left"/>
      <w:pPr>
        <w:ind w:left="6784" w:hanging="360"/>
      </w:pPr>
    </w:lvl>
    <w:lvl w:ilvl="5" w:tplc="080A001B" w:tentative="1">
      <w:start w:val="1"/>
      <w:numFmt w:val="lowerRoman"/>
      <w:lvlText w:val="%6."/>
      <w:lvlJc w:val="right"/>
      <w:pPr>
        <w:ind w:left="7504" w:hanging="180"/>
      </w:pPr>
    </w:lvl>
    <w:lvl w:ilvl="6" w:tplc="080A000F" w:tentative="1">
      <w:start w:val="1"/>
      <w:numFmt w:val="decimal"/>
      <w:lvlText w:val="%7."/>
      <w:lvlJc w:val="left"/>
      <w:pPr>
        <w:ind w:left="8224" w:hanging="360"/>
      </w:pPr>
    </w:lvl>
    <w:lvl w:ilvl="7" w:tplc="080A0019" w:tentative="1">
      <w:start w:val="1"/>
      <w:numFmt w:val="lowerLetter"/>
      <w:lvlText w:val="%8."/>
      <w:lvlJc w:val="left"/>
      <w:pPr>
        <w:ind w:left="8944" w:hanging="360"/>
      </w:pPr>
    </w:lvl>
    <w:lvl w:ilvl="8" w:tplc="080A001B" w:tentative="1">
      <w:start w:val="1"/>
      <w:numFmt w:val="lowerRoman"/>
      <w:lvlText w:val="%9."/>
      <w:lvlJc w:val="right"/>
      <w:pPr>
        <w:ind w:left="9664" w:hanging="180"/>
      </w:pPr>
    </w:lvl>
  </w:abstractNum>
  <w:abstractNum w:abstractNumId="10" w15:restartNumberingAfterBreak="0">
    <w:nsid w:val="73671262"/>
    <w:multiLevelType w:val="hybridMultilevel"/>
    <w:tmpl w:val="FE06E7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2"/>
  </w:num>
  <w:num w:numId="4">
    <w:abstractNumId w:val="1"/>
  </w:num>
  <w:num w:numId="5">
    <w:abstractNumId w:val="8"/>
  </w:num>
  <w:num w:numId="6">
    <w:abstractNumId w:val="9"/>
  </w:num>
  <w:num w:numId="7">
    <w:abstractNumId w:val="7"/>
  </w:num>
  <w:num w:numId="8">
    <w:abstractNumId w:val="5"/>
  </w:num>
  <w:num w:numId="9">
    <w:abstractNumId w:val="3"/>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174"/>
    <w:rsid w:val="00007F9A"/>
    <w:rsid w:val="00093CFE"/>
    <w:rsid w:val="000E48DA"/>
    <w:rsid w:val="000F3A55"/>
    <w:rsid w:val="001528B0"/>
    <w:rsid w:val="001A468F"/>
    <w:rsid w:val="001F3ADF"/>
    <w:rsid w:val="00230574"/>
    <w:rsid w:val="00236002"/>
    <w:rsid w:val="00341EF9"/>
    <w:rsid w:val="00342D8B"/>
    <w:rsid w:val="00380F16"/>
    <w:rsid w:val="0039118A"/>
    <w:rsid w:val="00395206"/>
    <w:rsid w:val="003B44DA"/>
    <w:rsid w:val="003C182D"/>
    <w:rsid w:val="003D48C7"/>
    <w:rsid w:val="003F38E9"/>
    <w:rsid w:val="003F53B5"/>
    <w:rsid w:val="00403C22"/>
    <w:rsid w:val="004120F0"/>
    <w:rsid w:val="00420D16"/>
    <w:rsid w:val="00436806"/>
    <w:rsid w:val="004C56B2"/>
    <w:rsid w:val="004E4675"/>
    <w:rsid w:val="00507A80"/>
    <w:rsid w:val="00567F33"/>
    <w:rsid w:val="005961CB"/>
    <w:rsid w:val="005F4A26"/>
    <w:rsid w:val="0060729E"/>
    <w:rsid w:val="006425C6"/>
    <w:rsid w:val="00645B34"/>
    <w:rsid w:val="00650A1A"/>
    <w:rsid w:val="0065370B"/>
    <w:rsid w:val="00657761"/>
    <w:rsid w:val="00661003"/>
    <w:rsid w:val="006621FE"/>
    <w:rsid w:val="0068243E"/>
    <w:rsid w:val="006848BA"/>
    <w:rsid w:val="006B76D1"/>
    <w:rsid w:val="006C19DE"/>
    <w:rsid w:val="006F413D"/>
    <w:rsid w:val="00702E9C"/>
    <w:rsid w:val="007151ED"/>
    <w:rsid w:val="007651D3"/>
    <w:rsid w:val="007664D5"/>
    <w:rsid w:val="007A3775"/>
    <w:rsid w:val="007D01B8"/>
    <w:rsid w:val="007D7174"/>
    <w:rsid w:val="00830438"/>
    <w:rsid w:val="00835BA2"/>
    <w:rsid w:val="00882B38"/>
    <w:rsid w:val="008C38F5"/>
    <w:rsid w:val="008C44E8"/>
    <w:rsid w:val="008F03C0"/>
    <w:rsid w:val="008F12AD"/>
    <w:rsid w:val="008F7486"/>
    <w:rsid w:val="009A2F28"/>
    <w:rsid w:val="009A7ECB"/>
    <w:rsid w:val="009B1E3C"/>
    <w:rsid w:val="009D071B"/>
    <w:rsid w:val="009D62AB"/>
    <w:rsid w:val="00A5359C"/>
    <w:rsid w:val="00A835E1"/>
    <w:rsid w:val="00A94234"/>
    <w:rsid w:val="00AA3CFA"/>
    <w:rsid w:val="00B15E76"/>
    <w:rsid w:val="00B3455D"/>
    <w:rsid w:val="00B438BB"/>
    <w:rsid w:val="00B44C1F"/>
    <w:rsid w:val="00B4524D"/>
    <w:rsid w:val="00B47828"/>
    <w:rsid w:val="00B72381"/>
    <w:rsid w:val="00B74E4C"/>
    <w:rsid w:val="00B96486"/>
    <w:rsid w:val="00BA5622"/>
    <w:rsid w:val="00BA66C7"/>
    <w:rsid w:val="00C124A6"/>
    <w:rsid w:val="00C23B43"/>
    <w:rsid w:val="00C56D0A"/>
    <w:rsid w:val="00C9714C"/>
    <w:rsid w:val="00CD7FBB"/>
    <w:rsid w:val="00CE6148"/>
    <w:rsid w:val="00D344B7"/>
    <w:rsid w:val="00D779E2"/>
    <w:rsid w:val="00D81C7B"/>
    <w:rsid w:val="00DD3451"/>
    <w:rsid w:val="00E503EE"/>
    <w:rsid w:val="00E66566"/>
    <w:rsid w:val="00E9662D"/>
    <w:rsid w:val="00EA4EA0"/>
    <w:rsid w:val="00EF127E"/>
    <w:rsid w:val="00FC67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15802E1-6B6D-44AE-85BA-79DAD68C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17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717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D7174"/>
    <w:rPr>
      <w:rFonts w:eastAsiaTheme="minorEastAsia"/>
      <w:sz w:val="24"/>
      <w:szCs w:val="24"/>
      <w:lang w:val="es-ES_tradnl" w:eastAsia="es-ES"/>
    </w:rPr>
  </w:style>
  <w:style w:type="paragraph" w:styleId="Piedepgina">
    <w:name w:val="footer"/>
    <w:basedOn w:val="Normal"/>
    <w:link w:val="PiedepginaCar"/>
    <w:uiPriority w:val="99"/>
    <w:unhideWhenUsed/>
    <w:rsid w:val="007D717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D7174"/>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D717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D7174"/>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835BA2"/>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81C7B"/>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81C7B"/>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D81C7B"/>
    <w:rPr>
      <w:vertAlign w:val="superscript"/>
    </w:rPr>
  </w:style>
  <w:style w:type="table" w:styleId="Tablaconcuadrcula">
    <w:name w:val="Table Grid"/>
    <w:basedOn w:val="Tablanormal"/>
    <w:uiPriority w:val="39"/>
    <w:rsid w:val="00C56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07F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7F9A"/>
    <w:rPr>
      <w:rFonts w:ascii="Segoe UI" w:eastAsia="Times New Roman" w:hAnsi="Segoe UI" w:cs="Segoe UI"/>
      <w:sz w:val="18"/>
      <w:szCs w:val="18"/>
      <w:lang w:eastAsia="es-ES"/>
    </w:rPr>
  </w:style>
  <w:style w:type="table" w:customStyle="1" w:styleId="Tablaconcuadrcula1">
    <w:name w:val="Tabla con cuadrícula1"/>
    <w:basedOn w:val="Tablanormal"/>
    <w:next w:val="Tablaconcuadrcula"/>
    <w:uiPriority w:val="39"/>
    <w:rsid w:val="00653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316839">
      <w:bodyDiv w:val="1"/>
      <w:marLeft w:val="0"/>
      <w:marRight w:val="0"/>
      <w:marTop w:val="0"/>
      <w:marBottom w:val="0"/>
      <w:divBdr>
        <w:top w:val="none" w:sz="0" w:space="0" w:color="auto"/>
        <w:left w:val="none" w:sz="0" w:space="0" w:color="auto"/>
        <w:bottom w:val="none" w:sz="0" w:space="0" w:color="auto"/>
        <w:right w:val="none" w:sz="0" w:space="0" w:color="auto"/>
      </w:divBdr>
      <w:divsChild>
        <w:div w:id="609359971">
          <w:marLeft w:val="0"/>
          <w:marRight w:val="0"/>
          <w:marTop w:val="0"/>
          <w:marBottom w:val="0"/>
          <w:divBdr>
            <w:top w:val="none" w:sz="0" w:space="0" w:color="auto"/>
            <w:left w:val="none" w:sz="0" w:space="0" w:color="auto"/>
            <w:bottom w:val="none" w:sz="0" w:space="0" w:color="auto"/>
            <w:right w:val="none" w:sz="0" w:space="0" w:color="auto"/>
          </w:divBdr>
        </w:div>
      </w:divsChild>
    </w:div>
    <w:div w:id="719013090">
      <w:bodyDiv w:val="1"/>
      <w:marLeft w:val="0"/>
      <w:marRight w:val="0"/>
      <w:marTop w:val="0"/>
      <w:marBottom w:val="0"/>
      <w:divBdr>
        <w:top w:val="none" w:sz="0" w:space="0" w:color="auto"/>
        <w:left w:val="none" w:sz="0" w:space="0" w:color="auto"/>
        <w:bottom w:val="none" w:sz="0" w:space="0" w:color="auto"/>
        <w:right w:val="none" w:sz="0" w:space="0" w:color="auto"/>
      </w:divBdr>
    </w:div>
    <w:div w:id="1783456505">
      <w:bodyDiv w:val="1"/>
      <w:marLeft w:val="0"/>
      <w:marRight w:val="0"/>
      <w:marTop w:val="0"/>
      <w:marBottom w:val="0"/>
      <w:divBdr>
        <w:top w:val="none" w:sz="0" w:space="0" w:color="auto"/>
        <w:left w:val="none" w:sz="0" w:space="0" w:color="auto"/>
        <w:bottom w:val="none" w:sz="0" w:space="0" w:color="auto"/>
        <w:right w:val="none" w:sz="0" w:space="0" w:color="auto"/>
      </w:divBdr>
    </w:div>
    <w:div w:id="213204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D844F-AADA-4F8E-AC1B-E1E49616C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11895</Words>
  <Characters>65428</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5</cp:revision>
  <cp:lastPrinted>2020-01-15T02:55:00Z</cp:lastPrinted>
  <dcterms:created xsi:type="dcterms:W3CDTF">2020-01-23T02:11:00Z</dcterms:created>
  <dcterms:modified xsi:type="dcterms:W3CDTF">2020-02-14T16:26:00Z</dcterms:modified>
</cp:coreProperties>
</file>