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2FD4E4C1" w:rsidR="00A2780F" w:rsidRPr="009C6AC4" w:rsidRDefault="00C46003" w:rsidP="00891802">
      <w:pPr>
        <w:spacing w:after="200" w:line="360" w:lineRule="auto"/>
        <w:jc w:val="both"/>
        <w:rPr>
          <w:rFonts w:ascii="Palatino Linotype" w:hAnsi="Palatino Linotype"/>
        </w:rPr>
      </w:pPr>
      <w:r w:rsidRPr="009C6AC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B760B" w:rsidRPr="009C6AC4">
        <w:rPr>
          <w:rFonts w:ascii="Palatino Linotype" w:hAnsi="Palatino Linotype"/>
        </w:rPr>
        <w:t>treinta</w:t>
      </w:r>
      <w:r w:rsidR="00D11F45" w:rsidRPr="009C6AC4">
        <w:rPr>
          <w:rFonts w:ascii="Palatino Linotype" w:hAnsi="Palatino Linotype"/>
        </w:rPr>
        <w:t xml:space="preserve"> de octubre de dos mil diecinueve</w:t>
      </w:r>
      <w:r w:rsidRPr="009C6AC4">
        <w:rPr>
          <w:rFonts w:ascii="Palatino Linotype" w:hAnsi="Palatino Linotype"/>
        </w:rPr>
        <w:t>.</w:t>
      </w:r>
    </w:p>
    <w:p w14:paraId="514BAB17" w14:textId="54A3C801" w:rsidR="00F413DE" w:rsidRPr="009C6AC4" w:rsidRDefault="00F413DE" w:rsidP="00FD3CC0">
      <w:pPr>
        <w:spacing w:before="360" w:after="240" w:line="360" w:lineRule="auto"/>
        <w:jc w:val="both"/>
        <w:rPr>
          <w:rFonts w:ascii="Palatino Linotype" w:hAnsi="Palatino Linotype"/>
        </w:rPr>
      </w:pPr>
      <w:r w:rsidRPr="009C6AC4">
        <w:rPr>
          <w:rFonts w:ascii="Palatino Linotype" w:hAnsi="Palatino Linotype"/>
          <w:b/>
        </w:rPr>
        <w:t>VISTO</w:t>
      </w:r>
      <w:r w:rsidR="00D730A4" w:rsidRPr="009C6AC4">
        <w:rPr>
          <w:rFonts w:ascii="Palatino Linotype" w:hAnsi="Palatino Linotype"/>
        </w:rPr>
        <w:t xml:space="preserve"> </w:t>
      </w:r>
      <w:r w:rsidR="00DD5205" w:rsidRPr="009C6AC4">
        <w:rPr>
          <w:rFonts w:ascii="Palatino Linotype" w:hAnsi="Palatino Linotype"/>
        </w:rPr>
        <w:t>el</w:t>
      </w:r>
      <w:r w:rsidR="00D730A4" w:rsidRPr="009C6AC4">
        <w:rPr>
          <w:rFonts w:ascii="Palatino Linotype" w:hAnsi="Palatino Linotype"/>
        </w:rPr>
        <w:t xml:space="preserve"> </w:t>
      </w:r>
      <w:r w:rsidRPr="009C6AC4">
        <w:rPr>
          <w:rFonts w:ascii="Palatino Linotype" w:hAnsi="Palatino Linotype"/>
        </w:rPr>
        <w:t>expediente</w:t>
      </w:r>
      <w:r w:rsidR="00D730A4" w:rsidRPr="009C6AC4">
        <w:rPr>
          <w:rFonts w:ascii="Palatino Linotype" w:hAnsi="Palatino Linotype"/>
        </w:rPr>
        <w:t xml:space="preserve"> </w:t>
      </w:r>
      <w:r w:rsidRPr="009C6AC4">
        <w:rPr>
          <w:rFonts w:ascii="Palatino Linotype" w:hAnsi="Palatino Linotype"/>
        </w:rPr>
        <w:t>formado</w:t>
      </w:r>
      <w:r w:rsidR="00D730A4" w:rsidRPr="009C6AC4">
        <w:rPr>
          <w:rFonts w:ascii="Palatino Linotype" w:hAnsi="Palatino Linotype"/>
        </w:rPr>
        <w:t xml:space="preserve"> </w:t>
      </w:r>
      <w:r w:rsidRPr="009C6AC4">
        <w:rPr>
          <w:rFonts w:ascii="Palatino Linotype" w:hAnsi="Palatino Linotype"/>
        </w:rPr>
        <w:t>con</w:t>
      </w:r>
      <w:r w:rsidR="00D730A4" w:rsidRPr="009C6AC4">
        <w:rPr>
          <w:rFonts w:ascii="Palatino Linotype" w:hAnsi="Palatino Linotype"/>
        </w:rPr>
        <w:t xml:space="preserve"> </w:t>
      </w:r>
      <w:r w:rsidRPr="009C6AC4">
        <w:rPr>
          <w:rFonts w:ascii="Palatino Linotype" w:hAnsi="Palatino Linotype"/>
        </w:rPr>
        <w:t>motivo</w:t>
      </w:r>
      <w:r w:rsidR="00D730A4" w:rsidRPr="009C6AC4">
        <w:rPr>
          <w:rFonts w:ascii="Palatino Linotype" w:hAnsi="Palatino Linotype"/>
        </w:rPr>
        <w:t xml:space="preserve"> </w:t>
      </w:r>
      <w:r w:rsidRPr="009C6AC4">
        <w:rPr>
          <w:rFonts w:ascii="Palatino Linotype" w:hAnsi="Palatino Linotype"/>
        </w:rPr>
        <w:t>de</w:t>
      </w:r>
      <w:r w:rsidR="00DD5205" w:rsidRPr="009C6AC4">
        <w:rPr>
          <w:rFonts w:ascii="Palatino Linotype" w:hAnsi="Palatino Linotype"/>
        </w:rPr>
        <w:t>l</w:t>
      </w:r>
      <w:r w:rsidR="00D730A4" w:rsidRPr="009C6AC4">
        <w:rPr>
          <w:rFonts w:ascii="Palatino Linotype" w:hAnsi="Palatino Linotype"/>
        </w:rPr>
        <w:t xml:space="preserve"> </w:t>
      </w:r>
      <w:r w:rsidRPr="009C6AC4">
        <w:rPr>
          <w:rFonts w:ascii="Palatino Linotype" w:hAnsi="Palatino Linotype"/>
        </w:rPr>
        <w:t>recurso</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revisión</w:t>
      </w:r>
      <w:r w:rsidR="00D730A4" w:rsidRPr="009C6AC4">
        <w:rPr>
          <w:rFonts w:ascii="Palatino Linotype" w:hAnsi="Palatino Linotype"/>
        </w:rPr>
        <w:t xml:space="preserve"> </w:t>
      </w:r>
      <w:r w:rsidR="00FB760B" w:rsidRPr="009C6AC4">
        <w:rPr>
          <w:rFonts w:ascii="Palatino Linotype" w:hAnsi="Palatino Linotype"/>
          <w:b/>
        </w:rPr>
        <w:t>06247/INFOEM/IP/RR/2019</w:t>
      </w:r>
      <w:r w:rsidRPr="009C6AC4">
        <w:rPr>
          <w:rFonts w:ascii="Palatino Linotype" w:hAnsi="Palatino Linotype"/>
        </w:rPr>
        <w:t>,</w:t>
      </w:r>
      <w:r w:rsidR="00D730A4" w:rsidRPr="009C6AC4">
        <w:rPr>
          <w:rFonts w:ascii="Palatino Linotype" w:hAnsi="Palatino Linotype"/>
        </w:rPr>
        <w:t xml:space="preserve"> </w:t>
      </w:r>
      <w:r w:rsidRPr="009C6AC4">
        <w:rPr>
          <w:rFonts w:ascii="Palatino Linotype" w:hAnsi="Palatino Linotype"/>
        </w:rPr>
        <w:t>promovido</w:t>
      </w:r>
      <w:r w:rsidR="00D730A4" w:rsidRPr="009C6AC4">
        <w:rPr>
          <w:rFonts w:ascii="Palatino Linotype" w:hAnsi="Palatino Linotype"/>
        </w:rPr>
        <w:t xml:space="preserve"> </w:t>
      </w:r>
      <w:r w:rsidRPr="009C6AC4">
        <w:rPr>
          <w:rFonts w:ascii="Palatino Linotype" w:hAnsi="Palatino Linotype"/>
        </w:rPr>
        <w:t>por</w:t>
      </w:r>
      <w:r w:rsidR="00D11F45" w:rsidRPr="009C6AC4">
        <w:rPr>
          <w:rFonts w:ascii="Palatino Linotype" w:hAnsi="Palatino Linotype"/>
        </w:rPr>
        <w:t xml:space="preserve"> </w:t>
      </w:r>
      <w:r w:rsidR="00492396" w:rsidRPr="00492396">
        <w:rPr>
          <w:rFonts w:ascii="Palatino Linotype" w:hAnsi="Palatino Linotype"/>
          <w:b/>
        </w:rPr>
        <w:t>XXXXXXXX XXXXXXXXX XXXXXXXX</w:t>
      </w:r>
      <w:r w:rsidR="00E6045D" w:rsidRPr="009C6AC4">
        <w:rPr>
          <w:rFonts w:ascii="Palatino Linotype" w:hAnsi="Palatino Linotype" w:cs="Arial"/>
        </w:rPr>
        <w:t>, en lo sucesivo</w:t>
      </w:r>
      <w:r w:rsidR="00E6045D" w:rsidRPr="009C6AC4">
        <w:rPr>
          <w:rFonts w:ascii="Palatino Linotype" w:hAnsi="Palatino Linotype" w:cs="Arial"/>
          <w:b/>
        </w:rPr>
        <w:t xml:space="preserve"> </w:t>
      </w:r>
      <w:r w:rsidR="0092659D" w:rsidRPr="009C6AC4">
        <w:rPr>
          <w:rFonts w:ascii="Palatino Linotype" w:hAnsi="Palatino Linotype" w:cs="Arial"/>
          <w:b/>
        </w:rPr>
        <w:t>L</w:t>
      </w:r>
      <w:r w:rsidR="008A1BDD" w:rsidRPr="009C6AC4">
        <w:rPr>
          <w:rFonts w:ascii="Palatino Linotype" w:hAnsi="Palatino Linotype" w:cs="Arial"/>
          <w:b/>
        </w:rPr>
        <w:t>A</w:t>
      </w:r>
      <w:r w:rsidR="00442634" w:rsidRPr="009C6AC4">
        <w:rPr>
          <w:rFonts w:ascii="Palatino Linotype" w:hAnsi="Palatino Linotype" w:cs="Arial"/>
          <w:b/>
        </w:rPr>
        <w:t xml:space="preserve"> RECURRENTE</w:t>
      </w:r>
      <w:r w:rsidRPr="009C6AC4">
        <w:rPr>
          <w:rFonts w:ascii="Palatino Linotype" w:hAnsi="Palatino Linotype"/>
        </w:rPr>
        <w:t>,</w:t>
      </w:r>
      <w:r w:rsidR="00D730A4" w:rsidRPr="009C6AC4">
        <w:rPr>
          <w:rFonts w:ascii="Palatino Linotype" w:hAnsi="Palatino Linotype"/>
        </w:rPr>
        <w:t xml:space="preserve"> </w:t>
      </w:r>
      <w:r w:rsidR="001A2CEF" w:rsidRPr="009C6AC4">
        <w:rPr>
          <w:rFonts w:ascii="Palatino Linotype" w:hAnsi="Palatino Linotype"/>
        </w:rPr>
        <w:t>en cont</w:t>
      </w:r>
      <w:r w:rsidR="00DA209E" w:rsidRPr="009C6AC4">
        <w:rPr>
          <w:rFonts w:ascii="Palatino Linotype" w:hAnsi="Palatino Linotype"/>
        </w:rPr>
        <w:t xml:space="preserve">ra de la respuesta emitida por </w:t>
      </w:r>
      <w:r w:rsidR="0011260C" w:rsidRPr="009C6AC4">
        <w:rPr>
          <w:rFonts w:ascii="Palatino Linotype" w:hAnsi="Palatino Linotype"/>
        </w:rPr>
        <w:t>el</w:t>
      </w:r>
      <w:r w:rsidR="001A2CEF" w:rsidRPr="009C6AC4">
        <w:rPr>
          <w:rFonts w:ascii="Palatino Linotype" w:hAnsi="Palatino Linotype"/>
        </w:rPr>
        <w:t xml:space="preserve"> </w:t>
      </w:r>
      <w:r w:rsidR="00FB760B" w:rsidRPr="009C6AC4">
        <w:rPr>
          <w:rFonts w:ascii="Palatino Linotype" w:hAnsi="Palatino Linotype"/>
          <w:b/>
        </w:rPr>
        <w:t>Ayuntamiento de Toluca</w:t>
      </w:r>
      <w:r w:rsidRPr="009C6AC4">
        <w:rPr>
          <w:rFonts w:ascii="Palatino Linotype" w:hAnsi="Palatino Linotype"/>
        </w:rPr>
        <w:t>,</w:t>
      </w:r>
      <w:r w:rsidR="00D730A4" w:rsidRPr="009C6AC4">
        <w:rPr>
          <w:rFonts w:ascii="Palatino Linotype" w:hAnsi="Palatino Linotype"/>
        </w:rPr>
        <w:t xml:space="preserve"> </w:t>
      </w:r>
      <w:r w:rsidRPr="009C6AC4">
        <w:rPr>
          <w:rFonts w:ascii="Palatino Linotype" w:hAnsi="Palatino Linotype"/>
        </w:rPr>
        <w:t>en</w:t>
      </w:r>
      <w:r w:rsidR="00D730A4" w:rsidRPr="009C6AC4">
        <w:rPr>
          <w:rFonts w:ascii="Palatino Linotype" w:hAnsi="Palatino Linotype"/>
        </w:rPr>
        <w:t xml:space="preserve"> </w:t>
      </w:r>
      <w:r w:rsidRPr="009C6AC4">
        <w:rPr>
          <w:rFonts w:ascii="Palatino Linotype" w:hAnsi="Palatino Linotype"/>
        </w:rPr>
        <w:t>lo</w:t>
      </w:r>
      <w:r w:rsidR="00D730A4" w:rsidRPr="009C6AC4">
        <w:rPr>
          <w:rFonts w:ascii="Palatino Linotype" w:hAnsi="Palatino Linotype"/>
        </w:rPr>
        <w:t xml:space="preserve"> </w:t>
      </w:r>
      <w:r w:rsidRPr="009C6AC4">
        <w:rPr>
          <w:rFonts w:ascii="Palatino Linotype" w:hAnsi="Palatino Linotype"/>
        </w:rPr>
        <w:t>sucesivo</w:t>
      </w:r>
      <w:r w:rsidR="00D730A4" w:rsidRPr="009C6AC4">
        <w:rPr>
          <w:rFonts w:ascii="Palatino Linotype" w:hAnsi="Palatino Linotype"/>
        </w:rPr>
        <w:t xml:space="preserve"> </w:t>
      </w:r>
      <w:r w:rsidRPr="009C6AC4">
        <w:rPr>
          <w:rFonts w:ascii="Palatino Linotype" w:hAnsi="Palatino Linotype"/>
          <w:b/>
        </w:rPr>
        <w:t>EL</w:t>
      </w:r>
      <w:r w:rsidR="00D730A4" w:rsidRPr="009C6AC4">
        <w:rPr>
          <w:rFonts w:ascii="Palatino Linotype" w:hAnsi="Palatino Linotype"/>
          <w:b/>
        </w:rPr>
        <w:t xml:space="preserve"> </w:t>
      </w:r>
      <w:r w:rsidRPr="009C6AC4">
        <w:rPr>
          <w:rFonts w:ascii="Palatino Linotype" w:hAnsi="Palatino Linotype"/>
          <w:b/>
        </w:rPr>
        <w:t>SUJETO</w:t>
      </w:r>
      <w:r w:rsidR="00D730A4" w:rsidRPr="009C6AC4">
        <w:rPr>
          <w:rFonts w:ascii="Palatino Linotype" w:hAnsi="Palatino Linotype"/>
          <w:b/>
        </w:rPr>
        <w:t xml:space="preserve"> </w:t>
      </w:r>
      <w:r w:rsidRPr="009C6AC4">
        <w:rPr>
          <w:rFonts w:ascii="Palatino Linotype" w:hAnsi="Palatino Linotype"/>
          <w:b/>
        </w:rPr>
        <w:t>OBLIGADO</w:t>
      </w:r>
      <w:r w:rsidRPr="009C6AC4">
        <w:rPr>
          <w:rFonts w:ascii="Palatino Linotype" w:hAnsi="Palatino Linotype"/>
        </w:rPr>
        <w:t>,</w:t>
      </w:r>
      <w:r w:rsidR="00D730A4" w:rsidRPr="009C6AC4">
        <w:rPr>
          <w:rFonts w:ascii="Palatino Linotype" w:hAnsi="Palatino Linotype"/>
        </w:rPr>
        <w:t xml:space="preserve"> </w:t>
      </w:r>
      <w:r w:rsidRPr="009C6AC4">
        <w:rPr>
          <w:rFonts w:ascii="Palatino Linotype" w:hAnsi="Palatino Linotype"/>
        </w:rPr>
        <w:t>se</w:t>
      </w:r>
      <w:r w:rsidR="00D730A4" w:rsidRPr="009C6AC4">
        <w:rPr>
          <w:rFonts w:ascii="Palatino Linotype" w:hAnsi="Palatino Linotype"/>
        </w:rPr>
        <w:t xml:space="preserve"> </w:t>
      </w:r>
      <w:r w:rsidRPr="009C6AC4">
        <w:rPr>
          <w:rFonts w:ascii="Palatino Linotype" w:hAnsi="Palatino Linotype"/>
        </w:rPr>
        <w:t>procede</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dictar</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rPr>
        <w:t>presente</w:t>
      </w:r>
      <w:r w:rsidR="00D730A4" w:rsidRPr="009C6AC4">
        <w:rPr>
          <w:rFonts w:ascii="Palatino Linotype" w:hAnsi="Palatino Linotype"/>
        </w:rPr>
        <w:t xml:space="preserve"> </w:t>
      </w:r>
      <w:r w:rsidRPr="009C6AC4">
        <w:rPr>
          <w:rFonts w:ascii="Palatino Linotype" w:hAnsi="Palatino Linotype"/>
        </w:rPr>
        <w:t>resolución</w:t>
      </w:r>
      <w:r w:rsidR="00D730A4" w:rsidRPr="009C6AC4">
        <w:rPr>
          <w:rFonts w:ascii="Palatino Linotype" w:hAnsi="Palatino Linotype"/>
        </w:rPr>
        <w:t xml:space="preserve"> </w:t>
      </w:r>
      <w:r w:rsidRPr="009C6AC4">
        <w:rPr>
          <w:rFonts w:ascii="Palatino Linotype" w:hAnsi="Palatino Linotype"/>
        </w:rPr>
        <w:t>con</w:t>
      </w:r>
      <w:r w:rsidR="00D730A4" w:rsidRPr="009C6AC4">
        <w:rPr>
          <w:rFonts w:ascii="Palatino Linotype" w:hAnsi="Palatino Linotype"/>
        </w:rPr>
        <w:t xml:space="preserve"> </w:t>
      </w:r>
      <w:r w:rsidRPr="009C6AC4">
        <w:rPr>
          <w:rFonts w:ascii="Palatino Linotype" w:hAnsi="Palatino Linotype"/>
        </w:rPr>
        <w:t>base</w:t>
      </w:r>
      <w:r w:rsidR="00D730A4" w:rsidRPr="009C6AC4">
        <w:rPr>
          <w:rFonts w:ascii="Palatino Linotype" w:hAnsi="Palatino Linotype"/>
        </w:rPr>
        <w:t xml:space="preserve"> </w:t>
      </w:r>
      <w:r w:rsidRPr="009C6AC4">
        <w:rPr>
          <w:rFonts w:ascii="Palatino Linotype" w:hAnsi="Palatino Linotype"/>
        </w:rPr>
        <w:t>en</w:t>
      </w:r>
      <w:r w:rsidR="00D730A4" w:rsidRPr="009C6AC4">
        <w:rPr>
          <w:rFonts w:ascii="Palatino Linotype" w:hAnsi="Palatino Linotype"/>
        </w:rPr>
        <w:t xml:space="preserve"> </w:t>
      </w:r>
      <w:r w:rsidRPr="009C6AC4">
        <w:rPr>
          <w:rFonts w:ascii="Palatino Linotype" w:hAnsi="Palatino Linotype"/>
        </w:rPr>
        <w:t>lo</w:t>
      </w:r>
      <w:r w:rsidR="00D730A4" w:rsidRPr="009C6AC4">
        <w:rPr>
          <w:rFonts w:ascii="Palatino Linotype" w:hAnsi="Palatino Linotype"/>
        </w:rPr>
        <w:t xml:space="preserve"> </w:t>
      </w:r>
      <w:r w:rsidRPr="009C6AC4">
        <w:rPr>
          <w:rFonts w:ascii="Palatino Linotype" w:hAnsi="Palatino Linotype"/>
        </w:rPr>
        <w:t>siguiente:</w:t>
      </w:r>
      <w:r w:rsidR="00D730A4" w:rsidRPr="009C6AC4">
        <w:rPr>
          <w:rFonts w:ascii="Palatino Linotype" w:hAnsi="Palatino Linotype"/>
        </w:rPr>
        <w:t xml:space="preserve"> </w:t>
      </w:r>
    </w:p>
    <w:p w14:paraId="5EEF6606" w14:textId="77777777" w:rsidR="00A2780F" w:rsidRPr="009C6AC4" w:rsidRDefault="00A2780F" w:rsidP="00FD3CC0">
      <w:pPr>
        <w:spacing w:before="360" w:after="360" w:line="360" w:lineRule="auto"/>
        <w:jc w:val="center"/>
        <w:rPr>
          <w:rFonts w:ascii="Palatino Linotype" w:hAnsi="Palatino Linotype"/>
          <w:b/>
          <w:bCs/>
          <w:spacing w:val="40"/>
          <w:sz w:val="28"/>
        </w:rPr>
      </w:pPr>
      <w:r w:rsidRPr="009C6AC4">
        <w:rPr>
          <w:rFonts w:ascii="Palatino Linotype" w:hAnsi="Palatino Linotype"/>
          <w:b/>
          <w:bCs/>
          <w:spacing w:val="40"/>
          <w:sz w:val="28"/>
        </w:rPr>
        <w:t>RESULTANDO</w:t>
      </w:r>
    </w:p>
    <w:p w14:paraId="2129D7C3" w14:textId="1530E237" w:rsidR="00345471" w:rsidRPr="009C6AC4" w:rsidRDefault="00A327E0" w:rsidP="00803E2D">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9C6AC4">
        <w:rPr>
          <w:rFonts w:ascii="Palatino Linotype" w:hAnsi="Palatino Linotype"/>
        </w:rPr>
        <w:t>En</w:t>
      </w:r>
      <w:r w:rsidR="00D730A4" w:rsidRPr="009C6AC4">
        <w:rPr>
          <w:rFonts w:ascii="Palatino Linotype" w:hAnsi="Palatino Linotype"/>
        </w:rPr>
        <w:t xml:space="preserve"> </w:t>
      </w:r>
      <w:r w:rsidRPr="009C6AC4">
        <w:rPr>
          <w:rFonts w:ascii="Palatino Linotype" w:hAnsi="Palatino Linotype"/>
        </w:rPr>
        <w:t>fecha</w:t>
      </w:r>
      <w:r w:rsidR="00D730A4" w:rsidRPr="009C6AC4">
        <w:rPr>
          <w:rFonts w:ascii="Palatino Linotype" w:hAnsi="Palatino Linotype"/>
        </w:rPr>
        <w:t xml:space="preserve"> </w:t>
      </w:r>
      <w:r w:rsidR="00FB760B" w:rsidRPr="009C6AC4">
        <w:rPr>
          <w:rFonts w:ascii="Palatino Linotype" w:hAnsi="Palatino Linotype"/>
        </w:rPr>
        <w:t>diecisiete</w:t>
      </w:r>
      <w:r w:rsidR="00D730A4" w:rsidRPr="009C6AC4">
        <w:rPr>
          <w:rFonts w:ascii="Palatino Linotype" w:hAnsi="Palatino Linotype"/>
        </w:rPr>
        <w:t xml:space="preserve"> </w:t>
      </w:r>
      <w:r w:rsidR="008C6296" w:rsidRPr="009C6AC4">
        <w:rPr>
          <w:rFonts w:ascii="Palatino Linotype" w:hAnsi="Palatino Linotype"/>
        </w:rPr>
        <w:t>de</w:t>
      </w:r>
      <w:r w:rsidR="00D730A4" w:rsidRPr="009C6AC4">
        <w:rPr>
          <w:rFonts w:ascii="Palatino Linotype" w:hAnsi="Palatino Linotype"/>
        </w:rPr>
        <w:t xml:space="preserve"> </w:t>
      </w:r>
      <w:r w:rsidR="00FD3CC0" w:rsidRPr="009C6AC4">
        <w:rPr>
          <w:rFonts w:ascii="Palatino Linotype" w:hAnsi="Palatino Linotype"/>
        </w:rPr>
        <w:t>junio</w:t>
      </w:r>
      <w:r w:rsidR="003A7FE5"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dos</w:t>
      </w:r>
      <w:r w:rsidR="00D730A4" w:rsidRPr="009C6AC4">
        <w:rPr>
          <w:rFonts w:ascii="Palatino Linotype" w:hAnsi="Palatino Linotype"/>
        </w:rPr>
        <w:t xml:space="preserve"> </w:t>
      </w:r>
      <w:r w:rsidRPr="009C6AC4">
        <w:rPr>
          <w:rFonts w:ascii="Palatino Linotype" w:hAnsi="Palatino Linotype"/>
        </w:rPr>
        <w:t>mil</w:t>
      </w:r>
      <w:r w:rsidR="00D730A4" w:rsidRPr="009C6AC4">
        <w:rPr>
          <w:rFonts w:ascii="Palatino Linotype" w:hAnsi="Palatino Linotype"/>
        </w:rPr>
        <w:t xml:space="preserve"> </w:t>
      </w:r>
      <w:r w:rsidRPr="009C6AC4">
        <w:rPr>
          <w:rFonts w:ascii="Palatino Linotype" w:hAnsi="Palatino Linotype"/>
        </w:rPr>
        <w:t>dieci</w:t>
      </w:r>
      <w:r w:rsidR="0011260C" w:rsidRPr="009C6AC4">
        <w:rPr>
          <w:rFonts w:ascii="Palatino Linotype" w:hAnsi="Palatino Linotype"/>
        </w:rPr>
        <w:t>nueve</w:t>
      </w:r>
      <w:r w:rsidRPr="009C6AC4">
        <w:rPr>
          <w:rFonts w:ascii="Palatino Linotype" w:hAnsi="Palatino Linotype"/>
        </w:rPr>
        <w:t>,</w:t>
      </w:r>
      <w:r w:rsidR="00D730A4" w:rsidRPr="009C6AC4">
        <w:rPr>
          <w:rFonts w:ascii="Palatino Linotype" w:hAnsi="Palatino Linotype"/>
        </w:rPr>
        <w:t xml:space="preserve"> </w:t>
      </w:r>
      <w:r w:rsidR="008A1BDD" w:rsidRPr="009C6AC4">
        <w:rPr>
          <w:rFonts w:ascii="Palatino Linotype" w:hAnsi="Palatino Linotype" w:cs="Arial"/>
          <w:b/>
        </w:rPr>
        <w:t>LA RECURRENTE</w:t>
      </w:r>
      <w:r w:rsidR="00D730A4" w:rsidRPr="009C6AC4">
        <w:rPr>
          <w:rFonts w:ascii="Palatino Linotype" w:hAnsi="Palatino Linotype"/>
        </w:rPr>
        <w:t xml:space="preserve"> </w:t>
      </w:r>
      <w:r w:rsidRPr="009C6AC4">
        <w:rPr>
          <w:rFonts w:ascii="Palatino Linotype" w:hAnsi="Palatino Linotype"/>
        </w:rPr>
        <w:t>presentó</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través</w:t>
      </w:r>
      <w:r w:rsidR="00D730A4" w:rsidRPr="009C6AC4">
        <w:rPr>
          <w:rFonts w:ascii="Palatino Linotype" w:hAnsi="Palatino Linotype"/>
        </w:rPr>
        <w:t xml:space="preserve"> </w:t>
      </w:r>
      <w:r w:rsidRPr="009C6AC4">
        <w:rPr>
          <w:rFonts w:ascii="Palatino Linotype" w:hAnsi="Palatino Linotype"/>
        </w:rPr>
        <w:t>del</w:t>
      </w:r>
      <w:r w:rsidR="00D730A4" w:rsidRPr="009C6AC4">
        <w:rPr>
          <w:rFonts w:ascii="Palatino Linotype" w:hAnsi="Palatino Linotype"/>
        </w:rPr>
        <w:t xml:space="preserve"> </w:t>
      </w:r>
      <w:r w:rsidRPr="009C6AC4">
        <w:rPr>
          <w:rFonts w:ascii="Palatino Linotype" w:hAnsi="Palatino Linotype" w:cs="Arial"/>
        </w:rPr>
        <w:t>Sistema</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Acceso</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rPr>
        <w:t>Información</w:t>
      </w:r>
      <w:r w:rsidR="00D730A4" w:rsidRPr="009C6AC4">
        <w:rPr>
          <w:rFonts w:ascii="Palatino Linotype" w:hAnsi="Palatino Linotype"/>
        </w:rPr>
        <w:t xml:space="preserve"> </w:t>
      </w:r>
      <w:r w:rsidRPr="009C6AC4">
        <w:rPr>
          <w:rFonts w:ascii="Palatino Linotype" w:hAnsi="Palatino Linotype"/>
        </w:rPr>
        <w:t>Mexiquense,</w:t>
      </w:r>
      <w:r w:rsidR="00D730A4" w:rsidRPr="009C6AC4">
        <w:rPr>
          <w:rFonts w:ascii="Palatino Linotype" w:hAnsi="Palatino Linotype"/>
        </w:rPr>
        <w:t xml:space="preserve"> </w:t>
      </w:r>
      <w:r w:rsidRPr="009C6AC4">
        <w:rPr>
          <w:rFonts w:ascii="Palatino Linotype" w:hAnsi="Palatino Linotype"/>
        </w:rPr>
        <w:t>en</w:t>
      </w:r>
      <w:r w:rsidR="00D730A4" w:rsidRPr="009C6AC4">
        <w:rPr>
          <w:rFonts w:ascii="Palatino Linotype" w:hAnsi="Palatino Linotype"/>
        </w:rPr>
        <w:t xml:space="preserve"> </w:t>
      </w:r>
      <w:r w:rsidRPr="009C6AC4">
        <w:rPr>
          <w:rFonts w:ascii="Palatino Linotype" w:hAnsi="Palatino Linotype"/>
        </w:rPr>
        <w:t>lo</w:t>
      </w:r>
      <w:r w:rsidR="00D730A4" w:rsidRPr="009C6AC4">
        <w:rPr>
          <w:rFonts w:ascii="Palatino Linotype" w:hAnsi="Palatino Linotype"/>
        </w:rPr>
        <w:t xml:space="preserve"> </w:t>
      </w:r>
      <w:r w:rsidRPr="009C6AC4">
        <w:rPr>
          <w:rFonts w:ascii="Palatino Linotype" w:hAnsi="Palatino Linotype"/>
        </w:rPr>
        <w:t>subsecuente</w:t>
      </w:r>
      <w:r w:rsidR="00D730A4" w:rsidRPr="009C6AC4">
        <w:rPr>
          <w:rFonts w:ascii="Palatino Linotype" w:hAnsi="Palatino Linotype"/>
        </w:rPr>
        <w:t xml:space="preserve"> </w:t>
      </w:r>
      <w:r w:rsidRPr="009C6AC4">
        <w:rPr>
          <w:rFonts w:ascii="Palatino Linotype" w:hAnsi="Palatino Linotype"/>
          <w:b/>
        </w:rPr>
        <w:t>EL</w:t>
      </w:r>
      <w:r w:rsidR="00D730A4" w:rsidRPr="009C6AC4">
        <w:rPr>
          <w:rFonts w:ascii="Palatino Linotype" w:hAnsi="Palatino Linotype"/>
          <w:b/>
        </w:rPr>
        <w:t xml:space="preserve"> </w:t>
      </w:r>
      <w:r w:rsidRPr="009C6AC4">
        <w:rPr>
          <w:rFonts w:ascii="Palatino Linotype" w:hAnsi="Palatino Linotype"/>
          <w:b/>
        </w:rPr>
        <w:t>SAIMEX</w:t>
      </w:r>
      <w:r w:rsidR="00D730A4" w:rsidRPr="009C6AC4">
        <w:rPr>
          <w:rFonts w:ascii="Palatino Linotype" w:hAnsi="Palatino Linotype"/>
        </w:rPr>
        <w:t xml:space="preserve"> </w:t>
      </w:r>
      <w:r w:rsidRPr="009C6AC4">
        <w:rPr>
          <w:rFonts w:ascii="Palatino Linotype" w:hAnsi="Palatino Linotype"/>
        </w:rPr>
        <w:t>ante</w:t>
      </w:r>
      <w:r w:rsidR="00D730A4" w:rsidRPr="009C6AC4">
        <w:rPr>
          <w:rFonts w:ascii="Palatino Linotype" w:hAnsi="Palatino Linotype"/>
        </w:rPr>
        <w:t xml:space="preserve"> </w:t>
      </w:r>
      <w:r w:rsidRPr="009C6AC4">
        <w:rPr>
          <w:rFonts w:ascii="Palatino Linotype" w:hAnsi="Palatino Linotype"/>
          <w:b/>
        </w:rPr>
        <w:t>EL</w:t>
      </w:r>
      <w:r w:rsidR="00D730A4" w:rsidRPr="009C6AC4">
        <w:rPr>
          <w:rFonts w:ascii="Palatino Linotype" w:hAnsi="Palatino Linotype"/>
          <w:b/>
        </w:rPr>
        <w:t xml:space="preserve"> </w:t>
      </w:r>
      <w:r w:rsidRPr="009C6AC4">
        <w:rPr>
          <w:rFonts w:ascii="Palatino Linotype" w:hAnsi="Palatino Linotype"/>
          <w:b/>
        </w:rPr>
        <w:t>SUJETO</w:t>
      </w:r>
      <w:r w:rsidR="00D730A4" w:rsidRPr="009C6AC4">
        <w:rPr>
          <w:rFonts w:ascii="Palatino Linotype" w:hAnsi="Palatino Linotype"/>
          <w:b/>
        </w:rPr>
        <w:t xml:space="preserve"> </w:t>
      </w:r>
      <w:r w:rsidRPr="009C6AC4">
        <w:rPr>
          <w:rFonts w:ascii="Palatino Linotype" w:hAnsi="Palatino Linotype"/>
          <w:b/>
        </w:rPr>
        <w:t>OBLIGADO</w:t>
      </w:r>
      <w:r w:rsidRPr="009C6AC4">
        <w:rPr>
          <w:rFonts w:ascii="Palatino Linotype" w:hAnsi="Palatino Linotype"/>
        </w:rPr>
        <w:t>,</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rPr>
        <w:t>solicitud</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acceso</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rPr>
        <w:t>información</w:t>
      </w:r>
      <w:r w:rsidR="00D730A4" w:rsidRPr="009C6AC4">
        <w:rPr>
          <w:rFonts w:ascii="Palatino Linotype" w:hAnsi="Palatino Linotype"/>
        </w:rPr>
        <w:t xml:space="preserve"> </w:t>
      </w:r>
      <w:r w:rsidRPr="009C6AC4">
        <w:rPr>
          <w:rFonts w:ascii="Palatino Linotype" w:hAnsi="Palatino Linotype"/>
        </w:rPr>
        <w:t>pública,</w:t>
      </w:r>
      <w:r w:rsidR="00D730A4" w:rsidRPr="009C6AC4">
        <w:rPr>
          <w:rFonts w:ascii="Palatino Linotype" w:hAnsi="Palatino Linotype"/>
        </w:rPr>
        <w:t xml:space="preserve"> </w:t>
      </w:r>
      <w:r w:rsidR="00345471" w:rsidRPr="009C6AC4">
        <w:rPr>
          <w:rFonts w:ascii="Palatino Linotype" w:hAnsi="Palatino Linotype"/>
        </w:rPr>
        <w:t xml:space="preserve">a la que se le asignó el número </w:t>
      </w:r>
      <w:r w:rsidR="00FB760B" w:rsidRPr="009C6AC4">
        <w:rPr>
          <w:rFonts w:ascii="Palatino Linotype" w:hAnsi="Palatino Linotype"/>
          <w:b/>
          <w:bCs/>
        </w:rPr>
        <w:t>00902/TOLUCA/IP/2019</w:t>
      </w:r>
      <w:r w:rsidR="00345471" w:rsidRPr="009C6AC4">
        <w:rPr>
          <w:rFonts w:ascii="Palatino Linotype" w:hAnsi="Palatino Linotype"/>
        </w:rPr>
        <w:t xml:space="preserve">, </w:t>
      </w:r>
      <w:r w:rsidR="0011260C" w:rsidRPr="009C6AC4">
        <w:rPr>
          <w:rFonts w:ascii="Palatino Linotype" w:hAnsi="Palatino Linotype"/>
        </w:rPr>
        <w:t>mediante la cual requirió por dicha vía:</w:t>
      </w:r>
    </w:p>
    <w:p w14:paraId="3D34DB29" w14:textId="77777777" w:rsidR="00FB760B" w:rsidRPr="009C6AC4" w:rsidRDefault="00A327E0"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w:t>
      </w:r>
      <w:r w:rsidR="00FB760B" w:rsidRPr="009C6AC4">
        <w:rPr>
          <w:rFonts w:ascii="Palatino Linotype" w:hAnsi="Palatino Linotype" w:cs="Arial"/>
          <w:i/>
          <w:sz w:val="22"/>
          <w:szCs w:val="22"/>
        </w:rPr>
        <w:t>solicito me proporcione las actividades y funciones que desempeñan los servidores publicos dentro de la administracion municipal</w:t>
      </w:r>
    </w:p>
    <w:p w14:paraId="2FC87ADA"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SANCHEZ VELAZQUEZ EDUARDO</w:t>
      </w:r>
    </w:p>
    <w:p w14:paraId="391DD78F"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MARTINEZ PINON SERGIO ALBERTO 33,328.25</w:t>
      </w:r>
    </w:p>
    <w:p w14:paraId="48E36509"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AGUILAR SANCHEZ MARCO ANTONIO</w:t>
      </w:r>
    </w:p>
    <w:p w14:paraId="56A7ED2C"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MONTIEL CASTAÑEDA MARIO GERARDO</w:t>
      </w:r>
    </w:p>
    <w:p w14:paraId="0342A833"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SANCHEZ ESQUIVEL FREDY</w:t>
      </w:r>
    </w:p>
    <w:p w14:paraId="2F3B5FA1"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lastRenderedPageBreak/>
        <w:t>CEBALLOS MORFIN BARBARA</w:t>
      </w:r>
    </w:p>
    <w:p w14:paraId="13D078B0"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MALDONADO DIAZ ALFREDO</w:t>
      </w:r>
    </w:p>
    <w:p w14:paraId="3FB2B036"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ROMO ORTEGA ANA MARGARITA</w:t>
      </w:r>
    </w:p>
    <w:p w14:paraId="451ECAE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AVILA ISLAS KARINA</w:t>
      </w:r>
    </w:p>
    <w:p w14:paraId="495ADE1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CABALLERO DIAZ JESUS ANTONIO</w:t>
      </w:r>
    </w:p>
    <w:p w14:paraId="3E0771A6"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CORONEL CONTRERAS JORGE ERICK</w:t>
      </w:r>
    </w:p>
    <w:p w14:paraId="3E9FBDD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TAMAYO TORRESCANO</w:t>
      </w:r>
    </w:p>
    <w:p w14:paraId="1143382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BRINGAS SERRANO JESUS</w:t>
      </w:r>
    </w:p>
    <w:p w14:paraId="5ACDEF7B"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GARCIA LUGO JOSE LUIS</w:t>
      </w:r>
    </w:p>
    <w:p w14:paraId="29692E2E"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DEL RIO RODRIGUEZ MARITE</w:t>
      </w:r>
    </w:p>
    <w:p w14:paraId="431D7526"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GONZALEZ HERNADEZ GRACIELA</w:t>
      </w:r>
    </w:p>
    <w:p w14:paraId="5C2415DC"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DAVILA CHAGOYA NELLY</w:t>
      </w:r>
    </w:p>
    <w:p w14:paraId="6F6777B4"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HERNANDEZ GONZALEZ EVERARDO</w:t>
      </w:r>
    </w:p>
    <w:p w14:paraId="6F682BF9"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GARCIA CHAVEZ LUIS FELIPE</w:t>
      </w:r>
    </w:p>
    <w:p w14:paraId="0A6BEBC4"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OCAÑA PONCE CARLOS</w:t>
      </w:r>
    </w:p>
    <w:p w14:paraId="69407EDD"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SEGURA GARCIA EDUARDO</w:t>
      </w:r>
    </w:p>
    <w:p w14:paraId="6A4FDB1F"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VALVERDE RUBIZEWSKI WALTER LEON</w:t>
      </w:r>
    </w:p>
    <w:p w14:paraId="14961140"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ESPINOZA RAMIREZ HUGO ANTONIO</w:t>
      </w:r>
    </w:p>
    <w:p w14:paraId="5C2087AF"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FAJARDO ESPINOZA JOSE RODRIGO</w:t>
      </w:r>
    </w:p>
    <w:p w14:paraId="670230B2"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VARGAS ALBARRAN JESUS JAIR</w:t>
      </w:r>
    </w:p>
    <w:p w14:paraId="5A12FA9F"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HINOJOSA TORRES PAULINA</w:t>
      </w:r>
    </w:p>
    <w:p w14:paraId="25259D6D"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ANTONIO SALINAS MARIA DE LA CRUZ</w:t>
      </w:r>
    </w:p>
    <w:p w14:paraId="2F151526"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MAGAÑA RAMIREZ JOSE GERARDO</w:t>
      </w:r>
    </w:p>
    <w:p w14:paraId="56D90F45"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VILLAFRANCO QUIROZ FLAVIA</w:t>
      </w:r>
    </w:p>
    <w:p w14:paraId="0897464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DAVILA VASQUEZ CESAR AUGUSTO</w:t>
      </w:r>
    </w:p>
    <w:p w14:paraId="3F4055F2"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ROBLES JIMENEZ MARTIN</w:t>
      </w:r>
    </w:p>
    <w:p w14:paraId="222DF9F6"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BCOBOS ABRAHAM GILBERTO</w:t>
      </w:r>
    </w:p>
    <w:p w14:paraId="58DB0C10"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VEYTIA AYALA PEDRO</w:t>
      </w:r>
    </w:p>
    <w:p w14:paraId="666A9668"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SANCHEZ PEREZ LORENA</w:t>
      </w:r>
    </w:p>
    <w:p w14:paraId="2218F065"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DE LA PORTILLA VERGARA JUAN</w:t>
      </w:r>
    </w:p>
    <w:p w14:paraId="31CB19A6"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TORRES CAMPUZANO MELANIA</w:t>
      </w:r>
    </w:p>
    <w:p w14:paraId="57A3CFAB"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HERNANDEZ MERCADO JUDITH</w:t>
      </w:r>
    </w:p>
    <w:p w14:paraId="4262AF35"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ZERECERO CHAVEZ RAFAEL EUGENIO</w:t>
      </w:r>
    </w:p>
    <w:p w14:paraId="5EE86728"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JAIMES AVILES MARCO ANTONIO</w:t>
      </w:r>
    </w:p>
    <w:p w14:paraId="14CA60BF"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GARDUÑO MENCHACA JORGE</w:t>
      </w:r>
    </w:p>
    <w:p w14:paraId="32EE327D"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ZEPEDA MONDRAGON MARVEL</w:t>
      </w:r>
    </w:p>
    <w:p w14:paraId="7713BA9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MENDOZA BERMUDEZ MIGUEL</w:t>
      </w:r>
    </w:p>
    <w:p w14:paraId="4AEA93F1"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VALDES RUBI ROQUE GUILLERMO</w:t>
      </w:r>
    </w:p>
    <w:p w14:paraId="243A50E8"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MATA CABRERA VICTOR MANUEL</w:t>
      </w:r>
    </w:p>
    <w:p w14:paraId="6C3E8B47"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GUTIERREZ ROSALES MISAEL OCTAVIO</w:t>
      </w:r>
    </w:p>
    <w:p w14:paraId="36720912"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MAGDALENA DESCHAMPS MARCELA</w:t>
      </w:r>
    </w:p>
    <w:p w14:paraId="4FD2CF21"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ARRIAGA DUBON ALEJANDRO</w:t>
      </w:r>
    </w:p>
    <w:p w14:paraId="65610BCA"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NAVA MARTINEZ ALICIA DE LOURDES</w:t>
      </w:r>
    </w:p>
    <w:p w14:paraId="570E2650"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LOPEZ MUÑOZ CLAUDIA PAULINA</w:t>
      </w:r>
    </w:p>
    <w:p w14:paraId="54E0B469"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GUADARRAMA SALAZAR CESAR LAURO</w:t>
      </w:r>
    </w:p>
    <w:p w14:paraId="4B7608D2"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SANCHEZ HERNANDEZ DULCE NATALIA</w:t>
      </w:r>
    </w:p>
    <w:p w14:paraId="0A3D309E"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VAZQUEZ DOMINGUEZ ALBERTO</w:t>
      </w:r>
    </w:p>
    <w:p w14:paraId="687EC615"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LOPEZ NOVA SANDRA ARACELI</w:t>
      </w:r>
    </w:p>
    <w:p w14:paraId="628205AB"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TORRES ARRENDO GERMAN EDUARDO</w:t>
      </w:r>
    </w:p>
    <w:p w14:paraId="31205C7F"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ESPINOZA ROMERO JULIO CESAR</w:t>
      </w:r>
    </w:p>
    <w:p w14:paraId="418932C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PORTILLO FRANCO ALEJANDRO</w:t>
      </w:r>
    </w:p>
    <w:p w14:paraId="476DD070"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GONZALEZ GARCIA CARLOS ALDHAIR</w:t>
      </w:r>
    </w:p>
    <w:p w14:paraId="5AE231D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ALBA RODRIGUEZ ANA</w:t>
      </w:r>
    </w:p>
    <w:p w14:paraId="329F57E1"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RODEA SANTANA MARCO ANTONIO</w:t>
      </w:r>
    </w:p>
    <w:p w14:paraId="25FB2ADB"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ORTEGA NOLASCO MIGUEL ANGEL</w:t>
      </w:r>
    </w:p>
    <w:p w14:paraId="2FA7DE6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MAAWAD ROBERT LUIS XAVIER</w:t>
      </w:r>
    </w:p>
    <w:p w14:paraId="216E5BC3" w14:textId="560C4D9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MAYANO ORIVE RODRIGO FITZGERALD</w:t>
      </w:r>
    </w:p>
    <w:p w14:paraId="1BF3A839"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CAMACHO FRANCO JUAN ALBERTO</w:t>
      </w:r>
    </w:p>
    <w:p w14:paraId="6D895D7C"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OJEDA VARGAS PAUL ANDRES</w:t>
      </w:r>
    </w:p>
    <w:p w14:paraId="49D4428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CARDOSO REYES MARIA ISABEL</w:t>
      </w:r>
    </w:p>
    <w:p w14:paraId="6F08FED8"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ESTRADA RAMIREZ NABOR</w:t>
      </w:r>
    </w:p>
    <w:p w14:paraId="4725A173"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VENEGAS SANCHEZ JOSE ROBERTO</w:t>
      </w:r>
    </w:p>
    <w:p w14:paraId="09AF91B9"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HERNADEZ SANCHEZ JUAN CARLOS</w:t>
      </w:r>
    </w:p>
    <w:p w14:paraId="2F760AA0"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GARCIA NOVIA DENISSE</w:t>
      </w:r>
    </w:p>
    <w:p w14:paraId="5E825A3D"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GARCIA SANCHEZ IRAM BELEM</w:t>
      </w:r>
    </w:p>
    <w:p w14:paraId="49CCC641"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MARTINEZ MEJIA EVELIA</w:t>
      </w:r>
    </w:p>
    <w:p w14:paraId="4FDE7B43"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MARTINEZ OLVERA ROSALDINA</w:t>
      </w:r>
    </w:p>
    <w:p w14:paraId="252B966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AREOLA AEREOLA ZULAIRAM JANET</w:t>
      </w:r>
    </w:p>
    <w:p w14:paraId="1435B7D3"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GUTIERREZ OLVERA EDITH MIRIAM</w:t>
      </w:r>
    </w:p>
    <w:p w14:paraId="6BD9DB4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LEONIDES LINARES ALEJANDRA DEL CARMEN</w:t>
      </w:r>
    </w:p>
    <w:p w14:paraId="1FBE8438"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MARTINEZ TAPIA MIGUEL</w:t>
      </w:r>
    </w:p>
    <w:p w14:paraId="6AE32631"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MERCADO MARTINEZ MIGUEL ANGEL</w:t>
      </w:r>
    </w:p>
    <w:p w14:paraId="273D1B71"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MEJIA BLANQUEL CARLOS ALBERTO</w:t>
      </w:r>
    </w:p>
    <w:p w14:paraId="6E52786B"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MOLINA ESPAÑA JUAN MANUEL</w:t>
      </w:r>
    </w:p>
    <w:p w14:paraId="6CE28DD0"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GONZALEZ TAPIA RAUL</w:t>
      </w:r>
    </w:p>
    <w:p w14:paraId="4A6768F6"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HERNANDEZ PERALTA MARCO ANTONIO</w:t>
      </w:r>
    </w:p>
    <w:p w14:paraId="7C327DB4"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VAZQUEZ GONZALEZ CELFA</w:t>
      </w:r>
    </w:p>
    <w:p w14:paraId="380D6883"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GONZALEZ RAMIREZ FORTINO</w:t>
      </w:r>
    </w:p>
    <w:p w14:paraId="756F48D2"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DOMINGUEZ ARELLANO DAVID</w:t>
      </w:r>
    </w:p>
    <w:p w14:paraId="49499B52"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MONTES DE OCA CARDENAS IRMA ELENA</w:t>
      </w:r>
    </w:p>
    <w:p w14:paraId="27D87C85"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AGUILAR ROMERO GUADALUPE</w:t>
      </w:r>
    </w:p>
    <w:p w14:paraId="372DCB1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GUTIERREZ MARTINEZ RAMON</w:t>
      </w:r>
    </w:p>
    <w:p w14:paraId="72D503D9"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MORAN CHAVEZ MARTIN</w:t>
      </w:r>
    </w:p>
    <w:p w14:paraId="71019B82"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SAEN GARCIA MIGUEL ANGEL</w:t>
      </w:r>
    </w:p>
    <w:p w14:paraId="65B7B7D8"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GARCIA MEJIA FRANCISCO JAVIER</w:t>
      </w:r>
    </w:p>
    <w:p w14:paraId="5414CFC8"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RENDON VELASCO ESTEBAN</w:t>
      </w:r>
    </w:p>
    <w:p w14:paraId="3D73FE3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ARELLANO VARGAS ALONSO</w:t>
      </w:r>
    </w:p>
    <w:p w14:paraId="25ECD75B"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GARCIA GUTIERREZ IVAN DEMETRIO</w:t>
      </w:r>
    </w:p>
    <w:p w14:paraId="21C30270" w14:textId="0A0E8133"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DIAZ HERNANDEZ MIGUEL ANGEL</w:t>
      </w:r>
    </w:p>
    <w:p w14:paraId="0960A610"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GUTIERREZ ORTEGA JOSE ANTONIO</w:t>
      </w:r>
    </w:p>
    <w:p w14:paraId="5BCF6E2E"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MARTINEZ MONROY RENE</w:t>
      </w:r>
    </w:p>
    <w:p w14:paraId="3FC2C7A8"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MAYEN LUGO HERLINDO</w:t>
      </w:r>
    </w:p>
    <w:p w14:paraId="2E7255EB"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SOSA LOZADA MIGUEL ANGEL</w:t>
      </w:r>
    </w:p>
    <w:p w14:paraId="7356E2B2"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MALDONADO RAMIREZ LEANDRO</w:t>
      </w:r>
    </w:p>
    <w:p w14:paraId="6743CE0F"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LOVERA ESCOBAR SILVESTRE</w:t>
      </w:r>
    </w:p>
    <w:p w14:paraId="2F44F7FB"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GIRON VALENCIA MARCO ANTONIO</w:t>
      </w:r>
    </w:p>
    <w:p w14:paraId="03EA2C8F" w14:textId="77777777" w:rsidR="00FB760B" w:rsidRPr="009C6AC4" w:rsidRDefault="00FB760B" w:rsidP="00FB760B">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MONTOYA ORDUÑO MARTIN OMAR</w:t>
      </w:r>
    </w:p>
    <w:p w14:paraId="49BC0B4B"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ESPINOZA CASTAÑEDA ARMANDO JESUS</w:t>
      </w:r>
    </w:p>
    <w:p w14:paraId="4E0A0F91"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MIRELES LOPEZ MARIA GUADALUPE</w:t>
      </w:r>
    </w:p>
    <w:p w14:paraId="730406E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MONDRAGON VALENCIA JOAQUIN ANTONIO</w:t>
      </w:r>
    </w:p>
    <w:p w14:paraId="7C8A25A8"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HERNANDEZ SANCHEZ IRMA ELIZABETH</w:t>
      </w:r>
    </w:p>
    <w:p w14:paraId="5AD3988A"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ROJAS NAVA ANGELICA LUCIA</w:t>
      </w:r>
    </w:p>
    <w:p w14:paraId="028FBF60"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COLLADO LOPEZ ENRIQUE</w:t>
      </w:r>
    </w:p>
    <w:p w14:paraId="5FAD8629"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BERMUDEZ MARTINEZ LEON OSCAR</w:t>
      </w:r>
    </w:p>
    <w:p w14:paraId="1F00CD42"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ARZATE ROGEL RICARDO NANYO</w:t>
      </w:r>
    </w:p>
    <w:p w14:paraId="7CCF18D7" w14:textId="77777777" w:rsidR="00FB760B" w:rsidRPr="009C6AC4" w:rsidRDefault="00FB760B" w:rsidP="00FB760B">
      <w:pPr>
        <w:spacing w:before="120" w:after="120"/>
        <w:ind w:left="709" w:right="709"/>
        <w:jc w:val="both"/>
        <w:rPr>
          <w:rFonts w:ascii="Palatino Linotype" w:hAnsi="Palatino Linotype" w:cs="Arial"/>
          <w:i/>
          <w:sz w:val="22"/>
          <w:szCs w:val="22"/>
          <w:lang w:val="pt-BR"/>
        </w:rPr>
      </w:pPr>
      <w:r w:rsidRPr="009C6AC4">
        <w:rPr>
          <w:rFonts w:ascii="Palatino Linotype" w:hAnsi="Palatino Linotype" w:cs="Arial"/>
          <w:i/>
          <w:sz w:val="22"/>
          <w:szCs w:val="22"/>
          <w:lang w:val="pt-BR"/>
        </w:rPr>
        <w:t>CHANCHOLA ALI FELIPE MARTIN</w:t>
      </w:r>
    </w:p>
    <w:p w14:paraId="5D4716AD" w14:textId="7C180450" w:rsidR="00A327E0" w:rsidRPr="009C6AC4" w:rsidRDefault="00FB760B" w:rsidP="00FB760B">
      <w:pPr>
        <w:spacing w:before="120" w:after="120"/>
        <w:ind w:left="709" w:right="709"/>
        <w:jc w:val="both"/>
        <w:rPr>
          <w:rFonts w:ascii="Palatino Linotype" w:hAnsi="Palatino Linotype"/>
          <w:sz w:val="22"/>
          <w:szCs w:val="22"/>
          <w:lang w:val="pt-BR"/>
        </w:rPr>
      </w:pPr>
      <w:r w:rsidRPr="009C6AC4">
        <w:rPr>
          <w:rFonts w:ascii="Palatino Linotype" w:hAnsi="Palatino Linotype" w:cs="Arial"/>
          <w:i/>
          <w:sz w:val="22"/>
          <w:szCs w:val="22"/>
          <w:lang w:val="pt-BR"/>
        </w:rPr>
        <w:t>BELTRAN DELGADO PEDRO</w:t>
      </w:r>
      <w:r w:rsidR="00DA209E" w:rsidRPr="009C6AC4">
        <w:rPr>
          <w:rFonts w:ascii="Palatino Linotype" w:hAnsi="Palatino Linotype" w:cs="Arial"/>
          <w:i/>
          <w:sz w:val="22"/>
          <w:szCs w:val="22"/>
          <w:lang w:val="pt-BR"/>
        </w:rPr>
        <w:t>”</w:t>
      </w:r>
      <w:r w:rsidR="00D730A4" w:rsidRPr="009C6AC4">
        <w:rPr>
          <w:rFonts w:ascii="Palatino Linotype" w:hAnsi="Palatino Linotype" w:cs="Arial"/>
          <w:i/>
          <w:sz w:val="22"/>
          <w:szCs w:val="22"/>
          <w:lang w:val="pt-BR"/>
        </w:rPr>
        <w:t xml:space="preserve"> </w:t>
      </w:r>
      <w:r w:rsidR="00A327E0" w:rsidRPr="009C6AC4">
        <w:rPr>
          <w:rFonts w:ascii="Palatino Linotype" w:hAnsi="Palatino Linotype"/>
          <w:sz w:val="22"/>
          <w:szCs w:val="22"/>
          <w:lang w:val="pt-BR"/>
        </w:rPr>
        <w:t>(Sic)</w:t>
      </w:r>
    </w:p>
    <w:p w14:paraId="78B3476C" w14:textId="01F607C5" w:rsidR="000F1FAF" w:rsidRPr="009C6AC4" w:rsidRDefault="000F1FAF" w:rsidP="0041774E">
      <w:pPr>
        <w:pStyle w:val="Prrafodelista"/>
        <w:numPr>
          <w:ilvl w:val="0"/>
          <w:numId w:val="6"/>
        </w:numPr>
        <w:tabs>
          <w:tab w:val="left" w:pos="709"/>
        </w:tabs>
        <w:spacing w:before="480" w:after="240" w:line="360" w:lineRule="auto"/>
        <w:ind w:left="0" w:firstLine="0"/>
        <w:jc w:val="both"/>
        <w:rPr>
          <w:rFonts w:ascii="Palatino Linotype" w:hAnsi="Palatino Linotype"/>
        </w:rPr>
      </w:pPr>
      <w:bookmarkStart w:id="0" w:name="_Ref526272598"/>
      <w:bookmarkStart w:id="1" w:name="_Ref496781185"/>
      <w:bookmarkStart w:id="2" w:name="_Ref532229977"/>
      <w:bookmarkStart w:id="3" w:name="_Ref534905157"/>
      <w:bookmarkStart w:id="4" w:name="_Ref9858876"/>
      <w:r w:rsidRPr="009C6AC4">
        <w:rPr>
          <w:rFonts w:ascii="Palatino Linotype" w:hAnsi="Palatino Linotype"/>
        </w:rPr>
        <w:t xml:space="preserve">En fecha dieciocho de junio </w:t>
      </w:r>
      <w:r w:rsidRPr="009C6AC4">
        <w:rPr>
          <w:rFonts w:ascii="Palatino Linotype" w:hAnsi="Palatino Linotype" w:cs="Arial"/>
        </w:rPr>
        <w:t>de dos mil diecinueve</w:t>
      </w:r>
      <w:r w:rsidRPr="009C6AC4">
        <w:rPr>
          <w:rFonts w:ascii="Palatino Linotype" w:hAnsi="Palatino Linotype"/>
        </w:rPr>
        <w:t xml:space="preserve">, la Unidad de </w:t>
      </w:r>
      <w:r w:rsidRPr="009C6AC4">
        <w:rPr>
          <w:rFonts w:ascii="Palatino Linotype" w:hAnsi="Palatino Linotype" w:cs="Arial"/>
        </w:rPr>
        <w:t>Transparencia</w:t>
      </w:r>
      <w:r w:rsidRPr="009C6AC4">
        <w:rPr>
          <w:rFonts w:ascii="Palatino Linotype" w:hAnsi="Palatino Linotype"/>
        </w:rPr>
        <w:t xml:space="preserve"> del</w:t>
      </w:r>
      <w:r w:rsidRPr="009C6AC4">
        <w:rPr>
          <w:rFonts w:ascii="Palatino Linotype" w:hAnsi="Palatino Linotype"/>
          <w:b/>
        </w:rPr>
        <w:t xml:space="preserve"> SUJETO OBLIGADO</w:t>
      </w:r>
      <w:r w:rsidRPr="009C6AC4">
        <w:rPr>
          <w:rFonts w:ascii="Palatino Linotype" w:hAnsi="Palatino Linotype"/>
        </w:rPr>
        <w:t xml:space="preserve"> turnó mediante requerimiento, el contenido de la solicitud de información al </w:t>
      </w:r>
      <w:r w:rsidR="003331FF" w:rsidRPr="009C6AC4">
        <w:rPr>
          <w:rFonts w:ascii="Palatino Linotype" w:hAnsi="Palatino Linotype"/>
        </w:rPr>
        <w:t xml:space="preserve">Director General del Instituto Municipal de Cultura Física y Deporte de Toluca </w:t>
      </w:r>
      <w:r w:rsidRPr="009C6AC4">
        <w:rPr>
          <w:rFonts w:ascii="Palatino Linotype" w:hAnsi="Palatino Linotype"/>
        </w:rPr>
        <w:t xml:space="preserve">y </w:t>
      </w:r>
      <w:r w:rsidR="003331FF" w:rsidRPr="009C6AC4">
        <w:rPr>
          <w:rFonts w:ascii="Palatino Linotype" w:hAnsi="Palatino Linotype"/>
        </w:rPr>
        <w:t>al</w:t>
      </w:r>
      <w:r w:rsidR="003331FF" w:rsidRPr="009C6AC4">
        <w:rPr>
          <w:rFonts w:ascii="Palatino Linotype" w:hAnsi="Palatino Linotype" w:cs="Arial"/>
        </w:rPr>
        <w:t xml:space="preserve"> Director</w:t>
      </w:r>
      <w:r w:rsidR="003331FF" w:rsidRPr="009C6AC4">
        <w:rPr>
          <w:rFonts w:ascii="Palatino Linotype" w:hAnsi="Palatino Linotype"/>
        </w:rPr>
        <w:t xml:space="preserve"> General de Administración</w:t>
      </w:r>
      <w:r w:rsidRPr="009C6AC4">
        <w:rPr>
          <w:rFonts w:ascii="Palatino Linotype" w:hAnsi="Palatino Linotype"/>
        </w:rPr>
        <w:t xml:space="preserve">, como Servidores Públicos Habilitados, los cuales </w:t>
      </w:r>
      <w:r w:rsidR="003331FF" w:rsidRPr="009C6AC4">
        <w:rPr>
          <w:rFonts w:ascii="Palatino Linotype" w:hAnsi="Palatino Linotype"/>
        </w:rPr>
        <w:t xml:space="preserve">dieron </w:t>
      </w:r>
      <w:r w:rsidRPr="009C6AC4">
        <w:rPr>
          <w:rFonts w:ascii="Palatino Linotype" w:hAnsi="Palatino Linotype"/>
        </w:rPr>
        <w:t>respuesta al mismo</w:t>
      </w:r>
      <w:r w:rsidR="003331FF" w:rsidRPr="009C6AC4">
        <w:rPr>
          <w:rFonts w:ascii="Palatino Linotype" w:hAnsi="Palatino Linotype"/>
        </w:rPr>
        <w:t xml:space="preserve"> en fechas veinticuatro de junio y dos de julio de dos mil diecinueve, respectivamente</w:t>
      </w:r>
      <w:r w:rsidRPr="009C6AC4">
        <w:rPr>
          <w:rFonts w:ascii="Palatino Linotype" w:hAnsi="Palatino Linotype"/>
        </w:rPr>
        <w:t>, tal y como se aprecia de las siguientes imágenes:</w:t>
      </w:r>
      <w:bookmarkEnd w:id="0"/>
    </w:p>
    <w:p w14:paraId="10C7E875" w14:textId="2538A2CD" w:rsidR="000F1FAF" w:rsidRPr="009C6AC4" w:rsidRDefault="0041774E" w:rsidP="000F1FAF">
      <w:pPr>
        <w:widowControl w:val="0"/>
        <w:tabs>
          <w:tab w:val="left" w:pos="0"/>
        </w:tabs>
        <w:autoSpaceDE w:val="0"/>
        <w:autoSpaceDN w:val="0"/>
        <w:adjustRightInd w:val="0"/>
        <w:spacing w:before="240" w:after="120"/>
        <w:jc w:val="center"/>
        <w:rPr>
          <w:rFonts w:ascii="Palatino Linotype" w:hAnsi="Palatino Linotype"/>
          <w:b/>
          <w:bCs/>
        </w:rPr>
      </w:pPr>
      <w:r w:rsidRPr="009C6AC4">
        <w:rPr>
          <w:noProof/>
          <w:lang w:eastAsia="es-MX"/>
        </w:rPr>
        <w:drawing>
          <wp:inline distT="0" distB="0" distL="0" distR="0" wp14:anchorId="08CA6AD1" wp14:editId="6C9A18A1">
            <wp:extent cx="5791835" cy="13265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6515"/>
                    </a:xfrm>
                    <a:prstGeom prst="rect">
                      <a:avLst/>
                    </a:prstGeom>
                  </pic:spPr>
                </pic:pic>
              </a:graphicData>
            </a:graphic>
          </wp:inline>
        </w:drawing>
      </w:r>
    </w:p>
    <w:p w14:paraId="602D8B79" w14:textId="38BAA61D" w:rsidR="000F1FAF" w:rsidRPr="009C6AC4" w:rsidRDefault="0041774E" w:rsidP="000F1FAF">
      <w:pPr>
        <w:widowControl w:val="0"/>
        <w:tabs>
          <w:tab w:val="left" w:pos="0"/>
        </w:tabs>
        <w:autoSpaceDE w:val="0"/>
        <w:autoSpaceDN w:val="0"/>
        <w:adjustRightInd w:val="0"/>
        <w:spacing w:before="240" w:after="240"/>
        <w:jc w:val="center"/>
        <w:rPr>
          <w:rFonts w:ascii="Palatino Linotype" w:hAnsi="Palatino Linotype"/>
          <w:b/>
          <w:bCs/>
        </w:rPr>
      </w:pPr>
      <w:r w:rsidRPr="009C6AC4">
        <w:rPr>
          <w:noProof/>
          <w:lang w:eastAsia="es-MX"/>
        </w:rPr>
        <w:drawing>
          <wp:inline distT="0" distB="0" distL="0" distR="0" wp14:anchorId="6B837C7A" wp14:editId="198D56CD">
            <wp:extent cx="5791835" cy="9569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56945"/>
                    </a:xfrm>
                    <a:prstGeom prst="rect">
                      <a:avLst/>
                    </a:prstGeom>
                  </pic:spPr>
                </pic:pic>
              </a:graphicData>
            </a:graphic>
          </wp:inline>
        </w:drawing>
      </w:r>
    </w:p>
    <w:p w14:paraId="37F6B04F" w14:textId="1552D775" w:rsidR="0041774E" w:rsidRPr="009C6AC4" w:rsidRDefault="0041774E" w:rsidP="000F1FAF">
      <w:pPr>
        <w:widowControl w:val="0"/>
        <w:tabs>
          <w:tab w:val="left" w:pos="0"/>
        </w:tabs>
        <w:autoSpaceDE w:val="0"/>
        <w:autoSpaceDN w:val="0"/>
        <w:adjustRightInd w:val="0"/>
        <w:spacing w:before="240" w:after="240"/>
        <w:jc w:val="center"/>
        <w:rPr>
          <w:rFonts w:ascii="Palatino Linotype" w:hAnsi="Palatino Linotype"/>
          <w:b/>
          <w:bCs/>
        </w:rPr>
      </w:pPr>
      <w:r w:rsidRPr="009C6AC4">
        <w:rPr>
          <w:noProof/>
          <w:lang w:eastAsia="es-MX"/>
        </w:rPr>
        <w:drawing>
          <wp:inline distT="0" distB="0" distL="0" distR="0" wp14:anchorId="26205CFA" wp14:editId="18D7D684">
            <wp:extent cx="4293997" cy="180874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4638" cy="1830073"/>
                    </a:xfrm>
                    <a:prstGeom prst="rect">
                      <a:avLst/>
                    </a:prstGeom>
                  </pic:spPr>
                </pic:pic>
              </a:graphicData>
            </a:graphic>
          </wp:inline>
        </w:drawing>
      </w:r>
    </w:p>
    <w:p w14:paraId="5C8CC41E" w14:textId="714D6E36" w:rsidR="0041774E" w:rsidRPr="009C6AC4" w:rsidRDefault="0041774E" w:rsidP="000F1FAF">
      <w:pPr>
        <w:widowControl w:val="0"/>
        <w:tabs>
          <w:tab w:val="left" w:pos="0"/>
        </w:tabs>
        <w:autoSpaceDE w:val="0"/>
        <w:autoSpaceDN w:val="0"/>
        <w:adjustRightInd w:val="0"/>
        <w:spacing w:before="240" w:after="240"/>
        <w:jc w:val="center"/>
        <w:rPr>
          <w:rFonts w:ascii="Palatino Linotype" w:hAnsi="Palatino Linotype"/>
          <w:b/>
          <w:bCs/>
        </w:rPr>
      </w:pPr>
      <w:r w:rsidRPr="009C6AC4">
        <w:rPr>
          <w:noProof/>
          <w:lang w:eastAsia="es-MX"/>
        </w:rPr>
        <w:drawing>
          <wp:inline distT="0" distB="0" distL="0" distR="0" wp14:anchorId="4289F132" wp14:editId="01EB0E58">
            <wp:extent cx="4220845" cy="1896859"/>
            <wp:effectExtent l="0" t="0" r="825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1365" cy="1924057"/>
                    </a:xfrm>
                    <a:prstGeom prst="rect">
                      <a:avLst/>
                    </a:prstGeom>
                  </pic:spPr>
                </pic:pic>
              </a:graphicData>
            </a:graphic>
          </wp:inline>
        </w:drawing>
      </w:r>
    </w:p>
    <w:p w14:paraId="0B3DC597" w14:textId="6D2F4F1B" w:rsidR="00FE1809" w:rsidRPr="009C6AC4" w:rsidRDefault="00FC06F7" w:rsidP="00FD3CC0">
      <w:pPr>
        <w:pStyle w:val="Prrafodelista"/>
        <w:numPr>
          <w:ilvl w:val="0"/>
          <w:numId w:val="6"/>
        </w:numPr>
        <w:tabs>
          <w:tab w:val="left" w:pos="709"/>
        </w:tabs>
        <w:spacing w:before="480" w:after="240" w:line="360" w:lineRule="auto"/>
        <w:ind w:left="0" w:firstLine="0"/>
        <w:jc w:val="both"/>
        <w:rPr>
          <w:rFonts w:ascii="Palatino Linotype" w:hAnsi="Palatino Linotype" w:cs="Arial"/>
        </w:rPr>
      </w:pPr>
      <w:bookmarkStart w:id="5" w:name="_Ref22652467"/>
      <w:bookmarkEnd w:id="1"/>
      <w:r w:rsidRPr="009C6AC4">
        <w:rPr>
          <w:rFonts w:ascii="Palatino Linotype" w:hAnsi="Palatino Linotype" w:cs="Arial"/>
          <w:szCs w:val="20"/>
        </w:rPr>
        <w:t>E</w:t>
      </w:r>
      <w:r w:rsidR="00FE1809" w:rsidRPr="009C6AC4">
        <w:rPr>
          <w:rFonts w:ascii="Palatino Linotype" w:hAnsi="Palatino Linotype" w:cs="Arial"/>
        </w:rPr>
        <w:t xml:space="preserve">n fecha </w:t>
      </w:r>
      <w:r w:rsidR="000F1FAF" w:rsidRPr="009C6AC4">
        <w:rPr>
          <w:rFonts w:ascii="Palatino Linotype" w:hAnsi="Palatino Linotype"/>
        </w:rPr>
        <w:t>ocho</w:t>
      </w:r>
      <w:r w:rsidR="00303BF1" w:rsidRPr="009C6AC4">
        <w:rPr>
          <w:rFonts w:ascii="Palatino Linotype" w:hAnsi="Palatino Linotype"/>
        </w:rPr>
        <w:t xml:space="preserve"> de </w:t>
      </w:r>
      <w:r w:rsidR="00E736BE" w:rsidRPr="009C6AC4">
        <w:rPr>
          <w:rFonts w:ascii="Palatino Linotype" w:hAnsi="Palatino Linotype"/>
        </w:rPr>
        <w:t>ju</w:t>
      </w:r>
      <w:r w:rsidR="00FD3CC0" w:rsidRPr="009C6AC4">
        <w:rPr>
          <w:rFonts w:ascii="Palatino Linotype" w:hAnsi="Palatino Linotype"/>
        </w:rPr>
        <w:t>l</w:t>
      </w:r>
      <w:r w:rsidR="00E736BE" w:rsidRPr="009C6AC4">
        <w:rPr>
          <w:rFonts w:ascii="Palatino Linotype" w:hAnsi="Palatino Linotype"/>
        </w:rPr>
        <w:t>io</w:t>
      </w:r>
      <w:r w:rsidR="00303BF1" w:rsidRPr="009C6AC4">
        <w:rPr>
          <w:rFonts w:ascii="Palatino Linotype" w:hAnsi="Palatino Linotype"/>
        </w:rPr>
        <w:t xml:space="preserve"> </w:t>
      </w:r>
      <w:r w:rsidR="00FE1809" w:rsidRPr="009C6AC4">
        <w:rPr>
          <w:rFonts w:ascii="Palatino Linotype" w:hAnsi="Palatino Linotype"/>
        </w:rPr>
        <w:t>de dos mil dieci</w:t>
      </w:r>
      <w:r w:rsidR="003E11AB" w:rsidRPr="009C6AC4">
        <w:rPr>
          <w:rFonts w:ascii="Palatino Linotype" w:hAnsi="Palatino Linotype"/>
        </w:rPr>
        <w:t>nueve</w:t>
      </w:r>
      <w:r w:rsidR="00FE1809" w:rsidRPr="009C6AC4">
        <w:rPr>
          <w:rFonts w:ascii="Palatino Linotype" w:hAnsi="Palatino Linotype"/>
        </w:rPr>
        <w:t xml:space="preserve">, </w:t>
      </w:r>
      <w:r w:rsidR="00FE1809" w:rsidRPr="009C6AC4">
        <w:rPr>
          <w:rFonts w:ascii="Palatino Linotype" w:hAnsi="Palatino Linotype" w:cs="Arial"/>
          <w:b/>
        </w:rPr>
        <w:t>EL SUJETO OBLIGADO</w:t>
      </w:r>
      <w:r w:rsidR="00FE1809" w:rsidRPr="009C6AC4">
        <w:rPr>
          <w:rFonts w:ascii="Palatino Linotype" w:hAnsi="Palatino Linotype" w:cs="Arial"/>
        </w:rPr>
        <w:t xml:space="preserve"> dio respuesta a la </w:t>
      </w:r>
      <w:r w:rsidR="00FE1809" w:rsidRPr="009C6AC4">
        <w:rPr>
          <w:rFonts w:ascii="Palatino Linotype" w:hAnsi="Palatino Linotype"/>
        </w:rPr>
        <w:t>solicitud</w:t>
      </w:r>
      <w:r w:rsidR="00FE1809" w:rsidRPr="009C6AC4">
        <w:rPr>
          <w:rFonts w:ascii="Palatino Linotype" w:hAnsi="Palatino Linotype" w:cs="Arial"/>
        </w:rPr>
        <w:t xml:space="preserve"> de </w:t>
      </w:r>
      <w:r w:rsidR="00FE1809" w:rsidRPr="009C6AC4">
        <w:rPr>
          <w:rFonts w:ascii="Palatino Linotype" w:hAnsi="Palatino Linotype"/>
        </w:rPr>
        <w:t>acceso</w:t>
      </w:r>
      <w:r w:rsidR="00FE1809" w:rsidRPr="009C6AC4">
        <w:rPr>
          <w:rFonts w:ascii="Palatino Linotype" w:hAnsi="Palatino Linotype" w:cs="Arial"/>
        </w:rPr>
        <w:t xml:space="preserve"> a la información pública requerida por </w:t>
      </w:r>
      <w:r w:rsidR="008A1BDD" w:rsidRPr="009C6AC4">
        <w:rPr>
          <w:rFonts w:ascii="Palatino Linotype" w:hAnsi="Palatino Linotype" w:cs="Arial"/>
          <w:b/>
        </w:rPr>
        <w:t>LA RECURRENTE</w:t>
      </w:r>
      <w:r w:rsidR="00FE1809" w:rsidRPr="009C6AC4">
        <w:rPr>
          <w:rFonts w:ascii="Palatino Linotype" w:hAnsi="Palatino Linotype" w:cs="Arial"/>
        </w:rPr>
        <w:t>, en los siguientes términos:</w:t>
      </w:r>
      <w:bookmarkEnd w:id="2"/>
      <w:bookmarkEnd w:id="3"/>
      <w:bookmarkEnd w:id="4"/>
      <w:bookmarkEnd w:id="5"/>
    </w:p>
    <w:p w14:paraId="5BD1E40E" w14:textId="5940A0F7" w:rsidR="00FE1809" w:rsidRPr="009C6AC4" w:rsidRDefault="00FE1809" w:rsidP="004B32B1">
      <w:pPr>
        <w:spacing w:before="240" w:after="240"/>
        <w:ind w:left="709" w:right="709"/>
        <w:jc w:val="both"/>
        <w:rPr>
          <w:rFonts w:ascii="Palatino Linotype" w:hAnsi="Palatino Linotype"/>
          <w:sz w:val="22"/>
        </w:rPr>
      </w:pPr>
      <w:r w:rsidRPr="009C6AC4">
        <w:rPr>
          <w:rFonts w:ascii="Palatino Linotype" w:hAnsi="Palatino Linotype" w:cs="Arial"/>
          <w:i/>
          <w:sz w:val="22"/>
        </w:rPr>
        <w:t>“…</w:t>
      </w:r>
      <w:r w:rsidR="004B32B1" w:rsidRPr="009C6AC4">
        <w:rPr>
          <w:rFonts w:ascii="Palatino Linotype" w:hAnsi="Palatino Linotype" w:cs="Arial"/>
          <w:i/>
          <w:sz w:val="22"/>
        </w:rPr>
        <w:t xml:space="preserve"> Al respecto, se adjunta documento, asimismo se informa que las actividades de cada área se encuentran inmersas en los Manuales de Organización y Manuales de Procedimientos, mismos que puede localizar en la página web de este Ayuntamiento en IPOMEX, artículo 92 fracción l “Normatividad Aplicable”, se adjunta link: https://www.ipomex.org.mx/ipo3/lgt/indice/TOLUCA/art_92_i.web</w:t>
      </w:r>
      <w:r w:rsidR="006F6F51" w:rsidRPr="009C6AC4">
        <w:rPr>
          <w:rFonts w:ascii="Palatino Linotype" w:hAnsi="Palatino Linotype" w:cs="Arial"/>
          <w:i/>
          <w:sz w:val="22"/>
        </w:rPr>
        <w:t xml:space="preserve"> </w:t>
      </w:r>
      <w:r w:rsidRPr="009C6AC4">
        <w:rPr>
          <w:rFonts w:ascii="Palatino Linotype" w:hAnsi="Palatino Linotype" w:cs="Arial"/>
          <w:i/>
          <w:sz w:val="22"/>
          <w:szCs w:val="22"/>
        </w:rPr>
        <w:t>…”</w:t>
      </w:r>
      <w:r w:rsidRPr="009C6AC4">
        <w:rPr>
          <w:rFonts w:ascii="Palatino Linotype" w:hAnsi="Palatino Linotype" w:cs="Arial"/>
          <w:i/>
          <w:sz w:val="22"/>
        </w:rPr>
        <w:t xml:space="preserve"> </w:t>
      </w:r>
      <w:r w:rsidRPr="009C6AC4">
        <w:rPr>
          <w:rFonts w:ascii="Palatino Linotype" w:hAnsi="Palatino Linotype"/>
          <w:sz w:val="22"/>
        </w:rPr>
        <w:t>(Sic)</w:t>
      </w:r>
    </w:p>
    <w:p w14:paraId="489A36B3" w14:textId="3E4FA12C" w:rsidR="000914C2" w:rsidRPr="009C6AC4" w:rsidRDefault="004D1D3A" w:rsidP="000914C2">
      <w:pPr>
        <w:tabs>
          <w:tab w:val="left" w:pos="567"/>
        </w:tabs>
        <w:spacing w:before="360" w:after="240" w:line="360" w:lineRule="auto"/>
        <w:jc w:val="both"/>
        <w:rPr>
          <w:rFonts w:ascii="Palatino Linotype" w:hAnsi="Palatino Linotype"/>
        </w:rPr>
      </w:pPr>
      <w:r w:rsidRPr="009C6AC4">
        <w:rPr>
          <w:rFonts w:ascii="Palatino Linotype" w:hAnsi="Palatino Linotype" w:cs="Arial"/>
        </w:rPr>
        <w:t xml:space="preserve">Asimismo, la Titular de la Unidad de Transparencia del </w:t>
      </w:r>
      <w:r w:rsidRPr="009C6AC4">
        <w:rPr>
          <w:rFonts w:ascii="Palatino Linotype" w:hAnsi="Palatino Linotype" w:cs="Arial"/>
          <w:b/>
        </w:rPr>
        <w:t>SUJETO OBLIGADO</w:t>
      </w:r>
      <w:r w:rsidRPr="009C6AC4">
        <w:rPr>
          <w:rFonts w:ascii="Palatino Linotype" w:hAnsi="Palatino Linotype" w:cs="Arial"/>
        </w:rPr>
        <w:t xml:space="preserve"> adjuntó </w:t>
      </w:r>
      <w:r w:rsidR="004B32B1" w:rsidRPr="009C6AC4">
        <w:rPr>
          <w:rFonts w:ascii="Palatino Linotype" w:hAnsi="Palatino Linotype" w:cs="Arial"/>
        </w:rPr>
        <w:t>e</w:t>
      </w:r>
      <w:r w:rsidRPr="009C6AC4">
        <w:rPr>
          <w:rFonts w:ascii="Palatino Linotype" w:hAnsi="Palatino Linotype" w:cs="Arial"/>
        </w:rPr>
        <w:t xml:space="preserve">l </w:t>
      </w:r>
      <w:r w:rsidRPr="009C6AC4">
        <w:rPr>
          <w:rFonts w:ascii="Palatino Linotype" w:hAnsi="Palatino Linotype"/>
        </w:rPr>
        <w:t>archivo electrónico denominado</w:t>
      </w:r>
      <w:r w:rsidRPr="009C6AC4">
        <w:rPr>
          <w:rFonts w:ascii="Palatino Linotype" w:hAnsi="Palatino Linotype"/>
          <w:b/>
          <w:bCs/>
          <w:i/>
        </w:rPr>
        <w:t xml:space="preserve"> </w:t>
      </w:r>
      <w:r w:rsidR="004B32B1" w:rsidRPr="009C6AC4">
        <w:rPr>
          <w:rFonts w:ascii="Palatino Linotype" w:hAnsi="Palatino Linotype"/>
          <w:b/>
          <w:bCs/>
          <w:i/>
        </w:rPr>
        <w:t>saimex 902-1.pdf</w:t>
      </w:r>
      <w:r w:rsidRPr="009C6AC4">
        <w:rPr>
          <w:rFonts w:ascii="Palatino Linotype" w:hAnsi="Palatino Linotype" w:cs="Arial"/>
        </w:rPr>
        <w:t xml:space="preserve">, cuyo contenido </w:t>
      </w:r>
      <w:r w:rsidR="004B32B1" w:rsidRPr="009C6AC4">
        <w:rPr>
          <w:rFonts w:ascii="Palatino Linotype" w:hAnsi="Palatino Linotype" w:cs="Arial"/>
        </w:rPr>
        <w:t>se inserta a continuación:</w:t>
      </w:r>
      <w:r w:rsidR="004B32B1" w:rsidRPr="009C6AC4">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0FE6F100" w14:textId="35A92B79" w:rsidR="004B32B1" w:rsidRPr="009C6AC4" w:rsidRDefault="004B32B1" w:rsidP="004B32B1">
      <w:pPr>
        <w:tabs>
          <w:tab w:val="left" w:pos="567"/>
        </w:tabs>
        <w:jc w:val="center"/>
        <w:rPr>
          <w:rFonts w:ascii="Palatino Linotype" w:hAnsi="Palatino Linotype"/>
        </w:rPr>
      </w:pPr>
      <w:r w:rsidRPr="009C6AC4">
        <w:rPr>
          <w:noProof/>
          <w:lang w:eastAsia="es-MX"/>
        </w:rPr>
        <w:drawing>
          <wp:inline distT="0" distB="0" distL="0" distR="0" wp14:anchorId="35F58598" wp14:editId="04CC1ECC">
            <wp:extent cx="5044275" cy="7549286"/>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2876" cy="7562158"/>
                    </a:xfrm>
                    <a:prstGeom prst="rect">
                      <a:avLst/>
                    </a:prstGeom>
                  </pic:spPr>
                </pic:pic>
              </a:graphicData>
            </a:graphic>
          </wp:inline>
        </w:drawing>
      </w:r>
    </w:p>
    <w:p w14:paraId="54AF5578" w14:textId="317EDF92" w:rsidR="003D7CEF" w:rsidRPr="009C6AC4"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6" w:name="_Ref490476121"/>
      <w:r w:rsidRPr="009C6AC4">
        <w:rPr>
          <w:rFonts w:ascii="Palatino Linotype" w:hAnsi="Palatino Linotype"/>
        </w:rPr>
        <w:t xml:space="preserve">Inconforme con la respuesta del </w:t>
      </w:r>
      <w:r w:rsidRPr="009C6AC4">
        <w:rPr>
          <w:rFonts w:ascii="Palatino Linotype" w:hAnsi="Palatino Linotype"/>
          <w:b/>
        </w:rPr>
        <w:t>SUJETO OBLIGADO,</w:t>
      </w:r>
      <w:r w:rsidRPr="009C6AC4">
        <w:rPr>
          <w:rFonts w:ascii="Palatino Linotype" w:hAnsi="Palatino Linotype"/>
        </w:rPr>
        <w:t xml:space="preserve"> </w:t>
      </w:r>
      <w:r w:rsidRPr="009C6AC4">
        <w:rPr>
          <w:rFonts w:ascii="Palatino Linotype" w:hAnsi="Palatino Linotype" w:cs="Arial"/>
        </w:rPr>
        <w:t>en</w:t>
      </w:r>
      <w:r w:rsidRPr="009C6AC4">
        <w:rPr>
          <w:rFonts w:ascii="Palatino Linotype" w:hAnsi="Palatino Linotype"/>
        </w:rPr>
        <w:t xml:space="preserve"> fecha </w:t>
      </w:r>
      <w:r w:rsidR="008F03B5" w:rsidRPr="009C6AC4">
        <w:rPr>
          <w:rFonts w:ascii="Palatino Linotype" w:hAnsi="Palatino Linotype"/>
        </w:rPr>
        <w:t>doce</w:t>
      </w:r>
      <w:r w:rsidR="002E2C66" w:rsidRPr="009C6AC4">
        <w:rPr>
          <w:rFonts w:ascii="Palatino Linotype" w:hAnsi="Palatino Linotype"/>
        </w:rPr>
        <w:t xml:space="preserve"> de julio de dos mil diecinueve</w:t>
      </w:r>
      <w:r w:rsidRPr="009C6AC4">
        <w:rPr>
          <w:rFonts w:ascii="Palatino Linotype" w:hAnsi="Palatino Linotype"/>
        </w:rPr>
        <w:t xml:space="preserve">, </w:t>
      </w:r>
      <w:r w:rsidR="008A1BDD" w:rsidRPr="009C6AC4">
        <w:rPr>
          <w:rFonts w:ascii="Palatino Linotype" w:hAnsi="Palatino Linotype" w:cs="Arial"/>
          <w:b/>
        </w:rPr>
        <w:t>LA RECURRENTE</w:t>
      </w:r>
      <w:r w:rsidRPr="009C6AC4">
        <w:rPr>
          <w:rFonts w:ascii="Palatino Linotype" w:hAnsi="Palatino Linotype" w:cs="Arial"/>
        </w:rPr>
        <w:t xml:space="preserve"> </w:t>
      </w:r>
      <w:r w:rsidRPr="009C6AC4">
        <w:rPr>
          <w:rFonts w:ascii="Palatino Linotype" w:hAnsi="Palatino Linotype"/>
        </w:rPr>
        <w:t xml:space="preserve">interpuso el recurso de revisión objeto del presente estudio, el cual fue registrado en </w:t>
      </w:r>
      <w:r w:rsidRPr="009C6AC4">
        <w:rPr>
          <w:rFonts w:ascii="Palatino Linotype" w:hAnsi="Palatino Linotype"/>
          <w:b/>
        </w:rPr>
        <w:t>EL SAIMEX</w:t>
      </w:r>
      <w:r w:rsidRPr="009C6AC4">
        <w:rPr>
          <w:rFonts w:ascii="Palatino Linotype" w:hAnsi="Palatino Linotype"/>
        </w:rPr>
        <w:t xml:space="preserve"> y se le asignó el número </w:t>
      </w:r>
      <w:r w:rsidR="00FB760B" w:rsidRPr="009C6AC4">
        <w:rPr>
          <w:rFonts w:ascii="Palatino Linotype" w:hAnsi="Palatino Linotype" w:cs="Arial"/>
          <w:b/>
        </w:rPr>
        <w:t>06247/INFOEM/IP/RR/2019</w:t>
      </w:r>
      <w:r w:rsidRPr="009C6AC4">
        <w:rPr>
          <w:rFonts w:ascii="Palatino Linotype" w:hAnsi="Palatino Linotype" w:cs="Arial"/>
        </w:rPr>
        <w:t>, en el que señaló como acto impugnado, lo siguiente:</w:t>
      </w:r>
      <w:bookmarkEnd w:id="6"/>
    </w:p>
    <w:p w14:paraId="656ECAD0" w14:textId="7FD2C098" w:rsidR="00166DEF" w:rsidRPr="009C6AC4" w:rsidRDefault="00166DEF" w:rsidP="00FC7CF4">
      <w:pPr>
        <w:spacing w:before="240" w:after="240"/>
        <w:ind w:left="709" w:right="709"/>
        <w:jc w:val="both"/>
        <w:rPr>
          <w:rFonts w:ascii="Palatino Linotype" w:hAnsi="Palatino Linotype" w:cs="Arial"/>
          <w:sz w:val="22"/>
          <w:szCs w:val="22"/>
          <w:lang w:eastAsia="es-MX"/>
        </w:rPr>
      </w:pPr>
      <w:r w:rsidRPr="009C6AC4">
        <w:rPr>
          <w:rFonts w:ascii="Palatino Linotype" w:hAnsi="Palatino Linotype" w:cs="Arial"/>
          <w:i/>
          <w:sz w:val="22"/>
          <w:szCs w:val="22"/>
          <w:lang w:eastAsia="es-MX"/>
        </w:rPr>
        <w:t>“</w:t>
      </w:r>
      <w:r w:rsidR="004B32B1" w:rsidRPr="009C6AC4">
        <w:rPr>
          <w:rFonts w:ascii="Palatino Linotype" w:hAnsi="Palatino Linotype" w:cs="Arial"/>
          <w:i/>
          <w:sz w:val="22"/>
          <w:szCs w:val="22"/>
        </w:rPr>
        <w:t>SOLICITE SE me proporcione las actividades y funciones que desempeñan los servidores publicos dentro de la administracion municipal SANCHEZ VELAZQUEZ EDUARDO MARTINEZ PINON SERGIO ALBERTO 33,328.25 AGUILAR SANCHEZ MARCO ANTONIO MONTIEL CASTAÑEDA MARIO GERARDO SANCHEZ ESQUIVEL FREDY CEBALLOS MORFIN BARBARA MALDONADO DIAZ ALFREDO ROMO ORTEGA ANA MARGARITA AVILA ISLAS KARINA CABALLERO DIAZ JESUS ANTONIO CORONEL CONTRERAS JORGE ERICK TAMAYO TORRESCANO BRINGAS SERRANO JESUS GARCIA LUGO JOSE LUIS DEL RIO RODRIGUEZ MARITE GONZALEZ HERNADEZ GRACIELA DAVILA CHAGOYA NELLY HERNANDEZ GONZALEZ EVERARDO GARCIA CHAVEZ LUIS FELIPE OCAÑA PONCE CARLOS SEGURA GARCIA EDUARDO VALVERDE RUBIZEWSKI WALTER LEON ESPINOZA RAMIREZ HUGO ANTONIO FAJARDO ESPINOZA JOSE RODRIGO VARGAS ALBARRAN JESUS JAIR HINOJOSA TORRES PAULINA ANTONIO SALINAS MARIA DE LA CRUZ MAGAÑA RAMIREZ JOSE GERARDO VILLAFRANCO QUIROZ FLAVIA DAVILA VASQUEZ CESAR AUGUSTO ROBLES JIMENEZ MARTIN BCOBOS ABRAHAM GILBERTO VEYTIA AYALA PEDRO SANCHEZ PEREZ LORENA DE LA PORTILLA VERGARA JUAN TORRES CAMPUZANO MELANIA HERNANDEZ MERCADO JUDITH ZERECERO CHAVEZ RAFAEL EUGENIO JAIMES AVILES MARCO ANTONIO GARDUÑO MENCHACA JORGE ZEPEDA MONDRAGON MARVEL MENDOZA BERMUDEZ MIGUEL VALDES RUBI ROQUE GUILLERMO MATA CABRERA VICTOR MANUEL GUTIERREZ ROSALES MISAEL OCTAVIO MAGDALENA DESCHAMPS MARCELA ARRIAGA DUBON ALEJANDRO NAVA MARTINEZ ALICIA DE LOURDES LOPEZ MUÑOZ CLAUDIA PAULINA GUADARRAMA SALAZAR CESAR LAURO SANCHEZ HERNANDEZ DULCE NATALIA VAZQUEZ DOMINGUEZ ALBERTO LOPEZ NOVA SANDRA ARACELI TORRES ARRENDO GERMAN EDUARDO ESPINOZA ROMERO JULIO CESAR PORTILLO FRANCO ALEJANDRO GONZALEZ GARCIA CARLOS ALDHAIR ALBA RODRIGUEZ ANA RODEA SANTANA MARCO ANTONIO ORTEGA NOLASCO MIGUEL ANGEL MAAWAD ROBERT LUIS XAVIER MAYANO ORIVE RODRIGO FITZGERALD CAMACHO FRANCO JUAN ALBERTO OJEDA VARGAS PAUL ANDRES CARDOSO REYES MARIA ISABEL ESTRADA RAMIREZ NABOR VENEGAS SANCHEZ JOSE ROBERTO HERNADEZ SANCHEZ JUAN CARLOS GARCIA NOVIA DENISSE GARCIA SANCHEZ IRAM BELEM MARTINEZ MEJIA EVELIA MARTINEZ OLVERA ROSALDINA AREOLA AEREOLA ZULAIRAM JANET GUTIERREZ OLVERA EDITH MIRIAM LEONIDES LINARES ALEJANDRA DEL CARMEN MARTINEZ TAPIA MIGUEL MERCADO MARTINEZ MIGUEL ANGEL MEJIA BLANQUEL CARLOS ALBERTO MOLINA ESPAÑA JUAN MANUEL GONZALEZ TAPIA RAUL HERNANDEZ PERALTA MARCO ANTONIO VAZQUEZ GONZALEZ CELFA GONZALEZ RAMIREZ FORTINO DOMINGUEZ ARELLANO DAVID MONTES DE OCA CARDENAS IRMA ELENA AGUILAR ROMERO GUADALUPE GUTIERREZ MARTINEZ RAMON MORAN CHAVEZ MARTIN SAEN GARCIA MIGUEL ANGEL GARCIA MEJIA FRANCISCO JAVIER RENDON VELASCO ESTEBAN ARELLANO VARGAS ALONSO GARCIA GUTIERREZ IVAN DEMETRIO DIAZ HERNANDEZ MIGUEL ANGEL GUTIERREZ ORTEGA JOSE ANTONIO MARTINEZ MONROY RENE MAYEN LUGO HERLINDO SOSA LOZADA MIGUEL ANGEL MALDONADO RAMIREZ LEANDRO LOVERA ESCOBAR SILVESTRE GIRON VALENCIA MARCO ANTONIO MONTOYA ORDUÑO MARTIN OMAR ESPINOZA CASTAÑEDA ARMANDO JESUS MIRELES LOPEZ MARIA GUADALUPE MONDRAGON VALENCIA JOAQUIN ANTONIO HERNANDEZ SANCHEZ IRMA ELIZABETH ROJAS NAVA ANGELICA LUCIA COLLADO LOPEZ ENRIQUE BERMUDEZ MARTINEZ LEON OSCAR ARZATE ROGEL RICARDO NANYO CHANCHOLA ALI FELIPE MARTIN BELTRAN DELGADO PEDRO</w:t>
      </w:r>
      <w:r w:rsidRPr="009C6AC4">
        <w:rPr>
          <w:rFonts w:ascii="Palatino Linotype" w:hAnsi="Palatino Linotype" w:cs="Arial"/>
          <w:i/>
          <w:sz w:val="22"/>
          <w:szCs w:val="22"/>
          <w:lang w:eastAsia="es-MX"/>
        </w:rPr>
        <w:t xml:space="preserve">” </w:t>
      </w:r>
      <w:r w:rsidRPr="009C6AC4">
        <w:rPr>
          <w:rFonts w:ascii="Palatino Linotype" w:hAnsi="Palatino Linotype" w:cs="Arial"/>
          <w:sz w:val="22"/>
          <w:szCs w:val="22"/>
          <w:lang w:eastAsia="es-MX"/>
        </w:rPr>
        <w:t>(Sic)</w:t>
      </w:r>
    </w:p>
    <w:p w14:paraId="66676ED1" w14:textId="2042F5C1" w:rsidR="00166DEF" w:rsidRPr="009C6AC4" w:rsidRDefault="00166DEF" w:rsidP="00D4013A">
      <w:pPr>
        <w:pStyle w:val="Prrafodelista"/>
        <w:spacing w:before="360" w:after="240" w:line="360" w:lineRule="auto"/>
        <w:ind w:left="0"/>
        <w:jc w:val="both"/>
        <w:rPr>
          <w:rFonts w:ascii="Palatino Linotype" w:hAnsi="Palatino Linotype"/>
        </w:rPr>
      </w:pPr>
      <w:r w:rsidRPr="009C6AC4">
        <w:rPr>
          <w:rFonts w:ascii="Palatino Linotype" w:hAnsi="Palatino Linotype" w:cs="Arial"/>
        </w:rPr>
        <w:t>Asimismo</w:t>
      </w:r>
      <w:r w:rsidRPr="009C6AC4">
        <w:rPr>
          <w:rFonts w:ascii="Palatino Linotype" w:hAnsi="Palatino Linotype"/>
        </w:rPr>
        <w:t xml:space="preserve">, </w:t>
      </w:r>
      <w:r w:rsidR="008A1BDD" w:rsidRPr="009C6AC4">
        <w:rPr>
          <w:rFonts w:ascii="Palatino Linotype" w:hAnsi="Palatino Linotype" w:cs="Arial"/>
          <w:b/>
        </w:rPr>
        <w:t>LA RECURRENTE</w:t>
      </w:r>
      <w:r w:rsidR="00BA43F2" w:rsidRPr="009C6AC4">
        <w:rPr>
          <w:rFonts w:ascii="Palatino Linotype" w:hAnsi="Palatino Linotype" w:cs="Arial"/>
          <w:b/>
        </w:rPr>
        <w:t xml:space="preserve"> </w:t>
      </w:r>
      <w:r w:rsidRPr="009C6AC4">
        <w:rPr>
          <w:rFonts w:ascii="Palatino Linotype" w:hAnsi="Palatino Linotype"/>
        </w:rPr>
        <w:t xml:space="preserve">indicó como razones o motivos de inconformidad: </w:t>
      </w:r>
    </w:p>
    <w:p w14:paraId="55D31D1A" w14:textId="77777777" w:rsidR="004B32B1" w:rsidRPr="009C6AC4" w:rsidRDefault="00166DEF"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w:t>
      </w:r>
      <w:r w:rsidR="004B32B1" w:rsidRPr="009C6AC4">
        <w:rPr>
          <w:rFonts w:ascii="Palatino Linotype" w:hAnsi="Palatino Linotype" w:cs="Arial"/>
          <w:i/>
          <w:sz w:val="22"/>
          <w:szCs w:val="22"/>
        </w:rPr>
        <w:t xml:space="preserve">SI BIEN EN EL ART 12 SEGUNDO PARRAFO DICE *LA OBLIGACION DE PROPORCIONAR INFORMACION NO COMPRENDE EL PROCESAMIENTO DE LA MISMA, NI EL PRESENTARLA CONFORME AL INTERES DEL SOLICITANTE ...* </w:t>
      </w:r>
    </w:p>
    <w:p w14:paraId="52104365" w14:textId="77777777" w:rsidR="004B32B1" w:rsidRPr="009C6AC4" w:rsidRDefault="004B32B1"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TAMBIEN SEÑALA QUE SOLO SE PROPORCIONARA LA INFORMACION PUBLICA QUE SE LES REQUIERA Y QUE OBRE EN SUS ARCHIVOS </w:t>
      </w:r>
    </w:p>
    <w:p w14:paraId="0790A9DC" w14:textId="77777777" w:rsidR="004B32B1" w:rsidRPr="009C6AC4" w:rsidRDefault="004B32B1"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EN EL OFICIO DE RESPUESTA EL CUAL ANEXO EL MAESTRO PEDRO VEYTYA DIRECTOR DE RECURSOS HUMANOS LE RESPONDE A EDGAR IVAN LOPEZ DONDE LE COMENTA QUE DEBEN SER LOS MISMOS SERVIDORES PUBLICOS O EN SU CASO EL AREA A LA QUE ESTAN ADSCRITOS QUIEN DEBE DE DAR LA INFORMACION , POR LO CUAL REQUIERO QUE SE LE SOLICITE AL AREA DONDE ESTOS SE ENCUENTRAN ADCRITOS, LA CUAL DESCONOZCO POR LO QUE ME ES IMPOSIBLE CHECAR EN EL Manuales de Organización y Manuales de Procedimientos,que SE localiza en la página web de este Ayuntamiento en IPOMEX, artículo 92 fracción l “Normatividad Aplicable”, COMO RECOMIENDAN </w:t>
      </w:r>
    </w:p>
    <w:p w14:paraId="23160BD9" w14:textId="77777777" w:rsidR="004B32B1" w:rsidRPr="009C6AC4" w:rsidRDefault="004B32B1"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SEGUN EL ARTICULO 11 * EN LA GENERACION, PUBLICACION Y ENTREGA DE LA INFORMACION SE DEBERA GARANTIZAR QUE SEA ACCESIBLE , ACTUALIZADA COMPLETA, CONGRUENTE, CONFIABLE, VERIFICLAE, VERAZ, INTEGRAL OPORTUNA Y EXPEDITA .... , EL ARTICULO 18 LOS SUJETOS OBLIGADOS DEBERAN DOCUEMNTAR TODO ACTO DE DERIVE DEL EJERCICIO DE SUS FACULTADES, COMPETENCIAS O FUNCIONES...., </w:t>
      </w:r>
    </w:p>
    <w:p w14:paraId="3CD2AEDE" w14:textId="77777777" w:rsidR="004B32B1" w:rsidRPr="009C6AC4" w:rsidRDefault="004B32B1"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ARTICULO 19 SE PRESUME QUE LA INFORMACION DEBE EXIXTIR SI SE REFIERE A LAS FACULTADES, COMPETE4NCIAS Y FUNCIONES ... </w:t>
      </w:r>
    </w:p>
    <w:p w14:paraId="6D9D3A77" w14:textId="77777777" w:rsidR="004B32B1" w:rsidRPr="009C6AC4" w:rsidRDefault="004B32B1"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ARTICULO 20 ANTE LA NEGATIVA DE ACCESO A LA INFORMACION O SU INEXISTENCIA EL SUJETO OBLIGADO DEBERA DEMOSTRAR QUE LA INFORMACION SOLICITADA ESTA PREVISTA .... </w:t>
      </w:r>
    </w:p>
    <w:p w14:paraId="5466611D" w14:textId="77777777" w:rsidR="008F03B5" w:rsidRPr="009C6AC4" w:rsidRDefault="004B32B1" w:rsidP="008F03B5">
      <w:pPr>
        <w:spacing w:before="160" w:after="16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*ARTICULO 23* , SON SUJETOS OBLIGADOS A TRANSPARENTAR Y PERMITIR EL ACCESO A SU INFORMACION Y PROTEGER LOS DATOS PERSONALES QUE OBREN EN SU PODER, FRACCION X CUALQUIER PERSONA FISICA O JURIDICO COLECTIVA QUE RECIBA Y EJERZA RECURSOS PUBLICOS EN EL AMBITO ESTATAL O MUNICIPAL, ULTIMO PARRAFO ¨LOS SERVIDORES PUBLICOS DEBERAN TRANSPARENTAR SUS ACCIONES ASI COMO GARANTIZAR Y RESPETAR EL DERECHO DE ACCESO A LA INFORMACIÓN PUBLICA. </w:t>
      </w:r>
    </w:p>
    <w:p w14:paraId="2091C89D" w14:textId="76A865B5" w:rsidR="00FC7CF4" w:rsidRPr="009C6AC4" w:rsidRDefault="004B32B1" w:rsidP="008F03B5">
      <w:pPr>
        <w:spacing w:before="160" w:after="160"/>
        <w:ind w:left="709" w:right="709"/>
        <w:jc w:val="both"/>
        <w:rPr>
          <w:rFonts w:ascii="Palatino Linotype" w:hAnsi="Palatino Linotype" w:cs="Arial"/>
          <w:sz w:val="22"/>
          <w:szCs w:val="22"/>
          <w:lang w:eastAsia="es-MX"/>
        </w:rPr>
      </w:pPr>
      <w:r w:rsidRPr="009C6AC4">
        <w:rPr>
          <w:rFonts w:ascii="Palatino Linotype" w:hAnsi="Palatino Linotype" w:cs="Arial"/>
          <w:i/>
          <w:sz w:val="22"/>
          <w:szCs w:val="22"/>
        </w:rPr>
        <w:t>POR LO QUE SOLICITO ME SEA REMITIDA LA INFORMACION QUE SOLICITE ( ARTICULO 13,14,15, 16,17, )</w:t>
      </w:r>
      <w:r w:rsidR="00FC7CF4" w:rsidRPr="009C6AC4">
        <w:rPr>
          <w:rFonts w:ascii="Palatino Linotype" w:hAnsi="Palatino Linotype" w:cs="Arial"/>
          <w:i/>
          <w:sz w:val="22"/>
          <w:szCs w:val="22"/>
        </w:rPr>
        <w:t>”</w:t>
      </w:r>
      <w:r w:rsidR="00FC7CF4" w:rsidRPr="009C6AC4">
        <w:rPr>
          <w:rFonts w:ascii="Palatino Linotype" w:hAnsi="Palatino Linotype" w:cs="Arial"/>
          <w:i/>
          <w:sz w:val="22"/>
          <w:szCs w:val="22"/>
          <w:lang w:eastAsia="es-MX"/>
        </w:rPr>
        <w:t xml:space="preserve"> </w:t>
      </w:r>
      <w:r w:rsidR="00FC7CF4" w:rsidRPr="009C6AC4">
        <w:rPr>
          <w:rFonts w:ascii="Palatino Linotype" w:hAnsi="Palatino Linotype" w:cs="Arial"/>
          <w:sz w:val="22"/>
          <w:szCs w:val="22"/>
          <w:lang w:eastAsia="es-MX"/>
        </w:rPr>
        <w:t>(Sic)</w:t>
      </w:r>
    </w:p>
    <w:p w14:paraId="3552B83B" w14:textId="475E87A8" w:rsidR="008F03B5" w:rsidRPr="009C6AC4" w:rsidRDefault="008F03B5" w:rsidP="008F03B5">
      <w:pPr>
        <w:pStyle w:val="Prrafodelista"/>
        <w:tabs>
          <w:tab w:val="left" w:pos="567"/>
        </w:tabs>
        <w:spacing w:before="360" w:after="240" w:line="360" w:lineRule="auto"/>
        <w:ind w:left="0"/>
        <w:jc w:val="both"/>
        <w:rPr>
          <w:rFonts w:ascii="Palatino Linotype" w:hAnsi="Palatino Linotype" w:cs="Arial"/>
        </w:rPr>
      </w:pPr>
      <w:r w:rsidRPr="009C6AC4">
        <w:rPr>
          <w:rFonts w:ascii="Palatino Linotype" w:hAnsi="Palatino Linotype" w:cs="Arial"/>
        </w:rPr>
        <w:t xml:space="preserve">Asimismo, </w:t>
      </w:r>
      <w:r w:rsidRPr="009C6AC4">
        <w:rPr>
          <w:rFonts w:ascii="Palatino Linotype" w:hAnsi="Palatino Linotype" w:cs="Arial"/>
          <w:b/>
        </w:rPr>
        <w:t>EL RECURRENTE</w:t>
      </w:r>
      <w:r w:rsidRPr="009C6AC4">
        <w:rPr>
          <w:rFonts w:ascii="Palatino Linotype" w:hAnsi="Palatino Linotype" w:cs="Arial"/>
        </w:rPr>
        <w:t xml:space="preserve"> adjuntó el </w:t>
      </w:r>
      <w:r w:rsidRPr="009C6AC4">
        <w:rPr>
          <w:rFonts w:ascii="Palatino Linotype" w:hAnsi="Palatino Linotype"/>
        </w:rPr>
        <w:t>archivo electrónico denominado</w:t>
      </w:r>
      <w:r w:rsidRPr="009C6AC4">
        <w:rPr>
          <w:rFonts w:ascii="Palatino Linotype" w:hAnsi="Palatino Linotype"/>
          <w:b/>
          <w:bCs/>
          <w:i/>
        </w:rPr>
        <w:t xml:space="preserve"> saimex 902-1.pdf</w:t>
      </w:r>
      <w:r w:rsidRPr="009C6AC4">
        <w:rPr>
          <w:rFonts w:ascii="Palatino Linotype" w:hAnsi="Palatino Linotype"/>
          <w:bCs/>
        </w:rPr>
        <w:t>, cuyo contenido fue inserto en el resultando anterior.</w:t>
      </w:r>
    </w:p>
    <w:p w14:paraId="2DED7452" w14:textId="0EBC5C0F" w:rsidR="00D73FD7" w:rsidRPr="009C6AC4" w:rsidRDefault="00D73FD7" w:rsidP="005062F3">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9C6AC4">
        <w:rPr>
          <w:rFonts w:ascii="Palatino Linotype" w:hAnsi="Palatino Linotype" w:cs="Arial"/>
        </w:rPr>
        <w:t>E</w:t>
      </w:r>
      <w:r w:rsidR="00150CF7" w:rsidRPr="009C6AC4">
        <w:rPr>
          <w:rFonts w:ascii="Palatino Linotype" w:hAnsi="Palatino Linotype" w:cs="Arial"/>
        </w:rPr>
        <w:t>n</w:t>
      </w:r>
      <w:r w:rsidR="00D730A4" w:rsidRPr="009C6AC4">
        <w:rPr>
          <w:rFonts w:ascii="Palatino Linotype" w:hAnsi="Palatino Linotype" w:cs="Arial"/>
        </w:rPr>
        <w:t xml:space="preserve"> </w:t>
      </w:r>
      <w:r w:rsidR="00150CF7" w:rsidRPr="009C6AC4">
        <w:rPr>
          <w:rFonts w:ascii="Palatino Linotype" w:hAnsi="Palatino Linotype" w:cs="Arial"/>
        </w:rPr>
        <w:t>fecha</w:t>
      </w:r>
      <w:r w:rsidR="00D730A4" w:rsidRPr="009C6AC4">
        <w:rPr>
          <w:rFonts w:ascii="Palatino Linotype" w:hAnsi="Palatino Linotype" w:cs="Arial"/>
        </w:rPr>
        <w:t xml:space="preserve"> </w:t>
      </w:r>
      <w:r w:rsidR="008F03B5" w:rsidRPr="009C6AC4">
        <w:rPr>
          <w:rFonts w:ascii="Palatino Linotype" w:hAnsi="Palatino Linotype"/>
        </w:rPr>
        <w:t>doce de julio de dos mil diecinueve</w:t>
      </w:r>
      <w:r w:rsidRPr="009C6AC4">
        <w:rPr>
          <w:rFonts w:ascii="Palatino Linotype" w:hAnsi="Palatino Linotype"/>
        </w:rPr>
        <w:t>,</w:t>
      </w:r>
      <w:r w:rsidR="00D730A4" w:rsidRPr="009C6AC4">
        <w:rPr>
          <w:rFonts w:ascii="Palatino Linotype" w:hAnsi="Palatino Linotype"/>
        </w:rPr>
        <w:t xml:space="preserve"> </w:t>
      </w:r>
      <w:r w:rsidRPr="009C6AC4">
        <w:rPr>
          <w:rFonts w:ascii="Palatino Linotype" w:hAnsi="Palatino Linotype"/>
        </w:rPr>
        <w:t>el</w:t>
      </w:r>
      <w:r w:rsidR="00D730A4" w:rsidRPr="009C6AC4">
        <w:rPr>
          <w:rFonts w:ascii="Palatino Linotype" w:hAnsi="Palatino Linotype" w:cs="Arial"/>
        </w:rPr>
        <w:t xml:space="preserve"> </w:t>
      </w:r>
      <w:r w:rsidRPr="009C6AC4">
        <w:rPr>
          <w:rFonts w:ascii="Palatino Linotype" w:hAnsi="Palatino Linotype" w:cs="Arial"/>
          <w:lang w:val="es-ES_tradnl"/>
        </w:rPr>
        <w:t>recurso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que</w:t>
      </w:r>
      <w:r w:rsidR="00D730A4" w:rsidRPr="009C6AC4">
        <w:rPr>
          <w:rFonts w:ascii="Palatino Linotype" w:hAnsi="Palatino Linotype" w:cs="Arial"/>
        </w:rPr>
        <w:t xml:space="preserve"> </w:t>
      </w:r>
      <w:r w:rsidRPr="009C6AC4">
        <w:rPr>
          <w:rFonts w:ascii="Palatino Linotype" w:hAnsi="Palatino Linotype" w:cs="Arial"/>
        </w:rPr>
        <w:t>se</w:t>
      </w:r>
      <w:r w:rsidR="00D730A4" w:rsidRPr="009C6AC4">
        <w:rPr>
          <w:rFonts w:ascii="Palatino Linotype" w:hAnsi="Palatino Linotype" w:cs="Arial"/>
        </w:rPr>
        <w:t xml:space="preserve"> </w:t>
      </w:r>
      <w:r w:rsidRPr="009C6AC4">
        <w:rPr>
          <w:rFonts w:ascii="Palatino Linotype" w:hAnsi="Palatino Linotype" w:cs="Arial"/>
        </w:rPr>
        <w:t>trata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se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envió</w:t>
      </w:r>
      <w:r w:rsidR="00D730A4" w:rsidRPr="009C6AC4">
        <w:rPr>
          <w:rFonts w:ascii="Palatino Linotype" w:hAnsi="Palatino Linotype" w:cs="Arial"/>
          <w:lang w:val="es-ES_tradnl"/>
        </w:rPr>
        <w:t xml:space="preserve"> </w:t>
      </w:r>
      <w:r w:rsidRPr="009C6AC4">
        <w:rPr>
          <w:rFonts w:ascii="Palatino Linotype" w:hAnsi="Palatino Linotype"/>
        </w:rPr>
        <w:t>electrónicamente</w:t>
      </w:r>
      <w:r w:rsidR="00D730A4" w:rsidRPr="009C6AC4">
        <w:rPr>
          <w:rFonts w:ascii="Palatino Linotype" w:hAnsi="Palatino Linotype" w:cs="Arial"/>
          <w:lang w:val="es-ES_tradnl"/>
        </w:rPr>
        <w:t xml:space="preserve"> </w:t>
      </w:r>
      <w:r w:rsidRPr="009C6AC4">
        <w:rPr>
          <w:rFonts w:ascii="Palatino Linotype" w:hAnsi="Palatino Linotype" w:cs="Arial"/>
        </w:rPr>
        <w:t>al</w:t>
      </w:r>
      <w:r w:rsidR="00D730A4" w:rsidRPr="009C6AC4">
        <w:rPr>
          <w:rFonts w:ascii="Palatino Linotype" w:hAnsi="Palatino Linotype" w:cs="Arial"/>
          <w:lang w:val="es-ES_tradnl"/>
        </w:rPr>
        <w:t xml:space="preserve"> </w:t>
      </w:r>
      <w:r w:rsidRPr="009C6AC4">
        <w:rPr>
          <w:rFonts w:ascii="Palatino Linotype" w:hAnsi="Palatino Linotype"/>
        </w:rPr>
        <w:t>Instituto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w:t>
      </w:r>
      <w:r w:rsidR="00D730A4" w:rsidRPr="009C6AC4">
        <w:rPr>
          <w:rFonts w:ascii="Palatino Linotype" w:hAnsi="Palatino Linotype" w:cs="Arial"/>
          <w:lang w:val="es-ES_tradnl"/>
        </w:rPr>
        <w:t xml:space="preserve"> </w:t>
      </w:r>
      <w:r w:rsidRPr="009C6AC4">
        <w:rPr>
          <w:rFonts w:ascii="Palatino Linotype" w:eastAsia="Arial Unicode MS" w:hAnsi="Palatino Linotype" w:cs="Arial"/>
        </w:rPr>
        <w:t>Transparencia</w:t>
      </w:r>
      <w:r w:rsidRPr="009C6AC4">
        <w:rPr>
          <w:rFonts w:ascii="Palatino Linotype" w:hAnsi="Palatino Linotype" w:cs="Arial"/>
          <w:lang w:val="es-ES_tradnl"/>
        </w:rPr>
        <w:t>,</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Acceso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la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Información</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Pública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y</w:t>
      </w:r>
      <w:r w:rsidR="00D730A4" w:rsidRPr="009C6AC4">
        <w:rPr>
          <w:rFonts w:ascii="Palatino Linotype" w:hAnsi="Palatino Linotype" w:cs="Arial"/>
          <w:lang w:val="es-ES_tradnl"/>
        </w:rPr>
        <w:t xml:space="preserve"> </w:t>
      </w:r>
      <w:r w:rsidRPr="009C6AC4">
        <w:rPr>
          <w:rFonts w:ascii="Palatino Linotype" w:hAnsi="Palatino Linotype"/>
        </w:rPr>
        <w:t>Protección</w:t>
      </w:r>
      <w:r w:rsidR="00D730A4" w:rsidRPr="009C6AC4">
        <w:rPr>
          <w:rFonts w:ascii="Palatino Linotype" w:hAnsi="Palatino Linotype" w:cs="Arial"/>
          <w:lang w:val="es-ES_tradnl"/>
        </w:rPr>
        <w:t xml:space="preserve"> </w:t>
      </w:r>
      <w:r w:rsidRPr="009C6AC4">
        <w:rPr>
          <w:rFonts w:ascii="Palatino Linotype" w:hAnsi="Palatino Linotype" w:cs="Arial"/>
        </w:rPr>
        <w:t>de</w:t>
      </w:r>
      <w:r w:rsidR="00D730A4" w:rsidRPr="009C6AC4">
        <w:rPr>
          <w:rFonts w:ascii="Palatino Linotype" w:hAnsi="Palatino Linotype" w:cs="Arial"/>
          <w:lang w:val="es-ES_tradnl"/>
        </w:rPr>
        <w:t xml:space="preserve"> </w:t>
      </w:r>
      <w:r w:rsidRPr="009C6AC4">
        <w:rPr>
          <w:rFonts w:ascii="Palatino Linotype" w:hAnsi="Palatino Linotype"/>
        </w:rPr>
        <w:t>Datos</w:t>
      </w:r>
      <w:r w:rsidR="00D730A4" w:rsidRPr="009C6AC4">
        <w:rPr>
          <w:rFonts w:ascii="Palatino Linotype" w:hAnsi="Palatino Linotype" w:cs="Arial"/>
          <w:lang w:val="es-ES_tradnl"/>
        </w:rPr>
        <w:t xml:space="preserve"> </w:t>
      </w:r>
      <w:r w:rsidRPr="009C6AC4">
        <w:rPr>
          <w:rFonts w:ascii="Palatino Linotype" w:hAnsi="Palatino Linotype" w:cs="Arial"/>
        </w:rPr>
        <w:t>Personales</w:t>
      </w:r>
      <w:r w:rsidR="00D730A4" w:rsidRPr="009C6AC4">
        <w:rPr>
          <w:rFonts w:ascii="Palatino Linotype" w:hAnsi="Palatino Linotype" w:cs="Arial"/>
          <w:lang w:val="es-ES_tradnl"/>
        </w:rPr>
        <w:t xml:space="preserve"> </w:t>
      </w:r>
      <w:r w:rsidRPr="009C6AC4">
        <w:rPr>
          <w:rFonts w:ascii="Palatino Linotype" w:hAnsi="Palatino Linotype"/>
        </w:rPr>
        <w:t>del</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Estado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México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y</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Municipios</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y</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con</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fundamento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en</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el</w:t>
      </w:r>
      <w:r w:rsidR="00D730A4" w:rsidRPr="009C6AC4">
        <w:rPr>
          <w:rFonts w:ascii="Palatino Linotype" w:hAnsi="Palatino Linotype" w:cs="Arial"/>
          <w:lang w:val="es-ES_tradnl"/>
        </w:rPr>
        <w:t xml:space="preserve"> </w:t>
      </w:r>
      <w:r w:rsidRPr="009C6AC4">
        <w:rPr>
          <w:rFonts w:ascii="Palatino Linotype" w:hAnsi="Palatino Linotype" w:cs="Arial"/>
        </w:rPr>
        <w:t>artículo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185</w:t>
      </w:r>
      <w:r w:rsidR="00EA1249" w:rsidRPr="009C6AC4">
        <w:rPr>
          <w:rFonts w:ascii="Palatino Linotype" w:hAnsi="Palatino Linotype" w:cs="Arial"/>
          <w:lang w:val="es-ES_tradnl"/>
        </w:rPr>
        <w:t>,</w:t>
      </w:r>
      <w:r w:rsidR="00D730A4" w:rsidRPr="009C6AC4">
        <w:rPr>
          <w:rFonts w:ascii="Palatino Linotype" w:hAnsi="Palatino Linotype" w:cs="Arial"/>
          <w:lang w:val="es-ES_tradnl"/>
        </w:rPr>
        <w:t xml:space="preserve"> </w:t>
      </w:r>
      <w:r w:rsidRPr="009C6AC4">
        <w:rPr>
          <w:rFonts w:ascii="Palatino Linotype" w:hAnsi="Palatino Linotype"/>
        </w:rPr>
        <w:t>fracción</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I</w:t>
      </w:r>
      <w:r w:rsidR="002E2C66" w:rsidRPr="009C6AC4">
        <w:rPr>
          <w:rFonts w:ascii="Palatino Linotype" w:hAnsi="Palatino Linotype" w:cs="Arial"/>
          <w:lang w:val="es-ES_tradnl"/>
        </w:rPr>
        <w:t>,</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la</w:t>
      </w:r>
      <w:r w:rsidR="00D730A4" w:rsidRPr="009C6AC4">
        <w:rPr>
          <w:rFonts w:ascii="Palatino Linotype" w:hAnsi="Palatino Linotype" w:cs="Arial"/>
          <w:lang w:val="es-ES_tradnl"/>
        </w:rPr>
        <w:t xml:space="preserve"> </w:t>
      </w:r>
      <w:r w:rsidRPr="009C6AC4">
        <w:rPr>
          <w:rFonts w:ascii="Palatino Linotype" w:hAnsi="Palatino Linotype"/>
        </w:rPr>
        <w:t>Ley</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Transparencia</w:t>
      </w:r>
      <w:r w:rsidR="00D730A4" w:rsidRPr="009C6AC4">
        <w:rPr>
          <w:rFonts w:ascii="Palatino Linotype" w:hAnsi="Palatino Linotype"/>
        </w:rPr>
        <w:t xml:space="preserve"> </w:t>
      </w:r>
      <w:r w:rsidRPr="009C6AC4">
        <w:rPr>
          <w:rFonts w:ascii="Palatino Linotype" w:hAnsi="Palatino Linotype"/>
        </w:rPr>
        <w:t>y</w:t>
      </w:r>
      <w:r w:rsidR="00D730A4" w:rsidRPr="009C6AC4">
        <w:rPr>
          <w:rFonts w:ascii="Palatino Linotype" w:hAnsi="Palatino Linotype"/>
        </w:rPr>
        <w:t xml:space="preserve"> </w:t>
      </w:r>
      <w:r w:rsidRPr="009C6AC4">
        <w:rPr>
          <w:rFonts w:ascii="Palatino Linotype" w:hAnsi="Palatino Linotype"/>
        </w:rPr>
        <w:t>Acceso</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rPr>
        <w:t>Información</w:t>
      </w:r>
      <w:r w:rsidR="00D730A4" w:rsidRPr="009C6AC4">
        <w:rPr>
          <w:rFonts w:ascii="Palatino Linotype" w:hAnsi="Palatino Linotype"/>
        </w:rPr>
        <w:t xml:space="preserve"> </w:t>
      </w:r>
      <w:r w:rsidRPr="009C6AC4">
        <w:rPr>
          <w:rFonts w:ascii="Palatino Linotype" w:hAnsi="Palatino Linotype"/>
        </w:rPr>
        <w:t>Pública</w:t>
      </w:r>
      <w:r w:rsidR="00D730A4" w:rsidRPr="009C6AC4">
        <w:rPr>
          <w:rFonts w:ascii="Palatino Linotype" w:hAnsi="Palatino Linotype"/>
        </w:rPr>
        <w:t xml:space="preserve"> </w:t>
      </w:r>
      <w:r w:rsidRPr="009C6AC4">
        <w:rPr>
          <w:rFonts w:ascii="Palatino Linotype" w:hAnsi="Palatino Linotype"/>
        </w:rPr>
        <w:t>del</w:t>
      </w:r>
      <w:r w:rsidR="00D730A4" w:rsidRPr="009C6AC4">
        <w:rPr>
          <w:rFonts w:ascii="Palatino Linotype" w:hAnsi="Palatino Linotype"/>
        </w:rPr>
        <w:t xml:space="preserve"> </w:t>
      </w:r>
      <w:r w:rsidRPr="009C6AC4">
        <w:rPr>
          <w:rFonts w:ascii="Palatino Linotype" w:hAnsi="Palatino Linotype"/>
        </w:rPr>
        <w:t>Estado</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México</w:t>
      </w:r>
      <w:r w:rsidR="00D730A4" w:rsidRPr="009C6AC4">
        <w:rPr>
          <w:rFonts w:ascii="Palatino Linotype" w:hAnsi="Palatino Linotype"/>
        </w:rPr>
        <w:t xml:space="preserve"> </w:t>
      </w:r>
      <w:r w:rsidRPr="009C6AC4">
        <w:rPr>
          <w:rFonts w:ascii="Palatino Linotype" w:hAnsi="Palatino Linotype"/>
        </w:rPr>
        <w:t>y</w:t>
      </w:r>
      <w:r w:rsidR="00D730A4" w:rsidRPr="009C6AC4">
        <w:rPr>
          <w:rFonts w:ascii="Palatino Linotype" w:hAnsi="Palatino Linotype"/>
        </w:rPr>
        <w:t xml:space="preserve"> </w:t>
      </w:r>
      <w:r w:rsidRPr="009C6AC4">
        <w:rPr>
          <w:rFonts w:ascii="Palatino Linotype" w:hAnsi="Palatino Linotype"/>
        </w:rPr>
        <w:t>Municipios</w:t>
      </w:r>
      <w:r w:rsidRPr="009C6AC4">
        <w:rPr>
          <w:rFonts w:ascii="Palatino Linotype" w:hAnsi="Palatino Linotype" w:cs="Arial"/>
          <w:lang w:val="es-ES_tradnl"/>
        </w:rPr>
        <w:t>,</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se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turnó,</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través</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del</w:t>
      </w:r>
      <w:r w:rsidR="00D730A4" w:rsidRPr="009C6AC4">
        <w:rPr>
          <w:rFonts w:ascii="Palatino Linotype" w:eastAsia="Arial Unicode MS" w:hAnsi="Palatino Linotype" w:cs="Arial"/>
          <w:lang w:val="es-ES_tradnl"/>
        </w:rPr>
        <w:t xml:space="preserve"> </w:t>
      </w:r>
      <w:r w:rsidRPr="009C6AC4">
        <w:rPr>
          <w:rFonts w:ascii="Palatino Linotype" w:eastAsia="Arial Unicode MS" w:hAnsi="Palatino Linotype" w:cs="Arial"/>
          <w:b/>
          <w:lang w:val="es-ES_tradnl"/>
        </w:rPr>
        <w:t>SAIMEX</w:t>
      </w:r>
      <w:r w:rsidRPr="009C6AC4">
        <w:rPr>
          <w:rFonts w:ascii="Palatino Linotype" w:hAnsi="Palatino Linotype"/>
        </w:rPr>
        <w:t>,</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cs="Arial"/>
          <w:lang w:val="es-ES_tradnl"/>
        </w:rPr>
        <w:t>Comisionada</w:t>
      </w:r>
      <w:r w:rsidR="00D730A4" w:rsidRPr="009C6AC4">
        <w:rPr>
          <w:rFonts w:ascii="Palatino Linotype" w:hAnsi="Palatino Linotype" w:cs="Arial"/>
          <w:lang w:val="es-ES_tradnl"/>
        </w:rPr>
        <w:t xml:space="preserve"> </w:t>
      </w:r>
      <w:r w:rsidRPr="009C6AC4">
        <w:rPr>
          <w:rFonts w:ascii="Palatino Linotype" w:hAnsi="Palatino Linotype" w:cs="Arial"/>
          <w:b/>
          <w:lang w:val="es-ES_tradnl"/>
        </w:rPr>
        <w:t>EVA</w:t>
      </w:r>
      <w:r w:rsidR="00D730A4" w:rsidRPr="009C6AC4">
        <w:rPr>
          <w:rFonts w:ascii="Palatino Linotype" w:hAnsi="Palatino Linotype" w:cs="Arial"/>
          <w:b/>
          <w:lang w:val="es-ES_tradnl"/>
        </w:rPr>
        <w:t xml:space="preserve"> </w:t>
      </w:r>
      <w:r w:rsidRPr="009C6AC4">
        <w:rPr>
          <w:rFonts w:ascii="Palatino Linotype" w:hAnsi="Palatino Linotype" w:cs="Arial"/>
          <w:b/>
          <w:lang w:val="es-ES_tradnl"/>
        </w:rPr>
        <w:t>ABAID</w:t>
      </w:r>
      <w:r w:rsidR="00D730A4" w:rsidRPr="009C6AC4">
        <w:rPr>
          <w:rFonts w:ascii="Palatino Linotype" w:hAnsi="Palatino Linotype" w:cs="Arial"/>
          <w:b/>
          <w:lang w:val="es-ES_tradnl"/>
        </w:rPr>
        <w:t xml:space="preserve"> </w:t>
      </w:r>
      <w:r w:rsidRPr="009C6AC4">
        <w:rPr>
          <w:rFonts w:ascii="Palatino Linotype" w:hAnsi="Palatino Linotype" w:cs="Arial"/>
          <w:b/>
          <w:lang w:val="es-ES_tradnl"/>
        </w:rPr>
        <w:t>YAPUR</w:t>
      </w:r>
      <w:r w:rsidRPr="009C6AC4">
        <w:rPr>
          <w:rFonts w:ascii="Palatino Linotype" w:hAnsi="Palatino Linotype" w:cs="Arial"/>
          <w:lang w:val="es-ES_tradnl"/>
        </w:rPr>
        <w:t>,</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efecto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que</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decretara</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su</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admisión</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o</w:t>
      </w:r>
      <w:r w:rsidR="00D730A4" w:rsidRPr="009C6AC4">
        <w:rPr>
          <w:rFonts w:ascii="Palatino Linotype" w:hAnsi="Palatino Linotype" w:cs="Arial"/>
          <w:lang w:val="es-ES_tradnl"/>
        </w:rPr>
        <w:t xml:space="preserve"> </w:t>
      </w:r>
      <w:r w:rsidRPr="009C6AC4">
        <w:rPr>
          <w:rFonts w:ascii="Palatino Linotype" w:hAnsi="Palatino Linotype" w:cs="Arial"/>
          <w:lang w:val="es-ES_tradnl"/>
        </w:rPr>
        <w:t>desechamiento.</w:t>
      </w:r>
    </w:p>
    <w:p w14:paraId="09943340" w14:textId="2796196B" w:rsidR="001E38B1" w:rsidRPr="009C6AC4"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9C6AC4">
        <w:rPr>
          <w:rFonts w:ascii="Palatino Linotype" w:hAnsi="Palatino Linotype" w:cs="Arial"/>
        </w:rPr>
        <w:t>E</w:t>
      </w:r>
      <w:r w:rsidR="004B3947" w:rsidRPr="009C6AC4">
        <w:rPr>
          <w:rFonts w:ascii="Palatino Linotype" w:hAnsi="Palatino Linotype" w:cs="Arial"/>
        </w:rPr>
        <w:t>n</w:t>
      </w:r>
      <w:r w:rsidR="00D730A4" w:rsidRPr="009C6AC4">
        <w:rPr>
          <w:rFonts w:ascii="Palatino Linotype" w:hAnsi="Palatino Linotype" w:cs="Arial"/>
        </w:rPr>
        <w:t xml:space="preserve"> </w:t>
      </w:r>
      <w:r w:rsidR="004B3947" w:rsidRPr="009C6AC4">
        <w:rPr>
          <w:rFonts w:ascii="Palatino Linotype" w:hAnsi="Palatino Linotype" w:cs="Arial"/>
        </w:rPr>
        <w:t>fecha</w:t>
      </w:r>
      <w:r w:rsidR="00D730A4" w:rsidRPr="009C6AC4">
        <w:rPr>
          <w:rFonts w:ascii="Palatino Linotype" w:hAnsi="Palatino Linotype" w:cs="Arial"/>
        </w:rPr>
        <w:t xml:space="preserve"> </w:t>
      </w:r>
      <w:r w:rsidR="008F03B5" w:rsidRPr="009C6AC4">
        <w:rPr>
          <w:rFonts w:ascii="Palatino Linotype" w:hAnsi="Palatino Linotype" w:cs="Arial"/>
        </w:rPr>
        <w:t>uno</w:t>
      </w:r>
      <w:r w:rsidR="002E2C66" w:rsidRPr="009C6AC4">
        <w:rPr>
          <w:rFonts w:ascii="Palatino Linotype" w:hAnsi="Palatino Linotype"/>
        </w:rPr>
        <w:t xml:space="preserve"> de </w:t>
      </w:r>
      <w:r w:rsidR="008F03B5" w:rsidRPr="009C6AC4">
        <w:rPr>
          <w:rFonts w:ascii="Palatino Linotype" w:hAnsi="Palatino Linotype"/>
        </w:rPr>
        <w:t>agosto</w:t>
      </w:r>
      <w:r w:rsidR="002E2C66" w:rsidRPr="009C6AC4">
        <w:rPr>
          <w:rFonts w:ascii="Palatino Linotype" w:hAnsi="Palatino Linotype"/>
        </w:rPr>
        <w:t xml:space="preserve"> de dos mil diecinueve</w:t>
      </w:r>
      <w:r w:rsidRPr="009C6AC4">
        <w:rPr>
          <w:rFonts w:ascii="Palatino Linotype" w:hAnsi="Palatino Linotype" w:cs="Arial"/>
        </w:rPr>
        <w:t>,</w:t>
      </w:r>
      <w:r w:rsidR="00D730A4" w:rsidRPr="009C6AC4">
        <w:rPr>
          <w:rFonts w:ascii="Palatino Linotype" w:hAnsi="Palatino Linotype" w:cs="Arial"/>
        </w:rPr>
        <w:t xml:space="preserve"> </w:t>
      </w:r>
      <w:r w:rsidRPr="009C6AC4">
        <w:rPr>
          <w:rFonts w:ascii="Palatino Linotype" w:hAnsi="Palatino Linotype" w:cs="Arial"/>
        </w:rPr>
        <w:t>atento</w:t>
      </w:r>
      <w:r w:rsidR="00D730A4" w:rsidRPr="009C6AC4">
        <w:rPr>
          <w:rFonts w:ascii="Palatino Linotype" w:hAnsi="Palatino Linotype" w:cs="Arial"/>
        </w:rPr>
        <w:t xml:space="preserve"> </w:t>
      </w:r>
      <w:r w:rsidRPr="009C6AC4">
        <w:rPr>
          <w:rFonts w:ascii="Palatino Linotype" w:hAnsi="Palatino Linotype" w:cs="Arial"/>
        </w:rPr>
        <w:t>a</w:t>
      </w:r>
      <w:r w:rsidR="00D730A4" w:rsidRPr="009C6AC4">
        <w:rPr>
          <w:rFonts w:ascii="Palatino Linotype" w:hAnsi="Palatino Linotype" w:cs="Arial"/>
        </w:rPr>
        <w:t xml:space="preserve"> </w:t>
      </w:r>
      <w:r w:rsidRPr="009C6AC4">
        <w:rPr>
          <w:rFonts w:ascii="Palatino Linotype" w:hAnsi="Palatino Linotype" w:cs="Arial"/>
        </w:rPr>
        <w:t>lo</w:t>
      </w:r>
      <w:r w:rsidR="00D730A4" w:rsidRPr="009C6AC4">
        <w:rPr>
          <w:rFonts w:ascii="Palatino Linotype" w:hAnsi="Palatino Linotype" w:cs="Arial"/>
        </w:rPr>
        <w:t xml:space="preserve"> </w:t>
      </w:r>
      <w:r w:rsidRPr="009C6AC4">
        <w:rPr>
          <w:rFonts w:ascii="Palatino Linotype" w:hAnsi="Palatino Linotype" w:cs="Arial"/>
        </w:rPr>
        <w:t>dispuesto</w:t>
      </w:r>
      <w:r w:rsidR="00D730A4" w:rsidRPr="009C6AC4">
        <w:rPr>
          <w:rFonts w:ascii="Palatino Linotype" w:hAnsi="Palatino Linotype" w:cs="Arial"/>
        </w:rPr>
        <w:t xml:space="preserve"> </w:t>
      </w:r>
      <w:r w:rsidRPr="009C6AC4">
        <w:rPr>
          <w:rFonts w:ascii="Palatino Linotype" w:hAnsi="Palatino Linotype" w:cs="Arial"/>
        </w:rPr>
        <w:t>en</w:t>
      </w:r>
      <w:r w:rsidR="00D730A4" w:rsidRPr="009C6AC4">
        <w:rPr>
          <w:rFonts w:ascii="Palatino Linotype" w:hAnsi="Palatino Linotype" w:cs="Arial"/>
        </w:rPr>
        <w:t xml:space="preserve"> </w:t>
      </w:r>
      <w:r w:rsidRPr="009C6AC4">
        <w:rPr>
          <w:rFonts w:ascii="Palatino Linotype" w:hAnsi="Palatino Linotype" w:cs="Arial"/>
        </w:rPr>
        <w:t>el</w:t>
      </w:r>
      <w:r w:rsidR="00D730A4" w:rsidRPr="009C6AC4">
        <w:rPr>
          <w:rFonts w:ascii="Palatino Linotype" w:hAnsi="Palatino Linotype" w:cs="Arial"/>
        </w:rPr>
        <w:t xml:space="preserve"> </w:t>
      </w:r>
      <w:r w:rsidRPr="009C6AC4">
        <w:rPr>
          <w:rFonts w:ascii="Palatino Linotype" w:hAnsi="Palatino Linotype" w:cs="Arial"/>
        </w:rPr>
        <w:t>artículo</w:t>
      </w:r>
      <w:r w:rsidR="00D730A4" w:rsidRPr="009C6AC4">
        <w:rPr>
          <w:rFonts w:ascii="Palatino Linotype" w:hAnsi="Palatino Linotype" w:cs="Arial"/>
        </w:rPr>
        <w:t xml:space="preserve"> </w:t>
      </w:r>
      <w:r w:rsidRPr="009C6AC4">
        <w:rPr>
          <w:rFonts w:ascii="Palatino Linotype" w:hAnsi="Palatino Linotype" w:cs="Arial"/>
        </w:rPr>
        <w:t>185</w:t>
      </w:r>
      <w:r w:rsidR="00EA1249" w:rsidRPr="009C6AC4">
        <w:rPr>
          <w:rFonts w:ascii="Palatino Linotype" w:hAnsi="Palatino Linotype" w:cs="Arial"/>
        </w:rPr>
        <w:t>,</w:t>
      </w:r>
      <w:r w:rsidR="00D730A4" w:rsidRPr="009C6AC4">
        <w:rPr>
          <w:rFonts w:ascii="Palatino Linotype" w:hAnsi="Palatino Linotype" w:cs="Arial"/>
        </w:rPr>
        <w:t xml:space="preserve"> </w:t>
      </w:r>
      <w:r w:rsidRPr="009C6AC4">
        <w:rPr>
          <w:rFonts w:ascii="Palatino Linotype" w:hAnsi="Palatino Linotype" w:cs="Arial"/>
        </w:rPr>
        <w:t>fracciones</w:t>
      </w:r>
      <w:r w:rsidR="00D730A4" w:rsidRPr="009C6AC4">
        <w:rPr>
          <w:rFonts w:ascii="Palatino Linotype" w:hAnsi="Palatino Linotype" w:cs="Arial"/>
        </w:rPr>
        <w:t xml:space="preserve"> </w:t>
      </w:r>
      <w:r w:rsidRPr="009C6AC4">
        <w:rPr>
          <w:rFonts w:ascii="Palatino Linotype" w:hAnsi="Palatino Linotype" w:cs="Arial"/>
        </w:rPr>
        <w:t>I,</w:t>
      </w:r>
      <w:r w:rsidR="00D730A4" w:rsidRPr="009C6AC4">
        <w:rPr>
          <w:rFonts w:ascii="Palatino Linotype" w:hAnsi="Palatino Linotype" w:cs="Arial"/>
        </w:rPr>
        <w:t xml:space="preserve"> </w:t>
      </w:r>
      <w:r w:rsidRPr="009C6AC4">
        <w:rPr>
          <w:rFonts w:ascii="Palatino Linotype" w:hAnsi="Palatino Linotype" w:cs="Arial"/>
        </w:rPr>
        <w:t>II</w:t>
      </w:r>
      <w:r w:rsidR="00D730A4" w:rsidRPr="009C6AC4">
        <w:rPr>
          <w:rFonts w:ascii="Palatino Linotype" w:hAnsi="Palatino Linotype" w:cs="Arial"/>
        </w:rPr>
        <w:t xml:space="preserve"> </w:t>
      </w:r>
      <w:r w:rsidRPr="009C6AC4">
        <w:rPr>
          <w:rFonts w:ascii="Palatino Linotype" w:hAnsi="Palatino Linotype" w:cs="Arial"/>
        </w:rPr>
        <w:t>y</w:t>
      </w:r>
      <w:r w:rsidR="00D730A4" w:rsidRPr="009C6AC4">
        <w:rPr>
          <w:rFonts w:ascii="Palatino Linotype" w:hAnsi="Palatino Linotype" w:cs="Arial"/>
        </w:rPr>
        <w:t xml:space="preserve"> </w:t>
      </w:r>
      <w:r w:rsidRPr="009C6AC4">
        <w:rPr>
          <w:rFonts w:ascii="Palatino Linotype" w:hAnsi="Palatino Linotype" w:cs="Arial"/>
        </w:rPr>
        <w:t>IV</w:t>
      </w:r>
      <w:r w:rsidR="00D730A4" w:rsidRPr="009C6AC4">
        <w:rPr>
          <w:rFonts w:ascii="Palatino Linotype" w:hAnsi="Palatino Linotype" w:cs="Arial"/>
        </w:rPr>
        <w:t xml:space="preserve"> </w:t>
      </w:r>
      <w:r w:rsidRPr="009C6AC4">
        <w:rPr>
          <w:rFonts w:ascii="Palatino Linotype" w:hAnsi="Palatino Linotype" w:cs="Arial"/>
        </w:rPr>
        <w:t>de</w:t>
      </w:r>
      <w:r w:rsidR="00D730A4" w:rsidRPr="009C6AC4">
        <w:rPr>
          <w:rFonts w:ascii="Palatino Linotype" w:hAnsi="Palatino Linotype" w:cs="Arial"/>
        </w:rPr>
        <w:t xml:space="preserve"> </w:t>
      </w:r>
      <w:r w:rsidRPr="009C6AC4">
        <w:rPr>
          <w:rFonts w:ascii="Palatino Linotype" w:hAnsi="Palatino Linotype"/>
        </w:rPr>
        <w:t>la</w:t>
      </w:r>
      <w:r w:rsidR="00D730A4" w:rsidRPr="009C6AC4">
        <w:rPr>
          <w:rFonts w:ascii="Palatino Linotype" w:hAnsi="Palatino Linotype" w:cs="Arial"/>
        </w:rPr>
        <w:t xml:space="preserve"> </w:t>
      </w:r>
      <w:r w:rsidRPr="009C6AC4">
        <w:rPr>
          <w:rFonts w:ascii="Palatino Linotype" w:hAnsi="Palatino Linotype"/>
        </w:rPr>
        <w:t>Ley</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Transparencia</w:t>
      </w:r>
      <w:r w:rsidR="00D730A4" w:rsidRPr="009C6AC4">
        <w:rPr>
          <w:rFonts w:ascii="Palatino Linotype" w:hAnsi="Palatino Linotype"/>
        </w:rPr>
        <w:t xml:space="preserve"> </w:t>
      </w:r>
      <w:r w:rsidRPr="009C6AC4">
        <w:rPr>
          <w:rFonts w:ascii="Palatino Linotype" w:hAnsi="Palatino Linotype"/>
        </w:rPr>
        <w:t>y</w:t>
      </w:r>
      <w:r w:rsidR="00D730A4" w:rsidRPr="009C6AC4">
        <w:rPr>
          <w:rFonts w:ascii="Palatino Linotype" w:hAnsi="Palatino Linotype"/>
        </w:rPr>
        <w:t xml:space="preserve"> </w:t>
      </w:r>
      <w:r w:rsidRPr="009C6AC4">
        <w:rPr>
          <w:rFonts w:ascii="Palatino Linotype" w:hAnsi="Palatino Linotype"/>
        </w:rPr>
        <w:t>Acceso</w:t>
      </w:r>
      <w:r w:rsidR="00D730A4" w:rsidRPr="009C6AC4">
        <w:rPr>
          <w:rFonts w:ascii="Palatino Linotype" w:hAnsi="Palatino Linotype"/>
        </w:rPr>
        <w:t xml:space="preserve"> </w:t>
      </w:r>
      <w:r w:rsidRPr="009C6AC4">
        <w:rPr>
          <w:rFonts w:ascii="Palatino Linotype" w:hAnsi="Palatino Linotype"/>
        </w:rPr>
        <w:t>a</w:t>
      </w:r>
      <w:r w:rsidR="00D730A4" w:rsidRPr="009C6AC4">
        <w:rPr>
          <w:rFonts w:ascii="Palatino Linotype" w:hAnsi="Palatino Linotype"/>
        </w:rPr>
        <w:t xml:space="preserve"> </w:t>
      </w:r>
      <w:r w:rsidRPr="009C6AC4">
        <w:rPr>
          <w:rFonts w:ascii="Palatino Linotype" w:hAnsi="Palatino Linotype"/>
        </w:rPr>
        <w:t>la</w:t>
      </w:r>
      <w:r w:rsidR="00D730A4" w:rsidRPr="009C6AC4">
        <w:rPr>
          <w:rFonts w:ascii="Palatino Linotype" w:hAnsi="Palatino Linotype"/>
        </w:rPr>
        <w:t xml:space="preserve"> </w:t>
      </w:r>
      <w:r w:rsidRPr="009C6AC4">
        <w:rPr>
          <w:rFonts w:ascii="Palatino Linotype" w:hAnsi="Palatino Linotype"/>
        </w:rPr>
        <w:t>Información</w:t>
      </w:r>
      <w:r w:rsidR="00D730A4" w:rsidRPr="009C6AC4">
        <w:rPr>
          <w:rFonts w:ascii="Palatino Linotype" w:hAnsi="Palatino Linotype"/>
        </w:rPr>
        <w:t xml:space="preserve"> </w:t>
      </w:r>
      <w:r w:rsidRPr="009C6AC4">
        <w:rPr>
          <w:rFonts w:ascii="Palatino Linotype" w:hAnsi="Palatino Linotype"/>
        </w:rPr>
        <w:t>Pública</w:t>
      </w:r>
      <w:r w:rsidR="00D730A4" w:rsidRPr="009C6AC4">
        <w:rPr>
          <w:rFonts w:ascii="Palatino Linotype" w:hAnsi="Palatino Linotype"/>
        </w:rPr>
        <w:t xml:space="preserve"> </w:t>
      </w:r>
      <w:r w:rsidRPr="009C6AC4">
        <w:rPr>
          <w:rFonts w:ascii="Palatino Linotype" w:hAnsi="Palatino Linotype"/>
        </w:rPr>
        <w:t>del</w:t>
      </w:r>
      <w:r w:rsidR="00D730A4" w:rsidRPr="009C6AC4">
        <w:rPr>
          <w:rFonts w:ascii="Palatino Linotype" w:hAnsi="Palatino Linotype"/>
        </w:rPr>
        <w:t xml:space="preserve"> </w:t>
      </w:r>
      <w:r w:rsidRPr="009C6AC4">
        <w:rPr>
          <w:rFonts w:ascii="Palatino Linotype" w:hAnsi="Palatino Linotype"/>
        </w:rPr>
        <w:t>Estado</w:t>
      </w:r>
      <w:r w:rsidR="00D730A4" w:rsidRPr="009C6AC4">
        <w:rPr>
          <w:rFonts w:ascii="Palatino Linotype" w:hAnsi="Palatino Linotype"/>
        </w:rPr>
        <w:t xml:space="preserve"> </w:t>
      </w:r>
      <w:r w:rsidRPr="009C6AC4">
        <w:rPr>
          <w:rFonts w:ascii="Palatino Linotype" w:hAnsi="Palatino Linotype"/>
        </w:rPr>
        <w:t>de</w:t>
      </w:r>
      <w:r w:rsidR="00D730A4" w:rsidRPr="009C6AC4">
        <w:rPr>
          <w:rFonts w:ascii="Palatino Linotype" w:hAnsi="Palatino Linotype"/>
        </w:rPr>
        <w:t xml:space="preserve"> </w:t>
      </w:r>
      <w:r w:rsidRPr="009C6AC4">
        <w:rPr>
          <w:rFonts w:ascii="Palatino Linotype" w:hAnsi="Palatino Linotype"/>
        </w:rPr>
        <w:t>México</w:t>
      </w:r>
      <w:r w:rsidR="00D730A4" w:rsidRPr="009C6AC4">
        <w:rPr>
          <w:rFonts w:ascii="Palatino Linotype" w:hAnsi="Palatino Linotype"/>
        </w:rPr>
        <w:t xml:space="preserve"> </w:t>
      </w:r>
      <w:r w:rsidRPr="009C6AC4">
        <w:rPr>
          <w:rFonts w:ascii="Palatino Linotype" w:hAnsi="Palatino Linotype"/>
        </w:rPr>
        <w:t>y</w:t>
      </w:r>
      <w:r w:rsidR="00D730A4" w:rsidRPr="009C6AC4">
        <w:rPr>
          <w:rFonts w:ascii="Palatino Linotype" w:hAnsi="Palatino Linotype"/>
        </w:rPr>
        <w:t xml:space="preserve"> </w:t>
      </w:r>
      <w:r w:rsidRPr="009C6AC4">
        <w:rPr>
          <w:rFonts w:ascii="Palatino Linotype" w:hAnsi="Palatino Linotype"/>
        </w:rPr>
        <w:t>Municipios,</w:t>
      </w:r>
      <w:r w:rsidR="00D730A4" w:rsidRPr="009C6AC4">
        <w:rPr>
          <w:rFonts w:ascii="Palatino Linotype" w:hAnsi="Palatino Linotype"/>
        </w:rPr>
        <w:t xml:space="preserve"> </w:t>
      </w:r>
      <w:r w:rsidR="009012A7" w:rsidRPr="009C6AC4">
        <w:rPr>
          <w:rFonts w:ascii="Palatino Linotype" w:hAnsi="Palatino Linotype"/>
        </w:rPr>
        <w:t>se</w:t>
      </w:r>
      <w:r w:rsidR="00D730A4" w:rsidRPr="009C6AC4">
        <w:rPr>
          <w:rFonts w:ascii="Palatino Linotype" w:hAnsi="Palatino Linotype"/>
        </w:rPr>
        <w:t xml:space="preserve"> </w:t>
      </w:r>
      <w:r w:rsidRPr="009C6AC4">
        <w:rPr>
          <w:rFonts w:ascii="Palatino Linotype" w:hAnsi="Palatino Linotype"/>
        </w:rPr>
        <w:t>a</w:t>
      </w:r>
      <w:r w:rsidRPr="009C6AC4">
        <w:rPr>
          <w:rFonts w:ascii="Palatino Linotype" w:hAnsi="Palatino Linotype" w:cs="Arial"/>
        </w:rPr>
        <w:t>cordó</w:t>
      </w:r>
      <w:r w:rsidR="00D730A4" w:rsidRPr="009C6AC4">
        <w:rPr>
          <w:rFonts w:ascii="Palatino Linotype" w:hAnsi="Palatino Linotype" w:cs="Arial"/>
        </w:rPr>
        <w:t xml:space="preserve"> </w:t>
      </w:r>
      <w:r w:rsidRPr="009C6AC4">
        <w:rPr>
          <w:rFonts w:ascii="Palatino Linotype" w:hAnsi="Palatino Linotype" w:cs="Arial"/>
        </w:rPr>
        <w:t>la</w:t>
      </w:r>
      <w:r w:rsidR="00D730A4" w:rsidRPr="009C6AC4">
        <w:rPr>
          <w:rFonts w:ascii="Palatino Linotype" w:hAnsi="Palatino Linotype" w:cs="Arial"/>
        </w:rPr>
        <w:t xml:space="preserve"> </w:t>
      </w:r>
      <w:r w:rsidRPr="009C6AC4">
        <w:rPr>
          <w:rFonts w:ascii="Palatino Linotype" w:hAnsi="Palatino Linotype" w:cs="Arial"/>
        </w:rPr>
        <w:t>admisión</w:t>
      </w:r>
      <w:r w:rsidR="00D730A4" w:rsidRPr="009C6AC4">
        <w:rPr>
          <w:rFonts w:ascii="Palatino Linotype" w:hAnsi="Palatino Linotype" w:cs="Arial"/>
        </w:rPr>
        <w:t xml:space="preserve"> </w:t>
      </w:r>
      <w:r w:rsidRPr="009C6AC4">
        <w:rPr>
          <w:rFonts w:ascii="Palatino Linotype" w:hAnsi="Palatino Linotype" w:cs="Arial"/>
        </w:rPr>
        <w:t>a</w:t>
      </w:r>
      <w:r w:rsidR="00D730A4" w:rsidRPr="009C6AC4">
        <w:rPr>
          <w:rFonts w:ascii="Palatino Linotype" w:hAnsi="Palatino Linotype" w:cs="Arial"/>
        </w:rPr>
        <w:t xml:space="preserve"> </w:t>
      </w:r>
      <w:r w:rsidRPr="009C6AC4">
        <w:rPr>
          <w:rFonts w:ascii="Palatino Linotype" w:hAnsi="Palatino Linotype" w:cs="Arial"/>
        </w:rPr>
        <w:t>trámite</w:t>
      </w:r>
      <w:r w:rsidR="00D730A4" w:rsidRPr="009C6AC4">
        <w:rPr>
          <w:rFonts w:ascii="Palatino Linotype" w:hAnsi="Palatino Linotype" w:cs="Arial"/>
        </w:rPr>
        <w:t xml:space="preserve"> </w:t>
      </w:r>
      <w:r w:rsidRPr="009C6AC4">
        <w:rPr>
          <w:rFonts w:ascii="Palatino Linotype" w:hAnsi="Palatino Linotype" w:cs="Arial"/>
        </w:rPr>
        <w:t>de</w:t>
      </w:r>
      <w:r w:rsidR="00943778" w:rsidRPr="009C6AC4">
        <w:rPr>
          <w:rFonts w:ascii="Palatino Linotype" w:hAnsi="Palatino Linotype" w:cs="Arial"/>
        </w:rPr>
        <w:t>l</w:t>
      </w:r>
      <w:r w:rsidR="00D730A4" w:rsidRPr="009C6AC4">
        <w:rPr>
          <w:rFonts w:ascii="Palatino Linotype" w:hAnsi="Palatino Linotype" w:cs="Arial"/>
        </w:rPr>
        <w:t xml:space="preserve"> </w:t>
      </w:r>
      <w:r w:rsidRPr="009C6AC4">
        <w:rPr>
          <w:rFonts w:ascii="Palatino Linotype" w:hAnsi="Palatino Linotype" w:cs="Arial"/>
        </w:rPr>
        <w:t>referido</w:t>
      </w:r>
      <w:r w:rsidR="00D730A4" w:rsidRPr="009C6AC4">
        <w:rPr>
          <w:rFonts w:ascii="Palatino Linotype" w:hAnsi="Palatino Linotype" w:cs="Arial"/>
        </w:rPr>
        <w:t xml:space="preserve"> </w:t>
      </w:r>
      <w:r w:rsidRPr="009C6AC4">
        <w:rPr>
          <w:rFonts w:ascii="Palatino Linotype" w:hAnsi="Palatino Linotype" w:cs="Arial"/>
        </w:rPr>
        <w:t>recurso</w:t>
      </w:r>
      <w:r w:rsidR="00D730A4" w:rsidRPr="009C6AC4">
        <w:rPr>
          <w:rFonts w:ascii="Palatino Linotype" w:hAnsi="Palatino Linotype" w:cs="Arial"/>
        </w:rPr>
        <w:t xml:space="preserve"> </w:t>
      </w:r>
      <w:r w:rsidRPr="009C6AC4">
        <w:rPr>
          <w:rFonts w:ascii="Palatino Linotype" w:hAnsi="Palatino Linotype" w:cs="Arial"/>
        </w:rPr>
        <w:t>de</w:t>
      </w:r>
      <w:r w:rsidR="00D730A4" w:rsidRPr="009C6AC4">
        <w:rPr>
          <w:rFonts w:ascii="Palatino Linotype" w:hAnsi="Palatino Linotype" w:cs="Arial"/>
        </w:rPr>
        <w:t xml:space="preserve"> </w:t>
      </w:r>
      <w:r w:rsidRPr="009C6AC4">
        <w:rPr>
          <w:rFonts w:ascii="Palatino Linotype" w:hAnsi="Palatino Linotype" w:cs="Arial"/>
          <w:lang w:val="es-ES_tradnl"/>
        </w:rPr>
        <w:t>revisión</w:t>
      </w:r>
      <w:r w:rsidRPr="009C6AC4">
        <w:rPr>
          <w:rFonts w:ascii="Palatino Linotype" w:hAnsi="Palatino Linotype" w:cs="Arial"/>
        </w:rPr>
        <w:t>,</w:t>
      </w:r>
      <w:r w:rsidR="00D730A4" w:rsidRPr="009C6AC4">
        <w:rPr>
          <w:rFonts w:ascii="Palatino Linotype" w:hAnsi="Palatino Linotype" w:cs="Arial"/>
        </w:rPr>
        <w:t xml:space="preserve"> </w:t>
      </w:r>
      <w:r w:rsidRPr="009C6AC4">
        <w:rPr>
          <w:rFonts w:ascii="Palatino Linotype" w:hAnsi="Palatino Linotype" w:cs="Arial"/>
        </w:rPr>
        <w:t>así</w:t>
      </w:r>
      <w:r w:rsidR="00D730A4" w:rsidRPr="009C6AC4">
        <w:rPr>
          <w:rFonts w:ascii="Palatino Linotype" w:hAnsi="Palatino Linotype" w:cs="Arial"/>
        </w:rPr>
        <w:t xml:space="preserve"> </w:t>
      </w:r>
      <w:r w:rsidRPr="009C6AC4">
        <w:rPr>
          <w:rFonts w:ascii="Palatino Linotype" w:hAnsi="Palatino Linotype" w:cs="Arial"/>
        </w:rPr>
        <w:t>como</w:t>
      </w:r>
      <w:r w:rsidR="00D730A4" w:rsidRPr="009C6AC4">
        <w:rPr>
          <w:rFonts w:ascii="Palatino Linotype" w:hAnsi="Palatino Linotype" w:cs="Arial"/>
        </w:rPr>
        <w:t xml:space="preserve"> </w:t>
      </w:r>
      <w:r w:rsidRPr="009C6AC4">
        <w:rPr>
          <w:rFonts w:ascii="Palatino Linotype" w:hAnsi="Palatino Linotype" w:cs="Arial"/>
        </w:rPr>
        <w:t>la</w:t>
      </w:r>
      <w:r w:rsidR="00D730A4" w:rsidRPr="009C6AC4">
        <w:rPr>
          <w:rFonts w:ascii="Palatino Linotype" w:hAnsi="Palatino Linotype" w:cs="Arial"/>
        </w:rPr>
        <w:t xml:space="preserve"> </w:t>
      </w:r>
      <w:r w:rsidRPr="009C6AC4">
        <w:rPr>
          <w:rFonts w:ascii="Palatino Linotype" w:hAnsi="Palatino Linotype" w:cs="Arial"/>
        </w:rPr>
        <w:t>integración</w:t>
      </w:r>
      <w:r w:rsidR="00D730A4" w:rsidRPr="009C6AC4">
        <w:rPr>
          <w:rFonts w:ascii="Palatino Linotype" w:hAnsi="Palatino Linotype" w:cs="Arial"/>
        </w:rPr>
        <w:t xml:space="preserve"> </w:t>
      </w:r>
      <w:r w:rsidRPr="009C6AC4">
        <w:rPr>
          <w:rFonts w:ascii="Palatino Linotype" w:hAnsi="Palatino Linotype" w:cs="Arial"/>
        </w:rPr>
        <w:t>de</w:t>
      </w:r>
      <w:r w:rsidR="00943778" w:rsidRPr="009C6AC4">
        <w:rPr>
          <w:rFonts w:ascii="Palatino Linotype" w:hAnsi="Palatino Linotype" w:cs="Arial"/>
        </w:rPr>
        <w:t>l</w:t>
      </w:r>
      <w:r w:rsidR="00D730A4" w:rsidRPr="009C6AC4">
        <w:rPr>
          <w:rFonts w:ascii="Palatino Linotype" w:hAnsi="Palatino Linotype" w:cs="Arial"/>
        </w:rPr>
        <w:t xml:space="preserve"> </w:t>
      </w:r>
      <w:r w:rsidRPr="009C6AC4">
        <w:rPr>
          <w:rFonts w:ascii="Palatino Linotype" w:hAnsi="Palatino Linotype" w:cs="Arial"/>
        </w:rPr>
        <w:t>expediente</w:t>
      </w:r>
      <w:r w:rsidR="00D730A4" w:rsidRPr="009C6AC4">
        <w:rPr>
          <w:rFonts w:ascii="Palatino Linotype" w:hAnsi="Palatino Linotype" w:cs="Arial"/>
        </w:rPr>
        <w:t xml:space="preserve"> </w:t>
      </w:r>
      <w:r w:rsidRPr="009C6AC4">
        <w:rPr>
          <w:rFonts w:ascii="Palatino Linotype" w:hAnsi="Palatino Linotype" w:cs="Arial"/>
          <w:lang w:val="es-ES_tradnl"/>
        </w:rPr>
        <w:t>respectivo</w:t>
      </w:r>
      <w:r w:rsidRPr="009C6AC4">
        <w:rPr>
          <w:rFonts w:ascii="Palatino Linotype" w:hAnsi="Palatino Linotype" w:cs="Arial"/>
        </w:rPr>
        <w:t>,</w:t>
      </w:r>
      <w:r w:rsidR="00D730A4" w:rsidRPr="009C6AC4">
        <w:rPr>
          <w:rFonts w:ascii="Palatino Linotype" w:hAnsi="Palatino Linotype" w:cs="Arial"/>
        </w:rPr>
        <w:t xml:space="preserve"> </w:t>
      </w:r>
      <w:r w:rsidRPr="009C6AC4">
        <w:rPr>
          <w:rFonts w:ascii="Palatino Linotype" w:hAnsi="Palatino Linotype" w:cs="Arial"/>
        </w:rPr>
        <w:t>mismo</w:t>
      </w:r>
      <w:r w:rsidR="00D730A4" w:rsidRPr="009C6AC4">
        <w:rPr>
          <w:rFonts w:ascii="Palatino Linotype" w:hAnsi="Palatino Linotype" w:cs="Arial"/>
        </w:rPr>
        <w:t xml:space="preserve"> </w:t>
      </w:r>
      <w:r w:rsidRPr="009C6AC4">
        <w:rPr>
          <w:rFonts w:ascii="Palatino Linotype" w:hAnsi="Palatino Linotype" w:cs="Arial"/>
        </w:rPr>
        <w:t>que</w:t>
      </w:r>
      <w:r w:rsidR="00D730A4" w:rsidRPr="009C6AC4">
        <w:rPr>
          <w:rFonts w:ascii="Palatino Linotype" w:hAnsi="Palatino Linotype" w:cs="Arial"/>
        </w:rPr>
        <w:t xml:space="preserve"> </w:t>
      </w:r>
      <w:r w:rsidRPr="009C6AC4">
        <w:rPr>
          <w:rFonts w:ascii="Palatino Linotype" w:hAnsi="Palatino Linotype" w:cs="Arial"/>
        </w:rPr>
        <w:t>se</w:t>
      </w:r>
      <w:r w:rsidR="00D730A4" w:rsidRPr="009C6AC4">
        <w:rPr>
          <w:rFonts w:ascii="Palatino Linotype" w:hAnsi="Palatino Linotype" w:cs="Arial"/>
        </w:rPr>
        <w:t xml:space="preserve"> </w:t>
      </w:r>
      <w:r w:rsidRPr="009C6AC4">
        <w:rPr>
          <w:rFonts w:ascii="Palatino Linotype" w:hAnsi="Palatino Linotype" w:cs="Arial"/>
        </w:rPr>
        <w:t>pus</w:t>
      </w:r>
      <w:r w:rsidR="00943778" w:rsidRPr="009C6AC4">
        <w:rPr>
          <w:rFonts w:ascii="Palatino Linotype" w:hAnsi="Palatino Linotype" w:cs="Arial"/>
        </w:rPr>
        <w:t>o</w:t>
      </w:r>
      <w:r w:rsidR="00D730A4" w:rsidRPr="009C6AC4">
        <w:rPr>
          <w:rFonts w:ascii="Palatino Linotype" w:hAnsi="Palatino Linotype" w:cs="Arial"/>
        </w:rPr>
        <w:t xml:space="preserve"> </w:t>
      </w:r>
      <w:r w:rsidRPr="009C6AC4">
        <w:rPr>
          <w:rFonts w:ascii="Palatino Linotype" w:hAnsi="Palatino Linotype" w:cs="Arial"/>
        </w:rPr>
        <w:t>a</w:t>
      </w:r>
      <w:r w:rsidR="00D730A4" w:rsidRPr="009C6AC4">
        <w:rPr>
          <w:rFonts w:ascii="Palatino Linotype" w:hAnsi="Palatino Linotype" w:cs="Arial"/>
        </w:rPr>
        <w:t xml:space="preserve"> </w:t>
      </w:r>
      <w:r w:rsidRPr="009C6AC4">
        <w:rPr>
          <w:rFonts w:ascii="Palatino Linotype" w:hAnsi="Palatino Linotype" w:cs="Arial"/>
        </w:rPr>
        <w:t>disposición</w:t>
      </w:r>
      <w:r w:rsidR="00D730A4" w:rsidRPr="009C6AC4">
        <w:rPr>
          <w:rFonts w:ascii="Palatino Linotype" w:hAnsi="Palatino Linotype" w:cs="Arial"/>
        </w:rPr>
        <w:t xml:space="preserve"> </w:t>
      </w:r>
      <w:r w:rsidRPr="009C6AC4">
        <w:rPr>
          <w:rFonts w:ascii="Palatino Linotype" w:hAnsi="Palatino Linotype" w:cs="Arial"/>
        </w:rPr>
        <w:t>de</w:t>
      </w:r>
      <w:r w:rsidR="00D730A4" w:rsidRPr="009C6AC4">
        <w:rPr>
          <w:rFonts w:ascii="Palatino Linotype" w:hAnsi="Palatino Linotype" w:cs="Arial"/>
        </w:rPr>
        <w:t xml:space="preserve"> </w:t>
      </w:r>
      <w:r w:rsidRPr="009C6AC4">
        <w:rPr>
          <w:rFonts w:ascii="Palatino Linotype" w:hAnsi="Palatino Linotype" w:cs="Arial"/>
        </w:rPr>
        <w:t>las</w:t>
      </w:r>
      <w:r w:rsidR="00D730A4" w:rsidRPr="009C6AC4">
        <w:rPr>
          <w:rFonts w:ascii="Palatino Linotype" w:hAnsi="Palatino Linotype" w:cs="Arial"/>
        </w:rPr>
        <w:t xml:space="preserve"> </w:t>
      </w:r>
      <w:r w:rsidRPr="009C6AC4">
        <w:rPr>
          <w:rFonts w:ascii="Palatino Linotype" w:hAnsi="Palatino Linotype" w:cs="Arial"/>
        </w:rPr>
        <w:t>partes,</w:t>
      </w:r>
      <w:r w:rsidR="00D730A4" w:rsidRPr="009C6AC4">
        <w:rPr>
          <w:rFonts w:ascii="Palatino Linotype" w:hAnsi="Palatino Linotype" w:cs="Arial"/>
        </w:rPr>
        <w:t xml:space="preserve"> </w:t>
      </w:r>
      <w:r w:rsidRPr="009C6AC4">
        <w:rPr>
          <w:rFonts w:ascii="Palatino Linotype" w:hAnsi="Palatino Linotype" w:cs="Arial"/>
        </w:rPr>
        <w:t>para</w:t>
      </w:r>
      <w:r w:rsidR="00D730A4" w:rsidRPr="009C6AC4">
        <w:rPr>
          <w:rFonts w:ascii="Palatino Linotype" w:hAnsi="Palatino Linotype" w:cs="Arial"/>
        </w:rPr>
        <w:t xml:space="preserve"> </w:t>
      </w:r>
      <w:r w:rsidRPr="009C6AC4">
        <w:rPr>
          <w:rFonts w:ascii="Palatino Linotype" w:hAnsi="Palatino Linotype" w:cs="Arial"/>
        </w:rPr>
        <w:t>que</w:t>
      </w:r>
      <w:r w:rsidR="00D730A4" w:rsidRPr="009C6AC4">
        <w:rPr>
          <w:rFonts w:ascii="Palatino Linotype" w:hAnsi="Palatino Linotype" w:cs="Arial"/>
        </w:rPr>
        <w:t xml:space="preserve"> </w:t>
      </w:r>
      <w:r w:rsidRPr="009C6AC4">
        <w:rPr>
          <w:rFonts w:ascii="Palatino Linotype" w:hAnsi="Palatino Linotype" w:cs="Arial"/>
        </w:rPr>
        <w:t>en</w:t>
      </w:r>
      <w:r w:rsidR="00D730A4" w:rsidRPr="009C6AC4">
        <w:rPr>
          <w:rFonts w:ascii="Palatino Linotype" w:hAnsi="Palatino Linotype" w:cs="Arial"/>
        </w:rPr>
        <w:t xml:space="preserve"> </w:t>
      </w:r>
      <w:r w:rsidR="00E70A61" w:rsidRPr="009C6AC4">
        <w:rPr>
          <w:rFonts w:ascii="Palatino Linotype" w:hAnsi="Palatino Linotype" w:cs="Arial"/>
        </w:rPr>
        <w:t>el</w:t>
      </w:r>
      <w:r w:rsidR="00D730A4" w:rsidRPr="009C6AC4">
        <w:rPr>
          <w:rFonts w:ascii="Palatino Linotype" w:hAnsi="Palatino Linotype" w:cs="Arial"/>
        </w:rPr>
        <w:t xml:space="preserve"> </w:t>
      </w:r>
      <w:r w:rsidRPr="009C6AC4">
        <w:rPr>
          <w:rFonts w:ascii="Palatino Linotype" w:hAnsi="Palatino Linotype" w:cs="Arial"/>
        </w:rPr>
        <w:t>plazo</w:t>
      </w:r>
      <w:r w:rsidR="00D730A4" w:rsidRPr="009C6AC4">
        <w:rPr>
          <w:rFonts w:ascii="Palatino Linotype" w:hAnsi="Palatino Linotype" w:cs="Arial"/>
        </w:rPr>
        <w:t xml:space="preserve"> </w:t>
      </w:r>
      <w:r w:rsidRPr="009C6AC4">
        <w:rPr>
          <w:rFonts w:ascii="Palatino Linotype" w:hAnsi="Palatino Linotype" w:cs="Arial"/>
        </w:rPr>
        <w:t>máximo</w:t>
      </w:r>
      <w:r w:rsidR="00D730A4" w:rsidRPr="009C6AC4">
        <w:rPr>
          <w:rFonts w:ascii="Palatino Linotype" w:hAnsi="Palatino Linotype" w:cs="Arial"/>
        </w:rPr>
        <w:t xml:space="preserve"> </w:t>
      </w:r>
      <w:r w:rsidRPr="009C6AC4">
        <w:rPr>
          <w:rFonts w:ascii="Palatino Linotype" w:hAnsi="Palatino Linotype" w:cs="Arial"/>
        </w:rPr>
        <w:t>de</w:t>
      </w:r>
      <w:r w:rsidR="00D730A4" w:rsidRPr="009C6AC4">
        <w:rPr>
          <w:rFonts w:ascii="Palatino Linotype" w:hAnsi="Palatino Linotype" w:cs="Arial"/>
        </w:rPr>
        <w:t xml:space="preserve"> </w:t>
      </w:r>
      <w:r w:rsidRPr="009C6AC4">
        <w:rPr>
          <w:rFonts w:ascii="Palatino Linotype" w:hAnsi="Palatino Linotype" w:cs="Arial"/>
        </w:rPr>
        <w:t>siete</w:t>
      </w:r>
      <w:r w:rsidR="00D730A4" w:rsidRPr="009C6AC4">
        <w:rPr>
          <w:rFonts w:ascii="Palatino Linotype" w:hAnsi="Palatino Linotype" w:cs="Arial"/>
        </w:rPr>
        <w:t xml:space="preserve"> </w:t>
      </w:r>
      <w:r w:rsidRPr="009C6AC4">
        <w:rPr>
          <w:rFonts w:ascii="Palatino Linotype" w:hAnsi="Palatino Linotype" w:cs="Arial"/>
        </w:rPr>
        <w:t>días</w:t>
      </w:r>
      <w:r w:rsidR="00D730A4" w:rsidRPr="009C6AC4">
        <w:rPr>
          <w:rFonts w:ascii="Palatino Linotype" w:hAnsi="Palatino Linotype" w:cs="Arial"/>
        </w:rPr>
        <w:t xml:space="preserve"> </w:t>
      </w:r>
      <w:r w:rsidRPr="009C6AC4">
        <w:rPr>
          <w:rFonts w:ascii="Palatino Linotype" w:hAnsi="Palatino Linotype" w:cs="Arial"/>
        </w:rPr>
        <w:t>hábiles</w:t>
      </w:r>
      <w:r w:rsidR="0025472A" w:rsidRPr="009C6AC4">
        <w:rPr>
          <w:rFonts w:ascii="Palatino Linotype" w:hAnsi="Palatino Linotype" w:cs="Arial"/>
        </w:rPr>
        <w:t>,</w:t>
      </w:r>
      <w:r w:rsidR="00D730A4" w:rsidRPr="009C6AC4">
        <w:rPr>
          <w:rFonts w:ascii="Palatino Linotype" w:hAnsi="Palatino Linotype" w:cs="Arial"/>
        </w:rPr>
        <w:t xml:space="preserve"> </w:t>
      </w:r>
      <w:r w:rsidR="008A1BDD" w:rsidRPr="009C6AC4">
        <w:rPr>
          <w:rFonts w:ascii="Palatino Linotype" w:hAnsi="Palatino Linotype" w:cs="Arial"/>
          <w:b/>
        </w:rPr>
        <w:t>LA RECURRENTE</w:t>
      </w:r>
      <w:r w:rsidR="00D730A4" w:rsidRPr="009C6AC4">
        <w:rPr>
          <w:rFonts w:ascii="Palatino Linotype" w:hAnsi="Palatino Linotype" w:cs="Arial"/>
        </w:rPr>
        <w:t xml:space="preserve"> </w:t>
      </w:r>
      <w:r w:rsidR="0025472A" w:rsidRPr="009C6AC4">
        <w:rPr>
          <w:rFonts w:ascii="Palatino Linotype" w:hAnsi="Palatino Linotype" w:cs="Arial"/>
        </w:rPr>
        <w:t>realizara</w:t>
      </w:r>
      <w:r w:rsidR="00D730A4" w:rsidRPr="009C6AC4">
        <w:rPr>
          <w:rFonts w:ascii="Palatino Linotype" w:hAnsi="Palatino Linotype" w:cs="Arial"/>
        </w:rPr>
        <w:t xml:space="preserve"> </w:t>
      </w:r>
      <w:r w:rsidRPr="009C6AC4">
        <w:rPr>
          <w:rFonts w:ascii="Palatino Linotype" w:hAnsi="Palatino Linotype" w:cs="Arial"/>
        </w:rPr>
        <w:t>manifestaciones</w:t>
      </w:r>
      <w:r w:rsidR="00AD2090" w:rsidRPr="009C6AC4">
        <w:rPr>
          <w:rFonts w:ascii="Palatino Linotype" w:hAnsi="Palatino Linotype" w:cs="Arial"/>
        </w:rPr>
        <w:t>,</w:t>
      </w:r>
      <w:r w:rsidR="00D730A4" w:rsidRPr="009C6AC4">
        <w:rPr>
          <w:rFonts w:ascii="Palatino Linotype" w:hAnsi="Palatino Linotype" w:cs="Arial"/>
        </w:rPr>
        <w:t xml:space="preserve"> </w:t>
      </w:r>
      <w:r w:rsidR="00E70A61" w:rsidRPr="009C6AC4">
        <w:rPr>
          <w:rFonts w:ascii="Palatino Linotype" w:hAnsi="Palatino Linotype" w:cs="Arial"/>
        </w:rPr>
        <w:t>alegatos</w:t>
      </w:r>
      <w:r w:rsidR="00D730A4" w:rsidRPr="009C6AC4">
        <w:rPr>
          <w:rFonts w:ascii="Palatino Linotype" w:hAnsi="Palatino Linotype" w:cs="Arial"/>
        </w:rPr>
        <w:t xml:space="preserve"> </w:t>
      </w:r>
      <w:r w:rsidR="00AD2090" w:rsidRPr="009C6AC4">
        <w:rPr>
          <w:rFonts w:ascii="Palatino Linotype" w:hAnsi="Palatino Linotype" w:cs="Arial"/>
        </w:rPr>
        <w:t>y</w:t>
      </w:r>
      <w:r w:rsidR="00D730A4" w:rsidRPr="009C6AC4">
        <w:rPr>
          <w:rFonts w:ascii="Palatino Linotype" w:hAnsi="Palatino Linotype" w:cs="Arial"/>
        </w:rPr>
        <w:t xml:space="preserve"> </w:t>
      </w:r>
      <w:r w:rsidR="004E5727" w:rsidRPr="009C6AC4">
        <w:rPr>
          <w:rFonts w:ascii="Palatino Linotype" w:hAnsi="Palatino Linotype" w:cs="Arial"/>
        </w:rPr>
        <w:t>ofrec</w:t>
      </w:r>
      <w:r w:rsidR="0025472A" w:rsidRPr="009C6AC4">
        <w:rPr>
          <w:rFonts w:ascii="Palatino Linotype" w:hAnsi="Palatino Linotype" w:cs="Arial"/>
        </w:rPr>
        <w:t>iera</w:t>
      </w:r>
      <w:r w:rsidR="00D730A4" w:rsidRPr="009C6AC4">
        <w:rPr>
          <w:rFonts w:ascii="Palatino Linotype" w:hAnsi="Palatino Linotype" w:cs="Arial"/>
        </w:rPr>
        <w:t xml:space="preserve"> </w:t>
      </w:r>
      <w:r w:rsidR="004E5727" w:rsidRPr="009C6AC4">
        <w:rPr>
          <w:rFonts w:ascii="Palatino Linotype" w:hAnsi="Palatino Linotype" w:cs="Arial"/>
        </w:rPr>
        <w:t>las</w:t>
      </w:r>
      <w:r w:rsidR="00D730A4" w:rsidRPr="009C6AC4">
        <w:rPr>
          <w:rFonts w:ascii="Palatino Linotype" w:hAnsi="Palatino Linotype" w:cs="Arial"/>
        </w:rPr>
        <w:t xml:space="preserve"> </w:t>
      </w:r>
      <w:r w:rsidR="004E5727" w:rsidRPr="009C6AC4">
        <w:rPr>
          <w:rFonts w:ascii="Palatino Linotype" w:hAnsi="Palatino Linotype" w:cs="Arial"/>
        </w:rPr>
        <w:t>pruebas</w:t>
      </w:r>
      <w:r w:rsidR="00D730A4" w:rsidRPr="009C6AC4">
        <w:rPr>
          <w:rFonts w:ascii="Palatino Linotype" w:hAnsi="Palatino Linotype" w:cs="Arial"/>
        </w:rPr>
        <w:t xml:space="preserve"> </w:t>
      </w:r>
      <w:r w:rsidR="00E70A61" w:rsidRPr="009C6AC4">
        <w:rPr>
          <w:rFonts w:ascii="Palatino Linotype" w:hAnsi="Palatino Linotype" w:cs="Arial"/>
        </w:rPr>
        <w:t>que</w:t>
      </w:r>
      <w:r w:rsidR="00D730A4" w:rsidRPr="009C6AC4">
        <w:rPr>
          <w:rFonts w:ascii="Palatino Linotype" w:hAnsi="Palatino Linotype" w:cs="Arial"/>
        </w:rPr>
        <w:t xml:space="preserve"> </w:t>
      </w:r>
      <w:r w:rsidR="00E70A61" w:rsidRPr="009C6AC4">
        <w:rPr>
          <w:rFonts w:ascii="Palatino Linotype" w:hAnsi="Palatino Linotype" w:cs="Arial"/>
        </w:rPr>
        <w:t>a</w:t>
      </w:r>
      <w:r w:rsidR="00D730A4" w:rsidRPr="009C6AC4">
        <w:rPr>
          <w:rFonts w:ascii="Palatino Linotype" w:hAnsi="Palatino Linotype" w:cs="Arial"/>
        </w:rPr>
        <w:t xml:space="preserve"> </w:t>
      </w:r>
      <w:r w:rsidR="00E70A61" w:rsidRPr="009C6AC4">
        <w:rPr>
          <w:rFonts w:ascii="Palatino Linotype" w:hAnsi="Palatino Linotype" w:cs="Arial"/>
        </w:rPr>
        <w:t>su</w:t>
      </w:r>
      <w:r w:rsidR="00D730A4" w:rsidRPr="009C6AC4">
        <w:rPr>
          <w:rFonts w:ascii="Palatino Linotype" w:hAnsi="Palatino Linotype" w:cs="Arial"/>
        </w:rPr>
        <w:t xml:space="preserve"> </w:t>
      </w:r>
      <w:r w:rsidR="00E70A61" w:rsidRPr="009C6AC4">
        <w:rPr>
          <w:rFonts w:ascii="Palatino Linotype" w:hAnsi="Palatino Linotype" w:cs="Arial"/>
        </w:rPr>
        <w:t>derecho</w:t>
      </w:r>
      <w:r w:rsidR="00D730A4" w:rsidRPr="009C6AC4">
        <w:rPr>
          <w:rFonts w:ascii="Palatino Linotype" w:hAnsi="Palatino Linotype" w:cs="Arial"/>
        </w:rPr>
        <w:t xml:space="preserve"> </w:t>
      </w:r>
      <w:r w:rsidR="00E70A61" w:rsidRPr="009C6AC4">
        <w:rPr>
          <w:rFonts w:ascii="Palatino Linotype" w:hAnsi="Palatino Linotype" w:cs="Arial"/>
          <w:lang w:val="es-ES_tradnl"/>
        </w:rPr>
        <w:t>conviniera</w:t>
      </w:r>
      <w:r w:rsidR="00D730A4" w:rsidRPr="009C6AC4">
        <w:rPr>
          <w:rFonts w:ascii="Palatino Linotype" w:hAnsi="Palatino Linotype" w:cs="Arial"/>
        </w:rPr>
        <w:t xml:space="preserve"> </w:t>
      </w:r>
      <w:r w:rsidR="0025472A" w:rsidRPr="009C6AC4">
        <w:rPr>
          <w:rFonts w:ascii="Palatino Linotype" w:hAnsi="Palatino Linotype" w:cs="Arial"/>
        </w:rPr>
        <w:t>y,</w:t>
      </w:r>
      <w:r w:rsidR="00D730A4" w:rsidRPr="009C6AC4">
        <w:rPr>
          <w:rFonts w:ascii="Palatino Linotype" w:hAnsi="Palatino Linotype" w:cs="Arial"/>
        </w:rPr>
        <w:t xml:space="preserve"> </w:t>
      </w:r>
      <w:r w:rsidR="0025472A" w:rsidRPr="009C6AC4">
        <w:rPr>
          <w:rFonts w:ascii="Palatino Linotype" w:hAnsi="Palatino Linotype" w:cs="Arial"/>
        </w:rPr>
        <w:t>en</w:t>
      </w:r>
      <w:r w:rsidR="00D730A4" w:rsidRPr="009C6AC4">
        <w:rPr>
          <w:rFonts w:ascii="Palatino Linotype" w:hAnsi="Palatino Linotype" w:cs="Arial"/>
        </w:rPr>
        <w:t xml:space="preserve"> </w:t>
      </w:r>
      <w:r w:rsidR="0025472A" w:rsidRPr="009C6AC4">
        <w:rPr>
          <w:rFonts w:ascii="Palatino Linotype" w:hAnsi="Palatino Linotype" w:cs="Arial"/>
        </w:rPr>
        <w:t>el</w:t>
      </w:r>
      <w:r w:rsidR="00D730A4" w:rsidRPr="009C6AC4">
        <w:rPr>
          <w:rFonts w:ascii="Palatino Linotype" w:hAnsi="Palatino Linotype" w:cs="Arial"/>
        </w:rPr>
        <w:t xml:space="preserve"> </w:t>
      </w:r>
      <w:r w:rsidR="0025472A" w:rsidRPr="009C6AC4">
        <w:rPr>
          <w:rFonts w:ascii="Palatino Linotype" w:hAnsi="Palatino Linotype" w:cs="Arial"/>
        </w:rPr>
        <w:t>caso</w:t>
      </w:r>
      <w:r w:rsidR="00D730A4" w:rsidRPr="009C6AC4">
        <w:rPr>
          <w:rFonts w:ascii="Palatino Linotype" w:hAnsi="Palatino Linotype" w:cs="Arial"/>
        </w:rPr>
        <w:t xml:space="preserve"> </w:t>
      </w:r>
      <w:r w:rsidR="0025472A" w:rsidRPr="009C6AC4">
        <w:rPr>
          <w:rFonts w:ascii="Palatino Linotype" w:hAnsi="Palatino Linotype" w:cs="Arial"/>
        </w:rPr>
        <w:t>del</w:t>
      </w:r>
      <w:r w:rsidR="00D730A4" w:rsidRPr="009C6AC4">
        <w:rPr>
          <w:rFonts w:ascii="Palatino Linotype" w:hAnsi="Palatino Linotype" w:cs="Arial"/>
          <w:b/>
        </w:rPr>
        <w:t xml:space="preserve"> </w:t>
      </w:r>
      <w:r w:rsidR="0025472A" w:rsidRPr="009C6AC4">
        <w:rPr>
          <w:rFonts w:ascii="Palatino Linotype" w:hAnsi="Palatino Linotype" w:cs="Arial"/>
          <w:b/>
        </w:rPr>
        <w:t>SUJETO</w:t>
      </w:r>
      <w:r w:rsidR="00D730A4" w:rsidRPr="009C6AC4">
        <w:rPr>
          <w:rFonts w:ascii="Palatino Linotype" w:hAnsi="Palatino Linotype" w:cs="Arial"/>
          <w:b/>
        </w:rPr>
        <w:t xml:space="preserve"> </w:t>
      </w:r>
      <w:r w:rsidR="0025472A" w:rsidRPr="009C6AC4">
        <w:rPr>
          <w:rFonts w:ascii="Palatino Linotype" w:hAnsi="Palatino Linotype" w:cs="Arial"/>
          <w:b/>
        </w:rPr>
        <w:t>OBLIGADO</w:t>
      </w:r>
      <w:r w:rsidR="00D73FD7" w:rsidRPr="009C6AC4">
        <w:rPr>
          <w:rFonts w:ascii="Palatino Linotype" w:hAnsi="Palatino Linotype" w:cs="Arial"/>
        </w:rPr>
        <w:t>,</w:t>
      </w:r>
      <w:r w:rsidR="00D730A4" w:rsidRPr="009C6AC4">
        <w:rPr>
          <w:rFonts w:ascii="Palatino Linotype" w:hAnsi="Palatino Linotype" w:cs="Arial"/>
        </w:rPr>
        <w:t xml:space="preserve"> </w:t>
      </w:r>
      <w:r w:rsidR="00D73FD7" w:rsidRPr="009C6AC4">
        <w:rPr>
          <w:rFonts w:ascii="Palatino Linotype" w:hAnsi="Palatino Linotype" w:cs="Arial"/>
        </w:rPr>
        <w:t>para</w:t>
      </w:r>
      <w:r w:rsidR="00D730A4" w:rsidRPr="009C6AC4">
        <w:rPr>
          <w:rFonts w:ascii="Palatino Linotype" w:hAnsi="Palatino Linotype" w:cs="Arial"/>
        </w:rPr>
        <w:t xml:space="preserve"> </w:t>
      </w:r>
      <w:r w:rsidR="00D73FD7" w:rsidRPr="009C6AC4">
        <w:rPr>
          <w:rFonts w:ascii="Palatino Linotype" w:hAnsi="Palatino Linotype" w:cs="Arial"/>
        </w:rPr>
        <w:t>que</w:t>
      </w:r>
      <w:r w:rsidR="00D730A4" w:rsidRPr="009C6AC4">
        <w:rPr>
          <w:rFonts w:ascii="Palatino Linotype" w:hAnsi="Palatino Linotype" w:cs="Arial"/>
        </w:rPr>
        <w:t xml:space="preserve"> </w:t>
      </w:r>
      <w:r w:rsidR="0025472A" w:rsidRPr="009C6AC4">
        <w:rPr>
          <w:rFonts w:ascii="Palatino Linotype" w:hAnsi="Palatino Linotype" w:cs="Arial"/>
        </w:rPr>
        <w:t>exhibiera</w:t>
      </w:r>
      <w:r w:rsidR="00D730A4" w:rsidRPr="009C6AC4">
        <w:rPr>
          <w:rFonts w:ascii="Palatino Linotype" w:hAnsi="Palatino Linotype" w:cs="Arial"/>
        </w:rPr>
        <w:t xml:space="preserve"> </w:t>
      </w:r>
      <w:r w:rsidR="001E38B1" w:rsidRPr="009C6AC4">
        <w:rPr>
          <w:rFonts w:ascii="Palatino Linotype" w:hAnsi="Palatino Linotype" w:cs="Arial"/>
        </w:rPr>
        <w:t>el</w:t>
      </w:r>
      <w:r w:rsidR="00D730A4" w:rsidRPr="009C6AC4">
        <w:rPr>
          <w:rFonts w:ascii="Palatino Linotype" w:hAnsi="Palatino Linotype" w:cs="Arial"/>
        </w:rPr>
        <w:t xml:space="preserve"> </w:t>
      </w:r>
      <w:r w:rsidR="001B2536" w:rsidRPr="009C6AC4">
        <w:rPr>
          <w:rFonts w:ascii="Palatino Linotype" w:hAnsi="Palatino Linotype" w:cs="Arial"/>
        </w:rPr>
        <w:t>Informe</w:t>
      </w:r>
      <w:r w:rsidR="00D730A4" w:rsidRPr="009C6AC4">
        <w:rPr>
          <w:rFonts w:ascii="Palatino Linotype" w:hAnsi="Palatino Linotype" w:cs="Arial"/>
        </w:rPr>
        <w:t xml:space="preserve"> </w:t>
      </w:r>
      <w:r w:rsidR="001B2536" w:rsidRPr="009C6AC4">
        <w:rPr>
          <w:rFonts w:ascii="Palatino Linotype" w:hAnsi="Palatino Linotype" w:cs="Arial"/>
        </w:rPr>
        <w:t>Justificado</w:t>
      </w:r>
      <w:r w:rsidR="00D730A4" w:rsidRPr="009C6AC4">
        <w:rPr>
          <w:rFonts w:ascii="Palatino Linotype" w:hAnsi="Palatino Linotype" w:cs="Arial"/>
        </w:rPr>
        <w:t xml:space="preserve"> </w:t>
      </w:r>
      <w:r w:rsidR="0015612E" w:rsidRPr="009C6AC4">
        <w:rPr>
          <w:rFonts w:ascii="Palatino Linotype" w:hAnsi="Palatino Linotype" w:cs="Arial"/>
        </w:rPr>
        <w:t>correspondiente</w:t>
      </w:r>
      <w:r w:rsidRPr="009C6AC4">
        <w:rPr>
          <w:rFonts w:ascii="Palatino Linotype" w:hAnsi="Palatino Linotype" w:cs="Arial"/>
        </w:rPr>
        <w:t>.</w:t>
      </w:r>
    </w:p>
    <w:p w14:paraId="1B7B656F" w14:textId="15627B8E" w:rsidR="008F03B5" w:rsidRPr="009C6AC4" w:rsidRDefault="00B732B5" w:rsidP="008F03B5">
      <w:pPr>
        <w:pStyle w:val="Prrafodelista"/>
        <w:numPr>
          <w:ilvl w:val="0"/>
          <w:numId w:val="6"/>
        </w:numPr>
        <w:tabs>
          <w:tab w:val="left" w:pos="567"/>
        </w:tabs>
        <w:spacing w:before="360" w:after="240" w:line="360" w:lineRule="auto"/>
        <w:ind w:left="0" w:firstLine="0"/>
        <w:jc w:val="both"/>
        <w:rPr>
          <w:rFonts w:ascii="Palatino Linotype" w:hAnsi="Palatino Linotype"/>
          <w:b/>
        </w:rPr>
      </w:pPr>
      <w:bookmarkStart w:id="7" w:name="_Ref22656415"/>
      <w:bookmarkStart w:id="8" w:name="_Ref19013959"/>
      <w:bookmarkStart w:id="9" w:name="_Ref532313431"/>
      <w:r w:rsidRPr="009C6AC4">
        <w:rPr>
          <w:rFonts w:ascii="Palatino Linotype" w:hAnsi="Palatino Linotype" w:cs="Arial"/>
        </w:rPr>
        <w:t>De</w:t>
      </w:r>
      <w:r w:rsidRPr="009C6AC4">
        <w:rPr>
          <w:rFonts w:ascii="Palatino Linotype" w:hAnsi="Palatino Linotype" w:cs="Arial"/>
          <w:lang w:val="es-ES_tradnl"/>
        </w:rPr>
        <w:t xml:space="preserve"> las </w:t>
      </w:r>
      <w:r w:rsidRPr="009C6AC4">
        <w:rPr>
          <w:rFonts w:ascii="Palatino Linotype" w:hAnsi="Palatino Linotype"/>
        </w:rPr>
        <w:t>constancias</w:t>
      </w:r>
      <w:r w:rsidRPr="009C6AC4">
        <w:rPr>
          <w:rFonts w:ascii="Palatino Linotype" w:hAnsi="Palatino Linotype" w:cs="Arial"/>
          <w:lang w:val="es-ES_tradnl"/>
        </w:rPr>
        <w:t xml:space="preserve"> que obran en el </w:t>
      </w:r>
      <w:r w:rsidRPr="009C6AC4">
        <w:rPr>
          <w:rFonts w:ascii="Palatino Linotype" w:hAnsi="Palatino Linotype" w:cs="Arial"/>
          <w:b/>
          <w:lang w:val="es-ES_tradnl"/>
        </w:rPr>
        <w:t>SAIMEX</w:t>
      </w:r>
      <w:r w:rsidRPr="009C6AC4">
        <w:rPr>
          <w:rFonts w:ascii="Palatino Linotype" w:hAnsi="Palatino Linotype" w:cs="Arial"/>
          <w:lang w:val="es-ES_tradnl"/>
        </w:rPr>
        <w:t>, se advierte que</w:t>
      </w:r>
      <w:r w:rsidR="008F03B5" w:rsidRPr="009C6AC4">
        <w:rPr>
          <w:rFonts w:ascii="Palatino Linotype" w:hAnsi="Palatino Linotype"/>
        </w:rPr>
        <w:t xml:space="preserve"> en </w:t>
      </w:r>
      <w:r w:rsidR="008F03B5" w:rsidRPr="009C6AC4">
        <w:rPr>
          <w:rFonts w:ascii="Palatino Linotype" w:hAnsi="Palatino Linotype" w:cs="Arial"/>
          <w:lang w:val="es-ES_tradnl"/>
        </w:rPr>
        <w:t xml:space="preserve">fecha doce </w:t>
      </w:r>
      <w:r w:rsidR="008F03B5" w:rsidRPr="009C6AC4">
        <w:rPr>
          <w:rFonts w:ascii="Palatino Linotype" w:hAnsi="Palatino Linotype"/>
        </w:rPr>
        <w:t xml:space="preserve">de agosto de </w:t>
      </w:r>
      <w:r w:rsidR="008F03B5" w:rsidRPr="009C6AC4">
        <w:rPr>
          <w:rFonts w:ascii="Palatino Linotype" w:hAnsi="Palatino Linotype" w:cs="Arial"/>
        </w:rPr>
        <w:t>dos</w:t>
      </w:r>
      <w:r w:rsidR="008F03B5" w:rsidRPr="009C6AC4">
        <w:rPr>
          <w:rFonts w:ascii="Palatino Linotype" w:hAnsi="Palatino Linotype"/>
        </w:rPr>
        <w:t xml:space="preserve"> mil diecinueve, </w:t>
      </w:r>
      <w:r w:rsidR="008F03B5" w:rsidRPr="009C6AC4">
        <w:rPr>
          <w:rFonts w:ascii="Palatino Linotype" w:hAnsi="Palatino Linotype" w:cs="Arial"/>
          <w:b/>
          <w:lang w:val="es-ES_tradnl"/>
        </w:rPr>
        <w:t>EL SUJETO OBLIGADO</w:t>
      </w:r>
      <w:r w:rsidR="008F03B5" w:rsidRPr="009C6AC4">
        <w:rPr>
          <w:rFonts w:ascii="Palatino Linotype" w:hAnsi="Palatino Linotype" w:cs="Arial"/>
          <w:lang w:val="es-ES_tradnl"/>
        </w:rPr>
        <w:t xml:space="preserve"> exhibió el Informe Justificado y sus anexos, </w:t>
      </w:r>
      <w:r w:rsidR="008F03B5" w:rsidRPr="009C6AC4">
        <w:rPr>
          <w:rFonts w:ascii="Palatino Linotype" w:hAnsi="Palatino Linotype" w:cs="Arial"/>
        </w:rPr>
        <w:t>adjuntando</w:t>
      </w:r>
      <w:r w:rsidR="008F03B5" w:rsidRPr="009C6AC4">
        <w:rPr>
          <w:rFonts w:ascii="Palatino Linotype" w:hAnsi="Palatino Linotype" w:cs="Arial"/>
          <w:lang w:val="es-ES_tradnl"/>
        </w:rPr>
        <w:t xml:space="preserve"> los archivos electrónicos denominados</w:t>
      </w:r>
      <w:r w:rsidR="008F03B5" w:rsidRPr="009C6AC4">
        <w:rPr>
          <w:rFonts w:ascii="Palatino Linotype" w:hAnsi="Palatino Linotype"/>
        </w:rPr>
        <w:t xml:space="preserve"> </w:t>
      </w:r>
      <w:r w:rsidR="008F03B5" w:rsidRPr="009C6AC4">
        <w:rPr>
          <w:rFonts w:ascii="Palatino Linotype" w:hAnsi="Palatino Linotype"/>
          <w:b/>
          <w:i/>
        </w:rPr>
        <w:t>INF JUSTIF DEL RR 6247.pdf</w:t>
      </w:r>
      <w:r w:rsidR="008F03B5" w:rsidRPr="009C6AC4">
        <w:rPr>
          <w:rFonts w:ascii="Palatino Linotype" w:hAnsi="Palatino Linotype" w:cs="Arial"/>
        </w:rPr>
        <w:t xml:space="preserve">, </w:t>
      </w:r>
      <w:r w:rsidR="008F03B5" w:rsidRPr="009C6AC4">
        <w:rPr>
          <w:rFonts w:ascii="Palatino Linotype" w:hAnsi="Palatino Linotype" w:cs="Arial"/>
          <w:b/>
          <w:i/>
        </w:rPr>
        <w:t>ANEXO DEL RR 06247.pdf</w:t>
      </w:r>
      <w:r w:rsidR="008F03B5" w:rsidRPr="009C6AC4">
        <w:rPr>
          <w:rFonts w:ascii="Palatino Linotype" w:hAnsi="Palatino Linotype" w:cs="Arial"/>
        </w:rPr>
        <w:t xml:space="preserve"> y </w:t>
      </w:r>
      <w:r w:rsidR="008F03B5" w:rsidRPr="009C6AC4">
        <w:rPr>
          <w:rFonts w:ascii="Palatino Linotype" w:hAnsi="Palatino Linotype" w:cs="Arial"/>
          <w:b/>
          <w:i/>
        </w:rPr>
        <w:t xml:space="preserve">ANEXOS DEL RR 06247.pdf. </w:t>
      </w:r>
      <w:r w:rsidR="008F03B5" w:rsidRPr="009C6AC4">
        <w:rPr>
          <w:rFonts w:ascii="Palatino Linotype" w:hAnsi="Palatino Linotype" w:cs="Arial"/>
          <w:lang w:val="es-ES_tradnl"/>
        </w:rPr>
        <w:t>En ese sentido, esta Ponencia Resolutora determinó no poner a la vista del</w:t>
      </w:r>
      <w:r w:rsidR="008F03B5" w:rsidRPr="009C6AC4">
        <w:rPr>
          <w:rFonts w:ascii="Palatino Linotype" w:hAnsi="Palatino Linotype" w:cs="Arial"/>
          <w:b/>
        </w:rPr>
        <w:t xml:space="preserve"> RECURRENTE</w:t>
      </w:r>
      <w:r w:rsidR="008F03B5" w:rsidRPr="009C6AC4">
        <w:rPr>
          <w:rFonts w:ascii="Palatino Linotype" w:hAnsi="Palatino Linotype" w:cs="Arial"/>
          <w:lang w:val="es-ES_tradnl"/>
        </w:rPr>
        <w:t xml:space="preserve"> el Informe </w:t>
      </w:r>
      <w:r w:rsidR="008F03B5" w:rsidRPr="009C6AC4">
        <w:rPr>
          <w:rFonts w:ascii="Palatino Linotype" w:hAnsi="Palatino Linotype" w:cs="Arial"/>
        </w:rPr>
        <w:t>Justificado</w:t>
      </w:r>
      <w:r w:rsidR="008F03B5" w:rsidRPr="009C6AC4">
        <w:rPr>
          <w:rFonts w:ascii="Palatino Linotype" w:hAnsi="Palatino Linotype" w:cs="Arial"/>
          <w:lang w:val="es-ES_tradnl"/>
        </w:rPr>
        <w:t xml:space="preserve">, en virtud de que </w:t>
      </w:r>
      <w:r w:rsidR="008F03B5" w:rsidRPr="009C6AC4">
        <w:rPr>
          <w:rFonts w:ascii="Palatino Linotype" w:hAnsi="Palatino Linotype" w:cs="Arial"/>
          <w:b/>
          <w:lang w:val="es-ES_tradnl"/>
        </w:rPr>
        <w:t>EL SUJETO OBLIGADO</w:t>
      </w:r>
      <w:r w:rsidR="008F03B5" w:rsidRPr="009C6AC4">
        <w:rPr>
          <w:rFonts w:ascii="Palatino Linotype" w:hAnsi="Palatino Linotype" w:cs="Arial"/>
          <w:lang w:val="es-ES_tradnl"/>
        </w:rPr>
        <w:t xml:space="preserve"> no modificó el sentido de la respuesta a la solicitud de información, en términos del artículo 185, fracción III </w:t>
      </w:r>
      <w:r w:rsidR="008F03B5" w:rsidRPr="009C6AC4">
        <w:rPr>
          <w:rFonts w:ascii="Palatino Linotype" w:hAnsi="Palatino Linotype"/>
          <w:lang w:eastAsia="es-ES_tradnl"/>
        </w:rPr>
        <w:t>de la Ley de Transparencia y Acceso a la Información Pública del Estado de México y Municipios, pues ratificó la contestación de la Subdirección de Recursos Humanos de la Dirección de Administración y Desarrollo de Personal, como se aprecia a continuación:</w:t>
      </w:r>
      <w:bookmarkEnd w:id="7"/>
    </w:p>
    <w:p w14:paraId="03328ED3" w14:textId="77777777" w:rsidR="008F03B5" w:rsidRPr="009C6AC4" w:rsidRDefault="008F03B5" w:rsidP="008F03B5">
      <w:pPr>
        <w:tabs>
          <w:tab w:val="left" w:pos="567"/>
        </w:tabs>
        <w:jc w:val="center"/>
        <w:rPr>
          <w:rFonts w:ascii="Palatino Linotype" w:hAnsi="Palatino Linotype"/>
          <w:b/>
          <w:i/>
        </w:rPr>
      </w:pPr>
      <w:r w:rsidRPr="009C6AC4">
        <w:rPr>
          <w:rFonts w:ascii="Palatino Linotype" w:hAnsi="Palatino Linotype"/>
          <w:b/>
          <w:i/>
        </w:rPr>
        <w:t>INF JUSTIF DEL RR 6247.pdf</w:t>
      </w:r>
    </w:p>
    <w:p w14:paraId="2A034070" w14:textId="240ABD3D" w:rsidR="008F03B5" w:rsidRPr="009C6AC4" w:rsidRDefault="008F03B5" w:rsidP="008F03B5">
      <w:pPr>
        <w:tabs>
          <w:tab w:val="left" w:pos="567"/>
        </w:tabs>
        <w:jc w:val="center"/>
        <w:rPr>
          <w:rFonts w:ascii="Palatino Linotype" w:hAnsi="Palatino Linotype"/>
          <w:b/>
          <w:i/>
        </w:rPr>
      </w:pPr>
      <w:r w:rsidRPr="009C6AC4">
        <w:rPr>
          <w:noProof/>
          <w:lang w:eastAsia="es-MX"/>
        </w:rPr>
        <w:drawing>
          <wp:inline distT="0" distB="0" distL="0" distR="0" wp14:anchorId="4B0A8548" wp14:editId="78C71ED2">
            <wp:extent cx="5176488" cy="7381037"/>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4424" cy="7420871"/>
                    </a:xfrm>
                    <a:prstGeom prst="rect">
                      <a:avLst/>
                    </a:prstGeom>
                  </pic:spPr>
                </pic:pic>
              </a:graphicData>
            </a:graphic>
          </wp:inline>
        </w:drawing>
      </w:r>
    </w:p>
    <w:p w14:paraId="09F64B03" w14:textId="2ADC2793" w:rsidR="008F03B5" w:rsidRPr="009C6AC4" w:rsidRDefault="008F03B5" w:rsidP="008F03B5">
      <w:pPr>
        <w:tabs>
          <w:tab w:val="left" w:pos="567"/>
        </w:tabs>
        <w:jc w:val="center"/>
        <w:rPr>
          <w:rFonts w:ascii="Palatino Linotype" w:hAnsi="Palatino Linotype"/>
          <w:b/>
          <w:i/>
        </w:rPr>
      </w:pPr>
      <w:r w:rsidRPr="009C6AC4">
        <w:rPr>
          <w:noProof/>
          <w:lang w:eastAsia="es-MX"/>
        </w:rPr>
        <w:drawing>
          <wp:inline distT="0" distB="0" distL="0" distR="0" wp14:anchorId="5AE6EEF1" wp14:editId="592DBA02">
            <wp:extent cx="5303351" cy="76078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4173" cy="7623332"/>
                    </a:xfrm>
                    <a:prstGeom prst="rect">
                      <a:avLst/>
                    </a:prstGeom>
                  </pic:spPr>
                </pic:pic>
              </a:graphicData>
            </a:graphic>
          </wp:inline>
        </w:drawing>
      </w:r>
    </w:p>
    <w:p w14:paraId="4A45B771" w14:textId="1A892566" w:rsidR="008F03B5" w:rsidRPr="009C6AC4" w:rsidRDefault="00BC7E9A" w:rsidP="008F03B5">
      <w:pPr>
        <w:tabs>
          <w:tab w:val="left" w:pos="567"/>
        </w:tabs>
        <w:jc w:val="center"/>
        <w:rPr>
          <w:rFonts w:ascii="Palatino Linotype" w:hAnsi="Palatino Linotype"/>
          <w:b/>
          <w:i/>
        </w:rPr>
      </w:pPr>
      <w:r w:rsidRPr="009C6AC4">
        <w:rPr>
          <w:noProof/>
          <w:lang w:eastAsia="es-MX"/>
        </w:rPr>
        <w:drawing>
          <wp:inline distT="0" distB="0" distL="0" distR="0" wp14:anchorId="1A6C721B" wp14:editId="217F9D27">
            <wp:extent cx="5357911" cy="76224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223" cy="7637108"/>
                    </a:xfrm>
                    <a:prstGeom prst="rect">
                      <a:avLst/>
                    </a:prstGeom>
                  </pic:spPr>
                </pic:pic>
              </a:graphicData>
            </a:graphic>
          </wp:inline>
        </w:drawing>
      </w:r>
    </w:p>
    <w:p w14:paraId="671919D0" w14:textId="77777777" w:rsidR="008F03B5" w:rsidRPr="009C6AC4" w:rsidRDefault="008F03B5" w:rsidP="008F03B5">
      <w:pPr>
        <w:tabs>
          <w:tab w:val="left" w:pos="567"/>
        </w:tabs>
        <w:jc w:val="center"/>
        <w:rPr>
          <w:rFonts w:ascii="Palatino Linotype" w:hAnsi="Palatino Linotype" w:cs="Arial"/>
          <w:b/>
          <w:i/>
        </w:rPr>
      </w:pPr>
      <w:r w:rsidRPr="009C6AC4">
        <w:rPr>
          <w:rFonts w:ascii="Palatino Linotype" w:hAnsi="Palatino Linotype" w:cs="Arial"/>
          <w:b/>
          <w:i/>
        </w:rPr>
        <w:t>ANEXO DEL RR 06247.pdf</w:t>
      </w:r>
    </w:p>
    <w:p w14:paraId="59CBD88F" w14:textId="0AA36F7E" w:rsidR="008F03B5" w:rsidRPr="009C6AC4" w:rsidRDefault="00BC7E9A" w:rsidP="008F03B5">
      <w:pPr>
        <w:tabs>
          <w:tab w:val="left" w:pos="567"/>
        </w:tabs>
        <w:jc w:val="center"/>
        <w:rPr>
          <w:rFonts w:ascii="Palatino Linotype" w:hAnsi="Palatino Linotype" w:cs="Arial"/>
          <w:b/>
          <w:i/>
        </w:rPr>
      </w:pPr>
      <w:r w:rsidRPr="009C6AC4">
        <w:rPr>
          <w:noProof/>
          <w:lang w:eastAsia="es-MX"/>
        </w:rPr>
        <w:drawing>
          <wp:inline distT="0" distB="0" distL="0" distR="0" wp14:anchorId="3AF8EE05" wp14:editId="4D4478F6">
            <wp:extent cx="5370030" cy="7351776"/>
            <wp:effectExtent l="0" t="0" r="254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9497" cy="7378427"/>
                    </a:xfrm>
                    <a:prstGeom prst="rect">
                      <a:avLst/>
                    </a:prstGeom>
                  </pic:spPr>
                </pic:pic>
              </a:graphicData>
            </a:graphic>
          </wp:inline>
        </w:drawing>
      </w:r>
    </w:p>
    <w:p w14:paraId="72D2E1AE" w14:textId="02571152" w:rsidR="00BC7E9A" w:rsidRPr="009C6AC4" w:rsidRDefault="00BC7E9A" w:rsidP="008F03B5">
      <w:pPr>
        <w:tabs>
          <w:tab w:val="left" w:pos="567"/>
        </w:tabs>
        <w:jc w:val="center"/>
        <w:rPr>
          <w:rFonts w:ascii="Palatino Linotype" w:hAnsi="Palatino Linotype" w:cs="Arial"/>
          <w:b/>
          <w:i/>
        </w:rPr>
      </w:pPr>
      <w:r w:rsidRPr="009C6AC4">
        <w:rPr>
          <w:noProof/>
          <w:lang w:eastAsia="es-MX"/>
        </w:rPr>
        <w:drawing>
          <wp:inline distT="0" distB="0" distL="0" distR="0" wp14:anchorId="61403833" wp14:editId="46B4C5B2">
            <wp:extent cx="5248325" cy="75639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839" cy="7570422"/>
                    </a:xfrm>
                    <a:prstGeom prst="rect">
                      <a:avLst/>
                    </a:prstGeom>
                  </pic:spPr>
                </pic:pic>
              </a:graphicData>
            </a:graphic>
          </wp:inline>
        </w:drawing>
      </w:r>
    </w:p>
    <w:p w14:paraId="07643899" w14:textId="1A7D48BD" w:rsidR="008F03B5" w:rsidRPr="009C6AC4" w:rsidRDefault="008F03B5" w:rsidP="008F03B5">
      <w:pPr>
        <w:tabs>
          <w:tab w:val="left" w:pos="567"/>
        </w:tabs>
        <w:jc w:val="center"/>
        <w:rPr>
          <w:rFonts w:ascii="Palatino Linotype" w:hAnsi="Palatino Linotype" w:cs="Arial"/>
          <w:b/>
          <w:i/>
        </w:rPr>
      </w:pPr>
      <w:r w:rsidRPr="009C6AC4">
        <w:rPr>
          <w:rFonts w:ascii="Palatino Linotype" w:hAnsi="Palatino Linotype" w:cs="Arial"/>
          <w:b/>
          <w:i/>
        </w:rPr>
        <w:t>ANEXOS DEL RR 06247.pdf</w:t>
      </w:r>
    </w:p>
    <w:p w14:paraId="7C3FD7E9" w14:textId="6B223337" w:rsidR="008F03B5" w:rsidRPr="009C6AC4" w:rsidRDefault="00BC7E9A" w:rsidP="008F03B5">
      <w:pPr>
        <w:tabs>
          <w:tab w:val="left" w:pos="567"/>
        </w:tabs>
        <w:jc w:val="center"/>
        <w:rPr>
          <w:rFonts w:ascii="Palatino Linotype" w:hAnsi="Palatino Linotype"/>
          <w:b/>
        </w:rPr>
      </w:pPr>
      <w:r w:rsidRPr="009C6AC4">
        <w:rPr>
          <w:noProof/>
          <w:lang w:eastAsia="es-MX"/>
        </w:rPr>
        <w:drawing>
          <wp:inline distT="0" distB="0" distL="0" distR="0" wp14:anchorId="1A13AEEF" wp14:editId="6630B07F">
            <wp:extent cx="5680984" cy="7366407"/>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7496" cy="7374850"/>
                    </a:xfrm>
                    <a:prstGeom prst="rect">
                      <a:avLst/>
                    </a:prstGeom>
                  </pic:spPr>
                </pic:pic>
              </a:graphicData>
            </a:graphic>
          </wp:inline>
        </w:drawing>
      </w:r>
    </w:p>
    <w:p w14:paraId="730560AF" w14:textId="687A84AA" w:rsidR="00BC7E9A" w:rsidRPr="009C6AC4" w:rsidRDefault="00BC7E9A" w:rsidP="007B29B4">
      <w:pPr>
        <w:pStyle w:val="Prrafodelista"/>
        <w:numPr>
          <w:ilvl w:val="0"/>
          <w:numId w:val="6"/>
        </w:numPr>
        <w:tabs>
          <w:tab w:val="left" w:pos="567"/>
        </w:tabs>
        <w:spacing w:before="360" w:after="240" w:line="360" w:lineRule="auto"/>
        <w:ind w:left="0" w:firstLine="0"/>
        <w:jc w:val="both"/>
        <w:rPr>
          <w:rFonts w:ascii="Palatino Linotype" w:hAnsi="Palatino Linotype"/>
          <w:b/>
        </w:rPr>
      </w:pPr>
      <w:r w:rsidRPr="009C6AC4">
        <w:rPr>
          <w:rFonts w:ascii="Palatino Linotype" w:hAnsi="Palatino Linotype" w:cs="Arial"/>
        </w:rPr>
        <w:t xml:space="preserve">En fecha ocho </w:t>
      </w:r>
      <w:r w:rsidRPr="009C6AC4">
        <w:rPr>
          <w:rFonts w:ascii="Palatino Linotype" w:hAnsi="Palatino Linotype"/>
        </w:rPr>
        <w:t>de agosto dos mil diecinueve</w:t>
      </w:r>
      <w:r w:rsidRPr="009C6AC4">
        <w:rPr>
          <w:rFonts w:ascii="Palatino Linotype" w:hAnsi="Palatino Linotype" w:cs="Arial"/>
        </w:rPr>
        <w:t xml:space="preserve">, </w:t>
      </w:r>
      <w:r w:rsidR="008A1BDD" w:rsidRPr="009C6AC4">
        <w:rPr>
          <w:rFonts w:ascii="Palatino Linotype" w:hAnsi="Palatino Linotype" w:cs="Arial"/>
          <w:b/>
        </w:rPr>
        <w:t>LA RECURRENTE</w:t>
      </w:r>
      <w:r w:rsidR="00B732B5" w:rsidRPr="009C6AC4">
        <w:rPr>
          <w:rFonts w:ascii="Palatino Linotype" w:hAnsi="Palatino Linotype" w:cs="Arial"/>
          <w:b/>
        </w:rPr>
        <w:t xml:space="preserve"> </w:t>
      </w:r>
      <w:r w:rsidRPr="009C6AC4">
        <w:rPr>
          <w:rFonts w:ascii="Palatino Linotype" w:hAnsi="Palatino Linotype" w:cs="Arial"/>
        </w:rPr>
        <w:t xml:space="preserve">remitió como manifestaciones </w:t>
      </w:r>
      <w:r w:rsidR="00B732B5" w:rsidRPr="009C6AC4">
        <w:rPr>
          <w:rFonts w:ascii="Palatino Linotype" w:hAnsi="Palatino Linotype" w:cs="Arial"/>
          <w:lang w:val="es-ES_tradnl"/>
        </w:rPr>
        <w:t xml:space="preserve">y alegatos, </w:t>
      </w:r>
      <w:r w:rsidRPr="009C6AC4">
        <w:rPr>
          <w:rFonts w:ascii="Palatino Linotype" w:hAnsi="Palatino Linotype" w:cs="Arial"/>
          <w:lang w:val="es-ES_tradnl"/>
        </w:rPr>
        <w:t xml:space="preserve">el archivo electrónico </w:t>
      </w:r>
      <w:r w:rsidRPr="009C6AC4">
        <w:rPr>
          <w:rFonts w:ascii="Palatino Linotype" w:hAnsi="Palatino Linotype"/>
        </w:rPr>
        <w:t>denominado</w:t>
      </w:r>
      <w:r w:rsidRPr="009C6AC4">
        <w:rPr>
          <w:rFonts w:ascii="Palatino Linotype" w:hAnsi="Palatino Linotype"/>
          <w:b/>
          <w:bCs/>
          <w:i/>
        </w:rPr>
        <w:t xml:space="preserve"> saimex 902-1.pdf</w:t>
      </w:r>
      <w:r w:rsidRPr="009C6AC4">
        <w:rPr>
          <w:rFonts w:ascii="Palatino Linotype" w:hAnsi="Palatino Linotype"/>
          <w:bCs/>
        </w:rPr>
        <w:t xml:space="preserve">, cuyo contenido fue inserto en el Resultando </w:t>
      </w:r>
      <w:r w:rsidRPr="009C6AC4">
        <w:rPr>
          <w:rFonts w:ascii="Palatino Linotype" w:hAnsi="Palatino Linotype"/>
          <w:b/>
          <w:bCs/>
        </w:rPr>
        <w:fldChar w:fldCharType="begin"/>
      </w:r>
      <w:r w:rsidRPr="009C6AC4">
        <w:rPr>
          <w:rFonts w:ascii="Palatino Linotype" w:hAnsi="Palatino Linotype"/>
          <w:b/>
          <w:bCs/>
        </w:rPr>
        <w:instrText xml:space="preserve"> REF _Ref22652467 \r \h  \* MERGEFORMAT </w:instrText>
      </w:r>
      <w:r w:rsidRPr="009C6AC4">
        <w:rPr>
          <w:rFonts w:ascii="Palatino Linotype" w:hAnsi="Palatino Linotype"/>
          <w:b/>
          <w:bCs/>
        </w:rPr>
      </w:r>
      <w:r w:rsidRPr="009C6AC4">
        <w:rPr>
          <w:rFonts w:ascii="Palatino Linotype" w:hAnsi="Palatino Linotype"/>
          <w:b/>
          <w:bCs/>
        </w:rPr>
        <w:fldChar w:fldCharType="separate"/>
      </w:r>
      <w:r w:rsidRPr="009C6AC4">
        <w:rPr>
          <w:rFonts w:ascii="Palatino Linotype" w:hAnsi="Palatino Linotype"/>
          <w:b/>
          <w:bCs/>
        </w:rPr>
        <w:t>III</w:t>
      </w:r>
      <w:r w:rsidRPr="009C6AC4">
        <w:rPr>
          <w:rFonts w:ascii="Palatino Linotype" w:hAnsi="Palatino Linotype"/>
          <w:b/>
          <w:bCs/>
        </w:rPr>
        <w:fldChar w:fldCharType="end"/>
      </w:r>
      <w:r w:rsidRPr="009C6AC4">
        <w:rPr>
          <w:rFonts w:ascii="Palatino Linotype" w:hAnsi="Palatino Linotype"/>
          <w:bCs/>
        </w:rPr>
        <w:t>, de la presente resolución.</w:t>
      </w:r>
    </w:p>
    <w:bookmarkEnd w:id="8"/>
    <w:bookmarkEnd w:id="9"/>
    <w:p w14:paraId="521C8CE7" w14:textId="7A1B8674" w:rsidR="00B97822" w:rsidRPr="009C6AC4"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C6AC4">
        <w:rPr>
          <w:rFonts w:ascii="Palatino Linotype" w:hAnsi="Palatino Linotype" w:cs="Arial"/>
        </w:rPr>
        <w:t>Una</w:t>
      </w:r>
      <w:r w:rsidR="00D730A4" w:rsidRPr="009C6AC4">
        <w:rPr>
          <w:rFonts w:ascii="Palatino Linotype" w:hAnsi="Palatino Linotype" w:cs="Arial"/>
        </w:rPr>
        <w:t xml:space="preserve"> </w:t>
      </w:r>
      <w:r w:rsidRPr="009C6AC4">
        <w:rPr>
          <w:rFonts w:ascii="Palatino Linotype" w:hAnsi="Palatino Linotype" w:cs="Arial"/>
        </w:rPr>
        <w:t>vez</w:t>
      </w:r>
      <w:r w:rsidR="00D730A4" w:rsidRPr="009C6AC4">
        <w:rPr>
          <w:rFonts w:ascii="Palatino Linotype" w:hAnsi="Palatino Linotype" w:cs="Arial"/>
        </w:rPr>
        <w:t xml:space="preserve"> </w:t>
      </w:r>
      <w:r w:rsidRPr="009C6AC4">
        <w:rPr>
          <w:rFonts w:ascii="Palatino Linotype" w:hAnsi="Palatino Linotype" w:cs="Arial"/>
        </w:rPr>
        <w:t>a</w:t>
      </w:r>
      <w:r w:rsidR="00FF3111" w:rsidRPr="009C6AC4">
        <w:rPr>
          <w:rFonts w:ascii="Palatino Linotype" w:hAnsi="Palatino Linotype" w:cs="Arial"/>
        </w:rPr>
        <w:t>nalizado</w:t>
      </w:r>
      <w:r w:rsidR="00D730A4" w:rsidRPr="009C6AC4">
        <w:rPr>
          <w:rFonts w:ascii="Palatino Linotype" w:hAnsi="Palatino Linotype" w:cs="Arial"/>
        </w:rPr>
        <w:t xml:space="preserve"> </w:t>
      </w:r>
      <w:r w:rsidR="00FF3111" w:rsidRPr="009C6AC4">
        <w:rPr>
          <w:rFonts w:ascii="Palatino Linotype" w:hAnsi="Palatino Linotype" w:cs="Arial"/>
        </w:rPr>
        <w:t>el</w:t>
      </w:r>
      <w:r w:rsidR="00D730A4" w:rsidRPr="009C6AC4">
        <w:rPr>
          <w:rFonts w:ascii="Palatino Linotype" w:hAnsi="Palatino Linotype" w:cs="Arial"/>
        </w:rPr>
        <w:t xml:space="preserve"> </w:t>
      </w:r>
      <w:r w:rsidR="00FF3111" w:rsidRPr="009C6AC4">
        <w:rPr>
          <w:rFonts w:ascii="Palatino Linotype" w:hAnsi="Palatino Linotype" w:cs="Arial"/>
        </w:rPr>
        <w:t>estado</w:t>
      </w:r>
      <w:r w:rsidR="00D730A4" w:rsidRPr="009C6AC4">
        <w:rPr>
          <w:rFonts w:ascii="Palatino Linotype" w:hAnsi="Palatino Linotype" w:cs="Arial"/>
        </w:rPr>
        <w:t xml:space="preserve"> </w:t>
      </w:r>
      <w:r w:rsidR="00FF3111" w:rsidRPr="009C6AC4">
        <w:rPr>
          <w:rFonts w:ascii="Palatino Linotype" w:hAnsi="Palatino Linotype" w:cs="Arial"/>
        </w:rPr>
        <w:t>procesal</w:t>
      </w:r>
      <w:r w:rsidR="00D730A4" w:rsidRPr="009C6AC4">
        <w:rPr>
          <w:rFonts w:ascii="Palatino Linotype" w:hAnsi="Palatino Linotype" w:cs="Arial"/>
        </w:rPr>
        <w:t xml:space="preserve"> </w:t>
      </w:r>
      <w:r w:rsidR="00FF3111" w:rsidRPr="009C6AC4">
        <w:rPr>
          <w:rFonts w:ascii="Palatino Linotype" w:hAnsi="Palatino Linotype" w:cs="Arial"/>
        </w:rPr>
        <w:t>que</w:t>
      </w:r>
      <w:r w:rsidR="00D730A4" w:rsidRPr="009C6AC4">
        <w:rPr>
          <w:rFonts w:ascii="Palatino Linotype" w:hAnsi="Palatino Linotype" w:cs="Arial"/>
        </w:rPr>
        <w:t xml:space="preserve"> </w:t>
      </w:r>
      <w:r w:rsidR="00FF3111" w:rsidRPr="009C6AC4">
        <w:rPr>
          <w:rFonts w:ascii="Palatino Linotype" w:hAnsi="Palatino Linotype" w:cs="Arial"/>
        </w:rPr>
        <w:t>guarda</w:t>
      </w:r>
      <w:r w:rsidR="00D730A4" w:rsidRPr="009C6AC4">
        <w:rPr>
          <w:rFonts w:ascii="Palatino Linotype" w:hAnsi="Palatino Linotype" w:cs="Arial"/>
        </w:rPr>
        <w:t xml:space="preserve"> </w:t>
      </w:r>
      <w:r w:rsidR="00FF3111" w:rsidRPr="009C6AC4">
        <w:rPr>
          <w:rFonts w:ascii="Palatino Linotype" w:hAnsi="Palatino Linotype" w:cs="Arial"/>
        </w:rPr>
        <w:t>el</w:t>
      </w:r>
      <w:r w:rsidR="00D730A4" w:rsidRPr="009C6AC4">
        <w:rPr>
          <w:rFonts w:ascii="Palatino Linotype" w:hAnsi="Palatino Linotype" w:cs="Arial"/>
        </w:rPr>
        <w:t xml:space="preserve"> </w:t>
      </w:r>
      <w:r w:rsidR="00FF3111" w:rsidRPr="009C6AC4">
        <w:rPr>
          <w:rFonts w:ascii="Palatino Linotype" w:hAnsi="Palatino Linotype" w:cs="Arial"/>
        </w:rPr>
        <w:t>expediente,</w:t>
      </w:r>
      <w:r w:rsidR="00D730A4" w:rsidRPr="009C6AC4">
        <w:rPr>
          <w:rFonts w:ascii="Palatino Linotype" w:hAnsi="Palatino Linotype" w:cs="Arial"/>
        </w:rPr>
        <w:t xml:space="preserve"> </w:t>
      </w:r>
      <w:r w:rsidR="00FF3111" w:rsidRPr="009C6AC4">
        <w:rPr>
          <w:rFonts w:ascii="Palatino Linotype" w:hAnsi="Palatino Linotype" w:cs="Arial"/>
        </w:rPr>
        <w:t>en</w:t>
      </w:r>
      <w:r w:rsidR="00D730A4" w:rsidRPr="009C6AC4">
        <w:rPr>
          <w:rFonts w:ascii="Palatino Linotype" w:hAnsi="Palatino Linotype" w:cs="Arial"/>
        </w:rPr>
        <w:t xml:space="preserve"> </w:t>
      </w:r>
      <w:r w:rsidR="00FF3111" w:rsidRPr="009C6AC4">
        <w:rPr>
          <w:rFonts w:ascii="Palatino Linotype" w:hAnsi="Palatino Linotype" w:cs="Arial"/>
        </w:rPr>
        <w:t>fecha</w:t>
      </w:r>
      <w:r w:rsidR="00D730A4" w:rsidRPr="009C6AC4">
        <w:rPr>
          <w:rFonts w:ascii="Palatino Linotype" w:hAnsi="Palatino Linotype" w:cs="Arial"/>
        </w:rPr>
        <w:t xml:space="preserve"> </w:t>
      </w:r>
      <w:r w:rsidR="00B24726" w:rsidRPr="009C6AC4">
        <w:rPr>
          <w:rFonts w:ascii="Palatino Linotype" w:hAnsi="Palatino Linotype" w:cs="Arial"/>
        </w:rPr>
        <w:t>veinte</w:t>
      </w:r>
      <w:r w:rsidR="00E342E3" w:rsidRPr="009C6AC4">
        <w:rPr>
          <w:rFonts w:ascii="Palatino Linotype" w:hAnsi="Palatino Linotype" w:cs="Arial"/>
        </w:rPr>
        <w:t xml:space="preserve"> </w:t>
      </w:r>
      <w:r w:rsidR="00E342E3" w:rsidRPr="009C6AC4">
        <w:rPr>
          <w:rFonts w:ascii="Palatino Linotype" w:hAnsi="Palatino Linotype" w:cs="Arial"/>
          <w:lang w:val="es-ES_tradnl"/>
        </w:rPr>
        <w:t xml:space="preserve">de </w:t>
      </w:r>
      <w:r w:rsidR="0035409C" w:rsidRPr="009C6AC4">
        <w:rPr>
          <w:rFonts w:ascii="Palatino Linotype" w:hAnsi="Palatino Linotype" w:cs="Arial"/>
          <w:lang w:val="es-ES_tradnl"/>
        </w:rPr>
        <w:t>agosto</w:t>
      </w:r>
      <w:r w:rsidR="00E342E3" w:rsidRPr="009C6AC4">
        <w:rPr>
          <w:rFonts w:ascii="Palatino Linotype" w:hAnsi="Palatino Linotype" w:cs="Arial"/>
          <w:lang w:val="es-ES_tradnl"/>
        </w:rPr>
        <w:t xml:space="preserve"> de dos mil </w:t>
      </w:r>
      <w:r w:rsidR="0007010B" w:rsidRPr="009C6AC4">
        <w:rPr>
          <w:rFonts w:ascii="Palatino Linotype" w:hAnsi="Palatino Linotype"/>
        </w:rPr>
        <w:t>diecinueve</w:t>
      </w:r>
      <w:r w:rsidR="00FF3111" w:rsidRPr="009C6AC4">
        <w:rPr>
          <w:rFonts w:ascii="Palatino Linotype" w:hAnsi="Palatino Linotype" w:cs="Arial"/>
        </w:rPr>
        <w:t>,</w:t>
      </w:r>
      <w:r w:rsidR="00D730A4" w:rsidRPr="009C6AC4">
        <w:rPr>
          <w:rFonts w:ascii="Palatino Linotype" w:hAnsi="Palatino Linotype" w:cs="Arial"/>
        </w:rPr>
        <w:t xml:space="preserve"> </w:t>
      </w:r>
      <w:r w:rsidR="00FF3111" w:rsidRPr="009C6AC4">
        <w:rPr>
          <w:rFonts w:ascii="Palatino Linotype" w:hAnsi="Palatino Linotype" w:cs="Arial"/>
        </w:rPr>
        <w:t>la</w:t>
      </w:r>
      <w:r w:rsidR="00D730A4" w:rsidRPr="009C6AC4">
        <w:rPr>
          <w:rFonts w:ascii="Palatino Linotype" w:hAnsi="Palatino Linotype" w:cs="Arial"/>
        </w:rPr>
        <w:t xml:space="preserve"> </w:t>
      </w:r>
      <w:r w:rsidR="00FF3111" w:rsidRPr="009C6AC4">
        <w:rPr>
          <w:rFonts w:ascii="Palatino Linotype" w:hAnsi="Palatino Linotype" w:cs="Arial"/>
        </w:rPr>
        <w:t>Comisionada</w:t>
      </w:r>
      <w:r w:rsidR="00D730A4" w:rsidRPr="009C6AC4">
        <w:rPr>
          <w:rFonts w:ascii="Palatino Linotype" w:hAnsi="Palatino Linotype" w:cs="Arial"/>
        </w:rPr>
        <w:t xml:space="preserve"> </w:t>
      </w:r>
      <w:r w:rsidR="00FF3111" w:rsidRPr="009C6AC4">
        <w:rPr>
          <w:rFonts w:ascii="Palatino Linotype" w:hAnsi="Palatino Linotype" w:cs="Arial"/>
        </w:rPr>
        <w:t>Ponente</w:t>
      </w:r>
      <w:r w:rsidR="00D730A4" w:rsidRPr="009C6AC4">
        <w:rPr>
          <w:rFonts w:ascii="Palatino Linotype" w:hAnsi="Palatino Linotype" w:cs="Arial"/>
        </w:rPr>
        <w:t xml:space="preserve"> </w:t>
      </w:r>
      <w:r w:rsidR="00FF3111" w:rsidRPr="009C6AC4">
        <w:rPr>
          <w:rFonts w:ascii="Palatino Linotype" w:hAnsi="Palatino Linotype" w:cs="Arial"/>
        </w:rPr>
        <w:t>acordó</w:t>
      </w:r>
      <w:r w:rsidR="00D730A4" w:rsidRPr="009C6AC4">
        <w:rPr>
          <w:rFonts w:ascii="Palatino Linotype" w:hAnsi="Palatino Linotype" w:cs="Arial"/>
        </w:rPr>
        <w:t xml:space="preserve"> </w:t>
      </w:r>
      <w:r w:rsidR="00FF3111" w:rsidRPr="009C6AC4">
        <w:rPr>
          <w:rFonts w:ascii="Palatino Linotype" w:hAnsi="Palatino Linotype" w:cs="Arial"/>
        </w:rPr>
        <w:t>el</w:t>
      </w:r>
      <w:r w:rsidR="00D730A4" w:rsidRPr="009C6AC4">
        <w:rPr>
          <w:rFonts w:ascii="Palatino Linotype" w:hAnsi="Palatino Linotype" w:cs="Arial"/>
        </w:rPr>
        <w:t xml:space="preserve"> </w:t>
      </w:r>
      <w:r w:rsidR="00FF3111" w:rsidRPr="009C6AC4">
        <w:rPr>
          <w:rFonts w:ascii="Palatino Linotype" w:hAnsi="Palatino Linotype" w:cs="Arial"/>
        </w:rPr>
        <w:t>cierre</w:t>
      </w:r>
      <w:r w:rsidR="00D730A4" w:rsidRPr="009C6AC4">
        <w:rPr>
          <w:rFonts w:ascii="Palatino Linotype" w:hAnsi="Palatino Linotype" w:cs="Arial"/>
        </w:rPr>
        <w:t xml:space="preserve"> </w:t>
      </w:r>
      <w:r w:rsidR="00FF3111" w:rsidRPr="009C6AC4">
        <w:rPr>
          <w:rFonts w:ascii="Palatino Linotype" w:hAnsi="Palatino Linotype" w:cs="Arial"/>
        </w:rPr>
        <w:t>de</w:t>
      </w:r>
      <w:r w:rsidR="00D730A4" w:rsidRPr="009C6AC4">
        <w:rPr>
          <w:rFonts w:ascii="Palatino Linotype" w:hAnsi="Palatino Linotype" w:cs="Arial"/>
        </w:rPr>
        <w:t xml:space="preserve"> </w:t>
      </w:r>
      <w:r w:rsidR="00FF3111" w:rsidRPr="009C6AC4">
        <w:rPr>
          <w:rFonts w:ascii="Palatino Linotype" w:hAnsi="Palatino Linotype" w:cs="Arial"/>
        </w:rPr>
        <w:t>instrucción,</w:t>
      </w:r>
      <w:r w:rsidR="00D730A4" w:rsidRPr="009C6AC4">
        <w:rPr>
          <w:rFonts w:ascii="Palatino Linotype" w:hAnsi="Palatino Linotype" w:cs="Arial"/>
        </w:rPr>
        <w:t xml:space="preserve"> </w:t>
      </w:r>
      <w:r w:rsidR="00FF3111" w:rsidRPr="009C6AC4">
        <w:rPr>
          <w:rFonts w:ascii="Palatino Linotype" w:hAnsi="Palatino Linotype" w:cs="Arial"/>
        </w:rPr>
        <w:t>así</w:t>
      </w:r>
      <w:r w:rsidR="00D730A4" w:rsidRPr="009C6AC4">
        <w:rPr>
          <w:rFonts w:ascii="Palatino Linotype" w:hAnsi="Palatino Linotype" w:cs="Arial"/>
        </w:rPr>
        <w:t xml:space="preserve"> </w:t>
      </w:r>
      <w:r w:rsidR="00FF3111" w:rsidRPr="009C6AC4">
        <w:rPr>
          <w:rFonts w:ascii="Palatino Linotype" w:hAnsi="Palatino Linotype" w:cs="Arial"/>
          <w:lang w:val="es-ES_tradnl"/>
        </w:rPr>
        <w:t>como</w:t>
      </w:r>
      <w:r w:rsidR="00D730A4" w:rsidRPr="009C6AC4">
        <w:rPr>
          <w:rFonts w:ascii="Palatino Linotype" w:hAnsi="Palatino Linotype" w:cs="Arial"/>
        </w:rPr>
        <w:t xml:space="preserve"> </w:t>
      </w:r>
      <w:r w:rsidR="00FF3111" w:rsidRPr="009C6AC4">
        <w:rPr>
          <w:rFonts w:ascii="Palatino Linotype" w:hAnsi="Palatino Linotype" w:cs="Arial"/>
        </w:rPr>
        <w:t>la</w:t>
      </w:r>
      <w:r w:rsidR="00D730A4" w:rsidRPr="009C6AC4">
        <w:rPr>
          <w:rFonts w:ascii="Palatino Linotype" w:hAnsi="Palatino Linotype" w:cs="Arial"/>
        </w:rPr>
        <w:t xml:space="preserve"> </w:t>
      </w:r>
      <w:r w:rsidR="00FF3111" w:rsidRPr="009C6AC4">
        <w:rPr>
          <w:rFonts w:ascii="Palatino Linotype" w:hAnsi="Palatino Linotype" w:cs="Arial"/>
        </w:rPr>
        <w:t>remisión</w:t>
      </w:r>
      <w:r w:rsidR="00D730A4" w:rsidRPr="009C6AC4">
        <w:rPr>
          <w:rFonts w:ascii="Palatino Linotype" w:hAnsi="Palatino Linotype" w:cs="Arial"/>
        </w:rPr>
        <w:t xml:space="preserve"> </w:t>
      </w:r>
      <w:r w:rsidR="00FF3111" w:rsidRPr="009C6AC4">
        <w:rPr>
          <w:rFonts w:ascii="Palatino Linotype" w:hAnsi="Palatino Linotype" w:cs="Arial"/>
        </w:rPr>
        <w:t>del</w:t>
      </w:r>
      <w:r w:rsidR="00D730A4" w:rsidRPr="009C6AC4">
        <w:rPr>
          <w:rFonts w:ascii="Palatino Linotype" w:hAnsi="Palatino Linotype" w:cs="Arial"/>
        </w:rPr>
        <w:t xml:space="preserve"> </w:t>
      </w:r>
      <w:r w:rsidR="00FF3111" w:rsidRPr="009C6AC4">
        <w:rPr>
          <w:rFonts w:ascii="Palatino Linotype" w:hAnsi="Palatino Linotype" w:cs="Arial"/>
        </w:rPr>
        <w:t>mismo</w:t>
      </w:r>
      <w:r w:rsidR="00D730A4" w:rsidRPr="009C6AC4">
        <w:rPr>
          <w:rFonts w:ascii="Palatino Linotype" w:hAnsi="Palatino Linotype" w:cs="Arial"/>
        </w:rPr>
        <w:t xml:space="preserve"> </w:t>
      </w:r>
      <w:r w:rsidR="00FF3111" w:rsidRPr="009C6AC4">
        <w:rPr>
          <w:rFonts w:ascii="Palatino Linotype" w:hAnsi="Palatino Linotype" w:cs="Arial"/>
        </w:rPr>
        <w:t>a</w:t>
      </w:r>
      <w:r w:rsidR="00D730A4" w:rsidRPr="009C6AC4">
        <w:rPr>
          <w:rFonts w:ascii="Palatino Linotype" w:hAnsi="Palatino Linotype" w:cs="Arial"/>
        </w:rPr>
        <w:t xml:space="preserve"> </w:t>
      </w:r>
      <w:r w:rsidR="00FF3111" w:rsidRPr="009C6AC4">
        <w:rPr>
          <w:rFonts w:ascii="Palatino Linotype" w:hAnsi="Palatino Linotype" w:cs="Arial"/>
        </w:rPr>
        <w:t>efecto</w:t>
      </w:r>
      <w:r w:rsidR="00D730A4" w:rsidRPr="009C6AC4">
        <w:rPr>
          <w:rFonts w:ascii="Palatino Linotype" w:hAnsi="Palatino Linotype" w:cs="Arial"/>
        </w:rPr>
        <w:t xml:space="preserve"> </w:t>
      </w:r>
      <w:r w:rsidR="00FF3111" w:rsidRPr="009C6AC4">
        <w:rPr>
          <w:rFonts w:ascii="Palatino Linotype" w:hAnsi="Palatino Linotype" w:cs="Arial"/>
          <w:lang w:val="es-ES_tradnl"/>
        </w:rPr>
        <w:t>de</w:t>
      </w:r>
      <w:r w:rsidR="00D730A4" w:rsidRPr="009C6AC4">
        <w:rPr>
          <w:rFonts w:ascii="Palatino Linotype" w:hAnsi="Palatino Linotype" w:cs="Arial"/>
        </w:rPr>
        <w:t xml:space="preserve"> </w:t>
      </w:r>
      <w:r w:rsidR="00FF3111" w:rsidRPr="009C6AC4">
        <w:rPr>
          <w:rFonts w:ascii="Palatino Linotype" w:hAnsi="Palatino Linotype" w:cs="Arial"/>
        </w:rPr>
        <w:t>ser</w:t>
      </w:r>
      <w:r w:rsidR="00D730A4" w:rsidRPr="009C6AC4">
        <w:rPr>
          <w:rFonts w:ascii="Palatino Linotype" w:hAnsi="Palatino Linotype" w:cs="Arial"/>
        </w:rPr>
        <w:t xml:space="preserve"> </w:t>
      </w:r>
      <w:r w:rsidR="00FF3111" w:rsidRPr="009C6AC4">
        <w:rPr>
          <w:rFonts w:ascii="Palatino Linotype" w:hAnsi="Palatino Linotype" w:cs="Arial"/>
        </w:rPr>
        <w:t>resuelto,</w:t>
      </w:r>
      <w:r w:rsidR="00D730A4" w:rsidRPr="009C6AC4">
        <w:rPr>
          <w:rFonts w:ascii="Palatino Linotype" w:hAnsi="Palatino Linotype" w:cs="Arial"/>
        </w:rPr>
        <w:t xml:space="preserve"> </w:t>
      </w:r>
      <w:r w:rsidR="00FF3111" w:rsidRPr="009C6AC4">
        <w:rPr>
          <w:rFonts w:ascii="Palatino Linotype" w:hAnsi="Palatino Linotype" w:cs="Arial"/>
        </w:rPr>
        <w:t>de</w:t>
      </w:r>
      <w:r w:rsidR="00D730A4" w:rsidRPr="009C6AC4">
        <w:rPr>
          <w:rFonts w:ascii="Palatino Linotype" w:hAnsi="Palatino Linotype" w:cs="Arial"/>
        </w:rPr>
        <w:t xml:space="preserve"> </w:t>
      </w:r>
      <w:r w:rsidR="00FF3111" w:rsidRPr="009C6AC4">
        <w:rPr>
          <w:rFonts w:ascii="Palatino Linotype" w:hAnsi="Palatino Linotype" w:cs="Arial"/>
        </w:rPr>
        <w:t>conformidad</w:t>
      </w:r>
      <w:r w:rsidR="00D730A4" w:rsidRPr="009C6AC4">
        <w:rPr>
          <w:rFonts w:ascii="Palatino Linotype" w:hAnsi="Palatino Linotype" w:cs="Arial"/>
        </w:rPr>
        <w:t xml:space="preserve"> </w:t>
      </w:r>
      <w:r w:rsidR="00FF3111" w:rsidRPr="009C6AC4">
        <w:rPr>
          <w:rFonts w:ascii="Palatino Linotype" w:hAnsi="Palatino Linotype" w:cs="Arial"/>
        </w:rPr>
        <w:t>con</w:t>
      </w:r>
      <w:r w:rsidR="00D730A4" w:rsidRPr="009C6AC4">
        <w:rPr>
          <w:rFonts w:ascii="Palatino Linotype" w:hAnsi="Palatino Linotype" w:cs="Arial"/>
        </w:rPr>
        <w:t xml:space="preserve"> </w:t>
      </w:r>
      <w:r w:rsidR="00FF3111" w:rsidRPr="009C6AC4">
        <w:rPr>
          <w:rFonts w:ascii="Palatino Linotype" w:hAnsi="Palatino Linotype" w:cs="Arial"/>
        </w:rPr>
        <w:t>lo</w:t>
      </w:r>
      <w:r w:rsidR="00D730A4" w:rsidRPr="009C6AC4">
        <w:rPr>
          <w:rFonts w:ascii="Palatino Linotype" w:hAnsi="Palatino Linotype" w:cs="Arial"/>
        </w:rPr>
        <w:t xml:space="preserve"> </w:t>
      </w:r>
      <w:r w:rsidR="00FF3111" w:rsidRPr="009C6AC4">
        <w:rPr>
          <w:rFonts w:ascii="Palatino Linotype" w:hAnsi="Palatino Linotype" w:cs="Arial"/>
        </w:rPr>
        <w:t>establecido</w:t>
      </w:r>
      <w:r w:rsidR="00D730A4" w:rsidRPr="009C6AC4">
        <w:rPr>
          <w:rFonts w:ascii="Palatino Linotype" w:hAnsi="Palatino Linotype" w:cs="Arial"/>
        </w:rPr>
        <w:t xml:space="preserve"> </w:t>
      </w:r>
      <w:r w:rsidR="00FF3111" w:rsidRPr="009C6AC4">
        <w:rPr>
          <w:rFonts w:ascii="Palatino Linotype" w:hAnsi="Palatino Linotype" w:cs="Arial"/>
        </w:rPr>
        <w:t>en</w:t>
      </w:r>
      <w:r w:rsidR="00D730A4" w:rsidRPr="009C6AC4">
        <w:rPr>
          <w:rFonts w:ascii="Palatino Linotype" w:hAnsi="Palatino Linotype" w:cs="Arial"/>
        </w:rPr>
        <w:t xml:space="preserve"> </w:t>
      </w:r>
      <w:r w:rsidR="00FF3111" w:rsidRPr="009C6AC4">
        <w:rPr>
          <w:rFonts w:ascii="Palatino Linotype" w:hAnsi="Palatino Linotype" w:cs="Arial"/>
        </w:rPr>
        <w:t>el</w:t>
      </w:r>
      <w:r w:rsidR="00D730A4" w:rsidRPr="009C6AC4">
        <w:rPr>
          <w:rFonts w:ascii="Palatino Linotype" w:hAnsi="Palatino Linotype" w:cs="Arial"/>
        </w:rPr>
        <w:t xml:space="preserve"> </w:t>
      </w:r>
      <w:r w:rsidR="00FF3111" w:rsidRPr="009C6AC4">
        <w:rPr>
          <w:rFonts w:ascii="Palatino Linotype" w:hAnsi="Palatino Linotype" w:cs="Arial"/>
        </w:rPr>
        <w:t>artículo</w:t>
      </w:r>
      <w:r w:rsidR="00D730A4" w:rsidRPr="009C6AC4">
        <w:rPr>
          <w:rFonts w:ascii="Palatino Linotype" w:hAnsi="Palatino Linotype" w:cs="Arial"/>
        </w:rPr>
        <w:t xml:space="preserve"> </w:t>
      </w:r>
      <w:r w:rsidR="00FF3111" w:rsidRPr="009C6AC4">
        <w:rPr>
          <w:rFonts w:ascii="Palatino Linotype" w:hAnsi="Palatino Linotype" w:cs="Arial"/>
        </w:rPr>
        <w:t>185</w:t>
      </w:r>
      <w:r w:rsidR="00EA1249" w:rsidRPr="009C6AC4">
        <w:rPr>
          <w:rFonts w:ascii="Palatino Linotype" w:hAnsi="Palatino Linotype" w:cs="Arial"/>
        </w:rPr>
        <w:t>,</w:t>
      </w:r>
      <w:r w:rsidR="00D730A4" w:rsidRPr="009C6AC4">
        <w:rPr>
          <w:rFonts w:ascii="Palatino Linotype" w:hAnsi="Palatino Linotype" w:cs="Arial"/>
        </w:rPr>
        <w:t xml:space="preserve"> </w:t>
      </w:r>
      <w:r w:rsidR="00FF3111" w:rsidRPr="009C6AC4">
        <w:rPr>
          <w:rFonts w:ascii="Palatino Linotype" w:hAnsi="Palatino Linotype" w:cs="Arial"/>
        </w:rPr>
        <w:t>fracciones</w:t>
      </w:r>
      <w:r w:rsidR="00D730A4" w:rsidRPr="009C6AC4">
        <w:rPr>
          <w:rFonts w:ascii="Palatino Linotype" w:hAnsi="Palatino Linotype" w:cs="Arial"/>
        </w:rPr>
        <w:t xml:space="preserve"> </w:t>
      </w:r>
      <w:r w:rsidR="00FF3111" w:rsidRPr="009C6AC4">
        <w:rPr>
          <w:rFonts w:ascii="Palatino Linotype" w:hAnsi="Palatino Linotype" w:cs="Arial"/>
        </w:rPr>
        <w:t>VI</w:t>
      </w:r>
      <w:r w:rsidR="00D730A4" w:rsidRPr="009C6AC4">
        <w:rPr>
          <w:rFonts w:ascii="Palatino Linotype" w:hAnsi="Palatino Linotype" w:cs="Arial"/>
        </w:rPr>
        <w:t xml:space="preserve"> </w:t>
      </w:r>
      <w:r w:rsidR="00FF3111" w:rsidRPr="009C6AC4">
        <w:rPr>
          <w:rFonts w:ascii="Palatino Linotype" w:hAnsi="Palatino Linotype" w:cs="Arial"/>
        </w:rPr>
        <w:t>y</w:t>
      </w:r>
      <w:r w:rsidR="00D730A4" w:rsidRPr="009C6AC4">
        <w:rPr>
          <w:rFonts w:ascii="Palatino Linotype" w:hAnsi="Palatino Linotype" w:cs="Arial"/>
        </w:rPr>
        <w:t xml:space="preserve"> </w:t>
      </w:r>
      <w:r w:rsidR="00FF3111" w:rsidRPr="009C6AC4">
        <w:rPr>
          <w:rFonts w:ascii="Palatino Linotype" w:hAnsi="Palatino Linotype" w:cs="Arial"/>
        </w:rPr>
        <w:t>VIII</w:t>
      </w:r>
      <w:r w:rsidR="00EA1249" w:rsidRPr="009C6AC4">
        <w:rPr>
          <w:rFonts w:ascii="Palatino Linotype" w:hAnsi="Palatino Linotype" w:cs="Arial"/>
        </w:rPr>
        <w:t>,</w:t>
      </w:r>
      <w:r w:rsidR="00D730A4" w:rsidRPr="009C6AC4">
        <w:rPr>
          <w:rFonts w:ascii="Palatino Linotype" w:hAnsi="Palatino Linotype" w:cs="Arial"/>
        </w:rPr>
        <w:t xml:space="preserve"> </w:t>
      </w:r>
      <w:r w:rsidR="00FF3111" w:rsidRPr="009C6AC4">
        <w:rPr>
          <w:rFonts w:ascii="Palatino Linotype" w:hAnsi="Palatino Linotype" w:cs="Arial"/>
        </w:rPr>
        <w:t>de</w:t>
      </w:r>
      <w:r w:rsidR="00D730A4" w:rsidRPr="009C6AC4">
        <w:rPr>
          <w:rFonts w:ascii="Palatino Linotype" w:hAnsi="Palatino Linotype" w:cs="Arial"/>
        </w:rPr>
        <w:t xml:space="preserve"> </w:t>
      </w:r>
      <w:r w:rsidR="00FF3111" w:rsidRPr="009C6AC4">
        <w:rPr>
          <w:rFonts w:ascii="Palatino Linotype" w:hAnsi="Palatino Linotype" w:cs="Arial"/>
        </w:rPr>
        <w:t>la</w:t>
      </w:r>
      <w:r w:rsidR="00D730A4" w:rsidRPr="009C6AC4">
        <w:rPr>
          <w:rFonts w:ascii="Palatino Linotype" w:hAnsi="Palatino Linotype" w:cs="Arial"/>
        </w:rPr>
        <w:t xml:space="preserve"> </w:t>
      </w:r>
      <w:r w:rsidR="00FF3111" w:rsidRPr="009C6AC4">
        <w:rPr>
          <w:rFonts w:ascii="Palatino Linotype" w:hAnsi="Palatino Linotype" w:cs="Arial"/>
        </w:rPr>
        <w:t>Ley</w:t>
      </w:r>
      <w:r w:rsidR="00D730A4" w:rsidRPr="009C6AC4">
        <w:rPr>
          <w:rFonts w:ascii="Palatino Linotype" w:hAnsi="Palatino Linotype" w:cs="Arial"/>
        </w:rPr>
        <w:t xml:space="preserve"> </w:t>
      </w:r>
      <w:r w:rsidR="00FF3111" w:rsidRPr="009C6AC4">
        <w:rPr>
          <w:rFonts w:ascii="Palatino Linotype" w:hAnsi="Palatino Linotype" w:cs="Arial"/>
        </w:rPr>
        <w:t>de</w:t>
      </w:r>
      <w:r w:rsidR="00D730A4" w:rsidRPr="009C6AC4">
        <w:rPr>
          <w:rFonts w:ascii="Palatino Linotype" w:hAnsi="Palatino Linotype" w:cs="Arial"/>
        </w:rPr>
        <w:t xml:space="preserve"> </w:t>
      </w:r>
      <w:r w:rsidR="00FF3111" w:rsidRPr="009C6AC4">
        <w:rPr>
          <w:rFonts w:ascii="Palatino Linotype" w:hAnsi="Palatino Linotype" w:cs="Arial"/>
        </w:rPr>
        <w:t>Transparencia</w:t>
      </w:r>
      <w:r w:rsidR="00D730A4" w:rsidRPr="009C6AC4">
        <w:rPr>
          <w:rFonts w:ascii="Palatino Linotype" w:hAnsi="Palatino Linotype" w:cs="Arial"/>
        </w:rPr>
        <w:t xml:space="preserve"> </w:t>
      </w:r>
      <w:r w:rsidR="00FF3111" w:rsidRPr="009C6AC4">
        <w:rPr>
          <w:rFonts w:ascii="Palatino Linotype" w:hAnsi="Palatino Linotype" w:cs="Arial"/>
        </w:rPr>
        <w:t>y</w:t>
      </w:r>
      <w:r w:rsidR="00D730A4" w:rsidRPr="009C6AC4">
        <w:rPr>
          <w:rFonts w:ascii="Palatino Linotype" w:hAnsi="Palatino Linotype" w:cs="Arial"/>
        </w:rPr>
        <w:t xml:space="preserve"> </w:t>
      </w:r>
      <w:r w:rsidR="00FF3111" w:rsidRPr="009C6AC4">
        <w:rPr>
          <w:rFonts w:ascii="Palatino Linotype" w:hAnsi="Palatino Linotype" w:cs="Arial"/>
        </w:rPr>
        <w:t>Acceso</w:t>
      </w:r>
      <w:r w:rsidR="00D730A4" w:rsidRPr="009C6AC4">
        <w:rPr>
          <w:rFonts w:ascii="Palatino Linotype" w:hAnsi="Palatino Linotype" w:cs="Arial"/>
        </w:rPr>
        <w:t xml:space="preserve"> </w:t>
      </w:r>
      <w:r w:rsidR="00FF3111" w:rsidRPr="009C6AC4">
        <w:rPr>
          <w:rFonts w:ascii="Palatino Linotype" w:hAnsi="Palatino Linotype" w:cs="Arial"/>
        </w:rPr>
        <w:t>a</w:t>
      </w:r>
      <w:r w:rsidR="00D730A4" w:rsidRPr="009C6AC4">
        <w:rPr>
          <w:rFonts w:ascii="Palatino Linotype" w:hAnsi="Palatino Linotype" w:cs="Arial"/>
        </w:rPr>
        <w:t xml:space="preserve"> </w:t>
      </w:r>
      <w:r w:rsidR="00FF3111" w:rsidRPr="009C6AC4">
        <w:rPr>
          <w:rFonts w:ascii="Palatino Linotype" w:hAnsi="Palatino Linotype" w:cs="Arial"/>
        </w:rPr>
        <w:t>la</w:t>
      </w:r>
      <w:r w:rsidR="00D730A4" w:rsidRPr="009C6AC4">
        <w:rPr>
          <w:rFonts w:ascii="Palatino Linotype" w:hAnsi="Palatino Linotype" w:cs="Arial"/>
        </w:rPr>
        <w:t xml:space="preserve"> </w:t>
      </w:r>
      <w:r w:rsidR="00FF3111" w:rsidRPr="009C6AC4">
        <w:rPr>
          <w:rFonts w:ascii="Palatino Linotype" w:hAnsi="Palatino Linotype" w:cs="Arial"/>
        </w:rPr>
        <w:t>Información</w:t>
      </w:r>
      <w:r w:rsidR="00D730A4" w:rsidRPr="009C6AC4">
        <w:rPr>
          <w:rFonts w:ascii="Palatino Linotype" w:hAnsi="Palatino Linotype" w:cs="Arial"/>
        </w:rPr>
        <w:t xml:space="preserve"> </w:t>
      </w:r>
      <w:r w:rsidR="00FF3111" w:rsidRPr="009C6AC4">
        <w:rPr>
          <w:rFonts w:ascii="Palatino Linotype" w:hAnsi="Palatino Linotype" w:cs="Arial"/>
        </w:rPr>
        <w:t>Pública</w:t>
      </w:r>
      <w:r w:rsidR="00D730A4" w:rsidRPr="009C6AC4">
        <w:rPr>
          <w:rFonts w:ascii="Palatino Linotype" w:hAnsi="Palatino Linotype" w:cs="Arial"/>
        </w:rPr>
        <w:t xml:space="preserve"> </w:t>
      </w:r>
      <w:r w:rsidR="00FF3111" w:rsidRPr="009C6AC4">
        <w:rPr>
          <w:rFonts w:ascii="Palatino Linotype" w:hAnsi="Palatino Linotype" w:cs="Arial"/>
        </w:rPr>
        <w:t>del</w:t>
      </w:r>
      <w:r w:rsidR="00D730A4" w:rsidRPr="009C6AC4">
        <w:rPr>
          <w:rFonts w:ascii="Palatino Linotype" w:hAnsi="Palatino Linotype" w:cs="Arial"/>
        </w:rPr>
        <w:t xml:space="preserve"> </w:t>
      </w:r>
      <w:r w:rsidR="00FF3111" w:rsidRPr="009C6AC4">
        <w:rPr>
          <w:rFonts w:ascii="Palatino Linotype" w:hAnsi="Palatino Linotype" w:cs="Arial"/>
        </w:rPr>
        <w:t>Estado</w:t>
      </w:r>
      <w:r w:rsidR="00D730A4" w:rsidRPr="009C6AC4">
        <w:rPr>
          <w:rFonts w:ascii="Palatino Linotype" w:hAnsi="Palatino Linotype" w:cs="Arial"/>
        </w:rPr>
        <w:t xml:space="preserve"> </w:t>
      </w:r>
      <w:r w:rsidR="00FF3111" w:rsidRPr="009C6AC4">
        <w:rPr>
          <w:rFonts w:ascii="Palatino Linotype" w:hAnsi="Palatino Linotype" w:cs="Arial"/>
        </w:rPr>
        <w:t>de</w:t>
      </w:r>
      <w:r w:rsidR="00D730A4" w:rsidRPr="009C6AC4">
        <w:rPr>
          <w:rFonts w:ascii="Palatino Linotype" w:hAnsi="Palatino Linotype" w:cs="Arial"/>
        </w:rPr>
        <w:t xml:space="preserve"> </w:t>
      </w:r>
      <w:r w:rsidR="00FF3111" w:rsidRPr="009C6AC4">
        <w:rPr>
          <w:rFonts w:ascii="Palatino Linotype" w:hAnsi="Palatino Linotype" w:cs="Arial"/>
        </w:rPr>
        <w:t>México</w:t>
      </w:r>
      <w:r w:rsidR="00D730A4" w:rsidRPr="009C6AC4">
        <w:rPr>
          <w:rFonts w:ascii="Palatino Linotype" w:hAnsi="Palatino Linotype" w:cs="Arial"/>
        </w:rPr>
        <w:t xml:space="preserve"> </w:t>
      </w:r>
      <w:r w:rsidR="00FF3111" w:rsidRPr="009C6AC4">
        <w:rPr>
          <w:rFonts w:ascii="Palatino Linotype" w:hAnsi="Palatino Linotype" w:cs="Arial"/>
        </w:rPr>
        <w:t>y</w:t>
      </w:r>
      <w:r w:rsidR="00D730A4" w:rsidRPr="009C6AC4">
        <w:rPr>
          <w:rFonts w:ascii="Palatino Linotype" w:hAnsi="Palatino Linotype" w:cs="Arial"/>
        </w:rPr>
        <w:t xml:space="preserve"> </w:t>
      </w:r>
      <w:r w:rsidR="00FF3111" w:rsidRPr="009C6AC4">
        <w:rPr>
          <w:rFonts w:ascii="Palatino Linotype" w:hAnsi="Palatino Linotype" w:cs="Arial"/>
        </w:rPr>
        <w:t>Municipios.</w:t>
      </w:r>
    </w:p>
    <w:p w14:paraId="2C564B4B" w14:textId="7D916F70" w:rsidR="00201D8B" w:rsidRPr="009C6AC4"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C6AC4">
        <w:rPr>
          <w:rFonts w:ascii="Palatino Linotype" w:hAnsi="Palatino Linotype" w:cs="Arial"/>
        </w:rPr>
        <w:t xml:space="preserve">En </w:t>
      </w:r>
      <w:r w:rsidRPr="009C6AC4">
        <w:rPr>
          <w:rFonts w:ascii="Palatino Linotype" w:hAnsi="Palatino Linotype" w:cs="Arial"/>
          <w:color w:val="000000" w:themeColor="text1"/>
        </w:rPr>
        <w:t xml:space="preserve">fecha </w:t>
      </w:r>
      <w:r w:rsidR="00BC7E9A" w:rsidRPr="009C6AC4">
        <w:rPr>
          <w:rFonts w:ascii="Palatino Linotype" w:hAnsi="Palatino Linotype" w:cs="Arial"/>
        </w:rPr>
        <w:t>trece</w:t>
      </w:r>
      <w:r w:rsidR="0035409C" w:rsidRPr="009C6AC4">
        <w:rPr>
          <w:rFonts w:ascii="Palatino Linotype" w:hAnsi="Palatino Linotype" w:cs="Arial"/>
        </w:rPr>
        <w:t xml:space="preserve"> </w:t>
      </w:r>
      <w:r w:rsidR="0035409C" w:rsidRPr="009C6AC4">
        <w:rPr>
          <w:rFonts w:ascii="Palatino Linotype" w:hAnsi="Palatino Linotype" w:cs="Arial"/>
          <w:lang w:val="es-ES_tradnl"/>
        </w:rPr>
        <w:t xml:space="preserve">de </w:t>
      </w:r>
      <w:r w:rsidR="00B24726" w:rsidRPr="009C6AC4">
        <w:rPr>
          <w:rFonts w:ascii="Palatino Linotype" w:hAnsi="Palatino Linotype" w:cs="Arial"/>
          <w:lang w:val="es-ES_tradnl"/>
        </w:rPr>
        <w:t>septiembre</w:t>
      </w:r>
      <w:r w:rsidR="0035409C" w:rsidRPr="009C6AC4">
        <w:rPr>
          <w:rFonts w:ascii="Palatino Linotype" w:hAnsi="Palatino Linotype" w:cs="Arial"/>
          <w:lang w:val="es-ES_tradnl"/>
        </w:rPr>
        <w:t xml:space="preserve"> de dos mil </w:t>
      </w:r>
      <w:r w:rsidR="0035409C" w:rsidRPr="009C6AC4">
        <w:rPr>
          <w:rFonts w:ascii="Palatino Linotype" w:hAnsi="Palatino Linotype"/>
        </w:rPr>
        <w:t>diecinueve</w:t>
      </w:r>
      <w:r w:rsidRPr="009C6AC4">
        <w:rPr>
          <w:rFonts w:ascii="Palatino Linotype" w:hAnsi="Palatino Linotype" w:cs="Arial"/>
          <w:color w:val="000000" w:themeColor="text1"/>
        </w:rPr>
        <w:t xml:space="preserve">, la Comisionada Ponente acordó </w:t>
      </w:r>
      <w:r w:rsidRPr="009C6AC4">
        <w:rPr>
          <w:rFonts w:ascii="Palatino Linotype" w:hAnsi="Palatino Linotype"/>
          <w:color w:val="000000" w:themeColor="text1"/>
        </w:rPr>
        <w:t>ampliar</w:t>
      </w:r>
      <w:r w:rsidRPr="009C6AC4">
        <w:rPr>
          <w:rFonts w:ascii="Palatino Linotype" w:hAnsi="Palatino Linotype" w:cs="Arial"/>
          <w:color w:val="000000" w:themeColor="text1"/>
        </w:rPr>
        <w:t xml:space="preserve"> </w:t>
      </w:r>
      <w:r w:rsidRPr="009C6AC4">
        <w:rPr>
          <w:rFonts w:ascii="Palatino Linotype" w:hAnsi="Palatino Linotype" w:cs="Arial"/>
        </w:rPr>
        <w:t>el</w:t>
      </w:r>
      <w:r w:rsidRPr="009C6AC4">
        <w:rPr>
          <w:rFonts w:ascii="Palatino Linotype" w:hAnsi="Palatino Linotype" w:cs="Arial"/>
          <w:color w:val="000000" w:themeColor="text1"/>
        </w:rPr>
        <w:t xml:space="preserve"> </w:t>
      </w:r>
      <w:r w:rsidRPr="009C6AC4">
        <w:rPr>
          <w:rFonts w:ascii="Palatino Linotype" w:hAnsi="Palatino Linotype" w:cs="Arial"/>
        </w:rPr>
        <w:t>plazo</w:t>
      </w:r>
      <w:r w:rsidRPr="009C6AC4">
        <w:rPr>
          <w:rFonts w:ascii="Palatino Linotype" w:hAnsi="Palatino Linotype" w:cs="Arial"/>
          <w:color w:val="000000" w:themeColor="text1"/>
        </w:rPr>
        <w:t xml:space="preserve"> para resolver el recurso de revisión de mérito, por un periodo de hasta quince días hábiles</w:t>
      </w:r>
      <w:r w:rsidRPr="009C6AC4">
        <w:rPr>
          <w:rFonts w:ascii="Palatino Linotype" w:hAnsi="Palatino Linotype" w:cs="Arial"/>
        </w:rPr>
        <w:t xml:space="preserve">, de conformidad con el artículo 181, tercer párrafo de la Ley de Transparencia y Acceso a la </w:t>
      </w:r>
      <w:r w:rsidRPr="009C6AC4">
        <w:rPr>
          <w:rFonts w:ascii="Palatino Linotype" w:hAnsi="Palatino Linotype"/>
        </w:rPr>
        <w:t>Información</w:t>
      </w:r>
      <w:r w:rsidRPr="009C6AC4">
        <w:rPr>
          <w:rFonts w:ascii="Palatino Linotype" w:hAnsi="Palatino Linotype" w:cs="Arial"/>
        </w:rPr>
        <w:t xml:space="preserve"> Pública del Estado de México y Municipios.</w:t>
      </w:r>
    </w:p>
    <w:p w14:paraId="059339C4" w14:textId="77777777" w:rsidR="004B4CB8" w:rsidRPr="009C6AC4" w:rsidRDefault="004B4CB8" w:rsidP="00D70F50">
      <w:pPr>
        <w:spacing w:before="360" w:after="300" w:line="360" w:lineRule="auto"/>
        <w:jc w:val="center"/>
        <w:rPr>
          <w:rFonts w:ascii="Palatino Linotype" w:hAnsi="Palatino Linotype"/>
          <w:b/>
          <w:bCs/>
          <w:spacing w:val="40"/>
          <w:sz w:val="28"/>
        </w:rPr>
      </w:pPr>
      <w:r w:rsidRPr="009C6AC4">
        <w:rPr>
          <w:rFonts w:ascii="Palatino Linotype" w:hAnsi="Palatino Linotype"/>
          <w:b/>
          <w:bCs/>
          <w:spacing w:val="40"/>
          <w:sz w:val="28"/>
        </w:rPr>
        <w:t>CONSIDERANDO</w:t>
      </w:r>
    </w:p>
    <w:p w14:paraId="7C1BCC8C" w14:textId="0C5A186B" w:rsidR="00AB4B9D" w:rsidRPr="009C6AC4" w:rsidRDefault="00AB4B9D" w:rsidP="00B2472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C6AC4">
        <w:rPr>
          <w:rFonts w:ascii="Palatino Linotype" w:hAnsi="Palatino Linotype"/>
          <w:b/>
        </w:rPr>
        <w:t>Competencia</w:t>
      </w:r>
      <w:r w:rsidRPr="009C6AC4">
        <w:rPr>
          <w:rFonts w:ascii="Palatino Linotype" w:hAnsi="Palatino Linotype"/>
        </w:rPr>
        <w:t>.</w:t>
      </w:r>
      <w:r w:rsidR="00D730A4" w:rsidRPr="009C6AC4">
        <w:rPr>
          <w:rFonts w:ascii="Palatino Linotype" w:hAnsi="Palatino Linotype"/>
          <w:b/>
        </w:rPr>
        <w:t xml:space="preserve"> </w:t>
      </w:r>
      <w:r w:rsidR="00D70F50" w:rsidRPr="009C6AC4">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w:t>
      </w:r>
      <w:r w:rsidR="00D70F50" w:rsidRPr="009C6AC4">
        <w:rPr>
          <w:rFonts w:ascii="Palatino Linotype" w:hAnsi="Palatino Linotype" w:cs="Arial"/>
        </w:rPr>
        <w:t>del</w:t>
      </w:r>
      <w:r w:rsidR="00D70F50" w:rsidRPr="009C6AC4">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9C6AC4">
        <w:rPr>
          <w:rFonts w:ascii="Palatino Linotype" w:hAnsi="Palatino Linotype" w:cs="Arial"/>
        </w:rPr>
        <w:t>.</w:t>
      </w:r>
    </w:p>
    <w:p w14:paraId="5183077A" w14:textId="662E5400" w:rsidR="0034196C" w:rsidRPr="009C6AC4" w:rsidRDefault="0034196C" w:rsidP="0035409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9C6AC4">
        <w:rPr>
          <w:rFonts w:ascii="Palatino Linotype" w:hAnsi="Palatino Linotype" w:cs="Arial"/>
          <w:b/>
        </w:rPr>
        <w:t>Interés.</w:t>
      </w:r>
      <w:r w:rsidR="00D730A4" w:rsidRPr="009C6AC4">
        <w:rPr>
          <w:rFonts w:ascii="Palatino Linotype" w:hAnsi="Palatino Linotype" w:cs="Arial"/>
        </w:rPr>
        <w:t xml:space="preserve"> </w:t>
      </w:r>
      <w:r w:rsidRPr="009C6AC4">
        <w:rPr>
          <w:rFonts w:ascii="Palatino Linotype" w:hAnsi="Palatino Linotype" w:cs="Arial"/>
        </w:rPr>
        <w:t>El</w:t>
      </w:r>
      <w:r w:rsidR="00D730A4" w:rsidRPr="009C6AC4">
        <w:rPr>
          <w:rFonts w:ascii="Palatino Linotype" w:hAnsi="Palatino Linotype" w:cs="Arial"/>
        </w:rPr>
        <w:t xml:space="preserve"> </w:t>
      </w:r>
      <w:r w:rsidRPr="009C6AC4">
        <w:rPr>
          <w:rFonts w:ascii="Palatino Linotype" w:hAnsi="Palatino Linotype" w:cs="Arial"/>
        </w:rPr>
        <w:t>recurso</w:t>
      </w:r>
      <w:r w:rsidR="00D730A4" w:rsidRPr="009C6AC4">
        <w:rPr>
          <w:rFonts w:ascii="Palatino Linotype" w:hAnsi="Palatino Linotype" w:cs="Arial"/>
        </w:rPr>
        <w:t xml:space="preserve"> </w:t>
      </w:r>
      <w:r w:rsidRPr="009C6AC4">
        <w:rPr>
          <w:rFonts w:ascii="Palatino Linotype" w:hAnsi="Palatino Linotype" w:cs="Arial"/>
        </w:rPr>
        <w:t>de</w:t>
      </w:r>
      <w:r w:rsidR="00D730A4" w:rsidRPr="009C6AC4">
        <w:rPr>
          <w:rFonts w:ascii="Palatino Linotype" w:hAnsi="Palatino Linotype" w:cs="Arial"/>
        </w:rPr>
        <w:t xml:space="preserve"> </w:t>
      </w:r>
      <w:r w:rsidRPr="009C6AC4">
        <w:rPr>
          <w:rFonts w:ascii="Palatino Linotype" w:hAnsi="Palatino Linotype" w:cs="Arial"/>
        </w:rPr>
        <w:t>revisión</w:t>
      </w:r>
      <w:r w:rsidR="00D730A4" w:rsidRPr="009C6AC4">
        <w:rPr>
          <w:rFonts w:ascii="Palatino Linotype" w:hAnsi="Palatino Linotype" w:cs="Arial"/>
        </w:rPr>
        <w:t xml:space="preserve"> </w:t>
      </w:r>
      <w:r w:rsidRPr="009C6AC4">
        <w:rPr>
          <w:rFonts w:ascii="Palatino Linotype" w:hAnsi="Palatino Linotype" w:cs="Arial"/>
        </w:rPr>
        <w:t>fue</w:t>
      </w:r>
      <w:r w:rsidR="00D730A4" w:rsidRPr="009C6AC4">
        <w:rPr>
          <w:rFonts w:ascii="Palatino Linotype" w:hAnsi="Palatino Linotype" w:cs="Arial"/>
        </w:rPr>
        <w:t xml:space="preserve"> </w:t>
      </w:r>
      <w:r w:rsidRPr="009C6AC4">
        <w:rPr>
          <w:rFonts w:ascii="Palatino Linotype" w:hAnsi="Palatino Linotype"/>
        </w:rPr>
        <w:t>interpuesto</w:t>
      </w:r>
      <w:r w:rsidR="00D730A4" w:rsidRPr="009C6AC4">
        <w:rPr>
          <w:rFonts w:ascii="Palatino Linotype" w:hAnsi="Palatino Linotype" w:cs="Arial"/>
        </w:rPr>
        <w:t xml:space="preserve"> </w:t>
      </w:r>
      <w:r w:rsidRPr="009C6AC4">
        <w:rPr>
          <w:rFonts w:ascii="Palatino Linotype" w:hAnsi="Palatino Linotype" w:cs="Arial"/>
        </w:rPr>
        <w:t>por</w:t>
      </w:r>
      <w:r w:rsidR="00D730A4" w:rsidRPr="009C6AC4">
        <w:rPr>
          <w:rFonts w:ascii="Palatino Linotype" w:hAnsi="Palatino Linotype" w:cs="Arial"/>
        </w:rPr>
        <w:t xml:space="preserve"> </w:t>
      </w:r>
      <w:r w:rsidRPr="009C6AC4">
        <w:rPr>
          <w:rFonts w:ascii="Palatino Linotype" w:hAnsi="Palatino Linotype" w:cs="Arial"/>
        </w:rPr>
        <w:t>parte</w:t>
      </w:r>
      <w:r w:rsidR="00D730A4" w:rsidRPr="009C6AC4">
        <w:rPr>
          <w:rFonts w:ascii="Palatino Linotype" w:hAnsi="Palatino Linotype" w:cs="Arial"/>
        </w:rPr>
        <w:t xml:space="preserve"> </w:t>
      </w:r>
      <w:r w:rsidRPr="009C6AC4">
        <w:rPr>
          <w:rFonts w:ascii="Palatino Linotype" w:hAnsi="Palatino Linotype" w:cs="Arial"/>
        </w:rPr>
        <w:t>legítima</w:t>
      </w:r>
      <w:r w:rsidR="00D730A4" w:rsidRPr="009C6AC4">
        <w:rPr>
          <w:rFonts w:ascii="Palatino Linotype" w:hAnsi="Palatino Linotype" w:cs="Arial"/>
        </w:rPr>
        <w:t xml:space="preserve"> </w:t>
      </w:r>
      <w:r w:rsidRPr="009C6AC4">
        <w:rPr>
          <w:rFonts w:ascii="Palatino Linotype" w:hAnsi="Palatino Linotype" w:cs="Arial"/>
        </w:rPr>
        <w:t>en</w:t>
      </w:r>
      <w:r w:rsidR="00D730A4" w:rsidRPr="009C6AC4">
        <w:rPr>
          <w:rFonts w:ascii="Palatino Linotype" w:hAnsi="Palatino Linotype" w:cs="Arial"/>
        </w:rPr>
        <w:t xml:space="preserve"> </w:t>
      </w:r>
      <w:r w:rsidRPr="009C6AC4">
        <w:rPr>
          <w:rFonts w:ascii="Palatino Linotype" w:hAnsi="Palatino Linotype" w:cs="Arial"/>
        </w:rPr>
        <w:t>atención</w:t>
      </w:r>
      <w:r w:rsidR="00D730A4" w:rsidRPr="009C6AC4">
        <w:rPr>
          <w:rFonts w:ascii="Palatino Linotype" w:hAnsi="Palatino Linotype" w:cs="Arial"/>
        </w:rPr>
        <w:t xml:space="preserve"> </w:t>
      </w:r>
      <w:r w:rsidRPr="009C6AC4">
        <w:rPr>
          <w:rFonts w:ascii="Palatino Linotype" w:hAnsi="Palatino Linotype" w:cs="Arial"/>
        </w:rPr>
        <w:t>a</w:t>
      </w:r>
      <w:r w:rsidR="00D730A4" w:rsidRPr="009C6AC4">
        <w:rPr>
          <w:rFonts w:ascii="Palatino Linotype" w:hAnsi="Palatino Linotype" w:cs="Arial"/>
        </w:rPr>
        <w:t xml:space="preserve"> </w:t>
      </w:r>
      <w:r w:rsidRPr="009C6AC4">
        <w:rPr>
          <w:rFonts w:ascii="Palatino Linotype" w:hAnsi="Palatino Linotype" w:cs="Arial"/>
        </w:rPr>
        <w:t>que</w:t>
      </w:r>
      <w:r w:rsidR="00D730A4" w:rsidRPr="009C6AC4">
        <w:rPr>
          <w:rFonts w:ascii="Palatino Linotype" w:hAnsi="Palatino Linotype" w:cs="Arial"/>
        </w:rPr>
        <w:t xml:space="preserve"> </w:t>
      </w:r>
      <w:r w:rsidRPr="009C6AC4">
        <w:rPr>
          <w:rFonts w:ascii="Palatino Linotype" w:hAnsi="Palatino Linotype" w:cs="Arial"/>
        </w:rPr>
        <w:t>fue</w:t>
      </w:r>
      <w:r w:rsidR="00D730A4" w:rsidRPr="009C6AC4">
        <w:rPr>
          <w:rFonts w:ascii="Palatino Linotype" w:hAnsi="Palatino Linotype" w:cs="Arial"/>
        </w:rPr>
        <w:t xml:space="preserve"> </w:t>
      </w:r>
      <w:r w:rsidRPr="009C6AC4">
        <w:rPr>
          <w:rFonts w:ascii="Palatino Linotype" w:hAnsi="Palatino Linotype"/>
        </w:rPr>
        <w:t>presentado</w:t>
      </w:r>
      <w:r w:rsidR="00D730A4" w:rsidRPr="009C6AC4">
        <w:rPr>
          <w:rFonts w:ascii="Palatino Linotype" w:hAnsi="Palatino Linotype" w:cs="Arial"/>
        </w:rPr>
        <w:t xml:space="preserve"> </w:t>
      </w:r>
      <w:r w:rsidRPr="009C6AC4">
        <w:rPr>
          <w:rFonts w:ascii="Palatino Linotype" w:hAnsi="Palatino Linotype" w:cs="Arial"/>
        </w:rPr>
        <w:t>por</w:t>
      </w:r>
      <w:r w:rsidR="00D730A4" w:rsidRPr="009C6AC4">
        <w:rPr>
          <w:rFonts w:ascii="Palatino Linotype" w:hAnsi="Palatino Linotype" w:cs="Arial"/>
        </w:rPr>
        <w:t xml:space="preserve"> </w:t>
      </w:r>
      <w:r w:rsidR="008A1BDD" w:rsidRPr="009C6AC4">
        <w:rPr>
          <w:rFonts w:ascii="Palatino Linotype" w:hAnsi="Palatino Linotype" w:cs="Arial"/>
          <w:b/>
        </w:rPr>
        <w:t>LA RECURRENTE</w:t>
      </w:r>
      <w:r w:rsidRPr="009C6AC4">
        <w:rPr>
          <w:rFonts w:ascii="Palatino Linotype" w:hAnsi="Palatino Linotype" w:cs="Arial"/>
          <w:snapToGrid w:val="0"/>
        </w:rPr>
        <w:t>,</w:t>
      </w:r>
      <w:r w:rsidR="00D730A4" w:rsidRPr="009C6AC4">
        <w:rPr>
          <w:rFonts w:ascii="Palatino Linotype" w:hAnsi="Palatino Linotype" w:cs="Arial"/>
          <w:snapToGrid w:val="0"/>
        </w:rPr>
        <w:t xml:space="preserve"> </w:t>
      </w:r>
      <w:r w:rsidRPr="009C6AC4">
        <w:rPr>
          <w:rFonts w:ascii="Palatino Linotype" w:hAnsi="Palatino Linotype" w:cs="Arial"/>
        </w:rPr>
        <w:t>quien</w:t>
      </w:r>
      <w:r w:rsidR="00D730A4" w:rsidRPr="009C6AC4">
        <w:rPr>
          <w:rFonts w:ascii="Palatino Linotype" w:hAnsi="Palatino Linotype" w:cs="Arial"/>
          <w:snapToGrid w:val="0"/>
        </w:rPr>
        <w:t xml:space="preserve"> </w:t>
      </w:r>
      <w:r w:rsidRPr="009C6AC4">
        <w:rPr>
          <w:rFonts w:ascii="Palatino Linotype" w:hAnsi="Palatino Linotype"/>
        </w:rPr>
        <w:t>formuló</w:t>
      </w:r>
      <w:r w:rsidR="00D730A4" w:rsidRPr="009C6AC4">
        <w:rPr>
          <w:rFonts w:ascii="Palatino Linotype" w:hAnsi="Palatino Linotype" w:cs="Arial"/>
          <w:snapToGrid w:val="0"/>
        </w:rPr>
        <w:t xml:space="preserve"> </w:t>
      </w:r>
      <w:r w:rsidRPr="009C6AC4">
        <w:rPr>
          <w:rFonts w:ascii="Palatino Linotype" w:hAnsi="Palatino Linotype"/>
        </w:rPr>
        <w:t>la</w:t>
      </w:r>
      <w:r w:rsidR="00D730A4" w:rsidRPr="009C6AC4">
        <w:rPr>
          <w:rFonts w:ascii="Palatino Linotype" w:hAnsi="Palatino Linotype" w:cs="Arial"/>
          <w:snapToGrid w:val="0"/>
        </w:rPr>
        <w:t xml:space="preserve"> </w:t>
      </w:r>
      <w:r w:rsidRPr="009C6AC4">
        <w:rPr>
          <w:rFonts w:ascii="Palatino Linotype" w:hAnsi="Palatino Linotype" w:cs="Arial"/>
        </w:rPr>
        <w:t>solicitud</w:t>
      </w:r>
      <w:r w:rsidR="00D730A4" w:rsidRPr="009C6AC4">
        <w:rPr>
          <w:rFonts w:ascii="Palatino Linotype" w:hAnsi="Palatino Linotype" w:cs="Arial"/>
          <w:snapToGrid w:val="0"/>
        </w:rPr>
        <w:t xml:space="preserve"> </w:t>
      </w:r>
      <w:r w:rsidRPr="009C6AC4">
        <w:rPr>
          <w:rFonts w:ascii="Palatino Linotype" w:hAnsi="Palatino Linotype" w:cs="Arial"/>
          <w:snapToGrid w:val="0"/>
        </w:rPr>
        <w:t>de</w:t>
      </w:r>
      <w:r w:rsidR="00D730A4" w:rsidRPr="009C6AC4">
        <w:rPr>
          <w:rFonts w:ascii="Palatino Linotype" w:hAnsi="Palatino Linotype" w:cs="Arial"/>
          <w:snapToGrid w:val="0"/>
        </w:rPr>
        <w:t xml:space="preserve"> </w:t>
      </w:r>
      <w:r w:rsidRPr="009C6AC4">
        <w:rPr>
          <w:rFonts w:ascii="Palatino Linotype" w:hAnsi="Palatino Linotype" w:cs="Arial"/>
          <w:snapToGrid w:val="0"/>
        </w:rPr>
        <w:t>información</w:t>
      </w:r>
      <w:r w:rsidR="00D730A4" w:rsidRPr="009C6AC4">
        <w:rPr>
          <w:rFonts w:ascii="Palatino Linotype" w:hAnsi="Palatino Linotype" w:cs="Arial"/>
          <w:snapToGrid w:val="0"/>
        </w:rPr>
        <w:t xml:space="preserve"> </w:t>
      </w:r>
      <w:r w:rsidRPr="009C6AC4">
        <w:rPr>
          <w:rFonts w:ascii="Palatino Linotype" w:hAnsi="Palatino Linotype"/>
        </w:rPr>
        <w:t>pública</w:t>
      </w:r>
      <w:r w:rsidR="00D730A4" w:rsidRPr="009C6AC4">
        <w:rPr>
          <w:rFonts w:ascii="Palatino Linotype" w:hAnsi="Palatino Linotype" w:cs="Arial"/>
          <w:snapToGrid w:val="0"/>
        </w:rPr>
        <w:t xml:space="preserve"> </w:t>
      </w:r>
      <w:r w:rsidRPr="009C6AC4">
        <w:rPr>
          <w:rFonts w:ascii="Palatino Linotype" w:hAnsi="Palatino Linotype"/>
        </w:rPr>
        <w:t>número</w:t>
      </w:r>
      <w:r w:rsidR="00D730A4" w:rsidRPr="009C6AC4">
        <w:rPr>
          <w:rFonts w:ascii="Palatino Linotype" w:hAnsi="Palatino Linotype" w:cs="Arial"/>
          <w:snapToGrid w:val="0"/>
        </w:rPr>
        <w:t xml:space="preserve"> </w:t>
      </w:r>
      <w:r w:rsidR="00FB760B" w:rsidRPr="009C6AC4">
        <w:rPr>
          <w:rFonts w:ascii="Palatino Linotype" w:hAnsi="Palatino Linotype"/>
          <w:b/>
          <w:bCs/>
        </w:rPr>
        <w:t>00902/TOLUCA/IP/2019</w:t>
      </w:r>
      <w:r w:rsidRPr="009C6AC4">
        <w:rPr>
          <w:rFonts w:ascii="Palatino Linotype" w:hAnsi="Palatino Linotype" w:cs="Arial"/>
          <w:lang w:val="es-ES_tradnl"/>
        </w:rPr>
        <w:t>.</w:t>
      </w:r>
    </w:p>
    <w:p w14:paraId="2AC2AD76" w14:textId="02183AFF" w:rsidR="00B97822" w:rsidRPr="009C6AC4"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C6AC4">
        <w:rPr>
          <w:rFonts w:ascii="Palatino Linotype" w:hAnsi="Palatino Linotype" w:cs="Arial"/>
          <w:b/>
        </w:rPr>
        <w:t>Oportunidad.</w:t>
      </w:r>
      <w:r w:rsidR="00B97822" w:rsidRPr="009C6AC4">
        <w:rPr>
          <w:rFonts w:ascii="Palatino Linotype" w:hAnsi="Palatino Linotype" w:cs="Arial"/>
          <w:b/>
        </w:rPr>
        <w:t xml:space="preserve"> </w:t>
      </w:r>
      <w:r w:rsidR="00B97822" w:rsidRPr="009C6AC4">
        <w:rPr>
          <w:rFonts w:ascii="Palatino Linotype" w:hAnsi="Palatino Linotype" w:cs="Arial"/>
        </w:rPr>
        <w:t xml:space="preserve">El </w:t>
      </w:r>
      <w:r w:rsidR="00B97822" w:rsidRPr="009C6AC4">
        <w:rPr>
          <w:rFonts w:ascii="Palatino Linotype" w:hAnsi="Palatino Linotype"/>
        </w:rPr>
        <w:t>recurso</w:t>
      </w:r>
      <w:r w:rsidR="00B97822" w:rsidRPr="009C6AC4">
        <w:rPr>
          <w:rFonts w:ascii="Palatino Linotype" w:hAnsi="Palatino Linotype" w:cs="Arial"/>
        </w:rPr>
        <w:t xml:space="preserve"> de revisión fue interpuesto dentro del plazo de quince días hábiles </w:t>
      </w:r>
      <w:r w:rsidR="00B97822" w:rsidRPr="009C6AC4">
        <w:rPr>
          <w:rFonts w:ascii="Palatino Linotype" w:hAnsi="Palatino Linotype"/>
        </w:rPr>
        <w:t>contados</w:t>
      </w:r>
      <w:r w:rsidR="00B97822" w:rsidRPr="009C6AC4">
        <w:rPr>
          <w:rFonts w:ascii="Palatino Linotype" w:hAnsi="Palatino Linotype" w:cs="Arial"/>
        </w:rPr>
        <w:t xml:space="preserve"> a </w:t>
      </w:r>
      <w:r w:rsidR="00B97822" w:rsidRPr="009C6AC4">
        <w:rPr>
          <w:rFonts w:ascii="Palatino Linotype" w:hAnsi="Palatino Linotype"/>
        </w:rPr>
        <w:t>partir</w:t>
      </w:r>
      <w:r w:rsidR="00B97822" w:rsidRPr="009C6AC4">
        <w:rPr>
          <w:rFonts w:ascii="Palatino Linotype" w:hAnsi="Palatino Linotype" w:cs="Arial"/>
        </w:rPr>
        <w:t xml:space="preserve"> del día siguiente al que </w:t>
      </w:r>
      <w:r w:rsidR="008A1BDD" w:rsidRPr="009C6AC4">
        <w:rPr>
          <w:rFonts w:ascii="Palatino Linotype" w:hAnsi="Palatino Linotype" w:cs="Arial"/>
          <w:b/>
        </w:rPr>
        <w:t>LA RECURRENTE</w:t>
      </w:r>
      <w:r w:rsidR="00B97822" w:rsidRPr="009C6AC4">
        <w:rPr>
          <w:rFonts w:ascii="Palatino Linotype" w:hAnsi="Palatino Linotype" w:cs="Arial"/>
          <w:b/>
          <w:bCs/>
        </w:rPr>
        <w:t xml:space="preserve"> </w:t>
      </w:r>
      <w:r w:rsidR="00B97822" w:rsidRPr="009C6AC4">
        <w:rPr>
          <w:rFonts w:ascii="Palatino Linotype" w:hAnsi="Palatino Linotype" w:cs="Arial"/>
        </w:rPr>
        <w:t xml:space="preserve">tuvo conocimiento de la respuesta </w:t>
      </w:r>
      <w:r w:rsidR="00B97822" w:rsidRPr="009C6AC4">
        <w:rPr>
          <w:rFonts w:ascii="Palatino Linotype" w:hAnsi="Palatino Linotype"/>
        </w:rPr>
        <w:t>impugnada</w:t>
      </w:r>
      <w:r w:rsidR="00B97822" w:rsidRPr="009C6AC4">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9C6AC4" w:rsidRDefault="00B97822" w:rsidP="00B97822">
      <w:pPr>
        <w:spacing w:before="200" w:after="200"/>
        <w:ind w:left="709" w:right="709"/>
        <w:jc w:val="both"/>
        <w:rPr>
          <w:rFonts w:ascii="Palatino Linotype" w:hAnsi="Palatino Linotype" w:cs="Arial"/>
          <w:i/>
          <w:sz w:val="22"/>
          <w:szCs w:val="22"/>
        </w:rPr>
      </w:pPr>
      <w:r w:rsidRPr="009C6AC4">
        <w:rPr>
          <w:rFonts w:ascii="Palatino Linotype" w:hAnsi="Palatino Linotype" w:cs="Arial"/>
          <w:i/>
          <w:sz w:val="22"/>
          <w:szCs w:val="22"/>
        </w:rPr>
        <w:t>“</w:t>
      </w:r>
      <w:r w:rsidRPr="009C6AC4">
        <w:rPr>
          <w:rFonts w:ascii="Palatino Linotype" w:hAnsi="Palatino Linotype" w:cs="Arial"/>
          <w:b/>
          <w:i/>
          <w:sz w:val="22"/>
          <w:szCs w:val="22"/>
        </w:rPr>
        <w:t>Artículo 178.</w:t>
      </w:r>
      <w:r w:rsidRPr="009C6AC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9C6AC4" w:rsidRDefault="00B97822" w:rsidP="00B97822">
      <w:pPr>
        <w:spacing w:before="200" w:after="200"/>
        <w:ind w:left="709" w:right="709"/>
        <w:jc w:val="both"/>
        <w:rPr>
          <w:rFonts w:ascii="Palatino Linotype" w:hAnsi="Palatino Linotype" w:cs="Arial"/>
          <w:i/>
          <w:sz w:val="22"/>
          <w:szCs w:val="22"/>
        </w:rPr>
      </w:pPr>
      <w:r w:rsidRPr="009C6AC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9C6AC4" w:rsidRDefault="00B97822" w:rsidP="00B97822">
      <w:pPr>
        <w:spacing w:before="200" w:after="20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C6AC4">
        <w:rPr>
          <w:rFonts w:ascii="Palatino Linotype" w:hAnsi="Palatino Linotype" w:cs="Arial"/>
          <w:i/>
          <w:sz w:val="22"/>
          <w:szCs w:val="22"/>
          <w:lang w:eastAsia="es-MX"/>
        </w:rPr>
        <w:t>siguiente</w:t>
      </w:r>
      <w:r w:rsidRPr="009C6AC4">
        <w:rPr>
          <w:rFonts w:ascii="Palatino Linotype" w:hAnsi="Palatino Linotype" w:cs="Arial"/>
          <w:i/>
          <w:sz w:val="22"/>
          <w:szCs w:val="22"/>
        </w:rPr>
        <w:t xml:space="preserve"> de haberlo recibido.”</w:t>
      </w:r>
    </w:p>
    <w:p w14:paraId="73A43F66" w14:textId="24CCD5C2" w:rsidR="00FA3953" w:rsidRPr="009C6AC4" w:rsidRDefault="00B97822" w:rsidP="003231CE">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9C6AC4">
        <w:rPr>
          <w:rFonts w:ascii="Palatino Linotype" w:hAnsi="Palatino Linotype" w:cs="Arial"/>
        </w:rPr>
        <w:t xml:space="preserve">En esa tesitura, atendiendo a que </w:t>
      </w:r>
      <w:r w:rsidRPr="009C6AC4">
        <w:rPr>
          <w:rFonts w:ascii="Palatino Linotype" w:hAnsi="Palatino Linotype" w:cs="Arial"/>
          <w:b/>
        </w:rPr>
        <w:t>EL SUJETO OBLIGADO</w:t>
      </w:r>
      <w:r w:rsidRPr="009C6AC4">
        <w:rPr>
          <w:rFonts w:ascii="Palatino Linotype" w:hAnsi="Palatino Linotype" w:cs="Arial"/>
        </w:rPr>
        <w:t xml:space="preserve"> notificó la respuesta a la solicitud de información pública el día </w:t>
      </w:r>
      <w:r w:rsidR="00BC7E9A" w:rsidRPr="009C6AC4">
        <w:rPr>
          <w:rFonts w:ascii="Palatino Linotype" w:hAnsi="Palatino Linotype" w:cs="Arial"/>
          <w:b/>
        </w:rPr>
        <w:t>ocho</w:t>
      </w:r>
      <w:r w:rsidRPr="009C6AC4">
        <w:rPr>
          <w:rFonts w:ascii="Palatino Linotype" w:hAnsi="Palatino Linotype" w:cs="Arial"/>
          <w:b/>
        </w:rPr>
        <w:t xml:space="preserve"> de </w:t>
      </w:r>
      <w:r w:rsidR="008E2D92" w:rsidRPr="009C6AC4">
        <w:rPr>
          <w:rFonts w:ascii="Palatino Linotype" w:hAnsi="Palatino Linotype" w:cs="Arial"/>
          <w:b/>
        </w:rPr>
        <w:t>ju</w:t>
      </w:r>
      <w:r w:rsidR="00FA3953" w:rsidRPr="009C6AC4">
        <w:rPr>
          <w:rFonts w:ascii="Palatino Linotype" w:hAnsi="Palatino Linotype" w:cs="Arial"/>
          <w:b/>
        </w:rPr>
        <w:t>l</w:t>
      </w:r>
      <w:r w:rsidR="008E2D92" w:rsidRPr="009C6AC4">
        <w:rPr>
          <w:rFonts w:ascii="Palatino Linotype" w:hAnsi="Palatino Linotype" w:cs="Arial"/>
          <w:b/>
        </w:rPr>
        <w:t>io</w:t>
      </w:r>
      <w:r w:rsidRPr="009C6AC4">
        <w:rPr>
          <w:rFonts w:ascii="Palatino Linotype" w:hAnsi="Palatino Linotype" w:cs="Arial"/>
          <w:b/>
        </w:rPr>
        <w:t xml:space="preserve"> de dos mil dieci</w:t>
      </w:r>
      <w:r w:rsidR="00604EF9" w:rsidRPr="009C6AC4">
        <w:rPr>
          <w:rFonts w:ascii="Palatino Linotype" w:hAnsi="Palatino Linotype" w:cs="Arial"/>
          <w:b/>
        </w:rPr>
        <w:t>nueve</w:t>
      </w:r>
      <w:r w:rsidRPr="009C6AC4">
        <w:rPr>
          <w:rFonts w:ascii="Palatino Linotype" w:hAnsi="Palatino Linotype" w:cs="Arial"/>
        </w:rPr>
        <w:t>; así, el plazo de quince días hábiles que el artículo 178 de la Ley de la materia otorga a</w:t>
      </w:r>
      <w:r w:rsidR="008A1BDD" w:rsidRPr="009C6AC4">
        <w:rPr>
          <w:rFonts w:ascii="Palatino Linotype" w:hAnsi="Palatino Linotype" w:cs="Arial"/>
        </w:rPr>
        <w:t xml:space="preserve"> </w:t>
      </w:r>
      <w:r w:rsidR="008A1BDD" w:rsidRPr="009C6AC4">
        <w:rPr>
          <w:rFonts w:ascii="Palatino Linotype" w:hAnsi="Palatino Linotype" w:cs="Arial"/>
          <w:b/>
        </w:rPr>
        <w:t>LA RECURRENTE</w:t>
      </w:r>
      <w:r w:rsidRPr="009C6AC4">
        <w:rPr>
          <w:rFonts w:ascii="Palatino Linotype" w:hAnsi="Palatino Linotype" w:cs="Arial"/>
          <w:b/>
        </w:rPr>
        <w:t xml:space="preserve"> </w:t>
      </w:r>
      <w:r w:rsidRPr="009C6AC4">
        <w:rPr>
          <w:rFonts w:ascii="Palatino Linotype" w:hAnsi="Palatino Linotype" w:cs="Arial"/>
        </w:rPr>
        <w:t xml:space="preserve">para presentar el recurso de revisión, transcurrió del </w:t>
      </w:r>
      <w:r w:rsidR="00BC7E9A" w:rsidRPr="009C6AC4">
        <w:rPr>
          <w:rFonts w:ascii="Palatino Linotype" w:hAnsi="Palatino Linotype" w:cs="Arial"/>
          <w:b/>
        </w:rPr>
        <w:t>nueve</w:t>
      </w:r>
      <w:r w:rsidR="00FA3953" w:rsidRPr="009C6AC4">
        <w:rPr>
          <w:rFonts w:ascii="Palatino Linotype" w:hAnsi="Palatino Linotype" w:cs="Arial"/>
          <w:b/>
        </w:rPr>
        <w:t xml:space="preserve"> de julio al </w:t>
      </w:r>
      <w:r w:rsidR="00BC7E9A" w:rsidRPr="009C6AC4">
        <w:rPr>
          <w:rFonts w:ascii="Palatino Linotype" w:hAnsi="Palatino Linotype" w:cs="Arial"/>
          <w:b/>
        </w:rPr>
        <w:t>doce</w:t>
      </w:r>
      <w:r w:rsidR="00FA3953" w:rsidRPr="009C6AC4">
        <w:rPr>
          <w:rFonts w:ascii="Palatino Linotype" w:hAnsi="Palatino Linotype" w:cs="Arial"/>
          <w:b/>
        </w:rPr>
        <w:t xml:space="preserve"> de agosto de dos mil diecinueve</w:t>
      </w:r>
      <w:r w:rsidRPr="009C6AC4">
        <w:rPr>
          <w:rFonts w:ascii="Palatino Linotype" w:hAnsi="Palatino Linotype" w:cs="Arial"/>
        </w:rPr>
        <w:t xml:space="preserve">, </w:t>
      </w:r>
      <w:r w:rsidR="003231CE" w:rsidRPr="009C6AC4">
        <w:rPr>
          <w:rFonts w:ascii="Palatino Linotype" w:hAnsi="Palatino Linotype" w:cs="Arial"/>
        </w:rPr>
        <w:t xml:space="preserve">sin contemplar en el cómputo los días </w:t>
      </w:r>
      <w:r w:rsidR="00FA3953" w:rsidRPr="009C6AC4">
        <w:rPr>
          <w:rFonts w:ascii="Palatino Linotype" w:hAnsi="Palatino Linotype" w:cs="Arial"/>
        </w:rPr>
        <w:t>trece, catorce, veinte, veintiuno, veintisiete y veintiocho de julio, tres</w:t>
      </w:r>
      <w:r w:rsidR="00BC7E9A" w:rsidRPr="009C6AC4">
        <w:rPr>
          <w:rFonts w:ascii="Palatino Linotype" w:hAnsi="Palatino Linotype" w:cs="Arial"/>
        </w:rPr>
        <w:t>,</w:t>
      </w:r>
      <w:r w:rsidR="00FA3953" w:rsidRPr="009C6AC4">
        <w:rPr>
          <w:rFonts w:ascii="Palatino Linotype" w:hAnsi="Palatino Linotype" w:cs="Arial"/>
        </w:rPr>
        <w:t xml:space="preserve"> cuatro</w:t>
      </w:r>
      <w:r w:rsidR="00BC7E9A" w:rsidRPr="009C6AC4">
        <w:rPr>
          <w:rFonts w:ascii="Palatino Linotype" w:hAnsi="Palatino Linotype" w:cs="Arial"/>
        </w:rPr>
        <w:t>, diez y once</w:t>
      </w:r>
      <w:r w:rsidR="00FA3953" w:rsidRPr="009C6AC4">
        <w:rPr>
          <w:rFonts w:ascii="Palatino Linotype" w:hAnsi="Palatino Linotype" w:cs="Arial"/>
        </w:rPr>
        <w:t xml:space="preserve"> de agosto de dos mil diecinueve, por corresponder a sábados y domingos, en términos del artículo 3, fracción X, de la </w:t>
      </w:r>
      <w:r w:rsidR="00FA3953" w:rsidRPr="009C6AC4">
        <w:rPr>
          <w:rFonts w:ascii="Palatino Linotype" w:hAnsi="Palatino Linotype"/>
        </w:rPr>
        <w:t>Ley de Transparencia y Acceso a la Información Pública del Estado de México y Municipios; asimismo, no se computaron los días quince, dieciséis, diecisiete, dieciocho, diecinueve, veintidós, veintitrés, veinticuatro, veinticinco y veintiséis de julio de diecinueve, por corresponder al Primer Periodo Vacacional</w:t>
      </w:r>
      <w:r w:rsidR="00FA3953" w:rsidRPr="009C6AC4">
        <w:rPr>
          <w:rFonts w:ascii="Palatino Linotype" w:hAnsi="Palatino Linotype" w:cs="Arial"/>
        </w:rPr>
        <w:t xml:space="preserve">, </w:t>
      </w:r>
      <w:r w:rsidR="00FA3953" w:rsidRPr="009C6AC4">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1F02A35C" w:rsidR="001C77A6" w:rsidRPr="009C6AC4"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C6AC4">
        <w:rPr>
          <w:rFonts w:ascii="Palatino Linotype" w:hAnsi="Palatino Linotype" w:cs="Arial"/>
        </w:rPr>
        <w:t xml:space="preserve">En ese tenor, si el recurso de revisión que nos ocupa, </w:t>
      </w:r>
      <w:r w:rsidR="00BC7E9A" w:rsidRPr="009C6AC4">
        <w:rPr>
          <w:rFonts w:ascii="Palatino Linotype" w:hAnsi="Palatino Linotype" w:cs="Arial"/>
        </w:rPr>
        <w:t xml:space="preserve">fue </w:t>
      </w:r>
      <w:r w:rsidRPr="009C6AC4">
        <w:rPr>
          <w:rFonts w:ascii="Palatino Linotype" w:hAnsi="Palatino Linotype" w:cs="Arial"/>
        </w:rPr>
        <w:t>interpuest</w:t>
      </w:r>
      <w:r w:rsidR="00FA3953" w:rsidRPr="009C6AC4">
        <w:rPr>
          <w:rFonts w:ascii="Palatino Linotype" w:hAnsi="Palatino Linotype" w:cs="Arial"/>
        </w:rPr>
        <w:t>o</w:t>
      </w:r>
      <w:r w:rsidRPr="009C6AC4">
        <w:rPr>
          <w:rFonts w:ascii="Palatino Linotype" w:hAnsi="Palatino Linotype" w:cs="Arial"/>
        </w:rPr>
        <w:t xml:space="preserve"> el día</w:t>
      </w:r>
      <w:r w:rsidRPr="009C6AC4">
        <w:rPr>
          <w:rFonts w:ascii="Palatino Linotype" w:hAnsi="Palatino Linotype" w:cs="Arial"/>
          <w:b/>
        </w:rPr>
        <w:t xml:space="preserve"> </w:t>
      </w:r>
      <w:r w:rsidR="00BC7E9A" w:rsidRPr="009C6AC4">
        <w:rPr>
          <w:rFonts w:ascii="Palatino Linotype" w:hAnsi="Palatino Linotype" w:cs="Arial"/>
          <w:b/>
          <w:u w:val="single"/>
        </w:rPr>
        <w:t>doce</w:t>
      </w:r>
      <w:r w:rsidR="00E737D3" w:rsidRPr="009C6AC4">
        <w:rPr>
          <w:rFonts w:ascii="Palatino Linotype" w:hAnsi="Palatino Linotype" w:cs="Arial"/>
          <w:b/>
          <w:u w:val="single"/>
        </w:rPr>
        <w:t xml:space="preserve"> de </w:t>
      </w:r>
      <w:r w:rsidR="00AA09AC" w:rsidRPr="009C6AC4">
        <w:rPr>
          <w:rFonts w:ascii="Palatino Linotype" w:hAnsi="Palatino Linotype" w:cs="Arial"/>
          <w:b/>
          <w:u w:val="single"/>
        </w:rPr>
        <w:t>ju</w:t>
      </w:r>
      <w:r w:rsidR="00FA3953" w:rsidRPr="009C6AC4">
        <w:rPr>
          <w:rFonts w:ascii="Palatino Linotype" w:hAnsi="Palatino Linotype" w:cs="Arial"/>
          <w:b/>
          <w:u w:val="single"/>
        </w:rPr>
        <w:t>l</w:t>
      </w:r>
      <w:r w:rsidR="00AA09AC" w:rsidRPr="009C6AC4">
        <w:rPr>
          <w:rFonts w:ascii="Palatino Linotype" w:hAnsi="Palatino Linotype" w:cs="Arial"/>
          <w:b/>
          <w:u w:val="single"/>
        </w:rPr>
        <w:t xml:space="preserve">io </w:t>
      </w:r>
      <w:r w:rsidRPr="009C6AC4">
        <w:rPr>
          <w:rFonts w:ascii="Palatino Linotype" w:hAnsi="Palatino Linotype" w:cs="Arial"/>
          <w:b/>
          <w:u w:val="single"/>
        </w:rPr>
        <w:t>de dos mil dieci</w:t>
      </w:r>
      <w:r w:rsidR="00604EF9" w:rsidRPr="009C6AC4">
        <w:rPr>
          <w:rFonts w:ascii="Palatino Linotype" w:hAnsi="Palatino Linotype" w:cs="Arial"/>
          <w:b/>
          <w:u w:val="single"/>
        </w:rPr>
        <w:t>nueve</w:t>
      </w:r>
      <w:r w:rsidRPr="009C6AC4">
        <w:rPr>
          <w:rFonts w:ascii="Palatino Linotype" w:hAnsi="Palatino Linotype" w:cs="Arial"/>
        </w:rPr>
        <w:t>, éste se encuentra dentro de los márgenes temporales previstos en el artículo 178 de la Ley de Transparencia y Acceso a la Información</w:t>
      </w:r>
      <w:r w:rsidRPr="009C6AC4">
        <w:rPr>
          <w:rFonts w:ascii="Palatino Linotype" w:hAnsi="Palatino Linotype"/>
        </w:rPr>
        <w:t xml:space="preserve"> Pública del Estado de México y Municipios</w:t>
      </w:r>
      <w:r w:rsidRPr="009C6AC4">
        <w:rPr>
          <w:rFonts w:ascii="Palatino Linotype" w:hAnsi="Palatino Linotype" w:cs="Arial"/>
        </w:rPr>
        <w:t xml:space="preserve"> y, por tanto, su interposición se considera oportuna.</w:t>
      </w:r>
    </w:p>
    <w:p w14:paraId="3CBE23AB" w14:textId="77777777" w:rsidR="00FA3953" w:rsidRPr="009C6AC4" w:rsidRDefault="00E80488" w:rsidP="00FA3953">
      <w:pPr>
        <w:pStyle w:val="Prrafodelista"/>
        <w:widowControl w:val="0"/>
        <w:numPr>
          <w:ilvl w:val="0"/>
          <w:numId w:val="1"/>
        </w:numPr>
        <w:tabs>
          <w:tab w:val="left" w:pos="1560"/>
        </w:tabs>
        <w:autoSpaceDE w:val="0"/>
        <w:autoSpaceDN w:val="0"/>
        <w:adjustRightInd w:val="0"/>
        <w:spacing w:before="360" w:after="240" w:line="360" w:lineRule="auto"/>
        <w:ind w:left="0" w:firstLine="0"/>
        <w:jc w:val="both"/>
        <w:rPr>
          <w:rFonts w:ascii="Palatino Linotype" w:hAnsi="Palatino Linotype"/>
          <w:lang w:val="es-ES"/>
        </w:rPr>
      </w:pPr>
      <w:r w:rsidRPr="009C6AC4">
        <w:rPr>
          <w:rFonts w:ascii="Palatino Linotype" w:hAnsi="Palatino Linotype" w:cs="Arial"/>
          <w:b/>
          <w:szCs w:val="28"/>
        </w:rPr>
        <w:t>Procedibilidad.</w:t>
      </w:r>
      <w:r w:rsidR="007879C7" w:rsidRPr="009C6AC4">
        <w:rPr>
          <w:rFonts w:ascii="Palatino Linotype" w:hAnsi="Palatino Linotype" w:cs="Arial"/>
        </w:rPr>
        <w:t xml:space="preserve"> </w:t>
      </w:r>
      <w:r w:rsidR="00FA3953" w:rsidRPr="009C6AC4">
        <w:rPr>
          <w:rFonts w:ascii="Palatino Linotype" w:hAnsi="Palatino Linotype" w:cs="Arial"/>
        </w:rPr>
        <w:t xml:space="preserve">Del análisis efectuado, se advierte la procedibilidad del presente recurso de revisión, en razón de acreditación </w:t>
      </w:r>
      <w:r w:rsidR="00FA3953" w:rsidRPr="009C6AC4">
        <w:rPr>
          <w:rFonts w:ascii="Palatino Linotype" w:hAnsi="Palatino Linotype" w:cs="Arial"/>
          <w:snapToGrid w:val="0"/>
        </w:rPr>
        <w:t>plena</w:t>
      </w:r>
      <w:r w:rsidR="00FA3953" w:rsidRPr="009C6AC4">
        <w:rPr>
          <w:rFonts w:ascii="Palatino Linotype" w:hAnsi="Palatino Linotype" w:cs="Arial"/>
        </w:rPr>
        <w:t xml:space="preserve"> de todos y cada uno de los elementos formales exigidos por el artículo 180, de la Ley de Transparencia y Acceso a la Información</w:t>
      </w:r>
      <w:r w:rsidR="00FA3953" w:rsidRPr="009C6AC4">
        <w:rPr>
          <w:rFonts w:ascii="Palatino Linotype" w:hAnsi="Palatino Linotype"/>
        </w:rPr>
        <w:t xml:space="preserve"> Pública </w:t>
      </w:r>
      <w:r w:rsidR="00FA3953" w:rsidRPr="009C6AC4">
        <w:rPr>
          <w:rFonts w:ascii="Palatino Linotype" w:hAnsi="Palatino Linotype" w:cs="Arial"/>
        </w:rPr>
        <w:t>del</w:t>
      </w:r>
      <w:r w:rsidR="00FA3953" w:rsidRPr="009C6AC4">
        <w:rPr>
          <w:rFonts w:ascii="Palatino Linotype" w:hAnsi="Palatino Linotype"/>
        </w:rPr>
        <w:t xml:space="preserve"> Estado de México y Municipios, en atención a que fue presentado mediante el formato visible en el </w:t>
      </w:r>
      <w:r w:rsidR="00FA3953" w:rsidRPr="009C6AC4">
        <w:rPr>
          <w:rFonts w:ascii="Palatino Linotype" w:hAnsi="Palatino Linotype"/>
          <w:b/>
        </w:rPr>
        <w:t>SAIMEX</w:t>
      </w:r>
      <w:r w:rsidR="00FA3953" w:rsidRPr="009C6AC4">
        <w:rPr>
          <w:rFonts w:ascii="Palatino Linotype" w:hAnsi="Palatino Linotype"/>
        </w:rPr>
        <w:t>.</w:t>
      </w:r>
    </w:p>
    <w:p w14:paraId="2D1E6543" w14:textId="19E5C772" w:rsidR="00562DFA" w:rsidRPr="009C6AC4" w:rsidRDefault="00562DFA" w:rsidP="00562D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C6AC4">
        <w:rPr>
          <w:rFonts w:ascii="Palatino Linotype" w:hAnsi="Palatino Linotype" w:cs="Arial"/>
          <w:b/>
        </w:rPr>
        <w:t xml:space="preserve">Estudio y resolución del recurso. </w:t>
      </w:r>
      <w:r w:rsidRPr="009C6AC4">
        <w:rPr>
          <w:rFonts w:ascii="Palatino Linotype" w:hAnsi="Palatino Linotype" w:cs="Arial"/>
        </w:rPr>
        <w:t xml:space="preserve">Del análisis </w:t>
      </w:r>
      <w:r w:rsidRPr="009C6AC4">
        <w:rPr>
          <w:rFonts w:ascii="Palatino Linotype" w:hAnsi="Palatino Linotype"/>
        </w:rPr>
        <w:t>efectuado</w:t>
      </w:r>
      <w:r w:rsidRPr="009C6AC4">
        <w:rPr>
          <w:rFonts w:ascii="Palatino Linotype" w:hAnsi="Palatino Linotype" w:cs="Arial"/>
        </w:rPr>
        <w:t xml:space="preserve"> se advierte la procedencia del recurso de revisión, toda vez que se actualiza la hipótesis prevista en la fracción </w:t>
      </w:r>
      <w:r w:rsidR="00BC7E9A" w:rsidRPr="009C6AC4">
        <w:rPr>
          <w:rFonts w:ascii="Palatino Linotype" w:hAnsi="Palatino Linotype" w:cs="Arial"/>
        </w:rPr>
        <w:t>I</w:t>
      </w:r>
      <w:r w:rsidR="00FA3953" w:rsidRPr="009C6AC4">
        <w:rPr>
          <w:rFonts w:ascii="Palatino Linotype" w:hAnsi="Palatino Linotype" w:cs="Arial"/>
        </w:rPr>
        <w:t>,</w:t>
      </w:r>
      <w:r w:rsidRPr="009C6AC4">
        <w:rPr>
          <w:rFonts w:ascii="Palatino Linotype" w:hAnsi="Palatino Linotype" w:cs="Arial"/>
        </w:rPr>
        <w:t xml:space="preserve"> del artículo 179, de la </w:t>
      </w:r>
      <w:r w:rsidRPr="009C6AC4">
        <w:rPr>
          <w:rFonts w:ascii="Palatino Linotype" w:hAnsi="Palatino Linotype"/>
        </w:rPr>
        <w:t>Ley</w:t>
      </w:r>
      <w:r w:rsidRPr="009C6AC4">
        <w:rPr>
          <w:rFonts w:ascii="Palatino Linotype" w:hAnsi="Palatino Linotype" w:cs="Arial"/>
        </w:rPr>
        <w:t xml:space="preserve"> de Transparencia y Acceso a la Información Pública del Estado de México y Municipios, que a la letra versa:</w:t>
      </w:r>
    </w:p>
    <w:p w14:paraId="021F77F6" w14:textId="77777777" w:rsidR="00562DFA" w:rsidRPr="009C6AC4" w:rsidRDefault="00562DFA" w:rsidP="00C80801">
      <w:pPr>
        <w:spacing w:before="240" w:after="240"/>
        <w:ind w:left="709" w:right="709"/>
        <w:jc w:val="both"/>
        <w:rPr>
          <w:rFonts w:ascii="Palatino Linotype" w:hAnsi="Palatino Linotype" w:cs="Arial"/>
          <w:i/>
          <w:sz w:val="22"/>
          <w:szCs w:val="22"/>
        </w:rPr>
      </w:pPr>
      <w:r w:rsidRPr="009C6AC4">
        <w:rPr>
          <w:rFonts w:ascii="Palatino Linotype" w:hAnsi="Palatino Linotype" w:cs="Arial"/>
          <w:bCs/>
          <w:i/>
          <w:sz w:val="22"/>
          <w:szCs w:val="22"/>
        </w:rPr>
        <w:t>“</w:t>
      </w:r>
      <w:r w:rsidRPr="009C6AC4">
        <w:rPr>
          <w:rFonts w:ascii="Palatino Linotype" w:hAnsi="Palatino Linotype" w:cs="Arial"/>
          <w:b/>
          <w:bCs/>
          <w:i/>
          <w:sz w:val="22"/>
          <w:szCs w:val="22"/>
        </w:rPr>
        <w:t>Artículo 179.</w:t>
      </w:r>
      <w:r w:rsidRPr="009C6AC4">
        <w:rPr>
          <w:rFonts w:ascii="Palatino Linotype" w:hAnsi="Palatino Linotype" w:cs="Arial"/>
          <w:bCs/>
          <w:i/>
          <w:sz w:val="22"/>
          <w:szCs w:val="22"/>
        </w:rPr>
        <w:t xml:space="preserve"> </w:t>
      </w:r>
      <w:r w:rsidRPr="009C6AC4">
        <w:rPr>
          <w:rFonts w:ascii="Palatino Linotype" w:hAnsi="Palatino Linotype" w:cs="Arial"/>
          <w:b/>
          <w:i/>
          <w:sz w:val="22"/>
          <w:szCs w:val="22"/>
          <w:u w:val="single"/>
        </w:rPr>
        <w:t>El recurso de revisión</w:t>
      </w:r>
      <w:r w:rsidRPr="009C6AC4">
        <w:rPr>
          <w:rFonts w:ascii="Palatino Linotype" w:hAnsi="Palatino Linotype" w:cs="Arial"/>
          <w:i/>
          <w:sz w:val="22"/>
          <w:szCs w:val="22"/>
        </w:rPr>
        <w:t xml:space="preserve"> es un medio de protección que la Ley otorga a los particulares, para hacer valer su derecho de acceso a la información pública, y </w:t>
      </w:r>
      <w:r w:rsidRPr="009C6AC4">
        <w:rPr>
          <w:rFonts w:ascii="Palatino Linotype" w:hAnsi="Palatino Linotype" w:cs="Arial"/>
          <w:b/>
          <w:i/>
          <w:sz w:val="22"/>
          <w:szCs w:val="22"/>
          <w:u w:val="single"/>
        </w:rPr>
        <w:t>procederá en contra de las siguientes causas</w:t>
      </w:r>
      <w:r w:rsidRPr="009C6AC4">
        <w:rPr>
          <w:rFonts w:ascii="Palatino Linotype" w:hAnsi="Palatino Linotype" w:cs="Arial"/>
          <w:i/>
          <w:sz w:val="22"/>
          <w:szCs w:val="22"/>
        </w:rPr>
        <w:t>:</w:t>
      </w:r>
    </w:p>
    <w:p w14:paraId="0C49C9D3" w14:textId="77777777" w:rsidR="00562DFA" w:rsidRPr="009C6AC4" w:rsidRDefault="00562DFA" w:rsidP="00C80801">
      <w:pPr>
        <w:spacing w:before="240" w:after="240"/>
        <w:ind w:left="709" w:right="709"/>
        <w:jc w:val="both"/>
        <w:rPr>
          <w:rFonts w:ascii="Palatino Linotype" w:hAnsi="Palatino Linotype" w:cs="Arial"/>
          <w:i/>
          <w:sz w:val="22"/>
          <w:szCs w:val="22"/>
        </w:rPr>
      </w:pPr>
      <w:r w:rsidRPr="009C6AC4">
        <w:rPr>
          <w:rFonts w:ascii="Palatino Linotype" w:hAnsi="Palatino Linotype" w:cs="Arial"/>
          <w:i/>
          <w:sz w:val="22"/>
          <w:szCs w:val="22"/>
        </w:rPr>
        <w:t>[…]</w:t>
      </w:r>
    </w:p>
    <w:p w14:paraId="05D052A3" w14:textId="39662EEC" w:rsidR="00562DFA" w:rsidRPr="009C6AC4" w:rsidRDefault="00BC7E9A" w:rsidP="00C80801">
      <w:pPr>
        <w:tabs>
          <w:tab w:val="left" w:pos="993"/>
        </w:tabs>
        <w:spacing w:before="240" w:after="240"/>
        <w:ind w:left="709" w:right="709"/>
        <w:jc w:val="both"/>
        <w:rPr>
          <w:rFonts w:ascii="Palatino Linotype" w:hAnsi="Palatino Linotype" w:cs="Arial"/>
          <w:i/>
          <w:sz w:val="22"/>
          <w:szCs w:val="22"/>
        </w:rPr>
      </w:pPr>
      <w:r w:rsidRPr="009C6AC4">
        <w:rPr>
          <w:rFonts w:ascii="Palatino Linotype" w:hAnsi="Palatino Linotype" w:cs="Arial"/>
          <w:b/>
          <w:i/>
          <w:sz w:val="22"/>
          <w:szCs w:val="22"/>
        </w:rPr>
        <w:t xml:space="preserve">I. </w:t>
      </w:r>
      <w:r w:rsidRPr="009C6AC4">
        <w:rPr>
          <w:rFonts w:ascii="Palatino Linotype" w:hAnsi="Palatino Linotype" w:cs="Arial"/>
          <w:b/>
          <w:i/>
          <w:sz w:val="22"/>
          <w:szCs w:val="22"/>
          <w:u w:val="single"/>
        </w:rPr>
        <w:t>La negativa a la información solicitada</w:t>
      </w:r>
      <w:r w:rsidR="00562DFA" w:rsidRPr="009C6AC4">
        <w:rPr>
          <w:rFonts w:ascii="Palatino Linotype" w:hAnsi="Palatino Linotype" w:cs="Arial"/>
          <w:i/>
          <w:sz w:val="22"/>
          <w:szCs w:val="22"/>
        </w:rPr>
        <w:t>;”</w:t>
      </w:r>
    </w:p>
    <w:p w14:paraId="23FEFD6A" w14:textId="77777777" w:rsidR="00562DFA" w:rsidRPr="009C6AC4" w:rsidRDefault="00562DFA" w:rsidP="00C80801">
      <w:pPr>
        <w:spacing w:before="240" w:after="240"/>
        <w:ind w:left="709" w:right="709"/>
        <w:jc w:val="both"/>
        <w:rPr>
          <w:rFonts w:ascii="Palatino Linotype" w:hAnsi="Palatino Linotype" w:cs="Arial"/>
          <w:sz w:val="22"/>
          <w:szCs w:val="22"/>
          <w:lang w:eastAsia="es-MX"/>
        </w:rPr>
      </w:pPr>
      <w:r w:rsidRPr="009C6AC4">
        <w:rPr>
          <w:rFonts w:ascii="Palatino Linotype" w:hAnsi="Palatino Linotype" w:cs="Arial"/>
          <w:sz w:val="22"/>
          <w:szCs w:val="22"/>
          <w:lang w:eastAsia="es-MX"/>
        </w:rPr>
        <w:t>(Énfasis añadido)</w:t>
      </w:r>
    </w:p>
    <w:p w14:paraId="5B4CD8E8" w14:textId="7D05E54D" w:rsidR="0032660C" w:rsidRPr="009C6AC4" w:rsidRDefault="00562DFA" w:rsidP="0032660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C6AC4">
        <w:rPr>
          <w:rFonts w:ascii="Palatino Linotype" w:hAnsi="Palatino Linotype" w:cs="Arial"/>
        </w:rPr>
        <w:t xml:space="preserve">Para ilustrar dicha actualización, debemos recordar que </w:t>
      </w:r>
      <w:r w:rsidR="008A1BDD" w:rsidRPr="009C6AC4">
        <w:rPr>
          <w:rFonts w:ascii="Palatino Linotype" w:hAnsi="Palatino Linotype" w:cs="Arial"/>
          <w:b/>
        </w:rPr>
        <w:t>LA RECURRENTE</w:t>
      </w:r>
      <w:r w:rsidR="00F410D8" w:rsidRPr="009C6AC4">
        <w:rPr>
          <w:rFonts w:ascii="Palatino Linotype" w:hAnsi="Palatino Linotype"/>
          <w:color w:val="000000"/>
        </w:rPr>
        <w:t xml:space="preserve"> </w:t>
      </w:r>
      <w:r w:rsidRPr="009C6AC4">
        <w:rPr>
          <w:rFonts w:ascii="Palatino Linotype" w:hAnsi="Palatino Linotype"/>
        </w:rPr>
        <w:t xml:space="preserve">en la solicitud de acceso a la información pública, </w:t>
      </w:r>
      <w:r w:rsidR="003B180B" w:rsidRPr="009C6AC4">
        <w:rPr>
          <w:rFonts w:ascii="Palatino Linotype" w:hAnsi="Palatino Linotype" w:cs="Arial"/>
        </w:rPr>
        <w:t>requirió</w:t>
      </w:r>
      <w:r w:rsidR="00A22E5A" w:rsidRPr="009C6AC4">
        <w:rPr>
          <w:rFonts w:ascii="Palatino Linotype" w:hAnsi="Palatino Linotype"/>
          <w:color w:val="000000"/>
        </w:rPr>
        <w:t xml:space="preserve"> </w:t>
      </w:r>
      <w:r w:rsidR="00A22E5A" w:rsidRPr="009C6AC4">
        <w:rPr>
          <w:rFonts w:ascii="Palatino Linotype" w:hAnsi="Palatino Linotype" w:cs="Arial"/>
        </w:rPr>
        <w:t>del</w:t>
      </w:r>
      <w:r w:rsidR="00A22E5A" w:rsidRPr="009C6AC4">
        <w:rPr>
          <w:rFonts w:ascii="Palatino Linotype" w:hAnsi="Palatino Linotype"/>
          <w:color w:val="000000"/>
        </w:rPr>
        <w:t xml:space="preserve"> </w:t>
      </w:r>
      <w:r w:rsidR="00A22E5A" w:rsidRPr="009C6AC4">
        <w:rPr>
          <w:rFonts w:ascii="Palatino Linotype" w:hAnsi="Palatino Linotype" w:cs="Arial"/>
          <w:b/>
          <w:color w:val="000000"/>
        </w:rPr>
        <w:t>SUJETO OBLIGADO</w:t>
      </w:r>
      <w:r w:rsidR="00A22E5A" w:rsidRPr="009C6AC4">
        <w:rPr>
          <w:rFonts w:ascii="Palatino Linotype" w:hAnsi="Palatino Linotype" w:cs="Arial"/>
        </w:rPr>
        <w:t xml:space="preserve">, </w:t>
      </w:r>
      <w:r w:rsidR="00A22E5A" w:rsidRPr="009C6AC4">
        <w:rPr>
          <w:rFonts w:ascii="Palatino Linotype" w:hAnsi="Palatino Linotype"/>
        </w:rPr>
        <w:t xml:space="preserve">vía </w:t>
      </w:r>
      <w:r w:rsidR="00A22E5A" w:rsidRPr="009C6AC4">
        <w:rPr>
          <w:rFonts w:ascii="Palatino Linotype" w:hAnsi="Palatino Linotype"/>
          <w:b/>
        </w:rPr>
        <w:t>EL</w:t>
      </w:r>
      <w:r w:rsidR="00A22E5A" w:rsidRPr="009C6AC4">
        <w:rPr>
          <w:rFonts w:ascii="Palatino Linotype" w:hAnsi="Palatino Linotype"/>
        </w:rPr>
        <w:t xml:space="preserve"> </w:t>
      </w:r>
      <w:r w:rsidR="00A22E5A" w:rsidRPr="009C6AC4">
        <w:rPr>
          <w:rFonts w:ascii="Palatino Linotype" w:hAnsi="Palatino Linotype"/>
          <w:b/>
        </w:rPr>
        <w:t>SAIMEX</w:t>
      </w:r>
      <w:r w:rsidR="00A22E5A" w:rsidRPr="009C6AC4">
        <w:rPr>
          <w:rFonts w:ascii="Palatino Linotype" w:hAnsi="Palatino Linotype"/>
        </w:rPr>
        <w:t>,</w:t>
      </w:r>
      <w:r w:rsidR="005D41FB" w:rsidRPr="009C6AC4">
        <w:rPr>
          <w:rFonts w:ascii="Palatino Linotype" w:hAnsi="Palatino Linotype"/>
        </w:rPr>
        <w:t xml:space="preserve"> </w:t>
      </w:r>
      <w:r w:rsidR="0032660C" w:rsidRPr="009C6AC4">
        <w:rPr>
          <w:rFonts w:ascii="Palatino Linotype" w:hAnsi="Palatino Linotype"/>
        </w:rPr>
        <w:t>le fueran proporcionadas las actividades y funciones desempeñadas dentro de la Administración Pública Municipal, por lo siguientes servidores públicos:</w:t>
      </w:r>
    </w:p>
    <w:p w14:paraId="306F2695" w14:textId="7AF4051A"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Aguilar Romero Guadalupe;</w:t>
      </w:r>
    </w:p>
    <w:p w14:paraId="3327EB09" w14:textId="0B9AAE07"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Aguilar Sánchez Marco Antonio;</w:t>
      </w:r>
    </w:p>
    <w:p w14:paraId="1D7087FF" w14:textId="3EB64378"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Alba Rodríguez Ana;</w:t>
      </w:r>
    </w:p>
    <w:p w14:paraId="011DFF4F" w14:textId="1666748A"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Antonio Salinas María de la Cruz;</w:t>
      </w:r>
    </w:p>
    <w:p w14:paraId="76D8199E" w14:textId="244D05A5"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Arellano Vargas Alonso;</w:t>
      </w:r>
    </w:p>
    <w:p w14:paraId="5B5BAAC6" w14:textId="500B55A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Arreola Arreola Zulairam Janet;</w:t>
      </w:r>
    </w:p>
    <w:p w14:paraId="66B3545B" w14:textId="0BAB2D7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Arriaga Dubón Alejandro;</w:t>
      </w:r>
    </w:p>
    <w:p w14:paraId="08B80C84" w14:textId="05DF83A8"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Arzate Rogel Ricardo Nanyo;</w:t>
      </w:r>
    </w:p>
    <w:p w14:paraId="17C4D52F" w14:textId="19D712B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Ávila Islas Karina</w:t>
      </w:r>
      <w:r w:rsidR="00B64CA0" w:rsidRPr="009C6AC4">
        <w:rPr>
          <w:rFonts w:ascii="Palatino Linotype" w:hAnsi="Palatino Linotype" w:cs="Arial"/>
        </w:rPr>
        <w:t>;</w:t>
      </w:r>
    </w:p>
    <w:p w14:paraId="473F7F85" w14:textId="4FB2CFB4"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Beltrán Delgado Pedro</w:t>
      </w:r>
      <w:r w:rsidR="00B64CA0" w:rsidRPr="009C6AC4">
        <w:rPr>
          <w:rFonts w:ascii="Palatino Linotype" w:hAnsi="Palatino Linotype" w:cs="Arial"/>
        </w:rPr>
        <w:t>;</w:t>
      </w:r>
    </w:p>
    <w:p w14:paraId="6A0BFABD" w14:textId="16DDB02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Bermúdez Martínez León Oscar;</w:t>
      </w:r>
    </w:p>
    <w:p w14:paraId="689F144D" w14:textId="3D0DCBA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Bringas Serrano Jesús;</w:t>
      </w:r>
    </w:p>
    <w:p w14:paraId="39DAC08A" w14:textId="23CFB301"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Caballero </w:t>
      </w:r>
      <w:r w:rsidR="00B64CA0" w:rsidRPr="009C6AC4">
        <w:rPr>
          <w:rFonts w:ascii="Palatino Linotype" w:hAnsi="Palatino Linotype" w:cs="Arial"/>
        </w:rPr>
        <w:t>Díaz</w:t>
      </w:r>
      <w:r w:rsidRPr="009C6AC4">
        <w:rPr>
          <w:rFonts w:ascii="Palatino Linotype" w:hAnsi="Palatino Linotype" w:cs="Arial"/>
        </w:rPr>
        <w:t xml:space="preserve"> </w:t>
      </w:r>
      <w:r w:rsidR="00B64CA0" w:rsidRPr="009C6AC4">
        <w:rPr>
          <w:rFonts w:ascii="Palatino Linotype" w:hAnsi="Palatino Linotype" w:cs="Arial"/>
        </w:rPr>
        <w:t>Jesús</w:t>
      </w:r>
      <w:r w:rsidRPr="009C6AC4">
        <w:rPr>
          <w:rFonts w:ascii="Palatino Linotype" w:hAnsi="Palatino Linotype" w:cs="Arial"/>
        </w:rPr>
        <w:t xml:space="preserve"> Antonio</w:t>
      </w:r>
      <w:r w:rsidR="00B64CA0" w:rsidRPr="009C6AC4">
        <w:rPr>
          <w:rFonts w:ascii="Palatino Linotype" w:hAnsi="Palatino Linotype" w:cs="Arial"/>
        </w:rPr>
        <w:t>;</w:t>
      </w:r>
    </w:p>
    <w:p w14:paraId="18193D8F" w14:textId="7212EDE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Camacho Franco Juan Alberto</w:t>
      </w:r>
      <w:r w:rsidR="00B64CA0" w:rsidRPr="009C6AC4">
        <w:rPr>
          <w:rFonts w:ascii="Palatino Linotype" w:hAnsi="Palatino Linotype" w:cs="Arial"/>
        </w:rPr>
        <w:t>;</w:t>
      </w:r>
    </w:p>
    <w:p w14:paraId="1B5B5F1C" w14:textId="73471B14"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Cardoso Reyes </w:t>
      </w:r>
      <w:r w:rsidR="00B64CA0" w:rsidRPr="009C6AC4">
        <w:rPr>
          <w:rFonts w:ascii="Palatino Linotype" w:hAnsi="Palatino Linotype" w:cs="Arial"/>
        </w:rPr>
        <w:t>María</w:t>
      </w:r>
      <w:r w:rsidRPr="009C6AC4">
        <w:rPr>
          <w:rFonts w:ascii="Palatino Linotype" w:hAnsi="Palatino Linotype" w:cs="Arial"/>
        </w:rPr>
        <w:t xml:space="preserve"> Isabel</w:t>
      </w:r>
      <w:r w:rsidR="00B64CA0" w:rsidRPr="009C6AC4">
        <w:rPr>
          <w:rFonts w:ascii="Palatino Linotype" w:hAnsi="Palatino Linotype" w:cs="Arial"/>
        </w:rPr>
        <w:t>;</w:t>
      </w:r>
    </w:p>
    <w:p w14:paraId="1B5C6594" w14:textId="265B779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Ceballos </w:t>
      </w:r>
      <w:r w:rsidR="00B64CA0" w:rsidRPr="009C6AC4">
        <w:rPr>
          <w:rFonts w:ascii="Palatino Linotype" w:hAnsi="Palatino Linotype" w:cs="Arial"/>
        </w:rPr>
        <w:t>Morfí</w:t>
      </w:r>
      <w:r w:rsidRPr="009C6AC4">
        <w:rPr>
          <w:rFonts w:ascii="Palatino Linotype" w:hAnsi="Palatino Linotype" w:cs="Arial"/>
        </w:rPr>
        <w:t xml:space="preserve">n </w:t>
      </w:r>
      <w:r w:rsidR="00B64CA0" w:rsidRPr="009C6AC4">
        <w:rPr>
          <w:rFonts w:ascii="Palatino Linotype" w:hAnsi="Palatino Linotype" w:cs="Arial"/>
        </w:rPr>
        <w:t>Bárbara;</w:t>
      </w:r>
    </w:p>
    <w:p w14:paraId="42B19F47" w14:textId="2259D119"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Chanchola Ali Felipe Martin</w:t>
      </w:r>
      <w:r w:rsidR="00F3713B" w:rsidRPr="009C6AC4">
        <w:rPr>
          <w:rFonts w:ascii="Palatino Linotype" w:hAnsi="Palatino Linotype" w:cs="Arial"/>
        </w:rPr>
        <w:t>;</w:t>
      </w:r>
    </w:p>
    <w:p w14:paraId="33384FB2" w14:textId="0FB5E842"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Collado </w:t>
      </w:r>
      <w:r w:rsidR="00F3713B" w:rsidRPr="009C6AC4">
        <w:rPr>
          <w:rFonts w:ascii="Palatino Linotype" w:hAnsi="Palatino Linotype" w:cs="Arial"/>
        </w:rPr>
        <w:t>López</w:t>
      </w:r>
      <w:r w:rsidRPr="009C6AC4">
        <w:rPr>
          <w:rFonts w:ascii="Palatino Linotype" w:hAnsi="Palatino Linotype" w:cs="Arial"/>
        </w:rPr>
        <w:t xml:space="preserve"> Enrique</w:t>
      </w:r>
      <w:r w:rsidR="00F3713B" w:rsidRPr="009C6AC4">
        <w:rPr>
          <w:rFonts w:ascii="Palatino Linotype" w:hAnsi="Palatino Linotype" w:cs="Arial"/>
        </w:rPr>
        <w:t>;</w:t>
      </w:r>
    </w:p>
    <w:p w14:paraId="12561E88" w14:textId="509BE346"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Coronel Contreras Jorge Erick</w:t>
      </w:r>
      <w:r w:rsidR="00F3713B" w:rsidRPr="009C6AC4">
        <w:rPr>
          <w:rFonts w:ascii="Palatino Linotype" w:hAnsi="Palatino Linotype" w:cs="Arial"/>
        </w:rPr>
        <w:t>;</w:t>
      </w:r>
    </w:p>
    <w:p w14:paraId="0CDE0A19" w14:textId="42C260AF"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Dávila</w:t>
      </w:r>
      <w:r w:rsidR="0032660C" w:rsidRPr="009C6AC4">
        <w:rPr>
          <w:rFonts w:ascii="Palatino Linotype" w:hAnsi="Palatino Linotype" w:cs="Arial"/>
        </w:rPr>
        <w:t xml:space="preserve"> Chagoya Nelly</w:t>
      </w:r>
      <w:r w:rsidRPr="009C6AC4">
        <w:rPr>
          <w:rFonts w:ascii="Palatino Linotype" w:hAnsi="Palatino Linotype" w:cs="Arial"/>
        </w:rPr>
        <w:t>;</w:t>
      </w:r>
    </w:p>
    <w:p w14:paraId="3D360785" w14:textId="2F5AA03F"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Dávila</w:t>
      </w:r>
      <w:r w:rsidR="0032660C" w:rsidRPr="009C6AC4">
        <w:rPr>
          <w:rFonts w:ascii="Palatino Linotype" w:hAnsi="Palatino Linotype" w:cs="Arial"/>
        </w:rPr>
        <w:t xml:space="preserve"> </w:t>
      </w:r>
      <w:r w:rsidRPr="009C6AC4">
        <w:rPr>
          <w:rFonts w:ascii="Palatino Linotype" w:hAnsi="Palatino Linotype" w:cs="Arial"/>
        </w:rPr>
        <w:t>Vásquez</w:t>
      </w:r>
      <w:r w:rsidR="0032660C" w:rsidRPr="009C6AC4">
        <w:rPr>
          <w:rFonts w:ascii="Palatino Linotype" w:hAnsi="Palatino Linotype" w:cs="Arial"/>
        </w:rPr>
        <w:t xml:space="preserve"> Cesar Augusto</w:t>
      </w:r>
      <w:r w:rsidRPr="009C6AC4">
        <w:rPr>
          <w:rFonts w:ascii="Palatino Linotype" w:hAnsi="Palatino Linotype" w:cs="Arial"/>
        </w:rPr>
        <w:t>;</w:t>
      </w:r>
    </w:p>
    <w:p w14:paraId="5CCB5A1F" w14:textId="36040493"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De la Portilla Vergara Juan</w:t>
      </w:r>
      <w:r w:rsidR="00F3713B" w:rsidRPr="009C6AC4">
        <w:rPr>
          <w:rFonts w:ascii="Palatino Linotype" w:hAnsi="Palatino Linotype" w:cs="Arial"/>
        </w:rPr>
        <w:t>;</w:t>
      </w:r>
    </w:p>
    <w:p w14:paraId="004D4B2E" w14:textId="037CB12A"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Del </w:t>
      </w:r>
      <w:r w:rsidR="00F3713B" w:rsidRPr="009C6AC4">
        <w:rPr>
          <w:rFonts w:ascii="Palatino Linotype" w:hAnsi="Palatino Linotype" w:cs="Arial"/>
        </w:rPr>
        <w:t>Río Rodríguez</w:t>
      </w:r>
      <w:r w:rsidRPr="009C6AC4">
        <w:rPr>
          <w:rFonts w:ascii="Palatino Linotype" w:hAnsi="Palatino Linotype" w:cs="Arial"/>
        </w:rPr>
        <w:t xml:space="preserve"> Marite</w:t>
      </w:r>
      <w:r w:rsidR="00F3713B" w:rsidRPr="009C6AC4">
        <w:rPr>
          <w:rFonts w:ascii="Palatino Linotype" w:hAnsi="Palatino Linotype" w:cs="Arial"/>
        </w:rPr>
        <w:t>;</w:t>
      </w:r>
    </w:p>
    <w:p w14:paraId="3049D71D" w14:textId="6FDD5824"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Díaz</w:t>
      </w:r>
      <w:r w:rsidR="0032660C" w:rsidRPr="009C6AC4">
        <w:rPr>
          <w:rFonts w:ascii="Palatino Linotype" w:hAnsi="Palatino Linotype" w:cs="Arial"/>
        </w:rPr>
        <w:t xml:space="preserve"> </w:t>
      </w:r>
      <w:r w:rsidRPr="009C6AC4">
        <w:rPr>
          <w:rFonts w:ascii="Palatino Linotype" w:hAnsi="Palatino Linotype" w:cs="Arial"/>
        </w:rPr>
        <w:t>Hernández</w:t>
      </w:r>
      <w:r w:rsidR="00B64CA0" w:rsidRPr="009C6AC4">
        <w:rPr>
          <w:rFonts w:ascii="Palatino Linotype" w:hAnsi="Palatino Linotype" w:cs="Arial"/>
        </w:rPr>
        <w:t xml:space="preserve"> Miguel </w:t>
      </w:r>
      <w:r w:rsidRPr="009C6AC4">
        <w:rPr>
          <w:rFonts w:ascii="Palatino Linotype" w:hAnsi="Palatino Linotype" w:cs="Arial"/>
        </w:rPr>
        <w:t>Ángel;</w:t>
      </w:r>
    </w:p>
    <w:p w14:paraId="1BCE3E3E" w14:textId="198B5FE8"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Domínguez</w:t>
      </w:r>
      <w:r w:rsidR="0032660C" w:rsidRPr="009C6AC4">
        <w:rPr>
          <w:rFonts w:ascii="Palatino Linotype" w:hAnsi="Palatino Linotype" w:cs="Arial"/>
        </w:rPr>
        <w:t xml:space="preserve"> </w:t>
      </w:r>
      <w:r w:rsidR="00B64CA0" w:rsidRPr="009C6AC4">
        <w:rPr>
          <w:rFonts w:ascii="Palatino Linotype" w:hAnsi="Palatino Linotype" w:cs="Arial"/>
        </w:rPr>
        <w:t>Arellano David</w:t>
      </w:r>
      <w:r w:rsidRPr="009C6AC4">
        <w:rPr>
          <w:rFonts w:ascii="Palatino Linotype" w:hAnsi="Palatino Linotype" w:cs="Arial"/>
        </w:rPr>
        <w:t>;</w:t>
      </w:r>
    </w:p>
    <w:p w14:paraId="5236960E" w14:textId="491A18E2"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Espinoza </w:t>
      </w:r>
      <w:r w:rsidR="00B64CA0" w:rsidRPr="009C6AC4">
        <w:rPr>
          <w:rFonts w:ascii="Palatino Linotype" w:hAnsi="Palatino Linotype" w:cs="Arial"/>
        </w:rPr>
        <w:t xml:space="preserve">Castañeda Armando </w:t>
      </w:r>
      <w:r w:rsidR="00F3713B" w:rsidRPr="009C6AC4">
        <w:rPr>
          <w:rFonts w:ascii="Palatino Linotype" w:hAnsi="Palatino Linotype" w:cs="Arial"/>
        </w:rPr>
        <w:t>Jesús;</w:t>
      </w:r>
    </w:p>
    <w:p w14:paraId="13278682" w14:textId="21446F7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Espinoza </w:t>
      </w:r>
      <w:r w:rsidR="00F3713B" w:rsidRPr="009C6AC4">
        <w:rPr>
          <w:rFonts w:ascii="Palatino Linotype" w:hAnsi="Palatino Linotype" w:cs="Arial"/>
        </w:rPr>
        <w:t>Ramírez</w:t>
      </w:r>
      <w:r w:rsidR="00B64CA0" w:rsidRPr="009C6AC4">
        <w:rPr>
          <w:rFonts w:ascii="Palatino Linotype" w:hAnsi="Palatino Linotype" w:cs="Arial"/>
        </w:rPr>
        <w:t xml:space="preserve"> Hugo Antonio</w:t>
      </w:r>
      <w:r w:rsidR="00F3713B" w:rsidRPr="009C6AC4">
        <w:rPr>
          <w:rFonts w:ascii="Palatino Linotype" w:hAnsi="Palatino Linotype" w:cs="Arial"/>
        </w:rPr>
        <w:t>;</w:t>
      </w:r>
    </w:p>
    <w:p w14:paraId="6E5FE085" w14:textId="59763114"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Espinoza </w:t>
      </w:r>
      <w:r w:rsidR="00B64CA0" w:rsidRPr="009C6AC4">
        <w:rPr>
          <w:rFonts w:ascii="Palatino Linotype" w:hAnsi="Palatino Linotype" w:cs="Arial"/>
        </w:rPr>
        <w:t>Romero Julio Cesar</w:t>
      </w:r>
      <w:r w:rsidR="00F3713B" w:rsidRPr="009C6AC4">
        <w:rPr>
          <w:rFonts w:ascii="Palatino Linotype" w:hAnsi="Palatino Linotype" w:cs="Arial"/>
        </w:rPr>
        <w:t>;</w:t>
      </w:r>
    </w:p>
    <w:p w14:paraId="6F355077" w14:textId="256D49F1"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Estrada </w:t>
      </w:r>
      <w:r w:rsidR="00F3713B" w:rsidRPr="009C6AC4">
        <w:rPr>
          <w:rFonts w:ascii="Palatino Linotype" w:hAnsi="Palatino Linotype" w:cs="Arial"/>
        </w:rPr>
        <w:t>Ramírez</w:t>
      </w:r>
      <w:r w:rsidR="00B64CA0" w:rsidRPr="009C6AC4">
        <w:rPr>
          <w:rFonts w:ascii="Palatino Linotype" w:hAnsi="Palatino Linotype" w:cs="Arial"/>
        </w:rPr>
        <w:t xml:space="preserve"> Nabor</w:t>
      </w:r>
      <w:r w:rsidR="00F3713B" w:rsidRPr="009C6AC4">
        <w:rPr>
          <w:rFonts w:ascii="Palatino Linotype" w:hAnsi="Palatino Linotype" w:cs="Arial"/>
        </w:rPr>
        <w:t>;</w:t>
      </w:r>
    </w:p>
    <w:p w14:paraId="6B5CD2B3" w14:textId="31144CC7"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Fajardo </w:t>
      </w:r>
      <w:r w:rsidR="00B64CA0" w:rsidRPr="009C6AC4">
        <w:rPr>
          <w:rFonts w:ascii="Palatino Linotype" w:hAnsi="Palatino Linotype" w:cs="Arial"/>
        </w:rPr>
        <w:t xml:space="preserve">Espinoza </w:t>
      </w:r>
      <w:r w:rsidR="00F3713B" w:rsidRPr="009C6AC4">
        <w:rPr>
          <w:rFonts w:ascii="Palatino Linotype" w:hAnsi="Palatino Linotype" w:cs="Arial"/>
        </w:rPr>
        <w:t>José</w:t>
      </w:r>
      <w:r w:rsidR="00B64CA0" w:rsidRPr="009C6AC4">
        <w:rPr>
          <w:rFonts w:ascii="Palatino Linotype" w:hAnsi="Palatino Linotype" w:cs="Arial"/>
        </w:rPr>
        <w:t xml:space="preserve"> Rodrigo</w:t>
      </w:r>
      <w:r w:rsidR="00F3713B" w:rsidRPr="009C6AC4">
        <w:rPr>
          <w:rFonts w:ascii="Palatino Linotype" w:hAnsi="Palatino Linotype" w:cs="Arial"/>
        </w:rPr>
        <w:t>;</w:t>
      </w:r>
    </w:p>
    <w:p w14:paraId="630C0567" w14:textId="3EDD2004"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García</w:t>
      </w:r>
      <w:r w:rsidR="0032660C" w:rsidRPr="009C6AC4">
        <w:rPr>
          <w:rFonts w:ascii="Palatino Linotype" w:hAnsi="Palatino Linotype" w:cs="Arial"/>
        </w:rPr>
        <w:t xml:space="preserve"> </w:t>
      </w:r>
      <w:r w:rsidRPr="009C6AC4">
        <w:rPr>
          <w:rFonts w:ascii="Palatino Linotype" w:hAnsi="Palatino Linotype" w:cs="Arial"/>
        </w:rPr>
        <w:t>Chávez</w:t>
      </w:r>
      <w:r w:rsidR="00B64CA0" w:rsidRPr="009C6AC4">
        <w:rPr>
          <w:rFonts w:ascii="Palatino Linotype" w:hAnsi="Palatino Linotype" w:cs="Arial"/>
        </w:rPr>
        <w:t xml:space="preserve"> Luis Felipe</w:t>
      </w:r>
      <w:r w:rsidRPr="009C6AC4">
        <w:rPr>
          <w:rFonts w:ascii="Palatino Linotype" w:hAnsi="Palatino Linotype" w:cs="Arial"/>
        </w:rPr>
        <w:t>;</w:t>
      </w:r>
    </w:p>
    <w:p w14:paraId="5F381B4E" w14:textId="4422043B"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García</w:t>
      </w:r>
      <w:r w:rsidR="0032660C" w:rsidRPr="009C6AC4">
        <w:rPr>
          <w:rFonts w:ascii="Palatino Linotype" w:hAnsi="Palatino Linotype" w:cs="Arial"/>
        </w:rPr>
        <w:t xml:space="preserve"> </w:t>
      </w:r>
      <w:r w:rsidRPr="009C6AC4">
        <w:rPr>
          <w:rFonts w:ascii="Palatino Linotype" w:hAnsi="Palatino Linotype" w:cs="Arial"/>
        </w:rPr>
        <w:t>Gutiérrez</w:t>
      </w:r>
      <w:r w:rsidR="00B64CA0" w:rsidRPr="009C6AC4">
        <w:rPr>
          <w:rFonts w:ascii="Palatino Linotype" w:hAnsi="Palatino Linotype" w:cs="Arial"/>
        </w:rPr>
        <w:t xml:space="preserve"> I</w:t>
      </w:r>
      <w:r w:rsidRPr="009C6AC4">
        <w:rPr>
          <w:rFonts w:ascii="Palatino Linotype" w:hAnsi="Palatino Linotype" w:cs="Arial"/>
        </w:rPr>
        <w:t>vá</w:t>
      </w:r>
      <w:r w:rsidR="00B64CA0" w:rsidRPr="009C6AC4">
        <w:rPr>
          <w:rFonts w:ascii="Palatino Linotype" w:hAnsi="Palatino Linotype" w:cs="Arial"/>
        </w:rPr>
        <w:t>n Demetrio</w:t>
      </w:r>
      <w:r w:rsidRPr="009C6AC4">
        <w:rPr>
          <w:rFonts w:ascii="Palatino Linotype" w:hAnsi="Palatino Linotype" w:cs="Arial"/>
        </w:rPr>
        <w:t>;</w:t>
      </w:r>
    </w:p>
    <w:p w14:paraId="067C65D7" w14:textId="79EF54D7"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García</w:t>
      </w:r>
      <w:r w:rsidR="0032660C" w:rsidRPr="009C6AC4">
        <w:rPr>
          <w:rFonts w:ascii="Palatino Linotype" w:hAnsi="Palatino Linotype" w:cs="Arial"/>
        </w:rPr>
        <w:t xml:space="preserve"> </w:t>
      </w:r>
      <w:r w:rsidR="00B64CA0" w:rsidRPr="009C6AC4">
        <w:rPr>
          <w:rFonts w:ascii="Palatino Linotype" w:hAnsi="Palatino Linotype" w:cs="Arial"/>
        </w:rPr>
        <w:t xml:space="preserve">Lugo </w:t>
      </w:r>
      <w:r w:rsidRPr="009C6AC4">
        <w:rPr>
          <w:rFonts w:ascii="Palatino Linotype" w:hAnsi="Palatino Linotype" w:cs="Arial"/>
        </w:rPr>
        <w:t>José</w:t>
      </w:r>
      <w:r w:rsidR="00B64CA0" w:rsidRPr="009C6AC4">
        <w:rPr>
          <w:rFonts w:ascii="Palatino Linotype" w:hAnsi="Palatino Linotype" w:cs="Arial"/>
        </w:rPr>
        <w:t xml:space="preserve"> Luis</w:t>
      </w:r>
      <w:r w:rsidRPr="009C6AC4">
        <w:rPr>
          <w:rFonts w:ascii="Palatino Linotype" w:hAnsi="Palatino Linotype" w:cs="Arial"/>
        </w:rPr>
        <w:t>;</w:t>
      </w:r>
    </w:p>
    <w:p w14:paraId="6D5BAF29" w14:textId="6D96A946"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García</w:t>
      </w:r>
      <w:r w:rsidR="0032660C" w:rsidRPr="009C6AC4">
        <w:rPr>
          <w:rFonts w:ascii="Palatino Linotype" w:hAnsi="Palatino Linotype" w:cs="Arial"/>
        </w:rPr>
        <w:t xml:space="preserve"> </w:t>
      </w:r>
      <w:r w:rsidRPr="009C6AC4">
        <w:rPr>
          <w:rFonts w:ascii="Palatino Linotype" w:hAnsi="Palatino Linotype" w:cs="Arial"/>
        </w:rPr>
        <w:t>Mejía</w:t>
      </w:r>
      <w:r w:rsidR="00B64CA0" w:rsidRPr="009C6AC4">
        <w:rPr>
          <w:rFonts w:ascii="Palatino Linotype" w:hAnsi="Palatino Linotype" w:cs="Arial"/>
        </w:rPr>
        <w:t xml:space="preserve"> Francisco Javier</w:t>
      </w:r>
      <w:r w:rsidRPr="009C6AC4">
        <w:rPr>
          <w:rFonts w:ascii="Palatino Linotype" w:hAnsi="Palatino Linotype" w:cs="Arial"/>
        </w:rPr>
        <w:t>;</w:t>
      </w:r>
    </w:p>
    <w:p w14:paraId="715BB1BA" w14:textId="47E8D54B"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García</w:t>
      </w:r>
      <w:r w:rsidR="0032660C" w:rsidRPr="009C6AC4">
        <w:rPr>
          <w:rFonts w:ascii="Palatino Linotype" w:hAnsi="Palatino Linotype" w:cs="Arial"/>
        </w:rPr>
        <w:t xml:space="preserve"> </w:t>
      </w:r>
      <w:r w:rsidR="00B64CA0" w:rsidRPr="009C6AC4">
        <w:rPr>
          <w:rFonts w:ascii="Palatino Linotype" w:hAnsi="Palatino Linotype" w:cs="Arial"/>
        </w:rPr>
        <w:t>Novia Denisse</w:t>
      </w:r>
      <w:r w:rsidRPr="009C6AC4">
        <w:rPr>
          <w:rFonts w:ascii="Palatino Linotype" w:hAnsi="Palatino Linotype" w:cs="Arial"/>
        </w:rPr>
        <w:t>;</w:t>
      </w:r>
    </w:p>
    <w:p w14:paraId="65BE13E5" w14:textId="4A4B899E"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García</w:t>
      </w:r>
      <w:r w:rsidR="0032660C" w:rsidRPr="009C6AC4">
        <w:rPr>
          <w:rFonts w:ascii="Palatino Linotype" w:hAnsi="Palatino Linotype" w:cs="Arial"/>
        </w:rPr>
        <w:t xml:space="preserve"> </w:t>
      </w:r>
      <w:r w:rsidRPr="009C6AC4">
        <w:rPr>
          <w:rFonts w:ascii="Palatino Linotype" w:hAnsi="Palatino Linotype" w:cs="Arial"/>
        </w:rPr>
        <w:t>Sánchez</w:t>
      </w:r>
      <w:r w:rsidR="00B64CA0" w:rsidRPr="009C6AC4">
        <w:rPr>
          <w:rFonts w:ascii="Palatino Linotype" w:hAnsi="Palatino Linotype" w:cs="Arial"/>
        </w:rPr>
        <w:t xml:space="preserve"> Iram Belem</w:t>
      </w:r>
      <w:r w:rsidRPr="009C6AC4">
        <w:rPr>
          <w:rFonts w:ascii="Palatino Linotype" w:hAnsi="Palatino Linotype" w:cs="Arial"/>
        </w:rPr>
        <w:t>;</w:t>
      </w:r>
    </w:p>
    <w:p w14:paraId="480E249D" w14:textId="4EEB5767"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Garduño </w:t>
      </w:r>
      <w:r w:rsidR="00B64CA0" w:rsidRPr="009C6AC4">
        <w:rPr>
          <w:rFonts w:ascii="Palatino Linotype" w:hAnsi="Palatino Linotype" w:cs="Arial"/>
        </w:rPr>
        <w:t>Menchaca Jorge</w:t>
      </w:r>
      <w:r w:rsidR="00F3713B" w:rsidRPr="009C6AC4">
        <w:rPr>
          <w:rFonts w:ascii="Palatino Linotype" w:hAnsi="Palatino Linotype" w:cs="Arial"/>
        </w:rPr>
        <w:t>;</w:t>
      </w:r>
    </w:p>
    <w:p w14:paraId="619F6E81" w14:textId="3584DE90"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Girón</w:t>
      </w:r>
      <w:r w:rsidR="0032660C" w:rsidRPr="009C6AC4">
        <w:rPr>
          <w:rFonts w:ascii="Palatino Linotype" w:hAnsi="Palatino Linotype" w:cs="Arial"/>
        </w:rPr>
        <w:t xml:space="preserve"> </w:t>
      </w:r>
      <w:r w:rsidR="00B64CA0" w:rsidRPr="009C6AC4">
        <w:rPr>
          <w:rFonts w:ascii="Palatino Linotype" w:hAnsi="Palatino Linotype" w:cs="Arial"/>
        </w:rPr>
        <w:t>Valencia Marco Antonio</w:t>
      </w:r>
      <w:r w:rsidRPr="009C6AC4">
        <w:rPr>
          <w:rFonts w:ascii="Palatino Linotype" w:hAnsi="Palatino Linotype" w:cs="Arial"/>
        </w:rPr>
        <w:t>;</w:t>
      </w:r>
    </w:p>
    <w:p w14:paraId="3C5F320A" w14:textId="455B137A"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González</w:t>
      </w:r>
      <w:r w:rsidR="0032660C" w:rsidRPr="009C6AC4">
        <w:rPr>
          <w:rFonts w:ascii="Palatino Linotype" w:hAnsi="Palatino Linotype" w:cs="Arial"/>
        </w:rPr>
        <w:t xml:space="preserve"> </w:t>
      </w:r>
      <w:r w:rsidRPr="009C6AC4">
        <w:rPr>
          <w:rFonts w:ascii="Palatino Linotype" w:hAnsi="Palatino Linotype" w:cs="Arial"/>
        </w:rPr>
        <w:t>García</w:t>
      </w:r>
      <w:r w:rsidR="00B64CA0" w:rsidRPr="009C6AC4">
        <w:rPr>
          <w:rFonts w:ascii="Palatino Linotype" w:hAnsi="Palatino Linotype" w:cs="Arial"/>
        </w:rPr>
        <w:t xml:space="preserve"> Carlos Aldhair</w:t>
      </w:r>
      <w:r w:rsidRPr="009C6AC4">
        <w:rPr>
          <w:rFonts w:ascii="Palatino Linotype" w:hAnsi="Palatino Linotype" w:cs="Arial"/>
        </w:rPr>
        <w:t>;</w:t>
      </w:r>
    </w:p>
    <w:p w14:paraId="2B0F880B" w14:textId="52070F01"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González</w:t>
      </w:r>
      <w:r w:rsidR="0032660C" w:rsidRPr="009C6AC4">
        <w:rPr>
          <w:rFonts w:ascii="Palatino Linotype" w:hAnsi="Palatino Linotype" w:cs="Arial"/>
        </w:rPr>
        <w:t xml:space="preserve"> </w:t>
      </w:r>
      <w:r w:rsidRPr="009C6AC4">
        <w:rPr>
          <w:rFonts w:ascii="Palatino Linotype" w:hAnsi="Palatino Linotype" w:cs="Arial"/>
        </w:rPr>
        <w:t>Hernández</w:t>
      </w:r>
      <w:r w:rsidR="00B64CA0" w:rsidRPr="009C6AC4">
        <w:rPr>
          <w:rFonts w:ascii="Palatino Linotype" w:hAnsi="Palatino Linotype" w:cs="Arial"/>
        </w:rPr>
        <w:t xml:space="preserve"> Graciela</w:t>
      </w:r>
      <w:r w:rsidRPr="009C6AC4">
        <w:rPr>
          <w:rFonts w:ascii="Palatino Linotype" w:hAnsi="Palatino Linotype" w:cs="Arial"/>
        </w:rPr>
        <w:t>;</w:t>
      </w:r>
    </w:p>
    <w:p w14:paraId="0DE2E2BE" w14:textId="73D7717A"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González</w:t>
      </w:r>
      <w:r w:rsidR="0032660C" w:rsidRPr="009C6AC4">
        <w:rPr>
          <w:rFonts w:ascii="Palatino Linotype" w:hAnsi="Palatino Linotype" w:cs="Arial"/>
        </w:rPr>
        <w:t xml:space="preserve"> </w:t>
      </w:r>
      <w:r w:rsidRPr="009C6AC4">
        <w:rPr>
          <w:rFonts w:ascii="Palatino Linotype" w:hAnsi="Palatino Linotype" w:cs="Arial"/>
        </w:rPr>
        <w:t>Ramírez</w:t>
      </w:r>
      <w:r w:rsidR="00B64CA0" w:rsidRPr="009C6AC4">
        <w:rPr>
          <w:rFonts w:ascii="Palatino Linotype" w:hAnsi="Palatino Linotype" w:cs="Arial"/>
        </w:rPr>
        <w:t xml:space="preserve"> Fortino</w:t>
      </w:r>
      <w:r w:rsidRPr="009C6AC4">
        <w:rPr>
          <w:rFonts w:ascii="Palatino Linotype" w:hAnsi="Palatino Linotype" w:cs="Arial"/>
        </w:rPr>
        <w:t>;</w:t>
      </w:r>
    </w:p>
    <w:p w14:paraId="54215735" w14:textId="2B29468A"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González</w:t>
      </w:r>
      <w:r w:rsidR="0032660C" w:rsidRPr="009C6AC4">
        <w:rPr>
          <w:rFonts w:ascii="Palatino Linotype" w:hAnsi="Palatino Linotype" w:cs="Arial"/>
        </w:rPr>
        <w:t xml:space="preserve"> </w:t>
      </w:r>
      <w:r w:rsidR="00B64CA0" w:rsidRPr="009C6AC4">
        <w:rPr>
          <w:rFonts w:ascii="Palatino Linotype" w:hAnsi="Palatino Linotype" w:cs="Arial"/>
        </w:rPr>
        <w:t xml:space="preserve">Tapia </w:t>
      </w:r>
      <w:r w:rsidRPr="009C6AC4">
        <w:rPr>
          <w:rFonts w:ascii="Palatino Linotype" w:hAnsi="Palatino Linotype" w:cs="Arial"/>
        </w:rPr>
        <w:t>Raúl;</w:t>
      </w:r>
    </w:p>
    <w:p w14:paraId="1E1B7156" w14:textId="6983E14A"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Guadarrama </w:t>
      </w:r>
      <w:r w:rsidR="00B64CA0" w:rsidRPr="009C6AC4">
        <w:rPr>
          <w:rFonts w:ascii="Palatino Linotype" w:hAnsi="Palatino Linotype" w:cs="Arial"/>
        </w:rPr>
        <w:t>Salazar Cesar Lauro</w:t>
      </w:r>
      <w:r w:rsidR="00F3713B" w:rsidRPr="009C6AC4">
        <w:rPr>
          <w:rFonts w:ascii="Palatino Linotype" w:hAnsi="Palatino Linotype" w:cs="Arial"/>
        </w:rPr>
        <w:t>;</w:t>
      </w:r>
    </w:p>
    <w:p w14:paraId="1DD7A4FE" w14:textId="0366C6D4"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Gutiérrez</w:t>
      </w:r>
      <w:r w:rsidR="0032660C" w:rsidRPr="009C6AC4">
        <w:rPr>
          <w:rFonts w:ascii="Palatino Linotype" w:hAnsi="Palatino Linotype" w:cs="Arial"/>
        </w:rPr>
        <w:t xml:space="preserve"> </w:t>
      </w:r>
      <w:r w:rsidRPr="009C6AC4">
        <w:rPr>
          <w:rFonts w:ascii="Palatino Linotype" w:hAnsi="Palatino Linotype" w:cs="Arial"/>
        </w:rPr>
        <w:t>Martínez</w:t>
      </w:r>
      <w:r w:rsidR="00B64CA0" w:rsidRPr="009C6AC4">
        <w:rPr>
          <w:rFonts w:ascii="Palatino Linotype" w:hAnsi="Palatino Linotype" w:cs="Arial"/>
        </w:rPr>
        <w:t xml:space="preserve"> </w:t>
      </w:r>
      <w:r w:rsidRPr="009C6AC4">
        <w:rPr>
          <w:rFonts w:ascii="Palatino Linotype" w:hAnsi="Palatino Linotype" w:cs="Arial"/>
        </w:rPr>
        <w:t>Ramón;</w:t>
      </w:r>
    </w:p>
    <w:p w14:paraId="74E17950" w14:textId="18E6588F"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Gutiérrez</w:t>
      </w:r>
      <w:r w:rsidR="0032660C" w:rsidRPr="009C6AC4">
        <w:rPr>
          <w:rFonts w:ascii="Palatino Linotype" w:hAnsi="Palatino Linotype" w:cs="Arial"/>
        </w:rPr>
        <w:t xml:space="preserve"> </w:t>
      </w:r>
      <w:r w:rsidR="00B64CA0" w:rsidRPr="009C6AC4">
        <w:rPr>
          <w:rFonts w:ascii="Palatino Linotype" w:hAnsi="Palatino Linotype" w:cs="Arial"/>
        </w:rPr>
        <w:t>Olvera Edith Miriam</w:t>
      </w:r>
      <w:r w:rsidRPr="009C6AC4">
        <w:rPr>
          <w:rFonts w:ascii="Palatino Linotype" w:hAnsi="Palatino Linotype" w:cs="Arial"/>
        </w:rPr>
        <w:t>;</w:t>
      </w:r>
    </w:p>
    <w:p w14:paraId="08F7F87D" w14:textId="57E01980"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Gutiérrez</w:t>
      </w:r>
      <w:r w:rsidR="0032660C" w:rsidRPr="009C6AC4">
        <w:rPr>
          <w:rFonts w:ascii="Palatino Linotype" w:hAnsi="Palatino Linotype" w:cs="Arial"/>
        </w:rPr>
        <w:t xml:space="preserve"> </w:t>
      </w:r>
      <w:r w:rsidR="00B64CA0" w:rsidRPr="009C6AC4">
        <w:rPr>
          <w:rFonts w:ascii="Palatino Linotype" w:hAnsi="Palatino Linotype" w:cs="Arial"/>
        </w:rPr>
        <w:t xml:space="preserve">Ortega </w:t>
      </w:r>
      <w:r w:rsidRPr="009C6AC4">
        <w:rPr>
          <w:rFonts w:ascii="Palatino Linotype" w:hAnsi="Palatino Linotype" w:cs="Arial"/>
        </w:rPr>
        <w:t>José</w:t>
      </w:r>
      <w:r w:rsidR="00B64CA0" w:rsidRPr="009C6AC4">
        <w:rPr>
          <w:rFonts w:ascii="Palatino Linotype" w:hAnsi="Palatino Linotype" w:cs="Arial"/>
        </w:rPr>
        <w:t xml:space="preserve"> Antonio</w:t>
      </w:r>
      <w:r w:rsidRPr="009C6AC4">
        <w:rPr>
          <w:rFonts w:ascii="Palatino Linotype" w:hAnsi="Palatino Linotype" w:cs="Arial"/>
        </w:rPr>
        <w:t>;</w:t>
      </w:r>
    </w:p>
    <w:p w14:paraId="2C0481CB" w14:textId="4B3F1C24"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Gutiérrez</w:t>
      </w:r>
      <w:r w:rsidR="0032660C" w:rsidRPr="009C6AC4">
        <w:rPr>
          <w:rFonts w:ascii="Palatino Linotype" w:hAnsi="Palatino Linotype" w:cs="Arial"/>
        </w:rPr>
        <w:t xml:space="preserve"> </w:t>
      </w:r>
      <w:r w:rsidR="00B64CA0" w:rsidRPr="009C6AC4">
        <w:rPr>
          <w:rFonts w:ascii="Palatino Linotype" w:hAnsi="Palatino Linotype" w:cs="Arial"/>
        </w:rPr>
        <w:t>Rosales Misael Octavio</w:t>
      </w:r>
      <w:r w:rsidRPr="009C6AC4">
        <w:rPr>
          <w:rFonts w:ascii="Palatino Linotype" w:hAnsi="Palatino Linotype" w:cs="Arial"/>
        </w:rPr>
        <w:t>;</w:t>
      </w:r>
    </w:p>
    <w:p w14:paraId="43F40CEE" w14:textId="358E32EF"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Hernández</w:t>
      </w:r>
      <w:r w:rsidR="0032660C" w:rsidRPr="009C6AC4">
        <w:rPr>
          <w:rFonts w:ascii="Palatino Linotype" w:hAnsi="Palatino Linotype" w:cs="Arial"/>
        </w:rPr>
        <w:t xml:space="preserve"> </w:t>
      </w:r>
      <w:r w:rsidRPr="009C6AC4">
        <w:rPr>
          <w:rFonts w:ascii="Palatino Linotype" w:hAnsi="Palatino Linotype" w:cs="Arial"/>
        </w:rPr>
        <w:t>Sánchez</w:t>
      </w:r>
      <w:r w:rsidR="00B64CA0" w:rsidRPr="009C6AC4">
        <w:rPr>
          <w:rFonts w:ascii="Palatino Linotype" w:hAnsi="Palatino Linotype" w:cs="Arial"/>
        </w:rPr>
        <w:t xml:space="preserve"> Juan Carlos</w:t>
      </w:r>
      <w:r w:rsidRPr="009C6AC4">
        <w:rPr>
          <w:rFonts w:ascii="Palatino Linotype" w:hAnsi="Palatino Linotype" w:cs="Arial"/>
        </w:rPr>
        <w:t>;</w:t>
      </w:r>
    </w:p>
    <w:p w14:paraId="04A0EB8B" w14:textId="2B44C30F"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Hernández</w:t>
      </w:r>
      <w:r w:rsidR="0032660C" w:rsidRPr="009C6AC4">
        <w:rPr>
          <w:rFonts w:ascii="Palatino Linotype" w:hAnsi="Palatino Linotype" w:cs="Arial"/>
        </w:rPr>
        <w:t xml:space="preserve"> </w:t>
      </w:r>
      <w:r w:rsidRPr="009C6AC4">
        <w:rPr>
          <w:rFonts w:ascii="Palatino Linotype" w:hAnsi="Palatino Linotype" w:cs="Arial"/>
        </w:rPr>
        <w:t>González</w:t>
      </w:r>
      <w:r w:rsidR="00B64CA0" w:rsidRPr="009C6AC4">
        <w:rPr>
          <w:rFonts w:ascii="Palatino Linotype" w:hAnsi="Palatino Linotype" w:cs="Arial"/>
        </w:rPr>
        <w:t xml:space="preserve"> Everardo</w:t>
      </w:r>
      <w:r w:rsidRPr="009C6AC4">
        <w:rPr>
          <w:rFonts w:ascii="Palatino Linotype" w:hAnsi="Palatino Linotype" w:cs="Arial"/>
        </w:rPr>
        <w:t>;</w:t>
      </w:r>
    </w:p>
    <w:p w14:paraId="2C78E83F" w14:textId="07FBCDD3"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Hernández</w:t>
      </w:r>
      <w:r w:rsidR="0032660C" w:rsidRPr="009C6AC4">
        <w:rPr>
          <w:rFonts w:ascii="Palatino Linotype" w:hAnsi="Palatino Linotype" w:cs="Arial"/>
        </w:rPr>
        <w:t xml:space="preserve"> </w:t>
      </w:r>
      <w:r w:rsidR="00B64CA0" w:rsidRPr="009C6AC4">
        <w:rPr>
          <w:rFonts w:ascii="Palatino Linotype" w:hAnsi="Palatino Linotype" w:cs="Arial"/>
        </w:rPr>
        <w:t>Mercado Judith</w:t>
      </w:r>
      <w:r w:rsidRPr="009C6AC4">
        <w:rPr>
          <w:rFonts w:ascii="Palatino Linotype" w:hAnsi="Palatino Linotype" w:cs="Arial"/>
        </w:rPr>
        <w:t>;</w:t>
      </w:r>
    </w:p>
    <w:p w14:paraId="35728DEE" w14:textId="6213D40B"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Hernández</w:t>
      </w:r>
      <w:r w:rsidR="0032660C" w:rsidRPr="009C6AC4">
        <w:rPr>
          <w:rFonts w:ascii="Palatino Linotype" w:hAnsi="Palatino Linotype" w:cs="Arial"/>
        </w:rPr>
        <w:t xml:space="preserve"> </w:t>
      </w:r>
      <w:r w:rsidR="00B64CA0" w:rsidRPr="009C6AC4">
        <w:rPr>
          <w:rFonts w:ascii="Palatino Linotype" w:hAnsi="Palatino Linotype" w:cs="Arial"/>
        </w:rPr>
        <w:t>Peralta Marco Antonio</w:t>
      </w:r>
      <w:r w:rsidRPr="009C6AC4">
        <w:rPr>
          <w:rFonts w:ascii="Palatino Linotype" w:hAnsi="Palatino Linotype" w:cs="Arial"/>
        </w:rPr>
        <w:t>;</w:t>
      </w:r>
    </w:p>
    <w:p w14:paraId="06BBC386" w14:textId="2DBA9346"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Hernández</w:t>
      </w:r>
      <w:r w:rsidR="0032660C" w:rsidRPr="009C6AC4">
        <w:rPr>
          <w:rFonts w:ascii="Palatino Linotype" w:hAnsi="Palatino Linotype" w:cs="Arial"/>
        </w:rPr>
        <w:t xml:space="preserve"> </w:t>
      </w:r>
      <w:r w:rsidRPr="009C6AC4">
        <w:rPr>
          <w:rFonts w:ascii="Palatino Linotype" w:hAnsi="Palatino Linotype" w:cs="Arial"/>
        </w:rPr>
        <w:t>Sánchez</w:t>
      </w:r>
      <w:r w:rsidR="00B64CA0" w:rsidRPr="009C6AC4">
        <w:rPr>
          <w:rFonts w:ascii="Palatino Linotype" w:hAnsi="Palatino Linotype" w:cs="Arial"/>
        </w:rPr>
        <w:t xml:space="preserve"> Irma Elizabeth</w:t>
      </w:r>
      <w:r w:rsidRPr="009C6AC4">
        <w:rPr>
          <w:rFonts w:ascii="Palatino Linotype" w:hAnsi="Palatino Linotype" w:cs="Arial"/>
        </w:rPr>
        <w:t>;</w:t>
      </w:r>
    </w:p>
    <w:p w14:paraId="6C4899E8" w14:textId="69B09FC5"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Hinojosa </w:t>
      </w:r>
      <w:r w:rsidR="00B64CA0" w:rsidRPr="009C6AC4">
        <w:rPr>
          <w:rFonts w:ascii="Palatino Linotype" w:hAnsi="Palatino Linotype" w:cs="Arial"/>
        </w:rPr>
        <w:t>Torres Paulina</w:t>
      </w:r>
      <w:r w:rsidR="00F3713B" w:rsidRPr="009C6AC4">
        <w:rPr>
          <w:rFonts w:ascii="Palatino Linotype" w:hAnsi="Palatino Linotype" w:cs="Arial"/>
        </w:rPr>
        <w:t>;</w:t>
      </w:r>
    </w:p>
    <w:p w14:paraId="38455C42" w14:textId="37EE436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Jaimes </w:t>
      </w:r>
      <w:r w:rsidR="00F3713B" w:rsidRPr="009C6AC4">
        <w:rPr>
          <w:rFonts w:ascii="Palatino Linotype" w:hAnsi="Palatino Linotype" w:cs="Arial"/>
        </w:rPr>
        <w:t>Avilés</w:t>
      </w:r>
      <w:r w:rsidR="00B64CA0" w:rsidRPr="009C6AC4">
        <w:rPr>
          <w:rFonts w:ascii="Palatino Linotype" w:hAnsi="Palatino Linotype" w:cs="Arial"/>
        </w:rPr>
        <w:t xml:space="preserve"> Marco Antonio</w:t>
      </w:r>
      <w:r w:rsidR="00F3713B" w:rsidRPr="009C6AC4">
        <w:rPr>
          <w:rFonts w:ascii="Palatino Linotype" w:hAnsi="Palatino Linotype" w:cs="Arial"/>
        </w:rPr>
        <w:t>;</w:t>
      </w:r>
    </w:p>
    <w:p w14:paraId="57F116EF" w14:textId="4A9B888D"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Leónides</w:t>
      </w:r>
      <w:r w:rsidR="0032660C" w:rsidRPr="009C6AC4">
        <w:rPr>
          <w:rFonts w:ascii="Palatino Linotype" w:hAnsi="Palatino Linotype" w:cs="Arial"/>
        </w:rPr>
        <w:t xml:space="preserve"> </w:t>
      </w:r>
      <w:r w:rsidR="00B64CA0" w:rsidRPr="009C6AC4">
        <w:rPr>
          <w:rFonts w:ascii="Palatino Linotype" w:hAnsi="Palatino Linotype" w:cs="Arial"/>
        </w:rPr>
        <w:t>Linares Alejandra Del Carmen</w:t>
      </w:r>
      <w:r w:rsidRPr="009C6AC4">
        <w:rPr>
          <w:rFonts w:ascii="Palatino Linotype" w:hAnsi="Palatino Linotype" w:cs="Arial"/>
        </w:rPr>
        <w:t>;</w:t>
      </w:r>
    </w:p>
    <w:p w14:paraId="5709A930" w14:textId="4BD2586C"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López</w:t>
      </w:r>
      <w:r w:rsidR="0032660C" w:rsidRPr="009C6AC4">
        <w:rPr>
          <w:rFonts w:ascii="Palatino Linotype" w:hAnsi="Palatino Linotype" w:cs="Arial"/>
        </w:rPr>
        <w:t xml:space="preserve"> </w:t>
      </w:r>
      <w:r w:rsidR="00B64CA0" w:rsidRPr="009C6AC4">
        <w:rPr>
          <w:rFonts w:ascii="Palatino Linotype" w:hAnsi="Palatino Linotype" w:cs="Arial"/>
        </w:rPr>
        <w:t>Muñoz Claudia Paulina</w:t>
      </w:r>
      <w:r w:rsidRPr="009C6AC4">
        <w:rPr>
          <w:rFonts w:ascii="Palatino Linotype" w:hAnsi="Palatino Linotype" w:cs="Arial"/>
        </w:rPr>
        <w:t>;</w:t>
      </w:r>
    </w:p>
    <w:p w14:paraId="28AC7287" w14:textId="5F9700D9"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López</w:t>
      </w:r>
      <w:r w:rsidR="0032660C" w:rsidRPr="009C6AC4">
        <w:rPr>
          <w:rFonts w:ascii="Palatino Linotype" w:hAnsi="Palatino Linotype" w:cs="Arial"/>
        </w:rPr>
        <w:t xml:space="preserve"> </w:t>
      </w:r>
      <w:r w:rsidR="00B64CA0" w:rsidRPr="009C6AC4">
        <w:rPr>
          <w:rFonts w:ascii="Palatino Linotype" w:hAnsi="Palatino Linotype" w:cs="Arial"/>
        </w:rPr>
        <w:t>Nova Sandra Araceli</w:t>
      </w:r>
      <w:r w:rsidRPr="009C6AC4">
        <w:rPr>
          <w:rFonts w:ascii="Palatino Linotype" w:hAnsi="Palatino Linotype" w:cs="Arial"/>
        </w:rPr>
        <w:t>;</w:t>
      </w:r>
    </w:p>
    <w:p w14:paraId="7AB26195" w14:textId="3F0867F6"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Lovera </w:t>
      </w:r>
      <w:r w:rsidR="00B64CA0" w:rsidRPr="009C6AC4">
        <w:rPr>
          <w:rFonts w:ascii="Palatino Linotype" w:hAnsi="Palatino Linotype" w:cs="Arial"/>
        </w:rPr>
        <w:t>Escobar Silvestre</w:t>
      </w:r>
      <w:r w:rsidR="00F3713B" w:rsidRPr="009C6AC4">
        <w:rPr>
          <w:rFonts w:ascii="Palatino Linotype" w:hAnsi="Palatino Linotype" w:cs="Arial"/>
        </w:rPr>
        <w:t>;</w:t>
      </w:r>
    </w:p>
    <w:p w14:paraId="28568857" w14:textId="40892E1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Maawad </w:t>
      </w:r>
      <w:r w:rsidR="00B64CA0" w:rsidRPr="009C6AC4">
        <w:rPr>
          <w:rFonts w:ascii="Palatino Linotype" w:hAnsi="Palatino Linotype" w:cs="Arial"/>
        </w:rPr>
        <w:t>Robert Luis Xavier</w:t>
      </w:r>
      <w:r w:rsidR="00F3713B" w:rsidRPr="009C6AC4">
        <w:rPr>
          <w:rFonts w:ascii="Palatino Linotype" w:hAnsi="Palatino Linotype" w:cs="Arial"/>
        </w:rPr>
        <w:t>;</w:t>
      </w:r>
    </w:p>
    <w:p w14:paraId="1AB94B26" w14:textId="69BB285C"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Magaña </w:t>
      </w:r>
      <w:r w:rsidR="00F3713B" w:rsidRPr="009C6AC4">
        <w:rPr>
          <w:rFonts w:ascii="Palatino Linotype" w:hAnsi="Palatino Linotype" w:cs="Arial"/>
        </w:rPr>
        <w:t>Ramírez</w:t>
      </w:r>
      <w:r w:rsidR="00B64CA0" w:rsidRPr="009C6AC4">
        <w:rPr>
          <w:rFonts w:ascii="Palatino Linotype" w:hAnsi="Palatino Linotype" w:cs="Arial"/>
        </w:rPr>
        <w:t xml:space="preserve"> </w:t>
      </w:r>
      <w:r w:rsidR="00F3713B" w:rsidRPr="009C6AC4">
        <w:rPr>
          <w:rFonts w:ascii="Palatino Linotype" w:hAnsi="Palatino Linotype" w:cs="Arial"/>
        </w:rPr>
        <w:t>José</w:t>
      </w:r>
      <w:r w:rsidR="00B64CA0" w:rsidRPr="009C6AC4">
        <w:rPr>
          <w:rFonts w:ascii="Palatino Linotype" w:hAnsi="Palatino Linotype" w:cs="Arial"/>
        </w:rPr>
        <w:t xml:space="preserve"> Gerardo</w:t>
      </w:r>
      <w:r w:rsidR="00F3713B" w:rsidRPr="009C6AC4">
        <w:rPr>
          <w:rFonts w:ascii="Palatino Linotype" w:hAnsi="Palatino Linotype" w:cs="Arial"/>
        </w:rPr>
        <w:t>;</w:t>
      </w:r>
    </w:p>
    <w:p w14:paraId="5184A69A" w14:textId="4C084E1A"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Magdalena </w:t>
      </w:r>
      <w:r w:rsidR="00B64CA0" w:rsidRPr="009C6AC4">
        <w:rPr>
          <w:rFonts w:ascii="Palatino Linotype" w:hAnsi="Palatino Linotype" w:cs="Arial"/>
        </w:rPr>
        <w:t>Deschamps Marcela</w:t>
      </w:r>
      <w:r w:rsidR="00F3713B" w:rsidRPr="009C6AC4">
        <w:rPr>
          <w:rFonts w:ascii="Palatino Linotype" w:hAnsi="Palatino Linotype" w:cs="Arial"/>
        </w:rPr>
        <w:t>;</w:t>
      </w:r>
    </w:p>
    <w:p w14:paraId="68F84BD1" w14:textId="75A91ED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Maldonado </w:t>
      </w:r>
      <w:r w:rsidR="00F3713B" w:rsidRPr="009C6AC4">
        <w:rPr>
          <w:rFonts w:ascii="Palatino Linotype" w:hAnsi="Palatino Linotype" w:cs="Arial"/>
        </w:rPr>
        <w:t>Díaz</w:t>
      </w:r>
      <w:r w:rsidR="00B64CA0" w:rsidRPr="009C6AC4">
        <w:rPr>
          <w:rFonts w:ascii="Palatino Linotype" w:hAnsi="Palatino Linotype" w:cs="Arial"/>
        </w:rPr>
        <w:t xml:space="preserve"> Alfredo</w:t>
      </w:r>
      <w:r w:rsidR="00F3713B" w:rsidRPr="009C6AC4">
        <w:rPr>
          <w:rFonts w:ascii="Palatino Linotype" w:hAnsi="Palatino Linotype" w:cs="Arial"/>
        </w:rPr>
        <w:t>;</w:t>
      </w:r>
    </w:p>
    <w:p w14:paraId="18818405" w14:textId="741252A3"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Maldonado </w:t>
      </w:r>
      <w:r w:rsidR="00F3713B" w:rsidRPr="009C6AC4">
        <w:rPr>
          <w:rFonts w:ascii="Palatino Linotype" w:hAnsi="Palatino Linotype" w:cs="Arial"/>
        </w:rPr>
        <w:t>Ramírez</w:t>
      </w:r>
      <w:r w:rsidR="00B64CA0" w:rsidRPr="009C6AC4">
        <w:rPr>
          <w:rFonts w:ascii="Palatino Linotype" w:hAnsi="Palatino Linotype" w:cs="Arial"/>
        </w:rPr>
        <w:t xml:space="preserve"> Leandro</w:t>
      </w:r>
      <w:r w:rsidR="00F3713B" w:rsidRPr="009C6AC4">
        <w:rPr>
          <w:rFonts w:ascii="Palatino Linotype" w:hAnsi="Palatino Linotype" w:cs="Arial"/>
        </w:rPr>
        <w:t>;</w:t>
      </w:r>
    </w:p>
    <w:p w14:paraId="3BB2674B" w14:textId="7DF91A57"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Martínez</w:t>
      </w:r>
      <w:r w:rsidR="0032660C" w:rsidRPr="009C6AC4">
        <w:rPr>
          <w:rFonts w:ascii="Palatino Linotype" w:hAnsi="Palatino Linotype" w:cs="Arial"/>
        </w:rPr>
        <w:t xml:space="preserve"> </w:t>
      </w:r>
      <w:r w:rsidRPr="009C6AC4">
        <w:rPr>
          <w:rFonts w:ascii="Palatino Linotype" w:hAnsi="Palatino Linotype" w:cs="Arial"/>
        </w:rPr>
        <w:t>Mejía</w:t>
      </w:r>
      <w:r w:rsidR="00B64CA0" w:rsidRPr="009C6AC4">
        <w:rPr>
          <w:rFonts w:ascii="Palatino Linotype" w:hAnsi="Palatino Linotype" w:cs="Arial"/>
        </w:rPr>
        <w:t xml:space="preserve"> Evelia</w:t>
      </w:r>
      <w:r w:rsidRPr="009C6AC4">
        <w:rPr>
          <w:rFonts w:ascii="Palatino Linotype" w:hAnsi="Palatino Linotype" w:cs="Arial"/>
        </w:rPr>
        <w:t>;</w:t>
      </w:r>
    </w:p>
    <w:p w14:paraId="463179EB" w14:textId="4EC2E8FA"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Martínez</w:t>
      </w:r>
      <w:r w:rsidR="0032660C" w:rsidRPr="009C6AC4">
        <w:rPr>
          <w:rFonts w:ascii="Palatino Linotype" w:hAnsi="Palatino Linotype" w:cs="Arial"/>
        </w:rPr>
        <w:t xml:space="preserve"> </w:t>
      </w:r>
      <w:r w:rsidRPr="009C6AC4">
        <w:rPr>
          <w:rFonts w:ascii="Palatino Linotype" w:hAnsi="Palatino Linotype" w:cs="Arial"/>
        </w:rPr>
        <w:t>Monroy René;</w:t>
      </w:r>
    </w:p>
    <w:p w14:paraId="731F05C2" w14:textId="267096F0"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Martínez</w:t>
      </w:r>
      <w:r w:rsidR="0032660C" w:rsidRPr="009C6AC4">
        <w:rPr>
          <w:rFonts w:ascii="Palatino Linotype" w:hAnsi="Palatino Linotype" w:cs="Arial"/>
        </w:rPr>
        <w:t xml:space="preserve"> </w:t>
      </w:r>
      <w:r w:rsidR="00B64CA0" w:rsidRPr="009C6AC4">
        <w:rPr>
          <w:rFonts w:ascii="Palatino Linotype" w:hAnsi="Palatino Linotype" w:cs="Arial"/>
        </w:rPr>
        <w:t>Olvera Rosaldina</w:t>
      </w:r>
      <w:r w:rsidRPr="009C6AC4">
        <w:rPr>
          <w:rFonts w:ascii="Palatino Linotype" w:hAnsi="Palatino Linotype" w:cs="Arial"/>
        </w:rPr>
        <w:t>;</w:t>
      </w:r>
    </w:p>
    <w:p w14:paraId="082CD812" w14:textId="485B400A"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Martínez</w:t>
      </w:r>
      <w:r w:rsidR="0032660C" w:rsidRPr="009C6AC4">
        <w:rPr>
          <w:rFonts w:ascii="Palatino Linotype" w:hAnsi="Palatino Linotype" w:cs="Arial"/>
        </w:rPr>
        <w:t xml:space="preserve"> </w:t>
      </w:r>
      <w:r w:rsidRPr="009C6AC4">
        <w:rPr>
          <w:rFonts w:ascii="Palatino Linotype" w:hAnsi="Palatino Linotype" w:cs="Arial"/>
        </w:rPr>
        <w:t>Piñón</w:t>
      </w:r>
      <w:r w:rsidR="00B64CA0" w:rsidRPr="009C6AC4">
        <w:rPr>
          <w:rFonts w:ascii="Palatino Linotype" w:hAnsi="Palatino Linotype" w:cs="Arial"/>
        </w:rPr>
        <w:t xml:space="preserve"> Sergio Alberto</w:t>
      </w:r>
      <w:r w:rsidRPr="009C6AC4">
        <w:rPr>
          <w:rFonts w:ascii="Palatino Linotype" w:hAnsi="Palatino Linotype" w:cs="Arial"/>
        </w:rPr>
        <w:t>;</w:t>
      </w:r>
    </w:p>
    <w:p w14:paraId="3B69CFEE" w14:textId="6FB4AB14"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Martínez</w:t>
      </w:r>
      <w:r w:rsidR="0032660C" w:rsidRPr="009C6AC4">
        <w:rPr>
          <w:rFonts w:ascii="Palatino Linotype" w:hAnsi="Palatino Linotype" w:cs="Arial"/>
        </w:rPr>
        <w:t xml:space="preserve"> </w:t>
      </w:r>
      <w:r w:rsidR="00B64CA0" w:rsidRPr="009C6AC4">
        <w:rPr>
          <w:rFonts w:ascii="Palatino Linotype" w:hAnsi="Palatino Linotype" w:cs="Arial"/>
        </w:rPr>
        <w:t>Tapia M</w:t>
      </w:r>
      <w:r w:rsidR="0032660C" w:rsidRPr="009C6AC4">
        <w:rPr>
          <w:rFonts w:ascii="Palatino Linotype" w:hAnsi="Palatino Linotype" w:cs="Arial"/>
        </w:rPr>
        <w:t>iguel</w:t>
      </w:r>
      <w:r w:rsidRPr="009C6AC4">
        <w:rPr>
          <w:rFonts w:ascii="Palatino Linotype" w:hAnsi="Palatino Linotype" w:cs="Arial"/>
        </w:rPr>
        <w:t>;</w:t>
      </w:r>
    </w:p>
    <w:p w14:paraId="655AA970" w14:textId="01140A3E"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Mata </w:t>
      </w:r>
      <w:r w:rsidR="00B64CA0" w:rsidRPr="009C6AC4">
        <w:rPr>
          <w:rFonts w:ascii="Palatino Linotype" w:hAnsi="Palatino Linotype" w:cs="Arial"/>
        </w:rPr>
        <w:t xml:space="preserve">Cabrera </w:t>
      </w:r>
      <w:r w:rsidR="00F3713B" w:rsidRPr="009C6AC4">
        <w:rPr>
          <w:rFonts w:ascii="Palatino Linotype" w:hAnsi="Palatino Linotype" w:cs="Arial"/>
        </w:rPr>
        <w:t>Víctor</w:t>
      </w:r>
      <w:r w:rsidR="00B64CA0" w:rsidRPr="009C6AC4">
        <w:rPr>
          <w:rFonts w:ascii="Palatino Linotype" w:hAnsi="Palatino Linotype" w:cs="Arial"/>
        </w:rPr>
        <w:t xml:space="preserve"> Manuel</w:t>
      </w:r>
      <w:r w:rsidR="00F3713B" w:rsidRPr="009C6AC4">
        <w:rPr>
          <w:rFonts w:ascii="Palatino Linotype" w:hAnsi="Palatino Linotype" w:cs="Arial"/>
        </w:rPr>
        <w:t>;</w:t>
      </w:r>
    </w:p>
    <w:p w14:paraId="62230E91" w14:textId="78D99641"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Moyano</w:t>
      </w:r>
      <w:r w:rsidR="0032660C" w:rsidRPr="009C6AC4">
        <w:rPr>
          <w:rFonts w:ascii="Palatino Linotype" w:hAnsi="Palatino Linotype" w:cs="Arial"/>
        </w:rPr>
        <w:t xml:space="preserve"> </w:t>
      </w:r>
      <w:r w:rsidRPr="009C6AC4">
        <w:rPr>
          <w:rFonts w:ascii="Palatino Linotype" w:hAnsi="Palatino Linotype" w:cs="Arial"/>
        </w:rPr>
        <w:t>Orive Rodrigo Fitzgerald;</w:t>
      </w:r>
    </w:p>
    <w:p w14:paraId="75F2CB8E" w14:textId="4E66427C"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Mayen </w:t>
      </w:r>
      <w:r w:rsidR="00B64CA0" w:rsidRPr="009C6AC4">
        <w:rPr>
          <w:rFonts w:ascii="Palatino Linotype" w:hAnsi="Palatino Linotype" w:cs="Arial"/>
        </w:rPr>
        <w:t>Lugo Herlindo</w:t>
      </w:r>
      <w:r w:rsidR="00F3713B" w:rsidRPr="009C6AC4">
        <w:rPr>
          <w:rFonts w:ascii="Palatino Linotype" w:hAnsi="Palatino Linotype" w:cs="Arial"/>
        </w:rPr>
        <w:t>;</w:t>
      </w:r>
    </w:p>
    <w:p w14:paraId="7E780297" w14:textId="441172A0"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Mejía</w:t>
      </w:r>
      <w:r w:rsidR="0032660C" w:rsidRPr="009C6AC4">
        <w:rPr>
          <w:rFonts w:ascii="Palatino Linotype" w:hAnsi="Palatino Linotype" w:cs="Arial"/>
        </w:rPr>
        <w:t xml:space="preserve"> </w:t>
      </w:r>
      <w:r w:rsidR="00B64CA0" w:rsidRPr="009C6AC4">
        <w:rPr>
          <w:rFonts w:ascii="Palatino Linotype" w:hAnsi="Palatino Linotype" w:cs="Arial"/>
        </w:rPr>
        <w:t>Blanquel Carlos Alberto</w:t>
      </w:r>
      <w:r w:rsidRPr="009C6AC4">
        <w:rPr>
          <w:rFonts w:ascii="Palatino Linotype" w:hAnsi="Palatino Linotype" w:cs="Arial"/>
        </w:rPr>
        <w:t>;</w:t>
      </w:r>
    </w:p>
    <w:p w14:paraId="5D084C5F" w14:textId="6C674D52"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Mendoza </w:t>
      </w:r>
      <w:r w:rsidR="00F3713B" w:rsidRPr="009C6AC4">
        <w:rPr>
          <w:rFonts w:ascii="Palatino Linotype" w:hAnsi="Palatino Linotype" w:cs="Arial"/>
        </w:rPr>
        <w:t>Bermúdez</w:t>
      </w:r>
      <w:r w:rsidR="00B64CA0" w:rsidRPr="009C6AC4">
        <w:rPr>
          <w:rFonts w:ascii="Palatino Linotype" w:hAnsi="Palatino Linotype" w:cs="Arial"/>
        </w:rPr>
        <w:t xml:space="preserve"> Miguel</w:t>
      </w:r>
      <w:r w:rsidR="00F3713B" w:rsidRPr="009C6AC4">
        <w:rPr>
          <w:rFonts w:ascii="Palatino Linotype" w:hAnsi="Palatino Linotype" w:cs="Arial"/>
        </w:rPr>
        <w:t>;</w:t>
      </w:r>
    </w:p>
    <w:p w14:paraId="2266B98C" w14:textId="520E43E4"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Mercado </w:t>
      </w:r>
      <w:r w:rsidR="00F3713B" w:rsidRPr="009C6AC4">
        <w:rPr>
          <w:rFonts w:ascii="Palatino Linotype" w:hAnsi="Palatino Linotype" w:cs="Arial"/>
        </w:rPr>
        <w:t>Martínez</w:t>
      </w:r>
      <w:r w:rsidR="00B64CA0" w:rsidRPr="009C6AC4">
        <w:rPr>
          <w:rFonts w:ascii="Palatino Linotype" w:hAnsi="Palatino Linotype" w:cs="Arial"/>
        </w:rPr>
        <w:t xml:space="preserve"> Miguel </w:t>
      </w:r>
      <w:r w:rsidR="00F3713B" w:rsidRPr="009C6AC4">
        <w:rPr>
          <w:rFonts w:ascii="Palatino Linotype" w:hAnsi="Palatino Linotype" w:cs="Arial"/>
        </w:rPr>
        <w:t>Ángel;</w:t>
      </w:r>
    </w:p>
    <w:p w14:paraId="59E8EBF3" w14:textId="084F5A79"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Mireles </w:t>
      </w:r>
      <w:r w:rsidR="00F3713B" w:rsidRPr="009C6AC4">
        <w:rPr>
          <w:rFonts w:ascii="Palatino Linotype" w:hAnsi="Palatino Linotype" w:cs="Arial"/>
        </w:rPr>
        <w:t>López</w:t>
      </w:r>
      <w:r w:rsidR="00B64CA0" w:rsidRPr="009C6AC4">
        <w:rPr>
          <w:rFonts w:ascii="Palatino Linotype" w:hAnsi="Palatino Linotype" w:cs="Arial"/>
        </w:rPr>
        <w:t xml:space="preserve"> </w:t>
      </w:r>
      <w:r w:rsidR="00F3713B" w:rsidRPr="009C6AC4">
        <w:rPr>
          <w:rFonts w:ascii="Palatino Linotype" w:hAnsi="Palatino Linotype" w:cs="Arial"/>
        </w:rPr>
        <w:t>María</w:t>
      </w:r>
      <w:r w:rsidR="00B64CA0" w:rsidRPr="009C6AC4">
        <w:rPr>
          <w:rFonts w:ascii="Palatino Linotype" w:hAnsi="Palatino Linotype" w:cs="Arial"/>
        </w:rPr>
        <w:t xml:space="preserve"> Guadalupe</w:t>
      </w:r>
      <w:r w:rsidR="00F3713B" w:rsidRPr="009C6AC4">
        <w:rPr>
          <w:rFonts w:ascii="Palatino Linotype" w:hAnsi="Palatino Linotype" w:cs="Arial"/>
        </w:rPr>
        <w:t>;</w:t>
      </w:r>
    </w:p>
    <w:p w14:paraId="57B0BD0A" w14:textId="674E82DC"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Molina </w:t>
      </w:r>
      <w:r w:rsidR="00B64CA0" w:rsidRPr="009C6AC4">
        <w:rPr>
          <w:rFonts w:ascii="Palatino Linotype" w:hAnsi="Palatino Linotype" w:cs="Arial"/>
        </w:rPr>
        <w:t>España Juan Manuel</w:t>
      </w:r>
      <w:r w:rsidR="00F3713B" w:rsidRPr="009C6AC4">
        <w:rPr>
          <w:rFonts w:ascii="Palatino Linotype" w:hAnsi="Palatino Linotype" w:cs="Arial"/>
        </w:rPr>
        <w:t>;</w:t>
      </w:r>
    </w:p>
    <w:p w14:paraId="32511AD3" w14:textId="49FF26E2"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Mondragón</w:t>
      </w:r>
      <w:r w:rsidR="0032660C" w:rsidRPr="009C6AC4">
        <w:rPr>
          <w:rFonts w:ascii="Palatino Linotype" w:hAnsi="Palatino Linotype" w:cs="Arial"/>
        </w:rPr>
        <w:t xml:space="preserve"> </w:t>
      </w:r>
      <w:r w:rsidR="00B64CA0" w:rsidRPr="009C6AC4">
        <w:rPr>
          <w:rFonts w:ascii="Palatino Linotype" w:hAnsi="Palatino Linotype" w:cs="Arial"/>
        </w:rPr>
        <w:t xml:space="preserve">Valencia </w:t>
      </w:r>
      <w:r w:rsidRPr="009C6AC4">
        <w:rPr>
          <w:rFonts w:ascii="Palatino Linotype" w:hAnsi="Palatino Linotype" w:cs="Arial"/>
        </w:rPr>
        <w:t>Joaquín</w:t>
      </w:r>
      <w:r w:rsidR="00B64CA0" w:rsidRPr="009C6AC4">
        <w:rPr>
          <w:rFonts w:ascii="Palatino Linotype" w:hAnsi="Palatino Linotype" w:cs="Arial"/>
        </w:rPr>
        <w:t xml:space="preserve"> Antonio</w:t>
      </w:r>
      <w:r w:rsidRPr="009C6AC4">
        <w:rPr>
          <w:rFonts w:ascii="Palatino Linotype" w:hAnsi="Palatino Linotype" w:cs="Arial"/>
        </w:rPr>
        <w:t>;</w:t>
      </w:r>
    </w:p>
    <w:p w14:paraId="6C7EE398" w14:textId="5C839AB2"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lang w:val="pt-BR"/>
        </w:rPr>
      </w:pPr>
      <w:r w:rsidRPr="009C6AC4">
        <w:rPr>
          <w:rFonts w:ascii="Palatino Linotype" w:hAnsi="Palatino Linotype" w:cs="Arial"/>
          <w:lang w:val="pt-BR"/>
        </w:rPr>
        <w:t xml:space="preserve">Montes de </w:t>
      </w:r>
      <w:r w:rsidR="00B64CA0" w:rsidRPr="009C6AC4">
        <w:rPr>
          <w:rFonts w:ascii="Palatino Linotype" w:hAnsi="Palatino Linotype" w:cs="Arial"/>
          <w:lang w:val="pt-BR"/>
        </w:rPr>
        <w:t xml:space="preserve">Oca </w:t>
      </w:r>
      <w:r w:rsidR="00F3713B" w:rsidRPr="009C6AC4">
        <w:rPr>
          <w:rFonts w:ascii="Palatino Linotype" w:hAnsi="Palatino Linotype" w:cs="Arial"/>
          <w:lang w:val="pt-BR"/>
        </w:rPr>
        <w:t>Cárdenas</w:t>
      </w:r>
      <w:r w:rsidR="00B64CA0" w:rsidRPr="009C6AC4">
        <w:rPr>
          <w:rFonts w:ascii="Palatino Linotype" w:hAnsi="Palatino Linotype" w:cs="Arial"/>
          <w:lang w:val="pt-BR"/>
        </w:rPr>
        <w:t xml:space="preserve"> Irma Elena</w:t>
      </w:r>
      <w:r w:rsidR="00F3713B" w:rsidRPr="009C6AC4">
        <w:rPr>
          <w:rFonts w:ascii="Palatino Linotype" w:hAnsi="Palatino Linotype" w:cs="Arial"/>
        </w:rPr>
        <w:t>;</w:t>
      </w:r>
    </w:p>
    <w:p w14:paraId="5AEE4158" w14:textId="6127D79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Montiel </w:t>
      </w:r>
      <w:r w:rsidR="00B64CA0" w:rsidRPr="009C6AC4">
        <w:rPr>
          <w:rFonts w:ascii="Palatino Linotype" w:hAnsi="Palatino Linotype" w:cs="Arial"/>
        </w:rPr>
        <w:t>Castañeda Mario Gerardo</w:t>
      </w:r>
      <w:r w:rsidR="00F3713B" w:rsidRPr="009C6AC4">
        <w:rPr>
          <w:rFonts w:ascii="Palatino Linotype" w:hAnsi="Palatino Linotype" w:cs="Arial"/>
        </w:rPr>
        <w:t>;</w:t>
      </w:r>
    </w:p>
    <w:p w14:paraId="014DA204" w14:textId="5085A4E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Montoya </w:t>
      </w:r>
      <w:r w:rsidR="00B64CA0" w:rsidRPr="009C6AC4">
        <w:rPr>
          <w:rFonts w:ascii="Palatino Linotype" w:hAnsi="Palatino Linotype" w:cs="Arial"/>
        </w:rPr>
        <w:t>Orduño Martin Omar</w:t>
      </w:r>
      <w:r w:rsidR="00F3713B" w:rsidRPr="009C6AC4">
        <w:rPr>
          <w:rFonts w:ascii="Palatino Linotype" w:hAnsi="Palatino Linotype" w:cs="Arial"/>
        </w:rPr>
        <w:t>;</w:t>
      </w:r>
    </w:p>
    <w:p w14:paraId="1A4D2D27" w14:textId="0C5F3F12"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Moran </w:t>
      </w:r>
      <w:r w:rsidR="00F3713B" w:rsidRPr="009C6AC4">
        <w:rPr>
          <w:rFonts w:ascii="Palatino Linotype" w:hAnsi="Palatino Linotype" w:cs="Arial"/>
        </w:rPr>
        <w:t>Chávez Martí</w:t>
      </w:r>
      <w:r w:rsidR="00B64CA0" w:rsidRPr="009C6AC4">
        <w:rPr>
          <w:rFonts w:ascii="Palatino Linotype" w:hAnsi="Palatino Linotype" w:cs="Arial"/>
        </w:rPr>
        <w:t>n</w:t>
      </w:r>
      <w:r w:rsidR="00F3713B" w:rsidRPr="009C6AC4">
        <w:rPr>
          <w:rFonts w:ascii="Palatino Linotype" w:hAnsi="Palatino Linotype" w:cs="Arial"/>
        </w:rPr>
        <w:t>;</w:t>
      </w:r>
    </w:p>
    <w:p w14:paraId="1DC9DF67" w14:textId="3D03457E"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lang w:val="pt-BR"/>
        </w:rPr>
      </w:pPr>
      <w:r w:rsidRPr="009C6AC4">
        <w:rPr>
          <w:rFonts w:ascii="Palatino Linotype" w:hAnsi="Palatino Linotype" w:cs="Arial"/>
          <w:lang w:val="pt-BR"/>
        </w:rPr>
        <w:t xml:space="preserve">Nava </w:t>
      </w:r>
      <w:r w:rsidR="00B64CA0" w:rsidRPr="009C6AC4">
        <w:rPr>
          <w:rFonts w:ascii="Palatino Linotype" w:hAnsi="Palatino Linotype" w:cs="Arial"/>
          <w:lang w:val="pt-BR"/>
        </w:rPr>
        <w:t>Martinez Alicia de Lourdes</w:t>
      </w:r>
      <w:r w:rsidR="00F3713B" w:rsidRPr="009C6AC4">
        <w:rPr>
          <w:rFonts w:ascii="Palatino Linotype" w:hAnsi="Palatino Linotype" w:cs="Arial"/>
          <w:lang w:val="pt-BR"/>
        </w:rPr>
        <w:t>;</w:t>
      </w:r>
    </w:p>
    <w:p w14:paraId="648C342A" w14:textId="418DD634"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Ocaña </w:t>
      </w:r>
      <w:r w:rsidR="00B64CA0" w:rsidRPr="009C6AC4">
        <w:rPr>
          <w:rFonts w:ascii="Palatino Linotype" w:hAnsi="Palatino Linotype" w:cs="Arial"/>
        </w:rPr>
        <w:t>Ponce Carlos</w:t>
      </w:r>
      <w:r w:rsidR="00F3713B" w:rsidRPr="009C6AC4">
        <w:rPr>
          <w:rFonts w:ascii="Palatino Linotype" w:hAnsi="Palatino Linotype" w:cs="Arial"/>
        </w:rPr>
        <w:t>;</w:t>
      </w:r>
    </w:p>
    <w:p w14:paraId="71BA2B39" w14:textId="795F6426"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Ojeda </w:t>
      </w:r>
      <w:r w:rsidR="00B64CA0" w:rsidRPr="009C6AC4">
        <w:rPr>
          <w:rFonts w:ascii="Palatino Linotype" w:hAnsi="Palatino Linotype" w:cs="Arial"/>
        </w:rPr>
        <w:t xml:space="preserve">Vargas Paul </w:t>
      </w:r>
      <w:r w:rsidR="00F3713B" w:rsidRPr="009C6AC4">
        <w:rPr>
          <w:rFonts w:ascii="Palatino Linotype" w:hAnsi="Palatino Linotype" w:cs="Arial"/>
        </w:rPr>
        <w:t>Andrés;</w:t>
      </w:r>
    </w:p>
    <w:p w14:paraId="0E192AE3" w14:textId="5B920F26"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Ortega </w:t>
      </w:r>
      <w:r w:rsidR="00B64CA0" w:rsidRPr="009C6AC4">
        <w:rPr>
          <w:rFonts w:ascii="Palatino Linotype" w:hAnsi="Palatino Linotype" w:cs="Arial"/>
        </w:rPr>
        <w:t xml:space="preserve">Nolasco Miguel </w:t>
      </w:r>
      <w:r w:rsidR="00F3713B" w:rsidRPr="009C6AC4">
        <w:rPr>
          <w:rFonts w:ascii="Palatino Linotype" w:hAnsi="Palatino Linotype" w:cs="Arial"/>
        </w:rPr>
        <w:t>Ángel;</w:t>
      </w:r>
    </w:p>
    <w:p w14:paraId="768EFFA2" w14:textId="0D5BFCB3"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Portillo </w:t>
      </w:r>
      <w:r w:rsidR="00B64CA0" w:rsidRPr="009C6AC4">
        <w:rPr>
          <w:rFonts w:ascii="Palatino Linotype" w:hAnsi="Palatino Linotype" w:cs="Arial"/>
        </w:rPr>
        <w:t>Franco Alejandro</w:t>
      </w:r>
      <w:r w:rsidR="00F3713B" w:rsidRPr="009C6AC4">
        <w:rPr>
          <w:rFonts w:ascii="Palatino Linotype" w:hAnsi="Palatino Linotype" w:cs="Arial"/>
        </w:rPr>
        <w:t>;</w:t>
      </w:r>
    </w:p>
    <w:p w14:paraId="66F1DA64" w14:textId="1CFA14FA"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Rendón</w:t>
      </w:r>
      <w:r w:rsidR="0032660C" w:rsidRPr="009C6AC4">
        <w:rPr>
          <w:rFonts w:ascii="Palatino Linotype" w:hAnsi="Palatino Linotype" w:cs="Arial"/>
        </w:rPr>
        <w:t xml:space="preserve"> </w:t>
      </w:r>
      <w:r w:rsidR="00B64CA0" w:rsidRPr="009C6AC4">
        <w:rPr>
          <w:rFonts w:ascii="Palatino Linotype" w:hAnsi="Palatino Linotype" w:cs="Arial"/>
        </w:rPr>
        <w:t>Velasco Esteban</w:t>
      </w:r>
      <w:r w:rsidRPr="009C6AC4">
        <w:rPr>
          <w:rFonts w:ascii="Palatino Linotype" w:hAnsi="Palatino Linotype" w:cs="Arial"/>
        </w:rPr>
        <w:t>;</w:t>
      </w:r>
    </w:p>
    <w:p w14:paraId="675427EF" w14:textId="41038C45"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Robles </w:t>
      </w:r>
      <w:r w:rsidR="00F3713B" w:rsidRPr="009C6AC4">
        <w:rPr>
          <w:rFonts w:ascii="Palatino Linotype" w:hAnsi="Palatino Linotype" w:cs="Arial"/>
        </w:rPr>
        <w:t>Jiménez Martí</w:t>
      </w:r>
      <w:r w:rsidR="00B64CA0" w:rsidRPr="009C6AC4">
        <w:rPr>
          <w:rFonts w:ascii="Palatino Linotype" w:hAnsi="Palatino Linotype" w:cs="Arial"/>
        </w:rPr>
        <w:t>n</w:t>
      </w:r>
      <w:r w:rsidR="00F3713B" w:rsidRPr="009C6AC4">
        <w:rPr>
          <w:rFonts w:ascii="Palatino Linotype" w:hAnsi="Palatino Linotype" w:cs="Arial"/>
        </w:rPr>
        <w:t>;</w:t>
      </w:r>
    </w:p>
    <w:p w14:paraId="228CF476" w14:textId="4028F78D"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Rodea </w:t>
      </w:r>
      <w:r w:rsidR="00B64CA0" w:rsidRPr="009C6AC4">
        <w:rPr>
          <w:rFonts w:ascii="Palatino Linotype" w:hAnsi="Palatino Linotype" w:cs="Arial"/>
        </w:rPr>
        <w:t>Santana Marco Antonio</w:t>
      </w:r>
      <w:r w:rsidR="00F3713B" w:rsidRPr="009C6AC4">
        <w:rPr>
          <w:rFonts w:ascii="Palatino Linotype" w:hAnsi="Palatino Linotype" w:cs="Arial"/>
        </w:rPr>
        <w:t>;</w:t>
      </w:r>
    </w:p>
    <w:p w14:paraId="148B1748" w14:textId="75F96BF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Rojas </w:t>
      </w:r>
      <w:r w:rsidR="00B64CA0" w:rsidRPr="009C6AC4">
        <w:rPr>
          <w:rFonts w:ascii="Palatino Linotype" w:hAnsi="Palatino Linotype" w:cs="Arial"/>
        </w:rPr>
        <w:t xml:space="preserve">Nava </w:t>
      </w:r>
      <w:r w:rsidR="00F3713B" w:rsidRPr="009C6AC4">
        <w:rPr>
          <w:rFonts w:ascii="Palatino Linotype" w:hAnsi="Palatino Linotype" w:cs="Arial"/>
        </w:rPr>
        <w:t>Angélica Lucí</w:t>
      </w:r>
      <w:r w:rsidR="00B64CA0" w:rsidRPr="009C6AC4">
        <w:rPr>
          <w:rFonts w:ascii="Palatino Linotype" w:hAnsi="Palatino Linotype" w:cs="Arial"/>
        </w:rPr>
        <w:t>a</w:t>
      </w:r>
      <w:r w:rsidR="00F3713B" w:rsidRPr="009C6AC4">
        <w:rPr>
          <w:rFonts w:ascii="Palatino Linotype" w:hAnsi="Palatino Linotype" w:cs="Arial"/>
        </w:rPr>
        <w:t>;</w:t>
      </w:r>
    </w:p>
    <w:p w14:paraId="3708D26A" w14:textId="7CAECB73"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Romo </w:t>
      </w:r>
      <w:r w:rsidR="00B64CA0" w:rsidRPr="009C6AC4">
        <w:rPr>
          <w:rFonts w:ascii="Palatino Linotype" w:hAnsi="Palatino Linotype" w:cs="Arial"/>
        </w:rPr>
        <w:t>Ortega Ana Margarita</w:t>
      </w:r>
      <w:r w:rsidR="00F3713B" w:rsidRPr="009C6AC4">
        <w:rPr>
          <w:rFonts w:ascii="Palatino Linotype" w:hAnsi="Palatino Linotype" w:cs="Arial"/>
        </w:rPr>
        <w:t>;</w:t>
      </w:r>
    </w:p>
    <w:p w14:paraId="687CFB41" w14:textId="58BFED57"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Saen </w:t>
      </w:r>
      <w:r w:rsidR="00F3713B" w:rsidRPr="009C6AC4">
        <w:rPr>
          <w:rFonts w:ascii="Palatino Linotype" w:hAnsi="Palatino Linotype" w:cs="Arial"/>
        </w:rPr>
        <w:t>García</w:t>
      </w:r>
      <w:r w:rsidR="00B64CA0" w:rsidRPr="009C6AC4">
        <w:rPr>
          <w:rFonts w:ascii="Palatino Linotype" w:hAnsi="Palatino Linotype" w:cs="Arial"/>
        </w:rPr>
        <w:t xml:space="preserve"> Miguel </w:t>
      </w:r>
      <w:r w:rsidR="00F3713B" w:rsidRPr="009C6AC4">
        <w:rPr>
          <w:rFonts w:ascii="Palatino Linotype" w:hAnsi="Palatino Linotype" w:cs="Arial"/>
        </w:rPr>
        <w:t>Ángel;</w:t>
      </w:r>
    </w:p>
    <w:p w14:paraId="1DBFE926" w14:textId="56011877"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Sánchez</w:t>
      </w:r>
      <w:r w:rsidR="0032660C" w:rsidRPr="009C6AC4">
        <w:rPr>
          <w:rFonts w:ascii="Palatino Linotype" w:hAnsi="Palatino Linotype" w:cs="Arial"/>
        </w:rPr>
        <w:t xml:space="preserve"> </w:t>
      </w:r>
      <w:r w:rsidR="00B64CA0" w:rsidRPr="009C6AC4">
        <w:rPr>
          <w:rFonts w:ascii="Palatino Linotype" w:hAnsi="Palatino Linotype" w:cs="Arial"/>
        </w:rPr>
        <w:t>Esquivel Fredy</w:t>
      </w:r>
      <w:r w:rsidRPr="009C6AC4">
        <w:rPr>
          <w:rFonts w:ascii="Palatino Linotype" w:hAnsi="Palatino Linotype" w:cs="Arial"/>
        </w:rPr>
        <w:t>;</w:t>
      </w:r>
    </w:p>
    <w:p w14:paraId="666005EF" w14:textId="031482B9"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Sánchez</w:t>
      </w:r>
      <w:r w:rsidR="0032660C" w:rsidRPr="009C6AC4">
        <w:rPr>
          <w:rFonts w:ascii="Palatino Linotype" w:hAnsi="Palatino Linotype" w:cs="Arial"/>
        </w:rPr>
        <w:t xml:space="preserve"> </w:t>
      </w:r>
      <w:r w:rsidRPr="009C6AC4">
        <w:rPr>
          <w:rFonts w:ascii="Palatino Linotype" w:hAnsi="Palatino Linotype" w:cs="Arial"/>
        </w:rPr>
        <w:t>Hernández</w:t>
      </w:r>
      <w:r w:rsidR="00B64CA0" w:rsidRPr="009C6AC4">
        <w:rPr>
          <w:rFonts w:ascii="Palatino Linotype" w:hAnsi="Palatino Linotype" w:cs="Arial"/>
        </w:rPr>
        <w:t xml:space="preserve"> Dulce Natalia</w:t>
      </w:r>
      <w:r w:rsidRPr="009C6AC4">
        <w:rPr>
          <w:rFonts w:ascii="Palatino Linotype" w:hAnsi="Palatino Linotype" w:cs="Arial"/>
        </w:rPr>
        <w:t>;</w:t>
      </w:r>
    </w:p>
    <w:p w14:paraId="0CD08555" w14:textId="62EF00C6"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Sánchez</w:t>
      </w:r>
      <w:r w:rsidR="0032660C" w:rsidRPr="009C6AC4">
        <w:rPr>
          <w:rFonts w:ascii="Palatino Linotype" w:hAnsi="Palatino Linotype" w:cs="Arial"/>
        </w:rPr>
        <w:t xml:space="preserve"> </w:t>
      </w:r>
      <w:r w:rsidRPr="009C6AC4">
        <w:rPr>
          <w:rFonts w:ascii="Palatino Linotype" w:hAnsi="Palatino Linotype" w:cs="Arial"/>
        </w:rPr>
        <w:t>Pérez</w:t>
      </w:r>
      <w:r w:rsidR="00B64CA0" w:rsidRPr="009C6AC4">
        <w:rPr>
          <w:rFonts w:ascii="Palatino Linotype" w:hAnsi="Palatino Linotype" w:cs="Arial"/>
        </w:rPr>
        <w:t xml:space="preserve"> Lorena</w:t>
      </w:r>
      <w:r w:rsidRPr="009C6AC4">
        <w:rPr>
          <w:rFonts w:ascii="Palatino Linotype" w:hAnsi="Palatino Linotype" w:cs="Arial"/>
        </w:rPr>
        <w:t>;</w:t>
      </w:r>
    </w:p>
    <w:p w14:paraId="3697C9BF" w14:textId="417DF20B"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Sánchez</w:t>
      </w:r>
      <w:r w:rsidR="0032660C" w:rsidRPr="009C6AC4">
        <w:rPr>
          <w:rFonts w:ascii="Palatino Linotype" w:hAnsi="Palatino Linotype" w:cs="Arial"/>
        </w:rPr>
        <w:t xml:space="preserve"> </w:t>
      </w:r>
      <w:r w:rsidRPr="009C6AC4">
        <w:rPr>
          <w:rFonts w:ascii="Palatino Linotype" w:hAnsi="Palatino Linotype" w:cs="Arial"/>
        </w:rPr>
        <w:t>Velázquez</w:t>
      </w:r>
      <w:r w:rsidR="00B64CA0" w:rsidRPr="009C6AC4">
        <w:rPr>
          <w:rFonts w:ascii="Palatino Linotype" w:hAnsi="Palatino Linotype" w:cs="Arial"/>
        </w:rPr>
        <w:t xml:space="preserve"> Eduardo</w:t>
      </w:r>
      <w:r w:rsidRPr="009C6AC4">
        <w:rPr>
          <w:rFonts w:ascii="Palatino Linotype" w:hAnsi="Palatino Linotype" w:cs="Arial"/>
        </w:rPr>
        <w:t>;</w:t>
      </w:r>
    </w:p>
    <w:p w14:paraId="7823833E" w14:textId="17BB6D6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Segura </w:t>
      </w:r>
      <w:r w:rsidR="00F3713B" w:rsidRPr="009C6AC4">
        <w:rPr>
          <w:rFonts w:ascii="Palatino Linotype" w:hAnsi="Palatino Linotype" w:cs="Arial"/>
        </w:rPr>
        <w:t>García</w:t>
      </w:r>
      <w:r w:rsidR="00B64CA0" w:rsidRPr="009C6AC4">
        <w:rPr>
          <w:rFonts w:ascii="Palatino Linotype" w:hAnsi="Palatino Linotype" w:cs="Arial"/>
        </w:rPr>
        <w:t xml:space="preserve"> Eduardo</w:t>
      </w:r>
      <w:r w:rsidR="00F3713B" w:rsidRPr="009C6AC4">
        <w:rPr>
          <w:rFonts w:ascii="Palatino Linotype" w:hAnsi="Palatino Linotype" w:cs="Arial"/>
        </w:rPr>
        <w:t>;</w:t>
      </w:r>
    </w:p>
    <w:p w14:paraId="056EE015" w14:textId="0C620236"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Sosa </w:t>
      </w:r>
      <w:r w:rsidR="00B64CA0" w:rsidRPr="009C6AC4">
        <w:rPr>
          <w:rFonts w:ascii="Palatino Linotype" w:hAnsi="Palatino Linotype" w:cs="Arial"/>
        </w:rPr>
        <w:t xml:space="preserve">Lozada Miguel </w:t>
      </w:r>
      <w:r w:rsidR="00F3713B" w:rsidRPr="009C6AC4">
        <w:rPr>
          <w:rFonts w:ascii="Palatino Linotype" w:hAnsi="Palatino Linotype" w:cs="Arial"/>
        </w:rPr>
        <w:t>Ángel;</w:t>
      </w:r>
    </w:p>
    <w:p w14:paraId="0997312A" w14:textId="211A2897" w:rsidR="0032660C" w:rsidRPr="009C6AC4" w:rsidRDefault="0032660C" w:rsidP="00F3713B">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Tamayo </w:t>
      </w:r>
      <w:r w:rsidR="00B64CA0" w:rsidRPr="009C6AC4">
        <w:rPr>
          <w:rFonts w:ascii="Palatino Linotype" w:hAnsi="Palatino Linotype" w:cs="Arial"/>
        </w:rPr>
        <w:t>Torrescano</w:t>
      </w:r>
      <w:r w:rsidR="00F3713B" w:rsidRPr="009C6AC4">
        <w:rPr>
          <w:rFonts w:ascii="Palatino Linotype" w:hAnsi="Palatino Linotype" w:cs="Arial"/>
        </w:rPr>
        <w:t xml:space="preserve"> Erwin Ulises;</w:t>
      </w:r>
    </w:p>
    <w:p w14:paraId="0845E031" w14:textId="0393D9CA"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Torres </w:t>
      </w:r>
      <w:r w:rsidR="00B64CA0" w:rsidRPr="009C6AC4">
        <w:rPr>
          <w:rFonts w:ascii="Palatino Linotype" w:hAnsi="Palatino Linotype" w:cs="Arial"/>
        </w:rPr>
        <w:t>Arrendo German Eduardo</w:t>
      </w:r>
      <w:r w:rsidR="00F3713B" w:rsidRPr="009C6AC4">
        <w:rPr>
          <w:rFonts w:ascii="Palatino Linotype" w:hAnsi="Palatino Linotype" w:cs="Arial"/>
        </w:rPr>
        <w:t>;</w:t>
      </w:r>
    </w:p>
    <w:p w14:paraId="7BB679A9" w14:textId="5A16BEF2"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Torres </w:t>
      </w:r>
      <w:r w:rsidR="00B64CA0" w:rsidRPr="009C6AC4">
        <w:rPr>
          <w:rFonts w:ascii="Palatino Linotype" w:hAnsi="Palatino Linotype" w:cs="Arial"/>
        </w:rPr>
        <w:t>Campuzano Melania</w:t>
      </w:r>
      <w:r w:rsidR="00F3713B" w:rsidRPr="009C6AC4">
        <w:rPr>
          <w:rFonts w:ascii="Palatino Linotype" w:hAnsi="Palatino Linotype" w:cs="Arial"/>
        </w:rPr>
        <w:t>;</w:t>
      </w:r>
    </w:p>
    <w:p w14:paraId="22663BA3" w14:textId="35A83C55"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Valdés</w:t>
      </w:r>
      <w:r w:rsidR="0032660C" w:rsidRPr="009C6AC4">
        <w:rPr>
          <w:rFonts w:ascii="Palatino Linotype" w:hAnsi="Palatino Linotype" w:cs="Arial"/>
        </w:rPr>
        <w:t xml:space="preserve"> </w:t>
      </w:r>
      <w:r w:rsidRPr="009C6AC4">
        <w:rPr>
          <w:rFonts w:ascii="Palatino Linotype" w:hAnsi="Palatino Linotype" w:cs="Arial"/>
        </w:rPr>
        <w:t>Rubí</w:t>
      </w:r>
      <w:r w:rsidR="00B64CA0" w:rsidRPr="009C6AC4">
        <w:rPr>
          <w:rFonts w:ascii="Palatino Linotype" w:hAnsi="Palatino Linotype" w:cs="Arial"/>
        </w:rPr>
        <w:t xml:space="preserve"> Roque Guillermo</w:t>
      </w:r>
      <w:r w:rsidRPr="009C6AC4">
        <w:rPr>
          <w:rFonts w:ascii="Palatino Linotype" w:hAnsi="Palatino Linotype" w:cs="Arial"/>
        </w:rPr>
        <w:t>;</w:t>
      </w:r>
    </w:p>
    <w:p w14:paraId="470A9DC7" w14:textId="121F4A5F"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Valverde </w:t>
      </w:r>
      <w:r w:rsidR="00B64CA0" w:rsidRPr="009C6AC4">
        <w:rPr>
          <w:rFonts w:ascii="Palatino Linotype" w:hAnsi="Palatino Linotype" w:cs="Arial"/>
        </w:rPr>
        <w:t xml:space="preserve">Rubizewski Walter </w:t>
      </w:r>
      <w:r w:rsidR="00F3713B" w:rsidRPr="009C6AC4">
        <w:rPr>
          <w:rFonts w:ascii="Palatino Linotype" w:hAnsi="Palatino Linotype" w:cs="Arial"/>
        </w:rPr>
        <w:t>León;</w:t>
      </w:r>
    </w:p>
    <w:p w14:paraId="7D53B2A8" w14:textId="1477EE30"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Vargas </w:t>
      </w:r>
      <w:r w:rsidR="00F3713B" w:rsidRPr="009C6AC4">
        <w:rPr>
          <w:rFonts w:ascii="Palatino Linotype" w:hAnsi="Palatino Linotype" w:cs="Arial"/>
        </w:rPr>
        <w:t>Albarrán</w:t>
      </w:r>
      <w:r w:rsidR="00B64CA0" w:rsidRPr="009C6AC4">
        <w:rPr>
          <w:rFonts w:ascii="Palatino Linotype" w:hAnsi="Palatino Linotype" w:cs="Arial"/>
        </w:rPr>
        <w:t xml:space="preserve"> </w:t>
      </w:r>
      <w:r w:rsidR="00F3713B" w:rsidRPr="009C6AC4">
        <w:rPr>
          <w:rFonts w:ascii="Palatino Linotype" w:hAnsi="Palatino Linotype" w:cs="Arial"/>
        </w:rPr>
        <w:t>Jesús</w:t>
      </w:r>
      <w:r w:rsidR="00B64CA0" w:rsidRPr="009C6AC4">
        <w:rPr>
          <w:rFonts w:ascii="Palatino Linotype" w:hAnsi="Palatino Linotype" w:cs="Arial"/>
        </w:rPr>
        <w:t xml:space="preserve"> Jair</w:t>
      </w:r>
      <w:r w:rsidR="00F3713B" w:rsidRPr="009C6AC4">
        <w:rPr>
          <w:rFonts w:ascii="Palatino Linotype" w:hAnsi="Palatino Linotype" w:cs="Arial"/>
        </w:rPr>
        <w:t>;</w:t>
      </w:r>
    </w:p>
    <w:p w14:paraId="0EF9CF4B" w14:textId="57F95A76"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Vázquez</w:t>
      </w:r>
      <w:r w:rsidR="0032660C" w:rsidRPr="009C6AC4">
        <w:rPr>
          <w:rFonts w:ascii="Palatino Linotype" w:hAnsi="Palatino Linotype" w:cs="Arial"/>
        </w:rPr>
        <w:t xml:space="preserve"> </w:t>
      </w:r>
      <w:r w:rsidRPr="009C6AC4">
        <w:rPr>
          <w:rFonts w:ascii="Palatino Linotype" w:hAnsi="Palatino Linotype" w:cs="Arial"/>
        </w:rPr>
        <w:t>Domínguez</w:t>
      </w:r>
      <w:r w:rsidR="00B64CA0" w:rsidRPr="009C6AC4">
        <w:rPr>
          <w:rFonts w:ascii="Palatino Linotype" w:hAnsi="Palatino Linotype" w:cs="Arial"/>
        </w:rPr>
        <w:t xml:space="preserve"> Alberto</w:t>
      </w:r>
      <w:r w:rsidRPr="009C6AC4">
        <w:rPr>
          <w:rFonts w:ascii="Palatino Linotype" w:hAnsi="Palatino Linotype" w:cs="Arial"/>
        </w:rPr>
        <w:t>;</w:t>
      </w:r>
    </w:p>
    <w:p w14:paraId="20923841" w14:textId="14105575" w:rsidR="0032660C" w:rsidRPr="009C6AC4" w:rsidRDefault="00F3713B"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Vázquez</w:t>
      </w:r>
      <w:r w:rsidR="0032660C" w:rsidRPr="009C6AC4">
        <w:rPr>
          <w:rFonts w:ascii="Palatino Linotype" w:hAnsi="Palatino Linotype" w:cs="Arial"/>
        </w:rPr>
        <w:t xml:space="preserve"> </w:t>
      </w:r>
      <w:r w:rsidRPr="009C6AC4">
        <w:rPr>
          <w:rFonts w:ascii="Palatino Linotype" w:hAnsi="Palatino Linotype" w:cs="Arial"/>
        </w:rPr>
        <w:t>González</w:t>
      </w:r>
      <w:r w:rsidR="00B64CA0" w:rsidRPr="009C6AC4">
        <w:rPr>
          <w:rFonts w:ascii="Palatino Linotype" w:hAnsi="Palatino Linotype" w:cs="Arial"/>
        </w:rPr>
        <w:t xml:space="preserve"> Celfa</w:t>
      </w:r>
      <w:r w:rsidRPr="009C6AC4">
        <w:rPr>
          <w:rFonts w:ascii="Palatino Linotype" w:hAnsi="Palatino Linotype" w:cs="Arial"/>
        </w:rPr>
        <w:t>;</w:t>
      </w:r>
    </w:p>
    <w:p w14:paraId="2D4331F0" w14:textId="51AB3541"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Velázquez Cobos Abraham Gilberto</w:t>
      </w:r>
      <w:r w:rsidR="00F3713B" w:rsidRPr="009C6AC4">
        <w:rPr>
          <w:rFonts w:ascii="Palatino Linotype" w:hAnsi="Palatino Linotype" w:cs="Arial"/>
        </w:rPr>
        <w:t>;</w:t>
      </w:r>
    </w:p>
    <w:p w14:paraId="2484DE72" w14:textId="3026F0F5"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Venegas </w:t>
      </w:r>
      <w:r w:rsidR="00F3713B" w:rsidRPr="009C6AC4">
        <w:rPr>
          <w:rFonts w:ascii="Palatino Linotype" w:hAnsi="Palatino Linotype" w:cs="Arial"/>
        </w:rPr>
        <w:t>Sánchez</w:t>
      </w:r>
      <w:r w:rsidR="00B64CA0" w:rsidRPr="009C6AC4">
        <w:rPr>
          <w:rFonts w:ascii="Palatino Linotype" w:hAnsi="Palatino Linotype" w:cs="Arial"/>
        </w:rPr>
        <w:t xml:space="preserve"> </w:t>
      </w:r>
      <w:r w:rsidR="00F3713B" w:rsidRPr="009C6AC4">
        <w:rPr>
          <w:rFonts w:ascii="Palatino Linotype" w:hAnsi="Palatino Linotype" w:cs="Arial"/>
        </w:rPr>
        <w:t>José</w:t>
      </w:r>
      <w:r w:rsidR="00B64CA0" w:rsidRPr="009C6AC4">
        <w:rPr>
          <w:rFonts w:ascii="Palatino Linotype" w:hAnsi="Palatino Linotype" w:cs="Arial"/>
        </w:rPr>
        <w:t xml:space="preserve"> Roberto</w:t>
      </w:r>
      <w:r w:rsidR="00F3713B" w:rsidRPr="009C6AC4">
        <w:rPr>
          <w:rFonts w:ascii="Palatino Linotype" w:hAnsi="Palatino Linotype" w:cs="Arial"/>
        </w:rPr>
        <w:t>;</w:t>
      </w:r>
    </w:p>
    <w:p w14:paraId="1856842C" w14:textId="60F6A185"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Veytia </w:t>
      </w:r>
      <w:r w:rsidR="00B64CA0" w:rsidRPr="009C6AC4">
        <w:rPr>
          <w:rFonts w:ascii="Palatino Linotype" w:hAnsi="Palatino Linotype" w:cs="Arial"/>
        </w:rPr>
        <w:t>Ayala Pedro</w:t>
      </w:r>
      <w:r w:rsidR="00F3713B" w:rsidRPr="009C6AC4">
        <w:rPr>
          <w:rFonts w:ascii="Palatino Linotype" w:hAnsi="Palatino Linotype" w:cs="Arial"/>
        </w:rPr>
        <w:t>;</w:t>
      </w:r>
    </w:p>
    <w:p w14:paraId="4A194DC5" w14:textId="05C1DEAD"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Villafranco </w:t>
      </w:r>
      <w:r w:rsidR="00B64CA0" w:rsidRPr="009C6AC4">
        <w:rPr>
          <w:rFonts w:ascii="Palatino Linotype" w:hAnsi="Palatino Linotype" w:cs="Arial"/>
        </w:rPr>
        <w:t>Quiroz Flavia</w:t>
      </w:r>
      <w:r w:rsidR="00F3713B" w:rsidRPr="009C6AC4">
        <w:rPr>
          <w:rFonts w:ascii="Palatino Linotype" w:hAnsi="Palatino Linotype" w:cs="Arial"/>
        </w:rPr>
        <w:t>;</w:t>
      </w:r>
    </w:p>
    <w:p w14:paraId="47C96AD6" w14:textId="3114CB24"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Zepeda </w:t>
      </w:r>
      <w:r w:rsidR="00F3713B" w:rsidRPr="009C6AC4">
        <w:rPr>
          <w:rFonts w:ascii="Palatino Linotype" w:hAnsi="Palatino Linotype" w:cs="Arial"/>
        </w:rPr>
        <w:t>Mondragón</w:t>
      </w:r>
      <w:r w:rsidR="00B64CA0" w:rsidRPr="009C6AC4">
        <w:rPr>
          <w:rFonts w:ascii="Palatino Linotype" w:hAnsi="Palatino Linotype" w:cs="Arial"/>
        </w:rPr>
        <w:t xml:space="preserve"> Marvel</w:t>
      </w:r>
      <w:r w:rsidR="00F3713B" w:rsidRPr="009C6AC4">
        <w:rPr>
          <w:rFonts w:ascii="Palatino Linotype" w:hAnsi="Palatino Linotype" w:cs="Arial"/>
        </w:rPr>
        <w:t>, y</w:t>
      </w:r>
    </w:p>
    <w:p w14:paraId="40B04A30" w14:textId="570F1D99" w:rsidR="0032660C" w:rsidRPr="009C6AC4" w:rsidRDefault="0032660C" w:rsidP="0032660C">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C6AC4">
        <w:rPr>
          <w:rFonts w:ascii="Palatino Linotype" w:hAnsi="Palatino Linotype" w:cs="Arial"/>
        </w:rPr>
        <w:t xml:space="preserve">Zerecero </w:t>
      </w:r>
      <w:r w:rsidR="00F3713B" w:rsidRPr="009C6AC4">
        <w:rPr>
          <w:rFonts w:ascii="Palatino Linotype" w:hAnsi="Palatino Linotype" w:cs="Arial"/>
        </w:rPr>
        <w:t>Chávez</w:t>
      </w:r>
      <w:r w:rsidR="00B64CA0" w:rsidRPr="009C6AC4">
        <w:rPr>
          <w:rFonts w:ascii="Palatino Linotype" w:hAnsi="Palatino Linotype" w:cs="Arial"/>
        </w:rPr>
        <w:t xml:space="preserve"> Rafael Eugenio.</w:t>
      </w:r>
    </w:p>
    <w:p w14:paraId="01FE0161" w14:textId="66DA97CD" w:rsidR="007A36AD" w:rsidRPr="009C6AC4" w:rsidRDefault="00B41BDD" w:rsidP="003C50EF">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C6AC4">
        <w:rPr>
          <w:rFonts w:ascii="Palatino Linotype" w:hAnsi="Palatino Linotype" w:cs="Arial"/>
        </w:rPr>
        <w:t>Precisado lo anterior, se advierte que, e</w:t>
      </w:r>
      <w:r w:rsidR="003C50EF" w:rsidRPr="009C6AC4">
        <w:rPr>
          <w:rFonts w:ascii="Palatino Linotype" w:hAnsi="Palatino Linotype" w:cs="Arial"/>
        </w:rPr>
        <w:t>n respuesta a la solicitud de acceso a la información pública,</w:t>
      </w:r>
      <w:r w:rsidR="007A36AD" w:rsidRPr="009C6AC4">
        <w:rPr>
          <w:rFonts w:ascii="Palatino Linotype" w:hAnsi="Palatino Linotype" w:cs="Arial"/>
        </w:rPr>
        <w:t xml:space="preserve"> la titular de la Unidad de Transparencia del</w:t>
      </w:r>
      <w:r w:rsidR="003C50EF" w:rsidRPr="009C6AC4">
        <w:rPr>
          <w:rFonts w:ascii="Palatino Linotype" w:hAnsi="Palatino Linotype" w:cs="Arial"/>
        </w:rPr>
        <w:t xml:space="preserve"> </w:t>
      </w:r>
      <w:r w:rsidR="003C50EF" w:rsidRPr="009C6AC4">
        <w:rPr>
          <w:rFonts w:ascii="Palatino Linotype" w:hAnsi="Palatino Linotype" w:cs="Arial"/>
          <w:b/>
        </w:rPr>
        <w:t>SUJETO OBLIGADO</w:t>
      </w:r>
      <w:r w:rsidR="007A36AD" w:rsidRPr="009C6AC4">
        <w:rPr>
          <w:rFonts w:ascii="Palatino Linotype" w:hAnsi="Palatino Linotype" w:cs="Arial"/>
        </w:rPr>
        <w:t xml:space="preserve">, indicó que, las actividades </w:t>
      </w:r>
      <w:r w:rsidR="007A36AD" w:rsidRPr="009C6AC4">
        <w:rPr>
          <w:rFonts w:ascii="Palatino Linotype" w:hAnsi="Palatino Linotype" w:cs="Arial"/>
          <w:b/>
          <w:u w:val="single"/>
        </w:rPr>
        <w:t>de cada área</w:t>
      </w:r>
      <w:r w:rsidR="007A36AD" w:rsidRPr="009C6AC4">
        <w:rPr>
          <w:rFonts w:ascii="Palatino Linotype" w:hAnsi="Palatino Linotype" w:cs="Arial"/>
        </w:rPr>
        <w:t xml:space="preserve"> se encuentran inmersas en los Manuales de Organización y Manuales de Procedimientos, pueden localizarse en la página de Internet del Ayuntamiento de Toluca dentro del Portal de Información Pública de Oficio (IPOMEX), artículo 92, fracción l “Normatividad Aplicable”, en la liga electrónica https://www.ipomex.org.mx/ipo3/lgt/indice/TOLUCA/art_92_i.web.</w:t>
      </w:r>
    </w:p>
    <w:p w14:paraId="0F39837D" w14:textId="22554250" w:rsidR="007A36AD" w:rsidRPr="009C6AC4" w:rsidRDefault="007A36AD" w:rsidP="007A36AD">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9C6AC4">
        <w:rPr>
          <w:rFonts w:ascii="Palatino Linotype" w:hAnsi="Palatino Linotype" w:cs="Arial"/>
        </w:rPr>
        <w:t xml:space="preserve">Asimismo, </w:t>
      </w:r>
      <w:r w:rsidR="003C50EF" w:rsidRPr="009C6AC4">
        <w:rPr>
          <w:rFonts w:ascii="Palatino Linotype" w:hAnsi="Palatino Linotype" w:cs="Arial"/>
        </w:rPr>
        <w:t xml:space="preserve">remitió </w:t>
      </w:r>
      <w:r w:rsidRPr="009C6AC4">
        <w:rPr>
          <w:rFonts w:ascii="Palatino Linotype" w:hAnsi="Palatino Linotype" w:cs="Arial"/>
        </w:rPr>
        <w:t>e</w:t>
      </w:r>
      <w:r w:rsidR="0020311B" w:rsidRPr="009C6AC4">
        <w:rPr>
          <w:rFonts w:ascii="Palatino Linotype" w:hAnsi="Palatino Linotype" w:cs="Arial"/>
        </w:rPr>
        <w:t xml:space="preserve">l archivo electrónico denominado </w:t>
      </w:r>
      <w:r w:rsidRPr="009C6AC4">
        <w:rPr>
          <w:rFonts w:ascii="Palatino Linotype" w:hAnsi="Palatino Linotype"/>
          <w:b/>
          <w:bCs/>
          <w:i/>
        </w:rPr>
        <w:t>saimex 902-1.pdf</w:t>
      </w:r>
      <w:r w:rsidR="003C50EF" w:rsidRPr="009C6AC4">
        <w:rPr>
          <w:rFonts w:ascii="Palatino Linotype" w:hAnsi="Palatino Linotype" w:cs="Arial"/>
        </w:rPr>
        <w:t>,</w:t>
      </w:r>
      <w:r w:rsidR="003C50EF" w:rsidRPr="009C6AC4">
        <w:rPr>
          <w:rFonts w:ascii="Palatino Linotype" w:hAnsi="Palatino Linotype"/>
        </w:rPr>
        <w:t xml:space="preserve"> </w:t>
      </w:r>
      <w:r w:rsidRPr="009C6AC4">
        <w:rPr>
          <w:rFonts w:ascii="Palatino Linotype" w:hAnsi="Palatino Linotype"/>
        </w:rPr>
        <w:t>en el que consta el o</w:t>
      </w:r>
      <w:r w:rsidR="0051721B" w:rsidRPr="009C6AC4">
        <w:rPr>
          <w:rFonts w:ascii="Palatino Linotype" w:hAnsi="Palatino Linotype"/>
        </w:rPr>
        <w:t>ficio número</w:t>
      </w:r>
      <w:r w:rsidRPr="009C6AC4">
        <w:rPr>
          <w:rFonts w:ascii="Palatino Linotype" w:hAnsi="Palatino Linotype"/>
        </w:rPr>
        <w:t xml:space="preserve"> DRH/2100/2019</w:t>
      </w:r>
      <w:r w:rsidR="0051721B" w:rsidRPr="009C6AC4">
        <w:rPr>
          <w:rFonts w:ascii="Palatino Linotype" w:hAnsi="Palatino Linotype"/>
        </w:rPr>
        <w:t xml:space="preserve">, de fecha </w:t>
      </w:r>
      <w:r w:rsidR="0020311B" w:rsidRPr="009C6AC4">
        <w:rPr>
          <w:rFonts w:ascii="Palatino Linotype" w:hAnsi="Palatino Linotype"/>
        </w:rPr>
        <w:t>2</w:t>
      </w:r>
      <w:r w:rsidRPr="009C6AC4">
        <w:rPr>
          <w:rFonts w:ascii="Palatino Linotype" w:hAnsi="Palatino Linotype"/>
        </w:rPr>
        <w:t>7</w:t>
      </w:r>
      <w:r w:rsidR="0051721B" w:rsidRPr="009C6AC4">
        <w:rPr>
          <w:rFonts w:ascii="Palatino Linotype" w:hAnsi="Palatino Linotype"/>
        </w:rPr>
        <w:t xml:space="preserve"> de junio de 2019, emitido por </w:t>
      </w:r>
      <w:r w:rsidR="0020311B" w:rsidRPr="009C6AC4">
        <w:rPr>
          <w:rFonts w:ascii="Palatino Linotype" w:hAnsi="Palatino Linotype"/>
        </w:rPr>
        <w:t>e</w:t>
      </w:r>
      <w:r w:rsidR="0051721B" w:rsidRPr="009C6AC4">
        <w:rPr>
          <w:rFonts w:ascii="Palatino Linotype" w:hAnsi="Palatino Linotype"/>
        </w:rPr>
        <w:t xml:space="preserve">l </w:t>
      </w:r>
      <w:r w:rsidRPr="009C6AC4">
        <w:rPr>
          <w:rFonts w:ascii="Palatino Linotype" w:hAnsi="Palatino Linotype"/>
        </w:rPr>
        <w:t>Director de Recursos Humanos</w:t>
      </w:r>
      <w:r w:rsidR="0051721B" w:rsidRPr="009C6AC4">
        <w:rPr>
          <w:rFonts w:ascii="Palatino Linotype" w:hAnsi="Palatino Linotype"/>
        </w:rPr>
        <w:t>, mediante el cual informó a</w:t>
      </w:r>
      <w:r w:rsidRPr="009C6AC4">
        <w:rPr>
          <w:rFonts w:ascii="Palatino Linotype" w:hAnsi="Palatino Linotype"/>
        </w:rPr>
        <w:t>l Servidor Público Habilitado de la Dirección General de Administración</w:t>
      </w:r>
      <w:r w:rsidR="00954E86" w:rsidRPr="009C6AC4">
        <w:rPr>
          <w:rFonts w:ascii="Palatino Linotype" w:hAnsi="Palatino Linotype"/>
        </w:rPr>
        <w:t>, que</w:t>
      </w:r>
      <w:r w:rsidRPr="009C6AC4">
        <w:rPr>
          <w:rFonts w:ascii="Palatino Linotype" w:hAnsi="Palatino Linotype"/>
        </w:rPr>
        <w:t xml:space="preserve"> es incompetente el proporcionar “… </w:t>
      </w:r>
      <w:r w:rsidRPr="009C6AC4">
        <w:rPr>
          <w:rFonts w:ascii="Palatino Linotype" w:hAnsi="Palatino Linotype"/>
          <w:i/>
        </w:rPr>
        <w:t>las actividades y funciones que desempeñan los servidores públicos</w:t>
      </w:r>
      <w:r w:rsidRPr="009C6AC4">
        <w:rPr>
          <w:rFonts w:ascii="Palatino Linotype" w:hAnsi="Palatino Linotype"/>
        </w:rPr>
        <w:t xml:space="preserve"> …”, relacionados en la solicitud, en virtud de que</w:t>
      </w:r>
      <w:r w:rsidR="00677D93" w:rsidRPr="009C6AC4">
        <w:rPr>
          <w:rFonts w:ascii="Palatino Linotype" w:hAnsi="Palatino Linotype"/>
        </w:rPr>
        <w:t xml:space="preserve">, son los </w:t>
      </w:r>
      <w:r w:rsidRPr="009C6AC4">
        <w:rPr>
          <w:rFonts w:ascii="Palatino Linotype" w:hAnsi="Palatino Linotype"/>
        </w:rPr>
        <w:t>mismos servidores públicos</w:t>
      </w:r>
      <w:r w:rsidR="00677D93" w:rsidRPr="009C6AC4">
        <w:rPr>
          <w:rFonts w:ascii="Palatino Linotype" w:hAnsi="Palatino Linotype"/>
        </w:rPr>
        <w:t>,</w:t>
      </w:r>
      <w:r w:rsidRPr="009C6AC4">
        <w:rPr>
          <w:rFonts w:ascii="Palatino Linotype" w:hAnsi="Palatino Linotype"/>
        </w:rPr>
        <w:t xml:space="preserve"> o en su caso</w:t>
      </w:r>
      <w:r w:rsidR="00677D93" w:rsidRPr="009C6AC4">
        <w:rPr>
          <w:rFonts w:ascii="Palatino Linotype" w:hAnsi="Palatino Linotype"/>
        </w:rPr>
        <w:t>,</w:t>
      </w:r>
      <w:r w:rsidRPr="009C6AC4">
        <w:rPr>
          <w:rFonts w:ascii="Palatino Linotype" w:hAnsi="Palatino Linotype"/>
        </w:rPr>
        <w:t xml:space="preserve"> las Unidades Administrativas a las que </w:t>
      </w:r>
      <w:r w:rsidR="00677D93" w:rsidRPr="009C6AC4">
        <w:rPr>
          <w:rFonts w:ascii="Palatino Linotype" w:hAnsi="Palatino Linotype"/>
        </w:rPr>
        <w:t xml:space="preserve">se encuentran </w:t>
      </w:r>
      <w:r w:rsidRPr="009C6AC4">
        <w:rPr>
          <w:rFonts w:ascii="Palatino Linotype" w:hAnsi="Palatino Linotype"/>
        </w:rPr>
        <w:t>adscritos, quienes deban proporcionarla</w:t>
      </w:r>
      <w:r w:rsidR="00677D93" w:rsidRPr="009C6AC4">
        <w:rPr>
          <w:rFonts w:ascii="Palatino Linotype" w:hAnsi="Palatino Linotype"/>
        </w:rPr>
        <w:t xml:space="preserve">s, </w:t>
      </w:r>
      <w:r w:rsidRPr="009C6AC4">
        <w:rPr>
          <w:rFonts w:ascii="Palatino Linotype" w:hAnsi="Palatino Linotype"/>
        </w:rPr>
        <w:t>de conformidad con lo establecido en el artículo 12, párrafo segundo, de la Ley de Transparencia y Acceso a la Información Pública de</w:t>
      </w:r>
      <w:r w:rsidR="00677D93" w:rsidRPr="009C6AC4">
        <w:rPr>
          <w:rFonts w:ascii="Palatino Linotype" w:hAnsi="Palatino Linotype"/>
        </w:rPr>
        <w:t>l Estado de México y Municipios.</w:t>
      </w:r>
    </w:p>
    <w:p w14:paraId="43900DAE" w14:textId="48059FC0" w:rsidR="00544233" w:rsidRPr="009C6AC4" w:rsidRDefault="00544233" w:rsidP="00544233">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9C6AC4">
        <w:rPr>
          <w:rFonts w:ascii="Palatino Linotype" w:hAnsi="Palatino Linotype" w:cs="Arial"/>
          <w:color w:val="000000" w:themeColor="text1"/>
        </w:rPr>
        <w:t xml:space="preserve">Así, </w:t>
      </w:r>
      <w:r w:rsidRPr="009C6AC4">
        <w:rPr>
          <w:rFonts w:ascii="Palatino Linotype" w:hAnsi="Palatino Linotype" w:cs="Arial"/>
        </w:rPr>
        <w:t xml:space="preserve">inconforme con la respuesta proporcionada, </w:t>
      </w:r>
      <w:r w:rsidR="008A1BDD" w:rsidRPr="009C6AC4">
        <w:rPr>
          <w:rFonts w:ascii="Palatino Linotype" w:hAnsi="Palatino Linotype" w:cs="Arial"/>
          <w:b/>
        </w:rPr>
        <w:t>LA RECURRENTE</w:t>
      </w:r>
      <w:r w:rsidRPr="009C6AC4">
        <w:rPr>
          <w:rFonts w:ascii="Palatino Linotype" w:hAnsi="Palatino Linotype"/>
          <w:color w:val="000000"/>
        </w:rPr>
        <w:t xml:space="preserve"> </w:t>
      </w:r>
      <w:r w:rsidRPr="009C6AC4">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9C6AC4">
        <w:rPr>
          <w:rFonts w:ascii="Palatino Linotype" w:hAnsi="Palatino Linotype" w:cs="Arial"/>
          <w:b/>
        </w:rPr>
        <w:fldChar w:fldCharType="begin"/>
      </w:r>
      <w:r w:rsidRPr="009C6AC4">
        <w:rPr>
          <w:rFonts w:ascii="Palatino Linotype" w:hAnsi="Palatino Linotype" w:cs="Arial"/>
          <w:b/>
        </w:rPr>
        <w:instrText xml:space="preserve"> REF _Ref490476121 \r \h  \* MERGEFORMAT </w:instrText>
      </w:r>
      <w:r w:rsidRPr="009C6AC4">
        <w:rPr>
          <w:rFonts w:ascii="Palatino Linotype" w:hAnsi="Palatino Linotype" w:cs="Arial"/>
          <w:b/>
        </w:rPr>
      </w:r>
      <w:r w:rsidRPr="009C6AC4">
        <w:rPr>
          <w:rFonts w:ascii="Palatino Linotype" w:hAnsi="Palatino Linotype" w:cs="Arial"/>
          <w:b/>
        </w:rPr>
        <w:fldChar w:fldCharType="separate"/>
      </w:r>
      <w:r w:rsidR="00954E86" w:rsidRPr="009C6AC4">
        <w:rPr>
          <w:rFonts w:ascii="Palatino Linotype" w:hAnsi="Palatino Linotype" w:cs="Arial"/>
          <w:b/>
        </w:rPr>
        <w:t>IV</w:t>
      </w:r>
      <w:r w:rsidRPr="009C6AC4">
        <w:rPr>
          <w:rFonts w:ascii="Palatino Linotype" w:hAnsi="Palatino Linotype" w:cs="Arial"/>
          <w:b/>
        </w:rPr>
        <w:fldChar w:fldCharType="end"/>
      </w:r>
      <w:r w:rsidRPr="009C6AC4">
        <w:rPr>
          <w:rFonts w:ascii="Palatino Linotype" w:hAnsi="Palatino Linotype" w:cs="Arial"/>
        </w:rPr>
        <w:t>, de la presente resolución.</w:t>
      </w:r>
    </w:p>
    <w:p w14:paraId="2D43631D" w14:textId="1CF77A32" w:rsidR="000B54D1" w:rsidRPr="009C6AC4" w:rsidRDefault="00544233" w:rsidP="00230A3C">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9C6AC4">
        <w:rPr>
          <w:rFonts w:ascii="Palatino Linotype" w:hAnsi="Palatino Linotype" w:cs="Arial"/>
        </w:rPr>
        <w:t xml:space="preserve">Por otra parte, en la etapa de instrucción </w:t>
      </w:r>
      <w:r w:rsidRPr="009C6AC4">
        <w:rPr>
          <w:rFonts w:ascii="Palatino Linotype" w:hAnsi="Palatino Linotype" w:cs="Arial"/>
          <w:b/>
        </w:rPr>
        <w:t>EL SUJETO OBLIGADO</w:t>
      </w:r>
      <w:r w:rsidRPr="009C6AC4">
        <w:rPr>
          <w:rFonts w:ascii="Palatino Linotype" w:hAnsi="Palatino Linotype" w:cs="Arial"/>
        </w:rPr>
        <w:t xml:space="preserve"> remitió como Informe Justificado </w:t>
      </w:r>
      <w:r w:rsidR="000B54D1" w:rsidRPr="009C6AC4">
        <w:rPr>
          <w:rFonts w:ascii="Palatino Linotype" w:hAnsi="Palatino Linotype" w:cs="Arial"/>
          <w:lang w:val="es-ES_tradnl"/>
        </w:rPr>
        <w:t xml:space="preserve">y sus anexos, </w:t>
      </w:r>
      <w:r w:rsidR="000B54D1" w:rsidRPr="009C6AC4">
        <w:rPr>
          <w:rFonts w:ascii="Palatino Linotype" w:hAnsi="Palatino Linotype" w:cs="Arial"/>
        </w:rPr>
        <w:t>adjuntando</w:t>
      </w:r>
      <w:r w:rsidR="000B54D1" w:rsidRPr="009C6AC4">
        <w:rPr>
          <w:rFonts w:ascii="Palatino Linotype" w:hAnsi="Palatino Linotype" w:cs="Arial"/>
          <w:lang w:val="es-ES_tradnl"/>
        </w:rPr>
        <w:t xml:space="preserve"> los archivos electrónicos denominados</w:t>
      </w:r>
      <w:r w:rsidR="000B54D1" w:rsidRPr="009C6AC4">
        <w:rPr>
          <w:rFonts w:ascii="Palatino Linotype" w:hAnsi="Palatino Linotype"/>
        </w:rPr>
        <w:t xml:space="preserve"> </w:t>
      </w:r>
      <w:r w:rsidR="000B54D1" w:rsidRPr="009C6AC4">
        <w:rPr>
          <w:rFonts w:ascii="Palatino Linotype" w:hAnsi="Palatino Linotype"/>
          <w:b/>
          <w:i/>
        </w:rPr>
        <w:t>INF JUSTIF DEL RR 6247.pdf</w:t>
      </w:r>
      <w:r w:rsidR="000B54D1" w:rsidRPr="009C6AC4">
        <w:rPr>
          <w:rFonts w:ascii="Palatino Linotype" w:hAnsi="Palatino Linotype" w:cs="Arial"/>
        </w:rPr>
        <w:t xml:space="preserve">, </w:t>
      </w:r>
      <w:r w:rsidR="000B54D1" w:rsidRPr="009C6AC4">
        <w:rPr>
          <w:rFonts w:ascii="Palatino Linotype" w:hAnsi="Palatino Linotype" w:cs="Arial"/>
          <w:b/>
          <w:i/>
        </w:rPr>
        <w:t>ANEXO DEL RR 06247.pdf</w:t>
      </w:r>
      <w:r w:rsidR="000B54D1" w:rsidRPr="009C6AC4">
        <w:rPr>
          <w:rFonts w:ascii="Palatino Linotype" w:hAnsi="Palatino Linotype" w:cs="Arial"/>
        </w:rPr>
        <w:t xml:space="preserve"> y </w:t>
      </w:r>
      <w:r w:rsidR="000B54D1" w:rsidRPr="009C6AC4">
        <w:rPr>
          <w:rFonts w:ascii="Palatino Linotype" w:hAnsi="Palatino Linotype" w:cs="Arial"/>
          <w:b/>
          <w:i/>
        </w:rPr>
        <w:t>ANEXOS DEL RR 06247.pdf</w:t>
      </w:r>
      <w:r w:rsidR="000B54D1" w:rsidRPr="009C6AC4">
        <w:rPr>
          <w:rFonts w:ascii="Palatino Linotype" w:hAnsi="Palatino Linotype" w:cs="Arial"/>
        </w:rPr>
        <w:t xml:space="preserve">, insertos en el Resultando </w:t>
      </w:r>
      <w:r w:rsidR="000B54D1" w:rsidRPr="009C6AC4">
        <w:rPr>
          <w:rFonts w:ascii="Palatino Linotype" w:hAnsi="Palatino Linotype" w:cs="Arial"/>
          <w:b/>
        </w:rPr>
        <w:fldChar w:fldCharType="begin"/>
      </w:r>
      <w:r w:rsidR="000B54D1" w:rsidRPr="009C6AC4">
        <w:rPr>
          <w:rFonts w:ascii="Palatino Linotype" w:hAnsi="Palatino Linotype" w:cs="Arial"/>
          <w:b/>
        </w:rPr>
        <w:instrText xml:space="preserve"> REF _Ref22656415 \r \h  \* MERGEFORMAT </w:instrText>
      </w:r>
      <w:r w:rsidR="000B54D1" w:rsidRPr="009C6AC4">
        <w:rPr>
          <w:rFonts w:ascii="Palatino Linotype" w:hAnsi="Palatino Linotype" w:cs="Arial"/>
          <w:b/>
        </w:rPr>
      </w:r>
      <w:r w:rsidR="000B54D1" w:rsidRPr="009C6AC4">
        <w:rPr>
          <w:rFonts w:ascii="Palatino Linotype" w:hAnsi="Palatino Linotype" w:cs="Arial"/>
          <w:b/>
        </w:rPr>
        <w:fldChar w:fldCharType="separate"/>
      </w:r>
      <w:r w:rsidR="000B54D1" w:rsidRPr="009C6AC4">
        <w:rPr>
          <w:rFonts w:ascii="Palatino Linotype" w:hAnsi="Palatino Linotype" w:cs="Arial"/>
          <w:b/>
        </w:rPr>
        <w:t>VII</w:t>
      </w:r>
      <w:r w:rsidR="000B54D1" w:rsidRPr="009C6AC4">
        <w:rPr>
          <w:rFonts w:ascii="Palatino Linotype" w:hAnsi="Palatino Linotype" w:cs="Arial"/>
          <w:b/>
        </w:rPr>
        <w:fldChar w:fldCharType="end"/>
      </w:r>
      <w:r w:rsidR="000B54D1" w:rsidRPr="009C6AC4">
        <w:rPr>
          <w:rFonts w:ascii="Palatino Linotype" w:hAnsi="Palatino Linotype" w:cs="Arial"/>
        </w:rPr>
        <w:t>, de la presente resolución, en los que de manera medular, se advierte que, se ratifica la respuesta a la solicitud.</w:t>
      </w:r>
    </w:p>
    <w:p w14:paraId="28FA8CBF" w14:textId="74B0A9BF" w:rsidR="007166E9" w:rsidRPr="009C6AC4" w:rsidRDefault="00340E5F" w:rsidP="000B54D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eastAsia="es-MX"/>
        </w:rPr>
      </w:pPr>
      <w:r w:rsidRPr="009C6AC4">
        <w:rPr>
          <w:rFonts w:ascii="Palatino Linotype" w:hAnsi="Palatino Linotype"/>
        </w:rPr>
        <w:t xml:space="preserve">Establecido lo anterior, </w:t>
      </w:r>
      <w:r w:rsidR="008031B6" w:rsidRPr="009C6AC4">
        <w:rPr>
          <w:rFonts w:ascii="Palatino Linotype" w:hAnsi="Palatino Linotype"/>
        </w:rPr>
        <w:t>e</w:t>
      </w:r>
      <w:r w:rsidR="00E465C1" w:rsidRPr="009C6AC4">
        <w:rPr>
          <w:rFonts w:ascii="Palatino Linotype" w:hAnsi="Palatino Linotype"/>
        </w:rPr>
        <w:t>sta Ponencia Resolutora</w:t>
      </w:r>
      <w:r w:rsidR="00CD5D2F" w:rsidRPr="009C6AC4">
        <w:rPr>
          <w:rFonts w:ascii="Palatino Linotype" w:hAnsi="Palatino Linotype"/>
        </w:rPr>
        <w:t xml:space="preserve"> procede al análisis de la información proporcionada por </w:t>
      </w:r>
      <w:r w:rsidR="00CD5D2F" w:rsidRPr="009C6AC4">
        <w:rPr>
          <w:rFonts w:ascii="Palatino Linotype" w:hAnsi="Palatino Linotype"/>
          <w:b/>
        </w:rPr>
        <w:t>EL SUJETO OBLIGADO</w:t>
      </w:r>
      <w:r w:rsidR="00CD5D2F" w:rsidRPr="009C6AC4">
        <w:rPr>
          <w:rFonts w:ascii="Palatino Linotype" w:hAnsi="Palatino Linotype" w:cs="Arial"/>
        </w:rPr>
        <w:t xml:space="preserve">, </w:t>
      </w:r>
      <w:r w:rsidR="006B6348" w:rsidRPr="009C6AC4">
        <w:rPr>
          <w:rFonts w:ascii="Palatino Linotype" w:hAnsi="Palatino Linotype"/>
        </w:rPr>
        <w:t xml:space="preserve">a efecto de determinar, si con la información remitida </w:t>
      </w:r>
      <w:r w:rsidR="00BF51F8" w:rsidRPr="009C6AC4">
        <w:rPr>
          <w:rFonts w:ascii="Palatino Linotype" w:hAnsi="Palatino Linotype"/>
        </w:rPr>
        <w:t>se</w:t>
      </w:r>
      <w:r w:rsidR="006B6348" w:rsidRPr="009C6AC4">
        <w:rPr>
          <w:rFonts w:ascii="Palatino Linotype" w:hAnsi="Palatino Linotype"/>
        </w:rPr>
        <w:t xml:space="preserve"> </w:t>
      </w:r>
      <w:r w:rsidR="00BF51F8" w:rsidRPr="009C6AC4">
        <w:rPr>
          <w:rFonts w:ascii="Palatino Linotype" w:hAnsi="Palatino Linotype"/>
        </w:rPr>
        <w:t>satisface</w:t>
      </w:r>
      <w:r w:rsidR="00CD1B6C" w:rsidRPr="009C6AC4">
        <w:rPr>
          <w:rFonts w:ascii="Palatino Linotype" w:hAnsi="Palatino Linotype"/>
        </w:rPr>
        <w:t xml:space="preserve"> </w:t>
      </w:r>
      <w:r w:rsidR="00CD5D2F" w:rsidRPr="009C6AC4">
        <w:rPr>
          <w:rFonts w:ascii="Palatino Linotype" w:hAnsi="Palatino Linotype"/>
        </w:rPr>
        <w:t>el derecho humano de acceso a la información pública d</w:t>
      </w:r>
      <w:r w:rsidR="008A1BDD" w:rsidRPr="009C6AC4">
        <w:rPr>
          <w:rFonts w:ascii="Palatino Linotype" w:hAnsi="Palatino Linotype"/>
        </w:rPr>
        <w:t>e</w:t>
      </w:r>
      <w:r w:rsidR="008A1BDD" w:rsidRPr="009C6AC4">
        <w:rPr>
          <w:rFonts w:ascii="Palatino Linotype" w:hAnsi="Palatino Linotype" w:cs="Arial"/>
          <w:b/>
        </w:rPr>
        <w:t xml:space="preserve"> LA RECURRENTE</w:t>
      </w:r>
      <w:r w:rsidR="000B54D1" w:rsidRPr="009C6AC4">
        <w:rPr>
          <w:rFonts w:ascii="Palatino Linotype" w:hAnsi="Palatino Linotype" w:cs="Arial"/>
        </w:rPr>
        <w:t>.</w:t>
      </w:r>
    </w:p>
    <w:p w14:paraId="66558F09" w14:textId="33923587" w:rsidR="007B29B4" w:rsidRPr="009C6AC4" w:rsidRDefault="007B29B4" w:rsidP="008B7096">
      <w:pPr>
        <w:spacing w:after="360" w:line="360" w:lineRule="auto"/>
        <w:jc w:val="both"/>
        <w:rPr>
          <w:rFonts w:ascii="Palatino Linotype" w:hAnsi="Palatino Linotype" w:cs="Arial"/>
        </w:rPr>
      </w:pPr>
      <w:r w:rsidRPr="009C6AC4">
        <w:rPr>
          <w:rFonts w:ascii="Palatino Linotype" w:hAnsi="Palatino Linotype" w:cs="Arial"/>
          <w:lang w:eastAsia="es-MX"/>
        </w:rPr>
        <w:t>En ese contexto</w:t>
      </w:r>
      <w:r w:rsidR="006D1872" w:rsidRPr="009C6AC4">
        <w:rPr>
          <w:rFonts w:ascii="Palatino Linotype" w:hAnsi="Palatino Linotype" w:cs="Arial"/>
          <w:lang w:eastAsia="es-MX"/>
        </w:rPr>
        <w:t xml:space="preserve">, </w:t>
      </w:r>
      <w:r w:rsidRPr="009C6AC4">
        <w:rPr>
          <w:rFonts w:ascii="Palatino Linotype" w:hAnsi="Palatino Linotype" w:cs="Arial"/>
          <w:lang w:eastAsia="es-MX"/>
        </w:rPr>
        <w:t xml:space="preserve">considerando que en </w:t>
      </w:r>
      <w:r w:rsidR="006D1872" w:rsidRPr="009C6AC4">
        <w:rPr>
          <w:rFonts w:ascii="Palatino Linotype" w:hAnsi="Palatino Linotype" w:cs="Arial"/>
          <w:lang w:eastAsia="es-MX"/>
        </w:rPr>
        <w:t xml:space="preserve">la respuesta proporcionada por la Titular del </w:t>
      </w:r>
      <w:r w:rsidR="006D1872" w:rsidRPr="009C6AC4">
        <w:rPr>
          <w:rFonts w:ascii="Palatino Linotype" w:hAnsi="Palatino Linotype" w:cs="Arial"/>
          <w:b/>
          <w:lang w:eastAsia="es-MX"/>
        </w:rPr>
        <w:t>SUJETO OBLIGADO</w:t>
      </w:r>
      <w:r w:rsidR="006D1872" w:rsidRPr="009C6AC4">
        <w:rPr>
          <w:rFonts w:ascii="Palatino Linotype" w:hAnsi="Palatino Linotype" w:cs="Arial"/>
          <w:lang w:eastAsia="es-MX"/>
        </w:rPr>
        <w:t>,</w:t>
      </w:r>
      <w:r w:rsidRPr="009C6AC4">
        <w:rPr>
          <w:rFonts w:ascii="Palatino Linotype" w:hAnsi="Palatino Linotype" w:cs="Arial"/>
          <w:lang w:eastAsia="es-MX"/>
        </w:rPr>
        <w:t xml:space="preserve"> se afirmó que </w:t>
      </w:r>
      <w:r w:rsidRPr="009C6AC4">
        <w:rPr>
          <w:rFonts w:ascii="Palatino Linotype" w:hAnsi="Palatino Linotype" w:cs="Arial"/>
        </w:rPr>
        <w:t xml:space="preserve">las actividades </w:t>
      </w:r>
      <w:r w:rsidRPr="009C6AC4">
        <w:rPr>
          <w:rFonts w:ascii="Palatino Linotype" w:hAnsi="Palatino Linotype" w:cs="Arial"/>
          <w:b/>
          <w:u w:val="single"/>
        </w:rPr>
        <w:t>de cada área</w:t>
      </w:r>
      <w:r w:rsidRPr="009C6AC4">
        <w:rPr>
          <w:rFonts w:ascii="Palatino Linotype" w:hAnsi="Palatino Linotype" w:cs="Arial"/>
        </w:rPr>
        <w:t xml:space="preserve"> se encuentran inmersas en los Manuales de Organización y Manuales de Procedimientos, los cuales pueden localizarse en la liga electrónica https://www.ipomex.org.mx/ipo3/lgt/indice/TOLUCA/art_92_i.web. Así, personal adscrito a esta Ponencia Resolutora corroboró el contenido de la misma, el cual se inserta a continuación:</w:t>
      </w:r>
    </w:p>
    <w:p w14:paraId="0B1C42C7" w14:textId="0A20D5F9" w:rsidR="007B29B4" w:rsidRPr="009C6AC4" w:rsidRDefault="007B29B4" w:rsidP="008B7096">
      <w:pPr>
        <w:spacing w:after="360" w:line="360" w:lineRule="auto"/>
        <w:jc w:val="both"/>
        <w:rPr>
          <w:rFonts w:ascii="Palatino Linotype" w:hAnsi="Palatino Linotype" w:cs="Arial"/>
        </w:rPr>
      </w:pPr>
      <w:r w:rsidRPr="009C6AC4">
        <w:rPr>
          <w:noProof/>
          <w:lang w:eastAsia="es-MX"/>
        </w:rPr>
        <w:drawing>
          <wp:inline distT="0" distB="0" distL="0" distR="0" wp14:anchorId="28BD5B0B" wp14:editId="2900D21D">
            <wp:extent cx="5791835" cy="34563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456305"/>
                    </a:xfrm>
                    <a:prstGeom prst="rect">
                      <a:avLst/>
                    </a:prstGeom>
                  </pic:spPr>
                </pic:pic>
              </a:graphicData>
            </a:graphic>
          </wp:inline>
        </w:drawing>
      </w:r>
    </w:p>
    <w:p w14:paraId="764CEC59" w14:textId="03C04CC1" w:rsidR="00CB2E09" w:rsidRPr="009C6AC4" w:rsidRDefault="00CB2E09" w:rsidP="00CB2E09">
      <w:pPr>
        <w:spacing w:before="360" w:after="240" w:line="360" w:lineRule="auto"/>
        <w:jc w:val="both"/>
        <w:rPr>
          <w:rFonts w:ascii="Palatino Linotype" w:hAnsi="Palatino Linotype" w:cs="Arial"/>
          <w:lang w:eastAsia="es-MX"/>
        </w:rPr>
      </w:pPr>
      <w:r w:rsidRPr="009C6AC4">
        <w:rPr>
          <w:rFonts w:ascii="Palatino Linotype" w:hAnsi="Palatino Linotype"/>
        </w:rPr>
        <w:t xml:space="preserve">Establecido lo anterior, y para continuar con el presente estudio, resulta conveniente precisar el contenido del </w:t>
      </w:r>
      <w:r w:rsidRPr="009C6AC4">
        <w:rPr>
          <w:rFonts w:ascii="Palatino Linotype" w:hAnsi="Palatino Linotype" w:cs="Arial"/>
          <w:lang w:eastAsia="es-MX"/>
        </w:rPr>
        <w:t xml:space="preserve">artículo 161, de la Ley de </w:t>
      </w:r>
      <w:r w:rsidRPr="009C6AC4">
        <w:rPr>
          <w:rFonts w:ascii="Palatino Linotype" w:eastAsia="Calibri" w:hAnsi="Palatino Linotype" w:cs="Arial"/>
        </w:rPr>
        <w:t>Transparencia</w:t>
      </w:r>
      <w:r w:rsidRPr="009C6AC4">
        <w:rPr>
          <w:rFonts w:ascii="Palatino Linotype" w:hAnsi="Palatino Linotype" w:cs="Arial"/>
          <w:lang w:eastAsia="es-MX"/>
        </w:rPr>
        <w:t xml:space="preserve"> y Acceso a la Información Pública del Estado de México y Municipios, el cual dispone:</w:t>
      </w:r>
    </w:p>
    <w:p w14:paraId="0013FC5C" w14:textId="77777777" w:rsidR="00CB2E09" w:rsidRPr="009C6AC4" w:rsidRDefault="00CB2E09" w:rsidP="00CB2E09">
      <w:pPr>
        <w:spacing w:before="200" w:after="200"/>
        <w:ind w:left="709" w:right="709"/>
        <w:jc w:val="both"/>
        <w:rPr>
          <w:rFonts w:ascii="Palatino Linotype" w:hAnsi="Palatino Linotype" w:cs="Arial"/>
          <w:i/>
          <w:sz w:val="22"/>
          <w:szCs w:val="22"/>
        </w:rPr>
      </w:pPr>
      <w:r w:rsidRPr="009C6AC4">
        <w:rPr>
          <w:rFonts w:ascii="Palatino Linotype" w:hAnsi="Palatino Linotype" w:cs="Arial"/>
          <w:bCs/>
          <w:i/>
          <w:sz w:val="22"/>
          <w:szCs w:val="22"/>
        </w:rPr>
        <w:t>“</w:t>
      </w:r>
      <w:r w:rsidRPr="009C6AC4">
        <w:rPr>
          <w:rFonts w:ascii="Palatino Linotype" w:hAnsi="Palatino Linotype" w:cs="Arial"/>
          <w:b/>
          <w:bCs/>
          <w:i/>
          <w:sz w:val="22"/>
          <w:szCs w:val="22"/>
        </w:rPr>
        <w:t xml:space="preserve">Artículo 161. </w:t>
      </w:r>
      <w:r w:rsidRPr="009C6AC4">
        <w:rPr>
          <w:rFonts w:ascii="Palatino Linotype" w:hAnsi="Palatino Linotype" w:cs="Arial"/>
          <w:b/>
          <w:i/>
          <w:sz w:val="22"/>
          <w:szCs w:val="22"/>
          <w:u w:val="single"/>
        </w:rPr>
        <w:t xml:space="preserve">Cuando la </w:t>
      </w:r>
      <w:r w:rsidRPr="009C6AC4">
        <w:rPr>
          <w:rFonts w:ascii="Palatino Linotype" w:hAnsi="Palatino Linotype" w:cs="Arial"/>
          <w:b/>
          <w:i/>
          <w:sz w:val="22"/>
          <w:szCs w:val="22"/>
          <w:u w:val="single"/>
          <w:lang w:eastAsia="es-MX"/>
        </w:rPr>
        <w:t>información</w:t>
      </w:r>
      <w:r w:rsidRPr="009C6AC4">
        <w:rPr>
          <w:rFonts w:ascii="Palatino Linotype" w:hAnsi="Palatino Linotype" w:cs="Arial"/>
          <w:b/>
          <w:i/>
          <w:sz w:val="22"/>
          <w:szCs w:val="22"/>
          <w:u w:val="single"/>
        </w:rPr>
        <w:t xml:space="preserve"> requerida por el solicitante ya esté disponible al público en</w:t>
      </w:r>
      <w:r w:rsidRPr="009C6AC4">
        <w:rPr>
          <w:rFonts w:ascii="Palatino Linotype" w:hAnsi="Palatino Linotype" w:cs="Arial"/>
          <w:i/>
          <w:sz w:val="22"/>
          <w:szCs w:val="22"/>
        </w:rPr>
        <w:t xml:space="preserve"> medios impresos, tales como libros, compendios, trípticos, registros públicos, </w:t>
      </w:r>
      <w:r w:rsidRPr="009C6AC4">
        <w:rPr>
          <w:rFonts w:ascii="Palatino Linotype" w:hAnsi="Palatino Linotype" w:cs="Arial"/>
          <w:b/>
          <w:i/>
          <w:sz w:val="22"/>
          <w:szCs w:val="22"/>
          <w:u w:val="single"/>
        </w:rPr>
        <w:t>en formatos electrónicos disponibles en Internet</w:t>
      </w:r>
      <w:r w:rsidRPr="009C6AC4">
        <w:rPr>
          <w:rFonts w:ascii="Palatino Linotype" w:hAnsi="Palatino Linotype" w:cs="Arial"/>
          <w:i/>
          <w:sz w:val="22"/>
          <w:szCs w:val="22"/>
        </w:rPr>
        <w:t xml:space="preserve"> o en cualquier otro medio, </w:t>
      </w:r>
      <w:r w:rsidRPr="009C6AC4">
        <w:rPr>
          <w:rFonts w:ascii="Palatino Linotype" w:hAnsi="Palatino Linotype" w:cs="Arial"/>
          <w:b/>
          <w:i/>
          <w:sz w:val="22"/>
          <w:szCs w:val="22"/>
          <w:u w:val="single"/>
        </w:rPr>
        <w:t>se le hará saber por el medio requerido por el solicitante la fuente, el lugar y la forma en que puede consultar</w:t>
      </w:r>
      <w:r w:rsidRPr="009C6AC4">
        <w:rPr>
          <w:rFonts w:ascii="Palatino Linotype" w:hAnsi="Palatino Linotype" w:cs="Arial"/>
          <w:i/>
          <w:sz w:val="22"/>
          <w:szCs w:val="22"/>
        </w:rPr>
        <w:t xml:space="preserve">, reproducir </w:t>
      </w:r>
      <w:r w:rsidRPr="009C6AC4">
        <w:rPr>
          <w:rFonts w:ascii="Palatino Linotype" w:hAnsi="Palatino Linotype" w:cs="Arial"/>
          <w:b/>
          <w:i/>
          <w:sz w:val="22"/>
          <w:szCs w:val="22"/>
          <w:u w:val="single"/>
        </w:rPr>
        <w:t>o adquirir dicha información en un plazo no mayor a cinco días hábiles</w:t>
      </w:r>
      <w:r w:rsidRPr="009C6AC4">
        <w:rPr>
          <w:rFonts w:ascii="Palatino Linotype" w:hAnsi="Palatino Linotype" w:cs="Arial"/>
          <w:i/>
          <w:sz w:val="22"/>
          <w:szCs w:val="22"/>
        </w:rPr>
        <w:t xml:space="preserve">. </w:t>
      </w:r>
      <w:r w:rsidRPr="009C6AC4">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9C6AC4">
        <w:rPr>
          <w:rFonts w:ascii="Palatino Linotype" w:hAnsi="Palatino Linotype" w:cs="Arial"/>
          <w:i/>
          <w:sz w:val="22"/>
          <w:szCs w:val="22"/>
        </w:rPr>
        <w:t>.”</w:t>
      </w:r>
    </w:p>
    <w:p w14:paraId="19C509CD" w14:textId="77777777" w:rsidR="00CB2E09" w:rsidRPr="009C6AC4" w:rsidRDefault="00CB2E09" w:rsidP="00CB2E09">
      <w:pPr>
        <w:spacing w:before="200" w:after="200"/>
        <w:ind w:left="709" w:right="709"/>
        <w:jc w:val="both"/>
        <w:rPr>
          <w:rFonts w:ascii="Palatino Linotype" w:hAnsi="Palatino Linotype" w:cs="Arial"/>
          <w:sz w:val="22"/>
          <w:szCs w:val="22"/>
        </w:rPr>
      </w:pPr>
      <w:r w:rsidRPr="009C6AC4">
        <w:rPr>
          <w:rFonts w:ascii="Palatino Linotype" w:hAnsi="Palatino Linotype" w:cs="Arial"/>
          <w:sz w:val="22"/>
          <w:szCs w:val="22"/>
        </w:rPr>
        <w:t>(Énfasis añadido)</w:t>
      </w:r>
    </w:p>
    <w:p w14:paraId="3715AFAD" w14:textId="2058C131" w:rsidR="00CB2E09" w:rsidRPr="009C6AC4" w:rsidRDefault="00CB2E09" w:rsidP="00CB2E09">
      <w:pPr>
        <w:spacing w:before="360" w:after="240" w:line="360" w:lineRule="auto"/>
        <w:jc w:val="both"/>
        <w:rPr>
          <w:rFonts w:ascii="Palatino Linotype" w:hAnsi="Palatino Linotype"/>
        </w:rPr>
      </w:pPr>
      <w:r w:rsidRPr="009C6AC4">
        <w:rPr>
          <w:rFonts w:ascii="Palatino Linotype" w:hAnsi="Palatino Linotype"/>
        </w:rPr>
        <w:t>En ese contexto, se advierte que una forma de colmar el derecho de acceso a la información de los solicitantes, sin que necesariamente se proporcione en la modalidad elegida, en el presente caso, a través del SAIMEX, es hacerle saber a los particulares, que la información requerida se encuentra a disposición del público en formatos electrónicos disponibles en Internet, teniendo como requisitos</w:t>
      </w:r>
      <w:r w:rsidRPr="009C6AC4">
        <w:rPr>
          <w:rFonts w:ascii="Palatino Linotype" w:hAnsi="Palatino Linotype"/>
          <w:b/>
        </w:rPr>
        <w:t xml:space="preserve"> </w:t>
      </w:r>
      <w:r w:rsidRPr="009C6AC4">
        <w:rPr>
          <w:rFonts w:ascii="Palatino Linotype" w:hAnsi="Palatino Linotype"/>
          <w:b/>
          <w:u w:val="single"/>
        </w:rPr>
        <w:t>necesarios</w:t>
      </w:r>
      <w:r w:rsidRPr="009C6AC4">
        <w:rPr>
          <w:rFonts w:ascii="Palatino Linotype" w:hAnsi="Palatino Linotype"/>
        </w:rPr>
        <w:t xml:space="preserve">: </w:t>
      </w:r>
      <w:r w:rsidRPr="009C6AC4">
        <w:rPr>
          <w:rFonts w:ascii="Palatino Linotype" w:hAnsi="Palatino Linotype"/>
          <w:b/>
        </w:rPr>
        <w:t>1)</w:t>
      </w:r>
      <w:r w:rsidRPr="009C6AC4">
        <w:rPr>
          <w:rFonts w:ascii="Palatino Linotype" w:hAnsi="Palatino Linotype"/>
        </w:rPr>
        <w:t xml:space="preserve"> Que se proporcione la </w:t>
      </w:r>
      <w:r w:rsidRPr="009C6AC4">
        <w:rPr>
          <w:rFonts w:ascii="Palatino Linotype" w:hAnsi="Palatino Linotype"/>
          <w:b/>
        </w:rPr>
        <w:t>fuente, lugar y forma de consulta</w:t>
      </w:r>
      <w:r w:rsidRPr="009C6AC4">
        <w:rPr>
          <w:rFonts w:ascii="Palatino Linotype" w:hAnsi="Palatino Linotype"/>
        </w:rPr>
        <w:t xml:space="preserve">; </w:t>
      </w:r>
      <w:r w:rsidRPr="009C6AC4">
        <w:rPr>
          <w:rFonts w:ascii="Palatino Linotype" w:hAnsi="Palatino Linotype"/>
          <w:b/>
        </w:rPr>
        <w:t>2)</w:t>
      </w:r>
      <w:r w:rsidRPr="009C6AC4">
        <w:rPr>
          <w:rFonts w:ascii="Palatino Linotype" w:hAnsi="Palatino Linotype"/>
        </w:rPr>
        <w:t xml:space="preserve"> Que se haga del conocimiento </w:t>
      </w:r>
      <w:r w:rsidRPr="009C6AC4">
        <w:rPr>
          <w:rFonts w:ascii="Palatino Linotype" w:hAnsi="Palatino Linotype"/>
          <w:b/>
        </w:rPr>
        <w:t>dentro del plazo de 5 días hábiles</w:t>
      </w:r>
      <w:r w:rsidRPr="009C6AC4">
        <w:rPr>
          <w:rFonts w:ascii="Palatino Linotype" w:hAnsi="Palatino Linotype"/>
        </w:rPr>
        <w:t xml:space="preserve"> contados a partir de la solicitud; y </w:t>
      </w:r>
      <w:r w:rsidRPr="009C6AC4">
        <w:rPr>
          <w:rFonts w:ascii="Palatino Linotype" w:hAnsi="Palatino Linotype"/>
          <w:b/>
        </w:rPr>
        <w:t xml:space="preserve">3) </w:t>
      </w:r>
      <w:r w:rsidRPr="009C6AC4">
        <w:rPr>
          <w:rFonts w:ascii="Palatino Linotype" w:hAnsi="Palatino Linotype"/>
        </w:rPr>
        <w:t xml:space="preserve">Que la fuente proporcionada sea </w:t>
      </w:r>
      <w:r w:rsidRPr="009C6AC4">
        <w:rPr>
          <w:rFonts w:ascii="Palatino Linotype" w:hAnsi="Palatino Linotype"/>
          <w:b/>
        </w:rPr>
        <w:t>precisa y concreta</w:t>
      </w:r>
      <w:r w:rsidRPr="009C6AC4">
        <w:rPr>
          <w:rFonts w:ascii="Palatino Linotype" w:hAnsi="Palatino Linotype"/>
        </w:rPr>
        <w:t xml:space="preserve">, de tal manera, que </w:t>
      </w:r>
      <w:r w:rsidRPr="009C6AC4">
        <w:rPr>
          <w:rFonts w:ascii="Palatino Linotype" w:hAnsi="Palatino Linotype"/>
          <w:b/>
        </w:rPr>
        <w:t>no implique que los solicitantes realicen una búsqueda en toda la información</w:t>
      </w:r>
      <w:r w:rsidRPr="009C6AC4">
        <w:rPr>
          <w:rFonts w:ascii="Palatino Linotype" w:hAnsi="Palatino Linotype"/>
        </w:rPr>
        <w:t xml:space="preserve"> que se encuentre disponible.</w:t>
      </w:r>
    </w:p>
    <w:p w14:paraId="56015BCD" w14:textId="135EABD9" w:rsidR="00CB2E09" w:rsidRPr="009C6AC4" w:rsidRDefault="00CB2E09" w:rsidP="00CB2E09">
      <w:pPr>
        <w:spacing w:before="360" w:after="240" w:line="360" w:lineRule="auto"/>
        <w:jc w:val="both"/>
        <w:rPr>
          <w:rFonts w:ascii="Palatino Linotype" w:hAnsi="Palatino Linotype" w:cs="Arial"/>
        </w:rPr>
      </w:pPr>
      <w:r w:rsidRPr="009C6AC4">
        <w:rPr>
          <w:rFonts w:ascii="Palatino Linotype" w:hAnsi="Palatino Linotype"/>
        </w:rPr>
        <w:t xml:space="preserve">En ese contexto, a criterio de esta Ponencia Resolutora, la fuente proporcionada, esto es, </w:t>
      </w:r>
      <w:r w:rsidRPr="009C6AC4">
        <w:rPr>
          <w:rFonts w:ascii="Palatino Linotype" w:hAnsi="Palatino Linotype" w:cs="Arial"/>
          <w:color w:val="000000"/>
        </w:rPr>
        <w:t xml:space="preserve">la liga electrónica </w:t>
      </w:r>
      <w:r w:rsidRPr="009C6AC4">
        <w:rPr>
          <w:rFonts w:ascii="Palatino Linotype" w:hAnsi="Palatino Linotype" w:cs="Arial"/>
        </w:rPr>
        <w:t>https://www.ipomex.org.mx/ipo3/lgt/indice/ TOLUCA/art_92_i.web</w:t>
      </w:r>
      <w:r w:rsidRPr="009C6AC4">
        <w:rPr>
          <w:rFonts w:ascii="Palatino Linotype" w:hAnsi="Palatino Linotype" w:cs="Arial"/>
          <w:color w:val="000000"/>
        </w:rPr>
        <w:t xml:space="preserve">, </w:t>
      </w:r>
      <w:r w:rsidRPr="009C6AC4">
        <w:rPr>
          <w:rFonts w:ascii="Palatino Linotype" w:hAnsi="Palatino Linotype" w:cs="Arial"/>
          <w:b/>
          <w:color w:val="000000"/>
        </w:rPr>
        <w:t>incumple con los requisitos de los incisos</w:t>
      </w:r>
      <w:r w:rsidRPr="009C6AC4">
        <w:rPr>
          <w:rFonts w:ascii="Palatino Linotype" w:hAnsi="Palatino Linotype" w:cs="Arial"/>
          <w:color w:val="000000"/>
        </w:rPr>
        <w:t xml:space="preserve"> </w:t>
      </w:r>
      <w:r w:rsidRPr="009C6AC4">
        <w:rPr>
          <w:rFonts w:ascii="Palatino Linotype" w:hAnsi="Palatino Linotype" w:cs="Arial"/>
          <w:b/>
          <w:color w:val="000000"/>
        </w:rPr>
        <w:t>2)</w:t>
      </w:r>
      <w:r w:rsidRPr="009C6AC4">
        <w:rPr>
          <w:rFonts w:ascii="Palatino Linotype" w:hAnsi="Palatino Linotype" w:cs="Arial"/>
          <w:color w:val="000000"/>
        </w:rPr>
        <w:t xml:space="preserve"> y </w:t>
      </w:r>
      <w:r w:rsidRPr="009C6AC4">
        <w:rPr>
          <w:rFonts w:ascii="Palatino Linotype" w:hAnsi="Palatino Linotype" w:cs="Arial"/>
          <w:b/>
          <w:color w:val="000000"/>
        </w:rPr>
        <w:t>3)</w:t>
      </w:r>
      <w:r w:rsidRPr="009C6AC4">
        <w:rPr>
          <w:rFonts w:ascii="Palatino Linotype" w:hAnsi="Palatino Linotype" w:cs="Arial"/>
          <w:color w:val="000000"/>
        </w:rPr>
        <w:t xml:space="preserve"> señalados en el párrafo anterior, toda vez que, por una parte, </w:t>
      </w:r>
      <w:r w:rsidRPr="009C6AC4">
        <w:rPr>
          <w:rFonts w:ascii="Palatino Linotype" w:hAnsi="Palatino Linotype" w:cs="Arial"/>
          <w:b/>
          <w:color w:val="000000"/>
        </w:rPr>
        <w:t>la respuesta fue otorgada fuera del plazo de cinco días hábiles</w:t>
      </w:r>
      <w:r w:rsidRPr="009C6AC4">
        <w:rPr>
          <w:rFonts w:ascii="Palatino Linotype" w:hAnsi="Palatino Linotype" w:cs="Arial"/>
          <w:color w:val="000000"/>
        </w:rPr>
        <w:t>, puesto que la solicitud fue realizada el día 17</w:t>
      </w:r>
      <w:r w:rsidRPr="009C6AC4">
        <w:rPr>
          <w:rFonts w:ascii="Palatino Linotype" w:hAnsi="Palatino Linotype"/>
        </w:rPr>
        <w:t xml:space="preserve"> de junio de 2019, mientras que la respuestas fue otorgada el día 8 de julio de la referida anualidad, es decir, hasta el </w:t>
      </w:r>
      <w:r w:rsidRPr="009C6AC4">
        <w:rPr>
          <w:rFonts w:ascii="Palatino Linotype" w:hAnsi="Palatino Linotype"/>
          <w:b/>
        </w:rPr>
        <w:t>décimo quinto día hábil</w:t>
      </w:r>
      <w:r w:rsidRPr="009C6AC4">
        <w:rPr>
          <w:rFonts w:ascii="Palatino Linotype" w:hAnsi="Palatino Linotype"/>
        </w:rPr>
        <w:t xml:space="preserve">; y por otra, que la liga electrónica de proporcionada, </w:t>
      </w:r>
      <w:r w:rsidRPr="009C6AC4">
        <w:rPr>
          <w:rFonts w:ascii="Palatino Linotype" w:hAnsi="Palatino Linotype"/>
          <w:b/>
        </w:rPr>
        <w:t>no se trata de una fuente precisa y concreta</w:t>
      </w:r>
      <w:r w:rsidRPr="009C6AC4">
        <w:rPr>
          <w:rFonts w:ascii="Palatino Linotype" w:hAnsi="Palatino Linotype"/>
        </w:rPr>
        <w:t>, puesto que, remite a la información inserta con antelación, e</w:t>
      </w:r>
      <w:r w:rsidRPr="009C6AC4">
        <w:rPr>
          <w:rFonts w:ascii="Palatino Linotype" w:eastAsia="Calibri" w:hAnsi="Palatino Linotype" w:cs="Arial"/>
        </w:rPr>
        <w:t>n el Portal de Información Pública de Oficio Mexiquense (IPOMEX)</w:t>
      </w:r>
      <w:r w:rsidRPr="009C6AC4">
        <w:rPr>
          <w:rFonts w:ascii="Palatino Linotype" w:hAnsi="Palatino Linotype" w:cs="Arial"/>
        </w:rPr>
        <w:t xml:space="preserve">, sin que pueda consultarse de </w:t>
      </w:r>
      <w:r w:rsidRPr="009C6AC4">
        <w:rPr>
          <w:rFonts w:ascii="Palatino Linotype" w:hAnsi="Palatino Linotype" w:cs="Arial"/>
          <w:b/>
          <w:u w:val="single"/>
        </w:rPr>
        <w:t>forma directa</w:t>
      </w:r>
      <w:r w:rsidRPr="009C6AC4">
        <w:rPr>
          <w:rFonts w:ascii="Palatino Linotype" w:hAnsi="Palatino Linotype" w:cs="Arial"/>
        </w:rPr>
        <w:t xml:space="preserve"> o inclusive de constar de manera indirecta, ya que el particular, tendría que realizar una búsqueda </w:t>
      </w:r>
      <w:r w:rsidR="00B57617" w:rsidRPr="009C6AC4">
        <w:rPr>
          <w:rFonts w:ascii="Palatino Linotype" w:hAnsi="Palatino Linotype" w:cs="Arial"/>
        </w:rPr>
        <w:t>exhaustiva en todos y cada uno de los links contenidos en la misma</w:t>
      </w:r>
      <w:r w:rsidRPr="009C6AC4">
        <w:rPr>
          <w:rFonts w:ascii="Palatino Linotype" w:hAnsi="Palatino Linotype" w:cs="Arial"/>
        </w:rPr>
        <w:t>, para tratar localizarla o consultarl</w:t>
      </w:r>
      <w:r w:rsidR="00B57617" w:rsidRPr="009C6AC4">
        <w:rPr>
          <w:rFonts w:ascii="Palatino Linotype" w:hAnsi="Palatino Linotype" w:cs="Arial"/>
        </w:rPr>
        <w:t>a</w:t>
      </w:r>
      <w:r w:rsidRPr="009C6AC4">
        <w:rPr>
          <w:rFonts w:ascii="Palatino Linotype" w:hAnsi="Palatino Linotype" w:cs="Arial"/>
        </w:rPr>
        <w:t xml:space="preserve">, </w:t>
      </w:r>
      <w:r w:rsidR="00B57617" w:rsidRPr="009C6AC4">
        <w:rPr>
          <w:rFonts w:ascii="Palatino Linotype" w:hAnsi="Palatino Linotype" w:cs="Arial"/>
        </w:rPr>
        <w:t>ello en el caso de que, en efecto, se encontrara publicada con antelación</w:t>
      </w:r>
      <w:r w:rsidRPr="009C6AC4">
        <w:rPr>
          <w:rFonts w:ascii="Palatino Linotype" w:hAnsi="Palatino Linotype" w:cs="Arial"/>
        </w:rPr>
        <w:t>.</w:t>
      </w:r>
    </w:p>
    <w:p w14:paraId="563A91C0" w14:textId="6AA51585" w:rsidR="007B29B4" w:rsidRPr="009C6AC4" w:rsidRDefault="00B57617" w:rsidP="008B7096">
      <w:pPr>
        <w:spacing w:after="360" w:line="360" w:lineRule="auto"/>
        <w:jc w:val="both"/>
        <w:rPr>
          <w:rFonts w:ascii="Palatino Linotype" w:hAnsi="Palatino Linotype" w:cs="Arial"/>
        </w:rPr>
      </w:pPr>
      <w:r w:rsidRPr="009C6AC4">
        <w:rPr>
          <w:rFonts w:ascii="Palatino Linotype" w:hAnsi="Palatino Linotype" w:cs="Arial"/>
        </w:rPr>
        <w:t>En virtud de lo anterior, la liga electrónica proporcionada no satisface lo requerido por el particular, pues no constituye una fuente precisa y concreta, otorgada dentro del plazo legal otorgado para tales efectos.</w:t>
      </w:r>
    </w:p>
    <w:p w14:paraId="0542353C" w14:textId="4D637B6A" w:rsidR="00B57617" w:rsidRPr="009C6AC4" w:rsidRDefault="00B57617" w:rsidP="00B57617">
      <w:pPr>
        <w:spacing w:after="360" w:line="360" w:lineRule="auto"/>
        <w:jc w:val="both"/>
        <w:rPr>
          <w:rFonts w:ascii="Palatino Linotype" w:hAnsi="Palatino Linotype"/>
        </w:rPr>
      </w:pPr>
      <w:r w:rsidRPr="009C6AC4">
        <w:rPr>
          <w:rFonts w:ascii="Palatino Linotype" w:hAnsi="Palatino Linotype" w:cs="Arial"/>
        </w:rPr>
        <w:t xml:space="preserve">Ahora bien, en cuanto al pronunciamiento del Director de Recursos Humanos, mediante el cual afirmó </w:t>
      </w:r>
      <w:r w:rsidRPr="009C6AC4">
        <w:rPr>
          <w:rFonts w:ascii="Palatino Linotype" w:hAnsi="Palatino Linotype"/>
        </w:rPr>
        <w:t xml:space="preserve">es incompetente el proporcionar “… </w:t>
      </w:r>
      <w:r w:rsidRPr="009C6AC4">
        <w:rPr>
          <w:rFonts w:ascii="Palatino Linotype" w:hAnsi="Palatino Linotype"/>
          <w:i/>
        </w:rPr>
        <w:t>las actividades y funciones que desempeñan los servidores públicos</w:t>
      </w:r>
      <w:r w:rsidRPr="009C6AC4">
        <w:rPr>
          <w:rFonts w:ascii="Palatino Linotype" w:hAnsi="Palatino Linotype"/>
        </w:rPr>
        <w:t xml:space="preserve"> …”, en virtud de que, son los mismos servidores públicos, o las Unidades Administrativas a las que se encuentran adscritos, quienes, en su caso, tendrían que proporcionarlas, ya que de conformidad con lo establecido en el artículo 12, párrafo segundo, de la Ley de la materia, no se encuentran obligados a procesar la información que conste en sus archivos, es decir, a la elaboración de un documento </w:t>
      </w:r>
      <w:r w:rsidRPr="009C6AC4">
        <w:rPr>
          <w:rFonts w:ascii="Palatino Linotype" w:hAnsi="Palatino Linotype"/>
          <w:i/>
        </w:rPr>
        <w:t>ad hoc</w:t>
      </w:r>
      <w:r w:rsidRPr="009C6AC4">
        <w:rPr>
          <w:rFonts w:ascii="Palatino Linotype" w:hAnsi="Palatino Linotype"/>
        </w:rPr>
        <w:t>, para satisfacer la solicitud del particular.</w:t>
      </w:r>
    </w:p>
    <w:p w14:paraId="7C8271B6" w14:textId="0CE5A219" w:rsidR="00B57617" w:rsidRPr="009C6AC4" w:rsidRDefault="00B57617" w:rsidP="00B57617">
      <w:pPr>
        <w:spacing w:after="360" w:line="360" w:lineRule="auto"/>
        <w:jc w:val="both"/>
        <w:rPr>
          <w:rFonts w:ascii="Palatino Linotype" w:hAnsi="Palatino Linotype"/>
          <w:szCs w:val="17"/>
          <w:lang w:eastAsia="es-ES_tradnl"/>
        </w:rPr>
      </w:pPr>
      <w:r w:rsidRPr="009C6AC4">
        <w:rPr>
          <w:rFonts w:ascii="Palatino Linotype" w:hAnsi="Palatino Linotype"/>
        </w:rPr>
        <w:t xml:space="preserve">En ese contexto, esta Ponencia Resolutora considera permitente hacer referencia a lo establecido en el artículo 92, fracción II, de la </w:t>
      </w:r>
      <w:r w:rsidRPr="009C6AC4">
        <w:rPr>
          <w:rFonts w:ascii="Palatino Linotype" w:hAnsi="Palatino Linotype"/>
          <w:szCs w:val="17"/>
          <w:lang w:eastAsia="es-ES_tradnl"/>
        </w:rPr>
        <w:t xml:space="preserve">Ley de </w:t>
      </w:r>
      <w:r w:rsidRPr="009C6AC4">
        <w:rPr>
          <w:rFonts w:ascii="Palatino Linotype" w:hAnsi="Palatino Linotype" w:cs="Arial"/>
        </w:rPr>
        <w:t>Transparencia</w:t>
      </w:r>
      <w:r w:rsidRPr="009C6AC4">
        <w:rPr>
          <w:rFonts w:ascii="Palatino Linotype" w:hAnsi="Palatino Linotype"/>
          <w:szCs w:val="17"/>
          <w:lang w:eastAsia="es-ES_tradnl"/>
        </w:rPr>
        <w:t xml:space="preserve"> y </w:t>
      </w:r>
      <w:r w:rsidRPr="009C6AC4">
        <w:rPr>
          <w:rFonts w:ascii="Palatino Linotype" w:hAnsi="Palatino Linotype" w:cs="Arial"/>
        </w:rPr>
        <w:t>Acceso</w:t>
      </w:r>
      <w:r w:rsidRPr="009C6AC4">
        <w:rPr>
          <w:rFonts w:ascii="Palatino Linotype" w:hAnsi="Palatino Linotype"/>
          <w:szCs w:val="17"/>
          <w:lang w:eastAsia="es-ES_tradnl"/>
        </w:rPr>
        <w:t xml:space="preserve"> a la Información </w:t>
      </w:r>
      <w:r w:rsidRPr="009C6AC4">
        <w:rPr>
          <w:rFonts w:ascii="Palatino Linotype" w:hAnsi="Palatino Linotype"/>
          <w:lang w:eastAsia="es-ES_tradnl"/>
        </w:rPr>
        <w:t>Pública</w:t>
      </w:r>
      <w:r w:rsidRPr="009C6AC4">
        <w:rPr>
          <w:rFonts w:ascii="Palatino Linotype" w:hAnsi="Palatino Linotype"/>
          <w:szCs w:val="17"/>
          <w:lang w:eastAsia="es-ES_tradnl"/>
        </w:rPr>
        <w:t xml:space="preserve"> del Estado de México y Municipios, el cual se transcribe a continuación, a efecto de determinar la fuente obligacional, del </w:t>
      </w:r>
      <w:r w:rsidRPr="009C6AC4">
        <w:rPr>
          <w:rFonts w:ascii="Palatino Linotype" w:hAnsi="Palatino Linotype"/>
          <w:b/>
        </w:rPr>
        <w:t>Ayuntamiento de Toluca</w:t>
      </w:r>
      <w:r w:rsidRPr="009C6AC4">
        <w:rPr>
          <w:rFonts w:ascii="Palatino Linotype" w:hAnsi="Palatino Linotype"/>
          <w:szCs w:val="17"/>
          <w:lang w:eastAsia="es-ES_tradnl"/>
        </w:rPr>
        <w:t xml:space="preserve"> con relación a la información requerida por la particular:</w:t>
      </w:r>
    </w:p>
    <w:p w14:paraId="0F315159" w14:textId="16788C47" w:rsidR="00B57617" w:rsidRPr="009C6AC4" w:rsidRDefault="00B57617" w:rsidP="00B57617">
      <w:pPr>
        <w:spacing w:before="200" w:after="200"/>
        <w:ind w:left="709" w:right="709"/>
        <w:jc w:val="both"/>
        <w:rPr>
          <w:rFonts w:ascii="Palatino Linotype" w:hAnsi="Palatino Linotype" w:cs="Arial"/>
          <w:i/>
          <w:sz w:val="22"/>
          <w:szCs w:val="22"/>
        </w:rPr>
      </w:pPr>
      <w:r w:rsidRPr="009C6AC4">
        <w:rPr>
          <w:rFonts w:ascii="Palatino Linotype" w:hAnsi="Palatino Linotype" w:cs="Arial"/>
          <w:i/>
          <w:sz w:val="22"/>
          <w:szCs w:val="22"/>
        </w:rPr>
        <w:t>“</w:t>
      </w:r>
      <w:r w:rsidRPr="009C6AC4">
        <w:rPr>
          <w:rFonts w:ascii="Palatino Linotype" w:hAnsi="Palatino Linotype" w:cs="Arial"/>
          <w:b/>
          <w:i/>
          <w:sz w:val="22"/>
          <w:szCs w:val="22"/>
        </w:rPr>
        <w:t xml:space="preserve">Artículo 92. </w:t>
      </w:r>
      <w:r w:rsidRPr="009C6AC4">
        <w:rPr>
          <w:rFonts w:ascii="Palatino Linotype" w:hAnsi="Palatino Linotype" w:cs="Arial"/>
          <w:b/>
          <w:i/>
          <w:sz w:val="22"/>
          <w:szCs w:val="22"/>
          <w:u w:val="single"/>
        </w:rPr>
        <w:t>Los sujetos obligados deberán poner a disposición del público de manera permanente y actualizada de forma sencilla, precisa y entendible</w:t>
      </w:r>
      <w:r w:rsidRPr="009C6AC4">
        <w:rPr>
          <w:rFonts w:ascii="Palatino Linotype" w:hAnsi="Palatino Linotype" w:cs="Arial"/>
          <w:i/>
          <w:sz w:val="22"/>
          <w:szCs w:val="22"/>
        </w:rPr>
        <w:t xml:space="preserve">, en los respectivos medios electrónicos, de acuerdo con sus facultades, atribuciones, funciones u objeto social, según corresponda, </w:t>
      </w:r>
      <w:r w:rsidRPr="009C6AC4">
        <w:rPr>
          <w:rFonts w:ascii="Palatino Linotype" w:hAnsi="Palatino Linotype" w:cs="Arial"/>
          <w:b/>
          <w:i/>
          <w:sz w:val="22"/>
          <w:szCs w:val="22"/>
          <w:u w:val="single"/>
        </w:rPr>
        <w:t>la información</w:t>
      </w:r>
      <w:r w:rsidRPr="009C6AC4">
        <w:rPr>
          <w:rFonts w:ascii="Palatino Linotype" w:hAnsi="Palatino Linotype" w:cs="Arial"/>
          <w:i/>
          <w:sz w:val="22"/>
          <w:szCs w:val="22"/>
        </w:rPr>
        <w:t xml:space="preserve">, por lo menos, de los temas, documentos y políticas </w:t>
      </w:r>
      <w:r w:rsidRPr="009C6AC4">
        <w:rPr>
          <w:rFonts w:ascii="Palatino Linotype" w:hAnsi="Palatino Linotype" w:cs="Arial"/>
          <w:b/>
          <w:i/>
          <w:sz w:val="22"/>
          <w:szCs w:val="22"/>
          <w:u w:val="single"/>
        </w:rPr>
        <w:t>que a continuación se señalan</w:t>
      </w:r>
      <w:r w:rsidRPr="009C6AC4">
        <w:rPr>
          <w:rFonts w:ascii="Palatino Linotype" w:hAnsi="Palatino Linotype" w:cs="Arial"/>
          <w:i/>
          <w:sz w:val="22"/>
          <w:szCs w:val="22"/>
        </w:rPr>
        <w:t xml:space="preserve">: </w:t>
      </w:r>
    </w:p>
    <w:p w14:paraId="18821D98" w14:textId="5E7506D0" w:rsidR="00B57617" w:rsidRPr="009C6AC4" w:rsidRDefault="00B57617" w:rsidP="00B57617">
      <w:pPr>
        <w:spacing w:before="200" w:after="200"/>
        <w:ind w:left="709" w:right="709"/>
        <w:jc w:val="both"/>
        <w:rPr>
          <w:rFonts w:ascii="Palatino Linotype" w:hAnsi="Palatino Linotype" w:cs="Arial"/>
          <w:i/>
          <w:sz w:val="22"/>
          <w:szCs w:val="22"/>
        </w:rPr>
      </w:pPr>
      <w:r w:rsidRPr="009C6AC4">
        <w:rPr>
          <w:rFonts w:ascii="Palatino Linotype" w:hAnsi="Palatino Linotype" w:cs="Arial"/>
          <w:i/>
          <w:sz w:val="22"/>
          <w:szCs w:val="22"/>
        </w:rPr>
        <w:t>[…]</w:t>
      </w:r>
    </w:p>
    <w:p w14:paraId="39DA2F24" w14:textId="47158E49" w:rsidR="00B57617" w:rsidRPr="009C6AC4" w:rsidRDefault="00B57617" w:rsidP="00B57617">
      <w:pPr>
        <w:spacing w:before="200" w:after="200"/>
        <w:ind w:left="709" w:right="709"/>
        <w:jc w:val="both"/>
        <w:rPr>
          <w:rFonts w:ascii="Palatino Linotype" w:hAnsi="Palatino Linotype" w:cs="Arial"/>
          <w:i/>
          <w:sz w:val="22"/>
          <w:szCs w:val="22"/>
        </w:rPr>
      </w:pPr>
      <w:r w:rsidRPr="009C6AC4">
        <w:rPr>
          <w:rFonts w:ascii="Palatino Linotype" w:hAnsi="Palatino Linotype" w:cs="Arial"/>
          <w:b/>
          <w:i/>
          <w:sz w:val="22"/>
          <w:szCs w:val="22"/>
        </w:rPr>
        <w:t>II.</w:t>
      </w:r>
      <w:r w:rsidR="00CD292F" w:rsidRPr="009C6AC4">
        <w:rPr>
          <w:rFonts w:ascii="Palatino Linotype" w:hAnsi="Palatino Linotype" w:cs="Arial"/>
          <w:b/>
          <w:i/>
          <w:sz w:val="22"/>
          <w:szCs w:val="22"/>
        </w:rPr>
        <w:t xml:space="preserve"> </w:t>
      </w:r>
      <w:r w:rsidRPr="009C6AC4">
        <w:rPr>
          <w:rFonts w:ascii="Palatino Linotype" w:hAnsi="Palatino Linotype" w:cs="Arial"/>
          <w:b/>
          <w:i/>
          <w:sz w:val="22"/>
          <w:szCs w:val="22"/>
          <w:u w:val="single"/>
        </w:rPr>
        <w:t>Su estructura orgánica completa, en un formato que permita vincular</w:t>
      </w:r>
      <w:r w:rsidRPr="009C6AC4">
        <w:rPr>
          <w:rFonts w:ascii="Palatino Linotype" w:hAnsi="Palatino Linotype" w:cs="Arial"/>
          <w:i/>
          <w:sz w:val="22"/>
          <w:szCs w:val="22"/>
        </w:rPr>
        <w:t xml:space="preserve"> cada parte de la estructura, </w:t>
      </w:r>
      <w:r w:rsidRPr="009C6AC4">
        <w:rPr>
          <w:rFonts w:ascii="Palatino Linotype" w:hAnsi="Palatino Linotype" w:cs="Arial"/>
          <w:b/>
          <w:i/>
          <w:sz w:val="22"/>
          <w:szCs w:val="22"/>
          <w:u w:val="single"/>
        </w:rPr>
        <w:t>las atribuciones y responsabilidades que le corresponden a cada servidor público, prestador de servicios profesionales o miembro de los sujetos obligados</w:t>
      </w:r>
      <w:r w:rsidRPr="009C6AC4">
        <w:rPr>
          <w:rFonts w:ascii="Palatino Linotype" w:hAnsi="Palatino Linotype" w:cs="Arial"/>
          <w:i/>
          <w:sz w:val="22"/>
          <w:szCs w:val="22"/>
        </w:rPr>
        <w:t>, de conformidad con las disposiciones jurídicas aplicables;</w:t>
      </w:r>
    </w:p>
    <w:p w14:paraId="6CFCA4D7" w14:textId="77777777" w:rsidR="0055655C" w:rsidRPr="009C6AC4" w:rsidRDefault="0055655C" w:rsidP="0055655C">
      <w:pPr>
        <w:spacing w:before="200" w:after="200"/>
        <w:ind w:left="709" w:right="709"/>
        <w:jc w:val="both"/>
        <w:rPr>
          <w:rFonts w:ascii="Palatino Linotype" w:hAnsi="Palatino Linotype" w:cs="Arial"/>
          <w:sz w:val="22"/>
          <w:szCs w:val="22"/>
        </w:rPr>
      </w:pPr>
      <w:r w:rsidRPr="009C6AC4">
        <w:rPr>
          <w:rFonts w:ascii="Palatino Linotype" w:hAnsi="Palatino Linotype" w:cs="Arial"/>
          <w:sz w:val="22"/>
          <w:szCs w:val="22"/>
        </w:rPr>
        <w:t>(Énfasis añadido)</w:t>
      </w:r>
    </w:p>
    <w:p w14:paraId="54103F83" w14:textId="77777777" w:rsidR="0055655C" w:rsidRPr="009C6AC4" w:rsidRDefault="0055655C" w:rsidP="0055655C">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9C6AC4">
        <w:rPr>
          <w:rFonts w:ascii="Palatino Linotype" w:hAnsi="Palatino Linotype"/>
          <w:szCs w:val="21"/>
        </w:rPr>
        <w:t xml:space="preserve">Correlativo a lo anterior, </w:t>
      </w:r>
      <w:r w:rsidRPr="009C6AC4">
        <w:rPr>
          <w:rFonts w:ascii="Palatino Linotype" w:hAnsi="Palatino Linotype" w:cs="Arial"/>
        </w:rPr>
        <w:t>los “</w:t>
      </w:r>
      <w:r w:rsidRPr="009C6AC4">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C6AC4">
        <w:rPr>
          <w:rFonts w:ascii="Palatino Linotype" w:hAnsi="Palatino Linotype" w:cs="Arial"/>
          <w:b/>
          <w:i/>
        </w:rPr>
        <w:t>,</w:t>
      </w:r>
      <w:r w:rsidRPr="009C6AC4">
        <w:rPr>
          <w:rFonts w:ascii="Palatino Linotype" w:hAnsi="Palatino Linotype" w:cs="Arial"/>
        </w:rPr>
        <w:t xml:space="preserve"> en su Anexo I referente a las Obligaciones</w:t>
      </w:r>
      <w:r w:rsidRPr="009C6AC4">
        <w:rPr>
          <w:rFonts w:ascii="Palatino Linotype" w:hAnsi="Palatino Linotype"/>
        </w:rPr>
        <w:t xml:space="preserve"> </w:t>
      </w:r>
      <w:r w:rsidRPr="009C6AC4">
        <w:rPr>
          <w:rFonts w:ascii="Palatino Linotype" w:hAnsi="Palatino Linotype" w:cs="Arial"/>
        </w:rPr>
        <w:t>de</w:t>
      </w:r>
      <w:r w:rsidRPr="009C6AC4">
        <w:rPr>
          <w:rFonts w:ascii="Palatino Linotype" w:hAnsi="Palatino Linotype"/>
        </w:rPr>
        <w:t xml:space="preserve"> </w:t>
      </w:r>
      <w:r w:rsidRPr="009C6AC4">
        <w:rPr>
          <w:rFonts w:ascii="Palatino Linotype" w:hAnsi="Palatino Linotype" w:cs="Arial"/>
        </w:rPr>
        <w:t>Transparencia</w:t>
      </w:r>
      <w:r w:rsidRPr="009C6AC4">
        <w:rPr>
          <w:rFonts w:ascii="Palatino Linotype" w:hAnsi="Palatino Linotype"/>
        </w:rPr>
        <w:t xml:space="preserve"> </w:t>
      </w:r>
      <w:r w:rsidRPr="009C6AC4">
        <w:rPr>
          <w:rFonts w:ascii="Palatino Linotype" w:hAnsi="Palatino Linotype" w:cs="Arial"/>
        </w:rPr>
        <w:t>Comunes de los</w:t>
      </w:r>
      <w:r w:rsidRPr="009C6AC4">
        <w:rPr>
          <w:rFonts w:ascii="Palatino Linotype" w:hAnsi="Palatino Linotype"/>
        </w:rPr>
        <w:t xml:space="preserve"> </w:t>
      </w:r>
      <w:r w:rsidRPr="009C6AC4">
        <w:rPr>
          <w:rFonts w:ascii="Palatino Linotype" w:hAnsi="Palatino Linotype" w:cs="Arial"/>
        </w:rPr>
        <w:t>Sujetos</w:t>
      </w:r>
      <w:r w:rsidRPr="009C6AC4">
        <w:rPr>
          <w:rFonts w:ascii="Palatino Linotype" w:hAnsi="Palatino Linotype"/>
        </w:rPr>
        <w:t xml:space="preserve"> </w:t>
      </w:r>
      <w:r w:rsidRPr="009C6AC4">
        <w:rPr>
          <w:rFonts w:ascii="Palatino Linotype" w:hAnsi="Palatino Linotype" w:cs="Arial"/>
        </w:rPr>
        <w:t>Obligados contempladas en el artículo 70, fracción II, de la Ley General de Transparencia y Acceso a la Información Pública, precisan en los Criterios Sustantivos de Contenido con relación a la estructura orgánica, lo siguiente:</w:t>
      </w:r>
    </w:p>
    <w:p w14:paraId="0E6172BD" w14:textId="77777777" w:rsidR="0055655C" w:rsidRPr="009C6AC4" w:rsidRDefault="0055655C" w:rsidP="0055655C">
      <w:pPr>
        <w:spacing w:before="120"/>
        <w:ind w:left="709" w:right="709"/>
        <w:rPr>
          <w:rFonts w:ascii="Palatino Linotype" w:hAnsi="Palatino Linotype" w:cs="Arial"/>
          <w:i/>
          <w:sz w:val="22"/>
          <w:szCs w:val="22"/>
          <w:lang w:eastAsia="es-MX"/>
        </w:rPr>
      </w:pPr>
      <w:r w:rsidRPr="009C6AC4">
        <w:rPr>
          <w:rFonts w:ascii="Palatino Linotype" w:hAnsi="Palatino Linotype" w:cs="Arial"/>
          <w:i/>
          <w:sz w:val="22"/>
          <w:szCs w:val="22"/>
          <w:lang w:eastAsia="es-MX"/>
        </w:rPr>
        <w:t>“…</w:t>
      </w:r>
    </w:p>
    <w:p w14:paraId="4B7B7096" w14:textId="77777777" w:rsidR="0055655C" w:rsidRPr="009C6AC4" w:rsidRDefault="0055655C" w:rsidP="0055655C">
      <w:pPr>
        <w:ind w:left="709" w:right="709"/>
        <w:jc w:val="center"/>
        <w:rPr>
          <w:rFonts w:ascii="Palatino Linotype" w:hAnsi="Palatino Linotype" w:cs="Arial"/>
          <w:b/>
          <w:i/>
          <w:sz w:val="22"/>
          <w:szCs w:val="22"/>
          <w:lang w:eastAsia="es-MX"/>
        </w:rPr>
      </w:pPr>
      <w:r w:rsidRPr="009C6AC4">
        <w:rPr>
          <w:rFonts w:ascii="Palatino Linotype" w:hAnsi="Palatino Linotype" w:cs="Arial"/>
          <w:b/>
          <w:i/>
          <w:sz w:val="22"/>
          <w:szCs w:val="22"/>
          <w:lang w:eastAsia="es-MX"/>
        </w:rPr>
        <w:t>Anexo I</w:t>
      </w:r>
    </w:p>
    <w:p w14:paraId="599AFF9C" w14:textId="77777777" w:rsidR="0055655C" w:rsidRPr="009C6AC4" w:rsidRDefault="0055655C" w:rsidP="0055655C">
      <w:pPr>
        <w:ind w:left="709" w:right="709"/>
        <w:jc w:val="center"/>
        <w:rPr>
          <w:rFonts w:ascii="Palatino Linotype" w:hAnsi="Palatino Linotype" w:cs="Arial"/>
          <w:i/>
          <w:sz w:val="22"/>
          <w:szCs w:val="22"/>
          <w:lang w:eastAsia="es-MX"/>
        </w:rPr>
      </w:pPr>
      <w:r w:rsidRPr="009C6AC4">
        <w:rPr>
          <w:rFonts w:ascii="Palatino Linotype" w:hAnsi="Palatino Linotype" w:cs="Arial"/>
          <w:b/>
          <w:i/>
          <w:sz w:val="22"/>
          <w:szCs w:val="22"/>
          <w:lang w:eastAsia="es-MX"/>
        </w:rPr>
        <w:t>Obligaciones de transparencia comunes todos los sujetos obligados</w:t>
      </w:r>
    </w:p>
    <w:p w14:paraId="2A4CEAB3" w14:textId="77777777" w:rsidR="0055655C" w:rsidRPr="009C6AC4" w:rsidRDefault="0055655C" w:rsidP="0055655C">
      <w:pPr>
        <w:spacing w:before="80" w:after="80"/>
        <w:ind w:left="709" w:right="709"/>
        <w:jc w:val="both"/>
        <w:rPr>
          <w:rFonts w:ascii="Palatino Linotype" w:hAnsi="Palatino Linotype" w:cs="Arial"/>
          <w:b/>
          <w:i/>
          <w:sz w:val="22"/>
          <w:szCs w:val="22"/>
          <w:lang w:eastAsia="es-MX"/>
        </w:rPr>
      </w:pPr>
      <w:r w:rsidRPr="009C6AC4">
        <w:rPr>
          <w:rFonts w:ascii="Palatino Linotype" w:hAnsi="Palatino Linotype" w:cs="Arial"/>
          <w:b/>
          <w:i/>
          <w:sz w:val="22"/>
          <w:szCs w:val="22"/>
          <w:lang w:eastAsia="es-MX"/>
        </w:rPr>
        <w:t>Criterios para las obligaciones de transparencia comunes</w:t>
      </w:r>
    </w:p>
    <w:p w14:paraId="63D4A580"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b/>
          <w:i/>
          <w:sz w:val="22"/>
          <w:szCs w:val="22"/>
          <w:u w:val="single"/>
          <w:lang w:eastAsia="es-MX"/>
        </w:rPr>
        <w:t>El</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catálogo</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de</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la</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información</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que</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todos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los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sujetos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obligados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deben</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poner</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a</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disposición</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de</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las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personas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en</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sus</w:t>
      </w:r>
      <w:r w:rsidRPr="009C6AC4">
        <w:rPr>
          <w:rFonts w:ascii="Palatino Linotype" w:hAnsi="Palatino Linotype"/>
          <w:b/>
          <w:i/>
          <w:sz w:val="22"/>
          <w:szCs w:val="22"/>
          <w:u w:val="single"/>
          <w:lang w:eastAsia="es-MX"/>
        </w:rPr>
        <w:t xml:space="preserve"> </w:t>
      </w:r>
      <w:r w:rsidRPr="009C6AC4">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9C6AC4">
        <w:rPr>
          <w:rFonts w:ascii="Palatino Linotype" w:hAnsi="Palatino Linotype" w:cs="Arial"/>
          <w:i/>
          <w:sz w:val="22"/>
          <w:szCs w:val="22"/>
          <w:lang w:eastAsia="es-MX"/>
        </w:rPr>
        <w:t>.</w:t>
      </w:r>
    </w:p>
    <w:p w14:paraId="6FDDFC7C"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322C0AD9"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b/>
          <w:i/>
          <w:sz w:val="22"/>
          <w:szCs w:val="22"/>
          <w:u w:val="single"/>
          <w:lang w:eastAsia="es-MX"/>
        </w:rPr>
        <w:t>El artículo 70 dice a la letra</w:t>
      </w:r>
      <w:r w:rsidRPr="009C6AC4">
        <w:rPr>
          <w:rFonts w:ascii="Palatino Linotype" w:hAnsi="Palatino Linotype" w:cs="Arial"/>
          <w:i/>
          <w:sz w:val="22"/>
          <w:szCs w:val="22"/>
          <w:lang w:eastAsia="es-MX"/>
        </w:rPr>
        <w:t>:</w:t>
      </w:r>
    </w:p>
    <w:p w14:paraId="5EA8EC97" w14:textId="77777777" w:rsidR="0055655C" w:rsidRPr="009C6AC4" w:rsidRDefault="0055655C" w:rsidP="0055655C">
      <w:pPr>
        <w:spacing w:before="80" w:after="80"/>
        <w:ind w:left="1416" w:right="1183"/>
        <w:jc w:val="both"/>
        <w:rPr>
          <w:rFonts w:ascii="Palatino Linotype" w:hAnsi="Palatino Linotype" w:cs="Arial"/>
          <w:i/>
          <w:sz w:val="22"/>
          <w:szCs w:val="22"/>
          <w:lang w:eastAsia="es-MX"/>
        </w:rPr>
      </w:pPr>
      <w:r w:rsidRPr="009C6AC4">
        <w:rPr>
          <w:rFonts w:ascii="Palatino Linotype" w:hAnsi="Palatino Linotype" w:cs="Arial"/>
          <w:b/>
          <w:i/>
          <w:sz w:val="22"/>
          <w:szCs w:val="22"/>
          <w:lang w:eastAsia="es-MX"/>
        </w:rPr>
        <w:t xml:space="preserve">Artículo 70. </w:t>
      </w:r>
      <w:r w:rsidRPr="009C6AC4">
        <w:rPr>
          <w:rFonts w:ascii="Palatino Linotype" w:hAnsi="Palatino Linotype" w:cs="Arial"/>
          <w:b/>
          <w:i/>
          <w:sz w:val="22"/>
          <w:szCs w:val="22"/>
          <w:u w:val="single"/>
          <w:lang w:eastAsia="es-MX"/>
        </w:rPr>
        <w:t>En la Ley</w:t>
      </w:r>
      <w:r w:rsidRPr="009C6AC4">
        <w:rPr>
          <w:rFonts w:ascii="Palatino Linotype" w:hAnsi="Palatino Linotype" w:cs="Arial"/>
          <w:b/>
          <w:i/>
          <w:sz w:val="22"/>
          <w:szCs w:val="22"/>
          <w:lang w:eastAsia="es-MX"/>
        </w:rPr>
        <w:t xml:space="preserve"> </w:t>
      </w:r>
      <w:r w:rsidRPr="009C6AC4">
        <w:rPr>
          <w:rFonts w:ascii="Palatino Linotype" w:hAnsi="Palatino Linotype" w:cs="Arial"/>
          <w:i/>
          <w:sz w:val="22"/>
          <w:szCs w:val="22"/>
          <w:lang w:eastAsia="es-MX"/>
        </w:rPr>
        <w:t>Federal y</w:t>
      </w:r>
      <w:r w:rsidRPr="009C6AC4">
        <w:rPr>
          <w:rFonts w:ascii="Palatino Linotype" w:hAnsi="Palatino Linotype" w:cs="Arial"/>
          <w:b/>
          <w:i/>
          <w:sz w:val="22"/>
          <w:szCs w:val="22"/>
          <w:lang w:eastAsia="es-MX"/>
        </w:rPr>
        <w:t xml:space="preserve"> </w:t>
      </w:r>
      <w:r w:rsidRPr="009C6AC4">
        <w:rPr>
          <w:rFonts w:ascii="Palatino Linotype" w:hAnsi="Palatino Linotype" w:cs="Arial"/>
          <w:b/>
          <w:i/>
          <w:sz w:val="22"/>
          <w:szCs w:val="22"/>
          <w:u w:val="single"/>
          <w:lang w:eastAsia="es-MX"/>
        </w:rPr>
        <w:t>de las Entidades Federativas se contemplará que los sujetos obligados pongan a disposición del público</w:t>
      </w:r>
      <w:r w:rsidRPr="009C6AC4">
        <w:rPr>
          <w:rFonts w:ascii="Palatino Linotype" w:hAnsi="Palatino Linotype" w:cs="Arial"/>
          <w:b/>
          <w:i/>
          <w:sz w:val="22"/>
          <w:szCs w:val="22"/>
          <w:lang w:eastAsia="es-MX"/>
        </w:rPr>
        <w:t xml:space="preserve"> </w:t>
      </w:r>
      <w:r w:rsidRPr="009C6AC4">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9C6AC4">
        <w:rPr>
          <w:rFonts w:ascii="Palatino Linotype" w:hAnsi="Palatino Linotype" w:cs="Arial"/>
          <w:b/>
          <w:i/>
          <w:sz w:val="22"/>
          <w:szCs w:val="22"/>
          <w:u w:val="single"/>
          <w:lang w:eastAsia="es-MX"/>
        </w:rPr>
        <w:t>la información, por lo menos, de los temas, documentos y políticas que a continuación se señalan</w:t>
      </w:r>
      <w:r w:rsidRPr="009C6AC4">
        <w:rPr>
          <w:rFonts w:ascii="Palatino Linotype" w:hAnsi="Palatino Linotype" w:cs="Arial"/>
          <w:i/>
          <w:sz w:val="22"/>
          <w:szCs w:val="22"/>
          <w:lang w:eastAsia="es-MX"/>
        </w:rPr>
        <w:t>:</w:t>
      </w:r>
    </w:p>
    <w:p w14:paraId="11893AD2"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b/>
          <w:i/>
          <w:sz w:val="22"/>
          <w:szCs w:val="22"/>
          <w:u w:val="single"/>
          <w:lang w:eastAsia="es-MX"/>
        </w:rPr>
        <w:t>En las siguientes páginas se hace mención de cada una de las fracciones con sus respectivos criterios</w:t>
      </w:r>
      <w:r w:rsidRPr="009C6AC4">
        <w:rPr>
          <w:rFonts w:ascii="Palatino Linotype" w:hAnsi="Palatino Linotype" w:cs="Arial"/>
          <w:i/>
          <w:sz w:val="22"/>
          <w:szCs w:val="22"/>
          <w:lang w:eastAsia="es-MX"/>
        </w:rPr>
        <w:t>.</w:t>
      </w:r>
    </w:p>
    <w:p w14:paraId="58A23539"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i/>
          <w:sz w:val="22"/>
          <w:szCs w:val="22"/>
          <w:lang w:eastAsia="es-MX"/>
        </w:rPr>
        <w:t>[…]</w:t>
      </w:r>
    </w:p>
    <w:p w14:paraId="61E0A89E" w14:textId="77777777" w:rsidR="0055655C" w:rsidRPr="009C6AC4" w:rsidRDefault="0055655C" w:rsidP="0055655C">
      <w:pPr>
        <w:spacing w:before="80" w:after="80"/>
        <w:ind w:left="2127" w:right="1183" w:hanging="711"/>
        <w:jc w:val="both"/>
        <w:rPr>
          <w:rFonts w:ascii="Palatino Linotype" w:hAnsi="Palatino Linotype" w:cs="Arial"/>
          <w:i/>
          <w:sz w:val="22"/>
          <w:szCs w:val="22"/>
          <w:lang w:eastAsia="es-MX"/>
        </w:rPr>
      </w:pPr>
      <w:r w:rsidRPr="009C6AC4">
        <w:rPr>
          <w:rFonts w:ascii="Palatino Linotype" w:hAnsi="Palatino Linotype" w:cs="Arial"/>
          <w:b/>
          <w:i/>
          <w:sz w:val="22"/>
          <w:szCs w:val="22"/>
          <w:lang w:eastAsia="es-MX"/>
        </w:rPr>
        <w:t>XVII.</w:t>
      </w:r>
      <w:r w:rsidRPr="009C6AC4">
        <w:rPr>
          <w:rFonts w:ascii="Palatino Linotype" w:hAnsi="Palatino Linotype" w:cs="Arial"/>
          <w:i/>
          <w:sz w:val="22"/>
          <w:szCs w:val="22"/>
          <w:lang w:eastAsia="es-MX"/>
        </w:rPr>
        <w:tab/>
      </w:r>
      <w:r w:rsidRPr="009C6AC4">
        <w:rPr>
          <w:rFonts w:ascii="Palatino Linotype" w:hAnsi="Palatino Linotype" w:cs="Arial"/>
          <w:b/>
          <w:i/>
          <w:sz w:val="22"/>
          <w:szCs w:val="22"/>
          <w:u w:val="single"/>
          <w:lang w:eastAsia="es-MX"/>
        </w:rPr>
        <w:t>Su estructura orgánica completa, en un formato que permita vincular cada parte de la estructura, las atribuciones y responsabilidades que le corresponden a cada servidor público</w:t>
      </w:r>
      <w:r w:rsidRPr="009C6AC4">
        <w:rPr>
          <w:rFonts w:ascii="Palatino Linotype" w:hAnsi="Palatino Linotype" w:cs="Arial"/>
          <w:i/>
          <w:sz w:val="22"/>
          <w:szCs w:val="22"/>
          <w:lang w:eastAsia="es-MX"/>
        </w:rPr>
        <w:t xml:space="preserve">, prestador de servicios profesionales o miembro de los sujetos obligados de conformidad con las disposiciones aplicables; </w:t>
      </w:r>
    </w:p>
    <w:p w14:paraId="02B1983C"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b/>
          <w:i/>
          <w:sz w:val="22"/>
          <w:szCs w:val="22"/>
          <w:u w:val="single"/>
          <w:lang w:eastAsia="es-MX"/>
        </w:rPr>
        <w:t>El sujeto obligado incluirá la estructura orgánica que da cuenta de la distribución y orden de las funciones</w:t>
      </w:r>
      <w:r w:rsidRPr="009C6AC4">
        <w:rPr>
          <w:rFonts w:ascii="Palatino Linotype" w:hAnsi="Palatino Linotype" w:cs="Arial"/>
          <w:i/>
          <w:sz w:val="22"/>
          <w:szCs w:val="22"/>
          <w:lang w:eastAsia="es-MX"/>
        </w:rPr>
        <w:t xml:space="preserve"> que se establecen para el cumplimiento de sus objetivos </w:t>
      </w:r>
      <w:r w:rsidRPr="009C6AC4">
        <w:rPr>
          <w:rFonts w:ascii="Palatino Linotype" w:hAnsi="Palatino Linotype" w:cs="Arial"/>
          <w:b/>
          <w:i/>
          <w:sz w:val="22"/>
          <w:szCs w:val="22"/>
          <w:u w:val="single"/>
          <w:lang w:eastAsia="es-MX"/>
        </w:rPr>
        <w:t>conforme a criterios de jerarquía</w:t>
      </w:r>
      <w:r w:rsidRPr="009C6AC4">
        <w:rPr>
          <w:rFonts w:ascii="Palatino Linotype" w:hAnsi="Palatino Linotype" w:cs="Arial"/>
          <w:i/>
          <w:sz w:val="22"/>
          <w:szCs w:val="22"/>
          <w:lang w:eastAsia="es-MX"/>
        </w:rPr>
        <w:t xml:space="preserve">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14:paraId="7229D94F"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i/>
          <w:sz w:val="22"/>
          <w:szCs w:val="22"/>
          <w:lang w:eastAsia="es-MX"/>
        </w:rPr>
        <w:t>[…]</w:t>
      </w:r>
    </w:p>
    <w:p w14:paraId="4A82AFA6" w14:textId="77777777" w:rsidR="0055655C" w:rsidRPr="009C6AC4" w:rsidRDefault="0055655C" w:rsidP="0055655C">
      <w:pPr>
        <w:spacing w:before="80" w:after="80"/>
        <w:ind w:left="709" w:right="709"/>
        <w:jc w:val="both"/>
        <w:rPr>
          <w:rFonts w:ascii="Palatino Linotype" w:hAnsi="Palatino Linotype" w:cs="Arial"/>
          <w:i/>
          <w:sz w:val="22"/>
          <w:szCs w:val="22"/>
          <w:lang w:eastAsia="es-MX"/>
        </w:rPr>
      </w:pPr>
      <w:r w:rsidRPr="009C6AC4">
        <w:rPr>
          <w:rFonts w:ascii="Palatino Linotype" w:hAnsi="Palatino Linotype" w:cs="Arial"/>
          <w:i/>
          <w:sz w:val="22"/>
          <w:szCs w:val="22"/>
          <w:lang w:eastAsia="es-MX"/>
        </w:rPr>
        <w:t xml:space="preserve">Por cada área registrada, </w:t>
      </w:r>
      <w:r w:rsidRPr="009C6AC4">
        <w:rPr>
          <w:rFonts w:ascii="Palatino Linotype" w:hAnsi="Palatino Linotype" w:cs="Arial"/>
          <w:b/>
          <w:i/>
          <w:sz w:val="22"/>
          <w:szCs w:val="22"/>
          <w:u w:val="single"/>
          <w:lang w:eastAsia="es-MX"/>
        </w:rPr>
        <w:t>el sujeto obligado deberá incluir la denominación de las áreas que le están subordinadas jerárquicamente</w:t>
      </w:r>
      <w:r w:rsidRPr="009C6AC4">
        <w:rPr>
          <w:rFonts w:ascii="Palatino Linotype" w:hAnsi="Palatino Linotype" w:cs="Arial"/>
          <w:i/>
          <w:sz w:val="22"/>
          <w:szCs w:val="22"/>
          <w:lang w:eastAsia="es-MX"/>
        </w:rPr>
        <w:t>,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w:t>
      </w:r>
    </w:p>
    <w:p w14:paraId="12995F21" w14:textId="77777777" w:rsidR="0055655C" w:rsidRPr="009C6AC4" w:rsidRDefault="0055655C" w:rsidP="0055655C">
      <w:pPr>
        <w:pStyle w:val="Prrafodelista"/>
        <w:spacing w:before="80" w:after="80"/>
        <w:ind w:left="709" w:right="851"/>
        <w:jc w:val="both"/>
        <w:rPr>
          <w:rFonts w:ascii="Palatino Linotype" w:hAnsi="Palatino Linotype"/>
          <w:b/>
          <w:i/>
          <w:sz w:val="22"/>
          <w:szCs w:val="22"/>
        </w:rPr>
      </w:pPr>
      <w:r w:rsidRPr="009C6AC4">
        <w:rPr>
          <w:rFonts w:ascii="Palatino Linotype" w:hAnsi="Palatino Linotype" w:cs="Arial"/>
          <w:b/>
          <w:bCs/>
          <w:i/>
          <w:sz w:val="22"/>
          <w:szCs w:val="22"/>
        </w:rPr>
        <w:t xml:space="preserve">Criterios sustantivos </w:t>
      </w:r>
      <w:r w:rsidRPr="009C6AC4">
        <w:rPr>
          <w:rFonts w:ascii="Palatino Linotype" w:hAnsi="Palatino Linotype"/>
          <w:b/>
          <w:i/>
          <w:sz w:val="22"/>
          <w:szCs w:val="22"/>
        </w:rPr>
        <w:t>de contenido</w:t>
      </w:r>
    </w:p>
    <w:p w14:paraId="20E33714" w14:textId="77777777" w:rsidR="0055655C" w:rsidRPr="009C6AC4" w:rsidRDefault="0055655C" w:rsidP="0055655C">
      <w:pPr>
        <w:autoSpaceDE w:val="0"/>
        <w:autoSpaceDN w:val="0"/>
        <w:adjustRightInd w:val="0"/>
        <w:spacing w:before="80" w:after="80"/>
        <w:ind w:left="1276" w:right="902"/>
        <w:jc w:val="both"/>
        <w:rPr>
          <w:rFonts w:ascii="Palatino Linotype" w:hAnsi="Palatino Linotype" w:cs="Arial"/>
          <w:bCs/>
          <w:i/>
          <w:sz w:val="22"/>
          <w:szCs w:val="22"/>
        </w:rPr>
      </w:pPr>
      <w:r w:rsidRPr="009C6AC4">
        <w:rPr>
          <w:rFonts w:ascii="Palatino Linotype" w:hAnsi="Palatino Linotype" w:cs="Arial"/>
          <w:bCs/>
          <w:i/>
          <w:sz w:val="22"/>
          <w:szCs w:val="22"/>
        </w:rPr>
        <w:t>[…]</w:t>
      </w:r>
    </w:p>
    <w:p w14:paraId="47C4B5AF" w14:textId="77777777" w:rsidR="0055655C" w:rsidRPr="009C6AC4" w:rsidRDefault="0055655C" w:rsidP="0055655C">
      <w:pPr>
        <w:autoSpaceDE w:val="0"/>
        <w:autoSpaceDN w:val="0"/>
        <w:adjustRightInd w:val="0"/>
        <w:spacing w:before="80" w:after="80"/>
        <w:ind w:left="2410" w:right="902" w:hanging="1134"/>
        <w:jc w:val="both"/>
        <w:rPr>
          <w:rFonts w:ascii="Palatino Linotype" w:hAnsi="Palatino Linotype" w:cs="Arial"/>
          <w:bCs/>
          <w:i/>
          <w:sz w:val="22"/>
          <w:szCs w:val="22"/>
        </w:rPr>
      </w:pPr>
      <w:r w:rsidRPr="009C6AC4">
        <w:rPr>
          <w:rFonts w:ascii="Palatino Linotype" w:hAnsi="Palatino Linotype" w:cs="Arial"/>
          <w:b/>
          <w:bCs/>
          <w:i/>
          <w:sz w:val="22"/>
          <w:szCs w:val="22"/>
        </w:rPr>
        <w:t>Criterio 4</w:t>
      </w:r>
      <w:r w:rsidRPr="009C6AC4">
        <w:rPr>
          <w:rFonts w:ascii="Palatino Linotype" w:hAnsi="Palatino Linotype" w:cs="Arial"/>
          <w:b/>
          <w:bCs/>
          <w:i/>
          <w:sz w:val="22"/>
          <w:szCs w:val="22"/>
        </w:rPr>
        <w:tab/>
      </w:r>
      <w:r w:rsidRPr="009C6AC4">
        <w:rPr>
          <w:rFonts w:ascii="Palatino Linotype" w:hAnsi="Palatino Linotype" w:cs="Arial"/>
          <w:b/>
          <w:bCs/>
          <w:i/>
          <w:sz w:val="22"/>
          <w:szCs w:val="22"/>
          <w:u w:val="single"/>
        </w:rPr>
        <w:t>Denominación del puesto</w:t>
      </w:r>
      <w:r w:rsidRPr="009C6AC4">
        <w:rPr>
          <w:rFonts w:ascii="Palatino Linotype" w:hAnsi="Palatino Linotype" w:cs="Arial"/>
          <w:bCs/>
          <w:i/>
          <w:sz w:val="22"/>
          <w:szCs w:val="22"/>
        </w:rPr>
        <w:t xml:space="preserve"> (de acuerdo con el catálogo que en su caso regule la actividad del sujeto obligado). </w:t>
      </w:r>
      <w:r w:rsidRPr="009C6AC4">
        <w:rPr>
          <w:rFonts w:ascii="Palatino Linotype" w:hAnsi="Palatino Linotype" w:cs="Arial"/>
          <w:b/>
          <w:bCs/>
          <w:i/>
          <w:sz w:val="22"/>
          <w:szCs w:val="22"/>
          <w:u w:val="single"/>
        </w:rPr>
        <w:t>La información deberá estar ordenada de tal forma que sea posible visualizar los niveles de jerarquía</w:t>
      </w:r>
      <w:r w:rsidRPr="009C6AC4">
        <w:rPr>
          <w:rFonts w:ascii="Palatino Linotype" w:hAnsi="Palatino Linotype" w:cs="Arial"/>
          <w:bCs/>
          <w:i/>
          <w:sz w:val="22"/>
          <w:szCs w:val="22"/>
        </w:rPr>
        <w:t xml:space="preserve"> y sus relaciones de dependencia</w:t>
      </w:r>
    </w:p>
    <w:p w14:paraId="5F6489C4" w14:textId="6CF451FF" w:rsidR="009043D1" w:rsidRPr="009C6AC4" w:rsidRDefault="009043D1" w:rsidP="0055655C">
      <w:pPr>
        <w:autoSpaceDE w:val="0"/>
        <w:autoSpaceDN w:val="0"/>
        <w:adjustRightInd w:val="0"/>
        <w:spacing w:before="80" w:after="80"/>
        <w:ind w:left="2410" w:right="902" w:hanging="1134"/>
        <w:jc w:val="both"/>
        <w:rPr>
          <w:rFonts w:ascii="Palatino Linotype" w:hAnsi="Palatino Linotype" w:cs="Arial"/>
          <w:bCs/>
          <w:i/>
          <w:sz w:val="22"/>
          <w:szCs w:val="22"/>
        </w:rPr>
      </w:pPr>
      <w:r w:rsidRPr="009C6AC4">
        <w:rPr>
          <w:rFonts w:ascii="Palatino Linotype" w:hAnsi="Palatino Linotype" w:cs="Arial"/>
          <w:bCs/>
          <w:i/>
          <w:sz w:val="22"/>
          <w:szCs w:val="22"/>
        </w:rPr>
        <w:t>[…]</w:t>
      </w:r>
    </w:p>
    <w:p w14:paraId="7C2B12F0" w14:textId="3E5A3572" w:rsidR="009043D1" w:rsidRPr="009C6AC4" w:rsidRDefault="009043D1" w:rsidP="009043D1">
      <w:pPr>
        <w:autoSpaceDE w:val="0"/>
        <w:autoSpaceDN w:val="0"/>
        <w:adjustRightInd w:val="0"/>
        <w:spacing w:before="80" w:after="80"/>
        <w:ind w:left="2410" w:right="902" w:hanging="1134"/>
        <w:jc w:val="both"/>
        <w:rPr>
          <w:rFonts w:ascii="Palatino Linotype" w:hAnsi="Palatino Linotype" w:cs="Arial"/>
          <w:bCs/>
          <w:i/>
          <w:sz w:val="22"/>
          <w:szCs w:val="22"/>
        </w:rPr>
      </w:pPr>
      <w:r w:rsidRPr="009C6AC4">
        <w:rPr>
          <w:rFonts w:ascii="Palatino Linotype" w:hAnsi="Palatino Linotype" w:cs="Arial"/>
          <w:b/>
          <w:bCs/>
          <w:i/>
          <w:sz w:val="22"/>
          <w:szCs w:val="22"/>
        </w:rPr>
        <w:t>Criterio 9</w:t>
      </w:r>
      <w:r w:rsidRPr="009C6AC4">
        <w:rPr>
          <w:rFonts w:ascii="Palatino Linotype" w:hAnsi="Palatino Linotype" w:cs="Arial"/>
          <w:bCs/>
          <w:i/>
          <w:sz w:val="22"/>
          <w:szCs w:val="22"/>
        </w:rPr>
        <w:tab/>
      </w:r>
      <w:r w:rsidRPr="009C6AC4">
        <w:rPr>
          <w:rFonts w:ascii="Palatino Linotype" w:hAnsi="Palatino Linotype" w:cs="Arial"/>
          <w:b/>
          <w:bCs/>
          <w:i/>
          <w:sz w:val="22"/>
          <w:szCs w:val="22"/>
          <w:u w:val="single"/>
        </w:rPr>
        <w:t>Por cada puesto o cargo deben registrarse las atribuciones, responsabilidades y/o funciones, según sea el caso</w:t>
      </w:r>
    </w:p>
    <w:p w14:paraId="607AD5FC" w14:textId="1B828716" w:rsidR="0055655C" w:rsidRPr="009C6AC4" w:rsidRDefault="0055655C" w:rsidP="009043D1">
      <w:pPr>
        <w:autoSpaceDE w:val="0"/>
        <w:autoSpaceDN w:val="0"/>
        <w:adjustRightInd w:val="0"/>
        <w:spacing w:before="80" w:after="80"/>
        <w:ind w:left="2410" w:right="902" w:hanging="1134"/>
        <w:jc w:val="both"/>
        <w:rPr>
          <w:rFonts w:ascii="Palatino Linotype" w:hAnsi="Palatino Linotype" w:cs="Arial"/>
          <w:i/>
          <w:sz w:val="22"/>
          <w:szCs w:val="22"/>
        </w:rPr>
      </w:pPr>
      <w:r w:rsidRPr="009C6AC4">
        <w:rPr>
          <w:rFonts w:ascii="Palatino Linotype" w:hAnsi="Palatino Linotype" w:cs="Arial"/>
          <w:i/>
          <w:sz w:val="22"/>
          <w:szCs w:val="22"/>
        </w:rPr>
        <w:t>[…]</w:t>
      </w:r>
    </w:p>
    <w:p w14:paraId="63701576" w14:textId="01EC0B3A" w:rsidR="0055655C" w:rsidRPr="009C6AC4" w:rsidRDefault="009043D1" w:rsidP="009043D1">
      <w:pPr>
        <w:autoSpaceDE w:val="0"/>
        <w:autoSpaceDN w:val="0"/>
        <w:adjustRightInd w:val="0"/>
        <w:spacing w:before="240" w:after="240"/>
        <w:jc w:val="center"/>
        <w:rPr>
          <w:rFonts w:ascii="Palatino Linotype" w:hAnsi="Palatino Linotype" w:cs="Arial"/>
          <w:i/>
          <w:sz w:val="22"/>
          <w:szCs w:val="22"/>
        </w:rPr>
      </w:pPr>
      <w:r w:rsidRPr="009C6AC4">
        <w:rPr>
          <w:noProof/>
          <w:lang w:eastAsia="es-MX"/>
        </w:rPr>
        <mc:AlternateContent>
          <mc:Choice Requires="wps">
            <w:drawing>
              <wp:anchor distT="0" distB="0" distL="114300" distR="114300" simplePos="0" relativeHeight="251664384" behindDoc="0" locked="0" layoutInCell="1" allowOverlap="1" wp14:anchorId="5C6C4F59" wp14:editId="1174F6B5">
                <wp:simplePos x="0" y="0"/>
                <wp:positionH relativeFrom="column">
                  <wp:posOffset>3521126</wp:posOffset>
                </wp:positionH>
                <wp:positionV relativeFrom="paragraph">
                  <wp:posOffset>529539</wp:posOffset>
                </wp:positionV>
                <wp:extent cx="1009015" cy="424104"/>
                <wp:effectExtent l="57150" t="38100" r="76835" b="90805"/>
                <wp:wrapNone/>
                <wp:docPr id="21" name="Rectángulo 21"/>
                <wp:cNvGraphicFramePr/>
                <a:graphic xmlns:a="http://schemas.openxmlformats.org/drawingml/2006/main">
                  <a:graphicData uri="http://schemas.microsoft.com/office/word/2010/wordprocessingShape">
                    <wps:wsp>
                      <wps:cNvSpPr/>
                      <wps:spPr>
                        <a:xfrm>
                          <a:off x="0" y="0"/>
                          <a:ext cx="1009015" cy="424104"/>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C5785" id="Rectángulo 21" o:spid="_x0000_s1026" style="position:absolute;margin-left:277.25pt;margin-top:41.7pt;width:79.45pt;height:33.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" filled="f" strokecolor="#c00000" strokeweight="2.25pt">
                <v:shadow on="t" color="black" opacity="22937f" origin=",.5" offset="0,.63889mm"/>
              </v:rect>
            </w:pict>
          </mc:Fallback>
        </mc:AlternateContent>
      </w:r>
      <w:r w:rsidRPr="009C6AC4">
        <w:rPr>
          <w:noProof/>
          <w:lang w:eastAsia="es-MX"/>
        </w:rPr>
        <mc:AlternateContent>
          <mc:Choice Requires="wps">
            <w:drawing>
              <wp:anchor distT="0" distB="0" distL="114300" distR="114300" simplePos="0" relativeHeight="251666432" behindDoc="0" locked="0" layoutInCell="1" allowOverlap="1" wp14:anchorId="3C6113C4" wp14:editId="57776E69">
                <wp:simplePos x="0" y="0"/>
                <wp:positionH relativeFrom="column">
                  <wp:posOffset>3148051</wp:posOffset>
                </wp:positionH>
                <wp:positionV relativeFrom="paragraph">
                  <wp:posOffset>1063549</wp:posOffset>
                </wp:positionV>
                <wp:extent cx="1324051" cy="541325"/>
                <wp:effectExtent l="57150" t="38100" r="85725" b="87630"/>
                <wp:wrapNone/>
                <wp:docPr id="22" name="Rectángulo 22"/>
                <wp:cNvGraphicFramePr/>
                <a:graphic xmlns:a="http://schemas.openxmlformats.org/drawingml/2006/main">
                  <a:graphicData uri="http://schemas.microsoft.com/office/word/2010/wordprocessingShape">
                    <wps:wsp>
                      <wps:cNvSpPr/>
                      <wps:spPr>
                        <a:xfrm>
                          <a:off x="0" y="0"/>
                          <a:ext cx="1324051" cy="541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1B4A" id="Rectángulo 22" o:spid="_x0000_s1026" style="position:absolute;margin-left:247.9pt;margin-top:83.75pt;width:104.25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" filled="f" strokecolor="#c00000" strokeweight="2.25pt">
                <v:shadow on="t" color="black" opacity="22937f" origin=",.5" offset="0,.63889mm"/>
              </v:rect>
            </w:pict>
          </mc:Fallback>
        </mc:AlternateContent>
      </w:r>
      <w:r w:rsidR="0055655C" w:rsidRPr="009C6AC4">
        <w:rPr>
          <w:noProof/>
          <w:lang w:eastAsia="es-MX"/>
        </w:rPr>
        <w:drawing>
          <wp:inline distT="0" distB="0" distL="0" distR="0" wp14:anchorId="7F26C5ED" wp14:editId="0D8409FD">
            <wp:extent cx="5791835" cy="21799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179955"/>
                    </a:xfrm>
                    <a:prstGeom prst="rect">
                      <a:avLst/>
                    </a:prstGeom>
                  </pic:spPr>
                </pic:pic>
              </a:graphicData>
            </a:graphic>
          </wp:inline>
        </w:drawing>
      </w:r>
    </w:p>
    <w:p w14:paraId="35C5A400" w14:textId="77777777" w:rsidR="00CC54D5" w:rsidRPr="009C6AC4" w:rsidRDefault="00CC54D5" w:rsidP="00CC54D5">
      <w:pPr>
        <w:pStyle w:val="Prrafodelista"/>
        <w:widowControl w:val="0"/>
        <w:autoSpaceDE w:val="0"/>
        <w:autoSpaceDN w:val="0"/>
        <w:adjustRightInd w:val="0"/>
        <w:spacing w:after="240" w:line="360" w:lineRule="auto"/>
        <w:ind w:left="0"/>
        <w:jc w:val="both"/>
        <w:rPr>
          <w:rFonts w:ascii="Palatino Linotype" w:hAnsi="Palatino Linotype" w:cs="Arial"/>
        </w:rPr>
      </w:pPr>
      <w:r w:rsidRPr="009C6AC4">
        <w:rPr>
          <w:rFonts w:ascii="Palatino Linotype" w:hAnsi="Palatino Linotype" w:cs="Arial"/>
        </w:rPr>
        <w:t>Si bien, no se genera un documento donde se advierta por cada servidor público referido sus funciones, si se generan aquellos de los que se desprenda dicha información. Lo anterior, tiene apoyo en el Criterio 16/17 de la Segunda Época, emitido por el Pleno del Instituto Nacional de Transparencia, Acceso a la Información y Protección de Datos Personales, que señala literalmente lo siguiente:</w:t>
      </w:r>
    </w:p>
    <w:p w14:paraId="7A316A50" w14:textId="77777777" w:rsidR="00CC54D5" w:rsidRPr="009C6AC4" w:rsidRDefault="00CC54D5" w:rsidP="00CC54D5">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w:t>
      </w:r>
      <w:r w:rsidRPr="009C6AC4">
        <w:rPr>
          <w:rFonts w:ascii="Palatino Linotype" w:hAnsi="Palatino Linotype" w:cs="Arial"/>
          <w:b/>
          <w:i/>
          <w:sz w:val="22"/>
          <w:szCs w:val="22"/>
        </w:rPr>
        <w:t>Expresión documental</w:t>
      </w:r>
      <w:r w:rsidRPr="009C6AC4">
        <w:rPr>
          <w:rFonts w:ascii="Palatino Linotype" w:hAnsi="Palatino Linotype" w:cs="Arial"/>
          <w:i/>
          <w:sz w:val="22"/>
          <w:szCs w:val="22"/>
        </w:rPr>
        <w:t xml:space="preserve">. </w:t>
      </w:r>
      <w:r w:rsidRPr="009C6AC4">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9C6AC4">
        <w:rPr>
          <w:rFonts w:ascii="Palatino Linotype" w:hAnsi="Palatino Linotype" w:cs="Arial"/>
          <w:i/>
          <w:sz w:val="22"/>
          <w:szCs w:val="22"/>
        </w:rPr>
        <w:t xml:space="preserve">, o bien, la solicitud constituya una consulta, pero la respuesta pudiera obrar en algún </w:t>
      </w:r>
      <w:r w:rsidRPr="009C6AC4">
        <w:rPr>
          <w:rFonts w:ascii="Palatino Linotype" w:hAnsi="Palatino Linotype" w:cs="Arial"/>
          <w:bCs/>
          <w:i/>
          <w:noProof/>
          <w:sz w:val="22"/>
          <w:szCs w:val="22"/>
        </w:rPr>
        <w:t>documento</w:t>
      </w:r>
      <w:r w:rsidRPr="009C6AC4">
        <w:rPr>
          <w:rFonts w:ascii="Palatino Linotype" w:hAnsi="Palatino Linotype" w:cs="Arial"/>
          <w:i/>
          <w:sz w:val="22"/>
          <w:szCs w:val="22"/>
        </w:rPr>
        <w:t xml:space="preserve"> en poder de los sujetos obligados, </w:t>
      </w:r>
      <w:r w:rsidRPr="009C6AC4">
        <w:rPr>
          <w:rFonts w:ascii="Palatino Linotype" w:hAnsi="Palatino Linotype" w:cs="Arial"/>
          <w:b/>
          <w:i/>
          <w:sz w:val="22"/>
          <w:szCs w:val="22"/>
          <w:u w:val="single"/>
        </w:rPr>
        <w:t>éstos deben dar a dichas solicitudes una interpretación que les otorgue una expresión documental</w:t>
      </w:r>
      <w:r w:rsidRPr="009C6AC4">
        <w:rPr>
          <w:rFonts w:ascii="Palatino Linotype" w:hAnsi="Palatino Linotype" w:cs="Arial"/>
          <w:i/>
          <w:sz w:val="22"/>
          <w:szCs w:val="22"/>
        </w:rPr>
        <w:t>.</w:t>
      </w:r>
    </w:p>
    <w:p w14:paraId="54C888DB" w14:textId="77777777" w:rsidR="00CC54D5" w:rsidRPr="009C6AC4" w:rsidRDefault="00CC54D5" w:rsidP="00CC54D5">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Resoluciones:</w:t>
      </w:r>
    </w:p>
    <w:p w14:paraId="2C3714E6" w14:textId="77777777" w:rsidR="00CC54D5" w:rsidRPr="009C6AC4" w:rsidRDefault="00CC54D5" w:rsidP="00CC54D5">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 RRA 0774/16. Secretaría de Salud. 31 de agosto de 2016. Por unanimidad. Comisionada Ponente María Patricia Kurczyn Villalobos.</w:t>
      </w:r>
    </w:p>
    <w:p w14:paraId="58297F24" w14:textId="77777777" w:rsidR="00CC54D5" w:rsidRPr="009C6AC4" w:rsidRDefault="00CC54D5" w:rsidP="00CC54D5">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 RRA 0143/17. Universidad Autónoma Agraria Antonio Narro. 22 de febrero de 2017. Por unanimidad. </w:t>
      </w:r>
      <w:r w:rsidRPr="009C6AC4">
        <w:rPr>
          <w:rFonts w:ascii="Palatino Linotype" w:hAnsi="Palatino Linotype" w:cs="Arial"/>
          <w:bCs/>
          <w:i/>
          <w:noProof/>
          <w:sz w:val="22"/>
          <w:szCs w:val="22"/>
        </w:rPr>
        <w:t>Comisionado</w:t>
      </w:r>
      <w:r w:rsidRPr="009C6AC4">
        <w:rPr>
          <w:rFonts w:ascii="Palatino Linotype" w:hAnsi="Palatino Linotype" w:cs="Arial"/>
          <w:i/>
          <w:sz w:val="22"/>
          <w:szCs w:val="22"/>
        </w:rPr>
        <w:t xml:space="preserve"> Ponente Oscar Mauricio Guerra Ford. </w:t>
      </w:r>
    </w:p>
    <w:p w14:paraId="4AFF5BC6" w14:textId="77777777" w:rsidR="00CC54D5" w:rsidRPr="009C6AC4" w:rsidRDefault="00CC54D5" w:rsidP="00CC54D5">
      <w:pPr>
        <w:spacing w:before="120" w:after="120"/>
        <w:ind w:left="709" w:right="709"/>
        <w:jc w:val="both"/>
        <w:rPr>
          <w:rFonts w:ascii="Palatino Linotype" w:hAnsi="Palatino Linotype" w:cs="Arial"/>
          <w:i/>
          <w:sz w:val="22"/>
          <w:szCs w:val="22"/>
        </w:rPr>
      </w:pPr>
      <w:r w:rsidRPr="009C6AC4">
        <w:rPr>
          <w:rFonts w:ascii="Palatino Linotype" w:hAnsi="Palatino Linotype" w:cs="Arial"/>
          <w:i/>
          <w:sz w:val="22"/>
          <w:szCs w:val="22"/>
        </w:rPr>
        <w:t xml:space="preserve">• RRA 0540/17. Secretaría de Economía. 08 de marzo del 2017. Por unanimidad. Comisionado Ponente </w:t>
      </w:r>
      <w:r w:rsidRPr="009C6AC4">
        <w:rPr>
          <w:rFonts w:ascii="Palatino Linotype" w:hAnsi="Palatino Linotype" w:cs="Arial"/>
          <w:bCs/>
          <w:i/>
          <w:noProof/>
          <w:sz w:val="22"/>
          <w:szCs w:val="22"/>
        </w:rPr>
        <w:t>Francisco</w:t>
      </w:r>
      <w:r w:rsidRPr="009C6AC4">
        <w:rPr>
          <w:rFonts w:ascii="Palatino Linotype" w:hAnsi="Palatino Linotype" w:cs="Arial"/>
          <w:i/>
          <w:sz w:val="22"/>
          <w:szCs w:val="22"/>
        </w:rPr>
        <w:t xml:space="preserve"> Javier Acuña Llamas.”</w:t>
      </w:r>
    </w:p>
    <w:p w14:paraId="417090A6" w14:textId="77777777" w:rsidR="00CC54D5" w:rsidRPr="009C6AC4" w:rsidRDefault="00CC54D5" w:rsidP="00CC54D5">
      <w:pPr>
        <w:spacing w:before="120" w:after="120"/>
        <w:ind w:left="709" w:right="709"/>
        <w:jc w:val="both"/>
        <w:rPr>
          <w:rFonts w:ascii="Palatino Linotype" w:hAnsi="Palatino Linotype" w:cs="Arial"/>
          <w:sz w:val="22"/>
          <w:szCs w:val="22"/>
        </w:rPr>
      </w:pPr>
      <w:r w:rsidRPr="009C6AC4">
        <w:rPr>
          <w:rFonts w:ascii="Palatino Linotype" w:hAnsi="Palatino Linotype" w:cs="Arial"/>
          <w:sz w:val="22"/>
          <w:szCs w:val="22"/>
        </w:rPr>
        <w:t>(Énfasis añadido)</w:t>
      </w:r>
    </w:p>
    <w:p w14:paraId="575DCC90" w14:textId="77777777" w:rsidR="009043D1" w:rsidRPr="009C6AC4" w:rsidRDefault="009043D1" w:rsidP="009043D1">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C6AC4">
        <w:rPr>
          <w:rFonts w:ascii="Palatino Linotype" w:hAnsi="Palatino Linotype" w:cs="Arial"/>
        </w:rPr>
        <w:t xml:space="preserve">En virtud de lo anterior, se advierte la existencia de expresiones documentales, que deben generarse, poseerse y administrarse en los archivos del </w:t>
      </w:r>
      <w:r w:rsidRPr="009C6AC4">
        <w:rPr>
          <w:rFonts w:ascii="Palatino Linotype" w:hAnsi="Palatino Linotype" w:cs="Arial"/>
          <w:b/>
        </w:rPr>
        <w:t>SUJETO OBLIGADO</w:t>
      </w:r>
      <w:r w:rsidRPr="009C6AC4">
        <w:rPr>
          <w:rFonts w:ascii="Palatino Linotype" w:hAnsi="Palatino Linotype" w:cs="Arial"/>
        </w:rPr>
        <w:t xml:space="preserve">, en el ámbito de sus funciones, facultades, atribuciones y competencias, con la finalidad de dar cumplimiento a lo establecido en la </w:t>
      </w:r>
      <w:r w:rsidRPr="009C6AC4">
        <w:rPr>
          <w:rFonts w:ascii="Palatino Linotype" w:hAnsi="Palatino Linotype"/>
          <w:shd w:val="clear" w:color="auto" w:fill="FFFFFF"/>
        </w:rPr>
        <w:t xml:space="preserve">Ley de </w:t>
      </w:r>
      <w:r w:rsidRPr="009C6AC4">
        <w:rPr>
          <w:rFonts w:ascii="Palatino Linotype" w:hAnsi="Palatino Linotype"/>
          <w:szCs w:val="17"/>
          <w:lang w:eastAsia="es-ES_tradnl"/>
        </w:rPr>
        <w:t>Transparencia</w:t>
      </w:r>
      <w:r w:rsidRPr="009C6AC4">
        <w:rPr>
          <w:rFonts w:ascii="Palatino Linotype" w:hAnsi="Palatino Linotype"/>
          <w:shd w:val="clear" w:color="auto" w:fill="FFFFFF"/>
        </w:rPr>
        <w:t xml:space="preserve"> y </w:t>
      </w:r>
      <w:r w:rsidRPr="009C6AC4">
        <w:rPr>
          <w:rFonts w:ascii="Palatino Linotype" w:hAnsi="Palatino Linotype" w:cs="Arial"/>
        </w:rPr>
        <w:t>Acceso</w:t>
      </w:r>
      <w:r w:rsidRPr="009C6AC4">
        <w:rPr>
          <w:rFonts w:ascii="Palatino Linotype" w:hAnsi="Palatino Linotype"/>
          <w:shd w:val="clear" w:color="auto" w:fill="FFFFFF"/>
        </w:rPr>
        <w:t xml:space="preserve"> a la Información Pública del Estado de México y Municipios, como parte de las Obligaciones de Transparencia Común, </w:t>
      </w:r>
      <w:r w:rsidRPr="009C6AC4">
        <w:rPr>
          <w:rFonts w:ascii="Palatino Linotype" w:hAnsi="Palatino Linotype" w:cs="Arial"/>
        </w:rPr>
        <w:t>con las cuales, pudiera satisfacerse lo requerido en el numeral en estudio.</w:t>
      </w:r>
    </w:p>
    <w:p w14:paraId="66B2006B" w14:textId="4DCB803F" w:rsidR="009043D1" w:rsidRPr="009C6AC4" w:rsidRDefault="009043D1" w:rsidP="009043D1">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C6AC4">
        <w:rPr>
          <w:rFonts w:ascii="Palatino Linotype" w:hAnsi="Palatino Linotype" w:cs="Arial"/>
        </w:rPr>
        <w:t xml:space="preserve">En consecuencia, esta Ponencia Resolutora determina ordenar al </w:t>
      </w:r>
      <w:r w:rsidRPr="009C6AC4">
        <w:rPr>
          <w:rFonts w:ascii="Palatino Linotype" w:hAnsi="Palatino Linotype" w:cs="Arial"/>
          <w:b/>
        </w:rPr>
        <w:t>SUJETO OBLIGADO</w:t>
      </w:r>
      <w:r w:rsidRPr="009C6AC4">
        <w:rPr>
          <w:rFonts w:ascii="Palatino Linotype" w:hAnsi="Palatino Linotype" w:cs="Arial"/>
        </w:rPr>
        <w:t xml:space="preserve">, la entrega a </w:t>
      </w:r>
      <w:r w:rsidRPr="009C6AC4">
        <w:rPr>
          <w:rFonts w:ascii="Palatino Linotype" w:hAnsi="Palatino Linotype" w:cs="Arial"/>
          <w:b/>
        </w:rPr>
        <w:t>LA RECURRENTE</w:t>
      </w:r>
      <w:r w:rsidRPr="009C6AC4">
        <w:rPr>
          <w:rFonts w:ascii="Palatino Linotype" w:hAnsi="Palatino Linotype" w:cs="Arial"/>
        </w:rPr>
        <w:t>, del documento o documentos de los que se adviertan, las atribuciones, responsabilidades y/o funciones, de los servidores públicos referidos en la solicitud.</w:t>
      </w:r>
    </w:p>
    <w:p w14:paraId="4264D949" w14:textId="47C3FC60" w:rsidR="00E32613" w:rsidRPr="009C6AC4" w:rsidRDefault="00E32613" w:rsidP="00103C60">
      <w:pPr>
        <w:spacing w:before="480" w:after="240" w:line="360" w:lineRule="auto"/>
        <w:jc w:val="both"/>
        <w:rPr>
          <w:rFonts w:ascii="Palatino Linotype" w:hAnsi="Palatino Linotype" w:cs="Arial"/>
        </w:rPr>
      </w:pPr>
      <w:r w:rsidRPr="009C6AC4">
        <w:rPr>
          <w:rFonts w:ascii="Palatino Linotype" w:hAnsi="Palatino Linotype" w:cs="Arial"/>
        </w:rPr>
        <w:t xml:space="preserve">En consecuencia, se determina </w:t>
      </w:r>
      <w:r w:rsidR="009043D1" w:rsidRPr="009C6AC4">
        <w:rPr>
          <w:rFonts w:ascii="Palatino Linotype" w:hAnsi="Palatino Linotype"/>
          <w:b/>
        </w:rPr>
        <w:t>REVO</w:t>
      </w:r>
      <w:r w:rsidRPr="009C6AC4">
        <w:rPr>
          <w:rFonts w:ascii="Palatino Linotype" w:hAnsi="Palatino Linotype"/>
          <w:b/>
        </w:rPr>
        <w:t xml:space="preserve">CAR </w:t>
      </w:r>
      <w:r w:rsidRPr="009C6AC4">
        <w:rPr>
          <w:rFonts w:ascii="Palatino Linotype" w:hAnsi="Palatino Linotype" w:cs="Arial"/>
        </w:rPr>
        <w:t xml:space="preserve">la respuesta del </w:t>
      </w:r>
      <w:r w:rsidRPr="009C6AC4">
        <w:rPr>
          <w:rFonts w:ascii="Palatino Linotype" w:hAnsi="Palatino Linotype" w:cs="Arial"/>
          <w:b/>
        </w:rPr>
        <w:t>SUJETO OBLIGADO</w:t>
      </w:r>
      <w:r w:rsidRPr="009C6AC4">
        <w:rPr>
          <w:rFonts w:ascii="Palatino Linotype" w:hAnsi="Palatino Linotype" w:cs="Arial"/>
        </w:rPr>
        <w:t>, y hacer entrega a</w:t>
      </w:r>
      <w:r w:rsidR="008A1BDD" w:rsidRPr="009C6AC4">
        <w:rPr>
          <w:rFonts w:ascii="Palatino Linotype" w:hAnsi="Palatino Linotype" w:cs="Arial"/>
        </w:rPr>
        <w:t xml:space="preserve"> </w:t>
      </w:r>
      <w:r w:rsidR="008A1BDD" w:rsidRPr="009C6AC4">
        <w:rPr>
          <w:rFonts w:ascii="Palatino Linotype" w:hAnsi="Palatino Linotype" w:cs="Arial"/>
          <w:b/>
        </w:rPr>
        <w:t>LA RECURRENTE</w:t>
      </w:r>
      <w:r w:rsidR="008A1BDD" w:rsidRPr="009C6AC4">
        <w:rPr>
          <w:rFonts w:ascii="Palatino Linotype" w:hAnsi="Palatino Linotype" w:cs="Arial"/>
        </w:rPr>
        <w:t xml:space="preserve"> </w:t>
      </w:r>
      <w:r w:rsidRPr="009C6AC4">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2FB8DBAD" w:rsidR="00E32613" w:rsidRPr="009C6AC4" w:rsidRDefault="00E32613" w:rsidP="00103C60">
      <w:pPr>
        <w:spacing w:before="480" w:after="240" w:line="360" w:lineRule="auto"/>
        <w:jc w:val="both"/>
        <w:rPr>
          <w:rFonts w:ascii="Palatino Linotype" w:eastAsia="Calibri" w:hAnsi="Palatino Linotype" w:cs="Arial"/>
        </w:rPr>
      </w:pPr>
      <w:r w:rsidRPr="009C6AC4">
        <w:rPr>
          <w:rFonts w:ascii="Palatino Linotype" w:eastAsia="Calibri" w:hAnsi="Palatino Linotype" w:cs="Arial"/>
        </w:rPr>
        <w:t xml:space="preserve">Así, con </w:t>
      </w:r>
      <w:r w:rsidRPr="009C6AC4">
        <w:rPr>
          <w:rFonts w:ascii="Palatino Linotype" w:hAnsi="Palatino Linotype" w:cs="Arial"/>
        </w:rPr>
        <w:t>fundamento</w:t>
      </w:r>
      <w:r w:rsidRPr="009C6AC4">
        <w:rPr>
          <w:rFonts w:ascii="Palatino Linotype" w:eastAsia="Calibri" w:hAnsi="Palatino Linotype" w:cs="Arial"/>
        </w:rPr>
        <w:t xml:space="preserve"> en lo prescrito en los artículos 5, </w:t>
      </w:r>
      <w:r w:rsidR="00D70F50" w:rsidRPr="009C6AC4">
        <w:rPr>
          <w:rFonts w:ascii="Palatino Linotype" w:hAnsi="Palatino Linotype"/>
        </w:rPr>
        <w:t>párrafos vigésimo segundo, vigésimo tercero y vigésimo cuarto</w:t>
      </w:r>
      <w:r w:rsidRPr="009C6AC4">
        <w:rPr>
          <w:rFonts w:ascii="Palatino Linotype" w:hAnsi="Palatino Linotype" w:cs="Arial"/>
        </w:rPr>
        <w:t>,</w:t>
      </w:r>
      <w:r w:rsidRPr="009C6AC4">
        <w:rPr>
          <w:rFonts w:ascii="Palatino Linotype" w:hAnsi="Palatino Linotype"/>
        </w:rPr>
        <w:t xml:space="preserve"> fracciones IV y V,</w:t>
      </w:r>
      <w:r w:rsidRPr="009C6AC4">
        <w:rPr>
          <w:rFonts w:ascii="Palatino Linotype" w:eastAsia="Calibri" w:hAnsi="Palatino Linotype" w:cs="Arial"/>
        </w:rPr>
        <w:t xml:space="preserve"> de la Constitución Política del Estado Libre y Soberano de México, y los artículos </w:t>
      </w:r>
      <w:r w:rsidRPr="009C6AC4">
        <w:rPr>
          <w:rFonts w:ascii="Palatino Linotype" w:hAnsi="Palatino Linotype"/>
        </w:rPr>
        <w:t xml:space="preserve">2, </w:t>
      </w:r>
      <w:r w:rsidRPr="009C6AC4">
        <w:rPr>
          <w:rFonts w:ascii="Palatino Linotype" w:hAnsi="Palatino Linotype" w:cs="Arial"/>
        </w:rPr>
        <w:t>fracción</w:t>
      </w:r>
      <w:r w:rsidRPr="009C6AC4">
        <w:rPr>
          <w:rFonts w:ascii="Palatino Linotype" w:hAnsi="Palatino Linotype"/>
        </w:rPr>
        <w:t xml:space="preserve"> II, 9, </w:t>
      </w:r>
      <w:r w:rsidRPr="009C6AC4">
        <w:rPr>
          <w:rFonts w:ascii="Palatino Linotype" w:hAnsi="Palatino Linotype" w:cs="Arial"/>
          <w:lang w:val="es-ES_tradnl"/>
        </w:rPr>
        <w:t>29</w:t>
      </w:r>
      <w:r w:rsidRPr="009C6AC4">
        <w:rPr>
          <w:rFonts w:ascii="Palatino Linotype" w:hAnsi="Palatino Linotype"/>
        </w:rPr>
        <w:t>, 36, fracciones I y II, 176, 178, 179, 181, 185, fracción I, 186 y 188,</w:t>
      </w:r>
      <w:r w:rsidRPr="009C6AC4">
        <w:rPr>
          <w:rFonts w:ascii="Palatino Linotype" w:eastAsia="Calibri" w:hAnsi="Palatino Linotype" w:cs="Arial"/>
        </w:rPr>
        <w:t xml:space="preserve"> de la Ley de Transparencia y Acceso a la Información Pública del Estado de México y </w:t>
      </w:r>
      <w:r w:rsidRPr="009C6AC4">
        <w:rPr>
          <w:rFonts w:ascii="Palatino Linotype" w:hAnsi="Palatino Linotype" w:cs="Arial"/>
        </w:rPr>
        <w:t>Municipios</w:t>
      </w:r>
      <w:r w:rsidRPr="009C6AC4">
        <w:rPr>
          <w:rFonts w:ascii="Palatino Linotype" w:eastAsia="Calibri" w:hAnsi="Palatino Linotype" w:cs="Arial"/>
        </w:rPr>
        <w:t xml:space="preserve">, </w:t>
      </w:r>
      <w:r w:rsidRPr="009C6AC4">
        <w:rPr>
          <w:rFonts w:ascii="Palatino Linotype" w:hAnsi="Palatino Linotype"/>
        </w:rPr>
        <w:t>este</w:t>
      </w:r>
      <w:r w:rsidRPr="009C6AC4">
        <w:rPr>
          <w:rFonts w:ascii="Palatino Linotype" w:eastAsia="Calibri" w:hAnsi="Palatino Linotype" w:cs="Arial"/>
        </w:rPr>
        <w:t xml:space="preserve"> Pleno:</w:t>
      </w:r>
    </w:p>
    <w:p w14:paraId="64A98D0C" w14:textId="77777777" w:rsidR="00E32613" w:rsidRPr="009C6AC4" w:rsidRDefault="00E32613" w:rsidP="00CC54D5">
      <w:pPr>
        <w:spacing w:before="360" w:after="120" w:line="360" w:lineRule="auto"/>
        <w:jc w:val="center"/>
        <w:rPr>
          <w:rFonts w:ascii="Palatino Linotype" w:hAnsi="Palatino Linotype"/>
          <w:b/>
          <w:spacing w:val="44"/>
          <w:sz w:val="28"/>
        </w:rPr>
      </w:pPr>
      <w:r w:rsidRPr="009C6AC4">
        <w:rPr>
          <w:rFonts w:ascii="Palatino Linotype" w:hAnsi="Palatino Linotype"/>
          <w:b/>
          <w:spacing w:val="44"/>
          <w:sz w:val="28"/>
        </w:rPr>
        <w:t>RESUELVE</w:t>
      </w:r>
    </w:p>
    <w:p w14:paraId="6731B324" w14:textId="44B5C0C6" w:rsidR="00E32613" w:rsidRPr="009C6AC4"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9C6AC4">
        <w:rPr>
          <w:rFonts w:ascii="Palatino Linotype" w:hAnsi="Palatino Linotype" w:cs="Arial"/>
        </w:rPr>
        <w:t xml:space="preserve">Resultan </w:t>
      </w:r>
      <w:r w:rsidRPr="009C6AC4">
        <w:rPr>
          <w:rFonts w:ascii="Palatino Linotype" w:hAnsi="Palatino Linotype" w:cs="Arial"/>
          <w:b/>
        </w:rPr>
        <w:t>fundadas</w:t>
      </w:r>
      <w:r w:rsidRPr="009C6AC4">
        <w:rPr>
          <w:rFonts w:ascii="Palatino Linotype" w:hAnsi="Palatino Linotype" w:cs="Arial"/>
        </w:rPr>
        <w:t xml:space="preserve"> las razones o motivos de inconformidad hechas valer por </w:t>
      </w:r>
      <w:r w:rsidR="008A1BDD" w:rsidRPr="009C6AC4">
        <w:rPr>
          <w:rFonts w:ascii="Palatino Linotype" w:hAnsi="Palatino Linotype" w:cs="Arial"/>
          <w:b/>
        </w:rPr>
        <w:t>LA RECURRENTE</w:t>
      </w:r>
      <w:r w:rsidRPr="009C6AC4">
        <w:rPr>
          <w:rFonts w:ascii="Palatino Linotype" w:hAnsi="Palatino Linotype" w:cs="Arial"/>
        </w:rPr>
        <w:t xml:space="preserve"> en términos del Considerando </w:t>
      </w:r>
      <w:r w:rsidRPr="009C6AC4">
        <w:rPr>
          <w:rFonts w:ascii="Palatino Linotype" w:hAnsi="Palatino Linotype" w:cs="Arial"/>
          <w:b/>
        </w:rPr>
        <w:t>QUINTO</w:t>
      </w:r>
      <w:r w:rsidRPr="009C6AC4">
        <w:rPr>
          <w:rFonts w:ascii="Palatino Linotype" w:hAnsi="Palatino Linotype" w:cs="Arial"/>
        </w:rPr>
        <w:t xml:space="preserve"> de la presente resolución.</w:t>
      </w:r>
    </w:p>
    <w:p w14:paraId="78B2592C" w14:textId="2E2B25E3" w:rsidR="00E32613" w:rsidRPr="009C6AC4"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9C6AC4">
        <w:rPr>
          <w:rFonts w:ascii="Palatino Linotype" w:hAnsi="Palatino Linotype" w:cs="Arial"/>
        </w:rPr>
        <w:t xml:space="preserve">Se </w:t>
      </w:r>
      <w:r w:rsidR="009C6AC4" w:rsidRPr="009C6AC4">
        <w:rPr>
          <w:rFonts w:ascii="Palatino Linotype" w:hAnsi="Palatino Linotype"/>
          <w:b/>
        </w:rPr>
        <w:t>REVOCA</w:t>
      </w:r>
      <w:r w:rsidR="00CC54D5" w:rsidRPr="009C6AC4">
        <w:rPr>
          <w:rFonts w:ascii="Palatino Linotype" w:hAnsi="Palatino Linotype" w:cs="Arial"/>
        </w:rPr>
        <w:t xml:space="preserve"> </w:t>
      </w:r>
      <w:r w:rsidRPr="009C6AC4">
        <w:rPr>
          <w:rFonts w:ascii="Palatino Linotype" w:hAnsi="Palatino Linotype" w:cs="Arial"/>
        </w:rPr>
        <w:t xml:space="preserve">la respuesta del </w:t>
      </w:r>
      <w:r w:rsidRPr="009C6AC4">
        <w:rPr>
          <w:rFonts w:ascii="Palatino Linotype" w:hAnsi="Palatino Linotype" w:cs="Arial"/>
          <w:b/>
        </w:rPr>
        <w:t>SUJETO OBLIGADO</w:t>
      </w:r>
      <w:r w:rsidRPr="009C6AC4">
        <w:rPr>
          <w:rFonts w:ascii="Palatino Linotype" w:hAnsi="Palatino Linotype" w:cs="Arial"/>
        </w:rPr>
        <w:t xml:space="preserve">, y se </w:t>
      </w:r>
      <w:r w:rsidRPr="009C6AC4">
        <w:rPr>
          <w:rFonts w:ascii="Palatino Linotype" w:hAnsi="Palatino Linotype" w:cs="Arial"/>
          <w:b/>
        </w:rPr>
        <w:t>ordena</w:t>
      </w:r>
      <w:r w:rsidRPr="009C6AC4">
        <w:rPr>
          <w:rFonts w:ascii="Palatino Linotype" w:hAnsi="Palatino Linotype" w:cs="Arial"/>
        </w:rPr>
        <w:t xml:space="preserve"> atienda la solicitud de información pública </w:t>
      </w:r>
      <w:r w:rsidR="00FB760B" w:rsidRPr="009C6AC4">
        <w:rPr>
          <w:rFonts w:ascii="Palatino Linotype" w:hAnsi="Palatino Linotype"/>
          <w:b/>
          <w:bCs/>
        </w:rPr>
        <w:t>00902/TOLUCA/IP/2019</w:t>
      </w:r>
      <w:r w:rsidRPr="009C6AC4">
        <w:rPr>
          <w:rFonts w:ascii="Palatino Linotype" w:hAnsi="Palatino Linotype" w:cs="Arial"/>
        </w:rPr>
        <w:t xml:space="preserve">, </w:t>
      </w:r>
      <w:r w:rsidR="00AA0C19" w:rsidRPr="009C6AC4">
        <w:rPr>
          <w:rFonts w:ascii="Palatino Linotype" w:hAnsi="Palatino Linotype" w:cs="Arial"/>
        </w:rPr>
        <w:t xml:space="preserve">en términos del Considerando </w:t>
      </w:r>
      <w:r w:rsidR="00AA0C19" w:rsidRPr="009C6AC4">
        <w:rPr>
          <w:rFonts w:ascii="Palatino Linotype" w:hAnsi="Palatino Linotype" w:cs="Arial"/>
          <w:b/>
        </w:rPr>
        <w:t>QUINTO</w:t>
      </w:r>
      <w:r w:rsidR="00AA0C19" w:rsidRPr="009C6AC4">
        <w:rPr>
          <w:rFonts w:ascii="Palatino Linotype" w:hAnsi="Palatino Linotype" w:cs="Arial"/>
        </w:rPr>
        <w:t xml:space="preserve">, </w:t>
      </w:r>
      <w:r w:rsidRPr="009C6AC4">
        <w:rPr>
          <w:rFonts w:ascii="Palatino Linotype" w:hAnsi="Palatino Linotype" w:cs="Arial"/>
        </w:rPr>
        <w:t>y haga entrega a</w:t>
      </w:r>
      <w:r w:rsidR="008A1BDD" w:rsidRPr="009C6AC4">
        <w:rPr>
          <w:rFonts w:ascii="Palatino Linotype" w:hAnsi="Palatino Linotype" w:cs="Arial"/>
        </w:rPr>
        <w:t xml:space="preserve"> </w:t>
      </w:r>
      <w:r w:rsidR="008A1BDD" w:rsidRPr="009C6AC4">
        <w:rPr>
          <w:rFonts w:ascii="Palatino Linotype" w:hAnsi="Palatino Linotype" w:cs="Arial"/>
          <w:b/>
        </w:rPr>
        <w:t>LA RECURRENTE</w:t>
      </w:r>
      <w:r w:rsidRPr="009C6AC4">
        <w:rPr>
          <w:rFonts w:ascii="Palatino Linotype" w:hAnsi="Palatino Linotype" w:cs="Arial"/>
        </w:rPr>
        <w:t xml:space="preserve">, vía </w:t>
      </w:r>
      <w:r w:rsidRPr="009C6AC4">
        <w:rPr>
          <w:rFonts w:ascii="Palatino Linotype" w:hAnsi="Palatino Linotype" w:cs="Arial"/>
          <w:b/>
        </w:rPr>
        <w:t>EL</w:t>
      </w:r>
      <w:r w:rsidRPr="009C6AC4">
        <w:rPr>
          <w:rFonts w:ascii="Palatino Linotype" w:hAnsi="Palatino Linotype" w:cs="Arial"/>
        </w:rPr>
        <w:t xml:space="preserve"> </w:t>
      </w:r>
      <w:r w:rsidRPr="009C6AC4">
        <w:rPr>
          <w:rFonts w:ascii="Palatino Linotype" w:hAnsi="Palatino Linotype" w:cs="Arial"/>
          <w:b/>
        </w:rPr>
        <w:t>SAIMEX</w:t>
      </w:r>
      <w:r w:rsidRPr="009C6AC4">
        <w:rPr>
          <w:rFonts w:ascii="Palatino Linotype" w:hAnsi="Palatino Linotype" w:cs="Arial"/>
        </w:rPr>
        <w:t xml:space="preserve">, </w:t>
      </w:r>
      <w:r w:rsidR="00877F59" w:rsidRPr="009C6AC4">
        <w:rPr>
          <w:rFonts w:ascii="Palatino Linotype" w:hAnsi="Palatino Linotype"/>
        </w:rPr>
        <w:t>los documentos en los que conste,</w:t>
      </w:r>
      <w:r w:rsidR="00AA0C19" w:rsidRPr="009C6AC4">
        <w:rPr>
          <w:rFonts w:ascii="Palatino Linotype" w:hAnsi="Palatino Linotype"/>
        </w:rPr>
        <w:t xml:space="preserve"> </w:t>
      </w:r>
      <w:r w:rsidRPr="009C6AC4">
        <w:rPr>
          <w:rFonts w:ascii="Palatino Linotype" w:hAnsi="Palatino Linotype"/>
        </w:rPr>
        <w:t>lo siguiente</w:t>
      </w:r>
      <w:r w:rsidRPr="009C6AC4">
        <w:rPr>
          <w:rFonts w:ascii="Palatino Linotype" w:hAnsi="Palatino Linotype" w:cs="Arial"/>
        </w:rPr>
        <w:t>:</w:t>
      </w:r>
    </w:p>
    <w:p w14:paraId="2B4B8228" w14:textId="0F90D989" w:rsidR="00E739D4" w:rsidRPr="009C6AC4" w:rsidRDefault="00BF5538" w:rsidP="0051119E">
      <w:pPr>
        <w:spacing w:before="200" w:after="200" w:line="276" w:lineRule="auto"/>
        <w:ind w:left="709" w:right="709"/>
        <w:jc w:val="both"/>
        <w:rPr>
          <w:rFonts w:ascii="Palatino Linotype" w:hAnsi="Palatino Linotype"/>
          <w:bCs/>
          <w:i/>
          <w:sz w:val="22"/>
          <w:szCs w:val="22"/>
        </w:rPr>
      </w:pPr>
      <w:r w:rsidRPr="009C6AC4">
        <w:rPr>
          <w:rFonts w:ascii="Palatino Linotype" w:hAnsi="Palatino Linotype"/>
          <w:bCs/>
          <w:i/>
          <w:sz w:val="22"/>
          <w:szCs w:val="22"/>
        </w:rPr>
        <w:t>“</w:t>
      </w:r>
      <w:r w:rsidR="00D42644" w:rsidRPr="009C6AC4">
        <w:rPr>
          <w:rFonts w:ascii="Palatino Linotype" w:hAnsi="Palatino Linotype"/>
          <w:bCs/>
          <w:i/>
          <w:sz w:val="22"/>
          <w:szCs w:val="22"/>
        </w:rPr>
        <w:t>Las atribuciones, responsabilidades y/o funciones, de los servidores públicos referidos en la solicitud</w:t>
      </w:r>
      <w:r w:rsidR="00CC54D5" w:rsidRPr="009C6AC4">
        <w:rPr>
          <w:rFonts w:ascii="Palatino Linotype" w:hAnsi="Palatino Linotype"/>
          <w:bCs/>
          <w:i/>
          <w:sz w:val="22"/>
          <w:szCs w:val="22"/>
        </w:rPr>
        <w:t xml:space="preserve"> acceso a la información pública</w:t>
      </w:r>
      <w:r w:rsidR="0051119E" w:rsidRPr="009C6AC4">
        <w:rPr>
          <w:rFonts w:ascii="Palatino Linotype" w:hAnsi="Palatino Linotype"/>
          <w:bCs/>
          <w:i/>
          <w:sz w:val="22"/>
          <w:szCs w:val="22"/>
        </w:rPr>
        <w:t>.</w:t>
      </w:r>
      <w:r w:rsidR="00E739D4" w:rsidRPr="009C6AC4">
        <w:rPr>
          <w:rFonts w:ascii="Palatino Linotype" w:hAnsi="Palatino Linotype"/>
          <w:bCs/>
          <w:i/>
          <w:sz w:val="22"/>
          <w:szCs w:val="22"/>
        </w:rPr>
        <w:t>”</w:t>
      </w:r>
    </w:p>
    <w:p w14:paraId="34A27026" w14:textId="77777777" w:rsidR="00E32613" w:rsidRPr="009C6AC4"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9C6AC4">
        <w:rPr>
          <w:rFonts w:ascii="Palatino Linotype" w:hAnsi="Palatino Linotype"/>
          <w:b/>
          <w:szCs w:val="17"/>
          <w:lang w:eastAsia="es-ES_tradnl"/>
        </w:rPr>
        <w:t>Notifíquese</w:t>
      </w:r>
      <w:r w:rsidRPr="009C6AC4">
        <w:rPr>
          <w:rFonts w:ascii="Palatino Linotype" w:hAnsi="Palatino Linotype"/>
          <w:szCs w:val="17"/>
          <w:lang w:eastAsia="es-ES_tradnl"/>
        </w:rPr>
        <w:t xml:space="preserve"> </w:t>
      </w:r>
      <w:r w:rsidRPr="009C6AC4">
        <w:rPr>
          <w:rFonts w:ascii="Palatino Linotype" w:hAnsi="Palatino Linotype"/>
          <w:shd w:val="clear" w:color="auto" w:fill="FFFFFF"/>
        </w:rPr>
        <w:t xml:space="preserve">al </w:t>
      </w:r>
      <w:r w:rsidRPr="009C6AC4">
        <w:rPr>
          <w:rFonts w:ascii="Palatino Linotype" w:hAnsi="Palatino Linotype" w:cs="Arial"/>
        </w:rPr>
        <w:t>Titular</w:t>
      </w:r>
      <w:r w:rsidRPr="009C6AC4">
        <w:rPr>
          <w:rFonts w:ascii="Palatino Linotype" w:hAnsi="Palatino Linotype"/>
          <w:shd w:val="clear" w:color="auto" w:fill="FFFFFF"/>
        </w:rPr>
        <w:t xml:space="preserve"> </w:t>
      </w:r>
      <w:r w:rsidRPr="009C6AC4">
        <w:rPr>
          <w:rFonts w:ascii="Palatino Linotype" w:hAnsi="Palatino Linotype" w:cs="Arial"/>
        </w:rPr>
        <w:t>de</w:t>
      </w:r>
      <w:r w:rsidRPr="009C6AC4">
        <w:rPr>
          <w:rFonts w:ascii="Palatino Linotype" w:hAnsi="Palatino Linotype"/>
          <w:shd w:val="clear" w:color="auto" w:fill="FFFFFF"/>
        </w:rPr>
        <w:t xml:space="preserve"> la Unidad de Transparencia del</w:t>
      </w:r>
      <w:r w:rsidRPr="009C6AC4">
        <w:rPr>
          <w:rStyle w:val="apple-converted-space"/>
          <w:rFonts w:ascii="Palatino Linotype" w:hAnsi="Palatino Linotype"/>
          <w:b/>
          <w:shd w:val="clear" w:color="auto" w:fill="FFFFFF"/>
        </w:rPr>
        <w:t xml:space="preserve"> </w:t>
      </w:r>
      <w:r w:rsidRPr="009C6AC4">
        <w:rPr>
          <w:rFonts w:ascii="Palatino Linotype" w:hAnsi="Palatino Linotype"/>
          <w:b/>
          <w:shd w:val="clear" w:color="auto" w:fill="FFFFFF"/>
        </w:rPr>
        <w:t>SUJETO OBLIGADO</w:t>
      </w:r>
      <w:r w:rsidRPr="009C6AC4">
        <w:rPr>
          <w:rFonts w:ascii="Palatino Linotype" w:hAnsi="Palatino Linotype"/>
          <w:shd w:val="clear" w:color="auto" w:fill="FFFFFF"/>
        </w:rPr>
        <w:t xml:space="preserve">, para que </w:t>
      </w:r>
      <w:r w:rsidRPr="009C6AC4">
        <w:rPr>
          <w:rFonts w:ascii="Palatino Linotype" w:hAnsi="Palatino Linotype" w:cs="Arial"/>
        </w:rPr>
        <w:t>conforme</w:t>
      </w:r>
      <w:r w:rsidRPr="009C6AC4">
        <w:rPr>
          <w:rFonts w:ascii="Palatino Linotype" w:hAnsi="Palatino Linotype"/>
          <w:shd w:val="clear" w:color="auto" w:fill="FFFFFF"/>
        </w:rPr>
        <w:t xml:space="preserve"> a los artículos 186 último párrafo y 189 párrafo segundo de la Ley de </w:t>
      </w:r>
      <w:r w:rsidRPr="009C6AC4">
        <w:rPr>
          <w:rFonts w:ascii="Palatino Linotype" w:hAnsi="Palatino Linotype"/>
          <w:szCs w:val="17"/>
          <w:lang w:eastAsia="es-ES_tradnl"/>
        </w:rPr>
        <w:t>Transparencia</w:t>
      </w:r>
      <w:r w:rsidRPr="009C6AC4">
        <w:rPr>
          <w:rFonts w:ascii="Palatino Linotype" w:hAnsi="Palatino Linotype"/>
          <w:shd w:val="clear" w:color="auto" w:fill="FFFFFF"/>
        </w:rPr>
        <w:t xml:space="preserve"> y </w:t>
      </w:r>
      <w:r w:rsidRPr="009C6AC4">
        <w:rPr>
          <w:rFonts w:ascii="Palatino Linotype" w:hAnsi="Palatino Linotype" w:cs="Arial"/>
        </w:rPr>
        <w:t>Acceso</w:t>
      </w:r>
      <w:r w:rsidRPr="009C6AC4">
        <w:rPr>
          <w:rFonts w:ascii="Palatino Linotype" w:hAnsi="Palatino Linotype"/>
          <w:shd w:val="clear" w:color="auto" w:fill="FFFFFF"/>
        </w:rPr>
        <w:t xml:space="preserve"> a la Información Pública del Estado de México y Municipios, dé </w:t>
      </w:r>
      <w:r w:rsidRPr="009C6AC4">
        <w:rPr>
          <w:rFonts w:ascii="Palatino Linotype" w:hAnsi="Palatino Linotype" w:cs="Arial"/>
        </w:rPr>
        <w:t>cumplimiento</w:t>
      </w:r>
      <w:r w:rsidRPr="009C6AC4">
        <w:rPr>
          <w:rFonts w:ascii="Palatino Linotype" w:hAnsi="Palatino Linotype"/>
          <w:shd w:val="clear" w:color="auto" w:fill="FFFFFF"/>
        </w:rPr>
        <w:t xml:space="preserve"> a lo </w:t>
      </w:r>
      <w:r w:rsidRPr="009C6AC4">
        <w:rPr>
          <w:rFonts w:ascii="Palatino Linotype" w:hAnsi="Palatino Linotype" w:cs="Arial"/>
        </w:rPr>
        <w:t>ordenado</w:t>
      </w:r>
      <w:r w:rsidRPr="009C6AC4">
        <w:rPr>
          <w:rFonts w:ascii="Palatino Linotype" w:hAnsi="Palatino Linotype"/>
          <w:shd w:val="clear" w:color="auto" w:fill="FFFFFF"/>
        </w:rPr>
        <w:t xml:space="preserve"> dentro del plazo de diez días hábiles, debiendo informar a este Instituto en un plazo </w:t>
      </w:r>
      <w:r w:rsidRPr="009C6AC4">
        <w:rPr>
          <w:rFonts w:ascii="Palatino Linotype" w:eastAsiaTheme="minorEastAsia" w:hAnsi="Palatino Linotype"/>
          <w:szCs w:val="17"/>
          <w:lang w:eastAsia="es-ES_tradnl"/>
        </w:rPr>
        <w:t>de</w:t>
      </w:r>
      <w:r w:rsidRPr="009C6AC4">
        <w:rPr>
          <w:rFonts w:ascii="Palatino Linotype" w:hAnsi="Palatino Linotype"/>
          <w:shd w:val="clear" w:color="auto" w:fill="FFFFFF"/>
        </w:rPr>
        <w:t xml:space="preserve"> tres días hábiles siguientes sobre el cumplimiento dado a la resolución.</w:t>
      </w:r>
    </w:p>
    <w:p w14:paraId="56B528C3" w14:textId="32B8962A" w:rsidR="00E32613" w:rsidRPr="009C6AC4"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C6AC4">
        <w:rPr>
          <w:rFonts w:ascii="Palatino Linotype" w:hAnsi="Palatino Linotype"/>
          <w:b/>
          <w:szCs w:val="17"/>
          <w:lang w:eastAsia="es-ES_tradnl"/>
        </w:rPr>
        <w:t>Notifíquese</w:t>
      </w:r>
      <w:r w:rsidRPr="009C6AC4">
        <w:rPr>
          <w:rFonts w:ascii="Palatino Linotype" w:hAnsi="Palatino Linotype"/>
          <w:szCs w:val="17"/>
          <w:lang w:eastAsia="es-ES_tradnl"/>
        </w:rPr>
        <w:t xml:space="preserve"> a</w:t>
      </w:r>
      <w:r w:rsidR="008A1BDD" w:rsidRPr="009C6AC4">
        <w:rPr>
          <w:rFonts w:ascii="Palatino Linotype" w:hAnsi="Palatino Linotype"/>
          <w:szCs w:val="17"/>
          <w:lang w:eastAsia="es-ES_tradnl"/>
        </w:rPr>
        <w:t xml:space="preserve"> </w:t>
      </w:r>
      <w:r w:rsidR="008A1BDD" w:rsidRPr="009C6AC4">
        <w:rPr>
          <w:rFonts w:ascii="Palatino Linotype" w:hAnsi="Palatino Linotype" w:cs="Arial"/>
          <w:b/>
        </w:rPr>
        <w:t>LA RECURRENTE</w:t>
      </w:r>
      <w:r w:rsidRPr="009C6AC4">
        <w:rPr>
          <w:rFonts w:ascii="Palatino Linotype" w:hAnsi="Palatino Linotype"/>
          <w:szCs w:val="17"/>
          <w:lang w:eastAsia="es-ES_tradnl"/>
        </w:rPr>
        <w:t xml:space="preserve"> la </w:t>
      </w:r>
      <w:r w:rsidRPr="009C6AC4">
        <w:rPr>
          <w:rFonts w:ascii="Palatino Linotype" w:hAnsi="Palatino Linotype" w:cs="Arial"/>
        </w:rPr>
        <w:t>presente</w:t>
      </w:r>
      <w:r w:rsidRPr="009C6AC4">
        <w:rPr>
          <w:rFonts w:ascii="Palatino Linotype" w:hAnsi="Palatino Linotype"/>
          <w:szCs w:val="17"/>
          <w:lang w:eastAsia="es-ES_tradnl"/>
        </w:rPr>
        <w:t xml:space="preserve"> resolución.</w:t>
      </w:r>
    </w:p>
    <w:p w14:paraId="7EE99B33" w14:textId="5FD14D78" w:rsidR="00E32613" w:rsidRPr="009C6AC4"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C6AC4">
        <w:rPr>
          <w:rFonts w:ascii="Palatino Linotype" w:hAnsi="Palatino Linotype"/>
          <w:b/>
          <w:szCs w:val="17"/>
          <w:lang w:eastAsia="es-ES_tradnl"/>
        </w:rPr>
        <w:t>Hágase</w:t>
      </w:r>
      <w:r w:rsidRPr="009C6AC4">
        <w:rPr>
          <w:rFonts w:ascii="Palatino Linotype" w:hAnsi="Palatino Linotype"/>
          <w:szCs w:val="17"/>
          <w:lang w:eastAsia="es-ES_tradnl"/>
        </w:rPr>
        <w:t xml:space="preserve"> </w:t>
      </w:r>
      <w:r w:rsidRPr="009C6AC4">
        <w:rPr>
          <w:rFonts w:ascii="Palatino Linotype" w:hAnsi="Palatino Linotype"/>
          <w:b/>
          <w:szCs w:val="17"/>
          <w:lang w:eastAsia="es-ES_tradnl"/>
        </w:rPr>
        <w:t>del conocimiento</w:t>
      </w:r>
      <w:r w:rsidRPr="009C6AC4">
        <w:rPr>
          <w:rFonts w:ascii="Palatino Linotype" w:hAnsi="Palatino Linotype"/>
          <w:szCs w:val="17"/>
          <w:lang w:eastAsia="es-ES_tradnl"/>
        </w:rPr>
        <w:t xml:space="preserve"> </w:t>
      </w:r>
      <w:r w:rsidRPr="009C6AC4">
        <w:rPr>
          <w:rFonts w:ascii="Palatino Linotype" w:hAnsi="Palatino Linotype"/>
        </w:rPr>
        <w:t>d</w:t>
      </w:r>
      <w:r w:rsidR="008A1BDD" w:rsidRPr="009C6AC4">
        <w:rPr>
          <w:rFonts w:ascii="Palatino Linotype" w:hAnsi="Palatino Linotype"/>
        </w:rPr>
        <w:t>e</w:t>
      </w:r>
      <w:r w:rsidR="008A1BDD" w:rsidRPr="009C6AC4">
        <w:rPr>
          <w:rFonts w:ascii="Palatino Linotype" w:hAnsi="Palatino Linotype" w:cs="Arial"/>
          <w:b/>
        </w:rPr>
        <w:t xml:space="preserve"> LA RECURRENTE</w:t>
      </w:r>
      <w:r w:rsidRPr="009C6AC4">
        <w:rPr>
          <w:rFonts w:ascii="Palatino Linotype" w:hAnsi="Palatino Linotype"/>
          <w:szCs w:val="17"/>
          <w:lang w:eastAsia="es-ES_tradnl"/>
        </w:rPr>
        <w:t xml:space="preserve"> que de conformidad </w:t>
      </w:r>
      <w:r w:rsidRPr="009C6AC4">
        <w:rPr>
          <w:rFonts w:ascii="Palatino Linotype" w:hAnsi="Palatino Linotype" w:cs="Arial"/>
        </w:rPr>
        <w:t>con</w:t>
      </w:r>
      <w:r w:rsidRPr="009C6AC4">
        <w:rPr>
          <w:rFonts w:ascii="Palatino Linotype" w:hAnsi="Palatino Linotype"/>
          <w:szCs w:val="17"/>
          <w:lang w:eastAsia="es-ES_tradnl"/>
        </w:rPr>
        <w:t xml:space="preserve"> lo </w:t>
      </w:r>
      <w:r w:rsidRPr="009C6AC4">
        <w:rPr>
          <w:rFonts w:ascii="Palatino Linotype" w:hAnsi="Palatino Linotype" w:cs="Arial"/>
        </w:rPr>
        <w:t>establecido</w:t>
      </w:r>
      <w:r w:rsidRPr="009C6AC4">
        <w:rPr>
          <w:rFonts w:ascii="Palatino Linotype" w:hAnsi="Palatino Linotype"/>
          <w:szCs w:val="17"/>
          <w:lang w:eastAsia="es-ES_tradnl"/>
        </w:rPr>
        <w:t xml:space="preserve"> en el artículo </w:t>
      </w:r>
      <w:r w:rsidRPr="009C6AC4">
        <w:rPr>
          <w:rFonts w:ascii="Palatino Linotype" w:hAnsi="Palatino Linotype" w:cs="Arial"/>
        </w:rPr>
        <w:t>196</w:t>
      </w:r>
      <w:r w:rsidRPr="009C6AC4">
        <w:rPr>
          <w:rFonts w:ascii="Palatino Linotype" w:hAnsi="Palatino Linotype"/>
          <w:szCs w:val="17"/>
          <w:lang w:eastAsia="es-ES_tradnl"/>
        </w:rPr>
        <w:t xml:space="preserve"> de la Ley de </w:t>
      </w:r>
      <w:r w:rsidRPr="009C6AC4">
        <w:rPr>
          <w:rFonts w:ascii="Palatino Linotype" w:hAnsi="Palatino Linotype" w:cs="Arial"/>
        </w:rPr>
        <w:t>Transparencia</w:t>
      </w:r>
      <w:r w:rsidRPr="009C6AC4">
        <w:rPr>
          <w:rFonts w:ascii="Palatino Linotype" w:hAnsi="Palatino Linotype"/>
          <w:szCs w:val="17"/>
          <w:lang w:eastAsia="es-ES_tradnl"/>
        </w:rPr>
        <w:t xml:space="preserve"> y </w:t>
      </w:r>
      <w:r w:rsidRPr="009C6AC4">
        <w:rPr>
          <w:rFonts w:ascii="Palatino Linotype" w:hAnsi="Palatino Linotype" w:cs="Arial"/>
        </w:rPr>
        <w:t>Acceso</w:t>
      </w:r>
      <w:r w:rsidRPr="009C6AC4">
        <w:rPr>
          <w:rFonts w:ascii="Palatino Linotype" w:hAnsi="Palatino Linotype"/>
          <w:szCs w:val="17"/>
          <w:lang w:eastAsia="es-ES_tradnl"/>
        </w:rPr>
        <w:t xml:space="preserve"> a la Información </w:t>
      </w:r>
      <w:r w:rsidRPr="009C6AC4">
        <w:rPr>
          <w:rFonts w:ascii="Palatino Linotype" w:hAnsi="Palatino Linotype"/>
          <w:lang w:eastAsia="es-ES_tradnl"/>
        </w:rPr>
        <w:t>Pública</w:t>
      </w:r>
      <w:r w:rsidRPr="009C6AC4">
        <w:rPr>
          <w:rFonts w:ascii="Palatino Linotype" w:hAnsi="Palatino Linotype"/>
          <w:szCs w:val="17"/>
          <w:lang w:eastAsia="es-ES_tradnl"/>
        </w:rPr>
        <w:t xml:space="preserve"> del Estado de México y Municipios, podrá impugnarla vía Juicio de Amparo en los términos de las leyes aplicables.</w:t>
      </w:r>
    </w:p>
    <w:p w14:paraId="361AF64B" w14:textId="77777777" w:rsidR="00FB760B" w:rsidRPr="00FB760B" w:rsidRDefault="00FB760B" w:rsidP="00FB760B">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CONFORMADO POR LOS COMISIONADOS ZULEMA MARTÍNEZ SÁNCHEZ; EVA ABAID YAPUR; JOSÉ GUADALUPE LUNA HERNÁNDEZ;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2A4875D1" w14:textId="77777777" w:rsidR="00D42644" w:rsidRDefault="00D42644" w:rsidP="00CF4866">
            <w:pPr>
              <w:jc w:val="center"/>
              <w:rPr>
                <w:rFonts w:ascii="Palatino Linotype" w:hAnsi="Palatino Linotype" w:cs="Arial"/>
                <w:b/>
              </w:rPr>
            </w:pPr>
          </w:p>
          <w:p w14:paraId="38DC8FD8" w14:textId="77777777" w:rsidR="00D42644" w:rsidRDefault="00D42644" w:rsidP="00CF4866">
            <w:pPr>
              <w:jc w:val="center"/>
              <w:rPr>
                <w:rFonts w:ascii="Palatino Linotype" w:hAnsi="Palatino Linotype" w:cs="Arial"/>
                <w:b/>
              </w:rPr>
            </w:pPr>
          </w:p>
          <w:p w14:paraId="54195CA2" w14:textId="77777777" w:rsidR="00862839" w:rsidRPr="00607712" w:rsidRDefault="00862839" w:rsidP="00CF4866">
            <w:pPr>
              <w:jc w:val="cente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9794293" w14:textId="6BD92D60" w:rsidR="009D578E" w:rsidRPr="00607712" w:rsidRDefault="003B723E" w:rsidP="003B723E">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7EDCDECA" w14:textId="77777777" w:rsidR="0078210B" w:rsidRDefault="0078210B" w:rsidP="00CF4866">
            <w:pPr>
              <w:jc w:val="center"/>
              <w:rPr>
                <w:rFonts w:ascii="Palatino Linotype" w:hAnsi="Palatino Linotype" w:cs="Arial"/>
                <w:b/>
                <w:lang w:val="es-ES_tradnl"/>
              </w:rPr>
            </w:pPr>
          </w:p>
          <w:p w14:paraId="75F0CD29" w14:textId="77777777" w:rsidR="00D42644" w:rsidRDefault="00D42644" w:rsidP="00CF4866">
            <w:pPr>
              <w:jc w:val="center"/>
              <w:rPr>
                <w:rFonts w:ascii="Palatino Linotype" w:hAnsi="Palatino Linotype" w:cs="Arial"/>
                <w:b/>
                <w:lang w:val="es-ES_tradnl"/>
              </w:rPr>
            </w:pPr>
          </w:p>
          <w:p w14:paraId="31FB85BF" w14:textId="77777777" w:rsidR="00D42644" w:rsidRPr="00607712" w:rsidRDefault="00D42644"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5AB53CF8" w14:textId="77777777" w:rsidR="00D42644" w:rsidRDefault="00D42644" w:rsidP="00CF4866">
            <w:pPr>
              <w:jc w:val="center"/>
              <w:rPr>
                <w:rFonts w:ascii="Palatino Linotype" w:hAnsi="Palatino Linotype" w:cs="Arial"/>
                <w:b/>
                <w:lang w:val="es-ES_tradnl"/>
              </w:rPr>
            </w:pPr>
          </w:p>
          <w:p w14:paraId="42F607DA" w14:textId="77777777" w:rsidR="00CC54D5" w:rsidRDefault="00CC54D5" w:rsidP="00CF4866">
            <w:pPr>
              <w:jc w:val="center"/>
              <w:rPr>
                <w:rFonts w:ascii="Palatino Linotype" w:hAnsi="Palatino Linotype" w:cs="Arial"/>
                <w:b/>
                <w:lang w:val="es-ES_tradnl"/>
              </w:rPr>
            </w:pPr>
          </w:p>
          <w:p w14:paraId="7C04048F" w14:textId="77777777" w:rsidR="008850CD" w:rsidRPr="00607712" w:rsidRDefault="008850CD"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607712" w:rsidRDefault="00444EEE" w:rsidP="00CF4866">
            <w:pPr>
              <w:jc w:val="center"/>
              <w:rPr>
                <w:rFonts w:ascii="Palatino Linotype" w:hAnsi="Palatino Linotype" w:cs="Arial"/>
                <w:b/>
                <w:lang w:val="es-ES_tradnl"/>
              </w:rPr>
            </w:pPr>
          </w:p>
          <w:p w14:paraId="643D5599" w14:textId="77777777" w:rsidR="008850CD" w:rsidRDefault="008850CD" w:rsidP="00CF4866">
            <w:pPr>
              <w:jc w:val="center"/>
              <w:rPr>
                <w:rFonts w:ascii="Palatino Linotype" w:hAnsi="Palatino Linotype" w:cs="Arial"/>
                <w:b/>
                <w:lang w:val="es-ES_tradnl"/>
              </w:rPr>
            </w:pPr>
          </w:p>
          <w:p w14:paraId="2EE5CA5E" w14:textId="77777777" w:rsidR="0083497E" w:rsidRDefault="0083497E" w:rsidP="0083497E">
            <w:pPr>
              <w:rPr>
                <w:rFonts w:ascii="Palatino Linotype" w:hAnsi="Palatino Linotype" w:cs="Arial"/>
                <w:b/>
                <w:lang w:val="es-ES_tradnl"/>
              </w:rPr>
            </w:pPr>
          </w:p>
          <w:p w14:paraId="40913990" w14:textId="77777777" w:rsidR="0083497E" w:rsidRDefault="0083497E" w:rsidP="0083497E">
            <w:pPr>
              <w:rPr>
                <w:rFonts w:ascii="Palatino Linotype" w:hAnsi="Palatino Linotype" w:cs="Arial"/>
                <w:b/>
                <w:lang w:val="es-ES_tradnl"/>
              </w:rPr>
            </w:pPr>
          </w:p>
          <w:p w14:paraId="008DDD2B" w14:textId="77777777" w:rsidR="0083497E" w:rsidRPr="00607712" w:rsidRDefault="0083497E" w:rsidP="0083497E">
            <w:pP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Default="008478EC" w:rsidP="00CF4866">
            <w:pPr>
              <w:jc w:val="center"/>
              <w:rPr>
                <w:rFonts w:ascii="Palatino Linotype" w:hAnsi="Palatino Linotype" w:cs="Arial"/>
                <w:b/>
                <w:lang w:val="es-ES_tradnl"/>
              </w:rPr>
            </w:pPr>
          </w:p>
          <w:p w14:paraId="0AE0DBF9" w14:textId="77777777" w:rsidR="00D42644" w:rsidRDefault="00D42644" w:rsidP="00CF4866">
            <w:pPr>
              <w:jc w:val="center"/>
              <w:rPr>
                <w:rFonts w:ascii="Palatino Linotype" w:hAnsi="Palatino Linotype" w:cs="Arial"/>
                <w:b/>
                <w:lang w:val="es-ES_tradnl"/>
              </w:rPr>
            </w:pPr>
          </w:p>
          <w:p w14:paraId="6F63A596" w14:textId="77777777" w:rsidR="00D42644" w:rsidRPr="00607712" w:rsidRDefault="00D42644" w:rsidP="00CF4866">
            <w:pPr>
              <w:jc w:val="center"/>
              <w:rPr>
                <w:rFonts w:ascii="Palatino Linotype" w:hAnsi="Palatino Linotype" w:cs="Arial"/>
                <w:b/>
                <w:lang w:val="es-ES_tradnl"/>
              </w:rPr>
            </w:pPr>
          </w:p>
          <w:p w14:paraId="235C81A1" w14:textId="77777777" w:rsidR="0083497E" w:rsidRDefault="0083497E" w:rsidP="0083497E">
            <w:pPr>
              <w:rPr>
                <w:rFonts w:ascii="Palatino Linotype" w:hAnsi="Palatino Linotype" w:cs="Arial"/>
                <w:b/>
                <w:lang w:val="es-ES_tradnl"/>
              </w:rPr>
            </w:pPr>
          </w:p>
          <w:p w14:paraId="1E5A12BF" w14:textId="77777777" w:rsidR="0083497E" w:rsidRPr="00607712" w:rsidRDefault="0083497E" w:rsidP="0083497E">
            <w:pP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5CD46C4B" w14:textId="77777777" w:rsidR="00D42644" w:rsidRDefault="00D42644" w:rsidP="00CF4866">
            <w:pPr>
              <w:jc w:val="center"/>
              <w:rPr>
                <w:rFonts w:ascii="Palatino Linotype" w:hAnsi="Palatino Linotype" w:cs="Arial"/>
                <w:b/>
                <w:lang w:val="es-ES_tradnl"/>
              </w:rPr>
            </w:pPr>
          </w:p>
          <w:p w14:paraId="5C4B5C60" w14:textId="77777777" w:rsidR="00D42644" w:rsidRDefault="00D42644" w:rsidP="00CF4866">
            <w:pPr>
              <w:jc w:val="center"/>
              <w:rPr>
                <w:rFonts w:ascii="Palatino Linotype" w:hAnsi="Palatino Linotype" w:cs="Arial"/>
                <w:b/>
                <w:lang w:val="es-ES_tradnl"/>
              </w:rPr>
            </w:pPr>
          </w:p>
          <w:p w14:paraId="73AFD22E" w14:textId="77777777" w:rsidR="0078210B" w:rsidRPr="00607712" w:rsidRDefault="0078210B" w:rsidP="0083497E">
            <w:pP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7398210A" w14:textId="77777777" w:rsidR="00CC54D5" w:rsidRDefault="00CC54D5" w:rsidP="001711F5">
      <w:pPr>
        <w:spacing w:before="160"/>
        <w:jc w:val="both"/>
        <w:rPr>
          <w:rFonts w:ascii="Palatino Linotype" w:hAnsi="Palatino Linotype" w:cs="Arial"/>
          <w:sz w:val="22"/>
          <w:szCs w:val="22"/>
          <w:lang w:val="es-ES"/>
        </w:rPr>
      </w:pPr>
    </w:p>
    <w:p w14:paraId="2E387D96" w14:textId="77777777" w:rsidR="00CC54D5" w:rsidRDefault="00CC54D5" w:rsidP="001711F5">
      <w:pPr>
        <w:spacing w:before="160"/>
        <w:jc w:val="both"/>
        <w:rPr>
          <w:rFonts w:ascii="Palatino Linotype" w:hAnsi="Palatino Linotype" w:cs="Arial"/>
          <w:sz w:val="22"/>
          <w:szCs w:val="22"/>
          <w:lang w:val="es-ES"/>
        </w:rPr>
      </w:pPr>
    </w:p>
    <w:p w14:paraId="4836AE32" w14:textId="77777777" w:rsidR="00CC54D5" w:rsidRDefault="00CC54D5" w:rsidP="001711F5">
      <w:pPr>
        <w:spacing w:before="160"/>
        <w:jc w:val="both"/>
        <w:rPr>
          <w:rFonts w:ascii="Palatino Linotype" w:hAnsi="Palatino Linotype" w:cs="Arial"/>
          <w:sz w:val="22"/>
          <w:szCs w:val="22"/>
          <w:lang w:val="es-ES"/>
        </w:rPr>
      </w:pPr>
    </w:p>
    <w:p w14:paraId="74C591AC" w14:textId="77777777" w:rsidR="00CC54D5" w:rsidRDefault="00CC54D5" w:rsidP="001711F5">
      <w:pPr>
        <w:spacing w:before="160"/>
        <w:jc w:val="both"/>
        <w:rPr>
          <w:rFonts w:ascii="Palatino Linotype" w:hAnsi="Palatino Linotype" w:cs="Arial"/>
          <w:sz w:val="22"/>
          <w:szCs w:val="22"/>
          <w:lang w:val="es-ES"/>
        </w:rPr>
      </w:pPr>
    </w:p>
    <w:p w14:paraId="5A7267B2" w14:textId="77777777" w:rsidR="00CC54D5" w:rsidRDefault="00CC54D5" w:rsidP="001711F5">
      <w:pPr>
        <w:spacing w:before="160"/>
        <w:jc w:val="both"/>
        <w:rPr>
          <w:rFonts w:ascii="Palatino Linotype" w:hAnsi="Palatino Linotype" w:cs="Arial"/>
          <w:sz w:val="22"/>
          <w:szCs w:val="22"/>
          <w:lang w:val="es-ES"/>
        </w:rPr>
      </w:pPr>
    </w:p>
    <w:p w14:paraId="72010D60" w14:textId="77777777" w:rsidR="00CC54D5" w:rsidRDefault="00CC54D5" w:rsidP="001711F5">
      <w:pPr>
        <w:spacing w:before="160"/>
        <w:jc w:val="both"/>
        <w:rPr>
          <w:rFonts w:ascii="Palatino Linotype" w:hAnsi="Palatino Linotype" w:cs="Arial"/>
          <w:sz w:val="22"/>
          <w:szCs w:val="22"/>
          <w:lang w:val="es-ES"/>
        </w:rPr>
      </w:pPr>
    </w:p>
    <w:p w14:paraId="2D6B036D" w14:textId="77777777" w:rsidR="00CC54D5" w:rsidRDefault="00CC54D5" w:rsidP="001711F5">
      <w:pPr>
        <w:spacing w:before="160"/>
        <w:jc w:val="both"/>
        <w:rPr>
          <w:rFonts w:ascii="Palatino Linotype" w:hAnsi="Palatino Linotype" w:cs="Arial"/>
          <w:sz w:val="22"/>
          <w:szCs w:val="22"/>
          <w:lang w:val="es-ES"/>
        </w:rPr>
      </w:pPr>
    </w:p>
    <w:p w14:paraId="7D6F47A2" w14:textId="77777777" w:rsidR="00CC54D5" w:rsidRDefault="00CC54D5" w:rsidP="001711F5">
      <w:pPr>
        <w:spacing w:before="160"/>
        <w:jc w:val="both"/>
        <w:rPr>
          <w:rFonts w:ascii="Palatino Linotype" w:hAnsi="Palatino Linotype" w:cs="Arial"/>
          <w:sz w:val="22"/>
          <w:szCs w:val="22"/>
          <w:lang w:val="es-ES"/>
        </w:rPr>
      </w:pPr>
    </w:p>
    <w:p w14:paraId="1B2A2937" w14:textId="77777777" w:rsidR="00CC54D5" w:rsidRDefault="00CC54D5" w:rsidP="001711F5">
      <w:pPr>
        <w:spacing w:before="160"/>
        <w:jc w:val="both"/>
        <w:rPr>
          <w:rFonts w:ascii="Palatino Linotype" w:hAnsi="Palatino Linotype" w:cs="Arial"/>
          <w:sz w:val="22"/>
          <w:szCs w:val="22"/>
          <w:lang w:val="es-ES"/>
        </w:rPr>
      </w:pPr>
    </w:p>
    <w:p w14:paraId="3B7BDEC6" w14:textId="77777777" w:rsidR="00CC54D5" w:rsidRDefault="00CC54D5" w:rsidP="001711F5">
      <w:pPr>
        <w:spacing w:before="160"/>
        <w:jc w:val="both"/>
        <w:rPr>
          <w:rFonts w:ascii="Palatino Linotype" w:hAnsi="Palatino Linotype" w:cs="Arial"/>
          <w:sz w:val="22"/>
          <w:szCs w:val="22"/>
          <w:lang w:val="es-ES"/>
        </w:rPr>
      </w:pPr>
    </w:p>
    <w:p w14:paraId="1A1E29D3" w14:textId="77777777" w:rsidR="00CC54D5" w:rsidRDefault="00CC54D5" w:rsidP="001711F5">
      <w:pPr>
        <w:spacing w:before="160"/>
        <w:jc w:val="both"/>
        <w:rPr>
          <w:rFonts w:ascii="Palatino Linotype" w:hAnsi="Palatino Linotype" w:cs="Arial"/>
          <w:sz w:val="22"/>
          <w:szCs w:val="22"/>
          <w:lang w:val="es-ES"/>
        </w:rPr>
      </w:pPr>
    </w:p>
    <w:p w14:paraId="1237399B" w14:textId="77777777" w:rsidR="00CC54D5" w:rsidRDefault="00CC54D5" w:rsidP="001711F5">
      <w:pPr>
        <w:spacing w:before="160"/>
        <w:jc w:val="both"/>
        <w:rPr>
          <w:rFonts w:ascii="Palatino Linotype" w:hAnsi="Palatino Linotype" w:cs="Arial"/>
          <w:sz w:val="22"/>
          <w:szCs w:val="22"/>
          <w:lang w:val="es-ES"/>
        </w:rPr>
      </w:pPr>
    </w:p>
    <w:p w14:paraId="23610693" w14:textId="1243AB1F"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FB760B" w:rsidRPr="00FB760B">
        <w:rPr>
          <w:rFonts w:ascii="Palatino Linotype" w:hAnsi="Palatino Linotype" w:cs="Arial"/>
          <w:sz w:val="22"/>
          <w:szCs w:val="22"/>
          <w:lang w:val="es-ES"/>
        </w:rPr>
        <w:t xml:space="preserve">treinta </w:t>
      </w:r>
      <w:r w:rsidR="00D11F45" w:rsidRPr="00D11F45">
        <w:rPr>
          <w:rFonts w:ascii="Palatino Linotype" w:hAnsi="Palatino Linotype" w:cs="Arial"/>
          <w:sz w:val="22"/>
          <w:szCs w:val="22"/>
          <w:lang w:val="es-ES"/>
        </w:rPr>
        <w:t>de octubre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FB760B">
        <w:rPr>
          <w:rFonts w:ascii="Palatino Linotype" w:hAnsi="Palatino Linotype" w:cs="Arial"/>
          <w:sz w:val="22"/>
          <w:szCs w:val="22"/>
          <w:lang w:val="es-ES"/>
        </w:rPr>
        <w:t>06247/INFOEM/IP/RR/2019</w:t>
      </w:r>
      <w:r w:rsidRPr="00607712">
        <w:rPr>
          <w:rFonts w:ascii="Palatino Linotype" w:hAnsi="Palatino Linotype" w:cs="Arial"/>
          <w:sz w:val="22"/>
          <w:szCs w:val="22"/>
          <w:lang w:val="es-ES"/>
        </w:rPr>
        <w:t>.</w:t>
      </w:r>
    </w:p>
    <w:p w14:paraId="5C46093F" w14:textId="00622145" w:rsidR="000104F0" w:rsidRPr="00867D3D" w:rsidRDefault="002C3F2F" w:rsidP="00FB760B">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bookmarkStart w:id="10" w:name="_GoBack"/>
      <w:bookmarkEnd w:id="10"/>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7F2A1" w14:textId="77777777" w:rsidR="00C73CE0" w:rsidRDefault="00C73CE0" w:rsidP="00C80F8C">
      <w:r>
        <w:separator/>
      </w:r>
    </w:p>
  </w:endnote>
  <w:endnote w:type="continuationSeparator" w:id="0">
    <w:p w14:paraId="5C499B8A" w14:textId="77777777" w:rsidR="00C73CE0" w:rsidRDefault="00C73CE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7B29B4" w:rsidRPr="00A2780F" w:rsidRDefault="007B29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92396">
      <w:rPr>
        <w:rFonts w:ascii="Arial" w:hAnsi="Arial" w:cs="Arial"/>
        <w:b/>
        <w:bCs/>
        <w:noProof/>
        <w:sz w:val="20"/>
        <w:szCs w:val="20"/>
      </w:rPr>
      <w:t>39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92396">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7B29B4" w:rsidRDefault="007B29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9239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92396">
      <w:rPr>
        <w:rFonts w:ascii="Arial" w:hAnsi="Arial" w:cs="Arial"/>
        <w:b/>
        <w:bCs/>
        <w:noProof/>
        <w:sz w:val="20"/>
        <w:szCs w:val="20"/>
      </w:rPr>
      <w:t>39</w:t>
    </w:r>
    <w:r w:rsidRPr="00986599">
      <w:rPr>
        <w:rFonts w:ascii="Arial" w:hAnsi="Arial" w:cs="Arial"/>
        <w:b/>
        <w:bCs/>
        <w:sz w:val="20"/>
        <w:szCs w:val="20"/>
      </w:rPr>
      <w:fldChar w:fldCharType="end"/>
    </w:r>
  </w:p>
  <w:p w14:paraId="0F77FFEF" w14:textId="77777777" w:rsidR="007B29B4" w:rsidRPr="00070856" w:rsidRDefault="007B29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AE9B0" w14:textId="77777777" w:rsidR="00C73CE0" w:rsidRDefault="00C73CE0" w:rsidP="00C80F8C">
      <w:r>
        <w:separator/>
      </w:r>
    </w:p>
  </w:footnote>
  <w:footnote w:type="continuationSeparator" w:id="0">
    <w:p w14:paraId="259B6E1F" w14:textId="77777777" w:rsidR="00C73CE0" w:rsidRDefault="00C73CE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7B29B4" w:rsidRPr="00A2576D" w:rsidRDefault="007B29B4"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7B29B4" w:rsidRPr="008F2CCC" w14:paraId="34680C79" w14:textId="77777777" w:rsidTr="00FD3CC0">
      <w:tc>
        <w:tcPr>
          <w:tcW w:w="3970" w:type="dxa"/>
        </w:tcPr>
        <w:p w14:paraId="67BB240A" w14:textId="77777777" w:rsidR="007B29B4" w:rsidRPr="008F2CCC" w:rsidRDefault="007B29B4" w:rsidP="00FB2116">
          <w:pPr>
            <w:rPr>
              <w:rFonts w:ascii="Palatino Linotype" w:hAnsi="Palatino Linotype"/>
              <w:b/>
              <w:sz w:val="22"/>
              <w:szCs w:val="22"/>
              <w:lang w:val="es-ES_tradnl"/>
            </w:rPr>
          </w:pPr>
        </w:p>
      </w:tc>
      <w:tc>
        <w:tcPr>
          <w:tcW w:w="2551" w:type="dxa"/>
          <w:shd w:val="clear" w:color="auto" w:fill="auto"/>
        </w:tcPr>
        <w:p w14:paraId="11628B39" w14:textId="77777777" w:rsidR="007B29B4" w:rsidRPr="00664658" w:rsidRDefault="007B29B4"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488DD96E" w:rsidR="007B29B4" w:rsidRPr="008F2CCC" w:rsidRDefault="007B29B4" w:rsidP="00D11F45">
          <w:pPr>
            <w:jc w:val="both"/>
            <w:rPr>
              <w:rFonts w:ascii="Palatino Linotype" w:hAnsi="Palatino Linotype"/>
              <w:b/>
              <w:sz w:val="22"/>
              <w:szCs w:val="22"/>
              <w:lang w:val="es-ES_tradnl"/>
            </w:rPr>
          </w:pPr>
          <w:r w:rsidRPr="00FB760B">
            <w:rPr>
              <w:rFonts w:ascii="Palatino Linotype" w:hAnsi="Palatino Linotype"/>
              <w:b/>
              <w:sz w:val="22"/>
              <w:szCs w:val="22"/>
              <w:lang w:val="es-ES_tradnl"/>
            </w:rPr>
            <w:t>06247/INFOEM/IP/RR/2019</w:t>
          </w:r>
        </w:p>
      </w:tc>
    </w:tr>
    <w:tr w:rsidR="007B29B4" w:rsidRPr="008F2CCC" w14:paraId="026D0676" w14:textId="77777777" w:rsidTr="00FD3CC0">
      <w:tc>
        <w:tcPr>
          <w:tcW w:w="3970" w:type="dxa"/>
        </w:tcPr>
        <w:p w14:paraId="16B34777" w14:textId="77777777" w:rsidR="007B29B4" w:rsidRPr="008F2CCC" w:rsidRDefault="007B29B4" w:rsidP="00AD3AEC">
          <w:pPr>
            <w:rPr>
              <w:rFonts w:ascii="Palatino Linotype" w:hAnsi="Palatino Linotype"/>
              <w:b/>
              <w:sz w:val="22"/>
              <w:szCs w:val="22"/>
              <w:lang w:val="es-ES_tradnl"/>
            </w:rPr>
          </w:pPr>
        </w:p>
      </w:tc>
      <w:tc>
        <w:tcPr>
          <w:tcW w:w="2551" w:type="dxa"/>
          <w:shd w:val="clear" w:color="auto" w:fill="auto"/>
        </w:tcPr>
        <w:p w14:paraId="76C95AF9" w14:textId="77777777" w:rsidR="007B29B4" w:rsidRPr="00664658" w:rsidRDefault="007B29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44460DF8" w:rsidR="007B29B4" w:rsidRPr="00DC41C8" w:rsidRDefault="007B29B4" w:rsidP="00AD3AEC">
          <w:pPr>
            <w:jc w:val="both"/>
            <w:rPr>
              <w:rFonts w:ascii="Palatino Linotype" w:hAnsi="Palatino Linotype"/>
              <w:b/>
              <w:sz w:val="22"/>
              <w:szCs w:val="22"/>
            </w:rPr>
          </w:pPr>
          <w:r>
            <w:rPr>
              <w:rFonts w:ascii="Palatino Linotype" w:hAnsi="Palatino Linotype"/>
              <w:b/>
              <w:sz w:val="22"/>
              <w:szCs w:val="22"/>
            </w:rPr>
            <w:t>Ayuntamiento de Toluca</w:t>
          </w:r>
        </w:p>
      </w:tc>
    </w:tr>
    <w:tr w:rsidR="007B29B4" w:rsidRPr="008F2CCC" w14:paraId="3F786392" w14:textId="77777777" w:rsidTr="00FD3CC0">
      <w:trPr>
        <w:trHeight w:val="228"/>
      </w:trPr>
      <w:tc>
        <w:tcPr>
          <w:tcW w:w="3970" w:type="dxa"/>
        </w:tcPr>
        <w:p w14:paraId="2B9D89AD" w14:textId="77777777" w:rsidR="007B29B4" w:rsidRPr="008F2CCC" w:rsidRDefault="007B29B4" w:rsidP="00AD3AEC">
          <w:pPr>
            <w:rPr>
              <w:rFonts w:ascii="Palatino Linotype" w:hAnsi="Palatino Linotype"/>
              <w:b/>
              <w:sz w:val="22"/>
              <w:szCs w:val="22"/>
              <w:lang w:val="es-ES_tradnl"/>
            </w:rPr>
          </w:pPr>
        </w:p>
      </w:tc>
      <w:tc>
        <w:tcPr>
          <w:tcW w:w="2551" w:type="dxa"/>
          <w:shd w:val="clear" w:color="auto" w:fill="auto"/>
        </w:tcPr>
        <w:p w14:paraId="55B77D27" w14:textId="77777777" w:rsidR="007B29B4" w:rsidRPr="00664658" w:rsidRDefault="007B29B4"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7B29B4" w:rsidRPr="00664658" w:rsidRDefault="007B29B4"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7B29B4" w:rsidRPr="00A2576D" w:rsidRDefault="007B29B4" w:rsidP="00CC54D5">
    <w:pPr>
      <w:pStyle w:val="Encabezado"/>
      <w:tabs>
        <w:tab w:val="clear" w:pos="4252"/>
        <w:tab w:val="clear" w:pos="8504"/>
        <w:tab w:val="left" w:pos="2326"/>
      </w:tabs>
      <w:jc w:val="both"/>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7B29B4" w:rsidRPr="00A22E5A" w:rsidRDefault="007B29B4">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7B29B4" w:rsidRPr="008F2CCC" w14:paraId="1D6A7CB9" w14:textId="77777777" w:rsidTr="00FD3CC0">
      <w:tc>
        <w:tcPr>
          <w:tcW w:w="3970" w:type="dxa"/>
          <w:vMerge w:val="restart"/>
        </w:tcPr>
        <w:p w14:paraId="32B8DE8A" w14:textId="77777777" w:rsidR="007B29B4" w:rsidRPr="008F2CCC" w:rsidRDefault="007B29B4" w:rsidP="00A2780F">
          <w:pPr>
            <w:rPr>
              <w:rFonts w:ascii="Palatino Linotype" w:hAnsi="Palatino Linotype"/>
              <w:b/>
              <w:sz w:val="22"/>
              <w:szCs w:val="22"/>
              <w:lang w:val="es-ES_tradnl"/>
            </w:rPr>
          </w:pPr>
        </w:p>
      </w:tc>
      <w:tc>
        <w:tcPr>
          <w:tcW w:w="2551" w:type="dxa"/>
          <w:shd w:val="clear" w:color="auto" w:fill="auto"/>
        </w:tcPr>
        <w:p w14:paraId="793E299F" w14:textId="77777777" w:rsidR="007B29B4" w:rsidRPr="008F2CCC" w:rsidRDefault="007B29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3CC3D0C4" w:rsidR="007B29B4" w:rsidRPr="008F2CCC" w:rsidRDefault="007B29B4" w:rsidP="00803E2D">
          <w:pPr>
            <w:jc w:val="both"/>
            <w:rPr>
              <w:rFonts w:ascii="Palatino Linotype" w:hAnsi="Palatino Linotype"/>
              <w:b/>
              <w:sz w:val="22"/>
              <w:szCs w:val="22"/>
              <w:lang w:val="es-ES_tradnl"/>
            </w:rPr>
          </w:pPr>
          <w:r w:rsidRPr="00FB760B">
            <w:rPr>
              <w:rFonts w:ascii="Palatino Linotype" w:hAnsi="Palatino Linotype"/>
              <w:b/>
              <w:sz w:val="22"/>
              <w:szCs w:val="22"/>
              <w:lang w:val="es-ES_tradnl"/>
            </w:rPr>
            <w:t>06247/INFOEM/IP/RR/2019</w:t>
          </w:r>
        </w:p>
      </w:tc>
    </w:tr>
    <w:tr w:rsidR="007B29B4" w:rsidRPr="008F2CCC" w14:paraId="73E94C9A" w14:textId="77777777" w:rsidTr="00FD3CC0">
      <w:tc>
        <w:tcPr>
          <w:tcW w:w="3970" w:type="dxa"/>
          <w:vMerge/>
        </w:tcPr>
        <w:p w14:paraId="193F7DB5" w14:textId="77777777" w:rsidR="007B29B4" w:rsidRPr="008F2CCC" w:rsidRDefault="007B29B4" w:rsidP="00A2780F">
          <w:pPr>
            <w:rPr>
              <w:rFonts w:ascii="Palatino Linotype" w:hAnsi="Palatino Linotype"/>
              <w:b/>
              <w:sz w:val="22"/>
              <w:szCs w:val="22"/>
              <w:lang w:val="es-ES_tradnl"/>
            </w:rPr>
          </w:pPr>
        </w:p>
      </w:tc>
      <w:tc>
        <w:tcPr>
          <w:tcW w:w="2551" w:type="dxa"/>
          <w:shd w:val="clear" w:color="auto" w:fill="auto"/>
        </w:tcPr>
        <w:p w14:paraId="33C63A95" w14:textId="77777777" w:rsidR="007B29B4" w:rsidRPr="008F2CCC" w:rsidRDefault="007B29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6983A968" w:rsidR="007B29B4" w:rsidRPr="008F2CCC" w:rsidRDefault="00492396" w:rsidP="00492396">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7B29B4" w:rsidRPr="00FB760B">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7B29B4" w:rsidRPr="00FB760B">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7B29B4" w:rsidRPr="008F2CCC" w14:paraId="628A2A64" w14:textId="77777777" w:rsidTr="00FD3CC0">
      <w:trPr>
        <w:trHeight w:val="228"/>
      </w:trPr>
      <w:tc>
        <w:tcPr>
          <w:tcW w:w="3970" w:type="dxa"/>
          <w:vMerge/>
        </w:tcPr>
        <w:p w14:paraId="582C9C4A" w14:textId="77777777" w:rsidR="007B29B4" w:rsidRPr="008F2CCC" w:rsidRDefault="007B29B4" w:rsidP="00E37C88">
          <w:pPr>
            <w:rPr>
              <w:rFonts w:ascii="Palatino Linotype" w:hAnsi="Palatino Linotype"/>
              <w:b/>
              <w:sz w:val="22"/>
              <w:szCs w:val="22"/>
              <w:lang w:val="es-ES_tradnl"/>
            </w:rPr>
          </w:pPr>
        </w:p>
      </w:tc>
      <w:tc>
        <w:tcPr>
          <w:tcW w:w="2551" w:type="dxa"/>
          <w:shd w:val="clear" w:color="auto" w:fill="auto"/>
        </w:tcPr>
        <w:p w14:paraId="4274B5E6" w14:textId="77777777" w:rsidR="007B29B4" w:rsidRPr="008F2CCC" w:rsidRDefault="007B29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71DAAB22" w:rsidR="007B29B4" w:rsidRPr="00DC41C8" w:rsidRDefault="007B29B4" w:rsidP="00741570">
          <w:pPr>
            <w:jc w:val="both"/>
            <w:rPr>
              <w:rFonts w:ascii="Palatino Linotype" w:hAnsi="Palatino Linotype"/>
              <w:b/>
              <w:sz w:val="22"/>
              <w:szCs w:val="22"/>
            </w:rPr>
          </w:pPr>
          <w:r w:rsidRPr="00FB760B">
            <w:rPr>
              <w:rFonts w:ascii="Palatino Linotype" w:hAnsi="Palatino Linotype"/>
              <w:b/>
              <w:sz w:val="22"/>
              <w:szCs w:val="22"/>
            </w:rPr>
            <w:t>Ayuntamiento de Toluca</w:t>
          </w:r>
        </w:p>
      </w:tc>
    </w:tr>
    <w:tr w:rsidR="007B29B4" w:rsidRPr="008F2CCC" w14:paraId="4BE5DA36" w14:textId="77777777" w:rsidTr="00FD3CC0">
      <w:tc>
        <w:tcPr>
          <w:tcW w:w="3970" w:type="dxa"/>
          <w:vMerge/>
        </w:tcPr>
        <w:p w14:paraId="69891757" w14:textId="77777777" w:rsidR="007B29B4" w:rsidRPr="008F2CCC" w:rsidRDefault="007B29B4" w:rsidP="00A2780F">
          <w:pPr>
            <w:rPr>
              <w:rFonts w:ascii="Palatino Linotype" w:hAnsi="Palatino Linotype"/>
              <w:b/>
              <w:sz w:val="22"/>
              <w:szCs w:val="22"/>
              <w:lang w:val="es-ES_tradnl"/>
            </w:rPr>
          </w:pPr>
        </w:p>
      </w:tc>
      <w:tc>
        <w:tcPr>
          <w:tcW w:w="2551" w:type="dxa"/>
          <w:shd w:val="clear" w:color="auto" w:fill="auto"/>
        </w:tcPr>
        <w:p w14:paraId="4B515CB7" w14:textId="77777777" w:rsidR="007B29B4" w:rsidRPr="008F2CCC" w:rsidRDefault="007B29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7B29B4" w:rsidRPr="008F2CCC" w:rsidRDefault="007B29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7B29B4" w:rsidRPr="00A22E5A" w:rsidRDefault="007B29B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0"/>
  </w:num>
  <w:num w:numId="3">
    <w:abstractNumId w:val="8"/>
  </w:num>
  <w:num w:numId="4">
    <w:abstractNumId w:val="4"/>
  </w:num>
  <w:num w:numId="5">
    <w:abstractNumId w:val="9"/>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1"/>
  </w:num>
  <w:num w:numId="9">
    <w:abstractNumId w:val="7"/>
  </w:num>
  <w:num w:numId="10">
    <w:abstractNumId w:val="15"/>
  </w:num>
  <w:num w:numId="11">
    <w:abstractNumId w:val="13"/>
  </w:num>
  <w:num w:numId="12">
    <w:abstractNumId w:val="2"/>
  </w:num>
  <w:num w:numId="13">
    <w:abstractNumId w:val="1"/>
  </w:num>
  <w:num w:numId="14">
    <w:abstractNumId w:val="1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0"/>
  </w:num>
  <w:num w:numId="21">
    <w:abstractNumId w:val="0"/>
  </w:num>
  <w:num w:numId="22">
    <w:abstractNumId w:val="19"/>
  </w:num>
  <w:num w:numId="23">
    <w:abstractNumId w:val="26"/>
  </w:num>
  <w:num w:numId="24">
    <w:abstractNumId w:val="23"/>
  </w:num>
  <w:num w:numId="25">
    <w:abstractNumId w:val="16"/>
  </w:num>
  <w:num w:numId="26">
    <w:abstractNumId w:val="6"/>
  </w:num>
  <w:num w:numId="27">
    <w:abstractNumId w:val="11"/>
  </w:num>
  <w:num w:numId="28">
    <w:abstractNumId w:val="24"/>
  </w:num>
  <w:num w:numId="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D09"/>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1B2"/>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14"/>
    <w:rsid w:val="0008668D"/>
    <w:rsid w:val="00086980"/>
    <w:rsid w:val="0008783E"/>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4D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1FAF"/>
    <w:rsid w:val="000F2185"/>
    <w:rsid w:val="000F22FE"/>
    <w:rsid w:val="000F251F"/>
    <w:rsid w:val="000F2B5F"/>
    <w:rsid w:val="000F2DAA"/>
    <w:rsid w:val="000F3899"/>
    <w:rsid w:val="000F3D46"/>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3C60"/>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C"/>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A13"/>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11B"/>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8AA"/>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0A3C"/>
    <w:rsid w:val="0023279B"/>
    <w:rsid w:val="00232BCF"/>
    <w:rsid w:val="00232D13"/>
    <w:rsid w:val="00233ECF"/>
    <w:rsid w:val="00233F58"/>
    <w:rsid w:val="00234622"/>
    <w:rsid w:val="0023487A"/>
    <w:rsid w:val="00234AD7"/>
    <w:rsid w:val="00234B3F"/>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6D7B"/>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0DF9"/>
    <w:rsid w:val="0028167B"/>
    <w:rsid w:val="00281AA4"/>
    <w:rsid w:val="00282679"/>
    <w:rsid w:val="00282738"/>
    <w:rsid w:val="0028324C"/>
    <w:rsid w:val="002838CF"/>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89A"/>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D7C0F"/>
    <w:rsid w:val="002E0326"/>
    <w:rsid w:val="002E1112"/>
    <w:rsid w:val="002E1339"/>
    <w:rsid w:val="002E1819"/>
    <w:rsid w:val="002E1A06"/>
    <w:rsid w:val="002E1BB7"/>
    <w:rsid w:val="002E28FF"/>
    <w:rsid w:val="002E2B3C"/>
    <w:rsid w:val="002E2C66"/>
    <w:rsid w:val="002E2C96"/>
    <w:rsid w:val="002E30ED"/>
    <w:rsid w:val="002E3112"/>
    <w:rsid w:val="002E3522"/>
    <w:rsid w:val="002E355C"/>
    <w:rsid w:val="002E3746"/>
    <w:rsid w:val="002E39FB"/>
    <w:rsid w:val="002E45A1"/>
    <w:rsid w:val="002E4B41"/>
    <w:rsid w:val="002E5612"/>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9E6"/>
    <w:rsid w:val="00310AB0"/>
    <w:rsid w:val="00310EF9"/>
    <w:rsid w:val="003115D4"/>
    <w:rsid w:val="0031165B"/>
    <w:rsid w:val="0031182B"/>
    <w:rsid w:val="003123CB"/>
    <w:rsid w:val="0031305F"/>
    <w:rsid w:val="003130B1"/>
    <w:rsid w:val="00313499"/>
    <w:rsid w:val="003135FC"/>
    <w:rsid w:val="0031406E"/>
    <w:rsid w:val="00314A51"/>
    <w:rsid w:val="00314F25"/>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60C"/>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1FF"/>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0E5F"/>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9C"/>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C2B"/>
    <w:rsid w:val="00380DD2"/>
    <w:rsid w:val="00381180"/>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253"/>
    <w:rsid w:val="0038767F"/>
    <w:rsid w:val="00387C1F"/>
    <w:rsid w:val="003903C9"/>
    <w:rsid w:val="003908D3"/>
    <w:rsid w:val="00390E4D"/>
    <w:rsid w:val="00391A17"/>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103"/>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74E"/>
    <w:rsid w:val="00417988"/>
    <w:rsid w:val="00417B66"/>
    <w:rsid w:val="0042030D"/>
    <w:rsid w:val="00420F39"/>
    <w:rsid w:val="00421EE2"/>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8AD"/>
    <w:rsid w:val="00434C7F"/>
    <w:rsid w:val="00434D3F"/>
    <w:rsid w:val="0043508A"/>
    <w:rsid w:val="0043548E"/>
    <w:rsid w:val="00435CB4"/>
    <w:rsid w:val="004360B6"/>
    <w:rsid w:val="00436F57"/>
    <w:rsid w:val="004372F3"/>
    <w:rsid w:val="00440391"/>
    <w:rsid w:val="00440475"/>
    <w:rsid w:val="004407D2"/>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81"/>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4A1"/>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396"/>
    <w:rsid w:val="00492456"/>
    <w:rsid w:val="00492831"/>
    <w:rsid w:val="00492A12"/>
    <w:rsid w:val="00492D24"/>
    <w:rsid w:val="00493243"/>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2B1"/>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70E"/>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2F3"/>
    <w:rsid w:val="00506349"/>
    <w:rsid w:val="00507065"/>
    <w:rsid w:val="005071D8"/>
    <w:rsid w:val="005072B6"/>
    <w:rsid w:val="00507CD8"/>
    <w:rsid w:val="00507ED8"/>
    <w:rsid w:val="0051056F"/>
    <w:rsid w:val="005107B7"/>
    <w:rsid w:val="005109AD"/>
    <w:rsid w:val="00510DE0"/>
    <w:rsid w:val="00511086"/>
    <w:rsid w:val="0051119E"/>
    <w:rsid w:val="00512195"/>
    <w:rsid w:val="00512968"/>
    <w:rsid w:val="00512C15"/>
    <w:rsid w:val="00512E58"/>
    <w:rsid w:val="005134D5"/>
    <w:rsid w:val="005135F1"/>
    <w:rsid w:val="0051376A"/>
    <w:rsid w:val="00514076"/>
    <w:rsid w:val="00514973"/>
    <w:rsid w:val="00515224"/>
    <w:rsid w:val="005154C2"/>
    <w:rsid w:val="00515958"/>
    <w:rsid w:val="00516405"/>
    <w:rsid w:val="0051721B"/>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B49"/>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55C"/>
    <w:rsid w:val="0055676A"/>
    <w:rsid w:val="0055797E"/>
    <w:rsid w:val="00557B6A"/>
    <w:rsid w:val="0056137D"/>
    <w:rsid w:val="00561B49"/>
    <w:rsid w:val="00561B68"/>
    <w:rsid w:val="00561FDC"/>
    <w:rsid w:val="00562849"/>
    <w:rsid w:val="0056290A"/>
    <w:rsid w:val="00562DFA"/>
    <w:rsid w:val="005636B9"/>
    <w:rsid w:val="005645A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EC9"/>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112"/>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47EC"/>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51E"/>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2EFC"/>
    <w:rsid w:val="005D30DE"/>
    <w:rsid w:val="005D3E32"/>
    <w:rsid w:val="005D41FB"/>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2D27"/>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37E09"/>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5B7"/>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77D93"/>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872"/>
    <w:rsid w:val="006D1B0A"/>
    <w:rsid w:val="006D2023"/>
    <w:rsid w:val="006D2625"/>
    <w:rsid w:val="006D2CA2"/>
    <w:rsid w:val="006D2D7F"/>
    <w:rsid w:val="006D3B69"/>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B43"/>
    <w:rsid w:val="006F6F51"/>
    <w:rsid w:val="006F7279"/>
    <w:rsid w:val="006F7A70"/>
    <w:rsid w:val="007001D5"/>
    <w:rsid w:val="00700436"/>
    <w:rsid w:val="007004CA"/>
    <w:rsid w:val="00700CBB"/>
    <w:rsid w:val="00700FF5"/>
    <w:rsid w:val="00701189"/>
    <w:rsid w:val="007017EB"/>
    <w:rsid w:val="0070224A"/>
    <w:rsid w:val="007022A2"/>
    <w:rsid w:val="00703168"/>
    <w:rsid w:val="00703C28"/>
    <w:rsid w:val="007042CF"/>
    <w:rsid w:val="0070431A"/>
    <w:rsid w:val="007047FD"/>
    <w:rsid w:val="00705218"/>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BB3"/>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210"/>
    <w:rsid w:val="00737CD0"/>
    <w:rsid w:val="00740052"/>
    <w:rsid w:val="007400E8"/>
    <w:rsid w:val="00740238"/>
    <w:rsid w:val="00740494"/>
    <w:rsid w:val="00740AFD"/>
    <w:rsid w:val="00741046"/>
    <w:rsid w:val="00741570"/>
    <w:rsid w:val="007416A3"/>
    <w:rsid w:val="00741889"/>
    <w:rsid w:val="00741EE2"/>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533"/>
    <w:rsid w:val="00771858"/>
    <w:rsid w:val="00772EB1"/>
    <w:rsid w:val="007731FC"/>
    <w:rsid w:val="0077398E"/>
    <w:rsid w:val="00773CFD"/>
    <w:rsid w:val="00773E39"/>
    <w:rsid w:val="00773E88"/>
    <w:rsid w:val="007747E8"/>
    <w:rsid w:val="00774896"/>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AFF"/>
    <w:rsid w:val="00781CF8"/>
    <w:rsid w:val="00782100"/>
    <w:rsid w:val="0078210B"/>
    <w:rsid w:val="00782C2E"/>
    <w:rsid w:val="00782CD2"/>
    <w:rsid w:val="007835CD"/>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6C52"/>
    <w:rsid w:val="007974D4"/>
    <w:rsid w:val="00797B98"/>
    <w:rsid w:val="007A059E"/>
    <w:rsid w:val="007A09B0"/>
    <w:rsid w:val="007A15A9"/>
    <w:rsid w:val="007A15FF"/>
    <w:rsid w:val="007A2245"/>
    <w:rsid w:val="007A227B"/>
    <w:rsid w:val="007A2AB1"/>
    <w:rsid w:val="007A2F02"/>
    <w:rsid w:val="007A30B1"/>
    <w:rsid w:val="007A356D"/>
    <w:rsid w:val="007A36A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66C"/>
    <w:rsid w:val="007B2895"/>
    <w:rsid w:val="007B29B4"/>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C1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97E"/>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5D11"/>
    <w:rsid w:val="008465C6"/>
    <w:rsid w:val="008467B8"/>
    <w:rsid w:val="00847359"/>
    <w:rsid w:val="008478EC"/>
    <w:rsid w:val="00847D73"/>
    <w:rsid w:val="00850321"/>
    <w:rsid w:val="008505AA"/>
    <w:rsid w:val="0085064A"/>
    <w:rsid w:val="00850D00"/>
    <w:rsid w:val="00851964"/>
    <w:rsid w:val="00851C51"/>
    <w:rsid w:val="00852507"/>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C"/>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7C"/>
    <w:rsid w:val="008718F3"/>
    <w:rsid w:val="00871A0A"/>
    <w:rsid w:val="00872A08"/>
    <w:rsid w:val="0087324A"/>
    <w:rsid w:val="00873E11"/>
    <w:rsid w:val="008741A6"/>
    <w:rsid w:val="00874368"/>
    <w:rsid w:val="008744AE"/>
    <w:rsid w:val="00877DA5"/>
    <w:rsid w:val="00877F59"/>
    <w:rsid w:val="00880852"/>
    <w:rsid w:val="00881598"/>
    <w:rsid w:val="00881F95"/>
    <w:rsid w:val="00882F26"/>
    <w:rsid w:val="008831C0"/>
    <w:rsid w:val="0088335C"/>
    <w:rsid w:val="00883602"/>
    <w:rsid w:val="008838AA"/>
    <w:rsid w:val="00883C9C"/>
    <w:rsid w:val="008843EE"/>
    <w:rsid w:val="00884A2D"/>
    <w:rsid w:val="00884F1A"/>
    <w:rsid w:val="008850CD"/>
    <w:rsid w:val="008851BF"/>
    <w:rsid w:val="0088574B"/>
    <w:rsid w:val="0088594E"/>
    <w:rsid w:val="0088649D"/>
    <w:rsid w:val="00886768"/>
    <w:rsid w:val="008876FD"/>
    <w:rsid w:val="00887A19"/>
    <w:rsid w:val="00890136"/>
    <w:rsid w:val="00890917"/>
    <w:rsid w:val="0089172B"/>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BDD"/>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2D7"/>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2D92"/>
    <w:rsid w:val="008E3D18"/>
    <w:rsid w:val="008E4388"/>
    <w:rsid w:val="008E43D6"/>
    <w:rsid w:val="008E47D6"/>
    <w:rsid w:val="008E4E7F"/>
    <w:rsid w:val="008E4FBA"/>
    <w:rsid w:val="008E54CD"/>
    <w:rsid w:val="008E5500"/>
    <w:rsid w:val="008E5682"/>
    <w:rsid w:val="008E628A"/>
    <w:rsid w:val="008E7111"/>
    <w:rsid w:val="008F03B5"/>
    <w:rsid w:val="008F05DF"/>
    <w:rsid w:val="008F0748"/>
    <w:rsid w:val="008F0CD9"/>
    <w:rsid w:val="008F1368"/>
    <w:rsid w:val="008F16AC"/>
    <w:rsid w:val="008F1EC6"/>
    <w:rsid w:val="008F2A72"/>
    <w:rsid w:val="008F2E51"/>
    <w:rsid w:val="008F35D8"/>
    <w:rsid w:val="008F3609"/>
    <w:rsid w:val="008F3E39"/>
    <w:rsid w:val="008F424E"/>
    <w:rsid w:val="008F437C"/>
    <w:rsid w:val="008F4858"/>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43D1"/>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DE8"/>
    <w:rsid w:val="00933F8F"/>
    <w:rsid w:val="00933FE6"/>
    <w:rsid w:val="00934200"/>
    <w:rsid w:val="0093427C"/>
    <w:rsid w:val="009348FC"/>
    <w:rsid w:val="0093517B"/>
    <w:rsid w:val="00935943"/>
    <w:rsid w:val="00935F16"/>
    <w:rsid w:val="00936631"/>
    <w:rsid w:val="00936BBC"/>
    <w:rsid w:val="00936C1A"/>
    <w:rsid w:val="00936EED"/>
    <w:rsid w:val="00937DB0"/>
    <w:rsid w:val="00937F6C"/>
    <w:rsid w:val="0094077F"/>
    <w:rsid w:val="00940D58"/>
    <w:rsid w:val="00941567"/>
    <w:rsid w:val="009418EA"/>
    <w:rsid w:val="0094215F"/>
    <w:rsid w:val="0094237F"/>
    <w:rsid w:val="00942B3A"/>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E86"/>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BA3"/>
    <w:rsid w:val="00967345"/>
    <w:rsid w:val="0096752B"/>
    <w:rsid w:val="00967B92"/>
    <w:rsid w:val="00967D92"/>
    <w:rsid w:val="009703DD"/>
    <w:rsid w:val="00970496"/>
    <w:rsid w:val="00970897"/>
    <w:rsid w:val="00970E84"/>
    <w:rsid w:val="00970EA0"/>
    <w:rsid w:val="0097283E"/>
    <w:rsid w:val="00972F05"/>
    <w:rsid w:val="0097332A"/>
    <w:rsid w:val="009739DD"/>
    <w:rsid w:val="009739F6"/>
    <w:rsid w:val="00973BFF"/>
    <w:rsid w:val="00973D02"/>
    <w:rsid w:val="00974465"/>
    <w:rsid w:val="009749E3"/>
    <w:rsid w:val="00975616"/>
    <w:rsid w:val="0097580B"/>
    <w:rsid w:val="00975EB9"/>
    <w:rsid w:val="009767A0"/>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0E2"/>
    <w:rsid w:val="00987B0D"/>
    <w:rsid w:val="00990AF2"/>
    <w:rsid w:val="00990BC0"/>
    <w:rsid w:val="00990E33"/>
    <w:rsid w:val="00990FB1"/>
    <w:rsid w:val="00991261"/>
    <w:rsid w:val="0099157D"/>
    <w:rsid w:val="0099206A"/>
    <w:rsid w:val="00992627"/>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13B"/>
    <w:rsid w:val="009C265E"/>
    <w:rsid w:val="009C2BF8"/>
    <w:rsid w:val="009C2DCB"/>
    <w:rsid w:val="009C34D3"/>
    <w:rsid w:val="009C36D2"/>
    <w:rsid w:val="009C4EB4"/>
    <w:rsid w:val="009C5017"/>
    <w:rsid w:val="009C6744"/>
    <w:rsid w:val="009C6AC4"/>
    <w:rsid w:val="009C6DB0"/>
    <w:rsid w:val="009D00C1"/>
    <w:rsid w:val="009D0689"/>
    <w:rsid w:val="009D0ED6"/>
    <w:rsid w:val="009D0F71"/>
    <w:rsid w:val="009D15A7"/>
    <w:rsid w:val="009D1831"/>
    <w:rsid w:val="009D201E"/>
    <w:rsid w:val="009D27E2"/>
    <w:rsid w:val="009D294A"/>
    <w:rsid w:val="009D2C82"/>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15"/>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9F7DA7"/>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4450"/>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9E4"/>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9AC"/>
    <w:rsid w:val="00AA0A8A"/>
    <w:rsid w:val="00AA0C19"/>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7E6"/>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4CF"/>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8B9"/>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726"/>
    <w:rsid w:val="00B24DBF"/>
    <w:rsid w:val="00B2544D"/>
    <w:rsid w:val="00B257FC"/>
    <w:rsid w:val="00B259C8"/>
    <w:rsid w:val="00B2622D"/>
    <w:rsid w:val="00B271AA"/>
    <w:rsid w:val="00B277B4"/>
    <w:rsid w:val="00B30207"/>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BDD"/>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617"/>
    <w:rsid w:val="00B57D62"/>
    <w:rsid w:val="00B57E2A"/>
    <w:rsid w:val="00B57FE5"/>
    <w:rsid w:val="00B600B2"/>
    <w:rsid w:val="00B6104D"/>
    <w:rsid w:val="00B61C6C"/>
    <w:rsid w:val="00B626DA"/>
    <w:rsid w:val="00B62A7E"/>
    <w:rsid w:val="00B64959"/>
    <w:rsid w:val="00B64CA0"/>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57E"/>
    <w:rsid w:val="00BB0FF5"/>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B7FCB"/>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6445"/>
    <w:rsid w:val="00BC6735"/>
    <w:rsid w:val="00BC7B67"/>
    <w:rsid w:val="00BC7E9A"/>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1F8"/>
    <w:rsid w:val="00BF520E"/>
    <w:rsid w:val="00BF5514"/>
    <w:rsid w:val="00BF5538"/>
    <w:rsid w:val="00BF577F"/>
    <w:rsid w:val="00BF6B76"/>
    <w:rsid w:val="00BF6E95"/>
    <w:rsid w:val="00BF77F3"/>
    <w:rsid w:val="00BF780D"/>
    <w:rsid w:val="00BF7837"/>
    <w:rsid w:val="00BF7944"/>
    <w:rsid w:val="00BF7D64"/>
    <w:rsid w:val="00BF7F89"/>
    <w:rsid w:val="00C003F2"/>
    <w:rsid w:val="00C00665"/>
    <w:rsid w:val="00C00901"/>
    <w:rsid w:val="00C02182"/>
    <w:rsid w:val="00C02538"/>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0C9E"/>
    <w:rsid w:val="00C416A1"/>
    <w:rsid w:val="00C41784"/>
    <w:rsid w:val="00C41B10"/>
    <w:rsid w:val="00C41E29"/>
    <w:rsid w:val="00C41F05"/>
    <w:rsid w:val="00C421C2"/>
    <w:rsid w:val="00C423FC"/>
    <w:rsid w:val="00C4253F"/>
    <w:rsid w:val="00C427E5"/>
    <w:rsid w:val="00C42B63"/>
    <w:rsid w:val="00C430F0"/>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6D5F"/>
    <w:rsid w:val="00C673CF"/>
    <w:rsid w:val="00C67518"/>
    <w:rsid w:val="00C70810"/>
    <w:rsid w:val="00C71401"/>
    <w:rsid w:val="00C71888"/>
    <w:rsid w:val="00C724A7"/>
    <w:rsid w:val="00C72FC7"/>
    <w:rsid w:val="00C73084"/>
    <w:rsid w:val="00C733DB"/>
    <w:rsid w:val="00C7341C"/>
    <w:rsid w:val="00C73861"/>
    <w:rsid w:val="00C73CE0"/>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C8D"/>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2E09"/>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0CEA"/>
    <w:rsid w:val="00CC1351"/>
    <w:rsid w:val="00CC2167"/>
    <w:rsid w:val="00CC2ADC"/>
    <w:rsid w:val="00CC3BB9"/>
    <w:rsid w:val="00CC3E12"/>
    <w:rsid w:val="00CC45D7"/>
    <w:rsid w:val="00CC45F2"/>
    <w:rsid w:val="00CC4AB6"/>
    <w:rsid w:val="00CC4D5D"/>
    <w:rsid w:val="00CC4E18"/>
    <w:rsid w:val="00CC5104"/>
    <w:rsid w:val="00CC52FF"/>
    <w:rsid w:val="00CC53DC"/>
    <w:rsid w:val="00CC54D5"/>
    <w:rsid w:val="00CC55EF"/>
    <w:rsid w:val="00CC56D5"/>
    <w:rsid w:val="00CC5913"/>
    <w:rsid w:val="00CC5CB4"/>
    <w:rsid w:val="00CC5E19"/>
    <w:rsid w:val="00CC608A"/>
    <w:rsid w:val="00CC76F2"/>
    <w:rsid w:val="00CC7872"/>
    <w:rsid w:val="00CC7BDB"/>
    <w:rsid w:val="00CD0754"/>
    <w:rsid w:val="00CD1B6C"/>
    <w:rsid w:val="00CD22CF"/>
    <w:rsid w:val="00CD292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7F1"/>
    <w:rsid w:val="00D00A64"/>
    <w:rsid w:val="00D00B6E"/>
    <w:rsid w:val="00D014AE"/>
    <w:rsid w:val="00D01D8E"/>
    <w:rsid w:val="00D0320A"/>
    <w:rsid w:val="00D034AE"/>
    <w:rsid w:val="00D041DB"/>
    <w:rsid w:val="00D060F4"/>
    <w:rsid w:val="00D07B90"/>
    <w:rsid w:val="00D10920"/>
    <w:rsid w:val="00D10BB0"/>
    <w:rsid w:val="00D10C69"/>
    <w:rsid w:val="00D11A5A"/>
    <w:rsid w:val="00D11F45"/>
    <w:rsid w:val="00D12C93"/>
    <w:rsid w:val="00D1317E"/>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013A"/>
    <w:rsid w:val="00D422A1"/>
    <w:rsid w:val="00D42644"/>
    <w:rsid w:val="00D43082"/>
    <w:rsid w:val="00D43343"/>
    <w:rsid w:val="00D43A22"/>
    <w:rsid w:val="00D440CC"/>
    <w:rsid w:val="00D441E4"/>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9A"/>
    <w:rsid w:val="00D52424"/>
    <w:rsid w:val="00D526C7"/>
    <w:rsid w:val="00D52767"/>
    <w:rsid w:val="00D53E8C"/>
    <w:rsid w:val="00D53FB7"/>
    <w:rsid w:val="00D54206"/>
    <w:rsid w:val="00D5480B"/>
    <w:rsid w:val="00D54AF1"/>
    <w:rsid w:val="00D55B77"/>
    <w:rsid w:val="00D56455"/>
    <w:rsid w:val="00D56EC2"/>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080"/>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17"/>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083C"/>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08D"/>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3FB"/>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6BE"/>
    <w:rsid w:val="00E737D3"/>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726"/>
    <w:rsid w:val="00EB5BEE"/>
    <w:rsid w:val="00EB6371"/>
    <w:rsid w:val="00EB648C"/>
    <w:rsid w:val="00EB64EB"/>
    <w:rsid w:val="00EB6691"/>
    <w:rsid w:val="00EB6711"/>
    <w:rsid w:val="00EB67E3"/>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15"/>
    <w:rsid w:val="00ED6990"/>
    <w:rsid w:val="00ED6B01"/>
    <w:rsid w:val="00ED713F"/>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A6"/>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3713B"/>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3B4"/>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1C0"/>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953"/>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60B"/>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17A"/>
    <w:rsid w:val="00FC7CF4"/>
    <w:rsid w:val="00FC7DF3"/>
    <w:rsid w:val="00FD0744"/>
    <w:rsid w:val="00FD22CB"/>
    <w:rsid w:val="00FD2326"/>
    <w:rsid w:val="00FD2D40"/>
    <w:rsid w:val="00FD387E"/>
    <w:rsid w:val="00FD3CA5"/>
    <w:rsid w:val="00FD3CB1"/>
    <w:rsid w:val="00FD3CC0"/>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1C"/>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7EE487-859B-4FF3-B8B8-528E2D5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845375">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1A0B6-E779-461B-8A0D-5D77F90F5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6244</Words>
  <Characters>34345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2019-06-20T00:13:00Z</cp:lastPrinted>
  <dcterms:created xsi:type="dcterms:W3CDTF">2019-10-24T19:38:00Z</dcterms:created>
  <dcterms:modified xsi:type="dcterms:W3CDTF">2019-12-04T18:42:00Z</dcterms:modified>
</cp:coreProperties>
</file>