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3D9" w:rsidRPr="0024200F" w:rsidRDefault="00D373D9" w:rsidP="0075322E">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5215D">
        <w:rPr>
          <w:rFonts w:ascii="Palatino Linotype" w:hAnsi="Palatino Linotype"/>
        </w:rPr>
        <w:t xml:space="preserve">siete de agosto </w:t>
      </w:r>
      <w:r>
        <w:rPr>
          <w:rFonts w:ascii="Palatino Linotype" w:hAnsi="Palatino Linotype"/>
        </w:rPr>
        <w:t>de dos mil diecinueve</w:t>
      </w:r>
      <w:r w:rsidRPr="0024200F">
        <w:rPr>
          <w:rFonts w:ascii="Palatino Linotype" w:hAnsi="Palatino Linotype"/>
        </w:rPr>
        <w:t>.</w:t>
      </w:r>
    </w:p>
    <w:p w:rsidR="00D373D9" w:rsidRPr="0024200F" w:rsidRDefault="00D373D9" w:rsidP="0075322E">
      <w:pPr>
        <w:spacing w:line="360" w:lineRule="auto"/>
        <w:jc w:val="both"/>
        <w:rPr>
          <w:rFonts w:ascii="Palatino Linotype" w:hAnsi="Palatino Linotype"/>
        </w:rPr>
      </w:pPr>
    </w:p>
    <w:p w:rsidR="00D373D9" w:rsidRPr="0024200F" w:rsidRDefault="00D373D9" w:rsidP="0075322E">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sidR="008B1291">
        <w:rPr>
          <w:rFonts w:ascii="Palatino Linotype" w:hAnsi="Palatino Linotype"/>
          <w:b/>
        </w:rPr>
        <w:t>4605/INFOEM/IP/RR/2019,</w:t>
      </w:r>
      <w:r>
        <w:rPr>
          <w:rFonts w:ascii="Palatino Linotype" w:hAnsi="Palatino Linotype"/>
          <w:b/>
        </w:rPr>
        <w:t xml:space="preserve"> </w:t>
      </w:r>
      <w:r w:rsidRPr="0024200F">
        <w:rPr>
          <w:rFonts w:ascii="Palatino Linotype" w:hAnsi="Palatino Linotype"/>
          <w:b/>
        </w:rPr>
        <w:t>0</w:t>
      </w:r>
      <w:r w:rsidR="008B1291">
        <w:rPr>
          <w:rFonts w:ascii="Palatino Linotype" w:hAnsi="Palatino Linotype"/>
          <w:b/>
        </w:rPr>
        <w:t>4607</w:t>
      </w:r>
      <w:r>
        <w:rPr>
          <w:rFonts w:ascii="Palatino Linotype" w:hAnsi="Palatino Linotype"/>
          <w:b/>
        </w:rPr>
        <w:t>/INFOEM/IP/RR/2019,</w:t>
      </w:r>
      <w:r w:rsidR="008B1291">
        <w:rPr>
          <w:rFonts w:ascii="Palatino Linotype" w:hAnsi="Palatino Linotype"/>
          <w:b/>
        </w:rPr>
        <w:t xml:space="preserve"> </w:t>
      </w:r>
      <w:r w:rsidR="008B1291" w:rsidRPr="0024200F">
        <w:rPr>
          <w:rFonts w:ascii="Palatino Linotype" w:hAnsi="Palatino Linotype"/>
          <w:b/>
        </w:rPr>
        <w:t>0</w:t>
      </w:r>
      <w:r w:rsidR="008B1291">
        <w:rPr>
          <w:rFonts w:ascii="Palatino Linotype" w:hAnsi="Palatino Linotype"/>
          <w:b/>
        </w:rPr>
        <w:t xml:space="preserve">4608/INFOEM/IP/RR/2019, </w:t>
      </w:r>
      <w:r w:rsidR="008B1291" w:rsidRPr="0024200F">
        <w:rPr>
          <w:rFonts w:ascii="Palatino Linotype" w:hAnsi="Palatino Linotype"/>
          <w:b/>
        </w:rPr>
        <w:t>0</w:t>
      </w:r>
      <w:r w:rsidR="008B1291">
        <w:rPr>
          <w:rFonts w:ascii="Palatino Linotype" w:hAnsi="Palatino Linotype"/>
          <w:b/>
        </w:rPr>
        <w:t xml:space="preserve">4609/INFOEM/IP/RR/2019, </w:t>
      </w:r>
      <w:r w:rsidR="008B1291" w:rsidRPr="0024200F">
        <w:rPr>
          <w:rFonts w:ascii="Palatino Linotype" w:hAnsi="Palatino Linotype"/>
          <w:b/>
        </w:rPr>
        <w:t>0</w:t>
      </w:r>
      <w:r w:rsidR="008B1291">
        <w:rPr>
          <w:rFonts w:ascii="Palatino Linotype" w:hAnsi="Palatino Linotype"/>
          <w:b/>
        </w:rPr>
        <w:t xml:space="preserve">4610/INFOEM/IP/RR/2019, </w:t>
      </w:r>
      <w:r w:rsidR="008B1291" w:rsidRPr="0024200F">
        <w:rPr>
          <w:rFonts w:ascii="Palatino Linotype" w:hAnsi="Palatino Linotype"/>
          <w:b/>
        </w:rPr>
        <w:t>0</w:t>
      </w:r>
      <w:r w:rsidR="008B1291">
        <w:rPr>
          <w:rFonts w:ascii="Palatino Linotype" w:hAnsi="Palatino Linotype"/>
          <w:b/>
        </w:rPr>
        <w:t xml:space="preserve">4612/INFOEM/IP/RR/2019, </w:t>
      </w:r>
      <w:r w:rsidR="008B1291" w:rsidRPr="0024200F">
        <w:rPr>
          <w:rFonts w:ascii="Palatino Linotype" w:hAnsi="Palatino Linotype"/>
          <w:b/>
        </w:rPr>
        <w:t>0</w:t>
      </w:r>
      <w:r w:rsidR="008B1291">
        <w:rPr>
          <w:rFonts w:ascii="Palatino Linotype" w:hAnsi="Palatino Linotype"/>
          <w:b/>
        </w:rPr>
        <w:t xml:space="preserve">4613/INFOEM/IP/RR/2019, </w:t>
      </w:r>
      <w:r w:rsidR="008B1291" w:rsidRPr="0024200F">
        <w:rPr>
          <w:rFonts w:ascii="Palatino Linotype" w:hAnsi="Palatino Linotype"/>
          <w:b/>
        </w:rPr>
        <w:t>0</w:t>
      </w:r>
      <w:r w:rsidR="008B1291">
        <w:rPr>
          <w:rFonts w:ascii="Palatino Linotype" w:hAnsi="Palatino Linotype"/>
          <w:b/>
        </w:rPr>
        <w:t xml:space="preserve">4614/INFOEM/IP/RR/2019, </w:t>
      </w:r>
      <w:r w:rsidR="008B1291" w:rsidRPr="0024200F">
        <w:rPr>
          <w:rFonts w:ascii="Palatino Linotype" w:hAnsi="Palatino Linotype"/>
          <w:b/>
        </w:rPr>
        <w:t>0</w:t>
      </w:r>
      <w:r w:rsidR="008B1291">
        <w:rPr>
          <w:rFonts w:ascii="Palatino Linotype" w:hAnsi="Palatino Linotype"/>
          <w:b/>
        </w:rPr>
        <w:t xml:space="preserve">4615/INFOEM/IP/RR/2019, </w:t>
      </w:r>
      <w:r w:rsidR="008B1291" w:rsidRPr="0024200F">
        <w:rPr>
          <w:rFonts w:ascii="Palatino Linotype" w:hAnsi="Palatino Linotype"/>
          <w:b/>
        </w:rPr>
        <w:t>0</w:t>
      </w:r>
      <w:r w:rsidR="008B1291">
        <w:rPr>
          <w:rFonts w:ascii="Palatino Linotype" w:hAnsi="Palatino Linotype"/>
          <w:b/>
        </w:rPr>
        <w:t xml:space="preserve">4617/INFOEM/IP/RR/2019, </w:t>
      </w:r>
      <w:r w:rsidR="008B1291" w:rsidRPr="0024200F">
        <w:rPr>
          <w:rFonts w:ascii="Palatino Linotype" w:hAnsi="Palatino Linotype"/>
          <w:b/>
        </w:rPr>
        <w:t>0</w:t>
      </w:r>
      <w:r w:rsidR="008B1291">
        <w:rPr>
          <w:rFonts w:ascii="Palatino Linotype" w:hAnsi="Palatino Linotype"/>
          <w:b/>
        </w:rPr>
        <w:t xml:space="preserve">4618/INFOEM/IP/RR/2019, </w:t>
      </w:r>
      <w:r w:rsidR="008B1291" w:rsidRPr="0024200F">
        <w:rPr>
          <w:rFonts w:ascii="Palatino Linotype" w:hAnsi="Palatino Linotype"/>
          <w:b/>
        </w:rPr>
        <w:t>0</w:t>
      </w:r>
      <w:r w:rsidR="008B1291">
        <w:rPr>
          <w:rFonts w:ascii="Palatino Linotype" w:hAnsi="Palatino Linotype"/>
          <w:b/>
        </w:rPr>
        <w:t xml:space="preserve">4619/INFOEM/IP/RR/2019 y </w:t>
      </w:r>
      <w:r w:rsidR="008B1291" w:rsidRPr="0024200F">
        <w:rPr>
          <w:rFonts w:ascii="Palatino Linotype" w:hAnsi="Palatino Linotype"/>
          <w:b/>
        </w:rPr>
        <w:t>0</w:t>
      </w:r>
      <w:r w:rsidR="008B1291">
        <w:rPr>
          <w:rFonts w:ascii="Palatino Linotype" w:hAnsi="Palatino Linotype"/>
          <w:b/>
        </w:rPr>
        <w:t>4620/INFOEM/IP/RR/2019</w:t>
      </w:r>
      <w:r>
        <w:rPr>
          <w:rFonts w:ascii="Palatino Linotype" w:hAnsi="Palatino Linotype"/>
          <w:b/>
        </w:rPr>
        <w:t xml:space="preserve">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 </w:t>
      </w:r>
      <w:r w:rsidR="00022B6D">
        <w:rPr>
          <w:rFonts w:ascii="Palatino Linotype" w:hAnsi="Palatino Linotype"/>
          <w:b/>
        </w:rPr>
        <w:t>xxxxxxxxxxxxxx</w:t>
      </w:r>
      <w:r w:rsidRPr="0024200F">
        <w:rPr>
          <w:rFonts w:ascii="Palatino Linotype" w:hAnsi="Palatino Linotype"/>
        </w:rPr>
        <w:t xml:space="preserve">, en lo sucesivo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del </w:t>
      </w:r>
      <w:r w:rsidR="008B1291" w:rsidRPr="008B1291">
        <w:rPr>
          <w:rFonts w:ascii="Palatino Linotype" w:hAnsi="Palatino Linotype"/>
          <w:b/>
        </w:rPr>
        <w:t>Ayuntamiento de Ecatepec de Morelos</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D373D9" w:rsidRPr="002478BC" w:rsidRDefault="00D373D9" w:rsidP="0075322E">
      <w:pPr>
        <w:spacing w:line="360" w:lineRule="auto"/>
        <w:jc w:val="center"/>
        <w:rPr>
          <w:rFonts w:ascii="Palatino Linotype" w:hAnsi="Palatino Linotype"/>
          <w:b/>
          <w:bCs/>
          <w:spacing w:val="60"/>
          <w:lang w:val="es-ES_tradnl"/>
        </w:rPr>
      </w:pPr>
    </w:p>
    <w:p w:rsidR="00D373D9" w:rsidRPr="0024200F" w:rsidRDefault="00D373D9" w:rsidP="0075322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D373D9" w:rsidRPr="0024200F" w:rsidRDefault="00D373D9" w:rsidP="0075322E">
      <w:pPr>
        <w:spacing w:line="360" w:lineRule="auto"/>
        <w:jc w:val="center"/>
        <w:rPr>
          <w:rFonts w:ascii="Palatino Linotype" w:hAnsi="Palatino Linotype"/>
          <w:b/>
          <w:bCs/>
          <w:spacing w:val="60"/>
          <w:lang w:val="es-ES_tradnl"/>
        </w:rPr>
      </w:pPr>
    </w:p>
    <w:p w:rsidR="00D373D9" w:rsidRPr="0024200F" w:rsidRDefault="00D373D9" w:rsidP="0075322E">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8B1291">
        <w:rPr>
          <w:rFonts w:ascii="Palatino Linotype" w:hAnsi="Palatino Linotype"/>
        </w:rPr>
        <w:t xml:space="preserve">veintiuno de mayo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008B1291" w:rsidRPr="008B1291">
        <w:rPr>
          <w:rFonts w:ascii="Palatino Linotype" w:hAnsi="Palatino Linotype"/>
          <w:b/>
          <w:bCs/>
        </w:rPr>
        <w:t>00315/ECATEPEC/IP/2019</w:t>
      </w:r>
      <w:r w:rsidR="008B1291">
        <w:rPr>
          <w:rFonts w:ascii="Palatino Linotype" w:hAnsi="Palatino Linotype"/>
          <w:b/>
          <w:bCs/>
        </w:rPr>
        <w:t xml:space="preserve">, </w:t>
      </w:r>
      <w:r w:rsidR="008B1291" w:rsidRPr="008B1291">
        <w:rPr>
          <w:rFonts w:ascii="Palatino Linotype" w:hAnsi="Palatino Linotype"/>
          <w:b/>
          <w:bCs/>
        </w:rPr>
        <w:t>0031</w:t>
      </w:r>
      <w:r w:rsidR="008B1291">
        <w:rPr>
          <w:rFonts w:ascii="Palatino Linotype" w:hAnsi="Palatino Linotype"/>
          <w:b/>
          <w:bCs/>
        </w:rPr>
        <w:t>7</w:t>
      </w:r>
      <w:r w:rsidR="008B1291" w:rsidRPr="008B1291">
        <w:rPr>
          <w:rFonts w:ascii="Palatino Linotype" w:hAnsi="Palatino Linotype"/>
          <w:b/>
          <w:bCs/>
        </w:rPr>
        <w:t>/ECATEPEC/IP/2019</w:t>
      </w:r>
      <w:r w:rsidR="008B1291">
        <w:rPr>
          <w:rFonts w:ascii="Palatino Linotype" w:hAnsi="Palatino Linotype"/>
          <w:b/>
          <w:bCs/>
        </w:rPr>
        <w:t>, 00318</w:t>
      </w:r>
      <w:r w:rsidR="008B1291" w:rsidRPr="008B1291">
        <w:rPr>
          <w:rFonts w:ascii="Palatino Linotype" w:hAnsi="Palatino Linotype"/>
          <w:b/>
          <w:bCs/>
        </w:rPr>
        <w:t>/ECATEPEC/IP/2019</w:t>
      </w:r>
      <w:r w:rsidR="008B1291">
        <w:rPr>
          <w:rFonts w:ascii="Palatino Linotype" w:hAnsi="Palatino Linotype"/>
          <w:b/>
          <w:bCs/>
        </w:rPr>
        <w:t xml:space="preserve">, </w:t>
      </w:r>
      <w:r w:rsidR="008B1291" w:rsidRPr="008B1291">
        <w:rPr>
          <w:rFonts w:ascii="Palatino Linotype" w:hAnsi="Palatino Linotype"/>
          <w:b/>
          <w:bCs/>
        </w:rPr>
        <w:t>0031</w:t>
      </w:r>
      <w:r w:rsidR="008B1291">
        <w:rPr>
          <w:rFonts w:ascii="Palatino Linotype" w:hAnsi="Palatino Linotype"/>
          <w:b/>
          <w:bCs/>
        </w:rPr>
        <w:t>9</w:t>
      </w:r>
      <w:r w:rsidR="008B1291" w:rsidRPr="008B1291">
        <w:rPr>
          <w:rFonts w:ascii="Palatino Linotype" w:hAnsi="Palatino Linotype"/>
          <w:b/>
          <w:bCs/>
        </w:rPr>
        <w:t>/ECATEPEC/IP/2019</w:t>
      </w:r>
      <w:r w:rsidR="008B1291">
        <w:rPr>
          <w:rFonts w:ascii="Palatino Linotype" w:hAnsi="Palatino Linotype"/>
          <w:b/>
          <w:bCs/>
        </w:rPr>
        <w:t xml:space="preserve">, </w:t>
      </w:r>
      <w:r w:rsidR="008B1291" w:rsidRPr="008B1291">
        <w:rPr>
          <w:rFonts w:ascii="Palatino Linotype" w:hAnsi="Palatino Linotype"/>
          <w:b/>
          <w:bCs/>
        </w:rPr>
        <w:t>003</w:t>
      </w:r>
      <w:r w:rsidR="008B1291">
        <w:rPr>
          <w:rFonts w:ascii="Palatino Linotype" w:hAnsi="Palatino Linotype"/>
          <w:b/>
          <w:bCs/>
        </w:rPr>
        <w:t>20</w:t>
      </w:r>
      <w:r w:rsidR="008B1291" w:rsidRPr="008B1291">
        <w:rPr>
          <w:rFonts w:ascii="Palatino Linotype" w:hAnsi="Palatino Linotype"/>
          <w:b/>
          <w:bCs/>
        </w:rPr>
        <w:t>/ECATEPEC/IP/2019</w:t>
      </w:r>
      <w:r w:rsidR="008B1291">
        <w:rPr>
          <w:rFonts w:ascii="Palatino Linotype" w:hAnsi="Palatino Linotype"/>
          <w:b/>
          <w:bCs/>
        </w:rPr>
        <w:t xml:space="preserve">, </w:t>
      </w:r>
      <w:r w:rsidR="008B1291" w:rsidRPr="008B1291">
        <w:rPr>
          <w:rFonts w:ascii="Palatino Linotype" w:hAnsi="Palatino Linotype"/>
          <w:b/>
          <w:bCs/>
        </w:rPr>
        <w:t>003</w:t>
      </w:r>
      <w:r w:rsidR="008B1291">
        <w:rPr>
          <w:rFonts w:ascii="Palatino Linotype" w:hAnsi="Palatino Linotype"/>
          <w:b/>
          <w:bCs/>
        </w:rPr>
        <w:t>23</w:t>
      </w:r>
      <w:r w:rsidR="008B1291" w:rsidRPr="008B1291">
        <w:rPr>
          <w:rFonts w:ascii="Palatino Linotype" w:hAnsi="Palatino Linotype"/>
          <w:b/>
          <w:bCs/>
        </w:rPr>
        <w:t>/ECATEPEC/IP/2019</w:t>
      </w:r>
      <w:r w:rsidR="008B1291">
        <w:rPr>
          <w:rFonts w:ascii="Palatino Linotype" w:hAnsi="Palatino Linotype"/>
          <w:b/>
          <w:bCs/>
        </w:rPr>
        <w:t xml:space="preserve">, </w:t>
      </w:r>
      <w:r w:rsidR="008B1291" w:rsidRPr="008B1291">
        <w:rPr>
          <w:rFonts w:ascii="Palatino Linotype" w:hAnsi="Palatino Linotype"/>
          <w:b/>
          <w:bCs/>
        </w:rPr>
        <w:t>003</w:t>
      </w:r>
      <w:r w:rsidR="008B1291">
        <w:rPr>
          <w:rFonts w:ascii="Palatino Linotype" w:hAnsi="Palatino Linotype"/>
          <w:b/>
          <w:bCs/>
        </w:rPr>
        <w:t>24</w:t>
      </w:r>
      <w:r w:rsidR="008B1291" w:rsidRPr="008B1291">
        <w:rPr>
          <w:rFonts w:ascii="Palatino Linotype" w:hAnsi="Palatino Linotype"/>
          <w:b/>
          <w:bCs/>
        </w:rPr>
        <w:t>/ECATEPEC/IP/2019</w:t>
      </w:r>
      <w:r w:rsidR="008B1291">
        <w:rPr>
          <w:rFonts w:ascii="Palatino Linotype" w:hAnsi="Palatino Linotype"/>
          <w:b/>
          <w:bCs/>
        </w:rPr>
        <w:t xml:space="preserve">, </w:t>
      </w:r>
      <w:r w:rsidR="008B1291">
        <w:rPr>
          <w:rFonts w:ascii="Palatino Linotype" w:hAnsi="Palatino Linotype"/>
          <w:b/>
          <w:bCs/>
        </w:rPr>
        <w:lastRenderedPageBreak/>
        <w:t>0032</w:t>
      </w:r>
      <w:r w:rsidR="008B1291" w:rsidRPr="008B1291">
        <w:rPr>
          <w:rFonts w:ascii="Palatino Linotype" w:hAnsi="Palatino Linotype"/>
          <w:b/>
          <w:bCs/>
        </w:rPr>
        <w:t>5/ECATEPEC/IP/2019</w:t>
      </w:r>
      <w:r w:rsidR="008B1291">
        <w:rPr>
          <w:rFonts w:ascii="Palatino Linotype" w:hAnsi="Palatino Linotype"/>
          <w:b/>
          <w:bCs/>
        </w:rPr>
        <w:t xml:space="preserve">, </w:t>
      </w:r>
      <w:r w:rsidR="008B1291" w:rsidRPr="008B1291">
        <w:rPr>
          <w:rFonts w:ascii="Palatino Linotype" w:hAnsi="Palatino Linotype"/>
          <w:b/>
          <w:bCs/>
        </w:rPr>
        <w:t>003</w:t>
      </w:r>
      <w:r w:rsidR="008B1291">
        <w:rPr>
          <w:rFonts w:ascii="Palatino Linotype" w:hAnsi="Palatino Linotype"/>
          <w:b/>
          <w:bCs/>
        </w:rPr>
        <w:t>26</w:t>
      </w:r>
      <w:r w:rsidR="008B1291" w:rsidRPr="008B1291">
        <w:rPr>
          <w:rFonts w:ascii="Palatino Linotype" w:hAnsi="Palatino Linotype"/>
          <w:b/>
          <w:bCs/>
        </w:rPr>
        <w:t>/ECATEPEC/IP/2019</w:t>
      </w:r>
      <w:r w:rsidR="008B1291">
        <w:rPr>
          <w:rFonts w:ascii="Palatino Linotype" w:hAnsi="Palatino Linotype"/>
          <w:b/>
          <w:bCs/>
        </w:rPr>
        <w:t xml:space="preserve">, </w:t>
      </w:r>
      <w:r w:rsidR="008B1291" w:rsidRPr="008B1291">
        <w:rPr>
          <w:rFonts w:ascii="Palatino Linotype" w:hAnsi="Palatino Linotype"/>
          <w:b/>
          <w:bCs/>
        </w:rPr>
        <w:t>003</w:t>
      </w:r>
      <w:r w:rsidR="008B1291">
        <w:rPr>
          <w:rFonts w:ascii="Palatino Linotype" w:hAnsi="Palatino Linotype"/>
          <w:b/>
          <w:bCs/>
        </w:rPr>
        <w:t>28</w:t>
      </w:r>
      <w:r w:rsidR="008B1291" w:rsidRPr="008B1291">
        <w:rPr>
          <w:rFonts w:ascii="Palatino Linotype" w:hAnsi="Palatino Linotype"/>
          <w:b/>
          <w:bCs/>
        </w:rPr>
        <w:t>/ECATEPEC/IP/2019</w:t>
      </w:r>
      <w:r w:rsidR="008B1291">
        <w:rPr>
          <w:rFonts w:ascii="Palatino Linotype" w:hAnsi="Palatino Linotype"/>
          <w:b/>
          <w:bCs/>
        </w:rPr>
        <w:t xml:space="preserve">, </w:t>
      </w:r>
      <w:r w:rsidR="008B1291" w:rsidRPr="008B1291">
        <w:rPr>
          <w:rFonts w:ascii="Palatino Linotype" w:hAnsi="Palatino Linotype"/>
          <w:b/>
          <w:bCs/>
        </w:rPr>
        <w:t>003</w:t>
      </w:r>
      <w:r w:rsidR="008B1291">
        <w:rPr>
          <w:rFonts w:ascii="Palatino Linotype" w:hAnsi="Palatino Linotype"/>
          <w:b/>
          <w:bCs/>
        </w:rPr>
        <w:t>29</w:t>
      </w:r>
      <w:r w:rsidR="008B1291" w:rsidRPr="008B1291">
        <w:rPr>
          <w:rFonts w:ascii="Palatino Linotype" w:hAnsi="Palatino Linotype"/>
          <w:b/>
          <w:bCs/>
        </w:rPr>
        <w:t>/ECATEPEC/IP/2019</w:t>
      </w:r>
      <w:r w:rsidR="008B1291">
        <w:rPr>
          <w:rFonts w:ascii="Palatino Linotype" w:hAnsi="Palatino Linotype"/>
          <w:b/>
          <w:bCs/>
        </w:rPr>
        <w:t xml:space="preserve">, </w:t>
      </w:r>
      <w:r w:rsidR="008B1291" w:rsidRPr="008B1291">
        <w:rPr>
          <w:rFonts w:ascii="Palatino Linotype" w:hAnsi="Palatino Linotype"/>
          <w:b/>
          <w:bCs/>
        </w:rPr>
        <w:t>003</w:t>
      </w:r>
      <w:r w:rsidR="008B1291">
        <w:rPr>
          <w:rFonts w:ascii="Palatino Linotype" w:hAnsi="Palatino Linotype"/>
          <w:b/>
          <w:bCs/>
        </w:rPr>
        <w:t>30</w:t>
      </w:r>
      <w:r w:rsidR="008B1291" w:rsidRPr="008B1291">
        <w:rPr>
          <w:rFonts w:ascii="Palatino Linotype" w:hAnsi="Palatino Linotype"/>
          <w:b/>
          <w:bCs/>
        </w:rPr>
        <w:t>/ECATEPEC/IP/2019</w:t>
      </w:r>
      <w:r w:rsidR="008B1291">
        <w:rPr>
          <w:rFonts w:ascii="Palatino Linotype" w:hAnsi="Palatino Linotype"/>
          <w:b/>
          <w:bCs/>
        </w:rPr>
        <w:t xml:space="preserve"> y </w:t>
      </w:r>
      <w:r w:rsidR="008B1291" w:rsidRPr="008B1291">
        <w:rPr>
          <w:rFonts w:ascii="Palatino Linotype" w:hAnsi="Palatino Linotype"/>
          <w:b/>
          <w:bCs/>
        </w:rPr>
        <w:t>003</w:t>
      </w:r>
      <w:r w:rsidR="008B1291">
        <w:rPr>
          <w:rFonts w:ascii="Palatino Linotype" w:hAnsi="Palatino Linotype"/>
          <w:b/>
          <w:bCs/>
        </w:rPr>
        <w:t>32</w:t>
      </w:r>
      <w:r w:rsidR="008B1291" w:rsidRPr="008B1291">
        <w:rPr>
          <w:rFonts w:ascii="Palatino Linotype" w:hAnsi="Palatino Linotype"/>
          <w:b/>
          <w:bCs/>
        </w:rPr>
        <w:t>/ECATEPEC/IP/2019</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rsidR="00D373D9" w:rsidRDefault="00D373D9" w:rsidP="0075322E">
      <w:pPr>
        <w:spacing w:line="360" w:lineRule="auto"/>
        <w:jc w:val="both"/>
        <w:rPr>
          <w:rFonts w:ascii="Palatino Linotype" w:hAnsi="Palatino Linotype" w:cs="Arial"/>
        </w:rPr>
      </w:pPr>
    </w:p>
    <w:p w:rsidR="00D373D9" w:rsidRDefault="008B1291" w:rsidP="0075322E">
      <w:pPr>
        <w:spacing w:line="360" w:lineRule="auto"/>
        <w:ind w:right="616"/>
        <w:jc w:val="both"/>
        <w:rPr>
          <w:rFonts w:ascii="Palatino Linotype" w:hAnsi="Palatino Linotype"/>
          <w:b/>
          <w:bCs/>
        </w:rPr>
      </w:pPr>
      <w:r w:rsidRPr="008B1291">
        <w:rPr>
          <w:rFonts w:ascii="Palatino Linotype" w:hAnsi="Palatino Linotype"/>
          <w:b/>
          <w:bCs/>
        </w:rPr>
        <w:t>00315/ECATEPEC/IP/2019</w:t>
      </w:r>
      <w:r w:rsidR="00D373D9">
        <w:rPr>
          <w:rFonts w:ascii="Palatino Linotype" w:hAnsi="Palatino Linotype"/>
          <w:b/>
          <w:bCs/>
        </w:rPr>
        <w:t>:</w:t>
      </w:r>
    </w:p>
    <w:p w:rsidR="00D373D9" w:rsidRPr="00B02F4C" w:rsidRDefault="00D373D9" w:rsidP="0075322E">
      <w:pPr>
        <w:spacing w:line="360" w:lineRule="auto"/>
        <w:ind w:left="567" w:right="616"/>
        <w:jc w:val="both"/>
        <w:rPr>
          <w:rFonts w:ascii="Palatino Linotype" w:hAnsi="Palatino Linotype"/>
          <w:bCs/>
        </w:rPr>
      </w:pPr>
    </w:p>
    <w:p w:rsidR="00D373D9" w:rsidRDefault="00D373D9" w:rsidP="0075322E">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8B1291" w:rsidRPr="008B1291">
        <w:rPr>
          <w:rFonts w:ascii="Palatino Linotype" w:hAnsi="Palatino Linotype" w:cs="Arial"/>
          <w:i/>
          <w:sz w:val="22"/>
          <w:szCs w:val="22"/>
        </w:rPr>
        <w:t>Solicito Acta de Cabildo donde se otorga nombramiento al Secretario del Ayuntamiento de la actual administración municipal del Ayuntamiento de Ixtapan de la Sal</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D373D9" w:rsidRPr="00B02F4C" w:rsidRDefault="00D373D9" w:rsidP="0075322E">
      <w:pPr>
        <w:spacing w:line="360" w:lineRule="auto"/>
        <w:ind w:left="567" w:right="616"/>
        <w:jc w:val="both"/>
        <w:rPr>
          <w:rFonts w:ascii="Palatino Linotype" w:hAnsi="Palatino Linotype"/>
          <w:bCs/>
        </w:rPr>
      </w:pPr>
    </w:p>
    <w:p w:rsidR="00D373D9" w:rsidRDefault="0080630D" w:rsidP="0075322E">
      <w:pPr>
        <w:spacing w:line="360" w:lineRule="auto"/>
        <w:ind w:right="616"/>
        <w:jc w:val="both"/>
        <w:rPr>
          <w:rFonts w:ascii="Palatino Linotype" w:hAnsi="Palatino Linotype"/>
          <w:b/>
          <w:bCs/>
        </w:rPr>
      </w:pPr>
      <w:r w:rsidRPr="0080630D">
        <w:rPr>
          <w:rFonts w:ascii="Palatino Linotype" w:hAnsi="Palatino Linotype"/>
          <w:b/>
          <w:bCs/>
        </w:rPr>
        <w:t>00320/ECATEPEC/IP/2019</w:t>
      </w:r>
      <w:r w:rsidR="00D373D9">
        <w:rPr>
          <w:rFonts w:ascii="Palatino Linotype" w:hAnsi="Palatino Linotype"/>
          <w:b/>
          <w:bCs/>
        </w:rPr>
        <w:t>:</w:t>
      </w:r>
    </w:p>
    <w:p w:rsidR="00D373D9" w:rsidRPr="00B02F4C" w:rsidRDefault="00D373D9" w:rsidP="0075322E">
      <w:pPr>
        <w:spacing w:line="360" w:lineRule="auto"/>
        <w:ind w:left="567" w:right="616"/>
        <w:jc w:val="both"/>
        <w:rPr>
          <w:rFonts w:ascii="Palatino Linotype" w:hAnsi="Palatino Linotype"/>
          <w:bCs/>
        </w:rPr>
      </w:pPr>
    </w:p>
    <w:p w:rsidR="00D373D9" w:rsidRPr="00157DDD" w:rsidRDefault="00D373D9" w:rsidP="0075322E">
      <w:pPr>
        <w:ind w:left="567" w:right="616"/>
        <w:jc w:val="both"/>
        <w:rPr>
          <w:rFonts w:ascii="Palatino Linotype" w:hAnsi="Palatino Linotype"/>
          <w:bCs/>
          <w:i/>
          <w:sz w:val="22"/>
        </w:rPr>
      </w:pPr>
      <w:r w:rsidRPr="00157DDD">
        <w:rPr>
          <w:rFonts w:ascii="Palatino Linotype" w:hAnsi="Palatino Linotype"/>
          <w:bCs/>
          <w:i/>
          <w:sz w:val="22"/>
        </w:rPr>
        <w:t>“</w:t>
      </w:r>
      <w:r w:rsidR="0080630D" w:rsidRPr="0080630D">
        <w:rPr>
          <w:rFonts w:ascii="Palatino Linotype" w:hAnsi="Palatino Linotype"/>
          <w:bCs/>
          <w:i/>
          <w:sz w:val="22"/>
        </w:rPr>
        <w:t>Solicito numero de plazas , parques y jardines que cuentan con contenedores para depositar basura en Ayuntamiento de Nícolas de Romero</w:t>
      </w:r>
      <w:r>
        <w:rPr>
          <w:rFonts w:ascii="Palatino Linotype" w:hAnsi="Palatino Linotype"/>
          <w:bCs/>
          <w:i/>
          <w:sz w:val="22"/>
        </w:rPr>
        <w:t>”</w:t>
      </w:r>
    </w:p>
    <w:p w:rsidR="00D373D9" w:rsidRPr="00B02F4C" w:rsidRDefault="00D373D9" w:rsidP="0075322E">
      <w:pPr>
        <w:spacing w:line="360" w:lineRule="auto"/>
        <w:ind w:left="567" w:right="616"/>
        <w:jc w:val="both"/>
        <w:rPr>
          <w:rFonts w:ascii="Palatino Linotype" w:hAnsi="Palatino Linotype"/>
          <w:bCs/>
        </w:rPr>
      </w:pPr>
    </w:p>
    <w:p w:rsidR="0080630D" w:rsidRDefault="0080630D" w:rsidP="0075322E">
      <w:pPr>
        <w:spacing w:line="360" w:lineRule="auto"/>
        <w:ind w:right="616"/>
        <w:jc w:val="both"/>
        <w:rPr>
          <w:rFonts w:ascii="Palatino Linotype" w:hAnsi="Palatino Linotype"/>
          <w:b/>
          <w:bCs/>
        </w:rPr>
      </w:pPr>
      <w:r w:rsidRPr="0080630D">
        <w:rPr>
          <w:rFonts w:ascii="Palatino Linotype" w:hAnsi="Palatino Linotype"/>
          <w:b/>
          <w:bCs/>
        </w:rPr>
        <w:t>00319/ECATEPEC/IP/2019</w:t>
      </w:r>
      <w:r>
        <w:rPr>
          <w:rFonts w:ascii="Palatino Linotype" w:hAnsi="Palatino Linotype"/>
          <w:b/>
          <w:bCs/>
        </w:rPr>
        <w:t>:</w:t>
      </w:r>
    </w:p>
    <w:p w:rsidR="0080630D" w:rsidRPr="00B02F4C" w:rsidRDefault="0080630D" w:rsidP="0075322E">
      <w:pPr>
        <w:spacing w:line="360" w:lineRule="auto"/>
        <w:ind w:left="567" w:right="616"/>
        <w:jc w:val="both"/>
        <w:rPr>
          <w:rFonts w:ascii="Palatino Linotype" w:hAnsi="Palatino Linotype"/>
          <w:bCs/>
        </w:rPr>
      </w:pPr>
    </w:p>
    <w:p w:rsidR="0080630D" w:rsidRDefault="0080630D" w:rsidP="0075322E">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80630D">
        <w:rPr>
          <w:rFonts w:ascii="Palatino Linotype" w:hAnsi="Palatino Linotype" w:cs="Arial"/>
          <w:i/>
          <w:sz w:val="22"/>
          <w:szCs w:val="22"/>
        </w:rPr>
        <w:t>Solicito requisitos para tramitar carta de residencia en ayuntamiento de Metepec</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80630D" w:rsidRPr="00B02F4C" w:rsidRDefault="0080630D" w:rsidP="0075322E">
      <w:pPr>
        <w:spacing w:line="360" w:lineRule="auto"/>
        <w:ind w:left="567" w:right="616"/>
        <w:jc w:val="both"/>
        <w:rPr>
          <w:rFonts w:ascii="Palatino Linotype" w:hAnsi="Palatino Linotype"/>
          <w:bCs/>
        </w:rPr>
      </w:pPr>
    </w:p>
    <w:p w:rsidR="0080630D" w:rsidRDefault="0080630D" w:rsidP="0075322E">
      <w:pPr>
        <w:spacing w:line="360" w:lineRule="auto"/>
        <w:ind w:right="616"/>
        <w:jc w:val="both"/>
        <w:rPr>
          <w:rFonts w:ascii="Palatino Linotype" w:hAnsi="Palatino Linotype"/>
          <w:b/>
          <w:bCs/>
        </w:rPr>
      </w:pPr>
      <w:r w:rsidRPr="0080630D">
        <w:rPr>
          <w:rFonts w:ascii="Palatino Linotype" w:hAnsi="Palatino Linotype"/>
          <w:b/>
          <w:bCs/>
        </w:rPr>
        <w:t>00318/ECATEPEC/IP/2019</w:t>
      </w:r>
      <w:r>
        <w:rPr>
          <w:rFonts w:ascii="Palatino Linotype" w:hAnsi="Palatino Linotype"/>
          <w:b/>
          <w:bCs/>
        </w:rPr>
        <w:t>:</w:t>
      </w:r>
    </w:p>
    <w:p w:rsidR="0080630D" w:rsidRPr="00B02F4C" w:rsidRDefault="0080630D" w:rsidP="0075322E">
      <w:pPr>
        <w:spacing w:line="360" w:lineRule="auto"/>
        <w:ind w:left="567" w:right="616"/>
        <w:jc w:val="both"/>
        <w:rPr>
          <w:rFonts w:ascii="Palatino Linotype" w:hAnsi="Palatino Linotype"/>
          <w:bCs/>
        </w:rPr>
      </w:pPr>
    </w:p>
    <w:p w:rsidR="0080630D" w:rsidRPr="00157DDD" w:rsidRDefault="0080630D" w:rsidP="0075322E">
      <w:pPr>
        <w:ind w:left="567" w:right="616"/>
        <w:jc w:val="both"/>
        <w:rPr>
          <w:rFonts w:ascii="Palatino Linotype" w:hAnsi="Palatino Linotype"/>
          <w:bCs/>
          <w:i/>
          <w:sz w:val="22"/>
        </w:rPr>
      </w:pPr>
      <w:r w:rsidRPr="00157DDD">
        <w:rPr>
          <w:rFonts w:ascii="Palatino Linotype" w:hAnsi="Palatino Linotype"/>
          <w:bCs/>
          <w:i/>
          <w:sz w:val="22"/>
        </w:rPr>
        <w:t>“</w:t>
      </w:r>
      <w:r w:rsidRPr="0080630D">
        <w:rPr>
          <w:rFonts w:ascii="Palatino Linotype" w:hAnsi="Palatino Linotype"/>
          <w:bCs/>
          <w:i/>
          <w:sz w:val="22"/>
        </w:rPr>
        <w:t>Solicito Organigrama General del Ayuntamiento de Zinacantepec</w:t>
      </w:r>
      <w:r>
        <w:rPr>
          <w:rFonts w:ascii="Palatino Linotype" w:hAnsi="Palatino Linotype"/>
          <w:bCs/>
          <w:i/>
          <w:sz w:val="22"/>
        </w:rPr>
        <w:t>”</w:t>
      </w:r>
    </w:p>
    <w:p w:rsidR="0080630D" w:rsidRDefault="0080630D" w:rsidP="0075322E">
      <w:pPr>
        <w:spacing w:line="360" w:lineRule="auto"/>
        <w:ind w:right="616"/>
        <w:jc w:val="both"/>
        <w:rPr>
          <w:rFonts w:ascii="Palatino Linotype" w:hAnsi="Palatino Linotype"/>
          <w:b/>
          <w:bCs/>
        </w:rPr>
      </w:pPr>
    </w:p>
    <w:p w:rsidR="0080630D" w:rsidRDefault="0080630D" w:rsidP="0075322E">
      <w:pPr>
        <w:spacing w:line="360" w:lineRule="auto"/>
        <w:ind w:right="616"/>
        <w:jc w:val="both"/>
        <w:rPr>
          <w:rFonts w:ascii="Palatino Linotype" w:hAnsi="Palatino Linotype"/>
          <w:b/>
          <w:bCs/>
        </w:rPr>
      </w:pPr>
      <w:r w:rsidRPr="0080630D">
        <w:rPr>
          <w:rFonts w:ascii="Palatino Linotype" w:hAnsi="Palatino Linotype"/>
          <w:b/>
          <w:bCs/>
        </w:rPr>
        <w:t>003</w:t>
      </w:r>
      <w:r>
        <w:rPr>
          <w:rFonts w:ascii="Palatino Linotype" w:hAnsi="Palatino Linotype"/>
          <w:b/>
          <w:bCs/>
        </w:rPr>
        <w:t>17</w:t>
      </w:r>
      <w:r w:rsidRPr="0080630D">
        <w:rPr>
          <w:rFonts w:ascii="Palatino Linotype" w:hAnsi="Palatino Linotype"/>
          <w:b/>
          <w:bCs/>
        </w:rPr>
        <w:t>/ECATEPEC/IP/2019</w:t>
      </w:r>
      <w:r>
        <w:rPr>
          <w:rFonts w:ascii="Palatino Linotype" w:hAnsi="Palatino Linotype"/>
          <w:b/>
          <w:bCs/>
        </w:rPr>
        <w:t>:</w:t>
      </w:r>
    </w:p>
    <w:p w:rsidR="0080630D" w:rsidRPr="00B02F4C" w:rsidRDefault="0080630D" w:rsidP="0075322E">
      <w:pPr>
        <w:spacing w:line="360" w:lineRule="auto"/>
        <w:ind w:left="567" w:right="616"/>
        <w:jc w:val="both"/>
        <w:rPr>
          <w:rFonts w:ascii="Palatino Linotype" w:hAnsi="Palatino Linotype"/>
          <w:bCs/>
        </w:rPr>
      </w:pPr>
    </w:p>
    <w:p w:rsidR="0080630D" w:rsidRPr="00157DDD" w:rsidRDefault="0080630D" w:rsidP="0075322E">
      <w:pPr>
        <w:ind w:left="567" w:right="616"/>
        <w:jc w:val="both"/>
        <w:rPr>
          <w:rFonts w:ascii="Palatino Linotype" w:hAnsi="Palatino Linotype"/>
          <w:bCs/>
          <w:i/>
          <w:sz w:val="22"/>
        </w:rPr>
      </w:pPr>
      <w:r w:rsidRPr="00157DDD">
        <w:rPr>
          <w:rFonts w:ascii="Palatino Linotype" w:hAnsi="Palatino Linotype"/>
          <w:bCs/>
          <w:i/>
          <w:sz w:val="22"/>
        </w:rPr>
        <w:t>“</w:t>
      </w:r>
      <w:r w:rsidRPr="0080630D">
        <w:rPr>
          <w:rFonts w:ascii="Palatino Linotype" w:hAnsi="Palatino Linotype"/>
          <w:bCs/>
          <w:i/>
          <w:sz w:val="22"/>
        </w:rPr>
        <w:t>Solicito Directorio de todas y cada una de las Direcciones del Ayuntamiento de Coyotepec</w:t>
      </w:r>
      <w:r>
        <w:rPr>
          <w:rFonts w:ascii="Palatino Linotype" w:hAnsi="Palatino Linotype"/>
          <w:bCs/>
          <w:i/>
          <w:sz w:val="22"/>
        </w:rPr>
        <w:t>”</w:t>
      </w:r>
    </w:p>
    <w:p w:rsidR="0080630D" w:rsidRDefault="0080630D" w:rsidP="0075322E">
      <w:pPr>
        <w:spacing w:line="360" w:lineRule="auto"/>
        <w:ind w:right="616"/>
        <w:jc w:val="both"/>
        <w:rPr>
          <w:rFonts w:ascii="Palatino Linotype" w:hAnsi="Palatino Linotype"/>
          <w:b/>
          <w:bCs/>
        </w:rPr>
      </w:pPr>
    </w:p>
    <w:p w:rsidR="0080630D" w:rsidRDefault="0080630D" w:rsidP="0075322E">
      <w:pPr>
        <w:spacing w:line="360" w:lineRule="auto"/>
        <w:ind w:right="616"/>
        <w:jc w:val="both"/>
        <w:rPr>
          <w:rFonts w:ascii="Palatino Linotype" w:hAnsi="Palatino Linotype"/>
          <w:b/>
          <w:bCs/>
        </w:rPr>
      </w:pPr>
      <w:r w:rsidRPr="0080630D">
        <w:rPr>
          <w:rFonts w:ascii="Palatino Linotype" w:hAnsi="Palatino Linotype"/>
          <w:b/>
          <w:bCs/>
        </w:rPr>
        <w:t>0032</w:t>
      </w:r>
      <w:r>
        <w:rPr>
          <w:rFonts w:ascii="Palatino Linotype" w:hAnsi="Palatino Linotype"/>
          <w:b/>
          <w:bCs/>
        </w:rPr>
        <w:t>3</w:t>
      </w:r>
      <w:r w:rsidRPr="0080630D">
        <w:rPr>
          <w:rFonts w:ascii="Palatino Linotype" w:hAnsi="Palatino Linotype"/>
          <w:b/>
          <w:bCs/>
        </w:rPr>
        <w:t>/ECATEPEC/IP/2019</w:t>
      </w:r>
      <w:r>
        <w:rPr>
          <w:rFonts w:ascii="Palatino Linotype" w:hAnsi="Palatino Linotype"/>
          <w:b/>
          <w:bCs/>
        </w:rPr>
        <w:t>:</w:t>
      </w:r>
    </w:p>
    <w:p w:rsidR="0080630D" w:rsidRPr="00B02F4C" w:rsidRDefault="0080630D" w:rsidP="0075322E">
      <w:pPr>
        <w:spacing w:line="360" w:lineRule="auto"/>
        <w:ind w:left="567" w:right="616"/>
        <w:jc w:val="both"/>
        <w:rPr>
          <w:rFonts w:ascii="Palatino Linotype" w:hAnsi="Palatino Linotype"/>
          <w:bCs/>
        </w:rPr>
      </w:pPr>
    </w:p>
    <w:p w:rsidR="0080630D" w:rsidRPr="00157DDD" w:rsidRDefault="0080630D" w:rsidP="0075322E">
      <w:pPr>
        <w:ind w:left="567" w:right="616"/>
        <w:jc w:val="both"/>
        <w:rPr>
          <w:rFonts w:ascii="Palatino Linotype" w:hAnsi="Palatino Linotype"/>
          <w:bCs/>
          <w:i/>
          <w:sz w:val="22"/>
        </w:rPr>
      </w:pPr>
      <w:r w:rsidRPr="00157DDD">
        <w:rPr>
          <w:rFonts w:ascii="Palatino Linotype" w:hAnsi="Palatino Linotype"/>
          <w:bCs/>
          <w:i/>
          <w:sz w:val="22"/>
        </w:rPr>
        <w:t>“</w:t>
      </w:r>
      <w:r w:rsidRPr="0080630D">
        <w:rPr>
          <w:rFonts w:ascii="Palatino Linotype" w:hAnsi="Palatino Linotype"/>
          <w:bCs/>
          <w:i/>
          <w:sz w:val="22"/>
        </w:rPr>
        <w:t>Solicito registro de solicitudes de información pública recibidas de los años 2012, 2013, 2014 , 2015 y 2016 del ayuntamiento de Ixtapan de la Sal</w:t>
      </w:r>
      <w:r>
        <w:rPr>
          <w:rFonts w:ascii="Palatino Linotype" w:hAnsi="Palatino Linotype"/>
          <w:bCs/>
          <w:i/>
          <w:sz w:val="22"/>
        </w:rPr>
        <w:t>”</w:t>
      </w:r>
    </w:p>
    <w:p w:rsidR="0080630D" w:rsidRDefault="0080630D" w:rsidP="0075322E">
      <w:pPr>
        <w:spacing w:line="360" w:lineRule="auto"/>
        <w:ind w:right="616"/>
        <w:jc w:val="both"/>
        <w:rPr>
          <w:rFonts w:ascii="Palatino Linotype" w:hAnsi="Palatino Linotype"/>
          <w:b/>
          <w:bCs/>
        </w:rPr>
      </w:pPr>
    </w:p>
    <w:p w:rsidR="0080630D" w:rsidRDefault="0080630D" w:rsidP="0075322E">
      <w:pPr>
        <w:spacing w:line="360" w:lineRule="auto"/>
        <w:ind w:right="616"/>
        <w:jc w:val="both"/>
        <w:rPr>
          <w:rFonts w:ascii="Palatino Linotype" w:hAnsi="Palatino Linotype"/>
          <w:b/>
          <w:bCs/>
        </w:rPr>
      </w:pPr>
      <w:r w:rsidRPr="0080630D">
        <w:rPr>
          <w:rFonts w:ascii="Palatino Linotype" w:hAnsi="Palatino Linotype"/>
          <w:b/>
          <w:bCs/>
        </w:rPr>
        <w:t>0032</w:t>
      </w:r>
      <w:r>
        <w:rPr>
          <w:rFonts w:ascii="Palatino Linotype" w:hAnsi="Palatino Linotype"/>
          <w:b/>
          <w:bCs/>
        </w:rPr>
        <w:t>4</w:t>
      </w:r>
      <w:r w:rsidRPr="0080630D">
        <w:rPr>
          <w:rFonts w:ascii="Palatino Linotype" w:hAnsi="Palatino Linotype"/>
          <w:b/>
          <w:bCs/>
        </w:rPr>
        <w:t>/ECATEPEC/IP/2019</w:t>
      </w:r>
      <w:r>
        <w:rPr>
          <w:rFonts w:ascii="Palatino Linotype" w:hAnsi="Palatino Linotype"/>
          <w:b/>
          <w:bCs/>
        </w:rPr>
        <w:t>:</w:t>
      </w:r>
    </w:p>
    <w:p w:rsidR="0080630D" w:rsidRPr="00B02F4C" w:rsidRDefault="0080630D" w:rsidP="0075322E">
      <w:pPr>
        <w:spacing w:line="360" w:lineRule="auto"/>
        <w:ind w:left="567" w:right="616"/>
        <w:jc w:val="both"/>
        <w:rPr>
          <w:rFonts w:ascii="Palatino Linotype" w:hAnsi="Palatino Linotype"/>
          <w:bCs/>
        </w:rPr>
      </w:pPr>
    </w:p>
    <w:p w:rsidR="0080630D" w:rsidRPr="00157DDD" w:rsidRDefault="0080630D" w:rsidP="0075322E">
      <w:pPr>
        <w:ind w:left="567" w:right="616"/>
        <w:jc w:val="both"/>
        <w:rPr>
          <w:rFonts w:ascii="Palatino Linotype" w:hAnsi="Palatino Linotype"/>
          <w:bCs/>
          <w:i/>
          <w:sz w:val="22"/>
        </w:rPr>
      </w:pPr>
      <w:r w:rsidRPr="00157DDD">
        <w:rPr>
          <w:rFonts w:ascii="Palatino Linotype" w:hAnsi="Palatino Linotype"/>
          <w:bCs/>
          <w:i/>
          <w:sz w:val="22"/>
        </w:rPr>
        <w:t>“</w:t>
      </w:r>
      <w:r w:rsidRPr="0080630D">
        <w:rPr>
          <w:rFonts w:ascii="Palatino Linotype" w:hAnsi="Palatino Linotype"/>
          <w:bCs/>
          <w:i/>
          <w:sz w:val="22"/>
        </w:rPr>
        <w:t>Solicito Lista de asistencia del mes de Agosto y Septiembre del año 2018 de la Dirección de Obras Públicas del Ayuntamiento de Aculco</w:t>
      </w:r>
      <w:r>
        <w:rPr>
          <w:rFonts w:ascii="Palatino Linotype" w:hAnsi="Palatino Linotype"/>
          <w:bCs/>
          <w:i/>
          <w:sz w:val="22"/>
        </w:rPr>
        <w:t>”</w:t>
      </w:r>
    </w:p>
    <w:p w:rsidR="0080630D" w:rsidRDefault="0080630D" w:rsidP="0075322E">
      <w:pPr>
        <w:spacing w:line="360" w:lineRule="auto"/>
        <w:ind w:right="616"/>
        <w:jc w:val="both"/>
        <w:rPr>
          <w:rFonts w:ascii="Palatino Linotype" w:hAnsi="Palatino Linotype"/>
          <w:b/>
          <w:bCs/>
        </w:rPr>
      </w:pPr>
    </w:p>
    <w:p w:rsidR="0080630D" w:rsidRDefault="0080630D" w:rsidP="0075322E">
      <w:pPr>
        <w:spacing w:line="360" w:lineRule="auto"/>
        <w:ind w:right="616"/>
        <w:jc w:val="both"/>
        <w:rPr>
          <w:rFonts w:ascii="Palatino Linotype" w:hAnsi="Palatino Linotype"/>
          <w:b/>
          <w:bCs/>
        </w:rPr>
      </w:pPr>
      <w:r w:rsidRPr="0080630D">
        <w:rPr>
          <w:rFonts w:ascii="Palatino Linotype" w:hAnsi="Palatino Linotype"/>
          <w:b/>
          <w:bCs/>
        </w:rPr>
        <w:t>0032</w:t>
      </w:r>
      <w:r>
        <w:rPr>
          <w:rFonts w:ascii="Palatino Linotype" w:hAnsi="Palatino Linotype"/>
          <w:b/>
          <w:bCs/>
        </w:rPr>
        <w:t>5</w:t>
      </w:r>
      <w:r w:rsidRPr="0080630D">
        <w:rPr>
          <w:rFonts w:ascii="Palatino Linotype" w:hAnsi="Palatino Linotype"/>
          <w:b/>
          <w:bCs/>
        </w:rPr>
        <w:t>/ECATEPEC/IP/2019</w:t>
      </w:r>
      <w:r>
        <w:rPr>
          <w:rFonts w:ascii="Palatino Linotype" w:hAnsi="Palatino Linotype"/>
          <w:b/>
          <w:bCs/>
        </w:rPr>
        <w:t>:</w:t>
      </w:r>
    </w:p>
    <w:p w:rsidR="0080630D" w:rsidRPr="00B02F4C" w:rsidRDefault="0080630D" w:rsidP="0075322E">
      <w:pPr>
        <w:spacing w:line="360" w:lineRule="auto"/>
        <w:ind w:left="567" w:right="616"/>
        <w:jc w:val="both"/>
        <w:rPr>
          <w:rFonts w:ascii="Palatino Linotype" w:hAnsi="Palatino Linotype"/>
          <w:bCs/>
        </w:rPr>
      </w:pPr>
    </w:p>
    <w:p w:rsidR="0080630D" w:rsidRPr="00157DDD" w:rsidRDefault="0080630D" w:rsidP="0075322E">
      <w:pPr>
        <w:ind w:left="567" w:right="616"/>
        <w:jc w:val="both"/>
        <w:rPr>
          <w:rFonts w:ascii="Palatino Linotype" w:hAnsi="Palatino Linotype"/>
          <w:bCs/>
          <w:i/>
          <w:sz w:val="22"/>
        </w:rPr>
      </w:pPr>
      <w:r w:rsidRPr="00157DDD">
        <w:rPr>
          <w:rFonts w:ascii="Palatino Linotype" w:hAnsi="Palatino Linotype"/>
          <w:bCs/>
          <w:i/>
          <w:sz w:val="22"/>
        </w:rPr>
        <w:t>“</w:t>
      </w:r>
      <w:r w:rsidRPr="0080630D">
        <w:rPr>
          <w:rFonts w:ascii="Palatino Linotype" w:hAnsi="Palatino Linotype"/>
          <w:bCs/>
          <w:i/>
          <w:sz w:val="22"/>
        </w:rPr>
        <w:t>Solicito requisitos para tramitar permiso para venta en vía pública en Ayuntamiento de Ixtapaluca</w:t>
      </w:r>
      <w:r>
        <w:rPr>
          <w:rFonts w:ascii="Palatino Linotype" w:hAnsi="Palatino Linotype"/>
          <w:bCs/>
          <w:i/>
          <w:sz w:val="22"/>
        </w:rPr>
        <w:t>”</w:t>
      </w:r>
    </w:p>
    <w:p w:rsidR="0080630D" w:rsidRDefault="0080630D" w:rsidP="0075322E">
      <w:pPr>
        <w:spacing w:line="360" w:lineRule="auto"/>
        <w:ind w:right="616"/>
        <w:jc w:val="both"/>
        <w:rPr>
          <w:rFonts w:ascii="Palatino Linotype" w:hAnsi="Palatino Linotype"/>
          <w:b/>
          <w:bCs/>
        </w:rPr>
      </w:pPr>
    </w:p>
    <w:p w:rsidR="0080630D" w:rsidRDefault="0080630D" w:rsidP="0075322E">
      <w:pPr>
        <w:spacing w:line="360" w:lineRule="auto"/>
        <w:ind w:right="616"/>
        <w:jc w:val="both"/>
        <w:rPr>
          <w:rFonts w:ascii="Palatino Linotype" w:hAnsi="Palatino Linotype"/>
          <w:b/>
          <w:bCs/>
        </w:rPr>
      </w:pPr>
      <w:r w:rsidRPr="0080630D">
        <w:rPr>
          <w:rFonts w:ascii="Palatino Linotype" w:hAnsi="Palatino Linotype"/>
          <w:b/>
          <w:bCs/>
        </w:rPr>
        <w:t>0032</w:t>
      </w:r>
      <w:r>
        <w:rPr>
          <w:rFonts w:ascii="Palatino Linotype" w:hAnsi="Palatino Linotype"/>
          <w:b/>
          <w:bCs/>
        </w:rPr>
        <w:t>6</w:t>
      </w:r>
      <w:r w:rsidRPr="0080630D">
        <w:rPr>
          <w:rFonts w:ascii="Palatino Linotype" w:hAnsi="Palatino Linotype"/>
          <w:b/>
          <w:bCs/>
        </w:rPr>
        <w:t>/ECATEPEC/IP/2019</w:t>
      </w:r>
      <w:r>
        <w:rPr>
          <w:rFonts w:ascii="Palatino Linotype" w:hAnsi="Palatino Linotype"/>
          <w:b/>
          <w:bCs/>
        </w:rPr>
        <w:t>:</w:t>
      </w:r>
    </w:p>
    <w:p w:rsidR="0080630D" w:rsidRPr="00B02F4C" w:rsidRDefault="0080630D" w:rsidP="0075322E">
      <w:pPr>
        <w:spacing w:line="360" w:lineRule="auto"/>
        <w:ind w:left="567" w:right="616"/>
        <w:jc w:val="both"/>
        <w:rPr>
          <w:rFonts w:ascii="Palatino Linotype" w:hAnsi="Palatino Linotype"/>
          <w:bCs/>
        </w:rPr>
      </w:pPr>
    </w:p>
    <w:p w:rsidR="0080630D" w:rsidRPr="00157DDD" w:rsidRDefault="0080630D" w:rsidP="0075322E">
      <w:pPr>
        <w:ind w:left="567" w:right="616"/>
        <w:jc w:val="both"/>
        <w:rPr>
          <w:rFonts w:ascii="Palatino Linotype" w:hAnsi="Palatino Linotype"/>
          <w:bCs/>
          <w:i/>
          <w:sz w:val="22"/>
        </w:rPr>
      </w:pPr>
      <w:r w:rsidRPr="00157DDD">
        <w:rPr>
          <w:rFonts w:ascii="Palatino Linotype" w:hAnsi="Palatino Linotype"/>
          <w:bCs/>
          <w:i/>
          <w:sz w:val="22"/>
        </w:rPr>
        <w:t>“</w:t>
      </w:r>
      <w:r w:rsidRPr="0080630D">
        <w:rPr>
          <w:rFonts w:ascii="Palatino Linotype" w:hAnsi="Palatino Linotype"/>
          <w:bCs/>
          <w:i/>
          <w:sz w:val="22"/>
        </w:rPr>
        <w:t>Solicito numero de lamparas , ubicación geografíca , funcionales y no funcionales del Ayuntamiento de Almoloya</w:t>
      </w:r>
      <w:r>
        <w:rPr>
          <w:rFonts w:ascii="Palatino Linotype" w:hAnsi="Palatino Linotype"/>
          <w:bCs/>
          <w:i/>
          <w:sz w:val="22"/>
        </w:rPr>
        <w:t>”</w:t>
      </w:r>
    </w:p>
    <w:p w:rsidR="0080630D" w:rsidRDefault="0080630D" w:rsidP="0075322E">
      <w:pPr>
        <w:spacing w:line="360" w:lineRule="auto"/>
        <w:ind w:right="616"/>
        <w:jc w:val="both"/>
        <w:rPr>
          <w:rFonts w:ascii="Palatino Linotype" w:hAnsi="Palatino Linotype"/>
          <w:b/>
          <w:bCs/>
        </w:rPr>
      </w:pPr>
    </w:p>
    <w:p w:rsidR="0080630D" w:rsidRDefault="0080630D" w:rsidP="0075322E">
      <w:pPr>
        <w:spacing w:line="360" w:lineRule="auto"/>
        <w:ind w:right="616"/>
        <w:jc w:val="both"/>
        <w:rPr>
          <w:rFonts w:ascii="Palatino Linotype" w:hAnsi="Palatino Linotype"/>
          <w:b/>
          <w:bCs/>
        </w:rPr>
      </w:pPr>
      <w:r w:rsidRPr="0080630D">
        <w:rPr>
          <w:rFonts w:ascii="Palatino Linotype" w:hAnsi="Palatino Linotype"/>
          <w:b/>
          <w:bCs/>
        </w:rPr>
        <w:t>0032</w:t>
      </w:r>
      <w:r>
        <w:rPr>
          <w:rFonts w:ascii="Palatino Linotype" w:hAnsi="Palatino Linotype"/>
          <w:b/>
          <w:bCs/>
        </w:rPr>
        <w:t>8</w:t>
      </w:r>
      <w:r w:rsidRPr="0080630D">
        <w:rPr>
          <w:rFonts w:ascii="Palatino Linotype" w:hAnsi="Palatino Linotype"/>
          <w:b/>
          <w:bCs/>
        </w:rPr>
        <w:t>/ECATEPEC/IP/2019</w:t>
      </w:r>
      <w:r>
        <w:rPr>
          <w:rFonts w:ascii="Palatino Linotype" w:hAnsi="Palatino Linotype"/>
          <w:b/>
          <w:bCs/>
        </w:rPr>
        <w:t>:</w:t>
      </w:r>
    </w:p>
    <w:p w:rsidR="0080630D" w:rsidRPr="00B02F4C" w:rsidRDefault="0080630D" w:rsidP="0075322E">
      <w:pPr>
        <w:spacing w:line="360" w:lineRule="auto"/>
        <w:ind w:left="567" w:right="616"/>
        <w:jc w:val="both"/>
        <w:rPr>
          <w:rFonts w:ascii="Palatino Linotype" w:hAnsi="Palatino Linotype"/>
          <w:bCs/>
        </w:rPr>
      </w:pPr>
    </w:p>
    <w:p w:rsidR="0080630D" w:rsidRPr="00157DDD" w:rsidRDefault="0080630D" w:rsidP="0075322E">
      <w:pPr>
        <w:ind w:left="567" w:right="616"/>
        <w:jc w:val="both"/>
        <w:rPr>
          <w:rFonts w:ascii="Palatino Linotype" w:hAnsi="Palatino Linotype"/>
          <w:bCs/>
          <w:i/>
          <w:sz w:val="22"/>
        </w:rPr>
      </w:pPr>
      <w:r w:rsidRPr="00157DDD">
        <w:rPr>
          <w:rFonts w:ascii="Palatino Linotype" w:hAnsi="Palatino Linotype"/>
          <w:bCs/>
          <w:i/>
          <w:sz w:val="22"/>
        </w:rPr>
        <w:t>“</w:t>
      </w:r>
      <w:r w:rsidRPr="0080630D">
        <w:rPr>
          <w:rFonts w:ascii="Palatino Linotype" w:hAnsi="Palatino Linotype"/>
          <w:bCs/>
          <w:i/>
          <w:sz w:val="22"/>
        </w:rPr>
        <w:t>Solicito Bando Municipal de los años 2015, 2016 y 2017 del Ayuntamiento de Metepec</w:t>
      </w:r>
      <w:r>
        <w:rPr>
          <w:rFonts w:ascii="Palatino Linotype" w:hAnsi="Palatino Linotype"/>
          <w:bCs/>
          <w:i/>
          <w:sz w:val="22"/>
        </w:rPr>
        <w:t>”</w:t>
      </w:r>
    </w:p>
    <w:p w:rsidR="0080630D" w:rsidRDefault="0080630D" w:rsidP="0075322E">
      <w:pPr>
        <w:spacing w:line="360" w:lineRule="auto"/>
        <w:jc w:val="both"/>
        <w:rPr>
          <w:rFonts w:ascii="Palatino Linotype" w:hAnsi="Palatino Linotype"/>
          <w:szCs w:val="28"/>
          <w:lang w:val="es-MX"/>
        </w:rPr>
      </w:pPr>
    </w:p>
    <w:p w:rsidR="0080630D" w:rsidRDefault="0080630D" w:rsidP="0075322E">
      <w:pPr>
        <w:spacing w:line="360" w:lineRule="auto"/>
        <w:ind w:right="616"/>
        <w:jc w:val="both"/>
        <w:rPr>
          <w:rFonts w:ascii="Palatino Linotype" w:hAnsi="Palatino Linotype"/>
          <w:b/>
          <w:bCs/>
        </w:rPr>
      </w:pPr>
      <w:r w:rsidRPr="0080630D">
        <w:rPr>
          <w:rFonts w:ascii="Palatino Linotype" w:hAnsi="Palatino Linotype"/>
          <w:b/>
          <w:bCs/>
        </w:rPr>
        <w:t>0032</w:t>
      </w:r>
      <w:r>
        <w:rPr>
          <w:rFonts w:ascii="Palatino Linotype" w:hAnsi="Palatino Linotype"/>
          <w:b/>
          <w:bCs/>
        </w:rPr>
        <w:t>9</w:t>
      </w:r>
      <w:r w:rsidRPr="0080630D">
        <w:rPr>
          <w:rFonts w:ascii="Palatino Linotype" w:hAnsi="Palatino Linotype"/>
          <w:b/>
          <w:bCs/>
        </w:rPr>
        <w:t>/ECATEPEC/IP/2019</w:t>
      </w:r>
      <w:r>
        <w:rPr>
          <w:rFonts w:ascii="Palatino Linotype" w:hAnsi="Palatino Linotype"/>
          <w:b/>
          <w:bCs/>
        </w:rPr>
        <w:t>:</w:t>
      </w:r>
    </w:p>
    <w:p w:rsidR="0080630D" w:rsidRPr="00B02F4C" w:rsidRDefault="0080630D" w:rsidP="0075322E">
      <w:pPr>
        <w:spacing w:line="360" w:lineRule="auto"/>
        <w:ind w:left="567" w:right="616"/>
        <w:jc w:val="both"/>
        <w:rPr>
          <w:rFonts w:ascii="Palatino Linotype" w:hAnsi="Palatino Linotype"/>
          <w:bCs/>
        </w:rPr>
      </w:pPr>
    </w:p>
    <w:p w:rsidR="0080630D" w:rsidRPr="00157DDD" w:rsidRDefault="0080630D" w:rsidP="0075322E">
      <w:pPr>
        <w:ind w:left="567" w:right="616"/>
        <w:jc w:val="both"/>
        <w:rPr>
          <w:rFonts w:ascii="Palatino Linotype" w:hAnsi="Palatino Linotype"/>
          <w:bCs/>
          <w:i/>
          <w:sz w:val="22"/>
        </w:rPr>
      </w:pPr>
      <w:r w:rsidRPr="00157DDD">
        <w:rPr>
          <w:rFonts w:ascii="Palatino Linotype" w:hAnsi="Palatino Linotype"/>
          <w:bCs/>
          <w:i/>
          <w:sz w:val="22"/>
        </w:rPr>
        <w:t>“</w:t>
      </w:r>
      <w:r w:rsidRPr="0080630D">
        <w:rPr>
          <w:rFonts w:ascii="Palatino Linotype" w:hAnsi="Palatino Linotype"/>
          <w:bCs/>
          <w:i/>
          <w:sz w:val="22"/>
        </w:rPr>
        <w:t>Solicito numero de teléfono y correo electrónico oficial de la Dirección de Desarrollo Social del Ayuntamiento de Isidro Fabela</w:t>
      </w:r>
      <w:r>
        <w:rPr>
          <w:rFonts w:ascii="Palatino Linotype" w:hAnsi="Palatino Linotype"/>
          <w:bCs/>
          <w:i/>
          <w:sz w:val="22"/>
        </w:rPr>
        <w:t>”</w:t>
      </w:r>
    </w:p>
    <w:p w:rsidR="0080630D" w:rsidRDefault="0080630D" w:rsidP="0075322E">
      <w:pPr>
        <w:spacing w:line="360" w:lineRule="auto"/>
        <w:jc w:val="both"/>
        <w:rPr>
          <w:rFonts w:ascii="Palatino Linotype" w:hAnsi="Palatino Linotype"/>
          <w:szCs w:val="28"/>
          <w:lang w:val="es-MX"/>
        </w:rPr>
      </w:pPr>
    </w:p>
    <w:p w:rsidR="0080630D" w:rsidRDefault="0080630D" w:rsidP="0075322E">
      <w:pPr>
        <w:spacing w:line="360" w:lineRule="auto"/>
        <w:ind w:right="616"/>
        <w:jc w:val="both"/>
        <w:rPr>
          <w:rFonts w:ascii="Palatino Linotype" w:hAnsi="Palatino Linotype"/>
          <w:b/>
          <w:bCs/>
        </w:rPr>
      </w:pPr>
      <w:r w:rsidRPr="0080630D">
        <w:rPr>
          <w:rFonts w:ascii="Palatino Linotype" w:hAnsi="Palatino Linotype"/>
          <w:b/>
          <w:bCs/>
        </w:rPr>
        <w:t>003</w:t>
      </w:r>
      <w:r>
        <w:rPr>
          <w:rFonts w:ascii="Palatino Linotype" w:hAnsi="Palatino Linotype"/>
          <w:b/>
          <w:bCs/>
        </w:rPr>
        <w:t>30</w:t>
      </w:r>
      <w:r w:rsidRPr="0080630D">
        <w:rPr>
          <w:rFonts w:ascii="Palatino Linotype" w:hAnsi="Palatino Linotype"/>
          <w:b/>
          <w:bCs/>
        </w:rPr>
        <w:t>/ECATEPEC/IP/2019</w:t>
      </w:r>
      <w:r>
        <w:rPr>
          <w:rFonts w:ascii="Palatino Linotype" w:hAnsi="Palatino Linotype"/>
          <w:b/>
          <w:bCs/>
        </w:rPr>
        <w:t>:</w:t>
      </w:r>
    </w:p>
    <w:p w:rsidR="0080630D" w:rsidRPr="00157DDD" w:rsidRDefault="0080630D" w:rsidP="0075322E">
      <w:pPr>
        <w:ind w:left="567" w:right="616"/>
        <w:jc w:val="both"/>
        <w:rPr>
          <w:rFonts w:ascii="Palatino Linotype" w:hAnsi="Palatino Linotype"/>
          <w:bCs/>
          <w:i/>
          <w:sz w:val="22"/>
        </w:rPr>
      </w:pPr>
      <w:r w:rsidRPr="00157DDD">
        <w:rPr>
          <w:rFonts w:ascii="Palatino Linotype" w:hAnsi="Palatino Linotype"/>
          <w:bCs/>
          <w:i/>
          <w:sz w:val="22"/>
        </w:rPr>
        <w:lastRenderedPageBreak/>
        <w:t>“</w:t>
      </w:r>
      <w:r w:rsidRPr="0080630D">
        <w:rPr>
          <w:rFonts w:ascii="Palatino Linotype" w:hAnsi="Palatino Linotype"/>
          <w:bCs/>
          <w:i/>
          <w:sz w:val="22"/>
        </w:rPr>
        <w:t>Solicito Plan de Ordenamiento Territorial (POT) emitido por la Dirección de Obras Públicas del Ayuntamiento de Calimaya</w:t>
      </w:r>
      <w:r>
        <w:rPr>
          <w:rFonts w:ascii="Palatino Linotype" w:hAnsi="Palatino Linotype"/>
          <w:bCs/>
          <w:i/>
          <w:sz w:val="22"/>
        </w:rPr>
        <w:t>”</w:t>
      </w:r>
    </w:p>
    <w:p w:rsidR="0080630D" w:rsidRDefault="0080630D" w:rsidP="0075322E">
      <w:pPr>
        <w:spacing w:line="360" w:lineRule="auto"/>
        <w:jc w:val="both"/>
        <w:rPr>
          <w:rFonts w:ascii="Palatino Linotype" w:hAnsi="Palatino Linotype"/>
          <w:szCs w:val="28"/>
          <w:lang w:val="es-MX"/>
        </w:rPr>
      </w:pPr>
    </w:p>
    <w:p w:rsidR="0080630D" w:rsidRDefault="0080630D" w:rsidP="0075322E">
      <w:pPr>
        <w:spacing w:line="360" w:lineRule="auto"/>
        <w:ind w:right="616"/>
        <w:jc w:val="both"/>
        <w:rPr>
          <w:rFonts w:ascii="Palatino Linotype" w:hAnsi="Palatino Linotype"/>
          <w:b/>
          <w:bCs/>
        </w:rPr>
      </w:pPr>
      <w:r w:rsidRPr="0080630D">
        <w:rPr>
          <w:rFonts w:ascii="Palatino Linotype" w:hAnsi="Palatino Linotype"/>
          <w:b/>
          <w:bCs/>
        </w:rPr>
        <w:t>003</w:t>
      </w:r>
      <w:r>
        <w:rPr>
          <w:rFonts w:ascii="Palatino Linotype" w:hAnsi="Palatino Linotype"/>
          <w:b/>
          <w:bCs/>
        </w:rPr>
        <w:t>32</w:t>
      </w:r>
      <w:r w:rsidRPr="0080630D">
        <w:rPr>
          <w:rFonts w:ascii="Palatino Linotype" w:hAnsi="Palatino Linotype"/>
          <w:b/>
          <w:bCs/>
        </w:rPr>
        <w:t>/ECATEPEC/IP/2019</w:t>
      </w:r>
      <w:r>
        <w:rPr>
          <w:rFonts w:ascii="Palatino Linotype" w:hAnsi="Palatino Linotype"/>
          <w:b/>
          <w:bCs/>
        </w:rPr>
        <w:t>:</w:t>
      </w:r>
    </w:p>
    <w:p w:rsidR="0080630D" w:rsidRPr="00B02F4C" w:rsidRDefault="0080630D" w:rsidP="0075322E">
      <w:pPr>
        <w:spacing w:line="360" w:lineRule="auto"/>
        <w:ind w:left="567" w:right="616"/>
        <w:jc w:val="both"/>
        <w:rPr>
          <w:rFonts w:ascii="Palatino Linotype" w:hAnsi="Palatino Linotype"/>
          <w:bCs/>
        </w:rPr>
      </w:pPr>
    </w:p>
    <w:p w:rsidR="0080630D" w:rsidRPr="00157DDD" w:rsidRDefault="0080630D" w:rsidP="0075322E">
      <w:pPr>
        <w:ind w:left="567" w:right="616"/>
        <w:jc w:val="both"/>
        <w:rPr>
          <w:rFonts w:ascii="Palatino Linotype" w:hAnsi="Palatino Linotype"/>
          <w:bCs/>
          <w:i/>
          <w:sz w:val="22"/>
        </w:rPr>
      </w:pPr>
      <w:r w:rsidRPr="00157DDD">
        <w:rPr>
          <w:rFonts w:ascii="Palatino Linotype" w:hAnsi="Palatino Linotype"/>
          <w:bCs/>
          <w:i/>
          <w:sz w:val="22"/>
        </w:rPr>
        <w:t>“</w:t>
      </w:r>
      <w:r w:rsidRPr="0080630D">
        <w:rPr>
          <w:rFonts w:ascii="Palatino Linotype" w:hAnsi="Palatino Linotype"/>
          <w:bCs/>
          <w:i/>
          <w:sz w:val="22"/>
        </w:rPr>
        <w:t>Solicito Atlas de Riesgos de Protección Civil del Ayuntamiento de Ayuntamiento de Calimaya</w:t>
      </w:r>
      <w:r>
        <w:rPr>
          <w:rFonts w:ascii="Palatino Linotype" w:hAnsi="Palatino Linotype"/>
          <w:bCs/>
          <w:i/>
          <w:sz w:val="22"/>
        </w:rPr>
        <w:t>”</w:t>
      </w:r>
    </w:p>
    <w:p w:rsidR="0080630D" w:rsidRDefault="0080630D" w:rsidP="0075322E">
      <w:pPr>
        <w:spacing w:line="360" w:lineRule="auto"/>
        <w:jc w:val="both"/>
        <w:rPr>
          <w:rFonts w:ascii="Palatino Linotype" w:hAnsi="Palatino Linotype"/>
          <w:szCs w:val="28"/>
          <w:lang w:val="es-MX"/>
        </w:rPr>
      </w:pPr>
    </w:p>
    <w:p w:rsidR="00D373D9" w:rsidRDefault="00D373D9" w:rsidP="0075322E">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w:t>
      </w:r>
      <w:r w:rsidR="0080630D">
        <w:rPr>
          <w:rFonts w:ascii="Palatino Linotype" w:hAnsi="Palatino Linotype"/>
          <w:szCs w:val="28"/>
          <w:lang w:val="es-MX"/>
        </w:rPr>
        <w:t>todas las s</w:t>
      </w:r>
      <w:r>
        <w:rPr>
          <w:rFonts w:ascii="Palatino Linotype" w:hAnsi="Palatino Linotype"/>
          <w:szCs w:val="28"/>
          <w:lang w:val="es-MX"/>
        </w:rPr>
        <w:t>olicitudes</w:t>
      </w:r>
      <w:r w:rsidRPr="0024200F">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D373D9" w:rsidRDefault="00D373D9" w:rsidP="0075322E">
      <w:pPr>
        <w:spacing w:line="360" w:lineRule="auto"/>
        <w:jc w:val="both"/>
        <w:rPr>
          <w:rFonts w:ascii="Palatino Linotype" w:hAnsi="Palatino Linotype"/>
          <w:szCs w:val="28"/>
          <w:lang w:val="es-MX"/>
        </w:rPr>
      </w:pPr>
    </w:p>
    <w:p w:rsidR="0075322E" w:rsidRPr="0024200F" w:rsidRDefault="0075322E" w:rsidP="0075322E">
      <w:pPr>
        <w:spacing w:line="360" w:lineRule="auto"/>
        <w:jc w:val="both"/>
        <w:rPr>
          <w:rFonts w:ascii="Palatino Linotype" w:hAnsi="Palatino Linotype"/>
          <w:szCs w:val="28"/>
          <w:lang w:val="es-MX"/>
        </w:rPr>
      </w:pPr>
    </w:p>
    <w:p w:rsidR="00D373D9" w:rsidRDefault="00D373D9" w:rsidP="0075322E">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w:t>
      </w:r>
      <w:r w:rsidRPr="00A42A4D">
        <w:rPr>
          <w:rFonts w:ascii="Palatino Linotype" w:hAnsi="Palatino Linotype"/>
        </w:rPr>
        <w:t>,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 xml:space="preserve">s </w:t>
      </w:r>
      <w:r w:rsidR="009F2DD9">
        <w:rPr>
          <w:rFonts w:ascii="Palatino Linotype" w:hAnsi="Palatino Linotype"/>
        </w:rPr>
        <w:t xml:space="preserve">el día veintidós de mayo </w:t>
      </w:r>
      <w:r>
        <w:rPr>
          <w:rFonts w:ascii="Palatino Linotype" w:hAnsi="Palatino Linotype"/>
        </w:rPr>
        <w:t>d</w:t>
      </w:r>
      <w:r w:rsidRPr="0024200F">
        <w:rPr>
          <w:rFonts w:ascii="Palatino Linotype" w:hAnsi="Palatino Linotype"/>
        </w:rPr>
        <w:t>e dos mil dieci</w:t>
      </w:r>
      <w:r>
        <w:rPr>
          <w:rFonts w:ascii="Palatino Linotype" w:hAnsi="Palatino Linotype"/>
        </w:rPr>
        <w:t>nueve, respectivamente</w:t>
      </w:r>
      <w:r w:rsidRPr="0024200F">
        <w:rPr>
          <w:rFonts w:ascii="Palatino Linotype" w:hAnsi="Palatino Linotype"/>
        </w:rPr>
        <w:t xml:space="preserve">, en </w:t>
      </w:r>
      <w:r>
        <w:rPr>
          <w:rFonts w:ascii="Palatino Linotype" w:hAnsi="Palatino Linotype"/>
        </w:rPr>
        <w:t>los términos siguientes:</w:t>
      </w:r>
    </w:p>
    <w:p w:rsidR="00D373D9" w:rsidRDefault="00D373D9" w:rsidP="0075322E">
      <w:pPr>
        <w:spacing w:line="360" w:lineRule="auto"/>
        <w:jc w:val="both"/>
        <w:rPr>
          <w:rFonts w:ascii="Palatino Linotype" w:hAnsi="Palatino Linotype"/>
        </w:rPr>
      </w:pPr>
    </w:p>
    <w:p w:rsidR="009F2DD9" w:rsidRDefault="009F2DD9" w:rsidP="0075322E">
      <w:pPr>
        <w:spacing w:line="360" w:lineRule="auto"/>
        <w:ind w:right="616"/>
        <w:jc w:val="both"/>
        <w:rPr>
          <w:rFonts w:ascii="Palatino Linotype" w:hAnsi="Palatino Linotype"/>
          <w:b/>
          <w:bCs/>
        </w:rPr>
      </w:pPr>
      <w:r w:rsidRPr="008B1291">
        <w:rPr>
          <w:rFonts w:ascii="Palatino Linotype" w:hAnsi="Palatino Linotype"/>
          <w:b/>
          <w:bCs/>
        </w:rPr>
        <w:t>00315/ECATEPEC/IP/2019</w:t>
      </w:r>
      <w:r>
        <w:rPr>
          <w:rFonts w:ascii="Palatino Linotype" w:hAnsi="Palatino Linotype"/>
          <w:b/>
          <w:bCs/>
        </w:rPr>
        <w:t>:</w:t>
      </w:r>
    </w:p>
    <w:p w:rsidR="009F2DD9" w:rsidRPr="00B02F4C" w:rsidRDefault="009F2DD9" w:rsidP="0075322E">
      <w:pPr>
        <w:spacing w:line="360" w:lineRule="auto"/>
        <w:ind w:left="567" w:right="616"/>
        <w:jc w:val="both"/>
        <w:rPr>
          <w:rFonts w:ascii="Palatino Linotype" w:hAnsi="Palatino Linotype"/>
          <w:bCs/>
        </w:rPr>
      </w:pPr>
    </w:p>
    <w:p w:rsidR="009F2DD9" w:rsidRDefault="009F2DD9" w:rsidP="0075322E">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9F2DD9">
        <w:rPr>
          <w:rFonts w:ascii="Palatino Linotype" w:hAnsi="Palatino Linotype" w:cs="Arial"/>
          <w:i/>
          <w:sz w:val="22"/>
          <w:szCs w:val="22"/>
        </w:rPr>
        <w:t>Sea este el medio para enviarle un cordial saludo y al mismo tiempo en atención a la solicitud de información con número de folio 00315/ECATEPEC/IP/2019 me permito informarle que este H. Ayuntamiento no es Sujeto Obligado para dar atención a su requerimiento, por lo que le recomiendo dirija su petición al Municipio de Ixtapan de la Sal, se hace de su conocimiento que puede consultar la página http://www.ixtapandelasal.gob.mx/web/inicio.php Toda vez que la antes mencionada es la dependencia encargada de brindarle la información requerida.</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9F2DD9" w:rsidRPr="00B02F4C" w:rsidRDefault="009F2DD9" w:rsidP="0075322E">
      <w:pPr>
        <w:spacing w:line="360" w:lineRule="auto"/>
        <w:ind w:left="567" w:right="616"/>
        <w:jc w:val="both"/>
        <w:rPr>
          <w:rFonts w:ascii="Palatino Linotype" w:hAnsi="Palatino Linotype"/>
          <w:bCs/>
        </w:rPr>
      </w:pPr>
    </w:p>
    <w:p w:rsidR="009F2DD9" w:rsidRDefault="009F2DD9" w:rsidP="0075322E">
      <w:pPr>
        <w:spacing w:line="360" w:lineRule="auto"/>
        <w:ind w:right="616"/>
        <w:jc w:val="both"/>
        <w:rPr>
          <w:rFonts w:ascii="Palatino Linotype" w:hAnsi="Palatino Linotype"/>
          <w:b/>
          <w:bCs/>
        </w:rPr>
      </w:pPr>
      <w:r w:rsidRPr="0080630D">
        <w:rPr>
          <w:rFonts w:ascii="Palatino Linotype" w:hAnsi="Palatino Linotype"/>
          <w:b/>
          <w:bCs/>
        </w:rPr>
        <w:t>00320/ECATEPEC/IP/2019</w:t>
      </w:r>
      <w:r>
        <w:rPr>
          <w:rFonts w:ascii="Palatino Linotype" w:hAnsi="Palatino Linotype"/>
          <w:b/>
          <w:bCs/>
        </w:rPr>
        <w:t>:</w:t>
      </w:r>
    </w:p>
    <w:p w:rsidR="009F2DD9" w:rsidRPr="00B02F4C" w:rsidRDefault="009F2DD9" w:rsidP="0075322E">
      <w:pPr>
        <w:spacing w:line="360" w:lineRule="auto"/>
        <w:ind w:left="567" w:right="616"/>
        <w:jc w:val="both"/>
        <w:rPr>
          <w:rFonts w:ascii="Palatino Linotype" w:hAnsi="Palatino Linotype"/>
          <w:bCs/>
        </w:rPr>
      </w:pPr>
    </w:p>
    <w:p w:rsidR="009F2DD9" w:rsidRPr="00157DDD" w:rsidRDefault="009F2DD9" w:rsidP="0075322E">
      <w:pPr>
        <w:ind w:left="567" w:right="616"/>
        <w:jc w:val="both"/>
        <w:rPr>
          <w:rFonts w:ascii="Palatino Linotype" w:hAnsi="Palatino Linotype"/>
          <w:bCs/>
          <w:i/>
          <w:sz w:val="22"/>
        </w:rPr>
      </w:pPr>
      <w:r w:rsidRPr="00157DDD">
        <w:rPr>
          <w:rFonts w:ascii="Palatino Linotype" w:hAnsi="Palatino Linotype"/>
          <w:bCs/>
          <w:i/>
          <w:sz w:val="22"/>
        </w:rPr>
        <w:t>“</w:t>
      </w:r>
      <w:r w:rsidRPr="009F2DD9">
        <w:rPr>
          <w:rFonts w:ascii="Palatino Linotype" w:hAnsi="Palatino Linotype"/>
          <w:bCs/>
          <w:i/>
          <w:sz w:val="22"/>
        </w:rPr>
        <w:t xml:space="preserve">Hago de su conocimiento que de acuerdo a lo anterior me permito informarle con toda amabilidad y respeto, que la Información que solicita no es de nuestra competencia ya que </w:t>
      </w:r>
      <w:r w:rsidRPr="009F2DD9">
        <w:rPr>
          <w:rFonts w:ascii="Palatino Linotype" w:hAnsi="Palatino Linotype"/>
          <w:bCs/>
          <w:i/>
          <w:sz w:val="22"/>
        </w:rPr>
        <w:lastRenderedPageBreak/>
        <w:t>el H. Ayuntamiento no es Sujeto Obligado para poderle hacerle entrega de la misma, gracias. Sin más por el momento quedo de usted.</w:t>
      </w:r>
      <w:r>
        <w:rPr>
          <w:rFonts w:ascii="Palatino Linotype" w:hAnsi="Palatino Linotype"/>
          <w:bCs/>
          <w:i/>
          <w:sz w:val="22"/>
        </w:rPr>
        <w:t>”</w:t>
      </w:r>
    </w:p>
    <w:p w:rsidR="009F2DD9" w:rsidRDefault="009F2DD9" w:rsidP="0075322E">
      <w:pPr>
        <w:spacing w:line="360" w:lineRule="auto"/>
        <w:ind w:right="616"/>
        <w:jc w:val="both"/>
        <w:rPr>
          <w:rFonts w:ascii="Palatino Linotype" w:hAnsi="Palatino Linotype"/>
          <w:b/>
          <w:bCs/>
        </w:rPr>
      </w:pPr>
      <w:r w:rsidRPr="0080630D">
        <w:rPr>
          <w:rFonts w:ascii="Palatino Linotype" w:hAnsi="Palatino Linotype"/>
          <w:b/>
          <w:bCs/>
        </w:rPr>
        <w:t>00319/ECATEPEC/IP/2019</w:t>
      </w:r>
      <w:r>
        <w:rPr>
          <w:rFonts w:ascii="Palatino Linotype" w:hAnsi="Palatino Linotype"/>
          <w:b/>
          <w:bCs/>
        </w:rPr>
        <w:t>:</w:t>
      </w:r>
    </w:p>
    <w:p w:rsidR="009F2DD9" w:rsidRPr="00B02F4C" w:rsidRDefault="009F2DD9" w:rsidP="0075322E">
      <w:pPr>
        <w:spacing w:line="360" w:lineRule="auto"/>
        <w:ind w:left="567" w:right="616"/>
        <w:jc w:val="both"/>
        <w:rPr>
          <w:rFonts w:ascii="Palatino Linotype" w:hAnsi="Palatino Linotype"/>
          <w:bCs/>
        </w:rPr>
      </w:pPr>
    </w:p>
    <w:p w:rsidR="009F2DD9" w:rsidRDefault="009F2DD9" w:rsidP="0075322E">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9F2DD9">
        <w:rPr>
          <w:rFonts w:ascii="Palatino Linotype" w:hAnsi="Palatino Linotype" w:cs="Arial"/>
          <w:i/>
          <w:sz w:val="22"/>
          <w:szCs w:val="22"/>
        </w:rPr>
        <w:t>Hago de su conocimiento que de acuerdo a lo anterior me permito informarle con toda amabilidad y respeto, que la Información que solicita no es de nuestra competencia ya que el H. Ayuntamiento no es Sujeto Obligado para poderle hacerle entrega de la misma, gracias. sin más por el momento quedo de usted.</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9F2DD9" w:rsidRPr="00B02F4C" w:rsidRDefault="009F2DD9" w:rsidP="0075322E">
      <w:pPr>
        <w:spacing w:line="360" w:lineRule="auto"/>
        <w:ind w:left="567" w:right="616"/>
        <w:jc w:val="both"/>
        <w:rPr>
          <w:rFonts w:ascii="Palatino Linotype" w:hAnsi="Palatino Linotype"/>
          <w:bCs/>
        </w:rPr>
      </w:pPr>
    </w:p>
    <w:p w:rsidR="009F2DD9" w:rsidRDefault="009F2DD9" w:rsidP="0075322E">
      <w:pPr>
        <w:spacing w:line="360" w:lineRule="auto"/>
        <w:ind w:right="616"/>
        <w:jc w:val="both"/>
        <w:rPr>
          <w:rFonts w:ascii="Palatino Linotype" w:hAnsi="Palatino Linotype"/>
          <w:b/>
          <w:bCs/>
        </w:rPr>
      </w:pPr>
      <w:r w:rsidRPr="0080630D">
        <w:rPr>
          <w:rFonts w:ascii="Palatino Linotype" w:hAnsi="Palatino Linotype"/>
          <w:b/>
          <w:bCs/>
        </w:rPr>
        <w:t>00318/ECATEPEC/IP/2019</w:t>
      </w:r>
      <w:r>
        <w:rPr>
          <w:rFonts w:ascii="Palatino Linotype" w:hAnsi="Palatino Linotype"/>
          <w:b/>
          <w:bCs/>
        </w:rPr>
        <w:t>:</w:t>
      </w:r>
    </w:p>
    <w:p w:rsidR="009F2DD9" w:rsidRPr="00B02F4C" w:rsidRDefault="009F2DD9" w:rsidP="0075322E">
      <w:pPr>
        <w:spacing w:line="360" w:lineRule="auto"/>
        <w:ind w:left="567" w:right="616"/>
        <w:jc w:val="both"/>
        <w:rPr>
          <w:rFonts w:ascii="Palatino Linotype" w:hAnsi="Palatino Linotype"/>
          <w:bCs/>
        </w:rPr>
      </w:pPr>
    </w:p>
    <w:p w:rsidR="009F2DD9" w:rsidRPr="00157DDD" w:rsidRDefault="009F2DD9" w:rsidP="0075322E">
      <w:pPr>
        <w:ind w:left="567" w:right="616"/>
        <w:jc w:val="both"/>
        <w:rPr>
          <w:rFonts w:ascii="Palatino Linotype" w:hAnsi="Palatino Linotype"/>
          <w:bCs/>
          <w:i/>
          <w:sz w:val="22"/>
        </w:rPr>
      </w:pPr>
      <w:r w:rsidRPr="00157DDD">
        <w:rPr>
          <w:rFonts w:ascii="Palatino Linotype" w:hAnsi="Palatino Linotype"/>
          <w:bCs/>
          <w:i/>
          <w:sz w:val="22"/>
        </w:rPr>
        <w:t>“</w:t>
      </w:r>
      <w:r w:rsidRPr="009F2DD9">
        <w:rPr>
          <w:rFonts w:ascii="Palatino Linotype" w:hAnsi="Palatino Linotype"/>
          <w:bCs/>
          <w:i/>
          <w:sz w:val="22"/>
        </w:rPr>
        <w:t>Sea este el medio para enviarle un cordial saludo y al mismo tiempo en atención a la solicitud de información con número de folio 00318/ECATEPEC/IP/2019 me permito informarle que este H. Ayuntamiento no es Sujeto Obligado para dar atención a su requerimiento, por lo que le recomiendo dirija su petición al Municipio de Zinacantepec, se hace de su conocimiento que puede consultar la página: https://www.zinacantepec.gob.mx/ Toda vez que la antes mencionada es la dependencia encargada de brindarle la información requerida.</w:t>
      </w:r>
      <w:r>
        <w:rPr>
          <w:rFonts w:ascii="Palatino Linotype" w:hAnsi="Palatino Linotype"/>
          <w:bCs/>
          <w:i/>
          <w:sz w:val="22"/>
        </w:rPr>
        <w:t>”</w:t>
      </w:r>
    </w:p>
    <w:p w:rsidR="009F2DD9" w:rsidRDefault="009F2DD9" w:rsidP="0075322E">
      <w:pPr>
        <w:spacing w:line="360" w:lineRule="auto"/>
        <w:ind w:right="616"/>
        <w:jc w:val="both"/>
        <w:rPr>
          <w:rFonts w:ascii="Palatino Linotype" w:hAnsi="Palatino Linotype"/>
          <w:b/>
          <w:bCs/>
        </w:rPr>
      </w:pPr>
    </w:p>
    <w:p w:rsidR="009F2DD9" w:rsidRDefault="009F2DD9" w:rsidP="0075322E">
      <w:pPr>
        <w:spacing w:line="360" w:lineRule="auto"/>
        <w:ind w:right="616"/>
        <w:jc w:val="both"/>
        <w:rPr>
          <w:rFonts w:ascii="Palatino Linotype" w:hAnsi="Palatino Linotype"/>
          <w:b/>
          <w:bCs/>
        </w:rPr>
      </w:pPr>
      <w:r w:rsidRPr="0080630D">
        <w:rPr>
          <w:rFonts w:ascii="Palatino Linotype" w:hAnsi="Palatino Linotype"/>
          <w:b/>
          <w:bCs/>
        </w:rPr>
        <w:t>003</w:t>
      </w:r>
      <w:r>
        <w:rPr>
          <w:rFonts w:ascii="Palatino Linotype" w:hAnsi="Palatino Linotype"/>
          <w:b/>
          <w:bCs/>
        </w:rPr>
        <w:t>17</w:t>
      </w:r>
      <w:r w:rsidRPr="0080630D">
        <w:rPr>
          <w:rFonts w:ascii="Palatino Linotype" w:hAnsi="Palatino Linotype"/>
          <w:b/>
          <w:bCs/>
        </w:rPr>
        <w:t>/ECATEPEC/IP/2019</w:t>
      </w:r>
      <w:r>
        <w:rPr>
          <w:rFonts w:ascii="Palatino Linotype" w:hAnsi="Palatino Linotype"/>
          <w:b/>
          <w:bCs/>
        </w:rPr>
        <w:t>:</w:t>
      </w:r>
    </w:p>
    <w:p w:rsidR="009F2DD9" w:rsidRPr="00B02F4C" w:rsidRDefault="009F2DD9" w:rsidP="0075322E">
      <w:pPr>
        <w:spacing w:line="360" w:lineRule="auto"/>
        <w:ind w:left="567" w:right="616"/>
        <w:jc w:val="both"/>
        <w:rPr>
          <w:rFonts w:ascii="Palatino Linotype" w:hAnsi="Palatino Linotype"/>
          <w:bCs/>
        </w:rPr>
      </w:pPr>
    </w:p>
    <w:p w:rsidR="009F2DD9" w:rsidRPr="00157DDD" w:rsidRDefault="009F2DD9" w:rsidP="0075322E">
      <w:pPr>
        <w:ind w:left="567" w:right="616"/>
        <w:jc w:val="both"/>
        <w:rPr>
          <w:rFonts w:ascii="Palatino Linotype" w:hAnsi="Palatino Linotype"/>
          <w:bCs/>
          <w:i/>
          <w:sz w:val="22"/>
        </w:rPr>
      </w:pPr>
      <w:r w:rsidRPr="00157DDD">
        <w:rPr>
          <w:rFonts w:ascii="Palatino Linotype" w:hAnsi="Palatino Linotype"/>
          <w:bCs/>
          <w:i/>
          <w:sz w:val="22"/>
        </w:rPr>
        <w:t>“</w:t>
      </w:r>
      <w:r w:rsidRPr="009F2DD9">
        <w:rPr>
          <w:rFonts w:ascii="Palatino Linotype" w:hAnsi="Palatino Linotype"/>
          <w:bCs/>
          <w:i/>
          <w:sz w:val="22"/>
        </w:rPr>
        <w:t>Sea este el medio para enviarle un cordial saludo y al mismo tiempo en atención a la solicitud de información con número de folio 00317/ECATEPEC/IP/2019 me permito informarle que este H. Ayuntamiento no es Sujeto Obligado para dar atención a su requerimiento, por lo que le recomiendo dirija su petición al Municipio de Ixtapan de la Sal, se hace de su conocimiento que puede consultar la página http://www.coyotepec.gob.mx/turistico/inicio.php Toda vez que la antes mencionada es la dependencia encargada de brindarle la información requerida.</w:t>
      </w:r>
      <w:r>
        <w:rPr>
          <w:rFonts w:ascii="Palatino Linotype" w:hAnsi="Palatino Linotype"/>
          <w:bCs/>
          <w:i/>
          <w:sz w:val="22"/>
        </w:rPr>
        <w:t>”</w:t>
      </w:r>
    </w:p>
    <w:p w:rsidR="009F2DD9" w:rsidRDefault="009F2DD9" w:rsidP="0075322E">
      <w:pPr>
        <w:spacing w:line="360" w:lineRule="auto"/>
        <w:ind w:right="616"/>
        <w:jc w:val="both"/>
        <w:rPr>
          <w:rFonts w:ascii="Palatino Linotype" w:hAnsi="Palatino Linotype"/>
          <w:b/>
          <w:bCs/>
        </w:rPr>
      </w:pPr>
    </w:p>
    <w:p w:rsidR="009F2DD9" w:rsidRDefault="009F2DD9" w:rsidP="0075322E">
      <w:pPr>
        <w:spacing w:line="360" w:lineRule="auto"/>
        <w:ind w:right="616"/>
        <w:jc w:val="both"/>
        <w:rPr>
          <w:rFonts w:ascii="Palatino Linotype" w:hAnsi="Palatino Linotype"/>
          <w:b/>
          <w:bCs/>
        </w:rPr>
      </w:pPr>
      <w:r w:rsidRPr="0080630D">
        <w:rPr>
          <w:rFonts w:ascii="Palatino Linotype" w:hAnsi="Palatino Linotype"/>
          <w:b/>
          <w:bCs/>
        </w:rPr>
        <w:t>0032</w:t>
      </w:r>
      <w:r>
        <w:rPr>
          <w:rFonts w:ascii="Palatino Linotype" w:hAnsi="Palatino Linotype"/>
          <w:b/>
          <w:bCs/>
        </w:rPr>
        <w:t>3</w:t>
      </w:r>
      <w:r w:rsidRPr="0080630D">
        <w:rPr>
          <w:rFonts w:ascii="Palatino Linotype" w:hAnsi="Palatino Linotype"/>
          <w:b/>
          <w:bCs/>
        </w:rPr>
        <w:t>/ECATEPEC/IP/2019</w:t>
      </w:r>
      <w:r>
        <w:rPr>
          <w:rFonts w:ascii="Palatino Linotype" w:hAnsi="Palatino Linotype"/>
          <w:b/>
          <w:bCs/>
        </w:rPr>
        <w:t>:</w:t>
      </w:r>
    </w:p>
    <w:p w:rsidR="009F2DD9" w:rsidRPr="00B02F4C" w:rsidRDefault="009F2DD9" w:rsidP="0075322E">
      <w:pPr>
        <w:spacing w:line="360" w:lineRule="auto"/>
        <w:ind w:left="567" w:right="616"/>
        <w:jc w:val="both"/>
        <w:rPr>
          <w:rFonts w:ascii="Palatino Linotype" w:hAnsi="Palatino Linotype"/>
          <w:bCs/>
        </w:rPr>
      </w:pPr>
    </w:p>
    <w:p w:rsidR="009F2DD9" w:rsidRPr="00157DDD" w:rsidRDefault="009F2DD9" w:rsidP="0075322E">
      <w:pPr>
        <w:ind w:left="567" w:right="616"/>
        <w:jc w:val="both"/>
        <w:rPr>
          <w:rFonts w:ascii="Palatino Linotype" w:hAnsi="Palatino Linotype"/>
          <w:bCs/>
          <w:i/>
          <w:sz w:val="22"/>
        </w:rPr>
      </w:pPr>
      <w:r w:rsidRPr="00157DDD">
        <w:rPr>
          <w:rFonts w:ascii="Palatino Linotype" w:hAnsi="Palatino Linotype"/>
          <w:bCs/>
          <w:i/>
          <w:sz w:val="22"/>
        </w:rPr>
        <w:lastRenderedPageBreak/>
        <w:t>“</w:t>
      </w:r>
      <w:r w:rsidRPr="009F2DD9">
        <w:rPr>
          <w:rFonts w:ascii="Palatino Linotype" w:hAnsi="Palatino Linotype"/>
          <w:bCs/>
          <w:i/>
          <w:sz w:val="22"/>
        </w:rPr>
        <w:t>Hago de su conocimiento que de acuerdo a lo anterior me permito informarle con toda amabilidad y respeto, que la Información que solicita no es de nuestra competencia ya que el H. Ayuntamiento no es Sujeto Obligado para poderle hacerle entrega de la misma.</w:t>
      </w:r>
      <w:r>
        <w:rPr>
          <w:rFonts w:ascii="Palatino Linotype" w:hAnsi="Palatino Linotype"/>
          <w:bCs/>
          <w:i/>
          <w:sz w:val="22"/>
        </w:rPr>
        <w:t>”</w:t>
      </w:r>
    </w:p>
    <w:p w:rsidR="009F2DD9" w:rsidRDefault="009F2DD9" w:rsidP="0075322E">
      <w:pPr>
        <w:spacing w:line="360" w:lineRule="auto"/>
        <w:ind w:right="616"/>
        <w:jc w:val="both"/>
        <w:rPr>
          <w:rFonts w:ascii="Palatino Linotype" w:hAnsi="Palatino Linotype"/>
          <w:b/>
          <w:bCs/>
        </w:rPr>
      </w:pPr>
    </w:p>
    <w:p w:rsidR="009F2DD9" w:rsidRDefault="009F2DD9" w:rsidP="0075322E">
      <w:pPr>
        <w:spacing w:line="360" w:lineRule="auto"/>
        <w:ind w:right="616"/>
        <w:jc w:val="both"/>
        <w:rPr>
          <w:rFonts w:ascii="Palatino Linotype" w:hAnsi="Palatino Linotype"/>
          <w:b/>
          <w:bCs/>
        </w:rPr>
      </w:pPr>
      <w:r w:rsidRPr="0080630D">
        <w:rPr>
          <w:rFonts w:ascii="Palatino Linotype" w:hAnsi="Palatino Linotype"/>
          <w:b/>
          <w:bCs/>
        </w:rPr>
        <w:t>0032</w:t>
      </w:r>
      <w:r>
        <w:rPr>
          <w:rFonts w:ascii="Palatino Linotype" w:hAnsi="Palatino Linotype"/>
          <w:b/>
          <w:bCs/>
        </w:rPr>
        <w:t>4</w:t>
      </w:r>
      <w:r w:rsidRPr="0080630D">
        <w:rPr>
          <w:rFonts w:ascii="Palatino Linotype" w:hAnsi="Palatino Linotype"/>
          <w:b/>
          <w:bCs/>
        </w:rPr>
        <w:t>/ECATEPEC/IP/2019</w:t>
      </w:r>
      <w:r>
        <w:rPr>
          <w:rFonts w:ascii="Palatino Linotype" w:hAnsi="Palatino Linotype"/>
          <w:b/>
          <w:bCs/>
        </w:rPr>
        <w:t>:</w:t>
      </w:r>
    </w:p>
    <w:p w:rsidR="009F2DD9" w:rsidRPr="00157DDD" w:rsidRDefault="009F2DD9" w:rsidP="0075322E">
      <w:pPr>
        <w:ind w:left="567" w:right="616"/>
        <w:jc w:val="both"/>
        <w:rPr>
          <w:rFonts w:ascii="Palatino Linotype" w:hAnsi="Palatino Linotype"/>
          <w:bCs/>
          <w:i/>
          <w:sz w:val="22"/>
        </w:rPr>
      </w:pPr>
      <w:r w:rsidRPr="00157DDD">
        <w:rPr>
          <w:rFonts w:ascii="Palatino Linotype" w:hAnsi="Palatino Linotype"/>
          <w:bCs/>
          <w:i/>
          <w:sz w:val="22"/>
        </w:rPr>
        <w:t>“</w:t>
      </w:r>
      <w:r w:rsidRPr="009F2DD9">
        <w:rPr>
          <w:rFonts w:ascii="Palatino Linotype" w:hAnsi="Palatino Linotype"/>
          <w:bCs/>
          <w:i/>
          <w:sz w:val="22"/>
        </w:rPr>
        <w:t>Sea este el medio para enviarle un cordial saludo y al mismo tiempo en atención a la solicitud de información con número de folio 00324/ECATEPEC/IP/2019 me permito informarle que este H. Ayuntamiento no es Sujeto Obligado para dar atención a su requerimiento, por lo que le recomiendo dirija su petición al Ayuntamiento de Aculco, le hago de su menester que puede consultar la página: http://aculco.gob.mx/</w:t>
      </w:r>
      <w:r>
        <w:rPr>
          <w:rFonts w:ascii="Palatino Linotype" w:hAnsi="Palatino Linotype"/>
          <w:bCs/>
          <w:i/>
          <w:sz w:val="22"/>
        </w:rPr>
        <w:t>”</w:t>
      </w:r>
    </w:p>
    <w:p w:rsidR="009F2DD9" w:rsidRDefault="009F2DD9" w:rsidP="0075322E">
      <w:pPr>
        <w:spacing w:line="360" w:lineRule="auto"/>
        <w:ind w:right="616"/>
        <w:jc w:val="both"/>
        <w:rPr>
          <w:rFonts w:ascii="Palatino Linotype" w:hAnsi="Palatino Linotype"/>
          <w:b/>
          <w:bCs/>
        </w:rPr>
      </w:pPr>
    </w:p>
    <w:p w:rsidR="009F2DD9" w:rsidRDefault="009F2DD9" w:rsidP="0075322E">
      <w:pPr>
        <w:spacing w:line="360" w:lineRule="auto"/>
        <w:ind w:right="616"/>
        <w:jc w:val="both"/>
        <w:rPr>
          <w:rFonts w:ascii="Palatino Linotype" w:hAnsi="Palatino Linotype"/>
          <w:b/>
          <w:bCs/>
        </w:rPr>
      </w:pPr>
      <w:r w:rsidRPr="0080630D">
        <w:rPr>
          <w:rFonts w:ascii="Palatino Linotype" w:hAnsi="Palatino Linotype"/>
          <w:b/>
          <w:bCs/>
        </w:rPr>
        <w:t>0032</w:t>
      </w:r>
      <w:r>
        <w:rPr>
          <w:rFonts w:ascii="Palatino Linotype" w:hAnsi="Palatino Linotype"/>
          <w:b/>
          <w:bCs/>
        </w:rPr>
        <w:t>5</w:t>
      </w:r>
      <w:r w:rsidRPr="0080630D">
        <w:rPr>
          <w:rFonts w:ascii="Palatino Linotype" w:hAnsi="Palatino Linotype"/>
          <w:b/>
          <w:bCs/>
        </w:rPr>
        <w:t>/ECATEPEC/IP/2019</w:t>
      </w:r>
      <w:r>
        <w:rPr>
          <w:rFonts w:ascii="Palatino Linotype" w:hAnsi="Palatino Linotype"/>
          <w:b/>
          <w:bCs/>
        </w:rPr>
        <w:t>:</w:t>
      </w:r>
    </w:p>
    <w:p w:rsidR="009F2DD9" w:rsidRPr="00B02F4C" w:rsidRDefault="009F2DD9" w:rsidP="0075322E">
      <w:pPr>
        <w:spacing w:line="360" w:lineRule="auto"/>
        <w:ind w:left="567" w:right="616"/>
        <w:jc w:val="both"/>
        <w:rPr>
          <w:rFonts w:ascii="Palatino Linotype" w:hAnsi="Palatino Linotype"/>
          <w:bCs/>
        </w:rPr>
      </w:pPr>
    </w:p>
    <w:p w:rsidR="009F2DD9" w:rsidRPr="00157DDD" w:rsidRDefault="009F2DD9" w:rsidP="0075322E">
      <w:pPr>
        <w:ind w:left="567" w:right="616"/>
        <w:jc w:val="both"/>
        <w:rPr>
          <w:rFonts w:ascii="Palatino Linotype" w:hAnsi="Palatino Linotype"/>
          <w:bCs/>
          <w:i/>
          <w:sz w:val="22"/>
        </w:rPr>
      </w:pPr>
      <w:r w:rsidRPr="00157DDD">
        <w:rPr>
          <w:rFonts w:ascii="Palatino Linotype" w:hAnsi="Palatino Linotype"/>
          <w:bCs/>
          <w:i/>
          <w:sz w:val="22"/>
        </w:rPr>
        <w:t>“</w:t>
      </w:r>
      <w:r w:rsidRPr="009F2DD9">
        <w:rPr>
          <w:rFonts w:ascii="Palatino Linotype" w:hAnsi="Palatino Linotype"/>
          <w:bCs/>
          <w:i/>
          <w:sz w:val="22"/>
        </w:rPr>
        <w:t>Sea este el medio para enviarle un cordial saludo y al mismo tiempo en atención a la solicitud de información con número de folio 00325/ECATEPEC/IP/2019 me permito informarle que este H. Ayuntamiento no es Sujeto Obligado para dar atención a su requerimiento, por lo que le recomiendo dirija su petición al Ayuntamiento de Ixtapaluca, le hago de su menester que puede consultar la página: https://ixtapaluca.gob.mx/</w:t>
      </w:r>
      <w:r>
        <w:rPr>
          <w:rFonts w:ascii="Palatino Linotype" w:hAnsi="Palatino Linotype"/>
          <w:bCs/>
          <w:i/>
          <w:sz w:val="22"/>
        </w:rPr>
        <w:t>”</w:t>
      </w:r>
    </w:p>
    <w:p w:rsidR="009F2DD9" w:rsidRDefault="009F2DD9" w:rsidP="0075322E">
      <w:pPr>
        <w:spacing w:line="360" w:lineRule="auto"/>
        <w:ind w:right="616"/>
        <w:jc w:val="both"/>
        <w:rPr>
          <w:rFonts w:ascii="Palatino Linotype" w:hAnsi="Palatino Linotype"/>
          <w:b/>
          <w:bCs/>
        </w:rPr>
      </w:pPr>
    </w:p>
    <w:p w:rsidR="009F2DD9" w:rsidRDefault="009F2DD9" w:rsidP="0075322E">
      <w:pPr>
        <w:spacing w:line="360" w:lineRule="auto"/>
        <w:ind w:right="616"/>
        <w:jc w:val="both"/>
        <w:rPr>
          <w:rFonts w:ascii="Palatino Linotype" w:hAnsi="Palatino Linotype"/>
          <w:b/>
          <w:bCs/>
        </w:rPr>
      </w:pPr>
      <w:r w:rsidRPr="0080630D">
        <w:rPr>
          <w:rFonts w:ascii="Palatino Linotype" w:hAnsi="Palatino Linotype"/>
          <w:b/>
          <w:bCs/>
        </w:rPr>
        <w:t>0032</w:t>
      </w:r>
      <w:r>
        <w:rPr>
          <w:rFonts w:ascii="Palatino Linotype" w:hAnsi="Palatino Linotype"/>
          <w:b/>
          <w:bCs/>
        </w:rPr>
        <w:t>6</w:t>
      </w:r>
      <w:r w:rsidRPr="0080630D">
        <w:rPr>
          <w:rFonts w:ascii="Palatino Linotype" w:hAnsi="Palatino Linotype"/>
          <w:b/>
          <w:bCs/>
        </w:rPr>
        <w:t>/ECATEPEC/IP/2019</w:t>
      </w:r>
      <w:r>
        <w:rPr>
          <w:rFonts w:ascii="Palatino Linotype" w:hAnsi="Palatino Linotype"/>
          <w:b/>
          <w:bCs/>
        </w:rPr>
        <w:t>:</w:t>
      </w:r>
    </w:p>
    <w:p w:rsidR="009F2DD9" w:rsidRPr="00B02F4C" w:rsidRDefault="009F2DD9" w:rsidP="0075322E">
      <w:pPr>
        <w:spacing w:line="360" w:lineRule="auto"/>
        <w:ind w:left="567" w:right="616"/>
        <w:jc w:val="both"/>
        <w:rPr>
          <w:rFonts w:ascii="Palatino Linotype" w:hAnsi="Palatino Linotype"/>
          <w:bCs/>
        </w:rPr>
      </w:pPr>
    </w:p>
    <w:p w:rsidR="009F2DD9" w:rsidRPr="00157DDD" w:rsidRDefault="009F2DD9" w:rsidP="0075322E">
      <w:pPr>
        <w:ind w:left="567" w:right="616"/>
        <w:jc w:val="both"/>
        <w:rPr>
          <w:rFonts w:ascii="Palatino Linotype" w:hAnsi="Palatino Linotype"/>
          <w:bCs/>
          <w:i/>
          <w:sz w:val="22"/>
        </w:rPr>
      </w:pPr>
      <w:r w:rsidRPr="00157DDD">
        <w:rPr>
          <w:rFonts w:ascii="Palatino Linotype" w:hAnsi="Palatino Linotype"/>
          <w:bCs/>
          <w:i/>
          <w:sz w:val="22"/>
        </w:rPr>
        <w:t>“</w:t>
      </w:r>
      <w:r w:rsidRPr="009F2DD9">
        <w:rPr>
          <w:rFonts w:ascii="Palatino Linotype" w:hAnsi="Palatino Linotype"/>
          <w:bCs/>
          <w:i/>
          <w:sz w:val="22"/>
        </w:rPr>
        <w:t>Sea este el medio para enviarle un cordial saludo y al mismo tiempo en atención a la solicitud de información con número de folio 00326/ECATEPEC/IP/2019 me permito informarle que este H. Ayuntamiento no es Sujeto Obligado para dar atención a su requerimiento, por lo que le recomiendo dirija su petición al Ayuntamiento de Almoloya, le hago de su menester que puede consultar la página: http://almoloyadejuarez.gob.mx/turistico/inicio.php</w:t>
      </w:r>
      <w:r>
        <w:rPr>
          <w:rFonts w:ascii="Palatino Linotype" w:hAnsi="Palatino Linotype"/>
          <w:bCs/>
          <w:i/>
          <w:sz w:val="22"/>
        </w:rPr>
        <w:t>”</w:t>
      </w:r>
    </w:p>
    <w:p w:rsidR="009F2DD9" w:rsidRDefault="009F2DD9" w:rsidP="0075322E">
      <w:pPr>
        <w:spacing w:line="360" w:lineRule="auto"/>
        <w:ind w:right="616"/>
        <w:jc w:val="both"/>
        <w:rPr>
          <w:rFonts w:ascii="Palatino Linotype" w:hAnsi="Palatino Linotype"/>
          <w:b/>
          <w:bCs/>
        </w:rPr>
      </w:pPr>
    </w:p>
    <w:p w:rsidR="009F2DD9" w:rsidRDefault="009F2DD9" w:rsidP="0075322E">
      <w:pPr>
        <w:spacing w:line="360" w:lineRule="auto"/>
        <w:ind w:right="616"/>
        <w:jc w:val="both"/>
        <w:rPr>
          <w:rFonts w:ascii="Palatino Linotype" w:hAnsi="Palatino Linotype"/>
          <w:b/>
          <w:bCs/>
        </w:rPr>
      </w:pPr>
      <w:r w:rsidRPr="0080630D">
        <w:rPr>
          <w:rFonts w:ascii="Palatino Linotype" w:hAnsi="Palatino Linotype"/>
          <w:b/>
          <w:bCs/>
        </w:rPr>
        <w:t>0032</w:t>
      </w:r>
      <w:r>
        <w:rPr>
          <w:rFonts w:ascii="Palatino Linotype" w:hAnsi="Palatino Linotype"/>
          <w:b/>
          <w:bCs/>
        </w:rPr>
        <w:t>8</w:t>
      </w:r>
      <w:r w:rsidRPr="0080630D">
        <w:rPr>
          <w:rFonts w:ascii="Palatino Linotype" w:hAnsi="Palatino Linotype"/>
          <w:b/>
          <w:bCs/>
        </w:rPr>
        <w:t>/ECATEPEC/IP/2019</w:t>
      </w:r>
      <w:r>
        <w:rPr>
          <w:rFonts w:ascii="Palatino Linotype" w:hAnsi="Palatino Linotype"/>
          <w:b/>
          <w:bCs/>
        </w:rPr>
        <w:t>:</w:t>
      </w:r>
    </w:p>
    <w:p w:rsidR="009F2DD9" w:rsidRPr="00B02F4C" w:rsidRDefault="009F2DD9" w:rsidP="0075322E">
      <w:pPr>
        <w:spacing w:line="360" w:lineRule="auto"/>
        <w:ind w:left="567" w:right="616"/>
        <w:jc w:val="both"/>
        <w:rPr>
          <w:rFonts w:ascii="Palatino Linotype" w:hAnsi="Palatino Linotype"/>
          <w:bCs/>
        </w:rPr>
      </w:pPr>
    </w:p>
    <w:p w:rsidR="009F2DD9" w:rsidRPr="00157DDD" w:rsidRDefault="009F2DD9" w:rsidP="0075322E">
      <w:pPr>
        <w:ind w:left="567" w:right="616"/>
        <w:jc w:val="both"/>
        <w:rPr>
          <w:rFonts w:ascii="Palatino Linotype" w:hAnsi="Palatino Linotype"/>
          <w:bCs/>
          <w:i/>
          <w:sz w:val="22"/>
        </w:rPr>
      </w:pPr>
      <w:r w:rsidRPr="00157DDD">
        <w:rPr>
          <w:rFonts w:ascii="Palatino Linotype" w:hAnsi="Palatino Linotype"/>
          <w:bCs/>
          <w:i/>
          <w:sz w:val="22"/>
        </w:rPr>
        <w:t>“</w:t>
      </w:r>
      <w:r w:rsidR="0047519E" w:rsidRPr="0047519E">
        <w:rPr>
          <w:rFonts w:ascii="Palatino Linotype" w:hAnsi="Palatino Linotype"/>
          <w:bCs/>
          <w:i/>
          <w:sz w:val="22"/>
        </w:rPr>
        <w:t xml:space="preserve">Sea este el medio para enviarle un cordial saludo y al mismo tiempo en atención a la solicitud de información con número de folio 00328/ECATEPEC/IP/2019 me permito informarle que este H. Ayuntamiento no es Sujeto Obligado para dar atención a su </w:t>
      </w:r>
      <w:r w:rsidR="0047519E" w:rsidRPr="0047519E">
        <w:rPr>
          <w:rFonts w:ascii="Palatino Linotype" w:hAnsi="Palatino Linotype"/>
          <w:bCs/>
          <w:i/>
          <w:sz w:val="22"/>
        </w:rPr>
        <w:lastRenderedPageBreak/>
        <w:t>requerimiento, por lo que le recomiendo dirija su petición al Ayuntamiento de Metepec, le hago de su menester que puede consultar la página: http://www.metepec.gob.mx/pagina/</w:t>
      </w:r>
      <w:r>
        <w:rPr>
          <w:rFonts w:ascii="Palatino Linotype" w:hAnsi="Palatino Linotype"/>
          <w:bCs/>
          <w:i/>
          <w:sz w:val="22"/>
        </w:rPr>
        <w:t>”</w:t>
      </w:r>
    </w:p>
    <w:p w:rsidR="009F2DD9" w:rsidRDefault="009F2DD9" w:rsidP="0075322E">
      <w:pPr>
        <w:spacing w:line="360" w:lineRule="auto"/>
        <w:jc w:val="both"/>
        <w:rPr>
          <w:rFonts w:ascii="Palatino Linotype" w:hAnsi="Palatino Linotype"/>
          <w:szCs w:val="28"/>
          <w:lang w:val="es-MX"/>
        </w:rPr>
      </w:pPr>
    </w:p>
    <w:p w:rsidR="009F2DD9" w:rsidRDefault="009F2DD9" w:rsidP="0075322E">
      <w:pPr>
        <w:spacing w:line="360" w:lineRule="auto"/>
        <w:ind w:right="616"/>
        <w:jc w:val="both"/>
        <w:rPr>
          <w:rFonts w:ascii="Palatino Linotype" w:hAnsi="Palatino Linotype"/>
          <w:b/>
          <w:bCs/>
        </w:rPr>
      </w:pPr>
      <w:r w:rsidRPr="0080630D">
        <w:rPr>
          <w:rFonts w:ascii="Palatino Linotype" w:hAnsi="Palatino Linotype"/>
          <w:b/>
          <w:bCs/>
        </w:rPr>
        <w:t>0032</w:t>
      </w:r>
      <w:r>
        <w:rPr>
          <w:rFonts w:ascii="Palatino Linotype" w:hAnsi="Palatino Linotype"/>
          <w:b/>
          <w:bCs/>
        </w:rPr>
        <w:t>9</w:t>
      </w:r>
      <w:r w:rsidRPr="0080630D">
        <w:rPr>
          <w:rFonts w:ascii="Palatino Linotype" w:hAnsi="Palatino Linotype"/>
          <w:b/>
          <w:bCs/>
        </w:rPr>
        <w:t>/ECATEPEC/IP/2019</w:t>
      </w:r>
      <w:r>
        <w:rPr>
          <w:rFonts w:ascii="Palatino Linotype" w:hAnsi="Palatino Linotype"/>
          <w:b/>
          <w:bCs/>
        </w:rPr>
        <w:t>:</w:t>
      </w:r>
    </w:p>
    <w:p w:rsidR="009F2DD9" w:rsidRPr="00B02F4C" w:rsidRDefault="009F2DD9" w:rsidP="0075322E">
      <w:pPr>
        <w:spacing w:line="360" w:lineRule="auto"/>
        <w:ind w:left="567" w:right="616"/>
        <w:jc w:val="both"/>
        <w:rPr>
          <w:rFonts w:ascii="Palatino Linotype" w:hAnsi="Palatino Linotype"/>
          <w:bCs/>
        </w:rPr>
      </w:pPr>
    </w:p>
    <w:p w:rsidR="009F2DD9" w:rsidRPr="00157DDD" w:rsidRDefault="009F2DD9" w:rsidP="0075322E">
      <w:pPr>
        <w:ind w:left="567" w:right="616"/>
        <w:jc w:val="both"/>
        <w:rPr>
          <w:rFonts w:ascii="Palatino Linotype" w:hAnsi="Palatino Linotype"/>
          <w:bCs/>
          <w:i/>
          <w:sz w:val="22"/>
        </w:rPr>
      </w:pPr>
      <w:r w:rsidRPr="00157DDD">
        <w:rPr>
          <w:rFonts w:ascii="Palatino Linotype" w:hAnsi="Palatino Linotype"/>
          <w:bCs/>
          <w:i/>
          <w:sz w:val="22"/>
        </w:rPr>
        <w:t>“</w:t>
      </w:r>
      <w:r w:rsidR="0047519E" w:rsidRPr="0047519E">
        <w:rPr>
          <w:rFonts w:ascii="Palatino Linotype" w:hAnsi="Palatino Linotype"/>
          <w:bCs/>
          <w:i/>
          <w:sz w:val="22"/>
        </w:rPr>
        <w:t>Así mismo hago de su conocimiento que este H. Ayuntamiento d Ecatepec de Morelos no es sujeto obligado para dar atención a su requerimiento por lo que pido gire su solicitud al Ayuntamiento del cual usted solicita información. Sin otro particular por el momento, reciba un cordial saludo.</w:t>
      </w:r>
      <w:r>
        <w:rPr>
          <w:rFonts w:ascii="Palatino Linotype" w:hAnsi="Palatino Linotype"/>
          <w:bCs/>
          <w:i/>
          <w:sz w:val="22"/>
        </w:rPr>
        <w:t>”</w:t>
      </w:r>
    </w:p>
    <w:p w:rsidR="009F2DD9" w:rsidRDefault="009F2DD9" w:rsidP="0075322E">
      <w:pPr>
        <w:spacing w:line="360" w:lineRule="auto"/>
        <w:jc w:val="both"/>
        <w:rPr>
          <w:rFonts w:ascii="Palatino Linotype" w:hAnsi="Palatino Linotype"/>
          <w:szCs w:val="28"/>
          <w:lang w:val="es-MX"/>
        </w:rPr>
      </w:pPr>
    </w:p>
    <w:p w:rsidR="009F2DD9" w:rsidRDefault="009F2DD9" w:rsidP="0075322E">
      <w:pPr>
        <w:spacing w:line="360" w:lineRule="auto"/>
        <w:ind w:right="616"/>
        <w:jc w:val="both"/>
        <w:rPr>
          <w:rFonts w:ascii="Palatino Linotype" w:hAnsi="Palatino Linotype"/>
          <w:b/>
          <w:bCs/>
        </w:rPr>
      </w:pPr>
      <w:r w:rsidRPr="0080630D">
        <w:rPr>
          <w:rFonts w:ascii="Palatino Linotype" w:hAnsi="Palatino Linotype"/>
          <w:b/>
          <w:bCs/>
        </w:rPr>
        <w:t>003</w:t>
      </w:r>
      <w:r>
        <w:rPr>
          <w:rFonts w:ascii="Palatino Linotype" w:hAnsi="Palatino Linotype"/>
          <w:b/>
          <w:bCs/>
        </w:rPr>
        <w:t>30</w:t>
      </w:r>
      <w:r w:rsidRPr="0080630D">
        <w:rPr>
          <w:rFonts w:ascii="Palatino Linotype" w:hAnsi="Palatino Linotype"/>
          <w:b/>
          <w:bCs/>
        </w:rPr>
        <w:t>/ECATEPEC/IP/2019</w:t>
      </w:r>
      <w:r>
        <w:rPr>
          <w:rFonts w:ascii="Palatino Linotype" w:hAnsi="Palatino Linotype"/>
          <w:b/>
          <w:bCs/>
        </w:rPr>
        <w:t>:</w:t>
      </w:r>
    </w:p>
    <w:p w:rsidR="009F2DD9" w:rsidRPr="00B02F4C" w:rsidRDefault="009F2DD9" w:rsidP="0075322E">
      <w:pPr>
        <w:spacing w:line="360" w:lineRule="auto"/>
        <w:ind w:left="567" w:right="616"/>
        <w:jc w:val="both"/>
        <w:rPr>
          <w:rFonts w:ascii="Palatino Linotype" w:hAnsi="Palatino Linotype"/>
          <w:bCs/>
        </w:rPr>
      </w:pPr>
    </w:p>
    <w:p w:rsidR="009F2DD9" w:rsidRPr="00157DDD" w:rsidRDefault="009F2DD9" w:rsidP="0075322E">
      <w:pPr>
        <w:ind w:left="567" w:right="616"/>
        <w:jc w:val="both"/>
        <w:rPr>
          <w:rFonts w:ascii="Palatino Linotype" w:hAnsi="Palatino Linotype"/>
          <w:bCs/>
          <w:i/>
          <w:sz w:val="22"/>
        </w:rPr>
      </w:pPr>
      <w:r w:rsidRPr="00157DDD">
        <w:rPr>
          <w:rFonts w:ascii="Palatino Linotype" w:hAnsi="Palatino Linotype"/>
          <w:bCs/>
          <w:i/>
          <w:sz w:val="22"/>
        </w:rPr>
        <w:t>“</w:t>
      </w:r>
      <w:r w:rsidR="0047519E" w:rsidRPr="0047519E">
        <w:rPr>
          <w:rFonts w:ascii="Palatino Linotype" w:hAnsi="Palatino Linotype"/>
          <w:bCs/>
          <w:i/>
          <w:sz w:val="22"/>
        </w:rPr>
        <w:t>Sea este el medio para enviarle un saludo, así mismo hago de su conocimiento que este H. Ayuntamiento d Ecatepec de Morelos no es sujeto obligado para dar atención a su requerimiento por lo que pido gire su solicitud al Ayuntamiento del cual usted solicita información. Sin otro particular por el momento, reciba un cordial saludo.</w:t>
      </w:r>
      <w:r>
        <w:rPr>
          <w:rFonts w:ascii="Palatino Linotype" w:hAnsi="Palatino Linotype"/>
          <w:bCs/>
          <w:i/>
          <w:sz w:val="22"/>
        </w:rPr>
        <w:t>”</w:t>
      </w:r>
    </w:p>
    <w:p w:rsidR="009F2DD9" w:rsidRDefault="009F2DD9" w:rsidP="0075322E">
      <w:pPr>
        <w:spacing w:line="360" w:lineRule="auto"/>
        <w:jc w:val="both"/>
        <w:rPr>
          <w:rFonts w:ascii="Palatino Linotype" w:hAnsi="Palatino Linotype"/>
          <w:szCs w:val="28"/>
          <w:lang w:val="es-MX"/>
        </w:rPr>
      </w:pPr>
    </w:p>
    <w:p w:rsidR="009F2DD9" w:rsidRDefault="009F2DD9" w:rsidP="0075322E">
      <w:pPr>
        <w:spacing w:line="360" w:lineRule="auto"/>
        <w:ind w:right="616"/>
        <w:jc w:val="both"/>
        <w:rPr>
          <w:rFonts w:ascii="Palatino Linotype" w:hAnsi="Palatino Linotype"/>
          <w:b/>
          <w:bCs/>
        </w:rPr>
      </w:pPr>
      <w:r w:rsidRPr="0080630D">
        <w:rPr>
          <w:rFonts w:ascii="Palatino Linotype" w:hAnsi="Palatino Linotype"/>
          <w:b/>
          <w:bCs/>
        </w:rPr>
        <w:t>003</w:t>
      </w:r>
      <w:r>
        <w:rPr>
          <w:rFonts w:ascii="Palatino Linotype" w:hAnsi="Palatino Linotype"/>
          <w:b/>
          <w:bCs/>
        </w:rPr>
        <w:t>32</w:t>
      </w:r>
      <w:r w:rsidRPr="0080630D">
        <w:rPr>
          <w:rFonts w:ascii="Palatino Linotype" w:hAnsi="Palatino Linotype"/>
          <w:b/>
          <w:bCs/>
        </w:rPr>
        <w:t>/ECATEPEC/IP/2019</w:t>
      </w:r>
      <w:r>
        <w:rPr>
          <w:rFonts w:ascii="Palatino Linotype" w:hAnsi="Palatino Linotype"/>
          <w:b/>
          <w:bCs/>
        </w:rPr>
        <w:t>:</w:t>
      </w:r>
    </w:p>
    <w:p w:rsidR="009F2DD9" w:rsidRPr="00B02F4C" w:rsidRDefault="009F2DD9" w:rsidP="0075322E">
      <w:pPr>
        <w:spacing w:line="360" w:lineRule="auto"/>
        <w:ind w:left="567" w:right="616"/>
        <w:jc w:val="both"/>
        <w:rPr>
          <w:rFonts w:ascii="Palatino Linotype" w:hAnsi="Palatino Linotype"/>
          <w:bCs/>
        </w:rPr>
      </w:pPr>
    </w:p>
    <w:p w:rsidR="009F2DD9" w:rsidRPr="00157DDD" w:rsidRDefault="009F2DD9" w:rsidP="0075322E">
      <w:pPr>
        <w:ind w:left="567" w:right="616"/>
        <w:jc w:val="both"/>
        <w:rPr>
          <w:rFonts w:ascii="Palatino Linotype" w:hAnsi="Palatino Linotype"/>
          <w:bCs/>
          <w:i/>
          <w:sz w:val="22"/>
        </w:rPr>
      </w:pPr>
      <w:r w:rsidRPr="00157DDD">
        <w:rPr>
          <w:rFonts w:ascii="Palatino Linotype" w:hAnsi="Palatino Linotype"/>
          <w:bCs/>
          <w:i/>
          <w:sz w:val="22"/>
        </w:rPr>
        <w:t>“</w:t>
      </w:r>
      <w:r w:rsidR="0047519E" w:rsidRPr="0047519E">
        <w:rPr>
          <w:rFonts w:ascii="Palatino Linotype" w:hAnsi="Palatino Linotype"/>
          <w:bCs/>
          <w:i/>
          <w:sz w:val="22"/>
        </w:rPr>
        <w:t>Sea este el medio para enviarle un saludo, así mismo hago de su conocimiento que este H. Ayuntamiento d Ecatepec de Morelos no es sujeto obligado para dar atención a su requerimiento por lo que pido gire su solicitud al Ayuntamiento del cual usted solicita información. Sin otro particular por el momento, reciba un cordial saludo.</w:t>
      </w:r>
      <w:r>
        <w:rPr>
          <w:rFonts w:ascii="Palatino Linotype" w:hAnsi="Palatino Linotype"/>
          <w:bCs/>
          <w:i/>
          <w:sz w:val="22"/>
        </w:rPr>
        <w:t>”</w:t>
      </w:r>
    </w:p>
    <w:p w:rsidR="00D373D9" w:rsidRDefault="00D373D9" w:rsidP="0075322E">
      <w:pPr>
        <w:spacing w:line="360" w:lineRule="auto"/>
        <w:ind w:right="49"/>
        <w:jc w:val="both"/>
        <w:rPr>
          <w:rFonts w:ascii="Palatino Linotype" w:hAnsi="Palatino Linotype"/>
          <w:bCs/>
        </w:rPr>
      </w:pPr>
    </w:p>
    <w:p w:rsidR="0075322E" w:rsidRPr="00A42A4D" w:rsidRDefault="0075322E" w:rsidP="0075322E">
      <w:pPr>
        <w:spacing w:line="360" w:lineRule="auto"/>
        <w:ind w:right="49"/>
        <w:jc w:val="both"/>
        <w:rPr>
          <w:rFonts w:ascii="Palatino Linotype" w:hAnsi="Palatino Linotype"/>
          <w:bCs/>
        </w:rPr>
      </w:pPr>
    </w:p>
    <w:p w:rsidR="00D373D9" w:rsidRDefault="00D373D9" w:rsidP="0075322E">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Inconforme con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142DE1">
        <w:rPr>
          <w:rFonts w:ascii="Palatino Linotype" w:hAnsi="Palatino Linotype" w:cs="Arial"/>
        </w:rPr>
        <w:t xml:space="preserve">veinticuatro de mayo de </w:t>
      </w:r>
      <w:r>
        <w:rPr>
          <w:rFonts w:ascii="Palatino Linotype" w:hAnsi="Palatino Linotype" w:cs="Arial"/>
        </w:rPr>
        <w:t>dos mil diecinueve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sidR="0047519E">
        <w:rPr>
          <w:rFonts w:ascii="Palatino Linotype" w:eastAsia="Arial Unicode MS" w:hAnsi="Palatino Linotype" w:cs="Arial"/>
        </w:rPr>
        <w:t xml:space="preserve"> con los números de recurso </w:t>
      </w:r>
      <w:r w:rsidR="0047519E" w:rsidRPr="0024200F">
        <w:rPr>
          <w:rFonts w:ascii="Palatino Linotype" w:hAnsi="Palatino Linotype"/>
          <w:b/>
        </w:rPr>
        <w:t>0</w:t>
      </w:r>
      <w:r w:rsidR="0047519E">
        <w:rPr>
          <w:rFonts w:ascii="Palatino Linotype" w:hAnsi="Palatino Linotype"/>
          <w:b/>
        </w:rPr>
        <w:t xml:space="preserve">4605/INFOEM/IP/RR/2019, </w:t>
      </w:r>
      <w:r w:rsidR="0047519E" w:rsidRPr="0024200F">
        <w:rPr>
          <w:rFonts w:ascii="Palatino Linotype" w:hAnsi="Palatino Linotype"/>
          <w:b/>
        </w:rPr>
        <w:t>0</w:t>
      </w:r>
      <w:r w:rsidR="0047519E">
        <w:rPr>
          <w:rFonts w:ascii="Palatino Linotype" w:hAnsi="Palatino Linotype"/>
          <w:b/>
        </w:rPr>
        <w:t xml:space="preserve">4607/INFOEM/IP/RR/2019, </w:t>
      </w:r>
      <w:r w:rsidR="0047519E" w:rsidRPr="0024200F">
        <w:rPr>
          <w:rFonts w:ascii="Palatino Linotype" w:hAnsi="Palatino Linotype"/>
          <w:b/>
        </w:rPr>
        <w:t>0</w:t>
      </w:r>
      <w:r w:rsidR="0047519E">
        <w:rPr>
          <w:rFonts w:ascii="Palatino Linotype" w:hAnsi="Palatino Linotype"/>
          <w:b/>
        </w:rPr>
        <w:t xml:space="preserve">4608/INFOEM/IP/RR/2019, </w:t>
      </w:r>
      <w:r w:rsidR="0047519E" w:rsidRPr="0024200F">
        <w:rPr>
          <w:rFonts w:ascii="Palatino Linotype" w:hAnsi="Palatino Linotype"/>
          <w:b/>
        </w:rPr>
        <w:t>0</w:t>
      </w:r>
      <w:r w:rsidR="0047519E">
        <w:rPr>
          <w:rFonts w:ascii="Palatino Linotype" w:hAnsi="Palatino Linotype"/>
          <w:b/>
        </w:rPr>
        <w:t xml:space="preserve">4609/INFOEM/IP/RR/2019, </w:t>
      </w:r>
      <w:r w:rsidR="0047519E" w:rsidRPr="0024200F">
        <w:rPr>
          <w:rFonts w:ascii="Palatino Linotype" w:hAnsi="Palatino Linotype"/>
          <w:b/>
        </w:rPr>
        <w:lastRenderedPageBreak/>
        <w:t>0</w:t>
      </w:r>
      <w:r w:rsidR="0047519E">
        <w:rPr>
          <w:rFonts w:ascii="Palatino Linotype" w:hAnsi="Palatino Linotype"/>
          <w:b/>
        </w:rPr>
        <w:t xml:space="preserve">4610/INFOEM/IP/RR/2019, </w:t>
      </w:r>
      <w:r w:rsidR="0047519E" w:rsidRPr="0024200F">
        <w:rPr>
          <w:rFonts w:ascii="Palatino Linotype" w:hAnsi="Palatino Linotype"/>
          <w:b/>
        </w:rPr>
        <w:t>0</w:t>
      </w:r>
      <w:r w:rsidR="0047519E">
        <w:rPr>
          <w:rFonts w:ascii="Palatino Linotype" w:hAnsi="Palatino Linotype"/>
          <w:b/>
        </w:rPr>
        <w:t xml:space="preserve">4612/INFOEM/IP/RR/2019, </w:t>
      </w:r>
      <w:r w:rsidR="0047519E" w:rsidRPr="0024200F">
        <w:rPr>
          <w:rFonts w:ascii="Palatino Linotype" w:hAnsi="Palatino Linotype"/>
          <w:b/>
        </w:rPr>
        <w:t>0</w:t>
      </w:r>
      <w:r w:rsidR="0047519E">
        <w:rPr>
          <w:rFonts w:ascii="Palatino Linotype" w:hAnsi="Palatino Linotype"/>
          <w:b/>
        </w:rPr>
        <w:t xml:space="preserve">4613/INFOEM/IP/RR/2019, </w:t>
      </w:r>
      <w:r w:rsidR="0047519E" w:rsidRPr="0024200F">
        <w:rPr>
          <w:rFonts w:ascii="Palatino Linotype" w:hAnsi="Palatino Linotype"/>
          <w:b/>
        </w:rPr>
        <w:t>0</w:t>
      </w:r>
      <w:r w:rsidR="0047519E">
        <w:rPr>
          <w:rFonts w:ascii="Palatino Linotype" w:hAnsi="Palatino Linotype"/>
          <w:b/>
        </w:rPr>
        <w:t xml:space="preserve">4614/INFOEM/IP/RR/2019, </w:t>
      </w:r>
      <w:r w:rsidR="0047519E" w:rsidRPr="0024200F">
        <w:rPr>
          <w:rFonts w:ascii="Palatino Linotype" w:hAnsi="Palatino Linotype"/>
          <w:b/>
        </w:rPr>
        <w:t>0</w:t>
      </w:r>
      <w:r w:rsidR="0047519E">
        <w:rPr>
          <w:rFonts w:ascii="Palatino Linotype" w:hAnsi="Palatino Linotype"/>
          <w:b/>
        </w:rPr>
        <w:t xml:space="preserve">4615/INFOEM/IP/RR/2019, </w:t>
      </w:r>
      <w:r w:rsidR="0047519E" w:rsidRPr="0024200F">
        <w:rPr>
          <w:rFonts w:ascii="Palatino Linotype" w:hAnsi="Palatino Linotype"/>
          <w:b/>
        </w:rPr>
        <w:t>0</w:t>
      </w:r>
      <w:r w:rsidR="0047519E">
        <w:rPr>
          <w:rFonts w:ascii="Palatino Linotype" w:hAnsi="Palatino Linotype"/>
          <w:b/>
        </w:rPr>
        <w:t xml:space="preserve">4617/INFOEM/IP/RR/2019, </w:t>
      </w:r>
      <w:r w:rsidR="0047519E" w:rsidRPr="0024200F">
        <w:rPr>
          <w:rFonts w:ascii="Palatino Linotype" w:hAnsi="Palatino Linotype"/>
          <w:b/>
        </w:rPr>
        <w:t>0</w:t>
      </w:r>
      <w:r w:rsidR="0047519E">
        <w:rPr>
          <w:rFonts w:ascii="Palatino Linotype" w:hAnsi="Palatino Linotype"/>
          <w:b/>
        </w:rPr>
        <w:t xml:space="preserve">4618/INFOEM/IP/RR/2019, </w:t>
      </w:r>
      <w:r w:rsidR="0047519E" w:rsidRPr="0024200F">
        <w:rPr>
          <w:rFonts w:ascii="Palatino Linotype" w:hAnsi="Palatino Linotype"/>
          <w:b/>
        </w:rPr>
        <w:t>0</w:t>
      </w:r>
      <w:r w:rsidR="0047519E">
        <w:rPr>
          <w:rFonts w:ascii="Palatino Linotype" w:hAnsi="Palatino Linotype"/>
          <w:b/>
        </w:rPr>
        <w:t xml:space="preserve">4619/INFOEM/IP/RR/2019 y </w:t>
      </w:r>
      <w:r w:rsidR="0047519E" w:rsidRPr="0024200F">
        <w:rPr>
          <w:rFonts w:ascii="Palatino Linotype" w:hAnsi="Palatino Linotype"/>
          <w:b/>
        </w:rPr>
        <w:t>0</w:t>
      </w:r>
      <w:r w:rsidR="0047519E">
        <w:rPr>
          <w:rFonts w:ascii="Palatino Linotype" w:hAnsi="Palatino Linotype"/>
          <w:b/>
        </w:rPr>
        <w:t>4620/INFOEM/IP/RR/2019</w:t>
      </w:r>
      <w:r>
        <w:rPr>
          <w:rFonts w:ascii="Palatino Linotype" w:hAnsi="Palatino Linotype"/>
          <w:b/>
        </w:rPr>
        <w:t>,</w:t>
      </w:r>
      <w:r w:rsidR="0047519E">
        <w:rPr>
          <w:rFonts w:ascii="Palatino Linotype" w:hAnsi="Palatino Linotype"/>
          <w:b/>
        </w:rPr>
        <w:t xml:space="preserve"> respectivamente,</w:t>
      </w:r>
      <w:r>
        <w:rPr>
          <w:rFonts w:ascii="Palatino Linotype" w:hAnsi="Palatino Linotype"/>
          <w:b/>
        </w:rPr>
        <w:t xml:space="preserv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 xml:space="preserve">omo acto impugnado, y motivos o razones de inconformidad </w:t>
      </w:r>
      <w:r w:rsidR="0047519E">
        <w:rPr>
          <w:rFonts w:ascii="Palatino Linotype" w:hAnsi="Palatino Linotype" w:cs="Arial"/>
        </w:rPr>
        <w:t>los mismos en cada uno de los recursos, por lo que en obvio de repeticiones innecesarias se citan una sola ocasión:</w:t>
      </w:r>
    </w:p>
    <w:p w:rsidR="0047519E" w:rsidRDefault="0047519E" w:rsidP="0075322E">
      <w:pPr>
        <w:spacing w:line="360" w:lineRule="auto"/>
        <w:ind w:right="51"/>
        <w:jc w:val="both"/>
        <w:rPr>
          <w:rFonts w:ascii="Palatino Linotype" w:hAnsi="Palatino Linotype" w:cs="Arial"/>
        </w:rPr>
      </w:pPr>
    </w:p>
    <w:p w:rsidR="00D373D9" w:rsidRPr="00591A86" w:rsidRDefault="00D373D9" w:rsidP="0075322E">
      <w:pPr>
        <w:spacing w:line="360"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47519E" w:rsidRPr="0047519E">
        <w:rPr>
          <w:rFonts w:ascii="Palatino Linotype" w:hAnsi="Palatino Linotype"/>
          <w:i/>
        </w:rPr>
        <w:t>Respuesta a Solicitud de Información</w:t>
      </w:r>
      <w:r>
        <w:rPr>
          <w:rFonts w:ascii="Palatino Linotype" w:hAnsi="Palatino Linotype"/>
          <w:i/>
        </w:rPr>
        <w:t>” (sic)</w:t>
      </w:r>
    </w:p>
    <w:p w:rsidR="00D373D9" w:rsidRDefault="00D373D9" w:rsidP="0075322E">
      <w:pPr>
        <w:spacing w:line="360" w:lineRule="auto"/>
        <w:ind w:right="51"/>
        <w:jc w:val="both"/>
        <w:rPr>
          <w:rFonts w:ascii="Palatino Linotype" w:hAnsi="Palatino Linotype"/>
          <w:b/>
        </w:rPr>
      </w:pPr>
    </w:p>
    <w:p w:rsidR="00D373D9" w:rsidRPr="00591A86" w:rsidRDefault="00D373D9" w:rsidP="0075322E">
      <w:pPr>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47519E">
        <w:rPr>
          <w:rFonts w:ascii="Palatino Linotype" w:hAnsi="Palatino Linotype"/>
          <w:i/>
          <w:sz w:val="22"/>
        </w:rPr>
        <w:t>.</w:t>
      </w:r>
      <w:r>
        <w:rPr>
          <w:rFonts w:ascii="Palatino Linotype" w:hAnsi="Palatino Linotype"/>
          <w:i/>
          <w:sz w:val="22"/>
        </w:rPr>
        <w:t>” (sic)</w:t>
      </w:r>
    </w:p>
    <w:p w:rsidR="00D373D9" w:rsidRDefault="00D373D9" w:rsidP="0075322E">
      <w:pPr>
        <w:spacing w:line="360" w:lineRule="auto"/>
        <w:ind w:right="51"/>
        <w:jc w:val="both"/>
        <w:rPr>
          <w:rFonts w:ascii="Palatino Linotype" w:hAnsi="Palatino Linotype"/>
        </w:rPr>
      </w:pPr>
    </w:p>
    <w:p w:rsidR="00D373D9" w:rsidRDefault="00D373D9" w:rsidP="0075322E">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47519E">
        <w:rPr>
          <w:rFonts w:ascii="Palatino Linotype" w:hAnsi="Palatino Linotype" w:cs="Arial"/>
        </w:rPr>
        <w:t xml:space="preserve">veinticuatro de mayo </w:t>
      </w:r>
      <w:r>
        <w:rPr>
          <w:rFonts w:ascii="Palatino Linotype" w:hAnsi="Palatino Linotype" w:cs="Arial"/>
        </w:rPr>
        <w:t xml:space="preserve">de dos mil diecinueve,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sidR="0047519E">
        <w:rPr>
          <w:rFonts w:ascii="Palatino Linotype" w:hAnsi="Palatino Linotype" w:cs="Arial"/>
          <w:b/>
          <w:lang w:val="es-ES_tradnl"/>
        </w:rPr>
        <w:t xml:space="preserve"> SÁNCHEZ, EVA ABAID YAPUR, JOSÉ GUADALUPE LUNA HERNÁNDEZ Y JAVIER MARTÍNEZ CRUZ</w:t>
      </w:r>
      <w:r>
        <w:rPr>
          <w:rFonts w:ascii="Palatino Linotype" w:hAnsi="Palatino Linotype" w:cs="Arial"/>
          <w:b/>
          <w:lang w:val="es-ES_tradnl"/>
        </w:rPr>
        <w:t>,</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D373D9" w:rsidRDefault="00D373D9" w:rsidP="0075322E">
      <w:pPr>
        <w:spacing w:line="360" w:lineRule="auto"/>
        <w:ind w:right="49"/>
        <w:jc w:val="both"/>
        <w:rPr>
          <w:rFonts w:ascii="Palatino Linotype" w:hAnsi="Palatino Linotype" w:cs="Arial"/>
          <w:lang w:val="es-ES_tradnl"/>
        </w:rPr>
      </w:pPr>
    </w:p>
    <w:p w:rsidR="00D373D9" w:rsidRDefault="00D373D9" w:rsidP="0075322E">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DD03B4">
        <w:rPr>
          <w:rFonts w:ascii="Palatino Linotype" w:hAnsi="Palatino Linotype" w:cs="Arial"/>
        </w:rPr>
        <w:t xml:space="preserve">treinta de mayo </w:t>
      </w:r>
      <w:r>
        <w:rPr>
          <w:rFonts w:ascii="Palatino Linotype" w:hAnsi="Palatino Linotype" w:cs="Arial"/>
        </w:rPr>
        <w:t>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xml:space="preserve">, </w:t>
      </w:r>
      <w:r w:rsidRPr="0024200F">
        <w:rPr>
          <w:rFonts w:ascii="Palatino Linotype" w:hAnsi="Palatino Linotype" w:cs="Arial"/>
        </w:rPr>
        <w:lastRenderedPageBreak/>
        <w:t>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D373D9" w:rsidRPr="0024200F" w:rsidRDefault="00D373D9" w:rsidP="0075322E">
      <w:pPr>
        <w:spacing w:line="360" w:lineRule="auto"/>
        <w:ind w:right="49"/>
        <w:jc w:val="both"/>
        <w:rPr>
          <w:rFonts w:ascii="Palatino Linotype" w:hAnsi="Palatino Linotype" w:cs="Arial"/>
          <w:lang w:val="es-ES_tradnl"/>
        </w:rPr>
      </w:pPr>
    </w:p>
    <w:p w:rsidR="00D373D9" w:rsidRPr="000D1C68" w:rsidRDefault="00D373D9" w:rsidP="0075322E">
      <w:pPr>
        <w:spacing w:line="360" w:lineRule="auto"/>
        <w:jc w:val="both"/>
        <w:rPr>
          <w:rFonts w:ascii="Palatino Linotype" w:hAnsi="Palatino Linotype" w:cs="Arial"/>
        </w:rPr>
      </w:pPr>
      <w:r>
        <w:rPr>
          <w:rFonts w:ascii="Palatino Linotype" w:hAnsi="Palatino Linotype" w:cs="Arial"/>
        </w:rPr>
        <w:t xml:space="preserve">Mediante la </w:t>
      </w:r>
      <w:r w:rsidR="00DD03B4">
        <w:rPr>
          <w:rFonts w:ascii="Palatino Linotype" w:hAnsi="Palatino Linotype" w:cs="Arial"/>
        </w:rPr>
        <w:t xml:space="preserve">Vigésimo Primera </w:t>
      </w:r>
      <w:r>
        <w:rPr>
          <w:rFonts w:ascii="Palatino Linotype" w:hAnsi="Palatino Linotype" w:cs="Arial"/>
        </w:rPr>
        <w:t xml:space="preserve">Sesión Ordinaria, celebrada el </w:t>
      </w:r>
      <w:r w:rsidR="00DD03B4">
        <w:rPr>
          <w:rFonts w:ascii="Palatino Linotype" w:hAnsi="Palatino Linotype" w:cs="Arial"/>
        </w:rPr>
        <w:t xml:space="preserve">cinco de junio </w:t>
      </w:r>
      <w:r>
        <w:rPr>
          <w:rFonts w:ascii="Palatino Linotype" w:hAnsi="Palatino Linotype" w:cs="Arial"/>
        </w:rPr>
        <w:t xml:space="preserve">de dos mil diecinueve, el Pleno de este Instituto de Transparencia, aprobó la acumulación de los recursos a esta Ponencia, </w:t>
      </w:r>
      <w:r w:rsidRPr="000D1C68">
        <w:rPr>
          <w:rFonts w:ascii="Palatino Linotype" w:eastAsia="MS Mincho" w:hAnsi="Palatino Linotype" w:cs="Arial"/>
        </w:rPr>
        <w:t xml:space="preserve">a efecto de que ésta Ponencia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D373D9" w:rsidRPr="000D1C68" w:rsidRDefault="00D373D9" w:rsidP="0075322E">
      <w:pPr>
        <w:spacing w:line="360" w:lineRule="auto"/>
        <w:jc w:val="both"/>
        <w:rPr>
          <w:rFonts w:ascii="Palatino Linotype" w:hAnsi="Palatino Linotype" w:cs="Arial"/>
          <w:b/>
        </w:rPr>
      </w:pPr>
    </w:p>
    <w:p w:rsidR="00D373D9" w:rsidRPr="00257DBB" w:rsidRDefault="00D373D9" w:rsidP="0075322E">
      <w:pPr>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D373D9" w:rsidRPr="00257DBB" w:rsidRDefault="00D373D9" w:rsidP="0075322E">
      <w:pPr>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D373D9" w:rsidRPr="00257DBB" w:rsidRDefault="00D373D9" w:rsidP="0075322E">
      <w:pPr>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D373D9" w:rsidRPr="00257DBB" w:rsidRDefault="00D373D9" w:rsidP="0075322E">
      <w:pPr>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D373D9" w:rsidRPr="00257DBB" w:rsidRDefault="00D373D9" w:rsidP="0075322E">
      <w:pPr>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D373D9" w:rsidRPr="00257DBB" w:rsidRDefault="00D373D9" w:rsidP="0075322E">
      <w:pPr>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D373D9" w:rsidRPr="00257DBB" w:rsidRDefault="00D373D9" w:rsidP="0075322E">
      <w:pPr>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D373D9" w:rsidRPr="000D1C68" w:rsidRDefault="00D373D9" w:rsidP="0075322E">
      <w:pPr>
        <w:pStyle w:val="Prrafodelista"/>
        <w:spacing w:line="360" w:lineRule="auto"/>
        <w:ind w:left="0"/>
        <w:jc w:val="both"/>
        <w:rPr>
          <w:rFonts w:ascii="Palatino Linotype" w:eastAsia="Calibri" w:hAnsi="Palatino Linotype" w:cs="Arial"/>
          <w:b/>
        </w:rPr>
      </w:pPr>
    </w:p>
    <w:p w:rsidR="00D373D9" w:rsidRDefault="00D373D9" w:rsidP="0075322E">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w:t>
      </w:r>
      <w:r w:rsidRPr="000D1C68">
        <w:rPr>
          <w:rFonts w:ascii="Palatino Linotype" w:eastAsia="MS Mincho" w:hAnsi="Palatino Linotype"/>
        </w:rPr>
        <w:lastRenderedPageBreak/>
        <w:t>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95215D" w:rsidRPr="000D1C68" w:rsidRDefault="0095215D" w:rsidP="0075322E">
      <w:pPr>
        <w:pStyle w:val="Prrafodelista"/>
        <w:spacing w:line="360" w:lineRule="auto"/>
        <w:ind w:left="0"/>
        <w:jc w:val="both"/>
        <w:rPr>
          <w:rFonts w:ascii="Palatino Linotype" w:eastAsia="Calibri" w:hAnsi="Palatino Linotype" w:cs="Arial"/>
        </w:rPr>
      </w:pPr>
    </w:p>
    <w:p w:rsidR="00D373D9" w:rsidRPr="008436DA" w:rsidRDefault="00D373D9" w:rsidP="0075322E">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D373D9" w:rsidRPr="008436DA" w:rsidRDefault="00D373D9" w:rsidP="0075322E">
      <w:pPr>
        <w:ind w:left="567" w:right="567"/>
        <w:contextualSpacing/>
        <w:jc w:val="center"/>
        <w:rPr>
          <w:rFonts w:ascii="Palatino Linotype" w:eastAsia="MS Mincho" w:hAnsi="Palatino Linotype"/>
          <w:b/>
          <w:i/>
          <w:sz w:val="22"/>
        </w:rPr>
      </w:pPr>
    </w:p>
    <w:p w:rsidR="00D373D9" w:rsidRPr="008436DA" w:rsidRDefault="00D373D9" w:rsidP="0075322E">
      <w:pPr>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373D9" w:rsidRPr="008436DA" w:rsidRDefault="00D373D9" w:rsidP="0075322E">
      <w:pPr>
        <w:ind w:left="567" w:right="567"/>
        <w:contextualSpacing/>
        <w:jc w:val="center"/>
        <w:rPr>
          <w:rFonts w:ascii="Palatino Linotype" w:eastAsia="MS Mincho" w:hAnsi="Palatino Linotype"/>
          <w:b/>
          <w:i/>
          <w:sz w:val="22"/>
        </w:rPr>
      </w:pPr>
    </w:p>
    <w:p w:rsidR="00D373D9" w:rsidRDefault="00D373D9" w:rsidP="0075322E">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D373D9" w:rsidRPr="008436DA" w:rsidRDefault="00D373D9" w:rsidP="0075322E">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D373D9" w:rsidRPr="008436DA" w:rsidRDefault="00D373D9" w:rsidP="0075322E">
      <w:pPr>
        <w:ind w:left="567" w:right="567"/>
        <w:contextualSpacing/>
        <w:jc w:val="center"/>
        <w:rPr>
          <w:rFonts w:ascii="Palatino Linotype" w:eastAsia="MS Mincho" w:hAnsi="Palatino Linotype"/>
          <w:b/>
          <w:i/>
          <w:sz w:val="22"/>
        </w:rPr>
      </w:pPr>
    </w:p>
    <w:p w:rsidR="00D373D9" w:rsidRPr="008436DA" w:rsidRDefault="00D373D9" w:rsidP="0075322E">
      <w:pPr>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D373D9" w:rsidRPr="008436DA" w:rsidRDefault="00D373D9" w:rsidP="0075322E">
      <w:pPr>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D373D9" w:rsidRDefault="00D373D9" w:rsidP="0075322E">
      <w:pPr>
        <w:spacing w:line="360" w:lineRule="auto"/>
        <w:jc w:val="both"/>
        <w:rPr>
          <w:rFonts w:ascii="Palatino Linotype" w:hAnsi="Palatino Linotype" w:cs="Arial"/>
          <w:b/>
        </w:rPr>
      </w:pPr>
    </w:p>
    <w:p w:rsidR="00DD03B4" w:rsidRPr="00DD03B4" w:rsidRDefault="00D373D9" w:rsidP="0075322E">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fue omiso en rendir sus informes justificados en</w:t>
      </w:r>
      <w:r w:rsidR="00DD03B4">
        <w:rPr>
          <w:rFonts w:ascii="Palatino Linotype" w:hAnsi="Palatino Linotype" w:cs="Arial"/>
          <w:lang w:val="es-ES_tradnl"/>
        </w:rPr>
        <w:t xml:space="preserve"> los recursos de revisión </w:t>
      </w:r>
    </w:p>
    <w:p w:rsidR="0001134B" w:rsidRDefault="00DD03B4" w:rsidP="0075322E">
      <w:pPr>
        <w:spacing w:line="360" w:lineRule="auto"/>
        <w:jc w:val="both"/>
        <w:rPr>
          <w:rFonts w:ascii="Palatino Linotype" w:hAnsi="Palatino Linotype" w:cs="Arial"/>
          <w:lang w:val="es-ES_tradnl"/>
        </w:rPr>
      </w:pPr>
      <w:r w:rsidRPr="00DD03B4">
        <w:rPr>
          <w:rFonts w:ascii="Palatino Linotype" w:hAnsi="Palatino Linotype" w:cs="Arial"/>
          <w:lang w:val="es-ES_tradnl"/>
        </w:rPr>
        <w:t>04605/INFOEM/IP/RR/2019</w:t>
      </w:r>
      <w:r>
        <w:rPr>
          <w:rFonts w:ascii="Palatino Linotype" w:hAnsi="Palatino Linotype" w:cs="Arial"/>
          <w:lang w:val="es-ES_tradnl"/>
        </w:rPr>
        <w:t xml:space="preserve">, </w:t>
      </w:r>
      <w:r w:rsidRPr="00DD03B4">
        <w:rPr>
          <w:rFonts w:ascii="Palatino Linotype" w:hAnsi="Palatino Linotype" w:cs="Arial"/>
          <w:lang w:val="es-ES_tradnl"/>
        </w:rPr>
        <w:t>0460</w:t>
      </w:r>
      <w:r>
        <w:rPr>
          <w:rFonts w:ascii="Palatino Linotype" w:hAnsi="Palatino Linotype" w:cs="Arial"/>
          <w:lang w:val="es-ES_tradnl"/>
        </w:rPr>
        <w:t>9</w:t>
      </w:r>
      <w:r w:rsidRPr="00DD03B4">
        <w:rPr>
          <w:rFonts w:ascii="Palatino Linotype" w:hAnsi="Palatino Linotype" w:cs="Arial"/>
          <w:lang w:val="es-ES_tradnl"/>
        </w:rPr>
        <w:t>/INFOEM/IP/RR/2019</w:t>
      </w:r>
      <w:r>
        <w:rPr>
          <w:rFonts w:ascii="Palatino Linotype" w:hAnsi="Palatino Linotype" w:cs="Arial"/>
          <w:lang w:val="es-ES_tradnl"/>
        </w:rPr>
        <w:t xml:space="preserve">, </w:t>
      </w:r>
      <w:r w:rsidRPr="00DD03B4">
        <w:rPr>
          <w:rFonts w:ascii="Palatino Linotype" w:hAnsi="Palatino Linotype" w:cs="Arial"/>
          <w:lang w:val="es-ES_tradnl"/>
        </w:rPr>
        <w:t>046</w:t>
      </w:r>
      <w:r>
        <w:rPr>
          <w:rFonts w:ascii="Palatino Linotype" w:hAnsi="Palatino Linotype" w:cs="Arial"/>
          <w:lang w:val="es-ES_tradnl"/>
        </w:rPr>
        <w:t>10</w:t>
      </w:r>
      <w:r w:rsidRPr="00DD03B4">
        <w:rPr>
          <w:rFonts w:ascii="Palatino Linotype" w:hAnsi="Palatino Linotype" w:cs="Arial"/>
          <w:lang w:val="es-ES_tradnl"/>
        </w:rPr>
        <w:t>/INFOEM/IP/RR/2019</w:t>
      </w:r>
      <w:r>
        <w:rPr>
          <w:rFonts w:ascii="Palatino Linotype" w:hAnsi="Palatino Linotype" w:cs="Arial"/>
          <w:lang w:val="es-ES_tradnl"/>
        </w:rPr>
        <w:t xml:space="preserve">, </w:t>
      </w:r>
      <w:r w:rsidRPr="00DD03B4">
        <w:rPr>
          <w:rFonts w:ascii="Palatino Linotype" w:hAnsi="Palatino Linotype" w:cs="Arial"/>
          <w:lang w:val="es-ES_tradnl"/>
        </w:rPr>
        <w:t>046</w:t>
      </w:r>
      <w:r>
        <w:rPr>
          <w:rFonts w:ascii="Palatino Linotype" w:hAnsi="Palatino Linotype" w:cs="Arial"/>
          <w:lang w:val="es-ES_tradnl"/>
        </w:rPr>
        <w:t>14</w:t>
      </w:r>
      <w:r w:rsidRPr="00DD03B4">
        <w:rPr>
          <w:rFonts w:ascii="Palatino Linotype" w:hAnsi="Palatino Linotype" w:cs="Arial"/>
          <w:lang w:val="es-ES_tradnl"/>
        </w:rPr>
        <w:t>/INFOEM/IP/RR/2019</w:t>
      </w:r>
      <w:r>
        <w:rPr>
          <w:rFonts w:ascii="Palatino Linotype" w:hAnsi="Palatino Linotype" w:cs="Arial"/>
          <w:lang w:val="es-ES_tradnl"/>
        </w:rPr>
        <w:t xml:space="preserve">, </w:t>
      </w:r>
      <w:r w:rsidRPr="00DD03B4">
        <w:rPr>
          <w:rFonts w:ascii="Palatino Linotype" w:hAnsi="Palatino Linotype" w:cs="Arial"/>
          <w:lang w:val="es-ES_tradnl"/>
        </w:rPr>
        <w:t>046</w:t>
      </w:r>
      <w:r>
        <w:rPr>
          <w:rFonts w:ascii="Palatino Linotype" w:hAnsi="Palatino Linotype" w:cs="Arial"/>
          <w:lang w:val="es-ES_tradnl"/>
        </w:rPr>
        <w:t>1</w:t>
      </w:r>
      <w:r w:rsidRPr="00DD03B4">
        <w:rPr>
          <w:rFonts w:ascii="Palatino Linotype" w:hAnsi="Palatino Linotype" w:cs="Arial"/>
          <w:lang w:val="es-ES_tradnl"/>
        </w:rPr>
        <w:t>5/INFOEM/IP/RR/2019</w:t>
      </w:r>
      <w:r>
        <w:rPr>
          <w:rFonts w:ascii="Palatino Linotype" w:hAnsi="Palatino Linotype" w:cs="Arial"/>
          <w:lang w:val="es-ES_tradnl"/>
        </w:rPr>
        <w:t xml:space="preserve"> y </w:t>
      </w:r>
      <w:r w:rsidRPr="00DD03B4">
        <w:rPr>
          <w:rFonts w:ascii="Palatino Linotype" w:hAnsi="Palatino Linotype" w:cs="Arial"/>
          <w:lang w:val="es-ES_tradnl"/>
        </w:rPr>
        <w:t>046</w:t>
      </w:r>
      <w:r>
        <w:rPr>
          <w:rFonts w:ascii="Palatino Linotype" w:hAnsi="Palatino Linotype" w:cs="Arial"/>
          <w:lang w:val="es-ES_tradnl"/>
        </w:rPr>
        <w:t>17</w:t>
      </w:r>
      <w:r w:rsidRPr="00DD03B4">
        <w:rPr>
          <w:rFonts w:ascii="Palatino Linotype" w:hAnsi="Palatino Linotype" w:cs="Arial"/>
          <w:lang w:val="es-ES_tradnl"/>
        </w:rPr>
        <w:t>/INFOEM/IP/RR/2019</w:t>
      </w:r>
      <w:r>
        <w:rPr>
          <w:rFonts w:ascii="Palatino Linotype" w:hAnsi="Palatino Linotype" w:cs="Arial"/>
          <w:lang w:val="es-ES_tradnl"/>
        </w:rPr>
        <w:t>; y por cuanto hace a los recursos de revisión 04607</w:t>
      </w:r>
      <w:r w:rsidRPr="00DD03B4">
        <w:rPr>
          <w:rFonts w:ascii="Palatino Linotype" w:hAnsi="Palatino Linotype" w:cs="Arial"/>
          <w:lang w:val="es-ES_tradnl"/>
        </w:rPr>
        <w:t>/INFOEM/IP/RR/2019</w:t>
      </w:r>
      <w:r>
        <w:rPr>
          <w:rFonts w:ascii="Palatino Linotype" w:hAnsi="Palatino Linotype" w:cs="Arial"/>
          <w:lang w:val="es-ES_tradnl"/>
        </w:rPr>
        <w:t xml:space="preserve">, </w:t>
      </w:r>
      <w:r w:rsidRPr="00DD03B4">
        <w:rPr>
          <w:rFonts w:ascii="Palatino Linotype" w:hAnsi="Palatino Linotype" w:cs="Arial"/>
          <w:lang w:val="es-ES_tradnl"/>
        </w:rPr>
        <w:t>0460</w:t>
      </w:r>
      <w:r>
        <w:rPr>
          <w:rFonts w:ascii="Palatino Linotype" w:hAnsi="Palatino Linotype" w:cs="Arial"/>
          <w:lang w:val="es-ES_tradnl"/>
        </w:rPr>
        <w:t>8</w:t>
      </w:r>
      <w:r w:rsidRPr="00DD03B4">
        <w:rPr>
          <w:rFonts w:ascii="Palatino Linotype" w:hAnsi="Palatino Linotype" w:cs="Arial"/>
          <w:lang w:val="es-ES_tradnl"/>
        </w:rPr>
        <w:t>/INFOEM/IP/RR/2019</w:t>
      </w:r>
      <w:r>
        <w:rPr>
          <w:rFonts w:ascii="Palatino Linotype" w:hAnsi="Palatino Linotype" w:cs="Arial"/>
          <w:lang w:val="es-ES_tradnl"/>
        </w:rPr>
        <w:t xml:space="preserve">, </w:t>
      </w:r>
      <w:r w:rsidRPr="00DD03B4">
        <w:rPr>
          <w:rFonts w:ascii="Palatino Linotype" w:hAnsi="Palatino Linotype" w:cs="Arial"/>
          <w:lang w:val="es-ES_tradnl"/>
        </w:rPr>
        <w:t>046</w:t>
      </w:r>
      <w:r>
        <w:rPr>
          <w:rFonts w:ascii="Palatino Linotype" w:hAnsi="Palatino Linotype" w:cs="Arial"/>
          <w:lang w:val="es-ES_tradnl"/>
        </w:rPr>
        <w:t>12</w:t>
      </w:r>
      <w:r w:rsidRPr="00DD03B4">
        <w:rPr>
          <w:rFonts w:ascii="Palatino Linotype" w:hAnsi="Palatino Linotype" w:cs="Arial"/>
          <w:lang w:val="es-ES_tradnl"/>
        </w:rPr>
        <w:t>/INFOEM/IP/RR/2019</w:t>
      </w:r>
      <w:r>
        <w:rPr>
          <w:rFonts w:ascii="Palatino Linotype" w:hAnsi="Palatino Linotype" w:cs="Arial"/>
          <w:lang w:val="es-ES_tradnl"/>
        </w:rPr>
        <w:t xml:space="preserve">, </w:t>
      </w:r>
      <w:r w:rsidRPr="00DD03B4">
        <w:rPr>
          <w:rFonts w:ascii="Palatino Linotype" w:hAnsi="Palatino Linotype" w:cs="Arial"/>
          <w:lang w:val="es-ES_tradnl"/>
        </w:rPr>
        <w:t>046</w:t>
      </w:r>
      <w:r>
        <w:rPr>
          <w:rFonts w:ascii="Palatino Linotype" w:hAnsi="Palatino Linotype" w:cs="Arial"/>
          <w:lang w:val="es-ES_tradnl"/>
        </w:rPr>
        <w:t>13</w:t>
      </w:r>
      <w:r w:rsidRPr="00DD03B4">
        <w:rPr>
          <w:rFonts w:ascii="Palatino Linotype" w:hAnsi="Palatino Linotype" w:cs="Arial"/>
          <w:lang w:val="es-ES_tradnl"/>
        </w:rPr>
        <w:t>/INFOEM/IP/RR/2019</w:t>
      </w:r>
      <w:r>
        <w:rPr>
          <w:rFonts w:ascii="Palatino Linotype" w:hAnsi="Palatino Linotype" w:cs="Arial"/>
          <w:lang w:val="es-ES_tradnl"/>
        </w:rPr>
        <w:t xml:space="preserve">, </w:t>
      </w:r>
      <w:r w:rsidRPr="00DD03B4">
        <w:rPr>
          <w:rFonts w:ascii="Palatino Linotype" w:hAnsi="Palatino Linotype" w:cs="Arial"/>
          <w:lang w:val="es-ES_tradnl"/>
        </w:rPr>
        <w:t>046</w:t>
      </w:r>
      <w:r>
        <w:rPr>
          <w:rFonts w:ascii="Palatino Linotype" w:hAnsi="Palatino Linotype" w:cs="Arial"/>
          <w:lang w:val="es-ES_tradnl"/>
        </w:rPr>
        <w:t>18</w:t>
      </w:r>
      <w:r w:rsidRPr="00DD03B4">
        <w:rPr>
          <w:rFonts w:ascii="Palatino Linotype" w:hAnsi="Palatino Linotype" w:cs="Arial"/>
          <w:lang w:val="es-ES_tradnl"/>
        </w:rPr>
        <w:t>/INFOEM/IP/RR/2019</w:t>
      </w:r>
      <w:r>
        <w:rPr>
          <w:rFonts w:ascii="Palatino Linotype" w:hAnsi="Palatino Linotype" w:cs="Arial"/>
          <w:lang w:val="es-ES_tradnl"/>
        </w:rPr>
        <w:t xml:space="preserve">, </w:t>
      </w:r>
      <w:r w:rsidRPr="00DD03B4">
        <w:rPr>
          <w:rFonts w:ascii="Palatino Linotype" w:hAnsi="Palatino Linotype" w:cs="Arial"/>
          <w:lang w:val="es-ES_tradnl"/>
        </w:rPr>
        <w:t>046</w:t>
      </w:r>
      <w:r>
        <w:rPr>
          <w:rFonts w:ascii="Palatino Linotype" w:hAnsi="Palatino Linotype" w:cs="Arial"/>
          <w:lang w:val="es-ES_tradnl"/>
        </w:rPr>
        <w:t>19</w:t>
      </w:r>
      <w:r w:rsidRPr="00DD03B4">
        <w:rPr>
          <w:rFonts w:ascii="Palatino Linotype" w:hAnsi="Palatino Linotype" w:cs="Arial"/>
          <w:lang w:val="es-ES_tradnl"/>
        </w:rPr>
        <w:t>/INFOEM/IP/RR/2019</w:t>
      </w:r>
      <w:r>
        <w:rPr>
          <w:rFonts w:ascii="Palatino Linotype" w:hAnsi="Palatino Linotype" w:cs="Arial"/>
          <w:lang w:val="es-ES_tradnl"/>
        </w:rPr>
        <w:t xml:space="preserve"> y </w:t>
      </w:r>
      <w:r w:rsidRPr="00DD03B4">
        <w:rPr>
          <w:rFonts w:ascii="Palatino Linotype" w:hAnsi="Palatino Linotype" w:cs="Arial"/>
          <w:lang w:val="es-ES_tradnl"/>
        </w:rPr>
        <w:t>046</w:t>
      </w:r>
      <w:r>
        <w:rPr>
          <w:rFonts w:ascii="Palatino Linotype" w:hAnsi="Palatino Linotype" w:cs="Arial"/>
          <w:lang w:val="es-ES_tradnl"/>
        </w:rPr>
        <w:t>20</w:t>
      </w:r>
      <w:r w:rsidRPr="00DD03B4">
        <w:rPr>
          <w:rFonts w:ascii="Palatino Linotype" w:hAnsi="Palatino Linotype" w:cs="Arial"/>
          <w:lang w:val="es-ES_tradnl"/>
        </w:rPr>
        <w:t>/INFOEM/IP/RR/2019</w:t>
      </w:r>
      <w:r>
        <w:rPr>
          <w:rFonts w:ascii="Palatino Linotype" w:hAnsi="Palatino Linotype" w:cs="Arial"/>
          <w:lang w:val="es-ES_tradnl"/>
        </w:rPr>
        <w:t xml:space="preserve">, rindió sus informes justificados dentro del término de ley, los cuales fueron puestos a la vista del </w:t>
      </w:r>
      <w:r>
        <w:rPr>
          <w:rFonts w:ascii="Palatino Linotype" w:hAnsi="Palatino Linotype" w:cs="Arial"/>
          <w:b/>
          <w:lang w:val="es-ES_tradnl"/>
        </w:rPr>
        <w:t>recurrente</w:t>
      </w:r>
      <w:r>
        <w:rPr>
          <w:rFonts w:ascii="Palatino Linotype" w:hAnsi="Palatino Linotype" w:cs="Arial"/>
          <w:lang w:val="es-ES_tradnl"/>
        </w:rPr>
        <w:t>, a efecto de que hiciera valer lo que a sus intereses conviniera</w:t>
      </w:r>
      <w:r w:rsidR="0001134B">
        <w:rPr>
          <w:rFonts w:ascii="Palatino Linotype" w:hAnsi="Palatino Linotype" w:cs="Arial"/>
          <w:lang w:val="es-ES_tradnl"/>
        </w:rPr>
        <w:t>.</w:t>
      </w:r>
    </w:p>
    <w:p w:rsidR="00D373D9" w:rsidRDefault="0001134B" w:rsidP="0075322E">
      <w:pPr>
        <w:spacing w:line="360" w:lineRule="auto"/>
        <w:jc w:val="both"/>
        <w:rPr>
          <w:rFonts w:ascii="Palatino Linotype" w:hAnsi="Palatino Linotype" w:cs="Arial"/>
          <w:lang w:val="es-ES_tradnl"/>
        </w:rPr>
      </w:pPr>
      <w:r>
        <w:rPr>
          <w:rFonts w:ascii="Palatino Linotype" w:hAnsi="Palatino Linotype" w:cs="Arial"/>
          <w:lang w:val="es-ES_tradnl"/>
        </w:rPr>
        <w:lastRenderedPageBreak/>
        <w:t>S</w:t>
      </w:r>
      <w:r w:rsidR="00D373D9" w:rsidRPr="0024200F">
        <w:rPr>
          <w:rFonts w:ascii="Palatino Linotype" w:hAnsi="Palatino Linotype" w:cs="Arial"/>
          <w:lang w:val="es-ES_tradnl"/>
        </w:rPr>
        <w:t xml:space="preserve">e hace constar que el </w:t>
      </w:r>
      <w:r w:rsidR="00D373D9" w:rsidRPr="0024200F">
        <w:rPr>
          <w:rFonts w:ascii="Palatino Linotype" w:hAnsi="Palatino Linotype" w:cs="Arial"/>
          <w:b/>
          <w:lang w:val="es-ES_tradnl"/>
        </w:rPr>
        <w:t xml:space="preserve">recurrente </w:t>
      </w:r>
      <w:r w:rsidR="00D373D9" w:rsidRPr="0024200F">
        <w:rPr>
          <w:rFonts w:ascii="Palatino Linotype" w:hAnsi="Palatino Linotype" w:cs="Arial"/>
          <w:lang w:val="es-ES_tradnl"/>
        </w:rPr>
        <w:t xml:space="preserve">no presento sus </w:t>
      </w:r>
      <w:r w:rsidR="00D373D9">
        <w:rPr>
          <w:rFonts w:ascii="Palatino Linotype" w:hAnsi="Palatino Linotype" w:cs="Arial"/>
          <w:lang w:val="es-ES_tradnl"/>
        </w:rPr>
        <w:t xml:space="preserve">manifestaciones </w:t>
      </w:r>
      <w:r>
        <w:rPr>
          <w:rFonts w:ascii="Palatino Linotype" w:hAnsi="Palatino Linotype" w:cs="Arial"/>
          <w:lang w:val="es-ES_tradnl"/>
        </w:rPr>
        <w:t>en el término de ley</w:t>
      </w:r>
      <w:r w:rsidR="00DD03B4">
        <w:rPr>
          <w:rFonts w:ascii="Palatino Linotype" w:hAnsi="Palatino Linotype" w:cs="Arial"/>
          <w:lang w:val="es-ES_tradnl"/>
        </w:rPr>
        <w:t xml:space="preserve">, por lo que al no existir prueba alguna o diligencia que desahogar en los expediente citados al rubro, </w:t>
      </w:r>
      <w:r w:rsidR="00D373D9" w:rsidRPr="00CC33DA">
        <w:rPr>
          <w:rFonts w:ascii="Palatino Linotype" w:hAnsi="Palatino Linotype" w:cs="Arial"/>
        </w:rPr>
        <w:t xml:space="preserve">la Comisionada Ponente acordó </w:t>
      </w:r>
      <w:r w:rsidR="00D373D9" w:rsidRPr="0024200F">
        <w:rPr>
          <w:rFonts w:ascii="Palatino Linotype" w:hAnsi="Palatino Linotype" w:cs="Arial"/>
        </w:rPr>
        <w:t>el cierre de instrucción, así como la remisión de</w:t>
      </w:r>
      <w:r w:rsidR="00D373D9">
        <w:rPr>
          <w:rFonts w:ascii="Palatino Linotype" w:hAnsi="Palatino Linotype" w:cs="Arial"/>
        </w:rPr>
        <w:t xml:space="preserve"> </w:t>
      </w:r>
      <w:r w:rsidR="00D373D9" w:rsidRPr="0024200F">
        <w:rPr>
          <w:rFonts w:ascii="Palatino Linotype" w:hAnsi="Palatino Linotype" w:cs="Arial"/>
        </w:rPr>
        <w:t>l</w:t>
      </w:r>
      <w:r w:rsidR="00D373D9">
        <w:rPr>
          <w:rFonts w:ascii="Palatino Linotype" w:hAnsi="Palatino Linotype" w:cs="Arial"/>
        </w:rPr>
        <w:t>os</w:t>
      </w:r>
      <w:r w:rsidR="00D373D9" w:rsidRPr="0024200F">
        <w:rPr>
          <w:rFonts w:ascii="Palatino Linotype" w:hAnsi="Palatino Linotype" w:cs="Arial"/>
        </w:rPr>
        <w:t xml:space="preserve"> mismo</w:t>
      </w:r>
      <w:r w:rsidR="00D373D9">
        <w:rPr>
          <w:rFonts w:ascii="Palatino Linotype" w:hAnsi="Palatino Linotype" w:cs="Arial"/>
        </w:rPr>
        <w:t>s</w:t>
      </w:r>
      <w:r w:rsidR="00D373D9" w:rsidRPr="0024200F">
        <w:rPr>
          <w:rFonts w:ascii="Palatino Linotype" w:hAnsi="Palatino Linotype" w:cs="Arial"/>
        </w:rPr>
        <w:t xml:space="preserve"> a efecto </w:t>
      </w:r>
      <w:r w:rsidR="00D373D9" w:rsidRPr="0024200F">
        <w:rPr>
          <w:rFonts w:ascii="Palatino Linotype" w:hAnsi="Palatino Linotype" w:cs="Arial"/>
          <w:lang w:val="es-ES_tradnl"/>
        </w:rPr>
        <w:t>de</w:t>
      </w:r>
      <w:r w:rsidR="00D373D9" w:rsidRPr="0024200F">
        <w:rPr>
          <w:rFonts w:ascii="Palatino Linotype" w:hAnsi="Palatino Linotype" w:cs="Arial"/>
        </w:rPr>
        <w:t xml:space="preserve"> ser resuelto</w:t>
      </w:r>
      <w:r w:rsidR="00D373D9">
        <w:rPr>
          <w:rFonts w:ascii="Palatino Linotype" w:hAnsi="Palatino Linotype" w:cs="Arial"/>
        </w:rPr>
        <w:t>s</w:t>
      </w:r>
      <w:r w:rsidR="00D373D9" w:rsidRPr="0024200F">
        <w:rPr>
          <w:rFonts w:ascii="Palatino Linotype" w:hAnsi="Palatino Linotype" w:cs="Arial"/>
        </w:rPr>
        <w:t xml:space="preserve">, de conformidad con lo establecido en el artículo 185 fracciones VI y VIII </w:t>
      </w:r>
      <w:r w:rsidR="00D373D9" w:rsidRPr="00177B0B">
        <w:rPr>
          <w:rFonts w:ascii="Palatino Linotype" w:hAnsi="Palatino Linotype" w:cs="Arial"/>
        </w:rPr>
        <w:t>de la Ley de Transparencia y Acceso a la Información Pública del Estado de México y Municipios</w:t>
      </w:r>
      <w:r w:rsidR="00D373D9" w:rsidRPr="00177B0B">
        <w:rPr>
          <w:rFonts w:ascii="Palatino Linotype" w:hAnsi="Palatino Linotype" w:cs="Arial"/>
          <w:lang w:val="es-ES_tradnl"/>
        </w:rPr>
        <w:t>;</w:t>
      </w:r>
      <w:r w:rsidR="00D373D9">
        <w:rPr>
          <w:rFonts w:ascii="Palatino Linotype" w:hAnsi="Palatino Linotype" w:cs="Arial"/>
          <w:lang w:val="es-ES_tradnl"/>
        </w:rPr>
        <w:t xml:space="preserve"> </w:t>
      </w:r>
    </w:p>
    <w:p w:rsidR="00D373D9" w:rsidRDefault="00D373D9" w:rsidP="0075322E">
      <w:pPr>
        <w:pStyle w:val="Prrafodelista"/>
        <w:spacing w:line="360" w:lineRule="auto"/>
        <w:ind w:left="0"/>
        <w:jc w:val="both"/>
        <w:rPr>
          <w:rFonts w:ascii="Palatino Linotype" w:hAnsi="Palatino Linotype" w:cs="Arial"/>
          <w:lang w:val="es-ES_tradnl"/>
        </w:rPr>
      </w:pPr>
    </w:p>
    <w:p w:rsidR="00D373D9" w:rsidRPr="009C4F08" w:rsidRDefault="00DD03B4" w:rsidP="0075322E">
      <w:pPr>
        <w:pStyle w:val="Prrafodelista"/>
        <w:spacing w:line="360" w:lineRule="auto"/>
        <w:ind w:left="0"/>
        <w:jc w:val="both"/>
        <w:rPr>
          <w:rFonts w:ascii="Palatino Linotype" w:hAnsi="Palatino Linotype" w:cs="Arial"/>
          <w:lang w:val="es-ES_tradnl"/>
        </w:rPr>
      </w:pPr>
      <w:r>
        <w:rPr>
          <w:rFonts w:ascii="Palatino Linotype" w:hAnsi="Palatino Linotype" w:cs="Arial"/>
          <w:b/>
          <w:sz w:val="28"/>
          <w:lang w:val="es-ES_tradnl"/>
        </w:rPr>
        <w:t>SÉPTIMO</w:t>
      </w:r>
      <w:r w:rsidR="00D373D9" w:rsidRPr="009C4F08">
        <w:rPr>
          <w:rFonts w:ascii="Palatino Linotype" w:hAnsi="Palatino Linotype" w:cs="Arial"/>
          <w:b/>
          <w:lang w:val="es-ES_tradnl"/>
        </w:rPr>
        <w:t xml:space="preserve">. </w:t>
      </w:r>
      <w:r w:rsidR="00D373D9" w:rsidRPr="009C4F08">
        <w:rPr>
          <w:rFonts w:ascii="Palatino Linotype" w:hAnsi="Palatino Linotype" w:cs="Arial"/>
          <w:lang w:val="es-ES_tradnl"/>
        </w:rPr>
        <w:t xml:space="preserve">En fecha </w:t>
      </w:r>
      <w:r>
        <w:rPr>
          <w:rFonts w:ascii="Palatino Linotype" w:hAnsi="Palatino Linotype" w:cs="Arial"/>
          <w:lang w:val="es-ES_tradnl"/>
        </w:rPr>
        <w:t xml:space="preserve">once de julio </w:t>
      </w:r>
      <w:r w:rsidR="00D373D9" w:rsidRPr="009C4F08">
        <w:rPr>
          <w:rFonts w:ascii="Palatino Linotype" w:hAnsi="Palatino Linotype" w:cs="Arial"/>
          <w:lang w:val="es-ES_tradnl"/>
        </w:rPr>
        <w:t xml:space="preserve">de dos mil diecinueve, se </w:t>
      </w:r>
      <w:r w:rsidR="00D373D9">
        <w:rPr>
          <w:rFonts w:ascii="Palatino Linotype" w:hAnsi="Palatino Linotype" w:cs="Arial"/>
          <w:lang w:val="es-ES_tradnl"/>
        </w:rPr>
        <w:t>emiti</w:t>
      </w:r>
      <w:r w:rsidR="0075322E">
        <w:rPr>
          <w:rFonts w:ascii="Palatino Linotype" w:hAnsi="Palatino Linotype" w:cs="Arial"/>
          <w:lang w:val="es-ES_tradnl"/>
        </w:rPr>
        <w:t xml:space="preserve">eron </w:t>
      </w:r>
      <w:r w:rsidR="00D373D9">
        <w:rPr>
          <w:rFonts w:ascii="Palatino Linotype" w:hAnsi="Palatino Linotype" w:cs="Arial"/>
          <w:lang w:val="es-ES_tradnl"/>
        </w:rPr>
        <w:t>acuerdo</w:t>
      </w:r>
      <w:r w:rsidR="0075322E">
        <w:rPr>
          <w:rFonts w:ascii="Palatino Linotype" w:hAnsi="Palatino Linotype" w:cs="Arial"/>
          <w:lang w:val="es-ES_tradnl"/>
        </w:rPr>
        <w:t>s</w:t>
      </w:r>
      <w:r w:rsidR="00D373D9">
        <w:rPr>
          <w:rFonts w:ascii="Palatino Linotype" w:hAnsi="Palatino Linotype" w:cs="Arial"/>
          <w:lang w:val="es-ES_tradnl"/>
        </w:rPr>
        <w:t xml:space="preserve"> mediante </w:t>
      </w:r>
      <w:r w:rsidR="0075322E">
        <w:rPr>
          <w:rFonts w:ascii="Palatino Linotype" w:hAnsi="Palatino Linotype" w:cs="Arial"/>
          <w:lang w:val="es-ES_tradnl"/>
        </w:rPr>
        <w:t>los</w:t>
      </w:r>
      <w:r w:rsidR="00D373D9">
        <w:rPr>
          <w:rFonts w:ascii="Palatino Linotype" w:hAnsi="Palatino Linotype" w:cs="Arial"/>
          <w:lang w:val="es-ES_tradnl"/>
        </w:rPr>
        <w:t xml:space="preserve"> cual</w:t>
      </w:r>
      <w:r w:rsidR="0075322E">
        <w:rPr>
          <w:rFonts w:ascii="Palatino Linotype" w:hAnsi="Palatino Linotype" w:cs="Arial"/>
          <w:lang w:val="es-ES_tradnl"/>
        </w:rPr>
        <w:t>es</w:t>
      </w:r>
      <w:r w:rsidR="00D373D9">
        <w:rPr>
          <w:rFonts w:ascii="Palatino Linotype" w:hAnsi="Palatino Linotype" w:cs="Arial"/>
          <w:lang w:val="es-ES_tradnl"/>
        </w:rPr>
        <w:t xml:space="preserve"> se aprobó la ampliación </w:t>
      </w:r>
      <w:r w:rsidR="00D373D9" w:rsidRPr="009C4F08">
        <w:rPr>
          <w:rFonts w:ascii="Palatino Linotype" w:hAnsi="Palatino Linotype" w:cs="Arial"/>
          <w:lang w:val="es-ES_tradnl"/>
        </w:rPr>
        <w:t>por el plazo de quince días hábiles más, los términos de ley para emitir la resolución respectiva en los recursos de revisión citados al rubro.</w:t>
      </w:r>
    </w:p>
    <w:p w:rsidR="00D373D9" w:rsidRDefault="00D373D9" w:rsidP="0075322E">
      <w:pPr>
        <w:pStyle w:val="Prrafodelista"/>
        <w:spacing w:line="360" w:lineRule="auto"/>
        <w:ind w:left="0"/>
        <w:jc w:val="both"/>
        <w:rPr>
          <w:rFonts w:ascii="Palatino Linotype" w:hAnsi="Palatino Linotype" w:cs="Arial"/>
          <w:lang w:val="es-ES_tradnl"/>
        </w:rPr>
      </w:pPr>
    </w:p>
    <w:p w:rsidR="00D373D9" w:rsidRPr="0024200F" w:rsidRDefault="00D373D9" w:rsidP="0075322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D373D9" w:rsidRPr="0024200F" w:rsidRDefault="00D373D9" w:rsidP="0075322E">
      <w:pPr>
        <w:spacing w:line="360" w:lineRule="auto"/>
        <w:ind w:right="49"/>
        <w:jc w:val="both"/>
        <w:rPr>
          <w:rFonts w:ascii="Palatino Linotype" w:hAnsi="Palatino Linotype"/>
          <w:b/>
        </w:rPr>
      </w:pPr>
    </w:p>
    <w:p w:rsidR="00D373D9" w:rsidRPr="00FB3150" w:rsidRDefault="00D373D9" w:rsidP="0075322E">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01134B" w:rsidRPr="001D77CB" w:rsidRDefault="0001134B" w:rsidP="0075322E">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vigésimo tercero y vigésimo cuarto</w:t>
      </w:r>
      <w:r w:rsidR="004351AC">
        <w:rPr>
          <w:rFonts w:ascii="Palatino Linotype" w:hAnsi="Palatino Linotype" w:cs="Arial"/>
        </w:rPr>
        <w:t xml:space="preserve"> </w:t>
      </w:r>
      <w:r w:rsidR="004351AC" w:rsidRPr="001D77CB">
        <w:rPr>
          <w:rFonts w:ascii="Palatino Linotype" w:hAnsi="Palatino Linotype" w:cs="Arial"/>
        </w:rPr>
        <w:t>fracción IV</w:t>
      </w:r>
      <w:r w:rsidRPr="001D77CB">
        <w:rPr>
          <w:rFonts w:ascii="Palatino Linotype" w:hAnsi="Palatino Linotype" w:cs="Arial"/>
        </w:rPr>
        <w:t xml:space="preserve">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rPr>
        <w:lastRenderedPageBreak/>
        <w:t>del Instituto de Transparencia, Acceso a la Información Pública y Protección de Datos Personales del Estado de México y Municipios.</w:t>
      </w:r>
    </w:p>
    <w:p w:rsidR="0075322E" w:rsidRDefault="0075322E" w:rsidP="0075322E">
      <w:pPr>
        <w:spacing w:line="360" w:lineRule="auto"/>
        <w:ind w:right="49"/>
        <w:jc w:val="both"/>
        <w:rPr>
          <w:rFonts w:ascii="Palatino Linotype" w:hAnsi="Palatino Linotype" w:cs="Arial"/>
        </w:rPr>
      </w:pPr>
    </w:p>
    <w:p w:rsidR="0075322E" w:rsidRDefault="0075322E" w:rsidP="0075322E">
      <w:pPr>
        <w:spacing w:line="360" w:lineRule="auto"/>
        <w:ind w:right="49"/>
        <w:jc w:val="both"/>
        <w:rPr>
          <w:rFonts w:ascii="Palatino Linotype" w:hAnsi="Palatino Linotype" w:cs="Arial"/>
        </w:rPr>
      </w:pPr>
    </w:p>
    <w:p w:rsidR="00D373D9" w:rsidRPr="00FB3150" w:rsidRDefault="00D373D9" w:rsidP="0075322E">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D373D9" w:rsidRDefault="00D373D9" w:rsidP="0075322E">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D373D9" w:rsidRDefault="00D373D9" w:rsidP="0075322E">
      <w:pPr>
        <w:spacing w:line="360" w:lineRule="auto"/>
        <w:ind w:right="49"/>
        <w:jc w:val="both"/>
        <w:rPr>
          <w:rFonts w:ascii="Palatino Linotype" w:hAnsi="Palatino Linotype" w:cs="Arial"/>
        </w:rPr>
      </w:pPr>
    </w:p>
    <w:p w:rsidR="0075322E" w:rsidRDefault="0075322E" w:rsidP="0075322E">
      <w:pPr>
        <w:spacing w:line="360" w:lineRule="auto"/>
        <w:ind w:right="49"/>
        <w:jc w:val="both"/>
        <w:rPr>
          <w:rFonts w:ascii="Palatino Linotype" w:hAnsi="Palatino Linotype" w:cs="Arial"/>
        </w:rPr>
      </w:pPr>
    </w:p>
    <w:p w:rsidR="00D373D9" w:rsidRPr="00FB3150" w:rsidRDefault="00D373D9" w:rsidP="0075322E">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D373D9" w:rsidRDefault="00D373D9" w:rsidP="0075322E">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4200F">
        <w:rPr>
          <w:rFonts w:ascii="Palatino Linotype" w:hAnsi="Palatino Linotype" w:cs="Arial"/>
        </w:rPr>
        <w:lastRenderedPageBreak/>
        <w:t>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D373D9" w:rsidRDefault="00D373D9" w:rsidP="0075322E">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D373D9" w:rsidRDefault="00D373D9" w:rsidP="0075322E">
      <w:pPr>
        <w:pStyle w:val="Prrafodelista"/>
        <w:autoSpaceDE w:val="0"/>
        <w:autoSpaceDN w:val="0"/>
        <w:adjustRightInd w:val="0"/>
        <w:spacing w:line="360" w:lineRule="auto"/>
        <w:ind w:left="0"/>
        <w:jc w:val="both"/>
        <w:rPr>
          <w:rFonts w:ascii="Palatino Linotype" w:hAnsi="Palatino Linotype" w:cs="Arial"/>
        </w:rPr>
      </w:pPr>
    </w:p>
    <w:p w:rsidR="0075322E" w:rsidRPr="0024200F" w:rsidRDefault="0075322E" w:rsidP="0075322E">
      <w:pPr>
        <w:pStyle w:val="Prrafodelista"/>
        <w:autoSpaceDE w:val="0"/>
        <w:autoSpaceDN w:val="0"/>
        <w:adjustRightInd w:val="0"/>
        <w:spacing w:line="360" w:lineRule="auto"/>
        <w:ind w:left="0"/>
        <w:jc w:val="both"/>
        <w:rPr>
          <w:rFonts w:ascii="Palatino Linotype" w:hAnsi="Palatino Linotype" w:cs="Arial"/>
        </w:rPr>
      </w:pPr>
    </w:p>
    <w:p w:rsidR="00D373D9" w:rsidRPr="00FB3150" w:rsidRDefault="00D373D9" w:rsidP="0075322E">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D373D9" w:rsidRPr="0024200F" w:rsidRDefault="00D373D9" w:rsidP="0075322E">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w:t>
      </w:r>
      <w:r w:rsidRPr="0024200F">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D373D9" w:rsidRPr="0024200F" w:rsidRDefault="00D373D9" w:rsidP="0075322E">
      <w:pPr>
        <w:pStyle w:val="Prrafodelista"/>
        <w:autoSpaceDE w:val="0"/>
        <w:autoSpaceDN w:val="0"/>
        <w:adjustRightInd w:val="0"/>
        <w:spacing w:line="360" w:lineRule="auto"/>
        <w:ind w:left="0"/>
        <w:jc w:val="both"/>
        <w:rPr>
          <w:rFonts w:ascii="Palatino Linotype" w:hAnsi="Palatino Linotype" w:cs="Arial"/>
        </w:rPr>
      </w:pPr>
    </w:p>
    <w:p w:rsidR="00D373D9" w:rsidRDefault="00D373D9" w:rsidP="0075322E">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w:t>
      </w:r>
      <w:r w:rsidR="005F4F15">
        <w:rPr>
          <w:rFonts w:ascii="Palatino Linotype" w:hAnsi="Palatino Linotype" w:cs="Arial"/>
        </w:rPr>
        <w:t xml:space="preserve">respuesta entregada por el </w:t>
      </w:r>
      <w:r w:rsidR="005F4F15">
        <w:rPr>
          <w:rFonts w:ascii="Palatino Linotype" w:hAnsi="Palatino Linotype" w:cs="Arial"/>
          <w:b/>
        </w:rPr>
        <w:t>sujeto obligado</w:t>
      </w:r>
      <w:r>
        <w:rPr>
          <w:rFonts w:ascii="Palatino Linotype" w:hAnsi="Palatino Linotype" w:cs="Arial"/>
        </w:rPr>
        <w:t xml:space="preserve">, supuesto establecido en la fracción </w:t>
      </w:r>
      <w:r w:rsidR="005F4F15">
        <w:rPr>
          <w:rFonts w:ascii="Palatino Linotype" w:hAnsi="Palatino Linotype" w:cs="Arial"/>
        </w:rPr>
        <w:t>I</w:t>
      </w:r>
      <w:r>
        <w:rPr>
          <w:rFonts w:ascii="Palatino Linotype" w:hAnsi="Palatino Linotype" w:cs="Arial"/>
        </w:rPr>
        <w:t xml:space="preserve">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procedente la interposición del recurso de revisión cuando </w:t>
      </w:r>
      <w:r w:rsidR="008518A2">
        <w:rPr>
          <w:rFonts w:ascii="Palatino Linotype" w:hAnsi="Palatino Linotype" w:cs="Arial"/>
        </w:rPr>
        <w:t xml:space="preserve">el </w:t>
      </w:r>
      <w:r w:rsidR="008518A2">
        <w:rPr>
          <w:rFonts w:ascii="Palatino Linotype" w:hAnsi="Palatino Linotype" w:cs="Arial"/>
          <w:b/>
        </w:rPr>
        <w:t xml:space="preserve">sujeto obligado </w:t>
      </w:r>
      <w:r w:rsidR="008518A2">
        <w:rPr>
          <w:rFonts w:ascii="Palatino Linotype" w:hAnsi="Palatino Linotype" w:cs="Arial"/>
        </w:rPr>
        <w:t>se declara incompetente para poseer la información.</w:t>
      </w:r>
    </w:p>
    <w:p w:rsidR="0095215D" w:rsidRDefault="0095215D" w:rsidP="0075322E">
      <w:pPr>
        <w:pStyle w:val="Prrafodelista"/>
        <w:widowControl w:val="0"/>
        <w:autoSpaceDE w:val="0"/>
        <w:autoSpaceDN w:val="0"/>
        <w:adjustRightInd w:val="0"/>
        <w:spacing w:line="360" w:lineRule="auto"/>
        <w:ind w:left="0"/>
        <w:jc w:val="both"/>
        <w:rPr>
          <w:rFonts w:ascii="Palatino Linotype" w:hAnsi="Palatino Linotype" w:cs="Arial"/>
        </w:rPr>
      </w:pPr>
    </w:p>
    <w:p w:rsidR="00D373D9" w:rsidRDefault="00D373D9" w:rsidP="0075322E">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w:t>
      </w:r>
      <w:r w:rsidR="008518A2">
        <w:rPr>
          <w:rFonts w:ascii="Palatino Linotype" w:hAnsi="Palatino Linotype" w:cs="Arial"/>
        </w:rPr>
        <w:t xml:space="preserve">a efecto de determinar si le asiste la obligación al </w:t>
      </w:r>
      <w:r w:rsidR="008518A2">
        <w:rPr>
          <w:rFonts w:ascii="Palatino Linotype" w:hAnsi="Palatino Linotype" w:cs="Arial"/>
          <w:b/>
        </w:rPr>
        <w:t>sujeto obligado</w:t>
      </w:r>
      <w:r w:rsidR="008518A2">
        <w:rPr>
          <w:rFonts w:ascii="Palatino Linotype" w:hAnsi="Palatino Linotype" w:cs="Arial"/>
        </w:rPr>
        <w:t xml:space="preserve"> de tener en sus archivos la información peticionada.</w:t>
      </w:r>
    </w:p>
    <w:p w:rsidR="008518A2" w:rsidRDefault="008518A2" w:rsidP="0075322E">
      <w:pPr>
        <w:pStyle w:val="Prrafodelista"/>
        <w:widowControl w:val="0"/>
        <w:autoSpaceDE w:val="0"/>
        <w:autoSpaceDN w:val="0"/>
        <w:adjustRightInd w:val="0"/>
        <w:spacing w:line="360" w:lineRule="auto"/>
        <w:ind w:left="0"/>
        <w:jc w:val="both"/>
        <w:rPr>
          <w:rFonts w:ascii="Palatino Linotype" w:hAnsi="Palatino Linotype" w:cs="Arial"/>
        </w:rPr>
      </w:pPr>
    </w:p>
    <w:p w:rsidR="00D373D9" w:rsidRPr="004151FC" w:rsidRDefault="00D373D9" w:rsidP="0075322E">
      <w:pPr>
        <w:pStyle w:val="Prrafodelista"/>
        <w:spacing w:line="360" w:lineRule="auto"/>
        <w:ind w:left="0" w:right="49"/>
        <w:jc w:val="both"/>
        <w:rPr>
          <w:rFonts w:ascii="Palatino Linotype" w:hAnsi="Palatino Linotype"/>
          <w:bCs/>
        </w:rPr>
      </w:pPr>
      <w:r>
        <w:rPr>
          <w:rFonts w:ascii="Palatino Linotype" w:hAnsi="Palatino Linotype"/>
          <w:bCs/>
        </w:rPr>
        <w:t>Como se advierte del contenido de</w:t>
      </w:r>
      <w:r w:rsidRPr="004151FC">
        <w:rPr>
          <w:rFonts w:ascii="Palatino Linotype" w:hAnsi="Palatino Linotype"/>
          <w:bCs/>
        </w:rPr>
        <w:t xml:space="preserve"> la</w:t>
      </w:r>
      <w:r>
        <w:rPr>
          <w:rFonts w:ascii="Palatino Linotype" w:hAnsi="Palatino Linotype"/>
          <w:bCs/>
        </w:rPr>
        <w:t>s</w:t>
      </w:r>
      <w:r w:rsidRPr="004151FC">
        <w:rPr>
          <w:rFonts w:ascii="Palatino Linotype" w:hAnsi="Palatino Linotype"/>
          <w:bCs/>
        </w:rPr>
        <w:t xml:space="preserve"> solicitud</w:t>
      </w:r>
      <w:r>
        <w:rPr>
          <w:rFonts w:ascii="Palatino Linotype" w:hAnsi="Palatino Linotype"/>
          <w:bCs/>
        </w:rPr>
        <w:t>es</w:t>
      </w:r>
      <w:r w:rsidRPr="004151FC">
        <w:rPr>
          <w:rFonts w:ascii="Palatino Linotype" w:hAnsi="Palatino Linotype"/>
          <w:bCs/>
        </w:rPr>
        <w:t xml:space="preserve"> de información el </w:t>
      </w:r>
      <w:r w:rsidRPr="004151FC">
        <w:rPr>
          <w:rFonts w:ascii="Palatino Linotype" w:hAnsi="Palatino Linotype"/>
          <w:b/>
          <w:bCs/>
        </w:rPr>
        <w:t>recurrente</w:t>
      </w:r>
      <w:r w:rsidRPr="004151FC">
        <w:rPr>
          <w:rFonts w:ascii="Palatino Linotype" w:hAnsi="Palatino Linotype"/>
          <w:bCs/>
        </w:rPr>
        <w:t xml:space="preserve"> objetivamente peticionó</w:t>
      </w:r>
      <w:r w:rsidR="008518A2">
        <w:rPr>
          <w:rFonts w:ascii="Palatino Linotype" w:hAnsi="Palatino Linotype"/>
          <w:bCs/>
        </w:rPr>
        <w:t xml:space="preserve"> al </w:t>
      </w:r>
      <w:r w:rsidR="008518A2" w:rsidRPr="008518A2">
        <w:rPr>
          <w:rFonts w:ascii="Palatino Linotype" w:hAnsi="Palatino Linotype"/>
          <w:b/>
          <w:bCs/>
        </w:rPr>
        <w:t>A</w:t>
      </w:r>
      <w:r w:rsidR="008518A2">
        <w:rPr>
          <w:rFonts w:ascii="Palatino Linotype" w:hAnsi="Palatino Linotype"/>
          <w:b/>
          <w:bCs/>
        </w:rPr>
        <w:t>yuntamiento de Ecatepec de Morelos,</w:t>
      </w:r>
      <w:r w:rsidRPr="004151FC">
        <w:rPr>
          <w:rFonts w:ascii="Palatino Linotype" w:hAnsi="Palatino Linotype"/>
          <w:bCs/>
        </w:rPr>
        <w:t xml:space="preserve"> lo siguiente:</w:t>
      </w:r>
    </w:p>
    <w:p w:rsidR="00D373D9" w:rsidRPr="0024200F" w:rsidRDefault="00D373D9" w:rsidP="0075322E">
      <w:pPr>
        <w:pStyle w:val="Prrafodelista"/>
        <w:widowControl w:val="0"/>
        <w:autoSpaceDE w:val="0"/>
        <w:autoSpaceDN w:val="0"/>
        <w:adjustRightInd w:val="0"/>
        <w:ind w:left="0"/>
        <w:jc w:val="both"/>
        <w:rPr>
          <w:rFonts w:ascii="Palatino Linotype" w:hAnsi="Palatino Linotype"/>
        </w:rPr>
      </w:pPr>
    </w:p>
    <w:p w:rsidR="00D373D9" w:rsidRDefault="008518A2" w:rsidP="0075322E">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Acta de Cabildo donde se nombró al Secretario del Ayuntamiento de </w:t>
      </w:r>
      <w:r>
        <w:rPr>
          <w:rFonts w:ascii="Palatino Linotype" w:hAnsi="Palatino Linotype" w:cs="Arial"/>
          <w:color w:val="000000" w:themeColor="text1"/>
          <w:u w:val="single"/>
        </w:rPr>
        <w:t>Ixtapan de la Sal;</w:t>
      </w:r>
    </w:p>
    <w:p w:rsidR="008518A2" w:rsidRDefault="008518A2" w:rsidP="0075322E">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Número de plazas, parques y jardines con contenedores de basura del </w:t>
      </w:r>
      <w:r>
        <w:rPr>
          <w:rFonts w:ascii="Palatino Linotype" w:hAnsi="Palatino Linotype" w:cs="Arial"/>
          <w:color w:val="000000" w:themeColor="text1"/>
          <w:u w:val="single"/>
        </w:rPr>
        <w:t>Ayuntamiento de Nicolás Romero;</w:t>
      </w:r>
    </w:p>
    <w:p w:rsidR="008518A2" w:rsidRDefault="00AC405B" w:rsidP="0075322E">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Requisitos para tramitar carta de residencia en el </w:t>
      </w:r>
      <w:r w:rsidRPr="00AC405B">
        <w:rPr>
          <w:rFonts w:ascii="Palatino Linotype" w:hAnsi="Palatino Linotype" w:cs="Arial"/>
          <w:color w:val="000000" w:themeColor="text1"/>
          <w:u w:val="single"/>
        </w:rPr>
        <w:t>Ayuntamiento de Metepec;</w:t>
      </w:r>
    </w:p>
    <w:p w:rsidR="00AC405B" w:rsidRDefault="00AC405B" w:rsidP="0075322E">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Organigrama del </w:t>
      </w:r>
      <w:r w:rsidRPr="00AC405B">
        <w:rPr>
          <w:rFonts w:ascii="Palatino Linotype" w:hAnsi="Palatino Linotype" w:cs="Arial"/>
          <w:color w:val="000000" w:themeColor="text1"/>
          <w:u w:val="single"/>
        </w:rPr>
        <w:t>Ayuntamiento de Zinacantepec;</w:t>
      </w:r>
    </w:p>
    <w:p w:rsidR="00AC405B" w:rsidRDefault="00AC405B" w:rsidP="0075322E">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Directorio del </w:t>
      </w:r>
      <w:r w:rsidRPr="00AC405B">
        <w:rPr>
          <w:rFonts w:ascii="Palatino Linotype" w:hAnsi="Palatino Linotype" w:cs="Arial"/>
          <w:color w:val="000000" w:themeColor="text1"/>
          <w:u w:val="single"/>
        </w:rPr>
        <w:t>Ayuntamiento de Coyotepec;</w:t>
      </w:r>
    </w:p>
    <w:p w:rsidR="00AC405B" w:rsidRDefault="00AC405B" w:rsidP="0075322E">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Solicitudes de información registradas en el periodo de 2012 a 2016 del </w:t>
      </w:r>
      <w:r w:rsidRPr="00AC405B">
        <w:rPr>
          <w:rFonts w:ascii="Palatino Linotype" w:hAnsi="Palatino Linotype" w:cs="Arial"/>
          <w:color w:val="000000" w:themeColor="text1"/>
          <w:u w:val="single"/>
        </w:rPr>
        <w:t>Ayuntamiento de Ixtapan de la Sal</w:t>
      </w:r>
      <w:r>
        <w:rPr>
          <w:rFonts w:ascii="Palatino Linotype" w:hAnsi="Palatino Linotype" w:cs="Arial"/>
          <w:color w:val="000000" w:themeColor="text1"/>
        </w:rPr>
        <w:t>;</w:t>
      </w:r>
    </w:p>
    <w:p w:rsidR="00AC405B" w:rsidRDefault="00AC405B" w:rsidP="0075322E">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Listas de asistencia de los meses de agosto y septiembre del año 2018 de la Dirección de Obras Públicas del </w:t>
      </w:r>
      <w:r w:rsidRPr="00AC405B">
        <w:rPr>
          <w:rFonts w:ascii="Palatino Linotype" w:hAnsi="Palatino Linotype" w:cs="Arial"/>
          <w:color w:val="000000" w:themeColor="text1"/>
          <w:u w:val="single"/>
        </w:rPr>
        <w:t>Ayuntamiento de Aculco</w:t>
      </w:r>
      <w:r>
        <w:rPr>
          <w:rFonts w:ascii="Palatino Linotype" w:hAnsi="Palatino Linotype" w:cs="Arial"/>
          <w:color w:val="000000" w:themeColor="text1"/>
        </w:rPr>
        <w:t>;</w:t>
      </w:r>
    </w:p>
    <w:p w:rsidR="00AC405B" w:rsidRDefault="00AC405B" w:rsidP="0075322E">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Requisitos para otorgar permiso de venta en vía pública en el </w:t>
      </w:r>
      <w:r w:rsidRPr="00AC405B">
        <w:rPr>
          <w:rFonts w:ascii="Palatino Linotype" w:hAnsi="Palatino Linotype" w:cs="Arial"/>
          <w:color w:val="000000" w:themeColor="text1"/>
          <w:u w:val="single"/>
        </w:rPr>
        <w:t>Ayuntamiento de Ixtapaluca</w:t>
      </w:r>
      <w:r>
        <w:rPr>
          <w:rFonts w:ascii="Palatino Linotype" w:hAnsi="Palatino Linotype" w:cs="Arial"/>
          <w:color w:val="000000" w:themeColor="text1"/>
        </w:rPr>
        <w:t>;</w:t>
      </w:r>
    </w:p>
    <w:p w:rsidR="00AC405B" w:rsidRDefault="00AC405B" w:rsidP="0075322E">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Número de lámparas funcionales y no funcionales con su ubicación geográfica del </w:t>
      </w:r>
      <w:r w:rsidRPr="00AC405B">
        <w:rPr>
          <w:rFonts w:ascii="Palatino Linotype" w:hAnsi="Palatino Linotype" w:cs="Arial"/>
          <w:color w:val="000000" w:themeColor="text1"/>
          <w:u w:val="single"/>
        </w:rPr>
        <w:t>Ayuntamiento de Almoloya</w:t>
      </w:r>
      <w:r>
        <w:rPr>
          <w:rFonts w:ascii="Palatino Linotype" w:hAnsi="Palatino Linotype" w:cs="Arial"/>
          <w:color w:val="000000" w:themeColor="text1"/>
        </w:rPr>
        <w:t>;</w:t>
      </w:r>
    </w:p>
    <w:p w:rsidR="00AC405B" w:rsidRDefault="00AC405B" w:rsidP="0075322E">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Bando Municipal de los años 2015 a 2017 del Ayuntamiento de Metepec;</w:t>
      </w:r>
    </w:p>
    <w:p w:rsidR="00AC405B" w:rsidRPr="00AC405B" w:rsidRDefault="00AC405B" w:rsidP="0075322E">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N</w:t>
      </w:r>
      <w:r w:rsidRPr="00AC405B">
        <w:rPr>
          <w:rFonts w:ascii="Palatino Linotype" w:hAnsi="Palatino Linotype" w:cs="Arial"/>
          <w:color w:val="000000" w:themeColor="text1"/>
        </w:rPr>
        <w:t xml:space="preserve">úmero de teléfono y correo electrónico oficial de la Dirección de Desarrollo Social del </w:t>
      </w:r>
      <w:r w:rsidRPr="00AC405B">
        <w:rPr>
          <w:rFonts w:ascii="Palatino Linotype" w:hAnsi="Palatino Linotype" w:cs="Arial"/>
          <w:color w:val="000000" w:themeColor="text1"/>
          <w:u w:val="single"/>
        </w:rPr>
        <w:t>Ayuntamiento de Isidro Fabela</w:t>
      </w:r>
      <w:r>
        <w:rPr>
          <w:rFonts w:ascii="Palatino Linotype" w:hAnsi="Palatino Linotype" w:cs="Arial"/>
          <w:color w:val="000000" w:themeColor="text1"/>
          <w:u w:val="single"/>
        </w:rPr>
        <w:t>;</w:t>
      </w:r>
    </w:p>
    <w:p w:rsidR="00AC405B" w:rsidRDefault="00AC405B" w:rsidP="0075322E">
      <w:pPr>
        <w:pStyle w:val="Prrafodelista"/>
        <w:numPr>
          <w:ilvl w:val="0"/>
          <w:numId w:val="1"/>
        </w:numPr>
        <w:spacing w:line="360" w:lineRule="auto"/>
        <w:ind w:right="616"/>
        <w:jc w:val="both"/>
        <w:rPr>
          <w:rFonts w:ascii="Palatino Linotype" w:hAnsi="Palatino Linotype" w:cs="Arial"/>
          <w:color w:val="000000" w:themeColor="text1"/>
        </w:rPr>
      </w:pPr>
      <w:r w:rsidRPr="00AC405B">
        <w:rPr>
          <w:rFonts w:ascii="Palatino Linotype" w:hAnsi="Palatino Linotype" w:cs="Arial"/>
          <w:color w:val="000000" w:themeColor="text1"/>
        </w:rPr>
        <w:t xml:space="preserve">Plan de Ordenamiento Territorial (POT) emitido por la Dirección de Obras Públicas del </w:t>
      </w:r>
      <w:r w:rsidRPr="00AC405B">
        <w:rPr>
          <w:rFonts w:ascii="Palatino Linotype" w:hAnsi="Palatino Linotype" w:cs="Arial"/>
          <w:color w:val="000000" w:themeColor="text1"/>
          <w:u w:val="single"/>
        </w:rPr>
        <w:t>Ayuntamiento de Calimaya</w:t>
      </w:r>
      <w:r>
        <w:rPr>
          <w:rFonts w:ascii="Palatino Linotype" w:hAnsi="Palatino Linotype" w:cs="Arial"/>
          <w:color w:val="000000" w:themeColor="text1"/>
        </w:rPr>
        <w:t>; y</w:t>
      </w:r>
    </w:p>
    <w:p w:rsidR="00AC405B" w:rsidRDefault="00AC405B" w:rsidP="0075322E">
      <w:pPr>
        <w:pStyle w:val="Prrafodelista"/>
        <w:numPr>
          <w:ilvl w:val="0"/>
          <w:numId w:val="1"/>
        </w:numPr>
        <w:spacing w:line="360" w:lineRule="auto"/>
        <w:ind w:right="616"/>
        <w:jc w:val="both"/>
        <w:rPr>
          <w:rFonts w:ascii="Palatino Linotype" w:hAnsi="Palatino Linotype" w:cs="Arial"/>
          <w:color w:val="000000" w:themeColor="text1"/>
        </w:rPr>
      </w:pPr>
      <w:r w:rsidRPr="00AC405B">
        <w:rPr>
          <w:rFonts w:ascii="Palatino Linotype" w:hAnsi="Palatino Linotype" w:cs="Arial"/>
          <w:color w:val="000000" w:themeColor="text1"/>
        </w:rPr>
        <w:t xml:space="preserve">Atlas de Riesgos de Protección Civil del Ayuntamiento de </w:t>
      </w:r>
      <w:r w:rsidRPr="00AC405B">
        <w:rPr>
          <w:rFonts w:ascii="Palatino Linotype" w:hAnsi="Palatino Linotype" w:cs="Arial"/>
          <w:color w:val="000000" w:themeColor="text1"/>
          <w:u w:val="single"/>
        </w:rPr>
        <w:t>Ayuntamiento de Calimaya</w:t>
      </w:r>
      <w:r>
        <w:rPr>
          <w:rFonts w:ascii="Palatino Linotype" w:hAnsi="Palatino Linotype" w:cs="Arial"/>
          <w:color w:val="000000" w:themeColor="text1"/>
          <w:u w:val="single"/>
        </w:rPr>
        <w:t>.</w:t>
      </w:r>
    </w:p>
    <w:p w:rsidR="00D373D9" w:rsidRDefault="00D373D9" w:rsidP="0075322E">
      <w:pPr>
        <w:spacing w:line="360" w:lineRule="auto"/>
        <w:ind w:right="616"/>
        <w:jc w:val="both"/>
        <w:rPr>
          <w:rFonts w:ascii="Palatino Linotype" w:hAnsi="Palatino Linotype" w:cs="Arial"/>
          <w:color w:val="000000" w:themeColor="text1"/>
        </w:rPr>
      </w:pPr>
    </w:p>
    <w:p w:rsidR="000576A4" w:rsidRPr="00D64A78" w:rsidRDefault="000576A4" w:rsidP="0075322E">
      <w:p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De la lectura de las solicitudes de información, se advierte notoriamente que el </w:t>
      </w:r>
      <w:r>
        <w:rPr>
          <w:rFonts w:ascii="Palatino Linotype" w:hAnsi="Palatino Linotype" w:cs="Arial"/>
          <w:b/>
          <w:color w:val="000000" w:themeColor="text1"/>
        </w:rPr>
        <w:t>recurrente</w:t>
      </w:r>
      <w:r>
        <w:rPr>
          <w:rFonts w:ascii="Palatino Linotype" w:hAnsi="Palatino Linotype" w:cs="Arial"/>
          <w:color w:val="000000" w:themeColor="text1"/>
        </w:rPr>
        <w:t xml:space="preserve"> peticiona le sea </w:t>
      </w:r>
      <w:r w:rsidR="00D64A78">
        <w:rPr>
          <w:rFonts w:ascii="Palatino Linotype" w:hAnsi="Palatino Linotype" w:cs="Arial"/>
          <w:color w:val="000000" w:themeColor="text1"/>
        </w:rPr>
        <w:t>entregado</w:t>
      </w:r>
      <w:r>
        <w:rPr>
          <w:rFonts w:ascii="Palatino Linotype" w:hAnsi="Palatino Linotype" w:cs="Arial"/>
          <w:color w:val="000000" w:themeColor="text1"/>
        </w:rPr>
        <w:t xml:space="preserve"> información de</w:t>
      </w:r>
      <w:r w:rsidR="00D64A78">
        <w:rPr>
          <w:rFonts w:ascii="Palatino Linotype" w:hAnsi="Palatino Linotype" w:cs="Arial"/>
          <w:color w:val="000000" w:themeColor="text1"/>
        </w:rPr>
        <w:t xml:space="preserve"> los</w:t>
      </w:r>
      <w:r>
        <w:rPr>
          <w:rFonts w:ascii="Palatino Linotype" w:hAnsi="Palatino Linotype" w:cs="Arial"/>
          <w:color w:val="000000" w:themeColor="text1"/>
        </w:rPr>
        <w:t xml:space="preserve"> Ayuntamientos</w:t>
      </w:r>
      <w:r w:rsidR="00D64A78">
        <w:rPr>
          <w:rFonts w:ascii="Palatino Linotype" w:hAnsi="Palatino Linotype" w:cs="Arial"/>
          <w:color w:val="000000" w:themeColor="text1"/>
        </w:rPr>
        <w:t xml:space="preserve"> Ixtapan de la Sal, Nicolás Romero, Metepec, Zinacantepec, Coyotepec, Aculco, Ixtapaluca, Almoloya, Metepec, Isidro Fabela y Calimaya, los cuales resultan ser </w:t>
      </w:r>
      <w:r w:rsidR="00D64A78">
        <w:rPr>
          <w:rFonts w:ascii="Palatino Linotype" w:hAnsi="Palatino Linotype" w:cs="Arial"/>
          <w:color w:val="000000" w:themeColor="text1"/>
        </w:rPr>
        <w:lastRenderedPageBreak/>
        <w:t xml:space="preserve">diversos del Ayuntamiento de Ecatepec de Morelos, en su carácter de </w:t>
      </w:r>
      <w:r w:rsidR="00D64A78">
        <w:rPr>
          <w:rFonts w:ascii="Palatino Linotype" w:hAnsi="Palatino Linotype" w:cs="Arial"/>
          <w:b/>
          <w:color w:val="000000" w:themeColor="text1"/>
        </w:rPr>
        <w:t>sujeto obligado</w:t>
      </w:r>
      <w:r w:rsidR="00D64A78">
        <w:rPr>
          <w:rFonts w:ascii="Palatino Linotype" w:hAnsi="Palatino Linotype" w:cs="Arial"/>
          <w:color w:val="000000" w:themeColor="text1"/>
        </w:rPr>
        <w:t xml:space="preserve"> en las solicitudes de información.</w:t>
      </w:r>
    </w:p>
    <w:p w:rsidR="000576A4" w:rsidRDefault="000576A4" w:rsidP="0075322E">
      <w:pPr>
        <w:spacing w:line="360" w:lineRule="auto"/>
        <w:ind w:right="616"/>
        <w:jc w:val="both"/>
        <w:rPr>
          <w:rFonts w:ascii="Palatino Linotype" w:hAnsi="Palatino Linotype" w:cs="Arial"/>
          <w:color w:val="000000" w:themeColor="text1"/>
        </w:rPr>
      </w:pPr>
    </w:p>
    <w:p w:rsidR="000576A4" w:rsidRDefault="00D64A78" w:rsidP="0075322E">
      <w:p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Consecuentemente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se encuentra imposibilitado jurídica y materialmente para hacer entrega de información que resulta de competencia de diversos Ayuntamientos, los cuales conforme al Acuerdo mediante el cual el Pleno del Instituto de Transparencia, Acceso a la Información Pública y Protección de Datos Personales del Estado de México y Municipios, </w:t>
      </w:r>
      <w:r w:rsidR="00111A86">
        <w:rPr>
          <w:rFonts w:ascii="Palatino Linotype" w:hAnsi="Palatino Linotype" w:cs="Arial"/>
          <w:color w:val="000000" w:themeColor="text1"/>
        </w:rPr>
        <w:t xml:space="preserve">modifica el Padrón de sujetos obligados en materia de Transparencia y Acceso a la Información Pública del Estado de México y Municipios, </w:t>
      </w:r>
      <w:r>
        <w:rPr>
          <w:rFonts w:ascii="Palatino Linotype" w:hAnsi="Palatino Linotype" w:cs="Arial"/>
          <w:color w:val="000000" w:themeColor="text1"/>
        </w:rPr>
        <w:t xml:space="preserve">establece como </w:t>
      </w:r>
      <w:r>
        <w:rPr>
          <w:rFonts w:ascii="Palatino Linotype" w:hAnsi="Palatino Linotype" w:cs="Arial"/>
          <w:b/>
          <w:color w:val="000000" w:themeColor="text1"/>
        </w:rPr>
        <w:t>sujetos obligados</w:t>
      </w:r>
      <w:r>
        <w:rPr>
          <w:rFonts w:ascii="Palatino Linotype" w:hAnsi="Palatino Linotype" w:cs="Arial"/>
          <w:color w:val="000000" w:themeColor="text1"/>
        </w:rPr>
        <w:t xml:space="preserve"> diversos</w:t>
      </w:r>
      <w:r w:rsidR="00111A86">
        <w:rPr>
          <w:rFonts w:ascii="Palatino Linotype" w:hAnsi="Palatino Linotype" w:cs="Arial"/>
          <w:color w:val="000000" w:themeColor="text1"/>
        </w:rPr>
        <w:t>, como se advierte de las esfinges siguientes:</w:t>
      </w:r>
    </w:p>
    <w:p w:rsidR="00111A86" w:rsidRDefault="0095215D" w:rsidP="0075322E">
      <w:pPr>
        <w:spacing w:line="360" w:lineRule="auto"/>
        <w:ind w:right="616"/>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simplePos x="0" y="0"/>
                <wp:positionH relativeFrom="column">
                  <wp:posOffset>100964</wp:posOffset>
                </wp:positionH>
                <wp:positionV relativeFrom="paragraph">
                  <wp:posOffset>71754</wp:posOffset>
                </wp:positionV>
                <wp:extent cx="5667375" cy="4181475"/>
                <wp:effectExtent l="0" t="0" r="66675" b="47625"/>
                <wp:wrapNone/>
                <wp:docPr id="5" name="Conector recto de flecha 5"/>
                <wp:cNvGraphicFramePr/>
                <a:graphic xmlns:a="http://schemas.openxmlformats.org/drawingml/2006/main">
                  <a:graphicData uri="http://schemas.microsoft.com/office/word/2010/wordprocessingShape">
                    <wps:wsp>
                      <wps:cNvCnPr/>
                      <wps:spPr>
                        <a:xfrm>
                          <a:off x="0" y="0"/>
                          <a:ext cx="5667375" cy="41814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7933E91" id="_x0000_t32" coordsize="21600,21600" o:spt="32" o:oned="t" path="m,l21600,21600e" filled="f">
                <v:path arrowok="t" fillok="f" o:connecttype="none"/>
                <o:lock v:ext="edit" shapetype="t"/>
              </v:shapetype>
              <v:shape id="Conector recto de flecha 5" o:spid="_x0000_s1026" type="#_x0000_t32" style="position:absolute;margin-left:7.95pt;margin-top:5.65pt;width:446.25pt;height:329.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" strokecolor="black [3200]" strokeweight="1.5pt">
                <v:stroke endarrow="block" joinstyle="miter"/>
              </v:shape>
            </w:pict>
          </mc:Fallback>
        </mc:AlternateContent>
      </w:r>
    </w:p>
    <w:p w:rsidR="00111A86" w:rsidRPr="00D64A78" w:rsidRDefault="0088298B" w:rsidP="0075322E">
      <w:pPr>
        <w:spacing w:line="360" w:lineRule="auto"/>
        <w:ind w:right="616"/>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w:lastRenderedPageBreak/>
        <w:drawing>
          <wp:inline distT="0" distB="0" distL="0" distR="0">
            <wp:extent cx="5791835" cy="58362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5836285"/>
                    </a:xfrm>
                    <a:prstGeom prst="rect">
                      <a:avLst/>
                    </a:prstGeom>
                  </pic:spPr>
                </pic:pic>
              </a:graphicData>
            </a:graphic>
          </wp:inline>
        </w:drawing>
      </w:r>
    </w:p>
    <w:p w:rsidR="0088298B" w:rsidRDefault="0088298B" w:rsidP="0075322E">
      <w:pPr>
        <w:spacing w:line="360" w:lineRule="auto"/>
        <w:ind w:right="616"/>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extent cx="5791835" cy="16554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655445"/>
                    </a:xfrm>
                    <a:prstGeom prst="rect">
                      <a:avLst/>
                    </a:prstGeom>
                  </pic:spPr>
                </pic:pic>
              </a:graphicData>
            </a:graphic>
          </wp:inline>
        </w:drawing>
      </w:r>
    </w:p>
    <w:p w:rsidR="00D64A78" w:rsidRDefault="0088298B" w:rsidP="0075322E">
      <w:pPr>
        <w:spacing w:line="360" w:lineRule="auto"/>
        <w:ind w:right="616"/>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w:lastRenderedPageBreak/>
        <w:drawing>
          <wp:inline distT="0" distB="0" distL="0" distR="0">
            <wp:extent cx="5791835" cy="9436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9">
                      <a:extLst>
                        <a:ext uri="{28A0092B-C50C-407E-A947-70E740481C1C}">
                          <a14:useLocalDpi xmlns:a14="http://schemas.microsoft.com/office/drawing/2010/main" val="0"/>
                        </a:ext>
                      </a:extLst>
                    </a:blip>
                    <a:stretch>
                      <a:fillRect/>
                    </a:stretch>
                  </pic:blipFill>
                  <pic:spPr>
                    <a:xfrm>
                      <a:off x="0" y="0"/>
                      <a:ext cx="5791835" cy="943610"/>
                    </a:xfrm>
                    <a:prstGeom prst="rect">
                      <a:avLst/>
                    </a:prstGeom>
                  </pic:spPr>
                </pic:pic>
              </a:graphicData>
            </a:graphic>
          </wp:inline>
        </w:drawing>
      </w:r>
    </w:p>
    <w:p w:rsidR="00D64A78" w:rsidRDefault="00D64A78" w:rsidP="0075322E">
      <w:pPr>
        <w:spacing w:line="360" w:lineRule="auto"/>
        <w:ind w:right="616"/>
        <w:jc w:val="both"/>
        <w:rPr>
          <w:rFonts w:ascii="Palatino Linotype" w:hAnsi="Palatino Linotype" w:cs="Arial"/>
          <w:color w:val="000000" w:themeColor="text1"/>
        </w:rPr>
      </w:pPr>
    </w:p>
    <w:p w:rsidR="00D64A78" w:rsidRDefault="009C1AED" w:rsidP="0075322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 las imágenes insertas anteriormente, se observa </w:t>
      </w:r>
      <w:r w:rsidR="001F435D">
        <w:rPr>
          <w:rFonts w:ascii="Palatino Linotype" w:hAnsi="Palatino Linotype" w:cs="Arial"/>
          <w:color w:val="000000" w:themeColor="text1"/>
        </w:rPr>
        <w:t xml:space="preserve">la calidad de </w:t>
      </w:r>
      <w:r>
        <w:rPr>
          <w:rFonts w:ascii="Palatino Linotype" w:hAnsi="Palatino Linotype" w:cs="Arial"/>
          <w:b/>
          <w:color w:val="000000" w:themeColor="text1"/>
        </w:rPr>
        <w:t xml:space="preserve">sujetos obligados </w:t>
      </w:r>
      <w:r>
        <w:rPr>
          <w:rFonts w:ascii="Palatino Linotype" w:hAnsi="Palatino Linotype" w:cs="Arial"/>
          <w:color w:val="000000" w:themeColor="text1"/>
        </w:rPr>
        <w:t xml:space="preserve">distintos del Ayuntamiento de Ecatepec de Morelos, </w:t>
      </w:r>
      <w:r w:rsidR="001F435D">
        <w:rPr>
          <w:rFonts w:ascii="Palatino Linotype" w:hAnsi="Palatino Linotype" w:cs="Arial"/>
          <w:color w:val="000000" w:themeColor="text1"/>
        </w:rPr>
        <w:t xml:space="preserve">advirtiéndose la imposibilidad de tener en sus archivos la información peticionada por el </w:t>
      </w:r>
      <w:r w:rsidR="001F435D">
        <w:rPr>
          <w:rFonts w:ascii="Palatino Linotype" w:hAnsi="Palatino Linotype" w:cs="Arial"/>
          <w:b/>
          <w:color w:val="000000" w:themeColor="text1"/>
        </w:rPr>
        <w:t>recurrente,</w:t>
      </w:r>
      <w:r w:rsidR="001F435D">
        <w:rPr>
          <w:rFonts w:ascii="Palatino Linotype" w:hAnsi="Palatino Linotype" w:cs="Arial"/>
          <w:color w:val="000000" w:themeColor="text1"/>
        </w:rPr>
        <w:t xml:space="preserve"> consecuentemente se acredita la incompetencia del </w:t>
      </w:r>
      <w:r w:rsidR="001F435D">
        <w:rPr>
          <w:rFonts w:ascii="Palatino Linotype" w:hAnsi="Palatino Linotype" w:cs="Arial"/>
          <w:b/>
          <w:color w:val="000000" w:themeColor="text1"/>
        </w:rPr>
        <w:t>sujeto obligado</w:t>
      </w:r>
      <w:r w:rsidR="001F435D">
        <w:rPr>
          <w:rFonts w:ascii="Palatino Linotype" w:hAnsi="Palatino Linotype" w:cs="Arial"/>
          <w:color w:val="000000" w:themeColor="text1"/>
        </w:rPr>
        <w:t xml:space="preserve"> en los recursos de revisión materia de esta resolución.</w:t>
      </w:r>
    </w:p>
    <w:p w:rsidR="00D77F71" w:rsidRDefault="00D77F71" w:rsidP="0075322E">
      <w:pPr>
        <w:spacing w:line="360" w:lineRule="auto"/>
        <w:jc w:val="both"/>
        <w:rPr>
          <w:rFonts w:ascii="Palatino Linotype" w:hAnsi="Palatino Linotype" w:cs="Arial"/>
          <w:color w:val="000000" w:themeColor="text1"/>
        </w:rPr>
      </w:pPr>
    </w:p>
    <w:p w:rsidR="00D77F71" w:rsidRDefault="00D77F71" w:rsidP="0075322E">
      <w:pPr>
        <w:spacing w:line="360" w:lineRule="auto"/>
        <w:jc w:val="both"/>
        <w:rPr>
          <w:rFonts w:ascii="Palatino Linotype" w:eastAsia="Calibri" w:hAnsi="Palatino Linotype"/>
        </w:rPr>
      </w:pPr>
      <w:r>
        <w:rPr>
          <w:rFonts w:ascii="Palatino Linotype" w:hAnsi="Palatino Linotype" w:cs="Arial"/>
          <w:color w:val="000000" w:themeColor="text1"/>
        </w:rPr>
        <w:t xml:space="preserve">Lo anterior con fundamento en el artículo 12 de la Ley de </w:t>
      </w:r>
      <w:r w:rsidRPr="00B82C51">
        <w:rPr>
          <w:rFonts w:ascii="Palatino Linotype" w:eastAsia="Calibri" w:hAnsi="Palatino Linotype"/>
        </w:rPr>
        <w:t>Transparencia y Acceso a la Información Pública del Estado de México y Municipios</w:t>
      </w:r>
      <w:r>
        <w:rPr>
          <w:rFonts w:ascii="Palatino Linotype" w:eastAsia="Calibri" w:hAnsi="Palatino Linotype"/>
        </w:rPr>
        <w:t xml:space="preserve">, el cual establece la obligación de los </w:t>
      </w:r>
      <w:r>
        <w:rPr>
          <w:rFonts w:ascii="Palatino Linotype" w:eastAsia="Calibri" w:hAnsi="Palatino Linotype"/>
          <w:b/>
        </w:rPr>
        <w:t xml:space="preserve">sujetos obligados </w:t>
      </w:r>
      <w:r>
        <w:rPr>
          <w:rFonts w:ascii="Palatino Linotype" w:eastAsia="Calibri" w:hAnsi="Palatino Linotype"/>
        </w:rPr>
        <w:t>de entregar la información pública que se les requiera y obre en sus archivos, artículo que establece lo siguiente:</w:t>
      </w:r>
    </w:p>
    <w:p w:rsidR="00D77F71" w:rsidRPr="00D77F71" w:rsidRDefault="00D77F71" w:rsidP="0075322E">
      <w:pPr>
        <w:spacing w:line="360" w:lineRule="auto"/>
        <w:ind w:right="616"/>
        <w:jc w:val="both"/>
        <w:rPr>
          <w:rFonts w:ascii="Palatino Linotype" w:hAnsi="Palatino Linotype" w:cs="Arial"/>
          <w:color w:val="000000" w:themeColor="text1"/>
        </w:rPr>
      </w:pPr>
    </w:p>
    <w:p w:rsidR="00D77F71" w:rsidRPr="00B82C51" w:rsidRDefault="00D77F71" w:rsidP="0075322E">
      <w:pPr>
        <w:ind w:left="567" w:right="567"/>
        <w:jc w:val="both"/>
        <w:rPr>
          <w:rFonts w:ascii="Palatino Linotype" w:eastAsia="Calibri" w:hAnsi="Palatino Linotype"/>
          <w:i/>
          <w:sz w:val="22"/>
        </w:rPr>
      </w:pPr>
      <w:r w:rsidRPr="007E7CA2">
        <w:rPr>
          <w:rFonts w:ascii="Palatino Linotype" w:eastAsia="Calibri" w:hAnsi="Palatino Linotype"/>
          <w:b/>
          <w:i/>
          <w:sz w:val="22"/>
        </w:rPr>
        <w:t>Artículo 12.</w:t>
      </w:r>
      <w:r w:rsidRPr="00B82C51">
        <w:rPr>
          <w:rFonts w:ascii="Palatino Linotype" w:eastAsia="Calibri" w:hAnsi="Palatino Linotype"/>
          <w:i/>
          <w:sz w:val="22"/>
        </w:rPr>
        <w:t xml:space="preserve"> Quienes generen, recopilen, administren, manejen, procesen, archiven o conserven información pública serán responsables de la misma en los términos de las disposiciones jurídicas aplicables.</w:t>
      </w:r>
    </w:p>
    <w:p w:rsidR="00D77F71" w:rsidRPr="00B82C51" w:rsidRDefault="00D77F71" w:rsidP="0075322E">
      <w:pPr>
        <w:ind w:left="567" w:right="567"/>
        <w:jc w:val="both"/>
        <w:rPr>
          <w:rFonts w:ascii="Palatino Linotype" w:eastAsia="Calibri" w:hAnsi="Palatino Linotype"/>
          <w:i/>
          <w:sz w:val="22"/>
        </w:rPr>
      </w:pPr>
    </w:p>
    <w:p w:rsidR="00D77F71" w:rsidRPr="007E7CA2" w:rsidRDefault="00D77F71" w:rsidP="0075322E">
      <w:pPr>
        <w:ind w:left="567" w:right="567"/>
        <w:jc w:val="both"/>
        <w:rPr>
          <w:rFonts w:ascii="Palatino Linotype" w:eastAsia="Calibri" w:hAnsi="Palatino Linotype"/>
          <w:i/>
          <w:sz w:val="22"/>
          <w:u w:val="single"/>
        </w:rPr>
      </w:pPr>
      <w:r w:rsidRPr="007E7CA2">
        <w:rPr>
          <w:rFonts w:ascii="Palatino Linotype" w:eastAsia="Calibri" w:hAnsi="Palatino Linotype"/>
          <w:i/>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77F71" w:rsidRPr="00B82C51" w:rsidRDefault="00D77F71" w:rsidP="0075322E">
      <w:pPr>
        <w:ind w:left="567" w:right="567"/>
        <w:jc w:val="both"/>
        <w:rPr>
          <w:rFonts w:ascii="Palatino Linotype" w:eastAsia="Calibri" w:hAnsi="Palatino Linotype"/>
          <w:i/>
          <w:sz w:val="22"/>
        </w:rPr>
      </w:pPr>
    </w:p>
    <w:p w:rsidR="00D77F71" w:rsidRPr="007E7CA2" w:rsidRDefault="00D77F71" w:rsidP="0075322E">
      <w:pPr>
        <w:ind w:left="567" w:right="567"/>
        <w:jc w:val="right"/>
        <w:rPr>
          <w:rFonts w:ascii="Palatino Linotype" w:eastAsia="Calibri" w:hAnsi="Palatino Linotype"/>
          <w:sz w:val="22"/>
        </w:rPr>
      </w:pPr>
      <w:r w:rsidRPr="007E7CA2">
        <w:rPr>
          <w:rFonts w:ascii="Palatino Linotype" w:eastAsia="Calibri" w:hAnsi="Palatino Linotype"/>
          <w:sz w:val="22"/>
        </w:rPr>
        <w:t>(Énfasis añadido)</w:t>
      </w:r>
    </w:p>
    <w:p w:rsidR="00D77F71" w:rsidRDefault="00D77F71" w:rsidP="0075322E">
      <w:pPr>
        <w:spacing w:line="360" w:lineRule="auto"/>
        <w:ind w:right="616"/>
        <w:jc w:val="both"/>
        <w:rPr>
          <w:rFonts w:ascii="Palatino Linotype" w:hAnsi="Palatino Linotype" w:cs="Arial"/>
          <w:color w:val="000000" w:themeColor="text1"/>
        </w:rPr>
      </w:pPr>
    </w:p>
    <w:p w:rsidR="00D77F71" w:rsidRPr="001D77CB" w:rsidRDefault="00D77F71" w:rsidP="0075322E">
      <w:pPr>
        <w:spacing w:line="360" w:lineRule="auto"/>
        <w:jc w:val="both"/>
        <w:rPr>
          <w:rFonts w:ascii="Palatino Linotype" w:hAnsi="Palatino Linotype" w:cs="Arial"/>
          <w:b/>
        </w:rPr>
      </w:pPr>
      <w:r w:rsidRPr="001D77CB">
        <w:rPr>
          <w:rFonts w:ascii="Palatino Linotype" w:hAnsi="Palatino Linotype" w:cs="Arial"/>
        </w:rPr>
        <w:t xml:space="preserve">Orden normativo que consagra la obligación de los sujeto obligados de hacer entrega de la información que se les requiera y que obre en sus archivos, por lo que </w:t>
      </w:r>
      <w:r w:rsidRPr="001D77CB">
        <w:rPr>
          <w:rFonts w:ascii="Palatino Linotype" w:hAnsi="Palatino Linotype" w:cs="Arial"/>
          <w:i/>
        </w:rPr>
        <w:t xml:space="preserve">“a contrario </w:t>
      </w:r>
      <w:r w:rsidRPr="001D77CB">
        <w:rPr>
          <w:rFonts w:ascii="Palatino Linotype" w:hAnsi="Palatino Linotype" w:cs="Arial"/>
          <w:i/>
        </w:rPr>
        <w:lastRenderedPageBreak/>
        <w:t>sensu”</w:t>
      </w:r>
      <w:r w:rsidRPr="001D77CB">
        <w:rPr>
          <w:rFonts w:ascii="Palatino Linotype" w:hAnsi="Palatino Linotype" w:cs="Arial"/>
          <w:i/>
          <w:vertAlign w:val="superscript"/>
        </w:rPr>
        <w:footnoteReference w:id="2"/>
      </w:r>
      <w:r w:rsidRPr="001D77CB">
        <w:rPr>
          <w:rFonts w:ascii="Palatino Linotype" w:hAnsi="Palatino Linotype" w:cs="Arial"/>
        </w:rPr>
        <w:t xml:space="preserve">, al no tener la información por no </w:t>
      </w:r>
      <w:r w:rsidRPr="001D77CB">
        <w:rPr>
          <w:rFonts w:ascii="Palatino Linotype" w:hAnsi="Palatino Linotype" w:cs="Arial"/>
          <w:b/>
          <w:u w:val="single"/>
        </w:rPr>
        <w:t>generarla</w:t>
      </w:r>
      <w:r w:rsidRPr="001D77CB">
        <w:rPr>
          <w:rFonts w:ascii="Palatino Linotype" w:hAnsi="Palatino Linotype" w:cs="Arial"/>
        </w:rPr>
        <w:t>, recopilarla, administrarla o procesarla, nos encontramos ante un hecho negativo, esto es la imposibilidad de hacer entrega de algo que no se tiene, derivado de no haber sido ejercidas las facultades, funciones o atribuciones.</w:t>
      </w:r>
    </w:p>
    <w:p w:rsidR="00D77F71" w:rsidRDefault="00D77F71" w:rsidP="0075322E">
      <w:pPr>
        <w:spacing w:line="360" w:lineRule="auto"/>
        <w:jc w:val="both"/>
        <w:rPr>
          <w:rFonts w:ascii="Palatino Linotype" w:hAnsi="Palatino Linotype" w:cs="Arial"/>
          <w:color w:val="000000" w:themeColor="text1"/>
        </w:rPr>
      </w:pPr>
    </w:p>
    <w:p w:rsidR="00D64A78" w:rsidRDefault="001F435D" w:rsidP="0075322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Ahora bien, la Ley de Transparencia local, establece en su artículo 167 que los </w:t>
      </w:r>
      <w:r>
        <w:rPr>
          <w:rFonts w:ascii="Palatino Linotype" w:hAnsi="Palatino Linotype" w:cs="Arial"/>
          <w:b/>
          <w:color w:val="000000" w:themeColor="text1"/>
        </w:rPr>
        <w:t>sujetos obligados</w:t>
      </w:r>
      <w:r>
        <w:rPr>
          <w:rFonts w:ascii="Palatino Linotype" w:hAnsi="Palatino Linotype" w:cs="Arial"/>
          <w:color w:val="000000" w:themeColor="text1"/>
        </w:rPr>
        <w:t xml:space="preserve"> deberán comunicar la notoria incompetencia dentro del término de tres días hábiles posteriores a la recepción de la solicitud de información y en su caso orientar al sujeto obligado competente, como se aprecia a continuación:</w:t>
      </w:r>
    </w:p>
    <w:p w:rsidR="001F435D" w:rsidRDefault="001F435D" w:rsidP="0075322E">
      <w:pPr>
        <w:spacing w:line="360" w:lineRule="auto"/>
        <w:ind w:right="616"/>
        <w:jc w:val="both"/>
        <w:rPr>
          <w:rFonts w:ascii="Palatino Linotype" w:hAnsi="Palatino Linotype" w:cs="Arial"/>
          <w:color w:val="000000" w:themeColor="text1"/>
        </w:rPr>
      </w:pPr>
    </w:p>
    <w:p w:rsidR="001F435D" w:rsidRPr="001F435D" w:rsidRDefault="001F435D" w:rsidP="0075322E">
      <w:pPr>
        <w:ind w:left="567" w:right="1183"/>
        <w:jc w:val="both"/>
        <w:rPr>
          <w:rFonts w:ascii="Palatino Linotype" w:hAnsi="Palatino Linotype" w:cs="Arial"/>
          <w:i/>
          <w:color w:val="000000" w:themeColor="text1"/>
          <w:sz w:val="22"/>
          <w:u w:val="single"/>
        </w:rPr>
      </w:pPr>
      <w:r>
        <w:rPr>
          <w:rFonts w:ascii="Palatino Linotype" w:hAnsi="Palatino Linotype" w:cs="Arial"/>
          <w:i/>
          <w:color w:val="000000" w:themeColor="text1"/>
          <w:sz w:val="22"/>
        </w:rPr>
        <w:t>“</w:t>
      </w:r>
      <w:r w:rsidRPr="001F435D">
        <w:rPr>
          <w:rFonts w:ascii="Palatino Linotype" w:hAnsi="Palatino Linotype" w:cs="Arial"/>
          <w:b/>
          <w:i/>
          <w:color w:val="000000" w:themeColor="text1"/>
          <w:sz w:val="22"/>
        </w:rPr>
        <w:t>Artículo 167</w:t>
      </w:r>
      <w:r w:rsidRPr="001F435D">
        <w:rPr>
          <w:rFonts w:ascii="Palatino Linotype" w:hAnsi="Palatino Linotype" w:cs="Arial"/>
          <w:i/>
          <w:color w:val="000000" w:themeColor="text1"/>
          <w:sz w:val="22"/>
        </w:rPr>
        <w:t xml:space="preserve">. Cuando las unidades de transparencia determinen la </w:t>
      </w:r>
      <w:r w:rsidRPr="001F435D">
        <w:rPr>
          <w:rFonts w:ascii="Palatino Linotype" w:hAnsi="Palatino Linotype" w:cs="Arial"/>
          <w:i/>
          <w:color w:val="000000" w:themeColor="text1"/>
          <w:sz w:val="22"/>
          <w:u w:val="single"/>
        </w:rPr>
        <w:t>notoria incompetencia</w:t>
      </w:r>
      <w:r w:rsidRPr="001F435D">
        <w:rPr>
          <w:rFonts w:ascii="Palatino Linotype" w:hAnsi="Palatino Linotype" w:cs="Arial"/>
          <w:i/>
          <w:color w:val="000000" w:themeColor="text1"/>
          <w:sz w:val="22"/>
        </w:rPr>
        <w:t xml:space="preserve"> por parte de</w:t>
      </w:r>
      <w:r>
        <w:rPr>
          <w:rFonts w:ascii="Palatino Linotype" w:hAnsi="Palatino Linotype" w:cs="Arial"/>
          <w:i/>
          <w:color w:val="000000" w:themeColor="text1"/>
          <w:sz w:val="22"/>
        </w:rPr>
        <w:t xml:space="preserve"> </w:t>
      </w:r>
      <w:r w:rsidRPr="001F435D">
        <w:rPr>
          <w:rFonts w:ascii="Palatino Linotype" w:hAnsi="Palatino Linotype" w:cs="Arial"/>
          <w:i/>
          <w:color w:val="000000" w:themeColor="text1"/>
          <w:sz w:val="22"/>
        </w:rPr>
        <w:t>los sujetos obligados, dentro del ámbito de aplicación, para atender la solicitud de acceso a la</w:t>
      </w:r>
      <w:r>
        <w:rPr>
          <w:rFonts w:ascii="Palatino Linotype" w:hAnsi="Palatino Linotype" w:cs="Arial"/>
          <w:i/>
          <w:color w:val="000000" w:themeColor="text1"/>
          <w:sz w:val="22"/>
        </w:rPr>
        <w:t xml:space="preserve"> </w:t>
      </w:r>
      <w:r w:rsidRPr="001F435D">
        <w:rPr>
          <w:rFonts w:ascii="Palatino Linotype" w:hAnsi="Palatino Linotype" w:cs="Arial"/>
          <w:i/>
          <w:color w:val="000000" w:themeColor="text1"/>
          <w:sz w:val="22"/>
        </w:rPr>
        <w:t xml:space="preserve">información, </w:t>
      </w:r>
      <w:r w:rsidRPr="001F435D">
        <w:rPr>
          <w:rFonts w:ascii="Palatino Linotype" w:hAnsi="Palatino Linotype" w:cs="Arial"/>
          <w:i/>
          <w:color w:val="000000" w:themeColor="text1"/>
          <w:sz w:val="22"/>
          <w:u w:val="single"/>
        </w:rPr>
        <w:t>deberán comunicarlo al solicitante, dentro de los tres días hábiles posteriores a la recepción de la solicitud y, en su caso orientar al solicitante, el o los sujetos obligados competentes.</w:t>
      </w:r>
    </w:p>
    <w:p w:rsidR="001F435D" w:rsidRPr="001F435D" w:rsidRDefault="001F435D" w:rsidP="0075322E">
      <w:pPr>
        <w:ind w:left="567" w:right="1183"/>
        <w:jc w:val="both"/>
        <w:rPr>
          <w:rFonts w:ascii="Palatino Linotype" w:hAnsi="Palatino Linotype" w:cs="Arial"/>
          <w:i/>
          <w:color w:val="000000" w:themeColor="text1"/>
          <w:sz w:val="22"/>
        </w:rPr>
      </w:pPr>
    </w:p>
    <w:p w:rsidR="001F435D" w:rsidRDefault="001F435D" w:rsidP="0075322E">
      <w:pPr>
        <w:ind w:left="567" w:right="1183"/>
        <w:jc w:val="both"/>
        <w:rPr>
          <w:rFonts w:ascii="Palatino Linotype" w:hAnsi="Palatino Linotype" w:cs="Arial"/>
          <w:i/>
          <w:color w:val="000000" w:themeColor="text1"/>
          <w:sz w:val="22"/>
        </w:rPr>
      </w:pPr>
      <w:r w:rsidRPr="001F435D">
        <w:rPr>
          <w:rFonts w:ascii="Palatino Linotype" w:hAnsi="Palatino Linotype" w:cs="Arial"/>
          <w:i/>
          <w:color w:val="000000" w:themeColor="text1"/>
          <w:sz w:val="22"/>
        </w:rPr>
        <w:t>Si los sujetos obligados son competentes para atender parcialmente la solicitud de acceso a la</w:t>
      </w:r>
      <w:r>
        <w:rPr>
          <w:rFonts w:ascii="Palatino Linotype" w:hAnsi="Palatino Linotype" w:cs="Arial"/>
          <w:i/>
          <w:color w:val="000000" w:themeColor="text1"/>
          <w:sz w:val="22"/>
        </w:rPr>
        <w:t xml:space="preserve"> </w:t>
      </w:r>
      <w:r w:rsidRPr="001F435D">
        <w:rPr>
          <w:rFonts w:ascii="Palatino Linotype" w:hAnsi="Palatino Linotype" w:cs="Arial"/>
          <w:i/>
          <w:color w:val="000000" w:themeColor="text1"/>
          <w:sz w:val="22"/>
        </w:rPr>
        <w:t>información, deberá dar respuesta respecto de dicha parte. Respecto de la información sobre la cual es</w:t>
      </w:r>
      <w:r>
        <w:rPr>
          <w:rFonts w:ascii="Palatino Linotype" w:hAnsi="Palatino Linotype" w:cs="Arial"/>
          <w:i/>
          <w:color w:val="000000" w:themeColor="text1"/>
          <w:sz w:val="22"/>
        </w:rPr>
        <w:t xml:space="preserve"> </w:t>
      </w:r>
      <w:r w:rsidRPr="001F435D">
        <w:rPr>
          <w:rFonts w:ascii="Palatino Linotype" w:hAnsi="Palatino Linotype" w:cs="Arial"/>
          <w:i/>
          <w:color w:val="000000" w:themeColor="text1"/>
          <w:sz w:val="22"/>
        </w:rPr>
        <w:t>incompetente se procederá conforme lo señala el párrafo anterior.</w:t>
      </w:r>
    </w:p>
    <w:p w:rsidR="001F435D" w:rsidRPr="001F435D" w:rsidRDefault="001F435D" w:rsidP="0075322E">
      <w:pPr>
        <w:ind w:left="567" w:right="1183"/>
        <w:jc w:val="both"/>
        <w:rPr>
          <w:rFonts w:ascii="Palatino Linotype" w:hAnsi="Palatino Linotype" w:cs="Arial"/>
          <w:i/>
          <w:color w:val="000000" w:themeColor="text1"/>
          <w:sz w:val="22"/>
        </w:rPr>
      </w:pPr>
    </w:p>
    <w:p w:rsidR="001F435D" w:rsidRPr="001F435D" w:rsidRDefault="001F435D" w:rsidP="0075322E">
      <w:pPr>
        <w:ind w:left="567" w:right="1183"/>
        <w:jc w:val="both"/>
        <w:rPr>
          <w:rFonts w:ascii="Palatino Linotype" w:hAnsi="Palatino Linotype" w:cs="Arial"/>
          <w:i/>
          <w:color w:val="000000" w:themeColor="text1"/>
          <w:sz w:val="22"/>
        </w:rPr>
      </w:pPr>
      <w:r w:rsidRPr="001F435D">
        <w:rPr>
          <w:rFonts w:ascii="Palatino Linotype" w:hAnsi="Palatino Linotype" w:cs="Arial"/>
          <w:i/>
          <w:color w:val="000000" w:themeColor="text1"/>
          <w:sz w:val="22"/>
        </w:rPr>
        <w:t>Si transcurrido el plazo señalado en el primer párrafo de este artículo, el sujeto obligado no declina la</w:t>
      </w:r>
      <w:r>
        <w:rPr>
          <w:rFonts w:ascii="Palatino Linotype" w:hAnsi="Palatino Linotype" w:cs="Arial"/>
          <w:i/>
          <w:color w:val="000000" w:themeColor="text1"/>
          <w:sz w:val="22"/>
        </w:rPr>
        <w:t xml:space="preserve"> </w:t>
      </w:r>
      <w:r w:rsidRPr="001F435D">
        <w:rPr>
          <w:rFonts w:ascii="Palatino Linotype" w:hAnsi="Palatino Linotype" w:cs="Arial"/>
          <w:i/>
          <w:color w:val="000000" w:themeColor="text1"/>
          <w:sz w:val="22"/>
        </w:rPr>
        <w:t>competencia en los términos establecidos, podrá canalizar la solicitud ante el sujeto obligado</w:t>
      </w:r>
      <w:r>
        <w:rPr>
          <w:rFonts w:ascii="Palatino Linotype" w:hAnsi="Palatino Linotype" w:cs="Arial"/>
          <w:i/>
          <w:color w:val="000000" w:themeColor="text1"/>
          <w:sz w:val="22"/>
        </w:rPr>
        <w:t xml:space="preserve"> competente.”</w:t>
      </w:r>
    </w:p>
    <w:p w:rsidR="0075322E" w:rsidRDefault="0075322E" w:rsidP="0075322E">
      <w:pPr>
        <w:spacing w:line="360" w:lineRule="auto"/>
        <w:ind w:right="616"/>
        <w:jc w:val="both"/>
        <w:rPr>
          <w:rFonts w:ascii="Palatino Linotype" w:hAnsi="Palatino Linotype" w:cs="Arial"/>
          <w:color w:val="000000" w:themeColor="text1"/>
        </w:rPr>
      </w:pPr>
    </w:p>
    <w:p w:rsidR="00D64A78" w:rsidRDefault="00ED505A" w:rsidP="0075322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Ordenamiento normativa, que fue observado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atendiendo a que las solicitudes de información fueron presentadas el día veintiuno de mayo de dos mil diecinueve, emitiendo respuesta el día hábil siguiente, es decir el día veintidós del mismo mes y año, como se observa de la esfinge que se inserta a continuación a manera de ejemplo:</w:t>
      </w:r>
    </w:p>
    <w:p w:rsidR="00704474" w:rsidRDefault="00704474" w:rsidP="0075322E">
      <w:pPr>
        <w:spacing w:line="360" w:lineRule="auto"/>
        <w:ind w:right="616"/>
        <w:jc w:val="both"/>
        <w:rPr>
          <w:rFonts w:ascii="Palatino Linotype" w:hAnsi="Palatino Linotype" w:cs="Arial"/>
          <w:color w:val="000000" w:themeColor="text1"/>
        </w:rPr>
      </w:pPr>
    </w:p>
    <w:p w:rsidR="00704474" w:rsidRPr="00ED505A" w:rsidRDefault="00AF4676" w:rsidP="0075322E">
      <w:pPr>
        <w:spacing w:line="360" w:lineRule="auto"/>
        <w:ind w:right="616"/>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extent cx="5780405" cy="255206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0405" cy="2552065"/>
                    </a:xfrm>
                    <a:prstGeom prst="rect">
                      <a:avLst/>
                    </a:prstGeom>
                    <a:noFill/>
                    <a:ln>
                      <a:noFill/>
                    </a:ln>
                  </pic:spPr>
                </pic:pic>
              </a:graphicData>
            </a:graphic>
          </wp:inline>
        </w:drawing>
      </w:r>
      <w:bookmarkStart w:id="0" w:name="_GoBack"/>
      <w:bookmarkEnd w:id="0"/>
    </w:p>
    <w:p w:rsidR="00D64A78" w:rsidRDefault="00D64A78" w:rsidP="0075322E">
      <w:pPr>
        <w:spacing w:line="360" w:lineRule="auto"/>
        <w:ind w:right="616"/>
        <w:jc w:val="both"/>
        <w:rPr>
          <w:rFonts w:ascii="Palatino Linotype" w:hAnsi="Palatino Linotype" w:cs="Arial"/>
          <w:color w:val="000000" w:themeColor="text1"/>
        </w:rPr>
      </w:pPr>
    </w:p>
    <w:p w:rsidR="00D77F71" w:rsidRPr="00063CBF" w:rsidRDefault="00D77F71" w:rsidP="0075322E">
      <w:pPr>
        <w:spacing w:line="360" w:lineRule="auto"/>
        <w:jc w:val="both"/>
        <w:rPr>
          <w:rFonts w:ascii="Palatino Linotype" w:hAnsi="Palatino Linotype"/>
        </w:rPr>
      </w:pPr>
      <w:r>
        <w:rPr>
          <w:rFonts w:ascii="Palatino Linotype" w:hAnsi="Palatino Linotype" w:cs="Arial"/>
        </w:rPr>
        <w:t xml:space="preserve">En conclusión, </w:t>
      </w:r>
      <w:r>
        <w:rPr>
          <w:rFonts w:ascii="Palatino Linotype" w:hAnsi="Palatino Linotype" w:cs="Arial"/>
          <w:b/>
        </w:rPr>
        <w:t>el sujeto obligado</w:t>
      </w:r>
      <w:r>
        <w:rPr>
          <w:rFonts w:ascii="Palatino Linotype" w:hAnsi="Palatino Linotype" w:cs="Arial"/>
        </w:rPr>
        <w:t xml:space="preserve"> al haber hecho del conocimiento su notoria incompetencia dentro del término de ley, se tienen por colmadas las solicitudes de información presentadas por el ahora </w:t>
      </w:r>
      <w:r>
        <w:rPr>
          <w:rFonts w:ascii="Palatino Linotype" w:hAnsi="Palatino Linotype" w:cs="Arial"/>
          <w:b/>
        </w:rPr>
        <w:t>recurrente</w:t>
      </w:r>
      <w:r>
        <w:rPr>
          <w:rFonts w:ascii="Palatino Linotype" w:hAnsi="Palatino Linotype" w:cs="Arial"/>
        </w:rPr>
        <w:t xml:space="preserve">, consecuentemente </w:t>
      </w:r>
      <w:r w:rsidRPr="00063CBF">
        <w:rPr>
          <w:rFonts w:ascii="Palatino Linotype" w:hAnsi="Palatino Linotype" w:cs="Arial"/>
          <w:b/>
        </w:rPr>
        <w:t xml:space="preserve">con fundamento en la fracción II del artículo 186, </w:t>
      </w:r>
      <w:r w:rsidRPr="00063CBF">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CONFIRMAN</w:t>
      </w:r>
      <w:r w:rsidRPr="00063CBF">
        <w:rPr>
          <w:rFonts w:ascii="Palatino Linotype" w:hAnsi="Palatino Linotype" w:cs="Arial"/>
          <w:b/>
        </w:rPr>
        <w:t xml:space="preserve"> </w:t>
      </w:r>
      <w:r w:rsidRPr="00063CBF">
        <w:rPr>
          <w:rFonts w:ascii="Palatino Linotype" w:hAnsi="Palatino Linotype" w:cs="Arial"/>
        </w:rPr>
        <w:t>la</w:t>
      </w:r>
      <w:r>
        <w:rPr>
          <w:rFonts w:ascii="Palatino Linotype" w:hAnsi="Palatino Linotype" w:cs="Arial"/>
        </w:rPr>
        <w:t>s</w:t>
      </w:r>
      <w:r w:rsidRPr="00063CBF">
        <w:rPr>
          <w:rFonts w:ascii="Palatino Linotype" w:hAnsi="Palatino Linotype" w:cs="Arial"/>
        </w:rPr>
        <w:t xml:space="preserve"> respuesta</w:t>
      </w:r>
      <w:r>
        <w:rPr>
          <w:rFonts w:ascii="Palatino Linotype" w:hAnsi="Palatino Linotype" w:cs="Arial"/>
        </w:rPr>
        <w:t>s</w:t>
      </w:r>
      <w:r w:rsidRPr="00063CBF">
        <w:rPr>
          <w:rFonts w:ascii="Palatino Linotype" w:hAnsi="Palatino Linotype" w:cs="Arial"/>
        </w:rPr>
        <w:t xml:space="preserve"> </w:t>
      </w:r>
      <w:r>
        <w:rPr>
          <w:rFonts w:ascii="Palatino Linotype" w:hAnsi="Palatino Linotype" w:cs="Arial"/>
        </w:rPr>
        <w:t>de</w:t>
      </w:r>
      <w:r w:rsidRPr="00063CBF">
        <w:rPr>
          <w:rFonts w:ascii="Palatino Linotype" w:hAnsi="Palatino Linotype" w:cs="Arial"/>
        </w:rPr>
        <w:t xml:space="preserve"> la</w:t>
      </w:r>
      <w:r>
        <w:rPr>
          <w:rFonts w:ascii="Palatino Linotype" w:hAnsi="Palatino Linotype" w:cs="Arial"/>
        </w:rPr>
        <w:t>s</w:t>
      </w:r>
      <w:r w:rsidRPr="00063CBF">
        <w:rPr>
          <w:rFonts w:ascii="Palatino Linotype" w:hAnsi="Palatino Linotype" w:cs="Arial"/>
        </w:rPr>
        <w:t xml:space="preserve"> solicitud</w:t>
      </w:r>
      <w:r>
        <w:rPr>
          <w:rFonts w:ascii="Palatino Linotype" w:hAnsi="Palatino Linotype" w:cs="Arial"/>
        </w:rPr>
        <w:t>es</w:t>
      </w:r>
      <w:r w:rsidRPr="00063CBF">
        <w:rPr>
          <w:rFonts w:ascii="Palatino Linotype" w:hAnsi="Palatino Linotype" w:cs="Arial"/>
        </w:rPr>
        <w:t xml:space="preserve"> número</w:t>
      </w:r>
      <w:r w:rsidRPr="00063CBF">
        <w:rPr>
          <w:rFonts w:ascii="Palatino Linotype" w:hAnsi="Palatino Linotype"/>
          <w:b/>
        </w:rPr>
        <w:t xml:space="preserve"> </w:t>
      </w:r>
      <w:r w:rsidRPr="008B1291">
        <w:rPr>
          <w:rFonts w:ascii="Palatino Linotype" w:hAnsi="Palatino Linotype"/>
          <w:b/>
          <w:bCs/>
        </w:rPr>
        <w:t>00315/ECATEPEC/IP/2019</w:t>
      </w:r>
      <w:r>
        <w:rPr>
          <w:rFonts w:ascii="Palatino Linotype" w:hAnsi="Palatino Linotype"/>
          <w:b/>
          <w:bCs/>
        </w:rPr>
        <w:t xml:space="preserve">, </w:t>
      </w:r>
      <w:r w:rsidRPr="008B1291">
        <w:rPr>
          <w:rFonts w:ascii="Palatino Linotype" w:hAnsi="Palatino Linotype"/>
          <w:b/>
          <w:bCs/>
        </w:rPr>
        <w:t>0031</w:t>
      </w:r>
      <w:r>
        <w:rPr>
          <w:rFonts w:ascii="Palatino Linotype" w:hAnsi="Palatino Linotype"/>
          <w:b/>
          <w:bCs/>
        </w:rPr>
        <w:t>7</w:t>
      </w:r>
      <w:r w:rsidRPr="008B1291">
        <w:rPr>
          <w:rFonts w:ascii="Palatino Linotype" w:hAnsi="Palatino Linotype"/>
          <w:b/>
          <w:bCs/>
        </w:rPr>
        <w:t>/ECATEPEC/IP/2019</w:t>
      </w:r>
      <w:r>
        <w:rPr>
          <w:rFonts w:ascii="Palatino Linotype" w:hAnsi="Palatino Linotype"/>
          <w:b/>
          <w:bCs/>
        </w:rPr>
        <w:t>, 00318</w:t>
      </w:r>
      <w:r w:rsidRPr="008B1291">
        <w:rPr>
          <w:rFonts w:ascii="Palatino Linotype" w:hAnsi="Palatino Linotype"/>
          <w:b/>
          <w:bCs/>
        </w:rPr>
        <w:t>/ECATEPEC/IP/2019</w:t>
      </w:r>
      <w:r>
        <w:rPr>
          <w:rFonts w:ascii="Palatino Linotype" w:hAnsi="Palatino Linotype"/>
          <w:b/>
          <w:bCs/>
        </w:rPr>
        <w:t xml:space="preserve">, </w:t>
      </w:r>
      <w:r w:rsidRPr="008B1291">
        <w:rPr>
          <w:rFonts w:ascii="Palatino Linotype" w:hAnsi="Palatino Linotype"/>
          <w:b/>
          <w:bCs/>
        </w:rPr>
        <w:t>0031</w:t>
      </w:r>
      <w:r>
        <w:rPr>
          <w:rFonts w:ascii="Palatino Linotype" w:hAnsi="Palatino Linotype"/>
          <w:b/>
          <w:bCs/>
        </w:rPr>
        <w:t>9</w:t>
      </w:r>
      <w:r w:rsidRPr="008B1291">
        <w:rPr>
          <w:rFonts w:ascii="Palatino Linotype" w:hAnsi="Palatino Linotype"/>
          <w:b/>
          <w:bCs/>
        </w:rPr>
        <w:t>/ECATEPEC/IP/2019</w:t>
      </w:r>
      <w:r>
        <w:rPr>
          <w:rFonts w:ascii="Palatino Linotype" w:hAnsi="Palatino Linotype"/>
          <w:b/>
          <w:bCs/>
        </w:rPr>
        <w:t xml:space="preserve">, </w:t>
      </w:r>
      <w:r w:rsidRPr="008B1291">
        <w:rPr>
          <w:rFonts w:ascii="Palatino Linotype" w:hAnsi="Palatino Linotype"/>
          <w:b/>
          <w:bCs/>
        </w:rPr>
        <w:t>003</w:t>
      </w:r>
      <w:r>
        <w:rPr>
          <w:rFonts w:ascii="Palatino Linotype" w:hAnsi="Palatino Linotype"/>
          <w:b/>
          <w:bCs/>
        </w:rPr>
        <w:t>20</w:t>
      </w:r>
      <w:r w:rsidRPr="008B1291">
        <w:rPr>
          <w:rFonts w:ascii="Palatino Linotype" w:hAnsi="Palatino Linotype"/>
          <w:b/>
          <w:bCs/>
        </w:rPr>
        <w:t>/ECATEPEC/IP/2019</w:t>
      </w:r>
      <w:r>
        <w:rPr>
          <w:rFonts w:ascii="Palatino Linotype" w:hAnsi="Palatino Linotype"/>
          <w:b/>
          <w:bCs/>
        </w:rPr>
        <w:t xml:space="preserve">, </w:t>
      </w:r>
      <w:r w:rsidRPr="008B1291">
        <w:rPr>
          <w:rFonts w:ascii="Palatino Linotype" w:hAnsi="Palatino Linotype"/>
          <w:b/>
          <w:bCs/>
        </w:rPr>
        <w:t>003</w:t>
      </w:r>
      <w:r>
        <w:rPr>
          <w:rFonts w:ascii="Palatino Linotype" w:hAnsi="Palatino Linotype"/>
          <w:b/>
          <w:bCs/>
        </w:rPr>
        <w:t>23</w:t>
      </w:r>
      <w:r w:rsidRPr="008B1291">
        <w:rPr>
          <w:rFonts w:ascii="Palatino Linotype" w:hAnsi="Palatino Linotype"/>
          <w:b/>
          <w:bCs/>
        </w:rPr>
        <w:t>/ECATEPEC/IP/2019</w:t>
      </w:r>
      <w:r>
        <w:rPr>
          <w:rFonts w:ascii="Palatino Linotype" w:hAnsi="Palatino Linotype"/>
          <w:b/>
          <w:bCs/>
        </w:rPr>
        <w:t xml:space="preserve">, </w:t>
      </w:r>
      <w:r w:rsidRPr="008B1291">
        <w:rPr>
          <w:rFonts w:ascii="Palatino Linotype" w:hAnsi="Palatino Linotype"/>
          <w:b/>
          <w:bCs/>
        </w:rPr>
        <w:t>003</w:t>
      </w:r>
      <w:r>
        <w:rPr>
          <w:rFonts w:ascii="Palatino Linotype" w:hAnsi="Palatino Linotype"/>
          <w:b/>
          <w:bCs/>
        </w:rPr>
        <w:t>24</w:t>
      </w:r>
      <w:r w:rsidRPr="008B1291">
        <w:rPr>
          <w:rFonts w:ascii="Palatino Linotype" w:hAnsi="Palatino Linotype"/>
          <w:b/>
          <w:bCs/>
        </w:rPr>
        <w:t>/ECATEPEC/IP/2019</w:t>
      </w:r>
      <w:r>
        <w:rPr>
          <w:rFonts w:ascii="Palatino Linotype" w:hAnsi="Palatino Linotype"/>
          <w:b/>
          <w:bCs/>
        </w:rPr>
        <w:t>, 0032</w:t>
      </w:r>
      <w:r w:rsidRPr="008B1291">
        <w:rPr>
          <w:rFonts w:ascii="Palatino Linotype" w:hAnsi="Palatino Linotype"/>
          <w:b/>
          <w:bCs/>
        </w:rPr>
        <w:t>5/ECATEPEC/IP/2019</w:t>
      </w:r>
      <w:r>
        <w:rPr>
          <w:rFonts w:ascii="Palatino Linotype" w:hAnsi="Palatino Linotype"/>
          <w:b/>
          <w:bCs/>
        </w:rPr>
        <w:t xml:space="preserve">, </w:t>
      </w:r>
      <w:r w:rsidRPr="008B1291">
        <w:rPr>
          <w:rFonts w:ascii="Palatino Linotype" w:hAnsi="Palatino Linotype"/>
          <w:b/>
          <w:bCs/>
        </w:rPr>
        <w:t>003</w:t>
      </w:r>
      <w:r>
        <w:rPr>
          <w:rFonts w:ascii="Palatino Linotype" w:hAnsi="Palatino Linotype"/>
          <w:b/>
          <w:bCs/>
        </w:rPr>
        <w:t>26</w:t>
      </w:r>
      <w:r w:rsidRPr="008B1291">
        <w:rPr>
          <w:rFonts w:ascii="Palatino Linotype" w:hAnsi="Palatino Linotype"/>
          <w:b/>
          <w:bCs/>
        </w:rPr>
        <w:t>/ECATEPEC/IP/2019</w:t>
      </w:r>
      <w:r>
        <w:rPr>
          <w:rFonts w:ascii="Palatino Linotype" w:hAnsi="Palatino Linotype"/>
          <w:b/>
          <w:bCs/>
        </w:rPr>
        <w:t xml:space="preserve">, </w:t>
      </w:r>
      <w:r w:rsidRPr="008B1291">
        <w:rPr>
          <w:rFonts w:ascii="Palatino Linotype" w:hAnsi="Palatino Linotype"/>
          <w:b/>
          <w:bCs/>
        </w:rPr>
        <w:t>003</w:t>
      </w:r>
      <w:r>
        <w:rPr>
          <w:rFonts w:ascii="Palatino Linotype" w:hAnsi="Palatino Linotype"/>
          <w:b/>
          <w:bCs/>
        </w:rPr>
        <w:t>28</w:t>
      </w:r>
      <w:r w:rsidRPr="008B1291">
        <w:rPr>
          <w:rFonts w:ascii="Palatino Linotype" w:hAnsi="Palatino Linotype"/>
          <w:b/>
          <w:bCs/>
        </w:rPr>
        <w:t>/ECATEPEC/IP/2019</w:t>
      </w:r>
      <w:r>
        <w:rPr>
          <w:rFonts w:ascii="Palatino Linotype" w:hAnsi="Palatino Linotype"/>
          <w:b/>
          <w:bCs/>
        </w:rPr>
        <w:t xml:space="preserve">, </w:t>
      </w:r>
      <w:r w:rsidRPr="008B1291">
        <w:rPr>
          <w:rFonts w:ascii="Palatino Linotype" w:hAnsi="Palatino Linotype"/>
          <w:b/>
          <w:bCs/>
        </w:rPr>
        <w:t>003</w:t>
      </w:r>
      <w:r>
        <w:rPr>
          <w:rFonts w:ascii="Palatino Linotype" w:hAnsi="Palatino Linotype"/>
          <w:b/>
          <w:bCs/>
        </w:rPr>
        <w:t>29</w:t>
      </w:r>
      <w:r w:rsidRPr="008B1291">
        <w:rPr>
          <w:rFonts w:ascii="Palatino Linotype" w:hAnsi="Palatino Linotype"/>
          <w:b/>
          <w:bCs/>
        </w:rPr>
        <w:t>/ECATEPEC/IP/2019</w:t>
      </w:r>
      <w:r>
        <w:rPr>
          <w:rFonts w:ascii="Palatino Linotype" w:hAnsi="Palatino Linotype"/>
          <w:b/>
          <w:bCs/>
        </w:rPr>
        <w:t xml:space="preserve">, </w:t>
      </w:r>
      <w:r w:rsidRPr="008B1291">
        <w:rPr>
          <w:rFonts w:ascii="Palatino Linotype" w:hAnsi="Palatino Linotype"/>
          <w:b/>
          <w:bCs/>
        </w:rPr>
        <w:lastRenderedPageBreak/>
        <w:t>003</w:t>
      </w:r>
      <w:r>
        <w:rPr>
          <w:rFonts w:ascii="Palatino Linotype" w:hAnsi="Palatino Linotype"/>
          <w:b/>
          <w:bCs/>
        </w:rPr>
        <w:t>30</w:t>
      </w:r>
      <w:r w:rsidRPr="008B1291">
        <w:rPr>
          <w:rFonts w:ascii="Palatino Linotype" w:hAnsi="Palatino Linotype"/>
          <w:b/>
          <w:bCs/>
        </w:rPr>
        <w:t>/ECATEPEC/IP/2019</w:t>
      </w:r>
      <w:r>
        <w:rPr>
          <w:rFonts w:ascii="Palatino Linotype" w:hAnsi="Palatino Linotype"/>
          <w:b/>
          <w:bCs/>
        </w:rPr>
        <w:t xml:space="preserve"> y </w:t>
      </w:r>
      <w:r w:rsidRPr="008B1291">
        <w:rPr>
          <w:rFonts w:ascii="Palatino Linotype" w:hAnsi="Palatino Linotype"/>
          <w:b/>
          <w:bCs/>
        </w:rPr>
        <w:t>003</w:t>
      </w:r>
      <w:r>
        <w:rPr>
          <w:rFonts w:ascii="Palatino Linotype" w:hAnsi="Palatino Linotype"/>
          <w:b/>
          <w:bCs/>
        </w:rPr>
        <w:t>32</w:t>
      </w:r>
      <w:r w:rsidRPr="008B1291">
        <w:rPr>
          <w:rFonts w:ascii="Palatino Linotype" w:hAnsi="Palatino Linotype"/>
          <w:b/>
          <w:bCs/>
        </w:rPr>
        <w:t>/ECATEPEC/IP/2019</w:t>
      </w:r>
      <w:r>
        <w:rPr>
          <w:rFonts w:ascii="Palatino Linotype" w:hAnsi="Palatino Linotype"/>
          <w:b/>
          <w:bCs/>
        </w:rPr>
        <w:t xml:space="preserve">, </w:t>
      </w:r>
      <w:r w:rsidRPr="00063CBF">
        <w:rPr>
          <w:rFonts w:ascii="Palatino Linotype" w:hAnsi="Palatino Linotype"/>
        </w:rPr>
        <w:t>que ha</w:t>
      </w:r>
      <w:r>
        <w:rPr>
          <w:rFonts w:ascii="Palatino Linotype" w:hAnsi="Palatino Linotype"/>
        </w:rPr>
        <w:t>n</w:t>
      </w:r>
      <w:r w:rsidRPr="00063CBF">
        <w:rPr>
          <w:rFonts w:ascii="Palatino Linotype" w:hAnsi="Palatino Linotype"/>
        </w:rPr>
        <w:t xml:space="preserve"> sido materia del presente fallo.</w:t>
      </w:r>
    </w:p>
    <w:p w:rsidR="00D77F71" w:rsidRPr="00063CBF" w:rsidRDefault="00D77F71" w:rsidP="0075322E">
      <w:pPr>
        <w:spacing w:line="360" w:lineRule="auto"/>
        <w:jc w:val="both"/>
        <w:rPr>
          <w:rFonts w:ascii="Palatino Linotype" w:hAnsi="Palatino Linotype"/>
        </w:rPr>
      </w:pPr>
    </w:p>
    <w:p w:rsidR="00D77F71" w:rsidRPr="00063CBF" w:rsidRDefault="00D77F71" w:rsidP="0075322E">
      <w:pPr>
        <w:spacing w:line="360" w:lineRule="auto"/>
        <w:jc w:val="both"/>
        <w:rPr>
          <w:rFonts w:ascii="Palatino Linotype" w:hAnsi="Palatino Linotype"/>
        </w:rPr>
      </w:pPr>
      <w:r w:rsidRPr="00063CBF">
        <w:rPr>
          <w:rFonts w:ascii="Palatino Linotype" w:hAnsi="Palatino Linotype"/>
        </w:rPr>
        <w:t>Por lo antes expuesto y fundado es de resolverse y,</w:t>
      </w:r>
    </w:p>
    <w:p w:rsidR="00D77F71" w:rsidRPr="00063CBF" w:rsidRDefault="00D77F71" w:rsidP="0075322E">
      <w:pPr>
        <w:spacing w:line="360" w:lineRule="auto"/>
        <w:jc w:val="both"/>
        <w:rPr>
          <w:rFonts w:ascii="Palatino Linotype" w:hAnsi="Palatino Linotype"/>
        </w:rPr>
      </w:pPr>
    </w:p>
    <w:p w:rsidR="00D77F71" w:rsidRPr="00063CBF" w:rsidRDefault="00D77F71" w:rsidP="0075322E">
      <w:pPr>
        <w:spacing w:line="360" w:lineRule="auto"/>
        <w:jc w:val="center"/>
        <w:rPr>
          <w:rFonts w:ascii="Palatino Linotype" w:hAnsi="Palatino Linotype"/>
          <w:b/>
          <w:bCs/>
          <w:spacing w:val="60"/>
          <w:sz w:val="28"/>
          <w:lang w:val="es-ES_tradnl"/>
        </w:rPr>
      </w:pPr>
      <w:r w:rsidRPr="00063CBF">
        <w:rPr>
          <w:rFonts w:ascii="Palatino Linotype" w:hAnsi="Palatino Linotype"/>
          <w:b/>
          <w:bCs/>
          <w:spacing w:val="60"/>
          <w:sz w:val="28"/>
          <w:lang w:val="es-ES_tradnl"/>
        </w:rPr>
        <w:t>SE    RESUELVE</w:t>
      </w:r>
    </w:p>
    <w:p w:rsidR="00D77F71" w:rsidRPr="00063CBF" w:rsidRDefault="00D77F71" w:rsidP="0075322E">
      <w:pPr>
        <w:spacing w:line="360" w:lineRule="auto"/>
        <w:jc w:val="both"/>
        <w:rPr>
          <w:rFonts w:ascii="Palatino Linotype" w:hAnsi="Palatino Linotype"/>
          <w:b/>
          <w:bCs/>
          <w:spacing w:val="60"/>
          <w:lang w:val="es-ES_tradnl"/>
        </w:rPr>
      </w:pPr>
    </w:p>
    <w:p w:rsidR="00D77F71" w:rsidRPr="00AF07F8" w:rsidRDefault="00D77F71" w:rsidP="0075322E">
      <w:pPr>
        <w:tabs>
          <w:tab w:val="left" w:pos="8647"/>
        </w:tabs>
        <w:spacing w:line="360" w:lineRule="auto"/>
        <w:jc w:val="both"/>
        <w:rPr>
          <w:rFonts w:ascii="Palatino Linotype" w:hAnsi="Palatino Linotype" w:cs="Arial"/>
        </w:rPr>
      </w:pPr>
      <w:r w:rsidRPr="00AF07F8">
        <w:rPr>
          <w:rFonts w:ascii="Palatino Linotype" w:hAnsi="Palatino Linotype" w:cs="Arial"/>
          <w:b/>
          <w:sz w:val="28"/>
        </w:rPr>
        <w:t>PRIMERO</w:t>
      </w:r>
      <w:r w:rsidRPr="00AF07F8">
        <w:rPr>
          <w:rFonts w:ascii="Palatino Linotype" w:hAnsi="Palatino Linotype" w:cs="Arial"/>
          <w:b/>
        </w:rPr>
        <w:t xml:space="preserve">. </w:t>
      </w:r>
      <w:r w:rsidRPr="00AF07F8">
        <w:rPr>
          <w:rFonts w:ascii="Palatino Linotype" w:hAnsi="Palatino Linotype" w:cs="Arial"/>
        </w:rPr>
        <w:t xml:space="preserve">Se </w:t>
      </w:r>
      <w:r w:rsidRPr="00AF07F8">
        <w:rPr>
          <w:rFonts w:ascii="Palatino Linotype" w:hAnsi="Palatino Linotype" w:cs="Arial"/>
          <w:b/>
        </w:rPr>
        <w:t>CONFIRMA</w:t>
      </w:r>
      <w:r>
        <w:rPr>
          <w:rFonts w:ascii="Palatino Linotype" w:hAnsi="Palatino Linotype" w:cs="Arial"/>
          <w:b/>
        </w:rPr>
        <w:t>N</w:t>
      </w:r>
      <w:r w:rsidRPr="00AF07F8">
        <w:rPr>
          <w:rFonts w:ascii="Palatino Linotype" w:hAnsi="Palatino Linotype" w:cs="Arial"/>
        </w:rPr>
        <w:t xml:space="preserve"> la</w:t>
      </w:r>
      <w:r>
        <w:rPr>
          <w:rFonts w:ascii="Palatino Linotype" w:hAnsi="Palatino Linotype" w:cs="Arial"/>
        </w:rPr>
        <w:t>s</w:t>
      </w:r>
      <w:r w:rsidRPr="00AF07F8">
        <w:rPr>
          <w:rFonts w:ascii="Palatino Linotype" w:hAnsi="Palatino Linotype" w:cs="Arial"/>
        </w:rPr>
        <w:t xml:space="preserve"> respuesta</w:t>
      </w:r>
      <w:r>
        <w:rPr>
          <w:rFonts w:ascii="Palatino Linotype" w:hAnsi="Palatino Linotype" w:cs="Arial"/>
        </w:rPr>
        <w:t>s</w:t>
      </w:r>
      <w:r w:rsidRPr="00AF07F8">
        <w:rPr>
          <w:rFonts w:ascii="Palatino Linotype" w:hAnsi="Palatino Linotype" w:cs="Arial"/>
        </w:rPr>
        <w:t xml:space="preserve"> del </w:t>
      </w:r>
      <w:r w:rsidRPr="00AF07F8">
        <w:rPr>
          <w:rFonts w:ascii="Palatino Linotype" w:hAnsi="Palatino Linotype" w:cs="Arial"/>
          <w:b/>
        </w:rPr>
        <w:t>sujeto obligado</w:t>
      </w:r>
      <w:r w:rsidRPr="00AF07F8">
        <w:rPr>
          <w:rFonts w:ascii="Palatino Linotype" w:hAnsi="Palatino Linotype" w:cs="Arial"/>
        </w:rPr>
        <w:t>,</w:t>
      </w:r>
      <w:r w:rsidRPr="00AF07F8">
        <w:rPr>
          <w:rFonts w:ascii="Palatino Linotype" w:hAnsi="Palatino Linotype" w:cs="Arial"/>
          <w:bCs/>
        </w:rPr>
        <w:t xml:space="preserve"> </w:t>
      </w:r>
      <w:r w:rsidRPr="00AF07F8">
        <w:rPr>
          <w:rFonts w:ascii="Palatino Linotype" w:hAnsi="Palatino Linotype" w:cs="Arial"/>
          <w:lang w:val="es-ES_tradnl"/>
        </w:rPr>
        <w:t xml:space="preserve">por resultar </w:t>
      </w:r>
      <w:r w:rsidRPr="00AF07F8">
        <w:rPr>
          <w:rFonts w:ascii="Palatino Linotype" w:hAnsi="Palatino Linotype" w:cs="Arial"/>
        </w:rPr>
        <w:t xml:space="preserve">infundadas las razones o motivos de inconformidad hechos valer por el </w:t>
      </w:r>
      <w:r w:rsidRPr="00AF07F8">
        <w:rPr>
          <w:rFonts w:ascii="Palatino Linotype" w:hAnsi="Palatino Linotype" w:cs="Arial"/>
          <w:b/>
        </w:rPr>
        <w:t>recurrente</w:t>
      </w:r>
      <w:r w:rsidRPr="00AF07F8">
        <w:rPr>
          <w:rFonts w:ascii="Palatino Linotype" w:hAnsi="Palatino Linotype" w:cs="Arial"/>
        </w:rPr>
        <w:t xml:space="preserve">, en términos del Considerando </w:t>
      </w:r>
      <w:r w:rsidRPr="00AF07F8">
        <w:rPr>
          <w:rFonts w:ascii="Palatino Linotype" w:hAnsi="Palatino Linotype" w:cs="Arial"/>
          <w:b/>
        </w:rPr>
        <w:t xml:space="preserve">CUARTO </w:t>
      </w:r>
      <w:r w:rsidRPr="00AF07F8">
        <w:rPr>
          <w:rFonts w:ascii="Palatino Linotype" w:hAnsi="Palatino Linotype" w:cs="Arial"/>
        </w:rPr>
        <w:t>de esta resolución.</w:t>
      </w:r>
    </w:p>
    <w:p w:rsidR="00D77F71" w:rsidRPr="00AF07F8" w:rsidRDefault="00D77F71" w:rsidP="0075322E">
      <w:pPr>
        <w:tabs>
          <w:tab w:val="left" w:pos="8647"/>
        </w:tabs>
        <w:spacing w:line="360" w:lineRule="auto"/>
        <w:jc w:val="both"/>
        <w:rPr>
          <w:rFonts w:ascii="Palatino Linotype" w:hAnsi="Palatino Linotype" w:cs="Arial"/>
        </w:rPr>
      </w:pPr>
    </w:p>
    <w:p w:rsidR="00D77F71" w:rsidRPr="00AF07F8" w:rsidRDefault="00D77F71" w:rsidP="0075322E">
      <w:pPr>
        <w:tabs>
          <w:tab w:val="left" w:pos="8647"/>
        </w:tabs>
        <w:spacing w:line="360" w:lineRule="auto"/>
        <w:jc w:val="both"/>
        <w:rPr>
          <w:rFonts w:ascii="Palatino Linotype" w:hAnsi="Palatino Linotype" w:cs="Arial"/>
        </w:rPr>
      </w:pPr>
      <w:r w:rsidRPr="00AF07F8">
        <w:rPr>
          <w:rFonts w:ascii="Palatino Linotype" w:hAnsi="Palatino Linotype" w:cs="Arial"/>
          <w:b/>
          <w:sz w:val="28"/>
        </w:rPr>
        <w:t>SEGUNDO</w:t>
      </w:r>
      <w:r w:rsidRPr="00AF07F8">
        <w:rPr>
          <w:rFonts w:ascii="Palatino Linotype" w:hAnsi="Palatino Linotype" w:cs="Arial"/>
          <w:b/>
        </w:rPr>
        <w:t>.</w:t>
      </w:r>
      <w:r w:rsidRPr="00AF07F8">
        <w:rPr>
          <w:rFonts w:ascii="Palatino Linotype" w:hAnsi="Palatino Linotype" w:cs="Arial"/>
        </w:rPr>
        <w:t xml:space="preserve"> </w:t>
      </w:r>
      <w:r w:rsidRPr="00AF07F8">
        <w:rPr>
          <w:rFonts w:ascii="Palatino Linotype" w:hAnsi="Palatino Linotype" w:cs="Arial"/>
          <w:b/>
        </w:rPr>
        <w:t>NOTIFÍQUESE</w:t>
      </w:r>
      <w:r w:rsidRPr="00AF07F8">
        <w:rPr>
          <w:rFonts w:ascii="Palatino Linotype" w:hAnsi="Palatino Linotype" w:cs="Arial"/>
        </w:rPr>
        <w:t xml:space="preserve"> la presente resolución</w:t>
      </w:r>
      <w:r w:rsidRPr="00AF07F8">
        <w:rPr>
          <w:rFonts w:ascii="Palatino Linotype" w:hAnsi="Palatino Linotype" w:cs="Arial"/>
          <w:bCs/>
          <w:lang w:eastAsia="es-MX"/>
        </w:rPr>
        <w:t xml:space="preserve"> vía</w:t>
      </w:r>
      <w:r w:rsidRPr="00AF07F8">
        <w:rPr>
          <w:rFonts w:ascii="Palatino Linotype" w:hAnsi="Palatino Linotype" w:cs="Arial"/>
        </w:rPr>
        <w:t xml:space="preserve"> SAIMEX, al Titular de la Unidad de Transparencia del </w:t>
      </w:r>
      <w:r w:rsidRPr="00AF07F8">
        <w:rPr>
          <w:rFonts w:ascii="Palatino Linotype" w:hAnsi="Palatino Linotype" w:cs="Arial"/>
          <w:b/>
        </w:rPr>
        <w:t>sujeto obligado</w:t>
      </w:r>
      <w:r w:rsidRPr="00AF07F8">
        <w:rPr>
          <w:rFonts w:ascii="Palatino Linotype" w:hAnsi="Palatino Linotype" w:cs="Arial"/>
        </w:rPr>
        <w:t>.</w:t>
      </w:r>
    </w:p>
    <w:p w:rsidR="00D77F71" w:rsidRPr="00AF07F8" w:rsidRDefault="00D77F71" w:rsidP="0075322E">
      <w:pPr>
        <w:tabs>
          <w:tab w:val="left" w:pos="8647"/>
        </w:tabs>
        <w:spacing w:line="360" w:lineRule="auto"/>
        <w:jc w:val="both"/>
        <w:rPr>
          <w:rFonts w:ascii="Palatino Linotype" w:hAnsi="Palatino Linotype" w:cs="Arial"/>
        </w:rPr>
      </w:pPr>
    </w:p>
    <w:p w:rsidR="00D77F71" w:rsidRPr="00AF07F8" w:rsidRDefault="00D77F71" w:rsidP="0075322E">
      <w:pPr>
        <w:spacing w:line="360" w:lineRule="auto"/>
        <w:jc w:val="both"/>
        <w:rPr>
          <w:rFonts w:ascii="Palatino Linotype" w:hAnsi="Palatino Linotype" w:cs="Arial"/>
        </w:rPr>
      </w:pPr>
      <w:r w:rsidRPr="00AF07F8">
        <w:rPr>
          <w:rFonts w:ascii="Palatino Linotype" w:hAnsi="Palatino Linotype" w:cs="Arial"/>
          <w:b/>
          <w:sz w:val="28"/>
        </w:rPr>
        <w:t>TERCERO</w:t>
      </w:r>
      <w:r w:rsidRPr="00AF07F8">
        <w:rPr>
          <w:rFonts w:ascii="Palatino Linotype" w:hAnsi="Palatino Linotype" w:cs="Arial"/>
          <w:b/>
        </w:rPr>
        <w:t>.</w:t>
      </w:r>
      <w:r w:rsidRPr="00AF07F8">
        <w:rPr>
          <w:rFonts w:ascii="Palatino Linotype" w:hAnsi="Palatino Linotype" w:cs="Arial"/>
        </w:rPr>
        <w:t xml:space="preserve"> </w:t>
      </w:r>
      <w:r w:rsidRPr="00AF07F8">
        <w:rPr>
          <w:rFonts w:ascii="Palatino Linotype" w:hAnsi="Palatino Linotype" w:cs="Arial"/>
          <w:b/>
        </w:rPr>
        <w:t>NOTIFÍQUESE</w:t>
      </w:r>
      <w:r w:rsidRPr="00AF07F8">
        <w:rPr>
          <w:rFonts w:ascii="Palatino Linotype" w:hAnsi="Palatino Linotype" w:cs="Arial"/>
        </w:rPr>
        <w:t xml:space="preserve"> al </w:t>
      </w:r>
      <w:r w:rsidRPr="00AF07F8">
        <w:rPr>
          <w:rFonts w:ascii="Palatino Linotype" w:hAnsi="Palatino Linotype" w:cs="Arial"/>
          <w:b/>
        </w:rPr>
        <w:t xml:space="preserve">recurrente </w:t>
      </w:r>
      <w:r w:rsidRPr="00AF07F8">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D373D9" w:rsidRDefault="0095215D" w:rsidP="0075322E">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129539</wp:posOffset>
                </wp:positionH>
                <wp:positionV relativeFrom="paragraph">
                  <wp:posOffset>161290</wp:posOffset>
                </wp:positionV>
                <wp:extent cx="5591175" cy="1371600"/>
                <wp:effectExtent l="0" t="0" r="66675" b="76200"/>
                <wp:wrapNone/>
                <wp:docPr id="6" name="Conector recto de flecha 6"/>
                <wp:cNvGraphicFramePr/>
                <a:graphic xmlns:a="http://schemas.openxmlformats.org/drawingml/2006/main">
                  <a:graphicData uri="http://schemas.microsoft.com/office/word/2010/wordprocessingShape">
                    <wps:wsp>
                      <wps:cNvCnPr/>
                      <wps:spPr>
                        <a:xfrm>
                          <a:off x="0" y="0"/>
                          <a:ext cx="5591175" cy="1371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8E9B4A4" id="Conector recto de flecha 6" o:spid="_x0000_s1026" type="#_x0000_t32" style="position:absolute;margin-left:10.2pt;margin-top:12.7pt;width:440.25pt;height:10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" strokecolor="black [3200]" strokeweight="1.5pt">
                <v:stroke endarrow="block" joinstyle="miter"/>
              </v:shape>
            </w:pict>
          </mc:Fallback>
        </mc:AlternateContent>
      </w:r>
    </w:p>
    <w:p w:rsidR="0095215D" w:rsidRDefault="0095215D" w:rsidP="0075322E">
      <w:pPr>
        <w:spacing w:line="360" w:lineRule="auto"/>
        <w:jc w:val="both"/>
        <w:rPr>
          <w:rFonts w:ascii="Palatino Linotype" w:hAnsi="Palatino Linotype" w:cs="Arial"/>
        </w:rPr>
      </w:pPr>
    </w:p>
    <w:p w:rsidR="0095215D" w:rsidRDefault="0095215D" w:rsidP="0075322E">
      <w:pPr>
        <w:spacing w:line="360" w:lineRule="auto"/>
        <w:jc w:val="both"/>
        <w:rPr>
          <w:rFonts w:ascii="Palatino Linotype" w:hAnsi="Palatino Linotype" w:cs="Arial"/>
        </w:rPr>
      </w:pPr>
    </w:p>
    <w:p w:rsidR="0095215D" w:rsidRDefault="0095215D" w:rsidP="0075322E">
      <w:pPr>
        <w:spacing w:line="360" w:lineRule="auto"/>
        <w:jc w:val="both"/>
        <w:rPr>
          <w:rFonts w:ascii="Palatino Linotype" w:hAnsi="Palatino Linotype" w:cs="Arial"/>
        </w:rPr>
      </w:pPr>
    </w:p>
    <w:p w:rsidR="00D373D9" w:rsidRDefault="00D373D9" w:rsidP="0075322E">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w:t>
      </w:r>
      <w:r>
        <w:rPr>
          <w:rFonts w:ascii="Palatino Linotype" w:hAnsi="Palatino Linotype" w:cs="Arial"/>
        </w:rPr>
        <w:t xml:space="preserve"> (AUSENCIA JUSTIFICADA)</w:t>
      </w:r>
      <w:r w:rsidRPr="00883E54">
        <w:rPr>
          <w:rFonts w:ascii="Palatino Linotype" w:hAnsi="Palatino Linotype" w:cs="Arial"/>
        </w:rPr>
        <w:t>, JOSÉ GUADALUPE LUNA HERNÁNDEZ</w:t>
      </w:r>
      <w:r>
        <w:rPr>
          <w:rFonts w:ascii="Palatino Linotype" w:hAnsi="Palatino Linotype" w:cs="Arial"/>
        </w:rPr>
        <w:t xml:space="preserve"> (EMITIENDO </w:t>
      </w:r>
      <w:r w:rsidR="004351AC">
        <w:rPr>
          <w:rFonts w:ascii="Palatino Linotype" w:hAnsi="Palatino Linotype" w:cs="Arial"/>
        </w:rPr>
        <w:t>OPINIÓN</w:t>
      </w:r>
      <w:r>
        <w:rPr>
          <w:rFonts w:ascii="Palatino Linotype" w:hAnsi="Palatino Linotype" w:cs="Arial"/>
        </w:rPr>
        <w:t xml:space="preserve"> PARTICULAR),</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xml:space="preserve">, EN LA </w:t>
      </w:r>
      <w:r>
        <w:rPr>
          <w:rFonts w:ascii="Palatino Linotype" w:hAnsi="Palatino Linotype" w:cs="Arial"/>
        </w:rPr>
        <w:t>VIGÉSIMA</w:t>
      </w:r>
      <w:r w:rsidR="007914D0">
        <w:rPr>
          <w:rFonts w:ascii="Palatino Linotype" w:hAnsi="Palatino Linotype" w:cs="Arial"/>
        </w:rPr>
        <w:t xml:space="preserve"> OCTAVA</w:t>
      </w:r>
      <w:r>
        <w:rPr>
          <w:rFonts w:ascii="Palatino Linotype" w:hAnsi="Palatino Linotype" w:cs="Arial"/>
        </w:rPr>
        <w:t xml:space="preserve"> </w:t>
      </w:r>
      <w:r w:rsidRPr="00431F28">
        <w:rPr>
          <w:rFonts w:ascii="Palatino Linotype" w:hAnsi="Palatino Linotype" w:cs="Arial"/>
        </w:rPr>
        <w:t xml:space="preserve">SESIÓN ORDINARIA CELEBRADA EL </w:t>
      </w:r>
      <w:r w:rsidR="007914D0">
        <w:rPr>
          <w:rFonts w:ascii="Palatino Linotype" w:hAnsi="Palatino Linotype" w:cs="Arial"/>
        </w:rPr>
        <w:t>SIETE DE AGOSTO D</w:t>
      </w:r>
      <w:r>
        <w:rPr>
          <w:rFonts w:ascii="Palatino Linotype" w:hAnsi="Palatino Linotype" w:cs="Arial"/>
        </w:rPr>
        <w:t>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D373D9" w:rsidRDefault="00D373D9" w:rsidP="0075322E">
      <w:pPr>
        <w:spacing w:line="360" w:lineRule="auto"/>
        <w:jc w:val="both"/>
        <w:rPr>
          <w:rFonts w:ascii="Palatino Linotype" w:hAnsi="Palatino Linotype" w:cs="Arial"/>
        </w:rPr>
      </w:pPr>
      <w:r>
        <w:rPr>
          <w:rFonts w:ascii="Palatino Linotype" w:hAnsi="Palatino Linotype" w:cs="Arial"/>
        </w:rPr>
        <w:t>-----------------------------------------------------------------------------------------------------------------</w:t>
      </w:r>
    </w:p>
    <w:p w:rsidR="00D373D9" w:rsidRDefault="00D373D9" w:rsidP="0075322E">
      <w:pPr>
        <w:spacing w:line="360" w:lineRule="auto"/>
        <w:jc w:val="both"/>
        <w:rPr>
          <w:rFonts w:ascii="Palatino Linotype" w:hAnsi="Palatino Linotype" w:cs="Arial"/>
        </w:rPr>
      </w:pPr>
      <w:r>
        <w:rPr>
          <w:rFonts w:ascii="Palatino Linotype" w:hAnsi="Palatino Linotype" w:cs="Arial"/>
        </w:rPr>
        <w:t>-----------------------------------------------------------------------------------------------------------------</w:t>
      </w:r>
    </w:p>
    <w:p w:rsidR="00D373D9" w:rsidRDefault="00D373D9" w:rsidP="0075322E">
      <w:pPr>
        <w:spacing w:line="360" w:lineRule="auto"/>
        <w:jc w:val="both"/>
        <w:rPr>
          <w:rFonts w:ascii="Palatino Linotype" w:hAnsi="Palatino Linotype" w:cs="Arial"/>
        </w:rPr>
      </w:pPr>
      <w:r>
        <w:rPr>
          <w:rFonts w:ascii="Palatino Linotype" w:hAnsi="Palatino Linotype" w:cs="Arial"/>
        </w:rPr>
        <w:t>-----------------------------------------------------------------------------------------------------------------</w:t>
      </w:r>
    </w:p>
    <w:p w:rsidR="00D373D9" w:rsidRDefault="00D373D9" w:rsidP="0075322E">
      <w:pPr>
        <w:spacing w:line="360" w:lineRule="auto"/>
        <w:jc w:val="both"/>
        <w:rPr>
          <w:rFonts w:ascii="Palatino Linotype" w:hAnsi="Palatino Linotype" w:cs="Arial"/>
        </w:rPr>
      </w:pPr>
      <w:r>
        <w:rPr>
          <w:rFonts w:ascii="Palatino Linotype" w:hAnsi="Palatino Linotype" w:cs="Arial"/>
        </w:rPr>
        <w:t>-----------------------------------------------------------------------------------------------------------------</w:t>
      </w:r>
    </w:p>
    <w:p w:rsidR="00D373D9" w:rsidRDefault="00D373D9" w:rsidP="0075322E">
      <w:pPr>
        <w:spacing w:line="360" w:lineRule="auto"/>
        <w:jc w:val="both"/>
        <w:rPr>
          <w:rFonts w:ascii="Palatino Linotype" w:hAnsi="Palatino Linotype" w:cs="Arial"/>
        </w:rPr>
      </w:pPr>
      <w:r>
        <w:rPr>
          <w:rFonts w:ascii="Palatino Linotype" w:hAnsi="Palatino Linotype" w:cs="Arial"/>
        </w:rPr>
        <w:t>-----------------------------------------------------------------------------------------------------------------</w:t>
      </w:r>
    </w:p>
    <w:p w:rsidR="00D373D9" w:rsidRDefault="00D373D9" w:rsidP="0075322E">
      <w:pPr>
        <w:spacing w:line="360" w:lineRule="auto"/>
        <w:jc w:val="both"/>
        <w:rPr>
          <w:rFonts w:ascii="Palatino Linotype" w:hAnsi="Palatino Linotype" w:cs="Arial"/>
        </w:rPr>
      </w:pPr>
      <w:r>
        <w:rPr>
          <w:rFonts w:ascii="Palatino Linotype" w:hAnsi="Palatino Linotype" w:cs="Arial"/>
        </w:rPr>
        <w:t>-----------------------------------------------------------------------------------------------------------------</w:t>
      </w:r>
    </w:p>
    <w:p w:rsidR="00D373D9" w:rsidRDefault="00D373D9" w:rsidP="0075322E">
      <w:pPr>
        <w:spacing w:line="360" w:lineRule="auto"/>
        <w:jc w:val="both"/>
        <w:rPr>
          <w:rFonts w:ascii="Palatino Linotype" w:hAnsi="Palatino Linotype" w:cs="Arial"/>
        </w:rPr>
      </w:pPr>
      <w:r>
        <w:rPr>
          <w:rFonts w:ascii="Palatino Linotype" w:hAnsi="Palatino Linotype" w:cs="Arial"/>
        </w:rPr>
        <w:t>-----------------------------------------------------------------------------------------------------------------</w:t>
      </w:r>
    </w:p>
    <w:p w:rsidR="00D373D9" w:rsidRDefault="00D373D9" w:rsidP="0075322E">
      <w:pPr>
        <w:spacing w:line="360" w:lineRule="auto"/>
        <w:jc w:val="both"/>
        <w:rPr>
          <w:rFonts w:ascii="Palatino Linotype" w:hAnsi="Palatino Linotype" w:cs="Arial"/>
        </w:rPr>
      </w:pPr>
      <w:r>
        <w:rPr>
          <w:rFonts w:ascii="Palatino Linotype" w:hAnsi="Palatino Linotype" w:cs="Arial"/>
        </w:rPr>
        <w:t>-----------------------------------------------------------------------------------------------------------------</w:t>
      </w:r>
    </w:p>
    <w:p w:rsidR="00D373D9" w:rsidRDefault="00D373D9" w:rsidP="0075322E">
      <w:pPr>
        <w:spacing w:line="360" w:lineRule="auto"/>
        <w:jc w:val="both"/>
        <w:rPr>
          <w:rFonts w:ascii="Palatino Linotype" w:hAnsi="Palatino Linotype" w:cs="Arial"/>
        </w:rPr>
      </w:pPr>
      <w:r>
        <w:rPr>
          <w:rFonts w:ascii="Palatino Linotype" w:hAnsi="Palatino Linotype" w:cs="Arial"/>
        </w:rPr>
        <w:t>-----------------------------------------------------------------------------------------------------------------</w:t>
      </w:r>
    </w:p>
    <w:p w:rsidR="00D373D9" w:rsidRDefault="00D373D9" w:rsidP="0075322E">
      <w:pPr>
        <w:spacing w:line="360" w:lineRule="auto"/>
        <w:jc w:val="both"/>
        <w:rPr>
          <w:rFonts w:ascii="Palatino Linotype" w:hAnsi="Palatino Linotype" w:cs="Arial"/>
        </w:rPr>
      </w:pPr>
      <w:r>
        <w:rPr>
          <w:rFonts w:ascii="Palatino Linotype" w:hAnsi="Palatino Linotype" w:cs="Arial"/>
        </w:rPr>
        <w:t>-----------------------------------------------------------------------------------------------------------------</w:t>
      </w:r>
    </w:p>
    <w:p w:rsidR="00D373D9" w:rsidRDefault="00D373D9" w:rsidP="0075322E">
      <w:pPr>
        <w:spacing w:line="360" w:lineRule="auto"/>
        <w:jc w:val="both"/>
        <w:rPr>
          <w:rFonts w:ascii="Palatino Linotype" w:hAnsi="Palatino Linotype" w:cs="Arial"/>
        </w:rPr>
      </w:pPr>
      <w:r>
        <w:rPr>
          <w:rFonts w:ascii="Palatino Linotype" w:hAnsi="Palatino Linotype" w:cs="Arial"/>
        </w:rPr>
        <w:t>-----------------------------------------------------------------------------------------------------------------</w:t>
      </w:r>
    </w:p>
    <w:p w:rsidR="00D373D9" w:rsidRDefault="00D373D9" w:rsidP="0075322E">
      <w:pPr>
        <w:spacing w:line="360" w:lineRule="auto"/>
        <w:jc w:val="both"/>
        <w:rPr>
          <w:rFonts w:ascii="Palatino Linotype" w:hAnsi="Palatino Linotype" w:cs="Arial"/>
        </w:rPr>
      </w:pPr>
      <w:r>
        <w:rPr>
          <w:rFonts w:ascii="Palatino Linotype" w:hAnsi="Palatino Linotype" w:cs="Arial"/>
        </w:rPr>
        <w:t>-----------------------------------------------------------------------------------------------------------------</w:t>
      </w:r>
    </w:p>
    <w:p w:rsidR="00D373D9" w:rsidRDefault="00D373D9" w:rsidP="0075322E">
      <w:pPr>
        <w:spacing w:line="360" w:lineRule="auto"/>
        <w:jc w:val="both"/>
        <w:rPr>
          <w:rFonts w:ascii="Palatino Linotype" w:hAnsi="Palatino Linotype" w:cs="Arial"/>
        </w:rPr>
      </w:pPr>
      <w:r>
        <w:rPr>
          <w:rFonts w:ascii="Palatino Linotype" w:hAnsi="Palatino Linotype" w:cs="Arial"/>
        </w:rPr>
        <w:t>-----------------------------------------------------------------------------------------------------------------</w:t>
      </w:r>
    </w:p>
    <w:p w:rsidR="00D373D9" w:rsidRDefault="00D373D9" w:rsidP="0075322E">
      <w:pPr>
        <w:spacing w:line="360" w:lineRule="auto"/>
        <w:jc w:val="both"/>
        <w:rPr>
          <w:rFonts w:ascii="Palatino Linotype" w:hAnsi="Palatino Linotype" w:cs="Arial"/>
        </w:rPr>
      </w:pPr>
      <w:r>
        <w:rPr>
          <w:rFonts w:ascii="Palatino Linotype" w:hAnsi="Palatino Linotype" w:cs="Arial"/>
        </w:rPr>
        <w:t>-----------------------------------------------------------------------------------------------------------------</w:t>
      </w:r>
    </w:p>
    <w:p w:rsidR="0095215D" w:rsidRDefault="0095215D" w:rsidP="0095215D">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73D9" w:rsidRPr="007E1FC4" w:rsidTr="0080630D">
        <w:trPr>
          <w:jc w:val="center"/>
        </w:trPr>
        <w:tc>
          <w:tcPr>
            <w:tcW w:w="9062" w:type="dxa"/>
            <w:gridSpan w:val="2"/>
          </w:tcPr>
          <w:p w:rsidR="00D373D9" w:rsidRPr="007E1FC4" w:rsidRDefault="00D373D9" w:rsidP="0075322E">
            <w:pPr>
              <w:pStyle w:val="Sinespaciado"/>
              <w:jc w:val="center"/>
              <w:rPr>
                <w:rFonts w:ascii="Palatino Linotype" w:hAnsi="Palatino Linotype"/>
                <w:b/>
              </w:rPr>
            </w:pPr>
          </w:p>
          <w:p w:rsidR="00D373D9" w:rsidRDefault="00D373D9" w:rsidP="0075322E">
            <w:pPr>
              <w:pStyle w:val="Sinespaciado"/>
              <w:jc w:val="center"/>
              <w:rPr>
                <w:rFonts w:ascii="Palatino Linotype" w:hAnsi="Palatino Linotype"/>
                <w:b/>
              </w:rPr>
            </w:pPr>
          </w:p>
          <w:p w:rsidR="00D373D9" w:rsidRPr="007E1FC4" w:rsidRDefault="00D373D9" w:rsidP="0075322E">
            <w:pPr>
              <w:pStyle w:val="Sinespaciado"/>
              <w:jc w:val="center"/>
              <w:rPr>
                <w:rFonts w:ascii="Palatino Linotype" w:hAnsi="Palatino Linotype"/>
                <w:b/>
              </w:rPr>
            </w:pPr>
          </w:p>
          <w:p w:rsidR="00D373D9" w:rsidRDefault="00D373D9" w:rsidP="0075322E">
            <w:pPr>
              <w:pStyle w:val="Sinespaciado"/>
              <w:jc w:val="center"/>
              <w:rPr>
                <w:rFonts w:ascii="Palatino Linotype" w:hAnsi="Palatino Linotype"/>
                <w:b/>
              </w:rPr>
            </w:pPr>
          </w:p>
          <w:p w:rsidR="0095215D" w:rsidRPr="007E1FC4" w:rsidRDefault="0095215D" w:rsidP="0075322E">
            <w:pPr>
              <w:pStyle w:val="Sinespaciado"/>
              <w:jc w:val="center"/>
              <w:rPr>
                <w:rFonts w:ascii="Palatino Linotype" w:hAnsi="Palatino Linotype"/>
                <w:b/>
              </w:rPr>
            </w:pPr>
          </w:p>
          <w:p w:rsidR="00D373D9" w:rsidRPr="007E1FC4" w:rsidRDefault="00D373D9" w:rsidP="0075322E">
            <w:pPr>
              <w:pStyle w:val="Sinespaciado"/>
              <w:jc w:val="center"/>
              <w:rPr>
                <w:rFonts w:ascii="Palatino Linotype" w:hAnsi="Palatino Linotype"/>
                <w:b/>
              </w:rPr>
            </w:pPr>
            <w:r w:rsidRPr="007E1FC4">
              <w:rPr>
                <w:rFonts w:ascii="Palatino Linotype" w:hAnsi="Palatino Linotype"/>
                <w:b/>
              </w:rPr>
              <w:t>Zulema Martínez Sánchez</w:t>
            </w:r>
          </w:p>
          <w:p w:rsidR="00D373D9" w:rsidRDefault="00D373D9" w:rsidP="0095215D">
            <w:pPr>
              <w:pStyle w:val="Sinespaciado"/>
              <w:jc w:val="center"/>
              <w:rPr>
                <w:rFonts w:ascii="Palatino Linotype" w:hAnsi="Palatino Linotype"/>
              </w:rPr>
            </w:pPr>
            <w:r w:rsidRPr="007E1FC4">
              <w:rPr>
                <w:rFonts w:ascii="Palatino Linotype" w:hAnsi="Palatino Linotype"/>
              </w:rPr>
              <w:t>Comisionada Presidenta</w:t>
            </w:r>
          </w:p>
          <w:p w:rsidR="0095215D" w:rsidRPr="007E1FC4" w:rsidRDefault="0095215D" w:rsidP="0095215D">
            <w:pPr>
              <w:pStyle w:val="Sinespaciado"/>
              <w:jc w:val="center"/>
              <w:rPr>
                <w:rFonts w:ascii="Palatino Linotype" w:hAnsi="Palatino Linotype"/>
              </w:rPr>
            </w:pPr>
            <w:r>
              <w:rPr>
                <w:rFonts w:ascii="Palatino Linotype" w:hAnsi="Palatino Linotype"/>
              </w:rPr>
              <w:t>(Rúbrica)</w:t>
            </w:r>
          </w:p>
        </w:tc>
      </w:tr>
      <w:tr w:rsidR="00D373D9" w:rsidRPr="007E1FC4" w:rsidTr="0080630D">
        <w:trPr>
          <w:jc w:val="center"/>
        </w:trPr>
        <w:tc>
          <w:tcPr>
            <w:tcW w:w="4531" w:type="dxa"/>
          </w:tcPr>
          <w:p w:rsidR="00D373D9" w:rsidRPr="007E1FC4" w:rsidRDefault="00D373D9" w:rsidP="0075322E">
            <w:pPr>
              <w:pStyle w:val="Sinespaciado"/>
              <w:jc w:val="center"/>
              <w:rPr>
                <w:rFonts w:ascii="Palatino Linotype" w:hAnsi="Palatino Linotype"/>
                <w:b/>
              </w:rPr>
            </w:pPr>
          </w:p>
          <w:p w:rsidR="00D373D9" w:rsidRPr="007E1FC4" w:rsidRDefault="00D373D9" w:rsidP="0075322E">
            <w:pPr>
              <w:pStyle w:val="Sinespaciado"/>
              <w:jc w:val="center"/>
              <w:rPr>
                <w:rFonts w:ascii="Palatino Linotype" w:hAnsi="Palatino Linotype"/>
                <w:b/>
              </w:rPr>
            </w:pPr>
          </w:p>
          <w:p w:rsidR="00D373D9" w:rsidRDefault="00D373D9" w:rsidP="0075322E">
            <w:pPr>
              <w:pStyle w:val="Sinespaciado"/>
              <w:jc w:val="center"/>
              <w:rPr>
                <w:rFonts w:ascii="Palatino Linotype" w:hAnsi="Palatino Linotype"/>
                <w:b/>
              </w:rPr>
            </w:pPr>
          </w:p>
          <w:p w:rsidR="0095215D" w:rsidRPr="007E1FC4" w:rsidRDefault="0095215D" w:rsidP="0075322E">
            <w:pPr>
              <w:pStyle w:val="Sinespaciado"/>
              <w:jc w:val="center"/>
              <w:rPr>
                <w:rFonts w:ascii="Palatino Linotype" w:hAnsi="Palatino Linotype"/>
                <w:b/>
              </w:rPr>
            </w:pPr>
          </w:p>
          <w:p w:rsidR="00D373D9" w:rsidRPr="007E1FC4" w:rsidRDefault="00D373D9" w:rsidP="0075322E">
            <w:pPr>
              <w:pStyle w:val="Sinespaciado"/>
              <w:jc w:val="center"/>
              <w:rPr>
                <w:rFonts w:ascii="Palatino Linotype" w:hAnsi="Palatino Linotype"/>
                <w:b/>
              </w:rPr>
            </w:pPr>
          </w:p>
          <w:p w:rsidR="00D373D9" w:rsidRPr="007E1FC4" w:rsidRDefault="00D373D9" w:rsidP="0075322E">
            <w:pPr>
              <w:pStyle w:val="Sinespaciado"/>
              <w:jc w:val="center"/>
              <w:rPr>
                <w:rFonts w:ascii="Palatino Linotype" w:hAnsi="Palatino Linotype"/>
                <w:b/>
              </w:rPr>
            </w:pPr>
            <w:r w:rsidRPr="007E1FC4">
              <w:rPr>
                <w:rFonts w:ascii="Palatino Linotype" w:hAnsi="Palatino Linotype"/>
                <w:b/>
              </w:rPr>
              <w:t>Eva Abaid Yapur</w:t>
            </w:r>
          </w:p>
          <w:p w:rsidR="00D373D9" w:rsidRDefault="00D373D9" w:rsidP="0075322E">
            <w:pPr>
              <w:pStyle w:val="Sinespaciado"/>
              <w:jc w:val="center"/>
              <w:rPr>
                <w:rFonts w:ascii="Palatino Linotype" w:hAnsi="Palatino Linotype"/>
              </w:rPr>
            </w:pPr>
            <w:r w:rsidRPr="007E1FC4">
              <w:rPr>
                <w:rFonts w:ascii="Palatino Linotype" w:hAnsi="Palatino Linotype"/>
              </w:rPr>
              <w:t>Comisionada</w:t>
            </w:r>
          </w:p>
          <w:p w:rsidR="00D373D9" w:rsidRPr="009F15EF" w:rsidRDefault="00D373D9" w:rsidP="0075322E">
            <w:pPr>
              <w:pStyle w:val="Sinespaciado"/>
              <w:jc w:val="center"/>
              <w:rPr>
                <w:rFonts w:ascii="Palatino Linotype" w:hAnsi="Palatino Linotype"/>
              </w:rPr>
            </w:pPr>
            <w:r>
              <w:rPr>
                <w:rFonts w:ascii="Palatino Linotype" w:hAnsi="Palatino Linotype"/>
              </w:rPr>
              <w:t>(Ausencia justificada)</w:t>
            </w:r>
          </w:p>
          <w:p w:rsidR="00D373D9" w:rsidRDefault="00D373D9" w:rsidP="0075322E">
            <w:pPr>
              <w:pStyle w:val="Sinespaciado"/>
              <w:spacing w:line="276" w:lineRule="auto"/>
              <w:jc w:val="center"/>
              <w:rPr>
                <w:rFonts w:ascii="Palatino Linotype" w:hAnsi="Palatino Linotype"/>
              </w:rPr>
            </w:pPr>
          </w:p>
          <w:p w:rsidR="00D373D9" w:rsidRDefault="00D373D9" w:rsidP="0075322E">
            <w:pPr>
              <w:pStyle w:val="Sinespaciado"/>
              <w:spacing w:line="276" w:lineRule="auto"/>
              <w:jc w:val="center"/>
              <w:rPr>
                <w:rFonts w:ascii="Palatino Linotype" w:hAnsi="Palatino Linotype"/>
              </w:rPr>
            </w:pPr>
          </w:p>
          <w:p w:rsidR="00D373D9" w:rsidRDefault="00D373D9" w:rsidP="0075322E">
            <w:pPr>
              <w:pStyle w:val="Sinespaciado"/>
              <w:spacing w:line="276" w:lineRule="auto"/>
              <w:jc w:val="center"/>
              <w:rPr>
                <w:rFonts w:ascii="Palatino Linotype" w:hAnsi="Palatino Linotype"/>
              </w:rPr>
            </w:pPr>
          </w:p>
          <w:p w:rsidR="00D373D9" w:rsidRDefault="00D373D9" w:rsidP="0075322E">
            <w:pPr>
              <w:pStyle w:val="Sinespaciado"/>
              <w:spacing w:line="276" w:lineRule="auto"/>
              <w:jc w:val="center"/>
              <w:rPr>
                <w:rFonts w:ascii="Palatino Linotype" w:hAnsi="Palatino Linotype"/>
              </w:rPr>
            </w:pPr>
          </w:p>
          <w:p w:rsidR="00D373D9" w:rsidRDefault="00D373D9" w:rsidP="0075322E">
            <w:pPr>
              <w:pStyle w:val="Sinespaciado"/>
              <w:spacing w:line="276" w:lineRule="auto"/>
              <w:jc w:val="center"/>
              <w:rPr>
                <w:rFonts w:ascii="Palatino Linotype" w:hAnsi="Palatino Linotype"/>
              </w:rPr>
            </w:pPr>
          </w:p>
          <w:p w:rsidR="00D373D9" w:rsidRPr="007E1FC4" w:rsidRDefault="00D373D9" w:rsidP="0075322E">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D373D9" w:rsidRDefault="00D373D9" w:rsidP="0075322E">
            <w:pPr>
              <w:pStyle w:val="Sinespaciado"/>
              <w:spacing w:line="276" w:lineRule="auto"/>
              <w:jc w:val="center"/>
              <w:rPr>
                <w:rFonts w:ascii="Palatino Linotype" w:hAnsi="Palatino Linotype"/>
              </w:rPr>
            </w:pPr>
            <w:r w:rsidRPr="007E1FC4">
              <w:rPr>
                <w:rFonts w:ascii="Palatino Linotype" w:hAnsi="Palatino Linotype"/>
              </w:rPr>
              <w:t>Comisionado</w:t>
            </w:r>
          </w:p>
          <w:p w:rsidR="00D373D9" w:rsidRPr="007E1FC4" w:rsidRDefault="0095215D" w:rsidP="0095215D">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D373D9" w:rsidRPr="007E1FC4" w:rsidRDefault="00D373D9" w:rsidP="0075322E">
            <w:pPr>
              <w:pStyle w:val="Sinespaciado"/>
              <w:jc w:val="center"/>
              <w:rPr>
                <w:rFonts w:ascii="Palatino Linotype" w:hAnsi="Palatino Linotype"/>
                <w:b/>
              </w:rPr>
            </w:pPr>
          </w:p>
          <w:p w:rsidR="00D373D9" w:rsidRDefault="00D373D9" w:rsidP="0075322E">
            <w:pPr>
              <w:pStyle w:val="Sinespaciado"/>
              <w:jc w:val="center"/>
              <w:rPr>
                <w:rFonts w:ascii="Palatino Linotype" w:hAnsi="Palatino Linotype"/>
                <w:b/>
              </w:rPr>
            </w:pPr>
          </w:p>
          <w:p w:rsidR="0095215D" w:rsidRPr="007E1FC4" w:rsidRDefault="0095215D" w:rsidP="0075322E">
            <w:pPr>
              <w:pStyle w:val="Sinespaciado"/>
              <w:jc w:val="center"/>
              <w:rPr>
                <w:rFonts w:ascii="Palatino Linotype" w:hAnsi="Palatino Linotype"/>
                <w:b/>
              </w:rPr>
            </w:pPr>
          </w:p>
          <w:p w:rsidR="00D373D9" w:rsidRPr="007E1FC4" w:rsidRDefault="00D373D9" w:rsidP="0075322E">
            <w:pPr>
              <w:pStyle w:val="Sinespaciado"/>
              <w:jc w:val="center"/>
              <w:rPr>
                <w:rFonts w:ascii="Palatino Linotype" w:hAnsi="Palatino Linotype"/>
                <w:b/>
              </w:rPr>
            </w:pPr>
          </w:p>
          <w:p w:rsidR="00D373D9" w:rsidRPr="007E1FC4" w:rsidRDefault="00D373D9" w:rsidP="0075322E">
            <w:pPr>
              <w:pStyle w:val="Sinespaciado"/>
              <w:jc w:val="center"/>
              <w:rPr>
                <w:rFonts w:ascii="Palatino Linotype" w:hAnsi="Palatino Linotype"/>
                <w:b/>
              </w:rPr>
            </w:pPr>
          </w:p>
          <w:p w:rsidR="00D373D9" w:rsidRPr="007E1FC4" w:rsidRDefault="00D373D9" w:rsidP="0075322E">
            <w:pPr>
              <w:pStyle w:val="Sinespaciado"/>
              <w:jc w:val="center"/>
              <w:rPr>
                <w:rFonts w:ascii="Palatino Linotype" w:hAnsi="Palatino Linotype"/>
                <w:b/>
              </w:rPr>
            </w:pPr>
            <w:r w:rsidRPr="007E1FC4">
              <w:rPr>
                <w:rFonts w:ascii="Palatino Linotype" w:hAnsi="Palatino Linotype"/>
                <w:b/>
              </w:rPr>
              <w:t>José Guadalupe Luna Hernández</w:t>
            </w:r>
          </w:p>
          <w:p w:rsidR="00D373D9" w:rsidRDefault="00D373D9" w:rsidP="0075322E">
            <w:pPr>
              <w:pStyle w:val="Sinespaciado"/>
              <w:jc w:val="center"/>
              <w:rPr>
                <w:rFonts w:ascii="Palatino Linotype" w:hAnsi="Palatino Linotype"/>
              </w:rPr>
            </w:pPr>
            <w:r w:rsidRPr="007E1FC4">
              <w:rPr>
                <w:rFonts w:ascii="Palatino Linotype" w:hAnsi="Palatino Linotype"/>
              </w:rPr>
              <w:t>Comisionado</w:t>
            </w:r>
          </w:p>
          <w:p w:rsidR="00D373D9" w:rsidRPr="009F15EF" w:rsidRDefault="0095215D" w:rsidP="0075322E">
            <w:pPr>
              <w:pStyle w:val="Sinespaciado"/>
              <w:jc w:val="center"/>
              <w:rPr>
                <w:rFonts w:ascii="Palatino Linotype" w:hAnsi="Palatino Linotype"/>
              </w:rPr>
            </w:pPr>
            <w:r>
              <w:rPr>
                <w:rFonts w:ascii="Palatino Linotype" w:hAnsi="Palatino Linotype"/>
              </w:rPr>
              <w:t>(Rúbrica)</w:t>
            </w:r>
          </w:p>
          <w:p w:rsidR="00D373D9" w:rsidRDefault="00D373D9" w:rsidP="0075322E">
            <w:pPr>
              <w:pStyle w:val="Sinespaciado"/>
              <w:jc w:val="center"/>
              <w:rPr>
                <w:rFonts w:ascii="Palatino Linotype" w:hAnsi="Palatino Linotype"/>
              </w:rPr>
            </w:pPr>
          </w:p>
          <w:p w:rsidR="00D373D9" w:rsidRDefault="00D373D9" w:rsidP="0075322E">
            <w:pPr>
              <w:pStyle w:val="Sinespaciado"/>
              <w:jc w:val="center"/>
              <w:rPr>
                <w:rFonts w:ascii="Palatino Linotype" w:hAnsi="Palatino Linotype"/>
              </w:rPr>
            </w:pPr>
          </w:p>
          <w:p w:rsidR="00D373D9" w:rsidRDefault="00D373D9" w:rsidP="0075322E">
            <w:pPr>
              <w:pStyle w:val="Sinespaciado"/>
              <w:jc w:val="center"/>
              <w:rPr>
                <w:rFonts w:ascii="Palatino Linotype" w:hAnsi="Palatino Linotype"/>
              </w:rPr>
            </w:pPr>
          </w:p>
          <w:p w:rsidR="00D373D9" w:rsidRDefault="00D373D9" w:rsidP="0075322E">
            <w:pPr>
              <w:pStyle w:val="Sinespaciado"/>
              <w:jc w:val="center"/>
              <w:rPr>
                <w:rFonts w:ascii="Palatino Linotype" w:hAnsi="Palatino Linotype"/>
              </w:rPr>
            </w:pPr>
          </w:p>
          <w:p w:rsidR="00D373D9" w:rsidRDefault="00D373D9" w:rsidP="0075322E">
            <w:pPr>
              <w:pStyle w:val="Sinespaciado"/>
              <w:jc w:val="center"/>
              <w:rPr>
                <w:rFonts w:ascii="Palatino Linotype" w:hAnsi="Palatino Linotype"/>
              </w:rPr>
            </w:pPr>
          </w:p>
          <w:p w:rsidR="00D373D9" w:rsidRDefault="00D373D9" w:rsidP="0075322E">
            <w:pPr>
              <w:pStyle w:val="Sinespaciado"/>
              <w:jc w:val="center"/>
              <w:rPr>
                <w:rFonts w:ascii="Palatino Linotype" w:hAnsi="Palatino Linotype"/>
              </w:rPr>
            </w:pPr>
          </w:p>
          <w:p w:rsidR="00D373D9" w:rsidRPr="009F15EF" w:rsidRDefault="00D373D9" w:rsidP="0075322E">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D373D9" w:rsidRDefault="00D373D9" w:rsidP="0075322E">
            <w:pPr>
              <w:pStyle w:val="Sinespaciado"/>
              <w:spacing w:line="276" w:lineRule="auto"/>
              <w:jc w:val="center"/>
              <w:rPr>
                <w:rFonts w:ascii="Palatino Linotype" w:hAnsi="Palatino Linotype"/>
              </w:rPr>
            </w:pPr>
            <w:r>
              <w:rPr>
                <w:rFonts w:ascii="Palatino Linotype" w:hAnsi="Palatino Linotype"/>
              </w:rPr>
              <w:t xml:space="preserve">Comisionado </w:t>
            </w:r>
          </w:p>
          <w:p w:rsidR="00D373D9" w:rsidRPr="007E1FC4" w:rsidRDefault="0095215D" w:rsidP="0095215D">
            <w:pPr>
              <w:pStyle w:val="Sinespaciado"/>
              <w:spacing w:line="276" w:lineRule="auto"/>
              <w:jc w:val="center"/>
              <w:rPr>
                <w:rFonts w:ascii="Palatino Linotype" w:hAnsi="Palatino Linotype"/>
              </w:rPr>
            </w:pPr>
            <w:r>
              <w:rPr>
                <w:rFonts w:ascii="Palatino Linotype" w:hAnsi="Palatino Linotype"/>
              </w:rPr>
              <w:t>(Rúbrica)</w:t>
            </w:r>
          </w:p>
        </w:tc>
      </w:tr>
      <w:tr w:rsidR="00D373D9" w:rsidRPr="007E1FC4" w:rsidTr="0080630D">
        <w:trPr>
          <w:jc w:val="center"/>
        </w:trPr>
        <w:tc>
          <w:tcPr>
            <w:tcW w:w="9062" w:type="dxa"/>
            <w:gridSpan w:val="2"/>
          </w:tcPr>
          <w:p w:rsidR="00D373D9" w:rsidRPr="007E1FC4" w:rsidRDefault="00D373D9" w:rsidP="0075322E">
            <w:pPr>
              <w:pStyle w:val="Sinespaciado"/>
              <w:rPr>
                <w:rFonts w:ascii="Palatino Linotype" w:hAnsi="Palatino Linotype"/>
              </w:rPr>
            </w:pPr>
          </w:p>
        </w:tc>
      </w:tr>
      <w:tr w:rsidR="00D373D9" w:rsidRPr="007E1FC4" w:rsidTr="0080630D">
        <w:trPr>
          <w:trHeight w:val="2048"/>
          <w:jc w:val="center"/>
        </w:trPr>
        <w:tc>
          <w:tcPr>
            <w:tcW w:w="9062" w:type="dxa"/>
            <w:gridSpan w:val="2"/>
          </w:tcPr>
          <w:p w:rsidR="00D373D9" w:rsidRPr="007E1FC4" w:rsidRDefault="00D373D9" w:rsidP="0075322E">
            <w:pPr>
              <w:pStyle w:val="Sinespaciado"/>
              <w:jc w:val="center"/>
              <w:rPr>
                <w:rFonts w:ascii="Palatino Linotype" w:hAnsi="Palatino Linotype"/>
                <w:b/>
              </w:rPr>
            </w:pPr>
          </w:p>
          <w:p w:rsidR="00D373D9" w:rsidRDefault="00D373D9" w:rsidP="0075322E">
            <w:pPr>
              <w:pStyle w:val="Sinespaciado"/>
              <w:jc w:val="center"/>
              <w:rPr>
                <w:rFonts w:ascii="Palatino Linotype" w:hAnsi="Palatino Linotype"/>
                <w:b/>
              </w:rPr>
            </w:pPr>
          </w:p>
          <w:p w:rsidR="0095215D" w:rsidRDefault="0095215D" w:rsidP="0075322E">
            <w:pPr>
              <w:pStyle w:val="Sinespaciado"/>
              <w:jc w:val="center"/>
              <w:rPr>
                <w:rFonts w:ascii="Palatino Linotype" w:hAnsi="Palatino Linotype"/>
                <w:b/>
              </w:rPr>
            </w:pPr>
          </w:p>
          <w:p w:rsidR="00D373D9" w:rsidRPr="007E1FC4" w:rsidRDefault="00D373D9" w:rsidP="0075322E">
            <w:pPr>
              <w:pStyle w:val="Sinespaciado"/>
              <w:jc w:val="center"/>
              <w:rPr>
                <w:rFonts w:ascii="Palatino Linotype" w:hAnsi="Palatino Linotype"/>
                <w:b/>
              </w:rPr>
            </w:pPr>
          </w:p>
          <w:p w:rsidR="00D373D9" w:rsidRPr="007E1FC4" w:rsidRDefault="00D373D9" w:rsidP="0075322E">
            <w:pPr>
              <w:pStyle w:val="Sinespaciado"/>
              <w:jc w:val="center"/>
              <w:rPr>
                <w:rFonts w:ascii="Palatino Linotype" w:hAnsi="Palatino Linotype"/>
                <w:b/>
              </w:rPr>
            </w:pPr>
            <w:r>
              <w:rPr>
                <w:rFonts w:ascii="Palatino Linotype" w:hAnsi="Palatino Linotype"/>
                <w:b/>
              </w:rPr>
              <w:t>Alexis Tapia Ramírez</w:t>
            </w:r>
          </w:p>
          <w:p w:rsidR="00D373D9" w:rsidRDefault="00D373D9" w:rsidP="0075322E">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D373D9" w:rsidRPr="008621C3" w:rsidRDefault="0095215D" w:rsidP="0075322E">
            <w:pPr>
              <w:pStyle w:val="Sinespaciado"/>
              <w:jc w:val="center"/>
              <w:rPr>
                <w:rFonts w:ascii="Palatino Linotype" w:hAnsi="Palatino Linotype"/>
              </w:rPr>
            </w:pPr>
            <w:r>
              <w:rPr>
                <w:rFonts w:ascii="Palatino Linotype" w:hAnsi="Palatino Linotype"/>
              </w:rPr>
              <w:t>(Rúbrica)</w:t>
            </w:r>
          </w:p>
        </w:tc>
      </w:tr>
    </w:tbl>
    <w:p w:rsidR="0095215D" w:rsidRDefault="0095215D" w:rsidP="0075322E">
      <w:pPr>
        <w:spacing w:line="276" w:lineRule="auto"/>
        <w:jc w:val="both"/>
        <w:rPr>
          <w:rFonts w:ascii="Palatino Linotype" w:hAnsi="Palatino Linotype" w:cs="Arial"/>
          <w:sz w:val="16"/>
          <w:szCs w:val="16"/>
        </w:rPr>
      </w:pPr>
    </w:p>
    <w:p w:rsidR="00D373D9" w:rsidRPr="005C55A3" w:rsidRDefault="00D373D9" w:rsidP="0075322E">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95215D">
        <w:rPr>
          <w:rFonts w:ascii="Palatino Linotype" w:hAnsi="Palatino Linotype" w:cs="Arial"/>
          <w:sz w:val="16"/>
          <w:szCs w:val="16"/>
        </w:rPr>
        <w:t xml:space="preserve">siete de agosto </w:t>
      </w:r>
      <w:r>
        <w:rPr>
          <w:rFonts w:ascii="Palatino Linotype" w:hAnsi="Palatino Linotype" w:cs="Arial"/>
          <w:sz w:val="16"/>
          <w:szCs w:val="16"/>
        </w:rPr>
        <w:t>de dos mil diecinueve</w:t>
      </w:r>
      <w:r w:rsidRPr="00431F28">
        <w:rPr>
          <w:rFonts w:ascii="Palatino Linotype" w:hAnsi="Palatino Linotype" w:cs="Arial"/>
          <w:sz w:val="16"/>
          <w:szCs w:val="16"/>
        </w:rPr>
        <w:t xml:space="preserve">, emitida en </w:t>
      </w:r>
      <w:r w:rsidR="0095215D">
        <w:rPr>
          <w:rFonts w:ascii="Palatino Linotype" w:hAnsi="Palatino Linotype" w:cs="Arial"/>
          <w:sz w:val="16"/>
          <w:szCs w:val="16"/>
        </w:rPr>
        <w:t>e</w:t>
      </w:r>
      <w:r w:rsidRPr="00431F28">
        <w:rPr>
          <w:rFonts w:ascii="Palatino Linotype" w:hAnsi="Palatino Linotype" w:cs="Arial"/>
          <w:sz w:val="16"/>
          <w:szCs w:val="16"/>
        </w:rPr>
        <w:t>l recurso de revisión 0</w:t>
      </w:r>
      <w:r w:rsidR="0095215D">
        <w:rPr>
          <w:rFonts w:ascii="Palatino Linotype" w:hAnsi="Palatino Linotype" w:cs="Arial"/>
          <w:sz w:val="16"/>
          <w:szCs w:val="16"/>
        </w:rPr>
        <w:t>4605</w:t>
      </w:r>
      <w:r>
        <w:rPr>
          <w:rFonts w:ascii="Palatino Linotype" w:hAnsi="Palatino Linotype" w:cs="Arial"/>
          <w:sz w:val="16"/>
          <w:szCs w:val="16"/>
        </w:rPr>
        <w:t>/INFOEM/IP/RR/2019 y acumulado</w:t>
      </w:r>
      <w:r w:rsidR="0095215D">
        <w:rPr>
          <w:rFonts w:ascii="Palatino Linotype" w:hAnsi="Palatino Linotype" w:cs="Arial"/>
          <w:sz w:val="16"/>
          <w:szCs w:val="16"/>
        </w:rPr>
        <w:t>s</w:t>
      </w:r>
      <w:r>
        <w:rPr>
          <w:rFonts w:ascii="Palatino Linotype" w:hAnsi="Palatino Linotype" w:cs="Arial"/>
          <w:sz w:val="16"/>
          <w:szCs w:val="16"/>
        </w:rPr>
        <w:t>.</w:t>
      </w:r>
    </w:p>
    <w:p w:rsidR="00E32048" w:rsidRDefault="00D373D9" w:rsidP="0095215D">
      <w:pPr>
        <w:spacing w:line="276" w:lineRule="auto"/>
        <w:jc w:val="both"/>
      </w:pPr>
      <w:r>
        <w:rPr>
          <w:rFonts w:ascii="Palatino Linotype" w:hAnsi="Palatino Linotype" w:cs="Arial"/>
          <w:sz w:val="16"/>
          <w:szCs w:val="16"/>
        </w:rPr>
        <w:t>ZMS/OSAM/HAP</w:t>
      </w:r>
    </w:p>
    <w:sectPr w:rsidR="00E32048" w:rsidSect="0080630D">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80E" w:rsidRDefault="0098680E" w:rsidP="00D373D9">
      <w:r>
        <w:separator/>
      </w:r>
    </w:p>
  </w:endnote>
  <w:endnote w:type="continuationSeparator" w:id="0">
    <w:p w:rsidR="0098680E" w:rsidRDefault="0098680E" w:rsidP="00D3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30D" w:rsidRPr="00A2780F" w:rsidRDefault="0080630D" w:rsidP="0080630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F4676">
      <w:rPr>
        <w:rFonts w:ascii="Arial" w:hAnsi="Arial" w:cs="Arial"/>
        <w:b/>
        <w:bCs/>
        <w:noProof/>
        <w:sz w:val="20"/>
        <w:szCs w:val="20"/>
      </w:rPr>
      <w:t>23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F4676">
      <w:rPr>
        <w:rFonts w:ascii="Arial" w:hAnsi="Arial" w:cs="Arial"/>
        <w:b/>
        <w:bCs/>
        <w:noProof/>
        <w:sz w:val="20"/>
        <w:szCs w:val="20"/>
      </w:rPr>
      <w:t>23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30D" w:rsidRPr="00070856" w:rsidRDefault="0080630D" w:rsidP="0080630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F4676">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F4676">
      <w:rPr>
        <w:rFonts w:ascii="Arial" w:hAnsi="Arial" w:cs="Arial"/>
        <w:b/>
        <w:bCs/>
        <w:noProof/>
        <w:sz w:val="20"/>
        <w:szCs w:val="20"/>
      </w:rPr>
      <w:t>23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80E" w:rsidRDefault="0098680E" w:rsidP="00D373D9">
      <w:r>
        <w:separator/>
      </w:r>
    </w:p>
  </w:footnote>
  <w:footnote w:type="continuationSeparator" w:id="0">
    <w:p w:rsidR="0098680E" w:rsidRDefault="0098680E" w:rsidP="00D373D9">
      <w:r>
        <w:continuationSeparator/>
      </w:r>
    </w:p>
  </w:footnote>
  <w:footnote w:id="1">
    <w:p w:rsidR="0080630D" w:rsidRPr="00946E1F" w:rsidRDefault="0080630D" w:rsidP="00D373D9">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77F71" w:rsidRPr="00935D10" w:rsidRDefault="00D77F71" w:rsidP="00D77F71">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D77F71" w:rsidRPr="00935D10" w:rsidRDefault="00D77F71" w:rsidP="00D77F71">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5215D" w:rsidRPr="008F2CCC" w:rsidTr="0095215D">
      <w:tc>
        <w:tcPr>
          <w:tcW w:w="3620" w:type="dxa"/>
          <w:shd w:val="clear" w:color="auto" w:fill="auto"/>
        </w:tcPr>
        <w:p w:rsidR="0095215D" w:rsidRPr="00664658" w:rsidRDefault="0095215D" w:rsidP="0080630D">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95215D" w:rsidRPr="00664658" w:rsidRDefault="0095215D" w:rsidP="008B1291">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4605/INFOEM/IP/RR/2019 y acumulados</w:t>
          </w:r>
        </w:p>
      </w:tc>
    </w:tr>
    <w:tr w:rsidR="0095215D" w:rsidRPr="008F2CCC" w:rsidTr="0095215D">
      <w:tc>
        <w:tcPr>
          <w:tcW w:w="3620" w:type="dxa"/>
          <w:shd w:val="clear" w:color="auto" w:fill="auto"/>
        </w:tcPr>
        <w:p w:rsidR="0095215D" w:rsidRPr="00664658" w:rsidRDefault="0095215D" w:rsidP="0080630D">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95215D" w:rsidRPr="00664658" w:rsidRDefault="0095215D" w:rsidP="0080630D">
          <w:pPr>
            <w:spacing w:line="276" w:lineRule="auto"/>
            <w:jc w:val="right"/>
            <w:rPr>
              <w:rFonts w:ascii="Palatino Linotype" w:hAnsi="Palatino Linotype"/>
              <w:b/>
              <w:sz w:val="22"/>
              <w:szCs w:val="22"/>
              <w:lang w:val="es-ES_tradnl"/>
            </w:rPr>
          </w:pPr>
          <w:r w:rsidRPr="008B1291">
            <w:rPr>
              <w:rFonts w:ascii="Palatino Linotype" w:hAnsi="Palatino Linotype"/>
              <w:b/>
              <w:sz w:val="22"/>
              <w:szCs w:val="22"/>
            </w:rPr>
            <w:t>Ayuntamiento de Ecatepec de Morelos</w:t>
          </w:r>
        </w:p>
      </w:tc>
    </w:tr>
    <w:tr w:rsidR="0095215D" w:rsidRPr="008F2CCC" w:rsidTr="0095215D">
      <w:trPr>
        <w:trHeight w:val="228"/>
      </w:trPr>
      <w:tc>
        <w:tcPr>
          <w:tcW w:w="3620" w:type="dxa"/>
          <w:shd w:val="clear" w:color="auto" w:fill="auto"/>
        </w:tcPr>
        <w:p w:rsidR="0095215D" w:rsidRPr="00664658" w:rsidRDefault="0095215D" w:rsidP="0080630D">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95215D" w:rsidRPr="00664658" w:rsidRDefault="0095215D" w:rsidP="0080630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80630D" w:rsidRPr="001779E0" w:rsidRDefault="0080630D" w:rsidP="0080630D">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5215D" w:rsidRPr="008F2CCC" w:rsidTr="0095215D">
      <w:tc>
        <w:tcPr>
          <w:tcW w:w="2977" w:type="dxa"/>
          <w:shd w:val="clear" w:color="auto" w:fill="auto"/>
        </w:tcPr>
        <w:p w:rsidR="0095215D" w:rsidRPr="008F2CCC" w:rsidRDefault="0095215D" w:rsidP="0080630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95215D" w:rsidRPr="008F2CCC" w:rsidRDefault="0095215D" w:rsidP="008B129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04605/</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 y acumulados</w:t>
          </w:r>
        </w:p>
      </w:tc>
    </w:tr>
    <w:tr w:rsidR="0095215D" w:rsidRPr="008F2CCC" w:rsidTr="0095215D">
      <w:tc>
        <w:tcPr>
          <w:tcW w:w="2977" w:type="dxa"/>
          <w:shd w:val="clear" w:color="auto" w:fill="auto"/>
          <w:vAlign w:val="center"/>
        </w:tcPr>
        <w:p w:rsidR="0095215D" w:rsidRPr="008F2CCC" w:rsidRDefault="0095215D" w:rsidP="0080630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95215D" w:rsidRPr="008F2CCC" w:rsidRDefault="00022B6D" w:rsidP="0080630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w:t>
          </w:r>
        </w:p>
      </w:tc>
    </w:tr>
    <w:tr w:rsidR="0095215D" w:rsidRPr="008F2CCC" w:rsidTr="0095215D">
      <w:trPr>
        <w:trHeight w:val="228"/>
      </w:trPr>
      <w:tc>
        <w:tcPr>
          <w:tcW w:w="2977" w:type="dxa"/>
          <w:shd w:val="clear" w:color="auto" w:fill="auto"/>
        </w:tcPr>
        <w:p w:rsidR="0095215D" w:rsidRPr="008F2CCC" w:rsidRDefault="0095215D" w:rsidP="0080630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95215D" w:rsidRPr="00DC41C8" w:rsidRDefault="0095215D" w:rsidP="0080630D">
          <w:pPr>
            <w:spacing w:line="360" w:lineRule="auto"/>
            <w:jc w:val="right"/>
            <w:rPr>
              <w:rFonts w:ascii="Palatino Linotype" w:hAnsi="Palatino Linotype"/>
              <w:b/>
              <w:sz w:val="22"/>
              <w:szCs w:val="22"/>
            </w:rPr>
          </w:pPr>
          <w:r w:rsidRPr="008B1291">
            <w:rPr>
              <w:rFonts w:ascii="Palatino Linotype" w:hAnsi="Palatino Linotype"/>
              <w:b/>
              <w:sz w:val="22"/>
              <w:szCs w:val="22"/>
            </w:rPr>
            <w:t>Ayuntamiento de Ecatepec de Morelos</w:t>
          </w:r>
        </w:p>
      </w:tc>
    </w:tr>
    <w:tr w:rsidR="0095215D" w:rsidRPr="008F2CCC" w:rsidTr="0095215D">
      <w:tc>
        <w:tcPr>
          <w:tcW w:w="2977" w:type="dxa"/>
          <w:shd w:val="clear" w:color="auto" w:fill="auto"/>
        </w:tcPr>
        <w:p w:rsidR="0095215D" w:rsidRPr="008F2CCC" w:rsidRDefault="0095215D" w:rsidP="0080630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95215D" w:rsidRPr="008F2CCC" w:rsidRDefault="0095215D" w:rsidP="0080630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80630D" w:rsidRPr="009F1AB6" w:rsidRDefault="0080630D">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57677F"/>
    <w:multiLevelType w:val="hybridMultilevel"/>
    <w:tmpl w:val="768684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FE5C1D"/>
    <w:multiLevelType w:val="hybridMultilevel"/>
    <w:tmpl w:val="26D89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0A19CC"/>
    <w:multiLevelType w:val="hybridMultilevel"/>
    <w:tmpl w:val="C73021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B72B6F"/>
    <w:multiLevelType w:val="hybridMultilevel"/>
    <w:tmpl w:val="F3BE6A4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F207A67"/>
    <w:multiLevelType w:val="hybridMultilevel"/>
    <w:tmpl w:val="C9242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11C0931"/>
    <w:multiLevelType w:val="hybridMultilevel"/>
    <w:tmpl w:val="4470DC0A"/>
    <w:lvl w:ilvl="0" w:tplc="7C4E5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4802879"/>
    <w:multiLevelType w:val="hybridMultilevel"/>
    <w:tmpl w:val="B096145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D527F02"/>
    <w:multiLevelType w:val="hybridMultilevel"/>
    <w:tmpl w:val="7868A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1566DBD"/>
    <w:multiLevelType w:val="hybridMultilevel"/>
    <w:tmpl w:val="A89CF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9B271C"/>
    <w:multiLevelType w:val="hybridMultilevel"/>
    <w:tmpl w:val="1B169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C110F6E"/>
    <w:multiLevelType w:val="hybridMultilevel"/>
    <w:tmpl w:val="9F18DA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9B1DE6"/>
    <w:multiLevelType w:val="hybridMultilevel"/>
    <w:tmpl w:val="5652068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8175805"/>
    <w:multiLevelType w:val="hybridMultilevel"/>
    <w:tmpl w:val="E010884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5"/>
  </w:num>
  <w:num w:numId="2">
    <w:abstractNumId w:val="17"/>
  </w:num>
  <w:num w:numId="3">
    <w:abstractNumId w:val="12"/>
  </w:num>
  <w:num w:numId="4">
    <w:abstractNumId w:val="14"/>
  </w:num>
  <w:num w:numId="5">
    <w:abstractNumId w:val="15"/>
  </w:num>
  <w:num w:numId="6">
    <w:abstractNumId w:val="7"/>
  </w:num>
  <w:num w:numId="7">
    <w:abstractNumId w:val="3"/>
  </w:num>
  <w:num w:numId="8">
    <w:abstractNumId w:val="9"/>
  </w:num>
  <w:num w:numId="9">
    <w:abstractNumId w:val="16"/>
  </w:num>
  <w:num w:numId="10">
    <w:abstractNumId w:val="6"/>
  </w:num>
  <w:num w:numId="11">
    <w:abstractNumId w:val="1"/>
  </w:num>
  <w:num w:numId="12">
    <w:abstractNumId w:val="8"/>
  </w:num>
  <w:num w:numId="13">
    <w:abstractNumId w:val="11"/>
  </w:num>
  <w:num w:numId="14">
    <w:abstractNumId w:val="10"/>
  </w:num>
  <w:num w:numId="15">
    <w:abstractNumId w:val="4"/>
  </w:num>
  <w:num w:numId="16">
    <w:abstractNumId w:val="13"/>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D9"/>
    <w:rsid w:val="0001134B"/>
    <w:rsid w:val="00022B6D"/>
    <w:rsid w:val="000576A4"/>
    <w:rsid w:val="00111A86"/>
    <w:rsid w:val="00142DE1"/>
    <w:rsid w:val="001F435D"/>
    <w:rsid w:val="004351AC"/>
    <w:rsid w:val="0047519E"/>
    <w:rsid w:val="005F4F15"/>
    <w:rsid w:val="00704474"/>
    <w:rsid w:val="0075322E"/>
    <w:rsid w:val="007914D0"/>
    <w:rsid w:val="0080630D"/>
    <w:rsid w:val="008518A2"/>
    <w:rsid w:val="0088298B"/>
    <w:rsid w:val="00894209"/>
    <w:rsid w:val="008B1291"/>
    <w:rsid w:val="0095215D"/>
    <w:rsid w:val="0098680E"/>
    <w:rsid w:val="009C1AED"/>
    <w:rsid w:val="009F2DD9"/>
    <w:rsid w:val="00A025DA"/>
    <w:rsid w:val="00AC405B"/>
    <w:rsid w:val="00AF4676"/>
    <w:rsid w:val="00D022D7"/>
    <w:rsid w:val="00D373D9"/>
    <w:rsid w:val="00D64A78"/>
    <w:rsid w:val="00D77F71"/>
    <w:rsid w:val="00DD03B4"/>
    <w:rsid w:val="00E32048"/>
    <w:rsid w:val="00E92109"/>
    <w:rsid w:val="00ED50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4433ED-DADA-4D55-88C2-69602001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3D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D373D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73D9"/>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D373D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373D9"/>
    <w:rPr>
      <w:rFonts w:eastAsiaTheme="minorEastAsia"/>
      <w:sz w:val="24"/>
      <w:szCs w:val="24"/>
      <w:lang w:val="es-ES_tradnl" w:eastAsia="es-ES"/>
    </w:rPr>
  </w:style>
  <w:style w:type="paragraph" w:styleId="Piedepgina">
    <w:name w:val="footer"/>
    <w:basedOn w:val="Normal"/>
    <w:link w:val="PiedepginaCar"/>
    <w:uiPriority w:val="99"/>
    <w:unhideWhenUsed/>
    <w:rsid w:val="00D373D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373D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373D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73D9"/>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73D9"/>
    <w:rPr>
      <w:vertAlign w:val="superscript"/>
    </w:rPr>
  </w:style>
  <w:style w:type="character" w:customStyle="1" w:styleId="apple-converted-space">
    <w:name w:val="apple-converted-space"/>
    <w:basedOn w:val="Fuentedeprrafopredeter"/>
    <w:rsid w:val="00D373D9"/>
  </w:style>
  <w:style w:type="character" w:styleId="Hipervnculo">
    <w:name w:val="Hyperlink"/>
    <w:basedOn w:val="Fuentedeprrafopredeter"/>
    <w:uiPriority w:val="99"/>
    <w:unhideWhenUsed/>
    <w:rsid w:val="00D373D9"/>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373D9"/>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373D9"/>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D373D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D373D9"/>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37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373D9"/>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373D9"/>
    <w:rPr>
      <w:rFonts w:ascii="Lucida Grande" w:eastAsiaTheme="minorEastAsia" w:hAnsi="Lucida Grande" w:cs="Lucida Grande"/>
      <w:sz w:val="18"/>
      <w:szCs w:val="18"/>
      <w:lang w:val="es-ES_tradnl" w:eastAsia="es-ES"/>
    </w:rPr>
  </w:style>
  <w:style w:type="character" w:styleId="Hipervnculovisitado">
    <w:name w:val="FollowedHyperlink"/>
    <w:basedOn w:val="Fuentedeprrafopredeter"/>
    <w:uiPriority w:val="99"/>
    <w:semiHidden/>
    <w:unhideWhenUsed/>
    <w:rsid w:val="00D373D9"/>
    <w:rPr>
      <w:color w:val="954F72" w:themeColor="followedHyperlink"/>
      <w:u w:val="single"/>
    </w:rPr>
  </w:style>
  <w:style w:type="paragraph" w:styleId="NormalWeb">
    <w:name w:val="Normal (Web)"/>
    <w:basedOn w:val="Normal"/>
    <w:uiPriority w:val="99"/>
    <w:unhideWhenUsed/>
    <w:rsid w:val="00D373D9"/>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661411">
      <w:bodyDiv w:val="1"/>
      <w:marLeft w:val="0"/>
      <w:marRight w:val="0"/>
      <w:marTop w:val="0"/>
      <w:marBottom w:val="0"/>
      <w:divBdr>
        <w:top w:val="none" w:sz="0" w:space="0" w:color="auto"/>
        <w:left w:val="none" w:sz="0" w:space="0" w:color="auto"/>
        <w:bottom w:val="none" w:sz="0" w:space="0" w:color="auto"/>
        <w:right w:val="none" w:sz="0" w:space="0" w:color="auto"/>
      </w:divBdr>
    </w:div>
    <w:div w:id="1070081471">
      <w:bodyDiv w:val="1"/>
      <w:marLeft w:val="0"/>
      <w:marRight w:val="0"/>
      <w:marTop w:val="0"/>
      <w:marBottom w:val="0"/>
      <w:divBdr>
        <w:top w:val="none" w:sz="0" w:space="0" w:color="auto"/>
        <w:left w:val="none" w:sz="0" w:space="0" w:color="auto"/>
        <w:bottom w:val="none" w:sz="0" w:space="0" w:color="auto"/>
        <w:right w:val="none" w:sz="0" w:space="0" w:color="auto"/>
      </w:divBdr>
      <w:divsChild>
        <w:div w:id="403990727">
          <w:marLeft w:val="0"/>
          <w:marRight w:val="0"/>
          <w:marTop w:val="0"/>
          <w:marBottom w:val="0"/>
          <w:divBdr>
            <w:top w:val="none" w:sz="0" w:space="0" w:color="auto"/>
            <w:left w:val="none" w:sz="0" w:space="0" w:color="auto"/>
            <w:bottom w:val="none" w:sz="0" w:space="0" w:color="auto"/>
            <w:right w:val="none" w:sz="0" w:space="0" w:color="auto"/>
          </w:divBdr>
        </w:div>
      </w:divsChild>
    </w:div>
    <w:div w:id="168166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4596</Words>
  <Characters>25284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dcterms:created xsi:type="dcterms:W3CDTF">2019-08-27T17:38:00Z</dcterms:created>
  <dcterms:modified xsi:type="dcterms:W3CDTF">2019-08-27T17:38:00Z</dcterms:modified>
</cp:coreProperties>
</file>