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BC4A2" w14:textId="4C039881" w:rsidR="00327FDE" w:rsidRPr="00471A5E" w:rsidRDefault="00327FDE" w:rsidP="00AC5625">
      <w:pPr>
        <w:spacing w:line="360" w:lineRule="auto"/>
        <w:jc w:val="both"/>
        <w:rPr>
          <w:rFonts w:ascii="Palatino Linotype" w:hAnsi="Palatino Linotype" w:cs="Tahoma"/>
          <w:bCs/>
          <w:sz w:val="22"/>
          <w:szCs w:val="22"/>
        </w:rPr>
      </w:pPr>
      <w:r w:rsidRPr="00471A5E">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23A84">
        <w:rPr>
          <w:rFonts w:ascii="Palatino Linotype" w:hAnsi="Palatino Linotype" w:cs="Tahoma"/>
          <w:bCs/>
          <w:sz w:val="22"/>
          <w:szCs w:val="22"/>
        </w:rPr>
        <w:t>dos de octubre</w:t>
      </w:r>
      <w:r w:rsidR="00A5623B" w:rsidRPr="00471A5E">
        <w:rPr>
          <w:rFonts w:ascii="Palatino Linotype" w:hAnsi="Palatino Linotype" w:cs="Tahoma"/>
          <w:bCs/>
          <w:sz w:val="22"/>
          <w:szCs w:val="22"/>
        </w:rPr>
        <w:t xml:space="preserve"> de dos mil diecinueve</w:t>
      </w:r>
      <w:r w:rsidRPr="00471A5E">
        <w:rPr>
          <w:rFonts w:ascii="Palatino Linotype" w:hAnsi="Palatino Linotype" w:cs="Tahoma"/>
          <w:bCs/>
          <w:sz w:val="22"/>
          <w:szCs w:val="22"/>
        </w:rPr>
        <w:t>.</w:t>
      </w:r>
    </w:p>
    <w:p w14:paraId="1A0BC4A3" w14:textId="77777777" w:rsidR="00B31222" w:rsidRPr="00471A5E" w:rsidRDefault="00B31222" w:rsidP="00AC5625">
      <w:pPr>
        <w:spacing w:line="360" w:lineRule="auto"/>
        <w:rPr>
          <w:rFonts w:ascii="Palatino Linotype" w:hAnsi="Palatino Linotype" w:cs="Tahoma"/>
          <w:bCs/>
          <w:sz w:val="22"/>
          <w:szCs w:val="22"/>
        </w:rPr>
      </w:pPr>
    </w:p>
    <w:p w14:paraId="1A0BC4A4" w14:textId="1DCAF934" w:rsidR="00B31222" w:rsidRPr="00471A5E" w:rsidRDefault="00C27C34" w:rsidP="00AC5625">
      <w:pPr>
        <w:spacing w:line="360" w:lineRule="auto"/>
        <w:jc w:val="both"/>
        <w:rPr>
          <w:rFonts w:ascii="Palatino Linotype" w:hAnsi="Palatino Linotype" w:cs="Tahoma"/>
          <w:bCs/>
          <w:sz w:val="22"/>
          <w:szCs w:val="22"/>
        </w:rPr>
      </w:pPr>
      <w:r w:rsidRPr="00471A5E">
        <w:rPr>
          <w:rFonts w:ascii="Palatino Linotype" w:hAnsi="Palatino Linotype" w:cs="Tahoma"/>
          <w:b/>
          <w:bCs/>
          <w:color w:val="0D0D0D" w:themeColor="text1" w:themeTint="F2"/>
          <w:sz w:val="22"/>
          <w:szCs w:val="22"/>
        </w:rPr>
        <w:t>VISTO</w:t>
      </w:r>
      <w:r w:rsidR="003B1A65" w:rsidRPr="00471A5E">
        <w:rPr>
          <w:rFonts w:ascii="Palatino Linotype" w:hAnsi="Palatino Linotype" w:cs="Tahoma"/>
          <w:b/>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3B1A65" w:rsidRPr="00471A5E">
        <w:rPr>
          <w:rFonts w:ascii="Palatino Linotype" w:hAnsi="Palatino Linotype" w:cs="Tahoma"/>
          <w:bCs/>
          <w:color w:val="0D0D0D" w:themeColor="text1" w:themeTint="F2"/>
          <w:sz w:val="22"/>
          <w:szCs w:val="22"/>
        </w:rPr>
        <w:t>los</w:t>
      </w:r>
      <w:r w:rsidR="0019389B" w:rsidRPr="00471A5E">
        <w:rPr>
          <w:rFonts w:ascii="Palatino Linotype" w:hAnsi="Palatino Linotype" w:cs="Tahoma"/>
          <w:bCs/>
          <w:color w:val="0D0D0D" w:themeColor="text1" w:themeTint="F2"/>
          <w:sz w:val="22"/>
          <w:szCs w:val="22"/>
        </w:rPr>
        <w:t xml:space="preserve"> expediente</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conformado</w:t>
      </w:r>
      <w:r w:rsidR="003B1A65" w:rsidRPr="00471A5E">
        <w:rPr>
          <w:rFonts w:ascii="Palatino Linotype" w:hAnsi="Palatino Linotype" w:cs="Tahoma"/>
          <w:bCs/>
          <w:color w:val="0D0D0D" w:themeColor="text1" w:themeTint="F2"/>
          <w:sz w:val="22"/>
          <w:szCs w:val="22"/>
        </w:rPr>
        <w:t>s</w:t>
      </w:r>
      <w:r w:rsidR="0019389B"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con motivo </w:t>
      </w:r>
      <w:r w:rsidRPr="00471A5E">
        <w:rPr>
          <w:rFonts w:ascii="Palatino Linotype" w:hAnsi="Palatino Linotype" w:cs="Tahoma"/>
          <w:bCs/>
          <w:color w:val="0D0D0D" w:themeColor="text1" w:themeTint="F2"/>
          <w:sz w:val="22"/>
          <w:szCs w:val="22"/>
        </w:rPr>
        <w:t>de</w:t>
      </w:r>
      <w:r w:rsidR="003B1A65" w:rsidRPr="00471A5E">
        <w:rPr>
          <w:rFonts w:ascii="Palatino Linotype" w:hAnsi="Palatino Linotype" w:cs="Tahoma"/>
          <w:bCs/>
          <w:color w:val="0D0D0D" w:themeColor="text1" w:themeTint="F2"/>
          <w:sz w:val="22"/>
          <w:szCs w:val="22"/>
        </w:rPr>
        <w:t xml:space="preserve"> </w:t>
      </w:r>
      <w:r w:rsidRPr="00471A5E">
        <w:rPr>
          <w:rFonts w:ascii="Palatino Linotype" w:hAnsi="Palatino Linotype" w:cs="Tahoma"/>
          <w:bCs/>
          <w:color w:val="0D0D0D" w:themeColor="text1" w:themeTint="F2"/>
          <w:sz w:val="22"/>
          <w:szCs w:val="22"/>
        </w:rPr>
        <w:t>l</w:t>
      </w:r>
      <w:r w:rsidR="003B1A65" w:rsidRPr="00471A5E">
        <w:rPr>
          <w:rFonts w:ascii="Palatino Linotype" w:hAnsi="Palatino Linotype" w:cs="Tahoma"/>
          <w:bCs/>
          <w:color w:val="0D0D0D" w:themeColor="text1" w:themeTint="F2"/>
          <w:sz w:val="22"/>
          <w:szCs w:val="22"/>
        </w:rPr>
        <w:t>os</w:t>
      </w:r>
      <w:r w:rsidR="00422869" w:rsidRPr="00471A5E">
        <w:rPr>
          <w:rFonts w:ascii="Palatino Linotype" w:hAnsi="Palatino Linotype" w:cs="Tahoma"/>
          <w:bCs/>
          <w:color w:val="0D0D0D" w:themeColor="text1" w:themeTint="F2"/>
          <w:sz w:val="22"/>
          <w:szCs w:val="22"/>
        </w:rPr>
        <w:t xml:space="preserve"> Recurso</w:t>
      </w:r>
      <w:r w:rsidR="003B1A65" w:rsidRPr="00471A5E">
        <w:rPr>
          <w:rFonts w:ascii="Palatino Linotype" w:hAnsi="Palatino Linotype" w:cs="Tahoma"/>
          <w:bCs/>
          <w:color w:val="0D0D0D" w:themeColor="text1" w:themeTint="F2"/>
          <w:sz w:val="22"/>
          <w:szCs w:val="22"/>
        </w:rPr>
        <w:t>s</w:t>
      </w:r>
      <w:r w:rsidR="00422869" w:rsidRPr="00471A5E">
        <w:rPr>
          <w:rFonts w:ascii="Palatino Linotype" w:hAnsi="Palatino Linotype" w:cs="Tahoma"/>
          <w:bCs/>
          <w:color w:val="0D0D0D" w:themeColor="text1" w:themeTint="F2"/>
          <w:sz w:val="22"/>
          <w:szCs w:val="22"/>
        </w:rPr>
        <w:t xml:space="preserve"> de Revisión </w:t>
      </w:r>
      <w:r w:rsidRPr="00471A5E">
        <w:rPr>
          <w:rFonts w:ascii="Palatino Linotype" w:hAnsi="Palatino Linotype" w:cs="Tahoma"/>
          <w:bCs/>
          <w:color w:val="0D0D0D" w:themeColor="text1" w:themeTint="F2"/>
          <w:sz w:val="22"/>
          <w:szCs w:val="22"/>
        </w:rPr>
        <w:t xml:space="preserve">con número </w:t>
      </w:r>
      <w:bookmarkStart w:id="0" w:name="_GoBack"/>
      <w:bookmarkEnd w:id="0"/>
      <w:r w:rsidR="00884588" w:rsidRPr="00471A5E">
        <w:rPr>
          <w:rFonts w:ascii="Palatino Linotype" w:hAnsi="Palatino Linotype" w:cs="Tahoma"/>
          <w:bCs/>
          <w:color w:val="0D0D0D" w:themeColor="text1" w:themeTint="F2"/>
          <w:sz w:val="22"/>
          <w:szCs w:val="22"/>
        </w:rPr>
        <w:t>0</w:t>
      </w:r>
      <w:r w:rsidR="00823A84">
        <w:rPr>
          <w:rFonts w:ascii="Palatino Linotype" w:hAnsi="Palatino Linotype" w:cs="Tahoma"/>
          <w:bCs/>
          <w:color w:val="0D0D0D" w:themeColor="text1" w:themeTint="F2"/>
          <w:sz w:val="22"/>
          <w:szCs w:val="22"/>
        </w:rPr>
        <w:t>6381</w:t>
      </w:r>
      <w:r w:rsidR="00884588" w:rsidRPr="00471A5E">
        <w:rPr>
          <w:rFonts w:ascii="Palatino Linotype" w:hAnsi="Palatino Linotype" w:cs="Tahoma"/>
          <w:bCs/>
          <w:color w:val="0D0D0D" w:themeColor="text1" w:themeTint="F2"/>
          <w:sz w:val="22"/>
          <w:szCs w:val="22"/>
        </w:rPr>
        <w:t>/INFOEM/IP/RR/2019</w:t>
      </w:r>
      <w:r w:rsidR="00124A37">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w:t>
      </w:r>
      <w:r w:rsidR="00823A84">
        <w:rPr>
          <w:rFonts w:ascii="Palatino Linotype" w:hAnsi="Palatino Linotype" w:cs="Tahoma"/>
          <w:bCs/>
          <w:color w:val="0D0D0D" w:themeColor="text1" w:themeTint="F2"/>
          <w:sz w:val="22"/>
          <w:szCs w:val="22"/>
        </w:rPr>
        <w:t>6382</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w:t>
      </w:r>
      <w:r w:rsidR="00823A84">
        <w:rPr>
          <w:rFonts w:ascii="Palatino Linotype" w:hAnsi="Palatino Linotype" w:cs="Tahoma"/>
          <w:bCs/>
          <w:color w:val="0D0D0D" w:themeColor="text1" w:themeTint="F2"/>
          <w:sz w:val="22"/>
          <w:szCs w:val="22"/>
        </w:rPr>
        <w:t>6383</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w:t>
      </w:r>
      <w:r w:rsidR="00823A84">
        <w:rPr>
          <w:rFonts w:ascii="Palatino Linotype" w:hAnsi="Palatino Linotype" w:cs="Tahoma"/>
          <w:bCs/>
          <w:color w:val="0D0D0D" w:themeColor="text1" w:themeTint="F2"/>
          <w:sz w:val="22"/>
          <w:szCs w:val="22"/>
        </w:rPr>
        <w:t>6384</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w:t>
      </w:r>
      <w:r w:rsidR="00823A84">
        <w:rPr>
          <w:rFonts w:ascii="Palatino Linotype" w:hAnsi="Palatino Linotype" w:cs="Tahoma"/>
          <w:bCs/>
          <w:color w:val="0D0D0D" w:themeColor="text1" w:themeTint="F2"/>
          <w:sz w:val="22"/>
          <w:szCs w:val="22"/>
        </w:rPr>
        <w:t>6385</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w:t>
      </w:r>
      <w:r w:rsidR="00823A84">
        <w:rPr>
          <w:rFonts w:ascii="Palatino Linotype" w:hAnsi="Palatino Linotype" w:cs="Tahoma"/>
          <w:bCs/>
          <w:color w:val="0D0D0D" w:themeColor="text1" w:themeTint="F2"/>
          <w:sz w:val="22"/>
          <w:szCs w:val="22"/>
        </w:rPr>
        <w:t>6386</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w:t>
      </w:r>
      <w:r w:rsidR="00823A84" w:rsidRPr="00823A84">
        <w:rPr>
          <w:rFonts w:ascii="Palatino Linotype" w:hAnsi="Palatino Linotype" w:cs="Tahoma"/>
          <w:bCs/>
          <w:color w:val="0D0D0D" w:themeColor="text1" w:themeTint="F2"/>
          <w:sz w:val="22"/>
          <w:szCs w:val="22"/>
        </w:rPr>
        <w:t xml:space="preserve"> 0</w:t>
      </w:r>
      <w:r w:rsidR="00823A84">
        <w:rPr>
          <w:rFonts w:ascii="Palatino Linotype" w:hAnsi="Palatino Linotype" w:cs="Tahoma"/>
          <w:bCs/>
          <w:color w:val="0D0D0D" w:themeColor="text1" w:themeTint="F2"/>
          <w:sz w:val="22"/>
          <w:szCs w:val="22"/>
        </w:rPr>
        <w:t>6387</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0638</w:t>
      </w:r>
      <w:r w:rsidR="00823A84">
        <w:rPr>
          <w:rFonts w:ascii="Palatino Linotype" w:hAnsi="Palatino Linotype" w:cs="Tahoma"/>
          <w:bCs/>
          <w:color w:val="0D0D0D" w:themeColor="text1" w:themeTint="F2"/>
          <w:sz w:val="22"/>
          <w:szCs w:val="22"/>
        </w:rPr>
        <w:t>8</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0638</w:t>
      </w:r>
      <w:r w:rsidR="00823A84">
        <w:rPr>
          <w:rFonts w:ascii="Palatino Linotype" w:hAnsi="Palatino Linotype" w:cs="Tahoma"/>
          <w:bCs/>
          <w:color w:val="0D0D0D" w:themeColor="text1" w:themeTint="F2"/>
          <w:sz w:val="22"/>
          <w:szCs w:val="22"/>
        </w:rPr>
        <w:t>9</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063</w:t>
      </w:r>
      <w:r w:rsidR="00823A84">
        <w:rPr>
          <w:rFonts w:ascii="Palatino Linotype" w:hAnsi="Palatino Linotype" w:cs="Tahoma"/>
          <w:bCs/>
          <w:color w:val="0D0D0D" w:themeColor="text1" w:themeTint="F2"/>
          <w:sz w:val="22"/>
          <w:szCs w:val="22"/>
        </w:rPr>
        <w:t>90</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w:t>
      </w:r>
      <w:r w:rsidR="00130460">
        <w:rPr>
          <w:rFonts w:ascii="Palatino Linotype" w:hAnsi="Palatino Linotype" w:cs="Tahoma"/>
          <w:bCs/>
          <w:color w:val="0D0D0D" w:themeColor="text1" w:themeTint="F2"/>
          <w:sz w:val="22"/>
          <w:szCs w:val="22"/>
        </w:rPr>
        <w:t>639</w:t>
      </w:r>
      <w:r w:rsidR="00823A84" w:rsidRPr="00823A84">
        <w:rPr>
          <w:rFonts w:ascii="Palatino Linotype" w:hAnsi="Palatino Linotype" w:cs="Tahoma"/>
          <w:bCs/>
          <w:color w:val="0D0D0D" w:themeColor="text1" w:themeTint="F2"/>
          <w:sz w:val="22"/>
          <w:szCs w:val="22"/>
        </w:rPr>
        <w:t>1/INFOEM/IP/RR/2019</w:t>
      </w:r>
      <w:r w:rsidR="00823A84">
        <w:rPr>
          <w:rFonts w:ascii="Palatino Linotype" w:hAnsi="Palatino Linotype" w:cs="Tahoma"/>
          <w:bCs/>
          <w:color w:val="0D0D0D" w:themeColor="text1" w:themeTint="F2"/>
          <w:sz w:val="22"/>
          <w:szCs w:val="22"/>
        </w:rPr>
        <w:t xml:space="preserve">, </w:t>
      </w:r>
      <w:r w:rsidR="00823A84" w:rsidRPr="00823A84">
        <w:rPr>
          <w:rFonts w:ascii="Palatino Linotype" w:hAnsi="Palatino Linotype" w:cs="Tahoma"/>
          <w:bCs/>
          <w:color w:val="0D0D0D" w:themeColor="text1" w:themeTint="F2"/>
          <w:sz w:val="22"/>
          <w:szCs w:val="22"/>
        </w:rPr>
        <w:t>063</w:t>
      </w:r>
      <w:r w:rsidR="00130460">
        <w:rPr>
          <w:rFonts w:ascii="Palatino Linotype" w:hAnsi="Palatino Linotype" w:cs="Tahoma"/>
          <w:bCs/>
          <w:color w:val="0D0D0D" w:themeColor="text1" w:themeTint="F2"/>
          <w:sz w:val="22"/>
          <w:szCs w:val="22"/>
        </w:rPr>
        <w:t>92</w:t>
      </w:r>
      <w:r w:rsidR="00823A84" w:rsidRPr="00823A84">
        <w:rPr>
          <w:rFonts w:ascii="Palatino Linotype" w:hAnsi="Palatino Linotype" w:cs="Tahoma"/>
          <w:bCs/>
          <w:color w:val="0D0D0D" w:themeColor="text1" w:themeTint="F2"/>
          <w:sz w:val="22"/>
          <w:szCs w:val="22"/>
        </w:rPr>
        <w:t>/INFOEM/IP/RR/2019</w:t>
      </w:r>
      <w:r w:rsidR="00823A84">
        <w:rPr>
          <w:rFonts w:ascii="Palatino Linotype" w:hAnsi="Palatino Linotype" w:cs="Tahoma"/>
          <w:bCs/>
          <w:color w:val="0D0D0D" w:themeColor="text1" w:themeTint="F2"/>
          <w:sz w:val="22"/>
          <w:szCs w:val="22"/>
        </w:rPr>
        <w:t xml:space="preserve"> y </w:t>
      </w:r>
      <w:r w:rsidR="00823A84" w:rsidRPr="00823A84">
        <w:rPr>
          <w:rFonts w:ascii="Palatino Linotype" w:hAnsi="Palatino Linotype" w:cs="Tahoma"/>
          <w:bCs/>
          <w:color w:val="0D0D0D" w:themeColor="text1" w:themeTint="F2"/>
          <w:sz w:val="22"/>
          <w:szCs w:val="22"/>
        </w:rPr>
        <w:t>063</w:t>
      </w:r>
      <w:r w:rsidR="00130460">
        <w:rPr>
          <w:rFonts w:ascii="Palatino Linotype" w:hAnsi="Palatino Linotype" w:cs="Tahoma"/>
          <w:bCs/>
          <w:color w:val="0D0D0D" w:themeColor="text1" w:themeTint="F2"/>
          <w:sz w:val="22"/>
          <w:szCs w:val="22"/>
        </w:rPr>
        <w:t>93</w:t>
      </w:r>
      <w:r w:rsidR="00823A84" w:rsidRPr="00823A84">
        <w:rPr>
          <w:rFonts w:ascii="Palatino Linotype" w:hAnsi="Palatino Linotype" w:cs="Tahoma"/>
          <w:bCs/>
          <w:color w:val="0D0D0D" w:themeColor="text1" w:themeTint="F2"/>
          <w:sz w:val="22"/>
          <w:szCs w:val="22"/>
        </w:rPr>
        <w:t>/INFOEM/IP/RR/2019</w:t>
      </w:r>
      <w:r w:rsidR="00422869" w:rsidRPr="00471A5E">
        <w:rPr>
          <w:rFonts w:ascii="Palatino Linotype" w:hAnsi="Palatino Linotype" w:cs="Tahoma"/>
          <w:bCs/>
          <w:color w:val="0D0D0D" w:themeColor="text1" w:themeTint="F2"/>
          <w:sz w:val="22"/>
          <w:szCs w:val="22"/>
        </w:rPr>
        <w:t xml:space="preserve">, </w:t>
      </w:r>
      <w:r w:rsidR="00127757" w:rsidRPr="00471A5E">
        <w:rPr>
          <w:rFonts w:ascii="Palatino Linotype" w:hAnsi="Palatino Linotype" w:cs="Tahoma"/>
          <w:bCs/>
          <w:color w:val="0D0D0D" w:themeColor="text1" w:themeTint="F2"/>
          <w:sz w:val="22"/>
          <w:szCs w:val="22"/>
        </w:rPr>
        <w:t>interpuesto</w:t>
      </w:r>
      <w:r w:rsidR="00897444" w:rsidRPr="00471A5E">
        <w:rPr>
          <w:rFonts w:ascii="Palatino Linotype" w:hAnsi="Palatino Linotype" w:cs="Tahoma"/>
          <w:bCs/>
          <w:color w:val="0D0D0D" w:themeColor="text1" w:themeTint="F2"/>
          <w:sz w:val="22"/>
          <w:szCs w:val="22"/>
        </w:rPr>
        <w:t>s</w:t>
      </w:r>
      <w:r w:rsidR="00127757" w:rsidRPr="00471A5E">
        <w:rPr>
          <w:rFonts w:ascii="Palatino Linotype" w:hAnsi="Palatino Linotype" w:cs="Tahoma"/>
          <w:bCs/>
          <w:color w:val="0D0D0D" w:themeColor="text1" w:themeTint="F2"/>
          <w:sz w:val="22"/>
          <w:szCs w:val="22"/>
        </w:rPr>
        <w:t xml:space="preserve"> por </w:t>
      </w:r>
      <w:r w:rsidR="00457443" w:rsidRPr="00457443">
        <w:rPr>
          <w:rFonts w:ascii="Palatino Linotype" w:hAnsi="Palatino Linotype" w:cs="Tahoma"/>
          <w:b/>
          <w:bCs/>
          <w:color w:val="0D0D0D" w:themeColor="text1" w:themeTint="F2"/>
          <w:sz w:val="22"/>
          <w:szCs w:val="22"/>
          <w:highlight w:val="black"/>
        </w:rPr>
        <w:t>XXXXXXXXXXXXXXXXXXXXX</w:t>
      </w:r>
      <w:r w:rsidR="003B1A65" w:rsidRPr="00471A5E">
        <w:rPr>
          <w:rFonts w:ascii="Palatino Linotype" w:hAnsi="Palatino Linotype" w:cs="Tahoma"/>
          <w:bCs/>
          <w:color w:val="0D0D0D" w:themeColor="text1" w:themeTint="F2"/>
          <w:sz w:val="22"/>
          <w:szCs w:val="22"/>
        </w:rPr>
        <w:t>, en lo sucesivo Particular o R</w:t>
      </w:r>
      <w:r w:rsidR="00112085" w:rsidRPr="00471A5E">
        <w:rPr>
          <w:rFonts w:ascii="Palatino Linotype" w:hAnsi="Palatino Linotype" w:cs="Tahoma"/>
          <w:bCs/>
          <w:color w:val="0D0D0D" w:themeColor="text1" w:themeTint="F2"/>
          <w:sz w:val="22"/>
          <w:szCs w:val="22"/>
        </w:rPr>
        <w:t>ecurrente,</w:t>
      </w:r>
      <w:r w:rsidR="0057298D"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en contra de </w:t>
      </w:r>
      <w:r w:rsidRPr="00471A5E">
        <w:rPr>
          <w:rFonts w:ascii="Palatino Linotype" w:hAnsi="Palatino Linotype" w:cs="Tahoma"/>
          <w:bCs/>
          <w:color w:val="0D0D0D" w:themeColor="text1" w:themeTint="F2"/>
          <w:sz w:val="22"/>
          <w:szCs w:val="22"/>
        </w:rPr>
        <w:t>la</w:t>
      </w:r>
      <w:r w:rsidR="003B1A65" w:rsidRPr="00471A5E">
        <w:rPr>
          <w:rFonts w:ascii="Palatino Linotype" w:hAnsi="Palatino Linotype" w:cs="Tahoma"/>
          <w:bCs/>
          <w:color w:val="0D0D0D" w:themeColor="text1" w:themeTint="F2"/>
          <w:sz w:val="22"/>
          <w:szCs w:val="22"/>
        </w:rPr>
        <w:t>s</w:t>
      </w:r>
      <w:r w:rsidRPr="00471A5E">
        <w:rPr>
          <w:rFonts w:ascii="Palatino Linotype" w:hAnsi="Palatino Linotype" w:cs="Tahoma"/>
          <w:bCs/>
          <w:color w:val="0D0D0D" w:themeColor="text1" w:themeTint="F2"/>
          <w:sz w:val="22"/>
          <w:szCs w:val="22"/>
        </w:rPr>
        <w:t xml:space="preserve"> respuesta</w:t>
      </w:r>
      <w:r w:rsidR="003B1A65" w:rsidRPr="00471A5E">
        <w:rPr>
          <w:rFonts w:ascii="Palatino Linotype" w:hAnsi="Palatino Linotype" w:cs="Tahoma"/>
          <w:bCs/>
          <w:color w:val="0D0D0D" w:themeColor="text1" w:themeTint="F2"/>
          <w:sz w:val="22"/>
          <w:szCs w:val="22"/>
        </w:rPr>
        <w:t>s</w:t>
      </w:r>
      <w:r w:rsidR="00DC1594" w:rsidRPr="00471A5E">
        <w:rPr>
          <w:rFonts w:ascii="Palatino Linotype" w:hAnsi="Palatino Linotype" w:cs="Tahoma"/>
          <w:bCs/>
          <w:color w:val="0D0D0D" w:themeColor="text1" w:themeTint="F2"/>
          <w:sz w:val="22"/>
          <w:szCs w:val="22"/>
        </w:rPr>
        <w:t xml:space="preserve"> del </w:t>
      </w:r>
      <w:r w:rsidR="002A0FB8" w:rsidRPr="00471A5E">
        <w:rPr>
          <w:rFonts w:ascii="Palatino Linotype" w:hAnsi="Palatino Linotype" w:cs="Tahoma"/>
          <w:b/>
          <w:bCs/>
          <w:color w:val="0D0D0D" w:themeColor="text1" w:themeTint="F2"/>
          <w:sz w:val="22"/>
          <w:szCs w:val="22"/>
        </w:rPr>
        <w:t xml:space="preserve">Sujeto Obligado </w:t>
      </w:r>
      <w:r w:rsidR="00823A84">
        <w:rPr>
          <w:rFonts w:ascii="Palatino Linotype" w:hAnsi="Palatino Linotype" w:cs="Tahoma"/>
          <w:b/>
          <w:bCs/>
          <w:color w:val="0D0D0D" w:themeColor="text1" w:themeTint="F2"/>
          <w:sz w:val="22"/>
          <w:szCs w:val="22"/>
        </w:rPr>
        <w:t>Secretaría de Finanzas</w:t>
      </w:r>
      <w:r w:rsidR="00DC1594" w:rsidRPr="00471A5E">
        <w:rPr>
          <w:rFonts w:ascii="Palatino Linotype" w:hAnsi="Palatino Linotype" w:cs="Tahoma"/>
          <w:bCs/>
          <w:color w:val="0D0D0D" w:themeColor="text1" w:themeTint="F2"/>
          <w:sz w:val="22"/>
          <w:szCs w:val="22"/>
        </w:rPr>
        <w:t xml:space="preserve">, </w:t>
      </w:r>
      <w:r w:rsidR="00422869" w:rsidRPr="00471A5E">
        <w:rPr>
          <w:rFonts w:ascii="Palatino Linotype" w:hAnsi="Palatino Linotype" w:cs="Tahoma"/>
          <w:bCs/>
          <w:color w:val="0D0D0D" w:themeColor="text1" w:themeTint="F2"/>
          <w:sz w:val="22"/>
          <w:szCs w:val="22"/>
        </w:rPr>
        <w:t xml:space="preserve">se emite la presente Resolución, </w:t>
      </w:r>
      <w:r w:rsidR="00DC1594" w:rsidRPr="00471A5E">
        <w:rPr>
          <w:rFonts w:ascii="Palatino Linotype" w:hAnsi="Palatino Linotype" w:cs="Tahoma"/>
          <w:bCs/>
          <w:color w:val="0D0D0D" w:themeColor="text1" w:themeTint="F2"/>
          <w:sz w:val="22"/>
          <w:szCs w:val="22"/>
        </w:rPr>
        <w:t>con base en</w:t>
      </w:r>
      <w:r w:rsidR="007827FA" w:rsidRPr="00471A5E">
        <w:rPr>
          <w:rFonts w:ascii="Palatino Linotype" w:hAnsi="Palatino Linotype" w:cs="Tahoma"/>
          <w:bCs/>
          <w:color w:val="0D0D0D" w:themeColor="text1" w:themeTint="F2"/>
          <w:sz w:val="22"/>
          <w:szCs w:val="22"/>
        </w:rPr>
        <w:t xml:space="preserve"> </w:t>
      </w:r>
      <w:r w:rsidR="00DC1594" w:rsidRPr="00471A5E">
        <w:rPr>
          <w:rFonts w:ascii="Palatino Linotype" w:hAnsi="Palatino Linotype" w:cs="Tahoma"/>
          <w:bCs/>
          <w:color w:val="0D0D0D" w:themeColor="text1" w:themeTint="F2"/>
          <w:sz w:val="22"/>
          <w:szCs w:val="22"/>
        </w:rPr>
        <w:t xml:space="preserve">los </w:t>
      </w:r>
      <w:r w:rsidR="006C1B1D" w:rsidRPr="00471A5E">
        <w:rPr>
          <w:rFonts w:ascii="Palatino Linotype" w:hAnsi="Palatino Linotype" w:cs="Tahoma"/>
          <w:bCs/>
          <w:color w:val="0D0D0D" w:themeColor="text1" w:themeTint="F2"/>
          <w:sz w:val="22"/>
          <w:szCs w:val="22"/>
        </w:rPr>
        <w:t>A</w:t>
      </w:r>
      <w:r w:rsidR="00DC1594" w:rsidRPr="00471A5E">
        <w:rPr>
          <w:rFonts w:ascii="Palatino Linotype" w:hAnsi="Palatino Linotype" w:cs="Tahoma"/>
          <w:bCs/>
          <w:color w:val="0D0D0D" w:themeColor="text1" w:themeTint="F2"/>
          <w:sz w:val="22"/>
          <w:szCs w:val="22"/>
        </w:rPr>
        <w:t xml:space="preserve">ntecedentes y </w:t>
      </w:r>
      <w:r w:rsidR="002A0FB8" w:rsidRPr="00471A5E">
        <w:rPr>
          <w:rFonts w:ascii="Palatino Linotype" w:hAnsi="Palatino Linotype" w:cs="Tahoma"/>
          <w:bCs/>
          <w:color w:val="0D0D0D" w:themeColor="text1" w:themeTint="F2"/>
          <w:sz w:val="22"/>
          <w:szCs w:val="22"/>
        </w:rPr>
        <w:t>C</w:t>
      </w:r>
      <w:r w:rsidR="002A0FB8" w:rsidRPr="00471A5E">
        <w:rPr>
          <w:rFonts w:ascii="Palatino Linotype" w:hAnsi="Palatino Linotype" w:cs="Tahoma"/>
          <w:bCs/>
          <w:sz w:val="22"/>
          <w:szCs w:val="22"/>
        </w:rPr>
        <w:t xml:space="preserve">onsiderandos </w:t>
      </w:r>
      <w:r w:rsidR="00DC1594" w:rsidRPr="00471A5E">
        <w:rPr>
          <w:rFonts w:ascii="Palatino Linotype" w:hAnsi="Palatino Linotype" w:cs="Tahoma"/>
          <w:bCs/>
          <w:sz w:val="22"/>
          <w:szCs w:val="22"/>
        </w:rPr>
        <w:t>que a continuación se exponen</w:t>
      </w:r>
      <w:r w:rsidR="00B31222" w:rsidRPr="00471A5E">
        <w:rPr>
          <w:rFonts w:ascii="Palatino Linotype" w:hAnsi="Palatino Linotype" w:cs="Tahoma"/>
          <w:bCs/>
          <w:sz w:val="22"/>
          <w:szCs w:val="22"/>
        </w:rPr>
        <w:t>:</w:t>
      </w:r>
    </w:p>
    <w:p w14:paraId="1A0BC4A5" w14:textId="77777777" w:rsidR="00735915" w:rsidRPr="00471A5E" w:rsidRDefault="00735915" w:rsidP="00AC5625">
      <w:pPr>
        <w:spacing w:line="360" w:lineRule="auto"/>
        <w:rPr>
          <w:rFonts w:ascii="Palatino Linotype" w:hAnsi="Palatino Linotype" w:cs="Tahoma"/>
          <w:sz w:val="22"/>
          <w:szCs w:val="22"/>
        </w:rPr>
      </w:pPr>
    </w:p>
    <w:p w14:paraId="1A0BC4A6" w14:textId="77777777" w:rsidR="00B31222" w:rsidRPr="00471A5E" w:rsidRDefault="00B31222" w:rsidP="00AC5625">
      <w:pPr>
        <w:tabs>
          <w:tab w:val="center" w:pos="4522"/>
          <w:tab w:val="left" w:pos="7245"/>
        </w:tabs>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ANTECEDENTES:</w:t>
      </w:r>
    </w:p>
    <w:p w14:paraId="1A0BC4A7" w14:textId="77777777" w:rsidR="00B31222" w:rsidRPr="00471A5E" w:rsidRDefault="00B31222" w:rsidP="00AC5625">
      <w:pPr>
        <w:pStyle w:val="Prrafodelista"/>
        <w:tabs>
          <w:tab w:val="left" w:pos="567"/>
        </w:tabs>
        <w:spacing w:line="360" w:lineRule="auto"/>
        <w:ind w:left="0"/>
        <w:contextualSpacing w:val="0"/>
        <w:jc w:val="both"/>
        <w:rPr>
          <w:rFonts w:ascii="Palatino Linotype" w:hAnsi="Palatino Linotype" w:cs="Tahoma"/>
          <w:szCs w:val="22"/>
        </w:rPr>
      </w:pPr>
    </w:p>
    <w:p w14:paraId="1A0BC4A8" w14:textId="77777777" w:rsidR="00DC1594" w:rsidRDefault="00B31222" w:rsidP="00AC5625">
      <w:pPr>
        <w:pStyle w:val="Prrafodelista"/>
        <w:tabs>
          <w:tab w:val="left" w:pos="567"/>
        </w:tabs>
        <w:spacing w:line="360" w:lineRule="auto"/>
        <w:ind w:left="0"/>
        <w:contextualSpacing w:val="0"/>
        <w:jc w:val="both"/>
        <w:rPr>
          <w:rFonts w:ascii="Palatino Linotype" w:hAnsi="Palatino Linotype" w:cs="Tahoma"/>
          <w:b/>
          <w:szCs w:val="22"/>
        </w:rPr>
      </w:pPr>
      <w:r w:rsidRPr="00471A5E">
        <w:rPr>
          <w:rFonts w:ascii="Palatino Linotype" w:hAnsi="Palatino Linotype" w:cs="Tahoma"/>
          <w:b/>
          <w:szCs w:val="22"/>
        </w:rPr>
        <w:t xml:space="preserve">I. Presentación de </w:t>
      </w:r>
      <w:r w:rsidR="00C27C34" w:rsidRPr="00471A5E">
        <w:rPr>
          <w:rFonts w:ascii="Palatino Linotype" w:hAnsi="Palatino Linotype" w:cs="Tahoma"/>
          <w:b/>
          <w:szCs w:val="22"/>
        </w:rPr>
        <w:t>la</w:t>
      </w:r>
      <w:r w:rsidR="003B1A65" w:rsidRPr="00471A5E">
        <w:rPr>
          <w:rFonts w:ascii="Palatino Linotype" w:hAnsi="Palatino Linotype" w:cs="Tahoma"/>
          <w:b/>
          <w:szCs w:val="22"/>
        </w:rPr>
        <w:t>s</w:t>
      </w:r>
      <w:r w:rsidR="00C27C34" w:rsidRPr="00471A5E">
        <w:rPr>
          <w:rFonts w:ascii="Palatino Linotype" w:hAnsi="Palatino Linotype" w:cs="Tahoma"/>
          <w:b/>
          <w:szCs w:val="22"/>
        </w:rPr>
        <w:t xml:space="preserve"> solicitud</w:t>
      </w:r>
      <w:r w:rsidR="003B1A65" w:rsidRPr="00471A5E">
        <w:rPr>
          <w:rFonts w:ascii="Palatino Linotype" w:hAnsi="Palatino Linotype" w:cs="Tahoma"/>
          <w:b/>
          <w:szCs w:val="22"/>
        </w:rPr>
        <w:t>es</w:t>
      </w:r>
      <w:r w:rsidRPr="00471A5E">
        <w:rPr>
          <w:rFonts w:ascii="Palatino Linotype" w:hAnsi="Palatino Linotype" w:cs="Tahoma"/>
          <w:b/>
          <w:szCs w:val="22"/>
        </w:rPr>
        <w:t xml:space="preserve"> de información. </w:t>
      </w:r>
    </w:p>
    <w:p w14:paraId="359F342D" w14:textId="77777777" w:rsidR="00130460" w:rsidRPr="00471A5E" w:rsidRDefault="00130460" w:rsidP="00AC5625">
      <w:pPr>
        <w:pStyle w:val="Prrafodelista"/>
        <w:tabs>
          <w:tab w:val="left" w:pos="567"/>
        </w:tabs>
        <w:spacing w:line="360" w:lineRule="auto"/>
        <w:ind w:left="0"/>
        <w:contextualSpacing w:val="0"/>
        <w:jc w:val="both"/>
        <w:rPr>
          <w:rFonts w:ascii="Palatino Linotype" w:hAnsi="Palatino Linotype" w:cs="Tahoma"/>
          <w:b/>
          <w:szCs w:val="22"/>
        </w:rPr>
      </w:pPr>
    </w:p>
    <w:p w14:paraId="1A0BC4AA" w14:textId="1235269A" w:rsidR="00B31222" w:rsidRPr="00471A5E" w:rsidRDefault="00130460" w:rsidP="00AC5625">
      <w:pPr>
        <w:pStyle w:val="Prrafodelista"/>
        <w:tabs>
          <w:tab w:val="left" w:pos="567"/>
        </w:tabs>
        <w:spacing w:line="360" w:lineRule="auto"/>
        <w:ind w:left="0"/>
        <w:contextualSpacing w:val="0"/>
        <w:jc w:val="both"/>
        <w:rPr>
          <w:rFonts w:ascii="Palatino Linotype" w:hAnsi="Palatino Linotype" w:cs="Tahoma"/>
          <w:szCs w:val="22"/>
        </w:rPr>
      </w:pPr>
      <w:r>
        <w:rPr>
          <w:rFonts w:ascii="Palatino Linotype" w:hAnsi="Palatino Linotype" w:cs="Tahoma"/>
          <w:szCs w:val="22"/>
        </w:rPr>
        <w:t>Cuatro de junio</w:t>
      </w:r>
      <w:r w:rsidR="00D51FE0" w:rsidRPr="00471A5E">
        <w:rPr>
          <w:rFonts w:ascii="Palatino Linotype" w:hAnsi="Palatino Linotype" w:cs="Tahoma"/>
          <w:szCs w:val="22"/>
        </w:rPr>
        <w:t xml:space="preserve"> </w:t>
      </w:r>
      <w:r w:rsidR="008D263D" w:rsidRPr="00471A5E">
        <w:rPr>
          <w:rFonts w:ascii="Palatino Linotype" w:hAnsi="Palatino Linotype" w:cs="Tahoma"/>
          <w:szCs w:val="22"/>
        </w:rPr>
        <w:t>de dos mil diecinueve</w:t>
      </w:r>
      <w:r w:rsidR="00B31222" w:rsidRPr="00471A5E">
        <w:rPr>
          <w:rFonts w:ascii="Palatino Linotype" w:hAnsi="Palatino Linotype" w:cs="Tahoma"/>
          <w:szCs w:val="22"/>
        </w:rPr>
        <w:t xml:space="preserve">, </w:t>
      </w:r>
      <w:r w:rsidR="00124A37">
        <w:rPr>
          <w:rFonts w:ascii="Palatino Linotype" w:hAnsi="Palatino Linotype" w:cs="Tahoma"/>
          <w:szCs w:val="22"/>
        </w:rPr>
        <w:t>la</w:t>
      </w:r>
      <w:r w:rsidR="007B575B" w:rsidRPr="00471A5E">
        <w:rPr>
          <w:rFonts w:ascii="Palatino Linotype" w:hAnsi="Palatino Linotype" w:cs="Tahoma"/>
          <w:szCs w:val="22"/>
        </w:rPr>
        <w:t xml:space="preserve"> P</w:t>
      </w:r>
      <w:r w:rsidR="00B31222" w:rsidRPr="00471A5E">
        <w:rPr>
          <w:rFonts w:ascii="Palatino Linotype" w:hAnsi="Palatino Linotype" w:cs="Tahoma"/>
          <w:szCs w:val="22"/>
        </w:rPr>
        <w:t xml:space="preserve">articular </w:t>
      </w:r>
      <w:r w:rsidR="00C27C34" w:rsidRPr="00471A5E">
        <w:rPr>
          <w:rFonts w:ascii="Palatino Linotype" w:hAnsi="Palatino Linotype" w:cs="Tahoma"/>
          <w:szCs w:val="22"/>
        </w:rPr>
        <w:t xml:space="preserve">presentó </w:t>
      </w:r>
      <w:r>
        <w:rPr>
          <w:rFonts w:ascii="Palatino Linotype" w:hAnsi="Palatino Linotype" w:cs="Tahoma"/>
          <w:szCs w:val="22"/>
        </w:rPr>
        <w:t>trece</w:t>
      </w:r>
      <w:r w:rsidR="003B1A65" w:rsidRPr="00471A5E">
        <w:rPr>
          <w:rFonts w:ascii="Palatino Linotype" w:hAnsi="Palatino Linotype" w:cs="Tahoma"/>
          <w:szCs w:val="22"/>
        </w:rPr>
        <w:t xml:space="preserve"> </w:t>
      </w:r>
      <w:r w:rsidR="00C27C34" w:rsidRPr="00471A5E">
        <w:rPr>
          <w:rFonts w:ascii="Palatino Linotype" w:hAnsi="Palatino Linotype" w:cs="Tahoma"/>
          <w:szCs w:val="22"/>
        </w:rPr>
        <w:t>solicitud</w:t>
      </w:r>
      <w:r w:rsidR="003B1A65" w:rsidRPr="00471A5E">
        <w:rPr>
          <w:rFonts w:ascii="Palatino Linotype" w:hAnsi="Palatino Linotype" w:cs="Tahoma"/>
          <w:szCs w:val="22"/>
        </w:rPr>
        <w:t>es</w:t>
      </w:r>
      <w:r w:rsidR="00C27C34" w:rsidRPr="00471A5E">
        <w:rPr>
          <w:rFonts w:ascii="Palatino Linotype" w:hAnsi="Palatino Linotype" w:cs="Tahoma"/>
          <w:szCs w:val="22"/>
        </w:rPr>
        <w:t xml:space="preserve"> de acceso a la información pública a través del Sistema de Acceso a la Información Mexiquense (SAIMEX),</w:t>
      </w:r>
      <w:r w:rsidR="00007C49" w:rsidRPr="00471A5E">
        <w:rPr>
          <w:rFonts w:ascii="Palatino Linotype" w:hAnsi="Palatino Linotype" w:cs="Tahoma"/>
          <w:szCs w:val="22"/>
        </w:rPr>
        <w:t xml:space="preserve"> respectivamente</w:t>
      </w:r>
      <w:r w:rsidR="0013199B" w:rsidRPr="00471A5E">
        <w:rPr>
          <w:rFonts w:ascii="Palatino Linotype" w:hAnsi="Palatino Linotype" w:cs="Tahoma"/>
          <w:szCs w:val="22"/>
        </w:rPr>
        <w:t>,</w:t>
      </w:r>
      <w:r w:rsidR="00C27C34" w:rsidRPr="00471A5E">
        <w:rPr>
          <w:rFonts w:ascii="Palatino Linotype" w:hAnsi="Palatino Linotype" w:cs="Tahoma"/>
          <w:szCs w:val="22"/>
        </w:rPr>
        <w:t xml:space="preserve"> ante </w:t>
      </w:r>
      <w:r w:rsidR="00EB700C">
        <w:rPr>
          <w:rFonts w:ascii="Palatino Linotype" w:hAnsi="Palatino Linotype" w:cs="Tahoma"/>
          <w:szCs w:val="22"/>
        </w:rPr>
        <w:t>la</w:t>
      </w:r>
      <w:r w:rsidR="00C36461" w:rsidRPr="00471A5E">
        <w:rPr>
          <w:rFonts w:ascii="Palatino Linotype" w:hAnsi="Palatino Linotype" w:cs="Tahoma"/>
          <w:szCs w:val="22"/>
        </w:rPr>
        <w:t xml:space="preserve"> </w:t>
      </w:r>
      <w:r w:rsidR="00823A84">
        <w:rPr>
          <w:rFonts w:ascii="Palatino Linotype" w:hAnsi="Palatino Linotype" w:cs="Tahoma"/>
          <w:szCs w:val="22"/>
        </w:rPr>
        <w:t>Secretaría de Finanzas</w:t>
      </w:r>
      <w:r w:rsidR="00C27C34" w:rsidRPr="00471A5E">
        <w:rPr>
          <w:rFonts w:ascii="Palatino Linotype" w:hAnsi="Palatino Linotype" w:cs="Tahoma"/>
          <w:szCs w:val="22"/>
        </w:rPr>
        <w:t>, mediante la</w:t>
      </w:r>
      <w:r w:rsidR="0013199B" w:rsidRPr="00471A5E">
        <w:rPr>
          <w:rFonts w:ascii="Palatino Linotype" w:hAnsi="Palatino Linotype" w:cs="Tahoma"/>
          <w:szCs w:val="22"/>
        </w:rPr>
        <w:t>s</w:t>
      </w:r>
      <w:r w:rsidR="00C27C34" w:rsidRPr="00471A5E">
        <w:rPr>
          <w:rFonts w:ascii="Palatino Linotype" w:hAnsi="Palatino Linotype" w:cs="Tahoma"/>
          <w:szCs w:val="22"/>
        </w:rPr>
        <w:t xml:space="preserve"> cual</w:t>
      </w:r>
      <w:r w:rsidR="0013199B" w:rsidRPr="00471A5E">
        <w:rPr>
          <w:rFonts w:ascii="Palatino Linotype" w:hAnsi="Palatino Linotype" w:cs="Tahoma"/>
          <w:szCs w:val="22"/>
        </w:rPr>
        <w:t>es</w:t>
      </w:r>
      <w:r w:rsidR="00C27C34" w:rsidRPr="00471A5E">
        <w:rPr>
          <w:rFonts w:ascii="Palatino Linotype" w:hAnsi="Palatino Linotype" w:cs="Tahoma"/>
          <w:szCs w:val="22"/>
        </w:rPr>
        <w:t xml:space="preserve"> requirió:</w:t>
      </w:r>
    </w:p>
    <w:p w14:paraId="1A0BC4AB" w14:textId="77777777" w:rsidR="00637179" w:rsidRPr="00471A5E" w:rsidRDefault="00637179" w:rsidP="00AC5625">
      <w:pPr>
        <w:pStyle w:val="Prrafodelista"/>
        <w:tabs>
          <w:tab w:val="left" w:pos="567"/>
        </w:tabs>
        <w:spacing w:line="360" w:lineRule="auto"/>
        <w:ind w:left="0"/>
        <w:contextualSpacing w:val="0"/>
        <w:jc w:val="both"/>
        <w:rPr>
          <w:rFonts w:ascii="Palatino Linotype" w:hAnsi="Palatino Linotype" w:cs="Tahoma"/>
          <w:szCs w:val="22"/>
        </w:rPr>
      </w:pPr>
    </w:p>
    <w:p w14:paraId="1A0BC4AC" w14:textId="4E7DD561" w:rsidR="003B1A65" w:rsidRPr="00656618" w:rsidRDefault="003B1A65" w:rsidP="00AC5625">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130460" w:rsidRPr="00130460">
        <w:rPr>
          <w:rFonts w:ascii="Palatino Linotype" w:hAnsi="Palatino Linotype" w:cs="Tahoma"/>
          <w:b/>
          <w:bCs/>
          <w:i/>
        </w:rPr>
        <w:t>00421/SF/IP/2019</w:t>
      </w:r>
      <w:r w:rsidRPr="00656618">
        <w:rPr>
          <w:rFonts w:ascii="Palatino Linotype" w:hAnsi="Palatino Linotype" w:cs="Tahoma"/>
          <w:b/>
          <w:i/>
        </w:rPr>
        <w:t>:</w:t>
      </w:r>
    </w:p>
    <w:p w14:paraId="1A0BC4AD" w14:textId="77777777" w:rsidR="003B1A65" w:rsidRPr="00656618" w:rsidRDefault="003B1A65" w:rsidP="00AC5625">
      <w:pPr>
        <w:pStyle w:val="Prrafodelista"/>
        <w:tabs>
          <w:tab w:val="left" w:pos="567"/>
        </w:tabs>
        <w:spacing w:line="360" w:lineRule="auto"/>
        <w:ind w:left="0"/>
        <w:contextualSpacing w:val="0"/>
        <w:jc w:val="both"/>
        <w:rPr>
          <w:rFonts w:ascii="Palatino Linotype" w:hAnsi="Palatino Linotype" w:cs="Tahoma"/>
          <w:i/>
          <w:sz w:val="20"/>
          <w:szCs w:val="20"/>
        </w:rPr>
      </w:pPr>
    </w:p>
    <w:p w14:paraId="1A0BC4AE" w14:textId="77777777" w:rsidR="00D01F75" w:rsidRPr="00656618" w:rsidRDefault="00D01F75" w:rsidP="00AC5625">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lastRenderedPageBreak/>
        <w:t>“DESCRIPCIÓN CLARA Y PRECISA DE LA INFORMACIÓN SOLICITADA</w:t>
      </w:r>
    </w:p>
    <w:p w14:paraId="1A0BC4AF" w14:textId="27617ABC" w:rsidR="00D01F75" w:rsidRPr="00656618" w:rsidRDefault="006F781B" w:rsidP="00AC5625">
      <w:pPr>
        <w:tabs>
          <w:tab w:val="left" w:pos="4667"/>
        </w:tabs>
        <w:spacing w:line="360" w:lineRule="auto"/>
        <w:ind w:left="567" w:right="567"/>
        <w:jc w:val="both"/>
        <w:rPr>
          <w:rFonts w:ascii="Palatino Linotype" w:hAnsi="Palatino Linotype" w:cs="Tahoma"/>
          <w:bCs/>
          <w:i/>
        </w:rPr>
      </w:pPr>
      <w:r w:rsidRPr="006F781B">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11 DE MARZO DE 2019.</w:t>
      </w:r>
      <w:r w:rsidR="00D01F75" w:rsidRPr="00656618">
        <w:rPr>
          <w:rFonts w:ascii="Palatino Linotype" w:hAnsi="Palatino Linotype" w:cs="Tahoma"/>
          <w:bCs/>
          <w:i/>
        </w:rPr>
        <w:t>” (Sic.)</w:t>
      </w:r>
    </w:p>
    <w:p w14:paraId="1A0BC4B0" w14:textId="77777777" w:rsidR="00F72A5B" w:rsidRPr="00656618" w:rsidRDefault="00F72A5B" w:rsidP="00AC5625">
      <w:pPr>
        <w:tabs>
          <w:tab w:val="left" w:pos="4667"/>
        </w:tabs>
        <w:spacing w:line="360" w:lineRule="auto"/>
        <w:ind w:right="567"/>
        <w:jc w:val="both"/>
        <w:rPr>
          <w:rFonts w:ascii="Palatino Linotype" w:hAnsi="Palatino Linotype" w:cs="Tahoma"/>
          <w:bCs/>
          <w:i/>
        </w:rPr>
      </w:pPr>
    </w:p>
    <w:p w14:paraId="1A0BC4B1" w14:textId="77777777" w:rsidR="00D01F75" w:rsidRPr="00656618" w:rsidRDefault="00D01F75"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2" w14:textId="77777777" w:rsidR="00D01F75" w:rsidRPr="00656618" w:rsidRDefault="00E64BD9"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r w:rsidR="00D01F75" w:rsidRPr="00656618">
        <w:rPr>
          <w:rFonts w:ascii="Palatino Linotype" w:hAnsi="Palatino Linotype" w:cs="Tahoma"/>
          <w:bCs/>
          <w:i/>
        </w:rPr>
        <w:t>”</w:t>
      </w:r>
    </w:p>
    <w:p w14:paraId="4A268211" w14:textId="77777777" w:rsidR="00DD4BBE" w:rsidRPr="00656618" w:rsidRDefault="00DD4BBE" w:rsidP="00AC5625">
      <w:pPr>
        <w:tabs>
          <w:tab w:val="left" w:pos="4667"/>
        </w:tabs>
        <w:spacing w:line="360" w:lineRule="auto"/>
        <w:ind w:left="567" w:right="567"/>
        <w:jc w:val="both"/>
        <w:rPr>
          <w:rFonts w:ascii="Palatino Linotype" w:hAnsi="Palatino Linotype" w:cs="Tahoma"/>
          <w:bCs/>
          <w:i/>
        </w:rPr>
      </w:pPr>
    </w:p>
    <w:p w14:paraId="23036030" w14:textId="41F91B85" w:rsidR="00DD4BBE" w:rsidRPr="00656618" w:rsidRDefault="00DD4BBE" w:rsidP="00DD4BBE">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 xml:space="preserve">Solicitud de Información con número de folio </w:t>
      </w:r>
      <w:r w:rsidR="00130460" w:rsidRPr="00130460">
        <w:rPr>
          <w:rFonts w:ascii="Palatino Linotype" w:hAnsi="Palatino Linotype" w:cs="Tahoma"/>
          <w:b/>
          <w:bCs/>
          <w:i/>
        </w:rPr>
        <w:t>0042</w:t>
      </w:r>
      <w:r w:rsidR="00130460">
        <w:rPr>
          <w:rFonts w:ascii="Palatino Linotype" w:hAnsi="Palatino Linotype" w:cs="Tahoma"/>
          <w:b/>
          <w:bCs/>
          <w:i/>
        </w:rPr>
        <w:t>2</w:t>
      </w:r>
      <w:r w:rsidR="00130460" w:rsidRPr="00130460">
        <w:rPr>
          <w:rFonts w:ascii="Palatino Linotype" w:hAnsi="Palatino Linotype" w:cs="Tahoma"/>
          <w:b/>
          <w:bCs/>
          <w:i/>
        </w:rPr>
        <w:t>/SF/IP/2019</w:t>
      </w:r>
      <w:r w:rsidRPr="00656618">
        <w:rPr>
          <w:rFonts w:ascii="Palatino Linotype" w:hAnsi="Palatino Linotype" w:cs="Tahoma"/>
          <w:b/>
          <w:bCs/>
          <w:i/>
        </w:rPr>
        <w:t>:</w:t>
      </w:r>
    </w:p>
    <w:p w14:paraId="538DD998" w14:textId="77777777" w:rsidR="00DD4BBE" w:rsidRPr="00656618" w:rsidRDefault="00DD4BBE" w:rsidP="00DD4BBE">
      <w:pPr>
        <w:tabs>
          <w:tab w:val="left" w:pos="4667"/>
        </w:tabs>
        <w:spacing w:line="360" w:lineRule="auto"/>
        <w:ind w:left="567" w:right="567"/>
        <w:jc w:val="both"/>
        <w:rPr>
          <w:rFonts w:ascii="Palatino Linotype" w:hAnsi="Palatino Linotype" w:cs="Tahoma"/>
          <w:bCs/>
          <w:i/>
        </w:rPr>
      </w:pPr>
    </w:p>
    <w:p w14:paraId="03E172FD" w14:textId="77777777" w:rsidR="00DD4BBE" w:rsidRPr="00656618" w:rsidRDefault="00DD4BBE" w:rsidP="00DD4BBE">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7B05146C" w14:textId="738A499F" w:rsidR="00DD4BBE" w:rsidRPr="00656618" w:rsidRDefault="006A2F0A" w:rsidP="00DD4BBE">
      <w:pPr>
        <w:tabs>
          <w:tab w:val="left" w:pos="4667"/>
        </w:tabs>
        <w:spacing w:line="360" w:lineRule="auto"/>
        <w:ind w:left="567" w:right="567"/>
        <w:jc w:val="both"/>
        <w:rPr>
          <w:rFonts w:ascii="Palatino Linotype" w:hAnsi="Palatino Linotype" w:cs="Tahoma"/>
          <w:bCs/>
          <w:i/>
        </w:rPr>
      </w:pPr>
      <w:r w:rsidRPr="006A2F0A">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12 DE MARZO DE 2019.</w:t>
      </w:r>
      <w:r w:rsidR="00DD4BBE" w:rsidRPr="00656618">
        <w:rPr>
          <w:rFonts w:ascii="Palatino Linotype" w:hAnsi="Palatino Linotype" w:cs="Tahoma"/>
          <w:bCs/>
          <w:i/>
        </w:rPr>
        <w:t>” (Sic.)</w:t>
      </w:r>
    </w:p>
    <w:p w14:paraId="0CED5C23" w14:textId="77777777" w:rsidR="00DD4BBE" w:rsidRPr="00656618" w:rsidRDefault="00DD4BBE" w:rsidP="00DD4BBE">
      <w:pPr>
        <w:tabs>
          <w:tab w:val="left" w:pos="4667"/>
        </w:tabs>
        <w:spacing w:line="360" w:lineRule="auto"/>
        <w:ind w:left="567" w:right="567"/>
        <w:jc w:val="both"/>
        <w:rPr>
          <w:rFonts w:ascii="Palatino Linotype" w:hAnsi="Palatino Linotype" w:cs="Tahoma"/>
          <w:bCs/>
          <w:i/>
        </w:rPr>
      </w:pPr>
    </w:p>
    <w:p w14:paraId="08F46995" w14:textId="77777777" w:rsidR="00DD4BBE" w:rsidRPr="00656618" w:rsidRDefault="00DD4BBE" w:rsidP="00DD4BBE">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23833BD1" w14:textId="77777777" w:rsidR="00DD4BBE" w:rsidRPr="00656618" w:rsidRDefault="00DD4BBE" w:rsidP="00DD4BBE">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p>
    <w:p w14:paraId="1A0BC4B3" w14:textId="77777777" w:rsidR="005F4977" w:rsidRPr="00656618" w:rsidRDefault="005F4977" w:rsidP="00AC5625">
      <w:pPr>
        <w:tabs>
          <w:tab w:val="left" w:pos="4667"/>
        </w:tabs>
        <w:spacing w:line="360" w:lineRule="auto"/>
        <w:ind w:left="567" w:right="567"/>
        <w:jc w:val="both"/>
        <w:rPr>
          <w:rFonts w:ascii="Palatino Linotype" w:hAnsi="Palatino Linotype" w:cs="Tahoma"/>
          <w:bCs/>
          <w:i/>
        </w:rPr>
      </w:pPr>
    </w:p>
    <w:p w14:paraId="1A0BC4B4" w14:textId="37338FB6" w:rsidR="003B1A65" w:rsidRPr="00656618" w:rsidRDefault="003B1A65" w:rsidP="00AC5625">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00956237" w:rsidRPr="00956237">
        <w:rPr>
          <w:rFonts w:ascii="Palatino Linotype" w:hAnsi="Palatino Linotype" w:cs="Tahoma"/>
          <w:b/>
          <w:bCs/>
          <w:i/>
        </w:rPr>
        <w:t>0042</w:t>
      </w:r>
      <w:r w:rsidR="00956237">
        <w:rPr>
          <w:rFonts w:ascii="Palatino Linotype" w:hAnsi="Palatino Linotype" w:cs="Tahoma"/>
          <w:b/>
          <w:bCs/>
          <w:i/>
        </w:rPr>
        <w:t>3</w:t>
      </w:r>
      <w:r w:rsidR="00956237" w:rsidRPr="00956237">
        <w:rPr>
          <w:rFonts w:ascii="Palatino Linotype" w:hAnsi="Palatino Linotype" w:cs="Tahoma"/>
          <w:b/>
          <w:bCs/>
          <w:i/>
        </w:rPr>
        <w:t>/SF/IP/2019</w:t>
      </w:r>
      <w:r w:rsidRPr="00656618">
        <w:rPr>
          <w:rFonts w:ascii="Palatino Linotype" w:hAnsi="Palatino Linotype" w:cs="Tahoma"/>
          <w:b/>
          <w:i/>
        </w:rPr>
        <w:t>:</w:t>
      </w:r>
    </w:p>
    <w:p w14:paraId="1A0BC4B5" w14:textId="77777777" w:rsidR="003B1A65" w:rsidRPr="00656618" w:rsidRDefault="003B1A65" w:rsidP="00AC5625">
      <w:pPr>
        <w:tabs>
          <w:tab w:val="left" w:pos="4667"/>
        </w:tabs>
        <w:spacing w:line="360" w:lineRule="auto"/>
        <w:ind w:left="567" w:right="567"/>
        <w:jc w:val="both"/>
        <w:rPr>
          <w:rFonts w:ascii="Palatino Linotype" w:hAnsi="Palatino Linotype" w:cs="Tahoma"/>
          <w:bCs/>
          <w:i/>
        </w:rPr>
      </w:pPr>
    </w:p>
    <w:p w14:paraId="1A0BC4B6" w14:textId="77777777" w:rsidR="003B1A65" w:rsidRPr="00656618" w:rsidRDefault="003B1A65" w:rsidP="00AC5625">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lastRenderedPageBreak/>
        <w:t>“DESCRIPCIÓN CLARA Y PRECISA DE LA INFORMACIÓN SOLICITADA</w:t>
      </w:r>
    </w:p>
    <w:p w14:paraId="1A0BC4B7" w14:textId="5A8D9FFB" w:rsidR="003B1A65" w:rsidRPr="00656618" w:rsidRDefault="006A2F0A" w:rsidP="00AC5625">
      <w:pPr>
        <w:tabs>
          <w:tab w:val="left" w:pos="4667"/>
        </w:tabs>
        <w:spacing w:line="360" w:lineRule="auto"/>
        <w:ind w:left="567" w:right="567"/>
        <w:jc w:val="both"/>
        <w:rPr>
          <w:rFonts w:ascii="Palatino Linotype" w:hAnsi="Palatino Linotype" w:cs="Tahoma"/>
          <w:bCs/>
          <w:i/>
        </w:rPr>
      </w:pPr>
      <w:r w:rsidRPr="006A2F0A">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10 DE MARZO DE 2019.</w:t>
      </w:r>
      <w:r w:rsidR="003B1A65" w:rsidRPr="00656618">
        <w:rPr>
          <w:rFonts w:ascii="Palatino Linotype" w:hAnsi="Palatino Linotype" w:cs="Tahoma"/>
          <w:bCs/>
          <w:i/>
        </w:rPr>
        <w:t>” (Sic.)</w:t>
      </w:r>
    </w:p>
    <w:p w14:paraId="1A0BC4B8" w14:textId="77777777" w:rsidR="003B1A65" w:rsidRPr="00656618" w:rsidRDefault="003B1A65" w:rsidP="00AC5625">
      <w:pPr>
        <w:tabs>
          <w:tab w:val="left" w:pos="4667"/>
        </w:tabs>
        <w:spacing w:line="360" w:lineRule="auto"/>
        <w:ind w:right="567"/>
        <w:jc w:val="both"/>
        <w:rPr>
          <w:rFonts w:ascii="Palatino Linotype" w:hAnsi="Palatino Linotype" w:cs="Tahoma"/>
          <w:bCs/>
          <w:i/>
        </w:rPr>
      </w:pPr>
    </w:p>
    <w:p w14:paraId="1A0BC4B9" w14:textId="77777777" w:rsidR="003B1A65" w:rsidRPr="00656618" w:rsidRDefault="003B1A65"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A0BC4BA" w14:textId="77777777" w:rsidR="003B1A65" w:rsidRPr="00656618" w:rsidRDefault="003B1A65"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p>
    <w:p w14:paraId="1A0BC4BB" w14:textId="77777777" w:rsidR="003B1A65" w:rsidRDefault="003B1A65" w:rsidP="00AC5625">
      <w:pPr>
        <w:tabs>
          <w:tab w:val="left" w:pos="567"/>
        </w:tabs>
        <w:spacing w:line="360" w:lineRule="auto"/>
        <w:jc w:val="both"/>
        <w:rPr>
          <w:rFonts w:ascii="Palatino Linotype" w:hAnsi="Palatino Linotype" w:cs="Tahoma"/>
          <w:b/>
          <w:sz w:val="22"/>
          <w:szCs w:val="22"/>
        </w:rPr>
      </w:pPr>
    </w:p>
    <w:p w14:paraId="0A531E6F" w14:textId="1075A222" w:rsidR="00956237" w:rsidRPr="00656618" w:rsidRDefault="00956237" w:rsidP="00956237">
      <w:pPr>
        <w:tabs>
          <w:tab w:val="left" w:pos="4667"/>
        </w:tabs>
        <w:spacing w:line="360" w:lineRule="auto"/>
        <w:ind w:left="567" w:right="567"/>
        <w:jc w:val="both"/>
        <w:rPr>
          <w:rFonts w:ascii="Palatino Linotype" w:hAnsi="Palatino Linotype" w:cs="Tahoma"/>
          <w:b/>
          <w:i/>
        </w:rPr>
      </w:pPr>
      <w:r w:rsidRPr="00656618">
        <w:rPr>
          <w:rFonts w:ascii="Palatino Linotype" w:hAnsi="Palatino Linotype" w:cs="Tahoma"/>
          <w:b/>
          <w:i/>
        </w:rPr>
        <w:t>Solicitud de Información con número de folio</w:t>
      </w:r>
      <w:r w:rsidRPr="00656618">
        <w:rPr>
          <w:rStyle w:val="Hipervnculo"/>
          <w:rFonts w:ascii="Palatino Linotype" w:hAnsi="Palatino Linotype" w:cs="Tahoma"/>
          <w:b/>
          <w:bCs/>
          <w:i/>
          <w:color w:val="auto"/>
          <w:u w:val="none"/>
        </w:rPr>
        <w:t xml:space="preserve"> </w:t>
      </w:r>
      <w:r w:rsidRPr="00956237">
        <w:rPr>
          <w:rFonts w:ascii="Palatino Linotype" w:hAnsi="Palatino Linotype" w:cs="Tahoma"/>
          <w:b/>
          <w:bCs/>
          <w:i/>
        </w:rPr>
        <w:t>0042</w:t>
      </w:r>
      <w:r>
        <w:rPr>
          <w:rFonts w:ascii="Palatino Linotype" w:hAnsi="Palatino Linotype" w:cs="Tahoma"/>
          <w:b/>
          <w:bCs/>
          <w:i/>
        </w:rPr>
        <w:t>4</w:t>
      </w:r>
      <w:r w:rsidRPr="00956237">
        <w:rPr>
          <w:rFonts w:ascii="Palatino Linotype" w:hAnsi="Palatino Linotype" w:cs="Tahoma"/>
          <w:b/>
          <w:bCs/>
          <w:i/>
        </w:rPr>
        <w:t>/SF/IP/2019</w:t>
      </w:r>
      <w:r w:rsidRPr="00656618">
        <w:rPr>
          <w:rFonts w:ascii="Palatino Linotype" w:hAnsi="Palatino Linotype" w:cs="Tahoma"/>
          <w:b/>
          <w:i/>
        </w:rPr>
        <w:t>:</w:t>
      </w:r>
    </w:p>
    <w:p w14:paraId="31C33116" w14:textId="77777777" w:rsidR="00956237" w:rsidRPr="00656618" w:rsidRDefault="00956237" w:rsidP="00956237">
      <w:pPr>
        <w:tabs>
          <w:tab w:val="left" w:pos="4667"/>
        </w:tabs>
        <w:spacing w:line="360" w:lineRule="auto"/>
        <w:ind w:left="567" w:right="567"/>
        <w:jc w:val="both"/>
        <w:rPr>
          <w:rFonts w:ascii="Palatino Linotype" w:hAnsi="Palatino Linotype" w:cs="Tahoma"/>
          <w:bCs/>
          <w:i/>
        </w:rPr>
      </w:pPr>
    </w:p>
    <w:p w14:paraId="283EEBA4" w14:textId="77777777" w:rsidR="00956237" w:rsidRPr="00656618" w:rsidRDefault="00956237" w:rsidP="00956237">
      <w:pPr>
        <w:tabs>
          <w:tab w:val="left" w:pos="4667"/>
        </w:tabs>
        <w:spacing w:line="360" w:lineRule="auto"/>
        <w:ind w:left="567" w:right="567"/>
        <w:jc w:val="both"/>
        <w:rPr>
          <w:rFonts w:ascii="Palatino Linotype" w:hAnsi="Palatino Linotype" w:cs="Tahoma"/>
          <w:b/>
          <w:bCs/>
          <w:i/>
        </w:rPr>
      </w:pPr>
      <w:r w:rsidRPr="00656618">
        <w:rPr>
          <w:rFonts w:ascii="Palatino Linotype" w:hAnsi="Palatino Linotype" w:cs="Tahoma"/>
          <w:b/>
          <w:bCs/>
          <w:i/>
        </w:rPr>
        <w:t>“DESCRIPCIÓN CLARA Y PRECISA DE LA INFORMACIÓN SOLICITADA</w:t>
      </w:r>
    </w:p>
    <w:p w14:paraId="10E2B378" w14:textId="20A4BC51" w:rsidR="00956237" w:rsidRPr="00656618" w:rsidRDefault="006A2F0A" w:rsidP="00956237">
      <w:pPr>
        <w:tabs>
          <w:tab w:val="left" w:pos="4667"/>
        </w:tabs>
        <w:spacing w:line="360" w:lineRule="auto"/>
        <w:ind w:left="567" w:right="567"/>
        <w:jc w:val="both"/>
        <w:rPr>
          <w:rFonts w:ascii="Palatino Linotype" w:hAnsi="Palatino Linotype" w:cs="Tahoma"/>
          <w:bCs/>
          <w:i/>
        </w:rPr>
      </w:pPr>
      <w:r w:rsidRPr="006A2F0A">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DÍA 9 DE MARZO DE 2019.</w:t>
      </w:r>
      <w:r w:rsidR="00956237" w:rsidRPr="00656618">
        <w:rPr>
          <w:rFonts w:ascii="Palatino Linotype" w:hAnsi="Palatino Linotype" w:cs="Tahoma"/>
          <w:bCs/>
          <w:i/>
        </w:rPr>
        <w:t>” (Sic.)</w:t>
      </w:r>
    </w:p>
    <w:p w14:paraId="640BC19B" w14:textId="77777777" w:rsidR="00956237" w:rsidRPr="00656618" w:rsidRDefault="00956237" w:rsidP="00956237">
      <w:pPr>
        <w:tabs>
          <w:tab w:val="left" w:pos="4667"/>
        </w:tabs>
        <w:spacing w:line="360" w:lineRule="auto"/>
        <w:ind w:right="567"/>
        <w:jc w:val="both"/>
        <w:rPr>
          <w:rFonts w:ascii="Palatino Linotype" w:hAnsi="Palatino Linotype" w:cs="Tahoma"/>
          <w:bCs/>
          <w:i/>
        </w:rPr>
      </w:pPr>
    </w:p>
    <w:p w14:paraId="320F4E4C" w14:textId="77777777" w:rsidR="00956237" w:rsidRPr="00656618" w:rsidRDefault="00956237" w:rsidP="00956237">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“MODALIDAD DE ENTREGA</w:t>
      </w:r>
    </w:p>
    <w:p w14:paraId="103B7E2C" w14:textId="77777777" w:rsidR="00956237" w:rsidRDefault="00956237" w:rsidP="00956237">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Cs/>
          <w:i/>
        </w:rPr>
        <w:t>A través del SAIMEX”</w:t>
      </w:r>
    </w:p>
    <w:p w14:paraId="5564192D"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51EE1875" w14:textId="3B142126"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Solicitud de Información con número de folio 0042</w:t>
      </w:r>
      <w:r>
        <w:rPr>
          <w:rFonts w:ascii="Palatino Linotype" w:hAnsi="Palatino Linotype" w:cs="Tahoma"/>
          <w:b/>
          <w:bCs/>
          <w:i/>
        </w:rPr>
        <w:t>5</w:t>
      </w:r>
      <w:r w:rsidRPr="00956237">
        <w:rPr>
          <w:rFonts w:ascii="Palatino Linotype" w:hAnsi="Palatino Linotype" w:cs="Tahoma"/>
          <w:b/>
          <w:bCs/>
          <w:i/>
        </w:rPr>
        <w:t>/SF/IP/2019:</w:t>
      </w:r>
    </w:p>
    <w:p w14:paraId="362D2908"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7D8BDA4A"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lastRenderedPageBreak/>
        <w:t>“DESCRIPCIÓN CLARA Y PRECISA DE LA INFORMACIÓN SOLICITADA</w:t>
      </w:r>
    </w:p>
    <w:p w14:paraId="79424689" w14:textId="28AFE18D" w:rsidR="00956237" w:rsidRPr="00956237" w:rsidRDefault="006A2F0A" w:rsidP="00956237">
      <w:pPr>
        <w:tabs>
          <w:tab w:val="left" w:pos="4667"/>
        </w:tabs>
        <w:spacing w:line="360" w:lineRule="auto"/>
        <w:ind w:left="567" w:right="567"/>
        <w:jc w:val="both"/>
        <w:rPr>
          <w:rFonts w:ascii="Palatino Linotype" w:hAnsi="Palatino Linotype" w:cs="Tahoma"/>
          <w:bCs/>
          <w:i/>
        </w:rPr>
      </w:pPr>
      <w:r w:rsidRPr="006A2F0A">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8 DE MARZO DE 2019.</w:t>
      </w:r>
      <w:r w:rsidR="00956237" w:rsidRPr="00956237">
        <w:rPr>
          <w:rFonts w:ascii="Palatino Linotype" w:hAnsi="Palatino Linotype" w:cs="Tahoma"/>
          <w:bCs/>
          <w:i/>
        </w:rPr>
        <w:t>” (Sic.)</w:t>
      </w:r>
    </w:p>
    <w:p w14:paraId="7E98E722"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4AE7FCCF"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40DA7BF9"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7C26C037"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39D37035" w14:textId="0F8C752B"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Solicitud de Información con número de folio 0042</w:t>
      </w:r>
      <w:r>
        <w:rPr>
          <w:rFonts w:ascii="Palatino Linotype" w:hAnsi="Palatino Linotype" w:cs="Tahoma"/>
          <w:b/>
          <w:bCs/>
          <w:i/>
        </w:rPr>
        <w:t>6</w:t>
      </w:r>
      <w:r w:rsidRPr="00956237">
        <w:rPr>
          <w:rFonts w:ascii="Palatino Linotype" w:hAnsi="Palatino Linotype" w:cs="Tahoma"/>
          <w:b/>
          <w:bCs/>
          <w:i/>
        </w:rPr>
        <w:t>/SF/IP/2019:</w:t>
      </w:r>
    </w:p>
    <w:p w14:paraId="7F847B17"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18731965"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“DESCRIPCIÓN CLARA Y PRECISA DE LA INFORMACIÓN SOLICITADA</w:t>
      </w:r>
    </w:p>
    <w:p w14:paraId="12A1EADF" w14:textId="2F92FA05" w:rsidR="00956237" w:rsidRPr="00956237" w:rsidRDefault="006A2F0A" w:rsidP="00956237">
      <w:pPr>
        <w:tabs>
          <w:tab w:val="left" w:pos="4667"/>
        </w:tabs>
        <w:spacing w:line="360" w:lineRule="auto"/>
        <w:ind w:left="567" w:right="567"/>
        <w:jc w:val="both"/>
        <w:rPr>
          <w:rFonts w:ascii="Palatino Linotype" w:hAnsi="Palatino Linotype" w:cs="Tahoma"/>
          <w:bCs/>
          <w:i/>
        </w:rPr>
      </w:pPr>
      <w:r w:rsidRPr="006A2F0A">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7 DE MARZO DE 2019.</w:t>
      </w:r>
      <w:r w:rsidR="00956237" w:rsidRPr="00956237">
        <w:rPr>
          <w:rFonts w:ascii="Palatino Linotype" w:hAnsi="Palatino Linotype" w:cs="Tahoma"/>
          <w:bCs/>
          <w:i/>
        </w:rPr>
        <w:t>” (Sic.)</w:t>
      </w:r>
    </w:p>
    <w:p w14:paraId="68BC22CF"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14904913"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7E502AA0"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7D7729C3"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3C57E61B" w14:textId="7CC40C63"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Solicitud de Información con número de folio 0042</w:t>
      </w:r>
      <w:r>
        <w:rPr>
          <w:rFonts w:ascii="Palatino Linotype" w:hAnsi="Palatino Linotype" w:cs="Tahoma"/>
          <w:b/>
          <w:bCs/>
          <w:i/>
        </w:rPr>
        <w:t>7</w:t>
      </w:r>
      <w:r w:rsidRPr="00956237">
        <w:rPr>
          <w:rFonts w:ascii="Palatino Linotype" w:hAnsi="Palatino Linotype" w:cs="Tahoma"/>
          <w:b/>
          <w:bCs/>
          <w:i/>
        </w:rPr>
        <w:t>/SF/IP/2019:</w:t>
      </w:r>
    </w:p>
    <w:p w14:paraId="13236F28"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516C00BC"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lastRenderedPageBreak/>
        <w:t>“DESCRIPCIÓN CLARA Y PRECISA DE LA INFORMACIÓN SOLICITADA</w:t>
      </w:r>
    </w:p>
    <w:p w14:paraId="376516C5" w14:textId="0DDB6DF6" w:rsidR="00956237" w:rsidRPr="00956237" w:rsidRDefault="006A2F0A" w:rsidP="00956237">
      <w:pPr>
        <w:tabs>
          <w:tab w:val="left" w:pos="4667"/>
        </w:tabs>
        <w:spacing w:line="360" w:lineRule="auto"/>
        <w:ind w:left="567" w:right="567"/>
        <w:jc w:val="both"/>
        <w:rPr>
          <w:rFonts w:ascii="Palatino Linotype" w:hAnsi="Palatino Linotype" w:cs="Tahoma"/>
          <w:bCs/>
          <w:i/>
        </w:rPr>
      </w:pPr>
      <w:r w:rsidRPr="006A2F0A">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6 DE MARZO DE 2019.</w:t>
      </w:r>
      <w:r w:rsidR="00956237" w:rsidRPr="00956237">
        <w:rPr>
          <w:rFonts w:ascii="Palatino Linotype" w:hAnsi="Palatino Linotype" w:cs="Tahoma"/>
          <w:bCs/>
          <w:i/>
        </w:rPr>
        <w:t>” (Sic.)</w:t>
      </w:r>
    </w:p>
    <w:p w14:paraId="3C2761AD"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4DDB0915"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66F83F4C"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4427CC9A"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0DA75AA8" w14:textId="3B367EF5"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Solicitud de Información con número de folio 0042</w:t>
      </w:r>
      <w:r>
        <w:rPr>
          <w:rFonts w:ascii="Palatino Linotype" w:hAnsi="Palatino Linotype" w:cs="Tahoma"/>
          <w:b/>
          <w:bCs/>
          <w:i/>
        </w:rPr>
        <w:t>8</w:t>
      </w:r>
      <w:r w:rsidRPr="00956237">
        <w:rPr>
          <w:rFonts w:ascii="Palatino Linotype" w:hAnsi="Palatino Linotype" w:cs="Tahoma"/>
          <w:b/>
          <w:bCs/>
          <w:i/>
        </w:rPr>
        <w:t>/SF/IP/2019:</w:t>
      </w:r>
    </w:p>
    <w:p w14:paraId="684D9C8C"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047B8593"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“DESCRIPCIÓN CLARA Y PRECISA DE LA INFORMACIÓN SOLICITADA</w:t>
      </w:r>
    </w:p>
    <w:p w14:paraId="11BFFC4C" w14:textId="12D43F32" w:rsidR="00956237" w:rsidRPr="00956237" w:rsidRDefault="006F781B" w:rsidP="00956237">
      <w:pPr>
        <w:tabs>
          <w:tab w:val="left" w:pos="4667"/>
        </w:tabs>
        <w:spacing w:line="360" w:lineRule="auto"/>
        <w:ind w:left="567" w:right="567"/>
        <w:jc w:val="both"/>
        <w:rPr>
          <w:rFonts w:ascii="Palatino Linotype" w:hAnsi="Palatino Linotype" w:cs="Tahoma"/>
          <w:bCs/>
          <w:i/>
        </w:rPr>
      </w:pPr>
      <w:r w:rsidRPr="006F781B">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DÍA 5 DE MARZO DE 2019.</w:t>
      </w:r>
      <w:r w:rsidR="00956237" w:rsidRPr="00956237">
        <w:rPr>
          <w:rFonts w:ascii="Palatino Linotype" w:hAnsi="Palatino Linotype" w:cs="Tahoma"/>
          <w:bCs/>
          <w:i/>
        </w:rPr>
        <w:t>” (Sic.)</w:t>
      </w:r>
    </w:p>
    <w:p w14:paraId="0D3EA350"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370BF447"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60A714D1"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7539CFDC"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7C3DE3FB" w14:textId="11189CC2"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Solicitud de Información con número de folio 0042</w:t>
      </w:r>
      <w:r>
        <w:rPr>
          <w:rFonts w:ascii="Palatino Linotype" w:hAnsi="Palatino Linotype" w:cs="Tahoma"/>
          <w:b/>
          <w:bCs/>
          <w:i/>
        </w:rPr>
        <w:t>9</w:t>
      </w:r>
      <w:r w:rsidRPr="00956237">
        <w:rPr>
          <w:rFonts w:ascii="Palatino Linotype" w:hAnsi="Palatino Linotype" w:cs="Tahoma"/>
          <w:b/>
          <w:bCs/>
          <w:i/>
        </w:rPr>
        <w:t>/SF/IP/2019:</w:t>
      </w:r>
    </w:p>
    <w:p w14:paraId="6D600207"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173AAB79"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lastRenderedPageBreak/>
        <w:t>“DESCRIPCIÓN CLARA Y PRECISA DE LA INFORMACIÓN SOLICITADA</w:t>
      </w:r>
    </w:p>
    <w:p w14:paraId="40D10E35" w14:textId="62BFCD58" w:rsidR="00956237" w:rsidRPr="00956237" w:rsidRDefault="006F781B" w:rsidP="00956237">
      <w:pPr>
        <w:tabs>
          <w:tab w:val="left" w:pos="4667"/>
        </w:tabs>
        <w:spacing w:line="360" w:lineRule="auto"/>
        <w:ind w:left="567" w:right="567"/>
        <w:jc w:val="both"/>
        <w:rPr>
          <w:rFonts w:ascii="Palatino Linotype" w:hAnsi="Palatino Linotype" w:cs="Tahoma"/>
          <w:bCs/>
          <w:i/>
        </w:rPr>
      </w:pPr>
      <w:r w:rsidRPr="006F781B">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4 DE MARZO DE 2019.</w:t>
      </w:r>
      <w:r w:rsidR="00956237" w:rsidRPr="00956237">
        <w:rPr>
          <w:rFonts w:ascii="Palatino Linotype" w:hAnsi="Palatino Linotype" w:cs="Tahoma"/>
          <w:bCs/>
          <w:i/>
        </w:rPr>
        <w:t>” (Sic.)</w:t>
      </w:r>
    </w:p>
    <w:p w14:paraId="2F1AEB82"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36C9B56A"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73417F84"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44CC1BE1"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6450C164" w14:textId="190E0C6C"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Solicitud de Información con número de folio 004</w:t>
      </w:r>
      <w:r>
        <w:rPr>
          <w:rFonts w:ascii="Palatino Linotype" w:hAnsi="Palatino Linotype" w:cs="Tahoma"/>
          <w:b/>
          <w:bCs/>
          <w:i/>
        </w:rPr>
        <w:t>30</w:t>
      </w:r>
      <w:r w:rsidRPr="00956237">
        <w:rPr>
          <w:rFonts w:ascii="Palatino Linotype" w:hAnsi="Palatino Linotype" w:cs="Tahoma"/>
          <w:b/>
          <w:bCs/>
          <w:i/>
        </w:rPr>
        <w:t>/SF/IP/2019:</w:t>
      </w:r>
    </w:p>
    <w:p w14:paraId="09180EBF"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7AFA5AB3"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“DESCRIPCIÓN CLARA Y PRECISA DE LA INFORMACIÓN SOLICITADA</w:t>
      </w:r>
    </w:p>
    <w:p w14:paraId="71767066" w14:textId="51EE9F30" w:rsidR="00956237" w:rsidRPr="00956237" w:rsidRDefault="006F781B" w:rsidP="00956237">
      <w:pPr>
        <w:tabs>
          <w:tab w:val="left" w:pos="4667"/>
        </w:tabs>
        <w:spacing w:line="360" w:lineRule="auto"/>
        <w:ind w:left="567" w:right="567"/>
        <w:jc w:val="both"/>
        <w:rPr>
          <w:rFonts w:ascii="Palatino Linotype" w:hAnsi="Palatino Linotype" w:cs="Tahoma"/>
          <w:bCs/>
          <w:i/>
        </w:rPr>
      </w:pPr>
      <w:r w:rsidRPr="006F781B">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3 DE MARZO DE 2019.</w:t>
      </w:r>
      <w:r w:rsidR="00956237" w:rsidRPr="00956237">
        <w:rPr>
          <w:rFonts w:ascii="Palatino Linotype" w:hAnsi="Palatino Linotype" w:cs="Tahoma"/>
          <w:bCs/>
          <w:i/>
        </w:rPr>
        <w:t>” (Sic.)</w:t>
      </w:r>
    </w:p>
    <w:p w14:paraId="67C2DE21"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39D0998A"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129F1F26"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2E57FC36"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425C59CB" w14:textId="4BA9F104"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Solicitud de Información con número de folio 004</w:t>
      </w:r>
      <w:r>
        <w:rPr>
          <w:rFonts w:ascii="Palatino Linotype" w:hAnsi="Palatino Linotype" w:cs="Tahoma"/>
          <w:b/>
          <w:bCs/>
          <w:i/>
        </w:rPr>
        <w:t>31</w:t>
      </w:r>
      <w:r w:rsidRPr="00956237">
        <w:rPr>
          <w:rFonts w:ascii="Palatino Linotype" w:hAnsi="Palatino Linotype" w:cs="Tahoma"/>
          <w:b/>
          <w:bCs/>
          <w:i/>
        </w:rPr>
        <w:t>/SF/IP/2019:</w:t>
      </w:r>
    </w:p>
    <w:p w14:paraId="6BED8E12"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137033C4"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lastRenderedPageBreak/>
        <w:t>“DESCRIPCIÓN CLARA Y PRECISA DE LA INFORMACIÓN SOLICITADA</w:t>
      </w:r>
    </w:p>
    <w:p w14:paraId="527E96FB" w14:textId="00B7EE2B" w:rsidR="00956237" w:rsidRPr="00956237" w:rsidRDefault="006F781B" w:rsidP="00956237">
      <w:pPr>
        <w:tabs>
          <w:tab w:val="left" w:pos="4667"/>
        </w:tabs>
        <w:spacing w:line="360" w:lineRule="auto"/>
        <w:ind w:left="567" w:right="567"/>
        <w:jc w:val="both"/>
        <w:rPr>
          <w:rFonts w:ascii="Palatino Linotype" w:hAnsi="Palatino Linotype" w:cs="Tahoma"/>
          <w:bCs/>
          <w:i/>
        </w:rPr>
      </w:pPr>
      <w:r w:rsidRPr="006F781B">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2 DE MARZO DE 2019.</w:t>
      </w:r>
      <w:r w:rsidR="00956237" w:rsidRPr="00956237">
        <w:rPr>
          <w:rFonts w:ascii="Palatino Linotype" w:hAnsi="Palatino Linotype" w:cs="Tahoma"/>
          <w:bCs/>
          <w:i/>
        </w:rPr>
        <w:t>” (Sic.)</w:t>
      </w:r>
    </w:p>
    <w:p w14:paraId="5D72FE89"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1F9BC86E"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3664E4B3"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7810031E"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6E2D6961" w14:textId="747967E3"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 xml:space="preserve">Solicitud de Información con número de folio </w:t>
      </w:r>
      <w:r>
        <w:rPr>
          <w:rFonts w:ascii="Palatino Linotype" w:hAnsi="Palatino Linotype" w:cs="Tahoma"/>
          <w:b/>
          <w:bCs/>
          <w:i/>
        </w:rPr>
        <w:t>00432</w:t>
      </w:r>
      <w:r w:rsidRPr="00956237">
        <w:rPr>
          <w:rFonts w:ascii="Palatino Linotype" w:hAnsi="Palatino Linotype" w:cs="Tahoma"/>
          <w:b/>
          <w:bCs/>
          <w:i/>
        </w:rPr>
        <w:t>/SF/IP/2019:</w:t>
      </w:r>
    </w:p>
    <w:p w14:paraId="5F3097A9"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66371E1C"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“DESCRIPCIÓN CLARA Y PRECISA DE LA INFORMACIÓN SOLICITADA</w:t>
      </w:r>
    </w:p>
    <w:p w14:paraId="6B8B11B4" w14:textId="353A40B0" w:rsidR="00956237" w:rsidRPr="00956237" w:rsidRDefault="006F781B" w:rsidP="00956237">
      <w:pPr>
        <w:tabs>
          <w:tab w:val="left" w:pos="4667"/>
        </w:tabs>
        <w:spacing w:line="360" w:lineRule="auto"/>
        <w:ind w:left="567" w:right="567"/>
        <w:jc w:val="both"/>
        <w:rPr>
          <w:rFonts w:ascii="Palatino Linotype" w:hAnsi="Palatino Linotype" w:cs="Tahoma"/>
          <w:bCs/>
          <w:i/>
        </w:rPr>
      </w:pPr>
      <w:r w:rsidRPr="006F781B">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DIA 11 DE MARZO DE 2019, comprendiendo un horario de 8 am a 13 hrs.</w:t>
      </w:r>
      <w:r w:rsidR="00956237" w:rsidRPr="00956237">
        <w:rPr>
          <w:rFonts w:ascii="Palatino Linotype" w:hAnsi="Palatino Linotype" w:cs="Tahoma"/>
          <w:bCs/>
          <w:i/>
        </w:rPr>
        <w:t>” (Sic.)</w:t>
      </w:r>
    </w:p>
    <w:p w14:paraId="5133180E"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302EC00E"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0C8AB34E"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0767A415" w14:textId="77777777" w:rsidR="00956237" w:rsidRDefault="00956237" w:rsidP="00956237">
      <w:pPr>
        <w:tabs>
          <w:tab w:val="left" w:pos="4667"/>
        </w:tabs>
        <w:spacing w:line="360" w:lineRule="auto"/>
        <w:ind w:left="567" w:right="567"/>
        <w:jc w:val="both"/>
        <w:rPr>
          <w:rFonts w:ascii="Palatino Linotype" w:hAnsi="Palatino Linotype" w:cs="Tahoma"/>
          <w:bCs/>
          <w:i/>
        </w:rPr>
      </w:pPr>
    </w:p>
    <w:p w14:paraId="17194320" w14:textId="6355231C"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t>Solicitud de Información con número de folio 004</w:t>
      </w:r>
      <w:r>
        <w:rPr>
          <w:rFonts w:ascii="Palatino Linotype" w:hAnsi="Palatino Linotype" w:cs="Tahoma"/>
          <w:b/>
          <w:bCs/>
          <w:i/>
        </w:rPr>
        <w:t>3</w:t>
      </w:r>
      <w:r w:rsidRPr="00956237">
        <w:rPr>
          <w:rFonts w:ascii="Palatino Linotype" w:hAnsi="Palatino Linotype" w:cs="Tahoma"/>
          <w:b/>
          <w:bCs/>
          <w:i/>
        </w:rPr>
        <w:t>3/SF/IP/2019:</w:t>
      </w:r>
    </w:p>
    <w:p w14:paraId="3F30CE29"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4E61C2D3" w14:textId="77777777" w:rsidR="00956237" w:rsidRPr="00956237" w:rsidRDefault="00956237" w:rsidP="00956237">
      <w:pPr>
        <w:tabs>
          <w:tab w:val="left" w:pos="4667"/>
        </w:tabs>
        <w:spacing w:line="360" w:lineRule="auto"/>
        <w:ind w:left="567" w:right="567"/>
        <w:jc w:val="both"/>
        <w:rPr>
          <w:rFonts w:ascii="Palatino Linotype" w:hAnsi="Palatino Linotype" w:cs="Tahoma"/>
          <w:b/>
          <w:bCs/>
          <w:i/>
        </w:rPr>
      </w:pPr>
      <w:r w:rsidRPr="00956237">
        <w:rPr>
          <w:rFonts w:ascii="Palatino Linotype" w:hAnsi="Palatino Linotype" w:cs="Tahoma"/>
          <w:b/>
          <w:bCs/>
          <w:i/>
        </w:rPr>
        <w:lastRenderedPageBreak/>
        <w:t>“DESCRIPCIÓN CLARA Y PRECISA DE LA INFORMACIÓN SOLICITADA</w:t>
      </w:r>
    </w:p>
    <w:p w14:paraId="177C00E1" w14:textId="704E588A" w:rsidR="00956237" w:rsidRPr="00956237" w:rsidRDefault="006A2F0A" w:rsidP="00956237">
      <w:pPr>
        <w:tabs>
          <w:tab w:val="left" w:pos="4667"/>
        </w:tabs>
        <w:spacing w:line="360" w:lineRule="auto"/>
        <w:ind w:left="567" w:right="567"/>
        <w:jc w:val="both"/>
        <w:rPr>
          <w:rFonts w:ascii="Palatino Linotype" w:hAnsi="Palatino Linotype" w:cs="Tahoma"/>
          <w:bCs/>
          <w:i/>
        </w:rPr>
      </w:pPr>
      <w:r w:rsidRPr="006A2F0A">
        <w:rPr>
          <w:rFonts w:ascii="Palatino Linotype" w:hAnsi="Palatino Linotype" w:cs="Tahoma"/>
          <w:bCs/>
          <w:i/>
        </w:rPr>
        <w:t>SOBRE LA BASE DEL PRESUPUESTO AUTORIZADO Y EJERCIDO, DURANTE LOS EJERCICIOS FISCALES 2018 Y EL DE 2019, SOLICITO del DEPARTAMENTO JURÍDICO DE LA DIRECCIÓN GENERAL DE RECURSOS MATERIALES DE LA SECRETARIA DE FINANZAS, lugar de adscripción del servidor público ULISES ARTURO ESPINOSA ESTRADA CON CLAVE DE SERVIDOR PUBLICO 997160693; LO SIGUIENTE: 1.- TODA LA EXPRESIÓN DOCUMENTAL GENERADA DURANTE EL DÍA 11 DE MARZO DE 2019, comprendiendo un horario de 14 hrs a 18 hrs.</w:t>
      </w:r>
      <w:r w:rsidR="00956237" w:rsidRPr="00956237">
        <w:rPr>
          <w:rFonts w:ascii="Palatino Linotype" w:hAnsi="Palatino Linotype" w:cs="Tahoma"/>
          <w:bCs/>
          <w:i/>
        </w:rPr>
        <w:t>” (Sic.)</w:t>
      </w:r>
    </w:p>
    <w:p w14:paraId="0B3A849E"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p>
    <w:p w14:paraId="5EFE62CF"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
          <w:bCs/>
          <w:i/>
        </w:rPr>
        <w:t>“MODALIDAD DE ENTREGA</w:t>
      </w:r>
    </w:p>
    <w:p w14:paraId="60218EFE" w14:textId="77777777" w:rsidR="00956237" w:rsidRPr="00956237" w:rsidRDefault="00956237" w:rsidP="00956237">
      <w:pPr>
        <w:tabs>
          <w:tab w:val="left" w:pos="4667"/>
        </w:tabs>
        <w:spacing w:line="360" w:lineRule="auto"/>
        <w:ind w:left="567" w:right="567"/>
        <w:jc w:val="both"/>
        <w:rPr>
          <w:rFonts w:ascii="Palatino Linotype" w:hAnsi="Palatino Linotype" w:cs="Tahoma"/>
          <w:bCs/>
          <w:i/>
        </w:rPr>
      </w:pPr>
      <w:r w:rsidRPr="00956237">
        <w:rPr>
          <w:rFonts w:ascii="Palatino Linotype" w:hAnsi="Palatino Linotype" w:cs="Tahoma"/>
          <w:bCs/>
          <w:i/>
        </w:rPr>
        <w:t>A través del SAIMEX”</w:t>
      </w:r>
    </w:p>
    <w:p w14:paraId="3594F3E4" w14:textId="77777777" w:rsidR="00F778F1" w:rsidRPr="00471A5E" w:rsidRDefault="00F778F1" w:rsidP="00AC5625">
      <w:pPr>
        <w:tabs>
          <w:tab w:val="left" w:pos="567"/>
        </w:tabs>
        <w:spacing w:line="360" w:lineRule="auto"/>
        <w:jc w:val="both"/>
        <w:rPr>
          <w:rFonts w:ascii="Palatino Linotype" w:hAnsi="Palatino Linotype" w:cs="Tahoma"/>
          <w:b/>
          <w:sz w:val="22"/>
          <w:szCs w:val="22"/>
        </w:rPr>
      </w:pPr>
    </w:p>
    <w:p w14:paraId="1A0BC4BC" w14:textId="22A977CD" w:rsidR="00C12FBA" w:rsidRPr="00471A5E" w:rsidRDefault="00C12FBA" w:rsidP="00AC5625">
      <w:pPr>
        <w:tabs>
          <w:tab w:val="left" w:pos="567"/>
        </w:tabs>
        <w:spacing w:line="360" w:lineRule="auto"/>
        <w:jc w:val="both"/>
        <w:rPr>
          <w:rFonts w:ascii="Palatino Linotype" w:hAnsi="Palatino Linotype" w:cs="Tahoma"/>
          <w:b/>
          <w:sz w:val="22"/>
          <w:szCs w:val="22"/>
        </w:rPr>
      </w:pPr>
      <w:r w:rsidRPr="00471A5E">
        <w:rPr>
          <w:rFonts w:ascii="Palatino Linotype" w:hAnsi="Palatino Linotype" w:cs="Tahoma"/>
          <w:b/>
          <w:sz w:val="22"/>
          <w:szCs w:val="22"/>
        </w:rPr>
        <w:t>II. Respuesta</w:t>
      </w:r>
      <w:r w:rsidR="008D263D" w:rsidRPr="00471A5E">
        <w:rPr>
          <w:rFonts w:ascii="Palatino Linotype" w:hAnsi="Palatino Linotype" w:cs="Tahoma"/>
          <w:b/>
          <w:sz w:val="22"/>
          <w:szCs w:val="22"/>
        </w:rPr>
        <w:t>s</w:t>
      </w:r>
      <w:r w:rsidRPr="00471A5E">
        <w:rPr>
          <w:rFonts w:ascii="Palatino Linotype" w:hAnsi="Palatino Linotype" w:cs="Tahoma"/>
          <w:b/>
          <w:sz w:val="22"/>
          <w:szCs w:val="22"/>
        </w:rPr>
        <w:t xml:space="preserve"> del Sujeto Obligado.</w:t>
      </w:r>
    </w:p>
    <w:p w14:paraId="1A0BC4BD" w14:textId="77777777" w:rsidR="00C12FBA" w:rsidRPr="00471A5E" w:rsidRDefault="00C12FBA" w:rsidP="00AC5625">
      <w:pPr>
        <w:autoSpaceDE w:val="0"/>
        <w:autoSpaceDN w:val="0"/>
        <w:adjustRightInd w:val="0"/>
        <w:spacing w:line="360" w:lineRule="auto"/>
        <w:jc w:val="both"/>
        <w:rPr>
          <w:rFonts w:ascii="Palatino Linotype" w:hAnsi="Palatino Linotype" w:cs="Tahoma"/>
          <w:b/>
          <w:sz w:val="22"/>
          <w:szCs w:val="22"/>
        </w:rPr>
      </w:pPr>
    </w:p>
    <w:p w14:paraId="1A0BC4BE" w14:textId="00ECDF76" w:rsidR="00C12FBA" w:rsidRDefault="00C12FBA" w:rsidP="00AC5625">
      <w:pPr>
        <w:autoSpaceDE w:val="0"/>
        <w:autoSpaceDN w:val="0"/>
        <w:adjustRightInd w:val="0"/>
        <w:spacing w:line="360" w:lineRule="auto"/>
        <w:jc w:val="both"/>
        <w:rPr>
          <w:rFonts w:ascii="Palatino Linotype" w:hAnsi="Palatino Linotype" w:cs="Tahoma"/>
          <w:sz w:val="22"/>
          <w:szCs w:val="22"/>
        </w:rPr>
      </w:pPr>
      <w:r w:rsidRPr="00471A5E">
        <w:rPr>
          <w:rFonts w:ascii="Palatino Linotype" w:hAnsi="Palatino Linotype" w:cs="Tahoma"/>
          <w:sz w:val="22"/>
          <w:szCs w:val="22"/>
        </w:rPr>
        <w:t xml:space="preserve">Con fecha </w:t>
      </w:r>
      <w:r w:rsidR="00EB700C">
        <w:rPr>
          <w:rFonts w:ascii="Palatino Linotype" w:hAnsi="Palatino Linotype" w:cs="Tahoma"/>
          <w:sz w:val="22"/>
          <w:szCs w:val="22"/>
        </w:rPr>
        <w:t xml:space="preserve">veinticinco de </w:t>
      </w:r>
      <w:r w:rsidR="00356657">
        <w:rPr>
          <w:rFonts w:ascii="Palatino Linotype" w:hAnsi="Palatino Linotype" w:cs="Tahoma"/>
          <w:sz w:val="22"/>
          <w:szCs w:val="22"/>
        </w:rPr>
        <w:t>junio</w:t>
      </w:r>
      <w:r w:rsidR="008D263D" w:rsidRPr="00471A5E">
        <w:rPr>
          <w:rFonts w:ascii="Palatino Linotype" w:hAnsi="Palatino Linotype" w:cs="Tahoma"/>
          <w:sz w:val="22"/>
          <w:szCs w:val="22"/>
        </w:rPr>
        <w:t xml:space="preserve"> de dos mil diecinueve</w:t>
      </w:r>
      <w:r w:rsidRPr="00471A5E">
        <w:rPr>
          <w:rFonts w:ascii="Palatino Linotype" w:hAnsi="Palatino Linotype" w:cs="Tahoma"/>
          <w:sz w:val="22"/>
          <w:szCs w:val="22"/>
        </w:rPr>
        <w:t xml:space="preserve">, </w:t>
      </w:r>
      <w:r w:rsidR="00EB700C">
        <w:rPr>
          <w:rFonts w:ascii="Palatino Linotype" w:hAnsi="Palatino Linotype" w:cs="Tahoma"/>
          <w:sz w:val="22"/>
          <w:szCs w:val="22"/>
        </w:rPr>
        <w:t>la</w:t>
      </w:r>
      <w:r w:rsidR="004F772E" w:rsidRPr="00471A5E">
        <w:rPr>
          <w:rFonts w:ascii="Palatino Linotype" w:hAnsi="Palatino Linotype" w:cs="Tahoma"/>
          <w:sz w:val="22"/>
          <w:szCs w:val="22"/>
        </w:rPr>
        <w:t xml:space="preserve"> </w:t>
      </w:r>
      <w:r w:rsidR="00823A84">
        <w:rPr>
          <w:rFonts w:ascii="Palatino Linotype" w:hAnsi="Palatino Linotype" w:cs="Tahoma"/>
          <w:sz w:val="22"/>
          <w:szCs w:val="22"/>
        </w:rPr>
        <w:t>Secretaría de Finanzas</w:t>
      </w:r>
      <w:r w:rsidRPr="00471A5E">
        <w:rPr>
          <w:rFonts w:ascii="Palatino Linotype" w:hAnsi="Palatino Linotype" w:cs="Tahoma"/>
          <w:sz w:val="22"/>
          <w:szCs w:val="22"/>
        </w:rPr>
        <w:t xml:space="preserve"> notificó </w:t>
      </w:r>
      <w:r w:rsidR="008D263D" w:rsidRPr="00471A5E">
        <w:rPr>
          <w:rFonts w:ascii="Palatino Linotype" w:hAnsi="Palatino Linotype" w:cs="Tahoma"/>
          <w:sz w:val="22"/>
          <w:szCs w:val="22"/>
        </w:rPr>
        <w:t>a</w:t>
      </w:r>
      <w:r w:rsidR="00EB700C">
        <w:rPr>
          <w:rFonts w:ascii="Palatino Linotype" w:hAnsi="Palatino Linotype" w:cs="Tahoma"/>
          <w:sz w:val="22"/>
          <w:szCs w:val="22"/>
        </w:rPr>
        <w:t xml:space="preserve"> </w:t>
      </w:r>
      <w:r w:rsidR="008D263D" w:rsidRPr="00471A5E">
        <w:rPr>
          <w:rFonts w:ascii="Palatino Linotype" w:hAnsi="Palatino Linotype" w:cs="Tahoma"/>
          <w:sz w:val="22"/>
          <w:szCs w:val="22"/>
        </w:rPr>
        <w:t>l</w:t>
      </w:r>
      <w:r w:rsidR="00EB700C">
        <w:rPr>
          <w:rFonts w:ascii="Palatino Linotype" w:hAnsi="Palatino Linotype" w:cs="Tahoma"/>
          <w:sz w:val="22"/>
          <w:szCs w:val="22"/>
        </w:rPr>
        <w:t>a</w:t>
      </w:r>
      <w:r w:rsidR="007B575B" w:rsidRPr="00471A5E">
        <w:rPr>
          <w:rFonts w:ascii="Palatino Linotype" w:hAnsi="Palatino Linotype" w:cs="Tahoma"/>
          <w:sz w:val="22"/>
          <w:szCs w:val="22"/>
        </w:rPr>
        <w:t xml:space="preserve"> P</w:t>
      </w:r>
      <w:r w:rsidR="000E3B88" w:rsidRPr="00471A5E">
        <w:rPr>
          <w:rFonts w:ascii="Palatino Linotype" w:hAnsi="Palatino Linotype" w:cs="Tahoma"/>
          <w:sz w:val="22"/>
          <w:szCs w:val="22"/>
        </w:rPr>
        <w:t>articular</w:t>
      </w:r>
      <w:r w:rsidRPr="00471A5E">
        <w:rPr>
          <w:rFonts w:ascii="Palatino Linotype" w:hAnsi="Palatino Linotype" w:cs="Tahoma"/>
          <w:sz w:val="22"/>
          <w:szCs w:val="22"/>
        </w:rPr>
        <w:t xml:space="preserve">, mediante el Sistema de Acceso a la Información Mexiquense (SAIMEX), </w:t>
      </w:r>
      <w:r w:rsidR="00C02B15" w:rsidRPr="00471A5E">
        <w:rPr>
          <w:rFonts w:ascii="Palatino Linotype" w:hAnsi="Palatino Linotype" w:cs="Tahoma"/>
          <w:sz w:val="22"/>
          <w:szCs w:val="22"/>
        </w:rPr>
        <w:t>la respuesta a la</w:t>
      </w:r>
      <w:r w:rsidR="00356657">
        <w:rPr>
          <w:rFonts w:ascii="Palatino Linotype" w:hAnsi="Palatino Linotype" w:cs="Tahoma"/>
          <w:sz w:val="22"/>
          <w:szCs w:val="22"/>
        </w:rPr>
        <w:t>s trece</w:t>
      </w:r>
      <w:r w:rsidR="00C02B15" w:rsidRPr="00471A5E">
        <w:rPr>
          <w:rFonts w:ascii="Palatino Linotype" w:hAnsi="Palatino Linotype" w:cs="Tahoma"/>
          <w:sz w:val="22"/>
          <w:szCs w:val="22"/>
        </w:rPr>
        <w:t xml:space="preserve"> solicitud</w:t>
      </w:r>
      <w:r w:rsidR="00356657">
        <w:rPr>
          <w:rFonts w:ascii="Palatino Linotype" w:hAnsi="Palatino Linotype" w:cs="Tahoma"/>
          <w:sz w:val="22"/>
          <w:szCs w:val="22"/>
        </w:rPr>
        <w:t>es</w:t>
      </w:r>
      <w:r w:rsidR="00C02B15" w:rsidRPr="00471A5E">
        <w:rPr>
          <w:rFonts w:ascii="Palatino Linotype" w:hAnsi="Palatino Linotype" w:cs="Tahoma"/>
          <w:sz w:val="22"/>
          <w:szCs w:val="22"/>
        </w:rPr>
        <w:t xml:space="preserve"> de acceso a la información </w:t>
      </w:r>
      <w:r w:rsidR="00356657">
        <w:rPr>
          <w:rFonts w:ascii="Palatino Linotype" w:hAnsi="Palatino Linotype" w:cs="Tahoma"/>
          <w:sz w:val="22"/>
          <w:szCs w:val="22"/>
        </w:rPr>
        <w:t>previamente señaladas previamente</w:t>
      </w:r>
      <w:r w:rsidRPr="00471A5E">
        <w:rPr>
          <w:rFonts w:ascii="Palatino Linotype" w:hAnsi="Palatino Linotype" w:cs="Tahoma"/>
          <w:sz w:val="22"/>
          <w:szCs w:val="22"/>
        </w:rPr>
        <w:t xml:space="preserve">, </w:t>
      </w:r>
      <w:r w:rsidR="00C02B15" w:rsidRPr="00471A5E">
        <w:rPr>
          <w:rFonts w:ascii="Palatino Linotype" w:hAnsi="Palatino Linotype" w:cs="Tahoma"/>
          <w:sz w:val="22"/>
          <w:szCs w:val="22"/>
        </w:rPr>
        <w:t xml:space="preserve">a través </w:t>
      </w:r>
      <w:r w:rsidR="00356657">
        <w:rPr>
          <w:rFonts w:ascii="Palatino Linotype" w:hAnsi="Palatino Linotype" w:cs="Tahoma"/>
          <w:sz w:val="22"/>
          <w:szCs w:val="22"/>
        </w:rPr>
        <w:t>de los oficios con número</w:t>
      </w:r>
      <w:r w:rsidR="00910C96">
        <w:rPr>
          <w:rFonts w:ascii="Palatino Linotype" w:hAnsi="Palatino Linotype" w:cs="Tahoma"/>
          <w:sz w:val="22"/>
          <w:szCs w:val="22"/>
        </w:rPr>
        <w:t xml:space="preserve"> </w:t>
      </w:r>
      <w:r w:rsidR="00910C96" w:rsidRPr="00910C96">
        <w:rPr>
          <w:rFonts w:ascii="Palatino Linotype" w:hAnsi="Palatino Linotype" w:cs="Tahoma"/>
          <w:sz w:val="22"/>
          <w:szCs w:val="22"/>
        </w:rPr>
        <w:t>20700004S/UT-13</w:t>
      </w:r>
      <w:r w:rsidR="00910C96">
        <w:rPr>
          <w:rFonts w:ascii="Palatino Linotype" w:hAnsi="Palatino Linotype" w:cs="Tahoma"/>
          <w:sz w:val="22"/>
          <w:szCs w:val="22"/>
        </w:rPr>
        <w:t>48</w:t>
      </w:r>
      <w:r w:rsidR="00910C96" w:rsidRPr="00910C96">
        <w:rPr>
          <w:rFonts w:ascii="Palatino Linotype" w:hAnsi="Palatino Linotype" w:cs="Tahoma"/>
          <w:sz w:val="22"/>
          <w:szCs w:val="22"/>
        </w:rPr>
        <w:t>/2019</w:t>
      </w:r>
      <w:r w:rsidR="00273D4F">
        <w:rPr>
          <w:rFonts w:ascii="Palatino Linotype" w:hAnsi="Palatino Linotype" w:cs="Tahoma"/>
          <w:sz w:val="22"/>
          <w:szCs w:val="22"/>
        </w:rPr>
        <w:t xml:space="preserve"> </w:t>
      </w:r>
      <w:r w:rsidR="00273D4F" w:rsidRPr="00273D4F">
        <w:rPr>
          <w:rFonts w:ascii="Palatino Linotype" w:hAnsi="Palatino Linotype" w:cs="Tahoma"/>
          <w:sz w:val="22"/>
          <w:szCs w:val="22"/>
        </w:rPr>
        <w:t>20700004S/UT-1</w:t>
      </w:r>
      <w:r w:rsidR="00273D4F">
        <w:rPr>
          <w:rFonts w:ascii="Palatino Linotype" w:hAnsi="Palatino Linotype" w:cs="Tahoma"/>
          <w:sz w:val="22"/>
          <w:szCs w:val="22"/>
        </w:rPr>
        <w:t>397</w:t>
      </w:r>
      <w:r w:rsidR="00273D4F" w:rsidRPr="00273D4F">
        <w:rPr>
          <w:rFonts w:ascii="Palatino Linotype" w:hAnsi="Palatino Linotype" w:cs="Tahoma"/>
          <w:sz w:val="22"/>
          <w:szCs w:val="22"/>
        </w:rPr>
        <w:t>/2019</w:t>
      </w:r>
      <w:r w:rsidR="00273D4F">
        <w:rPr>
          <w:rFonts w:ascii="Palatino Linotype" w:hAnsi="Palatino Linotype" w:cs="Tahoma"/>
          <w:sz w:val="22"/>
          <w:szCs w:val="22"/>
        </w:rPr>
        <w:t xml:space="preserve">, </w:t>
      </w:r>
      <w:r w:rsidR="00273D4F" w:rsidRPr="00273D4F">
        <w:rPr>
          <w:rFonts w:ascii="Palatino Linotype" w:hAnsi="Palatino Linotype" w:cs="Tahoma"/>
          <w:sz w:val="22"/>
          <w:szCs w:val="22"/>
        </w:rPr>
        <w:t>20700004S/UT-</w:t>
      </w:r>
      <w:r w:rsidR="00273D4F">
        <w:rPr>
          <w:rFonts w:ascii="Palatino Linotype" w:hAnsi="Palatino Linotype" w:cs="Tahoma"/>
          <w:sz w:val="22"/>
          <w:szCs w:val="22"/>
        </w:rPr>
        <w:t>1398</w:t>
      </w:r>
      <w:r w:rsidR="00273D4F" w:rsidRPr="00273D4F">
        <w:rPr>
          <w:rFonts w:ascii="Palatino Linotype" w:hAnsi="Palatino Linotype" w:cs="Tahoma"/>
          <w:sz w:val="22"/>
          <w:szCs w:val="22"/>
        </w:rPr>
        <w:t>/2019</w:t>
      </w:r>
      <w:r w:rsidR="00273D4F">
        <w:rPr>
          <w:rFonts w:ascii="Palatino Linotype" w:hAnsi="Palatino Linotype" w:cs="Tahoma"/>
          <w:sz w:val="22"/>
          <w:szCs w:val="22"/>
        </w:rPr>
        <w:t>,</w:t>
      </w:r>
      <w:r w:rsidR="00CA7982">
        <w:rPr>
          <w:rFonts w:ascii="Palatino Linotype" w:hAnsi="Palatino Linotype" w:cs="Tahoma"/>
          <w:sz w:val="22"/>
          <w:szCs w:val="22"/>
        </w:rPr>
        <w:t xml:space="preserve"> </w:t>
      </w:r>
      <w:r w:rsidR="00CA7982" w:rsidRPr="00CA7982">
        <w:rPr>
          <w:rFonts w:ascii="Palatino Linotype" w:hAnsi="Palatino Linotype" w:cs="Tahoma"/>
          <w:sz w:val="22"/>
          <w:szCs w:val="22"/>
        </w:rPr>
        <w:t>20700004S/UT-1400/2019</w:t>
      </w:r>
      <w:r w:rsidR="00CA7982">
        <w:rPr>
          <w:rFonts w:ascii="Palatino Linotype" w:hAnsi="Palatino Linotype" w:cs="Tahoma"/>
          <w:sz w:val="22"/>
          <w:szCs w:val="22"/>
        </w:rPr>
        <w:t>,</w:t>
      </w:r>
      <w:r w:rsidR="00356657">
        <w:rPr>
          <w:rFonts w:ascii="Palatino Linotype" w:hAnsi="Palatino Linotype" w:cs="Tahoma"/>
          <w:sz w:val="22"/>
          <w:szCs w:val="22"/>
        </w:rPr>
        <w:t xml:space="preserve"> </w:t>
      </w:r>
      <w:r w:rsidR="007E68C1" w:rsidRPr="007E68C1">
        <w:rPr>
          <w:rFonts w:ascii="Palatino Linotype" w:hAnsi="Palatino Linotype" w:cs="Tahoma"/>
          <w:sz w:val="22"/>
          <w:szCs w:val="22"/>
        </w:rPr>
        <w:t>20700004S/UT-140</w:t>
      </w:r>
      <w:r w:rsidR="007E68C1">
        <w:rPr>
          <w:rFonts w:ascii="Palatino Linotype" w:hAnsi="Palatino Linotype" w:cs="Tahoma"/>
          <w:sz w:val="22"/>
          <w:szCs w:val="22"/>
        </w:rPr>
        <w:t>1</w:t>
      </w:r>
      <w:r w:rsidR="007E68C1" w:rsidRPr="007E68C1">
        <w:rPr>
          <w:rFonts w:ascii="Palatino Linotype" w:hAnsi="Palatino Linotype" w:cs="Tahoma"/>
          <w:sz w:val="22"/>
          <w:szCs w:val="22"/>
        </w:rPr>
        <w:t>/2019</w:t>
      </w:r>
      <w:r w:rsidR="007E68C1">
        <w:rPr>
          <w:rFonts w:ascii="Palatino Linotype" w:hAnsi="Palatino Linotype" w:cs="Tahoma"/>
          <w:sz w:val="22"/>
          <w:szCs w:val="22"/>
        </w:rPr>
        <w:t xml:space="preserve">, </w:t>
      </w:r>
      <w:r w:rsidR="007C1B09">
        <w:rPr>
          <w:rFonts w:ascii="Palatino Linotype" w:hAnsi="Palatino Linotype" w:cs="Tahoma"/>
          <w:sz w:val="22"/>
          <w:szCs w:val="22"/>
        </w:rPr>
        <w:t xml:space="preserve">20700004S/UT-1402/2019, </w:t>
      </w:r>
      <w:r w:rsidR="00CA7982" w:rsidRPr="00CA7982">
        <w:rPr>
          <w:rFonts w:ascii="Palatino Linotype" w:hAnsi="Palatino Linotype" w:cs="Tahoma"/>
          <w:sz w:val="22"/>
          <w:szCs w:val="22"/>
        </w:rPr>
        <w:t>20700004S/UT-1411/2019</w:t>
      </w:r>
      <w:r w:rsidR="00CA7982">
        <w:rPr>
          <w:rFonts w:ascii="Palatino Linotype" w:hAnsi="Palatino Linotype" w:cs="Tahoma"/>
          <w:sz w:val="22"/>
          <w:szCs w:val="22"/>
        </w:rPr>
        <w:t xml:space="preserve">, </w:t>
      </w:r>
      <w:r w:rsidR="007E68C1" w:rsidRPr="007E68C1">
        <w:rPr>
          <w:rFonts w:ascii="Palatino Linotype" w:hAnsi="Palatino Linotype" w:cs="Tahoma"/>
          <w:sz w:val="22"/>
          <w:szCs w:val="22"/>
        </w:rPr>
        <w:t>20700004S/UT-14</w:t>
      </w:r>
      <w:r w:rsidR="007E68C1">
        <w:rPr>
          <w:rFonts w:ascii="Palatino Linotype" w:hAnsi="Palatino Linotype" w:cs="Tahoma"/>
          <w:sz w:val="22"/>
          <w:szCs w:val="22"/>
        </w:rPr>
        <w:t>1</w:t>
      </w:r>
      <w:r w:rsidR="007E68C1" w:rsidRPr="007E68C1">
        <w:rPr>
          <w:rFonts w:ascii="Palatino Linotype" w:hAnsi="Palatino Linotype" w:cs="Tahoma"/>
          <w:sz w:val="22"/>
          <w:szCs w:val="22"/>
        </w:rPr>
        <w:t>2/2019</w:t>
      </w:r>
      <w:r w:rsidR="004278AC">
        <w:rPr>
          <w:rFonts w:ascii="Palatino Linotype" w:hAnsi="Palatino Linotype" w:cs="Tahoma"/>
          <w:sz w:val="22"/>
          <w:szCs w:val="22"/>
        </w:rPr>
        <w:t xml:space="preserve">, </w:t>
      </w:r>
      <w:r w:rsidR="004278AC" w:rsidRPr="004278AC">
        <w:rPr>
          <w:rFonts w:ascii="Palatino Linotype" w:hAnsi="Palatino Linotype" w:cs="Tahoma"/>
          <w:sz w:val="22"/>
          <w:szCs w:val="22"/>
        </w:rPr>
        <w:t>20700004S/UT-1413/2019</w:t>
      </w:r>
      <w:r w:rsidR="00BA1567">
        <w:rPr>
          <w:rFonts w:ascii="Palatino Linotype" w:hAnsi="Palatino Linotype" w:cs="Tahoma"/>
          <w:sz w:val="22"/>
          <w:szCs w:val="22"/>
        </w:rPr>
        <w:t>,</w:t>
      </w:r>
      <w:r w:rsidR="00CF4F8A">
        <w:rPr>
          <w:rFonts w:ascii="Palatino Linotype" w:hAnsi="Palatino Linotype" w:cs="Tahoma"/>
          <w:sz w:val="22"/>
          <w:szCs w:val="22"/>
        </w:rPr>
        <w:t xml:space="preserve"> </w:t>
      </w:r>
      <w:r w:rsidR="00CF4F8A" w:rsidRPr="00CF4F8A">
        <w:rPr>
          <w:rFonts w:ascii="Palatino Linotype" w:hAnsi="Palatino Linotype" w:cs="Tahoma"/>
          <w:sz w:val="22"/>
          <w:szCs w:val="22"/>
        </w:rPr>
        <w:t>20700004S/UT-1414/2019</w:t>
      </w:r>
      <w:r w:rsidR="00CF4F8A">
        <w:rPr>
          <w:rFonts w:ascii="Palatino Linotype" w:hAnsi="Palatino Linotype" w:cs="Tahoma"/>
          <w:sz w:val="22"/>
          <w:szCs w:val="22"/>
        </w:rPr>
        <w:t>,</w:t>
      </w:r>
      <w:r w:rsidR="007E68C1">
        <w:rPr>
          <w:rFonts w:ascii="Palatino Linotype" w:hAnsi="Palatino Linotype" w:cs="Tahoma"/>
          <w:sz w:val="22"/>
          <w:szCs w:val="22"/>
        </w:rPr>
        <w:t xml:space="preserve"> </w:t>
      </w:r>
      <w:r w:rsidR="00BA1567" w:rsidRPr="00BA1567">
        <w:rPr>
          <w:rFonts w:ascii="Palatino Linotype" w:hAnsi="Palatino Linotype" w:cs="Tahoma"/>
          <w:sz w:val="22"/>
          <w:szCs w:val="22"/>
        </w:rPr>
        <w:t>20700004S/UT-14</w:t>
      </w:r>
      <w:r w:rsidR="007E68C1">
        <w:rPr>
          <w:rFonts w:ascii="Palatino Linotype" w:hAnsi="Palatino Linotype" w:cs="Tahoma"/>
          <w:sz w:val="22"/>
          <w:szCs w:val="22"/>
        </w:rPr>
        <w:t>15</w:t>
      </w:r>
      <w:r w:rsidR="00BA1567" w:rsidRPr="00BA1567">
        <w:rPr>
          <w:rFonts w:ascii="Palatino Linotype" w:hAnsi="Palatino Linotype" w:cs="Tahoma"/>
          <w:sz w:val="22"/>
          <w:szCs w:val="22"/>
        </w:rPr>
        <w:t>/2019</w:t>
      </w:r>
      <w:r w:rsidR="000A2F2A">
        <w:rPr>
          <w:rFonts w:ascii="Palatino Linotype" w:hAnsi="Palatino Linotype" w:cs="Tahoma"/>
          <w:sz w:val="22"/>
          <w:szCs w:val="22"/>
        </w:rPr>
        <w:t xml:space="preserve">, </w:t>
      </w:r>
      <w:r w:rsidR="000A2F2A" w:rsidRPr="000A2F2A">
        <w:rPr>
          <w:rFonts w:ascii="Palatino Linotype" w:hAnsi="Palatino Linotype" w:cs="Tahoma"/>
          <w:sz w:val="22"/>
          <w:szCs w:val="22"/>
        </w:rPr>
        <w:t>20700004S/UT-1429/2019</w:t>
      </w:r>
      <w:r w:rsidR="000A2F2A">
        <w:rPr>
          <w:rFonts w:ascii="Palatino Linotype" w:hAnsi="Palatino Linotype" w:cs="Tahoma"/>
          <w:sz w:val="22"/>
          <w:szCs w:val="22"/>
        </w:rPr>
        <w:t>,</w:t>
      </w:r>
      <w:r w:rsidR="00CF4F8A">
        <w:rPr>
          <w:rFonts w:ascii="Palatino Linotype" w:hAnsi="Palatino Linotype" w:cs="Tahoma"/>
          <w:sz w:val="22"/>
          <w:szCs w:val="22"/>
        </w:rPr>
        <w:t xml:space="preserve"> </w:t>
      </w:r>
      <w:r w:rsidR="00CF4F8A" w:rsidRPr="00CF4F8A">
        <w:rPr>
          <w:rFonts w:ascii="Palatino Linotype" w:hAnsi="Palatino Linotype" w:cs="Tahoma"/>
          <w:sz w:val="22"/>
          <w:szCs w:val="22"/>
        </w:rPr>
        <w:t>20700004S/UT-1431/2019</w:t>
      </w:r>
      <w:r w:rsidR="000A2F2A">
        <w:rPr>
          <w:rFonts w:ascii="Palatino Linotype" w:hAnsi="Palatino Linotype" w:cs="Tahoma"/>
          <w:sz w:val="22"/>
          <w:szCs w:val="22"/>
        </w:rPr>
        <w:t xml:space="preserve"> </w:t>
      </w:r>
      <w:r w:rsidR="007E68C1">
        <w:rPr>
          <w:rFonts w:ascii="Palatino Linotype" w:hAnsi="Palatino Linotype" w:cs="Tahoma"/>
          <w:sz w:val="22"/>
          <w:szCs w:val="22"/>
        </w:rPr>
        <w:t xml:space="preserve"> </w:t>
      </w:r>
      <w:r w:rsidR="007C1B09">
        <w:rPr>
          <w:rFonts w:ascii="Palatino Linotype" w:hAnsi="Palatino Linotype" w:cs="Tahoma"/>
          <w:sz w:val="22"/>
          <w:szCs w:val="22"/>
        </w:rPr>
        <w:t>suscritos por el Titular de la Unidad de Transparencia y dirigidos a la Solicitante, por medio de los cuales informa que envía las respuestas emitidas por la Dirección General de Recursos Materiales.</w:t>
      </w:r>
    </w:p>
    <w:p w14:paraId="61CE71FE" w14:textId="77777777" w:rsidR="00F272B7" w:rsidRPr="00471A5E" w:rsidRDefault="00F272B7" w:rsidP="00AC5625">
      <w:pPr>
        <w:autoSpaceDE w:val="0"/>
        <w:autoSpaceDN w:val="0"/>
        <w:adjustRightInd w:val="0"/>
        <w:spacing w:line="360" w:lineRule="auto"/>
        <w:jc w:val="both"/>
        <w:rPr>
          <w:rFonts w:ascii="Palatino Linotype" w:hAnsi="Palatino Linotype" w:cs="Tahoma"/>
          <w:sz w:val="22"/>
          <w:szCs w:val="22"/>
        </w:rPr>
      </w:pPr>
    </w:p>
    <w:p w14:paraId="04892651" w14:textId="5E58FEF0" w:rsidR="00356657" w:rsidRDefault="00356657" w:rsidP="00AC56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oficios con número</w:t>
      </w:r>
      <w:r w:rsidR="00CF4F8A">
        <w:rPr>
          <w:rFonts w:ascii="Palatino Linotype" w:hAnsi="Palatino Linotype" w:cs="Tahoma"/>
          <w:sz w:val="22"/>
          <w:szCs w:val="22"/>
        </w:rPr>
        <w:t xml:space="preserve"> </w:t>
      </w:r>
      <w:r w:rsidR="00CF4F8A" w:rsidRPr="00CF4F8A">
        <w:rPr>
          <w:rFonts w:ascii="Palatino Linotype" w:hAnsi="Palatino Linotype" w:cs="Tahoma"/>
          <w:sz w:val="22"/>
          <w:szCs w:val="22"/>
        </w:rPr>
        <w:t>207060050002008-038</w:t>
      </w:r>
      <w:r w:rsidR="00CF4F8A">
        <w:rPr>
          <w:rFonts w:ascii="Palatino Linotype" w:hAnsi="Palatino Linotype" w:cs="Tahoma"/>
          <w:sz w:val="22"/>
          <w:szCs w:val="22"/>
        </w:rPr>
        <w:t>6</w:t>
      </w:r>
      <w:r w:rsidR="00CF4F8A" w:rsidRPr="00CF4F8A">
        <w:rPr>
          <w:rFonts w:ascii="Palatino Linotype" w:hAnsi="Palatino Linotype" w:cs="Tahoma"/>
          <w:sz w:val="22"/>
          <w:szCs w:val="22"/>
        </w:rPr>
        <w:t>/2019</w:t>
      </w:r>
      <w:r w:rsidR="000A2F2A">
        <w:rPr>
          <w:rFonts w:ascii="Palatino Linotype" w:hAnsi="Palatino Linotype" w:cs="Tahoma"/>
          <w:sz w:val="22"/>
          <w:szCs w:val="22"/>
        </w:rPr>
        <w:t xml:space="preserve"> </w:t>
      </w:r>
      <w:r w:rsidR="000A2F2A" w:rsidRPr="000A2F2A">
        <w:rPr>
          <w:rFonts w:ascii="Palatino Linotype" w:hAnsi="Palatino Linotype" w:cs="Tahoma"/>
          <w:sz w:val="22"/>
          <w:szCs w:val="22"/>
        </w:rPr>
        <w:t>207060050002008-038</w:t>
      </w:r>
      <w:r w:rsidR="000A2F2A">
        <w:rPr>
          <w:rFonts w:ascii="Palatino Linotype" w:hAnsi="Palatino Linotype" w:cs="Tahoma"/>
          <w:sz w:val="22"/>
          <w:szCs w:val="22"/>
        </w:rPr>
        <w:t>7</w:t>
      </w:r>
      <w:r w:rsidR="000A2F2A" w:rsidRPr="000A2F2A">
        <w:rPr>
          <w:rFonts w:ascii="Palatino Linotype" w:hAnsi="Palatino Linotype" w:cs="Tahoma"/>
          <w:sz w:val="22"/>
          <w:szCs w:val="22"/>
        </w:rPr>
        <w:t>/2019</w:t>
      </w:r>
      <w:r w:rsidR="000A2F2A">
        <w:rPr>
          <w:rFonts w:ascii="Palatino Linotype" w:hAnsi="Palatino Linotype" w:cs="Tahoma"/>
          <w:sz w:val="22"/>
          <w:szCs w:val="22"/>
        </w:rPr>
        <w:t>,</w:t>
      </w:r>
      <w:r w:rsidR="007E68C1">
        <w:rPr>
          <w:rFonts w:ascii="Palatino Linotype" w:hAnsi="Palatino Linotype" w:cs="Tahoma"/>
          <w:sz w:val="22"/>
          <w:szCs w:val="22"/>
        </w:rPr>
        <w:t xml:space="preserve"> </w:t>
      </w:r>
      <w:r w:rsidR="007E68C1" w:rsidRPr="007E68C1">
        <w:rPr>
          <w:rFonts w:ascii="Palatino Linotype" w:hAnsi="Palatino Linotype" w:cs="Tahoma"/>
          <w:sz w:val="22"/>
          <w:szCs w:val="22"/>
        </w:rPr>
        <w:t>207060050002008-038</w:t>
      </w:r>
      <w:r w:rsidR="007E68C1">
        <w:rPr>
          <w:rFonts w:ascii="Palatino Linotype" w:hAnsi="Palatino Linotype" w:cs="Tahoma"/>
          <w:sz w:val="22"/>
          <w:szCs w:val="22"/>
        </w:rPr>
        <w:t>8</w:t>
      </w:r>
      <w:r w:rsidR="007E68C1" w:rsidRPr="007E68C1">
        <w:rPr>
          <w:rFonts w:ascii="Palatino Linotype" w:hAnsi="Palatino Linotype" w:cs="Tahoma"/>
          <w:sz w:val="22"/>
          <w:szCs w:val="22"/>
        </w:rPr>
        <w:t>/2019</w:t>
      </w:r>
      <w:r w:rsidR="000A2F2A">
        <w:rPr>
          <w:rFonts w:ascii="Palatino Linotype" w:hAnsi="Palatino Linotype" w:cs="Tahoma"/>
          <w:sz w:val="22"/>
          <w:szCs w:val="22"/>
        </w:rPr>
        <w:t>,</w:t>
      </w:r>
      <w:r w:rsidR="00910C96">
        <w:rPr>
          <w:rFonts w:ascii="Palatino Linotype" w:hAnsi="Palatino Linotype" w:cs="Tahoma"/>
          <w:sz w:val="22"/>
          <w:szCs w:val="22"/>
        </w:rPr>
        <w:t xml:space="preserve"> </w:t>
      </w:r>
      <w:r w:rsidR="00910C96" w:rsidRPr="00910C96">
        <w:rPr>
          <w:rFonts w:ascii="Palatino Linotype" w:hAnsi="Palatino Linotype" w:cs="Tahoma"/>
          <w:sz w:val="22"/>
          <w:szCs w:val="22"/>
        </w:rPr>
        <w:t>207060050002008-</w:t>
      </w:r>
      <w:r w:rsidR="00910C96" w:rsidRPr="00910C96">
        <w:rPr>
          <w:rFonts w:ascii="Palatino Linotype" w:hAnsi="Palatino Linotype" w:cs="Tahoma"/>
          <w:sz w:val="22"/>
          <w:szCs w:val="22"/>
        </w:rPr>
        <w:lastRenderedPageBreak/>
        <w:t>03</w:t>
      </w:r>
      <w:r w:rsidR="00910C96">
        <w:rPr>
          <w:rFonts w:ascii="Palatino Linotype" w:hAnsi="Palatino Linotype" w:cs="Tahoma"/>
          <w:sz w:val="22"/>
          <w:szCs w:val="22"/>
        </w:rPr>
        <w:t>89</w:t>
      </w:r>
      <w:r w:rsidR="00910C96" w:rsidRPr="00910C96">
        <w:rPr>
          <w:rFonts w:ascii="Palatino Linotype" w:hAnsi="Palatino Linotype" w:cs="Tahoma"/>
          <w:sz w:val="22"/>
          <w:szCs w:val="22"/>
        </w:rPr>
        <w:t>/2019</w:t>
      </w:r>
      <w:r w:rsidR="00910C96">
        <w:rPr>
          <w:rFonts w:ascii="Palatino Linotype" w:hAnsi="Palatino Linotype" w:cs="Tahoma"/>
          <w:sz w:val="22"/>
          <w:szCs w:val="22"/>
        </w:rPr>
        <w:t>,</w:t>
      </w:r>
      <w:r w:rsidR="00273D4F">
        <w:rPr>
          <w:rFonts w:ascii="Palatino Linotype" w:hAnsi="Palatino Linotype" w:cs="Tahoma"/>
          <w:sz w:val="22"/>
          <w:szCs w:val="22"/>
        </w:rPr>
        <w:t xml:space="preserve"> </w:t>
      </w:r>
      <w:r w:rsidR="00273D4F" w:rsidRPr="00273D4F">
        <w:rPr>
          <w:rFonts w:ascii="Palatino Linotype" w:hAnsi="Palatino Linotype" w:cs="Tahoma"/>
          <w:sz w:val="22"/>
          <w:szCs w:val="22"/>
        </w:rPr>
        <w:t>207060050002008-0</w:t>
      </w:r>
      <w:r w:rsidR="00273D4F">
        <w:rPr>
          <w:rFonts w:ascii="Palatino Linotype" w:hAnsi="Palatino Linotype" w:cs="Tahoma"/>
          <w:sz w:val="22"/>
          <w:szCs w:val="22"/>
        </w:rPr>
        <w:t>398</w:t>
      </w:r>
      <w:r w:rsidR="00273D4F" w:rsidRPr="00273D4F">
        <w:rPr>
          <w:rFonts w:ascii="Palatino Linotype" w:hAnsi="Palatino Linotype" w:cs="Tahoma"/>
          <w:sz w:val="22"/>
          <w:szCs w:val="22"/>
        </w:rPr>
        <w:t>/2019</w:t>
      </w:r>
      <w:r w:rsidR="00273D4F">
        <w:rPr>
          <w:rFonts w:ascii="Palatino Linotype" w:hAnsi="Palatino Linotype" w:cs="Tahoma"/>
          <w:sz w:val="22"/>
          <w:szCs w:val="22"/>
        </w:rPr>
        <w:t>,</w:t>
      </w:r>
      <w:r w:rsidR="00CA7982">
        <w:rPr>
          <w:rFonts w:ascii="Palatino Linotype" w:hAnsi="Palatino Linotype" w:cs="Tahoma"/>
          <w:sz w:val="22"/>
          <w:szCs w:val="22"/>
        </w:rPr>
        <w:t xml:space="preserve"> 207060050002008-0400</w:t>
      </w:r>
      <w:r w:rsidR="00CA7982" w:rsidRPr="00CA7982">
        <w:rPr>
          <w:rFonts w:ascii="Palatino Linotype" w:hAnsi="Palatino Linotype" w:cs="Tahoma"/>
          <w:sz w:val="22"/>
          <w:szCs w:val="22"/>
        </w:rPr>
        <w:t>/2019</w:t>
      </w:r>
      <w:r w:rsidR="00CA7982">
        <w:rPr>
          <w:rFonts w:ascii="Palatino Linotype" w:hAnsi="Palatino Linotype" w:cs="Tahoma"/>
          <w:sz w:val="22"/>
          <w:szCs w:val="22"/>
        </w:rPr>
        <w:t>,</w:t>
      </w:r>
      <w:r>
        <w:rPr>
          <w:rFonts w:ascii="Palatino Linotype" w:hAnsi="Palatino Linotype" w:cs="Tahoma"/>
          <w:sz w:val="22"/>
          <w:szCs w:val="22"/>
        </w:rPr>
        <w:t xml:space="preserve"> </w:t>
      </w:r>
      <w:r w:rsidR="004B1C79" w:rsidRPr="004B1C79">
        <w:rPr>
          <w:rFonts w:ascii="Palatino Linotype" w:hAnsi="Palatino Linotype" w:cs="Tahoma"/>
          <w:sz w:val="22"/>
          <w:szCs w:val="22"/>
        </w:rPr>
        <w:t>207060050002008-0406</w:t>
      </w:r>
      <w:r w:rsidR="00A73AC9">
        <w:rPr>
          <w:rFonts w:ascii="Palatino Linotype" w:hAnsi="Palatino Linotype" w:cs="Tahoma"/>
          <w:sz w:val="22"/>
          <w:szCs w:val="22"/>
        </w:rPr>
        <w:t>/</w:t>
      </w:r>
      <w:r w:rsidR="004B1C79" w:rsidRPr="004B1C79">
        <w:rPr>
          <w:rFonts w:ascii="Palatino Linotype" w:hAnsi="Palatino Linotype" w:cs="Tahoma"/>
          <w:sz w:val="22"/>
          <w:szCs w:val="22"/>
        </w:rPr>
        <w:t>2019</w:t>
      </w:r>
      <w:r>
        <w:rPr>
          <w:rFonts w:ascii="Palatino Linotype" w:hAnsi="Palatino Linotype" w:cs="Tahoma"/>
          <w:sz w:val="22"/>
          <w:szCs w:val="22"/>
        </w:rPr>
        <w:t>,</w:t>
      </w:r>
      <w:r w:rsidR="00A73AC9">
        <w:rPr>
          <w:rFonts w:ascii="Palatino Linotype" w:hAnsi="Palatino Linotype" w:cs="Tahoma"/>
          <w:sz w:val="22"/>
          <w:szCs w:val="22"/>
        </w:rPr>
        <w:t xml:space="preserve"> </w:t>
      </w:r>
      <w:r w:rsidR="00A73AC9" w:rsidRPr="00A73AC9">
        <w:rPr>
          <w:rFonts w:ascii="Palatino Linotype" w:hAnsi="Palatino Linotype" w:cs="Tahoma"/>
          <w:sz w:val="22"/>
          <w:szCs w:val="22"/>
        </w:rPr>
        <w:t>207060050002008-040</w:t>
      </w:r>
      <w:r w:rsidR="007C1B09">
        <w:rPr>
          <w:rFonts w:ascii="Palatino Linotype" w:hAnsi="Palatino Linotype" w:cs="Tahoma"/>
          <w:sz w:val="22"/>
          <w:szCs w:val="22"/>
        </w:rPr>
        <w:t>7</w:t>
      </w:r>
      <w:r w:rsidR="00A73AC9" w:rsidRPr="00A73AC9">
        <w:rPr>
          <w:rFonts w:ascii="Palatino Linotype" w:hAnsi="Palatino Linotype" w:cs="Tahoma"/>
          <w:sz w:val="22"/>
          <w:szCs w:val="22"/>
        </w:rPr>
        <w:t>/2019</w:t>
      </w:r>
      <w:r w:rsidR="004278AC">
        <w:rPr>
          <w:rFonts w:ascii="Palatino Linotype" w:hAnsi="Palatino Linotype" w:cs="Tahoma"/>
          <w:sz w:val="22"/>
          <w:szCs w:val="22"/>
        </w:rPr>
        <w:t xml:space="preserve">, </w:t>
      </w:r>
      <w:r w:rsidR="004278AC" w:rsidRPr="004278AC">
        <w:rPr>
          <w:rFonts w:ascii="Palatino Linotype" w:hAnsi="Palatino Linotype" w:cs="Tahoma"/>
          <w:sz w:val="22"/>
          <w:szCs w:val="22"/>
        </w:rPr>
        <w:t>207060050002008-040</w:t>
      </w:r>
      <w:r w:rsidR="004278AC">
        <w:rPr>
          <w:rFonts w:ascii="Palatino Linotype" w:hAnsi="Palatino Linotype" w:cs="Tahoma"/>
          <w:sz w:val="22"/>
          <w:szCs w:val="22"/>
        </w:rPr>
        <w:t>8</w:t>
      </w:r>
      <w:r w:rsidR="004278AC" w:rsidRPr="004278AC">
        <w:rPr>
          <w:rFonts w:ascii="Palatino Linotype" w:hAnsi="Palatino Linotype" w:cs="Tahoma"/>
          <w:sz w:val="22"/>
          <w:szCs w:val="22"/>
        </w:rPr>
        <w:t>/2019</w:t>
      </w:r>
      <w:r w:rsidR="00CE2128">
        <w:rPr>
          <w:rFonts w:ascii="Palatino Linotype" w:hAnsi="Palatino Linotype" w:cs="Tahoma"/>
          <w:sz w:val="22"/>
          <w:szCs w:val="22"/>
        </w:rPr>
        <w:t xml:space="preserve">, </w:t>
      </w:r>
      <w:r w:rsidR="007E68C1">
        <w:rPr>
          <w:rFonts w:ascii="Palatino Linotype" w:hAnsi="Palatino Linotype" w:cs="Tahoma"/>
          <w:sz w:val="22"/>
          <w:szCs w:val="22"/>
        </w:rPr>
        <w:t>207060050002008-0419</w:t>
      </w:r>
      <w:r w:rsidR="007E68C1" w:rsidRPr="007E68C1">
        <w:rPr>
          <w:rFonts w:ascii="Palatino Linotype" w:hAnsi="Palatino Linotype" w:cs="Tahoma"/>
          <w:sz w:val="22"/>
          <w:szCs w:val="22"/>
        </w:rPr>
        <w:t>/2019</w:t>
      </w:r>
      <w:r w:rsidR="007E68C1">
        <w:rPr>
          <w:rFonts w:ascii="Palatino Linotype" w:hAnsi="Palatino Linotype" w:cs="Tahoma"/>
          <w:sz w:val="22"/>
          <w:szCs w:val="22"/>
        </w:rPr>
        <w:t xml:space="preserve">, </w:t>
      </w:r>
      <w:r w:rsidR="007E68C1" w:rsidRPr="007E68C1">
        <w:rPr>
          <w:rFonts w:ascii="Palatino Linotype" w:hAnsi="Palatino Linotype" w:cs="Tahoma"/>
          <w:sz w:val="22"/>
          <w:szCs w:val="22"/>
        </w:rPr>
        <w:t>207060050002008-04</w:t>
      </w:r>
      <w:r w:rsidR="007E68C1">
        <w:rPr>
          <w:rFonts w:ascii="Palatino Linotype" w:hAnsi="Palatino Linotype" w:cs="Tahoma"/>
          <w:sz w:val="22"/>
          <w:szCs w:val="22"/>
        </w:rPr>
        <w:t>20</w:t>
      </w:r>
      <w:r w:rsidR="007E68C1" w:rsidRPr="007E68C1">
        <w:rPr>
          <w:rFonts w:ascii="Palatino Linotype" w:hAnsi="Palatino Linotype" w:cs="Tahoma"/>
          <w:sz w:val="22"/>
          <w:szCs w:val="22"/>
        </w:rPr>
        <w:t>/2019</w:t>
      </w:r>
      <w:r w:rsidR="000A2F2A">
        <w:rPr>
          <w:rFonts w:ascii="Palatino Linotype" w:hAnsi="Palatino Linotype" w:cs="Tahoma"/>
          <w:sz w:val="22"/>
          <w:szCs w:val="22"/>
        </w:rPr>
        <w:t xml:space="preserve">, </w:t>
      </w:r>
      <w:r w:rsidR="000A2F2A" w:rsidRPr="000A2F2A">
        <w:rPr>
          <w:rFonts w:ascii="Palatino Linotype" w:hAnsi="Palatino Linotype" w:cs="Tahoma"/>
          <w:sz w:val="22"/>
          <w:szCs w:val="22"/>
        </w:rPr>
        <w:t>207060050002008-04</w:t>
      </w:r>
      <w:r w:rsidR="000A2F2A">
        <w:rPr>
          <w:rFonts w:ascii="Palatino Linotype" w:hAnsi="Palatino Linotype" w:cs="Tahoma"/>
          <w:sz w:val="22"/>
          <w:szCs w:val="22"/>
        </w:rPr>
        <w:t>21</w:t>
      </w:r>
      <w:r w:rsidR="000A2F2A" w:rsidRPr="000A2F2A">
        <w:rPr>
          <w:rFonts w:ascii="Palatino Linotype" w:hAnsi="Palatino Linotype" w:cs="Tahoma"/>
          <w:sz w:val="22"/>
          <w:szCs w:val="22"/>
        </w:rPr>
        <w:t>/2019</w:t>
      </w:r>
      <w:r w:rsidR="007E68C1" w:rsidRPr="007E68C1">
        <w:rPr>
          <w:rFonts w:ascii="Palatino Linotype" w:hAnsi="Palatino Linotype" w:cs="Tahoma"/>
          <w:sz w:val="22"/>
          <w:szCs w:val="22"/>
        </w:rPr>
        <w:t xml:space="preserve"> </w:t>
      </w:r>
      <w:r w:rsidR="007E68C1">
        <w:rPr>
          <w:rFonts w:ascii="Palatino Linotype" w:hAnsi="Palatino Linotype" w:cs="Tahoma"/>
          <w:sz w:val="22"/>
          <w:szCs w:val="22"/>
        </w:rPr>
        <w:t xml:space="preserve"> </w:t>
      </w:r>
      <w:r w:rsidR="00CE2128">
        <w:rPr>
          <w:rFonts w:ascii="Palatino Linotype" w:hAnsi="Palatino Linotype" w:cs="Tahoma"/>
          <w:sz w:val="22"/>
          <w:szCs w:val="22"/>
        </w:rPr>
        <w:t>suscritos por el servidor público habilitado de la Dirección General de Recursos Materiales y dirigidos al Titular de la Unidad de Transparencia, ambos de la Secretaría de Finanzas, por medio de los cuales refirió que después de realizar una búsqueda exhaustiva y razonable de lo requerido, no se había encontrado algún d</w:t>
      </w:r>
      <w:r w:rsidR="00A73AC9">
        <w:rPr>
          <w:rFonts w:ascii="Palatino Linotype" w:hAnsi="Palatino Linotype" w:cs="Tahoma"/>
          <w:sz w:val="22"/>
          <w:szCs w:val="22"/>
        </w:rPr>
        <w:t>ocumento generado, durante los días del dos al once de marzo de la presente anualidad.</w:t>
      </w:r>
    </w:p>
    <w:p w14:paraId="62F0C165" w14:textId="77777777" w:rsidR="00A73AC9" w:rsidRDefault="00A73AC9" w:rsidP="00AC5625">
      <w:pPr>
        <w:autoSpaceDE w:val="0"/>
        <w:autoSpaceDN w:val="0"/>
        <w:adjustRightInd w:val="0"/>
        <w:spacing w:line="360" w:lineRule="auto"/>
        <w:jc w:val="both"/>
        <w:rPr>
          <w:rFonts w:ascii="Palatino Linotype" w:hAnsi="Palatino Linotype" w:cs="Tahoma"/>
          <w:sz w:val="22"/>
          <w:szCs w:val="22"/>
        </w:rPr>
      </w:pPr>
    </w:p>
    <w:p w14:paraId="3ADE43CB" w14:textId="12AE9FCB" w:rsidR="00272EC3" w:rsidRPr="00527D81" w:rsidRDefault="00272EC3" w:rsidP="00AC5625">
      <w:pPr>
        <w:autoSpaceDE w:val="0"/>
        <w:autoSpaceDN w:val="0"/>
        <w:adjustRightInd w:val="0"/>
        <w:spacing w:line="360" w:lineRule="auto"/>
        <w:jc w:val="both"/>
        <w:rPr>
          <w:rFonts w:ascii="Palatino Linotype" w:hAnsi="Palatino Linotype"/>
          <w:color w:val="000000"/>
          <w:sz w:val="22"/>
          <w:szCs w:val="22"/>
        </w:rPr>
      </w:pPr>
      <w:r w:rsidRPr="00527D81">
        <w:rPr>
          <w:rFonts w:ascii="Palatino Linotype" w:hAnsi="Palatino Linotype"/>
          <w:color w:val="000000"/>
          <w:sz w:val="22"/>
          <w:szCs w:val="22"/>
        </w:rPr>
        <w:t>Para la solicitud de acceso a la información con número 00422/SF/IP/2019, el Sujeto Obligado adjuntó los siguientes documentos:</w:t>
      </w:r>
    </w:p>
    <w:p w14:paraId="5034F4A7" w14:textId="77777777" w:rsidR="00272EC3" w:rsidRDefault="00272EC3" w:rsidP="00AC5625">
      <w:pPr>
        <w:autoSpaceDE w:val="0"/>
        <w:autoSpaceDN w:val="0"/>
        <w:adjustRightInd w:val="0"/>
        <w:spacing w:line="360" w:lineRule="auto"/>
        <w:jc w:val="both"/>
        <w:rPr>
          <w:rFonts w:ascii="Verdana" w:hAnsi="Verdana"/>
          <w:color w:val="000000"/>
          <w:sz w:val="18"/>
          <w:szCs w:val="18"/>
        </w:rPr>
      </w:pPr>
    </w:p>
    <w:p w14:paraId="1A9A9691" w14:textId="7BFF422F" w:rsidR="00272EC3" w:rsidRDefault="007649A6" w:rsidP="00AC56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 Oficio número </w:t>
      </w:r>
      <w:r w:rsidRPr="007649A6">
        <w:rPr>
          <w:rFonts w:ascii="Palatino Linotype" w:hAnsi="Palatino Linotype" w:cs="Tahoma"/>
          <w:sz w:val="22"/>
          <w:szCs w:val="22"/>
        </w:rPr>
        <w:t>207060050002008-04</w:t>
      </w:r>
      <w:r>
        <w:rPr>
          <w:rFonts w:ascii="Palatino Linotype" w:hAnsi="Palatino Linotype" w:cs="Tahoma"/>
          <w:sz w:val="22"/>
          <w:szCs w:val="22"/>
        </w:rPr>
        <w:t>38</w:t>
      </w:r>
      <w:r w:rsidRPr="007649A6">
        <w:rPr>
          <w:rFonts w:ascii="Palatino Linotype" w:hAnsi="Palatino Linotype" w:cs="Tahoma"/>
          <w:sz w:val="22"/>
          <w:szCs w:val="22"/>
        </w:rPr>
        <w:t>/2019</w:t>
      </w:r>
      <w:r>
        <w:rPr>
          <w:rFonts w:ascii="Palatino Linotype" w:hAnsi="Palatino Linotype" w:cs="Tahoma"/>
          <w:sz w:val="22"/>
          <w:szCs w:val="22"/>
        </w:rPr>
        <w:t>,</w:t>
      </w:r>
      <w:r w:rsidRPr="007649A6">
        <w:rPr>
          <w:rFonts w:ascii="Palatino Linotype" w:hAnsi="Palatino Linotype" w:cs="Tahoma"/>
          <w:sz w:val="22"/>
          <w:szCs w:val="22"/>
        </w:rPr>
        <w:t xml:space="preserve">  </w:t>
      </w:r>
      <w:r>
        <w:rPr>
          <w:rFonts w:ascii="Palatino Linotype" w:hAnsi="Palatino Linotype" w:cs="Tahoma"/>
          <w:sz w:val="22"/>
          <w:szCs w:val="22"/>
        </w:rPr>
        <w:t>suscrito</w:t>
      </w:r>
      <w:r w:rsidRPr="007649A6">
        <w:rPr>
          <w:rFonts w:ascii="Palatino Linotype" w:hAnsi="Palatino Linotype" w:cs="Tahoma"/>
          <w:sz w:val="22"/>
          <w:szCs w:val="22"/>
        </w:rPr>
        <w:t xml:space="preserve"> por el servidor público habilitado de la Dirección General de Recursos Materiales y dirigidos al Titular de la Unidad de Transparencia, ambos de la Secretaría de Finanzas, por medio </w:t>
      </w:r>
      <w:r>
        <w:rPr>
          <w:rFonts w:ascii="Palatino Linotype" w:hAnsi="Palatino Linotype" w:cs="Tahoma"/>
          <w:sz w:val="22"/>
          <w:szCs w:val="22"/>
        </w:rPr>
        <w:t>del cual indicó que remitía la documentación generada el doce de marzo de dos mil diecinueve.</w:t>
      </w:r>
    </w:p>
    <w:p w14:paraId="14950F45" w14:textId="77777777" w:rsidR="007649A6" w:rsidRDefault="007649A6" w:rsidP="00AC5625">
      <w:pPr>
        <w:autoSpaceDE w:val="0"/>
        <w:autoSpaceDN w:val="0"/>
        <w:adjustRightInd w:val="0"/>
        <w:spacing w:line="360" w:lineRule="auto"/>
        <w:jc w:val="both"/>
        <w:rPr>
          <w:rFonts w:ascii="Palatino Linotype" w:hAnsi="Palatino Linotype" w:cs="Tahoma"/>
          <w:sz w:val="22"/>
          <w:szCs w:val="22"/>
        </w:rPr>
      </w:pPr>
    </w:p>
    <w:p w14:paraId="357786C2" w14:textId="78971A03" w:rsidR="007649A6" w:rsidRDefault="007649A6" w:rsidP="00AC56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ii) Oficio número 215C02010/121/2019, del doce de marzo de dos mil diecinueve, suscrito por </w:t>
      </w:r>
      <w:r w:rsidR="00527D81">
        <w:rPr>
          <w:rFonts w:ascii="Palatino Linotype" w:hAnsi="Palatino Linotype" w:cs="Tahoma"/>
          <w:sz w:val="22"/>
          <w:szCs w:val="22"/>
        </w:rPr>
        <w:t>el Director General del Instituto Mexiquense del Emprendedor, dirigido al Director de Normatividad y Control Patrimonial de la Secretaría de Finanzas, por medio del cual envía dos tantos originales del Acuerdo de Coordinación para la realización de procedimientos adquisitivos de bienes y servici</w:t>
      </w:r>
      <w:r w:rsidR="00106363">
        <w:rPr>
          <w:rFonts w:ascii="Palatino Linotype" w:hAnsi="Palatino Linotype" w:cs="Tahoma"/>
          <w:sz w:val="22"/>
          <w:szCs w:val="22"/>
        </w:rPr>
        <w:t>os, en sus diversas modalidades.</w:t>
      </w:r>
    </w:p>
    <w:p w14:paraId="4ED2D041" w14:textId="77777777" w:rsidR="007649A6" w:rsidRDefault="007649A6" w:rsidP="00AC5625">
      <w:pPr>
        <w:autoSpaceDE w:val="0"/>
        <w:autoSpaceDN w:val="0"/>
        <w:adjustRightInd w:val="0"/>
        <w:spacing w:line="360" w:lineRule="auto"/>
        <w:jc w:val="both"/>
        <w:rPr>
          <w:rFonts w:ascii="Palatino Linotype" w:hAnsi="Palatino Linotype" w:cs="Tahoma"/>
          <w:sz w:val="22"/>
          <w:szCs w:val="22"/>
        </w:rPr>
      </w:pPr>
    </w:p>
    <w:p w14:paraId="088C3492" w14:textId="116FB0FD" w:rsidR="007649A6" w:rsidRDefault="007649A6" w:rsidP="00AC56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 xml:space="preserve">iii) </w:t>
      </w:r>
      <w:r w:rsidR="00106363">
        <w:rPr>
          <w:rFonts w:ascii="Palatino Linotype" w:hAnsi="Palatino Linotype" w:cs="Tahoma"/>
          <w:sz w:val="22"/>
          <w:szCs w:val="22"/>
        </w:rPr>
        <w:t>Decreto del Ejecutivo del Estado por el que se crea el Organismo Público Descentralizado de carácter estatal denominado Instituto Mexiquense del Emprendedor.</w:t>
      </w:r>
    </w:p>
    <w:p w14:paraId="04E5A285" w14:textId="77777777" w:rsidR="00106363" w:rsidRDefault="00106363" w:rsidP="00AC5625">
      <w:pPr>
        <w:autoSpaceDE w:val="0"/>
        <w:autoSpaceDN w:val="0"/>
        <w:adjustRightInd w:val="0"/>
        <w:spacing w:line="360" w:lineRule="auto"/>
        <w:jc w:val="both"/>
        <w:rPr>
          <w:rFonts w:ascii="Palatino Linotype" w:hAnsi="Palatino Linotype" w:cs="Tahoma"/>
          <w:sz w:val="22"/>
          <w:szCs w:val="22"/>
        </w:rPr>
      </w:pPr>
    </w:p>
    <w:p w14:paraId="0A66E6A8" w14:textId="77777777" w:rsidR="00757FF0" w:rsidRDefault="00757FF0" w:rsidP="00AC5625">
      <w:pPr>
        <w:autoSpaceDE w:val="0"/>
        <w:autoSpaceDN w:val="0"/>
        <w:adjustRightInd w:val="0"/>
        <w:spacing w:line="360" w:lineRule="auto"/>
        <w:jc w:val="both"/>
        <w:rPr>
          <w:rFonts w:ascii="Palatino Linotype" w:hAnsi="Palatino Linotype" w:cs="Tahoma"/>
          <w:sz w:val="22"/>
          <w:szCs w:val="22"/>
        </w:rPr>
      </w:pPr>
    </w:p>
    <w:p w14:paraId="78987C2A" w14:textId="0DA3A6A4" w:rsidR="00106363" w:rsidRDefault="00106363" w:rsidP="00AC56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iv)</w:t>
      </w:r>
      <w:r w:rsidR="0037647C" w:rsidRPr="0037647C">
        <w:rPr>
          <w:rFonts w:ascii="Palatino Linotype" w:hAnsi="Palatino Linotype" w:cs="Tahoma"/>
          <w:sz w:val="22"/>
          <w:szCs w:val="22"/>
        </w:rPr>
        <w:t xml:space="preserve"> Reglamento Interior del Instituto Mexiquense del Emprendedor</w:t>
      </w:r>
      <w:r w:rsidR="004278AC">
        <w:rPr>
          <w:rFonts w:ascii="Palatino Linotype" w:hAnsi="Palatino Linotype" w:cs="Tahoma"/>
          <w:sz w:val="22"/>
          <w:szCs w:val="22"/>
        </w:rPr>
        <w:t>.</w:t>
      </w:r>
    </w:p>
    <w:p w14:paraId="7AE57F03" w14:textId="77777777" w:rsidR="004278AC" w:rsidRDefault="004278AC" w:rsidP="00AC5625">
      <w:pPr>
        <w:autoSpaceDE w:val="0"/>
        <w:autoSpaceDN w:val="0"/>
        <w:adjustRightInd w:val="0"/>
        <w:spacing w:line="360" w:lineRule="auto"/>
        <w:jc w:val="both"/>
        <w:rPr>
          <w:rFonts w:ascii="Palatino Linotype" w:hAnsi="Palatino Linotype" w:cs="Tahoma"/>
          <w:sz w:val="22"/>
          <w:szCs w:val="22"/>
        </w:rPr>
      </w:pPr>
    </w:p>
    <w:p w14:paraId="5146A2F4" w14:textId="52DC56AB" w:rsidR="004278AC" w:rsidRDefault="004278AC" w:rsidP="00AC5625">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v) Manual General de Organización del Instituto Mexiquense del Emprendedor.</w:t>
      </w:r>
    </w:p>
    <w:p w14:paraId="7BDBA101" w14:textId="77777777" w:rsidR="00272EC3" w:rsidRPr="00471A5E" w:rsidRDefault="00272EC3" w:rsidP="00AC5625">
      <w:pPr>
        <w:autoSpaceDE w:val="0"/>
        <w:autoSpaceDN w:val="0"/>
        <w:adjustRightInd w:val="0"/>
        <w:spacing w:line="360" w:lineRule="auto"/>
        <w:jc w:val="both"/>
        <w:rPr>
          <w:rFonts w:ascii="Palatino Linotype" w:hAnsi="Palatino Linotype" w:cs="Tahoma"/>
          <w:sz w:val="22"/>
          <w:szCs w:val="22"/>
        </w:rPr>
      </w:pPr>
    </w:p>
    <w:p w14:paraId="1A0BC4E0" w14:textId="77777777" w:rsidR="00C12FBA" w:rsidRPr="00471A5E" w:rsidRDefault="001A3EAE" w:rsidP="00AC5625">
      <w:pPr>
        <w:autoSpaceDE w:val="0"/>
        <w:autoSpaceDN w:val="0"/>
        <w:adjustRightInd w:val="0"/>
        <w:spacing w:line="360" w:lineRule="auto"/>
        <w:jc w:val="both"/>
        <w:rPr>
          <w:rFonts w:ascii="Palatino Linotype" w:hAnsi="Palatino Linotype" w:cs="Tahoma"/>
          <w:b/>
          <w:sz w:val="22"/>
          <w:szCs w:val="22"/>
        </w:rPr>
      </w:pPr>
      <w:r w:rsidRPr="00471A5E">
        <w:rPr>
          <w:rFonts w:ascii="Palatino Linotype" w:hAnsi="Palatino Linotype" w:cs="Tahoma"/>
          <w:b/>
          <w:sz w:val="22"/>
          <w:szCs w:val="22"/>
        </w:rPr>
        <w:t>II</w:t>
      </w:r>
      <w:r w:rsidR="00C12FBA" w:rsidRPr="00471A5E">
        <w:rPr>
          <w:rFonts w:ascii="Palatino Linotype" w:hAnsi="Palatino Linotype" w:cs="Tahoma"/>
          <w:b/>
          <w:sz w:val="22"/>
          <w:szCs w:val="22"/>
        </w:rPr>
        <w:t>I. Interposición de</w:t>
      </w:r>
      <w:r w:rsidR="00540F7B" w:rsidRPr="00471A5E">
        <w:rPr>
          <w:rFonts w:ascii="Palatino Linotype" w:hAnsi="Palatino Linotype" w:cs="Tahoma"/>
          <w:b/>
          <w:sz w:val="22"/>
          <w:szCs w:val="22"/>
        </w:rPr>
        <w:t xml:space="preserve"> </w:t>
      </w:r>
      <w:r w:rsidR="00C12FBA" w:rsidRPr="00471A5E">
        <w:rPr>
          <w:rFonts w:ascii="Palatino Linotype" w:hAnsi="Palatino Linotype" w:cs="Tahoma"/>
          <w:b/>
          <w:sz w:val="22"/>
          <w:szCs w:val="22"/>
        </w:rPr>
        <w:t>l</w:t>
      </w:r>
      <w:r w:rsidR="00540F7B" w:rsidRPr="00471A5E">
        <w:rPr>
          <w:rFonts w:ascii="Palatino Linotype" w:hAnsi="Palatino Linotype" w:cs="Tahoma"/>
          <w:b/>
          <w:sz w:val="22"/>
          <w:szCs w:val="22"/>
        </w:rPr>
        <w:t>os</w:t>
      </w:r>
      <w:r w:rsidR="00C12FBA" w:rsidRPr="00471A5E">
        <w:rPr>
          <w:rFonts w:ascii="Palatino Linotype" w:hAnsi="Palatino Linotype" w:cs="Tahoma"/>
          <w:b/>
          <w:sz w:val="22"/>
          <w:szCs w:val="22"/>
        </w:rPr>
        <w:t xml:space="preserve"> Recurso</w:t>
      </w:r>
      <w:r w:rsidR="00540F7B" w:rsidRPr="00471A5E">
        <w:rPr>
          <w:rFonts w:ascii="Palatino Linotype" w:hAnsi="Palatino Linotype" w:cs="Tahoma"/>
          <w:b/>
          <w:sz w:val="22"/>
          <w:szCs w:val="22"/>
        </w:rPr>
        <w:t>s</w:t>
      </w:r>
      <w:r w:rsidR="00C12FBA" w:rsidRPr="00471A5E">
        <w:rPr>
          <w:rFonts w:ascii="Palatino Linotype" w:hAnsi="Palatino Linotype" w:cs="Tahoma"/>
          <w:b/>
          <w:sz w:val="22"/>
          <w:szCs w:val="22"/>
        </w:rPr>
        <w:t xml:space="preserve"> de Revisión. </w:t>
      </w:r>
    </w:p>
    <w:p w14:paraId="1A0BC4E1" w14:textId="77777777" w:rsidR="00587F23" w:rsidRPr="00471A5E" w:rsidRDefault="00587F23" w:rsidP="00AC5625">
      <w:pPr>
        <w:autoSpaceDE w:val="0"/>
        <w:autoSpaceDN w:val="0"/>
        <w:adjustRightInd w:val="0"/>
        <w:spacing w:line="360" w:lineRule="auto"/>
        <w:jc w:val="both"/>
        <w:rPr>
          <w:rFonts w:ascii="Palatino Linotype" w:hAnsi="Palatino Linotype" w:cs="Tahoma"/>
          <w:b/>
          <w:sz w:val="22"/>
          <w:szCs w:val="22"/>
        </w:rPr>
      </w:pPr>
    </w:p>
    <w:p w14:paraId="17E55F7C" w14:textId="5F9DD160" w:rsidR="00FF55F6" w:rsidRPr="00683F29" w:rsidRDefault="00FF55F6" w:rsidP="00FF55F6">
      <w:pPr>
        <w:widowControl w:val="0"/>
        <w:autoSpaceDE w:val="0"/>
        <w:autoSpaceDN w:val="0"/>
        <w:adjustRightInd w:val="0"/>
        <w:spacing w:line="360" w:lineRule="auto"/>
        <w:jc w:val="both"/>
        <w:rPr>
          <w:rFonts w:ascii="Palatino Linotype" w:hAnsi="Palatino Linotype" w:cs="Tahoma"/>
          <w:sz w:val="22"/>
          <w:szCs w:val="22"/>
        </w:rPr>
      </w:pPr>
      <w:r w:rsidRPr="00683F29">
        <w:rPr>
          <w:rFonts w:ascii="Palatino Linotype" w:hAnsi="Palatino Linotype" w:cs="Tahoma"/>
          <w:sz w:val="22"/>
          <w:szCs w:val="22"/>
        </w:rPr>
        <w:t xml:space="preserve">Con fecha </w:t>
      </w:r>
      <w:r>
        <w:rPr>
          <w:rFonts w:ascii="Palatino Linotype" w:hAnsi="Palatino Linotype" w:cs="Tahoma"/>
          <w:sz w:val="22"/>
          <w:szCs w:val="22"/>
        </w:rPr>
        <w:t>veintinueve de julio</w:t>
      </w:r>
      <w:r w:rsidRPr="00683F29">
        <w:rPr>
          <w:rFonts w:ascii="Palatino Linotype" w:hAnsi="Palatino Linotype" w:cs="Tahoma"/>
          <w:sz w:val="22"/>
          <w:szCs w:val="22"/>
        </w:rPr>
        <w:t xml:space="preserve"> de dos mil diecinueve, se recib</w:t>
      </w:r>
      <w:r>
        <w:rPr>
          <w:rFonts w:ascii="Palatino Linotype" w:hAnsi="Palatino Linotype" w:cs="Tahoma"/>
          <w:sz w:val="22"/>
          <w:szCs w:val="22"/>
        </w:rPr>
        <w:t>ieron</w:t>
      </w:r>
      <w:r w:rsidRPr="00683F29">
        <w:rPr>
          <w:rFonts w:ascii="Palatino Linotype" w:hAnsi="Palatino Linotype" w:cs="Tahoma"/>
          <w:sz w:val="22"/>
          <w:szCs w:val="22"/>
        </w:rPr>
        <w:t xml:space="preserve"> en este Instituto, a través del </w:t>
      </w:r>
      <w:r w:rsidRPr="00683F29">
        <w:rPr>
          <w:rFonts w:ascii="Palatino Linotype" w:hAnsi="Palatino Linotype" w:cs="Tahoma"/>
          <w:sz w:val="22"/>
          <w:szCs w:val="22"/>
          <w:lang w:val="es-ES"/>
        </w:rPr>
        <w:t>Sistema de Acceso a la Información Mexiquense (SAIMEX)</w:t>
      </w:r>
      <w:r w:rsidRPr="00683F29">
        <w:rPr>
          <w:rFonts w:ascii="Palatino Linotype" w:hAnsi="Palatino Linotype" w:cs="Tahoma"/>
          <w:sz w:val="22"/>
          <w:szCs w:val="22"/>
        </w:rPr>
        <w:t>,</w:t>
      </w:r>
      <w:r>
        <w:rPr>
          <w:rFonts w:ascii="Palatino Linotype" w:hAnsi="Palatino Linotype" w:cs="Tahoma"/>
          <w:sz w:val="22"/>
          <w:szCs w:val="22"/>
        </w:rPr>
        <w:t xml:space="preserve"> trece</w:t>
      </w:r>
      <w:r w:rsidRPr="00683F29">
        <w:rPr>
          <w:rFonts w:ascii="Palatino Linotype" w:hAnsi="Palatino Linotype" w:cs="Tahoma"/>
          <w:sz w:val="22"/>
          <w:szCs w:val="22"/>
        </w:rPr>
        <w:t xml:space="preserve"> Recurso</w:t>
      </w:r>
      <w:r>
        <w:rPr>
          <w:rFonts w:ascii="Palatino Linotype" w:hAnsi="Palatino Linotype" w:cs="Tahoma"/>
          <w:sz w:val="22"/>
          <w:szCs w:val="22"/>
        </w:rPr>
        <w:t>s</w:t>
      </w:r>
      <w:r w:rsidRPr="00683F29">
        <w:rPr>
          <w:rFonts w:ascii="Palatino Linotype" w:hAnsi="Palatino Linotype" w:cs="Tahoma"/>
          <w:sz w:val="22"/>
          <w:szCs w:val="22"/>
        </w:rPr>
        <w:t xml:space="preserve"> de Revisión interpuesto</w:t>
      </w:r>
      <w:r>
        <w:rPr>
          <w:rFonts w:ascii="Palatino Linotype" w:hAnsi="Palatino Linotype" w:cs="Tahoma"/>
          <w:sz w:val="22"/>
          <w:szCs w:val="22"/>
        </w:rPr>
        <w:t>s</w:t>
      </w:r>
      <w:r w:rsidRPr="00683F29">
        <w:rPr>
          <w:rFonts w:ascii="Palatino Linotype" w:hAnsi="Palatino Linotype" w:cs="Tahoma"/>
          <w:sz w:val="22"/>
          <w:szCs w:val="22"/>
        </w:rPr>
        <w:t xml:space="preserve"> por la parte Recurrente, lo anterior, ya que si bien, se </w:t>
      </w:r>
      <w:r w:rsidR="00FE60CD">
        <w:rPr>
          <w:rFonts w:ascii="Palatino Linotype" w:hAnsi="Palatino Linotype" w:cs="Tahoma"/>
          <w:sz w:val="22"/>
          <w:szCs w:val="22"/>
        </w:rPr>
        <w:t>presentaron los</w:t>
      </w:r>
      <w:r w:rsidRPr="00683F29">
        <w:rPr>
          <w:rFonts w:ascii="Palatino Linotype" w:hAnsi="Palatino Linotype" w:cs="Tahoma"/>
          <w:sz w:val="22"/>
          <w:szCs w:val="22"/>
        </w:rPr>
        <w:t xml:space="preserve"> Medio</w:t>
      </w:r>
      <w:r w:rsidR="00FE60CD">
        <w:rPr>
          <w:rFonts w:ascii="Palatino Linotype" w:hAnsi="Palatino Linotype" w:cs="Tahoma"/>
          <w:sz w:val="22"/>
          <w:szCs w:val="22"/>
        </w:rPr>
        <w:t>s</w:t>
      </w:r>
      <w:r w:rsidRPr="00683F29">
        <w:rPr>
          <w:rFonts w:ascii="Palatino Linotype" w:hAnsi="Palatino Linotype" w:cs="Tahoma"/>
          <w:sz w:val="22"/>
          <w:szCs w:val="22"/>
        </w:rPr>
        <w:t xml:space="preserve"> de Impugnación el </w:t>
      </w:r>
      <w:r w:rsidR="00FE60CD">
        <w:rPr>
          <w:rFonts w:ascii="Palatino Linotype" w:hAnsi="Palatino Linotype" w:cs="Tahoma"/>
          <w:sz w:val="22"/>
          <w:szCs w:val="22"/>
        </w:rPr>
        <w:t xml:space="preserve">veinticinco </w:t>
      </w:r>
      <w:r w:rsidRPr="00683F29">
        <w:rPr>
          <w:rFonts w:ascii="Palatino Linotype" w:hAnsi="Palatino Linotype" w:cs="Tahoma"/>
          <w:sz w:val="22"/>
          <w:szCs w:val="22"/>
        </w:rPr>
        <w:t>de ese mes y año, también lo es, que fue inhábil</w:t>
      </w:r>
      <w:r w:rsidRPr="00683F29">
        <w:rPr>
          <w:rFonts w:ascii="Palatino Linotype" w:hAnsi="Palatino Linotype" w:cs="Tahoma"/>
          <w:bCs/>
          <w:sz w:val="22"/>
          <w:szCs w:val="22"/>
          <w:lang w:val="es-ES"/>
        </w:rPr>
        <w:t xml:space="preserve"> de conformidad con el artículo 3°, fracción X, de la Ley de Transparencia y Acceso a la Información Pública del Estado de México y Municipios, y el Acuerdo mediante el cual se expide el Calendario Oficial en Materia de Transparencia, Acceso a la Información Pública y Protección de Datos Personales del Estado de México y Municipios, para el año dos mil diecinueve y enero dos mil veinte, publicado en el Periódico Oficial “Gaceta del Gobierno” del Estado Libre y Soberano de México, el diecinueve de diciembre de dos mil dieciocho</w:t>
      </w:r>
      <w:r>
        <w:rPr>
          <w:rFonts w:ascii="Palatino Linotype" w:hAnsi="Palatino Linotype" w:cs="Tahoma"/>
          <w:bCs/>
          <w:sz w:val="22"/>
          <w:szCs w:val="22"/>
          <w:lang w:val="es-ES"/>
        </w:rPr>
        <w:t>;</w:t>
      </w:r>
      <w:r w:rsidRPr="00683F29">
        <w:rPr>
          <w:rFonts w:ascii="Palatino Linotype" w:hAnsi="Palatino Linotype" w:cs="Tahoma"/>
          <w:sz w:val="22"/>
          <w:szCs w:val="22"/>
        </w:rPr>
        <w:t xml:space="preserve"> en contra de la</w:t>
      </w:r>
      <w:r w:rsidR="00FE60CD">
        <w:rPr>
          <w:rFonts w:ascii="Palatino Linotype" w:hAnsi="Palatino Linotype" w:cs="Tahoma"/>
          <w:sz w:val="22"/>
          <w:szCs w:val="22"/>
        </w:rPr>
        <w:t>s</w:t>
      </w:r>
      <w:r w:rsidRPr="00683F29">
        <w:rPr>
          <w:rFonts w:ascii="Palatino Linotype" w:hAnsi="Palatino Linotype" w:cs="Tahoma"/>
          <w:sz w:val="22"/>
          <w:szCs w:val="22"/>
        </w:rPr>
        <w:t xml:space="preserve"> respuesta</w:t>
      </w:r>
      <w:r w:rsidR="00FE60CD">
        <w:rPr>
          <w:rFonts w:ascii="Palatino Linotype" w:hAnsi="Palatino Linotype" w:cs="Tahoma"/>
          <w:sz w:val="22"/>
          <w:szCs w:val="22"/>
        </w:rPr>
        <w:t>s</w:t>
      </w:r>
      <w:r w:rsidRPr="00683F29">
        <w:rPr>
          <w:rFonts w:ascii="Palatino Linotype" w:hAnsi="Palatino Linotype" w:cs="Tahoma"/>
          <w:sz w:val="22"/>
          <w:szCs w:val="22"/>
        </w:rPr>
        <w:t xml:space="preserve"> emitida</w:t>
      </w:r>
      <w:r w:rsidR="00FE60CD">
        <w:rPr>
          <w:rFonts w:ascii="Palatino Linotype" w:hAnsi="Palatino Linotype" w:cs="Tahoma"/>
          <w:sz w:val="22"/>
          <w:szCs w:val="22"/>
        </w:rPr>
        <w:t>s</w:t>
      </w:r>
      <w:r w:rsidRPr="00683F29">
        <w:rPr>
          <w:rFonts w:ascii="Palatino Linotype" w:hAnsi="Palatino Linotype" w:cs="Tahoma"/>
          <w:sz w:val="22"/>
          <w:szCs w:val="22"/>
        </w:rPr>
        <w:t xml:space="preserve"> por el Sujeto Obligado a la</w:t>
      </w:r>
      <w:r w:rsidR="00FE60CD">
        <w:rPr>
          <w:rFonts w:ascii="Palatino Linotype" w:hAnsi="Palatino Linotype" w:cs="Tahoma"/>
          <w:sz w:val="22"/>
          <w:szCs w:val="22"/>
        </w:rPr>
        <w:t>s</w:t>
      </w:r>
      <w:r w:rsidRPr="00683F29">
        <w:rPr>
          <w:rFonts w:ascii="Palatino Linotype" w:hAnsi="Palatino Linotype" w:cs="Tahoma"/>
          <w:sz w:val="22"/>
          <w:szCs w:val="22"/>
        </w:rPr>
        <w:t xml:space="preserve"> solicitud</w:t>
      </w:r>
      <w:r w:rsidR="00FE60CD">
        <w:rPr>
          <w:rFonts w:ascii="Palatino Linotype" w:hAnsi="Palatino Linotype" w:cs="Tahoma"/>
          <w:sz w:val="22"/>
          <w:szCs w:val="22"/>
        </w:rPr>
        <w:t>es</w:t>
      </w:r>
      <w:r w:rsidRPr="00683F29">
        <w:rPr>
          <w:rFonts w:ascii="Palatino Linotype" w:hAnsi="Palatino Linotype" w:cs="Tahoma"/>
          <w:sz w:val="22"/>
          <w:szCs w:val="22"/>
        </w:rPr>
        <w:t xml:space="preserve"> de acceso a la información</w:t>
      </w:r>
      <w:r w:rsidR="00FE60CD">
        <w:rPr>
          <w:rFonts w:ascii="Palatino Linotype" w:hAnsi="Palatino Linotype" w:cs="Tahoma"/>
          <w:sz w:val="22"/>
          <w:szCs w:val="22"/>
        </w:rPr>
        <w:t>, indicadas en el Antecedente I, todos</w:t>
      </w:r>
      <w:r w:rsidRPr="00683F29">
        <w:rPr>
          <w:rFonts w:ascii="Palatino Linotype" w:hAnsi="Palatino Linotype" w:cs="Tahoma"/>
          <w:sz w:val="22"/>
          <w:szCs w:val="22"/>
        </w:rPr>
        <w:t xml:space="preserve"> en los siguientes términos:</w:t>
      </w:r>
    </w:p>
    <w:p w14:paraId="1A0BC4E5" w14:textId="77777777" w:rsidR="00540F7B" w:rsidRPr="00471A5E" w:rsidRDefault="00540F7B" w:rsidP="00AC5625">
      <w:pPr>
        <w:tabs>
          <w:tab w:val="left" w:pos="4667"/>
        </w:tabs>
        <w:spacing w:line="360" w:lineRule="auto"/>
        <w:ind w:left="567" w:right="567"/>
        <w:jc w:val="both"/>
        <w:rPr>
          <w:rFonts w:ascii="Palatino Linotype" w:hAnsi="Palatino Linotype" w:cs="Tahoma"/>
          <w:b/>
          <w:bCs/>
          <w:i/>
          <w:sz w:val="22"/>
          <w:szCs w:val="22"/>
        </w:rPr>
      </w:pPr>
    </w:p>
    <w:p w14:paraId="1A0BC4E6" w14:textId="77777777" w:rsidR="00C25238" w:rsidRPr="00656618" w:rsidRDefault="00B727C5" w:rsidP="00AC5625">
      <w:pPr>
        <w:tabs>
          <w:tab w:val="left" w:pos="4667"/>
        </w:tabs>
        <w:spacing w:line="360" w:lineRule="auto"/>
        <w:ind w:left="567" w:right="567"/>
        <w:jc w:val="both"/>
        <w:rPr>
          <w:rFonts w:ascii="Palatino Linotype" w:hAnsi="Palatino Linotype" w:cs="Tahoma"/>
          <w:bCs/>
          <w:i/>
        </w:rPr>
      </w:pPr>
      <w:r w:rsidRPr="00656618">
        <w:rPr>
          <w:rFonts w:ascii="Palatino Linotype" w:hAnsi="Palatino Linotype" w:cs="Tahoma"/>
          <w:b/>
          <w:bCs/>
          <w:i/>
        </w:rPr>
        <w:t>“</w:t>
      </w:r>
      <w:r w:rsidR="00C25238" w:rsidRPr="00656618">
        <w:rPr>
          <w:rFonts w:ascii="Palatino Linotype" w:hAnsi="Palatino Linotype" w:cs="Tahoma"/>
          <w:b/>
          <w:bCs/>
          <w:i/>
        </w:rPr>
        <w:t>ACTO IMPUGNADO</w:t>
      </w:r>
    </w:p>
    <w:p w14:paraId="1A0BC4E7" w14:textId="4A455F44" w:rsidR="005F4977" w:rsidRPr="00656618" w:rsidRDefault="004123E2" w:rsidP="00AC5625">
      <w:pPr>
        <w:autoSpaceDE w:val="0"/>
        <w:autoSpaceDN w:val="0"/>
        <w:adjustRightInd w:val="0"/>
        <w:spacing w:line="360" w:lineRule="auto"/>
        <w:ind w:left="567" w:right="567"/>
        <w:jc w:val="both"/>
        <w:rPr>
          <w:rFonts w:ascii="Palatino Linotype" w:hAnsi="Palatino Linotype" w:cs="Tahoma"/>
          <w:i/>
        </w:rPr>
      </w:pPr>
      <w:r w:rsidRPr="00656618">
        <w:rPr>
          <w:rFonts w:ascii="Palatino Linotype" w:hAnsi="Palatino Linotype" w:cs="Tahoma"/>
          <w:i/>
        </w:rPr>
        <w:t>LA RESPUESTA DEL SUJETO OBLIGADO</w:t>
      </w:r>
      <w:r w:rsidR="00B727C5" w:rsidRPr="00656618">
        <w:rPr>
          <w:rFonts w:ascii="Palatino Linotype" w:hAnsi="Palatino Linotype" w:cs="Tahoma"/>
          <w:i/>
        </w:rPr>
        <w:t>”</w:t>
      </w:r>
      <w:r w:rsidR="00540F7B" w:rsidRPr="00656618">
        <w:rPr>
          <w:rFonts w:ascii="Palatino Linotype" w:hAnsi="Palatino Linotype" w:cs="Tahoma"/>
          <w:i/>
        </w:rPr>
        <w:t xml:space="preserve"> (Sic)</w:t>
      </w:r>
    </w:p>
    <w:p w14:paraId="1A0BC4E8" w14:textId="77777777" w:rsidR="00BC4C9F" w:rsidRPr="00656618" w:rsidRDefault="00BC4C9F" w:rsidP="00AC5625">
      <w:pPr>
        <w:autoSpaceDE w:val="0"/>
        <w:autoSpaceDN w:val="0"/>
        <w:adjustRightInd w:val="0"/>
        <w:spacing w:line="360" w:lineRule="auto"/>
        <w:ind w:left="567" w:right="567"/>
        <w:jc w:val="both"/>
        <w:rPr>
          <w:rFonts w:ascii="Palatino Linotype" w:hAnsi="Palatino Linotype" w:cs="Tahoma"/>
          <w:i/>
        </w:rPr>
      </w:pPr>
    </w:p>
    <w:p w14:paraId="1A0BC4E9" w14:textId="77777777" w:rsidR="00C25238" w:rsidRPr="00656618" w:rsidRDefault="00B727C5" w:rsidP="00AC5625">
      <w:pPr>
        <w:autoSpaceDE w:val="0"/>
        <w:autoSpaceDN w:val="0"/>
        <w:adjustRightInd w:val="0"/>
        <w:spacing w:line="360" w:lineRule="auto"/>
        <w:ind w:left="567" w:right="567"/>
        <w:jc w:val="both"/>
        <w:rPr>
          <w:rFonts w:ascii="Palatino Linotype" w:hAnsi="Palatino Linotype" w:cs="Tahoma"/>
          <w:b/>
          <w:i/>
        </w:rPr>
      </w:pPr>
      <w:r w:rsidRPr="00656618">
        <w:rPr>
          <w:rFonts w:ascii="Palatino Linotype" w:hAnsi="Palatino Linotype" w:cs="Tahoma"/>
          <w:b/>
          <w:i/>
        </w:rPr>
        <w:t>“</w:t>
      </w:r>
      <w:r w:rsidR="00C25238" w:rsidRPr="00656618">
        <w:rPr>
          <w:rFonts w:ascii="Palatino Linotype" w:hAnsi="Palatino Linotype" w:cs="Tahoma"/>
          <w:b/>
          <w:i/>
        </w:rPr>
        <w:t>RAZONES O MOTIVOS DE LA INCONFORMIDAD</w:t>
      </w:r>
    </w:p>
    <w:p w14:paraId="1A0BC4EA" w14:textId="1C8EA980" w:rsidR="00B31222" w:rsidRPr="00656618" w:rsidRDefault="003F3017" w:rsidP="00AC5625">
      <w:pPr>
        <w:autoSpaceDE w:val="0"/>
        <w:autoSpaceDN w:val="0"/>
        <w:adjustRightInd w:val="0"/>
        <w:spacing w:line="360" w:lineRule="auto"/>
        <w:ind w:left="567" w:right="567"/>
        <w:jc w:val="both"/>
        <w:rPr>
          <w:rFonts w:ascii="Palatino Linotype" w:hAnsi="Palatino Linotype" w:cs="Tahoma"/>
          <w:i/>
        </w:rPr>
      </w:pPr>
      <w:r w:rsidRPr="003F3017">
        <w:rPr>
          <w:rFonts w:ascii="Palatino Linotype" w:hAnsi="Palatino Linotype" w:cs="Tahoma"/>
          <w:i/>
        </w:rPr>
        <w:t xml:space="preserve">PIDO LA SUPLENCIA D ELA DEFICIENCIA DE LA QUEJA Y ARGUMENTO QUE: YA QUE EN UNA DIVERSA RESPUESTA, EL SUJETO OBLIGADO ESTABLECIO QUE SON </w:t>
      </w:r>
      <w:r w:rsidRPr="003F3017">
        <w:rPr>
          <w:rFonts w:ascii="Palatino Linotype" w:hAnsi="Palatino Linotype" w:cs="Tahoma"/>
          <w:i/>
        </w:rPr>
        <w:lastRenderedPageBreak/>
        <w:t>11 MIL LOS DOCUMENTOS GENERADOS DURANTE EL MES DE MARZO, EN CONSECUENCIA SE HIZO NECESARIO SOLICITAR POR DIA Y/O HORARIOS LA DOCUMENTACIÓN PARA HACER FACTIBLE SU ENTREGA PROPORCIONALMENTE, TANTO MATERIAL COMO ECONÓMICA, ESTO YA QUE LA HACERLO POR DÍA Y/O HORARIOS, ES VIABLE ENTREGAR LA EXPRESION DOCUMENTAL VÍA SAIMEX, Y ECONOMICA PUESTO QUE HACERLO DE DIVERSA FORMA QUE NOS EA VIA SAIMEX GENERARIA UN DAÑO ECONOMICA EN MI PERSONA PUESTO QUE AL SER UNA CANTIDAD DE DINERO PARA HACER DE LA DOCUMENTACION HARIA NULO MI DERECHO DE ACCESO A LA INFORMACION, PUESTO QUE AL NO CONTAR CON EL DINERO YA NO EXISTIRÁ NINGUNA OTRA FORMA DE HACERME DE LA EXPRESION DOCUMENTAL, CONTRARIO AL CABAL EJERCICIO DEL DERECHO HUMANO DE ACCESO ALA INFORMAICON. SIEN DO NECESARIO, QUE PARTIENDO DE LA PREMISA QUE EL SUJETO OBLIGADO RECONOCE PRIMERO QUE SON 11 MIL LAS FORJAS GENERADAS DURANTE EL MES DE MARZO DE 2019, Y AL IRLE SOLICITADNO POR DIA Y/O HORARIOS A ENTREGA DE ESOS DOCUMENTOS DEBE SER CONGRUENTE, ES DECIR, SI YO PIDO POR CADA UNO DE LOS DIAS Y/O HORARIOS DEL MES DE MARZO DE 2019, EL RESULTADO ES QUE AL SUMARLOS DEBEN COMPLETARSE LOS 11 MIL DOCUMENTOS QUE RECONOCE EL SUJETO OBLIGADO SE GENERARON DURANTE EL MES DE MARZO DE 2019</w:t>
      </w:r>
      <w:r w:rsidR="00540F7B" w:rsidRPr="00656618">
        <w:rPr>
          <w:rFonts w:ascii="Palatino Linotype" w:hAnsi="Palatino Linotype" w:cs="Tahoma"/>
          <w:i/>
        </w:rPr>
        <w:t>”</w:t>
      </w:r>
      <w:r w:rsidR="006C1B1D" w:rsidRPr="00656618">
        <w:rPr>
          <w:rFonts w:ascii="Palatino Linotype" w:hAnsi="Palatino Linotype" w:cs="Tahoma"/>
          <w:i/>
        </w:rPr>
        <w:t xml:space="preserve"> (Sic.)</w:t>
      </w:r>
    </w:p>
    <w:p w14:paraId="1A0BC4EB" w14:textId="77777777" w:rsidR="00540F7B" w:rsidRPr="00471A5E" w:rsidRDefault="00540F7B" w:rsidP="00AC5625">
      <w:pPr>
        <w:autoSpaceDE w:val="0"/>
        <w:autoSpaceDN w:val="0"/>
        <w:adjustRightInd w:val="0"/>
        <w:spacing w:line="360" w:lineRule="auto"/>
        <w:ind w:left="567" w:right="567"/>
        <w:jc w:val="both"/>
        <w:rPr>
          <w:rFonts w:ascii="Palatino Linotype" w:hAnsi="Palatino Linotype" w:cs="Tahoma"/>
          <w:sz w:val="22"/>
          <w:szCs w:val="22"/>
        </w:rPr>
      </w:pPr>
    </w:p>
    <w:p w14:paraId="1A0BC4F5" w14:textId="77777777" w:rsidR="00B31222" w:rsidRPr="00471A5E" w:rsidRDefault="0061115C" w:rsidP="00AC5625">
      <w:pPr>
        <w:spacing w:line="360" w:lineRule="auto"/>
        <w:jc w:val="both"/>
        <w:rPr>
          <w:rFonts w:ascii="Palatino Linotype" w:eastAsia="Batang" w:hAnsi="Palatino Linotype" w:cs="Tahoma"/>
          <w:b/>
          <w:bCs/>
          <w:sz w:val="22"/>
          <w:szCs w:val="22"/>
        </w:rPr>
      </w:pPr>
      <w:r w:rsidRPr="00471A5E">
        <w:rPr>
          <w:rFonts w:ascii="Palatino Linotype" w:hAnsi="Palatino Linotype" w:cs="Tahoma"/>
          <w:b/>
          <w:sz w:val="22"/>
          <w:szCs w:val="22"/>
        </w:rPr>
        <w:t>VII</w:t>
      </w:r>
      <w:r w:rsidR="00B31222" w:rsidRPr="00471A5E">
        <w:rPr>
          <w:rFonts w:ascii="Palatino Linotype" w:hAnsi="Palatino Linotype" w:cs="Tahoma"/>
          <w:b/>
          <w:sz w:val="22"/>
          <w:szCs w:val="22"/>
        </w:rPr>
        <w:t xml:space="preserve">. </w:t>
      </w:r>
      <w:r w:rsidR="00B31222" w:rsidRPr="00471A5E">
        <w:rPr>
          <w:rFonts w:ascii="Palatino Linotype" w:eastAsia="Batang" w:hAnsi="Palatino Linotype" w:cs="Tahoma"/>
          <w:b/>
          <w:bCs/>
          <w:sz w:val="22"/>
          <w:szCs w:val="22"/>
        </w:rPr>
        <w:t xml:space="preserve">Trámite del </w:t>
      </w:r>
      <w:r w:rsidR="00C459A9" w:rsidRPr="00471A5E">
        <w:rPr>
          <w:rFonts w:ascii="Palatino Linotype" w:hAnsi="Palatino Linotype" w:cs="Tahoma"/>
          <w:b/>
          <w:sz w:val="22"/>
          <w:szCs w:val="22"/>
        </w:rPr>
        <w:t xml:space="preserve">Recurso de </w:t>
      </w:r>
      <w:r w:rsidR="00327FDE" w:rsidRPr="00471A5E">
        <w:rPr>
          <w:rFonts w:ascii="Palatino Linotype" w:hAnsi="Palatino Linotype" w:cs="Tahoma"/>
          <w:b/>
          <w:sz w:val="22"/>
          <w:szCs w:val="22"/>
        </w:rPr>
        <w:t>Revisión</w:t>
      </w:r>
      <w:r w:rsidR="00327FDE" w:rsidRPr="00471A5E">
        <w:rPr>
          <w:rFonts w:ascii="Palatino Linotype" w:eastAsia="Batang" w:hAnsi="Palatino Linotype" w:cs="Tahoma"/>
          <w:b/>
          <w:bCs/>
          <w:sz w:val="22"/>
          <w:szCs w:val="22"/>
        </w:rPr>
        <w:t xml:space="preserve"> ante</w:t>
      </w:r>
      <w:r w:rsidR="00B31222" w:rsidRPr="00471A5E">
        <w:rPr>
          <w:rFonts w:ascii="Palatino Linotype" w:eastAsia="Batang" w:hAnsi="Palatino Linotype" w:cs="Tahoma"/>
          <w:b/>
          <w:bCs/>
          <w:sz w:val="22"/>
          <w:szCs w:val="22"/>
        </w:rPr>
        <w:t xml:space="preserve"> el Instituto</w:t>
      </w:r>
      <w:r w:rsidR="00E445DA" w:rsidRPr="00471A5E">
        <w:rPr>
          <w:rFonts w:ascii="Palatino Linotype" w:eastAsia="Batang" w:hAnsi="Palatino Linotype" w:cs="Tahoma"/>
          <w:b/>
          <w:bCs/>
          <w:sz w:val="22"/>
          <w:szCs w:val="22"/>
        </w:rPr>
        <w:t>.</w:t>
      </w:r>
    </w:p>
    <w:p w14:paraId="1A0BC4F7" w14:textId="77777777" w:rsidR="00564755" w:rsidRPr="00471A5E" w:rsidRDefault="00564755" w:rsidP="00AC5625">
      <w:pPr>
        <w:spacing w:line="360" w:lineRule="auto"/>
        <w:jc w:val="both"/>
        <w:rPr>
          <w:rFonts w:ascii="Palatino Linotype" w:eastAsia="Batang" w:hAnsi="Palatino Linotype" w:cs="Tahoma"/>
          <w:b/>
          <w:bCs/>
          <w:sz w:val="22"/>
          <w:szCs w:val="22"/>
        </w:rPr>
      </w:pPr>
    </w:p>
    <w:p w14:paraId="1A0BC4F8" w14:textId="51B87FCE" w:rsidR="00844C51" w:rsidRDefault="00A90F9B" w:rsidP="00AC5625">
      <w:pPr>
        <w:spacing w:line="360" w:lineRule="auto"/>
        <w:jc w:val="both"/>
        <w:rPr>
          <w:rFonts w:ascii="Palatino Linotype" w:eastAsia="Batang" w:hAnsi="Palatino Linotype" w:cs="Tahoma"/>
          <w:bCs/>
          <w:sz w:val="22"/>
          <w:szCs w:val="22"/>
        </w:rPr>
      </w:pPr>
      <w:r w:rsidRPr="00471A5E">
        <w:rPr>
          <w:rFonts w:ascii="Palatino Linotype" w:eastAsia="Batang" w:hAnsi="Palatino Linotype" w:cs="Tahoma"/>
          <w:b/>
          <w:bCs/>
          <w:sz w:val="22"/>
          <w:szCs w:val="22"/>
        </w:rPr>
        <w:t xml:space="preserve">a) </w:t>
      </w:r>
      <w:r w:rsidR="00844C51" w:rsidRPr="00471A5E">
        <w:rPr>
          <w:rFonts w:ascii="Palatino Linotype" w:eastAsia="Batang" w:hAnsi="Palatino Linotype" w:cs="Tahoma"/>
          <w:b/>
          <w:bCs/>
          <w:sz w:val="22"/>
          <w:szCs w:val="22"/>
        </w:rPr>
        <w:t xml:space="preserve">Turno de los </w:t>
      </w:r>
      <w:r w:rsidR="00844C51" w:rsidRPr="00471A5E">
        <w:rPr>
          <w:rFonts w:ascii="Palatino Linotype" w:hAnsi="Palatino Linotype" w:cs="Tahoma"/>
          <w:b/>
          <w:sz w:val="22"/>
          <w:szCs w:val="22"/>
        </w:rPr>
        <w:t>Recursos de Revisión</w:t>
      </w:r>
      <w:r w:rsidR="00844C51" w:rsidRPr="00471A5E">
        <w:rPr>
          <w:rFonts w:ascii="Palatino Linotype" w:eastAsia="Batang" w:hAnsi="Palatino Linotype" w:cs="Tahoma"/>
          <w:b/>
          <w:bCs/>
          <w:sz w:val="22"/>
          <w:szCs w:val="22"/>
        </w:rPr>
        <w:t xml:space="preserve">. </w:t>
      </w:r>
      <w:r w:rsidR="00844C51" w:rsidRPr="00471A5E">
        <w:rPr>
          <w:rFonts w:ascii="Palatino Linotype" w:eastAsia="Batang" w:hAnsi="Palatino Linotype" w:cs="Tahoma"/>
          <w:bCs/>
          <w:sz w:val="22"/>
          <w:szCs w:val="22"/>
        </w:rPr>
        <w:t xml:space="preserve">El </w:t>
      </w:r>
      <w:r w:rsidR="00FE60CD">
        <w:rPr>
          <w:rFonts w:ascii="Palatino Linotype" w:eastAsia="Batang" w:hAnsi="Palatino Linotype" w:cs="Tahoma"/>
          <w:bCs/>
          <w:sz w:val="22"/>
          <w:szCs w:val="22"/>
        </w:rPr>
        <w:t>veintinueve de junio</w:t>
      </w:r>
      <w:r w:rsidR="00577637" w:rsidRPr="00471A5E">
        <w:rPr>
          <w:rFonts w:ascii="Palatino Linotype" w:eastAsia="Batang" w:hAnsi="Palatino Linotype" w:cs="Tahoma"/>
          <w:bCs/>
          <w:sz w:val="22"/>
          <w:szCs w:val="22"/>
        </w:rPr>
        <w:t xml:space="preserve"> de dos mil diecinueve</w:t>
      </w:r>
      <w:r w:rsidR="00844C51" w:rsidRPr="00471A5E">
        <w:rPr>
          <w:rFonts w:ascii="Palatino Linotype" w:eastAsia="Batang" w:hAnsi="Palatino Linotype" w:cs="Tahoma"/>
          <w:bCs/>
          <w:sz w:val="22"/>
          <w:szCs w:val="22"/>
        </w:rPr>
        <w:t xml:space="preserve">, 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eastAsia="Batang" w:hAnsi="Palatino Linotype" w:cs="Tahoma"/>
          <w:bCs/>
          <w:sz w:val="22"/>
          <w:szCs w:val="22"/>
        </w:rPr>
        <w:t xml:space="preserve"> asignó los Recursos de Revisión con base en el sistema aprobado por el Pleno de este Órgano Garante y los turnó para los efectos del artículo 185, fracción I de la Ley de Transparencia y Acceso a la Información Pública del Estado de México y Municipios, de la siguiente manera:</w:t>
      </w:r>
    </w:p>
    <w:p w14:paraId="44764331" w14:textId="77777777" w:rsidR="00FE60CD" w:rsidRPr="00471A5E" w:rsidRDefault="00FE60CD" w:rsidP="00AC5625">
      <w:pPr>
        <w:spacing w:line="360" w:lineRule="auto"/>
        <w:jc w:val="both"/>
        <w:rPr>
          <w:rFonts w:ascii="Palatino Linotype" w:eastAsia="Batang" w:hAnsi="Palatino Linotype" w:cs="Tahoma"/>
          <w:bCs/>
          <w:sz w:val="22"/>
          <w:szCs w:val="22"/>
        </w:rPr>
      </w:pPr>
    </w:p>
    <w:tbl>
      <w:tblPr>
        <w:tblStyle w:val="Tablaconcuadrcula"/>
        <w:tblW w:w="8926" w:type="dxa"/>
        <w:jc w:val="center"/>
        <w:tblLook w:val="04A0" w:firstRow="1" w:lastRow="0" w:firstColumn="1" w:lastColumn="0" w:noHBand="0" w:noVBand="1"/>
      </w:tblPr>
      <w:tblGrid>
        <w:gridCol w:w="2485"/>
        <w:gridCol w:w="2884"/>
        <w:gridCol w:w="3557"/>
      </w:tblGrid>
      <w:tr w:rsidR="00844C51" w:rsidRPr="00471A5E" w14:paraId="1A0BC4FD" w14:textId="77777777" w:rsidTr="00F778F1">
        <w:trPr>
          <w:trHeight w:val="283"/>
          <w:jc w:val="center"/>
        </w:trPr>
        <w:tc>
          <w:tcPr>
            <w:tcW w:w="2485" w:type="dxa"/>
            <w:shd w:val="clear" w:color="auto" w:fill="A6A6A6" w:themeFill="background1" w:themeFillShade="A6"/>
          </w:tcPr>
          <w:p w14:paraId="1A0BC4FA"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lastRenderedPageBreak/>
              <w:t>Solicitud</w:t>
            </w:r>
          </w:p>
        </w:tc>
        <w:tc>
          <w:tcPr>
            <w:tcW w:w="2884" w:type="dxa"/>
            <w:shd w:val="clear" w:color="auto" w:fill="A6A6A6" w:themeFill="background1" w:themeFillShade="A6"/>
          </w:tcPr>
          <w:p w14:paraId="1A0BC4FB"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Recursos</w:t>
            </w:r>
          </w:p>
        </w:tc>
        <w:tc>
          <w:tcPr>
            <w:tcW w:w="3557" w:type="dxa"/>
            <w:shd w:val="clear" w:color="auto" w:fill="A6A6A6" w:themeFill="background1" w:themeFillShade="A6"/>
          </w:tcPr>
          <w:p w14:paraId="1A0BC4FC" w14:textId="77777777" w:rsidR="00844C51" w:rsidRPr="00471A5E" w:rsidRDefault="00844C51" w:rsidP="00AC5625">
            <w:pPr>
              <w:autoSpaceDE w:val="0"/>
              <w:autoSpaceDN w:val="0"/>
              <w:adjustRightInd w:val="0"/>
              <w:spacing w:line="360" w:lineRule="auto"/>
              <w:jc w:val="center"/>
              <w:rPr>
                <w:rFonts w:ascii="Palatino Linotype" w:hAnsi="Palatino Linotype" w:cs="Tahoma"/>
                <w:b/>
                <w:sz w:val="22"/>
                <w:szCs w:val="22"/>
              </w:rPr>
            </w:pPr>
            <w:r w:rsidRPr="00471A5E">
              <w:rPr>
                <w:rFonts w:ascii="Palatino Linotype" w:hAnsi="Palatino Linotype" w:cs="Tahoma"/>
                <w:b/>
                <w:sz w:val="22"/>
                <w:szCs w:val="22"/>
              </w:rPr>
              <w:t>Comisionado</w:t>
            </w:r>
          </w:p>
        </w:tc>
      </w:tr>
      <w:tr w:rsidR="00AA6D68" w:rsidRPr="00471A5E" w14:paraId="1A0BC501" w14:textId="77777777" w:rsidTr="00F778F1">
        <w:trPr>
          <w:trHeight w:val="302"/>
          <w:jc w:val="center"/>
        </w:trPr>
        <w:tc>
          <w:tcPr>
            <w:tcW w:w="2485" w:type="dxa"/>
          </w:tcPr>
          <w:p w14:paraId="1A0BC4FE" w14:textId="12CF34E3" w:rsidR="00AA6D68" w:rsidRPr="00AA6D68" w:rsidRDefault="00AA6D68" w:rsidP="00AA6D68">
            <w:pPr>
              <w:autoSpaceDE w:val="0"/>
              <w:autoSpaceDN w:val="0"/>
              <w:adjustRightInd w:val="0"/>
              <w:spacing w:line="360" w:lineRule="auto"/>
              <w:jc w:val="both"/>
              <w:rPr>
                <w:rFonts w:ascii="Palatino Linotype" w:hAnsi="Palatino Linotype" w:cs="Tahoma"/>
                <w:sz w:val="22"/>
                <w:szCs w:val="22"/>
              </w:rPr>
            </w:pPr>
            <w:r w:rsidRPr="00AA6D68">
              <w:rPr>
                <w:rFonts w:ascii="Palatino Linotype" w:hAnsi="Palatino Linotype" w:cs="Tahoma"/>
                <w:sz w:val="22"/>
                <w:szCs w:val="22"/>
              </w:rPr>
              <w:t>00421/SF/IP/2019</w:t>
            </w:r>
          </w:p>
        </w:tc>
        <w:tc>
          <w:tcPr>
            <w:tcW w:w="2884" w:type="dxa"/>
          </w:tcPr>
          <w:p w14:paraId="1A0BC4FF" w14:textId="71E1EFF6" w:rsidR="00AA6D68" w:rsidRPr="00471A5E" w:rsidRDefault="00AA6D68" w:rsidP="00AA6D68">
            <w:pPr>
              <w:autoSpaceDE w:val="0"/>
              <w:autoSpaceDN w:val="0"/>
              <w:adjustRightInd w:val="0"/>
              <w:spacing w:line="360" w:lineRule="auto"/>
              <w:jc w:val="both"/>
              <w:rPr>
                <w:rFonts w:ascii="Palatino Linotype" w:hAnsi="Palatino Linotype" w:cs="Tahoma"/>
                <w:sz w:val="22"/>
                <w:szCs w:val="22"/>
              </w:rPr>
            </w:pPr>
            <w:r w:rsidRPr="00B35F58">
              <w:rPr>
                <w:rFonts w:ascii="Palatino Linotype" w:hAnsi="Palatino Linotype" w:cs="Tahoma"/>
                <w:bCs/>
                <w:color w:val="0D0D0D" w:themeColor="text1" w:themeTint="F2"/>
                <w:sz w:val="22"/>
                <w:szCs w:val="22"/>
              </w:rPr>
              <w:t>06381/INFOEM/IP/RR/2019</w:t>
            </w:r>
          </w:p>
        </w:tc>
        <w:tc>
          <w:tcPr>
            <w:tcW w:w="3557" w:type="dxa"/>
          </w:tcPr>
          <w:p w14:paraId="1A0BC500" w14:textId="3ED76FFF" w:rsidR="00AA6D68" w:rsidRPr="00471A5E" w:rsidRDefault="00AA6D68" w:rsidP="00AA6D68">
            <w:pPr>
              <w:autoSpaceDE w:val="0"/>
              <w:autoSpaceDN w:val="0"/>
              <w:adjustRightInd w:val="0"/>
              <w:spacing w:line="360" w:lineRule="auto"/>
              <w:jc w:val="both"/>
              <w:rPr>
                <w:rFonts w:ascii="Palatino Linotype" w:hAnsi="Palatino Linotype" w:cs="Tahoma"/>
                <w:sz w:val="22"/>
                <w:szCs w:val="22"/>
              </w:rPr>
            </w:pPr>
            <w:r w:rsidRPr="00AA6D68">
              <w:rPr>
                <w:rFonts w:ascii="Palatino Linotype" w:hAnsi="Palatino Linotype" w:cs="Tahoma"/>
                <w:sz w:val="22"/>
                <w:szCs w:val="22"/>
                <w:lang w:val="es-MX"/>
              </w:rPr>
              <w:t>Luis Gustavo Parra Noriega</w:t>
            </w:r>
          </w:p>
        </w:tc>
      </w:tr>
      <w:tr w:rsidR="00AA6D68" w:rsidRPr="00471A5E" w14:paraId="5AF79DF9" w14:textId="77777777" w:rsidTr="00F778F1">
        <w:trPr>
          <w:trHeight w:val="302"/>
          <w:jc w:val="center"/>
        </w:trPr>
        <w:tc>
          <w:tcPr>
            <w:tcW w:w="2485" w:type="dxa"/>
          </w:tcPr>
          <w:p w14:paraId="2024C4A3" w14:textId="2AA42405"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0042</w:t>
            </w:r>
            <w:r>
              <w:rPr>
                <w:sz w:val="22"/>
                <w:szCs w:val="22"/>
              </w:rPr>
              <w:t>2</w:t>
            </w:r>
            <w:r w:rsidRPr="00AA6D68">
              <w:rPr>
                <w:sz w:val="22"/>
                <w:szCs w:val="22"/>
              </w:rPr>
              <w:t>/SF/IP/2019</w:t>
            </w:r>
          </w:p>
        </w:tc>
        <w:tc>
          <w:tcPr>
            <w:tcW w:w="2884" w:type="dxa"/>
          </w:tcPr>
          <w:p w14:paraId="3D98762F" w14:textId="487F2906" w:rsidR="00AA6D68" w:rsidRPr="00471A5E"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063</w:t>
            </w:r>
            <w:r>
              <w:rPr>
                <w:rFonts w:ascii="Palatino Linotype" w:hAnsi="Palatino Linotype" w:cs="Tahoma"/>
                <w:bCs/>
                <w:color w:val="0D0D0D" w:themeColor="text1" w:themeTint="F2"/>
                <w:sz w:val="22"/>
                <w:szCs w:val="22"/>
              </w:rPr>
              <w:t>92</w:t>
            </w:r>
            <w:r w:rsidRPr="00B35F58">
              <w:rPr>
                <w:rFonts w:ascii="Palatino Linotype" w:hAnsi="Palatino Linotype" w:cs="Tahoma"/>
                <w:bCs/>
                <w:color w:val="0D0D0D" w:themeColor="text1" w:themeTint="F2"/>
                <w:sz w:val="22"/>
                <w:szCs w:val="22"/>
              </w:rPr>
              <w:t>/INFOEM/IP/RR/2019</w:t>
            </w:r>
          </w:p>
        </w:tc>
        <w:tc>
          <w:tcPr>
            <w:tcW w:w="3557" w:type="dxa"/>
          </w:tcPr>
          <w:p w14:paraId="1CFAC22B" w14:textId="47C5F586" w:rsidR="00AA6D68" w:rsidRDefault="001C4D75" w:rsidP="00AA6D68">
            <w:pPr>
              <w:autoSpaceDE w:val="0"/>
              <w:autoSpaceDN w:val="0"/>
              <w:adjustRightInd w:val="0"/>
              <w:spacing w:line="360" w:lineRule="auto"/>
              <w:jc w:val="both"/>
              <w:rPr>
                <w:rFonts w:ascii="Palatino Linotype" w:hAnsi="Palatino Linotype" w:cs="Tahoma"/>
                <w:sz w:val="22"/>
                <w:szCs w:val="22"/>
              </w:rPr>
            </w:pPr>
            <w:r w:rsidRPr="001C4D75">
              <w:rPr>
                <w:rFonts w:ascii="Palatino Linotype" w:hAnsi="Palatino Linotype" w:cs="Tahoma"/>
                <w:sz w:val="22"/>
                <w:szCs w:val="22"/>
                <w:lang w:val="es-MX"/>
              </w:rPr>
              <w:t>Eva Abaid Yapur</w:t>
            </w:r>
          </w:p>
        </w:tc>
      </w:tr>
      <w:tr w:rsidR="00AA6D68" w:rsidRPr="00471A5E" w14:paraId="1A4449F8" w14:textId="77777777" w:rsidTr="00F778F1">
        <w:trPr>
          <w:trHeight w:val="302"/>
          <w:jc w:val="center"/>
        </w:trPr>
        <w:tc>
          <w:tcPr>
            <w:tcW w:w="2485" w:type="dxa"/>
          </w:tcPr>
          <w:p w14:paraId="1A3EB5AA" w14:textId="79B3D287"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0042</w:t>
            </w:r>
            <w:r>
              <w:rPr>
                <w:sz w:val="22"/>
                <w:szCs w:val="22"/>
              </w:rPr>
              <w:t>3</w:t>
            </w:r>
            <w:r w:rsidRPr="00AA6D68">
              <w:rPr>
                <w:sz w:val="22"/>
                <w:szCs w:val="22"/>
              </w:rPr>
              <w:t>/SF/IP/2019</w:t>
            </w:r>
          </w:p>
        </w:tc>
        <w:tc>
          <w:tcPr>
            <w:tcW w:w="2884" w:type="dxa"/>
          </w:tcPr>
          <w:p w14:paraId="72CC09A8" w14:textId="3FDED93B" w:rsidR="00AA6D68" w:rsidRPr="00471A5E"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063</w:t>
            </w:r>
            <w:r>
              <w:rPr>
                <w:rFonts w:ascii="Palatino Linotype" w:hAnsi="Palatino Linotype" w:cs="Tahoma"/>
                <w:bCs/>
                <w:color w:val="0D0D0D" w:themeColor="text1" w:themeTint="F2"/>
                <w:sz w:val="22"/>
                <w:szCs w:val="22"/>
              </w:rPr>
              <w:t>91</w:t>
            </w:r>
            <w:r w:rsidRPr="00B35F58">
              <w:rPr>
                <w:rFonts w:ascii="Palatino Linotype" w:hAnsi="Palatino Linotype" w:cs="Tahoma"/>
                <w:bCs/>
                <w:color w:val="0D0D0D" w:themeColor="text1" w:themeTint="F2"/>
                <w:sz w:val="22"/>
                <w:szCs w:val="22"/>
              </w:rPr>
              <w:t>/INFOEM/IP/RR/2019</w:t>
            </w:r>
          </w:p>
        </w:tc>
        <w:tc>
          <w:tcPr>
            <w:tcW w:w="3557" w:type="dxa"/>
          </w:tcPr>
          <w:p w14:paraId="189B5623" w14:textId="27D0E358" w:rsidR="00AA6D68" w:rsidRDefault="001C4D75" w:rsidP="00AA6D68">
            <w:pPr>
              <w:autoSpaceDE w:val="0"/>
              <w:autoSpaceDN w:val="0"/>
              <w:adjustRightInd w:val="0"/>
              <w:spacing w:line="360" w:lineRule="auto"/>
              <w:jc w:val="both"/>
              <w:rPr>
                <w:rFonts w:ascii="Palatino Linotype" w:hAnsi="Palatino Linotype" w:cs="Tahoma"/>
                <w:sz w:val="22"/>
                <w:szCs w:val="22"/>
              </w:rPr>
            </w:pPr>
            <w:r w:rsidRPr="001C4D75">
              <w:rPr>
                <w:rFonts w:ascii="Palatino Linotype" w:hAnsi="Palatino Linotype" w:cs="Tahoma"/>
                <w:sz w:val="22"/>
                <w:szCs w:val="22"/>
                <w:lang w:val="es-MX"/>
              </w:rPr>
              <w:t>Luis Gustavo Parra Noriega</w:t>
            </w:r>
          </w:p>
        </w:tc>
      </w:tr>
      <w:tr w:rsidR="00AA6D68" w:rsidRPr="00471A5E" w14:paraId="33EA9CF6" w14:textId="77777777" w:rsidTr="00F778F1">
        <w:trPr>
          <w:trHeight w:val="302"/>
          <w:jc w:val="center"/>
        </w:trPr>
        <w:tc>
          <w:tcPr>
            <w:tcW w:w="2485" w:type="dxa"/>
          </w:tcPr>
          <w:p w14:paraId="3FCCB4E5" w14:textId="616427CE"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0042</w:t>
            </w:r>
            <w:r>
              <w:rPr>
                <w:sz w:val="22"/>
                <w:szCs w:val="22"/>
              </w:rPr>
              <w:t>4</w:t>
            </w:r>
            <w:r w:rsidRPr="00AA6D68">
              <w:rPr>
                <w:sz w:val="22"/>
                <w:szCs w:val="22"/>
              </w:rPr>
              <w:t>/SF/IP/2019</w:t>
            </w:r>
          </w:p>
        </w:tc>
        <w:tc>
          <w:tcPr>
            <w:tcW w:w="2884" w:type="dxa"/>
          </w:tcPr>
          <w:p w14:paraId="2B448225" w14:textId="1CBC2EE4" w:rsidR="00AA6D68" w:rsidRPr="00471A5E"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063</w:t>
            </w:r>
            <w:r>
              <w:rPr>
                <w:rFonts w:ascii="Palatino Linotype" w:hAnsi="Palatino Linotype" w:cs="Tahoma"/>
                <w:bCs/>
                <w:color w:val="0D0D0D" w:themeColor="text1" w:themeTint="F2"/>
                <w:sz w:val="22"/>
                <w:szCs w:val="22"/>
              </w:rPr>
              <w:t>90</w:t>
            </w:r>
            <w:r w:rsidRPr="00B35F58">
              <w:rPr>
                <w:rFonts w:ascii="Palatino Linotype" w:hAnsi="Palatino Linotype" w:cs="Tahoma"/>
                <w:bCs/>
                <w:color w:val="0D0D0D" w:themeColor="text1" w:themeTint="F2"/>
                <w:sz w:val="22"/>
                <w:szCs w:val="22"/>
              </w:rPr>
              <w:t>/INFOEM/IP/RR/2019</w:t>
            </w:r>
          </w:p>
        </w:tc>
        <w:tc>
          <w:tcPr>
            <w:tcW w:w="3557" w:type="dxa"/>
          </w:tcPr>
          <w:p w14:paraId="7E418DD2" w14:textId="1C6C7BBC" w:rsidR="00AA6D68" w:rsidRDefault="001C4D75" w:rsidP="00AA6D6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Zulema Martínez Sánchez</w:t>
            </w:r>
          </w:p>
        </w:tc>
      </w:tr>
      <w:tr w:rsidR="00AA6D68" w:rsidRPr="00471A5E" w14:paraId="057DF723" w14:textId="77777777" w:rsidTr="00F778F1">
        <w:trPr>
          <w:trHeight w:val="302"/>
          <w:jc w:val="center"/>
        </w:trPr>
        <w:tc>
          <w:tcPr>
            <w:tcW w:w="2485" w:type="dxa"/>
          </w:tcPr>
          <w:p w14:paraId="1E757D09" w14:textId="7E1BAF17"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0042</w:t>
            </w:r>
            <w:r>
              <w:rPr>
                <w:sz w:val="22"/>
                <w:szCs w:val="22"/>
              </w:rPr>
              <w:t>5</w:t>
            </w:r>
            <w:r w:rsidRPr="00AA6D68">
              <w:rPr>
                <w:sz w:val="22"/>
                <w:szCs w:val="22"/>
              </w:rPr>
              <w:t>/SF/IP/2019</w:t>
            </w:r>
          </w:p>
        </w:tc>
        <w:tc>
          <w:tcPr>
            <w:tcW w:w="2884" w:type="dxa"/>
          </w:tcPr>
          <w:p w14:paraId="1C4A8B7A" w14:textId="5AD57274" w:rsidR="00AA6D68" w:rsidRPr="00471A5E"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063</w:t>
            </w:r>
            <w:r>
              <w:rPr>
                <w:rFonts w:ascii="Palatino Linotype" w:hAnsi="Palatino Linotype" w:cs="Tahoma"/>
                <w:bCs/>
                <w:color w:val="0D0D0D" w:themeColor="text1" w:themeTint="F2"/>
                <w:sz w:val="22"/>
                <w:szCs w:val="22"/>
              </w:rPr>
              <w:t>89</w:t>
            </w:r>
            <w:r w:rsidRPr="00B35F58">
              <w:rPr>
                <w:rFonts w:ascii="Palatino Linotype" w:hAnsi="Palatino Linotype" w:cs="Tahoma"/>
                <w:bCs/>
                <w:color w:val="0D0D0D" w:themeColor="text1" w:themeTint="F2"/>
                <w:sz w:val="22"/>
                <w:szCs w:val="22"/>
              </w:rPr>
              <w:t>/INFOEM/IP/RR/2019</w:t>
            </w:r>
          </w:p>
        </w:tc>
        <w:tc>
          <w:tcPr>
            <w:tcW w:w="3557" w:type="dxa"/>
          </w:tcPr>
          <w:p w14:paraId="72D58C8D" w14:textId="4B05C24F" w:rsidR="00AA6D68" w:rsidRDefault="00757FF0" w:rsidP="00AA6D6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Javier Martínez Cruz</w:t>
            </w:r>
          </w:p>
        </w:tc>
      </w:tr>
      <w:tr w:rsidR="00AA6D68" w:rsidRPr="00471A5E" w14:paraId="56725717" w14:textId="77777777" w:rsidTr="00F778F1">
        <w:trPr>
          <w:trHeight w:val="302"/>
          <w:jc w:val="center"/>
        </w:trPr>
        <w:tc>
          <w:tcPr>
            <w:tcW w:w="2485" w:type="dxa"/>
          </w:tcPr>
          <w:p w14:paraId="6B54EF30" w14:textId="6464A2CD"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0042</w:t>
            </w:r>
            <w:r>
              <w:rPr>
                <w:sz w:val="22"/>
                <w:szCs w:val="22"/>
              </w:rPr>
              <w:t>6</w:t>
            </w:r>
            <w:r w:rsidRPr="00AA6D68">
              <w:rPr>
                <w:sz w:val="22"/>
                <w:szCs w:val="22"/>
              </w:rPr>
              <w:t>/SF/IP/2019</w:t>
            </w:r>
          </w:p>
        </w:tc>
        <w:tc>
          <w:tcPr>
            <w:tcW w:w="2884" w:type="dxa"/>
          </w:tcPr>
          <w:p w14:paraId="34690504" w14:textId="698D5EE0" w:rsidR="00AA6D68" w:rsidRPr="00471A5E"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0638</w:t>
            </w:r>
            <w:r>
              <w:rPr>
                <w:rFonts w:ascii="Palatino Linotype" w:hAnsi="Palatino Linotype" w:cs="Tahoma"/>
                <w:bCs/>
                <w:color w:val="0D0D0D" w:themeColor="text1" w:themeTint="F2"/>
                <w:sz w:val="22"/>
                <w:szCs w:val="22"/>
              </w:rPr>
              <w:t>8</w:t>
            </w:r>
            <w:r w:rsidRPr="00B35F58">
              <w:rPr>
                <w:rFonts w:ascii="Palatino Linotype" w:hAnsi="Palatino Linotype" w:cs="Tahoma"/>
                <w:bCs/>
                <w:color w:val="0D0D0D" w:themeColor="text1" w:themeTint="F2"/>
                <w:sz w:val="22"/>
                <w:szCs w:val="22"/>
              </w:rPr>
              <w:t>/INFOEM/IP/RR/2019</w:t>
            </w:r>
          </w:p>
        </w:tc>
        <w:tc>
          <w:tcPr>
            <w:tcW w:w="3557" w:type="dxa"/>
          </w:tcPr>
          <w:p w14:paraId="3BF2389B" w14:textId="6A43218E" w:rsidR="00AA6D68" w:rsidRDefault="001C4D75" w:rsidP="00AA6D68">
            <w:pPr>
              <w:autoSpaceDE w:val="0"/>
              <w:autoSpaceDN w:val="0"/>
              <w:adjustRightInd w:val="0"/>
              <w:spacing w:line="360" w:lineRule="auto"/>
              <w:jc w:val="both"/>
              <w:rPr>
                <w:rFonts w:ascii="Palatino Linotype" w:hAnsi="Palatino Linotype" w:cs="Tahoma"/>
                <w:sz w:val="22"/>
                <w:szCs w:val="22"/>
              </w:rPr>
            </w:pPr>
            <w:r w:rsidRPr="001C4D75">
              <w:rPr>
                <w:rFonts w:ascii="Palatino Linotype" w:hAnsi="Palatino Linotype" w:cs="Tahoma"/>
                <w:sz w:val="22"/>
                <w:szCs w:val="22"/>
                <w:lang w:val="es-MX"/>
              </w:rPr>
              <w:t>José Guadalupe Luna Hernández</w:t>
            </w:r>
          </w:p>
        </w:tc>
      </w:tr>
      <w:tr w:rsidR="00AA6D68" w:rsidRPr="00471A5E" w14:paraId="74C0D13E" w14:textId="77777777" w:rsidTr="00F778F1">
        <w:trPr>
          <w:trHeight w:val="302"/>
          <w:jc w:val="center"/>
        </w:trPr>
        <w:tc>
          <w:tcPr>
            <w:tcW w:w="2485" w:type="dxa"/>
          </w:tcPr>
          <w:p w14:paraId="5F926220" w14:textId="6F699CE5"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0042</w:t>
            </w:r>
            <w:r>
              <w:rPr>
                <w:sz w:val="22"/>
                <w:szCs w:val="22"/>
              </w:rPr>
              <w:t>7</w:t>
            </w:r>
            <w:r w:rsidRPr="00AA6D68">
              <w:rPr>
                <w:sz w:val="22"/>
                <w:szCs w:val="22"/>
              </w:rPr>
              <w:t>/SF/IP/2019</w:t>
            </w:r>
          </w:p>
        </w:tc>
        <w:tc>
          <w:tcPr>
            <w:tcW w:w="2884" w:type="dxa"/>
          </w:tcPr>
          <w:p w14:paraId="0DCB4191" w14:textId="42A57535" w:rsidR="00AA6D68" w:rsidRPr="00471A5E"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w:t>
            </w:r>
            <w:r>
              <w:rPr>
                <w:rFonts w:ascii="Palatino Linotype" w:hAnsi="Palatino Linotype" w:cs="Tahoma"/>
                <w:bCs/>
                <w:color w:val="0D0D0D" w:themeColor="text1" w:themeTint="F2"/>
                <w:sz w:val="22"/>
                <w:szCs w:val="22"/>
              </w:rPr>
              <w:t>6387</w:t>
            </w:r>
            <w:r w:rsidRPr="00B35F58">
              <w:rPr>
                <w:rFonts w:ascii="Palatino Linotype" w:hAnsi="Palatino Linotype" w:cs="Tahoma"/>
                <w:bCs/>
                <w:color w:val="0D0D0D" w:themeColor="text1" w:themeTint="F2"/>
                <w:sz w:val="22"/>
                <w:szCs w:val="22"/>
              </w:rPr>
              <w:t>/INFOEM/IP/RR/2019</w:t>
            </w:r>
          </w:p>
        </w:tc>
        <w:tc>
          <w:tcPr>
            <w:tcW w:w="3557" w:type="dxa"/>
          </w:tcPr>
          <w:p w14:paraId="499F0648" w14:textId="7DBEAE5B" w:rsidR="00AA6D68" w:rsidRDefault="001C4D75" w:rsidP="00AA6D68">
            <w:pPr>
              <w:autoSpaceDE w:val="0"/>
              <w:autoSpaceDN w:val="0"/>
              <w:adjustRightInd w:val="0"/>
              <w:spacing w:line="360" w:lineRule="auto"/>
              <w:jc w:val="both"/>
              <w:rPr>
                <w:rFonts w:ascii="Palatino Linotype" w:hAnsi="Palatino Linotype" w:cs="Tahoma"/>
                <w:sz w:val="22"/>
                <w:szCs w:val="22"/>
              </w:rPr>
            </w:pPr>
            <w:r w:rsidRPr="001C4D75">
              <w:rPr>
                <w:rFonts w:ascii="Palatino Linotype" w:hAnsi="Palatino Linotype" w:cs="Tahoma"/>
                <w:sz w:val="22"/>
                <w:szCs w:val="22"/>
                <w:lang w:val="es-MX"/>
              </w:rPr>
              <w:t>Eva Abaid Yapur</w:t>
            </w:r>
          </w:p>
        </w:tc>
      </w:tr>
      <w:tr w:rsidR="00AA6D68" w:rsidRPr="00471A5E" w14:paraId="40B9947B" w14:textId="77777777" w:rsidTr="00F778F1">
        <w:trPr>
          <w:trHeight w:val="302"/>
          <w:jc w:val="center"/>
        </w:trPr>
        <w:tc>
          <w:tcPr>
            <w:tcW w:w="2485" w:type="dxa"/>
          </w:tcPr>
          <w:p w14:paraId="5DB798ED" w14:textId="54815EDC"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0042</w:t>
            </w:r>
            <w:r>
              <w:rPr>
                <w:sz w:val="22"/>
                <w:szCs w:val="22"/>
              </w:rPr>
              <w:t>8</w:t>
            </w:r>
            <w:r w:rsidRPr="00AA6D68">
              <w:rPr>
                <w:sz w:val="22"/>
                <w:szCs w:val="22"/>
              </w:rPr>
              <w:t>/SF/IP/2019</w:t>
            </w:r>
          </w:p>
        </w:tc>
        <w:tc>
          <w:tcPr>
            <w:tcW w:w="2884" w:type="dxa"/>
          </w:tcPr>
          <w:p w14:paraId="6772AFDC" w14:textId="4F577763" w:rsidR="00AA6D68" w:rsidRPr="00471A5E"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w:t>
            </w:r>
            <w:r>
              <w:rPr>
                <w:rFonts w:ascii="Palatino Linotype" w:hAnsi="Palatino Linotype" w:cs="Tahoma"/>
                <w:bCs/>
                <w:color w:val="0D0D0D" w:themeColor="text1" w:themeTint="F2"/>
                <w:sz w:val="22"/>
                <w:szCs w:val="22"/>
              </w:rPr>
              <w:t>6386</w:t>
            </w:r>
            <w:r w:rsidRPr="00B35F58">
              <w:rPr>
                <w:rFonts w:ascii="Palatino Linotype" w:hAnsi="Palatino Linotype" w:cs="Tahoma"/>
                <w:bCs/>
                <w:color w:val="0D0D0D" w:themeColor="text1" w:themeTint="F2"/>
                <w:sz w:val="22"/>
                <w:szCs w:val="22"/>
              </w:rPr>
              <w:t>/INFOEM/IP/RR/2019</w:t>
            </w:r>
          </w:p>
        </w:tc>
        <w:tc>
          <w:tcPr>
            <w:tcW w:w="3557" w:type="dxa"/>
          </w:tcPr>
          <w:p w14:paraId="35D17D1D" w14:textId="2B3E431D" w:rsidR="00AA6D68" w:rsidRDefault="001C4D75" w:rsidP="00AA6D68">
            <w:pPr>
              <w:autoSpaceDE w:val="0"/>
              <w:autoSpaceDN w:val="0"/>
              <w:adjustRightInd w:val="0"/>
              <w:spacing w:line="360" w:lineRule="auto"/>
              <w:jc w:val="both"/>
              <w:rPr>
                <w:rFonts w:ascii="Palatino Linotype" w:hAnsi="Palatino Linotype" w:cs="Tahoma"/>
                <w:sz w:val="22"/>
                <w:szCs w:val="22"/>
              </w:rPr>
            </w:pPr>
            <w:r w:rsidRPr="001C4D75">
              <w:rPr>
                <w:rFonts w:ascii="Palatino Linotype" w:hAnsi="Palatino Linotype" w:cs="Tahoma"/>
                <w:sz w:val="22"/>
                <w:szCs w:val="22"/>
                <w:lang w:val="es-MX"/>
              </w:rPr>
              <w:t>Luis Gustavo Parra Noriega</w:t>
            </w:r>
          </w:p>
        </w:tc>
      </w:tr>
      <w:tr w:rsidR="00AA6D68" w:rsidRPr="00471A5E" w14:paraId="2E1902E2" w14:textId="77777777" w:rsidTr="00F778F1">
        <w:trPr>
          <w:trHeight w:val="302"/>
          <w:jc w:val="center"/>
        </w:trPr>
        <w:tc>
          <w:tcPr>
            <w:tcW w:w="2485" w:type="dxa"/>
          </w:tcPr>
          <w:p w14:paraId="370AC481" w14:textId="44B6F20E"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0042</w:t>
            </w:r>
            <w:r>
              <w:rPr>
                <w:sz w:val="22"/>
                <w:szCs w:val="22"/>
              </w:rPr>
              <w:t>9</w:t>
            </w:r>
            <w:r w:rsidRPr="00AA6D68">
              <w:rPr>
                <w:sz w:val="22"/>
                <w:szCs w:val="22"/>
              </w:rPr>
              <w:t>/SF/IP/2019</w:t>
            </w:r>
          </w:p>
        </w:tc>
        <w:tc>
          <w:tcPr>
            <w:tcW w:w="2884" w:type="dxa"/>
          </w:tcPr>
          <w:p w14:paraId="3321506C" w14:textId="3AC3CF97" w:rsidR="00AA6D68" w:rsidRPr="00471A5E"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w:t>
            </w:r>
            <w:r>
              <w:rPr>
                <w:rFonts w:ascii="Palatino Linotype" w:hAnsi="Palatino Linotype" w:cs="Tahoma"/>
                <w:bCs/>
                <w:color w:val="0D0D0D" w:themeColor="text1" w:themeTint="F2"/>
                <w:sz w:val="22"/>
                <w:szCs w:val="22"/>
              </w:rPr>
              <w:t>6385</w:t>
            </w:r>
            <w:r w:rsidRPr="00B35F58">
              <w:rPr>
                <w:rFonts w:ascii="Palatino Linotype" w:hAnsi="Palatino Linotype" w:cs="Tahoma"/>
                <w:bCs/>
                <w:color w:val="0D0D0D" w:themeColor="text1" w:themeTint="F2"/>
                <w:sz w:val="22"/>
                <w:szCs w:val="22"/>
              </w:rPr>
              <w:t>/INFOEM/IP/RR/2019</w:t>
            </w:r>
          </w:p>
        </w:tc>
        <w:tc>
          <w:tcPr>
            <w:tcW w:w="3557" w:type="dxa"/>
          </w:tcPr>
          <w:p w14:paraId="2017049F" w14:textId="59DF25C9" w:rsidR="00AA6D68" w:rsidRPr="00471A5E" w:rsidRDefault="00757FF0" w:rsidP="00AA6D68">
            <w:pPr>
              <w:autoSpaceDE w:val="0"/>
              <w:autoSpaceDN w:val="0"/>
              <w:adjustRightInd w:val="0"/>
              <w:spacing w:line="360" w:lineRule="auto"/>
              <w:jc w:val="both"/>
              <w:rPr>
                <w:rFonts w:ascii="Palatino Linotype" w:hAnsi="Palatino Linotype" w:cs="Tahoma"/>
                <w:sz w:val="22"/>
                <w:szCs w:val="22"/>
              </w:rPr>
            </w:pPr>
            <w:r w:rsidRPr="00757FF0">
              <w:rPr>
                <w:rFonts w:ascii="Palatino Linotype" w:hAnsi="Palatino Linotype" w:cs="Tahoma"/>
                <w:sz w:val="22"/>
                <w:szCs w:val="22"/>
                <w:lang w:val="es-MX"/>
              </w:rPr>
              <w:t>Zulema Martínez Sánchez</w:t>
            </w:r>
          </w:p>
        </w:tc>
      </w:tr>
      <w:tr w:rsidR="00AA6D68" w:rsidRPr="00471A5E" w14:paraId="7BAB6E53" w14:textId="77777777" w:rsidTr="00F778F1">
        <w:trPr>
          <w:trHeight w:val="302"/>
          <w:jc w:val="center"/>
        </w:trPr>
        <w:tc>
          <w:tcPr>
            <w:tcW w:w="2485" w:type="dxa"/>
          </w:tcPr>
          <w:p w14:paraId="64E66AF9" w14:textId="434EE767"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w:t>
            </w:r>
            <w:r>
              <w:rPr>
                <w:sz w:val="22"/>
                <w:szCs w:val="22"/>
              </w:rPr>
              <w:t>30</w:t>
            </w:r>
            <w:r w:rsidRPr="00AA6D68">
              <w:rPr>
                <w:sz w:val="22"/>
                <w:szCs w:val="22"/>
              </w:rPr>
              <w:t>/SF/IP/2019</w:t>
            </w:r>
          </w:p>
        </w:tc>
        <w:tc>
          <w:tcPr>
            <w:tcW w:w="2884" w:type="dxa"/>
          </w:tcPr>
          <w:p w14:paraId="76A2B8E2" w14:textId="5FA0585E" w:rsidR="00AA6D68" w:rsidRPr="004123E2"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w:t>
            </w:r>
            <w:r>
              <w:rPr>
                <w:rFonts w:ascii="Palatino Linotype" w:hAnsi="Palatino Linotype" w:cs="Tahoma"/>
                <w:bCs/>
                <w:color w:val="0D0D0D" w:themeColor="text1" w:themeTint="F2"/>
                <w:sz w:val="22"/>
                <w:szCs w:val="22"/>
              </w:rPr>
              <w:t>6384</w:t>
            </w:r>
            <w:r w:rsidRPr="00B35F58">
              <w:rPr>
                <w:rFonts w:ascii="Palatino Linotype" w:hAnsi="Palatino Linotype" w:cs="Tahoma"/>
                <w:bCs/>
                <w:color w:val="0D0D0D" w:themeColor="text1" w:themeTint="F2"/>
                <w:sz w:val="22"/>
                <w:szCs w:val="22"/>
              </w:rPr>
              <w:t>/INFOEM/IP/RR/2019</w:t>
            </w:r>
          </w:p>
        </w:tc>
        <w:tc>
          <w:tcPr>
            <w:tcW w:w="3557" w:type="dxa"/>
          </w:tcPr>
          <w:p w14:paraId="5B9B9B8E" w14:textId="1B336024" w:rsidR="00AA6D68" w:rsidRPr="00471A5E" w:rsidRDefault="00757FF0" w:rsidP="00AA6D68">
            <w:pPr>
              <w:autoSpaceDE w:val="0"/>
              <w:autoSpaceDN w:val="0"/>
              <w:adjustRightInd w:val="0"/>
              <w:spacing w:line="360" w:lineRule="auto"/>
              <w:jc w:val="both"/>
              <w:rPr>
                <w:rFonts w:ascii="Palatino Linotype" w:hAnsi="Palatino Linotype" w:cs="Tahoma"/>
                <w:sz w:val="22"/>
                <w:szCs w:val="22"/>
              </w:rPr>
            </w:pPr>
            <w:r w:rsidRPr="00757FF0">
              <w:rPr>
                <w:rFonts w:ascii="Palatino Linotype" w:hAnsi="Palatino Linotype" w:cs="Tahoma"/>
                <w:sz w:val="22"/>
                <w:szCs w:val="22"/>
                <w:lang w:val="es-MX"/>
              </w:rPr>
              <w:t>Javier Martínez Cruz</w:t>
            </w:r>
          </w:p>
        </w:tc>
      </w:tr>
      <w:tr w:rsidR="00AA6D68" w:rsidRPr="00471A5E" w14:paraId="12EE58E1" w14:textId="77777777" w:rsidTr="00F778F1">
        <w:trPr>
          <w:trHeight w:val="302"/>
          <w:jc w:val="center"/>
        </w:trPr>
        <w:tc>
          <w:tcPr>
            <w:tcW w:w="2485" w:type="dxa"/>
          </w:tcPr>
          <w:p w14:paraId="4830CF27" w14:textId="1850098F"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w:t>
            </w:r>
            <w:r>
              <w:rPr>
                <w:sz w:val="22"/>
                <w:szCs w:val="22"/>
              </w:rPr>
              <w:t>3</w:t>
            </w:r>
            <w:r w:rsidRPr="00AA6D68">
              <w:rPr>
                <w:sz w:val="22"/>
                <w:szCs w:val="22"/>
              </w:rPr>
              <w:t>1/SF/IP/2019</w:t>
            </w:r>
          </w:p>
        </w:tc>
        <w:tc>
          <w:tcPr>
            <w:tcW w:w="2884" w:type="dxa"/>
          </w:tcPr>
          <w:p w14:paraId="1387F738" w14:textId="16322E75" w:rsidR="00AA6D68" w:rsidRPr="004123E2"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0638</w:t>
            </w:r>
            <w:r>
              <w:rPr>
                <w:rFonts w:ascii="Palatino Linotype" w:hAnsi="Palatino Linotype" w:cs="Tahoma"/>
                <w:bCs/>
                <w:color w:val="0D0D0D" w:themeColor="text1" w:themeTint="F2"/>
                <w:sz w:val="22"/>
                <w:szCs w:val="22"/>
              </w:rPr>
              <w:t>3</w:t>
            </w:r>
            <w:r w:rsidRPr="00B35F58">
              <w:rPr>
                <w:rFonts w:ascii="Palatino Linotype" w:hAnsi="Palatino Linotype" w:cs="Tahoma"/>
                <w:bCs/>
                <w:color w:val="0D0D0D" w:themeColor="text1" w:themeTint="F2"/>
                <w:sz w:val="22"/>
                <w:szCs w:val="22"/>
              </w:rPr>
              <w:t>/INFOEM/IP/RR/2019</w:t>
            </w:r>
          </w:p>
        </w:tc>
        <w:tc>
          <w:tcPr>
            <w:tcW w:w="3557" w:type="dxa"/>
          </w:tcPr>
          <w:p w14:paraId="6223CFF8" w14:textId="6C0EBD2B" w:rsidR="00AA6D68" w:rsidRPr="00471A5E" w:rsidRDefault="001C4D75" w:rsidP="00AA6D68">
            <w:pPr>
              <w:autoSpaceDE w:val="0"/>
              <w:autoSpaceDN w:val="0"/>
              <w:adjustRightInd w:val="0"/>
              <w:spacing w:line="360" w:lineRule="auto"/>
              <w:jc w:val="both"/>
              <w:rPr>
                <w:rFonts w:ascii="Palatino Linotype" w:hAnsi="Palatino Linotype" w:cs="Tahoma"/>
                <w:sz w:val="22"/>
                <w:szCs w:val="22"/>
              </w:rPr>
            </w:pPr>
            <w:r w:rsidRPr="001C4D75">
              <w:rPr>
                <w:rFonts w:ascii="Palatino Linotype" w:hAnsi="Palatino Linotype" w:cs="Tahoma"/>
                <w:sz w:val="22"/>
                <w:szCs w:val="22"/>
                <w:lang w:val="es-MX"/>
              </w:rPr>
              <w:t>José Guadalupe Luna Hernández</w:t>
            </w:r>
          </w:p>
        </w:tc>
      </w:tr>
      <w:tr w:rsidR="00AA6D68" w:rsidRPr="00471A5E" w14:paraId="420E1013" w14:textId="77777777" w:rsidTr="00F778F1">
        <w:trPr>
          <w:trHeight w:val="302"/>
          <w:jc w:val="center"/>
        </w:trPr>
        <w:tc>
          <w:tcPr>
            <w:tcW w:w="2485" w:type="dxa"/>
          </w:tcPr>
          <w:p w14:paraId="61EDCF9C" w14:textId="318E0C32"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sidRPr="00AA6D68">
              <w:rPr>
                <w:sz w:val="22"/>
                <w:szCs w:val="22"/>
              </w:rPr>
              <w:t>004</w:t>
            </w:r>
            <w:r>
              <w:rPr>
                <w:sz w:val="22"/>
                <w:szCs w:val="22"/>
              </w:rPr>
              <w:t>32</w:t>
            </w:r>
            <w:r w:rsidRPr="00AA6D68">
              <w:rPr>
                <w:sz w:val="22"/>
                <w:szCs w:val="22"/>
              </w:rPr>
              <w:t>/SF/IP/2019</w:t>
            </w:r>
          </w:p>
        </w:tc>
        <w:tc>
          <w:tcPr>
            <w:tcW w:w="2884" w:type="dxa"/>
          </w:tcPr>
          <w:p w14:paraId="7B42742D" w14:textId="3F68638B" w:rsidR="00AA6D68" w:rsidRPr="004123E2" w:rsidRDefault="00AA6D68" w:rsidP="00AA6D68">
            <w:pPr>
              <w:autoSpaceDE w:val="0"/>
              <w:autoSpaceDN w:val="0"/>
              <w:adjustRightInd w:val="0"/>
              <w:spacing w:line="360" w:lineRule="auto"/>
              <w:jc w:val="both"/>
              <w:rPr>
                <w:rFonts w:ascii="Palatino Linotype" w:eastAsia="Calibri" w:hAnsi="Palatino Linotype" w:cs="Tahoma"/>
                <w:bCs/>
                <w:sz w:val="22"/>
                <w:szCs w:val="22"/>
                <w:lang w:eastAsia="en-US"/>
              </w:rPr>
            </w:pPr>
            <w:r w:rsidRPr="00B35F58">
              <w:rPr>
                <w:rFonts w:ascii="Palatino Linotype" w:hAnsi="Palatino Linotype" w:cs="Tahoma"/>
                <w:bCs/>
                <w:color w:val="0D0D0D" w:themeColor="text1" w:themeTint="F2"/>
                <w:sz w:val="22"/>
                <w:szCs w:val="22"/>
              </w:rPr>
              <w:t>0</w:t>
            </w:r>
            <w:r>
              <w:rPr>
                <w:rFonts w:ascii="Palatino Linotype" w:hAnsi="Palatino Linotype" w:cs="Tahoma"/>
                <w:bCs/>
                <w:color w:val="0D0D0D" w:themeColor="text1" w:themeTint="F2"/>
                <w:sz w:val="22"/>
                <w:szCs w:val="22"/>
              </w:rPr>
              <w:t>6382</w:t>
            </w:r>
            <w:r w:rsidRPr="00B35F58">
              <w:rPr>
                <w:rFonts w:ascii="Palatino Linotype" w:hAnsi="Palatino Linotype" w:cs="Tahoma"/>
                <w:bCs/>
                <w:color w:val="0D0D0D" w:themeColor="text1" w:themeTint="F2"/>
                <w:sz w:val="22"/>
                <w:szCs w:val="22"/>
              </w:rPr>
              <w:t>/INFOEM/IP/RR/2019</w:t>
            </w:r>
          </w:p>
        </w:tc>
        <w:tc>
          <w:tcPr>
            <w:tcW w:w="3557" w:type="dxa"/>
          </w:tcPr>
          <w:p w14:paraId="3F6FE0C1" w14:textId="1AA5222E" w:rsidR="00AA6D68" w:rsidRPr="00471A5E" w:rsidRDefault="001C4D75" w:rsidP="00AA6D68">
            <w:pPr>
              <w:autoSpaceDE w:val="0"/>
              <w:autoSpaceDN w:val="0"/>
              <w:adjustRightInd w:val="0"/>
              <w:spacing w:line="360" w:lineRule="auto"/>
              <w:jc w:val="both"/>
              <w:rPr>
                <w:rFonts w:ascii="Palatino Linotype" w:hAnsi="Palatino Linotype" w:cs="Tahoma"/>
                <w:sz w:val="22"/>
                <w:szCs w:val="22"/>
              </w:rPr>
            </w:pPr>
            <w:r w:rsidRPr="001C4D75">
              <w:rPr>
                <w:rFonts w:ascii="Palatino Linotype" w:hAnsi="Palatino Linotype" w:cs="Tahoma"/>
                <w:sz w:val="22"/>
                <w:szCs w:val="22"/>
                <w:lang w:val="es-MX"/>
              </w:rPr>
              <w:t>Eva Abaid Yapur</w:t>
            </w:r>
          </w:p>
        </w:tc>
      </w:tr>
      <w:tr w:rsidR="00AA6D68" w:rsidRPr="00471A5E" w14:paraId="1A0BC505" w14:textId="77777777" w:rsidTr="00F778F1">
        <w:trPr>
          <w:trHeight w:val="302"/>
          <w:jc w:val="center"/>
        </w:trPr>
        <w:tc>
          <w:tcPr>
            <w:tcW w:w="2485" w:type="dxa"/>
          </w:tcPr>
          <w:p w14:paraId="1A0BC502" w14:textId="26DCBF48" w:rsidR="00AA6D68" w:rsidRPr="00AA6D68" w:rsidRDefault="00AA6D68" w:rsidP="00AA6D68">
            <w:pPr>
              <w:autoSpaceDE w:val="0"/>
              <w:autoSpaceDN w:val="0"/>
              <w:adjustRightInd w:val="0"/>
              <w:spacing w:line="360" w:lineRule="auto"/>
              <w:jc w:val="both"/>
              <w:rPr>
                <w:rFonts w:ascii="Palatino Linotype" w:hAnsi="Palatino Linotype" w:cs="Tahoma"/>
                <w:b/>
                <w:bCs/>
                <w:sz w:val="22"/>
                <w:szCs w:val="22"/>
              </w:rPr>
            </w:pPr>
            <w:r>
              <w:rPr>
                <w:sz w:val="22"/>
                <w:szCs w:val="22"/>
              </w:rPr>
              <w:t>00433</w:t>
            </w:r>
            <w:r w:rsidRPr="00AA6D68">
              <w:rPr>
                <w:sz w:val="22"/>
                <w:szCs w:val="22"/>
              </w:rPr>
              <w:t>/SF/IP/2019</w:t>
            </w:r>
          </w:p>
        </w:tc>
        <w:tc>
          <w:tcPr>
            <w:tcW w:w="2884" w:type="dxa"/>
          </w:tcPr>
          <w:p w14:paraId="1A0BC503" w14:textId="7B6002FC" w:rsidR="00AA6D68" w:rsidRPr="00471A5E" w:rsidRDefault="00AA6D68" w:rsidP="00AA6D68">
            <w:pPr>
              <w:autoSpaceDE w:val="0"/>
              <w:autoSpaceDN w:val="0"/>
              <w:adjustRightInd w:val="0"/>
              <w:spacing w:line="360" w:lineRule="auto"/>
              <w:jc w:val="both"/>
              <w:rPr>
                <w:rFonts w:ascii="Palatino Linotype" w:hAnsi="Palatino Linotype" w:cs="Tahoma"/>
                <w:sz w:val="22"/>
                <w:szCs w:val="22"/>
              </w:rPr>
            </w:pPr>
            <w:r w:rsidRPr="00B35F58">
              <w:rPr>
                <w:rFonts w:ascii="Palatino Linotype" w:hAnsi="Palatino Linotype" w:cs="Tahoma"/>
                <w:bCs/>
                <w:color w:val="0D0D0D" w:themeColor="text1" w:themeTint="F2"/>
                <w:sz w:val="22"/>
                <w:szCs w:val="22"/>
              </w:rPr>
              <w:t>063</w:t>
            </w:r>
            <w:r>
              <w:rPr>
                <w:rFonts w:ascii="Palatino Linotype" w:hAnsi="Palatino Linotype" w:cs="Tahoma"/>
                <w:bCs/>
                <w:color w:val="0D0D0D" w:themeColor="text1" w:themeTint="F2"/>
                <w:sz w:val="22"/>
                <w:szCs w:val="22"/>
              </w:rPr>
              <w:t>93</w:t>
            </w:r>
            <w:r w:rsidRPr="00B35F58">
              <w:rPr>
                <w:rFonts w:ascii="Palatino Linotype" w:hAnsi="Palatino Linotype" w:cs="Tahoma"/>
                <w:bCs/>
                <w:color w:val="0D0D0D" w:themeColor="text1" w:themeTint="F2"/>
                <w:sz w:val="22"/>
                <w:szCs w:val="22"/>
              </w:rPr>
              <w:t>/INFOEM/IP/RR/2019</w:t>
            </w:r>
          </w:p>
        </w:tc>
        <w:tc>
          <w:tcPr>
            <w:tcW w:w="3557" w:type="dxa"/>
          </w:tcPr>
          <w:p w14:paraId="1A0BC504" w14:textId="66A7B786" w:rsidR="00AA6D68" w:rsidRPr="00471A5E" w:rsidRDefault="00AA6D68" w:rsidP="00AA6D6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José Guadalupe Luna Hernández</w:t>
            </w:r>
          </w:p>
        </w:tc>
      </w:tr>
    </w:tbl>
    <w:p w14:paraId="1A0BC506" w14:textId="77777777" w:rsidR="00986A7D" w:rsidRPr="00471A5E" w:rsidRDefault="00986A7D" w:rsidP="00AC5625">
      <w:pPr>
        <w:spacing w:line="360" w:lineRule="auto"/>
        <w:jc w:val="both"/>
        <w:rPr>
          <w:rFonts w:ascii="Palatino Linotype" w:eastAsia="Batang" w:hAnsi="Palatino Linotype" w:cs="Tahoma"/>
          <w:bCs/>
          <w:sz w:val="22"/>
          <w:szCs w:val="22"/>
        </w:rPr>
      </w:pPr>
    </w:p>
    <w:p w14:paraId="1A0BC507" w14:textId="1CC9C26D" w:rsidR="00844C51" w:rsidRPr="00471A5E" w:rsidRDefault="00844C51" w:rsidP="00AC5625">
      <w:pPr>
        <w:spacing w:line="360" w:lineRule="auto"/>
        <w:jc w:val="both"/>
        <w:rPr>
          <w:rFonts w:ascii="Palatino Linotype" w:hAnsi="Palatino Linotype" w:cs="Tahoma"/>
          <w:bCs/>
          <w:sz w:val="22"/>
          <w:szCs w:val="22"/>
        </w:rPr>
      </w:pPr>
      <w:r w:rsidRPr="00471A5E">
        <w:rPr>
          <w:rFonts w:ascii="Palatino Linotype" w:eastAsia="Batang" w:hAnsi="Palatino Linotype" w:cs="Tahoma"/>
          <w:b/>
          <w:bCs/>
          <w:sz w:val="22"/>
          <w:szCs w:val="22"/>
        </w:rPr>
        <w:t xml:space="preserve">b) Admisión de los </w:t>
      </w:r>
      <w:r w:rsidRPr="00471A5E">
        <w:rPr>
          <w:rFonts w:ascii="Palatino Linotype" w:hAnsi="Palatino Linotype" w:cs="Tahoma"/>
          <w:b/>
          <w:sz w:val="22"/>
          <w:szCs w:val="22"/>
        </w:rPr>
        <w:t>Recursos de Revisión</w:t>
      </w:r>
      <w:r w:rsidRPr="00471A5E">
        <w:rPr>
          <w:rFonts w:ascii="Palatino Linotype" w:eastAsia="Batang" w:hAnsi="Palatino Linotype" w:cs="Tahoma"/>
          <w:b/>
          <w:bCs/>
          <w:sz w:val="22"/>
          <w:szCs w:val="22"/>
          <w:lang w:val="es-ES_tradnl"/>
        </w:rPr>
        <w:t xml:space="preserve">. </w:t>
      </w:r>
      <w:r w:rsidRPr="00471A5E">
        <w:rPr>
          <w:rFonts w:ascii="Palatino Linotype" w:eastAsia="Batang" w:hAnsi="Palatino Linotype" w:cs="Tahoma"/>
          <w:bCs/>
          <w:sz w:val="22"/>
          <w:szCs w:val="22"/>
          <w:lang w:val="es-ES_tradnl"/>
        </w:rPr>
        <w:t xml:space="preserve">El </w:t>
      </w:r>
      <w:r w:rsidR="00757FF0">
        <w:rPr>
          <w:rFonts w:ascii="Palatino Linotype" w:eastAsia="Batang" w:hAnsi="Palatino Linotype" w:cs="Tahoma"/>
          <w:bCs/>
          <w:sz w:val="22"/>
          <w:szCs w:val="22"/>
          <w:lang w:val="es-ES_tradnl"/>
        </w:rPr>
        <w:t>dos de agosto</w:t>
      </w:r>
      <w:r w:rsidR="00333DC8" w:rsidRPr="00471A5E">
        <w:rPr>
          <w:rFonts w:ascii="Palatino Linotype" w:eastAsia="Batang" w:hAnsi="Palatino Linotype" w:cs="Tahoma"/>
          <w:bCs/>
          <w:sz w:val="22"/>
          <w:szCs w:val="22"/>
          <w:lang w:val="es-ES_tradnl"/>
        </w:rPr>
        <w:t xml:space="preserve"> de dos mil diecinueve</w:t>
      </w:r>
      <w:r w:rsidRPr="00471A5E">
        <w:rPr>
          <w:rFonts w:ascii="Palatino Linotype" w:eastAsia="Batang" w:hAnsi="Palatino Linotype" w:cs="Tahoma"/>
          <w:bCs/>
          <w:sz w:val="22"/>
          <w:szCs w:val="22"/>
          <w:lang w:val="es-ES_tradnl"/>
        </w:rPr>
        <w:t xml:space="preserve">, </w:t>
      </w:r>
      <w:r w:rsidRPr="00471A5E">
        <w:rPr>
          <w:rFonts w:ascii="Palatino Linotype" w:hAnsi="Palatino Linotype" w:cs="Tahoma"/>
          <w:sz w:val="22"/>
          <w:szCs w:val="22"/>
        </w:rPr>
        <w:t>se</w:t>
      </w:r>
      <w:r w:rsidRPr="00471A5E">
        <w:rPr>
          <w:rFonts w:ascii="Palatino Linotype" w:eastAsia="Calibri" w:hAnsi="Palatino Linotype" w:cs="Tahoma"/>
          <w:sz w:val="22"/>
          <w:szCs w:val="22"/>
          <w:lang w:eastAsia="en-US"/>
        </w:rPr>
        <w:t xml:space="preserve"> acordó la admisión de los </w:t>
      </w:r>
      <w:r w:rsidR="00757FF0">
        <w:rPr>
          <w:rFonts w:ascii="Palatino Linotype" w:eastAsia="Calibri" w:hAnsi="Palatino Linotype" w:cs="Tahoma"/>
          <w:sz w:val="22"/>
          <w:szCs w:val="22"/>
          <w:lang w:eastAsia="en-US"/>
        </w:rPr>
        <w:t>trece Medios de I</w:t>
      </w:r>
      <w:r w:rsidRPr="00471A5E">
        <w:rPr>
          <w:rFonts w:ascii="Palatino Linotype" w:eastAsia="Calibri" w:hAnsi="Palatino Linotype" w:cs="Tahoma"/>
          <w:sz w:val="22"/>
          <w:szCs w:val="22"/>
          <w:lang w:eastAsia="en-US"/>
        </w:rPr>
        <w:t xml:space="preserve">mpugnación con número </w:t>
      </w:r>
      <w:r w:rsidRPr="00471A5E">
        <w:rPr>
          <w:rFonts w:ascii="Palatino Linotype" w:hAnsi="Palatino Linotype" w:cs="Tahoma"/>
          <w:sz w:val="22"/>
          <w:szCs w:val="22"/>
        </w:rPr>
        <w:t xml:space="preserve"> </w:t>
      </w:r>
      <w:r w:rsidR="00757FF0" w:rsidRPr="00757FF0">
        <w:rPr>
          <w:rFonts w:ascii="Palatino Linotype" w:hAnsi="Palatino Linotype" w:cs="Tahoma"/>
          <w:b/>
          <w:bCs/>
          <w:color w:val="0D0D0D" w:themeColor="text1" w:themeTint="F2"/>
          <w:sz w:val="22"/>
          <w:szCs w:val="22"/>
        </w:rPr>
        <w:t>06381/INFOEM/IP/RR/2019, 06382/INFOEM/IP/RR/2019, 06383/INFOEM/IP/RR/2019, 06384/INFOEM/IP/RR/2019, 06385/INFOEM/IP/RR/2019, 06386/INFOEM/IP/RR/2019, 06387/INFOEM/IP/RR/2019, 06388/INFOEM/IP/RR/2019, 06389/INFOEM/IP/RR/2019, 06390/INFOEM/IP/RR/2019, 06391/INFOEM/IP/RR/2019, 06392/INFOEM/IP/RR/2019 y 06393/INFOEM/IP/RR/2019</w:t>
      </w:r>
      <w:r w:rsidR="00757FF0">
        <w:rPr>
          <w:rFonts w:ascii="Palatino Linotype" w:hAnsi="Palatino Linotype" w:cs="Tahoma"/>
          <w:b/>
          <w:bCs/>
          <w:color w:val="0D0D0D" w:themeColor="text1" w:themeTint="F2"/>
          <w:sz w:val="22"/>
          <w:szCs w:val="22"/>
        </w:rPr>
        <w:t xml:space="preserve"> </w:t>
      </w:r>
      <w:r w:rsidRPr="00471A5E">
        <w:rPr>
          <w:rFonts w:ascii="Palatino Linotype" w:hAnsi="Palatino Linotype" w:cs="Tahoma"/>
          <w:sz w:val="22"/>
          <w:szCs w:val="22"/>
        </w:rPr>
        <w:t xml:space="preserve">interpuestos por </w:t>
      </w:r>
      <w:r w:rsidR="00DB410F">
        <w:rPr>
          <w:rFonts w:ascii="Palatino Linotype" w:hAnsi="Palatino Linotype" w:cs="Tahoma"/>
          <w:sz w:val="22"/>
          <w:szCs w:val="22"/>
        </w:rPr>
        <w:t>la</w:t>
      </w:r>
      <w:r w:rsidRPr="00471A5E">
        <w:rPr>
          <w:rFonts w:ascii="Palatino Linotype" w:hAnsi="Palatino Linotype" w:cs="Tahoma"/>
          <w:sz w:val="22"/>
          <w:szCs w:val="22"/>
        </w:rPr>
        <w:t xml:space="preserve"> Recurrente en contra de</w:t>
      </w:r>
      <w:r w:rsidR="00DB410F">
        <w:rPr>
          <w:rFonts w:ascii="Palatino Linotype" w:hAnsi="Palatino Linotype" w:cs="Tahoma"/>
          <w:sz w:val="22"/>
          <w:szCs w:val="22"/>
        </w:rPr>
        <w:t xml:space="preserve"> </w:t>
      </w:r>
      <w:r w:rsidRPr="00471A5E">
        <w:rPr>
          <w:rFonts w:ascii="Palatino Linotype" w:hAnsi="Palatino Linotype" w:cs="Tahoma"/>
          <w:sz w:val="22"/>
          <w:szCs w:val="22"/>
        </w:rPr>
        <w:t>l</w:t>
      </w:r>
      <w:r w:rsidR="00DB410F">
        <w:rPr>
          <w:rFonts w:ascii="Palatino Linotype" w:hAnsi="Palatino Linotype" w:cs="Tahoma"/>
          <w:sz w:val="22"/>
          <w:szCs w:val="22"/>
        </w:rPr>
        <w:t>a</w:t>
      </w:r>
      <w:r w:rsidRPr="00471A5E">
        <w:rPr>
          <w:rFonts w:ascii="Palatino Linotype" w:hAnsi="Palatino Linotype" w:cs="Tahoma"/>
          <w:sz w:val="22"/>
          <w:szCs w:val="22"/>
        </w:rPr>
        <w:t xml:space="preserve"> </w:t>
      </w:r>
      <w:r w:rsidR="00823A84">
        <w:rPr>
          <w:rFonts w:ascii="Palatino Linotype" w:hAnsi="Palatino Linotype" w:cs="Tahoma"/>
          <w:sz w:val="22"/>
          <w:szCs w:val="22"/>
        </w:rPr>
        <w:t>Secretaría de Finanzas</w:t>
      </w:r>
      <w:r w:rsidRPr="00471A5E">
        <w:rPr>
          <w:rFonts w:ascii="Palatino Linotype" w:hAnsi="Palatino Linotype" w:cs="Tahoma"/>
          <w:sz w:val="22"/>
          <w:szCs w:val="22"/>
        </w:rPr>
        <w:t>, en términos del artículo 185, fracciones I y II</w:t>
      </w:r>
      <w:r w:rsidR="006D1A5B" w:rsidRPr="00471A5E">
        <w:rPr>
          <w:rFonts w:ascii="Palatino Linotype" w:hAnsi="Palatino Linotype" w:cs="Tahoma"/>
          <w:sz w:val="22"/>
          <w:szCs w:val="22"/>
        </w:rPr>
        <w:t>,</w:t>
      </w:r>
      <w:r w:rsidRPr="00471A5E">
        <w:rPr>
          <w:rFonts w:ascii="Palatino Linotype" w:hAnsi="Palatino Linotype" w:cs="Tahoma"/>
          <w:sz w:val="22"/>
          <w:szCs w:val="22"/>
        </w:rPr>
        <w:t xml:space="preserve"> de la </w:t>
      </w:r>
      <w:r w:rsidRPr="00471A5E">
        <w:rPr>
          <w:rFonts w:ascii="Palatino Linotype" w:hAnsi="Palatino Linotype" w:cs="Tahoma"/>
          <w:bCs/>
          <w:sz w:val="22"/>
          <w:szCs w:val="22"/>
        </w:rPr>
        <w:t xml:space="preserve">Ley de Transparencia y Acceso a la Información Pública del Estado de México y Municipios, la cual fue notificada a las partes el mismo día, a través del </w:t>
      </w:r>
      <w:r w:rsidRPr="00471A5E">
        <w:rPr>
          <w:rFonts w:ascii="Palatino Linotype" w:hAnsi="Palatino Linotype" w:cs="Tahoma"/>
          <w:sz w:val="22"/>
          <w:szCs w:val="22"/>
          <w:lang w:val="es-ES"/>
        </w:rPr>
        <w:t>Sistema de Acceso a la Información Mexiquense (SAIMEX)</w:t>
      </w:r>
      <w:r w:rsidRPr="00471A5E">
        <w:rPr>
          <w:rFonts w:ascii="Palatino Linotype" w:hAnsi="Palatino Linotype" w:cs="Tahoma"/>
          <w:bCs/>
          <w:sz w:val="22"/>
          <w:szCs w:val="22"/>
        </w:rPr>
        <w:t xml:space="preserve">, en el que se les otorgó un plazo de siete </w:t>
      </w:r>
      <w:r w:rsidRPr="00471A5E">
        <w:rPr>
          <w:rFonts w:ascii="Palatino Linotype" w:hAnsi="Palatino Linotype" w:cs="Tahoma"/>
          <w:bCs/>
          <w:sz w:val="22"/>
          <w:szCs w:val="22"/>
        </w:rPr>
        <w:lastRenderedPageBreak/>
        <w:t>días hábiles posteriores a dichas notificaciones para que manifestaran lo que a su derecho conviniera y formularan alegatos.</w:t>
      </w:r>
    </w:p>
    <w:p w14:paraId="1A0BC508" w14:textId="77777777" w:rsidR="00844C51" w:rsidRPr="00471A5E" w:rsidRDefault="00844C51" w:rsidP="00AC5625">
      <w:pPr>
        <w:spacing w:line="360" w:lineRule="auto"/>
        <w:jc w:val="both"/>
        <w:rPr>
          <w:rFonts w:ascii="Palatino Linotype" w:hAnsi="Palatino Linotype" w:cs="Tahoma"/>
          <w:b/>
          <w:sz w:val="22"/>
          <w:szCs w:val="22"/>
        </w:rPr>
      </w:pPr>
    </w:p>
    <w:p w14:paraId="2AC43562" w14:textId="79FD895A" w:rsidR="0044050C" w:rsidRPr="00471A5E" w:rsidRDefault="00844C51" w:rsidP="00AC5625">
      <w:pPr>
        <w:widowControl w:val="0"/>
        <w:spacing w:line="360" w:lineRule="auto"/>
        <w:jc w:val="both"/>
        <w:rPr>
          <w:rFonts w:ascii="Palatino Linotype" w:hAnsi="Palatino Linotype" w:cs="Tahoma"/>
          <w:bCs/>
          <w:iCs/>
          <w:sz w:val="22"/>
          <w:szCs w:val="22"/>
          <w:lang w:val="es-ES_tradnl"/>
        </w:rPr>
      </w:pPr>
      <w:r w:rsidRPr="00471A5E">
        <w:rPr>
          <w:rFonts w:ascii="Palatino Linotype" w:hAnsi="Palatino Linotype" w:cs="Tahoma"/>
          <w:b/>
          <w:sz w:val="22"/>
          <w:szCs w:val="22"/>
        </w:rPr>
        <w:t xml:space="preserve">c) </w:t>
      </w:r>
      <w:r w:rsidR="0044050C" w:rsidRPr="00471A5E">
        <w:rPr>
          <w:rFonts w:ascii="Palatino Linotype" w:hAnsi="Palatino Linotype" w:cs="Tahoma"/>
          <w:b/>
          <w:sz w:val="22"/>
          <w:szCs w:val="22"/>
        </w:rPr>
        <w:t>Acumulación de los asuntos.</w:t>
      </w:r>
      <w:r w:rsidR="0044050C" w:rsidRPr="00471A5E">
        <w:rPr>
          <w:rFonts w:ascii="Palatino Linotype" w:hAnsi="Palatino Linotype" w:cs="Tahoma"/>
          <w:sz w:val="22"/>
          <w:szCs w:val="22"/>
        </w:rPr>
        <w:t xml:space="preserve"> El </w:t>
      </w:r>
      <w:r w:rsidR="00757FF0">
        <w:rPr>
          <w:rFonts w:ascii="Palatino Linotype" w:hAnsi="Palatino Linotype" w:cs="Tahoma"/>
          <w:sz w:val="22"/>
          <w:szCs w:val="22"/>
        </w:rPr>
        <w:t>siete de agosto</w:t>
      </w:r>
      <w:r w:rsidR="0044050C" w:rsidRPr="00471A5E">
        <w:rPr>
          <w:rFonts w:ascii="Palatino Linotype" w:hAnsi="Palatino Linotype" w:cs="Tahoma"/>
          <w:sz w:val="22"/>
          <w:szCs w:val="22"/>
        </w:rPr>
        <w:t xml:space="preserve"> de dos mil diecinueve, el Pleno del Instituto de Transparencia, Acceso a la Información Pública y Protección de Datos Personales del Estado de México y Municipios, durante su </w:t>
      </w:r>
      <w:r w:rsidR="00757FF0" w:rsidRPr="00757FF0">
        <w:rPr>
          <w:rFonts w:ascii="Palatino Linotype" w:hAnsi="Palatino Linotype" w:cs="Tahoma"/>
          <w:sz w:val="22"/>
          <w:szCs w:val="22"/>
        </w:rPr>
        <w:t>Vigésima Octava Sesión Ordinaria</w:t>
      </w:r>
      <w:r w:rsidR="0044050C" w:rsidRPr="00471A5E">
        <w:rPr>
          <w:rFonts w:ascii="Palatino Linotype" w:hAnsi="Palatino Linotype" w:cs="Tahoma"/>
          <w:sz w:val="22"/>
          <w:szCs w:val="22"/>
        </w:rPr>
        <w:t xml:space="preserve">, con el propósito de privilegiar la resolución expedita y evitar resoluciones contradictorias, con fundamento en el artículo 18 del Código de Procedimientos Administrativos del Estado de México, de aplicación supletoria a la Ley de Transparencia y Acceso a la Información Pública del Estado de México y Municipios, según lo previsto en su artículo 195, </w:t>
      </w:r>
      <w:r w:rsidR="0044050C" w:rsidRPr="00471A5E">
        <w:rPr>
          <w:rFonts w:ascii="Palatino Linotype" w:hAnsi="Palatino Linotype" w:cs="Tahoma"/>
          <w:b/>
          <w:sz w:val="22"/>
          <w:szCs w:val="22"/>
        </w:rPr>
        <w:t>acordó</w:t>
      </w:r>
      <w:r w:rsidR="0044050C" w:rsidRPr="00471A5E">
        <w:rPr>
          <w:rFonts w:ascii="Palatino Linotype" w:hAnsi="Palatino Linotype" w:cs="Tahoma"/>
          <w:sz w:val="22"/>
          <w:szCs w:val="22"/>
        </w:rPr>
        <w:t xml:space="preserve"> la acumulación de</w:t>
      </w:r>
      <w:r w:rsidR="00DB410F">
        <w:rPr>
          <w:rFonts w:ascii="Palatino Linotype" w:hAnsi="Palatino Linotype" w:cs="Tahoma"/>
          <w:sz w:val="22"/>
          <w:szCs w:val="22"/>
        </w:rPr>
        <w:t xml:space="preserve"> </w:t>
      </w:r>
      <w:r w:rsidR="0044050C" w:rsidRPr="00471A5E">
        <w:rPr>
          <w:rFonts w:ascii="Palatino Linotype" w:hAnsi="Palatino Linotype" w:cs="Tahoma"/>
          <w:sz w:val="22"/>
          <w:szCs w:val="22"/>
        </w:rPr>
        <w:t>l</w:t>
      </w:r>
      <w:r w:rsidR="00DB410F">
        <w:rPr>
          <w:rFonts w:ascii="Palatino Linotype" w:hAnsi="Palatino Linotype" w:cs="Tahoma"/>
          <w:sz w:val="22"/>
          <w:szCs w:val="22"/>
        </w:rPr>
        <w:t>os</w:t>
      </w:r>
      <w:r w:rsidR="0044050C" w:rsidRPr="00471A5E">
        <w:rPr>
          <w:rFonts w:ascii="Palatino Linotype" w:hAnsi="Palatino Linotype" w:cs="Tahoma"/>
          <w:sz w:val="22"/>
          <w:szCs w:val="22"/>
        </w:rPr>
        <w:t xml:space="preserve"> Recurso</w:t>
      </w:r>
      <w:r w:rsidR="00DB410F">
        <w:rPr>
          <w:rFonts w:ascii="Palatino Linotype" w:hAnsi="Palatino Linotype" w:cs="Tahoma"/>
          <w:sz w:val="22"/>
          <w:szCs w:val="22"/>
        </w:rPr>
        <w:t>s</w:t>
      </w:r>
      <w:r w:rsidR="0044050C" w:rsidRPr="00471A5E">
        <w:rPr>
          <w:rFonts w:ascii="Palatino Linotype" w:hAnsi="Palatino Linotype" w:cs="Tahoma"/>
          <w:sz w:val="22"/>
          <w:szCs w:val="22"/>
        </w:rPr>
        <w:t xml:space="preserve"> de Revisión</w:t>
      </w:r>
      <w:r w:rsidR="00DB410F">
        <w:rPr>
          <w:rFonts w:ascii="Palatino Linotype" w:hAnsi="Palatino Linotype" w:cs="Tahoma"/>
          <w:sz w:val="22"/>
          <w:szCs w:val="22"/>
        </w:rPr>
        <w:t xml:space="preserve"> </w:t>
      </w:r>
      <w:r w:rsidR="008B2EA1" w:rsidRPr="008B2EA1">
        <w:rPr>
          <w:rFonts w:ascii="Palatino Linotype" w:hAnsi="Palatino Linotype" w:cs="Tahoma"/>
          <w:b/>
          <w:bCs/>
          <w:sz w:val="22"/>
          <w:szCs w:val="22"/>
        </w:rPr>
        <w:t>06382/INFOEM/IP/RR/2019, 06383/INFOEM/IP/RR/2019, 06384/INFOEM/IP/RR/2019, 06385/INFOEM/IP/RR/2019, 06386/INFOEM/IP/RR/2019, 06387/INFOEM/IP/RR/2019, 06388/INFOEM/IP/RR/2019, 06389/INFOEM/IP/RR/2019, 06390/INFOEM/IP/RR/2019, 06391/INFOEM/IP/RR/2019, 06392/INFOEM/IP/RR/2019 y 06393/INFOEM/IP/RR/2019</w:t>
      </w:r>
      <w:r w:rsidR="0044050C" w:rsidRPr="00471A5E">
        <w:rPr>
          <w:rFonts w:ascii="Palatino Linotype" w:hAnsi="Palatino Linotype" w:cs="Tahoma"/>
          <w:b/>
          <w:bCs/>
          <w:color w:val="0D0D0D" w:themeColor="text1" w:themeTint="F2"/>
          <w:sz w:val="22"/>
          <w:szCs w:val="22"/>
        </w:rPr>
        <w:t xml:space="preserve">, </w:t>
      </w:r>
      <w:r w:rsidR="0044050C" w:rsidRPr="00471A5E">
        <w:rPr>
          <w:rFonts w:ascii="Palatino Linotype" w:hAnsi="Palatino Linotype" w:cs="Tahoma"/>
          <w:sz w:val="22"/>
          <w:szCs w:val="22"/>
        </w:rPr>
        <w:t xml:space="preserve">al diverso </w:t>
      </w:r>
      <w:r w:rsidR="0044050C" w:rsidRPr="00471A5E">
        <w:rPr>
          <w:rFonts w:ascii="Palatino Linotype" w:hAnsi="Palatino Linotype" w:cs="Tahoma"/>
          <w:b/>
          <w:sz w:val="22"/>
          <w:szCs w:val="22"/>
        </w:rPr>
        <w:t>0</w:t>
      </w:r>
      <w:r w:rsidR="00823A84">
        <w:rPr>
          <w:rFonts w:ascii="Palatino Linotype" w:hAnsi="Palatino Linotype" w:cs="Tahoma"/>
          <w:b/>
          <w:sz w:val="22"/>
          <w:szCs w:val="22"/>
        </w:rPr>
        <w:t>6381</w:t>
      </w:r>
      <w:r w:rsidR="0044050C" w:rsidRPr="00471A5E">
        <w:rPr>
          <w:rFonts w:ascii="Palatino Linotype" w:hAnsi="Palatino Linotype" w:cs="Tahoma"/>
          <w:b/>
          <w:sz w:val="22"/>
          <w:szCs w:val="22"/>
        </w:rPr>
        <w:t>/INFOEM/IP/RR/2019</w:t>
      </w:r>
      <w:r w:rsidR="0044050C" w:rsidRPr="00471A5E">
        <w:rPr>
          <w:rFonts w:ascii="Palatino Linotype" w:hAnsi="Palatino Linotype" w:cs="Tahoma"/>
          <w:sz w:val="22"/>
          <w:szCs w:val="22"/>
        </w:rPr>
        <w:t xml:space="preserve">, por ser este último el más antiguo, sustanciado bajo el índice de esta Ponencia, al advertir conexidad entre estos, ya que fueron promovidos por la misma persona, en los que se señaló como Sujeto Obligado recurrido </w:t>
      </w:r>
      <w:r w:rsidR="00DB410F">
        <w:rPr>
          <w:rFonts w:ascii="Palatino Linotype" w:hAnsi="Palatino Linotype" w:cs="Tahoma"/>
          <w:sz w:val="22"/>
          <w:szCs w:val="22"/>
        </w:rPr>
        <w:t>la</w:t>
      </w:r>
      <w:r w:rsidR="0044050C" w:rsidRPr="00471A5E">
        <w:rPr>
          <w:rFonts w:ascii="Palatino Linotype" w:hAnsi="Palatino Linotype" w:cs="Tahoma"/>
          <w:b/>
          <w:sz w:val="22"/>
          <w:szCs w:val="22"/>
        </w:rPr>
        <w:t xml:space="preserve"> </w:t>
      </w:r>
      <w:r w:rsidR="00823A84">
        <w:rPr>
          <w:rFonts w:ascii="Palatino Linotype" w:hAnsi="Palatino Linotype" w:cs="Tahoma"/>
          <w:b/>
          <w:sz w:val="22"/>
          <w:szCs w:val="22"/>
        </w:rPr>
        <w:t>Secretaría de Finanzas</w:t>
      </w:r>
      <w:r w:rsidR="0044050C" w:rsidRPr="00471A5E">
        <w:rPr>
          <w:rFonts w:ascii="Palatino Linotype" w:hAnsi="Palatino Linotype" w:cs="Tahoma"/>
          <w:sz w:val="22"/>
          <w:szCs w:val="22"/>
        </w:rPr>
        <w:t>.</w:t>
      </w:r>
    </w:p>
    <w:p w14:paraId="638F475A" w14:textId="77777777" w:rsidR="00AA7AE9" w:rsidRDefault="00AA7AE9" w:rsidP="00AC5625">
      <w:pPr>
        <w:spacing w:line="360" w:lineRule="auto"/>
        <w:jc w:val="both"/>
        <w:rPr>
          <w:rFonts w:ascii="Palatino Linotype" w:hAnsi="Palatino Linotype" w:cs="Tahoma"/>
          <w:b/>
          <w:sz w:val="22"/>
          <w:szCs w:val="22"/>
          <w:lang w:val="es-ES"/>
        </w:rPr>
      </w:pPr>
    </w:p>
    <w:p w14:paraId="1A0BC509" w14:textId="2710E03D" w:rsidR="00844C51" w:rsidRPr="00471A5E" w:rsidRDefault="004E4A38" w:rsidP="00AC5625">
      <w:pPr>
        <w:spacing w:line="360" w:lineRule="auto"/>
        <w:jc w:val="both"/>
        <w:rPr>
          <w:rFonts w:ascii="Palatino Linotype" w:hAnsi="Palatino Linotype" w:cs="Tahoma"/>
          <w:bCs/>
          <w:iCs/>
          <w:sz w:val="22"/>
          <w:szCs w:val="22"/>
        </w:rPr>
      </w:pPr>
      <w:r w:rsidRPr="00471A5E">
        <w:rPr>
          <w:rFonts w:ascii="Palatino Linotype" w:hAnsi="Palatino Linotype" w:cs="Tahoma"/>
          <w:b/>
          <w:sz w:val="22"/>
          <w:szCs w:val="22"/>
          <w:lang w:val="es-ES"/>
        </w:rPr>
        <w:t xml:space="preserve">d) </w:t>
      </w:r>
      <w:r w:rsidR="00844C51" w:rsidRPr="00471A5E">
        <w:rPr>
          <w:rFonts w:ascii="Palatino Linotype" w:hAnsi="Palatino Linotype" w:cs="Tahoma"/>
          <w:b/>
          <w:sz w:val="22"/>
          <w:szCs w:val="22"/>
          <w:lang w:val="es-ES"/>
        </w:rPr>
        <w:t>Informe</w:t>
      </w:r>
      <w:r w:rsidR="006B46B4" w:rsidRPr="00471A5E">
        <w:rPr>
          <w:rFonts w:ascii="Palatino Linotype" w:hAnsi="Palatino Linotype" w:cs="Tahoma"/>
          <w:b/>
          <w:sz w:val="22"/>
          <w:szCs w:val="22"/>
          <w:lang w:val="es-ES"/>
        </w:rPr>
        <w:t>s</w:t>
      </w:r>
      <w:r w:rsidR="00844C51" w:rsidRPr="00471A5E">
        <w:rPr>
          <w:rFonts w:ascii="Palatino Linotype" w:hAnsi="Palatino Linotype" w:cs="Tahoma"/>
          <w:b/>
          <w:sz w:val="22"/>
          <w:szCs w:val="22"/>
          <w:lang w:val="es-ES"/>
        </w:rPr>
        <w:t xml:space="preserve"> Justificado</w:t>
      </w:r>
      <w:r w:rsidR="006B46B4" w:rsidRPr="00471A5E">
        <w:rPr>
          <w:rFonts w:ascii="Palatino Linotype" w:hAnsi="Palatino Linotype" w:cs="Tahoma"/>
          <w:b/>
          <w:sz w:val="22"/>
          <w:szCs w:val="22"/>
          <w:lang w:val="es-ES"/>
        </w:rPr>
        <w:t>s</w:t>
      </w:r>
      <w:r w:rsidR="00844C51" w:rsidRPr="00471A5E">
        <w:rPr>
          <w:rFonts w:ascii="Palatino Linotype" w:hAnsi="Palatino Linotype" w:cs="Tahoma"/>
          <w:b/>
          <w:sz w:val="22"/>
          <w:szCs w:val="22"/>
          <w:lang w:val="es-ES"/>
        </w:rPr>
        <w:t xml:space="preserve">. </w:t>
      </w:r>
      <w:r w:rsidR="00844C51" w:rsidRPr="00471A5E">
        <w:rPr>
          <w:rFonts w:ascii="Palatino Linotype" w:hAnsi="Palatino Linotype" w:cs="Tahoma"/>
          <w:sz w:val="22"/>
          <w:szCs w:val="22"/>
          <w:lang w:val="es-ES_tradnl"/>
        </w:rPr>
        <w:t xml:space="preserve">El </w:t>
      </w:r>
      <w:r w:rsidR="008B2EA1">
        <w:rPr>
          <w:rFonts w:ascii="Palatino Linotype" w:hAnsi="Palatino Linotype" w:cs="Tahoma"/>
          <w:sz w:val="22"/>
          <w:szCs w:val="22"/>
          <w:lang w:val="es-ES_tradnl"/>
        </w:rPr>
        <w:t>doce de agosto</w:t>
      </w:r>
      <w:r w:rsidR="00333DC8" w:rsidRPr="00471A5E">
        <w:rPr>
          <w:rFonts w:ascii="Palatino Linotype" w:hAnsi="Palatino Linotype" w:cs="Tahoma"/>
          <w:sz w:val="22"/>
          <w:szCs w:val="22"/>
          <w:lang w:val="es-ES_tradnl"/>
        </w:rPr>
        <w:t xml:space="preserve"> de dos mil diecinueve</w:t>
      </w:r>
      <w:r w:rsidR="00844C51" w:rsidRPr="00471A5E">
        <w:rPr>
          <w:rFonts w:ascii="Palatino Linotype" w:hAnsi="Palatino Linotype" w:cs="Tahoma"/>
          <w:sz w:val="22"/>
          <w:szCs w:val="22"/>
          <w:lang w:val="es-ES_tradnl"/>
        </w:rPr>
        <w:t xml:space="preserve">, se </w:t>
      </w:r>
      <w:r w:rsidR="00DD1336">
        <w:rPr>
          <w:rFonts w:ascii="Palatino Linotype" w:hAnsi="Palatino Linotype" w:cs="Tahoma"/>
          <w:sz w:val="22"/>
          <w:szCs w:val="22"/>
          <w:lang w:val="es-ES_tradnl"/>
        </w:rPr>
        <w:t>recibieron</w:t>
      </w:r>
      <w:r w:rsidR="00C801E2" w:rsidRPr="00471A5E">
        <w:rPr>
          <w:rFonts w:ascii="Palatino Linotype" w:hAnsi="Palatino Linotype" w:cs="Tahoma"/>
          <w:sz w:val="22"/>
          <w:szCs w:val="22"/>
          <w:lang w:val="es-ES_tradnl"/>
        </w:rPr>
        <w:t>,</w:t>
      </w:r>
      <w:r w:rsidR="00844C51" w:rsidRPr="00471A5E">
        <w:rPr>
          <w:rFonts w:ascii="Palatino Linotype" w:hAnsi="Palatino Linotype" w:cs="Tahoma"/>
          <w:sz w:val="22"/>
          <w:szCs w:val="22"/>
          <w:lang w:val="es-ES_tradnl"/>
        </w:rPr>
        <w:t xml:space="preserve"> a través del </w:t>
      </w:r>
      <w:r w:rsidR="00844C51" w:rsidRPr="00471A5E">
        <w:rPr>
          <w:rFonts w:ascii="Palatino Linotype" w:hAnsi="Palatino Linotype" w:cs="Tahoma"/>
          <w:sz w:val="22"/>
          <w:szCs w:val="22"/>
          <w:lang w:val="es-ES"/>
        </w:rPr>
        <w:t>Sistema de Acceso a la Información Mexiquense (SAIMEX)</w:t>
      </w:r>
      <w:r w:rsidR="00844C51" w:rsidRPr="00471A5E">
        <w:rPr>
          <w:rFonts w:ascii="Palatino Linotype" w:hAnsi="Palatino Linotype" w:cs="Tahoma"/>
          <w:sz w:val="22"/>
          <w:szCs w:val="22"/>
          <w:lang w:val="es-ES_tradnl"/>
        </w:rPr>
        <w:t xml:space="preserve">, </w:t>
      </w:r>
      <w:r w:rsidR="008B2EA1">
        <w:rPr>
          <w:rFonts w:ascii="Palatino Linotype" w:hAnsi="Palatino Linotype" w:cs="Tahoma"/>
          <w:bCs/>
          <w:iCs/>
          <w:sz w:val="22"/>
          <w:szCs w:val="22"/>
          <w:lang w:val="es-ES"/>
        </w:rPr>
        <w:t>los</w:t>
      </w:r>
      <w:r w:rsidR="00844C51" w:rsidRPr="00471A5E">
        <w:rPr>
          <w:rFonts w:ascii="Palatino Linotype" w:hAnsi="Palatino Linotype" w:cs="Tahoma"/>
          <w:bCs/>
          <w:iCs/>
          <w:sz w:val="22"/>
          <w:szCs w:val="22"/>
          <w:lang w:val="es-ES"/>
        </w:rPr>
        <w:t xml:space="preserve"> Informe</w:t>
      </w:r>
      <w:r w:rsidR="008B2EA1">
        <w:rPr>
          <w:rFonts w:ascii="Palatino Linotype" w:hAnsi="Palatino Linotype" w:cs="Tahoma"/>
          <w:bCs/>
          <w:iCs/>
          <w:sz w:val="22"/>
          <w:szCs w:val="22"/>
          <w:lang w:val="es-ES"/>
        </w:rPr>
        <w:t>s</w:t>
      </w:r>
      <w:r w:rsidR="00844C51" w:rsidRPr="00471A5E">
        <w:rPr>
          <w:rFonts w:ascii="Palatino Linotype" w:hAnsi="Palatino Linotype" w:cs="Tahoma"/>
          <w:bCs/>
          <w:iCs/>
          <w:sz w:val="22"/>
          <w:szCs w:val="22"/>
          <w:lang w:val="es-ES"/>
        </w:rPr>
        <w:t xml:space="preserve"> Justificado</w:t>
      </w:r>
      <w:r w:rsidR="008B2EA1">
        <w:rPr>
          <w:rFonts w:ascii="Palatino Linotype" w:hAnsi="Palatino Linotype" w:cs="Tahoma"/>
          <w:bCs/>
          <w:iCs/>
          <w:sz w:val="22"/>
          <w:szCs w:val="22"/>
          <w:lang w:val="es-ES"/>
        </w:rPr>
        <w:t>s</w:t>
      </w:r>
      <w:r w:rsidR="006B46B4" w:rsidRPr="00471A5E">
        <w:rPr>
          <w:rFonts w:ascii="Palatino Linotype" w:hAnsi="Palatino Linotype" w:cs="Tahoma"/>
          <w:bCs/>
          <w:iCs/>
          <w:sz w:val="22"/>
          <w:szCs w:val="22"/>
          <w:lang w:val="es-ES"/>
        </w:rPr>
        <w:t xml:space="preserve"> </w:t>
      </w:r>
      <w:r w:rsidR="0070494D">
        <w:rPr>
          <w:rFonts w:ascii="Palatino Linotype" w:hAnsi="Palatino Linotype" w:cs="Tahoma"/>
          <w:bCs/>
          <w:iCs/>
          <w:sz w:val="22"/>
          <w:szCs w:val="22"/>
          <w:lang w:val="es-ES"/>
        </w:rPr>
        <w:t>de los Recursos</w:t>
      </w:r>
      <w:r w:rsidR="006B46B4" w:rsidRPr="00471A5E">
        <w:rPr>
          <w:rFonts w:ascii="Palatino Linotype" w:hAnsi="Palatino Linotype" w:cs="Tahoma"/>
          <w:bCs/>
          <w:iCs/>
          <w:sz w:val="22"/>
          <w:szCs w:val="22"/>
          <w:lang w:val="es-ES"/>
        </w:rPr>
        <w:t xml:space="preserve"> de Revisión </w:t>
      </w:r>
      <w:r w:rsidR="0070494D" w:rsidRPr="0070494D">
        <w:rPr>
          <w:rFonts w:ascii="Palatino Linotype" w:hAnsi="Palatino Linotype" w:cs="Tahoma"/>
          <w:bCs/>
          <w:iCs/>
          <w:sz w:val="22"/>
          <w:szCs w:val="22"/>
          <w:lang w:val="es-ES"/>
        </w:rPr>
        <w:t>0</w:t>
      </w:r>
      <w:r w:rsidR="00823A84">
        <w:rPr>
          <w:rFonts w:ascii="Palatino Linotype" w:hAnsi="Palatino Linotype" w:cs="Tahoma"/>
          <w:bCs/>
          <w:iCs/>
          <w:sz w:val="22"/>
          <w:szCs w:val="22"/>
          <w:lang w:val="es-ES"/>
        </w:rPr>
        <w:t>6381</w:t>
      </w:r>
      <w:r w:rsidR="0070494D" w:rsidRPr="0070494D">
        <w:rPr>
          <w:rFonts w:ascii="Palatino Linotype" w:hAnsi="Palatino Linotype" w:cs="Tahoma"/>
          <w:bCs/>
          <w:iCs/>
          <w:sz w:val="22"/>
          <w:szCs w:val="22"/>
          <w:lang w:val="es-ES"/>
        </w:rPr>
        <w:t xml:space="preserve">/INFOEM/IP/RR/2019, </w:t>
      </w:r>
      <w:r w:rsidR="00FF0BF3" w:rsidRPr="00FF0BF3">
        <w:rPr>
          <w:rFonts w:ascii="Palatino Linotype" w:hAnsi="Palatino Linotype" w:cs="Tahoma"/>
          <w:bCs/>
          <w:iCs/>
          <w:sz w:val="22"/>
          <w:szCs w:val="22"/>
          <w:lang w:val="es-ES"/>
        </w:rPr>
        <w:t>06382/INFOEM/IP/RR/2019, 06383/INFOEM/IP/RR/2019, 06384/INFOEM/IP/RR/2019, 06385/INFOEM/IP/RR/2019, 06386/INFOEM/IP/RR/2019, 06387/INFOEM/IP/RR/2019, 06388/INFOEM/IP/RR/2019, 06389/INFOEM/IP/RR/2019, 06390/INFOEM/IP/RR/2019, 06391/INFOEM/IP/RR/2019, 06392/</w:t>
      </w:r>
      <w:r w:rsidR="00FF0BF3">
        <w:rPr>
          <w:rFonts w:ascii="Palatino Linotype" w:hAnsi="Palatino Linotype" w:cs="Tahoma"/>
          <w:bCs/>
          <w:iCs/>
          <w:sz w:val="22"/>
          <w:szCs w:val="22"/>
          <w:lang w:val="es-ES"/>
        </w:rPr>
        <w:t>INFOEM/IP/RR/2019</w:t>
      </w:r>
      <w:r w:rsidR="00340BEA" w:rsidRPr="00340BEA">
        <w:t xml:space="preserve"> </w:t>
      </w:r>
      <w:r w:rsidR="00340BEA" w:rsidRPr="00340BEA">
        <w:rPr>
          <w:rFonts w:ascii="Palatino Linotype" w:hAnsi="Palatino Linotype" w:cs="Tahoma"/>
          <w:bCs/>
          <w:iCs/>
          <w:sz w:val="22"/>
          <w:szCs w:val="22"/>
          <w:lang w:val="es-ES"/>
        </w:rPr>
        <w:t>y 06393/INFOEM/IP/RR/2019</w:t>
      </w:r>
      <w:r w:rsidR="00FF0BF3">
        <w:rPr>
          <w:rFonts w:ascii="Palatino Linotype" w:hAnsi="Palatino Linotype" w:cs="Tahoma"/>
          <w:bCs/>
          <w:iCs/>
          <w:sz w:val="22"/>
          <w:szCs w:val="22"/>
          <w:lang w:val="es-ES"/>
        </w:rPr>
        <w:t>,</w:t>
      </w:r>
      <w:r w:rsidR="008B2EA1">
        <w:rPr>
          <w:rFonts w:ascii="Palatino Linotype" w:hAnsi="Palatino Linotype" w:cs="Tahoma"/>
          <w:bCs/>
          <w:iCs/>
          <w:sz w:val="22"/>
          <w:szCs w:val="22"/>
          <w:lang w:val="es-ES"/>
        </w:rPr>
        <w:t xml:space="preserve"> sin número</w:t>
      </w:r>
      <w:r w:rsidR="00844C51" w:rsidRPr="00471A5E">
        <w:rPr>
          <w:rFonts w:ascii="Palatino Linotype" w:hAnsi="Palatino Linotype" w:cs="Tahoma"/>
          <w:bCs/>
          <w:iCs/>
          <w:sz w:val="22"/>
          <w:szCs w:val="22"/>
          <w:lang w:val="es-ES"/>
        </w:rPr>
        <w:t xml:space="preserve">, </w:t>
      </w:r>
      <w:r w:rsidR="00844C51" w:rsidRPr="00471A5E">
        <w:rPr>
          <w:rFonts w:ascii="Palatino Linotype" w:hAnsi="Palatino Linotype" w:cs="Tahoma"/>
          <w:bCs/>
          <w:iCs/>
          <w:sz w:val="22"/>
          <w:szCs w:val="22"/>
        </w:rPr>
        <w:t>suscrito</w:t>
      </w:r>
      <w:r w:rsidR="00FF0BF3">
        <w:rPr>
          <w:rFonts w:ascii="Palatino Linotype" w:hAnsi="Palatino Linotype" w:cs="Tahoma"/>
          <w:bCs/>
          <w:iCs/>
          <w:sz w:val="22"/>
          <w:szCs w:val="22"/>
        </w:rPr>
        <w:t>s</w:t>
      </w:r>
      <w:r w:rsidR="00844C51" w:rsidRPr="00471A5E">
        <w:rPr>
          <w:rFonts w:ascii="Palatino Linotype" w:hAnsi="Palatino Linotype" w:cs="Tahoma"/>
          <w:bCs/>
          <w:iCs/>
          <w:sz w:val="22"/>
          <w:szCs w:val="22"/>
        </w:rPr>
        <w:t xml:space="preserve"> por </w:t>
      </w:r>
      <w:r w:rsidR="0070494D">
        <w:rPr>
          <w:rFonts w:ascii="Palatino Linotype" w:hAnsi="Palatino Linotype" w:cs="Tahoma"/>
          <w:bCs/>
          <w:iCs/>
          <w:sz w:val="22"/>
          <w:szCs w:val="22"/>
        </w:rPr>
        <w:t>el</w:t>
      </w:r>
      <w:r w:rsidR="00844C51" w:rsidRPr="00471A5E">
        <w:rPr>
          <w:rFonts w:ascii="Palatino Linotype" w:hAnsi="Palatino Linotype" w:cs="Tahoma"/>
          <w:bCs/>
          <w:iCs/>
          <w:sz w:val="22"/>
          <w:szCs w:val="22"/>
        </w:rPr>
        <w:t xml:space="preserve"> Titular </w:t>
      </w:r>
      <w:r w:rsidR="00844C51" w:rsidRPr="00471A5E">
        <w:rPr>
          <w:rFonts w:ascii="Palatino Linotype" w:hAnsi="Palatino Linotype" w:cs="Tahoma"/>
          <w:bCs/>
          <w:iCs/>
          <w:sz w:val="22"/>
          <w:szCs w:val="22"/>
        </w:rPr>
        <w:lastRenderedPageBreak/>
        <w:t>de la Unidad de Transparencia</w:t>
      </w:r>
      <w:r w:rsidR="00333DC8" w:rsidRPr="00471A5E">
        <w:rPr>
          <w:rFonts w:ascii="Palatino Linotype" w:hAnsi="Palatino Linotype" w:cs="Tahoma"/>
          <w:bCs/>
          <w:iCs/>
          <w:sz w:val="22"/>
          <w:szCs w:val="22"/>
        </w:rPr>
        <w:t xml:space="preserve"> del Sujeto Obligado</w:t>
      </w:r>
      <w:r w:rsidR="00E65A78" w:rsidRPr="00471A5E">
        <w:rPr>
          <w:rFonts w:ascii="Palatino Linotype" w:hAnsi="Palatino Linotype" w:cs="Tahoma"/>
          <w:bCs/>
          <w:iCs/>
          <w:sz w:val="22"/>
          <w:szCs w:val="22"/>
        </w:rPr>
        <w:t xml:space="preserve"> y dirigido al Comisionado Ponente, cuyo contenido </w:t>
      </w:r>
      <w:r w:rsidR="00FF0BF3">
        <w:rPr>
          <w:rFonts w:ascii="Palatino Linotype" w:hAnsi="Palatino Linotype" w:cs="Tahoma"/>
          <w:bCs/>
          <w:iCs/>
          <w:sz w:val="22"/>
          <w:szCs w:val="22"/>
        </w:rPr>
        <w:t xml:space="preserve">de todos </w:t>
      </w:r>
      <w:r w:rsidR="00E65A78" w:rsidRPr="00471A5E">
        <w:rPr>
          <w:rFonts w:ascii="Palatino Linotype" w:hAnsi="Palatino Linotype" w:cs="Tahoma"/>
          <w:bCs/>
          <w:iCs/>
          <w:sz w:val="22"/>
          <w:szCs w:val="22"/>
        </w:rPr>
        <w:t>es el siguiente:</w:t>
      </w:r>
    </w:p>
    <w:p w14:paraId="1A0BC50A" w14:textId="77777777" w:rsidR="00564755" w:rsidRPr="00471A5E" w:rsidRDefault="00564755" w:rsidP="00AC5625">
      <w:pPr>
        <w:spacing w:line="360" w:lineRule="auto"/>
        <w:jc w:val="both"/>
        <w:rPr>
          <w:rFonts w:ascii="Palatino Linotype" w:hAnsi="Palatino Linotype" w:cs="Tahoma"/>
          <w:bCs/>
          <w:iCs/>
          <w:sz w:val="22"/>
          <w:szCs w:val="22"/>
        </w:rPr>
      </w:pPr>
    </w:p>
    <w:p w14:paraId="1A0BC50B" w14:textId="77777777" w:rsidR="00E65A78" w:rsidRPr="00474B45" w:rsidRDefault="00E65A78"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w:t>
      </w:r>
    </w:p>
    <w:p w14:paraId="01C90B53" w14:textId="2F36CCAD" w:rsidR="00DE376E" w:rsidRPr="00DE376E" w:rsidRDefault="00DE376E" w:rsidP="00DE376E">
      <w:pPr>
        <w:autoSpaceDE w:val="0"/>
        <w:autoSpaceDN w:val="0"/>
        <w:adjustRightInd w:val="0"/>
        <w:spacing w:line="360" w:lineRule="auto"/>
        <w:ind w:left="567" w:right="567"/>
        <w:jc w:val="both"/>
        <w:rPr>
          <w:rFonts w:ascii="Palatino Linotype" w:hAnsi="Palatino Linotype" w:cs="Tahoma"/>
          <w:i/>
        </w:rPr>
      </w:pPr>
      <w:r w:rsidRPr="00DE376E">
        <w:rPr>
          <w:rFonts w:ascii="Palatino Linotype" w:hAnsi="Palatino Linotype" w:cs="Tahoma"/>
          <w:i/>
        </w:rPr>
        <w:t>Al respecto, se debe hacer mención que la inconforme refiere circunstancias que no fueron descritas</w:t>
      </w:r>
    </w:p>
    <w:p w14:paraId="1617601F" w14:textId="20435F83" w:rsidR="00DE376E" w:rsidRDefault="00DE376E" w:rsidP="00DE376E">
      <w:pPr>
        <w:autoSpaceDE w:val="0"/>
        <w:autoSpaceDN w:val="0"/>
        <w:adjustRightInd w:val="0"/>
        <w:spacing w:line="360" w:lineRule="auto"/>
        <w:ind w:left="567" w:right="567"/>
        <w:jc w:val="both"/>
        <w:rPr>
          <w:rFonts w:ascii="Palatino Linotype" w:hAnsi="Palatino Linotype" w:cs="Tahoma"/>
          <w:i/>
        </w:rPr>
      </w:pPr>
      <w:r w:rsidRPr="00DE376E">
        <w:rPr>
          <w:rFonts w:ascii="Palatino Linotype" w:hAnsi="Palatino Linotype" w:cs="Tahoma"/>
          <w:i/>
        </w:rPr>
        <w:t xml:space="preserve">en la solicitud de información pública </w:t>
      </w:r>
      <w:r w:rsidRPr="00DE376E">
        <w:rPr>
          <w:rFonts w:ascii="Palatino Linotype" w:hAnsi="Palatino Linotype" w:cs="Tahoma"/>
          <w:b/>
          <w:bCs/>
          <w:i/>
        </w:rPr>
        <w:t xml:space="preserve">00421/SF/IP/2019, </w:t>
      </w:r>
      <w:r w:rsidRPr="00DE376E">
        <w:rPr>
          <w:rFonts w:ascii="Palatino Linotype" w:hAnsi="Palatino Linotype" w:cs="Tahoma"/>
          <w:i/>
        </w:rPr>
        <w:t>lo que se traduce en cuestiones</w:t>
      </w:r>
      <w:r>
        <w:rPr>
          <w:rFonts w:ascii="Palatino Linotype" w:hAnsi="Palatino Linotype" w:cs="Tahoma"/>
          <w:i/>
        </w:rPr>
        <w:t xml:space="preserve"> </w:t>
      </w:r>
      <w:r w:rsidRPr="00DE376E">
        <w:rPr>
          <w:rFonts w:ascii="Palatino Linotype" w:hAnsi="Palatino Linotype" w:cs="Tahoma"/>
          <w:i/>
        </w:rPr>
        <w:t>novedosas o nuevos contenidos que en su momento no fueron solicitados , por lo que resulta</w:t>
      </w:r>
      <w:r>
        <w:rPr>
          <w:rFonts w:ascii="Palatino Linotype" w:hAnsi="Palatino Linotype" w:cs="Tahoma"/>
          <w:i/>
        </w:rPr>
        <w:t xml:space="preserve"> </w:t>
      </w:r>
      <w:r w:rsidRPr="00DE376E">
        <w:rPr>
          <w:rFonts w:ascii="Palatino Linotype" w:hAnsi="Palatino Linotype" w:cs="Tahoma"/>
          <w:i/>
        </w:rPr>
        <w:t>inviable su análisis al no haberse planteado en la solicitud de información pública de origen, respect</w:t>
      </w:r>
      <w:r>
        <w:rPr>
          <w:rFonts w:ascii="Palatino Linotype" w:hAnsi="Palatino Linotype" w:cs="Tahoma"/>
          <w:i/>
        </w:rPr>
        <w:t xml:space="preserve">o </w:t>
      </w:r>
      <w:r w:rsidRPr="00DE376E">
        <w:rPr>
          <w:rFonts w:ascii="Palatino Linotype" w:hAnsi="Palatino Linotype" w:cs="Tahoma"/>
          <w:i/>
        </w:rPr>
        <w:t>de la cual se emitió la respuesta de la que se duele el inconforme.</w:t>
      </w:r>
    </w:p>
    <w:p w14:paraId="53B3E7A6" w14:textId="77777777" w:rsidR="00DE376E" w:rsidRPr="00DE376E" w:rsidRDefault="00DE376E" w:rsidP="00DE376E">
      <w:pPr>
        <w:autoSpaceDE w:val="0"/>
        <w:autoSpaceDN w:val="0"/>
        <w:adjustRightInd w:val="0"/>
        <w:spacing w:line="360" w:lineRule="auto"/>
        <w:ind w:left="567" w:right="567"/>
        <w:jc w:val="both"/>
        <w:rPr>
          <w:rFonts w:ascii="Palatino Linotype" w:hAnsi="Palatino Linotype" w:cs="Tahoma"/>
          <w:i/>
        </w:rPr>
      </w:pPr>
    </w:p>
    <w:p w14:paraId="33EA4988" w14:textId="7772C87A" w:rsidR="00DE376E" w:rsidRDefault="00DE376E" w:rsidP="00DE376E">
      <w:pPr>
        <w:autoSpaceDE w:val="0"/>
        <w:autoSpaceDN w:val="0"/>
        <w:adjustRightInd w:val="0"/>
        <w:spacing w:line="360" w:lineRule="auto"/>
        <w:ind w:left="567" w:right="567"/>
        <w:jc w:val="both"/>
        <w:rPr>
          <w:rFonts w:ascii="Palatino Linotype" w:hAnsi="Palatino Linotype" w:cs="Tahoma"/>
          <w:i/>
        </w:rPr>
      </w:pPr>
      <w:r w:rsidRPr="00DE376E">
        <w:rPr>
          <w:rFonts w:ascii="Palatino Linotype" w:hAnsi="Palatino Linotype" w:cs="Tahoma"/>
          <w:i/>
        </w:rPr>
        <w:t>En relación a lo anterior se debe hacer mención del contenido del artículo 176 de la Ley de</w:t>
      </w:r>
      <w:r>
        <w:rPr>
          <w:rFonts w:ascii="Palatino Linotype" w:hAnsi="Palatino Linotype" w:cs="Tahoma"/>
          <w:i/>
        </w:rPr>
        <w:t xml:space="preserve"> </w:t>
      </w:r>
      <w:r w:rsidRPr="00DE376E">
        <w:rPr>
          <w:rFonts w:ascii="Palatino Linotype" w:hAnsi="Palatino Linotype" w:cs="Tahoma"/>
          <w:i/>
        </w:rPr>
        <w:t>Transparencia y Acceso a la Información Pública del Estado de México y Municipios, que refiere:</w:t>
      </w:r>
    </w:p>
    <w:p w14:paraId="0981E61C" w14:textId="77777777" w:rsidR="00DE376E" w:rsidRDefault="00DE376E" w:rsidP="00AC5625">
      <w:pPr>
        <w:autoSpaceDE w:val="0"/>
        <w:autoSpaceDN w:val="0"/>
        <w:adjustRightInd w:val="0"/>
        <w:spacing w:line="360" w:lineRule="auto"/>
        <w:ind w:left="567" w:right="567"/>
        <w:jc w:val="both"/>
        <w:rPr>
          <w:rFonts w:ascii="Palatino Linotype" w:hAnsi="Palatino Linotype" w:cs="Tahoma"/>
          <w:i/>
        </w:rPr>
      </w:pPr>
    </w:p>
    <w:p w14:paraId="57658854" w14:textId="66019019" w:rsidR="00DE376E" w:rsidRDefault="00DE376E" w:rsidP="00DE376E">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 el artículo 176 de la Ley citada]</w:t>
      </w:r>
    </w:p>
    <w:p w14:paraId="6501EE8A" w14:textId="77777777" w:rsidR="00DE376E" w:rsidRDefault="00DE376E" w:rsidP="00AC5625">
      <w:pPr>
        <w:autoSpaceDE w:val="0"/>
        <w:autoSpaceDN w:val="0"/>
        <w:adjustRightInd w:val="0"/>
        <w:spacing w:line="360" w:lineRule="auto"/>
        <w:ind w:left="567" w:right="567"/>
        <w:jc w:val="both"/>
        <w:rPr>
          <w:rFonts w:ascii="Palatino Linotype" w:hAnsi="Palatino Linotype" w:cs="Tahoma"/>
          <w:i/>
        </w:rPr>
      </w:pPr>
    </w:p>
    <w:p w14:paraId="68052F6F" w14:textId="03113199" w:rsidR="00DE376E" w:rsidRPr="00DE376E" w:rsidRDefault="00DE376E" w:rsidP="00DE376E">
      <w:pPr>
        <w:autoSpaceDE w:val="0"/>
        <w:autoSpaceDN w:val="0"/>
        <w:adjustRightInd w:val="0"/>
        <w:spacing w:line="360" w:lineRule="auto"/>
        <w:ind w:left="567" w:right="567"/>
        <w:jc w:val="both"/>
        <w:rPr>
          <w:rFonts w:ascii="Palatino Linotype" w:hAnsi="Palatino Linotype" w:cs="Tahoma"/>
          <w:i/>
        </w:rPr>
      </w:pPr>
      <w:r w:rsidRPr="00DE376E">
        <w:rPr>
          <w:rFonts w:ascii="Palatino Linotype" w:hAnsi="Palatino Linotype" w:cs="Tahoma"/>
          <w:i/>
        </w:rPr>
        <w:t>Transcripción de la que se advierte que el Recurso de Revisión es un medio de defensa</w:t>
      </w:r>
      <w:r>
        <w:rPr>
          <w:rFonts w:ascii="Palatino Linotype" w:hAnsi="Palatino Linotype" w:cs="Tahoma"/>
          <w:i/>
        </w:rPr>
        <w:t xml:space="preserve"> </w:t>
      </w:r>
      <w:r w:rsidRPr="00DE376E">
        <w:rPr>
          <w:rFonts w:ascii="Palatino Linotype" w:hAnsi="Palatino Linotype" w:cs="Tahoma"/>
          <w:i/>
        </w:rPr>
        <w:t xml:space="preserve">entendiéndose por este último, </w:t>
      </w:r>
      <w:r w:rsidR="001B1BA7">
        <w:rPr>
          <w:rFonts w:ascii="Palatino Linotype" w:hAnsi="Palatino Linotype" w:cs="Tahoma"/>
          <w:i/>
        </w:rPr>
        <w:t>‘</w:t>
      </w:r>
      <w:r w:rsidRPr="00DE376E">
        <w:rPr>
          <w:rFonts w:ascii="Palatino Linotype" w:hAnsi="Palatino Linotype" w:cs="Tahoma"/>
          <w:i/>
          <w:iCs/>
        </w:rPr>
        <w:t>al mecanismo crea do por el legislador, que tiene al alcance el titular de</w:t>
      </w:r>
      <w:r>
        <w:rPr>
          <w:rFonts w:ascii="Palatino Linotype" w:hAnsi="Palatino Linotype" w:cs="Tahoma"/>
          <w:i/>
          <w:iCs/>
        </w:rPr>
        <w:t xml:space="preserve"> </w:t>
      </w:r>
      <w:r w:rsidRPr="00DE376E">
        <w:rPr>
          <w:rFonts w:ascii="Palatino Linotype" w:hAnsi="Palatino Linotype" w:cs="Tahoma"/>
          <w:i/>
          <w:iCs/>
        </w:rPr>
        <w:t>derechos que ve afe</w:t>
      </w:r>
      <w:r>
        <w:rPr>
          <w:rFonts w:ascii="Palatino Linotype" w:hAnsi="Palatino Linotype" w:cs="Tahoma"/>
          <w:i/>
          <w:iCs/>
        </w:rPr>
        <w:t>c</w:t>
      </w:r>
      <w:r w:rsidRPr="00DE376E">
        <w:rPr>
          <w:rFonts w:ascii="Palatino Linotype" w:hAnsi="Palatino Linotype" w:cs="Tahoma"/>
          <w:i/>
          <w:iCs/>
        </w:rPr>
        <w:t xml:space="preserve">tados </w:t>
      </w:r>
      <w:r w:rsidRPr="00DE376E">
        <w:rPr>
          <w:rFonts w:ascii="Palatino Linotype" w:hAnsi="Palatino Linotype" w:cs="Tahoma"/>
          <w:i/>
        </w:rPr>
        <w:t xml:space="preserve">sus </w:t>
      </w:r>
      <w:r w:rsidRPr="00DE376E">
        <w:rPr>
          <w:rFonts w:ascii="Palatino Linotype" w:hAnsi="Palatino Linotype" w:cs="Tahoma"/>
          <w:i/>
          <w:iCs/>
        </w:rPr>
        <w:t xml:space="preserve">intereses por una determinación de </w:t>
      </w:r>
      <w:r w:rsidRPr="00DE376E">
        <w:rPr>
          <w:rFonts w:ascii="Palatino Linotype" w:hAnsi="Palatino Linotype" w:cs="Tahoma"/>
          <w:i/>
        </w:rPr>
        <w:t xml:space="preserve">/as </w:t>
      </w:r>
      <w:r w:rsidRPr="00DE376E">
        <w:rPr>
          <w:rFonts w:ascii="Palatino Linotype" w:hAnsi="Palatino Linotype" w:cs="Tahoma"/>
          <w:i/>
          <w:iCs/>
        </w:rPr>
        <w:t>autorida</w:t>
      </w:r>
      <w:r>
        <w:rPr>
          <w:rFonts w:ascii="Palatino Linotype" w:hAnsi="Palatino Linotype" w:cs="Tahoma"/>
          <w:i/>
          <w:iCs/>
        </w:rPr>
        <w:t>des federale</w:t>
      </w:r>
      <w:r w:rsidRPr="00DE376E">
        <w:rPr>
          <w:rFonts w:ascii="Palatino Linotype" w:hAnsi="Palatino Linotype" w:cs="Tahoma"/>
          <w:i/>
          <w:iCs/>
        </w:rPr>
        <w:t>s, estata</w:t>
      </w:r>
      <w:r>
        <w:rPr>
          <w:rFonts w:ascii="Palatino Linotype" w:hAnsi="Palatino Linotype" w:cs="Tahoma"/>
          <w:i/>
          <w:iCs/>
        </w:rPr>
        <w:t>le</w:t>
      </w:r>
      <w:r w:rsidRPr="00DE376E">
        <w:rPr>
          <w:rFonts w:ascii="Palatino Linotype" w:hAnsi="Palatino Linotype" w:cs="Tahoma"/>
          <w:i/>
          <w:iCs/>
        </w:rPr>
        <w:t xml:space="preserve">s </w:t>
      </w:r>
      <w:r w:rsidRPr="00DE376E">
        <w:rPr>
          <w:rFonts w:ascii="Palatino Linotype" w:hAnsi="Palatino Linotype" w:cs="Tahoma"/>
          <w:i/>
        </w:rPr>
        <w:t>o</w:t>
      </w:r>
      <w:r>
        <w:rPr>
          <w:rFonts w:ascii="Palatino Linotype" w:hAnsi="Palatino Linotype" w:cs="Tahoma"/>
          <w:i/>
        </w:rPr>
        <w:t xml:space="preserve"> </w:t>
      </w:r>
      <w:r w:rsidRPr="00DE376E">
        <w:rPr>
          <w:rFonts w:ascii="Palatino Linotype" w:hAnsi="Palatino Linotype" w:cs="Tahoma"/>
          <w:i/>
          <w:iCs/>
        </w:rPr>
        <w:t>muni</w:t>
      </w:r>
      <w:r>
        <w:rPr>
          <w:rFonts w:ascii="Palatino Linotype" w:hAnsi="Palatino Linotype" w:cs="Tahoma"/>
          <w:i/>
          <w:iCs/>
        </w:rPr>
        <w:t>c</w:t>
      </w:r>
      <w:r w:rsidRPr="00DE376E">
        <w:rPr>
          <w:rFonts w:ascii="Palatino Linotype" w:hAnsi="Palatino Linotype" w:cs="Tahoma"/>
          <w:i/>
          <w:iCs/>
        </w:rPr>
        <w:t xml:space="preserve">ipales, que crea, extingue </w:t>
      </w:r>
      <w:r w:rsidRPr="00DE376E">
        <w:rPr>
          <w:rFonts w:ascii="Palatino Linotype" w:hAnsi="Palatino Linotype" w:cs="Tahoma"/>
          <w:i/>
        </w:rPr>
        <w:t xml:space="preserve">o </w:t>
      </w:r>
      <w:r w:rsidRPr="00DE376E">
        <w:rPr>
          <w:rFonts w:ascii="Palatino Linotype" w:hAnsi="Palatino Linotype" w:cs="Tahoma"/>
          <w:i/>
          <w:iCs/>
        </w:rPr>
        <w:t>modifica una situación jurídica dir</w:t>
      </w:r>
      <w:r>
        <w:rPr>
          <w:rFonts w:ascii="Palatino Linotype" w:hAnsi="Palatino Linotype" w:cs="Tahoma"/>
          <w:i/>
          <w:iCs/>
        </w:rPr>
        <w:t>ec</w:t>
      </w:r>
      <w:r w:rsidRPr="00DE376E">
        <w:rPr>
          <w:rFonts w:ascii="Palatino Linotype" w:hAnsi="Palatino Linotype" w:cs="Tahoma"/>
          <w:i/>
          <w:iCs/>
        </w:rPr>
        <w:t xml:space="preserve">tamente relacionada con </w:t>
      </w:r>
      <w:r w:rsidRPr="00DE376E">
        <w:rPr>
          <w:rFonts w:ascii="Palatino Linotype" w:hAnsi="Palatino Linotype" w:cs="Tahoma"/>
          <w:i/>
        </w:rPr>
        <w:t xml:space="preserve">su </w:t>
      </w:r>
      <w:r w:rsidRPr="00DE376E">
        <w:rPr>
          <w:rFonts w:ascii="Palatino Linotype" w:hAnsi="Palatino Linotype" w:cs="Tahoma"/>
          <w:i/>
          <w:iCs/>
        </w:rPr>
        <w:t>esfera</w:t>
      </w:r>
      <w:r>
        <w:rPr>
          <w:rFonts w:ascii="Palatino Linotype" w:hAnsi="Palatino Linotype" w:cs="Tahoma"/>
          <w:i/>
          <w:iCs/>
        </w:rPr>
        <w:t xml:space="preserve"> </w:t>
      </w:r>
      <w:r w:rsidRPr="00DE376E">
        <w:rPr>
          <w:rFonts w:ascii="Palatino Linotype" w:hAnsi="Palatino Linotype" w:cs="Tahoma"/>
          <w:i/>
          <w:iCs/>
        </w:rPr>
        <w:t>constituciona</w:t>
      </w:r>
      <w:r>
        <w:rPr>
          <w:rFonts w:ascii="Palatino Linotype" w:hAnsi="Palatino Linotype" w:cs="Tahoma"/>
          <w:i/>
          <w:iCs/>
        </w:rPr>
        <w:t>l</w:t>
      </w:r>
      <w:r w:rsidR="001B1BA7">
        <w:rPr>
          <w:rFonts w:ascii="Palatino Linotype" w:hAnsi="Palatino Linotype" w:cs="Tahoma"/>
          <w:i/>
          <w:iCs/>
        </w:rPr>
        <w:t>’</w:t>
      </w:r>
      <w:r w:rsidRPr="00DE376E">
        <w:rPr>
          <w:rFonts w:ascii="Palatino Linotype" w:hAnsi="Palatino Linotype" w:cs="Tahoma"/>
          <w:i/>
          <w:iCs/>
        </w:rPr>
        <w:t xml:space="preserve">, </w:t>
      </w:r>
      <w:r w:rsidRPr="00DE376E">
        <w:rPr>
          <w:rFonts w:ascii="Palatino Linotype" w:hAnsi="Palatino Linotype" w:cs="Tahoma"/>
          <w:i/>
        </w:rPr>
        <w:t>cuyo propósito es realizar un nuevo análisis de las cuestiones planteadas en el que</w:t>
      </w:r>
      <w:r w:rsidR="001B1BA7">
        <w:rPr>
          <w:rFonts w:ascii="Palatino Linotype" w:hAnsi="Palatino Linotype" w:cs="Tahoma"/>
          <w:i/>
        </w:rPr>
        <w:t xml:space="preserve"> </w:t>
      </w:r>
      <w:r w:rsidRPr="00DE376E">
        <w:rPr>
          <w:rFonts w:ascii="Palatino Linotype" w:hAnsi="Palatino Linotype" w:cs="Tahoma"/>
          <w:i/>
        </w:rPr>
        <w:t>consecuentemente, se reconocerá la validez o se determinará la invalidez del acto recurrido como</w:t>
      </w:r>
      <w:r w:rsidR="001B1BA7">
        <w:rPr>
          <w:rFonts w:ascii="Palatino Linotype" w:hAnsi="Palatino Linotype" w:cs="Tahoma"/>
          <w:i/>
        </w:rPr>
        <w:t xml:space="preserve"> </w:t>
      </w:r>
      <w:r w:rsidRPr="00DE376E">
        <w:rPr>
          <w:rFonts w:ascii="Palatino Linotype" w:hAnsi="Palatino Linotype" w:cs="Tahoma"/>
          <w:i/>
        </w:rPr>
        <w:t>resultado del estudio exhaustivo que realice la autoridad de los hechos controvertidos, así como de</w:t>
      </w:r>
      <w:r w:rsidR="001B1BA7">
        <w:rPr>
          <w:rFonts w:ascii="Palatino Linotype" w:hAnsi="Palatino Linotype" w:cs="Tahoma"/>
          <w:i/>
        </w:rPr>
        <w:t xml:space="preserve"> </w:t>
      </w:r>
      <w:r w:rsidRPr="00DE376E">
        <w:rPr>
          <w:rFonts w:ascii="Palatino Linotype" w:hAnsi="Palatino Linotype" w:cs="Tahoma"/>
          <w:i/>
        </w:rPr>
        <w:t>las constancias documentales que obren agregadas al expediente natural , circunscribiendo dicho</w:t>
      </w:r>
    </w:p>
    <w:p w14:paraId="52F4A75E" w14:textId="63E7F472" w:rsidR="00DE376E" w:rsidRDefault="001B1BA7" w:rsidP="00DE376E">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an</w:t>
      </w:r>
      <w:r w:rsidR="00DE376E" w:rsidRPr="00DE376E">
        <w:rPr>
          <w:rFonts w:ascii="Palatino Linotype" w:hAnsi="Palatino Linotype" w:cs="Tahoma"/>
          <w:i/>
        </w:rPr>
        <w:t>álisis a las cu</w:t>
      </w:r>
      <w:r>
        <w:rPr>
          <w:rFonts w:ascii="Palatino Linotype" w:hAnsi="Palatino Linotype" w:cs="Tahoma"/>
          <w:i/>
        </w:rPr>
        <w:t xml:space="preserve">estiones planteadas en el mismo, </w:t>
      </w:r>
      <w:r w:rsidR="00DE376E" w:rsidRPr="00DE376E">
        <w:rPr>
          <w:rFonts w:ascii="Palatino Linotype" w:hAnsi="Palatino Linotype" w:cs="Tahoma"/>
          <w:i/>
        </w:rPr>
        <w:t>ya que al abordar las citadas cuestiones</w:t>
      </w:r>
      <w:r>
        <w:rPr>
          <w:rFonts w:ascii="Palatino Linotype" w:hAnsi="Palatino Linotype" w:cs="Tahoma"/>
          <w:i/>
        </w:rPr>
        <w:t xml:space="preserve"> </w:t>
      </w:r>
      <w:r w:rsidR="00DE376E" w:rsidRPr="00DE376E">
        <w:rPr>
          <w:rFonts w:ascii="Palatino Linotype" w:hAnsi="Palatino Linotype" w:cs="Tahoma"/>
          <w:i/>
        </w:rPr>
        <w:t>novedosas, implicaría inobservancia al artículo 176 de la Ley en comento y al principio de</w:t>
      </w:r>
      <w:r>
        <w:rPr>
          <w:rFonts w:ascii="Palatino Linotype" w:hAnsi="Palatino Linotype" w:cs="Tahoma"/>
          <w:i/>
        </w:rPr>
        <w:t xml:space="preserve"> </w:t>
      </w:r>
      <w:r w:rsidR="00DE376E" w:rsidRPr="00DE376E">
        <w:rPr>
          <w:rFonts w:ascii="Palatino Linotype" w:hAnsi="Palatino Linotype" w:cs="Tahoma"/>
          <w:i/>
        </w:rPr>
        <w:t>congruencia, (mismo que obliga a que las resoluciones se emitan conforme a la listis propuesta, es</w:t>
      </w:r>
      <w:r>
        <w:rPr>
          <w:rFonts w:ascii="Palatino Linotype" w:hAnsi="Palatino Linotype" w:cs="Tahoma"/>
          <w:i/>
        </w:rPr>
        <w:t xml:space="preserve"> </w:t>
      </w:r>
      <w:r w:rsidR="00DE376E" w:rsidRPr="00DE376E">
        <w:rPr>
          <w:rFonts w:ascii="Palatino Linotype" w:hAnsi="Palatino Linotype" w:cs="Tahoma"/>
          <w:i/>
        </w:rPr>
        <w:t>decir, que al resolverse la controversia se atienda a lo efectivamente planteado por las partes, en</w:t>
      </w:r>
      <w:r>
        <w:rPr>
          <w:rFonts w:ascii="Palatino Linotype" w:hAnsi="Palatino Linotype" w:cs="Tahoma"/>
          <w:i/>
        </w:rPr>
        <w:t xml:space="preserve"> </w:t>
      </w:r>
      <w:r w:rsidR="00DE376E" w:rsidRPr="00DE376E">
        <w:rPr>
          <w:rFonts w:ascii="Palatino Linotype" w:hAnsi="Palatino Linotype" w:cs="Tahoma"/>
          <w:i/>
        </w:rPr>
        <w:t xml:space="preserve">concordancia con la </w:t>
      </w:r>
      <w:r w:rsidR="00DE376E" w:rsidRPr="00DE376E">
        <w:rPr>
          <w:rFonts w:ascii="Palatino Linotype" w:hAnsi="Palatino Linotype" w:cs="Tahoma"/>
          <w:i/>
        </w:rPr>
        <w:lastRenderedPageBreak/>
        <w:t>demanda y su contestación, sin contener determinaciones ni afirmaciones que</w:t>
      </w:r>
      <w:r>
        <w:rPr>
          <w:rFonts w:ascii="Palatino Linotype" w:hAnsi="Palatino Linotype" w:cs="Tahoma"/>
          <w:i/>
        </w:rPr>
        <w:t xml:space="preserve"> </w:t>
      </w:r>
      <w:r w:rsidR="00DE376E" w:rsidRPr="00DE376E">
        <w:rPr>
          <w:rFonts w:ascii="Palatino Linotype" w:hAnsi="Palatino Linotype" w:cs="Tahoma"/>
          <w:i/>
        </w:rPr>
        <w:t>se contradigan entre s</w:t>
      </w:r>
      <w:r>
        <w:rPr>
          <w:rFonts w:ascii="Palatino Linotype" w:hAnsi="Palatino Linotype" w:cs="Tahoma"/>
          <w:i/>
        </w:rPr>
        <w:t>í)</w:t>
      </w:r>
      <w:r w:rsidR="00DE376E" w:rsidRPr="00DE376E">
        <w:rPr>
          <w:rFonts w:ascii="Palatino Linotype" w:hAnsi="Palatino Linotype" w:cs="Tahoma"/>
          <w:i/>
        </w:rPr>
        <w:t>.</w:t>
      </w:r>
    </w:p>
    <w:p w14:paraId="5499A47C" w14:textId="77777777" w:rsidR="001B1BA7" w:rsidRPr="00DE376E" w:rsidRDefault="001B1BA7" w:rsidP="00DE376E">
      <w:pPr>
        <w:autoSpaceDE w:val="0"/>
        <w:autoSpaceDN w:val="0"/>
        <w:adjustRightInd w:val="0"/>
        <w:spacing w:line="360" w:lineRule="auto"/>
        <w:ind w:left="567" w:right="567"/>
        <w:jc w:val="both"/>
        <w:rPr>
          <w:rFonts w:ascii="Palatino Linotype" w:hAnsi="Palatino Linotype" w:cs="Tahoma"/>
          <w:i/>
        </w:rPr>
      </w:pPr>
    </w:p>
    <w:p w14:paraId="7F9F49FD" w14:textId="42D02732" w:rsidR="00DE376E" w:rsidRPr="00DE376E" w:rsidRDefault="00DE376E" w:rsidP="00DE376E">
      <w:pPr>
        <w:autoSpaceDE w:val="0"/>
        <w:autoSpaceDN w:val="0"/>
        <w:adjustRightInd w:val="0"/>
        <w:spacing w:line="360" w:lineRule="auto"/>
        <w:ind w:left="567" w:right="567"/>
        <w:jc w:val="both"/>
        <w:rPr>
          <w:rFonts w:ascii="Palatino Linotype" w:hAnsi="Palatino Linotype" w:cs="Tahoma"/>
          <w:i/>
        </w:rPr>
      </w:pPr>
      <w:r w:rsidRPr="00DE376E">
        <w:rPr>
          <w:rFonts w:ascii="Palatino Linotype" w:hAnsi="Palatino Linotype" w:cs="Tahoma"/>
          <w:i/>
        </w:rPr>
        <w:t>El anterior argumento se encuentra sustentado por analogía, por la tesis número XX.2o.39 A,</w:t>
      </w:r>
      <w:r w:rsidR="001B1BA7">
        <w:rPr>
          <w:rFonts w:ascii="Palatino Linotype" w:hAnsi="Palatino Linotype" w:cs="Tahoma"/>
          <w:i/>
        </w:rPr>
        <w:t xml:space="preserve"> </w:t>
      </w:r>
      <w:r w:rsidRPr="00DE376E">
        <w:rPr>
          <w:rFonts w:ascii="Palatino Linotype" w:hAnsi="Palatino Linotype" w:cs="Tahoma"/>
          <w:i/>
        </w:rPr>
        <w:t>sustentada por el Segundo Tribunal Colegiado del Vigésimo Circuito, publicada en la Novena Época</w:t>
      </w:r>
      <w:r w:rsidR="001B1BA7">
        <w:rPr>
          <w:rFonts w:ascii="Palatino Linotype" w:hAnsi="Palatino Linotype" w:cs="Tahoma"/>
          <w:i/>
        </w:rPr>
        <w:t xml:space="preserve"> </w:t>
      </w:r>
      <w:r w:rsidRPr="00DE376E">
        <w:rPr>
          <w:rFonts w:ascii="Palatino Linotype" w:hAnsi="Palatino Linotype" w:cs="Tahoma"/>
          <w:i/>
        </w:rPr>
        <w:t>del Semanario Judicial de la Federación y su Gaceta, Tribunales Colegiados de Circuito, Tomo XXV,</w:t>
      </w:r>
    </w:p>
    <w:p w14:paraId="16290DB6" w14:textId="3EA96DB8" w:rsidR="00DE376E" w:rsidRDefault="00DE376E" w:rsidP="00DE376E">
      <w:pPr>
        <w:autoSpaceDE w:val="0"/>
        <w:autoSpaceDN w:val="0"/>
        <w:adjustRightInd w:val="0"/>
        <w:spacing w:line="360" w:lineRule="auto"/>
        <w:ind w:left="567" w:right="567"/>
        <w:jc w:val="both"/>
        <w:rPr>
          <w:rFonts w:ascii="Palatino Linotype" w:hAnsi="Palatino Linotype" w:cs="Tahoma"/>
          <w:i/>
        </w:rPr>
      </w:pPr>
      <w:r w:rsidRPr="00DE376E">
        <w:rPr>
          <w:rFonts w:ascii="Palatino Linotype" w:hAnsi="Palatino Linotype" w:cs="Tahoma"/>
          <w:i/>
        </w:rPr>
        <w:t xml:space="preserve">Enero de 2007, página 2219, del texto y </w:t>
      </w:r>
      <w:r w:rsidR="001B1BA7" w:rsidRPr="00DE376E">
        <w:rPr>
          <w:rFonts w:ascii="Palatino Linotype" w:hAnsi="Palatino Linotype" w:cs="Tahoma"/>
          <w:i/>
        </w:rPr>
        <w:t>rubro siguiente</w:t>
      </w:r>
      <w:r w:rsidRPr="00DE376E">
        <w:rPr>
          <w:rFonts w:ascii="Palatino Linotype" w:hAnsi="Palatino Linotype" w:cs="Tahoma"/>
          <w:i/>
        </w:rPr>
        <w:t>:</w:t>
      </w:r>
    </w:p>
    <w:p w14:paraId="04E2F401" w14:textId="77777777" w:rsidR="001B1BA7" w:rsidRDefault="001B1BA7" w:rsidP="00DE376E">
      <w:pPr>
        <w:autoSpaceDE w:val="0"/>
        <w:autoSpaceDN w:val="0"/>
        <w:adjustRightInd w:val="0"/>
        <w:spacing w:line="360" w:lineRule="auto"/>
        <w:ind w:left="567" w:right="567"/>
        <w:jc w:val="both"/>
        <w:rPr>
          <w:rFonts w:ascii="Palatino Linotype" w:hAnsi="Palatino Linotype" w:cs="Tahoma"/>
          <w:i/>
        </w:rPr>
      </w:pPr>
    </w:p>
    <w:p w14:paraId="11B77AC5" w14:textId="3B86B3C9" w:rsidR="001B1BA7" w:rsidRDefault="001B1BA7" w:rsidP="001B1BA7">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 xml:space="preserve">[Se inserta la tesis número </w:t>
      </w:r>
      <w:r w:rsidRPr="001B1BA7">
        <w:rPr>
          <w:rFonts w:ascii="Palatino Linotype" w:hAnsi="Palatino Linotype" w:cs="Tahoma"/>
          <w:i/>
        </w:rPr>
        <w:t>XX.2o.39 A</w:t>
      </w:r>
      <w:r>
        <w:rPr>
          <w:rFonts w:ascii="Palatino Linotype" w:hAnsi="Palatino Linotype" w:cs="Tahoma"/>
          <w:i/>
        </w:rPr>
        <w:t>]</w:t>
      </w:r>
    </w:p>
    <w:p w14:paraId="3FFFAFF9" w14:textId="77777777" w:rsidR="00DE376E" w:rsidRDefault="00DE376E" w:rsidP="00AC5625">
      <w:pPr>
        <w:autoSpaceDE w:val="0"/>
        <w:autoSpaceDN w:val="0"/>
        <w:adjustRightInd w:val="0"/>
        <w:spacing w:line="360" w:lineRule="auto"/>
        <w:ind w:left="567" w:right="567"/>
        <w:jc w:val="both"/>
        <w:rPr>
          <w:rFonts w:ascii="Palatino Linotype" w:hAnsi="Palatino Linotype" w:cs="Tahoma"/>
          <w:i/>
        </w:rPr>
      </w:pPr>
    </w:p>
    <w:p w14:paraId="4F0EA76B" w14:textId="129F75F3" w:rsidR="00DE376E" w:rsidRDefault="00E13311" w:rsidP="00E13311">
      <w:pPr>
        <w:autoSpaceDE w:val="0"/>
        <w:autoSpaceDN w:val="0"/>
        <w:adjustRightInd w:val="0"/>
        <w:spacing w:line="360" w:lineRule="auto"/>
        <w:ind w:left="567" w:right="567"/>
        <w:jc w:val="both"/>
        <w:rPr>
          <w:rFonts w:ascii="Palatino Linotype" w:hAnsi="Palatino Linotype" w:cs="Tahoma"/>
          <w:i/>
        </w:rPr>
      </w:pPr>
      <w:r w:rsidRPr="00E13311">
        <w:rPr>
          <w:rFonts w:ascii="Palatino Linotype" w:hAnsi="Palatino Linotype" w:cs="Tahoma"/>
          <w:i/>
        </w:rPr>
        <w:t xml:space="preserve">Resulta aplicable también la tesis número IV.3o.A.37 </w:t>
      </w:r>
      <w:r>
        <w:rPr>
          <w:rFonts w:ascii="Palatino Linotype" w:hAnsi="Palatino Linotype" w:cs="Tahoma"/>
          <w:i/>
        </w:rPr>
        <w:t>A (10</w:t>
      </w:r>
      <w:r w:rsidRPr="00E13311">
        <w:rPr>
          <w:rFonts w:ascii="Palatino Linotype" w:hAnsi="Palatino Linotype" w:cs="Tahoma"/>
          <w:i/>
        </w:rPr>
        <w:t>a.), emitida por el Tercer Tribunal Colegiado</w:t>
      </w:r>
      <w:r>
        <w:rPr>
          <w:rFonts w:ascii="Palatino Linotype" w:hAnsi="Palatino Linotype" w:cs="Tahoma"/>
          <w:i/>
        </w:rPr>
        <w:t xml:space="preserve"> </w:t>
      </w:r>
      <w:r w:rsidRPr="00E13311">
        <w:rPr>
          <w:rFonts w:ascii="Palatino Linotype" w:hAnsi="Palatino Linotype" w:cs="Tahoma"/>
          <w:i/>
        </w:rPr>
        <w:t>en Materia Administrativa del Cuarto Circuito, publicada en la Décima Época de la Gaceta del</w:t>
      </w:r>
      <w:r>
        <w:rPr>
          <w:rFonts w:ascii="Palatino Linotype" w:hAnsi="Palatino Linotype" w:cs="Tahoma"/>
          <w:i/>
        </w:rPr>
        <w:t xml:space="preserve"> </w:t>
      </w:r>
      <w:r w:rsidRPr="00E13311">
        <w:rPr>
          <w:rFonts w:ascii="Palatino Linotype" w:hAnsi="Palatino Linotype" w:cs="Tahoma"/>
          <w:i/>
        </w:rPr>
        <w:t xml:space="preserve">Semanario Judicial de </w:t>
      </w:r>
      <w:r>
        <w:rPr>
          <w:rFonts w:ascii="Palatino Linotype" w:hAnsi="Palatino Linotype" w:cs="Tahoma"/>
          <w:i/>
        </w:rPr>
        <w:t>la Federación</w:t>
      </w:r>
      <w:r w:rsidRPr="00E13311">
        <w:rPr>
          <w:rFonts w:ascii="Palatino Linotype" w:hAnsi="Palatino Linotype" w:cs="Tahoma"/>
          <w:i/>
        </w:rPr>
        <w:t>, Libro 3, Febrero de 2014, Tomo 111, página 257 4, del texto y rubro</w:t>
      </w:r>
      <w:r>
        <w:rPr>
          <w:rFonts w:ascii="Palatino Linotype" w:hAnsi="Palatino Linotype" w:cs="Tahoma"/>
          <w:i/>
        </w:rPr>
        <w:t xml:space="preserve"> </w:t>
      </w:r>
      <w:r w:rsidRPr="00E13311">
        <w:rPr>
          <w:rFonts w:ascii="Palatino Linotype" w:hAnsi="Palatino Linotype" w:cs="Tahoma"/>
          <w:i/>
        </w:rPr>
        <w:t>siguientes:</w:t>
      </w:r>
    </w:p>
    <w:p w14:paraId="0039840C" w14:textId="77777777" w:rsidR="00DE376E" w:rsidRDefault="00DE376E" w:rsidP="00AC5625">
      <w:pPr>
        <w:autoSpaceDE w:val="0"/>
        <w:autoSpaceDN w:val="0"/>
        <w:adjustRightInd w:val="0"/>
        <w:spacing w:line="360" w:lineRule="auto"/>
        <w:ind w:left="567" w:right="567"/>
        <w:jc w:val="both"/>
        <w:rPr>
          <w:rFonts w:ascii="Palatino Linotype" w:hAnsi="Palatino Linotype" w:cs="Tahoma"/>
          <w:i/>
        </w:rPr>
      </w:pPr>
    </w:p>
    <w:p w14:paraId="398B8179" w14:textId="6A96CC28" w:rsidR="00DE376E" w:rsidRDefault="00E13311" w:rsidP="00E13311">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 xml:space="preserve">[Se transcribe la tesis número </w:t>
      </w:r>
      <w:r w:rsidRPr="00E13311">
        <w:rPr>
          <w:rFonts w:ascii="Palatino Linotype" w:hAnsi="Palatino Linotype" w:cs="Tahoma"/>
          <w:i/>
        </w:rPr>
        <w:t>IV.3o.A.37 A (10a.)</w:t>
      </w:r>
      <w:r>
        <w:rPr>
          <w:rFonts w:ascii="Palatino Linotype" w:hAnsi="Palatino Linotype" w:cs="Tahoma"/>
          <w:i/>
        </w:rPr>
        <w:t>]</w:t>
      </w:r>
    </w:p>
    <w:p w14:paraId="672D5F47" w14:textId="43EBD6B4" w:rsidR="00E13311" w:rsidRDefault="00E13311" w:rsidP="00E13311">
      <w:pPr>
        <w:autoSpaceDE w:val="0"/>
        <w:autoSpaceDN w:val="0"/>
        <w:adjustRightInd w:val="0"/>
        <w:spacing w:line="360" w:lineRule="auto"/>
        <w:ind w:left="567" w:right="567"/>
        <w:jc w:val="both"/>
        <w:rPr>
          <w:rFonts w:ascii="Palatino Linotype" w:hAnsi="Palatino Linotype" w:cs="Tahoma"/>
          <w:i/>
        </w:rPr>
      </w:pPr>
      <w:r w:rsidRPr="00E13311">
        <w:rPr>
          <w:rFonts w:ascii="Palatino Linotype" w:hAnsi="Palatino Linotype" w:cs="Tahoma"/>
          <w:i/>
        </w:rPr>
        <w:t>En el presente caso, la recurrente en la solicitud de información pública número 00421 /SF/IP/2019</w:t>
      </w:r>
      <w:r w:rsidR="00115450">
        <w:rPr>
          <w:rFonts w:ascii="Palatino Linotype" w:hAnsi="Palatino Linotype" w:cs="Tahoma"/>
          <w:i/>
        </w:rPr>
        <w:t xml:space="preserve"> </w:t>
      </w:r>
      <w:r w:rsidRPr="00E13311">
        <w:rPr>
          <w:rFonts w:ascii="Palatino Linotype" w:hAnsi="Palatino Linotype" w:cs="Tahoma"/>
          <w:i/>
        </w:rPr>
        <w:t xml:space="preserve">requirió de manera literal lo siguiente: </w:t>
      </w:r>
      <w:r>
        <w:rPr>
          <w:rFonts w:ascii="Palatino Linotype" w:hAnsi="Palatino Linotype" w:cs="Tahoma"/>
          <w:i/>
          <w:iCs/>
        </w:rPr>
        <w:t>…</w:t>
      </w:r>
      <w:r w:rsidRPr="00E13311">
        <w:rPr>
          <w:rFonts w:ascii="Palatino Linotype" w:hAnsi="Palatino Linotype" w:cs="Tahoma"/>
          <w:i/>
        </w:rPr>
        <w:t xml:space="preserve"> de dónde se advierte que las razones o motivos de inconformidad</w:t>
      </w:r>
      <w:r>
        <w:rPr>
          <w:rFonts w:ascii="Palatino Linotype" w:hAnsi="Palatino Linotype" w:cs="Tahoma"/>
          <w:i/>
        </w:rPr>
        <w:t xml:space="preserve"> </w:t>
      </w:r>
      <w:r w:rsidRPr="00E13311">
        <w:rPr>
          <w:rFonts w:ascii="Palatino Linotype" w:hAnsi="Palatino Linotype" w:cs="Tahoma"/>
          <w:i/>
        </w:rPr>
        <w:t>que pretende hacer valer, se refieren a cuestiones novedosas distintas a las pedidas en la solicitud</w:t>
      </w:r>
      <w:r>
        <w:rPr>
          <w:rFonts w:ascii="Palatino Linotype" w:hAnsi="Palatino Linotype" w:cs="Tahoma"/>
          <w:i/>
        </w:rPr>
        <w:t xml:space="preserve"> </w:t>
      </w:r>
      <w:r w:rsidRPr="00E13311">
        <w:rPr>
          <w:rFonts w:ascii="Palatino Linotype" w:hAnsi="Palatino Linotype" w:cs="Tahoma"/>
          <w:i/>
        </w:rPr>
        <w:t>de información de referencia, donde queda claro que en ningún momento se señaló en la solicitud</w:t>
      </w:r>
      <w:r>
        <w:rPr>
          <w:rFonts w:ascii="Palatino Linotype" w:hAnsi="Palatino Linotype" w:cs="Tahoma"/>
          <w:i/>
        </w:rPr>
        <w:t xml:space="preserve"> </w:t>
      </w:r>
      <w:r w:rsidRPr="00E13311">
        <w:rPr>
          <w:rFonts w:ascii="Palatino Linotype" w:hAnsi="Palatino Linotype" w:cs="Tahoma"/>
          <w:i/>
        </w:rPr>
        <w:t>una diversa respuesta en la que el sujeto obligado reconoce que son 11 mil los documentos</w:t>
      </w:r>
      <w:r>
        <w:rPr>
          <w:rFonts w:ascii="Palatino Linotype" w:hAnsi="Palatino Linotype" w:cs="Tahoma"/>
          <w:i/>
        </w:rPr>
        <w:t xml:space="preserve"> </w:t>
      </w:r>
      <w:r w:rsidRPr="00E13311">
        <w:rPr>
          <w:rFonts w:ascii="Palatino Linotype" w:hAnsi="Palatino Linotype" w:cs="Tahoma"/>
          <w:i/>
        </w:rPr>
        <w:t>generados durante el mes de marzo.</w:t>
      </w:r>
      <w:r>
        <w:rPr>
          <w:rFonts w:ascii="Palatino Linotype" w:hAnsi="Palatino Linotype" w:cs="Tahoma"/>
          <w:i/>
        </w:rPr>
        <w:t xml:space="preserve"> </w:t>
      </w:r>
    </w:p>
    <w:p w14:paraId="06E777C0" w14:textId="77777777" w:rsidR="00E13311" w:rsidRPr="00E13311" w:rsidRDefault="00E13311" w:rsidP="00E13311">
      <w:pPr>
        <w:autoSpaceDE w:val="0"/>
        <w:autoSpaceDN w:val="0"/>
        <w:adjustRightInd w:val="0"/>
        <w:spacing w:line="360" w:lineRule="auto"/>
        <w:ind w:left="567" w:right="567"/>
        <w:jc w:val="both"/>
        <w:rPr>
          <w:rFonts w:ascii="Palatino Linotype" w:hAnsi="Palatino Linotype" w:cs="Tahoma"/>
          <w:i/>
        </w:rPr>
      </w:pPr>
    </w:p>
    <w:p w14:paraId="37F2D2E1" w14:textId="0ED3876E" w:rsidR="00DE376E" w:rsidRDefault="00E13311" w:rsidP="00E13311">
      <w:pPr>
        <w:autoSpaceDE w:val="0"/>
        <w:autoSpaceDN w:val="0"/>
        <w:adjustRightInd w:val="0"/>
        <w:spacing w:line="360" w:lineRule="auto"/>
        <w:ind w:left="567" w:right="567"/>
        <w:jc w:val="both"/>
        <w:rPr>
          <w:rFonts w:ascii="Palatino Linotype" w:hAnsi="Palatino Linotype" w:cs="Tahoma"/>
          <w:i/>
        </w:rPr>
      </w:pPr>
      <w:r w:rsidRPr="00E13311">
        <w:rPr>
          <w:rFonts w:ascii="Palatino Linotype" w:hAnsi="Palatino Linotype" w:cs="Tahoma"/>
          <w:i/>
        </w:rPr>
        <w:t>Aunado a lo anterior, el servidor público habilitado de la Dirección General de Recursos Materiales</w:t>
      </w:r>
      <w:r w:rsidR="00EC32CF">
        <w:rPr>
          <w:rFonts w:ascii="Palatino Linotype" w:hAnsi="Palatino Linotype" w:cs="Tahoma"/>
          <w:i/>
        </w:rPr>
        <w:t xml:space="preserve"> </w:t>
      </w:r>
      <w:r w:rsidRPr="00E13311">
        <w:rPr>
          <w:rFonts w:ascii="Palatino Linotype" w:hAnsi="Palatino Linotype" w:cs="Tahoma"/>
          <w:i/>
        </w:rPr>
        <w:t>mediante el oficio número 20706005000200S-0670/2019, manifestó lo siguiente:</w:t>
      </w:r>
    </w:p>
    <w:p w14:paraId="63FF3C62" w14:textId="6FE1050F" w:rsidR="00EC32CF" w:rsidRDefault="00EC32CF" w:rsidP="00E13311">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2D6BE3A8" w14:textId="7C0AD0D0" w:rsidR="00EC32CF" w:rsidRDefault="00EC32CF" w:rsidP="00EC32CF">
      <w:pPr>
        <w:autoSpaceDE w:val="0"/>
        <w:autoSpaceDN w:val="0"/>
        <w:adjustRightInd w:val="0"/>
        <w:spacing w:line="360" w:lineRule="auto"/>
        <w:ind w:left="567" w:right="567"/>
        <w:jc w:val="both"/>
        <w:rPr>
          <w:rFonts w:ascii="Palatino Linotype" w:hAnsi="Palatino Linotype" w:cs="Tahoma"/>
          <w:i/>
        </w:rPr>
      </w:pPr>
      <w:r w:rsidRPr="00EC32CF">
        <w:rPr>
          <w:rFonts w:ascii="Palatino Linotype" w:hAnsi="Palatino Linotype" w:cs="Tahoma"/>
          <w:i/>
        </w:rPr>
        <w:lastRenderedPageBreak/>
        <w:t>De la anterior transcripción se advierte claramente que en los archivos del Departamento Jurídico</w:t>
      </w:r>
      <w:r>
        <w:rPr>
          <w:rFonts w:ascii="Palatino Linotype" w:hAnsi="Palatino Linotype" w:cs="Tahoma"/>
          <w:i/>
        </w:rPr>
        <w:t xml:space="preserve"> </w:t>
      </w:r>
      <w:r w:rsidRPr="00EC32CF">
        <w:rPr>
          <w:rFonts w:ascii="Palatino Linotype" w:hAnsi="Palatino Linotype" w:cs="Tahoma"/>
          <w:i/>
        </w:rPr>
        <w:t>de la Dirección General de Recursos Materiales no fue localizada información relacionada con alguna</w:t>
      </w:r>
      <w:r>
        <w:rPr>
          <w:rFonts w:ascii="Palatino Linotype" w:hAnsi="Palatino Linotype" w:cs="Tahoma"/>
          <w:i/>
        </w:rPr>
        <w:t xml:space="preserve"> </w:t>
      </w:r>
      <w:r w:rsidRPr="00EC32CF">
        <w:rPr>
          <w:rFonts w:ascii="Palatino Linotype" w:hAnsi="Palatino Linotype" w:cs="Tahoma"/>
          <w:i/>
        </w:rPr>
        <w:t>expresión documental generada el día 11 de marzo de 2019.</w:t>
      </w:r>
      <w:r>
        <w:rPr>
          <w:rFonts w:ascii="Palatino Linotype" w:hAnsi="Palatino Linotype" w:cs="Tahoma"/>
          <w:i/>
        </w:rPr>
        <w:t xml:space="preserve"> </w:t>
      </w:r>
    </w:p>
    <w:p w14:paraId="75DEB676" w14:textId="77777777" w:rsidR="00EC32CF" w:rsidRPr="00EC32CF" w:rsidRDefault="00EC32CF" w:rsidP="00EC32CF">
      <w:pPr>
        <w:autoSpaceDE w:val="0"/>
        <w:autoSpaceDN w:val="0"/>
        <w:adjustRightInd w:val="0"/>
        <w:spacing w:line="360" w:lineRule="auto"/>
        <w:ind w:left="567" w:right="567"/>
        <w:jc w:val="both"/>
        <w:rPr>
          <w:rFonts w:ascii="Palatino Linotype" w:hAnsi="Palatino Linotype" w:cs="Tahoma"/>
          <w:i/>
        </w:rPr>
      </w:pPr>
    </w:p>
    <w:p w14:paraId="268BF3BB" w14:textId="3779B43F" w:rsidR="00EC32CF" w:rsidRDefault="00EC32CF" w:rsidP="00EC32CF">
      <w:pPr>
        <w:autoSpaceDE w:val="0"/>
        <w:autoSpaceDN w:val="0"/>
        <w:adjustRightInd w:val="0"/>
        <w:spacing w:line="360" w:lineRule="auto"/>
        <w:ind w:left="567" w:right="567"/>
        <w:jc w:val="both"/>
        <w:rPr>
          <w:rFonts w:ascii="Palatino Linotype" w:hAnsi="Palatino Linotype" w:cs="Tahoma"/>
          <w:i/>
        </w:rPr>
      </w:pPr>
      <w:r w:rsidRPr="00EC32CF">
        <w:rPr>
          <w:rFonts w:ascii="Palatino Linotype" w:hAnsi="Palatino Linotype" w:cs="Tahoma"/>
          <w:i/>
        </w:rPr>
        <w:t>Al respecto, resulta aplicable al caso en estudio lo dispuesto en los artículos 3 fracción XI, 12 y 160</w:t>
      </w:r>
      <w:r>
        <w:rPr>
          <w:rFonts w:ascii="Palatino Linotype" w:hAnsi="Palatino Linotype" w:cs="Tahoma"/>
          <w:i/>
        </w:rPr>
        <w:t xml:space="preserve"> </w:t>
      </w:r>
      <w:r w:rsidRPr="00EC32CF">
        <w:rPr>
          <w:rFonts w:ascii="Palatino Linotype" w:hAnsi="Palatino Linotype" w:cs="Tahoma"/>
          <w:i/>
        </w:rPr>
        <w:t>de la Ley de Transparencia y Acceso a la Información Pública del Estado y Municipios, que refieren</w:t>
      </w:r>
      <w:r w:rsidR="00245F47">
        <w:rPr>
          <w:rFonts w:ascii="Palatino Linotype" w:hAnsi="Palatino Linotype" w:cs="Tahoma"/>
          <w:i/>
        </w:rPr>
        <w:t xml:space="preserve"> </w:t>
      </w:r>
      <w:r w:rsidRPr="00EC32CF">
        <w:rPr>
          <w:rFonts w:ascii="Palatino Linotype" w:hAnsi="Palatino Linotype" w:cs="Tahoma"/>
          <w:i/>
        </w:rPr>
        <w:t>lo siguiente:</w:t>
      </w:r>
    </w:p>
    <w:p w14:paraId="707642BD" w14:textId="77777777" w:rsidR="00E13311" w:rsidRDefault="00E13311" w:rsidP="00AC5625">
      <w:pPr>
        <w:autoSpaceDE w:val="0"/>
        <w:autoSpaceDN w:val="0"/>
        <w:adjustRightInd w:val="0"/>
        <w:spacing w:line="360" w:lineRule="auto"/>
        <w:ind w:left="567" w:right="567"/>
        <w:jc w:val="both"/>
        <w:rPr>
          <w:rFonts w:ascii="Palatino Linotype" w:hAnsi="Palatino Linotype" w:cs="Tahoma"/>
          <w:i/>
        </w:rPr>
      </w:pPr>
    </w:p>
    <w:p w14:paraId="5304AAAE" w14:textId="658872C6" w:rsidR="00245F47" w:rsidRDefault="00245F47" w:rsidP="00245F47">
      <w:pPr>
        <w:autoSpaceDE w:val="0"/>
        <w:autoSpaceDN w:val="0"/>
        <w:adjustRightInd w:val="0"/>
        <w:spacing w:line="360" w:lineRule="auto"/>
        <w:ind w:left="567" w:right="567"/>
        <w:jc w:val="center"/>
        <w:rPr>
          <w:rFonts w:ascii="Palatino Linotype" w:hAnsi="Palatino Linotype" w:cs="Tahoma"/>
          <w:i/>
        </w:rPr>
      </w:pPr>
      <w:r>
        <w:rPr>
          <w:rFonts w:ascii="Palatino Linotype" w:hAnsi="Palatino Linotype" w:cs="Tahoma"/>
          <w:i/>
        </w:rPr>
        <w:t>[Se reproducen los artículos 3, fracción XI, 12 y 160 de la Ley referida]</w:t>
      </w:r>
    </w:p>
    <w:p w14:paraId="3EA8136F" w14:textId="77777777" w:rsidR="00245F47" w:rsidRDefault="00245F47" w:rsidP="00AC5625">
      <w:pPr>
        <w:autoSpaceDE w:val="0"/>
        <w:autoSpaceDN w:val="0"/>
        <w:adjustRightInd w:val="0"/>
        <w:spacing w:line="360" w:lineRule="auto"/>
        <w:ind w:left="567" w:right="567"/>
        <w:jc w:val="both"/>
        <w:rPr>
          <w:rFonts w:ascii="Palatino Linotype" w:hAnsi="Palatino Linotype" w:cs="Tahoma"/>
          <w:i/>
        </w:rPr>
      </w:pPr>
    </w:p>
    <w:p w14:paraId="7BFEF321" w14:textId="77777777"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i/>
        </w:rPr>
        <w:t>De dónde se advierte que, los sujetos obligados sólo proporcionarán la información pública que</w:t>
      </w:r>
      <w:r>
        <w:rPr>
          <w:rFonts w:ascii="Palatino Linotype" w:hAnsi="Palatino Linotype" w:cs="Tahoma"/>
          <w:i/>
        </w:rPr>
        <w:t xml:space="preserve"> </w:t>
      </w:r>
      <w:r w:rsidRPr="00245F47">
        <w:rPr>
          <w:rFonts w:ascii="Palatino Linotype" w:hAnsi="Palatino Linotype" w:cs="Tahoma"/>
          <w:i/>
        </w:rPr>
        <w:t>se les requiera y que obre en sus archivos y en el estado en que esta se encuentre , por lo que la</w:t>
      </w:r>
      <w:r>
        <w:rPr>
          <w:rFonts w:ascii="Palatino Linotype" w:hAnsi="Palatino Linotype" w:cs="Tahoma"/>
          <w:i/>
        </w:rPr>
        <w:t xml:space="preserve"> </w:t>
      </w:r>
      <w:r w:rsidRPr="00245F47">
        <w:rPr>
          <w:rFonts w:ascii="Palatino Linotype" w:hAnsi="Palatino Linotype" w:cs="Tahoma"/>
          <w:i/>
        </w:rPr>
        <w:t>obligación de proporcionar información no comprende el procesamiento de ésta ni el presentarla</w:t>
      </w:r>
      <w:r>
        <w:rPr>
          <w:rFonts w:ascii="Palatino Linotype" w:hAnsi="Palatino Linotype" w:cs="Tahoma"/>
          <w:i/>
        </w:rPr>
        <w:t xml:space="preserve"> </w:t>
      </w:r>
      <w:r w:rsidRPr="00245F47">
        <w:rPr>
          <w:rFonts w:ascii="Palatino Linotype" w:hAnsi="Palatino Linotype" w:cs="Tahoma"/>
          <w:i/>
        </w:rPr>
        <w:t xml:space="preserve">conforme </w:t>
      </w:r>
      <w:r>
        <w:rPr>
          <w:rFonts w:ascii="Palatino Linotype" w:hAnsi="Palatino Linotype" w:cs="Tahoma"/>
          <w:i/>
        </w:rPr>
        <w:t>al interés del solicitante</w:t>
      </w:r>
      <w:r w:rsidRPr="00245F47">
        <w:rPr>
          <w:rFonts w:ascii="Palatino Linotype" w:hAnsi="Palatino Linotype" w:cs="Tahoma"/>
          <w:i/>
        </w:rPr>
        <w:t>.</w:t>
      </w:r>
    </w:p>
    <w:p w14:paraId="510BDEE4" w14:textId="7EC2269B"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 xml:space="preserve"> </w:t>
      </w:r>
    </w:p>
    <w:p w14:paraId="2F1DBDB6" w14:textId="4C07265D"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i/>
        </w:rPr>
        <w:t>Aunado a lo anterior, la falta de información relacionada con alguna expresión documental</w:t>
      </w:r>
      <w:r>
        <w:rPr>
          <w:rFonts w:ascii="Palatino Linotype" w:hAnsi="Palatino Linotype" w:cs="Tahoma"/>
          <w:i/>
        </w:rPr>
        <w:t xml:space="preserve"> </w:t>
      </w:r>
      <w:r w:rsidRPr="00245F47">
        <w:rPr>
          <w:rFonts w:ascii="Palatino Linotype" w:hAnsi="Palatino Linotype" w:cs="Tahoma"/>
          <w:i/>
        </w:rPr>
        <w:t>generada el día 11 de marzo de 2019 en el Departamento Jurídico de la Dirección General de</w:t>
      </w:r>
      <w:r>
        <w:rPr>
          <w:rFonts w:ascii="Palatino Linotype" w:hAnsi="Palatino Linotype" w:cs="Tahoma"/>
          <w:i/>
        </w:rPr>
        <w:t xml:space="preserve"> </w:t>
      </w:r>
      <w:r w:rsidRPr="00245F47">
        <w:rPr>
          <w:rFonts w:ascii="Palatino Linotype" w:hAnsi="Palatino Linotype" w:cs="Tahoma"/>
          <w:i/>
        </w:rPr>
        <w:t>Recursos Materiales, constituye un hecho negativo, por lo que, es evidente que éste no puede</w:t>
      </w:r>
      <w:r>
        <w:rPr>
          <w:rFonts w:ascii="Palatino Linotype" w:hAnsi="Palatino Linotype" w:cs="Tahoma"/>
          <w:i/>
        </w:rPr>
        <w:t xml:space="preserve"> </w:t>
      </w:r>
      <w:r w:rsidRPr="00245F47">
        <w:rPr>
          <w:rFonts w:ascii="Palatino Linotype" w:hAnsi="Palatino Linotype" w:cs="Tahoma"/>
          <w:i/>
        </w:rPr>
        <w:t>tácticamente obrar en ningún archivo, ya que no puede probarse por ser lógica y materialmente</w:t>
      </w:r>
      <w:r>
        <w:rPr>
          <w:rFonts w:ascii="Palatino Linotype" w:hAnsi="Palatino Linotype" w:cs="Tahoma"/>
          <w:i/>
        </w:rPr>
        <w:t xml:space="preserve"> </w:t>
      </w:r>
      <w:r w:rsidRPr="00245F47">
        <w:rPr>
          <w:rFonts w:ascii="Palatino Linotype" w:hAnsi="Palatino Linotype" w:cs="Tahoma"/>
          <w:i/>
        </w:rPr>
        <w:t>imposible.</w:t>
      </w:r>
    </w:p>
    <w:p w14:paraId="0B933495"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p>
    <w:p w14:paraId="477FDB83" w14:textId="028359C6"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i/>
        </w:rPr>
        <w:t>Asimismo, no se trata de un caso por el cual la negación del hecho implique la afirmación del</w:t>
      </w:r>
      <w:r>
        <w:rPr>
          <w:rFonts w:ascii="Palatino Linotype" w:hAnsi="Palatino Linotype" w:cs="Tahoma"/>
          <w:i/>
        </w:rPr>
        <w:t xml:space="preserve"> </w:t>
      </w:r>
      <w:r w:rsidRPr="00245F47">
        <w:rPr>
          <w:rFonts w:ascii="Palatino Linotype" w:hAnsi="Palatino Linotype" w:cs="Tahoma"/>
          <w:i/>
        </w:rPr>
        <w:t>mismo, simplemente se está ante una notoria y evidente inexistencia fáctica de la información</w:t>
      </w:r>
      <w:r>
        <w:rPr>
          <w:rFonts w:ascii="Palatino Linotype" w:hAnsi="Palatino Linotype" w:cs="Tahoma"/>
          <w:i/>
        </w:rPr>
        <w:t xml:space="preserve"> </w:t>
      </w:r>
      <w:r w:rsidRPr="00245F47">
        <w:rPr>
          <w:rFonts w:ascii="Palatino Linotype" w:hAnsi="Palatino Linotype" w:cs="Tahoma"/>
          <w:i/>
        </w:rPr>
        <w:t xml:space="preserve">solicitada por no haberse generado en el día </w:t>
      </w:r>
      <w:r>
        <w:rPr>
          <w:rFonts w:ascii="Palatino Linotype" w:hAnsi="Palatino Linotype" w:cs="Tahoma"/>
          <w:i/>
        </w:rPr>
        <w:t>so</w:t>
      </w:r>
      <w:r w:rsidRPr="00245F47">
        <w:rPr>
          <w:rFonts w:ascii="Palatino Linotype" w:hAnsi="Palatino Linotype" w:cs="Tahoma"/>
          <w:i/>
        </w:rPr>
        <w:t>licitado.</w:t>
      </w:r>
      <w:r>
        <w:rPr>
          <w:rFonts w:ascii="Palatino Linotype" w:hAnsi="Palatino Linotype" w:cs="Tahoma"/>
          <w:i/>
        </w:rPr>
        <w:t xml:space="preserve"> </w:t>
      </w:r>
    </w:p>
    <w:p w14:paraId="0119F2E6"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p>
    <w:p w14:paraId="50FE6CAE" w14:textId="5E6ED5E0"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i/>
        </w:rPr>
        <w:t>Cabe señalar que, el Pleno del Instituto de Transparencia, Acceso a la Información Pública y</w:t>
      </w:r>
      <w:r>
        <w:rPr>
          <w:rFonts w:ascii="Palatino Linotype" w:hAnsi="Palatino Linotype" w:cs="Tahoma"/>
          <w:i/>
        </w:rPr>
        <w:t xml:space="preserve"> </w:t>
      </w:r>
      <w:r w:rsidRPr="00245F47">
        <w:rPr>
          <w:rFonts w:ascii="Palatino Linotype" w:hAnsi="Palatino Linotype" w:cs="Tahoma"/>
          <w:i/>
        </w:rPr>
        <w:t>Protección de Datos Personales del Estado de México y Municipios, ha sostenido que cuando se</w:t>
      </w:r>
      <w:r>
        <w:rPr>
          <w:rFonts w:ascii="Palatino Linotype" w:hAnsi="Palatino Linotype" w:cs="Tahoma"/>
          <w:i/>
        </w:rPr>
        <w:t xml:space="preserve"> </w:t>
      </w:r>
      <w:r w:rsidRPr="00245F47">
        <w:rPr>
          <w:rFonts w:ascii="Palatino Linotype" w:hAnsi="Palatino Linotype" w:cs="Tahoma"/>
          <w:i/>
        </w:rPr>
        <w:t>está ante la presencia de un acto u hecho negativo, es decir, que no se actualiza la circunstancia</w:t>
      </w:r>
      <w:r>
        <w:rPr>
          <w:rFonts w:ascii="Palatino Linotype" w:hAnsi="Palatino Linotype" w:cs="Tahoma"/>
          <w:i/>
        </w:rPr>
        <w:t xml:space="preserve"> </w:t>
      </w:r>
      <w:r w:rsidRPr="00245F47">
        <w:rPr>
          <w:rFonts w:ascii="Palatino Linotype" w:hAnsi="Palatino Linotype" w:cs="Tahoma"/>
          <w:i/>
        </w:rPr>
        <w:t>por la cual el sujeto obligado en el ámbito de sus atribuciones, pudiese poseer en sus archivos la</w:t>
      </w:r>
      <w:r>
        <w:rPr>
          <w:rFonts w:ascii="Palatino Linotype" w:hAnsi="Palatino Linotype" w:cs="Tahoma"/>
          <w:i/>
        </w:rPr>
        <w:t xml:space="preserve"> </w:t>
      </w:r>
      <w:r w:rsidRPr="00245F47">
        <w:rPr>
          <w:rFonts w:ascii="Palatino Linotype" w:hAnsi="Palatino Linotype" w:cs="Tahoma"/>
          <w:i/>
        </w:rPr>
        <w:t xml:space="preserve">información </w:t>
      </w:r>
      <w:r w:rsidRPr="00245F47">
        <w:rPr>
          <w:rFonts w:ascii="Palatino Linotype" w:hAnsi="Palatino Linotype" w:cs="Tahoma"/>
          <w:i/>
        </w:rPr>
        <w:lastRenderedPageBreak/>
        <w:t>solicitada, resultaría innecesaria una declaratoria de inexistencia en términos de la</w:t>
      </w:r>
      <w:r>
        <w:rPr>
          <w:rFonts w:ascii="Palatino Linotype" w:hAnsi="Palatino Linotype" w:cs="Tahoma"/>
          <w:i/>
        </w:rPr>
        <w:t xml:space="preserve"> </w:t>
      </w:r>
      <w:r w:rsidRPr="00245F47">
        <w:rPr>
          <w:rFonts w:ascii="Palatino Linotype" w:hAnsi="Palatino Linotype" w:cs="Tahoma"/>
          <w:i/>
        </w:rPr>
        <w:t>fracción XIII del artículo 49 de la Ley de Transparencia y Acceso a la Información Pública del Estado</w:t>
      </w:r>
      <w:r>
        <w:rPr>
          <w:rFonts w:ascii="Palatino Linotype" w:hAnsi="Palatino Linotype" w:cs="Tahoma"/>
          <w:i/>
        </w:rPr>
        <w:t xml:space="preserve"> </w:t>
      </w:r>
      <w:r w:rsidRPr="00245F47">
        <w:rPr>
          <w:rFonts w:ascii="Palatino Linotype" w:hAnsi="Palatino Linotype" w:cs="Tahoma"/>
          <w:i/>
        </w:rPr>
        <w:t xml:space="preserve">de México y Municipios, y ante un hecho negativo </w:t>
      </w:r>
      <w:r w:rsidR="00115450">
        <w:rPr>
          <w:rFonts w:ascii="Palatino Linotype" w:hAnsi="Palatino Linotype" w:cs="Tahoma"/>
          <w:i/>
        </w:rPr>
        <w:t>resu</w:t>
      </w:r>
      <w:r w:rsidRPr="00245F47">
        <w:rPr>
          <w:rFonts w:ascii="Palatino Linotype" w:hAnsi="Palatino Linotype" w:cs="Tahoma"/>
          <w:i/>
        </w:rPr>
        <w:t>ltan aplicables la siguiente tesis aislada en</w:t>
      </w:r>
      <w:r>
        <w:rPr>
          <w:rFonts w:ascii="Palatino Linotype" w:hAnsi="Palatino Linotype" w:cs="Tahoma"/>
          <w:i/>
        </w:rPr>
        <w:t xml:space="preserve"> </w:t>
      </w:r>
      <w:r w:rsidRPr="00245F47">
        <w:rPr>
          <w:rFonts w:ascii="Palatino Linotype" w:hAnsi="Palatino Linotype" w:cs="Tahoma"/>
          <w:i/>
        </w:rPr>
        <w:t>materia común, emitida por la Segunda Sala, publicada en la Sexta Época del Semanario Judicial</w:t>
      </w:r>
      <w:r>
        <w:rPr>
          <w:rFonts w:ascii="Palatino Linotype" w:hAnsi="Palatino Linotype" w:cs="Tahoma"/>
          <w:i/>
        </w:rPr>
        <w:t xml:space="preserve"> </w:t>
      </w:r>
      <w:r w:rsidRPr="00245F47">
        <w:rPr>
          <w:rFonts w:ascii="Palatino Linotype" w:hAnsi="Palatino Linotype" w:cs="Tahoma"/>
          <w:i/>
        </w:rPr>
        <w:t>de la Federación Tercera Parte, página: 101, del tenor literal siguiente:</w:t>
      </w:r>
    </w:p>
    <w:p w14:paraId="17ECFBE8" w14:textId="49E9C902" w:rsidR="00245F47" w:rsidRDefault="00245F47" w:rsidP="00245F4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i/>
        </w:rPr>
        <w:t>…</w:t>
      </w:r>
    </w:p>
    <w:p w14:paraId="28D13F20" w14:textId="18DE066D"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i/>
        </w:rPr>
        <w:t>Por lo anteriormente expuesto y fundado se ratifica en todas y cada una de sus partes la respuesta</w:t>
      </w:r>
      <w:r>
        <w:rPr>
          <w:rFonts w:ascii="Palatino Linotype" w:hAnsi="Palatino Linotype" w:cs="Tahoma"/>
          <w:i/>
        </w:rPr>
        <w:t xml:space="preserve"> </w:t>
      </w:r>
      <w:r w:rsidRPr="00245F47">
        <w:rPr>
          <w:rFonts w:ascii="Palatino Linotype" w:hAnsi="Palatino Linotype" w:cs="Tahoma"/>
          <w:i/>
        </w:rPr>
        <w:t>otorgada mediante el oficio número 207060050002008-0406/ 2019 de fecha dieciocho de junio</w:t>
      </w:r>
      <w:r>
        <w:rPr>
          <w:rFonts w:ascii="Palatino Linotype" w:hAnsi="Palatino Linotype" w:cs="Tahoma"/>
          <w:i/>
        </w:rPr>
        <w:t xml:space="preserve"> </w:t>
      </w:r>
      <w:r w:rsidRPr="00245F47">
        <w:rPr>
          <w:rFonts w:ascii="Palatino Linotype" w:hAnsi="Palatino Linotype" w:cs="Tahoma"/>
          <w:i/>
        </w:rPr>
        <w:t>de dos mil diecinueve, signado por el servidor público habilitado de la Dirección General de</w:t>
      </w:r>
      <w:r>
        <w:rPr>
          <w:rFonts w:ascii="Palatino Linotype" w:hAnsi="Palatino Linotype" w:cs="Tahoma"/>
          <w:i/>
        </w:rPr>
        <w:t xml:space="preserve"> </w:t>
      </w:r>
      <w:r w:rsidRPr="00245F47">
        <w:rPr>
          <w:rFonts w:ascii="Palatino Linotype" w:hAnsi="Palatino Linotype" w:cs="Tahoma"/>
          <w:i/>
        </w:rPr>
        <w:t xml:space="preserve">Recursos Materiales, correspondiente a la solicitud de información número </w:t>
      </w:r>
      <w:r w:rsidRPr="00245F47">
        <w:rPr>
          <w:rFonts w:ascii="Palatino Linotype" w:hAnsi="Palatino Linotype" w:cs="Tahoma"/>
          <w:b/>
          <w:bCs/>
          <w:i/>
        </w:rPr>
        <w:t>00421/SF/IP/2019.</w:t>
      </w:r>
    </w:p>
    <w:p w14:paraId="4B9C2381" w14:textId="77777777" w:rsidR="00245F47" w:rsidRDefault="00245F47" w:rsidP="00AC5625">
      <w:pPr>
        <w:autoSpaceDE w:val="0"/>
        <w:autoSpaceDN w:val="0"/>
        <w:adjustRightInd w:val="0"/>
        <w:spacing w:line="360" w:lineRule="auto"/>
        <w:ind w:left="567" w:right="567"/>
        <w:jc w:val="both"/>
        <w:rPr>
          <w:rFonts w:ascii="Palatino Linotype" w:hAnsi="Palatino Linotype" w:cs="Tahoma"/>
          <w:i/>
        </w:rPr>
      </w:pPr>
    </w:p>
    <w:p w14:paraId="6B719864" w14:textId="04F93A6A"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i/>
        </w:rPr>
        <w:t>Con base en lo anterior y, para comprobar la veracidad de las manifestaciones vertidas, con</w:t>
      </w:r>
      <w:r>
        <w:rPr>
          <w:rFonts w:ascii="Palatino Linotype" w:hAnsi="Palatino Linotype" w:cs="Tahoma"/>
          <w:i/>
        </w:rPr>
        <w:t xml:space="preserve"> </w:t>
      </w:r>
      <w:r w:rsidRPr="00245F47">
        <w:rPr>
          <w:rFonts w:ascii="Palatino Linotype" w:hAnsi="Palatino Linotype" w:cs="Tahoma"/>
          <w:i/>
        </w:rPr>
        <w:t>fundamento en el artículo 185 fracción IV de la Ley de la Materia, se ofrecen las siguientes:</w:t>
      </w:r>
    </w:p>
    <w:p w14:paraId="6842AD87"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p>
    <w:p w14:paraId="7FF027B7" w14:textId="77777777" w:rsidR="00245F47" w:rsidRDefault="00245F47" w:rsidP="00245F47">
      <w:pPr>
        <w:autoSpaceDE w:val="0"/>
        <w:autoSpaceDN w:val="0"/>
        <w:adjustRightInd w:val="0"/>
        <w:spacing w:line="360" w:lineRule="auto"/>
        <w:ind w:left="567" w:right="567"/>
        <w:jc w:val="both"/>
        <w:rPr>
          <w:rFonts w:ascii="Palatino Linotype" w:hAnsi="Palatino Linotype" w:cs="Tahoma"/>
          <w:b/>
          <w:bCs/>
          <w:i/>
        </w:rPr>
      </w:pPr>
      <w:r w:rsidRPr="00245F47">
        <w:rPr>
          <w:rFonts w:ascii="Palatino Linotype" w:hAnsi="Palatino Linotype" w:cs="Tahoma"/>
          <w:b/>
          <w:bCs/>
          <w:i/>
        </w:rPr>
        <w:t>IV.- PRUEBAS</w:t>
      </w:r>
    </w:p>
    <w:p w14:paraId="6107F6A6"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b/>
          <w:bCs/>
          <w:i/>
        </w:rPr>
      </w:pPr>
    </w:p>
    <w:p w14:paraId="4E687785" w14:textId="470B7FCB"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b/>
          <w:bCs/>
          <w:i/>
        </w:rPr>
        <w:t xml:space="preserve">l. DOCUMENTAL PÚBLICA, </w:t>
      </w:r>
      <w:r w:rsidRPr="00245F47">
        <w:rPr>
          <w:rFonts w:ascii="Palatino Linotype" w:hAnsi="Palatino Linotype" w:cs="Tahoma"/>
          <w:i/>
        </w:rPr>
        <w:t>consistente en el oficio número 20706005000200S-0670/ 2019 de</w:t>
      </w:r>
      <w:r>
        <w:rPr>
          <w:rFonts w:ascii="Palatino Linotype" w:hAnsi="Palatino Linotype" w:cs="Tahoma"/>
          <w:i/>
        </w:rPr>
        <w:t xml:space="preserve"> </w:t>
      </w:r>
      <w:r w:rsidRPr="00245F47">
        <w:rPr>
          <w:rFonts w:ascii="Palatino Linotype" w:hAnsi="Palatino Linotype" w:cs="Tahoma"/>
          <w:i/>
        </w:rPr>
        <w:t>fecha treinta de julio de dos mil diecinueve , signado por el servidor público habilitado de la Dirección</w:t>
      </w:r>
      <w:r>
        <w:rPr>
          <w:rFonts w:ascii="Palatino Linotype" w:hAnsi="Palatino Linotype" w:cs="Tahoma"/>
          <w:i/>
        </w:rPr>
        <w:t xml:space="preserve"> </w:t>
      </w:r>
      <w:r w:rsidRPr="00245F47">
        <w:rPr>
          <w:rFonts w:ascii="Palatino Linotype" w:hAnsi="Palatino Linotype" w:cs="Tahoma"/>
          <w:i/>
        </w:rPr>
        <w:t>General de Recursos Materiales , a través del cual se llevan a cabo las manifestaciones de ese sujeto</w:t>
      </w:r>
      <w:r>
        <w:rPr>
          <w:rFonts w:ascii="Palatino Linotype" w:hAnsi="Palatino Linotype" w:cs="Tahoma"/>
          <w:i/>
        </w:rPr>
        <w:t xml:space="preserve"> </w:t>
      </w:r>
      <w:r w:rsidRPr="00245F47">
        <w:rPr>
          <w:rFonts w:ascii="Palatino Linotype" w:hAnsi="Palatino Linotype" w:cs="Tahoma"/>
          <w:i/>
        </w:rPr>
        <w:t>obligado respec</w:t>
      </w:r>
      <w:r>
        <w:rPr>
          <w:rFonts w:ascii="Palatino Linotype" w:hAnsi="Palatino Linotype" w:cs="Tahoma"/>
          <w:i/>
        </w:rPr>
        <w:t>to al presente medio de defensa</w:t>
      </w:r>
      <w:r w:rsidRPr="00245F47">
        <w:rPr>
          <w:rFonts w:ascii="Palatino Linotype" w:hAnsi="Palatino Linotype" w:cs="Tahoma"/>
          <w:i/>
        </w:rPr>
        <w:t>.</w:t>
      </w:r>
    </w:p>
    <w:p w14:paraId="1F326FDB"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p>
    <w:p w14:paraId="4F66065B" w14:textId="468B3FFD" w:rsidR="00245F47" w:rsidRDefault="00245F47" w:rsidP="00245F4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b/>
          <w:bCs/>
          <w:i/>
        </w:rPr>
        <w:t>II</w:t>
      </w:r>
      <w:r w:rsidRPr="00245F47">
        <w:rPr>
          <w:rFonts w:ascii="Palatino Linotype" w:hAnsi="Palatino Linotype" w:cs="Tahoma"/>
          <w:b/>
          <w:bCs/>
          <w:i/>
        </w:rPr>
        <w:t xml:space="preserve">. PRESUNCIONAL LEGAL V HUMANA, </w:t>
      </w:r>
      <w:r w:rsidRPr="00245F47">
        <w:rPr>
          <w:rFonts w:ascii="Palatino Linotype" w:hAnsi="Palatino Linotype" w:cs="Tahoma"/>
          <w:i/>
        </w:rPr>
        <w:t>consistente en el conocimiento de la verdad</w:t>
      </w:r>
      <w:r>
        <w:rPr>
          <w:rFonts w:ascii="Palatino Linotype" w:hAnsi="Palatino Linotype" w:cs="Tahoma"/>
          <w:i/>
        </w:rPr>
        <w:t xml:space="preserve"> </w:t>
      </w:r>
      <w:r w:rsidRPr="00245F47">
        <w:rPr>
          <w:rFonts w:ascii="Palatino Linotype" w:hAnsi="Palatino Linotype" w:cs="Tahoma"/>
          <w:i/>
        </w:rPr>
        <w:t>controvertida atendiendo a los elementos de prueba aportados por el Sujeto Obligado.</w:t>
      </w:r>
      <w:r>
        <w:rPr>
          <w:rFonts w:ascii="Palatino Linotype" w:hAnsi="Palatino Linotype" w:cs="Tahoma"/>
          <w:i/>
        </w:rPr>
        <w:t>}</w:t>
      </w:r>
    </w:p>
    <w:p w14:paraId="6722B2F6"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p>
    <w:p w14:paraId="040A1EE3" w14:textId="7A81EEA7" w:rsidR="00245F47" w:rsidRDefault="00245F47" w:rsidP="00245F47">
      <w:pPr>
        <w:autoSpaceDE w:val="0"/>
        <w:autoSpaceDN w:val="0"/>
        <w:adjustRightInd w:val="0"/>
        <w:spacing w:line="360" w:lineRule="auto"/>
        <w:ind w:left="567" w:right="567"/>
        <w:jc w:val="both"/>
        <w:rPr>
          <w:rFonts w:ascii="Palatino Linotype" w:hAnsi="Palatino Linotype" w:cs="Tahoma"/>
          <w:i/>
        </w:rPr>
      </w:pPr>
      <w:r>
        <w:rPr>
          <w:rFonts w:ascii="Palatino Linotype" w:hAnsi="Palatino Linotype" w:cs="Tahoma"/>
          <w:b/>
          <w:bCs/>
          <w:i/>
        </w:rPr>
        <w:t>III</w:t>
      </w:r>
      <w:r w:rsidRPr="00245F47">
        <w:rPr>
          <w:rFonts w:ascii="Palatino Linotype" w:hAnsi="Palatino Linotype" w:cs="Tahoma"/>
          <w:b/>
          <w:bCs/>
          <w:i/>
        </w:rPr>
        <w:t xml:space="preserve"> INSTRUMENTAL DE ACTUACIONES, </w:t>
      </w:r>
      <w:r w:rsidRPr="00245F47">
        <w:rPr>
          <w:rFonts w:ascii="Palatino Linotype" w:hAnsi="Palatino Linotype" w:cs="Tahoma"/>
          <w:i/>
        </w:rPr>
        <w:t>consistente en todo lo actuado en el presente medio</w:t>
      </w:r>
      <w:r>
        <w:rPr>
          <w:rFonts w:ascii="Palatino Linotype" w:hAnsi="Palatino Linotype" w:cs="Tahoma"/>
          <w:i/>
        </w:rPr>
        <w:t xml:space="preserve"> </w:t>
      </w:r>
      <w:r w:rsidRPr="00245F47">
        <w:rPr>
          <w:rFonts w:ascii="Palatino Linotype" w:hAnsi="Palatino Linotype" w:cs="Tahoma"/>
          <w:i/>
        </w:rPr>
        <w:t>de impugnación.</w:t>
      </w:r>
    </w:p>
    <w:p w14:paraId="65AD69E9"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p>
    <w:p w14:paraId="134FAA15" w14:textId="48C5098D"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i/>
        </w:rPr>
        <w:t>Por lo anteriormente expuesto y fundado:</w:t>
      </w:r>
    </w:p>
    <w:p w14:paraId="723CA345"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b/>
          <w:bCs/>
          <w:i/>
        </w:rPr>
      </w:pPr>
      <w:r w:rsidRPr="00245F47">
        <w:rPr>
          <w:rFonts w:ascii="Palatino Linotype" w:hAnsi="Palatino Linotype" w:cs="Tahoma"/>
          <w:b/>
          <w:bCs/>
          <w:i/>
        </w:rPr>
        <w:lastRenderedPageBreak/>
        <w:t>A USTED COMISIONADO DEL INSTITUTO DE TRANSPARENCIA, ACCESO A LA</w:t>
      </w:r>
    </w:p>
    <w:p w14:paraId="7A0D5A3A" w14:textId="560D7470"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b/>
          <w:bCs/>
          <w:i/>
        </w:rPr>
        <w:t>INFORMACIÓN PÚBLICA Y PROTECCIÓN DE DATOS PERSONALES DEL ESTADO DE</w:t>
      </w:r>
      <w:r>
        <w:rPr>
          <w:rFonts w:ascii="Palatino Linotype" w:hAnsi="Palatino Linotype" w:cs="Tahoma"/>
          <w:b/>
          <w:bCs/>
          <w:i/>
        </w:rPr>
        <w:t xml:space="preserve"> </w:t>
      </w:r>
      <w:r w:rsidRPr="00245F47">
        <w:rPr>
          <w:rFonts w:ascii="Palatino Linotype" w:hAnsi="Palatino Linotype" w:cs="Tahoma"/>
          <w:b/>
          <w:bCs/>
          <w:i/>
        </w:rPr>
        <w:t xml:space="preserve">MÉXICO Y MUNICIPIOS, </w:t>
      </w:r>
      <w:r w:rsidRPr="00245F47">
        <w:rPr>
          <w:rFonts w:ascii="Palatino Linotype" w:hAnsi="Palatino Linotype" w:cs="Tahoma"/>
          <w:i/>
        </w:rPr>
        <w:t>atentamente pido se sirva:</w:t>
      </w:r>
    </w:p>
    <w:p w14:paraId="5D38C1CE"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i/>
        </w:rPr>
      </w:pPr>
    </w:p>
    <w:p w14:paraId="6D4B6119"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b/>
          <w:bCs/>
          <w:i/>
        </w:rPr>
      </w:pPr>
      <w:r w:rsidRPr="00245F47">
        <w:rPr>
          <w:rFonts w:ascii="Palatino Linotype" w:hAnsi="Palatino Linotype" w:cs="Tahoma"/>
          <w:b/>
          <w:bCs/>
          <w:i/>
        </w:rPr>
        <w:t xml:space="preserve">PRIMERO: </w:t>
      </w:r>
      <w:r w:rsidRPr="00245F47">
        <w:rPr>
          <w:rFonts w:ascii="Palatino Linotype" w:hAnsi="Palatino Linotype" w:cs="Tahoma"/>
          <w:i/>
        </w:rPr>
        <w:t xml:space="preserve">Tener por rendido el presente informe justificado en mi carácter de </w:t>
      </w:r>
      <w:r w:rsidRPr="00245F47">
        <w:rPr>
          <w:rFonts w:ascii="Palatino Linotype" w:hAnsi="Palatino Linotype" w:cs="Tahoma"/>
          <w:b/>
          <w:bCs/>
          <w:i/>
        </w:rPr>
        <w:t>TITULAR DE LA</w:t>
      </w:r>
    </w:p>
    <w:p w14:paraId="7FD8EA00" w14:textId="77777777" w:rsidR="00245F47" w:rsidRDefault="00245F47" w:rsidP="00245F47">
      <w:pPr>
        <w:autoSpaceDE w:val="0"/>
        <w:autoSpaceDN w:val="0"/>
        <w:adjustRightInd w:val="0"/>
        <w:spacing w:line="360" w:lineRule="auto"/>
        <w:ind w:left="567" w:right="567"/>
        <w:jc w:val="both"/>
        <w:rPr>
          <w:rFonts w:ascii="Palatino Linotype" w:hAnsi="Palatino Linotype" w:cs="Tahoma"/>
          <w:b/>
          <w:bCs/>
          <w:i/>
        </w:rPr>
      </w:pPr>
      <w:r w:rsidRPr="00245F47">
        <w:rPr>
          <w:rFonts w:ascii="Palatino Linotype" w:hAnsi="Palatino Linotype" w:cs="Tahoma"/>
          <w:b/>
          <w:bCs/>
          <w:i/>
        </w:rPr>
        <w:t>UNIDAD DE TRANSPARENCIA DE LA SECRETARÍA DE FINANZAS.</w:t>
      </w:r>
    </w:p>
    <w:p w14:paraId="656FE2DC" w14:textId="77777777" w:rsidR="00245F47" w:rsidRPr="00245F47" w:rsidRDefault="00245F47" w:rsidP="00245F47">
      <w:pPr>
        <w:autoSpaceDE w:val="0"/>
        <w:autoSpaceDN w:val="0"/>
        <w:adjustRightInd w:val="0"/>
        <w:spacing w:line="360" w:lineRule="auto"/>
        <w:ind w:left="567" w:right="567"/>
        <w:jc w:val="both"/>
        <w:rPr>
          <w:rFonts w:ascii="Palatino Linotype" w:hAnsi="Palatino Linotype" w:cs="Tahoma"/>
          <w:b/>
          <w:bCs/>
          <w:i/>
        </w:rPr>
      </w:pPr>
    </w:p>
    <w:p w14:paraId="400AF2F7" w14:textId="2E59B3AB" w:rsidR="00245F47" w:rsidRDefault="00245F47" w:rsidP="00245F47">
      <w:pPr>
        <w:autoSpaceDE w:val="0"/>
        <w:autoSpaceDN w:val="0"/>
        <w:adjustRightInd w:val="0"/>
        <w:spacing w:line="360" w:lineRule="auto"/>
        <w:ind w:left="567" w:right="567"/>
        <w:jc w:val="both"/>
        <w:rPr>
          <w:rFonts w:ascii="Palatino Linotype" w:hAnsi="Palatino Linotype" w:cs="Tahoma"/>
          <w:i/>
        </w:rPr>
      </w:pPr>
      <w:r w:rsidRPr="00245F47">
        <w:rPr>
          <w:rFonts w:ascii="Palatino Linotype" w:hAnsi="Palatino Linotype" w:cs="Tahoma"/>
          <w:b/>
          <w:bCs/>
          <w:i/>
        </w:rPr>
        <w:t xml:space="preserve">SEGUNDO: </w:t>
      </w:r>
      <w:r w:rsidRPr="00245F47">
        <w:rPr>
          <w:rFonts w:ascii="Palatino Linotype" w:hAnsi="Palatino Linotype" w:cs="Tahoma"/>
          <w:i/>
        </w:rPr>
        <w:t>Se tengan por ofrecidas, admitidas y desahogadas las pruebas a que se hace mención</w:t>
      </w:r>
      <w:r>
        <w:rPr>
          <w:rFonts w:ascii="Palatino Linotype" w:hAnsi="Palatino Linotype" w:cs="Tahoma"/>
          <w:i/>
        </w:rPr>
        <w:t xml:space="preserve"> </w:t>
      </w:r>
      <w:r w:rsidRPr="00245F47">
        <w:rPr>
          <w:rFonts w:ascii="Palatino Linotype" w:hAnsi="Palatino Linotype" w:cs="Tahoma"/>
          <w:i/>
        </w:rPr>
        <w:t>en el capítulo correspondiente.</w:t>
      </w:r>
    </w:p>
    <w:p w14:paraId="1A0BC513" w14:textId="2E635C7F" w:rsidR="00E65A78" w:rsidRPr="00474B45" w:rsidRDefault="00E65A78" w:rsidP="00AC5625">
      <w:pPr>
        <w:autoSpaceDE w:val="0"/>
        <w:autoSpaceDN w:val="0"/>
        <w:adjustRightInd w:val="0"/>
        <w:spacing w:line="360" w:lineRule="auto"/>
        <w:ind w:left="567" w:right="567"/>
        <w:jc w:val="both"/>
        <w:rPr>
          <w:rFonts w:ascii="Palatino Linotype" w:hAnsi="Palatino Linotype" w:cs="Tahoma"/>
          <w:i/>
        </w:rPr>
      </w:pPr>
      <w:r w:rsidRPr="00474B45">
        <w:rPr>
          <w:rFonts w:ascii="Palatino Linotype" w:hAnsi="Palatino Linotype" w:cs="Tahoma"/>
          <w:i/>
        </w:rPr>
        <w:t>…” (Sic)</w:t>
      </w:r>
    </w:p>
    <w:p w14:paraId="1A0BC514" w14:textId="77777777" w:rsidR="00E65A78" w:rsidRPr="00471A5E" w:rsidRDefault="00E65A78" w:rsidP="00AC5625">
      <w:pPr>
        <w:spacing w:line="360" w:lineRule="auto"/>
        <w:jc w:val="both"/>
        <w:rPr>
          <w:rFonts w:ascii="Palatino Linotype" w:hAnsi="Palatino Linotype" w:cs="Tahoma"/>
          <w:bCs/>
          <w:iCs/>
          <w:sz w:val="22"/>
          <w:szCs w:val="22"/>
          <w:lang w:val="es-ES"/>
        </w:rPr>
      </w:pPr>
    </w:p>
    <w:p w14:paraId="74CB238E" w14:textId="77777777" w:rsidR="00115450" w:rsidRDefault="00E65A78" w:rsidP="00340BEA">
      <w:pPr>
        <w:widowControl w:val="0"/>
        <w:spacing w:line="360" w:lineRule="auto"/>
        <w:jc w:val="both"/>
        <w:rPr>
          <w:rFonts w:ascii="Palatino Linotype" w:hAnsi="Palatino Linotype" w:cs="Tahoma"/>
          <w:bCs/>
          <w:iCs/>
          <w:sz w:val="22"/>
          <w:szCs w:val="22"/>
          <w:lang w:val="es-ES"/>
        </w:rPr>
      </w:pPr>
      <w:r w:rsidRPr="00471A5E">
        <w:rPr>
          <w:rFonts w:ascii="Palatino Linotype" w:hAnsi="Palatino Linotype" w:cs="Tahoma"/>
          <w:bCs/>
          <w:iCs/>
          <w:sz w:val="22"/>
          <w:szCs w:val="22"/>
          <w:lang w:val="es-ES"/>
        </w:rPr>
        <w:t xml:space="preserve">El sujeto obligado adjuntó la digitalización </w:t>
      </w:r>
      <w:r w:rsidR="00EE7583">
        <w:rPr>
          <w:rFonts w:ascii="Palatino Linotype" w:hAnsi="Palatino Linotype" w:cs="Tahoma"/>
          <w:bCs/>
          <w:iCs/>
          <w:sz w:val="22"/>
          <w:szCs w:val="22"/>
          <w:lang w:val="es-ES"/>
        </w:rPr>
        <w:t>de</w:t>
      </w:r>
      <w:r w:rsidR="006C7258">
        <w:rPr>
          <w:rFonts w:ascii="Palatino Linotype" w:hAnsi="Palatino Linotype" w:cs="Tahoma"/>
          <w:bCs/>
          <w:iCs/>
          <w:sz w:val="22"/>
          <w:szCs w:val="22"/>
          <w:lang w:val="es-ES"/>
        </w:rPr>
        <w:t xml:space="preserve"> </w:t>
      </w:r>
      <w:r w:rsidR="00EE7583">
        <w:rPr>
          <w:rFonts w:ascii="Palatino Linotype" w:hAnsi="Palatino Linotype" w:cs="Tahoma"/>
          <w:bCs/>
          <w:iCs/>
          <w:sz w:val="22"/>
          <w:szCs w:val="22"/>
          <w:lang w:val="es-ES"/>
        </w:rPr>
        <w:t>l</w:t>
      </w:r>
      <w:r w:rsidR="006C7258">
        <w:rPr>
          <w:rFonts w:ascii="Palatino Linotype" w:hAnsi="Palatino Linotype" w:cs="Tahoma"/>
          <w:bCs/>
          <w:iCs/>
          <w:sz w:val="22"/>
          <w:szCs w:val="22"/>
          <w:lang w:val="es-ES"/>
        </w:rPr>
        <w:t>os</w:t>
      </w:r>
      <w:r w:rsidR="00115450">
        <w:rPr>
          <w:rFonts w:ascii="Palatino Linotype" w:hAnsi="Palatino Linotype" w:cs="Tahoma"/>
          <w:bCs/>
          <w:iCs/>
          <w:sz w:val="22"/>
          <w:szCs w:val="22"/>
          <w:lang w:val="es-ES"/>
        </w:rPr>
        <w:t xml:space="preserve"> siguientes documentos:</w:t>
      </w:r>
    </w:p>
    <w:p w14:paraId="53C0FCAF" w14:textId="77777777" w:rsidR="00115450" w:rsidRDefault="00115450" w:rsidP="00340BEA">
      <w:pPr>
        <w:widowControl w:val="0"/>
        <w:spacing w:line="360" w:lineRule="auto"/>
        <w:jc w:val="both"/>
        <w:rPr>
          <w:rFonts w:ascii="Palatino Linotype" w:hAnsi="Palatino Linotype" w:cs="Tahoma"/>
          <w:bCs/>
          <w:iCs/>
          <w:sz w:val="22"/>
          <w:szCs w:val="22"/>
          <w:lang w:val="es-ES"/>
        </w:rPr>
      </w:pPr>
    </w:p>
    <w:p w14:paraId="73FBFD97" w14:textId="12C22762" w:rsidR="00340BEA" w:rsidRPr="00340BEA" w:rsidRDefault="00FA4F3A" w:rsidP="00340BEA">
      <w:pPr>
        <w:widowControl w:val="0"/>
        <w:spacing w:line="360" w:lineRule="auto"/>
        <w:jc w:val="both"/>
        <w:rPr>
          <w:rFonts w:ascii="Palatino Linotype" w:hAnsi="Palatino Linotype" w:cs="Tahoma"/>
          <w:sz w:val="22"/>
          <w:szCs w:val="24"/>
        </w:rPr>
      </w:pPr>
      <w:r>
        <w:rPr>
          <w:rFonts w:ascii="Palatino Linotype" w:hAnsi="Palatino Linotype" w:cs="Tahoma"/>
          <w:sz w:val="22"/>
          <w:szCs w:val="24"/>
        </w:rPr>
        <w:t xml:space="preserve">i) </w:t>
      </w:r>
      <w:r w:rsidR="00115450">
        <w:rPr>
          <w:rFonts w:ascii="Palatino Linotype" w:hAnsi="Palatino Linotype" w:cs="Tahoma"/>
          <w:sz w:val="22"/>
          <w:szCs w:val="24"/>
        </w:rPr>
        <w:t>O</w:t>
      </w:r>
      <w:r w:rsidR="00EE7583">
        <w:rPr>
          <w:rFonts w:ascii="Palatino Linotype" w:hAnsi="Palatino Linotype" w:cs="Tahoma"/>
          <w:sz w:val="22"/>
          <w:szCs w:val="24"/>
        </w:rPr>
        <w:t>ficio</w:t>
      </w:r>
      <w:r w:rsidR="006C7258">
        <w:rPr>
          <w:rFonts w:ascii="Palatino Linotype" w:hAnsi="Palatino Linotype" w:cs="Tahoma"/>
          <w:sz w:val="22"/>
          <w:szCs w:val="24"/>
        </w:rPr>
        <w:t>s con</w:t>
      </w:r>
      <w:r w:rsidR="00EE7583">
        <w:rPr>
          <w:rFonts w:ascii="Palatino Linotype" w:hAnsi="Palatino Linotype" w:cs="Tahoma"/>
          <w:sz w:val="22"/>
          <w:szCs w:val="24"/>
        </w:rPr>
        <w:t xml:space="preserve"> número</w:t>
      </w:r>
      <w:r w:rsidR="006C7258">
        <w:rPr>
          <w:rFonts w:ascii="Palatino Linotype" w:hAnsi="Palatino Linotype" w:cs="Tahoma"/>
          <w:sz w:val="22"/>
          <w:szCs w:val="24"/>
        </w:rPr>
        <w:t xml:space="preserve"> </w:t>
      </w:r>
      <w:r w:rsidR="00340BEA" w:rsidRPr="00340BEA">
        <w:rPr>
          <w:rFonts w:ascii="Palatino Linotype" w:hAnsi="Palatino Linotype" w:cs="Tahoma"/>
          <w:sz w:val="22"/>
          <w:szCs w:val="24"/>
        </w:rPr>
        <w:t>207060050002008-0</w:t>
      </w:r>
      <w:r w:rsidR="00340BEA">
        <w:rPr>
          <w:rFonts w:ascii="Palatino Linotype" w:hAnsi="Palatino Linotype" w:cs="Tahoma"/>
          <w:sz w:val="22"/>
          <w:szCs w:val="24"/>
        </w:rPr>
        <w:t>670</w:t>
      </w:r>
      <w:r w:rsidR="00340BEA" w:rsidRPr="00340BEA">
        <w:rPr>
          <w:rFonts w:ascii="Palatino Linotype" w:hAnsi="Palatino Linotype" w:cs="Tahoma"/>
          <w:sz w:val="22"/>
          <w:szCs w:val="24"/>
        </w:rPr>
        <w:t>/2019 207060050002008-0</w:t>
      </w:r>
      <w:r w:rsidR="00115450">
        <w:rPr>
          <w:rFonts w:ascii="Palatino Linotype" w:hAnsi="Palatino Linotype" w:cs="Tahoma"/>
          <w:sz w:val="22"/>
          <w:szCs w:val="24"/>
        </w:rPr>
        <w:t>671</w:t>
      </w:r>
      <w:r w:rsidR="00340BEA" w:rsidRPr="00340BEA">
        <w:rPr>
          <w:rFonts w:ascii="Palatino Linotype" w:hAnsi="Palatino Linotype" w:cs="Tahoma"/>
          <w:sz w:val="22"/>
          <w:szCs w:val="24"/>
        </w:rPr>
        <w:t>/2019, 207060050002008-0</w:t>
      </w:r>
      <w:r w:rsidR="00115450">
        <w:rPr>
          <w:rFonts w:ascii="Palatino Linotype" w:hAnsi="Palatino Linotype" w:cs="Tahoma"/>
          <w:sz w:val="22"/>
          <w:szCs w:val="24"/>
        </w:rPr>
        <w:t>672</w:t>
      </w:r>
      <w:r w:rsidR="00340BEA" w:rsidRPr="00340BEA">
        <w:rPr>
          <w:rFonts w:ascii="Palatino Linotype" w:hAnsi="Palatino Linotype" w:cs="Tahoma"/>
          <w:sz w:val="22"/>
          <w:szCs w:val="24"/>
        </w:rPr>
        <w:t>/2019</w:t>
      </w:r>
      <w:r>
        <w:rPr>
          <w:rFonts w:ascii="Palatino Linotype" w:hAnsi="Palatino Linotype" w:cs="Tahoma"/>
          <w:sz w:val="22"/>
          <w:szCs w:val="24"/>
        </w:rPr>
        <w:t xml:space="preserve"> y</w:t>
      </w:r>
      <w:r w:rsidR="00340BEA" w:rsidRPr="00340BEA">
        <w:rPr>
          <w:rFonts w:ascii="Palatino Linotype" w:hAnsi="Palatino Linotype" w:cs="Tahoma"/>
          <w:sz w:val="22"/>
          <w:szCs w:val="24"/>
        </w:rPr>
        <w:t xml:space="preserve"> 207060050002008-0</w:t>
      </w:r>
      <w:r w:rsidR="00115450">
        <w:rPr>
          <w:rFonts w:ascii="Palatino Linotype" w:hAnsi="Palatino Linotype" w:cs="Tahoma"/>
          <w:sz w:val="22"/>
          <w:szCs w:val="24"/>
        </w:rPr>
        <w:t>673</w:t>
      </w:r>
      <w:r w:rsidR="00340BEA" w:rsidRPr="00340BEA">
        <w:rPr>
          <w:rFonts w:ascii="Palatino Linotype" w:hAnsi="Palatino Linotype" w:cs="Tahoma"/>
          <w:sz w:val="22"/>
          <w:szCs w:val="24"/>
        </w:rPr>
        <w:t>/2019</w:t>
      </w:r>
      <w:r w:rsidR="00115450">
        <w:rPr>
          <w:rFonts w:ascii="Palatino Linotype" w:hAnsi="Palatino Linotype" w:cs="Tahoma"/>
          <w:sz w:val="22"/>
          <w:szCs w:val="24"/>
        </w:rPr>
        <w:t xml:space="preserve"> (nueve veces)</w:t>
      </w:r>
      <w:r w:rsidR="00340BEA" w:rsidRPr="00340BEA">
        <w:rPr>
          <w:rFonts w:ascii="Palatino Linotype" w:hAnsi="Palatino Linotype" w:cs="Tahoma"/>
          <w:sz w:val="22"/>
          <w:szCs w:val="24"/>
        </w:rPr>
        <w:t xml:space="preserve">, suscritos por el servidor público habilitado de la Dirección General de Recursos Materiales y dirigidos al Titular de la Unidad de Transparencia, ambos de la Secretaría de Finanzas, por medio de los cuales </w:t>
      </w:r>
      <w:r w:rsidR="00340BEA">
        <w:rPr>
          <w:rFonts w:ascii="Palatino Linotype" w:hAnsi="Palatino Linotype" w:cs="Tahoma"/>
          <w:sz w:val="22"/>
          <w:szCs w:val="24"/>
        </w:rPr>
        <w:t xml:space="preserve">ratificó todas la respuestas </w:t>
      </w:r>
      <w:r w:rsidR="00115450">
        <w:rPr>
          <w:rFonts w:ascii="Palatino Linotype" w:hAnsi="Palatino Linotype" w:cs="Tahoma"/>
          <w:sz w:val="22"/>
          <w:szCs w:val="24"/>
        </w:rPr>
        <w:t xml:space="preserve">referentes a los Recursos de Revisión con número </w:t>
      </w:r>
      <w:r w:rsidR="00115450" w:rsidRPr="00115450">
        <w:rPr>
          <w:rFonts w:ascii="Palatino Linotype" w:hAnsi="Palatino Linotype" w:cs="Tahoma"/>
          <w:sz w:val="22"/>
          <w:szCs w:val="24"/>
        </w:rPr>
        <w:t>0638</w:t>
      </w:r>
      <w:r w:rsidR="00115450">
        <w:rPr>
          <w:rFonts w:ascii="Palatino Linotype" w:hAnsi="Palatino Linotype" w:cs="Tahoma"/>
          <w:sz w:val="22"/>
          <w:szCs w:val="24"/>
        </w:rPr>
        <w:t>1</w:t>
      </w:r>
      <w:r w:rsidR="00115450" w:rsidRPr="00115450">
        <w:rPr>
          <w:rFonts w:ascii="Palatino Linotype" w:hAnsi="Palatino Linotype" w:cs="Tahoma"/>
          <w:sz w:val="22"/>
          <w:szCs w:val="24"/>
        </w:rPr>
        <w:t>/INFOEM/IP/RR/2019</w:t>
      </w:r>
      <w:r w:rsidR="00115450">
        <w:rPr>
          <w:rFonts w:ascii="Palatino Linotype" w:hAnsi="Palatino Linotype" w:cs="Tahoma"/>
          <w:sz w:val="22"/>
          <w:szCs w:val="24"/>
        </w:rPr>
        <w:t xml:space="preserve">, </w:t>
      </w:r>
      <w:r w:rsidR="00115450" w:rsidRPr="00115450">
        <w:rPr>
          <w:rFonts w:ascii="Palatino Linotype" w:hAnsi="Palatino Linotype" w:cs="Tahoma"/>
          <w:sz w:val="22"/>
          <w:szCs w:val="24"/>
        </w:rPr>
        <w:t>06382/INFOEM/IP/RR/2019, 06383/INFOEM/IP/RR/2019, 06384/INFOEM/IP/RR/2019, 06385/INFOEM/IP/RR/2019, 06386/INFOEM/IP/RR/2019, 06387/INFOEM/IP/RR/2019, 06388/INFOEM/IP/RR/2019, 06389/INFOEM/IP/RR/2019, 06390/INFOEM/IP/RR</w:t>
      </w:r>
      <w:r w:rsidR="00115450">
        <w:rPr>
          <w:rFonts w:ascii="Palatino Linotype" w:hAnsi="Palatino Linotype" w:cs="Tahoma"/>
          <w:sz w:val="22"/>
          <w:szCs w:val="24"/>
        </w:rPr>
        <w:t xml:space="preserve">/2019, 06391/INFOEM/IP/RR/2019 </w:t>
      </w:r>
      <w:r w:rsidR="00115450" w:rsidRPr="00115450">
        <w:rPr>
          <w:rFonts w:ascii="Palatino Linotype" w:hAnsi="Palatino Linotype" w:cs="Tahoma"/>
          <w:sz w:val="22"/>
          <w:szCs w:val="24"/>
        </w:rPr>
        <w:t>y 06393/INFOEM/IP/RR/2019</w:t>
      </w:r>
      <w:r w:rsidR="00340BEA">
        <w:rPr>
          <w:rFonts w:ascii="Palatino Linotype" w:hAnsi="Palatino Linotype" w:cs="Tahoma"/>
          <w:sz w:val="22"/>
          <w:szCs w:val="24"/>
        </w:rPr>
        <w:t>.</w:t>
      </w:r>
    </w:p>
    <w:p w14:paraId="4C587825" w14:textId="77777777" w:rsidR="00340BEA" w:rsidRDefault="00340BEA" w:rsidP="00AA7AE9">
      <w:pPr>
        <w:widowControl w:val="0"/>
        <w:spacing w:line="360" w:lineRule="auto"/>
        <w:jc w:val="both"/>
        <w:rPr>
          <w:rFonts w:ascii="Palatino Linotype" w:hAnsi="Palatino Linotype" w:cs="Tahoma"/>
          <w:sz w:val="22"/>
          <w:szCs w:val="24"/>
        </w:rPr>
      </w:pPr>
    </w:p>
    <w:p w14:paraId="7905F5EF" w14:textId="4D70F700" w:rsidR="00340BEA" w:rsidRPr="00471A5E" w:rsidRDefault="00FA4F3A" w:rsidP="00AA7AE9">
      <w:pPr>
        <w:widowControl w:val="0"/>
        <w:spacing w:line="360" w:lineRule="auto"/>
        <w:jc w:val="both"/>
        <w:rPr>
          <w:rFonts w:ascii="Palatino Linotype" w:hAnsi="Palatino Linotype" w:cs="Tahoma"/>
          <w:sz w:val="22"/>
          <w:szCs w:val="24"/>
        </w:rPr>
      </w:pPr>
      <w:r>
        <w:rPr>
          <w:rFonts w:ascii="Palatino Linotype" w:hAnsi="Palatino Linotype" w:cs="Tahoma"/>
          <w:sz w:val="22"/>
          <w:szCs w:val="24"/>
        </w:rPr>
        <w:t xml:space="preserve">ii) Oficio número </w:t>
      </w:r>
      <w:r w:rsidRPr="00FA4F3A">
        <w:rPr>
          <w:rFonts w:ascii="Palatino Linotype" w:hAnsi="Palatino Linotype" w:cs="Tahoma"/>
          <w:sz w:val="22"/>
          <w:szCs w:val="24"/>
        </w:rPr>
        <w:t>207060050002008-0682/2019</w:t>
      </w:r>
      <w:r>
        <w:rPr>
          <w:rFonts w:ascii="Palatino Linotype" w:hAnsi="Palatino Linotype" w:cs="Tahoma"/>
          <w:sz w:val="22"/>
          <w:szCs w:val="24"/>
        </w:rPr>
        <w:t xml:space="preserve">, </w:t>
      </w:r>
      <w:r w:rsidRPr="00FA4F3A">
        <w:rPr>
          <w:rFonts w:ascii="Palatino Linotype" w:hAnsi="Palatino Linotype" w:cs="Tahoma"/>
          <w:sz w:val="22"/>
          <w:szCs w:val="24"/>
        </w:rPr>
        <w:t xml:space="preserve">suscrito por el servidor público habilitado de la Dirección General de Recursos Materiales y dirigidos al Titular de la Unidad de Transparencia, ambos de la Secretaría de Finanzas, por medio </w:t>
      </w:r>
      <w:r>
        <w:rPr>
          <w:rFonts w:ascii="Palatino Linotype" w:hAnsi="Palatino Linotype" w:cs="Tahoma"/>
          <w:sz w:val="22"/>
          <w:szCs w:val="24"/>
        </w:rPr>
        <w:t>del cual reiteró que en respuesta entregó la documentación generada, el doce de marzo de dos mil diecinueve.</w:t>
      </w:r>
    </w:p>
    <w:p w14:paraId="6B219B31" w14:textId="67E33408" w:rsidR="002A65AB" w:rsidRPr="00471A5E" w:rsidRDefault="00564755" w:rsidP="00AC5625">
      <w:pPr>
        <w:widowControl w:val="0"/>
        <w:spacing w:line="360" w:lineRule="auto"/>
        <w:jc w:val="both"/>
        <w:rPr>
          <w:rFonts w:ascii="Palatino Linotype" w:hAnsi="Palatino Linotype" w:cs="Tahoma"/>
          <w:b/>
          <w:sz w:val="22"/>
          <w:szCs w:val="22"/>
        </w:rPr>
      </w:pPr>
      <w:r w:rsidRPr="00471A5E">
        <w:rPr>
          <w:rFonts w:ascii="Palatino Linotype" w:hAnsi="Palatino Linotype" w:cs="Tahoma"/>
          <w:b/>
          <w:sz w:val="22"/>
          <w:szCs w:val="22"/>
        </w:rPr>
        <w:lastRenderedPageBreak/>
        <w:t>e</w:t>
      </w:r>
      <w:r w:rsidR="0061115C" w:rsidRPr="00471A5E">
        <w:rPr>
          <w:rFonts w:ascii="Palatino Linotype" w:hAnsi="Palatino Linotype" w:cs="Tahoma"/>
          <w:b/>
          <w:sz w:val="22"/>
          <w:szCs w:val="22"/>
        </w:rPr>
        <w:t xml:space="preserve">) </w:t>
      </w:r>
      <w:r w:rsidR="002A65AB" w:rsidRPr="00471A5E">
        <w:rPr>
          <w:rFonts w:ascii="Palatino Linotype" w:hAnsi="Palatino Linotype" w:cs="Tahoma"/>
          <w:b/>
          <w:bCs/>
          <w:sz w:val="22"/>
          <w:szCs w:val="22"/>
          <w:lang w:val="es-ES"/>
        </w:rPr>
        <w:t>Amp</w:t>
      </w:r>
      <w:r w:rsidR="00180EC2">
        <w:rPr>
          <w:rFonts w:ascii="Palatino Linotype" w:hAnsi="Palatino Linotype" w:cs="Tahoma"/>
          <w:b/>
          <w:bCs/>
          <w:sz w:val="22"/>
          <w:szCs w:val="22"/>
          <w:lang w:val="es-ES"/>
        </w:rPr>
        <w:t>liación del plazo para resolver.</w:t>
      </w:r>
      <w:r w:rsidR="002A65AB" w:rsidRPr="00471A5E">
        <w:rPr>
          <w:rFonts w:ascii="Palatino Linotype" w:hAnsi="Palatino Linotype" w:cs="Tahoma"/>
          <w:b/>
          <w:bCs/>
          <w:sz w:val="22"/>
          <w:szCs w:val="22"/>
          <w:lang w:val="es-ES"/>
        </w:rPr>
        <w:t> </w:t>
      </w:r>
      <w:r w:rsidR="002A65AB" w:rsidRPr="00471A5E">
        <w:rPr>
          <w:rFonts w:ascii="Palatino Linotype" w:hAnsi="Palatino Linotype" w:cs="Tahoma"/>
          <w:sz w:val="22"/>
          <w:szCs w:val="22"/>
          <w:lang w:val="es-ES"/>
        </w:rPr>
        <w:t xml:space="preserve">El </w:t>
      </w:r>
      <w:r w:rsidR="00FE3977">
        <w:rPr>
          <w:rFonts w:ascii="Palatino Linotype" w:hAnsi="Palatino Linotype" w:cs="Tahoma"/>
          <w:sz w:val="22"/>
          <w:szCs w:val="22"/>
          <w:lang w:val="es-ES"/>
        </w:rPr>
        <w:t>doce de septiembre</w:t>
      </w:r>
      <w:r w:rsidR="002A65AB" w:rsidRPr="00471A5E">
        <w:rPr>
          <w:rFonts w:ascii="Palatino Linotype" w:hAnsi="Palatino Linotype" w:cs="Tahoma"/>
          <w:sz w:val="22"/>
          <w:szCs w:val="22"/>
          <w:lang w:val="es-ES"/>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w:t>
      </w:r>
      <w:r w:rsidR="003351CD">
        <w:rPr>
          <w:rFonts w:ascii="Palatino Linotype" w:hAnsi="Palatino Linotype" w:cs="Tahoma"/>
          <w:sz w:val="22"/>
          <w:szCs w:val="22"/>
          <w:lang w:val="es-ES"/>
        </w:rPr>
        <w:t>es, el plazo para resolver los Recursos de R</w:t>
      </w:r>
      <w:r w:rsidR="002A65AB" w:rsidRPr="00471A5E">
        <w:rPr>
          <w:rFonts w:ascii="Palatino Linotype" w:hAnsi="Palatino Linotype" w:cs="Tahoma"/>
          <w:sz w:val="22"/>
          <w:szCs w:val="22"/>
          <w:lang w:val="es-ES"/>
        </w:rPr>
        <w:t xml:space="preserve">evisión que nos ocupan; acto que fue notificado a las partes, mediante el Sistema de Acceso a la Información Mexiquense (SAIMEX), </w:t>
      </w:r>
      <w:r w:rsidR="003351CD">
        <w:rPr>
          <w:rFonts w:ascii="Palatino Linotype" w:hAnsi="Palatino Linotype" w:cs="Tahoma"/>
          <w:sz w:val="22"/>
          <w:szCs w:val="22"/>
          <w:lang w:val="es-ES"/>
        </w:rPr>
        <w:t xml:space="preserve">el </w:t>
      </w:r>
      <w:r w:rsidR="00FE3977">
        <w:rPr>
          <w:rFonts w:ascii="Palatino Linotype" w:hAnsi="Palatino Linotype" w:cs="Tahoma"/>
          <w:sz w:val="22"/>
          <w:szCs w:val="22"/>
          <w:lang w:val="es-ES"/>
        </w:rPr>
        <w:t>trece</w:t>
      </w:r>
      <w:r w:rsidR="003351CD">
        <w:rPr>
          <w:rFonts w:ascii="Palatino Linotype" w:hAnsi="Palatino Linotype" w:cs="Tahoma"/>
          <w:sz w:val="22"/>
          <w:szCs w:val="22"/>
          <w:lang w:val="es-ES"/>
        </w:rPr>
        <w:t xml:space="preserve"> de dicho mes y año</w:t>
      </w:r>
      <w:r w:rsidR="002A65AB" w:rsidRPr="00471A5E">
        <w:rPr>
          <w:rFonts w:ascii="Palatino Linotype" w:hAnsi="Palatino Linotype" w:cs="Tahoma"/>
          <w:sz w:val="22"/>
          <w:szCs w:val="22"/>
          <w:lang w:val="es-ES"/>
        </w:rPr>
        <w:t>.</w:t>
      </w:r>
    </w:p>
    <w:p w14:paraId="0710B199" w14:textId="77777777" w:rsidR="002A65AB" w:rsidRDefault="002A65AB" w:rsidP="00AC5625">
      <w:pPr>
        <w:widowControl w:val="0"/>
        <w:spacing w:line="360" w:lineRule="auto"/>
        <w:jc w:val="both"/>
        <w:rPr>
          <w:rFonts w:ascii="Palatino Linotype" w:hAnsi="Palatino Linotype" w:cs="Tahoma"/>
          <w:b/>
          <w:sz w:val="22"/>
          <w:szCs w:val="22"/>
        </w:rPr>
      </w:pPr>
    </w:p>
    <w:p w14:paraId="76AC95E2" w14:textId="68EA3579" w:rsidR="00FA4F3A" w:rsidRDefault="00FA4F3A" w:rsidP="00AC5625">
      <w:pPr>
        <w:widowControl w:val="0"/>
        <w:spacing w:line="360" w:lineRule="auto"/>
        <w:jc w:val="both"/>
        <w:rPr>
          <w:rFonts w:ascii="Palatino Linotype" w:hAnsi="Palatino Linotype" w:cs="Tahoma"/>
          <w:b/>
          <w:sz w:val="22"/>
          <w:szCs w:val="22"/>
        </w:rPr>
      </w:pPr>
      <w:r>
        <w:rPr>
          <w:rFonts w:ascii="Palatino Linotype" w:hAnsi="Palatino Linotype" w:cs="Tahoma"/>
          <w:b/>
          <w:sz w:val="22"/>
          <w:szCs w:val="22"/>
        </w:rPr>
        <w:t xml:space="preserve">f) </w:t>
      </w:r>
      <w:r w:rsidRPr="00AD50F9">
        <w:rPr>
          <w:rFonts w:ascii="Palatino Linotype" w:hAnsi="Palatino Linotype" w:cs="Tahoma"/>
          <w:b/>
          <w:sz w:val="22"/>
          <w:szCs w:val="22"/>
        </w:rPr>
        <w:t>Vista</w:t>
      </w:r>
      <w:r w:rsidR="00FE3977">
        <w:rPr>
          <w:rFonts w:ascii="Palatino Linotype" w:hAnsi="Palatino Linotype" w:cs="Tahoma"/>
          <w:b/>
          <w:sz w:val="22"/>
          <w:szCs w:val="22"/>
        </w:rPr>
        <w:t>s</w:t>
      </w:r>
      <w:r w:rsidRPr="00AD50F9">
        <w:rPr>
          <w:rFonts w:ascii="Palatino Linotype" w:hAnsi="Palatino Linotype" w:cs="Tahoma"/>
          <w:b/>
          <w:sz w:val="22"/>
          <w:szCs w:val="22"/>
        </w:rPr>
        <w:t xml:space="preserve"> de</w:t>
      </w:r>
      <w:r w:rsidR="00FE3977">
        <w:rPr>
          <w:rFonts w:ascii="Palatino Linotype" w:hAnsi="Palatino Linotype" w:cs="Tahoma"/>
          <w:b/>
          <w:sz w:val="22"/>
          <w:szCs w:val="22"/>
        </w:rPr>
        <w:t xml:space="preserve"> </w:t>
      </w:r>
      <w:r w:rsidRPr="00AD50F9">
        <w:rPr>
          <w:rFonts w:ascii="Palatino Linotype" w:hAnsi="Palatino Linotype" w:cs="Tahoma"/>
          <w:b/>
          <w:sz w:val="22"/>
          <w:szCs w:val="22"/>
        </w:rPr>
        <w:t>l</w:t>
      </w:r>
      <w:r w:rsidR="00FE3977">
        <w:rPr>
          <w:rFonts w:ascii="Palatino Linotype" w:hAnsi="Palatino Linotype" w:cs="Tahoma"/>
          <w:b/>
          <w:sz w:val="22"/>
          <w:szCs w:val="22"/>
        </w:rPr>
        <w:t>os</w:t>
      </w:r>
      <w:r w:rsidRPr="00AD50F9">
        <w:rPr>
          <w:rFonts w:ascii="Palatino Linotype" w:hAnsi="Palatino Linotype" w:cs="Tahoma"/>
          <w:b/>
          <w:sz w:val="22"/>
          <w:szCs w:val="22"/>
        </w:rPr>
        <w:t xml:space="preserve"> Informe</w:t>
      </w:r>
      <w:r w:rsidR="00FE3977">
        <w:rPr>
          <w:rFonts w:ascii="Palatino Linotype" w:hAnsi="Palatino Linotype" w:cs="Tahoma"/>
          <w:b/>
          <w:sz w:val="22"/>
          <w:szCs w:val="22"/>
        </w:rPr>
        <w:t>s</w:t>
      </w:r>
      <w:r w:rsidRPr="00AD50F9">
        <w:rPr>
          <w:rFonts w:ascii="Palatino Linotype" w:hAnsi="Palatino Linotype" w:cs="Tahoma"/>
          <w:b/>
          <w:sz w:val="22"/>
          <w:szCs w:val="22"/>
        </w:rPr>
        <w:t xml:space="preserve"> Justificado</w:t>
      </w:r>
      <w:r w:rsidR="00FE3977">
        <w:rPr>
          <w:rFonts w:ascii="Palatino Linotype" w:hAnsi="Palatino Linotype" w:cs="Tahoma"/>
          <w:b/>
          <w:sz w:val="22"/>
          <w:szCs w:val="22"/>
        </w:rPr>
        <w:t>s</w:t>
      </w:r>
      <w:r w:rsidR="00180EC2">
        <w:rPr>
          <w:rFonts w:ascii="Palatino Linotype" w:hAnsi="Palatino Linotype" w:cs="Tahoma"/>
          <w:b/>
          <w:sz w:val="22"/>
          <w:szCs w:val="22"/>
        </w:rPr>
        <w:t>.</w:t>
      </w:r>
      <w:r w:rsidRPr="00AD50F9">
        <w:rPr>
          <w:rFonts w:ascii="Palatino Linotype" w:hAnsi="Palatino Linotype" w:cs="Tahoma"/>
          <w:b/>
          <w:sz w:val="22"/>
          <w:szCs w:val="22"/>
        </w:rPr>
        <w:t xml:space="preserve"> </w:t>
      </w:r>
      <w:r w:rsidRPr="00AD50F9">
        <w:rPr>
          <w:rFonts w:ascii="Palatino Linotype" w:hAnsi="Palatino Linotype" w:cs="Tahoma"/>
          <w:sz w:val="22"/>
          <w:szCs w:val="22"/>
        </w:rPr>
        <w:t>El</w:t>
      </w:r>
      <w:r>
        <w:rPr>
          <w:rFonts w:ascii="Palatino Linotype" w:hAnsi="Palatino Linotype" w:cs="Tahoma"/>
          <w:sz w:val="22"/>
          <w:szCs w:val="22"/>
        </w:rPr>
        <w:t xml:space="preserve"> </w:t>
      </w:r>
      <w:r w:rsidR="00FE3977">
        <w:rPr>
          <w:rFonts w:ascii="Palatino Linotype" w:hAnsi="Palatino Linotype" w:cs="Tahoma"/>
          <w:sz w:val="22"/>
          <w:szCs w:val="22"/>
        </w:rPr>
        <w:t>dieciocho</w:t>
      </w:r>
      <w:r>
        <w:rPr>
          <w:rFonts w:ascii="Palatino Linotype" w:hAnsi="Palatino Linotype" w:cs="Tahoma"/>
          <w:sz w:val="22"/>
          <w:szCs w:val="22"/>
        </w:rPr>
        <w:t xml:space="preserve"> de septiembre </w:t>
      </w:r>
      <w:r w:rsidRPr="00AD50F9">
        <w:rPr>
          <w:rFonts w:ascii="Palatino Linotype" w:hAnsi="Palatino Linotype" w:cs="Tahoma"/>
          <w:sz w:val="22"/>
          <w:szCs w:val="22"/>
        </w:rPr>
        <w:t xml:space="preserve">de dos mil diecinueve, se dictó acuerdo mediante el cual </w:t>
      </w:r>
      <w:r w:rsidRPr="00AD50F9">
        <w:rPr>
          <w:rFonts w:ascii="Palatino Linotype" w:hAnsi="Palatino Linotype" w:cs="Tahoma"/>
          <w:b/>
          <w:sz w:val="22"/>
          <w:szCs w:val="22"/>
        </w:rPr>
        <w:t xml:space="preserve">se pusieron a la vista </w:t>
      </w:r>
      <w:r>
        <w:rPr>
          <w:rFonts w:ascii="Palatino Linotype" w:hAnsi="Palatino Linotype" w:cs="Tahoma"/>
          <w:b/>
          <w:sz w:val="22"/>
          <w:szCs w:val="22"/>
        </w:rPr>
        <w:t>de</w:t>
      </w:r>
      <w:r w:rsidR="00FE3977">
        <w:rPr>
          <w:rFonts w:ascii="Palatino Linotype" w:hAnsi="Palatino Linotype" w:cs="Tahoma"/>
          <w:b/>
          <w:sz w:val="22"/>
          <w:szCs w:val="22"/>
        </w:rPr>
        <w:t xml:space="preserve"> </w:t>
      </w:r>
      <w:r>
        <w:rPr>
          <w:rFonts w:ascii="Palatino Linotype" w:hAnsi="Palatino Linotype" w:cs="Tahoma"/>
          <w:b/>
          <w:sz w:val="22"/>
          <w:szCs w:val="22"/>
        </w:rPr>
        <w:t>l</w:t>
      </w:r>
      <w:r w:rsidR="00FE3977">
        <w:rPr>
          <w:rFonts w:ascii="Palatino Linotype" w:hAnsi="Palatino Linotype" w:cs="Tahoma"/>
          <w:b/>
          <w:sz w:val="22"/>
          <w:szCs w:val="22"/>
        </w:rPr>
        <w:t>a</w:t>
      </w:r>
      <w:r w:rsidRPr="00AD50F9">
        <w:rPr>
          <w:rFonts w:ascii="Palatino Linotype" w:hAnsi="Palatino Linotype" w:cs="Tahoma"/>
          <w:b/>
          <w:sz w:val="22"/>
          <w:szCs w:val="22"/>
        </w:rPr>
        <w:t xml:space="preserve"> Particular</w:t>
      </w:r>
      <w:r w:rsidR="00180EC2">
        <w:rPr>
          <w:rFonts w:ascii="Palatino Linotype" w:hAnsi="Palatino Linotype" w:cs="Tahoma"/>
          <w:b/>
          <w:sz w:val="22"/>
          <w:szCs w:val="22"/>
        </w:rPr>
        <w:t>,</w:t>
      </w:r>
      <w:r w:rsidRPr="00AD50F9">
        <w:rPr>
          <w:rFonts w:ascii="Palatino Linotype" w:hAnsi="Palatino Linotype" w:cs="Tahoma"/>
          <w:b/>
          <w:sz w:val="22"/>
          <w:szCs w:val="22"/>
        </w:rPr>
        <w:t xml:space="preserve"> </w:t>
      </w:r>
      <w:r w:rsidR="00FE3977">
        <w:rPr>
          <w:rFonts w:ascii="Palatino Linotype" w:hAnsi="Palatino Linotype" w:cs="Tahoma"/>
          <w:b/>
          <w:sz w:val="22"/>
          <w:szCs w:val="22"/>
        </w:rPr>
        <w:t>los I</w:t>
      </w:r>
      <w:r>
        <w:rPr>
          <w:rFonts w:ascii="Palatino Linotype" w:hAnsi="Palatino Linotype" w:cs="Tahoma"/>
          <w:b/>
          <w:sz w:val="22"/>
          <w:szCs w:val="22"/>
        </w:rPr>
        <w:t>nforme</w:t>
      </w:r>
      <w:r w:rsidR="00FE3977">
        <w:rPr>
          <w:rFonts w:ascii="Palatino Linotype" w:hAnsi="Palatino Linotype" w:cs="Tahoma"/>
          <w:b/>
          <w:sz w:val="22"/>
          <w:szCs w:val="22"/>
        </w:rPr>
        <w:t>s</w:t>
      </w:r>
      <w:r>
        <w:rPr>
          <w:rFonts w:ascii="Palatino Linotype" w:hAnsi="Palatino Linotype" w:cs="Tahoma"/>
          <w:b/>
          <w:sz w:val="22"/>
          <w:szCs w:val="22"/>
        </w:rPr>
        <w:t xml:space="preserve"> Justificado</w:t>
      </w:r>
      <w:r w:rsidR="00FE3977">
        <w:rPr>
          <w:rFonts w:ascii="Palatino Linotype" w:hAnsi="Palatino Linotype" w:cs="Tahoma"/>
          <w:b/>
          <w:sz w:val="22"/>
          <w:szCs w:val="22"/>
        </w:rPr>
        <w:t>s</w:t>
      </w:r>
      <w:r w:rsidRPr="00AD50F9">
        <w:rPr>
          <w:rFonts w:ascii="Palatino Linotype" w:hAnsi="Palatino Linotype" w:cs="Tahoma"/>
          <w:sz w:val="22"/>
          <w:szCs w:val="22"/>
        </w:rPr>
        <w:t xml:space="preserve"> entregado</w:t>
      </w:r>
      <w:r w:rsidR="00FE3977">
        <w:rPr>
          <w:rFonts w:ascii="Palatino Linotype" w:hAnsi="Palatino Linotype" w:cs="Tahoma"/>
          <w:sz w:val="22"/>
          <w:szCs w:val="22"/>
        </w:rPr>
        <w:t>s</w:t>
      </w:r>
      <w:r w:rsidRPr="00AD50F9">
        <w:rPr>
          <w:rFonts w:ascii="Palatino Linotype" w:hAnsi="Palatino Linotype" w:cs="Tahoma"/>
          <w:sz w:val="22"/>
          <w:szCs w:val="22"/>
        </w:rPr>
        <w:t xml:space="preserve"> por el Sujeto Obligado, así como los documentos adjuntos, por haber </w:t>
      </w:r>
      <w:r>
        <w:rPr>
          <w:rFonts w:ascii="Palatino Linotype" w:hAnsi="Palatino Linotype" w:cs="Tahoma"/>
          <w:sz w:val="22"/>
          <w:szCs w:val="22"/>
        </w:rPr>
        <w:t>ratificado</w:t>
      </w:r>
      <w:r w:rsidRPr="00AD50F9">
        <w:rPr>
          <w:rFonts w:ascii="Palatino Linotype" w:hAnsi="Palatino Linotype" w:cs="Tahoma"/>
          <w:sz w:val="22"/>
          <w:szCs w:val="22"/>
        </w:rPr>
        <w:t xml:space="preserve"> su respuesta inicial, el cual fue notificado a las partes</w:t>
      </w:r>
      <w:r>
        <w:rPr>
          <w:rFonts w:ascii="Palatino Linotype" w:hAnsi="Palatino Linotype" w:cs="Tahoma"/>
          <w:sz w:val="22"/>
          <w:szCs w:val="22"/>
        </w:rPr>
        <w:t xml:space="preserve"> el mismo día</w:t>
      </w:r>
      <w:r w:rsidRPr="00AD50F9">
        <w:rPr>
          <w:rFonts w:ascii="Palatino Linotype" w:hAnsi="Palatino Linotype" w:cs="Tahoma"/>
          <w:sz w:val="22"/>
          <w:szCs w:val="22"/>
        </w:rPr>
        <w:t>, a través del Sistema de Acceso a la Información Mexiquense (SAIMEX).</w:t>
      </w:r>
    </w:p>
    <w:p w14:paraId="55FEEF91" w14:textId="77777777" w:rsidR="00FA4F3A" w:rsidRPr="00471A5E" w:rsidRDefault="00FA4F3A" w:rsidP="00AC5625">
      <w:pPr>
        <w:widowControl w:val="0"/>
        <w:spacing w:line="360" w:lineRule="auto"/>
        <w:jc w:val="both"/>
        <w:rPr>
          <w:rFonts w:ascii="Palatino Linotype" w:hAnsi="Palatino Linotype" w:cs="Tahoma"/>
          <w:b/>
          <w:sz w:val="22"/>
          <w:szCs w:val="22"/>
        </w:rPr>
      </w:pPr>
    </w:p>
    <w:p w14:paraId="0A93C770" w14:textId="46FFA2AE" w:rsidR="00FA4F3A" w:rsidRDefault="00564755" w:rsidP="00AC5625">
      <w:pPr>
        <w:spacing w:line="360" w:lineRule="auto"/>
        <w:jc w:val="both"/>
        <w:rPr>
          <w:rFonts w:ascii="Palatino Linotype" w:hAnsi="Palatino Linotype" w:cs="Tahoma"/>
          <w:b/>
          <w:bCs/>
          <w:sz w:val="22"/>
          <w:szCs w:val="22"/>
          <w:lang w:val="es-ES"/>
        </w:rPr>
      </w:pPr>
      <w:r w:rsidRPr="00471A5E">
        <w:rPr>
          <w:rFonts w:ascii="Palatino Linotype" w:hAnsi="Palatino Linotype" w:cs="Tahoma"/>
          <w:b/>
          <w:bCs/>
          <w:sz w:val="22"/>
          <w:szCs w:val="22"/>
          <w:lang w:val="es-ES"/>
        </w:rPr>
        <w:t>g</w:t>
      </w:r>
      <w:r w:rsidR="00FA4F3A">
        <w:rPr>
          <w:rFonts w:ascii="Palatino Linotype" w:hAnsi="Palatino Linotype" w:cs="Tahoma"/>
          <w:b/>
          <w:bCs/>
          <w:sz w:val="22"/>
          <w:szCs w:val="22"/>
          <w:lang w:val="es-ES"/>
        </w:rPr>
        <w:t xml:space="preserve">) </w:t>
      </w:r>
      <w:r w:rsidR="00180EC2">
        <w:rPr>
          <w:rFonts w:ascii="Palatino Linotype" w:hAnsi="Palatino Linotype" w:cs="Tahoma"/>
          <w:b/>
          <w:bCs/>
          <w:sz w:val="22"/>
          <w:szCs w:val="22"/>
          <w:lang w:val="es-ES"/>
        </w:rPr>
        <w:t>Manifestaciones de</w:t>
      </w:r>
      <w:r w:rsidR="00A07AFC">
        <w:rPr>
          <w:rFonts w:ascii="Palatino Linotype" w:hAnsi="Palatino Linotype" w:cs="Tahoma"/>
          <w:b/>
          <w:bCs/>
          <w:sz w:val="22"/>
          <w:szCs w:val="22"/>
          <w:lang w:val="es-ES"/>
        </w:rPr>
        <w:t xml:space="preserve"> </w:t>
      </w:r>
      <w:r w:rsidR="00180EC2">
        <w:rPr>
          <w:rFonts w:ascii="Palatino Linotype" w:hAnsi="Palatino Linotype" w:cs="Tahoma"/>
          <w:b/>
          <w:bCs/>
          <w:sz w:val="22"/>
          <w:szCs w:val="22"/>
          <w:lang w:val="es-ES"/>
        </w:rPr>
        <w:t>l</w:t>
      </w:r>
      <w:r w:rsidR="00A07AFC">
        <w:rPr>
          <w:rFonts w:ascii="Palatino Linotype" w:hAnsi="Palatino Linotype" w:cs="Tahoma"/>
          <w:b/>
          <w:bCs/>
          <w:sz w:val="22"/>
          <w:szCs w:val="22"/>
          <w:lang w:val="es-ES"/>
        </w:rPr>
        <w:t>a</w:t>
      </w:r>
      <w:r w:rsidR="00180EC2">
        <w:rPr>
          <w:rFonts w:ascii="Palatino Linotype" w:hAnsi="Palatino Linotype" w:cs="Tahoma"/>
          <w:b/>
          <w:bCs/>
          <w:sz w:val="22"/>
          <w:szCs w:val="22"/>
          <w:lang w:val="es-ES"/>
        </w:rPr>
        <w:t xml:space="preserve"> Particular. </w:t>
      </w:r>
      <w:r w:rsidR="00180EC2" w:rsidRPr="00180EC2">
        <w:rPr>
          <w:rFonts w:ascii="Palatino Linotype" w:hAnsi="Palatino Linotype" w:cs="Tahoma"/>
          <w:bCs/>
          <w:sz w:val="22"/>
          <w:szCs w:val="22"/>
          <w:lang w:val="es-ES"/>
        </w:rPr>
        <w:t xml:space="preserve">El </w:t>
      </w:r>
      <w:r w:rsidR="00180EC2">
        <w:rPr>
          <w:rFonts w:ascii="Palatino Linotype" w:hAnsi="Palatino Linotype" w:cs="Tahoma"/>
          <w:bCs/>
          <w:sz w:val="22"/>
          <w:szCs w:val="22"/>
          <w:lang w:val="es-ES"/>
        </w:rPr>
        <w:t>diecinueve de septiembre de dos mil diecinueve, se recibi</w:t>
      </w:r>
      <w:r w:rsidR="006D789E">
        <w:rPr>
          <w:rFonts w:ascii="Palatino Linotype" w:hAnsi="Palatino Linotype" w:cs="Tahoma"/>
          <w:bCs/>
          <w:sz w:val="22"/>
          <w:szCs w:val="22"/>
          <w:lang w:val="es-ES"/>
        </w:rPr>
        <w:t xml:space="preserve">ó, a través </w:t>
      </w:r>
      <w:r w:rsidR="006D789E" w:rsidRPr="006D789E">
        <w:rPr>
          <w:rFonts w:ascii="Palatino Linotype" w:hAnsi="Palatino Linotype" w:cs="Tahoma"/>
          <w:bCs/>
          <w:sz w:val="22"/>
          <w:szCs w:val="22"/>
        </w:rPr>
        <w:t>Sistema de Acceso a la Información Mexiquense (SAIMEX)</w:t>
      </w:r>
      <w:r w:rsidR="006D789E">
        <w:rPr>
          <w:rFonts w:ascii="Palatino Linotype" w:hAnsi="Palatino Linotype" w:cs="Tahoma"/>
          <w:bCs/>
          <w:sz w:val="22"/>
          <w:szCs w:val="22"/>
        </w:rPr>
        <w:t>, las manifestaciones realizadas por la ahora Recurrente, en las cuales proporcionó el documento denominado “Principales Criterios Pronunciados por el Comité de Acceso a la Información y de Protección de Datos Personales de la Suprema Corte de Justicia de la Nación”</w:t>
      </w:r>
      <w:r w:rsidR="00A935D6">
        <w:rPr>
          <w:rFonts w:ascii="Palatino Linotype" w:hAnsi="Palatino Linotype" w:cs="Tahoma"/>
          <w:bCs/>
          <w:sz w:val="22"/>
          <w:szCs w:val="22"/>
        </w:rPr>
        <w:t>.</w:t>
      </w:r>
    </w:p>
    <w:p w14:paraId="35AD8D3C" w14:textId="77777777" w:rsidR="00FA4F3A" w:rsidRDefault="00FA4F3A" w:rsidP="00AC5625">
      <w:pPr>
        <w:spacing w:line="360" w:lineRule="auto"/>
        <w:jc w:val="both"/>
        <w:rPr>
          <w:rFonts w:ascii="Palatino Linotype" w:hAnsi="Palatino Linotype" w:cs="Tahoma"/>
          <w:b/>
          <w:bCs/>
          <w:sz w:val="22"/>
          <w:szCs w:val="22"/>
          <w:lang w:val="es-ES"/>
        </w:rPr>
      </w:pPr>
    </w:p>
    <w:p w14:paraId="1A0BC546" w14:textId="70FD66CE" w:rsidR="007A19BB" w:rsidRPr="00471A5E" w:rsidRDefault="00FA4F3A" w:rsidP="00AC5625">
      <w:pPr>
        <w:spacing w:line="360" w:lineRule="auto"/>
        <w:jc w:val="both"/>
        <w:rPr>
          <w:rFonts w:ascii="Palatino Linotype" w:hAnsi="Palatino Linotype" w:cs="Tahoma"/>
          <w:sz w:val="22"/>
          <w:szCs w:val="22"/>
        </w:rPr>
      </w:pPr>
      <w:r>
        <w:rPr>
          <w:rFonts w:ascii="Palatino Linotype" w:hAnsi="Palatino Linotype" w:cs="Tahoma"/>
          <w:b/>
          <w:bCs/>
          <w:sz w:val="22"/>
          <w:szCs w:val="22"/>
          <w:lang w:val="es-ES"/>
        </w:rPr>
        <w:t xml:space="preserve">h) </w:t>
      </w:r>
      <w:r w:rsidR="007A19BB" w:rsidRPr="00471A5E">
        <w:rPr>
          <w:rFonts w:ascii="Palatino Linotype" w:hAnsi="Palatino Linotype" w:cs="Tahoma"/>
          <w:b/>
          <w:sz w:val="22"/>
          <w:szCs w:val="22"/>
        </w:rPr>
        <w:t>Cierre de instrucción.</w:t>
      </w:r>
      <w:r w:rsidR="007A19BB" w:rsidRPr="00471A5E">
        <w:rPr>
          <w:rFonts w:ascii="Palatino Linotype" w:hAnsi="Palatino Linotype" w:cs="Tahoma"/>
          <w:sz w:val="22"/>
          <w:szCs w:val="22"/>
        </w:rPr>
        <w:t xml:space="preserve"> El </w:t>
      </w:r>
      <w:r w:rsidR="006D789E">
        <w:rPr>
          <w:rFonts w:ascii="Palatino Linotype" w:hAnsi="Palatino Linotype" w:cs="Tahoma"/>
          <w:sz w:val="22"/>
          <w:szCs w:val="22"/>
        </w:rPr>
        <w:t>veintiséis</w:t>
      </w:r>
      <w:r w:rsidR="00B560EA" w:rsidRPr="00471A5E">
        <w:rPr>
          <w:rFonts w:ascii="Palatino Linotype" w:hAnsi="Palatino Linotype" w:cs="Tahoma"/>
          <w:sz w:val="22"/>
          <w:szCs w:val="22"/>
        </w:rPr>
        <w:t xml:space="preserve"> de mayo</w:t>
      </w:r>
      <w:r w:rsidR="00B35BDF" w:rsidRPr="00471A5E">
        <w:rPr>
          <w:rFonts w:ascii="Palatino Linotype" w:hAnsi="Palatino Linotype" w:cs="Tahoma"/>
          <w:sz w:val="22"/>
          <w:szCs w:val="22"/>
        </w:rPr>
        <w:t xml:space="preserve"> de dos mil diecinueve</w:t>
      </w:r>
      <w:r w:rsidR="007A19BB" w:rsidRPr="00471A5E">
        <w:rPr>
          <w:rFonts w:ascii="Palatino Linotype" w:hAnsi="Palatino Linotype" w:cs="Tahoma"/>
          <w:sz w:val="22"/>
          <w:szCs w:val="22"/>
        </w:rPr>
        <w:t xml:space="preserve">, al no existir diligencias pendientes por desahogar, se emitió el acuerdo por medio del cual se declaró cerrada la instrucción y se determinó pasar </w:t>
      </w:r>
      <w:r w:rsidR="00564755" w:rsidRPr="00471A5E">
        <w:rPr>
          <w:rFonts w:ascii="Palatino Linotype" w:hAnsi="Palatino Linotype" w:cs="Tahoma"/>
          <w:sz w:val="22"/>
          <w:szCs w:val="22"/>
        </w:rPr>
        <w:t>los expedientes</w:t>
      </w:r>
      <w:r w:rsidR="007A19BB" w:rsidRPr="00471A5E">
        <w:rPr>
          <w:rFonts w:ascii="Palatino Linotype" w:hAnsi="Palatino Linotype" w:cs="Tahoma"/>
          <w:sz w:val="22"/>
          <w:szCs w:val="22"/>
        </w:rPr>
        <w:t xml:space="preserve"> a resolución, en términos de lo dispuesto en los artículos 185, fracciones VI y VIII, de la Ley de Transparencia y Acceso a la Información Pública del Estado de México y Municipios, que fue notificado a las partes el mismo día, a través del </w:t>
      </w:r>
      <w:r w:rsidR="007A19BB" w:rsidRPr="00471A5E">
        <w:rPr>
          <w:rFonts w:ascii="Palatino Linotype" w:hAnsi="Palatino Linotype" w:cs="Tahoma"/>
          <w:sz w:val="22"/>
          <w:szCs w:val="22"/>
          <w:lang w:val="es-ES"/>
        </w:rPr>
        <w:t>Sistema de Acceso a la Información Mexiquense (SAIMEX)</w:t>
      </w:r>
      <w:r w:rsidR="007A19BB" w:rsidRPr="00471A5E">
        <w:rPr>
          <w:rFonts w:ascii="Palatino Linotype" w:hAnsi="Palatino Linotype" w:cs="Tahoma"/>
          <w:sz w:val="22"/>
          <w:szCs w:val="22"/>
        </w:rPr>
        <w:t>.</w:t>
      </w:r>
    </w:p>
    <w:p w14:paraId="1A0BC548" w14:textId="77777777" w:rsidR="004F2D88" w:rsidRPr="00471A5E" w:rsidRDefault="004F2D88" w:rsidP="00AC5625">
      <w:pPr>
        <w:spacing w:line="360" w:lineRule="auto"/>
        <w:jc w:val="both"/>
        <w:rPr>
          <w:rFonts w:ascii="Palatino Linotype" w:hAnsi="Palatino Linotype" w:cs="Tahoma"/>
          <w:color w:val="000000"/>
          <w:sz w:val="22"/>
          <w:szCs w:val="22"/>
        </w:rPr>
      </w:pPr>
      <w:r w:rsidRPr="00471A5E">
        <w:rPr>
          <w:rFonts w:ascii="Palatino Linotype" w:hAnsi="Palatino Linotype" w:cs="Tahoma"/>
          <w:color w:val="000000"/>
          <w:sz w:val="22"/>
          <w:szCs w:val="22"/>
        </w:rPr>
        <w:lastRenderedPageBreak/>
        <w:t xml:space="preserve">En </w:t>
      </w:r>
      <w:r w:rsidR="00367F82" w:rsidRPr="00471A5E">
        <w:rPr>
          <w:rFonts w:ascii="Palatino Linotype" w:hAnsi="Palatino Linotype" w:cs="Tahoma"/>
          <w:color w:val="000000"/>
          <w:sz w:val="22"/>
          <w:szCs w:val="22"/>
        </w:rPr>
        <w:t>razón de que fue debidamente su</w:t>
      </w:r>
      <w:r w:rsidRPr="00471A5E">
        <w:rPr>
          <w:rFonts w:ascii="Palatino Linotype" w:hAnsi="Palatino Linotype" w:cs="Tahoma"/>
          <w:color w:val="000000"/>
          <w:sz w:val="22"/>
          <w:szCs w:val="22"/>
        </w:rPr>
        <w:t xml:space="preserve">stanciado el expediente </w:t>
      </w:r>
      <w:r w:rsidR="00367F82" w:rsidRPr="00471A5E">
        <w:rPr>
          <w:rFonts w:ascii="Palatino Linotype" w:hAnsi="Palatino Linotype" w:cs="Tahoma"/>
          <w:color w:val="000000"/>
          <w:sz w:val="22"/>
          <w:szCs w:val="22"/>
        </w:rPr>
        <w:t xml:space="preserve">electrónico </w:t>
      </w:r>
      <w:r w:rsidRPr="00471A5E">
        <w:rPr>
          <w:rFonts w:ascii="Palatino Linotype" w:hAnsi="Palatino Linotype" w:cs="Tahoma"/>
          <w:color w:val="000000"/>
          <w:sz w:val="22"/>
          <w:szCs w:val="22"/>
        </w:rPr>
        <w:t>y no exist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dilige</w:t>
      </w:r>
      <w:r w:rsidR="00367F82" w:rsidRPr="00471A5E">
        <w:rPr>
          <w:rFonts w:ascii="Palatino Linotype" w:hAnsi="Palatino Linotype" w:cs="Tahoma"/>
          <w:color w:val="000000"/>
          <w:sz w:val="22"/>
          <w:szCs w:val="22"/>
        </w:rPr>
        <w:t xml:space="preserve">ncia pendiente de desahogo, se </w:t>
      </w:r>
      <w:r w:rsidRPr="00471A5E">
        <w:rPr>
          <w:rFonts w:ascii="Palatino Linotype" w:hAnsi="Palatino Linotype" w:cs="Tahoma"/>
          <w:color w:val="000000"/>
          <w:sz w:val="22"/>
          <w:szCs w:val="22"/>
        </w:rPr>
        <w:t>emit</w:t>
      </w:r>
      <w:r w:rsidR="00367F82" w:rsidRPr="00471A5E">
        <w:rPr>
          <w:rFonts w:ascii="Palatino Linotype" w:hAnsi="Palatino Linotype" w:cs="Tahoma"/>
          <w:color w:val="000000"/>
          <w:sz w:val="22"/>
          <w:szCs w:val="22"/>
        </w:rPr>
        <w:t>e</w:t>
      </w:r>
      <w:r w:rsidRPr="00471A5E">
        <w:rPr>
          <w:rFonts w:ascii="Palatino Linotype" w:hAnsi="Palatino Linotype" w:cs="Tahoma"/>
          <w:color w:val="000000"/>
          <w:sz w:val="22"/>
          <w:szCs w:val="22"/>
        </w:rPr>
        <w:t xml:space="preserve"> la resolución que conforme a Derecho proceda, de acuerdo a l</w:t>
      </w:r>
      <w:r w:rsidR="009A620E" w:rsidRPr="00471A5E">
        <w:rPr>
          <w:rFonts w:ascii="Palatino Linotype" w:hAnsi="Palatino Linotype" w:cs="Tahoma"/>
          <w:color w:val="000000"/>
          <w:sz w:val="22"/>
          <w:szCs w:val="22"/>
        </w:rPr>
        <w:t>o</w:t>
      </w:r>
      <w:r w:rsidRPr="00471A5E">
        <w:rPr>
          <w:rFonts w:ascii="Palatino Linotype" w:hAnsi="Palatino Linotype" w:cs="Tahoma"/>
          <w:color w:val="000000"/>
          <w:sz w:val="22"/>
          <w:szCs w:val="22"/>
        </w:rPr>
        <w:t xml:space="preserve">s siguientes: </w:t>
      </w:r>
    </w:p>
    <w:p w14:paraId="1A0BC54A" w14:textId="77777777" w:rsidR="00AE14E4" w:rsidRPr="00471A5E" w:rsidRDefault="00AE14E4" w:rsidP="00AC5625">
      <w:pPr>
        <w:spacing w:line="360" w:lineRule="auto"/>
        <w:jc w:val="center"/>
        <w:rPr>
          <w:rFonts w:ascii="Palatino Linotype" w:hAnsi="Palatino Linotype" w:cs="Tahoma"/>
          <w:b/>
          <w:sz w:val="22"/>
          <w:szCs w:val="22"/>
          <w:lang w:val="es-ES"/>
        </w:rPr>
      </w:pPr>
    </w:p>
    <w:p w14:paraId="1A0BC54B" w14:textId="77777777" w:rsidR="004F2D88" w:rsidRPr="00471A5E" w:rsidRDefault="009A620E" w:rsidP="00AC5625">
      <w:pPr>
        <w:spacing w:line="360" w:lineRule="auto"/>
        <w:jc w:val="center"/>
        <w:rPr>
          <w:rFonts w:ascii="Palatino Linotype" w:hAnsi="Palatino Linotype" w:cs="Tahoma"/>
          <w:b/>
          <w:sz w:val="22"/>
          <w:szCs w:val="22"/>
          <w:lang w:val="es-ES"/>
        </w:rPr>
      </w:pPr>
      <w:r w:rsidRPr="00471A5E">
        <w:rPr>
          <w:rFonts w:ascii="Palatino Linotype" w:hAnsi="Palatino Linotype" w:cs="Tahoma"/>
          <w:b/>
          <w:sz w:val="22"/>
          <w:szCs w:val="22"/>
          <w:lang w:val="es-ES"/>
        </w:rPr>
        <w:t>CONSIDERANDOS</w:t>
      </w:r>
      <w:r w:rsidR="004F2D88" w:rsidRPr="00471A5E">
        <w:rPr>
          <w:rFonts w:ascii="Palatino Linotype" w:hAnsi="Palatino Linotype" w:cs="Tahoma"/>
          <w:b/>
          <w:sz w:val="22"/>
          <w:szCs w:val="22"/>
          <w:lang w:val="es-ES"/>
        </w:rPr>
        <w:t>:</w:t>
      </w:r>
    </w:p>
    <w:p w14:paraId="3F9DA925" w14:textId="77777777" w:rsidR="009B78AC" w:rsidRPr="00471A5E" w:rsidRDefault="009B78AC" w:rsidP="00AC562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p>
    <w:p w14:paraId="1A0BC54D" w14:textId="77777777" w:rsidR="00B64641" w:rsidRPr="00471A5E" w:rsidRDefault="00B64641" w:rsidP="00AC5625">
      <w:pPr>
        <w:autoSpaceDE w:val="0"/>
        <w:autoSpaceDN w:val="0"/>
        <w:adjustRightInd w:val="0"/>
        <w:spacing w:line="360" w:lineRule="auto"/>
        <w:jc w:val="both"/>
        <w:rPr>
          <w:rFonts w:ascii="Palatino Linotype" w:hAnsi="Palatino Linotype" w:cs="Tahoma"/>
          <w:b/>
          <w:sz w:val="22"/>
          <w:szCs w:val="22"/>
          <w:lang w:val="es-ES"/>
        </w:rPr>
      </w:pPr>
      <w:r w:rsidRPr="00471A5E">
        <w:rPr>
          <w:rFonts w:ascii="Palatino Linotype" w:eastAsia="Calibri" w:hAnsi="Palatino Linotype" w:cs="Tahoma"/>
          <w:b/>
          <w:color w:val="000000"/>
          <w:sz w:val="22"/>
          <w:szCs w:val="22"/>
          <w:lang w:val="es-ES" w:eastAsia="es-MX"/>
        </w:rPr>
        <w:t>PRIMER</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Competencia.</w:t>
      </w:r>
    </w:p>
    <w:p w14:paraId="1A0BC54E" w14:textId="77777777" w:rsidR="00B727C5" w:rsidRPr="00471A5E" w:rsidRDefault="00B727C5" w:rsidP="00AC5625">
      <w:pPr>
        <w:autoSpaceDE w:val="0"/>
        <w:autoSpaceDN w:val="0"/>
        <w:adjustRightInd w:val="0"/>
        <w:spacing w:line="360" w:lineRule="auto"/>
        <w:jc w:val="both"/>
        <w:rPr>
          <w:rFonts w:ascii="Palatino Linotype" w:hAnsi="Palatino Linotype" w:cs="Tahoma"/>
          <w:sz w:val="22"/>
          <w:szCs w:val="22"/>
          <w:lang w:val="es-ES"/>
        </w:rPr>
      </w:pPr>
    </w:p>
    <w:p w14:paraId="1A0BC54F" w14:textId="24FF4070" w:rsidR="00436FD3" w:rsidRDefault="00436FD3" w:rsidP="00AC5625">
      <w:pPr>
        <w:spacing w:line="360" w:lineRule="auto"/>
        <w:jc w:val="both"/>
        <w:rPr>
          <w:rFonts w:ascii="Palatino Linotype" w:hAnsi="Palatino Linotype" w:cs="Tahoma"/>
          <w:sz w:val="22"/>
          <w:szCs w:val="22"/>
          <w:shd w:val="clear" w:color="auto" w:fill="FFFFFF"/>
        </w:rPr>
      </w:pPr>
      <w:r w:rsidRPr="00471A5E">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apartado A de la Constitución Política de los Estados Unidos Mexicanos; 5</w:t>
      </w:r>
      <w:r w:rsidR="008A282C" w:rsidRPr="00471A5E">
        <w:rPr>
          <w:rFonts w:ascii="Palatino Linotype" w:hAnsi="Palatino Linotype" w:cs="Tahoma"/>
          <w:sz w:val="22"/>
          <w:szCs w:val="22"/>
          <w:shd w:val="clear" w:color="auto" w:fill="FFFFFF"/>
        </w:rPr>
        <w:t>°</w:t>
      </w:r>
      <w:r w:rsidRPr="00471A5E">
        <w:rPr>
          <w:rFonts w:ascii="Palatino Linotype" w:hAnsi="Palatino Linotype" w:cs="Tahoma"/>
          <w:sz w:val="22"/>
          <w:szCs w:val="22"/>
          <w:shd w:val="clear" w:color="auto" w:fill="FFFFFF"/>
        </w:rPr>
        <w:t>, párrafos vigésimo</w:t>
      </w:r>
      <w:r w:rsidR="00E04C44">
        <w:rPr>
          <w:rFonts w:ascii="Palatino Linotype" w:hAnsi="Palatino Linotype" w:cs="Tahoma"/>
          <w:sz w:val="22"/>
          <w:szCs w:val="22"/>
          <w:shd w:val="clear" w:color="auto" w:fill="FFFFFF"/>
        </w:rPr>
        <w:t xml:space="preserve"> segundo</w:t>
      </w:r>
      <w:r w:rsidRPr="00471A5E">
        <w:rPr>
          <w:rFonts w:ascii="Palatino Linotype" w:hAnsi="Palatino Linotype" w:cs="Tahoma"/>
          <w:sz w:val="22"/>
          <w:szCs w:val="22"/>
          <w:shd w:val="clear" w:color="auto" w:fill="FFFFFF"/>
        </w:rPr>
        <w:t xml:space="preserve">, vigésimo </w:t>
      </w:r>
      <w:r w:rsidR="00E04C44">
        <w:rPr>
          <w:rFonts w:ascii="Palatino Linotype" w:hAnsi="Palatino Linotype" w:cs="Tahoma"/>
          <w:sz w:val="22"/>
          <w:szCs w:val="22"/>
          <w:shd w:val="clear" w:color="auto" w:fill="FFFFFF"/>
        </w:rPr>
        <w:t>tercero</w:t>
      </w:r>
      <w:r w:rsidRPr="00471A5E">
        <w:rPr>
          <w:rFonts w:ascii="Palatino Linotype" w:hAnsi="Palatino Linotype" w:cs="Tahoma"/>
          <w:sz w:val="22"/>
          <w:szCs w:val="22"/>
          <w:shd w:val="clear" w:color="auto" w:fill="FFFFFF"/>
        </w:rPr>
        <w:t xml:space="preserve"> y vigésimo </w:t>
      </w:r>
      <w:r w:rsidR="00E04C44">
        <w:rPr>
          <w:rFonts w:ascii="Palatino Linotype" w:hAnsi="Palatino Linotype" w:cs="Tahoma"/>
          <w:sz w:val="22"/>
          <w:szCs w:val="22"/>
          <w:shd w:val="clear" w:color="auto" w:fill="FFFFFF"/>
        </w:rPr>
        <w:t>cuarto</w:t>
      </w:r>
      <w:r w:rsidRPr="00471A5E">
        <w:rPr>
          <w:rFonts w:ascii="Palatino Linotype" w:hAnsi="Palatino Linotype" w:cs="Tahoma"/>
          <w:sz w:val="22"/>
          <w:szCs w:val="22"/>
          <w:shd w:val="clear" w:color="auto" w:fill="FFFFFF"/>
        </w:rPr>
        <w:t>,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71A5E">
        <w:rPr>
          <w:rStyle w:val="apple-converted-space"/>
          <w:rFonts w:ascii="Palatino Linotype" w:hAnsi="Palatino Linotype" w:cs="Tahoma"/>
          <w:sz w:val="22"/>
          <w:szCs w:val="22"/>
          <w:shd w:val="clear" w:color="auto" w:fill="FFFFFF"/>
        </w:rPr>
        <w:t xml:space="preserve"> 7°, </w:t>
      </w:r>
      <w:r w:rsidRPr="00471A5E">
        <w:rPr>
          <w:rFonts w:ascii="Palatino Linotype" w:hAnsi="Palatino Linotype" w:cs="Tahoma"/>
          <w:sz w:val="22"/>
          <w:szCs w:val="22"/>
        </w:rPr>
        <w:t>9</w:t>
      </w:r>
      <w:r w:rsidR="00F024EE" w:rsidRPr="00471A5E">
        <w:rPr>
          <w:rFonts w:ascii="Palatino Linotype" w:hAnsi="Palatino Linotype" w:cs="Tahoma"/>
          <w:sz w:val="22"/>
          <w:szCs w:val="22"/>
        </w:rPr>
        <w:t>°</w:t>
      </w:r>
      <w:r w:rsidRPr="00471A5E">
        <w:rPr>
          <w:rFonts w:ascii="Palatino Linotype" w:hAnsi="Palatino Linotype" w:cs="Tahoma"/>
          <w:sz w:val="22"/>
          <w:szCs w:val="22"/>
        </w:rPr>
        <w:t xml:space="preserve">, fracciones I y XXIV y 11 </w:t>
      </w:r>
      <w:r w:rsidRPr="00471A5E">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445DDCB4" w14:textId="77777777" w:rsidR="006D789E" w:rsidRPr="00471A5E" w:rsidRDefault="006D789E" w:rsidP="00AC5625">
      <w:pPr>
        <w:spacing w:line="360" w:lineRule="auto"/>
        <w:jc w:val="both"/>
        <w:rPr>
          <w:rFonts w:ascii="Palatino Linotype" w:hAnsi="Palatino Linotype" w:cs="Tahoma"/>
          <w:sz w:val="22"/>
          <w:szCs w:val="22"/>
          <w:shd w:val="clear" w:color="auto" w:fill="FFFFFF"/>
        </w:rPr>
      </w:pPr>
    </w:p>
    <w:p w14:paraId="1A0BC551" w14:textId="77777777" w:rsidR="00436FD3" w:rsidRPr="00471A5E" w:rsidRDefault="004F2D88" w:rsidP="00AC5625">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eastAsia="Calibri" w:hAnsi="Palatino Linotype" w:cs="Tahoma"/>
          <w:b/>
          <w:color w:val="000000"/>
          <w:sz w:val="22"/>
          <w:szCs w:val="22"/>
          <w:lang w:val="es-ES" w:eastAsia="es-MX"/>
        </w:rPr>
        <w:t>SEGUND</w:t>
      </w:r>
      <w:r w:rsidR="002241A6" w:rsidRPr="00471A5E">
        <w:rPr>
          <w:rFonts w:ascii="Palatino Linotype" w:eastAsia="Calibri" w:hAnsi="Palatino Linotype" w:cs="Tahoma"/>
          <w:b/>
          <w:color w:val="000000"/>
          <w:sz w:val="22"/>
          <w:szCs w:val="22"/>
          <w:lang w:val="es-ES" w:eastAsia="es-MX"/>
        </w:rPr>
        <w:t>O</w:t>
      </w:r>
      <w:r w:rsidRPr="00471A5E">
        <w:rPr>
          <w:rFonts w:ascii="Palatino Linotype" w:eastAsia="Calibri" w:hAnsi="Palatino Linotype" w:cs="Tahoma"/>
          <w:color w:val="000000"/>
          <w:sz w:val="22"/>
          <w:szCs w:val="22"/>
          <w:lang w:val="es-ES" w:eastAsia="es-MX"/>
        </w:rPr>
        <w:t xml:space="preserve">. </w:t>
      </w:r>
      <w:r w:rsidRPr="00471A5E">
        <w:rPr>
          <w:rFonts w:ascii="Palatino Linotype" w:hAnsi="Palatino Linotype" w:cs="Tahoma"/>
          <w:b/>
          <w:sz w:val="22"/>
          <w:szCs w:val="22"/>
          <w:lang w:val="es-ES"/>
        </w:rPr>
        <w:t>Metodología de estudio.</w:t>
      </w:r>
    </w:p>
    <w:p w14:paraId="1A0BC552" w14:textId="77777777" w:rsidR="00303CAD" w:rsidRPr="00471A5E" w:rsidRDefault="00303CAD" w:rsidP="00AC5625">
      <w:pPr>
        <w:autoSpaceDE w:val="0"/>
        <w:autoSpaceDN w:val="0"/>
        <w:adjustRightInd w:val="0"/>
        <w:spacing w:line="360" w:lineRule="auto"/>
        <w:jc w:val="both"/>
        <w:rPr>
          <w:rFonts w:ascii="Palatino Linotype" w:hAnsi="Palatino Linotype" w:cs="Tahoma"/>
          <w:sz w:val="22"/>
          <w:szCs w:val="22"/>
          <w:lang w:val="es-ES"/>
        </w:rPr>
      </w:pPr>
    </w:p>
    <w:p w14:paraId="1A0BC553" w14:textId="77777777" w:rsidR="004F2D88" w:rsidRPr="00471A5E" w:rsidRDefault="004F2D88" w:rsidP="00AC5625">
      <w:pPr>
        <w:autoSpaceDE w:val="0"/>
        <w:autoSpaceDN w:val="0"/>
        <w:adjustRightInd w:val="0"/>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lang w:val="es-ES"/>
        </w:rPr>
        <w:t>De las constancias que forma parte de</w:t>
      </w:r>
      <w:r w:rsidR="008E1829" w:rsidRPr="00471A5E">
        <w:rPr>
          <w:rFonts w:ascii="Palatino Linotype" w:hAnsi="Palatino Linotype" w:cs="Tahoma"/>
          <w:sz w:val="22"/>
          <w:szCs w:val="22"/>
          <w:lang w:val="es-ES"/>
        </w:rPr>
        <w:t>l R</w:t>
      </w:r>
      <w:r w:rsidRPr="00471A5E">
        <w:rPr>
          <w:rFonts w:ascii="Palatino Linotype" w:hAnsi="Palatino Linotype" w:cs="Tahoma"/>
          <w:sz w:val="22"/>
          <w:szCs w:val="22"/>
          <w:lang w:val="es-ES"/>
        </w:rPr>
        <w:t>ecurso</w:t>
      </w:r>
      <w:r w:rsidR="008E1829" w:rsidRPr="00471A5E">
        <w:rPr>
          <w:rFonts w:ascii="Palatino Linotype" w:hAnsi="Palatino Linotype" w:cs="Tahoma"/>
          <w:sz w:val="22"/>
          <w:szCs w:val="22"/>
          <w:lang w:val="es-ES"/>
        </w:rPr>
        <w:t xml:space="preserve"> de Revisión que se analiza,</w:t>
      </w:r>
      <w:r w:rsidRPr="00471A5E">
        <w:rPr>
          <w:rFonts w:ascii="Palatino Linotype" w:hAnsi="Palatino Linotype" w:cs="Tahoma"/>
          <w:sz w:val="22"/>
          <w:szCs w:val="22"/>
          <w:lang w:val="es-ES"/>
        </w:rPr>
        <w:t xml:space="preserve"> se advierte que previo al estudio del fondo de la </w:t>
      </w:r>
      <w:r w:rsidRPr="00471A5E">
        <w:rPr>
          <w:rFonts w:ascii="Palatino Linotype" w:hAnsi="Palatino Linotype" w:cs="Tahoma"/>
          <w:i/>
          <w:sz w:val="22"/>
          <w:szCs w:val="22"/>
          <w:lang w:val="es-ES"/>
        </w:rPr>
        <w:t>litis</w:t>
      </w:r>
      <w:r w:rsidRPr="00471A5E">
        <w:rPr>
          <w:rFonts w:ascii="Palatino Linotype" w:hAnsi="Palatino Linotype" w:cs="Tahoma"/>
          <w:sz w:val="22"/>
          <w:szCs w:val="22"/>
          <w:lang w:val="es-ES"/>
        </w:rPr>
        <w:t>, es necesario estudiar las causales de improcedencia y sobreseimiento que se adviertan, para determinar lo que en Derecho proceda.</w:t>
      </w:r>
    </w:p>
    <w:p w14:paraId="1A0BC555" w14:textId="77777777" w:rsidR="00D90C9D" w:rsidRPr="00471A5E" w:rsidRDefault="004F2D88" w:rsidP="00AC5625">
      <w:pPr>
        <w:autoSpaceDE w:val="0"/>
        <w:autoSpaceDN w:val="0"/>
        <w:adjustRightInd w:val="0"/>
        <w:spacing w:line="360" w:lineRule="auto"/>
        <w:jc w:val="both"/>
        <w:rPr>
          <w:rFonts w:ascii="Palatino Linotype" w:eastAsia="Calibri" w:hAnsi="Palatino Linotype" w:cs="Tahoma"/>
          <w:b/>
          <w:color w:val="000000"/>
          <w:sz w:val="22"/>
          <w:szCs w:val="22"/>
          <w:lang w:val="es-ES" w:eastAsia="es-MX"/>
        </w:rPr>
      </w:pPr>
      <w:r w:rsidRPr="00471A5E">
        <w:rPr>
          <w:rFonts w:ascii="Palatino Linotype" w:eastAsia="Calibri" w:hAnsi="Palatino Linotype" w:cs="Tahoma"/>
          <w:b/>
          <w:color w:val="000000"/>
          <w:sz w:val="22"/>
          <w:szCs w:val="22"/>
          <w:lang w:val="es-ES" w:eastAsia="es-MX"/>
        </w:rPr>
        <w:lastRenderedPageBreak/>
        <w:t>Causales de improcedencia.</w:t>
      </w:r>
    </w:p>
    <w:p w14:paraId="1A0BC557" w14:textId="77777777" w:rsidR="00AE14E4" w:rsidRPr="00471A5E" w:rsidRDefault="00AE14E4" w:rsidP="00AC56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A0BC558" w14:textId="77777777" w:rsidR="00F024EE" w:rsidRPr="00471A5E" w:rsidRDefault="00F024EE" w:rsidP="00AC5625">
      <w:pPr>
        <w:widowControl w:val="0"/>
        <w:spacing w:line="360" w:lineRule="auto"/>
        <w:jc w:val="both"/>
        <w:rPr>
          <w:rFonts w:ascii="Palatino Linotype" w:hAnsi="Palatino Linotype" w:cs="Tahoma"/>
          <w:sz w:val="22"/>
          <w:szCs w:val="22"/>
        </w:rPr>
      </w:pPr>
      <w:r w:rsidRPr="00471A5E">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1A0BC559" w14:textId="77777777" w:rsidR="00F024EE" w:rsidRPr="00471A5E" w:rsidRDefault="00F024EE" w:rsidP="00AC5625">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1A0BC55A" w14:textId="3D426829" w:rsidR="00F024EE" w:rsidRPr="00471A5E" w:rsidRDefault="00F024EE" w:rsidP="00AC5625">
      <w:pPr>
        <w:spacing w:line="360" w:lineRule="auto"/>
        <w:jc w:val="both"/>
        <w:rPr>
          <w:rFonts w:ascii="Palatino Linotype" w:hAnsi="Palatino Linotype" w:cs="Tahoma"/>
          <w:sz w:val="22"/>
          <w:szCs w:val="22"/>
        </w:rPr>
      </w:pPr>
      <w:r w:rsidRPr="00471A5E">
        <w:rPr>
          <w:rFonts w:ascii="Palatino Linotype" w:hAnsi="Palatino Linotype" w:cs="Tahoma"/>
          <w:sz w:val="22"/>
          <w:szCs w:val="22"/>
        </w:rPr>
        <w:t>En el presente caso, </w:t>
      </w:r>
      <w:r w:rsidRPr="00471A5E">
        <w:rPr>
          <w:rFonts w:ascii="Palatino Linotype" w:hAnsi="Palatino Linotype" w:cs="Tahoma"/>
          <w:b/>
          <w:bCs/>
          <w:sz w:val="22"/>
          <w:szCs w:val="22"/>
        </w:rPr>
        <w:t>no se actualiza ninguna de las causales de improcedencia</w:t>
      </w:r>
      <w:r w:rsidRPr="00471A5E">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A07AFC">
        <w:rPr>
          <w:rFonts w:ascii="Palatino Linotype" w:hAnsi="Palatino Linotype" w:cs="Tahoma"/>
          <w:sz w:val="22"/>
          <w:szCs w:val="22"/>
        </w:rPr>
        <w:t>la</w:t>
      </w:r>
      <w:r w:rsidR="0008177A" w:rsidRPr="00471A5E">
        <w:rPr>
          <w:rFonts w:ascii="Palatino Linotype" w:hAnsi="Palatino Linotype" w:cs="Tahoma"/>
          <w:sz w:val="22"/>
          <w:szCs w:val="22"/>
        </w:rPr>
        <w:t xml:space="preserve"> R</w:t>
      </w:r>
      <w:r w:rsidRPr="00471A5E">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A0BC55B" w14:textId="77777777" w:rsidR="00F024EE" w:rsidRPr="00471A5E" w:rsidRDefault="00F024EE" w:rsidP="00AC5625">
      <w:pPr>
        <w:spacing w:line="360" w:lineRule="auto"/>
        <w:jc w:val="both"/>
        <w:rPr>
          <w:rFonts w:ascii="Palatino Linotype" w:hAnsi="Palatino Linotype" w:cs="Tahoma"/>
          <w:sz w:val="22"/>
          <w:szCs w:val="22"/>
        </w:rPr>
      </w:pPr>
    </w:p>
    <w:p w14:paraId="1A0BC55D" w14:textId="0CB527B6" w:rsidR="00F024EE" w:rsidRDefault="00F024EE" w:rsidP="00AC5625">
      <w:pPr>
        <w:spacing w:line="360" w:lineRule="auto"/>
        <w:jc w:val="both"/>
        <w:rPr>
          <w:rFonts w:ascii="Palatino Linotype" w:hAnsi="Palatino Linotype" w:cs="Tahoma"/>
          <w:sz w:val="22"/>
          <w:szCs w:val="22"/>
          <w:lang w:val="es-ES"/>
        </w:rPr>
      </w:pPr>
      <w:r w:rsidRPr="00471A5E">
        <w:rPr>
          <w:rFonts w:ascii="Palatino Linotype" w:hAnsi="Palatino Linotype" w:cs="Tahoma"/>
          <w:sz w:val="22"/>
          <w:szCs w:val="22"/>
        </w:rPr>
        <w:t>Asimismo, </w:t>
      </w:r>
      <w:r w:rsidRPr="00471A5E">
        <w:rPr>
          <w:rFonts w:ascii="Palatino Linotype" w:hAnsi="Palatino Linotype" w:cs="Tahoma"/>
          <w:sz w:val="22"/>
          <w:szCs w:val="22"/>
          <w:lang w:val="es-ES"/>
        </w:rPr>
        <w:t>se actualiza</w:t>
      </w:r>
      <w:r w:rsidR="00C95035" w:rsidRPr="00471A5E">
        <w:rPr>
          <w:rFonts w:ascii="Palatino Linotype" w:hAnsi="Palatino Linotype" w:cs="Tahoma"/>
          <w:sz w:val="22"/>
          <w:szCs w:val="22"/>
          <w:lang w:val="es-ES"/>
        </w:rPr>
        <w:t>n</w:t>
      </w:r>
      <w:r w:rsidRPr="00471A5E">
        <w:rPr>
          <w:rFonts w:ascii="Palatino Linotype" w:hAnsi="Palatino Linotype" w:cs="Tahoma"/>
          <w:sz w:val="22"/>
          <w:szCs w:val="22"/>
          <w:lang w:val="es-ES"/>
        </w:rPr>
        <w:t xml:space="preserve"> la</w:t>
      </w:r>
      <w:r w:rsidR="00C95035" w:rsidRPr="00471A5E">
        <w:rPr>
          <w:rFonts w:ascii="Palatino Linotype" w:hAnsi="Palatino Linotype" w:cs="Tahoma"/>
          <w:sz w:val="22"/>
          <w:szCs w:val="22"/>
          <w:lang w:val="es-ES"/>
        </w:rPr>
        <w:t>s</w:t>
      </w:r>
      <w:r w:rsidRPr="00471A5E">
        <w:rPr>
          <w:rFonts w:ascii="Palatino Linotype" w:hAnsi="Palatino Linotype" w:cs="Tahoma"/>
          <w:sz w:val="22"/>
          <w:szCs w:val="22"/>
          <w:lang w:val="es-ES"/>
        </w:rPr>
        <w:t xml:space="preserve"> causal</w:t>
      </w:r>
      <w:r w:rsidR="00C95035" w:rsidRPr="00471A5E">
        <w:rPr>
          <w:rFonts w:ascii="Palatino Linotype" w:hAnsi="Palatino Linotype" w:cs="Tahoma"/>
          <w:sz w:val="22"/>
          <w:szCs w:val="22"/>
          <w:lang w:val="es-ES"/>
        </w:rPr>
        <w:t>es</w:t>
      </w:r>
      <w:r w:rsidRPr="00471A5E">
        <w:rPr>
          <w:rFonts w:ascii="Palatino Linotype" w:hAnsi="Palatino Linotype" w:cs="Tahoma"/>
          <w:sz w:val="22"/>
          <w:szCs w:val="22"/>
          <w:lang w:val="es-ES"/>
        </w:rPr>
        <w:t xml:space="preserve"> de procedencia del </w:t>
      </w:r>
      <w:r w:rsidR="00C95035" w:rsidRPr="00471A5E">
        <w:rPr>
          <w:rFonts w:ascii="Palatino Linotype" w:hAnsi="Palatino Linotype" w:cs="Tahoma"/>
          <w:sz w:val="22"/>
          <w:szCs w:val="22"/>
          <w:lang w:val="es-ES"/>
        </w:rPr>
        <w:t>R</w:t>
      </w:r>
      <w:r w:rsidRPr="00471A5E">
        <w:rPr>
          <w:rFonts w:ascii="Palatino Linotype" w:hAnsi="Palatino Linotype" w:cs="Tahoma"/>
          <w:sz w:val="22"/>
          <w:szCs w:val="22"/>
          <w:lang w:val="es-ES"/>
        </w:rPr>
        <w:t xml:space="preserve">ecurso de </w:t>
      </w:r>
      <w:r w:rsidR="00C95035" w:rsidRPr="00471A5E">
        <w:rPr>
          <w:rFonts w:ascii="Palatino Linotype" w:hAnsi="Palatino Linotype" w:cs="Tahoma"/>
          <w:sz w:val="22"/>
          <w:szCs w:val="22"/>
          <w:lang w:val="es-ES"/>
        </w:rPr>
        <w:t>R</w:t>
      </w:r>
      <w:r w:rsidRPr="00471A5E">
        <w:rPr>
          <w:rFonts w:ascii="Palatino Linotype" w:hAnsi="Palatino Linotype" w:cs="Tahoma"/>
          <w:sz w:val="22"/>
          <w:szCs w:val="22"/>
          <w:lang w:val="es-ES"/>
        </w:rPr>
        <w:t>evisión señalada</w:t>
      </w:r>
      <w:r w:rsidR="00127A0E" w:rsidRPr="00471A5E">
        <w:rPr>
          <w:rFonts w:ascii="Palatino Linotype" w:hAnsi="Palatino Linotype" w:cs="Tahoma"/>
          <w:sz w:val="22"/>
          <w:szCs w:val="22"/>
          <w:lang w:val="es-ES"/>
        </w:rPr>
        <w:t>s</w:t>
      </w:r>
      <w:r w:rsidRPr="00471A5E">
        <w:rPr>
          <w:rFonts w:ascii="Palatino Linotype" w:hAnsi="Palatino Linotype" w:cs="Tahoma"/>
          <w:sz w:val="22"/>
          <w:szCs w:val="22"/>
          <w:lang w:val="es-ES"/>
        </w:rPr>
        <w:t xml:space="preserve"> en el artículo 179, </w:t>
      </w:r>
      <w:r w:rsidR="00B635D6">
        <w:rPr>
          <w:rFonts w:ascii="Palatino Linotype" w:hAnsi="Palatino Linotype" w:cs="Tahoma"/>
          <w:sz w:val="22"/>
          <w:szCs w:val="22"/>
          <w:lang w:val="es-ES"/>
        </w:rPr>
        <w:t>fracciones III y VI</w:t>
      </w:r>
      <w:r w:rsidRPr="00471A5E">
        <w:rPr>
          <w:rFonts w:ascii="Palatino Linotype" w:hAnsi="Palatino Linotype" w:cs="Tahoma"/>
          <w:sz w:val="22"/>
          <w:szCs w:val="22"/>
          <w:lang w:val="es-ES"/>
        </w:rPr>
        <w:t xml:space="preserve">, de la Ley en cita, pues la parte Recurrente se inconformó con la </w:t>
      </w:r>
      <w:r w:rsidR="005011D2">
        <w:rPr>
          <w:rFonts w:ascii="Palatino Linotype" w:hAnsi="Palatino Linotype" w:cs="Tahoma"/>
          <w:sz w:val="22"/>
          <w:szCs w:val="22"/>
          <w:lang w:val="es-ES"/>
        </w:rPr>
        <w:t>inexistencia de la información requerida</w:t>
      </w:r>
      <w:r w:rsidR="00B953E1">
        <w:rPr>
          <w:rFonts w:ascii="Palatino Linotype" w:hAnsi="Palatino Linotype" w:cs="Tahoma"/>
          <w:sz w:val="22"/>
          <w:szCs w:val="22"/>
          <w:lang w:val="es-ES"/>
        </w:rPr>
        <w:t xml:space="preserve"> y la entrega de diversa que no corresponde con lo </w:t>
      </w:r>
      <w:r w:rsidR="00A935D6">
        <w:rPr>
          <w:rFonts w:ascii="Palatino Linotype" w:hAnsi="Palatino Linotype" w:cs="Tahoma"/>
          <w:sz w:val="22"/>
          <w:szCs w:val="22"/>
          <w:lang w:val="es-ES"/>
        </w:rPr>
        <w:t>solicitado</w:t>
      </w:r>
      <w:r w:rsidR="00B953E1">
        <w:rPr>
          <w:rFonts w:ascii="Palatino Linotype" w:hAnsi="Palatino Linotype" w:cs="Tahoma"/>
          <w:sz w:val="22"/>
          <w:szCs w:val="22"/>
          <w:lang w:val="es-ES"/>
        </w:rPr>
        <w:t>.</w:t>
      </w:r>
    </w:p>
    <w:p w14:paraId="10C5F8E1" w14:textId="77777777" w:rsidR="005011D2" w:rsidRDefault="005011D2" w:rsidP="00AC5625">
      <w:pPr>
        <w:spacing w:line="360" w:lineRule="auto"/>
        <w:jc w:val="both"/>
        <w:rPr>
          <w:rFonts w:ascii="Palatino Linotype" w:hAnsi="Palatino Linotype" w:cs="Tahoma"/>
          <w:sz w:val="22"/>
          <w:szCs w:val="22"/>
          <w:lang w:val="es-ES"/>
        </w:rPr>
      </w:pPr>
    </w:p>
    <w:p w14:paraId="3DB9FFDB" w14:textId="77777777" w:rsidR="005011D2" w:rsidRPr="00264982" w:rsidRDefault="005011D2" w:rsidP="005011D2">
      <w:pPr>
        <w:spacing w:line="360" w:lineRule="auto"/>
        <w:jc w:val="both"/>
        <w:rPr>
          <w:rFonts w:ascii="Palatino Linotype" w:hAnsi="Palatino Linotype" w:cs="Tahoma"/>
          <w:sz w:val="22"/>
          <w:szCs w:val="22"/>
        </w:rPr>
      </w:pPr>
      <w:r>
        <w:rPr>
          <w:rFonts w:ascii="Palatino Linotype" w:hAnsi="Palatino Linotype" w:cs="Tahoma"/>
          <w:b/>
          <w:bCs/>
          <w:sz w:val="22"/>
          <w:szCs w:val="22"/>
        </w:rPr>
        <w:t xml:space="preserve">TERCERO. </w:t>
      </w:r>
      <w:r w:rsidRPr="00264982">
        <w:rPr>
          <w:rFonts w:ascii="Palatino Linotype" w:hAnsi="Palatino Linotype" w:cs="Tahoma"/>
          <w:b/>
          <w:bCs/>
          <w:sz w:val="22"/>
          <w:szCs w:val="22"/>
        </w:rPr>
        <w:t>Causales de sobreseimiento.</w:t>
      </w:r>
    </w:p>
    <w:p w14:paraId="23994542" w14:textId="77777777" w:rsidR="005011D2" w:rsidRPr="00264982" w:rsidRDefault="005011D2" w:rsidP="005011D2">
      <w:pPr>
        <w:spacing w:line="360" w:lineRule="auto"/>
        <w:jc w:val="both"/>
        <w:rPr>
          <w:rFonts w:ascii="Palatino Linotype" w:hAnsi="Palatino Linotype" w:cs="Tahoma"/>
          <w:sz w:val="22"/>
          <w:szCs w:val="22"/>
        </w:rPr>
      </w:pPr>
      <w:r w:rsidRPr="00264982">
        <w:rPr>
          <w:rFonts w:ascii="Palatino Linotype" w:hAnsi="Palatino Linotype" w:cs="Tahoma"/>
          <w:sz w:val="22"/>
          <w:szCs w:val="22"/>
        </w:rPr>
        <w:t> </w:t>
      </w:r>
    </w:p>
    <w:p w14:paraId="6878EA10" w14:textId="77777777" w:rsidR="00DD1336" w:rsidRPr="00AD50F9" w:rsidRDefault="00DD1336" w:rsidP="00DD1336">
      <w:pPr>
        <w:spacing w:line="360" w:lineRule="auto"/>
        <w:jc w:val="both"/>
        <w:rPr>
          <w:rFonts w:ascii="Palatino Linotype" w:hAnsi="Palatino Linotype" w:cs="Tahoma"/>
          <w:sz w:val="22"/>
          <w:szCs w:val="22"/>
        </w:rPr>
      </w:pPr>
      <w:r w:rsidRPr="00AD50F9">
        <w:rPr>
          <w:rFonts w:ascii="Palatino Linotype" w:hAnsi="Palatino Linotype" w:cs="Tahoma"/>
          <w:sz w:val="22"/>
          <w:szCs w:val="22"/>
        </w:rPr>
        <w:lastRenderedPageBreak/>
        <w:t>Por ser de previo y especial pronunciamiento, este Instituto analiza si se actualiza alguna causal de sobreseimiento.</w:t>
      </w:r>
    </w:p>
    <w:p w14:paraId="01B8476D" w14:textId="77777777" w:rsidR="00DD1336" w:rsidRPr="00AD50F9" w:rsidRDefault="00DD1336" w:rsidP="00DD1336">
      <w:pPr>
        <w:spacing w:line="360" w:lineRule="auto"/>
        <w:jc w:val="both"/>
        <w:rPr>
          <w:rFonts w:ascii="Palatino Linotype" w:hAnsi="Palatino Linotype" w:cs="Tahoma"/>
          <w:sz w:val="22"/>
          <w:szCs w:val="22"/>
        </w:rPr>
      </w:pPr>
    </w:p>
    <w:p w14:paraId="1598CB62" w14:textId="4D62CC6D" w:rsidR="00DD1336" w:rsidRPr="002050B4" w:rsidRDefault="00DD1336" w:rsidP="00DD1336">
      <w:pPr>
        <w:spacing w:line="360" w:lineRule="auto"/>
        <w:jc w:val="both"/>
        <w:rPr>
          <w:rFonts w:ascii="Palatino Linotype" w:hAnsi="Palatino Linotype" w:cs="Tahoma"/>
          <w:sz w:val="22"/>
          <w:szCs w:val="22"/>
        </w:rPr>
      </w:pPr>
      <w:r w:rsidRPr="002050B4">
        <w:rPr>
          <w:rFonts w:ascii="Palatino Linotype" w:hAnsi="Palatino Linotype" w:cs="Tahoma"/>
          <w:sz w:val="22"/>
          <w:szCs w:val="22"/>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A07AFC">
        <w:rPr>
          <w:rFonts w:ascii="Palatino Linotype" w:hAnsi="Palatino Linotype" w:cs="Tahoma"/>
          <w:sz w:val="22"/>
          <w:szCs w:val="22"/>
        </w:rPr>
        <w:t>la</w:t>
      </w:r>
      <w:r>
        <w:rPr>
          <w:rFonts w:ascii="Palatino Linotype" w:hAnsi="Palatino Linotype" w:cs="Tahoma"/>
          <w:sz w:val="22"/>
          <w:szCs w:val="22"/>
        </w:rPr>
        <w:t xml:space="preserve"> </w:t>
      </w:r>
      <w:r w:rsidRPr="002050B4">
        <w:rPr>
          <w:rFonts w:ascii="Palatino Linotype" w:hAnsi="Palatino Linotype" w:cs="Tahoma"/>
          <w:sz w:val="22"/>
          <w:szCs w:val="22"/>
        </w:rPr>
        <w:t>Recurrente se haya desistido del recurso, haya fallecido, sobreviniera alguna causal de improcedencia, que el Sujeto Obligado hubiese modificado o revocado el acto impugnado o bien, haya quedado sin materia.</w:t>
      </w:r>
    </w:p>
    <w:p w14:paraId="21BF3D95" w14:textId="77777777" w:rsidR="00DD1336" w:rsidRPr="000B3953" w:rsidRDefault="00DD1336" w:rsidP="00DD1336">
      <w:pPr>
        <w:spacing w:line="360" w:lineRule="auto"/>
        <w:jc w:val="both"/>
        <w:rPr>
          <w:rFonts w:ascii="Palatino Linotype" w:hAnsi="Palatino Linotype" w:cs="Tahoma"/>
          <w:b/>
          <w:sz w:val="22"/>
          <w:szCs w:val="22"/>
          <w:lang w:val="es-ES"/>
        </w:rPr>
      </w:pPr>
    </w:p>
    <w:p w14:paraId="2B293077" w14:textId="77777777" w:rsidR="005E50DB" w:rsidRPr="005E50DB" w:rsidRDefault="005E50DB" w:rsidP="005E50DB">
      <w:pPr>
        <w:spacing w:line="360" w:lineRule="auto"/>
        <w:jc w:val="both"/>
        <w:rPr>
          <w:rFonts w:ascii="Palatino Linotype" w:hAnsi="Palatino Linotype" w:cs="Tahoma"/>
          <w:sz w:val="22"/>
          <w:szCs w:val="22"/>
          <w:lang w:val="es-ES"/>
        </w:rPr>
      </w:pPr>
      <w:r w:rsidRPr="005E50DB">
        <w:rPr>
          <w:rFonts w:ascii="Palatino Linotype" w:hAnsi="Palatino Linotype" w:cs="Tahoma"/>
          <w:bCs/>
          <w:sz w:val="22"/>
          <w:szCs w:val="22"/>
          <w:lang w:val="es-ES"/>
        </w:rPr>
        <w:t xml:space="preserve">Por tales motivos, </w:t>
      </w:r>
      <w:r w:rsidRPr="005E50DB">
        <w:rPr>
          <w:rFonts w:ascii="Palatino Linotype" w:hAnsi="Palatino Linotype" w:cs="Tahoma"/>
          <w:sz w:val="22"/>
          <w:szCs w:val="22"/>
          <w:lang w:val="es-ES"/>
        </w:rPr>
        <w:t xml:space="preserve">se considera procedente entrar al fondo del presente asunto. </w:t>
      </w:r>
    </w:p>
    <w:p w14:paraId="2C87F9D7" w14:textId="77777777" w:rsidR="005011D2" w:rsidRDefault="005011D2" w:rsidP="005011D2">
      <w:pPr>
        <w:spacing w:line="360" w:lineRule="auto"/>
        <w:jc w:val="both"/>
        <w:rPr>
          <w:rFonts w:ascii="Palatino Linotype" w:hAnsi="Palatino Linotype" w:cs="Tahoma"/>
          <w:sz w:val="22"/>
          <w:szCs w:val="22"/>
        </w:rPr>
      </w:pPr>
    </w:p>
    <w:p w14:paraId="5E2BA3F5" w14:textId="77777777" w:rsidR="00C47DED" w:rsidRDefault="00C47DED" w:rsidP="00C47DED">
      <w:pPr>
        <w:tabs>
          <w:tab w:val="left" w:pos="4962"/>
        </w:tabs>
        <w:spacing w:line="360" w:lineRule="auto"/>
        <w:jc w:val="both"/>
        <w:rPr>
          <w:rFonts w:ascii="Palatino Linotype" w:eastAsia="Calibri" w:hAnsi="Palatino Linotype" w:cs="Tahoma"/>
          <w:b/>
          <w:iCs/>
          <w:sz w:val="22"/>
          <w:szCs w:val="22"/>
          <w:lang w:val="es-ES" w:eastAsia="es-ES_tradnl"/>
        </w:rPr>
      </w:pPr>
      <w:r w:rsidRPr="00AD50F9">
        <w:rPr>
          <w:rFonts w:ascii="Palatino Linotype" w:eastAsia="Calibri" w:hAnsi="Palatino Linotype" w:cs="Tahoma"/>
          <w:b/>
          <w:iCs/>
          <w:sz w:val="22"/>
          <w:szCs w:val="22"/>
          <w:lang w:val="es-ES" w:eastAsia="es-ES_tradnl"/>
        </w:rPr>
        <w:t xml:space="preserve">TERCERO. Determinación de la Controversia. </w:t>
      </w:r>
    </w:p>
    <w:p w14:paraId="4B3DDAF3" w14:textId="77777777" w:rsidR="00C47DED" w:rsidRPr="00AD50F9" w:rsidRDefault="00C47DED" w:rsidP="00C47DED">
      <w:pPr>
        <w:tabs>
          <w:tab w:val="left" w:pos="4962"/>
        </w:tabs>
        <w:spacing w:line="360" w:lineRule="auto"/>
        <w:jc w:val="both"/>
        <w:rPr>
          <w:rFonts w:ascii="Palatino Linotype" w:eastAsia="Calibri" w:hAnsi="Palatino Linotype" w:cs="Tahoma"/>
          <w:b/>
          <w:iCs/>
          <w:sz w:val="22"/>
          <w:szCs w:val="22"/>
          <w:lang w:val="es-ES" w:eastAsia="es-ES_tradnl"/>
        </w:rPr>
      </w:pPr>
    </w:p>
    <w:p w14:paraId="1F057A2A" w14:textId="77777777" w:rsidR="00C47DED" w:rsidRDefault="00C47DED" w:rsidP="00C47DED">
      <w:pPr>
        <w:tabs>
          <w:tab w:val="left" w:pos="4962"/>
        </w:tabs>
        <w:spacing w:line="360" w:lineRule="auto"/>
        <w:jc w:val="both"/>
        <w:rPr>
          <w:rFonts w:ascii="Palatino Linotype" w:eastAsia="Calibri" w:hAnsi="Palatino Linotype" w:cs="Tahoma"/>
          <w:iCs/>
          <w:sz w:val="22"/>
          <w:szCs w:val="22"/>
          <w:lang w:val="es-ES" w:eastAsia="es-ES_tradnl"/>
        </w:rPr>
      </w:pPr>
      <w:r w:rsidRPr="00AD50F9">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302C6797" w14:textId="77777777" w:rsidR="00C47DED" w:rsidRPr="00AD50F9" w:rsidRDefault="00C47DED" w:rsidP="00C47DED">
      <w:pPr>
        <w:tabs>
          <w:tab w:val="left" w:pos="4962"/>
        </w:tabs>
        <w:spacing w:line="360" w:lineRule="auto"/>
        <w:jc w:val="both"/>
        <w:rPr>
          <w:rFonts w:ascii="Palatino Linotype" w:eastAsia="Calibri" w:hAnsi="Palatino Linotype" w:cs="Tahoma"/>
          <w:iCs/>
          <w:sz w:val="22"/>
          <w:szCs w:val="22"/>
          <w:lang w:val="es-ES" w:eastAsia="es-ES_tradnl"/>
        </w:rPr>
      </w:pPr>
    </w:p>
    <w:p w14:paraId="328EC687" w14:textId="2F5602DA" w:rsidR="00C47DED" w:rsidRDefault="00A07AFC" w:rsidP="00C47DED">
      <w:pPr>
        <w:tabs>
          <w:tab w:val="left" w:pos="4962"/>
        </w:tabs>
        <w:spacing w:line="360" w:lineRule="auto"/>
        <w:jc w:val="both"/>
        <w:rPr>
          <w:rFonts w:ascii="Palatino Linotype" w:eastAsia="Calibri" w:hAnsi="Palatino Linotype" w:cs="Tahoma"/>
          <w:iCs/>
          <w:sz w:val="22"/>
          <w:szCs w:val="22"/>
          <w:lang w:val="es-ES" w:eastAsia="es-ES_tradnl"/>
        </w:rPr>
      </w:pPr>
      <w:r>
        <w:rPr>
          <w:rFonts w:ascii="Palatino Linotype" w:eastAsia="Calibri" w:hAnsi="Palatino Linotype" w:cs="Tahoma"/>
          <w:iCs/>
          <w:sz w:val="22"/>
          <w:szCs w:val="22"/>
          <w:lang w:val="es-ES" w:eastAsia="es-ES_tradnl"/>
        </w:rPr>
        <w:t xml:space="preserve">La </w:t>
      </w:r>
      <w:r w:rsidR="00C47DED">
        <w:rPr>
          <w:rFonts w:ascii="Palatino Linotype" w:eastAsia="Calibri" w:hAnsi="Palatino Linotype" w:cs="Tahoma"/>
          <w:iCs/>
          <w:sz w:val="22"/>
          <w:szCs w:val="22"/>
          <w:lang w:val="es-ES" w:eastAsia="es-ES_tradnl"/>
        </w:rPr>
        <w:t>P</w:t>
      </w:r>
      <w:r w:rsidR="00C47DED" w:rsidRPr="00AD50F9">
        <w:rPr>
          <w:rFonts w:ascii="Palatino Linotype" w:eastAsia="Calibri" w:hAnsi="Palatino Linotype" w:cs="Tahoma"/>
          <w:iCs/>
          <w:sz w:val="22"/>
          <w:szCs w:val="22"/>
          <w:lang w:val="es-ES" w:eastAsia="es-ES_tradnl"/>
        </w:rPr>
        <w:t xml:space="preserve">articular, </w:t>
      </w:r>
      <w:r w:rsidR="00B65E95">
        <w:rPr>
          <w:rFonts w:ascii="Palatino Linotype" w:eastAsia="Calibri" w:hAnsi="Palatino Linotype" w:cs="Tahoma"/>
          <w:iCs/>
          <w:sz w:val="22"/>
          <w:szCs w:val="22"/>
          <w:lang w:val="es-ES" w:eastAsia="es-ES_tradnl"/>
        </w:rPr>
        <w:t>a través de trece solicitudes de información,</w:t>
      </w:r>
      <w:r w:rsidR="00C47DED">
        <w:rPr>
          <w:rFonts w:ascii="Palatino Linotype" w:eastAsia="Calibri" w:hAnsi="Palatino Linotype" w:cs="Tahoma"/>
          <w:iCs/>
          <w:sz w:val="22"/>
          <w:szCs w:val="22"/>
          <w:lang w:val="es-ES" w:eastAsia="es-ES_tradnl"/>
        </w:rPr>
        <w:t xml:space="preserve"> </w:t>
      </w:r>
      <w:r w:rsidR="00B65E95">
        <w:rPr>
          <w:rFonts w:ascii="Palatino Linotype" w:eastAsia="Calibri" w:hAnsi="Palatino Linotype" w:cs="Tahoma"/>
          <w:iCs/>
          <w:sz w:val="22"/>
          <w:szCs w:val="22"/>
          <w:lang w:val="es-ES" w:eastAsia="es-ES_tradnl"/>
        </w:rPr>
        <w:t>respecto del</w:t>
      </w:r>
      <w:r w:rsidR="004F22A6">
        <w:rPr>
          <w:rFonts w:ascii="Palatino Linotype" w:eastAsia="Calibri" w:hAnsi="Palatino Linotype" w:cs="Tahoma"/>
          <w:iCs/>
          <w:sz w:val="22"/>
          <w:szCs w:val="22"/>
          <w:lang w:val="es-ES" w:eastAsia="es-ES_tradnl"/>
        </w:rPr>
        <w:t xml:space="preserve"> Departamento Jurídico de la Dirección General de Recursos Materiales, lugar de adscripción del servidor público Ulises Arturo Espinosa Estada, toda la expresión documental generada durante los días </w:t>
      </w:r>
      <w:r w:rsidR="00B65E95">
        <w:rPr>
          <w:rFonts w:ascii="Palatino Linotype" w:eastAsia="Calibri" w:hAnsi="Palatino Linotype" w:cs="Tahoma"/>
          <w:iCs/>
          <w:sz w:val="22"/>
          <w:szCs w:val="22"/>
          <w:lang w:val="es-ES" w:eastAsia="es-ES_tradnl"/>
        </w:rPr>
        <w:t>del dos al doce de marzo de dos mil diecinueve.</w:t>
      </w:r>
    </w:p>
    <w:p w14:paraId="2A62E523" w14:textId="77777777" w:rsidR="00C47DED" w:rsidRDefault="00C47DED" w:rsidP="00C47DED">
      <w:pPr>
        <w:tabs>
          <w:tab w:val="left" w:pos="4962"/>
        </w:tabs>
        <w:spacing w:line="360" w:lineRule="auto"/>
        <w:jc w:val="both"/>
        <w:rPr>
          <w:rFonts w:ascii="Palatino Linotype" w:eastAsia="Calibri" w:hAnsi="Palatino Linotype" w:cs="Tahoma"/>
          <w:iCs/>
          <w:sz w:val="22"/>
          <w:szCs w:val="22"/>
          <w:lang w:val="es-ES" w:eastAsia="es-ES_tradnl"/>
        </w:rPr>
      </w:pPr>
    </w:p>
    <w:p w14:paraId="7814137F" w14:textId="519C6E53" w:rsidR="0037647C" w:rsidRPr="0037647C" w:rsidRDefault="00C47DED" w:rsidP="00C47DED">
      <w:pPr>
        <w:tabs>
          <w:tab w:val="left" w:pos="4962"/>
        </w:tabs>
        <w:spacing w:line="360" w:lineRule="auto"/>
        <w:jc w:val="both"/>
        <w:rPr>
          <w:rFonts w:ascii="Palatino Linotype" w:eastAsia="Calibri" w:hAnsi="Palatino Linotype" w:cs="Tahoma"/>
          <w:bCs/>
          <w:iCs/>
          <w:sz w:val="22"/>
          <w:szCs w:val="22"/>
          <w:lang w:eastAsia="es-ES_tradnl"/>
        </w:rPr>
      </w:pPr>
      <w:r w:rsidRPr="00AD50F9">
        <w:rPr>
          <w:rFonts w:ascii="Palatino Linotype" w:eastAsia="Calibri" w:hAnsi="Palatino Linotype" w:cs="Tahoma"/>
          <w:iCs/>
          <w:sz w:val="22"/>
          <w:szCs w:val="22"/>
          <w:lang w:val="es-ES" w:eastAsia="es-ES_tradnl"/>
        </w:rPr>
        <w:t>En respuesta, el Sujeto Obligado</w:t>
      </w:r>
      <w:r>
        <w:rPr>
          <w:rFonts w:ascii="Palatino Linotype" w:eastAsia="Calibri" w:hAnsi="Palatino Linotype" w:cs="Tahoma"/>
          <w:iCs/>
          <w:sz w:val="22"/>
          <w:szCs w:val="22"/>
          <w:lang w:val="es-ES" w:eastAsia="es-ES_tradnl"/>
        </w:rPr>
        <w:t>, a través de la Dirección General de</w:t>
      </w:r>
      <w:r w:rsidR="00B65E95">
        <w:rPr>
          <w:rFonts w:ascii="Palatino Linotype" w:eastAsia="Calibri" w:hAnsi="Palatino Linotype" w:cs="Tahoma"/>
          <w:iCs/>
          <w:sz w:val="22"/>
          <w:szCs w:val="22"/>
          <w:lang w:val="es-ES" w:eastAsia="es-ES_tradnl"/>
        </w:rPr>
        <w:t xml:space="preserve"> Recursos Materiales</w:t>
      </w:r>
      <w:r>
        <w:rPr>
          <w:rFonts w:ascii="Palatino Linotype" w:eastAsia="Calibri" w:hAnsi="Palatino Linotype" w:cs="Tahoma"/>
          <w:iCs/>
          <w:sz w:val="22"/>
          <w:szCs w:val="22"/>
          <w:lang w:val="es-ES" w:eastAsia="es-ES_tradnl"/>
        </w:rPr>
        <w:t xml:space="preserve">, </w:t>
      </w:r>
      <w:r w:rsidR="0037647C">
        <w:rPr>
          <w:rFonts w:ascii="Palatino Linotype" w:eastAsia="Calibri" w:hAnsi="Palatino Linotype" w:cs="Tahoma"/>
          <w:iCs/>
          <w:sz w:val="22"/>
          <w:szCs w:val="22"/>
          <w:lang w:val="es-ES" w:eastAsia="es-ES_tradnl"/>
        </w:rPr>
        <w:t xml:space="preserve">precisó que después de realizar una búsqueda exhaustiva y razonable de lo solicitado, no había encontrado algún documento generado, durante los días del dos al once del mes y año </w:t>
      </w:r>
      <w:r w:rsidR="0037647C">
        <w:rPr>
          <w:rFonts w:ascii="Palatino Linotype" w:eastAsia="Calibri" w:hAnsi="Palatino Linotype" w:cs="Tahoma"/>
          <w:iCs/>
          <w:sz w:val="22"/>
          <w:szCs w:val="22"/>
          <w:lang w:val="es-ES" w:eastAsia="es-ES_tradnl"/>
        </w:rPr>
        <w:lastRenderedPageBreak/>
        <w:t>requeridos.</w:t>
      </w:r>
      <w:r w:rsidR="0037647C">
        <w:rPr>
          <w:rFonts w:ascii="Palatino Linotype" w:eastAsia="Calibri" w:hAnsi="Palatino Linotype" w:cs="Tahoma"/>
          <w:bCs/>
          <w:iCs/>
          <w:sz w:val="22"/>
          <w:szCs w:val="22"/>
          <w:lang w:eastAsia="es-ES_tradnl"/>
        </w:rPr>
        <w:t xml:space="preserve"> Por otra parte, referente al doce de marzo de la presente anualidad, proporcionó el o</w:t>
      </w:r>
      <w:r w:rsidR="0037647C" w:rsidRPr="0037647C">
        <w:rPr>
          <w:rFonts w:ascii="Palatino Linotype" w:eastAsia="Calibri" w:hAnsi="Palatino Linotype" w:cs="Tahoma"/>
          <w:bCs/>
          <w:iCs/>
          <w:sz w:val="22"/>
          <w:szCs w:val="22"/>
          <w:lang w:eastAsia="es-ES_tradnl"/>
        </w:rPr>
        <w:t>ficio número 215C02010/121/2019</w:t>
      </w:r>
      <w:r w:rsidR="0037647C">
        <w:rPr>
          <w:rFonts w:ascii="Palatino Linotype" w:eastAsia="Calibri" w:hAnsi="Palatino Linotype" w:cs="Tahoma"/>
          <w:bCs/>
          <w:iCs/>
          <w:sz w:val="22"/>
          <w:szCs w:val="22"/>
          <w:lang w:eastAsia="es-ES_tradnl"/>
        </w:rPr>
        <w:t>, el D</w:t>
      </w:r>
      <w:r w:rsidR="0037647C" w:rsidRPr="0037647C">
        <w:rPr>
          <w:rFonts w:ascii="Palatino Linotype" w:eastAsia="Calibri" w:hAnsi="Palatino Linotype" w:cs="Tahoma"/>
          <w:bCs/>
          <w:iCs/>
          <w:sz w:val="22"/>
          <w:szCs w:val="22"/>
          <w:lang w:eastAsia="es-ES_tradnl"/>
        </w:rPr>
        <w:t>ecreto del Ejecutivo del Estado por el que se crea el Organismo Público Descentralizado de carácter estatal denominado Instituto Mexiquense del Emprendedor</w:t>
      </w:r>
      <w:r w:rsidR="0037647C">
        <w:rPr>
          <w:rFonts w:ascii="Palatino Linotype" w:eastAsia="Calibri" w:hAnsi="Palatino Linotype" w:cs="Tahoma"/>
          <w:bCs/>
          <w:iCs/>
          <w:sz w:val="22"/>
          <w:szCs w:val="22"/>
          <w:lang w:eastAsia="es-ES_tradnl"/>
        </w:rPr>
        <w:t xml:space="preserve">, el </w:t>
      </w:r>
      <w:r w:rsidR="0037647C">
        <w:rPr>
          <w:rFonts w:ascii="Palatino Linotype" w:hAnsi="Palatino Linotype" w:cs="Tahoma"/>
          <w:sz w:val="22"/>
          <w:szCs w:val="22"/>
        </w:rPr>
        <w:t xml:space="preserve">Reglamento Interior del Instituto Mexiquense del Emprendedor y el </w:t>
      </w:r>
      <w:r w:rsidR="0037647C" w:rsidRPr="0037647C">
        <w:rPr>
          <w:rFonts w:ascii="Palatino Linotype" w:hAnsi="Palatino Linotype" w:cs="Tahoma"/>
          <w:sz w:val="22"/>
          <w:szCs w:val="22"/>
        </w:rPr>
        <w:t>Manual General de Organización del Instituto Mexiquense del Emprendedor</w:t>
      </w:r>
      <w:r w:rsidR="0037647C">
        <w:rPr>
          <w:rFonts w:ascii="Palatino Linotype" w:hAnsi="Palatino Linotype" w:cs="Tahoma"/>
          <w:sz w:val="22"/>
          <w:szCs w:val="22"/>
        </w:rPr>
        <w:t>.</w:t>
      </w:r>
    </w:p>
    <w:p w14:paraId="353CDA5C" w14:textId="77777777" w:rsidR="0037647C" w:rsidRDefault="0037647C" w:rsidP="00C47DED">
      <w:pPr>
        <w:tabs>
          <w:tab w:val="left" w:pos="4962"/>
        </w:tabs>
        <w:spacing w:line="360" w:lineRule="auto"/>
        <w:jc w:val="both"/>
        <w:rPr>
          <w:rFonts w:ascii="Palatino Linotype" w:eastAsia="Calibri" w:hAnsi="Palatino Linotype" w:cs="Tahoma"/>
          <w:iCs/>
          <w:sz w:val="22"/>
          <w:szCs w:val="22"/>
          <w:lang w:val="es-ES" w:eastAsia="es-ES_tradnl"/>
        </w:rPr>
      </w:pPr>
    </w:p>
    <w:p w14:paraId="295FE73F" w14:textId="3BDDC90D" w:rsidR="00C47DED" w:rsidRPr="0067417F" w:rsidRDefault="00B635D6" w:rsidP="00B953E1">
      <w:pPr>
        <w:spacing w:line="360" w:lineRule="auto"/>
        <w:jc w:val="both"/>
        <w:rPr>
          <w:rFonts w:ascii="Palatino Linotype" w:hAnsi="Palatino Linotype" w:cs="Tahoma"/>
          <w:szCs w:val="22"/>
          <w:lang w:val="es-ES"/>
        </w:rPr>
      </w:pPr>
      <w:r w:rsidRPr="00C9079B">
        <w:rPr>
          <w:rStyle w:val="Hipervnculo"/>
          <w:rFonts w:ascii="Palatino Linotype" w:hAnsi="Palatino Linotype" w:cs="Tahoma"/>
          <w:bCs/>
          <w:color w:val="auto"/>
          <w:sz w:val="22"/>
          <w:szCs w:val="22"/>
          <w:u w:val="none"/>
        </w:rPr>
        <w:t xml:space="preserve">Inconforme con lo anterior, </w:t>
      </w:r>
      <w:r w:rsidR="00A07AFC">
        <w:rPr>
          <w:rStyle w:val="Hipervnculo"/>
          <w:rFonts w:ascii="Palatino Linotype" w:hAnsi="Palatino Linotype" w:cs="Tahoma"/>
          <w:bCs/>
          <w:color w:val="auto"/>
          <w:sz w:val="22"/>
          <w:szCs w:val="22"/>
          <w:u w:val="none"/>
        </w:rPr>
        <w:t xml:space="preserve">la </w:t>
      </w:r>
      <w:r w:rsidRPr="00C9079B">
        <w:rPr>
          <w:rStyle w:val="Hipervnculo"/>
          <w:rFonts w:ascii="Palatino Linotype" w:hAnsi="Palatino Linotype" w:cs="Tahoma"/>
          <w:bCs/>
          <w:color w:val="auto"/>
          <w:sz w:val="22"/>
          <w:szCs w:val="22"/>
          <w:u w:val="none"/>
        </w:rPr>
        <w:t xml:space="preserve">Particular se inconformó </w:t>
      </w:r>
      <w:r>
        <w:rPr>
          <w:rStyle w:val="Hipervnculo"/>
          <w:rFonts w:ascii="Palatino Linotype" w:hAnsi="Palatino Linotype" w:cs="Tahoma"/>
          <w:bCs/>
          <w:color w:val="auto"/>
          <w:sz w:val="22"/>
          <w:szCs w:val="22"/>
          <w:u w:val="none"/>
        </w:rPr>
        <w:t>con la negativa a proporcionar la solicitud de información, pues según su dicho, en otra solicitud diversa, le había comunicado el Sujeto Obligado, que la información requerida se conformaba por once mil hojas; conforme a lo anterior,</w:t>
      </w:r>
      <w:r w:rsidR="00A07AFC">
        <w:rPr>
          <w:rStyle w:val="Hipervnculo"/>
          <w:rFonts w:ascii="Palatino Linotype" w:hAnsi="Palatino Linotype" w:cs="Tahoma"/>
          <w:bCs/>
          <w:color w:val="auto"/>
          <w:sz w:val="22"/>
          <w:szCs w:val="22"/>
          <w:u w:val="none"/>
        </w:rPr>
        <w:t xml:space="preserve"> este Instituto considera que la</w:t>
      </w:r>
      <w:r>
        <w:rPr>
          <w:rStyle w:val="Hipervnculo"/>
          <w:rFonts w:ascii="Palatino Linotype" w:hAnsi="Palatino Linotype" w:cs="Tahoma"/>
          <w:bCs/>
          <w:color w:val="auto"/>
          <w:sz w:val="22"/>
          <w:szCs w:val="22"/>
          <w:u w:val="none"/>
        </w:rPr>
        <w:t xml:space="preserve"> ahora Recurrente se agravió con la inexistencia de la información y la proporcionada no corresponde con lo solicitado; </w:t>
      </w:r>
      <w:r>
        <w:rPr>
          <w:rFonts w:ascii="Palatino Linotype" w:eastAsia="Calibri" w:hAnsi="Palatino Linotype" w:cs="Tahoma"/>
          <w:bCs/>
          <w:sz w:val="22"/>
          <w:szCs w:val="22"/>
          <w:lang w:eastAsia="es-ES_tradnl"/>
        </w:rPr>
        <w:t>lo anterior, aplicando suplencia de la queja a favor de</w:t>
      </w:r>
      <w:r w:rsidR="00A07AFC">
        <w:rPr>
          <w:rFonts w:ascii="Palatino Linotype" w:eastAsia="Calibri" w:hAnsi="Palatino Linotype" w:cs="Tahoma"/>
          <w:bCs/>
          <w:sz w:val="22"/>
          <w:szCs w:val="22"/>
          <w:lang w:eastAsia="es-ES_tradnl"/>
        </w:rPr>
        <w:t xml:space="preserve"> </w:t>
      </w:r>
      <w:r>
        <w:rPr>
          <w:rFonts w:ascii="Palatino Linotype" w:eastAsia="Calibri" w:hAnsi="Palatino Linotype" w:cs="Tahoma"/>
          <w:bCs/>
          <w:sz w:val="22"/>
          <w:szCs w:val="22"/>
          <w:lang w:eastAsia="es-ES_tradnl"/>
        </w:rPr>
        <w:t>l</w:t>
      </w:r>
      <w:r w:rsidR="00A07AFC">
        <w:rPr>
          <w:rFonts w:ascii="Palatino Linotype" w:eastAsia="Calibri" w:hAnsi="Palatino Linotype" w:cs="Tahoma"/>
          <w:bCs/>
          <w:sz w:val="22"/>
          <w:szCs w:val="22"/>
          <w:lang w:eastAsia="es-ES_tradnl"/>
        </w:rPr>
        <w:t>a</w:t>
      </w:r>
      <w:r>
        <w:rPr>
          <w:rFonts w:ascii="Palatino Linotype" w:eastAsia="Calibri" w:hAnsi="Palatino Linotype" w:cs="Tahoma"/>
          <w:bCs/>
          <w:sz w:val="22"/>
          <w:szCs w:val="22"/>
          <w:lang w:eastAsia="es-ES_tradnl"/>
        </w:rPr>
        <w:t xml:space="preserve"> Solicitante, en términos del penúltimo párrafo, del artículo 191 de la Ley de Transparencia y Acceso a la Información Pública del Estado de México y Municipios.</w:t>
      </w:r>
      <w:r w:rsidR="00C47DED">
        <w:rPr>
          <w:rFonts w:ascii="Palatino Linotype" w:eastAsia="Calibri" w:hAnsi="Palatino Linotype" w:cs="Tahoma"/>
          <w:iCs/>
          <w:sz w:val="22"/>
          <w:szCs w:val="22"/>
          <w:lang w:eastAsia="es-ES_tradnl"/>
        </w:rPr>
        <w:t xml:space="preserve"> </w:t>
      </w:r>
      <w:r w:rsidR="00C47DED" w:rsidRPr="00AD50F9">
        <w:rPr>
          <w:rFonts w:ascii="Palatino Linotype" w:hAnsi="Palatino Linotype" w:cs="Tahoma"/>
          <w:sz w:val="22"/>
          <w:szCs w:val="22"/>
          <w:lang w:val="es-ES"/>
        </w:rPr>
        <w:t>Así las cosas, una vez admitido y notificado el Recurso de Revisión a las partes, el Ente Recurrid</w:t>
      </w:r>
      <w:r w:rsidR="00C47DED">
        <w:rPr>
          <w:rFonts w:ascii="Palatino Linotype" w:hAnsi="Palatino Linotype" w:cs="Tahoma"/>
          <w:sz w:val="22"/>
          <w:szCs w:val="22"/>
          <w:lang w:val="es-ES"/>
        </w:rPr>
        <w:t>o ratificó su respuesta inicial</w:t>
      </w:r>
      <w:r w:rsidR="00A935D6">
        <w:rPr>
          <w:rFonts w:ascii="Palatino Linotype" w:hAnsi="Palatino Linotype" w:cs="Tahoma"/>
          <w:sz w:val="22"/>
          <w:szCs w:val="22"/>
          <w:lang w:val="es-ES"/>
        </w:rPr>
        <w:t xml:space="preserve">; mientras, que en manifestaciones la Peticionaria entregó </w:t>
      </w:r>
      <w:r w:rsidR="00A935D6" w:rsidRPr="00A935D6">
        <w:rPr>
          <w:rFonts w:ascii="Palatino Linotype" w:hAnsi="Palatino Linotype" w:cs="Tahoma"/>
          <w:bCs/>
          <w:sz w:val="22"/>
          <w:szCs w:val="22"/>
        </w:rPr>
        <w:t>el documento denominado “Principales Criterios Pronunciados por el Comité de Acceso a la Información y de Protección de Datos Personales de la Suprema Corte de Justicia de la Nación”</w:t>
      </w:r>
      <w:r w:rsidR="00A935D6">
        <w:rPr>
          <w:rFonts w:ascii="Palatino Linotype" w:hAnsi="Palatino Linotype" w:cs="Tahoma"/>
          <w:bCs/>
          <w:sz w:val="22"/>
          <w:szCs w:val="22"/>
        </w:rPr>
        <w:t>.</w:t>
      </w:r>
    </w:p>
    <w:p w14:paraId="5F37247E" w14:textId="77777777" w:rsidR="00C47DED" w:rsidRDefault="00C47DED" w:rsidP="00C47DED">
      <w:pPr>
        <w:tabs>
          <w:tab w:val="left" w:pos="4962"/>
        </w:tabs>
        <w:spacing w:line="360" w:lineRule="auto"/>
        <w:jc w:val="both"/>
        <w:rPr>
          <w:rFonts w:ascii="Palatino Linotype" w:hAnsi="Palatino Linotype" w:cs="Tahoma"/>
          <w:sz w:val="22"/>
          <w:szCs w:val="22"/>
          <w:lang w:val="es-ES"/>
        </w:rPr>
      </w:pPr>
    </w:p>
    <w:p w14:paraId="54BE398D" w14:textId="763F2DC8" w:rsidR="005E50DB" w:rsidRPr="00EC2AFA" w:rsidRDefault="00C47DED" w:rsidP="005E50DB">
      <w:pPr>
        <w:tabs>
          <w:tab w:val="left" w:pos="4962"/>
        </w:tabs>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iCs/>
          <w:sz w:val="22"/>
          <w:szCs w:val="22"/>
          <w:lang w:val="es-ES" w:eastAsia="es-ES_tradnl"/>
        </w:rPr>
        <w:t>L</w:t>
      </w:r>
      <w:r w:rsidR="005E50DB" w:rsidRPr="00EC2AFA">
        <w:rPr>
          <w:rFonts w:ascii="Palatino Linotype" w:eastAsia="Calibri" w:hAnsi="Palatino Linotype" w:cs="Tahoma"/>
          <w:iCs/>
          <w:sz w:val="22"/>
          <w:szCs w:val="22"/>
          <w:lang w:val="es-ES" w:eastAsia="es-ES_tradnl"/>
        </w:rPr>
        <w:t>o anterior, se desprende de las documentales que obran en los expedientes de referencia, materia de la presente resolución, consistente en: la</w:t>
      </w:r>
      <w:r w:rsidR="00B953E1">
        <w:rPr>
          <w:rFonts w:ascii="Palatino Linotype" w:eastAsia="Calibri" w:hAnsi="Palatino Linotype" w:cs="Tahoma"/>
          <w:iCs/>
          <w:sz w:val="22"/>
          <w:szCs w:val="22"/>
          <w:lang w:val="es-ES" w:eastAsia="es-ES_tradnl"/>
        </w:rPr>
        <w:t>s</w:t>
      </w:r>
      <w:r w:rsidR="005E50DB" w:rsidRPr="00EC2AFA">
        <w:rPr>
          <w:rFonts w:ascii="Palatino Linotype" w:eastAsia="Calibri" w:hAnsi="Palatino Linotype" w:cs="Tahoma"/>
          <w:iCs/>
          <w:sz w:val="22"/>
          <w:szCs w:val="22"/>
          <w:lang w:val="es-ES" w:eastAsia="es-ES_tradnl"/>
        </w:rPr>
        <w:t xml:space="preserve"> solicitud</w:t>
      </w:r>
      <w:r w:rsidR="00B953E1">
        <w:rPr>
          <w:rFonts w:ascii="Palatino Linotype" w:eastAsia="Calibri" w:hAnsi="Palatino Linotype" w:cs="Tahoma"/>
          <w:iCs/>
          <w:sz w:val="22"/>
          <w:szCs w:val="22"/>
          <w:lang w:val="es-ES" w:eastAsia="es-ES_tradnl"/>
        </w:rPr>
        <w:t>es</w:t>
      </w:r>
      <w:r w:rsidR="005E50DB" w:rsidRPr="00EC2AFA">
        <w:rPr>
          <w:rFonts w:ascii="Palatino Linotype" w:eastAsia="Calibri" w:hAnsi="Palatino Linotype" w:cs="Tahoma"/>
          <w:iCs/>
          <w:sz w:val="22"/>
          <w:szCs w:val="22"/>
          <w:lang w:val="es-ES" w:eastAsia="es-ES_tradnl"/>
        </w:rPr>
        <w:t xml:space="preserve"> de acceso a la información</w:t>
      </w:r>
      <w:r w:rsidR="005E50DB">
        <w:rPr>
          <w:rFonts w:ascii="Palatino Linotype" w:eastAsia="Calibri" w:hAnsi="Palatino Linotype" w:cs="Tahoma"/>
          <w:iCs/>
          <w:sz w:val="22"/>
          <w:szCs w:val="22"/>
          <w:lang w:val="es-ES" w:eastAsia="es-ES_tradnl"/>
        </w:rPr>
        <w:t>, la</w:t>
      </w:r>
      <w:r w:rsidR="00B953E1">
        <w:rPr>
          <w:rFonts w:ascii="Palatino Linotype" w:eastAsia="Calibri" w:hAnsi="Palatino Linotype" w:cs="Tahoma"/>
          <w:iCs/>
          <w:sz w:val="22"/>
          <w:szCs w:val="22"/>
          <w:lang w:val="es-ES" w:eastAsia="es-ES_tradnl"/>
        </w:rPr>
        <w:t>s</w:t>
      </w:r>
      <w:r w:rsidR="005E50DB">
        <w:rPr>
          <w:rFonts w:ascii="Palatino Linotype" w:eastAsia="Calibri" w:hAnsi="Palatino Linotype" w:cs="Tahoma"/>
          <w:iCs/>
          <w:sz w:val="22"/>
          <w:szCs w:val="22"/>
          <w:lang w:val="es-ES" w:eastAsia="es-ES_tradnl"/>
        </w:rPr>
        <w:t xml:space="preserve"> respuesta</w:t>
      </w:r>
      <w:r w:rsidR="00B953E1">
        <w:rPr>
          <w:rFonts w:ascii="Palatino Linotype" w:eastAsia="Calibri" w:hAnsi="Palatino Linotype" w:cs="Tahoma"/>
          <w:iCs/>
          <w:sz w:val="22"/>
          <w:szCs w:val="22"/>
          <w:lang w:val="es-ES" w:eastAsia="es-ES_tradnl"/>
        </w:rPr>
        <w:t>s</w:t>
      </w:r>
      <w:r w:rsidR="005E50DB">
        <w:rPr>
          <w:rFonts w:ascii="Palatino Linotype" w:eastAsia="Calibri" w:hAnsi="Palatino Linotype" w:cs="Tahoma"/>
          <w:iCs/>
          <w:sz w:val="22"/>
          <w:szCs w:val="22"/>
          <w:lang w:val="es-ES" w:eastAsia="es-ES_tradnl"/>
        </w:rPr>
        <w:t xml:space="preserve"> proporcionada</w:t>
      </w:r>
      <w:r w:rsidR="00B953E1">
        <w:rPr>
          <w:rFonts w:ascii="Palatino Linotype" w:eastAsia="Calibri" w:hAnsi="Palatino Linotype" w:cs="Tahoma"/>
          <w:iCs/>
          <w:sz w:val="22"/>
          <w:szCs w:val="22"/>
          <w:lang w:val="es-ES" w:eastAsia="es-ES_tradnl"/>
        </w:rPr>
        <w:t>s</w:t>
      </w:r>
      <w:r w:rsidR="005E50DB">
        <w:rPr>
          <w:rFonts w:ascii="Palatino Linotype" w:eastAsia="Calibri" w:hAnsi="Palatino Linotype" w:cs="Tahoma"/>
          <w:iCs/>
          <w:sz w:val="22"/>
          <w:szCs w:val="22"/>
          <w:lang w:val="es-ES" w:eastAsia="es-ES_tradnl"/>
        </w:rPr>
        <w:t>,</w:t>
      </w:r>
      <w:r w:rsidR="005E50DB" w:rsidRPr="00EC2AFA">
        <w:rPr>
          <w:rFonts w:ascii="Palatino Linotype" w:eastAsia="Calibri" w:hAnsi="Palatino Linotype" w:cs="Tahoma"/>
          <w:iCs/>
          <w:sz w:val="22"/>
          <w:szCs w:val="22"/>
          <w:lang w:eastAsia="es-ES_tradnl"/>
        </w:rPr>
        <w:t xml:space="preserve"> </w:t>
      </w:r>
      <w:r w:rsidR="00B953E1">
        <w:rPr>
          <w:rFonts w:ascii="Palatino Linotype" w:eastAsia="Calibri" w:hAnsi="Palatino Linotype" w:cs="Tahoma"/>
          <w:iCs/>
          <w:sz w:val="22"/>
          <w:szCs w:val="22"/>
          <w:lang w:eastAsia="es-ES_tradnl"/>
        </w:rPr>
        <w:t>los</w:t>
      </w:r>
      <w:r w:rsidR="005E50DB" w:rsidRPr="00EC2AFA">
        <w:rPr>
          <w:rFonts w:ascii="Palatino Linotype" w:eastAsia="Calibri" w:hAnsi="Palatino Linotype" w:cs="Tahoma"/>
          <w:iCs/>
          <w:sz w:val="22"/>
          <w:szCs w:val="22"/>
          <w:lang w:eastAsia="es-ES_tradnl"/>
        </w:rPr>
        <w:t xml:space="preserve"> escrito</w:t>
      </w:r>
      <w:r w:rsidR="00B953E1">
        <w:rPr>
          <w:rFonts w:ascii="Palatino Linotype" w:eastAsia="Calibri" w:hAnsi="Palatino Linotype" w:cs="Tahoma"/>
          <w:iCs/>
          <w:sz w:val="22"/>
          <w:szCs w:val="22"/>
          <w:lang w:eastAsia="es-ES_tradnl"/>
        </w:rPr>
        <w:t>s</w:t>
      </w:r>
      <w:r w:rsidR="005E50DB" w:rsidRPr="00EC2AFA">
        <w:rPr>
          <w:rFonts w:ascii="Palatino Linotype" w:eastAsia="Calibri" w:hAnsi="Palatino Linotype" w:cs="Tahoma"/>
          <w:iCs/>
          <w:sz w:val="22"/>
          <w:szCs w:val="22"/>
          <w:lang w:eastAsia="es-ES_tradnl"/>
        </w:rPr>
        <w:t xml:space="preserve"> recursal</w:t>
      </w:r>
      <w:r w:rsidR="00B953E1">
        <w:rPr>
          <w:rFonts w:ascii="Palatino Linotype" w:eastAsia="Calibri" w:hAnsi="Palatino Linotype" w:cs="Tahoma"/>
          <w:iCs/>
          <w:sz w:val="22"/>
          <w:szCs w:val="22"/>
          <w:lang w:eastAsia="es-ES_tradnl"/>
        </w:rPr>
        <w:t>es y los</w:t>
      </w:r>
      <w:r w:rsidR="005E50DB">
        <w:rPr>
          <w:rFonts w:ascii="Palatino Linotype" w:eastAsia="Calibri" w:hAnsi="Palatino Linotype" w:cs="Tahoma"/>
          <w:iCs/>
          <w:sz w:val="22"/>
          <w:szCs w:val="22"/>
          <w:lang w:eastAsia="es-ES_tradnl"/>
        </w:rPr>
        <w:t xml:space="preserve"> Informe</w:t>
      </w:r>
      <w:r w:rsidR="00B953E1">
        <w:rPr>
          <w:rFonts w:ascii="Palatino Linotype" w:eastAsia="Calibri" w:hAnsi="Palatino Linotype" w:cs="Tahoma"/>
          <w:iCs/>
          <w:sz w:val="22"/>
          <w:szCs w:val="22"/>
          <w:lang w:eastAsia="es-ES_tradnl"/>
        </w:rPr>
        <w:t>s</w:t>
      </w:r>
      <w:r w:rsidR="005E50DB">
        <w:rPr>
          <w:rFonts w:ascii="Palatino Linotype" w:eastAsia="Calibri" w:hAnsi="Palatino Linotype" w:cs="Tahoma"/>
          <w:iCs/>
          <w:sz w:val="22"/>
          <w:szCs w:val="22"/>
          <w:lang w:eastAsia="es-ES_tradnl"/>
        </w:rPr>
        <w:t xml:space="preserve"> Justificado</w:t>
      </w:r>
      <w:r w:rsidR="00B953E1">
        <w:rPr>
          <w:rFonts w:ascii="Palatino Linotype" w:eastAsia="Calibri" w:hAnsi="Palatino Linotype" w:cs="Tahoma"/>
          <w:iCs/>
          <w:sz w:val="22"/>
          <w:szCs w:val="22"/>
          <w:lang w:eastAsia="es-ES_tradnl"/>
        </w:rPr>
        <w:t>s</w:t>
      </w:r>
      <w:r w:rsidR="00A935D6">
        <w:rPr>
          <w:rFonts w:ascii="Palatino Linotype" w:eastAsia="Calibri" w:hAnsi="Palatino Linotype" w:cs="Tahoma"/>
          <w:iCs/>
          <w:sz w:val="22"/>
          <w:szCs w:val="22"/>
          <w:lang w:eastAsia="es-ES_tradnl"/>
        </w:rPr>
        <w:t xml:space="preserve"> y las manifestaciones realizadas por la ahora Recurrente</w:t>
      </w:r>
      <w:r w:rsidR="005E50DB" w:rsidRPr="00EC2AFA">
        <w:rPr>
          <w:rFonts w:ascii="Palatino Linotype" w:eastAsia="Calibri" w:hAnsi="Palatino Linotype" w:cs="Tahoma"/>
          <w:iCs/>
          <w:sz w:val="22"/>
          <w:szCs w:val="22"/>
          <w:lang w:eastAsia="es-ES_tradnl"/>
        </w:rPr>
        <w:t xml:space="preserve">; </w:t>
      </w:r>
      <w:r w:rsidR="005E50DB" w:rsidRPr="00EC2AFA">
        <w:rPr>
          <w:rFonts w:ascii="Palatino Linotype" w:eastAsia="Calibri" w:hAnsi="Palatino Linotype" w:cs="Tahoma"/>
          <w:bCs/>
          <w:sz w:val="22"/>
          <w:szCs w:val="22"/>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20B2A760" w14:textId="77777777" w:rsidR="005E50DB" w:rsidRDefault="005E50DB" w:rsidP="005E50DB">
      <w:pPr>
        <w:spacing w:line="360" w:lineRule="auto"/>
        <w:ind w:right="-93"/>
        <w:jc w:val="both"/>
        <w:rPr>
          <w:rFonts w:ascii="Palatino Linotype" w:eastAsia="Calibri" w:hAnsi="Palatino Linotype" w:cs="Tahoma"/>
          <w:bCs/>
          <w:sz w:val="22"/>
          <w:szCs w:val="22"/>
          <w:lang w:eastAsia="en-US"/>
        </w:rPr>
      </w:pPr>
    </w:p>
    <w:p w14:paraId="00CBC1F4" w14:textId="26A42BC8" w:rsidR="005E50DB" w:rsidRPr="004E591C" w:rsidRDefault="005E50DB" w:rsidP="005E50DB">
      <w:pPr>
        <w:shd w:val="clear" w:color="auto" w:fill="FFFFFF"/>
        <w:spacing w:line="360" w:lineRule="auto"/>
        <w:jc w:val="both"/>
        <w:rPr>
          <w:color w:val="222222"/>
          <w:sz w:val="22"/>
          <w:szCs w:val="22"/>
          <w:lang w:eastAsia="es-MX"/>
        </w:rPr>
      </w:pPr>
      <w:r w:rsidRPr="004E591C">
        <w:rPr>
          <w:rFonts w:ascii="Palatino Linotype" w:hAnsi="Palatino Linotype"/>
          <w:color w:val="222222"/>
          <w:sz w:val="22"/>
          <w:szCs w:val="22"/>
          <w:lang w:eastAsia="es-MX"/>
        </w:rPr>
        <w:t>Ahora bien, por exhaustividad, es preciso indicar que el Sujeto Obligado ofreció</w:t>
      </w:r>
      <w:r>
        <w:rPr>
          <w:rFonts w:ascii="Palatino Linotype" w:hAnsi="Palatino Linotype"/>
          <w:color w:val="222222"/>
          <w:sz w:val="22"/>
          <w:szCs w:val="22"/>
          <w:lang w:eastAsia="es-MX"/>
        </w:rPr>
        <w:t xml:space="preserve"> como prueba la</w:t>
      </w:r>
      <w:r w:rsidR="00516A2A">
        <w:rPr>
          <w:rFonts w:ascii="Palatino Linotype" w:hAnsi="Palatino Linotype"/>
          <w:color w:val="222222"/>
          <w:sz w:val="22"/>
          <w:szCs w:val="22"/>
          <w:lang w:eastAsia="es-MX"/>
        </w:rPr>
        <w:t>s</w:t>
      </w:r>
      <w:r>
        <w:rPr>
          <w:rFonts w:ascii="Palatino Linotype" w:hAnsi="Palatino Linotype"/>
          <w:color w:val="222222"/>
          <w:sz w:val="22"/>
          <w:szCs w:val="22"/>
          <w:lang w:eastAsia="es-MX"/>
        </w:rPr>
        <w:t xml:space="preserve"> </w:t>
      </w:r>
      <w:r>
        <w:rPr>
          <w:rFonts w:ascii="Palatino Linotype" w:hAnsi="Palatino Linotype"/>
          <w:b/>
          <w:color w:val="222222"/>
          <w:sz w:val="22"/>
          <w:szCs w:val="22"/>
          <w:lang w:eastAsia="es-MX"/>
        </w:rPr>
        <w:t>documental</w:t>
      </w:r>
      <w:r w:rsidR="00516A2A">
        <w:rPr>
          <w:rFonts w:ascii="Palatino Linotype" w:hAnsi="Palatino Linotype"/>
          <w:b/>
          <w:color w:val="222222"/>
          <w:sz w:val="22"/>
          <w:szCs w:val="22"/>
          <w:lang w:eastAsia="es-MX"/>
        </w:rPr>
        <w:t>es</w:t>
      </w:r>
      <w:r>
        <w:rPr>
          <w:rFonts w:ascii="Palatino Linotype" w:hAnsi="Palatino Linotype"/>
          <w:b/>
          <w:color w:val="222222"/>
          <w:sz w:val="22"/>
          <w:szCs w:val="22"/>
          <w:lang w:eastAsia="es-MX"/>
        </w:rPr>
        <w:t xml:space="preserve"> pública</w:t>
      </w:r>
      <w:r w:rsidR="00516A2A">
        <w:rPr>
          <w:rFonts w:ascii="Palatino Linotype" w:hAnsi="Palatino Linotype"/>
          <w:b/>
          <w:color w:val="222222"/>
          <w:sz w:val="22"/>
          <w:szCs w:val="22"/>
          <w:lang w:eastAsia="es-MX"/>
        </w:rPr>
        <w:t>s</w:t>
      </w:r>
      <w:r>
        <w:rPr>
          <w:rFonts w:ascii="Palatino Linotype" w:hAnsi="Palatino Linotype"/>
          <w:b/>
          <w:color w:val="222222"/>
          <w:sz w:val="22"/>
          <w:szCs w:val="22"/>
          <w:lang w:eastAsia="es-MX"/>
        </w:rPr>
        <w:t>,</w:t>
      </w:r>
      <w:r w:rsidRPr="004E591C">
        <w:rPr>
          <w:rFonts w:ascii="Palatino Linotype" w:hAnsi="Palatino Linotype"/>
          <w:color w:val="222222"/>
          <w:sz w:val="22"/>
          <w:szCs w:val="22"/>
          <w:lang w:eastAsia="es-MX"/>
        </w:rPr>
        <w:t xml:space="preserve"> consistente</w:t>
      </w:r>
      <w:r>
        <w:rPr>
          <w:rFonts w:ascii="Palatino Linotype" w:hAnsi="Palatino Linotype"/>
          <w:color w:val="222222"/>
          <w:sz w:val="22"/>
          <w:szCs w:val="22"/>
          <w:lang w:eastAsia="es-MX"/>
        </w:rPr>
        <w:t>s</w:t>
      </w:r>
      <w:r w:rsidRPr="004E591C">
        <w:rPr>
          <w:rFonts w:ascii="Palatino Linotype" w:hAnsi="Palatino Linotype"/>
          <w:color w:val="222222"/>
          <w:sz w:val="22"/>
          <w:szCs w:val="22"/>
          <w:lang w:eastAsia="es-MX"/>
        </w:rPr>
        <w:t xml:space="preserve"> </w:t>
      </w:r>
      <w:r>
        <w:rPr>
          <w:rFonts w:ascii="Palatino Linotype" w:hAnsi="Palatino Linotype"/>
          <w:color w:val="222222"/>
          <w:sz w:val="22"/>
          <w:szCs w:val="22"/>
          <w:lang w:eastAsia="es-MX"/>
        </w:rPr>
        <w:t xml:space="preserve">en </w:t>
      </w:r>
      <w:r w:rsidR="00516A2A">
        <w:rPr>
          <w:rFonts w:ascii="Palatino Linotype" w:hAnsi="Palatino Linotype"/>
          <w:color w:val="222222"/>
          <w:sz w:val="22"/>
          <w:szCs w:val="22"/>
          <w:lang w:eastAsia="es-MX"/>
        </w:rPr>
        <w:t xml:space="preserve">los </w:t>
      </w:r>
      <w:r>
        <w:rPr>
          <w:rFonts w:ascii="Palatino Linotype" w:hAnsi="Palatino Linotype"/>
          <w:color w:val="222222"/>
          <w:sz w:val="22"/>
          <w:szCs w:val="22"/>
          <w:lang w:eastAsia="es-MX"/>
        </w:rPr>
        <w:t>oficio</w:t>
      </w:r>
      <w:r w:rsidR="00516A2A">
        <w:rPr>
          <w:rFonts w:ascii="Palatino Linotype" w:hAnsi="Palatino Linotype"/>
          <w:color w:val="222222"/>
          <w:sz w:val="22"/>
          <w:szCs w:val="22"/>
          <w:lang w:eastAsia="es-MX"/>
        </w:rPr>
        <w:t>s</w:t>
      </w:r>
      <w:r>
        <w:rPr>
          <w:rFonts w:ascii="Palatino Linotype" w:hAnsi="Palatino Linotype"/>
          <w:color w:val="222222"/>
          <w:sz w:val="22"/>
          <w:szCs w:val="22"/>
          <w:lang w:eastAsia="es-MX"/>
        </w:rPr>
        <w:t xml:space="preserve"> con número </w:t>
      </w:r>
      <w:r w:rsidR="00516A2A" w:rsidRPr="00516A2A">
        <w:rPr>
          <w:rFonts w:ascii="Palatino Linotype" w:hAnsi="Palatino Linotype"/>
          <w:bCs/>
          <w:color w:val="222222"/>
          <w:sz w:val="22"/>
          <w:szCs w:val="22"/>
          <w:lang w:eastAsia="es-MX"/>
        </w:rPr>
        <w:t>207060050002008-0670/2019 207060050002008-0671/2019, 207060050002008-0672/2019</w:t>
      </w:r>
      <w:r w:rsidR="00516A2A">
        <w:rPr>
          <w:rFonts w:ascii="Palatino Linotype" w:hAnsi="Palatino Linotype"/>
          <w:bCs/>
          <w:color w:val="222222"/>
          <w:sz w:val="22"/>
          <w:szCs w:val="22"/>
          <w:lang w:eastAsia="es-MX"/>
        </w:rPr>
        <w:t>,</w:t>
      </w:r>
      <w:r w:rsidR="00516A2A" w:rsidRPr="00516A2A">
        <w:rPr>
          <w:rFonts w:ascii="Palatino Linotype" w:hAnsi="Palatino Linotype"/>
          <w:bCs/>
          <w:color w:val="222222"/>
          <w:sz w:val="22"/>
          <w:szCs w:val="22"/>
          <w:lang w:eastAsia="es-MX"/>
        </w:rPr>
        <w:t xml:space="preserve"> 207060050002008-0673/2019 (nueve veces)</w:t>
      </w:r>
      <w:r w:rsidR="00516A2A">
        <w:rPr>
          <w:rFonts w:ascii="Palatino Linotype" w:hAnsi="Palatino Linotype"/>
          <w:bCs/>
          <w:color w:val="222222"/>
          <w:sz w:val="22"/>
          <w:szCs w:val="22"/>
          <w:lang w:eastAsia="es-MX"/>
        </w:rPr>
        <w:t xml:space="preserve"> y </w:t>
      </w:r>
      <w:r w:rsidR="00516A2A" w:rsidRPr="00516A2A">
        <w:rPr>
          <w:rFonts w:ascii="Palatino Linotype" w:hAnsi="Palatino Linotype"/>
          <w:bCs/>
          <w:color w:val="222222"/>
          <w:sz w:val="22"/>
          <w:szCs w:val="22"/>
          <w:lang w:eastAsia="es-MX"/>
        </w:rPr>
        <w:t>207060050002008-0</w:t>
      </w:r>
      <w:r w:rsidR="00516A2A">
        <w:rPr>
          <w:rFonts w:ascii="Palatino Linotype" w:hAnsi="Palatino Linotype"/>
          <w:bCs/>
          <w:color w:val="222222"/>
          <w:sz w:val="22"/>
          <w:szCs w:val="22"/>
          <w:lang w:eastAsia="es-MX"/>
        </w:rPr>
        <w:t>682</w:t>
      </w:r>
      <w:r w:rsidR="00516A2A" w:rsidRPr="00516A2A">
        <w:rPr>
          <w:rFonts w:ascii="Palatino Linotype" w:hAnsi="Palatino Linotype"/>
          <w:bCs/>
          <w:color w:val="222222"/>
          <w:sz w:val="22"/>
          <w:szCs w:val="22"/>
          <w:lang w:eastAsia="es-MX"/>
        </w:rPr>
        <w:t>/2019</w:t>
      </w:r>
      <w:r>
        <w:rPr>
          <w:rFonts w:ascii="Palatino Linotype" w:hAnsi="Palatino Linotype"/>
          <w:color w:val="222222"/>
          <w:sz w:val="22"/>
          <w:szCs w:val="22"/>
          <w:lang w:eastAsia="es-MX"/>
        </w:rPr>
        <w:t xml:space="preserve">; </w:t>
      </w:r>
      <w:r w:rsidR="00516A2A">
        <w:rPr>
          <w:rFonts w:ascii="Palatino Linotype" w:hAnsi="Palatino Linotype"/>
          <w:color w:val="222222"/>
          <w:sz w:val="22"/>
          <w:szCs w:val="22"/>
          <w:lang w:eastAsia="es-MX"/>
        </w:rPr>
        <w:t>mismas</w:t>
      </w:r>
      <w:r>
        <w:rPr>
          <w:rFonts w:ascii="Palatino Linotype" w:hAnsi="Palatino Linotype"/>
          <w:color w:val="222222"/>
          <w:sz w:val="22"/>
          <w:szCs w:val="22"/>
          <w:lang w:eastAsia="es-MX"/>
        </w:rPr>
        <w:t xml:space="preserve"> que desahogan</w:t>
      </w:r>
      <w:r w:rsidRPr="004E591C">
        <w:rPr>
          <w:rFonts w:ascii="Palatino Linotype" w:hAnsi="Palatino Linotype"/>
          <w:color w:val="222222"/>
          <w:sz w:val="22"/>
          <w:szCs w:val="22"/>
          <w:lang w:eastAsia="es-MX"/>
        </w:rPr>
        <w:t xml:space="preserve"> como </w:t>
      </w:r>
      <w:r w:rsidRPr="004E591C">
        <w:rPr>
          <w:rFonts w:ascii="Palatino Linotype" w:hAnsi="Palatino Linotype"/>
          <w:color w:val="222222"/>
          <w:sz w:val="22"/>
          <w:szCs w:val="22"/>
          <w:u w:val="single"/>
          <w:lang w:eastAsia="es-MX"/>
        </w:rPr>
        <w:t>instrumental de actuaciones</w:t>
      </w:r>
      <w:r w:rsidRPr="004E591C">
        <w:rPr>
          <w:rFonts w:ascii="Palatino Linotype" w:hAnsi="Palatino Linotype"/>
          <w:color w:val="222222"/>
          <w:sz w:val="22"/>
          <w:szCs w:val="22"/>
          <w:lang w:eastAsia="es-MX"/>
        </w:rPr>
        <w:t>.</w:t>
      </w:r>
    </w:p>
    <w:p w14:paraId="23DC6A56" w14:textId="77777777" w:rsidR="005E50DB" w:rsidRDefault="005E50DB" w:rsidP="005E50DB">
      <w:pPr>
        <w:spacing w:line="360" w:lineRule="auto"/>
        <w:ind w:right="-93"/>
        <w:jc w:val="both"/>
        <w:rPr>
          <w:rFonts w:ascii="Palatino Linotype" w:eastAsia="Calibri" w:hAnsi="Palatino Linotype" w:cs="Tahoma"/>
          <w:bCs/>
          <w:sz w:val="22"/>
          <w:szCs w:val="22"/>
          <w:lang w:eastAsia="en-US"/>
        </w:rPr>
      </w:pPr>
    </w:p>
    <w:p w14:paraId="59E81DAA" w14:textId="77777777" w:rsidR="005E50DB" w:rsidRPr="004E591C" w:rsidRDefault="005E50DB" w:rsidP="005E50DB">
      <w:pPr>
        <w:spacing w:line="360" w:lineRule="auto"/>
        <w:jc w:val="both"/>
        <w:rPr>
          <w:color w:val="222222"/>
          <w:sz w:val="22"/>
          <w:szCs w:val="22"/>
          <w:lang w:eastAsia="es-MX"/>
        </w:rPr>
      </w:pPr>
      <w:r>
        <w:rPr>
          <w:rFonts w:ascii="Palatino Linotype" w:hAnsi="Palatino Linotype"/>
          <w:color w:val="222222"/>
          <w:sz w:val="22"/>
          <w:szCs w:val="22"/>
          <w:lang w:eastAsia="es-MX"/>
        </w:rPr>
        <w:t xml:space="preserve">Además, </w:t>
      </w:r>
      <w:r w:rsidRPr="004E591C">
        <w:rPr>
          <w:rFonts w:ascii="Palatino Linotype" w:hAnsi="Palatino Linotype"/>
          <w:color w:val="222222"/>
          <w:sz w:val="22"/>
          <w:szCs w:val="22"/>
          <w:lang w:eastAsia="es-MX"/>
        </w:rPr>
        <w:t>ofreció </w:t>
      </w:r>
      <w:r w:rsidRPr="007A7163">
        <w:rPr>
          <w:rFonts w:ascii="Palatino Linotype" w:hAnsi="Palatino Linotype"/>
          <w:bCs/>
          <w:color w:val="222222"/>
          <w:sz w:val="22"/>
          <w:szCs w:val="22"/>
          <w:lang w:val="es-ES" w:eastAsia="es-MX"/>
        </w:rPr>
        <w:t>como</w:t>
      </w:r>
      <w:r>
        <w:rPr>
          <w:rFonts w:ascii="Palatino Linotype" w:hAnsi="Palatino Linotype"/>
          <w:bCs/>
          <w:color w:val="222222"/>
          <w:sz w:val="22"/>
          <w:szCs w:val="22"/>
          <w:lang w:val="es-ES" w:eastAsia="es-MX"/>
        </w:rPr>
        <w:t xml:space="preserve"> </w:t>
      </w:r>
      <w:r w:rsidRPr="007A7163">
        <w:rPr>
          <w:rFonts w:ascii="Palatino Linotype" w:hAnsi="Palatino Linotype"/>
          <w:bCs/>
          <w:color w:val="222222"/>
          <w:sz w:val="22"/>
          <w:szCs w:val="22"/>
          <w:lang w:val="es-ES" w:eastAsia="es-MX"/>
        </w:rPr>
        <w:t xml:space="preserve">pruebas </w:t>
      </w:r>
      <w:r>
        <w:rPr>
          <w:rFonts w:ascii="Palatino Linotype" w:hAnsi="Palatino Linotype"/>
          <w:bCs/>
          <w:color w:val="222222"/>
          <w:sz w:val="22"/>
          <w:szCs w:val="22"/>
          <w:lang w:val="es-ES" w:eastAsia="es-MX"/>
        </w:rPr>
        <w:t>la</w:t>
      </w:r>
      <w:r w:rsidRPr="007A7163">
        <w:rPr>
          <w:rFonts w:ascii="Palatino Linotype" w:hAnsi="Palatino Linotype"/>
          <w:bCs/>
          <w:color w:val="222222"/>
          <w:sz w:val="22"/>
          <w:szCs w:val="22"/>
          <w:lang w:val="es-ES" w:eastAsia="es-MX"/>
        </w:rPr>
        <w:t xml:space="preserve"> </w:t>
      </w:r>
      <w:r w:rsidRPr="007A7163">
        <w:rPr>
          <w:rFonts w:ascii="Palatino Linotype" w:hAnsi="Palatino Linotype"/>
          <w:bCs/>
          <w:color w:val="222222"/>
          <w:sz w:val="22"/>
          <w:szCs w:val="22"/>
          <w:lang w:val="es-ES_tradnl" w:eastAsia="es-MX"/>
        </w:rPr>
        <w:t>instrumental de actuaciones y la presuncional</w:t>
      </w:r>
      <w:r>
        <w:rPr>
          <w:rFonts w:ascii="Palatino Linotype" w:hAnsi="Palatino Linotype"/>
          <w:bCs/>
          <w:color w:val="222222"/>
          <w:sz w:val="22"/>
          <w:szCs w:val="22"/>
          <w:lang w:val="es-ES_tradnl" w:eastAsia="es-MX"/>
        </w:rPr>
        <w:t xml:space="preserve">, mismas que desahogan por su propia y especial naturaleza. </w:t>
      </w:r>
      <w:r w:rsidRPr="004E591C">
        <w:rPr>
          <w:rFonts w:ascii="Palatino Linotype" w:hAnsi="Palatino Linotype"/>
          <w:color w:val="222222"/>
          <w:sz w:val="22"/>
          <w:szCs w:val="22"/>
          <w:lang w:eastAsia="es-MX"/>
        </w:rPr>
        <w:t>Con la finalidad de justificar lo anterior, es preciso citar, por analogía, la Tesis I.4o.C.70 C, de Tribunales Colegiados de Circuito, visible en la página 1406 del Semanario Judicial de la Federación y su Gaceta, Tomo XX, diciembre 2004, Novena Época, de rubro y texto siguientes:</w:t>
      </w:r>
    </w:p>
    <w:p w14:paraId="38C6DF7B" w14:textId="77777777" w:rsidR="005E50DB" w:rsidRPr="004E591C" w:rsidRDefault="005E50DB" w:rsidP="005E50DB">
      <w:pPr>
        <w:shd w:val="clear" w:color="auto" w:fill="FFFFFF"/>
        <w:spacing w:line="360" w:lineRule="auto"/>
        <w:jc w:val="both"/>
        <w:rPr>
          <w:color w:val="222222"/>
          <w:sz w:val="22"/>
          <w:szCs w:val="22"/>
          <w:lang w:eastAsia="es-MX"/>
        </w:rPr>
      </w:pPr>
      <w:r w:rsidRPr="004E591C">
        <w:rPr>
          <w:rFonts w:ascii="Palatino Linotype" w:hAnsi="Palatino Linotype"/>
          <w:i/>
          <w:iCs/>
          <w:color w:val="222222"/>
          <w:sz w:val="22"/>
          <w:szCs w:val="22"/>
          <w:lang w:eastAsia="es-MX"/>
        </w:rPr>
        <w:t> </w:t>
      </w:r>
    </w:p>
    <w:p w14:paraId="4078563D" w14:textId="77777777" w:rsidR="005E50DB" w:rsidRPr="0069700B" w:rsidRDefault="005E50DB" w:rsidP="005E50DB">
      <w:pPr>
        <w:shd w:val="clear" w:color="auto" w:fill="FFFFFF"/>
        <w:spacing w:line="360" w:lineRule="auto"/>
        <w:ind w:left="567" w:right="567"/>
        <w:jc w:val="both"/>
        <w:rPr>
          <w:i/>
          <w:color w:val="222222"/>
          <w:lang w:eastAsia="es-MX"/>
        </w:rPr>
      </w:pPr>
      <w:r w:rsidRPr="0069700B">
        <w:rPr>
          <w:rFonts w:ascii="Palatino Linotype" w:hAnsi="Palatino Linotype"/>
          <w:b/>
          <w:bCs/>
          <w:i/>
          <w:color w:val="222222"/>
          <w:lang w:eastAsia="es-MX"/>
        </w:rPr>
        <w:t>“PRESUNCIONAL E INSTRUMENTAL DE ACTUACIONES. SU OFRECIMIENTO NO SE RIGE POR LO DISPUESTO EN EL ARTÍCULO 291 DEL CÓDIGO DE PROCEDIMIENTOS CIVILES PARA EL DISTRITO FEDERAL. </w:t>
      </w:r>
      <w:r w:rsidRPr="0069700B">
        <w:rPr>
          <w:rFonts w:ascii="Palatino Linotype" w:hAnsi="Palatino Linotype"/>
          <w:i/>
          <w:color w:val="222222"/>
          <w:lang w:eastAsia="es-MX"/>
        </w:rPr>
        <w:t xml:space="preserve">La prueba instrumental de actuaciones se constituye con las constancias que obran en el sumario; mientras que la de presunciones es la consecuencia lógica y natural de hechos conocidos, probados al momento de hacer la deducción respectiva, de lo que se advierte que tales pruebas se basan en el desahogo de otras, por consiguiente, no es factible que desde la demanda, la contestación o en la dilación probatoria, quien ofrece los medios de convicción señalados establezca con claridad el hecho o hechos que con ellos va a probar y las razones por las que estima que demostrará sus afirmaciones, pues ello sería tanto como obligarlo a que apoye tales probanzas en suposiciones. Así, tratándose del actor, éste tendría prácticamente que adivinar cuáles pruebas va a ofrecer su contrario, para con base en ellas precisar la instrumental y tendría que hacer lo mismo en cuanto al resultado de su desahogo, para con ello, sobre bases aún no dadas, señalar las presunciones legales y humanas que se actualicen. De ahí que resulte correcto afirmar que tales probanzas no tienen entidad propia, y debido a tan especial </w:t>
      </w:r>
      <w:r w:rsidRPr="0069700B">
        <w:rPr>
          <w:rFonts w:ascii="Palatino Linotype" w:hAnsi="Palatino Linotype"/>
          <w:i/>
          <w:color w:val="222222"/>
          <w:lang w:eastAsia="es-MX"/>
        </w:rPr>
        <w:lastRenderedPageBreak/>
        <w:t>naturaleza, su ofrecimiento no tiene que hacerse con las exigencias del artículo 291 del código adjetivo, incluso, aun cuando no se ofrecieran como pruebas, no podría impedirse al Juez que tome en cuenta las actuaciones existentes y que aplique el análisis inductivo y deductivo que resulte de las pruebas, para resolver la litis planteada, pues en ello radica la esencia de la actividad jurisdiccional.”</w:t>
      </w:r>
    </w:p>
    <w:p w14:paraId="6F7ADBF3" w14:textId="77777777" w:rsidR="00A935D6" w:rsidRDefault="00A935D6" w:rsidP="005E50DB">
      <w:pPr>
        <w:spacing w:line="360" w:lineRule="auto"/>
        <w:jc w:val="both"/>
        <w:rPr>
          <w:rFonts w:ascii="Palatino Linotype" w:hAnsi="Palatino Linotype" w:cs="Tahoma"/>
          <w:bCs/>
          <w:sz w:val="22"/>
          <w:szCs w:val="22"/>
        </w:rPr>
      </w:pPr>
    </w:p>
    <w:p w14:paraId="5458ED73" w14:textId="77777777" w:rsidR="005E50DB" w:rsidRDefault="005E50DB" w:rsidP="005E50DB">
      <w:pPr>
        <w:spacing w:line="360" w:lineRule="auto"/>
        <w:jc w:val="both"/>
        <w:rPr>
          <w:rFonts w:ascii="Palatino Linotype" w:hAnsi="Palatino Linotype" w:cs="Tahoma"/>
          <w:sz w:val="22"/>
          <w:szCs w:val="22"/>
        </w:rPr>
      </w:pPr>
      <w:r>
        <w:rPr>
          <w:rFonts w:ascii="Palatino Linotype" w:hAnsi="Palatino Linotype" w:cs="Tahoma"/>
          <w:bCs/>
          <w:sz w:val="22"/>
          <w:szCs w:val="22"/>
        </w:rPr>
        <w:t>De la tesis citada,</w:t>
      </w:r>
      <w:r w:rsidRPr="005D51B6">
        <w:rPr>
          <w:rFonts w:ascii="Palatino Linotype" w:hAnsi="Palatino Linotype" w:cs="Tahoma"/>
          <w:bCs/>
          <w:sz w:val="22"/>
          <w:szCs w:val="22"/>
        </w:rPr>
        <w:t xml:space="preserve"> se advierte que l</w:t>
      </w:r>
      <w:r w:rsidRPr="005D51B6">
        <w:rPr>
          <w:rFonts w:ascii="Palatino Linotype" w:hAnsi="Palatino Linotype" w:cs="Tahoma"/>
          <w:sz w:val="22"/>
          <w:szCs w:val="22"/>
        </w:rPr>
        <w:t>a prueba instrumental de actuaciones son las constancias que obran en el expediente; mientras que la de presunciones es la consecuencia lógica y natural de hechos conocidos, probados al momento de hacer la deducción respectiva, esto es, al momento de resolver en definitiva un procedimiento. Mismas que se tienen por desahogadas por su propia y especial naturaleza por lo que ambas pruebas se toman en cuenta para resolver la controversia planteada, cuyo alcance consiste en acreditar la tramitación de la solicitud y los razonamientos lógico jurídicos que se deduzcan de las constancias que obran en el expediente de mérito.</w:t>
      </w:r>
    </w:p>
    <w:p w14:paraId="4D775622" w14:textId="77777777" w:rsidR="00DD1336" w:rsidRDefault="00DD1336" w:rsidP="005011D2">
      <w:pPr>
        <w:spacing w:line="360" w:lineRule="auto"/>
        <w:jc w:val="both"/>
        <w:rPr>
          <w:rFonts w:ascii="Palatino Linotype" w:hAnsi="Palatino Linotype" w:cs="Tahoma"/>
          <w:sz w:val="22"/>
          <w:szCs w:val="22"/>
        </w:rPr>
      </w:pPr>
    </w:p>
    <w:p w14:paraId="43D3581B" w14:textId="77777777" w:rsidR="00C47DED" w:rsidRPr="00AD50F9" w:rsidRDefault="00C47DED" w:rsidP="00C47DED">
      <w:pPr>
        <w:spacing w:line="360" w:lineRule="auto"/>
        <w:ind w:right="-93"/>
        <w:jc w:val="both"/>
        <w:rPr>
          <w:rFonts w:ascii="Palatino Linotype" w:hAnsi="Palatino Linotype" w:cs="Tahoma"/>
          <w:b/>
          <w:sz w:val="22"/>
          <w:szCs w:val="22"/>
        </w:rPr>
      </w:pPr>
      <w:r w:rsidRPr="00AD50F9">
        <w:rPr>
          <w:rFonts w:ascii="Palatino Linotype" w:hAnsi="Palatino Linotype" w:cs="Tahoma"/>
          <w:b/>
          <w:sz w:val="22"/>
          <w:szCs w:val="22"/>
          <w:lang w:val="es-ES"/>
        </w:rPr>
        <w:t xml:space="preserve">CUARTO. </w:t>
      </w:r>
      <w:r w:rsidRPr="00AD50F9">
        <w:rPr>
          <w:rFonts w:ascii="Palatino Linotype" w:hAnsi="Palatino Linotype" w:cs="Tahoma"/>
          <w:b/>
          <w:sz w:val="22"/>
          <w:szCs w:val="22"/>
        </w:rPr>
        <w:t>Marco normativo aplicable en materia de transparencia y acceso a la información pública.</w:t>
      </w:r>
    </w:p>
    <w:p w14:paraId="1DE7D974" w14:textId="77777777" w:rsidR="00C47DED" w:rsidRDefault="00C47DED" w:rsidP="00C47DED">
      <w:pPr>
        <w:spacing w:line="360" w:lineRule="auto"/>
        <w:contextualSpacing/>
        <w:jc w:val="both"/>
        <w:rPr>
          <w:rFonts w:ascii="Palatino Linotype" w:hAnsi="Palatino Linotype" w:cs="Tahoma"/>
          <w:sz w:val="22"/>
          <w:szCs w:val="22"/>
        </w:rPr>
      </w:pPr>
    </w:p>
    <w:p w14:paraId="628E0238" w14:textId="77777777" w:rsidR="00C47DED" w:rsidRPr="00AD50F9" w:rsidRDefault="00C47DED" w:rsidP="00C47DED">
      <w:pPr>
        <w:widowControl w:val="0"/>
        <w:spacing w:line="360" w:lineRule="auto"/>
        <w:contextualSpacing/>
        <w:jc w:val="both"/>
        <w:rPr>
          <w:rFonts w:ascii="Palatino Linotype" w:hAnsi="Palatino Linotype" w:cs="Tahoma"/>
          <w:sz w:val="22"/>
          <w:szCs w:val="22"/>
        </w:rPr>
      </w:pPr>
      <w:r w:rsidRPr="00AD50F9">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CF7F854" w14:textId="77777777" w:rsidR="00C47DED" w:rsidRPr="00AD50F9" w:rsidRDefault="00C47DED" w:rsidP="00C47DED">
      <w:pPr>
        <w:spacing w:line="360" w:lineRule="auto"/>
        <w:contextualSpacing/>
        <w:jc w:val="both"/>
        <w:rPr>
          <w:rFonts w:ascii="Palatino Linotype" w:hAnsi="Palatino Linotype" w:cs="Tahoma"/>
          <w:sz w:val="22"/>
          <w:szCs w:val="22"/>
        </w:rPr>
      </w:pPr>
    </w:p>
    <w:p w14:paraId="4FFEB47D" w14:textId="77777777" w:rsidR="00C47DED" w:rsidRPr="00AD50F9" w:rsidRDefault="00C47DED" w:rsidP="00C47DED">
      <w:pPr>
        <w:spacing w:line="360" w:lineRule="auto"/>
        <w:jc w:val="both"/>
        <w:rPr>
          <w:rFonts w:ascii="Palatino Linotype" w:hAnsi="Palatino Linotype" w:cs="Tahoma"/>
          <w:sz w:val="22"/>
          <w:szCs w:val="22"/>
        </w:rPr>
      </w:pPr>
      <w:r w:rsidRPr="00AD50F9">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5EF08E" w14:textId="77777777" w:rsidR="00C47DED" w:rsidRPr="00AD50F9" w:rsidRDefault="00C47DED" w:rsidP="00C47DED">
      <w:pPr>
        <w:spacing w:line="360" w:lineRule="auto"/>
        <w:jc w:val="both"/>
        <w:rPr>
          <w:rFonts w:ascii="Palatino Linotype" w:hAnsi="Palatino Linotype" w:cs="Tahoma"/>
          <w:sz w:val="22"/>
          <w:szCs w:val="22"/>
        </w:rPr>
      </w:pPr>
    </w:p>
    <w:p w14:paraId="4A3F6CEC" w14:textId="77777777" w:rsidR="00C47DED" w:rsidRPr="00AD50F9" w:rsidRDefault="00C47DED" w:rsidP="00C47DED">
      <w:pPr>
        <w:spacing w:line="360" w:lineRule="auto"/>
        <w:jc w:val="both"/>
        <w:rPr>
          <w:rFonts w:ascii="Palatino Linotype" w:hAnsi="Palatino Linotype" w:cs="Tahoma"/>
          <w:sz w:val="22"/>
          <w:szCs w:val="22"/>
        </w:rPr>
      </w:pPr>
      <w:r w:rsidRPr="00AD50F9">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7E4284F4" w14:textId="77777777" w:rsidR="00C47DED" w:rsidRPr="00AD50F9" w:rsidRDefault="00C47DED" w:rsidP="00C47DED">
      <w:pPr>
        <w:spacing w:line="360" w:lineRule="auto"/>
        <w:jc w:val="both"/>
        <w:rPr>
          <w:rFonts w:ascii="Palatino Linotype" w:hAnsi="Palatino Linotype" w:cs="Tahoma"/>
          <w:sz w:val="22"/>
          <w:szCs w:val="22"/>
        </w:rPr>
      </w:pPr>
    </w:p>
    <w:p w14:paraId="58F38212" w14:textId="77777777" w:rsidR="00C47DED" w:rsidRPr="00AD50F9" w:rsidRDefault="00C47DED" w:rsidP="00C47DED">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0D1C914" w14:textId="77777777" w:rsidR="00C47DED" w:rsidRPr="00AD50F9" w:rsidRDefault="00C47DED" w:rsidP="00C47DED">
      <w:pPr>
        <w:spacing w:line="360" w:lineRule="auto"/>
        <w:jc w:val="both"/>
        <w:rPr>
          <w:rFonts w:ascii="Palatino Linotype" w:hAnsi="Palatino Linotype" w:cs="Tahoma"/>
          <w:sz w:val="22"/>
          <w:szCs w:val="22"/>
        </w:rPr>
      </w:pPr>
    </w:p>
    <w:p w14:paraId="5B1BC441" w14:textId="77777777" w:rsidR="00C47DED" w:rsidRPr="00AD50F9" w:rsidRDefault="00C47DED" w:rsidP="00C47DED">
      <w:pPr>
        <w:spacing w:line="360" w:lineRule="auto"/>
        <w:jc w:val="both"/>
        <w:rPr>
          <w:rFonts w:ascii="Palatino Linotype" w:hAnsi="Palatino Linotype" w:cs="Tahoma"/>
          <w:sz w:val="22"/>
          <w:szCs w:val="22"/>
        </w:rPr>
      </w:pPr>
      <w:r w:rsidRPr="00AD50F9">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344D019" w14:textId="77777777" w:rsidR="00C47DED" w:rsidRPr="00AD50F9" w:rsidRDefault="00C47DED" w:rsidP="00C47DED">
      <w:pPr>
        <w:spacing w:line="360" w:lineRule="auto"/>
        <w:jc w:val="both"/>
        <w:rPr>
          <w:rFonts w:ascii="Palatino Linotype" w:hAnsi="Palatino Linotype" w:cs="Tahoma"/>
          <w:sz w:val="22"/>
          <w:szCs w:val="22"/>
        </w:rPr>
      </w:pPr>
    </w:p>
    <w:p w14:paraId="11F02ACC" w14:textId="77777777" w:rsidR="00C47DED" w:rsidRPr="00AD50F9" w:rsidRDefault="00C47DED" w:rsidP="00C47DED">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12, que, quienes generen, recopilen, administren, manejen, procesen, archiven o conserven información pública serán responsables de la misma.</w:t>
      </w:r>
    </w:p>
    <w:p w14:paraId="45A6942C" w14:textId="77777777" w:rsidR="00C47DED" w:rsidRPr="00AD50F9" w:rsidRDefault="00C47DED" w:rsidP="00C47DED">
      <w:pPr>
        <w:spacing w:line="360" w:lineRule="auto"/>
        <w:jc w:val="both"/>
        <w:rPr>
          <w:rFonts w:ascii="Palatino Linotype" w:hAnsi="Palatino Linotype" w:cs="Tahoma"/>
          <w:sz w:val="22"/>
          <w:szCs w:val="22"/>
        </w:rPr>
      </w:pPr>
    </w:p>
    <w:p w14:paraId="228F4170" w14:textId="77777777" w:rsidR="00C47DED" w:rsidRPr="00AD50F9" w:rsidRDefault="00C47DED" w:rsidP="00C47DED">
      <w:pPr>
        <w:spacing w:line="360" w:lineRule="auto"/>
        <w:jc w:val="both"/>
        <w:rPr>
          <w:rFonts w:ascii="Palatino Linotype" w:hAnsi="Palatino Linotype" w:cs="Tahoma"/>
          <w:sz w:val="22"/>
          <w:szCs w:val="22"/>
        </w:rPr>
      </w:pPr>
      <w:r w:rsidRPr="00AD50F9">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6CCE3D47" w14:textId="77777777" w:rsidR="00C47DED" w:rsidRPr="00AD50F9" w:rsidRDefault="00C47DED" w:rsidP="00C47DED">
      <w:pPr>
        <w:spacing w:line="360" w:lineRule="auto"/>
        <w:jc w:val="both"/>
        <w:rPr>
          <w:rFonts w:ascii="Palatino Linotype" w:hAnsi="Palatino Linotype" w:cs="Tahoma"/>
          <w:sz w:val="22"/>
          <w:szCs w:val="22"/>
        </w:rPr>
      </w:pPr>
    </w:p>
    <w:p w14:paraId="3F11B398" w14:textId="77777777" w:rsidR="00C47DED" w:rsidRPr="00AD50F9" w:rsidRDefault="00C47DED" w:rsidP="00C47DED">
      <w:pPr>
        <w:spacing w:line="360" w:lineRule="auto"/>
        <w:jc w:val="both"/>
        <w:rPr>
          <w:rFonts w:ascii="Palatino Linotype" w:hAnsi="Palatino Linotype" w:cs="Tahoma"/>
          <w:sz w:val="22"/>
          <w:szCs w:val="22"/>
        </w:rPr>
      </w:pPr>
      <w:r w:rsidRPr="00AD50F9">
        <w:rPr>
          <w:rFonts w:ascii="Palatino Linotype" w:hAnsi="Palatino Linotype" w:cs="Tahoma"/>
          <w:sz w:val="22"/>
          <w:szCs w:val="22"/>
        </w:rPr>
        <w:t xml:space="preserve">El artículo 19, que, se presume que la información debe existir si se refiere a las facultades, competencias y funciones que los ordenamientos jurídicos aplicables otorgan a los sujetos </w:t>
      </w:r>
      <w:r w:rsidRPr="00AD50F9">
        <w:rPr>
          <w:rFonts w:ascii="Palatino Linotype" w:hAnsi="Palatino Linotype" w:cs="Tahoma"/>
          <w:sz w:val="22"/>
          <w:szCs w:val="22"/>
        </w:rPr>
        <w:lastRenderedPageBreak/>
        <w:t>obligados y en caso de que dichas facultades no se hayan ejercido, se deberá motivar la respuesta en función de las causas que motivaron tal circunstancia.</w:t>
      </w:r>
    </w:p>
    <w:p w14:paraId="2523B027" w14:textId="77777777" w:rsidR="00C47DED" w:rsidRDefault="00C47DED" w:rsidP="00C47DED">
      <w:pPr>
        <w:spacing w:line="360" w:lineRule="auto"/>
        <w:jc w:val="both"/>
        <w:rPr>
          <w:rFonts w:ascii="Palatino Linotype" w:hAnsi="Palatino Linotype" w:cs="Tahoma"/>
          <w:sz w:val="22"/>
          <w:szCs w:val="22"/>
        </w:rPr>
      </w:pPr>
    </w:p>
    <w:p w14:paraId="65298B27" w14:textId="77777777" w:rsidR="00C47DED" w:rsidRDefault="00C47DED" w:rsidP="00C47DED">
      <w:pPr>
        <w:spacing w:line="360" w:lineRule="auto"/>
        <w:ind w:right="-93"/>
        <w:jc w:val="both"/>
        <w:rPr>
          <w:rFonts w:ascii="Palatino Linotype" w:hAnsi="Palatino Linotype" w:cs="Tahoma"/>
          <w:b/>
          <w:sz w:val="22"/>
          <w:szCs w:val="22"/>
          <w:lang w:val="es-ES"/>
        </w:rPr>
      </w:pPr>
      <w:r w:rsidRPr="00AD50F9">
        <w:rPr>
          <w:rFonts w:ascii="Palatino Linotype" w:hAnsi="Palatino Linotype" w:cs="Tahoma"/>
          <w:b/>
          <w:sz w:val="22"/>
          <w:szCs w:val="22"/>
          <w:lang w:val="es-ES"/>
        </w:rPr>
        <w:t>QUINTO. Estudio de Fondo.</w:t>
      </w:r>
    </w:p>
    <w:p w14:paraId="2E6A6C8E" w14:textId="77777777" w:rsidR="00C47DED" w:rsidRDefault="00C47DED" w:rsidP="005011D2">
      <w:pPr>
        <w:spacing w:line="360" w:lineRule="auto"/>
        <w:jc w:val="both"/>
        <w:rPr>
          <w:rFonts w:ascii="Palatino Linotype" w:hAnsi="Palatino Linotype" w:cs="Tahoma"/>
          <w:sz w:val="22"/>
          <w:szCs w:val="22"/>
        </w:rPr>
      </w:pPr>
    </w:p>
    <w:p w14:paraId="2948BD2B" w14:textId="6558824D" w:rsidR="00B8028A" w:rsidRDefault="00B8028A" w:rsidP="005011D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principio resulta necesario contextualizar la solicitud de información, </w:t>
      </w:r>
      <w:r w:rsidR="0024169E">
        <w:rPr>
          <w:rFonts w:ascii="Palatino Linotype" w:hAnsi="Palatino Linotype" w:cs="Tahoma"/>
          <w:sz w:val="22"/>
          <w:szCs w:val="22"/>
          <w:lang w:val="es-ES"/>
        </w:rPr>
        <w:t xml:space="preserve">para lo cual, se colige que </w:t>
      </w:r>
      <w:r w:rsidR="00145D8A">
        <w:rPr>
          <w:rFonts w:ascii="Palatino Linotype" w:hAnsi="Palatino Linotype" w:cs="Tahoma"/>
          <w:sz w:val="22"/>
          <w:szCs w:val="22"/>
          <w:lang w:val="es-ES"/>
        </w:rPr>
        <w:t>la ahora recurrente, por una parte,</w:t>
      </w:r>
      <w:r w:rsidR="0024169E">
        <w:rPr>
          <w:rFonts w:ascii="Palatino Linotype" w:hAnsi="Palatino Linotype" w:cs="Tahoma"/>
          <w:sz w:val="22"/>
          <w:szCs w:val="22"/>
          <w:lang w:val="es-ES"/>
        </w:rPr>
        <w:t xml:space="preserve"> señaló la unidad administrativa, el área específica y el nombre del servidor </w:t>
      </w:r>
      <w:r w:rsidR="00145D8A">
        <w:rPr>
          <w:rFonts w:ascii="Palatino Linotype" w:hAnsi="Palatino Linotype" w:cs="Tahoma"/>
          <w:sz w:val="22"/>
          <w:szCs w:val="22"/>
          <w:lang w:val="es-ES"/>
        </w:rPr>
        <w:t>público, del cual se requería la información y por otra, que reque</w:t>
      </w:r>
      <w:r w:rsidR="004F4D61">
        <w:rPr>
          <w:rFonts w:ascii="Palatino Linotype" w:hAnsi="Palatino Linotype" w:cs="Tahoma"/>
          <w:sz w:val="22"/>
          <w:szCs w:val="22"/>
          <w:lang w:val="es-ES"/>
        </w:rPr>
        <w:t>ría toda expresión documental generada.</w:t>
      </w:r>
    </w:p>
    <w:p w14:paraId="26D8C70A" w14:textId="77777777" w:rsidR="004F4D61" w:rsidRDefault="004F4D61" w:rsidP="005011D2">
      <w:pPr>
        <w:spacing w:line="360" w:lineRule="auto"/>
        <w:jc w:val="both"/>
        <w:rPr>
          <w:rFonts w:ascii="Palatino Linotype" w:hAnsi="Palatino Linotype" w:cs="Tahoma"/>
          <w:sz w:val="22"/>
          <w:szCs w:val="22"/>
          <w:lang w:val="es-ES"/>
        </w:rPr>
      </w:pPr>
    </w:p>
    <w:p w14:paraId="0F8BC29B" w14:textId="27C09EA1" w:rsidR="004F4D61" w:rsidRDefault="004F4D61" w:rsidP="005011D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ese contexto, el artículo 3°, fracción </w:t>
      </w:r>
      <w:r w:rsidR="00D149B1">
        <w:rPr>
          <w:rFonts w:ascii="Palatino Linotype" w:hAnsi="Palatino Linotype" w:cs="Tahoma"/>
          <w:sz w:val="22"/>
          <w:szCs w:val="22"/>
          <w:lang w:val="es-ES"/>
        </w:rPr>
        <w:t xml:space="preserve">VII de la Ley General de Transparencia y Acceso a la Información Pública, establece que los documentos son los expedientes, reportes, estudios, actas, resoluciones, oficios, correspondencia, acuerdos, directivas, directrices, circulares, contratos, convenios, instructivos, notas, memorandos, estadísticas o bien, cualquier otro registro que </w:t>
      </w:r>
      <w:r w:rsidR="005E7F16">
        <w:rPr>
          <w:rFonts w:ascii="Palatino Linotype" w:hAnsi="Palatino Linotype" w:cs="Tahoma"/>
          <w:sz w:val="22"/>
          <w:szCs w:val="22"/>
          <w:lang w:val="es-ES"/>
        </w:rPr>
        <w:t>documente el ejercicio de facultades, funciones y competencias de los sujetos obligados, sus servidores públicos, e integrantes; mismos que podrán estar en cualquier medio, ya sea escrito, sonoro, impreso, visual, electrónico, informático u holográfico.</w:t>
      </w:r>
      <w:r w:rsidR="00D149B1">
        <w:rPr>
          <w:rFonts w:ascii="Palatino Linotype" w:hAnsi="Palatino Linotype" w:cs="Tahoma"/>
          <w:sz w:val="22"/>
          <w:szCs w:val="22"/>
          <w:lang w:val="es-ES"/>
        </w:rPr>
        <w:t xml:space="preserve"> </w:t>
      </w:r>
      <w:r w:rsidR="005E7F16">
        <w:rPr>
          <w:rFonts w:ascii="Palatino Linotype" w:hAnsi="Palatino Linotype" w:cs="Tahoma"/>
          <w:sz w:val="22"/>
          <w:szCs w:val="22"/>
          <w:lang w:val="es-ES"/>
        </w:rPr>
        <w:t xml:space="preserve">De la misma manera, lo establece el artículo 3°, fracción </w:t>
      </w:r>
      <w:r w:rsidR="000A0B29">
        <w:rPr>
          <w:rFonts w:ascii="Palatino Linotype" w:hAnsi="Palatino Linotype" w:cs="Tahoma"/>
          <w:sz w:val="22"/>
          <w:szCs w:val="22"/>
          <w:lang w:val="es-ES"/>
        </w:rPr>
        <w:t>XI de la Ley de Transparencia y Acceso a la Información Pública del Estado de México y Municipios.</w:t>
      </w:r>
    </w:p>
    <w:p w14:paraId="668DE672" w14:textId="77777777" w:rsidR="00B8028A" w:rsidRDefault="00B8028A" w:rsidP="005011D2">
      <w:pPr>
        <w:spacing w:line="360" w:lineRule="auto"/>
        <w:jc w:val="both"/>
        <w:rPr>
          <w:rFonts w:ascii="Palatino Linotype" w:hAnsi="Palatino Linotype" w:cs="Tahoma"/>
          <w:sz w:val="22"/>
          <w:szCs w:val="22"/>
          <w:lang w:val="es-ES"/>
        </w:rPr>
      </w:pPr>
    </w:p>
    <w:p w14:paraId="2392608E" w14:textId="5C38F2DE" w:rsidR="000A0B29" w:rsidRPr="00371CF1" w:rsidRDefault="000A0B29" w:rsidP="005011D2">
      <w:pPr>
        <w:spacing w:line="360" w:lineRule="auto"/>
        <w:jc w:val="both"/>
        <w:rPr>
          <w:rFonts w:ascii="Palatino Linotype" w:hAnsi="Palatino Linotype" w:cs="Tahoma"/>
          <w:b/>
          <w:sz w:val="22"/>
          <w:szCs w:val="22"/>
          <w:lang w:val="es-ES"/>
        </w:rPr>
      </w:pPr>
      <w:r>
        <w:rPr>
          <w:rFonts w:ascii="Palatino Linotype" w:hAnsi="Palatino Linotype" w:cs="Tahoma"/>
          <w:sz w:val="22"/>
          <w:szCs w:val="22"/>
          <w:lang w:val="es-ES"/>
        </w:rPr>
        <w:t xml:space="preserve">Conforme a lo anterior, este Instituto considera que la pretensión de la ahora Recurrente, es obtener </w:t>
      </w:r>
      <w:r w:rsidRPr="00371CF1">
        <w:rPr>
          <w:rFonts w:ascii="Palatino Linotype" w:hAnsi="Palatino Linotype" w:cs="Tahoma"/>
          <w:b/>
          <w:sz w:val="22"/>
          <w:szCs w:val="22"/>
          <w:lang w:val="es-ES"/>
        </w:rPr>
        <w:t xml:space="preserve">cualquier </w:t>
      </w:r>
      <w:r w:rsidR="00371CF1" w:rsidRPr="00371CF1">
        <w:rPr>
          <w:rFonts w:ascii="Palatino Linotype" w:hAnsi="Palatino Linotype" w:cs="Tahoma"/>
          <w:b/>
          <w:sz w:val="22"/>
          <w:szCs w:val="22"/>
          <w:lang w:val="es-ES"/>
        </w:rPr>
        <w:t>documento que haya generado en ejercicio de sus facultades, funciones y competencia el servidor público Ulises Arturo Espinosa Estrada, adscrito al Departamento Jurídico de la Dirección General de Recursos Materiales de la Secretaría de Finanzas, del dos al doce de marzo de dos mil diecinueve.</w:t>
      </w:r>
    </w:p>
    <w:p w14:paraId="418EE7CD" w14:textId="77777777" w:rsidR="000A0B29" w:rsidRDefault="000A0B29" w:rsidP="005011D2">
      <w:pPr>
        <w:spacing w:line="360" w:lineRule="auto"/>
        <w:jc w:val="both"/>
        <w:rPr>
          <w:rFonts w:ascii="Palatino Linotype" w:hAnsi="Palatino Linotype" w:cs="Tahoma"/>
          <w:sz w:val="22"/>
          <w:szCs w:val="22"/>
          <w:lang w:val="es-ES"/>
        </w:rPr>
      </w:pPr>
    </w:p>
    <w:p w14:paraId="05CC3FD9" w14:textId="394B98E7" w:rsidR="00C47DED" w:rsidRDefault="00371CF1" w:rsidP="005011D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Una vez precisado lo anterior</w:t>
      </w:r>
      <w:r w:rsidR="00B8028A" w:rsidRPr="00B8028A">
        <w:rPr>
          <w:rFonts w:ascii="Palatino Linotype" w:hAnsi="Palatino Linotype" w:cs="Tahoma"/>
          <w:sz w:val="22"/>
          <w:szCs w:val="22"/>
          <w:lang w:val="es-ES"/>
        </w:rPr>
        <w:t xml:space="preserve">, se procede analizar los agravios hechos valer por </w:t>
      </w:r>
      <w:r w:rsidR="00A07AFC">
        <w:rPr>
          <w:rFonts w:ascii="Palatino Linotype" w:hAnsi="Palatino Linotype" w:cs="Tahoma"/>
          <w:sz w:val="22"/>
          <w:szCs w:val="22"/>
          <w:lang w:val="es-ES"/>
        </w:rPr>
        <w:t>la</w:t>
      </w:r>
      <w:r w:rsidR="00B8028A" w:rsidRPr="00B8028A">
        <w:rPr>
          <w:rFonts w:ascii="Palatino Linotype" w:hAnsi="Palatino Linotype" w:cs="Tahoma"/>
          <w:sz w:val="22"/>
          <w:szCs w:val="22"/>
          <w:lang w:val="es-ES"/>
        </w:rPr>
        <w:t xml:space="preserve"> Particular,</w:t>
      </w:r>
      <w:r w:rsidR="00B8028A">
        <w:rPr>
          <w:rFonts w:ascii="Palatino Linotype" w:hAnsi="Palatino Linotype" w:cs="Tahoma"/>
          <w:sz w:val="22"/>
          <w:szCs w:val="22"/>
          <w:lang w:val="es-ES"/>
        </w:rPr>
        <w:t xml:space="preserve"> consis</w:t>
      </w:r>
      <w:r>
        <w:rPr>
          <w:rFonts w:ascii="Palatino Linotype" w:hAnsi="Palatino Linotype" w:cs="Tahoma"/>
          <w:sz w:val="22"/>
          <w:szCs w:val="22"/>
          <w:lang w:val="es-ES"/>
        </w:rPr>
        <w:t xml:space="preserve">tentes en la inexistencia de la información y entrega de diversa que </w:t>
      </w:r>
      <w:r w:rsidR="002F7A5A">
        <w:rPr>
          <w:rFonts w:ascii="Palatino Linotype" w:hAnsi="Palatino Linotype" w:cs="Tahoma"/>
          <w:sz w:val="22"/>
          <w:szCs w:val="22"/>
          <w:lang w:val="es-ES"/>
        </w:rPr>
        <w:t>no corresponde con lo requerido, mismos que serán analizados de manera conjunta, pues están íntimamente relacionados con la información requerida.</w:t>
      </w:r>
    </w:p>
    <w:p w14:paraId="1CFE9C05" w14:textId="77777777" w:rsidR="002F7A5A" w:rsidRDefault="002F7A5A" w:rsidP="005011D2">
      <w:pPr>
        <w:spacing w:line="360" w:lineRule="auto"/>
        <w:jc w:val="both"/>
        <w:rPr>
          <w:rFonts w:ascii="Palatino Linotype" w:hAnsi="Palatino Linotype" w:cs="Tahoma"/>
          <w:sz w:val="22"/>
          <w:szCs w:val="22"/>
          <w:lang w:val="es-ES"/>
        </w:rPr>
      </w:pPr>
    </w:p>
    <w:p w14:paraId="2B053D51" w14:textId="77777777" w:rsidR="00833BA3" w:rsidRPr="005A30B4" w:rsidRDefault="002F7A5A" w:rsidP="00833BA3">
      <w:pPr>
        <w:spacing w:line="360" w:lineRule="auto"/>
        <w:ind w:right="-93"/>
        <w:jc w:val="both"/>
        <w:rPr>
          <w:rFonts w:ascii="Palatino Linotype" w:hAnsi="Palatino Linotype" w:cs="Tahoma"/>
          <w:bCs/>
          <w:sz w:val="22"/>
          <w:szCs w:val="22"/>
        </w:rPr>
      </w:pPr>
      <w:r>
        <w:rPr>
          <w:rFonts w:ascii="Palatino Linotype" w:hAnsi="Palatino Linotype" w:cs="Tahoma"/>
          <w:sz w:val="22"/>
          <w:szCs w:val="22"/>
          <w:lang w:val="es-ES"/>
        </w:rPr>
        <w:t xml:space="preserve">En ese orden de ideas, de las constancias que obran en el expediente, se advierte que tanto en respuesta, como en informe justificado la Secretaría de Finanzas turnó las solicitudes de acceso a la información pública, </w:t>
      </w:r>
      <w:r w:rsidR="00A935D6">
        <w:rPr>
          <w:rFonts w:ascii="Palatino Linotype" w:hAnsi="Palatino Linotype" w:cs="Tahoma"/>
          <w:sz w:val="22"/>
          <w:szCs w:val="22"/>
          <w:lang w:val="es-ES"/>
        </w:rPr>
        <w:t xml:space="preserve">a la </w:t>
      </w:r>
      <w:r w:rsidR="0045061B">
        <w:rPr>
          <w:rFonts w:ascii="Palatino Linotype" w:hAnsi="Palatino Linotype" w:cs="Tahoma"/>
          <w:sz w:val="22"/>
          <w:szCs w:val="22"/>
          <w:lang w:val="es-ES"/>
        </w:rPr>
        <w:t>Dirección General de Recursos Materiales</w:t>
      </w:r>
      <w:r w:rsidR="00833BA3">
        <w:rPr>
          <w:rFonts w:ascii="Palatino Linotype" w:hAnsi="Palatino Linotype" w:cs="Tahoma"/>
          <w:sz w:val="22"/>
          <w:szCs w:val="22"/>
          <w:lang w:val="es-ES"/>
        </w:rPr>
        <w:t xml:space="preserve">; </w:t>
      </w:r>
      <w:r w:rsidR="00833BA3" w:rsidRPr="005A30B4">
        <w:rPr>
          <w:rFonts w:ascii="Palatino Linotype" w:hAnsi="Palatino Linotype" w:cs="Tahoma"/>
          <w:bCs/>
          <w:sz w:val="22"/>
          <w:szCs w:val="22"/>
        </w:rPr>
        <w:t xml:space="preserve">por lo que, es necesario hacer referencia </w:t>
      </w:r>
      <w:r w:rsidR="00833BA3" w:rsidRPr="005A30B4">
        <w:rPr>
          <w:rFonts w:ascii="Palatino Linotype" w:hAnsi="Palatino Linotype" w:cs="Tahoma"/>
          <w:sz w:val="22"/>
          <w:szCs w:val="22"/>
        </w:rPr>
        <w:t xml:space="preserve">al </w:t>
      </w:r>
      <w:r w:rsidR="00833BA3" w:rsidRPr="005A30B4">
        <w:rPr>
          <w:rFonts w:ascii="Palatino Linotype" w:hAnsi="Palatino Linotype" w:cs="Tahoma"/>
          <w:b/>
          <w:sz w:val="22"/>
          <w:szCs w:val="22"/>
        </w:rPr>
        <w:t>procedimiento de búsqueda que deben de seguir los Sujetos Obligados para localizar la información</w:t>
      </w:r>
      <w:r w:rsidR="00833BA3" w:rsidRPr="005A30B4">
        <w:rPr>
          <w:rFonts w:ascii="Palatino Linotype" w:hAnsi="Palatino Linotype" w:cs="Tahoma"/>
          <w:sz w:val="22"/>
          <w:szCs w:val="22"/>
        </w:rPr>
        <w:t>, el cual se encuentra previsto en los artículos</w:t>
      </w:r>
      <w:r w:rsidR="00833BA3" w:rsidRPr="005A30B4">
        <w:rPr>
          <w:rFonts w:ascii="Palatino Linotype" w:hAnsi="Palatino Linotype" w:cs="Tahoma"/>
          <w:bCs/>
          <w:sz w:val="22"/>
          <w:szCs w:val="22"/>
        </w:rPr>
        <w:t xml:space="preserve"> 160 y 162 de la Ley de Transparencia y Acceso a la Información Pública del Estado de México y Municipios,  mismo que es el siguiente:</w:t>
      </w:r>
    </w:p>
    <w:p w14:paraId="030E132A" w14:textId="77777777" w:rsidR="00833BA3" w:rsidRDefault="00833BA3" w:rsidP="00833BA3">
      <w:pPr>
        <w:spacing w:line="360" w:lineRule="auto"/>
        <w:ind w:right="-93"/>
        <w:jc w:val="both"/>
        <w:rPr>
          <w:rFonts w:ascii="Palatino Linotype" w:hAnsi="Palatino Linotype" w:cs="Tahoma"/>
          <w:sz w:val="22"/>
          <w:szCs w:val="22"/>
          <w:lang w:val="es-ES"/>
        </w:rPr>
      </w:pPr>
    </w:p>
    <w:p w14:paraId="4E01D15A" w14:textId="77777777" w:rsidR="00833BA3" w:rsidRDefault="00833BA3" w:rsidP="00833BA3">
      <w:pPr>
        <w:numPr>
          <w:ilvl w:val="0"/>
          <w:numId w:val="3"/>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36C95226" w14:textId="77777777" w:rsidR="00833BA3" w:rsidRDefault="00833BA3" w:rsidP="00833BA3">
      <w:pPr>
        <w:spacing w:line="360" w:lineRule="auto"/>
        <w:ind w:left="720"/>
        <w:jc w:val="both"/>
        <w:rPr>
          <w:rFonts w:ascii="Palatino Linotype" w:eastAsia="Calibri" w:hAnsi="Palatino Linotype" w:cs="Tahoma"/>
          <w:bCs/>
          <w:sz w:val="22"/>
          <w:szCs w:val="22"/>
          <w:lang w:val="es-ES" w:eastAsia="en-US"/>
        </w:rPr>
      </w:pPr>
    </w:p>
    <w:p w14:paraId="64614E39" w14:textId="21E33731" w:rsidR="00833BA3" w:rsidRDefault="00833BA3" w:rsidP="00833BA3">
      <w:pPr>
        <w:numPr>
          <w:ilvl w:val="0"/>
          <w:numId w:val="3"/>
        </w:num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A07AFC">
        <w:rPr>
          <w:rFonts w:ascii="Palatino Linotype" w:eastAsia="Calibri" w:hAnsi="Palatino Linotype" w:cs="Tahoma"/>
          <w:bCs/>
          <w:sz w:val="22"/>
          <w:szCs w:val="22"/>
          <w:lang w:val="es-ES" w:eastAsia="en-US"/>
        </w:rPr>
        <w:t>la</w:t>
      </w:r>
      <w:r>
        <w:rPr>
          <w:rFonts w:ascii="Palatino Linotype" w:eastAsia="Calibri" w:hAnsi="Palatino Linotype" w:cs="Tahoma"/>
          <w:bCs/>
          <w:sz w:val="22"/>
          <w:szCs w:val="22"/>
          <w:lang w:val="es-ES" w:eastAsia="en-US"/>
        </w:rPr>
        <w:t xml:space="preserve"> solicitante manifieste, de entre aquellos formatos existentes.</w:t>
      </w:r>
    </w:p>
    <w:p w14:paraId="2C2D53F3" w14:textId="77777777" w:rsidR="00833BA3" w:rsidRDefault="00833BA3" w:rsidP="00833BA3">
      <w:pPr>
        <w:spacing w:line="360" w:lineRule="auto"/>
        <w:jc w:val="both"/>
        <w:rPr>
          <w:rFonts w:ascii="Palatino Linotype" w:eastAsia="Calibri" w:hAnsi="Palatino Linotype" w:cs="Tahoma"/>
          <w:bCs/>
          <w:sz w:val="22"/>
          <w:szCs w:val="22"/>
          <w:lang w:eastAsia="en-US"/>
        </w:rPr>
      </w:pPr>
    </w:p>
    <w:p w14:paraId="0A9DB661" w14:textId="6588E234" w:rsidR="00AF3A15" w:rsidRDefault="00833BA3" w:rsidP="00AF3A15">
      <w:pPr>
        <w:spacing w:line="360" w:lineRule="auto"/>
        <w:jc w:val="both"/>
        <w:rPr>
          <w:rFonts w:ascii="Palatino Linotype" w:hAnsi="Palatino Linotype" w:cs="Tahoma"/>
          <w:sz w:val="22"/>
          <w:szCs w:val="22"/>
          <w:lang w:eastAsia="es-MX"/>
        </w:rPr>
      </w:pPr>
      <w:r>
        <w:rPr>
          <w:rFonts w:ascii="Palatino Linotype" w:eastAsia="Calibri" w:hAnsi="Palatino Linotype" w:cs="Tahoma"/>
          <w:bCs/>
          <w:sz w:val="22"/>
          <w:szCs w:val="22"/>
          <w:lang w:eastAsia="en-US"/>
        </w:rPr>
        <w:t xml:space="preserve">Atendiendo a lo dispuesto en los preceptos legales de referencia, a efecto de determinar si el Sujeto Obligado cumplió con el procedimiento de búsqueda, </w:t>
      </w:r>
      <w:r w:rsidR="00AF3A15">
        <w:rPr>
          <w:rFonts w:ascii="Palatino Linotype" w:eastAsia="Calibri" w:hAnsi="Palatino Linotype" w:cs="Tahoma"/>
          <w:bCs/>
          <w:sz w:val="22"/>
          <w:szCs w:val="22"/>
          <w:lang w:eastAsia="en-US"/>
        </w:rPr>
        <w:t xml:space="preserve">trae a colación la fracción VII </w:t>
      </w:r>
      <w:r w:rsidR="00AF3A15">
        <w:rPr>
          <w:rFonts w:ascii="Palatino Linotype" w:eastAsia="Calibri" w:hAnsi="Palatino Linotype" w:cs="Tahoma"/>
          <w:bCs/>
          <w:sz w:val="22"/>
          <w:szCs w:val="22"/>
          <w:lang w:eastAsia="en-US"/>
        </w:rPr>
        <w:lastRenderedPageBreak/>
        <w:t xml:space="preserve">Objetivo y Funciones por Unidad Administrativa, dos mil diecinueve, del Manual General de Organización de la Secretaría de Finanzas, que establece que el Sujeto Obligado cuenta con diversas unidades administrativas, entre las cuales se encuentra la </w:t>
      </w:r>
      <w:r w:rsidR="00AF3A15">
        <w:rPr>
          <w:rFonts w:ascii="Palatino Linotype" w:eastAsia="Calibri" w:hAnsi="Palatino Linotype" w:cs="Tahoma"/>
          <w:b/>
          <w:bCs/>
          <w:sz w:val="22"/>
          <w:szCs w:val="22"/>
          <w:lang w:eastAsia="en-US"/>
        </w:rPr>
        <w:t>Dirección General de Recursos Materiales</w:t>
      </w:r>
      <w:r w:rsidR="00AF3A15">
        <w:rPr>
          <w:rFonts w:ascii="Palatino Linotype" w:eastAsia="Calibri" w:hAnsi="Palatino Linotype" w:cs="Tahoma"/>
          <w:bCs/>
          <w:sz w:val="22"/>
          <w:szCs w:val="22"/>
          <w:lang w:eastAsia="en-US"/>
        </w:rPr>
        <w:t xml:space="preserve"> (</w:t>
      </w:r>
      <w:r w:rsidR="00F51A83" w:rsidRPr="00F51A83">
        <w:rPr>
          <w:rFonts w:ascii="Palatino Linotype" w:eastAsia="Calibri" w:hAnsi="Palatino Linotype" w:cs="Tahoma"/>
          <w:bCs/>
          <w:sz w:val="22"/>
          <w:szCs w:val="22"/>
          <w:lang w:eastAsia="en-US"/>
        </w:rPr>
        <w:t>20706005000000L</w:t>
      </w:r>
      <w:r w:rsidR="00AF3A15">
        <w:rPr>
          <w:rFonts w:ascii="Palatino Linotype" w:eastAsia="Calibri" w:hAnsi="Palatino Linotype" w:cs="Tahoma"/>
          <w:bCs/>
          <w:sz w:val="22"/>
          <w:szCs w:val="22"/>
          <w:lang w:eastAsia="en-US"/>
        </w:rPr>
        <w:t xml:space="preserve">), </w:t>
      </w:r>
      <w:r w:rsidR="00F51A83">
        <w:rPr>
          <w:rFonts w:ascii="Palatino Linotype" w:eastAsia="Calibri" w:hAnsi="Palatino Linotype" w:cs="Tahoma"/>
          <w:bCs/>
          <w:sz w:val="22"/>
          <w:szCs w:val="22"/>
          <w:lang w:eastAsia="en-US"/>
        </w:rPr>
        <w:t xml:space="preserve">encargada de establecer </w:t>
      </w:r>
      <w:r w:rsidR="00F51A83" w:rsidRPr="00F51A83">
        <w:rPr>
          <w:rFonts w:ascii="Palatino Linotype" w:eastAsia="Calibri" w:hAnsi="Palatino Linotype" w:cs="Tahoma"/>
          <w:bCs/>
          <w:sz w:val="22"/>
          <w:szCs w:val="22"/>
          <w:lang w:eastAsia="en-US"/>
        </w:rPr>
        <w:t xml:space="preserve">políticas, bases, lineamientos, normas técnicas y administrativas en materia adquisitiva y de control patrimonial; </w:t>
      </w:r>
      <w:r w:rsidR="00F51A83">
        <w:rPr>
          <w:rFonts w:ascii="Palatino Linotype" w:eastAsia="Calibri" w:hAnsi="Palatino Linotype" w:cs="Tahoma"/>
          <w:bCs/>
          <w:sz w:val="22"/>
          <w:szCs w:val="22"/>
          <w:lang w:eastAsia="en-US"/>
        </w:rPr>
        <w:t>de c</w:t>
      </w:r>
      <w:r w:rsidR="00F51A83" w:rsidRPr="00F51A83">
        <w:rPr>
          <w:rFonts w:ascii="Palatino Linotype" w:eastAsia="Calibri" w:hAnsi="Palatino Linotype" w:cs="Tahoma"/>
          <w:bCs/>
          <w:sz w:val="22"/>
          <w:szCs w:val="22"/>
          <w:lang w:eastAsia="en-US"/>
        </w:rPr>
        <w:t>oordinar, controlar y ejecutar los procedimientos de adquisiciones;</w:t>
      </w:r>
      <w:r w:rsidR="00F51A83">
        <w:rPr>
          <w:rFonts w:ascii="Palatino Linotype" w:eastAsia="Calibri" w:hAnsi="Palatino Linotype" w:cs="Tahoma"/>
          <w:bCs/>
          <w:sz w:val="22"/>
          <w:szCs w:val="22"/>
          <w:lang w:eastAsia="en-US"/>
        </w:rPr>
        <w:t xml:space="preserve"> de</w:t>
      </w:r>
      <w:r w:rsidR="00F51A83" w:rsidRPr="00F51A83">
        <w:rPr>
          <w:rFonts w:ascii="Palatino Linotype" w:eastAsia="Calibri" w:hAnsi="Palatino Linotype" w:cs="Tahoma"/>
          <w:bCs/>
          <w:sz w:val="22"/>
          <w:szCs w:val="22"/>
          <w:lang w:eastAsia="en-US"/>
        </w:rPr>
        <w:t xml:space="preserve"> intervenir en la sustanciación de los procedimientos de contratación; así como ejecutar las acciones pertinentes para el control y registro de la asignación, uso, aseguramiento, protección, conservación, mantenimiento, rehabilitación y disposición final de los mismos.</w:t>
      </w:r>
    </w:p>
    <w:p w14:paraId="631744EB" w14:textId="77777777" w:rsidR="00AF3A15" w:rsidRDefault="00AF3A15" w:rsidP="00AF3A15">
      <w:pPr>
        <w:spacing w:line="360" w:lineRule="auto"/>
        <w:jc w:val="both"/>
        <w:rPr>
          <w:rFonts w:ascii="Palatino Linotype" w:eastAsia="Calibri" w:hAnsi="Palatino Linotype" w:cs="Tahoma"/>
          <w:bCs/>
          <w:sz w:val="22"/>
          <w:szCs w:val="22"/>
          <w:lang w:eastAsia="en-US"/>
        </w:rPr>
      </w:pPr>
    </w:p>
    <w:p w14:paraId="6188F22B" w14:textId="59E745C5" w:rsidR="0048081F" w:rsidRPr="00A77DBB" w:rsidRDefault="00F51A83" w:rsidP="00455668">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Para lograr lo anterior, contará con la </w:t>
      </w:r>
      <w:r w:rsidRPr="00A77DBB">
        <w:rPr>
          <w:rFonts w:ascii="Palatino Linotype" w:eastAsia="Calibri" w:hAnsi="Palatino Linotype" w:cs="Tahoma"/>
          <w:b/>
          <w:bCs/>
          <w:sz w:val="22"/>
          <w:szCs w:val="22"/>
          <w:lang w:eastAsia="en-US"/>
        </w:rPr>
        <w:t>Dirección de Normatividad y Control Patrimonial</w:t>
      </w:r>
      <w:r>
        <w:rPr>
          <w:rFonts w:ascii="Palatino Linotype" w:eastAsia="Calibri" w:hAnsi="Palatino Linotype" w:cs="Tahoma"/>
          <w:bCs/>
          <w:sz w:val="22"/>
          <w:szCs w:val="22"/>
          <w:lang w:eastAsia="en-US"/>
        </w:rPr>
        <w:t xml:space="preserve"> que </w:t>
      </w:r>
      <w:r w:rsidR="0048081F">
        <w:rPr>
          <w:rFonts w:ascii="Palatino Linotype" w:eastAsia="Calibri" w:hAnsi="Palatino Linotype" w:cs="Tahoma"/>
          <w:bCs/>
          <w:sz w:val="22"/>
          <w:szCs w:val="22"/>
          <w:lang w:eastAsia="en-US"/>
        </w:rPr>
        <w:t>propone l</w:t>
      </w:r>
      <w:r w:rsidR="0048081F" w:rsidRPr="0048081F">
        <w:rPr>
          <w:rFonts w:ascii="Palatino Linotype" w:eastAsia="Calibri" w:hAnsi="Palatino Linotype" w:cs="Tahoma"/>
          <w:bCs/>
          <w:sz w:val="22"/>
          <w:szCs w:val="22"/>
          <w:lang w:eastAsia="en-US"/>
        </w:rPr>
        <w:t>os lineamientos, normas y políticas administrativas para el inventario, la administración, aseguramiento, conservación,</w:t>
      </w:r>
      <w:r w:rsidR="0048081F">
        <w:rPr>
          <w:rFonts w:ascii="Palatino Linotype" w:eastAsia="Calibri" w:hAnsi="Palatino Linotype" w:cs="Tahoma"/>
          <w:bCs/>
          <w:sz w:val="22"/>
          <w:szCs w:val="22"/>
          <w:lang w:eastAsia="en-US"/>
        </w:rPr>
        <w:t xml:space="preserve"> </w:t>
      </w:r>
      <w:r w:rsidR="0048081F" w:rsidRPr="0048081F">
        <w:rPr>
          <w:rFonts w:ascii="Palatino Linotype" w:eastAsia="Calibri" w:hAnsi="Palatino Linotype" w:cs="Tahoma"/>
          <w:bCs/>
          <w:sz w:val="22"/>
          <w:szCs w:val="22"/>
          <w:lang w:eastAsia="en-US"/>
        </w:rPr>
        <w:t>mantenimiento y disposición de los bienes muebles e inmuebles</w:t>
      </w:r>
      <w:r w:rsidR="0048081F">
        <w:rPr>
          <w:rFonts w:ascii="Palatino Linotype" w:eastAsia="Calibri" w:hAnsi="Palatino Linotype" w:cs="Tahoma"/>
          <w:bCs/>
          <w:sz w:val="22"/>
          <w:szCs w:val="22"/>
          <w:lang w:eastAsia="en-US"/>
        </w:rPr>
        <w:t xml:space="preserve">, además </w:t>
      </w:r>
      <w:r w:rsidR="0048081F" w:rsidRPr="0048081F">
        <w:rPr>
          <w:rFonts w:ascii="Palatino Linotype" w:eastAsia="Calibri" w:hAnsi="Palatino Linotype" w:cs="Tahoma"/>
          <w:bCs/>
          <w:sz w:val="22"/>
          <w:szCs w:val="22"/>
          <w:lang w:eastAsia="en-US"/>
        </w:rPr>
        <w:t>radica, sustancia, cita</w:t>
      </w:r>
      <w:r w:rsidR="0048081F">
        <w:rPr>
          <w:rFonts w:ascii="Palatino Linotype" w:eastAsia="Calibri" w:hAnsi="Palatino Linotype" w:cs="Tahoma"/>
          <w:bCs/>
          <w:sz w:val="22"/>
          <w:szCs w:val="22"/>
          <w:lang w:eastAsia="en-US"/>
        </w:rPr>
        <w:t xml:space="preserve"> y resuelve</w:t>
      </w:r>
      <w:r w:rsidR="0048081F" w:rsidRPr="0048081F">
        <w:rPr>
          <w:rFonts w:ascii="Palatino Linotype" w:eastAsia="Calibri" w:hAnsi="Palatino Linotype" w:cs="Tahoma"/>
          <w:bCs/>
          <w:sz w:val="22"/>
          <w:szCs w:val="22"/>
          <w:lang w:eastAsia="en-US"/>
        </w:rPr>
        <w:t xml:space="preserve"> las etapas conducentes del Procedimiento Administrativo Sancionador y de Recuperación Administrativa de Bienes</w:t>
      </w:r>
      <w:r w:rsidR="0048081F">
        <w:rPr>
          <w:rFonts w:ascii="Palatino Linotype" w:eastAsia="Calibri" w:hAnsi="Palatino Linotype" w:cs="Tahoma"/>
          <w:bCs/>
          <w:sz w:val="22"/>
          <w:szCs w:val="22"/>
          <w:lang w:eastAsia="en-US"/>
        </w:rPr>
        <w:t xml:space="preserve"> del Dominio Público y Privado.</w:t>
      </w:r>
      <w:r w:rsidR="00455668">
        <w:rPr>
          <w:rFonts w:ascii="Palatino Linotype" w:eastAsia="Calibri" w:hAnsi="Palatino Linotype" w:cs="Tahoma"/>
          <w:bCs/>
          <w:sz w:val="22"/>
          <w:szCs w:val="22"/>
          <w:lang w:eastAsia="en-US"/>
        </w:rPr>
        <w:t xml:space="preserve"> Lo previo, a través de la </w:t>
      </w:r>
      <w:r w:rsidR="00455668" w:rsidRPr="00A77DBB">
        <w:rPr>
          <w:rFonts w:ascii="Palatino Linotype" w:eastAsia="Calibri" w:hAnsi="Palatino Linotype" w:cs="Tahoma"/>
          <w:b/>
          <w:bCs/>
          <w:sz w:val="22"/>
          <w:szCs w:val="22"/>
          <w:lang w:eastAsia="en-US"/>
        </w:rPr>
        <w:t>Subdirección de Normatividad.</w:t>
      </w:r>
    </w:p>
    <w:p w14:paraId="6AAC7710" w14:textId="7560A01D" w:rsidR="00F51A83" w:rsidRDefault="00F51A83" w:rsidP="00AF3A1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0EBBE8F4" w14:textId="32071C15" w:rsidR="00AF3A15" w:rsidRDefault="00455668" w:rsidP="00AF3A1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Para cumplir lo indicado, dicha área cuenta con el </w:t>
      </w:r>
      <w:r w:rsidRPr="00A77DBB">
        <w:rPr>
          <w:rFonts w:ascii="Palatino Linotype" w:eastAsia="Calibri" w:hAnsi="Palatino Linotype" w:cs="Tahoma"/>
          <w:b/>
          <w:bCs/>
          <w:sz w:val="22"/>
          <w:szCs w:val="22"/>
          <w:lang w:eastAsia="en-US"/>
        </w:rPr>
        <w:t>Departamento</w:t>
      </w:r>
      <w:r w:rsidR="00A77DBB" w:rsidRPr="00A77DBB">
        <w:rPr>
          <w:rFonts w:ascii="Palatino Linotype" w:eastAsia="Calibri" w:hAnsi="Palatino Linotype" w:cs="Tahoma"/>
          <w:b/>
          <w:bCs/>
          <w:sz w:val="22"/>
          <w:szCs w:val="22"/>
          <w:lang w:eastAsia="en-US"/>
        </w:rPr>
        <w:t xml:space="preserve"> Jurídico y Contencioso</w:t>
      </w:r>
      <w:r w:rsidR="00A77DBB">
        <w:rPr>
          <w:rFonts w:ascii="Palatino Linotype" w:eastAsia="Calibri" w:hAnsi="Palatino Linotype" w:cs="Tahoma"/>
          <w:b/>
          <w:bCs/>
          <w:sz w:val="22"/>
          <w:szCs w:val="22"/>
          <w:lang w:eastAsia="en-US"/>
        </w:rPr>
        <w:t xml:space="preserve">, </w:t>
      </w:r>
      <w:r w:rsidR="00A77DBB">
        <w:rPr>
          <w:rFonts w:ascii="Palatino Linotype" w:eastAsia="Calibri" w:hAnsi="Palatino Linotype" w:cs="Tahoma"/>
          <w:bCs/>
          <w:sz w:val="22"/>
          <w:szCs w:val="22"/>
          <w:lang w:eastAsia="en-US"/>
        </w:rPr>
        <w:t xml:space="preserve">que propone y formula </w:t>
      </w:r>
      <w:r w:rsidR="00A77DBB" w:rsidRPr="00A77DBB">
        <w:rPr>
          <w:rFonts w:ascii="Palatino Linotype" w:eastAsia="Calibri" w:hAnsi="Palatino Linotype" w:cs="Tahoma"/>
          <w:bCs/>
          <w:sz w:val="22"/>
          <w:szCs w:val="22"/>
          <w:lang w:eastAsia="en-US"/>
        </w:rPr>
        <w:t>proyectos de ordenamientos, normas administrativas y técnicas, criterios e instrumentos jurídicos y administrativos en materia adquisitiva y de control patrimonial, así como de su reforma o adecuación y ejecutar las acciones legales correspondientes en los asuntos en que la Dirección General de Recursos Materiales sea parte</w:t>
      </w:r>
      <w:r w:rsidR="00A77DBB">
        <w:rPr>
          <w:rFonts w:ascii="Palatino Linotype" w:eastAsia="Calibri" w:hAnsi="Palatino Linotype" w:cs="Tahoma"/>
          <w:bCs/>
          <w:sz w:val="22"/>
          <w:szCs w:val="22"/>
          <w:lang w:eastAsia="en-US"/>
        </w:rPr>
        <w:t>.</w:t>
      </w:r>
    </w:p>
    <w:p w14:paraId="59E49C99" w14:textId="77777777" w:rsidR="00AF3A15" w:rsidRDefault="00AF3A15" w:rsidP="00AF3A15">
      <w:pPr>
        <w:spacing w:line="360" w:lineRule="auto"/>
        <w:jc w:val="both"/>
        <w:rPr>
          <w:rFonts w:ascii="Palatino Linotype" w:eastAsia="Calibri" w:hAnsi="Palatino Linotype" w:cs="Tahoma"/>
          <w:bCs/>
          <w:sz w:val="22"/>
          <w:szCs w:val="22"/>
          <w:lang w:eastAsia="en-US"/>
        </w:rPr>
      </w:pPr>
    </w:p>
    <w:p w14:paraId="1EE52378" w14:textId="0E69A220" w:rsidR="00663869" w:rsidRDefault="00833BA3" w:rsidP="00833BA3">
      <w:pPr>
        <w:spacing w:line="360" w:lineRule="auto"/>
        <w:jc w:val="both"/>
        <w:rPr>
          <w:rFonts w:ascii="Palatino Linotype" w:hAnsi="Palatino Linotype" w:cs="Tahoma"/>
          <w:bCs/>
          <w:sz w:val="22"/>
          <w:szCs w:val="22"/>
        </w:rPr>
      </w:pPr>
      <w:r w:rsidRPr="00205BA6">
        <w:rPr>
          <w:rFonts w:ascii="Palatino Linotype" w:hAnsi="Palatino Linotype" w:cs="Tahoma"/>
          <w:bCs/>
          <w:sz w:val="22"/>
          <w:szCs w:val="22"/>
        </w:rPr>
        <w:t>Conforme a lo anterior, se advierte que el Ente Recurrido cuenta con un área específica para conocer de la solicitud de información, a saber,</w:t>
      </w:r>
      <w:r>
        <w:rPr>
          <w:rFonts w:ascii="Palatino Linotype" w:hAnsi="Palatino Linotype" w:cs="Tahoma"/>
          <w:bCs/>
          <w:sz w:val="22"/>
          <w:szCs w:val="22"/>
        </w:rPr>
        <w:t xml:space="preserve"> </w:t>
      </w:r>
      <w:r w:rsidR="007F7BCB" w:rsidRPr="00663869">
        <w:rPr>
          <w:rFonts w:ascii="Palatino Linotype" w:hAnsi="Palatino Linotype" w:cs="Tahoma"/>
          <w:b/>
          <w:bCs/>
          <w:sz w:val="22"/>
          <w:szCs w:val="22"/>
        </w:rPr>
        <w:t>la Dirección General de Recursos Materiales</w:t>
      </w:r>
      <w:r w:rsidRPr="00663869">
        <w:rPr>
          <w:rFonts w:ascii="Palatino Linotype" w:hAnsi="Palatino Linotype" w:cs="Tahoma"/>
          <w:b/>
          <w:bCs/>
          <w:sz w:val="22"/>
          <w:szCs w:val="22"/>
        </w:rPr>
        <w:t>,</w:t>
      </w:r>
      <w:r>
        <w:rPr>
          <w:rFonts w:ascii="Palatino Linotype" w:hAnsi="Palatino Linotype" w:cs="Tahoma"/>
          <w:b/>
          <w:bCs/>
          <w:sz w:val="22"/>
          <w:szCs w:val="22"/>
        </w:rPr>
        <w:t xml:space="preserve"> a través de la </w:t>
      </w:r>
      <w:r w:rsidRPr="00F15CE4">
        <w:rPr>
          <w:rFonts w:ascii="Palatino Linotype" w:hAnsi="Palatino Linotype" w:cs="Tahoma"/>
          <w:b/>
          <w:bCs/>
          <w:sz w:val="22"/>
          <w:szCs w:val="22"/>
        </w:rPr>
        <w:t>Departamento</w:t>
      </w:r>
      <w:r w:rsidR="00663869">
        <w:rPr>
          <w:rFonts w:ascii="Palatino Linotype" w:hAnsi="Palatino Linotype" w:cs="Tahoma"/>
          <w:b/>
          <w:bCs/>
          <w:sz w:val="22"/>
          <w:szCs w:val="22"/>
        </w:rPr>
        <w:t xml:space="preserve"> Jurídico y Contencioso, </w:t>
      </w:r>
      <w:r w:rsidR="00663869">
        <w:rPr>
          <w:rFonts w:ascii="Palatino Linotype" w:hAnsi="Palatino Linotype" w:cs="Tahoma"/>
          <w:bCs/>
          <w:sz w:val="22"/>
          <w:szCs w:val="22"/>
        </w:rPr>
        <w:t xml:space="preserve">pues de esta última se solicitó la </w:t>
      </w:r>
      <w:r w:rsidR="00663869">
        <w:rPr>
          <w:rFonts w:ascii="Palatino Linotype" w:hAnsi="Palatino Linotype" w:cs="Tahoma"/>
          <w:bCs/>
          <w:sz w:val="22"/>
          <w:szCs w:val="22"/>
        </w:rPr>
        <w:lastRenderedPageBreak/>
        <w:t>información, al estar el servidor público señalado en la solicitud de información</w:t>
      </w:r>
      <w:r w:rsidR="00A07616">
        <w:rPr>
          <w:rFonts w:ascii="Palatino Linotype" w:hAnsi="Palatino Linotype" w:cs="Tahoma"/>
          <w:bCs/>
          <w:sz w:val="22"/>
          <w:szCs w:val="22"/>
        </w:rPr>
        <w:t xml:space="preserve"> en esta; por lo que, se advierte que el Sujeto Obligado turnó la solicitud de información al área idónea para conocer de lo requerido.</w:t>
      </w:r>
    </w:p>
    <w:p w14:paraId="21B095A5" w14:textId="77777777" w:rsidR="00A07616" w:rsidRDefault="00A07616" w:rsidP="00833BA3">
      <w:pPr>
        <w:spacing w:line="360" w:lineRule="auto"/>
        <w:jc w:val="both"/>
        <w:rPr>
          <w:rFonts w:ascii="Palatino Linotype" w:hAnsi="Palatino Linotype" w:cs="Tahoma"/>
          <w:bCs/>
          <w:sz w:val="22"/>
          <w:szCs w:val="22"/>
        </w:rPr>
      </w:pPr>
    </w:p>
    <w:p w14:paraId="3011EC5B" w14:textId="4DE33262" w:rsidR="00DD1336" w:rsidRDefault="00A07616" w:rsidP="005011D2">
      <w:pPr>
        <w:spacing w:line="360" w:lineRule="auto"/>
        <w:jc w:val="both"/>
        <w:rPr>
          <w:rFonts w:ascii="Palatino Linotype" w:hAnsi="Palatino Linotype" w:cs="Tahoma"/>
          <w:sz w:val="22"/>
          <w:szCs w:val="22"/>
        </w:rPr>
      </w:pPr>
      <w:r>
        <w:rPr>
          <w:rFonts w:ascii="Palatino Linotype" w:hAnsi="Palatino Linotype" w:cs="Tahoma"/>
          <w:sz w:val="22"/>
          <w:szCs w:val="22"/>
        </w:rPr>
        <w:t>Una vez, establecido</w:t>
      </w:r>
      <w:r w:rsidR="00C87D1C">
        <w:rPr>
          <w:rFonts w:ascii="Palatino Linotype" w:hAnsi="Palatino Linotype" w:cs="Tahoma"/>
          <w:sz w:val="22"/>
          <w:szCs w:val="22"/>
        </w:rPr>
        <w:t xml:space="preserve"> lo anterior, cabe señalar que tanto en respuesta, como en Informe Justificado,</w:t>
      </w:r>
      <w:r>
        <w:rPr>
          <w:rFonts w:ascii="Palatino Linotype" w:hAnsi="Palatino Linotype" w:cs="Tahoma"/>
          <w:sz w:val="22"/>
          <w:szCs w:val="22"/>
        </w:rPr>
        <w:t xml:space="preserve"> la Dirección General de Recursos M</w:t>
      </w:r>
      <w:r w:rsidR="009A7A18">
        <w:rPr>
          <w:rFonts w:ascii="Palatino Linotype" w:hAnsi="Palatino Linotype" w:cs="Tahoma"/>
          <w:sz w:val="22"/>
          <w:szCs w:val="22"/>
        </w:rPr>
        <w:t>ateriales</w:t>
      </w:r>
      <w:r w:rsidR="004C5CC7">
        <w:rPr>
          <w:rFonts w:ascii="Palatino Linotype" w:hAnsi="Palatino Linotype" w:cs="Tahoma"/>
          <w:sz w:val="22"/>
          <w:szCs w:val="22"/>
        </w:rPr>
        <w:t xml:space="preserve"> indicó que realizó una</w:t>
      </w:r>
      <w:r>
        <w:rPr>
          <w:rFonts w:ascii="Palatino Linotype" w:hAnsi="Palatino Linotype" w:cs="Tahoma"/>
          <w:sz w:val="22"/>
          <w:szCs w:val="22"/>
        </w:rPr>
        <w:t xml:space="preserve"> búsqueda </w:t>
      </w:r>
      <w:r w:rsidRPr="00A07616">
        <w:rPr>
          <w:rFonts w:ascii="Palatino Linotype" w:hAnsi="Palatino Linotype" w:cs="Tahoma"/>
          <w:b/>
          <w:sz w:val="22"/>
          <w:szCs w:val="22"/>
        </w:rPr>
        <w:t>exhaustiva y razonable</w:t>
      </w:r>
      <w:r>
        <w:rPr>
          <w:rFonts w:ascii="Palatino Linotype" w:hAnsi="Palatino Linotype" w:cs="Tahoma"/>
          <w:sz w:val="22"/>
          <w:szCs w:val="22"/>
        </w:rPr>
        <w:t>,</w:t>
      </w:r>
      <w:r w:rsidR="009A7A18">
        <w:rPr>
          <w:rFonts w:ascii="Palatino Linotype" w:hAnsi="Palatino Linotype" w:cs="Tahoma"/>
          <w:sz w:val="22"/>
          <w:szCs w:val="22"/>
        </w:rPr>
        <w:t xml:space="preserve"> </w:t>
      </w:r>
      <w:r w:rsidR="004C5CC7">
        <w:rPr>
          <w:rFonts w:ascii="Palatino Linotype" w:hAnsi="Palatino Linotype" w:cs="Tahoma"/>
          <w:sz w:val="22"/>
          <w:szCs w:val="22"/>
        </w:rPr>
        <w:t xml:space="preserve"> cuyo resultado fue el</w:t>
      </w:r>
      <w:r w:rsidR="009A7A18">
        <w:rPr>
          <w:rFonts w:ascii="Palatino Linotype" w:hAnsi="Palatino Linotype" w:cs="Tahoma"/>
          <w:sz w:val="22"/>
          <w:szCs w:val="22"/>
        </w:rPr>
        <w:t xml:space="preserve"> siguiente:</w:t>
      </w:r>
    </w:p>
    <w:p w14:paraId="20A2B039" w14:textId="77777777" w:rsidR="009A7A18" w:rsidRDefault="009A7A18" w:rsidP="005011D2">
      <w:pPr>
        <w:spacing w:line="360" w:lineRule="auto"/>
        <w:jc w:val="both"/>
        <w:rPr>
          <w:rFonts w:ascii="Palatino Linotype" w:hAnsi="Palatino Linotype" w:cs="Tahoma"/>
          <w:sz w:val="22"/>
          <w:szCs w:val="22"/>
        </w:rPr>
      </w:pPr>
    </w:p>
    <w:p w14:paraId="1C4F4A95" w14:textId="56769CE2" w:rsidR="009A7A18" w:rsidRPr="009A7A18" w:rsidRDefault="009A7A18" w:rsidP="009A7A18">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 xml:space="preserve">Que no había localizado algún documento </w:t>
      </w:r>
      <w:r w:rsidRPr="009A7A18">
        <w:rPr>
          <w:rFonts w:ascii="Palatino Linotype" w:hAnsi="Palatino Linotype" w:cs="Tahoma"/>
          <w:iCs/>
          <w:szCs w:val="22"/>
          <w:lang w:val="es-ES"/>
        </w:rPr>
        <w:t xml:space="preserve">generado, durante los días del dos al once </w:t>
      </w:r>
      <w:r>
        <w:rPr>
          <w:rFonts w:ascii="Palatino Linotype" w:hAnsi="Palatino Linotype" w:cs="Tahoma"/>
          <w:iCs/>
          <w:szCs w:val="22"/>
          <w:lang w:val="es-ES"/>
        </w:rPr>
        <w:t>de marzo de dos mil diecinueve,</w:t>
      </w:r>
    </w:p>
    <w:p w14:paraId="792162D4" w14:textId="15D5348D" w:rsidR="009A7A18" w:rsidRPr="009A7A18" w:rsidRDefault="009A7A18" w:rsidP="009A7A18">
      <w:pPr>
        <w:pStyle w:val="Prrafodelista"/>
        <w:numPr>
          <w:ilvl w:val="0"/>
          <w:numId w:val="23"/>
        </w:numPr>
        <w:spacing w:line="360" w:lineRule="auto"/>
        <w:jc w:val="both"/>
        <w:rPr>
          <w:rFonts w:ascii="Palatino Linotype" w:hAnsi="Palatino Linotype" w:cs="Tahoma"/>
          <w:szCs w:val="22"/>
        </w:rPr>
      </w:pPr>
      <w:r>
        <w:rPr>
          <w:rFonts w:ascii="Palatino Linotype" w:hAnsi="Palatino Linotype" w:cs="Tahoma"/>
          <w:szCs w:val="22"/>
        </w:rPr>
        <w:t>Que proporcionada la información generada, del doce de dicho mes y año.</w:t>
      </w:r>
    </w:p>
    <w:p w14:paraId="3AA52C4F" w14:textId="77777777" w:rsidR="00DD1336" w:rsidRDefault="00DD1336" w:rsidP="005011D2">
      <w:pPr>
        <w:spacing w:line="360" w:lineRule="auto"/>
        <w:jc w:val="both"/>
        <w:rPr>
          <w:rFonts w:ascii="Palatino Linotype" w:hAnsi="Palatino Linotype" w:cs="Tahoma"/>
          <w:sz w:val="22"/>
          <w:szCs w:val="22"/>
        </w:rPr>
      </w:pPr>
    </w:p>
    <w:p w14:paraId="1F6D7986" w14:textId="54A0C681" w:rsidR="009A7A18" w:rsidRDefault="00E965BF" w:rsidP="005011D2">
      <w:pPr>
        <w:spacing w:line="360" w:lineRule="auto"/>
        <w:jc w:val="both"/>
        <w:rPr>
          <w:rFonts w:ascii="Palatino Linotype" w:hAnsi="Palatino Linotype" w:cs="Tahoma"/>
          <w:sz w:val="22"/>
          <w:szCs w:val="22"/>
        </w:rPr>
      </w:pPr>
      <w:r>
        <w:rPr>
          <w:rFonts w:ascii="Palatino Linotype" w:hAnsi="Palatino Linotype" w:cs="Tahoma"/>
          <w:sz w:val="22"/>
          <w:szCs w:val="22"/>
        </w:rPr>
        <w:t>En ese contexto, proporcionó los siguientes documentos:</w:t>
      </w:r>
    </w:p>
    <w:p w14:paraId="36EC34D5" w14:textId="77777777" w:rsidR="00E965BF" w:rsidRDefault="00E965BF" w:rsidP="005011D2">
      <w:pPr>
        <w:spacing w:line="360" w:lineRule="auto"/>
        <w:jc w:val="both"/>
        <w:rPr>
          <w:rFonts w:ascii="Palatino Linotype" w:hAnsi="Palatino Linotype" w:cs="Tahoma"/>
          <w:sz w:val="22"/>
          <w:szCs w:val="22"/>
        </w:rPr>
      </w:pPr>
    </w:p>
    <w:p w14:paraId="65129CC8" w14:textId="2A20038C" w:rsidR="00E965BF" w:rsidRPr="00E965BF" w:rsidRDefault="00E965BF" w:rsidP="00E965BF">
      <w:pPr>
        <w:pStyle w:val="Prrafodelista"/>
        <w:numPr>
          <w:ilvl w:val="0"/>
          <w:numId w:val="24"/>
        </w:numPr>
        <w:spacing w:line="360" w:lineRule="auto"/>
        <w:jc w:val="both"/>
        <w:rPr>
          <w:rFonts w:ascii="Palatino Linotype" w:hAnsi="Palatino Linotype" w:cs="Tahoma"/>
          <w:szCs w:val="22"/>
        </w:rPr>
      </w:pPr>
      <w:r w:rsidRPr="00E965BF">
        <w:rPr>
          <w:rFonts w:ascii="Palatino Linotype" w:hAnsi="Palatino Linotype" w:cs="Tahoma"/>
          <w:szCs w:val="22"/>
        </w:rPr>
        <w:t>Oficio número 215C02010/121/2019, suscrito por el Director General del Instituto Mexiquense del Emprendedor</w:t>
      </w:r>
      <w:r>
        <w:rPr>
          <w:rFonts w:ascii="Palatino Linotype" w:hAnsi="Palatino Linotype" w:cs="Tahoma"/>
          <w:szCs w:val="22"/>
        </w:rPr>
        <w:t>.</w:t>
      </w:r>
    </w:p>
    <w:p w14:paraId="573A1F67" w14:textId="5018E9A6" w:rsidR="00E965BF" w:rsidRPr="00E965BF" w:rsidRDefault="00E965BF" w:rsidP="00E965BF">
      <w:pPr>
        <w:pStyle w:val="Prrafodelista"/>
        <w:numPr>
          <w:ilvl w:val="0"/>
          <w:numId w:val="24"/>
        </w:numPr>
        <w:spacing w:line="360" w:lineRule="auto"/>
        <w:jc w:val="both"/>
        <w:rPr>
          <w:rFonts w:ascii="Palatino Linotype" w:hAnsi="Palatino Linotype" w:cs="Tahoma"/>
          <w:szCs w:val="22"/>
        </w:rPr>
      </w:pPr>
      <w:r w:rsidRPr="00E965BF">
        <w:rPr>
          <w:rFonts w:ascii="Palatino Linotype" w:hAnsi="Palatino Linotype" w:cs="Tahoma"/>
          <w:szCs w:val="22"/>
        </w:rPr>
        <w:t>Decreto del Ejecutivo del Estado por el que se crea el Organismo Público Descentralizado de carácter estatal denominado Instituto Mexiquense del Emprendedor.</w:t>
      </w:r>
    </w:p>
    <w:p w14:paraId="2A08A34B" w14:textId="287024ED" w:rsidR="00E965BF" w:rsidRPr="00E965BF" w:rsidRDefault="00E965BF" w:rsidP="00E965BF">
      <w:pPr>
        <w:pStyle w:val="Prrafodelista"/>
        <w:numPr>
          <w:ilvl w:val="0"/>
          <w:numId w:val="24"/>
        </w:numPr>
        <w:spacing w:line="360" w:lineRule="auto"/>
        <w:jc w:val="both"/>
        <w:rPr>
          <w:rFonts w:ascii="Palatino Linotype" w:hAnsi="Palatino Linotype" w:cs="Tahoma"/>
          <w:szCs w:val="22"/>
        </w:rPr>
      </w:pPr>
      <w:r w:rsidRPr="00E965BF">
        <w:rPr>
          <w:rFonts w:ascii="Palatino Linotype" w:hAnsi="Palatino Linotype" w:cs="Tahoma"/>
          <w:szCs w:val="22"/>
        </w:rPr>
        <w:t>Reglamento Interior del Instituto Mexiquense del Emprendedor.</w:t>
      </w:r>
    </w:p>
    <w:p w14:paraId="0199335A" w14:textId="528D050D" w:rsidR="00E965BF" w:rsidRPr="00E965BF" w:rsidRDefault="00E965BF" w:rsidP="00E965BF">
      <w:pPr>
        <w:pStyle w:val="Prrafodelista"/>
        <w:numPr>
          <w:ilvl w:val="0"/>
          <w:numId w:val="24"/>
        </w:numPr>
        <w:spacing w:line="360" w:lineRule="auto"/>
        <w:jc w:val="both"/>
        <w:rPr>
          <w:rFonts w:ascii="Palatino Linotype" w:hAnsi="Palatino Linotype" w:cs="Tahoma"/>
          <w:szCs w:val="22"/>
        </w:rPr>
      </w:pPr>
      <w:r w:rsidRPr="00E965BF">
        <w:rPr>
          <w:rFonts w:ascii="Palatino Linotype" w:hAnsi="Palatino Linotype" w:cs="Tahoma"/>
          <w:szCs w:val="22"/>
        </w:rPr>
        <w:t>Manual General de Organización del Instituto Mexiquense del Emprendedor.</w:t>
      </w:r>
    </w:p>
    <w:p w14:paraId="1EB38D6C" w14:textId="77777777" w:rsidR="00E965BF" w:rsidRDefault="00E965BF" w:rsidP="005011D2">
      <w:pPr>
        <w:spacing w:line="360" w:lineRule="auto"/>
        <w:jc w:val="both"/>
        <w:rPr>
          <w:rFonts w:ascii="Palatino Linotype" w:hAnsi="Palatino Linotype" w:cs="Tahoma"/>
          <w:sz w:val="22"/>
          <w:szCs w:val="22"/>
        </w:rPr>
      </w:pPr>
    </w:p>
    <w:p w14:paraId="6DA1B6F3" w14:textId="66E0C2BC" w:rsidR="00DD1336" w:rsidRPr="00C87D1C" w:rsidRDefault="00E965BF" w:rsidP="005011D2">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De la revisión de los documentos previamente señalados, se advirtió que ninguno fue elaborado por el servidor público señalado en </w:t>
      </w:r>
      <w:r w:rsidR="00C87D1C">
        <w:rPr>
          <w:rFonts w:ascii="Palatino Linotype" w:hAnsi="Palatino Linotype" w:cs="Tahoma"/>
          <w:sz w:val="22"/>
          <w:szCs w:val="22"/>
        </w:rPr>
        <w:t xml:space="preserve">los requerimientos informativos, pues estos corresponden directamente al Instituto Mexiquense del Emprendedor, lo cual, no guarda </w:t>
      </w:r>
      <w:r w:rsidR="00C87D1C">
        <w:rPr>
          <w:rFonts w:ascii="Palatino Linotype" w:hAnsi="Palatino Linotype" w:cs="Tahoma"/>
          <w:sz w:val="22"/>
          <w:szCs w:val="22"/>
        </w:rPr>
        <w:lastRenderedPageBreak/>
        <w:t xml:space="preserve">relación con lo solicitado y por lo tanto, el Sujeto Obligado </w:t>
      </w:r>
      <w:r w:rsidR="00C87D1C" w:rsidRPr="00C87D1C">
        <w:rPr>
          <w:rFonts w:ascii="Palatino Linotype" w:hAnsi="Palatino Linotype" w:cs="Tahoma"/>
          <w:b/>
          <w:sz w:val="22"/>
          <w:szCs w:val="22"/>
        </w:rPr>
        <w:t>entregó información que no corresponde con lo solicitado.</w:t>
      </w:r>
    </w:p>
    <w:p w14:paraId="13921949" w14:textId="77777777" w:rsidR="00C87D1C" w:rsidRDefault="00C87D1C" w:rsidP="005011D2">
      <w:pPr>
        <w:spacing w:line="360" w:lineRule="auto"/>
        <w:jc w:val="both"/>
        <w:rPr>
          <w:rFonts w:ascii="Palatino Linotype" w:hAnsi="Palatino Linotype" w:cs="Tahoma"/>
          <w:sz w:val="22"/>
          <w:szCs w:val="22"/>
        </w:rPr>
      </w:pPr>
    </w:p>
    <w:p w14:paraId="7C1C6152" w14:textId="3D5457D1" w:rsidR="00385BFC" w:rsidRDefault="00C87D1C" w:rsidP="005011D2">
      <w:pPr>
        <w:spacing w:line="360" w:lineRule="auto"/>
        <w:jc w:val="both"/>
        <w:rPr>
          <w:rFonts w:ascii="Palatino Linotype" w:hAnsi="Palatino Linotype" w:cs="Tahoma"/>
          <w:sz w:val="22"/>
          <w:szCs w:val="22"/>
        </w:rPr>
      </w:pPr>
      <w:r>
        <w:rPr>
          <w:rFonts w:ascii="Palatino Linotype" w:hAnsi="Palatino Linotype" w:cs="Tahoma"/>
          <w:sz w:val="22"/>
          <w:szCs w:val="22"/>
        </w:rPr>
        <w:t xml:space="preserve">Ahora bien, la Dirección de Secretaría de </w:t>
      </w:r>
      <w:r w:rsidR="004C5CC7">
        <w:rPr>
          <w:rFonts w:ascii="Palatino Linotype" w:hAnsi="Palatino Linotype" w:cs="Tahoma"/>
          <w:sz w:val="22"/>
          <w:szCs w:val="22"/>
        </w:rPr>
        <w:t>Fianzas, señaló que realizó una búsqueda exhaustiva y razonable; por l</w:t>
      </w:r>
      <w:r w:rsidR="00385BFC">
        <w:rPr>
          <w:rFonts w:ascii="Palatino Linotype" w:hAnsi="Palatino Linotype" w:cs="Tahoma"/>
          <w:sz w:val="22"/>
          <w:szCs w:val="22"/>
        </w:rPr>
        <w:t>o que, resulta necesario determinar, que es una indagación con esas características.</w:t>
      </w:r>
    </w:p>
    <w:p w14:paraId="1E585227" w14:textId="77777777" w:rsidR="00385BFC" w:rsidRDefault="00385BFC" w:rsidP="005011D2">
      <w:pPr>
        <w:spacing w:line="360" w:lineRule="auto"/>
        <w:jc w:val="both"/>
        <w:rPr>
          <w:rFonts w:ascii="Palatino Linotype" w:hAnsi="Palatino Linotype" w:cs="Tahoma"/>
          <w:sz w:val="22"/>
          <w:szCs w:val="22"/>
        </w:rPr>
      </w:pPr>
    </w:p>
    <w:p w14:paraId="69E34807" w14:textId="7188E0D4" w:rsidR="00385BFC" w:rsidRDefault="00385BFC" w:rsidP="00385BFC">
      <w:pPr>
        <w:spacing w:line="360" w:lineRule="auto"/>
        <w:jc w:val="both"/>
        <w:rPr>
          <w:rFonts w:ascii="Palatino Linotype" w:hAnsi="Palatino Linotype" w:cs="Arial"/>
          <w:b/>
          <w:bCs/>
          <w:sz w:val="22"/>
          <w:szCs w:val="22"/>
        </w:rPr>
      </w:pPr>
      <w:r w:rsidRPr="00385BFC">
        <w:rPr>
          <w:rFonts w:ascii="Palatino Linotype" w:hAnsi="Palatino Linotype" w:cs="Arial"/>
          <w:bCs/>
          <w:sz w:val="22"/>
          <w:szCs w:val="22"/>
        </w:rPr>
        <w:t xml:space="preserve">En ese </w:t>
      </w:r>
      <w:r>
        <w:rPr>
          <w:rFonts w:ascii="Palatino Linotype" w:hAnsi="Palatino Linotype" w:cs="Arial"/>
          <w:bCs/>
          <w:sz w:val="22"/>
          <w:szCs w:val="22"/>
        </w:rPr>
        <w:t>sentido</w:t>
      </w:r>
      <w:r w:rsidRPr="00385BFC">
        <w:rPr>
          <w:rFonts w:ascii="Palatino Linotype" w:hAnsi="Palatino Linotype" w:cs="Arial"/>
          <w:bCs/>
          <w:sz w:val="22"/>
          <w:szCs w:val="22"/>
        </w:rPr>
        <w:t xml:space="preserve">, según </w:t>
      </w:r>
      <w:r>
        <w:rPr>
          <w:rFonts w:ascii="Palatino Linotype" w:hAnsi="Palatino Linotype" w:cs="Arial"/>
          <w:bCs/>
          <w:sz w:val="22"/>
          <w:szCs w:val="22"/>
        </w:rPr>
        <w:t>Jarquín</w:t>
      </w:r>
      <w:r w:rsidR="007B6AD2">
        <w:rPr>
          <w:rFonts w:ascii="Palatino Linotype" w:hAnsi="Palatino Linotype" w:cs="Arial"/>
          <w:bCs/>
          <w:sz w:val="22"/>
          <w:szCs w:val="22"/>
        </w:rPr>
        <w:t>,</w:t>
      </w:r>
      <w:r>
        <w:rPr>
          <w:rFonts w:ascii="Palatino Linotype" w:hAnsi="Palatino Linotype" w:cs="Arial"/>
          <w:bCs/>
          <w:sz w:val="22"/>
          <w:szCs w:val="22"/>
        </w:rPr>
        <w:t xml:space="preserve"> Soledad</w:t>
      </w:r>
      <w:r w:rsidRPr="00385BFC">
        <w:rPr>
          <w:rFonts w:ascii="Palatino Linotype" w:hAnsi="Palatino Linotype" w:cs="Arial"/>
          <w:bCs/>
          <w:sz w:val="22"/>
          <w:szCs w:val="22"/>
        </w:rPr>
        <w:t xml:space="preserve"> (2019), en el “Diccionario de Transparencia y Acceso a la Información Pública” (p. </w:t>
      </w:r>
      <w:r>
        <w:rPr>
          <w:rFonts w:ascii="Palatino Linotype" w:hAnsi="Palatino Linotype" w:cs="Arial"/>
          <w:bCs/>
          <w:sz w:val="22"/>
          <w:szCs w:val="22"/>
        </w:rPr>
        <w:t>68</w:t>
      </w:r>
      <w:r w:rsidRPr="00385BFC">
        <w:rPr>
          <w:rFonts w:ascii="Palatino Linotype" w:hAnsi="Palatino Linotype" w:cs="Arial"/>
          <w:bCs/>
          <w:sz w:val="22"/>
          <w:szCs w:val="22"/>
        </w:rPr>
        <w:t xml:space="preserve">), </w:t>
      </w:r>
      <w:r>
        <w:rPr>
          <w:rFonts w:ascii="Palatino Linotype" w:hAnsi="Palatino Linotype" w:cs="Arial"/>
          <w:bCs/>
          <w:sz w:val="22"/>
          <w:szCs w:val="22"/>
        </w:rPr>
        <w:t xml:space="preserve">la búsqueda exhaustiva es la obligación del área administrativa del Sujeto Obligado que cuenta o puede contar con la información solicitada, la cual consiste en localizar toda la información requerida </w:t>
      </w:r>
      <w:r w:rsidRPr="003B6D95">
        <w:rPr>
          <w:rFonts w:ascii="Palatino Linotype" w:hAnsi="Palatino Linotype" w:cs="Arial"/>
          <w:b/>
          <w:bCs/>
          <w:sz w:val="22"/>
          <w:szCs w:val="22"/>
        </w:rPr>
        <w:t xml:space="preserve">hasta agotar por completo las posibilidades </w:t>
      </w:r>
      <w:r w:rsidR="003B6D95">
        <w:rPr>
          <w:rFonts w:ascii="Palatino Linotype" w:hAnsi="Palatino Linotype" w:cs="Arial"/>
          <w:b/>
          <w:bCs/>
          <w:sz w:val="22"/>
          <w:szCs w:val="22"/>
        </w:rPr>
        <w:t>de indagación.</w:t>
      </w:r>
    </w:p>
    <w:p w14:paraId="09B04673" w14:textId="77777777" w:rsidR="003B6D95" w:rsidRDefault="003B6D95" w:rsidP="00385BFC">
      <w:pPr>
        <w:spacing w:line="360" w:lineRule="auto"/>
        <w:jc w:val="both"/>
        <w:rPr>
          <w:rFonts w:ascii="Palatino Linotype" w:hAnsi="Palatino Linotype" w:cs="Arial"/>
          <w:b/>
          <w:bCs/>
          <w:sz w:val="22"/>
          <w:szCs w:val="22"/>
        </w:rPr>
      </w:pPr>
    </w:p>
    <w:p w14:paraId="62A19476" w14:textId="3FD2D7A3" w:rsidR="003B6D95" w:rsidRPr="00385BFC" w:rsidRDefault="007B6AD2" w:rsidP="00385BFC">
      <w:pPr>
        <w:spacing w:line="360" w:lineRule="auto"/>
        <w:jc w:val="both"/>
        <w:rPr>
          <w:rFonts w:ascii="Palatino Linotype" w:hAnsi="Palatino Linotype" w:cs="Arial"/>
          <w:b/>
          <w:bCs/>
          <w:sz w:val="22"/>
          <w:szCs w:val="22"/>
        </w:rPr>
      </w:pPr>
      <w:r>
        <w:rPr>
          <w:rFonts w:ascii="Palatino Linotype" w:hAnsi="Palatino Linotype" w:cs="Arial"/>
          <w:bCs/>
          <w:sz w:val="22"/>
          <w:szCs w:val="22"/>
        </w:rPr>
        <w:t>Además</w:t>
      </w:r>
      <w:r w:rsidRPr="007B6AD2">
        <w:rPr>
          <w:rFonts w:ascii="Palatino Linotype" w:hAnsi="Palatino Linotype" w:cs="Arial"/>
          <w:bCs/>
          <w:sz w:val="22"/>
          <w:szCs w:val="22"/>
        </w:rPr>
        <w:t xml:space="preserve">, según </w:t>
      </w:r>
      <w:r>
        <w:rPr>
          <w:rFonts w:ascii="Palatino Linotype" w:hAnsi="Palatino Linotype" w:cs="Arial"/>
          <w:bCs/>
          <w:sz w:val="22"/>
          <w:szCs w:val="22"/>
        </w:rPr>
        <w:t>Calero</w:t>
      </w:r>
      <w:r w:rsidRPr="007B6AD2">
        <w:rPr>
          <w:rFonts w:ascii="Palatino Linotype" w:hAnsi="Palatino Linotype" w:cs="Arial"/>
          <w:bCs/>
          <w:sz w:val="22"/>
          <w:szCs w:val="22"/>
        </w:rPr>
        <w:t xml:space="preserve">, </w:t>
      </w:r>
      <w:r>
        <w:rPr>
          <w:rFonts w:ascii="Palatino Linotype" w:hAnsi="Palatino Linotype" w:cs="Arial"/>
          <w:bCs/>
          <w:sz w:val="22"/>
          <w:szCs w:val="22"/>
        </w:rPr>
        <w:t>Natalia</w:t>
      </w:r>
      <w:r w:rsidRPr="007B6AD2">
        <w:rPr>
          <w:rFonts w:ascii="Palatino Linotype" w:hAnsi="Palatino Linotype" w:cs="Arial"/>
          <w:bCs/>
          <w:sz w:val="22"/>
          <w:szCs w:val="22"/>
        </w:rPr>
        <w:t xml:space="preserve"> (2016), en la “Ley General de Transparencia y Acceso a la Información Pública Comentada” (p. </w:t>
      </w:r>
      <w:r>
        <w:rPr>
          <w:rFonts w:ascii="Palatino Linotype" w:hAnsi="Palatino Linotype" w:cs="Arial"/>
          <w:bCs/>
          <w:sz w:val="22"/>
          <w:szCs w:val="22"/>
        </w:rPr>
        <w:t>408</w:t>
      </w:r>
      <w:r w:rsidRPr="007B6AD2">
        <w:rPr>
          <w:rFonts w:ascii="Palatino Linotype" w:hAnsi="Palatino Linotype" w:cs="Arial"/>
          <w:bCs/>
          <w:sz w:val="22"/>
          <w:szCs w:val="22"/>
        </w:rPr>
        <w:t>),</w:t>
      </w:r>
      <w:r>
        <w:rPr>
          <w:rFonts w:ascii="Palatino Linotype" w:hAnsi="Palatino Linotype" w:cs="Arial"/>
          <w:bCs/>
          <w:sz w:val="22"/>
          <w:szCs w:val="22"/>
        </w:rPr>
        <w:t xml:space="preserve"> establece que para que exista una búsqueda exhaustiva y razonable, se debe hacer una </w:t>
      </w:r>
      <w:r>
        <w:rPr>
          <w:rFonts w:ascii="Palatino Linotype" w:hAnsi="Palatino Linotype" w:cs="Arial"/>
          <w:b/>
          <w:bCs/>
          <w:sz w:val="22"/>
          <w:szCs w:val="22"/>
        </w:rPr>
        <w:t>indagación consiente y minuciosa</w:t>
      </w:r>
      <w:r w:rsidR="002D525B">
        <w:rPr>
          <w:rFonts w:ascii="Palatino Linotype" w:hAnsi="Palatino Linotype" w:cs="Arial"/>
          <w:b/>
          <w:bCs/>
          <w:sz w:val="22"/>
          <w:szCs w:val="22"/>
        </w:rPr>
        <w:t xml:space="preserve"> en sus archivos físicos y electrónicos.</w:t>
      </w:r>
      <w:r>
        <w:rPr>
          <w:rFonts w:ascii="Palatino Linotype" w:hAnsi="Palatino Linotype" w:cs="Arial"/>
          <w:b/>
          <w:bCs/>
          <w:sz w:val="22"/>
          <w:szCs w:val="22"/>
        </w:rPr>
        <w:t xml:space="preserve"> </w:t>
      </w:r>
    </w:p>
    <w:p w14:paraId="67B9C8DC" w14:textId="77777777" w:rsidR="00385BFC" w:rsidRDefault="00385BFC" w:rsidP="005011D2">
      <w:pPr>
        <w:spacing w:line="360" w:lineRule="auto"/>
        <w:jc w:val="both"/>
        <w:rPr>
          <w:rFonts w:ascii="Palatino Linotype" w:hAnsi="Palatino Linotype" w:cs="Tahoma"/>
          <w:sz w:val="22"/>
          <w:szCs w:val="22"/>
        </w:rPr>
      </w:pPr>
    </w:p>
    <w:p w14:paraId="77FB3D27" w14:textId="1E929FFE" w:rsidR="00385BFC" w:rsidRPr="00692CFF" w:rsidRDefault="00692CFF" w:rsidP="005011D2">
      <w:pPr>
        <w:spacing w:line="360" w:lineRule="auto"/>
        <w:jc w:val="both"/>
        <w:rPr>
          <w:rFonts w:ascii="Palatino Linotype" w:hAnsi="Palatino Linotype" w:cs="Tahoma"/>
          <w:b/>
          <w:sz w:val="22"/>
          <w:szCs w:val="22"/>
        </w:rPr>
      </w:pPr>
      <w:r>
        <w:rPr>
          <w:rFonts w:ascii="Palatino Linotype" w:hAnsi="Palatino Linotype" w:cs="Tahoma"/>
          <w:sz w:val="22"/>
          <w:szCs w:val="22"/>
        </w:rPr>
        <w:t xml:space="preserve">Conforme a lo anterior, para poder acreditar el carácter exhaustivo de la búsqueda realizada por los Sujetos Obligados, se deben motivar las razones por las que se buscó la información en determinadas áreas, </w:t>
      </w:r>
      <w:r>
        <w:rPr>
          <w:rFonts w:ascii="Palatino Linotype" w:hAnsi="Palatino Linotype" w:cs="Tahoma"/>
          <w:b/>
          <w:sz w:val="22"/>
          <w:szCs w:val="22"/>
        </w:rPr>
        <w:t>los criterios de búsqueda utilizados y demás circunstancias que fueron tomadas en cuenta.</w:t>
      </w:r>
    </w:p>
    <w:p w14:paraId="05DCD5E1" w14:textId="67CE7F6C" w:rsidR="00C87D1C" w:rsidRDefault="00C87D1C" w:rsidP="005011D2">
      <w:pPr>
        <w:spacing w:line="360" w:lineRule="auto"/>
        <w:jc w:val="both"/>
        <w:rPr>
          <w:rFonts w:ascii="Palatino Linotype" w:hAnsi="Palatino Linotype" w:cs="Tahoma"/>
          <w:sz w:val="22"/>
          <w:szCs w:val="22"/>
        </w:rPr>
      </w:pPr>
      <w:r>
        <w:rPr>
          <w:rFonts w:ascii="Palatino Linotype" w:hAnsi="Palatino Linotype" w:cs="Tahoma"/>
          <w:sz w:val="22"/>
          <w:szCs w:val="22"/>
        </w:rPr>
        <w:t xml:space="preserve"> </w:t>
      </w:r>
    </w:p>
    <w:p w14:paraId="579B8F7F" w14:textId="50DAE15D" w:rsidR="00C87D1C" w:rsidRDefault="00692CFF" w:rsidP="005011D2">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tales circunstancias, se considera que para que los Sujetos Obligado justifiquen </w:t>
      </w:r>
      <w:r w:rsidR="00194078">
        <w:rPr>
          <w:rFonts w:ascii="Palatino Linotype" w:hAnsi="Palatino Linotype" w:cs="Tahoma"/>
          <w:sz w:val="22"/>
          <w:szCs w:val="22"/>
        </w:rPr>
        <w:t>que realizaron una búsqueda exhaustiva y razonable, deben indicar de manera clara, lo siguiente:</w:t>
      </w:r>
    </w:p>
    <w:p w14:paraId="177A4AC3" w14:textId="77777777" w:rsidR="00194078" w:rsidRDefault="00194078" w:rsidP="005011D2">
      <w:pPr>
        <w:spacing w:line="360" w:lineRule="auto"/>
        <w:jc w:val="both"/>
        <w:rPr>
          <w:rFonts w:ascii="Palatino Linotype" w:hAnsi="Palatino Linotype" w:cs="Tahoma"/>
          <w:sz w:val="22"/>
          <w:szCs w:val="22"/>
        </w:rPr>
      </w:pPr>
    </w:p>
    <w:p w14:paraId="4992CFE4" w14:textId="58998F56" w:rsidR="00194078" w:rsidRDefault="00194078" w:rsidP="00194078">
      <w:pPr>
        <w:pStyle w:val="Prrafodelista"/>
        <w:numPr>
          <w:ilvl w:val="0"/>
          <w:numId w:val="26"/>
        </w:numPr>
        <w:spacing w:line="360" w:lineRule="auto"/>
        <w:jc w:val="both"/>
        <w:rPr>
          <w:rFonts w:ascii="Palatino Linotype" w:hAnsi="Palatino Linotype" w:cs="Tahoma"/>
          <w:szCs w:val="22"/>
        </w:rPr>
      </w:pPr>
      <w:r>
        <w:rPr>
          <w:rFonts w:ascii="Palatino Linotype" w:hAnsi="Palatino Linotype" w:cs="Tahoma"/>
          <w:szCs w:val="22"/>
        </w:rPr>
        <w:lastRenderedPageBreak/>
        <w:t>Las áreas donde se buscó la información;</w:t>
      </w:r>
    </w:p>
    <w:p w14:paraId="161CBA46" w14:textId="35627435" w:rsidR="00194078" w:rsidRDefault="00877E44" w:rsidP="00194078">
      <w:pPr>
        <w:pStyle w:val="Prrafodelista"/>
        <w:numPr>
          <w:ilvl w:val="0"/>
          <w:numId w:val="26"/>
        </w:numPr>
        <w:spacing w:line="360" w:lineRule="auto"/>
        <w:jc w:val="both"/>
        <w:rPr>
          <w:rFonts w:ascii="Palatino Linotype" w:hAnsi="Palatino Linotype" w:cs="Tahoma"/>
          <w:szCs w:val="22"/>
        </w:rPr>
      </w:pPr>
      <w:r>
        <w:rPr>
          <w:rFonts w:ascii="Palatino Linotype" w:hAnsi="Palatino Linotype" w:cs="Tahoma"/>
          <w:szCs w:val="22"/>
        </w:rPr>
        <w:t>Tipo de archivos buscados (físicos o electrónicos), y</w:t>
      </w:r>
    </w:p>
    <w:p w14:paraId="262C3109" w14:textId="29E2C93C" w:rsidR="00877E44" w:rsidRPr="00194078" w:rsidRDefault="00877E44" w:rsidP="00194078">
      <w:pPr>
        <w:pStyle w:val="Prrafodelista"/>
        <w:numPr>
          <w:ilvl w:val="0"/>
          <w:numId w:val="26"/>
        </w:numPr>
        <w:spacing w:line="360" w:lineRule="auto"/>
        <w:jc w:val="both"/>
        <w:rPr>
          <w:rFonts w:ascii="Palatino Linotype" w:hAnsi="Palatino Linotype" w:cs="Tahoma"/>
          <w:szCs w:val="22"/>
        </w:rPr>
      </w:pPr>
      <w:r>
        <w:rPr>
          <w:rFonts w:ascii="Palatino Linotype" w:hAnsi="Palatino Linotype" w:cs="Tahoma"/>
          <w:szCs w:val="22"/>
        </w:rPr>
        <w:t>Los criterios de búsqueda utilizados.</w:t>
      </w:r>
    </w:p>
    <w:p w14:paraId="6FF489D3" w14:textId="77777777" w:rsidR="00DD1336" w:rsidRDefault="00DD1336" w:rsidP="005011D2">
      <w:pPr>
        <w:spacing w:line="360" w:lineRule="auto"/>
        <w:jc w:val="both"/>
        <w:rPr>
          <w:rFonts w:ascii="Palatino Linotype" w:hAnsi="Palatino Linotype" w:cs="Tahoma"/>
          <w:sz w:val="22"/>
          <w:szCs w:val="22"/>
        </w:rPr>
      </w:pPr>
    </w:p>
    <w:p w14:paraId="1358661B" w14:textId="570B306A" w:rsidR="00DD1336" w:rsidRDefault="00877E44" w:rsidP="005011D2">
      <w:pPr>
        <w:spacing w:line="360" w:lineRule="auto"/>
        <w:jc w:val="both"/>
        <w:rPr>
          <w:rFonts w:ascii="Palatino Linotype" w:hAnsi="Palatino Linotype" w:cs="Tahoma"/>
          <w:sz w:val="22"/>
          <w:szCs w:val="22"/>
        </w:rPr>
      </w:pPr>
      <w:r>
        <w:rPr>
          <w:rFonts w:ascii="Palatino Linotype" w:hAnsi="Palatino Linotype" w:cs="Tahoma"/>
          <w:sz w:val="22"/>
          <w:szCs w:val="22"/>
        </w:rPr>
        <w:t>Conforme a lo anterior, este Instituto considera que la Secretaría no cumplió con ninguno de los requisitos previamente señalados por lo siguiente:</w:t>
      </w:r>
    </w:p>
    <w:p w14:paraId="634D4778" w14:textId="77777777" w:rsidR="00877E44" w:rsidRDefault="00877E44" w:rsidP="005011D2">
      <w:pPr>
        <w:spacing w:line="360" w:lineRule="auto"/>
        <w:jc w:val="both"/>
        <w:rPr>
          <w:rFonts w:ascii="Palatino Linotype" w:hAnsi="Palatino Linotype" w:cs="Tahoma"/>
          <w:sz w:val="22"/>
          <w:szCs w:val="22"/>
        </w:rPr>
      </w:pPr>
    </w:p>
    <w:p w14:paraId="4151D66D" w14:textId="74D7C79E" w:rsidR="00DD1336" w:rsidRDefault="00877E44" w:rsidP="00E74A99">
      <w:pPr>
        <w:pStyle w:val="Prrafodelista"/>
        <w:numPr>
          <w:ilvl w:val="0"/>
          <w:numId w:val="27"/>
        </w:numPr>
        <w:spacing w:line="360" w:lineRule="auto"/>
        <w:jc w:val="both"/>
        <w:rPr>
          <w:rFonts w:ascii="Palatino Linotype" w:hAnsi="Palatino Linotype" w:cs="Tahoma"/>
          <w:szCs w:val="22"/>
        </w:rPr>
      </w:pPr>
      <w:r w:rsidRPr="00C44F4D">
        <w:rPr>
          <w:rFonts w:ascii="Palatino Linotype" w:hAnsi="Palatino Linotype" w:cs="Tahoma"/>
          <w:szCs w:val="22"/>
        </w:rPr>
        <w:t>Si bien realizó la búsqueda en la Dirección General de Recursos Materiales, lo cierto es, es que no se advierte que la haya realizado</w:t>
      </w:r>
      <w:r w:rsidR="00C44F4D" w:rsidRPr="00C44F4D">
        <w:rPr>
          <w:rFonts w:ascii="Palatino Linotype" w:hAnsi="Palatino Linotype" w:cs="Tahoma"/>
          <w:szCs w:val="22"/>
        </w:rPr>
        <w:t>,</w:t>
      </w:r>
      <w:r w:rsidRPr="00C44F4D">
        <w:rPr>
          <w:rFonts w:ascii="Palatino Linotype" w:hAnsi="Palatino Linotype" w:cs="Tahoma"/>
          <w:szCs w:val="22"/>
        </w:rPr>
        <w:t xml:space="preserve"> en específico en el Departamento Jurídico y Contencioso</w:t>
      </w:r>
      <w:r w:rsidR="00C44F4D">
        <w:rPr>
          <w:rFonts w:ascii="Palatino Linotype" w:hAnsi="Palatino Linotype" w:cs="Tahoma"/>
          <w:szCs w:val="22"/>
        </w:rPr>
        <w:t>, área de adscripción del servidor público requerido.</w:t>
      </w:r>
    </w:p>
    <w:p w14:paraId="5A0B0BFD" w14:textId="5E730D65" w:rsidR="00C44F4D" w:rsidRDefault="00C44F4D" w:rsidP="00E74A99">
      <w:pPr>
        <w:pStyle w:val="Prrafodelista"/>
        <w:numPr>
          <w:ilvl w:val="0"/>
          <w:numId w:val="27"/>
        </w:numPr>
        <w:spacing w:line="360" w:lineRule="auto"/>
        <w:jc w:val="both"/>
        <w:rPr>
          <w:rFonts w:ascii="Palatino Linotype" w:hAnsi="Palatino Linotype" w:cs="Tahoma"/>
          <w:szCs w:val="22"/>
        </w:rPr>
      </w:pPr>
      <w:r>
        <w:rPr>
          <w:rFonts w:ascii="Palatino Linotype" w:hAnsi="Palatino Linotype" w:cs="Tahoma"/>
          <w:szCs w:val="22"/>
        </w:rPr>
        <w:t>No precisó, en qué lugares y archivos buscó; es decir, si busco únicamente indagó documentos físicos o también electrónicos;</w:t>
      </w:r>
    </w:p>
    <w:p w14:paraId="4D50D795" w14:textId="691A899D" w:rsidR="00884ADC" w:rsidRDefault="005143B9" w:rsidP="00884ADC">
      <w:pPr>
        <w:pStyle w:val="Prrafodelista"/>
        <w:numPr>
          <w:ilvl w:val="0"/>
          <w:numId w:val="27"/>
        </w:numPr>
        <w:spacing w:line="360" w:lineRule="auto"/>
        <w:jc w:val="both"/>
        <w:rPr>
          <w:rFonts w:ascii="Palatino Linotype" w:hAnsi="Palatino Linotype" w:cs="Tahoma"/>
          <w:szCs w:val="22"/>
        </w:rPr>
      </w:pPr>
      <w:r>
        <w:rPr>
          <w:rFonts w:ascii="Palatino Linotype" w:hAnsi="Palatino Linotype" w:cs="Tahoma"/>
          <w:szCs w:val="22"/>
        </w:rPr>
        <w:t>No se logró desprender los criterios de búsqueda de la información, pues no se precisó si realizó la misma, a la literalidad de las solicitudes de información</w:t>
      </w:r>
      <w:r w:rsidR="00884ADC">
        <w:rPr>
          <w:rFonts w:ascii="Palatino Linotype" w:hAnsi="Palatino Linotype" w:cs="Tahoma"/>
          <w:szCs w:val="22"/>
        </w:rPr>
        <w:t>, o bien, si realizó la búsqueda de cualquier documento generado por el multicitado servidor público, del dos al doce de marzo de la presente anualidad.</w:t>
      </w:r>
    </w:p>
    <w:p w14:paraId="3A1E4BF0" w14:textId="77777777" w:rsidR="00884ADC" w:rsidRDefault="00884ADC" w:rsidP="00884ADC">
      <w:pPr>
        <w:spacing w:line="360" w:lineRule="auto"/>
        <w:jc w:val="both"/>
        <w:rPr>
          <w:rFonts w:ascii="Palatino Linotype" w:hAnsi="Palatino Linotype" w:cs="Tahoma"/>
          <w:szCs w:val="22"/>
        </w:rPr>
      </w:pPr>
    </w:p>
    <w:p w14:paraId="42180996" w14:textId="6806631C" w:rsidR="00884ADC" w:rsidRPr="00884ADC" w:rsidRDefault="00884ADC" w:rsidP="00884ADC">
      <w:pPr>
        <w:spacing w:line="360" w:lineRule="auto"/>
        <w:jc w:val="both"/>
        <w:rPr>
          <w:rFonts w:ascii="Palatino Linotype" w:hAnsi="Palatino Linotype" w:cs="Tahoma"/>
          <w:sz w:val="22"/>
          <w:szCs w:val="22"/>
        </w:rPr>
      </w:pPr>
      <w:r>
        <w:rPr>
          <w:rFonts w:ascii="Palatino Linotype" w:hAnsi="Palatino Linotype" w:cs="Tahoma"/>
          <w:sz w:val="22"/>
          <w:szCs w:val="22"/>
        </w:rPr>
        <w:t xml:space="preserve">Por tales consideraciones, se considera que el Sujeto Obligado no cumplió el procedimiento de búsqueda realizado por la Dirección General de Recursos Materiales, pues no realizó la misma de manera exhaustiva y razonable, al no señalar los criterios utilizados para </w:t>
      </w:r>
      <w:r w:rsidR="00D22C92">
        <w:rPr>
          <w:rFonts w:ascii="Palatino Linotype" w:hAnsi="Palatino Linotype" w:cs="Tahoma"/>
          <w:sz w:val="22"/>
          <w:szCs w:val="22"/>
        </w:rPr>
        <w:t>realizar la indagación, ni el tipo de archivos investigados; e inclusive no logró acreditar que haya realizado esta, directamente en el Departamento Jurídico Contencioso. Dicha situación, se robustece, con el hecho de que se proporcionó documentación que no corresponde con lo solicitado.</w:t>
      </w:r>
    </w:p>
    <w:p w14:paraId="7B9BEB69" w14:textId="77777777" w:rsidR="00DD1336" w:rsidRDefault="00DD1336" w:rsidP="005011D2">
      <w:pPr>
        <w:spacing w:line="360" w:lineRule="auto"/>
        <w:jc w:val="both"/>
        <w:rPr>
          <w:rFonts w:ascii="Palatino Linotype" w:hAnsi="Palatino Linotype" w:cs="Tahoma"/>
          <w:sz w:val="22"/>
          <w:szCs w:val="22"/>
        </w:rPr>
      </w:pPr>
    </w:p>
    <w:p w14:paraId="27A316DA" w14:textId="5222A45C" w:rsidR="00DD1336" w:rsidRDefault="00D22C92" w:rsidP="005011D2">
      <w:pPr>
        <w:spacing w:line="360" w:lineRule="auto"/>
        <w:jc w:val="both"/>
        <w:rPr>
          <w:rFonts w:ascii="Palatino Linotype" w:hAnsi="Palatino Linotype" w:cs="Tahoma"/>
          <w:b/>
          <w:sz w:val="22"/>
          <w:szCs w:val="22"/>
        </w:rPr>
      </w:pPr>
      <w:r>
        <w:rPr>
          <w:rFonts w:ascii="Palatino Linotype" w:hAnsi="Palatino Linotype" w:cs="Tahoma"/>
          <w:sz w:val="22"/>
          <w:szCs w:val="22"/>
        </w:rPr>
        <w:lastRenderedPageBreak/>
        <w:t xml:space="preserve">Así y conforme a lo anterior, este Instituto considera que no se pueden dar por válidas las respuestas entregadas por la Secretaría de </w:t>
      </w:r>
      <w:r w:rsidR="00E74A99">
        <w:rPr>
          <w:rFonts w:ascii="Palatino Linotype" w:hAnsi="Palatino Linotype" w:cs="Tahoma"/>
          <w:sz w:val="22"/>
          <w:szCs w:val="22"/>
        </w:rPr>
        <w:t xml:space="preserve">Finanzas y por lo tanto, los agravios hechos valer por la ahora Recurrente son </w:t>
      </w:r>
      <w:r w:rsidR="00E74A99">
        <w:rPr>
          <w:rFonts w:ascii="Palatino Linotype" w:hAnsi="Palatino Linotype" w:cs="Tahoma"/>
          <w:b/>
          <w:sz w:val="22"/>
          <w:szCs w:val="22"/>
        </w:rPr>
        <w:t>FUNDADOS.</w:t>
      </w:r>
    </w:p>
    <w:p w14:paraId="61F6BFA2" w14:textId="77777777" w:rsidR="00E74A99" w:rsidRDefault="00E74A99" w:rsidP="005011D2">
      <w:pPr>
        <w:spacing w:line="360" w:lineRule="auto"/>
        <w:jc w:val="both"/>
        <w:rPr>
          <w:rFonts w:ascii="Palatino Linotype" w:hAnsi="Palatino Linotype" w:cs="Tahoma"/>
          <w:b/>
          <w:sz w:val="22"/>
          <w:szCs w:val="22"/>
        </w:rPr>
      </w:pPr>
    </w:p>
    <w:p w14:paraId="16083697" w14:textId="3F85AD88" w:rsidR="00E74A99" w:rsidRDefault="00E74A99" w:rsidP="005011D2">
      <w:pPr>
        <w:spacing w:line="360" w:lineRule="auto"/>
        <w:jc w:val="both"/>
        <w:rPr>
          <w:rFonts w:ascii="Palatino Linotype" w:hAnsi="Palatino Linotype" w:cs="Tahoma"/>
          <w:sz w:val="22"/>
          <w:szCs w:val="22"/>
        </w:rPr>
      </w:pPr>
      <w:r>
        <w:rPr>
          <w:rFonts w:ascii="Palatino Linotype" w:hAnsi="Palatino Linotype" w:cs="Tahoma"/>
          <w:sz w:val="22"/>
          <w:szCs w:val="22"/>
        </w:rPr>
        <w:t>En ese contexto, para dar atención a los requerimientos informativos, el Sujeto Obligado, deberá realizar una búsqueda exhaustiva y razonable, conforme a los parámetros previamente señalados, y en términos del artículo 162 de la Ley de Transparencia y Acceso a la Información Pública del Estado de México y Municipios</w:t>
      </w:r>
      <w:r w:rsidR="00E06C00">
        <w:rPr>
          <w:rFonts w:ascii="Palatino Linotype" w:hAnsi="Palatino Linotype" w:cs="Tahoma"/>
          <w:sz w:val="22"/>
          <w:szCs w:val="22"/>
        </w:rPr>
        <w:t xml:space="preserve">, en todas las unidades competentes, entre las cuales no podrá omitir al </w:t>
      </w:r>
      <w:r w:rsidR="00E06C00" w:rsidRPr="00E06C00">
        <w:rPr>
          <w:rFonts w:ascii="Palatino Linotype" w:hAnsi="Palatino Linotype" w:cs="Tahoma"/>
          <w:b/>
          <w:sz w:val="22"/>
          <w:szCs w:val="22"/>
        </w:rPr>
        <w:t>Departamento Jurídico Contencioso</w:t>
      </w:r>
      <w:r>
        <w:rPr>
          <w:rFonts w:ascii="Palatino Linotype" w:hAnsi="Palatino Linotype" w:cs="Tahoma"/>
          <w:sz w:val="22"/>
          <w:szCs w:val="22"/>
        </w:rPr>
        <w:t>, a efecto de que entregue los documentos generados</w:t>
      </w:r>
      <w:r w:rsidR="00025CF2">
        <w:rPr>
          <w:rFonts w:ascii="Palatino Linotype" w:hAnsi="Palatino Linotype" w:cs="Tahoma"/>
          <w:sz w:val="22"/>
          <w:szCs w:val="22"/>
        </w:rPr>
        <w:t>,</w:t>
      </w:r>
      <w:r>
        <w:rPr>
          <w:rFonts w:ascii="Palatino Linotype" w:hAnsi="Palatino Linotype" w:cs="Tahoma"/>
          <w:sz w:val="22"/>
          <w:szCs w:val="22"/>
        </w:rPr>
        <w:t xml:space="preserve"> </w:t>
      </w:r>
      <w:r w:rsidR="00025CF2" w:rsidRPr="00025CF2">
        <w:rPr>
          <w:rFonts w:ascii="Palatino Linotype" w:hAnsi="Palatino Linotype" w:cs="Tahoma"/>
          <w:sz w:val="22"/>
          <w:szCs w:val="22"/>
        </w:rPr>
        <w:t>en ejercicio de sus facultades, funciones y competencia</w:t>
      </w:r>
      <w:r w:rsidR="00025CF2">
        <w:rPr>
          <w:rFonts w:ascii="Palatino Linotype" w:hAnsi="Palatino Linotype" w:cs="Tahoma"/>
          <w:sz w:val="22"/>
          <w:szCs w:val="22"/>
        </w:rPr>
        <w:t>, por</w:t>
      </w:r>
      <w:r w:rsidR="00025CF2" w:rsidRPr="00025CF2">
        <w:rPr>
          <w:rFonts w:ascii="Palatino Linotype" w:hAnsi="Palatino Linotype" w:cs="Tahoma"/>
          <w:sz w:val="22"/>
          <w:szCs w:val="22"/>
        </w:rPr>
        <w:t xml:space="preserve"> el servidor público Ulises Arturo Espinosa Estrada</w:t>
      </w:r>
      <w:r w:rsidR="00025CF2">
        <w:rPr>
          <w:rFonts w:ascii="Palatino Linotype" w:hAnsi="Palatino Linotype" w:cs="Tahoma"/>
          <w:sz w:val="22"/>
          <w:szCs w:val="22"/>
        </w:rPr>
        <w:t>, del dos al doce de marzo de dos mil diecinueve, para dar cumplimiento a los diversos 12 y 160 de la Ley referida.</w:t>
      </w:r>
    </w:p>
    <w:p w14:paraId="14BCC879" w14:textId="77777777" w:rsidR="00025CF2" w:rsidRDefault="00025CF2" w:rsidP="005011D2">
      <w:pPr>
        <w:spacing w:line="360" w:lineRule="auto"/>
        <w:jc w:val="both"/>
        <w:rPr>
          <w:rFonts w:ascii="Palatino Linotype" w:hAnsi="Palatino Linotype" w:cs="Tahoma"/>
          <w:sz w:val="22"/>
          <w:szCs w:val="22"/>
        </w:rPr>
      </w:pPr>
    </w:p>
    <w:p w14:paraId="71FA08E3" w14:textId="40D45C48" w:rsidR="00025CF2" w:rsidRPr="007F1016" w:rsidRDefault="00025CF2" w:rsidP="00025CF2">
      <w:pPr>
        <w:spacing w:line="360" w:lineRule="auto"/>
        <w:jc w:val="both"/>
        <w:rPr>
          <w:rFonts w:ascii="Palatino Linotype" w:hAnsi="Palatino Linotype" w:cs="Tahoma"/>
          <w:bCs/>
          <w:iCs/>
          <w:sz w:val="22"/>
          <w:szCs w:val="22"/>
        </w:rPr>
      </w:pPr>
      <w:r>
        <w:rPr>
          <w:rFonts w:ascii="Palatino Linotype" w:hAnsi="Palatino Linotype" w:cs="Tahoma"/>
          <w:sz w:val="22"/>
          <w:szCs w:val="22"/>
          <w:lang w:val="es-ES"/>
        </w:rPr>
        <w:t>Así, para el caso, de que</w:t>
      </w:r>
      <w:r w:rsidR="00E06C00">
        <w:rPr>
          <w:rFonts w:ascii="Palatino Linotype" w:hAnsi="Palatino Linotype" w:cs="Tahoma"/>
          <w:sz w:val="22"/>
          <w:szCs w:val="22"/>
          <w:lang w:val="es-ES"/>
        </w:rPr>
        <w:t xml:space="preserve"> de la búsqueda realizada por el Departamento Jurídico Contencioso</w:t>
      </w:r>
      <w:r>
        <w:rPr>
          <w:rFonts w:ascii="Palatino Linotype" w:hAnsi="Palatino Linotype" w:cs="Tahoma"/>
          <w:sz w:val="22"/>
          <w:szCs w:val="22"/>
          <w:lang w:val="es-ES"/>
        </w:rPr>
        <w:t xml:space="preserve">, en todos sus archivos, no localice la información requerida, </w:t>
      </w:r>
      <w:r w:rsidR="00E06C00">
        <w:rPr>
          <w:rFonts w:ascii="Palatino Linotype" w:hAnsi="Palatino Linotype" w:cs="Tahoma"/>
          <w:b/>
          <w:sz w:val="22"/>
          <w:szCs w:val="22"/>
          <w:lang w:val="es-ES"/>
        </w:rPr>
        <w:t xml:space="preserve"> porque no haya elaborado o generado algún documento, en la temporalidad requerida</w:t>
      </w:r>
      <w:r>
        <w:rPr>
          <w:rFonts w:ascii="Palatino Linotype" w:hAnsi="Palatino Linotype" w:cs="Tahoma"/>
          <w:b/>
          <w:sz w:val="22"/>
          <w:szCs w:val="22"/>
          <w:lang w:val="es-ES"/>
        </w:rPr>
        <w:t xml:space="preserve">, </w:t>
      </w:r>
      <w:r>
        <w:rPr>
          <w:rFonts w:ascii="Palatino Linotype" w:hAnsi="Palatino Linotype" w:cs="Tahoma"/>
          <w:sz w:val="22"/>
          <w:szCs w:val="22"/>
          <w:lang w:val="es-ES"/>
        </w:rPr>
        <w:t>deb</w:t>
      </w:r>
      <w:r w:rsidR="00A07AFC">
        <w:rPr>
          <w:rFonts w:ascii="Palatino Linotype" w:hAnsi="Palatino Linotype" w:cs="Tahoma"/>
          <w:sz w:val="22"/>
          <w:szCs w:val="22"/>
          <w:lang w:val="es-ES"/>
        </w:rPr>
        <w:t>erá hacerlo del conocimiento de la</w:t>
      </w:r>
      <w:r>
        <w:rPr>
          <w:rFonts w:ascii="Palatino Linotype" w:hAnsi="Palatino Linotype" w:cs="Tahoma"/>
          <w:sz w:val="22"/>
          <w:szCs w:val="22"/>
          <w:lang w:val="es-ES"/>
        </w:rPr>
        <w:t xml:space="preserve"> Particular; </w:t>
      </w:r>
      <w:r>
        <w:rPr>
          <w:rFonts w:ascii="Palatino Linotype" w:hAnsi="Palatino Linotype" w:cs="Tahoma"/>
          <w:iCs/>
          <w:sz w:val="22"/>
          <w:szCs w:val="22"/>
          <w:lang w:val="es-ES"/>
        </w:rPr>
        <w:t xml:space="preserve">lo anterior, ya que </w:t>
      </w:r>
      <w:r w:rsidRPr="007F1016">
        <w:rPr>
          <w:rFonts w:ascii="Palatino Linotype" w:hAnsi="Palatino Linotype" w:cs="Tahoma"/>
          <w:iCs/>
          <w:sz w:val="22"/>
          <w:szCs w:val="22"/>
          <w:lang w:val="es-ES"/>
        </w:rPr>
        <w:t xml:space="preserve">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 De la misma manera, </w:t>
      </w:r>
      <w:r w:rsidRPr="007F1016">
        <w:rPr>
          <w:rFonts w:ascii="Palatino Linotype" w:hAnsi="Palatino Linotype" w:cs="Tahoma"/>
          <w:bCs/>
          <w:iCs/>
          <w:sz w:val="22"/>
          <w:szCs w:val="22"/>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2033E088" w14:textId="77777777" w:rsidR="00025CF2" w:rsidRDefault="00025CF2" w:rsidP="00025CF2">
      <w:pPr>
        <w:spacing w:line="360" w:lineRule="auto"/>
        <w:jc w:val="both"/>
        <w:rPr>
          <w:rFonts w:ascii="Palatino Linotype" w:hAnsi="Palatino Linotype" w:cs="Tahoma"/>
          <w:sz w:val="22"/>
          <w:szCs w:val="22"/>
          <w:lang w:val="es-ES"/>
        </w:rPr>
      </w:pPr>
    </w:p>
    <w:p w14:paraId="013982D3" w14:textId="05A9725F" w:rsidR="00025CF2" w:rsidRDefault="00025CF2" w:rsidP="00025CF2">
      <w:pPr>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lastRenderedPageBreak/>
        <w:t>Así, se</w:t>
      </w:r>
      <w:r w:rsidR="00DF3E69">
        <w:rPr>
          <w:rFonts w:ascii="Palatino Linotype" w:hAnsi="Palatino Linotype" w:cs="Tahoma"/>
          <w:sz w:val="22"/>
          <w:szCs w:val="22"/>
          <w:lang w:val="es-ES"/>
        </w:rPr>
        <w:t xml:space="preserve"> considera que en caso de que la Secretaría de Finanzas</w:t>
      </w:r>
      <w:r>
        <w:rPr>
          <w:rFonts w:ascii="Palatino Linotype" w:hAnsi="Palatino Linotype" w:cs="Tahoma"/>
          <w:sz w:val="22"/>
          <w:szCs w:val="22"/>
          <w:lang w:val="es-ES"/>
        </w:rPr>
        <w:t xml:space="preserve">, no cuente </w:t>
      </w:r>
      <w:r w:rsidR="00DF3E69">
        <w:rPr>
          <w:rFonts w:ascii="Palatino Linotype" w:hAnsi="Palatino Linotype" w:cs="Tahoma"/>
          <w:sz w:val="22"/>
          <w:szCs w:val="22"/>
          <w:lang w:val="es-ES"/>
        </w:rPr>
        <w:t xml:space="preserve">con algún documento emitido por </w:t>
      </w:r>
      <w:r w:rsidR="00DF3E69" w:rsidRPr="00DF3E69">
        <w:rPr>
          <w:rFonts w:ascii="Palatino Linotype" w:hAnsi="Palatino Linotype" w:cs="Tahoma"/>
          <w:sz w:val="22"/>
          <w:szCs w:val="22"/>
        </w:rPr>
        <w:t>Ulises Arturo Espinosa Estrada</w:t>
      </w:r>
      <w:r w:rsidR="00DF3E69">
        <w:rPr>
          <w:rFonts w:ascii="Palatino Linotype" w:hAnsi="Palatino Linotype" w:cs="Tahoma"/>
          <w:sz w:val="22"/>
          <w:szCs w:val="22"/>
          <w:lang w:val="es-ES"/>
        </w:rPr>
        <w:t xml:space="preserve">, al no haberlos generado dicho </w:t>
      </w:r>
      <w:r w:rsidR="00387C35">
        <w:rPr>
          <w:rFonts w:ascii="Palatino Linotype" w:hAnsi="Palatino Linotype" w:cs="Tahoma"/>
          <w:sz w:val="22"/>
          <w:szCs w:val="22"/>
          <w:lang w:val="es-ES"/>
        </w:rPr>
        <w:t>trabajador</w:t>
      </w:r>
      <w:r>
        <w:rPr>
          <w:rFonts w:ascii="Palatino Linotype" w:hAnsi="Palatino Linotype" w:cs="Tahoma"/>
          <w:sz w:val="22"/>
          <w:szCs w:val="22"/>
          <w:lang w:val="es-ES"/>
        </w:rPr>
        <w:t xml:space="preserve">, </w:t>
      </w:r>
      <w:r w:rsidRPr="005B3FE8">
        <w:rPr>
          <w:rFonts w:ascii="Palatino Linotype" w:hAnsi="Palatino Linotype" w:cs="Tahoma"/>
          <w:sz w:val="22"/>
          <w:szCs w:val="22"/>
          <w:lang w:val="es-ES"/>
        </w:rPr>
        <w:t>deberá señalar dicha situación</w:t>
      </w:r>
      <w:r>
        <w:rPr>
          <w:rFonts w:ascii="Palatino Linotype" w:hAnsi="Palatino Linotype" w:cs="Tahoma"/>
          <w:sz w:val="22"/>
          <w:szCs w:val="22"/>
          <w:lang w:val="es-ES"/>
        </w:rPr>
        <w:t>,</w:t>
      </w:r>
      <w:r w:rsidRPr="005B3FE8">
        <w:rPr>
          <w:rFonts w:ascii="Palatino Linotype" w:hAnsi="Palatino Linotype" w:cs="Tahoma"/>
          <w:sz w:val="22"/>
          <w:szCs w:val="22"/>
          <w:lang w:val="es-ES"/>
        </w:rPr>
        <w:t xml:space="preserve"> </w:t>
      </w:r>
      <w:r>
        <w:rPr>
          <w:rFonts w:ascii="Palatino Linotype" w:hAnsi="Palatino Linotype" w:cs="Tahoma"/>
          <w:sz w:val="22"/>
          <w:szCs w:val="22"/>
          <w:lang w:val="es-ES"/>
        </w:rPr>
        <w:t>en términos del artículo 19, segundo párrafo de la Ley de Transparencia y Acceso a la Información Pública de</w:t>
      </w:r>
      <w:r w:rsidR="00DF3E69">
        <w:rPr>
          <w:rFonts w:ascii="Palatino Linotype" w:hAnsi="Palatino Linotype" w:cs="Tahoma"/>
          <w:sz w:val="22"/>
          <w:szCs w:val="22"/>
          <w:lang w:val="es-ES"/>
        </w:rPr>
        <w:t>l Estado de México y Municipios, es decir, de manera fundada y motivada.</w:t>
      </w:r>
    </w:p>
    <w:p w14:paraId="6C259695" w14:textId="77777777" w:rsidR="00025CF2" w:rsidRDefault="00025CF2" w:rsidP="005011D2">
      <w:pPr>
        <w:spacing w:line="360" w:lineRule="auto"/>
        <w:jc w:val="both"/>
        <w:rPr>
          <w:rFonts w:ascii="Palatino Linotype" w:hAnsi="Palatino Linotype" w:cs="Tahoma"/>
          <w:sz w:val="22"/>
          <w:szCs w:val="22"/>
        </w:rPr>
      </w:pPr>
    </w:p>
    <w:p w14:paraId="577D7B22" w14:textId="6249A650" w:rsidR="00DF3E69" w:rsidRPr="00BB3A40" w:rsidRDefault="00DF3E69" w:rsidP="00DF3E69">
      <w:pPr>
        <w:shd w:val="clear" w:color="auto" w:fill="FFFFFF" w:themeFill="background1"/>
        <w:tabs>
          <w:tab w:val="left" w:pos="2130"/>
        </w:tabs>
        <w:spacing w:line="360" w:lineRule="auto"/>
        <w:jc w:val="both"/>
        <w:rPr>
          <w:rFonts w:ascii="Palatino Linotype" w:eastAsia="Calibri" w:hAnsi="Palatino Linotype" w:cs="Tahoma"/>
          <w:bCs/>
          <w:sz w:val="22"/>
          <w:szCs w:val="22"/>
          <w:lang w:eastAsia="en-US"/>
        </w:rPr>
      </w:pPr>
      <w:r w:rsidRPr="005818A1">
        <w:rPr>
          <w:rFonts w:ascii="Palatino Linotype" w:eastAsia="Calibri" w:hAnsi="Palatino Linotype" w:cs="Tahoma"/>
          <w:bCs/>
          <w:sz w:val="22"/>
          <w:szCs w:val="22"/>
          <w:lang w:eastAsia="en-US"/>
        </w:rPr>
        <w:t xml:space="preserve">Finalmente, no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la información que</w:t>
      </w:r>
      <w:r>
        <w:rPr>
          <w:rFonts w:ascii="Palatino Linotype" w:eastAsia="Calibri" w:hAnsi="Palatino Linotype" w:cs="Tahoma"/>
          <w:bCs/>
          <w:sz w:val="22"/>
          <w:szCs w:val="22"/>
          <w:lang w:eastAsia="en-US"/>
        </w:rPr>
        <w:t xml:space="preserve"> daría</w:t>
      </w:r>
      <w:r w:rsidRPr="005818A1">
        <w:rPr>
          <w:rFonts w:ascii="Palatino Linotype" w:eastAsia="Calibri" w:hAnsi="Palatino Linotype" w:cs="Tahoma"/>
          <w:bCs/>
          <w:sz w:val="22"/>
          <w:szCs w:val="22"/>
          <w:lang w:eastAsia="en-US"/>
        </w:rPr>
        <w:t xml:space="preserve"> cuenta </w:t>
      </w:r>
      <w:r>
        <w:rPr>
          <w:rFonts w:ascii="Palatino Linotype" w:eastAsia="Calibri" w:hAnsi="Palatino Linotype" w:cs="Tahoma"/>
          <w:bCs/>
          <w:sz w:val="22"/>
          <w:szCs w:val="22"/>
          <w:lang w:eastAsia="en-US"/>
        </w:rPr>
        <w:t>lo solicitado</w:t>
      </w:r>
      <w:r w:rsidRPr="005818A1">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puede</w:t>
      </w:r>
      <w:r w:rsidRPr="005818A1">
        <w:rPr>
          <w:rFonts w:ascii="Palatino Linotype" w:eastAsia="Calibri" w:hAnsi="Palatino Linotype" w:cs="Tahoma"/>
          <w:bCs/>
          <w:sz w:val="22"/>
          <w:szCs w:val="22"/>
          <w:lang w:eastAsia="en-US"/>
        </w:rPr>
        <w:t xml:space="preserve"> contener datos </w:t>
      </w:r>
      <w:r>
        <w:rPr>
          <w:rFonts w:ascii="Palatino Linotype" w:eastAsia="Calibri" w:hAnsi="Palatino Linotype" w:cs="Tahoma"/>
          <w:bCs/>
          <w:sz w:val="22"/>
          <w:szCs w:val="22"/>
          <w:lang w:eastAsia="en-US"/>
        </w:rPr>
        <w:t>confidenciales</w:t>
      </w:r>
      <w:r w:rsidRPr="005818A1">
        <w:rPr>
          <w:rFonts w:ascii="Palatino Linotype" w:eastAsia="Calibri" w:hAnsi="Palatino Linotype" w:cs="Tahoma"/>
          <w:bCs/>
          <w:sz w:val="22"/>
          <w:szCs w:val="22"/>
          <w:lang w:eastAsia="en-US"/>
        </w:rPr>
        <w:t>; 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de Transparencia, en el que se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132, fracción I,</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138, 143 y 149 de la Ley de Transparencia y Acceso a la Información Pública de Estado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México y Municipios.</w:t>
      </w:r>
    </w:p>
    <w:p w14:paraId="6D2FA297" w14:textId="77777777" w:rsidR="00DF3E69" w:rsidRPr="00E74A99" w:rsidRDefault="00DF3E69" w:rsidP="005011D2">
      <w:pPr>
        <w:spacing w:line="360" w:lineRule="auto"/>
        <w:jc w:val="both"/>
        <w:rPr>
          <w:rFonts w:ascii="Palatino Linotype" w:hAnsi="Palatino Linotype" w:cs="Tahoma"/>
          <w:sz w:val="22"/>
          <w:szCs w:val="22"/>
        </w:rPr>
      </w:pPr>
    </w:p>
    <w:p w14:paraId="2E655309" w14:textId="77777777" w:rsidR="00172B1F" w:rsidRDefault="00172B1F" w:rsidP="00172B1F">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SEXTO</w:t>
      </w:r>
      <w:r w:rsidRPr="00EC2AFA">
        <w:rPr>
          <w:rFonts w:ascii="Palatino Linotype" w:hAnsi="Palatino Linotype" w:cs="Tahoma"/>
          <w:b/>
          <w:sz w:val="22"/>
          <w:szCs w:val="22"/>
        </w:rPr>
        <w:t xml:space="preserve">. Decisión. </w:t>
      </w:r>
    </w:p>
    <w:p w14:paraId="002F3B64" w14:textId="77777777" w:rsidR="00172B1F" w:rsidRDefault="00172B1F" w:rsidP="00172B1F">
      <w:pPr>
        <w:spacing w:line="360" w:lineRule="auto"/>
        <w:ind w:right="-93"/>
        <w:jc w:val="both"/>
        <w:rPr>
          <w:rFonts w:ascii="Palatino Linotype" w:hAnsi="Palatino Linotype" w:cs="Tahoma"/>
          <w:b/>
          <w:sz w:val="22"/>
          <w:szCs w:val="22"/>
        </w:rPr>
      </w:pPr>
    </w:p>
    <w:p w14:paraId="1AA761B1" w14:textId="08BBDCAE" w:rsidR="00172B1F" w:rsidRDefault="00172B1F" w:rsidP="00172B1F">
      <w:pPr>
        <w:spacing w:line="360" w:lineRule="auto"/>
        <w:ind w:right="-93"/>
        <w:jc w:val="both"/>
        <w:rPr>
          <w:rFonts w:ascii="Palatino Linotype" w:hAnsi="Palatino Linotype" w:cs="Tahoma"/>
          <w:sz w:val="22"/>
          <w:szCs w:val="22"/>
          <w:lang w:val="es-ES"/>
        </w:rPr>
      </w:pPr>
      <w:r w:rsidRPr="00E93C8B">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Pr>
          <w:rFonts w:ascii="Palatino Linotype" w:hAnsi="Palatino Linotype" w:cs="Tahoma"/>
          <w:b/>
          <w:sz w:val="22"/>
          <w:szCs w:val="22"/>
        </w:rPr>
        <w:t>REVOCAR</w:t>
      </w:r>
      <w:r w:rsidRPr="00E93C8B">
        <w:rPr>
          <w:rFonts w:ascii="Palatino Linotype" w:hAnsi="Palatino Linotype" w:cs="Tahoma"/>
          <w:b/>
          <w:sz w:val="22"/>
          <w:szCs w:val="22"/>
        </w:rPr>
        <w:t xml:space="preserve"> </w:t>
      </w:r>
      <w:r w:rsidRPr="00E93C8B">
        <w:rPr>
          <w:rFonts w:ascii="Palatino Linotype" w:hAnsi="Palatino Linotype" w:cs="Tahoma"/>
          <w:sz w:val="22"/>
          <w:szCs w:val="22"/>
        </w:rPr>
        <w:t>la</w:t>
      </w:r>
      <w:r w:rsidR="00387C35">
        <w:rPr>
          <w:rFonts w:ascii="Palatino Linotype" w:hAnsi="Palatino Linotype" w:cs="Tahoma"/>
          <w:sz w:val="22"/>
          <w:szCs w:val="22"/>
        </w:rPr>
        <w:t>s</w:t>
      </w:r>
      <w:r w:rsidRPr="00E93C8B">
        <w:rPr>
          <w:rFonts w:ascii="Palatino Linotype" w:hAnsi="Palatino Linotype" w:cs="Tahoma"/>
          <w:sz w:val="22"/>
          <w:szCs w:val="22"/>
        </w:rPr>
        <w:t xml:space="preserve"> respuesta</w:t>
      </w:r>
      <w:r w:rsidR="00387C35">
        <w:rPr>
          <w:rFonts w:ascii="Palatino Linotype" w:hAnsi="Palatino Linotype" w:cs="Tahoma"/>
          <w:sz w:val="22"/>
          <w:szCs w:val="22"/>
        </w:rPr>
        <w:t>s</w:t>
      </w:r>
      <w:r w:rsidRPr="00E93C8B">
        <w:rPr>
          <w:rFonts w:ascii="Palatino Linotype" w:hAnsi="Palatino Linotype" w:cs="Tahoma"/>
          <w:sz w:val="22"/>
          <w:szCs w:val="22"/>
        </w:rPr>
        <w:t xml:space="preserve"> otorgada</w:t>
      </w:r>
      <w:r w:rsidR="00387C35">
        <w:rPr>
          <w:rFonts w:ascii="Palatino Linotype" w:hAnsi="Palatino Linotype" w:cs="Tahoma"/>
          <w:sz w:val="22"/>
          <w:szCs w:val="22"/>
        </w:rPr>
        <w:t>s</w:t>
      </w:r>
      <w:r w:rsidRPr="00E93C8B">
        <w:rPr>
          <w:rFonts w:ascii="Palatino Linotype" w:hAnsi="Palatino Linotype" w:cs="Tahoma"/>
          <w:sz w:val="22"/>
          <w:szCs w:val="22"/>
        </w:rPr>
        <w:t xml:space="preserve"> por </w:t>
      </w:r>
      <w:r>
        <w:rPr>
          <w:rFonts w:ascii="Palatino Linotype" w:hAnsi="Palatino Linotype" w:cs="Tahoma"/>
          <w:sz w:val="22"/>
          <w:szCs w:val="22"/>
        </w:rPr>
        <w:t>la</w:t>
      </w:r>
      <w:r w:rsidRPr="00EC2AFA">
        <w:rPr>
          <w:rFonts w:ascii="Palatino Linotype" w:hAnsi="Palatino Linotype" w:cs="Tahoma"/>
          <w:sz w:val="22"/>
          <w:szCs w:val="22"/>
        </w:rPr>
        <w:t xml:space="preserve"> </w:t>
      </w:r>
      <w:r>
        <w:rPr>
          <w:rFonts w:ascii="Palatino Linotype" w:hAnsi="Palatino Linotype" w:cs="Tahoma"/>
          <w:sz w:val="22"/>
          <w:szCs w:val="22"/>
        </w:rPr>
        <w:t xml:space="preserve">Secretaría de Finanzas, </w:t>
      </w:r>
      <w:r w:rsidRPr="003D79D0">
        <w:rPr>
          <w:rFonts w:ascii="Palatino Linotype" w:hAnsi="Palatino Linotype" w:cs="Tahoma"/>
          <w:sz w:val="22"/>
          <w:szCs w:val="22"/>
        </w:rPr>
        <w:t>a efecto de que</w:t>
      </w:r>
      <w:r>
        <w:rPr>
          <w:rFonts w:ascii="Palatino Linotype" w:hAnsi="Palatino Linotype" w:cs="Tahoma"/>
          <w:sz w:val="22"/>
          <w:szCs w:val="22"/>
        </w:rPr>
        <w:t xml:space="preserve">, entregue </w:t>
      </w:r>
      <w:r w:rsidRPr="003D79D0">
        <w:rPr>
          <w:rFonts w:ascii="Palatino Linotype" w:hAnsi="Palatino Linotype" w:cs="Tahoma"/>
          <w:sz w:val="22"/>
          <w:szCs w:val="22"/>
        </w:rPr>
        <w:t xml:space="preserve">a través del </w:t>
      </w:r>
      <w:r w:rsidRPr="003D79D0">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previa búsqueda exhaustiva y razonable</w:t>
      </w:r>
      <w:r w:rsidR="00283244">
        <w:rPr>
          <w:rFonts w:ascii="Palatino Linotype" w:hAnsi="Palatino Linotype" w:cs="Tahoma"/>
          <w:sz w:val="22"/>
          <w:szCs w:val="22"/>
          <w:lang w:val="es-ES"/>
        </w:rPr>
        <w:t xml:space="preserve">, conforme a los parámetros establecidos en el </w:t>
      </w:r>
      <w:r w:rsidR="00B658D8">
        <w:rPr>
          <w:rFonts w:ascii="Palatino Linotype" w:hAnsi="Palatino Linotype" w:cs="Tahoma"/>
          <w:sz w:val="22"/>
          <w:szCs w:val="22"/>
          <w:lang w:val="es-ES"/>
        </w:rPr>
        <w:t>Considerando</w:t>
      </w:r>
      <w:r w:rsidR="00283244">
        <w:rPr>
          <w:rFonts w:ascii="Palatino Linotype" w:hAnsi="Palatino Linotype" w:cs="Tahoma"/>
          <w:sz w:val="22"/>
          <w:szCs w:val="22"/>
          <w:lang w:val="es-ES"/>
        </w:rPr>
        <w:t xml:space="preserve"> QUINTO</w:t>
      </w:r>
      <w:r>
        <w:rPr>
          <w:rFonts w:ascii="Palatino Linotype" w:hAnsi="Palatino Linotype" w:cs="Tahoma"/>
          <w:sz w:val="22"/>
          <w:szCs w:val="22"/>
          <w:lang w:val="es-ES"/>
        </w:rPr>
        <w:t xml:space="preserve">, en todas las áreas competentes, </w:t>
      </w:r>
      <w:r w:rsidR="00387C35" w:rsidRPr="00387C35">
        <w:rPr>
          <w:rFonts w:ascii="Palatino Linotype" w:hAnsi="Palatino Linotype" w:cs="Tahoma"/>
          <w:sz w:val="22"/>
          <w:szCs w:val="22"/>
        </w:rPr>
        <w:t xml:space="preserve">entre las cuales no podrá omitir al </w:t>
      </w:r>
      <w:r w:rsidR="00387C35" w:rsidRPr="00387C35">
        <w:rPr>
          <w:rFonts w:ascii="Palatino Linotype" w:hAnsi="Palatino Linotype" w:cs="Tahoma"/>
          <w:b/>
          <w:sz w:val="22"/>
          <w:szCs w:val="22"/>
        </w:rPr>
        <w:t>Departamento Jurídico Contencioso</w:t>
      </w:r>
      <w:r w:rsidR="00387C35" w:rsidRPr="00387C35">
        <w:rPr>
          <w:rFonts w:ascii="Palatino Linotype" w:hAnsi="Palatino Linotype" w:cs="Tahoma"/>
          <w:sz w:val="22"/>
          <w:szCs w:val="22"/>
        </w:rPr>
        <w:t xml:space="preserve">, </w:t>
      </w:r>
      <w:r w:rsidR="00387C35">
        <w:rPr>
          <w:rFonts w:ascii="Palatino Linotype" w:hAnsi="Palatino Linotype" w:cs="Tahoma"/>
          <w:sz w:val="22"/>
          <w:szCs w:val="22"/>
        </w:rPr>
        <w:t xml:space="preserve">en su caso, en versión pública, </w:t>
      </w:r>
      <w:r w:rsidR="00387C35" w:rsidRPr="00387C35">
        <w:rPr>
          <w:rFonts w:ascii="Palatino Linotype" w:hAnsi="Palatino Linotype" w:cs="Tahoma"/>
          <w:sz w:val="22"/>
          <w:szCs w:val="22"/>
        </w:rPr>
        <w:t>los documentos generados, en ejercicio de sus facultades, funciones y competencia, por el servidor público Ulises Arturo Espinosa Estrada, del dos al doce de marzo de dos mil diecinueve</w:t>
      </w:r>
      <w:r w:rsidR="00283244">
        <w:rPr>
          <w:rFonts w:ascii="Palatino Linotype" w:hAnsi="Palatino Linotype" w:cs="Tahoma"/>
          <w:sz w:val="22"/>
          <w:szCs w:val="22"/>
        </w:rPr>
        <w:t>. En el supuesto, que el trabajador no haya elaborado documento alguno, deberá hacerlo del conocimiento, en términos del artículo 19, segundo párrafo, de la Ley citada.</w:t>
      </w:r>
    </w:p>
    <w:p w14:paraId="2A4D1D71" w14:textId="77777777" w:rsidR="00172B1F" w:rsidRDefault="00172B1F" w:rsidP="00172B1F">
      <w:pPr>
        <w:pStyle w:val="Prrafodelista"/>
        <w:spacing w:line="360" w:lineRule="auto"/>
        <w:ind w:left="993"/>
        <w:jc w:val="both"/>
        <w:rPr>
          <w:rFonts w:ascii="Palatino Linotype" w:hAnsi="Palatino Linotype" w:cs="Tahoma"/>
          <w:iCs/>
          <w:szCs w:val="22"/>
          <w:lang w:val="es-ES"/>
        </w:rPr>
      </w:pPr>
    </w:p>
    <w:p w14:paraId="5AA1DA84" w14:textId="77777777" w:rsidR="00387C35" w:rsidRDefault="00387C35" w:rsidP="00387C35">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t>En el caso de que los documentos localizados, contengan datos o información clasificada, en términos del artículo 143 de la Ley de la materia, el Sujeto Obligado deberá elaborar las versiones públicas respectivas. En ese tenor, deberá emitir y entregar la resolución de su Comité de Transparencia, en donde, de manera fundada y motivada, confirme dicha clasificación.</w:t>
      </w:r>
    </w:p>
    <w:p w14:paraId="754E81BD" w14:textId="77777777" w:rsidR="00172B1F" w:rsidRDefault="00172B1F" w:rsidP="00172B1F">
      <w:pPr>
        <w:spacing w:line="360" w:lineRule="auto"/>
        <w:jc w:val="both"/>
        <w:rPr>
          <w:rFonts w:ascii="Palatino Linotype" w:eastAsia="Calibri" w:hAnsi="Palatino Linotype" w:cs="Tahoma"/>
          <w:bCs/>
          <w:sz w:val="22"/>
          <w:szCs w:val="22"/>
          <w:lang w:eastAsia="en-US"/>
        </w:rPr>
      </w:pPr>
    </w:p>
    <w:p w14:paraId="5FD41D47" w14:textId="77777777" w:rsidR="00172B1F" w:rsidRPr="00AD50F9" w:rsidRDefault="00172B1F" w:rsidP="00172B1F">
      <w:pPr>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lo expuesto y fundado, este Pleno:</w:t>
      </w:r>
    </w:p>
    <w:p w14:paraId="6774231A" w14:textId="77777777" w:rsidR="00172B1F" w:rsidRPr="00AD50F9" w:rsidRDefault="00172B1F" w:rsidP="00172B1F">
      <w:pPr>
        <w:spacing w:line="360" w:lineRule="auto"/>
        <w:jc w:val="both"/>
        <w:rPr>
          <w:rFonts w:ascii="Palatino Linotype" w:eastAsia="Calibri" w:hAnsi="Palatino Linotype" w:cs="Tahoma"/>
          <w:bCs/>
          <w:sz w:val="22"/>
          <w:szCs w:val="22"/>
          <w:lang w:eastAsia="en-US"/>
        </w:rPr>
      </w:pPr>
    </w:p>
    <w:p w14:paraId="6D739561" w14:textId="77777777" w:rsidR="00172B1F" w:rsidRPr="00AD50F9" w:rsidRDefault="00172B1F" w:rsidP="00172B1F">
      <w:pPr>
        <w:spacing w:line="360" w:lineRule="auto"/>
        <w:ind w:right="-91"/>
        <w:jc w:val="center"/>
        <w:rPr>
          <w:rFonts w:ascii="Palatino Linotype" w:eastAsia="Calibri" w:hAnsi="Palatino Linotype" w:cs="Tahoma"/>
          <w:b/>
          <w:bCs/>
          <w:sz w:val="22"/>
          <w:szCs w:val="22"/>
          <w:lang w:eastAsia="en-US"/>
        </w:rPr>
      </w:pPr>
      <w:r w:rsidRPr="00AD50F9">
        <w:rPr>
          <w:rFonts w:ascii="Palatino Linotype" w:eastAsia="Calibri" w:hAnsi="Palatino Linotype" w:cs="Tahoma"/>
          <w:b/>
          <w:bCs/>
          <w:sz w:val="22"/>
          <w:szCs w:val="22"/>
          <w:lang w:eastAsia="en-US"/>
        </w:rPr>
        <w:t>RESUELVE:</w:t>
      </w:r>
    </w:p>
    <w:p w14:paraId="06368A86" w14:textId="77777777" w:rsidR="00172B1F" w:rsidRDefault="00172B1F" w:rsidP="00172B1F">
      <w:pPr>
        <w:spacing w:line="360" w:lineRule="auto"/>
        <w:jc w:val="center"/>
        <w:rPr>
          <w:rFonts w:ascii="Palatino Linotype" w:hAnsi="Palatino Linotype" w:cs="Tahoma"/>
          <w:b/>
          <w:bCs/>
          <w:sz w:val="22"/>
          <w:szCs w:val="22"/>
        </w:rPr>
      </w:pPr>
    </w:p>
    <w:p w14:paraId="756CF9E3" w14:textId="29156633" w:rsidR="00172B1F" w:rsidRPr="00AD50F9" w:rsidRDefault="00172B1F" w:rsidP="00172B1F">
      <w:pPr>
        <w:spacing w:line="360" w:lineRule="auto"/>
        <w:jc w:val="both"/>
        <w:rPr>
          <w:rFonts w:ascii="Palatino Linotype" w:hAnsi="Palatino Linotype" w:cs="Tahoma"/>
          <w:sz w:val="22"/>
          <w:szCs w:val="22"/>
        </w:rPr>
      </w:pPr>
      <w:r w:rsidRPr="00AD50F9">
        <w:rPr>
          <w:rFonts w:ascii="Palatino Linotype" w:hAnsi="Palatino Linotype" w:cs="Tahoma"/>
          <w:b/>
          <w:bCs/>
          <w:sz w:val="22"/>
          <w:szCs w:val="22"/>
        </w:rPr>
        <w:t xml:space="preserve">PRIMERO. </w:t>
      </w:r>
      <w:r w:rsidRPr="00AD50F9">
        <w:rPr>
          <w:rFonts w:ascii="Palatino Linotype" w:hAnsi="Palatino Linotype" w:cs="Tahoma"/>
          <w:sz w:val="22"/>
          <w:szCs w:val="22"/>
        </w:rPr>
        <w:t xml:space="preserve">Se </w:t>
      </w:r>
      <w:r>
        <w:rPr>
          <w:rFonts w:ascii="Palatino Linotype" w:hAnsi="Palatino Linotype" w:cs="Tahoma"/>
          <w:b/>
          <w:sz w:val="22"/>
          <w:szCs w:val="22"/>
        </w:rPr>
        <w:t xml:space="preserve">REVOCAN </w:t>
      </w:r>
      <w:r w:rsidRPr="00AD50F9">
        <w:rPr>
          <w:rFonts w:ascii="Palatino Linotype" w:hAnsi="Palatino Linotype" w:cs="Tahoma"/>
          <w:sz w:val="22"/>
          <w:szCs w:val="22"/>
        </w:rPr>
        <w:t>la</w:t>
      </w:r>
      <w:r>
        <w:rPr>
          <w:rFonts w:ascii="Palatino Linotype" w:hAnsi="Palatino Linotype" w:cs="Tahoma"/>
          <w:sz w:val="22"/>
          <w:szCs w:val="22"/>
        </w:rPr>
        <w:t>s</w:t>
      </w:r>
      <w:r w:rsidRPr="00AD50F9">
        <w:rPr>
          <w:rFonts w:ascii="Palatino Linotype" w:hAnsi="Palatino Linotype" w:cs="Tahoma"/>
          <w:sz w:val="22"/>
          <w:szCs w:val="22"/>
        </w:rPr>
        <w:t xml:space="preserve"> respuesta</w:t>
      </w:r>
      <w:r>
        <w:rPr>
          <w:rFonts w:ascii="Palatino Linotype" w:hAnsi="Palatino Linotype" w:cs="Tahoma"/>
          <w:sz w:val="22"/>
          <w:szCs w:val="22"/>
        </w:rPr>
        <w:t>s</w:t>
      </w:r>
      <w:r w:rsidRPr="00AD50F9">
        <w:rPr>
          <w:rFonts w:ascii="Palatino Linotype" w:hAnsi="Palatino Linotype" w:cs="Tahoma"/>
          <w:sz w:val="22"/>
          <w:szCs w:val="22"/>
        </w:rPr>
        <w:t xml:space="preserve"> entregada</w:t>
      </w:r>
      <w:r>
        <w:rPr>
          <w:rFonts w:ascii="Palatino Linotype" w:hAnsi="Palatino Linotype" w:cs="Tahoma"/>
          <w:sz w:val="22"/>
          <w:szCs w:val="22"/>
        </w:rPr>
        <w:t>s</w:t>
      </w:r>
      <w:r w:rsidRPr="00AD50F9">
        <w:rPr>
          <w:rFonts w:ascii="Palatino Linotype" w:hAnsi="Palatino Linotype" w:cs="Tahoma"/>
          <w:sz w:val="22"/>
          <w:szCs w:val="22"/>
        </w:rPr>
        <w:t xml:space="preserve"> por el Sujeto Obligado a la</w:t>
      </w:r>
      <w:r w:rsidR="00F96D5C">
        <w:rPr>
          <w:rFonts w:ascii="Palatino Linotype" w:hAnsi="Palatino Linotype" w:cs="Tahoma"/>
          <w:sz w:val="22"/>
          <w:szCs w:val="22"/>
        </w:rPr>
        <w:t>s</w:t>
      </w:r>
      <w:r w:rsidRPr="00AD50F9">
        <w:rPr>
          <w:rFonts w:ascii="Palatino Linotype" w:hAnsi="Palatino Linotype" w:cs="Tahoma"/>
          <w:sz w:val="22"/>
          <w:szCs w:val="22"/>
        </w:rPr>
        <w:t xml:space="preserve"> solicitud</w:t>
      </w:r>
      <w:r w:rsidR="00F96D5C">
        <w:rPr>
          <w:rFonts w:ascii="Palatino Linotype" w:hAnsi="Palatino Linotype" w:cs="Tahoma"/>
          <w:sz w:val="22"/>
          <w:szCs w:val="22"/>
        </w:rPr>
        <w:t>es</w:t>
      </w:r>
      <w:r w:rsidRPr="00AD50F9">
        <w:rPr>
          <w:rFonts w:ascii="Palatino Linotype" w:hAnsi="Palatino Linotype" w:cs="Tahoma"/>
          <w:sz w:val="22"/>
          <w:szCs w:val="22"/>
        </w:rPr>
        <w:t xml:space="preserve"> de información con número </w:t>
      </w:r>
      <w:r w:rsidRPr="00172B1F">
        <w:rPr>
          <w:rFonts w:ascii="Palatino Linotype" w:hAnsi="Palatino Linotype" w:cs="Tahoma"/>
          <w:bCs/>
          <w:iCs/>
          <w:sz w:val="22"/>
          <w:szCs w:val="22"/>
        </w:rPr>
        <w:t>00421/SF/IP/2019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00422/SF/IP/2019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00423/SF/IP/2019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00424/SF/IP/2019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00425/SF/IP/2019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00426/SF/IP/2019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00427/SF/IP/2019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00428/SF/IP/2019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00429/SF/IP/2019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00430/SF/IP/2019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00431/SF/IP/2019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00432/SF/IP/2019</w:t>
      </w:r>
      <w:r>
        <w:rPr>
          <w:rFonts w:ascii="Palatino Linotype" w:hAnsi="Palatino Linotype" w:cs="Tahoma"/>
          <w:bCs/>
          <w:iCs/>
          <w:sz w:val="22"/>
          <w:szCs w:val="22"/>
        </w:rPr>
        <w:t xml:space="preserve">, </w:t>
      </w:r>
      <w:r w:rsidRPr="00172B1F">
        <w:rPr>
          <w:rFonts w:ascii="Palatino Linotype" w:hAnsi="Palatino Linotype" w:cs="Tahoma"/>
          <w:bCs/>
          <w:iCs/>
          <w:sz w:val="22"/>
          <w:szCs w:val="22"/>
        </w:rPr>
        <w:t>00433/SF/IP/2019</w:t>
      </w:r>
      <w:r w:rsidRPr="00AD50F9">
        <w:rPr>
          <w:rFonts w:ascii="Palatino Linotype" w:hAnsi="Palatino Linotype" w:cs="Tahoma"/>
          <w:sz w:val="22"/>
          <w:szCs w:val="22"/>
        </w:rPr>
        <w:t>, por resultar</w:t>
      </w:r>
      <w:r>
        <w:rPr>
          <w:rFonts w:ascii="Palatino Linotype" w:hAnsi="Palatino Linotype" w:cs="Tahoma"/>
          <w:sz w:val="22"/>
          <w:szCs w:val="22"/>
        </w:rPr>
        <w:t xml:space="preserve"> </w:t>
      </w:r>
      <w:r>
        <w:rPr>
          <w:rFonts w:ascii="Palatino Linotype" w:hAnsi="Palatino Linotype" w:cs="Tahoma"/>
          <w:b/>
          <w:sz w:val="22"/>
          <w:szCs w:val="22"/>
        </w:rPr>
        <w:t>FUNDADOS</w:t>
      </w:r>
      <w:r w:rsidRPr="00AD50F9">
        <w:rPr>
          <w:rFonts w:ascii="Palatino Linotype" w:hAnsi="Palatino Linotype" w:cs="Tahoma"/>
          <w:sz w:val="22"/>
          <w:szCs w:val="22"/>
        </w:rPr>
        <w:t xml:space="preserve"> </w:t>
      </w:r>
      <w:r>
        <w:rPr>
          <w:rFonts w:ascii="Palatino Linotype" w:hAnsi="Palatino Linotype" w:cs="Tahoma"/>
          <w:sz w:val="22"/>
          <w:szCs w:val="22"/>
        </w:rPr>
        <w:t>los agravios y</w:t>
      </w:r>
      <w:r w:rsidRPr="00AD50F9">
        <w:rPr>
          <w:rFonts w:ascii="Palatino Linotype" w:hAnsi="Palatino Linotype" w:cs="Tahoma"/>
          <w:sz w:val="22"/>
          <w:szCs w:val="22"/>
        </w:rPr>
        <w:t xml:space="preserve"> motivo</w:t>
      </w:r>
      <w:r>
        <w:rPr>
          <w:rFonts w:ascii="Palatino Linotype" w:hAnsi="Palatino Linotype" w:cs="Tahoma"/>
          <w:sz w:val="22"/>
          <w:szCs w:val="22"/>
        </w:rPr>
        <w:t>s</w:t>
      </w:r>
      <w:r w:rsidRPr="00AD50F9">
        <w:rPr>
          <w:rFonts w:ascii="Palatino Linotype" w:hAnsi="Palatino Linotype" w:cs="Tahoma"/>
          <w:sz w:val="22"/>
          <w:szCs w:val="22"/>
        </w:rPr>
        <w:t xml:space="preserve"> de inconformidad vertido</w:t>
      </w:r>
      <w:r>
        <w:rPr>
          <w:rFonts w:ascii="Palatino Linotype" w:hAnsi="Palatino Linotype" w:cs="Tahoma"/>
          <w:sz w:val="22"/>
          <w:szCs w:val="22"/>
        </w:rPr>
        <w:t>s</w:t>
      </w:r>
      <w:r w:rsidRPr="00AD50F9">
        <w:rPr>
          <w:rFonts w:ascii="Palatino Linotype" w:hAnsi="Palatino Linotype" w:cs="Tahoma"/>
          <w:sz w:val="22"/>
          <w:szCs w:val="22"/>
        </w:rPr>
        <w:t xml:space="preserve"> por </w:t>
      </w:r>
      <w:r w:rsidR="00A07AFC">
        <w:rPr>
          <w:rFonts w:ascii="Palatino Linotype" w:hAnsi="Palatino Linotype" w:cs="Tahoma"/>
          <w:sz w:val="22"/>
          <w:szCs w:val="22"/>
        </w:rPr>
        <w:t>la</w:t>
      </w:r>
      <w:r w:rsidRPr="00AD50F9">
        <w:rPr>
          <w:rFonts w:ascii="Palatino Linotype" w:hAnsi="Palatino Linotype" w:cs="Tahoma"/>
          <w:sz w:val="22"/>
          <w:szCs w:val="22"/>
        </w:rPr>
        <w:t xml:space="preserve"> Recurrente, en términos de los Considerandos </w:t>
      </w:r>
      <w:r w:rsidRPr="00AD50F9">
        <w:rPr>
          <w:rFonts w:ascii="Palatino Linotype" w:hAnsi="Palatino Linotype" w:cs="Tahoma"/>
          <w:b/>
          <w:sz w:val="22"/>
          <w:szCs w:val="22"/>
        </w:rPr>
        <w:t>QUINTO</w:t>
      </w:r>
      <w:r w:rsidRPr="00AD50F9">
        <w:rPr>
          <w:rFonts w:ascii="Palatino Linotype" w:hAnsi="Palatino Linotype" w:cs="Tahoma"/>
          <w:sz w:val="22"/>
          <w:szCs w:val="22"/>
        </w:rPr>
        <w:t xml:space="preserve"> y </w:t>
      </w:r>
      <w:r w:rsidRPr="00AD50F9">
        <w:rPr>
          <w:rFonts w:ascii="Palatino Linotype" w:hAnsi="Palatino Linotype" w:cs="Tahoma"/>
          <w:b/>
          <w:sz w:val="22"/>
          <w:szCs w:val="22"/>
        </w:rPr>
        <w:t>SEXTO</w:t>
      </w:r>
      <w:r w:rsidRPr="00AD50F9">
        <w:rPr>
          <w:rFonts w:ascii="Palatino Linotype" w:hAnsi="Palatino Linotype" w:cs="Tahoma"/>
          <w:sz w:val="22"/>
          <w:szCs w:val="22"/>
        </w:rPr>
        <w:t xml:space="preserve"> de la presente Resolución.</w:t>
      </w:r>
    </w:p>
    <w:p w14:paraId="70BB770B" w14:textId="77777777" w:rsidR="00172B1F" w:rsidRPr="00AD50F9" w:rsidRDefault="00172B1F" w:rsidP="00172B1F">
      <w:pPr>
        <w:spacing w:line="360" w:lineRule="auto"/>
        <w:jc w:val="both"/>
        <w:rPr>
          <w:rFonts w:ascii="Palatino Linotype" w:hAnsi="Palatino Linotype" w:cs="Tahoma"/>
          <w:sz w:val="22"/>
          <w:szCs w:val="22"/>
        </w:rPr>
      </w:pPr>
    </w:p>
    <w:p w14:paraId="62D2CB51" w14:textId="77777777" w:rsidR="00172B1F" w:rsidRDefault="00172B1F" w:rsidP="00172B1F">
      <w:pPr>
        <w:tabs>
          <w:tab w:val="left" w:pos="4962"/>
        </w:tabs>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
          <w:bCs/>
          <w:sz w:val="22"/>
          <w:szCs w:val="22"/>
          <w:lang w:eastAsia="en-US"/>
        </w:rPr>
        <w:t xml:space="preserve">SEGUNDO. </w:t>
      </w:r>
      <w:r w:rsidRPr="00AD50F9">
        <w:rPr>
          <w:rFonts w:ascii="Palatino Linotype" w:eastAsia="Calibri" w:hAnsi="Palatino Linotype" w:cs="Tahoma"/>
          <w:bCs/>
          <w:sz w:val="22"/>
          <w:szCs w:val="22"/>
          <w:lang w:eastAsia="en-US"/>
        </w:rPr>
        <w:t xml:space="preserve">Se </w:t>
      </w:r>
      <w:r w:rsidRPr="00AD50F9">
        <w:rPr>
          <w:rFonts w:ascii="Palatino Linotype" w:eastAsia="Calibri" w:hAnsi="Palatino Linotype" w:cs="Tahoma"/>
          <w:b/>
          <w:bCs/>
          <w:sz w:val="22"/>
          <w:szCs w:val="22"/>
          <w:lang w:eastAsia="en-US"/>
        </w:rPr>
        <w:t>ORDENA</w:t>
      </w:r>
      <w:r w:rsidRPr="00AD50F9">
        <w:rPr>
          <w:rFonts w:ascii="Palatino Linotype" w:eastAsia="Calibri" w:hAnsi="Palatino Linotype" w:cs="Tahoma"/>
          <w:bCs/>
          <w:sz w:val="22"/>
          <w:szCs w:val="22"/>
          <w:lang w:eastAsia="en-US"/>
        </w:rPr>
        <w:t xml:space="preserve"> </w:t>
      </w:r>
      <w:r w:rsidRPr="00AD50F9">
        <w:rPr>
          <w:rFonts w:ascii="Palatino Linotype" w:eastAsia="Calibri" w:hAnsi="Palatino Linotype" w:cs="Tahoma"/>
          <w:bCs/>
          <w:sz w:val="22"/>
          <w:szCs w:val="22"/>
          <w:lang w:val="es-ES_tradnl" w:eastAsia="en-US"/>
        </w:rPr>
        <w:t xml:space="preserve">al Sujeto Obligado </w:t>
      </w:r>
      <w:r w:rsidRPr="00AD50F9">
        <w:rPr>
          <w:rFonts w:ascii="Palatino Linotype" w:eastAsia="Calibri" w:hAnsi="Palatino Linotype" w:cs="Tahoma"/>
          <w:bCs/>
          <w:sz w:val="22"/>
          <w:szCs w:val="22"/>
          <w:lang w:eastAsia="en-US"/>
        </w:rPr>
        <w:t xml:space="preserve">a efecto de que entregue, a través del Sistema de Acceso a la Información Mexiquense (SAIMEX), </w:t>
      </w:r>
      <w:r w:rsidRPr="007E3CA6">
        <w:rPr>
          <w:rFonts w:ascii="Palatino Linotype" w:eastAsia="Calibri" w:hAnsi="Palatino Linotype" w:cs="Tahoma"/>
          <w:bCs/>
          <w:sz w:val="22"/>
          <w:szCs w:val="22"/>
          <w:lang w:val="es-ES" w:eastAsia="en-US"/>
        </w:rPr>
        <w:t>previa búsqueda exhaustiva y razonable, en todas las áreas competentes</w:t>
      </w:r>
      <w:r>
        <w:rPr>
          <w:rFonts w:ascii="Palatino Linotype" w:eastAsia="Calibri" w:hAnsi="Palatino Linotype" w:cs="Tahoma"/>
          <w:bCs/>
          <w:sz w:val="22"/>
          <w:szCs w:val="22"/>
          <w:lang w:eastAsia="en-US"/>
        </w:rPr>
        <w:t xml:space="preserve">, en su caso, en versión pública </w:t>
      </w:r>
      <w:r w:rsidRPr="00AD50F9">
        <w:rPr>
          <w:rFonts w:ascii="Palatino Linotype" w:eastAsia="Calibri" w:hAnsi="Palatino Linotype" w:cs="Tahoma"/>
          <w:bCs/>
          <w:sz w:val="22"/>
          <w:szCs w:val="22"/>
          <w:lang w:eastAsia="en-US"/>
        </w:rPr>
        <w:t>lo siguiente:</w:t>
      </w:r>
    </w:p>
    <w:p w14:paraId="4BCED909" w14:textId="77777777" w:rsidR="00172B1F" w:rsidRPr="00AD50F9" w:rsidRDefault="00172B1F" w:rsidP="00172B1F">
      <w:pPr>
        <w:tabs>
          <w:tab w:val="left" w:pos="4962"/>
        </w:tabs>
        <w:spacing w:line="360" w:lineRule="auto"/>
        <w:jc w:val="both"/>
        <w:rPr>
          <w:rFonts w:ascii="Palatino Linotype" w:eastAsia="Calibri" w:hAnsi="Palatino Linotype" w:cs="Tahoma"/>
          <w:bCs/>
          <w:sz w:val="22"/>
          <w:szCs w:val="22"/>
          <w:lang w:eastAsia="en-US"/>
        </w:rPr>
      </w:pPr>
    </w:p>
    <w:p w14:paraId="4FB37A22" w14:textId="0C317B89" w:rsidR="00B658D8" w:rsidRPr="00B658D8" w:rsidRDefault="00B658D8" w:rsidP="00B658D8">
      <w:pPr>
        <w:pStyle w:val="Prrafodelista"/>
        <w:numPr>
          <w:ilvl w:val="0"/>
          <w:numId w:val="31"/>
        </w:numPr>
        <w:spacing w:line="360" w:lineRule="auto"/>
        <w:ind w:right="-93"/>
        <w:jc w:val="both"/>
        <w:rPr>
          <w:rFonts w:ascii="Palatino Linotype" w:hAnsi="Palatino Linotype" w:cs="Tahoma"/>
          <w:szCs w:val="22"/>
          <w:lang w:val="es-ES"/>
        </w:rPr>
      </w:pPr>
      <w:r>
        <w:rPr>
          <w:rFonts w:ascii="Palatino Linotype" w:hAnsi="Palatino Linotype" w:cs="Tahoma"/>
          <w:szCs w:val="22"/>
        </w:rPr>
        <w:t>L</w:t>
      </w:r>
      <w:r w:rsidRPr="00B658D8">
        <w:rPr>
          <w:rFonts w:ascii="Palatino Linotype" w:hAnsi="Palatino Linotype" w:cs="Tahoma"/>
          <w:szCs w:val="22"/>
        </w:rPr>
        <w:t xml:space="preserve">os documentos generados, en ejercicio de sus facultades, funciones y competencia, por el servidor público </w:t>
      </w:r>
      <w:r>
        <w:rPr>
          <w:rFonts w:ascii="Palatino Linotype" w:hAnsi="Palatino Linotype" w:cs="Tahoma"/>
          <w:szCs w:val="22"/>
        </w:rPr>
        <w:t>señalado en la solicitud</w:t>
      </w:r>
      <w:r w:rsidRPr="00B658D8">
        <w:rPr>
          <w:rFonts w:ascii="Palatino Linotype" w:hAnsi="Palatino Linotype" w:cs="Tahoma"/>
          <w:szCs w:val="22"/>
        </w:rPr>
        <w:t xml:space="preserve">, del dos al doce de marzo de dos mil diecinueve. En el supuesto, que el trabajador no haya elaborado documento alguno, deberá hacerlo del conocimiento, en términos del artículo 19, segundo párrafo, de la </w:t>
      </w:r>
      <w:r w:rsidR="00F96D5C" w:rsidRPr="00AD50F9">
        <w:rPr>
          <w:rFonts w:ascii="Palatino Linotype" w:hAnsi="Palatino Linotype" w:cs="Tahoma"/>
          <w:szCs w:val="22"/>
        </w:rPr>
        <w:lastRenderedPageBreak/>
        <w:t>Ley de Transparencia y Acceso a la Información Pública del Estado de México y Municipios</w:t>
      </w:r>
      <w:r w:rsidRPr="00B658D8">
        <w:rPr>
          <w:rFonts w:ascii="Palatino Linotype" w:hAnsi="Palatino Linotype" w:cs="Tahoma"/>
          <w:szCs w:val="22"/>
        </w:rPr>
        <w:t>.</w:t>
      </w:r>
    </w:p>
    <w:p w14:paraId="7B81FD74" w14:textId="77777777" w:rsidR="00172B1F" w:rsidRDefault="00172B1F" w:rsidP="00172B1F">
      <w:pPr>
        <w:spacing w:line="360" w:lineRule="auto"/>
        <w:jc w:val="both"/>
        <w:rPr>
          <w:rFonts w:ascii="Palatino Linotype" w:eastAsia="Calibri" w:hAnsi="Palatino Linotype" w:cs="Tahoma"/>
          <w:bCs/>
          <w:sz w:val="22"/>
          <w:szCs w:val="22"/>
          <w:lang w:eastAsia="en-US"/>
        </w:rPr>
      </w:pPr>
    </w:p>
    <w:p w14:paraId="32A6C38F" w14:textId="69DB27E6" w:rsidR="00B658D8" w:rsidRDefault="00B658D8" w:rsidP="00B658D8">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t>En el caso de que los documentos localizados, contengan datos o información clasificada, el Sujeto Obligado deberá elaborar las versiones públicas respectivas. En ese tenor, deberá emitir y entregar la resolución de su Comité de Transparencia, en donde, de manera fundada y motivada, confirme dicha clasificación</w:t>
      </w:r>
      <w:r w:rsidR="00FF4BC7">
        <w:rPr>
          <w:rFonts w:ascii="Palatino Linotype" w:hAnsi="Palatino Linotype" w:cs="Tahoma"/>
          <w:bCs/>
          <w:sz w:val="22"/>
          <w:szCs w:val="22"/>
        </w:rPr>
        <w:t>, de acuerdo a lo previsto en los artículos 49, fracción II y 132, fracción II de la Ley de Transparencia y Acceso a la Información Pública del Estado de México y Municipios.</w:t>
      </w:r>
    </w:p>
    <w:p w14:paraId="29775883" w14:textId="77777777" w:rsidR="00172B1F" w:rsidRPr="0019729D" w:rsidRDefault="00172B1F" w:rsidP="00172B1F">
      <w:pPr>
        <w:spacing w:line="360" w:lineRule="auto"/>
        <w:jc w:val="both"/>
        <w:rPr>
          <w:rFonts w:ascii="Palatino Linotype" w:hAnsi="Palatino Linotype" w:cs="Tahoma"/>
          <w:sz w:val="22"/>
          <w:szCs w:val="22"/>
          <w:lang w:val="es-ES" w:eastAsia="es-MX"/>
        </w:rPr>
      </w:pPr>
    </w:p>
    <w:p w14:paraId="628B70F4" w14:textId="77777777" w:rsidR="00172B1F" w:rsidRDefault="00172B1F" w:rsidP="00172B1F">
      <w:pPr>
        <w:spacing w:line="360" w:lineRule="auto"/>
        <w:jc w:val="both"/>
        <w:rPr>
          <w:rFonts w:ascii="Palatino Linotype" w:hAnsi="Palatino Linotype" w:cs="Tahoma"/>
          <w:sz w:val="22"/>
          <w:szCs w:val="22"/>
        </w:rPr>
      </w:pPr>
      <w:r w:rsidRPr="00AD50F9">
        <w:rPr>
          <w:rFonts w:ascii="Palatino Linotype" w:hAnsi="Palatino Linotype" w:cs="Tahoma"/>
          <w:b/>
          <w:sz w:val="22"/>
          <w:szCs w:val="22"/>
        </w:rPr>
        <w:t xml:space="preserve">TERCERO. NOTIFÍQUESE </w:t>
      </w:r>
      <w:r w:rsidRPr="00AD50F9">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2A9058A" w14:textId="77777777" w:rsidR="00B658D8" w:rsidRPr="00AD50F9" w:rsidRDefault="00B658D8" w:rsidP="00172B1F">
      <w:pPr>
        <w:spacing w:line="360" w:lineRule="auto"/>
        <w:jc w:val="both"/>
        <w:rPr>
          <w:rFonts w:ascii="Palatino Linotype" w:hAnsi="Palatino Linotype" w:cs="Tahoma"/>
          <w:i/>
          <w:sz w:val="22"/>
          <w:szCs w:val="22"/>
        </w:rPr>
      </w:pPr>
    </w:p>
    <w:p w14:paraId="1A7938E7" w14:textId="485D7652" w:rsidR="00172B1F" w:rsidRDefault="00172B1F" w:rsidP="00172B1F">
      <w:pPr>
        <w:shd w:val="clear" w:color="auto" w:fill="FFFFFF" w:themeFill="background1"/>
        <w:spacing w:line="360" w:lineRule="auto"/>
        <w:jc w:val="both"/>
        <w:rPr>
          <w:rFonts w:ascii="Palatino Linotype" w:hAnsi="Palatino Linotype" w:cs="Tahoma"/>
          <w:sz w:val="22"/>
          <w:szCs w:val="22"/>
        </w:rPr>
      </w:pPr>
      <w:r w:rsidRPr="00AD50F9">
        <w:rPr>
          <w:rFonts w:ascii="Palatino Linotype" w:eastAsia="Calibri" w:hAnsi="Palatino Linotype" w:cs="Tahoma"/>
          <w:b/>
          <w:sz w:val="22"/>
          <w:szCs w:val="22"/>
          <w:lang w:eastAsia="es-MX"/>
        </w:rPr>
        <w:t>CUARTO</w:t>
      </w:r>
      <w:r w:rsidRPr="00AD50F9">
        <w:rPr>
          <w:rFonts w:ascii="Palatino Linotype" w:eastAsia="Calibri" w:hAnsi="Palatino Linotype" w:cs="Tahoma"/>
          <w:b/>
          <w:bCs/>
          <w:sz w:val="22"/>
          <w:szCs w:val="22"/>
          <w:lang w:eastAsia="en-US"/>
        </w:rPr>
        <w:t xml:space="preserve">. </w:t>
      </w:r>
      <w:r w:rsidRPr="00AD50F9">
        <w:rPr>
          <w:rFonts w:ascii="Palatino Linotype" w:hAnsi="Palatino Linotype" w:cs="Tahoma"/>
          <w:b/>
          <w:sz w:val="22"/>
          <w:szCs w:val="22"/>
        </w:rPr>
        <w:t>NOTIFÍQUESE</w:t>
      </w:r>
      <w:r w:rsidRPr="00AD50F9">
        <w:rPr>
          <w:rFonts w:ascii="Palatino Linotype" w:hAnsi="Palatino Linotype" w:cs="Tahoma"/>
          <w:sz w:val="22"/>
          <w:szCs w:val="22"/>
        </w:rPr>
        <w:t xml:space="preserve"> </w:t>
      </w:r>
      <w:r>
        <w:rPr>
          <w:rFonts w:ascii="Palatino Linotype" w:hAnsi="Palatino Linotype" w:cs="Tahoma"/>
          <w:sz w:val="22"/>
          <w:szCs w:val="22"/>
        </w:rPr>
        <w:t>a</w:t>
      </w:r>
      <w:r w:rsidR="00B658D8">
        <w:rPr>
          <w:rFonts w:ascii="Palatino Linotype" w:hAnsi="Palatino Linotype" w:cs="Tahoma"/>
          <w:sz w:val="22"/>
          <w:szCs w:val="22"/>
        </w:rPr>
        <w:t xml:space="preserve"> </w:t>
      </w:r>
      <w:r>
        <w:rPr>
          <w:rFonts w:ascii="Palatino Linotype" w:hAnsi="Palatino Linotype" w:cs="Tahoma"/>
          <w:sz w:val="22"/>
          <w:szCs w:val="22"/>
        </w:rPr>
        <w:t>l</w:t>
      </w:r>
      <w:r w:rsidR="00B658D8">
        <w:rPr>
          <w:rFonts w:ascii="Palatino Linotype" w:hAnsi="Palatino Linotype" w:cs="Tahoma"/>
          <w:sz w:val="22"/>
          <w:szCs w:val="22"/>
        </w:rPr>
        <w:t>a</w:t>
      </w:r>
      <w:r w:rsidRPr="00AD50F9">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3788BDDA" w14:textId="77777777" w:rsidR="00172B1F" w:rsidRPr="00AD50F9" w:rsidRDefault="00172B1F" w:rsidP="00172B1F">
      <w:pPr>
        <w:shd w:val="clear" w:color="auto" w:fill="FFFFFF" w:themeFill="background1"/>
        <w:spacing w:line="360" w:lineRule="auto"/>
        <w:jc w:val="both"/>
        <w:rPr>
          <w:rFonts w:ascii="Palatino Linotype" w:hAnsi="Palatino Linotype" w:cs="Tahoma"/>
          <w:sz w:val="22"/>
          <w:szCs w:val="22"/>
        </w:rPr>
      </w:pPr>
    </w:p>
    <w:p w14:paraId="311F1249" w14:textId="77777777" w:rsidR="00E04C44" w:rsidRPr="00F012DF" w:rsidRDefault="00E04C44" w:rsidP="00E04C4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w:t>
      </w:r>
      <w:r w:rsidRPr="00F012DF">
        <w:rPr>
          <w:rFonts w:ascii="Palatino Linotype" w:eastAsia="Calibri" w:hAnsi="Palatino Linotype" w:cs="Tahoma"/>
          <w:bCs/>
          <w:sz w:val="22"/>
          <w:szCs w:val="22"/>
          <w:lang w:val="es-ES_tradnl" w:eastAsia="en-US"/>
        </w:rPr>
        <w:lastRenderedPageBreak/>
        <w:t xml:space="preserve">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SEXTA </w:t>
      </w:r>
      <w:r w:rsidRPr="00F012DF">
        <w:rPr>
          <w:rFonts w:ascii="Palatino Linotype" w:eastAsia="Calibri" w:hAnsi="Palatino Linotype" w:cs="Tahoma"/>
          <w:bCs/>
          <w:sz w:val="22"/>
          <w:szCs w:val="22"/>
          <w:lang w:val="es-ES_tradnl" w:eastAsia="en-US"/>
        </w:rPr>
        <w:t xml:space="preserve">SESIÓN ORDINARIA, CELEBRADA EL </w:t>
      </w:r>
      <w:r>
        <w:rPr>
          <w:rFonts w:ascii="Palatino Linotype" w:eastAsia="Calibri" w:hAnsi="Palatino Linotype" w:cs="Tahoma"/>
          <w:bCs/>
          <w:sz w:val="22"/>
          <w:szCs w:val="22"/>
          <w:lang w:val="es-ES_tradnl" w:eastAsia="en-US"/>
        </w:rPr>
        <w:t xml:space="preserve">DOS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100D5137" w14:textId="77777777" w:rsidR="00E04C44" w:rsidRPr="00F012DF" w:rsidRDefault="00E04C44" w:rsidP="00E04C44">
      <w:pPr>
        <w:spacing w:line="360" w:lineRule="auto"/>
        <w:ind w:right="-93"/>
        <w:jc w:val="both"/>
        <w:rPr>
          <w:rFonts w:ascii="Palatino Linotype" w:eastAsia="Calibri" w:hAnsi="Palatino Linotype" w:cs="Tahoma"/>
          <w:bCs/>
          <w:sz w:val="22"/>
          <w:szCs w:val="22"/>
          <w:lang w:eastAsia="en-US"/>
        </w:rPr>
      </w:pPr>
    </w:p>
    <w:p w14:paraId="69F16486" w14:textId="77777777" w:rsidR="00E04C44" w:rsidRDefault="00E04C44" w:rsidP="00E04C44">
      <w:pPr>
        <w:spacing w:line="360" w:lineRule="auto"/>
        <w:ind w:right="-93"/>
        <w:jc w:val="both"/>
        <w:rPr>
          <w:rFonts w:ascii="Palatino Linotype" w:eastAsia="Calibri" w:hAnsi="Palatino Linotype" w:cs="Tahoma"/>
          <w:b/>
          <w:bCs/>
          <w:sz w:val="22"/>
          <w:szCs w:val="22"/>
          <w:lang w:eastAsia="en-US"/>
        </w:rPr>
      </w:pPr>
    </w:p>
    <w:p w14:paraId="6CAA55B3" w14:textId="77777777" w:rsidR="00E04C44" w:rsidRDefault="00E04C44" w:rsidP="00E04C4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0C6879F8" wp14:editId="1F1BC409">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160F9E4"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05F5AA6"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5255C56" w14:textId="77777777" w:rsidR="00E04C44" w:rsidRPr="00DA1AD1" w:rsidRDefault="00E04C44" w:rsidP="00E04C44">
                            <w:pPr>
                              <w:jc w:val="center"/>
                              <w:rPr>
                                <w:rFonts w:ascii="Palatino Linotype" w:hAnsi="Palatino Linotype"/>
                                <w:b/>
                                <w:sz w:val="22"/>
                                <w:szCs w:val="24"/>
                              </w:rPr>
                            </w:pPr>
                            <w:r w:rsidRPr="00DA1AD1">
                              <w:rPr>
                                <w:rFonts w:ascii="Palatino Linotype" w:hAnsi="Palatino Linotype"/>
                                <w:b/>
                                <w:sz w:val="22"/>
                                <w:szCs w:val="24"/>
                              </w:rPr>
                              <w:t>(Rúbrica)</w:t>
                            </w:r>
                          </w:p>
                          <w:p w14:paraId="05541468" w14:textId="77777777" w:rsidR="00E04C44" w:rsidRPr="00016AF3" w:rsidRDefault="00E04C44" w:rsidP="00E04C44">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6879F8"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160F9E4"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205F5AA6"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5255C56" w14:textId="77777777" w:rsidR="00E04C44" w:rsidRPr="00DA1AD1" w:rsidRDefault="00E04C44" w:rsidP="00E04C44">
                      <w:pPr>
                        <w:jc w:val="center"/>
                        <w:rPr>
                          <w:rFonts w:ascii="Palatino Linotype" w:hAnsi="Palatino Linotype"/>
                          <w:b/>
                          <w:sz w:val="22"/>
                          <w:szCs w:val="24"/>
                        </w:rPr>
                      </w:pPr>
                      <w:r w:rsidRPr="00DA1AD1">
                        <w:rPr>
                          <w:rFonts w:ascii="Palatino Linotype" w:hAnsi="Palatino Linotype"/>
                          <w:b/>
                          <w:sz w:val="22"/>
                          <w:szCs w:val="24"/>
                        </w:rPr>
                        <w:t>(Rúbrica)</w:t>
                      </w:r>
                    </w:p>
                    <w:p w14:paraId="05541468" w14:textId="77777777" w:rsidR="00E04C44" w:rsidRPr="00016AF3" w:rsidRDefault="00E04C44" w:rsidP="00E04C44">
                      <w:pPr>
                        <w:jc w:val="center"/>
                        <w:rPr>
                          <w:rFonts w:ascii="Palatino Linotype" w:hAnsi="Palatino Linotype"/>
                          <w:b/>
                          <w:sz w:val="24"/>
                          <w:szCs w:val="24"/>
                        </w:rPr>
                      </w:pPr>
                    </w:p>
                  </w:txbxContent>
                </v:textbox>
                <w10:wrap anchorx="margin"/>
              </v:shape>
            </w:pict>
          </mc:Fallback>
        </mc:AlternateContent>
      </w:r>
    </w:p>
    <w:p w14:paraId="5DA698E1" w14:textId="77777777" w:rsidR="00E04C44" w:rsidRDefault="00E04C44" w:rsidP="00E04C44">
      <w:pPr>
        <w:spacing w:line="360" w:lineRule="auto"/>
        <w:ind w:right="-93"/>
        <w:jc w:val="both"/>
        <w:rPr>
          <w:rFonts w:ascii="Palatino Linotype" w:eastAsia="Calibri" w:hAnsi="Palatino Linotype" w:cs="Tahoma"/>
          <w:b/>
          <w:bCs/>
          <w:sz w:val="22"/>
          <w:szCs w:val="22"/>
          <w:lang w:eastAsia="en-US"/>
        </w:rPr>
      </w:pPr>
    </w:p>
    <w:p w14:paraId="5B43DC75" w14:textId="77777777" w:rsidR="00E04C44" w:rsidRDefault="00E04C44" w:rsidP="00E04C44">
      <w:pPr>
        <w:spacing w:line="360" w:lineRule="auto"/>
        <w:ind w:right="-93"/>
        <w:jc w:val="both"/>
        <w:rPr>
          <w:rFonts w:ascii="Palatino Linotype" w:eastAsia="Calibri" w:hAnsi="Palatino Linotype" w:cs="Tahoma"/>
          <w:b/>
          <w:bCs/>
          <w:sz w:val="22"/>
          <w:szCs w:val="22"/>
          <w:lang w:eastAsia="en-US"/>
        </w:rPr>
      </w:pPr>
    </w:p>
    <w:p w14:paraId="556D63D9" w14:textId="77777777" w:rsidR="00E04C44" w:rsidRDefault="00E04C44" w:rsidP="00E04C44">
      <w:pPr>
        <w:spacing w:line="360" w:lineRule="auto"/>
        <w:ind w:right="-93"/>
        <w:jc w:val="both"/>
        <w:rPr>
          <w:rFonts w:ascii="Palatino Linotype" w:eastAsia="Calibri" w:hAnsi="Palatino Linotype" w:cs="Tahoma"/>
          <w:b/>
          <w:bCs/>
          <w:sz w:val="22"/>
          <w:szCs w:val="22"/>
          <w:lang w:eastAsia="en-US"/>
        </w:rPr>
      </w:pPr>
    </w:p>
    <w:p w14:paraId="609C5286" w14:textId="77777777" w:rsidR="00E04C44" w:rsidRDefault="00E04C44" w:rsidP="00E04C44">
      <w:pPr>
        <w:spacing w:line="360" w:lineRule="auto"/>
        <w:ind w:right="-93"/>
        <w:jc w:val="both"/>
        <w:rPr>
          <w:rFonts w:ascii="Palatino Linotype" w:eastAsia="Calibri" w:hAnsi="Palatino Linotype" w:cs="Tahoma"/>
          <w:b/>
          <w:bCs/>
          <w:sz w:val="22"/>
          <w:szCs w:val="22"/>
          <w:lang w:eastAsia="en-US"/>
        </w:rPr>
      </w:pPr>
    </w:p>
    <w:p w14:paraId="6816BE96" w14:textId="77777777" w:rsidR="00E04C44" w:rsidRPr="00F012DF" w:rsidRDefault="00E04C44" w:rsidP="00E04C44">
      <w:pPr>
        <w:spacing w:line="360" w:lineRule="auto"/>
        <w:ind w:right="-93"/>
        <w:jc w:val="both"/>
        <w:rPr>
          <w:rFonts w:ascii="Palatino Linotype" w:eastAsia="Calibri" w:hAnsi="Palatino Linotype" w:cs="Tahoma"/>
          <w:b/>
          <w:bCs/>
          <w:sz w:val="22"/>
          <w:szCs w:val="22"/>
          <w:lang w:eastAsia="en-US"/>
        </w:rPr>
      </w:pPr>
    </w:p>
    <w:p w14:paraId="4B9A6D83" w14:textId="77777777" w:rsidR="00E04C44" w:rsidRPr="00F012DF" w:rsidRDefault="00E04C44" w:rsidP="00E04C44">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073C55CE" wp14:editId="30B46CB8">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2FE258A"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AF2F90B"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491A00" w14:textId="77777777" w:rsidR="00E04C44" w:rsidRPr="00DA1AD1" w:rsidRDefault="00E04C44" w:rsidP="00E04C44">
                            <w:pPr>
                              <w:jc w:val="center"/>
                              <w:rPr>
                                <w:rFonts w:ascii="Palatino Linotype" w:hAnsi="Palatino Linotype"/>
                                <w:b/>
                                <w:sz w:val="22"/>
                                <w:szCs w:val="24"/>
                              </w:rPr>
                            </w:pPr>
                            <w:r w:rsidRPr="00DA1AD1">
                              <w:rPr>
                                <w:rFonts w:ascii="Palatino Linotype" w:hAnsi="Palatino Linotype"/>
                                <w:b/>
                                <w:sz w:val="22"/>
                                <w:szCs w:val="24"/>
                              </w:rPr>
                              <w:t>(Rúbrica)</w:t>
                            </w:r>
                          </w:p>
                          <w:p w14:paraId="4D774758" w14:textId="77777777" w:rsidR="00E04C44" w:rsidRPr="00DA1AD1" w:rsidRDefault="00E04C44" w:rsidP="00E04C44">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C55C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52FE258A"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AF2F90B"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6491A00" w14:textId="77777777" w:rsidR="00E04C44" w:rsidRPr="00DA1AD1" w:rsidRDefault="00E04C44" w:rsidP="00E04C44">
                      <w:pPr>
                        <w:jc w:val="center"/>
                        <w:rPr>
                          <w:rFonts w:ascii="Palatino Linotype" w:hAnsi="Palatino Linotype"/>
                          <w:b/>
                          <w:sz w:val="22"/>
                          <w:szCs w:val="24"/>
                        </w:rPr>
                      </w:pPr>
                      <w:r w:rsidRPr="00DA1AD1">
                        <w:rPr>
                          <w:rFonts w:ascii="Palatino Linotype" w:hAnsi="Palatino Linotype"/>
                          <w:b/>
                          <w:sz w:val="22"/>
                          <w:szCs w:val="24"/>
                        </w:rPr>
                        <w:t>(Rúbrica)</w:t>
                      </w:r>
                    </w:p>
                    <w:p w14:paraId="4D774758" w14:textId="77777777" w:rsidR="00E04C44" w:rsidRPr="00DA1AD1" w:rsidRDefault="00E04C44" w:rsidP="00E04C44">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14BBA11E" wp14:editId="7D20C04E">
                <wp:simplePos x="0" y="0"/>
                <wp:positionH relativeFrom="margin">
                  <wp:align>left</wp:align>
                </wp:positionH>
                <wp:positionV relativeFrom="paragraph">
                  <wp:posOffset>12328</wp:posOffset>
                </wp:positionV>
                <wp:extent cx="1943100" cy="752475"/>
                <wp:effectExtent l="0" t="0" r="19050" b="2857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65023F" w14:textId="77777777" w:rsidR="00E04C44" w:rsidRPr="00DA1AD1" w:rsidRDefault="00E04C44" w:rsidP="00E04C4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D13E2B5"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EED1FF4" w14:textId="77777777" w:rsidR="00E04C44" w:rsidRPr="00DA1AD1" w:rsidRDefault="00E04C44" w:rsidP="00E04C44">
                            <w:pPr>
                              <w:jc w:val="center"/>
                              <w:rPr>
                                <w:rFonts w:ascii="Palatino Linotype" w:hAnsi="Palatino Linotype"/>
                                <w:b/>
                                <w:sz w:val="22"/>
                                <w:szCs w:val="24"/>
                              </w:rPr>
                            </w:pPr>
                            <w:r w:rsidRPr="00DA1AD1">
                              <w:rPr>
                                <w:rFonts w:ascii="Palatino Linotype" w:hAnsi="Palatino Linotype"/>
                                <w:b/>
                                <w:sz w:val="22"/>
                                <w:szCs w:val="24"/>
                              </w:rPr>
                              <w:t>(Rúbrica)</w:t>
                            </w:r>
                          </w:p>
                          <w:p w14:paraId="49EFCA8D" w14:textId="77777777" w:rsidR="00E04C44" w:rsidRPr="00DA1AD1" w:rsidRDefault="00E04C44" w:rsidP="00E04C44">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BA11E" id="Cuadro de texto 5"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aeypIKECAADZBQAADgAAAAAAAAAAAAAAAAAuAgAAZHJzL2Uy&#10;b0RvYy54bWxQSwECLQAUAAYACAAAACEAElMeo9gAAAAGAQAADwAAAAAAAAAAAAAAAAD7BAAAZHJz&#10;L2Rvd25yZXYueG1sUEsFBgAAAAAEAAQA8wAAAAAGAAAAAA==&#10;" fillcolor="white [3201]" strokecolor="white [3212]" strokeweight=".5pt">
                <v:path arrowok="t"/>
                <v:textbox>
                  <w:txbxContent>
                    <w:p w14:paraId="2B65023F" w14:textId="77777777" w:rsidR="00E04C44" w:rsidRPr="00DA1AD1" w:rsidRDefault="00E04C44" w:rsidP="00E04C44">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5D13E2B5"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5EED1FF4" w14:textId="77777777" w:rsidR="00E04C44" w:rsidRPr="00DA1AD1" w:rsidRDefault="00E04C44" w:rsidP="00E04C44">
                      <w:pPr>
                        <w:jc w:val="center"/>
                        <w:rPr>
                          <w:rFonts w:ascii="Palatino Linotype" w:hAnsi="Palatino Linotype"/>
                          <w:b/>
                          <w:sz w:val="22"/>
                          <w:szCs w:val="24"/>
                        </w:rPr>
                      </w:pPr>
                      <w:r w:rsidRPr="00DA1AD1">
                        <w:rPr>
                          <w:rFonts w:ascii="Palatino Linotype" w:hAnsi="Palatino Linotype"/>
                          <w:b/>
                          <w:sz w:val="22"/>
                          <w:szCs w:val="24"/>
                        </w:rPr>
                        <w:t>(Rúbrica)</w:t>
                      </w:r>
                    </w:p>
                    <w:p w14:paraId="49EFCA8D" w14:textId="77777777" w:rsidR="00E04C44" w:rsidRPr="00DA1AD1" w:rsidRDefault="00E04C44" w:rsidP="00E04C44">
                      <w:pPr>
                        <w:jc w:val="center"/>
                        <w:rPr>
                          <w:sz w:val="18"/>
                        </w:rPr>
                      </w:pPr>
                    </w:p>
                  </w:txbxContent>
                </v:textbox>
                <w10:wrap anchorx="margin"/>
              </v:shape>
            </w:pict>
          </mc:Fallback>
        </mc:AlternateContent>
      </w:r>
    </w:p>
    <w:p w14:paraId="7E681F71" w14:textId="77777777" w:rsidR="00E04C44" w:rsidRPr="00F012DF" w:rsidRDefault="00E04C44" w:rsidP="00E04C44">
      <w:pPr>
        <w:spacing w:line="360" w:lineRule="auto"/>
        <w:ind w:right="-93"/>
        <w:jc w:val="both"/>
        <w:rPr>
          <w:rFonts w:ascii="Palatino Linotype" w:eastAsia="Calibri" w:hAnsi="Palatino Linotype" w:cs="Tahoma"/>
          <w:b/>
          <w:bCs/>
          <w:sz w:val="22"/>
          <w:szCs w:val="22"/>
          <w:lang w:eastAsia="en-US"/>
        </w:rPr>
      </w:pPr>
    </w:p>
    <w:p w14:paraId="7B8B1E9E" w14:textId="77777777" w:rsidR="00E04C44" w:rsidRPr="00F012DF" w:rsidRDefault="00E04C44" w:rsidP="00E04C44">
      <w:pPr>
        <w:spacing w:line="360" w:lineRule="auto"/>
        <w:ind w:right="-93"/>
        <w:jc w:val="both"/>
        <w:rPr>
          <w:rFonts w:ascii="Palatino Linotype" w:eastAsia="Calibri" w:hAnsi="Palatino Linotype" w:cs="Tahoma"/>
          <w:b/>
          <w:bCs/>
          <w:sz w:val="22"/>
          <w:szCs w:val="22"/>
          <w:lang w:eastAsia="en-US"/>
        </w:rPr>
      </w:pPr>
    </w:p>
    <w:p w14:paraId="23229B3F" w14:textId="77777777" w:rsidR="00E04C44" w:rsidRDefault="00E04C44" w:rsidP="00E04C44">
      <w:pPr>
        <w:spacing w:line="360" w:lineRule="auto"/>
        <w:ind w:right="-93"/>
        <w:jc w:val="both"/>
        <w:rPr>
          <w:rFonts w:ascii="Palatino Linotype" w:eastAsia="Calibri" w:hAnsi="Palatino Linotype" w:cs="Tahoma"/>
          <w:b/>
          <w:bCs/>
          <w:sz w:val="22"/>
          <w:szCs w:val="22"/>
          <w:lang w:eastAsia="en-US"/>
        </w:rPr>
      </w:pPr>
    </w:p>
    <w:p w14:paraId="01AA7F81" w14:textId="77777777" w:rsidR="00E04C44" w:rsidRDefault="00E04C44" w:rsidP="00E04C44">
      <w:pPr>
        <w:spacing w:line="360" w:lineRule="auto"/>
        <w:ind w:right="-93"/>
        <w:jc w:val="both"/>
        <w:rPr>
          <w:rFonts w:ascii="Palatino Linotype" w:eastAsia="Calibri" w:hAnsi="Palatino Linotype" w:cs="Tahoma"/>
          <w:b/>
          <w:bCs/>
          <w:sz w:val="22"/>
          <w:szCs w:val="22"/>
          <w:lang w:eastAsia="en-US"/>
        </w:rPr>
      </w:pPr>
    </w:p>
    <w:p w14:paraId="04EA3383" w14:textId="77777777" w:rsidR="00E04C44" w:rsidRPr="00F012DF" w:rsidRDefault="00E04C44" w:rsidP="00E04C44">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6C7E6A51" wp14:editId="48C19A8A">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E950F06" w14:textId="77777777" w:rsidR="00E04C44" w:rsidRPr="00DA1AD1" w:rsidRDefault="00E04C44" w:rsidP="00E04C4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76E45AD"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73D849" w14:textId="77777777" w:rsidR="00E04C44" w:rsidRPr="00DA1AD1" w:rsidRDefault="00E04C44" w:rsidP="00E04C44">
                            <w:pPr>
                              <w:jc w:val="center"/>
                              <w:rPr>
                                <w:rFonts w:ascii="Palatino Linotype" w:hAnsi="Palatino Linotype"/>
                                <w:b/>
                                <w:sz w:val="18"/>
                              </w:rPr>
                            </w:pPr>
                            <w:r w:rsidRPr="00DA1AD1">
                              <w:rPr>
                                <w:rFonts w:ascii="Palatino Linotype" w:hAnsi="Palatino Linotype"/>
                                <w:b/>
                                <w:sz w:val="22"/>
                                <w:szCs w:val="24"/>
                              </w:rPr>
                              <w:t>(Rúbrica)</w:t>
                            </w:r>
                          </w:p>
                          <w:p w14:paraId="333D4B93" w14:textId="77777777" w:rsidR="00E04C44" w:rsidRDefault="00E04C44" w:rsidP="00E04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E6A51"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4E950F06" w14:textId="77777777" w:rsidR="00E04C44" w:rsidRPr="00DA1AD1" w:rsidRDefault="00E04C44" w:rsidP="00E04C44">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476E45AD"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73D849" w14:textId="77777777" w:rsidR="00E04C44" w:rsidRPr="00DA1AD1" w:rsidRDefault="00E04C44" w:rsidP="00E04C44">
                      <w:pPr>
                        <w:jc w:val="center"/>
                        <w:rPr>
                          <w:rFonts w:ascii="Palatino Linotype" w:hAnsi="Palatino Linotype"/>
                          <w:b/>
                          <w:sz w:val="18"/>
                        </w:rPr>
                      </w:pPr>
                      <w:r w:rsidRPr="00DA1AD1">
                        <w:rPr>
                          <w:rFonts w:ascii="Palatino Linotype" w:hAnsi="Palatino Linotype"/>
                          <w:b/>
                          <w:sz w:val="22"/>
                          <w:szCs w:val="24"/>
                        </w:rPr>
                        <w:t>(Rúbrica)</w:t>
                      </w:r>
                    </w:p>
                    <w:p w14:paraId="333D4B93" w14:textId="77777777" w:rsidR="00E04C44" w:rsidRDefault="00E04C44" w:rsidP="00E04C44"/>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46527660" wp14:editId="64941D56">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56A3367"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642C41F"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A6A9A99" w14:textId="77777777" w:rsidR="00E04C44" w:rsidRPr="00DA1AD1" w:rsidRDefault="00E04C44" w:rsidP="00E04C4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527660"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156A3367"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2642C41F"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A6A9A99" w14:textId="77777777" w:rsidR="00E04C44" w:rsidRPr="00DA1AD1" w:rsidRDefault="00E04C44" w:rsidP="00E04C44">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27C6CC2F" w14:textId="77777777" w:rsidR="00E04C44" w:rsidRPr="00F012DF" w:rsidRDefault="00E04C44" w:rsidP="00E04C44">
      <w:pPr>
        <w:spacing w:line="360" w:lineRule="auto"/>
        <w:ind w:right="-93"/>
        <w:jc w:val="both"/>
        <w:rPr>
          <w:rFonts w:ascii="Palatino Linotype" w:eastAsia="Calibri" w:hAnsi="Palatino Linotype" w:cs="Tahoma"/>
          <w:bCs/>
          <w:sz w:val="22"/>
          <w:szCs w:val="22"/>
          <w:lang w:eastAsia="en-US"/>
        </w:rPr>
      </w:pPr>
    </w:p>
    <w:p w14:paraId="1093FC43" w14:textId="77777777" w:rsidR="00E04C44" w:rsidRDefault="00E04C44" w:rsidP="00E04C44">
      <w:pPr>
        <w:spacing w:line="360" w:lineRule="auto"/>
        <w:ind w:right="-93"/>
        <w:jc w:val="both"/>
        <w:rPr>
          <w:rFonts w:ascii="Palatino Linotype" w:eastAsia="Calibri" w:hAnsi="Palatino Linotype" w:cs="Tahoma"/>
          <w:bCs/>
          <w:sz w:val="22"/>
          <w:szCs w:val="22"/>
          <w:lang w:eastAsia="en-US"/>
        </w:rPr>
      </w:pPr>
    </w:p>
    <w:p w14:paraId="18414EBA" w14:textId="77777777" w:rsidR="00E04C44" w:rsidRDefault="00E04C44" w:rsidP="00E04C44">
      <w:pPr>
        <w:spacing w:line="360" w:lineRule="auto"/>
        <w:ind w:right="-93"/>
        <w:jc w:val="both"/>
        <w:rPr>
          <w:rFonts w:ascii="Palatino Linotype" w:eastAsia="Calibri" w:hAnsi="Palatino Linotype" w:cs="Tahoma"/>
          <w:bCs/>
          <w:sz w:val="22"/>
          <w:szCs w:val="22"/>
          <w:lang w:eastAsia="en-US"/>
        </w:rPr>
      </w:pPr>
    </w:p>
    <w:p w14:paraId="1C75F021" w14:textId="77777777" w:rsidR="00E04C44" w:rsidRDefault="00E04C44" w:rsidP="00E04C44">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21364BA1" wp14:editId="3B001BB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04A1C0A" w14:textId="77777777" w:rsidR="00E04C44" w:rsidRPr="00DA1AD1" w:rsidRDefault="00E04C44" w:rsidP="00E04C4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62298CD"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84CE356" w14:textId="77777777" w:rsidR="00E04C44" w:rsidRDefault="00E04C44" w:rsidP="00E04C44">
                            <w:pPr>
                              <w:jc w:val="center"/>
                              <w:rPr>
                                <w:rFonts w:ascii="Palatino Linotype" w:hAnsi="Palatino Linotype"/>
                                <w:b/>
                                <w:sz w:val="22"/>
                                <w:szCs w:val="24"/>
                              </w:rPr>
                            </w:pPr>
                            <w:r w:rsidRPr="00DA1AD1">
                              <w:rPr>
                                <w:rFonts w:ascii="Palatino Linotype" w:hAnsi="Palatino Linotype"/>
                                <w:b/>
                                <w:sz w:val="22"/>
                                <w:szCs w:val="24"/>
                              </w:rPr>
                              <w:t>(Rúbrica)</w:t>
                            </w:r>
                          </w:p>
                          <w:p w14:paraId="18BA458B" w14:textId="77777777" w:rsidR="00E04C44" w:rsidRDefault="00E04C44" w:rsidP="00E04C44">
                            <w:pPr>
                              <w:jc w:val="center"/>
                              <w:rPr>
                                <w:rFonts w:ascii="Palatino Linotype" w:hAnsi="Palatino Linotype"/>
                                <w:b/>
                                <w:sz w:val="22"/>
                                <w:szCs w:val="24"/>
                              </w:rPr>
                            </w:pPr>
                          </w:p>
                          <w:p w14:paraId="3D0A9D2B" w14:textId="77777777" w:rsidR="00E04C44" w:rsidRPr="00DA1AD1" w:rsidRDefault="00E04C44" w:rsidP="00E04C44">
                            <w:pPr>
                              <w:jc w:val="center"/>
                              <w:rPr>
                                <w:rFonts w:ascii="Palatino Linotype" w:hAnsi="Palatino Linotype"/>
                                <w:b/>
                                <w:sz w:val="22"/>
                                <w:szCs w:val="24"/>
                              </w:rPr>
                            </w:pPr>
                          </w:p>
                          <w:p w14:paraId="5B3C52E3" w14:textId="77777777" w:rsidR="00E04C44" w:rsidRPr="00DA1AD1" w:rsidRDefault="00E04C44" w:rsidP="00E04C44">
                            <w:pPr>
                              <w:jc w:val="center"/>
                              <w:rPr>
                                <w:rFonts w:ascii="Palatino Linotype" w:hAnsi="Palatino Linotype"/>
                                <w:sz w:val="22"/>
                                <w:szCs w:val="24"/>
                              </w:rPr>
                            </w:pPr>
                          </w:p>
                          <w:p w14:paraId="3444A742" w14:textId="77777777" w:rsidR="00E04C44" w:rsidRPr="00EF2FC0" w:rsidRDefault="00E04C44" w:rsidP="00E04C44">
                            <w:pPr>
                              <w:jc w:val="center"/>
                              <w:rPr>
                                <w:rFonts w:ascii="Palatino Linotype" w:hAnsi="Palatino Linotype"/>
                                <w:sz w:val="24"/>
                                <w:szCs w:val="24"/>
                              </w:rPr>
                            </w:pPr>
                          </w:p>
                          <w:p w14:paraId="48D14BD1" w14:textId="77777777" w:rsidR="00E04C44" w:rsidRDefault="00E04C44" w:rsidP="00E04C4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364BA1"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704A1C0A" w14:textId="77777777" w:rsidR="00E04C44" w:rsidRPr="00DA1AD1" w:rsidRDefault="00E04C44" w:rsidP="00E04C44">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662298CD" w14:textId="77777777" w:rsidR="00E04C44" w:rsidRPr="00DA1AD1" w:rsidRDefault="00E04C44" w:rsidP="00E04C44">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84CE356" w14:textId="77777777" w:rsidR="00E04C44" w:rsidRDefault="00E04C44" w:rsidP="00E04C44">
                      <w:pPr>
                        <w:jc w:val="center"/>
                        <w:rPr>
                          <w:rFonts w:ascii="Palatino Linotype" w:hAnsi="Palatino Linotype"/>
                          <w:b/>
                          <w:sz w:val="22"/>
                          <w:szCs w:val="24"/>
                        </w:rPr>
                      </w:pPr>
                      <w:r w:rsidRPr="00DA1AD1">
                        <w:rPr>
                          <w:rFonts w:ascii="Palatino Linotype" w:hAnsi="Palatino Linotype"/>
                          <w:b/>
                          <w:sz w:val="22"/>
                          <w:szCs w:val="24"/>
                        </w:rPr>
                        <w:t>(Rúbrica)</w:t>
                      </w:r>
                    </w:p>
                    <w:p w14:paraId="18BA458B" w14:textId="77777777" w:rsidR="00E04C44" w:rsidRDefault="00E04C44" w:rsidP="00E04C44">
                      <w:pPr>
                        <w:jc w:val="center"/>
                        <w:rPr>
                          <w:rFonts w:ascii="Palatino Linotype" w:hAnsi="Palatino Linotype"/>
                          <w:b/>
                          <w:sz w:val="22"/>
                          <w:szCs w:val="24"/>
                        </w:rPr>
                      </w:pPr>
                    </w:p>
                    <w:p w14:paraId="3D0A9D2B" w14:textId="77777777" w:rsidR="00E04C44" w:rsidRPr="00DA1AD1" w:rsidRDefault="00E04C44" w:rsidP="00E04C44">
                      <w:pPr>
                        <w:jc w:val="center"/>
                        <w:rPr>
                          <w:rFonts w:ascii="Palatino Linotype" w:hAnsi="Palatino Linotype"/>
                          <w:b/>
                          <w:sz w:val="22"/>
                          <w:szCs w:val="24"/>
                        </w:rPr>
                      </w:pPr>
                    </w:p>
                    <w:p w14:paraId="5B3C52E3" w14:textId="77777777" w:rsidR="00E04C44" w:rsidRPr="00DA1AD1" w:rsidRDefault="00E04C44" w:rsidP="00E04C44">
                      <w:pPr>
                        <w:jc w:val="center"/>
                        <w:rPr>
                          <w:rFonts w:ascii="Palatino Linotype" w:hAnsi="Palatino Linotype"/>
                          <w:sz w:val="22"/>
                          <w:szCs w:val="24"/>
                        </w:rPr>
                      </w:pPr>
                    </w:p>
                    <w:p w14:paraId="3444A742" w14:textId="77777777" w:rsidR="00E04C44" w:rsidRPr="00EF2FC0" w:rsidRDefault="00E04C44" w:rsidP="00E04C44">
                      <w:pPr>
                        <w:jc w:val="center"/>
                        <w:rPr>
                          <w:rFonts w:ascii="Palatino Linotype" w:hAnsi="Palatino Linotype"/>
                          <w:sz w:val="24"/>
                          <w:szCs w:val="24"/>
                        </w:rPr>
                      </w:pPr>
                    </w:p>
                    <w:p w14:paraId="48D14BD1" w14:textId="77777777" w:rsidR="00E04C44" w:rsidRDefault="00E04C44" w:rsidP="00E04C44"/>
                  </w:txbxContent>
                </v:textbox>
                <w10:wrap anchorx="page"/>
              </v:shape>
            </w:pict>
          </mc:Fallback>
        </mc:AlternateContent>
      </w:r>
    </w:p>
    <w:p w14:paraId="7389E6CF" w14:textId="77777777" w:rsidR="00E04C44" w:rsidRDefault="00E04C44" w:rsidP="00E04C44">
      <w:pPr>
        <w:tabs>
          <w:tab w:val="left" w:pos="8931"/>
        </w:tabs>
        <w:spacing w:line="360" w:lineRule="auto"/>
        <w:ind w:right="-93"/>
        <w:jc w:val="both"/>
        <w:rPr>
          <w:rFonts w:ascii="Palatino Linotype" w:eastAsia="Calibri" w:hAnsi="Palatino Linotype" w:cs="Tahoma"/>
          <w:sz w:val="22"/>
          <w:szCs w:val="22"/>
          <w:lang w:eastAsia="en-US"/>
        </w:rPr>
      </w:pPr>
    </w:p>
    <w:p w14:paraId="49650DC3" w14:textId="77777777" w:rsidR="00B658D8" w:rsidRDefault="00B658D8" w:rsidP="00AC5625">
      <w:pPr>
        <w:tabs>
          <w:tab w:val="left" w:pos="8931"/>
        </w:tabs>
        <w:spacing w:line="360" w:lineRule="auto"/>
        <w:ind w:right="-93"/>
        <w:jc w:val="both"/>
        <w:rPr>
          <w:rFonts w:ascii="Palatino Linotype" w:eastAsia="Calibri" w:hAnsi="Palatino Linotype" w:cs="Tahoma"/>
          <w:sz w:val="22"/>
          <w:szCs w:val="22"/>
          <w:lang w:eastAsia="en-US"/>
        </w:rPr>
      </w:pPr>
    </w:p>
    <w:p w14:paraId="6E97F861" w14:textId="36543097" w:rsidR="00C9079B" w:rsidRPr="00C9079B" w:rsidRDefault="007E493E" w:rsidP="00AC5625">
      <w:pPr>
        <w:tabs>
          <w:tab w:val="left" w:pos="8931"/>
        </w:tabs>
        <w:spacing w:line="360" w:lineRule="auto"/>
        <w:ind w:right="-93"/>
        <w:jc w:val="both"/>
        <w:rPr>
          <w:rFonts w:ascii="Palatino Linotype" w:eastAsia="Calibri" w:hAnsi="Palatino Linotype" w:cs="Tahoma"/>
          <w:sz w:val="22"/>
          <w:szCs w:val="22"/>
          <w:lang w:eastAsia="en-US"/>
        </w:rPr>
      </w:pPr>
      <w:r w:rsidRPr="00471A5E">
        <w:rPr>
          <w:rFonts w:ascii="Palatino Linotype" w:eastAsia="Calibri" w:hAnsi="Palatino Linotype" w:cs="Tahoma"/>
          <w:sz w:val="22"/>
          <w:szCs w:val="22"/>
          <w:lang w:eastAsia="en-US"/>
        </w:rPr>
        <w:t xml:space="preserve">Esta foja corresponde a la resolución de fecha </w:t>
      </w:r>
      <w:r w:rsidR="00172B1F">
        <w:rPr>
          <w:rFonts w:ascii="Palatino Linotype" w:eastAsia="Calibri" w:hAnsi="Palatino Linotype" w:cs="Tahoma"/>
          <w:sz w:val="22"/>
          <w:szCs w:val="22"/>
          <w:lang w:eastAsia="en-US"/>
        </w:rPr>
        <w:t>dos de octubre</w:t>
      </w:r>
      <w:r w:rsidR="00A94E3B" w:rsidRPr="00471A5E">
        <w:rPr>
          <w:rFonts w:ascii="Palatino Linotype" w:eastAsia="Calibri" w:hAnsi="Palatino Linotype" w:cs="Tahoma"/>
          <w:sz w:val="22"/>
          <w:szCs w:val="22"/>
          <w:lang w:eastAsia="en-US"/>
        </w:rPr>
        <w:t xml:space="preserve"> </w:t>
      </w:r>
      <w:r w:rsidRPr="00471A5E">
        <w:rPr>
          <w:rFonts w:ascii="Palatino Linotype" w:eastAsia="Calibri" w:hAnsi="Palatino Linotype" w:cs="Tahoma"/>
          <w:sz w:val="22"/>
          <w:szCs w:val="22"/>
          <w:lang w:eastAsia="en-US"/>
        </w:rPr>
        <w:t xml:space="preserve">de dos mil </w:t>
      </w:r>
      <w:r w:rsidR="00AE14E4" w:rsidRPr="00471A5E">
        <w:rPr>
          <w:rFonts w:ascii="Palatino Linotype" w:eastAsia="Calibri" w:hAnsi="Palatino Linotype" w:cs="Tahoma"/>
          <w:sz w:val="22"/>
          <w:szCs w:val="22"/>
          <w:lang w:eastAsia="en-US"/>
        </w:rPr>
        <w:t>diecinueve</w:t>
      </w:r>
      <w:r w:rsidRPr="00471A5E">
        <w:rPr>
          <w:rFonts w:ascii="Palatino Linotype" w:eastAsia="Calibri" w:hAnsi="Palatino Linotype" w:cs="Tahoma"/>
          <w:sz w:val="22"/>
          <w:szCs w:val="22"/>
          <w:lang w:eastAsia="en-US"/>
        </w:rPr>
        <w:t>, emitida</w:t>
      </w:r>
      <w:r w:rsidR="00C879C0" w:rsidRPr="00471A5E">
        <w:rPr>
          <w:rFonts w:ascii="Palatino Linotype" w:eastAsia="Calibri" w:hAnsi="Palatino Linotype" w:cs="Tahoma"/>
          <w:sz w:val="22"/>
          <w:szCs w:val="22"/>
          <w:lang w:eastAsia="en-US"/>
        </w:rPr>
        <w:t xml:space="preserve"> en </w:t>
      </w:r>
      <w:r w:rsidR="00F21FBA" w:rsidRPr="00471A5E">
        <w:rPr>
          <w:rFonts w:ascii="Palatino Linotype" w:eastAsia="Calibri" w:hAnsi="Palatino Linotype" w:cs="Tahoma"/>
          <w:sz w:val="22"/>
          <w:szCs w:val="22"/>
          <w:lang w:eastAsia="en-US"/>
        </w:rPr>
        <w:t>l</w:t>
      </w:r>
      <w:r w:rsidR="00C879C0" w:rsidRPr="00471A5E">
        <w:rPr>
          <w:rFonts w:ascii="Palatino Linotype" w:eastAsia="Calibri" w:hAnsi="Palatino Linotype" w:cs="Tahoma"/>
          <w:sz w:val="22"/>
          <w:szCs w:val="22"/>
          <w:lang w:eastAsia="en-US"/>
        </w:rPr>
        <w:t>os R</w:t>
      </w:r>
      <w:r w:rsidRPr="00471A5E">
        <w:rPr>
          <w:rFonts w:ascii="Palatino Linotype" w:eastAsia="Calibri" w:hAnsi="Palatino Linotype" w:cs="Tahoma"/>
          <w:sz w:val="22"/>
          <w:szCs w:val="22"/>
          <w:lang w:eastAsia="en-US"/>
        </w:rPr>
        <w:t>ecurso</w:t>
      </w:r>
      <w:r w:rsidR="0045092D" w:rsidRPr="00471A5E">
        <w:rPr>
          <w:rFonts w:ascii="Palatino Linotype" w:eastAsia="Calibri" w:hAnsi="Palatino Linotype" w:cs="Tahoma"/>
          <w:sz w:val="22"/>
          <w:szCs w:val="22"/>
          <w:lang w:eastAsia="en-US"/>
        </w:rPr>
        <w:t>s</w:t>
      </w:r>
      <w:r w:rsidRPr="00471A5E">
        <w:rPr>
          <w:rFonts w:ascii="Palatino Linotype" w:eastAsia="Calibri" w:hAnsi="Palatino Linotype" w:cs="Tahoma"/>
          <w:sz w:val="22"/>
          <w:szCs w:val="22"/>
          <w:lang w:eastAsia="en-US"/>
        </w:rPr>
        <w:t xml:space="preserve"> de </w:t>
      </w:r>
      <w:r w:rsidR="00C879C0" w:rsidRPr="00471A5E">
        <w:rPr>
          <w:rFonts w:ascii="Palatino Linotype" w:eastAsia="Calibri" w:hAnsi="Palatino Linotype" w:cs="Tahoma"/>
          <w:sz w:val="22"/>
          <w:szCs w:val="22"/>
          <w:lang w:eastAsia="en-US"/>
        </w:rPr>
        <w:t>R</w:t>
      </w:r>
      <w:r w:rsidRPr="00471A5E">
        <w:rPr>
          <w:rFonts w:ascii="Palatino Linotype" w:eastAsia="Calibri" w:hAnsi="Palatino Linotype" w:cs="Tahoma"/>
          <w:sz w:val="22"/>
          <w:szCs w:val="22"/>
          <w:lang w:eastAsia="en-US"/>
        </w:rPr>
        <w:t xml:space="preserve">evisión número </w:t>
      </w:r>
      <w:r w:rsidR="00884588" w:rsidRPr="00471A5E">
        <w:rPr>
          <w:rFonts w:ascii="Palatino Linotype" w:eastAsia="Calibri" w:hAnsi="Palatino Linotype" w:cs="Tahoma"/>
          <w:b/>
          <w:bCs/>
          <w:sz w:val="22"/>
          <w:szCs w:val="22"/>
          <w:lang w:eastAsia="en-US"/>
        </w:rPr>
        <w:t>0</w:t>
      </w:r>
      <w:r w:rsidR="00823A84">
        <w:rPr>
          <w:rFonts w:ascii="Palatino Linotype" w:eastAsia="Calibri" w:hAnsi="Palatino Linotype" w:cs="Tahoma"/>
          <w:b/>
          <w:bCs/>
          <w:sz w:val="22"/>
          <w:szCs w:val="22"/>
          <w:lang w:eastAsia="en-US"/>
        </w:rPr>
        <w:t>6381</w:t>
      </w:r>
      <w:r w:rsidR="00884588" w:rsidRPr="00471A5E">
        <w:rPr>
          <w:rFonts w:ascii="Palatino Linotype" w:eastAsia="Calibri" w:hAnsi="Palatino Linotype" w:cs="Tahoma"/>
          <w:b/>
          <w:bCs/>
          <w:sz w:val="22"/>
          <w:szCs w:val="22"/>
          <w:lang w:eastAsia="en-US"/>
        </w:rPr>
        <w:t>/INFOEM/IP/RR/2019</w:t>
      </w:r>
      <w:r w:rsidR="007431AD" w:rsidRPr="00471A5E">
        <w:rPr>
          <w:rFonts w:ascii="Palatino Linotype" w:eastAsia="Calibri" w:hAnsi="Palatino Linotype" w:cs="Tahoma"/>
          <w:b/>
          <w:bCs/>
          <w:sz w:val="22"/>
          <w:szCs w:val="22"/>
          <w:lang w:eastAsia="en-US"/>
        </w:rPr>
        <w:t xml:space="preserve"> y </w:t>
      </w:r>
      <w:r w:rsidR="00656618">
        <w:rPr>
          <w:rFonts w:ascii="Palatino Linotype" w:eastAsia="Calibri" w:hAnsi="Palatino Linotype" w:cs="Tahoma"/>
          <w:b/>
          <w:bCs/>
          <w:sz w:val="22"/>
          <w:szCs w:val="22"/>
          <w:lang w:eastAsia="en-US"/>
        </w:rPr>
        <w:t>acumulados</w:t>
      </w:r>
      <w:r w:rsidR="0045092D" w:rsidRPr="00471A5E">
        <w:rPr>
          <w:rFonts w:ascii="Palatino Linotype" w:eastAsia="Calibri" w:hAnsi="Palatino Linotype" w:cs="Tahoma"/>
          <w:b/>
          <w:bCs/>
          <w:sz w:val="22"/>
          <w:szCs w:val="22"/>
          <w:lang w:eastAsia="en-US"/>
        </w:rPr>
        <w:t>.</w:t>
      </w:r>
    </w:p>
    <w:sectPr w:rsidR="00C9079B" w:rsidRPr="00C9079B"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2F5D3" w14:textId="77777777" w:rsidR="00872C31" w:rsidRDefault="00872C31" w:rsidP="00B31222">
      <w:r>
        <w:separator/>
      </w:r>
    </w:p>
  </w:endnote>
  <w:endnote w:type="continuationSeparator" w:id="0">
    <w:p w14:paraId="75DA155C" w14:textId="77777777" w:rsidR="00872C31" w:rsidRDefault="00872C31"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7977509"/>
      <w:docPartObj>
        <w:docPartGallery w:val="Page Numbers (Bottom of Page)"/>
        <w:docPartUnique/>
      </w:docPartObj>
    </w:sdtPr>
    <w:sdtEndPr>
      <w:rPr>
        <w:rFonts w:ascii="Palatino Linotype" w:hAnsi="Palatino Linotype"/>
      </w:rPr>
    </w:sdtEndPr>
    <w:sdtContent>
      <w:sdt>
        <w:sdtPr>
          <w:rPr>
            <w:rFonts w:ascii="Palatino Linotype" w:hAnsi="Palatino Linotype"/>
          </w:rPr>
          <w:id w:val="18901883"/>
          <w:docPartObj>
            <w:docPartGallery w:val="Page Numbers (Top of Page)"/>
            <w:docPartUnique/>
          </w:docPartObj>
        </w:sdtPr>
        <w:sdtEndPr/>
        <w:sdtContent>
          <w:p w14:paraId="1A0BC6D3" w14:textId="29C226DE" w:rsidR="00E74A99" w:rsidRPr="00147666" w:rsidRDefault="00E74A99">
            <w:pPr>
              <w:pStyle w:val="Piedepgina"/>
              <w:jc w:val="right"/>
              <w:rPr>
                <w:rFonts w:ascii="Palatino Linotype" w:hAnsi="Palatino Linotype"/>
              </w:rPr>
            </w:pPr>
            <w:r w:rsidRPr="00147666">
              <w:rPr>
                <w:rFonts w:ascii="Palatino Linotype" w:hAnsi="Palatino Linotype"/>
                <w:lang w:val="es-ES"/>
              </w:rPr>
              <w:t xml:space="preserve">Página </w:t>
            </w:r>
            <w:r w:rsidRPr="00147666">
              <w:rPr>
                <w:rFonts w:ascii="Palatino Linotype" w:hAnsi="Palatino Linotype"/>
                <w:b/>
                <w:bCs/>
                <w:sz w:val="24"/>
                <w:szCs w:val="24"/>
              </w:rPr>
              <w:fldChar w:fldCharType="begin"/>
            </w:r>
            <w:r w:rsidRPr="00147666">
              <w:rPr>
                <w:rFonts w:ascii="Palatino Linotype" w:hAnsi="Palatino Linotype"/>
                <w:b/>
                <w:bCs/>
              </w:rPr>
              <w:instrText>PAGE</w:instrText>
            </w:r>
            <w:r w:rsidRPr="00147666">
              <w:rPr>
                <w:rFonts w:ascii="Palatino Linotype" w:hAnsi="Palatino Linotype"/>
                <w:b/>
                <w:bCs/>
                <w:sz w:val="24"/>
                <w:szCs w:val="24"/>
              </w:rPr>
              <w:fldChar w:fldCharType="separate"/>
            </w:r>
            <w:r w:rsidR="00457443">
              <w:rPr>
                <w:rFonts w:ascii="Palatino Linotype" w:hAnsi="Palatino Linotype"/>
                <w:b/>
                <w:bCs/>
                <w:noProof/>
              </w:rPr>
              <w:t>21</w:t>
            </w:r>
            <w:r w:rsidRPr="00147666">
              <w:rPr>
                <w:rFonts w:ascii="Palatino Linotype" w:hAnsi="Palatino Linotype"/>
                <w:b/>
                <w:bCs/>
                <w:sz w:val="24"/>
                <w:szCs w:val="24"/>
              </w:rPr>
              <w:fldChar w:fldCharType="end"/>
            </w:r>
            <w:r w:rsidRPr="00147666">
              <w:rPr>
                <w:rFonts w:ascii="Palatino Linotype" w:hAnsi="Palatino Linotype"/>
                <w:lang w:val="es-ES"/>
              </w:rPr>
              <w:t xml:space="preserve"> de </w:t>
            </w:r>
            <w:r w:rsidRPr="00147666">
              <w:rPr>
                <w:rFonts w:ascii="Palatino Linotype" w:hAnsi="Palatino Linotype"/>
                <w:b/>
                <w:bCs/>
                <w:sz w:val="24"/>
                <w:szCs w:val="24"/>
              </w:rPr>
              <w:fldChar w:fldCharType="begin"/>
            </w:r>
            <w:r w:rsidRPr="00147666">
              <w:rPr>
                <w:rFonts w:ascii="Palatino Linotype" w:hAnsi="Palatino Linotype"/>
                <w:b/>
                <w:bCs/>
              </w:rPr>
              <w:instrText>NUMPAGES</w:instrText>
            </w:r>
            <w:r w:rsidRPr="00147666">
              <w:rPr>
                <w:rFonts w:ascii="Palatino Linotype" w:hAnsi="Palatino Linotype"/>
                <w:b/>
                <w:bCs/>
                <w:sz w:val="24"/>
                <w:szCs w:val="24"/>
              </w:rPr>
              <w:fldChar w:fldCharType="separate"/>
            </w:r>
            <w:r w:rsidR="00457443">
              <w:rPr>
                <w:rFonts w:ascii="Palatino Linotype" w:hAnsi="Palatino Linotype"/>
                <w:b/>
                <w:bCs/>
                <w:noProof/>
              </w:rPr>
              <w:t>37</w:t>
            </w:r>
            <w:r w:rsidRPr="00147666">
              <w:rPr>
                <w:rFonts w:ascii="Palatino Linotype" w:hAnsi="Palatino Linotype"/>
                <w:b/>
                <w:bCs/>
                <w:sz w:val="24"/>
                <w:szCs w:val="24"/>
              </w:rPr>
              <w:fldChar w:fldCharType="end"/>
            </w:r>
          </w:p>
        </w:sdtContent>
      </w:sdt>
    </w:sdtContent>
  </w:sdt>
  <w:p w14:paraId="1A0BC6D4" w14:textId="77777777" w:rsidR="00E74A99" w:rsidRDefault="00E74A9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1A0BC6E5" w14:textId="36A79CD5" w:rsidR="00E74A99" w:rsidRDefault="00E74A9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457443">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457443">
              <w:rPr>
                <w:b/>
                <w:bCs/>
                <w:noProof/>
              </w:rPr>
              <w:t>37</w:t>
            </w:r>
            <w:r>
              <w:rPr>
                <w:b/>
                <w:bCs/>
                <w:sz w:val="24"/>
                <w:szCs w:val="24"/>
              </w:rPr>
              <w:fldChar w:fldCharType="end"/>
            </w:r>
          </w:p>
        </w:sdtContent>
      </w:sdt>
    </w:sdtContent>
  </w:sdt>
  <w:p w14:paraId="1A0BC6E6" w14:textId="77777777" w:rsidR="00E74A99" w:rsidRDefault="00E74A9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F4DF1A" w14:textId="77777777" w:rsidR="00872C31" w:rsidRDefault="00872C31" w:rsidP="00B31222">
      <w:r>
        <w:separator/>
      </w:r>
    </w:p>
  </w:footnote>
  <w:footnote w:type="continuationSeparator" w:id="0">
    <w:p w14:paraId="635F8AE0" w14:textId="77777777" w:rsidR="00872C31" w:rsidRDefault="00872C31"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E74A99" w:rsidRPr="002A2CB9" w14:paraId="1A0BC6D1" w14:textId="77777777" w:rsidTr="00202DB8">
      <w:trPr>
        <w:trHeight w:val="1435"/>
      </w:trPr>
      <w:tc>
        <w:tcPr>
          <w:tcW w:w="2835" w:type="dxa"/>
          <w:shd w:val="clear" w:color="auto" w:fill="auto"/>
        </w:tcPr>
        <w:p w14:paraId="1A0BC6C5" w14:textId="77777777" w:rsidR="00E74A99" w:rsidRPr="005C106F" w:rsidRDefault="00E74A99" w:rsidP="00EF4A64">
          <w:pPr>
            <w:tabs>
              <w:tab w:val="right" w:pos="4273"/>
            </w:tabs>
            <w:rPr>
              <w:rFonts w:ascii="Garamond" w:eastAsia="Calibri" w:hAnsi="Garamond"/>
              <w:sz w:val="16"/>
              <w:szCs w:val="16"/>
              <w:lang w:eastAsia="en-US"/>
            </w:rPr>
          </w:pPr>
        </w:p>
      </w:tc>
      <w:tc>
        <w:tcPr>
          <w:tcW w:w="6733" w:type="dxa"/>
          <w:shd w:val="clear" w:color="auto" w:fill="auto"/>
        </w:tcPr>
        <w:p w14:paraId="1A0BC6C6" w14:textId="77777777" w:rsidR="00E74A99" w:rsidRPr="002A2CB9" w:rsidRDefault="00E74A99" w:rsidP="005743D2">
          <w:pPr>
            <w:rPr>
              <w:sz w:val="22"/>
              <w:szCs w:val="22"/>
            </w:rPr>
          </w:pPr>
        </w:p>
        <w:tbl>
          <w:tblPr>
            <w:tblStyle w:val="Tablaconcuadrcula"/>
            <w:tblW w:w="62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27"/>
            <w:gridCol w:w="3509"/>
          </w:tblGrid>
          <w:tr w:rsidR="00E74A99" w:rsidRPr="00BC4C9F" w14:paraId="1A0BC6C9" w14:textId="77777777" w:rsidTr="00FF46FD">
            <w:trPr>
              <w:trHeight w:val="144"/>
            </w:trPr>
            <w:tc>
              <w:tcPr>
                <w:tcW w:w="2727" w:type="dxa"/>
              </w:tcPr>
              <w:p w14:paraId="1A0BC6C7" w14:textId="77777777" w:rsidR="00E74A99" w:rsidRPr="00BC4C9F" w:rsidRDefault="00E74A99" w:rsidP="00BC4C9F">
                <w:pPr>
                  <w:tabs>
                    <w:tab w:val="right" w:pos="8838"/>
                  </w:tabs>
                  <w:spacing w:line="276" w:lineRule="auto"/>
                  <w:ind w:right="-105"/>
                  <w:rPr>
                    <w:rFonts w:ascii="Palatino Linotype" w:eastAsia="Calibri" w:hAnsi="Palatino Linotype" w:cs="Tahoma"/>
                    <w:b/>
                    <w:sz w:val="22"/>
                    <w:szCs w:val="22"/>
                    <w:lang w:eastAsia="en-US"/>
                  </w:rPr>
                </w:pPr>
                <w:r w:rsidRPr="00BC4C9F">
                  <w:rPr>
                    <w:rFonts w:ascii="Palatino Linotype" w:eastAsia="Calibri" w:hAnsi="Palatino Linotype" w:cs="Tahoma"/>
                    <w:b/>
                    <w:sz w:val="22"/>
                    <w:szCs w:val="22"/>
                    <w:lang w:eastAsia="en-US"/>
                  </w:rPr>
                  <w:t>Recurso de Revisión:</w:t>
                </w:r>
              </w:p>
            </w:tc>
            <w:tc>
              <w:tcPr>
                <w:tcW w:w="3509" w:type="dxa"/>
              </w:tcPr>
              <w:p w14:paraId="1A0BC6C8" w14:textId="617C3B82" w:rsidR="00E74A99" w:rsidRPr="00BC4C9F" w:rsidRDefault="00E74A99" w:rsidP="00787ABD">
                <w:pPr>
                  <w:tabs>
                    <w:tab w:val="right" w:pos="8838"/>
                  </w:tabs>
                  <w:spacing w:line="276" w:lineRule="auto"/>
                  <w:ind w:left="-28" w:right="171"/>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06381/INFOEM/IP/RR/2019 y acumulados</w:t>
                </w:r>
              </w:p>
            </w:tc>
          </w:tr>
          <w:tr w:rsidR="00E74A99" w:rsidRPr="002A2CB9" w14:paraId="1A0BC6CC" w14:textId="77777777" w:rsidTr="00FF46FD">
            <w:trPr>
              <w:trHeight w:val="283"/>
            </w:trPr>
            <w:tc>
              <w:tcPr>
                <w:tcW w:w="2727" w:type="dxa"/>
              </w:tcPr>
              <w:p w14:paraId="1A0BC6CA" w14:textId="77777777" w:rsidR="00E74A99" w:rsidRPr="002A2CB9" w:rsidRDefault="00E74A99"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509" w:type="dxa"/>
              </w:tcPr>
              <w:p w14:paraId="1A0BC6CB" w14:textId="1E94E9D3" w:rsidR="00E74A99" w:rsidRPr="002A2CB9" w:rsidRDefault="00E74A99" w:rsidP="00BC4C9F">
                <w:pPr>
                  <w:tabs>
                    <w:tab w:val="left" w:pos="2834"/>
                    <w:tab w:val="right" w:pos="8838"/>
                  </w:tabs>
                  <w:spacing w:line="276" w:lineRule="auto"/>
                  <w:ind w:right="171"/>
                  <w:jc w:val="both"/>
                  <w:rPr>
                    <w:rFonts w:ascii="Palatino Linotype" w:eastAsia="Calibri" w:hAnsi="Palatino Linotype" w:cs="Tahoma"/>
                    <w:b/>
                    <w:sz w:val="22"/>
                    <w:szCs w:val="22"/>
                    <w:lang w:eastAsia="en-US"/>
                  </w:rPr>
                </w:pPr>
                <w:r>
                  <w:rPr>
                    <w:rFonts w:ascii="Palatino Linotype" w:eastAsia="Calibri" w:hAnsi="Palatino Linotype" w:cs="Tahoma"/>
                    <w:bCs/>
                    <w:sz w:val="22"/>
                    <w:szCs w:val="22"/>
                    <w:lang w:eastAsia="en-US"/>
                  </w:rPr>
                  <w:t>Secretaría de Finanzas</w:t>
                </w:r>
              </w:p>
            </w:tc>
          </w:tr>
          <w:tr w:rsidR="00E74A99" w:rsidRPr="002A2CB9" w14:paraId="1A0BC6CF" w14:textId="77777777" w:rsidTr="00FF46FD">
            <w:trPr>
              <w:trHeight w:val="283"/>
            </w:trPr>
            <w:tc>
              <w:tcPr>
                <w:tcW w:w="2727" w:type="dxa"/>
              </w:tcPr>
              <w:p w14:paraId="1A0BC6CD" w14:textId="77777777" w:rsidR="00E74A99" w:rsidRPr="002A2CB9" w:rsidRDefault="00E74A99" w:rsidP="00BC4C9F">
                <w:pPr>
                  <w:tabs>
                    <w:tab w:val="right" w:pos="8838"/>
                  </w:tabs>
                  <w:spacing w:line="276" w:lineRule="auto"/>
                  <w:ind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509" w:type="dxa"/>
              </w:tcPr>
              <w:p w14:paraId="5A8EDBD9" w14:textId="77777777" w:rsidR="00E74A99" w:rsidRDefault="00E74A99" w:rsidP="00BC4C9F">
                <w:pPr>
                  <w:tabs>
                    <w:tab w:val="right" w:pos="8838"/>
                  </w:tabs>
                  <w:spacing w:line="276" w:lineRule="auto"/>
                  <w:ind w:right="171"/>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CE" w14:textId="77777777" w:rsidR="00E74A99" w:rsidRPr="002A2CB9" w:rsidRDefault="00E74A99" w:rsidP="00BC4C9F">
                <w:pPr>
                  <w:tabs>
                    <w:tab w:val="right" w:pos="8838"/>
                  </w:tabs>
                  <w:spacing w:line="276" w:lineRule="auto"/>
                  <w:ind w:right="171"/>
                  <w:jc w:val="both"/>
                  <w:rPr>
                    <w:rFonts w:ascii="Palatino Linotype" w:eastAsia="Calibri" w:hAnsi="Palatino Linotype" w:cs="Tahoma"/>
                    <w:b/>
                    <w:sz w:val="22"/>
                    <w:szCs w:val="22"/>
                    <w:lang w:eastAsia="en-US"/>
                  </w:rPr>
                </w:pPr>
              </w:p>
            </w:tc>
          </w:tr>
        </w:tbl>
        <w:p w14:paraId="1A0BC6D0" w14:textId="77777777" w:rsidR="00E74A99" w:rsidRPr="002A2CB9" w:rsidRDefault="00E74A99" w:rsidP="005743D2">
          <w:pPr>
            <w:tabs>
              <w:tab w:val="right" w:pos="8838"/>
            </w:tabs>
            <w:ind w:left="-28"/>
            <w:jc w:val="both"/>
            <w:rPr>
              <w:rFonts w:ascii="Arial" w:eastAsia="Calibri" w:hAnsi="Arial" w:cs="Arial"/>
              <w:b/>
              <w:sz w:val="22"/>
              <w:szCs w:val="22"/>
              <w:lang w:eastAsia="en-US"/>
            </w:rPr>
          </w:pPr>
        </w:p>
      </w:tc>
    </w:tr>
  </w:tbl>
  <w:p w14:paraId="1A0BC6D2" w14:textId="77777777" w:rsidR="00E74A99" w:rsidRPr="00443C6B" w:rsidRDefault="00E74A9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31" w:type="dxa"/>
      <w:tblLayout w:type="fixed"/>
      <w:tblLook w:val="04A0" w:firstRow="1" w:lastRow="0" w:firstColumn="1" w:lastColumn="0" w:noHBand="0" w:noVBand="1"/>
    </w:tblPr>
    <w:tblGrid>
      <w:gridCol w:w="2835"/>
      <w:gridCol w:w="6096"/>
    </w:tblGrid>
    <w:tr w:rsidR="00E74A99" w:rsidRPr="005C106F" w14:paraId="1A0BC6E3" w14:textId="77777777" w:rsidTr="00823A84">
      <w:trPr>
        <w:trHeight w:val="1435"/>
      </w:trPr>
      <w:tc>
        <w:tcPr>
          <w:tcW w:w="2835" w:type="dxa"/>
          <w:shd w:val="clear" w:color="auto" w:fill="auto"/>
        </w:tcPr>
        <w:p w14:paraId="1A0BC6D5" w14:textId="77777777" w:rsidR="00E74A99" w:rsidRPr="005C106F" w:rsidRDefault="00E74A99" w:rsidP="00DB7E5F">
          <w:pPr>
            <w:tabs>
              <w:tab w:val="right" w:pos="4273"/>
            </w:tabs>
            <w:rPr>
              <w:rFonts w:ascii="Garamond" w:eastAsia="Calibri" w:hAnsi="Garamond"/>
              <w:sz w:val="16"/>
              <w:szCs w:val="16"/>
              <w:lang w:eastAsia="en-US"/>
            </w:rPr>
          </w:pPr>
        </w:p>
      </w:tc>
      <w:tc>
        <w:tcPr>
          <w:tcW w:w="6096"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544"/>
          </w:tblGrid>
          <w:tr w:rsidR="00E74A99" w:rsidRPr="002A2CB9" w14:paraId="1A0BC6D8" w14:textId="77777777" w:rsidTr="00D51FE0">
            <w:trPr>
              <w:trHeight w:val="144"/>
            </w:trPr>
            <w:tc>
              <w:tcPr>
                <w:tcW w:w="2444" w:type="dxa"/>
              </w:tcPr>
              <w:p w14:paraId="1A0BC6D6" w14:textId="77777777" w:rsidR="00E74A99" w:rsidRPr="002A2CB9" w:rsidRDefault="00E74A99"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Recurso de Revisión:</w:t>
                </w:r>
              </w:p>
            </w:tc>
            <w:tc>
              <w:tcPr>
                <w:tcW w:w="3544" w:type="dxa"/>
              </w:tcPr>
              <w:p w14:paraId="1A0BC6D7" w14:textId="0932359A" w:rsidR="00E74A99" w:rsidRPr="002A2CB9" w:rsidRDefault="00E74A99" w:rsidP="00787ABD">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06381/INFOEM/IP/RR/2019 y </w:t>
                </w:r>
                <w:r>
                  <w:rPr>
                    <w:rFonts w:ascii="Palatino Linotype" w:eastAsia="Calibri" w:hAnsi="Palatino Linotype" w:cs="Tahoma"/>
                    <w:bCs/>
                    <w:sz w:val="22"/>
                    <w:szCs w:val="22"/>
                    <w:lang w:val="es-MX" w:eastAsia="en-US"/>
                  </w:rPr>
                  <w:t>acumulados</w:t>
                </w:r>
              </w:p>
            </w:tc>
          </w:tr>
          <w:tr w:rsidR="00E74A99" w:rsidRPr="002A2CB9" w14:paraId="1A0BC6DB" w14:textId="77777777" w:rsidTr="00D51FE0">
            <w:trPr>
              <w:trHeight w:val="144"/>
            </w:trPr>
            <w:tc>
              <w:tcPr>
                <w:tcW w:w="2444" w:type="dxa"/>
              </w:tcPr>
              <w:p w14:paraId="1A0BC6D9" w14:textId="77777777" w:rsidR="00E74A99" w:rsidRPr="002A2CB9" w:rsidRDefault="00E74A99"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Recurrente:</w:t>
                </w:r>
              </w:p>
            </w:tc>
            <w:tc>
              <w:tcPr>
                <w:tcW w:w="3544" w:type="dxa"/>
              </w:tcPr>
              <w:p w14:paraId="1A0BC6DA" w14:textId="201D7F36" w:rsidR="00E74A99" w:rsidRPr="002A2CB9" w:rsidRDefault="00457443" w:rsidP="002A2CB9">
                <w:pPr>
                  <w:tabs>
                    <w:tab w:val="left" w:pos="3122"/>
                    <w:tab w:val="right" w:pos="8838"/>
                  </w:tabs>
                  <w:spacing w:line="360" w:lineRule="auto"/>
                  <w:ind w:left="-74" w:right="-105"/>
                  <w:jc w:val="both"/>
                  <w:rPr>
                    <w:rFonts w:ascii="Palatino Linotype" w:eastAsia="Calibri" w:hAnsi="Palatino Linotype" w:cs="Tahoma"/>
                    <w:sz w:val="22"/>
                    <w:szCs w:val="22"/>
                    <w:lang w:eastAsia="en-US"/>
                  </w:rPr>
                </w:pPr>
                <w:r w:rsidRPr="00457443">
                  <w:rPr>
                    <w:rFonts w:ascii="Palatino Linotype" w:eastAsia="Calibri" w:hAnsi="Palatino Linotype" w:cs="Tahoma"/>
                    <w:sz w:val="22"/>
                    <w:szCs w:val="22"/>
                    <w:highlight w:val="black"/>
                    <w:lang w:eastAsia="en-US"/>
                  </w:rPr>
                  <w:t>XXXXXXXXXXXXXXXXXXXXXX</w:t>
                </w:r>
              </w:p>
            </w:tc>
          </w:tr>
          <w:tr w:rsidR="00E74A99" w:rsidRPr="002A2CB9" w14:paraId="1A0BC6DE" w14:textId="77777777" w:rsidTr="00D51FE0">
            <w:trPr>
              <w:trHeight w:val="283"/>
            </w:trPr>
            <w:tc>
              <w:tcPr>
                <w:tcW w:w="2444" w:type="dxa"/>
              </w:tcPr>
              <w:p w14:paraId="1A0BC6DC" w14:textId="77777777" w:rsidR="00E74A99" w:rsidRPr="002A2CB9" w:rsidRDefault="00E74A99"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Sujeto Obligado:</w:t>
                </w:r>
              </w:p>
            </w:tc>
            <w:tc>
              <w:tcPr>
                <w:tcW w:w="3544" w:type="dxa"/>
              </w:tcPr>
              <w:p w14:paraId="1A0BC6DD" w14:textId="58671D3D" w:rsidR="00E74A99" w:rsidRPr="002A2CB9" w:rsidRDefault="00E74A99" w:rsidP="002A2CB9">
                <w:pPr>
                  <w:tabs>
                    <w:tab w:val="left" w:pos="2834"/>
                    <w:tab w:val="right" w:pos="8838"/>
                  </w:tabs>
                  <w:spacing w:line="360" w:lineRule="auto"/>
                  <w:ind w:left="-74" w:right="-105"/>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eastAsia="en-US"/>
                  </w:rPr>
                  <w:t>Secretaría de Finanzas</w:t>
                </w:r>
              </w:p>
            </w:tc>
          </w:tr>
          <w:tr w:rsidR="00E74A99" w:rsidRPr="002A2CB9" w14:paraId="1A0BC6E1" w14:textId="77777777" w:rsidTr="00D51FE0">
            <w:trPr>
              <w:trHeight w:val="283"/>
            </w:trPr>
            <w:tc>
              <w:tcPr>
                <w:tcW w:w="2444" w:type="dxa"/>
              </w:tcPr>
              <w:p w14:paraId="1A0BC6DF" w14:textId="77777777" w:rsidR="00E74A99" w:rsidRPr="002A2CB9" w:rsidRDefault="00E74A99" w:rsidP="002A2CB9">
                <w:pPr>
                  <w:tabs>
                    <w:tab w:val="right" w:pos="8838"/>
                  </w:tabs>
                  <w:spacing w:line="360" w:lineRule="auto"/>
                  <w:ind w:left="-74" w:right="-105"/>
                  <w:rPr>
                    <w:rFonts w:ascii="Palatino Linotype" w:eastAsia="Calibri" w:hAnsi="Palatino Linotype" w:cs="Tahoma"/>
                    <w:b/>
                    <w:sz w:val="22"/>
                    <w:szCs w:val="22"/>
                    <w:lang w:eastAsia="en-US"/>
                  </w:rPr>
                </w:pPr>
                <w:r w:rsidRPr="002A2CB9">
                  <w:rPr>
                    <w:rFonts w:ascii="Palatino Linotype" w:eastAsia="Calibri" w:hAnsi="Palatino Linotype" w:cs="Tahoma"/>
                    <w:b/>
                    <w:sz w:val="22"/>
                    <w:szCs w:val="22"/>
                    <w:lang w:eastAsia="en-US"/>
                  </w:rPr>
                  <w:t>Comisionado Ponente:</w:t>
                </w:r>
              </w:p>
            </w:tc>
            <w:tc>
              <w:tcPr>
                <w:tcW w:w="3544" w:type="dxa"/>
              </w:tcPr>
              <w:p w14:paraId="5DED1E3C" w14:textId="77777777" w:rsidR="00E74A99" w:rsidRDefault="00E74A99" w:rsidP="002A2CB9">
                <w:pPr>
                  <w:tabs>
                    <w:tab w:val="right" w:pos="8838"/>
                  </w:tabs>
                  <w:spacing w:line="360" w:lineRule="auto"/>
                  <w:ind w:left="-74" w:right="-105"/>
                  <w:jc w:val="both"/>
                  <w:rPr>
                    <w:rFonts w:ascii="Palatino Linotype" w:eastAsia="Calibri" w:hAnsi="Palatino Linotype" w:cs="Tahoma"/>
                    <w:sz w:val="22"/>
                    <w:szCs w:val="22"/>
                    <w:lang w:eastAsia="en-US"/>
                  </w:rPr>
                </w:pPr>
                <w:r w:rsidRPr="002A2CB9">
                  <w:rPr>
                    <w:rFonts w:ascii="Palatino Linotype" w:eastAsia="Calibri" w:hAnsi="Palatino Linotype" w:cs="Tahoma"/>
                    <w:sz w:val="22"/>
                    <w:szCs w:val="22"/>
                    <w:lang w:eastAsia="en-US"/>
                  </w:rPr>
                  <w:t>Luis Gustavo Parra Noriega</w:t>
                </w:r>
              </w:p>
              <w:p w14:paraId="1A0BC6E0" w14:textId="77777777" w:rsidR="00E74A99" w:rsidRPr="002A2CB9" w:rsidRDefault="00E74A99" w:rsidP="002A2CB9">
                <w:pPr>
                  <w:tabs>
                    <w:tab w:val="right" w:pos="8838"/>
                  </w:tabs>
                  <w:spacing w:line="360" w:lineRule="auto"/>
                  <w:ind w:left="-74" w:right="-105"/>
                  <w:jc w:val="both"/>
                  <w:rPr>
                    <w:rFonts w:ascii="Palatino Linotype" w:eastAsia="Calibri" w:hAnsi="Palatino Linotype" w:cs="Tahoma"/>
                    <w:b/>
                    <w:sz w:val="22"/>
                    <w:szCs w:val="22"/>
                    <w:lang w:eastAsia="en-US"/>
                  </w:rPr>
                </w:pPr>
              </w:p>
            </w:tc>
          </w:tr>
        </w:tbl>
        <w:p w14:paraId="1A0BC6E2" w14:textId="77777777" w:rsidR="00E74A99" w:rsidRPr="002A2CB9" w:rsidRDefault="00E74A99" w:rsidP="002A2CB9">
          <w:pPr>
            <w:tabs>
              <w:tab w:val="right" w:pos="8838"/>
            </w:tabs>
            <w:spacing w:line="360" w:lineRule="auto"/>
            <w:ind w:left="-28"/>
            <w:jc w:val="both"/>
            <w:rPr>
              <w:rFonts w:ascii="Arial" w:eastAsia="Calibri" w:hAnsi="Arial" w:cs="Arial"/>
              <w:b/>
              <w:sz w:val="22"/>
              <w:szCs w:val="22"/>
              <w:lang w:eastAsia="en-US"/>
            </w:rPr>
          </w:pPr>
        </w:p>
      </w:tc>
    </w:tr>
  </w:tbl>
  <w:p w14:paraId="1A0BC6E4" w14:textId="77777777" w:rsidR="00E74A99" w:rsidRDefault="00E74A9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7074A64"/>
    <w:multiLevelType w:val="hybridMultilevel"/>
    <w:tmpl w:val="567E8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A227498"/>
    <w:multiLevelType w:val="hybridMultilevel"/>
    <w:tmpl w:val="5C7A2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2D5F56"/>
    <w:multiLevelType w:val="hybridMultilevel"/>
    <w:tmpl w:val="7A268AE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CDE299A"/>
    <w:multiLevelType w:val="hybridMultilevel"/>
    <w:tmpl w:val="4DFA0084"/>
    <w:lvl w:ilvl="0" w:tplc="022ED6EA">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03D0B9F"/>
    <w:multiLevelType w:val="hybridMultilevel"/>
    <w:tmpl w:val="2A7EB0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24E3281"/>
    <w:multiLevelType w:val="hybridMultilevel"/>
    <w:tmpl w:val="3F982BBA"/>
    <w:lvl w:ilvl="0" w:tplc="080A0015">
      <w:start w:val="1"/>
      <w:numFmt w:val="upperLetter"/>
      <w:lvlText w:val="%1."/>
      <w:lvlJc w:val="left"/>
      <w:pPr>
        <w:tabs>
          <w:tab w:val="num" w:pos="720"/>
        </w:tabs>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EC2767"/>
    <w:multiLevelType w:val="hybridMultilevel"/>
    <w:tmpl w:val="CD085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10085C"/>
    <w:multiLevelType w:val="hybridMultilevel"/>
    <w:tmpl w:val="E39A411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E5A621B"/>
    <w:multiLevelType w:val="hybridMultilevel"/>
    <w:tmpl w:val="FD484E92"/>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1" w15:restartNumberingAfterBreak="0">
    <w:nsid w:val="2F4819B2"/>
    <w:multiLevelType w:val="hybridMultilevel"/>
    <w:tmpl w:val="3D4637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3603698"/>
    <w:multiLevelType w:val="hybridMultilevel"/>
    <w:tmpl w:val="35902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0">
    <w:nsid w:val="34FE34E3"/>
    <w:multiLevelType w:val="hybridMultilevel"/>
    <w:tmpl w:val="DCCAC72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15" w15:restartNumberingAfterBreak="0">
    <w:nsid w:val="361E54F1"/>
    <w:multiLevelType w:val="hybridMultilevel"/>
    <w:tmpl w:val="BCC42E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6807A8C"/>
    <w:multiLevelType w:val="hybridMultilevel"/>
    <w:tmpl w:val="F8742FD2"/>
    <w:lvl w:ilvl="0" w:tplc="D8B66DC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B655855"/>
    <w:multiLevelType w:val="hybridMultilevel"/>
    <w:tmpl w:val="338037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2904588"/>
    <w:multiLevelType w:val="hybridMultilevel"/>
    <w:tmpl w:val="5F8C03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4C855A1C"/>
    <w:multiLevelType w:val="hybridMultilevel"/>
    <w:tmpl w:val="5546E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EC344F7"/>
    <w:multiLevelType w:val="hybridMultilevel"/>
    <w:tmpl w:val="DCCAC722"/>
    <w:lvl w:ilvl="0" w:tplc="080A0017">
      <w:start w:val="1"/>
      <w:numFmt w:val="lowerLetter"/>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1" w15:restartNumberingAfterBreak="0">
    <w:nsid w:val="5C0D1D37"/>
    <w:multiLevelType w:val="hybridMultilevel"/>
    <w:tmpl w:val="825CA7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850268"/>
    <w:multiLevelType w:val="hybridMultilevel"/>
    <w:tmpl w:val="EC7028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1EA2500"/>
    <w:multiLevelType w:val="hybridMultilevel"/>
    <w:tmpl w:val="5456B8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7" w15:restartNumberingAfterBreak="0">
    <w:nsid w:val="73A315C8"/>
    <w:multiLevelType w:val="hybridMultilevel"/>
    <w:tmpl w:val="B038C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77596721"/>
    <w:multiLevelType w:val="hybridMultilevel"/>
    <w:tmpl w:val="3424B5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9" w15:restartNumberingAfterBreak="0">
    <w:nsid w:val="77E26CCB"/>
    <w:multiLevelType w:val="hybridMultilevel"/>
    <w:tmpl w:val="EB9EC0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8D850B4"/>
    <w:multiLevelType w:val="hybridMultilevel"/>
    <w:tmpl w:val="A45266E4"/>
    <w:lvl w:ilvl="0" w:tplc="6E6ED3B6">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num>
  <w:num w:numId="5">
    <w:abstractNumId w:val="25"/>
  </w:num>
  <w:num w:numId="6">
    <w:abstractNumId w:val="15"/>
  </w:num>
  <w:num w:numId="7">
    <w:abstractNumId w:val="16"/>
  </w:num>
  <w:num w:numId="8">
    <w:abstractNumId w:val="19"/>
  </w:num>
  <w:num w:numId="9">
    <w:abstractNumId w:val="22"/>
  </w:num>
  <w:num w:numId="10">
    <w:abstractNumId w:val="28"/>
  </w:num>
  <w:num w:numId="11">
    <w:abstractNumId w:val="18"/>
  </w:num>
  <w:num w:numId="12">
    <w:abstractNumId w:val="3"/>
  </w:num>
  <w:num w:numId="13">
    <w:abstractNumId w:val="7"/>
  </w:num>
  <w:num w:numId="14">
    <w:abstractNumId w:val="23"/>
  </w:num>
  <w:num w:numId="15">
    <w:abstractNumId w:val="11"/>
  </w:num>
  <w:num w:numId="16">
    <w:abstractNumId w:val="5"/>
  </w:num>
  <w:num w:numId="17">
    <w:abstractNumId w:val="21"/>
  </w:num>
  <w:num w:numId="18">
    <w:abstractNumId w:val="4"/>
  </w:num>
  <w:num w:numId="19">
    <w:abstractNumId w:val="17"/>
  </w:num>
  <w:num w:numId="20">
    <w:abstractNumId w:val="30"/>
  </w:num>
  <w:num w:numId="21">
    <w:abstractNumId w:val="27"/>
  </w:num>
  <w:num w:numId="22">
    <w:abstractNumId w:val="24"/>
  </w:num>
  <w:num w:numId="23">
    <w:abstractNumId w:val="8"/>
  </w:num>
  <w:num w:numId="24">
    <w:abstractNumId w:val="1"/>
  </w:num>
  <w:num w:numId="25">
    <w:abstractNumId w:val="6"/>
  </w:num>
  <w:num w:numId="26">
    <w:abstractNumId w:val="9"/>
  </w:num>
  <w:num w:numId="27">
    <w:abstractNumId w:val="2"/>
  </w:num>
  <w:num w:numId="28">
    <w:abstractNumId w:val="10"/>
  </w:num>
  <w:num w:numId="29">
    <w:abstractNumId w:val="20"/>
  </w:num>
  <w:num w:numId="30">
    <w:abstractNumId w:val="14"/>
  </w:num>
  <w:num w:numId="31">
    <w:abstractNumId w:val="1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781"/>
    <w:rsid w:val="000027EB"/>
    <w:rsid w:val="00004166"/>
    <w:rsid w:val="0000485A"/>
    <w:rsid w:val="00006543"/>
    <w:rsid w:val="00007C49"/>
    <w:rsid w:val="00013A19"/>
    <w:rsid w:val="00014465"/>
    <w:rsid w:val="00015CB5"/>
    <w:rsid w:val="00017D26"/>
    <w:rsid w:val="00020818"/>
    <w:rsid w:val="000212E5"/>
    <w:rsid w:val="00021C64"/>
    <w:rsid w:val="000241C5"/>
    <w:rsid w:val="00025CF2"/>
    <w:rsid w:val="00025F5D"/>
    <w:rsid w:val="000300F1"/>
    <w:rsid w:val="000313A7"/>
    <w:rsid w:val="00032F5B"/>
    <w:rsid w:val="00034E9D"/>
    <w:rsid w:val="000373BC"/>
    <w:rsid w:val="00037B34"/>
    <w:rsid w:val="00037F4B"/>
    <w:rsid w:val="00043C4B"/>
    <w:rsid w:val="0004646B"/>
    <w:rsid w:val="00047282"/>
    <w:rsid w:val="000528E6"/>
    <w:rsid w:val="000579B3"/>
    <w:rsid w:val="00057C0C"/>
    <w:rsid w:val="0006017B"/>
    <w:rsid w:val="00064855"/>
    <w:rsid w:val="00065E78"/>
    <w:rsid w:val="00066ACE"/>
    <w:rsid w:val="00071A4A"/>
    <w:rsid w:val="00077B79"/>
    <w:rsid w:val="000813B0"/>
    <w:rsid w:val="0008148B"/>
    <w:rsid w:val="0008177A"/>
    <w:rsid w:val="00087174"/>
    <w:rsid w:val="000908DE"/>
    <w:rsid w:val="000914FD"/>
    <w:rsid w:val="00093CF1"/>
    <w:rsid w:val="00097211"/>
    <w:rsid w:val="000A0518"/>
    <w:rsid w:val="000A0B29"/>
    <w:rsid w:val="000A20A4"/>
    <w:rsid w:val="000A2F2A"/>
    <w:rsid w:val="000A3E7C"/>
    <w:rsid w:val="000A5058"/>
    <w:rsid w:val="000A6ACA"/>
    <w:rsid w:val="000A7211"/>
    <w:rsid w:val="000B1D37"/>
    <w:rsid w:val="000B2C93"/>
    <w:rsid w:val="000B36DD"/>
    <w:rsid w:val="000B3E80"/>
    <w:rsid w:val="000B5711"/>
    <w:rsid w:val="000B6020"/>
    <w:rsid w:val="000B69AB"/>
    <w:rsid w:val="000C2283"/>
    <w:rsid w:val="000C27CA"/>
    <w:rsid w:val="000C59CB"/>
    <w:rsid w:val="000C6095"/>
    <w:rsid w:val="000C7546"/>
    <w:rsid w:val="000D0B08"/>
    <w:rsid w:val="000D2A27"/>
    <w:rsid w:val="000D4673"/>
    <w:rsid w:val="000D72E7"/>
    <w:rsid w:val="000E0BEA"/>
    <w:rsid w:val="000E2952"/>
    <w:rsid w:val="000E2B71"/>
    <w:rsid w:val="000E3B88"/>
    <w:rsid w:val="000E5A72"/>
    <w:rsid w:val="000E7C1C"/>
    <w:rsid w:val="000F05F8"/>
    <w:rsid w:val="000F0A7E"/>
    <w:rsid w:val="000F24C8"/>
    <w:rsid w:val="000F2CEC"/>
    <w:rsid w:val="000F2EBF"/>
    <w:rsid w:val="000F3DA0"/>
    <w:rsid w:val="000F4183"/>
    <w:rsid w:val="000F4876"/>
    <w:rsid w:val="000F555D"/>
    <w:rsid w:val="000F7A45"/>
    <w:rsid w:val="000F7FD8"/>
    <w:rsid w:val="00100BAC"/>
    <w:rsid w:val="00100D89"/>
    <w:rsid w:val="001015E0"/>
    <w:rsid w:val="001017B7"/>
    <w:rsid w:val="001030A6"/>
    <w:rsid w:val="001034C6"/>
    <w:rsid w:val="00103B75"/>
    <w:rsid w:val="001049B0"/>
    <w:rsid w:val="00104ADB"/>
    <w:rsid w:val="001052B4"/>
    <w:rsid w:val="001057BC"/>
    <w:rsid w:val="00106363"/>
    <w:rsid w:val="001065A9"/>
    <w:rsid w:val="00107D2F"/>
    <w:rsid w:val="00112085"/>
    <w:rsid w:val="0011262A"/>
    <w:rsid w:val="001133D5"/>
    <w:rsid w:val="00114068"/>
    <w:rsid w:val="001150E9"/>
    <w:rsid w:val="00115450"/>
    <w:rsid w:val="001166C8"/>
    <w:rsid w:val="001216AC"/>
    <w:rsid w:val="00124A37"/>
    <w:rsid w:val="00127757"/>
    <w:rsid w:val="00127A0E"/>
    <w:rsid w:val="00130460"/>
    <w:rsid w:val="0013199B"/>
    <w:rsid w:val="00132968"/>
    <w:rsid w:val="00132A80"/>
    <w:rsid w:val="00132F95"/>
    <w:rsid w:val="00133BC6"/>
    <w:rsid w:val="00134EBC"/>
    <w:rsid w:val="00137127"/>
    <w:rsid w:val="0013791C"/>
    <w:rsid w:val="00142BA2"/>
    <w:rsid w:val="00142E7D"/>
    <w:rsid w:val="0014307A"/>
    <w:rsid w:val="00144D0B"/>
    <w:rsid w:val="00145D8A"/>
    <w:rsid w:val="00147566"/>
    <w:rsid w:val="00147666"/>
    <w:rsid w:val="00151053"/>
    <w:rsid w:val="00151FBB"/>
    <w:rsid w:val="00155F96"/>
    <w:rsid w:val="00156408"/>
    <w:rsid w:val="00156A6B"/>
    <w:rsid w:val="00161DF9"/>
    <w:rsid w:val="00162383"/>
    <w:rsid w:val="00162503"/>
    <w:rsid w:val="00162CCE"/>
    <w:rsid w:val="001643DC"/>
    <w:rsid w:val="00165891"/>
    <w:rsid w:val="00170545"/>
    <w:rsid w:val="00170828"/>
    <w:rsid w:val="00170F44"/>
    <w:rsid w:val="00171ADD"/>
    <w:rsid w:val="00172B1F"/>
    <w:rsid w:val="00172E32"/>
    <w:rsid w:val="0017459B"/>
    <w:rsid w:val="001758B5"/>
    <w:rsid w:val="00175CEB"/>
    <w:rsid w:val="00176367"/>
    <w:rsid w:val="00180EC2"/>
    <w:rsid w:val="001815A0"/>
    <w:rsid w:val="001824F4"/>
    <w:rsid w:val="00182D6C"/>
    <w:rsid w:val="00182DCE"/>
    <w:rsid w:val="00182F0F"/>
    <w:rsid w:val="00183D24"/>
    <w:rsid w:val="001840C4"/>
    <w:rsid w:val="001842DE"/>
    <w:rsid w:val="001851A6"/>
    <w:rsid w:val="00185CA6"/>
    <w:rsid w:val="001875A7"/>
    <w:rsid w:val="001879E1"/>
    <w:rsid w:val="00191C72"/>
    <w:rsid w:val="00192414"/>
    <w:rsid w:val="0019389B"/>
    <w:rsid w:val="00194078"/>
    <w:rsid w:val="0019765C"/>
    <w:rsid w:val="001A1B94"/>
    <w:rsid w:val="001A22F5"/>
    <w:rsid w:val="001A3EAE"/>
    <w:rsid w:val="001A7FD2"/>
    <w:rsid w:val="001B0A73"/>
    <w:rsid w:val="001B107D"/>
    <w:rsid w:val="001B1BA7"/>
    <w:rsid w:val="001B2CD9"/>
    <w:rsid w:val="001B3A46"/>
    <w:rsid w:val="001B62A0"/>
    <w:rsid w:val="001C282F"/>
    <w:rsid w:val="001C4D75"/>
    <w:rsid w:val="001D0086"/>
    <w:rsid w:val="001D0094"/>
    <w:rsid w:val="001D1A36"/>
    <w:rsid w:val="001D6EC3"/>
    <w:rsid w:val="001D7012"/>
    <w:rsid w:val="001D7BD2"/>
    <w:rsid w:val="001E23D2"/>
    <w:rsid w:val="001E2A4D"/>
    <w:rsid w:val="001E52EC"/>
    <w:rsid w:val="001E53C2"/>
    <w:rsid w:val="001F0E9C"/>
    <w:rsid w:val="001F0EB8"/>
    <w:rsid w:val="001F1540"/>
    <w:rsid w:val="001F1772"/>
    <w:rsid w:val="001F652C"/>
    <w:rsid w:val="001F6FCB"/>
    <w:rsid w:val="001F78D9"/>
    <w:rsid w:val="00201379"/>
    <w:rsid w:val="00202DB8"/>
    <w:rsid w:val="0020720B"/>
    <w:rsid w:val="00207736"/>
    <w:rsid w:val="00211612"/>
    <w:rsid w:val="00212460"/>
    <w:rsid w:val="00213F12"/>
    <w:rsid w:val="00215D0D"/>
    <w:rsid w:val="00217AEF"/>
    <w:rsid w:val="002209FB"/>
    <w:rsid w:val="00220ABA"/>
    <w:rsid w:val="00220F59"/>
    <w:rsid w:val="00221EC9"/>
    <w:rsid w:val="00222731"/>
    <w:rsid w:val="002228EE"/>
    <w:rsid w:val="00223C6D"/>
    <w:rsid w:val="00223ECD"/>
    <w:rsid w:val="00223F72"/>
    <w:rsid w:val="002241A6"/>
    <w:rsid w:val="002241E8"/>
    <w:rsid w:val="00224774"/>
    <w:rsid w:val="002247B0"/>
    <w:rsid w:val="00224F7A"/>
    <w:rsid w:val="00225152"/>
    <w:rsid w:val="002251FE"/>
    <w:rsid w:val="00230E81"/>
    <w:rsid w:val="00232673"/>
    <w:rsid w:val="00234002"/>
    <w:rsid w:val="0023495C"/>
    <w:rsid w:val="00236863"/>
    <w:rsid w:val="00237C1F"/>
    <w:rsid w:val="00237D0D"/>
    <w:rsid w:val="00240035"/>
    <w:rsid w:val="0024169E"/>
    <w:rsid w:val="00241D0F"/>
    <w:rsid w:val="002433A4"/>
    <w:rsid w:val="002435DC"/>
    <w:rsid w:val="00245F47"/>
    <w:rsid w:val="00247B17"/>
    <w:rsid w:val="00250389"/>
    <w:rsid w:val="00252669"/>
    <w:rsid w:val="0025387C"/>
    <w:rsid w:val="00254209"/>
    <w:rsid w:val="00254288"/>
    <w:rsid w:val="0025469C"/>
    <w:rsid w:val="00254705"/>
    <w:rsid w:val="00254DC1"/>
    <w:rsid w:val="002562E2"/>
    <w:rsid w:val="002579CE"/>
    <w:rsid w:val="00260FEC"/>
    <w:rsid w:val="00261DD6"/>
    <w:rsid w:val="002657E2"/>
    <w:rsid w:val="00265918"/>
    <w:rsid w:val="002660A1"/>
    <w:rsid w:val="002706D6"/>
    <w:rsid w:val="00271592"/>
    <w:rsid w:val="002727CC"/>
    <w:rsid w:val="00272EC3"/>
    <w:rsid w:val="00273679"/>
    <w:rsid w:val="00273D4F"/>
    <w:rsid w:val="002758CE"/>
    <w:rsid w:val="0027640E"/>
    <w:rsid w:val="00280AAB"/>
    <w:rsid w:val="00281A35"/>
    <w:rsid w:val="00281AD9"/>
    <w:rsid w:val="00281AFC"/>
    <w:rsid w:val="00283244"/>
    <w:rsid w:val="002834B4"/>
    <w:rsid w:val="0028412B"/>
    <w:rsid w:val="0028420E"/>
    <w:rsid w:val="00284486"/>
    <w:rsid w:val="002852A8"/>
    <w:rsid w:val="00285644"/>
    <w:rsid w:val="0028581E"/>
    <w:rsid w:val="00285B24"/>
    <w:rsid w:val="00290C33"/>
    <w:rsid w:val="00290E62"/>
    <w:rsid w:val="00293491"/>
    <w:rsid w:val="002A0FB8"/>
    <w:rsid w:val="002A1B97"/>
    <w:rsid w:val="002A2CB9"/>
    <w:rsid w:val="002A30E1"/>
    <w:rsid w:val="002A3C1C"/>
    <w:rsid w:val="002A57D2"/>
    <w:rsid w:val="002A6193"/>
    <w:rsid w:val="002A65AB"/>
    <w:rsid w:val="002A6B0E"/>
    <w:rsid w:val="002A7B0F"/>
    <w:rsid w:val="002A7BD4"/>
    <w:rsid w:val="002A7F32"/>
    <w:rsid w:val="002B03CD"/>
    <w:rsid w:val="002B06C1"/>
    <w:rsid w:val="002B20A1"/>
    <w:rsid w:val="002B226E"/>
    <w:rsid w:val="002B3668"/>
    <w:rsid w:val="002B46D4"/>
    <w:rsid w:val="002B54CF"/>
    <w:rsid w:val="002B7C88"/>
    <w:rsid w:val="002C6113"/>
    <w:rsid w:val="002C7419"/>
    <w:rsid w:val="002D1BE4"/>
    <w:rsid w:val="002D37B5"/>
    <w:rsid w:val="002D525B"/>
    <w:rsid w:val="002D7B87"/>
    <w:rsid w:val="002E49AC"/>
    <w:rsid w:val="002E5015"/>
    <w:rsid w:val="002E6715"/>
    <w:rsid w:val="002E7ACF"/>
    <w:rsid w:val="002F0C1A"/>
    <w:rsid w:val="002F0CE9"/>
    <w:rsid w:val="002F13C7"/>
    <w:rsid w:val="002F3996"/>
    <w:rsid w:val="002F3BD0"/>
    <w:rsid w:val="002F58D8"/>
    <w:rsid w:val="002F6EB8"/>
    <w:rsid w:val="002F7A5A"/>
    <w:rsid w:val="00300A0B"/>
    <w:rsid w:val="00300A25"/>
    <w:rsid w:val="00301F46"/>
    <w:rsid w:val="00303CAD"/>
    <w:rsid w:val="00303E71"/>
    <w:rsid w:val="00304206"/>
    <w:rsid w:val="00306418"/>
    <w:rsid w:val="003100F3"/>
    <w:rsid w:val="00310C11"/>
    <w:rsid w:val="00310FFE"/>
    <w:rsid w:val="00312BBC"/>
    <w:rsid w:val="00316600"/>
    <w:rsid w:val="003172EC"/>
    <w:rsid w:val="0032170B"/>
    <w:rsid w:val="00323325"/>
    <w:rsid w:val="003243B0"/>
    <w:rsid w:val="00325EC0"/>
    <w:rsid w:val="003279BB"/>
    <w:rsid w:val="00327FDE"/>
    <w:rsid w:val="00333DC8"/>
    <w:rsid w:val="003340EC"/>
    <w:rsid w:val="003350FF"/>
    <w:rsid w:val="003351CD"/>
    <w:rsid w:val="003352BC"/>
    <w:rsid w:val="00340452"/>
    <w:rsid w:val="0034057C"/>
    <w:rsid w:val="00340BEA"/>
    <w:rsid w:val="00342422"/>
    <w:rsid w:val="0034303D"/>
    <w:rsid w:val="00344C84"/>
    <w:rsid w:val="0034500E"/>
    <w:rsid w:val="00350142"/>
    <w:rsid w:val="00352600"/>
    <w:rsid w:val="00353B6D"/>
    <w:rsid w:val="00354920"/>
    <w:rsid w:val="00354FAA"/>
    <w:rsid w:val="00355DC6"/>
    <w:rsid w:val="00356657"/>
    <w:rsid w:val="00357EEF"/>
    <w:rsid w:val="003604D7"/>
    <w:rsid w:val="00361176"/>
    <w:rsid w:val="003615DF"/>
    <w:rsid w:val="0036351E"/>
    <w:rsid w:val="00364521"/>
    <w:rsid w:val="00365026"/>
    <w:rsid w:val="00367317"/>
    <w:rsid w:val="00367F82"/>
    <w:rsid w:val="00371CF1"/>
    <w:rsid w:val="003725BF"/>
    <w:rsid w:val="00372803"/>
    <w:rsid w:val="00373757"/>
    <w:rsid w:val="003749EC"/>
    <w:rsid w:val="003756AF"/>
    <w:rsid w:val="00375815"/>
    <w:rsid w:val="0037647C"/>
    <w:rsid w:val="00380441"/>
    <w:rsid w:val="00381553"/>
    <w:rsid w:val="00382696"/>
    <w:rsid w:val="00383946"/>
    <w:rsid w:val="00383CAE"/>
    <w:rsid w:val="0038438A"/>
    <w:rsid w:val="0038465A"/>
    <w:rsid w:val="00385BFC"/>
    <w:rsid w:val="003864D2"/>
    <w:rsid w:val="00387C35"/>
    <w:rsid w:val="00390249"/>
    <w:rsid w:val="00390BF8"/>
    <w:rsid w:val="00392877"/>
    <w:rsid w:val="00392E12"/>
    <w:rsid w:val="00394D7E"/>
    <w:rsid w:val="0039556D"/>
    <w:rsid w:val="003956E9"/>
    <w:rsid w:val="00396407"/>
    <w:rsid w:val="003965EC"/>
    <w:rsid w:val="00396BA0"/>
    <w:rsid w:val="003A0E17"/>
    <w:rsid w:val="003A357E"/>
    <w:rsid w:val="003A6E62"/>
    <w:rsid w:val="003A7643"/>
    <w:rsid w:val="003A78B5"/>
    <w:rsid w:val="003A7BE8"/>
    <w:rsid w:val="003A7BF4"/>
    <w:rsid w:val="003A7C85"/>
    <w:rsid w:val="003A7FBE"/>
    <w:rsid w:val="003B0D09"/>
    <w:rsid w:val="003B165A"/>
    <w:rsid w:val="003B1A65"/>
    <w:rsid w:val="003B1A7B"/>
    <w:rsid w:val="003B1C63"/>
    <w:rsid w:val="003B2140"/>
    <w:rsid w:val="003B219C"/>
    <w:rsid w:val="003B388F"/>
    <w:rsid w:val="003B3F49"/>
    <w:rsid w:val="003B42F6"/>
    <w:rsid w:val="003B6D95"/>
    <w:rsid w:val="003B79F5"/>
    <w:rsid w:val="003C28B8"/>
    <w:rsid w:val="003C5F9B"/>
    <w:rsid w:val="003C6934"/>
    <w:rsid w:val="003C6F30"/>
    <w:rsid w:val="003C7C33"/>
    <w:rsid w:val="003C7C67"/>
    <w:rsid w:val="003C7FD0"/>
    <w:rsid w:val="003D0268"/>
    <w:rsid w:val="003D1A43"/>
    <w:rsid w:val="003D1A64"/>
    <w:rsid w:val="003D4EA2"/>
    <w:rsid w:val="003D57ED"/>
    <w:rsid w:val="003D624F"/>
    <w:rsid w:val="003D7B6C"/>
    <w:rsid w:val="003E13F0"/>
    <w:rsid w:val="003E31E5"/>
    <w:rsid w:val="003E32ED"/>
    <w:rsid w:val="003E3A39"/>
    <w:rsid w:val="003E58C9"/>
    <w:rsid w:val="003F0DFC"/>
    <w:rsid w:val="003F17E8"/>
    <w:rsid w:val="003F3017"/>
    <w:rsid w:val="003F632A"/>
    <w:rsid w:val="003F650B"/>
    <w:rsid w:val="004004E9"/>
    <w:rsid w:val="004052C5"/>
    <w:rsid w:val="00410016"/>
    <w:rsid w:val="004100AA"/>
    <w:rsid w:val="00410CD2"/>
    <w:rsid w:val="00412203"/>
    <w:rsid w:val="004123E2"/>
    <w:rsid w:val="004142DD"/>
    <w:rsid w:val="004143F3"/>
    <w:rsid w:val="00417DE3"/>
    <w:rsid w:val="00420B07"/>
    <w:rsid w:val="00422869"/>
    <w:rsid w:val="00425BBA"/>
    <w:rsid w:val="00426448"/>
    <w:rsid w:val="00427457"/>
    <w:rsid w:val="004278AC"/>
    <w:rsid w:val="0043257A"/>
    <w:rsid w:val="004357A0"/>
    <w:rsid w:val="00436FD3"/>
    <w:rsid w:val="0044050C"/>
    <w:rsid w:val="004406CF"/>
    <w:rsid w:val="00441804"/>
    <w:rsid w:val="004435B4"/>
    <w:rsid w:val="00446A5C"/>
    <w:rsid w:val="0045061B"/>
    <w:rsid w:val="0045092D"/>
    <w:rsid w:val="00455668"/>
    <w:rsid w:val="00457443"/>
    <w:rsid w:val="00457F4E"/>
    <w:rsid w:val="0046048A"/>
    <w:rsid w:val="004632AF"/>
    <w:rsid w:val="00463BD6"/>
    <w:rsid w:val="004648C0"/>
    <w:rsid w:val="00464B2C"/>
    <w:rsid w:val="00466346"/>
    <w:rsid w:val="004663F8"/>
    <w:rsid w:val="004702B0"/>
    <w:rsid w:val="00471A5E"/>
    <w:rsid w:val="00471E4E"/>
    <w:rsid w:val="00474B45"/>
    <w:rsid w:val="00474F40"/>
    <w:rsid w:val="004751D6"/>
    <w:rsid w:val="00475544"/>
    <w:rsid w:val="00475E6B"/>
    <w:rsid w:val="00477DBA"/>
    <w:rsid w:val="00477E20"/>
    <w:rsid w:val="0048081F"/>
    <w:rsid w:val="00480BB8"/>
    <w:rsid w:val="00480D4A"/>
    <w:rsid w:val="004813CF"/>
    <w:rsid w:val="00481D51"/>
    <w:rsid w:val="0048519E"/>
    <w:rsid w:val="00485EC7"/>
    <w:rsid w:val="004860BD"/>
    <w:rsid w:val="00487430"/>
    <w:rsid w:val="00490CD1"/>
    <w:rsid w:val="00491514"/>
    <w:rsid w:val="004918F1"/>
    <w:rsid w:val="00491D1E"/>
    <w:rsid w:val="00494D42"/>
    <w:rsid w:val="004954E6"/>
    <w:rsid w:val="00495B13"/>
    <w:rsid w:val="00497921"/>
    <w:rsid w:val="004A0A7B"/>
    <w:rsid w:val="004A0BB0"/>
    <w:rsid w:val="004A26CD"/>
    <w:rsid w:val="004A3584"/>
    <w:rsid w:val="004A3AF2"/>
    <w:rsid w:val="004A3EAA"/>
    <w:rsid w:val="004A5121"/>
    <w:rsid w:val="004A53F0"/>
    <w:rsid w:val="004A577A"/>
    <w:rsid w:val="004A57E9"/>
    <w:rsid w:val="004A6ECB"/>
    <w:rsid w:val="004A7990"/>
    <w:rsid w:val="004B0BB4"/>
    <w:rsid w:val="004B1796"/>
    <w:rsid w:val="004B1C79"/>
    <w:rsid w:val="004B591D"/>
    <w:rsid w:val="004B643D"/>
    <w:rsid w:val="004B7542"/>
    <w:rsid w:val="004C3D66"/>
    <w:rsid w:val="004C4ACC"/>
    <w:rsid w:val="004C4E8F"/>
    <w:rsid w:val="004C5CC7"/>
    <w:rsid w:val="004C7E83"/>
    <w:rsid w:val="004D5DB3"/>
    <w:rsid w:val="004D7872"/>
    <w:rsid w:val="004E345F"/>
    <w:rsid w:val="004E3731"/>
    <w:rsid w:val="004E3914"/>
    <w:rsid w:val="004E3BBA"/>
    <w:rsid w:val="004E401B"/>
    <w:rsid w:val="004E41C7"/>
    <w:rsid w:val="004E4A38"/>
    <w:rsid w:val="004E63B4"/>
    <w:rsid w:val="004E71CE"/>
    <w:rsid w:val="004E7DB7"/>
    <w:rsid w:val="004F1030"/>
    <w:rsid w:val="004F22A6"/>
    <w:rsid w:val="004F2D88"/>
    <w:rsid w:val="004F3D21"/>
    <w:rsid w:val="004F4D61"/>
    <w:rsid w:val="004F5DFA"/>
    <w:rsid w:val="004F772E"/>
    <w:rsid w:val="005011D2"/>
    <w:rsid w:val="0050212C"/>
    <w:rsid w:val="00502795"/>
    <w:rsid w:val="00506AD1"/>
    <w:rsid w:val="005070C3"/>
    <w:rsid w:val="00507FF7"/>
    <w:rsid w:val="0051276F"/>
    <w:rsid w:val="005143B9"/>
    <w:rsid w:val="00515FF4"/>
    <w:rsid w:val="00516A2A"/>
    <w:rsid w:val="00516F67"/>
    <w:rsid w:val="00521E69"/>
    <w:rsid w:val="005220BE"/>
    <w:rsid w:val="00524D67"/>
    <w:rsid w:val="00525ED9"/>
    <w:rsid w:val="00527D81"/>
    <w:rsid w:val="00540218"/>
    <w:rsid w:val="00540F7B"/>
    <w:rsid w:val="0054176B"/>
    <w:rsid w:val="0054253A"/>
    <w:rsid w:val="00542D5F"/>
    <w:rsid w:val="0054308F"/>
    <w:rsid w:val="005435DE"/>
    <w:rsid w:val="00544C28"/>
    <w:rsid w:val="00546BAE"/>
    <w:rsid w:val="0054741C"/>
    <w:rsid w:val="00550877"/>
    <w:rsid w:val="00552EBD"/>
    <w:rsid w:val="00553827"/>
    <w:rsid w:val="00555F71"/>
    <w:rsid w:val="00563193"/>
    <w:rsid w:val="00563BEB"/>
    <w:rsid w:val="00564755"/>
    <w:rsid w:val="00565EE7"/>
    <w:rsid w:val="00566849"/>
    <w:rsid w:val="0057298D"/>
    <w:rsid w:val="005740F6"/>
    <w:rsid w:val="00574159"/>
    <w:rsid w:val="005743D2"/>
    <w:rsid w:val="00575905"/>
    <w:rsid w:val="005764E6"/>
    <w:rsid w:val="00577637"/>
    <w:rsid w:val="005802BD"/>
    <w:rsid w:val="005820E3"/>
    <w:rsid w:val="00586FA8"/>
    <w:rsid w:val="00587F23"/>
    <w:rsid w:val="005905E6"/>
    <w:rsid w:val="00591431"/>
    <w:rsid w:val="00591E3A"/>
    <w:rsid w:val="00592D40"/>
    <w:rsid w:val="00593CB4"/>
    <w:rsid w:val="00593CBF"/>
    <w:rsid w:val="00593E68"/>
    <w:rsid w:val="005A1616"/>
    <w:rsid w:val="005B0D7C"/>
    <w:rsid w:val="005B0E86"/>
    <w:rsid w:val="005B5F62"/>
    <w:rsid w:val="005B6854"/>
    <w:rsid w:val="005C1943"/>
    <w:rsid w:val="005C37A0"/>
    <w:rsid w:val="005C4034"/>
    <w:rsid w:val="005C4ADA"/>
    <w:rsid w:val="005C651C"/>
    <w:rsid w:val="005C656A"/>
    <w:rsid w:val="005C76DF"/>
    <w:rsid w:val="005C7E10"/>
    <w:rsid w:val="005D0033"/>
    <w:rsid w:val="005D1427"/>
    <w:rsid w:val="005D3B73"/>
    <w:rsid w:val="005D49C8"/>
    <w:rsid w:val="005D5607"/>
    <w:rsid w:val="005D7A27"/>
    <w:rsid w:val="005D7AB2"/>
    <w:rsid w:val="005E0DB1"/>
    <w:rsid w:val="005E10D3"/>
    <w:rsid w:val="005E37E9"/>
    <w:rsid w:val="005E50DB"/>
    <w:rsid w:val="005E5FA2"/>
    <w:rsid w:val="005E7F16"/>
    <w:rsid w:val="005F03DB"/>
    <w:rsid w:val="005F2E1A"/>
    <w:rsid w:val="005F4977"/>
    <w:rsid w:val="005F72AC"/>
    <w:rsid w:val="005F737A"/>
    <w:rsid w:val="00603A46"/>
    <w:rsid w:val="00606107"/>
    <w:rsid w:val="00606156"/>
    <w:rsid w:val="00606194"/>
    <w:rsid w:val="0061115C"/>
    <w:rsid w:val="00611A49"/>
    <w:rsid w:val="00613017"/>
    <w:rsid w:val="00613A54"/>
    <w:rsid w:val="00614AF4"/>
    <w:rsid w:val="00616189"/>
    <w:rsid w:val="0062078C"/>
    <w:rsid w:val="00620E8F"/>
    <w:rsid w:val="00621760"/>
    <w:rsid w:val="006217BB"/>
    <w:rsid w:val="00625BD5"/>
    <w:rsid w:val="00625DFB"/>
    <w:rsid w:val="006261EC"/>
    <w:rsid w:val="006277B7"/>
    <w:rsid w:val="00627CA1"/>
    <w:rsid w:val="00630F1A"/>
    <w:rsid w:val="00634D1A"/>
    <w:rsid w:val="00637179"/>
    <w:rsid w:val="006414CF"/>
    <w:rsid w:val="00645F7D"/>
    <w:rsid w:val="00646100"/>
    <w:rsid w:val="006476CA"/>
    <w:rsid w:val="006552AE"/>
    <w:rsid w:val="00655773"/>
    <w:rsid w:val="006563CA"/>
    <w:rsid w:val="00656618"/>
    <w:rsid w:val="006578FC"/>
    <w:rsid w:val="00657930"/>
    <w:rsid w:val="006608AB"/>
    <w:rsid w:val="006620DA"/>
    <w:rsid w:val="00663869"/>
    <w:rsid w:val="00664587"/>
    <w:rsid w:val="00666F25"/>
    <w:rsid w:val="00667C1C"/>
    <w:rsid w:val="00673DD4"/>
    <w:rsid w:val="00674AEB"/>
    <w:rsid w:val="006816E3"/>
    <w:rsid w:val="0068238F"/>
    <w:rsid w:val="006828D8"/>
    <w:rsid w:val="0068455C"/>
    <w:rsid w:val="00684887"/>
    <w:rsid w:val="00692CFF"/>
    <w:rsid w:val="00693C8E"/>
    <w:rsid w:val="006969BA"/>
    <w:rsid w:val="00696AC4"/>
    <w:rsid w:val="00697FF1"/>
    <w:rsid w:val="006A026A"/>
    <w:rsid w:val="006A0425"/>
    <w:rsid w:val="006A167E"/>
    <w:rsid w:val="006A1D62"/>
    <w:rsid w:val="006A2F0A"/>
    <w:rsid w:val="006A396E"/>
    <w:rsid w:val="006A4EAE"/>
    <w:rsid w:val="006A56C3"/>
    <w:rsid w:val="006A6D7F"/>
    <w:rsid w:val="006A7463"/>
    <w:rsid w:val="006B0298"/>
    <w:rsid w:val="006B0E83"/>
    <w:rsid w:val="006B46B4"/>
    <w:rsid w:val="006B5493"/>
    <w:rsid w:val="006C10C0"/>
    <w:rsid w:val="006C177B"/>
    <w:rsid w:val="006C1B1D"/>
    <w:rsid w:val="006C2BBE"/>
    <w:rsid w:val="006C32BB"/>
    <w:rsid w:val="006C3747"/>
    <w:rsid w:val="006C40A5"/>
    <w:rsid w:val="006C7258"/>
    <w:rsid w:val="006C7760"/>
    <w:rsid w:val="006C7EEA"/>
    <w:rsid w:val="006D005D"/>
    <w:rsid w:val="006D1A5B"/>
    <w:rsid w:val="006D522C"/>
    <w:rsid w:val="006D5588"/>
    <w:rsid w:val="006D56AA"/>
    <w:rsid w:val="006D6A81"/>
    <w:rsid w:val="006D7795"/>
    <w:rsid w:val="006D789E"/>
    <w:rsid w:val="006D7ACB"/>
    <w:rsid w:val="006E00EF"/>
    <w:rsid w:val="006E06BB"/>
    <w:rsid w:val="006E0728"/>
    <w:rsid w:val="006E1A7A"/>
    <w:rsid w:val="006E716F"/>
    <w:rsid w:val="006F01E7"/>
    <w:rsid w:val="006F1F3A"/>
    <w:rsid w:val="006F5BDB"/>
    <w:rsid w:val="006F781B"/>
    <w:rsid w:val="006F7EB8"/>
    <w:rsid w:val="00702DD7"/>
    <w:rsid w:val="00703D83"/>
    <w:rsid w:val="00703EE4"/>
    <w:rsid w:val="007047D3"/>
    <w:rsid w:val="0070494D"/>
    <w:rsid w:val="00705BE5"/>
    <w:rsid w:val="00705C40"/>
    <w:rsid w:val="0071087E"/>
    <w:rsid w:val="0071336C"/>
    <w:rsid w:val="00713602"/>
    <w:rsid w:val="00716090"/>
    <w:rsid w:val="00716A05"/>
    <w:rsid w:val="00721648"/>
    <w:rsid w:val="007229A1"/>
    <w:rsid w:val="007235AA"/>
    <w:rsid w:val="00723D66"/>
    <w:rsid w:val="007246E5"/>
    <w:rsid w:val="00724E18"/>
    <w:rsid w:val="00732289"/>
    <w:rsid w:val="007332AD"/>
    <w:rsid w:val="00733834"/>
    <w:rsid w:val="00735915"/>
    <w:rsid w:val="00735BA3"/>
    <w:rsid w:val="00735C21"/>
    <w:rsid w:val="0073614A"/>
    <w:rsid w:val="00736809"/>
    <w:rsid w:val="00736C21"/>
    <w:rsid w:val="00736FF2"/>
    <w:rsid w:val="00740C8C"/>
    <w:rsid w:val="00741AC4"/>
    <w:rsid w:val="0074281E"/>
    <w:rsid w:val="00742CA5"/>
    <w:rsid w:val="007431AD"/>
    <w:rsid w:val="0074778F"/>
    <w:rsid w:val="007515BC"/>
    <w:rsid w:val="0075286A"/>
    <w:rsid w:val="00752CAF"/>
    <w:rsid w:val="007573B2"/>
    <w:rsid w:val="007574BB"/>
    <w:rsid w:val="0075764C"/>
    <w:rsid w:val="00757BDC"/>
    <w:rsid w:val="00757FF0"/>
    <w:rsid w:val="0076002E"/>
    <w:rsid w:val="00762198"/>
    <w:rsid w:val="00762518"/>
    <w:rsid w:val="0076306F"/>
    <w:rsid w:val="00763CE8"/>
    <w:rsid w:val="007649A6"/>
    <w:rsid w:val="00765261"/>
    <w:rsid w:val="00767E64"/>
    <w:rsid w:val="00770792"/>
    <w:rsid w:val="00774FFE"/>
    <w:rsid w:val="00775638"/>
    <w:rsid w:val="00775677"/>
    <w:rsid w:val="0077599A"/>
    <w:rsid w:val="00776B5D"/>
    <w:rsid w:val="0077724D"/>
    <w:rsid w:val="00777353"/>
    <w:rsid w:val="007778EE"/>
    <w:rsid w:val="00780CD6"/>
    <w:rsid w:val="00780CFA"/>
    <w:rsid w:val="007826B0"/>
    <w:rsid w:val="007827FA"/>
    <w:rsid w:val="00782EA4"/>
    <w:rsid w:val="00785461"/>
    <w:rsid w:val="00786FF3"/>
    <w:rsid w:val="007876CF"/>
    <w:rsid w:val="00787ABD"/>
    <w:rsid w:val="00793090"/>
    <w:rsid w:val="00793566"/>
    <w:rsid w:val="00796105"/>
    <w:rsid w:val="00796F2A"/>
    <w:rsid w:val="0079782A"/>
    <w:rsid w:val="007A0176"/>
    <w:rsid w:val="007A19BB"/>
    <w:rsid w:val="007A2F67"/>
    <w:rsid w:val="007A3918"/>
    <w:rsid w:val="007A3E68"/>
    <w:rsid w:val="007A58D8"/>
    <w:rsid w:val="007A63E5"/>
    <w:rsid w:val="007B0548"/>
    <w:rsid w:val="007B0E89"/>
    <w:rsid w:val="007B167C"/>
    <w:rsid w:val="007B2C38"/>
    <w:rsid w:val="007B2E54"/>
    <w:rsid w:val="007B543E"/>
    <w:rsid w:val="007B575B"/>
    <w:rsid w:val="007B6AD2"/>
    <w:rsid w:val="007B6B7D"/>
    <w:rsid w:val="007B7498"/>
    <w:rsid w:val="007B7AEE"/>
    <w:rsid w:val="007C1B09"/>
    <w:rsid w:val="007C6A2B"/>
    <w:rsid w:val="007C7E84"/>
    <w:rsid w:val="007C7EB6"/>
    <w:rsid w:val="007D040F"/>
    <w:rsid w:val="007D2F75"/>
    <w:rsid w:val="007D43B0"/>
    <w:rsid w:val="007D7E3A"/>
    <w:rsid w:val="007E22E7"/>
    <w:rsid w:val="007E4232"/>
    <w:rsid w:val="007E493E"/>
    <w:rsid w:val="007E4C40"/>
    <w:rsid w:val="007E65EE"/>
    <w:rsid w:val="007E68C1"/>
    <w:rsid w:val="007E69BB"/>
    <w:rsid w:val="007E6AB8"/>
    <w:rsid w:val="007E6C4B"/>
    <w:rsid w:val="007E7E96"/>
    <w:rsid w:val="007F03CF"/>
    <w:rsid w:val="007F2109"/>
    <w:rsid w:val="007F21C5"/>
    <w:rsid w:val="007F3EF1"/>
    <w:rsid w:val="007F4EEB"/>
    <w:rsid w:val="007F7BCB"/>
    <w:rsid w:val="0080056E"/>
    <w:rsid w:val="008008CD"/>
    <w:rsid w:val="00801BCE"/>
    <w:rsid w:val="00802515"/>
    <w:rsid w:val="00804AA3"/>
    <w:rsid w:val="00805E62"/>
    <w:rsid w:val="00811E3D"/>
    <w:rsid w:val="0081283F"/>
    <w:rsid w:val="00812BD5"/>
    <w:rsid w:val="00812C0C"/>
    <w:rsid w:val="00813944"/>
    <w:rsid w:val="0081480A"/>
    <w:rsid w:val="00815722"/>
    <w:rsid w:val="00816460"/>
    <w:rsid w:val="008202EB"/>
    <w:rsid w:val="00820472"/>
    <w:rsid w:val="008206F3"/>
    <w:rsid w:val="00820F86"/>
    <w:rsid w:val="00823A84"/>
    <w:rsid w:val="00823D5B"/>
    <w:rsid w:val="00826A61"/>
    <w:rsid w:val="00826A98"/>
    <w:rsid w:val="00827F88"/>
    <w:rsid w:val="008312EA"/>
    <w:rsid w:val="00832085"/>
    <w:rsid w:val="00833388"/>
    <w:rsid w:val="008336A5"/>
    <w:rsid w:val="00833BA3"/>
    <w:rsid w:val="0083461E"/>
    <w:rsid w:val="00835474"/>
    <w:rsid w:val="00835523"/>
    <w:rsid w:val="0083578E"/>
    <w:rsid w:val="008373C0"/>
    <w:rsid w:val="008401F9"/>
    <w:rsid w:val="0084145F"/>
    <w:rsid w:val="00841DA2"/>
    <w:rsid w:val="0084295D"/>
    <w:rsid w:val="00843F6D"/>
    <w:rsid w:val="00844C51"/>
    <w:rsid w:val="00844CB5"/>
    <w:rsid w:val="00844FF1"/>
    <w:rsid w:val="008458F6"/>
    <w:rsid w:val="00845AED"/>
    <w:rsid w:val="0084708E"/>
    <w:rsid w:val="0085121C"/>
    <w:rsid w:val="00851AE4"/>
    <w:rsid w:val="008540AB"/>
    <w:rsid w:val="008554B6"/>
    <w:rsid w:val="0085598D"/>
    <w:rsid w:val="00857EF1"/>
    <w:rsid w:val="00862771"/>
    <w:rsid w:val="0086682F"/>
    <w:rsid w:val="008674E9"/>
    <w:rsid w:val="00871098"/>
    <w:rsid w:val="00872C31"/>
    <w:rsid w:val="00874894"/>
    <w:rsid w:val="0087531A"/>
    <w:rsid w:val="00876975"/>
    <w:rsid w:val="00876D30"/>
    <w:rsid w:val="00876F54"/>
    <w:rsid w:val="00877292"/>
    <w:rsid w:val="0087754A"/>
    <w:rsid w:val="0087766C"/>
    <w:rsid w:val="00877E44"/>
    <w:rsid w:val="00880552"/>
    <w:rsid w:val="00881168"/>
    <w:rsid w:val="008839DA"/>
    <w:rsid w:val="00883BC1"/>
    <w:rsid w:val="00883EC8"/>
    <w:rsid w:val="00884588"/>
    <w:rsid w:val="00884782"/>
    <w:rsid w:val="00884ADC"/>
    <w:rsid w:val="00884EE8"/>
    <w:rsid w:val="00885168"/>
    <w:rsid w:val="00886DF7"/>
    <w:rsid w:val="0089173B"/>
    <w:rsid w:val="00891E76"/>
    <w:rsid w:val="0089220F"/>
    <w:rsid w:val="008935AA"/>
    <w:rsid w:val="00893B2A"/>
    <w:rsid w:val="008963F0"/>
    <w:rsid w:val="00897444"/>
    <w:rsid w:val="00897995"/>
    <w:rsid w:val="008A03A5"/>
    <w:rsid w:val="008A0DF3"/>
    <w:rsid w:val="008A282C"/>
    <w:rsid w:val="008A3586"/>
    <w:rsid w:val="008A4138"/>
    <w:rsid w:val="008A4D91"/>
    <w:rsid w:val="008A5ADF"/>
    <w:rsid w:val="008A5D96"/>
    <w:rsid w:val="008B2EA1"/>
    <w:rsid w:val="008B4F06"/>
    <w:rsid w:val="008B653F"/>
    <w:rsid w:val="008B6848"/>
    <w:rsid w:val="008C2FA1"/>
    <w:rsid w:val="008C3471"/>
    <w:rsid w:val="008C6566"/>
    <w:rsid w:val="008D263D"/>
    <w:rsid w:val="008D2C4C"/>
    <w:rsid w:val="008D40EC"/>
    <w:rsid w:val="008D789F"/>
    <w:rsid w:val="008D7A9D"/>
    <w:rsid w:val="008D7E0D"/>
    <w:rsid w:val="008D7EDB"/>
    <w:rsid w:val="008E1829"/>
    <w:rsid w:val="008E2327"/>
    <w:rsid w:val="008E25D6"/>
    <w:rsid w:val="008E5077"/>
    <w:rsid w:val="008E587D"/>
    <w:rsid w:val="008E64F0"/>
    <w:rsid w:val="008E6FF3"/>
    <w:rsid w:val="008E72D6"/>
    <w:rsid w:val="008E7B05"/>
    <w:rsid w:val="008F0D6B"/>
    <w:rsid w:val="008F18ED"/>
    <w:rsid w:val="008F3687"/>
    <w:rsid w:val="008F46C2"/>
    <w:rsid w:val="008F4EB7"/>
    <w:rsid w:val="008F7068"/>
    <w:rsid w:val="00903D37"/>
    <w:rsid w:val="0090451E"/>
    <w:rsid w:val="0090794A"/>
    <w:rsid w:val="0091055D"/>
    <w:rsid w:val="00910C96"/>
    <w:rsid w:val="00911DF7"/>
    <w:rsid w:val="00912D69"/>
    <w:rsid w:val="0091324D"/>
    <w:rsid w:val="00914C61"/>
    <w:rsid w:val="00917D6F"/>
    <w:rsid w:val="00921B1A"/>
    <w:rsid w:val="00921B7F"/>
    <w:rsid w:val="00921DDA"/>
    <w:rsid w:val="00922DE1"/>
    <w:rsid w:val="00925DA1"/>
    <w:rsid w:val="0092600D"/>
    <w:rsid w:val="009272D9"/>
    <w:rsid w:val="0093039D"/>
    <w:rsid w:val="00931E4F"/>
    <w:rsid w:val="00932CDA"/>
    <w:rsid w:val="0093364D"/>
    <w:rsid w:val="00936574"/>
    <w:rsid w:val="00937EE1"/>
    <w:rsid w:val="00943BCE"/>
    <w:rsid w:val="00945C38"/>
    <w:rsid w:val="0095041B"/>
    <w:rsid w:val="0095057E"/>
    <w:rsid w:val="00954701"/>
    <w:rsid w:val="00955AEE"/>
    <w:rsid w:val="00956237"/>
    <w:rsid w:val="00960346"/>
    <w:rsid w:val="009617D3"/>
    <w:rsid w:val="00964203"/>
    <w:rsid w:val="00964578"/>
    <w:rsid w:val="0096463B"/>
    <w:rsid w:val="00964E89"/>
    <w:rsid w:val="00966891"/>
    <w:rsid w:val="00967869"/>
    <w:rsid w:val="0096796E"/>
    <w:rsid w:val="00971F54"/>
    <w:rsid w:val="009725C5"/>
    <w:rsid w:val="00973F40"/>
    <w:rsid w:val="009756B9"/>
    <w:rsid w:val="00975B3E"/>
    <w:rsid w:val="00980900"/>
    <w:rsid w:val="00983EED"/>
    <w:rsid w:val="009849EF"/>
    <w:rsid w:val="00986A7D"/>
    <w:rsid w:val="00986DB7"/>
    <w:rsid w:val="00992CD7"/>
    <w:rsid w:val="009934CF"/>
    <w:rsid w:val="00993E14"/>
    <w:rsid w:val="009A0D75"/>
    <w:rsid w:val="009A347A"/>
    <w:rsid w:val="009A54CE"/>
    <w:rsid w:val="009A572D"/>
    <w:rsid w:val="009A5F0F"/>
    <w:rsid w:val="009A620E"/>
    <w:rsid w:val="009A6619"/>
    <w:rsid w:val="009A7A18"/>
    <w:rsid w:val="009A7E60"/>
    <w:rsid w:val="009B1EAB"/>
    <w:rsid w:val="009B6A6F"/>
    <w:rsid w:val="009B78AC"/>
    <w:rsid w:val="009C1AFE"/>
    <w:rsid w:val="009C2484"/>
    <w:rsid w:val="009C3E33"/>
    <w:rsid w:val="009C5F24"/>
    <w:rsid w:val="009D048B"/>
    <w:rsid w:val="009D232D"/>
    <w:rsid w:val="009D5190"/>
    <w:rsid w:val="009D5C79"/>
    <w:rsid w:val="009D5F5F"/>
    <w:rsid w:val="009D69C6"/>
    <w:rsid w:val="009E0271"/>
    <w:rsid w:val="009E22F1"/>
    <w:rsid w:val="009E5419"/>
    <w:rsid w:val="009E5A6E"/>
    <w:rsid w:val="009E70E7"/>
    <w:rsid w:val="009F1961"/>
    <w:rsid w:val="009F2233"/>
    <w:rsid w:val="009F25A8"/>
    <w:rsid w:val="009F2D38"/>
    <w:rsid w:val="009F46DC"/>
    <w:rsid w:val="00A01C00"/>
    <w:rsid w:val="00A03B32"/>
    <w:rsid w:val="00A045CE"/>
    <w:rsid w:val="00A07616"/>
    <w:rsid w:val="00A0787D"/>
    <w:rsid w:val="00A07AFC"/>
    <w:rsid w:val="00A11CAD"/>
    <w:rsid w:val="00A1620D"/>
    <w:rsid w:val="00A16AC0"/>
    <w:rsid w:val="00A16DC1"/>
    <w:rsid w:val="00A178C7"/>
    <w:rsid w:val="00A21829"/>
    <w:rsid w:val="00A23D31"/>
    <w:rsid w:val="00A24C9B"/>
    <w:rsid w:val="00A253D6"/>
    <w:rsid w:val="00A25C0B"/>
    <w:rsid w:val="00A26ECD"/>
    <w:rsid w:val="00A27D2B"/>
    <w:rsid w:val="00A301A7"/>
    <w:rsid w:val="00A30C34"/>
    <w:rsid w:val="00A30FD3"/>
    <w:rsid w:val="00A316BA"/>
    <w:rsid w:val="00A3196C"/>
    <w:rsid w:val="00A35E2F"/>
    <w:rsid w:val="00A36617"/>
    <w:rsid w:val="00A36F83"/>
    <w:rsid w:val="00A37891"/>
    <w:rsid w:val="00A4082B"/>
    <w:rsid w:val="00A4096A"/>
    <w:rsid w:val="00A40A51"/>
    <w:rsid w:val="00A42475"/>
    <w:rsid w:val="00A433DE"/>
    <w:rsid w:val="00A44AB1"/>
    <w:rsid w:val="00A47916"/>
    <w:rsid w:val="00A51422"/>
    <w:rsid w:val="00A524FC"/>
    <w:rsid w:val="00A536DA"/>
    <w:rsid w:val="00A53E6D"/>
    <w:rsid w:val="00A55249"/>
    <w:rsid w:val="00A5623B"/>
    <w:rsid w:val="00A571CD"/>
    <w:rsid w:val="00A57C3D"/>
    <w:rsid w:val="00A61198"/>
    <w:rsid w:val="00A6247A"/>
    <w:rsid w:val="00A62C52"/>
    <w:rsid w:val="00A637CB"/>
    <w:rsid w:val="00A65332"/>
    <w:rsid w:val="00A6697B"/>
    <w:rsid w:val="00A719AA"/>
    <w:rsid w:val="00A73AC9"/>
    <w:rsid w:val="00A73DE3"/>
    <w:rsid w:val="00A74C2D"/>
    <w:rsid w:val="00A76482"/>
    <w:rsid w:val="00A76B34"/>
    <w:rsid w:val="00A77DBB"/>
    <w:rsid w:val="00A83487"/>
    <w:rsid w:val="00A854FF"/>
    <w:rsid w:val="00A87035"/>
    <w:rsid w:val="00A872A7"/>
    <w:rsid w:val="00A8745D"/>
    <w:rsid w:val="00A908DA"/>
    <w:rsid w:val="00A90F9B"/>
    <w:rsid w:val="00A912BF"/>
    <w:rsid w:val="00A92694"/>
    <w:rsid w:val="00A92BAC"/>
    <w:rsid w:val="00A93072"/>
    <w:rsid w:val="00A930EE"/>
    <w:rsid w:val="00A935D6"/>
    <w:rsid w:val="00A94E3B"/>
    <w:rsid w:val="00A94FA1"/>
    <w:rsid w:val="00A9629C"/>
    <w:rsid w:val="00AA35D5"/>
    <w:rsid w:val="00AA417B"/>
    <w:rsid w:val="00AA533F"/>
    <w:rsid w:val="00AA5637"/>
    <w:rsid w:val="00AA5A86"/>
    <w:rsid w:val="00AA6279"/>
    <w:rsid w:val="00AA6D68"/>
    <w:rsid w:val="00AA7AE9"/>
    <w:rsid w:val="00AB010D"/>
    <w:rsid w:val="00AB04C8"/>
    <w:rsid w:val="00AB0749"/>
    <w:rsid w:val="00AB750F"/>
    <w:rsid w:val="00AB76D8"/>
    <w:rsid w:val="00AB7E6A"/>
    <w:rsid w:val="00AC0DB1"/>
    <w:rsid w:val="00AC1B61"/>
    <w:rsid w:val="00AC2C6E"/>
    <w:rsid w:val="00AC5625"/>
    <w:rsid w:val="00AC5EE6"/>
    <w:rsid w:val="00AC668A"/>
    <w:rsid w:val="00AC6E40"/>
    <w:rsid w:val="00AC78B3"/>
    <w:rsid w:val="00AD03BD"/>
    <w:rsid w:val="00AD04B2"/>
    <w:rsid w:val="00AD0D24"/>
    <w:rsid w:val="00AD1923"/>
    <w:rsid w:val="00AD2611"/>
    <w:rsid w:val="00AD3AC5"/>
    <w:rsid w:val="00AD3D57"/>
    <w:rsid w:val="00AE14E4"/>
    <w:rsid w:val="00AE465F"/>
    <w:rsid w:val="00AE47BF"/>
    <w:rsid w:val="00AF1F42"/>
    <w:rsid w:val="00AF3A15"/>
    <w:rsid w:val="00AF49A6"/>
    <w:rsid w:val="00AF6422"/>
    <w:rsid w:val="00AF6432"/>
    <w:rsid w:val="00AF688A"/>
    <w:rsid w:val="00AF6DED"/>
    <w:rsid w:val="00AF79BD"/>
    <w:rsid w:val="00B01A71"/>
    <w:rsid w:val="00B02B02"/>
    <w:rsid w:val="00B02F29"/>
    <w:rsid w:val="00B03088"/>
    <w:rsid w:val="00B046A7"/>
    <w:rsid w:val="00B07F12"/>
    <w:rsid w:val="00B10BAE"/>
    <w:rsid w:val="00B14154"/>
    <w:rsid w:val="00B1415B"/>
    <w:rsid w:val="00B15278"/>
    <w:rsid w:val="00B155B9"/>
    <w:rsid w:val="00B15F9E"/>
    <w:rsid w:val="00B16839"/>
    <w:rsid w:val="00B222A2"/>
    <w:rsid w:val="00B234EC"/>
    <w:rsid w:val="00B26A72"/>
    <w:rsid w:val="00B274AE"/>
    <w:rsid w:val="00B274BF"/>
    <w:rsid w:val="00B31222"/>
    <w:rsid w:val="00B318EB"/>
    <w:rsid w:val="00B35BDF"/>
    <w:rsid w:val="00B370BD"/>
    <w:rsid w:val="00B42C7F"/>
    <w:rsid w:val="00B42E81"/>
    <w:rsid w:val="00B4329D"/>
    <w:rsid w:val="00B44978"/>
    <w:rsid w:val="00B44D89"/>
    <w:rsid w:val="00B520F9"/>
    <w:rsid w:val="00B52812"/>
    <w:rsid w:val="00B53C69"/>
    <w:rsid w:val="00B53DFE"/>
    <w:rsid w:val="00B544B9"/>
    <w:rsid w:val="00B5495A"/>
    <w:rsid w:val="00B54B5C"/>
    <w:rsid w:val="00B560EA"/>
    <w:rsid w:val="00B577A3"/>
    <w:rsid w:val="00B57C85"/>
    <w:rsid w:val="00B61446"/>
    <w:rsid w:val="00B6144B"/>
    <w:rsid w:val="00B622A0"/>
    <w:rsid w:val="00B62E78"/>
    <w:rsid w:val="00B635D6"/>
    <w:rsid w:val="00B64641"/>
    <w:rsid w:val="00B658D8"/>
    <w:rsid w:val="00B65E95"/>
    <w:rsid w:val="00B7262F"/>
    <w:rsid w:val="00B72790"/>
    <w:rsid w:val="00B727C5"/>
    <w:rsid w:val="00B73FD4"/>
    <w:rsid w:val="00B74FC5"/>
    <w:rsid w:val="00B75A6C"/>
    <w:rsid w:val="00B8028A"/>
    <w:rsid w:val="00B82F2D"/>
    <w:rsid w:val="00B83E2A"/>
    <w:rsid w:val="00B83E38"/>
    <w:rsid w:val="00B85DF3"/>
    <w:rsid w:val="00B86C19"/>
    <w:rsid w:val="00B91649"/>
    <w:rsid w:val="00B92EDF"/>
    <w:rsid w:val="00B93510"/>
    <w:rsid w:val="00B93883"/>
    <w:rsid w:val="00B93E33"/>
    <w:rsid w:val="00B953E1"/>
    <w:rsid w:val="00B954F3"/>
    <w:rsid w:val="00B95BCD"/>
    <w:rsid w:val="00B95CDC"/>
    <w:rsid w:val="00B95CE5"/>
    <w:rsid w:val="00B973CE"/>
    <w:rsid w:val="00BA0D0B"/>
    <w:rsid w:val="00BA0FEF"/>
    <w:rsid w:val="00BA1567"/>
    <w:rsid w:val="00BA1948"/>
    <w:rsid w:val="00BA4F32"/>
    <w:rsid w:val="00BA6B0F"/>
    <w:rsid w:val="00BA787C"/>
    <w:rsid w:val="00BB06AB"/>
    <w:rsid w:val="00BB375D"/>
    <w:rsid w:val="00BB49A0"/>
    <w:rsid w:val="00BB515F"/>
    <w:rsid w:val="00BB532B"/>
    <w:rsid w:val="00BB6E7E"/>
    <w:rsid w:val="00BC1FA5"/>
    <w:rsid w:val="00BC2C0C"/>
    <w:rsid w:val="00BC4C9F"/>
    <w:rsid w:val="00BC732A"/>
    <w:rsid w:val="00BC758B"/>
    <w:rsid w:val="00BD0476"/>
    <w:rsid w:val="00BD1E0A"/>
    <w:rsid w:val="00BD20A9"/>
    <w:rsid w:val="00BD2EAC"/>
    <w:rsid w:val="00BD36F8"/>
    <w:rsid w:val="00BD4BB3"/>
    <w:rsid w:val="00BD54FB"/>
    <w:rsid w:val="00BD6612"/>
    <w:rsid w:val="00BD713D"/>
    <w:rsid w:val="00BE17C6"/>
    <w:rsid w:val="00BE2BD3"/>
    <w:rsid w:val="00BE4865"/>
    <w:rsid w:val="00BE5595"/>
    <w:rsid w:val="00BE69BF"/>
    <w:rsid w:val="00BE6A8D"/>
    <w:rsid w:val="00BE725A"/>
    <w:rsid w:val="00BE7430"/>
    <w:rsid w:val="00BE7B48"/>
    <w:rsid w:val="00BF0F8A"/>
    <w:rsid w:val="00BF3381"/>
    <w:rsid w:val="00BF4DC2"/>
    <w:rsid w:val="00BF5E60"/>
    <w:rsid w:val="00C00C87"/>
    <w:rsid w:val="00C02B15"/>
    <w:rsid w:val="00C068D5"/>
    <w:rsid w:val="00C10FCF"/>
    <w:rsid w:val="00C12FBA"/>
    <w:rsid w:val="00C147D3"/>
    <w:rsid w:val="00C1644E"/>
    <w:rsid w:val="00C16B4B"/>
    <w:rsid w:val="00C17427"/>
    <w:rsid w:val="00C20C00"/>
    <w:rsid w:val="00C210FD"/>
    <w:rsid w:val="00C21BBF"/>
    <w:rsid w:val="00C22901"/>
    <w:rsid w:val="00C22FB1"/>
    <w:rsid w:val="00C25238"/>
    <w:rsid w:val="00C27C34"/>
    <w:rsid w:val="00C305F2"/>
    <w:rsid w:val="00C30CA3"/>
    <w:rsid w:val="00C3345C"/>
    <w:rsid w:val="00C340A7"/>
    <w:rsid w:val="00C34181"/>
    <w:rsid w:val="00C36461"/>
    <w:rsid w:val="00C407E5"/>
    <w:rsid w:val="00C42DAC"/>
    <w:rsid w:val="00C4342B"/>
    <w:rsid w:val="00C44F4D"/>
    <w:rsid w:val="00C459A9"/>
    <w:rsid w:val="00C47DED"/>
    <w:rsid w:val="00C502A5"/>
    <w:rsid w:val="00C51CEA"/>
    <w:rsid w:val="00C521F7"/>
    <w:rsid w:val="00C525DD"/>
    <w:rsid w:val="00C52800"/>
    <w:rsid w:val="00C53008"/>
    <w:rsid w:val="00C55151"/>
    <w:rsid w:val="00C5575D"/>
    <w:rsid w:val="00C558FF"/>
    <w:rsid w:val="00C55A39"/>
    <w:rsid w:val="00C560FA"/>
    <w:rsid w:val="00C565BF"/>
    <w:rsid w:val="00C57FF9"/>
    <w:rsid w:val="00C64434"/>
    <w:rsid w:val="00C64B27"/>
    <w:rsid w:val="00C70346"/>
    <w:rsid w:val="00C7063C"/>
    <w:rsid w:val="00C729F8"/>
    <w:rsid w:val="00C73C57"/>
    <w:rsid w:val="00C73CB9"/>
    <w:rsid w:val="00C74117"/>
    <w:rsid w:val="00C746D9"/>
    <w:rsid w:val="00C7488A"/>
    <w:rsid w:val="00C74D43"/>
    <w:rsid w:val="00C75CA7"/>
    <w:rsid w:val="00C801E2"/>
    <w:rsid w:val="00C86FC6"/>
    <w:rsid w:val="00C879C0"/>
    <w:rsid w:val="00C87D1C"/>
    <w:rsid w:val="00C901BB"/>
    <w:rsid w:val="00C9079B"/>
    <w:rsid w:val="00C90CD3"/>
    <w:rsid w:val="00C90F19"/>
    <w:rsid w:val="00C92552"/>
    <w:rsid w:val="00C92EFF"/>
    <w:rsid w:val="00C93F1B"/>
    <w:rsid w:val="00C95035"/>
    <w:rsid w:val="00C976D1"/>
    <w:rsid w:val="00CA308F"/>
    <w:rsid w:val="00CA71D4"/>
    <w:rsid w:val="00CA7982"/>
    <w:rsid w:val="00CB3189"/>
    <w:rsid w:val="00CB3D9A"/>
    <w:rsid w:val="00CB5D29"/>
    <w:rsid w:val="00CB675A"/>
    <w:rsid w:val="00CB782B"/>
    <w:rsid w:val="00CC0E77"/>
    <w:rsid w:val="00CC1541"/>
    <w:rsid w:val="00CC2092"/>
    <w:rsid w:val="00CC285C"/>
    <w:rsid w:val="00CC46CD"/>
    <w:rsid w:val="00CC5E76"/>
    <w:rsid w:val="00CC7B9D"/>
    <w:rsid w:val="00CD0ECA"/>
    <w:rsid w:val="00CD3A5D"/>
    <w:rsid w:val="00CD5FD4"/>
    <w:rsid w:val="00CD74F7"/>
    <w:rsid w:val="00CE0DCE"/>
    <w:rsid w:val="00CE1BC9"/>
    <w:rsid w:val="00CE2128"/>
    <w:rsid w:val="00CE33C1"/>
    <w:rsid w:val="00CE4DD6"/>
    <w:rsid w:val="00CE6BC0"/>
    <w:rsid w:val="00CE76FF"/>
    <w:rsid w:val="00CE7B46"/>
    <w:rsid w:val="00CF4012"/>
    <w:rsid w:val="00CF4F8A"/>
    <w:rsid w:val="00D00A76"/>
    <w:rsid w:val="00D00D35"/>
    <w:rsid w:val="00D01F75"/>
    <w:rsid w:val="00D02BC6"/>
    <w:rsid w:val="00D02D3F"/>
    <w:rsid w:val="00D02DD9"/>
    <w:rsid w:val="00D0310D"/>
    <w:rsid w:val="00D04965"/>
    <w:rsid w:val="00D05803"/>
    <w:rsid w:val="00D05C7C"/>
    <w:rsid w:val="00D06906"/>
    <w:rsid w:val="00D07742"/>
    <w:rsid w:val="00D1010C"/>
    <w:rsid w:val="00D10DEA"/>
    <w:rsid w:val="00D1276A"/>
    <w:rsid w:val="00D149B1"/>
    <w:rsid w:val="00D14DB7"/>
    <w:rsid w:val="00D15ED5"/>
    <w:rsid w:val="00D200AB"/>
    <w:rsid w:val="00D22C92"/>
    <w:rsid w:val="00D27890"/>
    <w:rsid w:val="00D27E59"/>
    <w:rsid w:val="00D31CD5"/>
    <w:rsid w:val="00D32C64"/>
    <w:rsid w:val="00D348F7"/>
    <w:rsid w:val="00D361BC"/>
    <w:rsid w:val="00D36EF4"/>
    <w:rsid w:val="00D371D0"/>
    <w:rsid w:val="00D4062A"/>
    <w:rsid w:val="00D40BC3"/>
    <w:rsid w:val="00D434EC"/>
    <w:rsid w:val="00D44391"/>
    <w:rsid w:val="00D44E9D"/>
    <w:rsid w:val="00D46DE6"/>
    <w:rsid w:val="00D472A7"/>
    <w:rsid w:val="00D5120B"/>
    <w:rsid w:val="00D51515"/>
    <w:rsid w:val="00D51FE0"/>
    <w:rsid w:val="00D61A0E"/>
    <w:rsid w:val="00D61A7B"/>
    <w:rsid w:val="00D63A5C"/>
    <w:rsid w:val="00D70DAA"/>
    <w:rsid w:val="00D71CF9"/>
    <w:rsid w:val="00D73437"/>
    <w:rsid w:val="00D7455F"/>
    <w:rsid w:val="00D80405"/>
    <w:rsid w:val="00D80F9D"/>
    <w:rsid w:val="00D81BAE"/>
    <w:rsid w:val="00D833A0"/>
    <w:rsid w:val="00D83E74"/>
    <w:rsid w:val="00D84B17"/>
    <w:rsid w:val="00D8507D"/>
    <w:rsid w:val="00D86735"/>
    <w:rsid w:val="00D86EF2"/>
    <w:rsid w:val="00D8718E"/>
    <w:rsid w:val="00D871FB"/>
    <w:rsid w:val="00D90C9D"/>
    <w:rsid w:val="00D90E57"/>
    <w:rsid w:val="00D91910"/>
    <w:rsid w:val="00D91AA8"/>
    <w:rsid w:val="00D93079"/>
    <w:rsid w:val="00D944A6"/>
    <w:rsid w:val="00D968AE"/>
    <w:rsid w:val="00D96FC3"/>
    <w:rsid w:val="00D976BA"/>
    <w:rsid w:val="00DA0839"/>
    <w:rsid w:val="00DA12C3"/>
    <w:rsid w:val="00DA22B5"/>
    <w:rsid w:val="00DA495D"/>
    <w:rsid w:val="00DA53E7"/>
    <w:rsid w:val="00DA7BA0"/>
    <w:rsid w:val="00DB410F"/>
    <w:rsid w:val="00DB469A"/>
    <w:rsid w:val="00DB52C3"/>
    <w:rsid w:val="00DB5DA3"/>
    <w:rsid w:val="00DB78A4"/>
    <w:rsid w:val="00DB7E5F"/>
    <w:rsid w:val="00DC0E1E"/>
    <w:rsid w:val="00DC10B0"/>
    <w:rsid w:val="00DC13D9"/>
    <w:rsid w:val="00DC1594"/>
    <w:rsid w:val="00DC16CF"/>
    <w:rsid w:val="00DC25CB"/>
    <w:rsid w:val="00DC2B45"/>
    <w:rsid w:val="00DC4BCD"/>
    <w:rsid w:val="00DC7ABC"/>
    <w:rsid w:val="00DD1107"/>
    <w:rsid w:val="00DD1336"/>
    <w:rsid w:val="00DD178F"/>
    <w:rsid w:val="00DD1FE4"/>
    <w:rsid w:val="00DD4BBE"/>
    <w:rsid w:val="00DD5703"/>
    <w:rsid w:val="00DD70B0"/>
    <w:rsid w:val="00DD7353"/>
    <w:rsid w:val="00DE0583"/>
    <w:rsid w:val="00DE2966"/>
    <w:rsid w:val="00DE339D"/>
    <w:rsid w:val="00DE376E"/>
    <w:rsid w:val="00DE4107"/>
    <w:rsid w:val="00DE4BB8"/>
    <w:rsid w:val="00DF0289"/>
    <w:rsid w:val="00DF04ED"/>
    <w:rsid w:val="00DF0B5E"/>
    <w:rsid w:val="00DF0ED5"/>
    <w:rsid w:val="00DF3E69"/>
    <w:rsid w:val="00DF5323"/>
    <w:rsid w:val="00DF5502"/>
    <w:rsid w:val="00DF72D9"/>
    <w:rsid w:val="00DF75DC"/>
    <w:rsid w:val="00DF7EC8"/>
    <w:rsid w:val="00E00B32"/>
    <w:rsid w:val="00E0240D"/>
    <w:rsid w:val="00E028ED"/>
    <w:rsid w:val="00E04C44"/>
    <w:rsid w:val="00E06C00"/>
    <w:rsid w:val="00E104F6"/>
    <w:rsid w:val="00E10748"/>
    <w:rsid w:val="00E11AC4"/>
    <w:rsid w:val="00E12F57"/>
    <w:rsid w:val="00E13311"/>
    <w:rsid w:val="00E133FC"/>
    <w:rsid w:val="00E14282"/>
    <w:rsid w:val="00E156F2"/>
    <w:rsid w:val="00E1792D"/>
    <w:rsid w:val="00E20C74"/>
    <w:rsid w:val="00E2250E"/>
    <w:rsid w:val="00E24BF5"/>
    <w:rsid w:val="00E27DDF"/>
    <w:rsid w:val="00E27E01"/>
    <w:rsid w:val="00E30A90"/>
    <w:rsid w:val="00E31E74"/>
    <w:rsid w:val="00E32DBA"/>
    <w:rsid w:val="00E32DC0"/>
    <w:rsid w:val="00E34BAC"/>
    <w:rsid w:val="00E407D1"/>
    <w:rsid w:val="00E43469"/>
    <w:rsid w:val="00E43535"/>
    <w:rsid w:val="00E43A0F"/>
    <w:rsid w:val="00E445DA"/>
    <w:rsid w:val="00E44746"/>
    <w:rsid w:val="00E45379"/>
    <w:rsid w:val="00E50B22"/>
    <w:rsid w:val="00E51E18"/>
    <w:rsid w:val="00E533BD"/>
    <w:rsid w:val="00E53706"/>
    <w:rsid w:val="00E579E2"/>
    <w:rsid w:val="00E57CE2"/>
    <w:rsid w:val="00E600C3"/>
    <w:rsid w:val="00E617BD"/>
    <w:rsid w:val="00E61E05"/>
    <w:rsid w:val="00E6429F"/>
    <w:rsid w:val="00E64BD9"/>
    <w:rsid w:val="00E653C7"/>
    <w:rsid w:val="00E65A78"/>
    <w:rsid w:val="00E670C7"/>
    <w:rsid w:val="00E67E50"/>
    <w:rsid w:val="00E705B4"/>
    <w:rsid w:val="00E72263"/>
    <w:rsid w:val="00E72967"/>
    <w:rsid w:val="00E735E2"/>
    <w:rsid w:val="00E74A99"/>
    <w:rsid w:val="00E8155D"/>
    <w:rsid w:val="00E84364"/>
    <w:rsid w:val="00E8554D"/>
    <w:rsid w:val="00E85CC0"/>
    <w:rsid w:val="00E8675B"/>
    <w:rsid w:val="00E91616"/>
    <w:rsid w:val="00E965BF"/>
    <w:rsid w:val="00EA0E04"/>
    <w:rsid w:val="00EA0E12"/>
    <w:rsid w:val="00EA1C5D"/>
    <w:rsid w:val="00EA220D"/>
    <w:rsid w:val="00EA3156"/>
    <w:rsid w:val="00EA40A2"/>
    <w:rsid w:val="00EA4CD5"/>
    <w:rsid w:val="00EA5D2C"/>
    <w:rsid w:val="00EA5D8E"/>
    <w:rsid w:val="00EA7463"/>
    <w:rsid w:val="00EB07CF"/>
    <w:rsid w:val="00EB131E"/>
    <w:rsid w:val="00EB3B88"/>
    <w:rsid w:val="00EB700C"/>
    <w:rsid w:val="00EC05B2"/>
    <w:rsid w:val="00EC0C14"/>
    <w:rsid w:val="00EC0C8F"/>
    <w:rsid w:val="00EC32CF"/>
    <w:rsid w:val="00EC39BA"/>
    <w:rsid w:val="00EC3B8F"/>
    <w:rsid w:val="00EC4A46"/>
    <w:rsid w:val="00EC5CA0"/>
    <w:rsid w:val="00EC7372"/>
    <w:rsid w:val="00ED040E"/>
    <w:rsid w:val="00ED154F"/>
    <w:rsid w:val="00ED19D1"/>
    <w:rsid w:val="00ED30E8"/>
    <w:rsid w:val="00ED3B69"/>
    <w:rsid w:val="00ED4C2D"/>
    <w:rsid w:val="00ED6481"/>
    <w:rsid w:val="00ED6CD1"/>
    <w:rsid w:val="00EE008C"/>
    <w:rsid w:val="00EE5F2E"/>
    <w:rsid w:val="00EE7583"/>
    <w:rsid w:val="00EF1BA3"/>
    <w:rsid w:val="00EF4A64"/>
    <w:rsid w:val="00F02171"/>
    <w:rsid w:val="00F024EE"/>
    <w:rsid w:val="00F033EF"/>
    <w:rsid w:val="00F061A6"/>
    <w:rsid w:val="00F0710C"/>
    <w:rsid w:val="00F11A37"/>
    <w:rsid w:val="00F11AB3"/>
    <w:rsid w:val="00F14017"/>
    <w:rsid w:val="00F159B2"/>
    <w:rsid w:val="00F1684C"/>
    <w:rsid w:val="00F20633"/>
    <w:rsid w:val="00F20844"/>
    <w:rsid w:val="00F21FBA"/>
    <w:rsid w:val="00F235BF"/>
    <w:rsid w:val="00F256F5"/>
    <w:rsid w:val="00F25CFE"/>
    <w:rsid w:val="00F26C6C"/>
    <w:rsid w:val="00F272B7"/>
    <w:rsid w:val="00F35243"/>
    <w:rsid w:val="00F36BCC"/>
    <w:rsid w:val="00F43113"/>
    <w:rsid w:val="00F43E6E"/>
    <w:rsid w:val="00F43EBF"/>
    <w:rsid w:val="00F44423"/>
    <w:rsid w:val="00F45D4E"/>
    <w:rsid w:val="00F46ABA"/>
    <w:rsid w:val="00F50004"/>
    <w:rsid w:val="00F51236"/>
    <w:rsid w:val="00F51242"/>
    <w:rsid w:val="00F51A83"/>
    <w:rsid w:val="00F5217B"/>
    <w:rsid w:val="00F5374C"/>
    <w:rsid w:val="00F541B8"/>
    <w:rsid w:val="00F55D0D"/>
    <w:rsid w:val="00F56CC2"/>
    <w:rsid w:val="00F60142"/>
    <w:rsid w:val="00F609B1"/>
    <w:rsid w:val="00F60BC0"/>
    <w:rsid w:val="00F61B7F"/>
    <w:rsid w:val="00F62370"/>
    <w:rsid w:val="00F628D3"/>
    <w:rsid w:val="00F62DF9"/>
    <w:rsid w:val="00F6497E"/>
    <w:rsid w:val="00F64B12"/>
    <w:rsid w:val="00F677E2"/>
    <w:rsid w:val="00F67BDF"/>
    <w:rsid w:val="00F72A5B"/>
    <w:rsid w:val="00F73751"/>
    <w:rsid w:val="00F74156"/>
    <w:rsid w:val="00F7443C"/>
    <w:rsid w:val="00F75EAD"/>
    <w:rsid w:val="00F77154"/>
    <w:rsid w:val="00F778F1"/>
    <w:rsid w:val="00F80F33"/>
    <w:rsid w:val="00F832DF"/>
    <w:rsid w:val="00F846D6"/>
    <w:rsid w:val="00F851FE"/>
    <w:rsid w:val="00F8579D"/>
    <w:rsid w:val="00F86336"/>
    <w:rsid w:val="00F9173A"/>
    <w:rsid w:val="00F91800"/>
    <w:rsid w:val="00F94E99"/>
    <w:rsid w:val="00F95B9C"/>
    <w:rsid w:val="00F9650A"/>
    <w:rsid w:val="00F967C7"/>
    <w:rsid w:val="00F96D5C"/>
    <w:rsid w:val="00FA0437"/>
    <w:rsid w:val="00FA233F"/>
    <w:rsid w:val="00FA2583"/>
    <w:rsid w:val="00FA2E05"/>
    <w:rsid w:val="00FA4F3A"/>
    <w:rsid w:val="00FA7D57"/>
    <w:rsid w:val="00FB0008"/>
    <w:rsid w:val="00FB071C"/>
    <w:rsid w:val="00FB3EA0"/>
    <w:rsid w:val="00FB55F4"/>
    <w:rsid w:val="00FB6164"/>
    <w:rsid w:val="00FB61AB"/>
    <w:rsid w:val="00FB6CB9"/>
    <w:rsid w:val="00FB7140"/>
    <w:rsid w:val="00FC0B63"/>
    <w:rsid w:val="00FC2209"/>
    <w:rsid w:val="00FC31A9"/>
    <w:rsid w:val="00FC428D"/>
    <w:rsid w:val="00FC7531"/>
    <w:rsid w:val="00FC7977"/>
    <w:rsid w:val="00FC7CC9"/>
    <w:rsid w:val="00FC7EAA"/>
    <w:rsid w:val="00FD2B88"/>
    <w:rsid w:val="00FD4FA5"/>
    <w:rsid w:val="00FD5166"/>
    <w:rsid w:val="00FD6F40"/>
    <w:rsid w:val="00FE0A6B"/>
    <w:rsid w:val="00FE2C7D"/>
    <w:rsid w:val="00FE3459"/>
    <w:rsid w:val="00FE3977"/>
    <w:rsid w:val="00FE5CF1"/>
    <w:rsid w:val="00FE60CD"/>
    <w:rsid w:val="00FE6702"/>
    <w:rsid w:val="00FE67B6"/>
    <w:rsid w:val="00FF0BF3"/>
    <w:rsid w:val="00FF2800"/>
    <w:rsid w:val="00FF30AC"/>
    <w:rsid w:val="00FF446D"/>
    <w:rsid w:val="00FF456A"/>
    <w:rsid w:val="00FF46FD"/>
    <w:rsid w:val="00FF4BC7"/>
    <w:rsid w:val="00FF55F6"/>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0BC4A2"/>
  <w15:docId w15:val="{069FC70D-2E36-4D14-8705-2BE780D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4B5C"/>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Francesa"/>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Francesa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74804236">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272256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82339282">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5649410">
      <w:bodyDiv w:val="1"/>
      <w:marLeft w:val="0"/>
      <w:marRight w:val="0"/>
      <w:marTop w:val="0"/>
      <w:marBottom w:val="0"/>
      <w:divBdr>
        <w:top w:val="none" w:sz="0" w:space="0" w:color="auto"/>
        <w:left w:val="none" w:sz="0" w:space="0" w:color="auto"/>
        <w:bottom w:val="none" w:sz="0" w:space="0" w:color="auto"/>
        <w:right w:val="none" w:sz="0" w:space="0" w:color="auto"/>
      </w:divBdr>
    </w:div>
    <w:div w:id="60261447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9508246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82963228">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517791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68567939">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896864497">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15211606">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79729602">
      <w:bodyDiv w:val="1"/>
      <w:marLeft w:val="0"/>
      <w:marRight w:val="0"/>
      <w:marTop w:val="0"/>
      <w:marBottom w:val="0"/>
      <w:divBdr>
        <w:top w:val="none" w:sz="0" w:space="0" w:color="auto"/>
        <w:left w:val="none" w:sz="0" w:space="0" w:color="auto"/>
        <w:bottom w:val="none" w:sz="0" w:space="0" w:color="auto"/>
        <w:right w:val="none" w:sz="0" w:space="0" w:color="auto"/>
      </w:divBdr>
    </w:div>
    <w:div w:id="1021930290">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106316487">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78891282">
      <w:bodyDiv w:val="1"/>
      <w:marLeft w:val="0"/>
      <w:marRight w:val="0"/>
      <w:marTop w:val="0"/>
      <w:marBottom w:val="0"/>
      <w:divBdr>
        <w:top w:val="none" w:sz="0" w:space="0" w:color="auto"/>
        <w:left w:val="none" w:sz="0" w:space="0" w:color="auto"/>
        <w:bottom w:val="none" w:sz="0" w:space="0" w:color="auto"/>
        <w:right w:val="none" w:sz="0" w:space="0" w:color="auto"/>
      </w:divBdr>
    </w:div>
    <w:div w:id="1273853188">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0069615">
      <w:bodyDiv w:val="1"/>
      <w:marLeft w:val="0"/>
      <w:marRight w:val="0"/>
      <w:marTop w:val="0"/>
      <w:marBottom w:val="0"/>
      <w:divBdr>
        <w:top w:val="none" w:sz="0" w:space="0" w:color="auto"/>
        <w:left w:val="none" w:sz="0" w:space="0" w:color="auto"/>
        <w:bottom w:val="none" w:sz="0" w:space="0" w:color="auto"/>
        <w:right w:val="none" w:sz="0" w:space="0" w:color="auto"/>
      </w:divBdr>
    </w:div>
    <w:div w:id="130457655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49328414">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71804076">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390307545">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7360322">
      <w:bodyDiv w:val="1"/>
      <w:marLeft w:val="0"/>
      <w:marRight w:val="0"/>
      <w:marTop w:val="0"/>
      <w:marBottom w:val="0"/>
      <w:divBdr>
        <w:top w:val="none" w:sz="0" w:space="0" w:color="auto"/>
        <w:left w:val="none" w:sz="0" w:space="0" w:color="auto"/>
        <w:bottom w:val="none" w:sz="0" w:space="0" w:color="auto"/>
        <w:right w:val="none" w:sz="0" w:space="0" w:color="auto"/>
      </w:divBdr>
    </w:div>
    <w:div w:id="14452245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1344681">
      <w:bodyDiv w:val="1"/>
      <w:marLeft w:val="0"/>
      <w:marRight w:val="0"/>
      <w:marTop w:val="0"/>
      <w:marBottom w:val="0"/>
      <w:divBdr>
        <w:top w:val="none" w:sz="0" w:space="0" w:color="auto"/>
        <w:left w:val="none" w:sz="0" w:space="0" w:color="auto"/>
        <w:bottom w:val="none" w:sz="0" w:space="0" w:color="auto"/>
        <w:right w:val="none" w:sz="0" w:space="0" w:color="auto"/>
      </w:divBdr>
    </w:div>
    <w:div w:id="1682972215">
      <w:bodyDiv w:val="1"/>
      <w:marLeft w:val="0"/>
      <w:marRight w:val="0"/>
      <w:marTop w:val="0"/>
      <w:marBottom w:val="0"/>
      <w:divBdr>
        <w:top w:val="none" w:sz="0" w:space="0" w:color="auto"/>
        <w:left w:val="none" w:sz="0" w:space="0" w:color="auto"/>
        <w:bottom w:val="none" w:sz="0" w:space="0" w:color="auto"/>
        <w:right w:val="none" w:sz="0" w:space="0" w:color="auto"/>
      </w:divBdr>
    </w:div>
    <w:div w:id="1709800256">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41098247">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76497723">
      <w:bodyDiv w:val="1"/>
      <w:marLeft w:val="0"/>
      <w:marRight w:val="0"/>
      <w:marTop w:val="0"/>
      <w:marBottom w:val="0"/>
      <w:divBdr>
        <w:top w:val="none" w:sz="0" w:space="0" w:color="auto"/>
        <w:left w:val="none" w:sz="0" w:space="0" w:color="auto"/>
        <w:bottom w:val="none" w:sz="0" w:space="0" w:color="auto"/>
        <w:right w:val="none" w:sz="0" w:space="0" w:color="auto"/>
      </w:divBdr>
    </w:div>
    <w:div w:id="1882477118">
      <w:bodyDiv w:val="1"/>
      <w:marLeft w:val="0"/>
      <w:marRight w:val="0"/>
      <w:marTop w:val="0"/>
      <w:marBottom w:val="0"/>
      <w:divBdr>
        <w:top w:val="none" w:sz="0" w:space="0" w:color="auto"/>
        <w:left w:val="none" w:sz="0" w:space="0" w:color="auto"/>
        <w:bottom w:val="none" w:sz="0" w:space="0" w:color="auto"/>
        <w:right w:val="none" w:sz="0" w:space="0" w:color="auto"/>
      </w:divBdr>
    </w:div>
    <w:div w:id="189237508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017207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1903951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1578875">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F5ADA2-5C17-47E5-B419-2B8780DF7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37</Pages>
  <Words>9081</Words>
  <Characters>49947</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Fernando Lobato Rodríguez</dc:creator>
  <cp:keywords/>
  <dc:description/>
  <cp:lastModifiedBy>USUARIO</cp:lastModifiedBy>
  <cp:revision>5</cp:revision>
  <cp:lastPrinted>2019-10-03T20:16:00Z</cp:lastPrinted>
  <dcterms:created xsi:type="dcterms:W3CDTF">2019-09-30T16:00:00Z</dcterms:created>
  <dcterms:modified xsi:type="dcterms:W3CDTF">2020-01-30T23:19:00Z</dcterms:modified>
</cp:coreProperties>
</file>