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B1266" w14:textId="22217072" w:rsidR="00E3099C"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00B346A4">
        <w:rPr>
          <w:rFonts w:ascii="Palatino Linotype" w:eastAsia="Times New Roman" w:hAnsi="Palatino Linotype" w:cs="Arial"/>
          <w:color w:val="000000"/>
          <w:sz w:val="24"/>
          <w:szCs w:val="24"/>
          <w:lang w:eastAsia="es-MX"/>
        </w:rPr>
        <w:t>a veinticinco de septiembre</w:t>
      </w:r>
      <w:r w:rsidR="00ED1247">
        <w:rPr>
          <w:rFonts w:ascii="Palatino Linotype" w:eastAsia="Times New Roman" w:hAnsi="Palatino Linotype" w:cs="Arial"/>
          <w:color w:val="000000"/>
          <w:sz w:val="24"/>
          <w:szCs w:val="24"/>
          <w:lang w:eastAsia="es-MX"/>
        </w:rPr>
        <w:t xml:space="preserve"> de dos mil diecinueve</w:t>
      </w:r>
      <w:r w:rsidRPr="00B91490">
        <w:rPr>
          <w:rFonts w:ascii="Palatino Linotype" w:eastAsia="Times New Roman" w:hAnsi="Palatino Linotype" w:cs="Arial"/>
          <w:color w:val="000000"/>
          <w:sz w:val="24"/>
          <w:szCs w:val="24"/>
          <w:lang w:eastAsia="es-MX"/>
        </w:rPr>
        <w:t>.</w:t>
      </w:r>
    </w:p>
    <w:p w14:paraId="419DC2FF" w14:textId="77777777" w:rsidR="00E3099C" w:rsidRPr="00F07740"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5C4E98DC" w14:textId="5B8A2780" w:rsidR="00E3099C" w:rsidRDefault="00E3099C" w:rsidP="00E3099C">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291614">
        <w:rPr>
          <w:rFonts w:ascii="Palatino Linotype" w:hAnsi="Palatino Linotype" w:cs="Arial"/>
          <w:b/>
          <w:bCs/>
          <w:sz w:val="24"/>
          <w:lang w:eastAsia="es-MX"/>
        </w:rPr>
        <w:t>06145</w:t>
      </w:r>
      <w:r w:rsidR="00772A21">
        <w:rPr>
          <w:rFonts w:ascii="Palatino Linotype" w:hAnsi="Palatino Linotype" w:cs="Arial"/>
          <w:b/>
          <w:bCs/>
          <w:sz w:val="24"/>
          <w:lang w:eastAsia="es-MX"/>
        </w:rPr>
        <w:t>/INFOEM/IP/RR/2019</w:t>
      </w:r>
      <w:r w:rsidR="00735033">
        <w:rPr>
          <w:rFonts w:ascii="Palatino Linotype" w:hAnsi="Palatino Linotype" w:cs="Arial"/>
          <w:sz w:val="24"/>
        </w:rPr>
        <w:t xml:space="preserve">, interpuesto por </w:t>
      </w:r>
      <w:r w:rsidR="00291614">
        <w:rPr>
          <w:rFonts w:ascii="Palatino Linotype" w:hAnsi="Palatino Linotype" w:cs="Arial"/>
          <w:sz w:val="24"/>
        </w:rPr>
        <w:t>la</w:t>
      </w:r>
      <w:r w:rsidRPr="00224181">
        <w:rPr>
          <w:rFonts w:ascii="Palatino Linotype" w:hAnsi="Palatino Linotype" w:cs="Arial"/>
          <w:sz w:val="24"/>
        </w:rPr>
        <w:t xml:space="preserve"> </w:t>
      </w:r>
      <w:r w:rsidR="00291614">
        <w:rPr>
          <w:rFonts w:ascii="Palatino Linotype" w:hAnsi="Palatino Linotype" w:cs="Arial"/>
          <w:b/>
          <w:sz w:val="24"/>
          <w:szCs w:val="24"/>
        </w:rPr>
        <w:t>C.</w:t>
      </w:r>
      <w:r w:rsidR="006515DF">
        <w:rPr>
          <w:rFonts w:ascii="Palatino Linotype" w:hAnsi="Palatino Linotype" w:cs="Arial"/>
          <w:b/>
          <w:sz w:val="24"/>
          <w:szCs w:val="24"/>
        </w:rPr>
        <w:t xml:space="preserve"> </w:t>
      </w:r>
      <w:r w:rsidR="00AF15FF">
        <w:rPr>
          <w:rFonts w:ascii="Palatino Linotype" w:hAnsi="Palatino Linotype" w:cs="Arial"/>
          <w:b/>
          <w:sz w:val="24"/>
          <w:szCs w:val="24"/>
        </w:rPr>
        <w:t>xxxxxxxxxxxxxxxxxxxxxxxxx</w:t>
      </w:r>
      <w:bookmarkStart w:id="0" w:name="_GoBack"/>
      <w:bookmarkEnd w:id="0"/>
      <w:r w:rsidR="006515DF">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291614">
        <w:rPr>
          <w:rFonts w:ascii="Palatino Linotype" w:hAnsi="Palatino Linotype" w:cs="Arial"/>
          <w:b/>
          <w:sz w:val="24"/>
        </w:rPr>
        <w:t>La</w:t>
      </w:r>
      <w:r w:rsidRPr="00224181">
        <w:rPr>
          <w:rFonts w:ascii="Palatino Linotype" w:hAnsi="Palatino Linotype" w:cs="Arial"/>
          <w:b/>
          <w:sz w:val="24"/>
        </w:rPr>
        <w:t xml:space="preserve"> Recurrente</w:t>
      </w:r>
      <w:r w:rsidRPr="00224181">
        <w:rPr>
          <w:rFonts w:ascii="Palatino Linotype" w:hAnsi="Palatino Linotype" w:cs="Arial"/>
          <w:sz w:val="24"/>
        </w:rPr>
        <w:t>, en contra</w:t>
      </w:r>
      <w:r w:rsidR="00997032">
        <w:rPr>
          <w:rFonts w:ascii="Palatino Linotype" w:hAnsi="Palatino Linotype" w:cs="Arial"/>
          <w:sz w:val="24"/>
        </w:rPr>
        <w:t xml:space="preserve"> </w:t>
      </w:r>
      <w:r w:rsidR="00116280">
        <w:rPr>
          <w:rFonts w:ascii="Palatino Linotype" w:hAnsi="Palatino Linotype" w:cs="Arial"/>
          <w:sz w:val="24"/>
        </w:rPr>
        <w:t>de</w:t>
      </w:r>
      <w:r w:rsidR="00997032">
        <w:rPr>
          <w:rFonts w:ascii="Palatino Linotype" w:hAnsi="Palatino Linotype" w:cs="Arial"/>
          <w:sz w:val="24"/>
        </w:rPr>
        <w:t xml:space="preserve"> la</w:t>
      </w:r>
      <w:r w:rsidR="00116280">
        <w:rPr>
          <w:rFonts w:ascii="Palatino Linotype" w:hAnsi="Palatino Linotype" w:cs="Arial"/>
          <w:sz w:val="24"/>
        </w:rPr>
        <w:t xml:space="preserve"> </w:t>
      </w:r>
      <w:r w:rsidRPr="00224181">
        <w:rPr>
          <w:rFonts w:ascii="Palatino Linotype" w:hAnsi="Palatino Linotype" w:cs="Arial"/>
          <w:sz w:val="24"/>
        </w:rPr>
        <w:t xml:space="preserve">respuesta </w:t>
      </w:r>
      <w:r w:rsidR="00494EA2">
        <w:rPr>
          <w:rFonts w:ascii="Palatino Linotype" w:hAnsi="Palatino Linotype" w:cs="Arial"/>
          <w:sz w:val="24"/>
          <w:szCs w:val="24"/>
        </w:rPr>
        <w:t>de</w:t>
      </w:r>
      <w:r w:rsidR="00291614">
        <w:rPr>
          <w:rFonts w:ascii="Palatino Linotype" w:hAnsi="Palatino Linotype" w:cs="Arial"/>
          <w:sz w:val="24"/>
          <w:szCs w:val="24"/>
        </w:rPr>
        <w:t xml:space="preserve"> la </w:t>
      </w:r>
      <w:r w:rsidR="00291614" w:rsidRPr="00291614">
        <w:rPr>
          <w:rFonts w:ascii="Palatino Linotype" w:hAnsi="Palatino Linotype" w:cs="Arial"/>
          <w:b/>
          <w:sz w:val="24"/>
          <w:szCs w:val="24"/>
        </w:rPr>
        <w:t>Fiscalía General de Justicia del Estado de México</w:t>
      </w:r>
      <w:r w:rsidR="00116280">
        <w:rPr>
          <w:rFonts w:ascii="Palatino Linotype" w:hAnsi="Palatino Linotype" w:cs="Arial"/>
          <w:sz w:val="28"/>
          <w:szCs w:val="24"/>
        </w:rPr>
        <w:t>,</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4E4B2329" w14:textId="77777777" w:rsidR="00E3099C" w:rsidRDefault="00E3099C" w:rsidP="00E3099C">
      <w:pPr>
        <w:tabs>
          <w:tab w:val="left" w:pos="1701"/>
        </w:tabs>
        <w:spacing w:before="240" w:line="360" w:lineRule="auto"/>
        <w:jc w:val="both"/>
        <w:rPr>
          <w:rFonts w:ascii="Palatino Linotype" w:hAnsi="Palatino Linotype" w:cs="Arial"/>
          <w:sz w:val="24"/>
        </w:rPr>
      </w:pPr>
    </w:p>
    <w:p w14:paraId="3390C3AC" w14:textId="77777777" w:rsidR="00E3099C" w:rsidRPr="00F205B9" w:rsidRDefault="00E3099C" w:rsidP="00E3099C">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53AF66EA" w14:textId="77777777" w:rsidR="00E3099C" w:rsidRDefault="00E3099C" w:rsidP="00E3099C">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6561EDFC" w14:textId="72103A4E" w:rsidR="002C33D0" w:rsidRDefault="009F22C8" w:rsidP="00E3099C">
      <w:pPr>
        <w:spacing w:before="240" w:line="360" w:lineRule="auto"/>
        <w:jc w:val="both"/>
        <w:rPr>
          <w:rFonts w:ascii="Palatino Linotype" w:hAnsi="Palatino Linotype" w:cs="Arial"/>
          <w:sz w:val="24"/>
        </w:rPr>
      </w:pPr>
      <w:r>
        <w:rPr>
          <w:rFonts w:ascii="Palatino Linotype" w:hAnsi="Palatino Linotype" w:cs="Arial"/>
          <w:sz w:val="24"/>
        </w:rPr>
        <w:t>Con</w:t>
      </w:r>
      <w:r w:rsidR="00BF679F">
        <w:rPr>
          <w:rFonts w:ascii="Palatino Linotype" w:hAnsi="Palatino Linotype" w:cs="Arial"/>
          <w:sz w:val="24"/>
        </w:rPr>
        <w:t xml:space="preserve"> fecha </w:t>
      </w:r>
      <w:r w:rsidR="00291614">
        <w:rPr>
          <w:rFonts w:ascii="Palatino Linotype" w:hAnsi="Palatino Linotype" w:cs="Arial"/>
          <w:sz w:val="24"/>
        </w:rPr>
        <w:t>dieciocho</w:t>
      </w:r>
      <w:r w:rsidR="00387861">
        <w:rPr>
          <w:rFonts w:ascii="Palatino Linotype" w:hAnsi="Palatino Linotype" w:cs="Arial"/>
          <w:sz w:val="24"/>
        </w:rPr>
        <w:t xml:space="preserve"> de </w:t>
      </w:r>
      <w:r w:rsidR="006515DF">
        <w:rPr>
          <w:rFonts w:ascii="Palatino Linotype" w:hAnsi="Palatino Linotype" w:cs="Arial"/>
          <w:sz w:val="24"/>
        </w:rPr>
        <w:t>junio</w:t>
      </w:r>
      <w:r w:rsidR="00B8499D">
        <w:rPr>
          <w:rFonts w:ascii="Palatino Linotype" w:hAnsi="Palatino Linotype" w:cs="Arial"/>
          <w:sz w:val="24"/>
        </w:rPr>
        <w:t xml:space="preserve"> </w:t>
      </w:r>
      <w:r w:rsidR="00E3099C">
        <w:rPr>
          <w:rFonts w:ascii="Palatino Linotype" w:hAnsi="Palatino Linotype" w:cs="Arial"/>
          <w:sz w:val="24"/>
        </w:rPr>
        <w:t>de dos mil dieci</w:t>
      </w:r>
      <w:r w:rsidR="00772A21">
        <w:rPr>
          <w:rFonts w:ascii="Palatino Linotype" w:hAnsi="Palatino Linotype" w:cs="Arial"/>
          <w:sz w:val="24"/>
        </w:rPr>
        <w:t>nueve</w:t>
      </w:r>
      <w:r w:rsidR="00E3099C">
        <w:rPr>
          <w:rFonts w:ascii="Palatino Linotype" w:hAnsi="Palatino Linotype" w:cs="Arial"/>
          <w:sz w:val="24"/>
        </w:rPr>
        <w:t xml:space="preserve">, </w:t>
      </w:r>
      <w:r w:rsidR="008C15EC">
        <w:rPr>
          <w:rFonts w:ascii="Palatino Linotype" w:hAnsi="Palatino Linotype" w:cs="Arial"/>
          <w:sz w:val="24"/>
        </w:rPr>
        <w:t>el</w:t>
      </w:r>
      <w:r w:rsidRPr="009F22C8">
        <w:rPr>
          <w:rFonts w:ascii="Palatino Linotype" w:hAnsi="Palatino Linotype" w:cs="Arial"/>
          <w:sz w:val="24"/>
        </w:rPr>
        <w:t xml:space="preserve"> r</w:t>
      </w:r>
      <w:r w:rsidR="00E3099C" w:rsidRPr="009F22C8">
        <w:rPr>
          <w:rFonts w:ascii="Palatino Linotype" w:hAnsi="Palatino Linotype" w:cs="Arial"/>
          <w:sz w:val="24"/>
        </w:rPr>
        <w:t>ecurrente</w:t>
      </w:r>
      <w:r w:rsidR="00E3099C">
        <w:rPr>
          <w:rFonts w:ascii="Palatino Linotype" w:hAnsi="Palatino Linotype" w:cs="Arial"/>
          <w:sz w:val="24"/>
        </w:rPr>
        <w:t>, presentó a través de</w:t>
      </w:r>
      <w:r w:rsidR="006515DF">
        <w:rPr>
          <w:rFonts w:ascii="Palatino Linotype" w:hAnsi="Palatino Linotype" w:cs="Arial"/>
          <w:sz w:val="24"/>
        </w:rPr>
        <w:t xml:space="preserve">l Sistema de Acceso a la Información Mexiquense </w:t>
      </w:r>
      <w:r w:rsidR="00F17D9F">
        <w:rPr>
          <w:rFonts w:ascii="Palatino Linotype" w:hAnsi="Palatino Linotype" w:cs="Arial"/>
          <w:sz w:val="24"/>
        </w:rPr>
        <w:t>(SAIMEX)</w:t>
      </w:r>
      <w:r w:rsidR="00660CF1">
        <w:rPr>
          <w:rFonts w:ascii="Palatino Linotype" w:hAnsi="Palatino Linotype" w:cs="Arial"/>
          <w:sz w:val="24"/>
        </w:rPr>
        <w:t xml:space="preserve"> </w:t>
      </w:r>
      <w:r w:rsidR="00E3099C">
        <w:rPr>
          <w:rFonts w:ascii="Palatino Linotype" w:hAnsi="Palatino Linotype" w:cs="Arial"/>
          <w:sz w:val="24"/>
        </w:rPr>
        <w:t xml:space="preserve">ante </w:t>
      </w:r>
      <w:r w:rsidRPr="009F22C8">
        <w:rPr>
          <w:rFonts w:ascii="Palatino Linotype" w:hAnsi="Palatino Linotype" w:cs="Arial"/>
          <w:sz w:val="24"/>
        </w:rPr>
        <w:t>el sujeto o</w:t>
      </w:r>
      <w:r w:rsidR="00E3099C" w:rsidRPr="009F22C8">
        <w:rPr>
          <w:rFonts w:ascii="Palatino Linotype" w:hAnsi="Palatino Linotype" w:cs="Arial"/>
          <w:sz w:val="24"/>
        </w:rPr>
        <w:t>bligado</w:t>
      </w:r>
      <w:r w:rsidR="00E3099C">
        <w:rPr>
          <w:rFonts w:ascii="Palatino Linotype" w:hAnsi="Palatino Linotype" w:cs="Arial"/>
          <w:sz w:val="24"/>
        </w:rPr>
        <w:t>, solicitud de acceso a la información pública, registrada bajo el número de expediente</w:t>
      </w:r>
      <w:r w:rsidR="00E3099C">
        <w:rPr>
          <w:rFonts w:ascii="Palatino Linotype" w:hAnsi="Palatino Linotype" w:cs="Arial"/>
          <w:b/>
          <w:sz w:val="24"/>
        </w:rPr>
        <w:t xml:space="preserve"> </w:t>
      </w:r>
      <w:r w:rsidR="00592492" w:rsidRPr="00592492">
        <w:rPr>
          <w:rFonts w:ascii="Palatino Linotype" w:hAnsi="Palatino Linotype" w:cs="Arial"/>
          <w:b/>
          <w:sz w:val="24"/>
        </w:rPr>
        <w:t xml:space="preserve"> </w:t>
      </w:r>
      <w:r w:rsidR="00F23C8E" w:rsidRPr="00F23C8E">
        <w:rPr>
          <w:rFonts w:ascii="Palatino Linotype" w:hAnsi="Palatino Linotype" w:cs="Arial"/>
          <w:b/>
          <w:sz w:val="24"/>
        </w:rPr>
        <w:t xml:space="preserve"> </w:t>
      </w:r>
      <w:r w:rsidR="004B48F3" w:rsidRPr="004B48F3">
        <w:rPr>
          <w:rFonts w:ascii="Palatino Linotype" w:hAnsi="Palatino Linotype" w:cs="Arial"/>
          <w:b/>
          <w:sz w:val="24"/>
        </w:rPr>
        <w:t xml:space="preserve"> </w:t>
      </w:r>
      <w:r w:rsidR="00291614" w:rsidRPr="00291614">
        <w:rPr>
          <w:rFonts w:ascii="Palatino Linotype" w:hAnsi="Palatino Linotype" w:cs="Arial"/>
          <w:b/>
          <w:sz w:val="24"/>
        </w:rPr>
        <w:t>00540/FGJ/IP/2019</w:t>
      </w:r>
      <w:r w:rsidR="00E3099C">
        <w:rPr>
          <w:rFonts w:ascii="Palatino Linotype" w:hAnsi="Palatino Linotype" w:cs="Arial"/>
          <w:b/>
          <w:sz w:val="24"/>
          <w:lang w:eastAsia="es-MX"/>
        </w:rPr>
        <w:t xml:space="preserve">, </w:t>
      </w:r>
      <w:r w:rsidR="00E3099C">
        <w:rPr>
          <w:rFonts w:ascii="Palatino Linotype" w:hAnsi="Palatino Linotype" w:cs="Arial"/>
          <w:sz w:val="24"/>
        </w:rPr>
        <w:t>mediante la cual solicitó información en el tenor siguiente:</w:t>
      </w:r>
    </w:p>
    <w:p w14:paraId="25C78DA1" w14:textId="507F9415" w:rsidR="0051301F" w:rsidRPr="00B6218A" w:rsidRDefault="00F17D9F" w:rsidP="00B6218A">
      <w:pPr>
        <w:spacing w:line="240" w:lineRule="auto"/>
        <w:ind w:left="851" w:right="850"/>
        <w:jc w:val="both"/>
        <w:rPr>
          <w:rFonts w:ascii="Palatino Linotype" w:hAnsi="Palatino Linotype"/>
          <w:i/>
          <w:lang w:val="es-ES_tradnl"/>
        </w:rPr>
      </w:pPr>
      <w:r>
        <w:rPr>
          <w:rFonts w:ascii="Palatino Linotype" w:hAnsi="Palatino Linotype"/>
          <w:i/>
          <w:lang w:val="es-ES_tradnl"/>
        </w:rPr>
        <w:t>“</w:t>
      </w:r>
      <w:r w:rsidR="00291614" w:rsidRPr="00291614">
        <w:rPr>
          <w:rFonts w:ascii="Palatino Linotype" w:hAnsi="Palatino Linotype"/>
          <w:i/>
          <w:lang w:val="es-ES_tradnl"/>
        </w:rPr>
        <w:t xml:space="preserve">Por medio de la presente solicito la siguiente información. A) Fecha desde la cual se tipificó el maltrato animal como delito en la entidad mexiquense. B) A partir de esa fecha, cuántas denuncias por maltrato animal han sido iniciadas por la FGJEM. En qué municipios y fechas. C) De ese total de denuncias y carpetas de investigación iniciadas, conocer en cuántas se logró la detención del presunto responsable. D) </w:t>
      </w:r>
      <w:r w:rsidR="00291614" w:rsidRPr="00291614">
        <w:rPr>
          <w:rFonts w:ascii="Palatino Linotype" w:hAnsi="Palatino Linotype"/>
          <w:i/>
          <w:lang w:val="es-ES_tradnl"/>
        </w:rPr>
        <w:lastRenderedPageBreak/>
        <w:t>Conocer cuáles son las sanciones y multas por el delito de maltrato animal vigentes. E) Conocer cuántas personas han sido sentenciadas por maltrato animal en la entidad.</w:t>
      </w:r>
      <w:r w:rsidR="00E3099C" w:rsidRPr="00C87F01">
        <w:rPr>
          <w:rFonts w:ascii="Palatino Linotype" w:hAnsi="Palatino Linotype"/>
          <w:i/>
          <w:lang w:val="es-ES_tradnl"/>
        </w:rPr>
        <w:t>”</w:t>
      </w:r>
      <w:r w:rsidR="00E3099C" w:rsidRPr="007175C5">
        <w:rPr>
          <w:rFonts w:ascii="Palatino Linotype" w:hAnsi="Palatino Linotype"/>
          <w:i/>
          <w:lang w:val="es-ES_tradnl"/>
        </w:rPr>
        <w:t xml:space="preserve"> [Sic]</w:t>
      </w:r>
    </w:p>
    <w:p w14:paraId="7BDFB9E9" w14:textId="77777777" w:rsidR="00D573A5" w:rsidRDefault="00D573A5" w:rsidP="00D573A5">
      <w:pPr>
        <w:tabs>
          <w:tab w:val="left" w:pos="5647"/>
        </w:tabs>
        <w:spacing w:after="0" w:line="360" w:lineRule="auto"/>
        <w:jc w:val="both"/>
        <w:rPr>
          <w:rFonts w:ascii="Palatino Linotype" w:eastAsia="Times New Roman" w:hAnsi="Palatino Linotype" w:cs="Times New Roman"/>
          <w:sz w:val="24"/>
          <w:szCs w:val="24"/>
          <w:lang w:val="es-ES_tradnl" w:eastAsia="es-ES"/>
        </w:rPr>
      </w:pPr>
    </w:p>
    <w:p w14:paraId="411F515A" w14:textId="77777777" w:rsidR="00511E73" w:rsidRPr="00BE2480" w:rsidRDefault="00511E73" w:rsidP="00511E73">
      <w:pPr>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 xml:space="preserve">Haciéndose constar que del acuse de la solicitud de información contenida en el expediente electrónico del SAIMEX, se aprecia que el recurrente eligió como modalidad de entrega de información solicitada </w:t>
      </w:r>
      <w:r w:rsidRPr="00735033">
        <w:rPr>
          <w:rFonts w:ascii="Palatino Linotype" w:eastAsia="Times New Roman" w:hAnsi="Palatino Linotype" w:cs="Times New Roman"/>
          <w:b/>
          <w:i/>
          <w:sz w:val="24"/>
          <w:szCs w:val="24"/>
          <w:lang w:val="es-ES_tradnl" w:eastAsia="es-ES"/>
        </w:rPr>
        <w:t>“a través del SAIMEX”</w:t>
      </w:r>
    </w:p>
    <w:p w14:paraId="19B173C5" w14:textId="77777777" w:rsidR="00CC0E0F" w:rsidRDefault="00CC0E0F" w:rsidP="00E3099C">
      <w:pPr>
        <w:spacing w:before="240" w:line="360" w:lineRule="auto"/>
        <w:jc w:val="both"/>
        <w:rPr>
          <w:rFonts w:ascii="Palatino Linotype" w:hAnsi="Palatino Linotype" w:cs="Arial"/>
          <w:b/>
          <w:sz w:val="28"/>
        </w:rPr>
      </w:pPr>
    </w:p>
    <w:p w14:paraId="1B3EA635" w14:textId="658F3D41" w:rsidR="00E3099C" w:rsidRPr="00CD6DED" w:rsidRDefault="007E26E0" w:rsidP="00E3099C">
      <w:pPr>
        <w:spacing w:before="240" w:line="360" w:lineRule="auto"/>
        <w:jc w:val="both"/>
        <w:rPr>
          <w:rFonts w:ascii="Palatino Linotype" w:hAnsi="Palatino Linotype" w:cs="Arial"/>
          <w:b/>
          <w:sz w:val="28"/>
        </w:rPr>
      </w:pPr>
      <w:r>
        <w:rPr>
          <w:rFonts w:ascii="Palatino Linotype" w:hAnsi="Palatino Linotype" w:cs="Arial"/>
          <w:b/>
          <w:sz w:val="28"/>
        </w:rPr>
        <w:t>SEGUNDO</w:t>
      </w:r>
      <w:r w:rsidR="00E3099C">
        <w:rPr>
          <w:rFonts w:ascii="Palatino Linotype" w:hAnsi="Palatino Linotype" w:cs="Arial"/>
          <w:b/>
          <w:sz w:val="28"/>
        </w:rPr>
        <w:t xml:space="preserve">. </w:t>
      </w:r>
      <w:r w:rsidR="00F17D9F">
        <w:rPr>
          <w:rFonts w:ascii="Palatino Linotype" w:hAnsi="Palatino Linotype" w:cs="Arial"/>
          <w:b/>
          <w:sz w:val="28"/>
          <w:szCs w:val="20"/>
        </w:rPr>
        <w:t>De la respuesta del sujeto obligado</w:t>
      </w:r>
      <w:r w:rsidR="00E3099C" w:rsidRPr="00CD6DED">
        <w:rPr>
          <w:rFonts w:ascii="Palatino Linotype" w:hAnsi="Palatino Linotype" w:cs="Arial"/>
          <w:b/>
          <w:sz w:val="28"/>
          <w:szCs w:val="20"/>
        </w:rPr>
        <w:t>.</w:t>
      </w:r>
    </w:p>
    <w:p w14:paraId="637CB550" w14:textId="704D8A35" w:rsidR="00F17D9F" w:rsidRDefault="00B346A4" w:rsidP="00291614">
      <w:pPr>
        <w:spacing w:before="240" w:line="360" w:lineRule="auto"/>
        <w:jc w:val="both"/>
        <w:rPr>
          <w:rFonts w:ascii="Palatino Linotype" w:hAnsi="Palatino Linotype" w:cs="Arial"/>
          <w:sz w:val="24"/>
        </w:rPr>
      </w:pPr>
      <w:r>
        <w:rPr>
          <w:rFonts w:ascii="Palatino Linotype" w:hAnsi="Palatino Linotype" w:cs="Arial"/>
          <w:noProof/>
          <w:sz w:val="24"/>
          <w:lang w:eastAsia="es-MX"/>
        </w:rPr>
        <mc:AlternateContent>
          <mc:Choice Requires="wps">
            <w:drawing>
              <wp:anchor distT="0" distB="0" distL="114300" distR="114300" simplePos="0" relativeHeight="251680768" behindDoc="0" locked="0" layoutInCell="1" allowOverlap="1" wp14:anchorId="69BC0E36" wp14:editId="07F4703E">
                <wp:simplePos x="0" y="0"/>
                <wp:positionH relativeFrom="column">
                  <wp:posOffset>43815</wp:posOffset>
                </wp:positionH>
                <wp:positionV relativeFrom="paragraph">
                  <wp:posOffset>970279</wp:posOffset>
                </wp:positionV>
                <wp:extent cx="5638800" cy="3190875"/>
                <wp:effectExtent l="0" t="0" r="19050" b="28575"/>
                <wp:wrapNone/>
                <wp:docPr id="4" name="Conector recto 4"/>
                <wp:cNvGraphicFramePr/>
                <a:graphic xmlns:a="http://schemas.openxmlformats.org/drawingml/2006/main">
                  <a:graphicData uri="http://schemas.microsoft.com/office/word/2010/wordprocessingShape">
                    <wps:wsp>
                      <wps:cNvCnPr/>
                      <wps:spPr>
                        <a:xfrm>
                          <a:off x="0" y="0"/>
                          <a:ext cx="5638800" cy="3190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DB1546" id="Conector recto 4"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45pt,76.4pt" to="447.45pt,3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" strokecolor="black [3200]" strokeweight=".5pt">
                <v:stroke joinstyle="miter"/>
              </v:line>
            </w:pict>
          </mc:Fallback>
        </mc:AlternateContent>
      </w:r>
      <w:r w:rsidR="00A443F5" w:rsidRPr="00A443F5">
        <w:rPr>
          <w:rFonts w:ascii="Palatino Linotype" w:hAnsi="Palatino Linotype" w:cs="Arial"/>
          <w:sz w:val="24"/>
        </w:rPr>
        <w:t>En el expediente electrónico formado en el sistema SAI</w:t>
      </w:r>
      <w:r w:rsidR="0044778A">
        <w:rPr>
          <w:rFonts w:ascii="Palatino Linotype" w:hAnsi="Palatino Linotype" w:cs="Arial"/>
          <w:sz w:val="24"/>
        </w:rPr>
        <w:t>MEX,</w:t>
      </w:r>
      <w:r w:rsidR="00592492">
        <w:rPr>
          <w:rFonts w:ascii="Palatino Linotype" w:hAnsi="Palatino Linotype" w:cs="Arial"/>
          <w:sz w:val="24"/>
        </w:rPr>
        <w:t xml:space="preserve"> se a</w:t>
      </w:r>
      <w:r w:rsidR="00B8499D">
        <w:rPr>
          <w:rFonts w:ascii="Palatino Linotype" w:hAnsi="Palatino Linotype" w:cs="Arial"/>
          <w:sz w:val="24"/>
        </w:rPr>
        <w:t xml:space="preserve">precia </w:t>
      </w:r>
      <w:r w:rsidR="00494EA2">
        <w:rPr>
          <w:rFonts w:ascii="Palatino Linotype" w:hAnsi="Palatino Linotype" w:cs="Arial"/>
          <w:sz w:val="24"/>
        </w:rPr>
        <w:t xml:space="preserve">que en fecha </w:t>
      </w:r>
      <w:r w:rsidR="00291614">
        <w:rPr>
          <w:rFonts w:ascii="Palatino Linotype" w:hAnsi="Palatino Linotype" w:cs="Arial"/>
          <w:sz w:val="24"/>
        </w:rPr>
        <w:t>nueve</w:t>
      </w:r>
      <w:r w:rsidR="00F17D9F">
        <w:rPr>
          <w:rFonts w:ascii="Palatino Linotype" w:hAnsi="Palatino Linotype" w:cs="Arial"/>
          <w:sz w:val="24"/>
        </w:rPr>
        <w:t xml:space="preserve"> de julio</w:t>
      </w:r>
      <w:r w:rsidR="00CC0E0F">
        <w:rPr>
          <w:rFonts w:ascii="Palatino Linotype" w:hAnsi="Palatino Linotype" w:cs="Arial"/>
          <w:sz w:val="24"/>
        </w:rPr>
        <w:t xml:space="preserve"> </w:t>
      </w:r>
      <w:r w:rsidR="0067226E">
        <w:rPr>
          <w:rFonts w:ascii="Palatino Linotype" w:hAnsi="Palatino Linotype" w:cs="Arial"/>
          <w:sz w:val="24"/>
        </w:rPr>
        <w:t>de</w:t>
      </w:r>
      <w:r w:rsidR="000D70FF">
        <w:rPr>
          <w:rFonts w:ascii="Palatino Linotype" w:hAnsi="Palatino Linotype" w:cs="Arial"/>
          <w:sz w:val="24"/>
        </w:rPr>
        <w:t xml:space="preserve"> dos</w:t>
      </w:r>
      <w:r w:rsidR="0067226E">
        <w:rPr>
          <w:rFonts w:ascii="Palatino Linotype" w:hAnsi="Palatino Linotype" w:cs="Arial"/>
          <w:sz w:val="24"/>
        </w:rPr>
        <w:t xml:space="preserve"> mil diecinueve</w:t>
      </w:r>
      <w:r w:rsidR="00D25025">
        <w:rPr>
          <w:rFonts w:ascii="Palatino Linotype" w:hAnsi="Palatino Linotype" w:cs="Arial"/>
          <w:sz w:val="24"/>
        </w:rPr>
        <w:t xml:space="preserve"> el sujeto obligado emitió la</w:t>
      </w:r>
      <w:r w:rsidR="00A443F5" w:rsidRPr="00A443F5">
        <w:rPr>
          <w:rFonts w:ascii="Palatino Linotype" w:hAnsi="Palatino Linotype" w:cs="Arial"/>
          <w:sz w:val="24"/>
        </w:rPr>
        <w:t xml:space="preserve"> respue</w:t>
      </w:r>
      <w:r w:rsidR="00494A86">
        <w:rPr>
          <w:rFonts w:ascii="Palatino Linotype" w:hAnsi="Palatino Linotype" w:cs="Arial"/>
          <w:sz w:val="24"/>
        </w:rPr>
        <w:t>sta</w:t>
      </w:r>
      <w:r w:rsidR="00D25025">
        <w:rPr>
          <w:rFonts w:ascii="Palatino Linotype" w:hAnsi="Palatino Linotype" w:cs="Arial"/>
          <w:sz w:val="24"/>
        </w:rPr>
        <w:t xml:space="preserve"> a la solicitud de información</w:t>
      </w:r>
      <w:r w:rsidR="00F17D9F">
        <w:rPr>
          <w:rFonts w:ascii="Palatino Linotype" w:hAnsi="Palatino Linotype" w:cs="Arial"/>
          <w:sz w:val="24"/>
        </w:rPr>
        <w:t xml:space="preserve"> </w:t>
      </w:r>
      <w:r w:rsidR="00291614">
        <w:rPr>
          <w:rFonts w:ascii="Palatino Linotype" w:hAnsi="Palatino Linotype" w:cs="Arial"/>
          <w:sz w:val="24"/>
        </w:rPr>
        <w:t xml:space="preserve">en donde </w:t>
      </w:r>
      <w:r w:rsidR="00F17D9F">
        <w:rPr>
          <w:rFonts w:ascii="Palatino Linotype" w:hAnsi="Palatino Linotype" w:cs="Arial"/>
          <w:sz w:val="24"/>
        </w:rPr>
        <w:t>medularmente se refiere lo siguiente:</w:t>
      </w:r>
    </w:p>
    <w:p w14:paraId="6298E4FD" w14:textId="6C538305" w:rsidR="00291614" w:rsidRDefault="00614F2C" w:rsidP="00291614">
      <w:pPr>
        <w:spacing w:before="240" w:line="360" w:lineRule="auto"/>
        <w:jc w:val="both"/>
        <w:rPr>
          <w:rFonts w:ascii="Palatino Linotype" w:hAnsi="Palatino Linotype" w:cs="Arial"/>
          <w:sz w:val="24"/>
        </w:rPr>
      </w:pPr>
      <w:r>
        <w:rPr>
          <w:noProof/>
          <w:lang w:eastAsia="es-MX"/>
        </w:rPr>
        <w:lastRenderedPageBreak/>
        <mc:AlternateContent>
          <mc:Choice Requires="wps">
            <w:drawing>
              <wp:anchor distT="0" distB="0" distL="114300" distR="114300" simplePos="0" relativeHeight="251679744" behindDoc="0" locked="0" layoutInCell="1" allowOverlap="1" wp14:anchorId="5AD64B7A" wp14:editId="62DB03CE">
                <wp:simplePos x="0" y="0"/>
                <wp:positionH relativeFrom="column">
                  <wp:posOffset>43815</wp:posOffset>
                </wp:positionH>
                <wp:positionV relativeFrom="paragraph">
                  <wp:posOffset>787400</wp:posOffset>
                </wp:positionV>
                <wp:extent cx="5543550" cy="5553075"/>
                <wp:effectExtent l="19050" t="19050" r="19050" b="28575"/>
                <wp:wrapNone/>
                <wp:docPr id="2" name="Rectángulo 2"/>
                <wp:cNvGraphicFramePr/>
                <a:graphic xmlns:a="http://schemas.openxmlformats.org/drawingml/2006/main">
                  <a:graphicData uri="http://schemas.microsoft.com/office/word/2010/wordprocessingShape">
                    <wps:wsp>
                      <wps:cNvSpPr/>
                      <wps:spPr>
                        <a:xfrm>
                          <a:off x="0" y="0"/>
                          <a:ext cx="5543550" cy="55530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04FCBA" id="Rectángulo 2" o:spid="_x0000_s1026" style="position:absolute;margin-left:3.45pt;margin-top:62pt;width:436.5pt;height:437.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" filled="f" strokecolor="red" strokeweight="3pt"/>
            </w:pict>
          </mc:Fallback>
        </mc:AlternateContent>
      </w:r>
      <w:r w:rsidR="00291614">
        <w:rPr>
          <w:noProof/>
          <w:lang w:eastAsia="es-MX"/>
        </w:rPr>
        <w:drawing>
          <wp:inline distT="0" distB="0" distL="0" distR="0" wp14:anchorId="549B3194" wp14:editId="6AAE3C3A">
            <wp:extent cx="5629275" cy="6467475"/>
            <wp:effectExtent l="19050" t="19050" r="28575"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298" t="4409" r="27083" b="11816"/>
                    <a:stretch/>
                  </pic:blipFill>
                  <pic:spPr bwMode="auto">
                    <a:xfrm>
                      <a:off x="0" y="0"/>
                      <a:ext cx="5629275" cy="64674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EAD80FD" w14:textId="77777777" w:rsidR="007E133C" w:rsidRPr="007E133C" w:rsidRDefault="007E133C" w:rsidP="007E133C">
      <w:pPr>
        <w:spacing w:before="240" w:line="360" w:lineRule="auto"/>
        <w:jc w:val="both"/>
        <w:rPr>
          <w:rFonts w:ascii="Palatino Linotype" w:hAnsi="Palatino Linotype" w:cs="Arial"/>
          <w:sz w:val="24"/>
        </w:rPr>
      </w:pPr>
    </w:p>
    <w:p w14:paraId="2CC607AE" w14:textId="4FDF4DFB" w:rsidR="00E3099C" w:rsidRPr="00FE4693" w:rsidRDefault="007E26E0" w:rsidP="00FE4693">
      <w:pPr>
        <w:spacing w:before="240" w:line="360" w:lineRule="auto"/>
        <w:rPr>
          <w:rFonts w:ascii="Palatino Linotype" w:hAnsi="Palatino Linotype" w:cs="Arial"/>
          <w:sz w:val="24"/>
        </w:rPr>
      </w:pPr>
      <w:r>
        <w:rPr>
          <w:rFonts w:ascii="Palatino Linotype" w:hAnsi="Palatino Linotype" w:cs="Arial"/>
          <w:b/>
          <w:sz w:val="28"/>
        </w:rPr>
        <w:lastRenderedPageBreak/>
        <w:t>TERCERO</w:t>
      </w:r>
      <w:r w:rsidR="00E3099C" w:rsidRPr="00441A94">
        <w:rPr>
          <w:rFonts w:ascii="Palatino Linotype" w:hAnsi="Palatino Linotype" w:cs="Arial"/>
          <w:b/>
          <w:sz w:val="28"/>
        </w:rPr>
        <w:t xml:space="preserve">. </w:t>
      </w:r>
      <w:r w:rsidR="00E3099C" w:rsidRPr="00441A94">
        <w:rPr>
          <w:rFonts w:ascii="Palatino Linotype" w:hAnsi="Palatino Linotype"/>
          <w:b/>
          <w:sz w:val="28"/>
        </w:rPr>
        <w:t>Del recurso de revisión.</w:t>
      </w:r>
    </w:p>
    <w:p w14:paraId="442165B1" w14:textId="11B1D207" w:rsidR="00E3099C" w:rsidRDefault="0044778A" w:rsidP="00E3099C">
      <w:pPr>
        <w:spacing w:before="240" w:line="360" w:lineRule="auto"/>
        <w:jc w:val="both"/>
        <w:rPr>
          <w:rFonts w:ascii="Palatino Linotype" w:hAnsi="Palatino Linotype" w:cs="Arial"/>
          <w:sz w:val="24"/>
        </w:rPr>
      </w:pPr>
      <w:r>
        <w:rPr>
          <w:rFonts w:ascii="Palatino Linotype" w:hAnsi="Palatino Linotype" w:cs="Arial"/>
          <w:sz w:val="24"/>
          <w:szCs w:val="24"/>
        </w:rPr>
        <w:t xml:space="preserve">Inconforme con la </w:t>
      </w:r>
      <w:r w:rsidR="00116280">
        <w:rPr>
          <w:rFonts w:ascii="Palatino Linotype" w:hAnsi="Palatino Linotype" w:cs="Arial"/>
          <w:sz w:val="24"/>
          <w:szCs w:val="24"/>
        </w:rPr>
        <w:t xml:space="preserve">respuesta del </w:t>
      </w:r>
      <w:r w:rsidR="00E3099C" w:rsidRPr="00441A94">
        <w:rPr>
          <w:rFonts w:ascii="Palatino Linotype" w:hAnsi="Palatino Linotype" w:cs="Arial"/>
          <w:sz w:val="24"/>
          <w:szCs w:val="24"/>
        </w:rPr>
        <w:t xml:space="preserve">sujeto obligado, </w:t>
      </w:r>
      <w:r w:rsidR="00614F2C">
        <w:rPr>
          <w:rFonts w:ascii="Palatino Linotype" w:hAnsi="Palatino Linotype" w:cs="Arial"/>
          <w:sz w:val="24"/>
          <w:szCs w:val="24"/>
        </w:rPr>
        <w:t>la</w:t>
      </w:r>
      <w:r w:rsidR="00FE4693" w:rsidRPr="00FE4693">
        <w:rPr>
          <w:rFonts w:ascii="Palatino Linotype" w:hAnsi="Palatino Linotype" w:cs="Arial"/>
          <w:sz w:val="24"/>
          <w:szCs w:val="24"/>
        </w:rPr>
        <w:t xml:space="preserve"> r</w:t>
      </w:r>
      <w:r w:rsidR="00E3099C" w:rsidRPr="00FE4693">
        <w:rPr>
          <w:rFonts w:ascii="Palatino Linotype" w:hAnsi="Palatino Linotype" w:cs="Arial"/>
          <w:sz w:val="24"/>
          <w:szCs w:val="24"/>
        </w:rPr>
        <w:t>ecurrente</w:t>
      </w:r>
      <w:r w:rsidR="00E3099C" w:rsidRPr="00441A94">
        <w:rPr>
          <w:rFonts w:ascii="Palatino Linotype" w:hAnsi="Palatino Linotype" w:cs="Arial"/>
          <w:b/>
          <w:sz w:val="24"/>
          <w:szCs w:val="24"/>
        </w:rPr>
        <w:t xml:space="preserve"> </w:t>
      </w:r>
      <w:r w:rsidR="00E3099C" w:rsidRPr="00441A94">
        <w:rPr>
          <w:rFonts w:ascii="Palatino Linotype" w:hAnsi="Palatino Linotype" w:cs="Arial"/>
          <w:sz w:val="24"/>
          <w:szCs w:val="24"/>
        </w:rPr>
        <w:t>interpuso e</w:t>
      </w:r>
      <w:r w:rsidR="0067226E">
        <w:rPr>
          <w:rFonts w:ascii="Palatino Linotype" w:hAnsi="Palatino Linotype" w:cs="Arial"/>
          <w:sz w:val="24"/>
          <w:szCs w:val="24"/>
        </w:rPr>
        <w:t xml:space="preserve">l recurso de revisión, en fecha </w:t>
      </w:r>
      <w:r w:rsidR="00614F2C">
        <w:rPr>
          <w:rFonts w:ascii="Palatino Linotype" w:hAnsi="Palatino Linotype" w:cs="Arial"/>
          <w:sz w:val="24"/>
          <w:szCs w:val="24"/>
        </w:rPr>
        <w:t>nueve</w:t>
      </w:r>
      <w:r w:rsidR="00C37771">
        <w:rPr>
          <w:rFonts w:ascii="Palatino Linotype" w:hAnsi="Palatino Linotype" w:cs="Arial"/>
          <w:sz w:val="24"/>
          <w:szCs w:val="24"/>
        </w:rPr>
        <w:t xml:space="preserve"> de julio </w:t>
      </w:r>
      <w:r w:rsidR="00D25025">
        <w:rPr>
          <w:rFonts w:ascii="Palatino Linotype" w:hAnsi="Palatino Linotype" w:cs="Arial"/>
          <w:sz w:val="24"/>
          <w:szCs w:val="24"/>
        </w:rPr>
        <w:t>de los corrientes</w:t>
      </w:r>
      <w:r w:rsidR="00E3099C" w:rsidRPr="00441A94">
        <w:rPr>
          <w:rFonts w:ascii="Palatino Linotype" w:hAnsi="Palatino Linotype" w:cs="Arial"/>
          <w:sz w:val="24"/>
          <w:szCs w:val="24"/>
        </w:rPr>
        <w:t>, el cual fue</w:t>
      </w:r>
      <w:r w:rsidR="00E3099C" w:rsidRPr="0096643B">
        <w:rPr>
          <w:rFonts w:ascii="Palatino Linotype" w:hAnsi="Palatino Linotype" w:cs="Arial"/>
          <w:sz w:val="24"/>
          <w:szCs w:val="24"/>
        </w:rPr>
        <w:t xml:space="preserve"> registrado</w:t>
      </w:r>
      <w:r w:rsidR="00E3099C" w:rsidRPr="0096643B">
        <w:rPr>
          <w:rFonts w:ascii="Palatino Linotype" w:hAnsi="Palatino Linotype" w:cs="Arial"/>
          <w:b/>
          <w:sz w:val="24"/>
          <w:szCs w:val="24"/>
        </w:rPr>
        <w:t xml:space="preserve"> </w:t>
      </w:r>
      <w:r w:rsidR="00E3099C" w:rsidRPr="0096643B">
        <w:rPr>
          <w:rFonts w:ascii="Palatino Linotype" w:hAnsi="Palatino Linotype" w:cs="Arial"/>
          <w:sz w:val="24"/>
          <w:szCs w:val="24"/>
        </w:rPr>
        <w:t xml:space="preserve">en el sistema electrónico </w:t>
      </w:r>
      <w:r w:rsidR="00E3099C">
        <w:rPr>
          <w:rFonts w:ascii="Palatino Linotype" w:hAnsi="Palatino Linotype" w:cs="Arial"/>
          <w:sz w:val="24"/>
          <w:szCs w:val="24"/>
        </w:rPr>
        <w:t xml:space="preserve">SAIMEX, </w:t>
      </w:r>
      <w:r w:rsidR="00E3099C" w:rsidRPr="0096643B">
        <w:rPr>
          <w:rFonts w:ascii="Palatino Linotype" w:hAnsi="Palatino Linotype" w:cs="Arial"/>
          <w:sz w:val="24"/>
          <w:szCs w:val="24"/>
        </w:rPr>
        <w:t>con el expediente número</w:t>
      </w:r>
      <w:r w:rsidR="00E3099C" w:rsidRPr="00626DBC">
        <w:rPr>
          <w:rFonts w:ascii="Palatino Linotype" w:hAnsi="Palatino Linotype" w:cs="Arial"/>
          <w:sz w:val="24"/>
          <w:szCs w:val="24"/>
        </w:rPr>
        <w:t xml:space="preserve"> </w:t>
      </w:r>
      <w:r w:rsidR="00AD3AEE">
        <w:rPr>
          <w:rFonts w:ascii="Palatino Linotype" w:hAnsi="Palatino Linotype" w:cs="Arial"/>
          <w:b/>
          <w:sz w:val="24"/>
          <w:szCs w:val="24"/>
        </w:rPr>
        <w:t>06145</w:t>
      </w:r>
      <w:r w:rsidR="00D25025">
        <w:rPr>
          <w:rFonts w:ascii="Palatino Linotype" w:hAnsi="Palatino Linotype" w:cs="Arial"/>
          <w:b/>
          <w:sz w:val="24"/>
          <w:szCs w:val="24"/>
        </w:rPr>
        <w:t>/INFOEM/IP/RR/2019</w:t>
      </w:r>
      <w:r w:rsidR="00E3099C" w:rsidRPr="0096643B">
        <w:rPr>
          <w:rFonts w:ascii="Palatino Linotype" w:hAnsi="Palatino Linotype" w:cs="Arial"/>
          <w:sz w:val="24"/>
          <w:szCs w:val="24"/>
        </w:rPr>
        <w:t xml:space="preserve">, en el cual </w:t>
      </w:r>
      <w:r w:rsidR="00E3099C" w:rsidRPr="0096643B">
        <w:rPr>
          <w:rFonts w:ascii="Palatino Linotype" w:hAnsi="Palatino Linotype" w:cs="Arial"/>
          <w:sz w:val="24"/>
        </w:rPr>
        <w:t>arguye, las siguientes manifestaciones:</w:t>
      </w:r>
    </w:p>
    <w:p w14:paraId="50471C14" w14:textId="77777777" w:rsidR="00E3099C" w:rsidRDefault="00E3099C" w:rsidP="00E3099C">
      <w:pPr>
        <w:spacing w:before="240"/>
        <w:jc w:val="both"/>
        <w:rPr>
          <w:rFonts w:ascii="Palatino Linotype" w:hAnsi="Palatino Linotype" w:cs="Arial"/>
          <w:b/>
          <w:sz w:val="24"/>
        </w:rPr>
      </w:pPr>
      <w:r>
        <w:rPr>
          <w:rFonts w:ascii="Palatino Linotype" w:hAnsi="Palatino Linotype" w:cs="Arial"/>
          <w:b/>
          <w:sz w:val="24"/>
        </w:rPr>
        <w:t>Acto Impugnado:</w:t>
      </w:r>
    </w:p>
    <w:p w14:paraId="5500A809" w14:textId="77777777" w:rsidR="00BE3DAF" w:rsidRDefault="00BE3DAF" w:rsidP="00E3099C">
      <w:pPr>
        <w:spacing w:before="240"/>
        <w:jc w:val="both"/>
        <w:rPr>
          <w:rFonts w:ascii="Palatino Linotype" w:hAnsi="Palatino Linotype" w:cs="Arial"/>
          <w:b/>
          <w:sz w:val="24"/>
        </w:rPr>
      </w:pPr>
    </w:p>
    <w:p w14:paraId="374CFA2D" w14:textId="152C5F81" w:rsidR="00E3099C" w:rsidRPr="00A435E2" w:rsidRDefault="00E3099C" w:rsidP="00F12160">
      <w:pPr>
        <w:spacing w:line="240" w:lineRule="auto"/>
        <w:ind w:left="851" w:right="850"/>
        <w:jc w:val="both"/>
        <w:rPr>
          <w:rFonts w:ascii="Palatino Linotype" w:hAnsi="Palatino Linotype"/>
          <w:i/>
          <w:color w:val="000000"/>
        </w:rPr>
      </w:pPr>
      <w:r w:rsidRPr="00A435E2">
        <w:rPr>
          <w:rFonts w:ascii="Palatino Linotype" w:hAnsi="Palatino Linotype"/>
          <w:i/>
          <w:color w:val="000000"/>
        </w:rPr>
        <w:t>“</w:t>
      </w:r>
      <w:r w:rsidR="00614F2C" w:rsidRPr="00614F2C">
        <w:rPr>
          <w:rFonts w:ascii="Palatino Linotype" w:hAnsi="Palatino Linotype"/>
          <w:i/>
          <w:color w:val="000000"/>
        </w:rPr>
        <w:t>No fue proporcionada la información solicitada.</w:t>
      </w:r>
      <w:r w:rsidR="00563FC9" w:rsidRPr="00563FC9">
        <w:rPr>
          <w:rFonts w:ascii="Palatino Linotype" w:hAnsi="Palatino Linotype"/>
          <w:i/>
          <w:color w:val="000000"/>
        </w:rPr>
        <w:t xml:space="preserve"> </w:t>
      </w:r>
      <w:r w:rsidRPr="00875499">
        <w:rPr>
          <w:rFonts w:ascii="Palatino Linotype" w:hAnsi="Palatino Linotype"/>
          <w:i/>
          <w:color w:val="000000"/>
        </w:rPr>
        <w:t>"</w:t>
      </w:r>
      <w:r w:rsidR="00F12160">
        <w:rPr>
          <w:rFonts w:ascii="Palatino Linotype" w:hAnsi="Palatino Linotype"/>
          <w:i/>
          <w:color w:val="000000"/>
        </w:rPr>
        <w:t>[S</w:t>
      </w:r>
      <w:r w:rsidRPr="00A435E2">
        <w:rPr>
          <w:rFonts w:ascii="Palatino Linotype" w:hAnsi="Palatino Linotype"/>
          <w:i/>
          <w:color w:val="000000"/>
        </w:rPr>
        <w:t>ic]</w:t>
      </w:r>
    </w:p>
    <w:p w14:paraId="1F266EE9" w14:textId="77777777" w:rsidR="00E3099C" w:rsidRDefault="00E3099C" w:rsidP="00E3099C">
      <w:pPr>
        <w:spacing w:before="240"/>
        <w:jc w:val="both"/>
        <w:rPr>
          <w:rFonts w:ascii="Palatino Linotype" w:hAnsi="Palatino Linotype" w:cs="Arial"/>
          <w:b/>
          <w:sz w:val="24"/>
        </w:rPr>
      </w:pPr>
    </w:p>
    <w:p w14:paraId="20799CF7" w14:textId="77777777" w:rsidR="00E3099C" w:rsidRDefault="00E3099C" w:rsidP="00E3099C">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E300291" w14:textId="77777777" w:rsidR="00410A3F" w:rsidRPr="00410A3F" w:rsidRDefault="00410A3F" w:rsidP="00E3099C">
      <w:pPr>
        <w:spacing w:before="240"/>
        <w:jc w:val="both"/>
        <w:rPr>
          <w:rFonts w:ascii="Palatino Linotype" w:hAnsi="Palatino Linotype" w:cs="Arial"/>
          <w:sz w:val="2"/>
        </w:rPr>
      </w:pPr>
    </w:p>
    <w:p w14:paraId="74876BAC" w14:textId="6C0DE37E" w:rsidR="00E3099C" w:rsidRPr="004469D5" w:rsidRDefault="00E3099C" w:rsidP="00CA30EE">
      <w:pPr>
        <w:ind w:left="851" w:right="850"/>
        <w:rPr>
          <w:rFonts w:ascii="Palatino Linotype" w:hAnsi="Palatino Linotype" w:cs="Arial"/>
          <w:i/>
        </w:rPr>
      </w:pPr>
      <w:r w:rsidRPr="004469D5">
        <w:rPr>
          <w:rFonts w:ascii="Palatino Linotype" w:hAnsi="Palatino Linotype" w:cs="Arial"/>
          <w:i/>
        </w:rPr>
        <w:t>“</w:t>
      </w:r>
      <w:r w:rsidR="00614F2C" w:rsidRPr="00614F2C">
        <w:rPr>
          <w:rFonts w:ascii="Palatino Linotype" w:hAnsi="Palatino Linotype" w:cs="Arial"/>
          <w:i/>
        </w:rPr>
        <w:t>No fue entregada la información solicitada.</w:t>
      </w:r>
      <w:r w:rsidR="00F32252" w:rsidRPr="0016748D">
        <w:rPr>
          <w:rFonts w:ascii="Palatino Linotype" w:hAnsi="Palatino Linotype" w:cs="Arial"/>
          <w:i/>
        </w:rPr>
        <w:t>”</w:t>
      </w:r>
      <w:r w:rsidR="00F32252">
        <w:rPr>
          <w:rFonts w:ascii="Palatino Linotype" w:hAnsi="Palatino Linotype" w:cs="Arial"/>
          <w:i/>
        </w:rPr>
        <w:t xml:space="preserve"> [</w:t>
      </w:r>
      <w:r w:rsidR="00F12160">
        <w:rPr>
          <w:rFonts w:ascii="Palatino Linotype" w:hAnsi="Palatino Linotype" w:cs="Arial"/>
          <w:i/>
        </w:rPr>
        <w:t>S</w:t>
      </w:r>
      <w:r w:rsidRPr="004469D5">
        <w:rPr>
          <w:rFonts w:ascii="Palatino Linotype" w:hAnsi="Palatino Linotype" w:cs="Arial"/>
          <w:i/>
        </w:rPr>
        <w:t>ic]</w:t>
      </w:r>
    </w:p>
    <w:p w14:paraId="0A3A8B51" w14:textId="77777777" w:rsidR="00E3099C" w:rsidRPr="00295668" w:rsidRDefault="00E3099C" w:rsidP="00E3099C">
      <w:pPr>
        <w:tabs>
          <w:tab w:val="left" w:pos="3550"/>
        </w:tabs>
        <w:spacing w:before="240" w:line="240" w:lineRule="auto"/>
        <w:ind w:right="851"/>
        <w:jc w:val="both"/>
        <w:rPr>
          <w:rFonts w:ascii="Palatino Linotype" w:hAnsi="Palatino Linotype"/>
          <w:color w:val="000000"/>
        </w:rPr>
      </w:pPr>
    </w:p>
    <w:p w14:paraId="02FF5036" w14:textId="7FD797BD" w:rsidR="00E3099C" w:rsidRDefault="007E26E0" w:rsidP="00E3099C">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E3099C" w:rsidRPr="008551ED">
        <w:rPr>
          <w:rFonts w:ascii="Palatino Linotype" w:hAnsi="Palatino Linotype" w:cs="Arial"/>
          <w:b/>
          <w:sz w:val="24"/>
          <w:szCs w:val="24"/>
        </w:rPr>
        <w:t xml:space="preserve">. </w:t>
      </w:r>
      <w:r w:rsidR="00E3099C" w:rsidRPr="0087163A">
        <w:rPr>
          <w:rFonts w:ascii="Palatino Linotype" w:hAnsi="Palatino Linotype" w:cs="Arial"/>
          <w:b/>
          <w:sz w:val="28"/>
          <w:szCs w:val="28"/>
        </w:rPr>
        <w:t>Del turno del recurso de revisión.</w:t>
      </w:r>
    </w:p>
    <w:p w14:paraId="0F9BD687" w14:textId="20DCF7EC" w:rsidR="00526982" w:rsidRDefault="00FE4693" w:rsidP="00E3099C">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t>Medio de impugnación que le fue turnado a la Comisionada Zulema Martínez Sánchez, por medio del sistema electrónico en términos del arábigo 185 fracción I de la Ley de Transparencia y Acceso a la información Pública del Estado de México y Municipios, del cual recayó acuerdo</w:t>
      </w:r>
      <w:r>
        <w:rPr>
          <w:rFonts w:ascii="Palatino Linotype" w:hAnsi="Palatino Linotype" w:cs="Arial"/>
          <w:sz w:val="24"/>
          <w:szCs w:val="24"/>
        </w:rPr>
        <w:t xml:space="preserve"> de admisi</w:t>
      </w:r>
      <w:r w:rsidR="00563FC9">
        <w:rPr>
          <w:rFonts w:ascii="Palatino Linotype" w:hAnsi="Palatino Linotype" w:cs="Arial"/>
          <w:sz w:val="24"/>
          <w:szCs w:val="24"/>
        </w:rPr>
        <w:t xml:space="preserve">ón en fecha </w:t>
      </w:r>
      <w:r w:rsidR="00614F2C">
        <w:rPr>
          <w:rFonts w:ascii="Palatino Linotype" w:hAnsi="Palatino Linotype" w:cs="Arial"/>
          <w:sz w:val="24"/>
          <w:szCs w:val="24"/>
        </w:rPr>
        <w:t>veintinueve</w:t>
      </w:r>
      <w:r w:rsidR="00C37771">
        <w:rPr>
          <w:rFonts w:ascii="Palatino Linotype" w:hAnsi="Palatino Linotype" w:cs="Arial"/>
          <w:sz w:val="24"/>
          <w:szCs w:val="24"/>
        </w:rPr>
        <w:t xml:space="preserve"> de julio</w:t>
      </w:r>
      <w:r w:rsidR="00DA6AEA">
        <w:rPr>
          <w:rFonts w:ascii="Palatino Linotype" w:hAnsi="Palatino Linotype" w:cs="Arial"/>
          <w:sz w:val="24"/>
          <w:szCs w:val="24"/>
        </w:rPr>
        <w:t xml:space="preserve"> </w:t>
      </w:r>
      <w:r w:rsidR="00D25025">
        <w:rPr>
          <w:rFonts w:ascii="Palatino Linotype" w:hAnsi="Palatino Linotype" w:cs="Arial"/>
          <w:sz w:val="24"/>
          <w:szCs w:val="24"/>
        </w:rPr>
        <w:t>de dos mil diecinueve</w:t>
      </w:r>
      <w:r w:rsidRPr="00FE4693">
        <w:rPr>
          <w:rFonts w:ascii="Palatino Linotype" w:hAnsi="Palatino Linotype" w:cs="Arial"/>
          <w:sz w:val="24"/>
          <w:szCs w:val="24"/>
        </w:rPr>
        <w:t>, determinándose en él, un plazo de siete días para que las partes manifestaran lo que a su derecho corresponda en términos del numeral ya citado.</w:t>
      </w:r>
    </w:p>
    <w:p w14:paraId="0BD88084" w14:textId="77777777" w:rsidR="006E3FCA" w:rsidRPr="006E3FCA" w:rsidRDefault="006E3FCA" w:rsidP="00E3099C">
      <w:pPr>
        <w:spacing w:before="240" w:line="360" w:lineRule="auto"/>
        <w:jc w:val="both"/>
        <w:rPr>
          <w:rFonts w:ascii="Palatino Linotype" w:hAnsi="Palatino Linotype" w:cs="Arial"/>
          <w:sz w:val="24"/>
          <w:szCs w:val="24"/>
        </w:rPr>
      </w:pPr>
    </w:p>
    <w:p w14:paraId="102C1A8F" w14:textId="4E375361" w:rsidR="00E3099C" w:rsidRDefault="007E26E0" w:rsidP="00E3099C">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QUINTO</w:t>
      </w:r>
      <w:r w:rsidR="00E3099C" w:rsidRPr="008551ED">
        <w:rPr>
          <w:rFonts w:ascii="Palatino Linotype" w:hAnsi="Palatino Linotype" w:cs="Arial"/>
          <w:b/>
          <w:sz w:val="24"/>
          <w:szCs w:val="24"/>
        </w:rPr>
        <w:t>.</w:t>
      </w:r>
      <w:r w:rsidR="00E3099C">
        <w:rPr>
          <w:rFonts w:ascii="Palatino Linotype" w:hAnsi="Palatino Linotype" w:cs="Arial"/>
          <w:b/>
          <w:sz w:val="24"/>
          <w:szCs w:val="24"/>
        </w:rPr>
        <w:t xml:space="preserve"> </w:t>
      </w:r>
      <w:r w:rsidR="00E3099C" w:rsidRPr="0087163A">
        <w:rPr>
          <w:rFonts w:ascii="Palatino Linotype" w:hAnsi="Palatino Linotype" w:cs="Arial"/>
          <w:b/>
          <w:sz w:val="28"/>
          <w:szCs w:val="28"/>
        </w:rPr>
        <w:t>De la etapa de instrucción.</w:t>
      </w:r>
    </w:p>
    <w:p w14:paraId="70EB3F67" w14:textId="72B1FB04" w:rsidR="00B52B70" w:rsidRDefault="00BC2E60" w:rsidP="008B5FF5">
      <w:pPr>
        <w:spacing w:before="240" w:line="360" w:lineRule="auto"/>
        <w:jc w:val="both"/>
        <w:rPr>
          <w:rFonts w:ascii="Palatino Linotype" w:hAnsi="Palatino Linotype" w:cs="Arial"/>
          <w:sz w:val="24"/>
          <w:szCs w:val="24"/>
        </w:rPr>
      </w:pPr>
      <w:r w:rsidRPr="00BC2E60">
        <w:rPr>
          <w:rFonts w:ascii="Palatino Linotype" w:hAnsi="Palatino Linotype" w:cs="Arial"/>
          <w:sz w:val="24"/>
          <w:szCs w:val="24"/>
        </w:rPr>
        <w:t>Una vez abierta la etapa de in</w:t>
      </w:r>
      <w:r w:rsidR="006E3FCA">
        <w:rPr>
          <w:rFonts w:ascii="Palatino Linotype" w:hAnsi="Palatino Linotype" w:cs="Arial"/>
          <w:sz w:val="24"/>
          <w:szCs w:val="24"/>
        </w:rPr>
        <w:t xml:space="preserve">strucción, se observa que </w:t>
      </w:r>
      <w:r w:rsidRPr="00BC2E60">
        <w:rPr>
          <w:rFonts w:ascii="Palatino Linotype" w:hAnsi="Palatino Linotype" w:cs="Arial"/>
          <w:sz w:val="24"/>
          <w:szCs w:val="24"/>
        </w:rPr>
        <w:t>el sujeto obligado</w:t>
      </w:r>
      <w:r w:rsidR="005E1FD0">
        <w:rPr>
          <w:rFonts w:ascii="Palatino Linotype" w:hAnsi="Palatino Linotype" w:cs="Arial"/>
          <w:sz w:val="24"/>
          <w:szCs w:val="24"/>
        </w:rPr>
        <w:t xml:space="preserve"> rindió el informe justificado correspondiente en fecha </w:t>
      </w:r>
      <w:r w:rsidR="00614F2C">
        <w:rPr>
          <w:rFonts w:ascii="Palatino Linotype" w:hAnsi="Palatino Linotype" w:cs="Arial"/>
          <w:sz w:val="24"/>
          <w:szCs w:val="24"/>
        </w:rPr>
        <w:t>cinco</w:t>
      </w:r>
      <w:r w:rsidR="00C37771">
        <w:rPr>
          <w:rFonts w:ascii="Palatino Linotype" w:hAnsi="Palatino Linotype" w:cs="Arial"/>
          <w:sz w:val="24"/>
          <w:szCs w:val="24"/>
        </w:rPr>
        <w:t xml:space="preserve"> de agosto</w:t>
      </w:r>
      <w:r w:rsidR="005E1FD0">
        <w:rPr>
          <w:rFonts w:ascii="Palatino Linotype" w:hAnsi="Palatino Linotype" w:cs="Arial"/>
          <w:sz w:val="24"/>
          <w:szCs w:val="24"/>
        </w:rPr>
        <w:t xml:space="preserve"> del año en curso,</w:t>
      </w:r>
      <w:r w:rsidR="009B633F">
        <w:rPr>
          <w:rFonts w:ascii="Palatino Linotype" w:hAnsi="Palatino Linotype" w:cs="Arial"/>
          <w:sz w:val="24"/>
          <w:szCs w:val="24"/>
        </w:rPr>
        <w:t xml:space="preserve"> </w:t>
      </w:r>
      <w:r w:rsidR="00BE3DAF">
        <w:rPr>
          <w:rFonts w:ascii="Palatino Linotype" w:hAnsi="Palatino Linotype" w:cs="Arial"/>
          <w:sz w:val="24"/>
          <w:szCs w:val="24"/>
        </w:rPr>
        <w:t>en donde medularmente, dicha autoridad</w:t>
      </w:r>
      <w:r w:rsidR="00C37771">
        <w:rPr>
          <w:rFonts w:ascii="Palatino Linotype" w:hAnsi="Palatino Linotype" w:cs="Arial"/>
          <w:sz w:val="24"/>
          <w:szCs w:val="24"/>
        </w:rPr>
        <w:t xml:space="preserve"> proporciona</w:t>
      </w:r>
      <w:r w:rsidR="00614F2C">
        <w:rPr>
          <w:rFonts w:ascii="Palatino Linotype" w:hAnsi="Palatino Linotype" w:cs="Arial"/>
          <w:sz w:val="24"/>
          <w:szCs w:val="24"/>
        </w:rPr>
        <w:t xml:space="preserve"> las sentencias condenatorias por el delito de maltrato animal.</w:t>
      </w:r>
      <w:r w:rsidR="004656F5">
        <w:rPr>
          <w:rFonts w:ascii="Palatino Linotype" w:hAnsi="Palatino Linotype" w:cs="Arial"/>
          <w:sz w:val="24"/>
          <w:szCs w:val="24"/>
        </w:rPr>
        <w:t xml:space="preserve"> </w:t>
      </w:r>
      <w:r w:rsidR="00BE3DAF">
        <w:rPr>
          <w:rFonts w:ascii="Palatino Linotype" w:hAnsi="Palatino Linotype" w:cs="Arial"/>
          <w:sz w:val="24"/>
          <w:szCs w:val="24"/>
        </w:rPr>
        <w:t>P</w:t>
      </w:r>
      <w:r w:rsidR="00614F2C">
        <w:rPr>
          <w:rFonts w:ascii="Palatino Linotype" w:hAnsi="Palatino Linotype" w:cs="Arial"/>
          <w:sz w:val="24"/>
          <w:szCs w:val="24"/>
        </w:rPr>
        <w:t>or su parte la</w:t>
      </w:r>
      <w:r w:rsidR="00C37771">
        <w:rPr>
          <w:rFonts w:ascii="Palatino Linotype" w:hAnsi="Palatino Linotype" w:cs="Arial"/>
          <w:sz w:val="24"/>
          <w:szCs w:val="24"/>
        </w:rPr>
        <w:t xml:space="preserve"> recurrente</w:t>
      </w:r>
      <w:r w:rsidR="009B633F">
        <w:rPr>
          <w:rFonts w:ascii="Palatino Linotype" w:hAnsi="Palatino Linotype" w:cs="Arial"/>
          <w:sz w:val="24"/>
          <w:szCs w:val="24"/>
        </w:rPr>
        <w:t xml:space="preserve"> </w:t>
      </w:r>
      <w:r w:rsidR="00614F2C">
        <w:rPr>
          <w:rFonts w:ascii="Palatino Linotype" w:hAnsi="Palatino Linotype" w:cs="Arial"/>
          <w:sz w:val="24"/>
          <w:szCs w:val="24"/>
        </w:rPr>
        <w:t>fue omisa</w:t>
      </w:r>
      <w:r w:rsidR="00BE3DAF">
        <w:rPr>
          <w:rFonts w:ascii="Palatino Linotype" w:hAnsi="Palatino Linotype" w:cs="Arial"/>
          <w:sz w:val="24"/>
          <w:szCs w:val="24"/>
        </w:rPr>
        <w:t xml:space="preserve"> en realizar manifestaciones o en ofrecer medio de prueba alguno.</w:t>
      </w:r>
    </w:p>
    <w:p w14:paraId="412ECE45" w14:textId="2DD69B66" w:rsidR="00BC2E60" w:rsidRDefault="00BC2E60" w:rsidP="008B5FF5">
      <w:pPr>
        <w:spacing w:before="240" w:line="360" w:lineRule="auto"/>
        <w:jc w:val="both"/>
        <w:rPr>
          <w:rFonts w:ascii="Palatino Linotype" w:hAnsi="Palatino Linotype" w:cs="Arial"/>
          <w:sz w:val="24"/>
          <w:szCs w:val="24"/>
        </w:rPr>
      </w:pPr>
      <w:r w:rsidRPr="00BC2E60">
        <w:rPr>
          <w:rFonts w:ascii="Palatino Linotype" w:hAnsi="Palatino Linotype" w:cs="Arial"/>
          <w:sz w:val="24"/>
          <w:szCs w:val="24"/>
        </w:rPr>
        <w:t>Por lo que se decretó el cierre de instruc</w:t>
      </w:r>
      <w:r w:rsidR="00C37771">
        <w:rPr>
          <w:rFonts w:ascii="Palatino Linotype" w:hAnsi="Palatino Linotype" w:cs="Arial"/>
          <w:sz w:val="24"/>
          <w:szCs w:val="24"/>
        </w:rPr>
        <w:t>ción m</w:t>
      </w:r>
      <w:r w:rsidR="00614F2C">
        <w:rPr>
          <w:rFonts w:ascii="Palatino Linotype" w:hAnsi="Palatino Linotype" w:cs="Arial"/>
          <w:sz w:val="24"/>
          <w:szCs w:val="24"/>
        </w:rPr>
        <w:t>ediante proveído de fecha dieciocho</w:t>
      </w:r>
      <w:r w:rsidR="00C37771">
        <w:rPr>
          <w:rFonts w:ascii="Palatino Linotype" w:hAnsi="Palatino Linotype" w:cs="Arial"/>
          <w:sz w:val="24"/>
          <w:szCs w:val="24"/>
        </w:rPr>
        <w:t xml:space="preserve"> de septiembre</w:t>
      </w:r>
      <w:r w:rsidRPr="00BC2E60">
        <w:rPr>
          <w:rFonts w:ascii="Palatino Linotype" w:hAnsi="Palatino Linotype" w:cs="Arial"/>
          <w:sz w:val="24"/>
          <w:szCs w:val="24"/>
        </w:rPr>
        <w:t xml:space="preserve"> dos mil diecinueve.</w:t>
      </w:r>
    </w:p>
    <w:p w14:paraId="4AD86E4F" w14:textId="32C1629E" w:rsidR="00434DA0" w:rsidRDefault="004D1D29" w:rsidP="00434DA0">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w:t>
      </w:r>
      <w:r w:rsidR="00563FC9">
        <w:rPr>
          <w:rFonts w:ascii="Palatino Linotype" w:hAnsi="Palatino Linotype" w:cs="Arial"/>
          <w:sz w:val="24"/>
          <w:szCs w:val="24"/>
        </w:rPr>
        <w:t>en fech</w:t>
      </w:r>
      <w:r w:rsidR="00614F2C">
        <w:rPr>
          <w:rFonts w:ascii="Palatino Linotype" w:hAnsi="Palatino Linotype" w:cs="Arial"/>
          <w:sz w:val="24"/>
          <w:szCs w:val="24"/>
        </w:rPr>
        <w:t>a nueve</w:t>
      </w:r>
      <w:r w:rsidR="00A557A3">
        <w:rPr>
          <w:rFonts w:ascii="Palatino Linotype" w:hAnsi="Palatino Linotype" w:cs="Arial"/>
          <w:sz w:val="24"/>
          <w:szCs w:val="24"/>
        </w:rPr>
        <w:t xml:space="preserve"> de </w:t>
      </w:r>
      <w:r w:rsidR="00ED2077">
        <w:rPr>
          <w:rFonts w:ascii="Palatino Linotype" w:hAnsi="Palatino Linotype" w:cs="Arial"/>
          <w:sz w:val="24"/>
          <w:szCs w:val="24"/>
        </w:rPr>
        <w:t>septiembre</w:t>
      </w:r>
      <w:r w:rsidR="00BC2E60" w:rsidRPr="00BC2E60">
        <w:rPr>
          <w:rFonts w:ascii="Palatino Linotype" w:hAnsi="Palatino Linotype" w:cs="Arial"/>
          <w:sz w:val="24"/>
          <w:szCs w:val="24"/>
        </w:rPr>
        <w:t xml:space="preserve"> </w:t>
      </w:r>
      <w:r>
        <w:rPr>
          <w:rFonts w:ascii="Palatino Linotype" w:hAnsi="Palatino Linotype" w:cs="Arial"/>
          <w:sz w:val="24"/>
          <w:szCs w:val="24"/>
        </w:rPr>
        <w:t>del</w:t>
      </w:r>
      <w:r w:rsidR="00434DA0" w:rsidRPr="00434DA0">
        <w:rPr>
          <w:rFonts w:ascii="Palatino Linotype" w:hAnsi="Palatino Linotype" w:cs="Arial"/>
          <w:sz w:val="24"/>
          <w:szCs w:val="24"/>
        </w:rPr>
        <w:t xml:space="preserve"> año en curso se amplió el plazo para dictar resolución, en términos del artículo 181 de la Ley de Transparencia y Acceso a la Información Pública del Estado de México y Municipios.</w:t>
      </w:r>
    </w:p>
    <w:p w14:paraId="722F395C" w14:textId="77777777" w:rsidR="008B5FF5" w:rsidRPr="008B5FF5" w:rsidRDefault="008B5FF5" w:rsidP="008B5FF5">
      <w:pPr>
        <w:spacing w:before="240" w:line="360" w:lineRule="auto"/>
        <w:jc w:val="both"/>
        <w:rPr>
          <w:rFonts w:ascii="Palatino Linotype" w:hAnsi="Palatino Linotype" w:cs="Arial"/>
          <w:sz w:val="24"/>
          <w:szCs w:val="24"/>
        </w:rPr>
      </w:pPr>
    </w:p>
    <w:p w14:paraId="0BEC3E51" w14:textId="77777777" w:rsidR="00E3099C" w:rsidRPr="001825AC" w:rsidRDefault="00E3099C" w:rsidP="00E3099C">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011F727C" w14:textId="77777777" w:rsidR="00E3099C" w:rsidRPr="00911081" w:rsidRDefault="00E3099C" w:rsidP="00E3099C">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2E77B658" w14:textId="20DBCADD" w:rsidR="00A35D1D" w:rsidRDefault="00E3099C" w:rsidP="00A35D1D">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E16A5D">
        <w:rPr>
          <w:rFonts w:ascii="Palatino Linotype" w:hAnsi="Palatino Linotype" w:cs="Arial"/>
          <w:sz w:val="24"/>
        </w:rPr>
        <w:t>el</w:t>
      </w:r>
      <w:r w:rsidR="00E77373" w:rsidRPr="00E77373">
        <w:rPr>
          <w:rFonts w:ascii="Palatino Linotype" w:hAnsi="Palatino Linotype" w:cs="Arial"/>
          <w:sz w:val="24"/>
        </w:rPr>
        <w:t xml:space="preserve"> r</w:t>
      </w:r>
      <w:r w:rsidRPr="00E77373">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segundo</w:t>
      </w:r>
      <w:r w:rsidR="00A30A9B">
        <w:rPr>
          <w:rFonts w:ascii="Palatino Linotype" w:hAnsi="Palatino Linotype" w:cs="Arial"/>
          <w:sz w:val="24"/>
        </w:rPr>
        <w:t>, vigésimo tercero y vigésimo cuarto,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w:t>
      </w:r>
      <w:r>
        <w:rPr>
          <w:rFonts w:ascii="Palatino Linotype" w:hAnsi="Palatino Linotype" w:cs="Arial"/>
          <w:sz w:val="24"/>
          <w:szCs w:val="24"/>
        </w:rPr>
        <w:lastRenderedPageBreak/>
        <w:t xml:space="preserve">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w:t>
      </w:r>
      <w:r w:rsidR="005E1FD0">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18B157B7" w14:textId="77777777" w:rsidR="00A557A3" w:rsidRDefault="00A557A3" w:rsidP="00B52B70">
      <w:pPr>
        <w:pStyle w:val="Prrafodelista"/>
        <w:autoSpaceDE w:val="0"/>
        <w:autoSpaceDN w:val="0"/>
        <w:adjustRightInd w:val="0"/>
        <w:spacing w:before="240" w:after="160" w:line="360" w:lineRule="auto"/>
        <w:ind w:left="0"/>
        <w:jc w:val="both"/>
        <w:rPr>
          <w:rFonts w:ascii="Palatino Linotype" w:hAnsi="Palatino Linotype" w:cs="Arial"/>
          <w:b/>
          <w:sz w:val="28"/>
        </w:rPr>
      </w:pPr>
    </w:p>
    <w:p w14:paraId="789DCA02" w14:textId="32D34E36" w:rsidR="00B52B70" w:rsidRDefault="00A557A3" w:rsidP="00B52B7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00B52B70" w:rsidRPr="00D24A52">
        <w:rPr>
          <w:rFonts w:ascii="Palatino Linotype" w:hAnsi="Palatino Linotype" w:cs="Arial"/>
          <w:b/>
        </w:rPr>
        <w:t xml:space="preserve">. </w:t>
      </w:r>
      <w:r w:rsidR="00B52B70" w:rsidRPr="0087163A">
        <w:rPr>
          <w:rFonts w:ascii="Palatino Linotype" w:hAnsi="Palatino Linotype" w:cs="Arial"/>
          <w:b/>
          <w:sz w:val="28"/>
          <w:szCs w:val="28"/>
        </w:rPr>
        <w:t>Sobre los alcances del recurso de revisión.</w:t>
      </w:r>
      <w:r w:rsidR="00B52B70">
        <w:rPr>
          <w:rFonts w:ascii="Palatino Linotype" w:hAnsi="Palatino Linotype" w:cs="Arial"/>
          <w:b/>
        </w:rPr>
        <w:t xml:space="preserve"> </w:t>
      </w:r>
    </w:p>
    <w:p w14:paraId="585B9EAB" w14:textId="77777777"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E474805" w14:textId="77777777" w:rsidR="00BD7921" w:rsidRDefault="00BD7921" w:rsidP="00B52B70">
      <w:pPr>
        <w:pStyle w:val="Prrafodelista"/>
        <w:autoSpaceDE w:val="0"/>
        <w:autoSpaceDN w:val="0"/>
        <w:adjustRightInd w:val="0"/>
        <w:spacing w:before="240" w:after="160" w:line="360" w:lineRule="auto"/>
        <w:ind w:left="0"/>
        <w:jc w:val="both"/>
        <w:rPr>
          <w:rFonts w:ascii="Palatino Linotype" w:hAnsi="Palatino Linotype" w:cs="Arial"/>
        </w:rPr>
      </w:pPr>
    </w:p>
    <w:p w14:paraId="6DC7F7A7" w14:textId="77777777" w:rsidR="00CD4822" w:rsidRDefault="00CD4822" w:rsidP="00CD4822">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TERCERO</w:t>
      </w:r>
      <w:r w:rsidRPr="0007610F">
        <w:rPr>
          <w:rFonts w:ascii="Palatino Linotype" w:hAnsi="Palatino Linotype" w:cs="Arial"/>
          <w:b/>
          <w:sz w:val="28"/>
        </w:rPr>
        <w:t>. Del estudio de las causas de improcedencia y sobreseimiento.</w:t>
      </w:r>
    </w:p>
    <w:p w14:paraId="15DE9936" w14:textId="77777777"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w:t>
      </w:r>
      <w:r>
        <w:rPr>
          <w:rFonts w:ascii="Palatino Linotype" w:hAnsi="Palatino Linotype" w:cs="Arial"/>
        </w:rPr>
        <w:lastRenderedPageBreak/>
        <w:t xml:space="preserve">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17A86E08"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3391F256"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debe ser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4FFB1ACB" w14:textId="77777777" w:rsidR="009F5C84" w:rsidRDefault="009F5C84" w:rsidP="00E5244D">
      <w:pPr>
        <w:pStyle w:val="Prrafodelista"/>
        <w:autoSpaceDE w:val="0"/>
        <w:autoSpaceDN w:val="0"/>
        <w:adjustRightInd w:val="0"/>
        <w:spacing w:line="360" w:lineRule="auto"/>
        <w:ind w:left="0"/>
        <w:jc w:val="both"/>
        <w:rPr>
          <w:rFonts w:ascii="Palatino Linotype" w:hAnsi="Palatino Linotype" w:cs="Arial"/>
        </w:rPr>
      </w:pPr>
    </w:p>
    <w:p w14:paraId="10C421C9"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39263DD9" w14:textId="77777777" w:rsidR="00ED2077" w:rsidRDefault="00ED2077" w:rsidP="00E5244D">
      <w:pPr>
        <w:pStyle w:val="Prrafodelista"/>
        <w:autoSpaceDE w:val="0"/>
        <w:autoSpaceDN w:val="0"/>
        <w:adjustRightInd w:val="0"/>
        <w:spacing w:line="360" w:lineRule="auto"/>
        <w:ind w:left="0"/>
        <w:jc w:val="both"/>
        <w:rPr>
          <w:rFonts w:ascii="Palatino Linotype" w:hAnsi="Palatino Linotype" w:cs="Arial"/>
        </w:rPr>
      </w:pPr>
    </w:p>
    <w:p w14:paraId="61DDFB15" w14:textId="77777777" w:rsidR="00F953D8" w:rsidRDefault="00F953D8" w:rsidP="00F953D8">
      <w:pPr>
        <w:autoSpaceDE w:val="0"/>
        <w:autoSpaceDN w:val="0"/>
        <w:adjustRightInd w:val="0"/>
        <w:spacing w:after="0" w:line="360" w:lineRule="auto"/>
        <w:jc w:val="both"/>
        <w:rPr>
          <w:rFonts w:ascii="Palatino Linotype" w:hAnsi="Palatino Linotype" w:cs="Arial"/>
          <w:sz w:val="24"/>
          <w:szCs w:val="24"/>
        </w:rPr>
      </w:pPr>
      <w:r w:rsidRPr="001F5671">
        <w:rPr>
          <w:rFonts w:ascii="Palatino Linotype" w:hAnsi="Palatino Linotype" w:cs="Arial"/>
          <w:sz w:val="24"/>
          <w:szCs w:val="24"/>
        </w:rPr>
        <w:t>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1BF62D92" w14:textId="77777777" w:rsidR="00F953D8" w:rsidRPr="001F5671" w:rsidRDefault="00F953D8" w:rsidP="00F953D8">
      <w:pPr>
        <w:autoSpaceDE w:val="0"/>
        <w:autoSpaceDN w:val="0"/>
        <w:adjustRightInd w:val="0"/>
        <w:spacing w:after="0" w:line="360" w:lineRule="auto"/>
        <w:jc w:val="both"/>
        <w:rPr>
          <w:rFonts w:ascii="Palatino Linotype" w:hAnsi="Palatino Linotype" w:cs="Arial"/>
          <w:sz w:val="24"/>
          <w:szCs w:val="24"/>
        </w:rPr>
      </w:pPr>
    </w:p>
    <w:p w14:paraId="4E3F04D1" w14:textId="77777777" w:rsidR="00F953D8" w:rsidRPr="001F5671" w:rsidRDefault="00F953D8" w:rsidP="00F953D8">
      <w:pPr>
        <w:pStyle w:val="Prrafodelista"/>
        <w:autoSpaceDE w:val="0"/>
        <w:autoSpaceDN w:val="0"/>
        <w:adjustRightInd w:val="0"/>
        <w:spacing w:line="360" w:lineRule="auto"/>
        <w:ind w:left="0"/>
        <w:jc w:val="both"/>
        <w:rPr>
          <w:rFonts w:ascii="Palatino Linotype" w:hAnsi="Palatino Linotype" w:cs="Arial"/>
        </w:rPr>
      </w:pPr>
      <w:r w:rsidRPr="001F5671">
        <w:rPr>
          <w:rFonts w:ascii="Palatino Linotype" w:hAnsi="Palatino Linotype" w:cs="Arial"/>
        </w:rPr>
        <w:t>Ya que el planteamiento del problema es de toral importancia, a efecto de determ</w:t>
      </w:r>
      <w:r>
        <w:rPr>
          <w:rFonts w:ascii="Palatino Linotype" w:hAnsi="Palatino Linotype" w:cs="Arial"/>
        </w:rPr>
        <w:t>inar la intención o voluntad de la</w:t>
      </w:r>
      <w:r w:rsidRPr="001F5671">
        <w:rPr>
          <w:rFonts w:ascii="Palatino Linotype" w:hAnsi="Palatino Linotype" w:cs="Arial"/>
        </w:rPr>
        <w:t xml:space="preserve"> recurrente a la luz de la interpretación de las solicitudes de información, y que puede generar de forma objetiva y material el sujeto obligado que se relacione con esa intención, respecto del presente asunto se realiza a continuación.</w:t>
      </w:r>
    </w:p>
    <w:p w14:paraId="62A8AA67" w14:textId="77777777" w:rsidR="00F953D8" w:rsidRPr="001F5671" w:rsidRDefault="00F953D8" w:rsidP="00F953D8">
      <w:pPr>
        <w:pStyle w:val="Sinespaciado"/>
      </w:pPr>
    </w:p>
    <w:p w14:paraId="7B9E2182" w14:textId="77777777" w:rsidR="00F953D8" w:rsidRPr="001F5671" w:rsidRDefault="00F953D8" w:rsidP="00F953D8">
      <w:pPr>
        <w:tabs>
          <w:tab w:val="left" w:pos="709"/>
        </w:tabs>
        <w:spacing w:line="360" w:lineRule="auto"/>
        <w:jc w:val="both"/>
        <w:rPr>
          <w:rFonts w:ascii="Palatino Linotype" w:hAnsi="Palatino Linotype" w:cs="Arial"/>
          <w:sz w:val="24"/>
          <w:szCs w:val="24"/>
        </w:rPr>
      </w:pPr>
      <w:r w:rsidRPr="001F5671">
        <w:rPr>
          <w:rFonts w:ascii="Palatino Linotype" w:hAnsi="Palatino Linotype" w:cs="Arial"/>
          <w:sz w:val="24"/>
          <w:szCs w:val="24"/>
        </w:rPr>
        <w:lastRenderedPageBreak/>
        <w:t>La Ley de Transparencia de la entidad, en su artículo 192 contempla la figura jurídica del sobreseimiento, y específicamente en sus hipótesis inm</w:t>
      </w:r>
      <w:r>
        <w:rPr>
          <w:rFonts w:ascii="Palatino Linotype" w:hAnsi="Palatino Linotype" w:cs="Arial"/>
          <w:sz w:val="24"/>
          <w:szCs w:val="24"/>
        </w:rPr>
        <w:t xml:space="preserve">ersas en la fracción III </w:t>
      </w:r>
      <w:r w:rsidRPr="001F5671">
        <w:rPr>
          <w:rFonts w:ascii="Palatino Linotype" w:hAnsi="Palatino Linotype" w:cs="Arial"/>
          <w:sz w:val="24"/>
          <w:szCs w:val="24"/>
        </w:rPr>
        <w:t xml:space="preserve"> refieren que se sobreseerá el asunto cuando </w:t>
      </w:r>
      <w:r>
        <w:rPr>
          <w:rFonts w:ascii="Palatino Linotype" w:hAnsi="Palatino Linotype" w:cs="Arial"/>
          <w:b/>
          <w:sz w:val="24"/>
          <w:szCs w:val="24"/>
        </w:rPr>
        <w:t>el sujeto o</w:t>
      </w:r>
      <w:r w:rsidRPr="001F5671">
        <w:rPr>
          <w:rFonts w:ascii="Palatino Linotype" w:hAnsi="Palatino Linotype" w:cs="Arial"/>
          <w:b/>
          <w:sz w:val="24"/>
          <w:szCs w:val="24"/>
        </w:rPr>
        <w:t>bligado</w:t>
      </w:r>
      <w:r w:rsidRPr="001F5671">
        <w:rPr>
          <w:rFonts w:ascii="Palatino Linotype" w:hAnsi="Palatino Linotype" w:cs="Arial"/>
          <w:sz w:val="24"/>
          <w:szCs w:val="24"/>
        </w:rPr>
        <w:t xml:space="preserve"> responsable del acto lo modifique o revoque de tal manera que el recurso de revisión quede sin materia o admitido el recurso de revisión, aparezca alguna causal de improcedencia en los términos de la presente Ley.</w:t>
      </w:r>
    </w:p>
    <w:p w14:paraId="7C786E3C" w14:textId="77777777" w:rsidR="00F953D8" w:rsidRPr="001F5671" w:rsidRDefault="00F953D8" w:rsidP="00F953D8">
      <w:pPr>
        <w:pStyle w:val="Sinespaciado"/>
        <w:rPr>
          <w:rFonts w:ascii="Palatino Linotype" w:hAnsi="Palatino Linotype" w:cs="Arial"/>
          <w:sz w:val="18"/>
        </w:rPr>
      </w:pPr>
    </w:p>
    <w:p w14:paraId="3329F74C" w14:textId="77777777" w:rsidR="00F953D8" w:rsidRDefault="00F953D8" w:rsidP="00F953D8">
      <w:pPr>
        <w:tabs>
          <w:tab w:val="left" w:pos="709"/>
        </w:tabs>
        <w:spacing w:line="360" w:lineRule="auto"/>
        <w:jc w:val="both"/>
        <w:rPr>
          <w:rFonts w:ascii="Palatino Linotype" w:hAnsi="Palatino Linotype" w:cs="Arial"/>
          <w:sz w:val="24"/>
          <w:szCs w:val="24"/>
        </w:rPr>
      </w:pPr>
      <w:r w:rsidRPr="001F5671">
        <w:rPr>
          <w:rFonts w:ascii="Palatino Linotype" w:hAnsi="Palatino Linotype" w:cs="Arial"/>
          <w:sz w:val="24"/>
          <w:szCs w:val="24"/>
        </w:rPr>
        <w:t xml:space="preserve">Bajo esa línea, con la finalidad de determinar si se modificó o revocó el acto u omisión del </w:t>
      </w:r>
      <w:r>
        <w:rPr>
          <w:rFonts w:ascii="Palatino Linotype" w:hAnsi="Palatino Linotype" w:cs="Arial"/>
          <w:b/>
          <w:sz w:val="24"/>
          <w:szCs w:val="24"/>
        </w:rPr>
        <w:t>sujeto o</w:t>
      </w:r>
      <w:r w:rsidRPr="001F5671">
        <w:rPr>
          <w:rFonts w:ascii="Palatino Linotype" w:hAnsi="Palatino Linotype" w:cs="Arial"/>
          <w:b/>
          <w:sz w:val="24"/>
          <w:szCs w:val="24"/>
        </w:rPr>
        <w:t>bligado</w:t>
      </w:r>
      <w:r w:rsidRPr="001F5671">
        <w:rPr>
          <w:rFonts w:ascii="Palatino Linotype" w:hAnsi="Palatino Linotype" w:cs="Arial"/>
          <w:sz w:val="24"/>
          <w:szCs w:val="24"/>
        </w:rPr>
        <w:t>, para el efecto de que quede sin materia el recurso de revisión, es necesario realizar una valoración de la información remitida en informe justificado y determinar si dicha consecuencia se subsume en el presupuesto procesal que establecen las fracciones III y IV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3036FEB0" w14:textId="77777777" w:rsidR="002B6649" w:rsidRDefault="002B6649" w:rsidP="002B6649">
      <w:pPr>
        <w:spacing w:after="0" w:line="360" w:lineRule="auto"/>
        <w:jc w:val="both"/>
        <w:rPr>
          <w:rFonts w:ascii="Palatino Linotype" w:hAnsi="Palatino Linotype" w:cs="Arial"/>
          <w:color w:val="000000" w:themeColor="text1"/>
          <w:sz w:val="24"/>
          <w:szCs w:val="24"/>
        </w:rPr>
      </w:pPr>
    </w:p>
    <w:p w14:paraId="7C075BBC" w14:textId="63763A5A" w:rsidR="002B2A8F" w:rsidRDefault="00F07A15" w:rsidP="00A9668A">
      <w:pPr>
        <w:tabs>
          <w:tab w:val="left" w:pos="709"/>
        </w:tabs>
        <w:spacing w:after="0" w:line="360" w:lineRule="auto"/>
        <w:jc w:val="both"/>
        <w:rPr>
          <w:rFonts w:ascii="Palatino Linotype" w:hAnsi="Palatino Linotype"/>
          <w:sz w:val="24"/>
          <w:szCs w:val="24"/>
        </w:rPr>
      </w:pPr>
      <w:r w:rsidRPr="0053687A">
        <w:rPr>
          <w:rFonts w:ascii="Palatino Linotype" w:hAnsi="Palatino Linotype"/>
          <w:sz w:val="24"/>
          <w:szCs w:val="24"/>
        </w:rPr>
        <w:t xml:space="preserve">Así, tenemos en un primer plano de estudio el texto de la solicitud de información, que fue plasmada por </w:t>
      </w:r>
      <w:r>
        <w:rPr>
          <w:rFonts w:ascii="Palatino Linotype" w:hAnsi="Palatino Linotype"/>
          <w:sz w:val="24"/>
          <w:szCs w:val="24"/>
        </w:rPr>
        <w:t>el</w:t>
      </w:r>
      <w:r w:rsidRPr="0053687A">
        <w:rPr>
          <w:rFonts w:ascii="Palatino Linotype" w:hAnsi="Palatino Linotype"/>
          <w:sz w:val="24"/>
          <w:szCs w:val="24"/>
        </w:rPr>
        <w:t xml:space="preserve"> </w:t>
      </w:r>
      <w:r w:rsidRPr="00F07A15">
        <w:rPr>
          <w:rFonts w:ascii="Palatino Linotype" w:hAnsi="Palatino Linotype"/>
          <w:sz w:val="24"/>
          <w:szCs w:val="24"/>
        </w:rPr>
        <w:t>recurrente</w:t>
      </w:r>
      <w:r w:rsidR="00D45559">
        <w:rPr>
          <w:rFonts w:ascii="Palatino Linotype" w:hAnsi="Palatino Linotype"/>
          <w:sz w:val="24"/>
          <w:szCs w:val="24"/>
        </w:rPr>
        <w:t xml:space="preserve"> a través de los siguientes requerimientos:</w:t>
      </w:r>
    </w:p>
    <w:p w14:paraId="318A6468" w14:textId="77777777" w:rsidR="004656F5" w:rsidRDefault="004656F5" w:rsidP="004656F5">
      <w:pPr>
        <w:tabs>
          <w:tab w:val="left" w:pos="709"/>
        </w:tabs>
        <w:spacing w:line="360" w:lineRule="auto"/>
        <w:ind w:left="851" w:right="850"/>
        <w:jc w:val="both"/>
        <w:rPr>
          <w:rFonts w:ascii="Palatino Linotype" w:hAnsi="Palatino Linotype"/>
          <w:sz w:val="24"/>
          <w:szCs w:val="24"/>
        </w:rPr>
      </w:pPr>
    </w:p>
    <w:p w14:paraId="3884613B" w14:textId="10C63829" w:rsidR="007F66A2" w:rsidRPr="009F5C84" w:rsidRDefault="00257BA0" w:rsidP="009F5C84">
      <w:pPr>
        <w:spacing w:line="240" w:lineRule="auto"/>
        <w:ind w:left="851" w:right="850"/>
        <w:jc w:val="both"/>
        <w:rPr>
          <w:rFonts w:ascii="Palatino Linotype" w:hAnsi="Palatino Linotype"/>
          <w:i/>
          <w:lang w:val="es-ES_tradnl"/>
        </w:rPr>
      </w:pPr>
      <w:r>
        <w:rPr>
          <w:rFonts w:ascii="Palatino Linotype" w:hAnsi="Palatino Linotype"/>
          <w:i/>
          <w:lang w:val="es-ES_tradnl"/>
        </w:rPr>
        <w:t>“</w:t>
      </w:r>
      <w:r w:rsidR="00614F2C" w:rsidRPr="00614F2C">
        <w:rPr>
          <w:rFonts w:ascii="Palatino Linotype" w:hAnsi="Palatino Linotype"/>
          <w:i/>
          <w:lang w:val="es-ES_tradnl"/>
        </w:rPr>
        <w:t xml:space="preserve">Por medio de la presente solicito la siguiente información. A) Fecha desde la cual se tipificó el maltrato animal como delito en la entidad mexiquense. B) A partir de esa fecha, cuántas denuncias por maltrato animal han sido iniciadas por la FGJEM. En qué municipios y fechas. C) De ese total de denuncias y carpetas de investigación iniciadas, conocer en cuántas se logró la detención del presunto responsable. D) Conocer cuáles son las sanciones y multas por el delito de maltrato animal vigentes. </w:t>
      </w:r>
      <w:r w:rsidR="00614F2C" w:rsidRPr="00614F2C">
        <w:rPr>
          <w:rFonts w:ascii="Palatino Linotype" w:hAnsi="Palatino Linotype"/>
          <w:i/>
          <w:lang w:val="es-ES_tradnl"/>
        </w:rPr>
        <w:lastRenderedPageBreak/>
        <w:t>E) Conocer cuántas personas han sido sentenciadas por maltrato animal en la entidad.</w:t>
      </w:r>
      <w:r w:rsidRPr="000332BF">
        <w:rPr>
          <w:rFonts w:ascii="Palatino Linotype" w:hAnsi="Palatino Linotype"/>
          <w:i/>
          <w:lang w:val="es-ES_tradnl"/>
        </w:rPr>
        <w:t>.</w:t>
      </w:r>
      <w:r w:rsidRPr="00C87F01">
        <w:rPr>
          <w:rFonts w:ascii="Palatino Linotype" w:hAnsi="Palatino Linotype"/>
          <w:i/>
          <w:lang w:val="es-ES_tradnl"/>
        </w:rPr>
        <w:t>”</w:t>
      </w:r>
      <w:r w:rsidRPr="007175C5">
        <w:rPr>
          <w:rFonts w:ascii="Palatino Linotype" w:hAnsi="Palatino Linotype"/>
          <w:i/>
          <w:lang w:val="es-ES_tradnl"/>
        </w:rPr>
        <w:t xml:space="preserve"> [Sic]</w:t>
      </w:r>
    </w:p>
    <w:p w14:paraId="7A9DE539" w14:textId="77777777" w:rsidR="009F5C84" w:rsidRDefault="009F5C84" w:rsidP="007F66A2">
      <w:pPr>
        <w:tabs>
          <w:tab w:val="left" w:pos="709"/>
        </w:tabs>
        <w:spacing w:line="360" w:lineRule="auto"/>
        <w:jc w:val="both"/>
        <w:rPr>
          <w:rFonts w:ascii="Palatino Linotype" w:hAnsi="Palatino Linotype"/>
          <w:sz w:val="24"/>
        </w:rPr>
      </w:pPr>
    </w:p>
    <w:p w14:paraId="3B093D95" w14:textId="77777777" w:rsidR="00614F2C" w:rsidRDefault="007F66A2" w:rsidP="007F66A2">
      <w:pPr>
        <w:tabs>
          <w:tab w:val="left" w:pos="709"/>
        </w:tabs>
        <w:spacing w:line="360" w:lineRule="auto"/>
        <w:jc w:val="both"/>
        <w:rPr>
          <w:rFonts w:ascii="Palatino Linotype" w:hAnsi="Palatino Linotype"/>
          <w:sz w:val="24"/>
        </w:rPr>
      </w:pPr>
      <w:r>
        <w:rPr>
          <w:rFonts w:ascii="Palatino Linotype" w:hAnsi="Palatino Linotype"/>
          <w:sz w:val="24"/>
        </w:rPr>
        <w:t xml:space="preserve">En ese orden de ideas y ante los </w:t>
      </w:r>
      <w:r w:rsidR="00614F2C">
        <w:rPr>
          <w:rFonts w:ascii="Palatino Linotype" w:hAnsi="Palatino Linotype"/>
          <w:sz w:val="24"/>
        </w:rPr>
        <w:t>requerimientos planteados por la</w:t>
      </w:r>
      <w:r>
        <w:rPr>
          <w:rFonts w:ascii="Palatino Linotype" w:hAnsi="Palatino Linotype"/>
          <w:sz w:val="24"/>
        </w:rPr>
        <w:t xml:space="preserve"> entonces solicitante, el sujeto obligado, </w:t>
      </w:r>
      <w:r w:rsidR="00614F2C">
        <w:rPr>
          <w:rFonts w:ascii="Palatino Linotype" w:hAnsi="Palatino Linotype"/>
          <w:sz w:val="24"/>
        </w:rPr>
        <w:t>respondió a cada uno de la siguiente manera:</w:t>
      </w:r>
    </w:p>
    <w:p w14:paraId="3609C2C3" w14:textId="77777777" w:rsidR="00614F2C" w:rsidRDefault="00614F2C" w:rsidP="007F66A2">
      <w:pPr>
        <w:tabs>
          <w:tab w:val="left" w:pos="709"/>
        </w:tabs>
        <w:spacing w:line="360" w:lineRule="auto"/>
        <w:jc w:val="both"/>
        <w:rPr>
          <w:rFonts w:ascii="Palatino Linotype" w:hAnsi="Palatino Linotype"/>
          <w:sz w:val="24"/>
        </w:rPr>
      </w:pPr>
    </w:p>
    <w:p w14:paraId="3D334BF0" w14:textId="5C514D27" w:rsidR="00A9668A" w:rsidRDefault="00614F2C" w:rsidP="00A9668A">
      <w:pPr>
        <w:tabs>
          <w:tab w:val="left" w:pos="709"/>
        </w:tabs>
        <w:spacing w:after="0" w:line="360" w:lineRule="auto"/>
        <w:jc w:val="both"/>
        <w:rPr>
          <w:rFonts w:ascii="Palatino Linotype" w:hAnsi="Palatino Linotype"/>
          <w:sz w:val="24"/>
        </w:rPr>
      </w:pPr>
      <w:r>
        <w:rPr>
          <w:rFonts w:ascii="Palatino Linotype" w:hAnsi="Palatino Linotype"/>
          <w:sz w:val="24"/>
        </w:rPr>
        <w:t>“</w:t>
      </w:r>
      <w:r w:rsidRPr="00614F2C">
        <w:rPr>
          <w:rFonts w:ascii="Palatino Linotype" w:hAnsi="Palatino Linotype"/>
          <w:sz w:val="24"/>
        </w:rPr>
        <w:t>Fecha desde la cual se tipificó el maltrato animal como delito en la entidad mexiquense</w:t>
      </w:r>
      <w:r>
        <w:rPr>
          <w:rFonts w:ascii="Palatino Linotype" w:hAnsi="Palatino Linotype"/>
          <w:sz w:val="24"/>
        </w:rPr>
        <w:t xml:space="preserve">” </w:t>
      </w:r>
    </w:p>
    <w:p w14:paraId="2F817467" w14:textId="77777777" w:rsidR="00614F2C" w:rsidRDefault="00614F2C" w:rsidP="00A9668A">
      <w:pPr>
        <w:tabs>
          <w:tab w:val="left" w:pos="709"/>
        </w:tabs>
        <w:spacing w:after="0" w:line="360" w:lineRule="auto"/>
        <w:jc w:val="both"/>
        <w:rPr>
          <w:rFonts w:ascii="Palatino Linotype" w:hAnsi="Palatino Linotype"/>
          <w:sz w:val="24"/>
        </w:rPr>
      </w:pPr>
    </w:p>
    <w:p w14:paraId="145B6ACA" w14:textId="4222375C" w:rsidR="00614F2C" w:rsidRPr="00614F2C" w:rsidRDefault="00614F2C" w:rsidP="00A9668A">
      <w:pPr>
        <w:tabs>
          <w:tab w:val="left" w:pos="709"/>
        </w:tabs>
        <w:spacing w:after="0" w:line="360" w:lineRule="auto"/>
        <w:jc w:val="both"/>
        <w:rPr>
          <w:rFonts w:ascii="Palatino Linotype" w:hAnsi="Palatino Linotype"/>
          <w:i/>
          <w:sz w:val="32"/>
          <w:u w:val="single"/>
        </w:rPr>
      </w:pPr>
      <w:r w:rsidRPr="00614F2C">
        <w:rPr>
          <w:rFonts w:ascii="Palatino Linotype" w:hAnsi="Palatino Linotype"/>
          <w:i/>
          <w:color w:val="000000"/>
          <w:szCs w:val="18"/>
          <w:u w:val="single"/>
        </w:rPr>
        <w:t>El 19 de agosto de 2015, se público en el Periódico Oficial “Gaceta del gobierno”, el Decreto Número 493, mediante el cual se adiciona el Capítulo III denominado “Maltrato Animal”, del Subtitulo intitulado Delitos contra el Ambiente” del Título Segundo, Delitos contra la Colectividad, del Libro Segundo artículos 235 Bis, 235 Ter y 235 Quáter del Código Penal del Estado de México.</w:t>
      </w:r>
    </w:p>
    <w:p w14:paraId="07066EDE" w14:textId="77777777" w:rsidR="00614F2C" w:rsidRDefault="00614F2C" w:rsidP="00A9668A">
      <w:pPr>
        <w:tabs>
          <w:tab w:val="left" w:pos="709"/>
        </w:tabs>
        <w:spacing w:after="0" w:line="360" w:lineRule="auto"/>
        <w:jc w:val="both"/>
        <w:rPr>
          <w:rFonts w:ascii="Palatino Linotype" w:hAnsi="Palatino Linotype"/>
          <w:sz w:val="24"/>
        </w:rPr>
      </w:pPr>
    </w:p>
    <w:p w14:paraId="6CB0B198" w14:textId="09C7677F" w:rsidR="00614F2C" w:rsidRDefault="00614F2C" w:rsidP="00A9668A">
      <w:pPr>
        <w:tabs>
          <w:tab w:val="left" w:pos="709"/>
        </w:tabs>
        <w:spacing w:after="0" w:line="360" w:lineRule="auto"/>
        <w:jc w:val="both"/>
        <w:rPr>
          <w:rFonts w:ascii="Palatino Linotype" w:hAnsi="Palatino Linotype"/>
          <w:sz w:val="24"/>
        </w:rPr>
      </w:pPr>
      <w:r>
        <w:rPr>
          <w:rFonts w:ascii="Palatino Linotype" w:hAnsi="Palatino Linotype"/>
          <w:sz w:val="24"/>
        </w:rPr>
        <w:t>“</w:t>
      </w:r>
      <w:r w:rsidRPr="00614F2C">
        <w:rPr>
          <w:rFonts w:ascii="Palatino Linotype" w:hAnsi="Palatino Linotype"/>
          <w:sz w:val="24"/>
        </w:rPr>
        <w:t>cuántas denuncias por maltrato animal han sido iniciadas por la FGJEM. En qué municipios y fechas</w:t>
      </w:r>
      <w:r>
        <w:rPr>
          <w:rFonts w:ascii="Palatino Linotype" w:hAnsi="Palatino Linotype"/>
          <w:sz w:val="24"/>
        </w:rPr>
        <w:t>”</w:t>
      </w:r>
    </w:p>
    <w:p w14:paraId="41DA1D8C" w14:textId="77777777" w:rsidR="00614F2C" w:rsidRDefault="00614F2C" w:rsidP="00A9668A">
      <w:pPr>
        <w:tabs>
          <w:tab w:val="left" w:pos="709"/>
        </w:tabs>
        <w:spacing w:after="0" w:line="360" w:lineRule="auto"/>
        <w:jc w:val="both"/>
        <w:rPr>
          <w:rFonts w:ascii="Palatino Linotype" w:hAnsi="Palatino Linotype"/>
          <w:sz w:val="24"/>
        </w:rPr>
      </w:pPr>
    </w:p>
    <w:p w14:paraId="67AC565A" w14:textId="4413A824" w:rsidR="00614F2C" w:rsidRPr="00614F2C" w:rsidRDefault="00614F2C" w:rsidP="00A9668A">
      <w:pPr>
        <w:tabs>
          <w:tab w:val="left" w:pos="709"/>
        </w:tabs>
        <w:spacing w:after="0" w:line="360" w:lineRule="auto"/>
        <w:jc w:val="both"/>
        <w:rPr>
          <w:rFonts w:ascii="Palatino Linotype" w:hAnsi="Palatino Linotype"/>
          <w:i/>
          <w:sz w:val="32"/>
          <w:u w:val="single"/>
        </w:rPr>
      </w:pPr>
      <w:r w:rsidRPr="00614F2C">
        <w:rPr>
          <w:rFonts w:ascii="Palatino Linotype" w:hAnsi="Palatino Linotype"/>
          <w:i/>
          <w:color w:val="000000"/>
          <w:szCs w:val="18"/>
          <w:u w:val="single"/>
        </w:rPr>
        <w:t xml:space="preserve">Es de señalar, que este Órgano Público Autónomo, genera, capta, actualiza e integra los registros para fines de estadística de acuerdo a los lineamientos previstos en la Norma Técnica para la Clasificación Nacional de Delitos del Fuero Común, por lo cual no se genera información relativa a denuncias iniciadas por el delito de maltrato animal, en consecuencia no es posible atender favorablemente sus interrogantes señaladas en los incisos c) y e), en las que solicita el total de denuncias, carpetas de investigación iniciadas, en cuántas se logró la detención del presunto y cuántas personas han sido sentenciadas por maltrato animal en la entidad, por lo que en términos del artículo 12 de la Ley de </w:t>
      </w:r>
      <w:r w:rsidRPr="00614F2C">
        <w:rPr>
          <w:rFonts w:ascii="Palatino Linotype" w:hAnsi="Palatino Linotype"/>
          <w:i/>
          <w:color w:val="000000"/>
          <w:szCs w:val="18"/>
          <w:u w:val="single"/>
        </w:rPr>
        <w:lastRenderedPageBreak/>
        <w:t>Transparencia de la materia, esta Institución no se encuentra obligada a procesar, resumir, efectuar cálculos o practicar investigaciones conforme al interés del s</w:t>
      </w:r>
      <w:r w:rsidR="0044409F">
        <w:rPr>
          <w:rFonts w:ascii="Palatino Linotype" w:hAnsi="Palatino Linotype"/>
          <w:i/>
          <w:color w:val="000000"/>
          <w:szCs w:val="18"/>
          <w:u w:val="single"/>
        </w:rPr>
        <w:t>olicitante…</w:t>
      </w:r>
    </w:p>
    <w:p w14:paraId="5D61ABBE" w14:textId="77777777" w:rsidR="00614F2C" w:rsidRDefault="00614F2C" w:rsidP="00A9668A">
      <w:pPr>
        <w:tabs>
          <w:tab w:val="left" w:pos="709"/>
        </w:tabs>
        <w:spacing w:after="0" w:line="360" w:lineRule="auto"/>
        <w:jc w:val="both"/>
        <w:rPr>
          <w:rFonts w:ascii="Palatino Linotype" w:hAnsi="Palatino Linotype"/>
          <w:sz w:val="24"/>
          <w:szCs w:val="24"/>
        </w:rPr>
      </w:pPr>
    </w:p>
    <w:p w14:paraId="412643EC" w14:textId="6BE2FC54" w:rsidR="0044409F" w:rsidRDefault="0044409F" w:rsidP="00A9668A">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w:t>
      </w:r>
      <w:r w:rsidRPr="0044409F">
        <w:rPr>
          <w:rFonts w:ascii="Palatino Linotype" w:hAnsi="Palatino Linotype"/>
          <w:sz w:val="24"/>
          <w:szCs w:val="24"/>
        </w:rPr>
        <w:t>De ese total de denuncias y carpetas de investigación iniciadas, conocer en cuántas se logró la detención del presunto responsable</w:t>
      </w:r>
      <w:r>
        <w:rPr>
          <w:rFonts w:ascii="Palatino Linotype" w:hAnsi="Palatino Linotype"/>
          <w:sz w:val="24"/>
          <w:szCs w:val="24"/>
        </w:rPr>
        <w:t>”</w:t>
      </w:r>
    </w:p>
    <w:p w14:paraId="7DF7038B" w14:textId="77777777" w:rsidR="0044409F" w:rsidRDefault="0044409F" w:rsidP="00A9668A">
      <w:pPr>
        <w:tabs>
          <w:tab w:val="left" w:pos="709"/>
        </w:tabs>
        <w:spacing w:after="0" w:line="360" w:lineRule="auto"/>
        <w:jc w:val="both"/>
        <w:rPr>
          <w:rFonts w:ascii="Palatino Linotype" w:hAnsi="Palatino Linotype"/>
          <w:sz w:val="24"/>
          <w:szCs w:val="24"/>
        </w:rPr>
      </w:pPr>
    </w:p>
    <w:p w14:paraId="189E9A05" w14:textId="77777777" w:rsidR="0044409F" w:rsidRPr="00614F2C" w:rsidRDefault="0044409F" w:rsidP="0044409F">
      <w:pPr>
        <w:tabs>
          <w:tab w:val="left" w:pos="709"/>
        </w:tabs>
        <w:spacing w:after="0" w:line="360" w:lineRule="auto"/>
        <w:jc w:val="both"/>
        <w:rPr>
          <w:rFonts w:ascii="Palatino Linotype" w:hAnsi="Palatino Linotype"/>
          <w:i/>
          <w:sz w:val="32"/>
          <w:u w:val="single"/>
        </w:rPr>
      </w:pPr>
      <w:r w:rsidRPr="00614F2C">
        <w:rPr>
          <w:rFonts w:ascii="Palatino Linotype" w:hAnsi="Palatino Linotype"/>
          <w:i/>
          <w:color w:val="000000"/>
          <w:szCs w:val="18"/>
          <w:u w:val="single"/>
        </w:rPr>
        <w:t>Es de señalar, que este Órgano Público Autónomo, genera, capta, actualiza e integra los registros para fines de estadística de acuerdo a los lineamientos previstos en la Norma Técnica para la Clasificación Nacional de Delitos del Fuero Común, por lo cual no se genera información relativa a denuncias iniciadas por el delito de maltrato animal, en consecuencia no es posible atender favorablemente sus interrogantes señaladas en los incisos c) y e), en las que solicita el total de denuncias, carpetas de investigación iniciadas, en cuántas se logró la detención del presunto y cuántas personas han sido sentenciadas por maltrato animal en la entidad, por lo que en términos del artículo 12 de la Ley de Transparencia de la materia, esta Institución no se encuentra obligada a procesar, resumir, efectuar cálculos o practicar investigaciones conforme al interés del s</w:t>
      </w:r>
      <w:r>
        <w:rPr>
          <w:rFonts w:ascii="Palatino Linotype" w:hAnsi="Palatino Linotype"/>
          <w:i/>
          <w:color w:val="000000"/>
          <w:szCs w:val="18"/>
          <w:u w:val="single"/>
        </w:rPr>
        <w:t>olicitante…</w:t>
      </w:r>
    </w:p>
    <w:p w14:paraId="2D7C6795" w14:textId="77777777" w:rsidR="0044409F" w:rsidRDefault="0044409F" w:rsidP="00A9668A">
      <w:pPr>
        <w:tabs>
          <w:tab w:val="left" w:pos="709"/>
        </w:tabs>
        <w:spacing w:after="0" w:line="360" w:lineRule="auto"/>
        <w:jc w:val="both"/>
        <w:rPr>
          <w:rFonts w:ascii="Palatino Linotype" w:hAnsi="Palatino Linotype"/>
          <w:sz w:val="24"/>
          <w:szCs w:val="24"/>
        </w:rPr>
      </w:pPr>
    </w:p>
    <w:p w14:paraId="178771F5" w14:textId="19E132AE" w:rsidR="0044409F" w:rsidRDefault="0044409F" w:rsidP="00A9668A">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w:t>
      </w:r>
      <w:r w:rsidRPr="0044409F">
        <w:rPr>
          <w:rFonts w:ascii="Palatino Linotype" w:hAnsi="Palatino Linotype"/>
          <w:sz w:val="24"/>
          <w:szCs w:val="24"/>
        </w:rPr>
        <w:t>Conocer cuáles son las sanciones y multas por el delito de maltrato animal vigentes</w:t>
      </w:r>
      <w:r>
        <w:rPr>
          <w:rFonts w:ascii="Palatino Linotype" w:hAnsi="Palatino Linotype"/>
          <w:sz w:val="24"/>
          <w:szCs w:val="24"/>
        </w:rPr>
        <w:t>”</w:t>
      </w:r>
    </w:p>
    <w:p w14:paraId="6F620B82" w14:textId="77777777" w:rsidR="0044409F" w:rsidRDefault="0044409F" w:rsidP="00A9668A">
      <w:pPr>
        <w:tabs>
          <w:tab w:val="left" w:pos="709"/>
        </w:tabs>
        <w:spacing w:after="0" w:line="360" w:lineRule="auto"/>
        <w:jc w:val="both"/>
        <w:rPr>
          <w:rFonts w:ascii="Palatino Linotype" w:hAnsi="Palatino Linotype"/>
          <w:sz w:val="24"/>
          <w:szCs w:val="24"/>
        </w:rPr>
      </w:pPr>
    </w:p>
    <w:p w14:paraId="1F607350" w14:textId="2CD3DE9B" w:rsidR="0044409F" w:rsidRPr="0044409F" w:rsidRDefault="0044409F" w:rsidP="00A9668A">
      <w:pPr>
        <w:tabs>
          <w:tab w:val="left" w:pos="709"/>
        </w:tabs>
        <w:spacing w:after="0" w:line="360" w:lineRule="auto"/>
        <w:jc w:val="both"/>
        <w:rPr>
          <w:rFonts w:ascii="Palatino Linotype" w:hAnsi="Palatino Linotype"/>
          <w:i/>
          <w:sz w:val="32"/>
          <w:szCs w:val="24"/>
          <w:u w:val="single"/>
        </w:rPr>
      </w:pPr>
      <w:r w:rsidRPr="0044409F">
        <w:rPr>
          <w:rFonts w:ascii="Palatino Linotype" w:hAnsi="Palatino Linotype"/>
          <w:i/>
          <w:color w:val="000000"/>
          <w:szCs w:val="18"/>
          <w:u w:val="single"/>
        </w:rPr>
        <w:t xml:space="preserve">Es de referir que dichas penas y multas se encuentran establecidas en los artículos 235 Bis, 235 Ter y 235 Quáter, que a la letra disponen lo siguiente: Artículo 235 Bis. Comete el delito de maltrato animal, el que cause lesiones dolosas a cualquier animal que no constituya plaga, con el propósito o no, de causarle la muerte y se le impondrá pena de seis meses a dos años de prisión y de cincuenta a ciento cincuenta días multa. La pena prevista en el párrafo anterior también se aplicará a quien abandone a cualquier animal de tal manera que quede expuesto a riesgos que amenacen su integridad, la de otros animales o de las personas. A quien realice actos eróticos sexuales a un animal o le introduzca por vía </w:t>
      </w:r>
      <w:r w:rsidRPr="0044409F">
        <w:rPr>
          <w:rFonts w:ascii="Palatino Linotype" w:hAnsi="Palatino Linotype"/>
          <w:i/>
          <w:color w:val="000000"/>
          <w:szCs w:val="18"/>
          <w:u w:val="single"/>
        </w:rPr>
        <w:lastRenderedPageBreak/>
        <w:t>vaginal o rectal el miembro viril, cualquier parte del cuerpo, objeto o instrumento, se le impondrán de seis meses a dos años de prisión y de cincuenta a ciento cincuenta días multa. La pena contenida en el presente artículo se incrementará hasta en una mitad cuando el maltrato animal sea videograbado o difundido. En cualquier caso, se procederá inmediatamente al aseguramiento de los animales, de conformidad con lo dispuesto en el cuarto párrafo del artículo 48 del presente código. Artículo 235 Ter. A quien cause la muerte no inmediata, utilizando cualquier medio que prolongue la agonía de cualquier animal que no constituya plaga, se le impondrá una pena de seis meses a tres años de prisión y de cien a doscientos días multa. Artículo 235 Quáter. La reparación del daño respecto de los delitos cometidos en este Capítulo se aplicará al Fondo para la Protección a los Animales del Estado de México. Quedan exceptuadas de este Capítulo las charreadas, jaripeos, rodeos, lidia de toros, novillos o becerros; peleas de gallos, el adiestramiento de animales; las actividades con fines cinegéticos, de pesca o de rescate, siempre y cuando estas actividades se realicen en términos de las disposiciones jurídicas aplicables.</w:t>
      </w:r>
    </w:p>
    <w:p w14:paraId="084FF465" w14:textId="77777777" w:rsidR="0044409F" w:rsidRDefault="0044409F" w:rsidP="00A9668A">
      <w:pPr>
        <w:tabs>
          <w:tab w:val="left" w:pos="709"/>
        </w:tabs>
        <w:spacing w:after="0" w:line="360" w:lineRule="auto"/>
        <w:jc w:val="both"/>
        <w:rPr>
          <w:rFonts w:ascii="Palatino Linotype" w:hAnsi="Palatino Linotype"/>
          <w:sz w:val="24"/>
          <w:szCs w:val="24"/>
        </w:rPr>
      </w:pPr>
    </w:p>
    <w:p w14:paraId="74087C37" w14:textId="5A9A5A33" w:rsidR="0044409F" w:rsidRDefault="0044409F" w:rsidP="00A9668A">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w:t>
      </w:r>
      <w:r w:rsidRPr="0044409F">
        <w:rPr>
          <w:rFonts w:ascii="Palatino Linotype" w:hAnsi="Palatino Linotype"/>
          <w:sz w:val="24"/>
          <w:szCs w:val="24"/>
        </w:rPr>
        <w:t>Conocer cuántas personas han sido sentenciadas por maltrato animal en la entidad.</w:t>
      </w:r>
      <w:r>
        <w:rPr>
          <w:rFonts w:ascii="Palatino Linotype" w:hAnsi="Palatino Linotype"/>
          <w:sz w:val="24"/>
          <w:szCs w:val="24"/>
        </w:rPr>
        <w:t>”</w:t>
      </w:r>
    </w:p>
    <w:p w14:paraId="3BFCDFA3" w14:textId="77777777" w:rsidR="0044409F" w:rsidRDefault="0044409F" w:rsidP="00A9668A">
      <w:pPr>
        <w:tabs>
          <w:tab w:val="left" w:pos="709"/>
        </w:tabs>
        <w:spacing w:after="0" w:line="360" w:lineRule="auto"/>
        <w:jc w:val="both"/>
        <w:rPr>
          <w:rFonts w:ascii="Palatino Linotype" w:hAnsi="Palatino Linotype"/>
          <w:sz w:val="24"/>
          <w:szCs w:val="24"/>
        </w:rPr>
      </w:pPr>
    </w:p>
    <w:p w14:paraId="7586EFAB" w14:textId="77777777" w:rsidR="0044409F" w:rsidRPr="00614F2C" w:rsidRDefault="0044409F" w:rsidP="0044409F">
      <w:pPr>
        <w:tabs>
          <w:tab w:val="left" w:pos="709"/>
        </w:tabs>
        <w:spacing w:after="0" w:line="360" w:lineRule="auto"/>
        <w:jc w:val="both"/>
        <w:rPr>
          <w:rFonts w:ascii="Palatino Linotype" w:hAnsi="Palatino Linotype"/>
          <w:i/>
          <w:sz w:val="32"/>
          <w:u w:val="single"/>
        </w:rPr>
      </w:pPr>
      <w:r w:rsidRPr="00614F2C">
        <w:rPr>
          <w:rFonts w:ascii="Palatino Linotype" w:hAnsi="Palatino Linotype"/>
          <w:i/>
          <w:color w:val="000000"/>
          <w:szCs w:val="18"/>
          <w:u w:val="single"/>
        </w:rPr>
        <w:t>Es de señalar, que este Órgano Público Autónomo, genera, capta, actualiza e integra los registros para fines de estadística de acuerdo a los lineamientos previstos en la Norma Técnica para la Clasificación Nacional de Delitos del Fuero Común, por lo cual no se genera información relativa a denuncias iniciadas por el delito de maltrato animal, en consecuencia no es posible atender favorablemente sus interrogantes señaladas en los incisos c) y e), en las que solicita el total de denuncias, carpetas de investigación iniciadas, en cuántas se logró la detención del presunto y cuántas personas han sido sentenciadas por maltrato animal en la entidad, por lo que en términos del artículo 12 de la Ley de Transparencia de la materia, esta Institución no se encuentra obligada a procesar, resumir, efectuar cálculos o practicar investigaciones conforme al interés del s</w:t>
      </w:r>
      <w:r>
        <w:rPr>
          <w:rFonts w:ascii="Palatino Linotype" w:hAnsi="Palatino Linotype"/>
          <w:i/>
          <w:color w:val="000000"/>
          <w:szCs w:val="18"/>
          <w:u w:val="single"/>
        </w:rPr>
        <w:t>olicitante…</w:t>
      </w:r>
    </w:p>
    <w:p w14:paraId="54A56CCE" w14:textId="77777777" w:rsidR="0044409F" w:rsidRDefault="0044409F" w:rsidP="00A9668A">
      <w:pPr>
        <w:tabs>
          <w:tab w:val="left" w:pos="709"/>
        </w:tabs>
        <w:spacing w:after="0" w:line="360" w:lineRule="auto"/>
        <w:jc w:val="both"/>
        <w:rPr>
          <w:rFonts w:ascii="Palatino Linotype" w:hAnsi="Palatino Linotype"/>
          <w:sz w:val="24"/>
          <w:szCs w:val="24"/>
        </w:rPr>
      </w:pPr>
    </w:p>
    <w:p w14:paraId="1D4EBBBE" w14:textId="77777777" w:rsidR="0044409F" w:rsidRDefault="0044409F" w:rsidP="00A9668A">
      <w:pPr>
        <w:tabs>
          <w:tab w:val="left" w:pos="709"/>
        </w:tabs>
        <w:spacing w:after="0" w:line="360" w:lineRule="auto"/>
        <w:jc w:val="both"/>
        <w:rPr>
          <w:rFonts w:ascii="Palatino Linotype" w:hAnsi="Palatino Linotype"/>
          <w:sz w:val="24"/>
          <w:szCs w:val="24"/>
        </w:rPr>
      </w:pPr>
    </w:p>
    <w:p w14:paraId="73F5005D" w14:textId="60138E08" w:rsidR="00A9668A" w:rsidRDefault="00245698" w:rsidP="00A9668A">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Así las cosas, la respuesta proporcionada por el sujeto obligado le resulto desfavorable</w:t>
      </w:r>
      <w:r w:rsidR="00836DED">
        <w:rPr>
          <w:rFonts w:ascii="Palatino Linotype" w:hAnsi="Palatino Linotype"/>
          <w:sz w:val="24"/>
          <w:szCs w:val="24"/>
        </w:rPr>
        <w:t xml:space="preserve"> al particular</w:t>
      </w:r>
      <w:r>
        <w:rPr>
          <w:rFonts w:ascii="Palatino Linotype" w:hAnsi="Palatino Linotype"/>
          <w:sz w:val="24"/>
          <w:szCs w:val="24"/>
        </w:rPr>
        <w:t>, por lo tanto, en medio de defensa respectivo, promovió el medio de impugnación que hoy nos ocupa, argumentando como razones o motivos de inconformidad lo siguiente:</w:t>
      </w:r>
    </w:p>
    <w:p w14:paraId="693CA1D8" w14:textId="77777777" w:rsidR="00836DED" w:rsidRDefault="00836DED" w:rsidP="00A9668A">
      <w:pPr>
        <w:tabs>
          <w:tab w:val="left" w:pos="709"/>
        </w:tabs>
        <w:spacing w:after="0" w:line="360" w:lineRule="auto"/>
        <w:jc w:val="both"/>
        <w:rPr>
          <w:rFonts w:ascii="Palatino Linotype" w:hAnsi="Palatino Linotype"/>
          <w:sz w:val="24"/>
          <w:szCs w:val="24"/>
        </w:rPr>
      </w:pPr>
    </w:p>
    <w:p w14:paraId="003B0D09" w14:textId="1BD349CE" w:rsidR="00245698" w:rsidRPr="00245698" w:rsidRDefault="00245698" w:rsidP="00245698">
      <w:pPr>
        <w:tabs>
          <w:tab w:val="left" w:pos="709"/>
        </w:tabs>
        <w:spacing w:after="0" w:line="360" w:lineRule="auto"/>
        <w:ind w:left="851" w:right="850"/>
        <w:jc w:val="both"/>
        <w:rPr>
          <w:rFonts w:ascii="Palatino Linotype" w:hAnsi="Palatino Linotype"/>
          <w:i/>
          <w:szCs w:val="24"/>
        </w:rPr>
      </w:pPr>
      <w:r w:rsidRPr="00245698">
        <w:rPr>
          <w:rFonts w:ascii="Palatino Linotype" w:hAnsi="Palatino Linotype"/>
          <w:i/>
          <w:szCs w:val="24"/>
        </w:rPr>
        <w:t>“</w:t>
      </w:r>
      <w:r w:rsidR="0044409F" w:rsidRPr="0044409F">
        <w:rPr>
          <w:rFonts w:ascii="Palatino Linotype" w:hAnsi="Palatino Linotype"/>
          <w:i/>
          <w:szCs w:val="24"/>
        </w:rPr>
        <w:t>No fue entregada la información solicitada.</w:t>
      </w:r>
      <w:r w:rsidRPr="00245698">
        <w:rPr>
          <w:rFonts w:ascii="Palatino Linotype" w:hAnsi="Palatino Linotype"/>
          <w:i/>
          <w:szCs w:val="24"/>
        </w:rPr>
        <w:t>”</w:t>
      </w:r>
    </w:p>
    <w:p w14:paraId="10C013E0" w14:textId="77777777" w:rsidR="007B2E0A" w:rsidRDefault="007B2E0A" w:rsidP="00A9668A">
      <w:pPr>
        <w:tabs>
          <w:tab w:val="left" w:pos="709"/>
        </w:tabs>
        <w:spacing w:after="0" w:line="360" w:lineRule="auto"/>
        <w:jc w:val="both"/>
        <w:rPr>
          <w:rFonts w:ascii="Palatino Linotype" w:hAnsi="Palatino Linotype"/>
          <w:sz w:val="24"/>
          <w:szCs w:val="24"/>
        </w:rPr>
      </w:pPr>
    </w:p>
    <w:p w14:paraId="037D419F" w14:textId="2867E88B" w:rsidR="0046701F" w:rsidRDefault="00245698" w:rsidP="00A9668A">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Ante la promoción de dicho medio de impugnación, el sujeto obligado remitió a través de la etapa de manifestaciones, el informe justificado correspondiente</w:t>
      </w:r>
      <w:r w:rsidR="00756C7A">
        <w:rPr>
          <w:rFonts w:ascii="Palatino Linotype" w:hAnsi="Palatino Linotype"/>
          <w:sz w:val="24"/>
          <w:szCs w:val="24"/>
        </w:rPr>
        <w:t>,</w:t>
      </w:r>
      <w:r w:rsidR="0046701F">
        <w:rPr>
          <w:rFonts w:ascii="Palatino Linotype" w:hAnsi="Palatino Linotype"/>
          <w:sz w:val="24"/>
          <w:szCs w:val="24"/>
        </w:rPr>
        <w:t xml:space="preserve"> ello en el sentido siguiente:</w:t>
      </w:r>
    </w:p>
    <w:p w14:paraId="1AB3F313" w14:textId="307C2458" w:rsidR="0046701F" w:rsidRDefault="0046701F" w:rsidP="00A9668A">
      <w:pPr>
        <w:tabs>
          <w:tab w:val="left" w:pos="709"/>
        </w:tabs>
        <w:spacing w:after="0" w:line="360" w:lineRule="auto"/>
        <w:jc w:val="both"/>
        <w:rPr>
          <w:rFonts w:ascii="Palatino Linotype" w:hAnsi="Palatino Linotype"/>
          <w:sz w:val="24"/>
          <w:szCs w:val="24"/>
        </w:rPr>
      </w:pPr>
    </w:p>
    <w:p w14:paraId="62010287" w14:textId="7224D417" w:rsidR="0044409F" w:rsidRDefault="0044409F" w:rsidP="00A9668A">
      <w:pPr>
        <w:tabs>
          <w:tab w:val="left" w:pos="709"/>
        </w:tabs>
        <w:spacing w:after="0" w:line="360" w:lineRule="auto"/>
        <w:jc w:val="both"/>
        <w:rPr>
          <w:rFonts w:ascii="Palatino Linotype" w:hAnsi="Palatino Linotype"/>
          <w:sz w:val="24"/>
          <w:szCs w:val="24"/>
        </w:rPr>
      </w:pPr>
      <w:r>
        <w:rPr>
          <w:noProof/>
          <w:lang w:eastAsia="es-MX"/>
        </w:rPr>
        <w:drawing>
          <wp:inline distT="0" distB="0" distL="0" distR="0" wp14:anchorId="09E96E3F" wp14:editId="4B6E970D">
            <wp:extent cx="5819775" cy="2828925"/>
            <wp:effectExtent l="19050" t="19050" r="28575" b="285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441" t="68489" r="56680" b="9759"/>
                    <a:stretch/>
                  </pic:blipFill>
                  <pic:spPr bwMode="auto">
                    <a:xfrm>
                      <a:off x="0" y="0"/>
                      <a:ext cx="5819775" cy="28289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4B0D20D" w14:textId="77777777" w:rsidR="00756C7A" w:rsidRDefault="00756C7A" w:rsidP="00A9668A">
      <w:pPr>
        <w:tabs>
          <w:tab w:val="left" w:pos="709"/>
        </w:tabs>
        <w:spacing w:after="0" w:line="360" w:lineRule="auto"/>
        <w:jc w:val="both"/>
        <w:rPr>
          <w:rFonts w:ascii="Palatino Linotype" w:hAnsi="Palatino Linotype"/>
          <w:sz w:val="24"/>
          <w:szCs w:val="24"/>
        </w:rPr>
      </w:pPr>
    </w:p>
    <w:p w14:paraId="0E76F0F3" w14:textId="77777777" w:rsidR="00756C7A" w:rsidRDefault="00756C7A" w:rsidP="00A9668A">
      <w:pPr>
        <w:tabs>
          <w:tab w:val="left" w:pos="709"/>
        </w:tabs>
        <w:spacing w:after="0" w:line="360" w:lineRule="auto"/>
        <w:jc w:val="both"/>
        <w:rPr>
          <w:rFonts w:ascii="Palatino Linotype" w:hAnsi="Palatino Linotype"/>
          <w:sz w:val="24"/>
          <w:szCs w:val="24"/>
        </w:rPr>
      </w:pPr>
    </w:p>
    <w:p w14:paraId="7D6AB8C6" w14:textId="1EB5EB7F" w:rsidR="0044409F" w:rsidRDefault="0044409F" w:rsidP="00A9668A">
      <w:pPr>
        <w:tabs>
          <w:tab w:val="left" w:pos="709"/>
        </w:tabs>
        <w:spacing w:after="0" w:line="360" w:lineRule="auto"/>
        <w:jc w:val="both"/>
        <w:rPr>
          <w:rFonts w:ascii="Palatino Linotype" w:hAnsi="Palatino Linotype"/>
          <w:sz w:val="24"/>
          <w:szCs w:val="24"/>
        </w:rPr>
      </w:pPr>
      <w:r>
        <w:rPr>
          <w:noProof/>
          <w:lang w:eastAsia="es-MX"/>
        </w:rPr>
        <w:lastRenderedPageBreak/>
        <w:drawing>
          <wp:inline distT="0" distB="0" distL="0" distR="0" wp14:anchorId="44181DC2" wp14:editId="21D800C7">
            <wp:extent cx="5667375" cy="4010025"/>
            <wp:effectExtent l="19050" t="19050" r="28575"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276" t="10582" r="57176" b="43563"/>
                    <a:stretch/>
                  </pic:blipFill>
                  <pic:spPr bwMode="auto">
                    <a:xfrm>
                      <a:off x="0" y="0"/>
                      <a:ext cx="5667375" cy="40100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5D36819" w14:textId="6AFE1518" w:rsidR="00245698" w:rsidRDefault="00245698" w:rsidP="00A9668A">
      <w:pPr>
        <w:tabs>
          <w:tab w:val="left" w:pos="709"/>
        </w:tabs>
        <w:spacing w:after="0" w:line="360" w:lineRule="auto"/>
        <w:jc w:val="both"/>
        <w:rPr>
          <w:rFonts w:ascii="Palatino Linotype" w:hAnsi="Palatino Linotype"/>
          <w:sz w:val="24"/>
          <w:szCs w:val="24"/>
        </w:rPr>
      </w:pPr>
    </w:p>
    <w:p w14:paraId="0C4B6B22" w14:textId="77777777" w:rsidR="00E96882" w:rsidRDefault="00E96882" w:rsidP="00A9668A">
      <w:pPr>
        <w:tabs>
          <w:tab w:val="left" w:pos="709"/>
        </w:tabs>
        <w:spacing w:after="0" w:line="360" w:lineRule="auto"/>
        <w:jc w:val="both"/>
        <w:rPr>
          <w:rFonts w:ascii="Palatino Linotype" w:hAnsi="Palatino Linotype"/>
          <w:sz w:val="24"/>
          <w:szCs w:val="24"/>
        </w:rPr>
      </w:pPr>
    </w:p>
    <w:p w14:paraId="7D79FB78" w14:textId="77777777" w:rsidR="00E96882" w:rsidRDefault="00245698" w:rsidP="00A9668A">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Por tal situación, resulta necesario precisar </w:t>
      </w:r>
      <w:r w:rsidR="00A93E48">
        <w:rPr>
          <w:rFonts w:ascii="Palatino Linotype" w:hAnsi="Palatino Linotype"/>
          <w:sz w:val="24"/>
          <w:szCs w:val="24"/>
        </w:rPr>
        <w:t xml:space="preserve">en el cuerpo del estudio, </w:t>
      </w:r>
      <w:r w:rsidR="00E96882">
        <w:rPr>
          <w:rFonts w:ascii="Palatino Linotype" w:hAnsi="Palatino Linotype"/>
          <w:sz w:val="24"/>
          <w:szCs w:val="24"/>
        </w:rPr>
        <w:t>si la información remitida mediante respuesta, en conjunto con la proporcionada en el informe justificado anteriormente inserto, colman con las pretensiones del recurrente, ello, apegándose en todo momento a los principios de máxima publicidad, certeza e imparcialidad, consagrados en el artículo 9 de la Ley de Transparencia y Acceso a la Información Pública del Estado de México y Municipios.</w:t>
      </w:r>
    </w:p>
    <w:p w14:paraId="259AB55F" w14:textId="77777777" w:rsidR="00245698" w:rsidRDefault="00245698" w:rsidP="00A9668A">
      <w:pPr>
        <w:tabs>
          <w:tab w:val="left" w:pos="709"/>
        </w:tabs>
        <w:spacing w:after="0" w:line="360" w:lineRule="auto"/>
        <w:jc w:val="both"/>
        <w:rPr>
          <w:rFonts w:ascii="Palatino Linotype" w:hAnsi="Palatino Linotype"/>
          <w:sz w:val="24"/>
          <w:szCs w:val="24"/>
        </w:rPr>
      </w:pPr>
    </w:p>
    <w:p w14:paraId="684272C5" w14:textId="77777777" w:rsidR="00927043" w:rsidRPr="006010FE" w:rsidRDefault="00245698" w:rsidP="00927043">
      <w:pPr>
        <w:pStyle w:val="Sinespaciado"/>
        <w:spacing w:line="360" w:lineRule="auto"/>
        <w:jc w:val="both"/>
        <w:rPr>
          <w:rFonts w:ascii="Palatino Linotype" w:hAnsi="Palatino Linotype"/>
        </w:rPr>
      </w:pPr>
      <w:r>
        <w:rPr>
          <w:rFonts w:ascii="Palatino Linotype" w:hAnsi="Palatino Linotype"/>
        </w:rPr>
        <w:lastRenderedPageBreak/>
        <w:t xml:space="preserve">En primer punto tenemos que </w:t>
      </w:r>
      <w:r w:rsidR="00927043" w:rsidRPr="006010FE">
        <w:rPr>
          <w:rFonts w:ascii="Palatino Linotype" w:hAnsi="Palatino Linotype"/>
        </w:rPr>
        <w:t>la Ley de Transparencia y Acceso a la Información Pública del Estado de México y Municipios, prevé en su artículo 23, lo siguiente:</w:t>
      </w:r>
    </w:p>
    <w:p w14:paraId="5839E1E8" w14:textId="77777777" w:rsidR="00927043" w:rsidRPr="006010FE" w:rsidRDefault="00927043" w:rsidP="00927043">
      <w:pPr>
        <w:pStyle w:val="Sinespaciado"/>
      </w:pPr>
    </w:p>
    <w:p w14:paraId="3F9C622A"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Artículo 23.</w:t>
      </w:r>
      <w:r w:rsidRPr="006010FE">
        <w:rPr>
          <w:rFonts w:ascii="Palatino Linotype" w:hAnsi="Palatino Linotype"/>
          <w:i/>
          <w:sz w:val="22"/>
          <w:szCs w:val="22"/>
        </w:rPr>
        <w:t xml:space="preserve"> Son sujetos obligados a transparentar y permitir el acceso a su información y proteger los datos personales que obren en su poder:</w:t>
      </w:r>
    </w:p>
    <w:p w14:paraId="6D6EB9C6" w14:textId="77777777" w:rsidR="00927043" w:rsidRPr="006010FE" w:rsidRDefault="00927043" w:rsidP="00927043">
      <w:pPr>
        <w:pStyle w:val="Sinespaciado"/>
        <w:ind w:left="567" w:right="567"/>
        <w:jc w:val="both"/>
        <w:rPr>
          <w:rFonts w:ascii="Palatino Linotype" w:hAnsi="Palatino Linotype"/>
          <w:i/>
          <w:sz w:val="22"/>
          <w:szCs w:val="22"/>
        </w:rPr>
      </w:pPr>
    </w:p>
    <w:p w14:paraId="4BD9DCF0" w14:textId="77777777" w:rsidR="00927043" w:rsidRPr="00E96882" w:rsidRDefault="00927043" w:rsidP="00927043">
      <w:pPr>
        <w:pStyle w:val="Sinespaciado"/>
        <w:ind w:left="567" w:right="567"/>
        <w:jc w:val="both"/>
        <w:rPr>
          <w:rFonts w:ascii="Palatino Linotype" w:hAnsi="Palatino Linotype"/>
          <w:i/>
          <w:sz w:val="22"/>
          <w:szCs w:val="22"/>
        </w:rPr>
      </w:pPr>
      <w:r w:rsidRPr="00E96882">
        <w:rPr>
          <w:rFonts w:ascii="Palatino Linotype" w:hAnsi="Palatino Linotype"/>
          <w:i/>
          <w:sz w:val="22"/>
          <w:szCs w:val="22"/>
        </w:rPr>
        <w:t>I. El Poder Ejecutivo del Estado de México, las dependencias, organismos auxiliares, órganos, entidades, fideicomisos y fondos públicos, así como la Procuraduría General de Justicia;</w:t>
      </w:r>
    </w:p>
    <w:p w14:paraId="7FFDAE56"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 El Poder Legislativo del Estado, los organismos, órganos y entidades de la Legislatura y sus dependencias;</w:t>
      </w:r>
    </w:p>
    <w:p w14:paraId="42162090"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III. El Poder Judicial, sus organismos, órganos y entidades, así como el Consejo de la Judicatura del Estado;</w:t>
      </w:r>
    </w:p>
    <w:p w14:paraId="65EC0FF3" w14:textId="77777777" w:rsidR="00927043" w:rsidRPr="00756C7A" w:rsidRDefault="00927043" w:rsidP="00927043">
      <w:pPr>
        <w:pStyle w:val="Sinespaciado"/>
        <w:ind w:left="567" w:right="567"/>
        <w:jc w:val="both"/>
        <w:rPr>
          <w:rFonts w:ascii="Palatino Linotype" w:hAnsi="Palatino Linotype"/>
          <w:i/>
          <w:sz w:val="22"/>
          <w:szCs w:val="22"/>
        </w:rPr>
      </w:pPr>
      <w:r w:rsidRPr="00756C7A">
        <w:rPr>
          <w:rFonts w:ascii="Palatino Linotype" w:hAnsi="Palatino Linotype"/>
          <w:i/>
          <w:sz w:val="22"/>
          <w:szCs w:val="22"/>
        </w:rPr>
        <w:t>IV. Los ayuntamientos y las dependencias, organismos, órganos y entidades de la administración municipal;</w:t>
      </w:r>
    </w:p>
    <w:p w14:paraId="2C2CBCBD"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 Los órganos autónomos;</w:t>
      </w:r>
    </w:p>
    <w:p w14:paraId="4B5161DF"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 Los tribunales administrativos y autoridades jurisdiccionales en materia laboral;</w:t>
      </w:r>
    </w:p>
    <w:p w14:paraId="0C247F3B"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 Los partidos políticos y agrupaciones políticas, en los términos de las disposiciones aplicables;</w:t>
      </w:r>
    </w:p>
    <w:p w14:paraId="6F31BE64"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VIII. Los fideicomisos y fondos públicos que cuenten con financiamiento público, parcial o total, o con participación de entidades de gobierno;</w:t>
      </w:r>
    </w:p>
    <w:p w14:paraId="6261F8DD"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IX. Los sindicatos que reciban y/o ejerzan recursos públicos en el ámbito estatal y municipal;</w:t>
      </w:r>
    </w:p>
    <w:p w14:paraId="63951DE9"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X. Cualquier persona física o jurídico colectiva que reciba y ejerza recursos públicos en el ámbito estatal o municipal; y</w:t>
      </w:r>
    </w:p>
    <w:p w14:paraId="6AA95580" w14:textId="77777777" w:rsidR="00927043" w:rsidRPr="00756C7A" w:rsidRDefault="00927043" w:rsidP="00927043">
      <w:pPr>
        <w:pStyle w:val="Sinespaciado"/>
        <w:ind w:left="567" w:right="567"/>
        <w:jc w:val="both"/>
        <w:rPr>
          <w:rFonts w:ascii="Palatino Linotype" w:hAnsi="Palatino Linotype"/>
          <w:b/>
          <w:i/>
          <w:sz w:val="22"/>
          <w:szCs w:val="22"/>
          <w:u w:val="single"/>
        </w:rPr>
      </w:pPr>
      <w:r w:rsidRPr="00756C7A">
        <w:rPr>
          <w:rFonts w:ascii="Palatino Linotype" w:hAnsi="Palatino Linotype"/>
          <w:b/>
          <w:i/>
          <w:sz w:val="22"/>
          <w:szCs w:val="22"/>
          <w:u w:val="single"/>
        </w:rPr>
        <w:t>XI. Cualquier otra autoridad, entidad, órgano u organismo de los poderes estatal o municipal, que reciba recursos públicos.</w:t>
      </w:r>
    </w:p>
    <w:p w14:paraId="7D41F1E1" w14:textId="77777777" w:rsidR="00927043" w:rsidRPr="00186D82" w:rsidRDefault="00927043" w:rsidP="00927043">
      <w:pPr>
        <w:pStyle w:val="Sinespaciado"/>
        <w:ind w:left="567" w:right="567"/>
        <w:jc w:val="both"/>
        <w:rPr>
          <w:rFonts w:ascii="Palatino Linotype" w:hAnsi="Palatino Linotype"/>
          <w:b/>
          <w:i/>
          <w:sz w:val="22"/>
          <w:szCs w:val="22"/>
          <w:u w:val="single"/>
        </w:rPr>
      </w:pPr>
    </w:p>
    <w:p w14:paraId="65E93188" w14:textId="77777777" w:rsidR="00927043" w:rsidRPr="00186D82" w:rsidRDefault="00927043" w:rsidP="00927043">
      <w:pPr>
        <w:pStyle w:val="Sinespaciado"/>
        <w:ind w:left="567" w:right="567"/>
        <w:jc w:val="both"/>
        <w:rPr>
          <w:rFonts w:ascii="Palatino Linotype" w:hAnsi="Palatino Linotype"/>
          <w:b/>
          <w:i/>
          <w:sz w:val="22"/>
          <w:szCs w:val="22"/>
          <w:u w:val="single"/>
        </w:rPr>
      </w:pPr>
      <w:r w:rsidRPr="00186D82">
        <w:rPr>
          <w:rFonts w:ascii="Palatino Linotype" w:hAnsi="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E1E24B8" w14:textId="77777777" w:rsidR="00927043" w:rsidRPr="00186D82" w:rsidRDefault="00927043" w:rsidP="00927043">
      <w:pPr>
        <w:pStyle w:val="Sinespaciado"/>
        <w:ind w:left="567" w:right="567"/>
        <w:jc w:val="both"/>
        <w:rPr>
          <w:rFonts w:ascii="Palatino Linotype" w:hAnsi="Palatino Linotype"/>
          <w:b/>
          <w:i/>
          <w:u w:val="single"/>
        </w:rPr>
      </w:pPr>
      <w:r w:rsidRPr="00186D82">
        <w:rPr>
          <w:rFonts w:ascii="Palatino Linotype" w:hAnsi="Palatino Linotype"/>
          <w:b/>
          <w:i/>
          <w:sz w:val="22"/>
          <w:szCs w:val="22"/>
          <w:u w:val="single"/>
        </w:rPr>
        <w:t>Los servidores públicos deberán transparentar sus acciones así como garantizar y respetar el derecho de acceso a la información pública.</w:t>
      </w:r>
    </w:p>
    <w:p w14:paraId="2573796B" w14:textId="77777777" w:rsidR="00927043" w:rsidRDefault="00927043" w:rsidP="00927043">
      <w:pPr>
        <w:pStyle w:val="Sinespaciado"/>
        <w:spacing w:line="360" w:lineRule="auto"/>
        <w:jc w:val="both"/>
        <w:rPr>
          <w:rFonts w:ascii="Palatino Linotype" w:hAnsi="Palatino Linotype"/>
        </w:rPr>
      </w:pPr>
    </w:p>
    <w:p w14:paraId="5A05B7CA" w14:textId="77777777" w:rsidR="00927043" w:rsidRDefault="00927043" w:rsidP="00927043">
      <w:pPr>
        <w:pStyle w:val="Sinespaciado"/>
        <w:spacing w:line="360" w:lineRule="auto"/>
        <w:jc w:val="both"/>
        <w:rPr>
          <w:rFonts w:ascii="Palatino Linotype" w:hAnsi="Palatino Linotype"/>
        </w:rPr>
      </w:pPr>
      <w:r w:rsidRPr="006010FE">
        <w:rPr>
          <w:rFonts w:ascii="Palatino Linotype" w:hAnsi="Palatino Linotype"/>
        </w:rPr>
        <w:lastRenderedPageBreak/>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00A825A" w14:textId="77777777" w:rsidR="00E96882" w:rsidRDefault="00E96882" w:rsidP="00927043">
      <w:pPr>
        <w:pStyle w:val="Sinespaciado"/>
        <w:spacing w:line="360" w:lineRule="auto"/>
        <w:jc w:val="both"/>
        <w:rPr>
          <w:rFonts w:ascii="Palatino Linotype" w:hAnsi="Palatino Linotype"/>
        </w:rPr>
      </w:pPr>
    </w:p>
    <w:p w14:paraId="6B4D1B3D" w14:textId="77777777" w:rsidR="000C583A" w:rsidRDefault="009F5C84" w:rsidP="00927043">
      <w:pPr>
        <w:pStyle w:val="Sinespaciado"/>
        <w:spacing w:line="360" w:lineRule="auto"/>
        <w:jc w:val="both"/>
        <w:rPr>
          <w:rFonts w:ascii="Palatino Linotype" w:hAnsi="Palatino Linotype"/>
        </w:rPr>
      </w:pPr>
      <w:r>
        <w:rPr>
          <w:rFonts w:ascii="Palatino Linotype" w:hAnsi="Palatino Linotype"/>
        </w:rPr>
        <w:t>Aho</w:t>
      </w:r>
      <w:r w:rsidR="00756C7A">
        <w:rPr>
          <w:rFonts w:ascii="Palatino Linotype" w:hAnsi="Palatino Linotype"/>
        </w:rPr>
        <w:t xml:space="preserve">ra bien, en primer punto se considera que el sujeto obligado </w:t>
      </w:r>
      <w:r>
        <w:rPr>
          <w:rFonts w:ascii="Palatino Linotype" w:hAnsi="Palatino Linotype"/>
        </w:rPr>
        <w:t xml:space="preserve"> </w:t>
      </w:r>
      <w:r w:rsidR="000C583A">
        <w:rPr>
          <w:rFonts w:ascii="Palatino Linotype" w:hAnsi="Palatino Linotype"/>
        </w:rPr>
        <w:t>desde la respuesta primigenia le proporcionó a la recurrente la fecha desde la cual se tipifico el maltrato animal como delito, así como las sanciones o multas que resultan aplicables por el mismo delito, por lo tanto dichos puntos han sido colmados por dicha autoridad.</w:t>
      </w:r>
    </w:p>
    <w:p w14:paraId="2946FC24" w14:textId="77777777" w:rsidR="00755824" w:rsidRDefault="00755824" w:rsidP="00927043">
      <w:pPr>
        <w:pStyle w:val="Sinespaciado"/>
        <w:spacing w:line="360" w:lineRule="auto"/>
        <w:jc w:val="both"/>
        <w:rPr>
          <w:rFonts w:ascii="Palatino Linotype" w:hAnsi="Palatino Linotype"/>
        </w:rPr>
      </w:pPr>
    </w:p>
    <w:p w14:paraId="2343A9A7" w14:textId="0924ED3C" w:rsidR="00755824" w:rsidRDefault="00755824" w:rsidP="00927043">
      <w:pPr>
        <w:pStyle w:val="Sinespaciado"/>
        <w:spacing w:line="360" w:lineRule="auto"/>
        <w:jc w:val="both"/>
        <w:rPr>
          <w:rFonts w:ascii="Palatino Linotype" w:hAnsi="Palatino Linotype"/>
        </w:rPr>
      </w:pPr>
      <w:r>
        <w:rPr>
          <w:rFonts w:ascii="Palatino Linotype" w:hAnsi="Palatino Linotype"/>
        </w:rPr>
        <w:t xml:space="preserve">Por otro lado tenemos que el sujeto obligado mediante el informe justificado, manifestó que si bien no genera datos estadísticos sobre el delito por maltrato animal, la Coordinadora </w:t>
      </w:r>
      <w:r w:rsidRPr="00755824">
        <w:rPr>
          <w:rFonts w:ascii="Palatino Linotype" w:hAnsi="Palatino Linotype"/>
        </w:rPr>
        <w:t>General de Litigación</w:t>
      </w:r>
      <w:r>
        <w:rPr>
          <w:rFonts w:ascii="Palatino Linotype" w:hAnsi="Palatino Linotype"/>
        </w:rPr>
        <w:t>, después de haber realizado una búsqueda exhaustiva y razonable dentro de los archivos respectivos, localizó que en los años 2017 y 2018 en cada uno de estos hubo una sentencia condenatoria por el delito de maltrato animal.</w:t>
      </w:r>
    </w:p>
    <w:p w14:paraId="625F5BC1" w14:textId="77777777" w:rsidR="009F5C84" w:rsidRDefault="009F5C84" w:rsidP="00927043">
      <w:pPr>
        <w:pStyle w:val="Sinespaciado"/>
        <w:spacing w:line="360" w:lineRule="auto"/>
        <w:jc w:val="both"/>
        <w:rPr>
          <w:rFonts w:ascii="Palatino Linotype" w:hAnsi="Palatino Linotype"/>
        </w:rPr>
      </w:pPr>
    </w:p>
    <w:p w14:paraId="0B8CD8D5" w14:textId="03C5FAE6" w:rsidR="000C583A" w:rsidRDefault="000C583A" w:rsidP="00755824">
      <w:pPr>
        <w:pStyle w:val="Sinespaciado"/>
        <w:spacing w:line="360" w:lineRule="auto"/>
        <w:jc w:val="both"/>
        <w:rPr>
          <w:rFonts w:ascii="Palatino Linotype" w:hAnsi="Palatino Linotype"/>
        </w:rPr>
      </w:pPr>
      <w:r>
        <w:rPr>
          <w:rFonts w:ascii="Palatino Linotype" w:hAnsi="Palatino Linotype"/>
        </w:rPr>
        <w:t xml:space="preserve">En ese orden de ideas, el sujeto obligado, por cuanto hace a los requerimientos faltantes, manifestó </w:t>
      </w:r>
      <w:r w:rsidR="00755824">
        <w:rPr>
          <w:rFonts w:ascii="Palatino Linotype" w:hAnsi="Palatino Linotype"/>
        </w:rPr>
        <w:t xml:space="preserve">que si bien dicha autoridad genera, capta, actualiza e integra registros para fines de estadística, de acuerdo a los lineamientos previstos en la Norma Técnica </w:t>
      </w:r>
      <w:r w:rsidR="00755824" w:rsidRPr="00755824">
        <w:rPr>
          <w:rFonts w:ascii="Palatino Linotype" w:hAnsi="Palatino Linotype"/>
        </w:rPr>
        <w:t>para la Clasificación Nacional de Delitos del Fuero Común</w:t>
      </w:r>
      <w:r w:rsidR="00755824">
        <w:rPr>
          <w:rFonts w:ascii="Palatino Linotype" w:hAnsi="Palatino Linotype"/>
        </w:rPr>
        <w:t xml:space="preserve">, la información relativa a denuncias iniciadas por el delito de maltrato animal, no se encuentran </w:t>
      </w:r>
      <w:r w:rsidR="00755824">
        <w:rPr>
          <w:rFonts w:ascii="Palatino Linotype" w:hAnsi="Palatino Linotype"/>
        </w:rPr>
        <w:lastRenderedPageBreak/>
        <w:t>contempladas en dicha norma</w:t>
      </w:r>
      <w:r w:rsidR="00F47319">
        <w:rPr>
          <w:rFonts w:ascii="Palatino Linotype" w:hAnsi="Palatino Linotype"/>
        </w:rPr>
        <w:t>, por lo tanto se encuentra imposibilitado en proporcionar los datos señalados por la recurrente.</w:t>
      </w:r>
    </w:p>
    <w:p w14:paraId="4AB102D1" w14:textId="77777777" w:rsidR="00F47319" w:rsidRDefault="00F47319" w:rsidP="00755824">
      <w:pPr>
        <w:pStyle w:val="Sinespaciado"/>
        <w:spacing w:line="360" w:lineRule="auto"/>
        <w:jc w:val="both"/>
        <w:rPr>
          <w:rFonts w:ascii="Palatino Linotype" w:hAnsi="Palatino Linotype"/>
        </w:rPr>
      </w:pPr>
    </w:p>
    <w:p w14:paraId="5D36FD67" w14:textId="09B9088F" w:rsidR="00F47319" w:rsidRDefault="00F47319" w:rsidP="00755824">
      <w:pPr>
        <w:pStyle w:val="Sinespaciado"/>
        <w:spacing w:line="360" w:lineRule="auto"/>
        <w:jc w:val="both"/>
        <w:rPr>
          <w:rFonts w:ascii="Palatino Linotype" w:hAnsi="Palatino Linotype"/>
        </w:rPr>
      </w:pPr>
      <w:r>
        <w:rPr>
          <w:rFonts w:ascii="Palatino Linotype" w:hAnsi="Palatino Linotype"/>
        </w:rPr>
        <w:t>En ese sentido de una búsqueda dentro de lo establecido en los Lineamientos señalados por el sujeto obligado, encontramos que efectivamente, dicha normatividad tiene como finalidad lo siguiente:</w:t>
      </w:r>
    </w:p>
    <w:p w14:paraId="556473BD" w14:textId="77777777" w:rsidR="00F47319" w:rsidRDefault="00F47319" w:rsidP="00755824">
      <w:pPr>
        <w:pStyle w:val="Sinespaciado"/>
        <w:spacing w:line="360" w:lineRule="auto"/>
        <w:jc w:val="both"/>
        <w:rPr>
          <w:rFonts w:ascii="Palatino Linotype" w:hAnsi="Palatino Linotype"/>
        </w:rPr>
      </w:pPr>
    </w:p>
    <w:p w14:paraId="1A8A02D5" w14:textId="6A2F7872" w:rsidR="00F47319" w:rsidRDefault="00F47319" w:rsidP="00755824">
      <w:pPr>
        <w:pStyle w:val="Sinespaciado"/>
        <w:spacing w:line="360" w:lineRule="auto"/>
        <w:jc w:val="both"/>
        <w:rPr>
          <w:rFonts w:ascii="Palatino Linotype" w:hAnsi="Palatino Linotype"/>
        </w:rPr>
      </w:pPr>
      <w:r>
        <w:rPr>
          <w:noProof/>
          <w:lang w:eastAsia="es-MX"/>
        </w:rPr>
        <w:drawing>
          <wp:inline distT="0" distB="0" distL="0" distR="0" wp14:anchorId="3A2C90B2" wp14:editId="78D3ADF5">
            <wp:extent cx="5734050" cy="34194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102" t="21164" r="57011" b="46208"/>
                    <a:stretch/>
                  </pic:blipFill>
                  <pic:spPr bwMode="auto">
                    <a:xfrm>
                      <a:off x="0" y="0"/>
                      <a:ext cx="5734050" cy="3419475"/>
                    </a:xfrm>
                    <a:prstGeom prst="rect">
                      <a:avLst/>
                    </a:prstGeom>
                    <a:ln>
                      <a:noFill/>
                    </a:ln>
                    <a:extLst>
                      <a:ext uri="{53640926-AAD7-44D8-BBD7-CCE9431645EC}">
                        <a14:shadowObscured xmlns:a14="http://schemas.microsoft.com/office/drawing/2010/main"/>
                      </a:ext>
                    </a:extLst>
                  </pic:spPr>
                </pic:pic>
              </a:graphicData>
            </a:graphic>
          </wp:inline>
        </w:drawing>
      </w:r>
    </w:p>
    <w:p w14:paraId="166FA416" w14:textId="4A79FC63" w:rsidR="009F5C84" w:rsidRDefault="009F5C84" w:rsidP="00927043">
      <w:pPr>
        <w:pStyle w:val="Sinespaciado"/>
        <w:spacing w:line="360" w:lineRule="auto"/>
        <w:jc w:val="both"/>
        <w:rPr>
          <w:rFonts w:ascii="Palatino Linotype" w:hAnsi="Palatino Linotype"/>
        </w:rPr>
      </w:pPr>
    </w:p>
    <w:p w14:paraId="38F654C8" w14:textId="54895EA6" w:rsidR="009F5C84" w:rsidRDefault="00F47319" w:rsidP="00927043">
      <w:pPr>
        <w:pStyle w:val="Sinespaciado"/>
        <w:spacing w:line="360" w:lineRule="auto"/>
        <w:jc w:val="both"/>
        <w:rPr>
          <w:rFonts w:ascii="Palatino Linotype" w:hAnsi="Palatino Linotype"/>
        </w:rPr>
      </w:pPr>
      <w:r>
        <w:rPr>
          <w:rFonts w:ascii="Palatino Linotype" w:hAnsi="Palatino Linotype"/>
        </w:rPr>
        <w:t>En ese sentido, podemos advertir que, efectivamente la normatividad en referencia, tiene como finalidad establecer las especificaciones técnicas para que las Unidades del Estado clasifiquen con fines estadísticos, los registros administrativos que se generen en el ejercicio de sus atribuciones.</w:t>
      </w:r>
    </w:p>
    <w:p w14:paraId="42C9D8A7" w14:textId="77777777" w:rsidR="00F47319" w:rsidRDefault="00F47319" w:rsidP="00927043">
      <w:pPr>
        <w:pStyle w:val="Sinespaciado"/>
        <w:spacing w:line="360" w:lineRule="auto"/>
        <w:jc w:val="both"/>
        <w:rPr>
          <w:rFonts w:ascii="Palatino Linotype" w:hAnsi="Palatino Linotype"/>
        </w:rPr>
      </w:pPr>
    </w:p>
    <w:p w14:paraId="3500FA4B" w14:textId="0EEC246C" w:rsidR="00F47319" w:rsidRDefault="00F47319" w:rsidP="00927043">
      <w:pPr>
        <w:pStyle w:val="Sinespaciado"/>
        <w:spacing w:line="360" w:lineRule="auto"/>
        <w:jc w:val="both"/>
        <w:rPr>
          <w:rFonts w:ascii="Palatino Linotype" w:hAnsi="Palatino Linotype"/>
        </w:rPr>
      </w:pPr>
      <w:r>
        <w:rPr>
          <w:rFonts w:ascii="Palatino Linotype" w:hAnsi="Palatino Linotype"/>
        </w:rPr>
        <w:t xml:space="preserve">Aunado a lo anterior, cabe señalar que lo manifestado por el sujeto obligado </w:t>
      </w:r>
      <w:r w:rsidR="006D6F45">
        <w:rPr>
          <w:rFonts w:ascii="Palatino Linotype" w:hAnsi="Palatino Linotype"/>
        </w:rPr>
        <w:t>en su informe justificado, tiene completa certeza y sustento, ya que efectivamente la norma en referencia no tiene contemplado el delito de maltrato animal, por ende el sujeto obligado no se encuentra constreñido a generar, poseer o administrar los datos estadísticos a los que la recurrente pretende acceder.</w:t>
      </w:r>
    </w:p>
    <w:p w14:paraId="6DFC9BA6" w14:textId="77777777" w:rsidR="006D6F45" w:rsidRDefault="006D6F45" w:rsidP="00927043">
      <w:pPr>
        <w:pStyle w:val="Sinespaciado"/>
        <w:spacing w:line="360" w:lineRule="auto"/>
        <w:jc w:val="both"/>
        <w:rPr>
          <w:rFonts w:ascii="Palatino Linotype" w:hAnsi="Palatino Linotype"/>
        </w:rPr>
      </w:pPr>
    </w:p>
    <w:p w14:paraId="143DF31E" w14:textId="383DEE9D" w:rsidR="006D6F45" w:rsidRPr="006010FE" w:rsidRDefault="006D6F45" w:rsidP="00927043">
      <w:pPr>
        <w:pStyle w:val="Sinespaciado"/>
        <w:spacing w:line="360" w:lineRule="auto"/>
        <w:jc w:val="both"/>
        <w:rPr>
          <w:rFonts w:ascii="Palatino Linotype" w:hAnsi="Palatino Linotype"/>
        </w:rPr>
      </w:pPr>
      <w:r>
        <w:rPr>
          <w:rFonts w:ascii="Palatino Linotype" w:hAnsi="Palatino Linotype"/>
        </w:rPr>
        <w:t>Sin embargo en aras de garantizar el acceso a la información de la particular, el sujeto obligado hizo de su conocimiento los datos de los años 2017 y 2018 referentes al número de sentencias condenatorias por el multicitado delito.</w:t>
      </w:r>
    </w:p>
    <w:p w14:paraId="2832843B" w14:textId="77777777" w:rsidR="00451285" w:rsidRDefault="00451285" w:rsidP="00D13764">
      <w:pPr>
        <w:shd w:val="clear" w:color="auto" w:fill="FFFFFF"/>
        <w:spacing w:after="0" w:line="360" w:lineRule="auto"/>
        <w:ind w:right="51"/>
        <w:contextualSpacing/>
        <w:jc w:val="both"/>
        <w:rPr>
          <w:rFonts w:ascii="Palatino Linotype" w:hAnsi="Palatino Linotype"/>
          <w:sz w:val="24"/>
          <w:szCs w:val="24"/>
        </w:rPr>
      </w:pPr>
    </w:p>
    <w:p w14:paraId="07BD9069" w14:textId="08C80CAE" w:rsidR="00FC6751" w:rsidRPr="00F47BA2" w:rsidRDefault="00FC6751" w:rsidP="00FC6751">
      <w:pPr>
        <w:spacing w:line="360" w:lineRule="auto"/>
        <w:jc w:val="both"/>
        <w:rPr>
          <w:rFonts w:ascii="Palatino Linotype" w:hAnsi="Palatino Linotype" w:cs="Arial"/>
          <w:sz w:val="24"/>
          <w:lang w:eastAsia="es-MX"/>
        </w:rPr>
      </w:pPr>
      <w:r w:rsidRPr="00F47BA2">
        <w:rPr>
          <w:rFonts w:ascii="Palatino Linotype" w:hAnsi="Palatino Linotype" w:cs="Arial"/>
          <w:sz w:val="24"/>
          <w:lang w:eastAsia="es-MX"/>
        </w:rPr>
        <w:t>En este sentido es correcto afirmar que, no existe fuente obligacional para poseer, generar o admi</w:t>
      </w:r>
      <w:r w:rsidR="00F47BA2">
        <w:rPr>
          <w:rFonts w:ascii="Palatino Linotype" w:hAnsi="Palatino Linotype" w:cs="Arial"/>
          <w:sz w:val="24"/>
          <w:lang w:eastAsia="es-MX"/>
        </w:rPr>
        <w:t>nistrar la información específica sobre</w:t>
      </w:r>
      <w:r w:rsidR="006D6F45">
        <w:rPr>
          <w:rFonts w:ascii="Palatino Linotype" w:hAnsi="Palatino Linotype" w:cs="Arial"/>
          <w:sz w:val="24"/>
          <w:lang w:eastAsia="es-MX"/>
        </w:rPr>
        <w:t xml:space="preserve"> los datos estadísticos solicitados</w:t>
      </w:r>
      <w:r w:rsidRPr="00F47BA2">
        <w:rPr>
          <w:rFonts w:ascii="Palatino Linotype" w:hAnsi="Palatino Linotype" w:cs="Arial"/>
          <w:sz w:val="24"/>
          <w:lang w:eastAsia="es-MX"/>
        </w:rPr>
        <w:t>,</w:t>
      </w:r>
      <w:r w:rsidR="00F47BA2">
        <w:rPr>
          <w:rFonts w:ascii="Palatino Linotype" w:hAnsi="Palatino Linotype" w:cs="Arial"/>
          <w:sz w:val="24"/>
          <w:lang w:eastAsia="es-MX"/>
        </w:rPr>
        <w:t xml:space="preserve"> motivo por el cual</w:t>
      </w:r>
      <w:r w:rsidRPr="00F47BA2">
        <w:rPr>
          <w:rFonts w:ascii="Palatino Linotype" w:hAnsi="Palatino Linotype" w:cs="Arial"/>
          <w:sz w:val="24"/>
          <w:lang w:eastAsia="es-MX"/>
        </w:rPr>
        <w:t xml:space="preserve"> se actualiza el supuesto jurídico, previsto en los artículos 12 y 24 de la Ley de Transparencia y Acceso a la Información Pública del Estado de México y Municipios, que a la letra dicen:</w:t>
      </w:r>
    </w:p>
    <w:p w14:paraId="0E59D281" w14:textId="77777777" w:rsidR="00FC6751" w:rsidRPr="004A4A3B" w:rsidRDefault="00FC6751" w:rsidP="00FC6751">
      <w:pPr>
        <w:spacing w:line="360" w:lineRule="auto"/>
        <w:jc w:val="both"/>
        <w:rPr>
          <w:rFonts w:ascii="Palatino Linotype" w:hAnsi="Palatino Linotype" w:cs="Arial"/>
          <w:lang w:eastAsia="es-MX"/>
        </w:rPr>
      </w:pPr>
    </w:p>
    <w:p w14:paraId="26ED67D8" w14:textId="77777777" w:rsidR="00FC6751" w:rsidRDefault="00FC6751" w:rsidP="00FC6751">
      <w:pPr>
        <w:ind w:left="709" w:right="757"/>
        <w:jc w:val="both"/>
        <w:rPr>
          <w:rFonts w:ascii="Palatino Linotype" w:hAnsi="Palatino Linotype" w:cs="Arial"/>
          <w:i/>
          <w:lang w:eastAsia="es-MX"/>
        </w:rPr>
      </w:pPr>
      <w:r w:rsidRPr="004A4A3B">
        <w:rPr>
          <w:rFonts w:ascii="Palatino Linotype" w:hAnsi="Palatino Linotype" w:cs="Arial"/>
          <w:i/>
          <w:lang w:eastAsia="es-MX"/>
        </w:rPr>
        <w:t>“</w:t>
      </w:r>
      <w:r w:rsidRPr="004D546C">
        <w:rPr>
          <w:rFonts w:ascii="Palatino Linotype" w:hAnsi="Palatino Linotype" w:cs="Arial"/>
          <w:b/>
          <w:i/>
          <w:lang w:eastAsia="es-MX"/>
        </w:rPr>
        <w:t>Artículo 12</w:t>
      </w:r>
      <w:r w:rsidRPr="004A4A3B">
        <w:rPr>
          <w:rFonts w:ascii="Palatino Linotype" w:hAnsi="Palatino Linotype" w:cs="Arial"/>
          <w:i/>
          <w:lang w:eastAsia="es-MX"/>
        </w:rPr>
        <w:t>. Quienes generen, recopilen, administren, manejen, procesen, archiven o conserven información pública serán responsables de la misma en los términos de las disposiciones jurídicas aplicables.</w:t>
      </w:r>
    </w:p>
    <w:p w14:paraId="7CB5A028" w14:textId="77777777" w:rsidR="00FC6751" w:rsidRPr="004A4A3B" w:rsidRDefault="00FC6751" w:rsidP="00FC6751">
      <w:pPr>
        <w:ind w:left="709" w:right="757"/>
        <w:jc w:val="both"/>
        <w:rPr>
          <w:rFonts w:ascii="Palatino Linotype" w:hAnsi="Palatino Linotype" w:cs="Arial"/>
          <w:i/>
          <w:lang w:eastAsia="es-MX"/>
        </w:rPr>
      </w:pPr>
    </w:p>
    <w:p w14:paraId="5ECE24CD" w14:textId="77777777" w:rsidR="00FC6751" w:rsidRDefault="00FC6751" w:rsidP="00FC6751">
      <w:pPr>
        <w:ind w:left="709" w:right="757"/>
        <w:jc w:val="both"/>
        <w:rPr>
          <w:rFonts w:ascii="Palatino Linotype" w:hAnsi="Palatino Linotype" w:cs="Arial"/>
          <w:i/>
          <w:lang w:eastAsia="es-MX"/>
        </w:rPr>
      </w:pPr>
      <w:r w:rsidRPr="004A4A3B">
        <w:rPr>
          <w:rFonts w:ascii="Palatino Linotype" w:hAnsi="Palatino Linotype" w:cs="Arial"/>
          <w:i/>
          <w:lang w:eastAsia="es-MX"/>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w:t>
      </w:r>
      <w:r w:rsidRPr="004A4A3B">
        <w:rPr>
          <w:rFonts w:ascii="Palatino Linotype" w:hAnsi="Palatino Linotype" w:cs="Arial"/>
          <w:i/>
          <w:lang w:eastAsia="es-MX"/>
        </w:rPr>
        <w:lastRenderedPageBreak/>
        <w:t>conforme al interés del solicitante; no estarán obligados a generarla, resumirla, efectuar cálcul</w:t>
      </w:r>
      <w:r>
        <w:rPr>
          <w:rFonts w:ascii="Palatino Linotype" w:hAnsi="Palatino Linotype" w:cs="Arial"/>
          <w:i/>
          <w:lang w:eastAsia="es-MX"/>
        </w:rPr>
        <w:t>os o practicar investigaciones.</w:t>
      </w:r>
    </w:p>
    <w:p w14:paraId="2566B97F" w14:textId="77777777" w:rsidR="00FC6751" w:rsidRDefault="00FC6751" w:rsidP="00FC6751">
      <w:pPr>
        <w:ind w:left="709" w:right="757"/>
        <w:jc w:val="both"/>
        <w:rPr>
          <w:rFonts w:ascii="Palatino Linotype" w:hAnsi="Palatino Linotype" w:cs="Arial"/>
          <w:i/>
          <w:lang w:eastAsia="es-MX"/>
        </w:rPr>
      </w:pPr>
    </w:p>
    <w:p w14:paraId="70E6FBA0" w14:textId="77777777" w:rsidR="00FC6751" w:rsidRDefault="00FC6751" w:rsidP="00FC6751">
      <w:pPr>
        <w:ind w:left="709" w:right="757"/>
        <w:jc w:val="both"/>
        <w:rPr>
          <w:rFonts w:ascii="Palatino Linotype" w:hAnsi="Palatino Linotype" w:cs="Arial"/>
          <w:i/>
          <w:lang w:eastAsia="es-MX"/>
        </w:rPr>
      </w:pPr>
      <w:r w:rsidRPr="00DE54D7">
        <w:rPr>
          <w:rFonts w:ascii="Palatino Linotype" w:hAnsi="Palatino Linotype" w:cs="Arial"/>
          <w:b/>
          <w:i/>
          <w:lang w:eastAsia="es-MX"/>
        </w:rPr>
        <w:t>Artículo 24.</w:t>
      </w:r>
      <w:r w:rsidRPr="00DE54D7">
        <w:rPr>
          <w:rFonts w:ascii="Palatino Linotype" w:hAnsi="Palatino Linotype" w:cs="Arial"/>
          <w:i/>
          <w:lang w:eastAsia="es-MX"/>
        </w:rPr>
        <w:t xml:space="preserve"> Para el cumplimiento de los objetivos de esta Ley, los sujetos obligados deberán cumplir con las siguientes</w:t>
      </w:r>
      <w:r>
        <w:rPr>
          <w:rFonts w:ascii="Palatino Linotype" w:hAnsi="Palatino Linotype" w:cs="Arial"/>
          <w:i/>
          <w:lang w:eastAsia="es-MX"/>
        </w:rPr>
        <w:t xml:space="preserve"> </w:t>
      </w:r>
      <w:r w:rsidRPr="00DE54D7">
        <w:rPr>
          <w:rFonts w:ascii="Palatino Linotype" w:hAnsi="Palatino Linotype" w:cs="Arial"/>
          <w:i/>
          <w:lang w:eastAsia="es-MX"/>
        </w:rPr>
        <w:t>obligaciones, según corresponda, de acuerdo a su naturaleza:</w:t>
      </w:r>
    </w:p>
    <w:p w14:paraId="685015B2" w14:textId="77777777" w:rsidR="00FC6751" w:rsidRDefault="00FC6751" w:rsidP="00FC6751">
      <w:pPr>
        <w:ind w:left="709" w:right="757"/>
        <w:jc w:val="both"/>
        <w:rPr>
          <w:rFonts w:ascii="Palatino Linotype" w:hAnsi="Palatino Linotype" w:cs="Arial"/>
          <w:i/>
          <w:lang w:eastAsia="es-MX"/>
        </w:rPr>
      </w:pPr>
      <w:r>
        <w:rPr>
          <w:rFonts w:ascii="Palatino Linotype" w:hAnsi="Palatino Linotype" w:cs="Arial"/>
          <w:b/>
          <w:i/>
          <w:lang w:eastAsia="es-MX"/>
        </w:rPr>
        <w:t>…</w:t>
      </w:r>
    </w:p>
    <w:p w14:paraId="635D2F25" w14:textId="77777777" w:rsidR="00FC6751" w:rsidRPr="00DE54D7" w:rsidRDefault="00FC6751" w:rsidP="00FC6751">
      <w:pPr>
        <w:ind w:left="709" w:right="757"/>
        <w:jc w:val="both"/>
        <w:rPr>
          <w:rFonts w:ascii="Palatino Linotype" w:hAnsi="Palatino Linotype" w:cs="Arial"/>
          <w:i/>
          <w:lang w:eastAsia="es-MX"/>
        </w:rPr>
      </w:pPr>
      <w:r w:rsidRPr="00DE54D7">
        <w:rPr>
          <w:rFonts w:ascii="Palatino Linotype" w:hAnsi="Palatino Linotype" w:cs="Arial"/>
          <w:i/>
          <w:lang w:eastAsia="es-MX"/>
        </w:rPr>
        <w:t xml:space="preserve">Los sujetos obligados solo proporcionarán la información pública que generen, administren </w:t>
      </w:r>
      <w:r>
        <w:rPr>
          <w:rFonts w:ascii="Palatino Linotype" w:hAnsi="Palatino Linotype" w:cs="Arial"/>
          <w:i/>
          <w:lang w:eastAsia="es-MX"/>
        </w:rPr>
        <w:t xml:space="preserve">o posean en el ejercicio de sus </w:t>
      </w:r>
      <w:r w:rsidRPr="00DE54D7">
        <w:rPr>
          <w:rFonts w:ascii="Palatino Linotype" w:hAnsi="Palatino Linotype" w:cs="Arial"/>
          <w:i/>
          <w:lang w:eastAsia="es-MX"/>
        </w:rPr>
        <w:t>atribuciones.</w:t>
      </w:r>
      <w:r>
        <w:rPr>
          <w:rFonts w:ascii="Palatino Linotype" w:hAnsi="Palatino Linotype" w:cs="Arial"/>
          <w:i/>
          <w:lang w:eastAsia="es-MX"/>
        </w:rPr>
        <w:t>”</w:t>
      </w:r>
    </w:p>
    <w:p w14:paraId="214FA6C5" w14:textId="77777777" w:rsidR="00FC6751" w:rsidRDefault="00FC6751" w:rsidP="00D13764">
      <w:pPr>
        <w:shd w:val="clear" w:color="auto" w:fill="FFFFFF"/>
        <w:spacing w:after="0" w:line="360" w:lineRule="auto"/>
        <w:ind w:right="51"/>
        <w:contextualSpacing/>
        <w:jc w:val="both"/>
        <w:rPr>
          <w:rFonts w:ascii="Palatino Linotype" w:hAnsi="Palatino Linotype"/>
        </w:rPr>
      </w:pPr>
    </w:p>
    <w:p w14:paraId="7D9B1F3D" w14:textId="0B00E43B" w:rsidR="006D6F45" w:rsidRDefault="006D6F45" w:rsidP="00496796">
      <w:pPr>
        <w:shd w:val="clear" w:color="auto" w:fill="FFFFFF"/>
        <w:spacing w:after="0" w:line="360" w:lineRule="auto"/>
        <w:ind w:right="51"/>
        <w:contextualSpacing/>
        <w:jc w:val="both"/>
        <w:rPr>
          <w:rFonts w:ascii="Palatino Linotype" w:hAnsi="Palatino Linotype"/>
          <w:sz w:val="24"/>
        </w:rPr>
      </w:pPr>
      <w:r>
        <w:rPr>
          <w:rFonts w:ascii="Palatino Linotype" w:hAnsi="Palatino Linotype"/>
          <w:sz w:val="24"/>
        </w:rPr>
        <w:t>En ese sentido, no es posible ordenar al sujeto obligado a que presente la información conforme al interés del solicitante, en el que se vea obligado a efectuar cálculos, practicar investigaciones o en su caso procesar la información con la que cuenta.</w:t>
      </w:r>
    </w:p>
    <w:p w14:paraId="430A518F" w14:textId="77777777" w:rsidR="006D6F45" w:rsidRDefault="006D6F45" w:rsidP="00496796">
      <w:pPr>
        <w:shd w:val="clear" w:color="auto" w:fill="FFFFFF"/>
        <w:spacing w:after="0" w:line="360" w:lineRule="auto"/>
        <w:ind w:right="51"/>
        <w:contextualSpacing/>
        <w:jc w:val="both"/>
        <w:rPr>
          <w:rFonts w:ascii="Palatino Linotype" w:hAnsi="Palatino Linotype"/>
          <w:sz w:val="24"/>
        </w:rPr>
      </w:pPr>
    </w:p>
    <w:p w14:paraId="286ABA1B" w14:textId="298689BD" w:rsidR="00496796" w:rsidRPr="00F47BA2" w:rsidRDefault="00FC6751" w:rsidP="00496796">
      <w:pPr>
        <w:shd w:val="clear" w:color="auto" w:fill="FFFFFF"/>
        <w:spacing w:after="0" w:line="360" w:lineRule="auto"/>
        <w:ind w:right="51"/>
        <w:contextualSpacing/>
        <w:jc w:val="both"/>
        <w:rPr>
          <w:rFonts w:ascii="Palatino Linotype" w:hAnsi="Palatino Linotype"/>
          <w:sz w:val="24"/>
        </w:rPr>
      </w:pPr>
      <w:r w:rsidRPr="00F47BA2">
        <w:rPr>
          <w:rFonts w:ascii="Palatino Linotype" w:hAnsi="Palatino Linotype"/>
          <w:sz w:val="24"/>
        </w:rPr>
        <w:t xml:space="preserve">Por consiguiente, </w:t>
      </w:r>
      <w:r w:rsidR="002631CD" w:rsidRPr="00F47BA2">
        <w:rPr>
          <w:rFonts w:ascii="Palatino Linotype" w:hAnsi="Palatino Linotype"/>
          <w:sz w:val="24"/>
        </w:rPr>
        <w:t>es posible dilucidar que el presente medio de impugnación ha quedado sin materia, con base a la información proporcionada mediante el</w:t>
      </w:r>
      <w:r w:rsidR="00F47BA2">
        <w:rPr>
          <w:rFonts w:ascii="Palatino Linotype" w:hAnsi="Palatino Linotype"/>
          <w:sz w:val="24"/>
        </w:rPr>
        <w:t xml:space="preserve"> </w:t>
      </w:r>
      <w:r w:rsidR="002631CD" w:rsidRPr="00F47BA2">
        <w:rPr>
          <w:rFonts w:ascii="Palatino Linotype" w:hAnsi="Palatino Linotype"/>
          <w:sz w:val="24"/>
        </w:rPr>
        <w:t>informe justificado, propor</w:t>
      </w:r>
      <w:r w:rsidR="00496796" w:rsidRPr="00F47BA2">
        <w:rPr>
          <w:rFonts w:ascii="Palatino Linotype" w:hAnsi="Palatino Linotype"/>
          <w:sz w:val="24"/>
        </w:rPr>
        <w:t>cionado por el sujeto obligado.</w:t>
      </w:r>
    </w:p>
    <w:p w14:paraId="3C4B90AC" w14:textId="77777777" w:rsidR="00496796" w:rsidRDefault="00496796" w:rsidP="00496796">
      <w:pPr>
        <w:shd w:val="clear" w:color="auto" w:fill="FFFFFF"/>
        <w:spacing w:after="0" w:line="360" w:lineRule="auto"/>
        <w:ind w:right="51"/>
        <w:contextualSpacing/>
        <w:jc w:val="both"/>
        <w:rPr>
          <w:rFonts w:ascii="Palatino Linotype" w:hAnsi="Palatino Linotype"/>
        </w:rPr>
      </w:pPr>
    </w:p>
    <w:p w14:paraId="2838C1BA" w14:textId="217262F8" w:rsidR="00496796" w:rsidRPr="00496796" w:rsidRDefault="00496796" w:rsidP="00496796">
      <w:pPr>
        <w:shd w:val="clear" w:color="auto" w:fill="FFFFFF"/>
        <w:spacing w:after="0" w:line="360" w:lineRule="auto"/>
        <w:ind w:right="51"/>
        <w:contextualSpacing/>
        <w:jc w:val="both"/>
        <w:rPr>
          <w:rFonts w:ascii="Palatino Linotype" w:hAnsi="Palatino Linotype"/>
        </w:rPr>
      </w:pPr>
      <w:r>
        <w:rPr>
          <w:rFonts w:ascii="Palatino Linotype" w:hAnsi="Palatino Linotype" w:cs="Arial"/>
        </w:rPr>
        <w:t xml:space="preserve">De igual forma resulta congruente invocar lo que establece </w:t>
      </w:r>
      <w:r>
        <w:rPr>
          <w:rFonts w:ascii="Palatino Linotype" w:hAnsi="Palatino Linotype"/>
          <w:sz w:val="24"/>
          <w:szCs w:val="24"/>
        </w:rPr>
        <w:t>el criterio</w:t>
      </w:r>
      <w:r w:rsidRPr="000A40FA">
        <w:rPr>
          <w:rFonts w:ascii="Palatino Linotype" w:hAnsi="Palatino Linotype"/>
          <w:sz w:val="24"/>
          <w:szCs w:val="24"/>
        </w:rPr>
        <w:t xml:space="preserve"> 31/10</w:t>
      </w:r>
      <w:r>
        <w:rPr>
          <w:rFonts w:ascii="Palatino Linotype" w:hAnsi="Palatino Linotype"/>
          <w:sz w:val="24"/>
          <w:szCs w:val="24"/>
        </w:rPr>
        <w:t xml:space="preserve"> del </w:t>
      </w:r>
      <w:r w:rsidRPr="000A40FA">
        <w:rPr>
          <w:rFonts w:ascii="Palatino Linotype" w:hAnsi="Palatino Linotype"/>
          <w:sz w:val="24"/>
          <w:szCs w:val="24"/>
        </w:rPr>
        <w:t>Instituto Federal de Acceso a la Información y Protección de Datos</w:t>
      </w:r>
      <w:r>
        <w:rPr>
          <w:rFonts w:ascii="Palatino Linotype" w:hAnsi="Palatino Linotype"/>
          <w:sz w:val="24"/>
          <w:szCs w:val="24"/>
        </w:rPr>
        <w:t>, ahora Instituto</w:t>
      </w:r>
      <w:r w:rsidRPr="00982075">
        <w:rPr>
          <w:rFonts w:ascii="Palatino Linotype" w:hAnsi="Palatino Linotype"/>
          <w:bCs/>
          <w:sz w:val="24"/>
          <w:szCs w:val="24"/>
        </w:rPr>
        <w:t xml:space="preserve"> Nacional de Transparencia, Acceso a la Información y Protección de Datos Personales</w:t>
      </w:r>
      <w:r>
        <w:rPr>
          <w:rFonts w:ascii="Palatino Linotype" w:hAnsi="Palatino Linotype"/>
          <w:bCs/>
          <w:sz w:val="24"/>
          <w:szCs w:val="24"/>
        </w:rPr>
        <w:t xml:space="preserve"> que a la letra dice:</w:t>
      </w:r>
    </w:p>
    <w:p w14:paraId="246CD284" w14:textId="77777777" w:rsidR="00496796" w:rsidRPr="00982075" w:rsidRDefault="00496796" w:rsidP="00496796">
      <w:pPr>
        <w:spacing w:before="60" w:line="240" w:lineRule="auto"/>
        <w:ind w:left="851" w:right="850"/>
        <w:jc w:val="both"/>
        <w:rPr>
          <w:rFonts w:ascii="Palatino Linotype" w:eastAsia="Arial" w:hAnsi="Palatino Linotype" w:cs="Arial"/>
          <w:i/>
          <w:szCs w:val="24"/>
        </w:rPr>
      </w:pPr>
      <w:r w:rsidRPr="00982075">
        <w:rPr>
          <w:rFonts w:ascii="Palatino Linotype" w:eastAsia="Arial" w:hAnsi="Palatino Linotype" w:cs="Arial"/>
          <w:b/>
          <w:i/>
          <w:szCs w:val="24"/>
        </w:rPr>
        <w:t>El</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In</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ti</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u</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o</w:t>
      </w:r>
      <w:r w:rsidRPr="00982075">
        <w:rPr>
          <w:rFonts w:ascii="Palatino Linotype" w:eastAsia="Arial" w:hAnsi="Palatino Linotype" w:cs="Arial"/>
          <w:b/>
          <w:i/>
          <w:spacing w:val="6"/>
          <w:szCs w:val="24"/>
        </w:rPr>
        <w:t xml:space="preserve"> </w:t>
      </w:r>
      <w:r w:rsidRPr="00982075">
        <w:rPr>
          <w:rFonts w:ascii="Palatino Linotype" w:eastAsia="Arial" w:hAnsi="Palatino Linotype" w:cs="Arial"/>
          <w:b/>
          <w:i/>
          <w:szCs w:val="24"/>
        </w:rPr>
        <w:t>Feder</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l</w:t>
      </w:r>
      <w:r w:rsidRPr="00982075">
        <w:rPr>
          <w:rFonts w:ascii="Palatino Linotype" w:eastAsia="Arial" w:hAnsi="Palatino Linotype" w:cs="Arial"/>
          <w:b/>
          <w:i/>
          <w:spacing w:val="5"/>
          <w:szCs w:val="24"/>
        </w:rPr>
        <w:t xml:space="preserve"> </w:t>
      </w:r>
      <w:r w:rsidRPr="00982075">
        <w:rPr>
          <w:rFonts w:ascii="Palatino Linotype" w:eastAsia="Arial" w:hAnsi="Palatino Linotype" w:cs="Arial"/>
          <w:b/>
          <w:i/>
          <w:szCs w:val="24"/>
        </w:rPr>
        <w:t>de</w:t>
      </w:r>
      <w:r w:rsidRPr="00982075">
        <w:rPr>
          <w:rFonts w:ascii="Palatino Linotype" w:eastAsia="Arial" w:hAnsi="Palatino Linotype" w:cs="Arial"/>
          <w:b/>
          <w:i/>
          <w:spacing w:val="9"/>
          <w:szCs w:val="24"/>
        </w:rPr>
        <w:t xml:space="preserve"> </w:t>
      </w:r>
      <w:r w:rsidRPr="00982075">
        <w:rPr>
          <w:rFonts w:ascii="Palatino Linotype" w:eastAsia="Arial" w:hAnsi="Palatino Linotype" w:cs="Arial"/>
          <w:b/>
          <w:i/>
          <w:spacing w:val="-5"/>
          <w:szCs w:val="24"/>
        </w:rPr>
        <w:t>A</w:t>
      </w:r>
      <w:r w:rsidRPr="00982075">
        <w:rPr>
          <w:rFonts w:ascii="Palatino Linotype" w:eastAsia="Arial" w:hAnsi="Palatino Linotype" w:cs="Arial"/>
          <w:b/>
          <w:i/>
          <w:spacing w:val="1"/>
          <w:szCs w:val="24"/>
        </w:rPr>
        <w:t>cces</w:t>
      </w:r>
      <w:r w:rsidRPr="00982075">
        <w:rPr>
          <w:rFonts w:ascii="Palatino Linotype" w:eastAsia="Arial" w:hAnsi="Palatino Linotype" w:cs="Arial"/>
          <w:b/>
          <w:i/>
          <w:szCs w:val="24"/>
        </w:rPr>
        <w:t>o</w:t>
      </w:r>
      <w:r w:rsidRPr="00982075">
        <w:rPr>
          <w:rFonts w:ascii="Palatino Linotype" w:eastAsia="Arial" w:hAnsi="Palatino Linotype" w:cs="Arial"/>
          <w:b/>
          <w:i/>
          <w:spacing w:val="6"/>
          <w:szCs w:val="24"/>
        </w:rPr>
        <w:t xml:space="preserve"> </w:t>
      </w:r>
      <w:r w:rsidRPr="00982075">
        <w:rPr>
          <w:rFonts w:ascii="Palatino Linotype" w:eastAsia="Arial" w:hAnsi="Palatino Linotype" w:cs="Arial"/>
          <w:b/>
          <w:i/>
          <w:szCs w:val="24"/>
        </w:rPr>
        <w:t>a</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la</w:t>
      </w:r>
      <w:r w:rsidRPr="00982075">
        <w:rPr>
          <w:rFonts w:ascii="Palatino Linotype" w:eastAsia="Arial" w:hAnsi="Palatino Linotype" w:cs="Arial"/>
          <w:b/>
          <w:i/>
          <w:spacing w:val="8"/>
          <w:szCs w:val="24"/>
        </w:rPr>
        <w:t xml:space="preserve"> </w:t>
      </w:r>
      <w:r w:rsidRPr="00982075">
        <w:rPr>
          <w:rFonts w:ascii="Palatino Linotype" w:eastAsia="Arial" w:hAnsi="Palatino Linotype" w:cs="Arial"/>
          <w:b/>
          <w:i/>
          <w:szCs w:val="24"/>
        </w:rPr>
        <w:t>Info</w:t>
      </w:r>
      <w:r w:rsidRPr="00982075">
        <w:rPr>
          <w:rFonts w:ascii="Palatino Linotype" w:eastAsia="Arial" w:hAnsi="Palatino Linotype" w:cs="Arial"/>
          <w:b/>
          <w:i/>
          <w:spacing w:val="-3"/>
          <w:szCs w:val="24"/>
        </w:rPr>
        <w:t>r</w:t>
      </w:r>
      <w:r w:rsidRPr="00982075">
        <w:rPr>
          <w:rFonts w:ascii="Palatino Linotype" w:eastAsia="Arial" w:hAnsi="Palatino Linotype" w:cs="Arial"/>
          <w:b/>
          <w:i/>
          <w:szCs w:val="24"/>
        </w:rPr>
        <w:t>m</w:t>
      </w:r>
      <w:r w:rsidRPr="00982075">
        <w:rPr>
          <w:rFonts w:ascii="Palatino Linotype" w:eastAsia="Arial" w:hAnsi="Palatino Linotype" w:cs="Arial"/>
          <w:b/>
          <w:i/>
          <w:spacing w:val="1"/>
          <w:szCs w:val="24"/>
        </w:rPr>
        <w:t>ac</w:t>
      </w:r>
      <w:r w:rsidRPr="00982075">
        <w:rPr>
          <w:rFonts w:ascii="Palatino Linotype" w:eastAsia="Arial" w:hAnsi="Palatino Linotype" w:cs="Arial"/>
          <w:b/>
          <w:i/>
          <w:szCs w:val="24"/>
        </w:rPr>
        <w:t>ión</w:t>
      </w:r>
      <w:r w:rsidRPr="00982075">
        <w:rPr>
          <w:rFonts w:ascii="Palatino Linotype" w:eastAsia="Arial" w:hAnsi="Palatino Linotype" w:cs="Arial"/>
          <w:b/>
          <w:i/>
          <w:spacing w:val="9"/>
          <w:szCs w:val="24"/>
        </w:rPr>
        <w:t xml:space="preserve"> </w:t>
      </w:r>
      <w:r w:rsidRPr="00982075">
        <w:rPr>
          <w:rFonts w:ascii="Palatino Linotype" w:eastAsia="Arial" w:hAnsi="Palatino Linotype" w:cs="Arial"/>
          <w:b/>
          <w:i/>
          <w:szCs w:val="24"/>
        </w:rPr>
        <w:t>y Prote</w:t>
      </w:r>
      <w:r w:rsidRPr="00982075">
        <w:rPr>
          <w:rFonts w:ascii="Palatino Linotype" w:eastAsia="Arial" w:hAnsi="Palatino Linotype" w:cs="Arial"/>
          <w:b/>
          <w:i/>
          <w:spacing w:val="1"/>
          <w:szCs w:val="24"/>
        </w:rPr>
        <w:t>cc</w:t>
      </w:r>
      <w:r w:rsidRPr="00982075">
        <w:rPr>
          <w:rFonts w:ascii="Palatino Linotype" w:eastAsia="Arial" w:hAnsi="Palatino Linotype" w:cs="Arial"/>
          <w:b/>
          <w:i/>
          <w:szCs w:val="24"/>
        </w:rPr>
        <w:t>ión</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de</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Datos</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 xml:space="preserve">no </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uen</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c</w:t>
      </w:r>
      <w:r w:rsidRPr="00982075">
        <w:rPr>
          <w:rFonts w:ascii="Palatino Linotype" w:eastAsia="Arial" w:hAnsi="Palatino Linotype" w:cs="Arial"/>
          <w:b/>
          <w:i/>
          <w:szCs w:val="24"/>
        </w:rPr>
        <w:t>on f</w:t>
      </w:r>
      <w:r w:rsidRPr="00982075">
        <w:rPr>
          <w:rFonts w:ascii="Palatino Linotype" w:eastAsia="Arial" w:hAnsi="Palatino Linotype" w:cs="Arial"/>
          <w:b/>
          <w:i/>
          <w:spacing w:val="-2"/>
          <w:szCs w:val="24"/>
        </w:rPr>
        <w:t>a</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ulta</w:t>
      </w:r>
      <w:r w:rsidRPr="00982075">
        <w:rPr>
          <w:rFonts w:ascii="Palatino Linotype" w:eastAsia="Arial" w:hAnsi="Palatino Linotype" w:cs="Arial"/>
          <w:b/>
          <w:i/>
          <w:spacing w:val="-2"/>
          <w:szCs w:val="24"/>
        </w:rPr>
        <w:t>d</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s</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pa</w:t>
      </w:r>
      <w:r w:rsidRPr="00982075">
        <w:rPr>
          <w:rFonts w:ascii="Palatino Linotype" w:eastAsia="Arial" w:hAnsi="Palatino Linotype" w:cs="Arial"/>
          <w:b/>
          <w:i/>
          <w:spacing w:val="-2"/>
          <w:szCs w:val="24"/>
        </w:rPr>
        <w:t>r</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pron</w:t>
      </w:r>
      <w:r w:rsidRPr="00982075">
        <w:rPr>
          <w:rFonts w:ascii="Palatino Linotype" w:eastAsia="Arial" w:hAnsi="Palatino Linotype" w:cs="Arial"/>
          <w:b/>
          <w:i/>
          <w:spacing w:val="-1"/>
          <w:szCs w:val="24"/>
        </w:rPr>
        <w:t>u</w:t>
      </w:r>
      <w:r w:rsidRPr="00982075">
        <w:rPr>
          <w:rFonts w:ascii="Palatino Linotype" w:eastAsia="Arial" w:hAnsi="Palatino Linotype" w:cs="Arial"/>
          <w:b/>
          <w:i/>
          <w:szCs w:val="24"/>
        </w:rPr>
        <w:t>nci</w:t>
      </w:r>
      <w:r w:rsidRPr="00982075">
        <w:rPr>
          <w:rFonts w:ascii="Palatino Linotype" w:eastAsia="Arial" w:hAnsi="Palatino Linotype" w:cs="Arial"/>
          <w:b/>
          <w:i/>
          <w:spacing w:val="1"/>
          <w:szCs w:val="24"/>
        </w:rPr>
        <w:t>a</w:t>
      </w:r>
      <w:r w:rsidRPr="00982075">
        <w:rPr>
          <w:rFonts w:ascii="Palatino Linotype" w:eastAsia="Arial" w:hAnsi="Palatino Linotype" w:cs="Arial"/>
          <w:b/>
          <w:i/>
          <w:spacing w:val="-2"/>
          <w:szCs w:val="24"/>
        </w:rPr>
        <w:t>r</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es</w:t>
      </w:r>
      <w:r w:rsidRPr="00982075">
        <w:rPr>
          <w:rFonts w:ascii="Palatino Linotype" w:eastAsia="Arial" w:hAnsi="Palatino Linotype" w:cs="Arial"/>
          <w:b/>
          <w:i/>
          <w:spacing w:val="-3"/>
          <w:szCs w:val="24"/>
        </w:rPr>
        <w:t>p</w:t>
      </w:r>
      <w:r w:rsidRPr="00982075">
        <w:rPr>
          <w:rFonts w:ascii="Palatino Linotype" w:eastAsia="Arial" w:hAnsi="Palatino Linotype" w:cs="Arial"/>
          <w:b/>
          <w:i/>
          <w:spacing w:val="1"/>
          <w:szCs w:val="24"/>
        </w:rPr>
        <w:t>ec</w:t>
      </w:r>
      <w:r w:rsidRPr="00982075">
        <w:rPr>
          <w:rFonts w:ascii="Palatino Linotype" w:eastAsia="Arial" w:hAnsi="Palatino Linotype" w:cs="Arial"/>
          <w:b/>
          <w:i/>
          <w:szCs w:val="24"/>
        </w:rPr>
        <w:t>to de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2"/>
          <w:szCs w:val="24"/>
        </w:rPr>
        <w:t>l</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4"/>
          <w:szCs w:val="24"/>
        </w:rPr>
        <w:t>v</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ac</w:t>
      </w:r>
      <w:r w:rsidRPr="00982075">
        <w:rPr>
          <w:rFonts w:ascii="Palatino Linotype" w:eastAsia="Arial" w:hAnsi="Palatino Linotype" w:cs="Arial"/>
          <w:b/>
          <w:i/>
          <w:szCs w:val="24"/>
        </w:rPr>
        <w:t>id</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3"/>
          <w:szCs w:val="24"/>
        </w:rPr>
        <w:t>d</w:t>
      </w:r>
      <w:r w:rsidRPr="00982075">
        <w:rPr>
          <w:rFonts w:ascii="Palatino Linotype" w:eastAsia="Arial" w:hAnsi="Palatino Linotype" w:cs="Arial"/>
          <w:b/>
          <w:i/>
          <w:szCs w:val="24"/>
        </w:rPr>
        <w:t>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los docum</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n</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prop</w:t>
      </w:r>
      <w:r w:rsidRPr="00982075">
        <w:rPr>
          <w:rFonts w:ascii="Palatino Linotype" w:eastAsia="Arial" w:hAnsi="Palatino Linotype" w:cs="Arial"/>
          <w:b/>
          <w:i/>
          <w:spacing w:val="-1"/>
          <w:szCs w:val="24"/>
        </w:rPr>
        <w:t>o</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ion</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por</w:t>
      </w:r>
      <w:r w:rsidRPr="00982075">
        <w:rPr>
          <w:rFonts w:ascii="Palatino Linotype" w:eastAsia="Arial" w:hAnsi="Palatino Linotype" w:cs="Arial"/>
          <w:b/>
          <w:i/>
          <w:spacing w:val="10"/>
          <w:szCs w:val="24"/>
        </w:rPr>
        <w:t xml:space="preserve"> </w:t>
      </w:r>
      <w:r w:rsidRPr="00982075">
        <w:rPr>
          <w:rFonts w:ascii="Palatino Linotype" w:eastAsia="Arial" w:hAnsi="Palatino Linotype" w:cs="Arial"/>
          <w:b/>
          <w:i/>
          <w:szCs w:val="24"/>
        </w:rPr>
        <w:t>l</w:t>
      </w:r>
      <w:r w:rsidRPr="00982075">
        <w:rPr>
          <w:rFonts w:ascii="Palatino Linotype" w:eastAsia="Arial" w:hAnsi="Palatino Linotype" w:cs="Arial"/>
          <w:b/>
          <w:i/>
          <w:spacing w:val="-2"/>
          <w:szCs w:val="24"/>
        </w:rPr>
        <w:t>o</w:t>
      </w:r>
      <w:r w:rsidRPr="00982075">
        <w:rPr>
          <w:rFonts w:ascii="Palatino Linotype" w:eastAsia="Arial" w:hAnsi="Palatino Linotype" w:cs="Arial"/>
          <w:b/>
          <w:i/>
          <w:szCs w:val="24"/>
        </w:rPr>
        <w:t>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u</w:t>
      </w:r>
      <w:r w:rsidRPr="00982075">
        <w:rPr>
          <w:rFonts w:ascii="Palatino Linotype" w:eastAsia="Arial" w:hAnsi="Palatino Linotype" w:cs="Arial"/>
          <w:b/>
          <w:i/>
          <w:spacing w:val="-2"/>
          <w:szCs w:val="24"/>
        </w:rPr>
        <w:t>j</w:t>
      </w:r>
      <w:r w:rsidRPr="00982075">
        <w:rPr>
          <w:rFonts w:ascii="Palatino Linotype" w:eastAsia="Arial" w:hAnsi="Palatino Linotype" w:cs="Arial"/>
          <w:b/>
          <w:i/>
          <w:spacing w:val="1"/>
          <w:szCs w:val="24"/>
        </w:rPr>
        <w:t>e</w:t>
      </w:r>
      <w:r w:rsidRPr="00982075">
        <w:rPr>
          <w:rFonts w:ascii="Palatino Linotype" w:eastAsia="Arial" w:hAnsi="Palatino Linotype" w:cs="Arial"/>
          <w:b/>
          <w:i/>
          <w:spacing w:val="-3"/>
          <w:szCs w:val="24"/>
        </w:rPr>
        <w:t>t</w:t>
      </w:r>
      <w:r w:rsidRPr="00982075">
        <w:rPr>
          <w:rFonts w:ascii="Palatino Linotype" w:eastAsia="Arial" w:hAnsi="Palatino Linotype" w:cs="Arial"/>
          <w:b/>
          <w:i/>
          <w:szCs w:val="24"/>
        </w:rPr>
        <w:t>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oblig</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do</w:t>
      </w:r>
      <w:r w:rsidRPr="00982075">
        <w:rPr>
          <w:rFonts w:ascii="Palatino Linotype" w:eastAsia="Arial" w:hAnsi="Palatino Linotype" w:cs="Arial"/>
          <w:b/>
          <w:i/>
          <w:spacing w:val="-2"/>
          <w:szCs w:val="24"/>
        </w:rPr>
        <w:t>s</w:t>
      </w:r>
      <w:r w:rsidRPr="00982075">
        <w:rPr>
          <w:rFonts w:ascii="Palatino Linotype" w:eastAsia="Arial" w:hAnsi="Palatino Linotype" w:cs="Arial"/>
          <w:b/>
          <w:i/>
          <w:szCs w:val="24"/>
        </w:rPr>
        <w:t>.</w:t>
      </w:r>
      <w:r w:rsidRPr="00982075">
        <w:rPr>
          <w:rFonts w:ascii="Palatino Linotype" w:eastAsia="Arial" w:hAnsi="Palatino Linotype" w:cs="Arial"/>
          <w:b/>
          <w:i/>
          <w:spacing w:val="15"/>
          <w:szCs w:val="24"/>
        </w:rPr>
        <w:t xml:space="preserve"> </w:t>
      </w:r>
      <w:r w:rsidRPr="00982075">
        <w:rPr>
          <w:rFonts w:ascii="Palatino Linotype" w:eastAsia="Arial" w:hAnsi="Palatino Linotype" w:cs="Arial"/>
          <w:i/>
          <w:szCs w:val="24"/>
        </w:rPr>
        <w:t xml:space="preserve">El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sti</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F</w:t>
      </w:r>
      <w:r w:rsidRPr="00982075">
        <w:rPr>
          <w:rFonts w:ascii="Palatino Linotype" w:eastAsia="Arial" w:hAnsi="Palatino Linotype" w:cs="Arial"/>
          <w:i/>
          <w:spacing w:val="-2"/>
          <w:szCs w:val="24"/>
        </w:rPr>
        <w:t>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ral</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 Acc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zCs w:val="24"/>
        </w:rPr>
        <w:t>Prot</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cción</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D</w:t>
      </w:r>
      <w:r w:rsidRPr="00982075">
        <w:rPr>
          <w:rFonts w:ascii="Palatino Linotype" w:eastAsia="Arial" w:hAnsi="Palatino Linotype" w:cs="Arial"/>
          <w:i/>
          <w:spacing w:val="-2"/>
          <w:szCs w:val="24"/>
        </w:rPr>
        <w:t>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ó</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an</w:t>
      </w:r>
      <w:r w:rsidRPr="00982075">
        <w:rPr>
          <w:rFonts w:ascii="Palatino Linotype" w:eastAsia="Arial" w:hAnsi="Palatino Linotype" w:cs="Arial"/>
          <w:i/>
          <w:szCs w:val="24"/>
        </w:rPr>
        <w:t>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 A</w:t>
      </w:r>
      <w:r w:rsidRPr="00982075">
        <w:rPr>
          <w:rFonts w:ascii="Palatino Linotype" w:eastAsia="Arial" w:hAnsi="Palatino Linotype" w:cs="Arial"/>
          <w:i/>
          <w:spacing w:val="1"/>
          <w:szCs w:val="24"/>
        </w:rPr>
        <w:t>dm</w:t>
      </w:r>
      <w:r w:rsidRPr="00982075">
        <w:rPr>
          <w:rFonts w:ascii="Palatino Linotype" w:eastAsia="Arial" w:hAnsi="Palatino Linotype" w:cs="Arial"/>
          <w:i/>
          <w:szCs w:val="24"/>
        </w:rPr>
        <w:t>inistrac</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ó</w:t>
      </w:r>
      <w:r w:rsidRPr="00982075">
        <w:rPr>
          <w:rFonts w:ascii="Palatino Linotype" w:eastAsia="Arial" w:hAnsi="Palatino Linotype" w:cs="Arial"/>
          <w:i/>
          <w:szCs w:val="24"/>
        </w:rPr>
        <w:t>n P</w:t>
      </w:r>
      <w:r w:rsidRPr="00982075">
        <w:rPr>
          <w:rFonts w:ascii="Palatino Linotype" w:eastAsia="Arial" w:hAnsi="Palatino Linotype" w:cs="Arial"/>
          <w:i/>
          <w:spacing w:val="1"/>
          <w:szCs w:val="24"/>
        </w:rPr>
        <w:t>úb</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ral c</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pacing w:val="-1"/>
          <w:szCs w:val="24"/>
        </w:rPr>
        <w:t>n</w:t>
      </w:r>
      <w:r w:rsidRPr="00982075">
        <w:rPr>
          <w:rFonts w:ascii="Palatino Linotype" w:eastAsia="Arial" w:hAnsi="Palatino Linotype" w:cs="Arial"/>
          <w:i/>
          <w:spacing w:val="1"/>
          <w:szCs w:val="24"/>
        </w:rPr>
        <w:t>om</w:t>
      </w:r>
      <w:r w:rsidRPr="00982075">
        <w:rPr>
          <w:rFonts w:ascii="Palatino Linotype" w:eastAsia="Arial" w:hAnsi="Palatino Linotype" w:cs="Arial"/>
          <w:i/>
          <w:spacing w:val="-2"/>
          <w:szCs w:val="24"/>
        </w:rPr>
        <w:t>í</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o</w:t>
      </w:r>
      <w:r w:rsidRPr="00982075">
        <w:rPr>
          <w:rFonts w:ascii="Palatino Linotype" w:eastAsia="Arial" w:hAnsi="Palatino Linotype" w:cs="Arial"/>
          <w:i/>
          <w:spacing w:val="1"/>
          <w:szCs w:val="24"/>
        </w:rPr>
        <w:t>pe</w:t>
      </w:r>
      <w:r w:rsidRPr="00982075">
        <w:rPr>
          <w:rFonts w:ascii="Palatino Linotype" w:eastAsia="Arial" w:hAnsi="Palatino Linotype" w:cs="Arial"/>
          <w:i/>
          <w:szCs w:val="24"/>
        </w:rPr>
        <w:t>rati</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p</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ue</w:t>
      </w:r>
      <w:r w:rsidRPr="00982075">
        <w:rPr>
          <w:rFonts w:ascii="Palatino Linotype" w:eastAsia="Arial" w:hAnsi="Palatino Linotype" w:cs="Arial"/>
          <w:i/>
          <w:szCs w:val="24"/>
        </w:rPr>
        <w:t>st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de</w:t>
      </w:r>
      <w:r w:rsidRPr="00982075">
        <w:rPr>
          <w:rFonts w:ascii="Palatino Linotype" w:eastAsia="Arial" w:hAnsi="Palatino Linotype" w:cs="Arial"/>
          <w:i/>
          <w:szCs w:val="24"/>
        </w:rPr>
        <w:t>c</w:t>
      </w:r>
      <w:r w:rsidRPr="00982075">
        <w:rPr>
          <w:rFonts w:ascii="Palatino Linotype" w:eastAsia="Arial" w:hAnsi="Palatino Linotype" w:cs="Arial"/>
          <w:i/>
          <w:spacing w:val="-3"/>
          <w:szCs w:val="24"/>
        </w:rPr>
        <w:t>i</w:t>
      </w:r>
      <w:r w:rsidRPr="00982075">
        <w:rPr>
          <w:rFonts w:ascii="Palatino Linotype" w:eastAsia="Arial" w:hAnsi="Palatino Linotype" w:cs="Arial"/>
          <w:i/>
          <w:szCs w:val="24"/>
        </w:rPr>
        <w:t>sió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en</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ad</w:t>
      </w:r>
      <w:r w:rsidRPr="00982075">
        <w:rPr>
          <w:rFonts w:ascii="Palatino Linotype" w:eastAsia="Arial" w:hAnsi="Palatino Linotype" w:cs="Arial"/>
          <w:i/>
          <w:szCs w:val="24"/>
        </w:rPr>
        <w:t xml:space="preserve">o </w:t>
      </w:r>
      <w:r w:rsidRPr="00982075">
        <w:rPr>
          <w:rFonts w:ascii="Palatino Linotype" w:eastAsia="Arial" w:hAnsi="Palatino Linotype" w:cs="Arial"/>
          <w:i/>
          <w:spacing w:val="1"/>
          <w:szCs w:val="24"/>
        </w:rPr>
        <w:lastRenderedPageBreak/>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p</w:t>
      </w:r>
      <w:r w:rsidRPr="00982075">
        <w:rPr>
          <w:rFonts w:ascii="Palatino Linotype" w:eastAsia="Arial" w:hAnsi="Palatino Linotype" w:cs="Arial"/>
          <w:i/>
          <w:szCs w:val="24"/>
        </w:rPr>
        <w:t>romo</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 xml:space="preserve">y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if</w:t>
      </w:r>
      <w:r w:rsidRPr="00982075">
        <w:rPr>
          <w:rFonts w:ascii="Palatino Linotype" w:eastAsia="Arial" w:hAnsi="Palatino Linotype" w:cs="Arial"/>
          <w:i/>
          <w:spacing w:val="1"/>
          <w:szCs w:val="24"/>
        </w:rPr>
        <w:t>und</w:t>
      </w:r>
      <w:r w:rsidRPr="00982075">
        <w:rPr>
          <w:rFonts w:ascii="Palatino Linotype" w:eastAsia="Arial" w:hAnsi="Palatino Linotype" w:cs="Arial"/>
          <w:i/>
          <w:szCs w:val="24"/>
        </w:rPr>
        <w:t>ir</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l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jerc</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rec</w:t>
      </w:r>
      <w:r w:rsidRPr="00982075">
        <w:rPr>
          <w:rFonts w:ascii="Palatino Linotype" w:eastAsia="Arial" w:hAnsi="Palatino Linotype" w:cs="Arial"/>
          <w:i/>
          <w:spacing w:val="-1"/>
          <w:szCs w:val="24"/>
        </w:rPr>
        <w:t>h</w:t>
      </w:r>
      <w:r w:rsidRPr="00982075">
        <w:rPr>
          <w:rFonts w:ascii="Palatino Linotype" w:eastAsia="Arial" w:hAnsi="Palatino Linotype" w:cs="Arial"/>
          <w:i/>
          <w:szCs w:val="24"/>
        </w:rPr>
        <w:t>o</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zCs w:val="24"/>
        </w:rPr>
        <w:t>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w:t>
      </w:r>
      <w:r w:rsidRPr="00982075">
        <w:rPr>
          <w:rFonts w:ascii="Palatino Linotype" w:eastAsia="Arial" w:hAnsi="Palatino Linotype" w:cs="Arial"/>
          <w:i/>
          <w:spacing w:val="-2"/>
          <w:szCs w:val="24"/>
        </w:rPr>
        <w:t>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3"/>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 s</w:t>
      </w:r>
      <w:r w:rsidRPr="00982075">
        <w:rPr>
          <w:rFonts w:ascii="Palatino Linotype" w:eastAsia="Arial" w:hAnsi="Palatino Linotype" w:cs="Arial"/>
          <w:i/>
          <w:spacing w:val="1"/>
          <w:szCs w:val="24"/>
        </w:rPr>
        <w:t>ob</w:t>
      </w:r>
      <w:r w:rsidRPr="00982075">
        <w:rPr>
          <w:rFonts w:ascii="Palatino Linotype" w:eastAsia="Arial" w:hAnsi="Palatino Linotype" w:cs="Arial"/>
          <w:i/>
          <w:szCs w:val="24"/>
        </w:rPr>
        <w:t>re</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pacing w:val="1"/>
          <w:szCs w:val="24"/>
        </w:rPr>
        <w:t>ne</w:t>
      </w:r>
      <w:r w:rsidRPr="00982075">
        <w:rPr>
          <w:rFonts w:ascii="Palatino Linotype" w:eastAsia="Arial" w:hAnsi="Palatino Linotype" w:cs="Arial"/>
          <w:i/>
          <w:spacing w:val="-1"/>
          <w:szCs w:val="24"/>
        </w:rPr>
        <w:t>g</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ti</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a</w:t>
      </w:r>
      <w:r w:rsidRPr="00982075">
        <w:rPr>
          <w:rFonts w:ascii="Palatino Linotype" w:eastAsia="Arial" w:hAnsi="Palatino Linotype" w:cs="Arial"/>
          <w:i/>
          <w:spacing w:val="49"/>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las</w:t>
      </w:r>
      <w:r w:rsidRPr="00982075">
        <w:rPr>
          <w:rFonts w:ascii="Palatino Linotype" w:eastAsia="Arial" w:hAnsi="Palatino Linotype" w:cs="Arial"/>
          <w:i/>
          <w:spacing w:val="48"/>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cit</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s</w:t>
      </w:r>
      <w:r w:rsidRPr="00982075">
        <w:rPr>
          <w:rFonts w:ascii="Palatino Linotype" w:eastAsia="Arial" w:hAnsi="Palatino Linotype" w:cs="Arial"/>
          <w:i/>
          <w:spacing w:val="50"/>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47"/>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47"/>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48"/>
          <w:szCs w:val="24"/>
        </w:rPr>
        <w:t xml:space="preserve"> </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rot</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g</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w:t>
      </w:r>
      <w:r w:rsidRPr="00982075">
        <w:rPr>
          <w:rFonts w:ascii="Palatino Linotype" w:eastAsia="Arial" w:hAnsi="Palatino Linotype" w:cs="Arial"/>
          <w:i/>
          <w:spacing w:val="45"/>
          <w:szCs w:val="24"/>
        </w:rPr>
        <w:t xml:space="preserve"> </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o</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da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rso</w:t>
      </w:r>
      <w:r w:rsidRPr="00982075">
        <w:rPr>
          <w:rFonts w:ascii="Palatino Linotype" w:eastAsia="Arial" w:hAnsi="Palatino Linotype" w:cs="Arial"/>
          <w:i/>
          <w:spacing w:val="1"/>
          <w:szCs w:val="24"/>
        </w:rPr>
        <w:t>na</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ode</w:t>
      </w:r>
      <w:r w:rsidRPr="00982075">
        <w:rPr>
          <w:rFonts w:ascii="Palatino Linotype" w:eastAsia="Arial" w:hAnsi="Palatino Linotype" w:cs="Arial"/>
          <w:i/>
          <w:szCs w:val="24"/>
        </w:rPr>
        <w:t>r de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las</w:t>
      </w:r>
      <w:r w:rsidRPr="00982075">
        <w:rPr>
          <w:rFonts w:ascii="Palatino Linotype" w:eastAsia="Arial" w:hAnsi="Palatino Linotype" w:cs="Arial"/>
          <w:i/>
          <w:spacing w:val="1"/>
          <w:szCs w:val="24"/>
        </w:rPr>
        <w:t xml:space="preserve"> de</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n</w:t>
      </w:r>
      <w:r w:rsidRPr="00982075">
        <w:rPr>
          <w:rFonts w:ascii="Palatino Linotype" w:eastAsia="Arial" w:hAnsi="Palatino Linotype" w:cs="Arial"/>
          <w:i/>
          <w:spacing w:val="1"/>
          <w:szCs w:val="24"/>
        </w:rPr>
        <w:t>den</w:t>
      </w:r>
      <w:r w:rsidRPr="00982075">
        <w:rPr>
          <w:rFonts w:ascii="Palatino Linotype" w:eastAsia="Arial" w:hAnsi="Palatino Linotype" w:cs="Arial"/>
          <w:i/>
          <w:spacing w:val="-2"/>
          <w:szCs w:val="24"/>
        </w:rPr>
        <w:t>c</w:t>
      </w:r>
      <w:r w:rsidRPr="00982075">
        <w:rPr>
          <w:rFonts w:ascii="Palatino Linotype" w:eastAsia="Arial" w:hAnsi="Palatino Linotype" w:cs="Arial"/>
          <w:i/>
          <w:szCs w:val="24"/>
        </w:rPr>
        <w:t>ias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 xml:space="preserve">y </w:t>
      </w:r>
      <w:r w:rsidRPr="00982075">
        <w:rPr>
          <w:rFonts w:ascii="Palatino Linotype" w:eastAsia="Arial" w:hAnsi="Palatino Linotype" w:cs="Arial"/>
          <w:i/>
          <w:spacing w:val="1"/>
          <w:szCs w:val="24"/>
        </w:rPr>
        <w:t>en</w:t>
      </w:r>
      <w:r w:rsidRPr="00982075">
        <w:rPr>
          <w:rFonts w:ascii="Palatino Linotype" w:eastAsia="Arial" w:hAnsi="Palatino Linotype" w:cs="Arial"/>
          <w:i/>
          <w:szCs w:val="24"/>
        </w:rPr>
        <w:t>ti</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ade</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3"/>
          <w:szCs w:val="24"/>
        </w:rPr>
        <w:t>i</w:t>
      </w:r>
      <w:r w:rsidRPr="00982075">
        <w:rPr>
          <w:rFonts w:ascii="Palatino Linotype" w:eastAsia="Arial" w:hAnsi="Palatino Linotype" w:cs="Arial"/>
          <w:i/>
          <w:szCs w:val="24"/>
        </w:rPr>
        <w:t>n</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mba</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n</w:t>
      </w:r>
      <w:r w:rsidRPr="00982075">
        <w:rPr>
          <w:rFonts w:ascii="Palatino Linotype" w:eastAsia="Arial" w:hAnsi="Palatino Linotype" w:cs="Arial"/>
          <w:i/>
          <w:szCs w:val="24"/>
        </w:rPr>
        <w:t>o</w:t>
      </w:r>
      <w:r w:rsidRPr="00982075">
        <w:rPr>
          <w:rFonts w:ascii="Palatino Linotype" w:eastAsia="Arial" w:hAnsi="Palatino Linotype" w:cs="Arial"/>
          <w:i/>
          <w:spacing w:val="1"/>
          <w:szCs w:val="24"/>
        </w:rPr>
        <w:t xml:space="preserve"> e</w:t>
      </w:r>
      <w:r w:rsidRPr="00982075">
        <w:rPr>
          <w:rFonts w:ascii="Palatino Linotype" w:eastAsia="Arial" w:hAnsi="Palatino Linotype" w:cs="Arial"/>
          <w:i/>
          <w:spacing w:val="-2"/>
          <w:szCs w:val="24"/>
        </w:rPr>
        <w:t>st</w:t>
      </w:r>
      <w:r w:rsidRPr="00982075">
        <w:rPr>
          <w:rFonts w:ascii="Palatino Linotype" w:eastAsia="Arial" w:hAnsi="Palatino Linotype" w:cs="Arial"/>
          <w:i/>
          <w:szCs w:val="24"/>
        </w:rPr>
        <w:t>á f</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lt</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o</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pa</w:t>
      </w:r>
      <w:r w:rsidRPr="00982075">
        <w:rPr>
          <w:rFonts w:ascii="Palatino Linotype" w:eastAsia="Arial" w:hAnsi="Palatino Linotype" w:cs="Arial"/>
          <w:i/>
          <w:szCs w:val="24"/>
        </w:rPr>
        <w:t>ra</w:t>
      </w:r>
      <w:r w:rsidRPr="00982075">
        <w:rPr>
          <w:rFonts w:ascii="Palatino Linotype" w:eastAsia="Arial" w:hAnsi="Palatino Linotype" w:cs="Arial"/>
          <w:i/>
          <w:spacing w:val="36"/>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o</w:t>
      </w:r>
      <w:r w:rsidRPr="00982075">
        <w:rPr>
          <w:rFonts w:ascii="Palatino Linotype" w:eastAsia="Arial" w:hAnsi="Palatino Linotype" w:cs="Arial"/>
          <w:i/>
          <w:spacing w:val="1"/>
          <w:szCs w:val="24"/>
        </w:rPr>
        <w:t>nu</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ciarse</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ob</w:t>
      </w:r>
      <w:r w:rsidRPr="00982075">
        <w:rPr>
          <w:rFonts w:ascii="Palatino Linotype" w:eastAsia="Arial" w:hAnsi="Palatino Linotype" w:cs="Arial"/>
          <w:i/>
          <w:szCs w:val="24"/>
        </w:rPr>
        <w:t>re</w:t>
      </w:r>
      <w:r w:rsidRPr="00982075">
        <w:rPr>
          <w:rFonts w:ascii="Palatino Linotype" w:eastAsia="Arial" w:hAnsi="Palatino Linotype" w:cs="Arial"/>
          <w:i/>
          <w:spacing w:val="36"/>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rac</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da</w:t>
      </w:r>
      <w:r w:rsidRPr="00982075">
        <w:rPr>
          <w:rFonts w:ascii="Palatino Linotype" w:eastAsia="Arial" w:hAnsi="Palatino Linotype" w:cs="Arial"/>
          <w:i/>
          <w:szCs w:val="24"/>
        </w:rPr>
        <w:t>d</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ción</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ro</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rc</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on</w:t>
      </w:r>
      <w:r w:rsidRPr="00982075">
        <w:rPr>
          <w:rFonts w:ascii="Palatino Linotype" w:eastAsia="Arial" w:hAnsi="Palatino Linotype" w:cs="Arial"/>
          <w:i/>
          <w:spacing w:val="-1"/>
          <w:szCs w:val="24"/>
        </w:rPr>
        <w:t>ad</w:t>
      </w:r>
      <w:r w:rsidRPr="00982075">
        <w:rPr>
          <w:rFonts w:ascii="Palatino Linotype" w:eastAsia="Arial" w:hAnsi="Palatino Linotype" w:cs="Arial"/>
          <w:i/>
          <w:szCs w:val="24"/>
        </w:rPr>
        <w:t xml:space="preserve">a </w:t>
      </w:r>
      <w:r w:rsidRPr="00982075">
        <w:rPr>
          <w:rFonts w:ascii="Palatino Linotype" w:eastAsia="Arial" w:hAnsi="Palatino Linotype" w:cs="Arial"/>
          <w:i/>
          <w:spacing w:val="1"/>
          <w:szCs w:val="24"/>
        </w:rPr>
        <w:t>po</w:t>
      </w:r>
      <w:r w:rsidRPr="00982075">
        <w:rPr>
          <w:rFonts w:ascii="Palatino Linotype" w:eastAsia="Arial" w:hAnsi="Palatino Linotype" w:cs="Arial"/>
          <w:i/>
          <w:szCs w:val="24"/>
        </w:rPr>
        <w:t xml:space="preserve">r </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 xml:space="preserve">las </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n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pue</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 xml:space="preserve">ta </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 xml:space="preserve">a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s  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cit</w:t>
      </w:r>
      <w:r w:rsidRPr="00982075">
        <w:rPr>
          <w:rFonts w:ascii="Palatino Linotype" w:eastAsia="Arial" w:hAnsi="Palatino Linotype" w:cs="Arial"/>
          <w:i/>
          <w:spacing w:val="1"/>
          <w:szCs w:val="24"/>
        </w:rPr>
        <w:t>ude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9"/>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 xml:space="preserve">ción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qu</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res</w:t>
      </w:r>
      <w:r w:rsidRPr="00982075">
        <w:rPr>
          <w:rFonts w:ascii="Palatino Linotype" w:eastAsia="Arial" w:hAnsi="Palatino Linotype" w:cs="Arial"/>
          <w:i/>
          <w:spacing w:val="1"/>
          <w:szCs w:val="24"/>
        </w:rPr>
        <w:t>en</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rt</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res,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i</w:t>
      </w:r>
      <w:r w:rsidRPr="00982075">
        <w:rPr>
          <w:rFonts w:ascii="Palatino Linotype" w:eastAsia="Arial" w:hAnsi="Palatino Linotype" w:cs="Arial"/>
          <w:i/>
          <w:spacing w:val="-1"/>
          <w:szCs w:val="24"/>
        </w:rPr>
        <w:t>r</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d</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qu</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rt</w:t>
      </w:r>
      <w:r w:rsidRPr="00982075">
        <w:rPr>
          <w:rFonts w:ascii="Palatino Linotype" w:eastAsia="Arial" w:hAnsi="Palatino Linotype" w:cs="Arial"/>
          <w:i/>
          <w:spacing w:val="-2"/>
          <w:szCs w:val="24"/>
        </w:rPr>
        <w:t>í</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4</w:t>
      </w:r>
      <w:r w:rsidRPr="00982075">
        <w:rPr>
          <w:rFonts w:ascii="Palatino Linotype" w:eastAsia="Arial" w:hAnsi="Palatino Linotype" w:cs="Arial"/>
          <w:i/>
          <w:szCs w:val="24"/>
        </w:rPr>
        <w:t xml:space="preserve">9 y </w:t>
      </w:r>
      <w:r w:rsidRPr="00982075">
        <w:rPr>
          <w:rFonts w:ascii="Palatino Linotype" w:eastAsia="Arial" w:hAnsi="Palatino Linotype" w:cs="Arial"/>
          <w:i/>
          <w:spacing w:val="1"/>
          <w:szCs w:val="24"/>
        </w:rPr>
        <w:t>5</w:t>
      </w:r>
      <w:r w:rsidRPr="00982075">
        <w:rPr>
          <w:rFonts w:ascii="Palatino Linotype" w:eastAsia="Arial" w:hAnsi="Palatino Linotype" w:cs="Arial"/>
          <w:i/>
          <w:szCs w:val="24"/>
        </w:rPr>
        <w:t>0</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Le</w:t>
      </w:r>
      <w:r w:rsidRPr="00982075">
        <w:rPr>
          <w:rFonts w:ascii="Palatino Linotype" w:eastAsia="Arial" w:hAnsi="Palatino Linotype" w:cs="Arial"/>
          <w:i/>
          <w:szCs w:val="24"/>
        </w:rPr>
        <w:t>y Fe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 xml:space="preserve">ral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2"/>
          <w:szCs w:val="24"/>
        </w:rPr>
        <w:t>T</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a</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re</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cia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y Acc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 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w:t>
      </w:r>
      <w:r w:rsidRPr="00982075">
        <w:rPr>
          <w:rFonts w:ascii="Palatino Linotype" w:eastAsia="Arial" w:hAnsi="Palatino Linotype" w:cs="Arial"/>
          <w:i/>
          <w:spacing w:val="-2"/>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P</w:t>
      </w:r>
      <w:r w:rsidRPr="00982075">
        <w:rPr>
          <w:rFonts w:ascii="Palatino Linotype" w:eastAsia="Arial" w:hAnsi="Palatino Linotype" w:cs="Arial"/>
          <w:i/>
          <w:spacing w:val="1"/>
          <w:szCs w:val="24"/>
        </w:rPr>
        <w:t>úb</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G</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b</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rn</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en</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é</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 xml:space="preserve">l </w:t>
      </w:r>
      <w:r w:rsidRPr="00982075">
        <w:rPr>
          <w:rFonts w:ascii="Palatino Linotype" w:eastAsia="Arial" w:hAnsi="Palatino Linotype" w:cs="Arial"/>
          <w:i/>
          <w:spacing w:val="-1"/>
          <w:szCs w:val="24"/>
        </w:rPr>
        <w:t>q</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e</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pe</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zCs w:val="24"/>
        </w:rPr>
        <w:t>ita</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l 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sti</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ede</w:t>
      </w:r>
      <w:r w:rsidRPr="00982075">
        <w:rPr>
          <w:rFonts w:ascii="Palatino Linotype" w:eastAsia="Arial" w:hAnsi="Palatino Linotype" w:cs="Arial"/>
          <w:i/>
          <w:szCs w:val="24"/>
        </w:rPr>
        <w:t>ral</w:t>
      </w:r>
      <w:r w:rsidRPr="00982075">
        <w:rPr>
          <w:rFonts w:ascii="Palatino Linotype" w:eastAsia="Arial" w:hAnsi="Palatino Linotype" w:cs="Arial"/>
          <w:i/>
          <w:spacing w:val="1"/>
          <w:szCs w:val="24"/>
        </w:rPr>
        <w:t xml:space="preserve"> d</w:t>
      </w:r>
      <w:r w:rsidRPr="00982075">
        <w:rPr>
          <w:rFonts w:ascii="Palatino Linotype" w:eastAsia="Arial" w:hAnsi="Palatino Linotype" w:cs="Arial"/>
          <w:i/>
          <w:szCs w:val="24"/>
        </w:rPr>
        <w:t>e</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Ac</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3"/>
          <w:szCs w:val="24"/>
        </w:rPr>
        <w:t>l</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ción</w:t>
      </w:r>
      <w:r w:rsidRPr="00982075">
        <w:rPr>
          <w:rFonts w:ascii="Palatino Linotype" w:eastAsia="Arial" w:hAnsi="Palatino Linotype" w:cs="Arial"/>
          <w:i/>
          <w:spacing w:val="13"/>
          <w:szCs w:val="24"/>
        </w:rPr>
        <w:t xml:space="preserve"> </w:t>
      </w:r>
      <w:r w:rsidRPr="00982075">
        <w:rPr>
          <w:rFonts w:ascii="Palatino Linotype" w:eastAsia="Arial" w:hAnsi="Palatino Linotype" w:cs="Arial"/>
          <w:i/>
          <w:szCs w:val="24"/>
        </w:rPr>
        <w:t>y Prot</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cci</w:t>
      </w:r>
      <w:r w:rsidRPr="00982075">
        <w:rPr>
          <w:rFonts w:ascii="Palatino Linotype" w:eastAsia="Arial" w:hAnsi="Palatino Linotype" w:cs="Arial"/>
          <w:i/>
          <w:spacing w:val="-2"/>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D</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c</w:t>
      </w:r>
      <w:r w:rsidRPr="00982075">
        <w:rPr>
          <w:rFonts w:ascii="Palatino Linotype" w:eastAsia="Arial" w:hAnsi="Palatino Linotype" w:cs="Arial"/>
          <w:i/>
          <w:spacing w:val="1"/>
          <w:szCs w:val="24"/>
        </w:rPr>
        <w:t>ono</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r, </w:t>
      </w:r>
      <w:r w:rsidRPr="00982075">
        <w:rPr>
          <w:rFonts w:ascii="Palatino Linotype" w:eastAsia="Arial" w:hAnsi="Palatino Linotype" w:cs="Arial"/>
          <w:i/>
          <w:spacing w:val="-2"/>
          <w:szCs w:val="24"/>
        </w:rPr>
        <w:t>ví</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rec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rso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revis</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ón</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zCs w:val="24"/>
        </w:rPr>
        <w:t>l 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pe</w:t>
      </w:r>
      <w:r w:rsidRPr="00982075">
        <w:rPr>
          <w:rFonts w:ascii="Palatino Linotype" w:eastAsia="Arial" w:hAnsi="Palatino Linotype" w:cs="Arial"/>
          <w:i/>
          <w:szCs w:val="24"/>
        </w:rPr>
        <w:t>c</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w:t>
      </w:r>
    </w:p>
    <w:p w14:paraId="432E6AA8" w14:textId="77777777" w:rsidR="00A62F5D" w:rsidRDefault="00A62F5D" w:rsidP="007377C7">
      <w:pPr>
        <w:tabs>
          <w:tab w:val="left" w:pos="8931"/>
        </w:tabs>
        <w:spacing w:after="0" w:line="360" w:lineRule="auto"/>
        <w:ind w:right="51"/>
        <w:jc w:val="both"/>
        <w:rPr>
          <w:rFonts w:ascii="Palatino Linotype" w:hAnsi="Palatino Linotype"/>
          <w:sz w:val="24"/>
          <w:szCs w:val="24"/>
        </w:rPr>
      </w:pPr>
    </w:p>
    <w:p w14:paraId="3C406760" w14:textId="199D7C1E" w:rsidR="006D6F45" w:rsidRDefault="006D6F45" w:rsidP="007377C7">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Por lo anterior este Órgano Garante no tiene facultades para dudar de la veracidad de la información que los sujetos obligados remiten, a efecto de colmar con el derecho de acceso a la información de los particulares.</w:t>
      </w:r>
    </w:p>
    <w:p w14:paraId="0FED31D5" w14:textId="77777777" w:rsidR="006D6F45" w:rsidRDefault="006D6F45" w:rsidP="007377C7">
      <w:pPr>
        <w:tabs>
          <w:tab w:val="left" w:pos="8931"/>
        </w:tabs>
        <w:spacing w:after="0" w:line="360" w:lineRule="auto"/>
        <w:ind w:right="51"/>
        <w:jc w:val="both"/>
        <w:rPr>
          <w:rFonts w:ascii="Palatino Linotype" w:hAnsi="Palatino Linotype"/>
          <w:sz w:val="24"/>
          <w:szCs w:val="24"/>
        </w:rPr>
      </w:pPr>
    </w:p>
    <w:p w14:paraId="0BA579F2" w14:textId="0A64B441" w:rsidR="00F21E79" w:rsidRDefault="006D6F45" w:rsidP="002B2A8F">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Así en mérito de </w:t>
      </w:r>
      <w:r w:rsidR="009634D3" w:rsidRPr="00410726">
        <w:rPr>
          <w:rFonts w:ascii="Palatino Linotype" w:hAnsi="Palatino Linotype"/>
          <w:sz w:val="24"/>
          <w:szCs w:val="24"/>
        </w:rPr>
        <w:t>lo antes expuesto y fundado</w:t>
      </w:r>
      <w:r w:rsidR="009634D3">
        <w:rPr>
          <w:rFonts w:ascii="Palatino Linotype" w:hAnsi="Palatino Linotype"/>
          <w:sz w:val="24"/>
          <w:szCs w:val="24"/>
        </w:rPr>
        <w:t xml:space="preserve"> es de resolverse y,</w:t>
      </w:r>
    </w:p>
    <w:p w14:paraId="7DCBB9CA" w14:textId="77777777" w:rsidR="00EA44E6" w:rsidRPr="002B2A8F" w:rsidRDefault="00EA44E6" w:rsidP="00EA44E6">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w:t>
      </w:r>
    </w:p>
    <w:p w14:paraId="0BA36FE0" w14:textId="77777777" w:rsidR="00EA44E6" w:rsidRPr="002B2A8F" w:rsidRDefault="00EA44E6" w:rsidP="00EA44E6">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w:t>
      </w:r>
    </w:p>
    <w:p w14:paraId="180790A9" w14:textId="77777777" w:rsidR="00EA44E6" w:rsidRPr="002B2A8F" w:rsidRDefault="00EA44E6" w:rsidP="00EA44E6">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w:t>
      </w:r>
    </w:p>
    <w:p w14:paraId="75456448" w14:textId="77777777" w:rsidR="00EA44E6" w:rsidRPr="002B2A8F" w:rsidRDefault="00EA44E6" w:rsidP="00EA44E6">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w:t>
      </w:r>
    </w:p>
    <w:p w14:paraId="0225038A" w14:textId="77777777" w:rsidR="00EA44E6" w:rsidRPr="002B2A8F" w:rsidRDefault="00EA44E6" w:rsidP="00EA44E6">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w:t>
      </w:r>
    </w:p>
    <w:p w14:paraId="61056F77" w14:textId="77777777" w:rsidR="00EA44E6" w:rsidRPr="002B2A8F" w:rsidRDefault="00EA44E6" w:rsidP="00EA44E6">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w:t>
      </w:r>
    </w:p>
    <w:p w14:paraId="5463D71C" w14:textId="08010BB4" w:rsidR="006D6F45" w:rsidRPr="002B2A8F" w:rsidRDefault="00EA44E6" w:rsidP="002B2A8F">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w:t>
      </w:r>
    </w:p>
    <w:p w14:paraId="699200F0" w14:textId="77777777" w:rsidR="00E3099C" w:rsidRDefault="00E3099C" w:rsidP="006A2B4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lastRenderedPageBreak/>
        <w:t xml:space="preserve">SE    </w:t>
      </w:r>
      <w:r w:rsidRPr="003F72C1">
        <w:rPr>
          <w:rFonts w:ascii="Palatino Linotype" w:eastAsia="Times New Roman" w:hAnsi="Palatino Linotype"/>
          <w:b/>
          <w:bCs/>
          <w:spacing w:val="60"/>
          <w:sz w:val="28"/>
          <w:lang w:val="es-ES_tradnl"/>
        </w:rPr>
        <w:t>RESUELVE</w:t>
      </w:r>
    </w:p>
    <w:p w14:paraId="19A95DAF" w14:textId="5D1F01FB" w:rsidR="00FC6751" w:rsidRPr="000953FE" w:rsidRDefault="006A2B44" w:rsidP="00496796">
      <w:pPr>
        <w:spacing w:before="240" w:after="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00496796" w:rsidRPr="00835647">
        <w:rPr>
          <w:rFonts w:ascii="Palatino Linotype" w:hAnsi="Palatino Linotype" w:cs="Arial"/>
          <w:sz w:val="24"/>
          <w:szCs w:val="24"/>
          <w:lang w:val="es-ES_tradnl"/>
        </w:rPr>
        <w:t xml:space="preserve">Se </w:t>
      </w:r>
      <w:r w:rsidR="00496796" w:rsidRPr="00835647">
        <w:rPr>
          <w:rFonts w:ascii="Palatino Linotype" w:hAnsi="Palatino Linotype" w:cs="Arial"/>
          <w:b/>
          <w:sz w:val="24"/>
          <w:szCs w:val="24"/>
          <w:lang w:val="es-ES_tradnl"/>
        </w:rPr>
        <w:t>SOBRESEE</w:t>
      </w:r>
      <w:r w:rsidR="00496796" w:rsidRPr="00835647">
        <w:rPr>
          <w:rFonts w:ascii="Palatino Linotype" w:hAnsi="Palatino Linotype" w:cs="Arial"/>
          <w:sz w:val="24"/>
          <w:szCs w:val="24"/>
          <w:lang w:val="es-ES_tradnl"/>
        </w:rPr>
        <w:t xml:space="preserve"> el recurso de revisión número </w:t>
      </w:r>
      <w:r w:rsidR="006D6F45">
        <w:rPr>
          <w:rFonts w:ascii="Palatino Linotype" w:eastAsiaTheme="minorEastAsia" w:hAnsi="Palatino Linotype"/>
          <w:b/>
          <w:sz w:val="24"/>
          <w:szCs w:val="24"/>
          <w:lang w:val="es-ES_tradnl"/>
        </w:rPr>
        <w:t>06145</w:t>
      </w:r>
      <w:r w:rsidR="00496796">
        <w:rPr>
          <w:rFonts w:ascii="Palatino Linotype" w:eastAsiaTheme="minorEastAsia" w:hAnsi="Palatino Linotype"/>
          <w:b/>
          <w:sz w:val="24"/>
          <w:szCs w:val="24"/>
          <w:lang w:val="es-ES_tradnl"/>
        </w:rPr>
        <w:t>/INFOEM/IP/RR/2019</w:t>
      </w:r>
      <w:r w:rsidR="00496796" w:rsidRPr="00835647">
        <w:rPr>
          <w:rFonts w:ascii="Palatino Linotype" w:eastAsiaTheme="minorEastAsia" w:hAnsi="Palatino Linotype"/>
          <w:sz w:val="24"/>
          <w:szCs w:val="24"/>
          <w:lang w:val="es-ES_tradnl"/>
        </w:rPr>
        <w:t xml:space="preserve">, </w:t>
      </w:r>
      <w:r w:rsidR="00496796" w:rsidRPr="00835647">
        <w:rPr>
          <w:rFonts w:ascii="Palatino Linotype" w:eastAsiaTheme="minorEastAsia" w:hAnsi="Palatino Linotype"/>
          <w:b/>
          <w:sz w:val="24"/>
          <w:szCs w:val="24"/>
          <w:lang w:val="es-ES_tradnl"/>
        </w:rPr>
        <w:t xml:space="preserve">porque al modificar la respuesta el recurso </w:t>
      </w:r>
      <w:r w:rsidR="00496796">
        <w:rPr>
          <w:rFonts w:ascii="Palatino Linotype" w:eastAsiaTheme="minorEastAsia" w:hAnsi="Palatino Linotype"/>
          <w:b/>
          <w:sz w:val="24"/>
          <w:szCs w:val="24"/>
          <w:lang w:val="es-ES_tradnl"/>
        </w:rPr>
        <w:t xml:space="preserve">de revisión </w:t>
      </w:r>
      <w:r w:rsidR="00496796" w:rsidRPr="00835647">
        <w:rPr>
          <w:rFonts w:ascii="Palatino Linotype" w:eastAsiaTheme="minorEastAsia" w:hAnsi="Palatino Linotype"/>
          <w:b/>
          <w:sz w:val="24"/>
          <w:szCs w:val="24"/>
          <w:lang w:val="es-ES_tradnl"/>
        </w:rPr>
        <w:t>quedó sin materia</w:t>
      </w:r>
      <w:r w:rsidR="00496796" w:rsidRPr="00835647">
        <w:rPr>
          <w:rFonts w:ascii="Palatino Linotype" w:eastAsiaTheme="minorEastAsia" w:hAnsi="Palatino Linotype"/>
          <w:sz w:val="24"/>
          <w:szCs w:val="24"/>
          <w:lang w:val="es-ES_tradnl"/>
        </w:rPr>
        <w:t xml:space="preserve"> en términos del Considerando </w:t>
      </w:r>
      <w:r w:rsidR="00496796">
        <w:rPr>
          <w:rFonts w:ascii="Palatino Linotype" w:eastAsiaTheme="minorEastAsia" w:hAnsi="Palatino Linotype"/>
          <w:b/>
          <w:sz w:val="24"/>
          <w:szCs w:val="24"/>
          <w:lang w:val="es-ES_tradnl"/>
        </w:rPr>
        <w:t>TERCERO</w:t>
      </w:r>
      <w:r w:rsidR="00496796" w:rsidRPr="00835647">
        <w:rPr>
          <w:rFonts w:ascii="Palatino Linotype" w:eastAsiaTheme="minorEastAsia" w:hAnsi="Palatino Linotype"/>
          <w:b/>
          <w:sz w:val="24"/>
          <w:szCs w:val="24"/>
          <w:lang w:val="es-ES_tradnl"/>
        </w:rPr>
        <w:t xml:space="preserve"> </w:t>
      </w:r>
      <w:r w:rsidR="00496796" w:rsidRPr="00835647">
        <w:rPr>
          <w:rFonts w:ascii="Palatino Linotype" w:eastAsiaTheme="minorEastAsia" w:hAnsi="Palatino Linotype"/>
          <w:sz w:val="24"/>
          <w:szCs w:val="24"/>
          <w:lang w:val="es-ES_tradnl"/>
        </w:rPr>
        <w:t>de la presente resolución.</w:t>
      </w:r>
    </w:p>
    <w:p w14:paraId="117BC7A9" w14:textId="7E8390FC" w:rsidR="00FC6751" w:rsidRPr="00FC6751" w:rsidRDefault="006A2B44" w:rsidP="00496796">
      <w:pPr>
        <w:autoSpaceDE w:val="0"/>
        <w:autoSpaceDN w:val="0"/>
        <w:adjustRightInd w:val="0"/>
        <w:spacing w:before="240" w:line="360" w:lineRule="auto"/>
        <w:ind w:right="49"/>
        <w:jc w:val="both"/>
        <w:rPr>
          <w:rFonts w:ascii="Palatino Linotype" w:hAnsi="Palatino Linotype" w:cs="Arial"/>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00FC6751" w:rsidRPr="00FC6751">
        <w:rPr>
          <w:rFonts w:ascii="Palatino Linotype" w:hAnsi="Palatino Linotype" w:cs="Arial"/>
        </w:rPr>
        <w:t>Notifíquese, vía SAIMEX, la presente resolución al Titular de la Unidad de Transparencia del sujeto obligado, para su conocimiento.</w:t>
      </w:r>
    </w:p>
    <w:p w14:paraId="6C61513D" w14:textId="57DD4954" w:rsidR="00496796" w:rsidRDefault="00AD3AEE" w:rsidP="00496796">
      <w:pPr>
        <w:spacing w:line="360" w:lineRule="auto"/>
        <w:jc w:val="both"/>
        <w:rPr>
          <w:rFonts w:ascii="Palatino Linotype" w:hAnsi="Palatino Linotype"/>
          <w:color w:val="222222"/>
          <w:sz w:val="24"/>
          <w:szCs w:val="24"/>
          <w:shd w:val="clear" w:color="auto" w:fill="FFFFFF"/>
          <w:lang w:val="es-ES"/>
        </w:rPr>
      </w:pPr>
      <w:r>
        <w:rPr>
          <w:rFonts w:ascii="Palatino Linotype" w:hAnsi="Palatino Linotype" w:cs="Arial"/>
          <w:b/>
          <w:sz w:val="28"/>
          <w:szCs w:val="28"/>
        </w:rPr>
        <w:t>TERCERO</w:t>
      </w:r>
      <w:r w:rsidR="00496796">
        <w:rPr>
          <w:rFonts w:ascii="Palatino Linotype" w:hAnsi="Palatino Linotype" w:cs="Arial"/>
          <w:b/>
          <w:sz w:val="28"/>
          <w:szCs w:val="28"/>
        </w:rPr>
        <w:t>.</w:t>
      </w:r>
      <w:r w:rsidR="00496796">
        <w:rPr>
          <w:rFonts w:ascii="Palatino Linotype" w:hAnsi="Palatino Linotype" w:cs="Arial"/>
          <w:sz w:val="24"/>
          <w:szCs w:val="24"/>
        </w:rPr>
        <w:t xml:space="preserve"> </w:t>
      </w:r>
      <w:r w:rsidR="00F47BA2" w:rsidRPr="00C608E1">
        <w:rPr>
          <w:rFonts w:ascii="Palatino Linotype" w:hAnsi="Palatino Linotype" w:cs="Arial"/>
          <w:b/>
          <w:sz w:val="24"/>
          <w:szCs w:val="24"/>
        </w:rPr>
        <w:t xml:space="preserve">Notifíquese </w:t>
      </w:r>
      <w:r w:rsidR="00F47BA2" w:rsidRPr="00C608E1">
        <w:rPr>
          <w:rFonts w:ascii="Palatino Linotype" w:hAnsi="Palatino Linotype" w:cs="Arial"/>
          <w:sz w:val="24"/>
          <w:szCs w:val="24"/>
        </w:rPr>
        <w:t>la presente resolución</w:t>
      </w:r>
      <w:r w:rsidR="00F47BA2">
        <w:rPr>
          <w:rFonts w:ascii="Palatino Linotype" w:hAnsi="Palatino Linotype" w:cs="Arial"/>
          <w:b/>
          <w:sz w:val="24"/>
          <w:szCs w:val="24"/>
        </w:rPr>
        <w:t xml:space="preserve"> </w:t>
      </w:r>
      <w:r w:rsidR="00F47BA2" w:rsidRPr="00C608E1">
        <w:rPr>
          <w:rFonts w:ascii="Palatino Linotype" w:hAnsi="Palatino Linotype" w:cs="Arial"/>
          <w:sz w:val="24"/>
          <w:szCs w:val="24"/>
        </w:rPr>
        <w:t>al</w:t>
      </w:r>
      <w:r w:rsidR="00F47BA2" w:rsidRPr="00CE3DB6">
        <w:rPr>
          <w:rFonts w:ascii="Palatino Linotype" w:hAnsi="Palatino Linotype" w:cs="Arial"/>
          <w:sz w:val="24"/>
          <w:szCs w:val="24"/>
        </w:rPr>
        <w:t xml:space="preserve"> recurrente</w:t>
      </w:r>
      <w:r w:rsidR="00F47BA2">
        <w:rPr>
          <w:rFonts w:ascii="Palatino Linotype" w:hAnsi="Palatino Linotype" w:cs="Arial"/>
          <w:sz w:val="24"/>
          <w:szCs w:val="24"/>
        </w:rPr>
        <w:t xml:space="preserve"> y h</w:t>
      </w:r>
      <w:r w:rsidR="00496796">
        <w:rPr>
          <w:rFonts w:ascii="Palatino Linotype" w:hAnsi="Palatino Linotype" w:cs="Arial"/>
          <w:sz w:val="24"/>
          <w:szCs w:val="24"/>
        </w:rPr>
        <w:t xml:space="preserve">ágase </w:t>
      </w:r>
      <w:r w:rsidR="00F47BA2">
        <w:rPr>
          <w:rFonts w:ascii="Palatino Linotype" w:hAnsi="Palatino Linotype" w:cs="Arial"/>
          <w:sz w:val="24"/>
          <w:szCs w:val="24"/>
        </w:rPr>
        <w:t xml:space="preserve">de su </w:t>
      </w:r>
      <w:r w:rsidR="00496796">
        <w:rPr>
          <w:rFonts w:ascii="Palatino Linotype" w:hAnsi="Palatino Linotype" w:cs="Arial"/>
          <w:sz w:val="24"/>
          <w:szCs w:val="24"/>
        </w:rPr>
        <w:t xml:space="preserve">conocimiento </w:t>
      </w:r>
      <w:r w:rsidR="003D1314" w:rsidRPr="00C608E1">
        <w:rPr>
          <w:rFonts w:ascii="Palatino Linotype" w:hAnsi="Palatino Linotype" w:cs="Arial"/>
          <w:sz w:val="24"/>
          <w:szCs w:val="24"/>
          <w:lang w:val="es-ES_tradnl"/>
        </w:rPr>
        <w:t xml:space="preserve">que </w:t>
      </w:r>
      <w:r w:rsidR="003D1314" w:rsidRPr="00C608E1">
        <w:rPr>
          <w:rFonts w:ascii="Palatino Linotype" w:hAnsi="Palatino Linotype"/>
          <w:color w:val="222222"/>
          <w:sz w:val="24"/>
          <w:szCs w:val="24"/>
          <w:shd w:val="clear" w:color="auto" w:fill="FFFFFF"/>
          <w:lang w:val="es-ES"/>
        </w:rPr>
        <w:t>de conformidad con lo establecido en el artículo 196 de la Ley de Transparencia y Acceso a la Información Pública del Estado de México y Municipios,</w:t>
      </w:r>
      <w:r w:rsidR="003D1314" w:rsidRPr="00C608E1">
        <w:rPr>
          <w:rStyle w:val="apple-converted-space"/>
          <w:rFonts w:ascii="Palatino Linotype" w:hAnsi="Palatino Linotype"/>
          <w:color w:val="222222"/>
          <w:sz w:val="24"/>
          <w:szCs w:val="24"/>
          <w:shd w:val="clear" w:color="auto" w:fill="FFFFFF"/>
          <w:lang w:val="es-ES"/>
        </w:rPr>
        <w:t xml:space="preserve"> </w:t>
      </w:r>
      <w:r w:rsidR="003D1314" w:rsidRPr="00C608E1">
        <w:rPr>
          <w:rFonts w:ascii="Palatino Linotype" w:hAnsi="Palatino Linotype"/>
          <w:color w:val="222222"/>
          <w:sz w:val="24"/>
          <w:szCs w:val="24"/>
          <w:shd w:val="clear" w:color="auto" w:fill="FFFFFF"/>
          <w:lang w:val="es-ES"/>
        </w:rPr>
        <w:t>podrá promover el Juicio de Amparo en los términos de las leyes aplicables.</w:t>
      </w:r>
    </w:p>
    <w:p w14:paraId="56C509DC" w14:textId="77777777" w:rsidR="00EA44E6" w:rsidRPr="00496796" w:rsidRDefault="00EA44E6" w:rsidP="00496796">
      <w:pPr>
        <w:spacing w:line="360" w:lineRule="auto"/>
        <w:jc w:val="both"/>
        <w:rPr>
          <w:rFonts w:ascii="Palatino Linotype" w:hAnsi="Palatino Linotype"/>
          <w:color w:val="222222"/>
          <w:sz w:val="24"/>
          <w:szCs w:val="24"/>
          <w:shd w:val="clear" w:color="auto" w:fill="FFFFFF"/>
          <w:lang w:val="es-ES"/>
        </w:rPr>
      </w:pPr>
    </w:p>
    <w:p w14:paraId="176AE097" w14:textId="43322ACA" w:rsidR="00D01572" w:rsidRPr="00457A40" w:rsidRDefault="00E3099C" w:rsidP="00EA44E6">
      <w:pPr>
        <w:spacing w:before="240" w:line="360" w:lineRule="auto"/>
        <w:jc w:val="both"/>
        <w:rPr>
          <w:rFonts w:ascii="Palatino Linotype" w:hAnsi="Palatino Linotype" w:cs="Arial"/>
          <w:sz w:val="20"/>
        </w:rPr>
      </w:pPr>
      <w:r w:rsidRPr="0088371D">
        <w:rPr>
          <w:rFonts w:ascii="Palatino Linotype" w:hAnsi="Palatino Linotype" w:cs="Arial"/>
          <w:sz w:val="20"/>
        </w:rPr>
        <w:t>ASÍ LO RESUELVE, POR UNANIMIDAD DE VOTOS EL PLENO DEL</w:t>
      </w:r>
      <w:r w:rsidRPr="0088371D">
        <w:rPr>
          <w:rFonts w:ascii="Palatino Linotype" w:eastAsia="Arial Unicode MS" w:hAnsi="Palatino Linotype" w:cs="Arial"/>
          <w:sz w:val="20"/>
        </w:rPr>
        <w:t xml:space="preserve"> INSTITUTO DE TRANSPARENCIA, ACCESO A LA INFORMACIÓN PÚBLICA Y PROTECCIÓN DE DATOS PERSONALES DEL ESTADO DE MÉXICO Y MUNICIPIOS</w:t>
      </w:r>
      <w:r w:rsidRPr="0088371D">
        <w:rPr>
          <w:rFonts w:ascii="Palatino Linotype" w:hAnsi="Palatino Linotype" w:cs="Arial"/>
          <w:sz w:val="20"/>
        </w:rPr>
        <w:t>, CONFORMADO POR LOS COMISIONADOS ZULEMA MARTÍNEZ SÁNCHEZ, EVA ABAID YAPUR,</w:t>
      </w:r>
      <w:r w:rsidR="002453E4" w:rsidRPr="0088371D">
        <w:rPr>
          <w:rFonts w:ascii="Palatino Linotype" w:hAnsi="Palatino Linotype" w:cs="Arial"/>
          <w:sz w:val="20"/>
        </w:rPr>
        <w:t xml:space="preserve"> JOSÉ GUADALUPE LUNA HERNÁNDEZ</w:t>
      </w:r>
      <w:r w:rsidR="00660CA6" w:rsidRPr="0088371D">
        <w:rPr>
          <w:rFonts w:ascii="Palatino Linotype" w:hAnsi="Palatino Linotype" w:cs="Arial"/>
          <w:sz w:val="20"/>
        </w:rPr>
        <w:t>,</w:t>
      </w:r>
      <w:r w:rsidR="00E4369D" w:rsidRPr="0088371D">
        <w:rPr>
          <w:rFonts w:ascii="Palatino Linotype" w:hAnsi="Palatino Linotype" w:cs="Arial"/>
          <w:sz w:val="20"/>
        </w:rPr>
        <w:t xml:space="preserve"> </w:t>
      </w:r>
      <w:r w:rsidR="00660CA6" w:rsidRPr="0088371D">
        <w:rPr>
          <w:rFonts w:ascii="Palatino Linotype" w:hAnsi="Palatino Linotype" w:cs="Arial"/>
          <w:sz w:val="20"/>
        </w:rPr>
        <w:t>JAVIER MARTÍNEZ CRUZ</w:t>
      </w:r>
      <w:r w:rsidR="004D530C" w:rsidRPr="0088371D">
        <w:rPr>
          <w:rFonts w:ascii="Palatino Linotype" w:hAnsi="Palatino Linotype" w:cs="Arial"/>
          <w:sz w:val="20"/>
        </w:rPr>
        <w:t xml:space="preserve"> </w:t>
      </w:r>
      <w:r w:rsidR="00660CA6" w:rsidRPr="0088371D">
        <w:rPr>
          <w:rFonts w:ascii="Palatino Linotype" w:hAnsi="Palatino Linotype" w:cs="Arial"/>
          <w:szCs w:val="24"/>
        </w:rPr>
        <w:t xml:space="preserve">Y </w:t>
      </w:r>
      <w:r w:rsidR="00660CA6" w:rsidRPr="0088371D">
        <w:rPr>
          <w:rFonts w:ascii="Palatino Linotype" w:hAnsi="Palatino Linotype" w:cs="Arial"/>
          <w:sz w:val="20"/>
          <w:szCs w:val="24"/>
        </w:rPr>
        <w:t>LUIS GUSTAVO PARRA NORIEGA</w:t>
      </w:r>
      <w:r w:rsidR="00B346A4">
        <w:rPr>
          <w:rFonts w:ascii="Palatino Linotype" w:hAnsi="Palatino Linotype" w:cs="Arial"/>
          <w:sz w:val="20"/>
          <w:szCs w:val="24"/>
        </w:rPr>
        <w:t xml:space="preserve"> CON AUSENCIA JUSTIFICADA</w:t>
      </w:r>
      <w:r w:rsidR="00566993" w:rsidRPr="0088371D">
        <w:rPr>
          <w:rFonts w:ascii="Palatino Linotype" w:hAnsi="Palatino Linotype" w:cs="Arial"/>
          <w:sz w:val="20"/>
        </w:rPr>
        <w:t>,</w:t>
      </w:r>
      <w:r w:rsidR="00057C41" w:rsidRPr="0088371D">
        <w:rPr>
          <w:rFonts w:ascii="Palatino Linotype" w:hAnsi="Palatino Linotype" w:cs="Arial"/>
          <w:sz w:val="20"/>
        </w:rPr>
        <w:t xml:space="preserve"> </w:t>
      </w:r>
      <w:r w:rsidR="00B346A4">
        <w:rPr>
          <w:rFonts w:ascii="Palatino Linotype" w:hAnsi="Palatino Linotype" w:cs="Arial"/>
          <w:sz w:val="20"/>
        </w:rPr>
        <w:t>EN LA TRIGÉSIMA QUINTA</w:t>
      </w:r>
      <w:r w:rsidRPr="0088371D">
        <w:rPr>
          <w:rFonts w:ascii="Palatino Linotype" w:hAnsi="Palatino Linotype" w:cs="Arial"/>
          <w:sz w:val="20"/>
        </w:rPr>
        <w:t xml:space="preserve"> SESIÓN ORDINARIA CELEBRADA EL </w:t>
      </w:r>
      <w:r w:rsidR="00B346A4">
        <w:rPr>
          <w:rFonts w:ascii="Palatino Linotype" w:hAnsi="Palatino Linotype" w:cs="Arial"/>
          <w:sz w:val="20"/>
        </w:rPr>
        <w:t>VEINTICINCO</w:t>
      </w:r>
      <w:r w:rsidR="007F71F7">
        <w:rPr>
          <w:rFonts w:ascii="Palatino Linotype" w:hAnsi="Palatino Linotype" w:cs="Arial"/>
          <w:sz w:val="20"/>
        </w:rPr>
        <w:t xml:space="preserve"> DE </w:t>
      </w:r>
      <w:r w:rsidR="00B346A4">
        <w:rPr>
          <w:rFonts w:ascii="Palatino Linotype" w:hAnsi="Palatino Linotype" w:cs="Arial"/>
          <w:sz w:val="20"/>
        </w:rPr>
        <w:t>SEPTIEMBRE</w:t>
      </w:r>
      <w:r w:rsidR="00923D1D" w:rsidRPr="0088371D">
        <w:rPr>
          <w:rFonts w:ascii="Palatino Linotype" w:hAnsi="Palatino Linotype" w:cs="Arial"/>
          <w:sz w:val="20"/>
        </w:rPr>
        <w:t xml:space="preserve"> DE DOS MIL DIECINUEVE</w:t>
      </w:r>
      <w:r w:rsidR="006B7634" w:rsidRPr="0088371D">
        <w:rPr>
          <w:rFonts w:ascii="Palatino Linotype" w:hAnsi="Palatino Linotype" w:cs="Arial"/>
          <w:sz w:val="20"/>
        </w:rPr>
        <w:t>, ANTE EL</w:t>
      </w:r>
      <w:r w:rsidR="001746FE" w:rsidRPr="0088371D">
        <w:rPr>
          <w:rFonts w:ascii="Palatino Linotype" w:hAnsi="Palatino Linotype" w:cs="Arial"/>
          <w:sz w:val="20"/>
        </w:rPr>
        <w:t xml:space="preserve"> SECRETARIO TÉCNICO</w:t>
      </w:r>
      <w:r w:rsidRPr="0088371D">
        <w:rPr>
          <w:rFonts w:ascii="Palatino Linotype" w:hAnsi="Palatino Linotype" w:cs="Arial"/>
          <w:sz w:val="20"/>
        </w:rPr>
        <w:t xml:space="preserve"> DEL PLENO, </w:t>
      </w:r>
      <w:r w:rsidR="00715CD7" w:rsidRPr="0088371D">
        <w:rPr>
          <w:rFonts w:ascii="Palatino Linotype" w:hAnsi="Palatino Linotype" w:cs="Arial"/>
          <w:sz w:val="20"/>
        </w:rPr>
        <w:t>ALEXIS TAPIA RAMÍREZ</w:t>
      </w:r>
    </w:p>
    <w:p w14:paraId="2C366AD4" w14:textId="77777777" w:rsidR="0002145A" w:rsidRDefault="0002145A" w:rsidP="00E3099C">
      <w:pPr>
        <w:spacing w:before="240"/>
        <w:jc w:val="both"/>
        <w:rPr>
          <w:rFonts w:ascii="Palatino Linotype" w:hAnsi="Palatino Linotype" w:cs="Arial"/>
          <w:sz w:val="20"/>
        </w:rPr>
      </w:pPr>
    </w:p>
    <w:p w14:paraId="11F14592" w14:textId="77777777" w:rsidR="00F34364" w:rsidRDefault="00F34364" w:rsidP="00E3099C">
      <w:pPr>
        <w:spacing w:before="240"/>
        <w:jc w:val="both"/>
        <w:rPr>
          <w:rFonts w:ascii="Palatino Linotype" w:hAnsi="Palatino Linotype"/>
          <w:b/>
        </w:rPr>
      </w:pPr>
    </w:p>
    <w:p w14:paraId="02ED0002" w14:textId="77777777" w:rsidR="00EA44E6" w:rsidRDefault="00EA44E6" w:rsidP="00E3099C">
      <w:pPr>
        <w:spacing w:before="240"/>
        <w:jc w:val="both"/>
        <w:rPr>
          <w:rFonts w:ascii="Palatino Linotype" w:hAnsi="Palatino Linotype"/>
          <w:b/>
        </w:rPr>
      </w:pPr>
    </w:p>
    <w:p w14:paraId="56AFDDEB" w14:textId="77777777" w:rsidR="00E3099C" w:rsidRDefault="00E3099C" w:rsidP="00E3099C">
      <w:pPr>
        <w:spacing w:before="240"/>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759F1F8" wp14:editId="50A4B2A6">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CCD91E" w14:textId="77777777" w:rsidR="002E0F3A" w:rsidRPr="00EF2FC0" w:rsidRDefault="002E0F3A" w:rsidP="00E3099C">
                            <w:pPr>
                              <w:jc w:val="center"/>
                              <w:rPr>
                                <w:rFonts w:ascii="Palatino Linotype" w:hAnsi="Palatino Linotype"/>
                              </w:rPr>
                            </w:pPr>
                            <w:r w:rsidRPr="00EF2FC0">
                              <w:rPr>
                                <w:rFonts w:ascii="Palatino Linotype" w:hAnsi="Palatino Linotype"/>
                                <w:b/>
                              </w:rPr>
                              <w:t>Zulema Martínez Sánchez</w:t>
                            </w:r>
                          </w:p>
                          <w:p w14:paraId="50B249D6" w14:textId="77777777" w:rsidR="002E0F3A" w:rsidRDefault="002E0F3A" w:rsidP="00E3099C">
                            <w:pPr>
                              <w:jc w:val="center"/>
                              <w:rPr>
                                <w:rFonts w:ascii="Palatino Linotype" w:hAnsi="Palatino Linotype"/>
                              </w:rPr>
                            </w:pPr>
                            <w:r>
                              <w:rPr>
                                <w:rFonts w:ascii="Palatino Linotype" w:hAnsi="Palatino Linotype"/>
                              </w:rPr>
                              <w:t>Comisionada Presidenta</w:t>
                            </w:r>
                          </w:p>
                          <w:p w14:paraId="62C76CD5" w14:textId="77777777" w:rsidR="002E0F3A" w:rsidRDefault="002E0F3A" w:rsidP="00E3099C">
                            <w:pPr>
                              <w:jc w:val="center"/>
                              <w:rPr>
                                <w:rFonts w:ascii="Palatino Linotype" w:hAnsi="Palatino Linotype"/>
                                <w:b/>
                              </w:rPr>
                            </w:pPr>
                            <w:r>
                              <w:rPr>
                                <w:rFonts w:ascii="Palatino Linotype" w:hAnsi="Palatino Linotype"/>
                                <w:b/>
                              </w:rPr>
                              <w:t>(Rúbrica).</w:t>
                            </w:r>
                          </w:p>
                          <w:p w14:paraId="17A71C45" w14:textId="77777777" w:rsidR="002E0F3A" w:rsidRPr="00016AF3" w:rsidRDefault="002E0F3A" w:rsidP="00E3099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9F1F8"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14:paraId="5FCCD91E" w14:textId="77777777" w:rsidR="002E0F3A" w:rsidRPr="00EF2FC0" w:rsidRDefault="002E0F3A" w:rsidP="00E3099C">
                      <w:pPr>
                        <w:jc w:val="center"/>
                        <w:rPr>
                          <w:rFonts w:ascii="Palatino Linotype" w:hAnsi="Palatino Linotype"/>
                        </w:rPr>
                      </w:pPr>
                      <w:r w:rsidRPr="00EF2FC0">
                        <w:rPr>
                          <w:rFonts w:ascii="Palatino Linotype" w:hAnsi="Palatino Linotype"/>
                          <w:b/>
                        </w:rPr>
                        <w:t>Zulema Martínez Sánchez</w:t>
                      </w:r>
                    </w:p>
                    <w:p w14:paraId="50B249D6" w14:textId="77777777" w:rsidR="002E0F3A" w:rsidRDefault="002E0F3A" w:rsidP="00E3099C">
                      <w:pPr>
                        <w:jc w:val="center"/>
                        <w:rPr>
                          <w:rFonts w:ascii="Palatino Linotype" w:hAnsi="Palatino Linotype"/>
                        </w:rPr>
                      </w:pPr>
                      <w:r>
                        <w:rPr>
                          <w:rFonts w:ascii="Palatino Linotype" w:hAnsi="Palatino Linotype"/>
                        </w:rPr>
                        <w:t>Comisionada Presidenta</w:t>
                      </w:r>
                    </w:p>
                    <w:p w14:paraId="62C76CD5" w14:textId="77777777" w:rsidR="002E0F3A" w:rsidRDefault="002E0F3A" w:rsidP="00E3099C">
                      <w:pPr>
                        <w:jc w:val="center"/>
                        <w:rPr>
                          <w:rFonts w:ascii="Palatino Linotype" w:hAnsi="Palatino Linotype"/>
                          <w:b/>
                        </w:rPr>
                      </w:pPr>
                      <w:r>
                        <w:rPr>
                          <w:rFonts w:ascii="Palatino Linotype" w:hAnsi="Palatino Linotype"/>
                          <w:b/>
                        </w:rPr>
                        <w:t>(Rúbrica).</w:t>
                      </w:r>
                    </w:p>
                    <w:p w14:paraId="17A71C45" w14:textId="77777777" w:rsidR="002E0F3A" w:rsidRPr="00016AF3" w:rsidRDefault="002E0F3A" w:rsidP="00E3099C">
                      <w:pPr>
                        <w:jc w:val="center"/>
                        <w:rPr>
                          <w:rFonts w:ascii="Palatino Linotype" w:hAnsi="Palatino Linotype"/>
                          <w:b/>
                        </w:rPr>
                      </w:pPr>
                    </w:p>
                  </w:txbxContent>
                </v:textbox>
                <w10:wrap anchorx="page"/>
              </v:shape>
            </w:pict>
          </mc:Fallback>
        </mc:AlternateContent>
      </w:r>
    </w:p>
    <w:p w14:paraId="33E154D1" w14:textId="77777777" w:rsidR="00E3099C" w:rsidRDefault="00E3099C" w:rsidP="00E3099C">
      <w:pPr>
        <w:spacing w:before="240"/>
        <w:rPr>
          <w:rFonts w:ascii="Palatino Linotype" w:hAnsi="Palatino Linotype"/>
          <w:b/>
        </w:rPr>
      </w:pPr>
    </w:p>
    <w:p w14:paraId="667FA499" w14:textId="77777777" w:rsidR="00E3099C" w:rsidRDefault="00E3099C" w:rsidP="00E3099C">
      <w:pPr>
        <w:spacing w:before="240"/>
        <w:rPr>
          <w:rFonts w:ascii="Palatino Linotype" w:hAnsi="Palatino Linotype"/>
          <w:b/>
        </w:rPr>
      </w:pPr>
    </w:p>
    <w:p w14:paraId="2572D570" w14:textId="77777777" w:rsidR="00923D1D" w:rsidRDefault="00923D1D" w:rsidP="00E3099C">
      <w:pPr>
        <w:spacing w:before="240"/>
        <w:rPr>
          <w:rFonts w:ascii="Palatino Linotype" w:hAnsi="Palatino Linotype"/>
          <w:b/>
        </w:rPr>
      </w:pPr>
    </w:p>
    <w:p w14:paraId="3B1E1C37" w14:textId="77777777"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9667860" wp14:editId="7CB77790">
                <wp:simplePos x="0" y="0"/>
                <wp:positionH relativeFrom="margin">
                  <wp:align>right</wp:align>
                </wp:positionH>
                <wp:positionV relativeFrom="paragraph">
                  <wp:posOffset>11430</wp:posOffset>
                </wp:positionV>
                <wp:extent cx="2543175" cy="95250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952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EE2C5F" w14:textId="77777777" w:rsidR="002E0F3A" w:rsidRPr="00EF2FC0" w:rsidRDefault="002E0F3A" w:rsidP="00E3099C">
                            <w:pPr>
                              <w:jc w:val="center"/>
                              <w:rPr>
                                <w:rFonts w:ascii="Palatino Linotype" w:hAnsi="Palatino Linotype"/>
                              </w:rPr>
                            </w:pPr>
                            <w:r>
                              <w:rPr>
                                <w:rFonts w:ascii="Palatino Linotype" w:hAnsi="Palatino Linotype"/>
                                <w:b/>
                              </w:rPr>
                              <w:t>José Guadalupe Luna Hernández</w:t>
                            </w:r>
                          </w:p>
                          <w:p w14:paraId="0D291AE6" w14:textId="77777777" w:rsidR="002E0F3A" w:rsidRDefault="002E0F3A" w:rsidP="00E3099C">
                            <w:pPr>
                              <w:jc w:val="center"/>
                              <w:rPr>
                                <w:rFonts w:ascii="Palatino Linotype" w:hAnsi="Palatino Linotype"/>
                              </w:rPr>
                            </w:pPr>
                            <w:r w:rsidRPr="00EF2FC0">
                              <w:rPr>
                                <w:rFonts w:ascii="Palatino Linotype" w:hAnsi="Palatino Linotype"/>
                              </w:rPr>
                              <w:t>Comisionado</w:t>
                            </w:r>
                          </w:p>
                          <w:p w14:paraId="7CF99516" w14:textId="680F5E3C" w:rsidR="002E0F3A" w:rsidRPr="009234AD" w:rsidRDefault="002E0F3A" w:rsidP="00E3099C">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67860" id="Cuadro de texto 35" o:spid="_x0000_s1027" type="#_x0000_t202" style="position:absolute;margin-left:149.05pt;margin-top:.9pt;width:200.25pt;height: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" fillcolor="white [3201]" strokecolor="white [3212]" strokeweight=".5pt">
                <v:textbox>
                  <w:txbxContent>
                    <w:p w14:paraId="35EE2C5F" w14:textId="77777777" w:rsidR="002E0F3A" w:rsidRPr="00EF2FC0" w:rsidRDefault="002E0F3A" w:rsidP="00E3099C">
                      <w:pPr>
                        <w:jc w:val="center"/>
                        <w:rPr>
                          <w:rFonts w:ascii="Palatino Linotype" w:hAnsi="Palatino Linotype"/>
                        </w:rPr>
                      </w:pPr>
                      <w:r>
                        <w:rPr>
                          <w:rFonts w:ascii="Palatino Linotype" w:hAnsi="Palatino Linotype"/>
                          <w:b/>
                        </w:rPr>
                        <w:t>José Guadalupe Luna Hernández</w:t>
                      </w:r>
                    </w:p>
                    <w:p w14:paraId="0D291AE6" w14:textId="77777777" w:rsidR="002E0F3A" w:rsidRDefault="002E0F3A" w:rsidP="00E3099C">
                      <w:pPr>
                        <w:jc w:val="center"/>
                        <w:rPr>
                          <w:rFonts w:ascii="Palatino Linotype" w:hAnsi="Palatino Linotype"/>
                        </w:rPr>
                      </w:pPr>
                      <w:r w:rsidRPr="00EF2FC0">
                        <w:rPr>
                          <w:rFonts w:ascii="Palatino Linotype" w:hAnsi="Palatino Linotype"/>
                        </w:rPr>
                        <w:t>Comisionado</w:t>
                      </w:r>
                    </w:p>
                    <w:p w14:paraId="7CF99516" w14:textId="680F5E3C" w:rsidR="002E0F3A" w:rsidRPr="009234AD" w:rsidRDefault="002E0F3A" w:rsidP="00E3099C">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E072D67" wp14:editId="5465AF12">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8FE7BE" w14:textId="77777777" w:rsidR="002E0F3A" w:rsidRPr="00EF2FC0" w:rsidRDefault="002E0F3A" w:rsidP="00E3099C">
                            <w:pPr>
                              <w:jc w:val="center"/>
                              <w:rPr>
                                <w:rFonts w:ascii="Palatino Linotype" w:hAnsi="Palatino Linotype"/>
                                <w:b/>
                              </w:rPr>
                            </w:pPr>
                            <w:r w:rsidRPr="00EF2FC0">
                              <w:rPr>
                                <w:rFonts w:ascii="Palatino Linotype" w:hAnsi="Palatino Linotype"/>
                                <w:b/>
                              </w:rPr>
                              <w:t>Eva Abaid Yapur</w:t>
                            </w:r>
                          </w:p>
                          <w:p w14:paraId="39BA5744" w14:textId="77777777" w:rsidR="002E0F3A" w:rsidRPr="00EF2FC0" w:rsidRDefault="002E0F3A" w:rsidP="00E3099C">
                            <w:pPr>
                              <w:jc w:val="center"/>
                              <w:rPr>
                                <w:rFonts w:ascii="Palatino Linotype" w:hAnsi="Palatino Linotype"/>
                              </w:rPr>
                            </w:pPr>
                            <w:r w:rsidRPr="00EF2FC0">
                              <w:rPr>
                                <w:rFonts w:ascii="Palatino Linotype" w:hAnsi="Palatino Linotype"/>
                              </w:rPr>
                              <w:t>Comisionada</w:t>
                            </w:r>
                          </w:p>
                          <w:p w14:paraId="3CB28D1E" w14:textId="77777777" w:rsidR="002E0F3A" w:rsidRDefault="002E0F3A" w:rsidP="00E3099C">
                            <w:pPr>
                              <w:jc w:val="center"/>
                              <w:rPr>
                                <w:rFonts w:ascii="Palatino Linotype" w:hAnsi="Palatino Linotype"/>
                                <w:b/>
                              </w:rPr>
                            </w:pPr>
                            <w:r>
                              <w:rPr>
                                <w:rFonts w:ascii="Palatino Linotype" w:hAnsi="Palatino Linotype"/>
                                <w:b/>
                              </w:rPr>
                              <w:t>(Rúbrica).</w:t>
                            </w:r>
                          </w:p>
                          <w:p w14:paraId="28DC8154" w14:textId="77777777" w:rsidR="002E0F3A" w:rsidRDefault="002E0F3A" w:rsidP="00E3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72D67" id="Cuadro de texto 22" o:spid="_x0000_s1028" type="#_x0000_t202" style="position:absolute;margin-left:0;margin-top:1.65pt;width:153pt;height:76.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14:paraId="668FE7BE" w14:textId="77777777" w:rsidR="002E0F3A" w:rsidRPr="00EF2FC0" w:rsidRDefault="002E0F3A" w:rsidP="00E3099C">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39BA5744" w14:textId="77777777" w:rsidR="002E0F3A" w:rsidRPr="00EF2FC0" w:rsidRDefault="002E0F3A" w:rsidP="00E3099C">
                      <w:pPr>
                        <w:jc w:val="center"/>
                        <w:rPr>
                          <w:rFonts w:ascii="Palatino Linotype" w:hAnsi="Palatino Linotype"/>
                        </w:rPr>
                      </w:pPr>
                      <w:r w:rsidRPr="00EF2FC0">
                        <w:rPr>
                          <w:rFonts w:ascii="Palatino Linotype" w:hAnsi="Palatino Linotype"/>
                        </w:rPr>
                        <w:t>Comisionada</w:t>
                      </w:r>
                    </w:p>
                    <w:p w14:paraId="3CB28D1E" w14:textId="77777777" w:rsidR="002E0F3A" w:rsidRDefault="002E0F3A" w:rsidP="00E3099C">
                      <w:pPr>
                        <w:jc w:val="center"/>
                        <w:rPr>
                          <w:rFonts w:ascii="Palatino Linotype" w:hAnsi="Palatino Linotype"/>
                          <w:b/>
                        </w:rPr>
                      </w:pPr>
                      <w:r>
                        <w:rPr>
                          <w:rFonts w:ascii="Palatino Linotype" w:hAnsi="Palatino Linotype"/>
                          <w:b/>
                        </w:rPr>
                        <w:t>(Rúbrica).</w:t>
                      </w:r>
                    </w:p>
                    <w:p w14:paraId="28DC8154" w14:textId="77777777" w:rsidR="002E0F3A" w:rsidRDefault="002E0F3A" w:rsidP="00E3099C">
                      <w:pPr>
                        <w:jc w:val="center"/>
                      </w:pPr>
                    </w:p>
                  </w:txbxContent>
                </v:textbox>
                <w10:wrap anchorx="margin"/>
              </v:shape>
            </w:pict>
          </mc:Fallback>
        </mc:AlternateContent>
      </w:r>
    </w:p>
    <w:p w14:paraId="0D2D4FBD" w14:textId="77777777" w:rsidR="00E3099C" w:rsidRPr="00D54B7D" w:rsidRDefault="00E3099C" w:rsidP="00E3099C">
      <w:pPr>
        <w:spacing w:before="240"/>
        <w:rPr>
          <w:rFonts w:ascii="Palatino Linotype" w:hAnsi="Palatino Linotype"/>
          <w:b/>
        </w:rPr>
      </w:pPr>
    </w:p>
    <w:p w14:paraId="5F28BC73" w14:textId="77777777" w:rsidR="00F6641B" w:rsidRDefault="00F6641B" w:rsidP="00E3099C">
      <w:pPr>
        <w:spacing w:before="240"/>
        <w:rPr>
          <w:rFonts w:ascii="Palatino Linotype" w:hAnsi="Palatino Linotype"/>
          <w:b/>
          <w:sz w:val="18"/>
          <w:szCs w:val="18"/>
        </w:rPr>
      </w:pPr>
    </w:p>
    <w:p w14:paraId="38D26418" w14:textId="415F5581" w:rsidR="00F6641B" w:rsidRDefault="00F6641B" w:rsidP="00E3099C">
      <w:pPr>
        <w:spacing w:before="240"/>
        <w:rPr>
          <w:rFonts w:ascii="Palatino Linotype" w:hAnsi="Palatino Linotype"/>
          <w:b/>
          <w:sz w:val="18"/>
          <w:szCs w:val="18"/>
        </w:rPr>
      </w:pPr>
    </w:p>
    <w:p w14:paraId="379C0D54" w14:textId="77777777" w:rsidR="004E599A" w:rsidRDefault="004E599A" w:rsidP="00E3099C">
      <w:pPr>
        <w:spacing w:before="240"/>
        <w:rPr>
          <w:rFonts w:ascii="Palatino Linotype" w:hAnsi="Palatino Linotype"/>
          <w:b/>
          <w:sz w:val="18"/>
          <w:szCs w:val="18"/>
        </w:rPr>
      </w:pPr>
    </w:p>
    <w:p w14:paraId="3F876EF1" w14:textId="01601ADF" w:rsidR="00E3099C" w:rsidRPr="00B93570" w:rsidRDefault="00660CA6" w:rsidP="00E3099C">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3688883B" wp14:editId="0F2A96DD">
                <wp:simplePos x="0" y="0"/>
                <wp:positionH relativeFrom="margin">
                  <wp:align>right</wp:align>
                </wp:positionH>
                <wp:positionV relativeFrom="paragraph">
                  <wp:posOffset>61595</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1F4468" w14:textId="0D784131" w:rsidR="002E0F3A" w:rsidRPr="00EF2FC0" w:rsidRDefault="002E0F3A" w:rsidP="00660CA6">
                            <w:pPr>
                              <w:jc w:val="center"/>
                              <w:rPr>
                                <w:rFonts w:ascii="Palatino Linotype" w:hAnsi="Palatino Linotype"/>
                              </w:rPr>
                            </w:pPr>
                            <w:r>
                              <w:rPr>
                                <w:rFonts w:ascii="Palatino Linotype" w:hAnsi="Palatino Linotype"/>
                                <w:b/>
                              </w:rPr>
                              <w:t>Luis Gustavo Parra Noriega</w:t>
                            </w:r>
                          </w:p>
                          <w:p w14:paraId="6E90427D" w14:textId="77777777" w:rsidR="002E0F3A" w:rsidRPr="00EF2FC0" w:rsidRDefault="002E0F3A" w:rsidP="00660CA6">
                            <w:pPr>
                              <w:jc w:val="center"/>
                              <w:rPr>
                                <w:rFonts w:ascii="Palatino Linotype" w:hAnsi="Palatino Linotype"/>
                              </w:rPr>
                            </w:pPr>
                            <w:r w:rsidRPr="00EF2FC0">
                              <w:rPr>
                                <w:rFonts w:ascii="Palatino Linotype" w:hAnsi="Palatino Linotype"/>
                              </w:rPr>
                              <w:t>Comisionado</w:t>
                            </w:r>
                          </w:p>
                          <w:p w14:paraId="2F53A73A" w14:textId="01909B74" w:rsidR="002E0F3A" w:rsidRDefault="00B346A4" w:rsidP="00660CA6">
                            <w:pPr>
                              <w:jc w:val="center"/>
                              <w:rPr>
                                <w:rFonts w:ascii="Palatino Linotype" w:hAnsi="Palatino Linotype"/>
                                <w:b/>
                              </w:rPr>
                            </w:pPr>
                            <w:r>
                              <w:rPr>
                                <w:rFonts w:ascii="Palatino Linotype" w:hAnsi="Palatino Linotype"/>
                                <w:b/>
                              </w:rPr>
                              <w:t>(Ausencia Justificada</w:t>
                            </w:r>
                            <w:r w:rsidR="002E0F3A">
                              <w:rPr>
                                <w:rFonts w:ascii="Palatino Linotype" w:hAnsi="Palatino Linotype"/>
                                <w:b/>
                              </w:rPr>
                              <w:t>).</w:t>
                            </w:r>
                          </w:p>
                          <w:p w14:paraId="3743329D" w14:textId="77777777" w:rsidR="002E0F3A" w:rsidRDefault="002E0F3A" w:rsidP="00660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8883B" id="_x0000_t202" coordsize="21600,21600" o:spt="202" path="m,l,21600r21600,l21600,xe">
                <v:stroke joinstyle="miter"/>
                <v:path gradientshapeok="t" o:connecttype="rect"/>
              </v:shapetype>
              <v:shape id="Cuadro de texto 12" o:spid="_x0000_s1029" type="#_x0000_t202" style="position:absolute;margin-left:116.8pt;margin-top:4.85pt;width:168pt;height:73.8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" fillcolor="white [3201]" strokecolor="white [3212]" strokeweight=".5pt">
                <v:textbox>
                  <w:txbxContent>
                    <w:p w14:paraId="741F4468" w14:textId="0D784131" w:rsidR="002E0F3A" w:rsidRPr="00EF2FC0" w:rsidRDefault="002E0F3A" w:rsidP="00660CA6">
                      <w:pPr>
                        <w:jc w:val="center"/>
                        <w:rPr>
                          <w:rFonts w:ascii="Palatino Linotype" w:hAnsi="Palatino Linotype"/>
                        </w:rPr>
                      </w:pPr>
                      <w:r>
                        <w:rPr>
                          <w:rFonts w:ascii="Palatino Linotype" w:hAnsi="Palatino Linotype"/>
                          <w:b/>
                        </w:rPr>
                        <w:t>Luis Gustavo Parra Noriega</w:t>
                      </w:r>
                    </w:p>
                    <w:p w14:paraId="6E90427D" w14:textId="77777777" w:rsidR="002E0F3A" w:rsidRPr="00EF2FC0" w:rsidRDefault="002E0F3A" w:rsidP="00660CA6">
                      <w:pPr>
                        <w:jc w:val="center"/>
                        <w:rPr>
                          <w:rFonts w:ascii="Palatino Linotype" w:hAnsi="Palatino Linotype"/>
                        </w:rPr>
                      </w:pPr>
                      <w:r w:rsidRPr="00EF2FC0">
                        <w:rPr>
                          <w:rFonts w:ascii="Palatino Linotype" w:hAnsi="Palatino Linotype"/>
                        </w:rPr>
                        <w:t>Comisionado</w:t>
                      </w:r>
                    </w:p>
                    <w:p w14:paraId="2F53A73A" w14:textId="01909B74" w:rsidR="002E0F3A" w:rsidRDefault="00B346A4" w:rsidP="00660CA6">
                      <w:pPr>
                        <w:jc w:val="center"/>
                        <w:rPr>
                          <w:rFonts w:ascii="Palatino Linotype" w:hAnsi="Palatino Linotype"/>
                          <w:b/>
                        </w:rPr>
                      </w:pPr>
                      <w:r>
                        <w:rPr>
                          <w:rFonts w:ascii="Palatino Linotype" w:hAnsi="Palatino Linotype"/>
                          <w:b/>
                        </w:rPr>
                        <w:t>(Ausencia Justificada</w:t>
                      </w:r>
                      <w:r w:rsidR="002E0F3A">
                        <w:rPr>
                          <w:rFonts w:ascii="Palatino Linotype" w:hAnsi="Palatino Linotype"/>
                          <w:b/>
                        </w:rPr>
                        <w:t>).</w:t>
                      </w:r>
                    </w:p>
                    <w:p w14:paraId="3743329D" w14:textId="77777777" w:rsidR="002E0F3A" w:rsidRDefault="002E0F3A" w:rsidP="00660CA6"/>
                  </w:txbxContent>
                </v:textbox>
                <w10:wrap anchorx="margin"/>
              </v:shape>
            </w:pict>
          </mc:Fallback>
        </mc:AlternateContent>
      </w:r>
      <w:r w:rsidR="00E3099C"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BFA1988" wp14:editId="52BDA28D">
                <wp:simplePos x="0" y="0"/>
                <wp:positionH relativeFrom="margin">
                  <wp:align>left</wp:align>
                </wp:positionH>
                <wp:positionV relativeFrom="paragraph">
                  <wp:posOffset>57150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61ED36" w14:textId="77777777" w:rsidR="002E0F3A" w:rsidRPr="00EF2FC0" w:rsidRDefault="002E0F3A" w:rsidP="00E3099C">
                            <w:pPr>
                              <w:jc w:val="center"/>
                              <w:rPr>
                                <w:rFonts w:ascii="Palatino Linotype" w:hAnsi="Palatino Linotype"/>
                              </w:rPr>
                            </w:pPr>
                            <w:r w:rsidRPr="00EF2FC0">
                              <w:rPr>
                                <w:rFonts w:ascii="Palatino Linotype" w:hAnsi="Palatino Linotype"/>
                                <w:b/>
                              </w:rPr>
                              <w:t>Javier Martínez Cruz</w:t>
                            </w:r>
                          </w:p>
                          <w:p w14:paraId="1CD61FE3" w14:textId="77777777" w:rsidR="002E0F3A" w:rsidRPr="00EF2FC0" w:rsidRDefault="002E0F3A" w:rsidP="00E3099C">
                            <w:pPr>
                              <w:jc w:val="center"/>
                              <w:rPr>
                                <w:rFonts w:ascii="Palatino Linotype" w:hAnsi="Palatino Linotype"/>
                              </w:rPr>
                            </w:pPr>
                            <w:r w:rsidRPr="00EF2FC0">
                              <w:rPr>
                                <w:rFonts w:ascii="Palatino Linotype" w:hAnsi="Palatino Linotype"/>
                              </w:rPr>
                              <w:t>Comisionado</w:t>
                            </w:r>
                          </w:p>
                          <w:p w14:paraId="5D921730" w14:textId="47908ED1" w:rsidR="002E0F3A" w:rsidRDefault="007F71F7" w:rsidP="00E3099C">
                            <w:pPr>
                              <w:jc w:val="center"/>
                              <w:rPr>
                                <w:rFonts w:ascii="Palatino Linotype" w:hAnsi="Palatino Linotype"/>
                                <w:b/>
                              </w:rPr>
                            </w:pPr>
                            <w:r>
                              <w:rPr>
                                <w:rFonts w:ascii="Palatino Linotype" w:hAnsi="Palatino Linotype"/>
                                <w:b/>
                              </w:rPr>
                              <w:t>(Rúbrica</w:t>
                            </w:r>
                            <w:r w:rsidR="002E0F3A">
                              <w:rPr>
                                <w:rFonts w:ascii="Palatino Linotype" w:hAnsi="Palatino Linotype"/>
                                <w:b/>
                              </w:rPr>
                              <w:t>).</w:t>
                            </w:r>
                          </w:p>
                          <w:p w14:paraId="48907077" w14:textId="77777777" w:rsidR="002E0F3A" w:rsidRDefault="002E0F3A"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A1988" id="Cuadro de texto 5" o:spid="_x0000_s1030" type="#_x0000_t202" style="position:absolute;margin-left:0;margin-top:4.5pt;width:168pt;height:73.8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" fillcolor="white [3201]" strokecolor="white [3212]" strokeweight=".5pt">
                <v:textbox>
                  <w:txbxContent>
                    <w:p w14:paraId="5961ED36" w14:textId="77777777" w:rsidR="002E0F3A" w:rsidRPr="00EF2FC0" w:rsidRDefault="002E0F3A" w:rsidP="00E3099C">
                      <w:pPr>
                        <w:jc w:val="center"/>
                        <w:rPr>
                          <w:rFonts w:ascii="Palatino Linotype" w:hAnsi="Palatino Linotype"/>
                        </w:rPr>
                      </w:pPr>
                      <w:r w:rsidRPr="00EF2FC0">
                        <w:rPr>
                          <w:rFonts w:ascii="Palatino Linotype" w:hAnsi="Palatino Linotype"/>
                          <w:b/>
                        </w:rPr>
                        <w:t>Javier Martínez Cruz</w:t>
                      </w:r>
                    </w:p>
                    <w:p w14:paraId="1CD61FE3" w14:textId="77777777" w:rsidR="002E0F3A" w:rsidRPr="00EF2FC0" w:rsidRDefault="002E0F3A" w:rsidP="00E3099C">
                      <w:pPr>
                        <w:jc w:val="center"/>
                        <w:rPr>
                          <w:rFonts w:ascii="Palatino Linotype" w:hAnsi="Palatino Linotype"/>
                        </w:rPr>
                      </w:pPr>
                      <w:r w:rsidRPr="00EF2FC0">
                        <w:rPr>
                          <w:rFonts w:ascii="Palatino Linotype" w:hAnsi="Palatino Linotype"/>
                        </w:rPr>
                        <w:t>Comisionado</w:t>
                      </w:r>
                    </w:p>
                    <w:p w14:paraId="5D921730" w14:textId="47908ED1" w:rsidR="002E0F3A" w:rsidRDefault="007F71F7" w:rsidP="00E3099C">
                      <w:pPr>
                        <w:jc w:val="center"/>
                        <w:rPr>
                          <w:rFonts w:ascii="Palatino Linotype" w:hAnsi="Palatino Linotype"/>
                          <w:b/>
                        </w:rPr>
                      </w:pPr>
                      <w:r>
                        <w:rPr>
                          <w:rFonts w:ascii="Palatino Linotype" w:hAnsi="Palatino Linotype"/>
                          <w:b/>
                        </w:rPr>
                        <w:t>(Rúbrica</w:t>
                      </w:r>
                      <w:r w:rsidR="002E0F3A">
                        <w:rPr>
                          <w:rFonts w:ascii="Palatino Linotype" w:hAnsi="Palatino Linotype"/>
                          <w:b/>
                        </w:rPr>
                        <w:t>).</w:t>
                      </w:r>
                    </w:p>
                    <w:p w14:paraId="48907077" w14:textId="77777777" w:rsidR="002E0F3A" w:rsidRDefault="002E0F3A" w:rsidP="00E3099C"/>
                  </w:txbxContent>
                </v:textbox>
                <w10:wrap anchorx="margin"/>
              </v:shape>
            </w:pict>
          </mc:Fallback>
        </mc:AlternateContent>
      </w:r>
    </w:p>
    <w:p w14:paraId="49B7EED0" w14:textId="6F583B9D" w:rsidR="00E3099C" w:rsidRDefault="00E3099C" w:rsidP="00E3099C">
      <w:pPr>
        <w:spacing w:before="240"/>
        <w:rPr>
          <w:rFonts w:ascii="Palatino Linotype" w:hAnsi="Palatino Linotype"/>
          <w:b/>
        </w:rPr>
      </w:pPr>
    </w:p>
    <w:p w14:paraId="3051848B" w14:textId="77777777" w:rsidR="00E3099C" w:rsidRDefault="00E3099C" w:rsidP="00E3099C">
      <w:pPr>
        <w:spacing w:before="240"/>
        <w:rPr>
          <w:rFonts w:ascii="Palatino Linotype" w:hAnsi="Palatino Linotype"/>
          <w:b/>
        </w:rPr>
      </w:pPr>
    </w:p>
    <w:p w14:paraId="4CD68AA9" w14:textId="77777777" w:rsidR="00666963" w:rsidRDefault="00666963" w:rsidP="00E3099C">
      <w:pPr>
        <w:spacing w:before="240"/>
        <w:rPr>
          <w:rFonts w:ascii="Palatino Linotype" w:hAnsi="Palatino Linotype"/>
          <w:b/>
        </w:rPr>
      </w:pPr>
    </w:p>
    <w:p w14:paraId="1050F269" w14:textId="77777777"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6B4C898F" wp14:editId="724630AD">
                <wp:simplePos x="0" y="0"/>
                <wp:positionH relativeFrom="page">
                  <wp:posOffset>2281877</wp:posOffset>
                </wp:positionH>
                <wp:positionV relativeFrom="paragraph">
                  <wp:posOffset>278017</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1886C0" w14:textId="77777777" w:rsidR="002E0F3A" w:rsidRPr="007F6133" w:rsidRDefault="002E0F3A" w:rsidP="00E3099C">
                            <w:pPr>
                              <w:jc w:val="center"/>
                              <w:rPr>
                                <w:rFonts w:ascii="Palatino Linotype" w:hAnsi="Palatino Linotype"/>
                                <w:b/>
                              </w:rPr>
                            </w:pPr>
                            <w:r>
                              <w:rPr>
                                <w:rFonts w:ascii="Palatino Linotype" w:hAnsi="Palatino Linotype"/>
                                <w:b/>
                              </w:rPr>
                              <w:t>Alexis Tapia Ramírez</w:t>
                            </w:r>
                          </w:p>
                          <w:p w14:paraId="71F64E8F" w14:textId="77777777" w:rsidR="002E0F3A" w:rsidRDefault="002E0F3A"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2E0F3A" w:rsidRDefault="002E0F3A" w:rsidP="00E3099C">
                            <w:pPr>
                              <w:jc w:val="center"/>
                              <w:rPr>
                                <w:rFonts w:ascii="Palatino Linotype" w:hAnsi="Palatino Linotype"/>
                                <w:b/>
                              </w:rPr>
                            </w:pPr>
                            <w:r>
                              <w:rPr>
                                <w:rFonts w:ascii="Palatino Linotype" w:hAnsi="Palatino Linotype"/>
                                <w:b/>
                              </w:rPr>
                              <w:t>(Rúbrica).</w:t>
                            </w:r>
                          </w:p>
                          <w:p w14:paraId="17BC5417" w14:textId="77777777" w:rsidR="002E0F3A" w:rsidRDefault="002E0F3A" w:rsidP="00E3099C">
                            <w:pPr>
                              <w:jc w:val="center"/>
                              <w:rPr>
                                <w:rFonts w:ascii="Palatino Linotype" w:hAnsi="Palatino Linotype"/>
                              </w:rPr>
                            </w:pPr>
                          </w:p>
                          <w:p w14:paraId="2EF2AA0F" w14:textId="77777777" w:rsidR="002E0F3A" w:rsidRPr="00EF2FC0" w:rsidRDefault="002E0F3A" w:rsidP="00E3099C">
                            <w:pPr>
                              <w:jc w:val="center"/>
                              <w:rPr>
                                <w:rFonts w:ascii="Palatino Linotype" w:hAnsi="Palatino Linotype"/>
                              </w:rPr>
                            </w:pPr>
                          </w:p>
                          <w:p w14:paraId="2E72C1AA" w14:textId="77777777" w:rsidR="002E0F3A" w:rsidRDefault="002E0F3A"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C898F" id="Cuadro de texto 24" o:spid="_x0000_s1031" type="#_x0000_t202" style="position:absolute;margin-left:179.7pt;margin-top:21.9pt;width:248.25pt;height:72.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" fillcolor="white [3201]" strokecolor="white [3212]" strokeweight=".5pt">
                <v:textbox>
                  <w:txbxContent>
                    <w:p w14:paraId="321886C0" w14:textId="77777777" w:rsidR="002E0F3A" w:rsidRPr="007F6133" w:rsidRDefault="002E0F3A" w:rsidP="00E3099C">
                      <w:pPr>
                        <w:jc w:val="center"/>
                        <w:rPr>
                          <w:rFonts w:ascii="Palatino Linotype" w:hAnsi="Palatino Linotype"/>
                          <w:b/>
                        </w:rPr>
                      </w:pPr>
                      <w:r>
                        <w:rPr>
                          <w:rFonts w:ascii="Palatino Linotype" w:hAnsi="Palatino Linotype"/>
                          <w:b/>
                        </w:rPr>
                        <w:t>Alexis Tapia Ramírez</w:t>
                      </w:r>
                    </w:p>
                    <w:p w14:paraId="71F64E8F" w14:textId="77777777" w:rsidR="002E0F3A" w:rsidRDefault="002E0F3A"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2E0F3A" w:rsidRDefault="002E0F3A" w:rsidP="00E3099C">
                      <w:pPr>
                        <w:jc w:val="center"/>
                        <w:rPr>
                          <w:rFonts w:ascii="Palatino Linotype" w:hAnsi="Palatino Linotype"/>
                          <w:b/>
                        </w:rPr>
                      </w:pPr>
                      <w:r>
                        <w:rPr>
                          <w:rFonts w:ascii="Palatino Linotype" w:hAnsi="Palatino Linotype"/>
                          <w:b/>
                        </w:rPr>
                        <w:t>(Rúbrica).</w:t>
                      </w:r>
                    </w:p>
                    <w:p w14:paraId="17BC5417" w14:textId="77777777" w:rsidR="002E0F3A" w:rsidRDefault="002E0F3A" w:rsidP="00E3099C">
                      <w:pPr>
                        <w:jc w:val="center"/>
                        <w:rPr>
                          <w:rFonts w:ascii="Palatino Linotype" w:hAnsi="Palatino Linotype"/>
                        </w:rPr>
                      </w:pPr>
                    </w:p>
                    <w:p w14:paraId="2EF2AA0F" w14:textId="77777777" w:rsidR="002E0F3A" w:rsidRPr="00EF2FC0" w:rsidRDefault="002E0F3A" w:rsidP="00E3099C">
                      <w:pPr>
                        <w:jc w:val="center"/>
                        <w:rPr>
                          <w:rFonts w:ascii="Palatino Linotype" w:hAnsi="Palatino Linotype"/>
                        </w:rPr>
                      </w:pPr>
                    </w:p>
                    <w:p w14:paraId="2E72C1AA" w14:textId="77777777" w:rsidR="002E0F3A" w:rsidRDefault="002E0F3A" w:rsidP="00E3099C"/>
                  </w:txbxContent>
                </v:textbox>
                <w10:wrap anchorx="page"/>
              </v:shape>
            </w:pict>
          </mc:Fallback>
        </mc:AlternateContent>
      </w:r>
    </w:p>
    <w:p w14:paraId="0C70555A" w14:textId="77777777" w:rsidR="00E3099C" w:rsidRDefault="00E3099C" w:rsidP="00E3099C">
      <w:pPr>
        <w:spacing w:before="240"/>
        <w:rPr>
          <w:rFonts w:ascii="Palatino Linotype" w:hAnsi="Palatino Linotype" w:cs="Arial"/>
          <w:sz w:val="16"/>
          <w:szCs w:val="16"/>
        </w:rPr>
      </w:pPr>
    </w:p>
    <w:p w14:paraId="4C8721CE" w14:textId="77777777" w:rsidR="00E3099C" w:rsidRDefault="00E3099C" w:rsidP="00E3099C">
      <w:pPr>
        <w:spacing w:before="240" w:line="240" w:lineRule="auto"/>
        <w:jc w:val="both"/>
        <w:rPr>
          <w:rFonts w:ascii="Palatino Linotype" w:hAnsi="Palatino Linotype" w:cs="Arial"/>
          <w:sz w:val="16"/>
          <w:szCs w:val="16"/>
        </w:rPr>
      </w:pPr>
    </w:p>
    <w:p w14:paraId="54358FC5" w14:textId="77777777" w:rsidR="004E599A" w:rsidRDefault="00666963" w:rsidP="00666963">
      <w:pPr>
        <w:spacing w:before="240" w:line="240" w:lineRule="auto"/>
        <w:jc w:val="both"/>
        <w:rPr>
          <w:rFonts w:ascii="Palatino Linotype" w:hAnsi="Palatino Linotype" w:cs="Arial"/>
          <w:sz w:val="16"/>
          <w:szCs w:val="16"/>
        </w:rPr>
      </w:pPr>
      <w:r>
        <w:rPr>
          <w:rFonts w:ascii="Palatino Linotype" w:hAnsi="Palatino Linotype" w:cs="Arial"/>
          <w:sz w:val="16"/>
          <w:szCs w:val="16"/>
        </w:rPr>
        <w:br/>
      </w:r>
      <w:r>
        <w:rPr>
          <w:rFonts w:ascii="Palatino Linotype" w:hAnsi="Palatino Linotype" w:cs="Arial"/>
          <w:sz w:val="16"/>
          <w:szCs w:val="16"/>
        </w:rPr>
        <w:br/>
      </w:r>
    </w:p>
    <w:p w14:paraId="4642F657" w14:textId="77777777" w:rsidR="00F34364" w:rsidRDefault="00F34364" w:rsidP="00666963">
      <w:pPr>
        <w:spacing w:before="240" w:line="240" w:lineRule="auto"/>
        <w:jc w:val="both"/>
        <w:rPr>
          <w:rFonts w:ascii="Palatino Linotype" w:hAnsi="Palatino Linotype" w:cs="Arial"/>
          <w:sz w:val="16"/>
          <w:szCs w:val="16"/>
        </w:rPr>
      </w:pPr>
    </w:p>
    <w:p w14:paraId="0D7FAB7C" w14:textId="55E81E50" w:rsidR="006B7634" w:rsidRPr="002453E4" w:rsidRDefault="00E3099C" w:rsidP="00666963">
      <w:pPr>
        <w:spacing w:before="240" w:line="240" w:lineRule="auto"/>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861BBC">
        <w:rPr>
          <w:rFonts w:ascii="Palatino Linotype" w:hAnsi="Palatino Linotype" w:cs="Arial"/>
          <w:sz w:val="16"/>
          <w:szCs w:val="16"/>
        </w:rPr>
        <w:t xml:space="preserve">de </w:t>
      </w:r>
      <w:r w:rsidR="00435462" w:rsidRPr="00435462">
        <w:rPr>
          <w:rFonts w:ascii="Palatino Linotype" w:hAnsi="Palatino Linotype" w:cs="Arial"/>
          <w:sz w:val="16"/>
          <w:szCs w:val="16"/>
        </w:rPr>
        <w:t>fecha</w:t>
      </w:r>
      <w:r w:rsidRPr="00435462">
        <w:rPr>
          <w:rFonts w:ascii="Palatino Linotype" w:hAnsi="Palatino Linotype" w:cs="Arial"/>
          <w:sz w:val="16"/>
          <w:szCs w:val="16"/>
        </w:rPr>
        <w:t xml:space="preserve"> </w:t>
      </w:r>
      <w:r w:rsidR="00B346A4">
        <w:rPr>
          <w:rFonts w:ascii="Palatino Linotype" w:hAnsi="Palatino Linotype" w:cs="Arial"/>
          <w:sz w:val="16"/>
          <w:szCs w:val="16"/>
        </w:rPr>
        <w:t>veinticinco</w:t>
      </w:r>
      <w:r w:rsidR="007F71F7" w:rsidRPr="007F71F7">
        <w:rPr>
          <w:rFonts w:ascii="Palatino Linotype" w:hAnsi="Palatino Linotype" w:cs="Arial"/>
          <w:sz w:val="16"/>
          <w:szCs w:val="16"/>
        </w:rPr>
        <w:t xml:space="preserve"> de </w:t>
      </w:r>
      <w:r w:rsidR="00B346A4">
        <w:rPr>
          <w:rFonts w:ascii="Palatino Linotype" w:hAnsi="Palatino Linotype" w:cs="Arial"/>
          <w:sz w:val="16"/>
          <w:szCs w:val="16"/>
        </w:rPr>
        <w:t>septiembre</w:t>
      </w:r>
      <w:r w:rsidR="007F71F7" w:rsidRPr="007F71F7">
        <w:rPr>
          <w:rFonts w:ascii="Palatino Linotype" w:hAnsi="Palatino Linotype" w:cs="Arial"/>
          <w:sz w:val="16"/>
          <w:szCs w:val="16"/>
        </w:rPr>
        <w:t xml:space="preserve"> de dos mil diecinueve</w:t>
      </w:r>
      <w:r w:rsidRPr="00861BBC">
        <w:rPr>
          <w:rFonts w:ascii="Palatino Linotype" w:hAnsi="Palatino Linotype" w:cs="Arial"/>
          <w:sz w:val="16"/>
          <w:szCs w:val="16"/>
        </w:rPr>
        <w:t xml:space="preserve">, emitida en el recurso de revisión </w:t>
      </w:r>
      <w:r w:rsidR="00B346A4">
        <w:rPr>
          <w:rFonts w:ascii="Palatino Linotype" w:hAnsi="Palatino Linotype" w:cs="Arial"/>
          <w:bCs/>
          <w:sz w:val="16"/>
          <w:szCs w:val="16"/>
          <w:lang w:eastAsia="es-MX"/>
        </w:rPr>
        <w:t>06145</w:t>
      </w:r>
      <w:r w:rsidR="00923D1D">
        <w:rPr>
          <w:rFonts w:ascii="Palatino Linotype" w:hAnsi="Palatino Linotype" w:cs="Arial"/>
          <w:bCs/>
          <w:sz w:val="16"/>
          <w:szCs w:val="16"/>
          <w:lang w:eastAsia="es-MX"/>
        </w:rPr>
        <w:t>/INFOEM/IP/RR/2019</w:t>
      </w:r>
      <w:r w:rsidRPr="00861BBC">
        <w:rPr>
          <w:rFonts w:ascii="Palatino Linotype" w:hAnsi="Palatino Linotype" w:cs="Arial"/>
          <w:bCs/>
          <w:sz w:val="16"/>
          <w:szCs w:val="16"/>
          <w:lang w:eastAsia="es-MX"/>
        </w:rPr>
        <w:t>.</w:t>
      </w:r>
      <w:r w:rsidR="00666963">
        <w:rPr>
          <w:rFonts w:ascii="Palatino Linotype" w:hAnsi="Palatino Linotype" w:cs="Arial"/>
          <w:bCs/>
          <w:sz w:val="16"/>
          <w:szCs w:val="16"/>
          <w:lang w:eastAsia="es-MX"/>
        </w:rPr>
        <w:br/>
      </w:r>
      <w:r w:rsidR="00280CE6">
        <w:rPr>
          <w:rFonts w:ascii="Palatino Linotype" w:hAnsi="Palatino Linotype" w:cs="Arial"/>
          <w:sz w:val="16"/>
          <w:szCs w:val="16"/>
        </w:rPr>
        <w:t>OSAM/CDFE</w:t>
      </w:r>
    </w:p>
    <w:sectPr w:rsidR="006B7634" w:rsidRPr="002453E4" w:rsidSect="00581590">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5E0304" w14:textId="77777777" w:rsidR="00B74A3C" w:rsidRDefault="00B74A3C" w:rsidP="00E3099C">
      <w:pPr>
        <w:spacing w:after="0" w:line="240" w:lineRule="auto"/>
      </w:pPr>
      <w:r>
        <w:separator/>
      </w:r>
    </w:p>
  </w:endnote>
  <w:endnote w:type="continuationSeparator" w:id="0">
    <w:p w14:paraId="2FA2922C" w14:textId="77777777" w:rsidR="00B74A3C" w:rsidRDefault="00B74A3C"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E7E0E" w14:textId="77777777" w:rsidR="002E0F3A" w:rsidRPr="000B69FA" w:rsidRDefault="002E0F3A"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50209">
      <w:rPr>
        <w:rFonts w:ascii="Palatino Linotype" w:hAnsi="Palatino Linotype"/>
        <w:bCs/>
        <w:noProof/>
        <w:sz w:val="20"/>
      </w:rPr>
      <w:t>22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50209">
      <w:rPr>
        <w:rFonts w:ascii="Palatino Linotype" w:hAnsi="Palatino Linotype"/>
        <w:bCs/>
        <w:noProof/>
        <w:sz w:val="20"/>
      </w:rPr>
      <w:t>22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01C0E" w14:textId="77777777" w:rsidR="002E0F3A" w:rsidRPr="000B69FA" w:rsidRDefault="002E0F3A"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5020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50209">
      <w:rPr>
        <w:rFonts w:ascii="Palatino Linotype" w:hAnsi="Palatino Linotype"/>
        <w:bCs/>
        <w:noProof/>
        <w:sz w:val="20"/>
      </w:rPr>
      <w:t>22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3CF818" w14:textId="77777777" w:rsidR="00B74A3C" w:rsidRDefault="00B74A3C" w:rsidP="00E3099C">
      <w:pPr>
        <w:spacing w:after="0" w:line="240" w:lineRule="auto"/>
      </w:pPr>
      <w:r>
        <w:separator/>
      </w:r>
    </w:p>
  </w:footnote>
  <w:footnote w:type="continuationSeparator" w:id="0">
    <w:p w14:paraId="5A612248" w14:textId="77777777" w:rsidR="00B74A3C" w:rsidRDefault="00B74A3C" w:rsidP="00E3099C">
      <w:pPr>
        <w:spacing w:after="0" w:line="240" w:lineRule="auto"/>
      </w:pPr>
      <w:r>
        <w:continuationSeparator/>
      </w:r>
    </w:p>
  </w:footnote>
  <w:footnote w:id="1">
    <w:p w14:paraId="2D3AFA49" w14:textId="77777777" w:rsidR="002E0F3A" w:rsidRPr="00911081" w:rsidRDefault="002E0F3A"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AA0849B" w14:textId="77777777" w:rsidR="002E0F3A" w:rsidRPr="00911081" w:rsidRDefault="002E0F3A"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5DA31" w14:textId="77777777" w:rsidR="002E0F3A" w:rsidRDefault="002E0F3A">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2E0F3A" w14:paraId="525BDB6A" w14:textId="77777777" w:rsidTr="00581590">
      <w:trPr>
        <w:trHeight w:val="227"/>
      </w:trPr>
      <w:tc>
        <w:tcPr>
          <w:tcW w:w="5529" w:type="dxa"/>
          <w:hideMark/>
        </w:tcPr>
        <w:p w14:paraId="6650764C"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7D71C0C" w14:textId="3798B32E" w:rsidR="002E0F3A" w:rsidRDefault="00291614" w:rsidP="0058159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06145</w:t>
          </w:r>
          <w:r w:rsidR="002E0F3A">
            <w:rPr>
              <w:rFonts w:ascii="Palatino Linotype" w:hAnsi="Palatino Linotype" w:cs="Arial"/>
              <w:bCs/>
              <w:sz w:val="24"/>
              <w:lang w:eastAsia="es-MX"/>
            </w:rPr>
            <w:t>/INFOEM/IP/RR/2019</w:t>
          </w:r>
        </w:p>
      </w:tc>
    </w:tr>
    <w:tr w:rsidR="002E0F3A" w14:paraId="67E3B789" w14:textId="77777777" w:rsidTr="00581590">
      <w:trPr>
        <w:trHeight w:val="242"/>
      </w:trPr>
      <w:tc>
        <w:tcPr>
          <w:tcW w:w="5529" w:type="dxa"/>
          <w:hideMark/>
        </w:tcPr>
        <w:p w14:paraId="28FD504B"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8FE1E79" w14:textId="15FFDFC1" w:rsidR="002E0F3A" w:rsidRPr="007070A4" w:rsidRDefault="00291614" w:rsidP="007070A4">
          <w:pPr>
            <w:spacing w:after="120" w:line="256" w:lineRule="auto"/>
            <w:ind w:left="-486" w:right="214" w:firstLine="558"/>
            <w:jc w:val="right"/>
            <w:rPr>
              <w:rFonts w:ascii="Palatino Linotype" w:hAnsi="Palatino Linotype" w:cs="Arial"/>
              <w:sz w:val="24"/>
              <w:szCs w:val="24"/>
            </w:rPr>
          </w:pPr>
          <w:r w:rsidRPr="00291614">
            <w:rPr>
              <w:rFonts w:ascii="Palatino Linotype" w:hAnsi="Palatino Linotype" w:cs="Arial"/>
              <w:szCs w:val="20"/>
            </w:rPr>
            <w:t>Fiscalía General de Justicia del Estado de México</w:t>
          </w:r>
        </w:p>
      </w:tc>
    </w:tr>
    <w:tr w:rsidR="002E0F3A" w14:paraId="4D0B5239" w14:textId="77777777" w:rsidTr="00581590">
      <w:trPr>
        <w:trHeight w:val="342"/>
      </w:trPr>
      <w:tc>
        <w:tcPr>
          <w:tcW w:w="5529" w:type="dxa"/>
          <w:hideMark/>
        </w:tcPr>
        <w:p w14:paraId="2604E9B9" w14:textId="77777777" w:rsidR="002E0F3A" w:rsidRDefault="002E0F3A"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58727B7" w14:textId="77777777" w:rsidR="002E0F3A" w:rsidRDefault="002E0F3A"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65E3E22" w14:textId="77777777" w:rsidR="002E0F3A" w:rsidRDefault="002E0F3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2E0F3A" w14:paraId="506F740B" w14:textId="77777777" w:rsidTr="00581590">
      <w:trPr>
        <w:trHeight w:val="227"/>
      </w:trPr>
      <w:tc>
        <w:tcPr>
          <w:tcW w:w="5529" w:type="dxa"/>
          <w:hideMark/>
        </w:tcPr>
        <w:p w14:paraId="12219FC0"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EFA3928" w14:textId="766D7AED" w:rsidR="002E0F3A" w:rsidRPr="00B4142F" w:rsidRDefault="00291614" w:rsidP="0058159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06145</w:t>
          </w:r>
          <w:r w:rsidR="002E0F3A">
            <w:rPr>
              <w:rFonts w:ascii="Palatino Linotype" w:hAnsi="Palatino Linotype" w:cs="Arial"/>
              <w:bCs/>
              <w:sz w:val="24"/>
              <w:lang w:eastAsia="es-MX"/>
            </w:rPr>
            <w:t>/INFOEM/IP/RR/2019</w:t>
          </w:r>
        </w:p>
      </w:tc>
    </w:tr>
    <w:tr w:rsidR="002E0F3A" w14:paraId="2D5851EC" w14:textId="77777777" w:rsidTr="00581590">
      <w:trPr>
        <w:trHeight w:val="196"/>
      </w:trPr>
      <w:tc>
        <w:tcPr>
          <w:tcW w:w="5529" w:type="dxa"/>
          <w:hideMark/>
        </w:tcPr>
        <w:p w14:paraId="5EC3B2E5"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4B2E06C" w14:textId="346B13E6" w:rsidR="002E0F3A" w:rsidRPr="00F06FED" w:rsidRDefault="00AF15FF" w:rsidP="00581590">
          <w:pPr>
            <w:spacing w:after="120" w:line="256" w:lineRule="auto"/>
            <w:ind w:left="-486" w:right="214" w:firstLine="567"/>
            <w:jc w:val="right"/>
            <w:rPr>
              <w:rFonts w:ascii="Palatino Linotype" w:hAnsi="Palatino Linotype" w:cs="Arial"/>
            </w:rPr>
          </w:pPr>
          <w:r>
            <w:rPr>
              <w:rFonts w:ascii="Palatino Linotype" w:hAnsi="Palatino Linotype" w:cs="Arial"/>
            </w:rPr>
            <w:t>xxxxxxxxxxxxxxxxxxx</w:t>
          </w:r>
        </w:p>
      </w:tc>
    </w:tr>
    <w:tr w:rsidR="002E0F3A" w14:paraId="4E8A5251" w14:textId="77777777" w:rsidTr="00581590">
      <w:trPr>
        <w:trHeight w:val="242"/>
      </w:trPr>
      <w:tc>
        <w:tcPr>
          <w:tcW w:w="5529" w:type="dxa"/>
          <w:hideMark/>
        </w:tcPr>
        <w:p w14:paraId="304B978A"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F014393" w14:textId="73BED561" w:rsidR="002E0F3A" w:rsidRDefault="00291614" w:rsidP="00581590">
          <w:pPr>
            <w:spacing w:after="120" w:line="256" w:lineRule="auto"/>
            <w:ind w:left="-495" w:right="214" w:firstLine="567"/>
            <w:jc w:val="right"/>
            <w:rPr>
              <w:rFonts w:ascii="Palatino Linotype" w:hAnsi="Palatino Linotype" w:cs="Arial"/>
              <w:szCs w:val="20"/>
            </w:rPr>
          </w:pPr>
          <w:r w:rsidRPr="00291614">
            <w:rPr>
              <w:rFonts w:ascii="Palatino Linotype" w:hAnsi="Palatino Linotype" w:cs="Arial"/>
              <w:szCs w:val="20"/>
            </w:rPr>
            <w:t>Fiscalía General de Justicia del Estado de México</w:t>
          </w:r>
        </w:p>
      </w:tc>
    </w:tr>
    <w:tr w:rsidR="002E0F3A" w14:paraId="19A7CB60" w14:textId="77777777" w:rsidTr="00581590">
      <w:trPr>
        <w:trHeight w:val="342"/>
      </w:trPr>
      <w:tc>
        <w:tcPr>
          <w:tcW w:w="5529" w:type="dxa"/>
          <w:hideMark/>
        </w:tcPr>
        <w:p w14:paraId="2B84C731" w14:textId="77777777" w:rsidR="002E0F3A" w:rsidRDefault="002E0F3A"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FDA6D82" w14:textId="77777777" w:rsidR="002E0F3A" w:rsidRDefault="002E0F3A"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5531EFB9" w14:textId="77777777" w:rsidR="002E0F3A" w:rsidRDefault="002E0F3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743D3"/>
    <w:multiLevelType w:val="hybridMultilevel"/>
    <w:tmpl w:val="63E81A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B963654"/>
    <w:multiLevelType w:val="hybridMultilevel"/>
    <w:tmpl w:val="AFFE495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nsid w:val="0BE16FAB"/>
    <w:multiLevelType w:val="hybridMultilevel"/>
    <w:tmpl w:val="CACC7D36"/>
    <w:lvl w:ilvl="0" w:tplc="82B4C9CC">
      <w:start w:val="1"/>
      <w:numFmt w:val="decimal"/>
      <w:lvlText w:val="%1."/>
      <w:lvlJc w:val="left"/>
      <w:pPr>
        <w:ind w:left="1287" w:hanging="360"/>
      </w:pPr>
      <w:rPr>
        <w:rFonts w:ascii="Arial" w:eastAsia="Arial" w:hAnsi="Arial" w:cs="Arial" w:hint="default"/>
        <w:spacing w:val="-13"/>
        <w:w w:val="99"/>
        <w:sz w:val="24"/>
        <w:szCs w:val="24"/>
        <w:lang w:val="es-ES" w:eastAsia="es-ES" w:bidi="es-E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nsid w:val="12C37EBA"/>
    <w:multiLevelType w:val="hybridMultilevel"/>
    <w:tmpl w:val="D88C1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4B05D26"/>
    <w:multiLevelType w:val="hybridMultilevel"/>
    <w:tmpl w:val="90242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7BB16C6"/>
    <w:multiLevelType w:val="hybridMultilevel"/>
    <w:tmpl w:val="AAF4D50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nsid w:val="1D963CBE"/>
    <w:multiLevelType w:val="hybridMultilevel"/>
    <w:tmpl w:val="0DD02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1D35FE9"/>
    <w:multiLevelType w:val="hybridMultilevel"/>
    <w:tmpl w:val="70FA881C"/>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8">
    <w:nsid w:val="223F7BF5"/>
    <w:multiLevelType w:val="hybridMultilevel"/>
    <w:tmpl w:val="6AA6F4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6BD57B3"/>
    <w:multiLevelType w:val="hybridMultilevel"/>
    <w:tmpl w:val="8424FB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8627763"/>
    <w:multiLevelType w:val="hybridMultilevel"/>
    <w:tmpl w:val="BA18A5A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nsid w:val="2CAE3ED4"/>
    <w:multiLevelType w:val="hybridMultilevel"/>
    <w:tmpl w:val="0F741D2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nsid w:val="336439FF"/>
    <w:multiLevelType w:val="hybridMultilevel"/>
    <w:tmpl w:val="793C6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6D139B7"/>
    <w:multiLevelType w:val="hybridMultilevel"/>
    <w:tmpl w:val="E856DA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77C5F1E"/>
    <w:multiLevelType w:val="hybridMultilevel"/>
    <w:tmpl w:val="A5B47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CC931A7"/>
    <w:multiLevelType w:val="hybridMultilevel"/>
    <w:tmpl w:val="416090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8">
    <w:nsid w:val="472D59C4"/>
    <w:multiLevelType w:val="hybridMultilevel"/>
    <w:tmpl w:val="D76CC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D8E07B3"/>
    <w:multiLevelType w:val="hybridMultilevel"/>
    <w:tmpl w:val="06A09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D98182A"/>
    <w:multiLevelType w:val="hybridMultilevel"/>
    <w:tmpl w:val="6DD60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E7D5711"/>
    <w:multiLevelType w:val="hybridMultilevel"/>
    <w:tmpl w:val="BF2E02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42F468F"/>
    <w:multiLevelType w:val="hybridMultilevel"/>
    <w:tmpl w:val="1FEE7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59C7F4B"/>
    <w:multiLevelType w:val="hybridMultilevel"/>
    <w:tmpl w:val="50DA5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C3C3A18"/>
    <w:multiLevelType w:val="hybridMultilevel"/>
    <w:tmpl w:val="B0CCF06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nsid w:val="5E2F06B5"/>
    <w:multiLevelType w:val="hybridMultilevel"/>
    <w:tmpl w:val="A10CEE94"/>
    <w:lvl w:ilvl="0" w:tplc="5316CEA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E5D52F1"/>
    <w:multiLevelType w:val="hybridMultilevel"/>
    <w:tmpl w:val="63E81A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E7457C3"/>
    <w:multiLevelType w:val="hybridMultilevel"/>
    <w:tmpl w:val="14A45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EBC2B08"/>
    <w:multiLevelType w:val="hybridMultilevel"/>
    <w:tmpl w:val="33803A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68C5268"/>
    <w:multiLevelType w:val="hybridMultilevel"/>
    <w:tmpl w:val="587629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7AB50DE"/>
    <w:multiLevelType w:val="hybridMultilevel"/>
    <w:tmpl w:val="138AEA06"/>
    <w:lvl w:ilvl="0" w:tplc="9880E6B2">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1157F9F"/>
    <w:multiLevelType w:val="hybridMultilevel"/>
    <w:tmpl w:val="BAD8989C"/>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2">
    <w:nsid w:val="72753603"/>
    <w:multiLevelType w:val="hybridMultilevel"/>
    <w:tmpl w:val="B93CE9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F9D0E69"/>
    <w:multiLevelType w:val="hybridMultilevel"/>
    <w:tmpl w:val="F8B6FF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1"/>
  </w:num>
  <w:num w:numId="2">
    <w:abstractNumId w:val="33"/>
  </w:num>
  <w:num w:numId="3">
    <w:abstractNumId w:val="11"/>
  </w:num>
  <w:num w:numId="4">
    <w:abstractNumId w:val="14"/>
  </w:num>
  <w:num w:numId="5">
    <w:abstractNumId w:val="19"/>
  </w:num>
  <w:num w:numId="6">
    <w:abstractNumId w:val="7"/>
  </w:num>
  <w:num w:numId="7">
    <w:abstractNumId w:val="13"/>
  </w:num>
  <w:num w:numId="8">
    <w:abstractNumId w:val="3"/>
  </w:num>
  <w:num w:numId="9">
    <w:abstractNumId w:val="18"/>
  </w:num>
  <w:num w:numId="10">
    <w:abstractNumId w:val="4"/>
  </w:num>
  <w:num w:numId="11">
    <w:abstractNumId w:val="21"/>
  </w:num>
  <w:num w:numId="12">
    <w:abstractNumId w:val="10"/>
  </w:num>
  <w:num w:numId="13">
    <w:abstractNumId w:val="1"/>
  </w:num>
  <w:num w:numId="14">
    <w:abstractNumId w:val="8"/>
  </w:num>
  <w:num w:numId="15">
    <w:abstractNumId w:val="24"/>
  </w:num>
  <w:num w:numId="16">
    <w:abstractNumId w:val="27"/>
  </w:num>
  <w:num w:numId="17">
    <w:abstractNumId w:val="29"/>
  </w:num>
  <w:num w:numId="18">
    <w:abstractNumId w:val="0"/>
  </w:num>
  <w:num w:numId="19">
    <w:abstractNumId w:val="26"/>
  </w:num>
  <w:num w:numId="20">
    <w:abstractNumId w:val="28"/>
  </w:num>
  <w:num w:numId="21">
    <w:abstractNumId w:val="22"/>
  </w:num>
  <w:num w:numId="22">
    <w:abstractNumId w:val="5"/>
  </w:num>
  <w:num w:numId="23">
    <w:abstractNumId w:val="16"/>
  </w:num>
  <w:num w:numId="24">
    <w:abstractNumId w:val="12"/>
  </w:num>
  <w:num w:numId="25">
    <w:abstractNumId w:val="2"/>
  </w:num>
  <w:num w:numId="26">
    <w:abstractNumId w:val="25"/>
  </w:num>
  <w:num w:numId="27">
    <w:abstractNumId w:val="17"/>
  </w:num>
  <w:num w:numId="28">
    <w:abstractNumId w:val="30"/>
  </w:num>
  <w:num w:numId="29">
    <w:abstractNumId w:val="15"/>
  </w:num>
  <w:num w:numId="30">
    <w:abstractNumId w:val="23"/>
  </w:num>
  <w:num w:numId="31">
    <w:abstractNumId w:val="9"/>
  </w:num>
  <w:num w:numId="32">
    <w:abstractNumId w:val="20"/>
  </w:num>
  <w:num w:numId="33">
    <w:abstractNumId w:val="32"/>
  </w:num>
  <w:num w:numId="34">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05229"/>
    <w:rsid w:val="000118AD"/>
    <w:rsid w:val="00012334"/>
    <w:rsid w:val="000179B3"/>
    <w:rsid w:val="0002145A"/>
    <w:rsid w:val="00022EDF"/>
    <w:rsid w:val="000234E8"/>
    <w:rsid w:val="000238DF"/>
    <w:rsid w:val="00024124"/>
    <w:rsid w:val="00024DCE"/>
    <w:rsid w:val="00026B0C"/>
    <w:rsid w:val="000332BF"/>
    <w:rsid w:val="00037C1D"/>
    <w:rsid w:val="00046712"/>
    <w:rsid w:val="0004700A"/>
    <w:rsid w:val="0005454A"/>
    <w:rsid w:val="000550D6"/>
    <w:rsid w:val="000571CA"/>
    <w:rsid w:val="00057C41"/>
    <w:rsid w:val="0006190D"/>
    <w:rsid w:val="00062389"/>
    <w:rsid w:val="0006388E"/>
    <w:rsid w:val="0006489D"/>
    <w:rsid w:val="00065BE7"/>
    <w:rsid w:val="0006685C"/>
    <w:rsid w:val="00066895"/>
    <w:rsid w:val="00067548"/>
    <w:rsid w:val="00071B10"/>
    <w:rsid w:val="000813EB"/>
    <w:rsid w:val="00084285"/>
    <w:rsid w:val="00086145"/>
    <w:rsid w:val="0009087C"/>
    <w:rsid w:val="00094869"/>
    <w:rsid w:val="000953FE"/>
    <w:rsid w:val="00096D8B"/>
    <w:rsid w:val="00096EB9"/>
    <w:rsid w:val="000A5192"/>
    <w:rsid w:val="000A5B36"/>
    <w:rsid w:val="000A734C"/>
    <w:rsid w:val="000C0FE8"/>
    <w:rsid w:val="000C583A"/>
    <w:rsid w:val="000C59E9"/>
    <w:rsid w:val="000D70FF"/>
    <w:rsid w:val="000E415C"/>
    <w:rsid w:val="000E4AFB"/>
    <w:rsid w:val="000E7421"/>
    <w:rsid w:val="000F0F1C"/>
    <w:rsid w:val="000F2B2B"/>
    <w:rsid w:val="000F2C14"/>
    <w:rsid w:val="00103B89"/>
    <w:rsid w:val="0010437A"/>
    <w:rsid w:val="0010466B"/>
    <w:rsid w:val="00111643"/>
    <w:rsid w:val="00111847"/>
    <w:rsid w:val="001129FA"/>
    <w:rsid w:val="00112AC9"/>
    <w:rsid w:val="00114073"/>
    <w:rsid w:val="0011499C"/>
    <w:rsid w:val="001158E6"/>
    <w:rsid w:val="00116280"/>
    <w:rsid w:val="001206EF"/>
    <w:rsid w:val="00120886"/>
    <w:rsid w:val="001237D6"/>
    <w:rsid w:val="0012791A"/>
    <w:rsid w:val="0013219E"/>
    <w:rsid w:val="00137751"/>
    <w:rsid w:val="00140D7D"/>
    <w:rsid w:val="00143365"/>
    <w:rsid w:val="0014668C"/>
    <w:rsid w:val="00153D54"/>
    <w:rsid w:val="0016748D"/>
    <w:rsid w:val="001723F4"/>
    <w:rsid w:val="001746FE"/>
    <w:rsid w:val="00177E5C"/>
    <w:rsid w:val="0018221A"/>
    <w:rsid w:val="001823FC"/>
    <w:rsid w:val="00185B42"/>
    <w:rsid w:val="001862E6"/>
    <w:rsid w:val="0018683F"/>
    <w:rsid w:val="00191BD9"/>
    <w:rsid w:val="0019326F"/>
    <w:rsid w:val="00193EBC"/>
    <w:rsid w:val="0019692A"/>
    <w:rsid w:val="001A032F"/>
    <w:rsid w:val="001A1FDF"/>
    <w:rsid w:val="001A22B5"/>
    <w:rsid w:val="001A4401"/>
    <w:rsid w:val="001A543F"/>
    <w:rsid w:val="001A63E0"/>
    <w:rsid w:val="001B3A64"/>
    <w:rsid w:val="001B4927"/>
    <w:rsid w:val="001B57D7"/>
    <w:rsid w:val="001B63C5"/>
    <w:rsid w:val="001C22C5"/>
    <w:rsid w:val="001C34D3"/>
    <w:rsid w:val="001C4AAE"/>
    <w:rsid w:val="001C4CBA"/>
    <w:rsid w:val="001C5BD4"/>
    <w:rsid w:val="001C728B"/>
    <w:rsid w:val="001D0A94"/>
    <w:rsid w:val="001D5897"/>
    <w:rsid w:val="001E39C7"/>
    <w:rsid w:val="001E7C2B"/>
    <w:rsid w:val="001F33A1"/>
    <w:rsid w:val="001F5456"/>
    <w:rsid w:val="001F7378"/>
    <w:rsid w:val="001F7A91"/>
    <w:rsid w:val="0020093C"/>
    <w:rsid w:val="00203755"/>
    <w:rsid w:val="0020492F"/>
    <w:rsid w:val="0021206D"/>
    <w:rsid w:val="002168C2"/>
    <w:rsid w:val="0021712D"/>
    <w:rsid w:val="00217B59"/>
    <w:rsid w:val="00222F74"/>
    <w:rsid w:val="00223839"/>
    <w:rsid w:val="00223C9B"/>
    <w:rsid w:val="002262A4"/>
    <w:rsid w:val="00230923"/>
    <w:rsid w:val="00242369"/>
    <w:rsid w:val="0024257F"/>
    <w:rsid w:val="00243AA7"/>
    <w:rsid w:val="002441E8"/>
    <w:rsid w:val="002453E4"/>
    <w:rsid w:val="00245698"/>
    <w:rsid w:val="00246EED"/>
    <w:rsid w:val="0025037D"/>
    <w:rsid w:val="00257BA0"/>
    <w:rsid w:val="00257E0A"/>
    <w:rsid w:val="00261492"/>
    <w:rsid w:val="002631CD"/>
    <w:rsid w:val="002644D0"/>
    <w:rsid w:val="0026670E"/>
    <w:rsid w:val="00271557"/>
    <w:rsid w:val="00271FF7"/>
    <w:rsid w:val="00273A01"/>
    <w:rsid w:val="00275806"/>
    <w:rsid w:val="00280CE6"/>
    <w:rsid w:val="00280F43"/>
    <w:rsid w:val="00291614"/>
    <w:rsid w:val="00293596"/>
    <w:rsid w:val="00293833"/>
    <w:rsid w:val="00295C24"/>
    <w:rsid w:val="002A35A2"/>
    <w:rsid w:val="002A3E13"/>
    <w:rsid w:val="002A5ADD"/>
    <w:rsid w:val="002A795E"/>
    <w:rsid w:val="002B1601"/>
    <w:rsid w:val="002B2A8F"/>
    <w:rsid w:val="002B36B0"/>
    <w:rsid w:val="002B4795"/>
    <w:rsid w:val="002B6649"/>
    <w:rsid w:val="002C2454"/>
    <w:rsid w:val="002C33D0"/>
    <w:rsid w:val="002C692F"/>
    <w:rsid w:val="002D1447"/>
    <w:rsid w:val="002D421B"/>
    <w:rsid w:val="002D729A"/>
    <w:rsid w:val="002E0F3A"/>
    <w:rsid w:val="002E1008"/>
    <w:rsid w:val="002E234B"/>
    <w:rsid w:val="002E3EE3"/>
    <w:rsid w:val="002E58FA"/>
    <w:rsid w:val="002F1D7E"/>
    <w:rsid w:val="002F34D0"/>
    <w:rsid w:val="002F3DC4"/>
    <w:rsid w:val="002F6D8F"/>
    <w:rsid w:val="003014A3"/>
    <w:rsid w:val="00301EA7"/>
    <w:rsid w:val="0031435A"/>
    <w:rsid w:val="00316F60"/>
    <w:rsid w:val="00317C24"/>
    <w:rsid w:val="00323252"/>
    <w:rsid w:val="003236E4"/>
    <w:rsid w:val="003237ED"/>
    <w:rsid w:val="00323D6A"/>
    <w:rsid w:val="003245D8"/>
    <w:rsid w:val="00335CC7"/>
    <w:rsid w:val="003378E1"/>
    <w:rsid w:val="00340872"/>
    <w:rsid w:val="00351CF8"/>
    <w:rsid w:val="00352D6E"/>
    <w:rsid w:val="00353D9A"/>
    <w:rsid w:val="00353EFD"/>
    <w:rsid w:val="00363F26"/>
    <w:rsid w:val="0037197F"/>
    <w:rsid w:val="0037375D"/>
    <w:rsid w:val="0037489E"/>
    <w:rsid w:val="003762CF"/>
    <w:rsid w:val="0037784B"/>
    <w:rsid w:val="00380995"/>
    <w:rsid w:val="00380EEB"/>
    <w:rsid w:val="0038422D"/>
    <w:rsid w:val="00384F79"/>
    <w:rsid w:val="0038677F"/>
    <w:rsid w:val="00386DCB"/>
    <w:rsid w:val="00387416"/>
    <w:rsid w:val="00387861"/>
    <w:rsid w:val="00387E60"/>
    <w:rsid w:val="00391853"/>
    <w:rsid w:val="00392196"/>
    <w:rsid w:val="00394E90"/>
    <w:rsid w:val="00394FD7"/>
    <w:rsid w:val="003A3BDC"/>
    <w:rsid w:val="003A4FB4"/>
    <w:rsid w:val="003A7155"/>
    <w:rsid w:val="003B302A"/>
    <w:rsid w:val="003C5827"/>
    <w:rsid w:val="003C5DD5"/>
    <w:rsid w:val="003C710F"/>
    <w:rsid w:val="003D06E7"/>
    <w:rsid w:val="003D0981"/>
    <w:rsid w:val="003D1314"/>
    <w:rsid w:val="003D1C65"/>
    <w:rsid w:val="003D56D4"/>
    <w:rsid w:val="003D580D"/>
    <w:rsid w:val="003D7981"/>
    <w:rsid w:val="003E0761"/>
    <w:rsid w:val="003E5DA1"/>
    <w:rsid w:val="003E6ACB"/>
    <w:rsid w:val="003E7521"/>
    <w:rsid w:val="003F23E4"/>
    <w:rsid w:val="003F4D8F"/>
    <w:rsid w:val="004005FD"/>
    <w:rsid w:val="00400D28"/>
    <w:rsid w:val="00410A3F"/>
    <w:rsid w:val="00413F19"/>
    <w:rsid w:val="0041620D"/>
    <w:rsid w:val="004202DF"/>
    <w:rsid w:val="004235B7"/>
    <w:rsid w:val="00425587"/>
    <w:rsid w:val="00427A18"/>
    <w:rsid w:val="00434DA0"/>
    <w:rsid w:val="00435462"/>
    <w:rsid w:val="00440704"/>
    <w:rsid w:val="0044409F"/>
    <w:rsid w:val="00444924"/>
    <w:rsid w:val="0044778A"/>
    <w:rsid w:val="00447D10"/>
    <w:rsid w:val="004502DA"/>
    <w:rsid w:val="00451285"/>
    <w:rsid w:val="0045369F"/>
    <w:rsid w:val="00456140"/>
    <w:rsid w:val="00457A40"/>
    <w:rsid w:val="00457B3D"/>
    <w:rsid w:val="0046017B"/>
    <w:rsid w:val="0046021E"/>
    <w:rsid w:val="00460C4A"/>
    <w:rsid w:val="004656F5"/>
    <w:rsid w:val="0046633D"/>
    <w:rsid w:val="0046654E"/>
    <w:rsid w:val="0046701F"/>
    <w:rsid w:val="00467C08"/>
    <w:rsid w:val="00467F8B"/>
    <w:rsid w:val="00481E8A"/>
    <w:rsid w:val="00482A78"/>
    <w:rsid w:val="00484202"/>
    <w:rsid w:val="004865AB"/>
    <w:rsid w:val="00486FA4"/>
    <w:rsid w:val="00487979"/>
    <w:rsid w:val="00494A86"/>
    <w:rsid w:val="00494EA2"/>
    <w:rsid w:val="004962C2"/>
    <w:rsid w:val="00496796"/>
    <w:rsid w:val="004A1094"/>
    <w:rsid w:val="004A1222"/>
    <w:rsid w:val="004A5F19"/>
    <w:rsid w:val="004A6CAF"/>
    <w:rsid w:val="004A794A"/>
    <w:rsid w:val="004B2F1D"/>
    <w:rsid w:val="004B44B6"/>
    <w:rsid w:val="004B44D9"/>
    <w:rsid w:val="004B48F3"/>
    <w:rsid w:val="004B547C"/>
    <w:rsid w:val="004B575A"/>
    <w:rsid w:val="004C1396"/>
    <w:rsid w:val="004C1DDA"/>
    <w:rsid w:val="004C3FEC"/>
    <w:rsid w:val="004C41C8"/>
    <w:rsid w:val="004C6544"/>
    <w:rsid w:val="004D1D29"/>
    <w:rsid w:val="004D3F19"/>
    <w:rsid w:val="004D530C"/>
    <w:rsid w:val="004E0A09"/>
    <w:rsid w:val="004E2FBF"/>
    <w:rsid w:val="004E599A"/>
    <w:rsid w:val="004F1546"/>
    <w:rsid w:val="004F3D64"/>
    <w:rsid w:val="004F6357"/>
    <w:rsid w:val="004F7FF6"/>
    <w:rsid w:val="00501B85"/>
    <w:rsid w:val="00502BBF"/>
    <w:rsid w:val="00504926"/>
    <w:rsid w:val="00505A11"/>
    <w:rsid w:val="00506E39"/>
    <w:rsid w:val="00507F41"/>
    <w:rsid w:val="005100EE"/>
    <w:rsid w:val="00511E73"/>
    <w:rsid w:val="0051301F"/>
    <w:rsid w:val="00525E9D"/>
    <w:rsid w:val="00526982"/>
    <w:rsid w:val="00526ABC"/>
    <w:rsid w:val="005344B1"/>
    <w:rsid w:val="005346A1"/>
    <w:rsid w:val="00535633"/>
    <w:rsid w:val="00540999"/>
    <w:rsid w:val="00544600"/>
    <w:rsid w:val="00550209"/>
    <w:rsid w:val="005508DB"/>
    <w:rsid w:val="0055227A"/>
    <w:rsid w:val="00552654"/>
    <w:rsid w:val="0055602E"/>
    <w:rsid w:val="00563FC9"/>
    <w:rsid w:val="00564E96"/>
    <w:rsid w:val="00565D37"/>
    <w:rsid w:val="00566993"/>
    <w:rsid w:val="00566FBC"/>
    <w:rsid w:val="00570C3F"/>
    <w:rsid w:val="0057288D"/>
    <w:rsid w:val="005745A8"/>
    <w:rsid w:val="005755E4"/>
    <w:rsid w:val="00577C06"/>
    <w:rsid w:val="00580097"/>
    <w:rsid w:val="00581590"/>
    <w:rsid w:val="00581E00"/>
    <w:rsid w:val="0058788A"/>
    <w:rsid w:val="005900DE"/>
    <w:rsid w:val="005902F7"/>
    <w:rsid w:val="00590340"/>
    <w:rsid w:val="00591D08"/>
    <w:rsid w:val="00591F64"/>
    <w:rsid w:val="00592492"/>
    <w:rsid w:val="005938F4"/>
    <w:rsid w:val="0059440A"/>
    <w:rsid w:val="00594870"/>
    <w:rsid w:val="00595D18"/>
    <w:rsid w:val="00596220"/>
    <w:rsid w:val="00597637"/>
    <w:rsid w:val="005A0663"/>
    <w:rsid w:val="005A2FD9"/>
    <w:rsid w:val="005A3EF8"/>
    <w:rsid w:val="005A67BE"/>
    <w:rsid w:val="005B17AB"/>
    <w:rsid w:val="005B3086"/>
    <w:rsid w:val="005B315A"/>
    <w:rsid w:val="005B6FDF"/>
    <w:rsid w:val="005C20C8"/>
    <w:rsid w:val="005C4EAE"/>
    <w:rsid w:val="005C5BCF"/>
    <w:rsid w:val="005D0A58"/>
    <w:rsid w:val="005D258B"/>
    <w:rsid w:val="005D5E29"/>
    <w:rsid w:val="005E1646"/>
    <w:rsid w:val="005E1FD0"/>
    <w:rsid w:val="005E6BF2"/>
    <w:rsid w:val="005F027E"/>
    <w:rsid w:val="005F60DD"/>
    <w:rsid w:val="005F7935"/>
    <w:rsid w:val="006027D2"/>
    <w:rsid w:val="00602B7E"/>
    <w:rsid w:val="006033D4"/>
    <w:rsid w:val="00604FD0"/>
    <w:rsid w:val="00605501"/>
    <w:rsid w:val="00606E14"/>
    <w:rsid w:val="0061038C"/>
    <w:rsid w:val="00610E29"/>
    <w:rsid w:val="00611887"/>
    <w:rsid w:val="0061382B"/>
    <w:rsid w:val="00614542"/>
    <w:rsid w:val="00614F2C"/>
    <w:rsid w:val="00621A73"/>
    <w:rsid w:val="00636577"/>
    <w:rsid w:val="00637320"/>
    <w:rsid w:val="00641D26"/>
    <w:rsid w:val="006426D1"/>
    <w:rsid w:val="00644A2F"/>
    <w:rsid w:val="00646625"/>
    <w:rsid w:val="006467CF"/>
    <w:rsid w:val="00646EEA"/>
    <w:rsid w:val="00651208"/>
    <w:rsid w:val="006515DF"/>
    <w:rsid w:val="00651F44"/>
    <w:rsid w:val="00655158"/>
    <w:rsid w:val="006571A1"/>
    <w:rsid w:val="00660CA6"/>
    <w:rsid w:val="00660CF1"/>
    <w:rsid w:val="0066447B"/>
    <w:rsid w:val="00666963"/>
    <w:rsid w:val="0067226E"/>
    <w:rsid w:val="00674614"/>
    <w:rsid w:val="0067554C"/>
    <w:rsid w:val="0068244B"/>
    <w:rsid w:val="00683E61"/>
    <w:rsid w:val="00691409"/>
    <w:rsid w:val="006914D3"/>
    <w:rsid w:val="00695C6F"/>
    <w:rsid w:val="006966E9"/>
    <w:rsid w:val="006A011F"/>
    <w:rsid w:val="006A2B44"/>
    <w:rsid w:val="006A5FCF"/>
    <w:rsid w:val="006A788C"/>
    <w:rsid w:val="006B15CE"/>
    <w:rsid w:val="006B24C9"/>
    <w:rsid w:val="006B2DEC"/>
    <w:rsid w:val="006B3281"/>
    <w:rsid w:val="006B5654"/>
    <w:rsid w:val="006B7634"/>
    <w:rsid w:val="006C0A28"/>
    <w:rsid w:val="006C0BA0"/>
    <w:rsid w:val="006C0F84"/>
    <w:rsid w:val="006C2C2A"/>
    <w:rsid w:val="006C3CAA"/>
    <w:rsid w:val="006C69A3"/>
    <w:rsid w:val="006D1DE2"/>
    <w:rsid w:val="006D259A"/>
    <w:rsid w:val="006D39C3"/>
    <w:rsid w:val="006D6F45"/>
    <w:rsid w:val="006D7700"/>
    <w:rsid w:val="006D7AAC"/>
    <w:rsid w:val="006E16AB"/>
    <w:rsid w:val="006E1E1A"/>
    <w:rsid w:val="006E24D8"/>
    <w:rsid w:val="006E3127"/>
    <w:rsid w:val="006E3FCA"/>
    <w:rsid w:val="006E6D8B"/>
    <w:rsid w:val="006E6F77"/>
    <w:rsid w:val="006F33D6"/>
    <w:rsid w:val="006F35D9"/>
    <w:rsid w:val="006F537E"/>
    <w:rsid w:val="006F5751"/>
    <w:rsid w:val="006F5DAF"/>
    <w:rsid w:val="006F693C"/>
    <w:rsid w:val="007033F5"/>
    <w:rsid w:val="007036E1"/>
    <w:rsid w:val="007070A4"/>
    <w:rsid w:val="00711966"/>
    <w:rsid w:val="00712000"/>
    <w:rsid w:val="00714627"/>
    <w:rsid w:val="00715CD7"/>
    <w:rsid w:val="007164D8"/>
    <w:rsid w:val="007177EF"/>
    <w:rsid w:val="007212E8"/>
    <w:rsid w:val="0072474D"/>
    <w:rsid w:val="00724F4D"/>
    <w:rsid w:val="00724FB9"/>
    <w:rsid w:val="0072696C"/>
    <w:rsid w:val="00733F93"/>
    <w:rsid w:val="00735033"/>
    <w:rsid w:val="007355DC"/>
    <w:rsid w:val="007377C7"/>
    <w:rsid w:val="00743A04"/>
    <w:rsid w:val="00743FD8"/>
    <w:rsid w:val="00751225"/>
    <w:rsid w:val="00751349"/>
    <w:rsid w:val="00751C56"/>
    <w:rsid w:val="00755824"/>
    <w:rsid w:val="00756C7A"/>
    <w:rsid w:val="00756F92"/>
    <w:rsid w:val="007577AB"/>
    <w:rsid w:val="00764AD8"/>
    <w:rsid w:val="007658E3"/>
    <w:rsid w:val="00770E0A"/>
    <w:rsid w:val="00772A21"/>
    <w:rsid w:val="00772CBE"/>
    <w:rsid w:val="00776707"/>
    <w:rsid w:val="00777027"/>
    <w:rsid w:val="00780A5D"/>
    <w:rsid w:val="007836DD"/>
    <w:rsid w:val="00783860"/>
    <w:rsid w:val="00784062"/>
    <w:rsid w:val="0078657C"/>
    <w:rsid w:val="00786666"/>
    <w:rsid w:val="00792539"/>
    <w:rsid w:val="00796B5B"/>
    <w:rsid w:val="007A14C5"/>
    <w:rsid w:val="007A3559"/>
    <w:rsid w:val="007A4272"/>
    <w:rsid w:val="007A58EF"/>
    <w:rsid w:val="007A69CD"/>
    <w:rsid w:val="007A7522"/>
    <w:rsid w:val="007B06CF"/>
    <w:rsid w:val="007B2E0A"/>
    <w:rsid w:val="007B52E8"/>
    <w:rsid w:val="007C1F06"/>
    <w:rsid w:val="007D045B"/>
    <w:rsid w:val="007D7C95"/>
    <w:rsid w:val="007E133C"/>
    <w:rsid w:val="007E26E0"/>
    <w:rsid w:val="007E32B8"/>
    <w:rsid w:val="007E4274"/>
    <w:rsid w:val="007E6549"/>
    <w:rsid w:val="007E6674"/>
    <w:rsid w:val="007E76FC"/>
    <w:rsid w:val="007F10A4"/>
    <w:rsid w:val="007F421B"/>
    <w:rsid w:val="007F66A2"/>
    <w:rsid w:val="007F71F7"/>
    <w:rsid w:val="008076AC"/>
    <w:rsid w:val="00807B88"/>
    <w:rsid w:val="008128F0"/>
    <w:rsid w:val="00812F2A"/>
    <w:rsid w:val="008139D2"/>
    <w:rsid w:val="00815C28"/>
    <w:rsid w:val="008203B4"/>
    <w:rsid w:val="008244B2"/>
    <w:rsid w:val="00824BAC"/>
    <w:rsid w:val="00836DED"/>
    <w:rsid w:val="008374B6"/>
    <w:rsid w:val="00840B49"/>
    <w:rsid w:val="00841D8A"/>
    <w:rsid w:val="00842630"/>
    <w:rsid w:val="0085193B"/>
    <w:rsid w:val="008557F6"/>
    <w:rsid w:val="0085620C"/>
    <w:rsid w:val="008566D3"/>
    <w:rsid w:val="00857209"/>
    <w:rsid w:val="0086650C"/>
    <w:rsid w:val="0087222E"/>
    <w:rsid w:val="0087293F"/>
    <w:rsid w:val="00880047"/>
    <w:rsid w:val="0088371D"/>
    <w:rsid w:val="0088459B"/>
    <w:rsid w:val="00891256"/>
    <w:rsid w:val="00895018"/>
    <w:rsid w:val="00897568"/>
    <w:rsid w:val="008A5E8F"/>
    <w:rsid w:val="008A6CCD"/>
    <w:rsid w:val="008A7338"/>
    <w:rsid w:val="008B2F8E"/>
    <w:rsid w:val="008B5FF5"/>
    <w:rsid w:val="008C0B2E"/>
    <w:rsid w:val="008C15EC"/>
    <w:rsid w:val="008C24CB"/>
    <w:rsid w:val="008C3FB8"/>
    <w:rsid w:val="008C4246"/>
    <w:rsid w:val="008C49D6"/>
    <w:rsid w:val="008C62B3"/>
    <w:rsid w:val="008C6CAD"/>
    <w:rsid w:val="008D01AD"/>
    <w:rsid w:val="008D2AB9"/>
    <w:rsid w:val="008E5F53"/>
    <w:rsid w:val="008F1337"/>
    <w:rsid w:val="008F1707"/>
    <w:rsid w:val="008F45D8"/>
    <w:rsid w:val="008F62F7"/>
    <w:rsid w:val="008F7ADD"/>
    <w:rsid w:val="0090058C"/>
    <w:rsid w:val="00904433"/>
    <w:rsid w:val="009058BA"/>
    <w:rsid w:val="0090735D"/>
    <w:rsid w:val="0091025F"/>
    <w:rsid w:val="00910E6B"/>
    <w:rsid w:val="00912841"/>
    <w:rsid w:val="0091321D"/>
    <w:rsid w:val="009132C6"/>
    <w:rsid w:val="009150EB"/>
    <w:rsid w:val="00916E85"/>
    <w:rsid w:val="00923D1D"/>
    <w:rsid w:val="00927043"/>
    <w:rsid w:val="00941FF3"/>
    <w:rsid w:val="00942D98"/>
    <w:rsid w:val="00942E6F"/>
    <w:rsid w:val="00944AD4"/>
    <w:rsid w:val="00947242"/>
    <w:rsid w:val="00950C87"/>
    <w:rsid w:val="009531E8"/>
    <w:rsid w:val="009532D5"/>
    <w:rsid w:val="0095634B"/>
    <w:rsid w:val="00961140"/>
    <w:rsid w:val="009634D3"/>
    <w:rsid w:val="00964430"/>
    <w:rsid w:val="00964825"/>
    <w:rsid w:val="00970F0B"/>
    <w:rsid w:val="0097361A"/>
    <w:rsid w:val="0097425C"/>
    <w:rsid w:val="00975DAC"/>
    <w:rsid w:val="00977008"/>
    <w:rsid w:val="009844C6"/>
    <w:rsid w:val="00984D52"/>
    <w:rsid w:val="009956B5"/>
    <w:rsid w:val="00995866"/>
    <w:rsid w:val="009963E7"/>
    <w:rsid w:val="00997032"/>
    <w:rsid w:val="0099752C"/>
    <w:rsid w:val="009A3E6B"/>
    <w:rsid w:val="009A5A37"/>
    <w:rsid w:val="009B1AA1"/>
    <w:rsid w:val="009B1C32"/>
    <w:rsid w:val="009B4328"/>
    <w:rsid w:val="009B633F"/>
    <w:rsid w:val="009C0798"/>
    <w:rsid w:val="009C2B98"/>
    <w:rsid w:val="009C2EF0"/>
    <w:rsid w:val="009C4A86"/>
    <w:rsid w:val="009C75E0"/>
    <w:rsid w:val="009D1A25"/>
    <w:rsid w:val="009D2263"/>
    <w:rsid w:val="009D28D7"/>
    <w:rsid w:val="009D5CF5"/>
    <w:rsid w:val="009D6306"/>
    <w:rsid w:val="009D7904"/>
    <w:rsid w:val="009D7EBB"/>
    <w:rsid w:val="009E09C8"/>
    <w:rsid w:val="009E45E2"/>
    <w:rsid w:val="009F22C8"/>
    <w:rsid w:val="009F2ADB"/>
    <w:rsid w:val="009F4967"/>
    <w:rsid w:val="009F534B"/>
    <w:rsid w:val="009F5C84"/>
    <w:rsid w:val="00A05F91"/>
    <w:rsid w:val="00A066DF"/>
    <w:rsid w:val="00A07475"/>
    <w:rsid w:val="00A12C3F"/>
    <w:rsid w:val="00A14193"/>
    <w:rsid w:val="00A20681"/>
    <w:rsid w:val="00A21A7C"/>
    <w:rsid w:val="00A21F47"/>
    <w:rsid w:val="00A23894"/>
    <w:rsid w:val="00A24161"/>
    <w:rsid w:val="00A246B0"/>
    <w:rsid w:val="00A26BB6"/>
    <w:rsid w:val="00A30A9B"/>
    <w:rsid w:val="00A3160B"/>
    <w:rsid w:val="00A322E7"/>
    <w:rsid w:val="00A359C6"/>
    <w:rsid w:val="00A35D1D"/>
    <w:rsid w:val="00A3667F"/>
    <w:rsid w:val="00A410FC"/>
    <w:rsid w:val="00A43543"/>
    <w:rsid w:val="00A443F5"/>
    <w:rsid w:val="00A4549E"/>
    <w:rsid w:val="00A4606D"/>
    <w:rsid w:val="00A50838"/>
    <w:rsid w:val="00A514EA"/>
    <w:rsid w:val="00A546D8"/>
    <w:rsid w:val="00A557A3"/>
    <w:rsid w:val="00A56F65"/>
    <w:rsid w:val="00A628B3"/>
    <w:rsid w:val="00A62F5D"/>
    <w:rsid w:val="00A64887"/>
    <w:rsid w:val="00A7160D"/>
    <w:rsid w:val="00A731F0"/>
    <w:rsid w:val="00A75CE6"/>
    <w:rsid w:val="00A7699A"/>
    <w:rsid w:val="00A81557"/>
    <w:rsid w:val="00A84B81"/>
    <w:rsid w:val="00A91296"/>
    <w:rsid w:val="00A91D2E"/>
    <w:rsid w:val="00A9241D"/>
    <w:rsid w:val="00A93E48"/>
    <w:rsid w:val="00A9668A"/>
    <w:rsid w:val="00A97FCC"/>
    <w:rsid w:val="00AA116C"/>
    <w:rsid w:val="00AA1525"/>
    <w:rsid w:val="00AA47D0"/>
    <w:rsid w:val="00AB08AF"/>
    <w:rsid w:val="00AB2FD1"/>
    <w:rsid w:val="00AB5AF4"/>
    <w:rsid w:val="00AB6800"/>
    <w:rsid w:val="00AC0DC6"/>
    <w:rsid w:val="00AC3B2C"/>
    <w:rsid w:val="00AC3FE1"/>
    <w:rsid w:val="00AC5AB1"/>
    <w:rsid w:val="00AD0163"/>
    <w:rsid w:val="00AD05DB"/>
    <w:rsid w:val="00AD334A"/>
    <w:rsid w:val="00AD3AEE"/>
    <w:rsid w:val="00AD555E"/>
    <w:rsid w:val="00AE17B9"/>
    <w:rsid w:val="00AE4A49"/>
    <w:rsid w:val="00AF0109"/>
    <w:rsid w:val="00AF15FF"/>
    <w:rsid w:val="00AF2398"/>
    <w:rsid w:val="00AF4B73"/>
    <w:rsid w:val="00AF5CEF"/>
    <w:rsid w:val="00AF63EF"/>
    <w:rsid w:val="00AF7682"/>
    <w:rsid w:val="00B00B52"/>
    <w:rsid w:val="00B01916"/>
    <w:rsid w:val="00B04A89"/>
    <w:rsid w:val="00B04B0E"/>
    <w:rsid w:val="00B067E6"/>
    <w:rsid w:val="00B10A4B"/>
    <w:rsid w:val="00B10B39"/>
    <w:rsid w:val="00B11B75"/>
    <w:rsid w:val="00B132F0"/>
    <w:rsid w:val="00B20E08"/>
    <w:rsid w:val="00B21AE2"/>
    <w:rsid w:val="00B23AF2"/>
    <w:rsid w:val="00B23DFD"/>
    <w:rsid w:val="00B244F2"/>
    <w:rsid w:val="00B31D41"/>
    <w:rsid w:val="00B346A4"/>
    <w:rsid w:val="00B428C8"/>
    <w:rsid w:val="00B447BE"/>
    <w:rsid w:val="00B47598"/>
    <w:rsid w:val="00B52883"/>
    <w:rsid w:val="00B52B70"/>
    <w:rsid w:val="00B54731"/>
    <w:rsid w:val="00B54B8F"/>
    <w:rsid w:val="00B5504A"/>
    <w:rsid w:val="00B55585"/>
    <w:rsid w:val="00B6218A"/>
    <w:rsid w:val="00B62E87"/>
    <w:rsid w:val="00B64638"/>
    <w:rsid w:val="00B6651E"/>
    <w:rsid w:val="00B66B6D"/>
    <w:rsid w:val="00B74A3C"/>
    <w:rsid w:val="00B75BCB"/>
    <w:rsid w:val="00B77CB0"/>
    <w:rsid w:val="00B8111D"/>
    <w:rsid w:val="00B82C97"/>
    <w:rsid w:val="00B8499D"/>
    <w:rsid w:val="00B86B42"/>
    <w:rsid w:val="00B87F2E"/>
    <w:rsid w:val="00B91490"/>
    <w:rsid w:val="00B91C85"/>
    <w:rsid w:val="00B92E52"/>
    <w:rsid w:val="00B951CC"/>
    <w:rsid w:val="00BA01EF"/>
    <w:rsid w:val="00BA1F99"/>
    <w:rsid w:val="00BA35F0"/>
    <w:rsid w:val="00BA7C97"/>
    <w:rsid w:val="00BB2278"/>
    <w:rsid w:val="00BB53C8"/>
    <w:rsid w:val="00BB7261"/>
    <w:rsid w:val="00BB780C"/>
    <w:rsid w:val="00BC2E60"/>
    <w:rsid w:val="00BC2F9D"/>
    <w:rsid w:val="00BC7EDE"/>
    <w:rsid w:val="00BD0F41"/>
    <w:rsid w:val="00BD1E60"/>
    <w:rsid w:val="00BD5D2F"/>
    <w:rsid w:val="00BD5FA1"/>
    <w:rsid w:val="00BD7921"/>
    <w:rsid w:val="00BE246D"/>
    <w:rsid w:val="00BE2480"/>
    <w:rsid w:val="00BE3DAF"/>
    <w:rsid w:val="00BE546F"/>
    <w:rsid w:val="00BF20C9"/>
    <w:rsid w:val="00BF245A"/>
    <w:rsid w:val="00BF679F"/>
    <w:rsid w:val="00C0158E"/>
    <w:rsid w:val="00C0245B"/>
    <w:rsid w:val="00C02B79"/>
    <w:rsid w:val="00C106D7"/>
    <w:rsid w:val="00C139E9"/>
    <w:rsid w:val="00C14CE7"/>
    <w:rsid w:val="00C14FF0"/>
    <w:rsid w:val="00C167CF"/>
    <w:rsid w:val="00C173A8"/>
    <w:rsid w:val="00C17B52"/>
    <w:rsid w:val="00C24737"/>
    <w:rsid w:val="00C276F7"/>
    <w:rsid w:val="00C327FA"/>
    <w:rsid w:val="00C33C6C"/>
    <w:rsid w:val="00C37771"/>
    <w:rsid w:val="00C37CC0"/>
    <w:rsid w:val="00C400FB"/>
    <w:rsid w:val="00C43B98"/>
    <w:rsid w:val="00C44CED"/>
    <w:rsid w:val="00C47403"/>
    <w:rsid w:val="00C522EE"/>
    <w:rsid w:val="00C5342D"/>
    <w:rsid w:val="00C553B6"/>
    <w:rsid w:val="00C56242"/>
    <w:rsid w:val="00C564E2"/>
    <w:rsid w:val="00C56CD7"/>
    <w:rsid w:val="00C63F76"/>
    <w:rsid w:val="00C6565A"/>
    <w:rsid w:val="00C657FB"/>
    <w:rsid w:val="00C66CDB"/>
    <w:rsid w:val="00C6712D"/>
    <w:rsid w:val="00C6793D"/>
    <w:rsid w:val="00C73CBF"/>
    <w:rsid w:val="00C74C62"/>
    <w:rsid w:val="00C7698F"/>
    <w:rsid w:val="00C77523"/>
    <w:rsid w:val="00C816BB"/>
    <w:rsid w:val="00C8328F"/>
    <w:rsid w:val="00C83539"/>
    <w:rsid w:val="00C83F63"/>
    <w:rsid w:val="00C95427"/>
    <w:rsid w:val="00C97579"/>
    <w:rsid w:val="00CA30EE"/>
    <w:rsid w:val="00CB1CC6"/>
    <w:rsid w:val="00CC0E0F"/>
    <w:rsid w:val="00CC5F9E"/>
    <w:rsid w:val="00CC6339"/>
    <w:rsid w:val="00CD4822"/>
    <w:rsid w:val="00CE06DB"/>
    <w:rsid w:val="00CE07FD"/>
    <w:rsid w:val="00CE0B30"/>
    <w:rsid w:val="00CE4830"/>
    <w:rsid w:val="00CE549D"/>
    <w:rsid w:val="00CE5F1F"/>
    <w:rsid w:val="00CE6BA9"/>
    <w:rsid w:val="00CE7813"/>
    <w:rsid w:val="00CF3A35"/>
    <w:rsid w:val="00CF4002"/>
    <w:rsid w:val="00CF7CCA"/>
    <w:rsid w:val="00D01572"/>
    <w:rsid w:val="00D03642"/>
    <w:rsid w:val="00D070F9"/>
    <w:rsid w:val="00D10B27"/>
    <w:rsid w:val="00D1235F"/>
    <w:rsid w:val="00D13764"/>
    <w:rsid w:val="00D151D3"/>
    <w:rsid w:val="00D25025"/>
    <w:rsid w:val="00D26593"/>
    <w:rsid w:val="00D27E33"/>
    <w:rsid w:val="00D346D3"/>
    <w:rsid w:val="00D36762"/>
    <w:rsid w:val="00D37A4D"/>
    <w:rsid w:val="00D45010"/>
    <w:rsid w:val="00D45559"/>
    <w:rsid w:val="00D470F8"/>
    <w:rsid w:val="00D47D28"/>
    <w:rsid w:val="00D53AAE"/>
    <w:rsid w:val="00D55875"/>
    <w:rsid w:val="00D568D5"/>
    <w:rsid w:val="00D573A5"/>
    <w:rsid w:val="00D6105F"/>
    <w:rsid w:val="00D621DF"/>
    <w:rsid w:val="00D66E98"/>
    <w:rsid w:val="00D700FF"/>
    <w:rsid w:val="00D71D62"/>
    <w:rsid w:val="00D74F23"/>
    <w:rsid w:val="00D7698B"/>
    <w:rsid w:val="00D80D1D"/>
    <w:rsid w:val="00D848F2"/>
    <w:rsid w:val="00D958C2"/>
    <w:rsid w:val="00D95DE1"/>
    <w:rsid w:val="00D96E7A"/>
    <w:rsid w:val="00DA23A7"/>
    <w:rsid w:val="00DA5369"/>
    <w:rsid w:val="00DA62F3"/>
    <w:rsid w:val="00DA68EB"/>
    <w:rsid w:val="00DA6AEA"/>
    <w:rsid w:val="00DB2541"/>
    <w:rsid w:val="00DB35C6"/>
    <w:rsid w:val="00DB4FEC"/>
    <w:rsid w:val="00DB51CF"/>
    <w:rsid w:val="00DB53FA"/>
    <w:rsid w:val="00DC08B4"/>
    <w:rsid w:val="00DC2527"/>
    <w:rsid w:val="00DC3011"/>
    <w:rsid w:val="00DC537B"/>
    <w:rsid w:val="00DC7F6F"/>
    <w:rsid w:val="00DD0F4E"/>
    <w:rsid w:val="00DD1F02"/>
    <w:rsid w:val="00DD233D"/>
    <w:rsid w:val="00DD2C40"/>
    <w:rsid w:val="00DD3B5A"/>
    <w:rsid w:val="00DD5CEB"/>
    <w:rsid w:val="00DD5FE9"/>
    <w:rsid w:val="00DD7A82"/>
    <w:rsid w:val="00DE0990"/>
    <w:rsid w:val="00DE124C"/>
    <w:rsid w:val="00DE71BF"/>
    <w:rsid w:val="00DF0796"/>
    <w:rsid w:val="00DF34CE"/>
    <w:rsid w:val="00E014C0"/>
    <w:rsid w:val="00E01FED"/>
    <w:rsid w:val="00E07CE2"/>
    <w:rsid w:val="00E07E1C"/>
    <w:rsid w:val="00E10C8E"/>
    <w:rsid w:val="00E12C26"/>
    <w:rsid w:val="00E13FC7"/>
    <w:rsid w:val="00E16A5D"/>
    <w:rsid w:val="00E204DA"/>
    <w:rsid w:val="00E23B3C"/>
    <w:rsid w:val="00E23D24"/>
    <w:rsid w:val="00E24B64"/>
    <w:rsid w:val="00E25A20"/>
    <w:rsid w:val="00E30435"/>
    <w:rsid w:val="00E3099C"/>
    <w:rsid w:val="00E366CE"/>
    <w:rsid w:val="00E37B1F"/>
    <w:rsid w:val="00E4202F"/>
    <w:rsid w:val="00E4266B"/>
    <w:rsid w:val="00E4369D"/>
    <w:rsid w:val="00E44C85"/>
    <w:rsid w:val="00E45628"/>
    <w:rsid w:val="00E5244D"/>
    <w:rsid w:val="00E5512C"/>
    <w:rsid w:val="00E566C0"/>
    <w:rsid w:val="00E67B41"/>
    <w:rsid w:val="00E704AA"/>
    <w:rsid w:val="00E73E2D"/>
    <w:rsid w:val="00E74430"/>
    <w:rsid w:val="00E7640B"/>
    <w:rsid w:val="00E77373"/>
    <w:rsid w:val="00E81AE7"/>
    <w:rsid w:val="00E827FE"/>
    <w:rsid w:val="00E8436A"/>
    <w:rsid w:val="00E8476A"/>
    <w:rsid w:val="00E8694A"/>
    <w:rsid w:val="00E95BE2"/>
    <w:rsid w:val="00E96882"/>
    <w:rsid w:val="00E9725C"/>
    <w:rsid w:val="00E972D9"/>
    <w:rsid w:val="00EA44E6"/>
    <w:rsid w:val="00EB245C"/>
    <w:rsid w:val="00EB3264"/>
    <w:rsid w:val="00EB52E6"/>
    <w:rsid w:val="00EB6948"/>
    <w:rsid w:val="00EB71D1"/>
    <w:rsid w:val="00EB7C09"/>
    <w:rsid w:val="00EC0323"/>
    <w:rsid w:val="00EC0C0B"/>
    <w:rsid w:val="00EC0F97"/>
    <w:rsid w:val="00EC5772"/>
    <w:rsid w:val="00EC6767"/>
    <w:rsid w:val="00ED1247"/>
    <w:rsid w:val="00ED2077"/>
    <w:rsid w:val="00ED52AD"/>
    <w:rsid w:val="00ED79F4"/>
    <w:rsid w:val="00EE11CA"/>
    <w:rsid w:val="00EE275A"/>
    <w:rsid w:val="00EE723D"/>
    <w:rsid w:val="00EF04FC"/>
    <w:rsid w:val="00EF488E"/>
    <w:rsid w:val="00F0336F"/>
    <w:rsid w:val="00F03771"/>
    <w:rsid w:val="00F07A15"/>
    <w:rsid w:val="00F11514"/>
    <w:rsid w:val="00F12160"/>
    <w:rsid w:val="00F138CD"/>
    <w:rsid w:val="00F17D9F"/>
    <w:rsid w:val="00F21E79"/>
    <w:rsid w:val="00F23C8E"/>
    <w:rsid w:val="00F26864"/>
    <w:rsid w:val="00F276A4"/>
    <w:rsid w:val="00F30506"/>
    <w:rsid w:val="00F32252"/>
    <w:rsid w:val="00F34214"/>
    <w:rsid w:val="00F34364"/>
    <w:rsid w:val="00F3602D"/>
    <w:rsid w:val="00F3702E"/>
    <w:rsid w:val="00F415B0"/>
    <w:rsid w:val="00F44424"/>
    <w:rsid w:val="00F45311"/>
    <w:rsid w:val="00F47319"/>
    <w:rsid w:val="00F47BA2"/>
    <w:rsid w:val="00F52705"/>
    <w:rsid w:val="00F54624"/>
    <w:rsid w:val="00F546CB"/>
    <w:rsid w:val="00F553EE"/>
    <w:rsid w:val="00F616C7"/>
    <w:rsid w:val="00F628C2"/>
    <w:rsid w:val="00F6641B"/>
    <w:rsid w:val="00F67959"/>
    <w:rsid w:val="00F70397"/>
    <w:rsid w:val="00F719A3"/>
    <w:rsid w:val="00F72FA4"/>
    <w:rsid w:val="00F73642"/>
    <w:rsid w:val="00F76CD4"/>
    <w:rsid w:val="00F81A4B"/>
    <w:rsid w:val="00F83334"/>
    <w:rsid w:val="00F85B09"/>
    <w:rsid w:val="00F86DE8"/>
    <w:rsid w:val="00F86E91"/>
    <w:rsid w:val="00F8717E"/>
    <w:rsid w:val="00F8749C"/>
    <w:rsid w:val="00F917F4"/>
    <w:rsid w:val="00F953D8"/>
    <w:rsid w:val="00FA2802"/>
    <w:rsid w:val="00FA763F"/>
    <w:rsid w:val="00FB0137"/>
    <w:rsid w:val="00FB180A"/>
    <w:rsid w:val="00FB23E6"/>
    <w:rsid w:val="00FC410F"/>
    <w:rsid w:val="00FC4526"/>
    <w:rsid w:val="00FC4BB3"/>
    <w:rsid w:val="00FC6751"/>
    <w:rsid w:val="00FC67A4"/>
    <w:rsid w:val="00FC6D63"/>
    <w:rsid w:val="00FD26BC"/>
    <w:rsid w:val="00FD61CB"/>
    <w:rsid w:val="00FD794B"/>
    <w:rsid w:val="00FE4693"/>
    <w:rsid w:val="00FE475E"/>
    <w:rsid w:val="00FE54B4"/>
    <w:rsid w:val="00FE7C53"/>
    <w:rsid w:val="00FF25DC"/>
    <w:rsid w:val="00FF3743"/>
    <w:rsid w:val="00FF6D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9B0D21"/>
  <w15:docId w15:val="{2B2EA4CC-68F2-483D-A868-625459923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99C"/>
  </w:style>
  <w:style w:type="paragraph" w:styleId="Ttulo1">
    <w:name w:val="heading 1"/>
    <w:basedOn w:val="Normal"/>
    <w:next w:val="Normal"/>
    <w:link w:val="Ttulo1Car"/>
    <w:uiPriority w:val="9"/>
    <w:qFormat/>
    <w:rsid w:val="00D74F23"/>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D74F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D74F23"/>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309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link w:val="TextoCar"/>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4F7FF6"/>
    <w:rPr>
      <w:sz w:val="16"/>
      <w:szCs w:val="16"/>
    </w:rPr>
  </w:style>
  <w:style w:type="paragraph" w:styleId="Textocomentario">
    <w:name w:val="annotation text"/>
    <w:basedOn w:val="Normal"/>
    <w:link w:val="TextocomentarioCar"/>
    <w:uiPriority w:val="99"/>
    <w:semiHidden/>
    <w:unhideWhenUsed/>
    <w:rsid w:val="004F7F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7FF6"/>
    <w:rPr>
      <w:sz w:val="20"/>
      <w:szCs w:val="20"/>
    </w:rPr>
  </w:style>
  <w:style w:type="paragraph" w:styleId="Asuntodelcomentario">
    <w:name w:val="annotation subject"/>
    <w:basedOn w:val="Textocomentario"/>
    <w:next w:val="Textocomentario"/>
    <w:link w:val="AsuntodelcomentarioCar"/>
    <w:uiPriority w:val="99"/>
    <w:semiHidden/>
    <w:unhideWhenUsed/>
    <w:rsid w:val="004F7FF6"/>
    <w:rPr>
      <w:b/>
      <w:bCs/>
    </w:rPr>
  </w:style>
  <w:style w:type="character" w:customStyle="1" w:styleId="AsuntodelcomentarioCar">
    <w:name w:val="Asunto del comentario Car"/>
    <w:basedOn w:val="TextocomentarioCar"/>
    <w:link w:val="Asuntodelcomentario"/>
    <w:uiPriority w:val="99"/>
    <w:semiHidden/>
    <w:rsid w:val="004F7FF6"/>
    <w:rPr>
      <w:b/>
      <w:bCs/>
      <w:sz w:val="20"/>
      <w:szCs w:val="20"/>
    </w:rPr>
  </w:style>
  <w:style w:type="character" w:customStyle="1" w:styleId="TextoCar">
    <w:name w:val="Texto Car"/>
    <w:link w:val="Texto"/>
    <w:locked/>
    <w:rsid w:val="006B15CE"/>
    <w:rPr>
      <w:rFonts w:ascii="Arial" w:eastAsia="Times New Roman" w:hAnsi="Arial" w:cs="Arial"/>
      <w:sz w:val="18"/>
      <w:szCs w:val="18"/>
      <w:lang w:eastAsia="es-ES"/>
    </w:rPr>
  </w:style>
  <w:style w:type="character" w:customStyle="1" w:styleId="Ttulo1Car">
    <w:name w:val="Título 1 Car"/>
    <w:basedOn w:val="Fuentedeprrafopredeter"/>
    <w:link w:val="Ttulo1"/>
    <w:uiPriority w:val="9"/>
    <w:rsid w:val="00D74F23"/>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D74F23"/>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D74F23"/>
    <w:rPr>
      <w:rFonts w:ascii="Times New Roman" w:eastAsia="Times New Roman" w:hAnsi="Times New Roman" w:cs="Times New Roman"/>
      <w:b/>
      <w:bCs/>
      <w:sz w:val="24"/>
      <w:szCs w:val="24"/>
      <w:lang w:eastAsia="es-MX"/>
    </w:rPr>
  </w:style>
  <w:style w:type="paragraph" w:styleId="Revisin">
    <w:name w:val="Revision"/>
    <w:hidden/>
    <w:uiPriority w:val="99"/>
    <w:semiHidden/>
    <w:rsid w:val="00D74F23"/>
    <w:pPr>
      <w:spacing w:after="0" w:line="240" w:lineRule="auto"/>
    </w:pPr>
  </w:style>
  <w:style w:type="table" w:styleId="Tablaconcuadrcula">
    <w:name w:val="Table Grid"/>
    <w:basedOn w:val="Tablanormal"/>
    <w:uiPriority w:val="39"/>
    <w:rsid w:val="00D74F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74F2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74F23"/>
    <w:rPr>
      <w:i/>
      <w:iCs/>
    </w:rPr>
  </w:style>
  <w:style w:type="paragraph" w:customStyle="1" w:styleId="j">
    <w:name w:val="j"/>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74F23"/>
  </w:style>
  <w:style w:type="character" w:customStyle="1" w:styleId="notranslate">
    <w:name w:val="notranslate"/>
    <w:basedOn w:val="Fuentedeprrafopredeter"/>
    <w:rsid w:val="00D74F23"/>
  </w:style>
  <w:style w:type="character" w:styleId="Hipervnculovisitado">
    <w:name w:val="FollowedHyperlink"/>
    <w:basedOn w:val="Fuentedeprrafopredeter"/>
    <w:uiPriority w:val="99"/>
    <w:semiHidden/>
    <w:unhideWhenUsed/>
    <w:rsid w:val="00D74F23"/>
    <w:rPr>
      <w:color w:val="954F72" w:themeColor="followedHyperlink"/>
      <w:u w:val="single"/>
    </w:rPr>
  </w:style>
  <w:style w:type="character" w:customStyle="1" w:styleId="m-8468718270129410089gmail-msofootnotereference">
    <w:name w:val="m_-8468718270129410089gmail-msofootnotereference"/>
    <w:basedOn w:val="Fuentedeprrafopredeter"/>
    <w:rsid w:val="004A1222"/>
  </w:style>
  <w:style w:type="paragraph" w:customStyle="1" w:styleId="m-8468718270129410089gmail-msofootnotetext">
    <w:name w:val="m_-8468718270129410089gmail-msofootnotetext"/>
    <w:basedOn w:val="Normal"/>
    <w:rsid w:val="004A122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90669960051724810m-1310717665133103383gmail-apple-converted-space">
    <w:name w:val="m_-90669960051724810m_-1310717665133103383gmail-apple-converted-space"/>
    <w:basedOn w:val="Fuentedeprrafopredeter"/>
    <w:rsid w:val="000A5B36"/>
  </w:style>
  <w:style w:type="character" w:customStyle="1" w:styleId="il">
    <w:name w:val="il"/>
    <w:basedOn w:val="Fuentedeprrafopredeter"/>
    <w:rsid w:val="00544600"/>
  </w:style>
  <w:style w:type="character" w:customStyle="1" w:styleId="apple-style-span">
    <w:name w:val="apple-style-span"/>
    <w:rsid w:val="00D450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8266">
      <w:bodyDiv w:val="1"/>
      <w:marLeft w:val="0"/>
      <w:marRight w:val="0"/>
      <w:marTop w:val="0"/>
      <w:marBottom w:val="0"/>
      <w:divBdr>
        <w:top w:val="none" w:sz="0" w:space="0" w:color="auto"/>
        <w:left w:val="none" w:sz="0" w:space="0" w:color="auto"/>
        <w:bottom w:val="none" w:sz="0" w:space="0" w:color="auto"/>
        <w:right w:val="none" w:sz="0" w:space="0" w:color="auto"/>
      </w:divBdr>
    </w:div>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47459145">
      <w:bodyDiv w:val="1"/>
      <w:marLeft w:val="0"/>
      <w:marRight w:val="0"/>
      <w:marTop w:val="0"/>
      <w:marBottom w:val="0"/>
      <w:divBdr>
        <w:top w:val="none" w:sz="0" w:space="0" w:color="auto"/>
        <w:left w:val="none" w:sz="0" w:space="0" w:color="auto"/>
        <w:bottom w:val="none" w:sz="0" w:space="0" w:color="auto"/>
        <w:right w:val="none" w:sz="0" w:space="0" w:color="auto"/>
      </w:divBdr>
      <w:divsChild>
        <w:div w:id="805123950">
          <w:marLeft w:val="0"/>
          <w:marRight w:val="0"/>
          <w:marTop w:val="0"/>
          <w:marBottom w:val="101"/>
          <w:divBdr>
            <w:top w:val="none" w:sz="0" w:space="0" w:color="auto"/>
            <w:left w:val="none" w:sz="0" w:space="0" w:color="auto"/>
            <w:bottom w:val="none" w:sz="0" w:space="0" w:color="auto"/>
            <w:right w:val="none" w:sz="0" w:space="0" w:color="auto"/>
          </w:divBdr>
        </w:div>
        <w:div w:id="447243390">
          <w:marLeft w:val="0"/>
          <w:marRight w:val="0"/>
          <w:marTop w:val="0"/>
          <w:marBottom w:val="101"/>
          <w:divBdr>
            <w:top w:val="none" w:sz="0" w:space="0" w:color="auto"/>
            <w:left w:val="none" w:sz="0" w:space="0" w:color="auto"/>
            <w:bottom w:val="none" w:sz="0" w:space="0" w:color="auto"/>
            <w:right w:val="none" w:sz="0" w:space="0" w:color="auto"/>
          </w:divBdr>
        </w:div>
        <w:div w:id="1486049153">
          <w:marLeft w:val="0"/>
          <w:marRight w:val="0"/>
          <w:marTop w:val="0"/>
          <w:marBottom w:val="101"/>
          <w:divBdr>
            <w:top w:val="none" w:sz="0" w:space="0" w:color="auto"/>
            <w:left w:val="none" w:sz="0" w:space="0" w:color="auto"/>
            <w:bottom w:val="none" w:sz="0" w:space="0" w:color="auto"/>
            <w:right w:val="none" w:sz="0" w:space="0" w:color="auto"/>
          </w:divBdr>
        </w:div>
        <w:div w:id="409692433">
          <w:marLeft w:val="0"/>
          <w:marRight w:val="0"/>
          <w:marTop w:val="0"/>
          <w:marBottom w:val="101"/>
          <w:divBdr>
            <w:top w:val="none" w:sz="0" w:space="0" w:color="auto"/>
            <w:left w:val="none" w:sz="0" w:space="0" w:color="auto"/>
            <w:bottom w:val="none" w:sz="0" w:space="0" w:color="auto"/>
            <w:right w:val="none" w:sz="0" w:space="0" w:color="auto"/>
          </w:divBdr>
        </w:div>
        <w:div w:id="1533542722">
          <w:marLeft w:val="0"/>
          <w:marRight w:val="0"/>
          <w:marTop w:val="0"/>
          <w:marBottom w:val="101"/>
          <w:divBdr>
            <w:top w:val="none" w:sz="0" w:space="0" w:color="auto"/>
            <w:left w:val="none" w:sz="0" w:space="0" w:color="auto"/>
            <w:bottom w:val="none" w:sz="0" w:space="0" w:color="auto"/>
            <w:right w:val="none" w:sz="0" w:space="0" w:color="auto"/>
          </w:divBdr>
        </w:div>
        <w:div w:id="1432310798">
          <w:marLeft w:val="0"/>
          <w:marRight w:val="0"/>
          <w:marTop w:val="0"/>
          <w:marBottom w:val="101"/>
          <w:divBdr>
            <w:top w:val="none" w:sz="0" w:space="0" w:color="auto"/>
            <w:left w:val="none" w:sz="0" w:space="0" w:color="auto"/>
            <w:bottom w:val="none" w:sz="0" w:space="0" w:color="auto"/>
            <w:right w:val="none" w:sz="0" w:space="0" w:color="auto"/>
          </w:divBdr>
        </w:div>
        <w:div w:id="1325937584">
          <w:marLeft w:val="0"/>
          <w:marRight w:val="0"/>
          <w:marTop w:val="0"/>
          <w:marBottom w:val="101"/>
          <w:divBdr>
            <w:top w:val="none" w:sz="0" w:space="0" w:color="auto"/>
            <w:left w:val="none" w:sz="0" w:space="0" w:color="auto"/>
            <w:bottom w:val="none" w:sz="0" w:space="0" w:color="auto"/>
            <w:right w:val="none" w:sz="0" w:space="0" w:color="auto"/>
          </w:divBdr>
        </w:div>
      </w:divsChild>
    </w:div>
    <w:div w:id="70661019">
      <w:bodyDiv w:val="1"/>
      <w:marLeft w:val="0"/>
      <w:marRight w:val="0"/>
      <w:marTop w:val="0"/>
      <w:marBottom w:val="0"/>
      <w:divBdr>
        <w:top w:val="none" w:sz="0" w:space="0" w:color="auto"/>
        <w:left w:val="none" w:sz="0" w:space="0" w:color="auto"/>
        <w:bottom w:val="none" w:sz="0" w:space="0" w:color="auto"/>
        <w:right w:val="none" w:sz="0" w:space="0" w:color="auto"/>
      </w:divBdr>
      <w:divsChild>
        <w:div w:id="1932885896">
          <w:marLeft w:val="0"/>
          <w:marRight w:val="0"/>
          <w:marTop w:val="0"/>
          <w:marBottom w:val="100"/>
          <w:divBdr>
            <w:top w:val="none" w:sz="0" w:space="0" w:color="auto"/>
            <w:left w:val="none" w:sz="0" w:space="0" w:color="auto"/>
            <w:bottom w:val="none" w:sz="0" w:space="0" w:color="auto"/>
            <w:right w:val="none" w:sz="0" w:space="0" w:color="auto"/>
          </w:divBdr>
        </w:div>
        <w:div w:id="1045327462">
          <w:marLeft w:val="0"/>
          <w:marRight w:val="0"/>
          <w:marTop w:val="0"/>
          <w:marBottom w:val="100"/>
          <w:divBdr>
            <w:top w:val="none" w:sz="0" w:space="0" w:color="auto"/>
            <w:left w:val="none" w:sz="0" w:space="0" w:color="auto"/>
            <w:bottom w:val="none" w:sz="0" w:space="0" w:color="auto"/>
            <w:right w:val="none" w:sz="0" w:space="0" w:color="auto"/>
          </w:divBdr>
        </w:div>
        <w:div w:id="1429886949">
          <w:marLeft w:val="0"/>
          <w:marRight w:val="0"/>
          <w:marTop w:val="0"/>
          <w:marBottom w:val="100"/>
          <w:divBdr>
            <w:top w:val="none" w:sz="0" w:space="0" w:color="auto"/>
            <w:left w:val="none" w:sz="0" w:space="0" w:color="auto"/>
            <w:bottom w:val="none" w:sz="0" w:space="0" w:color="auto"/>
            <w:right w:val="none" w:sz="0" w:space="0" w:color="auto"/>
          </w:divBdr>
        </w:div>
        <w:div w:id="334917235">
          <w:marLeft w:val="0"/>
          <w:marRight w:val="0"/>
          <w:marTop w:val="0"/>
          <w:marBottom w:val="100"/>
          <w:divBdr>
            <w:top w:val="none" w:sz="0" w:space="0" w:color="auto"/>
            <w:left w:val="none" w:sz="0" w:space="0" w:color="auto"/>
            <w:bottom w:val="none" w:sz="0" w:space="0" w:color="auto"/>
            <w:right w:val="none" w:sz="0" w:space="0" w:color="auto"/>
          </w:divBdr>
        </w:div>
        <w:div w:id="1752776225">
          <w:marLeft w:val="0"/>
          <w:marRight w:val="0"/>
          <w:marTop w:val="0"/>
          <w:marBottom w:val="100"/>
          <w:divBdr>
            <w:top w:val="none" w:sz="0" w:space="0" w:color="auto"/>
            <w:left w:val="none" w:sz="0" w:space="0" w:color="auto"/>
            <w:bottom w:val="none" w:sz="0" w:space="0" w:color="auto"/>
            <w:right w:val="none" w:sz="0" w:space="0" w:color="auto"/>
          </w:divBdr>
        </w:div>
        <w:div w:id="29231732">
          <w:marLeft w:val="0"/>
          <w:marRight w:val="0"/>
          <w:marTop w:val="0"/>
          <w:marBottom w:val="100"/>
          <w:divBdr>
            <w:top w:val="none" w:sz="0" w:space="0" w:color="auto"/>
            <w:left w:val="none" w:sz="0" w:space="0" w:color="auto"/>
            <w:bottom w:val="none" w:sz="0" w:space="0" w:color="auto"/>
            <w:right w:val="none" w:sz="0" w:space="0" w:color="auto"/>
          </w:divBdr>
        </w:div>
        <w:div w:id="74978596">
          <w:marLeft w:val="0"/>
          <w:marRight w:val="0"/>
          <w:marTop w:val="0"/>
          <w:marBottom w:val="100"/>
          <w:divBdr>
            <w:top w:val="none" w:sz="0" w:space="0" w:color="auto"/>
            <w:left w:val="none" w:sz="0" w:space="0" w:color="auto"/>
            <w:bottom w:val="none" w:sz="0" w:space="0" w:color="auto"/>
            <w:right w:val="none" w:sz="0" w:space="0" w:color="auto"/>
          </w:divBdr>
        </w:div>
        <w:div w:id="323748476">
          <w:marLeft w:val="0"/>
          <w:marRight w:val="0"/>
          <w:marTop w:val="0"/>
          <w:marBottom w:val="100"/>
          <w:divBdr>
            <w:top w:val="none" w:sz="0" w:space="0" w:color="auto"/>
            <w:left w:val="none" w:sz="0" w:space="0" w:color="auto"/>
            <w:bottom w:val="none" w:sz="0" w:space="0" w:color="auto"/>
            <w:right w:val="none" w:sz="0" w:space="0" w:color="auto"/>
          </w:divBdr>
        </w:div>
        <w:div w:id="1389764272">
          <w:marLeft w:val="0"/>
          <w:marRight w:val="0"/>
          <w:marTop w:val="0"/>
          <w:marBottom w:val="100"/>
          <w:divBdr>
            <w:top w:val="none" w:sz="0" w:space="0" w:color="auto"/>
            <w:left w:val="none" w:sz="0" w:space="0" w:color="auto"/>
            <w:bottom w:val="none" w:sz="0" w:space="0" w:color="auto"/>
            <w:right w:val="none" w:sz="0" w:space="0" w:color="auto"/>
          </w:divBdr>
        </w:div>
        <w:div w:id="1141382011">
          <w:marLeft w:val="0"/>
          <w:marRight w:val="0"/>
          <w:marTop w:val="0"/>
          <w:marBottom w:val="100"/>
          <w:divBdr>
            <w:top w:val="none" w:sz="0" w:space="0" w:color="auto"/>
            <w:left w:val="none" w:sz="0" w:space="0" w:color="auto"/>
            <w:bottom w:val="none" w:sz="0" w:space="0" w:color="auto"/>
            <w:right w:val="none" w:sz="0" w:space="0" w:color="auto"/>
          </w:divBdr>
        </w:div>
        <w:div w:id="1339237806">
          <w:marLeft w:val="0"/>
          <w:marRight w:val="0"/>
          <w:marTop w:val="0"/>
          <w:marBottom w:val="100"/>
          <w:divBdr>
            <w:top w:val="none" w:sz="0" w:space="0" w:color="auto"/>
            <w:left w:val="none" w:sz="0" w:space="0" w:color="auto"/>
            <w:bottom w:val="none" w:sz="0" w:space="0" w:color="auto"/>
            <w:right w:val="none" w:sz="0" w:space="0" w:color="auto"/>
          </w:divBdr>
        </w:div>
      </w:divsChild>
    </w:div>
    <w:div w:id="77992299">
      <w:bodyDiv w:val="1"/>
      <w:marLeft w:val="0"/>
      <w:marRight w:val="0"/>
      <w:marTop w:val="0"/>
      <w:marBottom w:val="0"/>
      <w:divBdr>
        <w:top w:val="none" w:sz="0" w:space="0" w:color="auto"/>
        <w:left w:val="none" w:sz="0" w:space="0" w:color="auto"/>
        <w:bottom w:val="none" w:sz="0" w:space="0" w:color="auto"/>
        <w:right w:val="none" w:sz="0" w:space="0" w:color="auto"/>
      </w:divBdr>
    </w:div>
    <w:div w:id="79569039">
      <w:bodyDiv w:val="1"/>
      <w:marLeft w:val="0"/>
      <w:marRight w:val="0"/>
      <w:marTop w:val="0"/>
      <w:marBottom w:val="0"/>
      <w:divBdr>
        <w:top w:val="none" w:sz="0" w:space="0" w:color="auto"/>
        <w:left w:val="none" w:sz="0" w:space="0" w:color="auto"/>
        <w:bottom w:val="none" w:sz="0" w:space="0" w:color="auto"/>
        <w:right w:val="none" w:sz="0" w:space="0" w:color="auto"/>
      </w:divBdr>
      <w:divsChild>
        <w:div w:id="160246070">
          <w:marLeft w:val="0"/>
          <w:marRight w:val="0"/>
          <w:marTop w:val="0"/>
          <w:marBottom w:val="0"/>
          <w:divBdr>
            <w:top w:val="none" w:sz="0" w:space="0" w:color="auto"/>
            <w:left w:val="none" w:sz="0" w:space="0" w:color="auto"/>
            <w:bottom w:val="none" w:sz="0" w:space="0" w:color="auto"/>
            <w:right w:val="none" w:sz="0" w:space="0" w:color="auto"/>
          </w:divBdr>
        </w:div>
      </w:divsChild>
    </w:div>
    <w:div w:id="92019416">
      <w:bodyDiv w:val="1"/>
      <w:marLeft w:val="0"/>
      <w:marRight w:val="0"/>
      <w:marTop w:val="0"/>
      <w:marBottom w:val="0"/>
      <w:divBdr>
        <w:top w:val="none" w:sz="0" w:space="0" w:color="auto"/>
        <w:left w:val="none" w:sz="0" w:space="0" w:color="auto"/>
        <w:bottom w:val="none" w:sz="0" w:space="0" w:color="auto"/>
        <w:right w:val="none" w:sz="0" w:space="0" w:color="auto"/>
      </w:divBdr>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262079526">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278144869">
      <w:bodyDiv w:val="1"/>
      <w:marLeft w:val="0"/>
      <w:marRight w:val="0"/>
      <w:marTop w:val="0"/>
      <w:marBottom w:val="0"/>
      <w:divBdr>
        <w:top w:val="none" w:sz="0" w:space="0" w:color="auto"/>
        <w:left w:val="none" w:sz="0" w:space="0" w:color="auto"/>
        <w:bottom w:val="none" w:sz="0" w:space="0" w:color="auto"/>
        <w:right w:val="none" w:sz="0" w:space="0" w:color="auto"/>
      </w:divBdr>
    </w:div>
    <w:div w:id="278413732">
      <w:bodyDiv w:val="1"/>
      <w:marLeft w:val="0"/>
      <w:marRight w:val="0"/>
      <w:marTop w:val="0"/>
      <w:marBottom w:val="0"/>
      <w:divBdr>
        <w:top w:val="none" w:sz="0" w:space="0" w:color="auto"/>
        <w:left w:val="none" w:sz="0" w:space="0" w:color="auto"/>
        <w:bottom w:val="none" w:sz="0" w:space="0" w:color="auto"/>
        <w:right w:val="none" w:sz="0" w:space="0" w:color="auto"/>
      </w:divBdr>
    </w:div>
    <w:div w:id="326979838">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356348202">
      <w:bodyDiv w:val="1"/>
      <w:marLeft w:val="0"/>
      <w:marRight w:val="0"/>
      <w:marTop w:val="0"/>
      <w:marBottom w:val="0"/>
      <w:divBdr>
        <w:top w:val="none" w:sz="0" w:space="0" w:color="auto"/>
        <w:left w:val="none" w:sz="0" w:space="0" w:color="auto"/>
        <w:bottom w:val="none" w:sz="0" w:space="0" w:color="auto"/>
        <w:right w:val="none" w:sz="0" w:space="0" w:color="auto"/>
      </w:divBdr>
    </w:div>
    <w:div w:id="356928628">
      <w:bodyDiv w:val="1"/>
      <w:marLeft w:val="0"/>
      <w:marRight w:val="0"/>
      <w:marTop w:val="0"/>
      <w:marBottom w:val="0"/>
      <w:divBdr>
        <w:top w:val="none" w:sz="0" w:space="0" w:color="auto"/>
        <w:left w:val="none" w:sz="0" w:space="0" w:color="auto"/>
        <w:bottom w:val="none" w:sz="0" w:space="0" w:color="auto"/>
        <w:right w:val="none" w:sz="0" w:space="0" w:color="auto"/>
      </w:divBdr>
    </w:div>
    <w:div w:id="367073217">
      <w:bodyDiv w:val="1"/>
      <w:marLeft w:val="0"/>
      <w:marRight w:val="0"/>
      <w:marTop w:val="0"/>
      <w:marBottom w:val="0"/>
      <w:divBdr>
        <w:top w:val="none" w:sz="0" w:space="0" w:color="auto"/>
        <w:left w:val="none" w:sz="0" w:space="0" w:color="auto"/>
        <w:bottom w:val="none" w:sz="0" w:space="0" w:color="auto"/>
        <w:right w:val="none" w:sz="0" w:space="0" w:color="auto"/>
      </w:divBdr>
    </w:div>
    <w:div w:id="403919048">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75806794">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03281724">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641889289">
      <w:bodyDiv w:val="1"/>
      <w:marLeft w:val="0"/>
      <w:marRight w:val="0"/>
      <w:marTop w:val="0"/>
      <w:marBottom w:val="0"/>
      <w:divBdr>
        <w:top w:val="none" w:sz="0" w:space="0" w:color="auto"/>
        <w:left w:val="none" w:sz="0" w:space="0" w:color="auto"/>
        <w:bottom w:val="none" w:sz="0" w:space="0" w:color="auto"/>
        <w:right w:val="none" w:sz="0" w:space="0" w:color="auto"/>
      </w:divBdr>
      <w:divsChild>
        <w:div w:id="1023484281">
          <w:marLeft w:val="0"/>
          <w:marRight w:val="0"/>
          <w:marTop w:val="0"/>
          <w:marBottom w:val="101"/>
          <w:divBdr>
            <w:top w:val="none" w:sz="0" w:space="0" w:color="auto"/>
            <w:left w:val="none" w:sz="0" w:space="0" w:color="auto"/>
            <w:bottom w:val="none" w:sz="0" w:space="0" w:color="auto"/>
            <w:right w:val="none" w:sz="0" w:space="0" w:color="auto"/>
          </w:divBdr>
        </w:div>
        <w:div w:id="1054279879">
          <w:marLeft w:val="0"/>
          <w:marRight w:val="0"/>
          <w:marTop w:val="0"/>
          <w:marBottom w:val="101"/>
          <w:divBdr>
            <w:top w:val="none" w:sz="0" w:space="0" w:color="auto"/>
            <w:left w:val="none" w:sz="0" w:space="0" w:color="auto"/>
            <w:bottom w:val="none" w:sz="0" w:space="0" w:color="auto"/>
            <w:right w:val="none" w:sz="0" w:space="0" w:color="auto"/>
          </w:divBdr>
        </w:div>
        <w:div w:id="1296134900">
          <w:marLeft w:val="0"/>
          <w:marRight w:val="0"/>
          <w:marTop w:val="0"/>
          <w:marBottom w:val="101"/>
          <w:divBdr>
            <w:top w:val="none" w:sz="0" w:space="0" w:color="auto"/>
            <w:left w:val="none" w:sz="0" w:space="0" w:color="auto"/>
            <w:bottom w:val="none" w:sz="0" w:space="0" w:color="auto"/>
            <w:right w:val="none" w:sz="0" w:space="0" w:color="auto"/>
          </w:divBdr>
        </w:div>
        <w:div w:id="863591084">
          <w:marLeft w:val="0"/>
          <w:marRight w:val="0"/>
          <w:marTop w:val="0"/>
          <w:marBottom w:val="101"/>
          <w:divBdr>
            <w:top w:val="none" w:sz="0" w:space="0" w:color="auto"/>
            <w:left w:val="none" w:sz="0" w:space="0" w:color="auto"/>
            <w:bottom w:val="none" w:sz="0" w:space="0" w:color="auto"/>
            <w:right w:val="none" w:sz="0" w:space="0" w:color="auto"/>
          </w:divBdr>
        </w:div>
        <w:div w:id="636567316">
          <w:marLeft w:val="0"/>
          <w:marRight w:val="0"/>
          <w:marTop w:val="0"/>
          <w:marBottom w:val="101"/>
          <w:divBdr>
            <w:top w:val="none" w:sz="0" w:space="0" w:color="auto"/>
            <w:left w:val="none" w:sz="0" w:space="0" w:color="auto"/>
            <w:bottom w:val="none" w:sz="0" w:space="0" w:color="auto"/>
            <w:right w:val="none" w:sz="0" w:space="0" w:color="auto"/>
          </w:divBdr>
        </w:div>
        <w:div w:id="200628232">
          <w:marLeft w:val="0"/>
          <w:marRight w:val="0"/>
          <w:marTop w:val="0"/>
          <w:marBottom w:val="101"/>
          <w:divBdr>
            <w:top w:val="none" w:sz="0" w:space="0" w:color="auto"/>
            <w:left w:val="none" w:sz="0" w:space="0" w:color="auto"/>
            <w:bottom w:val="none" w:sz="0" w:space="0" w:color="auto"/>
            <w:right w:val="none" w:sz="0" w:space="0" w:color="auto"/>
          </w:divBdr>
        </w:div>
        <w:div w:id="1587766016">
          <w:marLeft w:val="0"/>
          <w:marRight w:val="0"/>
          <w:marTop w:val="0"/>
          <w:marBottom w:val="101"/>
          <w:divBdr>
            <w:top w:val="none" w:sz="0" w:space="0" w:color="auto"/>
            <w:left w:val="none" w:sz="0" w:space="0" w:color="auto"/>
            <w:bottom w:val="none" w:sz="0" w:space="0" w:color="auto"/>
            <w:right w:val="none" w:sz="0" w:space="0" w:color="auto"/>
          </w:divBdr>
        </w:div>
      </w:divsChild>
    </w:div>
    <w:div w:id="690300670">
      <w:bodyDiv w:val="1"/>
      <w:marLeft w:val="0"/>
      <w:marRight w:val="0"/>
      <w:marTop w:val="0"/>
      <w:marBottom w:val="0"/>
      <w:divBdr>
        <w:top w:val="none" w:sz="0" w:space="0" w:color="auto"/>
        <w:left w:val="none" w:sz="0" w:space="0" w:color="auto"/>
        <w:bottom w:val="none" w:sz="0" w:space="0" w:color="auto"/>
        <w:right w:val="none" w:sz="0" w:space="0" w:color="auto"/>
      </w:divBdr>
    </w:div>
    <w:div w:id="730926708">
      <w:bodyDiv w:val="1"/>
      <w:marLeft w:val="0"/>
      <w:marRight w:val="0"/>
      <w:marTop w:val="0"/>
      <w:marBottom w:val="0"/>
      <w:divBdr>
        <w:top w:val="none" w:sz="0" w:space="0" w:color="auto"/>
        <w:left w:val="none" w:sz="0" w:space="0" w:color="auto"/>
        <w:bottom w:val="none" w:sz="0" w:space="0" w:color="auto"/>
        <w:right w:val="none" w:sz="0" w:space="0" w:color="auto"/>
      </w:divBdr>
    </w:div>
    <w:div w:id="791822428">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829560009">
      <w:bodyDiv w:val="1"/>
      <w:marLeft w:val="0"/>
      <w:marRight w:val="0"/>
      <w:marTop w:val="0"/>
      <w:marBottom w:val="0"/>
      <w:divBdr>
        <w:top w:val="none" w:sz="0" w:space="0" w:color="auto"/>
        <w:left w:val="none" w:sz="0" w:space="0" w:color="auto"/>
        <w:bottom w:val="none" w:sz="0" w:space="0" w:color="auto"/>
        <w:right w:val="none" w:sz="0" w:space="0" w:color="auto"/>
      </w:divBdr>
    </w:div>
    <w:div w:id="874469088">
      <w:bodyDiv w:val="1"/>
      <w:marLeft w:val="0"/>
      <w:marRight w:val="0"/>
      <w:marTop w:val="0"/>
      <w:marBottom w:val="0"/>
      <w:divBdr>
        <w:top w:val="none" w:sz="0" w:space="0" w:color="auto"/>
        <w:left w:val="none" w:sz="0" w:space="0" w:color="auto"/>
        <w:bottom w:val="none" w:sz="0" w:space="0" w:color="auto"/>
        <w:right w:val="none" w:sz="0" w:space="0" w:color="auto"/>
      </w:divBdr>
    </w:div>
    <w:div w:id="981154668">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54354311">
      <w:bodyDiv w:val="1"/>
      <w:marLeft w:val="0"/>
      <w:marRight w:val="0"/>
      <w:marTop w:val="0"/>
      <w:marBottom w:val="0"/>
      <w:divBdr>
        <w:top w:val="none" w:sz="0" w:space="0" w:color="auto"/>
        <w:left w:val="none" w:sz="0" w:space="0" w:color="auto"/>
        <w:bottom w:val="none" w:sz="0" w:space="0" w:color="auto"/>
        <w:right w:val="none" w:sz="0" w:space="0" w:color="auto"/>
      </w:divBdr>
    </w:div>
    <w:div w:id="1088422795">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175414381">
      <w:bodyDiv w:val="1"/>
      <w:marLeft w:val="0"/>
      <w:marRight w:val="0"/>
      <w:marTop w:val="0"/>
      <w:marBottom w:val="0"/>
      <w:divBdr>
        <w:top w:val="none" w:sz="0" w:space="0" w:color="auto"/>
        <w:left w:val="none" w:sz="0" w:space="0" w:color="auto"/>
        <w:bottom w:val="none" w:sz="0" w:space="0" w:color="auto"/>
        <w:right w:val="none" w:sz="0" w:space="0" w:color="auto"/>
      </w:divBdr>
    </w:div>
    <w:div w:id="1197742869">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261839700">
      <w:bodyDiv w:val="1"/>
      <w:marLeft w:val="0"/>
      <w:marRight w:val="0"/>
      <w:marTop w:val="0"/>
      <w:marBottom w:val="0"/>
      <w:divBdr>
        <w:top w:val="none" w:sz="0" w:space="0" w:color="auto"/>
        <w:left w:val="none" w:sz="0" w:space="0" w:color="auto"/>
        <w:bottom w:val="none" w:sz="0" w:space="0" w:color="auto"/>
        <w:right w:val="none" w:sz="0" w:space="0" w:color="auto"/>
      </w:divBdr>
    </w:div>
    <w:div w:id="1377243841">
      <w:bodyDiv w:val="1"/>
      <w:marLeft w:val="0"/>
      <w:marRight w:val="0"/>
      <w:marTop w:val="0"/>
      <w:marBottom w:val="0"/>
      <w:divBdr>
        <w:top w:val="none" w:sz="0" w:space="0" w:color="auto"/>
        <w:left w:val="none" w:sz="0" w:space="0" w:color="auto"/>
        <w:bottom w:val="none" w:sz="0" w:space="0" w:color="auto"/>
        <w:right w:val="none" w:sz="0" w:space="0" w:color="auto"/>
      </w:divBdr>
    </w:div>
    <w:div w:id="1384673273">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438214468">
      <w:bodyDiv w:val="1"/>
      <w:marLeft w:val="0"/>
      <w:marRight w:val="0"/>
      <w:marTop w:val="0"/>
      <w:marBottom w:val="0"/>
      <w:divBdr>
        <w:top w:val="none" w:sz="0" w:space="0" w:color="auto"/>
        <w:left w:val="none" w:sz="0" w:space="0" w:color="auto"/>
        <w:bottom w:val="none" w:sz="0" w:space="0" w:color="auto"/>
        <w:right w:val="none" w:sz="0" w:space="0" w:color="auto"/>
      </w:divBdr>
    </w:div>
    <w:div w:id="1474517692">
      <w:bodyDiv w:val="1"/>
      <w:marLeft w:val="0"/>
      <w:marRight w:val="0"/>
      <w:marTop w:val="0"/>
      <w:marBottom w:val="0"/>
      <w:divBdr>
        <w:top w:val="none" w:sz="0" w:space="0" w:color="auto"/>
        <w:left w:val="none" w:sz="0" w:space="0" w:color="auto"/>
        <w:bottom w:val="none" w:sz="0" w:space="0" w:color="auto"/>
        <w:right w:val="none" w:sz="0" w:space="0" w:color="auto"/>
      </w:divBdr>
      <w:divsChild>
        <w:div w:id="57440050">
          <w:marLeft w:val="0"/>
          <w:marRight w:val="0"/>
          <w:marTop w:val="0"/>
          <w:marBottom w:val="0"/>
          <w:divBdr>
            <w:top w:val="none" w:sz="0" w:space="0" w:color="auto"/>
            <w:left w:val="none" w:sz="0" w:space="0" w:color="auto"/>
            <w:bottom w:val="none" w:sz="0" w:space="0" w:color="auto"/>
            <w:right w:val="none" w:sz="0" w:space="0" w:color="auto"/>
          </w:divBdr>
          <w:divsChild>
            <w:div w:id="13701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26561">
      <w:bodyDiv w:val="1"/>
      <w:marLeft w:val="0"/>
      <w:marRight w:val="0"/>
      <w:marTop w:val="0"/>
      <w:marBottom w:val="0"/>
      <w:divBdr>
        <w:top w:val="none" w:sz="0" w:space="0" w:color="auto"/>
        <w:left w:val="none" w:sz="0" w:space="0" w:color="auto"/>
        <w:bottom w:val="none" w:sz="0" w:space="0" w:color="auto"/>
        <w:right w:val="none" w:sz="0" w:space="0" w:color="auto"/>
      </w:divBdr>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677338464">
      <w:bodyDiv w:val="1"/>
      <w:marLeft w:val="0"/>
      <w:marRight w:val="0"/>
      <w:marTop w:val="0"/>
      <w:marBottom w:val="0"/>
      <w:divBdr>
        <w:top w:val="none" w:sz="0" w:space="0" w:color="auto"/>
        <w:left w:val="none" w:sz="0" w:space="0" w:color="auto"/>
        <w:bottom w:val="none" w:sz="0" w:space="0" w:color="auto"/>
        <w:right w:val="none" w:sz="0" w:space="0" w:color="auto"/>
      </w:divBdr>
    </w:div>
    <w:div w:id="1761365215">
      <w:bodyDiv w:val="1"/>
      <w:marLeft w:val="0"/>
      <w:marRight w:val="0"/>
      <w:marTop w:val="0"/>
      <w:marBottom w:val="0"/>
      <w:divBdr>
        <w:top w:val="none" w:sz="0" w:space="0" w:color="auto"/>
        <w:left w:val="none" w:sz="0" w:space="0" w:color="auto"/>
        <w:bottom w:val="none" w:sz="0" w:space="0" w:color="auto"/>
        <w:right w:val="none" w:sz="0" w:space="0" w:color="auto"/>
      </w:divBdr>
    </w:div>
    <w:div w:id="1772966991">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1786070489">
      <w:bodyDiv w:val="1"/>
      <w:marLeft w:val="0"/>
      <w:marRight w:val="0"/>
      <w:marTop w:val="0"/>
      <w:marBottom w:val="0"/>
      <w:divBdr>
        <w:top w:val="none" w:sz="0" w:space="0" w:color="auto"/>
        <w:left w:val="none" w:sz="0" w:space="0" w:color="auto"/>
        <w:bottom w:val="none" w:sz="0" w:space="0" w:color="auto"/>
        <w:right w:val="none" w:sz="0" w:space="0" w:color="auto"/>
      </w:divBdr>
    </w:div>
    <w:div w:id="1798136360">
      <w:bodyDiv w:val="1"/>
      <w:marLeft w:val="0"/>
      <w:marRight w:val="0"/>
      <w:marTop w:val="0"/>
      <w:marBottom w:val="0"/>
      <w:divBdr>
        <w:top w:val="none" w:sz="0" w:space="0" w:color="auto"/>
        <w:left w:val="none" w:sz="0" w:space="0" w:color="auto"/>
        <w:bottom w:val="none" w:sz="0" w:space="0" w:color="auto"/>
        <w:right w:val="none" w:sz="0" w:space="0" w:color="auto"/>
      </w:divBdr>
    </w:div>
    <w:div w:id="1990397837">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 w:id="2019236901">
      <w:bodyDiv w:val="1"/>
      <w:marLeft w:val="0"/>
      <w:marRight w:val="0"/>
      <w:marTop w:val="0"/>
      <w:marBottom w:val="0"/>
      <w:divBdr>
        <w:top w:val="none" w:sz="0" w:space="0" w:color="auto"/>
        <w:left w:val="none" w:sz="0" w:space="0" w:color="auto"/>
        <w:bottom w:val="none" w:sz="0" w:space="0" w:color="auto"/>
        <w:right w:val="none" w:sz="0" w:space="0" w:color="auto"/>
      </w:divBdr>
    </w:div>
    <w:div w:id="2019848058">
      <w:bodyDiv w:val="1"/>
      <w:marLeft w:val="0"/>
      <w:marRight w:val="0"/>
      <w:marTop w:val="0"/>
      <w:marBottom w:val="0"/>
      <w:divBdr>
        <w:top w:val="none" w:sz="0" w:space="0" w:color="auto"/>
        <w:left w:val="none" w:sz="0" w:space="0" w:color="auto"/>
        <w:bottom w:val="none" w:sz="0" w:space="0" w:color="auto"/>
        <w:right w:val="none" w:sz="0" w:space="0" w:color="auto"/>
      </w:divBdr>
    </w:div>
    <w:div w:id="2032755043">
      <w:bodyDiv w:val="1"/>
      <w:marLeft w:val="0"/>
      <w:marRight w:val="0"/>
      <w:marTop w:val="0"/>
      <w:marBottom w:val="0"/>
      <w:divBdr>
        <w:top w:val="none" w:sz="0" w:space="0" w:color="auto"/>
        <w:left w:val="none" w:sz="0" w:space="0" w:color="auto"/>
        <w:bottom w:val="none" w:sz="0" w:space="0" w:color="auto"/>
        <w:right w:val="none" w:sz="0" w:space="0" w:color="auto"/>
      </w:divBdr>
    </w:div>
    <w:div w:id="2059431995">
      <w:bodyDiv w:val="1"/>
      <w:marLeft w:val="0"/>
      <w:marRight w:val="0"/>
      <w:marTop w:val="0"/>
      <w:marBottom w:val="0"/>
      <w:divBdr>
        <w:top w:val="none" w:sz="0" w:space="0" w:color="auto"/>
        <w:left w:val="none" w:sz="0" w:space="0" w:color="auto"/>
        <w:bottom w:val="none" w:sz="0" w:space="0" w:color="auto"/>
        <w:right w:val="none" w:sz="0" w:space="0" w:color="auto"/>
      </w:divBdr>
      <w:divsChild>
        <w:div w:id="1133669671">
          <w:marLeft w:val="0"/>
          <w:marRight w:val="0"/>
          <w:marTop w:val="0"/>
          <w:marBottom w:val="100"/>
          <w:divBdr>
            <w:top w:val="none" w:sz="0" w:space="0" w:color="auto"/>
            <w:left w:val="none" w:sz="0" w:space="0" w:color="auto"/>
            <w:bottom w:val="none" w:sz="0" w:space="0" w:color="auto"/>
            <w:right w:val="none" w:sz="0" w:space="0" w:color="auto"/>
          </w:divBdr>
        </w:div>
        <w:div w:id="413741923">
          <w:marLeft w:val="0"/>
          <w:marRight w:val="0"/>
          <w:marTop w:val="0"/>
          <w:marBottom w:val="100"/>
          <w:divBdr>
            <w:top w:val="none" w:sz="0" w:space="0" w:color="auto"/>
            <w:left w:val="none" w:sz="0" w:space="0" w:color="auto"/>
            <w:bottom w:val="none" w:sz="0" w:space="0" w:color="auto"/>
            <w:right w:val="none" w:sz="0" w:space="0" w:color="auto"/>
          </w:divBdr>
        </w:div>
        <w:div w:id="2004385364">
          <w:marLeft w:val="0"/>
          <w:marRight w:val="0"/>
          <w:marTop w:val="0"/>
          <w:marBottom w:val="100"/>
          <w:divBdr>
            <w:top w:val="none" w:sz="0" w:space="0" w:color="auto"/>
            <w:left w:val="none" w:sz="0" w:space="0" w:color="auto"/>
            <w:bottom w:val="none" w:sz="0" w:space="0" w:color="auto"/>
            <w:right w:val="none" w:sz="0" w:space="0" w:color="auto"/>
          </w:divBdr>
        </w:div>
        <w:div w:id="255479299">
          <w:marLeft w:val="0"/>
          <w:marRight w:val="0"/>
          <w:marTop w:val="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E9936-8667-4965-BD99-319AF3C0F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4191</Words>
  <Characters>23051</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27188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USUARIO-INFOEM</cp:lastModifiedBy>
  <cp:revision>2</cp:revision>
  <cp:lastPrinted>2019-09-30T16:55:00Z</cp:lastPrinted>
  <dcterms:created xsi:type="dcterms:W3CDTF">2019-10-09T00:45:00Z</dcterms:created>
  <dcterms:modified xsi:type="dcterms:W3CDTF">2019-10-09T00:45:00Z</dcterms:modified>
</cp:coreProperties>
</file>