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D8A" w:rsidRPr="008D0468" w:rsidRDefault="00B06D8A" w:rsidP="00C42DE3">
      <w:pPr>
        <w:spacing w:line="360" w:lineRule="auto"/>
        <w:jc w:val="both"/>
        <w:rPr>
          <w:rFonts w:ascii="Palatino Linotype" w:hAnsi="Palatino Linotype"/>
        </w:rPr>
      </w:pPr>
      <w:r w:rsidRPr="008D0468">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A64C43">
        <w:rPr>
          <w:rFonts w:ascii="Palatino Linotype" w:hAnsi="Palatino Linotype"/>
        </w:rPr>
        <w:t xml:space="preserve">once de marzo de dos mil </w:t>
      </w:r>
      <w:r w:rsidR="00A43ECE">
        <w:rPr>
          <w:rFonts w:ascii="Palatino Linotype" w:hAnsi="Palatino Linotype"/>
        </w:rPr>
        <w:t>veinte</w:t>
      </w:r>
      <w:r w:rsidRPr="008D0468">
        <w:rPr>
          <w:rFonts w:ascii="Palatino Linotype" w:hAnsi="Palatino Linotype"/>
        </w:rPr>
        <w:t>.</w:t>
      </w:r>
    </w:p>
    <w:p w:rsidR="00B06D8A" w:rsidRPr="008D0468" w:rsidRDefault="00B06D8A" w:rsidP="00C42DE3">
      <w:pPr>
        <w:spacing w:line="360" w:lineRule="auto"/>
        <w:jc w:val="both"/>
        <w:rPr>
          <w:rFonts w:ascii="Palatino Linotype" w:hAnsi="Palatino Linotype"/>
        </w:rPr>
      </w:pPr>
    </w:p>
    <w:p w:rsidR="00B06D8A" w:rsidRPr="008D0468" w:rsidRDefault="00B06D8A" w:rsidP="00C42DE3">
      <w:pPr>
        <w:spacing w:line="360" w:lineRule="auto"/>
        <w:jc w:val="both"/>
        <w:rPr>
          <w:rFonts w:ascii="Palatino Linotype" w:hAnsi="Palatino Linotype"/>
        </w:rPr>
      </w:pPr>
      <w:r w:rsidRPr="008D0468">
        <w:rPr>
          <w:rFonts w:ascii="Palatino Linotype" w:hAnsi="Palatino Linotype"/>
        </w:rPr>
        <w:t xml:space="preserve">VISTO el expediente formado con motivo del recurso de revisión </w:t>
      </w:r>
      <w:r w:rsidR="00A43ECE">
        <w:rPr>
          <w:rFonts w:ascii="Palatino Linotype" w:hAnsi="Palatino Linotype"/>
          <w:b/>
        </w:rPr>
        <w:t>09</w:t>
      </w:r>
      <w:r w:rsidR="00EE335F">
        <w:rPr>
          <w:rFonts w:ascii="Palatino Linotype" w:hAnsi="Palatino Linotype"/>
          <w:b/>
        </w:rPr>
        <w:t>982</w:t>
      </w:r>
      <w:r w:rsidR="004543C2" w:rsidRPr="004543C2">
        <w:rPr>
          <w:rFonts w:ascii="Palatino Linotype" w:hAnsi="Palatino Linotype"/>
          <w:b/>
        </w:rPr>
        <w:t>/INFOEM/IP/RR/20</w:t>
      </w:r>
      <w:r w:rsidR="00A43ECE">
        <w:rPr>
          <w:rFonts w:ascii="Palatino Linotype" w:hAnsi="Palatino Linotype"/>
          <w:b/>
        </w:rPr>
        <w:t>19</w:t>
      </w:r>
      <w:r w:rsidRPr="008D0468">
        <w:rPr>
          <w:rFonts w:ascii="Palatino Linotype" w:hAnsi="Palatino Linotype"/>
        </w:rPr>
        <w:t xml:space="preserve">, promovido </w:t>
      </w:r>
      <w:r w:rsidR="00950401">
        <w:rPr>
          <w:rFonts w:ascii="Palatino Linotype" w:hAnsi="Palatino Linotype"/>
        </w:rPr>
        <w:t>por una persona de manera anónima</w:t>
      </w:r>
      <w:r w:rsidRPr="008D0468">
        <w:rPr>
          <w:rFonts w:ascii="Palatino Linotype" w:hAnsi="Palatino Linotype"/>
        </w:rPr>
        <w:t>,</w:t>
      </w:r>
      <w:r w:rsidR="00BE0B01" w:rsidRPr="008D0468">
        <w:rPr>
          <w:rFonts w:ascii="Palatino Linotype" w:hAnsi="Palatino Linotype"/>
        </w:rPr>
        <w:t xml:space="preserve"> e</w:t>
      </w:r>
      <w:r w:rsidRPr="008D0468">
        <w:rPr>
          <w:rFonts w:ascii="Palatino Linotype" w:hAnsi="Palatino Linotype"/>
        </w:rPr>
        <w:t xml:space="preserve">n lo sucesivo </w:t>
      </w:r>
      <w:r w:rsidR="00CD0DF7" w:rsidRPr="00CD0DF7">
        <w:rPr>
          <w:rFonts w:ascii="Palatino Linotype" w:hAnsi="Palatino Linotype"/>
          <w:b/>
        </w:rPr>
        <w:t>EL RECURRENTE</w:t>
      </w:r>
      <w:r w:rsidRPr="008D0468">
        <w:rPr>
          <w:rFonts w:ascii="Palatino Linotype" w:hAnsi="Palatino Linotype"/>
          <w:b/>
        </w:rPr>
        <w:t>,</w:t>
      </w:r>
      <w:r w:rsidRPr="008D0468">
        <w:rPr>
          <w:rFonts w:ascii="Palatino Linotype" w:hAnsi="Palatino Linotype"/>
        </w:rPr>
        <w:t xml:space="preserve"> en contra de la respuesta emitida por </w:t>
      </w:r>
      <w:r w:rsidR="00610EA8">
        <w:rPr>
          <w:rFonts w:ascii="Palatino Linotype" w:hAnsi="Palatino Linotype"/>
        </w:rPr>
        <w:t>el</w:t>
      </w:r>
      <w:r w:rsidRPr="008D0468">
        <w:rPr>
          <w:rFonts w:ascii="Palatino Linotype" w:hAnsi="Palatino Linotype"/>
          <w:b/>
        </w:rPr>
        <w:t xml:space="preserve"> </w:t>
      </w:r>
      <w:r w:rsidR="00EE335F" w:rsidRPr="00EE335F">
        <w:rPr>
          <w:rFonts w:ascii="Palatino Linotype" w:hAnsi="Palatino Linotype"/>
          <w:b/>
        </w:rPr>
        <w:t xml:space="preserve">Ayuntamiento de </w:t>
      </w:r>
      <w:proofErr w:type="spellStart"/>
      <w:r w:rsidR="00EE335F" w:rsidRPr="00EE335F">
        <w:rPr>
          <w:rFonts w:ascii="Palatino Linotype" w:hAnsi="Palatino Linotype"/>
          <w:b/>
        </w:rPr>
        <w:t>Ecatzingo</w:t>
      </w:r>
      <w:proofErr w:type="spellEnd"/>
      <w:r w:rsidRPr="008D0468">
        <w:rPr>
          <w:rFonts w:ascii="Palatino Linotype" w:hAnsi="Palatino Linotype"/>
        </w:rPr>
        <w:t xml:space="preserve">, en lo sucesivo </w:t>
      </w:r>
      <w:r w:rsidRPr="008D0468">
        <w:rPr>
          <w:rFonts w:ascii="Palatino Linotype" w:hAnsi="Palatino Linotype"/>
          <w:b/>
        </w:rPr>
        <w:t>EL SUJETO OBLIGADO</w:t>
      </w:r>
      <w:r w:rsidRPr="008D0468">
        <w:rPr>
          <w:rFonts w:ascii="Palatino Linotype" w:hAnsi="Palatino Linotype"/>
        </w:rPr>
        <w:t xml:space="preserve">, se procede a dictar la presente resolución con base en lo que se expone: </w:t>
      </w:r>
    </w:p>
    <w:p w:rsidR="00B06D8A" w:rsidRPr="008D0468" w:rsidRDefault="00B06D8A" w:rsidP="00C42DE3">
      <w:pPr>
        <w:tabs>
          <w:tab w:val="left" w:pos="9072"/>
        </w:tabs>
        <w:spacing w:line="360" w:lineRule="auto"/>
        <w:jc w:val="both"/>
        <w:rPr>
          <w:rFonts w:ascii="Palatino Linotype" w:hAnsi="Palatino Linotype"/>
        </w:rPr>
      </w:pPr>
    </w:p>
    <w:p w:rsidR="00B06D8A" w:rsidRPr="008D0468" w:rsidRDefault="00B06D8A" w:rsidP="00C42DE3">
      <w:pPr>
        <w:spacing w:line="360" w:lineRule="auto"/>
        <w:jc w:val="center"/>
        <w:rPr>
          <w:rFonts w:ascii="Palatino Linotype" w:hAnsi="Palatino Linotype"/>
          <w:b/>
          <w:bCs/>
          <w:spacing w:val="60"/>
          <w:sz w:val="28"/>
        </w:rPr>
      </w:pPr>
      <w:r w:rsidRPr="008D0468">
        <w:rPr>
          <w:rFonts w:ascii="Palatino Linotype" w:hAnsi="Palatino Linotype"/>
          <w:b/>
          <w:bCs/>
          <w:spacing w:val="60"/>
          <w:sz w:val="28"/>
        </w:rPr>
        <w:t>RESULTANDO</w:t>
      </w:r>
    </w:p>
    <w:p w:rsidR="00B06D8A" w:rsidRPr="008D0468" w:rsidRDefault="00B06D8A" w:rsidP="00C42DE3">
      <w:pPr>
        <w:spacing w:line="360" w:lineRule="auto"/>
        <w:jc w:val="center"/>
        <w:rPr>
          <w:rFonts w:ascii="Palatino Linotype" w:hAnsi="Palatino Linotype"/>
          <w:b/>
          <w:bCs/>
          <w:spacing w:val="60"/>
        </w:rPr>
      </w:pPr>
    </w:p>
    <w:p w:rsidR="00B06D8A" w:rsidRPr="008D0468" w:rsidRDefault="00B06D8A" w:rsidP="00C42DE3">
      <w:pPr>
        <w:pStyle w:val="Prrafodelista"/>
        <w:numPr>
          <w:ilvl w:val="0"/>
          <w:numId w:val="2"/>
        </w:numPr>
        <w:spacing w:line="360" w:lineRule="auto"/>
        <w:ind w:left="0" w:firstLine="0"/>
        <w:jc w:val="both"/>
        <w:rPr>
          <w:rFonts w:ascii="Palatino Linotype" w:hAnsi="Palatino Linotype" w:cs="Arial"/>
        </w:rPr>
      </w:pPr>
      <w:r w:rsidRPr="008D0468">
        <w:rPr>
          <w:rFonts w:ascii="Palatino Linotype" w:hAnsi="Palatino Linotype"/>
        </w:rPr>
        <w:t xml:space="preserve">En fecha </w:t>
      </w:r>
      <w:r w:rsidR="00A43ECE">
        <w:rPr>
          <w:rFonts w:ascii="Palatino Linotype" w:hAnsi="Palatino Linotype"/>
        </w:rPr>
        <w:t>veintiséis</w:t>
      </w:r>
      <w:r w:rsidR="004543C2">
        <w:rPr>
          <w:rFonts w:ascii="Palatino Linotype" w:hAnsi="Palatino Linotype"/>
        </w:rPr>
        <w:t xml:space="preserve"> de noviembre</w:t>
      </w:r>
      <w:r w:rsidRPr="008D0468">
        <w:rPr>
          <w:rFonts w:ascii="Palatino Linotype" w:hAnsi="Palatino Linotype"/>
        </w:rPr>
        <w:t xml:space="preserve"> de dos mil diecinueve, </w:t>
      </w:r>
      <w:r w:rsidR="00CD0DF7" w:rsidRPr="00CD0DF7">
        <w:rPr>
          <w:rFonts w:ascii="Palatino Linotype" w:hAnsi="Palatino Linotype"/>
          <w:b/>
        </w:rPr>
        <w:t>EL RECURRENTE</w:t>
      </w:r>
      <w:r w:rsidRPr="008D0468">
        <w:rPr>
          <w:rFonts w:ascii="Palatino Linotype" w:hAnsi="Palatino Linotype"/>
        </w:rPr>
        <w:t xml:space="preserve"> presentó</w:t>
      </w:r>
      <w:r w:rsidR="001C7FE8" w:rsidRPr="004C7A3E">
        <w:rPr>
          <w:rFonts w:ascii="Palatino Linotype" w:hAnsi="Palatino Linotype"/>
        </w:rPr>
        <w:t xml:space="preserve"> a través del Sistema de Acceso a la Información Mexiquense</w:t>
      </w:r>
      <w:r w:rsidRPr="008D0468">
        <w:rPr>
          <w:rFonts w:ascii="Palatino Linotype" w:hAnsi="Palatino Linotype"/>
        </w:rPr>
        <w:t xml:space="preserve">, en lo subsecuente </w:t>
      </w:r>
      <w:r w:rsidRPr="008D0468">
        <w:rPr>
          <w:rFonts w:ascii="Palatino Linotype" w:hAnsi="Palatino Linotype"/>
          <w:b/>
        </w:rPr>
        <w:t>EL SAIMEX</w:t>
      </w:r>
      <w:r w:rsidRPr="008D0468">
        <w:rPr>
          <w:rFonts w:ascii="Palatino Linotype" w:hAnsi="Palatino Linotype"/>
        </w:rPr>
        <w:t xml:space="preserve">, ante </w:t>
      </w:r>
      <w:r w:rsidRPr="008D0468">
        <w:rPr>
          <w:rFonts w:ascii="Palatino Linotype" w:hAnsi="Palatino Linotype"/>
          <w:b/>
        </w:rPr>
        <w:t>EL SUJETO OBLIGADO</w:t>
      </w:r>
      <w:r w:rsidRPr="008D0468">
        <w:rPr>
          <w:rFonts w:ascii="Palatino Linotype" w:hAnsi="Palatino Linotype"/>
        </w:rPr>
        <w:t xml:space="preserve">, la solicitud de acceso a información pública, a la que se le asignó el número </w:t>
      </w:r>
      <w:r w:rsidR="00EE335F" w:rsidRPr="00EE335F">
        <w:rPr>
          <w:rFonts w:ascii="Palatino Linotype" w:hAnsi="Palatino Linotype"/>
          <w:b/>
          <w:bCs/>
        </w:rPr>
        <w:t>00494/ECATZIN/IP/2019</w:t>
      </w:r>
      <w:r w:rsidRPr="008D0468">
        <w:rPr>
          <w:rFonts w:ascii="Palatino Linotype" w:hAnsi="Palatino Linotype"/>
          <w:b/>
          <w:bCs/>
        </w:rPr>
        <w:t>,</w:t>
      </w:r>
      <w:r w:rsidRPr="008D0468">
        <w:rPr>
          <w:rFonts w:ascii="Palatino Linotype" w:hAnsi="Palatino Linotype"/>
        </w:rPr>
        <w:t xml:space="preserve"> mediante la cual solicitó, vía </w:t>
      </w:r>
      <w:r w:rsidR="0099654A">
        <w:rPr>
          <w:rFonts w:ascii="Palatino Linotype" w:hAnsi="Palatino Linotype"/>
          <w:b/>
        </w:rPr>
        <w:t>SAIMEX</w:t>
      </w:r>
      <w:r w:rsidRPr="008D0468">
        <w:rPr>
          <w:rFonts w:ascii="Palatino Linotype" w:hAnsi="Palatino Linotype"/>
        </w:rPr>
        <w:t xml:space="preserve">, lo </w:t>
      </w:r>
      <w:r w:rsidRPr="008D0468">
        <w:rPr>
          <w:rFonts w:ascii="Palatino Linotype" w:hAnsi="Palatino Linotype" w:cs="Arial"/>
        </w:rPr>
        <w:t>siguiente</w:t>
      </w:r>
      <w:r w:rsidRPr="008D0468">
        <w:rPr>
          <w:rFonts w:ascii="Palatino Linotype" w:hAnsi="Palatino Linotype"/>
        </w:rPr>
        <w:t>:</w:t>
      </w:r>
    </w:p>
    <w:p w:rsidR="00B06D8A" w:rsidRPr="008D0468" w:rsidRDefault="00B06D8A" w:rsidP="00C42DE3">
      <w:pPr>
        <w:pStyle w:val="Prrafodelista"/>
        <w:spacing w:line="360" w:lineRule="auto"/>
        <w:ind w:left="851" w:right="899"/>
        <w:jc w:val="both"/>
        <w:rPr>
          <w:rFonts w:ascii="Palatino Linotype" w:hAnsi="Palatino Linotype" w:cs="Arial"/>
          <w:i/>
        </w:rPr>
      </w:pPr>
    </w:p>
    <w:p w:rsidR="001C7FE8" w:rsidRDefault="00CD0DF7" w:rsidP="00C42DE3">
      <w:pPr>
        <w:pStyle w:val="Prrafodelista"/>
        <w:ind w:left="709" w:right="757"/>
        <w:jc w:val="both"/>
        <w:rPr>
          <w:rFonts w:ascii="Palatino Linotype" w:hAnsi="Palatino Linotype" w:cs="Arial"/>
          <w:i/>
          <w:sz w:val="22"/>
        </w:rPr>
      </w:pPr>
      <w:r>
        <w:rPr>
          <w:rFonts w:ascii="Palatino Linotype" w:hAnsi="Palatino Linotype" w:cs="Arial"/>
          <w:i/>
          <w:sz w:val="22"/>
        </w:rPr>
        <w:t>“</w:t>
      </w:r>
      <w:r w:rsidR="00EE335F" w:rsidRPr="00EE335F">
        <w:rPr>
          <w:rFonts w:ascii="Palatino Linotype" w:hAnsi="Palatino Linotype" w:cs="Arial"/>
          <w:i/>
          <w:sz w:val="22"/>
        </w:rPr>
        <w:t>Requiero los permisos que se emitió la Dirección de Desarrollo Económico en el mes de septiembre de 2019.</w:t>
      </w:r>
      <w:r>
        <w:rPr>
          <w:rFonts w:ascii="Palatino Linotype" w:hAnsi="Palatino Linotype" w:cs="Arial"/>
          <w:i/>
          <w:sz w:val="22"/>
        </w:rPr>
        <w:t>”</w:t>
      </w:r>
    </w:p>
    <w:p w:rsidR="00CD0DF7" w:rsidRPr="008D0468" w:rsidRDefault="00CD0DF7" w:rsidP="00C42DE3">
      <w:pPr>
        <w:pStyle w:val="Prrafodelista"/>
        <w:spacing w:line="360" w:lineRule="auto"/>
        <w:ind w:left="709" w:right="757"/>
        <w:jc w:val="both"/>
        <w:rPr>
          <w:rFonts w:ascii="Palatino Linotype" w:hAnsi="Palatino Linotype"/>
        </w:rPr>
      </w:pPr>
    </w:p>
    <w:p w:rsidR="00EE335F" w:rsidRPr="009D12B5" w:rsidRDefault="00EE335F" w:rsidP="00E97DD4">
      <w:pPr>
        <w:pStyle w:val="Prrafodelista"/>
        <w:numPr>
          <w:ilvl w:val="0"/>
          <w:numId w:val="1"/>
        </w:numPr>
        <w:spacing w:line="360" w:lineRule="auto"/>
        <w:ind w:left="0" w:firstLine="0"/>
        <w:jc w:val="both"/>
        <w:rPr>
          <w:rFonts w:ascii="Palatino Linotype" w:hAnsi="Palatino Linotype" w:cs="Arial"/>
        </w:rPr>
      </w:pPr>
      <w:r w:rsidRPr="009D12B5">
        <w:rPr>
          <w:rFonts w:ascii="Palatino Linotype" w:hAnsi="Palatino Linotype" w:cs="Arial"/>
        </w:rPr>
        <w:t xml:space="preserve">De las constancias que obran en el expediente electrónico del </w:t>
      </w:r>
      <w:r w:rsidRPr="009D12B5">
        <w:rPr>
          <w:rFonts w:ascii="Palatino Linotype" w:hAnsi="Palatino Linotype" w:cs="Arial"/>
          <w:b/>
        </w:rPr>
        <w:t>SAIMEX</w:t>
      </w:r>
      <w:r w:rsidRPr="009D12B5">
        <w:rPr>
          <w:rFonts w:ascii="Palatino Linotype" w:hAnsi="Palatino Linotype" w:cs="Arial"/>
        </w:rPr>
        <w:t>, se advierte que, en el apartado de requerimientos de conformidad con el artículo 162 de Ley de la materia, el Titular de la Unidad de Transp</w:t>
      </w:r>
      <w:r>
        <w:rPr>
          <w:rFonts w:ascii="Palatino Linotype" w:hAnsi="Palatino Linotype" w:cs="Arial"/>
        </w:rPr>
        <w:t>arencia</w:t>
      </w:r>
      <w:r w:rsidRPr="009D12B5">
        <w:rPr>
          <w:rFonts w:ascii="Palatino Linotype" w:hAnsi="Palatino Linotype" w:cs="Arial"/>
        </w:rPr>
        <w:t xml:space="preserve"> turnó la solicitud de información </w:t>
      </w:r>
      <w:r>
        <w:rPr>
          <w:rFonts w:ascii="Palatino Linotype" w:hAnsi="Palatino Linotype" w:cs="Arial"/>
        </w:rPr>
        <w:t xml:space="preserve">a </w:t>
      </w:r>
      <w:r w:rsidR="00E97DD4">
        <w:rPr>
          <w:rFonts w:ascii="Palatino Linotype" w:hAnsi="Palatino Linotype" w:cs="Arial"/>
        </w:rPr>
        <w:t xml:space="preserve">la </w:t>
      </w:r>
      <w:r w:rsidR="00E97DD4" w:rsidRPr="00E97DD4">
        <w:rPr>
          <w:rFonts w:ascii="Palatino Linotype" w:hAnsi="Palatino Linotype" w:cs="Arial"/>
        </w:rPr>
        <w:t>Directora de Desarrollo Económico y Mejora Regulatoria</w:t>
      </w:r>
      <w:r w:rsidRPr="009D12B5">
        <w:rPr>
          <w:rFonts w:ascii="Palatino Linotype" w:hAnsi="Palatino Linotype" w:cs="Arial"/>
        </w:rPr>
        <w:t xml:space="preserve">, a través del </w:t>
      </w:r>
      <w:r w:rsidRPr="009D12B5">
        <w:rPr>
          <w:rFonts w:ascii="Palatino Linotype" w:hAnsi="Palatino Linotype" w:cs="Arial"/>
        </w:rPr>
        <w:lastRenderedPageBreak/>
        <w:t xml:space="preserve">turno con número de folio </w:t>
      </w:r>
      <w:r w:rsidR="00E97DD4">
        <w:rPr>
          <w:rFonts w:ascii="Palatino Linotype" w:hAnsi="Palatino Linotype" w:cs="Arial"/>
          <w:b/>
          <w:bCs/>
        </w:rPr>
        <w:t xml:space="preserve">00494/ECATZIN/IP/2019/TSP/0001 </w:t>
      </w:r>
      <w:r w:rsidRPr="009D12B5">
        <w:rPr>
          <w:rFonts w:ascii="Palatino Linotype" w:hAnsi="Palatino Linotype" w:cs="Arial"/>
        </w:rPr>
        <w:t>tal como se aprecia en la siguiente imagen:</w:t>
      </w:r>
    </w:p>
    <w:p w:rsidR="00EE335F" w:rsidRDefault="00EE335F" w:rsidP="00EE335F">
      <w:pPr>
        <w:pStyle w:val="Prrafodelista"/>
        <w:spacing w:line="360" w:lineRule="auto"/>
        <w:ind w:left="0"/>
        <w:rPr>
          <w:rFonts w:ascii="Palatino Linotype" w:hAnsi="Palatino Linotype"/>
          <w:lang w:eastAsia="es-MX"/>
        </w:rPr>
      </w:pPr>
    </w:p>
    <w:p w:rsidR="00EE335F" w:rsidRDefault="00E97DD4" w:rsidP="00EE335F">
      <w:pPr>
        <w:pStyle w:val="Prrafodelista"/>
        <w:spacing w:line="360" w:lineRule="auto"/>
        <w:ind w:left="0"/>
        <w:jc w:val="center"/>
        <w:rPr>
          <w:rFonts w:ascii="Palatino Linotype" w:hAnsi="Palatino Linotype" w:cs="Arial"/>
        </w:rPr>
      </w:pPr>
      <w:r>
        <w:rPr>
          <w:noProof/>
          <w:lang w:eastAsia="es-MX"/>
        </w:rPr>
        <w:drawing>
          <wp:inline distT="0" distB="0" distL="0" distR="0" wp14:anchorId="4A799DD5" wp14:editId="7D4F6D09">
            <wp:extent cx="5791835" cy="234886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348865"/>
                    </a:xfrm>
                    <a:prstGeom prst="rect">
                      <a:avLst/>
                    </a:prstGeom>
                  </pic:spPr>
                </pic:pic>
              </a:graphicData>
            </a:graphic>
          </wp:inline>
        </w:drawing>
      </w:r>
      <w:r w:rsidR="00EE335F">
        <w:rPr>
          <w:lang w:eastAsia="es-MX"/>
        </w:rPr>
        <w:t xml:space="preserve">  </w:t>
      </w:r>
    </w:p>
    <w:p w:rsidR="00EE335F" w:rsidRDefault="00EE335F" w:rsidP="00EE335F">
      <w:pPr>
        <w:spacing w:line="360" w:lineRule="auto"/>
        <w:jc w:val="both"/>
        <w:rPr>
          <w:rFonts w:ascii="Palatino Linotype" w:hAnsi="Palatino Linotype" w:cs="Arial"/>
        </w:rPr>
      </w:pPr>
    </w:p>
    <w:p w:rsidR="00EE335F" w:rsidRDefault="00EE335F" w:rsidP="00EE335F">
      <w:pPr>
        <w:pStyle w:val="Prrafodelista"/>
        <w:spacing w:line="360" w:lineRule="auto"/>
        <w:ind w:left="0"/>
        <w:jc w:val="both"/>
        <w:rPr>
          <w:rFonts w:ascii="Palatino Linotype" w:hAnsi="Palatino Linotype" w:cs="Arial"/>
        </w:rPr>
      </w:pPr>
      <w:r>
        <w:rPr>
          <w:rFonts w:ascii="Palatino Linotype" w:hAnsi="Palatino Linotype" w:cs="Arial"/>
        </w:rPr>
        <w:t xml:space="preserve">Dicho requerimiento, cabe señalar que fue atendido por el servidor público de referencia, tal y como se ilustra con la imagen inserta: </w:t>
      </w:r>
    </w:p>
    <w:p w:rsidR="00EE335F" w:rsidRDefault="00EE335F" w:rsidP="00EE335F">
      <w:pPr>
        <w:pStyle w:val="Prrafodelista"/>
        <w:spacing w:line="360" w:lineRule="auto"/>
        <w:ind w:left="0"/>
        <w:jc w:val="both"/>
        <w:rPr>
          <w:rFonts w:ascii="Palatino Linotype" w:hAnsi="Palatino Linotype" w:cs="Arial"/>
        </w:rPr>
      </w:pPr>
    </w:p>
    <w:p w:rsidR="00EE335F" w:rsidRDefault="00E97DD4" w:rsidP="00EE335F">
      <w:pPr>
        <w:pStyle w:val="Prrafodelista"/>
        <w:spacing w:line="360" w:lineRule="auto"/>
        <w:ind w:left="0"/>
        <w:jc w:val="both"/>
        <w:rPr>
          <w:rFonts w:ascii="Palatino Linotype" w:hAnsi="Palatino Linotype" w:cs="Arial"/>
        </w:rPr>
      </w:pPr>
      <w:r>
        <w:rPr>
          <w:noProof/>
          <w:lang w:eastAsia="es-MX"/>
        </w:rPr>
        <w:drawing>
          <wp:inline distT="0" distB="0" distL="0" distR="0" wp14:anchorId="24DD763D" wp14:editId="6F2C1CB5">
            <wp:extent cx="5791835" cy="170434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704340"/>
                    </a:xfrm>
                    <a:prstGeom prst="rect">
                      <a:avLst/>
                    </a:prstGeom>
                  </pic:spPr>
                </pic:pic>
              </a:graphicData>
            </a:graphic>
          </wp:inline>
        </w:drawing>
      </w:r>
    </w:p>
    <w:p w:rsidR="00E97DD4" w:rsidRDefault="00E97DD4" w:rsidP="00E97DD4">
      <w:pPr>
        <w:spacing w:line="360" w:lineRule="auto"/>
        <w:jc w:val="both"/>
        <w:rPr>
          <w:rFonts w:ascii="Palatino Linotype" w:hAnsi="Palatino Linotype" w:cs="Arial"/>
        </w:rPr>
      </w:pPr>
    </w:p>
    <w:p w:rsidR="00A43ECE" w:rsidRPr="00E97DD4" w:rsidRDefault="00AC52F7" w:rsidP="00E97DD4">
      <w:pPr>
        <w:pStyle w:val="Prrafodelista"/>
        <w:numPr>
          <w:ilvl w:val="0"/>
          <w:numId w:val="1"/>
        </w:numPr>
        <w:spacing w:line="360" w:lineRule="auto"/>
        <w:ind w:left="0" w:firstLine="0"/>
        <w:jc w:val="both"/>
        <w:rPr>
          <w:rFonts w:ascii="Palatino Linotype" w:hAnsi="Palatino Linotype" w:cs="Arial"/>
        </w:rPr>
      </w:pPr>
      <w:r w:rsidRPr="00E97DD4">
        <w:rPr>
          <w:rFonts w:ascii="Palatino Linotype" w:hAnsi="Palatino Linotype" w:cs="Arial"/>
        </w:rPr>
        <w:t xml:space="preserve">De las constancias que integran el expediente electrónico del </w:t>
      </w:r>
      <w:r w:rsidRPr="00E97DD4">
        <w:rPr>
          <w:rFonts w:ascii="Palatino Linotype" w:hAnsi="Palatino Linotype" w:cs="Arial"/>
          <w:b/>
        </w:rPr>
        <w:t>SAIMEX</w:t>
      </w:r>
      <w:r w:rsidRPr="00E97DD4">
        <w:rPr>
          <w:rFonts w:ascii="Palatino Linotype" w:hAnsi="Palatino Linotype" w:cs="Arial"/>
        </w:rPr>
        <w:t xml:space="preserve"> se advierte que </w:t>
      </w:r>
      <w:r w:rsidRPr="00E97DD4">
        <w:rPr>
          <w:rFonts w:ascii="Palatino Linotype" w:hAnsi="Palatino Linotype" w:cs="Arial"/>
          <w:b/>
        </w:rPr>
        <w:t>EL SUJETO OBLIGADO</w:t>
      </w:r>
      <w:r w:rsidRPr="00E97DD4">
        <w:rPr>
          <w:rFonts w:ascii="Palatino Linotype" w:hAnsi="Palatino Linotype" w:cs="Arial"/>
        </w:rPr>
        <w:t xml:space="preserve"> dio respuesta a la solicitud de acceso a la </w:t>
      </w:r>
      <w:r w:rsidRPr="00E97DD4">
        <w:rPr>
          <w:rFonts w:ascii="Palatino Linotype" w:hAnsi="Palatino Linotype" w:cs="Arial"/>
        </w:rPr>
        <w:lastRenderedPageBreak/>
        <w:t xml:space="preserve">información, en fecha </w:t>
      </w:r>
      <w:r w:rsidR="00E97DD4">
        <w:rPr>
          <w:rFonts w:ascii="Palatino Linotype" w:hAnsi="Palatino Linotype" w:cs="Arial"/>
        </w:rPr>
        <w:t>dieciséis</w:t>
      </w:r>
      <w:r w:rsidR="004543C2" w:rsidRPr="00E97DD4">
        <w:rPr>
          <w:rFonts w:ascii="Palatino Linotype" w:hAnsi="Palatino Linotype" w:cs="Arial"/>
        </w:rPr>
        <w:t xml:space="preserve"> de diciembre</w:t>
      </w:r>
      <w:r w:rsidR="00855BF6" w:rsidRPr="00E97DD4">
        <w:rPr>
          <w:rFonts w:ascii="Palatino Linotype" w:hAnsi="Palatino Linotype" w:cs="Arial"/>
        </w:rPr>
        <w:t xml:space="preserve"> </w:t>
      </w:r>
      <w:r w:rsidRPr="00E97DD4">
        <w:rPr>
          <w:rFonts w:ascii="Palatino Linotype" w:hAnsi="Palatino Linotype" w:cs="Arial"/>
        </w:rPr>
        <w:t>de dos mil diecinueve, en los términos que a continuación se citan:</w:t>
      </w:r>
    </w:p>
    <w:p w:rsidR="00E97DD4" w:rsidRPr="00E97DD4" w:rsidRDefault="00AC52F7" w:rsidP="00E97DD4">
      <w:pPr>
        <w:ind w:left="709" w:right="757"/>
        <w:jc w:val="right"/>
        <w:rPr>
          <w:rFonts w:ascii="Palatino Linotype" w:hAnsi="Palatino Linotype" w:cs="Arial"/>
          <w:i/>
          <w:sz w:val="22"/>
        </w:rPr>
      </w:pPr>
      <w:r>
        <w:rPr>
          <w:rFonts w:ascii="Palatino Linotype" w:hAnsi="Palatino Linotype" w:cs="Arial"/>
          <w:i/>
          <w:sz w:val="22"/>
        </w:rPr>
        <w:t>“</w:t>
      </w:r>
      <w:proofErr w:type="spellStart"/>
      <w:r w:rsidR="00E97DD4" w:rsidRPr="00E97DD4">
        <w:rPr>
          <w:rFonts w:ascii="Palatino Linotype" w:hAnsi="Palatino Linotype" w:cs="Arial"/>
          <w:i/>
          <w:sz w:val="22"/>
        </w:rPr>
        <w:t>Ecatzingo</w:t>
      </w:r>
      <w:proofErr w:type="spellEnd"/>
      <w:r w:rsidR="00E97DD4" w:rsidRPr="00E97DD4">
        <w:rPr>
          <w:rFonts w:ascii="Palatino Linotype" w:hAnsi="Palatino Linotype" w:cs="Arial"/>
          <w:i/>
          <w:sz w:val="22"/>
        </w:rPr>
        <w:t>, México a 16 de Diciembre de 2019</w:t>
      </w:r>
    </w:p>
    <w:p w:rsidR="00E97DD4" w:rsidRPr="00E97DD4" w:rsidRDefault="00E97DD4" w:rsidP="00E97DD4">
      <w:pPr>
        <w:ind w:left="709" w:right="757"/>
        <w:jc w:val="right"/>
        <w:rPr>
          <w:rFonts w:ascii="Palatino Linotype" w:hAnsi="Palatino Linotype" w:cs="Arial"/>
          <w:i/>
          <w:sz w:val="22"/>
        </w:rPr>
      </w:pPr>
      <w:r w:rsidRPr="00E97DD4">
        <w:rPr>
          <w:rFonts w:ascii="Palatino Linotype" w:hAnsi="Palatino Linotype" w:cs="Arial"/>
          <w:i/>
          <w:sz w:val="22"/>
        </w:rPr>
        <w:t>Nombre del solicitante:</w:t>
      </w:r>
    </w:p>
    <w:p w:rsidR="00E97DD4" w:rsidRDefault="00E97DD4" w:rsidP="00E97DD4">
      <w:pPr>
        <w:ind w:left="709" w:right="757"/>
        <w:jc w:val="right"/>
        <w:rPr>
          <w:rFonts w:ascii="Palatino Linotype" w:hAnsi="Palatino Linotype" w:cs="Arial"/>
          <w:i/>
          <w:sz w:val="22"/>
        </w:rPr>
      </w:pPr>
      <w:r w:rsidRPr="00E97DD4">
        <w:rPr>
          <w:rFonts w:ascii="Palatino Linotype" w:hAnsi="Palatino Linotype" w:cs="Arial"/>
          <w:i/>
          <w:sz w:val="22"/>
        </w:rPr>
        <w:t>Folio de la solicitud: 00494/ECATZIN/IP/2019</w:t>
      </w:r>
    </w:p>
    <w:p w:rsidR="00E97DD4" w:rsidRPr="00E97DD4" w:rsidRDefault="00E97DD4" w:rsidP="00E97DD4">
      <w:pPr>
        <w:ind w:left="709" w:right="757"/>
        <w:jc w:val="right"/>
        <w:rPr>
          <w:rFonts w:ascii="Palatino Linotype" w:hAnsi="Palatino Linotype" w:cs="Arial"/>
          <w:i/>
          <w:sz w:val="22"/>
        </w:rPr>
      </w:pPr>
    </w:p>
    <w:p w:rsidR="00E97DD4" w:rsidRDefault="00E97DD4" w:rsidP="00E97DD4">
      <w:pPr>
        <w:ind w:left="709" w:right="757"/>
        <w:jc w:val="both"/>
        <w:rPr>
          <w:rFonts w:ascii="Palatino Linotype" w:hAnsi="Palatino Linotype" w:cs="Arial"/>
          <w:i/>
          <w:sz w:val="22"/>
        </w:rPr>
      </w:pPr>
      <w:r w:rsidRPr="00E97DD4">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E97DD4" w:rsidRPr="00E97DD4" w:rsidRDefault="00E97DD4" w:rsidP="00E97DD4">
      <w:pPr>
        <w:ind w:left="709" w:right="757"/>
        <w:jc w:val="both"/>
        <w:rPr>
          <w:rFonts w:ascii="Palatino Linotype" w:hAnsi="Palatino Linotype" w:cs="Arial"/>
          <w:i/>
          <w:sz w:val="22"/>
        </w:rPr>
      </w:pPr>
    </w:p>
    <w:p w:rsidR="00E97DD4" w:rsidRDefault="00E97DD4" w:rsidP="00E97DD4">
      <w:pPr>
        <w:ind w:left="709" w:right="757"/>
        <w:jc w:val="both"/>
        <w:rPr>
          <w:rFonts w:ascii="Palatino Linotype" w:hAnsi="Palatino Linotype" w:cs="Arial"/>
          <w:i/>
          <w:sz w:val="22"/>
        </w:rPr>
      </w:pPr>
      <w:r w:rsidRPr="00E97DD4">
        <w:rPr>
          <w:rFonts w:ascii="Palatino Linotype" w:hAnsi="Palatino Linotype" w:cs="Arial"/>
          <w:i/>
          <w:sz w:val="22"/>
        </w:rPr>
        <w:t xml:space="preserve">Se otorgaron 22 Permisos Temporales para las Fiestas Patrias Conforme al archivo de la Dirección de Desarrollo Económico hay 22 permisos temporales en el mes de Septiembre Se </w:t>
      </w:r>
      <w:proofErr w:type="spellStart"/>
      <w:r w:rsidRPr="00E97DD4">
        <w:rPr>
          <w:rFonts w:ascii="Palatino Linotype" w:hAnsi="Palatino Linotype" w:cs="Arial"/>
          <w:i/>
          <w:sz w:val="22"/>
        </w:rPr>
        <w:t>adjunto</w:t>
      </w:r>
      <w:proofErr w:type="spellEnd"/>
      <w:r w:rsidRPr="00E97DD4">
        <w:rPr>
          <w:rFonts w:ascii="Palatino Linotype" w:hAnsi="Palatino Linotype" w:cs="Arial"/>
          <w:i/>
          <w:sz w:val="22"/>
        </w:rPr>
        <w:t xml:space="preserve"> en PDF los permisos requeridos que corresponden a las fiestas patrias se emitieron 22 permisos temporales para las fiestas patrias</w:t>
      </w:r>
    </w:p>
    <w:p w:rsidR="00E97DD4" w:rsidRPr="00E97DD4" w:rsidRDefault="00E97DD4" w:rsidP="00E97DD4">
      <w:pPr>
        <w:ind w:left="709" w:right="757"/>
        <w:jc w:val="both"/>
        <w:rPr>
          <w:rFonts w:ascii="Palatino Linotype" w:hAnsi="Palatino Linotype" w:cs="Arial"/>
          <w:i/>
          <w:sz w:val="22"/>
        </w:rPr>
      </w:pPr>
    </w:p>
    <w:p w:rsidR="00E97DD4" w:rsidRPr="00E97DD4" w:rsidRDefault="00E97DD4" w:rsidP="00E97DD4">
      <w:pPr>
        <w:ind w:left="709" w:right="757"/>
        <w:jc w:val="both"/>
        <w:rPr>
          <w:rFonts w:ascii="Palatino Linotype" w:hAnsi="Palatino Linotype" w:cs="Arial"/>
          <w:i/>
          <w:sz w:val="22"/>
        </w:rPr>
      </w:pPr>
      <w:r w:rsidRPr="00E97DD4">
        <w:rPr>
          <w:rFonts w:ascii="Palatino Linotype" w:hAnsi="Palatino Linotype" w:cs="Arial"/>
          <w:i/>
          <w:sz w:val="22"/>
        </w:rPr>
        <w:t>ATENTAMENTE</w:t>
      </w:r>
    </w:p>
    <w:p w:rsidR="00AC52F7" w:rsidRDefault="00E97DD4" w:rsidP="00E97DD4">
      <w:pPr>
        <w:ind w:left="709" w:right="757"/>
        <w:jc w:val="both"/>
        <w:rPr>
          <w:rFonts w:ascii="Palatino Linotype" w:hAnsi="Palatino Linotype" w:cs="Arial"/>
          <w:i/>
          <w:sz w:val="22"/>
        </w:rPr>
      </w:pPr>
      <w:r w:rsidRPr="00E97DD4">
        <w:rPr>
          <w:rFonts w:ascii="Palatino Linotype" w:hAnsi="Palatino Linotype" w:cs="Arial"/>
          <w:i/>
          <w:sz w:val="22"/>
        </w:rPr>
        <w:t>ING. BRANDON TOLEDANO YÁÑEZ</w:t>
      </w:r>
      <w:r w:rsidR="00AC52F7">
        <w:rPr>
          <w:rFonts w:ascii="Palatino Linotype" w:hAnsi="Palatino Linotype" w:cs="Arial"/>
          <w:i/>
          <w:sz w:val="22"/>
        </w:rPr>
        <w:t>”</w:t>
      </w:r>
    </w:p>
    <w:p w:rsidR="00E97DD4" w:rsidRDefault="00E97DD4" w:rsidP="00E97DD4">
      <w:pPr>
        <w:spacing w:line="360" w:lineRule="auto"/>
        <w:ind w:right="757"/>
        <w:jc w:val="both"/>
        <w:rPr>
          <w:rFonts w:ascii="Palatino Linotype" w:hAnsi="Palatino Linotype" w:cs="Arial"/>
          <w:i/>
          <w:sz w:val="22"/>
        </w:rPr>
      </w:pPr>
    </w:p>
    <w:p w:rsidR="00E97DD4" w:rsidRDefault="008C6978" w:rsidP="00E97DD4">
      <w:pPr>
        <w:spacing w:line="360" w:lineRule="auto"/>
        <w:ind w:right="757"/>
        <w:jc w:val="both"/>
        <w:rPr>
          <w:rFonts w:ascii="Palatino Linotype" w:hAnsi="Palatino Linotype" w:cs="Arial"/>
          <w:sz w:val="22"/>
        </w:rPr>
      </w:pPr>
      <w:r>
        <w:rPr>
          <w:rFonts w:ascii="Palatino Linotype" w:hAnsi="Palatino Linotype" w:cs="Arial"/>
          <w:sz w:val="22"/>
        </w:rPr>
        <w:t>Adjunto</w:t>
      </w:r>
      <w:r w:rsidR="00E97DD4">
        <w:rPr>
          <w:rFonts w:ascii="Palatino Linotype" w:hAnsi="Palatino Linotype" w:cs="Arial"/>
          <w:sz w:val="22"/>
        </w:rPr>
        <w:t xml:space="preserve"> a su respuesta, </w:t>
      </w:r>
      <w:r w:rsidR="00E97DD4">
        <w:rPr>
          <w:rFonts w:ascii="Palatino Linotype" w:hAnsi="Palatino Linotype" w:cs="Arial"/>
          <w:b/>
          <w:sz w:val="22"/>
        </w:rPr>
        <w:t xml:space="preserve">EL SUJETO OBLIGADO </w:t>
      </w:r>
      <w:r w:rsidR="00E97DD4">
        <w:rPr>
          <w:rFonts w:ascii="Palatino Linotype" w:hAnsi="Palatino Linotype" w:cs="Arial"/>
          <w:sz w:val="22"/>
        </w:rPr>
        <w:t>remitió un archivo electrónico denominado</w:t>
      </w:r>
      <w:r>
        <w:rPr>
          <w:rFonts w:ascii="Palatino Linotype" w:hAnsi="Palatino Linotype" w:cs="Arial"/>
          <w:sz w:val="22"/>
        </w:rPr>
        <w:t xml:space="preserve"> </w:t>
      </w:r>
      <w:r w:rsidR="00E97DD4" w:rsidRPr="00E97DD4">
        <w:rPr>
          <w:rFonts w:ascii="Palatino Linotype" w:hAnsi="Palatino Linotype" w:cs="Arial"/>
          <w:sz w:val="22"/>
        </w:rPr>
        <w:t>PERMISOS DE SEPTIEMBRE.pdf</w:t>
      </w:r>
      <w:r w:rsidR="00E97DD4">
        <w:rPr>
          <w:rFonts w:ascii="Palatino Linotype" w:hAnsi="Palatino Linotype" w:cs="Arial"/>
          <w:sz w:val="22"/>
        </w:rPr>
        <w:t xml:space="preserve"> en cu</w:t>
      </w:r>
      <w:r>
        <w:rPr>
          <w:rFonts w:ascii="Palatino Linotype" w:hAnsi="Palatino Linotype" w:cs="Arial"/>
          <w:sz w:val="22"/>
        </w:rPr>
        <w:t>a</w:t>
      </w:r>
      <w:r w:rsidR="00E97DD4">
        <w:rPr>
          <w:rFonts w:ascii="Palatino Linotype" w:hAnsi="Palatino Linotype" w:cs="Arial"/>
          <w:sz w:val="22"/>
        </w:rPr>
        <w:t xml:space="preserve">l consiste </w:t>
      </w:r>
      <w:r>
        <w:rPr>
          <w:rFonts w:ascii="Palatino Linotype" w:hAnsi="Palatino Linotype" w:cs="Arial"/>
          <w:sz w:val="22"/>
        </w:rPr>
        <w:t xml:space="preserve">en dieciséis documentos de los cuales solo es posible verificar el contenido de nueve de ellos. </w:t>
      </w:r>
      <w:r w:rsidR="00E97DD4">
        <w:rPr>
          <w:rFonts w:ascii="Palatino Linotype" w:hAnsi="Palatino Linotype" w:cs="Arial"/>
          <w:sz w:val="22"/>
        </w:rPr>
        <w:t xml:space="preserve"> </w:t>
      </w:r>
    </w:p>
    <w:p w:rsidR="006975A2" w:rsidRPr="00E97DD4" w:rsidRDefault="006975A2" w:rsidP="00E97DD4">
      <w:pPr>
        <w:spacing w:line="360" w:lineRule="auto"/>
        <w:ind w:right="757"/>
        <w:jc w:val="both"/>
        <w:rPr>
          <w:rFonts w:ascii="Palatino Linotype" w:hAnsi="Palatino Linotype" w:cs="Arial"/>
          <w:sz w:val="22"/>
        </w:rPr>
      </w:pPr>
    </w:p>
    <w:p w:rsidR="00B06D8A" w:rsidRPr="008D0468" w:rsidRDefault="00B06D8A" w:rsidP="00C42DE3">
      <w:pPr>
        <w:pStyle w:val="Prrafodelista"/>
        <w:numPr>
          <w:ilvl w:val="0"/>
          <w:numId w:val="2"/>
        </w:numPr>
        <w:spacing w:line="360" w:lineRule="auto"/>
        <w:ind w:left="0" w:firstLine="0"/>
        <w:jc w:val="both"/>
        <w:rPr>
          <w:rFonts w:ascii="Palatino Linotype" w:hAnsi="Palatino Linotype" w:cs="Arial"/>
        </w:rPr>
      </w:pPr>
      <w:r w:rsidRPr="008D0468">
        <w:rPr>
          <w:rFonts w:ascii="Palatino Linotype" w:hAnsi="Palatino Linotype"/>
        </w:rPr>
        <w:t xml:space="preserve">Inconforme con la </w:t>
      </w:r>
      <w:r w:rsidRPr="008D0468">
        <w:rPr>
          <w:rFonts w:ascii="Palatino Linotype" w:hAnsi="Palatino Linotype" w:cs="Arial"/>
        </w:rPr>
        <w:t xml:space="preserve">respuesta </w:t>
      </w:r>
      <w:r w:rsidRPr="008D0468">
        <w:rPr>
          <w:rFonts w:ascii="Palatino Linotype" w:hAnsi="Palatino Linotype"/>
        </w:rPr>
        <w:t xml:space="preserve">del </w:t>
      </w:r>
      <w:r w:rsidRPr="008D0468">
        <w:rPr>
          <w:rFonts w:ascii="Palatino Linotype" w:hAnsi="Palatino Linotype"/>
          <w:b/>
        </w:rPr>
        <w:t>SUJETO OBLIGADO</w:t>
      </w:r>
      <w:r w:rsidRPr="008D0468">
        <w:rPr>
          <w:rFonts w:ascii="Palatino Linotype" w:hAnsi="Palatino Linotype"/>
        </w:rPr>
        <w:t xml:space="preserve">, </w:t>
      </w:r>
      <w:r w:rsidR="00994373" w:rsidRPr="008D0468">
        <w:rPr>
          <w:rFonts w:ascii="Palatino Linotype" w:hAnsi="Palatino Linotype"/>
        </w:rPr>
        <w:t xml:space="preserve">el </w:t>
      </w:r>
      <w:r w:rsidR="006975A2">
        <w:rPr>
          <w:rFonts w:ascii="Palatino Linotype" w:hAnsi="Palatino Linotype"/>
        </w:rPr>
        <w:t>dieciséis</w:t>
      </w:r>
      <w:r w:rsidR="00A43ECE">
        <w:rPr>
          <w:rFonts w:ascii="Palatino Linotype" w:hAnsi="Palatino Linotype"/>
        </w:rPr>
        <w:t xml:space="preserve"> de diciembre de dos mil diecinueve</w:t>
      </w:r>
      <w:r w:rsidRPr="008D0468">
        <w:rPr>
          <w:rFonts w:ascii="Palatino Linotype" w:hAnsi="Palatino Linotype"/>
        </w:rPr>
        <w:t xml:space="preserve">, </w:t>
      </w:r>
      <w:r w:rsidR="00CD0DF7" w:rsidRPr="00CD0DF7">
        <w:rPr>
          <w:rFonts w:ascii="Palatino Linotype" w:hAnsi="Palatino Linotype"/>
          <w:b/>
        </w:rPr>
        <w:t>EL RECURRENTE</w:t>
      </w:r>
      <w:r w:rsidRPr="008D0468">
        <w:rPr>
          <w:rFonts w:ascii="Palatino Linotype" w:hAnsi="Palatino Linotype"/>
        </w:rPr>
        <w:t xml:space="preserve"> interpuso el recurso de revisión objeto del presente estudio, el cual fue registrado</w:t>
      </w:r>
      <w:r w:rsidR="00994373">
        <w:rPr>
          <w:rFonts w:ascii="Palatino Linotype" w:hAnsi="Palatino Linotype"/>
        </w:rPr>
        <w:t xml:space="preserve">, </w:t>
      </w:r>
      <w:r w:rsidRPr="008D0468">
        <w:rPr>
          <w:rFonts w:ascii="Palatino Linotype" w:hAnsi="Palatino Linotype"/>
        </w:rPr>
        <w:t xml:space="preserve">en </w:t>
      </w:r>
      <w:r w:rsidRPr="008D0468">
        <w:rPr>
          <w:rFonts w:ascii="Palatino Linotype" w:hAnsi="Palatino Linotype"/>
          <w:b/>
        </w:rPr>
        <w:t>EL SAIMEX</w:t>
      </w:r>
      <w:r w:rsidRPr="008D0468">
        <w:rPr>
          <w:rFonts w:ascii="Palatino Linotype" w:hAnsi="Palatino Linotype"/>
        </w:rPr>
        <w:t xml:space="preserve"> y se le asignó el número de expediente </w:t>
      </w:r>
      <w:r w:rsidR="00215B89" w:rsidRPr="00215B89">
        <w:rPr>
          <w:rFonts w:ascii="Palatino Linotype" w:hAnsi="Palatino Linotype" w:cs="Arial"/>
          <w:b/>
          <w:bCs/>
        </w:rPr>
        <w:t>0</w:t>
      </w:r>
      <w:r w:rsidR="00A43ECE">
        <w:rPr>
          <w:rFonts w:ascii="Palatino Linotype" w:hAnsi="Palatino Linotype" w:cs="Arial"/>
          <w:b/>
          <w:bCs/>
        </w:rPr>
        <w:t>9</w:t>
      </w:r>
      <w:r w:rsidR="006975A2">
        <w:rPr>
          <w:rFonts w:ascii="Palatino Linotype" w:hAnsi="Palatino Linotype" w:cs="Arial"/>
          <w:b/>
          <w:bCs/>
        </w:rPr>
        <w:t>982</w:t>
      </w:r>
      <w:r w:rsidR="00215B89" w:rsidRPr="00215B89">
        <w:rPr>
          <w:rFonts w:ascii="Palatino Linotype" w:hAnsi="Palatino Linotype" w:cs="Arial"/>
          <w:b/>
          <w:bCs/>
        </w:rPr>
        <w:t>/INFOEM/IP/RR/20</w:t>
      </w:r>
      <w:r w:rsidR="00A43ECE">
        <w:rPr>
          <w:rFonts w:ascii="Palatino Linotype" w:hAnsi="Palatino Linotype" w:cs="Arial"/>
          <w:b/>
          <w:bCs/>
        </w:rPr>
        <w:t>19</w:t>
      </w:r>
      <w:r w:rsidRPr="008D0468">
        <w:rPr>
          <w:rFonts w:ascii="Palatino Linotype" w:hAnsi="Palatino Linotype" w:cs="Arial"/>
        </w:rPr>
        <w:t>, en el que señaló como acto impugnado lo siguiente:</w:t>
      </w:r>
    </w:p>
    <w:p w:rsidR="00B06D8A" w:rsidRPr="008D0468" w:rsidRDefault="00B06D8A" w:rsidP="00C42DE3">
      <w:pPr>
        <w:pStyle w:val="Prrafodelista"/>
        <w:spacing w:line="360" w:lineRule="auto"/>
        <w:ind w:left="0"/>
        <w:jc w:val="both"/>
        <w:rPr>
          <w:rFonts w:ascii="Palatino Linotype" w:hAnsi="Palatino Linotype" w:cs="Arial"/>
        </w:rPr>
      </w:pPr>
    </w:p>
    <w:p w:rsidR="00B06D8A" w:rsidRPr="008D0468" w:rsidRDefault="006917E8" w:rsidP="00C42DE3">
      <w:pPr>
        <w:ind w:left="709" w:right="757"/>
        <w:jc w:val="both"/>
        <w:rPr>
          <w:rFonts w:ascii="Palatino Linotype" w:hAnsi="Palatino Linotype"/>
          <w:i/>
          <w:color w:val="000000"/>
          <w:sz w:val="22"/>
        </w:rPr>
      </w:pPr>
      <w:r w:rsidRPr="008D0468">
        <w:rPr>
          <w:rFonts w:ascii="Palatino Linotype" w:hAnsi="Palatino Linotype"/>
          <w:i/>
          <w:color w:val="000000"/>
          <w:sz w:val="22"/>
        </w:rPr>
        <w:t>“</w:t>
      </w:r>
      <w:r w:rsidR="006975A2" w:rsidRPr="006975A2">
        <w:rPr>
          <w:rFonts w:ascii="Palatino Linotype" w:hAnsi="Palatino Linotype"/>
          <w:i/>
          <w:color w:val="000000"/>
          <w:sz w:val="22"/>
        </w:rPr>
        <w:t>La solicitud de información se encuentra parcialmente completa,</w:t>
      </w:r>
      <w:r w:rsidRPr="008D0468">
        <w:rPr>
          <w:rFonts w:ascii="Palatino Linotype" w:hAnsi="Palatino Linotype"/>
          <w:i/>
          <w:color w:val="000000"/>
          <w:sz w:val="22"/>
        </w:rPr>
        <w:t>”</w:t>
      </w:r>
    </w:p>
    <w:p w:rsidR="006917E8" w:rsidRPr="008D0468" w:rsidRDefault="006975A2" w:rsidP="00C42DE3">
      <w:pPr>
        <w:spacing w:line="360" w:lineRule="auto"/>
        <w:ind w:right="757"/>
        <w:jc w:val="both"/>
        <w:rPr>
          <w:rFonts w:ascii="Palatino Linotype" w:hAnsi="Palatino Linotype" w:cs="Arial"/>
          <w:spacing w:val="-6"/>
          <w:lang w:eastAsia="es-MX"/>
        </w:rPr>
      </w:pPr>
      <w:r>
        <w:rPr>
          <w:rFonts w:ascii="Palatino Linotype" w:hAnsi="Palatino Linotype" w:cs="Arial"/>
          <w:spacing w:val="-6"/>
          <w:lang w:eastAsia="es-MX"/>
        </w:rPr>
        <w:tab/>
      </w:r>
    </w:p>
    <w:p w:rsidR="00B06D8A" w:rsidRPr="008D0468" w:rsidRDefault="00B06D8A" w:rsidP="00C42DE3">
      <w:pPr>
        <w:ind w:right="757"/>
        <w:jc w:val="both"/>
        <w:rPr>
          <w:rFonts w:ascii="Palatino Linotype" w:hAnsi="Palatino Linotype" w:cs="Arial"/>
        </w:rPr>
      </w:pPr>
      <w:r w:rsidRPr="008D0468">
        <w:rPr>
          <w:rFonts w:ascii="Palatino Linotype" w:hAnsi="Palatino Linotype" w:cs="Arial"/>
          <w:spacing w:val="-6"/>
          <w:lang w:eastAsia="es-MX"/>
        </w:rPr>
        <w:t>A</w:t>
      </w:r>
      <w:r w:rsidRPr="00EC3AA8">
        <w:rPr>
          <w:rFonts w:ascii="Palatino Linotype" w:hAnsi="Palatino Linotype" w:cs="Arial"/>
          <w:lang w:eastAsia="es-MX"/>
        </w:rPr>
        <w:t xml:space="preserve">simismo, manifestó como </w:t>
      </w:r>
      <w:r w:rsidRPr="00EC3AA8">
        <w:rPr>
          <w:rFonts w:ascii="Palatino Linotype" w:hAnsi="Palatino Linotype" w:cs="Arial"/>
        </w:rPr>
        <w:t>razones o motivos de inconformidad</w:t>
      </w:r>
      <w:r w:rsidRPr="008D0468">
        <w:rPr>
          <w:rFonts w:ascii="Palatino Linotype" w:hAnsi="Palatino Linotype" w:cs="Arial"/>
        </w:rPr>
        <w:t>:</w:t>
      </w:r>
    </w:p>
    <w:p w:rsidR="00B06D8A" w:rsidRPr="008D0468" w:rsidRDefault="00B06D8A" w:rsidP="00C42DE3">
      <w:pPr>
        <w:pStyle w:val="Prrafodelista"/>
        <w:spacing w:line="360" w:lineRule="auto"/>
        <w:ind w:left="709" w:right="757"/>
        <w:jc w:val="both"/>
        <w:rPr>
          <w:rFonts w:ascii="Palatino Linotype" w:hAnsi="Palatino Linotype" w:cs="Arial"/>
          <w:i/>
          <w:spacing w:val="-6"/>
          <w:lang w:eastAsia="es-MX"/>
        </w:rPr>
      </w:pPr>
    </w:p>
    <w:p w:rsidR="00F135A7" w:rsidRDefault="00B06D8A" w:rsidP="00C42DE3">
      <w:pPr>
        <w:pStyle w:val="Prrafodelista"/>
        <w:ind w:left="709" w:right="757"/>
        <w:jc w:val="both"/>
        <w:rPr>
          <w:rFonts w:ascii="Palatino Linotype" w:hAnsi="Palatino Linotype" w:cs="Arial"/>
          <w:i/>
          <w:spacing w:val="-6"/>
          <w:sz w:val="22"/>
          <w:lang w:eastAsia="es-MX"/>
        </w:rPr>
      </w:pPr>
      <w:r w:rsidRPr="008D0468">
        <w:rPr>
          <w:rFonts w:ascii="Palatino Linotype" w:hAnsi="Palatino Linotype" w:cs="Arial"/>
          <w:i/>
          <w:spacing w:val="-6"/>
          <w:sz w:val="22"/>
          <w:lang w:eastAsia="es-MX"/>
        </w:rPr>
        <w:lastRenderedPageBreak/>
        <w:t>“</w:t>
      </w:r>
      <w:r w:rsidR="006975A2" w:rsidRPr="006975A2">
        <w:rPr>
          <w:rFonts w:ascii="Palatino Linotype" w:hAnsi="Palatino Linotype" w:cs="Arial"/>
          <w:i/>
          <w:spacing w:val="-6"/>
          <w:sz w:val="22"/>
          <w:lang w:eastAsia="es-MX"/>
        </w:rPr>
        <w:t xml:space="preserve">Se adjunta solo los permisos de las fiestas patrias mientras que se </w:t>
      </w:r>
      <w:proofErr w:type="spellStart"/>
      <w:r w:rsidR="006975A2" w:rsidRPr="006975A2">
        <w:rPr>
          <w:rFonts w:ascii="Palatino Linotype" w:hAnsi="Palatino Linotype" w:cs="Arial"/>
          <w:i/>
          <w:spacing w:val="-6"/>
          <w:sz w:val="22"/>
          <w:lang w:eastAsia="es-MX"/>
        </w:rPr>
        <w:t>solicito</w:t>
      </w:r>
      <w:proofErr w:type="spellEnd"/>
      <w:r w:rsidR="006975A2" w:rsidRPr="006975A2">
        <w:rPr>
          <w:rFonts w:ascii="Palatino Linotype" w:hAnsi="Palatino Linotype" w:cs="Arial"/>
          <w:i/>
          <w:spacing w:val="-6"/>
          <w:sz w:val="22"/>
          <w:lang w:eastAsia="es-MX"/>
        </w:rPr>
        <w:t xml:space="preserve"> la información de todo el mes de Septiembre.</w:t>
      </w:r>
      <w:r w:rsidRPr="008D0468">
        <w:rPr>
          <w:rFonts w:ascii="Palatino Linotype" w:hAnsi="Palatino Linotype" w:cs="Arial"/>
          <w:i/>
          <w:spacing w:val="-6"/>
          <w:sz w:val="22"/>
          <w:lang w:eastAsia="es-MX"/>
        </w:rPr>
        <w:t>”</w:t>
      </w:r>
    </w:p>
    <w:p w:rsidR="00994373" w:rsidRDefault="00994373" w:rsidP="00C42DE3">
      <w:pPr>
        <w:pStyle w:val="Prrafodelista"/>
        <w:ind w:left="709" w:right="757"/>
        <w:jc w:val="both"/>
        <w:rPr>
          <w:rFonts w:ascii="Palatino Linotype" w:hAnsi="Palatino Linotype" w:cs="Arial"/>
          <w:i/>
          <w:spacing w:val="-6"/>
          <w:sz w:val="22"/>
          <w:lang w:eastAsia="es-MX"/>
        </w:rPr>
      </w:pPr>
    </w:p>
    <w:p w:rsidR="00B06D8A" w:rsidRPr="008D0468" w:rsidRDefault="00B06D8A" w:rsidP="00C42DE3">
      <w:pPr>
        <w:pStyle w:val="Prrafodelista"/>
        <w:numPr>
          <w:ilvl w:val="0"/>
          <w:numId w:val="2"/>
        </w:numPr>
        <w:spacing w:line="360" w:lineRule="auto"/>
        <w:ind w:left="0" w:firstLine="0"/>
        <w:jc w:val="both"/>
        <w:rPr>
          <w:rFonts w:ascii="Palatino Linotype" w:hAnsi="Palatino Linotype" w:cs="Arial"/>
        </w:rPr>
      </w:pPr>
      <w:r w:rsidRPr="008D0468">
        <w:rPr>
          <w:rFonts w:ascii="Palatino Linotype" w:hAnsi="Palatino Linotype" w:cs="Arial"/>
        </w:rPr>
        <w:t xml:space="preserve">El recurso de que se trata se envió electrónicamente al Instituto de </w:t>
      </w:r>
      <w:r w:rsidRPr="008D0468">
        <w:rPr>
          <w:rFonts w:ascii="Palatino Linotype" w:eastAsia="Arial Unicode MS" w:hAnsi="Palatino Linotype" w:cs="Arial"/>
        </w:rPr>
        <w:t>Transparencia</w:t>
      </w:r>
      <w:r w:rsidRPr="008D0468">
        <w:rPr>
          <w:rFonts w:ascii="Palatino Linotype" w:hAnsi="Palatino Linotype" w:cs="Arial"/>
        </w:rPr>
        <w:t xml:space="preserve">, Acceso a la Información Pública y Protección de Datos Personales del Estado de México y Municipios en fecha </w:t>
      </w:r>
      <w:r w:rsidR="00994373" w:rsidRPr="00994373">
        <w:rPr>
          <w:rFonts w:ascii="Palatino Linotype" w:hAnsi="Palatino Linotype" w:cs="Arial"/>
        </w:rPr>
        <w:t xml:space="preserve">el </w:t>
      </w:r>
      <w:r w:rsidR="006975A2">
        <w:rPr>
          <w:rFonts w:ascii="Palatino Linotype" w:hAnsi="Palatino Linotype" w:cs="Arial"/>
        </w:rPr>
        <w:t>dieciséis</w:t>
      </w:r>
      <w:r w:rsidR="003561C9">
        <w:rPr>
          <w:rFonts w:ascii="Palatino Linotype" w:hAnsi="Palatino Linotype" w:cs="Arial"/>
        </w:rPr>
        <w:t xml:space="preserve"> de diciembre de dos mil diecinueve</w:t>
      </w:r>
      <w:r w:rsidR="00994373" w:rsidRPr="00994373">
        <w:rPr>
          <w:rFonts w:ascii="Palatino Linotype" w:hAnsi="Palatino Linotype" w:cs="Arial"/>
        </w:rPr>
        <w:t xml:space="preserve"> </w:t>
      </w:r>
      <w:r w:rsidRPr="008D0468">
        <w:rPr>
          <w:rFonts w:ascii="Palatino Linotype" w:hAnsi="Palatino Linotype" w:cs="Arial"/>
        </w:rPr>
        <w:t xml:space="preserve">y con fundamento en el artículo 185, fracción I de la </w:t>
      </w:r>
      <w:r w:rsidRPr="008D0468">
        <w:rPr>
          <w:rFonts w:ascii="Palatino Linotype" w:hAnsi="Palatino Linotype"/>
        </w:rPr>
        <w:t>Ley de Transparencia y Acceso a la Información Pública del Estado de México y Municipios</w:t>
      </w:r>
      <w:r w:rsidRPr="008D0468">
        <w:rPr>
          <w:rFonts w:ascii="Palatino Linotype" w:hAnsi="Palatino Linotype" w:cs="Arial"/>
        </w:rPr>
        <w:t>, se turnó, a través del</w:t>
      </w:r>
      <w:r w:rsidRPr="008D0468">
        <w:rPr>
          <w:rFonts w:ascii="Palatino Linotype" w:eastAsia="Arial Unicode MS" w:hAnsi="Palatino Linotype" w:cs="Arial"/>
        </w:rPr>
        <w:t xml:space="preserve"> </w:t>
      </w:r>
      <w:r w:rsidRPr="008D0468">
        <w:rPr>
          <w:rFonts w:ascii="Palatino Linotype" w:eastAsia="Arial Unicode MS" w:hAnsi="Palatino Linotype" w:cs="Arial"/>
          <w:b/>
        </w:rPr>
        <w:t>SAIMEX</w:t>
      </w:r>
      <w:r w:rsidRPr="008D0468">
        <w:rPr>
          <w:rFonts w:ascii="Palatino Linotype" w:hAnsi="Palatino Linotype"/>
        </w:rPr>
        <w:t xml:space="preserve">, a la </w:t>
      </w:r>
      <w:r w:rsidRPr="008D0468">
        <w:rPr>
          <w:rFonts w:ascii="Palatino Linotype" w:hAnsi="Palatino Linotype" w:cs="Arial"/>
        </w:rPr>
        <w:t xml:space="preserve">Comisionada </w:t>
      </w:r>
      <w:r w:rsidRPr="008D0468">
        <w:rPr>
          <w:rFonts w:ascii="Palatino Linotype" w:hAnsi="Palatino Linotype" w:cs="Arial"/>
          <w:b/>
        </w:rPr>
        <w:t>EVA ABAID YAPUR</w:t>
      </w:r>
      <w:r w:rsidRPr="008D0468">
        <w:rPr>
          <w:rFonts w:ascii="Palatino Linotype" w:hAnsi="Palatino Linotype" w:cs="Arial"/>
        </w:rPr>
        <w:t>, a efecto de que decretara su admisión o desechamiento.</w:t>
      </w:r>
    </w:p>
    <w:p w:rsidR="00B06D8A" w:rsidRPr="008D0468" w:rsidRDefault="00B06D8A" w:rsidP="00C42DE3">
      <w:pPr>
        <w:pStyle w:val="Prrafodelista"/>
        <w:spacing w:line="360" w:lineRule="auto"/>
        <w:ind w:left="0"/>
        <w:jc w:val="both"/>
        <w:rPr>
          <w:rFonts w:ascii="Palatino Linotype" w:hAnsi="Palatino Linotype" w:cs="Arial"/>
        </w:rPr>
      </w:pPr>
    </w:p>
    <w:p w:rsidR="00A01FCA" w:rsidRDefault="00B06D8A" w:rsidP="00C42DE3">
      <w:pPr>
        <w:pStyle w:val="Prrafodelista"/>
        <w:numPr>
          <w:ilvl w:val="0"/>
          <w:numId w:val="2"/>
        </w:numPr>
        <w:spacing w:line="360" w:lineRule="auto"/>
        <w:ind w:left="0" w:firstLine="0"/>
        <w:jc w:val="both"/>
        <w:rPr>
          <w:rFonts w:ascii="Palatino Linotype" w:hAnsi="Palatino Linotype" w:cs="Arial"/>
        </w:rPr>
      </w:pPr>
      <w:r w:rsidRPr="008D0468">
        <w:rPr>
          <w:rFonts w:ascii="Palatino Linotype" w:hAnsi="Palatino Linotype" w:cs="Arial"/>
        </w:rPr>
        <w:t xml:space="preserve">En fecha </w:t>
      </w:r>
      <w:r w:rsidR="006975A2">
        <w:rPr>
          <w:rFonts w:ascii="Palatino Linotype" w:hAnsi="Palatino Linotype" w:cs="Arial"/>
        </w:rPr>
        <w:t>veinte</w:t>
      </w:r>
      <w:r w:rsidR="003561C9">
        <w:rPr>
          <w:rFonts w:ascii="Palatino Linotype" w:hAnsi="Palatino Linotype" w:cs="Arial"/>
        </w:rPr>
        <w:t xml:space="preserve"> de diciembre de dos mil diecinueve</w:t>
      </w:r>
      <w:r w:rsidRPr="008D0468">
        <w:rPr>
          <w:rFonts w:ascii="Palatino Linotype" w:hAnsi="Palatino Linotype" w:cs="Arial"/>
        </w:rPr>
        <w:t xml:space="preserve">, atento a lo dispuesto en el artículo 185, fracciones I, II y IV de la </w:t>
      </w:r>
      <w:r w:rsidRPr="008D0468">
        <w:rPr>
          <w:rFonts w:ascii="Palatino Linotype" w:hAnsi="Palatino Linotype"/>
        </w:rPr>
        <w:t>Ley de Transparencia y Acceso a la Información Pública del Estado de México y Municipios, se a</w:t>
      </w:r>
      <w:r w:rsidRPr="008D0468">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00CD0DF7" w:rsidRPr="00CD0DF7">
        <w:rPr>
          <w:rFonts w:ascii="Palatino Linotype" w:hAnsi="Palatino Linotype" w:cs="Arial"/>
          <w:b/>
        </w:rPr>
        <w:t>EL RECURRENTE</w:t>
      </w:r>
      <w:r w:rsidRPr="008D0468">
        <w:rPr>
          <w:rFonts w:ascii="Palatino Linotype" w:hAnsi="Palatino Linotype" w:cs="Arial"/>
        </w:rPr>
        <w:t xml:space="preserve"> realizara manifestaciones y alegatos, así como ofreciera las pruebas que a su derecho conviniera y, en el caso del</w:t>
      </w:r>
      <w:r w:rsidRPr="008D0468">
        <w:rPr>
          <w:rFonts w:ascii="Palatino Linotype" w:hAnsi="Palatino Linotype" w:cs="Arial"/>
          <w:b/>
        </w:rPr>
        <w:t xml:space="preserve"> SUJETO OBLIGADO</w:t>
      </w:r>
      <w:r w:rsidRPr="008D0468">
        <w:rPr>
          <w:rFonts w:ascii="Palatino Linotype" w:hAnsi="Palatino Linotype" w:cs="Arial"/>
        </w:rPr>
        <w:t xml:space="preserve"> exhibiera el Informe Justificado. </w:t>
      </w:r>
    </w:p>
    <w:p w:rsidR="00A01FCA" w:rsidRPr="00A01FCA" w:rsidRDefault="00A01FCA" w:rsidP="00C42DE3">
      <w:pPr>
        <w:pStyle w:val="Prrafodelista"/>
        <w:spacing w:line="360" w:lineRule="auto"/>
        <w:rPr>
          <w:rFonts w:ascii="Palatino Linotype" w:hAnsi="Palatino Linotype" w:cs="Arial"/>
        </w:rPr>
      </w:pPr>
    </w:p>
    <w:p w:rsidR="00994373" w:rsidRDefault="00994373" w:rsidP="00C42DE3">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cs="Arial"/>
        </w:rPr>
        <w:t xml:space="preserve">De las constancias que obran en el </w:t>
      </w:r>
      <w:r>
        <w:rPr>
          <w:rFonts w:ascii="Palatino Linotype" w:hAnsi="Palatino Linotype" w:cs="Arial"/>
          <w:b/>
        </w:rPr>
        <w:t>SAIMEX</w:t>
      </w:r>
      <w:r>
        <w:rPr>
          <w:rFonts w:ascii="Palatino Linotype" w:hAnsi="Palatino Linotype" w:cs="Arial"/>
        </w:rPr>
        <w:t>, se advierte que</w:t>
      </w:r>
      <w:r>
        <w:rPr>
          <w:rFonts w:ascii="Palatino Linotype" w:hAnsi="Palatino Linotype" w:cs="Arial"/>
          <w:b/>
        </w:rPr>
        <w:t xml:space="preserve"> </w:t>
      </w:r>
      <w:r w:rsidRPr="00E36B4C">
        <w:rPr>
          <w:rFonts w:ascii="Palatino Linotype" w:hAnsi="Palatino Linotype" w:cs="Arial"/>
          <w:b/>
        </w:rPr>
        <w:t>EL RECURRENTE</w:t>
      </w:r>
      <w:r>
        <w:rPr>
          <w:rFonts w:ascii="Palatino Linotype" w:hAnsi="Palatino Linotype" w:cs="Arial"/>
          <w:b/>
        </w:rPr>
        <w:t xml:space="preserve"> </w:t>
      </w:r>
      <w:r>
        <w:rPr>
          <w:rFonts w:ascii="Palatino Linotype" w:hAnsi="Palatino Linotype" w:cs="Arial"/>
        </w:rPr>
        <w:t xml:space="preserve">no presentó manifestaciones y alegatos, ni ofreció los medios de prueba que a su derecho convinieran; mientras que por su parte, </w:t>
      </w:r>
      <w:r>
        <w:rPr>
          <w:rFonts w:ascii="Palatino Linotype" w:hAnsi="Palatino Linotype" w:cs="Arial"/>
          <w:b/>
        </w:rPr>
        <w:t>EL SUJETO OBLIGADO</w:t>
      </w:r>
      <w:r>
        <w:rPr>
          <w:rFonts w:ascii="Palatino Linotype" w:hAnsi="Palatino Linotype" w:cs="Arial"/>
        </w:rPr>
        <w:t xml:space="preserve"> fue omiso en emitir </w:t>
      </w:r>
      <w:r w:rsidR="009B4F8C">
        <w:rPr>
          <w:rFonts w:ascii="Palatino Linotype" w:hAnsi="Palatino Linotype" w:cs="Arial"/>
        </w:rPr>
        <w:t>el</w:t>
      </w:r>
      <w:r>
        <w:rPr>
          <w:rFonts w:ascii="Palatino Linotype" w:hAnsi="Palatino Linotype" w:cs="Arial"/>
        </w:rPr>
        <w:t xml:space="preserve"> Informe Justificado, </w:t>
      </w:r>
      <w:r w:rsidR="009B4F8C">
        <w:rPr>
          <w:rFonts w:ascii="Palatino Linotype" w:hAnsi="Palatino Linotype" w:cs="Arial"/>
        </w:rPr>
        <w:t>lo que</w:t>
      </w:r>
      <w:r>
        <w:rPr>
          <w:rFonts w:ascii="Palatino Linotype" w:hAnsi="Palatino Linotype" w:cs="Arial"/>
        </w:rPr>
        <w:t xml:space="preserve"> se evidencia con la </w:t>
      </w:r>
      <w:r w:rsidR="009B4F8C">
        <w:rPr>
          <w:rFonts w:ascii="Palatino Linotype" w:hAnsi="Palatino Linotype" w:cs="Arial"/>
        </w:rPr>
        <w:t>imagen</w:t>
      </w:r>
      <w:r>
        <w:rPr>
          <w:rFonts w:ascii="Palatino Linotype" w:hAnsi="Palatino Linotype" w:cs="Arial"/>
        </w:rPr>
        <w:t xml:space="preserve"> siguiente:</w:t>
      </w:r>
    </w:p>
    <w:p w:rsidR="009B4F8C" w:rsidRDefault="009B4F8C" w:rsidP="00C42DE3">
      <w:pPr>
        <w:pStyle w:val="Prrafodelista"/>
        <w:spacing w:line="360" w:lineRule="auto"/>
        <w:ind w:left="0"/>
        <w:jc w:val="both"/>
        <w:rPr>
          <w:rFonts w:ascii="Palatino Linotype" w:hAnsi="Palatino Linotype" w:cs="Arial"/>
        </w:rPr>
      </w:pPr>
    </w:p>
    <w:p w:rsidR="00242199" w:rsidRDefault="006975A2" w:rsidP="00C42DE3">
      <w:pPr>
        <w:rPr>
          <w:rFonts w:ascii="Palatino Linotype" w:hAnsi="Palatino Linotype" w:cs="Arial"/>
        </w:rPr>
      </w:pPr>
      <w:r>
        <w:rPr>
          <w:noProof/>
          <w:lang w:eastAsia="es-MX"/>
        </w:rPr>
        <w:lastRenderedPageBreak/>
        <w:drawing>
          <wp:inline distT="0" distB="0" distL="0" distR="0" wp14:anchorId="389BF66F" wp14:editId="13CC119D">
            <wp:extent cx="5791835" cy="1693545"/>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693545"/>
                    </a:xfrm>
                    <a:prstGeom prst="rect">
                      <a:avLst/>
                    </a:prstGeom>
                  </pic:spPr>
                </pic:pic>
              </a:graphicData>
            </a:graphic>
          </wp:inline>
        </w:drawing>
      </w:r>
    </w:p>
    <w:p w:rsidR="00B06D8A" w:rsidRPr="00D9098C" w:rsidRDefault="00B06D8A" w:rsidP="00C42DE3">
      <w:pPr>
        <w:pStyle w:val="Prrafodelista"/>
        <w:numPr>
          <w:ilvl w:val="0"/>
          <w:numId w:val="2"/>
        </w:numPr>
        <w:spacing w:line="360" w:lineRule="auto"/>
        <w:ind w:left="0" w:firstLine="0"/>
        <w:jc w:val="both"/>
        <w:rPr>
          <w:rFonts w:ascii="Palatino Linotype" w:hAnsi="Palatino Linotype"/>
        </w:rPr>
      </w:pPr>
      <w:r w:rsidRPr="008D0468">
        <w:rPr>
          <w:rFonts w:ascii="Palatino Linotype" w:hAnsi="Palatino Linotype" w:cs="Arial"/>
        </w:rPr>
        <w:t xml:space="preserve">Transcurrido el plazo señalado en el párrafo anterior y, una vez analizado el estado procesal que guardaba el expediente, en fecha </w:t>
      </w:r>
      <w:r w:rsidR="006975A2">
        <w:rPr>
          <w:rFonts w:ascii="Palatino Linotype" w:hAnsi="Palatino Linotype" w:cs="Arial"/>
        </w:rPr>
        <w:t>cinco</w:t>
      </w:r>
      <w:r w:rsidR="003561C9">
        <w:rPr>
          <w:rFonts w:ascii="Palatino Linotype" w:hAnsi="Palatino Linotype" w:cs="Arial"/>
        </w:rPr>
        <w:t xml:space="preserve"> de marzo de dos </w:t>
      </w:r>
      <w:r w:rsidR="009B4F8C">
        <w:rPr>
          <w:rFonts w:ascii="Palatino Linotype" w:hAnsi="Palatino Linotype" w:cs="Arial"/>
        </w:rPr>
        <w:t>mil veinte</w:t>
      </w:r>
      <w:r w:rsidRPr="008D0468">
        <w:rPr>
          <w:rFonts w:ascii="Palatino Linotype" w:hAnsi="Palatino Linotype" w:cs="Arial"/>
        </w:rPr>
        <w:t>,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D9098C" w:rsidRDefault="00D9098C" w:rsidP="00C42DE3">
      <w:pPr>
        <w:pStyle w:val="Prrafodelista"/>
        <w:spacing w:line="360" w:lineRule="auto"/>
        <w:ind w:left="0"/>
        <w:jc w:val="both"/>
        <w:rPr>
          <w:rFonts w:ascii="Palatino Linotype" w:hAnsi="Palatino Linotype"/>
        </w:rPr>
      </w:pPr>
    </w:p>
    <w:p w:rsidR="00D9098C" w:rsidRPr="00FA0F2B" w:rsidRDefault="00D9098C" w:rsidP="00C42DE3">
      <w:pPr>
        <w:pStyle w:val="Prrafodelista"/>
        <w:numPr>
          <w:ilvl w:val="0"/>
          <w:numId w:val="2"/>
        </w:numPr>
        <w:spacing w:line="360" w:lineRule="auto"/>
        <w:ind w:left="0" w:firstLine="0"/>
        <w:jc w:val="both"/>
        <w:rPr>
          <w:rFonts w:ascii="Palatino Linotype" w:hAnsi="Palatino Linotype"/>
        </w:rPr>
      </w:pPr>
      <w:r>
        <w:rPr>
          <w:rFonts w:ascii="Palatino Linotype" w:hAnsi="Palatino Linotype"/>
        </w:rPr>
        <w:t xml:space="preserve">En fecha </w:t>
      </w:r>
      <w:r w:rsidR="006975A2">
        <w:rPr>
          <w:rFonts w:ascii="Palatino Linotype" w:hAnsi="Palatino Linotype"/>
        </w:rPr>
        <w:t>cinco</w:t>
      </w:r>
      <w:r w:rsidR="003561C9">
        <w:rPr>
          <w:rFonts w:ascii="Palatino Linotype" w:hAnsi="Palatino Linotype"/>
        </w:rPr>
        <w:t xml:space="preserve"> de marzo de dos mil veinte</w:t>
      </w:r>
      <w:r>
        <w:rPr>
          <w:rFonts w:ascii="Palatino Linotype" w:hAnsi="Palatino Linotype"/>
        </w:rPr>
        <w:t xml:space="preser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w:t>
      </w:r>
      <w:r>
        <w:rPr>
          <w:rFonts w:ascii="Palatino Linotype" w:hAnsi="Palatino Linotype" w:cs="Arial"/>
        </w:rPr>
        <w:t>y</w:t>
      </w:r>
    </w:p>
    <w:p w:rsidR="00FA0F2B" w:rsidRDefault="00FA0F2B" w:rsidP="00C42DE3">
      <w:pPr>
        <w:pStyle w:val="Prrafodelista"/>
        <w:spacing w:line="360" w:lineRule="auto"/>
        <w:ind w:left="0"/>
        <w:jc w:val="both"/>
        <w:rPr>
          <w:rFonts w:ascii="Palatino Linotype" w:hAnsi="Palatino Linotype"/>
        </w:rPr>
      </w:pPr>
    </w:p>
    <w:p w:rsidR="00B06D8A" w:rsidRPr="008D0468" w:rsidRDefault="00B06D8A" w:rsidP="00C42DE3">
      <w:pPr>
        <w:spacing w:line="360" w:lineRule="auto"/>
        <w:jc w:val="center"/>
        <w:rPr>
          <w:rFonts w:ascii="Palatino Linotype" w:hAnsi="Palatino Linotype"/>
          <w:b/>
          <w:bCs/>
          <w:spacing w:val="60"/>
          <w:sz w:val="28"/>
        </w:rPr>
      </w:pPr>
      <w:r w:rsidRPr="008D0468">
        <w:rPr>
          <w:rFonts w:ascii="Palatino Linotype" w:hAnsi="Palatino Linotype"/>
          <w:b/>
          <w:bCs/>
          <w:spacing w:val="60"/>
          <w:sz w:val="28"/>
        </w:rPr>
        <w:t>CONSIDERANDO</w:t>
      </w:r>
    </w:p>
    <w:p w:rsidR="00B06D8A" w:rsidRPr="008D0468" w:rsidRDefault="00B06D8A" w:rsidP="00C42DE3">
      <w:pPr>
        <w:spacing w:line="360" w:lineRule="auto"/>
        <w:jc w:val="center"/>
        <w:rPr>
          <w:rFonts w:ascii="Palatino Linotype" w:hAnsi="Palatino Linotype"/>
          <w:b/>
          <w:bCs/>
          <w:spacing w:val="60"/>
        </w:rPr>
      </w:pPr>
    </w:p>
    <w:p w:rsidR="00B06D8A" w:rsidRPr="008D0468" w:rsidRDefault="00B06D8A" w:rsidP="00C42DE3">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sidRPr="008D0468">
        <w:rPr>
          <w:rFonts w:ascii="Palatino Linotype" w:hAnsi="Palatino Linotype"/>
          <w:b/>
        </w:rPr>
        <w:t>Competencia</w:t>
      </w:r>
      <w:r w:rsidRPr="008D0468">
        <w:rPr>
          <w:rFonts w:ascii="Palatino Linotype" w:hAnsi="Palatino Linotype"/>
        </w:rPr>
        <w:t>.</w:t>
      </w:r>
      <w:r w:rsidRPr="008D0468">
        <w:rPr>
          <w:rFonts w:ascii="Palatino Linotype" w:hAnsi="Palatino Linotype"/>
          <w:b/>
        </w:rPr>
        <w:t xml:space="preserve"> </w:t>
      </w:r>
      <w:r w:rsidRPr="008D046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w:t>
      </w:r>
      <w:r w:rsidRPr="008D0468">
        <w:rPr>
          <w:rFonts w:ascii="Palatino Linotype" w:hAnsi="Palatino Linotype"/>
        </w:rPr>
        <w:lastRenderedPageBreak/>
        <w:t>5, vigésimo segundo,</w:t>
      </w:r>
      <w:r w:rsidR="00EF2542">
        <w:rPr>
          <w:rFonts w:ascii="Palatino Linotype" w:hAnsi="Palatino Linotype"/>
        </w:rPr>
        <w:t xml:space="preserve"> vigésimo tercero y vigésimo cuarto,</w:t>
      </w:r>
      <w:r w:rsidRPr="008D0468">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8D0468">
        <w:rPr>
          <w:rFonts w:ascii="Palatino Linotype" w:hAnsi="Palatino Linotype" w:cs="Arial"/>
        </w:rPr>
        <w:t>; y 9, fracciones I y XXIV y 11 del Reglamento Interior del Instituto de Transparencia, Acceso a la Información Pública y Protección de Datos Personales del Estado de México y Municipios.</w:t>
      </w:r>
    </w:p>
    <w:p w:rsidR="00B06D8A" w:rsidRPr="008D0468" w:rsidRDefault="00B06D8A" w:rsidP="00C15A43">
      <w:pPr>
        <w:pStyle w:val="Prrafodelista"/>
        <w:widowControl w:val="0"/>
        <w:autoSpaceDE w:val="0"/>
        <w:autoSpaceDN w:val="0"/>
        <w:adjustRightInd w:val="0"/>
        <w:spacing w:line="360" w:lineRule="auto"/>
        <w:ind w:left="0"/>
        <w:jc w:val="both"/>
        <w:rPr>
          <w:rFonts w:ascii="Palatino Linotype" w:hAnsi="Palatino Linotype" w:cs="Arial"/>
        </w:rPr>
      </w:pPr>
    </w:p>
    <w:p w:rsidR="00B06D8A" w:rsidRPr="008D0468" w:rsidRDefault="00B06D8A" w:rsidP="00C15A43">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sidRPr="008D0468">
        <w:rPr>
          <w:rFonts w:ascii="Palatino Linotype" w:hAnsi="Palatino Linotype" w:cs="Arial"/>
          <w:b/>
        </w:rPr>
        <w:t>Interés.</w:t>
      </w:r>
      <w:r w:rsidRPr="008D0468">
        <w:rPr>
          <w:rFonts w:ascii="Palatino Linotype" w:hAnsi="Palatino Linotype" w:cs="Arial"/>
        </w:rPr>
        <w:t xml:space="preserve"> El recurso de revisión fue interpuesto por parte legítima en atención a que fue presentado por </w:t>
      </w:r>
      <w:r w:rsidR="00CD0DF7" w:rsidRPr="00CD0DF7">
        <w:rPr>
          <w:rFonts w:ascii="Palatino Linotype" w:hAnsi="Palatino Linotype" w:cs="Arial"/>
          <w:b/>
        </w:rPr>
        <w:t>EL RECURRENTE</w:t>
      </w:r>
      <w:r w:rsidRPr="008D0468">
        <w:rPr>
          <w:rFonts w:ascii="Palatino Linotype" w:hAnsi="Palatino Linotype" w:cs="Arial"/>
          <w:snapToGrid w:val="0"/>
        </w:rPr>
        <w:t xml:space="preserve">, quien es la misma persona que formuló la </w:t>
      </w:r>
      <w:r w:rsidRPr="008D0468">
        <w:rPr>
          <w:rFonts w:ascii="Palatino Linotype" w:hAnsi="Palatino Linotype" w:cs="Arial"/>
        </w:rPr>
        <w:t>solicitud</w:t>
      </w:r>
      <w:r w:rsidRPr="008D0468">
        <w:rPr>
          <w:rFonts w:ascii="Palatino Linotype" w:hAnsi="Palatino Linotype" w:cs="Arial"/>
          <w:snapToGrid w:val="0"/>
        </w:rPr>
        <w:t xml:space="preserve"> de información pública número</w:t>
      </w:r>
      <w:r w:rsidR="006975A2">
        <w:rPr>
          <w:rFonts w:ascii="Palatino Linotype" w:hAnsi="Palatino Linotype" w:cs="Arial"/>
          <w:snapToGrid w:val="0"/>
        </w:rPr>
        <w:t xml:space="preserve"> </w:t>
      </w:r>
      <w:r w:rsidR="006975A2" w:rsidRPr="006975A2">
        <w:rPr>
          <w:rFonts w:ascii="Palatino Linotype" w:hAnsi="Palatino Linotype" w:cs="Arial"/>
          <w:b/>
          <w:bCs/>
          <w:snapToGrid w:val="0"/>
        </w:rPr>
        <w:t>00494/ECATZIN/IP/2019</w:t>
      </w:r>
      <w:r w:rsidR="006975A2">
        <w:rPr>
          <w:rFonts w:ascii="Palatino Linotype" w:hAnsi="Palatino Linotype" w:cs="Arial"/>
          <w:b/>
          <w:bCs/>
          <w:snapToGrid w:val="0"/>
        </w:rPr>
        <w:t xml:space="preserve"> </w:t>
      </w:r>
      <w:r w:rsidRPr="008D0468">
        <w:rPr>
          <w:rFonts w:ascii="Palatino Linotype" w:hAnsi="Palatino Linotype" w:cs="Arial"/>
          <w:snapToGrid w:val="0"/>
        </w:rPr>
        <w:t>al</w:t>
      </w:r>
      <w:r w:rsidRPr="008D0468">
        <w:rPr>
          <w:rFonts w:ascii="Palatino Linotype" w:hAnsi="Palatino Linotype" w:cs="Arial"/>
          <w:b/>
          <w:snapToGrid w:val="0"/>
        </w:rPr>
        <w:t xml:space="preserve"> SUJETO OBLIGADO</w:t>
      </w:r>
      <w:r w:rsidRPr="008D0468">
        <w:rPr>
          <w:rFonts w:ascii="Palatino Linotype" w:hAnsi="Palatino Linotype" w:cs="Arial"/>
        </w:rPr>
        <w:t>.</w:t>
      </w:r>
    </w:p>
    <w:p w:rsidR="00B06D8A" w:rsidRPr="008D0468" w:rsidRDefault="00B06D8A" w:rsidP="00C15A43">
      <w:pPr>
        <w:pStyle w:val="Prrafodelista"/>
        <w:widowControl w:val="0"/>
        <w:autoSpaceDE w:val="0"/>
        <w:autoSpaceDN w:val="0"/>
        <w:adjustRightInd w:val="0"/>
        <w:spacing w:line="360" w:lineRule="auto"/>
        <w:ind w:left="0"/>
        <w:jc w:val="both"/>
        <w:rPr>
          <w:rFonts w:ascii="Palatino Linotype" w:hAnsi="Palatino Linotype" w:cs="Arial"/>
        </w:rPr>
      </w:pPr>
    </w:p>
    <w:p w:rsidR="000D555B" w:rsidRPr="000D555B" w:rsidRDefault="009B4F8C" w:rsidP="00C15A43">
      <w:pPr>
        <w:pStyle w:val="Prrafodelista"/>
        <w:widowControl w:val="0"/>
        <w:numPr>
          <w:ilvl w:val="0"/>
          <w:numId w:val="3"/>
        </w:numPr>
        <w:autoSpaceDE w:val="0"/>
        <w:autoSpaceDN w:val="0"/>
        <w:adjustRightInd w:val="0"/>
        <w:spacing w:line="360" w:lineRule="auto"/>
        <w:ind w:left="0" w:right="49" w:firstLine="0"/>
        <w:jc w:val="both"/>
        <w:rPr>
          <w:rFonts w:ascii="Palatino Linotype" w:hAnsi="Palatino Linotype" w:cs="Arial"/>
        </w:rPr>
      </w:pPr>
      <w:r w:rsidRPr="000D555B">
        <w:rPr>
          <w:rFonts w:ascii="Palatino Linotype" w:hAnsi="Palatino Linotype" w:cs="Arial"/>
          <w:b/>
        </w:rPr>
        <w:t xml:space="preserve">Oportunidad. </w:t>
      </w:r>
      <w:r w:rsidR="000D555B" w:rsidRPr="000D555B">
        <w:rPr>
          <w:rFonts w:ascii="Palatino Linotype" w:hAnsi="Palatino Linotype" w:cs="Arial"/>
        </w:rPr>
        <w:t xml:space="preserve">Si bien es cierto que </w:t>
      </w:r>
      <w:r w:rsidR="000D555B">
        <w:rPr>
          <w:rFonts w:ascii="Palatino Linotype" w:hAnsi="Palatino Linotype" w:cs="Arial"/>
          <w:b/>
          <w:color w:val="000000"/>
        </w:rPr>
        <w:t>EL</w:t>
      </w:r>
      <w:r w:rsidR="000D555B" w:rsidRPr="000D555B">
        <w:rPr>
          <w:rFonts w:ascii="Palatino Linotype" w:hAnsi="Palatino Linotype" w:cs="Arial"/>
          <w:b/>
          <w:color w:val="000000"/>
        </w:rPr>
        <w:t xml:space="preserve"> RECURRENTE</w:t>
      </w:r>
      <w:r w:rsidR="000D555B" w:rsidRPr="000D555B">
        <w:rPr>
          <w:rFonts w:ascii="Palatino Linotype" w:hAnsi="Palatino Linotype" w:cs="Arial"/>
        </w:rPr>
        <w:t xml:space="preserve"> presentó el medio de impugnación al rubro anotado, el mismo día en que se le notificó la respuesta impugnada; no menos cierto es que, ello no implica que su interposición sea extemporánea, en atención a que el artículo 178 de la Ley de Transparencia y Acceso a la Información Pública del Estado de México y Municipios, únicamente establece que el recurso de revisión se ha de promover dentro de los quince días hábiles siguientes al en que </w:t>
      </w:r>
      <w:r w:rsidR="00C15A43">
        <w:rPr>
          <w:rFonts w:ascii="Palatino Linotype" w:hAnsi="Palatino Linotype" w:cs="Arial"/>
          <w:b/>
          <w:color w:val="000000"/>
        </w:rPr>
        <w:t>EL</w:t>
      </w:r>
      <w:r w:rsidR="000D555B" w:rsidRPr="000D555B">
        <w:rPr>
          <w:rFonts w:ascii="Palatino Linotype" w:hAnsi="Palatino Linotype" w:cs="Arial"/>
          <w:b/>
          <w:color w:val="000000"/>
        </w:rPr>
        <w:t xml:space="preserve"> RECURRENTE</w:t>
      </w:r>
      <w:r w:rsidR="000D555B" w:rsidRPr="000D555B">
        <w:rPr>
          <w:rFonts w:ascii="Palatino Linotype" w:hAnsi="Palatino Linotype" w:cs="Arial"/>
        </w:rPr>
        <w:t xml:space="preserve"> tenga conocimiento de la respuesta impugnada; sin embargo, no prohíbe que se presente el mismo día en que ésta le sea notificada; esto es, que no señala que de presentarse el recurso de revisión el mismo día en que se notifica, éste resulte extemporáneo.</w:t>
      </w:r>
    </w:p>
    <w:p w:rsidR="000D555B" w:rsidRPr="00E817E5" w:rsidRDefault="000D555B" w:rsidP="00C15A43">
      <w:pPr>
        <w:tabs>
          <w:tab w:val="left" w:pos="1245"/>
        </w:tabs>
        <w:spacing w:line="360" w:lineRule="auto"/>
        <w:ind w:right="49"/>
        <w:jc w:val="both"/>
        <w:rPr>
          <w:rFonts w:ascii="Palatino Linotype" w:hAnsi="Palatino Linotype" w:cs="Arial"/>
        </w:rPr>
      </w:pPr>
      <w:r>
        <w:rPr>
          <w:rFonts w:ascii="Palatino Linotype" w:hAnsi="Palatino Linotype" w:cs="Arial"/>
        </w:rPr>
        <w:tab/>
      </w:r>
    </w:p>
    <w:p w:rsidR="000D555B" w:rsidRPr="00E817E5" w:rsidRDefault="000D555B" w:rsidP="00C15A43">
      <w:pPr>
        <w:spacing w:line="360" w:lineRule="auto"/>
        <w:ind w:right="49"/>
        <w:jc w:val="both"/>
        <w:rPr>
          <w:rFonts w:ascii="Palatino Linotype" w:hAnsi="Palatino Linotype" w:cs="Arial"/>
        </w:rPr>
      </w:pPr>
      <w:r w:rsidRPr="00E817E5">
        <w:rPr>
          <w:rFonts w:ascii="Palatino Linotype" w:hAnsi="Palatino Linotype" w:cs="Arial"/>
        </w:rPr>
        <w:lastRenderedPageBreak/>
        <w:t>En sustento a lo anterior, es aplicable por analogía la Jurisprudencia número 1a</w:t>
      </w:r>
      <w:proofErr w:type="gramStart"/>
      <w:r w:rsidRPr="00E817E5">
        <w:rPr>
          <w:rFonts w:ascii="Palatino Linotype" w:hAnsi="Palatino Linotype" w:cs="Arial"/>
        </w:rPr>
        <w:t>./</w:t>
      </w:r>
      <w:proofErr w:type="gramEnd"/>
      <w:r w:rsidRPr="00E817E5">
        <w:rPr>
          <w:rFonts w:ascii="Palatino Linotype" w:hAnsi="Palatino Linotype" w:cs="Arial"/>
        </w:rPr>
        <w:t>J. 41/2015 (10a.), Décima época, sustentada por la Primera Sala de la Suprema Corte de Justicia de la Nación, visible en la página 569, libro 19, tomo I, de la Gaceta del Semanario Judicial de la Federación, del mes de junio de 2015, cuyo rubro y texto esgrimen:</w:t>
      </w:r>
    </w:p>
    <w:p w:rsidR="000D555B" w:rsidRPr="00E817E5" w:rsidRDefault="000D555B" w:rsidP="00C15A43">
      <w:pPr>
        <w:spacing w:line="360" w:lineRule="auto"/>
        <w:ind w:left="851" w:right="900"/>
        <w:jc w:val="both"/>
        <w:rPr>
          <w:rFonts w:ascii="Palatino Linotype" w:hAnsi="Palatino Linotype" w:cs="Arial"/>
          <w:i/>
          <w:sz w:val="22"/>
          <w:szCs w:val="22"/>
        </w:rPr>
      </w:pPr>
    </w:p>
    <w:p w:rsidR="000D555B" w:rsidRDefault="000D555B" w:rsidP="00C15A43">
      <w:pPr>
        <w:ind w:left="851" w:right="900"/>
        <w:jc w:val="both"/>
        <w:rPr>
          <w:rFonts w:ascii="Palatino Linotype" w:hAnsi="Palatino Linotype" w:cs="Arial"/>
          <w:i/>
          <w:sz w:val="22"/>
          <w:szCs w:val="22"/>
        </w:rPr>
      </w:pPr>
      <w:r w:rsidRPr="00C15A43">
        <w:rPr>
          <w:rFonts w:ascii="Palatino Linotype" w:hAnsi="Palatino Linotype" w:cs="Arial"/>
          <w:i/>
          <w:sz w:val="22"/>
          <w:szCs w:val="22"/>
        </w:rPr>
        <w:t>“</w:t>
      </w:r>
      <w:r w:rsidRPr="00C15A43">
        <w:rPr>
          <w:rFonts w:ascii="Palatino Linotype" w:hAnsi="Palatino Linotype" w:cs="Arial"/>
          <w:b/>
          <w:i/>
          <w:sz w:val="22"/>
          <w:szCs w:val="22"/>
        </w:rPr>
        <w:t xml:space="preserve">RECURSO DE RECLAMACIÓN. SU INTERPOSICIÓN NO ES EXTEMPORÁNEA SI SE </w:t>
      </w:r>
      <w:r w:rsidRPr="00C15A43">
        <w:rPr>
          <w:rFonts w:ascii="Palatino Linotype" w:hAnsi="Palatino Linotype" w:cs="Arial"/>
          <w:b/>
          <w:i/>
          <w:color w:val="000000"/>
          <w:sz w:val="22"/>
          <w:szCs w:val="22"/>
        </w:rPr>
        <w:t>REALIZA</w:t>
      </w:r>
      <w:r w:rsidRPr="00C15A43">
        <w:rPr>
          <w:rFonts w:ascii="Palatino Linotype" w:hAnsi="Palatino Linotype" w:cs="Arial"/>
          <w:b/>
          <w:i/>
          <w:sz w:val="22"/>
          <w:szCs w:val="22"/>
        </w:rPr>
        <w:t xml:space="preserve"> ANTES DE QUE INICIE EL PLAZO PARA HACERLO.</w:t>
      </w:r>
      <w:r w:rsidR="00C15A43">
        <w:rPr>
          <w:rFonts w:ascii="Palatino Linotype" w:hAnsi="Palatino Linotype" w:cs="Arial"/>
          <w:b/>
          <w:i/>
          <w:sz w:val="22"/>
          <w:szCs w:val="22"/>
        </w:rPr>
        <w:t xml:space="preserve"> </w:t>
      </w:r>
      <w:r w:rsidRPr="00C15A43">
        <w:rPr>
          <w:rFonts w:ascii="Palatino Linotype" w:hAnsi="Palatino Linotype" w:cs="Arial"/>
          <w:i/>
          <w:sz w:val="22"/>
          <w:szCs w:val="22"/>
        </w:rPr>
        <w:t xml:space="preserve">Conforme al artículo 104, párrafo segundo, de la Ley de Amparo, el recurso de reclamación podrá interponerse por </w:t>
      </w:r>
      <w:r w:rsidRPr="00C15A43">
        <w:rPr>
          <w:rFonts w:ascii="Palatino Linotype" w:hAnsi="Palatino Linotype" w:cs="Arial"/>
          <w:i/>
          <w:color w:val="000000"/>
          <w:sz w:val="22"/>
          <w:szCs w:val="22"/>
        </w:rPr>
        <w:t>cualquiera</w:t>
      </w:r>
      <w:r w:rsidRPr="00C15A43">
        <w:rPr>
          <w:rFonts w:ascii="Palatino Linotype" w:hAnsi="Palatino Linotype" w:cs="Arial"/>
          <w:i/>
          <w:sz w:val="22"/>
          <w:szCs w:val="22"/>
        </w:rPr>
        <w:t xml:space="preserve">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C15A43" w:rsidRPr="00C15A43" w:rsidRDefault="00C15A43" w:rsidP="00C15A43">
      <w:pPr>
        <w:ind w:left="851" w:right="900"/>
        <w:jc w:val="both"/>
        <w:rPr>
          <w:rFonts w:ascii="Palatino Linotype" w:hAnsi="Palatino Linotype" w:cs="Arial"/>
          <w:i/>
          <w:sz w:val="22"/>
          <w:szCs w:val="22"/>
        </w:rPr>
      </w:pPr>
    </w:p>
    <w:p w:rsidR="000D555B" w:rsidRPr="00C15A43" w:rsidRDefault="000D555B" w:rsidP="00C15A43">
      <w:pPr>
        <w:ind w:left="851" w:right="900"/>
        <w:jc w:val="both"/>
        <w:rPr>
          <w:rFonts w:ascii="Palatino Linotype" w:hAnsi="Palatino Linotype" w:cs="Arial"/>
          <w:i/>
          <w:sz w:val="22"/>
          <w:szCs w:val="22"/>
        </w:rPr>
      </w:pPr>
      <w:r w:rsidRPr="00C15A43">
        <w:rPr>
          <w:rFonts w:ascii="Palatino Linotype" w:hAnsi="Palatino Linotype" w:cs="Arial"/>
          <w:i/>
          <w:sz w:val="22"/>
          <w:szCs w:val="22"/>
        </w:rPr>
        <w:t>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w:t>
      </w:r>
    </w:p>
    <w:p w:rsidR="000D555B" w:rsidRDefault="000D555B" w:rsidP="00C15A43">
      <w:pPr>
        <w:ind w:left="851" w:right="900"/>
        <w:jc w:val="both"/>
        <w:rPr>
          <w:rFonts w:ascii="Palatino Linotype" w:hAnsi="Palatino Linotype" w:cs="Arial"/>
          <w:i/>
          <w:sz w:val="22"/>
          <w:szCs w:val="22"/>
        </w:rPr>
      </w:pPr>
      <w:r w:rsidRPr="00C15A43">
        <w:rPr>
          <w:rFonts w:ascii="Palatino Linotype" w:hAnsi="Palatino Linotype" w:cs="Arial"/>
          <w:i/>
          <w:sz w:val="22"/>
          <w:szCs w:val="22"/>
        </w:rPr>
        <w:t>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w:t>
      </w:r>
    </w:p>
    <w:p w:rsidR="00C15A43" w:rsidRPr="00C15A43" w:rsidRDefault="00C15A43" w:rsidP="00C15A43">
      <w:pPr>
        <w:ind w:left="851" w:right="900"/>
        <w:jc w:val="both"/>
        <w:rPr>
          <w:rFonts w:ascii="Palatino Linotype" w:hAnsi="Palatino Linotype" w:cs="Arial"/>
          <w:i/>
          <w:sz w:val="22"/>
          <w:szCs w:val="22"/>
        </w:rPr>
      </w:pPr>
    </w:p>
    <w:p w:rsidR="000D555B" w:rsidRDefault="000D555B" w:rsidP="00C15A43">
      <w:pPr>
        <w:ind w:left="851" w:right="900"/>
        <w:jc w:val="both"/>
        <w:rPr>
          <w:rFonts w:ascii="Palatino Linotype" w:hAnsi="Palatino Linotype" w:cs="Arial"/>
          <w:i/>
          <w:sz w:val="22"/>
          <w:szCs w:val="22"/>
        </w:rPr>
      </w:pPr>
      <w:r w:rsidRPr="00C15A43">
        <w:rPr>
          <w:rFonts w:ascii="Palatino Linotype" w:hAnsi="Palatino Linotype" w:cs="Arial"/>
          <w:i/>
          <w:sz w:val="22"/>
          <w:szCs w:val="22"/>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C15A43">
        <w:rPr>
          <w:rFonts w:ascii="Palatino Linotype" w:hAnsi="Palatino Linotype" w:cs="Arial"/>
          <w:i/>
          <w:sz w:val="22"/>
          <w:szCs w:val="22"/>
        </w:rPr>
        <w:t>Arboleya</w:t>
      </w:r>
      <w:proofErr w:type="spellEnd"/>
      <w:r w:rsidRPr="00C15A43">
        <w:rPr>
          <w:rFonts w:ascii="Palatino Linotype" w:hAnsi="Palatino Linotype" w:cs="Arial"/>
          <w:i/>
          <w:sz w:val="22"/>
          <w:szCs w:val="22"/>
        </w:rPr>
        <w:t>.</w:t>
      </w:r>
    </w:p>
    <w:p w:rsidR="00C15A43" w:rsidRPr="00C15A43" w:rsidRDefault="00C15A43" w:rsidP="00C15A43">
      <w:pPr>
        <w:ind w:left="851" w:right="900"/>
        <w:jc w:val="both"/>
        <w:rPr>
          <w:rFonts w:ascii="Palatino Linotype" w:hAnsi="Palatino Linotype" w:cs="Arial"/>
          <w:i/>
          <w:sz w:val="22"/>
          <w:szCs w:val="22"/>
        </w:rPr>
      </w:pPr>
    </w:p>
    <w:p w:rsidR="000D555B" w:rsidRDefault="000D555B" w:rsidP="00C15A43">
      <w:pPr>
        <w:ind w:left="851" w:right="900"/>
        <w:jc w:val="both"/>
        <w:rPr>
          <w:rFonts w:ascii="Palatino Linotype" w:hAnsi="Palatino Linotype" w:cs="Arial"/>
          <w:i/>
          <w:sz w:val="22"/>
          <w:szCs w:val="22"/>
        </w:rPr>
      </w:pPr>
      <w:r w:rsidRPr="00C15A43">
        <w:rPr>
          <w:rFonts w:ascii="Palatino Linotype" w:hAnsi="Palatino Linotype" w:cs="Arial"/>
          <w:i/>
          <w:sz w:val="22"/>
          <w:szCs w:val="22"/>
        </w:rPr>
        <w:t xml:space="preserve">Recurso de reclamación 1164/2014. Paula Abascal Valdez. 18 de febrero de 2015. Cinco votos de los Ministros Arturo Zaldívar Lelo de Larrea, José Ramón Cossío Díaz, Jorge Mario Pardo Rebolledo, Olga Sánchez Cordero de García Villegas y </w:t>
      </w:r>
      <w:r w:rsidRPr="00C15A43">
        <w:rPr>
          <w:rFonts w:ascii="Palatino Linotype" w:hAnsi="Palatino Linotype" w:cs="Arial"/>
          <w:i/>
          <w:sz w:val="22"/>
          <w:szCs w:val="22"/>
        </w:rPr>
        <w:lastRenderedPageBreak/>
        <w:t xml:space="preserve">Alfredo Gutiérrez Ortiz Mena. Ponente: José Ramón Cossío Díaz. Secretaria: Lorena </w:t>
      </w:r>
      <w:proofErr w:type="spellStart"/>
      <w:r w:rsidRPr="00C15A43">
        <w:rPr>
          <w:rFonts w:ascii="Palatino Linotype" w:hAnsi="Palatino Linotype" w:cs="Arial"/>
          <w:i/>
          <w:sz w:val="22"/>
          <w:szCs w:val="22"/>
        </w:rPr>
        <w:t>Goslinga</w:t>
      </w:r>
      <w:proofErr w:type="spellEnd"/>
      <w:r w:rsidRPr="00C15A43">
        <w:rPr>
          <w:rFonts w:ascii="Palatino Linotype" w:hAnsi="Palatino Linotype" w:cs="Arial"/>
          <w:i/>
          <w:sz w:val="22"/>
          <w:szCs w:val="22"/>
        </w:rPr>
        <w:t xml:space="preserve"> </w:t>
      </w:r>
      <w:proofErr w:type="spellStart"/>
      <w:r w:rsidRPr="00C15A43">
        <w:rPr>
          <w:rFonts w:ascii="Palatino Linotype" w:hAnsi="Palatino Linotype" w:cs="Arial"/>
          <w:i/>
          <w:sz w:val="22"/>
          <w:szCs w:val="22"/>
        </w:rPr>
        <w:t>Remírez</w:t>
      </w:r>
      <w:proofErr w:type="spellEnd"/>
      <w:r w:rsidRPr="00C15A43">
        <w:rPr>
          <w:rFonts w:ascii="Palatino Linotype" w:hAnsi="Palatino Linotype" w:cs="Arial"/>
          <w:i/>
          <w:sz w:val="22"/>
          <w:szCs w:val="22"/>
        </w:rPr>
        <w:t>.</w:t>
      </w:r>
    </w:p>
    <w:p w:rsidR="00C15A43" w:rsidRPr="00C15A43" w:rsidRDefault="00C15A43" w:rsidP="00C15A43">
      <w:pPr>
        <w:ind w:left="851" w:right="900"/>
        <w:jc w:val="both"/>
        <w:rPr>
          <w:rFonts w:ascii="Palatino Linotype" w:hAnsi="Palatino Linotype" w:cs="Arial"/>
          <w:i/>
          <w:sz w:val="22"/>
          <w:szCs w:val="22"/>
        </w:rPr>
      </w:pPr>
    </w:p>
    <w:p w:rsidR="000D555B" w:rsidRDefault="000D555B" w:rsidP="00C15A43">
      <w:pPr>
        <w:ind w:left="851" w:right="900"/>
        <w:jc w:val="both"/>
        <w:rPr>
          <w:rFonts w:ascii="Palatino Linotype" w:hAnsi="Palatino Linotype" w:cs="Arial"/>
          <w:i/>
          <w:sz w:val="22"/>
          <w:szCs w:val="22"/>
        </w:rPr>
      </w:pPr>
      <w:r w:rsidRPr="00C15A43">
        <w:rPr>
          <w:rFonts w:ascii="Palatino Linotype" w:hAnsi="Palatino Linotype" w:cs="Arial"/>
          <w:i/>
          <w:sz w:val="22"/>
          <w:szCs w:val="22"/>
        </w:rPr>
        <w:t>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w:t>
      </w:r>
    </w:p>
    <w:p w:rsidR="00C15A43" w:rsidRPr="00C15A43" w:rsidRDefault="00C15A43" w:rsidP="00C15A43">
      <w:pPr>
        <w:ind w:left="851" w:right="900"/>
        <w:jc w:val="both"/>
        <w:rPr>
          <w:rFonts w:ascii="Palatino Linotype" w:hAnsi="Palatino Linotype" w:cs="Arial"/>
          <w:i/>
          <w:sz w:val="22"/>
          <w:szCs w:val="22"/>
        </w:rPr>
      </w:pPr>
    </w:p>
    <w:p w:rsidR="000D555B" w:rsidRDefault="000D555B" w:rsidP="00C15A43">
      <w:pPr>
        <w:ind w:left="851" w:right="900"/>
        <w:jc w:val="both"/>
        <w:rPr>
          <w:rFonts w:ascii="Palatino Linotype" w:hAnsi="Palatino Linotype" w:cs="Arial"/>
          <w:i/>
          <w:sz w:val="22"/>
          <w:szCs w:val="22"/>
        </w:rPr>
      </w:pPr>
      <w:r w:rsidRPr="00C15A43">
        <w:rPr>
          <w:rFonts w:ascii="Palatino Linotype" w:hAnsi="Palatino Linotype" w:cs="Arial"/>
          <w:i/>
          <w:sz w:val="22"/>
          <w:szCs w:val="22"/>
        </w:rPr>
        <w:t>Tesis de jurisprudencia 41/2015 (10a.). Aprobada por la Primera Sala de este Alto Tribunal, en sesión privada de veintisiete de mayo de dos mil quince.</w:t>
      </w:r>
    </w:p>
    <w:p w:rsidR="00C15A43" w:rsidRPr="00C15A43" w:rsidRDefault="00C15A43" w:rsidP="00C15A43">
      <w:pPr>
        <w:ind w:left="851" w:right="900"/>
        <w:jc w:val="both"/>
        <w:rPr>
          <w:rFonts w:ascii="Palatino Linotype" w:hAnsi="Palatino Linotype" w:cs="Arial"/>
          <w:i/>
          <w:sz w:val="22"/>
          <w:szCs w:val="22"/>
        </w:rPr>
      </w:pPr>
    </w:p>
    <w:p w:rsidR="000D555B" w:rsidRPr="00C15A43" w:rsidRDefault="000D555B" w:rsidP="00C15A43">
      <w:pPr>
        <w:ind w:left="851" w:right="900"/>
        <w:jc w:val="both"/>
        <w:rPr>
          <w:rFonts w:ascii="Palatino Linotype" w:hAnsi="Palatino Linotype" w:cs="Arial"/>
          <w:i/>
          <w:sz w:val="22"/>
          <w:szCs w:val="22"/>
        </w:rPr>
      </w:pPr>
      <w:r w:rsidRPr="00C15A43">
        <w:rPr>
          <w:rFonts w:ascii="Palatino Linotype" w:hAnsi="Palatino Linotype" w:cs="Arial"/>
          <w:i/>
          <w:sz w:val="22"/>
          <w:szCs w:val="22"/>
        </w:rPr>
        <w:t>Esta tesis se publicó el viernes 19 de junio de 2015 a las 9:30 horas en el Semanario Judicial de la Federación y, por ende, se considera de aplicación obligatoria a partir del lunes 22 de junio de 2015, para los efectos previstos en el punto séptimo del Acuerdo General Plenario 19/2013.</w:t>
      </w:r>
    </w:p>
    <w:p w:rsidR="00C15A43" w:rsidRPr="00E817E5" w:rsidRDefault="00C15A43" w:rsidP="00C15A43">
      <w:pPr>
        <w:spacing w:line="360" w:lineRule="auto"/>
        <w:ind w:left="851" w:right="900"/>
        <w:jc w:val="both"/>
        <w:rPr>
          <w:rFonts w:ascii="Palatino Linotype" w:hAnsi="Palatino Linotype" w:cs="Arial"/>
          <w:sz w:val="22"/>
          <w:szCs w:val="22"/>
        </w:rPr>
      </w:pPr>
    </w:p>
    <w:p w:rsidR="00C15A43" w:rsidRDefault="000D555B" w:rsidP="00C15A43">
      <w:pPr>
        <w:spacing w:line="360" w:lineRule="auto"/>
        <w:ind w:right="49"/>
        <w:jc w:val="both"/>
        <w:rPr>
          <w:rFonts w:ascii="Palatino Linotype" w:hAnsi="Palatino Linotype" w:cs="Arial"/>
        </w:rPr>
      </w:pPr>
      <w:r w:rsidRPr="00E817E5">
        <w:rPr>
          <w:rFonts w:ascii="Palatino Linotype" w:hAnsi="Palatino Linotype" w:cs="Arial"/>
        </w:rPr>
        <w:t>En ese tenor, si el recurso de revisión que nos ocupa, se interpuso el</w:t>
      </w:r>
      <w:r w:rsidRPr="00E817E5">
        <w:rPr>
          <w:rFonts w:ascii="Palatino Linotype" w:hAnsi="Palatino Linotype" w:cs="Arial"/>
          <w:b/>
        </w:rPr>
        <w:t xml:space="preserve"> </w:t>
      </w:r>
      <w:r w:rsidR="00C15A43">
        <w:rPr>
          <w:rFonts w:ascii="Palatino Linotype" w:hAnsi="Palatino Linotype" w:cs="Arial"/>
          <w:b/>
          <w:u w:val="single"/>
        </w:rPr>
        <w:t>dieciséis</w:t>
      </w:r>
      <w:r w:rsidR="00C15A43" w:rsidRPr="00E817E5">
        <w:rPr>
          <w:rFonts w:ascii="Palatino Linotype" w:hAnsi="Palatino Linotype" w:cs="Arial"/>
          <w:b/>
          <w:u w:val="single"/>
        </w:rPr>
        <w:t xml:space="preserve"> </w:t>
      </w:r>
      <w:r w:rsidRPr="00E817E5">
        <w:rPr>
          <w:rFonts w:ascii="Palatino Linotype" w:hAnsi="Palatino Linotype" w:cs="Arial"/>
          <w:b/>
          <w:u w:val="single"/>
        </w:rPr>
        <w:t>de diciembre de dos mil dieciséis</w:t>
      </w:r>
      <w:r w:rsidRPr="00E817E5">
        <w:rPr>
          <w:rFonts w:ascii="Palatino Linotype" w:hAnsi="Palatino Linotype" w:cs="Arial"/>
        </w:rPr>
        <w:t>, éste se encuentra dentro del término previsto en el citado precepto legal, y por tanto, se considera oportuno.</w:t>
      </w:r>
    </w:p>
    <w:p w:rsidR="00C15A43" w:rsidRDefault="00C15A43" w:rsidP="00C15A43">
      <w:pPr>
        <w:spacing w:line="360" w:lineRule="auto"/>
        <w:ind w:right="49"/>
        <w:jc w:val="both"/>
        <w:rPr>
          <w:rFonts w:ascii="Palatino Linotype" w:hAnsi="Palatino Linotype" w:cs="Arial"/>
        </w:rPr>
      </w:pPr>
    </w:p>
    <w:p w:rsidR="00C15A43" w:rsidRPr="00C15A43" w:rsidRDefault="00C15A43" w:rsidP="00C15A43">
      <w:pPr>
        <w:pStyle w:val="Prrafodelista"/>
        <w:numPr>
          <w:ilvl w:val="0"/>
          <w:numId w:val="3"/>
        </w:numPr>
        <w:spacing w:line="360" w:lineRule="auto"/>
        <w:ind w:left="0" w:right="49" w:firstLine="0"/>
        <w:jc w:val="both"/>
        <w:rPr>
          <w:rFonts w:ascii="Palatino Linotype" w:hAnsi="Palatino Linotype" w:cs="Arial"/>
        </w:rPr>
      </w:pPr>
      <w:r w:rsidRPr="00C15A43">
        <w:rPr>
          <w:rFonts w:ascii="Palatino Linotype" w:hAnsi="Palatino Linotype" w:cs="Arial"/>
          <w:b/>
        </w:rPr>
        <w:t xml:space="preserve">Procedibilidad. </w:t>
      </w:r>
      <w:r w:rsidRPr="00C15A43">
        <w:rPr>
          <w:rFonts w:ascii="Palatino Linotype" w:hAnsi="Palatino Linotype" w:cs="Arial"/>
        </w:rPr>
        <w:t xml:space="preserve">Esta Ponencia considera importante abordar el análisis de los requisitos de </w:t>
      </w:r>
      <w:proofErr w:type="spellStart"/>
      <w:r w:rsidRPr="00C15A43">
        <w:rPr>
          <w:rFonts w:ascii="Palatino Linotype" w:hAnsi="Palatino Linotype" w:cs="Arial"/>
        </w:rPr>
        <w:t>procedibilidad</w:t>
      </w:r>
      <w:proofErr w:type="spellEnd"/>
      <w:r w:rsidRPr="00C15A43">
        <w:rPr>
          <w:rFonts w:ascii="Palatino Linotype" w:hAnsi="Palatino Linotype" w:cs="Arial"/>
        </w:rPr>
        <w:t xml:space="preserve"> del recurso de revisión, de esta forma, el artículo 180 de la Ley de Transparencia y Acceso a la Información Pública del Estado de México y Municipios, establece lo siguiente:</w:t>
      </w:r>
    </w:p>
    <w:p w:rsidR="00C15A43" w:rsidRDefault="00C15A43" w:rsidP="00C15A43">
      <w:pPr>
        <w:spacing w:line="360" w:lineRule="auto"/>
        <w:jc w:val="both"/>
        <w:rPr>
          <w:rFonts w:ascii="Palatino Linotype" w:hAnsi="Palatino Linotype" w:cs="Arial"/>
        </w:rPr>
      </w:pPr>
    </w:p>
    <w:p w:rsidR="00C15A43" w:rsidRDefault="00C15A43" w:rsidP="00C15A43">
      <w:pPr>
        <w:ind w:left="709" w:right="814"/>
        <w:jc w:val="both"/>
        <w:rPr>
          <w:rFonts w:ascii="Palatino Linotype" w:hAnsi="Palatino Linotype"/>
          <w:i/>
          <w:iCs/>
          <w:color w:val="212121"/>
          <w:sz w:val="22"/>
          <w:szCs w:val="22"/>
          <w:bdr w:val="none" w:sz="0" w:space="0" w:color="auto" w:frame="1"/>
          <w:lang w:eastAsia="es-MX"/>
        </w:rPr>
      </w:pPr>
      <w:r>
        <w:rPr>
          <w:rFonts w:ascii="Palatino Linotype" w:hAnsi="Palatino Linotype"/>
          <w:b/>
          <w:bCs/>
          <w:i/>
          <w:iCs/>
          <w:color w:val="212121"/>
          <w:sz w:val="22"/>
          <w:szCs w:val="22"/>
          <w:bdr w:val="none" w:sz="0" w:space="0" w:color="auto" w:frame="1"/>
          <w:lang w:eastAsia="es-MX"/>
        </w:rPr>
        <w:t>Artículo 180. </w:t>
      </w:r>
      <w:r>
        <w:rPr>
          <w:rFonts w:ascii="Palatino Linotype" w:hAnsi="Palatino Linotype"/>
          <w:i/>
          <w:iCs/>
          <w:color w:val="212121"/>
          <w:sz w:val="22"/>
          <w:szCs w:val="22"/>
          <w:bdr w:val="none" w:sz="0" w:space="0" w:color="auto" w:frame="1"/>
          <w:lang w:eastAsia="es-MX"/>
        </w:rPr>
        <w:t>El recurso de revisión contendrá:</w:t>
      </w:r>
    </w:p>
    <w:p w:rsidR="00C15A43" w:rsidRDefault="00C15A43" w:rsidP="00C15A43">
      <w:pPr>
        <w:ind w:left="709" w:right="814"/>
        <w:jc w:val="both"/>
        <w:rPr>
          <w:color w:val="212121"/>
          <w:lang w:eastAsia="es-MX"/>
        </w:rPr>
      </w:pPr>
    </w:p>
    <w:p w:rsidR="00C15A43" w:rsidRDefault="00C15A43" w:rsidP="00C15A43">
      <w:pPr>
        <w:shd w:val="clear" w:color="auto" w:fill="FFFFFF"/>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t>I. </w:t>
      </w:r>
      <w:r>
        <w:rPr>
          <w:rFonts w:ascii="Palatino Linotype" w:hAnsi="Palatino Linotype"/>
          <w:i/>
          <w:iCs/>
          <w:color w:val="212121"/>
          <w:sz w:val="22"/>
          <w:szCs w:val="22"/>
          <w:bdr w:val="none" w:sz="0" w:space="0" w:color="auto" w:frame="1"/>
          <w:lang w:eastAsia="es-MX"/>
        </w:rPr>
        <w:t>El sujeto obligado ante la cual se presentó la solicitud;</w:t>
      </w:r>
    </w:p>
    <w:p w:rsidR="00C15A43" w:rsidRDefault="00C15A43" w:rsidP="00C15A43">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C15A43" w:rsidRDefault="00C15A43" w:rsidP="00C15A43">
      <w:pPr>
        <w:shd w:val="clear" w:color="auto" w:fill="FFFFFF"/>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t>II. El nombre del solicitante que recurre </w:t>
      </w:r>
      <w:r>
        <w:rPr>
          <w:rFonts w:ascii="Palatino Linotype" w:hAnsi="Palatino Linotype"/>
          <w:i/>
          <w:iCs/>
          <w:color w:val="212121"/>
          <w:sz w:val="22"/>
          <w:szCs w:val="22"/>
          <w:bdr w:val="none" w:sz="0" w:space="0" w:color="auto" w:frame="1"/>
          <w:lang w:eastAsia="es-MX"/>
        </w:rPr>
        <w:t>o de su representante y, en su caso, del tercero interesado, así como la dirección o medio que señale para recibir notificaciones;</w:t>
      </w:r>
    </w:p>
    <w:p w:rsidR="00C15A43" w:rsidRDefault="00C15A43" w:rsidP="00C15A43">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C15A43" w:rsidRDefault="00C15A43" w:rsidP="00C15A43">
      <w:pPr>
        <w:shd w:val="clear" w:color="auto" w:fill="FFFFFF"/>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t>III. </w:t>
      </w:r>
      <w:r>
        <w:rPr>
          <w:rFonts w:ascii="Palatino Linotype" w:hAnsi="Palatino Linotype"/>
          <w:i/>
          <w:iCs/>
          <w:color w:val="212121"/>
          <w:sz w:val="22"/>
          <w:szCs w:val="22"/>
          <w:bdr w:val="none" w:sz="0" w:space="0" w:color="auto" w:frame="1"/>
          <w:lang w:eastAsia="es-MX"/>
        </w:rPr>
        <w:t>El número de folio de respuesta de la solicitud de acceso;</w:t>
      </w:r>
    </w:p>
    <w:p w:rsidR="00C15A43" w:rsidRDefault="00C15A43" w:rsidP="00C15A43">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C15A43" w:rsidRDefault="00C15A43" w:rsidP="00C15A43">
      <w:pPr>
        <w:shd w:val="clear" w:color="auto" w:fill="FFFFFF"/>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t>IV. </w:t>
      </w:r>
      <w:r>
        <w:rPr>
          <w:rFonts w:ascii="Palatino Linotype" w:hAnsi="Palatino Linotype"/>
          <w:i/>
          <w:iCs/>
          <w:color w:val="212121"/>
          <w:sz w:val="22"/>
          <w:szCs w:val="22"/>
          <w:bdr w:val="none" w:sz="0" w:space="0" w:color="auto" w:frame="1"/>
          <w:lang w:eastAsia="es-MX"/>
        </w:rPr>
        <w:t>La fecha en que fue notificada la respuesta al solicitante o tuvo conocimiento del acto reclamado, o de presentación de la solicitud, en caso de falta de respuesta;</w:t>
      </w:r>
    </w:p>
    <w:p w:rsidR="00C15A43" w:rsidRDefault="00C15A43" w:rsidP="00C15A43">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C15A43" w:rsidRDefault="00C15A43" w:rsidP="00C15A43">
      <w:pPr>
        <w:shd w:val="clear" w:color="auto" w:fill="FFFFFF"/>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t>V. </w:t>
      </w:r>
      <w:r>
        <w:rPr>
          <w:rFonts w:ascii="Palatino Linotype" w:hAnsi="Palatino Linotype"/>
          <w:i/>
          <w:iCs/>
          <w:color w:val="212121"/>
          <w:sz w:val="22"/>
          <w:szCs w:val="22"/>
          <w:bdr w:val="none" w:sz="0" w:space="0" w:color="auto" w:frame="1"/>
          <w:lang w:eastAsia="es-MX"/>
        </w:rPr>
        <w:t>El acto que se recurre;</w:t>
      </w:r>
    </w:p>
    <w:p w:rsidR="00C15A43" w:rsidRDefault="00C15A43" w:rsidP="00C15A43">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C15A43" w:rsidRDefault="00C15A43" w:rsidP="00C15A43">
      <w:pPr>
        <w:shd w:val="clear" w:color="auto" w:fill="FFFFFF"/>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t>VI. </w:t>
      </w:r>
      <w:r>
        <w:rPr>
          <w:rFonts w:ascii="Palatino Linotype" w:hAnsi="Palatino Linotype"/>
          <w:i/>
          <w:iCs/>
          <w:color w:val="212121"/>
          <w:sz w:val="22"/>
          <w:szCs w:val="22"/>
          <w:bdr w:val="none" w:sz="0" w:space="0" w:color="auto" w:frame="1"/>
          <w:lang w:eastAsia="es-MX"/>
        </w:rPr>
        <w:t>Las razones o motivos de inconformidad;</w:t>
      </w:r>
    </w:p>
    <w:p w:rsidR="00C15A43" w:rsidRDefault="00C15A43" w:rsidP="00C15A43">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C15A43" w:rsidRDefault="00C15A43" w:rsidP="00C15A43">
      <w:pPr>
        <w:shd w:val="clear" w:color="auto" w:fill="FFFFFF"/>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t>VII. </w:t>
      </w:r>
      <w:r>
        <w:rPr>
          <w:rFonts w:ascii="Palatino Linotype" w:hAnsi="Palatino Linotype"/>
          <w:i/>
          <w:iCs/>
          <w:color w:val="212121"/>
          <w:sz w:val="22"/>
          <w:szCs w:val="22"/>
          <w:bdr w:val="none" w:sz="0" w:space="0" w:color="auto" w:frame="1"/>
          <w:lang w:eastAsia="es-MX"/>
        </w:rPr>
        <w:t>La copia de la respuesta que se impugna y, en su caso, de la notificación correspondiente, en el caso de respuesta de la solicitud; y</w:t>
      </w:r>
    </w:p>
    <w:p w:rsidR="00C15A43" w:rsidRDefault="00C15A43" w:rsidP="00C15A43">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C15A43" w:rsidRDefault="00C15A43" w:rsidP="00C15A43">
      <w:pPr>
        <w:shd w:val="clear" w:color="auto" w:fill="FFFFFF"/>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t>VIII. </w:t>
      </w:r>
      <w:r>
        <w:rPr>
          <w:rFonts w:ascii="Palatino Linotype" w:hAnsi="Palatino Linotype"/>
          <w:i/>
          <w:iCs/>
          <w:color w:val="212121"/>
          <w:sz w:val="22"/>
          <w:szCs w:val="22"/>
          <w:bdr w:val="none" w:sz="0" w:space="0" w:color="auto" w:frame="1"/>
          <w:lang w:eastAsia="es-MX"/>
        </w:rPr>
        <w:t>Firma del recurrente, en su caso, cuando se presente por escrito, requisito sin el cual se dará trámite al recurso.</w:t>
      </w:r>
    </w:p>
    <w:p w:rsidR="00C15A43" w:rsidRDefault="00C15A43" w:rsidP="00C15A43">
      <w:pPr>
        <w:shd w:val="clear" w:color="auto" w:fill="FFFFFF"/>
        <w:ind w:left="709" w:right="814"/>
        <w:jc w:val="both"/>
        <w:rPr>
          <w:rFonts w:ascii="Palatino Linotype" w:hAnsi="Palatino Linotype"/>
          <w:i/>
          <w:iCs/>
          <w:color w:val="212121"/>
          <w:sz w:val="22"/>
          <w:szCs w:val="22"/>
          <w:bdr w:val="none" w:sz="0" w:space="0" w:color="auto" w:frame="1"/>
          <w:lang w:eastAsia="es-MX"/>
        </w:rPr>
      </w:pPr>
    </w:p>
    <w:p w:rsidR="00C15A43" w:rsidRDefault="00C15A43" w:rsidP="00C15A43">
      <w:pPr>
        <w:shd w:val="clear" w:color="auto" w:fill="FFFFFF"/>
        <w:ind w:left="709" w:right="814"/>
        <w:jc w:val="both"/>
        <w:rPr>
          <w:color w:val="212121"/>
          <w:lang w:eastAsia="es-MX"/>
        </w:rPr>
      </w:pPr>
      <w:r>
        <w:rPr>
          <w:rFonts w:ascii="Palatino Linotype" w:hAnsi="Palatino Linotype"/>
          <w:i/>
          <w:iCs/>
          <w:color w:val="212121"/>
          <w:sz w:val="22"/>
          <w:szCs w:val="22"/>
          <w:bdr w:val="none" w:sz="0" w:space="0" w:color="auto" w:frame="1"/>
          <w:lang w:eastAsia="es-MX"/>
        </w:rPr>
        <w:t>Adicionalmente, se podrán anexar las pruebas y demás elementos que considere procedentes someter a juicio del Instituto.</w:t>
      </w:r>
    </w:p>
    <w:p w:rsidR="00C15A43" w:rsidRDefault="00C15A43" w:rsidP="00C15A43">
      <w:pPr>
        <w:shd w:val="clear" w:color="auto" w:fill="FFFFFF"/>
        <w:ind w:left="709" w:right="814"/>
        <w:jc w:val="both"/>
        <w:rPr>
          <w:rFonts w:ascii="Palatino Linotype" w:hAnsi="Palatino Linotype"/>
          <w:i/>
          <w:iCs/>
          <w:color w:val="212121"/>
          <w:sz w:val="22"/>
          <w:szCs w:val="22"/>
          <w:bdr w:val="none" w:sz="0" w:space="0" w:color="auto" w:frame="1"/>
          <w:lang w:eastAsia="es-MX"/>
        </w:rPr>
      </w:pPr>
    </w:p>
    <w:p w:rsidR="00C15A43" w:rsidRDefault="00C15A43" w:rsidP="00C15A43">
      <w:pPr>
        <w:shd w:val="clear" w:color="auto" w:fill="FFFFFF"/>
        <w:ind w:left="709" w:right="814"/>
        <w:jc w:val="both"/>
        <w:rPr>
          <w:color w:val="212121"/>
          <w:lang w:eastAsia="es-MX"/>
        </w:rPr>
      </w:pPr>
      <w:r>
        <w:rPr>
          <w:rFonts w:ascii="Palatino Linotype" w:hAnsi="Palatino Linotype"/>
          <w:i/>
          <w:iCs/>
          <w:color w:val="212121"/>
          <w:sz w:val="22"/>
          <w:szCs w:val="22"/>
          <w:bdr w:val="none" w:sz="0" w:space="0" w:color="auto" w:frame="1"/>
          <w:lang w:eastAsia="es-MX"/>
        </w:rPr>
        <w:t>En ningún caso será necesario que el particular ratifique el recurso de revisión interpuesto.</w:t>
      </w:r>
    </w:p>
    <w:p w:rsidR="00C15A43" w:rsidRDefault="00C15A43" w:rsidP="00C15A43">
      <w:pPr>
        <w:shd w:val="clear" w:color="auto" w:fill="FFFFFF"/>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t>En caso de que el recurso se interponga de manera electrónica no será indispensable que contengan los requisitos establecidos en las fracciones II</w:t>
      </w:r>
      <w:r>
        <w:rPr>
          <w:rFonts w:ascii="Palatino Linotype" w:hAnsi="Palatino Linotype"/>
          <w:i/>
          <w:iCs/>
          <w:color w:val="212121"/>
          <w:sz w:val="22"/>
          <w:szCs w:val="22"/>
          <w:bdr w:val="none" w:sz="0" w:space="0" w:color="auto" w:frame="1"/>
          <w:lang w:eastAsia="es-MX"/>
        </w:rPr>
        <w:t>, IV, VII y VIII.</w:t>
      </w:r>
    </w:p>
    <w:p w:rsidR="00C15A43" w:rsidRDefault="00C15A43" w:rsidP="00C15A43">
      <w:pPr>
        <w:shd w:val="clear" w:color="auto" w:fill="FFFFFF"/>
        <w:ind w:left="709" w:right="814"/>
        <w:jc w:val="both"/>
        <w:rPr>
          <w:rFonts w:ascii="Palatino Linotype" w:hAnsi="Palatino Linotype"/>
          <w:color w:val="212121"/>
          <w:sz w:val="22"/>
          <w:szCs w:val="22"/>
          <w:bdr w:val="none" w:sz="0" w:space="0" w:color="auto" w:frame="1"/>
          <w:lang w:eastAsia="es-MX"/>
        </w:rPr>
      </w:pPr>
    </w:p>
    <w:p w:rsidR="00C15A43" w:rsidRDefault="00C15A43" w:rsidP="00C15A43">
      <w:pPr>
        <w:shd w:val="clear" w:color="auto" w:fill="FFFFFF"/>
        <w:ind w:left="709" w:right="814"/>
        <w:jc w:val="both"/>
        <w:rPr>
          <w:rFonts w:ascii="Palatino Linotype" w:hAnsi="Palatino Linotype"/>
          <w:color w:val="212121"/>
          <w:sz w:val="22"/>
          <w:szCs w:val="22"/>
          <w:bdr w:val="none" w:sz="0" w:space="0" w:color="auto" w:frame="1"/>
          <w:lang w:eastAsia="es-MX"/>
        </w:rPr>
      </w:pPr>
      <w:r>
        <w:rPr>
          <w:rFonts w:ascii="Palatino Linotype" w:hAnsi="Palatino Linotype"/>
          <w:color w:val="212121"/>
          <w:sz w:val="22"/>
          <w:szCs w:val="22"/>
          <w:bdr w:val="none" w:sz="0" w:space="0" w:color="auto" w:frame="1"/>
          <w:lang w:eastAsia="es-MX"/>
        </w:rPr>
        <w:t>(Énfasis añadido)</w:t>
      </w:r>
    </w:p>
    <w:p w:rsidR="00C15A43" w:rsidRDefault="00C15A43" w:rsidP="00C15A43">
      <w:pPr>
        <w:shd w:val="clear" w:color="auto" w:fill="FFFFFF"/>
        <w:spacing w:line="360" w:lineRule="auto"/>
        <w:ind w:left="851" w:right="902"/>
        <w:jc w:val="both"/>
        <w:rPr>
          <w:color w:val="212121"/>
          <w:lang w:eastAsia="es-MX"/>
        </w:rPr>
      </w:pPr>
    </w:p>
    <w:p w:rsidR="00C15A43" w:rsidRDefault="00C15A43" w:rsidP="00C15A43">
      <w:pPr>
        <w:shd w:val="clear" w:color="auto" w:fill="FFFFFF"/>
        <w:spacing w:line="360" w:lineRule="auto"/>
        <w:jc w:val="both"/>
        <w:rPr>
          <w:rFonts w:ascii="Palatino Linotype" w:hAnsi="Palatino Linotype"/>
          <w:color w:val="212121"/>
          <w:bdr w:val="none" w:sz="0" w:space="0" w:color="auto" w:frame="1"/>
          <w:lang w:eastAsia="es-MX"/>
        </w:rPr>
      </w:pPr>
      <w:r>
        <w:rPr>
          <w:rFonts w:ascii="Palatino Linotype" w:hAnsi="Palatino Linotype"/>
          <w:color w:val="212121"/>
          <w:bdr w:val="none" w:sz="0" w:space="0" w:color="auto" w:frame="1"/>
          <w:lang w:eastAsia="es-MX"/>
        </w:rPr>
        <w:t>En principio, de una interpretación del artículo transcrito se observan los requisitos que deberán contener los recursos de revisión; sobre el particular, de la revisión</w:t>
      </w:r>
      <w:r>
        <w:rPr>
          <w:rFonts w:ascii="Palatino Linotype" w:hAnsi="Palatino Linotype"/>
          <w:color w:val="212121"/>
          <w:bdr w:val="none" w:sz="0" w:space="0" w:color="auto" w:frame="1"/>
          <w:lang w:eastAsia="es-MX"/>
        </w:rPr>
        <w:br/>
        <w:t>del expediente electrónico del </w:t>
      </w:r>
      <w:r>
        <w:rPr>
          <w:rFonts w:ascii="Palatino Linotype" w:hAnsi="Palatino Linotype"/>
          <w:b/>
          <w:bCs/>
          <w:color w:val="212121"/>
          <w:bdr w:val="none" w:sz="0" w:space="0" w:color="auto" w:frame="1"/>
          <w:lang w:eastAsia="es-MX"/>
        </w:rPr>
        <w:t xml:space="preserve">SAIMEX, </w:t>
      </w:r>
      <w:r>
        <w:rPr>
          <w:rFonts w:ascii="Palatino Linotype" w:hAnsi="Palatino Linotype"/>
          <w:color w:val="212121"/>
          <w:bdr w:val="none" w:sz="0" w:space="0" w:color="auto" w:frame="1"/>
          <w:lang w:eastAsia="es-MX"/>
        </w:rPr>
        <w:t>se desprende que la parte solicitante y ahora </w:t>
      </w:r>
      <w:r>
        <w:rPr>
          <w:rFonts w:ascii="Palatino Linotype" w:hAnsi="Palatino Linotype"/>
          <w:b/>
          <w:bCs/>
          <w:color w:val="212121"/>
          <w:bdr w:val="none" w:sz="0" w:space="0" w:color="auto" w:frame="1"/>
          <w:lang w:eastAsia="es-MX"/>
        </w:rPr>
        <w:t>RECURRENTE</w:t>
      </w:r>
      <w:r>
        <w:rPr>
          <w:rFonts w:ascii="Palatino Linotype" w:hAnsi="Palatino Linotype"/>
          <w:color w:val="212121"/>
          <w:bdr w:val="none" w:sz="0" w:space="0" w:color="auto" w:frame="1"/>
          <w:lang w:eastAsia="es-MX"/>
        </w:rPr>
        <w:t>, en ejercicio de su derecho de acceso a la información pública, se registró como persona física, sin  cubrir los requisitos de nombre y apellido paterno y apellido materno; por lo que, no se tiene certeza sobre su identidad, lo que en estricto sentido, provoca que no se colmen los requisitos establecidos en el citado artículo 180 de la Ley de Transparencia.</w:t>
      </w:r>
    </w:p>
    <w:p w:rsidR="00C15A43" w:rsidRDefault="00C15A43" w:rsidP="00C15A43">
      <w:pPr>
        <w:shd w:val="clear" w:color="auto" w:fill="FFFFFF"/>
        <w:spacing w:line="360" w:lineRule="auto"/>
        <w:jc w:val="both"/>
        <w:rPr>
          <w:rFonts w:ascii="Palatino Linotype" w:hAnsi="Palatino Linotype"/>
          <w:color w:val="212121"/>
          <w:bdr w:val="none" w:sz="0" w:space="0" w:color="auto" w:frame="1"/>
          <w:lang w:eastAsia="es-MX"/>
        </w:rPr>
      </w:pPr>
    </w:p>
    <w:p w:rsidR="00C15A43" w:rsidRDefault="00C15A43" w:rsidP="00C15A43">
      <w:pPr>
        <w:shd w:val="clear" w:color="auto" w:fill="FFFFFF"/>
        <w:spacing w:line="360" w:lineRule="auto"/>
        <w:jc w:val="both"/>
        <w:rPr>
          <w:rFonts w:ascii="Palatino Linotype" w:hAnsi="Palatino Linotype"/>
          <w:color w:val="000000"/>
          <w:bdr w:val="none" w:sz="0" w:space="0" w:color="auto" w:frame="1"/>
          <w:lang w:eastAsia="es-MX"/>
        </w:rPr>
      </w:pPr>
      <w:r>
        <w:rPr>
          <w:rFonts w:ascii="Palatino Linotype" w:hAnsi="Palatino Linotype"/>
          <w:color w:val="212121"/>
          <w:bdr w:val="none" w:sz="0" w:space="0" w:color="auto" w:frame="1"/>
          <w:lang w:eastAsia="es-MX"/>
        </w:rPr>
        <w:lastRenderedPageBreak/>
        <w:t>Empero lo anterior, debe destacarse que el artículo 15 de Ley de Transparencia y Acceso a la Información Pública del Estado de México y Municipios prevé que, toda persona tendrá acceso a la información </w:t>
      </w:r>
      <w:r>
        <w:rPr>
          <w:rFonts w:ascii="Palatino Linotype" w:hAnsi="Palatino Linotype"/>
          <w:color w:val="000000"/>
          <w:bdr w:val="none" w:sz="0" w:space="0" w:color="auto" w:frame="1"/>
          <w:lang w:eastAsia="es-MX"/>
        </w:rPr>
        <w:t>sin necesidad de acreditar interés alguno o justificar su utilización, de lo que se infiere que para el </w:t>
      </w:r>
      <w:r>
        <w:rPr>
          <w:rFonts w:ascii="Palatino Linotype" w:hAnsi="Palatino Linotype"/>
          <w:color w:val="212121"/>
          <w:bdr w:val="none" w:sz="0" w:space="0" w:color="auto" w:frame="1"/>
          <w:lang w:eastAsia="es-MX"/>
        </w:rPr>
        <w:t>ejercicio</w:t>
      </w:r>
      <w:r>
        <w:rPr>
          <w:rFonts w:ascii="Palatino Linotype" w:hAnsi="Palatino Linotype"/>
          <w:color w:val="000000"/>
          <w:bdr w:val="none" w:sz="0" w:space="0" w:color="auto" w:frame="1"/>
          <w:lang w:eastAsia="es-MX"/>
        </w:rPr>
        <w:t> del derecho de acceso a la información pública, </w:t>
      </w:r>
      <w:r>
        <w:rPr>
          <w:rFonts w:ascii="Palatino Linotype" w:hAnsi="Palatino Linotype"/>
          <w:b/>
          <w:bCs/>
          <w:color w:val="000000"/>
          <w:bdr w:val="none" w:sz="0" w:space="0" w:color="auto" w:frame="1"/>
          <w:lang w:eastAsia="es-MX"/>
        </w:rPr>
        <w:t>el nombre no es un requisito </w:t>
      </w:r>
      <w:r>
        <w:rPr>
          <w:rFonts w:ascii="Palatino Linotype" w:hAnsi="Palatino Linotype"/>
          <w:b/>
          <w:bCs/>
          <w:i/>
          <w:iCs/>
          <w:color w:val="000000"/>
          <w:bdr w:val="none" w:sz="0" w:space="0" w:color="auto" w:frame="1"/>
          <w:lang w:eastAsia="es-MX"/>
        </w:rPr>
        <w:t>sine qua non</w:t>
      </w:r>
      <w:r>
        <w:rPr>
          <w:rFonts w:ascii="Palatino Linotype" w:hAnsi="Palatino Linotype"/>
          <w:color w:val="000000"/>
          <w:bdr w:val="none" w:sz="0" w:space="0" w:color="auto" w:frame="1"/>
          <w:lang w:eastAsia="es-MX"/>
        </w:rPr>
        <w:t>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C15A43" w:rsidRDefault="00C15A43" w:rsidP="00C15A43">
      <w:pPr>
        <w:shd w:val="clear" w:color="auto" w:fill="FFFFFF"/>
        <w:spacing w:line="360" w:lineRule="auto"/>
        <w:jc w:val="both"/>
        <w:rPr>
          <w:color w:val="212121"/>
          <w:lang w:eastAsia="es-MX"/>
        </w:rPr>
      </w:pPr>
    </w:p>
    <w:p w:rsidR="00C15A43" w:rsidRDefault="00C15A43" w:rsidP="00C15A43">
      <w:pPr>
        <w:shd w:val="clear" w:color="auto" w:fill="FFFFFF"/>
        <w:spacing w:line="360" w:lineRule="auto"/>
        <w:jc w:val="both"/>
        <w:rPr>
          <w:rFonts w:ascii="Palatino Linotype" w:hAnsi="Palatino Linotype"/>
          <w:color w:val="212121"/>
          <w:bdr w:val="none" w:sz="0" w:space="0" w:color="auto" w:frame="1"/>
          <w:lang w:eastAsia="es-MX"/>
        </w:rPr>
      </w:pPr>
      <w:r>
        <w:rPr>
          <w:rFonts w:ascii="Palatino Linotype" w:hAnsi="Palatino Linotype"/>
          <w:color w:val="212121"/>
          <w:bdr w:val="none" w:sz="0" w:space="0" w:color="auto" w:frame="1"/>
          <w:lang w:eastAsia="es-MX"/>
        </w:rPr>
        <w:t xml:space="preserve">Correlativo a ello, cabe mencionar que los artículos 6, Apartado A, fracciones I, III, V y VI de la Constitución Política de los Estados Unidos Mexicanos y 5 párrafos </w:t>
      </w:r>
      <w:r w:rsidR="005C2C99" w:rsidRPr="008D0468">
        <w:rPr>
          <w:rFonts w:ascii="Palatino Linotype" w:hAnsi="Palatino Linotype"/>
        </w:rPr>
        <w:t>vigésimo segundo,</w:t>
      </w:r>
      <w:r w:rsidR="005C2C99">
        <w:rPr>
          <w:rFonts w:ascii="Palatino Linotype" w:hAnsi="Palatino Linotype"/>
        </w:rPr>
        <w:t xml:space="preserve"> vigésimo tercero y vigésimo cuarto</w:t>
      </w:r>
      <w:r>
        <w:rPr>
          <w:rFonts w:ascii="Palatino Linotype" w:hAnsi="Palatino Linotype"/>
          <w:color w:val="212121"/>
          <w:bdr w:val="none" w:sz="0" w:space="0" w:color="auto" w:frame="1"/>
          <w:lang w:eastAsia="es-MX"/>
        </w:rPr>
        <w:t xml:space="preserve">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C15A43" w:rsidRDefault="00C15A43" w:rsidP="00C15A43">
      <w:pPr>
        <w:shd w:val="clear" w:color="auto" w:fill="FFFFFF"/>
        <w:spacing w:line="360" w:lineRule="auto"/>
        <w:jc w:val="both"/>
        <w:rPr>
          <w:rFonts w:ascii="Palatino Linotype" w:hAnsi="Palatino Linotype"/>
          <w:color w:val="212121"/>
          <w:bdr w:val="none" w:sz="0" w:space="0" w:color="auto" w:frame="1"/>
          <w:lang w:eastAsia="es-MX"/>
        </w:rPr>
      </w:pPr>
    </w:p>
    <w:p w:rsidR="00C15A43" w:rsidRDefault="00C15A43" w:rsidP="00C15A43">
      <w:pPr>
        <w:shd w:val="clear" w:color="auto" w:fill="FFFFFF"/>
        <w:ind w:left="851" w:right="814"/>
        <w:jc w:val="center"/>
        <w:rPr>
          <w:rFonts w:ascii="Palatino Linotype" w:hAnsi="Palatino Linotype"/>
          <w:b/>
          <w:bCs/>
          <w:i/>
          <w:iCs/>
          <w:color w:val="212121"/>
          <w:sz w:val="22"/>
          <w:szCs w:val="22"/>
          <w:bdr w:val="none" w:sz="0" w:space="0" w:color="auto" w:frame="1"/>
          <w:lang w:eastAsia="es-MX"/>
        </w:rPr>
      </w:pPr>
      <w:r>
        <w:rPr>
          <w:rFonts w:ascii="Palatino Linotype" w:hAnsi="Palatino Linotype"/>
          <w:b/>
          <w:bCs/>
          <w:i/>
          <w:iCs/>
          <w:color w:val="212121"/>
          <w:sz w:val="22"/>
          <w:szCs w:val="22"/>
          <w:bdr w:val="none" w:sz="0" w:space="0" w:color="auto" w:frame="1"/>
          <w:lang w:eastAsia="es-MX"/>
        </w:rPr>
        <w:t>Constitución Política de los Estados Unidos Mexicanos</w:t>
      </w:r>
    </w:p>
    <w:p w:rsidR="00C15A43" w:rsidRDefault="00C15A43" w:rsidP="00C15A43">
      <w:pPr>
        <w:shd w:val="clear" w:color="auto" w:fill="FFFFFF"/>
        <w:ind w:left="851" w:right="814"/>
        <w:jc w:val="center"/>
        <w:rPr>
          <w:color w:val="212121"/>
          <w:lang w:eastAsia="es-MX"/>
        </w:rPr>
      </w:pPr>
    </w:p>
    <w:p w:rsidR="00C15A43" w:rsidRDefault="00C15A43" w:rsidP="00C15A43">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w:t>
      </w:r>
      <w:r>
        <w:rPr>
          <w:rFonts w:ascii="Palatino Linotype" w:hAnsi="Palatino Linotype"/>
          <w:b/>
          <w:bCs/>
          <w:i/>
          <w:iCs/>
          <w:color w:val="212121"/>
          <w:sz w:val="22"/>
          <w:szCs w:val="22"/>
          <w:bdr w:val="none" w:sz="0" w:space="0" w:color="auto" w:frame="1"/>
          <w:lang w:eastAsia="es-MX"/>
        </w:rPr>
        <w:t>Artículo 6o.</w:t>
      </w:r>
      <w:r>
        <w:rPr>
          <w:rFonts w:ascii="Palatino Linotype" w:hAnsi="Palatino Linotype"/>
          <w:i/>
          <w:iCs/>
          <w:color w:val="212121"/>
          <w:sz w:val="22"/>
          <w:szCs w:val="22"/>
          <w:bdr w:val="none" w:sz="0" w:space="0" w:color="auto" w:frame="1"/>
          <w:lang w:eastAsia="es-MX"/>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Pr>
          <w:rFonts w:ascii="Palatino Linotype" w:hAnsi="Palatino Linotype"/>
          <w:b/>
          <w:bCs/>
          <w:i/>
          <w:iCs/>
          <w:color w:val="212121"/>
          <w:sz w:val="22"/>
          <w:szCs w:val="22"/>
          <w:bdr w:val="none" w:sz="0" w:space="0" w:color="auto" w:frame="1"/>
          <w:lang w:eastAsia="es-MX"/>
        </w:rPr>
        <w:t>El derecho a la información será garantizado por el Estado.</w:t>
      </w:r>
    </w:p>
    <w:p w:rsidR="00C15A43" w:rsidRDefault="00C15A43" w:rsidP="00C15A43">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15A43" w:rsidRDefault="00C15A43" w:rsidP="00C15A43">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Toda persona tiene derecho al libre acceso a información plural y oportuna, así como a buscar, recibir y difundir información e ideas de toda índole por cualquier medio de expresión</w:t>
      </w:r>
      <w:r>
        <w:rPr>
          <w:rFonts w:ascii="Palatino Linotype" w:hAnsi="Palatino Linotype"/>
          <w:i/>
          <w:iCs/>
          <w:color w:val="212121"/>
          <w:sz w:val="22"/>
          <w:szCs w:val="22"/>
          <w:bdr w:val="none" w:sz="0" w:space="0" w:color="auto" w:frame="1"/>
          <w:lang w:eastAsia="es-MX"/>
        </w:rPr>
        <w:t>.</w:t>
      </w:r>
    </w:p>
    <w:p w:rsidR="00C15A43" w:rsidRDefault="00C15A43" w:rsidP="00C15A43">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lastRenderedPageBreak/>
        <w:t>Para efectos de lo dispuesto en el presente artículo se observará lo siguiente:</w:t>
      </w:r>
    </w:p>
    <w:p w:rsidR="00C15A43" w:rsidRDefault="00C15A43" w:rsidP="00C15A43">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15A43" w:rsidRDefault="00C15A43" w:rsidP="00C15A43">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A.</w:t>
      </w:r>
      <w:r>
        <w:rPr>
          <w:rFonts w:ascii="Palatino Linotype" w:hAnsi="Palatino Linotype"/>
          <w:i/>
          <w:iCs/>
          <w:color w:val="212121"/>
          <w:sz w:val="22"/>
          <w:szCs w:val="22"/>
          <w:bdr w:val="none" w:sz="0" w:space="0" w:color="auto" w:frame="1"/>
          <w:lang w:eastAsia="es-MX"/>
        </w:rPr>
        <w:t> Para el ejercicio del derecho de acceso a la información, la Federación, los Estados y el Distrito Federal, en el ámbito de sus respectivas competencias, se regirán por los siguientes principios y bases:</w:t>
      </w:r>
    </w:p>
    <w:p w:rsidR="00C15A43" w:rsidRDefault="00C15A43" w:rsidP="00C15A43">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15A43" w:rsidRDefault="00C15A43" w:rsidP="00C15A43">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15A43" w:rsidRDefault="00C15A43" w:rsidP="00C15A43">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w:t>
      </w:r>
    </w:p>
    <w:p w:rsidR="00C15A43" w:rsidRDefault="00C15A43" w:rsidP="00C15A43">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15A43" w:rsidRDefault="00C15A43" w:rsidP="00C15A43">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III. Toda persona, sin necesidad de acreditar interés alguno o justificar su utilización, tendrá acceso gratuito a la información pública, a sus datos personales o a la rectificación de éstos.</w:t>
      </w:r>
    </w:p>
    <w:p w:rsidR="00C15A43" w:rsidRDefault="00C15A43" w:rsidP="00C15A43">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w:t>
      </w:r>
    </w:p>
    <w:p w:rsidR="00C15A43" w:rsidRDefault="00C15A43" w:rsidP="00C15A43">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15A43" w:rsidRDefault="00C15A43" w:rsidP="00C15A43">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C15A43" w:rsidRDefault="00C15A43" w:rsidP="00C15A43">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15A43" w:rsidRDefault="00C15A43" w:rsidP="00C15A43">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VI. Las leyes determinarán la manera en que los sujetos obligados deberán hacer pública la información relativa a los recursos públicos que entreguen a personas físicas o morales</w:t>
      </w:r>
      <w:r>
        <w:rPr>
          <w:rFonts w:ascii="Palatino Linotype" w:hAnsi="Palatino Linotype"/>
          <w:i/>
          <w:iCs/>
          <w:color w:val="212121"/>
          <w:sz w:val="22"/>
          <w:szCs w:val="22"/>
          <w:bdr w:val="none" w:sz="0" w:space="0" w:color="auto" w:frame="1"/>
          <w:lang w:eastAsia="es-MX"/>
        </w:rPr>
        <w:t>.”</w:t>
      </w:r>
    </w:p>
    <w:p w:rsidR="00C15A43" w:rsidRDefault="00C15A43" w:rsidP="00C15A43">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w:t>
      </w:r>
    </w:p>
    <w:p w:rsidR="00C15A43" w:rsidRDefault="00C15A43" w:rsidP="00C15A43">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15A43" w:rsidRDefault="00C15A43" w:rsidP="00C15A43">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La ley establecerá aquella información que se considere reservada o confidencial.</w:t>
      </w:r>
    </w:p>
    <w:p w:rsidR="00C15A43" w:rsidRDefault="00C15A43" w:rsidP="00C15A43">
      <w:pPr>
        <w:shd w:val="clear" w:color="auto" w:fill="FFFFFF"/>
        <w:ind w:left="851" w:right="814"/>
        <w:jc w:val="center"/>
        <w:rPr>
          <w:rFonts w:ascii="Palatino Linotype" w:hAnsi="Palatino Linotype"/>
          <w:b/>
          <w:bCs/>
          <w:i/>
          <w:iCs/>
          <w:color w:val="212121"/>
          <w:sz w:val="22"/>
          <w:szCs w:val="22"/>
          <w:bdr w:val="none" w:sz="0" w:space="0" w:color="auto" w:frame="1"/>
          <w:lang w:eastAsia="es-MX"/>
        </w:rPr>
      </w:pPr>
    </w:p>
    <w:p w:rsidR="00C15A43" w:rsidRDefault="00C15A43" w:rsidP="00C15A43">
      <w:pPr>
        <w:shd w:val="clear" w:color="auto" w:fill="FFFFFF"/>
        <w:ind w:left="851" w:right="814"/>
        <w:jc w:val="center"/>
        <w:rPr>
          <w:rFonts w:ascii="Palatino Linotype" w:hAnsi="Palatino Linotype"/>
          <w:b/>
          <w:bCs/>
          <w:i/>
          <w:iCs/>
          <w:color w:val="212121"/>
          <w:sz w:val="22"/>
          <w:szCs w:val="22"/>
          <w:bdr w:val="none" w:sz="0" w:space="0" w:color="auto" w:frame="1"/>
          <w:lang w:eastAsia="es-MX"/>
        </w:rPr>
      </w:pPr>
    </w:p>
    <w:p w:rsidR="00C15A43" w:rsidRDefault="00C15A43" w:rsidP="00C15A43">
      <w:pPr>
        <w:shd w:val="clear" w:color="auto" w:fill="FFFFFF"/>
        <w:ind w:left="851" w:right="814"/>
        <w:jc w:val="center"/>
        <w:rPr>
          <w:color w:val="212121"/>
          <w:lang w:eastAsia="es-MX"/>
        </w:rPr>
      </w:pPr>
      <w:r>
        <w:rPr>
          <w:rFonts w:ascii="Palatino Linotype" w:hAnsi="Palatino Linotype"/>
          <w:b/>
          <w:bCs/>
          <w:i/>
          <w:iCs/>
          <w:color w:val="212121"/>
          <w:sz w:val="22"/>
          <w:szCs w:val="22"/>
          <w:bdr w:val="none" w:sz="0" w:space="0" w:color="auto" w:frame="1"/>
          <w:lang w:eastAsia="es-MX"/>
        </w:rPr>
        <w:lastRenderedPageBreak/>
        <w:t>Constitución Política del Estado Libre y Soberano de México</w:t>
      </w:r>
    </w:p>
    <w:p w:rsidR="00C15A43" w:rsidRDefault="00C15A43" w:rsidP="00C15A43">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C15A43" w:rsidRDefault="00C15A43" w:rsidP="00C15A43">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w:t>
      </w:r>
      <w:r>
        <w:rPr>
          <w:rFonts w:ascii="Palatino Linotype" w:hAnsi="Palatino Linotype"/>
          <w:b/>
          <w:bCs/>
          <w:i/>
          <w:iCs/>
          <w:color w:val="212121"/>
          <w:sz w:val="22"/>
          <w:szCs w:val="22"/>
          <w:bdr w:val="none" w:sz="0" w:space="0" w:color="auto" w:frame="1"/>
          <w:lang w:eastAsia="es-MX"/>
        </w:rPr>
        <w:t>Artículo 5. </w:t>
      </w:r>
      <w:r>
        <w:rPr>
          <w:rFonts w:ascii="Palatino Linotype" w:hAnsi="Palatino Linotype"/>
          <w:i/>
          <w:iCs/>
          <w:color w:val="212121"/>
          <w:sz w:val="22"/>
          <w:szCs w:val="22"/>
          <w:bdr w:val="none" w:sz="0" w:space="0" w:color="auto" w:frame="1"/>
          <w:lang w:eastAsia="es-MX"/>
        </w:rPr>
        <w:t>…</w:t>
      </w:r>
    </w:p>
    <w:p w:rsidR="00C15A43" w:rsidRDefault="00C15A43" w:rsidP="00C15A43">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w:t>
      </w:r>
    </w:p>
    <w:p w:rsidR="00C15A43" w:rsidRDefault="00C15A43" w:rsidP="00C15A43">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El derecho a la información será garantizado por el Estado</w:t>
      </w:r>
      <w:r>
        <w:rPr>
          <w:rFonts w:ascii="Palatino Linotype" w:hAnsi="Palatino Linotype"/>
          <w:i/>
          <w:iCs/>
          <w:color w:val="212121"/>
          <w:sz w:val="22"/>
          <w:szCs w:val="22"/>
          <w:bdr w:val="none" w:sz="0" w:space="0" w:color="auto" w:frame="1"/>
          <w:lang w:eastAsia="es-MX"/>
        </w:rPr>
        <w:t>. La ley establecerá las previsiones que permitan asegurar la protección, el respeto y la difusión de este derecho.</w:t>
      </w:r>
    </w:p>
    <w:p w:rsidR="00C15A43" w:rsidRDefault="00C15A43" w:rsidP="00C15A43">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C15A43" w:rsidRDefault="00C15A43" w:rsidP="00C15A43">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15A43" w:rsidRDefault="00C15A43" w:rsidP="00C15A43">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C15A43" w:rsidRDefault="00C15A43" w:rsidP="00C15A43">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Este derecho se regirá por los principios y bases siguientes:</w:t>
      </w:r>
    </w:p>
    <w:p w:rsidR="00C15A43" w:rsidRDefault="00C15A43" w:rsidP="00C15A43">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15A43" w:rsidRDefault="00C15A43" w:rsidP="00C15A43">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I. 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i/>
          <w:iCs/>
          <w:color w:val="212121"/>
          <w:sz w:val="22"/>
          <w:szCs w:val="22"/>
          <w:bdr w:val="none" w:sz="0" w:space="0" w:color="auto" w:frame="1"/>
          <w:lang w:eastAsia="es-MX"/>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15A43" w:rsidRDefault="00C15A43" w:rsidP="00C15A43">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w:t>
      </w:r>
    </w:p>
    <w:p w:rsidR="00C15A43" w:rsidRDefault="00C15A43" w:rsidP="00C15A43">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15A43" w:rsidRDefault="00C15A43" w:rsidP="00C15A43">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III. Toda persona, sin necesidad de acreditar interés alguno o justificar su utilización, tendrá acceso gratuito a la información pública, a sus datos personales o a la rectificación de éstos.</w:t>
      </w:r>
      <w:r>
        <w:rPr>
          <w:rFonts w:ascii="Palatino Linotype" w:hAnsi="Palatino Linotype"/>
          <w:i/>
          <w:iCs/>
          <w:color w:val="212121"/>
          <w:sz w:val="22"/>
          <w:szCs w:val="22"/>
          <w:bdr w:val="none" w:sz="0" w:space="0" w:color="auto" w:frame="1"/>
          <w:lang w:eastAsia="es-MX"/>
        </w:rPr>
        <w:t>”</w:t>
      </w:r>
    </w:p>
    <w:p w:rsidR="00C15A43" w:rsidRDefault="00C15A43" w:rsidP="00C15A43">
      <w:pPr>
        <w:shd w:val="clear" w:color="auto" w:fill="FFFFFF"/>
        <w:ind w:left="851" w:right="814"/>
        <w:jc w:val="both"/>
        <w:rPr>
          <w:rFonts w:ascii="Palatino Linotype" w:hAnsi="Palatino Linotype"/>
          <w:color w:val="212121"/>
          <w:sz w:val="22"/>
          <w:szCs w:val="22"/>
          <w:bdr w:val="none" w:sz="0" w:space="0" w:color="auto" w:frame="1"/>
          <w:lang w:eastAsia="es-MX"/>
        </w:rPr>
      </w:pPr>
    </w:p>
    <w:p w:rsidR="00C15A43" w:rsidRDefault="00C15A43" w:rsidP="00C15A43">
      <w:pPr>
        <w:shd w:val="clear" w:color="auto" w:fill="FFFFFF"/>
        <w:ind w:left="851" w:right="814"/>
        <w:jc w:val="both"/>
        <w:rPr>
          <w:rFonts w:ascii="Palatino Linotype" w:hAnsi="Palatino Linotype"/>
          <w:color w:val="212121"/>
          <w:sz w:val="22"/>
          <w:szCs w:val="22"/>
          <w:bdr w:val="none" w:sz="0" w:space="0" w:color="auto" w:frame="1"/>
          <w:lang w:eastAsia="es-MX"/>
        </w:rPr>
      </w:pPr>
      <w:r>
        <w:rPr>
          <w:rFonts w:ascii="Palatino Linotype" w:hAnsi="Palatino Linotype"/>
          <w:color w:val="212121"/>
          <w:sz w:val="22"/>
          <w:szCs w:val="22"/>
          <w:bdr w:val="none" w:sz="0" w:space="0" w:color="auto" w:frame="1"/>
          <w:lang w:eastAsia="es-MX"/>
        </w:rPr>
        <w:t>(Énfasis añadido)</w:t>
      </w:r>
    </w:p>
    <w:p w:rsidR="00C15A43" w:rsidRDefault="00C15A43" w:rsidP="00C15A43">
      <w:pPr>
        <w:shd w:val="clear" w:color="auto" w:fill="FFFFFF"/>
        <w:spacing w:line="360" w:lineRule="auto"/>
        <w:ind w:left="851" w:right="899"/>
        <w:jc w:val="both"/>
        <w:rPr>
          <w:color w:val="212121"/>
          <w:lang w:eastAsia="es-MX"/>
        </w:rPr>
      </w:pPr>
    </w:p>
    <w:p w:rsidR="00C15A43" w:rsidRDefault="00C15A43" w:rsidP="00C15A43">
      <w:pPr>
        <w:shd w:val="clear" w:color="auto" w:fill="FFFFFF"/>
        <w:spacing w:line="360" w:lineRule="auto"/>
        <w:jc w:val="both"/>
        <w:rPr>
          <w:rFonts w:ascii="Palatino Linotype" w:hAnsi="Palatino Linotype"/>
          <w:color w:val="212121"/>
          <w:bdr w:val="none" w:sz="0" w:space="0" w:color="auto" w:frame="1"/>
          <w:lang w:eastAsia="es-MX"/>
        </w:rPr>
      </w:pPr>
      <w:r>
        <w:rPr>
          <w:rFonts w:ascii="Palatino Linotype" w:hAnsi="Palatino Linotype"/>
          <w:color w:val="212121"/>
          <w:bdr w:val="none" w:sz="0" w:space="0" w:color="auto" w:frame="1"/>
          <w:lang w:eastAsia="es-MX"/>
        </w:rPr>
        <w:t>Por otra parte, del contenido del artículo 1 de la Constitución Política de los Estados Unidos Mexicanos, se destaca lo siguiente:</w:t>
      </w:r>
    </w:p>
    <w:p w:rsidR="00C15A43" w:rsidRDefault="00C15A43" w:rsidP="00C15A43">
      <w:pPr>
        <w:shd w:val="clear" w:color="auto" w:fill="FFFFFF"/>
        <w:spacing w:line="360" w:lineRule="auto"/>
        <w:ind w:left="851" w:right="899"/>
        <w:jc w:val="both"/>
        <w:rPr>
          <w:rFonts w:ascii="Palatino Linotype" w:hAnsi="Palatino Linotype"/>
          <w:i/>
          <w:iCs/>
          <w:color w:val="212121"/>
          <w:sz w:val="22"/>
          <w:szCs w:val="22"/>
          <w:bdr w:val="none" w:sz="0" w:space="0" w:color="auto" w:frame="1"/>
          <w:lang w:eastAsia="es-MX"/>
        </w:rPr>
      </w:pPr>
    </w:p>
    <w:p w:rsidR="00C15A43" w:rsidRDefault="00C15A43" w:rsidP="00C15A43">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w:t>
      </w:r>
      <w:r>
        <w:rPr>
          <w:rFonts w:ascii="Palatino Linotype" w:hAnsi="Palatino Linotype"/>
          <w:b/>
          <w:bCs/>
          <w:i/>
          <w:iCs/>
          <w:color w:val="212121"/>
          <w:sz w:val="22"/>
          <w:szCs w:val="22"/>
          <w:bdr w:val="none" w:sz="0" w:space="0" w:color="auto" w:frame="1"/>
          <w:lang w:eastAsia="es-MX"/>
        </w:rPr>
        <w:t>Artículo 1o</w:t>
      </w:r>
      <w:r>
        <w:rPr>
          <w:rFonts w:ascii="Palatino Linotype" w:hAnsi="Palatino Linotype"/>
          <w:i/>
          <w:iCs/>
          <w:color w:val="212121"/>
          <w:sz w:val="22"/>
          <w:szCs w:val="22"/>
          <w:bdr w:val="none" w:sz="0" w:space="0" w:color="auto" w:frame="1"/>
          <w:lang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C15A43" w:rsidRDefault="00C15A43" w:rsidP="00C15A43">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15A43" w:rsidRDefault="00C15A43" w:rsidP="00C15A43">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Las normas relativas a los derechos humanos se interpretarán</w:t>
      </w:r>
      <w:r>
        <w:rPr>
          <w:rFonts w:ascii="Palatino Linotype" w:hAnsi="Palatino Linotype"/>
          <w:i/>
          <w:iCs/>
          <w:color w:val="212121"/>
          <w:sz w:val="22"/>
          <w:szCs w:val="22"/>
          <w:bdr w:val="none" w:sz="0" w:space="0" w:color="auto" w:frame="1"/>
          <w:lang w:eastAsia="es-MX"/>
        </w:rPr>
        <w:t> de conformidad con esta Constitución y con los tratados internacionales de la </w:t>
      </w:r>
      <w:r>
        <w:rPr>
          <w:rFonts w:ascii="Palatino Linotype" w:hAnsi="Palatino Linotype"/>
          <w:b/>
          <w:bCs/>
          <w:i/>
          <w:iCs/>
          <w:color w:val="212121"/>
          <w:sz w:val="22"/>
          <w:szCs w:val="22"/>
          <w:bdr w:val="none" w:sz="0" w:space="0" w:color="auto" w:frame="1"/>
          <w:lang w:eastAsia="es-MX"/>
        </w:rPr>
        <w:t>materia favoreciendo en todo tiempo a las personas la protección más amplia.</w:t>
      </w:r>
    </w:p>
    <w:p w:rsidR="00C15A43" w:rsidRDefault="00C15A43" w:rsidP="00C15A43">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15A43" w:rsidRDefault="00C15A43" w:rsidP="00C15A43">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hAnsi="Palatino Linotype"/>
          <w:i/>
          <w:iCs/>
          <w:color w:val="212121"/>
          <w:sz w:val="22"/>
          <w:szCs w:val="22"/>
          <w:bdr w:val="none" w:sz="0" w:space="0" w:color="auto" w:frame="1"/>
          <w:lang w:eastAsia="es-MX"/>
        </w:rPr>
        <w:t>. En consecuencia, el Estado deberá prevenir, investigar, sancionar y reparar las violaciones a los derechos humanos, en los términos que establezca la ley.”</w:t>
      </w:r>
    </w:p>
    <w:p w:rsidR="00C15A43" w:rsidRDefault="00C15A43" w:rsidP="00C15A43">
      <w:pPr>
        <w:shd w:val="clear" w:color="auto" w:fill="FFFFFF"/>
        <w:ind w:left="851" w:right="814"/>
        <w:jc w:val="both"/>
        <w:rPr>
          <w:rFonts w:ascii="Palatino Linotype" w:hAnsi="Palatino Linotype"/>
          <w:color w:val="212121"/>
          <w:sz w:val="22"/>
          <w:szCs w:val="22"/>
          <w:bdr w:val="none" w:sz="0" w:space="0" w:color="auto" w:frame="1"/>
          <w:lang w:eastAsia="es-MX"/>
        </w:rPr>
      </w:pPr>
    </w:p>
    <w:p w:rsidR="00C15A43" w:rsidRDefault="00C15A43" w:rsidP="00C15A43">
      <w:pPr>
        <w:shd w:val="clear" w:color="auto" w:fill="FFFFFF"/>
        <w:ind w:left="851" w:right="814"/>
        <w:jc w:val="both"/>
        <w:rPr>
          <w:rFonts w:ascii="Palatino Linotype" w:hAnsi="Palatino Linotype"/>
          <w:color w:val="212121"/>
          <w:sz w:val="22"/>
          <w:szCs w:val="22"/>
          <w:bdr w:val="none" w:sz="0" w:space="0" w:color="auto" w:frame="1"/>
          <w:lang w:eastAsia="es-MX"/>
        </w:rPr>
      </w:pPr>
      <w:r>
        <w:rPr>
          <w:rFonts w:ascii="Palatino Linotype" w:hAnsi="Palatino Linotype"/>
          <w:color w:val="212121"/>
          <w:sz w:val="22"/>
          <w:szCs w:val="22"/>
          <w:bdr w:val="none" w:sz="0" w:space="0" w:color="auto" w:frame="1"/>
          <w:lang w:eastAsia="es-MX"/>
        </w:rPr>
        <w:t>(Énfasis añadido)</w:t>
      </w:r>
    </w:p>
    <w:p w:rsidR="00C15A43" w:rsidRDefault="00C15A43" w:rsidP="00C15A43">
      <w:pPr>
        <w:shd w:val="clear" w:color="auto" w:fill="FFFFFF"/>
        <w:spacing w:line="360" w:lineRule="auto"/>
        <w:ind w:left="851" w:right="899"/>
        <w:jc w:val="both"/>
        <w:rPr>
          <w:color w:val="212121"/>
          <w:lang w:eastAsia="es-MX"/>
        </w:rPr>
      </w:pPr>
    </w:p>
    <w:p w:rsidR="00C15A43" w:rsidRDefault="00C15A43" w:rsidP="00C15A43">
      <w:pPr>
        <w:shd w:val="clear" w:color="auto" w:fill="FFFFFF"/>
        <w:spacing w:line="360" w:lineRule="auto"/>
        <w:jc w:val="both"/>
        <w:rPr>
          <w:color w:val="212121"/>
          <w:lang w:eastAsia="es-MX"/>
        </w:rPr>
      </w:pPr>
      <w:r>
        <w:rPr>
          <w:rFonts w:ascii="Palatino Linotype" w:hAnsi="Palatino Linotype"/>
          <w:color w:val="212121"/>
          <w:bdr w:val="none" w:sz="0" w:space="0" w:color="auto" w:frame="1"/>
          <w:lang w:eastAsia="es-MX"/>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C15A43" w:rsidRDefault="00C15A43" w:rsidP="00C15A43">
      <w:pPr>
        <w:shd w:val="clear" w:color="auto" w:fill="FFFFFF"/>
        <w:spacing w:line="360" w:lineRule="auto"/>
        <w:jc w:val="both"/>
        <w:rPr>
          <w:rFonts w:ascii="Palatino Linotype" w:hAnsi="Palatino Linotype"/>
          <w:color w:val="212121"/>
          <w:bdr w:val="none" w:sz="0" w:space="0" w:color="auto" w:frame="1"/>
          <w:lang w:eastAsia="es-MX"/>
        </w:rPr>
      </w:pPr>
    </w:p>
    <w:p w:rsidR="00C15A43" w:rsidRDefault="00C15A43" w:rsidP="00C15A43">
      <w:pPr>
        <w:shd w:val="clear" w:color="auto" w:fill="FFFFFF"/>
        <w:spacing w:line="360" w:lineRule="auto"/>
        <w:jc w:val="both"/>
        <w:rPr>
          <w:rFonts w:ascii="Palatino Linotype" w:hAnsi="Palatino Linotype"/>
          <w:color w:val="212121"/>
          <w:bdr w:val="none" w:sz="0" w:space="0" w:color="auto" w:frame="1"/>
          <w:lang w:eastAsia="es-MX"/>
        </w:rPr>
      </w:pPr>
      <w:r>
        <w:rPr>
          <w:rFonts w:ascii="Palatino Linotype" w:hAnsi="Palatino Linotype"/>
          <w:color w:val="212121"/>
          <w:bdr w:val="none" w:sz="0" w:space="0" w:color="auto" w:frame="1"/>
          <w:lang w:eastAsia="es-MX"/>
        </w:rPr>
        <w:t xml:space="preserve">Robustece lo anterior, el Criterio 6/2014 del entonces Instituto Federal de Acceso a la Información y Protección de Datos (IFAI) hoy Instituto Nacional de Transparencia, </w:t>
      </w:r>
      <w:r>
        <w:rPr>
          <w:rFonts w:ascii="Palatino Linotype" w:hAnsi="Palatino Linotype"/>
          <w:color w:val="212121"/>
          <w:bdr w:val="none" w:sz="0" w:space="0" w:color="auto" w:frame="1"/>
          <w:lang w:eastAsia="es-MX"/>
        </w:rPr>
        <w:lastRenderedPageBreak/>
        <w:t>Acceso a la Información y Protección de Datos Personales (INAI), el cual se reproduce para una mayor referencia:</w:t>
      </w:r>
    </w:p>
    <w:p w:rsidR="00C15A43" w:rsidRDefault="00C15A43" w:rsidP="00C15A43">
      <w:pPr>
        <w:shd w:val="clear" w:color="auto" w:fill="FFFFFF"/>
        <w:spacing w:line="360" w:lineRule="auto"/>
        <w:jc w:val="both"/>
        <w:rPr>
          <w:color w:val="212121"/>
          <w:lang w:eastAsia="es-MX"/>
        </w:rPr>
      </w:pPr>
    </w:p>
    <w:p w:rsidR="00C15A43" w:rsidRDefault="00C15A43" w:rsidP="00C15A43">
      <w:pPr>
        <w:shd w:val="clear" w:color="auto" w:fill="FFFFFF"/>
        <w:ind w:left="709" w:right="814"/>
        <w:jc w:val="both"/>
        <w:rPr>
          <w:color w:val="212121"/>
          <w:lang w:eastAsia="es-MX"/>
        </w:rPr>
      </w:pPr>
      <w:r>
        <w:rPr>
          <w:rFonts w:ascii="Palatino Linotype" w:hAnsi="Palatino Linotype"/>
          <w:color w:val="212121"/>
          <w:sz w:val="22"/>
          <w:szCs w:val="22"/>
          <w:bdr w:val="none" w:sz="0" w:space="0" w:color="auto" w:frame="1"/>
          <w:lang w:eastAsia="es-MX"/>
        </w:rPr>
        <w:t>“</w:t>
      </w:r>
      <w:r>
        <w:rPr>
          <w:rFonts w:ascii="Palatino Linotype" w:hAnsi="Palatino Linotype"/>
          <w:b/>
          <w:bCs/>
          <w:i/>
          <w:iCs/>
          <w:color w:val="212121"/>
          <w:sz w:val="22"/>
          <w:szCs w:val="22"/>
          <w:bdr w:val="none" w:sz="0" w:space="0" w:color="auto" w:frame="1"/>
          <w:lang w:eastAsia="es-MX"/>
        </w:rPr>
        <w:t>Acceso a información gubernamental. No debe condicionarse a que el solicitante acredite su personalidad, demuestre interés alguno o justifique su utilización.</w:t>
      </w:r>
      <w:r>
        <w:rPr>
          <w:rFonts w:ascii="Palatino Linotype" w:hAnsi="Palatino Linotype"/>
          <w:i/>
          <w:iCs/>
          <w:color w:val="212121"/>
          <w:sz w:val="22"/>
          <w:szCs w:val="22"/>
          <w:bdr w:val="none" w:sz="0" w:space="0" w:color="auto" w:frame="1"/>
          <w:lang w:eastAsia="es-MX"/>
        </w:rPr>
        <w:t>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C15A43" w:rsidRDefault="00C15A43" w:rsidP="00C15A43">
      <w:pPr>
        <w:shd w:val="clear" w:color="auto" w:fill="FFFFFF"/>
        <w:ind w:left="709" w:right="814"/>
        <w:jc w:val="both"/>
        <w:rPr>
          <w:rFonts w:ascii="Palatino Linotype" w:hAnsi="Palatino Linotype"/>
          <w:i/>
          <w:iCs/>
          <w:color w:val="212121"/>
          <w:sz w:val="22"/>
          <w:szCs w:val="22"/>
          <w:bdr w:val="none" w:sz="0" w:space="0" w:color="auto" w:frame="1"/>
          <w:lang w:eastAsia="es-MX"/>
        </w:rPr>
      </w:pPr>
    </w:p>
    <w:p w:rsidR="00C15A43" w:rsidRDefault="00C15A43" w:rsidP="00C15A43">
      <w:pPr>
        <w:shd w:val="clear" w:color="auto" w:fill="FFFFFF"/>
        <w:ind w:left="709" w:right="814"/>
        <w:jc w:val="both"/>
        <w:rPr>
          <w:color w:val="212121"/>
          <w:lang w:eastAsia="es-MX"/>
        </w:rPr>
      </w:pPr>
      <w:r>
        <w:rPr>
          <w:rFonts w:ascii="Palatino Linotype" w:hAnsi="Palatino Linotype"/>
          <w:i/>
          <w:iCs/>
          <w:color w:val="212121"/>
          <w:sz w:val="22"/>
          <w:szCs w:val="22"/>
          <w:bdr w:val="none" w:sz="0" w:space="0" w:color="auto" w:frame="1"/>
          <w:lang w:eastAsia="es-MX"/>
        </w:rPr>
        <w:t>Resoluciones</w:t>
      </w:r>
    </w:p>
    <w:p w:rsidR="00C15A43" w:rsidRDefault="00C15A43" w:rsidP="00C15A43">
      <w:pPr>
        <w:shd w:val="clear" w:color="auto" w:fill="FFFFFF"/>
        <w:ind w:left="851" w:right="814" w:hanging="142"/>
        <w:jc w:val="both"/>
        <w:rPr>
          <w:rFonts w:ascii="Palatino Linotype" w:hAnsi="Palatino Linotype"/>
          <w:i/>
          <w:iCs/>
          <w:color w:val="212121"/>
          <w:sz w:val="22"/>
          <w:szCs w:val="22"/>
          <w:bdr w:val="none" w:sz="0" w:space="0" w:color="auto" w:frame="1"/>
          <w:lang w:eastAsia="es-MX"/>
        </w:rPr>
      </w:pPr>
      <w:r>
        <w:rPr>
          <w:rFonts w:ascii="Palatino Linotype" w:hAnsi="Palatino Linotype"/>
          <w:b/>
          <w:bCs/>
          <w:i/>
          <w:iCs/>
          <w:color w:val="212121"/>
          <w:sz w:val="22"/>
          <w:szCs w:val="22"/>
          <w:bdr w:val="none" w:sz="0" w:space="0" w:color="auto" w:frame="1"/>
          <w:lang w:eastAsia="es-MX"/>
        </w:rPr>
        <w:t>• RDA 5275/13</w:t>
      </w:r>
      <w:r>
        <w:rPr>
          <w:rFonts w:ascii="Palatino Linotype" w:hAnsi="Palatino Linotype"/>
          <w:i/>
          <w:iCs/>
          <w:color w:val="212121"/>
          <w:sz w:val="22"/>
          <w:szCs w:val="22"/>
          <w:bdr w:val="none" w:sz="0" w:space="0" w:color="auto" w:frame="1"/>
          <w:lang w:eastAsia="es-MX"/>
        </w:rPr>
        <w:t>. Interpuesto en contra de la Secretaría de la Defensa Nacional. Comisionado Ponente Ángel Trinidad Zaldívar.</w:t>
      </w:r>
    </w:p>
    <w:p w:rsidR="00C15A43" w:rsidRDefault="00C15A43" w:rsidP="00C15A43">
      <w:pPr>
        <w:shd w:val="clear" w:color="auto" w:fill="FFFFFF"/>
        <w:ind w:left="851" w:right="814" w:hanging="142"/>
        <w:jc w:val="both"/>
        <w:rPr>
          <w:color w:val="212121"/>
          <w:lang w:eastAsia="es-MX"/>
        </w:rPr>
      </w:pPr>
      <w:r>
        <w:rPr>
          <w:rFonts w:ascii="Palatino Linotype" w:hAnsi="Palatino Linotype"/>
          <w:i/>
          <w:iCs/>
          <w:color w:val="212121"/>
          <w:sz w:val="22"/>
          <w:szCs w:val="22"/>
          <w:bdr w:val="none" w:sz="0" w:space="0" w:color="auto" w:frame="1"/>
          <w:lang w:eastAsia="es-MX"/>
        </w:rPr>
        <w:t>• </w:t>
      </w:r>
      <w:r>
        <w:rPr>
          <w:rFonts w:ascii="Palatino Linotype" w:hAnsi="Palatino Linotype"/>
          <w:b/>
          <w:bCs/>
          <w:i/>
          <w:iCs/>
          <w:color w:val="212121"/>
          <w:sz w:val="22"/>
          <w:szCs w:val="22"/>
          <w:bdr w:val="none" w:sz="0" w:space="0" w:color="auto" w:frame="1"/>
          <w:lang w:eastAsia="es-MX"/>
        </w:rPr>
        <w:t>RDA 2937/13</w:t>
      </w:r>
      <w:r>
        <w:rPr>
          <w:rFonts w:ascii="Palatino Linotype" w:hAnsi="Palatino Linotype"/>
          <w:i/>
          <w:iCs/>
          <w:color w:val="212121"/>
          <w:sz w:val="22"/>
          <w:szCs w:val="22"/>
          <w:bdr w:val="none" w:sz="0" w:space="0" w:color="auto" w:frame="1"/>
          <w:lang w:eastAsia="es-MX"/>
        </w:rPr>
        <w:t xml:space="preserve">. Interpuesto en contra de LICONSA, S.A. de C.V. Comisionado. Ponente Gerardo </w:t>
      </w:r>
      <w:proofErr w:type="spellStart"/>
      <w:r>
        <w:rPr>
          <w:rFonts w:ascii="Palatino Linotype" w:hAnsi="Palatino Linotype"/>
          <w:i/>
          <w:iCs/>
          <w:color w:val="212121"/>
          <w:sz w:val="22"/>
          <w:szCs w:val="22"/>
          <w:bdr w:val="none" w:sz="0" w:space="0" w:color="auto" w:frame="1"/>
          <w:lang w:eastAsia="es-MX"/>
        </w:rPr>
        <w:t>Laveaga</w:t>
      </w:r>
      <w:proofErr w:type="spellEnd"/>
      <w:r>
        <w:rPr>
          <w:rFonts w:ascii="Palatino Linotype" w:hAnsi="Palatino Linotype"/>
          <w:i/>
          <w:iCs/>
          <w:color w:val="212121"/>
          <w:sz w:val="22"/>
          <w:szCs w:val="22"/>
          <w:bdr w:val="none" w:sz="0" w:space="0" w:color="auto" w:frame="1"/>
          <w:lang w:eastAsia="es-MX"/>
        </w:rPr>
        <w:t xml:space="preserve"> Rendón.</w:t>
      </w:r>
    </w:p>
    <w:p w:rsidR="00C15A43" w:rsidRDefault="00C15A43" w:rsidP="00C15A43">
      <w:pPr>
        <w:shd w:val="clear" w:color="auto" w:fill="FFFFFF"/>
        <w:ind w:left="851" w:right="814" w:hanging="142"/>
        <w:jc w:val="both"/>
        <w:rPr>
          <w:color w:val="212121"/>
          <w:lang w:eastAsia="es-MX"/>
        </w:rPr>
      </w:pPr>
      <w:r>
        <w:rPr>
          <w:rFonts w:ascii="Palatino Linotype" w:hAnsi="Palatino Linotype"/>
          <w:i/>
          <w:iCs/>
          <w:color w:val="212121"/>
          <w:sz w:val="22"/>
          <w:szCs w:val="22"/>
          <w:bdr w:val="none" w:sz="0" w:space="0" w:color="auto" w:frame="1"/>
          <w:lang w:eastAsia="es-MX"/>
        </w:rPr>
        <w:t>• </w:t>
      </w:r>
      <w:r>
        <w:rPr>
          <w:rFonts w:ascii="Palatino Linotype" w:hAnsi="Palatino Linotype"/>
          <w:b/>
          <w:bCs/>
          <w:i/>
          <w:iCs/>
          <w:color w:val="212121"/>
          <w:sz w:val="22"/>
          <w:szCs w:val="22"/>
          <w:bdr w:val="none" w:sz="0" w:space="0" w:color="auto" w:frame="1"/>
          <w:lang w:eastAsia="es-MX"/>
        </w:rPr>
        <w:t>RDA 3609/12</w:t>
      </w:r>
      <w:r>
        <w:rPr>
          <w:rFonts w:ascii="Palatino Linotype" w:hAnsi="Palatino Linotype"/>
          <w:i/>
          <w:iCs/>
          <w:color w:val="212121"/>
          <w:sz w:val="22"/>
          <w:szCs w:val="22"/>
          <w:bdr w:val="none" w:sz="0" w:space="0" w:color="auto" w:frame="1"/>
          <w:lang w:eastAsia="es-MX"/>
        </w:rPr>
        <w:t xml:space="preserve">. Interpuesto en contra de la Secretaría de Educación Pública. Comisionada Ponente Sigrid </w:t>
      </w:r>
      <w:proofErr w:type="spellStart"/>
      <w:r>
        <w:rPr>
          <w:rFonts w:ascii="Palatino Linotype" w:hAnsi="Palatino Linotype"/>
          <w:i/>
          <w:iCs/>
          <w:color w:val="212121"/>
          <w:sz w:val="22"/>
          <w:szCs w:val="22"/>
          <w:bdr w:val="none" w:sz="0" w:space="0" w:color="auto" w:frame="1"/>
          <w:lang w:eastAsia="es-MX"/>
        </w:rPr>
        <w:t>Arzt</w:t>
      </w:r>
      <w:proofErr w:type="spellEnd"/>
      <w:r>
        <w:rPr>
          <w:rFonts w:ascii="Palatino Linotype" w:hAnsi="Palatino Linotype"/>
          <w:i/>
          <w:iCs/>
          <w:color w:val="212121"/>
          <w:sz w:val="22"/>
          <w:szCs w:val="22"/>
          <w:bdr w:val="none" w:sz="0" w:space="0" w:color="auto" w:frame="1"/>
          <w:lang w:eastAsia="es-MX"/>
        </w:rPr>
        <w:t xml:space="preserve"> Colunga.</w:t>
      </w:r>
    </w:p>
    <w:p w:rsidR="00C15A43" w:rsidRDefault="00C15A43" w:rsidP="00C15A43">
      <w:pPr>
        <w:shd w:val="clear" w:color="auto" w:fill="FFFFFF"/>
        <w:ind w:left="851" w:right="814" w:hanging="142"/>
        <w:jc w:val="both"/>
        <w:rPr>
          <w:color w:val="212121"/>
          <w:lang w:eastAsia="es-MX"/>
        </w:rPr>
      </w:pPr>
      <w:r>
        <w:rPr>
          <w:rFonts w:ascii="Palatino Linotype" w:hAnsi="Palatino Linotype"/>
          <w:i/>
          <w:iCs/>
          <w:color w:val="212121"/>
          <w:sz w:val="22"/>
          <w:szCs w:val="22"/>
          <w:bdr w:val="none" w:sz="0" w:space="0" w:color="auto" w:frame="1"/>
          <w:lang w:eastAsia="es-MX"/>
        </w:rPr>
        <w:t>• </w:t>
      </w:r>
      <w:r>
        <w:rPr>
          <w:rFonts w:ascii="Palatino Linotype" w:hAnsi="Palatino Linotype"/>
          <w:b/>
          <w:bCs/>
          <w:i/>
          <w:iCs/>
          <w:color w:val="212121"/>
          <w:sz w:val="22"/>
          <w:szCs w:val="22"/>
          <w:bdr w:val="none" w:sz="0" w:space="0" w:color="auto" w:frame="1"/>
          <w:lang w:eastAsia="es-MX"/>
        </w:rPr>
        <w:t>RDA 3361/12</w:t>
      </w:r>
      <w:r>
        <w:rPr>
          <w:rFonts w:ascii="Palatino Linotype" w:hAnsi="Palatino Linotype"/>
          <w:i/>
          <w:iCs/>
          <w:color w:val="212121"/>
          <w:sz w:val="22"/>
          <w:szCs w:val="22"/>
          <w:bdr w:val="none" w:sz="0" w:space="0" w:color="auto" w:frame="1"/>
          <w:lang w:eastAsia="es-MX"/>
        </w:rPr>
        <w:t>. Interpuesto en contra del Servicio de Administración Tributaria. Comisionada Ponente María Elena Pérez-Jaén Zermeño.</w:t>
      </w:r>
    </w:p>
    <w:p w:rsidR="00C15A43" w:rsidRDefault="00C15A43" w:rsidP="00C15A43">
      <w:pPr>
        <w:shd w:val="clear" w:color="auto" w:fill="FFFFFF"/>
        <w:ind w:left="851" w:right="814" w:hanging="142"/>
        <w:jc w:val="both"/>
        <w:rPr>
          <w:rFonts w:ascii="Palatino Linotype" w:hAnsi="Palatino Linotype"/>
          <w:i/>
          <w:iCs/>
          <w:color w:val="212121"/>
          <w:sz w:val="22"/>
          <w:szCs w:val="22"/>
          <w:bdr w:val="none" w:sz="0" w:space="0" w:color="auto" w:frame="1"/>
          <w:lang w:eastAsia="es-MX"/>
        </w:rPr>
      </w:pPr>
      <w:r>
        <w:rPr>
          <w:rFonts w:ascii="Palatino Linotype" w:hAnsi="Palatino Linotype"/>
          <w:i/>
          <w:iCs/>
          <w:color w:val="212121"/>
          <w:sz w:val="22"/>
          <w:szCs w:val="22"/>
          <w:bdr w:val="none" w:sz="0" w:space="0" w:color="auto" w:frame="1"/>
          <w:lang w:eastAsia="es-MX"/>
        </w:rPr>
        <w:t>• </w:t>
      </w:r>
      <w:r>
        <w:rPr>
          <w:rFonts w:ascii="Palatino Linotype" w:hAnsi="Palatino Linotype"/>
          <w:b/>
          <w:bCs/>
          <w:i/>
          <w:iCs/>
          <w:color w:val="212121"/>
          <w:sz w:val="22"/>
          <w:szCs w:val="22"/>
          <w:bdr w:val="none" w:sz="0" w:space="0" w:color="auto" w:frame="1"/>
          <w:lang w:eastAsia="es-MX"/>
        </w:rPr>
        <w:t>RDA 0563/12</w:t>
      </w:r>
      <w:r>
        <w:rPr>
          <w:rFonts w:ascii="Palatino Linotype" w:hAnsi="Palatino Linotype"/>
          <w:i/>
          <w:iCs/>
          <w:color w:val="212121"/>
          <w:sz w:val="22"/>
          <w:szCs w:val="22"/>
          <w:bdr w:val="none" w:sz="0" w:space="0" w:color="auto" w:frame="1"/>
          <w:lang w:eastAsia="es-MX"/>
        </w:rPr>
        <w:t xml:space="preserve">. Interpuesto en contra de la Secretaría de la Función Pública. Comisionada Ponente Jacqueline </w:t>
      </w:r>
      <w:proofErr w:type="spellStart"/>
      <w:r>
        <w:rPr>
          <w:rFonts w:ascii="Palatino Linotype" w:hAnsi="Palatino Linotype"/>
          <w:i/>
          <w:iCs/>
          <w:color w:val="212121"/>
          <w:sz w:val="22"/>
          <w:szCs w:val="22"/>
          <w:bdr w:val="none" w:sz="0" w:space="0" w:color="auto" w:frame="1"/>
          <w:lang w:eastAsia="es-MX"/>
        </w:rPr>
        <w:t>Peschard</w:t>
      </w:r>
      <w:proofErr w:type="spellEnd"/>
      <w:r>
        <w:rPr>
          <w:rFonts w:ascii="Palatino Linotype" w:hAnsi="Palatino Linotype"/>
          <w:i/>
          <w:iCs/>
          <w:color w:val="212121"/>
          <w:sz w:val="22"/>
          <w:szCs w:val="22"/>
          <w:bdr w:val="none" w:sz="0" w:space="0" w:color="auto" w:frame="1"/>
          <w:lang w:eastAsia="es-MX"/>
        </w:rPr>
        <w:t xml:space="preserve"> Mariscal.” (SIC)</w:t>
      </w:r>
    </w:p>
    <w:p w:rsidR="00C15A43" w:rsidRDefault="00C15A43" w:rsidP="00C15A43">
      <w:pPr>
        <w:shd w:val="clear" w:color="auto" w:fill="FFFFFF"/>
        <w:spacing w:line="360" w:lineRule="auto"/>
        <w:ind w:left="851" w:right="899"/>
        <w:jc w:val="both"/>
        <w:rPr>
          <w:color w:val="212121"/>
          <w:lang w:eastAsia="es-MX"/>
        </w:rPr>
      </w:pPr>
    </w:p>
    <w:p w:rsidR="00C15A43" w:rsidRDefault="00C15A43" w:rsidP="00C15A43">
      <w:pPr>
        <w:shd w:val="clear" w:color="auto" w:fill="FFFFFF"/>
        <w:spacing w:line="360" w:lineRule="auto"/>
        <w:jc w:val="both"/>
        <w:rPr>
          <w:rFonts w:ascii="Palatino Linotype" w:hAnsi="Palatino Linotype"/>
          <w:color w:val="212121"/>
          <w:bdr w:val="none" w:sz="0" w:space="0" w:color="auto" w:frame="1"/>
          <w:lang w:eastAsia="es-MX"/>
        </w:rPr>
      </w:pPr>
      <w:r>
        <w:rPr>
          <w:rFonts w:ascii="Palatino Linotype" w:hAnsi="Palatino Linotype"/>
          <w:color w:val="212121"/>
          <w:bdr w:val="none" w:sz="0" w:space="0" w:color="auto" w:frame="1"/>
          <w:lang w:eastAsia="es-MX"/>
        </w:rPr>
        <w:t xml:space="preserve">En ese orden de ideas, se estima que el requerimiento relativo al nombre como presupuesto de </w:t>
      </w:r>
      <w:proofErr w:type="spellStart"/>
      <w:r>
        <w:rPr>
          <w:rFonts w:ascii="Palatino Linotype" w:hAnsi="Palatino Linotype"/>
          <w:color w:val="212121"/>
          <w:bdr w:val="none" w:sz="0" w:space="0" w:color="auto" w:frame="1"/>
          <w:lang w:eastAsia="es-MX"/>
        </w:rPr>
        <w:t>procedibilidad</w:t>
      </w:r>
      <w:proofErr w:type="spellEnd"/>
      <w:r>
        <w:rPr>
          <w:rFonts w:ascii="Palatino Linotype" w:hAnsi="Palatino Linotype"/>
          <w:color w:val="212121"/>
          <w:bdr w:val="none" w:sz="0" w:space="0" w:color="auto" w:frame="1"/>
          <w:lang w:eastAsia="es-MX"/>
        </w:rPr>
        <w:t>, podría limitar el ejercicio del derecho de acceso a la información pública, debido a que, el hecho de solicitar la identificación del hoy </w:t>
      </w:r>
      <w:r>
        <w:rPr>
          <w:rFonts w:ascii="Palatino Linotype" w:hAnsi="Palatino Linotype"/>
          <w:b/>
          <w:bCs/>
          <w:color w:val="212121"/>
          <w:bdr w:val="none" w:sz="0" w:space="0" w:color="auto" w:frame="1"/>
          <w:lang w:eastAsia="es-MX"/>
        </w:rPr>
        <w:t>RECURRENTE</w:t>
      </w:r>
      <w:r>
        <w:rPr>
          <w:rFonts w:ascii="Palatino Linotype" w:hAnsi="Palatino Linotype"/>
          <w:color w:val="212121"/>
          <w:bdr w:val="none" w:sz="0" w:space="0" w:color="auto" w:frame="1"/>
          <w:lang w:eastAsia="es-MX"/>
        </w:rPr>
        <w:t> a través de dicho dato personal, en ciertos extremos se equipara a una exigencia acerca de su interés o justificación de su utilización, lo que materialmente haría nugatorio un derecho fundamental.</w:t>
      </w:r>
    </w:p>
    <w:p w:rsidR="00C15A43" w:rsidRDefault="00C15A43" w:rsidP="00C15A43">
      <w:pPr>
        <w:shd w:val="clear" w:color="auto" w:fill="FFFFFF"/>
        <w:spacing w:line="360" w:lineRule="auto"/>
        <w:jc w:val="both"/>
        <w:rPr>
          <w:color w:val="212121"/>
          <w:lang w:eastAsia="es-MX"/>
        </w:rPr>
      </w:pPr>
    </w:p>
    <w:p w:rsidR="00C15A43" w:rsidRDefault="00C15A43" w:rsidP="00C15A43">
      <w:pPr>
        <w:shd w:val="clear" w:color="auto" w:fill="FFFFFF"/>
        <w:spacing w:line="360" w:lineRule="auto"/>
        <w:jc w:val="both"/>
        <w:rPr>
          <w:rFonts w:ascii="Palatino Linotype" w:hAnsi="Palatino Linotype"/>
          <w:color w:val="212121"/>
          <w:bdr w:val="none" w:sz="0" w:space="0" w:color="auto" w:frame="1"/>
          <w:lang w:eastAsia="es-MX"/>
        </w:rPr>
      </w:pPr>
      <w:r>
        <w:rPr>
          <w:rFonts w:ascii="Palatino Linotype" w:hAnsi="Palatino Linotype"/>
          <w:color w:val="212121"/>
          <w:bdr w:val="none" w:sz="0" w:space="0" w:color="auto" w:frame="1"/>
          <w:lang w:eastAsia="es-MX"/>
        </w:rPr>
        <w:t>Aunado a ello, para el estudio de la materia sobre la que se resuelve el presente recurso de revisión, resulta intrascendente conocer el nombre de la persona que lo hubiere promovido, en virtud de que tanto la Constitución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w:t>
      </w:r>
    </w:p>
    <w:p w:rsidR="00C15A43" w:rsidRDefault="00C15A43" w:rsidP="00C15A43">
      <w:pPr>
        <w:shd w:val="clear" w:color="auto" w:fill="FFFFFF"/>
        <w:spacing w:line="360" w:lineRule="auto"/>
        <w:jc w:val="both"/>
        <w:rPr>
          <w:color w:val="212121"/>
          <w:lang w:eastAsia="es-MX"/>
        </w:rPr>
      </w:pPr>
    </w:p>
    <w:p w:rsidR="00C15A43" w:rsidRDefault="00C15A43" w:rsidP="00C15A43">
      <w:pPr>
        <w:shd w:val="clear" w:color="auto" w:fill="FFFFFF"/>
        <w:spacing w:line="360" w:lineRule="auto"/>
        <w:jc w:val="both"/>
        <w:rPr>
          <w:rFonts w:ascii="Palatino Linotype" w:hAnsi="Palatino Linotype"/>
          <w:color w:val="212121"/>
          <w:bdr w:val="none" w:sz="0" w:space="0" w:color="auto" w:frame="1"/>
          <w:lang w:eastAsia="es-MX"/>
        </w:rPr>
      </w:pPr>
      <w:r>
        <w:rPr>
          <w:rFonts w:ascii="Palatino Linotype" w:hAnsi="Palatino Linotype"/>
          <w:color w:val="212121"/>
          <w:bdr w:val="none" w:sz="0" w:space="0" w:color="auto" w:frame="1"/>
          <w:lang w:eastAsia="es-MX"/>
        </w:rPr>
        <w:t xml:space="preserve">Asimismo, se estima que el requisito relativo al nombre del solicitante no constituye un presupuesto indispensable de </w:t>
      </w:r>
      <w:proofErr w:type="spellStart"/>
      <w:r>
        <w:rPr>
          <w:rFonts w:ascii="Palatino Linotype" w:hAnsi="Palatino Linotype"/>
          <w:color w:val="212121"/>
          <w:bdr w:val="none" w:sz="0" w:space="0" w:color="auto" w:frame="1"/>
          <w:lang w:eastAsia="es-MX"/>
        </w:rPr>
        <w:t>procedibilidad</w:t>
      </w:r>
      <w:proofErr w:type="spellEnd"/>
      <w:r>
        <w:rPr>
          <w:rFonts w:ascii="Palatino Linotype" w:hAnsi="Palatino Linotype"/>
          <w:color w:val="212121"/>
          <w:bdr w:val="none" w:sz="0" w:space="0" w:color="auto" w:frame="1"/>
          <w:lang w:eastAsia="es-MX"/>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Pr>
          <w:rFonts w:ascii="Palatino Linotype" w:hAnsi="Palatino Linotype"/>
          <w:b/>
          <w:color w:val="212121"/>
          <w:bdr w:val="none" w:sz="0" w:space="0" w:color="auto" w:frame="1"/>
          <w:lang w:eastAsia="es-MX"/>
        </w:rPr>
        <w:t>EL</w:t>
      </w:r>
      <w:r>
        <w:rPr>
          <w:rFonts w:ascii="Palatino Linotype" w:hAnsi="Palatino Linotype"/>
          <w:b/>
          <w:bCs/>
          <w:color w:val="212121"/>
          <w:bdr w:val="none" w:sz="0" w:space="0" w:color="auto" w:frame="1"/>
          <w:lang w:eastAsia="es-MX"/>
        </w:rPr>
        <w:t xml:space="preserve"> RECURRENTE</w:t>
      </w:r>
      <w:r>
        <w:rPr>
          <w:rFonts w:ascii="Palatino Linotype" w:hAnsi="Palatino Linotype"/>
          <w:color w:val="212121"/>
          <w:bdr w:val="none" w:sz="0" w:space="0" w:color="auto" w:frame="1"/>
          <w:lang w:eastAsia="es-MX"/>
        </w:rPr>
        <w:t>, es la misma persona que realizó las solicitudes de acceso a la información pública que ahora se impugna.</w:t>
      </w:r>
    </w:p>
    <w:p w:rsidR="00C15A43" w:rsidRDefault="00C15A43" w:rsidP="00C15A43">
      <w:pPr>
        <w:shd w:val="clear" w:color="auto" w:fill="FFFFFF"/>
        <w:spacing w:line="360" w:lineRule="auto"/>
        <w:jc w:val="both"/>
        <w:rPr>
          <w:rFonts w:ascii="Palatino Linotype" w:hAnsi="Palatino Linotype"/>
          <w:color w:val="212121"/>
          <w:bdr w:val="none" w:sz="0" w:space="0" w:color="auto" w:frame="1"/>
          <w:lang w:eastAsia="es-MX"/>
        </w:rPr>
      </w:pPr>
    </w:p>
    <w:p w:rsidR="00C15A43" w:rsidRDefault="00C15A43" w:rsidP="00C15A43">
      <w:pPr>
        <w:shd w:val="clear" w:color="auto" w:fill="FFFFFF"/>
        <w:spacing w:line="360" w:lineRule="auto"/>
        <w:jc w:val="both"/>
        <w:rPr>
          <w:rFonts w:ascii="Palatino Linotype" w:hAnsi="Palatino Linotype"/>
          <w:color w:val="212121"/>
          <w:bdr w:val="none" w:sz="0" w:space="0" w:color="auto" w:frame="1"/>
          <w:lang w:eastAsia="es-MX"/>
        </w:rPr>
      </w:pPr>
      <w:r>
        <w:rPr>
          <w:rFonts w:ascii="Palatino Linotype" w:hAnsi="Palatino Linotype"/>
          <w:color w:val="212121"/>
          <w:bdr w:val="none" w:sz="0" w:space="0" w:color="auto" w:frame="1"/>
          <w:lang w:eastAsia="es-MX"/>
        </w:rPr>
        <w:t>En adición a lo anterior, el propio artículo 180 en su último párrafo establece que cuando el recurso se interponga de manera electrónica no será indispensable que contenga determinados requisitos, entre ellos, el nombre del</w:t>
      </w:r>
      <w:r>
        <w:rPr>
          <w:rFonts w:ascii="Palatino Linotype" w:hAnsi="Palatino Linotype"/>
          <w:b/>
          <w:bCs/>
          <w:color w:val="212121"/>
          <w:bdr w:val="none" w:sz="0" w:space="0" w:color="auto" w:frame="1"/>
          <w:lang w:eastAsia="es-MX"/>
        </w:rPr>
        <w:t xml:space="preserve"> RECURRENTE</w:t>
      </w:r>
      <w:r>
        <w:rPr>
          <w:rFonts w:ascii="Palatino Linotype" w:hAnsi="Palatino Linotype"/>
          <w:color w:val="212121"/>
          <w:bdr w:val="none" w:sz="0" w:space="0" w:color="auto" w:frame="1"/>
          <w:lang w:eastAsia="es-MX"/>
        </w:rPr>
        <w:t xml:space="preserve">, por lo </w:t>
      </w:r>
      <w:r>
        <w:rPr>
          <w:rFonts w:ascii="Palatino Linotype" w:hAnsi="Palatino Linotype"/>
          <w:color w:val="212121"/>
          <w:bdr w:val="none" w:sz="0" w:space="0" w:color="auto" w:frame="1"/>
          <w:lang w:eastAsia="es-MX"/>
        </w:rPr>
        <w:lastRenderedPageBreak/>
        <w:t>que en el presente caso, al haber sido presentados los recursos de revisión vía </w:t>
      </w:r>
      <w:r>
        <w:rPr>
          <w:rFonts w:ascii="Palatino Linotype" w:hAnsi="Palatino Linotype"/>
          <w:b/>
          <w:bCs/>
          <w:color w:val="212121"/>
          <w:bdr w:val="none" w:sz="0" w:space="0" w:color="auto" w:frame="1"/>
          <w:lang w:eastAsia="es-MX"/>
        </w:rPr>
        <w:t>SAIMEX</w:t>
      </w:r>
      <w:r>
        <w:rPr>
          <w:rFonts w:ascii="Palatino Linotype" w:hAnsi="Palatino Linotype"/>
          <w:color w:val="212121"/>
          <w:bdr w:val="none" w:sz="0" w:space="0" w:color="auto" w:frame="1"/>
          <w:lang w:eastAsia="es-MX"/>
        </w:rPr>
        <w:t>, dicho requisito resulta innecesario.</w:t>
      </w:r>
    </w:p>
    <w:p w:rsidR="003B6C73" w:rsidRPr="008D0468" w:rsidRDefault="003B6C73" w:rsidP="00C42DE3">
      <w:pPr>
        <w:pStyle w:val="Prrafodelista"/>
        <w:spacing w:line="360" w:lineRule="auto"/>
        <w:ind w:left="0"/>
        <w:jc w:val="both"/>
        <w:rPr>
          <w:rFonts w:ascii="Palatino Linotype" w:hAnsi="Palatino Linotype"/>
        </w:rPr>
      </w:pPr>
    </w:p>
    <w:p w:rsidR="00270554" w:rsidRPr="0093703F" w:rsidRDefault="00B06D8A" w:rsidP="00C42DE3">
      <w:pPr>
        <w:pStyle w:val="Prrafodelista"/>
        <w:numPr>
          <w:ilvl w:val="0"/>
          <w:numId w:val="3"/>
        </w:numPr>
        <w:spacing w:line="360" w:lineRule="auto"/>
        <w:ind w:left="0" w:firstLine="0"/>
        <w:jc w:val="both"/>
        <w:rPr>
          <w:rFonts w:ascii="Palatino Linotype" w:hAnsi="Palatino Linotype"/>
        </w:rPr>
      </w:pPr>
      <w:r w:rsidRPr="008D0468">
        <w:rPr>
          <w:rFonts w:ascii="Palatino Linotype" w:hAnsi="Palatino Linotype" w:cs="Arial"/>
          <w:b/>
        </w:rPr>
        <w:t>Estudio y resolución del recurso</w:t>
      </w:r>
      <w:r w:rsidR="00270554" w:rsidRPr="00270554">
        <w:rPr>
          <w:rFonts w:ascii="Palatino Linotype" w:hAnsi="Palatino Linotype" w:cs="Arial"/>
        </w:rPr>
        <w:t xml:space="preserve"> </w:t>
      </w:r>
      <w:r w:rsidR="00270554" w:rsidRPr="0093703F">
        <w:rPr>
          <w:rFonts w:ascii="Palatino Linotype" w:hAnsi="Palatino Linotype" w:cs="Arial"/>
        </w:rPr>
        <w:t xml:space="preserve">Es así que, una vez determinada la vía sobre la que versará el presente recurso, y previa revisión del expediente </w:t>
      </w:r>
      <w:r w:rsidR="00270554" w:rsidRPr="0093703F">
        <w:rPr>
          <w:rFonts w:ascii="Palatino Linotype" w:hAnsi="Palatino Linotype"/>
        </w:rPr>
        <w:t>electrónico</w:t>
      </w:r>
      <w:r w:rsidR="00270554" w:rsidRPr="0093703F">
        <w:rPr>
          <w:rFonts w:ascii="Palatino Linotype" w:hAnsi="Palatino Linotype" w:cs="Arial"/>
        </w:rPr>
        <w:t xml:space="preserve"> formado en el</w:t>
      </w:r>
      <w:r w:rsidR="00270554" w:rsidRPr="0093703F">
        <w:rPr>
          <w:rFonts w:ascii="Palatino Linotype" w:hAnsi="Palatino Linotype" w:cs="Arial"/>
          <w:b/>
        </w:rPr>
        <w:t xml:space="preserve"> SAIMEX</w:t>
      </w:r>
      <w:r w:rsidR="00270554" w:rsidRPr="0093703F">
        <w:rPr>
          <w:rFonts w:ascii="Palatino Linotype" w:hAnsi="Palatino Linotype" w:cs="Arial"/>
        </w:rPr>
        <w:t xml:space="preserve"> por motivo de la solicitud de información y del recurso a que da origen,  </w:t>
      </w:r>
      <w:r w:rsidR="00270554" w:rsidRPr="0093703F">
        <w:rPr>
          <w:rFonts w:ascii="Palatino Linotype" w:eastAsia="Arial Unicode MS" w:hAnsi="Palatino Linotype" w:cs="Arial"/>
        </w:rPr>
        <w:t>se advierte que es procedente, toda vez que se actualiza la hipótesis prevista en la fracción V, del artículo 179 de la Ley de la materia, que a la letra dice:</w:t>
      </w:r>
    </w:p>
    <w:p w:rsidR="00270554" w:rsidRPr="0093703F" w:rsidRDefault="00270554" w:rsidP="00C42DE3">
      <w:pPr>
        <w:pStyle w:val="Prrafodelista"/>
        <w:widowControl w:val="0"/>
        <w:autoSpaceDE w:val="0"/>
        <w:autoSpaceDN w:val="0"/>
        <w:adjustRightInd w:val="0"/>
        <w:spacing w:line="360" w:lineRule="auto"/>
        <w:ind w:left="0"/>
        <w:jc w:val="both"/>
        <w:rPr>
          <w:rFonts w:ascii="Palatino Linotype" w:eastAsia="Arial Unicode MS" w:hAnsi="Palatino Linotype" w:cs="Arial"/>
        </w:rPr>
      </w:pPr>
    </w:p>
    <w:p w:rsidR="00270554" w:rsidRPr="0093703F" w:rsidRDefault="00270554" w:rsidP="00C42DE3">
      <w:pPr>
        <w:widowControl w:val="0"/>
        <w:autoSpaceDE w:val="0"/>
        <w:autoSpaceDN w:val="0"/>
        <w:adjustRightInd w:val="0"/>
        <w:ind w:left="709" w:right="757"/>
        <w:jc w:val="both"/>
        <w:rPr>
          <w:rFonts w:ascii="Palatino Linotype" w:eastAsia="Arial Unicode MS" w:hAnsi="Palatino Linotype" w:cs="Arial"/>
          <w:i/>
          <w:sz w:val="22"/>
        </w:rPr>
      </w:pPr>
      <w:r w:rsidRPr="0093703F">
        <w:rPr>
          <w:rFonts w:ascii="Palatino Linotype" w:eastAsia="Arial Unicode MS" w:hAnsi="Palatino Linotype" w:cs="Arial"/>
          <w:i/>
          <w:sz w:val="22"/>
        </w:rPr>
        <w:t>“</w:t>
      </w:r>
      <w:r w:rsidRPr="0093703F">
        <w:rPr>
          <w:rFonts w:ascii="Palatino Linotype" w:eastAsia="Arial Unicode MS" w:hAnsi="Palatino Linotype" w:cs="Arial"/>
          <w:b/>
          <w:i/>
          <w:sz w:val="22"/>
        </w:rPr>
        <w:t>Artículo 179</w:t>
      </w:r>
      <w:r w:rsidRPr="0093703F">
        <w:rPr>
          <w:rFonts w:ascii="Palatino Linotype" w:eastAsia="Arial Unicode MS" w:hAnsi="Palatino Linotype" w:cs="Arial"/>
          <w:i/>
          <w:sz w:val="22"/>
        </w:rPr>
        <w:t>. El recurso de revisión es un medio de protección que la Ley otorga a los particulares, para hacer valer su derecho de acceso a la información pública, y procederá en contra de las siguientes causas:</w:t>
      </w:r>
    </w:p>
    <w:p w:rsidR="00270554" w:rsidRPr="0093703F" w:rsidRDefault="00270554" w:rsidP="00C42DE3">
      <w:pPr>
        <w:widowControl w:val="0"/>
        <w:autoSpaceDE w:val="0"/>
        <w:autoSpaceDN w:val="0"/>
        <w:adjustRightInd w:val="0"/>
        <w:ind w:left="709" w:right="757"/>
        <w:jc w:val="both"/>
        <w:rPr>
          <w:rFonts w:ascii="Palatino Linotype" w:eastAsia="Arial Unicode MS" w:hAnsi="Palatino Linotype" w:cs="Arial"/>
          <w:i/>
          <w:sz w:val="22"/>
        </w:rPr>
      </w:pPr>
    </w:p>
    <w:p w:rsidR="00270554" w:rsidRPr="0093703F" w:rsidRDefault="00270554" w:rsidP="00C42DE3">
      <w:pPr>
        <w:widowControl w:val="0"/>
        <w:autoSpaceDE w:val="0"/>
        <w:autoSpaceDN w:val="0"/>
        <w:adjustRightInd w:val="0"/>
        <w:ind w:left="709" w:right="757"/>
        <w:jc w:val="both"/>
        <w:rPr>
          <w:rFonts w:ascii="Palatino Linotype" w:eastAsia="Arial Unicode MS" w:hAnsi="Palatino Linotype" w:cs="Arial"/>
          <w:b/>
          <w:i/>
          <w:sz w:val="22"/>
          <w:u w:val="single"/>
        </w:rPr>
      </w:pPr>
      <w:r w:rsidRPr="0093703F">
        <w:rPr>
          <w:rFonts w:ascii="Palatino Linotype" w:eastAsia="Arial Unicode MS" w:hAnsi="Palatino Linotype" w:cs="Arial"/>
          <w:b/>
          <w:bCs/>
          <w:i/>
          <w:sz w:val="22"/>
          <w:u w:val="single"/>
        </w:rPr>
        <w:t xml:space="preserve">V. </w:t>
      </w:r>
      <w:r w:rsidRPr="0093703F">
        <w:rPr>
          <w:rFonts w:ascii="Palatino Linotype" w:eastAsia="Arial Unicode MS" w:hAnsi="Palatino Linotype" w:cs="Arial"/>
          <w:b/>
          <w:i/>
          <w:sz w:val="22"/>
          <w:u w:val="single"/>
        </w:rPr>
        <w:t>La entrega de información incompleta;</w:t>
      </w:r>
    </w:p>
    <w:p w:rsidR="00270554" w:rsidRPr="0093703F" w:rsidRDefault="00270554" w:rsidP="00C42DE3">
      <w:pPr>
        <w:widowControl w:val="0"/>
        <w:autoSpaceDE w:val="0"/>
        <w:autoSpaceDN w:val="0"/>
        <w:adjustRightInd w:val="0"/>
        <w:spacing w:line="360" w:lineRule="auto"/>
        <w:ind w:left="709" w:right="757"/>
        <w:jc w:val="both"/>
        <w:rPr>
          <w:rFonts w:ascii="Palatino Linotype" w:eastAsia="Arial Unicode MS" w:hAnsi="Palatino Linotype" w:cs="Arial"/>
          <w:i/>
        </w:rPr>
      </w:pPr>
    </w:p>
    <w:p w:rsidR="00270554" w:rsidRPr="0093703F" w:rsidRDefault="00270554" w:rsidP="00C42DE3">
      <w:pPr>
        <w:widowControl w:val="0"/>
        <w:autoSpaceDE w:val="0"/>
        <w:autoSpaceDN w:val="0"/>
        <w:adjustRightInd w:val="0"/>
        <w:spacing w:line="360" w:lineRule="auto"/>
        <w:jc w:val="both"/>
        <w:rPr>
          <w:rFonts w:ascii="Palatino Linotype" w:eastAsia="Arial Unicode MS" w:hAnsi="Palatino Linotype" w:cs="Arial"/>
        </w:rPr>
      </w:pPr>
      <w:r w:rsidRPr="0093703F">
        <w:rPr>
          <w:rFonts w:ascii="Palatino Linotype" w:eastAsia="Arial Unicode MS" w:hAnsi="Palatino Linotype" w:cs="Arial"/>
        </w:rPr>
        <w:t xml:space="preserve">El precepto legal citado establece como supuesto de procedencia del recurso de revisión, cuando la respuesta del </w:t>
      </w:r>
      <w:r w:rsidRPr="0093703F">
        <w:rPr>
          <w:rFonts w:ascii="Palatino Linotype" w:eastAsia="Arial Unicode MS" w:hAnsi="Palatino Linotype" w:cs="Arial"/>
          <w:b/>
        </w:rPr>
        <w:t xml:space="preserve">SUJETO OBLIGADO </w:t>
      </w:r>
      <w:r w:rsidRPr="0093703F">
        <w:rPr>
          <w:rFonts w:ascii="Palatino Linotype" w:eastAsia="Arial Unicode MS" w:hAnsi="Palatino Linotype" w:cs="Arial"/>
        </w:rPr>
        <w:t>satisface parcialmente el requerimiento del particular, y por ende no colma el derecho de acceso a la información pública del</w:t>
      </w:r>
      <w:r w:rsidRPr="0093703F">
        <w:rPr>
          <w:rFonts w:ascii="Palatino Linotype" w:eastAsia="Arial Unicode MS" w:hAnsi="Palatino Linotype" w:cs="Arial"/>
          <w:b/>
        </w:rPr>
        <w:t xml:space="preserve"> RECURRENTE</w:t>
      </w:r>
      <w:r w:rsidRPr="0093703F">
        <w:rPr>
          <w:rFonts w:ascii="Palatino Linotype" w:eastAsia="Arial Unicode MS" w:hAnsi="Palatino Linotype" w:cs="Arial"/>
        </w:rPr>
        <w:t>.</w:t>
      </w:r>
    </w:p>
    <w:p w:rsidR="00270554" w:rsidRPr="0093703F" w:rsidRDefault="00270554" w:rsidP="00C42DE3">
      <w:pPr>
        <w:widowControl w:val="0"/>
        <w:autoSpaceDE w:val="0"/>
        <w:autoSpaceDN w:val="0"/>
        <w:adjustRightInd w:val="0"/>
        <w:spacing w:line="360" w:lineRule="auto"/>
        <w:jc w:val="both"/>
        <w:rPr>
          <w:rFonts w:ascii="Palatino Linotype" w:eastAsia="Arial Unicode MS" w:hAnsi="Palatino Linotype" w:cs="Arial"/>
        </w:rPr>
      </w:pPr>
    </w:p>
    <w:p w:rsidR="00C15A43" w:rsidRDefault="00270554" w:rsidP="00C42DE3">
      <w:pPr>
        <w:widowControl w:val="0"/>
        <w:autoSpaceDE w:val="0"/>
        <w:autoSpaceDN w:val="0"/>
        <w:adjustRightInd w:val="0"/>
        <w:spacing w:line="360" w:lineRule="auto"/>
        <w:jc w:val="both"/>
        <w:rPr>
          <w:rFonts w:ascii="Palatino Linotype" w:hAnsi="Palatino Linotype"/>
        </w:rPr>
      </w:pPr>
      <w:r w:rsidRPr="0093703F">
        <w:rPr>
          <w:rFonts w:ascii="Palatino Linotype" w:hAnsi="Palatino Linotype" w:cs="Arial"/>
        </w:rPr>
        <w:t xml:space="preserve">Es así que, una vez determinada la vía sobre la que versará el presente recurso, y previa revisión del expediente </w:t>
      </w:r>
      <w:r w:rsidRPr="0093703F">
        <w:rPr>
          <w:rFonts w:ascii="Palatino Linotype" w:hAnsi="Palatino Linotype"/>
        </w:rPr>
        <w:t>electrónico</w:t>
      </w:r>
      <w:r w:rsidRPr="0093703F">
        <w:rPr>
          <w:rFonts w:ascii="Palatino Linotype" w:hAnsi="Palatino Linotype" w:cs="Arial"/>
        </w:rPr>
        <w:t xml:space="preserve"> formado en el</w:t>
      </w:r>
      <w:r w:rsidRPr="0093703F">
        <w:rPr>
          <w:rFonts w:ascii="Palatino Linotype" w:hAnsi="Palatino Linotype" w:cs="Arial"/>
          <w:b/>
        </w:rPr>
        <w:t xml:space="preserve"> SAIMEX,</w:t>
      </w:r>
      <w:r w:rsidRPr="0093703F">
        <w:rPr>
          <w:rFonts w:ascii="Palatino Linotype" w:hAnsi="Palatino Linotype" w:cs="Arial"/>
        </w:rPr>
        <w:t xml:space="preserve"> por motivo de la solicitud de información y del recurso a que da origen, es conveniente analizar si la respuesta del </w:t>
      </w:r>
      <w:r w:rsidRPr="0093703F">
        <w:rPr>
          <w:rFonts w:ascii="Palatino Linotype" w:hAnsi="Palatino Linotype" w:cs="Arial"/>
          <w:b/>
          <w:lang w:eastAsia="es-MX"/>
        </w:rPr>
        <w:t>SUJETO OBLIGADO</w:t>
      </w:r>
      <w:r w:rsidRPr="0093703F">
        <w:rPr>
          <w:rFonts w:ascii="Palatino Linotype" w:hAnsi="Palatino Linotype" w:cs="Arial"/>
        </w:rPr>
        <w:t xml:space="preserve"> cumple con los requisitos y procedimientos del derecho de acceso a la información; por lo que, en primer término debemos recordar que </w:t>
      </w:r>
      <w:r>
        <w:rPr>
          <w:rFonts w:ascii="Palatino Linotype" w:hAnsi="Palatino Linotype" w:cs="Arial"/>
          <w:b/>
        </w:rPr>
        <w:t>EL</w:t>
      </w:r>
      <w:r w:rsidRPr="0093703F">
        <w:rPr>
          <w:rFonts w:ascii="Palatino Linotype" w:hAnsi="Palatino Linotype" w:cs="Arial"/>
          <w:b/>
        </w:rPr>
        <w:t xml:space="preserve"> RECURRENTE </w:t>
      </w:r>
      <w:r w:rsidRPr="0093703F">
        <w:rPr>
          <w:rFonts w:ascii="Palatino Linotype" w:hAnsi="Palatino Linotype"/>
        </w:rPr>
        <w:t xml:space="preserve">solicitó al </w:t>
      </w:r>
      <w:r w:rsidRPr="0093703F">
        <w:rPr>
          <w:rFonts w:ascii="Palatino Linotype" w:hAnsi="Palatino Linotype"/>
          <w:b/>
        </w:rPr>
        <w:t xml:space="preserve">SUJETO OBLIGADO </w:t>
      </w:r>
      <w:r w:rsidR="00C15A43">
        <w:rPr>
          <w:rFonts w:ascii="Palatino Linotype" w:hAnsi="Palatino Linotype"/>
          <w:b/>
        </w:rPr>
        <w:t>l</w:t>
      </w:r>
      <w:r w:rsidR="00C15A43">
        <w:rPr>
          <w:rFonts w:ascii="Palatino Linotype" w:hAnsi="Palatino Linotype"/>
        </w:rPr>
        <w:t xml:space="preserve">os permisos emitidos por la Dirección </w:t>
      </w:r>
      <w:r w:rsidR="00C15A43" w:rsidRPr="00E97DD4">
        <w:rPr>
          <w:rFonts w:ascii="Palatino Linotype" w:hAnsi="Palatino Linotype" w:cs="Arial"/>
        </w:rPr>
        <w:t>de Desarrollo Económico y Mejora Regulatoria</w:t>
      </w:r>
      <w:r w:rsidR="00C15A43">
        <w:rPr>
          <w:rFonts w:ascii="Palatino Linotype" w:hAnsi="Palatino Linotype" w:cs="Arial"/>
        </w:rPr>
        <w:t>.</w:t>
      </w:r>
    </w:p>
    <w:p w:rsidR="00C15A43" w:rsidRDefault="00C15A43" w:rsidP="00C42DE3">
      <w:pPr>
        <w:widowControl w:val="0"/>
        <w:autoSpaceDE w:val="0"/>
        <w:autoSpaceDN w:val="0"/>
        <w:adjustRightInd w:val="0"/>
        <w:spacing w:line="360" w:lineRule="auto"/>
        <w:jc w:val="both"/>
        <w:rPr>
          <w:rFonts w:ascii="Palatino Linotype" w:hAnsi="Palatino Linotype"/>
        </w:rPr>
      </w:pPr>
    </w:p>
    <w:p w:rsidR="00A23D12" w:rsidRDefault="00270554" w:rsidP="00C42DE3">
      <w:pPr>
        <w:spacing w:line="360" w:lineRule="auto"/>
        <w:jc w:val="both"/>
        <w:rPr>
          <w:rFonts w:ascii="Palatino Linotype" w:hAnsi="Palatino Linotype" w:cs="Arial"/>
        </w:rPr>
      </w:pPr>
      <w:r w:rsidRPr="0093703F">
        <w:rPr>
          <w:rFonts w:ascii="Palatino Linotype" w:hAnsi="Palatino Linotype" w:cs="Arial"/>
        </w:rPr>
        <w:t xml:space="preserve">Precisado lo anterior, y en respuesta a la referida solicitud, </w:t>
      </w:r>
      <w:r w:rsidRPr="0093703F">
        <w:rPr>
          <w:rFonts w:ascii="Palatino Linotype" w:hAnsi="Palatino Linotype" w:cs="Arial"/>
          <w:b/>
        </w:rPr>
        <w:t>EL SUJETO OBLIGADO</w:t>
      </w:r>
      <w:r w:rsidRPr="0093703F">
        <w:rPr>
          <w:rFonts w:ascii="Palatino Linotype" w:hAnsi="Palatino Linotype" w:cs="Arial"/>
        </w:rPr>
        <w:t xml:space="preserve"> como fue establecido en el resultando I</w:t>
      </w:r>
      <w:r w:rsidR="00C15A43">
        <w:rPr>
          <w:rFonts w:ascii="Palatino Linotype" w:hAnsi="Palatino Linotype" w:cs="Arial"/>
        </w:rPr>
        <w:t>I</w:t>
      </w:r>
      <w:r w:rsidRPr="0093703F">
        <w:rPr>
          <w:rFonts w:ascii="Palatino Linotype" w:hAnsi="Palatino Linotype" w:cs="Arial"/>
        </w:rPr>
        <w:t xml:space="preserve">I, a través del servidor público habilitado </w:t>
      </w:r>
      <w:r w:rsidR="00C15A43">
        <w:rPr>
          <w:rFonts w:ascii="Palatino Linotype" w:hAnsi="Palatino Linotype" w:cs="Arial"/>
        </w:rPr>
        <w:t xml:space="preserve">remitió </w:t>
      </w:r>
      <w:r w:rsidR="00A23D12">
        <w:rPr>
          <w:rFonts w:ascii="Palatino Linotype" w:hAnsi="Palatino Linotype" w:cs="Arial"/>
        </w:rPr>
        <w:t>un archivo con dieciséis archivos de los cuales algunos de ellos no se encuentran legibles así como que en los que se puede verificar su contenido se advierte que son permisos otorgados en los que se testó el nombre del particular a quien les fue concedido.</w:t>
      </w:r>
    </w:p>
    <w:p w:rsidR="00270554" w:rsidRPr="0093703F" w:rsidRDefault="007E0A80" w:rsidP="00C42DE3">
      <w:pPr>
        <w:spacing w:line="360" w:lineRule="auto"/>
        <w:jc w:val="both"/>
        <w:rPr>
          <w:rFonts w:ascii="Palatino Linotype" w:hAnsi="Palatino Linotype" w:cs="Arial"/>
        </w:rPr>
      </w:pPr>
      <w:r w:rsidRPr="0093703F">
        <w:rPr>
          <w:rFonts w:ascii="Palatino Linotype" w:hAnsi="Palatino Linotype" w:cs="Arial"/>
        </w:rPr>
        <w:t xml:space="preserve"> </w:t>
      </w:r>
    </w:p>
    <w:p w:rsidR="00270554" w:rsidRPr="0093703F" w:rsidRDefault="00270554" w:rsidP="00C42DE3">
      <w:pPr>
        <w:widowControl w:val="0"/>
        <w:autoSpaceDE w:val="0"/>
        <w:autoSpaceDN w:val="0"/>
        <w:adjustRightInd w:val="0"/>
        <w:spacing w:line="360" w:lineRule="auto"/>
        <w:jc w:val="both"/>
        <w:rPr>
          <w:rFonts w:ascii="Palatino Linotype" w:hAnsi="Palatino Linotype"/>
          <w:lang w:eastAsia="es-MX"/>
        </w:rPr>
      </w:pPr>
      <w:r w:rsidRPr="0093703F">
        <w:rPr>
          <w:rFonts w:ascii="Palatino Linotype" w:hAnsi="Palatino Linotype" w:cs="Arial"/>
        </w:rPr>
        <w:t>Inconforme con dicha respuesta,</w:t>
      </w:r>
      <w:r w:rsidRPr="0093703F">
        <w:rPr>
          <w:rFonts w:ascii="Palatino Linotype" w:hAnsi="Palatino Linotype" w:cs="Arial"/>
          <w:b/>
        </w:rPr>
        <w:t xml:space="preserve"> EL RECURRENTE</w:t>
      </w:r>
      <w:r w:rsidRPr="0093703F">
        <w:rPr>
          <w:rFonts w:ascii="Palatino Linotype" w:hAnsi="Palatino Linotype" w:cs="Arial"/>
        </w:rPr>
        <w:t xml:space="preserve"> procedió a interponer el presente recurso de revisión, señalando que la información </w:t>
      </w:r>
      <w:r w:rsidR="00F97D1F">
        <w:rPr>
          <w:rFonts w:ascii="Palatino Linotype" w:hAnsi="Palatino Linotype" w:cs="Arial"/>
        </w:rPr>
        <w:t xml:space="preserve">le fue proporcionada </w:t>
      </w:r>
      <w:r w:rsidR="00A23D12">
        <w:rPr>
          <w:rFonts w:ascii="Palatino Linotype" w:hAnsi="Palatino Linotype" w:cs="Arial"/>
        </w:rPr>
        <w:t>consta únicamente de los permisos otorgados para las festividades del dieciséis de septiembre</w:t>
      </w:r>
      <w:r w:rsidRPr="0093703F">
        <w:rPr>
          <w:rFonts w:ascii="Palatino Linotype" w:hAnsi="Palatino Linotype" w:cs="Arial"/>
        </w:rPr>
        <w:t>.</w:t>
      </w:r>
    </w:p>
    <w:p w:rsidR="00270554" w:rsidRPr="0093703F" w:rsidRDefault="00270554" w:rsidP="00C42DE3">
      <w:pPr>
        <w:tabs>
          <w:tab w:val="left" w:pos="9214"/>
        </w:tabs>
        <w:spacing w:line="360" w:lineRule="auto"/>
        <w:ind w:left="709" w:right="709"/>
        <w:jc w:val="both"/>
        <w:rPr>
          <w:rFonts w:ascii="Palatino Linotype" w:hAnsi="Palatino Linotype"/>
          <w:lang w:eastAsia="es-MX"/>
        </w:rPr>
      </w:pPr>
    </w:p>
    <w:p w:rsidR="00270554" w:rsidRPr="0093703F" w:rsidRDefault="000473AA" w:rsidP="00C42DE3">
      <w:pPr>
        <w:spacing w:line="360" w:lineRule="auto"/>
        <w:jc w:val="both"/>
        <w:rPr>
          <w:rFonts w:ascii="Palatino Linotype" w:hAnsi="Palatino Linotype"/>
        </w:rPr>
      </w:pPr>
      <w:r>
        <w:rPr>
          <w:rFonts w:ascii="Palatino Linotype" w:hAnsi="Palatino Linotype" w:cs="Arial"/>
        </w:rPr>
        <w:t xml:space="preserve">Establecido lo anterior, es menester puntualizar que </w:t>
      </w:r>
      <w:r w:rsidR="00270554" w:rsidRPr="0093703F">
        <w:rPr>
          <w:rFonts w:ascii="Palatino Linotype" w:hAnsi="Palatino Linotype"/>
        </w:rPr>
        <w:t xml:space="preserve">se obvia el análisis de la competencia por parte del </w:t>
      </w:r>
      <w:r w:rsidR="00270554" w:rsidRPr="0093703F">
        <w:rPr>
          <w:rFonts w:ascii="Palatino Linotype" w:hAnsi="Palatino Linotype"/>
          <w:b/>
        </w:rPr>
        <w:t>SUJETO OBLIGADO</w:t>
      </w:r>
      <w:r w:rsidR="00270554" w:rsidRPr="0093703F">
        <w:rPr>
          <w:rFonts w:ascii="Palatino Linotype" w:hAnsi="Palatino Linotype"/>
        </w:rPr>
        <w:t xml:space="preserve">, para generar, administrar o poseer la información solicitada en el recurso que nos ocupa, dado que éste ha asumido tener conocimiento de la misma, en razón de que en su respuesta, éste </w:t>
      </w:r>
      <w:r w:rsidR="00270554" w:rsidRPr="0093703F">
        <w:rPr>
          <w:rFonts w:ascii="Palatino Linotype" w:hAnsi="Palatino Linotype" w:cs="Arial"/>
          <w:color w:val="000000"/>
        </w:rPr>
        <w:t xml:space="preserve">se pronunció ante los requerimientos del ciudadano asumiendo lo referente a </w:t>
      </w:r>
      <w:r w:rsidR="00F97D1F">
        <w:rPr>
          <w:rFonts w:ascii="Palatino Linotype" w:hAnsi="Palatino Linotype" w:cs="Arial"/>
          <w:color w:val="000000"/>
        </w:rPr>
        <w:t xml:space="preserve">los </w:t>
      </w:r>
      <w:r>
        <w:rPr>
          <w:rFonts w:ascii="Palatino Linotype" w:hAnsi="Palatino Linotype" w:cs="Arial"/>
          <w:color w:val="000000"/>
        </w:rPr>
        <w:t>permisos otorgados en el mes de septiembre</w:t>
      </w:r>
      <w:r w:rsidR="00270554" w:rsidRPr="0093703F">
        <w:rPr>
          <w:rFonts w:ascii="Palatino Linotype" w:hAnsi="Palatino Linotype" w:cs="Arial"/>
          <w:color w:val="000000"/>
        </w:rPr>
        <w:t xml:space="preserve">, </w:t>
      </w:r>
      <w:r w:rsidR="00270554" w:rsidRPr="0093703F">
        <w:rPr>
          <w:rFonts w:ascii="Palatino Linotype" w:hAnsi="Palatino Linotype"/>
        </w:rPr>
        <w:t xml:space="preserve">por lo cual, asume contar con las facultades y competencias </w:t>
      </w:r>
      <w:r>
        <w:rPr>
          <w:rFonts w:ascii="Palatino Linotype" w:hAnsi="Palatino Linotype"/>
        </w:rPr>
        <w:t>para poseer</w:t>
      </w:r>
      <w:r w:rsidR="00270554" w:rsidRPr="0093703F">
        <w:rPr>
          <w:rFonts w:ascii="Palatino Linotype" w:hAnsi="Palatino Linotype"/>
        </w:rPr>
        <w:t xml:space="preserve"> la información a la que pretende acceder </w:t>
      </w:r>
      <w:r w:rsidR="00270554" w:rsidRPr="0093703F">
        <w:rPr>
          <w:rFonts w:ascii="Palatino Linotype" w:hAnsi="Palatino Linotype" w:cs="Arial"/>
          <w:b/>
        </w:rPr>
        <w:t>EL RECURRENTE</w:t>
      </w:r>
      <w:r w:rsidR="00270554" w:rsidRPr="0093703F">
        <w:rPr>
          <w:rFonts w:ascii="Palatino Linotype" w:hAnsi="Palatino Linotype"/>
        </w:rPr>
        <w:t>.</w:t>
      </w:r>
    </w:p>
    <w:p w:rsidR="00270554" w:rsidRPr="0093703F" w:rsidRDefault="00270554" w:rsidP="00C42DE3">
      <w:pPr>
        <w:spacing w:line="360" w:lineRule="auto"/>
        <w:jc w:val="both"/>
        <w:rPr>
          <w:rFonts w:ascii="Palatino Linotype" w:hAnsi="Palatino Linotype"/>
        </w:rPr>
      </w:pPr>
    </w:p>
    <w:p w:rsidR="00270554" w:rsidRPr="0093703F" w:rsidRDefault="00270554" w:rsidP="00C42DE3">
      <w:pPr>
        <w:spacing w:line="360" w:lineRule="auto"/>
        <w:jc w:val="both"/>
        <w:rPr>
          <w:rFonts w:ascii="Palatino Linotype" w:hAnsi="Palatino Linotype"/>
        </w:rPr>
      </w:pPr>
      <w:r w:rsidRPr="0093703F">
        <w:rPr>
          <w:rFonts w:ascii="Palatino Linotype" w:hAnsi="Palatino Linotype"/>
        </w:rPr>
        <w:t xml:space="preserve">En efecto, el hecho de que </w:t>
      </w:r>
      <w:r w:rsidRPr="0093703F">
        <w:rPr>
          <w:rFonts w:ascii="Palatino Linotype" w:hAnsi="Palatino Linotype"/>
          <w:b/>
        </w:rPr>
        <w:t>EL SUJETO OBLIGADO</w:t>
      </w:r>
      <w:r w:rsidRPr="0093703F">
        <w:rPr>
          <w:rFonts w:ascii="Palatino Linotype" w:hAnsi="Palatino Linotype"/>
        </w:rPr>
        <w:t xml:space="preserve"> haya asumido contar con la información pública solicitada en el recurso que nos ocupa, acepta que la genera, posee y administra, en ejercicio de sus funciones de derecho público, motivo por el cual se actualiza el supuesto jurídico, previsto en el artículo 12 de la Ley de Transparencia y </w:t>
      </w:r>
      <w:r w:rsidRPr="0093703F">
        <w:rPr>
          <w:rFonts w:ascii="Palatino Linotype" w:hAnsi="Palatino Linotype"/>
        </w:rPr>
        <w:lastRenderedPageBreak/>
        <w:t>Acceso a la Información Pública del Estado de México y Municipios, que literalmente establece:</w:t>
      </w:r>
    </w:p>
    <w:p w:rsidR="00270554" w:rsidRPr="0093703F" w:rsidRDefault="00270554" w:rsidP="00C42DE3">
      <w:pPr>
        <w:spacing w:line="360" w:lineRule="auto"/>
        <w:jc w:val="both"/>
        <w:rPr>
          <w:rFonts w:ascii="Palatino Linotype" w:hAnsi="Palatino Linotype"/>
        </w:rPr>
      </w:pPr>
    </w:p>
    <w:p w:rsidR="00270554" w:rsidRPr="0093703F" w:rsidRDefault="00270554" w:rsidP="00C42DE3">
      <w:pPr>
        <w:ind w:left="851" w:right="899"/>
        <w:jc w:val="both"/>
        <w:rPr>
          <w:rFonts w:ascii="Palatino Linotype" w:hAnsi="Palatino Linotype"/>
          <w:i/>
          <w:sz w:val="22"/>
          <w:szCs w:val="22"/>
        </w:rPr>
      </w:pPr>
      <w:r w:rsidRPr="0093703F">
        <w:rPr>
          <w:rFonts w:ascii="Palatino Linotype" w:hAnsi="Palatino Linotype"/>
          <w:b/>
          <w:i/>
          <w:sz w:val="22"/>
          <w:szCs w:val="22"/>
        </w:rPr>
        <w:t>“Artículo 12</w:t>
      </w:r>
      <w:r w:rsidRPr="0093703F">
        <w:rPr>
          <w:rFonts w:ascii="Palatino Linotype" w:hAnsi="Palatino Linotype"/>
          <w:i/>
          <w:sz w:val="22"/>
          <w:szCs w:val="22"/>
        </w:rPr>
        <w:t>. Quienes generen, recopilen, administren, manejen, procesen, archiven o conserven información pública serán responsables de la misma en los términos de las disposiciones jurídicas aplicables.</w:t>
      </w:r>
    </w:p>
    <w:p w:rsidR="00270554" w:rsidRPr="0093703F" w:rsidRDefault="00270554" w:rsidP="00C42DE3">
      <w:pPr>
        <w:ind w:left="851" w:right="899"/>
        <w:jc w:val="both"/>
        <w:rPr>
          <w:rFonts w:ascii="Palatino Linotype" w:hAnsi="Palatino Linotype"/>
          <w:i/>
          <w:sz w:val="22"/>
          <w:szCs w:val="22"/>
        </w:rPr>
      </w:pPr>
    </w:p>
    <w:p w:rsidR="00270554" w:rsidRPr="0093703F" w:rsidRDefault="00270554" w:rsidP="00C42DE3">
      <w:pPr>
        <w:ind w:left="851" w:right="899"/>
        <w:jc w:val="both"/>
        <w:rPr>
          <w:rFonts w:ascii="Palatino Linotype" w:hAnsi="Palatino Linotype"/>
          <w:b/>
          <w:i/>
          <w:sz w:val="22"/>
          <w:szCs w:val="22"/>
        </w:rPr>
      </w:pPr>
      <w:r w:rsidRPr="0093703F">
        <w:rPr>
          <w:rFonts w:ascii="Palatino Linotype" w:hAnsi="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93703F">
        <w:rPr>
          <w:rFonts w:ascii="Palatino Linotype" w:hAnsi="Palatino Linotype"/>
          <w:b/>
          <w:i/>
          <w:sz w:val="22"/>
          <w:szCs w:val="22"/>
        </w:rPr>
        <w:t>”</w:t>
      </w:r>
    </w:p>
    <w:p w:rsidR="00270554" w:rsidRPr="0093703F" w:rsidRDefault="00270554" w:rsidP="00C42DE3">
      <w:pPr>
        <w:spacing w:line="360" w:lineRule="auto"/>
        <w:ind w:left="851" w:right="899"/>
        <w:jc w:val="both"/>
        <w:rPr>
          <w:rFonts w:ascii="Palatino Linotype" w:hAnsi="Palatino Linotype"/>
          <w:i/>
          <w:sz w:val="22"/>
          <w:szCs w:val="22"/>
        </w:rPr>
      </w:pPr>
    </w:p>
    <w:p w:rsidR="00270554" w:rsidRPr="0093703F" w:rsidRDefault="00270554" w:rsidP="00C42DE3">
      <w:pPr>
        <w:spacing w:line="360" w:lineRule="auto"/>
        <w:jc w:val="both"/>
        <w:rPr>
          <w:rFonts w:ascii="Palatino Linotype" w:hAnsi="Palatino Linotype"/>
        </w:rPr>
      </w:pPr>
      <w:r w:rsidRPr="0093703F">
        <w:rPr>
          <w:rFonts w:ascii="Palatino Linotype" w:hAnsi="Palatino Linotype"/>
        </w:rPr>
        <w:t xml:space="preserve">De hecho, el estudio de la naturaleza jurídica de la información pública solicitada, tiene por objeto determinar si ésta la genera, posee o administra </w:t>
      </w:r>
      <w:r w:rsidRPr="0093703F">
        <w:rPr>
          <w:rFonts w:ascii="Palatino Linotype" w:hAnsi="Palatino Linotype"/>
          <w:b/>
        </w:rPr>
        <w:t>EL SUJETO OBLIGADO</w:t>
      </w:r>
      <w:r w:rsidRPr="0093703F">
        <w:rPr>
          <w:rFonts w:ascii="Palatino Linotype" w:hAnsi="Palatino Linotype"/>
        </w:rPr>
        <w:t>; sin embargo, en aquellos casos en que éste la asume, ello implica que cuenta con dicha información; por consiguiente, a nada práctico nos conduciría su estudio, ya que se insiste, ésta fue asumida por el mismo, lo que implica que genera, posee y administra, en ejercicio de sus funciones de derecho público, motivo por el cual se actualiza el supuesto jurídico, previsto en el artículo 12 de la Ley de la materia, anteriormente referido.</w:t>
      </w:r>
    </w:p>
    <w:p w:rsidR="00270554" w:rsidRPr="0093703F" w:rsidRDefault="00270554" w:rsidP="00C42DE3">
      <w:pPr>
        <w:spacing w:line="360" w:lineRule="auto"/>
        <w:jc w:val="both"/>
        <w:rPr>
          <w:rFonts w:ascii="Palatino Linotype" w:hAnsi="Palatino Linotype" w:cs="Arial"/>
          <w:lang w:eastAsia="es-MX"/>
        </w:rPr>
      </w:pPr>
      <w:r w:rsidRPr="0093703F">
        <w:rPr>
          <w:rFonts w:ascii="Palatino Linotype" w:hAnsi="Palatino Linotype" w:cs="Arial"/>
          <w:lang w:eastAsia="es-MX"/>
        </w:rPr>
        <w:t>En  este contexto, resulta conveniente cotejar el requerimiento de la entonces solicitante en contraposición con el pronunciamiento del</w:t>
      </w:r>
      <w:r w:rsidRPr="0093703F">
        <w:rPr>
          <w:rFonts w:ascii="Palatino Linotype" w:hAnsi="Palatino Linotype" w:cs="Arial"/>
          <w:b/>
          <w:lang w:eastAsia="es-MX"/>
        </w:rPr>
        <w:t xml:space="preserve"> SUJETO OBLIGADO </w:t>
      </w:r>
      <w:r w:rsidRPr="0093703F">
        <w:rPr>
          <w:rFonts w:ascii="Palatino Linotype" w:hAnsi="Palatino Linotype" w:cs="Arial"/>
          <w:lang w:eastAsia="es-MX"/>
        </w:rPr>
        <w:t>a fin de verificar si son suficientes para colmar o no la solicitud y en su caso analizar la procedencia o no de la entrega de los documentos así como los términos en que se deberá realizar la misma.</w:t>
      </w:r>
    </w:p>
    <w:p w:rsidR="00270554" w:rsidRDefault="00270554" w:rsidP="00C42DE3">
      <w:pPr>
        <w:spacing w:line="360" w:lineRule="auto"/>
        <w:jc w:val="both"/>
        <w:rPr>
          <w:rFonts w:ascii="Palatino Linotype" w:hAnsi="Palatino Linotype" w:cs="Arial"/>
          <w:lang w:eastAsia="es-MX"/>
        </w:rPr>
      </w:pPr>
    </w:p>
    <w:p w:rsidR="000473AA" w:rsidRDefault="000473AA" w:rsidP="00C42DE3">
      <w:pPr>
        <w:spacing w:line="360" w:lineRule="auto"/>
        <w:jc w:val="both"/>
        <w:rPr>
          <w:rFonts w:ascii="Palatino Linotype" w:hAnsi="Palatino Linotype" w:cs="Arial"/>
          <w:lang w:eastAsia="es-MX"/>
        </w:rPr>
      </w:pPr>
      <w:r>
        <w:rPr>
          <w:rFonts w:ascii="Palatino Linotype" w:hAnsi="Palatino Linotype" w:cs="Arial"/>
          <w:lang w:eastAsia="es-MX"/>
        </w:rPr>
        <w:lastRenderedPageBreak/>
        <w:t xml:space="preserve">De esta forma, al remitirnos a los documentos proporcionados en respuesta </w:t>
      </w:r>
      <w:r w:rsidR="005F2DAA">
        <w:rPr>
          <w:rFonts w:ascii="Palatino Linotype" w:hAnsi="Palatino Linotype" w:cs="Arial"/>
          <w:lang w:eastAsia="es-MX"/>
        </w:rPr>
        <w:t>resulta que el documento enviado contiene dieciséis paginas las cuales solo se pueden advertir trece permisos y en cuatro de ellos no permite su visualización por completo, siendo que de la redacción de la respuesta y coincidente con lo manifestado por el servidor público habilitado en el apartado de requerimientos; en el mes de septiembre se otorgaron veintidós por lo que dicha información se encuentra en primera instancia, incompleta.</w:t>
      </w:r>
    </w:p>
    <w:p w:rsidR="005F2DAA" w:rsidRDefault="005F2DAA" w:rsidP="00C42DE3">
      <w:pPr>
        <w:spacing w:line="360" w:lineRule="auto"/>
        <w:jc w:val="both"/>
        <w:rPr>
          <w:rFonts w:ascii="Palatino Linotype" w:hAnsi="Palatino Linotype" w:cs="Arial"/>
          <w:lang w:eastAsia="es-MX"/>
        </w:rPr>
      </w:pPr>
    </w:p>
    <w:p w:rsidR="005F2DAA" w:rsidRDefault="005F2DAA" w:rsidP="005F2DAA">
      <w:pPr>
        <w:spacing w:line="360" w:lineRule="auto"/>
        <w:jc w:val="both"/>
        <w:rPr>
          <w:rFonts w:ascii="Palatino Linotype" w:hAnsi="Palatino Linotype" w:cs="Arial"/>
          <w:bCs/>
        </w:rPr>
      </w:pPr>
      <w:r>
        <w:rPr>
          <w:rFonts w:ascii="Palatino Linotype" w:hAnsi="Palatino Linotype" w:cs="Arial"/>
          <w:lang w:eastAsia="es-MX"/>
        </w:rPr>
        <w:t xml:space="preserve">Ahora respecto al pronunciamiento del particular en el que manifestó que únicamente se le proporcionaron los relativos a las festividades de la conmemoración de la Independencia de México, no existe dentro de las constancias de expediente del recurso de revisión, alguna circunstancia por la cual se pueda inferir que pudieran existir adicionales a los referidos por la Directora de Desarrollo Económico y Mejora Regulatoria, ya que fue clara al manifestar que fueron veintidós los permisos expedidos en el mes de septiembre, tal y como fue requerido por el ciudadano; así, </w:t>
      </w:r>
      <w:r w:rsidRPr="009274B5">
        <w:rPr>
          <w:rFonts w:ascii="Palatino Linotype" w:hAnsi="Palatino Linotype" w:cs="Arial"/>
          <w:bCs/>
        </w:rPr>
        <w:t>debe dejarse en claro que al haber existido un pronunciamiento por parte del Sujeto Obligado,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dice:</w:t>
      </w:r>
    </w:p>
    <w:p w:rsidR="005F2DAA" w:rsidRPr="009274B5" w:rsidRDefault="005F2DAA" w:rsidP="005F2DAA">
      <w:pPr>
        <w:spacing w:line="360" w:lineRule="auto"/>
        <w:jc w:val="both"/>
        <w:rPr>
          <w:rFonts w:ascii="Palatino Linotype" w:hAnsi="Palatino Linotype" w:cs="Arial"/>
          <w:bCs/>
        </w:rPr>
      </w:pPr>
    </w:p>
    <w:p w:rsidR="005F2DAA" w:rsidRPr="005F2DAA" w:rsidRDefault="005F2DAA" w:rsidP="005F2DAA">
      <w:pPr>
        <w:ind w:left="709" w:right="757"/>
        <w:jc w:val="both"/>
        <w:rPr>
          <w:rFonts w:ascii="Palatino Linotype" w:hAnsi="Palatino Linotype" w:cs="Arial"/>
          <w:bCs/>
          <w:i/>
          <w:sz w:val="22"/>
        </w:rPr>
      </w:pPr>
      <w:r w:rsidRPr="005F2DAA">
        <w:rPr>
          <w:rFonts w:ascii="Palatino Linotype" w:hAnsi="Palatino Linotype" w:cs="Arial"/>
          <w:bCs/>
          <w:i/>
          <w:sz w:val="22"/>
        </w:rPr>
        <w:t>“</w:t>
      </w:r>
      <w:r w:rsidRPr="005F2DAA">
        <w:rPr>
          <w:rFonts w:ascii="Palatino Linotype" w:hAnsi="Palatino Linotype" w:cs="Arial"/>
          <w:b/>
          <w:bCs/>
          <w:i/>
          <w:sz w:val="22"/>
        </w:rPr>
        <w:t>El Instituto Federal de Acceso a la Información y Protección de Datos no cuenta con facultades para pronunciarse respecto de la veracidad de los documentos proporcionados por los sujetos obligados</w:t>
      </w:r>
      <w:r w:rsidRPr="005F2DAA">
        <w:rPr>
          <w:rFonts w:ascii="Palatino Linotype" w:hAnsi="Palatino Linotype" w:cs="Arial"/>
          <w:bCs/>
          <w:i/>
          <w:sz w:val="22"/>
        </w:rPr>
        <w:t xml:space="preserve">. El Instituto Federal de Acceso a la Información y Protección de Datos es un órgano de la Administración </w:t>
      </w:r>
      <w:r w:rsidRPr="005F2DAA">
        <w:rPr>
          <w:rFonts w:ascii="Palatino Linotype" w:hAnsi="Palatino Linotype" w:cs="Arial"/>
          <w:bCs/>
          <w:i/>
          <w:sz w:val="22"/>
        </w:rPr>
        <w:lastRenderedPageBreak/>
        <w:t>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5F2DAA" w:rsidRDefault="005F2DAA" w:rsidP="005F2DAA">
      <w:pPr>
        <w:spacing w:line="360" w:lineRule="auto"/>
        <w:jc w:val="both"/>
        <w:rPr>
          <w:rFonts w:ascii="Palatino Linotype" w:hAnsi="Palatino Linotype" w:cs="Arial"/>
          <w:lang w:eastAsia="es-MX"/>
        </w:rPr>
      </w:pPr>
    </w:p>
    <w:p w:rsidR="005F2DAA" w:rsidRDefault="005F2DAA" w:rsidP="005F2DAA">
      <w:pPr>
        <w:spacing w:line="360" w:lineRule="auto"/>
        <w:jc w:val="both"/>
        <w:rPr>
          <w:rFonts w:ascii="Palatino Linotype" w:hAnsi="Palatino Linotype" w:cs="Arial"/>
          <w:lang w:eastAsia="es-MX"/>
        </w:rPr>
      </w:pPr>
      <w:r>
        <w:rPr>
          <w:rFonts w:ascii="Palatino Linotype" w:hAnsi="Palatino Linotype" w:cs="Arial"/>
          <w:lang w:eastAsia="es-MX"/>
        </w:rPr>
        <w:t xml:space="preserve">En este orden de ideas, </w:t>
      </w:r>
      <w:r w:rsidR="003A5C34">
        <w:rPr>
          <w:rFonts w:ascii="Palatino Linotype" w:hAnsi="Palatino Linotype" w:cs="Arial"/>
          <w:lang w:eastAsia="es-MX"/>
        </w:rPr>
        <w:t xml:space="preserve">es evidente que la información que le fue proporcionada en respuesta al </w:t>
      </w:r>
      <w:r w:rsidR="0065009F">
        <w:rPr>
          <w:rFonts w:ascii="Palatino Linotype" w:hAnsi="Palatino Linotype" w:cs="Arial"/>
          <w:b/>
          <w:lang w:eastAsia="es-MX"/>
        </w:rPr>
        <w:t>RECURRENTE</w:t>
      </w:r>
      <w:r w:rsidR="003A5C34">
        <w:rPr>
          <w:rFonts w:ascii="Palatino Linotype" w:hAnsi="Palatino Linotype" w:cs="Arial"/>
          <w:b/>
          <w:lang w:eastAsia="es-MX"/>
        </w:rPr>
        <w:t xml:space="preserve"> </w:t>
      </w:r>
      <w:r w:rsidR="003A5C34">
        <w:rPr>
          <w:rFonts w:ascii="Palatino Linotype" w:hAnsi="Palatino Linotype" w:cs="Arial"/>
          <w:lang w:eastAsia="es-MX"/>
        </w:rPr>
        <w:t>se encuentra incompleta, mas ello no implica que deba</w:t>
      </w:r>
      <w:r w:rsidR="00764A48">
        <w:rPr>
          <w:rFonts w:ascii="Palatino Linotype" w:hAnsi="Palatino Linotype" w:cs="Arial"/>
          <w:lang w:eastAsia="es-MX"/>
        </w:rPr>
        <w:t xml:space="preserve"> omitirse la verificación de</w:t>
      </w:r>
      <w:r w:rsidR="003A5C34">
        <w:rPr>
          <w:rFonts w:ascii="Palatino Linotype" w:hAnsi="Palatino Linotype" w:cs="Arial"/>
          <w:lang w:eastAsia="es-MX"/>
        </w:rPr>
        <w:t xml:space="preserve"> la </w:t>
      </w:r>
      <w:r w:rsidR="0065009F">
        <w:rPr>
          <w:rFonts w:ascii="Palatino Linotype" w:hAnsi="Palatino Linotype" w:cs="Arial"/>
          <w:lang w:eastAsia="es-MX"/>
        </w:rPr>
        <w:t>remitida</w:t>
      </w:r>
      <w:r w:rsidR="003A5C34">
        <w:rPr>
          <w:rFonts w:ascii="Palatino Linotype" w:hAnsi="Palatino Linotype" w:cs="Arial"/>
          <w:lang w:eastAsia="es-MX"/>
        </w:rPr>
        <w:t xml:space="preserve"> para determinar si esta cumple </w:t>
      </w:r>
      <w:proofErr w:type="gramStart"/>
      <w:r w:rsidR="00764A48">
        <w:rPr>
          <w:rFonts w:ascii="Palatino Linotype" w:hAnsi="Palatino Linotype" w:cs="Arial"/>
          <w:lang w:eastAsia="es-MX"/>
        </w:rPr>
        <w:t>o  no</w:t>
      </w:r>
      <w:proofErr w:type="gramEnd"/>
      <w:r w:rsidR="00764A48">
        <w:rPr>
          <w:rFonts w:ascii="Palatino Linotype" w:hAnsi="Palatino Linotype" w:cs="Arial"/>
          <w:lang w:eastAsia="es-MX"/>
        </w:rPr>
        <w:t xml:space="preserve"> </w:t>
      </w:r>
      <w:r w:rsidR="003A5C34">
        <w:rPr>
          <w:rFonts w:ascii="Palatino Linotype" w:hAnsi="Palatino Linotype" w:cs="Arial"/>
          <w:lang w:eastAsia="es-MX"/>
        </w:rPr>
        <w:t xml:space="preserve">con las formalidades que exige la Ley para colmar el derecho de acceso a </w:t>
      </w:r>
      <w:r w:rsidR="0065009F">
        <w:rPr>
          <w:rFonts w:ascii="Palatino Linotype" w:hAnsi="Palatino Linotype" w:cs="Arial"/>
          <w:lang w:eastAsia="es-MX"/>
        </w:rPr>
        <w:t>l</w:t>
      </w:r>
      <w:r w:rsidR="003A5C34">
        <w:rPr>
          <w:rFonts w:ascii="Palatino Linotype" w:hAnsi="Palatino Linotype" w:cs="Arial"/>
          <w:lang w:eastAsia="es-MX"/>
        </w:rPr>
        <w:t>a información pública accionado por el particular.</w:t>
      </w:r>
    </w:p>
    <w:p w:rsidR="003A5C34" w:rsidRDefault="003A5C34" w:rsidP="005F2DAA">
      <w:pPr>
        <w:spacing w:line="360" w:lineRule="auto"/>
        <w:jc w:val="both"/>
        <w:rPr>
          <w:rFonts w:ascii="Palatino Linotype" w:hAnsi="Palatino Linotype" w:cs="Arial"/>
          <w:lang w:eastAsia="es-MX"/>
        </w:rPr>
      </w:pPr>
    </w:p>
    <w:p w:rsidR="009A3BD1" w:rsidRDefault="00764A48" w:rsidP="00423759">
      <w:pPr>
        <w:spacing w:line="360" w:lineRule="auto"/>
        <w:jc w:val="both"/>
        <w:rPr>
          <w:rFonts w:ascii="Palatino Linotype" w:hAnsi="Palatino Linotype" w:cs="Arial"/>
          <w:lang w:eastAsia="es-MX"/>
        </w:rPr>
      </w:pPr>
      <w:r>
        <w:rPr>
          <w:rFonts w:ascii="Palatino Linotype" w:hAnsi="Palatino Linotype" w:cs="Arial"/>
          <w:lang w:eastAsia="es-MX"/>
        </w:rPr>
        <w:t>De tal forma que lo permisos de referencia como ya fue menc</w:t>
      </w:r>
      <w:r w:rsidR="00BB639A">
        <w:rPr>
          <w:rFonts w:ascii="Palatino Linotype" w:hAnsi="Palatino Linotype" w:cs="Arial"/>
          <w:lang w:eastAsia="es-MX"/>
        </w:rPr>
        <w:t>ionado, se encuentran testados los datos de particulares a los que les reviste la calidad de públicos como lo son el nombre del ciudadano al que le fue otorgado</w:t>
      </w:r>
      <w:r w:rsidR="002715C5">
        <w:rPr>
          <w:rFonts w:ascii="Palatino Linotype" w:hAnsi="Palatino Linotype" w:cs="Arial"/>
          <w:lang w:eastAsia="es-MX"/>
        </w:rPr>
        <w:t xml:space="preserve"> dicho permiso</w:t>
      </w:r>
      <w:r w:rsidR="00BB639A">
        <w:rPr>
          <w:rFonts w:ascii="Palatino Linotype" w:hAnsi="Palatino Linotype" w:cs="Arial"/>
          <w:lang w:eastAsia="es-MX"/>
        </w:rPr>
        <w:t xml:space="preserve">, </w:t>
      </w:r>
      <w:r w:rsidR="009A3BD1">
        <w:rPr>
          <w:rFonts w:ascii="Palatino Linotype" w:hAnsi="Palatino Linotype" w:cs="Arial"/>
          <w:lang w:eastAsia="es-MX"/>
        </w:rPr>
        <w:t>ello en relación a las obligaciones de trasparencia común de los Sujetos Obligados consagrados en</w:t>
      </w:r>
      <w:r w:rsidR="009A3BD1" w:rsidRPr="009A3BD1">
        <w:rPr>
          <w:rFonts w:ascii="Palatino Linotype" w:hAnsi="Palatino Linotype" w:cs="Arial"/>
          <w:lang w:eastAsia="es-MX"/>
        </w:rPr>
        <w:t xml:space="preserve"> el artículo 92 de la Ley de Transparencia y Acceso a la Información Pública de</w:t>
      </w:r>
      <w:r w:rsidR="002715C5">
        <w:rPr>
          <w:rFonts w:ascii="Palatino Linotype" w:hAnsi="Palatino Linotype" w:cs="Arial"/>
          <w:lang w:eastAsia="es-MX"/>
        </w:rPr>
        <w:t>l Estado de México y Municipios, en el que se señala que l</w:t>
      </w:r>
      <w:r w:rsidR="009A3BD1" w:rsidRPr="009A3BD1">
        <w:rPr>
          <w:rFonts w:ascii="Palatino Linotype" w:hAnsi="Palatino Linotype" w:cs="Arial"/>
          <w:lang w:eastAsia="es-MX"/>
        </w:rPr>
        <w:t xml:space="preserve">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w:t>
      </w:r>
      <w:r w:rsidR="00423759">
        <w:rPr>
          <w:rFonts w:ascii="Palatino Linotype" w:hAnsi="Palatino Linotype" w:cs="Arial"/>
          <w:lang w:eastAsia="es-MX"/>
        </w:rPr>
        <w:t>como por ejemplo, l</w:t>
      </w:r>
      <w:r w:rsidR="00423759" w:rsidRPr="00423759">
        <w:rPr>
          <w:rFonts w:ascii="Palatino Linotype" w:hAnsi="Palatino Linotype" w:cs="Arial"/>
          <w:lang w:eastAsia="es-MX"/>
        </w:rPr>
        <w:t xml:space="preserve">as concesiones, contratos, convenios, </w:t>
      </w:r>
      <w:r w:rsidR="00423759" w:rsidRPr="00423759">
        <w:rPr>
          <w:rFonts w:ascii="Palatino Linotype" w:hAnsi="Palatino Linotype" w:cs="Arial"/>
          <w:b/>
          <w:lang w:eastAsia="es-MX"/>
        </w:rPr>
        <w:t>permisos</w:t>
      </w:r>
      <w:r w:rsidR="00423759" w:rsidRPr="00423759">
        <w:rPr>
          <w:rFonts w:ascii="Palatino Linotype" w:hAnsi="Palatino Linotype" w:cs="Arial"/>
          <w:lang w:eastAsia="es-MX"/>
        </w:rPr>
        <w:t xml:space="preserve">, licencias o autorizaciones otorgados, </w:t>
      </w:r>
      <w:r w:rsidR="00423759" w:rsidRPr="00423759">
        <w:rPr>
          <w:rFonts w:ascii="Palatino Linotype" w:hAnsi="Palatino Linotype" w:cs="Arial"/>
          <w:b/>
          <w:lang w:eastAsia="es-MX"/>
        </w:rPr>
        <w:t>especificando los titulares de aquéllos</w:t>
      </w:r>
      <w:r w:rsidR="00423759" w:rsidRPr="00423759">
        <w:rPr>
          <w:rFonts w:ascii="Palatino Linotype" w:hAnsi="Palatino Linotype" w:cs="Arial"/>
          <w:lang w:eastAsia="es-MX"/>
        </w:rPr>
        <w:t xml:space="preserve">, </w:t>
      </w:r>
      <w:r w:rsidR="00423759" w:rsidRPr="00423759">
        <w:rPr>
          <w:rFonts w:ascii="Palatino Linotype" w:hAnsi="Palatino Linotype" w:cs="Arial"/>
          <w:b/>
          <w:lang w:eastAsia="es-MX"/>
        </w:rPr>
        <w:t>debiendo publicarse</w:t>
      </w:r>
      <w:r w:rsidR="00423759" w:rsidRPr="00423759">
        <w:rPr>
          <w:rFonts w:ascii="Palatino Linotype" w:hAnsi="Palatino Linotype" w:cs="Arial"/>
          <w:lang w:eastAsia="es-MX"/>
        </w:rPr>
        <w:t xml:space="preserve"> su objeto, </w:t>
      </w:r>
      <w:r w:rsidR="00423759" w:rsidRPr="00423759">
        <w:rPr>
          <w:rFonts w:ascii="Palatino Linotype" w:hAnsi="Palatino Linotype" w:cs="Arial"/>
          <w:b/>
          <w:lang w:eastAsia="es-MX"/>
        </w:rPr>
        <w:t>nombre</w:t>
      </w:r>
      <w:r w:rsidR="00423759" w:rsidRPr="00423759">
        <w:rPr>
          <w:rFonts w:ascii="Palatino Linotype" w:hAnsi="Palatino Linotype" w:cs="Arial"/>
          <w:lang w:eastAsia="es-MX"/>
        </w:rPr>
        <w:t xml:space="preserve"> o razón social </w:t>
      </w:r>
      <w:r w:rsidR="00423759" w:rsidRPr="00423759">
        <w:rPr>
          <w:rFonts w:ascii="Palatino Linotype" w:hAnsi="Palatino Linotype" w:cs="Arial"/>
          <w:b/>
          <w:lang w:eastAsia="es-MX"/>
        </w:rPr>
        <w:t>del titular</w:t>
      </w:r>
      <w:r w:rsidR="00423759" w:rsidRPr="00423759">
        <w:rPr>
          <w:rFonts w:ascii="Palatino Linotype" w:hAnsi="Palatino Linotype" w:cs="Arial"/>
          <w:lang w:eastAsia="es-MX"/>
        </w:rPr>
        <w:t xml:space="preserve">, </w:t>
      </w:r>
      <w:r w:rsidR="00423759" w:rsidRPr="00423759">
        <w:rPr>
          <w:rFonts w:ascii="Palatino Linotype" w:hAnsi="Palatino Linotype" w:cs="Arial"/>
          <w:lang w:eastAsia="es-MX"/>
        </w:rPr>
        <w:lastRenderedPageBreak/>
        <w:t>vigencia, tipo, términos, condiciones, monto y</w:t>
      </w:r>
      <w:r w:rsidR="00423759">
        <w:rPr>
          <w:rFonts w:ascii="Palatino Linotype" w:hAnsi="Palatino Linotype" w:cs="Arial"/>
          <w:lang w:eastAsia="es-MX"/>
        </w:rPr>
        <w:t xml:space="preserve"> </w:t>
      </w:r>
      <w:r w:rsidR="00423759" w:rsidRPr="00423759">
        <w:rPr>
          <w:rFonts w:ascii="Palatino Linotype" w:hAnsi="Palatino Linotype" w:cs="Arial"/>
          <w:lang w:eastAsia="es-MX"/>
        </w:rPr>
        <w:t xml:space="preserve">modificaciones, así como si el procedimiento involucra el aprovechamiento de bienes, </w:t>
      </w:r>
      <w:r w:rsidR="00423759">
        <w:rPr>
          <w:rFonts w:ascii="Palatino Linotype" w:hAnsi="Palatino Linotype" w:cs="Arial"/>
          <w:lang w:eastAsia="es-MX"/>
        </w:rPr>
        <w:t>servicios y/o recursos públicos.</w:t>
      </w:r>
    </w:p>
    <w:p w:rsidR="00423759" w:rsidRDefault="00423759" w:rsidP="00423759">
      <w:pPr>
        <w:spacing w:line="360" w:lineRule="auto"/>
        <w:jc w:val="both"/>
        <w:rPr>
          <w:rFonts w:ascii="Palatino Linotype" w:hAnsi="Palatino Linotype" w:cs="Arial"/>
          <w:lang w:eastAsia="es-MX"/>
        </w:rPr>
      </w:pPr>
    </w:p>
    <w:p w:rsidR="00423759" w:rsidRDefault="00423759" w:rsidP="00423759">
      <w:pPr>
        <w:spacing w:line="360" w:lineRule="auto"/>
        <w:jc w:val="both"/>
        <w:rPr>
          <w:rFonts w:ascii="Palatino Linotype" w:hAnsi="Palatino Linotype" w:cs="Arial"/>
        </w:rPr>
      </w:pPr>
      <w:r>
        <w:rPr>
          <w:rFonts w:ascii="Palatino Linotype" w:hAnsi="Palatino Linotype" w:cs="Arial"/>
        </w:rPr>
        <w:t xml:space="preserve">Siendo importante remitirnos a los Lineamientos </w:t>
      </w:r>
      <w:r w:rsidRPr="00501BAE">
        <w:rPr>
          <w:rFonts w:ascii="Palatino Linotype" w:hAnsi="Palatino Linotype" w:cs="Arial"/>
        </w:rPr>
        <w:t>Técnicos Generales para la publicación, homologación y</w:t>
      </w:r>
      <w:r>
        <w:rPr>
          <w:rFonts w:ascii="Palatino Linotype" w:hAnsi="Palatino Linotype" w:cs="Arial"/>
        </w:rPr>
        <w:t xml:space="preserve"> </w:t>
      </w:r>
      <w:r w:rsidRPr="00501BAE">
        <w:rPr>
          <w:rFonts w:ascii="Palatino Linotype" w:hAnsi="Palatino Linotype" w:cs="Arial"/>
        </w:rPr>
        <w:t>estandarización de la información de las obligaciones</w:t>
      </w:r>
      <w:r>
        <w:rPr>
          <w:rFonts w:ascii="Palatino Linotype" w:hAnsi="Palatino Linotype" w:cs="Arial"/>
        </w:rPr>
        <w:t xml:space="preserve"> </w:t>
      </w:r>
      <w:r w:rsidRPr="00501BAE">
        <w:rPr>
          <w:rFonts w:ascii="Palatino Linotype" w:hAnsi="Palatino Linotype" w:cs="Arial"/>
        </w:rPr>
        <w:t>establecidas en el Título Quinto y en la Fracción I</w:t>
      </w:r>
      <w:r>
        <w:rPr>
          <w:rFonts w:ascii="Palatino Linotype" w:hAnsi="Palatino Linotype" w:cs="Arial"/>
        </w:rPr>
        <w:t>V</w:t>
      </w:r>
      <w:r w:rsidRPr="00501BAE">
        <w:rPr>
          <w:rFonts w:ascii="Palatino Linotype" w:hAnsi="Palatino Linotype" w:cs="Arial"/>
        </w:rPr>
        <w:t xml:space="preserve"> del artículo</w:t>
      </w:r>
      <w:r>
        <w:rPr>
          <w:rFonts w:ascii="Palatino Linotype" w:hAnsi="Palatino Linotype" w:cs="Arial"/>
        </w:rPr>
        <w:t xml:space="preserve"> </w:t>
      </w:r>
      <w:r w:rsidRPr="00501BAE">
        <w:rPr>
          <w:rFonts w:ascii="Palatino Linotype" w:hAnsi="Palatino Linotype" w:cs="Arial"/>
        </w:rPr>
        <w:t>31 de la Ley General de Transparencia y Acceso a la Información</w:t>
      </w:r>
      <w:r>
        <w:rPr>
          <w:rFonts w:ascii="Palatino Linotype" w:hAnsi="Palatino Linotype" w:cs="Arial"/>
        </w:rPr>
        <w:t xml:space="preserve"> </w:t>
      </w:r>
      <w:r w:rsidRPr="00501BAE">
        <w:rPr>
          <w:rFonts w:ascii="Palatino Linotype" w:hAnsi="Palatino Linotype" w:cs="Arial"/>
        </w:rPr>
        <w:t>Pública, que deben de difundir los sujetos obligados en los</w:t>
      </w:r>
      <w:r>
        <w:rPr>
          <w:rFonts w:ascii="Palatino Linotype" w:hAnsi="Palatino Linotype" w:cs="Arial"/>
        </w:rPr>
        <w:t xml:space="preserve"> </w:t>
      </w:r>
      <w:r w:rsidRPr="00501BAE">
        <w:rPr>
          <w:rFonts w:ascii="Palatino Linotype" w:hAnsi="Palatino Linotype" w:cs="Arial"/>
        </w:rPr>
        <w:t>portales de internet y en la Plataforma Nacional de</w:t>
      </w:r>
      <w:r>
        <w:rPr>
          <w:rFonts w:ascii="Palatino Linotype" w:hAnsi="Palatino Linotype" w:cs="Arial"/>
        </w:rPr>
        <w:t xml:space="preserve"> </w:t>
      </w:r>
      <w:r w:rsidRPr="00501BAE">
        <w:rPr>
          <w:rFonts w:ascii="Palatino Linotype" w:hAnsi="Palatino Linotype" w:cs="Arial"/>
        </w:rPr>
        <w:t>Transparencia</w:t>
      </w:r>
      <w:r>
        <w:rPr>
          <w:rFonts w:ascii="Palatino Linotype" w:hAnsi="Palatino Linotype" w:cs="Arial"/>
        </w:rPr>
        <w:t>.</w:t>
      </w:r>
    </w:p>
    <w:p w:rsidR="00423759" w:rsidRDefault="00423759" w:rsidP="00423759">
      <w:pPr>
        <w:spacing w:line="360" w:lineRule="auto"/>
        <w:jc w:val="both"/>
        <w:rPr>
          <w:rFonts w:ascii="Palatino Linotype" w:hAnsi="Palatino Linotype" w:cs="Arial"/>
        </w:rPr>
      </w:pPr>
    </w:p>
    <w:p w:rsidR="00423759" w:rsidRPr="00423759" w:rsidRDefault="00423759" w:rsidP="00423759">
      <w:pPr>
        <w:ind w:left="709" w:right="757"/>
        <w:jc w:val="both"/>
        <w:rPr>
          <w:rFonts w:ascii="Palatino Linotype" w:hAnsi="Palatino Linotype" w:cs="Arial"/>
          <w:i/>
          <w:sz w:val="22"/>
        </w:rPr>
      </w:pPr>
      <w:r w:rsidRPr="00423759">
        <w:rPr>
          <w:rFonts w:ascii="Palatino Linotype" w:hAnsi="Palatino Linotype" w:cs="Arial"/>
          <w:i/>
          <w:sz w:val="22"/>
        </w:rPr>
        <w:t xml:space="preserve">XXVII.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 </w:t>
      </w:r>
    </w:p>
    <w:p w:rsidR="00423759" w:rsidRDefault="00423759" w:rsidP="00423759">
      <w:pPr>
        <w:spacing w:line="360" w:lineRule="auto"/>
        <w:jc w:val="both"/>
        <w:rPr>
          <w:rFonts w:ascii="Palatino Linotype" w:hAnsi="Palatino Linotype" w:cs="Arial"/>
        </w:rPr>
      </w:pPr>
    </w:p>
    <w:p w:rsidR="00423759" w:rsidRDefault="00423759" w:rsidP="00423759">
      <w:pPr>
        <w:spacing w:line="360" w:lineRule="auto"/>
        <w:jc w:val="both"/>
        <w:rPr>
          <w:rFonts w:ascii="Palatino Linotype" w:hAnsi="Palatino Linotype" w:cs="Arial"/>
        </w:rPr>
      </w:pPr>
      <w:r>
        <w:rPr>
          <w:rFonts w:ascii="Palatino Linotype" w:hAnsi="Palatino Linotype" w:cs="Arial"/>
        </w:rPr>
        <w:t>En este apartado, l</w:t>
      </w:r>
      <w:r w:rsidRPr="00423759">
        <w:rPr>
          <w:rFonts w:ascii="Palatino Linotype" w:hAnsi="Palatino Linotype" w:cs="Arial"/>
        </w:rPr>
        <w:t>os sujetos obligados publicarán información relativa a cualquier tipo de concesión, contratos, convenios,</w:t>
      </w:r>
      <w:r>
        <w:rPr>
          <w:rFonts w:ascii="Palatino Linotype" w:hAnsi="Palatino Linotype" w:cs="Arial"/>
        </w:rPr>
        <w:t xml:space="preserve"> </w:t>
      </w:r>
      <w:r w:rsidRPr="00423759">
        <w:rPr>
          <w:rFonts w:ascii="Palatino Linotype" w:hAnsi="Palatino Linotype" w:cs="Arial"/>
        </w:rPr>
        <w:t xml:space="preserve">permisos, licencias o autorizaciones </w:t>
      </w:r>
      <w:proofErr w:type="gramStart"/>
      <w:r w:rsidRPr="00423759">
        <w:rPr>
          <w:rFonts w:ascii="Palatino Linotype" w:hAnsi="Palatino Linotype" w:cs="Arial"/>
        </w:rPr>
        <w:t>otorgados</w:t>
      </w:r>
      <w:proofErr w:type="gramEnd"/>
      <w:r w:rsidRPr="00423759">
        <w:rPr>
          <w:rFonts w:ascii="Palatino Linotype" w:hAnsi="Palatino Linotype" w:cs="Arial"/>
        </w:rPr>
        <w:t>, de acuerdo con sus atribuciones establecidas en la</w:t>
      </w:r>
      <w:r>
        <w:rPr>
          <w:rFonts w:ascii="Palatino Linotype" w:hAnsi="Palatino Linotype" w:cs="Arial"/>
        </w:rPr>
        <w:t xml:space="preserve"> </w:t>
      </w:r>
      <w:r w:rsidRPr="00423759">
        <w:rPr>
          <w:rFonts w:ascii="Palatino Linotype" w:hAnsi="Palatino Linotype" w:cs="Arial"/>
        </w:rPr>
        <w:t>Constitución Política de los Estados Unidos Mexicanos y la constitución de cada entidad federativa, así como</w:t>
      </w:r>
      <w:r>
        <w:rPr>
          <w:rFonts w:ascii="Palatino Linotype" w:hAnsi="Palatino Linotype" w:cs="Arial"/>
        </w:rPr>
        <w:t xml:space="preserve"> </w:t>
      </w:r>
      <w:r w:rsidRPr="00423759">
        <w:rPr>
          <w:rFonts w:ascii="Palatino Linotype" w:hAnsi="Palatino Linotype" w:cs="Arial"/>
        </w:rPr>
        <w:t>la respectiva ley orgánica de las administraciones públicas estatales y municipales</w:t>
      </w:r>
      <w:r>
        <w:rPr>
          <w:rFonts w:ascii="Palatino Linotype" w:hAnsi="Palatino Linotype" w:cs="Arial"/>
        </w:rPr>
        <w:t>.</w:t>
      </w:r>
    </w:p>
    <w:p w:rsidR="00423759" w:rsidRDefault="00423759" w:rsidP="00423759">
      <w:pPr>
        <w:spacing w:line="360" w:lineRule="auto"/>
        <w:jc w:val="both"/>
        <w:rPr>
          <w:rFonts w:ascii="Palatino Linotype" w:hAnsi="Palatino Linotype" w:cs="Arial"/>
        </w:rPr>
      </w:pPr>
    </w:p>
    <w:p w:rsidR="00423759" w:rsidRPr="00423759" w:rsidRDefault="00423759" w:rsidP="00423759">
      <w:pPr>
        <w:spacing w:line="360" w:lineRule="auto"/>
        <w:jc w:val="both"/>
        <w:rPr>
          <w:rFonts w:ascii="Palatino Linotype" w:hAnsi="Palatino Linotype" w:cs="Arial"/>
        </w:rPr>
      </w:pPr>
      <w:r w:rsidRPr="00423759">
        <w:rPr>
          <w:rFonts w:ascii="Palatino Linotype" w:hAnsi="Palatino Linotype" w:cs="Arial"/>
        </w:rPr>
        <w:t>La información se organizará por acto jurídico y respecto de cada uno se especificará su tipo. Por ejemplo:</w:t>
      </w:r>
    </w:p>
    <w:p w:rsidR="00423759" w:rsidRPr="00423759" w:rsidRDefault="00423759" w:rsidP="00423759">
      <w:pPr>
        <w:ind w:left="709" w:right="757"/>
        <w:jc w:val="both"/>
        <w:rPr>
          <w:rFonts w:ascii="Palatino Linotype" w:hAnsi="Palatino Linotype" w:cs="Arial"/>
          <w:i/>
          <w:sz w:val="22"/>
        </w:rPr>
      </w:pPr>
      <w:r w:rsidRPr="00423759">
        <w:rPr>
          <w:rFonts w:ascii="Palatino Linotype" w:hAnsi="Palatino Linotype" w:cs="Arial"/>
          <w:i/>
          <w:sz w:val="22"/>
        </w:rPr>
        <w:t>Concesión para ejecución y operación de obra pública; prestación de servicio público;</w:t>
      </w:r>
    </w:p>
    <w:p w:rsidR="00423759" w:rsidRDefault="00423759" w:rsidP="00423759">
      <w:pPr>
        <w:ind w:left="709" w:right="757"/>
        <w:jc w:val="both"/>
        <w:rPr>
          <w:rFonts w:ascii="Palatino Linotype" w:hAnsi="Palatino Linotype" w:cs="Arial"/>
          <w:i/>
          <w:sz w:val="22"/>
        </w:rPr>
      </w:pPr>
      <w:proofErr w:type="gramStart"/>
      <w:r w:rsidRPr="00423759">
        <w:rPr>
          <w:rFonts w:ascii="Palatino Linotype" w:hAnsi="Palatino Linotype" w:cs="Arial"/>
          <w:i/>
          <w:sz w:val="22"/>
        </w:rPr>
        <w:t>radiodifusión</w:t>
      </w:r>
      <w:proofErr w:type="gramEnd"/>
      <w:r w:rsidRPr="00423759">
        <w:rPr>
          <w:rFonts w:ascii="Palatino Linotype" w:hAnsi="Palatino Linotype" w:cs="Arial"/>
          <w:i/>
          <w:sz w:val="22"/>
        </w:rPr>
        <w:t>; telecomunicaciones; etcétera.</w:t>
      </w:r>
    </w:p>
    <w:p w:rsidR="00423759" w:rsidRPr="00423759" w:rsidRDefault="00423759" w:rsidP="00423759">
      <w:pPr>
        <w:ind w:left="709" w:right="757"/>
        <w:jc w:val="both"/>
        <w:rPr>
          <w:rFonts w:ascii="Palatino Linotype" w:hAnsi="Palatino Linotype" w:cs="Arial"/>
          <w:i/>
          <w:sz w:val="22"/>
        </w:rPr>
      </w:pPr>
    </w:p>
    <w:p w:rsidR="00423759" w:rsidRPr="00423759" w:rsidRDefault="00423759" w:rsidP="00423759">
      <w:pPr>
        <w:ind w:left="709" w:right="757"/>
        <w:jc w:val="both"/>
        <w:rPr>
          <w:rFonts w:ascii="Palatino Linotype" w:hAnsi="Palatino Linotype" w:cs="Arial"/>
          <w:i/>
          <w:sz w:val="22"/>
        </w:rPr>
      </w:pPr>
      <w:r w:rsidRPr="00423759">
        <w:rPr>
          <w:rFonts w:ascii="Palatino Linotype" w:hAnsi="Palatino Linotype" w:cs="Arial"/>
          <w:b/>
          <w:i/>
          <w:sz w:val="22"/>
        </w:rPr>
        <w:lastRenderedPageBreak/>
        <w:t>Permiso</w:t>
      </w:r>
      <w:r w:rsidRPr="00423759">
        <w:rPr>
          <w:rFonts w:ascii="Palatino Linotype" w:hAnsi="Palatino Linotype" w:cs="Arial"/>
          <w:i/>
          <w:sz w:val="22"/>
        </w:rPr>
        <w:t xml:space="preserve"> para el tratamiento y refinación del petróleo; para el almacenamiento, el transporte y la</w:t>
      </w:r>
      <w:r>
        <w:rPr>
          <w:rFonts w:ascii="Palatino Linotype" w:hAnsi="Palatino Linotype" w:cs="Arial"/>
          <w:i/>
          <w:sz w:val="22"/>
        </w:rPr>
        <w:t xml:space="preserve"> </w:t>
      </w:r>
      <w:r w:rsidRPr="00423759">
        <w:rPr>
          <w:rFonts w:ascii="Palatino Linotype" w:hAnsi="Palatino Linotype" w:cs="Arial"/>
          <w:i/>
          <w:sz w:val="22"/>
        </w:rPr>
        <w:t>distribución por ductos de petróleo, gas, petrolíferos y petroquímicos; de radiodifusión, de</w:t>
      </w:r>
      <w:r>
        <w:rPr>
          <w:rFonts w:ascii="Palatino Linotype" w:hAnsi="Palatino Linotype" w:cs="Arial"/>
          <w:i/>
          <w:sz w:val="22"/>
        </w:rPr>
        <w:t xml:space="preserve"> </w:t>
      </w:r>
      <w:r w:rsidRPr="00423759">
        <w:rPr>
          <w:rFonts w:ascii="Palatino Linotype" w:hAnsi="Palatino Linotype" w:cs="Arial"/>
          <w:i/>
          <w:sz w:val="22"/>
        </w:rPr>
        <w:t>telecomunicaciones; de conducir; etcétera.</w:t>
      </w:r>
    </w:p>
    <w:p w:rsidR="00423759" w:rsidRPr="00423759" w:rsidRDefault="00423759" w:rsidP="00423759">
      <w:pPr>
        <w:ind w:left="709" w:right="757"/>
        <w:jc w:val="both"/>
        <w:rPr>
          <w:rFonts w:ascii="Palatino Linotype" w:hAnsi="Palatino Linotype" w:cs="Arial"/>
          <w:b/>
          <w:i/>
          <w:sz w:val="22"/>
        </w:rPr>
      </w:pPr>
    </w:p>
    <w:p w:rsidR="00423759" w:rsidRPr="00423759" w:rsidRDefault="00423759" w:rsidP="00423759">
      <w:pPr>
        <w:ind w:left="709" w:right="757"/>
        <w:jc w:val="both"/>
        <w:rPr>
          <w:rFonts w:ascii="Palatino Linotype" w:hAnsi="Palatino Linotype" w:cs="Arial"/>
          <w:i/>
          <w:sz w:val="22"/>
        </w:rPr>
      </w:pPr>
      <w:r w:rsidRPr="00423759">
        <w:rPr>
          <w:rFonts w:ascii="Palatino Linotype" w:hAnsi="Palatino Linotype" w:cs="Arial"/>
          <w:i/>
          <w:sz w:val="22"/>
        </w:rPr>
        <w:t>En este apartado, los Sujetos Obligados deberán publicar</w:t>
      </w:r>
      <w:r>
        <w:rPr>
          <w:rFonts w:ascii="Palatino Linotype" w:hAnsi="Palatino Linotype" w:cs="Arial"/>
          <w:i/>
          <w:sz w:val="22"/>
        </w:rPr>
        <w:t>…</w:t>
      </w:r>
    </w:p>
    <w:p w:rsidR="00423759" w:rsidRDefault="00423759" w:rsidP="00423759">
      <w:pPr>
        <w:spacing w:line="360" w:lineRule="auto"/>
        <w:jc w:val="both"/>
        <w:rPr>
          <w:rFonts w:ascii="Palatino Linotype" w:hAnsi="Palatino Linotype" w:cs="Arial"/>
        </w:rPr>
      </w:pPr>
    </w:p>
    <w:p w:rsidR="003A5C34" w:rsidRPr="008C6978" w:rsidRDefault="00423759" w:rsidP="009A3BD1">
      <w:pPr>
        <w:spacing w:line="360" w:lineRule="auto"/>
        <w:jc w:val="both"/>
        <w:rPr>
          <w:rFonts w:ascii="Palatino Linotype" w:hAnsi="Palatino Linotype" w:cs="Arial"/>
          <w:b/>
          <w:lang w:eastAsia="es-MX"/>
        </w:rPr>
      </w:pPr>
      <w:r>
        <w:rPr>
          <w:rFonts w:ascii="Palatino Linotype" w:hAnsi="Palatino Linotype" w:cs="Arial"/>
        </w:rPr>
        <w:t xml:space="preserve">Concluyendo de lo anterior, que es obligación del </w:t>
      </w:r>
      <w:r>
        <w:rPr>
          <w:rFonts w:ascii="Palatino Linotype" w:hAnsi="Palatino Linotype" w:cs="Arial"/>
          <w:b/>
        </w:rPr>
        <w:t xml:space="preserve">SUJETO OBLIGADO </w:t>
      </w:r>
      <w:r>
        <w:rPr>
          <w:rFonts w:ascii="Palatino Linotype" w:hAnsi="Palatino Linotype" w:cs="Arial"/>
        </w:rPr>
        <w:t>r</w:t>
      </w:r>
      <w:r w:rsidRPr="00BA7B6E">
        <w:rPr>
          <w:rFonts w:ascii="Palatino Linotype" w:hAnsi="Palatino Linotype" w:cs="Arial"/>
        </w:rPr>
        <w:t>ecabar, difundir y actualizar la información relativa a las obligaciones de transparencia comunes y específicas a la que se</w:t>
      </w:r>
      <w:r>
        <w:rPr>
          <w:rFonts w:ascii="Palatino Linotype" w:hAnsi="Palatino Linotype" w:cs="Arial"/>
        </w:rPr>
        <w:t xml:space="preserve"> </w:t>
      </w:r>
      <w:r w:rsidRPr="00BA7B6E">
        <w:rPr>
          <w:rFonts w:ascii="Palatino Linotype" w:hAnsi="Palatino Linotype" w:cs="Arial"/>
        </w:rPr>
        <w:t xml:space="preserve">refiere la Ley General, </w:t>
      </w:r>
      <w:r>
        <w:rPr>
          <w:rFonts w:ascii="Palatino Linotype" w:hAnsi="Palatino Linotype" w:cs="Arial"/>
        </w:rPr>
        <w:t>la</w:t>
      </w:r>
      <w:r w:rsidRPr="00BA7B6E">
        <w:rPr>
          <w:rFonts w:ascii="Palatino Linotype" w:hAnsi="Palatino Linotype" w:cs="Arial"/>
        </w:rPr>
        <w:t xml:space="preserve"> Ley</w:t>
      </w:r>
      <w:r>
        <w:rPr>
          <w:rFonts w:ascii="Palatino Linotype" w:hAnsi="Palatino Linotype" w:cs="Arial"/>
        </w:rPr>
        <w:t xml:space="preserve"> de la materia local</w:t>
      </w:r>
      <w:r w:rsidRPr="00BA7B6E">
        <w:rPr>
          <w:rFonts w:ascii="Palatino Linotype" w:hAnsi="Palatino Linotype" w:cs="Arial"/>
        </w:rPr>
        <w:t>, la que determine el Instituto y las demás disposiciones de la materia, así como propiciar</w:t>
      </w:r>
      <w:r>
        <w:rPr>
          <w:rFonts w:ascii="Palatino Linotype" w:hAnsi="Palatino Linotype" w:cs="Arial"/>
        </w:rPr>
        <w:t xml:space="preserve"> </w:t>
      </w:r>
      <w:r w:rsidRPr="00BA7B6E">
        <w:rPr>
          <w:rFonts w:ascii="Palatino Linotype" w:hAnsi="Palatino Linotype" w:cs="Arial"/>
        </w:rPr>
        <w:t>que las áreas la actualicen periódicamente conforme a la nor</w:t>
      </w:r>
      <w:r>
        <w:rPr>
          <w:rFonts w:ascii="Palatino Linotype" w:hAnsi="Palatino Linotype" w:cs="Arial"/>
        </w:rPr>
        <w:t>matividad aplicable</w:t>
      </w:r>
      <w:r w:rsidR="009A3BD1" w:rsidRPr="009A3BD1">
        <w:rPr>
          <w:rFonts w:ascii="Palatino Linotype" w:hAnsi="Palatino Linotype" w:cs="Arial"/>
          <w:lang w:eastAsia="es-MX"/>
        </w:rPr>
        <w:t xml:space="preserve">, por lo que se </w:t>
      </w:r>
      <w:r>
        <w:rPr>
          <w:rFonts w:ascii="Palatino Linotype" w:hAnsi="Palatino Linotype" w:cs="Arial"/>
          <w:lang w:eastAsia="es-MX"/>
        </w:rPr>
        <w:t xml:space="preserve">considera procedente su entrega dejando visible el nombre del titular </w:t>
      </w:r>
      <w:r w:rsidR="008C6978">
        <w:rPr>
          <w:rFonts w:ascii="Palatino Linotype" w:hAnsi="Palatino Linotype" w:cs="Arial"/>
          <w:lang w:eastAsia="es-MX"/>
        </w:rPr>
        <w:t xml:space="preserve">y no como fue remitido por el </w:t>
      </w:r>
      <w:r w:rsidR="008C6978">
        <w:rPr>
          <w:rFonts w:ascii="Palatino Linotype" w:hAnsi="Palatino Linotype" w:cs="Arial"/>
          <w:b/>
          <w:lang w:eastAsia="es-MX"/>
        </w:rPr>
        <w:t>SUJETO OBLIGADO:</w:t>
      </w:r>
    </w:p>
    <w:p w:rsidR="00764A48" w:rsidRPr="003A5C34" w:rsidRDefault="00764A48" w:rsidP="00764A48">
      <w:pPr>
        <w:spacing w:line="360" w:lineRule="auto"/>
        <w:jc w:val="center"/>
        <w:rPr>
          <w:rFonts w:ascii="Palatino Linotype" w:hAnsi="Palatino Linotype" w:cs="Arial"/>
          <w:lang w:eastAsia="es-MX"/>
        </w:rPr>
      </w:pPr>
      <w:r>
        <w:rPr>
          <w:noProof/>
          <w:lang w:eastAsia="es-MX"/>
        </w:rPr>
        <w:drawing>
          <wp:inline distT="0" distB="0" distL="0" distR="0" wp14:anchorId="276A0284" wp14:editId="7CFAC420">
            <wp:extent cx="3401568" cy="3922059"/>
            <wp:effectExtent l="0" t="0" r="8890" b="25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6491" b="16980"/>
                    <a:stretch/>
                  </pic:blipFill>
                  <pic:spPr bwMode="auto">
                    <a:xfrm>
                      <a:off x="0" y="0"/>
                      <a:ext cx="3417214" cy="3940099"/>
                    </a:xfrm>
                    <a:prstGeom prst="rect">
                      <a:avLst/>
                    </a:prstGeom>
                    <a:ln>
                      <a:noFill/>
                    </a:ln>
                    <a:extLst>
                      <a:ext uri="{53640926-AAD7-44D8-BBD7-CCE9431645EC}">
                        <a14:shadowObscured xmlns:a14="http://schemas.microsoft.com/office/drawing/2010/main"/>
                      </a:ext>
                    </a:extLst>
                  </pic:spPr>
                </pic:pic>
              </a:graphicData>
            </a:graphic>
          </wp:inline>
        </w:drawing>
      </w:r>
    </w:p>
    <w:p w:rsidR="008C6978" w:rsidRDefault="008C6978" w:rsidP="008C6978">
      <w:pPr>
        <w:tabs>
          <w:tab w:val="left" w:pos="1845"/>
        </w:tabs>
        <w:spacing w:line="360" w:lineRule="auto"/>
        <w:jc w:val="both"/>
        <w:rPr>
          <w:rFonts w:ascii="Palatino Linotype" w:eastAsia="Arial Unicode MS" w:hAnsi="Palatino Linotype" w:cs="Arial"/>
          <w:lang w:val="es-ES"/>
        </w:rPr>
      </w:pPr>
      <w:r>
        <w:rPr>
          <w:rFonts w:ascii="Palatino Linotype" w:eastAsiaTheme="minorHAnsi" w:hAnsi="Palatino Linotype" w:cstheme="minorBidi"/>
          <w:lang w:eastAsia="en-US"/>
        </w:rPr>
        <w:lastRenderedPageBreak/>
        <w:t xml:space="preserve">De esta forma, se determina procedente la entrega de la información requerida, misma que se encuentra en posesión del </w:t>
      </w:r>
      <w:r w:rsidRPr="001D7348">
        <w:rPr>
          <w:rFonts w:ascii="Palatino Linotype" w:eastAsiaTheme="minorHAnsi" w:hAnsi="Palatino Linotype" w:cstheme="minorBidi"/>
          <w:b/>
          <w:lang w:eastAsia="en-US"/>
        </w:rPr>
        <w:t>SUJETO OBLIGADO</w:t>
      </w:r>
      <w:r>
        <w:rPr>
          <w:rFonts w:ascii="Palatino Linotype" w:eastAsiaTheme="minorHAnsi" w:hAnsi="Palatino Linotype" w:cstheme="minorBidi"/>
          <w:lang w:eastAsia="en-US"/>
        </w:rPr>
        <w:t xml:space="preserve">, sin que ello implique revelar otros datos personales de particulares, pues el hecho de que prime el derecho de acceso a la información, también se es proteccionista de los datos personales por lo que se considera que la entrega de las documentales que colmen el requerimiento del particular, deberá hacerse en una versión publica de los mismos; </w:t>
      </w:r>
      <w:r>
        <w:rPr>
          <w:rFonts w:ascii="Palatino Linotype" w:eastAsia="Arial Unicode MS" w:hAnsi="Palatino Linotype" w:cs="Arial"/>
          <w:lang w:val="es-ES"/>
        </w:rPr>
        <w:t>esto es, omitirá, eliminará o suprimirá la información personal de particulares, susceptibles de ser clasificadas como confidencial o cualquier otro dato que ponga en riesgo la vida, seguridad o salud de dicha persona.</w:t>
      </w:r>
    </w:p>
    <w:p w:rsidR="008C6978" w:rsidRDefault="008C6978" w:rsidP="008C6978">
      <w:pPr>
        <w:spacing w:line="360" w:lineRule="auto"/>
        <w:jc w:val="both"/>
        <w:rPr>
          <w:rFonts w:ascii="Palatino Linotype" w:eastAsia="Arial Unicode MS" w:hAnsi="Palatino Linotype" w:cs="Arial"/>
          <w:lang w:val="es-ES"/>
        </w:rPr>
      </w:pPr>
    </w:p>
    <w:p w:rsidR="008C6978" w:rsidRDefault="008C6978" w:rsidP="008C6978">
      <w:pPr>
        <w:pStyle w:val="Prrafodelista"/>
        <w:widowControl w:val="0"/>
        <w:autoSpaceDE w:val="0"/>
        <w:autoSpaceDN w:val="0"/>
        <w:adjustRightInd w:val="0"/>
        <w:spacing w:line="360" w:lineRule="auto"/>
        <w:ind w:left="0"/>
        <w:jc w:val="both"/>
        <w:rPr>
          <w:rFonts w:ascii="Palatino Linotype" w:hAnsi="Palatino Linotype" w:cs="Arial"/>
          <w:lang w:val="es-ES_tradnl"/>
        </w:rPr>
      </w:pPr>
      <w:r>
        <w:rPr>
          <w:rFonts w:ascii="Palatino Linotype" w:hAnsi="Palatino Linotype"/>
          <w:color w:val="000000"/>
        </w:rPr>
        <w:t xml:space="preserve">Así, en relación a la información de la que se ordena su entrega en </w:t>
      </w:r>
      <w:r w:rsidRPr="008C6978">
        <w:rPr>
          <w:rFonts w:ascii="Palatino Linotype" w:hAnsi="Palatino Linotype"/>
          <w:b/>
          <w:color w:val="000000"/>
        </w:rPr>
        <w:t>versión pública</w:t>
      </w:r>
      <w:r>
        <w:rPr>
          <w:rFonts w:ascii="Palatino Linotype" w:hAnsi="Palatino Linotype"/>
          <w:color w:val="000000"/>
        </w:rPr>
        <w:t xml:space="preserve">, en términos del artículo 143 de la Ley de Transparencia y Acceso a la Información Pública del Estado de México y Municipios, se deberá </w:t>
      </w:r>
      <w:r>
        <w:rPr>
          <w:rFonts w:ascii="Palatino Linotype" w:eastAsia="Arial Unicode MS" w:hAnsi="Palatino Linotype" w:cs="Arial"/>
        </w:rPr>
        <w:t>omitir, eliminar o suprimir la</w:t>
      </w:r>
      <w:r>
        <w:rPr>
          <w:rFonts w:ascii="Palatino Linotype" w:hAnsi="Palatino Linotype"/>
          <w:color w:val="000000"/>
        </w:rPr>
        <w:t xml:space="preserve"> información </w:t>
      </w:r>
      <w:r>
        <w:rPr>
          <w:rFonts w:ascii="Palatino Linotype" w:hAnsi="Palatino Linotype"/>
          <w:b/>
          <w:color w:val="000000"/>
        </w:rPr>
        <w:t>confidencial</w:t>
      </w:r>
      <w:r>
        <w:rPr>
          <w:rFonts w:ascii="Palatino Linotype" w:eastAsia="Arial Unicode MS" w:hAnsi="Palatino Linotype" w:cs="Arial"/>
        </w:rPr>
        <w:t xml:space="preserve">. En ese sentido, </w:t>
      </w:r>
      <w:r>
        <w:rPr>
          <w:rFonts w:ascii="Palatino Linotype" w:hAnsi="Palatino Linotype" w:cs="Arial"/>
          <w:lang w:val="es-ES_tradnl"/>
        </w:rPr>
        <w:t xml:space="preserve">sólo podrán </w:t>
      </w:r>
      <w:r>
        <w:rPr>
          <w:rFonts w:ascii="Palatino Linotype" w:hAnsi="Palatino Linotype" w:cs="Arial"/>
        </w:rPr>
        <w:t>ser</w:t>
      </w:r>
      <w:r>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Pr>
          <w:rFonts w:ascii="Palatino Linotype" w:hAnsi="Palatino Linotype" w:cs="Arial"/>
        </w:rPr>
        <w:t xml:space="preserve"> que el Comité de Transparencia del </w:t>
      </w:r>
      <w:r>
        <w:rPr>
          <w:rFonts w:ascii="Palatino Linotype" w:hAnsi="Palatino Linotype" w:cs="Arial"/>
          <w:b/>
        </w:rPr>
        <w:t>SUJETO OBLIGADO</w:t>
      </w:r>
      <w:r>
        <w:rPr>
          <w:rFonts w:ascii="Palatino Linotype" w:hAnsi="Palatino Linotype" w:cs="Arial"/>
        </w:rPr>
        <w:t xml:space="preserve"> emita el Acuerdo de Clasificación correspondiente</w:t>
      </w:r>
      <w:r>
        <w:rPr>
          <w:rFonts w:ascii="Palatino Linotype" w:hAnsi="Palatino Linotype" w:cs="Arial"/>
          <w:lang w:val="es-ES_tradnl"/>
        </w:rPr>
        <w:t xml:space="preserve"> debidamente fundado y motivado, en el cual se</w:t>
      </w:r>
      <w:r>
        <w:rPr>
          <w:rFonts w:ascii="Palatino Linotype" w:hAnsi="Palatino Linotype" w:cs="Arial"/>
        </w:rPr>
        <w:t xml:space="preserve"> sustente la versión pública, </w:t>
      </w:r>
      <w:r>
        <w:rPr>
          <w:rFonts w:ascii="Palatino Linotype" w:hAnsi="Palatino Linotype" w:cs="Arial"/>
          <w:lang w:val="es-ES_tradnl"/>
        </w:rPr>
        <w:t xml:space="preserve">en </w:t>
      </w:r>
      <w:r>
        <w:rPr>
          <w:rFonts w:ascii="Palatino Linotype" w:hAnsi="Palatino Linotype" w:cs="Arial"/>
          <w:noProof/>
          <w:lang w:eastAsia="es-MX"/>
        </w:rPr>
        <w:t>términos</w:t>
      </w:r>
      <w:r>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8C6978" w:rsidRDefault="008C6978" w:rsidP="008C6978">
      <w:pPr>
        <w:pStyle w:val="Prrafodelista"/>
        <w:widowControl w:val="0"/>
        <w:autoSpaceDE w:val="0"/>
        <w:autoSpaceDN w:val="0"/>
        <w:adjustRightInd w:val="0"/>
        <w:spacing w:line="360" w:lineRule="auto"/>
        <w:ind w:left="0"/>
        <w:jc w:val="both"/>
        <w:rPr>
          <w:rFonts w:ascii="Palatino Linotype" w:hAnsi="Palatino Linotype" w:cs="Arial"/>
          <w:lang w:val="es-ES_tradnl"/>
        </w:rPr>
      </w:pPr>
    </w:p>
    <w:p w:rsidR="008C6978" w:rsidRDefault="008C6978" w:rsidP="008C6978">
      <w:pPr>
        <w:ind w:left="709" w:right="757"/>
        <w:jc w:val="center"/>
        <w:rPr>
          <w:rFonts w:ascii="Palatino Linotype" w:hAnsi="Palatino Linotype" w:cs="Arial"/>
          <w:b/>
          <w:i/>
          <w:sz w:val="22"/>
        </w:rPr>
      </w:pPr>
      <w:r>
        <w:rPr>
          <w:rFonts w:ascii="Palatino Linotype" w:hAnsi="Palatino Linotype" w:cs="Arial"/>
          <w:b/>
          <w:i/>
          <w:sz w:val="22"/>
        </w:rPr>
        <w:lastRenderedPageBreak/>
        <w:t>Ley de Transparencia y Acceso a la Información Pública del Estado de México y Municipios</w:t>
      </w:r>
    </w:p>
    <w:p w:rsidR="008C6978" w:rsidRDefault="008C6978" w:rsidP="008C6978">
      <w:pPr>
        <w:ind w:left="709" w:right="757"/>
        <w:jc w:val="center"/>
        <w:rPr>
          <w:rFonts w:ascii="Palatino Linotype" w:hAnsi="Palatino Linotype" w:cs="Arial"/>
          <w:b/>
          <w:i/>
          <w:sz w:val="22"/>
        </w:rPr>
      </w:pPr>
    </w:p>
    <w:p w:rsidR="008C6978" w:rsidRDefault="008C6978" w:rsidP="008C6978">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r>
        <w:rPr>
          <w:rFonts w:ascii="Palatino Linotype" w:hAnsi="Palatino Linotype" w:cs="Arial"/>
          <w:b/>
          <w:i/>
          <w:sz w:val="22"/>
          <w:szCs w:val="22"/>
          <w:lang w:eastAsia="es-MX"/>
        </w:rPr>
        <w:t xml:space="preserve">Artículo 49. </w:t>
      </w:r>
      <w:r>
        <w:rPr>
          <w:rFonts w:ascii="Palatino Linotype" w:hAnsi="Palatino Linotype" w:cs="Arial"/>
          <w:i/>
          <w:sz w:val="22"/>
          <w:szCs w:val="22"/>
          <w:lang w:eastAsia="es-MX"/>
        </w:rPr>
        <w:t xml:space="preserve">Los </w:t>
      </w:r>
      <w:r>
        <w:rPr>
          <w:rFonts w:ascii="Palatino Linotype" w:hAnsi="Palatino Linotype" w:cs="Arial"/>
          <w:i/>
          <w:sz w:val="22"/>
        </w:rPr>
        <w:t>Comités</w:t>
      </w:r>
      <w:r>
        <w:rPr>
          <w:rFonts w:ascii="Palatino Linotype" w:hAnsi="Palatino Linotype" w:cs="Arial"/>
          <w:i/>
          <w:sz w:val="22"/>
          <w:szCs w:val="22"/>
          <w:lang w:eastAsia="es-MX"/>
        </w:rPr>
        <w:t xml:space="preserve"> de </w:t>
      </w:r>
      <w:r>
        <w:rPr>
          <w:rFonts w:ascii="Palatino Linotype" w:hAnsi="Palatino Linotype" w:cs="Arial"/>
          <w:i/>
          <w:sz w:val="22"/>
          <w:lang w:eastAsia="es-MX"/>
        </w:rPr>
        <w:t>Transparencia</w:t>
      </w:r>
      <w:r>
        <w:rPr>
          <w:rFonts w:ascii="Palatino Linotype" w:hAnsi="Palatino Linotype" w:cs="Arial"/>
          <w:i/>
          <w:sz w:val="22"/>
          <w:szCs w:val="22"/>
          <w:lang w:eastAsia="es-MX"/>
        </w:rPr>
        <w:t xml:space="preserve"> </w:t>
      </w:r>
      <w:r>
        <w:rPr>
          <w:rFonts w:ascii="Palatino Linotype" w:hAnsi="Palatino Linotype"/>
          <w:i/>
          <w:sz w:val="22"/>
          <w:szCs w:val="22"/>
        </w:rPr>
        <w:t>tendrán</w:t>
      </w:r>
      <w:r>
        <w:rPr>
          <w:rFonts w:ascii="Palatino Linotype" w:hAnsi="Palatino Linotype" w:cs="Arial"/>
          <w:i/>
          <w:sz w:val="22"/>
          <w:szCs w:val="22"/>
          <w:lang w:eastAsia="es-MX"/>
        </w:rPr>
        <w:t xml:space="preserve"> las siguientes atribuciones:</w:t>
      </w:r>
    </w:p>
    <w:p w:rsidR="008C6978" w:rsidRDefault="008C6978" w:rsidP="008C6978">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VIII.</w:t>
      </w:r>
      <w:r>
        <w:rPr>
          <w:rFonts w:ascii="Palatino Linotype" w:hAnsi="Palatino Linotype" w:cs="Arial"/>
          <w:i/>
          <w:sz w:val="22"/>
          <w:szCs w:val="22"/>
          <w:lang w:eastAsia="es-MX"/>
        </w:rPr>
        <w:t xml:space="preserve"> Aprobar, </w:t>
      </w:r>
      <w:r>
        <w:rPr>
          <w:rFonts w:ascii="Palatino Linotype" w:hAnsi="Palatino Linotype" w:cs="Arial"/>
          <w:i/>
          <w:sz w:val="22"/>
        </w:rPr>
        <w:t>modificar</w:t>
      </w:r>
      <w:r>
        <w:rPr>
          <w:rFonts w:ascii="Palatino Linotype" w:hAnsi="Palatino Linotype" w:cs="Arial"/>
          <w:i/>
          <w:sz w:val="22"/>
          <w:szCs w:val="22"/>
          <w:lang w:eastAsia="es-MX"/>
        </w:rPr>
        <w:t xml:space="preserve"> o revocar la clasificación de la información;</w:t>
      </w:r>
    </w:p>
    <w:p w:rsidR="008C6978" w:rsidRDefault="008C6978" w:rsidP="008C6978">
      <w:pPr>
        <w:autoSpaceDE w:val="0"/>
        <w:autoSpaceDN w:val="0"/>
        <w:adjustRightInd w:val="0"/>
        <w:ind w:left="709" w:right="757"/>
        <w:jc w:val="both"/>
        <w:rPr>
          <w:rFonts w:ascii="Palatino Linotype" w:hAnsi="Palatino Linotype" w:cs="Arial"/>
          <w:b/>
          <w:i/>
          <w:sz w:val="22"/>
          <w:szCs w:val="22"/>
          <w:lang w:eastAsia="es-MX"/>
        </w:rPr>
      </w:pPr>
    </w:p>
    <w:p w:rsidR="008C6978" w:rsidRDefault="008C6978" w:rsidP="008C6978">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Artículo 132.</w:t>
      </w:r>
      <w:r>
        <w:rPr>
          <w:rFonts w:ascii="Palatino Linotype" w:hAnsi="Palatino Linotype" w:cs="Arial"/>
          <w:i/>
          <w:sz w:val="22"/>
          <w:szCs w:val="22"/>
          <w:lang w:eastAsia="es-MX"/>
        </w:rPr>
        <w:t xml:space="preserve"> La </w:t>
      </w:r>
      <w:r>
        <w:rPr>
          <w:rFonts w:ascii="Palatino Linotype" w:hAnsi="Palatino Linotype" w:cs="Arial"/>
          <w:i/>
          <w:sz w:val="22"/>
          <w:lang w:eastAsia="es-MX"/>
        </w:rPr>
        <w:t>clasificación</w:t>
      </w:r>
      <w:r>
        <w:rPr>
          <w:rFonts w:ascii="Palatino Linotype" w:hAnsi="Palatino Linotype" w:cs="Arial"/>
          <w:i/>
          <w:sz w:val="22"/>
          <w:szCs w:val="22"/>
          <w:lang w:eastAsia="es-MX"/>
        </w:rPr>
        <w:t xml:space="preserve"> de la información se llevará a cabo en el momento en que:</w:t>
      </w:r>
    </w:p>
    <w:p w:rsidR="008C6978" w:rsidRDefault="008C6978" w:rsidP="008C6978">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8C6978" w:rsidRDefault="008C6978" w:rsidP="008C6978">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II.</w:t>
      </w:r>
      <w:r>
        <w:rPr>
          <w:rFonts w:ascii="Palatino Linotype" w:hAnsi="Palatino Linotype" w:cs="Arial"/>
          <w:i/>
          <w:sz w:val="22"/>
          <w:szCs w:val="22"/>
          <w:lang w:eastAsia="es-MX"/>
        </w:rPr>
        <w:t xml:space="preserve"> Se determine </w:t>
      </w:r>
      <w:r>
        <w:rPr>
          <w:rFonts w:ascii="Palatino Linotype" w:hAnsi="Palatino Linotype" w:cs="Arial"/>
          <w:i/>
          <w:sz w:val="22"/>
          <w:lang w:eastAsia="es-MX"/>
        </w:rPr>
        <w:t>mediante</w:t>
      </w:r>
      <w:r>
        <w:rPr>
          <w:rFonts w:ascii="Palatino Linotype" w:hAnsi="Palatino Linotype" w:cs="Arial"/>
          <w:i/>
          <w:sz w:val="22"/>
          <w:szCs w:val="22"/>
          <w:lang w:eastAsia="es-MX"/>
        </w:rPr>
        <w:t xml:space="preserve"> resolución de autoridad competente; o</w:t>
      </w:r>
    </w:p>
    <w:p w:rsidR="008C6978" w:rsidRDefault="008C6978" w:rsidP="008C6978">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III</w:t>
      </w:r>
      <w:r>
        <w:rPr>
          <w:rFonts w:ascii="Palatino Linotype" w:hAnsi="Palatino Linotype" w:cs="Arial"/>
          <w:i/>
          <w:sz w:val="22"/>
          <w:szCs w:val="22"/>
          <w:lang w:eastAsia="es-MX"/>
        </w:rPr>
        <w:t xml:space="preserve">. Se generen </w:t>
      </w:r>
      <w:r>
        <w:rPr>
          <w:rFonts w:ascii="Palatino Linotype" w:hAnsi="Palatino Linotype" w:cs="Arial"/>
          <w:i/>
          <w:sz w:val="22"/>
          <w:lang w:eastAsia="es-MX"/>
        </w:rPr>
        <w:t>versiones</w:t>
      </w:r>
      <w:r>
        <w:rPr>
          <w:rFonts w:ascii="Palatino Linotype" w:hAnsi="Palatino Linotype" w:cs="Arial"/>
          <w:i/>
          <w:sz w:val="22"/>
          <w:szCs w:val="22"/>
          <w:lang w:eastAsia="es-MX"/>
        </w:rPr>
        <w:t xml:space="preserve"> públicas para dar cumplimiento a las obligaciones de transparencia previstas en esta Ley.”</w:t>
      </w:r>
    </w:p>
    <w:p w:rsidR="008C6978" w:rsidRDefault="008C6978" w:rsidP="008C6978">
      <w:pPr>
        <w:ind w:left="709" w:right="757"/>
        <w:jc w:val="center"/>
        <w:rPr>
          <w:rFonts w:ascii="Palatino Linotype" w:hAnsi="Palatino Linotype" w:cs="Arial"/>
          <w:b/>
          <w:i/>
          <w:sz w:val="22"/>
          <w:szCs w:val="22"/>
          <w:lang w:eastAsia="es-MX"/>
        </w:rPr>
      </w:pPr>
    </w:p>
    <w:p w:rsidR="008C6978" w:rsidRDefault="008C6978" w:rsidP="008C6978">
      <w:pPr>
        <w:ind w:left="709" w:right="757"/>
        <w:jc w:val="center"/>
        <w:rPr>
          <w:rFonts w:ascii="Palatino Linotype" w:hAnsi="Palatino Linotype" w:cs="Arial"/>
          <w:b/>
          <w:i/>
          <w:sz w:val="22"/>
          <w:szCs w:val="22"/>
          <w:lang w:eastAsia="es-MX"/>
        </w:rPr>
      </w:pPr>
      <w:r>
        <w:rPr>
          <w:rFonts w:ascii="Palatino Linotype" w:hAnsi="Palatino Linotype" w:cs="Arial"/>
          <w:b/>
          <w:i/>
          <w:sz w:val="22"/>
          <w:szCs w:val="22"/>
          <w:lang w:eastAsia="es-MX"/>
        </w:rPr>
        <w:t xml:space="preserve">Lineamientos Generales en materia de Clasificación y Desclasificación de la </w:t>
      </w:r>
      <w:r>
        <w:rPr>
          <w:rFonts w:ascii="Palatino Linotype" w:hAnsi="Palatino Linotype" w:cs="Arial"/>
          <w:b/>
          <w:i/>
          <w:sz w:val="22"/>
        </w:rPr>
        <w:t>Información, así como para la elaboración de Versiones Públicas</w:t>
      </w:r>
    </w:p>
    <w:p w:rsidR="008C6978" w:rsidRDefault="008C6978" w:rsidP="008C6978">
      <w:pPr>
        <w:autoSpaceDE w:val="0"/>
        <w:autoSpaceDN w:val="0"/>
        <w:adjustRightInd w:val="0"/>
        <w:ind w:left="709" w:right="757"/>
        <w:jc w:val="both"/>
        <w:rPr>
          <w:rFonts w:ascii="Palatino Linotype" w:hAnsi="Palatino Linotype" w:cs="Arial"/>
          <w:i/>
          <w:sz w:val="22"/>
          <w:szCs w:val="22"/>
          <w:lang w:eastAsia="es-MX"/>
        </w:rPr>
      </w:pPr>
    </w:p>
    <w:p w:rsidR="008C6978" w:rsidRDefault="008C6978" w:rsidP="008C6978">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r>
        <w:rPr>
          <w:rFonts w:ascii="Palatino Linotype" w:hAnsi="Palatino Linotype" w:cs="Arial"/>
          <w:b/>
          <w:i/>
          <w:sz w:val="22"/>
          <w:szCs w:val="22"/>
          <w:lang w:eastAsia="es-MX"/>
        </w:rPr>
        <w:t>Segundo.-</w:t>
      </w:r>
      <w:r>
        <w:rPr>
          <w:rFonts w:ascii="Palatino Linotype" w:hAnsi="Palatino Linotype" w:cs="Arial"/>
          <w:i/>
          <w:sz w:val="22"/>
          <w:szCs w:val="22"/>
          <w:lang w:eastAsia="es-MX"/>
        </w:rPr>
        <w:t xml:space="preserve"> Para </w:t>
      </w:r>
      <w:r>
        <w:rPr>
          <w:rFonts w:ascii="Palatino Linotype" w:hAnsi="Palatino Linotype" w:cs="Arial"/>
          <w:i/>
          <w:sz w:val="22"/>
          <w:lang w:eastAsia="es-MX"/>
        </w:rPr>
        <w:t>efectos</w:t>
      </w:r>
      <w:r>
        <w:rPr>
          <w:rFonts w:ascii="Palatino Linotype" w:hAnsi="Palatino Linotype" w:cs="Arial"/>
          <w:i/>
          <w:sz w:val="22"/>
          <w:szCs w:val="22"/>
          <w:lang w:eastAsia="es-MX"/>
        </w:rPr>
        <w:t xml:space="preserve"> de los </w:t>
      </w:r>
      <w:r>
        <w:rPr>
          <w:rFonts w:ascii="Palatino Linotype" w:hAnsi="Palatino Linotype" w:cs="Arial"/>
          <w:i/>
          <w:sz w:val="22"/>
        </w:rPr>
        <w:t>presentes</w:t>
      </w:r>
      <w:r>
        <w:rPr>
          <w:rFonts w:ascii="Palatino Linotype" w:hAnsi="Palatino Linotype" w:cs="Arial"/>
          <w:i/>
          <w:sz w:val="22"/>
          <w:szCs w:val="22"/>
          <w:lang w:eastAsia="es-MX"/>
        </w:rPr>
        <w:t xml:space="preserve"> Lineamientos Generales, se entenderá por:</w:t>
      </w:r>
    </w:p>
    <w:p w:rsidR="008C6978" w:rsidRDefault="008C6978" w:rsidP="008C6978">
      <w:pPr>
        <w:autoSpaceDE w:val="0"/>
        <w:autoSpaceDN w:val="0"/>
        <w:adjustRightInd w:val="0"/>
        <w:ind w:left="709" w:right="757"/>
        <w:jc w:val="both"/>
        <w:rPr>
          <w:rFonts w:ascii="Palatino Linotype" w:hAnsi="Palatino Linotype" w:cs="Arial"/>
          <w:b/>
          <w:i/>
          <w:sz w:val="22"/>
          <w:szCs w:val="22"/>
          <w:lang w:eastAsia="es-MX"/>
        </w:rPr>
      </w:pPr>
    </w:p>
    <w:p w:rsidR="008C6978" w:rsidRDefault="008C6978" w:rsidP="008C6978">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XVIII.</w:t>
      </w:r>
      <w:r>
        <w:rPr>
          <w:rFonts w:ascii="Palatino Linotype" w:hAnsi="Palatino Linotype" w:cs="Arial"/>
          <w:i/>
          <w:sz w:val="22"/>
          <w:szCs w:val="22"/>
          <w:lang w:eastAsia="es-MX"/>
        </w:rPr>
        <w:t xml:space="preserve"> </w:t>
      </w:r>
      <w:r>
        <w:rPr>
          <w:rFonts w:ascii="Palatino Linotype" w:hAnsi="Palatino Linotype" w:cs="Arial"/>
          <w:b/>
          <w:i/>
          <w:sz w:val="22"/>
          <w:szCs w:val="22"/>
          <w:lang w:eastAsia="es-MX"/>
        </w:rPr>
        <w:t>Versión pública:</w:t>
      </w:r>
      <w:r>
        <w:rPr>
          <w:rFonts w:ascii="Palatino Linotype" w:hAnsi="Palatino Linotype" w:cs="Arial"/>
          <w:i/>
          <w:sz w:val="22"/>
          <w:szCs w:val="22"/>
          <w:lang w:eastAsia="es-MX"/>
        </w:rPr>
        <w:t xml:space="preserve"> El </w:t>
      </w:r>
      <w:r>
        <w:rPr>
          <w:rFonts w:ascii="Palatino Linotype" w:hAnsi="Palatino Linotype" w:cs="Arial"/>
          <w:bCs/>
          <w:i/>
          <w:noProof/>
          <w:sz w:val="22"/>
        </w:rPr>
        <w:t>documento</w:t>
      </w:r>
      <w:r>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Pr>
          <w:rFonts w:ascii="Palatino Linotype" w:hAnsi="Palatino Linotype" w:cs="Arial"/>
          <w:b/>
          <w:i/>
          <w:sz w:val="22"/>
          <w:szCs w:val="22"/>
          <w:u w:val="single"/>
          <w:lang w:eastAsia="es-MX"/>
        </w:rPr>
        <w:t>fundando y motivando la</w:t>
      </w:r>
      <w:r>
        <w:rPr>
          <w:rFonts w:ascii="Palatino Linotype" w:hAnsi="Palatino Linotype" w:cs="Arial"/>
          <w:i/>
          <w:sz w:val="22"/>
          <w:szCs w:val="22"/>
          <w:lang w:eastAsia="es-MX"/>
        </w:rPr>
        <w:t xml:space="preserve"> reserva o </w:t>
      </w:r>
      <w:r>
        <w:rPr>
          <w:rFonts w:ascii="Palatino Linotype" w:hAnsi="Palatino Linotype" w:cs="Arial"/>
          <w:b/>
          <w:i/>
          <w:sz w:val="22"/>
          <w:szCs w:val="22"/>
          <w:u w:val="single"/>
          <w:lang w:eastAsia="es-MX"/>
        </w:rPr>
        <w:t>confidencialidad</w:t>
      </w:r>
      <w:r>
        <w:rPr>
          <w:rFonts w:ascii="Palatino Linotype" w:hAnsi="Palatino Linotype" w:cs="Arial"/>
          <w:i/>
          <w:sz w:val="22"/>
          <w:szCs w:val="22"/>
          <w:lang w:eastAsia="es-MX"/>
        </w:rPr>
        <w:t xml:space="preserve">, a través de la resolución que para tal efecto emita el </w:t>
      </w:r>
      <w:r>
        <w:rPr>
          <w:rFonts w:ascii="Palatino Linotype" w:hAnsi="Palatino Linotype" w:cs="Arial"/>
          <w:bCs/>
          <w:i/>
          <w:noProof/>
          <w:sz w:val="22"/>
        </w:rPr>
        <w:t>Comité</w:t>
      </w:r>
      <w:r>
        <w:rPr>
          <w:rFonts w:ascii="Palatino Linotype" w:hAnsi="Palatino Linotype" w:cs="Arial"/>
          <w:i/>
          <w:sz w:val="22"/>
          <w:szCs w:val="22"/>
          <w:lang w:eastAsia="es-MX"/>
        </w:rPr>
        <w:t xml:space="preserve"> de Transparencia.</w:t>
      </w:r>
    </w:p>
    <w:p w:rsidR="008C6978" w:rsidRDefault="008C6978" w:rsidP="008C6978">
      <w:pPr>
        <w:autoSpaceDE w:val="0"/>
        <w:autoSpaceDN w:val="0"/>
        <w:adjustRightInd w:val="0"/>
        <w:ind w:left="709" w:right="757"/>
        <w:jc w:val="both"/>
        <w:rPr>
          <w:rFonts w:ascii="Palatino Linotype" w:hAnsi="Palatino Linotype" w:cs="Arial"/>
          <w:b/>
          <w:i/>
          <w:sz w:val="22"/>
          <w:szCs w:val="22"/>
          <w:lang w:eastAsia="es-MX"/>
        </w:rPr>
      </w:pPr>
    </w:p>
    <w:p w:rsidR="008C6978" w:rsidRDefault="008C6978" w:rsidP="008C6978">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Cuarto.</w:t>
      </w:r>
      <w:r>
        <w:rPr>
          <w:rFonts w:ascii="Palatino Linotype" w:hAnsi="Palatino Linotype" w:cs="Arial"/>
          <w:i/>
          <w:sz w:val="22"/>
          <w:szCs w:val="22"/>
          <w:lang w:eastAsia="es-MX"/>
        </w:rPr>
        <w:t xml:space="preserve"> Para clasificar la información como reservada o confidencial, de manera total o parcial, el </w:t>
      </w:r>
      <w:r>
        <w:rPr>
          <w:rFonts w:ascii="Palatino Linotype" w:hAnsi="Palatino Linotype" w:cs="Arial"/>
          <w:i/>
          <w:sz w:val="22"/>
          <w:lang w:eastAsia="es-MX"/>
        </w:rPr>
        <w:t>titular</w:t>
      </w:r>
      <w:r>
        <w:rPr>
          <w:rFonts w:ascii="Palatino Linotype" w:hAnsi="Palatino Linotype" w:cs="Arial"/>
          <w:i/>
          <w:sz w:val="22"/>
          <w:szCs w:val="22"/>
          <w:lang w:eastAsia="es-MX"/>
        </w:rPr>
        <w:t xml:space="preserve"> del </w:t>
      </w:r>
      <w:r>
        <w:rPr>
          <w:rFonts w:ascii="Palatino Linotype" w:hAnsi="Palatino Linotype" w:cs="Arial"/>
          <w:bCs/>
          <w:i/>
          <w:noProof/>
          <w:sz w:val="22"/>
        </w:rPr>
        <w:t>área</w:t>
      </w:r>
      <w:r>
        <w:rPr>
          <w:rFonts w:ascii="Palatino Linotype" w:hAnsi="Palatino Linotype" w:cs="Arial"/>
          <w:i/>
          <w:sz w:val="22"/>
          <w:szCs w:val="22"/>
          <w:lang w:eastAsia="es-MX"/>
        </w:rPr>
        <w:t xml:space="preserve"> del sujeto </w:t>
      </w:r>
      <w:r>
        <w:rPr>
          <w:rFonts w:ascii="Palatino Linotype" w:hAnsi="Palatino Linotype" w:cs="Arial"/>
          <w:i/>
          <w:sz w:val="22"/>
        </w:rPr>
        <w:t>obligado</w:t>
      </w:r>
      <w:r>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8C6978" w:rsidRDefault="008C6978" w:rsidP="008C6978">
      <w:pPr>
        <w:autoSpaceDE w:val="0"/>
        <w:autoSpaceDN w:val="0"/>
        <w:adjustRightInd w:val="0"/>
        <w:ind w:left="709" w:right="757"/>
        <w:jc w:val="both"/>
        <w:rPr>
          <w:rFonts w:ascii="Palatino Linotype" w:hAnsi="Palatino Linotype" w:cs="Arial"/>
          <w:i/>
          <w:sz w:val="22"/>
          <w:szCs w:val="22"/>
          <w:lang w:eastAsia="es-MX"/>
        </w:rPr>
      </w:pPr>
    </w:p>
    <w:p w:rsidR="008C6978" w:rsidRDefault="008C6978" w:rsidP="008C6978">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Los sujetos obligados deberán aplicar, de manera estricta, las excepciones al derecho de acceso a la </w:t>
      </w:r>
      <w:r>
        <w:rPr>
          <w:rFonts w:ascii="Palatino Linotype" w:hAnsi="Palatino Linotype" w:cs="Arial"/>
          <w:bCs/>
          <w:i/>
          <w:noProof/>
          <w:sz w:val="22"/>
        </w:rPr>
        <w:t>información</w:t>
      </w:r>
      <w:r>
        <w:rPr>
          <w:rFonts w:ascii="Palatino Linotype" w:hAnsi="Palatino Linotype" w:cs="Arial"/>
          <w:i/>
          <w:sz w:val="22"/>
          <w:szCs w:val="22"/>
          <w:lang w:eastAsia="es-MX"/>
        </w:rPr>
        <w:t xml:space="preserve"> y sólo </w:t>
      </w:r>
      <w:r>
        <w:rPr>
          <w:rFonts w:ascii="Palatino Linotype" w:hAnsi="Palatino Linotype" w:cs="Arial"/>
          <w:i/>
          <w:sz w:val="22"/>
        </w:rPr>
        <w:t>podrán</w:t>
      </w:r>
      <w:r>
        <w:rPr>
          <w:rFonts w:ascii="Palatino Linotype" w:hAnsi="Palatino Linotype" w:cs="Arial"/>
          <w:i/>
          <w:sz w:val="22"/>
          <w:szCs w:val="22"/>
          <w:lang w:eastAsia="es-MX"/>
        </w:rPr>
        <w:t xml:space="preserve"> invocarlas cuando acrediten su procedencia.</w:t>
      </w:r>
    </w:p>
    <w:p w:rsidR="008C6978" w:rsidRDefault="008C6978" w:rsidP="008C6978">
      <w:pPr>
        <w:autoSpaceDE w:val="0"/>
        <w:autoSpaceDN w:val="0"/>
        <w:adjustRightInd w:val="0"/>
        <w:ind w:left="709" w:right="757"/>
        <w:jc w:val="both"/>
        <w:rPr>
          <w:rFonts w:ascii="Palatino Linotype" w:hAnsi="Palatino Linotype" w:cs="Arial"/>
          <w:b/>
          <w:i/>
          <w:sz w:val="22"/>
          <w:szCs w:val="22"/>
          <w:lang w:eastAsia="es-MX"/>
        </w:rPr>
      </w:pPr>
    </w:p>
    <w:p w:rsidR="008C6978" w:rsidRDefault="008C6978" w:rsidP="008C6978">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Quinto.</w:t>
      </w:r>
      <w:r>
        <w:rPr>
          <w:rFonts w:ascii="Palatino Linotype" w:hAnsi="Palatino Linotype" w:cs="Arial"/>
          <w:i/>
          <w:sz w:val="22"/>
          <w:szCs w:val="22"/>
          <w:lang w:eastAsia="es-MX"/>
        </w:rPr>
        <w:t xml:space="preserve"> La carga de </w:t>
      </w:r>
      <w:r>
        <w:rPr>
          <w:rFonts w:ascii="Palatino Linotype" w:hAnsi="Palatino Linotype" w:cs="Arial"/>
          <w:i/>
          <w:sz w:val="22"/>
          <w:lang w:eastAsia="es-MX"/>
        </w:rPr>
        <w:t>la</w:t>
      </w:r>
      <w:r>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Pr>
          <w:rFonts w:ascii="Palatino Linotype" w:hAnsi="Palatino Linotype" w:cs="Arial"/>
          <w:i/>
          <w:sz w:val="22"/>
        </w:rPr>
        <w:t>corresponderá</w:t>
      </w:r>
      <w:r>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8C6978" w:rsidRDefault="008C6978" w:rsidP="008C6978">
      <w:pPr>
        <w:autoSpaceDE w:val="0"/>
        <w:autoSpaceDN w:val="0"/>
        <w:adjustRightInd w:val="0"/>
        <w:ind w:left="709" w:right="757"/>
        <w:jc w:val="both"/>
        <w:rPr>
          <w:rFonts w:ascii="Palatino Linotype" w:hAnsi="Palatino Linotype" w:cs="Arial"/>
          <w:b/>
          <w:i/>
          <w:sz w:val="22"/>
          <w:szCs w:val="22"/>
          <w:lang w:eastAsia="es-MX"/>
        </w:rPr>
      </w:pPr>
    </w:p>
    <w:p w:rsidR="008C6978" w:rsidRDefault="008C6978" w:rsidP="008C6978">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lastRenderedPageBreak/>
        <w:t>Sexto.</w:t>
      </w:r>
      <w:r>
        <w:rPr>
          <w:rFonts w:ascii="Palatino Linotype" w:hAnsi="Palatino Linotype" w:cs="Arial"/>
          <w:i/>
          <w:sz w:val="22"/>
          <w:szCs w:val="22"/>
          <w:lang w:eastAsia="es-MX"/>
        </w:rPr>
        <w:t xml:space="preserve"> Los sujetos obligados no podrán emitir acuerdos de carácter general ni particular que clasifiquen </w:t>
      </w:r>
      <w:r>
        <w:rPr>
          <w:rFonts w:ascii="Palatino Linotype" w:hAnsi="Palatino Linotype" w:cs="Arial"/>
          <w:bCs/>
          <w:i/>
          <w:noProof/>
          <w:sz w:val="22"/>
        </w:rPr>
        <w:t>documentos</w:t>
      </w:r>
      <w:r>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8C6978" w:rsidRDefault="008C6978" w:rsidP="008C6978">
      <w:pPr>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La clasificación de </w:t>
      </w:r>
      <w:r>
        <w:rPr>
          <w:rFonts w:ascii="Palatino Linotype" w:hAnsi="Palatino Linotype" w:cs="Arial"/>
          <w:i/>
          <w:sz w:val="22"/>
        </w:rPr>
        <w:t>información</w:t>
      </w:r>
      <w:r>
        <w:rPr>
          <w:rFonts w:ascii="Palatino Linotype" w:hAnsi="Palatino Linotype" w:cs="Arial"/>
          <w:i/>
          <w:sz w:val="22"/>
          <w:szCs w:val="22"/>
          <w:lang w:eastAsia="es-MX"/>
        </w:rPr>
        <w:t xml:space="preserve"> se realizará conforme a un análisis caso por caso, mediante la aplicación </w:t>
      </w:r>
      <w:r>
        <w:rPr>
          <w:rFonts w:ascii="Palatino Linotype" w:hAnsi="Palatino Linotype" w:cs="Arial"/>
          <w:bCs/>
          <w:i/>
          <w:noProof/>
          <w:sz w:val="22"/>
        </w:rPr>
        <w:t>de</w:t>
      </w:r>
      <w:r>
        <w:rPr>
          <w:rFonts w:ascii="Palatino Linotype" w:hAnsi="Palatino Linotype" w:cs="Arial"/>
          <w:i/>
          <w:sz w:val="22"/>
          <w:szCs w:val="22"/>
          <w:lang w:eastAsia="es-MX"/>
        </w:rPr>
        <w:t xml:space="preserve"> la prueba de daño y de interés público.</w:t>
      </w:r>
    </w:p>
    <w:p w:rsidR="008C6978" w:rsidRDefault="008C6978" w:rsidP="008C6978">
      <w:pPr>
        <w:autoSpaceDE w:val="0"/>
        <w:autoSpaceDN w:val="0"/>
        <w:adjustRightInd w:val="0"/>
        <w:ind w:left="709" w:right="757"/>
        <w:jc w:val="both"/>
        <w:rPr>
          <w:rFonts w:ascii="Palatino Linotype" w:hAnsi="Palatino Linotype" w:cs="Arial"/>
          <w:b/>
          <w:i/>
          <w:sz w:val="22"/>
          <w:szCs w:val="22"/>
          <w:lang w:eastAsia="es-MX"/>
        </w:rPr>
      </w:pPr>
    </w:p>
    <w:p w:rsidR="008C6978" w:rsidRDefault="008C6978" w:rsidP="008C6978">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Séptimo.</w:t>
      </w:r>
      <w:r>
        <w:rPr>
          <w:rFonts w:ascii="Palatino Linotype" w:hAnsi="Palatino Linotype" w:cs="Arial"/>
          <w:i/>
          <w:sz w:val="22"/>
          <w:szCs w:val="22"/>
          <w:lang w:eastAsia="es-MX"/>
        </w:rPr>
        <w:t xml:space="preserve"> La </w:t>
      </w:r>
      <w:r>
        <w:rPr>
          <w:rFonts w:ascii="Palatino Linotype" w:hAnsi="Palatino Linotype" w:cs="Arial"/>
          <w:i/>
          <w:sz w:val="22"/>
          <w:lang w:eastAsia="es-MX"/>
        </w:rPr>
        <w:t>clasificación</w:t>
      </w:r>
      <w:r>
        <w:rPr>
          <w:rFonts w:ascii="Palatino Linotype" w:hAnsi="Palatino Linotype" w:cs="Arial"/>
          <w:i/>
          <w:sz w:val="22"/>
          <w:szCs w:val="22"/>
          <w:lang w:eastAsia="es-MX"/>
        </w:rPr>
        <w:t xml:space="preserve"> </w:t>
      </w:r>
      <w:r>
        <w:rPr>
          <w:rFonts w:ascii="Palatino Linotype" w:hAnsi="Palatino Linotype" w:cs="Arial"/>
          <w:bCs/>
          <w:i/>
          <w:noProof/>
          <w:sz w:val="22"/>
        </w:rPr>
        <w:t>de</w:t>
      </w:r>
      <w:r>
        <w:rPr>
          <w:rFonts w:ascii="Palatino Linotype" w:hAnsi="Palatino Linotype" w:cs="Arial"/>
          <w:i/>
          <w:sz w:val="22"/>
          <w:szCs w:val="22"/>
          <w:lang w:eastAsia="es-MX"/>
        </w:rPr>
        <w:t xml:space="preserve"> la </w:t>
      </w:r>
      <w:r>
        <w:rPr>
          <w:rFonts w:ascii="Palatino Linotype" w:hAnsi="Palatino Linotype" w:cs="Arial"/>
          <w:i/>
          <w:sz w:val="22"/>
        </w:rPr>
        <w:t>información</w:t>
      </w:r>
      <w:r>
        <w:rPr>
          <w:rFonts w:ascii="Palatino Linotype" w:hAnsi="Palatino Linotype" w:cs="Arial"/>
          <w:i/>
          <w:sz w:val="22"/>
          <w:szCs w:val="22"/>
          <w:lang w:eastAsia="es-MX"/>
        </w:rPr>
        <w:t xml:space="preserve"> se llevará a cabo en el momento en que:</w:t>
      </w:r>
    </w:p>
    <w:p w:rsidR="008C6978" w:rsidRDefault="008C6978" w:rsidP="008C6978">
      <w:pPr>
        <w:autoSpaceDE w:val="0"/>
        <w:autoSpaceDN w:val="0"/>
        <w:adjustRightInd w:val="0"/>
        <w:ind w:left="709" w:right="757"/>
        <w:jc w:val="both"/>
        <w:rPr>
          <w:rFonts w:ascii="Palatino Linotype" w:hAnsi="Palatino Linotype" w:cs="Arial"/>
          <w:b/>
          <w:i/>
          <w:sz w:val="22"/>
          <w:szCs w:val="22"/>
          <w:lang w:eastAsia="es-MX"/>
        </w:rPr>
      </w:pPr>
    </w:p>
    <w:p w:rsidR="008C6978" w:rsidRDefault="008C6978" w:rsidP="008C6978">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I.</w:t>
      </w:r>
      <w:r>
        <w:rPr>
          <w:rFonts w:ascii="Palatino Linotype" w:hAnsi="Palatino Linotype" w:cs="Arial"/>
          <w:i/>
          <w:sz w:val="22"/>
          <w:szCs w:val="22"/>
          <w:lang w:eastAsia="es-MX"/>
        </w:rPr>
        <w:t xml:space="preserve"> Se reciba una </w:t>
      </w:r>
      <w:r>
        <w:rPr>
          <w:rFonts w:ascii="Palatino Linotype" w:hAnsi="Palatino Linotype" w:cs="Arial"/>
          <w:i/>
          <w:sz w:val="22"/>
          <w:lang w:eastAsia="es-MX"/>
        </w:rPr>
        <w:t>solicitud</w:t>
      </w:r>
      <w:r>
        <w:rPr>
          <w:rFonts w:ascii="Palatino Linotype" w:hAnsi="Palatino Linotype" w:cs="Arial"/>
          <w:i/>
          <w:sz w:val="22"/>
          <w:szCs w:val="22"/>
          <w:lang w:eastAsia="es-MX"/>
        </w:rPr>
        <w:t xml:space="preserve"> de acceso a la información;</w:t>
      </w:r>
    </w:p>
    <w:p w:rsidR="008C6978" w:rsidRDefault="008C6978" w:rsidP="008C6978">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II.</w:t>
      </w:r>
      <w:r>
        <w:rPr>
          <w:rFonts w:ascii="Palatino Linotype" w:hAnsi="Palatino Linotype" w:cs="Arial"/>
          <w:i/>
          <w:sz w:val="22"/>
          <w:szCs w:val="22"/>
          <w:lang w:eastAsia="es-MX"/>
        </w:rPr>
        <w:t xml:space="preserve"> Se determine </w:t>
      </w:r>
      <w:r>
        <w:rPr>
          <w:rFonts w:ascii="Palatino Linotype" w:hAnsi="Palatino Linotype" w:cs="Arial"/>
          <w:bCs/>
          <w:i/>
          <w:noProof/>
          <w:sz w:val="22"/>
        </w:rPr>
        <w:t>mediante</w:t>
      </w:r>
      <w:r>
        <w:rPr>
          <w:rFonts w:ascii="Palatino Linotype" w:hAnsi="Palatino Linotype" w:cs="Arial"/>
          <w:i/>
          <w:sz w:val="22"/>
          <w:szCs w:val="22"/>
          <w:lang w:eastAsia="es-MX"/>
        </w:rPr>
        <w:t xml:space="preserve"> resolución de autoridad competente, o</w:t>
      </w:r>
    </w:p>
    <w:p w:rsidR="008C6978" w:rsidRDefault="008C6978" w:rsidP="008C6978">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III.</w:t>
      </w:r>
      <w:r>
        <w:rPr>
          <w:rFonts w:ascii="Palatino Linotype" w:hAnsi="Palatino Linotype" w:cs="Arial"/>
          <w:i/>
          <w:sz w:val="22"/>
          <w:szCs w:val="22"/>
          <w:lang w:eastAsia="es-MX"/>
        </w:rPr>
        <w:t xml:space="preserve"> Se generen </w:t>
      </w:r>
      <w:r>
        <w:rPr>
          <w:rFonts w:ascii="Palatino Linotype" w:hAnsi="Palatino Linotype" w:cs="Arial"/>
          <w:bCs/>
          <w:i/>
          <w:noProof/>
          <w:sz w:val="22"/>
        </w:rPr>
        <w:t>versiones</w:t>
      </w:r>
      <w:r>
        <w:rPr>
          <w:rFonts w:ascii="Palatino Linotype" w:hAnsi="Palatino Linotype" w:cs="Arial"/>
          <w:i/>
          <w:sz w:val="22"/>
          <w:szCs w:val="22"/>
          <w:lang w:eastAsia="es-MX"/>
        </w:rPr>
        <w:t xml:space="preserve"> públicas para dar cumplimiento a las obligaciones de transparencia </w:t>
      </w:r>
      <w:r>
        <w:rPr>
          <w:rFonts w:ascii="Palatino Linotype" w:hAnsi="Palatino Linotype" w:cs="Arial"/>
          <w:i/>
          <w:sz w:val="22"/>
          <w:lang w:eastAsia="es-MX"/>
        </w:rPr>
        <w:t>previstas</w:t>
      </w:r>
      <w:r>
        <w:rPr>
          <w:rFonts w:ascii="Palatino Linotype" w:hAnsi="Palatino Linotype" w:cs="Arial"/>
          <w:i/>
          <w:sz w:val="22"/>
          <w:szCs w:val="22"/>
          <w:lang w:eastAsia="es-MX"/>
        </w:rPr>
        <w:t xml:space="preserve"> en la Ley General, la Ley Federal y las correspondientes de las entidades federativas.</w:t>
      </w:r>
    </w:p>
    <w:p w:rsidR="008C6978" w:rsidRDefault="008C6978" w:rsidP="008C6978">
      <w:pPr>
        <w:autoSpaceDE w:val="0"/>
        <w:autoSpaceDN w:val="0"/>
        <w:adjustRightInd w:val="0"/>
        <w:ind w:left="709" w:right="757"/>
        <w:jc w:val="both"/>
        <w:rPr>
          <w:rFonts w:ascii="Palatino Linotype" w:hAnsi="Palatino Linotype" w:cs="Arial"/>
          <w:i/>
          <w:sz w:val="22"/>
          <w:szCs w:val="22"/>
          <w:lang w:eastAsia="es-MX"/>
        </w:rPr>
      </w:pPr>
    </w:p>
    <w:p w:rsidR="008C6978" w:rsidRDefault="008C6978" w:rsidP="008C6978">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Los titulares de las áreas deberán revisar la clasificación al momento de la recepción de una solicitud de </w:t>
      </w:r>
      <w:r>
        <w:rPr>
          <w:rFonts w:ascii="Palatino Linotype" w:hAnsi="Palatino Linotype" w:cs="Arial"/>
          <w:bCs/>
          <w:i/>
          <w:noProof/>
          <w:sz w:val="22"/>
        </w:rPr>
        <w:t>acceso</w:t>
      </w:r>
      <w:r>
        <w:rPr>
          <w:rFonts w:ascii="Palatino Linotype" w:hAnsi="Palatino Linotype" w:cs="Arial"/>
          <w:i/>
          <w:sz w:val="22"/>
          <w:szCs w:val="22"/>
          <w:lang w:eastAsia="es-MX"/>
        </w:rPr>
        <w:t xml:space="preserve"> a la información, para verificar si encuadra en una causal de reserva o de confidencialidad.</w:t>
      </w:r>
    </w:p>
    <w:p w:rsidR="008C6978" w:rsidRDefault="008C6978" w:rsidP="008C6978">
      <w:pPr>
        <w:autoSpaceDE w:val="0"/>
        <w:autoSpaceDN w:val="0"/>
        <w:adjustRightInd w:val="0"/>
        <w:ind w:left="709" w:right="757"/>
        <w:jc w:val="both"/>
        <w:rPr>
          <w:rFonts w:ascii="Palatino Linotype" w:hAnsi="Palatino Linotype" w:cs="Arial"/>
          <w:b/>
          <w:i/>
          <w:sz w:val="22"/>
          <w:szCs w:val="22"/>
          <w:lang w:eastAsia="es-MX"/>
        </w:rPr>
      </w:pPr>
    </w:p>
    <w:p w:rsidR="008C6978" w:rsidRDefault="008C6978" w:rsidP="008C6978">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Octavo.</w:t>
      </w:r>
      <w:r>
        <w:rPr>
          <w:rFonts w:ascii="Palatino Linotype" w:hAnsi="Palatino Linotype" w:cs="Arial"/>
          <w:i/>
          <w:sz w:val="22"/>
          <w:szCs w:val="22"/>
          <w:lang w:eastAsia="es-MX"/>
        </w:rPr>
        <w:t xml:space="preserve"> Para fundar la clasificación de la información se debe señalar el artículo, fracción, inciso, </w:t>
      </w:r>
      <w:r>
        <w:rPr>
          <w:rFonts w:ascii="Palatino Linotype" w:hAnsi="Palatino Linotype" w:cs="Arial"/>
          <w:i/>
          <w:sz w:val="22"/>
          <w:lang w:eastAsia="es-MX"/>
        </w:rPr>
        <w:t>párrafo</w:t>
      </w:r>
      <w:r>
        <w:rPr>
          <w:rFonts w:ascii="Palatino Linotype" w:hAnsi="Palatino Linotype" w:cs="Arial"/>
          <w:i/>
          <w:sz w:val="22"/>
          <w:szCs w:val="22"/>
          <w:lang w:eastAsia="es-MX"/>
        </w:rPr>
        <w:t xml:space="preserve"> o numeral de la ley o tratado internacional suscrito por el Estado mexicano que </w:t>
      </w:r>
      <w:r>
        <w:rPr>
          <w:rFonts w:ascii="Palatino Linotype" w:hAnsi="Palatino Linotype" w:cs="Arial"/>
          <w:bCs/>
          <w:i/>
          <w:noProof/>
          <w:sz w:val="22"/>
        </w:rPr>
        <w:t>expresamente</w:t>
      </w:r>
      <w:r>
        <w:rPr>
          <w:rFonts w:ascii="Palatino Linotype" w:hAnsi="Palatino Linotype" w:cs="Arial"/>
          <w:i/>
          <w:sz w:val="22"/>
          <w:szCs w:val="22"/>
          <w:lang w:eastAsia="es-MX"/>
        </w:rPr>
        <w:t xml:space="preserve"> le otorga el carácter de reservada o confidencial.</w:t>
      </w:r>
    </w:p>
    <w:p w:rsidR="008C6978" w:rsidRDefault="008C6978" w:rsidP="008C6978">
      <w:pPr>
        <w:autoSpaceDE w:val="0"/>
        <w:autoSpaceDN w:val="0"/>
        <w:adjustRightInd w:val="0"/>
        <w:ind w:left="709" w:right="757"/>
        <w:jc w:val="both"/>
        <w:rPr>
          <w:rFonts w:ascii="Palatino Linotype" w:hAnsi="Palatino Linotype" w:cs="Arial"/>
          <w:bCs/>
          <w:i/>
          <w:noProof/>
          <w:sz w:val="22"/>
        </w:rPr>
      </w:pPr>
      <w:r>
        <w:rPr>
          <w:rFonts w:ascii="Palatino Linotype" w:hAnsi="Palatino Linotype" w:cs="Arial"/>
          <w:i/>
          <w:sz w:val="22"/>
          <w:szCs w:val="22"/>
          <w:lang w:eastAsia="es-MX"/>
        </w:rPr>
        <w:t xml:space="preserve">Para </w:t>
      </w:r>
      <w:r>
        <w:rPr>
          <w:rFonts w:ascii="Palatino Linotype" w:hAnsi="Palatino Linotype" w:cs="Arial"/>
          <w:bCs/>
          <w:i/>
          <w:noProof/>
          <w:sz w:val="22"/>
        </w:rPr>
        <w:t xml:space="preserve">motivar la clasificación se deberán señalar las razones o circunstancias especiales que lo </w:t>
      </w:r>
      <w:r>
        <w:rPr>
          <w:rFonts w:ascii="Palatino Linotype" w:hAnsi="Palatino Linotype" w:cs="Arial"/>
          <w:i/>
          <w:sz w:val="22"/>
          <w:szCs w:val="22"/>
          <w:lang w:eastAsia="es-MX"/>
        </w:rPr>
        <w:t>llevaron</w:t>
      </w:r>
      <w:r>
        <w:rPr>
          <w:rFonts w:ascii="Palatino Linotype" w:hAnsi="Palatino Linotype" w:cs="Arial"/>
          <w:bCs/>
          <w:i/>
          <w:noProof/>
          <w:sz w:val="22"/>
        </w:rPr>
        <w:t xml:space="preserve"> a concluir que el caso particular se ajusta al supuesto previsto por la norma legal invocada como fundamento.</w:t>
      </w:r>
    </w:p>
    <w:p w:rsidR="008C6978" w:rsidRDefault="008C6978" w:rsidP="008C6978">
      <w:pPr>
        <w:autoSpaceDE w:val="0"/>
        <w:autoSpaceDN w:val="0"/>
        <w:adjustRightInd w:val="0"/>
        <w:ind w:left="709" w:right="757"/>
        <w:jc w:val="both"/>
        <w:rPr>
          <w:rFonts w:ascii="Palatino Linotype" w:hAnsi="Palatino Linotype" w:cs="Arial"/>
          <w:bCs/>
          <w:i/>
          <w:noProof/>
          <w:sz w:val="22"/>
        </w:rPr>
      </w:pPr>
    </w:p>
    <w:p w:rsidR="008C6978" w:rsidRDefault="008C6978" w:rsidP="008C6978">
      <w:pPr>
        <w:autoSpaceDE w:val="0"/>
        <w:autoSpaceDN w:val="0"/>
        <w:adjustRightInd w:val="0"/>
        <w:ind w:left="709" w:right="757"/>
        <w:jc w:val="both"/>
        <w:rPr>
          <w:rFonts w:ascii="Palatino Linotype" w:hAnsi="Palatino Linotype" w:cs="Arial"/>
          <w:bCs/>
          <w:i/>
          <w:noProof/>
          <w:sz w:val="22"/>
        </w:rPr>
      </w:pPr>
      <w:r>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Pr>
          <w:rFonts w:ascii="Palatino Linotype" w:hAnsi="Palatino Linotype" w:cs="Arial"/>
          <w:i/>
          <w:sz w:val="22"/>
          <w:szCs w:val="22"/>
          <w:lang w:eastAsia="es-MX"/>
        </w:rPr>
        <w:t>de</w:t>
      </w:r>
      <w:r>
        <w:rPr>
          <w:rFonts w:ascii="Palatino Linotype" w:hAnsi="Palatino Linotype" w:cs="Arial"/>
          <w:bCs/>
          <w:i/>
          <w:noProof/>
          <w:sz w:val="22"/>
        </w:rPr>
        <w:t xml:space="preserve"> </w:t>
      </w:r>
      <w:r>
        <w:rPr>
          <w:rFonts w:ascii="Palatino Linotype" w:hAnsi="Palatino Linotype" w:cs="Arial"/>
          <w:i/>
          <w:sz w:val="22"/>
          <w:szCs w:val="22"/>
          <w:lang w:eastAsia="es-MX"/>
        </w:rPr>
        <w:t>reserva</w:t>
      </w:r>
      <w:r>
        <w:rPr>
          <w:rFonts w:ascii="Palatino Linotype" w:hAnsi="Palatino Linotype" w:cs="Arial"/>
          <w:bCs/>
          <w:i/>
          <w:noProof/>
          <w:sz w:val="22"/>
        </w:rPr>
        <w:t>.</w:t>
      </w:r>
    </w:p>
    <w:p w:rsidR="008C6978" w:rsidRDefault="008C6978" w:rsidP="008C6978">
      <w:pPr>
        <w:autoSpaceDE w:val="0"/>
        <w:autoSpaceDN w:val="0"/>
        <w:adjustRightInd w:val="0"/>
        <w:ind w:left="709" w:right="757"/>
        <w:jc w:val="both"/>
        <w:rPr>
          <w:rFonts w:ascii="Palatino Linotype" w:hAnsi="Palatino Linotype" w:cs="Arial"/>
          <w:i/>
          <w:sz w:val="22"/>
          <w:szCs w:val="22"/>
          <w:lang w:eastAsia="es-MX"/>
        </w:rPr>
      </w:pPr>
    </w:p>
    <w:p w:rsidR="008C6978" w:rsidRDefault="008C6978" w:rsidP="008C6978">
      <w:pPr>
        <w:autoSpaceDE w:val="0"/>
        <w:autoSpaceDN w:val="0"/>
        <w:adjustRightInd w:val="0"/>
        <w:ind w:left="709" w:right="757"/>
        <w:jc w:val="both"/>
        <w:rPr>
          <w:rFonts w:ascii="Palatino Linotype" w:hAnsi="Palatino Linotype" w:cs="Arial"/>
          <w:bCs/>
          <w:i/>
          <w:noProof/>
          <w:sz w:val="22"/>
        </w:rPr>
      </w:pPr>
      <w:r>
        <w:rPr>
          <w:rFonts w:ascii="Palatino Linotype" w:hAnsi="Palatino Linotype" w:cs="Arial"/>
          <w:i/>
          <w:sz w:val="22"/>
          <w:szCs w:val="22"/>
          <w:lang w:eastAsia="es-MX"/>
        </w:rPr>
        <w:t>Tratándose</w:t>
      </w:r>
      <w:r>
        <w:rPr>
          <w:rFonts w:ascii="Palatino Linotype" w:hAnsi="Palatino Linotype" w:cs="Arial"/>
          <w:bCs/>
          <w:i/>
          <w:noProof/>
          <w:sz w:val="22"/>
        </w:rPr>
        <w:t xml:space="preserve"> de información clasificada como confidencial respecto de la cual se haya </w:t>
      </w:r>
      <w:r>
        <w:rPr>
          <w:rFonts w:ascii="Palatino Linotype" w:hAnsi="Palatino Linotype" w:cs="Arial"/>
          <w:i/>
          <w:sz w:val="22"/>
          <w:lang w:eastAsia="es-MX"/>
        </w:rPr>
        <w:t>determinado</w:t>
      </w:r>
      <w:r>
        <w:rPr>
          <w:rFonts w:ascii="Palatino Linotype" w:hAnsi="Palatino Linotype" w:cs="Arial"/>
          <w:bCs/>
          <w:i/>
          <w:noProof/>
          <w:sz w:val="22"/>
        </w:rPr>
        <w:t xml:space="preserve"> </w:t>
      </w:r>
      <w:r>
        <w:rPr>
          <w:rFonts w:ascii="Palatino Linotype" w:hAnsi="Palatino Linotype" w:cs="Arial"/>
          <w:i/>
          <w:sz w:val="22"/>
          <w:szCs w:val="22"/>
          <w:lang w:eastAsia="es-MX"/>
        </w:rPr>
        <w:t>su</w:t>
      </w:r>
      <w:r>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rsidR="008C6978" w:rsidRDefault="008C6978" w:rsidP="008C6978">
      <w:pPr>
        <w:autoSpaceDE w:val="0"/>
        <w:autoSpaceDN w:val="0"/>
        <w:adjustRightInd w:val="0"/>
        <w:ind w:left="709" w:right="757"/>
        <w:jc w:val="both"/>
        <w:rPr>
          <w:rFonts w:ascii="Palatino Linotype" w:hAnsi="Palatino Linotype" w:cs="Arial"/>
          <w:bCs/>
          <w:i/>
          <w:noProof/>
          <w:sz w:val="22"/>
        </w:rPr>
      </w:pPr>
    </w:p>
    <w:p w:rsidR="008C6978" w:rsidRDefault="008C6978" w:rsidP="008C6978">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Cs/>
          <w:i/>
          <w:noProof/>
          <w:sz w:val="22"/>
        </w:rPr>
        <w:t>Los documentos contenidos</w:t>
      </w:r>
      <w:r>
        <w:rPr>
          <w:rFonts w:ascii="Palatino Linotype" w:hAnsi="Palatino Linotype" w:cs="Arial"/>
          <w:i/>
          <w:sz w:val="22"/>
          <w:szCs w:val="22"/>
          <w:lang w:eastAsia="es-MX"/>
        </w:rPr>
        <w:t xml:space="preserve"> en los archivos históricos y los identificados como históricos confidenciales no </w:t>
      </w:r>
      <w:r>
        <w:rPr>
          <w:rFonts w:ascii="Palatino Linotype" w:hAnsi="Palatino Linotype" w:cs="Arial"/>
          <w:i/>
          <w:sz w:val="22"/>
          <w:lang w:eastAsia="es-MX"/>
        </w:rPr>
        <w:t>serán</w:t>
      </w:r>
      <w:r>
        <w:rPr>
          <w:rFonts w:ascii="Palatino Linotype" w:hAnsi="Palatino Linotype" w:cs="Arial"/>
          <w:i/>
          <w:sz w:val="22"/>
          <w:szCs w:val="22"/>
          <w:lang w:eastAsia="es-MX"/>
        </w:rPr>
        <w:t xml:space="preserve"> susceptibles de clasificación como reservados.</w:t>
      </w:r>
    </w:p>
    <w:p w:rsidR="008C6978" w:rsidRDefault="008C6978" w:rsidP="008C6978">
      <w:pPr>
        <w:autoSpaceDE w:val="0"/>
        <w:autoSpaceDN w:val="0"/>
        <w:adjustRightInd w:val="0"/>
        <w:ind w:left="709" w:right="757"/>
        <w:jc w:val="both"/>
        <w:rPr>
          <w:rFonts w:ascii="Palatino Linotype" w:hAnsi="Palatino Linotype" w:cs="Arial"/>
          <w:b/>
          <w:i/>
          <w:sz w:val="22"/>
          <w:szCs w:val="22"/>
          <w:lang w:eastAsia="es-MX"/>
        </w:rPr>
      </w:pPr>
    </w:p>
    <w:p w:rsidR="008C6978" w:rsidRDefault="008C6978" w:rsidP="008C6978">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Noveno.</w:t>
      </w:r>
      <w:r>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8C6978" w:rsidRDefault="008C6978" w:rsidP="008C6978">
      <w:pPr>
        <w:autoSpaceDE w:val="0"/>
        <w:autoSpaceDN w:val="0"/>
        <w:adjustRightInd w:val="0"/>
        <w:ind w:left="709" w:right="757"/>
        <w:jc w:val="both"/>
        <w:rPr>
          <w:rFonts w:ascii="Palatino Linotype" w:hAnsi="Palatino Linotype" w:cs="Arial"/>
          <w:b/>
          <w:i/>
          <w:sz w:val="22"/>
          <w:szCs w:val="22"/>
          <w:lang w:eastAsia="es-MX"/>
        </w:rPr>
      </w:pPr>
    </w:p>
    <w:p w:rsidR="008C6978" w:rsidRDefault="008C6978" w:rsidP="008C6978">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Décimo.</w:t>
      </w:r>
      <w:r>
        <w:rPr>
          <w:rFonts w:ascii="Palatino Linotype" w:hAnsi="Palatino Linotype" w:cs="Arial"/>
          <w:i/>
          <w:sz w:val="22"/>
          <w:szCs w:val="22"/>
          <w:lang w:eastAsia="es-MX"/>
        </w:rPr>
        <w:t xml:space="preserve"> Los titulares de las áreas, deberán tener conocimiento y llevar un registro del personal que, por la </w:t>
      </w:r>
      <w:r>
        <w:rPr>
          <w:rFonts w:ascii="Palatino Linotype" w:hAnsi="Palatino Linotype" w:cs="Arial"/>
          <w:i/>
          <w:sz w:val="22"/>
          <w:lang w:eastAsia="es-MX"/>
        </w:rPr>
        <w:t>naturaleza</w:t>
      </w:r>
      <w:r>
        <w:rPr>
          <w:rFonts w:ascii="Palatino Linotype" w:hAnsi="Palatino Linotype" w:cs="Arial"/>
          <w:i/>
          <w:sz w:val="22"/>
          <w:szCs w:val="22"/>
          <w:lang w:eastAsia="es-MX"/>
        </w:rPr>
        <w:t xml:space="preserve"> de sus atribuciones, tenga acceso a los </w:t>
      </w:r>
      <w:r>
        <w:rPr>
          <w:rFonts w:ascii="Palatino Linotype" w:hAnsi="Palatino Linotype" w:cs="Arial"/>
          <w:i/>
          <w:sz w:val="22"/>
        </w:rPr>
        <w:t>documentos</w:t>
      </w:r>
      <w:r>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8C6978" w:rsidRDefault="008C6978" w:rsidP="008C6978">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Pr>
          <w:rFonts w:ascii="Palatino Linotype" w:hAnsi="Palatino Linotype" w:cs="Arial"/>
          <w:i/>
          <w:sz w:val="22"/>
        </w:rPr>
        <w:t>que</w:t>
      </w:r>
      <w:r>
        <w:rPr>
          <w:rFonts w:ascii="Palatino Linotype" w:hAnsi="Palatino Linotype" w:cs="Arial"/>
          <w:i/>
          <w:sz w:val="22"/>
          <w:szCs w:val="22"/>
          <w:lang w:eastAsia="es-MX"/>
        </w:rPr>
        <w:t xml:space="preserve"> rija la actuación del sujeto obligado.</w:t>
      </w:r>
    </w:p>
    <w:p w:rsidR="008C6978" w:rsidRDefault="008C6978" w:rsidP="008C6978">
      <w:pPr>
        <w:autoSpaceDE w:val="0"/>
        <w:autoSpaceDN w:val="0"/>
        <w:adjustRightInd w:val="0"/>
        <w:ind w:left="709" w:right="757"/>
        <w:jc w:val="both"/>
        <w:rPr>
          <w:rFonts w:ascii="Palatino Linotype" w:hAnsi="Palatino Linotype" w:cs="Arial"/>
          <w:b/>
          <w:i/>
          <w:sz w:val="22"/>
          <w:szCs w:val="22"/>
          <w:lang w:eastAsia="es-MX"/>
        </w:rPr>
      </w:pPr>
    </w:p>
    <w:p w:rsidR="008C6978" w:rsidRDefault="008C6978" w:rsidP="008C6978">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Décimo primero.</w:t>
      </w:r>
      <w:r>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8C6978" w:rsidRDefault="008C6978" w:rsidP="008C6978">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8C6978" w:rsidRDefault="008C6978" w:rsidP="008C6978">
      <w:pPr>
        <w:ind w:left="709" w:right="757"/>
        <w:jc w:val="center"/>
        <w:rPr>
          <w:rFonts w:ascii="Palatino Linotype" w:hAnsi="Palatino Linotype" w:cs="Arial"/>
          <w:b/>
          <w:i/>
          <w:sz w:val="22"/>
          <w:szCs w:val="22"/>
          <w:lang w:eastAsia="es-MX"/>
        </w:rPr>
      </w:pPr>
    </w:p>
    <w:p w:rsidR="008C6978" w:rsidRDefault="008C6978" w:rsidP="008C6978">
      <w:pPr>
        <w:ind w:left="709" w:right="757"/>
        <w:jc w:val="center"/>
        <w:rPr>
          <w:rFonts w:ascii="Palatino Linotype" w:hAnsi="Palatino Linotype" w:cs="Arial"/>
          <w:b/>
          <w:i/>
          <w:sz w:val="22"/>
          <w:szCs w:val="22"/>
          <w:lang w:eastAsia="es-MX"/>
        </w:rPr>
      </w:pPr>
      <w:r>
        <w:rPr>
          <w:rFonts w:ascii="Palatino Linotype" w:hAnsi="Palatino Linotype" w:cs="Arial"/>
          <w:b/>
          <w:i/>
          <w:sz w:val="22"/>
          <w:szCs w:val="22"/>
          <w:lang w:eastAsia="es-MX"/>
        </w:rPr>
        <w:t>CAPÍTULO VIII</w:t>
      </w:r>
    </w:p>
    <w:p w:rsidR="008C6978" w:rsidRDefault="008C6978" w:rsidP="008C6978">
      <w:pPr>
        <w:ind w:left="709" w:right="757"/>
        <w:jc w:val="center"/>
        <w:rPr>
          <w:rFonts w:ascii="Palatino Linotype" w:hAnsi="Palatino Linotype" w:cs="Arial"/>
          <w:b/>
          <w:i/>
          <w:sz w:val="22"/>
          <w:szCs w:val="22"/>
          <w:lang w:eastAsia="es-MX"/>
        </w:rPr>
      </w:pPr>
      <w:r>
        <w:rPr>
          <w:rFonts w:ascii="Palatino Linotype" w:hAnsi="Palatino Linotype" w:cs="Arial"/>
          <w:b/>
          <w:i/>
          <w:sz w:val="22"/>
          <w:szCs w:val="22"/>
          <w:lang w:eastAsia="es-MX"/>
        </w:rPr>
        <w:t>DE LA LEYENDA DE CLASIFICACIÓN</w:t>
      </w:r>
    </w:p>
    <w:p w:rsidR="008C6978" w:rsidRDefault="008C6978" w:rsidP="008C6978">
      <w:pPr>
        <w:ind w:left="709" w:right="757"/>
        <w:jc w:val="both"/>
        <w:rPr>
          <w:rFonts w:ascii="Palatino Linotype" w:hAnsi="Palatino Linotype" w:cs="Arial"/>
          <w:b/>
          <w:i/>
          <w:sz w:val="22"/>
          <w:szCs w:val="22"/>
          <w:lang w:eastAsia="es-MX"/>
        </w:rPr>
      </w:pPr>
    </w:p>
    <w:p w:rsidR="008C6978" w:rsidRDefault="008C6978" w:rsidP="008C6978">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 xml:space="preserve">Quincuagésimo. </w:t>
      </w:r>
      <w:r>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Pr>
          <w:rFonts w:ascii="Palatino Linotype" w:hAnsi="Palatino Linotype" w:cs="Arial"/>
          <w:i/>
          <w:sz w:val="22"/>
          <w:szCs w:val="22"/>
          <w:lang w:eastAsia="es-MX"/>
        </w:rPr>
        <w:t xml:space="preserve"> para señalar la clasificación de documentos o expedientes, sin perjuicio de que establezcan los propios.</w:t>
      </w:r>
    </w:p>
    <w:p w:rsidR="008C6978" w:rsidRDefault="008C6978" w:rsidP="008C6978">
      <w:pPr>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8C6978" w:rsidRDefault="008C6978" w:rsidP="008C6978">
      <w:pPr>
        <w:ind w:left="709" w:right="757"/>
        <w:jc w:val="both"/>
        <w:rPr>
          <w:rFonts w:ascii="Palatino Linotype" w:hAnsi="Palatino Linotype" w:cs="Arial"/>
          <w:b/>
          <w:i/>
          <w:sz w:val="22"/>
          <w:szCs w:val="22"/>
          <w:lang w:eastAsia="es-MX"/>
        </w:rPr>
      </w:pPr>
    </w:p>
    <w:p w:rsidR="008C6978" w:rsidRDefault="008C6978" w:rsidP="008C6978">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 xml:space="preserve">Quincuagésimo tercero. </w:t>
      </w:r>
      <w:r>
        <w:rPr>
          <w:rFonts w:ascii="Palatino Linotype" w:hAnsi="Palatino Linotype" w:cs="Arial"/>
          <w:b/>
          <w:i/>
          <w:sz w:val="22"/>
          <w:szCs w:val="22"/>
          <w:u w:val="single"/>
          <w:lang w:eastAsia="es-MX"/>
        </w:rPr>
        <w:t>El formato para señalar la clasificación parcial de un documento</w:t>
      </w:r>
      <w:r>
        <w:rPr>
          <w:rFonts w:ascii="Palatino Linotype" w:hAnsi="Palatino Linotype" w:cs="Arial"/>
          <w:i/>
          <w:sz w:val="22"/>
          <w:szCs w:val="22"/>
          <w:lang w:eastAsia="es-MX"/>
        </w:rPr>
        <w:t>, es el siguiente:</w:t>
      </w:r>
    </w:p>
    <w:p w:rsidR="008C6978" w:rsidRDefault="008C6978" w:rsidP="008C6978">
      <w:pPr>
        <w:ind w:left="709" w:right="757"/>
        <w:jc w:val="both"/>
        <w:rPr>
          <w:rFonts w:ascii="Palatino Linotype" w:hAnsi="Palatino Linotype" w:cs="Arial"/>
          <w:i/>
          <w:sz w:val="22"/>
          <w:szCs w:val="22"/>
          <w:lang w:eastAsia="es-MX"/>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330"/>
        <w:gridCol w:w="4239"/>
      </w:tblGrid>
      <w:tr w:rsidR="008C6978" w:rsidTr="004C2FB2">
        <w:tc>
          <w:tcPr>
            <w:tcW w:w="1129" w:type="dxa"/>
            <w:tcBorders>
              <w:top w:val="nil"/>
              <w:left w:val="nil"/>
              <w:bottom w:val="single" w:sz="4" w:space="0" w:color="auto"/>
              <w:right w:val="single" w:sz="4" w:space="0" w:color="auto"/>
            </w:tcBorders>
          </w:tcPr>
          <w:p w:rsidR="008C6978" w:rsidRDefault="008C6978" w:rsidP="004C2FB2">
            <w:pPr>
              <w:spacing w:line="252" w:lineRule="auto"/>
              <w:ind w:right="757"/>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8C6978" w:rsidRDefault="008C6978" w:rsidP="004C2FB2">
            <w:pPr>
              <w:spacing w:line="252" w:lineRule="auto"/>
              <w:ind w:right="757"/>
              <w:jc w:val="center"/>
              <w:rPr>
                <w:rFonts w:ascii="Palatino Linotype" w:hAnsi="Palatino Linotype"/>
                <w:b/>
                <w:i/>
                <w:sz w:val="22"/>
                <w:szCs w:val="22"/>
              </w:rPr>
            </w:pPr>
            <w:r>
              <w:rPr>
                <w:rFonts w:ascii="Palatino Linotype" w:hAnsi="Palatino Linotype"/>
                <w:b/>
                <w:i/>
                <w:sz w:val="22"/>
                <w:szCs w:val="22"/>
              </w:rPr>
              <w:t>Concepto</w:t>
            </w:r>
          </w:p>
        </w:tc>
        <w:tc>
          <w:tcPr>
            <w:tcW w:w="4677" w:type="dxa"/>
            <w:tcBorders>
              <w:top w:val="single" w:sz="4" w:space="0" w:color="auto"/>
              <w:left w:val="single" w:sz="4" w:space="0" w:color="auto"/>
              <w:bottom w:val="single" w:sz="4" w:space="0" w:color="auto"/>
              <w:right w:val="single" w:sz="4" w:space="0" w:color="auto"/>
            </w:tcBorders>
            <w:hideMark/>
          </w:tcPr>
          <w:p w:rsidR="008C6978" w:rsidRDefault="008C6978" w:rsidP="004C2FB2">
            <w:pPr>
              <w:spacing w:line="252" w:lineRule="auto"/>
              <w:ind w:right="757"/>
              <w:jc w:val="center"/>
              <w:rPr>
                <w:rFonts w:ascii="Palatino Linotype" w:hAnsi="Palatino Linotype"/>
                <w:b/>
                <w:i/>
                <w:sz w:val="22"/>
                <w:szCs w:val="22"/>
              </w:rPr>
            </w:pPr>
            <w:r>
              <w:rPr>
                <w:rFonts w:ascii="Palatino Linotype" w:hAnsi="Palatino Linotype"/>
                <w:b/>
                <w:i/>
                <w:sz w:val="22"/>
                <w:szCs w:val="22"/>
              </w:rPr>
              <w:t>Dónde:</w:t>
            </w:r>
          </w:p>
        </w:tc>
      </w:tr>
      <w:tr w:rsidR="008C6978" w:rsidTr="004C2FB2">
        <w:tc>
          <w:tcPr>
            <w:tcW w:w="1129" w:type="dxa"/>
            <w:vMerge w:val="restart"/>
            <w:tcBorders>
              <w:top w:val="single" w:sz="4" w:space="0" w:color="auto"/>
              <w:left w:val="single" w:sz="4" w:space="0" w:color="auto"/>
              <w:bottom w:val="single" w:sz="4" w:space="0" w:color="auto"/>
              <w:right w:val="single" w:sz="4" w:space="0" w:color="auto"/>
            </w:tcBorders>
            <w:vAlign w:val="center"/>
            <w:hideMark/>
          </w:tcPr>
          <w:p w:rsidR="008C6978" w:rsidRDefault="008C6978" w:rsidP="004C2FB2">
            <w:pPr>
              <w:spacing w:line="252" w:lineRule="auto"/>
              <w:ind w:right="757"/>
              <w:jc w:val="center"/>
              <w:rPr>
                <w:rFonts w:ascii="Palatino Linotype" w:hAnsi="Palatino Linotype" w:cs="Arial"/>
                <w:b/>
                <w:i/>
                <w:sz w:val="22"/>
                <w:szCs w:val="22"/>
                <w:lang w:eastAsia="es-MX"/>
              </w:rPr>
            </w:pPr>
            <w:r>
              <w:rPr>
                <w:rFonts w:ascii="Palatino Linotype" w:hAnsi="Palatino Linotype" w:cs="Arial"/>
                <w:b/>
                <w:i/>
                <w:sz w:val="22"/>
                <w:szCs w:val="22"/>
                <w:lang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rsidR="008C6978" w:rsidRDefault="008C6978" w:rsidP="004C2FB2">
            <w:pPr>
              <w:spacing w:line="252"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Fecha de clasificación</w:t>
            </w:r>
          </w:p>
        </w:tc>
        <w:tc>
          <w:tcPr>
            <w:tcW w:w="4677" w:type="dxa"/>
            <w:tcBorders>
              <w:top w:val="single" w:sz="4" w:space="0" w:color="auto"/>
              <w:left w:val="single" w:sz="4" w:space="0" w:color="auto"/>
              <w:bottom w:val="single" w:sz="4" w:space="0" w:color="auto"/>
              <w:right w:val="single" w:sz="4" w:space="0" w:color="auto"/>
            </w:tcBorders>
            <w:hideMark/>
          </w:tcPr>
          <w:p w:rsidR="008C6978" w:rsidRDefault="008C6978" w:rsidP="004C2FB2">
            <w:pPr>
              <w:spacing w:line="252"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anotará la fecha en la que el Comité de Transparencia confirmó la clasificación del documento, en su caso.</w:t>
            </w:r>
          </w:p>
        </w:tc>
      </w:tr>
      <w:tr w:rsidR="008C6978" w:rsidTr="004C2FB2">
        <w:tc>
          <w:tcPr>
            <w:tcW w:w="0" w:type="auto"/>
            <w:vMerge/>
            <w:tcBorders>
              <w:top w:val="single" w:sz="4" w:space="0" w:color="auto"/>
              <w:left w:val="single" w:sz="4" w:space="0" w:color="auto"/>
              <w:bottom w:val="single" w:sz="4" w:space="0" w:color="auto"/>
              <w:right w:val="single" w:sz="4" w:space="0" w:color="auto"/>
            </w:tcBorders>
            <w:vAlign w:val="center"/>
            <w:hideMark/>
          </w:tcPr>
          <w:p w:rsidR="008C6978" w:rsidRDefault="008C6978" w:rsidP="004C2FB2">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8C6978" w:rsidRDefault="008C6978" w:rsidP="004C2FB2">
            <w:pPr>
              <w:spacing w:line="252"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Área</w:t>
            </w:r>
          </w:p>
        </w:tc>
        <w:tc>
          <w:tcPr>
            <w:tcW w:w="4677" w:type="dxa"/>
            <w:tcBorders>
              <w:top w:val="single" w:sz="4" w:space="0" w:color="auto"/>
              <w:left w:val="single" w:sz="4" w:space="0" w:color="auto"/>
              <w:bottom w:val="single" w:sz="4" w:space="0" w:color="auto"/>
              <w:right w:val="single" w:sz="4" w:space="0" w:color="auto"/>
            </w:tcBorders>
            <w:hideMark/>
          </w:tcPr>
          <w:p w:rsidR="008C6978" w:rsidRDefault="008C6978" w:rsidP="004C2FB2">
            <w:pPr>
              <w:spacing w:line="252"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señalará el nombre del área del cual es titular quien clasifica.</w:t>
            </w:r>
          </w:p>
        </w:tc>
      </w:tr>
      <w:tr w:rsidR="008C6978" w:rsidTr="004C2FB2">
        <w:tc>
          <w:tcPr>
            <w:tcW w:w="0" w:type="auto"/>
            <w:vMerge/>
            <w:tcBorders>
              <w:top w:val="single" w:sz="4" w:space="0" w:color="auto"/>
              <w:left w:val="single" w:sz="4" w:space="0" w:color="auto"/>
              <w:bottom w:val="single" w:sz="4" w:space="0" w:color="auto"/>
              <w:right w:val="single" w:sz="4" w:space="0" w:color="auto"/>
            </w:tcBorders>
            <w:vAlign w:val="center"/>
            <w:hideMark/>
          </w:tcPr>
          <w:p w:rsidR="008C6978" w:rsidRDefault="008C6978" w:rsidP="004C2FB2">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8C6978" w:rsidRDefault="008C6978" w:rsidP="004C2FB2">
            <w:pPr>
              <w:spacing w:line="252"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Información reservada</w:t>
            </w:r>
          </w:p>
        </w:tc>
        <w:tc>
          <w:tcPr>
            <w:tcW w:w="4677" w:type="dxa"/>
            <w:tcBorders>
              <w:top w:val="single" w:sz="4" w:space="0" w:color="auto"/>
              <w:left w:val="single" w:sz="4" w:space="0" w:color="auto"/>
              <w:bottom w:val="single" w:sz="4" w:space="0" w:color="auto"/>
              <w:right w:val="single" w:sz="4" w:space="0" w:color="auto"/>
            </w:tcBorders>
            <w:hideMark/>
          </w:tcPr>
          <w:p w:rsidR="008C6978" w:rsidRDefault="008C6978" w:rsidP="004C2FB2">
            <w:pPr>
              <w:spacing w:line="252"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Se indicarán, en su caso, las partes o páginas del documento que se clasifican como reservadas. Si el </w:t>
            </w:r>
            <w:r>
              <w:rPr>
                <w:rFonts w:ascii="Palatino Linotype" w:hAnsi="Palatino Linotype" w:cs="Arial"/>
                <w:i/>
                <w:sz w:val="22"/>
                <w:szCs w:val="22"/>
                <w:lang w:eastAsia="es-MX"/>
              </w:rPr>
              <w:lastRenderedPageBreak/>
              <w:t xml:space="preserve">documento fuera reservado en su totalidad, se </w:t>
            </w:r>
            <w:proofErr w:type="gramStart"/>
            <w:r>
              <w:rPr>
                <w:rFonts w:ascii="Palatino Linotype" w:hAnsi="Palatino Linotype" w:cs="Arial"/>
                <w:i/>
                <w:sz w:val="22"/>
                <w:szCs w:val="22"/>
                <w:lang w:eastAsia="es-MX"/>
              </w:rPr>
              <w:t>anotarán</w:t>
            </w:r>
            <w:proofErr w:type="gramEnd"/>
            <w:r>
              <w:rPr>
                <w:rFonts w:ascii="Palatino Linotype" w:hAnsi="Palatino Linotype" w:cs="Arial"/>
                <w:i/>
                <w:sz w:val="22"/>
                <w:szCs w:val="22"/>
                <w:lang w:eastAsia="es-MX"/>
              </w:rPr>
              <w:t xml:space="preserve"> todas las páginas que lo conforman. Si el documento no contiene información reservada, se tachará este apartado.</w:t>
            </w:r>
          </w:p>
        </w:tc>
      </w:tr>
      <w:tr w:rsidR="008C6978" w:rsidTr="004C2FB2">
        <w:tc>
          <w:tcPr>
            <w:tcW w:w="0" w:type="auto"/>
            <w:vMerge/>
            <w:tcBorders>
              <w:top w:val="single" w:sz="4" w:space="0" w:color="auto"/>
              <w:left w:val="single" w:sz="4" w:space="0" w:color="auto"/>
              <w:bottom w:val="single" w:sz="4" w:space="0" w:color="auto"/>
              <w:right w:val="single" w:sz="4" w:space="0" w:color="auto"/>
            </w:tcBorders>
            <w:vAlign w:val="center"/>
            <w:hideMark/>
          </w:tcPr>
          <w:p w:rsidR="008C6978" w:rsidRDefault="008C6978" w:rsidP="004C2FB2">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8C6978" w:rsidRDefault="008C6978" w:rsidP="004C2FB2">
            <w:pPr>
              <w:spacing w:line="252"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Periodo de reserva</w:t>
            </w:r>
          </w:p>
        </w:tc>
        <w:tc>
          <w:tcPr>
            <w:tcW w:w="4677" w:type="dxa"/>
            <w:tcBorders>
              <w:top w:val="single" w:sz="4" w:space="0" w:color="auto"/>
              <w:left w:val="single" w:sz="4" w:space="0" w:color="auto"/>
              <w:bottom w:val="single" w:sz="4" w:space="0" w:color="auto"/>
              <w:right w:val="single" w:sz="4" w:space="0" w:color="auto"/>
            </w:tcBorders>
            <w:hideMark/>
          </w:tcPr>
          <w:p w:rsidR="008C6978" w:rsidRDefault="008C6978" w:rsidP="004C2FB2">
            <w:pPr>
              <w:spacing w:line="252"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anotará el número de años o meses por los que se mantendrá el documento o las partes del mismo como reservado.</w:t>
            </w:r>
          </w:p>
        </w:tc>
      </w:tr>
      <w:tr w:rsidR="008C6978" w:rsidTr="004C2FB2">
        <w:tc>
          <w:tcPr>
            <w:tcW w:w="0" w:type="auto"/>
            <w:vMerge/>
            <w:tcBorders>
              <w:top w:val="single" w:sz="4" w:space="0" w:color="auto"/>
              <w:left w:val="single" w:sz="4" w:space="0" w:color="auto"/>
              <w:bottom w:val="single" w:sz="4" w:space="0" w:color="auto"/>
              <w:right w:val="single" w:sz="4" w:space="0" w:color="auto"/>
            </w:tcBorders>
            <w:vAlign w:val="center"/>
            <w:hideMark/>
          </w:tcPr>
          <w:p w:rsidR="008C6978" w:rsidRDefault="008C6978" w:rsidP="004C2FB2">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8C6978" w:rsidRDefault="008C6978" w:rsidP="004C2FB2">
            <w:pPr>
              <w:spacing w:line="252"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Fundamento legal</w:t>
            </w:r>
          </w:p>
        </w:tc>
        <w:tc>
          <w:tcPr>
            <w:tcW w:w="4677" w:type="dxa"/>
            <w:tcBorders>
              <w:top w:val="single" w:sz="4" w:space="0" w:color="auto"/>
              <w:left w:val="single" w:sz="4" w:space="0" w:color="auto"/>
              <w:bottom w:val="single" w:sz="4" w:space="0" w:color="auto"/>
              <w:right w:val="single" w:sz="4" w:space="0" w:color="auto"/>
            </w:tcBorders>
            <w:hideMark/>
          </w:tcPr>
          <w:p w:rsidR="008C6978" w:rsidRDefault="008C6978" w:rsidP="004C2FB2">
            <w:pPr>
              <w:spacing w:line="252"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8C6978" w:rsidTr="004C2FB2">
        <w:tc>
          <w:tcPr>
            <w:tcW w:w="0" w:type="auto"/>
            <w:vMerge/>
            <w:tcBorders>
              <w:top w:val="single" w:sz="4" w:space="0" w:color="auto"/>
              <w:left w:val="single" w:sz="4" w:space="0" w:color="auto"/>
              <w:bottom w:val="single" w:sz="4" w:space="0" w:color="auto"/>
              <w:right w:val="single" w:sz="4" w:space="0" w:color="auto"/>
            </w:tcBorders>
            <w:vAlign w:val="center"/>
            <w:hideMark/>
          </w:tcPr>
          <w:p w:rsidR="008C6978" w:rsidRDefault="008C6978" w:rsidP="004C2FB2">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8C6978" w:rsidRDefault="008C6978" w:rsidP="004C2FB2">
            <w:pPr>
              <w:spacing w:line="252"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Ampliación del periodo de reserva</w:t>
            </w:r>
          </w:p>
        </w:tc>
        <w:tc>
          <w:tcPr>
            <w:tcW w:w="4677" w:type="dxa"/>
            <w:tcBorders>
              <w:top w:val="single" w:sz="4" w:space="0" w:color="auto"/>
              <w:left w:val="single" w:sz="4" w:space="0" w:color="auto"/>
              <w:bottom w:val="single" w:sz="4" w:space="0" w:color="auto"/>
              <w:right w:val="single" w:sz="4" w:space="0" w:color="auto"/>
            </w:tcBorders>
            <w:hideMark/>
          </w:tcPr>
          <w:p w:rsidR="008C6978" w:rsidRDefault="008C6978" w:rsidP="004C2FB2">
            <w:pPr>
              <w:spacing w:line="252"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8C6978" w:rsidTr="004C2FB2">
        <w:tc>
          <w:tcPr>
            <w:tcW w:w="0" w:type="auto"/>
            <w:vMerge/>
            <w:tcBorders>
              <w:top w:val="single" w:sz="4" w:space="0" w:color="auto"/>
              <w:left w:val="single" w:sz="4" w:space="0" w:color="auto"/>
              <w:bottom w:val="single" w:sz="4" w:space="0" w:color="auto"/>
              <w:right w:val="single" w:sz="4" w:space="0" w:color="auto"/>
            </w:tcBorders>
            <w:vAlign w:val="center"/>
            <w:hideMark/>
          </w:tcPr>
          <w:p w:rsidR="008C6978" w:rsidRDefault="008C6978" w:rsidP="004C2FB2">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8C6978" w:rsidRDefault="008C6978" w:rsidP="004C2FB2">
            <w:pPr>
              <w:spacing w:line="252"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Confidencial</w:t>
            </w:r>
          </w:p>
        </w:tc>
        <w:tc>
          <w:tcPr>
            <w:tcW w:w="4677" w:type="dxa"/>
            <w:tcBorders>
              <w:top w:val="single" w:sz="4" w:space="0" w:color="auto"/>
              <w:left w:val="single" w:sz="4" w:space="0" w:color="auto"/>
              <w:bottom w:val="single" w:sz="4" w:space="0" w:color="auto"/>
              <w:right w:val="single" w:sz="4" w:space="0" w:color="auto"/>
            </w:tcBorders>
            <w:hideMark/>
          </w:tcPr>
          <w:p w:rsidR="008C6978" w:rsidRDefault="008C6978" w:rsidP="004C2FB2">
            <w:pPr>
              <w:spacing w:line="252"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8C6978" w:rsidTr="004C2FB2">
        <w:tc>
          <w:tcPr>
            <w:tcW w:w="0" w:type="auto"/>
            <w:vMerge/>
            <w:tcBorders>
              <w:top w:val="single" w:sz="4" w:space="0" w:color="auto"/>
              <w:left w:val="single" w:sz="4" w:space="0" w:color="auto"/>
              <w:bottom w:val="single" w:sz="4" w:space="0" w:color="auto"/>
              <w:right w:val="single" w:sz="4" w:space="0" w:color="auto"/>
            </w:tcBorders>
            <w:vAlign w:val="center"/>
            <w:hideMark/>
          </w:tcPr>
          <w:p w:rsidR="008C6978" w:rsidRDefault="008C6978" w:rsidP="004C2FB2">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8C6978" w:rsidRDefault="008C6978" w:rsidP="004C2FB2">
            <w:pPr>
              <w:spacing w:line="252"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Fundamento legal</w:t>
            </w:r>
          </w:p>
        </w:tc>
        <w:tc>
          <w:tcPr>
            <w:tcW w:w="4677" w:type="dxa"/>
            <w:tcBorders>
              <w:top w:val="single" w:sz="4" w:space="0" w:color="auto"/>
              <w:left w:val="single" w:sz="4" w:space="0" w:color="auto"/>
              <w:bottom w:val="single" w:sz="4" w:space="0" w:color="auto"/>
              <w:right w:val="single" w:sz="4" w:space="0" w:color="auto"/>
            </w:tcBorders>
            <w:hideMark/>
          </w:tcPr>
          <w:p w:rsidR="008C6978" w:rsidRDefault="008C6978" w:rsidP="004C2FB2">
            <w:pPr>
              <w:spacing w:line="252"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8C6978" w:rsidTr="004C2FB2">
        <w:tc>
          <w:tcPr>
            <w:tcW w:w="0" w:type="auto"/>
            <w:vMerge/>
            <w:tcBorders>
              <w:top w:val="single" w:sz="4" w:space="0" w:color="auto"/>
              <w:left w:val="single" w:sz="4" w:space="0" w:color="auto"/>
              <w:bottom w:val="single" w:sz="4" w:space="0" w:color="auto"/>
              <w:right w:val="single" w:sz="4" w:space="0" w:color="auto"/>
            </w:tcBorders>
            <w:vAlign w:val="center"/>
            <w:hideMark/>
          </w:tcPr>
          <w:p w:rsidR="008C6978" w:rsidRDefault="008C6978" w:rsidP="004C2FB2">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8C6978" w:rsidRDefault="008C6978" w:rsidP="004C2FB2">
            <w:pPr>
              <w:spacing w:line="252"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Rúbrica del titular del área</w:t>
            </w:r>
          </w:p>
        </w:tc>
        <w:tc>
          <w:tcPr>
            <w:tcW w:w="4677" w:type="dxa"/>
            <w:tcBorders>
              <w:top w:val="single" w:sz="4" w:space="0" w:color="auto"/>
              <w:left w:val="single" w:sz="4" w:space="0" w:color="auto"/>
              <w:bottom w:val="single" w:sz="4" w:space="0" w:color="auto"/>
              <w:right w:val="single" w:sz="4" w:space="0" w:color="auto"/>
            </w:tcBorders>
            <w:hideMark/>
          </w:tcPr>
          <w:p w:rsidR="008C6978" w:rsidRDefault="008C6978" w:rsidP="004C2FB2">
            <w:pPr>
              <w:spacing w:line="252"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Rúbrica autógrafa de quien clasifica.</w:t>
            </w:r>
          </w:p>
        </w:tc>
      </w:tr>
      <w:tr w:rsidR="008C6978" w:rsidTr="004C2FB2">
        <w:tc>
          <w:tcPr>
            <w:tcW w:w="0" w:type="auto"/>
            <w:vMerge/>
            <w:tcBorders>
              <w:top w:val="single" w:sz="4" w:space="0" w:color="auto"/>
              <w:left w:val="single" w:sz="4" w:space="0" w:color="auto"/>
              <w:bottom w:val="single" w:sz="4" w:space="0" w:color="auto"/>
              <w:right w:val="single" w:sz="4" w:space="0" w:color="auto"/>
            </w:tcBorders>
            <w:vAlign w:val="center"/>
            <w:hideMark/>
          </w:tcPr>
          <w:p w:rsidR="008C6978" w:rsidRDefault="008C6978" w:rsidP="004C2FB2">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8C6978" w:rsidRDefault="008C6978" w:rsidP="004C2FB2">
            <w:pPr>
              <w:spacing w:line="252"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Fecha de desclasificación</w:t>
            </w:r>
          </w:p>
        </w:tc>
        <w:tc>
          <w:tcPr>
            <w:tcW w:w="4677" w:type="dxa"/>
            <w:tcBorders>
              <w:top w:val="single" w:sz="4" w:space="0" w:color="auto"/>
              <w:left w:val="single" w:sz="4" w:space="0" w:color="auto"/>
              <w:bottom w:val="single" w:sz="4" w:space="0" w:color="auto"/>
              <w:right w:val="single" w:sz="4" w:space="0" w:color="auto"/>
            </w:tcBorders>
            <w:hideMark/>
          </w:tcPr>
          <w:p w:rsidR="008C6978" w:rsidRDefault="008C6978" w:rsidP="004C2FB2">
            <w:pPr>
              <w:spacing w:line="252"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anotará la fecha en que se desclasifica el documento.</w:t>
            </w:r>
          </w:p>
        </w:tc>
      </w:tr>
      <w:tr w:rsidR="008C6978" w:rsidTr="004C2FB2">
        <w:tc>
          <w:tcPr>
            <w:tcW w:w="0" w:type="auto"/>
            <w:vMerge/>
            <w:tcBorders>
              <w:top w:val="single" w:sz="4" w:space="0" w:color="auto"/>
              <w:left w:val="single" w:sz="4" w:space="0" w:color="auto"/>
              <w:bottom w:val="single" w:sz="4" w:space="0" w:color="auto"/>
              <w:right w:val="single" w:sz="4" w:space="0" w:color="auto"/>
            </w:tcBorders>
            <w:vAlign w:val="center"/>
            <w:hideMark/>
          </w:tcPr>
          <w:p w:rsidR="008C6978" w:rsidRDefault="008C6978" w:rsidP="004C2FB2">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8C6978" w:rsidRDefault="008C6978" w:rsidP="004C2FB2">
            <w:pPr>
              <w:spacing w:line="252"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 xml:space="preserve">Rúbrica y cargo del </w:t>
            </w:r>
            <w:r>
              <w:rPr>
                <w:rFonts w:ascii="Palatino Linotype" w:hAnsi="Palatino Linotype" w:cs="Arial"/>
                <w:i/>
                <w:sz w:val="22"/>
                <w:szCs w:val="22"/>
                <w:lang w:eastAsia="es-MX"/>
              </w:rPr>
              <w:lastRenderedPageBreak/>
              <w:t>servidor público</w:t>
            </w:r>
          </w:p>
        </w:tc>
        <w:tc>
          <w:tcPr>
            <w:tcW w:w="4677" w:type="dxa"/>
            <w:tcBorders>
              <w:top w:val="single" w:sz="4" w:space="0" w:color="auto"/>
              <w:left w:val="single" w:sz="4" w:space="0" w:color="auto"/>
              <w:bottom w:val="single" w:sz="4" w:space="0" w:color="auto"/>
              <w:right w:val="single" w:sz="4" w:space="0" w:color="auto"/>
            </w:tcBorders>
            <w:vAlign w:val="center"/>
            <w:hideMark/>
          </w:tcPr>
          <w:p w:rsidR="008C6978" w:rsidRDefault="008C6978" w:rsidP="004C2FB2">
            <w:pPr>
              <w:spacing w:line="252" w:lineRule="auto"/>
              <w:ind w:right="757"/>
              <w:rPr>
                <w:rFonts w:ascii="Palatino Linotype" w:hAnsi="Palatino Linotype" w:cs="Arial"/>
                <w:i/>
                <w:sz w:val="22"/>
                <w:szCs w:val="22"/>
                <w:lang w:eastAsia="es-MX"/>
              </w:rPr>
            </w:pPr>
            <w:r>
              <w:rPr>
                <w:rFonts w:ascii="Palatino Linotype" w:hAnsi="Palatino Linotype" w:cs="Arial"/>
                <w:i/>
                <w:sz w:val="22"/>
                <w:szCs w:val="22"/>
                <w:lang w:eastAsia="es-MX"/>
              </w:rPr>
              <w:lastRenderedPageBreak/>
              <w:t>Rúbrica autógrafa de quien desclasifica.</w:t>
            </w:r>
          </w:p>
        </w:tc>
      </w:tr>
    </w:tbl>
    <w:p w:rsidR="008C6978" w:rsidRDefault="008C6978" w:rsidP="008C6978">
      <w:pPr>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8C6978" w:rsidRDefault="008C6978" w:rsidP="008C6978">
      <w:pPr>
        <w:ind w:left="709" w:right="757"/>
        <w:jc w:val="both"/>
        <w:rPr>
          <w:rFonts w:ascii="Palatino Linotype" w:hAnsi="Palatino Linotype" w:cs="Arial"/>
          <w:i/>
          <w:sz w:val="22"/>
          <w:szCs w:val="22"/>
          <w:lang w:eastAsia="es-MX"/>
        </w:rPr>
      </w:pPr>
    </w:p>
    <w:p w:rsidR="008C6978" w:rsidRDefault="008C6978" w:rsidP="008C6978">
      <w:pPr>
        <w:ind w:left="709" w:right="757"/>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rsidR="008C6978" w:rsidRDefault="008C6978" w:rsidP="008C6978">
      <w:pPr>
        <w:spacing w:line="360" w:lineRule="auto"/>
        <w:ind w:left="709" w:right="757"/>
        <w:jc w:val="both"/>
        <w:rPr>
          <w:rFonts w:ascii="Palatino Linotype" w:hAnsi="Palatino Linotype" w:cs="Arial"/>
          <w:sz w:val="22"/>
          <w:szCs w:val="22"/>
          <w:lang w:eastAsia="es-MX"/>
        </w:rPr>
      </w:pPr>
    </w:p>
    <w:p w:rsidR="008C6978" w:rsidRDefault="008C6978" w:rsidP="008C6978">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w:t>
      </w:r>
      <w:r>
        <w:rPr>
          <w:rFonts w:ascii="Palatino Linotype" w:hAnsi="Palatino Linotype" w:cs="Arial"/>
          <w:lang w:val="es-ES_tradnl"/>
        </w:rPr>
        <w:t>un</w:t>
      </w:r>
      <w:r>
        <w:rPr>
          <w:rFonts w:ascii="Palatino Linotype" w:hAnsi="Palatino Linotype" w:cs="Arial"/>
        </w:rPr>
        <w:t xml:space="preserve"> Acuerdo de Clasificación que cumpla con las formalidades previstas, 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8C6978" w:rsidRDefault="008C6978" w:rsidP="008C6978">
      <w:pPr>
        <w:pStyle w:val="Prrafodelista"/>
        <w:widowControl w:val="0"/>
        <w:autoSpaceDE w:val="0"/>
        <w:autoSpaceDN w:val="0"/>
        <w:adjustRightInd w:val="0"/>
        <w:spacing w:line="360" w:lineRule="auto"/>
        <w:ind w:left="0"/>
        <w:jc w:val="both"/>
        <w:rPr>
          <w:rFonts w:ascii="Palatino Linotype" w:hAnsi="Palatino Linotype" w:cs="Arial"/>
        </w:rPr>
      </w:pPr>
    </w:p>
    <w:p w:rsidR="008C6978" w:rsidRDefault="008C6978" w:rsidP="008C6978">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Precisado lo anterior, entre los datos que de manera enunciativa más no limitativa, pudieran contenerse en </w:t>
      </w:r>
      <w:r>
        <w:rPr>
          <w:rFonts w:ascii="Palatino Linotype" w:eastAsia="Arial Unicode MS" w:hAnsi="Palatino Linotype" w:cs="Arial"/>
        </w:rPr>
        <w:t>los documentos</w:t>
      </w:r>
      <w:r>
        <w:rPr>
          <w:rFonts w:ascii="Palatino Linotype" w:eastAsia="Arial Unicode MS" w:hAnsi="Palatino Linotype" w:cs="Arial"/>
          <w:b/>
        </w:rPr>
        <w:t xml:space="preserve"> </w:t>
      </w:r>
      <w:r>
        <w:rPr>
          <w:rFonts w:ascii="Palatino Linotype" w:hAnsi="Palatino Linotype"/>
        </w:rPr>
        <w:t xml:space="preserve">que se ordena entregar en versión pública, se encuentran </w:t>
      </w:r>
      <w:r>
        <w:rPr>
          <w:rFonts w:ascii="Palatino Linotype" w:hAnsi="Palatino Linotype" w:cs="Arial"/>
          <w:b/>
        </w:rPr>
        <w:t>los</w:t>
      </w:r>
      <w:r>
        <w:rPr>
          <w:rFonts w:ascii="Palatino Linotype" w:hAnsi="Palatino Linotype" w:cs="Arial"/>
        </w:rPr>
        <w:t xml:space="preserve"> </w:t>
      </w:r>
      <w:r>
        <w:rPr>
          <w:rFonts w:ascii="Palatino Linotype" w:hAnsi="Palatino Linotype" w:cs="Arial"/>
          <w:b/>
        </w:rPr>
        <w:t>domicilios particulares</w:t>
      </w:r>
      <w:r>
        <w:rPr>
          <w:rFonts w:ascii="Palatino Linotype" w:hAnsi="Palatino Linotype" w:cs="Arial"/>
        </w:rPr>
        <w:t xml:space="preserve">, </w:t>
      </w:r>
      <w:r>
        <w:rPr>
          <w:rFonts w:ascii="Palatino Linotype" w:hAnsi="Palatino Linotype" w:cs="Arial"/>
          <w:b/>
        </w:rPr>
        <w:t>huellas digitales</w:t>
      </w:r>
      <w:r>
        <w:rPr>
          <w:rFonts w:ascii="Palatino Linotype" w:hAnsi="Palatino Linotype" w:cs="Arial"/>
        </w:rPr>
        <w:t xml:space="preserve">, </w:t>
      </w:r>
      <w:r>
        <w:rPr>
          <w:rFonts w:ascii="Palatino Linotype" w:hAnsi="Palatino Linotype" w:cs="Arial"/>
          <w:b/>
        </w:rPr>
        <w:t xml:space="preserve">correos electrónicos, teléfonos particulares, </w:t>
      </w:r>
      <w:r>
        <w:rPr>
          <w:rFonts w:ascii="Palatino Linotype" w:hAnsi="Palatino Linotype" w:cs="Arial"/>
        </w:rPr>
        <w:t xml:space="preserve">entre otros, </w:t>
      </w:r>
      <w:r>
        <w:rPr>
          <w:rFonts w:ascii="Palatino Linotype" w:hAnsi="Palatino Linotype"/>
        </w:rPr>
        <w:t xml:space="preserve">los cuales son susceptibles de ser clasificados como información </w:t>
      </w:r>
      <w:r>
        <w:rPr>
          <w:rFonts w:ascii="Palatino Linotype" w:hAnsi="Palatino Linotype" w:cs="Arial"/>
          <w:b/>
          <w:u w:val="single"/>
        </w:rPr>
        <w:t>confidencial</w:t>
      </w:r>
      <w:r>
        <w:rPr>
          <w:rFonts w:ascii="Palatino Linotype" w:hAnsi="Palatino Linotype" w:cs="Arial"/>
        </w:rPr>
        <w:t>.</w:t>
      </w:r>
    </w:p>
    <w:p w:rsidR="008C6978" w:rsidRDefault="008C6978" w:rsidP="008C6978">
      <w:pPr>
        <w:pStyle w:val="Prrafodelista"/>
        <w:widowControl w:val="0"/>
        <w:autoSpaceDE w:val="0"/>
        <w:autoSpaceDN w:val="0"/>
        <w:adjustRightInd w:val="0"/>
        <w:spacing w:line="360" w:lineRule="auto"/>
        <w:ind w:left="0"/>
        <w:jc w:val="both"/>
        <w:rPr>
          <w:rFonts w:ascii="Palatino Linotype" w:hAnsi="Palatino Linotype" w:cs="Arial"/>
        </w:rPr>
      </w:pPr>
    </w:p>
    <w:p w:rsidR="008C6978" w:rsidRPr="00CB2C0C" w:rsidRDefault="008C6978" w:rsidP="008C6978">
      <w:pPr>
        <w:spacing w:line="360" w:lineRule="auto"/>
        <w:ind w:right="49"/>
        <w:jc w:val="both"/>
        <w:rPr>
          <w:rFonts w:ascii="Palatino Linotype" w:hAnsi="Palatino Linotype" w:cs="Arial"/>
        </w:rPr>
      </w:pPr>
      <w:r>
        <w:rPr>
          <w:rFonts w:ascii="Palatino Linotype" w:eastAsia="Arial Unicode MS" w:hAnsi="Palatino Linotype" w:cs="Arial"/>
          <w:szCs w:val="22"/>
        </w:rPr>
        <w:t xml:space="preserve">En cuanto hace a los datos de particulares, </w:t>
      </w:r>
      <w:r w:rsidRPr="00CB2C0C">
        <w:rPr>
          <w:rFonts w:ascii="Palatino Linotype" w:hAnsi="Palatino Linotype" w:cs="Arial"/>
          <w:lang w:eastAsia="es-MX"/>
        </w:rPr>
        <w:t xml:space="preserve">son susceptibles de ser clasificados como información confidencial en términos del artículo 4, fracción XI de la Ley de Protección </w:t>
      </w:r>
      <w:r w:rsidRPr="00CB2C0C">
        <w:rPr>
          <w:rFonts w:ascii="Palatino Linotype" w:hAnsi="Palatino Linotype" w:cs="Arial"/>
          <w:lang w:eastAsia="es-MX"/>
        </w:rPr>
        <w:lastRenderedPageBreak/>
        <w:t xml:space="preserve">de Datos Personales en Posesión de Sujetos Obligados del Estado de México y Municipios y 3 fracciones XXI y XXIII </w:t>
      </w:r>
      <w:r>
        <w:rPr>
          <w:rFonts w:ascii="Palatino Linotype" w:hAnsi="Palatino Linotype" w:cs="Arial"/>
          <w:lang w:eastAsia="es-MX"/>
        </w:rPr>
        <w:t xml:space="preserve">y 143 </w:t>
      </w:r>
      <w:r w:rsidRPr="00CB2C0C">
        <w:rPr>
          <w:rFonts w:ascii="Palatino Linotype" w:hAnsi="Palatino Linotype" w:cs="Arial"/>
          <w:lang w:eastAsia="es-MX"/>
        </w:rPr>
        <w:t>de la Ley de Transparencia y Acceso a la Información Pública del Estado de México y Municipios:</w:t>
      </w:r>
    </w:p>
    <w:p w:rsidR="008C6978" w:rsidRPr="00CB2C0C" w:rsidRDefault="008C6978" w:rsidP="008C6978">
      <w:pPr>
        <w:ind w:left="709" w:right="757"/>
        <w:jc w:val="both"/>
        <w:rPr>
          <w:rFonts w:ascii="Palatino Linotype" w:hAnsi="Palatino Linotype" w:cs="Arial"/>
          <w:i/>
          <w:sz w:val="22"/>
          <w:lang w:eastAsia="es-MX"/>
        </w:rPr>
      </w:pPr>
    </w:p>
    <w:p w:rsidR="008C6978" w:rsidRPr="00CB2C0C" w:rsidRDefault="008C6978" w:rsidP="008C6978">
      <w:pPr>
        <w:ind w:left="709" w:right="757"/>
        <w:jc w:val="both"/>
        <w:rPr>
          <w:rFonts w:ascii="Palatino Linotype" w:hAnsi="Palatino Linotype" w:cs="Arial"/>
          <w:i/>
          <w:sz w:val="22"/>
          <w:lang w:eastAsia="es-MX"/>
        </w:rPr>
      </w:pPr>
      <w:r w:rsidRPr="00CB2C0C">
        <w:rPr>
          <w:rFonts w:ascii="Palatino Linotype" w:hAnsi="Palatino Linotype" w:cs="Arial"/>
          <w:i/>
          <w:sz w:val="22"/>
          <w:lang w:eastAsia="es-MX"/>
        </w:rPr>
        <w:t>“Artículo 4. Para los efectos de esta Ley se entenderá por:</w:t>
      </w:r>
    </w:p>
    <w:p w:rsidR="008C6978" w:rsidRPr="00CB2C0C" w:rsidRDefault="008C6978" w:rsidP="008C6978">
      <w:pPr>
        <w:ind w:left="709" w:right="757"/>
        <w:jc w:val="both"/>
        <w:rPr>
          <w:rFonts w:ascii="Palatino Linotype" w:hAnsi="Palatino Linotype" w:cs="Arial"/>
          <w:i/>
          <w:sz w:val="22"/>
          <w:lang w:eastAsia="es-MX"/>
        </w:rPr>
      </w:pPr>
      <w:r w:rsidRPr="00CB2C0C">
        <w:rPr>
          <w:rFonts w:ascii="Palatino Linotype" w:hAnsi="Palatino Linotype" w:cs="Arial"/>
          <w:i/>
          <w:sz w:val="22"/>
          <w:lang w:eastAsia="es-MX"/>
        </w:rPr>
        <w:t>…</w:t>
      </w:r>
    </w:p>
    <w:p w:rsidR="008C6978" w:rsidRPr="00CB2C0C" w:rsidRDefault="008C6978" w:rsidP="008C6978">
      <w:pPr>
        <w:ind w:left="709" w:right="757"/>
        <w:jc w:val="both"/>
        <w:rPr>
          <w:rFonts w:ascii="Palatino Linotype" w:hAnsi="Palatino Linotype" w:cs="Arial"/>
          <w:i/>
          <w:sz w:val="22"/>
          <w:lang w:eastAsia="es-MX"/>
        </w:rPr>
      </w:pPr>
      <w:r w:rsidRPr="00CB2C0C">
        <w:rPr>
          <w:rFonts w:ascii="Palatino Linotype" w:hAnsi="Palatino Linotype" w:cs="Arial"/>
          <w:i/>
          <w:sz w:val="22"/>
          <w:lang w:eastAsia="es-MX"/>
        </w:rPr>
        <w:t xml:space="preserve">XI. </w:t>
      </w:r>
      <w:r w:rsidRPr="00CB2C0C">
        <w:rPr>
          <w:rFonts w:ascii="Palatino Linotype" w:hAnsi="Palatino Linotype" w:cs="Arial"/>
          <w:b/>
          <w:i/>
          <w:sz w:val="22"/>
          <w:lang w:eastAsia="es-MX"/>
        </w:rPr>
        <w:t>Datos personales</w:t>
      </w:r>
      <w:r w:rsidRPr="00CB2C0C">
        <w:rPr>
          <w:rFonts w:ascii="Palatino Linotype" w:hAnsi="Palatino Linotype" w:cs="Arial"/>
          <w:i/>
          <w:sz w:val="22"/>
          <w:lang w:eastAsia="es-MX"/>
        </w:rPr>
        <w:t xml:space="preserve">: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 </w:t>
      </w:r>
    </w:p>
    <w:p w:rsidR="008C6978" w:rsidRPr="00CB2C0C" w:rsidRDefault="008C6978" w:rsidP="008C6978">
      <w:pPr>
        <w:ind w:left="709" w:right="757"/>
        <w:jc w:val="both"/>
        <w:rPr>
          <w:rFonts w:ascii="Palatino Linotype" w:hAnsi="Palatino Linotype" w:cs="Arial"/>
          <w:i/>
          <w:sz w:val="22"/>
          <w:lang w:eastAsia="es-MX"/>
        </w:rPr>
      </w:pPr>
    </w:p>
    <w:p w:rsidR="008C6978" w:rsidRPr="00CB2C0C" w:rsidRDefault="008C6978" w:rsidP="008C6978">
      <w:pPr>
        <w:ind w:left="709" w:right="757"/>
        <w:jc w:val="both"/>
        <w:rPr>
          <w:rFonts w:ascii="Palatino Linotype" w:hAnsi="Palatino Linotype" w:cs="Arial"/>
          <w:i/>
          <w:sz w:val="22"/>
          <w:lang w:eastAsia="es-MX"/>
        </w:rPr>
      </w:pPr>
      <w:r w:rsidRPr="00CB2C0C">
        <w:rPr>
          <w:rFonts w:ascii="Palatino Linotype" w:hAnsi="Palatino Linotype" w:cs="Arial"/>
          <w:i/>
          <w:sz w:val="22"/>
          <w:lang w:eastAsia="es-MX"/>
        </w:rPr>
        <w:t>Artículo 3. Para los efectos de la presente Ley se entenderá por:</w:t>
      </w:r>
    </w:p>
    <w:p w:rsidR="008C6978" w:rsidRPr="00CB2C0C" w:rsidRDefault="008C6978" w:rsidP="008C6978">
      <w:pPr>
        <w:ind w:left="709" w:right="757"/>
        <w:jc w:val="both"/>
        <w:rPr>
          <w:rFonts w:ascii="Palatino Linotype" w:hAnsi="Palatino Linotype" w:cs="Arial"/>
          <w:i/>
          <w:sz w:val="22"/>
          <w:lang w:eastAsia="es-MX"/>
        </w:rPr>
      </w:pPr>
    </w:p>
    <w:p w:rsidR="008C6978" w:rsidRPr="00CB2C0C" w:rsidRDefault="008C6978" w:rsidP="008C6978">
      <w:pPr>
        <w:ind w:left="709" w:right="757"/>
        <w:jc w:val="both"/>
        <w:rPr>
          <w:rFonts w:ascii="Palatino Linotype" w:hAnsi="Palatino Linotype" w:cs="Arial"/>
          <w:i/>
          <w:sz w:val="22"/>
          <w:lang w:eastAsia="es-MX"/>
        </w:rPr>
      </w:pPr>
      <w:r w:rsidRPr="00CB2C0C">
        <w:rPr>
          <w:rFonts w:ascii="Palatino Linotype" w:hAnsi="Palatino Linotype" w:cs="Arial"/>
          <w:i/>
          <w:sz w:val="22"/>
          <w:lang w:eastAsia="es-MX"/>
        </w:rPr>
        <w:t>…</w:t>
      </w:r>
    </w:p>
    <w:p w:rsidR="008C6978" w:rsidRPr="00CB2C0C" w:rsidRDefault="008C6978" w:rsidP="008C6978">
      <w:pPr>
        <w:ind w:left="709" w:right="757"/>
        <w:jc w:val="both"/>
        <w:rPr>
          <w:rFonts w:ascii="Palatino Linotype" w:hAnsi="Palatino Linotype" w:cs="Arial"/>
          <w:i/>
          <w:sz w:val="22"/>
          <w:lang w:eastAsia="es-MX"/>
        </w:rPr>
      </w:pPr>
    </w:p>
    <w:p w:rsidR="008C6978" w:rsidRPr="00B85E99" w:rsidRDefault="008C6978" w:rsidP="008C6978">
      <w:pPr>
        <w:ind w:left="709" w:right="757"/>
        <w:jc w:val="both"/>
        <w:rPr>
          <w:rFonts w:ascii="Palatino Linotype" w:hAnsi="Palatino Linotype" w:cs="Arial"/>
          <w:b/>
          <w:i/>
          <w:sz w:val="22"/>
          <w:lang w:eastAsia="es-MX"/>
        </w:rPr>
      </w:pPr>
      <w:r w:rsidRPr="00B85E99">
        <w:rPr>
          <w:rFonts w:ascii="Palatino Linotype" w:hAnsi="Palatino Linotype" w:cs="Arial"/>
          <w:b/>
          <w:i/>
          <w:sz w:val="22"/>
          <w:lang w:eastAsia="es-MX"/>
        </w:rPr>
        <w:t xml:space="preserve">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8C6978" w:rsidRPr="00CB2C0C" w:rsidRDefault="008C6978" w:rsidP="008C6978">
      <w:pPr>
        <w:ind w:left="709" w:right="757"/>
        <w:jc w:val="both"/>
        <w:rPr>
          <w:rFonts w:ascii="Palatino Linotype" w:hAnsi="Palatino Linotype" w:cs="Arial"/>
          <w:i/>
          <w:sz w:val="22"/>
          <w:lang w:eastAsia="es-MX"/>
        </w:rPr>
      </w:pPr>
    </w:p>
    <w:p w:rsidR="008C6978" w:rsidRPr="00CB2C0C" w:rsidRDefault="008C6978" w:rsidP="008C6978">
      <w:pPr>
        <w:ind w:left="709" w:right="757"/>
        <w:jc w:val="both"/>
        <w:rPr>
          <w:rFonts w:ascii="Palatino Linotype" w:hAnsi="Palatino Linotype" w:cs="Arial"/>
          <w:i/>
          <w:sz w:val="22"/>
          <w:lang w:eastAsia="es-MX"/>
        </w:rPr>
      </w:pPr>
      <w:r w:rsidRPr="00CB2C0C">
        <w:rPr>
          <w:rFonts w:ascii="Palatino Linotype" w:hAnsi="Palatino Linotype" w:cs="Arial"/>
          <w:i/>
          <w:sz w:val="22"/>
          <w:lang w:eastAsia="es-MX"/>
        </w:rPr>
        <w:t>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p w:rsidR="008C6978" w:rsidRPr="00CB2C0C" w:rsidRDefault="008C6978" w:rsidP="008C6978">
      <w:pPr>
        <w:ind w:left="709" w:right="757"/>
        <w:jc w:val="both"/>
        <w:rPr>
          <w:rFonts w:ascii="Palatino Linotype" w:hAnsi="Palatino Linotype" w:cs="Arial"/>
          <w:i/>
          <w:sz w:val="22"/>
          <w:lang w:eastAsia="es-MX"/>
        </w:rPr>
      </w:pPr>
    </w:p>
    <w:p w:rsidR="008C6978" w:rsidRPr="00CB2C0C" w:rsidRDefault="008C6978" w:rsidP="008C6978">
      <w:pPr>
        <w:ind w:left="709" w:right="757"/>
        <w:jc w:val="both"/>
        <w:rPr>
          <w:rFonts w:ascii="Palatino Linotype" w:hAnsi="Palatino Linotype" w:cs="Arial"/>
          <w:i/>
          <w:sz w:val="22"/>
          <w:lang w:eastAsia="es-MX"/>
        </w:rPr>
      </w:pPr>
      <w:r w:rsidRPr="00560BB7">
        <w:rPr>
          <w:rFonts w:ascii="Palatino Linotype" w:hAnsi="Palatino Linotype" w:cs="Arial"/>
          <w:b/>
          <w:i/>
          <w:sz w:val="22"/>
          <w:lang w:eastAsia="es-MX"/>
        </w:rPr>
        <w:t>XXIII. Información privada: La contenida en documentos públicos o privados que refiera a la vida privada y/o los datos personales, que no son de acceso público</w:t>
      </w:r>
      <w:r w:rsidRPr="00CB2C0C">
        <w:rPr>
          <w:rFonts w:ascii="Palatino Linotype" w:hAnsi="Palatino Linotype" w:cs="Arial"/>
          <w:i/>
          <w:sz w:val="22"/>
          <w:lang w:eastAsia="es-MX"/>
        </w:rPr>
        <w:t>;”</w:t>
      </w:r>
    </w:p>
    <w:p w:rsidR="008C6978" w:rsidRPr="00CB2C0C" w:rsidRDefault="008C6978" w:rsidP="008C6978">
      <w:pPr>
        <w:spacing w:line="360" w:lineRule="auto"/>
        <w:ind w:left="709" w:right="757"/>
        <w:jc w:val="both"/>
        <w:rPr>
          <w:rFonts w:ascii="Palatino Linotype" w:hAnsi="Palatino Linotype" w:cs="Arial"/>
          <w:i/>
          <w:sz w:val="22"/>
          <w:lang w:eastAsia="es-MX"/>
        </w:rPr>
      </w:pPr>
    </w:p>
    <w:p w:rsidR="008C6978" w:rsidRPr="00CB2C0C" w:rsidRDefault="008C6978" w:rsidP="008C6978">
      <w:pPr>
        <w:ind w:left="709" w:right="902"/>
        <w:jc w:val="both"/>
        <w:rPr>
          <w:rFonts w:ascii="Palatino Linotype" w:hAnsi="Palatino Linotype" w:cs="Arial"/>
          <w:i/>
          <w:sz w:val="22"/>
        </w:rPr>
      </w:pPr>
      <w:r w:rsidRPr="00CB2C0C">
        <w:rPr>
          <w:rFonts w:ascii="Palatino Linotype" w:hAnsi="Palatino Linotype" w:cs="Arial"/>
          <w:b/>
          <w:i/>
          <w:sz w:val="22"/>
        </w:rPr>
        <w:t>Artículo 143. Para los efectos de esta Ley se considera información confidencial</w:t>
      </w:r>
      <w:r w:rsidRPr="00CB2C0C">
        <w:rPr>
          <w:rFonts w:ascii="Palatino Linotype" w:hAnsi="Palatino Linotype" w:cs="Arial"/>
          <w:i/>
          <w:sz w:val="22"/>
        </w:rPr>
        <w:t>, la clasificada como tal, de manera permanente, por su naturaleza, cuando:</w:t>
      </w:r>
    </w:p>
    <w:p w:rsidR="008C6978" w:rsidRPr="00CB2C0C" w:rsidRDefault="008C6978" w:rsidP="008C6978">
      <w:pPr>
        <w:ind w:left="709" w:right="902"/>
        <w:jc w:val="both"/>
        <w:rPr>
          <w:rFonts w:ascii="Palatino Linotype" w:hAnsi="Palatino Linotype" w:cs="Arial"/>
          <w:b/>
          <w:i/>
          <w:sz w:val="22"/>
        </w:rPr>
      </w:pPr>
    </w:p>
    <w:p w:rsidR="008C6978" w:rsidRPr="00CB2C0C" w:rsidRDefault="008C6978" w:rsidP="008C6978">
      <w:pPr>
        <w:ind w:left="709" w:right="902"/>
        <w:jc w:val="both"/>
        <w:rPr>
          <w:rFonts w:ascii="Palatino Linotype" w:hAnsi="Palatino Linotype" w:cs="Arial"/>
          <w:b/>
          <w:i/>
          <w:sz w:val="22"/>
        </w:rPr>
      </w:pPr>
      <w:r w:rsidRPr="00CB2C0C">
        <w:rPr>
          <w:rFonts w:ascii="Palatino Linotype" w:hAnsi="Palatino Linotype" w:cs="Arial"/>
          <w:b/>
          <w:i/>
          <w:sz w:val="22"/>
        </w:rPr>
        <w:t>I. Se refiera a la información privada y los datos personales concernientes a una persona física o jurídica colectiva identificada o identificable;</w:t>
      </w:r>
    </w:p>
    <w:p w:rsidR="008C6978" w:rsidRPr="00CB2C0C" w:rsidRDefault="008C6978" w:rsidP="008C6978">
      <w:pPr>
        <w:ind w:left="709" w:right="902"/>
        <w:jc w:val="both"/>
        <w:rPr>
          <w:rFonts w:ascii="Palatino Linotype" w:hAnsi="Palatino Linotype" w:cs="Arial"/>
          <w:i/>
          <w:sz w:val="22"/>
        </w:rPr>
      </w:pPr>
      <w:r w:rsidRPr="00CB2C0C">
        <w:rPr>
          <w:rFonts w:ascii="Palatino Linotype" w:hAnsi="Palatino Linotype" w:cs="Arial"/>
          <w:i/>
          <w:sz w:val="22"/>
        </w:rPr>
        <w:lastRenderedPageBreak/>
        <w:t>II. Los secretos bancario, fiduciario, industrial, comercial, fiscal, bursátil y postal, cuya titularidad corresponda a particulares, sujetos de derecho internacional o a sujetos obligados cuando no involucren el ejercicio de recursos públicos; y</w:t>
      </w:r>
    </w:p>
    <w:p w:rsidR="008C6978" w:rsidRPr="00CB2C0C" w:rsidRDefault="008C6978" w:rsidP="008C6978">
      <w:pPr>
        <w:ind w:left="709" w:right="902"/>
        <w:jc w:val="both"/>
        <w:rPr>
          <w:rFonts w:ascii="Palatino Linotype" w:hAnsi="Palatino Linotype" w:cs="Arial"/>
          <w:i/>
          <w:sz w:val="22"/>
        </w:rPr>
      </w:pPr>
      <w:r w:rsidRPr="00CB2C0C">
        <w:rPr>
          <w:rFonts w:ascii="Palatino Linotype" w:hAnsi="Palatino Linotype" w:cs="Arial"/>
          <w:i/>
          <w:sz w:val="22"/>
        </w:rPr>
        <w:t>III. La que presenten los particulares a los sujetos obligados, de conformidad con lo dispuesto por las leyes o los tratados internacionales.</w:t>
      </w:r>
    </w:p>
    <w:p w:rsidR="008C6978" w:rsidRPr="00CB2C0C" w:rsidRDefault="008C6978" w:rsidP="008C6978">
      <w:pPr>
        <w:ind w:left="709" w:right="902"/>
        <w:jc w:val="both"/>
        <w:rPr>
          <w:rFonts w:ascii="Palatino Linotype" w:hAnsi="Palatino Linotype" w:cs="Arial"/>
          <w:i/>
          <w:sz w:val="22"/>
        </w:rPr>
      </w:pPr>
    </w:p>
    <w:p w:rsidR="008C6978" w:rsidRPr="00CB2C0C" w:rsidRDefault="008C6978" w:rsidP="008C6978">
      <w:pPr>
        <w:ind w:left="709" w:right="902"/>
        <w:jc w:val="both"/>
        <w:rPr>
          <w:rFonts w:ascii="Palatino Linotype" w:hAnsi="Palatino Linotype" w:cs="Arial"/>
          <w:i/>
          <w:sz w:val="22"/>
        </w:rPr>
      </w:pPr>
      <w:r w:rsidRPr="00CB2C0C">
        <w:rPr>
          <w:rFonts w:ascii="Palatino Linotype" w:hAnsi="Palatino Linotype" w:cs="Arial"/>
          <w:i/>
          <w:sz w:val="22"/>
        </w:rPr>
        <w:t>La información confidencial no estará́ sujeta a temporalidad alguna y sólo podrán tener acceso a ella los titulares de la misma, sus representantes y los servidores públicos facultados para ello.</w:t>
      </w:r>
    </w:p>
    <w:p w:rsidR="008C6978" w:rsidRPr="00CB2C0C" w:rsidRDefault="008C6978" w:rsidP="008C6978">
      <w:pPr>
        <w:ind w:left="709" w:right="902"/>
        <w:jc w:val="both"/>
        <w:rPr>
          <w:rFonts w:ascii="Palatino Linotype" w:hAnsi="Palatino Linotype" w:cs="Arial"/>
          <w:i/>
          <w:sz w:val="22"/>
        </w:rPr>
      </w:pPr>
    </w:p>
    <w:p w:rsidR="008C6978" w:rsidRPr="00CB2C0C" w:rsidRDefault="008C6978" w:rsidP="008C6978">
      <w:pPr>
        <w:ind w:left="709" w:right="902"/>
        <w:jc w:val="both"/>
        <w:rPr>
          <w:rFonts w:ascii="Palatino Linotype" w:hAnsi="Palatino Linotype" w:cs="Arial"/>
          <w:i/>
          <w:sz w:val="22"/>
        </w:rPr>
      </w:pPr>
      <w:r w:rsidRPr="00CB2C0C">
        <w:rPr>
          <w:rFonts w:ascii="Palatino Linotype" w:hAnsi="Palatino Linotype" w:cs="Arial"/>
          <w:i/>
          <w:sz w:val="22"/>
        </w:rPr>
        <w:t>No se considerará confidencial la información que se encuentre en los registros públicos o en fuentes de acceso público, ni tampoco la que sea considerada por la presente ley como información pública.”</w:t>
      </w:r>
    </w:p>
    <w:p w:rsidR="008C6978" w:rsidRDefault="008C6978" w:rsidP="008C6978">
      <w:pPr>
        <w:pStyle w:val="Prrafodelista"/>
        <w:widowControl w:val="0"/>
        <w:autoSpaceDE w:val="0"/>
        <w:autoSpaceDN w:val="0"/>
        <w:adjustRightInd w:val="0"/>
        <w:spacing w:line="360" w:lineRule="auto"/>
        <w:ind w:left="0"/>
        <w:jc w:val="both"/>
        <w:rPr>
          <w:rFonts w:ascii="Palatino Linotype" w:hAnsi="Palatino Linotype" w:cs="Arial"/>
        </w:rPr>
      </w:pPr>
    </w:p>
    <w:p w:rsidR="008C6978" w:rsidRDefault="008C6978" w:rsidP="008C6978">
      <w:pPr>
        <w:spacing w:line="360" w:lineRule="auto"/>
        <w:jc w:val="both"/>
        <w:rPr>
          <w:rFonts w:ascii="Palatino Linotype" w:hAnsi="Palatino Linotype" w:cs="Arial"/>
        </w:rPr>
      </w:pPr>
      <w:r>
        <w:rPr>
          <w:rFonts w:ascii="Palatino Linotype" w:hAnsi="Palatino Linotype" w:cs="Arial"/>
        </w:rPr>
        <w:t>En cuanto a la huella dactilar, el INAI emitió la Guía para el tratamiento de datos biométricos en la cual estipuló que dentro de los datos biométricos que refieren a características físicas y fisiológicas se encuentra la huella dactilar, la retina, el iris, la geometría de la mano o de los dedos, la estructura de las venas de la mano, la forma de las orejas, la piel o textura de la superficie dérmica, el ADN, la composición química del olor corporal y el patrón vascular, pulsación cardíaca, entre otros.</w:t>
      </w:r>
    </w:p>
    <w:p w:rsidR="008C6978" w:rsidRDefault="008C6978" w:rsidP="008C6978">
      <w:pPr>
        <w:autoSpaceDE w:val="0"/>
        <w:autoSpaceDN w:val="0"/>
        <w:adjustRightInd w:val="0"/>
        <w:spacing w:line="360" w:lineRule="auto"/>
        <w:jc w:val="both"/>
        <w:rPr>
          <w:rFonts w:ascii="Palatino Linotype" w:hAnsi="Palatino Linotype" w:cs="Arial"/>
        </w:rPr>
      </w:pPr>
    </w:p>
    <w:p w:rsidR="008C6978" w:rsidRDefault="008C6978" w:rsidP="008C6978">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Así la Guía en comento determina que las huellas dactilares se forman a partir de la superficie desigual de la piel de los dedos de la mano, en donde se identifican diversas protuberancias y hendiduras conocidas como crestas y valles, las cuales se encuentran dispuestas de modo único. Cuando se registra una huella dactilar en un sistema de reconocimiento, ésta aparece como una serie de líneas oscuras que representan las crestas y de líneas blancas que representan los valles, ubicados entre las crestas. A menudo, las crestas son más cortas y se detienen y comienzan abruptamente. Esta combinación de crestas y valles, con sus correspondientes ubicaciones, direcciones, bifurcaciones, inicios y finales -las minucias-, resultan en un patrón único de </w:t>
      </w:r>
      <w:r>
        <w:rPr>
          <w:rFonts w:ascii="Palatino Linotype" w:hAnsi="Palatino Linotype" w:cs="Arial"/>
        </w:rPr>
        <w:lastRenderedPageBreak/>
        <w:t>características de cada huella dactilar. Las minucias son, entonces, aquellos puntos de interés en toda huella digital.</w:t>
      </w:r>
    </w:p>
    <w:p w:rsidR="008C6978" w:rsidRDefault="008C6978" w:rsidP="008C6978">
      <w:pPr>
        <w:autoSpaceDE w:val="0"/>
        <w:autoSpaceDN w:val="0"/>
        <w:adjustRightInd w:val="0"/>
        <w:spacing w:line="360" w:lineRule="auto"/>
        <w:jc w:val="both"/>
        <w:rPr>
          <w:rFonts w:ascii="Palatino Linotype" w:hAnsi="Palatino Linotype" w:cs="Arial"/>
        </w:rPr>
      </w:pPr>
    </w:p>
    <w:p w:rsidR="008C6978" w:rsidRDefault="008C6978" w:rsidP="008C6978">
      <w:pPr>
        <w:autoSpaceDE w:val="0"/>
        <w:autoSpaceDN w:val="0"/>
        <w:adjustRightInd w:val="0"/>
        <w:spacing w:line="360" w:lineRule="auto"/>
        <w:jc w:val="both"/>
        <w:rPr>
          <w:rFonts w:ascii="Palatino Linotype" w:hAnsi="Palatino Linotype" w:cs="Arial"/>
        </w:rPr>
      </w:pPr>
      <w:r>
        <w:rPr>
          <w:rFonts w:ascii="Palatino Linotype" w:hAnsi="Palatino Linotype" w:cs="Arial"/>
        </w:rPr>
        <w:t>En ese sentido, podemos concluir que las huellas dactilares refieren y están asociadas a una persona física en lo particular; por lo tanto, dicho dato personal sensible debe ser protegido mediante la elaboración de la versión pública correspondiente.</w:t>
      </w:r>
    </w:p>
    <w:p w:rsidR="008C6978" w:rsidRDefault="008C6978" w:rsidP="008C6978">
      <w:pPr>
        <w:spacing w:line="360" w:lineRule="auto"/>
        <w:jc w:val="both"/>
        <w:rPr>
          <w:rFonts w:ascii="Palatino Linotype" w:hAnsi="Palatino Linotype" w:cs="Arial"/>
          <w:lang w:eastAsia="es-MX"/>
        </w:rPr>
      </w:pPr>
    </w:p>
    <w:p w:rsidR="008C6978" w:rsidRDefault="008C6978" w:rsidP="008C6978">
      <w:pPr>
        <w:spacing w:line="360" w:lineRule="auto"/>
        <w:ind w:right="-93"/>
        <w:jc w:val="both"/>
        <w:rPr>
          <w:rFonts w:ascii="Palatino Linotype" w:hAnsi="Palatino Linotype" w:cs="Arial"/>
          <w:lang w:eastAsia="es-MX"/>
        </w:rPr>
      </w:pPr>
      <w:r>
        <w:rPr>
          <w:rFonts w:ascii="Palatino Linotype" w:hAnsi="Palatino Linotype"/>
        </w:rPr>
        <w:t xml:space="preserve">En </w:t>
      </w:r>
      <w:r>
        <w:rPr>
          <w:rFonts w:ascii="Palatino Linotype" w:hAnsi="Palatino Linotype" w:cs="Arial"/>
          <w:lang w:eastAsia="es-MX"/>
        </w:rPr>
        <w:t>lo que respecta al domicilio de una persona física (domicilio particular), conforme a lo dispuesto por el artículo 2.17 del Código Civil del Estado de México, éste “</w:t>
      </w:r>
      <w:r>
        <w:rPr>
          <w:rFonts w:ascii="Palatino Linotype" w:hAnsi="Palatino Linotype" w:cs="Arial"/>
          <w:i/>
          <w:lang w:eastAsia="es-MX"/>
        </w:rPr>
        <w:t>es el lugar donde reside con el propósito de establecerse en él; a falta de éste, el lugar en que tiene el principal asiento de sus negocios; y a falta de uno y otro, el lugar en que se halle</w:t>
      </w:r>
      <w:r>
        <w:rPr>
          <w:rFonts w:ascii="Palatino Linotype" w:hAnsi="Palatino Linotype" w:cs="Arial"/>
          <w:lang w:eastAsia="es-MX"/>
        </w:rPr>
        <w:t>”</w:t>
      </w:r>
    </w:p>
    <w:p w:rsidR="008C6978" w:rsidRDefault="008C6978" w:rsidP="008C6978">
      <w:pPr>
        <w:spacing w:line="360" w:lineRule="auto"/>
        <w:ind w:right="-93"/>
        <w:jc w:val="both"/>
        <w:rPr>
          <w:rFonts w:ascii="Palatino Linotype" w:hAnsi="Palatino Linotype" w:cs="Arial"/>
          <w:lang w:eastAsia="es-MX"/>
        </w:rPr>
      </w:pPr>
    </w:p>
    <w:p w:rsidR="008C6978" w:rsidRDefault="008C6978" w:rsidP="008C6978">
      <w:pPr>
        <w:spacing w:line="360" w:lineRule="auto"/>
        <w:ind w:right="-93"/>
        <w:jc w:val="both"/>
        <w:rPr>
          <w:rFonts w:ascii="Palatino Linotype" w:hAnsi="Palatino Linotype" w:cs="Arial"/>
          <w:lang w:eastAsia="es-MX"/>
        </w:rPr>
      </w:pPr>
      <w:r>
        <w:rPr>
          <w:rFonts w:ascii="Palatino Linotype" w:hAnsi="Palatino Linotype" w:cs="Arial"/>
          <w:lang w:eastAsia="es-MX"/>
        </w:rPr>
        <w:t>Por su parte, el Instituto Nacional de Estadística y Geografía, define como Domicilio geográfico, el espacio al interior de una localidad o referido a una vía de comunicación que ocupa un inmueble (edificación o terreno) donde pueden establecerse una o más personas o unidades económicas, a fin de dar cumplimiento a sus obligaciones o derechos. El domicilio geográfico deberá comprender atributos del ámbito urbano-rural, y deberá aplicarse para el concepto de un lugar localizable espacialmente, donde alguien o algo se considere establecido:</w:t>
      </w:r>
    </w:p>
    <w:p w:rsidR="008C6978" w:rsidRDefault="008C6978" w:rsidP="008C6978">
      <w:pPr>
        <w:spacing w:line="360" w:lineRule="auto"/>
        <w:ind w:right="-93"/>
        <w:jc w:val="both"/>
        <w:rPr>
          <w:rFonts w:ascii="Palatino Linotype" w:hAnsi="Palatino Linotype" w:cs="Arial"/>
          <w:lang w:eastAsia="es-MX"/>
        </w:rPr>
      </w:pPr>
    </w:p>
    <w:p w:rsidR="008C6978" w:rsidRDefault="008C6978" w:rsidP="008C6978">
      <w:pPr>
        <w:spacing w:line="360" w:lineRule="auto"/>
        <w:ind w:right="-93"/>
        <w:jc w:val="both"/>
      </w:pPr>
      <w:r>
        <w:t>Los componentes que integran el Domicilio Geográfico son:</w:t>
      </w:r>
    </w:p>
    <w:p w:rsidR="008C6978" w:rsidRDefault="008C6978" w:rsidP="008C6978">
      <w:pPr>
        <w:spacing w:line="360" w:lineRule="auto"/>
        <w:ind w:right="-93"/>
        <w:jc w:val="both"/>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402"/>
        <w:gridCol w:w="3871"/>
      </w:tblGrid>
      <w:tr w:rsidR="008C6978" w:rsidTr="004C2FB2">
        <w:trPr>
          <w:jc w:val="center"/>
        </w:trPr>
        <w:tc>
          <w:tcPr>
            <w:tcW w:w="1838" w:type="dxa"/>
            <w:vAlign w:val="center"/>
            <w:hideMark/>
          </w:tcPr>
          <w:p w:rsidR="008C6978" w:rsidRDefault="008C6978" w:rsidP="004C2FB2">
            <w:pPr>
              <w:spacing w:line="360" w:lineRule="auto"/>
              <w:ind w:right="-93"/>
              <w:jc w:val="center"/>
              <w:rPr>
                <w:b/>
                <w:sz w:val="22"/>
              </w:rPr>
            </w:pPr>
            <w:r>
              <w:rPr>
                <w:b/>
                <w:sz w:val="22"/>
              </w:rPr>
              <w:t>ESPACIALES</w:t>
            </w:r>
          </w:p>
        </w:tc>
        <w:tc>
          <w:tcPr>
            <w:tcW w:w="3402" w:type="dxa"/>
            <w:vAlign w:val="center"/>
            <w:hideMark/>
          </w:tcPr>
          <w:p w:rsidR="008C6978" w:rsidRDefault="008C6978" w:rsidP="004C2FB2">
            <w:pPr>
              <w:spacing w:line="360" w:lineRule="auto"/>
              <w:ind w:right="-93"/>
              <w:jc w:val="center"/>
              <w:rPr>
                <w:b/>
                <w:sz w:val="22"/>
              </w:rPr>
            </w:pPr>
            <w:r>
              <w:rPr>
                <w:b/>
                <w:sz w:val="22"/>
              </w:rPr>
              <w:t>DE REFERENCIA</w:t>
            </w:r>
          </w:p>
        </w:tc>
        <w:tc>
          <w:tcPr>
            <w:tcW w:w="3871" w:type="dxa"/>
            <w:vAlign w:val="center"/>
            <w:hideMark/>
          </w:tcPr>
          <w:p w:rsidR="008C6978" w:rsidRDefault="008C6978" w:rsidP="004C2FB2">
            <w:pPr>
              <w:spacing w:line="360" w:lineRule="auto"/>
              <w:ind w:right="-93"/>
              <w:jc w:val="center"/>
              <w:rPr>
                <w:b/>
                <w:sz w:val="22"/>
              </w:rPr>
            </w:pPr>
            <w:r>
              <w:rPr>
                <w:b/>
                <w:sz w:val="22"/>
              </w:rPr>
              <w:t>GEOESTADÍSTICOS</w:t>
            </w:r>
          </w:p>
        </w:tc>
      </w:tr>
      <w:tr w:rsidR="008C6978" w:rsidTr="004C2FB2">
        <w:trPr>
          <w:jc w:val="center"/>
        </w:trPr>
        <w:tc>
          <w:tcPr>
            <w:tcW w:w="1838" w:type="dxa"/>
            <w:vAlign w:val="center"/>
            <w:hideMark/>
          </w:tcPr>
          <w:p w:rsidR="008C6978" w:rsidRDefault="008C6978" w:rsidP="008C6978">
            <w:pPr>
              <w:pStyle w:val="Prrafodelista"/>
              <w:numPr>
                <w:ilvl w:val="0"/>
                <w:numId w:val="39"/>
              </w:numPr>
              <w:spacing w:line="360" w:lineRule="auto"/>
              <w:ind w:right="-93"/>
              <w:jc w:val="both"/>
              <w:rPr>
                <w:sz w:val="22"/>
              </w:rPr>
            </w:pPr>
            <w:r>
              <w:rPr>
                <w:sz w:val="22"/>
              </w:rPr>
              <w:t>Vialidad</w:t>
            </w:r>
          </w:p>
        </w:tc>
        <w:tc>
          <w:tcPr>
            <w:tcW w:w="3402" w:type="dxa"/>
            <w:vAlign w:val="center"/>
            <w:hideMark/>
          </w:tcPr>
          <w:p w:rsidR="008C6978" w:rsidRDefault="008C6978" w:rsidP="008C6978">
            <w:pPr>
              <w:pStyle w:val="Prrafodelista"/>
              <w:numPr>
                <w:ilvl w:val="0"/>
                <w:numId w:val="39"/>
              </w:numPr>
              <w:spacing w:line="360" w:lineRule="auto"/>
              <w:ind w:right="-93"/>
              <w:jc w:val="both"/>
              <w:rPr>
                <w:sz w:val="22"/>
              </w:rPr>
            </w:pPr>
            <w:r>
              <w:rPr>
                <w:sz w:val="22"/>
              </w:rPr>
              <w:t>Número Exterior</w:t>
            </w:r>
          </w:p>
        </w:tc>
        <w:tc>
          <w:tcPr>
            <w:tcW w:w="3871" w:type="dxa"/>
            <w:vAlign w:val="center"/>
            <w:hideMark/>
          </w:tcPr>
          <w:p w:rsidR="008C6978" w:rsidRDefault="008C6978" w:rsidP="008C6978">
            <w:pPr>
              <w:pStyle w:val="Prrafodelista"/>
              <w:numPr>
                <w:ilvl w:val="0"/>
                <w:numId w:val="39"/>
              </w:numPr>
              <w:spacing w:line="360" w:lineRule="auto"/>
              <w:ind w:right="-93"/>
              <w:jc w:val="both"/>
              <w:rPr>
                <w:sz w:val="22"/>
              </w:rPr>
            </w:pPr>
            <w:r>
              <w:rPr>
                <w:sz w:val="22"/>
              </w:rPr>
              <w:t xml:space="preserve">Área </w:t>
            </w:r>
            <w:proofErr w:type="spellStart"/>
            <w:r>
              <w:rPr>
                <w:sz w:val="22"/>
              </w:rPr>
              <w:t>Geoestadística</w:t>
            </w:r>
            <w:proofErr w:type="spellEnd"/>
            <w:r>
              <w:rPr>
                <w:sz w:val="22"/>
              </w:rPr>
              <w:t xml:space="preserve"> Estatal</w:t>
            </w:r>
          </w:p>
        </w:tc>
      </w:tr>
      <w:tr w:rsidR="008C6978" w:rsidTr="004C2FB2">
        <w:trPr>
          <w:jc w:val="center"/>
        </w:trPr>
        <w:tc>
          <w:tcPr>
            <w:tcW w:w="1838" w:type="dxa"/>
            <w:vAlign w:val="center"/>
            <w:hideMark/>
          </w:tcPr>
          <w:p w:rsidR="008C6978" w:rsidRDefault="008C6978" w:rsidP="008C6978">
            <w:pPr>
              <w:pStyle w:val="Prrafodelista"/>
              <w:numPr>
                <w:ilvl w:val="0"/>
                <w:numId w:val="39"/>
              </w:numPr>
              <w:spacing w:line="360" w:lineRule="auto"/>
              <w:ind w:right="-93"/>
              <w:jc w:val="both"/>
              <w:rPr>
                <w:sz w:val="22"/>
              </w:rPr>
            </w:pPr>
            <w:r>
              <w:rPr>
                <w:sz w:val="22"/>
              </w:rPr>
              <w:t>Carretera</w:t>
            </w:r>
          </w:p>
        </w:tc>
        <w:tc>
          <w:tcPr>
            <w:tcW w:w="3402" w:type="dxa"/>
            <w:vAlign w:val="center"/>
            <w:hideMark/>
          </w:tcPr>
          <w:p w:rsidR="008C6978" w:rsidRDefault="008C6978" w:rsidP="008C6978">
            <w:pPr>
              <w:pStyle w:val="Prrafodelista"/>
              <w:numPr>
                <w:ilvl w:val="0"/>
                <w:numId w:val="39"/>
              </w:numPr>
              <w:spacing w:line="360" w:lineRule="auto"/>
              <w:ind w:right="-93"/>
              <w:jc w:val="both"/>
              <w:rPr>
                <w:sz w:val="22"/>
              </w:rPr>
            </w:pPr>
            <w:r>
              <w:rPr>
                <w:sz w:val="22"/>
              </w:rPr>
              <w:t>Número Interior</w:t>
            </w:r>
          </w:p>
        </w:tc>
        <w:tc>
          <w:tcPr>
            <w:tcW w:w="3871" w:type="dxa"/>
            <w:vAlign w:val="center"/>
            <w:hideMark/>
          </w:tcPr>
          <w:p w:rsidR="008C6978" w:rsidRDefault="008C6978" w:rsidP="008C6978">
            <w:pPr>
              <w:pStyle w:val="Prrafodelista"/>
              <w:numPr>
                <w:ilvl w:val="0"/>
                <w:numId w:val="39"/>
              </w:numPr>
              <w:spacing w:line="360" w:lineRule="auto"/>
              <w:ind w:right="-93"/>
              <w:jc w:val="both"/>
              <w:rPr>
                <w:sz w:val="22"/>
              </w:rPr>
            </w:pPr>
            <w:r>
              <w:rPr>
                <w:sz w:val="22"/>
              </w:rPr>
              <w:t xml:space="preserve">Área </w:t>
            </w:r>
            <w:proofErr w:type="spellStart"/>
            <w:r>
              <w:rPr>
                <w:sz w:val="22"/>
              </w:rPr>
              <w:t>Geoestadística</w:t>
            </w:r>
            <w:proofErr w:type="spellEnd"/>
            <w:r>
              <w:rPr>
                <w:sz w:val="22"/>
              </w:rPr>
              <w:t xml:space="preserve"> Municipal</w:t>
            </w:r>
          </w:p>
        </w:tc>
      </w:tr>
      <w:tr w:rsidR="008C6978" w:rsidTr="004C2FB2">
        <w:trPr>
          <w:jc w:val="center"/>
        </w:trPr>
        <w:tc>
          <w:tcPr>
            <w:tcW w:w="1838" w:type="dxa"/>
            <w:vAlign w:val="center"/>
            <w:hideMark/>
          </w:tcPr>
          <w:p w:rsidR="008C6978" w:rsidRDefault="008C6978" w:rsidP="008C6978">
            <w:pPr>
              <w:pStyle w:val="Prrafodelista"/>
              <w:numPr>
                <w:ilvl w:val="0"/>
                <w:numId w:val="39"/>
              </w:numPr>
              <w:spacing w:line="360" w:lineRule="auto"/>
              <w:ind w:right="-93"/>
              <w:jc w:val="both"/>
              <w:rPr>
                <w:sz w:val="22"/>
              </w:rPr>
            </w:pPr>
            <w:r>
              <w:rPr>
                <w:sz w:val="22"/>
              </w:rPr>
              <w:t>Camino</w:t>
            </w:r>
          </w:p>
        </w:tc>
        <w:tc>
          <w:tcPr>
            <w:tcW w:w="3402" w:type="dxa"/>
            <w:vAlign w:val="center"/>
            <w:hideMark/>
          </w:tcPr>
          <w:p w:rsidR="008C6978" w:rsidRDefault="008C6978" w:rsidP="008C6978">
            <w:pPr>
              <w:pStyle w:val="Prrafodelista"/>
              <w:numPr>
                <w:ilvl w:val="0"/>
                <w:numId w:val="39"/>
              </w:numPr>
              <w:spacing w:line="360" w:lineRule="auto"/>
              <w:ind w:right="-93"/>
              <w:jc w:val="both"/>
              <w:rPr>
                <w:sz w:val="22"/>
              </w:rPr>
            </w:pPr>
            <w:r>
              <w:rPr>
                <w:sz w:val="22"/>
              </w:rPr>
              <w:t>Asentamiento Humano</w:t>
            </w:r>
          </w:p>
        </w:tc>
        <w:tc>
          <w:tcPr>
            <w:tcW w:w="3871" w:type="dxa"/>
            <w:vAlign w:val="center"/>
            <w:hideMark/>
          </w:tcPr>
          <w:p w:rsidR="008C6978" w:rsidRDefault="008C6978" w:rsidP="008C6978">
            <w:pPr>
              <w:pStyle w:val="Prrafodelista"/>
              <w:numPr>
                <w:ilvl w:val="0"/>
                <w:numId w:val="39"/>
              </w:numPr>
              <w:spacing w:line="360" w:lineRule="auto"/>
              <w:ind w:right="-93"/>
              <w:jc w:val="both"/>
              <w:rPr>
                <w:sz w:val="22"/>
              </w:rPr>
            </w:pPr>
            <w:r>
              <w:rPr>
                <w:sz w:val="22"/>
              </w:rPr>
              <w:t>Localidad</w:t>
            </w:r>
          </w:p>
        </w:tc>
      </w:tr>
      <w:tr w:rsidR="008C6978" w:rsidTr="004C2FB2">
        <w:trPr>
          <w:jc w:val="center"/>
        </w:trPr>
        <w:tc>
          <w:tcPr>
            <w:tcW w:w="1838" w:type="dxa"/>
            <w:vAlign w:val="center"/>
          </w:tcPr>
          <w:p w:rsidR="008C6978" w:rsidRDefault="008C6978" w:rsidP="004C2FB2">
            <w:pPr>
              <w:pStyle w:val="Prrafodelista"/>
              <w:spacing w:line="360" w:lineRule="auto"/>
              <w:ind w:right="-93"/>
              <w:jc w:val="both"/>
              <w:rPr>
                <w:sz w:val="22"/>
              </w:rPr>
            </w:pPr>
          </w:p>
        </w:tc>
        <w:tc>
          <w:tcPr>
            <w:tcW w:w="3402" w:type="dxa"/>
            <w:vAlign w:val="center"/>
            <w:hideMark/>
          </w:tcPr>
          <w:p w:rsidR="008C6978" w:rsidRDefault="008C6978" w:rsidP="008C6978">
            <w:pPr>
              <w:pStyle w:val="Prrafodelista"/>
              <w:numPr>
                <w:ilvl w:val="0"/>
                <w:numId w:val="39"/>
              </w:numPr>
              <w:spacing w:line="360" w:lineRule="auto"/>
              <w:ind w:right="-93"/>
              <w:jc w:val="both"/>
              <w:rPr>
                <w:sz w:val="22"/>
              </w:rPr>
            </w:pPr>
            <w:r>
              <w:rPr>
                <w:sz w:val="22"/>
              </w:rPr>
              <w:t>Código Postal</w:t>
            </w:r>
          </w:p>
        </w:tc>
        <w:tc>
          <w:tcPr>
            <w:tcW w:w="3871" w:type="dxa"/>
            <w:vAlign w:val="center"/>
          </w:tcPr>
          <w:p w:rsidR="008C6978" w:rsidRDefault="008C6978" w:rsidP="004C2FB2">
            <w:pPr>
              <w:pStyle w:val="Prrafodelista"/>
              <w:spacing w:line="360" w:lineRule="auto"/>
              <w:ind w:right="-93"/>
              <w:jc w:val="both"/>
              <w:rPr>
                <w:sz w:val="22"/>
              </w:rPr>
            </w:pPr>
          </w:p>
        </w:tc>
      </w:tr>
      <w:tr w:rsidR="008C6978" w:rsidTr="004C2FB2">
        <w:trPr>
          <w:jc w:val="center"/>
        </w:trPr>
        <w:tc>
          <w:tcPr>
            <w:tcW w:w="1838" w:type="dxa"/>
            <w:vAlign w:val="center"/>
          </w:tcPr>
          <w:p w:rsidR="008C6978" w:rsidRDefault="008C6978" w:rsidP="004C2FB2">
            <w:pPr>
              <w:pStyle w:val="Prrafodelista"/>
              <w:spacing w:line="360" w:lineRule="auto"/>
              <w:ind w:right="-93"/>
              <w:jc w:val="both"/>
              <w:rPr>
                <w:sz w:val="22"/>
              </w:rPr>
            </w:pPr>
          </w:p>
        </w:tc>
        <w:tc>
          <w:tcPr>
            <w:tcW w:w="3402" w:type="dxa"/>
            <w:vAlign w:val="center"/>
            <w:hideMark/>
          </w:tcPr>
          <w:p w:rsidR="008C6978" w:rsidRDefault="008C6978" w:rsidP="008C6978">
            <w:pPr>
              <w:pStyle w:val="Prrafodelista"/>
              <w:numPr>
                <w:ilvl w:val="0"/>
                <w:numId w:val="39"/>
              </w:numPr>
              <w:spacing w:line="360" w:lineRule="auto"/>
              <w:ind w:right="-93"/>
              <w:jc w:val="both"/>
              <w:rPr>
                <w:rFonts w:ascii="Palatino Linotype" w:hAnsi="Palatino Linotype" w:cs="Arial"/>
                <w:sz w:val="22"/>
                <w:lang w:eastAsia="es-MX"/>
              </w:rPr>
            </w:pPr>
            <w:r>
              <w:rPr>
                <w:sz w:val="22"/>
              </w:rPr>
              <w:t>Descripción de Ubicación</w:t>
            </w:r>
          </w:p>
        </w:tc>
        <w:tc>
          <w:tcPr>
            <w:tcW w:w="3871" w:type="dxa"/>
            <w:vAlign w:val="center"/>
          </w:tcPr>
          <w:p w:rsidR="008C6978" w:rsidRDefault="008C6978" w:rsidP="004C2FB2">
            <w:pPr>
              <w:pStyle w:val="Prrafodelista"/>
              <w:spacing w:line="360" w:lineRule="auto"/>
              <w:ind w:right="-93"/>
              <w:jc w:val="both"/>
              <w:rPr>
                <w:sz w:val="22"/>
              </w:rPr>
            </w:pPr>
          </w:p>
        </w:tc>
      </w:tr>
    </w:tbl>
    <w:p w:rsidR="008C6978" w:rsidRDefault="008C6978" w:rsidP="008C6978">
      <w:pPr>
        <w:spacing w:line="360" w:lineRule="auto"/>
        <w:ind w:right="-93"/>
        <w:jc w:val="both"/>
        <w:rPr>
          <w:rFonts w:ascii="Palatino Linotype" w:hAnsi="Palatino Linotype" w:cs="Arial"/>
          <w:lang w:eastAsia="es-MX"/>
        </w:rPr>
      </w:pPr>
    </w:p>
    <w:p w:rsidR="008C6978" w:rsidRDefault="008C6978" w:rsidP="008C6978">
      <w:pPr>
        <w:spacing w:line="360" w:lineRule="auto"/>
        <w:ind w:right="-93"/>
        <w:jc w:val="both"/>
        <w:rPr>
          <w:rFonts w:ascii="Palatino Linotype" w:hAnsi="Palatino Linotype" w:cs="Arial"/>
          <w:lang w:eastAsia="es-MX"/>
        </w:rPr>
      </w:pPr>
      <w:r>
        <w:rPr>
          <w:rFonts w:ascii="Palatino Linotype" w:hAnsi="Palatino Linotype" w:cs="Arial"/>
          <w:lang w:eastAsia="es-MX"/>
        </w:rPr>
        <w:t>En ese sentido, el dato sobre el domicilio particular si es información de carácter confidencial, en términos de lo dispuesto por la fracción I del artículo 143 de la Ley de la materia, así como el artículo 4, fracciones XI y XII de la Ley de Protección de Datos Personales en Posesión de Sujetos Obligados del Estado de México y Municipios, en virtud de que constituye información que incide en la intimidad de un individuo identificado.</w:t>
      </w:r>
    </w:p>
    <w:p w:rsidR="008C6978" w:rsidRDefault="008C6978" w:rsidP="008C6978">
      <w:pPr>
        <w:spacing w:line="360" w:lineRule="auto"/>
        <w:jc w:val="both"/>
        <w:rPr>
          <w:rFonts w:ascii="Palatino Linotype" w:hAnsi="Palatino Linotype"/>
        </w:rPr>
      </w:pPr>
    </w:p>
    <w:p w:rsidR="008C6978" w:rsidRDefault="008C6978" w:rsidP="008C6978">
      <w:pPr>
        <w:spacing w:line="360" w:lineRule="auto"/>
        <w:jc w:val="both"/>
        <w:rPr>
          <w:rFonts w:ascii="Palatino Linotype" w:hAnsi="Palatino Linotype" w:cs="Arial"/>
        </w:rPr>
      </w:pPr>
      <w:r>
        <w:rPr>
          <w:rFonts w:ascii="Palatino Linotype" w:hAnsi="Palatino Linotype" w:cs="Arial"/>
        </w:rPr>
        <w:t>Es importante señalar que, para acreditar dichos supuestos jurídicos se debe fundar y motivar correctamente la categorización de la información. Por tanto, la fundamentación y motivación consiste en la obligación que tiene todo ente público de expresar los preceptos jurídicos aplicables al asunto motivo del acto y las razones o argumentos de su actuar.</w:t>
      </w:r>
    </w:p>
    <w:p w:rsidR="008C6978" w:rsidRDefault="008C6978" w:rsidP="008C6978">
      <w:pPr>
        <w:spacing w:line="360" w:lineRule="auto"/>
        <w:jc w:val="both"/>
        <w:rPr>
          <w:rFonts w:ascii="Palatino Linotype" w:hAnsi="Palatino Linotype" w:cs="Arial"/>
        </w:rPr>
      </w:pPr>
    </w:p>
    <w:p w:rsidR="008C6978" w:rsidRDefault="008C6978" w:rsidP="008C6978">
      <w:pPr>
        <w:spacing w:line="360" w:lineRule="auto"/>
        <w:jc w:val="both"/>
        <w:rPr>
          <w:rFonts w:ascii="Palatino Linotype" w:hAnsi="Palatino Linotype" w:cs="Arial"/>
        </w:rPr>
      </w:pPr>
      <w:r>
        <w:rPr>
          <w:rFonts w:ascii="Palatino Linotype" w:hAnsi="Palatino Linotype" w:cs="Arial"/>
        </w:rPr>
        <w:t>Al respecto, el máximo tribunal del país ha establecido jurisprudencia respecto a qué debe entenderse por fundamentación y motivación, en los siguientes términos:</w:t>
      </w:r>
    </w:p>
    <w:p w:rsidR="008C6978" w:rsidRDefault="008C6978" w:rsidP="008C6978">
      <w:pPr>
        <w:spacing w:line="360" w:lineRule="auto"/>
        <w:jc w:val="both"/>
        <w:rPr>
          <w:rFonts w:ascii="Palatino Linotype" w:hAnsi="Palatino Linotype" w:cs="Arial"/>
        </w:rPr>
      </w:pPr>
    </w:p>
    <w:p w:rsidR="008C6978" w:rsidRDefault="008C6978" w:rsidP="008C6978">
      <w:pPr>
        <w:pStyle w:val="Textoindependiente2"/>
        <w:spacing w:after="0" w:line="240" w:lineRule="auto"/>
        <w:ind w:left="709" w:right="757"/>
        <w:contextualSpacing/>
        <w:jc w:val="both"/>
        <w:rPr>
          <w:rFonts w:ascii="Palatino Linotype" w:hAnsi="Palatino Linotype" w:cs="Arial"/>
          <w:i/>
          <w:sz w:val="22"/>
        </w:rPr>
      </w:pPr>
      <w:r>
        <w:rPr>
          <w:rFonts w:ascii="Palatino Linotype" w:hAnsi="Palatino Linotype" w:cs="Arial"/>
          <w:i/>
          <w:sz w:val="22"/>
        </w:rPr>
        <w:t>“</w:t>
      </w:r>
      <w:r>
        <w:rPr>
          <w:rFonts w:ascii="Palatino Linotype" w:hAnsi="Palatino Linotype" w:cs="Arial"/>
          <w:b/>
          <w:i/>
          <w:sz w:val="22"/>
        </w:rPr>
        <w:t xml:space="preserve">FUNDAMENTACIÓN Y MOTIVACIÓN. </w:t>
      </w:r>
      <w:r>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rsidR="008C6978" w:rsidRDefault="008C6978" w:rsidP="008C6978">
      <w:pPr>
        <w:pStyle w:val="Textoindependiente2"/>
        <w:spacing w:after="0" w:line="360" w:lineRule="auto"/>
        <w:contextualSpacing/>
        <w:jc w:val="both"/>
        <w:rPr>
          <w:rFonts w:ascii="Palatino Linotype" w:hAnsi="Palatino Linotype" w:cs="Arial"/>
          <w:i/>
        </w:rPr>
      </w:pPr>
    </w:p>
    <w:p w:rsidR="008C6978" w:rsidRDefault="008C6978" w:rsidP="008C6978">
      <w:pPr>
        <w:spacing w:line="360" w:lineRule="auto"/>
        <w:jc w:val="both"/>
        <w:rPr>
          <w:rFonts w:ascii="Palatino Linotype" w:hAnsi="Palatino Linotype" w:cs="Arial"/>
        </w:rPr>
      </w:pPr>
      <w:r>
        <w:rPr>
          <w:rFonts w:ascii="Palatino Linotype" w:hAnsi="Palatino Linotype" w:cs="Arial"/>
        </w:rPr>
        <w:t xml:space="preserve">Así, en un acto de autoridad se surte la debida fundamentación cuando se cita el precepto legal aplicable al caso concreto y la debida motivación cuando se expresan las </w:t>
      </w:r>
      <w:r>
        <w:rPr>
          <w:rFonts w:ascii="Palatino Linotype" w:hAnsi="Palatino Linotype" w:cs="Arial"/>
        </w:rPr>
        <w:lastRenderedPageBreak/>
        <w:t>razones, motivos o circunstancias que tomó en cuenta la autoridad para adecuar el hecho a los fundamentos de derecho.</w:t>
      </w:r>
    </w:p>
    <w:p w:rsidR="008C6978" w:rsidRDefault="008C6978" w:rsidP="008C6978">
      <w:pPr>
        <w:spacing w:line="360" w:lineRule="auto"/>
        <w:jc w:val="both"/>
        <w:rPr>
          <w:rFonts w:ascii="Palatino Linotype" w:hAnsi="Palatino Linotype" w:cs="Arial"/>
        </w:rPr>
      </w:pPr>
    </w:p>
    <w:p w:rsidR="008C6978" w:rsidRDefault="008C6978" w:rsidP="008C6978">
      <w:pPr>
        <w:spacing w:line="360" w:lineRule="auto"/>
        <w:jc w:val="both"/>
        <w:rPr>
          <w:rFonts w:ascii="Palatino Linotype" w:hAnsi="Palatino Linotype" w:cs="Arial"/>
        </w:rPr>
      </w:pPr>
      <w:r>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rsidR="008C6978" w:rsidRDefault="008C6978" w:rsidP="008C6978">
      <w:pPr>
        <w:spacing w:line="360" w:lineRule="auto"/>
        <w:jc w:val="both"/>
        <w:rPr>
          <w:rFonts w:ascii="Palatino Linotype" w:hAnsi="Palatino Linotype" w:cs="Arial"/>
        </w:rPr>
      </w:pPr>
    </w:p>
    <w:p w:rsidR="008C6978" w:rsidRDefault="008C6978" w:rsidP="008C6978">
      <w:pPr>
        <w:pStyle w:val="Textoindependiente2"/>
        <w:spacing w:after="0" w:line="240" w:lineRule="auto"/>
        <w:ind w:left="709" w:right="757"/>
        <w:contextualSpacing/>
        <w:jc w:val="both"/>
        <w:rPr>
          <w:rFonts w:ascii="Palatino Linotype" w:hAnsi="Palatino Linotype" w:cs="Arial"/>
          <w:i/>
          <w:sz w:val="22"/>
        </w:rPr>
      </w:pPr>
      <w:r>
        <w:rPr>
          <w:rFonts w:ascii="Palatino Linotype" w:hAnsi="Palatino Linotype" w:cs="Arial"/>
          <w:b/>
          <w:i/>
          <w:sz w:val="22"/>
        </w:rPr>
        <w:t>“FUNDAMENTACIÓN Y MOTIVACIÓN. EL ASPECTO FORMAL DE LA GARANTÍA Y SU FINALIDAD SE TRADUCEN EN EXPLICAR, JUSTIFICAR, POSIBILITAR LA DEFENSA Y COMUNICAR LA DECISIÓN</w:t>
      </w:r>
      <w:r>
        <w:rPr>
          <w:rFonts w:ascii="Palatino Linotype" w:hAnsi="Palatino Linotype" w:cs="Arial"/>
          <w:i/>
          <w:sz w:val="22"/>
        </w:rPr>
        <w:t xml:space="preserve">. El contenido formal de la garantía de legalidad prevista en el artículo 16 constitucional relativa a la </w:t>
      </w:r>
      <w:r>
        <w:rPr>
          <w:rFonts w:ascii="Palatino Linotype" w:hAnsi="Palatino Linotype" w:cs="Arial"/>
          <w:b/>
          <w:i/>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Pr>
          <w:rFonts w:ascii="Palatino Linotype" w:hAnsi="Palatino Linotype" w:cs="Arial"/>
          <w:i/>
          <w:sz w:val="22"/>
        </w:rPr>
        <w:t xml:space="preserve">. Por tanto, </w:t>
      </w:r>
      <w:r>
        <w:rPr>
          <w:rFonts w:ascii="Palatino Linotype" w:hAnsi="Palatino Linotype" w:cs="Arial"/>
          <w:b/>
          <w:i/>
          <w:sz w:val="22"/>
        </w:rPr>
        <w:t>no basta que el acto de autoridad apenas observe una motivación pro forma pero de una manera incongruente, insuficiente o imprecisa</w:t>
      </w:r>
      <w:r>
        <w:rPr>
          <w:rFonts w:ascii="Palatino Linotype" w:hAnsi="Palatino Linotype" w:cs="Arial"/>
          <w:i/>
          <w:sz w:val="22"/>
        </w:rPr>
        <w:t>, que impida la finalidad del conocimiento, comprobación y defensa pertinente</w:t>
      </w:r>
      <w:r>
        <w:rPr>
          <w:rFonts w:ascii="Palatino Linotype" w:hAnsi="Palatino Linotype" w:cs="Arial"/>
          <w:b/>
          <w:i/>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Pr>
          <w:rFonts w:ascii="Palatino Linotype" w:hAnsi="Palatino Linotype" w:cs="Arial"/>
          <w:i/>
          <w:sz w:val="22"/>
        </w:rPr>
        <w:t>.”(Sic)</w:t>
      </w:r>
    </w:p>
    <w:p w:rsidR="008C6978" w:rsidRDefault="008C6978" w:rsidP="008C6978">
      <w:pPr>
        <w:pStyle w:val="Textoindependiente2"/>
        <w:spacing w:after="0" w:line="360" w:lineRule="auto"/>
        <w:contextualSpacing/>
        <w:jc w:val="both"/>
        <w:rPr>
          <w:rFonts w:ascii="Palatino Linotype" w:hAnsi="Palatino Linotype" w:cs="Arial"/>
          <w:i/>
        </w:rPr>
      </w:pPr>
    </w:p>
    <w:p w:rsidR="008C6978" w:rsidRDefault="008C6978" w:rsidP="008C6978">
      <w:pPr>
        <w:spacing w:line="360" w:lineRule="auto"/>
        <w:jc w:val="both"/>
        <w:rPr>
          <w:rFonts w:ascii="Palatino Linotype" w:hAnsi="Palatino Linotype" w:cs="Arial"/>
        </w:rPr>
      </w:pPr>
      <w:r>
        <w:rPr>
          <w:rFonts w:ascii="Palatino Linotype" w:hAnsi="Palatino Linotype" w:cs="Arial"/>
        </w:rPr>
        <w:t xml:space="preserve">En consecuencia, la fundamentación y motivación implica que en el acto de autoridad, además de contenerse los supuestos jurídicos aplicables se expliquen claramente, por qué, a través de la utilización de la norma se emitió el acto. De este modo, la persona </w:t>
      </w:r>
      <w:r>
        <w:rPr>
          <w:rFonts w:ascii="Palatino Linotype" w:hAnsi="Palatino Linotype" w:cs="Arial"/>
        </w:rPr>
        <w:lastRenderedPageBreak/>
        <w:t>que se siente afectada pueda impugnar la decisión, permitiéndole una real y auténtica defensa.</w:t>
      </w:r>
    </w:p>
    <w:p w:rsidR="008C6978" w:rsidRDefault="008C6978" w:rsidP="008C6978">
      <w:pPr>
        <w:spacing w:line="360" w:lineRule="auto"/>
        <w:jc w:val="both"/>
        <w:rPr>
          <w:rFonts w:ascii="Palatino Linotype" w:hAnsi="Palatino Linotype" w:cs="Arial"/>
        </w:rPr>
      </w:pPr>
    </w:p>
    <w:p w:rsidR="008C6978" w:rsidRDefault="008C6978" w:rsidP="008C6978">
      <w:pPr>
        <w:spacing w:line="360" w:lineRule="auto"/>
        <w:jc w:val="both"/>
        <w:rPr>
          <w:rFonts w:ascii="Palatino Linotype" w:hAnsi="Palatino Linotype" w:cs="Arial"/>
          <w:lang w:val="es-ES"/>
        </w:rPr>
      </w:pPr>
      <w:r>
        <w:rPr>
          <w:rFonts w:ascii="Palatino Linotype" w:hAnsi="Palatino Linotype" w:cs="Arial"/>
          <w:lang w:val="es-ES"/>
        </w:rPr>
        <w:t xml:space="preserve">Por lo tanto, la entrega de documentos en su versión pública debe acompañarse necesariamente del Acuerdo del Comité de Transparencia del </w:t>
      </w:r>
      <w:r>
        <w:rPr>
          <w:rFonts w:ascii="Palatino Linotype" w:hAnsi="Palatino Linotype" w:cs="Arial"/>
          <w:b/>
          <w:lang w:val="es-ES"/>
        </w:rPr>
        <w:t xml:space="preserve">SUJETO OBLIGADO </w:t>
      </w:r>
      <w:r>
        <w:rPr>
          <w:rFonts w:ascii="Palatino Linotype" w:hAnsi="Palatino Linotype" w:cs="Arial"/>
          <w:lang w:val="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8C6978" w:rsidRDefault="008C6978" w:rsidP="008C6978">
      <w:pPr>
        <w:widowControl w:val="0"/>
        <w:autoSpaceDE w:val="0"/>
        <w:autoSpaceDN w:val="0"/>
        <w:adjustRightInd w:val="0"/>
        <w:spacing w:line="360" w:lineRule="auto"/>
        <w:jc w:val="both"/>
        <w:rPr>
          <w:rFonts w:ascii="Palatino Linotype" w:eastAsia="Calibri" w:hAnsi="Palatino Linotype" w:cs="Arial"/>
        </w:rPr>
      </w:pPr>
    </w:p>
    <w:p w:rsidR="008C6978" w:rsidRDefault="008C6978" w:rsidP="008C6978">
      <w:pPr>
        <w:widowControl w:val="0"/>
        <w:autoSpaceDE w:val="0"/>
        <w:autoSpaceDN w:val="0"/>
        <w:adjustRightInd w:val="0"/>
        <w:spacing w:line="360" w:lineRule="auto"/>
        <w:jc w:val="both"/>
        <w:rPr>
          <w:rFonts w:ascii="Palatino Linotype" w:eastAsia="Calibri" w:hAnsi="Palatino Linotype" w:cs="Arial"/>
        </w:rPr>
      </w:pPr>
      <w:r>
        <w:rPr>
          <w:rFonts w:ascii="Palatino Linotype" w:eastAsia="Calibri" w:hAnsi="Palatino Linotype" w:cs="Arial"/>
        </w:rPr>
        <w:t xml:space="preserve">Atento a lo anterior, de conformidad con el artículo 186, fracción III de la Ley de Transparencia y Acceso a la Información Pública del Estado de México y Municipios, se determina </w:t>
      </w:r>
      <w:r>
        <w:rPr>
          <w:rFonts w:ascii="Palatino Linotype" w:eastAsia="Calibri" w:hAnsi="Palatino Linotype" w:cs="Arial"/>
          <w:b/>
        </w:rPr>
        <w:t>MODIFICAR</w:t>
      </w:r>
      <w:r>
        <w:rPr>
          <w:rFonts w:ascii="Palatino Linotype" w:eastAsia="Calibri" w:hAnsi="Palatino Linotype" w:cs="Arial"/>
        </w:rPr>
        <w:t xml:space="preserve"> la respuesta del </w:t>
      </w:r>
      <w:r>
        <w:rPr>
          <w:rFonts w:ascii="Palatino Linotype" w:eastAsia="Calibri" w:hAnsi="Palatino Linotype" w:cs="Arial"/>
          <w:b/>
        </w:rPr>
        <w:t>SUJETO OBLIGADO</w:t>
      </w:r>
      <w:r>
        <w:rPr>
          <w:rFonts w:ascii="Palatino Linotype" w:eastAsia="Calibri" w:hAnsi="Palatino Linotype" w:cs="Arial"/>
        </w:rPr>
        <w:t xml:space="preserve"> y ordenar la entrega de la información en los términos descritos en el cuerpo de la resolución del recurso de revisión que nos ocupa.</w:t>
      </w:r>
    </w:p>
    <w:p w:rsidR="008C6978" w:rsidRDefault="008C6978" w:rsidP="008C6978">
      <w:pPr>
        <w:widowControl w:val="0"/>
        <w:autoSpaceDE w:val="0"/>
        <w:autoSpaceDN w:val="0"/>
        <w:adjustRightInd w:val="0"/>
        <w:spacing w:line="360" w:lineRule="auto"/>
        <w:jc w:val="both"/>
        <w:rPr>
          <w:rFonts w:ascii="Palatino Linotype" w:eastAsia="Calibri" w:hAnsi="Palatino Linotype" w:cs="Arial"/>
        </w:rPr>
      </w:pPr>
    </w:p>
    <w:p w:rsidR="008C6978" w:rsidRDefault="008C6978" w:rsidP="008C6978">
      <w:pPr>
        <w:spacing w:line="360" w:lineRule="auto"/>
        <w:jc w:val="both"/>
        <w:rPr>
          <w:rFonts w:ascii="Palatino Linotype" w:eastAsia="Calibri" w:hAnsi="Palatino Linotype" w:cs="Arial"/>
        </w:rPr>
      </w:pPr>
      <w:r>
        <w:rPr>
          <w:rFonts w:ascii="Palatino Linotype" w:eastAsia="Calibri" w:hAnsi="Palatino Linotype" w:cs="Arial"/>
        </w:rPr>
        <w:t xml:space="preserve">Así, con fundamento en lo prescrito en los artículos 5, párrafos vigésimo segundo, vigésimo tercero y vigésimo cuarto y fracciones IV y V de la Constitución Política del Estado Libre y Soberano de México; 2, fracción II, 29, 36, fracciones I y II, 176, 178, 179, </w:t>
      </w:r>
      <w:r>
        <w:rPr>
          <w:rFonts w:ascii="Palatino Linotype" w:eastAsia="Calibri" w:hAnsi="Palatino Linotype" w:cs="Arial"/>
        </w:rPr>
        <w:lastRenderedPageBreak/>
        <w:t>181, 185, fracción I, 186 y 188 de la Ley de Transparencia y Acceso a la Información Pública del Estado de México y Municipios, este Pleno:</w:t>
      </w:r>
    </w:p>
    <w:p w:rsidR="00CC6863" w:rsidRDefault="00CC6863" w:rsidP="00C42DE3">
      <w:pPr>
        <w:spacing w:line="360" w:lineRule="auto"/>
        <w:jc w:val="center"/>
        <w:rPr>
          <w:rFonts w:ascii="Palatino Linotype" w:eastAsia="Calibri" w:hAnsi="Palatino Linotype" w:cs="Arial"/>
          <w:b/>
          <w:sz w:val="28"/>
        </w:rPr>
      </w:pPr>
    </w:p>
    <w:p w:rsidR="00CC6863" w:rsidRPr="005C2C99" w:rsidRDefault="00CC6863" w:rsidP="00C42DE3">
      <w:pPr>
        <w:spacing w:line="360" w:lineRule="auto"/>
        <w:jc w:val="center"/>
        <w:rPr>
          <w:rFonts w:ascii="Palatino Linotype" w:eastAsia="Calibri" w:hAnsi="Palatino Linotype" w:cs="Arial"/>
          <w:b/>
          <w:sz w:val="28"/>
          <w:lang w:val="pt-BR"/>
        </w:rPr>
      </w:pPr>
      <w:r w:rsidRPr="005C2C99">
        <w:rPr>
          <w:rFonts w:ascii="Palatino Linotype" w:eastAsia="Calibri" w:hAnsi="Palatino Linotype" w:cs="Arial"/>
          <w:b/>
          <w:sz w:val="28"/>
          <w:lang w:val="pt-BR"/>
        </w:rPr>
        <w:t>R E S U E L V E</w:t>
      </w:r>
    </w:p>
    <w:p w:rsidR="00C42DE3" w:rsidRPr="005C2C99" w:rsidRDefault="00C42DE3" w:rsidP="00C42DE3">
      <w:pPr>
        <w:spacing w:line="360" w:lineRule="auto"/>
        <w:jc w:val="center"/>
        <w:rPr>
          <w:rFonts w:ascii="Palatino Linotype" w:eastAsia="Calibri" w:hAnsi="Palatino Linotype" w:cs="Arial"/>
          <w:b/>
          <w:sz w:val="28"/>
          <w:lang w:val="pt-BR"/>
        </w:rPr>
      </w:pPr>
    </w:p>
    <w:p w:rsidR="00CC6863" w:rsidRDefault="00CC6863" w:rsidP="00C42DE3">
      <w:pPr>
        <w:spacing w:line="360" w:lineRule="auto"/>
        <w:jc w:val="both"/>
        <w:rPr>
          <w:rFonts w:ascii="Palatino Linotype" w:eastAsia="Calibri" w:hAnsi="Palatino Linotype" w:cs="Arial"/>
        </w:rPr>
      </w:pPr>
      <w:r w:rsidRPr="005C2C99">
        <w:rPr>
          <w:rFonts w:ascii="Palatino Linotype" w:eastAsia="Calibri" w:hAnsi="Palatino Linotype" w:cs="Arial"/>
          <w:b/>
          <w:sz w:val="28"/>
          <w:lang w:val="pt-BR"/>
        </w:rPr>
        <w:t>PRIMERO</w:t>
      </w:r>
      <w:r w:rsidRPr="005C2C99">
        <w:rPr>
          <w:rFonts w:ascii="Palatino Linotype" w:eastAsia="Calibri" w:hAnsi="Palatino Linotype" w:cs="Arial"/>
          <w:lang w:val="pt-BR"/>
        </w:rPr>
        <w:t xml:space="preserve">. </w:t>
      </w:r>
      <w:r>
        <w:rPr>
          <w:rFonts w:ascii="Palatino Linotype" w:eastAsia="Calibri" w:hAnsi="Palatino Linotype" w:cs="Arial"/>
        </w:rPr>
        <w:t xml:space="preserve">Resultan </w:t>
      </w:r>
      <w:r w:rsidR="008C6978">
        <w:rPr>
          <w:rFonts w:ascii="Palatino Linotype" w:eastAsia="Calibri" w:hAnsi="Palatino Linotype" w:cs="Arial"/>
          <w:b/>
        </w:rPr>
        <w:t xml:space="preserve">parcialmente </w:t>
      </w:r>
      <w:r>
        <w:rPr>
          <w:rFonts w:ascii="Palatino Linotype" w:eastAsia="Calibri" w:hAnsi="Palatino Linotype" w:cs="Arial"/>
          <w:b/>
        </w:rPr>
        <w:t>fundadas</w:t>
      </w:r>
      <w:r>
        <w:rPr>
          <w:rFonts w:ascii="Palatino Linotype" w:eastAsia="Calibri" w:hAnsi="Palatino Linotype" w:cs="Arial"/>
        </w:rPr>
        <w:t xml:space="preserve"> las razones o motivos de inconformidad planteadas por </w:t>
      </w:r>
      <w:r>
        <w:rPr>
          <w:rFonts w:ascii="Palatino Linotype" w:eastAsia="Calibri" w:hAnsi="Palatino Linotype" w:cs="Arial"/>
          <w:b/>
        </w:rPr>
        <w:t>EL RECURRENTE</w:t>
      </w:r>
      <w:r>
        <w:rPr>
          <w:rFonts w:ascii="Palatino Linotype" w:eastAsia="Calibri" w:hAnsi="Palatino Linotype" w:cs="Arial"/>
        </w:rPr>
        <w:t xml:space="preserve">, en términos del Considerando </w:t>
      </w:r>
      <w:r>
        <w:rPr>
          <w:rFonts w:ascii="Palatino Linotype" w:eastAsia="Calibri" w:hAnsi="Palatino Linotype" w:cs="Arial"/>
          <w:b/>
        </w:rPr>
        <w:t>QUINTO</w:t>
      </w:r>
      <w:r>
        <w:rPr>
          <w:rFonts w:ascii="Palatino Linotype" w:eastAsia="Calibri" w:hAnsi="Palatino Linotype" w:cs="Arial"/>
        </w:rPr>
        <w:t xml:space="preserve"> de la presente resolución.</w:t>
      </w:r>
    </w:p>
    <w:p w:rsidR="00CC6863" w:rsidRDefault="00CC6863" w:rsidP="00C42DE3">
      <w:pPr>
        <w:spacing w:line="360" w:lineRule="auto"/>
        <w:jc w:val="both"/>
        <w:rPr>
          <w:rFonts w:ascii="Palatino Linotype" w:eastAsia="Calibri" w:hAnsi="Palatino Linotype" w:cs="Arial"/>
        </w:rPr>
      </w:pPr>
    </w:p>
    <w:p w:rsidR="00B06D8A" w:rsidRPr="008D0468" w:rsidRDefault="00B06D8A" w:rsidP="00C42DE3">
      <w:pPr>
        <w:spacing w:line="360" w:lineRule="auto"/>
        <w:jc w:val="both"/>
        <w:rPr>
          <w:rFonts w:ascii="Palatino Linotype" w:eastAsia="Calibri" w:hAnsi="Palatino Linotype" w:cs="Arial"/>
        </w:rPr>
      </w:pPr>
      <w:r w:rsidRPr="008D0468">
        <w:rPr>
          <w:rFonts w:ascii="Palatino Linotype" w:eastAsia="Calibri" w:hAnsi="Palatino Linotype" w:cs="Arial"/>
          <w:b/>
          <w:sz w:val="28"/>
        </w:rPr>
        <w:t>SEGUNDO</w:t>
      </w:r>
      <w:r w:rsidRPr="008D0468">
        <w:rPr>
          <w:rFonts w:ascii="Palatino Linotype" w:eastAsia="Calibri" w:hAnsi="Palatino Linotype" w:cs="Arial"/>
        </w:rPr>
        <w:t xml:space="preserve">. Se </w:t>
      </w:r>
      <w:r w:rsidR="008C6978">
        <w:rPr>
          <w:rFonts w:ascii="Palatino Linotype" w:eastAsia="Calibri" w:hAnsi="Palatino Linotype" w:cs="Arial"/>
          <w:b/>
        </w:rPr>
        <w:t>MODIFICAR</w:t>
      </w:r>
      <w:r w:rsidR="00A25B32">
        <w:rPr>
          <w:rFonts w:ascii="Palatino Linotype" w:eastAsia="Calibri" w:hAnsi="Palatino Linotype" w:cs="Arial"/>
          <w:b/>
        </w:rPr>
        <w:t xml:space="preserve"> </w:t>
      </w:r>
      <w:r w:rsidRPr="008D0468">
        <w:rPr>
          <w:rFonts w:ascii="Palatino Linotype" w:eastAsia="Calibri" w:hAnsi="Palatino Linotype" w:cs="Arial"/>
        </w:rPr>
        <w:t xml:space="preserve">la respuesta otorgada por </w:t>
      </w:r>
      <w:r w:rsidRPr="008D0468">
        <w:rPr>
          <w:rFonts w:ascii="Palatino Linotype" w:eastAsia="Calibri" w:hAnsi="Palatino Linotype" w:cs="Arial"/>
          <w:b/>
        </w:rPr>
        <w:t>EL SUJETO OBLIGADO</w:t>
      </w:r>
      <w:r w:rsidRPr="008D0468">
        <w:rPr>
          <w:rFonts w:ascii="Palatino Linotype" w:eastAsia="Calibri" w:hAnsi="Palatino Linotype" w:cs="Arial"/>
        </w:rPr>
        <w:t xml:space="preserve"> </w:t>
      </w:r>
      <w:r w:rsidR="008C6978" w:rsidRPr="008C6978">
        <w:rPr>
          <w:rFonts w:ascii="Palatino Linotype" w:eastAsia="Calibri" w:hAnsi="Palatino Linotype" w:cs="Arial"/>
        </w:rPr>
        <w:t>a</w:t>
      </w:r>
      <w:r w:rsidR="008C6978">
        <w:rPr>
          <w:rFonts w:ascii="Palatino Linotype" w:eastAsia="Calibri" w:hAnsi="Palatino Linotype" w:cs="Arial"/>
          <w:b/>
        </w:rPr>
        <w:t xml:space="preserve"> </w:t>
      </w:r>
      <w:r w:rsidR="008C6978" w:rsidRPr="008C6978">
        <w:rPr>
          <w:rFonts w:ascii="Palatino Linotype" w:eastAsia="Calibri" w:hAnsi="Palatino Linotype" w:cs="Arial"/>
        </w:rPr>
        <w:t xml:space="preserve">la solicitud </w:t>
      </w:r>
      <w:r w:rsidR="008C6978">
        <w:rPr>
          <w:rFonts w:ascii="Palatino Linotype" w:eastAsia="Calibri" w:hAnsi="Palatino Linotype" w:cs="Arial"/>
        </w:rPr>
        <w:t xml:space="preserve">de información </w:t>
      </w:r>
      <w:r w:rsidR="008C6978" w:rsidRPr="008C6978">
        <w:rPr>
          <w:rFonts w:ascii="Palatino Linotype" w:eastAsia="Calibri" w:hAnsi="Palatino Linotype" w:cs="Arial"/>
        </w:rPr>
        <w:t>recaída</w:t>
      </w:r>
      <w:r w:rsidR="008C6978">
        <w:rPr>
          <w:rFonts w:ascii="Palatino Linotype" w:eastAsia="Calibri" w:hAnsi="Palatino Linotype" w:cs="Arial"/>
          <w:b/>
        </w:rPr>
        <w:t xml:space="preserve"> </w:t>
      </w:r>
      <w:r w:rsidR="00543ADD">
        <w:rPr>
          <w:rFonts w:ascii="Palatino Linotype" w:eastAsia="Calibri" w:hAnsi="Palatino Linotype" w:cs="Arial"/>
        </w:rPr>
        <w:t xml:space="preserve">en el recurso de revisión </w:t>
      </w:r>
      <w:r w:rsidR="00543ADD" w:rsidRPr="00543ADD">
        <w:rPr>
          <w:rFonts w:ascii="Palatino Linotype" w:eastAsia="Calibri" w:hAnsi="Palatino Linotype" w:cs="Arial"/>
          <w:b/>
        </w:rPr>
        <w:t>0</w:t>
      </w:r>
      <w:r w:rsidR="008C6978">
        <w:rPr>
          <w:rFonts w:ascii="Palatino Linotype" w:eastAsia="Calibri" w:hAnsi="Palatino Linotype" w:cs="Arial"/>
          <w:b/>
        </w:rPr>
        <w:t>9982</w:t>
      </w:r>
      <w:r w:rsidR="00543ADD" w:rsidRPr="00543ADD">
        <w:rPr>
          <w:rFonts w:ascii="Palatino Linotype" w:eastAsia="Calibri" w:hAnsi="Palatino Linotype" w:cs="Arial"/>
          <w:b/>
        </w:rPr>
        <w:t>/INFOEM/IP/RR/20</w:t>
      </w:r>
      <w:r w:rsidR="00C42DE3">
        <w:rPr>
          <w:rFonts w:ascii="Palatino Linotype" w:eastAsia="Calibri" w:hAnsi="Palatino Linotype" w:cs="Arial"/>
          <w:b/>
        </w:rPr>
        <w:t xml:space="preserve">19 </w:t>
      </w:r>
      <w:r w:rsidRPr="008D0468">
        <w:rPr>
          <w:rFonts w:ascii="Palatino Linotype" w:eastAsia="Calibri" w:hAnsi="Palatino Linotype" w:cs="Arial"/>
        </w:rPr>
        <w:t xml:space="preserve">y se le ordena en términos del Considerando </w:t>
      </w:r>
      <w:r w:rsidRPr="008D0468">
        <w:rPr>
          <w:rFonts w:ascii="Palatino Linotype" w:eastAsia="Calibri" w:hAnsi="Palatino Linotype" w:cs="Arial"/>
          <w:b/>
        </w:rPr>
        <w:t>QUINTO</w:t>
      </w:r>
      <w:r w:rsidRPr="008D0468">
        <w:rPr>
          <w:rFonts w:ascii="Palatino Linotype" w:eastAsia="Calibri" w:hAnsi="Palatino Linotype" w:cs="Arial"/>
        </w:rPr>
        <w:t xml:space="preserve"> de la presente resolución, entregue a</w:t>
      </w:r>
      <w:r w:rsidR="003D0040">
        <w:rPr>
          <w:rFonts w:ascii="Palatino Linotype" w:eastAsia="Calibri" w:hAnsi="Palatino Linotype" w:cs="Arial"/>
        </w:rPr>
        <w:t>l</w:t>
      </w:r>
      <w:r w:rsidR="00CD0DF7" w:rsidRPr="00CD0DF7">
        <w:rPr>
          <w:rFonts w:ascii="Palatino Linotype" w:eastAsia="Calibri" w:hAnsi="Palatino Linotype" w:cs="Arial"/>
          <w:b/>
        </w:rPr>
        <w:t xml:space="preserve"> RECURRENTE</w:t>
      </w:r>
      <w:r w:rsidRPr="008D0468">
        <w:rPr>
          <w:rFonts w:ascii="Palatino Linotype" w:eastAsia="Calibri" w:hAnsi="Palatino Linotype" w:cs="Arial"/>
        </w:rPr>
        <w:t xml:space="preserve"> vía </w:t>
      </w:r>
      <w:r w:rsidR="00CC6863">
        <w:rPr>
          <w:rFonts w:ascii="Palatino Linotype" w:eastAsia="Calibri" w:hAnsi="Palatino Linotype" w:cs="Arial"/>
          <w:b/>
        </w:rPr>
        <w:t>SAIMEX</w:t>
      </w:r>
      <w:r w:rsidRPr="008D0468">
        <w:rPr>
          <w:rFonts w:ascii="Palatino Linotype" w:eastAsia="Calibri" w:hAnsi="Palatino Linotype" w:cs="Arial"/>
        </w:rPr>
        <w:t>,</w:t>
      </w:r>
      <w:r w:rsidR="00A25B32">
        <w:rPr>
          <w:rFonts w:ascii="Palatino Linotype" w:eastAsia="Calibri" w:hAnsi="Palatino Linotype" w:cs="Arial"/>
        </w:rPr>
        <w:t xml:space="preserve"> </w:t>
      </w:r>
      <w:r w:rsidR="00C42DE3">
        <w:rPr>
          <w:rFonts w:ascii="Palatino Linotype" w:eastAsia="Calibri" w:hAnsi="Palatino Linotype" w:cs="Arial"/>
        </w:rPr>
        <w:t xml:space="preserve">en </w:t>
      </w:r>
      <w:r w:rsidR="00C42DE3" w:rsidRPr="00C42DE3">
        <w:rPr>
          <w:rFonts w:ascii="Palatino Linotype" w:eastAsia="Calibri" w:hAnsi="Palatino Linotype" w:cs="Arial"/>
          <w:b/>
        </w:rPr>
        <w:t>versión pública</w:t>
      </w:r>
      <w:r w:rsidR="00C42DE3">
        <w:rPr>
          <w:rFonts w:ascii="Palatino Linotype" w:eastAsia="Calibri" w:hAnsi="Palatino Linotype" w:cs="Arial"/>
        </w:rPr>
        <w:t xml:space="preserve">, </w:t>
      </w:r>
      <w:r w:rsidRPr="008D0468">
        <w:rPr>
          <w:rFonts w:ascii="Palatino Linotype" w:eastAsia="Calibri" w:hAnsi="Palatino Linotype" w:cs="Arial"/>
        </w:rPr>
        <w:t>lo siguiente:</w:t>
      </w:r>
    </w:p>
    <w:p w:rsidR="00B06D8A" w:rsidRPr="008D0468" w:rsidRDefault="00B06D8A" w:rsidP="00C42DE3">
      <w:pPr>
        <w:spacing w:line="360" w:lineRule="auto"/>
        <w:jc w:val="both"/>
        <w:rPr>
          <w:rFonts w:ascii="Palatino Linotype" w:eastAsia="Calibri" w:hAnsi="Palatino Linotype" w:cs="Arial"/>
          <w:sz w:val="22"/>
        </w:rPr>
      </w:pPr>
    </w:p>
    <w:p w:rsidR="00543ADD" w:rsidRDefault="0097209C" w:rsidP="00C42DE3">
      <w:pPr>
        <w:ind w:left="709" w:right="757"/>
        <w:jc w:val="both"/>
        <w:rPr>
          <w:rFonts w:ascii="Palatino Linotype" w:eastAsia="Calibri" w:hAnsi="Palatino Linotype" w:cs="Arial"/>
          <w:i/>
          <w:sz w:val="22"/>
        </w:rPr>
      </w:pPr>
      <w:r w:rsidRPr="0097209C">
        <w:rPr>
          <w:rFonts w:ascii="Palatino Linotype" w:eastAsia="Calibri" w:hAnsi="Palatino Linotype" w:cs="Arial"/>
          <w:i/>
          <w:sz w:val="22"/>
        </w:rPr>
        <w:t>“</w:t>
      </w:r>
      <w:r w:rsidR="008C6978">
        <w:rPr>
          <w:rFonts w:ascii="Palatino Linotype" w:eastAsia="Calibri" w:hAnsi="Palatino Linotype" w:cs="Arial"/>
          <w:i/>
          <w:sz w:val="22"/>
        </w:rPr>
        <w:t xml:space="preserve">Los </w:t>
      </w:r>
      <w:r w:rsidR="008C6978" w:rsidRPr="008C6978">
        <w:rPr>
          <w:rFonts w:ascii="Palatino Linotype" w:eastAsia="Calibri" w:hAnsi="Palatino Linotype" w:cs="Arial"/>
          <w:i/>
          <w:sz w:val="22"/>
        </w:rPr>
        <w:t>permisos emitidos por la Dirección de Desarrollo</w:t>
      </w:r>
      <w:r w:rsidR="008C6978">
        <w:rPr>
          <w:rFonts w:ascii="Palatino Linotype" w:eastAsia="Calibri" w:hAnsi="Palatino Linotype" w:cs="Arial"/>
          <w:i/>
          <w:sz w:val="22"/>
        </w:rPr>
        <w:t xml:space="preserve"> Económico y Mejora Regulatoria en el mes de septiembre </w:t>
      </w:r>
      <w:r w:rsidR="003410C8">
        <w:rPr>
          <w:rFonts w:ascii="Palatino Linotype" w:eastAsia="Calibri" w:hAnsi="Palatino Linotype" w:cs="Arial"/>
          <w:i/>
          <w:sz w:val="22"/>
        </w:rPr>
        <w:t>de 2019</w:t>
      </w:r>
      <w:r w:rsidR="00543ADD">
        <w:rPr>
          <w:rFonts w:ascii="Palatino Linotype" w:eastAsia="Calibri" w:hAnsi="Palatino Linotype" w:cs="Arial"/>
          <w:i/>
          <w:sz w:val="22"/>
        </w:rPr>
        <w:t>.</w:t>
      </w:r>
    </w:p>
    <w:p w:rsidR="00543ADD" w:rsidRDefault="00543ADD" w:rsidP="00C42DE3">
      <w:pPr>
        <w:ind w:left="709" w:right="757"/>
        <w:jc w:val="both"/>
        <w:rPr>
          <w:rFonts w:ascii="Palatino Linotype" w:eastAsia="Calibri" w:hAnsi="Palatino Linotype" w:cs="Arial"/>
          <w:i/>
          <w:sz w:val="22"/>
        </w:rPr>
      </w:pPr>
    </w:p>
    <w:p w:rsidR="003146AF" w:rsidRDefault="003410C8" w:rsidP="003410C8">
      <w:pPr>
        <w:ind w:left="709" w:right="757"/>
        <w:jc w:val="both"/>
        <w:rPr>
          <w:rFonts w:ascii="Palatino Linotype" w:hAnsi="Palatino Linotype"/>
          <w:i/>
          <w:sz w:val="22"/>
          <w:szCs w:val="22"/>
        </w:rPr>
      </w:pPr>
      <w:r w:rsidRPr="003410C8">
        <w:rPr>
          <w:rFonts w:ascii="Palatino Linotype" w:hAnsi="Palatino Linotype"/>
          <w:i/>
          <w:sz w:val="22"/>
          <w:szCs w:val="22"/>
        </w:rPr>
        <w:t xml:space="preserve">Debiendo notificar al </w:t>
      </w:r>
      <w:r w:rsidRPr="003410C8">
        <w:rPr>
          <w:rFonts w:ascii="Palatino Linotype" w:hAnsi="Palatino Linotype"/>
          <w:b/>
          <w:i/>
          <w:sz w:val="22"/>
          <w:szCs w:val="22"/>
        </w:rPr>
        <w:t>RECURRENTE</w:t>
      </w:r>
      <w:r w:rsidRPr="003410C8">
        <w:rPr>
          <w:rFonts w:ascii="Palatino Linotype" w:hAnsi="Palatino Linotype"/>
          <w:i/>
          <w:sz w:val="22"/>
          <w:szCs w:val="22"/>
        </w:rPr>
        <w:t xml:space="preserve"> el Acuerdo de Clasificación de la información que apruebe su Comité de Transparencia, con motivo de la versión</w:t>
      </w:r>
      <w:r>
        <w:rPr>
          <w:rFonts w:ascii="Palatino Linotype" w:hAnsi="Palatino Linotype"/>
          <w:i/>
          <w:sz w:val="22"/>
          <w:szCs w:val="22"/>
        </w:rPr>
        <w:t xml:space="preserve"> pública</w:t>
      </w:r>
      <w:r w:rsidRPr="003410C8">
        <w:rPr>
          <w:rFonts w:ascii="Palatino Linotype" w:hAnsi="Palatino Linotype"/>
          <w:i/>
          <w:sz w:val="22"/>
          <w:szCs w:val="22"/>
        </w:rPr>
        <w:t>.”</w:t>
      </w:r>
    </w:p>
    <w:p w:rsidR="003410C8" w:rsidRDefault="003410C8" w:rsidP="003410C8">
      <w:pPr>
        <w:spacing w:line="360" w:lineRule="auto"/>
        <w:ind w:left="709" w:right="757"/>
        <w:jc w:val="both"/>
        <w:rPr>
          <w:rFonts w:ascii="Palatino Linotype" w:eastAsia="Calibri" w:hAnsi="Palatino Linotype" w:cs="Arial"/>
          <w:i/>
          <w:sz w:val="22"/>
        </w:rPr>
      </w:pPr>
    </w:p>
    <w:p w:rsidR="00B06D8A" w:rsidRPr="008D0468" w:rsidRDefault="00B06D8A" w:rsidP="003410C8">
      <w:pPr>
        <w:spacing w:line="360" w:lineRule="auto"/>
        <w:jc w:val="both"/>
        <w:rPr>
          <w:rFonts w:ascii="Palatino Linotype" w:eastAsia="Calibri" w:hAnsi="Palatino Linotype" w:cs="Arial"/>
        </w:rPr>
      </w:pPr>
      <w:r w:rsidRPr="008D0468">
        <w:rPr>
          <w:rFonts w:ascii="Palatino Linotype" w:eastAsia="Calibri" w:hAnsi="Palatino Linotype" w:cs="Arial"/>
          <w:b/>
          <w:sz w:val="28"/>
        </w:rPr>
        <w:t>TERCERO</w:t>
      </w:r>
      <w:r w:rsidRPr="008D0468">
        <w:rPr>
          <w:rFonts w:ascii="Palatino Linotype" w:eastAsia="Calibri" w:hAnsi="Palatino Linotype" w:cs="Arial"/>
        </w:rPr>
        <w:t xml:space="preserve">. </w:t>
      </w:r>
      <w:r w:rsidRPr="008D0468">
        <w:rPr>
          <w:rFonts w:ascii="Palatino Linotype" w:eastAsia="Calibri" w:hAnsi="Palatino Linotype" w:cs="Arial"/>
          <w:b/>
        </w:rPr>
        <w:t>Notifíquese</w:t>
      </w:r>
      <w:r w:rsidRPr="008D0468">
        <w:rPr>
          <w:rFonts w:ascii="Palatino Linotype" w:eastAsia="Calibri" w:hAnsi="Palatino Linotype" w:cs="Arial"/>
        </w:rPr>
        <w:t xml:space="preserve"> al Titular de la Unidad de Transparencia del </w:t>
      </w:r>
      <w:r w:rsidRPr="008D0468">
        <w:rPr>
          <w:rFonts w:ascii="Palatino Linotype" w:eastAsia="Calibri" w:hAnsi="Palatino Linotype" w:cs="Arial"/>
          <w:b/>
        </w:rPr>
        <w:t>SUJETO OBLIGADO</w:t>
      </w:r>
      <w:r w:rsidRPr="008D0468">
        <w:rPr>
          <w:rFonts w:ascii="Palatino Linotype" w:eastAsia="Calibri" w:hAnsi="Palatino Linotype" w:cs="Arial"/>
        </w:rPr>
        <w:t xml:space="preserve">, para que conforme a los artículos 186 último párrafo y 189 párrafo segundo de la Ley de Transparencia y Acceso a la Información Pública del Estado de México y Municipios, dé cumplimiento a lo ordenado dentro del plazo de diez días </w:t>
      </w:r>
      <w:r w:rsidRPr="008D0468">
        <w:rPr>
          <w:rFonts w:ascii="Palatino Linotype" w:eastAsia="Calibri" w:hAnsi="Palatino Linotype" w:cs="Arial"/>
        </w:rPr>
        <w:lastRenderedPageBreak/>
        <w:t>hábiles, debiendo informar a este Instituto en un plazo de tres días hábiles siguientes sobre el cumplimiento dado a la presente resolución.</w:t>
      </w:r>
    </w:p>
    <w:p w:rsidR="00B06D8A" w:rsidRPr="008D0468" w:rsidRDefault="00B06D8A" w:rsidP="00C42DE3">
      <w:pPr>
        <w:spacing w:line="360" w:lineRule="auto"/>
        <w:jc w:val="both"/>
        <w:rPr>
          <w:rFonts w:ascii="Palatino Linotype" w:eastAsia="Calibri" w:hAnsi="Palatino Linotype" w:cs="Arial"/>
        </w:rPr>
      </w:pPr>
    </w:p>
    <w:p w:rsidR="00B06D8A" w:rsidRDefault="00B06D8A" w:rsidP="00C42DE3">
      <w:pPr>
        <w:spacing w:line="360" w:lineRule="auto"/>
        <w:jc w:val="both"/>
        <w:rPr>
          <w:rFonts w:ascii="Palatino Linotype" w:eastAsia="Calibri" w:hAnsi="Palatino Linotype" w:cs="Arial"/>
        </w:rPr>
      </w:pPr>
      <w:r w:rsidRPr="008D0468">
        <w:rPr>
          <w:rFonts w:ascii="Palatino Linotype" w:eastAsia="Calibri" w:hAnsi="Palatino Linotype" w:cs="Arial"/>
          <w:b/>
          <w:sz w:val="28"/>
        </w:rPr>
        <w:t>CUARTO</w:t>
      </w:r>
      <w:r w:rsidRPr="008D0468">
        <w:rPr>
          <w:rFonts w:ascii="Palatino Linotype" w:eastAsia="Calibri" w:hAnsi="Palatino Linotype" w:cs="Arial"/>
        </w:rPr>
        <w:t xml:space="preserve">. </w:t>
      </w:r>
      <w:r w:rsidRPr="008D0468">
        <w:rPr>
          <w:rFonts w:ascii="Palatino Linotype" w:eastAsia="Calibri" w:hAnsi="Palatino Linotype" w:cs="Arial"/>
          <w:b/>
        </w:rPr>
        <w:t>Notif</w:t>
      </w:r>
      <w:r w:rsidR="00C800D3" w:rsidRPr="008D0468">
        <w:rPr>
          <w:rFonts w:ascii="Palatino Linotype" w:eastAsia="Calibri" w:hAnsi="Palatino Linotype" w:cs="Arial"/>
          <w:b/>
        </w:rPr>
        <w:t>íquese</w:t>
      </w:r>
      <w:r w:rsidR="00C800D3" w:rsidRPr="008D0468">
        <w:rPr>
          <w:rFonts w:ascii="Palatino Linotype" w:eastAsia="Calibri" w:hAnsi="Palatino Linotype" w:cs="Arial"/>
        </w:rPr>
        <w:t xml:space="preserve"> a</w:t>
      </w:r>
      <w:r w:rsidR="003D0040">
        <w:rPr>
          <w:rFonts w:ascii="Palatino Linotype" w:eastAsia="Calibri" w:hAnsi="Palatino Linotype" w:cs="Arial"/>
        </w:rPr>
        <w:t>l</w:t>
      </w:r>
      <w:r w:rsidR="00CD0DF7" w:rsidRPr="00CD0DF7">
        <w:rPr>
          <w:rFonts w:ascii="Palatino Linotype" w:eastAsia="Calibri" w:hAnsi="Palatino Linotype" w:cs="Arial"/>
          <w:b/>
        </w:rPr>
        <w:t xml:space="preserve"> RECURRENTE</w:t>
      </w:r>
      <w:r w:rsidRPr="008D0468">
        <w:rPr>
          <w:rFonts w:ascii="Palatino Linotype" w:eastAsia="Calibri" w:hAnsi="Palatino Linotype" w:cs="Arial"/>
        </w:rPr>
        <w:t xml:space="preserve"> la presente resolución</w:t>
      </w:r>
      <w:r w:rsidR="008C6978">
        <w:rPr>
          <w:rFonts w:ascii="Palatino Linotype" w:eastAsia="Calibri" w:hAnsi="Palatino Linotype" w:cs="Arial"/>
        </w:rPr>
        <w:t>.</w:t>
      </w:r>
    </w:p>
    <w:p w:rsidR="00924FFC" w:rsidRPr="008D0468" w:rsidRDefault="00924FFC" w:rsidP="00C42DE3">
      <w:pPr>
        <w:spacing w:line="360" w:lineRule="auto"/>
        <w:jc w:val="both"/>
        <w:rPr>
          <w:rFonts w:ascii="Palatino Linotype" w:eastAsia="Calibri" w:hAnsi="Palatino Linotype" w:cs="Arial"/>
        </w:rPr>
      </w:pPr>
    </w:p>
    <w:p w:rsidR="003146AF" w:rsidRDefault="00B06D8A" w:rsidP="00C42DE3">
      <w:pPr>
        <w:spacing w:line="360" w:lineRule="auto"/>
        <w:jc w:val="both"/>
        <w:rPr>
          <w:rFonts w:ascii="Palatino Linotype" w:eastAsia="Calibri" w:hAnsi="Palatino Linotype" w:cs="Arial"/>
        </w:rPr>
      </w:pPr>
      <w:r w:rsidRPr="008D0468">
        <w:rPr>
          <w:rFonts w:ascii="Palatino Linotype" w:eastAsia="Calibri" w:hAnsi="Palatino Linotype" w:cs="Arial"/>
          <w:b/>
          <w:sz w:val="28"/>
        </w:rPr>
        <w:t>QUINTO</w:t>
      </w:r>
      <w:r w:rsidRPr="008D0468">
        <w:rPr>
          <w:rFonts w:ascii="Palatino Linotype" w:eastAsia="Calibri" w:hAnsi="Palatino Linotype" w:cs="Arial"/>
        </w:rPr>
        <w:t xml:space="preserve">. </w:t>
      </w:r>
      <w:r w:rsidRPr="008D0468">
        <w:rPr>
          <w:rFonts w:ascii="Palatino Linotype" w:eastAsia="Calibri" w:hAnsi="Palatino Linotype" w:cs="Arial"/>
          <w:b/>
        </w:rPr>
        <w:t>Hágase</w:t>
      </w:r>
      <w:r w:rsidRPr="008D0468">
        <w:rPr>
          <w:rFonts w:ascii="Palatino Linotype" w:eastAsia="Calibri" w:hAnsi="Palatino Linotype" w:cs="Arial"/>
        </w:rPr>
        <w:t xml:space="preserve"> </w:t>
      </w:r>
      <w:r w:rsidRPr="008D0468">
        <w:rPr>
          <w:rFonts w:ascii="Palatino Linotype" w:eastAsia="Calibri" w:hAnsi="Palatino Linotype" w:cs="Arial"/>
          <w:b/>
        </w:rPr>
        <w:t>del conocimiento</w:t>
      </w:r>
      <w:r w:rsidRPr="008D0468">
        <w:rPr>
          <w:rFonts w:ascii="Palatino Linotype" w:eastAsia="Calibri" w:hAnsi="Palatino Linotype" w:cs="Arial"/>
        </w:rPr>
        <w:t xml:space="preserve"> d</w:t>
      </w:r>
      <w:r w:rsidR="00924FFC">
        <w:rPr>
          <w:rFonts w:ascii="Palatino Linotype" w:eastAsia="Calibri" w:hAnsi="Palatino Linotype" w:cs="Arial"/>
        </w:rPr>
        <w:t>e</w:t>
      </w:r>
      <w:r w:rsidR="003D0040">
        <w:rPr>
          <w:rFonts w:ascii="Palatino Linotype" w:eastAsia="Calibri" w:hAnsi="Palatino Linotype" w:cs="Arial"/>
        </w:rPr>
        <w:t>l</w:t>
      </w:r>
      <w:r w:rsidR="00CD0DF7" w:rsidRPr="00CD0DF7">
        <w:rPr>
          <w:rFonts w:ascii="Palatino Linotype" w:eastAsia="Calibri" w:hAnsi="Palatino Linotype" w:cs="Arial"/>
          <w:b/>
        </w:rPr>
        <w:t xml:space="preserve"> RECURRENTE</w:t>
      </w:r>
      <w:r w:rsidRPr="008D0468">
        <w:rPr>
          <w:rFonts w:ascii="Palatino Linotype" w:eastAsia="Calibri" w:hAnsi="Palatino Linotype" w:cs="Arial"/>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rsidR="003146AF" w:rsidRDefault="003146AF" w:rsidP="00C42DE3">
      <w:pPr>
        <w:spacing w:line="360" w:lineRule="auto"/>
        <w:jc w:val="both"/>
        <w:rPr>
          <w:rFonts w:ascii="Palatino Linotype" w:eastAsia="Calibri" w:hAnsi="Palatino Linotype" w:cs="Arial"/>
        </w:rPr>
      </w:pPr>
    </w:p>
    <w:p w:rsidR="005C2C99" w:rsidRPr="003146AF" w:rsidRDefault="005C2C99" w:rsidP="005C2C99">
      <w:pPr>
        <w:spacing w:line="360" w:lineRule="auto"/>
        <w:jc w:val="both"/>
        <w:rPr>
          <w:rFonts w:ascii="Palatino Linotype" w:eastAsia="Calibri" w:hAnsi="Palatino Linotype" w:cs="Arial"/>
        </w:rPr>
      </w:pPr>
      <w:r w:rsidRPr="00407DAA">
        <w:rPr>
          <w:rFonts w:ascii="Palatino Linotype" w:hAnsi="Palatino Linotype" w:cs="Arial"/>
        </w:rPr>
        <w:t>ASÍ LO RESUELVE, POR UNANIMIDAD DE VOTOS DE LOS PRESENTES, EL PLENO DEL</w:t>
      </w:r>
      <w:r w:rsidRPr="00407DAA">
        <w:rPr>
          <w:rFonts w:ascii="Palatino Linotype" w:eastAsia="Arial Unicode MS" w:hAnsi="Palatino Linotype" w:cs="Arial"/>
        </w:rPr>
        <w:t xml:space="preserve"> INSTITUTO DE </w:t>
      </w:r>
      <w:r w:rsidRPr="00407DAA">
        <w:rPr>
          <w:rFonts w:ascii="Palatino Linotype" w:hAnsi="Palatino Linotype"/>
          <w:lang w:eastAsia="en-US"/>
        </w:rPr>
        <w:t>TRANSPARENCIA</w:t>
      </w:r>
      <w:r w:rsidRPr="00407DAA">
        <w:rPr>
          <w:rFonts w:ascii="Palatino Linotype" w:eastAsia="Arial Unicode MS" w:hAnsi="Palatino Linotype" w:cs="Arial"/>
        </w:rPr>
        <w:t>, ACCESO A LA INFORMACIÓN PÚBLICA Y PROTECCIÓN DE DATOS PERSONALES DEL ESTADO DE MÉXICO Y MUNICIPIOS</w:t>
      </w:r>
      <w:r w:rsidRPr="00407DAA">
        <w:rPr>
          <w:rFonts w:ascii="Palatino Linotype" w:hAnsi="Palatino Linotype" w:cs="Arial"/>
        </w:rPr>
        <w:t xml:space="preserve">, CONFORMADO POR LOS COMISIONADOS ZULEMA MARTÍNEZ SÁNCHEZ; EVA ABAID YAPUR; JOSÉ GUADALUPE LUNA HERNÁNDEZ, JAVIER MARTÍNEZ CRUZ Y LUIS GUSTAVO PARRA NORIEGA; </w:t>
      </w:r>
      <w:r w:rsidRPr="00407DAA">
        <w:rPr>
          <w:rFonts w:ascii="Palatino Linotype" w:hAnsi="Palatino Linotype" w:cs="Arial"/>
          <w:shd w:val="clear" w:color="auto" w:fill="FFFFFF" w:themeFill="background1"/>
        </w:rPr>
        <w:t xml:space="preserve">EN LA </w:t>
      </w:r>
      <w:r w:rsidRPr="00407DAA">
        <w:rPr>
          <w:rFonts w:ascii="Palatino Linotype" w:hAnsi="Palatino Linotype" w:cs="Arial"/>
        </w:rPr>
        <w:t xml:space="preserve">NOVENA SESIÓN ORDINARIA CELEBRADA EL ONCE DE MARZO DE DOS MIL VEINTE, ANTE EL SECRETARIO TÉCNICO DEL PLENO, </w:t>
      </w:r>
      <w:r w:rsidRPr="00407DAA">
        <w:rPr>
          <w:rFonts w:ascii="Palatino Linotype" w:eastAsia="Arial Unicode MS" w:hAnsi="Palatino Linotype" w:cs="Arial"/>
        </w:rPr>
        <w:t>ALEXIS</w:t>
      </w:r>
      <w:r w:rsidRPr="00407DAA">
        <w:rPr>
          <w:rFonts w:ascii="Palatino Linotype" w:hAnsi="Palatino Linotype" w:cs="Arial"/>
        </w:rPr>
        <w:t xml:space="preserve"> TAPIA RAMÍREZ.</w:t>
      </w:r>
    </w:p>
    <w:tbl>
      <w:tblPr>
        <w:tblW w:w="10365" w:type="dxa"/>
        <w:jc w:val="center"/>
        <w:tblLayout w:type="fixed"/>
        <w:tblLook w:val="04A0" w:firstRow="1" w:lastRow="0" w:firstColumn="1" w:lastColumn="0" w:noHBand="0" w:noVBand="1"/>
      </w:tblPr>
      <w:tblGrid>
        <w:gridCol w:w="5182"/>
        <w:gridCol w:w="5183"/>
      </w:tblGrid>
      <w:tr w:rsidR="008D0468" w:rsidRPr="00DB021F" w:rsidTr="004605D4">
        <w:trPr>
          <w:jc w:val="center"/>
        </w:trPr>
        <w:tc>
          <w:tcPr>
            <w:tcW w:w="10365" w:type="dxa"/>
            <w:gridSpan w:val="2"/>
          </w:tcPr>
          <w:p w:rsidR="008D0468" w:rsidRDefault="008D0468" w:rsidP="005C2C99">
            <w:pPr>
              <w:jc w:val="center"/>
              <w:rPr>
                <w:rFonts w:ascii="Palatino Linotype" w:hAnsi="Palatino Linotype" w:cs="Arial"/>
                <w:b/>
              </w:rPr>
            </w:pPr>
          </w:p>
          <w:p w:rsidR="00692E5E" w:rsidRDefault="00692E5E" w:rsidP="005C2C99">
            <w:pPr>
              <w:jc w:val="center"/>
              <w:rPr>
                <w:rFonts w:ascii="Palatino Linotype" w:hAnsi="Palatino Linotype" w:cs="Arial"/>
                <w:b/>
              </w:rPr>
            </w:pPr>
          </w:p>
          <w:p w:rsidR="005C2C99" w:rsidRDefault="005C2C99" w:rsidP="005C2C99">
            <w:pPr>
              <w:jc w:val="center"/>
              <w:rPr>
                <w:rFonts w:ascii="Palatino Linotype" w:hAnsi="Palatino Linotype" w:cs="Arial"/>
                <w:b/>
              </w:rPr>
            </w:pPr>
          </w:p>
          <w:p w:rsidR="005C2C99" w:rsidRDefault="005C2C99" w:rsidP="005C2C99">
            <w:pPr>
              <w:jc w:val="center"/>
              <w:rPr>
                <w:rFonts w:ascii="Palatino Linotype" w:hAnsi="Palatino Linotype" w:cs="Arial"/>
                <w:b/>
              </w:rPr>
            </w:pPr>
          </w:p>
          <w:p w:rsidR="005C2C99" w:rsidRDefault="005C2C99" w:rsidP="005C2C99">
            <w:pPr>
              <w:jc w:val="center"/>
              <w:rPr>
                <w:rFonts w:ascii="Palatino Linotype" w:hAnsi="Palatino Linotype" w:cs="Arial"/>
                <w:b/>
              </w:rPr>
            </w:pPr>
          </w:p>
          <w:p w:rsidR="005C2C99" w:rsidRDefault="005C2C99" w:rsidP="005C2C99">
            <w:pPr>
              <w:jc w:val="center"/>
              <w:rPr>
                <w:rFonts w:ascii="Palatino Linotype" w:hAnsi="Palatino Linotype" w:cs="Arial"/>
                <w:b/>
              </w:rPr>
            </w:pPr>
          </w:p>
          <w:p w:rsidR="008D0468" w:rsidRPr="00DB021F" w:rsidRDefault="008D0468" w:rsidP="00C42DE3">
            <w:pPr>
              <w:jc w:val="center"/>
              <w:rPr>
                <w:rFonts w:ascii="Palatino Linotype" w:hAnsi="Palatino Linotype" w:cs="Arial"/>
                <w:b/>
              </w:rPr>
            </w:pPr>
            <w:r w:rsidRPr="00DB021F">
              <w:rPr>
                <w:rFonts w:ascii="Palatino Linotype" w:hAnsi="Palatino Linotype" w:cs="Arial"/>
                <w:b/>
              </w:rPr>
              <w:t>Zulema Martínez Sánchez</w:t>
            </w:r>
          </w:p>
          <w:p w:rsidR="008D0468" w:rsidRPr="00DB021F" w:rsidRDefault="008D0468" w:rsidP="00C42DE3">
            <w:pPr>
              <w:jc w:val="center"/>
              <w:rPr>
                <w:rFonts w:ascii="Palatino Linotype" w:hAnsi="Palatino Linotype" w:cs="Arial"/>
                <w:b/>
              </w:rPr>
            </w:pPr>
            <w:r w:rsidRPr="00DB021F">
              <w:rPr>
                <w:rFonts w:ascii="Palatino Linotype" w:hAnsi="Palatino Linotype" w:cs="Arial"/>
              </w:rPr>
              <w:t>Comisionada Presidenta</w:t>
            </w:r>
          </w:p>
          <w:p w:rsidR="008D0468" w:rsidRPr="00DB021F" w:rsidRDefault="008D0468" w:rsidP="00C42DE3">
            <w:pPr>
              <w:jc w:val="center"/>
              <w:rPr>
                <w:rFonts w:ascii="Palatino Linotype" w:hAnsi="Palatino Linotype" w:cs="Arial"/>
                <w:b/>
              </w:rPr>
            </w:pPr>
            <w:r w:rsidRPr="00DB021F">
              <w:rPr>
                <w:rFonts w:ascii="Palatino Linotype" w:hAnsi="Palatino Linotype" w:cs="Arial"/>
                <w:b/>
              </w:rPr>
              <w:t xml:space="preserve">(RÚBRICA) </w:t>
            </w:r>
          </w:p>
        </w:tc>
      </w:tr>
      <w:tr w:rsidR="008D0468" w:rsidRPr="00DB021F" w:rsidTr="004605D4">
        <w:trPr>
          <w:jc w:val="center"/>
        </w:trPr>
        <w:tc>
          <w:tcPr>
            <w:tcW w:w="5182" w:type="dxa"/>
          </w:tcPr>
          <w:p w:rsidR="008D0468" w:rsidRDefault="008D0468" w:rsidP="00C42DE3">
            <w:pPr>
              <w:jc w:val="center"/>
              <w:rPr>
                <w:rFonts w:ascii="Palatino Linotype" w:hAnsi="Palatino Linotype" w:cs="Arial"/>
                <w:b/>
              </w:rPr>
            </w:pPr>
          </w:p>
          <w:p w:rsidR="008D0468" w:rsidRDefault="008D0468" w:rsidP="00C42DE3">
            <w:pPr>
              <w:jc w:val="center"/>
              <w:rPr>
                <w:rFonts w:ascii="Palatino Linotype" w:hAnsi="Palatino Linotype" w:cs="Arial"/>
                <w:b/>
              </w:rPr>
            </w:pPr>
          </w:p>
          <w:p w:rsidR="005C2C99" w:rsidRDefault="005C2C99" w:rsidP="00C42DE3">
            <w:pPr>
              <w:jc w:val="center"/>
              <w:rPr>
                <w:rFonts w:ascii="Palatino Linotype" w:hAnsi="Palatino Linotype" w:cs="Arial"/>
                <w:b/>
              </w:rPr>
            </w:pPr>
          </w:p>
          <w:p w:rsidR="005C2C99" w:rsidRDefault="005C2C99" w:rsidP="00C42DE3">
            <w:pPr>
              <w:jc w:val="center"/>
              <w:rPr>
                <w:rFonts w:ascii="Palatino Linotype" w:hAnsi="Palatino Linotype" w:cs="Arial"/>
                <w:b/>
              </w:rPr>
            </w:pPr>
          </w:p>
          <w:p w:rsidR="005C2C99" w:rsidRDefault="005C2C99" w:rsidP="00C42DE3">
            <w:pPr>
              <w:jc w:val="center"/>
              <w:rPr>
                <w:rFonts w:ascii="Palatino Linotype" w:hAnsi="Palatino Linotype" w:cs="Arial"/>
                <w:b/>
              </w:rPr>
            </w:pPr>
          </w:p>
          <w:p w:rsidR="005C2C99" w:rsidRPr="00DB021F" w:rsidRDefault="005C2C99" w:rsidP="00C42DE3">
            <w:pPr>
              <w:jc w:val="center"/>
              <w:rPr>
                <w:rFonts w:ascii="Palatino Linotype" w:hAnsi="Palatino Linotype" w:cs="Arial"/>
                <w:b/>
              </w:rPr>
            </w:pPr>
          </w:p>
          <w:p w:rsidR="008D0468" w:rsidRPr="00DB021F" w:rsidRDefault="008D0468" w:rsidP="00C42DE3">
            <w:pPr>
              <w:jc w:val="center"/>
              <w:rPr>
                <w:rFonts w:ascii="Palatino Linotype" w:hAnsi="Palatino Linotype" w:cs="Arial"/>
                <w:b/>
              </w:rPr>
            </w:pPr>
            <w:r w:rsidRPr="00DB021F">
              <w:rPr>
                <w:rFonts w:ascii="Palatino Linotype" w:hAnsi="Palatino Linotype" w:cs="Arial"/>
                <w:b/>
              </w:rPr>
              <w:t>Eva Abaid Yapur</w:t>
            </w:r>
          </w:p>
          <w:p w:rsidR="008D0468" w:rsidRPr="00DB021F" w:rsidRDefault="008D0468" w:rsidP="00C42DE3">
            <w:pPr>
              <w:jc w:val="center"/>
              <w:rPr>
                <w:rFonts w:ascii="Palatino Linotype" w:hAnsi="Palatino Linotype" w:cs="Arial"/>
              </w:rPr>
            </w:pPr>
            <w:r w:rsidRPr="00DB021F">
              <w:rPr>
                <w:rFonts w:ascii="Palatino Linotype" w:hAnsi="Palatino Linotype" w:cs="Arial"/>
              </w:rPr>
              <w:t>Comisionada</w:t>
            </w:r>
          </w:p>
          <w:p w:rsidR="008D0468" w:rsidRPr="00DB021F" w:rsidRDefault="008D0468" w:rsidP="00C42DE3">
            <w:pPr>
              <w:jc w:val="center"/>
              <w:rPr>
                <w:rFonts w:ascii="Palatino Linotype" w:hAnsi="Palatino Linotype" w:cs="Arial"/>
                <w:b/>
              </w:rPr>
            </w:pPr>
            <w:r w:rsidRPr="00DB021F">
              <w:rPr>
                <w:rFonts w:ascii="Palatino Linotype" w:hAnsi="Palatino Linotype" w:cs="Arial"/>
                <w:b/>
              </w:rPr>
              <w:t>(RÚBRICA)</w:t>
            </w:r>
          </w:p>
        </w:tc>
        <w:tc>
          <w:tcPr>
            <w:tcW w:w="5183" w:type="dxa"/>
          </w:tcPr>
          <w:p w:rsidR="008D0468" w:rsidRDefault="008D0468" w:rsidP="00C42DE3">
            <w:pPr>
              <w:jc w:val="center"/>
              <w:rPr>
                <w:rFonts w:ascii="Palatino Linotype" w:hAnsi="Palatino Linotype" w:cs="Arial"/>
                <w:b/>
              </w:rPr>
            </w:pPr>
          </w:p>
          <w:p w:rsidR="00692E5E" w:rsidRDefault="00692E5E" w:rsidP="00C42DE3">
            <w:pPr>
              <w:jc w:val="center"/>
              <w:rPr>
                <w:rFonts w:ascii="Palatino Linotype" w:hAnsi="Palatino Linotype" w:cs="Arial"/>
                <w:b/>
              </w:rPr>
            </w:pPr>
          </w:p>
          <w:p w:rsidR="005C2C99" w:rsidRDefault="005C2C99" w:rsidP="00C42DE3">
            <w:pPr>
              <w:jc w:val="center"/>
              <w:rPr>
                <w:rFonts w:ascii="Palatino Linotype" w:hAnsi="Palatino Linotype" w:cs="Arial"/>
                <w:b/>
              </w:rPr>
            </w:pPr>
          </w:p>
          <w:p w:rsidR="005C2C99" w:rsidRDefault="005C2C99" w:rsidP="00C42DE3">
            <w:pPr>
              <w:jc w:val="center"/>
              <w:rPr>
                <w:rFonts w:ascii="Palatino Linotype" w:hAnsi="Palatino Linotype" w:cs="Arial"/>
                <w:b/>
              </w:rPr>
            </w:pPr>
          </w:p>
          <w:p w:rsidR="005C2C99" w:rsidRDefault="005C2C99" w:rsidP="00C42DE3">
            <w:pPr>
              <w:jc w:val="center"/>
              <w:rPr>
                <w:rFonts w:ascii="Palatino Linotype" w:hAnsi="Palatino Linotype" w:cs="Arial"/>
                <w:b/>
              </w:rPr>
            </w:pPr>
          </w:p>
          <w:p w:rsidR="005C2C99" w:rsidRDefault="005C2C99" w:rsidP="00C42DE3">
            <w:pPr>
              <w:jc w:val="center"/>
              <w:rPr>
                <w:rFonts w:ascii="Palatino Linotype" w:hAnsi="Palatino Linotype" w:cs="Arial"/>
                <w:b/>
              </w:rPr>
            </w:pPr>
          </w:p>
          <w:p w:rsidR="008D0468" w:rsidRPr="00DB021F" w:rsidRDefault="008D0468" w:rsidP="00C42DE3">
            <w:pPr>
              <w:jc w:val="center"/>
              <w:rPr>
                <w:rFonts w:ascii="Palatino Linotype" w:hAnsi="Palatino Linotype" w:cs="Arial"/>
                <w:b/>
              </w:rPr>
            </w:pPr>
            <w:r w:rsidRPr="00DB021F">
              <w:rPr>
                <w:rFonts w:ascii="Palatino Linotype" w:hAnsi="Palatino Linotype" w:cs="Arial"/>
                <w:b/>
              </w:rPr>
              <w:t>José Guadalupe Luna Hernández</w:t>
            </w:r>
          </w:p>
          <w:p w:rsidR="008D0468" w:rsidRPr="00DB021F" w:rsidRDefault="008D0468" w:rsidP="00C42DE3">
            <w:pPr>
              <w:jc w:val="center"/>
              <w:rPr>
                <w:rFonts w:ascii="Palatino Linotype" w:hAnsi="Palatino Linotype" w:cs="Arial"/>
              </w:rPr>
            </w:pPr>
            <w:r w:rsidRPr="00DB021F">
              <w:rPr>
                <w:rFonts w:ascii="Palatino Linotype" w:hAnsi="Palatino Linotype" w:cs="Arial"/>
              </w:rPr>
              <w:t>Comisionado</w:t>
            </w:r>
          </w:p>
          <w:p w:rsidR="008D0468" w:rsidRPr="00252061" w:rsidRDefault="00315D5D" w:rsidP="00C42DE3">
            <w:pPr>
              <w:jc w:val="center"/>
              <w:rPr>
                <w:rFonts w:ascii="Palatino Linotype" w:hAnsi="Palatino Linotype" w:cs="Arial"/>
                <w:b/>
              </w:rPr>
            </w:pPr>
            <w:r w:rsidRPr="00DB021F">
              <w:rPr>
                <w:rFonts w:ascii="Palatino Linotype" w:hAnsi="Palatino Linotype" w:cs="Arial"/>
                <w:b/>
              </w:rPr>
              <w:t>(RÚBRICA)</w:t>
            </w:r>
          </w:p>
        </w:tc>
      </w:tr>
      <w:tr w:rsidR="008D0468" w:rsidRPr="00DB021F" w:rsidTr="004605D4">
        <w:trPr>
          <w:jc w:val="center"/>
        </w:trPr>
        <w:tc>
          <w:tcPr>
            <w:tcW w:w="5182" w:type="dxa"/>
          </w:tcPr>
          <w:p w:rsidR="008D0468" w:rsidRDefault="008D0468" w:rsidP="00C42DE3">
            <w:pPr>
              <w:jc w:val="center"/>
              <w:rPr>
                <w:rFonts w:ascii="Palatino Linotype" w:hAnsi="Palatino Linotype" w:cs="Arial"/>
                <w:b/>
              </w:rPr>
            </w:pPr>
          </w:p>
          <w:p w:rsidR="008D0468" w:rsidRDefault="008D0468" w:rsidP="00C42DE3">
            <w:pPr>
              <w:jc w:val="center"/>
              <w:rPr>
                <w:rFonts w:ascii="Palatino Linotype" w:hAnsi="Palatino Linotype" w:cs="Arial"/>
                <w:b/>
              </w:rPr>
            </w:pPr>
          </w:p>
          <w:p w:rsidR="00692E5E" w:rsidRDefault="00692E5E" w:rsidP="00C42DE3">
            <w:pPr>
              <w:jc w:val="center"/>
              <w:rPr>
                <w:rFonts w:ascii="Palatino Linotype" w:hAnsi="Palatino Linotype" w:cs="Arial"/>
                <w:b/>
              </w:rPr>
            </w:pPr>
          </w:p>
          <w:p w:rsidR="00315D5D" w:rsidRDefault="00315D5D" w:rsidP="00C42DE3">
            <w:pPr>
              <w:jc w:val="center"/>
              <w:rPr>
                <w:rFonts w:ascii="Palatino Linotype" w:hAnsi="Palatino Linotype" w:cs="Arial"/>
                <w:b/>
              </w:rPr>
            </w:pPr>
          </w:p>
          <w:p w:rsidR="005C2C99" w:rsidRDefault="005C2C99" w:rsidP="00C42DE3">
            <w:pPr>
              <w:jc w:val="center"/>
              <w:rPr>
                <w:rFonts w:ascii="Palatino Linotype" w:hAnsi="Palatino Linotype" w:cs="Arial"/>
                <w:b/>
              </w:rPr>
            </w:pPr>
          </w:p>
          <w:p w:rsidR="005C2C99" w:rsidRDefault="005C2C99" w:rsidP="00C42DE3">
            <w:pPr>
              <w:jc w:val="center"/>
              <w:rPr>
                <w:rFonts w:ascii="Palatino Linotype" w:hAnsi="Palatino Linotype" w:cs="Arial"/>
                <w:b/>
              </w:rPr>
            </w:pPr>
          </w:p>
          <w:p w:rsidR="008D0468" w:rsidRPr="00DB021F" w:rsidRDefault="008D0468" w:rsidP="00C42DE3">
            <w:pPr>
              <w:jc w:val="center"/>
              <w:rPr>
                <w:rFonts w:ascii="Palatino Linotype" w:hAnsi="Palatino Linotype" w:cs="Arial"/>
                <w:b/>
              </w:rPr>
            </w:pPr>
            <w:r w:rsidRPr="00DB021F">
              <w:rPr>
                <w:rFonts w:ascii="Palatino Linotype" w:hAnsi="Palatino Linotype" w:cs="Arial"/>
                <w:b/>
              </w:rPr>
              <w:t>Javier Martínez Cruz</w:t>
            </w:r>
          </w:p>
          <w:p w:rsidR="008D0468" w:rsidRPr="00DB021F" w:rsidRDefault="008D0468" w:rsidP="00C42DE3">
            <w:pPr>
              <w:jc w:val="center"/>
              <w:rPr>
                <w:rFonts w:ascii="Palatino Linotype" w:hAnsi="Palatino Linotype" w:cs="Arial"/>
              </w:rPr>
            </w:pPr>
            <w:r w:rsidRPr="00DB021F">
              <w:rPr>
                <w:rFonts w:ascii="Palatino Linotype" w:hAnsi="Palatino Linotype" w:cs="Arial"/>
              </w:rPr>
              <w:t>Comisionado</w:t>
            </w:r>
          </w:p>
          <w:p w:rsidR="008D0468" w:rsidRPr="00DB021F" w:rsidRDefault="008D0468" w:rsidP="00C42DE3">
            <w:pPr>
              <w:jc w:val="center"/>
              <w:rPr>
                <w:rFonts w:ascii="Palatino Linotype" w:hAnsi="Palatino Linotype" w:cs="Arial"/>
              </w:rPr>
            </w:pPr>
            <w:r w:rsidRPr="00DB021F">
              <w:rPr>
                <w:rFonts w:ascii="Palatino Linotype" w:hAnsi="Palatino Linotype" w:cs="Arial"/>
                <w:b/>
              </w:rPr>
              <w:t>(RÚBRICA)</w:t>
            </w:r>
          </w:p>
        </w:tc>
        <w:tc>
          <w:tcPr>
            <w:tcW w:w="5183" w:type="dxa"/>
          </w:tcPr>
          <w:p w:rsidR="008D0468" w:rsidRDefault="008D0468" w:rsidP="00C42DE3">
            <w:pPr>
              <w:jc w:val="center"/>
              <w:rPr>
                <w:rFonts w:ascii="Palatino Linotype" w:hAnsi="Palatino Linotype" w:cs="Arial"/>
                <w:b/>
              </w:rPr>
            </w:pPr>
          </w:p>
          <w:p w:rsidR="008D0468" w:rsidRDefault="008D0468" w:rsidP="00C42DE3">
            <w:pPr>
              <w:jc w:val="center"/>
              <w:rPr>
                <w:rFonts w:ascii="Palatino Linotype" w:hAnsi="Palatino Linotype" w:cs="Arial"/>
                <w:b/>
              </w:rPr>
            </w:pPr>
          </w:p>
          <w:p w:rsidR="00692E5E" w:rsidRDefault="00692E5E" w:rsidP="00C42DE3">
            <w:pPr>
              <w:jc w:val="center"/>
              <w:rPr>
                <w:rFonts w:ascii="Palatino Linotype" w:hAnsi="Palatino Linotype" w:cs="Arial"/>
                <w:b/>
              </w:rPr>
            </w:pPr>
          </w:p>
          <w:p w:rsidR="008D0468" w:rsidRDefault="008D0468" w:rsidP="00C42DE3">
            <w:pPr>
              <w:jc w:val="center"/>
              <w:rPr>
                <w:rFonts w:ascii="Palatino Linotype" w:hAnsi="Palatino Linotype" w:cs="Arial"/>
                <w:b/>
              </w:rPr>
            </w:pPr>
          </w:p>
          <w:p w:rsidR="005C2C99" w:rsidRDefault="005C2C99" w:rsidP="00C42DE3">
            <w:pPr>
              <w:jc w:val="center"/>
              <w:rPr>
                <w:rFonts w:ascii="Palatino Linotype" w:hAnsi="Palatino Linotype" w:cs="Arial"/>
                <w:b/>
              </w:rPr>
            </w:pPr>
          </w:p>
          <w:p w:rsidR="005C2C99" w:rsidRPr="00DB021F" w:rsidRDefault="005C2C99" w:rsidP="00C42DE3">
            <w:pPr>
              <w:jc w:val="center"/>
              <w:rPr>
                <w:rFonts w:ascii="Palatino Linotype" w:hAnsi="Palatino Linotype" w:cs="Arial"/>
                <w:b/>
              </w:rPr>
            </w:pPr>
          </w:p>
          <w:p w:rsidR="008D0468" w:rsidRPr="00DB021F" w:rsidRDefault="008D0468" w:rsidP="00C42DE3">
            <w:pPr>
              <w:jc w:val="center"/>
              <w:rPr>
                <w:rFonts w:ascii="Palatino Linotype" w:hAnsi="Palatino Linotype" w:cs="Arial"/>
                <w:b/>
              </w:rPr>
            </w:pPr>
            <w:r w:rsidRPr="00DB021F">
              <w:rPr>
                <w:rFonts w:ascii="Palatino Linotype" w:hAnsi="Palatino Linotype" w:cs="Arial"/>
                <w:b/>
              </w:rPr>
              <w:t>Luis Gustavo Parra Noriega</w:t>
            </w:r>
          </w:p>
          <w:p w:rsidR="008D0468" w:rsidRPr="00DB021F" w:rsidRDefault="008D0468" w:rsidP="00C42DE3">
            <w:pPr>
              <w:jc w:val="center"/>
              <w:rPr>
                <w:rFonts w:ascii="Palatino Linotype" w:hAnsi="Palatino Linotype" w:cs="Arial"/>
              </w:rPr>
            </w:pPr>
            <w:r w:rsidRPr="00DB021F">
              <w:rPr>
                <w:rFonts w:ascii="Palatino Linotype" w:hAnsi="Palatino Linotype" w:cs="Arial"/>
              </w:rPr>
              <w:t>Comisionado</w:t>
            </w:r>
          </w:p>
          <w:p w:rsidR="008D0468" w:rsidRPr="00DB021F" w:rsidRDefault="008D0468" w:rsidP="00C42DE3">
            <w:pPr>
              <w:jc w:val="center"/>
              <w:rPr>
                <w:rFonts w:ascii="Palatino Linotype" w:hAnsi="Palatino Linotype" w:cs="Arial"/>
                <w:b/>
              </w:rPr>
            </w:pPr>
            <w:r w:rsidRPr="00DB021F">
              <w:rPr>
                <w:rFonts w:ascii="Palatino Linotype" w:hAnsi="Palatino Linotype" w:cs="Arial"/>
                <w:b/>
              </w:rPr>
              <w:t>(RÚBRICA)</w:t>
            </w:r>
          </w:p>
        </w:tc>
      </w:tr>
      <w:tr w:rsidR="008D0468" w:rsidRPr="00DB021F" w:rsidTr="004605D4">
        <w:trPr>
          <w:jc w:val="center"/>
        </w:trPr>
        <w:tc>
          <w:tcPr>
            <w:tcW w:w="10365" w:type="dxa"/>
            <w:gridSpan w:val="2"/>
          </w:tcPr>
          <w:p w:rsidR="008D0468" w:rsidRDefault="008D0468" w:rsidP="00C42DE3">
            <w:pPr>
              <w:jc w:val="center"/>
              <w:rPr>
                <w:rFonts w:ascii="Palatino Linotype" w:hAnsi="Palatino Linotype" w:cs="Arial"/>
                <w:b/>
              </w:rPr>
            </w:pPr>
          </w:p>
          <w:p w:rsidR="008D0468" w:rsidRDefault="008D0468" w:rsidP="00C42DE3">
            <w:pPr>
              <w:jc w:val="center"/>
              <w:rPr>
                <w:rFonts w:ascii="Palatino Linotype" w:hAnsi="Palatino Linotype" w:cs="Arial"/>
                <w:b/>
              </w:rPr>
            </w:pPr>
          </w:p>
          <w:p w:rsidR="00692E5E" w:rsidRDefault="00692E5E" w:rsidP="00C42DE3">
            <w:pPr>
              <w:jc w:val="center"/>
              <w:rPr>
                <w:rFonts w:ascii="Palatino Linotype" w:hAnsi="Palatino Linotype" w:cs="Arial"/>
                <w:b/>
              </w:rPr>
            </w:pPr>
          </w:p>
          <w:p w:rsidR="005C2C99" w:rsidRDefault="005C2C99" w:rsidP="00C42DE3">
            <w:pPr>
              <w:jc w:val="center"/>
              <w:rPr>
                <w:rFonts w:ascii="Palatino Linotype" w:hAnsi="Palatino Linotype" w:cs="Arial"/>
                <w:b/>
              </w:rPr>
            </w:pPr>
          </w:p>
          <w:p w:rsidR="005C2C99" w:rsidRDefault="005C2C99" w:rsidP="00C42DE3">
            <w:pPr>
              <w:jc w:val="center"/>
              <w:rPr>
                <w:rFonts w:ascii="Palatino Linotype" w:hAnsi="Palatino Linotype" w:cs="Arial"/>
                <w:b/>
              </w:rPr>
            </w:pPr>
          </w:p>
          <w:p w:rsidR="005C2C99" w:rsidRDefault="005C2C99" w:rsidP="00C42DE3">
            <w:pPr>
              <w:jc w:val="center"/>
              <w:rPr>
                <w:rFonts w:ascii="Palatino Linotype" w:hAnsi="Palatino Linotype" w:cs="Arial"/>
                <w:b/>
              </w:rPr>
            </w:pPr>
            <w:bookmarkStart w:id="0" w:name="_GoBack"/>
            <w:bookmarkEnd w:id="0"/>
          </w:p>
          <w:p w:rsidR="008D0468" w:rsidRPr="00DB021F" w:rsidRDefault="008D0468" w:rsidP="00C42DE3">
            <w:pPr>
              <w:jc w:val="center"/>
              <w:rPr>
                <w:rFonts w:ascii="Palatino Linotype" w:hAnsi="Palatino Linotype" w:cs="Arial"/>
                <w:b/>
              </w:rPr>
            </w:pPr>
            <w:r w:rsidRPr="00DB021F">
              <w:rPr>
                <w:rFonts w:ascii="Palatino Linotype" w:hAnsi="Palatino Linotype" w:cs="Arial"/>
                <w:b/>
              </w:rPr>
              <w:t>Alexis Tapia Ramírez</w:t>
            </w:r>
          </w:p>
          <w:p w:rsidR="008D0468" w:rsidRPr="00DB021F" w:rsidRDefault="008D0468" w:rsidP="00C42DE3">
            <w:pPr>
              <w:jc w:val="center"/>
              <w:rPr>
                <w:rFonts w:ascii="Palatino Linotype" w:hAnsi="Palatino Linotype" w:cs="Arial"/>
              </w:rPr>
            </w:pPr>
            <w:r w:rsidRPr="00DB021F">
              <w:rPr>
                <w:rFonts w:ascii="Palatino Linotype" w:hAnsi="Palatino Linotype" w:cs="Arial"/>
              </w:rPr>
              <w:t>Secretario Técnico del Pleno</w:t>
            </w:r>
          </w:p>
          <w:p w:rsidR="008D0468" w:rsidRPr="00DB021F" w:rsidRDefault="008D0468" w:rsidP="00C42DE3">
            <w:pPr>
              <w:jc w:val="center"/>
              <w:rPr>
                <w:rFonts w:ascii="Palatino Linotype" w:hAnsi="Palatino Linotype" w:cs="Arial"/>
              </w:rPr>
            </w:pPr>
            <w:r w:rsidRPr="00DB021F">
              <w:rPr>
                <w:rFonts w:ascii="Palatino Linotype" w:hAnsi="Palatino Linotype" w:cs="Arial"/>
                <w:b/>
              </w:rPr>
              <w:t>(RÚBRICA)</w:t>
            </w:r>
            <w:r w:rsidRPr="00DB021F">
              <w:rPr>
                <w:rFonts w:ascii="Palatino Linotype" w:hAnsi="Palatino Linotype" w:cs="Arial"/>
              </w:rPr>
              <w:t xml:space="preserve"> </w:t>
            </w:r>
          </w:p>
        </w:tc>
      </w:tr>
    </w:tbl>
    <w:p w:rsidR="008D0468" w:rsidRDefault="008D0468" w:rsidP="00C42DE3">
      <w:pPr>
        <w:jc w:val="both"/>
        <w:rPr>
          <w:rFonts w:ascii="Palatino Linotype" w:hAnsi="Palatino Linotype" w:cs="Arial"/>
        </w:rPr>
      </w:pPr>
    </w:p>
    <w:p w:rsidR="00692E5E" w:rsidRDefault="00692E5E" w:rsidP="00C42DE3">
      <w:pPr>
        <w:jc w:val="both"/>
        <w:rPr>
          <w:rFonts w:ascii="Palatino Linotype" w:hAnsi="Palatino Linotype" w:cs="Arial"/>
        </w:rPr>
      </w:pPr>
    </w:p>
    <w:p w:rsidR="00692E5E" w:rsidRDefault="00692E5E" w:rsidP="00C42DE3">
      <w:pPr>
        <w:jc w:val="both"/>
        <w:rPr>
          <w:rFonts w:ascii="Palatino Linotype" w:hAnsi="Palatino Linotype" w:cs="Arial"/>
        </w:rPr>
      </w:pPr>
    </w:p>
    <w:p w:rsidR="00692E5E" w:rsidRDefault="00B06D8A" w:rsidP="00C42DE3">
      <w:pPr>
        <w:jc w:val="both"/>
        <w:rPr>
          <w:rFonts w:ascii="Palatino Linotype" w:hAnsi="Palatino Linotype" w:cs="Arial"/>
          <w:sz w:val="22"/>
        </w:rPr>
      </w:pPr>
      <w:r w:rsidRPr="00315D5D">
        <w:rPr>
          <w:rFonts w:ascii="Palatino Linotype" w:hAnsi="Palatino Linotype" w:cs="Arial"/>
          <w:sz w:val="22"/>
        </w:rPr>
        <w:t xml:space="preserve">Esta hoja corresponde a la resolución de fecha </w:t>
      </w:r>
      <w:r w:rsidR="003410C8">
        <w:rPr>
          <w:rFonts w:ascii="Palatino Linotype" w:hAnsi="Palatino Linotype" w:cs="Arial"/>
          <w:sz w:val="22"/>
        </w:rPr>
        <w:t>once</w:t>
      </w:r>
      <w:r w:rsidR="00543ADD">
        <w:rPr>
          <w:rFonts w:ascii="Palatino Linotype" w:hAnsi="Palatino Linotype" w:cs="Arial"/>
          <w:sz w:val="22"/>
        </w:rPr>
        <w:t xml:space="preserve"> de marzo de dos mil veinte</w:t>
      </w:r>
      <w:r w:rsidRPr="00315D5D">
        <w:rPr>
          <w:rFonts w:ascii="Palatino Linotype" w:hAnsi="Palatino Linotype" w:cs="Arial"/>
          <w:sz w:val="22"/>
        </w:rPr>
        <w:t xml:space="preserve">, emitida en el recurso de revisión número </w:t>
      </w:r>
      <w:r w:rsidR="003410C8">
        <w:rPr>
          <w:rFonts w:ascii="Palatino Linotype" w:hAnsi="Palatino Linotype" w:cs="Arial"/>
          <w:sz w:val="22"/>
        </w:rPr>
        <w:t>09</w:t>
      </w:r>
      <w:r w:rsidR="008C6978">
        <w:rPr>
          <w:rFonts w:ascii="Palatino Linotype" w:hAnsi="Palatino Linotype" w:cs="Arial"/>
          <w:sz w:val="22"/>
        </w:rPr>
        <w:t>982</w:t>
      </w:r>
      <w:r w:rsidRPr="00315D5D">
        <w:rPr>
          <w:rFonts w:ascii="Palatino Linotype" w:hAnsi="Palatino Linotype" w:cs="Arial"/>
          <w:sz w:val="22"/>
        </w:rPr>
        <w:t xml:space="preserve">/INFOEM/IP/RR/2019.  </w:t>
      </w:r>
    </w:p>
    <w:p w:rsidR="006E2A57" w:rsidRPr="00692E5E" w:rsidRDefault="00C800D3" w:rsidP="00C42DE3">
      <w:pPr>
        <w:jc w:val="both"/>
        <w:rPr>
          <w:rFonts w:ascii="Palatino Linotype" w:hAnsi="Palatino Linotype" w:cs="Arial"/>
          <w:sz w:val="22"/>
        </w:rPr>
      </w:pPr>
      <w:r w:rsidRPr="00315D5D">
        <w:rPr>
          <w:rFonts w:ascii="Palatino Linotype" w:hAnsi="Palatino Linotype" w:cs="Arial"/>
          <w:sz w:val="22"/>
        </w:rPr>
        <w:t>YSM/ATU</w:t>
      </w:r>
    </w:p>
    <w:sectPr w:rsidR="006E2A57" w:rsidRPr="00692E5E" w:rsidSect="00EF2542">
      <w:headerReference w:type="default" r:id="rId12"/>
      <w:footerReference w:type="default" r:id="rId13"/>
      <w:headerReference w:type="first" r:id="rId14"/>
      <w:footerReference w:type="first" r:id="rId15"/>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327" w:rsidRDefault="00591327" w:rsidP="00502CD3">
      <w:r>
        <w:separator/>
      </w:r>
    </w:p>
  </w:endnote>
  <w:endnote w:type="continuationSeparator" w:id="0">
    <w:p w:rsidR="00591327" w:rsidRDefault="00591327" w:rsidP="0050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871103"/>
      <w:docPartObj>
        <w:docPartGallery w:val="Page Numbers (Bottom of Page)"/>
        <w:docPartUnique/>
      </w:docPartObj>
    </w:sdtPr>
    <w:sdtEndPr>
      <w:rPr>
        <w:rFonts w:ascii="Palatino Linotype" w:hAnsi="Palatino Linotype"/>
        <w:sz w:val="22"/>
        <w:szCs w:val="22"/>
      </w:rPr>
    </w:sdtEndPr>
    <w:sdtContent>
      <w:sdt>
        <w:sdtPr>
          <w:rPr>
            <w:rFonts w:ascii="Palatino Linotype" w:hAnsi="Palatino Linotype"/>
            <w:sz w:val="22"/>
            <w:szCs w:val="22"/>
          </w:rPr>
          <w:id w:val="-1769616900"/>
          <w:docPartObj>
            <w:docPartGallery w:val="Page Numbers (Top of Page)"/>
            <w:docPartUnique/>
          </w:docPartObj>
        </w:sdtPr>
        <w:sdtEndPr/>
        <w:sdtContent>
          <w:p w:rsidR="005F2DAA" w:rsidRPr="005C2C99" w:rsidRDefault="005F2DAA">
            <w:pPr>
              <w:pStyle w:val="Piedepgina"/>
              <w:jc w:val="right"/>
              <w:rPr>
                <w:rFonts w:ascii="Palatino Linotype" w:hAnsi="Palatino Linotype"/>
                <w:sz w:val="22"/>
                <w:szCs w:val="22"/>
              </w:rPr>
            </w:pPr>
            <w:r w:rsidRPr="005C2C99">
              <w:rPr>
                <w:rFonts w:ascii="Palatino Linotype" w:hAnsi="Palatino Linotype"/>
                <w:sz w:val="22"/>
                <w:szCs w:val="22"/>
                <w:lang w:val="es-ES"/>
              </w:rPr>
              <w:t xml:space="preserve">Página </w:t>
            </w:r>
            <w:r w:rsidRPr="005C2C99">
              <w:rPr>
                <w:rFonts w:ascii="Palatino Linotype" w:hAnsi="Palatino Linotype"/>
                <w:bCs/>
                <w:sz w:val="22"/>
                <w:szCs w:val="22"/>
              </w:rPr>
              <w:fldChar w:fldCharType="begin"/>
            </w:r>
            <w:r w:rsidRPr="005C2C99">
              <w:rPr>
                <w:rFonts w:ascii="Palatino Linotype" w:hAnsi="Palatino Linotype"/>
                <w:bCs/>
                <w:sz w:val="22"/>
                <w:szCs w:val="22"/>
              </w:rPr>
              <w:instrText>PAGE</w:instrText>
            </w:r>
            <w:r w:rsidRPr="005C2C99">
              <w:rPr>
                <w:rFonts w:ascii="Palatino Linotype" w:hAnsi="Palatino Linotype"/>
                <w:bCs/>
                <w:sz w:val="22"/>
                <w:szCs w:val="22"/>
              </w:rPr>
              <w:fldChar w:fldCharType="separate"/>
            </w:r>
            <w:r w:rsidR="005C2C99">
              <w:rPr>
                <w:rFonts w:ascii="Palatino Linotype" w:hAnsi="Palatino Linotype"/>
                <w:bCs/>
                <w:noProof/>
                <w:sz w:val="22"/>
                <w:szCs w:val="22"/>
              </w:rPr>
              <w:t>37</w:t>
            </w:r>
            <w:r w:rsidRPr="005C2C99">
              <w:rPr>
                <w:rFonts w:ascii="Palatino Linotype" w:hAnsi="Palatino Linotype"/>
                <w:bCs/>
                <w:sz w:val="22"/>
                <w:szCs w:val="22"/>
              </w:rPr>
              <w:fldChar w:fldCharType="end"/>
            </w:r>
            <w:r w:rsidRPr="005C2C99">
              <w:rPr>
                <w:rFonts w:ascii="Palatino Linotype" w:hAnsi="Palatino Linotype"/>
                <w:sz w:val="22"/>
                <w:szCs w:val="22"/>
                <w:lang w:val="es-ES"/>
              </w:rPr>
              <w:t xml:space="preserve"> de </w:t>
            </w:r>
            <w:r w:rsidRPr="005C2C99">
              <w:rPr>
                <w:rFonts w:ascii="Palatino Linotype" w:hAnsi="Palatino Linotype"/>
                <w:bCs/>
                <w:sz w:val="22"/>
                <w:szCs w:val="22"/>
              </w:rPr>
              <w:fldChar w:fldCharType="begin"/>
            </w:r>
            <w:r w:rsidRPr="005C2C99">
              <w:rPr>
                <w:rFonts w:ascii="Palatino Linotype" w:hAnsi="Palatino Linotype"/>
                <w:bCs/>
                <w:sz w:val="22"/>
                <w:szCs w:val="22"/>
              </w:rPr>
              <w:instrText>NUMPAGES</w:instrText>
            </w:r>
            <w:r w:rsidRPr="005C2C99">
              <w:rPr>
                <w:rFonts w:ascii="Palatino Linotype" w:hAnsi="Palatino Linotype"/>
                <w:bCs/>
                <w:sz w:val="22"/>
                <w:szCs w:val="22"/>
              </w:rPr>
              <w:fldChar w:fldCharType="separate"/>
            </w:r>
            <w:r w:rsidR="005C2C99">
              <w:rPr>
                <w:rFonts w:ascii="Palatino Linotype" w:hAnsi="Palatino Linotype"/>
                <w:bCs/>
                <w:noProof/>
                <w:sz w:val="22"/>
                <w:szCs w:val="22"/>
              </w:rPr>
              <w:t>37</w:t>
            </w:r>
            <w:r w:rsidRPr="005C2C99">
              <w:rPr>
                <w:rFonts w:ascii="Palatino Linotype" w:hAnsi="Palatino Linotype"/>
                <w:bCs/>
                <w:sz w:val="22"/>
                <w:szCs w:val="22"/>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2"/>
        <w:szCs w:val="22"/>
      </w:rPr>
      <w:id w:val="871727601"/>
      <w:docPartObj>
        <w:docPartGallery w:val="Page Numbers (Bottom of Page)"/>
        <w:docPartUnique/>
      </w:docPartObj>
    </w:sdtPr>
    <w:sdtEndPr/>
    <w:sdtContent>
      <w:sdt>
        <w:sdtPr>
          <w:rPr>
            <w:rFonts w:ascii="Palatino Linotype" w:hAnsi="Palatino Linotype"/>
            <w:sz w:val="22"/>
            <w:szCs w:val="22"/>
          </w:rPr>
          <w:id w:val="-1656062083"/>
          <w:docPartObj>
            <w:docPartGallery w:val="Page Numbers (Top of Page)"/>
            <w:docPartUnique/>
          </w:docPartObj>
        </w:sdtPr>
        <w:sdtEndPr/>
        <w:sdtContent>
          <w:p w:rsidR="005F2DAA" w:rsidRPr="005C2C99" w:rsidRDefault="005F2DAA">
            <w:pPr>
              <w:pStyle w:val="Piedepgina"/>
              <w:jc w:val="right"/>
              <w:rPr>
                <w:rFonts w:ascii="Palatino Linotype" w:hAnsi="Palatino Linotype"/>
                <w:sz w:val="22"/>
                <w:szCs w:val="22"/>
              </w:rPr>
            </w:pPr>
            <w:r w:rsidRPr="005C2C99">
              <w:rPr>
                <w:rFonts w:ascii="Palatino Linotype" w:hAnsi="Palatino Linotype"/>
                <w:sz w:val="22"/>
                <w:szCs w:val="22"/>
                <w:lang w:val="es-ES"/>
              </w:rPr>
              <w:t xml:space="preserve">Página </w:t>
            </w:r>
            <w:r w:rsidRPr="005C2C99">
              <w:rPr>
                <w:rFonts w:ascii="Palatino Linotype" w:hAnsi="Palatino Linotype"/>
                <w:bCs/>
                <w:sz w:val="22"/>
                <w:szCs w:val="22"/>
              </w:rPr>
              <w:fldChar w:fldCharType="begin"/>
            </w:r>
            <w:r w:rsidRPr="005C2C99">
              <w:rPr>
                <w:rFonts w:ascii="Palatino Linotype" w:hAnsi="Palatino Linotype"/>
                <w:bCs/>
                <w:sz w:val="22"/>
                <w:szCs w:val="22"/>
              </w:rPr>
              <w:instrText>PAGE</w:instrText>
            </w:r>
            <w:r w:rsidRPr="005C2C99">
              <w:rPr>
                <w:rFonts w:ascii="Palatino Linotype" w:hAnsi="Palatino Linotype"/>
                <w:bCs/>
                <w:sz w:val="22"/>
                <w:szCs w:val="22"/>
              </w:rPr>
              <w:fldChar w:fldCharType="separate"/>
            </w:r>
            <w:r w:rsidR="005C2C99">
              <w:rPr>
                <w:rFonts w:ascii="Palatino Linotype" w:hAnsi="Palatino Linotype"/>
                <w:bCs/>
                <w:noProof/>
                <w:sz w:val="22"/>
                <w:szCs w:val="22"/>
              </w:rPr>
              <w:t>1</w:t>
            </w:r>
            <w:r w:rsidRPr="005C2C99">
              <w:rPr>
                <w:rFonts w:ascii="Palatino Linotype" w:hAnsi="Palatino Linotype"/>
                <w:bCs/>
                <w:sz w:val="22"/>
                <w:szCs w:val="22"/>
              </w:rPr>
              <w:fldChar w:fldCharType="end"/>
            </w:r>
            <w:r w:rsidRPr="005C2C99">
              <w:rPr>
                <w:rFonts w:ascii="Palatino Linotype" w:hAnsi="Palatino Linotype"/>
                <w:sz w:val="22"/>
                <w:szCs w:val="22"/>
                <w:lang w:val="es-ES"/>
              </w:rPr>
              <w:t xml:space="preserve"> de </w:t>
            </w:r>
            <w:r w:rsidRPr="005C2C99">
              <w:rPr>
                <w:rFonts w:ascii="Palatino Linotype" w:hAnsi="Palatino Linotype"/>
                <w:bCs/>
                <w:sz w:val="22"/>
                <w:szCs w:val="22"/>
              </w:rPr>
              <w:fldChar w:fldCharType="begin"/>
            </w:r>
            <w:r w:rsidRPr="005C2C99">
              <w:rPr>
                <w:rFonts w:ascii="Palatino Linotype" w:hAnsi="Palatino Linotype"/>
                <w:bCs/>
                <w:sz w:val="22"/>
                <w:szCs w:val="22"/>
              </w:rPr>
              <w:instrText>NUMPAGES</w:instrText>
            </w:r>
            <w:r w:rsidRPr="005C2C99">
              <w:rPr>
                <w:rFonts w:ascii="Palatino Linotype" w:hAnsi="Palatino Linotype"/>
                <w:bCs/>
                <w:sz w:val="22"/>
                <w:szCs w:val="22"/>
              </w:rPr>
              <w:fldChar w:fldCharType="separate"/>
            </w:r>
            <w:r w:rsidR="005C2C99">
              <w:rPr>
                <w:rFonts w:ascii="Palatino Linotype" w:hAnsi="Palatino Linotype"/>
                <w:bCs/>
                <w:noProof/>
                <w:sz w:val="22"/>
                <w:szCs w:val="22"/>
              </w:rPr>
              <w:t>37</w:t>
            </w:r>
            <w:r w:rsidRPr="005C2C99">
              <w:rPr>
                <w:rFonts w:ascii="Palatino Linotype" w:hAnsi="Palatino Linotype"/>
                <w:bCs/>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327" w:rsidRDefault="00591327" w:rsidP="00502CD3">
      <w:r>
        <w:separator/>
      </w:r>
    </w:p>
  </w:footnote>
  <w:footnote w:type="continuationSeparator" w:id="0">
    <w:p w:rsidR="00591327" w:rsidRDefault="00591327" w:rsidP="00502C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AA" w:rsidRDefault="005F2DAA" w:rsidP="00502CD3">
    <w:pPr>
      <w:pStyle w:val="Encabezado"/>
      <w:ind w:right="-93"/>
      <w:rPr>
        <w:rFonts w:ascii="Palatino Linotype" w:hAnsi="Palatino Linotype"/>
        <w:sz w:val="28"/>
        <w:szCs w:val="28"/>
      </w:rPr>
    </w:pPr>
  </w:p>
  <w:tbl>
    <w:tblPr>
      <w:tblW w:w="9214" w:type="dxa"/>
      <w:tblLayout w:type="fixed"/>
      <w:tblLook w:val="04A0" w:firstRow="1" w:lastRow="0" w:firstColumn="1" w:lastColumn="0" w:noHBand="0" w:noVBand="1"/>
    </w:tblPr>
    <w:tblGrid>
      <w:gridCol w:w="3828"/>
      <w:gridCol w:w="2409"/>
      <w:gridCol w:w="2977"/>
    </w:tblGrid>
    <w:tr w:rsidR="005C2C99" w:rsidRPr="008F2CCC" w:rsidTr="00F6083D">
      <w:tc>
        <w:tcPr>
          <w:tcW w:w="3828" w:type="dxa"/>
          <w:vMerge w:val="restart"/>
        </w:tcPr>
        <w:p w:rsidR="005C2C99" w:rsidRPr="00006F41" w:rsidRDefault="005C2C99" w:rsidP="005C2C99">
          <w:pPr>
            <w:jc w:val="center"/>
            <w:rPr>
              <w:rFonts w:ascii="Palatino Linotype" w:hAnsi="Palatino Linotype"/>
              <w:sz w:val="22"/>
              <w:szCs w:val="22"/>
              <w:lang w:val="es-ES_tradnl"/>
            </w:rPr>
          </w:pPr>
        </w:p>
      </w:tc>
      <w:tc>
        <w:tcPr>
          <w:tcW w:w="2409" w:type="dxa"/>
          <w:shd w:val="clear" w:color="auto" w:fill="auto"/>
        </w:tcPr>
        <w:p w:rsidR="005C2C99" w:rsidRPr="008F2CCC" w:rsidRDefault="005C2C99" w:rsidP="005C2C99">
          <w:pPr>
            <w:ind w:right="-959"/>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2977" w:type="dxa"/>
          <w:shd w:val="clear" w:color="auto" w:fill="auto"/>
          <w:vAlign w:val="center"/>
        </w:tcPr>
        <w:p w:rsidR="005C2C99" w:rsidRPr="008F2CCC" w:rsidRDefault="005C2C99" w:rsidP="005C2C99">
          <w:pPr>
            <w:ind w:left="34" w:right="-107"/>
            <w:jc w:val="both"/>
            <w:rPr>
              <w:rFonts w:ascii="Palatino Linotype" w:hAnsi="Palatino Linotype"/>
              <w:b/>
              <w:sz w:val="22"/>
              <w:szCs w:val="22"/>
              <w:lang w:val="es-ES_tradnl"/>
            </w:rPr>
          </w:pPr>
          <w:r>
            <w:rPr>
              <w:rFonts w:ascii="Palatino Linotype" w:hAnsi="Palatino Linotype"/>
              <w:b/>
              <w:sz w:val="22"/>
              <w:szCs w:val="22"/>
            </w:rPr>
            <w:t>09982</w:t>
          </w:r>
          <w:r w:rsidRPr="00006F41">
            <w:rPr>
              <w:rFonts w:ascii="Palatino Linotype" w:hAnsi="Palatino Linotype"/>
              <w:b/>
              <w:sz w:val="22"/>
              <w:szCs w:val="22"/>
            </w:rPr>
            <w:t>/INFOEM/IP/RR/</w:t>
          </w:r>
          <w:r>
            <w:rPr>
              <w:rFonts w:ascii="Palatino Linotype" w:hAnsi="Palatino Linotype"/>
              <w:b/>
              <w:sz w:val="22"/>
              <w:szCs w:val="22"/>
            </w:rPr>
            <w:t>2019</w:t>
          </w:r>
        </w:p>
      </w:tc>
    </w:tr>
    <w:tr w:rsidR="005C2C99" w:rsidRPr="008F2CCC" w:rsidTr="00F6083D">
      <w:trPr>
        <w:trHeight w:val="228"/>
      </w:trPr>
      <w:tc>
        <w:tcPr>
          <w:tcW w:w="3828" w:type="dxa"/>
          <w:vMerge/>
        </w:tcPr>
        <w:p w:rsidR="005C2C99" w:rsidRPr="008F2CCC" w:rsidRDefault="005C2C99" w:rsidP="005C2C99">
          <w:pPr>
            <w:rPr>
              <w:rFonts w:ascii="Palatino Linotype" w:hAnsi="Palatino Linotype"/>
              <w:b/>
              <w:sz w:val="22"/>
              <w:szCs w:val="22"/>
              <w:lang w:val="es-ES_tradnl"/>
            </w:rPr>
          </w:pPr>
        </w:p>
      </w:tc>
      <w:tc>
        <w:tcPr>
          <w:tcW w:w="2409" w:type="dxa"/>
          <w:shd w:val="clear" w:color="auto" w:fill="auto"/>
        </w:tcPr>
        <w:p w:rsidR="005C2C99" w:rsidRPr="008F2CCC" w:rsidRDefault="005C2C99" w:rsidP="005C2C99">
          <w:pPr>
            <w:ind w:right="-959"/>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2977" w:type="dxa"/>
          <w:shd w:val="clear" w:color="auto" w:fill="auto"/>
          <w:vAlign w:val="center"/>
        </w:tcPr>
        <w:p w:rsidR="005C2C99" w:rsidRPr="00462829" w:rsidRDefault="005C2C99" w:rsidP="005C2C99">
          <w:pPr>
            <w:ind w:left="34" w:right="-107"/>
            <w:jc w:val="both"/>
            <w:rPr>
              <w:rFonts w:ascii="Palatino Linotype" w:hAnsi="Palatino Linotype"/>
              <w:b/>
              <w:sz w:val="22"/>
              <w:szCs w:val="22"/>
            </w:rPr>
          </w:pPr>
          <w:r w:rsidRPr="00950401">
            <w:rPr>
              <w:rFonts w:ascii="Palatino Linotype" w:hAnsi="Palatino Linotype"/>
              <w:b/>
              <w:sz w:val="22"/>
              <w:szCs w:val="22"/>
            </w:rPr>
            <w:t xml:space="preserve">Ayuntamiento de </w:t>
          </w:r>
          <w:proofErr w:type="spellStart"/>
          <w:r w:rsidRPr="008C6978">
            <w:rPr>
              <w:rFonts w:ascii="Palatino Linotype" w:hAnsi="Palatino Linotype"/>
              <w:b/>
              <w:sz w:val="22"/>
              <w:szCs w:val="22"/>
            </w:rPr>
            <w:t>Ecatzingo</w:t>
          </w:r>
          <w:proofErr w:type="spellEnd"/>
        </w:p>
      </w:tc>
    </w:tr>
    <w:tr w:rsidR="005C2C99" w:rsidRPr="008F2CCC" w:rsidTr="00F6083D">
      <w:tc>
        <w:tcPr>
          <w:tcW w:w="3828" w:type="dxa"/>
          <w:vMerge/>
        </w:tcPr>
        <w:p w:rsidR="005C2C99" w:rsidRPr="008F2CCC" w:rsidRDefault="005C2C99" w:rsidP="005C2C99">
          <w:pPr>
            <w:rPr>
              <w:rFonts w:ascii="Palatino Linotype" w:hAnsi="Palatino Linotype"/>
              <w:b/>
              <w:sz w:val="22"/>
              <w:szCs w:val="22"/>
              <w:lang w:val="es-ES_tradnl"/>
            </w:rPr>
          </w:pPr>
        </w:p>
      </w:tc>
      <w:tc>
        <w:tcPr>
          <w:tcW w:w="2409" w:type="dxa"/>
          <w:shd w:val="clear" w:color="auto" w:fill="auto"/>
        </w:tcPr>
        <w:p w:rsidR="005C2C99" w:rsidRPr="008F2CCC" w:rsidRDefault="005C2C99" w:rsidP="005C2C99">
          <w:pPr>
            <w:ind w:right="-959"/>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2977" w:type="dxa"/>
          <w:shd w:val="clear" w:color="auto" w:fill="auto"/>
        </w:tcPr>
        <w:p w:rsidR="005C2C99" w:rsidRPr="008F2CCC" w:rsidRDefault="005C2C99" w:rsidP="005C2C99">
          <w:pPr>
            <w:ind w:right="-107"/>
            <w:jc w:val="both"/>
            <w:rPr>
              <w:rFonts w:ascii="Palatino Linotype" w:hAnsi="Palatino Linotype"/>
              <w:b/>
              <w:sz w:val="22"/>
              <w:szCs w:val="22"/>
              <w:lang w:val="es-ES_tradnl"/>
            </w:rPr>
          </w:pP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Eva Abaid Yapur</w:t>
          </w:r>
        </w:p>
      </w:tc>
    </w:tr>
  </w:tbl>
  <w:p w:rsidR="005C2C99" w:rsidRPr="005C2C99" w:rsidRDefault="005C2C99" w:rsidP="00502CD3">
    <w:pPr>
      <w:pStyle w:val="Encabezado"/>
      <w:ind w:right="-93"/>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AA" w:rsidRDefault="005F2DAA" w:rsidP="00EF2542">
    <w:pPr>
      <w:pStyle w:val="Encabezado"/>
      <w:jc w:val="right"/>
      <w:rPr>
        <w:rFonts w:ascii="Palatino Linotype" w:hAnsi="Palatino Linotype"/>
        <w:sz w:val="28"/>
        <w:szCs w:val="28"/>
      </w:rPr>
    </w:pPr>
  </w:p>
  <w:tbl>
    <w:tblPr>
      <w:tblW w:w="5387" w:type="dxa"/>
      <w:jc w:val="right"/>
      <w:tblLayout w:type="fixed"/>
      <w:tblLook w:val="04A0" w:firstRow="1" w:lastRow="0" w:firstColumn="1" w:lastColumn="0" w:noHBand="0" w:noVBand="1"/>
    </w:tblPr>
    <w:tblGrid>
      <w:gridCol w:w="2410"/>
      <w:gridCol w:w="2977"/>
    </w:tblGrid>
    <w:tr w:rsidR="005C2C99" w:rsidRPr="008F2CCC" w:rsidTr="00F6083D">
      <w:trPr>
        <w:jc w:val="right"/>
      </w:trPr>
      <w:tc>
        <w:tcPr>
          <w:tcW w:w="2410" w:type="dxa"/>
          <w:shd w:val="clear" w:color="auto" w:fill="auto"/>
        </w:tcPr>
        <w:p w:rsidR="005C2C99" w:rsidRPr="008F2CCC" w:rsidRDefault="005C2C99" w:rsidP="005C2C99">
          <w:pPr>
            <w:ind w:right="-959"/>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2977" w:type="dxa"/>
          <w:shd w:val="clear" w:color="auto" w:fill="auto"/>
          <w:vAlign w:val="center"/>
        </w:tcPr>
        <w:p w:rsidR="005C2C99" w:rsidRPr="008F2CCC" w:rsidRDefault="005C2C99" w:rsidP="005C2C99">
          <w:pPr>
            <w:ind w:left="34" w:right="-107"/>
            <w:jc w:val="both"/>
            <w:rPr>
              <w:rFonts w:ascii="Palatino Linotype" w:hAnsi="Palatino Linotype"/>
              <w:b/>
              <w:sz w:val="22"/>
              <w:szCs w:val="22"/>
              <w:lang w:val="es-ES_tradnl"/>
            </w:rPr>
          </w:pPr>
          <w:r>
            <w:rPr>
              <w:rFonts w:ascii="Palatino Linotype" w:hAnsi="Palatino Linotype"/>
              <w:b/>
              <w:bCs/>
              <w:sz w:val="22"/>
              <w:szCs w:val="22"/>
            </w:rPr>
            <w:t>09982/INFOEM/IP/RR/2019</w:t>
          </w:r>
        </w:p>
      </w:tc>
    </w:tr>
    <w:tr w:rsidR="005C2C99" w:rsidRPr="00DC71D1" w:rsidTr="00F6083D">
      <w:trPr>
        <w:trHeight w:val="228"/>
        <w:jc w:val="right"/>
      </w:trPr>
      <w:tc>
        <w:tcPr>
          <w:tcW w:w="2410" w:type="dxa"/>
          <w:shd w:val="clear" w:color="auto" w:fill="auto"/>
        </w:tcPr>
        <w:p w:rsidR="005C2C99" w:rsidRPr="008F2CCC" w:rsidRDefault="005C2C99" w:rsidP="005C2C99">
          <w:pPr>
            <w:ind w:right="-959"/>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2977" w:type="dxa"/>
          <w:shd w:val="clear" w:color="auto" w:fill="auto"/>
          <w:vAlign w:val="center"/>
        </w:tcPr>
        <w:p w:rsidR="005C2C99" w:rsidRPr="00DC71D1" w:rsidRDefault="005C2C99" w:rsidP="005C2C99">
          <w:pPr>
            <w:ind w:left="34" w:right="-107"/>
            <w:jc w:val="both"/>
            <w:rPr>
              <w:rFonts w:ascii="Palatino Linotype" w:hAnsi="Palatino Linotype"/>
              <w:b/>
              <w:sz w:val="22"/>
              <w:szCs w:val="22"/>
            </w:rPr>
          </w:pPr>
        </w:p>
      </w:tc>
    </w:tr>
    <w:tr w:rsidR="005C2C99" w:rsidRPr="00462829" w:rsidTr="00F6083D">
      <w:trPr>
        <w:trHeight w:val="228"/>
        <w:jc w:val="right"/>
      </w:trPr>
      <w:tc>
        <w:tcPr>
          <w:tcW w:w="2410" w:type="dxa"/>
          <w:shd w:val="clear" w:color="auto" w:fill="auto"/>
        </w:tcPr>
        <w:p w:rsidR="005C2C99" w:rsidRPr="008F2CCC" w:rsidRDefault="005C2C99" w:rsidP="005C2C99">
          <w:pPr>
            <w:ind w:right="-959"/>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2977" w:type="dxa"/>
          <w:shd w:val="clear" w:color="auto" w:fill="auto"/>
          <w:vAlign w:val="center"/>
        </w:tcPr>
        <w:p w:rsidR="005C2C99" w:rsidRPr="00462829" w:rsidRDefault="005C2C99" w:rsidP="005C2C99">
          <w:pPr>
            <w:ind w:left="34" w:right="-107"/>
            <w:jc w:val="both"/>
            <w:rPr>
              <w:rFonts w:ascii="Palatino Linotype" w:hAnsi="Palatino Linotype"/>
              <w:b/>
              <w:sz w:val="22"/>
              <w:szCs w:val="22"/>
            </w:rPr>
          </w:pPr>
          <w:r w:rsidRPr="00EE335F">
            <w:rPr>
              <w:rFonts w:ascii="Palatino Linotype" w:hAnsi="Palatino Linotype"/>
              <w:b/>
              <w:sz w:val="22"/>
              <w:szCs w:val="22"/>
            </w:rPr>
            <w:t xml:space="preserve">Ayuntamiento de </w:t>
          </w:r>
          <w:proofErr w:type="spellStart"/>
          <w:r w:rsidRPr="00EE335F">
            <w:rPr>
              <w:rFonts w:ascii="Palatino Linotype" w:hAnsi="Palatino Linotype"/>
              <w:b/>
              <w:sz w:val="22"/>
              <w:szCs w:val="22"/>
            </w:rPr>
            <w:t>Ecatzingo</w:t>
          </w:r>
          <w:proofErr w:type="spellEnd"/>
        </w:p>
      </w:tc>
    </w:tr>
    <w:tr w:rsidR="005C2C99" w:rsidRPr="008F2CCC" w:rsidTr="00F6083D">
      <w:trPr>
        <w:jc w:val="right"/>
      </w:trPr>
      <w:tc>
        <w:tcPr>
          <w:tcW w:w="2410" w:type="dxa"/>
          <w:shd w:val="clear" w:color="auto" w:fill="auto"/>
        </w:tcPr>
        <w:p w:rsidR="005C2C99" w:rsidRPr="008F2CCC" w:rsidRDefault="005C2C99" w:rsidP="005C2C99">
          <w:pPr>
            <w:ind w:right="-959"/>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2977" w:type="dxa"/>
          <w:shd w:val="clear" w:color="auto" w:fill="auto"/>
        </w:tcPr>
        <w:p w:rsidR="005C2C99" w:rsidRPr="008F2CCC" w:rsidRDefault="005C2C99" w:rsidP="005C2C99">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5C2C99" w:rsidRPr="005C2C99" w:rsidRDefault="005C2C99" w:rsidP="00EF2542">
    <w:pPr>
      <w:pStyle w:val="Encabezado"/>
      <w:jc w:val="right"/>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B632F"/>
    <w:multiLevelType w:val="hybridMultilevel"/>
    <w:tmpl w:val="9F16A926"/>
    <w:lvl w:ilvl="0" w:tplc="B61A8E2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8C810E9"/>
    <w:multiLevelType w:val="hybridMultilevel"/>
    <w:tmpl w:val="23F039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726B0A"/>
    <w:multiLevelType w:val="hybridMultilevel"/>
    <w:tmpl w:val="6200F6D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50298E"/>
    <w:multiLevelType w:val="hybridMultilevel"/>
    <w:tmpl w:val="C03EC3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D71FD"/>
    <w:multiLevelType w:val="hybridMultilevel"/>
    <w:tmpl w:val="6206D526"/>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5" w15:restartNumberingAfterBreak="0">
    <w:nsid w:val="15C67A5D"/>
    <w:multiLevelType w:val="hybridMultilevel"/>
    <w:tmpl w:val="5432603C"/>
    <w:lvl w:ilvl="0" w:tplc="0628AA28">
      <w:start w:val="6"/>
      <w:numFmt w:val="bullet"/>
      <w:lvlText w:val="-"/>
      <w:lvlJc w:val="left"/>
      <w:pPr>
        <w:ind w:left="1069" w:hanging="360"/>
      </w:pPr>
      <w:rPr>
        <w:rFonts w:ascii="Palatino Linotype" w:eastAsia="Calibri"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6" w15:restartNumberingAfterBreak="0">
    <w:nsid w:val="188D0CAC"/>
    <w:multiLevelType w:val="hybridMultilevel"/>
    <w:tmpl w:val="AE104F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8EF36CB"/>
    <w:multiLevelType w:val="hybridMultilevel"/>
    <w:tmpl w:val="984293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43E09B2"/>
    <w:multiLevelType w:val="hybridMultilevel"/>
    <w:tmpl w:val="69149E84"/>
    <w:lvl w:ilvl="0" w:tplc="D5ACA32E">
      <w:start w:val="1"/>
      <w:numFmt w:val="ordinalText"/>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61C2D58"/>
    <w:multiLevelType w:val="hybridMultilevel"/>
    <w:tmpl w:val="6D26B6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6AA759B"/>
    <w:multiLevelType w:val="hybridMultilevel"/>
    <w:tmpl w:val="33C4493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1" w15:restartNumberingAfterBreak="0">
    <w:nsid w:val="29D62E64"/>
    <w:multiLevelType w:val="hybridMultilevel"/>
    <w:tmpl w:val="F4341E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64541BA"/>
    <w:multiLevelType w:val="hybridMultilevel"/>
    <w:tmpl w:val="9DFAF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39646E63"/>
    <w:multiLevelType w:val="hybridMultilevel"/>
    <w:tmpl w:val="B53649AC"/>
    <w:lvl w:ilvl="0" w:tplc="080A0017">
      <w:start w:val="4"/>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FEE4DFB"/>
    <w:multiLevelType w:val="hybridMultilevel"/>
    <w:tmpl w:val="9E72055E"/>
    <w:lvl w:ilvl="0" w:tplc="8864D5EE">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435754A"/>
    <w:multiLevelType w:val="hybridMultilevel"/>
    <w:tmpl w:val="D278F9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7525FD7"/>
    <w:multiLevelType w:val="hybridMultilevel"/>
    <w:tmpl w:val="AA96E97C"/>
    <w:lvl w:ilvl="0" w:tplc="24CC14C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49D07241"/>
    <w:multiLevelType w:val="hybridMultilevel"/>
    <w:tmpl w:val="15C4750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EB64F69"/>
    <w:multiLevelType w:val="hybridMultilevel"/>
    <w:tmpl w:val="5E6CD1F2"/>
    <w:lvl w:ilvl="0" w:tplc="080A000F">
      <w:start w:val="1"/>
      <w:numFmt w:val="decimal"/>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19" w15:restartNumberingAfterBreak="0">
    <w:nsid w:val="525D06FD"/>
    <w:multiLevelType w:val="hybridMultilevel"/>
    <w:tmpl w:val="94482562"/>
    <w:lvl w:ilvl="0" w:tplc="080A0001">
      <w:start w:val="1"/>
      <w:numFmt w:val="bullet"/>
      <w:lvlText w:val=""/>
      <w:lvlJc w:val="left"/>
      <w:pPr>
        <w:ind w:left="2160" w:hanging="360"/>
      </w:pPr>
      <w:rPr>
        <w:rFonts w:ascii="Symbol" w:hAnsi="Symbol" w:hint="default"/>
      </w:rPr>
    </w:lvl>
    <w:lvl w:ilvl="1" w:tplc="080A0003">
      <w:start w:val="1"/>
      <w:numFmt w:val="bullet"/>
      <w:lvlText w:val="o"/>
      <w:lvlJc w:val="left"/>
      <w:pPr>
        <w:ind w:left="2880" w:hanging="360"/>
      </w:pPr>
      <w:rPr>
        <w:rFonts w:ascii="Courier New" w:hAnsi="Courier New" w:cs="Courier New" w:hint="default"/>
      </w:rPr>
    </w:lvl>
    <w:lvl w:ilvl="2" w:tplc="080A0005">
      <w:start w:val="1"/>
      <w:numFmt w:val="bullet"/>
      <w:lvlText w:val=""/>
      <w:lvlJc w:val="left"/>
      <w:pPr>
        <w:ind w:left="3600" w:hanging="360"/>
      </w:pPr>
      <w:rPr>
        <w:rFonts w:ascii="Wingdings" w:hAnsi="Wingdings" w:hint="default"/>
      </w:rPr>
    </w:lvl>
    <w:lvl w:ilvl="3" w:tplc="080A0001">
      <w:start w:val="1"/>
      <w:numFmt w:val="bullet"/>
      <w:lvlText w:val=""/>
      <w:lvlJc w:val="left"/>
      <w:pPr>
        <w:ind w:left="4320" w:hanging="360"/>
      </w:pPr>
      <w:rPr>
        <w:rFonts w:ascii="Symbol" w:hAnsi="Symbol" w:hint="default"/>
      </w:rPr>
    </w:lvl>
    <w:lvl w:ilvl="4" w:tplc="080A0003">
      <w:start w:val="1"/>
      <w:numFmt w:val="bullet"/>
      <w:lvlText w:val="o"/>
      <w:lvlJc w:val="left"/>
      <w:pPr>
        <w:ind w:left="5040" w:hanging="360"/>
      </w:pPr>
      <w:rPr>
        <w:rFonts w:ascii="Courier New" w:hAnsi="Courier New" w:cs="Courier New" w:hint="default"/>
      </w:rPr>
    </w:lvl>
    <w:lvl w:ilvl="5" w:tplc="080A0005">
      <w:start w:val="1"/>
      <w:numFmt w:val="bullet"/>
      <w:lvlText w:val=""/>
      <w:lvlJc w:val="left"/>
      <w:pPr>
        <w:ind w:left="5760" w:hanging="360"/>
      </w:pPr>
      <w:rPr>
        <w:rFonts w:ascii="Wingdings" w:hAnsi="Wingdings" w:hint="default"/>
      </w:rPr>
    </w:lvl>
    <w:lvl w:ilvl="6" w:tplc="080A0001">
      <w:start w:val="1"/>
      <w:numFmt w:val="bullet"/>
      <w:lvlText w:val=""/>
      <w:lvlJc w:val="left"/>
      <w:pPr>
        <w:ind w:left="6480" w:hanging="360"/>
      </w:pPr>
      <w:rPr>
        <w:rFonts w:ascii="Symbol" w:hAnsi="Symbol" w:hint="default"/>
      </w:rPr>
    </w:lvl>
    <w:lvl w:ilvl="7" w:tplc="080A0003">
      <w:start w:val="1"/>
      <w:numFmt w:val="bullet"/>
      <w:lvlText w:val="o"/>
      <w:lvlJc w:val="left"/>
      <w:pPr>
        <w:ind w:left="7200" w:hanging="360"/>
      </w:pPr>
      <w:rPr>
        <w:rFonts w:ascii="Courier New" w:hAnsi="Courier New" w:cs="Courier New" w:hint="default"/>
      </w:rPr>
    </w:lvl>
    <w:lvl w:ilvl="8" w:tplc="080A0005">
      <w:start w:val="1"/>
      <w:numFmt w:val="bullet"/>
      <w:lvlText w:val=""/>
      <w:lvlJc w:val="left"/>
      <w:pPr>
        <w:ind w:left="7920" w:hanging="360"/>
      </w:pPr>
      <w:rPr>
        <w:rFonts w:ascii="Wingdings" w:hAnsi="Wingdings" w:hint="default"/>
      </w:rPr>
    </w:lvl>
  </w:abstractNum>
  <w:abstractNum w:abstractNumId="20" w15:restartNumberingAfterBreak="0">
    <w:nsid w:val="531477ED"/>
    <w:multiLevelType w:val="hybridMultilevel"/>
    <w:tmpl w:val="FF0AD6B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53FF148C"/>
    <w:multiLevelType w:val="hybridMultilevel"/>
    <w:tmpl w:val="CF86CF8E"/>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586A1134"/>
    <w:multiLevelType w:val="hybridMultilevel"/>
    <w:tmpl w:val="32D0C1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9402C62"/>
    <w:multiLevelType w:val="hybridMultilevel"/>
    <w:tmpl w:val="C8E81742"/>
    <w:lvl w:ilvl="0" w:tplc="080A0001">
      <w:start w:val="1"/>
      <w:numFmt w:val="bullet"/>
      <w:lvlText w:val=""/>
      <w:lvlJc w:val="left"/>
      <w:pPr>
        <w:ind w:left="1484" w:hanging="360"/>
      </w:pPr>
      <w:rPr>
        <w:rFonts w:ascii="Symbol" w:hAnsi="Symbol" w:hint="default"/>
      </w:rPr>
    </w:lvl>
    <w:lvl w:ilvl="1" w:tplc="080A0003" w:tentative="1">
      <w:start w:val="1"/>
      <w:numFmt w:val="bullet"/>
      <w:lvlText w:val="o"/>
      <w:lvlJc w:val="left"/>
      <w:pPr>
        <w:ind w:left="2204" w:hanging="360"/>
      </w:pPr>
      <w:rPr>
        <w:rFonts w:ascii="Courier New" w:hAnsi="Courier New" w:cs="Courier New" w:hint="default"/>
      </w:rPr>
    </w:lvl>
    <w:lvl w:ilvl="2" w:tplc="080A0005" w:tentative="1">
      <w:start w:val="1"/>
      <w:numFmt w:val="bullet"/>
      <w:lvlText w:val=""/>
      <w:lvlJc w:val="left"/>
      <w:pPr>
        <w:ind w:left="2924" w:hanging="360"/>
      </w:pPr>
      <w:rPr>
        <w:rFonts w:ascii="Wingdings" w:hAnsi="Wingdings" w:hint="default"/>
      </w:rPr>
    </w:lvl>
    <w:lvl w:ilvl="3" w:tplc="080A0001" w:tentative="1">
      <w:start w:val="1"/>
      <w:numFmt w:val="bullet"/>
      <w:lvlText w:val=""/>
      <w:lvlJc w:val="left"/>
      <w:pPr>
        <w:ind w:left="3644" w:hanging="360"/>
      </w:pPr>
      <w:rPr>
        <w:rFonts w:ascii="Symbol" w:hAnsi="Symbol" w:hint="default"/>
      </w:rPr>
    </w:lvl>
    <w:lvl w:ilvl="4" w:tplc="080A0003" w:tentative="1">
      <w:start w:val="1"/>
      <w:numFmt w:val="bullet"/>
      <w:lvlText w:val="o"/>
      <w:lvlJc w:val="left"/>
      <w:pPr>
        <w:ind w:left="4364" w:hanging="360"/>
      </w:pPr>
      <w:rPr>
        <w:rFonts w:ascii="Courier New" w:hAnsi="Courier New" w:cs="Courier New" w:hint="default"/>
      </w:rPr>
    </w:lvl>
    <w:lvl w:ilvl="5" w:tplc="080A0005" w:tentative="1">
      <w:start w:val="1"/>
      <w:numFmt w:val="bullet"/>
      <w:lvlText w:val=""/>
      <w:lvlJc w:val="left"/>
      <w:pPr>
        <w:ind w:left="5084" w:hanging="360"/>
      </w:pPr>
      <w:rPr>
        <w:rFonts w:ascii="Wingdings" w:hAnsi="Wingdings" w:hint="default"/>
      </w:rPr>
    </w:lvl>
    <w:lvl w:ilvl="6" w:tplc="080A0001" w:tentative="1">
      <w:start w:val="1"/>
      <w:numFmt w:val="bullet"/>
      <w:lvlText w:val=""/>
      <w:lvlJc w:val="left"/>
      <w:pPr>
        <w:ind w:left="5804" w:hanging="360"/>
      </w:pPr>
      <w:rPr>
        <w:rFonts w:ascii="Symbol" w:hAnsi="Symbol" w:hint="default"/>
      </w:rPr>
    </w:lvl>
    <w:lvl w:ilvl="7" w:tplc="080A0003" w:tentative="1">
      <w:start w:val="1"/>
      <w:numFmt w:val="bullet"/>
      <w:lvlText w:val="o"/>
      <w:lvlJc w:val="left"/>
      <w:pPr>
        <w:ind w:left="6524" w:hanging="360"/>
      </w:pPr>
      <w:rPr>
        <w:rFonts w:ascii="Courier New" w:hAnsi="Courier New" w:cs="Courier New" w:hint="default"/>
      </w:rPr>
    </w:lvl>
    <w:lvl w:ilvl="8" w:tplc="080A0005" w:tentative="1">
      <w:start w:val="1"/>
      <w:numFmt w:val="bullet"/>
      <w:lvlText w:val=""/>
      <w:lvlJc w:val="left"/>
      <w:pPr>
        <w:ind w:left="7244" w:hanging="360"/>
      </w:pPr>
      <w:rPr>
        <w:rFonts w:ascii="Wingdings" w:hAnsi="Wingdings" w:hint="default"/>
      </w:rPr>
    </w:lvl>
  </w:abstractNum>
  <w:abstractNum w:abstractNumId="24" w15:restartNumberingAfterBreak="0">
    <w:nsid w:val="5A2627A4"/>
    <w:multiLevelType w:val="hybridMultilevel"/>
    <w:tmpl w:val="2CAE7B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B661AFB"/>
    <w:multiLevelType w:val="hybridMultilevel"/>
    <w:tmpl w:val="7A6CF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BF165A2"/>
    <w:multiLevelType w:val="hybridMultilevel"/>
    <w:tmpl w:val="372637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E51343"/>
    <w:multiLevelType w:val="hybridMultilevel"/>
    <w:tmpl w:val="F0464C62"/>
    <w:lvl w:ilvl="0" w:tplc="C4DE3676">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D621362"/>
    <w:multiLevelType w:val="hybridMultilevel"/>
    <w:tmpl w:val="AE14C14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0" w15:restartNumberingAfterBreak="0">
    <w:nsid w:val="79795EEB"/>
    <w:multiLevelType w:val="hybridMultilevel"/>
    <w:tmpl w:val="17486A58"/>
    <w:lvl w:ilvl="0" w:tplc="F5F081FC">
      <w:start w:val="1"/>
      <w:numFmt w:val="ordinalText"/>
      <w:suff w:val="space"/>
      <w:lvlText w:val="%1."/>
      <w:lvlJc w:val="left"/>
      <w:pPr>
        <w:ind w:left="1920"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7B4B4206"/>
    <w:multiLevelType w:val="hybridMultilevel"/>
    <w:tmpl w:val="3E06F9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B856113"/>
    <w:multiLevelType w:val="hybridMultilevel"/>
    <w:tmpl w:val="BCF23D8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3" w15:restartNumberingAfterBreak="0">
    <w:nsid w:val="7EA308DE"/>
    <w:multiLevelType w:val="hybridMultilevel"/>
    <w:tmpl w:val="E0781954"/>
    <w:lvl w:ilvl="0" w:tplc="DD9AE4DE">
      <w:start w:val="1"/>
      <w:numFmt w:val="upperRoman"/>
      <w:lvlText w:val="%1."/>
      <w:lvlJc w:val="left"/>
      <w:pPr>
        <w:ind w:left="644" w:hanging="360"/>
      </w:pPr>
      <w:rPr>
        <w:b/>
        <w:i w:val="0"/>
        <w:sz w:val="28"/>
      </w:rPr>
    </w:lvl>
    <w:lvl w:ilvl="1" w:tplc="18DC28DC">
      <w:start w:val="1"/>
      <w:numFmt w:val="upperRoman"/>
      <w:suff w:val="space"/>
      <w:lvlText w:val="%2."/>
      <w:lvlJc w:val="right"/>
      <w:pPr>
        <w:ind w:left="1440" w:hanging="360"/>
      </w:pPr>
      <w:rPr>
        <w:rFonts w:hint="default"/>
        <w:b/>
        <w:sz w:val="28"/>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3"/>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30"/>
  </w:num>
  <w:num w:numId="5">
    <w:abstractNumId w:val="4"/>
  </w:num>
  <w:num w:numId="6">
    <w:abstractNumId w:val="4"/>
  </w:num>
  <w:num w:numId="7">
    <w:abstractNumId w:val="12"/>
  </w:num>
  <w:num w:numId="8">
    <w:abstractNumId w:val="12"/>
  </w:num>
  <w:num w:numId="9">
    <w:abstractNumId w:val="15"/>
  </w:num>
  <w:num w:numId="10">
    <w:abstractNumId w:val="0"/>
  </w:num>
  <w:num w:numId="11">
    <w:abstractNumId w:val="22"/>
  </w:num>
  <w:num w:numId="12">
    <w:abstractNumId w:val="1"/>
  </w:num>
  <w:num w:numId="13">
    <w:abstractNumId w:val="6"/>
  </w:num>
  <w:num w:numId="14">
    <w:abstractNumId w:val="11"/>
  </w:num>
  <w:num w:numId="15">
    <w:abstractNumId w:val="9"/>
  </w:num>
  <w:num w:numId="16">
    <w:abstractNumId w:val="31"/>
  </w:num>
  <w:num w:numId="17">
    <w:abstractNumId w:val="24"/>
  </w:num>
  <w:num w:numId="18">
    <w:abstractNumId w:val="19"/>
  </w:num>
  <w:num w:numId="19">
    <w:abstractNumId w:val="5"/>
  </w:num>
  <w:num w:numId="20">
    <w:abstractNumId w:val="13"/>
  </w:num>
  <w:num w:numId="21">
    <w:abstractNumId w:val="32"/>
  </w:num>
  <w:num w:numId="22">
    <w:abstractNumId w:val="23"/>
  </w:num>
  <w:num w:numId="23">
    <w:abstractNumId w:val="3"/>
  </w:num>
  <w:num w:numId="24">
    <w:abstractNumId w:val="2"/>
  </w:num>
  <w:num w:numId="25">
    <w:abstractNumId w:val="26"/>
  </w:num>
  <w:num w:numId="26">
    <w:abstractNumId w:val="17"/>
  </w:num>
  <w:num w:numId="27">
    <w:abstractNumId w:val="25"/>
  </w:num>
  <w:num w:numId="28">
    <w:abstractNumId w:val="18"/>
  </w:num>
  <w:num w:numId="29">
    <w:abstractNumId w:val="27"/>
  </w:num>
  <w:num w:numId="30">
    <w:abstractNumId w:val="28"/>
  </w:num>
  <w:num w:numId="31">
    <w:abstractNumId w:val="16"/>
  </w:num>
  <w:num w:numId="32">
    <w:abstractNumId w:val="14"/>
  </w:num>
  <w:num w:numId="33">
    <w:abstractNumId w:val="20"/>
  </w:num>
  <w:num w:numId="34">
    <w:abstractNumId w:val="7"/>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10"/>
  </w:num>
  <w:num w:numId="39">
    <w:abstractNumId w:val="21"/>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8A"/>
    <w:rsid w:val="00005EC4"/>
    <w:rsid w:val="00006F41"/>
    <w:rsid w:val="00030B42"/>
    <w:rsid w:val="00031655"/>
    <w:rsid w:val="00037E21"/>
    <w:rsid w:val="0004112D"/>
    <w:rsid w:val="00042D5F"/>
    <w:rsid w:val="000464C2"/>
    <w:rsid w:val="000473AA"/>
    <w:rsid w:val="00047E6B"/>
    <w:rsid w:val="00054747"/>
    <w:rsid w:val="0005634E"/>
    <w:rsid w:val="00070D04"/>
    <w:rsid w:val="00082FC5"/>
    <w:rsid w:val="0009100E"/>
    <w:rsid w:val="000932E7"/>
    <w:rsid w:val="000A7B2F"/>
    <w:rsid w:val="000B1467"/>
    <w:rsid w:val="000B197B"/>
    <w:rsid w:val="000B5283"/>
    <w:rsid w:val="000B6DC0"/>
    <w:rsid w:val="000C1DD5"/>
    <w:rsid w:val="000D555B"/>
    <w:rsid w:val="000D7F45"/>
    <w:rsid w:val="000E47B1"/>
    <w:rsid w:val="0010394A"/>
    <w:rsid w:val="001076CD"/>
    <w:rsid w:val="001079CD"/>
    <w:rsid w:val="00115E85"/>
    <w:rsid w:val="001177F8"/>
    <w:rsid w:val="00127212"/>
    <w:rsid w:val="00171A84"/>
    <w:rsid w:val="00184AF3"/>
    <w:rsid w:val="00185F65"/>
    <w:rsid w:val="001B6042"/>
    <w:rsid w:val="001C61FC"/>
    <w:rsid w:val="001C7F87"/>
    <w:rsid w:val="001C7FE8"/>
    <w:rsid w:val="001F042F"/>
    <w:rsid w:val="001F0453"/>
    <w:rsid w:val="001F10D4"/>
    <w:rsid w:val="001F6AED"/>
    <w:rsid w:val="00205EA4"/>
    <w:rsid w:val="00215B89"/>
    <w:rsid w:val="002165D0"/>
    <w:rsid w:val="00231B9D"/>
    <w:rsid w:val="00242199"/>
    <w:rsid w:val="002442E4"/>
    <w:rsid w:val="00244A46"/>
    <w:rsid w:val="002463C0"/>
    <w:rsid w:val="00257642"/>
    <w:rsid w:val="00270554"/>
    <w:rsid w:val="002715C5"/>
    <w:rsid w:val="00277B65"/>
    <w:rsid w:val="00285448"/>
    <w:rsid w:val="002900A6"/>
    <w:rsid w:val="002A0AD5"/>
    <w:rsid w:val="002B16F9"/>
    <w:rsid w:val="002B2E23"/>
    <w:rsid w:val="002C741B"/>
    <w:rsid w:val="002D2666"/>
    <w:rsid w:val="00313A03"/>
    <w:rsid w:val="003146AF"/>
    <w:rsid w:val="00315D5D"/>
    <w:rsid w:val="00321E88"/>
    <w:rsid w:val="00322CE0"/>
    <w:rsid w:val="003410C8"/>
    <w:rsid w:val="00355E78"/>
    <w:rsid w:val="003561C9"/>
    <w:rsid w:val="003A0DD9"/>
    <w:rsid w:val="003A3457"/>
    <w:rsid w:val="003A4CE9"/>
    <w:rsid w:val="003A5C34"/>
    <w:rsid w:val="003B09B3"/>
    <w:rsid w:val="003B45A5"/>
    <w:rsid w:val="003B6C73"/>
    <w:rsid w:val="003D0040"/>
    <w:rsid w:val="003E01CB"/>
    <w:rsid w:val="003E0BFC"/>
    <w:rsid w:val="003F5028"/>
    <w:rsid w:val="0040478B"/>
    <w:rsid w:val="0042005F"/>
    <w:rsid w:val="00423759"/>
    <w:rsid w:val="00430E87"/>
    <w:rsid w:val="004311E3"/>
    <w:rsid w:val="004543C2"/>
    <w:rsid w:val="00455B76"/>
    <w:rsid w:val="004605D4"/>
    <w:rsid w:val="004760FF"/>
    <w:rsid w:val="004966F0"/>
    <w:rsid w:val="00497CE4"/>
    <w:rsid w:val="004A36FC"/>
    <w:rsid w:val="004D0ACC"/>
    <w:rsid w:val="004D4953"/>
    <w:rsid w:val="004D5E10"/>
    <w:rsid w:val="004E2FEA"/>
    <w:rsid w:val="004E3318"/>
    <w:rsid w:val="004E6181"/>
    <w:rsid w:val="004F69FB"/>
    <w:rsid w:val="00502CD3"/>
    <w:rsid w:val="0050631D"/>
    <w:rsid w:val="00510201"/>
    <w:rsid w:val="00516440"/>
    <w:rsid w:val="00520B9B"/>
    <w:rsid w:val="005355C4"/>
    <w:rsid w:val="0054245A"/>
    <w:rsid w:val="00543ADD"/>
    <w:rsid w:val="005513A0"/>
    <w:rsid w:val="0055586B"/>
    <w:rsid w:val="00561520"/>
    <w:rsid w:val="00562E25"/>
    <w:rsid w:val="00570419"/>
    <w:rsid w:val="00573135"/>
    <w:rsid w:val="00577047"/>
    <w:rsid w:val="00583F9D"/>
    <w:rsid w:val="00591327"/>
    <w:rsid w:val="0059272A"/>
    <w:rsid w:val="005B0A9B"/>
    <w:rsid w:val="005B3156"/>
    <w:rsid w:val="005B5905"/>
    <w:rsid w:val="005C2C99"/>
    <w:rsid w:val="005F2A07"/>
    <w:rsid w:val="005F2DAA"/>
    <w:rsid w:val="005F3FA7"/>
    <w:rsid w:val="005F472C"/>
    <w:rsid w:val="00610EA8"/>
    <w:rsid w:val="00612DA1"/>
    <w:rsid w:val="0061338B"/>
    <w:rsid w:val="0065009F"/>
    <w:rsid w:val="00655D4D"/>
    <w:rsid w:val="00657793"/>
    <w:rsid w:val="0066258F"/>
    <w:rsid w:val="006724A1"/>
    <w:rsid w:val="006917E8"/>
    <w:rsid w:val="00692E5E"/>
    <w:rsid w:val="006975A2"/>
    <w:rsid w:val="006B266C"/>
    <w:rsid w:val="006B3431"/>
    <w:rsid w:val="006E0E48"/>
    <w:rsid w:val="006E2A57"/>
    <w:rsid w:val="006F132E"/>
    <w:rsid w:val="007005BE"/>
    <w:rsid w:val="007203FC"/>
    <w:rsid w:val="0072530E"/>
    <w:rsid w:val="00727471"/>
    <w:rsid w:val="00740F07"/>
    <w:rsid w:val="00743487"/>
    <w:rsid w:val="00760BDD"/>
    <w:rsid w:val="00764A48"/>
    <w:rsid w:val="00766FA0"/>
    <w:rsid w:val="00785E44"/>
    <w:rsid w:val="00790AB0"/>
    <w:rsid w:val="007A1AF3"/>
    <w:rsid w:val="007A1E49"/>
    <w:rsid w:val="007A2138"/>
    <w:rsid w:val="007A5438"/>
    <w:rsid w:val="007A6AF3"/>
    <w:rsid w:val="007B492D"/>
    <w:rsid w:val="007B5A13"/>
    <w:rsid w:val="007C7008"/>
    <w:rsid w:val="007C7311"/>
    <w:rsid w:val="007E0A80"/>
    <w:rsid w:val="007F5C08"/>
    <w:rsid w:val="00811D6C"/>
    <w:rsid w:val="008158A6"/>
    <w:rsid w:val="0082065F"/>
    <w:rsid w:val="00824D63"/>
    <w:rsid w:val="00825AE3"/>
    <w:rsid w:val="00826285"/>
    <w:rsid w:val="00834A72"/>
    <w:rsid w:val="00850ABD"/>
    <w:rsid w:val="00854753"/>
    <w:rsid w:val="00855BF6"/>
    <w:rsid w:val="00875CB6"/>
    <w:rsid w:val="00895E02"/>
    <w:rsid w:val="008A43CB"/>
    <w:rsid w:val="008C6978"/>
    <w:rsid w:val="008D0468"/>
    <w:rsid w:val="008D27E8"/>
    <w:rsid w:val="008F12C5"/>
    <w:rsid w:val="008F548B"/>
    <w:rsid w:val="008F67F7"/>
    <w:rsid w:val="00903348"/>
    <w:rsid w:val="00924FFC"/>
    <w:rsid w:val="0093695A"/>
    <w:rsid w:val="00950401"/>
    <w:rsid w:val="00953110"/>
    <w:rsid w:val="0097209C"/>
    <w:rsid w:val="009724F7"/>
    <w:rsid w:val="00985BB2"/>
    <w:rsid w:val="00990019"/>
    <w:rsid w:val="00994373"/>
    <w:rsid w:val="0099654A"/>
    <w:rsid w:val="009A3BD1"/>
    <w:rsid w:val="009B4F8C"/>
    <w:rsid w:val="009B59A0"/>
    <w:rsid w:val="00A01FCA"/>
    <w:rsid w:val="00A23D12"/>
    <w:rsid w:val="00A25B32"/>
    <w:rsid w:val="00A42E25"/>
    <w:rsid w:val="00A43ECE"/>
    <w:rsid w:val="00A55A3A"/>
    <w:rsid w:val="00A64C43"/>
    <w:rsid w:val="00A676B6"/>
    <w:rsid w:val="00A8048E"/>
    <w:rsid w:val="00A92AFA"/>
    <w:rsid w:val="00A97737"/>
    <w:rsid w:val="00AA27DC"/>
    <w:rsid w:val="00AB4B13"/>
    <w:rsid w:val="00AB6A55"/>
    <w:rsid w:val="00AC52F7"/>
    <w:rsid w:val="00AC7F39"/>
    <w:rsid w:val="00AD176B"/>
    <w:rsid w:val="00AD2D08"/>
    <w:rsid w:val="00B04729"/>
    <w:rsid w:val="00B06D8A"/>
    <w:rsid w:val="00B07BB3"/>
    <w:rsid w:val="00B10FAF"/>
    <w:rsid w:val="00B11630"/>
    <w:rsid w:val="00B11DF9"/>
    <w:rsid w:val="00B12677"/>
    <w:rsid w:val="00B1455F"/>
    <w:rsid w:val="00B30B0B"/>
    <w:rsid w:val="00B338A0"/>
    <w:rsid w:val="00B36EE8"/>
    <w:rsid w:val="00B41E2B"/>
    <w:rsid w:val="00B431D9"/>
    <w:rsid w:val="00B50F6A"/>
    <w:rsid w:val="00B558F9"/>
    <w:rsid w:val="00B67434"/>
    <w:rsid w:val="00B75C72"/>
    <w:rsid w:val="00B75CE5"/>
    <w:rsid w:val="00B87CDB"/>
    <w:rsid w:val="00B916A4"/>
    <w:rsid w:val="00BB11A4"/>
    <w:rsid w:val="00BB639A"/>
    <w:rsid w:val="00BB7DB9"/>
    <w:rsid w:val="00BC1CA8"/>
    <w:rsid w:val="00BD76B7"/>
    <w:rsid w:val="00BE0B01"/>
    <w:rsid w:val="00C01A1F"/>
    <w:rsid w:val="00C021C0"/>
    <w:rsid w:val="00C150CA"/>
    <w:rsid w:val="00C15A43"/>
    <w:rsid w:val="00C16163"/>
    <w:rsid w:val="00C17FD3"/>
    <w:rsid w:val="00C42DE3"/>
    <w:rsid w:val="00C438A4"/>
    <w:rsid w:val="00C57DCB"/>
    <w:rsid w:val="00C61610"/>
    <w:rsid w:val="00C800D3"/>
    <w:rsid w:val="00C80812"/>
    <w:rsid w:val="00C814B6"/>
    <w:rsid w:val="00C94EDF"/>
    <w:rsid w:val="00CA22EC"/>
    <w:rsid w:val="00CB6EB7"/>
    <w:rsid w:val="00CC6542"/>
    <w:rsid w:val="00CC6863"/>
    <w:rsid w:val="00CD0DF7"/>
    <w:rsid w:val="00CD5ACF"/>
    <w:rsid w:val="00CF2943"/>
    <w:rsid w:val="00D0111D"/>
    <w:rsid w:val="00D02BA9"/>
    <w:rsid w:val="00D0717C"/>
    <w:rsid w:val="00D13A5F"/>
    <w:rsid w:val="00D3211E"/>
    <w:rsid w:val="00D33CB5"/>
    <w:rsid w:val="00D4248F"/>
    <w:rsid w:val="00D44DB1"/>
    <w:rsid w:val="00D65022"/>
    <w:rsid w:val="00D705CC"/>
    <w:rsid w:val="00D8489F"/>
    <w:rsid w:val="00D9098C"/>
    <w:rsid w:val="00DB1CBF"/>
    <w:rsid w:val="00DB344D"/>
    <w:rsid w:val="00DC31DD"/>
    <w:rsid w:val="00DC71D1"/>
    <w:rsid w:val="00DD286B"/>
    <w:rsid w:val="00DD520B"/>
    <w:rsid w:val="00DE3DEA"/>
    <w:rsid w:val="00DF4894"/>
    <w:rsid w:val="00E03C8A"/>
    <w:rsid w:val="00E050FB"/>
    <w:rsid w:val="00E215FB"/>
    <w:rsid w:val="00E23ADE"/>
    <w:rsid w:val="00E26513"/>
    <w:rsid w:val="00E325F8"/>
    <w:rsid w:val="00E35900"/>
    <w:rsid w:val="00E371CF"/>
    <w:rsid w:val="00E772C2"/>
    <w:rsid w:val="00E8540B"/>
    <w:rsid w:val="00E9162F"/>
    <w:rsid w:val="00E97D05"/>
    <w:rsid w:val="00E97DD4"/>
    <w:rsid w:val="00EA72EA"/>
    <w:rsid w:val="00EB6B1D"/>
    <w:rsid w:val="00EC30F4"/>
    <w:rsid w:val="00EC3AA8"/>
    <w:rsid w:val="00EE335F"/>
    <w:rsid w:val="00EE6C38"/>
    <w:rsid w:val="00EF0C92"/>
    <w:rsid w:val="00EF2542"/>
    <w:rsid w:val="00F135A7"/>
    <w:rsid w:val="00F36104"/>
    <w:rsid w:val="00F45410"/>
    <w:rsid w:val="00F47AD5"/>
    <w:rsid w:val="00F52F9B"/>
    <w:rsid w:val="00F56C4C"/>
    <w:rsid w:val="00F64EE6"/>
    <w:rsid w:val="00F728B1"/>
    <w:rsid w:val="00F97D1F"/>
    <w:rsid w:val="00FA0F2B"/>
    <w:rsid w:val="00FA49D3"/>
    <w:rsid w:val="00FB006A"/>
    <w:rsid w:val="00FB06F4"/>
    <w:rsid w:val="00FB7347"/>
    <w:rsid w:val="00FC1ACD"/>
    <w:rsid w:val="00FD492C"/>
    <w:rsid w:val="00FD739B"/>
    <w:rsid w:val="00FE291C"/>
    <w:rsid w:val="00FE7304"/>
    <w:rsid w:val="00FF6C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81B41A4-DBCC-4509-829A-0FC1511EF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D8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06D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06D8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semiHidden/>
    <w:unhideWhenUsed/>
    <w:qFormat/>
    <w:rsid w:val="00B06D8A"/>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B06D8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B06D8A"/>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D8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semiHidden/>
    <w:rsid w:val="00B06D8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B06D8A"/>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semiHidden/>
    <w:rsid w:val="00B06D8A"/>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semiHidden/>
    <w:rsid w:val="00B06D8A"/>
    <w:rPr>
      <w:rFonts w:asciiTheme="majorHAnsi" w:eastAsiaTheme="majorEastAsia" w:hAnsiTheme="majorHAnsi" w:cstheme="majorBidi"/>
      <w:color w:val="2E74B5" w:themeColor="accent1" w:themeShade="BF"/>
      <w:sz w:val="24"/>
      <w:szCs w:val="24"/>
      <w:lang w:eastAsia="es-ES"/>
    </w:rPr>
  </w:style>
  <w:style w:type="character" w:styleId="Hipervnculo">
    <w:name w:val="Hyperlink"/>
    <w:basedOn w:val="Fuentedeprrafopredeter"/>
    <w:uiPriority w:val="99"/>
    <w:unhideWhenUsed/>
    <w:rsid w:val="00B06D8A"/>
    <w:rPr>
      <w:color w:val="0000FF"/>
      <w:u w:val="single"/>
    </w:rPr>
  </w:style>
  <w:style w:type="character" w:styleId="Hipervnculovisitado">
    <w:name w:val="FollowedHyperlink"/>
    <w:basedOn w:val="Fuentedeprrafopredeter"/>
    <w:uiPriority w:val="99"/>
    <w:semiHidden/>
    <w:unhideWhenUsed/>
    <w:rsid w:val="00B06D8A"/>
    <w:rPr>
      <w:color w:val="954F72" w:themeColor="followedHyperlink"/>
      <w:u w:val="single"/>
    </w:rPr>
  </w:style>
  <w:style w:type="paragraph" w:styleId="NormalWeb">
    <w:name w:val="Normal (Web)"/>
    <w:basedOn w:val="Normal"/>
    <w:unhideWhenUsed/>
    <w:rsid w:val="00B06D8A"/>
    <w:pPr>
      <w:spacing w:before="100" w:beforeAutospacing="1" w:after="100" w:afterAutospacing="1"/>
    </w:pPr>
    <w:rPr>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B06D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06D8A"/>
    <w:rPr>
      <w:rFonts w:asciiTheme="minorHAnsi" w:eastAsiaTheme="minorHAnsi" w:hAnsiTheme="minorHAnsi" w:cstheme="minorBidi"/>
      <w:sz w:val="20"/>
      <w:szCs w:val="20"/>
      <w:lang w:eastAsia="en-U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B06D8A"/>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B06D8A"/>
    <w:rPr>
      <w:sz w:val="20"/>
      <w:szCs w:val="20"/>
    </w:rPr>
  </w:style>
  <w:style w:type="character" w:customStyle="1" w:styleId="TextocomentarioCar">
    <w:name w:val="Texto comentario Car"/>
    <w:basedOn w:val="Fuentedeprrafopredeter"/>
    <w:link w:val="Textocomentario"/>
    <w:uiPriority w:val="99"/>
    <w:semiHidden/>
    <w:rsid w:val="00B06D8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06D8A"/>
    <w:rPr>
      <w:rFonts w:eastAsiaTheme="minorEastAsia"/>
      <w:sz w:val="24"/>
      <w:szCs w:val="24"/>
      <w:lang w:val="es-ES_tradnl" w:eastAsia="es-ES"/>
    </w:rPr>
  </w:style>
  <w:style w:type="paragraph" w:styleId="Piedepgina">
    <w:name w:val="footer"/>
    <w:basedOn w:val="Normal"/>
    <w:link w:val="Piedepgina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06D8A"/>
    <w:rPr>
      <w:rFonts w:eastAsiaTheme="minorEastAsia"/>
      <w:sz w:val="24"/>
      <w:szCs w:val="24"/>
      <w:lang w:val="es-ES_tradnl" w:eastAsia="es-ES"/>
    </w:rPr>
  </w:style>
  <w:style w:type="paragraph" w:styleId="Textoindependiente2">
    <w:name w:val="Body Text 2"/>
    <w:basedOn w:val="Normal"/>
    <w:link w:val="Textoindependiente2Car"/>
    <w:uiPriority w:val="99"/>
    <w:semiHidden/>
    <w:unhideWhenUsed/>
    <w:rsid w:val="00B06D8A"/>
    <w:pPr>
      <w:spacing w:after="120" w:line="480" w:lineRule="auto"/>
    </w:pPr>
    <w:rPr>
      <w:lang w:val="es-ES"/>
    </w:rPr>
  </w:style>
  <w:style w:type="character" w:customStyle="1" w:styleId="Textoindependiente2Car">
    <w:name w:val="Texto independiente 2 Car"/>
    <w:basedOn w:val="Fuentedeprrafopredeter"/>
    <w:link w:val="Textoindependiente2"/>
    <w:uiPriority w:val="99"/>
    <w:semiHidden/>
    <w:rsid w:val="00B06D8A"/>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B06D8A"/>
    <w:rPr>
      <w:rFonts w:ascii="Courier New" w:hAnsi="Courier New"/>
      <w:sz w:val="20"/>
      <w:szCs w:val="20"/>
      <w:lang w:val="es-ES"/>
    </w:rPr>
  </w:style>
  <w:style w:type="character" w:customStyle="1" w:styleId="TextosinformatoCar">
    <w:name w:val="Texto sin formato Car"/>
    <w:basedOn w:val="Fuentedeprrafopredeter"/>
    <w:link w:val="Textosinformato"/>
    <w:rsid w:val="00B06D8A"/>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6D8A"/>
    <w:rPr>
      <w:b/>
      <w:bCs/>
    </w:rPr>
  </w:style>
  <w:style w:type="character" w:customStyle="1" w:styleId="AsuntodelcomentarioCar">
    <w:name w:val="Asunto del comentario Car"/>
    <w:basedOn w:val="TextocomentarioCar"/>
    <w:link w:val="Asuntodelcomentario"/>
    <w:uiPriority w:val="99"/>
    <w:semiHidden/>
    <w:rsid w:val="00B06D8A"/>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06D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D8A"/>
    <w:rPr>
      <w:rFonts w:ascii="Segoe UI" w:eastAsia="Times New Roman" w:hAnsi="Segoe UI" w:cs="Segoe UI"/>
      <w:sz w:val="18"/>
      <w:szCs w:val="18"/>
      <w:lang w:eastAsia="es-ES"/>
    </w:rPr>
  </w:style>
  <w:style w:type="character" w:customStyle="1" w:styleId="SinespaciadoCar">
    <w:name w:val="Sin espaciado Car"/>
    <w:aliases w:val="Francesa Car,INAI Car"/>
    <w:link w:val="Sinespaciado"/>
    <w:uiPriority w:val="1"/>
    <w:locked/>
    <w:rsid w:val="00B06D8A"/>
    <w:rPr>
      <w:rFonts w:ascii="Times New Roman" w:eastAsia="Times New Roman" w:hAnsi="Times New Roman" w:cs="Times New Roman"/>
      <w:sz w:val="24"/>
      <w:szCs w:val="24"/>
      <w:lang w:eastAsia="es-ES"/>
    </w:rPr>
  </w:style>
  <w:style w:type="paragraph" w:styleId="Sinespaciado">
    <w:name w:val="No Spacing"/>
    <w:aliases w:val="Francesa,INAI"/>
    <w:link w:val="SinespaciadoCar"/>
    <w:uiPriority w:val="1"/>
    <w:qFormat/>
    <w:rsid w:val="00B06D8A"/>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06D8A"/>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06D8A"/>
    <w:pPr>
      <w:ind w:left="720"/>
      <w:contextualSpacing/>
    </w:pPr>
  </w:style>
  <w:style w:type="paragraph" w:styleId="Bibliografa">
    <w:name w:val="Bibliography"/>
    <w:basedOn w:val="Normal"/>
    <w:next w:val="Normal"/>
    <w:uiPriority w:val="37"/>
    <w:semiHidden/>
    <w:unhideWhenUsed/>
    <w:rsid w:val="00B06D8A"/>
  </w:style>
  <w:style w:type="paragraph" w:customStyle="1" w:styleId="Default">
    <w:name w:val="Default"/>
    <w:uiPriority w:val="99"/>
    <w:rsid w:val="00B06D8A"/>
    <w:pPr>
      <w:autoSpaceDE w:val="0"/>
      <w:autoSpaceDN w:val="0"/>
      <w:adjustRightInd w:val="0"/>
      <w:spacing w:after="0" w:line="240" w:lineRule="auto"/>
    </w:pPr>
    <w:rPr>
      <w:rFonts w:ascii="Arial" w:hAnsi="Arial" w:cs="Arial"/>
      <w:color w:val="000000"/>
      <w:sz w:val="24"/>
      <w:szCs w:val="24"/>
    </w:rPr>
  </w:style>
  <w:style w:type="character" w:customStyle="1" w:styleId="TextoCar">
    <w:name w:val="Texto Car"/>
    <w:link w:val="Texto"/>
    <w:locked/>
    <w:rsid w:val="00B06D8A"/>
    <w:rPr>
      <w:rFonts w:ascii="Arial" w:eastAsia="Times New Roman" w:hAnsi="Arial" w:cs="Arial"/>
      <w:sz w:val="18"/>
      <w:szCs w:val="20"/>
      <w:lang w:val="es-ES" w:eastAsia="es-ES"/>
    </w:rPr>
  </w:style>
  <w:style w:type="paragraph" w:customStyle="1" w:styleId="Texto">
    <w:name w:val="Texto"/>
    <w:basedOn w:val="Normal"/>
    <w:link w:val="TextoCar"/>
    <w:rsid w:val="00B06D8A"/>
    <w:pPr>
      <w:spacing w:after="101" w:line="216" w:lineRule="exact"/>
      <w:ind w:firstLine="288"/>
      <w:jc w:val="both"/>
    </w:pPr>
    <w:rPr>
      <w:rFonts w:ascii="Arial" w:hAnsi="Arial" w:cs="Arial"/>
      <w:sz w:val="18"/>
      <w:szCs w:val="20"/>
      <w:lang w:val="es-ES"/>
    </w:rPr>
  </w:style>
  <w:style w:type="character" w:customStyle="1" w:styleId="ROMANOSCar">
    <w:name w:val="ROMANOS Car"/>
    <w:link w:val="ROMANOS"/>
    <w:locked/>
    <w:rsid w:val="00B06D8A"/>
    <w:rPr>
      <w:rFonts w:ascii="Arial" w:eastAsia="Times New Roman" w:hAnsi="Arial" w:cs="Arial"/>
      <w:sz w:val="18"/>
      <w:szCs w:val="18"/>
      <w:lang w:val="es-ES" w:eastAsia="es-ES"/>
    </w:rPr>
  </w:style>
  <w:style w:type="paragraph" w:customStyle="1" w:styleId="ROMANOS">
    <w:name w:val="ROMANOS"/>
    <w:basedOn w:val="Normal"/>
    <w:link w:val="ROMANOSCar"/>
    <w:rsid w:val="00B06D8A"/>
    <w:pPr>
      <w:tabs>
        <w:tab w:val="left" w:pos="720"/>
      </w:tabs>
      <w:spacing w:after="101" w:line="216" w:lineRule="exact"/>
      <w:ind w:left="720" w:hanging="432"/>
      <w:jc w:val="both"/>
    </w:pPr>
    <w:rPr>
      <w:rFonts w:ascii="Arial" w:hAnsi="Arial" w:cs="Arial"/>
      <w:sz w:val="18"/>
      <w:szCs w:val="18"/>
      <w:lang w:val="es-ES"/>
    </w:rPr>
  </w:style>
  <w:style w:type="paragraph" w:customStyle="1" w:styleId="n2">
    <w:name w:val="n2"/>
    <w:basedOn w:val="Normal"/>
    <w:uiPriority w:val="99"/>
    <w:rsid w:val="00B06D8A"/>
    <w:pPr>
      <w:spacing w:before="100" w:beforeAutospacing="1" w:after="100" w:afterAutospacing="1"/>
    </w:pPr>
    <w:rPr>
      <w:lang w:eastAsia="es-MX"/>
    </w:rPr>
  </w:style>
  <w:style w:type="paragraph" w:customStyle="1" w:styleId="j">
    <w:name w:val="j"/>
    <w:basedOn w:val="Normal"/>
    <w:uiPriority w:val="99"/>
    <w:rsid w:val="00B06D8A"/>
    <w:pPr>
      <w:spacing w:before="100" w:beforeAutospacing="1" w:after="100" w:afterAutospacing="1"/>
    </w:pPr>
    <w:rPr>
      <w:lang w:eastAsia="es-MX"/>
    </w:rPr>
  </w:style>
  <w:style w:type="paragraph" w:customStyle="1" w:styleId="q">
    <w:name w:val="q"/>
    <w:basedOn w:val="Normal"/>
    <w:uiPriority w:val="99"/>
    <w:rsid w:val="00B06D8A"/>
    <w:pPr>
      <w:spacing w:before="100" w:beforeAutospacing="1" w:after="100" w:afterAutospacing="1"/>
    </w:pPr>
    <w:rPr>
      <w:lang w:eastAsia="es-MX"/>
    </w:rPr>
  </w:style>
  <w:style w:type="character" w:customStyle="1" w:styleId="Listavistosa-nfasis1Car">
    <w:name w:val="Lista vistosa - Énfasis 1 Car"/>
    <w:link w:val="Listavistosa-nfasis11"/>
    <w:uiPriority w:val="34"/>
    <w:locked/>
    <w:rsid w:val="00B06D8A"/>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B06D8A"/>
    <w:pPr>
      <w:ind w:left="708"/>
    </w:pPr>
    <w:rPr>
      <w:lang w:val="es-ES"/>
    </w:rPr>
  </w:style>
  <w:style w:type="paragraph" w:customStyle="1" w:styleId="Standard">
    <w:name w:val="Standard"/>
    <w:uiPriority w:val="99"/>
    <w:rsid w:val="00B06D8A"/>
    <w:pPr>
      <w:widowControl w:val="0"/>
      <w:suppressAutoHyphens/>
      <w:autoSpaceDN w:val="0"/>
      <w:spacing w:after="0" w:line="240" w:lineRule="auto"/>
    </w:pPr>
    <w:rPr>
      <w:rFonts w:ascii="Liberation Serif" w:eastAsia="DejaVu Sans" w:hAnsi="Liberation Serif" w:cs="Lohit Hindi"/>
      <w:kern w:val="3"/>
      <w:sz w:val="24"/>
      <w:szCs w:val="24"/>
      <w:lang w:eastAsia="zh-CN" w:bidi="hi-IN"/>
    </w:rPr>
  </w:style>
  <w:style w:type="paragraph" w:customStyle="1" w:styleId="Pa2">
    <w:name w:val="Pa2"/>
    <w:basedOn w:val="Normal"/>
    <w:next w:val="Normal"/>
    <w:uiPriority w:val="99"/>
    <w:rsid w:val="00B06D8A"/>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B06D8A"/>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B06D8A"/>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B06D8A"/>
    <w:pPr>
      <w:spacing w:before="101" w:after="101"/>
      <w:jc w:val="center"/>
    </w:pPr>
    <w:rPr>
      <w:b/>
      <w:sz w:val="18"/>
      <w:szCs w:val="18"/>
      <w:lang w:val="x-none" w:eastAsia="x-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B06D8A"/>
    <w:rPr>
      <w:vertAlign w:val="superscript"/>
    </w:rPr>
  </w:style>
  <w:style w:type="character" w:styleId="Refdecomentario">
    <w:name w:val="annotation reference"/>
    <w:basedOn w:val="Fuentedeprrafopredeter"/>
    <w:uiPriority w:val="99"/>
    <w:semiHidden/>
    <w:unhideWhenUsed/>
    <w:rsid w:val="00B06D8A"/>
    <w:rPr>
      <w:sz w:val="16"/>
      <w:szCs w:val="16"/>
    </w:rPr>
  </w:style>
  <w:style w:type="character" w:customStyle="1" w:styleId="apple-converted-space">
    <w:name w:val="apple-converted-space"/>
    <w:basedOn w:val="Fuentedeprrafopredeter"/>
    <w:rsid w:val="00B06D8A"/>
  </w:style>
  <w:style w:type="character" w:customStyle="1" w:styleId="m1553324590483875794gmail-m8993139698400752374gmail-apple-converted-space">
    <w:name w:val="m_1553324590483875794gmail-m_8993139698400752374gmail-apple-converted-space"/>
    <w:basedOn w:val="Fuentedeprrafopredeter"/>
    <w:rsid w:val="00B06D8A"/>
  </w:style>
  <w:style w:type="character" w:customStyle="1" w:styleId="nacep">
    <w:name w:val="n_acep"/>
    <w:basedOn w:val="Fuentedeprrafopredeter"/>
    <w:rsid w:val="00B06D8A"/>
  </w:style>
  <w:style w:type="character" w:customStyle="1" w:styleId="d">
    <w:name w:val="d"/>
    <w:basedOn w:val="Fuentedeprrafopredeter"/>
    <w:rsid w:val="00B06D8A"/>
  </w:style>
  <w:style w:type="character" w:customStyle="1" w:styleId="apple-style-span">
    <w:name w:val="apple-style-span"/>
    <w:rsid w:val="00B06D8A"/>
  </w:style>
  <w:style w:type="character" w:customStyle="1" w:styleId="negritas1">
    <w:name w:val="negritas1"/>
    <w:rsid w:val="00B06D8A"/>
    <w:rPr>
      <w:rFonts w:ascii="Arial" w:hAnsi="Arial" w:cs="Arial" w:hint="default"/>
      <w:b/>
      <w:bCs/>
      <w:sz w:val="18"/>
      <w:szCs w:val="18"/>
    </w:rPr>
  </w:style>
  <w:style w:type="character" w:customStyle="1" w:styleId="f">
    <w:name w:val="f"/>
    <w:basedOn w:val="Fuentedeprrafopredeter"/>
    <w:rsid w:val="00B06D8A"/>
  </w:style>
  <w:style w:type="character" w:customStyle="1" w:styleId="b">
    <w:name w:val="b"/>
    <w:basedOn w:val="Fuentedeprrafopredeter"/>
    <w:rsid w:val="00B06D8A"/>
  </w:style>
  <w:style w:type="character" w:customStyle="1" w:styleId="k">
    <w:name w:val="k"/>
    <w:basedOn w:val="Fuentedeprrafopredeter"/>
    <w:rsid w:val="00B06D8A"/>
  </w:style>
  <w:style w:type="character" w:customStyle="1" w:styleId="h">
    <w:name w:val="h"/>
    <w:basedOn w:val="Fuentedeprrafopredeter"/>
    <w:rsid w:val="00B06D8A"/>
  </w:style>
  <w:style w:type="character" w:customStyle="1" w:styleId="lbl-encabezado-blanco2">
    <w:name w:val="lbl-encabezado-blanco2"/>
    <w:rsid w:val="00B06D8A"/>
    <w:rPr>
      <w:color w:val="FFFFFF"/>
    </w:rPr>
  </w:style>
  <w:style w:type="table" w:styleId="Tablaconcuadrcula">
    <w:name w:val="Table Grid"/>
    <w:basedOn w:val="Tablanormal"/>
    <w:uiPriority w:val="39"/>
    <w:rsid w:val="00B06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1">
    <w:name w:val="Grid Table 1 Light Accent 1"/>
    <w:basedOn w:val="Tablanormal"/>
    <w:uiPriority w:val="46"/>
    <w:rsid w:val="00B06D8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0C1DD5"/>
    <w:pPr>
      <w:spacing w:before="100" w:beforeAutospacing="1" w:after="100" w:afterAutospacing="1" w:line="264" w:lineRule="auto"/>
    </w:pPr>
    <w:rPr>
      <w:rFonts w:asciiTheme="minorHAnsi" w:eastAsiaTheme="minorEastAsia" w:hAnsiTheme="minorHAnsi" w:cstheme="minorBidi"/>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46615">
      <w:bodyDiv w:val="1"/>
      <w:marLeft w:val="0"/>
      <w:marRight w:val="0"/>
      <w:marTop w:val="0"/>
      <w:marBottom w:val="0"/>
      <w:divBdr>
        <w:top w:val="none" w:sz="0" w:space="0" w:color="auto"/>
        <w:left w:val="none" w:sz="0" w:space="0" w:color="auto"/>
        <w:bottom w:val="none" w:sz="0" w:space="0" w:color="auto"/>
        <w:right w:val="none" w:sz="0" w:space="0" w:color="auto"/>
      </w:divBdr>
    </w:div>
    <w:div w:id="328292052">
      <w:bodyDiv w:val="1"/>
      <w:marLeft w:val="0"/>
      <w:marRight w:val="0"/>
      <w:marTop w:val="0"/>
      <w:marBottom w:val="0"/>
      <w:divBdr>
        <w:top w:val="none" w:sz="0" w:space="0" w:color="auto"/>
        <w:left w:val="none" w:sz="0" w:space="0" w:color="auto"/>
        <w:bottom w:val="none" w:sz="0" w:space="0" w:color="auto"/>
        <w:right w:val="none" w:sz="0" w:space="0" w:color="auto"/>
      </w:divBdr>
    </w:div>
    <w:div w:id="870341321">
      <w:bodyDiv w:val="1"/>
      <w:marLeft w:val="0"/>
      <w:marRight w:val="0"/>
      <w:marTop w:val="0"/>
      <w:marBottom w:val="0"/>
      <w:divBdr>
        <w:top w:val="none" w:sz="0" w:space="0" w:color="auto"/>
        <w:left w:val="none" w:sz="0" w:space="0" w:color="auto"/>
        <w:bottom w:val="none" w:sz="0" w:space="0" w:color="auto"/>
        <w:right w:val="none" w:sz="0" w:space="0" w:color="auto"/>
      </w:divBdr>
      <w:divsChild>
        <w:div w:id="1974017960">
          <w:marLeft w:val="0"/>
          <w:marRight w:val="0"/>
          <w:marTop w:val="0"/>
          <w:marBottom w:val="0"/>
          <w:divBdr>
            <w:top w:val="none" w:sz="0" w:space="0" w:color="auto"/>
            <w:left w:val="none" w:sz="0" w:space="0" w:color="auto"/>
            <w:bottom w:val="none" w:sz="0" w:space="0" w:color="auto"/>
            <w:right w:val="none" w:sz="0" w:space="0" w:color="auto"/>
          </w:divBdr>
          <w:divsChild>
            <w:div w:id="1158695689">
              <w:marLeft w:val="0"/>
              <w:marRight w:val="0"/>
              <w:marTop w:val="0"/>
              <w:marBottom w:val="0"/>
              <w:divBdr>
                <w:top w:val="none" w:sz="0" w:space="0" w:color="auto"/>
                <w:left w:val="none" w:sz="0" w:space="0" w:color="auto"/>
                <w:bottom w:val="none" w:sz="0" w:space="0" w:color="auto"/>
                <w:right w:val="none" w:sz="0" w:space="0" w:color="auto"/>
              </w:divBdr>
              <w:divsChild>
                <w:div w:id="413943361">
                  <w:marLeft w:val="0"/>
                  <w:marRight w:val="0"/>
                  <w:marTop w:val="0"/>
                  <w:marBottom w:val="0"/>
                  <w:divBdr>
                    <w:top w:val="none" w:sz="0" w:space="0" w:color="auto"/>
                    <w:left w:val="none" w:sz="0" w:space="0" w:color="auto"/>
                    <w:bottom w:val="single" w:sz="18" w:space="0" w:color="000000"/>
                    <w:right w:val="none" w:sz="0" w:space="0" w:color="auto"/>
                  </w:divBdr>
                </w:div>
              </w:divsChild>
            </w:div>
            <w:div w:id="1400789108">
              <w:marLeft w:val="0"/>
              <w:marRight w:val="0"/>
              <w:marTop w:val="0"/>
              <w:marBottom w:val="0"/>
              <w:divBdr>
                <w:top w:val="none" w:sz="0" w:space="0" w:color="auto"/>
                <w:left w:val="none" w:sz="0" w:space="0" w:color="auto"/>
                <w:bottom w:val="none" w:sz="0" w:space="0" w:color="auto"/>
                <w:right w:val="none" w:sz="0" w:space="0" w:color="auto"/>
              </w:divBdr>
            </w:div>
          </w:divsChild>
        </w:div>
        <w:div w:id="683479179">
          <w:marLeft w:val="0"/>
          <w:marRight w:val="0"/>
          <w:marTop w:val="0"/>
          <w:marBottom w:val="0"/>
          <w:divBdr>
            <w:top w:val="none" w:sz="0" w:space="0" w:color="auto"/>
            <w:left w:val="none" w:sz="0" w:space="0" w:color="auto"/>
            <w:bottom w:val="none" w:sz="0" w:space="0" w:color="auto"/>
            <w:right w:val="none" w:sz="0" w:space="0" w:color="auto"/>
          </w:divBdr>
          <w:divsChild>
            <w:div w:id="110391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323370">
      <w:bodyDiv w:val="1"/>
      <w:marLeft w:val="0"/>
      <w:marRight w:val="0"/>
      <w:marTop w:val="0"/>
      <w:marBottom w:val="0"/>
      <w:divBdr>
        <w:top w:val="none" w:sz="0" w:space="0" w:color="auto"/>
        <w:left w:val="none" w:sz="0" w:space="0" w:color="auto"/>
        <w:bottom w:val="none" w:sz="0" w:space="0" w:color="auto"/>
        <w:right w:val="none" w:sz="0" w:space="0" w:color="auto"/>
      </w:divBdr>
    </w:div>
    <w:div w:id="1447044871">
      <w:bodyDiv w:val="1"/>
      <w:marLeft w:val="0"/>
      <w:marRight w:val="0"/>
      <w:marTop w:val="0"/>
      <w:marBottom w:val="0"/>
      <w:divBdr>
        <w:top w:val="none" w:sz="0" w:space="0" w:color="auto"/>
        <w:left w:val="none" w:sz="0" w:space="0" w:color="auto"/>
        <w:bottom w:val="none" w:sz="0" w:space="0" w:color="auto"/>
        <w:right w:val="none" w:sz="0" w:space="0" w:color="auto"/>
      </w:divBdr>
    </w:div>
    <w:div w:id="1543514445">
      <w:bodyDiv w:val="1"/>
      <w:marLeft w:val="0"/>
      <w:marRight w:val="0"/>
      <w:marTop w:val="0"/>
      <w:marBottom w:val="0"/>
      <w:divBdr>
        <w:top w:val="none" w:sz="0" w:space="0" w:color="auto"/>
        <w:left w:val="none" w:sz="0" w:space="0" w:color="auto"/>
        <w:bottom w:val="none" w:sz="0" w:space="0" w:color="auto"/>
        <w:right w:val="none" w:sz="0" w:space="0" w:color="auto"/>
      </w:divBdr>
    </w:div>
    <w:div w:id="180954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D87A5-D555-42EE-ADAD-17FF33D7F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37</Pages>
  <Words>9295</Words>
  <Characters>51126</Characters>
  <Application>Microsoft Office Word</Application>
  <DocSecurity>0</DocSecurity>
  <Lines>426</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3</cp:revision>
  <cp:lastPrinted>2020-03-05T00:26:00Z</cp:lastPrinted>
  <dcterms:created xsi:type="dcterms:W3CDTF">2020-03-06T03:48:00Z</dcterms:created>
  <dcterms:modified xsi:type="dcterms:W3CDTF">2020-03-11T17:52:00Z</dcterms:modified>
</cp:coreProperties>
</file>