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8FB" w:rsidRPr="00AD2A55" w:rsidRDefault="00D018FB" w:rsidP="00D018F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1325CF">
        <w:rPr>
          <w:rFonts w:ascii="Palatino Linotype" w:eastAsia="Times New Roman" w:hAnsi="Palatino Linotype" w:cs="Arial"/>
          <w:color w:val="000000"/>
          <w:sz w:val="24"/>
          <w:szCs w:val="24"/>
          <w:lang w:eastAsia="es-MX"/>
        </w:rPr>
        <w:t>a veinticuatro de abril</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CC473D" w:rsidRDefault="00CC473D"/>
    <w:p w:rsidR="00D018FB" w:rsidRPr="00AD2A55" w:rsidRDefault="00D018FB" w:rsidP="00D018F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0450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proofErr w:type="spellStart"/>
      <w:r w:rsidR="004F4769">
        <w:rPr>
          <w:rFonts w:ascii="Palatino Linotype" w:hAnsi="Palatino Linotype" w:cs="Arial"/>
          <w:b/>
          <w:sz w:val="24"/>
          <w:szCs w:val="24"/>
        </w:rPr>
        <w:t>xxxxxxxxxxxxxxxxxx</w:t>
      </w:r>
      <w:proofErr w:type="spellEnd"/>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Pr="00E842F3">
        <w:rPr>
          <w:rFonts w:ascii="Palatino Linotype" w:hAnsi="Palatino Linotype" w:cs="Arial"/>
          <w:b/>
          <w:sz w:val="24"/>
          <w:szCs w:val="24"/>
        </w:rPr>
        <w:t xml:space="preserve">Ayuntamiento de </w:t>
      </w:r>
      <w:r>
        <w:rPr>
          <w:rFonts w:ascii="Palatino Linotype" w:hAnsi="Palatino Linotype" w:cs="Arial"/>
          <w:b/>
          <w:sz w:val="24"/>
          <w:szCs w:val="24"/>
        </w:rPr>
        <w:t>Tequixquiac</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018FB" w:rsidRDefault="00D018FB">
      <w:bookmarkStart w:id="0" w:name="_GoBack"/>
      <w:bookmarkEnd w:id="0"/>
    </w:p>
    <w:p w:rsidR="000179E5" w:rsidRPr="00E65E27" w:rsidRDefault="000179E5" w:rsidP="000179E5">
      <w:pPr>
        <w:pStyle w:val="Sinespaciado"/>
        <w:spacing w:line="360" w:lineRule="auto"/>
        <w:jc w:val="center"/>
        <w:rPr>
          <w:rFonts w:ascii="Palatino Linotype" w:hAnsi="Palatino Linotype"/>
          <w:b/>
          <w:sz w:val="28"/>
          <w:szCs w:val="28"/>
        </w:rPr>
      </w:pPr>
      <w:r w:rsidRPr="00E65E27">
        <w:rPr>
          <w:rFonts w:ascii="Palatino Linotype" w:hAnsi="Palatino Linotype"/>
          <w:b/>
          <w:sz w:val="28"/>
          <w:szCs w:val="28"/>
        </w:rPr>
        <w:t>A N T E C E D E N T E S</w:t>
      </w:r>
    </w:p>
    <w:p w:rsidR="000179E5" w:rsidRPr="00E65E27" w:rsidRDefault="000179E5" w:rsidP="000179E5">
      <w:pPr>
        <w:pStyle w:val="Sinespaciado"/>
        <w:spacing w:line="360" w:lineRule="auto"/>
        <w:jc w:val="both"/>
        <w:rPr>
          <w:rFonts w:ascii="Palatino Linotype" w:hAnsi="Palatino Linotype"/>
          <w:b/>
        </w:rPr>
      </w:pP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b/>
          <w:sz w:val="26"/>
          <w:szCs w:val="26"/>
        </w:rPr>
        <w:t>PRIMERO.</w:t>
      </w:r>
      <w:r w:rsidRPr="00E65E27">
        <w:rPr>
          <w:rFonts w:ascii="Palatino Linotype" w:hAnsi="Palatino Linotype"/>
          <w:sz w:val="26"/>
          <w:szCs w:val="26"/>
        </w:rPr>
        <w:t xml:space="preserve"> </w:t>
      </w:r>
      <w:r w:rsidRPr="00E65E27">
        <w:rPr>
          <w:rFonts w:ascii="Palatino Linotype" w:hAnsi="Palatino Linotype"/>
          <w:b/>
          <w:sz w:val="26"/>
          <w:szCs w:val="26"/>
        </w:rPr>
        <w:t>De la Solicitud de Información.</w:t>
      </w:r>
    </w:p>
    <w:p w:rsidR="000179E5" w:rsidRDefault="000179E5" w:rsidP="000179E5">
      <w:pPr>
        <w:pStyle w:val="Sinespaciado"/>
        <w:spacing w:line="360" w:lineRule="auto"/>
        <w:jc w:val="both"/>
        <w:rPr>
          <w:rFonts w:ascii="Palatino Linotype" w:hAnsi="Palatino Linotype"/>
        </w:rPr>
      </w:pPr>
      <w:r w:rsidRPr="00E65E27">
        <w:rPr>
          <w:rFonts w:ascii="Palatino Linotype" w:hAnsi="Palatino Linotype"/>
        </w:rPr>
        <w:t>Con fecha once de enero de dos mil diecinueve, el Recurrente presentó a través del Sistema de Acceso a la Información Mexiquense (</w:t>
      </w:r>
      <w:r w:rsidRPr="00E65E27">
        <w:rPr>
          <w:rFonts w:ascii="Palatino Linotype" w:hAnsi="Palatino Linotype"/>
          <w:b/>
        </w:rPr>
        <w:t>SAIMEX)</w:t>
      </w:r>
      <w:r w:rsidRPr="00E65E27">
        <w:rPr>
          <w:rFonts w:ascii="Palatino Linotype" w:hAnsi="Palatino Linotype"/>
        </w:rPr>
        <w:t xml:space="preserve"> ante el Sujeto Obligado la solicitud de acceso a la información pública registrada bajo el número </w:t>
      </w:r>
      <w:r w:rsidRPr="000179E5">
        <w:rPr>
          <w:rFonts w:ascii="Palatino Linotype" w:hAnsi="Palatino Linotype"/>
          <w:b/>
          <w:bCs/>
          <w:color w:val="000000" w:themeColor="text1"/>
        </w:rPr>
        <w:t>00005/TEQUIXQU/IP/2019</w:t>
      </w:r>
      <w:r w:rsidRPr="00E65E27">
        <w:rPr>
          <w:rFonts w:ascii="Palatino Linotype" w:hAnsi="Palatino Linotype"/>
        </w:rPr>
        <w:t>,</w:t>
      </w:r>
      <w:r w:rsidRPr="00E65E27">
        <w:rPr>
          <w:rFonts w:ascii="Palatino Linotype" w:hAnsi="Palatino Linotype"/>
          <w:b/>
        </w:rPr>
        <w:t xml:space="preserve"> </w:t>
      </w:r>
      <w:r w:rsidRPr="00E65E27">
        <w:rPr>
          <w:rFonts w:ascii="Palatino Linotype" w:hAnsi="Palatino Linotype"/>
        </w:rPr>
        <w:t xml:space="preserve">mediante la cual solicitó información en el tenor </w:t>
      </w:r>
      <w:proofErr w:type="gramStart"/>
      <w:r w:rsidRPr="00E65E27">
        <w:rPr>
          <w:rFonts w:ascii="Palatino Linotype" w:hAnsi="Palatino Linotype"/>
        </w:rPr>
        <w:t>siguiente</w:t>
      </w:r>
      <w:proofErr w:type="gramEnd"/>
      <w:r w:rsidRPr="00E65E27">
        <w:rPr>
          <w:rFonts w:ascii="Palatino Linotype" w:hAnsi="Palatino Linotype"/>
        </w:rPr>
        <w:t>:</w:t>
      </w:r>
    </w:p>
    <w:p w:rsidR="000179E5" w:rsidRPr="00E65E27" w:rsidRDefault="000179E5" w:rsidP="000179E5">
      <w:pPr>
        <w:pStyle w:val="Sinespaciado"/>
        <w:spacing w:line="360" w:lineRule="auto"/>
        <w:jc w:val="both"/>
        <w:rPr>
          <w:rFonts w:ascii="Palatino Linotype" w:hAnsi="Palatino Linotype"/>
        </w:rPr>
      </w:pPr>
    </w:p>
    <w:p w:rsidR="000179E5" w:rsidRDefault="000179E5" w:rsidP="000179E5">
      <w:pPr>
        <w:ind w:left="567" w:right="616"/>
        <w:rPr>
          <w:rFonts w:ascii="Palatino Linotype" w:hAnsi="Palatino Linotype"/>
          <w:i/>
        </w:rPr>
      </w:pPr>
      <w:r>
        <w:t>“</w:t>
      </w:r>
      <w:r w:rsidRPr="000179E5">
        <w:rPr>
          <w:rFonts w:ascii="Palatino Linotype" w:hAnsi="Palatino Linotype"/>
          <w:i/>
        </w:rPr>
        <w:t xml:space="preserve">PROPORCIONAR LA </w:t>
      </w:r>
      <w:proofErr w:type="spellStart"/>
      <w:r w:rsidRPr="000179E5">
        <w:rPr>
          <w:rFonts w:ascii="Palatino Linotype" w:hAnsi="Palatino Linotype"/>
          <w:i/>
        </w:rPr>
        <w:t>LA</w:t>
      </w:r>
      <w:proofErr w:type="spellEnd"/>
      <w:r w:rsidRPr="000179E5">
        <w:rPr>
          <w:rFonts w:ascii="Palatino Linotype" w:hAnsi="Palatino Linotype"/>
          <w:i/>
        </w:rPr>
        <w:t xml:space="preserve"> NOMINA GENERAL DEL 01 AL 15 DEL MES DE ENERO DE 2016 Y LA DEL 01 AL 15 DEL MES DE AGOSTO DE 2018”</w:t>
      </w:r>
    </w:p>
    <w:p w:rsidR="000179E5" w:rsidRDefault="000179E5" w:rsidP="000179E5">
      <w:pPr>
        <w:ind w:right="616"/>
      </w:pPr>
    </w:p>
    <w:p w:rsidR="000179E5" w:rsidRPr="00E65E27" w:rsidRDefault="000179E5" w:rsidP="000179E5">
      <w:pPr>
        <w:pStyle w:val="Sinespaciado"/>
        <w:spacing w:line="360" w:lineRule="auto"/>
        <w:jc w:val="both"/>
        <w:rPr>
          <w:rFonts w:ascii="Palatino Linotype" w:hAnsi="Palatino Linotype"/>
          <w:lang w:val="es-ES_tradnl"/>
        </w:rPr>
      </w:pPr>
      <w:r w:rsidRPr="00E65E27">
        <w:rPr>
          <w:rFonts w:ascii="Palatino Linotype" w:hAnsi="Palatino Linotype"/>
          <w:lang w:val="es-ES_tradnl"/>
        </w:rPr>
        <w:t xml:space="preserve">Modalidad de entrega: a través del </w:t>
      </w:r>
      <w:r w:rsidRPr="00E65E27">
        <w:rPr>
          <w:rFonts w:ascii="Palatino Linotype" w:hAnsi="Palatino Linotype"/>
          <w:b/>
          <w:lang w:val="es-ES_tradnl"/>
        </w:rPr>
        <w:t>SAIMEX</w:t>
      </w:r>
      <w:r w:rsidRPr="00E65E27">
        <w:rPr>
          <w:rFonts w:ascii="Palatino Linotype" w:hAnsi="Palatino Linotype"/>
          <w:lang w:val="es-ES_tradnl"/>
        </w:rPr>
        <w:t>.</w:t>
      </w:r>
    </w:p>
    <w:p w:rsidR="000179E5" w:rsidRDefault="000179E5" w:rsidP="000179E5">
      <w:pPr>
        <w:ind w:right="616"/>
      </w:pPr>
    </w:p>
    <w:p w:rsidR="000179E5" w:rsidRPr="00E65E27" w:rsidRDefault="000179E5" w:rsidP="000179E5">
      <w:pPr>
        <w:pStyle w:val="Sinespaciado"/>
        <w:spacing w:line="360" w:lineRule="auto"/>
        <w:jc w:val="both"/>
        <w:rPr>
          <w:rFonts w:ascii="Palatino Linotype" w:hAnsi="Palatino Linotype" w:cs="Arial"/>
          <w:b/>
          <w:sz w:val="26"/>
          <w:szCs w:val="26"/>
        </w:rPr>
      </w:pPr>
      <w:r w:rsidRPr="00E65E27">
        <w:rPr>
          <w:rFonts w:ascii="Palatino Linotype" w:hAnsi="Palatino Linotype" w:cs="Arial"/>
          <w:b/>
          <w:sz w:val="26"/>
          <w:szCs w:val="26"/>
        </w:rPr>
        <w:lastRenderedPageBreak/>
        <w:t>SEGUNDO. De la respuesta del Sujeto Obligado.</w:t>
      </w:r>
    </w:p>
    <w:p w:rsidR="000179E5" w:rsidRPr="00E65E27" w:rsidRDefault="000179E5" w:rsidP="000179E5">
      <w:pPr>
        <w:pStyle w:val="Sinespaciado"/>
        <w:spacing w:line="360" w:lineRule="auto"/>
        <w:jc w:val="both"/>
        <w:rPr>
          <w:rFonts w:ascii="Palatino Linotype" w:hAnsi="Palatino Linotype" w:cs="Arial"/>
        </w:rPr>
      </w:pPr>
      <w:r w:rsidRPr="00E65E27">
        <w:rPr>
          <w:rFonts w:ascii="Palatino Linotype" w:hAnsi="Palatino Linotype" w:cs="Arial"/>
        </w:rPr>
        <w:t xml:space="preserve">Del expediente electrónico que obra en </w:t>
      </w:r>
      <w:r w:rsidRPr="00E65E27">
        <w:rPr>
          <w:rFonts w:ascii="Palatino Linotype" w:hAnsi="Palatino Linotype" w:cs="Arial"/>
          <w:b/>
        </w:rPr>
        <w:t xml:space="preserve">SAIMEX, </w:t>
      </w:r>
      <w:r w:rsidRPr="00E65E27">
        <w:rPr>
          <w:rFonts w:ascii="Palatino Linotype" w:hAnsi="Palatino Linotype" w:cs="Arial"/>
        </w:rPr>
        <w:t xml:space="preserve">se observa que el </w:t>
      </w:r>
      <w:r w:rsidRPr="00E65E27">
        <w:rPr>
          <w:rFonts w:ascii="Palatino Linotype" w:hAnsi="Palatino Linotype" w:cs="Arial"/>
          <w:b/>
        </w:rPr>
        <w:t>Sujeto Obligado</w:t>
      </w:r>
      <w:r w:rsidRPr="00E65E27">
        <w:rPr>
          <w:rFonts w:ascii="Palatino Linotype" w:hAnsi="Palatino Linotype" w:cs="Arial"/>
        </w:rPr>
        <w:t xml:space="preserve"> fue omiso en su en dar respuesta a la solicitud de información.</w:t>
      </w:r>
    </w:p>
    <w:p w:rsidR="000179E5" w:rsidRDefault="000179E5" w:rsidP="000179E5">
      <w:pPr>
        <w:ind w:right="616"/>
      </w:pP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cs="Arial"/>
          <w:b/>
          <w:sz w:val="26"/>
          <w:szCs w:val="26"/>
        </w:rPr>
        <w:t xml:space="preserve">TERCERO. </w:t>
      </w:r>
      <w:r w:rsidRPr="00E65E27">
        <w:rPr>
          <w:rFonts w:ascii="Palatino Linotype" w:hAnsi="Palatino Linotype"/>
          <w:b/>
          <w:sz w:val="26"/>
          <w:szCs w:val="26"/>
        </w:rPr>
        <w:t>Del recurso de revisión.</w:t>
      </w:r>
    </w:p>
    <w:p w:rsidR="000179E5" w:rsidRDefault="000179E5" w:rsidP="000179E5">
      <w:pPr>
        <w:pStyle w:val="Sinespaciado"/>
        <w:spacing w:line="360" w:lineRule="auto"/>
        <w:jc w:val="both"/>
        <w:rPr>
          <w:rFonts w:ascii="Palatino Linotype" w:hAnsi="Palatino Linotype" w:cs="Arial"/>
        </w:rPr>
      </w:pPr>
      <w:r w:rsidRPr="00E65E27">
        <w:rPr>
          <w:rFonts w:ascii="Palatino Linotype" w:hAnsi="Palatino Linotype" w:cs="Arial"/>
        </w:rPr>
        <w:t xml:space="preserve">En fecha seis de febrero de dos mil diecinueve, el Recurrente interpuso el recurso de revisión que fue registrado en el </w:t>
      </w:r>
      <w:r w:rsidRPr="00E65E27">
        <w:rPr>
          <w:rFonts w:ascii="Palatino Linotype" w:hAnsi="Palatino Linotype" w:cs="Arial"/>
          <w:b/>
        </w:rPr>
        <w:t>SAIMEX</w:t>
      </w:r>
      <w:r w:rsidRPr="00E65E27">
        <w:rPr>
          <w:rFonts w:ascii="Palatino Linotype" w:hAnsi="Palatino Linotype" w:cs="Arial"/>
        </w:rPr>
        <w:t xml:space="preserve"> con el expediente número </w:t>
      </w:r>
      <w:r>
        <w:rPr>
          <w:rFonts w:ascii="Palatino Linotype" w:hAnsi="Palatino Linotype" w:cs="Arial"/>
          <w:b/>
        </w:rPr>
        <w:t>00450</w:t>
      </w:r>
      <w:r w:rsidRPr="00E65E27">
        <w:rPr>
          <w:rFonts w:ascii="Palatino Linotype" w:hAnsi="Palatino Linotype" w:cs="Arial"/>
          <w:b/>
        </w:rPr>
        <w:t xml:space="preserve">/INFOEM/IP/RR/2019, </w:t>
      </w:r>
      <w:r w:rsidRPr="00E65E27">
        <w:rPr>
          <w:rFonts w:ascii="Palatino Linotype" w:hAnsi="Palatino Linotype" w:cs="Arial"/>
        </w:rPr>
        <w:t>manifestando lo siguiente:</w:t>
      </w:r>
    </w:p>
    <w:p w:rsidR="000179E5" w:rsidRDefault="000179E5" w:rsidP="000179E5">
      <w:pPr>
        <w:pStyle w:val="Sinespaciado"/>
        <w:spacing w:line="360" w:lineRule="auto"/>
        <w:jc w:val="both"/>
        <w:rPr>
          <w:rFonts w:ascii="Palatino Linotype" w:hAnsi="Palatino Linotype" w:cs="Arial"/>
        </w:rPr>
      </w:pPr>
    </w:p>
    <w:p w:rsidR="000179E5" w:rsidRDefault="000179E5" w:rsidP="000179E5">
      <w:pPr>
        <w:pStyle w:val="Sinespaciado"/>
        <w:spacing w:line="360" w:lineRule="auto"/>
        <w:jc w:val="both"/>
        <w:rPr>
          <w:rFonts w:ascii="Palatino Linotype" w:hAnsi="Palatino Linotype" w:cs="Arial"/>
          <w:b/>
        </w:rPr>
      </w:pPr>
      <w:r w:rsidRPr="00E65E27">
        <w:rPr>
          <w:rFonts w:ascii="Palatino Linotype" w:hAnsi="Palatino Linotype" w:cs="Arial"/>
          <w:b/>
        </w:rPr>
        <w:t>Acto Impugnado:</w:t>
      </w:r>
    </w:p>
    <w:p w:rsidR="000179E5" w:rsidRPr="00E65E27" w:rsidRDefault="000179E5" w:rsidP="000179E5">
      <w:pPr>
        <w:pStyle w:val="Sinespaciado"/>
        <w:ind w:left="567" w:right="567"/>
        <w:jc w:val="both"/>
        <w:rPr>
          <w:rFonts w:ascii="Palatino Linotype" w:hAnsi="Palatino Linotype"/>
          <w:i/>
          <w:color w:val="000000"/>
          <w:sz w:val="22"/>
          <w:szCs w:val="22"/>
        </w:rPr>
      </w:pPr>
      <w:r w:rsidRPr="00E65E27">
        <w:rPr>
          <w:rFonts w:ascii="Palatino Linotype" w:hAnsi="Palatino Linotype"/>
          <w:i/>
          <w:color w:val="000000"/>
          <w:sz w:val="22"/>
          <w:szCs w:val="22"/>
        </w:rPr>
        <w:t>“</w:t>
      </w:r>
      <w:r w:rsidRPr="000179E5">
        <w:rPr>
          <w:rFonts w:ascii="Palatino Linotype" w:hAnsi="Palatino Linotype"/>
          <w:i/>
          <w:color w:val="000000"/>
          <w:sz w:val="22"/>
          <w:szCs w:val="22"/>
        </w:rPr>
        <w:t>LA FALTA DE RESPUESTA A LA SOLICITUD DE INFORMACIÓN POR PARTE DEL SUJETO OBLIGADO</w:t>
      </w:r>
      <w:r w:rsidRPr="00E65E27">
        <w:rPr>
          <w:rFonts w:ascii="Palatino Linotype" w:hAnsi="Palatino Linotype"/>
          <w:i/>
          <w:color w:val="000000"/>
          <w:sz w:val="22"/>
          <w:szCs w:val="22"/>
        </w:rPr>
        <w:t xml:space="preserve">” (Sic) </w:t>
      </w:r>
    </w:p>
    <w:p w:rsidR="000179E5" w:rsidRPr="00E65E27" w:rsidRDefault="000179E5" w:rsidP="000179E5">
      <w:pPr>
        <w:pStyle w:val="Sinespaciado"/>
        <w:spacing w:line="360" w:lineRule="auto"/>
        <w:jc w:val="both"/>
        <w:rPr>
          <w:rFonts w:ascii="Palatino Linotype" w:hAnsi="Palatino Linotype" w:cs="Arial"/>
        </w:rPr>
      </w:pPr>
    </w:p>
    <w:p w:rsidR="000179E5" w:rsidRPr="00E65E27" w:rsidRDefault="000179E5" w:rsidP="000179E5">
      <w:pPr>
        <w:pStyle w:val="Sinespaciado"/>
        <w:spacing w:line="360" w:lineRule="auto"/>
        <w:jc w:val="both"/>
        <w:rPr>
          <w:rFonts w:ascii="Palatino Linotype" w:hAnsi="Palatino Linotype" w:cs="Arial"/>
        </w:rPr>
      </w:pPr>
      <w:r w:rsidRPr="00E65E27">
        <w:rPr>
          <w:rFonts w:ascii="Palatino Linotype" w:hAnsi="Palatino Linotype" w:cs="Arial"/>
          <w:b/>
        </w:rPr>
        <w:t>Razones o Motivos de Inconformidad</w:t>
      </w:r>
      <w:r w:rsidRPr="00E65E27">
        <w:rPr>
          <w:rFonts w:ascii="Palatino Linotype" w:hAnsi="Palatino Linotype" w:cs="Arial"/>
        </w:rPr>
        <w:t>:</w:t>
      </w:r>
    </w:p>
    <w:p w:rsidR="000179E5" w:rsidRPr="00E65E27" w:rsidRDefault="000179E5" w:rsidP="000179E5">
      <w:pPr>
        <w:pStyle w:val="Sinespaciado"/>
        <w:ind w:left="567" w:right="567"/>
        <w:jc w:val="both"/>
        <w:rPr>
          <w:rFonts w:ascii="Palatino Linotype" w:hAnsi="Palatino Linotype"/>
          <w:i/>
          <w:sz w:val="22"/>
          <w:szCs w:val="22"/>
          <w:lang w:eastAsia="es-MX"/>
        </w:rPr>
      </w:pPr>
      <w:r w:rsidRPr="00E65E27">
        <w:rPr>
          <w:rFonts w:ascii="Palatino Linotype" w:hAnsi="Palatino Linotype"/>
          <w:i/>
          <w:color w:val="000000"/>
          <w:sz w:val="22"/>
          <w:szCs w:val="22"/>
        </w:rPr>
        <w:t>“</w:t>
      </w:r>
      <w:r w:rsidRPr="000179E5">
        <w:rPr>
          <w:rFonts w:ascii="Palatino Linotype" w:hAnsi="Palatino Linotype"/>
          <w:i/>
          <w:color w:val="000000"/>
          <w:sz w:val="22"/>
          <w:szCs w:val="22"/>
        </w:rPr>
        <w:t>LA FALTA DE RESPUESTA A LA SOLICITUD DE INFORMACIÓN POR PARTE DEL SUJETO OBLIGADO</w:t>
      </w:r>
      <w:r w:rsidRPr="00E65E27">
        <w:rPr>
          <w:rFonts w:ascii="Palatino Linotype" w:hAnsi="Palatino Linotype"/>
          <w:i/>
          <w:color w:val="000000"/>
          <w:sz w:val="22"/>
          <w:szCs w:val="22"/>
        </w:rPr>
        <w:t xml:space="preserve">” (Sic) </w:t>
      </w:r>
    </w:p>
    <w:p w:rsidR="000179E5" w:rsidRDefault="000179E5" w:rsidP="000179E5">
      <w:pPr>
        <w:pStyle w:val="Sinespaciado"/>
        <w:spacing w:line="360" w:lineRule="auto"/>
        <w:jc w:val="both"/>
        <w:rPr>
          <w:rFonts w:ascii="Palatino Linotype" w:hAnsi="Palatino Linotype" w:cs="Arial"/>
          <w:b/>
        </w:rPr>
      </w:pPr>
    </w:p>
    <w:p w:rsidR="00991739" w:rsidRPr="00E65E27" w:rsidRDefault="00991739" w:rsidP="000179E5">
      <w:pPr>
        <w:pStyle w:val="Sinespaciado"/>
        <w:spacing w:line="360" w:lineRule="auto"/>
        <w:jc w:val="both"/>
        <w:rPr>
          <w:rFonts w:ascii="Palatino Linotype" w:hAnsi="Palatino Linotype" w:cs="Arial"/>
          <w:b/>
        </w:rPr>
      </w:pP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b/>
          <w:sz w:val="26"/>
          <w:szCs w:val="26"/>
        </w:rPr>
        <w:t>CUARTO. Del turno y admisión de</w:t>
      </w:r>
      <w:r>
        <w:rPr>
          <w:rFonts w:ascii="Palatino Linotype" w:hAnsi="Palatino Linotype"/>
          <w:b/>
          <w:sz w:val="26"/>
          <w:szCs w:val="26"/>
        </w:rPr>
        <w:t>l recurso de revisión</w:t>
      </w:r>
      <w:r w:rsidRPr="00E65E27">
        <w:rPr>
          <w:rFonts w:ascii="Palatino Linotype" w:hAnsi="Palatino Linotype"/>
          <w:b/>
          <w:sz w:val="26"/>
          <w:szCs w:val="26"/>
        </w:rPr>
        <w:t>.</w:t>
      </w: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 xml:space="preserve">En términos del numeral 185 fracción I de la Ley de Transparencia y Acceso a la Información Pública del Estado de México y Municipios, el recurso de revisión fue turnado a la </w:t>
      </w:r>
      <w:r w:rsidRPr="00E65E27">
        <w:rPr>
          <w:rFonts w:ascii="Palatino Linotype" w:hAnsi="Palatino Linotype"/>
          <w:b/>
        </w:rPr>
        <w:t xml:space="preserve">Comisionada Zulema Martínez Sánchez </w:t>
      </w:r>
      <w:r w:rsidRPr="00E65E27">
        <w:rPr>
          <w:rFonts w:ascii="Palatino Linotype" w:hAnsi="Palatino Linotype"/>
        </w:rPr>
        <w:t xml:space="preserve">para su revisión y análisis sobre la admisión o desechamiento; por lo que en fecha doce de febrero del año en curso, dicho medio de impugnación fue admitido en la vía interpuesta, poniendo el expediente a disposición de las partes para que, en un plazo máximo de siete días, manifestaran lo que a su derecho corresponda a efecto de ofrecer pruebas, informe </w:t>
      </w:r>
      <w:r w:rsidRPr="00E65E27">
        <w:rPr>
          <w:rFonts w:ascii="Palatino Linotype" w:hAnsi="Palatino Linotype"/>
        </w:rPr>
        <w:lastRenderedPageBreak/>
        <w:t>justificado y presentar alegatos, con fundamento en el artículo 185 fracciones I, II y IV de la Ley de Transparencia y Acceso a la Información Pública del Estado de México y Municipios.</w:t>
      </w:r>
    </w:p>
    <w:p w:rsidR="000179E5" w:rsidRPr="00991739" w:rsidRDefault="000179E5" w:rsidP="000179E5">
      <w:pPr>
        <w:pStyle w:val="Sinespaciado"/>
        <w:spacing w:line="360" w:lineRule="auto"/>
        <w:jc w:val="both"/>
        <w:rPr>
          <w:rFonts w:ascii="Palatino Linotype" w:hAnsi="Palatino Linotype" w:cs="Arial"/>
          <w:sz w:val="26"/>
          <w:szCs w:val="26"/>
        </w:rPr>
      </w:pPr>
    </w:p>
    <w:p w:rsidR="000179E5" w:rsidRPr="00991739" w:rsidRDefault="000179E5" w:rsidP="000179E5">
      <w:pPr>
        <w:widowControl w:val="0"/>
        <w:spacing w:after="0" w:line="360" w:lineRule="auto"/>
        <w:ind w:left="20"/>
        <w:jc w:val="both"/>
        <w:rPr>
          <w:rFonts w:ascii="Palatino Linotype" w:eastAsia="Times New Roman" w:hAnsi="Palatino Linotype" w:cs="Times New Roman"/>
          <w:b/>
          <w:sz w:val="26"/>
          <w:szCs w:val="26"/>
        </w:rPr>
      </w:pPr>
      <w:r w:rsidRPr="00991739">
        <w:rPr>
          <w:rFonts w:ascii="Palatino Linotype" w:eastAsia="Times New Roman" w:hAnsi="Palatino Linotype" w:cs="Times New Roman"/>
          <w:b/>
          <w:sz w:val="26"/>
          <w:szCs w:val="26"/>
        </w:rPr>
        <w:t>QUINTO. De la etapa de instrucción.</w:t>
      </w:r>
    </w:p>
    <w:p w:rsidR="000179E5" w:rsidRDefault="000179E5" w:rsidP="000179E5">
      <w:pPr>
        <w:spacing w:line="360" w:lineRule="auto"/>
        <w:ind w:right="49"/>
        <w:jc w:val="both"/>
        <w:rPr>
          <w:rFonts w:ascii="Palatino Linotype" w:eastAsia="Calibri" w:hAnsi="Palatino Linotype" w:cs="Arial"/>
          <w:sz w:val="24"/>
          <w:szCs w:val="24"/>
        </w:rPr>
      </w:pPr>
      <w:r w:rsidRPr="000179E5">
        <w:rPr>
          <w:rFonts w:ascii="Palatino Linotype" w:eastAsia="Calibri" w:hAnsi="Palatino Linotype" w:cs="Arial"/>
          <w:sz w:val="24"/>
          <w:szCs w:val="24"/>
        </w:rPr>
        <w:t xml:space="preserve">Así, una vez abierta la etapa de instrucción, en el sumario se observa que el Recurrente no presentó pruebas, realizó manifestaciones ni vertió alegatos que a su derecho conviniera. </w:t>
      </w:r>
    </w:p>
    <w:p w:rsidR="000179E5" w:rsidRDefault="000179E5" w:rsidP="000179E5">
      <w:pPr>
        <w:spacing w:line="360" w:lineRule="auto"/>
        <w:ind w:right="49"/>
        <w:jc w:val="both"/>
        <w:rPr>
          <w:rFonts w:ascii="Palatino Linotype" w:eastAsia="Calibri" w:hAnsi="Palatino Linotype" w:cs="Arial"/>
          <w:sz w:val="24"/>
          <w:szCs w:val="24"/>
        </w:rPr>
      </w:pPr>
      <w:r w:rsidRPr="000179E5">
        <w:rPr>
          <w:rFonts w:ascii="Palatino Linotype" w:eastAsia="Calibri" w:hAnsi="Palatino Linotype" w:cs="Arial"/>
          <w:sz w:val="24"/>
          <w:szCs w:val="24"/>
        </w:rPr>
        <w:t>Por su parte el Sujeto Obligado omitió rendir su Informe Justificado</w:t>
      </w:r>
      <w:r>
        <w:rPr>
          <w:rFonts w:ascii="Palatino Linotype" w:eastAsia="Calibri" w:hAnsi="Palatino Linotype" w:cs="Arial"/>
          <w:sz w:val="24"/>
          <w:szCs w:val="24"/>
        </w:rPr>
        <w:t>.</w:t>
      </w:r>
    </w:p>
    <w:p w:rsidR="000179E5" w:rsidRDefault="000179E5" w:rsidP="000179E5">
      <w:pPr>
        <w:spacing w:line="360" w:lineRule="auto"/>
        <w:ind w:right="49"/>
        <w:jc w:val="both"/>
        <w:rPr>
          <w:rFonts w:ascii="Palatino Linotype" w:eastAsia="Calibri" w:hAnsi="Palatino Linotype" w:cs="Arial"/>
          <w:sz w:val="24"/>
          <w:szCs w:val="24"/>
        </w:rPr>
      </w:pP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b/>
          <w:sz w:val="26"/>
          <w:szCs w:val="26"/>
        </w:rPr>
        <w:t>SEXTO. Del cierre de instrucción.</w:t>
      </w: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 xml:space="preserve">Por lo anterior, en fecha </w:t>
      </w:r>
      <w:r>
        <w:rPr>
          <w:rFonts w:ascii="Palatino Linotype" w:hAnsi="Palatino Linotype"/>
        </w:rPr>
        <w:t>veinticinco</w:t>
      </w:r>
      <w:r w:rsidRPr="00E65E27">
        <w:rPr>
          <w:rFonts w:ascii="Palatino Linotype" w:hAnsi="Palatino Linotype"/>
        </w:rPr>
        <w:t xml:space="preserve"> de febrero de dos mil diecinueve mediante acuerdo de la </w:t>
      </w:r>
      <w:r w:rsidRPr="00E65E27">
        <w:rPr>
          <w:rFonts w:ascii="Palatino Linotype" w:hAnsi="Palatino Linotype"/>
          <w:b/>
        </w:rPr>
        <w:t>Comisionada Zulema Martínez Sánchez</w:t>
      </w:r>
      <w:r w:rsidRPr="00E65E27">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0179E5" w:rsidRDefault="000179E5" w:rsidP="000179E5">
      <w:pPr>
        <w:spacing w:line="360" w:lineRule="auto"/>
        <w:ind w:right="49"/>
        <w:jc w:val="both"/>
        <w:rPr>
          <w:sz w:val="24"/>
          <w:szCs w:val="24"/>
        </w:rPr>
      </w:pPr>
    </w:p>
    <w:p w:rsidR="000179E5" w:rsidRPr="00E65E27" w:rsidRDefault="000179E5" w:rsidP="000179E5">
      <w:pPr>
        <w:pStyle w:val="Sinespaciado"/>
        <w:spacing w:line="360" w:lineRule="auto"/>
        <w:jc w:val="center"/>
        <w:rPr>
          <w:rFonts w:ascii="Palatino Linotype" w:hAnsi="Palatino Linotype" w:cs="Arial"/>
          <w:b/>
          <w:sz w:val="28"/>
          <w:szCs w:val="28"/>
        </w:rPr>
      </w:pPr>
      <w:r w:rsidRPr="00E65E27">
        <w:rPr>
          <w:rFonts w:ascii="Palatino Linotype" w:hAnsi="Palatino Linotype" w:cs="Arial"/>
          <w:b/>
          <w:sz w:val="28"/>
          <w:szCs w:val="28"/>
        </w:rPr>
        <w:t>C O N S I D E R A N D O</w:t>
      </w:r>
    </w:p>
    <w:p w:rsidR="000179E5" w:rsidRPr="00E65E27" w:rsidRDefault="000179E5" w:rsidP="000179E5">
      <w:pPr>
        <w:pStyle w:val="Sinespaciado"/>
        <w:tabs>
          <w:tab w:val="left" w:pos="3064"/>
        </w:tabs>
        <w:spacing w:line="360" w:lineRule="auto"/>
        <w:jc w:val="both"/>
        <w:rPr>
          <w:rFonts w:ascii="Palatino Linotype" w:hAnsi="Palatino Linotype"/>
        </w:rPr>
      </w:pPr>
      <w:r>
        <w:rPr>
          <w:rFonts w:ascii="Palatino Linotype" w:hAnsi="Palatino Linotype"/>
        </w:rPr>
        <w:tab/>
      </w: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b/>
          <w:sz w:val="26"/>
          <w:szCs w:val="26"/>
        </w:rPr>
        <w:t>PRIMERO. De la competencia.</w:t>
      </w: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w:t>
      </w:r>
      <w:r>
        <w:rPr>
          <w:rFonts w:ascii="Palatino Linotype" w:hAnsi="Palatino Linotype"/>
        </w:rPr>
        <w:t xml:space="preserve">apartado A, </w:t>
      </w:r>
      <w:r w:rsidRPr="00E65E27">
        <w:rPr>
          <w:rFonts w:ascii="Palatino Linotype" w:hAnsi="Palatino Linotype"/>
        </w:rPr>
        <w:t>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0179E5" w:rsidRPr="00E65E27" w:rsidRDefault="000179E5" w:rsidP="000179E5">
      <w:pPr>
        <w:pStyle w:val="Sinespaciado"/>
        <w:spacing w:line="360" w:lineRule="auto"/>
        <w:jc w:val="both"/>
        <w:rPr>
          <w:rFonts w:ascii="Palatino Linotype" w:hAnsi="Palatino Linotype"/>
        </w:rPr>
      </w:pP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b/>
          <w:sz w:val="26"/>
          <w:szCs w:val="26"/>
        </w:rPr>
        <w:t xml:space="preserve">SEGUNDO. Sobre los alcances del recurso de revisión. </w:t>
      </w: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179E5" w:rsidRPr="00E65E27" w:rsidRDefault="000179E5" w:rsidP="000179E5">
      <w:pPr>
        <w:pStyle w:val="Sinespaciado"/>
        <w:spacing w:line="360" w:lineRule="auto"/>
        <w:jc w:val="both"/>
        <w:rPr>
          <w:rFonts w:ascii="Palatino Linotype" w:hAnsi="Palatino Linotype"/>
        </w:rPr>
      </w:pP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b/>
          <w:sz w:val="26"/>
          <w:szCs w:val="26"/>
        </w:rPr>
        <w:t>TERCERO. De las causas de improcedencia.</w:t>
      </w: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E65E27">
        <w:rPr>
          <w:rFonts w:ascii="Palatino Linotype" w:hAnsi="Palatino Linotype"/>
        </w:rPr>
        <w:lastRenderedPageBreak/>
        <w:t>objetividad inmersos en el artículo 9 de Ley de Transparencia y Acceso a la Información Pública del Estado de México y Municipios, en correlación con la seguridad jurídica que debe generar lo actuado ante este Organismo garante.</w:t>
      </w:r>
    </w:p>
    <w:p w:rsidR="000179E5" w:rsidRPr="00E65E27" w:rsidRDefault="000179E5" w:rsidP="000179E5">
      <w:pPr>
        <w:pStyle w:val="Sinespaciado"/>
        <w:spacing w:line="360" w:lineRule="auto"/>
        <w:jc w:val="both"/>
        <w:rPr>
          <w:rFonts w:ascii="Palatino Linotype" w:hAnsi="Palatino Linotype"/>
        </w:rPr>
      </w:pP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65E27">
        <w:rPr>
          <w:rFonts w:ascii="Palatino Linotype" w:hAnsi="Palatino Linotype"/>
          <w:vertAlign w:val="superscript"/>
        </w:rPr>
        <w:footnoteReference w:id="1"/>
      </w:r>
      <w:r w:rsidRPr="00E65E27">
        <w:rPr>
          <w:rFonts w:ascii="Palatino Linotype" w:hAnsi="Palatino Linotype"/>
        </w:rPr>
        <w:t>.</w:t>
      </w: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0179E5" w:rsidRPr="00E65E27" w:rsidRDefault="000179E5" w:rsidP="000179E5">
      <w:pPr>
        <w:pStyle w:val="Sinespaciado"/>
        <w:spacing w:line="360" w:lineRule="auto"/>
        <w:jc w:val="both"/>
        <w:rPr>
          <w:rFonts w:ascii="Palatino Linotype" w:hAnsi="Palatino Linotype"/>
        </w:rPr>
      </w:pPr>
    </w:p>
    <w:p w:rsidR="000179E5" w:rsidRPr="00E65E27" w:rsidRDefault="000179E5" w:rsidP="000179E5">
      <w:pPr>
        <w:pStyle w:val="Sinespaciado"/>
        <w:spacing w:line="360" w:lineRule="auto"/>
        <w:jc w:val="both"/>
        <w:rPr>
          <w:rFonts w:ascii="Palatino Linotype" w:hAnsi="Palatino Linotype"/>
          <w:b/>
          <w:sz w:val="26"/>
          <w:szCs w:val="26"/>
        </w:rPr>
      </w:pPr>
      <w:r w:rsidRPr="00E65E27">
        <w:rPr>
          <w:rFonts w:ascii="Palatino Linotype" w:hAnsi="Palatino Linotype"/>
          <w:b/>
          <w:sz w:val="26"/>
          <w:szCs w:val="26"/>
        </w:rPr>
        <w:t>CUARTO. Estudio y resolución del asunto.</w:t>
      </w: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w:t>
      </w:r>
      <w:proofErr w:type="spellStart"/>
      <w:r w:rsidRPr="00E65E27">
        <w:rPr>
          <w:rFonts w:ascii="Palatino Linotype" w:hAnsi="Palatino Linotype"/>
        </w:rPr>
        <w:t>actualizán</w:t>
      </w:r>
      <w:proofErr w:type="spellEnd"/>
      <w:r w:rsidRPr="00E65E27">
        <w:rPr>
          <w:rFonts w:ascii="Palatino Linotype" w:hAnsi="Palatino Linotype"/>
        </w:rPr>
        <w:t xml:space="preserve"> las hipótesis, señaladas</w:t>
      </w:r>
      <w:r w:rsidRPr="00E65E27">
        <w:rPr>
          <w:rFonts w:ascii="Palatino Linotype" w:eastAsia="Calibri" w:hAnsi="Palatino Linotype"/>
        </w:rPr>
        <w:t xml:space="preserve"> en las fracciones I y VII del artículo 179 de la </w:t>
      </w:r>
      <w:r w:rsidRPr="00E65E27">
        <w:rPr>
          <w:rFonts w:ascii="Palatino Linotype" w:eastAsia="Calibri" w:hAnsi="Palatino Linotype"/>
          <w:b/>
        </w:rPr>
        <w:t>Ley de Transparencia y Acceso a la Información Pública del Estado de México y Municipios</w:t>
      </w:r>
      <w:r w:rsidRPr="00E65E27">
        <w:rPr>
          <w:rFonts w:ascii="Palatino Linotype" w:eastAsia="Calibri" w:hAnsi="Palatino Linotype"/>
        </w:rPr>
        <w:t>,</w:t>
      </w:r>
      <w:r w:rsidRPr="00E65E27">
        <w:rPr>
          <w:rFonts w:ascii="Palatino Linotype" w:eastAsia="Calibri" w:hAnsi="Palatino Linotype"/>
          <w:b/>
        </w:rPr>
        <w:t xml:space="preserve"> </w:t>
      </w:r>
      <w:r w:rsidRPr="00E65E27">
        <w:rPr>
          <w:rFonts w:ascii="Palatino Linotype" w:hAnsi="Palatino Linotype"/>
        </w:rPr>
        <w:t>resultando procedente la interposición del recurso de revisión cuando no se dé respuesta a una solicitud de información.</w:t>
      </w:r>
    </w:p>
    <w:p w:rsidR="000179E5" w:rsidRPr="00E65E27" w:rsidRDefault="000179E5" w:rsidP="000179E5">
      <w:pPr>
        <w:pStyle w:val="Sinespaciado"/>
        <w:spacing w:line="360" w:lineRule="auto"/>
        <w:jc w:val="both"/>
        <w:rPr>
          <w:rFonts w:ascii="Palatino Linotype" w:hAnsi="Palatino Linotype"/>
        </w:rPr>
      </w:pP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 xml:space="preserve">Así las cosas, ante la omisión del Sujeto Obligado para dar respuesta al Recurrente, se advierte lo que en la doctrina se le conoce como </w:t>
      </w:r>
      <w:r w:rsidRPr="00E65E27">
        <w:rPr>
          <w:rFonts w:ascii="Palatino Linotype" w:hAnsi="Palatino Linotype"/>
          <w:b/>
          <w:i/>
        </w:rPr>
        <w:t>negativa ficta</w:t>
      </w:r>
      <w:r w:rsidRPr="00E65E27">
        <w:rPr>
          <w:rFonts w:ascii="Palatino Linotype" w:hAnsi="Palatino Linotype"/>
        </w:rPr>
        <w:t>, figura jurídica cuya esencia consiste en atribuir un efecto negativo al silencio de la autoridad administrativa frente a las instancias y solicitudes que hagan los particulares.</w:t>
      </w:r>
    </w:p>
    <w:p w:rsidR="000179E5" w:rsidRPr="00E65E27" w:rsidRDefault="000179E5" w:rsidP="000179E5">
      <w:pPr>
        <w:pStyle w:val="Sinespaciado"/>
        <w:spacing w:line="360" w:lineRule="auto"/>
        <w:jc w:val="both"/>
        <w:rPr>
          <w:rFonts w:ascii="Palatino Linotype" w:hAnsi="Palatino Linotype"/>
        </w:rPr>
      </w:pPr>
    </w:p>
    <w:p w:rsidR="000179E5" w:rsidRPr="00E65E27" w:rsidRDefault="000179E5" w:rsidP="000179E5">
      <w:pPr>
        <w:pStyle w:val="Sinespaciado"/>
        <w:spacing w:line="360" w:lineRule="auto"/>
        <w:jc w:val="both"/>
        <w:rPr>
          <w:rFonts w:ascii="Palatino Linotype" w:hAnsi="Palatino Linotype"/>
        </w:rPr>
      </w:pPr>
      <w:r w:rsidRPr="00E65E27">
        <w:rPr>
          <w:rFonts w:ascii="Palatino Linotype" w:hAnsi="Palatino Linotype"/>
        </w:rPr>
        <w:t>En este sentido la negativa ficta constituye una presunción legal, en el entendido de que donde no hubo respuesta por parte del Sujeto Obligado</w:t>
      </w:r>
      <w:r w:rsidRPr="00E65E27">
        <w:rPr>
          <w:rFonts w:ascii="Palatino Linotype" w:hAnsi="Palatino Linotype"/>
          <w:b/>
        </w:rPr>
        <w:t xml:space="preserve"> </w:t>
      </w:r>
      <w:r w:rsidRPr="00E65E27">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E65E27">
        <w:rPr>
          <w:rFonts w:ascii="Palatino Linotype" w:hAnsi="Palatino Linotype"/>
        </w:rPr>
        <w:lastRenderedPageBreak/>
        <w:t xml:space="preserve">garantiza la posibilidad de defensa del particular en contra de la incertidumbre jurídica y que tiende a realizar ese </w:t>
      </w:r>
      <w:r w:rsidRPr="00E65E27">
        <w:rPr>
          <w:rFonts w:ascii="Palatino Linotype" w:hAnsi="Palatino Linotype"/>
          <w:i/>
        </w:rPr>
        <w:t>Estado de Derecho</w:t>
      </w:r>
      <w:r w:rsidRPr="00E65E27">
        <w:rPr>
          <w:rFonts w:ascii="Palatino Linotype" w:hAnsi="Palatino Linotype"/>
        </w:rPr>
        <w:t xml:space="preserve"> en el que, el particular, tiene siempre una vía de defensa.</w:t>
      </w:r>
    </w:p>
    <w:p w:rsidR="000179E5" w:rsidRPr="00E65E27" w:rsidRDefault="000179E5" w:rsidP="000179E5">
      <w:pPr>
        <w:pStyle w:val="Sinespaciado"/>
        <w:spacing w:line="360" w:lineRule="auto"/>
        <w:jc w:val="both"/>
        <w:rPr>
          <w:rFonts w:ascii="Palatino Linotype" w:hAnsi="Palatino Linotype"/>
        </w:rPr>
      </w:pPr>
    </w:p>
    <w:p w:rsidR="000179E5" w:rsidRDefault="000179E5" w:rsidP="000179E5">
      <w:pPr>
        <w:pStyle w:val="Sinespaciado"/>
        <w:spacing w:line="360" w:lineRule="auto"/>
        <w:jc w:val="both"/>
        <w:rPr>
          <w:rFonts w:ascii="Palatino Linotype" w:hAnsi="Palatino Linotype"/>
        </w:rPr>
      </w:pPr>
      <w:r w:rsidRPr="00E65E27">
        <w:rPr>
          <w:rFonts w:ascii="Palatino Linotype" w:hAnsi="Palatino Linotype"/>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179E5" w:rsidRPr="00E65E27" w:rsidRDefault="000179E5" w:rsidP="000179E5">
      <w:pPr>
        <w:pStyle w:val="Sinespaciado"/>
        <w:spacing w:line="360" w:lineRule="auto"/>
        <w:jc w:val="both"/>
        <w:rPr>
          <w:rFonts w:ascii="Palatino Linotype" w:hAnsi="Palatino Linotype"/>
        </w:rPr>
      </w:pPr>
    </w:p>
    <w:p w:rsidR="000179E5"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t>Artículo 4.</w:t>
      </w:r>
      <w:r w:rsidRPr="00761A1E">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179E5" w:rsidRPr="00761A1E" w:rsidRDefault="000179E5" w:rsidP="000179E5">
      <w:pPr>
        <w:pStyle w:val="Sinespaciado"/>
        <w:ind w:left="567" w:right="567"/>
        <w:jc w:val="both"/>
        <w:rPr>
          <w:rFonts w:ascii="Palatino Linotype" w:hAnsi="Palatino Linotype"/>
          <w:i/>
          <w:sz w:val="22"/>
          <w:szCs w:val="22"/>
        </w:rPr>
      </w:pPr>
    </w:p>
    <w:p w:rsidR="000179E5"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179E5" w:rsidRPr="00761A1E" w:rsidRDefault="000179E5" w:rsidP="000179E5">
      <w:pPr>
        <w:pStyle w:val="Sinespaciado"/>
        <w:ind w:left="567" w:right="567"/>
        <w:jc w:val="both"/>
        <w:rPr>
          <w:rFonts w:ascii="Palatino Linotype" w:hAnsi="Palatino Linotype"/>
          <w:i/>
          <w:sz w:val="22"/>
          <w:szCs w:val="22"/>
        </w:rPr>
      </w:pPr>
    </w:p>
    <w:p w:rsidR="000179E5"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179E5" w:rsidRPr="00761A1E" w:rsidRDefault="000179E5" w:rsidP="000179E5">
      <w:pPr>
        <w:pStyle w:val="Sinespaciado"/>
        <w:ind w:left="567" w:right="567"/>
        <w:jc w:val="both"/>
        <w:rPr>
          <w:rFonts w:ascii="Palatino Linotype" w:hAnsi="Palatino Linotype"/>
          <w:i/>
          <w:sz w:val="22"/>
          <w:szCs w:val="22"/>
        </w:rPr>
      </w:pPr>
    </w:p>
    <w:p w:rsidR="000179E5"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t>Artículo 12.</w:t>
      </w:r>
      <w:r w:rsidRPr="00761A1E">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179E5" w:rsidRPr="00761A1E" w:rsidRDefault="000179E5" w:rsidP="000179E5">
      <w:pPr>
        <w:pStyle w:val="Sinespaciado"/>
        <w:ind w:left="567" w:right="567"/>
        <w:jc w:val="both"/>
        <w:rPr>
          <w:rFonts w:ascii="Palatino Linotype" w:hAnsi="Palatino Linotype"/>
          <w:i/>
          <w:sz w:val="22"/>
          <w:szCs w:val="22"/>
        </w:rPr>
      </w:pPr>
    </w:p>
    <w:p w:rsidR="000179E5" w:rsidRPr="00761A1E"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179E5" w:rsidRPr="00761A1E" w:rsidRDefault="000179E5" w:rsidP="000179E5">
      <w:pPr>
        <w:pStyle w:val="Sinespaciado"/>
        <w:ind w:left="567" w:right="567"/>
        <w:jc w:val="both"/>
        <w:rPr>
          <w:rFonts w:ascii="Palatino Linotype" w:hAnsi="Palatino Linotype"/>
          <w:i/>
          <w:sz w:val="22"/>
          <w:szCs w:val="22"/>
        </w:rPr>
      </w:pPr>
      <w:r>
        <w:rPr>
          <w:rFonts w:ascii="Palatino Linotype" w:hAnsi="Palatino Linotype"/>
          <w:i/>
          <w:sz w:val="22"/>
          <w:szCs w:val="22"/>
        </w:rPr>
        <w:t>(</w:t>
      </w:r>
      <w:r w:rsidRPr="00761A1E">
        <w:rPr>
          <w:rFonts w:ascii="Palatino Linotype" w:hAnsi="Palatino Linotype"/>
          <w:i/>
          <w:sz w:val="22"/>
          <w:szCs w:val="22"/>
        </w:rPr>
        <w:t>…</w:t>
      </w:r>
      <w:r>
        <w:rPr>
          <w:rFonts w:ascii="Palatino Linotype" w:hAnsi="Palatino Linotype"/>
          <w:i/>
          <w:sz w:val="22"/>
          <w:szCs w:val="22"/>
        </w:rPr>
        <w:t>)</w:t>
      </w:r>
    </w:p>
    <w:p w:rsidR="000179E5" w:rsidRDefault="000179E5" w:rsidP="000179E5">
      <w:pPr>
        <w:pStyle w:val="Sinespaciado"/>
        <w:ind w:left="567" w:right="567"/>
        <w:jc w:val="both"/>
        <w:rPr>
          <w:rFonts w:ascii="Palatino Linotype" w:hAnsi="Palatino Linotype"/>
          <w:b/>
          <w:i/>
          <w:sz w:val="22"/>
          <w:szCs w:val="22"/>
        </w:rPr>
      </w:pPr>
    </w:p>
    <w:p w:rsidR="000179E5" w:rsidRPr="00761A1E" w:rsidRDefault="000179E5" w:rsidP="000179E5">
      <w:pPr>
        <w:pStyle w:val="Sinespaciado"/>
        <w:ind w:left="567" w:right="567"/>
        <w:jc w:val="both"/>
        <w:rPr>
          <w:rFonts w:ascii="Palatino Linotype" w:hAnsi="Palatino Linotype"/>
          <w:b/>
          <w:i/>
          <w:sz w:val="22"/>
          <w:szCs w:val="22"/>
        </w:rPr>
      </w:pPr>
      <w:r w:rsidRPr="00761A1E">
        <w:rPr>
          <w:rFonts w:ascii="Palatino Linotype" w:hAnsi="Palatino Linotype"/>
          <w:b/>
          <w:i/>
          <w:sz w:val="22"/>
          <w:szCs w:val="22"/>
        </w:rPr>
        <w:t xml:space="preserve">Artículo 24. </w:t>
      </w:r>
    </w:p>
    <w:p w:rsidR="000179E5" w:rsidRPr="00761A1E" w:rsidRDefault="000179E5" w:rsidP="000179E5">
      <w:pPr>
        <w:pStyle w:val="Sinespaciado"/>
        <w:ind w:left="567" w:right="567"/>
        <w:jc w:val="both"/>
        <w:rPr>
          <w:rFonts w:ascii="Palatino Linotype" w:hAnsi="Palatino Linotype"/>
          <w:i/>
          <w:sz w:val="22"/>
          <w:szCs w:val="22"/>
        </w:rPr>
      </w:pPr>
      <w:r>
        <w:rPr>
          <w:rFonts w:ascii="Palatino Linotype" w:hAnsi="Palatino Linotype"/>
          <w:i/>
          <w:sz w:val="22"/>
          <w:szCs w:val="22"/>
        </w:rPr>
        <w:t>(</w:t>
      </w:r>
      <w:r w:rsidRPr="00761A1E">
        <w:rPr>
          <w:rFonts w:ascii="Palatino Linotype" w:hAnsi="Palatino Linotype"/>
          <w:i/>
          <w:sz w:val="22"/>
          <w:szCs w:val="22"/>
        </w:rPr>
        <w:t>…</w:t>
      </w:r>
      <w:r>
        <w:rPr>
          <w:rFonts w:ascii="Palatino Linotype" w:hAnsi="Palatino Linotype"/>
          <w:i/>
          <w:sz w:val="22"/>
          <w:szCs w:val="22"/>
        </w:rPr>
        <w:t>)</w:t>
      </w:r>
    </w:p>
    <w:p w:rsidR="000179E5" w:rsidRPr="00761A1E"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Los sujetos obligados solo proporcionarán la información pública que generen, administren o posean en el ejercicio de sus atribuciones.”</w:t>
      </w:r>
    </w:p>
    <w:p w:rsidR="000179E5" w:rsidRDefault="000179E5" w:rsidP="000179E5">
      <w:pPr>
        <w:pStyle w:val="Sinespaciado"/>
        <w:ind w:left="567" w:right="567"/>
        <w:jc w:val="both"/>
        <w:rPr>
          <w:rFonts w:ascii="Palatino Linotype" w:hAnsi="Palatino Linotype"/>
          <w:i/>
          <w:sz w:val="22"/>
          <w:szCs w:val="22"/>
        </w:rPr>
      </w:pPr>
      <w:r>
        <w:rPr>
          <w:rFonts w:ascii="Palatino Linotype" w:hAnsi="Palatino Linotype"/>
          <w:i/>
          <w:sz w:val="22"/>
          <w:szCs w:val="22"/>
        </w:rPr>
        <w:t>(</w:t>
      </w:r>
      <w:r w:rsidRPr="00761A1E">
        <w:rPr>
          <w:rFonts w:ascii="Palatino Linotype" w:hAnsi="Palatino Linotype"/>
          <w:i/>
          <w:sz w:val="22"/>
          <w:szCs w:val="22"/>
        </w:rPr>
        <w:t>…</w:t>
      </w:r>
      <w:r>
        <w:rPr>
          <w:rFonts w:ascii="Palatino Linotype" w:hAnsi="Palatino Linotype"/>
          <w:i/>
          <w:sz w:val="22"/>
          <w:szCs w:val="22"/>
        </w:rPr>
        <w:t>)</w:t>
      </w:r>
    </w:p>
    <w:p w:rsidR="000179E5" w:rsidRPr="00761A1E" w:rsidRDefault="000179E5" w:rsidP="000179E5">
      <w:pPr>
        <w:pStyle w:val="Sinespaciado"/>
        <w:ind w:left="567" w:right="567"/>
        <w:jc w:val="both"/>
        <w:rPr>
          <w:rFonts w:ascii="Palatino Linotype" w:hAnsi="Palatino Linotype"/>
          <w:i/>
          <w:sz w:val="22"/>
          <w:szCs w:val="22"/>
        </w:rPr>
      </w:pPr>
    </w:p>
    <w:p w:rsidR="000179E5"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b/>
          <w:i/>
          <w:sz w:val="22"/>
          <w:szCs w:val="22"/>
        </w:rPr>
        <w:t>Artículo 160.</w:t>
      </w:r>
      <w:r w:rsidRPr="00761A1E">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179E5" w:rsidRPr="00761A1E" w:rsidRDefault="000179E5" w:rsidP="000179E5">
      <w:pPr>
        <w:pStyle w:val="Sinespaciado"/>
        <w:ind w:left="567" w:right="567"/>
        <w:jc w:val="both"/>
        <w:rPr>
          <w:rFonts w:ascii="Palatino Linotype" w:hAnsi="Palatino Linotype"/>
          <w:i/>
          <w:sz w:val="22"/>
          <w:szCs w:val="22"/>
        </w:rPr>
      </w:pPr>
    </w:p>
    <w:p w:rsidR="000179E5" w:rsidRPr="00761A1E"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i/>
          <w:sz w:val="22"/>
          <w:szCs w:val="22"/>
        </w:rPr>
        <w:t>En caso que la información solicitada consista en bases de datos se deberá privilegiar la entrega de la misma en formatos abiertos.</w:t>
      </w:r>
    </w:p>
    <w:p w:rsidR="000179E5" w:rsidRPr="00143663" w:rsidRDefault="000179E5" w:rsidP="000179E5">
      <w:pPr>
        <w:pStyle w:val="Sinespaciado"/>
        <w:spacing w:line="360" w:lineRule="auto"/>
        <w:jc w:val="both"/>
        <w:rPr>
          <w:rFonts w:ascii="Palatino Linotype" w:hAnsi="Palatino Linotype"/>
        </w:rPr>
      </w:pPr>
    </w:p>
    <w:p w:rsidR="000179E5" w:rsidRPr="00143663" w:rsidRDefault="000179E5" w:rsidP="000179E5">
      <w:pPr>
        <w:pStyle w:val="Sinespaciado"/>
        <w:spacing w:line="360" w:lineRule="auto"/>
        <w:jc w:val="both"/>
        <w:rPr>
          <w:rFonts w:ascii="Palatino Linotype" w:hAnsi="Palatino Linotype"/>
        </w:rPr>
      </w:pPr>
      <w:r w:rsidRPr="00143663">
        <w:rPr>
          <w:rFonts w:ascii="Palatino Linotype" w:hAnsi="Palatino Linotype"/>
        </w:rPr>
        <w:t xml:space="preserve">Así que la obligación de los </w:t>
      </w:r>
      <w:r>
        <w:rPr>
          <w:rFonts w:ascii="Palatino Linotype" w:hAnsi="Palatino Linotype"/>
        </w:rPr>
        <w:t>sujetos o</w:t>
      </w:r>
      <w:r w:rsidRPr="00143663">
        <w:rPr>
          <w:rFonts w:ascii="Palatino Linotype" w:hAnsi="Palatino Linotype"/>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43663">
        <w:rPr>
          <w:rFonts w:ascii="Palatino Linotype" w:hAnsi="Palatino Linotype"/>
          <w:bCs/>
        </w:rPr>
        <w:t>de la Ley local en la materia, que se reproduce de la siguiente forma</w:t>
      </w:r>
      <w:r w:rsidRPr="00143663">
        <w:rPr>
          <w:rFonts w:ascii="Palatino Linotype" w:hAnsi="Palatino Linotype"/>
        </w:rPr>
        <w:t>:</w:t>
      </w:r>
    </w:p>
    <w:p w:rsidR="000179E5" w:rsidRPr="00143663" w:rsidRDefault="000179E5" w:rsidP="000179E5">
      <w:pPr>
        <w:pStyle w:val="Sinespaciado"/>
        <w:spacing w:line="360" w:lineRule="auto"/>
        <w:rPr>
          <w:rFonts w:ascii="Palatino Linotype" w:hAnsi="Palatino Linotype"/>
        </w:rPr>
      </w:pPr>
    </w:p>
    <w:p w:rsidR="000179E5" w:rsidRPr="00761A1E" w:rsidRDefault="000179E5" w:rsidP="000179E5">
      <w:pPr>
        <w:pStyle w:val="Sinespaciado"/>
        <w:ind w:left="567" w:right="567"/>
        <w:jc w:val="both"/>
        <w:rPr>
          <w:rFonts w:ascii="Palatino Linotype" w:hAnsi="Palatino Linotype" w:cs="Arial"/>
          <w:i/>
          <w:sz w:val="22"/>
          <w:szCs w:val="22"/>
        </w:rPr>
      </w:pPr>
      <w:r w:rsidRPr="00761A1E">
        <w:rPr>
          <w:rFonts w:ascii="Palatino Linotype" w:hAnsi="Palatino Linotype" w:cs="Arial"/>
          <w:b/>
          <w:i/>
          <w:sz w:val="22"/>
          <w:szCs w:val="22"/>
        </w:rPr>
        <w:t>Artículo 166.</w:t>
      </w:r>
      <w:r w:rsidRPr="00761A1E">
        <w:rPr>
          <w:rFonts w:ascii="Palatino Linotype" w:hAnsi="Palatino Linotype" w:cs="Arial"/>
          <w:i/>
          <w:sz w:val="22"/>
          <w:szCs w:val="22"/>
        </w:rPr>
        <w:t xml:space="preserve"> </w:t>
      </w:r>
      <w:r w:rsidRPr="00761A1E">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0179E5" w:rsidRPr="00143663" w:rsidRDefault="000179E5" w:rsidP="000179E5">
      <w:pPr>
        <w:pStyle w:val="Sinespaciado"/>
        <w:spacing w:line="360" w:lineRule="auto"/>
        <w:rPr>
          <w:rFonts w:ascii="Palatino Linotype" w:hAnsi="Palatino Linotype"/>
        </w:rPr>
      </w:pPr>
    </w:p>
    <w:p w:rsidR="000179E5" w:rsidRPr="00143663" w:rsidRDefault="000179E5" w:rsidP="000179E5">
      <w:pPr>
        <w:pStyle w:val="Sinespaciado"/>
        <w:spacing w:line="360" w:lineRule="auto"/>
        <w:jc w:val="both"/>
        <w:rPr>
          <w:rFonts w:ascii="Palatino Linotype" w:hAnsi="Palatino Linotype"/>
        </w:rPr>
      </w:pPr>
      <w:r w:rsidRPr="00143663">
        <w:rPr>
          <w:rFonts w:ascii="Palatino Linotype" w:hAnsi="Palatino Linotype"/>
        </w:rPr>
        <w:t xml:space="preserve">De lo anterior, conforme a las acciones del Sujeto Obligado, se establece que éste vulnera el derecho de acceso a la información pública del Recurrente, toda vez que </w:t>
      </w:r>
      <w:r w:rsidRPr="00143663">
        <w:rPr>
          <w:rFonts w:ascii="Palatino Linotype" w:hAnsi="Palatino Linotype"/>
        </w:rPr>
        <w:lastRenderedPageBreak/>
        <w:t>no entrega respuesta a la solicitud de información presentada, de conformidad a lo establecido en los artículos 24 fracción XI, y 166 de la ley local en la materia, y que señalan:</w:t>
      </w:r>
    </w:p>
    <w:p w:rsidR="000179E5" w:rsidRPr="00143663" w:rsidRDefault="000179E5" w:rsidP="000179E5">
      <w:pPr>
        <w:pStyle w:val="Sinespaciado"/>
        <w:spacing w:line="360" w:lineRule="auto"/>
        <w:jc w:val="both"/>
        <w:rPr>
          <w:rFonts w:ascii="Palatino Linotype" w:hAnsi="Palatino Linotype"/>
        </w:rPr>
      </w:pPr>
    </w:p>
    <w:p w:rsidR="000179E5" w:rsidRPr="00761A1E" w:rsidRDefault="000179E5" w:rsidP="000179E5">
      <w:pPr>
        <w:pStyle w:val="Sinespaciado"/>
        <w:ind w:left="567" w:right="567"/>
        <w:jc w:val="both"/>
        <w:rPr>
          <w:rFonts w:ascii="Palatino Linotype" w:hAnsi="Palatino Linotype"/>
          <w:i/>
          <w:sz w:val="22"/>
          <w:szCs w:val="22"/>
        </w:rPr>
      </w:pPr>
      <w:r w:rsidRPr="00171965">
        <w:rPr>
          <w:rFonts w:ascii="Palatino Linotype" w:hAnsi="Palatino Linotype"/>
          <w:b/>
          <w:i/>
          <w:sz w:val="22"/>
          <w:szCs w:val="22"/>
        </w:rPr>
        <w:t>A</w:t>
      </w:r>
      <w:r w:rsidRPr="00171965">
        <w:rPr>
          <w:rFonts w:ascii="Palatino Linotype" w:hAnsi="Palatino Linotype"/>
          <w:b/>
          <w:bCs/>
          <w:i/>
          <w:sz w:val="22"/>
          <w:szCs w:val="22"/>
        </w:rPr>
        <w:t>rtículo 24.</w:t>
      </w:r>
      <w:r w:rsidRPr="00761A1E">
        <w:rPr>
          <w:rFonts w:ascii="Palatino Linotype" w:hAnsi="Palatino Linotype"/>
          <w:bCs/>
          <w:i/>
          <w:sz w:val="22"/>
          <w:szCs w:val="22"/>
        </w:rPr>
        <w:t xml:space="preserve"> </w:t>
      </w:r>
      <w:r w:rsidRPr="00761A1E">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0179E5" w:rsidRPr="00761A1E" w:rsidRDefault="000179E5" w:rsidP="000179E5">
      <w:pPr>
        <w:pStyle w:val="Sinespaciado"/>
        <w:ind w:left="567" w:right="567"/>
        <w:jc w:val="both"/>
        <w:rPr>
          <w:rFonts w:ascii="Palatino Linotype" w:hAnsi="Palatino Linotype"/>
          <w:i/>
          <w:sz w:val="22"/>
          <w:szCs w:val="22"/>
        </w:rPr>
      </w:pPr>
      <w:r w:rsidRPr="00761A1E">
        <w:rPr>
          <w:rFonts w:ascii="Palatino Linotype" w:hAnsi="Palatino Linotype"/>
          <w:bCs/>
          <w:i/>
          <w:sz w:val="22"/>
          <w:szCs w:val="22"/>
        </w:rPr>
        <w:t>(..</w:t>
      </w:r>
      <w:r w:rsidRPr="00761A1E">
        <w:rPr>
          <w:rFonts w:ascii="Palatino Linotype" w:hAnsi="Palatino Linotype"/>
          <w:i/>
          <w:sz w:val="22"/>
          <w:szCs w:val="22"/>
        </w:rPr>
        <w:t>.)</w:t>
      </w:r>
    </w:p>
    <w:p w:rsidR="000179E5" w:rsidRPr="00761A1E" w:rsidRDefault="000179E5" w:rsidP="000179E5">
      <w:pPr>
        <w:pStyle w:val="Sinespaciado"/>
        <w:ind w:left="567" w:right="567"/>
        <w:jc w:val="both"/>
        <w:rPr>
          <w:rFonts w:ascii="Palatino Linotype" w:hAnsi="Palatino Linotype"/>
          <w:bCs/>
          <w:i/>
          <w:sz w:val="22"/>
          <w:szCs w:val="22"/>
        </w:rPr>
      </w:pPr>
      <w:r w:rsidRPr="00761A1E">
        <w:rPr>
          <w:rFonts w:ascii="Palatino Linotype" w:hAnsi="Palatino Linotype"/>
          <w:bCs/>
          <w:i/>
          <w:sz w:val="22"/>
          <w:szCs w:val="22"/>
        </w:rPr>
        <w:t>XI. Dar acceso a la información pública que le sea requerida, en los términos de la Ley General, esta Ley y demás disposiciones jurídicas aplicables;</w:t>
      </w:r>
    </w:p>
    <w:p w:rsidR="000179E5" w:rsidRPr="00991739" w:rsidRDefault="000179E5" w:rsidP="000179E5">
      <w:pPr>
        <w:pStyle w:val="Sinespaciado"/>
        <w:spacing w:line="360" w:lineRule="auto"/>
      </w:pPr>
    </w:p>
    <w:p w:rsidR="000179E5" w:rsidRPr="00991739" w:rsidRDefault="000179E5" w:rsidP="000179E5">
      <w:pPr>
        <w:spacing w:line="360" w:lineRule="auto"/>
        <w:ind w:right="49"/>
        <w:jc w:val="both"/>
        <w:rPr>
          <w:rFonts w:ascii="Palatino Linotype" w:hAnsi="Palatino Linotype" w:cs="Arial"/>
          <w:sz w:val="24"/>
          <w:szCs w:val="24"/>
        </w:rPr>
      </w:pPr>
      <w:r w:rsidRPr="00991739">
        <w:rPr>
          <w:rFonts w:ascii="Palatino Linotype" w:hAnsi="Palatino Linotype" w:cs="Arial"/>
          <w:sz w:val="24"/>
          <w:szCs w:val="24"/>
        </w:rPr>
        <w:t>Ahora bien, con la finalidad de llevar a buen término el presente recurso, es necesario recordar la petición del Recurrente, que consiste en</w:t>
      </w:r>
      <w:r w:rsidR="006E6E82" w:rsidRPr="00991739">
        <w:rPr>
          <w:rFonts w:ascii="Palatino Linotype" w:hAnsi="Palatino Linotype" w:cs="Arial"/>
          <w:sz w:val="24"/>
          <w:szCs w:val="24"/>
        </w:rPr>
        <w:t xml:space="preserve"> le sea proporcionada la nómina del 01 al 15 del mes de enero de 2016 así como la del 01 al 15 del mes de agosto de 2018.</w:t>
      </w:r>
    </w:p>
    <w:p w:rsidR="006E6E82" w:rsidRPr="0047291F" w:rsidRDefault="006E6E82" w:rsidP="006E6E82">
      <w:pPr>
        <w:autoSpaceDE w:val="0"/>
        <w:autoSpaceDN w:val="0"/>
        <w:adjustRightInd w:val="0"/>
        <w:spacing w:after="0" w:line="360" w:lineRule="auto"/>
        <w:jc w:val="both"/>
        <w:rPr>
          <w:rFonts w:ascii="Palatino Linotype" w:hAnsi="Palatino Linotype" w:cs="Arial"/>
          <w:sz w:val="24"/>
          <w:szCs w:val="24"/>
        </w:rPr>
      </w:pPr>
      <w:r w:rsidRPr="0047291F">
        <w:rPr>
          <w:rFonts w:ascii="Palatino Linotype" w:hAnsi="Palatino Linotype" w:cs="Arial"/>
          <w:sz w:val="24"/>
          <w:szCs w:val="24"/>
        </w:rPr>
        <w:t>Atento a lo anterior, es de suma importancia señalar que de acuerdo a las obligaciones de transparencia com</w:t>
      </w:r>
      <w:r>
        <w:rPr>
          <w:rFonts w:ascii="Palatino Linotype" w:hAnsi="Palatino Linotype" w:cs="Arial"/>
          <w:sz w:val="24"/>
          <w:szCs w:val="24"/>
        </w:rPr>
        <w:t xml:space="preserve">unes que le son atribuibles al </w:t>
      </w:r>
      <w:r w:rsidRPr="0047291F">
        <w:rPr>
          <w:rFonts w:ascii="Palatino Linotype" w:hAnsi="Palatino Linotype" w:cs="Arial"/>
          <w:b/>
          <w:sz w:val="24"/>
          <w:szCs w:val="24"/>
        </w:rPr>
        <w:t>Sujeto Obligado</w:t>
      </w:r>
      <w:r w:rsidRPr="0047291F">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dicha remuneración, los cuales pueden contener las percepciones, incluyendo sueldos, prestaciones, gratificaciones, primas, comisiones, dietas, bonos, estímulos, ingresos y sistemas de</w:t>
      </w:r>
      <w:r>
        <w:rPr>
          <w:rFonts w:ascii="Palatino Linotype" w:hAnsi="Palatino Linotype" w:cs="Arial"/>
          <w:sz w:val="24"/>
          <w:szCs w:val="24"/>
        </w:rPr>
        <w:t xml:space="preserve"> compensación, su periodicidad; </w:t>
      </w:r>
      <w:r w:rsidRPr="0047291F">
        <w:rPr>
          <w:rFonts w:ascii="Palatino Linotype" w:hAnsi="Palatino Linotype" w:cs="Arial"/>
          <w:sz w:val="24"/>
          <w:szCs w:val="24"/>
        </w:rPr>
        <w:t>artículo y fracción que para mayor referencia se cita a continuación:</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lastRenderedPageBreak/>
        <w:t>(…)</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 xml:space="preserve"> (…) </w:t>
      </w:r>
      <w:r w:rsidRPr="00D276BB">
        <w:rPr>
          <w:rFonts w:ascii="Palatino Linotype" w:hAnsi="Palatino Linotype" w:cs="Arial"/>
          <w:b/>
          <w:i/>
        </w:rPr>
        <w:t>[Sic]</w:t>
      </w:r>
    </w:p>
    <w:p w:rsidR="006E6E82" w:rsidRDefault="006E6E82" w:rsidP="006E6E82">
      <w:pPr>
        <w:autoSpaceDE w:val="0"/>
        <w:autoSpaceDN w:val="0"/>
        <w:adjustRightInd w:val="0"/>
        <w:spacing w:before="240" w:after="240" w:line="360" w:lineRule="auto"/>
        <w:jc w:val="both"/>
        <w:rPr>
          <w:rFonts w:ascii="Palatino Linotype" w:hAnsi="Palatino Linotype" w:cs="Arial"/>
          <w:sz w:val="24"/>
          <w:szCs w:val="24"/>
        </w:rPr>
      </w:pPr>
      <w:r w:rsidRPr="00D04557">
        <w:rPr>
          <w:rFonts w:ascii="Palatino Linotype" w:hAnsi="Palatino Linotype" w:cs="Arial"/>
          <w:sz w:val="24"/>
          <w:szCs w:val="24"/>
        </w:rPr>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i/>
          <w:u w:val="single"/>
        </w:rPr>
      </w:pPr>
      <w:r w:rsidRPr="00D276BB">
        <w:rPr>
          <w:rFonts w:ascii="Palatino Linotype" w:hAnsi="Palatino Linotype" w:cs="Arial"/>
          <w:b/>
          <w:i/>
          <w:u w:val="single"/>
        </w:rPr>
        <w:t>“Artículo 7. El Estado de México garantizará el efectivo acceso de toda persona a la información en posesión de cualquier entidad,</w:t>
      </w:r>
      <w:r w:rsidRPr="00D276B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276BB">
        <w:rPr>
          <w:rFonts w:ascii="Palatino Linotype" w:hAnsi="Palatino Linotype" w:cs="Arial"/>
          <w:b/>
          <w:i/>
          <w:u w:val="single"/>
        </w:rPr>
        <w:t>que reciba y ejerza recursos públicos</w:t>
      </w:r>
      <w:r w:rsidRPr="00D276BB">
        <w:rPr>
          <w:rFonts w:ascii="Palatino Linotype" w:hAnsi="Palatino Linotype" w:cs="Arial"/>
          <w:i/>
        </w:rPr>
        <w:t xml:space="preserve"> o realice actos de autoridad </w:t>
      </w:r>
      <w:r w:rsidRPr="00D276BB">
        <w:rPr>
          <w:rFonts w:ascii="Palatino Linotype" w:hAnsi="Palatino Linotype" w:cs="Arial"/>
          <w:b/>
          <w:i/>
          <w:u w:val="single"/>
        </w:rPr>
        <w:t>en el ámbito de competencia del Estado de México y sus municipios</w:t>
      </w:r>
      <w:r w:rsidRPr="00D276BB">
        <w:rPr>
          <w:rFonts w:ascii="Palatino Linotype" w:hAnsi="Palatino Linotype" w:cs="Arial"/>
          <w:i/>
          <w:u w:val="single"/>
        </w:rPr>
        <w:t>.</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23. Son sujetos obligados a transparentar y permitir el acceso a su información y proteger los datos personales que obren en su poder:</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IV. Los ayuntamientos y las dependencias, organismos, órganos y entidades de la administración municipal;</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lastRenderedPageBreak/>
        <w:t>(…)</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E6E82" w:rsidRPr="00D276BB" w:rsidRDefault="006E6E82" w:rsidP="006E6E82">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Los servidores públicos deberán transparentar sus acciones así como garantizar y respetar el derecho de acceso a la información pública.”</w:t>
      </w:r>
      <w:r w:rsidRPr="00D276BB">
        <w:rPr>
          <w:rFonts w:ascii="Palatino Linotype" w:hAnsi="Palatino Linotype" w:cs="Arial"/>
          <w:b/>
          <w:i/>
        </w:rPr>
        <w:t xml:space="preserve"> [Sic]</w:t>
      </w:r>
    </w:p>
    <w:p w:rsidR="006E6E82" w:rsidRDefault="006E6E82" w:rsidP="006E6E82">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6E6E82" w:rsidRPr="005A30A5" w:rsidRDefault="006E6E82" w:rsidP="006E6E82">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01/2003.</w:t>
      </w:r>
    </w:p>
    <w:p w:rsidR="006E6E82" w:rsidRPr="005A30A5" w:rsidRDefault="006E6E82" w:rsidP="006E6E82">
      <w:pPr>
        <w:autoSpaceDE w:val="0"/>
        <w:autoSpaceDN w:val="0"/>
        <w:adjustRightInd w:val="0"/>
        <w:spacing w:before="240" w:after="240" w:line="240" w:lineRule="auto"/>
        <w:ind w:left="851" w:right="851"/>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CONSTITUYEN INFORMACIÓN PÚBLICA AÚN Y CUANDO SU DIFUSIÓN PUEDE AFECTAR LA VIDA O LA SEGURIDAD DE AQUELLOS.</w:t>
      </w:r>
      <w:r w:rsidRPr="005A30A5">
        <w:rPr>
          <w:rFonts w:ascii="Palatino Linotype" w:hAnsi="Palatino Linotype" w:cs="Arial"/>
          <w:i/>
          <w:sz w:val="24"/>
          <w:szCs w:val="24"/>
        </w:rPr>
        <w:t xml:space="preserve"> </w:t>
      </w:r>
      <w:r w:rsidRPr="005A30A5">
        <w:rPr>
          <w:rFonts w:ascii="Palatino Linotype" w:hAnsi="Palatino Linotype" w:cs="Arial"/>
          <w:i/>
          <w:sz w:val="24"/>
          <w:szCs w:val="24"/>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5A30A5">
        <w:rPr>
          <w:rFonts w:ascii="Palatino Linotype" w:hAnsi="Palatino Linotype" w:cs="Arial"/>
          <w:i/>
          <w:sz w:val="24"/>
          <w:szCs w:val="24"/>
        </w:rPr>
        <w:t xml:space="preserve"> ello no obsta para reconocer que el legislador estableció en el artículo 7 de ese mismo ordenamiento que la referida información, como una obligación de trasparencia, </w:t>
      </w:r>
      <w:r w:rsidRPr="005A30A5">
        <w:rPr>
          <w:rFonts w:ascii="Palatino Linotype" w:hAnsi="Palatino Linotype" w:cs="Arial"/>
          <w:b/>
          <w:i/>
          <w:sz w:val="24"/>
          <w:szCs w:val="24"/>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w:t>
      </w:r>
      <w:r w:rsidRPr="005A30A5">
        <w:rPr>
          <w:rFonts w:ascii="Palatino Linotype" w:hAnsi="Palatino Linotype" w:cs="Arial"/>
          <w:b/>
          <w:i/>
          <w:sz w:val="24"/>
          <w:szCs w:val="24"/>
        </w:rPr>
        <w:lastRenderedPageBreak/>
        <w:t>los recursos que encuentran su origen en mayor medida en las contribuciones aportados por los gobernados…”</w:t>
      </w:r>
    </w:p>
    <w:p w:rsidR="006E6E82" w:rsidRPr="005A30A5" w:rsidRDefault="006E6E82" w:rsidP="006E6E82">
      <w:pPr>
        <w:autoSpaceDE w:val="0"/>
        <w:autoSpaceDN w:val="0"/>
        <w:adjustRightInd w:val="0"/>
        <w:spacing w:before="240" w:after="240" w:line="240" w:lineRule="auto"/>
        <w:ind w:left="851" w:right="851"/>
        <w:jc w:val="both"/>
        <w:rPr>
          <w:rFonts w:ascii="Palatino Linotype" w:hAnsi="Palatino Linotype" w:cs="Arial"/>
          <w:b/>
          <w:i/>
          <w:sz w:val="24"/>
          <w:szCs w:val="24"/>
        </w:rPr>
      </w:pPr>
      <w:r w:rsidRPr="005A30A5">
        <w:rPr>
          <w:rFonts w:ascii="Palatino Linotype" w:hAnsi="Palatino Linotype" w:cs="Arial"/>
          <w:i/>
          <w:sz w:val="24"/>
          <w:szCs w:val="24"/>
        </w:rPr>
        <w:t>“</w:t>
      </w:r>
      <w:r w:rsidRPr="005A30A5">
        <w:rPr>
          <w:rFonts w:ascii="Palatino Linotype" w:hAnsi="Palatino Linotype" w:cs="Arial"/>
          <w:b/>
          <w:i/>
          <w:sz w:val="24"/>
          <w:szCs w:val="24"/>
        </w:rPr>
        <w:t>Criterio 02/2003.</w:t>
      </w:r>
    </w:p>
    <w:p w:rsidR="006E6E82" w:rsidRDefault="006E6E82" w:rsidP="006E6E82">
      <w:pPr>
        <w:spacing w:before="120" w:after="120" w:line="240" w:lineRule="auto"/>
        <w:ind w:left="851" w:right="851"/>
        <w:jc w:val="both"/>
        <w:rPr>
          <w:rFonts w:ascii="Palatino Linotype" w:hAnsi="Palatino Linotype" w:cs="Arial"/>
          <w:i/>
          <w:sz w:val="24"/>
          <w:szCs w:val="24"/>
        </w:rPr>
      </w:pPr>
      <w:r w:rsidRPr="005A30A5">
        <w:rPr>
          <w:rFonts w:ascii="Palatino Linotype" w:hAnsi="Palatino Linotype" w:cs="Arial"/>
          <w:b/>
          <w:i/>
          <w:sz w:val="24"/>
          <w:szCs w:val="24"/>
        </w:rPr>
        <w:t>INGRESOS DE LOS SERVIDORES PÚBLICOS, SON INFORMACIÓN PÚBLICA AÚN Y CUANDO CONSTITUYEN DATOS PERSONALES QUE SE REFIEREN AL PATRIMONIO DE AQUÉLLOS.</w:t>
      </w:r>
      <w:r w:rsidRPr="005A30A5">
        <w:rPr>
          <w:rFonts w:ascii="Palatino Linotype" w:hAnsi="Palatino Linotype" w:cs="Arial"/>
          <w:i/>
          <w:sz w:val="24"/>
          <w:szCs w:val="24"/>
        </w:rPr>
        <w:t xml:space="preserve"> De la interpretación sistemática de lo previsto en los artículos 3º, fracción II; 7º, 9º y 18, fracción II, de la Ley Federal de Transparencia y Acceso a la Información Pública Gubernamental </w:t>
      </w:r>
      <w:r w:rsidRPr="005A30A5">
        <w:rPr>
          <w:rFonts w:ascii="Palatino Linotype" w:hAnsi="Palatino Linotype" w:cs="Arial"/>
          <w:i/>
          <w:sz w:val="24"/>
          <w:szCs w:val="24"/>
          <w:u w:val="single"/>
        </w:rPr>
        <w:t>se advierte que no constituye información confidencial la relativa a los ingresos que reciben los servidores públicos, ya que aun y cuando se trata de datos personales relativos a su patrimonio</w:t>
      </w:r>
      <w:r w:rsidRPr="005A30A5">
        <w:rPr>
          <w:rFonts w:ascii="Palatino Linotype" w:hAnsi="Palatino Linotype" w:cs="Arial"/>
          <w:i/>
          <w:sz w:val="24"/>
          <w:szCs w:val="24"/>
        </w:rPr>
        <w:t xml:space="preserve">, para su difusión no se requiere consentimiento de aquellos, </w:t>
      </w:r>
      <w:r w:rsidRPr="005A30A5">
        <w:rPr>
          <w:rFonts w:ascii="Palatino Linotype" w:hAnsi="Palatino Linotype" w:cs="Arial"/>
          <w:b/>
          <w:i/>
          <w:sz w:val="24"/>
          <w:szCs w:val="24"/>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A30A5">
        <w:rPr>
          <w:rFonts w:ascii="Palatino Linotype" w:hAnsi="Palatino Linotype" w:cs="Arial"/>
          <w:i/>
          <w:sz w:val="24"/>
          <w:szCs w:val="24"/>
        </w:rPr>
        <w:t>”</w:t>
      </w:r>
      <w:r>
        <w:rPr>
          <w:rFonts w:ascii="Palatino Linotype" w:hAnsi="Palatino Linotype" w:cs="Arial"/>
          <w:i/>
          <w:sz w:val="24"/>
          <w:szCs w:val="24"/>
        </w:rPr>
        <w:t xml:space="preserve"> </w:t>
      </w:r>
      <w:r w:rsidRPr="005A30A5">
        <w:rPr>
          <w:rFonts w:ascii="Palatino Linotype" w:hAnsi="Palatino Linotype" w:cs="Arial"/>
          <w:i/>
          <w:sz w:val="24"/>
          <w:szCs w:val="24"/>
        </w:rPr>
        <w:t>(Énfasis añadido)</w:t>
      </w:r>
    </w:p>
    <w:p w:rsidR="00991739" w:rsidRPr="00B272A6" w:rsidRDefault="00991739" w:rsidP="006E6E82">
      <w:pPr>
        <w:spacing w:before="120" w:after="120" w:line="240" w:lineRule="auto"/>
        <w:ind w:left="851" w:right="851"/>
        <w:jc w:val="both"/>
        <w:rPr>
          <w:rFonts w:ascii="Palatino Linotype" w:hAnsi="Palatino Linotype" w:cs="Arial"/>
          <w:sz w:val="24"/>
          <w:szCs w:val="24"/>
          <w:lang w:val="es-ES"/>
        </w:rPr>
      </w:pPr>
    </w:p>
    <w:p w:rsidR="006E6E82" w:rsidRPr="00B272A6" w:rsidRDefault="006E6E82" w:rsidP="006E6E82">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En este sentido,</w:t>
      </w:r>
      <w:r>
        <w:rPr>
          <w:rFonts w:ascii="Palatino Linotype" w:hAnsi="Palatino Linotype" w:cs="Arial"/>
          <w:sz w:val="24"/>
          <w:szCs w:val="24"/>
          <w:lang w:val="es-ES"/>
        </w:rPr>
        <w:t xml:space="preserve"> el</w:t>
      </w:r>
      <w:r>
        <w:rPr>
          <w:rFonts w:ascii="Palatino Linotype" w:hAnsi="Palatino Linotype" w:cs="Arial"/>
          <w:b/>
          <w:sz w:val="24"/>
          <w:szCs w:val="24"/>
          <w:lang w:val="es-ES"/>
        </w:rPr>
        <w:t xml:space="preserve"> Sujeto Obligado</w:t>
      </w:r>
      <w:r w:rsidRPr="00B272A6">
        <w:rPr>
          <w:rFonts w:ascii="Palatino Linotype" w:hAnsi="Palatino Linotype" w:cs="Arial"/>
          <w:sz w:val="24"/>
          <w:szCs w:val="24"/>
          <w:lang w:val="es-ES"/>
        </w:rPr>
        <w:t xml:space="preserve"> se encuentra constreñido a entregar la información solicitada por</w:t>
      </w:r>
      <w:r>
        <w:rPr>
          <w:rFonts w:ascii="Palatino Linotype" w:hAnsi="Palatino Linotype" w:cs="Arial"/>
          <w:sz w:val="24"/>
          <w:szCs w:val="24"/>
          <w:lang w:val="es-ES"/>
        </w:rPr>
        <w:t xml:space="preserve"> la</w:t>
      </w:r>
      <w:r>
        <w:rPr>
          <w:rFonts w:ascii="Palatino Linotype" w:hAnsi="Palatino Linotype" w:cs="Arial"/>
          <w:b/>
          <w:color w:val="000000"/>
          <w:sz w:val="24"/>
          <w:szCs w:val="24"/>
          <w:lang w:eastAsia="es-MX"/>
        </w:rPr>
        <w:t xml:space="preserve">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rsidR="006E6E82" w:rsidRPr="00B272A6" w:rsidRDefault="006E6E82" w:rsidP="006E6E82">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B272A6">
        <w:rPr>
          <w:rFonts w:ascii="Palatino Linotype" w:hAnsi="Palatino Linotype" w:cs="Arial"/>
          <w:bCs/>
          <w:sz w:val="24"/>
          <w:szCs w:val="24"/>
          <w:lang w:val="es-ES"/>
        </w:rPr>
        <w:lastRenderedPageBreak/>
        <w:t xml:space="preserve">Soberano de México “Gaceta del Gobierno” el diecinueve de octubre de dos mil once, </w:t>
      </w:r>
      <w:r w:rsidRPr="00B272A6">
        <w:rPr>
          <w:rFonts w:ascii="Palatino Linotype" w:hAnsi="Palatino Linotype" w:cs="Arial"/>
          <w:sz w:val="24"/>
          <w:szCs w:val="24"/>
          <w:lang w:val="es-ES"/>
        </w:rPr>
        <w:t>cuyo rubro y texto dispone:</w:t>
      </w:r>
    </w:p>
    <w:p w:rsidR="006E6E82" w:rsidRPr="00D276BB" w:rsidRDefault="006E6E82" w:rsidP="006E6E82">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b/>
          <w:i/>
          <w:lang w:val="es-ES"/>
        </w:rPr>
        <w:t xml:space="preserve">“INFORMACIÓN PÚBLICA, CONCEPTO DE, EN MATERIA DE TRANSPARENCIA. INTERPRETACIÓN TEMÁTICA DE LOS ARTÍCULOS 2 2, FRACCIÓN </w:t>
      </w:r>
      <w:r w:rsidRPr="00D276BB">
        <w:rPr>
          <w:rFonts w:ascii="Palatino Linotype" w:hAnsi="Palatino Linotype" w:cs="Arial"/>
          <w:b/>
          <w:bCs/>
          <w:i/>
          <w:lang w:val="es-ES"/>
        </w:rPr>
        <w:t xml:space="preserve">V, XV, Y XVI, </w:t>
      </w:r>
      <w:r w:rsidRPr="00D276BB">
        <w:rPr>
          <w:rFonts w:ascii="Palatino Linotype" w:hAnsi="Palatino Linotype" w:cs="Arial"/>
          <w:b/>
          <w:i/>
          <w:lang w:val="es-ES"/>
        </w:rPr>
        <w:t xml:space="preserve">32, 4,11 Y 41. </w:t>
      </w:r>
      <w:r w:rsidRPr="00D276BB">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E6E82" w:rsidRPr="00D276BB" w:rsidRDefault="006E6E82" w:rsidP="006E6E82">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En consecuencia el acceso a la información se refiere a que se cumplan cualquiera de los siguientes tres supuestos:</w:t>
      </w:r>
    </w:p>
    <w:p w:rsidR="006E6E82" w:rsidRPr="00D276BB" w:rsidRDefault="006E6E82" w:rsidP="006E6E82">
      <w:pPr>
        <w:spacing w:before="120" w:after="120" w:line="240" w:lineRule="auto"/>
        <w:ind w:left="851" w:right="851"/>
        <w:jc w:val="both"/>
        <w:rPr>
          <w:rFonts w:ascii="Palatino Linotype" w:hAnsi="Palatino Linotype" w:cs="Arial"/>
          <w:b/>
          <w:i/>
          <w:u w:val="single"/>
          <w:lang w:val="es-ES"/>
        </w:rPr>
      </w:pPr>
      <w:r w:rsidRPr="00D276BB">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6E6E82" w:rsidRPr="00D276BB" w:rsidRDefault="006E6E82" w:rsidP="006E6E82">
      <w:pPr>
        <w:spacing w:before="120" w:after="120" w:line="240" w:lineRule="auto"/>
        <w:ind w:left="851" w:right="851"/>
        <w:jc w:val="both"/>
        <w:rPr>
          <w:rFonts w:ascii="Palatino Linotype" w:hAnsi="Palatino Linotype" w:cs="Arial"/>
          <w:i/>
          <w:lang w:val="es-ES"/>
        </w:rPr>
      </w:pPr>
      <w:r w:rsidRPr="00D276BB">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6E6E82" w:rsidRDefault="006E6E82" w:rsidP="006E6E82">
      <w:pPr>
        <w:spacing w:before="120" w:after="120" w:line="240" w:lineRule="auto"/>
        <w:ind w:left="851" w:right="851"/>
        <w:jc w:val="both"/>
        <w:rPr>
          <w:rFonts w:ascii="Palatino Linotype" w:hAnsi="Palatino Linotype" w:cs="Arial"/>
          <w:b/>
          <w:i/>
          <w:lang w:val="es-ES"/>
        </w:rPr>
      </w:pPr>
      <w:r w:rsidRPr="00D276BB">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D276BB">
        <w:rPr>
          <w:rFonts w:ascii="Palatino Linotype" w:hAnsi="Palatino Linotype" w:cs="Arial"/>
          <w:b/>
          <w:i/>
          <w:lang w:val="es-ES"/>
        </w:rPr>
        <w:t>[Sic]</w:t>
      </w:r>
    </w:p>
    <w:p w:rsidR="00991739" w:rsidRPr="00D276BB" w:rsidRDefault="00991739" w:rsidP="006E6E82">
      <w:pPr>
        <w:spacing w:before="120" w:after="120" w:line="240" w:lineRule="auto"/>
        <w:ind w:left="851" w:right="851"/>
        <w:jc w:val="both"/>
        <w:rPr>
          <w:rFonts w:ascii="Palatino Linotype" w:hAnsi="Palatino Linotype" w:cs="Arial"/>
          <w:b/>
          <w:i/>
          <w:lang w:val="es-ES"/>
        </w:rPr>
      </w:pPr>
    </w:p>
    <w:p w:rsidR="006E6E82" w:rsidRDefault="006E6E82" w:rsidP="006E6E82">
      <w:pPr>
        <w:spacing w:after="0" w:line="360" w:lineRule="auto"/>
        <w:jc w:val="both"/>
        <w:rPr>
          <w:rFonts w:ascii="Palatino Linotype" w:hAnsi="Palatino Linotype" w:cs="Arial"/>
          <w:sz w:val="24"/>
          <w:szCs w:val="24"/>
        </w:rPr>
      </w:pPr>
      <w:r w:rsidRPr="008D7B00">
        <w:rPr>
          <w:rFonts w:ascii="Palatino Linotype" w:hAnsi="Palatino Linotype" w:cs="Arial"/>
          <w:sz w:val="24"/>
          <w:szCs w:val="24"/>
        </w:rPr>
        <w:t>En ese orden de ideas, este Órgano Garante invariablemente arriba a la conclusión de que</w:t>
      </w:r>
      <w:r>
        <w:rPr>
          <w:rFonts w:ascii="Palatino Linotype" w:hAnsi="Palatino Linotype" w:cs="Arial"/>
          <w:sz w:val="24"/>
          <w:szCs w:val="24"/>
        </w:rPr>
        <w:t xml:space="preserve"> el</w:t>
      </w:r>
      <w:r w:rsidRPr="008D7B00">
        <w:rPr>
          <w:rFonts w:ascii="Palatino Linotype" w:hAnsi="Palatino Linotype" w:cs="Arial"/>
          <w:b/>
          <w:sz w:val="24"/>
          <w:szCs w:val="24"/>
        </w:rPr>
        <w:t xml:space="preserve"> Sujeto Obligado </w:t>
      </w:r>
      <w:r w:rsidRPr="008D7B00">
        <w:rPr>
          <w:rFonts w:ascii="Palatino Linotype" w:hAnsi="Palatino Linotype" w:cs="Arial"/>
          <w:sz w:val="24"/>
          <w:szCs w:val="24"/>
        </w:rPr>
        <w:t>genera, posee y administra la información requerida, misma que es de interés y alcance público.</w:t>
      </w:r>
    </w:p>
    <w:p w:rsidR="006E6E82" w:rsidRPr="008D7B00" w:rsidRDefault="006E6E82" w:rsidP="006E6E82">
      <w:pPr>
        <w:spacing w:after="0" w:line="360" w:lineRule="auto"/>
        <w:jc w:val="both"/>
        <w:rPr>
          <w:rFonts w:ascii="Palatino Linotype" w:hAnsi="Palatino Linotype" w:cs="Arial"/>
          <w:sz w:val="24"/>
          <w:szCs w:val="24"/>
        </w:rPr>
      </w:pPr>
    </w:p>
    <w:p w:rsidR="006E6E82" w:rsidRDefault="006E6E82" w:rsidP="006E6E82">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Ahora bien</w:t>
      </w:r>
      <w:r w:rsidRPr="005A30A5">
        <w:rPr>
          <w:rFonts w:ascii="Palatino Linotype" w:hAnsi="Palatino Linotype" w:cs="Arial"/>
          <w:sz w:val="24"/>
          <w:szCs w:val="24"/>
        </w:rPr>
        <w:t xml:space="preserve">, </w:t>
      </w:r>
      <w:r>
        <w:rPr>
          <w:rFonts w:ascii="Palatino Linotype" w:hAnsi="Palatino Linotype" w:cs="Arial"/>
          <w:sz w:val="24"/>
          <w:szCs w:val="24"/>
        </w:rPr>
        <w:t xml:space="preserve">cabe indicar de manera enunciativa más no limitativa que los recibos de nómina podrían ser documentos idóneos para la satisfacción de los solicitado; al respecto, </w:t>
      </w:r>
      <w:r w:rsidRPr="005A30A5">
        <w:rPr>
          <w:rFonts w:ascii="Palatino Linotype" w:hAnsi="Palatino Linotype" w:cs="Arial"/>
          <w:sz w:val="24"/>
          <w:szCs w:val="24"/>
        </w:rPr>
        <w:t xml:space="preserve">debe precisarse que si bien es cierto, en nuestra legislación no existe como tal una definición de “recibos de nómina” como tal, tanto en el “Glosario de Términos Usuales de Finanzas Públicas” del Centro de Estudios de las Finanzas </w:t>
      </w:r>
      <w:r w:rsidRPr="005A30A5">
        <w:rPr>
          <w:rFonts w:ascii="Palatino Linotype" w:hAnsi="Palatino Linotype" w:cs="Arial"/>
          <w:sz w:val="24"/>
          <w:szCs w:val="24"/>
        </w:rPr>
        <w:lastRenderedPageBreak/>
        <w:t>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991739" w:rsidRPr="005A30A5" w:rsidRDefault="00991739" w:rsidP="006E6E82">
      <w:pPr>
        <w:spacing w:after="0" w:line="360" w:lineRule="auto"/>
        <w:ind w:right="51"/>
        <w:jc w:val="both"/>
        <w:rPr>
          <w:rFonts w:ascii="Palatino Linotype" w:hAnsi="Palatino Linotype" w:cs="Arial"/>
          <w:sz w:val="24"/>
          <w:szCs w:val="24"/>
        </w:rPr>
      </w:pPr>
    </w:p>
    <w:p w:rsidR="006E6E82" w:rsidRDefault="006E6E82" w:rsidP="006E6E82">
      <w:pPr>
        <w:pStyle w:val="Prrafodelista"/>
        <w:spacing w:before="120" w:after="120"/>
        <w:ind w:left="851" w:right="851"/>
        <w:jc w:val="both"/>
        <w:rPr>
          <w:rFonts w:ascii="Palatino Linotype" w:hAnsi="Palatino Linotype" w:cs="Arial"/>
          <w:i/>
          <w:sz w:val="22"/>
          <w:szCs w:val="22"/>
        </w:rPr>
      </w:pPr>
      <w:r w:rsidRPr="005A30A5">
        <w:rPr>
          <w:rFonts w:ascii="Palatino Linotype" w:hAnsi="Palatino Linotype" w:cs="Arial"/>
          <w:i/>
        </w:rPr>
        <w:t>“</w:t>
      </w:r>
      <w:r w:rsidRPr="00D276BB">
        <w:rPr>
          <w:rFonts w:ascii="Palatino Linotype" w:hAnsi="Palatino Linotype" w:cs="Arial"/>
          <w:b/>
          <w:i/>
          <w:sz w:val="22"/>
          <w:szCs w:val="22"/>
        </w:rPr>
        <w:t>NÓMINA</w:t>
      </w:r>
      <w:r w:rsidRPr="00D276BB">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91739" w:rsidRPr="00D276BB" w:rsidRDefault="00991739" w:rsidP="006E6E82">
      <w:pPr>
        <w:pStyle w:val="Prrafodelista"/>
        <w:spacing w:before="120" w:after="120"/>
        <w:ind w:left="851" w:right="851"/>
        <w:jc w:val="both"/>
        <w:rPr>
          <w:rFonts w:ascii="Palatino Linotype" w:hAnsi="Palatino Linotype" w:cs="Arial"/>
          <w:i/>
          <w:sz w:val="22"/>
          <w:szCs w:val="22"/>
        </w:rPr>
      </w:pPr>
    </w:p>
    <w:p w:rsidR="006E6E82" w:rsidRPr="005A30A5" w:rsidRDefault="006E6E82" w:rsidP="006E6E82">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6E6E82" w:rsidRPr="00C33780" w:rsidRDefault="006E6E82" w:rsidP="006E6E82">
      <w:pPr>
        <w:pStyle w:val="Textosinformato"/>
        <w:tabs>
          <w:tab w:val="right" w:leader="dot" w:pos="8505"/>
        </w:tabs>
        <w:spacing w:before="120" w:after="120"/>
        <w:ind w:left="851" w:right="851"/>
        <w:jc w:val="both"/>
        <w:rPr>
          <w:rFonts w:ascii="Palatino Linotype" w:eastAsia="MS Mincho" w:hAnsi="Palatino Linotype" w:cs="Arial"/>
          <w:b/>
          <w:i/>
          <w:sz w:val="22"/>
          <w:szCs w:val="22"/>
        </w:rPr>
      </w:pPr>
      <w:r w:rsidRPr="00C33780">
        <w:rPr>
          <w:rFonts w:ascii="Palatino Linotype" w:eastAsia="MS Mincho" w:hAnsi="Palatino Linotype" w:cs="Arial"/>
          <w:b/>
          <w:bCs/>
          <w:i/>
          <w:sz w:val="22"/>
          <w:szCs w:val="22"/>
        </w:rPr>
        <w:t>“Artículo 804.-</w:t>
      </w:r>
      <w:r w:rsidRPr="00C33780">
        <w:rPr>
          <w:rFonts w:ascii="Palatino Linotype" w:eastAsia="MS Mincho" w:hAnsi="Palatino Linotype" w:cs="Arial"/>
          <w:i/>
          <w:sz w:val="22"/>
          <w:szCs w:val="22"/>
        </w:rPr>
        <w:t xml:space="preserve"> </w:t>
      </w:r>
      <w:r w:rsidRPr="00C33780">
        <w:rPr>
          <w:rFonts w:ascii="Palatino Linotype" w:eastAsia="MS Mincho" w:hAnsi="Palatino Linotype" w:cs="Arial"/>
          <w:b/>
          <w:i/>
          <w:sz w:val="22"/>
          <w:szCs w:val="22"/>
        </w:rPr>
        <w:t>El patrón tiene obligación de conservar y exhibir en juicio los documentos que a continuación se precisan:</w:t>
      </w:r>
    </w:p>
    <w:p w:rsidR="006E6E82" w:rsidRPr="00C33780" w:rsidRDefault="006E6E82" w:rsidP="006E6E82">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rsidR="006E6E82" w:rsidRPr="00C33780" w:rsidRDefault="006E6E82" w:rsidP="006E6E82">
      <w:pPr>
        <w:pStyle w:val="Textosinformato"/>
        <w:tabs>
          <w:tab w:val="right" w:leader="dot" w:pos="8505"/>
        </w:tabs>
        <w:spacing w:before="120" w:after="120"/>
        <w:ind w:left="851" w:right="851"/>
        <w:jc w:val="both"/>
        <w:rPr>
          <w:rFonts w:ascii="Palatino Linotype" w:eastAsia="MS Mincho" w:hAnsi="Palatino Linotype" w:cs="Arial"/>
          <w:i/>
          <w:sz w:val="22"/>
          <w:szCs w:val="22"/>
          <w:u w:val="single"/>
        </w:rPr>
      </w:pPr>
      <w:r w:rsidRPr="00C33780">
        <w:rPr>
          <w:rFonts w:ascii="Palatino Linotype" w:eastAsia="MS Mincho" w:hAnsi="Palatino Linotype" w:cs="Arial"/>
          <w:b/>
          <w:i/>
          <w:sz w:val="22"/>
          <w:szCs w:val="22"/>
        </w:rPr>
        <w:t>II.</w:t>
      </w:r>
      <w:r w:rsidRPr="00C33780">
        <w:rPr>
          <w:rFonts w:ascii="Palatino Linotype" w:eastAsia="MS Mincho" w:hAnsi="Palatino Linotype" w:cs="Arial"/>
          <w:i/>
          <w:sz w:val="22"/>
          <w:szCs w:val="22"/>
        </w:rPr>
        <w:t xml:space="preserve"> Listas</w:t>
      </w:r>
      <w:r w:rsidRPr="00C33780">
        <w:rPr>
          <w:rFonts w:ascii="Palatino Linotype" w:eastAsia="MS Mincho" w:hAnsi="Palatino Linotype" w:cs="Arial"/>
          <w:b/>
          <w:i/>
          <w:sz w:val="22"/>
          <w:szCs w:val="22"/>
        </w:rPr>
        <w:t xml:space="preserve"> </w:t>
      </w:r>
      <w:r w:rsidRPr="00C33780">
        <w:rPr>
          <w:rFonts w:ascii="Palatino Linotype" w:eastAsia="MS Mincho" w:hAnsi="Palatino Linotype" w:cs="Arial"/>
          <w:i/>
          <w:sz w:val="22"/>
          <w:szCs w:val="22"/>
        </w:rPr>
        <w:t xml:space="preserve">de raya o nómina de personal, cuando se lleven en el centro de trabajo; o </w:t>
      </w:r>
      <w:r w:rsidRPr="00C33780">
        <w:rPr>
          <w:rFonts w:ascii="Palatino Linotype" w:eastAsia="MS Mincho" w:hAnsi="Palatino Linotype" w:cs="Arial"/>
          <w:b/>
          <w:i/>
          <w:sz w:val="22"/>
          <w:szCs w:val="22"/>
          <w:u w:val="single"/>
        </w:rPr>
        <w:t>recibos de pagos de salarios</w:t>
      </w:r>
      <w:r w:rsidRPr="00C33780">
        <w:rPr>
          <w:rFonts w:ascii="Palatino Linotype" w:eastAsia="MS Mincho" w:hAnsi="Palatino Linotype" w:cs="Arial"/>
          <w:i/>
          <w:sz w:val="22"/>
          <w:szCs w:val="22"/>
          <w:u w:val="single"/>
        </w:rPr>
        <w:t>;</w:t>
      </w:r>
    </w:p>
    <w:p w:rsidR="006E6E82" w:rsidRPr="00C33780" w:rsidRDefault="006E6E82" w:rsidP="006E6E82">
      <w:pPr>
        <w:pStyle w:val="Textosinformato"/>
        <w:tabs>
          <w:tab w:val="right" w:leader="dot" w:pos="8505"/>
        </w:tabs>
        <w:spacing w:before="120" w:after="120"/>
        <w:ind w:left="851" w:right="851"/>
        <w:jc w:val="both"/>
        <w:rPr>
          <w:rFonts w:ascii="Palatino Linotype" w:eastAsia="MS Mincho" w:hAnsi="Palatino Linotype" w:cs="Arial"/>
          <w:i/>
          <w:sz w:val="22"/>
          <w:szCs w:val="22"/>
        </w:rPr>
      </w:pPr>
      <w:r w:rsidRPr="00C33780">
        <w:rPr>
          <w:rFonts w:ascii="Palatino Linotype" w:eastAsia="MS Mincho" w:hAnsi="Palatino Linotype" w:cs="Arial"/>
          <w:i/>
          <w:sz w:val="22"/>
          <w:szCs w:val="22"/>
        </w:rPr>
        <w:t>…</w:t>
      </w:r>
    </w:p>
    <w:p w:rsidR="006E6E82" w:rsidRPr="00C33780" w:rsidRDefault="006E6E82" w:rsidP="006E6E82">
      <w:pPr>
        <w:pStyle w:val="Texto"/>
        <w:tabs>
          <w:tab w:val="right" w:leader="dot" w:pos="8505"/>
        </w:tabs>
        <w:spacing w:before="120" w:after="120" w:line="240" w:lineRule="auto"/>
        <w:ind w:left="851" w:right="851" w:firstLine="0"/>
        <w:rPr>
          <w:rFonts w:ascii="Palatino Linotype" w:hAnsi="Palatino Linotype"/>
          <w:i/>
          <w:sz w:val="22"/>
          <w:szCs w:val="22"/>
        </w:rPr>
      </w:pPr>
      <w:r w:rsidRPr="00C33780">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(Énfasis añadido)</w:t>
      </w:r>
    </w:p>
    <w:p w:rsidR="006E6E82" w:rsidRPr="005A30A5" w:rsidRDefault="006E6E82" w:rsidP="006E6E82">
      <w:pPr>
        <w:spacing w:before="240" w:after="240" w:line="360" w:lineRule="auto"/>
        <w:ind w:right="51"/>
        <w:jc w:val="both"/>
        <w:rPr>
          <w:rFonts w:ascii="Palatino Linotype" w:hAnsi="Palatino Linotype" w:cs="Arial"/>
          <w:sz w:val="24"/>
          <w:szCs w:val="24"/>
        </w:rPr>
      </w:pPr>
      <w:r w:rsidRPr="005A30A5">
        <w:rPr>
          <w:rFonts w:ascii="Palatino Linotype" w:hAnsi="Palatino Linotype" w:cs="Arial"/>
          <w:sz w:val="24"/>
          <w:szCs w:val="24"/>
        </w:rPr>
        <w:lastRenderedPageBreak/>
        <w:t>Ahora bien, tratándose de servidores públicos de los Municipios la Ley del Trabajo de los Servidores Públicos del Estado y Municipios, en su artículo 220-K fracciones II y IV y último párrafo, establecen lo siguiente:</w:t>
      </w:r>
    </w:p>
    <w:p w:rsidR="006E6E82" w:rsidRPr="00C33780" w:rsidRDefault="006E6E82" w:rsidP="006E6E82">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“ARTÍCULO 220 K.-</w:t>
      </w:r>
      <w:r w:rsidRPr="00C33780">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6E6E82" w:rsidRPr="00C33780" w:rsidRDefault="006E6E82" w:rsidP="006E6E82">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r w:rsidRPr="00C33780">
        <w:rPr>
          <w:rFonts w:ascii="Palatino Linotype" w:eastAsia="Times New Roman" w:hAnsi="Palatino Linotype"/>
          <w:bCs/>
          <w:i/>
        </w:rPr>
        <w:t>)</w:t>
      </w:r>
    </w:p>
    <w:p w:rsidR="006E6E82" w:rsidRPr="00C33780" w:rsidRDefault="006E6E82" w:rsidP="006E6E82">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II.</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de pagos de salarios</w:t>
      </w:r>
      <w:r w:rsidRPr="00C33780">
        <w:rPr>
          <w:rFonts w:ascii="Palatino Linotype" w:eastAsia="Times New Roman" w:hAnsi="Palatino Linotype"/>
          <w:bCs/>
          <w:i/>
        </w:rPr>
        <w:t xml:space="preserve"> o las constancias documentales del pago de salario cuando sea por depósito o mediante información electrónica;</w:t>
      </w:r>
    </w:p>
    <w:p w:rsidR="006E6E82" w:rsidRPr="00C33780" w:rsidRDefault="006E6E82" w:rsidP="006E6E82">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w:t>
      </w:r>
    </w:p>
    <w:p w:rsidR="006E6E82" w:rsidRPr="00C33780" w:rsidRDefault="006E6E82" w:rsidP="006E6E82">
      <w:pPr>
        <w:tabs>
          <w:tab w:val="left" w:pos="9072"/>
        </w:tabs>
        <w:spacing w:before="120" w:after="120" w:line="240" w:lineRule="auto"/>
        <w:ind w:left="851" w:right="851"/>
        <w:jc w:val="both"/>
        <w:rPr>
          <w:rFonts w:ascii="Palatino Linotype" w:eastAsia="Times New Roman" w:hAnsi="Palatino Linotype"/>
          <w:b/>
          <w:bCs/>
          <w:i/>
        </w:rPr>
      </w:pPr>
      <w:r w:rsidRPr="00C33780">
        <w:rPr>
          <w:rFonts w:ascii="Palatino Linotype" w:eastAsia="Times New Roman" w:hAnsi="Palatino Linotype"/>
          <w:b/>
          <w:bCs/>
          <w:i/>
        </w:rPr>
        <w:t>IV.</w:t>
      </w:r>
      <w:r w:rsidRPr="00C33780">
        <w:rPr>
          <w:rFonts w:ascii="Palatino Linotype" w:eastAsia="Times New Roman" w:hAnsi="Palatino Linotype"/>
          <w:bCs/>
          <w:i/>
        </w:rPr>
        <w:t xml:space="preserve"> </w:t>
      </w:r>
      <w:r w:rsidRPr="00C33780">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6E6E82" w:rsidRPr="00C33780" w:rsidRDefault="006E6E82" w:rsidP="006E6E82">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
          <w:bCs/>
          <w:i/>
        </w:rPr>
        <w:t>Los documentos señalados en la fracción I de este artículo, deberán conservarse mientras dure la relación laboral y hasta un año después;</w:t>
      </w:r>
      <w:r w:rsidRPr="00C33780">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6E6E82" w:rsidRPr="00C33780" w:rsidRDefault="006E6E82" w:rsidP="006E6E82">
      <w:pPr>
        <w:tabs>
          <w:tab w:val="left" w:pos="9072"/>
        </w:tabs>
        <w:spacing w:before="120" w:after="120" w:line="240" w:lineRule="auto"/>
        <w:ind w:left="851" w:right="851"/>
        <w:jc w:val="both"/>
        <w:rPr>
          <w:rFonts w:ascii="Palatino Linotype" w:eastAsia="Times New Roman" w:hAnsi="Palatino Linotype"/>
          <w:bCs/>
          <w:i/>
        </w:rPr>
      </w:pPr>
      <w:r w:rsidRPr="00C33780">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6E6E82" w:rsidRPr="00C33780" w:rsidRDefault="006E6E82" w:rsidP="006E6E82">
      <w:pPr>
        <w:spacing w:after="0" w:line="240" w:lineRule="auto"/>
        <w:ind w:left="851" w:right="851"/>
        <w:jc w:val="both"/>
        <w:rPr>
          <w:rFonts w:ascii="Palatino Linotype" w:hAnsi="Palatino Linotype"/>
          <w:i/>
        </w:rPr>
      </w:pPr>
      <w:r w:rsidRPr="00C33780">
        <w:rPr>
          <w:rFonts w:ascii="Palatino Linotype" w:eastAsia="Times New Roman" w:hAnsi="Palatino Linotype"/>
          <w:bCs/>
          <w:i/>
        </w:rPr>
        <w:t xml:space="preserve">El incumplimiento por lo dispuesto por este artículo, establecerá la presunción de ser ciertos los hechos que el actor exprese en su demanda, en relación con tales documentos, salvo prueba en contrario.” (Sic) </w:t>
      </w:r>
      <w:r w:rsidRPr="00C33780">
        <w:rPr>
          <w:rFonts w:ascii="Palatino Linotype" w:hAnsi="Palatino Linotype"/>
          <w:i/>
        </w:rPr>
        <w:t>(Énfasis añadido).</w:t>
      </w:r>
    </w:p>
    <w:p w:rsidR="006E6E82" w:rsidRDefault="006E6E82" w:rsidP="006E6E82">
      <w:pPr>
        <w:spacing w:after="0" w:line="360" w:lineRule="auto"/>
        <w:ind w:right="51"/>
        <w:jc w:val="both"/>
        <w:rPr>
          <w:rFonts w:ascii="Palatino Linotype" w:hAnsi="Palatino Linotype" w:cs="Arial"/>
          <w:sz w:val="24"/>
          <w:szCs w:val="24"/>
        </w:rPr>
      </w:pPr>
    </w:p>
    <w:p w:rsidR="006E6E82" w:rsidRDefault="006E6E82" w:rsidP="006E6E82">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De lo anterior, se advierte que toda institución o dependencia pública del Estado de México </w:t>
      </w:r>
      <w:r w:rsidRPr="005A30A5">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5A30A5">
        <w:rPr>
          <w:rFonts w:ascii="Palatino Linotype" w:hAnsi="Palatino Linotype" w:cs="Arial"/>
          <w:sz w:val="24"/>
          <w:szCs w:val="24"/>
        </w:rPr>
        <w:t xml:space="preserve">; es decir, en efectivo, cheque, depósito, transferencia u otra, debiendo conservar dicha </w:t>
      </w:r>
      <w:r w:rsidRPr="005A30A5">
        <w:rPr>
          <w:rFonts w:ascii="Palatino Linotype" w:hAnsi="Palatino Linotype" w:cs="Arial"/>
          <w:sz w:val="24"/>
          <w:szCs w:val="24"/>
        </w:rPr>
        <w:lastRenderedPageBreak/>
        <w:t>documentación durante el último año y un año después de que se extingue la relación laboral a través de los sistemas de digitalización o de información magnética o electrónica.</w:t>
      </w:r>
    </w:p>
    <w:p w:rsidR="006E6E82" w:rsidRPr="005A30A5" w:rsidRDefault="006E6E82" w:rsidP="006E6E82">
      <w:pPr>
        <w:spacing w:after="0" w:line="360" w:lineRule="auto"/>
        <w:ind w:right="51"/>
        <w:jc w:val="both"/>
        <w:rPr>
          <w:rFonts w:ascii="Palatino Linotype" w:hAnsi="Palatino Linotype" w:cs="Arial"/>
          <w:sz w:val="24"/>
          <w:szCs w:val="24"/>
        </w:rPr>
      </w:pPr>
    </w:p>
    <w:p w:rsidR="00991739" w:rsidRDefault="006E6E82" w:rsidP="006E6E82">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5A30A5">
        <w:rPr>
          <w:rFonts w:ascii="Palatino Linotype" w:hAnsi="Palatino Linotype" w:cs="Arial"/>
          <w:b/>
          <w:sz w:val="24"/>
          <w:szCs w:val="24"/>
        </w:rPr>
        <w:t>Sujeto Obligado</w:t>
      </w:r>
      <w:r w:rsidRPr="005A30A5">
        <w:rPr>
          <w:rFonts w:ascii="Palatino Linotype" w:hAnsi="Palatino Linotype" w:cs="Arial"/>
          <w:sz w:val="24"/>
          <w:szCs w:val="24"/>
        </w:rPr>
        <w:t xml:space="preserve"> acredita las remuneraciones al personal y que de acuerdo al uso implantado en la colectividad se denominan “recibos de nómina”.</w:t>
      </w:r>
    </w:p>
    <w:p w:rsidR="006E6E82" w:rsidRPr="005A30A5" w:rsidRDefault="006E6E82" w:rsidP="006E6E82">
      <w:pPr>
        <w:spacing w:after="0" w:line="360" w:lineRule="auto"/>
        <w:ind w:right="51"/>
        <w:jc w:val="both"/>
        <w:rPr>
          <w:rFonts w:ascii="Palatino Linotype" w:hAnsi="Palatino Linotype" w:cs="Arial"/>
          <w:sz w:val="24"/>
          <w:szCs w:val="24"/>
        </w:rPr>
      </w:pPr>
      <w:r w:rsidRPr="005A30A5">
        <w:rPr>
          <w:rFonts w:ascii="Palatino Linotype" w:hAnsi="Palatino Linotype" w:cs="Arial"/>
          <w:sz w:val="24"/>
          <w:szCs w:val="24"/>
        </w:rPr>
        <w:t xml:space="preserve">Una vez puntualizado lo anterior, se colige que los recibos de nómina contienen la información relativa a las remuneraciones de los servidores públicos en este sentido. </w:t>
      </w:r>
    </w:p>
    <w:p w:rsidR="006E6E82" w:rsidRPr="005A30A5" w:rsidRDefault="006E6E82" w:rsidP="006E6E82">
      <w:pPr>
        <w:autoSpaceDE w:val="0"/>
        <w:autoSpaceDN w:val="0"/>
        <w:adjustRightInd w:val="0"/>
        <w:spacing w:before="240" w:after="240" w:line="360" w:lineRule="auto"/>
        <w:jc w:val="both"/>
        <w:rPr>
          <w:rFonts w:ascii="Palatino Linotype" w:hAnsi="Palatino Linotype" w:cs="Arial"/>
          <w:sz w:val="24"/>
          <w:szCs w:val="24"/>
        </w:rPr>
      </w:pPr>
      <w:r>
        <w:rPr>
          <w:rFonts w:ascii="Palatino Linotype" w:hAnsi="Palatino Linotype" w:cs="Arial"/>
          <w:sz w:val="24"/>
          <w:szCs w:val="24"/>
        </w:rPr>
        <w:t>Aunado a</w:t>
      </w:r>
      <w:r w:rsidRPr="005A30A5">
        <w:rPr>
          <w:rFonts w:ascii="Palatino Linotype" w:hAnsi="Palatino Linotype" w:cs="Arial"/>
          <w:sz w:val="24"/>
          <w:szCs w:val="24"/>
        </w:rPr>
        <w:t xml:space="preserve"> lo anterior, conviene mencionar que de acuerdo a los Lineamientos para la elaboración y Presentación del Informe Mensual 2018,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w:t>
      </w:r>
      <w:r w:rsidRPr="005A30A5">
        <w:rPr>
          <w:rFonts w:ascii="Palatino Linotype" w:hAnsi="Palatino Linotype" w:cs="Arial"/>
          <w:b/>
          <w:sz w:val="24"/>
          <w:szCs w:val="24"/>
        </w:rPr>
        <w:t>Recurrente</w:t>
      </w:r>
      <w:r w:rsidRPr="005A30A5">
        <w:rPr>
          <w:rFonts w:ascii="Palatino Linotype" w:hAnsi="Palatino Linotype" w:cs="Arial"/>
          <w:sz w:val="24"/>
          <w:szCs w:val="24"/>
        </w:rPr>
        <w:t xml:space="preserve"> obra en los archivos del </w:t>
      </w:r>
      <w:r w:rsidRPr="005A30A5">
        <w:rPr>
          <w:rFonts w:ascii="Palatino Linotype" w:hAnsi="Palatino Linotype" w:cs="Arial"/>
          <w:b/>
          <w:sz w:val="24"/>
          <w:szCs w:val="24"/>
        </w:rPr>
        <w:t>Sujeto Obligado</w:t>
      </w:r>
      <w:r w:rsidRPr="005A30A5">
        <w:rPr>
          <w:rFonts w:ascii="Palatino Linotype" w:hAnsi="Palatino Linotype" w:cs="Arial"/>
          <w:sz w:val="24"/>
          <w:szCs w:val="24"/>
        </w:rPr>
        <w:t>, como se advierte a continuación:</w:t>
      </w:r>
    </w:p>
    <w:p w:rsidR="006E6E82" w:rsidRPr="005A30A5" w:rsidRDefault="006E6E82" w:rsidP="006E6E82">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noProof/>
          <w:sz w:val="24"/>
          <w:szCs w:val="24"/>
          <w:lang w:eastAsia="es-MX"/>
        </w:rPr>
        <w:lastRenderedPageBreak/>
        <w:drawing>
          <wp:inline distT="0" distB="0" distL="0" distR="0" wp14:anchorId="06E3E8A2" wp14:editId="70603609">
            <wp:extent cx="5760720" cy="31419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141980"/>
                    </a:xfrm>
                    <a:prstGeom prst="rect">
                      <a:avLst/>
                    </a:prstGeom>
                  </pic:spPr>
                </pic:pic>
              </a:graphicData>
            </a:graphic>
          </wp:inline>
        </w:drawing>
      </w:r>
    </w:p>
    <w:p w:rsidR="006E6E82" w:rsidRPr="005A30A5" w:rsidRDefault="006E6E82" w:rsidP="006E6E82">
      <w:pPr>
        <w:autoSpaceDE w:val="0"/>
        <w:autoSpaceDN w:val="0"/>
        <w:adjustRightInd w:val="0"/>
        <w:spacing w:before="240" w:after="240" w:line="360" w:lineRule="auto"/>
        <w:jc w:val="both"/>
        <w:rPr>
          <w:rFonts w:ascii="Palatino Linotype" w:hAnsi="Palatino Linotype" w:cs="Arial"/>
          <w:sz w:val="24"/>
          <w:szCs w:val="24"/>
        </w:rPr>
      </w:pPr>
      <w:r w:rsidRPr="005A30A5">
        <w:rPr>
          <w:rFonts w:ascii="Palatino Linotype" w:hAnsi="Palatino Linotype" w:cs="Arial"/>
          <w:sz w:val="24"/>
          <w:szCs w:val="24"/>
        </w:rPr>
        <w:t>Asimismo, los LINEAMIENTOS DE CONTROL FINANCIERO Y ADMINISTRATIVO PARA LAS ENTIDADES FISCALIZABLES MUNICIPALES DEL ESTADO DE MÉXICO, emitidos por el Órgano Superior de Fiscalización del Estado de México, publicados en el Periódico Oficial del Gobierno del Estado Libre y Soberano de México “Gaceta del Gobierno” de fecha once de julio de dos mil trece, vigentes a partir de esa fecha, en su punto 69 establecen:</w:t>
      </w:r>
    </w:p>
    <w:p w:rsidR="006E6E82" w:rsidRPr="00C33780" w:rsidRDefault="006E6E82" w:rsidP="006E6E82">
      <w:pPr>
        <w:tabs>
          <w:tab w:val="left" w:pos="8647"/>
        </w:tabs>
        <w:spacing w:before="120" w:after="120" w:line="240" w:lineRule="auto"/>
        <w:ind w:left="851" w:right="851"/>
        <w:jc w:val="both"/>
        <w:rPr>
          <w:rFonts w:ascii="Palatino Linotype" w:eastAsia="Times New Roman" w:hAnsi="Palatino Linotype" w:cs="Arial"/>
          <w:b/>
          <w:i/>
          <w:szCs w:val="24"/>
        </w:rPr>
      </w:pPr>
      <w:r w:rsidRPr="00C33780">
        <w:rPr>
          <w:rFonts w:ascii="Palatino Linotype" w:eastAsia="Times New Roman" w:hAnsi="Palatino Linotype" w:cs="Arial"/>
          <w:b/>
          <w:i/>
          <w:szCs w:val="24"/>
        </w:rPr>
        <w:t>SUELDOS Y SALARIOS POR PAGAR</w:t>
      </w:r>
    </w:p>
    <w:p w:rsidR="006E6E82" w:rsidRPr="00C33780" w:rsidRDefault="006E6E82" w:rsidP="006E6E82">
      <w:pPr>
        <w:tabs>
          <w:tab w:val="left" w:pos="8647"/>
        </w:tabs>
        <w:spacing w:before="120" w:after="120" w:line="240" w:lineRule="auto"/>
        <w:ind w:left="851" w:right="851"/>
        <w:jc w:val="both"/>
        <w:rPr>
          <w:rFonts w:ascii="Palatino Linotype" w:eastAsia="Times New Roman" w:hAnsi="Palatino Linotype" w:cs="Arial"/>
          <w:b/>
          <w:i/>
          <w:szCs w:val="24"/>
        </w:rPr>
      </w:pPr>
      <w:r w:rsidRPr="00C33780">
        <w:rPr>
          <w:rFonts w:ascii="Palatino Linotype" w:eastAsia="Times New Roman" w:hAnsi="Palatino Linotype" w:cs="Arial"/>
          <w:b/>
          <w:i/>
          <w:szCs w:val="24"/>
        </w:rPr>
        <w:t>[…]</w:t>
      </w:r>
    </w:p>
    <w:p w:rsidR="006E6E82" w:rsidRPr="00C33780" w:rsidRDefault="006E6E82" w:rsidP="006E6E82">
      <w:pPr>
        <w:spacing w:before="120" w:after="120" w:line="240" w:lineRule="auto"/>
        <w:ind w:left="851" w:right="851"/>
        <w:jc w:val="both"/>
        <w:rPr>
          <w:rFonts w:ascii="Palatino Linotype" w:eastAsia="Times New Roman" w:hAnsi="Palatino Linotype" w:cs="Arial"/>
          <w:b/>
          <w:i/>
          <w:szCs w:val="24"/>
        </w:rPr>
      </w:pPr>
      <w:r w:rsidRPr="00C33780">
        <w:rPr>
          <w:rFonts w:ascii="Palatino Linotype" w:eastAsia="Times New Roman" w:hAnsi="Palatino Linotype" w:cs="Arial"/>
          <w:b/>
          <w:i/>
          <w:szCs w:val="24"/>
        </w:rPr>
        <w:t>69.</w:t>
      </w:r>
      <w:r w:rsidRPr="00C33780">
        <w:rPr>
          <w:rFonts w:ascii="Palatino Linotype" w:eastAsia="Times New Roman" w:hAnsi="Palatino Linotype" w:cs="Arial"/>
          <w:i/>
          <w:szCs w:val="24"/>
        </w:rPr>
        <w:t xml:space="preserve"> </w:t>
      </w:r>
      <w:r w:rsidRPr="00C33780">
        <w:rPr>
          <w:rFonts w:ascii="Palatino Linotype" w:eastAsia="Times New Roman" w:hAnsi="Palatino Linotype" w:cs="Arial"/>
          <w:b/>
          <w:i/>
          <w:szCs w:val="24"/>
        </w:rPr>
        <w:t>El Tesorero</w:t>
      </w:r>
      <w:r w:rsidRPr="00C33780">
        <w:rPr>
          <w:rFonts w:ascii="Palatino Linotype" w:eastAsia="Times New Roman" w:hAnsi="Palatino Linotype" w:cs="Arial"/>
          <w:i/>
          <w:szCs w:val="24"/>
        </w:rPr>
        <w:t xml:space="preserve"> o en su caso, el titular del área administrativa, </w:t>
      </w:r>
      <w:r w:rsidRPr="00C33780">
        <w:rPr>
          <w:rFonts w:ascii="Palatino Linotype" w:eastAsia="Times New Roman" w:hAnsi="Palatino Linotype" w:cs="Arial"/>
          <w:b/>
          <w:i/>
          <w:szCs w:val="24"/>
        </w:rPr>
        <w:t xml:space="preserve">deberá cerciorarse que </w:t>
      </w:r>
      <w:r w:rsidRPr="00C33780">
        <w:rPr>
          <w:rFonts w:ascii="Palatino Linotype" w:eastAsia="Times New Roman" w:hAnsi="Palatino Linotype" w:cs="Arial"/>
          <w:b/>
          <w:i/>
          <w:szCs w:val="24"/>
          <w:u w:val="single"/>
        </w:rPr>
        <w:t>haya un recibo firmado</w:t>
      </w:r>
      <w:r w:rsidRPr="00C33780">
        <w:rPr>
          <w:rFonts w:ascii="Palatino Linotype" w:eastAsia="Times New Roman" w:hAnsi="Palatino Linotype" w:cs="Arial"/>
          <w:b/>
          <w:i/>
          <w:szCs w:val="24"/>
        </w:rPr>
        <w:t xml:space="preserve"> por cada pago de nómina, o cualquier pago relacionado con servicios personales, que se haga a los servidores públicos.</w:t>
      </w:r>
    </w:p>
    <w:p w:rsidR="006E6E82" w:rsidRPr="00C33780" w:rsidRDefault="006E6E82" w:rsidP="006E6E82">
      <w:pPr>
        <w:spacing w:before="240" w:after="240" w:line="360" w:lineRule="auto"/>
        <w:ind w:right="851" w:firstLine="709"/>
        <w:jc w:val="both"/>
        <w:rPr>
          <w:rFonts w:ascii="Palatino Linotype" w:eastAsia="Times New Roman" w:hAnsi="Palatino Linotype" w:cs="Arial"/>
          <w:i/>
          <w:szCs w:val="24"/>
        </w:rPr>
      </w:pPr>
      <w:r w:rsidRPr="00C33780">
        <w:rPr>
          <w:rFonts w:ascii="Palatino Linotype" w:eastAsia="Times New Roman" w:hAnsi="Palatino Linotype" w:cs="Arial"/>
          <w:i/>
          <w:szCs w:val="24"/>
        </w:rPr>
        <w:t>(Énfasis añadido)</w:t>
      </w:r>
    </w:p>
    <w:p w:rsidR="006E6E82" w:rsidRDefault="006E6E82" w:rsidP="006E6E82">
      <w:pPr>
        <w:autoSpaceDE w:val="0"/>
        <w:autoSpaceDN w:val="0"/>
        <w:adjustRightInd w:val="0"/>
        <w:spacing w:after="0" w:line="360" w:lineRule="auto"/>
        <w:jc w:val="both"/>
        <w:rPr>
          <w:rFonts w:ascii="Palatino Linotype" w:hAnsi="Palatino Linotype" w:cs="Arial"/>
          <w:sz w:val="24"/>
          <w:szCs w:val="24"/>
        </w:rPr>
      </w:pPr>
      <w:r w:rsidRPr="00B563BA">
        <w:rPr>
          <w:rFonts w:ascii="Palatino Linotype" w:hAnsi="Palatino Linotype" w:cs="Arial"/>
          <w:sz w:val="24"/>
          <w:szCs w:val="24"/>
        </w:rPr>
        <w:lastRenderedPageBreak/>
        <w:t xml:space="preserve">Finalmente, es menester señalar que mediante la solicitud de información </w:t>
      </w:r>
      <w:r w:rsidRPr="006E6E82">
        <w:rPr>
          <w:rFonts w:ascii="Palatino Linotype" w:hAnsi="Palatino Linotype" w:cs="Arial"/>
          <w:b/>
          <w:sz w:val="24"/>
          <w:szCs w:val="24"/>
        </w:rPr>
        <w:t>00005/TEQUIXQU/IP/2019</w:t>
      </w:r>
      <w:r>
        <w:rPr>
          <w:rFonts w:ascii="Palatino Linotype" w:hAnsi="Palatino Linotype" w:cs="Arial"/>
          <w:b/>
          <w:sz w:val="24"/>
          <w:szCs w:val="24"/>
        </w:rPr>
        <w:t xml:space="preserve">, </w:t>
      </w:r>
      <w:r w:rsidRPr="00B563BA">
        <w:rPr>
          <w:rFonts w:ascii="Palatino Linotype" w:hAnsi="Palatino Linotype" w:cs="Arial"/>
          <w:sz w:val="24"/>
          <w:szCs w:val="24"/>
        </w:rPr>
        <w:t>la particular</w:t>
      </w:r>
      <w:r>
        <w:rPr>
          <w:rFonts w:ascii="Palatino Linotype" w:hAnsi="Palatino Linotype" w:cs="Arial"/>
          <w:sz w:val="24"/>
          <w:szCs w:val="24"/>
        </w:rPr>
        <w:t xml:space="preserve"> especifico como temporalidad de la información a la cual pretende acceder, la del 01 al 15 del mes de enero de 2016 así como la del 01 al 15 de agosto de 2018. </w:t>
      </w:r>
    </w:p>
    <w:p w:rsidR="00991739" w:rsidRDefault="00991739" w:rsidP="006E6E82">
      <w:pPr>
        <w:autoSpaceDE w:val="0"/>
        <w:autoSpaceDN w:val="0"/>
        <w:adjustRightInd w:val="0"/>
        <w:spacing w:after="0" w:line="360" w:lineRule="auto"/>
        <w:jc w:val="both"/>
        <w:rPr>
          <w:rFonts w:ascii="Palatino Linotype" w:hAnsi="Palatino Linotype" w:cs="Arial"/>
          <w:sz w:val="24"/>
          <w:szCs w:val="24"/>
        </w:rPr>
      </w:pPr>
    </w:p>
    <w:p w:rsidR="006E6E82" w:rsidRDefault="006E6E82" w:rsidP="006E6E82">
      <w:pPr>
        <w:autoSpaceDE w:val="0"/>
        <w:autoSpaceDN w:val="0"/>
        <w:adjustRightInd w:val="0"/>
        <w:spacing w:after="0" w:line="360" w:lineRule="auto"/>
        <w:jc w:val="both"/>
        <w:rPr>
          <w:rFonts w:ascii="Palatino Linotype" w:hAnsi="Palatino Linotype" w:cs="Arial"/>
          <w:sz w:val="24"/>
          <w:szCs w:val="24"/>
        </w:rPr>
      </w:pPr>
      <w:r w:rsidRPr="00B563BA">
        <w:rPr>
          <w:rFonts w:ascii="Palatino Linotype" w:hAnsi="Palatino Linotype" w:cs="Arial"/>
          <w:sz w:val="24"/>
          <w:szCs w:val="24"/>
        </w:rPr>
        <w:t>Por ello, a efecto de otorgar a</w:t>
      </w:r>
      <w:r>
        <w:rPr>
          <w:rFonts w:ascii="Palatino Linotype" w:hAnsi="Palatino Linotype" w:cs="Arial"/>
          <w:sz w:val="24"/>
          <w:szCs w:val="24"/>
        </w:rPr>
        <w:t xml:space="preserve"> la</w:t>
      </w:r>
      <w:r w:rsidRPr="00B563BA">
        <w:rPr>
          <w:rFonts w:ascii="Palatino Linotype" w:hAnsi="Palatino Linotype" w:cs="Arial"/>
          <w:b/>
          <w:sz w:val="24"/>
          <w:szCs w:val="24"/>
        </w:rPr>
        <w:t xml:space="preserve"> Recurrente </w:t>
      </w:r>
      <w:r w:rsidRPr="00B563BA">
        <w:rPr>
          <w:rFonts w:ascii="Palatino Linotype" w:hAnsi="Palatino Linotype" w:cs="Arial"/>
          <w:sz w:val="24"/>
          <w:szCs w:val="24"/>
        </w:rPr>
        <w:t>la debida certeza jurídica</w:t>
      </w:r>
      <w:r>
        <w:rPr>
          <w:rFonts w:ascii="Palatino Linotype" w:hAnsi="Palatino Linotype" w:cs="Arial"/>
          <w:sz w:val="24"/>
          <w:szCs w:val="24"/>
        </w:rPr>
        <w:t>,</w:t>
      </w:r>
      <w:r w:rsidRPr="00B563BA">
        <w:rPr>
          <w:rFonts w:ascii="Palatino Linotype" w:hAnsi="Palatino Linotype" w:cs="Arial"/>
          <w:sz w:val="24"/>
          <w:szCs w:val="24"/>
        </w:rPr>
        <w:t xml:space="preserve"> resulta procedente la entrega del o los documentos en donde conste el salario bruto y neto mensual </w:t>
      </w:r>
      <w:r>
        <w:rPr>
          <w:rFonts w:ascii="Palatino Linotype" w:hAnsi="Palatino Linotype" w:cs="Arial"/>
          <w:sz w:val="24"/>
          <w:szCs w:val="24"/>
        </w:rPr>
        <w:t xml:space="preserve">del Ayuntamiento </w:t>
      </w:r>
      <w:r w:rsidRPr="00B563BA">
        <w:rPr>
          <w:rFonts w:ascii="Palatino Linotype" w:hAnsi="Palatino Linotype" w:cs="Arial"/>
          <w:sz w:val="24"/>
          <w:szCs w:val="24"/>
        </w:rPr>
        <w:t xml:space="preserve">de </w:t>
      </w:r>
      <w:r>
        <w:rPr>
          <w:rFonts w:ascii="Palatino Linotype" w:hAnsi="Palatino Linotype" w:cs="Arial"/>
          <w:sz w:val="24"/>
          <w:szCs w:val="24"/>
        </w:rPr>
        <w:t>Tequixquiac</w:t>
      </w:r>
      <w:r w:rsidRPr="00B563BA">
        <w:rPr>
          <w:rFonts w:ascii="Palatino Linotype" w:hAnsi="Palatino Linotype" w:cs="Arial"/>
          <w:sz w:val="24"/>
          <w:szCs w:val="24"/>
        </w:rPr>
        <w:t xml:space="preserve">, del </w:t>
      </w:r>
      <w:r>
        <w:rPr>
          <w:rFonts w:ascii="Palatino Linotype" w:hAnsi="Palatino Linotype" w:cs="Arial"/>
          <w:sz w:val="24"/>
          <w:szCs w:val="24"/>
        </w:rPr>
        <w:t>periodo comprendido del primero</w:t>
      </w:r>
      <w:r w:rsidRPr="00B563BA">
        <w:rPr>
          <w:rFonts w:ascii="Palatino Linotype" w:hAnsi="Palatino Linotype" w:cs="Arial"/>
          <w:sz w:val="24"/>
          <w:szCs w:val="24"/>
        </w:rPr>
        <w:t xml:space="preserve"> </w:t>
      </w:r>
      <w:r>
        <w:rPr>
          <w:rFonts w:ascii="Palatino Linotype" w:hAnsi="Palatino Linotype" w:cs="Arial"/>
          <w:sz w:val="24"/>
          <w:szCs w:val="24"/>
        </w:rPr>
        <w:t>al treinta</w:t>
      </w:r>
      <w:r w:rsidR="00991739">
        <w:rPr>
          <w:rFonts w:ascii="Palatino Linotype" w:hAnsi="Palatino Linotype" w:cs="Arial"/>
          <w:sz w:val="24"/>
          <w:szCs w:val="24"/>
        </w:rPr>
        <w:t xml:space="preserve"> de enero de 2016 </w:t>
      </w:r>
      <w:r>
        <w:rPr>
          <w:rFonts w:ascii="Palatino Linotype" w:hAnsi="Palatino Linotype" w:cs="Arial"/>
          <w:sz w:val="24"/>
          <w:szCs w:val="24"/>
        </w:rPr>
        <w:t xml:space="preserve"> y </w:t>
      </w:r>
      <w:r w:rsidR="00991739">
        <w:rPr>
          <w:rFonts w:ascii="Palatino Linotype" w:hAnsi="Palatino Linotype" w:cs="Arial"/>
          <w:sz w:val="24"/>
          <w:szCs w:val="24"/>
        </w:rPr>
        <w:t>del  primero al treinta de agosto</w:t>
      </w:r>
      <w:r>
        <w:rPr>
          <w:rFonts w:ascii="Palatino Linotype" w:hAnsi="Palatino Linotype" w:cs="Arial"/>
          <w:sz w:val="24"/>
          <w:szCs w:val="24"/>
        </w:rPr>
        <w:t xml:space="preserve"> </w:t>
      </w:r>
      <w:r w:rsidRPr="00B563BA">
        <w:rPr>
          <w:rFonts w:ascii="Palatino Linotype" w:hAnsi="Palatino Linotype" w:cs="Arial"/>
          <w:sz w:val="24"/>
          <w:szCs w:val="24"/>
        </w:rPr>
        <w:t xml:space="preserve">de dos mil dieciocho, en versión pública, acompañada del acuerdo de clasificación correspondiente. </w:t>
      </w:r>
    </w:p>
    <w:p w:rsidR="006E6E82" w:rsidRDefault="006E6E82" w:rsidP="000179E5">
      <w:pPr>
        <w:spacing w:line="360" w:lineRule="auto"/>
        <w:ind w:right="49"/>
        <w:jc w:val="both"/>
        <w:rPr>
          <w:sz w:val="24"/>
          <w:szCs w:val="24"/>
        </w:rPr>
      </w:pPr>
    </w:p>
    <w:p w:rsidR="00461166" w:rsidRPr="00DB604E" w:rsidRDefault="00461166" w:rsidP="00461166">
      <w:pPr>
        <w:pStyle w:val="Sinespaciado"/>
        <w:spacing w:line="360" w:lineRule="auto"/>
        <w:jc w:val="both"/>
        <w:rPr>
          <w:rFonts w:ascii="Palatino Linotype" w:hAnsi="Palatino Linotype"/>
        </w:rPr>
      </w:pPr>
      <w:r w:rsidRPr="00DB604E">
        <w:rPr>
          <w:rFonts w:ascii="Palatino Linotype" w:hAnsi="Palatino Linotype"/>
          <w:lang w:val="es-ES_tradnl"/>
        </w:rPr>
        <w:t>Finalmente</w:t>
      </w:r>
      <w:r w:rsidRPr="00DB604E">
        <w:rPr>
          <w:rFonts w:ascii="Palatino Linotype" w:hAnsi="Palatino Linotype"/>
        </w:rPr>
        <w:t xml:space="preserve">, no pasa inadvertido para esta Ponencia Resolutora la omisión del Sujeto Obligado de dar trámite a la solicitud de información del Recurrente y, a su vez, de proporcionar la respuesta a su solicitud de acceso a la información pública, lo que, en estricto sentido, podría ser considerado como infracciones a la </w:t>
      </w:r>
      <w:r w:rsidRPr="00DB604E">
        <w:rPr>
          <w:rFonts w:ascii="Palatino Linotype" w:hAnsi="Palatino Linotype"/>
          <w:lang w:eastAsia="es-ES_tradnl"/>
        </w:rPr>
        <w:t xml:space="preserve">Ley de Transparencia y Acceso a la </w:t>
      </w:r>
      <w:r w:rsidRPr="00DB604E">
        <w:rPr>
          <w:rFonts w:ascii="Palatino Linotype" w:hAnsi="Palatino Linotype"/>
        </w:rPr>
        <w:t>Información</w:t>
      </w:r>
      <w:r w:rsidRPr="00DB604E">
        <w:rPr>
          <w:rFonts w:ascii="Palatino Linotype" w:hAnsi="Palatino Linotype"/>
          <w:lang w:eastAsia="es-ES_tradnl"/>
        </w:rPr>
        <w:t xml:space="preserve"> Pública del Estado de México y Municipios; sin embargo, si bien, </w:t>
      </w:r>
      <w:r w:rsidRPr="00DB604E">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DB604E">
        <w:rPr>
          <w:rFonts w:ascii="Palatino Linotype" w:hAnsi="Palatino Linotype"/>
          <w:b/>
        </w:rPr>
        <w:t xml:space="preserve">se ordena dar vista al </w:t>
      </w:r>
      <w:r w:rsidRPr="00DB604E">
        <w:rPr>
          <w:rFonts w:ascii="Palatino Linotype" w:hAnsi="Palatino Linotype"/>
          <w:b/>
          <w:lang w:eastAsia="es-ES_tradnl"/>
        </w:rPr>
        <w:t>Titular de la Contraloría Interna y Órgano de Control y Vigilancia de este Instituto</w:t>
      </w:r>
      <w:r w:rsidRPr="00DB604E">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DB604E">
        <w:rPr>
          <w:rFonts w:ascii="Palatino Linotype" w:hAnsi="Palatino Linotype"/>
        </w:rPr>
        <w:t>.</w:t>
      </w:r>
    </w:p>
    <w:p w:rsidR="00461166" w:rsidRDefault="00461166" w:rsidP="000179E5">
      <w:pPr>
        <w:spacing w:line="360" w:lineRule="auto"/>
        <w:ind w:right="49"/>
        <w:jc w:val="both"/>
        <w:rPr>
          <w:sz w:val="24"/>
          <w:szCs w:val="24"/>
        </w:rPr>
      </w:pPr>
    </w:p>
    <w:p w:rsidR="003B3CAB" w:rsidRDefault="003B3CAB" w:rsidP="003B3CAB">
      <w:pPr>
        <w:pStyle w:val="Sinespaciado"/>
        <w:spacing w:line="360" w:lineRule="auto"/>
        <w:jc w:val="both"/>
        <w:rPr>
          <w:rFonts w:ascii="Palatino Linotype" w:hAnsi="Palatino Linotype"/>
          <w:b/>
          <w:i/>
          <w:u w:val="single"/>
        </w:rPr>
      </w:pPr>
      <w:r>
        <w:rPr>
          <w:rFonts w:ascii="Palatino Linotype" w:hAnsi="Palatino Linotype"/>
          <w:b/>
          <w:i/>
          <w:u w:val="single"/>
        </w:rPr>
        <w:lastRenderedPageBreak/>
        <w:t>DE LA DISOCIACIÓN</w:t>
      </w:r>
    </w:p>
    <w:p w:rsidR="003B3CAB" w:rsidRDefault="003B3CAB" w:rsidP="003B3CAB">
      <w:pPr>
        <w:pStyle w:val="Sinespaciado"/>
        <w:spacing w:line="360" w:lineRule="auto"/>
        <w:jc w:val="both"/>
        <w:rPr>
          <w:rFonts w:ascii="Palatino Linotype" w:hAnsi="Palatino Linotype"/>
          <w:b/>
          <w:sz w:val="22"/>
        </w:rPr>
      </w:pPr>
      <w:r>
        <w:rPr>
          <w:rFonts w:ascii="Palatino Linotype" w:hAnsi="Palatino Linotype"/>
          <w:sz w:val="22"/>
        </w:rPr>
        <w:t>Ademá</w:t>
      </w:r>
      <w:r w:rsidRPr="008803B1">
        <w:rPr>
          <w:rFonts w:ascii="Palatino Linotype" w:hAnsi="Palatino Linotype"/>
          <w:sz w:val="22"/>
        </w:rPr>
        <w:t>s de las versiones públicas que se pueden generar, como s</w:t>
      </w:r>
      <w:r>
        <w:rPr>
          <w:rFonts w:ascii="Palatino Linotype" w:hAnsi="Palatino Linotype"/>
          <w:sz w:val="22"/>
        </w:rPr>
        <w:t xml:space="preserve">e dijera en el presente estudio, de optar el </w:t>
      </w:r>
      <w:r>
        <w:rPr>
          <w:rFonts w:ascii="Palatino Linotype" w:hAnsi="Palatino Linotype"/>
          <w:b/>
          <w:sz w:val="22"/>
        </w:rPr>
        <w:t xml:space="preserve">SUJETO OBLIGADO </w:t>
      </w:r>
      <w:r>
        <w:rPr>
          <w:rFonts w:ascii="Palatino Linotype" w:hAnsi="Palatino Linotype"/>
          <w:sz w:val="22"/>
        </w:rPr>
        <w:t xml:space="preserve">por hacer entrega del soporte documental en el que obra o consten las estadísticas de referencia, como pudiera ser de manera enunciativa más no limitativa, la plantilla de personal de la Comisaria, esta deberá ser entregada de manera </w:t>
      </w:r>
      <w:r>
        <w:rPr>
          <w:rFonts w:ascii="Palatino Linotype" w:hAnsi="Palatino Linotype"/>
          <w:b/>
          <w:sz w:val="22"/>
        </w:rPr>
        <w:t>DISOCIADA.</w:t>
      </w:r>
    </w:p>
    <w:p w:rsidR="003B3CAB" w:rsidRDefault="003B3CAB" w:rsidP="003B3CAB">
      <w:pPr>
        <w:pStyle w:val="Sinespaciado"/>
        <w:spacing w:line="360" w:lineRule="auto"/>
        <w:jc w:val="both"/>
        <w:rPr>
          <w:rFonts w:ascii="Palatino Linotype" w:hAnsi="Palatino Linotype"/>
        </w:rPr>
      </w:pPr>
    </w:p>
    <w:p w:rsidR="003B3CAB" w:rsidRDefault="003B3CAB" w:rsidP="003B3CAB">
      <w:pPr>
        <w:pStyle w:val="Sinespaciado"/>
        <w:spacing w:line="360" w:lineRule="auto"/>
        <w:jc w:val="both"/>
        <w:rPr>
          <w:rFonts w:ascii="Palatino Linotype" w:hAnsi="Palatino Linotype"/>
        </w:rPr>
      </w:pPr>
      <w:r w:rsidRPr="008803B1">
        <w:rPr>
          <w:rFonts w:ascii="Palatino Linotype" w:hAnsi="Palatino Linotype"/>
        </w:rPr>
        <w:t>Lo anterior, en atención a lo previsto en los artículos 52 de la Ley de Transparencia y Acceso a la Información Pública del Estado de México en relaci</w:t>
      </w:r>
      <w:r>
        <w:rPr>
          <w:rFonts w:ascii="Palatino Linotype" w:hAnsi="Palatino Linotype"/>
        </w:rPr>
        <w:t>ón directa con el 21 y 39 de la Ley de Protección de Datos Personales en Posesión de Sujetos Obligados del Estado de México, que permiten someter la información a un proceso de disociación, de tal modo que no se haga identificable al titular de los datos personales, o bien que se apliquen las medidas técnicas y administrativas apropiadas tales como la anonimización, seudonimización o el cifrado de dato personales, tendientes a evitar la asociación de los datos personales con su titular, es pertinente que la información que en todo caso se otorgue, sea aplicada la anonimización de ésta.</w:t>
      </w:r>
    </w:p>
    <w:p w:rsidR="003B3CAB" w:rsidRPr="00DA3417" w:rsidRDefault="003B3CAB" w:rsidP="003B3CAB">
      <w:pPr>
        <w:pStyle w:val="Sinespaciado"/>
        <w:spacing w:line="360" w:lineRule="auto"/>
        <w:jc w:val="both"/>
        <w:rPr>
          <w:rFonts w:ascii="Palatino Linotype" w:hAnsi="Palatino Linotype"/>
          <w:sz w:val="16"/>
        </w:rPr>
      </w:pPr>
    </w:p>
    <w:p w:rsidR="003B3CAB" w:rsidRDefault="003B3CAB" w:rsidP="003B3CAB">
      <w:pPr>
        <w:pStyle w:val="Sinespaciado"/>
        <w:spacing w:line="360" w:lineRule="auto"/>
        <w:jc w:val="both"/>
        <w:rPr>
          <w:rFonts w:ascii="Palatino Linotype" w:hAnsi="Palatino Linotype"/>
        </w:rPr>
      </w:pPr>
    </w:p>
    <w:p w:rsidR="003B3CAB" w:rsidRDefault="003B3CAB" w:rsidP="003B3CAB">
      <w:pPr>
        <w:pStyle w:val="Sinespaciado"/>
        <w:spacing w:line="360" w:lineRule="auto"/>
        <w:jc w:val="both"/>
        <w:rPr>
          <w:rFonts w:ascii="Palatino Linotype" w:hAnsi="Palatino Linotype"/>
        </w:rPr>
      </w:pPr>
      <w:r>
        <w:rPr>
          <w:rFonts w:ascii="Palatino Linotype" w:hAnsi="Palatino Linotype"/>
        </w:rPr>
        <w:t>Al respecto, es preciso mencionar que la anonimización es el proceso que permite eliminar todos los vínculos entre un conjunto de datos y el interesado, a fin de evitar la identificación de la o el titular a través de sus datos personales.</w:t>
      </w:r>
    </w:p>
    <w:p w:rsidR="003B3CAB" w:rsidRPr="00DA3417" w:rsidRDefault="003B3CAB" w:rsidP="003B3CAB">
      <w:pPr>
        <w:pStyle w:val="Sinespaciado"/>
        <w:spacing w:line="360" w:lineRule="auto"/>
        <w:jc w:val="both"/>
        <w:rPr>
          <w:rFonts w:ascii="Palatino Linotype" w:hAnsi="Palatino Linotype"/>
          <w:sz w:val="12"/>
        </w:rPr>
      </w:pPr>
    </w:p>
    <w:p w:rsidR="003B3CAB" w:rsidRDefault="003B3CAB" w:rsidP="003B3CAB">
      <w:pPr>
        <w:pStyle w:val="Sinespaciado"/>
        <w:spacing w:line="360" w:lineRule="auto"/>
        <w:jc w:val="both"/>
        <w:rPr>
          <w:rFonts w:ascii="Palatino Linotype" w:hAnsi="Palatino Linotype"/>
        </w:rPr>
      </w:pPr>
    </w:p>
    <w:p w:rsidR="003B3CAB" w:rsidRDefault="003B3CAB" w:rsidP="003B3CAB">
      <w:pPr>
        <w:pStyle w:val="Sinespaciado"/>
        <w:spacing w:line="360" w:lineRule="auto"/>
        <w:jc w:val="both"/>
        <w:rPr>
          <w:rFonts w:ascii="Palatino Linotype" w:hAnsi="Palatino Linotype"/>
        </w:rPr>
      </w:pPr>
      <w:r>
        <w:rPr>
          <w:rFonts w:ascii="Palatino Linotype" w:hAnsi="Palatino Linotype"/>
        </w:rPr>
        <w:t xml:space="preserve">Lo anterior con la finalidad de </w:t>
      </w:r>
      <w:r>
        <w:rPr>
          <w:rFonts w:ascii="Palatino Linotype" w:hAnsi="Palatino Linotype"/>
          <w:b/>
        </w:rPr>
        <w:t xml:space="preserve">evitar la identificación de personas </w:t>
      </w:r>
      <w:r>
        <w:rPr>
          <w:rFonts w:ascii="Palatino Linotype" w:hAnsi="Palatino Linotype"/>
        </w:rPr>
        <w:t xml:space="preserve"> al amparo de la protección a la vida, toda vez que los miembros de las instituciones policiales se </w:t>
      </w:r>
      <w:r>
        <w:rPr>
          <w:rFonts w:ascii="Palatino Linotype" w:hAnsi="Palatino Linotype"/>
        </w:rPr>
        <w:lastRenderedPageBreak/>
        <w:t>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B3CAB" w:rsidRPr="00DA3417" w:rsidRDefault="003B3CAB" w:rsidP="003B3CAB">
      <w:pPr>
        <w:pStyle w:val="Sinespaciado"/>
        <w:spacing w:line="360" w:lineRule="auto"/>
        <w:jc w:val="both"/>
        <w:rPr>
          <w:rFonts w:ascii="Palatino Linotype" w:hAnsi="Palatino Linotype"/>
          <w:sz w:val="14"/>
        </w:rPr>
      </w:pPr>
    </w:p>
    <w:p w:rsidR="003B3CAB" w:rsidRDefault="003B3CAB" w:rsidP="003B3CAB">
      <w:pPr>
        <w:pStyle w:val="Sinespaciado"/>
        <w:spacing w:line="360" w:lineRule="auto"/>
        <w:jc w:val="both"/>
        <w:rPr>
          <w:rFonts w:ascii="Palatino Linotype" w:hAnsi="Palatino Linotype"/>
        </w:rPr>
      </w:pPr>
    </w:p>
    <w:p w:rsidR="003B3CAB" w:rsidRDefault="003B3CAB" w:rsidP="003B3CAB">
      <w:pPr>
        <w:pStyle w:val="Sinespaciado"/>
        <w:spacing w:line="360" w:lineRule="auto"/>
        <w:jc w:val="both"/>
        <w:rPr>
          <w:rFonts w:ascii="Palatino Linotype" w:hAnsi="Palatino Linotype"/>
        </w:rPr>
      </w:pPr>
      <w:r>
        <w:rPr>
          <w:rFonts w:ascii="Palatino Linotype" w:hAnsi="Palatino Linotype"/>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 por concepto de sueldo, también lo es, que al pertenecer a una institución policial la difusión del mismo, pone en riesgo su vida, integridad o seguridad.</w:t>
      </w:r>
    </w:p>
    <w:p w:rsidR="003B3CAB" w:rsidRDefault="003B3CAB" w:rsidP="003B3CAB">
      <w:pPr>
        <w:pStyle w:val="Sinespaciado"/>
        <w:spacing w:line="360" w:lineRule="auto"/>
        <w:jc w:val="both"/>
        <w:rPr>
          <w:rFonts w:ascii="Palatino Linotype" w:hAnsi="Palatino Linotype"/>
        </w:rPr>
      </w:pPr>
    </w:p>
    <w:p w:rsidR="003B3CAB" w:rsidRDefault="003B3CAB" w:rsidP="003B3CAB">
      <w:pPr>
        <w:pStyle w:val="Sinespaciado"/>
        <w:spacing w:line="360" w:lineRule="auto"/>
        <w:jc w:val="both"/>
        <w:rPr>
          <w:rFonts w:ascii="Palatino Linotype" w:hAnsi="Palatino Linotype"/>
        </w:rPr>
      </w:pPr>
      <w:r w:rsidRPr="009A63D9">
        <w:rPr>
          <w:rFonts w:ascii="Palatino Linotype" w:hAnsi="Palatino Linotype"/>
        </w:rPr>
        <w:t>Sirve</w:t>
      </w:r>
      <w:r>
        <w:rPr>
          <w:rFonts w:ascii="Palatino Linotype" w:hAnsi="Palatino Linotype"/>
        </w:rPr>
        <w:t>n</w:t>
      </w:r>
      <w:r w:rsidRPr="009A63D9">
        <w:rPr>
          <w:rFonts w:ascii="Palatino Linotype" w:hAnsi="Palatino Linotype"/>
        </w:rPr>
        <w:t xml:space="preserve"> de sustento a lo anterior las tesis jurisprudenciales emitidas por la Suprema corte de Justicia de la Nación, que son del literal siguiente:</w:t>
      </w:r>
    </w:p>
    <w:p w:rsidR="003B3CAB" w:rsidRPr="009A63D9" w:rsidRDefault="003B3CAB" w:rsidP="003B3CAB">
      <w:pPr>
        <w:pStyle w:val="Sinespaciado"/>
        <w:spacing w:line="360" w:lineRule="auto"/>
        <w:jc w:val="both"/>
        <w:rPr>
          <w:rFonts w:ascii="Palatino Linotype" w:hAnsi="Palatino Linotype"/>
        </w:rPr>
      </w:pPr>
    </w:p>
    <w:p w:rsidR="003B3CAB" w:rsidRPr="003B3CAB" w:rsidRDefault="003B3CAB" w:rsidP="003B3CAB">
      <w:pPr>
        <w:pStyle w:val="Sinespaciado"/>
        <w:spacing w:line="360" w:lineRule="auto"/>
        <w:ind w:left="851" w:right="616"/>
        <w:jc w:val="both"/>
        <w:rPr>
          <w:rFonts w:ascii="Palatino Linotype" w:hAnsi="Palatino Linotype"/>
          <w:b/>
          <w:sz w:val="22"/>
          <w:szCs w:val="20"/>
        </w:rPr>
      </w:pPr>
      <w:r>
        <w:rPr>
          <w:rFonts w:ascii="Palatino Linotype" w:hAnsi="Palatino Linotype"/>
          <w:b/>
          <w:sz w:val="22"/>
          <w:szCs w:val="20"/>
        </w:rPr>
        <w:t>"DERECHO   A  LA</w:t>
      </w:r>
      <w:r w:rsidRPr="00654D49">
        <w:rPr>
          <w:rFonts w:ascii="Palatino Linotype" w:hAnsi="Palatino Linotype"/>
          <w:b/>
          <w:sz w:val="22"/>
          <w:szCs w:val="20"/>
        </w:rPr>
        <w:t xml:space="preserve">  INFORMACIÓN.  SU  EJERCICIO   SE</w:t>
      </w:r>
      <w:r>
        <w:rPr>
          <w:rFonts w:ascii="Palatino Linotype" w:hAnsi="Palatino Linotype"/>
          <w:b/>
          <w:sz w:val="22"/>
          <w:szCs w:val="20"/>
        </w:rPr>
        <w:t xml:space="preserve"> </w:t>
      </w:r>
      <w:r w:rsidRPr="00654D49">
        <w:rPr>
          <w:rFonts w:ascii="Palatino Linotype" w:hAnsi="Palatino Linotype"/>
          <w:b/>
          <w:sz w:val="22"/>
          <w:szCs w:val="20"/>
        </w:rPr>
        <w:t xml:space="preserve">ENCUENTRA LIMITADO TANTO POR LOS INTERESES NACIONALES Y DE LA SOCIEDAD, COMO POR LOS </w:t>
      </w:r>
      <w:r w:rsidRPr="003B3CAB">
        <w:rPr>
          <w:rFonts w:ascii="Palatino Linotype" w:hAnsi="Palatino Linotype"/>
          <w:b/>
          <w:sz w:val="22"/>
          <w:szCs w:val="22"/>
        </w:rPr>
        <w:t>DERECHOS</w:t>
      </w:r>
      <w:r>
        <w:rPr>
          <w:rFonts w:ascii="Palatino Linotype" w:hAnsi="Palatino Linotype"/>
          <w:b/>
          <w:sz w:val="22"/>
          <w:szCs w:val="22"/>
        </w:rPr>
        <w:t xml:space="preserve"> </w:t>
      </w:r>
      <w:r w:rsidRPr="003B3CAB">
        <w:rPr>
          <w:rFonts w:ascii="Palatino Linotype" w:hAnsi="Palatino Linotype"/>
          <w:b/>
          <w:sz w:val="22"/>
          <w:szCs w:val="22"/>
        </w:rPr>
        <w:t>DE TERCEROS</w:t>
      </w:r>
      <w:r w:rsidRPr="003B3CAB">
        <w:rPr>
          <w:rFonts w:ascii="Palatino Linotype" w:hAnsi="Palatino Linotype"/>
          <w:sz w:val="22"/>
          <w:szCs w:val="22"/>
        </w:rPr>
        <w:t>.</w:t>
      </w:r>
      <w:r w:rsidRPr="003B3CAB">
        <w:rPr>
          <w:rFonts w:ascii="Palatino Linotype" w:hAnsi="Palatino Linotype"/>
          <w:sz w:val="22"/>
          <w:szCs w:val="20"/>
        </w:rPr>
        <w:t xml:space="preserve"> </w:t>
      </w:r>
      <w:r w:rsidRPr="00654D49">
        <w:rPr>
          <w:rFonts w:ascii="Palatino Linotype" w:hAnsi="Palatino Linotype"/>
          <w:i/>
          <w:sz w:val="22"/>
          <w:szCs w:val="22"/>
        </w:rPr>
        <w:t xml:space="preserve">El derecho a la información consagrado en la última parte del artículo 6o. de la Constitución Federal no es absoluto, sino que, como toda garantía, se </w:t>
      </w:r>
      <w:r>
        <w:rPr>
          <w:rFonts w:ascii="Palatino Linotype" w:hAnsi="Palatino Linotype"/>
          <w:i/>
          <w:sz w:val="22"/>
          <w:szCs w:val="22"/>
        </w:rPr>
        <w:t xml:space="preserve"> </w:t>
      </w:r>
      <w:r w:rsidRPr="00654D49">
        <w:rPr>
          <w:rFonts w:ascii="Palatino Linotype" w:hAnsi="Palatino Linotype"/>
          <w:i/>
          <w:sz w:val="22"/>
          <w:szCs w:val="22"/>
        </w:rPr>
        <w:t>halla sujeto a limitaciones</w:t>
      </w:r>
      <w:r>
        <w:rPr>
          <w:rFonts w:ascii="Palatino Linotype" w:hAnsi="Palatino Linotype"/>
          <w:i/>
          <w:sz w:val="22"/>
          <w:szCs w:val="22"/>
        </w:rPr>
        <w:t xml:space="preserve"> </w:t>
      </w:r>
      <w:r w:rsidRPr="00654D49">
        <w:rPr>
          <w:rFonts w:ascii="Palatino Linotype" w:hAnsi="Palatino Linotype"/>
          <w:i/>
          <w:sz w:val="22"/>
          <w:szCs w:val="22"/>
        </w:rPr>
        <w:t xml:space="preserve"> </w:t>
      </w:r>
      <w:r w:rsidRPr="003B3CAB">
        <w:rPr>
          <w:rFonts w:ascii="Palatino Linotype" w:hAnsi="Palatino Linotype"/>
          <w:i/>
          <w:szCs w:val="22"/>
        </w:rPr>
        <w:t xml:space="preserve">o excepciones que se sustentan, fundamentalmente, en la protección </w:t>
      </w:r>
      <w:r w:rsidRPr="00654D49">
        <w:rPr>
          <w:rFonts w:ascii="Palatino Linotype" w:hAnsi="Palatino Linotype"/>
          <w:i/>
          <w:sz w:val="22"/>
          <w:szCs w:val="22"/>
        </w:rPr>
        <w:t>de la seguridad nacional y en el respeto tanto a los</w:t>
      </w:r>
      <w:r>
        <w:rPr>
          <w:rFonts w:ascii="Palatino Linotype" w:hAnsi="Palatino Linotype"/>
          <w:i/>
          <w:sz w:val="22"/>
          <w:szCs w:val="22"/>
        </w:rPr>
        <w:t xml:space="preserve"> intereses de la sociedad como a</w:t>
      </w:r>
      <w:r w:rsidRPr="00654D49">
        <w:rPr>
          <w:rFonts w:ascii="Palatino Linotype" w:hAnsi="Palatino Linotype"/>
          <w:i/>
          <w:sz w:val="22"/>
          <w:szCs w:val="22"/>
        </w:rPr>
        <w:t xml:space="preserve"> los derechos de los gobernados, limitaciones qu</w:t>
      </w:r>
      <w:r>
        <w:rPr>
          <w:rFonts w:ascii="Palatino Linotype" w:hAnsi="Palatino Linotype"/>
          <w:i/>
          <w:sz w:val="22"/>
          <w:szCs w:val="22"/>
        </w:rPr>
        <w:t>e, incluso, han dado origen a la</w:t>
      </w:r>
      <w:r w:rsidRPr="00654D49">
        <w:rPr>
          <w:rFonts w:ascii="Palatino Linotype" w:hAnsi="Palatino Linotype"/>
          <w:i/>
          <w:sz w:val="22"/>
          <w:szCs w:val="22"/>
        </w:rPr>
        <w:t xml:space="preserve"> figura jurídica del secreto de información que se conoce en In doctrina como "reserva de </w:t>
      </w:r>
      <w:r w:rsidRPr="00654D49">
        <w:rPr>
          <w:rFonts w:ascii="Palatino Linotype" w:hAnsi="Palatino Linotype"/>
          <w:i/>
          <w:sz w:val="22"/>
          <w:szCs w:val="22"/>
        </w:rPr>
        <w:lastRenderedPageBreak/>
        <w:t xml:space="preserve">información" o "secreto burocrático". En </w:t>
      </w:r>
      <w:r>
        <w:rPr>
          <w:rFonts w:ascii="Palatino Linotype" w:hAnsi="Palatino Linotype"/>
          <w:i/>
          <w:sz w:val="22"/>
          <w:szCs w:val="22"/>
        </w:rPr>
        <w:t xml:space="preserve"> </w:t>
      </w:r>
      <w:r w:rsidRPr="00654D49">
        <w:rPr>
          <w:rFonts w:ascii="Palatino Linotype" w:hAnsi="Palatino Linotype"/>
          <w:i/>
          <w:sz w:val="22"/>
          <w:szCs w:val="22"/>
        </w:rPr>
        <w:t>estas condiciones,</w:t>
      </w:r>
      <w:r>
        <w:rPr>
          <w:rFonts w:ascii="Palatino Linotype" w:hAnsi="Palatino Linotype"/>
          <w:i/>
          <w:sz w:val="22"/>
          <w:szCs w:val="22"/>
        </w:rPr>
        <w:t xml:space="preserve"> </w:t>
      </w:r>
      <w:r w:rsidRPr="00654D49">
        <w:rPr>
          <w:rFonts w:ascii="Palatino Linotype" w:hAnsi="Palatino Linotype"/>
          <w:i/>
          <w:sz w:val="22"/>
          <w:szCs w:val="22"/>
        </w:rPr>
        <w:t xml:space="preserve"> ni </w:t>
      </w:r>
      <w:r>
        <w:rPr>
          <w:rFonts w:ascii="Palatino Linotype" w:hAnsi="Palatino Linotype"/>
          <w:i/>
          <w:sz w:val="22"/>
          <w:szCs w:val="22"/>
        </w:rPr>
        <w:t xml:space="preserve"> </w:t>
      </w:r>
      <w:r w:rsidRPr="00654D49">
        <w:rPr>
          <w:rFonts w:ascii="Palatino Linotype" w:hAnsi="Palatino Linotype"/>
          <w:i/>
          <w:sz w:val="22"/>
          <w:szCs w:val="22"/>
        </w:rPr>
        <w:t>encontrarse</w:t>
      </w:r>
      <w:r>
        <w:rPr>
          <w:rFonts w:ascii="Palatino Linotype" w:hAnsi="Palatino Linotype"/>
          <w:i/>
          <w:sz w:val="22"/>
          <w:szCs w:val="22"/>
        </w:rPr>
        <w:t xml:space="preserve"> </w:t>
      </w:r>
      <w:r w:rsidRPr="00654D49">
        <w:rPr>
          <w:rFonts w:ascii="Palatino Linotype" w:hAnsi="Palatino Linotype"/>
          <w:i/>
          <w:sz w:val="22"/>
          <w:szCs w:val="22"/>
        </w:rPr>
        <w:t xml:space="preserve"> obligado el Estado, como sujeto pasivo de la citada garantía, n velar por dichos intereses, con apego a las normas </w:t>
      </w:r>
      <w:r>
        <w:rPr>
          <w:rFonts w:ascii="Palatino Linotype" w:hAnsi="Palatino Linotype"/>
          <w:i/>
          <w:sz w:val="22"/>
          <w:szCs w:val="22"/>
        </w:rPr>
        <w:t xml:space="preserve"> </w:t>
      </w:r>
      <w:r w:rsidRPr="00654D49">
        <w:rPr>
          <w:rFonts w:ascii="Palatino Linotype" w:hAnsi="Palatino Linotype"/>
          <w:i/>
          <w:sz w:val="22"/>
          <w:szCs w:val="22"/>
        </w:rPr>
        <w:t>constitucionales</w:t>
      </w:r>
      <w:r>
        <w:rPr>
          <w:rFonts w:ascii="Palatino Linotype" w:hAnsi="Palatino Linotype"/>
          <w:i/>
          <w:sz w:val="22"/>
          <w:szCs w:val="22"/>
        </w:rPr>
        <w:t xml:space="preserve"> </w:t>
      </w:r>
      <w:r w:rsidRPr="00654D49">
        <w:rPr>
          <w:rFonts w:ascii="Palatino Linotype" w:hAnsi="Palatino Linotype"/>
          <w:i/>
          <w:sz w:val="22"/>
          <w:szCs w:val="22"/>
        </w:rPr>
        <w:t xml:space="preserve"> y</w:t>
      </w:r>
      <w:r>
        <w:rPr>
          <w:rFonts w:ascii="Palatino Linotype" w:hAnsi="Palatino Linotype"/>
          <w:i/>
          <w:sz w:val="22"/>
          <w:szCs w:val="22"/>
        </w:rPr>
        <w:t xml:space="preserve"> </w:t>
      </w:r>
      <w:r w:rsidRPr="00654D49">
        <w:rPr>
          <w:rFonts w:ascii="Palatino Linotype" w:hAnsi="Palatino Linotype"/>
          <w:i/>
          <w:sz w:val="22"/>
          <w:szCs w:val="22"/>
        </w:rPr>
        <w:t xml:space="preserve"> legales,</w:t>
      </w:r>
      <w:r>
        <w:rPr>
          <w:rFonts w:ascii="Palatino Linotype" w:hAnsi="Palatino Linotype"/>
          <w:i/>
          <w:sz w:val="22"/>
          <w:szCs w:val="22"/>
        </w:rPr>
        <w:t xml:space="preserve"> </w:t>
      </w:r>
      <w:r w:rsidRPr="00654D49">
        <w:rPr>
          <w:rFonts w:ascii="Palatino Linotype" w:hAnsi="Palatino Linotype"/>
          <w:i/>
          <w:sz w:val="22"/>
          <w:szCs w:val="22"/>
        </w:rPr>
        <w:t xml:space="preserve"> el </w:t>
      </w:r>
      <w:r>
        <w:rPr>
          <w:rFonts w:ascii="Palatino Linotype" w:hAnsi="Palatino Linotype"/>
          <w:i/>
          <w:sz w:val="22"/>
          <w:szCs w:val="22"/>
        </w:rPr>
        <w:t xml:space="preserve"> </w:t>
      </w:r>
      <w:r w:rsidRPr="00654D49">
        <w:rPr>
          <w:rFonts w:ascii="Palatino Linotype" w:hAnsi="Palatino Linotype"/>
          <w:i/>
          <w:sz w:val="22"/>
          <w:szCs w:val="22"/>
        </w:rPr>
        <w:t>mencionado</w:t>
      </w:r>
      <w:r>
        <w:rPr>
          <w:rFonts w:ascii="Palatino Linotype" w:hAnsi="Palatino Linotype"/>
          <w:i/>
          <w:sz w:val="22"/>
          <w:szCs w:val="22"/>
        </w:rPr>
        <w:t xml:space="preserve"> </w:t>
      </w:r>
      <w:r w:rsidRPr="00654D49">
        <w:rPr>
          <w:rFonts w:ascii="Palatino Linotype" w:hAnsi="Palatino Linotype"/>
          <w:i/>
          <w:sz w:val="22"/>
          <w:szCs w:val="22"/>
        </w:rPr>
        <w:t xml:space="preserve"> derecho no puede ser garantizado indiscriminadamente, sino que el respeto a su ejercicio encuentra excepciones que lo regulan y </w:t>
      </w:r>
      <w:r>
        <w:rPr>
          <w:rFonts w:ascii="Palatino Linotype" w:hAnsi="Palatino Linotype"/>
          <w:i/>
          <w:sz w:val="22"/>
          <w:szCs w:val="22"/>
        </w:rPr>
        <w:t xml:space="preserve"> </w:t>
      </w:r>
      <w:r w:rsidRPr="00654D49">
        <w:rPr>
          <w:rFonts w:ascii="Palatino Linotype" w:hAnsi="Palatino Linotype"/>
          <w:i/>
          <w:sz w:val="22"/>
          <w:szCs w:val="22"/>
        </w:rPr>
        <w:t xml:space="preserve">a </w:t>
      </w:r>
      <w:r>
        <w:rPr>
          <w:rFonts w:ascii="Palatino Linotype" w:hAnsi="Palatino Linotype"/>
          <w:i/>
          <w:sz w:val="22"/>
          <w:szCs w:val="22"/>
        </w:rPr>
        <w:t xml:space="preserve"> </w:t>
      </w:r>
      <w:r w:rsidRPr="00654D49">
        <w:rPr>
          <w:rFonts w:ascii="Palatino Linotype" w:hAnsi="Palatino Linotype"/>
          <w:i/>
          <w:sz w:val="22"/>
          <w:szCs w:val="22"/>
        </w:rPr>
        <w:t>su</w:t>
      </w:r>
      <w:r>
        <w:rPr>
          <w:rFonts w:ascii="Palatino Linotype" w:hAnsi="Palatino Linotype"/>
          <w:i/>
          <w:sz w:val="22"/>
          <w:szCs w:val="22"/>
        </w:rPr>
        <w:t xml:space="preserve"> </w:t>
      </w:r>
      <w:r w:rsidRPr="00654D49">
        <w:rPr>
          <w:rFonts w:ascii="Palatino Linotype" w:hAnsi="Palatino Linotype"/>
          <w:i/>
          <w:sz w:val="22"/>
          <w:szCs w:val="22"/>
        </w:rPr>
        <w:t xml:space="preserve"> vez </w:t>
      </w:r>
      <w:r>
        <w:rPr>
          <w:rFonts w:ascii="Palatino Linotype" w:hAnsi="Palatino Linotype"/>
          <w:i/>
          <w:sz w:val="22"/>
          <w:szCs w:val="22"/>
        </w:rPr>
        <w:t xml:space="preserve"> </w:t>
      </w:r>
      <w:r w:rsidRPr="00654D49">
        <w:rPr>
          <w:rFonts w:ascii="Palatino Linotype" w:hAnsi="Palatino Linotype"/>
          <w:i/>
          <w:sz w:val="22"/>
          <w:szCs w:val="22"/>
        </w:rPr>
        <w:t>lo garantizan,</w:t>
      </w:r>
      <w:r>
        <w:rPr>
          <w:rFonts w:ascii="Palatino Linotype" w:hAnsi="Palatino Linotype"/>
          <w:i/>
          <w:sz w:val="22"/>
          <w:szCs w:val="22"/>
        </w:rPr>
        <w:t xml:space="preserve"> </w:t>
      </w:r>
      <w:r w:rsidRPr="00654D49">
        <w:rPr>
          <w:rFonts w:ascii="Palatino Linotype" w:hAnsi="Palatino Linotype"/>
          <w:i/>
          <w:sz w:val="22"/>
          <w:szCs w:val="22"/>
        </w:rPr>
        <w:t xml:space="preserve"> en</w:t>
      </w:r>
      <w:r>
        <w:rPr>
          <w:rFonts w:ascii="Palatino Linotype" w:hAnsi="Palatino Linotype"/>
          <w:i/>
          <w:sz w:val="22"/>
          <w:szCs w:val="22"/>
        </w:rPr>
        <w:t xml:space="preserve"> </w:t>
      </w:r>
      <w:r w:rsidRPr="00654D49">
        <w:rPr>
          <w:rFonts w:ascii="Palatino Linotype" w:hAnsi="Palatino Linotype"/>
          <w:i/>
          <w:sz w:val="22"/>
          <w:szCs w:val="22"/>
        </w:rPr>
        <w:t xml:space="preserve"> atención a la materia a que se refiera; así, en cuanto </w:t>
      </w:r>
      <w:r>
        <w:rPr>
          <w:rFonts w:ascii="Palatino Linotype" w:hAnsi="Palatino Linotype"/>
          <w:i/>
          <w:sz w:val="22"/>
          <w:szCs w:val="22"/>
        </w:rPr>
        <w:t xml:space="preserve"> </w:t>
      </w:r>
      <w:r w:rsidRPr="00654D49">
        <w:rPr>
          <w:rFonts w:ascii="Palatino Linotype" w:hAnsi="Palatino Linotype"/>
          <w:i/>
          <w:sz w:val="22"/>
          <w:szCs w:val="22"/>
        </w:rPr>
        <w:t xml:space="preserve">a </w:t>
      </w:r>
      <w:r>
        <w:rPr>
          <w:rFonts w:ascii="Palatino Linotype" w:hAnsi="Palatino Linotype"/>
          <w:i/>
          <w:sz w:val="22"/>
          <w:szCs w:val="22"/>
        </w:rPr>
        <w:t xml:space="preserve"> </w:t>
      </w:r>
      <w:r w:rsidRPr="00654D49">
        <w:rPr>
          <w:rFonts w:ascii="Palatino Linotype" w:hAnsi="Palatino Linotype"/>
          <w:i/>
          <w:sz w:val="22"/>
          <w:szCs w:val="22"/>
        </w:rPr>
        <w:t xml:space="preserve">la seguridad nacional, se tienen  normas que, por  un lado, </w:t>
      </w:r>
      <w:r w:rsidRPr="00654D49">
        <w:rPr>
          <w:rFonts w:ascii="Palatino Linotype" w:hAnsi="Palatino Linotype"/>
          <w:b/>
          <w:i/>
          <w:sz w:val="22"/>
          <w:szCs w:val="22"/>
        </w:rPr>
        <w:t>restringen el  acceso a la información en  esta materia, en razón de que su conocimiento público puede</w:t>
      </w:r>
      <w:r>
        <w:rPr>
          <w:rFonts w:ascii="Palatino Linotype" w:hAnsi="Palatino Linotype"/>
          <w:b/>
          <w:i/>
          <w:sz w:val="22"/>
          <w:szCs w:val="22"/>
        </w:rPr>
        <w:t xml:space="preserve"> </w:t>
      </w:r>
      <w:r w:rsidRPr="00654D49">
        <w:rPr>
          <w:rFonts w:ascii="Palatino Linotype" w:hAnsi="Palatino Linotype"/>
          <w:b/>
          <w:i/>
          <w:sz w:val="22"/>
          <w:szCs w:val="22"/>
        </w:rPr>
        <w:t xml:space="preserve"> generar </w:t>
      </w:r>
      <w:r>
        <w:rPr>
          <w:rFonts w:ascii="Palatino Linotype" w:hAnsi="Palatino Linotype"/>
          <w:b/>
          <w:i/>
          <w:sz w:val="22"/>
          <w:szCs w:val="22"/>
        </w:rPr>
        <w:t xml:space="preserve"> </w:t>
      </w:r>
      <w:r w:rsidRPr="00654D49">
        <w:rPr>
          <w:rFonts w:ascii="Palatino Linotype" w:hAnsi="Palatino Linotype"/>
          <w:b/>
          <w:i/>
          <w:sz w:val="22"/>
          <w:szCs w:val="22"/>
        </w:rPr>
        <w:t xml:space="preserve">daños </w:t>
      </w:r>
      <w:r>
        <w:rPr>
          <w:rFonts w:ascii="Palatino Linotype" w:hAnsi="Palatino Linotype"/>
          <w:b/>
          <w:i/>
          <w:sz w:val="22"/>
          <w:szCs w:val="22"/>
        </w:rPr>
        <w:t xml:space="preserve"> </w:t>
      </w:r>
      <w:r w:rsidRPr="00654D49">
        <w:rPr>
          <w:rFonts w:ascii="Palatino Linotype" w:hAnsi="Palatino Linotype"/>
          <w:b/>
          <w:i/>
          <w:sz w:val="22"/>
          <w:szCs w:val="22"/>
        </w:rPr>
        <w:t>a los intereses nacionales y, por el otro, sancionan la  inobservancia de esa reserva</w:t>
      </w:r>
      <w:r w:rsidRPr="00654D49">
        <w:rPr>
          <w:rFonts w:ascii="Palatino Linotype" w:hAnsi="Palatino Linotype"/>
          <w:i/>
          <w:sz w:val="22"/>
          <w:szCs w:val="22"/>
        </w:rPr>
        <w:t xml:space="preserve">; por lo que hace al interés social, se cuenta con normas que </w:t>
      </w:r>
      <w:r>
        <w:rPr>
          <w:rFonts w:ascii="Palatino Linotype" w:hAnsi="Palatino Linotype"/>
          <w:i/>
          <w:sz w:val="22"/>
          <w:szCs w:val="22"/>
        </w:rPr>
        <w:t xml:space="preserve"> </w:t>
      </w:r>
      <w:r w:rsidRPr="00654D49">
        <w:rPr>
          <w:rFonts w:ascii="Palatino Linotype" w:hAnsi="Palatino Linotype"/>
          <w:i/>
          <w:sz w:val="22"/>
          <w:szCs w:val="22"/>
        </w:rPr>
        <w:t>tienden a proteger  la averiguación de los delitos, la salud  y  la  moral</w:t>
      </w:r>
      <w:r>
        <w:rPr>
          <w:rFonts w:ascii="Palatino Linotype" w:hAnsi="Palatino Linotype"/>
          <w:i/>
          <w:sz w:val="22"/>
          <w:szCs w:val="22"/>
        </w:rPr>
        <w:t xml:space="preserve"> </w:t>
      </w:r>
      <w:r w:rsidRPr="00654D49">
        <w:rPr>
          <w:rFonts w:ascii="Palatino Linotype" w:hAnsi="Palatino Linotype"/>
          <w:i/>
          <w:sz w:val="22"/>
          <w:szCs w:val="22"/>
        </w:rPr>
        <w:t>públicas,</w:t>
      </w:r>
      <w:r w:rsidR="000B608E">
        <w:rPr>
          <w:rFonts w:ascii="Palatino Linotype" w:hAnsi="Palatino Linotype"/>
          <w:i/>
          <w:sz w:val="22"/>
          <w:szCs w:val="22"/>
        </w:rPr>
        <w:t xml:space="preserve"> </w:t>
      </w:r>
      <w:r w:rsidRPr="00654D49">
        <w:rPr>
          <w:rFonts w:ascii="Palatino Linotype" w:hAnsi="Palatino Linotype"/>
          <w:i/>
          <w:sz w:val="22"/>
          <w:szCs w:val="22"/>
        </w:rPr>
        <w:t xml:space="preserve"> </w:t>
      </w:r>
      <w:r w:rsidRPr="007B78B1">
        <w:rPr>
          <w:rFonts w:ascii="Palatino Linotype" w:hAnsi="Palatino Linotype"/>
          <w:b/>
          <w:i/>
          <w:sz w:val="22"/>
          <w:szCs w:val="22"/>
        </w:rPr>
        <w:t>mientras</w:t>
      </w:r>
      <w:r w:rsidR="000B608E">
        <w:rPr>
          <w:rFonts w:ascii="Palatino Linotype" w:hAnsi="Palatino Linotype"/>
          <w:b/>
          <w:i/>
          <w:sz w:val="22"/>
          <w:szCs w:val="22"/>
        </w:rPr>
        <w:t xml:space="preserve"> </w:t>
      </w:r>
      <w:r w:rsidRPr="007B78B1">
        <w:rPr>
          <w:rFonts w:ascii="Palatino Linotype" w:hAnsi="Palatino Linotype"/>
          <w:b/>
          <w:i/>
          <w:sz w:val="22"/>
          <w:szCs w:val="22"/>
        </w:rPr>
        <w:t xml:space="preserve"> que por lo que respecta</w:t>
      </w:r>
      <w:r>
        <w:rPr>
          <w:rFonts w:ascii="Palatino Linotype" w:hAnsi="Palatino Linotype"/>
          <w:b/>
          <w:i/>
          <w:sz w:val="22"/>
          <w:szCs w:val="22"/>
        </w:rPr>
        <w:t xml:space="preserve"> </w:t>
      </w:r>
      <w:r w:rsidRPr="007B78B1">
        <w:rPr>
          <w:rFonts w:ascii="Palatino Linotype" w:hAnsi="Palatino Linotype"/>
          <w:b/>
          <w:i/>
          <w:sz w:val="22"/>
          <w:szCs w:val="22"/>
        </w:rPr>
        <w:t xml:space="preserve"> a </w:t>
      </w:r>
      <w:r>
        <w:rPr>
          <w:rFonts w:ascii="Palatino Linotype" w:hAnsi="Palatino Linotype"/>
          <w:b/>
          <w:i/>
          <w:sz w:val="22"/>
          <w:szCs w:val="22"/>
        </w:rPr>
        <w:t xml:space="preserve"> </w:t>
      </w:r>
      <w:r w:rsidRPr="007B78B1">
        <w:rPr>
          <w:rFonts w:ascii="Palatino Linotype" w:hAnsi="Palatino Linotype"/>
          <w:b/>
          <w:i/>
          <w:sz w:val="22"/>
          <w:szCs w:val="22"/>
        </w:rPr>
        <w:t xml:space="preserve">la </w:t>
      </w:r>
      <w:r>
        <w:rPr>
          <w:rFonts w:ascii="Palatino Linotype" w:hAnsi="Palatino Linotype"/>
          <w:b/>
          <w:i/>
          <w:sz w:val="22"/>
          <w:szCs w:val="22"/>
        </w:rPr>
        <w:t xml:space="preserve"> </w:t>
      </w:r>
      <w:r w:rsidRPr="007B78B1">
        <w:rPr>
          <w:rFonts w:ascii="Palatino Linotype" w:hAnsi="Palatino Linotype"/>
          <w:b/>
          <w:i/>
          <w:sz w:val="22"/>
          <w:szCs w:val="22"/>
        </w:rPr>
        <w:t>protección</w:t>
      </w:r>
      <w:r>
        <w:rPr>
          <w:rFonts w:ascii="Palatino Linotype" w:hAnsi="Palatino Linotype"/>
          <w:b/>
          <w:i/>
          <w:sz w:val="22"/>
          <w:szCs w:val="22"/>
        </w:rPr>
        <w:t xml:space="preserve"> </w:t>
      </w:r>
      <w:r w:rsidRPr="007B78B1">
        <w:rPr>
          <w:rFonts w:ascii="Palatino Linotype" w:hAnsi="Palatino Linotype"/>
          <w:b/>
          <w:i/>
          <w:sz w:val="22"/>
          <w:szCs w:val="22"/>
        </w:rPr>
        <w:t xml:space="preserve"> de </w:t>
      </w:r>
      <w:r>
        <w:rPr>
          <w:rFonts w:ascii="Palatino Linotype" w:hAnsi="Palatino Linotype"/>
          <w:b/>
          <w:i/>
          <w:sz w:val="22"/>
          <w:szCs w:val="22"/>
        </w:rPr>
        <w:t xml:space="preserve"> </w:t>
      </w:r>
      <w:r w:rsidRPr="007B78B1">
        <w:rPr>
          <w:rFonts w:ascii="Palatino Linotype" w:hAnsi="Palatino Linotype"/>
          <w:b/>
          <w:i/>
          <w:sz w:val="22"/>
          <w:szCs w:val="22"/>
        </w:rPr>
        <w:t xml:space="preserve">la </w:t>
      </w:r>
      <w:r>
        <w:rPr>
          <w:rFonts w:ascii="Palatino Linotype" w:hAnsi="Palatino Linotype"/>
          <w:b/>
          <w:i/>
          <w:sz w:val="22"/>
          <w:szCs w:val="22"/>
        </w:rPr>
        <w:t xml:space="preserve"> </w:t>
      </w:r>
      <w:r w:rsidRPr="007B78B1">
        <w:rPr>
          <w:rFonts w:ascii="Palatino Linotype" w:hAnsi="Palatino Linotype"/>
          <w:b/>
          <w:i/>
          <w:sz w:val="22"/>
          <w:szCs w:val="22"/>
        </w:rPr>
        <w:t>persona</w:t>
      </w:r>
      <w:r>
        <w:rPr>
          <w:rFonts w:ascii="Palatino Linotype" w:hAnsi="Palatino Linotype"/>
          <w:b/>
          <w:i/>
          <w:sz w:val="22"/>
          <w:szCs w:val="22"/>
        </w:rPr>
        <w:t xml:space="preserve"> </w:t>
      </w:r>
      <w:r w:rsidRPr="007B78B1">
        <w:rPr>
          <w:rFonts w:ascii="Palatino Linotype" w:hAnsi="Palatino Linotype"/>
          <w:b/>
          <w:i/>
          <w:sz w:val="22"/>
          <w:szCs w:val="22"/>
        </w:rPr>
        <w:t xml:space="preserve"> e</w:t>
      </w:r>
      <w:r>
        <w:rPr>
          <w:rFonts w:ascii="Palatino Linotype" w:hAnsi="Palatino Linotype"/>
          <w:b/>
          <w:i/>
          <w:sz w:val="22"/>
          <w:szCs w:val="22"/>
        </w:rPr>
        <w:t>xisten normas que protegen el d</w:t>
      </w:r>
      <w:r w:rsidRPr="007B78B1">
        <w:rPr>
          <w:rFonts w:ascii="Palatino Linotype" w:hAnsi="Palatino Linotype"/>
          <w:b/>
          <w:i/>
          <w:sz w:val="22"/>
          <w:szCs w:val="22"/>
        </w:rPr>
        <w:t>erecho a la vida o a la privacidad de los</w:t>
      </w:r>
      <w:r>
        <w:rPr>
          <w:rFonts w:ascii="Palatino Linotype" w:hAnsi="Palatino Linotype"/>
          <w:b/>
          <w:i/>
          <w:sz w:val="22"/>
          <w:szCs w:val="22"/>
        </w:rPr>
        <w:t xml:space="preserve"> </w:t>
      </w:r>
      <w:r w:rsidRPr="007B78B1">
        <w:rPr>
          <w:rFonts w:ascii="Palatino Linotype" w:hAnsi="Palatino Linotype"/>
          <w:b/>
          <w:i/>
          <w:sz w:val="22"/>
          <w:szCs w:val="22"/>
        </w:rPr>
        <w:t>gobernados</w:t>
      </w:r>
      <w:r w:rsidRPr="00654D49">
        <w:rPr>
          <w:rFonts w:ascii="Palatino Linotype" w:hAnsi="Palatino Linotype"/>
          <w:i/>
          <w:sz w:val="22"/>
          <w:szCs w:val="22"/>
        </w:rPr>
        <w:t>. "</w:t>
      </w:r>
    </w:p>
    <w:p w:rsidR="003B3CAB" w:rsidRDefault="003B3CAB" w:rsidP="003B3CAB">
      <w:pPr>
        <w:pStyle w:val="Sinespaciado"/>
        <w:spacing w:line="276" w:lineRule="auto"/>
        <w:ind w:left="851" w:right="849"/>
        <w:jc w:val="both"/>
        <w:rPr>
          <w:rFonts w:ascii="Palatino Linotype" w:hAnsi="Palatino Linotype"/>
          <w:i/>
          <w:sz w:val="22"/>
          <w:szCs w:val="22"/>
        </w:rPr>
      </w:pPr>
    </w:p>
    <w:p w:rsidR="003B3CAB" w:rsidRPr="008E1C25" w:rsidRDefault="003B3CAB" w:rsidP="003B3CAB">
      <w:pPr>
        <w:pStyle w:val="Sinespaciado"/>
        <w:spacing w:line="276" w:lineRule="auto"/>
        <w:ind w:right="849"/>
        <w:jc w:val="both"/>
        <w:rPr>
          <w:rFonts w:ascii="Palatino Linotype" w:hAnsi="Palatino Linotype"/>
          <w:i/>
          <w:sz w:val="22"/>
          <w:szCs w:val="22"/>
        </w:rPr>
      </w:pPr>
    </w:p>
    <w:p w:rsidR="003B3CAB" w:rsidRPr="008E1C25" w:rsidRDefault="003B3CAB" w:rsidP="003B3CAB">
      <w:pPr>
        <w:pStyle w:val="Sinespaciado"/>
        <w:spacing w:line="276" w:lineRule="auto"/>
        <w:ind w:left="851" w:right="849"/>
        <w:jc w:val="both"/>
        <w:rPr>
          <w:rFonts w:ascii="Palatino Linotype" w:hAnsi="Palatino Linotype"/>
          <w:i/>
          <w:sz w:val="22"/>
          <w:szCs w:val="22"/>
        </w:rPr>
      </w:pPr>
    </w:p>
    <w:p w:rsidR="003B3CAB" w:rsidRDefault="003B3CAB" w:rsidP="003B3CAB">
      <w:pPr>
        <w:pStyle w:val="Sinespaciado"/>
        <w:spacing w:line="360" w:lineRule="auto"/>
        <w:ind w:left="851" w:right="849"/>
        <w:jc w:val="both"/>
        <w:rPr>
          <w:rFonts w:ascii="Palatino Linotype" w:hAnsi="Palatino Linotype"/>
          <w:b/>
          <w:i/>
          <w:sz w:val="22"/>
          <w:szCs w:val="22"/>
        </w:rPr>
      </w:pPr>
      <w:r>
        <w:rPr>
          <w:rFonts w:ascii="Palatino Linotype" w:hAnsi="Palatino Linotype"/>
          <w:i/>
          <w:sz w:val="22"/>
          <w:szCs w:val="22"/>
        </w:rPr>
        <w:t>"</w:t>
      </w:r>
      <w:r w:rsidRPr="008E1C25">
        <w:rPr>
          <w:rFonts w:ascii="Palatino Linotype" w:hAnsi="Palatino Linotype"/>
          <w:b/>
          <w:i/>
          <w:sz w:val="22"/>
          <w:szCs w:val="22"/>
        </w:rPr>
        <w:t>TRANSPARENCIA Y ACCESO A LA INFORMACIÓN PÚBLICA GUBERNAMENTAL. EL ARTÍCULO 14, FRACCIÓN I, DE LA LEY FEDERAL  RELATIVA,  N O  V</w:t>
      </w:r>
      <w:r>
        <w:rPr>
          <w:rFonts w:ascii="Palatino Linotype" w:hAnsi="Palatino Linotype"/>
          <w:b/>
          <w:i/>
          <w:sz w:val="22"/>
          <w:szCs w:val="22"/>
        </w:rPr>
        <w:t xml:space="preserve">IOLA LA  GARANTÍA DE </w:t>
      </w:r>
      <w:r w:rsidRPr="008E1C25">
        <w:rPr>
          <w:rFonts w:ascii="Palatino Linotype" w:hAnsi="Palatino Linotype"/>
          <w:b/>
          <w:i/>
          <w:sz w:val="22"/>
          <w:szCs w:val="22"/>
        </w:rPr>
        <w:t xml:space="preserve"> ACCESO A LA INFORMACIÓN.</w:t>
      </w:r>
      <w:r w:rsidRPr="008E1C25">
        <w:rPr>
          <w:rFonts w:ascii="Palatino Linotype" w:hAnsi="Palatino Linotype"/>
          <w:i/>
          <w:sz w:val="22"/>
          <w:szCs w:val="22"/>
        </w:rPr>
        <w:t xml:space="preserve"> El Tribunal en Pleno de</w:t>
      </w:r>
      <w:r>
        <w:rPr>
          <w:rFonts w:ascii="Palatino Linotype" w:hAnsi="Palatino Linotype"/>
          <w:i/>
          <w:sz w:val="22"/>
          <w:szCs w:val="22"/>
        </w:rPr>
        <w:t xml:space="preserve"> la Suprema Corte de J</w:t>
      </w:r>
      <w:r w:rsidRPr="008E1C25">
        <w:rPr>
          <w:rFonts w:ascii="Palatino Linotype" w:hAnsi="Palatino Linotype"/>
          <w:i/>
          <w:sz w:val="22"/>
          <w:szCs w:val="22"/>
        </w:rPr>
        <w:t>usticia</w:t>
      </w:r>
      <w:r w:rsidR="000B608E">
        <w:rPr>
          <w:rFonts w:ascii="Palatino Linotype" w:hAnsi="Palatino Linotype"/>
          <w:i/>
          <w:sz w:val="22"/>
          <w:szCs w:val="22"/>
        </w:rPr>
        <w:t xml:space="preserve"> de  la  Nación  en  la tesis</w:t>
      </w:r>
      <w:r w:rsidRPr="008E1C25">
        <w:rPr>
          <w:rFonts w:ascii="Palatino Linotype" w:hAnsi="Palatino Linotype"/>
          <w:i/>
          <w:sz w:val="22"/>
          <w:szCs w:val="22"/>
        </w:rPr>
        <w:t xml:space="preserve"> P.  LX/2000   </w:t>
      </w:r>
      <w:r>
        <w:rPr>
          <w:rFonts w:ascii="Palatino Linotype" w:hAnsi="Palatino Linotype"/>
          <w:i/>
          <w:sz w:val="22"/>
          <w:szCs w:val="22"/>
        </w:rPr>
        <w:t>de  rubro: "DERECHO A LA INFORMACIÓN. SU EJERCICIO SE ENCUENTRA LIM</w:t>
      </w:r>
      <w:r w:rsidRPr="008E1C25">
        <w:rPr>
          <w:rFonts w:ascii="Palatino Linotype" w:hAnsi="Palatino Linotype"/>
          <w:i/>
          <w:sz w:val="22"/>
          <w:szCs w:val="22"/>
        </w:rPr>
        <w:t xml:space="preserve">ITADO </w:t>
      </w:r>
      <w:r>
        <w:rPr>
          <w:rFonts w:ascii="Palatino Linotype" w:hAnsi="Palatino Linotype"/>
          <w:i/>
          <w:sz w:val="22"/>
          <w:szCs w:val="22"/>
        </w:rPr>
        <w:t>TANTO POR LOS INTERES</w:t>
      </w:r>
      <w:r w:rsidRPr="008E1C25">
        <w:rPr>
          <w:rFonts w:ascii="Palatino Linotype" w:hAnsi="Palatino Linotype"/>
          <w:i/>
          <w:sz w:val="22"/>
          <w:szCs w:val="22"/>
        </w:rPr>
        <w:t>ES NACIONALES Y DE LA SOCIEDAD, COM O  POR   LOS   DERECHOS   DE   TERC</w:t>
      </w:r>
      <w:r>
        <w:rPr>
          <w:rFonts w:ascii="Palatino Linotype" w:hAnsi="Palatino Linotype"/>
          <w:i/>
          <w:sz w:val="22"/>
          <w:szCs w:val="22"/>
        </w:rPr>
        <w:t>EROS. ", publicada   en el Semanario j</w:t>
      </w:r>
      <w:r w:rsidRPr="008E1C25">
        <w:rPr>
          <w:rFonts w:ascii="Palatino Linotype" w:hAnsi="Palatino Linotype"/>
          <w:i/>
          <w:sz w:val="22"/>
          <w:szCs w:val="22"/>
        </w:rPr>
        <w:t>udicial</w:t>
      </w:r>
      <w:r w:rsidR="000B608E">
        <w:rPr>
          <w:rFonts w:ascii="Palatino Linotype" w:hAnsi="Palatino Linotype"/>
          <w:i/>
          <w:sz w:val="22"/>
          <w:szCs w:val="22"/>
        </w:rPr>
        <w:t xml:space="preserve"> de la </w:t>
      </w:r>
      <w:r w:rsidRPr="008E1C25">
        <w:rPr>
          <w:rFonts w:ascii="Palatino Linotype" w:hAnsi="Palatino Linotype"/>
          <w:i/>
          <w:sz w:val="22"/>
          <w:szCs w:val="22"/>
        </w:rPr>
        <w:t xml:space="preserve">Federación y su Gaceta, Novena Época, Tomo </w:t>
      </w:r>
      <w:r>
        <w:rPr>
          <w:rFonts w:ascii="Palatino Linotype" w:hAnsi="Palatino Linotype"/>
          <w:i/>
          <w:sz w:val="22"/>
          <w:szCs w:val="22"/>
        </w:rPr>
        <w:t xml:space="preserve">XI, abril de 2000,  página 74, </w:t>
      </w:r>
      <w:r w:rsidRPr="008E1C25">
        <w:rPr>
          <w:rFonts w:ascii="Palatino Linotype" w:hAnsi="Palatino Linotype"/>
          <w:i/>
          <w:sz w:val="22"/>
          <w:szCs w:val="22"/>
        </w:rPr>
        <w:t>estableció que el ejercicio del derecho a la información no es irres</w:t>
      </w:r>
      <w:r>
        <w:rPr>
          <w:rFonts w:ascii="Palatino Linotype" w:hAnsi="Palatino Linotype"/>
          <w:i/>
          <w:sz w:val="22"/>
          <w:szCs w:val="22"/>
        </w:rPr>
        <w:t xml:space="preserve">tricto, sino que tiene límites </w:t>
      </w:r>
      <w:r w:rsidRPr="008E1C25">
        <w:rPr>
          <w:rFonts w:ascii="Palatino Linotype" w:hAnsi="Palatino Linotype"/>
          <w:i/>
          <w:sz w:val="22"/>
          <w:szCs w:val="22"/>
        </w:rPr>
        <w:t>que se sustentan en la protección de la seguridad nacional y en el</w:t>
      </w:r>
      <w:r>
        <w:rPr>
          <w:rFonts w:ascii="Palatino Linotype" w:hAnsi="Palatino Linotype"/>
          <w:i/>
          <w:sz w:val="22"/>
          <w:szCs w:val="22"/>
        </w:rPr>
        <w:t xml:space="preserve"> respeto a los intereses  de  la </w:t>
      </w:r>
      <w:r w:rsidRPr="008E1C25">
        <w:rPr>
          <w:rFonts w:ascii="Palatino Linotype" w:hAnsi="Palatino Linotype"/>
          <w:i/>
          <w:sz w:val="22"/>
          <w:szCs w:val="22"/>
        </w:rPr>
        <w:t xml:space="preserve">sociedad y a los derechos de los gobernados, en </w:t>
      </w:r>
      <w:r w:rsidRPr="008E1C25">
        <w:rPr>
          <w:rFonts w:ascii="Palatino Linotype" w:hAnsi="Palatino Linotype"/>
          <w:i/>
          <w:sz w:val="22"/>
          <w:szCs w:val="22"/>
        </w:rPr>
        <w:lastRenderedPageBreak/>
        <w:t>atención a In m</w:t>
      </w:r>
      <w:r>
        <w:rPr>
          <w:rFonts w:ascii="Palatino Linotype" w:hAnsi="Palatino Linotype"/>
          <w:i/>
          <w:sz w:val="22"/>
          <w:szCs w:val="22"/>
        </w:rPr>
        <w:t xml:space="preserve">ateria de que se trate. En ese </w:t>
      </w:r>
      <w:r w:rsidRPr="008E1C25">
        <w:rPr>
          <w:rFonts w:ascii="Palatino Linotype" w:hAnsi="Palatino Linotype"/>
          <w:i/>
          <w:sz w:val="22"/>
          <w:szCs w:val="22"/>
        </w:rPr>
        <w:t xml:space="preserve">sentido, el citado precepto, al remitir a diversas normas </w:t>
      </w:r>
      <w:r>
        <w:rPr>
          <w:rFonts w:ascii="Palatino Linotype" w:hAnsi="Palatino Linotype"/>
          <w:i/>
          <w:sz w:val="22"/>
          <w:szCs w:val="22"/>
        </w:rPr>
        <w:t xml:space="preserve"> </w:t>
      </w:r>
      <w:r w:rsidRPr="008E1C25">
        <w:rPr>
          <w:rFonts w:ascii="Palatino Linotype" w:hAnsi="Palatino Linotype"/>
          <w:i/>
          <w:sz w:val="22"/>
          <w:szCs w:val="22"/>
        </w:rPr>
        <w:t>ordinarias que establezcan restr</w:t>
      </w:r>
      <w:r>
        <w:rPr>
          <w:rFonts w:ascii="Palatino Linotype" w:hAnsi="Palatino Linotype"/>
          <w:i/>
          <w:sz w:val="22"/>
          <w:szCs w:val="22"/>
        </w:rPr>
        <w:t>icciones a</w:t>
      </w:r>
      <w:r w:rsidRPr="008E1C25">
        <w:rPr>
          <w:rFonts w:ascii="Palatino Linotype" w:hAnsi="Palatino Linotype"/>
          <w:i/>
          <w:sz w:val="22"/>
          <w:szCs w:val="22"/>
        </w:rPr>
        <w:t xml:space="preserve"> la información, no viola la garantía de acceso  n la  información  </w:t>
      </w:r>
      <w:r>
        <w:rPr>
          <w:rFonts w:ascii="Palatino Linotype" w:hAnsi="Palatino Linotype"/>
          <w:i/>
          <w:sz w:val="22"/>
          <w:szCs w:val="22"/>
        </w:rPr>
        <w:t>contenida  en  el artículo 6o. de  la</w:t>
      </w:r>
      <w:r w:rsidRPr="008E1C25">
        <w:rPr>
          <w:rFonts w:ascii="Palatino Linotype" w:hAnsi="Palatino Linotype"/>
          <w:i/>
          <w:sz w:val="22"/>
          <w:szCs w:val="22"/>
        </w:rPr>
        <w:t xml:space="preserve">  Constitución</w:t>
      </w:r>
      <w:r>
        <w:rPr>
          <w:rFonts w:ascii="Palatino Linotype" w:hAnsi="Palatino Linotype"/>
          <w:i/>
          <w:sz w:val="22"/>
          <w:szCs w:val="22"/>
        </w:rPr>
        <w:t xml:space="preserve"> </w:t>
      </w:r>
      <w:r w:rsidRPr="00047EF2">
        <w:rPr>
          <w:rFonts w:ascii="Palatino Linotype" w:hAnsi="Palatino Linotype"/>
          <w:i/>
          <w:sz w:val="22"/>
          <w:szCs w:val="22"/>
        </w:rPr>
        <w:t>P</w:t>
      </w:r>
      <w:r>
        <w:rPr>
          <w:rFonts w:ascii="Palatino Linotype" w:hAnsi="Palatino Linotype"/>
          <w:i/>
          <w:sz w:val="22"/>
          <w:szCs w:val="22"/>
        </w:rPr>
        <w:t>olítica de los Estados Unidos M</w:t>
      </w:r>
      <w:r w:rsidRPr="00047EF2">
        <w:rPr>
          <w:rFonts w:ascii="Palatino Linotype" w:hAnsi="Palatino Linotype"/>
          <w:i/>
          <w:sz w:val="22"/>
          <w:szCs w:val="22"/>
        </w:rPr>
        <w:t>exicanos, p</w:t>
      </w:r>
      <w:r>
        <w:rPr>
          <w:rFonts w:ascii="Palatino Linotype" w:hAnsi="Palatino Linotype"/>
          <w:i/>
          <w:sz w:val="22"/>
          <w:szCs w:val="22"/>
        </w:rPr>
        <w:t xml:space="preserve">orque es jurídicamente adecuado </w:t>
      </w:r>
      <w:r w:rsidRPr="00047EF2">
        <w:rPr>
          <w:rFonts w:ascii="Palatino Linotype" w:hAnsi="Palatino Linotype"/>
          <w:i/>
          <w:sz w:val="22"/>
          <w:szCs w:val="22"/>
        </w:rPr>
        <w:t xml:space="preserve">que </w:t>
      </w:r>
      <w:r>
        <w:rPr>
          <w:rFonts w:ascii="Palatino Linotype" w:hAnsi="Palatino Linotype"/>
          <w:i/>
          <w:sz w:val="22"/>
          <w:szCs w:val="22"/>
        </w:rPr>
        <w:t>en las leyes reguladoras de cada</w:t>
      </w:r>
      <w:r w:rsidRPr="00047EF2">
        <w:rPr>
          <w:rFonts w:ascii="Palatino Linotype" w:hAnsi="Palatino Linotype"/>
          <w:i/>
          <w:sz w:val="22"/>
          <w:szCs w:val="22"/>
        </w:rPr>
        <w:t xml:space="preserve"> materia, </w:t>
      </w:r>
      <w:r w:rsidRPr="00676504">
        <w:rPr>
          <w:rFonts w:ascii="Palatino Linotype" w:hAnsi="Palatino Linotype"/>
          <w:b/>
          <w:i/>
          <w:sz w:val="22"/>
          <w:szCs w:val="22"/>
        </w:rPr>
        <w:t xml:space="preserve">el legislador federal o local establezca las restricciones  correspondientes  y  clasifique  a </w:t>
      </w:r>
      <w:r w:rsidR="000B608E">
        <w:rPr>
          <w:rFonts w:ascii="Palatino Linotype" w:hAnsi="Palatino Linotype"/>
          <w:b/>
          <w:i/>
          <w:sz w:val="22"/>
          <w:szCs w:val="22"/>
        </w:rPr>
        <w:t>determinados  datos como confidenciales o  reservados,  con</w:t>
      </w:r>
      <w:r w:rsidRPr="00676504">
        <w:rPr>
          <w:rFonts w:ascii="Palatino Linotype" w:hAnsi="Palatino Linotype"/>
          <w:b/>
          <w:i/>
          <w:sz w:val="22"/>
          <w:szCs w:val="22"/>
        </w:rPr>
        <w:t xml:space="preserve">  la condición de que tales límites atiendan a intereses públicos o de los particulares y encuentren justificación racional en función del bien jurídico a proteger, es decir, que exista proporcionalidad  y congruencia entre  el derecho fundamental   de que se  trata y  la razón</w:t>
      </w:r>
      <w:r>
        <w:rPr>
          <w:rFonts w:ascii="Palatino Linotype" w:hAnsi="Palatino Linotype"/>
          <w:b/>
          <w:i/>
          <w:sz w:val="22"/>
          <w:szCs w:val="22"/>
        </w:rPr>
        <w:t xml:space="preserve"> </w:t>
      </w:r>
      <w:r w:rsidRPr="00676504">
        <w:rPr>
          <w:rFonts w:ascii="Palatino Linotype" w:hAnsi="Palatino Linotype"/>
          <w:b/>
          <w:i/>
          <w:sz w:val="22"/>
          <w:szCs w:val="22"/>
        </w:rPr>
        <w:t xml:space="preserve">que motive la restricción legislativa correspondiente, </w:t>
      </w:r>
      <w:r w:rsidRPr="00676504">
        <w:rPr>
          <w:rFonts w:ascii="Palatino Linotype" w:hAnsi="Palatino Linotype"/>
          <w:i/>
          <w:sz w:val="22"/>
          <w:szCs w:val="22"/>
        </w:rPr>
        <w:t>la cual debe ser adecuada y necesaria para</w:t>
      </w:r>
      <w:r w:rsidR="000B608E">
        <w:rPr>
          <w:rFonts w:ascii="Palatino Linotype" w:hAnsi="Palatino Linotype"/>
          <w:i/>
          <w:sz w:val="22"/>
          <w:szCs w:val="22"/>
        </w:rPr>
        <w:t xml:space="preserve"> </w:t>
      </w:r>
      <w:r w:rsidRPr="00676504">
        <w:rPr>
          <w:rFonts w:ascii="Palatino Linotype" w:hAnsi="Palatino Linotype"/>
          <w:i/>
          <w:sz w:val="22"/>
          <w:szCs w:val="22"/>
        </w:rPr>
        <w:t xml:space="preserve"> alcanzar el fin perseguido, de manera que las ventajas obtenidas con la reserva compensen el sacrificio que ésta implique para los titulares de la garantía individual mencionada o para la  sociedad en general</w:t>
      </w:r>
      <w:r w:rsidRPr="00676504">
        <w:rPr>
          <w:rFonts w:ascii="Palatino Linotype" w:hAnsi="Palatino Linotype"/>
          <w:b/>
          <w:i/>
          <w:sz w:val="22"/>
          <w:szCs w:val="22"/>
        </w:rPr>
        <w:t>. "</w:t>
      </w:r>
    </w:p>
    <w:p w:rsidR="003B3CAB" w:rsidRPr="000B608E" w:rsidRDefault="003B3CAB" w:rsidP="00991739">
      <w:pPr>
        <w:pStyle w:val="Sinespaciado"/>
        <w:spacing w:line="360" w:lineRule="auto"/>
        <w:jc w:val="both"/>
        <w:rPr>
          <w:rFonts w:ascii="Palatino Linotype" w:hAnsi="Palatino Linotype"/>
          <w:b/>
          <w:i/>
          <w:sz w:val="18"/>
          <w:u w:val="single"/>
        </w:rPr>
      </w:pPr>
    </w:p>
    <w:p w:rsidR="00991739" w:rsidRPr="001A0065" w:rsidRDefault="00991739" w:rsidP="00991739">
      <w:pPr>
        <w:pStyle w:val="Sinespaciado"/>
        <w:spacing w:line="360" w:lineRule="auto"/>
        <w:jc w:val="both"/>
        <w:rPr>
          <w:rFonts w:ascii="Palatino Linotype" w:hAnsi="Palatino Linotype"/>
          <w:b/>
          <w:i/>
          <w:u w:val="single"/>
        </w:rPr>
      </w:pPr>
      <w:r w:rsidRPr="001A0065">
        <w:rPr>
          <w:rFonts w:ascii="Palatino Linotype" w:hAnsi="Palatino Linotype"/>
          <w:b/>
          <w:i/>
          <w:u w:val="single"/>
        </w:rPr>
        <w:t>DE LA VERSIÓN PÚBLICA</w:t>
      </w:r>
    </w:p>
    <w:p w:rsidR="00991739" w:rsidRDefault="00991739" w:rsidP="00991739">
      <w:pPr>
        <w:pStyle w:val="Sinespaciado"/>
        <w:spacing w:line="360" w:lineRule="auto"/>
        <w:jc w:val="both"/>
        <w:rPr>
          <w:rFonts w:ascii="Palatino Linotype" w:eastAsia="Arial Unicode MS" w:hAnsi="Palatino Linotype" w:cs="Arial"/>
        </w:rPr>
      </w:pPr>
      <w:r w:rsidRPr="001A0065">
        <w:rPr>
          <w:rFonts w:ascii="Palatino Linotype" w:hAnsi="Palatino Linotype"/>
          <w:color w:val="000000"/>
        </w:rPr>
        <w:t xml:space="preserve">Ahora </w:t>
      </w:r>
      <w:r w:rsidRPr="001A0065">
        <w:rPr>
          <w:rFonts w:ascii="Palatino Linotype" w:hAnsi="Palatino Linotype" w:cs="Arial"/>
          <w:noProof/>
          <w:lang w:eastAsia="es-MX"/>
        </w:rPr>
        <w:t>bien</w:t>
      </w:r>
      <w:r w:rsidRPr="001A0065">
        <w:rPr>
          <w:rFonts w:ascii="Palatino Linotype" w:hAnsi="Palatino Linotype"/>
          <w:color w:val="000000"/>
        </w:rPr>
        <w:t xml:space="preserve">, en relación a la </w:t>
      </w:r>
      <w:r w:rsidRPr="001A0065">
        <w:rPr>
          <w:rFonts w:ascii="Palatino Linotype" w:hAnsi="Palatino Linotype"/>
          <w:b/>
          <w:color w:val="000000"/>
        </w:rPr>
        <w:t xml:space="preserve">versión pública </w:t>
      </w:r>
      <w:r w:rsidRPr="001A0065">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1A0065">
        <w:rPr>
          <w:rFonts w:ascii="Palatino Linotype" w:eastAsia="Arial Unicode MS" w:hAnsi="Palatino Linotype" w:cs="Arial"/>
        </w:rPr>
        <w:t>omitirse, eliminarse o suprimirse la</w:t>
      </w:r>
      <w:r w:rsidRPr="001A0065">
        <w:rPr>
          <w:rFonts w:ascii="Palatino Linotype" w:hAnsi="Palatino Linotype"/>
          <w:color w:val="000000"/>
        </w:rPr>
        <w:t xml:space="preserve"> información </w:t>
      </w:r>
      <w:r w:rsidRPr="001A0065">
        <w:rPr>
          <w:rFonts w:ascii="Palatino Linotype" w:hAnsi="Palatino Linotype"/>
          <w:b/>
          <w:color w:val="000000"/>
        </w:rPr>
        <w:t>confidencial</w:t>
      </w:r>
      <w:r w:rsidRPr="001A0065">
        <w:rPr>
          <w:rFonts w:ascii="Palatino Linotype" w:eastAsia="Arial Unicode MS" w:hAnsi="Palatino Linotype" w:cs="Arial"/>
        </w:rPr>
        <w:t xml:space="preserve">. </w:t>
      </w:r>
    </w:p>
    <w:p w:rsidR="00991739" w:rsidRPr="000B608E" w:rsidRDefault="00991739" w:rsidP="00991739">
      <w:pPr>
        <w:pStyle w:val="Sinespaciado"/>
        <w:spacing w:line="360" w:lineRule="auto"/>
        <w:jc w:val="both"/>
        <w:rPr>
          <w:rFonts w:ascii="Palatino Linotype" w:eastAsia="Arial Unicode MS" w:hAnsi="Palatino Linotype" w:cs="Arial"/>
          <w:sz w:val="16"/>
        </w:rPr>
      </w:pPr>
    </w:p>
    <w:p w:rsidR="00991739" w:rsidRDefault="00991739" w:rsidP="00991739">
      <w:pPr>
        <w:pStyle w:val="Sinespaciado"/>
        <w:spacing w:line="360" w:lineRule="auto"/>
        <w:jc w:val="both"/>
        <w:rPr>
          <w:rFonts w:ascii="Palatino Linotype" w:hAnsi="Palatino Linotype" w:cs="Arial"/>
        </w:rPr>
      </w:pPr>
      <w:r w:rsidRPr="001A0065">
        <w:rPr>
          <w:rFonts w:ascii="Palatino Linotype" w:eastAsia="Arial Unicode MS" w:hAnsi="Palatino Linotype" w:cs="Arial"/>
        </w:rPr>
        <w:t xml:space="preserve">En ese sentido, </w:t>
      </w:r>
      <w:r w:rsidRPr="001A006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A0065">
        <w:rPr>
          <w:rFonts w:ascii="Palatino Linotype" w:hAnsi="Palatino Linotype" w:cs="Arial"/>
        </w:rPr>
        <w:t xml:space="preserve"> que el Comité de Transparencia del Sujeto Obligado emita el Acuerdo de Clasificación correspondiente</w:t>
      </w:r>
      <w:r w:rsidRPr="001A0065">
        <w:rPr>
          <w:rFonts w:ascii="Palatino Linotype" w:hAnsi="Palatino Linotype" w:cs="Arial"/>
          <w:lang w:val="es-ES_tradnl"/>
        </w:rPr>
        <w:t xml:space="preserve"> debidamente fundado y motivado, en el cual se</w:t>
      </w:r>
      <w:r w:rsidRPr="001A0065">
        <w:rPr>
          <w:rFonts w:ascii="Palatino Linotype" w:hAnsi="Palatino Linotype" w:cs="Arial"/>
        </w:rPr>
        <w:t xml:space="preserve"> sustente la versión pública, misma que deberá </w:t>
      </w:r>
      <w:r w:rsidRPr="001A0065">
        <w:rPr>
          <w:rFonts w:ascii="Palatino Linotype" w:hAnsi="Palatino Linotype" w:cs="Arial"/>
        </w:rPr>
        <w:lastRenderedPageBreak/>
        <w:t>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991739" w:rsidRDefault="00991739" w:rsidP="00991739">
      <w:pPr>
        <w:pStyle w:val="Sinespaciado"/>
        <w:spacing w:line="360" w:lineRule="auto"/>
        <w:jc w:val="both"/>
        <w:rPr>
          <w:rFonts w:ascii="Palatino Linotype" w:hAnsi="Palatino Linotype" w:cs="Arial"/>
        </w:rPr>
      </w:pPr>
    </w:p>
    <w:p w:rsidR="00991739" w:rsidRDefault="00991739" w:rsidP="00991739">
      <w:pPr>
        <w:pStyle w:val="Sinespaciado"/>
        <w:spacing w:line="360" w:lineRule="auto"/>
        <w:jc w:val="both"/>
        <w:rPr>
          <w:rFonts w:ascii="Palatino Linotype" w:eastAsia="Arial Unicode MS" w:hAnsi="Palatino Linotype"/>
        </w:rPr>
      </w:pPr>
      <w:r w:rsidRPr="001A0065">
        <w:rPr>
          <w:rFonts w:ascii="Palatino Linotype" w:hAnsi="Palatino Linotype"/>
          <w:lang w:eastAsia="es-MX"/>
        </w:rPr>
        <w:t xml:space="preserve">Así, respecto de </w:t>
      </w:r>
      <w:r w:rsidRPr="001A0065">
        <w:rPr>
          <w:rFonts w:ascii="Palatino Linotype" w:eastAsia="Arial Unicode MS" w:hAnsi="Palatino Linotype"/>
        </w:rPr>
        <w:t xml:space="preserve">los </w:t>
      </w:r>
      <w:r w:rsidRPr="001A0065">
        <w:rPr>
          <w:rFonts w:ascii="Palatino Linotype" w:hAnsi="Palatino Linotype"/>
        </w:rPr>
        <w:t>documentos</w:t>
      </w:r>
      <w:r>
        <w:rPr>
          <w:rFonts w:ascii="Palatino Linotype" w:eastAsia="Arial Unicode MS" w:hAnsi="Palatino Linotype"/>
        </w:rPr>
        <w:t xml:space="preserve"> que el </w:t>
      </w:r>
      <w:r w:rsidRPr="001A0065">
        <w:rPr>
          <w:rFonts w:ascii="Palatino Linotype" w:eastAsia="Arial Unicode MS" w:hAnsi="Palatino Linotype"/>
        </w:rPr>
        <w:t>Sujeto Obligado</w:t>
      </w:r>
      <w:r w:rsidRPr="001A0065">
        <w:rPr>
          <w:rFonts w:ascii="Palatino Linotype" w:eastAsia="Arial Unicode MS" w:hAnsi="Palatino Linotype"/>
          <w:b/>
        </w:rPr>
        <w:t xml:space="preserve"> </w:t>
      </w:r>
      <w:r w:rsidRPr="001A0065">
        <w:rPr>
          <w:rFonts w:ascii="Palatino Linotype" w:eastAsia="Arial Unicode MS" w:hAnsi="Palatino Linotype"/>
        </w:rPr>
        <w:t xml:space="preserve">ha de entregar en </w:t>
      </w:r>
      <w:r w:rsidRPr="001A0065">
        <w:rPr>
          <w:rFonts w:ascii="Palatino Linotype" w:eastAsia="Arial Unicode MS" w:hAnsi="Palatino Linotype"/>
          <w:b/>
        </w:rPr>
        <w:t>versión pública</w:t>
      </w:r>
      <w:r w:rsidRPr="001A0065">
        <w:rPr>
          <w:rFonts w:ascii="Palatino Linotype" w:eastAsia="Arial Unicode MS" w:hAnsi="Palatino Linotype"/>
        </w:rPr>
        <w:t xml:space="preserve">, se deberá omitir, eliminar o suprimir la información personal de los servidores públicos, como Registro Federal de Contribuyentes, CURP, clave del Instituto de Seguridad Social </w:t>
      </w:r>
      <w:r w:rsidRPr="001A0065">
        <w:rPr>
          <w:rFonts w:ascii="Palatino Linotype" w:hAnsi="Palatino Linotype"/>
        </w:rPr>
        <w:t>del</w:t>
      </w:r>
      <w:r w:rsidRPr="001A0065">
        <w:rPr>
          <w:rFonts w:ascii="Palatino Linotype" w:eastAsia="Arial Unicode MS" w:hAnsi="Palatino Linotype"/>
        </w:rPr>
        <w:t xml:space="preserve"> Estado de México y Municipios, los descuentos que se realicen por pensión alimenticia o deducciones estrictamente legales, personales o de cualquier índole siempre que, </w:t>
      </w:r>
      <w:r w:rsidRPr="001A0065">
        <w:rPr>
          <w:rFonts w:ascii="Palatino Linotype" w:hAnsi="Palatino Linotype"/>
        </w:rPr>
        <w:t>no se encuentren relacionados con los impuestos o las cuotas por seguridad social</w:t>
      </w:r>
      <w:r w:rsidRPr="001A0065">
        <w:rPr>
          <w:rFonts w:ascii="Palatino Linotype" w:eastAsia="Arial Unicode MS" w:hAnsi="Palatino Linotype"/>
        </w:rPr>
        <w:t xml:space="preserve">, número de cuenta o cualquier otro dato que ponga en riesgo la vida, seguridad y salud de dichas </w:t>
      </w:r>
      <w:r w:rsidRPr="001A0065">
        <w:rPr>
          <w:rFonts w:ascii="Palatino Linotype" w:hAnsi="Palatino Linotype"/>
        </w:rPr>
        <w:t>personas</w:t>
      </w:r>
      <w:r w:rsidRPr="001A0065">
        <w:rPr>
          <w:rFonts w:ascii="Palatino Linotype" w:eastAsia="Arial Unicode MS" w:hAnsi="Palatino Linotype"/>
        </w:rPr>
        <w:t>.</w:t>
      </w:r>
    </w:p>
    <w:p w:rsidR="00991739" w:rsidRPr="001A0065" w:rsidRDefault="00991739" w:rsidP="00991739">
      <w:pPr>
        <w:pStyle w:val="Sinespaciado"/>
        <w:spacing w:line="360" w:lineRule="auto"/>
        <w:jc w:val="both"/>
        <w:rPr>
          <w:rFonts w:ascii="Palatino Linotype" w:eastAsia="Arial Unicode MS" w:hAnsi="Palatino Linotype"/>
        </w:rPr>
      </w:pPr>
    </w:p>
    <w:p w:rsidR="00991739" w:rsidRPr="001A0065" w:rsidRDefault="00991739" w:rsidP="00991739">
      <w:pPr>
        <w:pStyle w:val="Sinespaciado"/>
        <w:spacing w:line="360" w:lineRule="auto"/>
        <w:jc w:val="both"/>
        <w:rPr>
          <w:rFonts w:ascii="Palatino Linotype" w:hAnsi="Palatino Linotype"/>
        </w:rPr>
      </w:pPr>
      <w:r w:rsidRPr="001A0065">
        <w:rPr>
          <w:rFonts w:ascii="Palatino Linotype" w:hAnsi="Palatino Linotype"/>
        </w:rPr>
        <w:t xml:space="preserve">En el caso específico de la nómina solicitada, obran datos que son considerados confidenciales, cuyo acceso debe ser restringido, los cuales deben testarse al momento de la elaboración de versiones públicas, como es el caso del </w:t>
      </w:r>
      <w:r w:rsidRPr="001A0065">
        <w:rPr>
          <w:rFonts w:ascii="Palatino Linotype" w:hAnsi="Palatino Linotype"/>
          <w:b/>
        </w:rPr>
        <w:t>Registro Federal de Contribuyentes</w:t>
      </w:r>
      <w:r w:rsidRPr="001A0065">
        <w:rPr>
          <w:rFonts w:ascii="Palatino Linotype" w:hAnsi="Palatino Linotype"/>
        </w:rPr>
        <w:t xml:space="preserve"> (RFC), la </w:t>
      </w:r>
      <w:r w:rsidRPr="001A0065">
        <w:rPr>
          <w:rFonts w:ascii="Palatino Linotype" w:hAnsi="Palatino Linotype"/>
          <w:b/>
        </w:rPr>
        <w:t>Clave Única de Registro de Población</w:t>
      </w:r>
      <w:r w:rsidRPr="001A0065">
        <w:rPr>
          <w:rFonts w:ascii="Palatino Linotype" w:hAnsi="Palatino Linotype"/>
        </w:rPr>
        <w:t xml:space="preserve"> (CURP), la </w:t>
      </w:r>
      <w:r w:rsidRPr="001A0065">
        <w:rPr>
          <w:rFonts w:ascii="Palatino Linotype" w:hAnsi="Palatino Linotype"/>
          <w:b/>
        </w:rPr>
        <w:t>Clave de cualquier tipo de seguridad social</w:t>
      </w:r>
      <w:r w:rsidRPr="001A0065">
        <w:rPr>
          <w:rFonts w:ascii="Palatino Linotype" w:hAnsi="Palatino Linotype"/>
        </w:rPr>
        <w:t xml:space="preserve"> (ISSEMYM, u otros), así como, los </w:t>
      </w:r>
      <w:r w:rsidRPr="001A0065">
        <w:rPr>
          <w:rFonts w:ascii="Palatino Linotype" w:hAnsi="Palatino Linotype"/>
          <w:b/>
        </w:rPr>
        <w:t xml:space="preserve">préstamos o descuentos </w:t>
      </w:r>
      <w:r w:rsidRPr="001A0065">
        <w:rPr>
          <w:rFonts w:ascii="Palatino Linotype" w:hAnsi="Palatino Linotype"/>
        </w:rPr>
        <w:t>que se le hagan al servidor público</w:t>
      </w:r>
      <w:r>
        <w:rPr>
          <w:rFonts w:ascii="Palatino Linotype" w:hAnsi="Palatino Linotype"/>
        </w:rPr>
        <w:t>, que no se encuentren relacionados con los impuestos o las cuotas por seguridad social, cadenas originales, códigos bidimensionales o códigos QR.</w:t>
      </w:r>
      <w:r w:rsidRPr="001A0065">
        <w:rPr>
          <w:rFonts w:ascii="Palatino Linotype" w:hAnsi="Palatino Linotype"/>
        </w:rPr>
        <w:t>.</w:t>
      </w:r>
    </w:p>
    <w:p w:rsidR="000B608E" w:rsidRDefault="000B608E" w:rsidP="00991739">
      <w:pPr>
        <w:pStyle w:val="Sinespaciado"/>
        <w:spacing w:line="360" w:lineRule="auto"/>
        <w:jc w:val="both"/>
        <w:rPr>
          <w:rFonts w:ascii="Palatino Linotype" w:hAnsi="Palatino Linotype"/>
          <w:lang w:eastAsia="es-MX"/>
        </w:rPr>
      </w:pPr>
    </w:p>
    <w:p w:rsidR="00991739" w:rsidRDefault="00991739" w:rsidP="00991739">
      <w:pPr>
        <w:pStyle w:val="Sinespaciado"/>
        <w:spacing w:line="360" w:lineRule="auto"/>
        <w:jc w:val="both"/>
        <w:rPr>
          <w:rFonts w:ascii="Palatino Linotype" w:hAnsi="Palatino Linotype"/>
        </w:rPr>
      </w:pPr>
      <w:r w:rsidRPr="001A0065">
        <w:rPr>
          <w:rFonts w:ascii="Palatino Linotype" w:hAnsi="Palatino Linotype"/>
          <w:lang w:eastAsia="es-MX"/>
        </w:rPr>
        <w:t xml:space="preserve">Por cuanto hace al </w:t>
      </w:r>
      <w:r w:rsidRPr="001A0065">
        <w:rPr>
          <w:rFonts w:ascii="Palatino Linotype" w:hAnsi="Palatino Linotype"/>
          <w:b/>
          <w:lang w:eastAsia="es-MX"/>
        </w:rPr>
        <w:t>Registro Federal de Contribuyentes</w:t>
      </w:r>
      <w:r w:rsidRPr="001A0065">
        <w:rPr>
          <w:rFonts w:ascii="Palatino Linotype" w:hAnsi="Palatino Linotype"/>
          <w:lang w:eastAsia="es-MX"/>
        </w:rPr>
        <w:t xml:space="preserve"> </w:t>
      </w:r>
      <w:r w:rsidRPr="001A0065">
        <w:rPr>
          <w:rFonts w:ascii="Palatino Linotype" w:hAnsi="Palatino Linotype"/>
          <w:b/>
          <w:lang w:eastAsia="es-MX"/>
        </w:rPr>
        <w:t>de las personas físicas</w:t>
      </w:r>
      <w:r w:rsidRPr="001A0065">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w:t>
      </w:r>
      <w:r w:rsidRPr="001A0065">
        <w:rPr>
          <w:rFonts w:ascii="Palatino Linotype" w:hAnsi="Palatino Linotype"/>
        </w:rPr>
        <w:t>del</w:t>
      </w:r>
      <w:r w:rsidRPr="001A0065">
        <w:rPr>
          <w:rFonts w:ascii="Palatino Linotype" w:hAnsi="Palatino Linotype"/>
          <w:lang w:eastAsia="es-MX"/>
        </w:rPr>
        <w:t xml:space="preserve"> apellido paterno; seguida de la primera letra Vocal del primer apellido; seguida de la primera letra del segundo apellido y por último la primera letra del nombre, posterior la fecha de nacimiento año/mes/día</w:t>
      </w:r>
      <w:r w:rsidRPr="001A0065">
        <w:rPr>
          <w:rFonts w:ascii="Palatino Linotype" w:hAnsi="Palatino Linotype"/>
        </w:rPr>
        <w:t xml:space="preserve"> y finalmente la </w:t>
      </w:r>
      <w:proofErr w:type="spellStart"/>
      <w:r w:rsidRPr="001A0065">
        <w:rPr>
          <w:rFonts w:ascii="Palatino Linotype" w:hAnsi="Palatino Linotype"/>
        </w:rPr>
        <w:t>homoclave</w:t>
      </w:r>
      <w:proofErr w:type="spellEnd"/>
      <w:r w:rsidRPr="001A0065">
        <w:rPr>
          <w:rFonts w:ascii="Palatino Linotype" w:hAnsi="Palatino Linotype"/>
        </w:rPr>
        <w:t>; la cual, para su obtención es necesario acreditar personalidad, fecha de nacimiento entre otros con documentos oficiales.</w:t>
      </w:r>
    </w:p>
    <w:p w:rsidR="00991739" w:rsidRPr="001A0065"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b/>
          <w:bCs/>
          <w:color w:val="000000"/>
        </w:rPr>
      </w:pPr>
      <w:r w:rsidRPr="001A0065">
        <w:rPr>
          <w:rFonts w:ascii="Palatino Linotype" w:hAnsi="Palatino Linotype"/>
          <w:lang w:eastAsia="es-MX"/>
        </w:rPr>
        <w:t xml:space="preserve">Al respecto, </w:t>
      </w:r>
      <w:r w:rsidRPr="001A0065">
        <w:rPr>
          <w:rFonts w:ascii="Palatino Linotype" w:hAnsi="Palatino Linotype"/>
          <w:color w:val="000000"/>
        </w:rPr>
        <w:t xml:space="preserve">es aplicable el Criterio 19/17 de la Segunda Época, emitido por </w:t>
      </w:r>
      <w:r w:rsidRPr="001A0065">
        <w:rPr>
          <w:rFonts w:ascii="Palatino Linotype" w:eastAsia="Arial Unicode MS" w:hAnsi="Palatino Linotype"/>
          <w:color w:val="000000"/>
        </w:rPr>
        <w:t xml:space="preserve">el Instituto Nacional de </w:t>
      </w:r>
      <w:r w:rsidRPr="001A0065">
        <w:rPr>
          <w:rFonts w:ascii="Palatino Linotype" w:hAnsi="Palatino Linotype"/>
          <w:bCs/>
        </w:rPr>
        <w:t>Transparencia</w:t>
      </w:r>
      <w:r w:rsidRPr="001A0065">
        <w:rPr>
          <w:rFonts w:ascii="Palatino Linotype" w:eastAsia="Arial Unicode MS" w:hAnsi="Palatino Linotype"/>
          <w:color w:val="000000"/>
        </w:rPr>
        <w:t xml:space="preserve">, Acceso a la </w:t>
      </w:r>
      <w:r w:rsidRPr="001A0065">
        <w:rPr>
          <w:rFonts w:ascii="Palatino Linotype" w:hAnsi="Palatino Linotype"/>
        </w:rPr>
        <w:t>Información</w:t>
      </w:r>
      <w:r w:rsidRPr="001A0065">
        <w:rPr>
          <w:rFonts w:ascii="Palatino Linotype" w:eastAsia="Arial Unicode MS" w:hAnsi="Palatino Linotype"/>
          <w:color w:val="000000"/>
        </w:rPr>
        <w:t xml:space="preserve"> y Protección de Datos Personales,</w:t>
      </w:r>
      <w:r w:rsidRPr="001A0065">
        <w:rPr>
          <w:rFonts w:ascii="Palatino Linotype" w:hAnsi="Palatino Linotype"/>
          <w:bCs/>
          <w:color w:val="000000"/>
        </w:rPr>
        <w:t xml:space="preserve"> que dice:</w:t>
      </w:r>
      <w:r w:rsidRPr="001A0065">
        <w:rPr>
          <w:rFonts w:ascii="Palatino Linotype" w:hAnsi="Palatino Linotype"/>
          <w:b/>
          <w:bCs/>
          <w:color w:val="000000"/>
        </w:rPr>
        <w:t xml:space="preserve"> </w:t>
      </w:r>
    </w:p>
    <w:p w:rsidR="00991739" w:rsidRPr="001A0065" w:rsidRDefault="00991739" w:rsidP="00991739">
      <w:pPr>
        <w:pStyle w:val="Sinespaciado"/>
        <w:spacing w:line="360" w:lineRule="auto"/>
        <w:jc w:val="both"/>
        <w:rPr>
          <w:rFonts w:ascii="Palatino Linotype" w:hAnsi="Palatino Linotype"/>
          <w:b/>
          <w:bCs/>
          <w:color w:val="000000"/>
        </w:rPr>
      </w:pPr>
    </w:p>
    <w:p w:rsidR="00991739" w:rsidRPr="005A1816" w:rsidRDefault="00991739" w:rsidP="00991739">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
          <w:bCs/>
          <w:i/>
        </w:rPr>
        <w:t>Registro Federal de Contribuyentes (RFC) de personas físicas. El RFC es una clave</w:t>
      </w:r>
      <w:r w:rsidRPr="005A1816">
        <w:rPr>
          <w:rFonts w:ascii="Palatino Linotype" w:hAnsi="Palatino Linotype" w:cs="Arial"/>
          <w:bCs/>
          <w:i/>
        </w:rPr>
        <w:t xml:space="preserve"> de carácter fiscal, </w:t>
      </w:r>
      <w:proofErr w:type="gramStart"/>
      <w:r w:rsidRPr="005A1816">
        <w:rPr>
          <w:rFonts w:ascii="Palatino Linotype" w:hAnsi="Palatino Linotype" w:cs="Arial"/>
          <w:bCs/>
          <w:i/>
        </w:rPr>
        <w:t>única</w:t>
      </w:r>
      <w:proofErr w:type="gramEnd"/>
      <w:r w:rsidRPr="005A1816">
        <w:rPr>
          <w:rFonts w:ascii="Palatino Linotype" w:hAnsi="Palatino Linotype" w:cs="Arial"/>
          <w:bCs/>
          <w:i/>
        </w:rPr>
        <w:t xml:space="preserve"> e irrepetible, </w:t>
      </w:r>
      <w:r w:rsidRPr="005A1816">
        <w:rPr>
          <w:rFonts w:ascii="Palatino Linotype" w:hAnsi="Palatino Linotype" w:cs="Arial"/>
          <w:b/>
          <w:bCs/>
          <w:i/>
        </w:rPr>
        <w:t>que permite identificar al titular, su edad y fecha de nacimiento</w:t>
      </w:r>
      <w:r w:rsidRPr="005A1816">
        <w:rPr>
          <w:rFonts w:ascii="Palatino Linotype" w:hAnsi="Palatino Linotype" w:cs="Arial"/>
          <w:bCs/>
          <w:i/>
        </w:rPr>
        <w:t xml:space="preserve">, </w:t>
      </w:r>
      <w:r w:rsidRPr="005A1816">
        <w:rPr>
          <w:rFonts w:ascii="Palatino Linotype" w:hAnsi="Palatino Linotype" w:cs="Arial"/>
          <w:i/>
          <w:lang w:eastAsia="es-MX"/>
        </w:rPr>
        <w:t>por</w:t>
      </w:r>
      <w:r w:rsidRPr="005A1816">
        <w:rPr>
          <w:rFonts w:ascii="Palatino Linotype" w:hAnsi="Palatino Linotype" w:cs="Arial"/>
          <w:bCs/>
          <w:i/>
        </w:rPr>
        <w:t xml:space="preserve"> lo que </w:t>
      </w:r>
      <w:r w:rsidRPr="005A1816">
        <w:rPr>
          <w:rFonts w:ascii="Palatino Linotype" w:hAnsi="Palatino Linotype" w:cs="Arial"/>
          <w:b/>
          <w:bCs/>
          <w:i/>
        </w:rPr>
        <w:t>es un dato personal de carácter confidencial</w:t>
      </w:r>
      <w:r w:rsidRPr="005A1816">
        <w:rPr>
          <w:rFonts w:ascii="Palatino Linotype" w:hAnsi="Palatino Linotype" w:cs="Arial"/>
          <w:i/>
        </w:rPr>
        <w:t>.</w:t>
      </w:r>
    </w:p>
    <w:p w:rsidR="00991739" w:rsidRPr="005A1816" w:rsidRDefault="00991739" w:rsidP="00991739">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Resoluciones:</w:t>
      </w:r>
    </w:p>
    <w:p w:rsidR="00991739" w:rsidRPr="005A1816" w:rsidRDefault="00991739" w:rsidP="00991739">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 RRA 0189/</w:t>
      </w:r>
      <w:r w:rsidRPr="005A1816">
        <w:rPr>
          <w:rFonts w:ascii="Palatino Linotype" w:hAnsi="Palatino Linotype" w:cs="Arial"/>
          <w:i/>
          <w:lang w:eastAsia="es-MX"/>
        </w:rPr>
        <w:t>17</w:t>
      </w:r>
      <w:r w:rsidRPr="005A1816">
        <w:rPr>
          <w:rFonts w:ascii="Palatino Linotype" w:hAnsi="Palatino Linotype" w:cs="Arial"/>
          <w:bCs/>
          <w:i/>
        </w:rPr>
        <w:t>. Morena. 08 de febrero de 2017. Por unanimidad. Comisionado Ponente Joel Salas Suárez.</w:t>
      </w:r>
    </w:p>
    <w:p w:rsidR="00991739" w:rsidRPr="005A1816" w:rsidRDefault="00991739" w:rsidP="00991739">
      <w:pPr>
        <w:autoSpaceDE w:val="0"/>
        <w:autoSpaceDN w:val="0"/>
        <w:adjustRightInd w:val="0"/>
        <w:ind w:left="567" w:right="567"/>
        <w:jc w:val="both"/>
        <w:rPr>
          <w:rFonts w:ascii="Palatino Linotype" w:hAnsi="Palatino Linotype" w:cs="Arial"/>
          <w:bCs/>
          <w:i/>
        </w:rPr>
      </w:pPr>
      <w:r w:rsidRPr="005A1816">
        <w:rPr>
          <w:rFonts w:ascii="Palatino Linotype" w:hAnsi="Palatino Linotype" w:cs="Arial"/>
          <w:bCs/>
          <w:i/>
        </w:rPr>
        <w:t xml:space="preserve">• RRA 0677/17. Universidad Nacional Autónoma de México. 08 de marzo de 2017. Por unanimidad. Comisionado Ponente </w:t>
      </w:r>
      <w:proofErr w:type="spellStart"/>
      <w:r w:rsidRPr="005A1816">
        <w:rPr>
          <w:rFonts w:ascii="Palatino Linotype" w:hAnsi="Palatino Linotype" w:cs="Arial"/>
          <w:bCs/>
          <w:i/>
        </w:rPr>
        <w:t>Rosendoevgueni</w:t>
      </w:r>
      <w:proofErr w:type="spellEnd"/>
      <w:r w:rsidRPr="005A1816">
        <w:rPr>
          <w:rFonts w:ascii="Palatino Linotype" w:hAnsi="Palatino Linotype" w:cs="Arial"/>
          <w:bCs/>
          <w:i/>
        </w:rPr>
        <w:t xml:space="preserve"> Monterrey </w:t>
      </w:r>
      <w:proofErr w:type="spellStart"/>
      <w:r w:rsidRPr="005A1816">
        <w:rPr>
          <w:rFonts w:ascii="Palatino Linotype" w:hAnsi="Palatino Linotype" w:cs="Arial"/>
          <w:bCs/>
          <w:i/>
        </w:rPr>
        <w:t>Chepov</w:t>
      </w:r>
      <w:proofErr w:type="spellEnd"/>
      <w:r w:rsidRPr="005A1816">
        <w:rPr>
          <w:rFonts w:ascii="Palatino Linotype" w:hAnsi="Palatino Linotype" w:cs="Arial"/>
          <w:bCs/>
          <w:i/>
        </w:rPr>
        <w:t xml:space="preserve">. </w:t>
      </w:r>
    </w:p>
    <w:p w:rsidR="00991739" w:rsidRPr="001A0065" w:rsidRDefault="00991739" w:rsidP="00991739">
      <w:pPr>
        <w:autoSpaceDE w:val="0"/>
        <w:autoSpaceDN w:val="0"/>
        <w:adjustRightInd w:val="0"/>
        <w:ind w:left="567" w:right="567"/>
        <w:jc w:val="both"/>
        <w:rPr>
          <w:rFonts w:ascii="Palatino Linotype" w:hAnsi="Palatino Linotype" w:cs="Arial"/>
          <w:i/>
        </w:rPr>
      </w:pPr>
      <w:r w:rsidRPr="005A1816">
        <w:rPr>
          <w:rFonts w:ascii="Palatino Linotype" w:hAnsi="Palatino Linotype" w:cs="Arial"/>
          <w:bCs/>
          <w:i/>
        </w:rPr>
        <w:t xml:space="preserve">• RRA 1564/17. Tribunal Electoral del Poder Judicial de la Federación. 26 de abril de 2017. Por </w:t>
      </w:r>
      <w:r w:rsidRPr="005A1816">
        <w:rPr>
          <w:rFonts w:ascii="Palatino Linotype" w:hAnsi="Palatino Linotype" w:cs="Arial"/>
          <w:i/>
          <w:lang w:eastAsia="es-MX"/>
        </w:rPr>
        <w:t>unanimidad</w:t>
      </w:r>
      <w:r w:rsidRPr="005A1816">
        <w:rPr>
          <w:rFonts w:ascii="Palatino Linotype" w:hAnsi="Palatino Linotype" w:cs="Arial"/>
          <w:bCs/>
          <w:i/>
        </w:rPr>
        <w:t>. Comisionado Ponente Oscar Mauricio Guerra Ford.</w:t>
      </w:r>
    </w:p>
    <w:p w:rsidR="00991739"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1A0065">
        <w:rPr>
          <w:rFonts w:ascii="Palatino Linotype" w:hAnsi="Palatino Linotype"/>
        </w:rPr>
        <w:lastRenderedPageBreak/>
        <w:t xml:space="preserve">De lo anterior, se desprende que el Registro Federal de Contribuyentes se vincula al nombre de su </w:t>
      </w:r>
      <w:r w:rsidRPr="001A0065">
        <w:rPr>
          <w:rFonts w:ascii="Palatino Linotype" w:hAnsi="Palatino Linotype"/>
          <w:bCs/>
        </w:rPr>
        <w:t>titular</w:t>
      </w:r>
      <w:r w:rsidRPr="001A0065">
        <w:rPr>
          <w:rFonts w:ascii="Palatino Linotype" w:hAnsi="Palatino Linotype"/>
        </w:rPr>
        <w:t>,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91739" w:rsidRPr="001A0065"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1A0065">
        <w:rPr>
          <w:rFonts w:ascii="Palatino Linotype" w:hAnsi="Palatino Linotype"/>
        </w:rPr>
        <w:t xml:space="preserve">Por cuanto hace a la </w:t>
      </w:r>
      <w:r w:rsidRPr="001A0065">
        <w:rPr>
          <w:rFonts w:ascii="Palatino Linotype" w:hAnsi="Palatino Linotype"/>
          <w:b/>
        </w:rPr>
        <w:t xml:space="preserve">Clave Única de Registro de Población, </w:t>
      </w:r>
      <w:r w:rsidRPr="001A0065">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91739" w:rsidRPr="001A0065"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1A0065">
        <w:rPr>
          <w:rFonts w:ascii="Palatino Linotype" w:hAnsi="Palatino Linotype"/>
        </w:rPr>
        <w:t>Lo anterior, tiene sustento en los artículos 86 y 91 de la Ley General de Población, la cual señala lo siguiente:</w:t>
      </w:r>
    </w:p>
    <w:p w:rsidR="00991739" w:rsidRPr="001A0065" w:rsidRDefault="00991739" w:rsidP="00991739">
      <w:pPr>
        <w:pStyle w:val="Sinespaciado"/>
        <w:spacing w:line="360" w:lineRule="auto"/>
        <w:jc w:val="both"/>
        <w:rPr>
          <w:rFonts w:ascii="Palatino Linotype" w:hAnsi="Palatino Linotype"/>
        </w:rPr>
      </w:pP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Bold"/>
          <w:b/>
          <w:bCs/>
          <w:i/>
          <w:lang w:eastAsia="es-MX"/>
        </w:rPr>
        <w:t xml:space="preserve">Artículo 86. </w:t>
      </w:r>
      <w:r w:rsidRPr="005A1816">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991739" w:rsidRPr="005A1816" w:rsidRDefault="00991739" w:rsidP="00991739">
      <w:pPr>
        <w:autoSpaceDE w:val="0"/>
        <w:autoSpaceDN w:val="0"/>
        <w:adjustRightInd w:val="0"/>
        <w:ind w:left="567" w:right="567"/>
        <w:jc w:val="both"/>
        <w:rPr>
          <w:rFonts w:ascii="Palatino Linotype" w:hAnsi="Palatino Linotype" w:cs="Arial"/>
        </w:rPr>
      </w:pPr>
      <w:r w:rsidRPr="005A1816">
        <w:rPr>
          <w:rFonts w:ascii="Palatino Linotype" w:hAnsi="Palatino Linotype" w:cs="Arial,Bold"/>
          <w:b/>
          <w:bCs/>
          <w:i/>
          <w:lang w:eastAsia="es-MX"/>
        </w:rPr>
        <w:t xml:space="preserve">Artículo 91. </w:t>
      </w:r>
      <w:r w:rsidRPr="005A1816">
        <w:rPr>
          <w:rFonts w:ascii="Palatino Linotype" w:hAnsi="Palatino Linotype" w:cs="Arial"/>
          <w:b/>
          <w:i/>
          <w:u w:val="single"/>
          <w:lang w:eastAsia="es-MX"/>
        </w:rPr>
        <w:t>Al incorporar a una persona en el Registro Nacional de Población</w:t>
      </w:r>
      <w:r w:rsidRPr="005A1816">
        <w:rPr>
          <w:rFonts w:ascii="Palatino Linotype" w:hAnsi="Palatino Linotype" w:cs="Arial"/>
          <w:i/>
          <w:lang w:eastAsia="es-MX"/>
        </w:rPr>
        <w:t xml:space="preserve">, se le asignará una clave </w:t>
      </w:r>
      <w:r w:rsidRPr="005A1816">
        <w:rPr>
          <w:rFonts w:ascii="Palatino Linotype" w:hAnsi="Palatino Linotype" w:cs="Arial"/>
          <w:b/>
          <w:i/>
          <w:u w:val="single"/>
          <w:lang w:eastAsia="es-MX"/>
        </w:rPr>
        <w:t>que se denominará Clave Única de Registro de Población</w:t>
      </w:r>
      <w:r w:rsidRPr="005A1816">
        <w:rPr>
          <w:rFonts w:ascii="Palatino Linotype" w:hAnsi="Palatino Linotype" w:cs="Arial"/>
          <w:i/>
          <w:lang w:eastAsia="es-MX"/>
        </w:rPr>
        <w:t xml:space="preserve">. </w:t>
      </w:r>
      <w:r w:rsidRPr="005A1816">
        <w:rPr>
          <w:rFonts w:ascii="Palatino Linotype" w:hAnsi="Palatino Linotype" w:cs="Arial"/>
          <w:b/>
          <w:i/>
          <w:u w:val="single"/>
          <w:lang w:eastAsia="es-MX"/>
        </w:rPr>
        <w:t>Esta servirá para</w:t>
      </w:r>
      <w:r w:rsidRPr="005A1816">
        <w:rPr>
          <w:rFonts w:ascii="Palatino Linotype" w:hAnsi="Palatino Linotype" w:cs="Arial"/>
          <w:i/>
          <w:lang w:eastAsia="es-MX"/>
        </w:rPr>
        <w:t xml:space="preserve"> registrarla e </w:t>
      </w:r>
      <w:r w:rsidRPr="005A1816">
        <w:rPr>
          <w:rFonts w:ascii="Palatino Linotype" w:hAnsi="Palatino Linotype" w:cs="Arial"/>
          <w:b/>
          <w:i/>
          <w:u w:val="single"/>
          <w:lang w:eastAsia="es-MX"/>
        </w:rPr>
        <w:t>identificarla en forma individual</w:t>
      </w:r>
      <w:r w:rsidRPr="005A1816">
        <w:rPr>
          <w:rFonts w:ascii="Palatino Linotype" w:hAnsi="Palatino Linotype" w:cs="Arial"/>
          <w:i/>
          <w:lang w:eastAsia="es-MX"/>
        </w:rPr>
        <w:t>.</w:t>
      </w:r>
    </w:p>
    <w:p w:rsidR="00991739"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1A0065">
        <w:rPr>
          <w:rFonts w:ascii="Palatino Linotype" w:hAnsi="Palatino Linotype"/>
        </w:rPr>
        <w:lastRenderedPageBreak/>
        <w:t xml:space="preserve">Ahora bien, la Clave Única de Registro de Población, está integrada de 18 elementos representados por letras y números, que se generan a partir de los datos contenidos en un documento probatorio de </w:t>
      </w:r>
      <w:r w:rsidRPr="001A0065">
        <w:rPr>
          <w:rFonts w:ascii="Palatino Linotype" w:hAnsi="Palatino Linotype"/>
          <w:bCs/>
        </w:rPr>
        <w:t>identidad</w:t>
      </w:r>
      <w:r w:rsidRPr="001A0065">
        <w:rPr>
          <w:rFonts w:ascii="Palatino Linotype" w:hAnsi="Palatino Linotype"/>
        </w:rPr>
        <w:t xml:space="preserve"> (acta de nacimiento, carta de naturalización o documento migratorio), la </w:t>
      </w:r>
      <w:r w:rsidRPr="001A0065">
        <w:rPr>
          <w:rFonts w:ascii="Palatino Linotype" w:hAnsi="Palatino Linotype" w:cs="Arial"/>
        </w:rPr>
        <w:t>cual</w:t>
      </w:r>
      <w:r w:rsidRPr="001A0065">
        <w:rPr>
          <w:rFonts w:ascii="Palatino Linotype" w:hAnsi="Palatino Linotype"/>
        </w:rPr>
        <w:t xml:space="preserve"> se integra de</w:t>
      </w:r>
      <w:r w:rsidRPr="001A0065">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1A0065">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rsidR="00991739" w:rsidRPr="001A0065"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cs="Arial"/>
        </w:rPr>
      </w:pPr>
      <w:r w:rsidRPr="001A0065">
        <w:rPr>
          <w:rFonts w:ascii="Palatino Linotype" w:hAnsi="Palatino Linotype" w:cs="Arial"/>
        </w:rPr>
        <w:t xml:space="preserve">Al respecto, el </w:t>
      </w:r>
      <w:r w:rsidRPr="001A0065">
        <w:rPr>
          <w:rFonts w:ascii="Palatino Linotype" w:eastAsia="Arial Unicode MS" w:hAnsi="Palatino Linotype" w:cs="Arial"/>
        </w:rPr>
        <w:t>Instituto Nacional de Transparencia, Acceso a la Información y Protección de Datos Personales (INAI),</w:t>
      </w:r>
      <w:r w:rsidRPr="001A0065">
        <w:rPr>
          <w:rFonts w:ascii="Palatino Linotype" w:hAnsi="Palatino Linotype" w:cs="Arial"/>
        </w:rPr>
        <w:t xml:space="preserve"> a través del Criterio 18/17 de la Segunda Época, señala literalmente lo siguiente:</w:t>
      </w:r>
    </w:p>
    <w:p w:rsidR="00991739" w:rsidRPr="001A0065" w:rsidRDefault="00991739" w:rsidP="00991739">
      <w:pPr>
        <w:pStyle w:val="Sinespaciado"/>
        <w:spacing w:line="360" w:lineRule="auto"/>
        <w:jc w:val="both"/>
        <w:rPr>
          <w:rFonts w:ascii="Palatino Linotype" w:hAnsi="Palatino Linotype" w:cs="Arial"/>
        </w:rPr>
      </w:pP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Clave Única de Registro de Población (CURP).</w:t>
      </w:r>
      <w:r w:rsidRPr="005A1816">
        <w:rPr>
          <w:rFonts w:ascii="Palatino Linotype" w:hAnsi="Palatino Linotype" w:cs="Arial"/>
          <w:i/>
          <w:lang w:eastAsia="es-MX"/>
        </w:rPr>
        <w:t xml:space="preserve"> </w:t>
      </w:r>
      <w:r w:rsidRPr="005A1816">
        <w:rPr>
          <w:rFonts w:ascii="Palatino Linotype" w:hAnsi="Palatino Linotype" w:cs="Arial"/>
          <w:b/>
          <w:i/>
          <w:lang w:eastAsia="es-MX"/>
        </w:rPr>
        <w:t>La Clave Única de Registro de Población se integra por datos personales que sólo conciernen al particular titular</w:t>
      </w:r>
      <w:r w:rsidRPr="005A1816">
        <w:rPr>
          <w:rFonts w:ascii="Palatino Linotype" w:hAnsi="Palatino Linotype" w:cs="Arial"/>
          <w:i/>
          <w:lang w:eastAsia="es-MX"/>
        </w:rPr>
        <w:t xml:space="preserve"> de la misma, </w:t>
      </w:r>
      <w:r w:rsidRPr="005A1816">
        <w:rPr>
          <w:rFonts w:ascii="Palatino Linotype" w:hAnsi="Palatino Linotype" w:cs="Arial"/>
          <w:b/>
          <w:i/>
          <w:lang w:eastAsia="es-MX"/>
        </w:rPr>
        <w:t>como lo son su nombre, apellidos, fecha de nacimiento, lugar de nacimiento y sexo</w:t>
      </w:r>
      <w:r w:rsidRPr="005A1816">
        <w:rPr>
          <w:rFonts w:ascii="Palatino Linotype" w:hAnsi="Palatino Linotype" w:cs="Arial"/>
          <w:i/>
          <w:lang w:eastAsia="es-MX"/>
        </w:rPr>
        <w:t xml:space="preserve">. Dichos datos, constituyen información que distingue plenamente a una persona física del resto de los habitantes del país, </w:t>
      </w:r>
      <w:r w:rsidRPr="005A1816">
        <w:rPr>
          <w:rFonts w:ascii="Palatino Linotype" w:hAnsi="Palatino Linotype" w:cs="Arial"/>
          <w:b/>
          <w:i/>
          <w:lang w:eastAsia="es-MX"/>
        </w:rPr>
        <w:t>por lo que la CURP está considerada como información confidencial</w:t>
      </w:r>
      <w:r w:rsidRPr="005A1816">
        <w:rPr>
          <w:rFonts w:ascii="Palatino Linotype" w:hAnsi="Palatino Linotype" w:cs="Arial"/>
          <w:i/>
          <w:lang w:eastAsia="es-MX"/>
        </w:rPr>
        <w:t xml:space="preserve">. </w:t>
      </w:r>
    </w:p>
    <w:p w:rsidR="00991739" w:rsidRPr="005A1816" w:rsidRDefault="00991739" w:rsidP="00991739">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Resoluciones:</w:t>
      </w:r>
    </w:p>
    <w:p w:rsidR="00991739" w:rsidRPr="005A1816" w:rsidRDefault="00991739" w:rsidP="00991739">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 xml:space="preserve">• RRA 3995/16. Secretaría de la Defensa Nacional. 1 de febrero de 2017. Por unanimidad. Comisionado Ponente </w:t>
      </w:r>
      <w:proofErr w:type="spellStart"/>
      <w:r w:rsidRPr="005A1816">
        <w:rPr>
          <w:rFonts w:ascii="Palatino Linotype" w:hAnsi="Palatino Linotype" w:cs="Arial"/>
          <w:bCs/>
          <w:i/>
          <w:lang w:eastAsia="es-MX"/>
        </w:rPr>
        <w:t>Rosendoevgueni</w:t>
      </w:r>
      <w:proofErr w:type="spellEnd"/>
      <w:r w:rsidRPr="005A1816">
        <w:rPr>
          <w:rFonts w:ascii="Palatino Linotype" w:hAnsi="Palatino Linotype" w:cs="Arial"/>
          <w:bCs/>
          <w:i/>
          <w:lang w:eastAsia="es-MX"/>
        </w:rPr>
        <w:t xml:space="preserve"> Monterrey </w:t>
      </w:r>
      <w:proofErr w:type="spellStart"/>
      <w:r w:rsidRPr="005A1816">
        <w:rPr>
          <w:rFonts w:ascii="Palatino Linotype" w:hAnsi="Palatino Linotype" w:cs="Arial"/>
          <w:bCs/>
          <w:i/>
          <w:lang w:eastAsia="es-MX"/>
        </w:rPr>
        <w:t>Chepov</w:t>
      </w:r>
      <w:proofErr w:type="spellEnd"/>
      <w:r w:rsidRPr="005A1816">
        <w:rPr>
          <w:rFonts w:ascii="Palatino Linotype" w:hAnsi="Palatino Linotype" w:cs="Arial"/>
          <w:bCs/>
          <w:i/>
          <w:lang w:eastAsia="es-MX"/>
        </w:rPr>
        <w:t>.</w:t>
      </w:r>
    </w:p>
    <w:p w:rsidR="00991739" w:rsidRPr="005A1816" w:rsidRDefault="00991739" w:rsidP="00991739">
      <w:pPr>
        <w:autoSpaceDE w:val="0"/>
        <w:autoSpaceDN w:val="0"/>
        <w:adjustRightInd w:val="0"/>
        <w:ind w:left="567" w:right="567"/>
        <w:jc w:val="both"/>
        <w:rPr>
          <w:rFonts w:ascii="Palatino Linotype" w:hAnsi="Palatino Linotype" w:cs="Arial"/>
          <w:bCs/>
          <w:i/>
          <w:lang w:eastAsia="es-MX"/>
        </w:rPr>
      </w:pPr>
      <w:r w:rsidRPr="005A1816">
        <w:rPr>
          <w:rFonts w:ascii="Palatino Linotype" w:hAnsi="Palatino Linotype" w:cs="Arial"/>
          <w:bCs/>
          <w:i/>
          <w:lang w:eastAsia="es-MX"/>
        </w:rPr>
        <w:t xml:space="preserve">• RRA 0937/17. Senado de la República. 15 de marzo de 2017. Por unanimidad. Comisionada Ponente </w:t>
      </w:r>
      <w:r w:rsidRPr="005A1816">
        <w:rPr>
          <w:rFonts w:ascii="Palatino Linotype" w:hAnsi="Palatino Linotype" w:cs="Arial"/>
          <w:i/>
          <w:lang w:eastAsia="es-MX"/>
        </w:rPr>
        <w:t>Ximena</w:t>
      </w:r>
      <w:r w:rsidRPr="005A1816">
        <w:rPr>
          <w:rFonts w:ascii="Palatino Linotype" w:hAnsi="Palatino Linotype" w:cs="Arial"/>
          <w:bCs/>
          <w:i/>
          <w:lang w:eastAsia="es-MX"/>
        </w:rPr>
        <w:t xml:space="preserve"> Puente de la Mora. </w:t>
      </w:r>
    </w:p>
    <w:p w:rsidR="00991739" w:rsidRPr="005A1816" w:rsidRDefault="00991739" w:rsidP="00991739">
      <w:pPr>
        <w:autoSpaceDE w:val="0"/>
        <w:autoSpaceDN w:val="0"/>
        <w:adjustRightInd w:val="0"/>
        <w:ind w:left="567" w:right="567"/>
        <w:jc w:val="both"/>
        <w:rPr>
          <w:rFonts w:ascii="Palatino Linotype" w:hAnsi="Palatino Linotype" w:cs="Arial"/>
        </w:rPr>
      </w:pPr>
      <w:r w:rsidRPr="005A1816">
        <w:rPr>
          <w:rFonts w:ascii="Palatino Linotype" w:hAnsi="Palatino Linotype" w:cs="Arial"/>
          <w:bCs/>
          <w:i/>
          <w:lang w:eastAsia="es-MX"/>
        </w:rPr>
        <w:t xml:space="preserve">• RRA 0478/17. Secretaría de Relaciones Exteriores. 26 de abril de 2017. Por unanimidad. </w:t>
      </w:r>
      <w:r w:rsidRPr="005A1816">
        <w:rPr>
          <w:rFonts w:ascii="Palatino Linotype" w:hAnsi="Palatino Linotype" w:cs="Arial"/>
          <w:i/>
          <w:lang w:eastAsia="es-MX"/>
        </w:rPr>
        <w:t>Comisionada</w:t>
      </w:r>
      <w:r w:rsidRPr="005A1816">
        <w:rPr>
          <w:rFonts w:ascii="Palatino Linotype" w:hAnsi="Palatino Linotype" w:cs="Arial"/>
          <w:bCs/>
          <w:i/>
          <w:lang w:eastAsia="es-MX"/>
        </w:rPr>
        <w:t xml:space="preserve"> Ponente Areli Cano Guadiana.</w:t>
      </w:r>
    </w:p>
    <w:p w:rsidR="00991739"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925238">
        <w:rPr>
          <w:rFonts w:ascii="Palatino Linotype" w:hAnsi="Palatino Linotype"/>
        </w:rPr>
        <w:lastRenderedPageBreak/>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w:t>
      </w:r>
      <w:r w:rsidRPr="00925238">
        <w:rPr>
          <w:rFonts w:ascii="Palatino Linotype" w:hAnsi="Palatino Linotype"/>
          <w:bCs/>
        </w:rPr>
        <w:t>personal</w:t>
      </w:r>
      <w:r w:rsidRPr="00925238">
        <w:rPr>
          <w:rFonts w:ascii="Palatino Linotype" w:hAnsi="Palatino Linotype"/>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91739" w:rsidRPr="00925238"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925238">
        <w:rPr>
          <w:rFonts w:ascii="Palatino Linotype" w:hAnsi="Palatino Linotype"/>
        </w:rPr>
        <w:t xml:space="preserve">Por cuanto hace a la </w:t>
      </w:r>
      <w:r w:rsidRPr="00925238">
        <w:rPr>
          <w:rFonts w:ascii="Palatino Linotype" w:hAnsi="Palatino Linotype"/>
          <w:b/>
        </w:rPr>
        <w:t>Clave de cualquier tipo de seguridad social</w:t>
      </w:r>
      <w:r w:rsidRPr="00925238">
        <w:rPr>
          <w:rFonts w:ascii="Palatino Linotype" w:hAnsi="Palatino Linotype"/>
        </w:rPr>
        <w:t xml:space="preserve"> (ISSEMYM, u otros), está integrado por una </w:t>
      </w:r>
      <w:r w:rsidRPr="00925238">
        <w:rPr>
          <w:rFonts w:ascii="Palatino Linotype" w:hAnsi="Palatino Linotype"/>
          <w:bCs/>
        </w:rPr>
        <w:t xml:space="preserve">secuencia de números con los que se identifica a los trabajadores que </w:t>
      </w:r>
      <w:r w:rsidRPr="00925238">
        <w:rPr>
          <w:rFonts w:ascii="Palatino Linotype" w:hAnsi="Palatino Linotype"/>
        </w:rPr>
        <w:t>cubren</w:t>
      </w:r>
      <w:r w:rsidRPr="00925238">
        <w:rPr>
          <w:rFonts w:ascii="Palatino Linotype" w:hAnsi="Palatino Linotype"/>
          <w:bCs/>
        </w:rPr>
        <w:t xml:space="preserve"> las cuotas respectivas, asimismo, lo identifica con la fuente de trabajo; por lo que al ser una clave de </w:t>
      </w:r>
      <w:r w:rsidRPr="00925238">
        <w:rPr>
          <w:rFonts w:ascii="Palatino Linotype" w:hAnsi="Palatino Linotype"/>
        </w:rPr>
        <w:t>identificación</w:t>
      </w:r>
      <w:r w:rsidRPr="00925238">
        <w:rPr>
          <w:rFonts w:ascii="Palatino Linotype" w:hAnsi="Palatino Linotype"/>
          <w:bCs/>
        </w:rPr>
        <w:t xml:space="preserve"> de los trabajadores, constituye información confidencial, </w:t>
      </w:r>
      <w:r w:rsidRPr="00925238">
        <w:rPr>
          <w:rFonts w:ascii="Palatino Linotype" w:hAnsi="Palatino Linotype"/>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91739" w:rsidRPr="00925238"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925238">
        <w:rPr>
          <w:rFonts w:ascii="Palatino Linotype" w:hAnsi="Palatino Linotype"/>
        </w:rPr>
        <w:t xml:space="preserve">Respecto de los </w:t>
      </w:r>
      <w:r w:rsidRPr="00925238">
        <w:rPr>
          <w:rFonts w:ascii="Palatino Linotype" w:hAnsi="Palatino Linotype"/>
          <w:b/>
        </w:rPr>
        <w:t>préstamos o descuentos</w:t>
      </w:r>
      <w:r w:rsidRPr="00925238">
        <w:rPr>
          <w:rFonts w:ascii="Palatino Linotype" w:hAnsi="Palatino Linotype"/>
        </w:rPr>
        <w:t xml:space="preserve"> </w:t>
      </w:r>
      <w:r w:rsidRPr="00925238">
        <w:rPr>
          <w:rFonts w:ascii="Palatino Linotype" w:hAnsi="Palatino Linotype"/>
          <w:b/>
        </w:rPr>
        <w:t>de carácter personal</w:t>
      </w:r>
      <w:r w:rsidRPr="00925238">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925238">
        <w:rPr>
          <w:rFonts w:ascii="Palatino Linotype" w:hAnsi="Palatino Linotype"/>
        </w:rPr>
        <w:lastRenderedPageBreak/>
        <w:t>por el contrario con ello se violentaría la protección de información confidencial, porque incide en la intimidad de un individuo identificado.</w:t>
      </w:r>
    </w:p>
    <w:p w:rsidR="00991739" w:rsidRPr="00925238"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925238">
        <w:rPr>
          <w:rFonts w:ascii="Palatino Linotype" w:hAnsi="Palatino Linotype"/>
        </w:rPr>
        <w:t>Por su parte, el artículo 84 de la Ley del Trabajo de los Servidores Públicos del Estado y Municipios, señala:</w:t>
      </w:r>
    </w:p>
    <w:p w:rsidR="00991739" w:rsidRPr="005A1816" w:rsidRDefault="00991739" w:rsidP="00991739">
      <w:pPr>
        <w:pStyle w:val="Sinespaciado"/>
        <w:spacing w:line="360" w:lineRule="auto"/>
        <w:jc w:val="both"/>
      </w:pPr>
    </w:p>
    <w:p w:rsidR="00991739" w:rsidRPr="005A1816" w:rsidRDefault="00991739" w:rsidP="00991739">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ARTICULO 84. Sólo podrán hacerse retenciones, descuentos o deducciones al sueldo de los servidores públicos por concepto de:</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Cs/>
          <w:i/>
          <w:noProof/>
        </w:rPr>
        <w:t xml:space="preserve">I. </w:t>
      </w:r>
      <w:r w:rsidRPr="005A1816">
        <w:rPr>
          <w:rFonts w:ascii="Palatino Linotype" w:hAnsi="Palatino Linotype" w:cs="Arial"/>
          <w:i/>
          <w:lang w:eastAsia="es-MX"/>
        </w:rPr>
        <w:t>Gravámenes fiscales relacionados con el sueldo;</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 Deudas contraídas con las instituciones públicas o dependencias</w:t>
      </w:r>
      <w:r w:rsidRPr="005A1816">
        <w:rPr>
          <w:rFonts w:ascii="Palatino Linotype" w:hAnsi="Palatino Linotype" w:cs="Arial"/>
          <w:i/>
          <w:lang w:eastAsia="es-MX"/>
        </w:rPr>
        <w:t xml:space="preserve"> por concepto de anticipos de sueldo, pagos hechos con exceso, errores o pérdidas debidamente comprobados;</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
          <w:i/>
          <w:lang w:eastAsia="es-MX"/>
        </w:rPr>
        <w:t>III. Cuotas sindicales</w:t>
      </w:r>
      <w:r w:rsidRPr="005A1816">
        <w:rPr>
          <w:rFonts w:ascii="Palatino Linotype" w:hAnsi="Palatino Linotype" w:cs="Arial"/>
          <w:bCs/>
          <w:i/>
          <w:noProof/>
        </w:rPr>
        <w:t>;</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IV. Cuotas de </w:t>
      </w:r>
      <w:r w:rsidRPr="005A1816">
        <w:rPr>
          <w:rFonts w:ascii="Palatino Linotype" w:hAnsi="Palatino Linotype" w:cs="Arial"/>
          <w:i/>
          <w:lang w:eastAsia="es-MX"/>
        </w:rPr>
        <w:t>aportación</w:t>
      </w:r>
      <w:r w:rsidRPr="005A1816">
        <w:rPr>
          <w:rFonts w:ascii="Palatino Linotype" w:hAnsi="Palatino Linotype" w:cs="Arial"/>
          <w:bCs/>
          <w:i/>
          <w:noProof/>
        </w:rPr>
        <w:t xml:space="preserve"> a fondos para la constitución de cooperativas y de cajas de ahorro, </w:t>
      </w:r>
      <w:r w:rsidRPr="005A1816">
        <w:rPr>
          <w:rFonts w:ascii="Palatino Linotype" w:hAnsi="Palatino Linotype" w:cs="Arial"/>
          <w:i/>
          <w:lang w:eastAsia="es-MX"/>
        </w:rPr>
        <w:t>siempre</w:t>
      </w:r>
      <w:r w:rsidRPr="005A1816">
        <w:rPr>
          <w:rFonts w:ascii="Palatino Linotype" w:hAnsi="Palatino Linotype" w:cs="Arial"/>
          <w:bCs/>
          <w:i/>
          <w:noProof/>
        </w:rPr>
        <w:t xml:space="preserve"> que el servidor público hubiese manifestado previamente, de manera expresa, su conformidad;</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V. Descuentos ordenados por el Instituto de Seguridad Social del Estado de México y </w:t>
      </w:r>
      <w:r w:rsidRPr="005A1816">
        <w:rPr>
          <w:rFonts w:ascii="Palatino Linotype" w:hAnsi="Palatino Linotype" w:cs="Arial"/>
          <w:i/>
          <w:lang w:eastAsia="es-MX"/>
        </w:rPr>
        <w:t>Municipios</w:t>
      </w:r>
      <w:r w:rsidRPr="005A1816">
        <w:rPr>
          <w:rFonts w:ascii="Palatino Linotype" w:hAnsi="Palatino Linotype" w:cs="Arial"/>
          <w:bCs/>
          <w:i/>
          <w:noProof/>
        </w:rPr>
        <w:t>, con motivo de cuotas y obligaciones contraídas con éste por los servidores públicos;</w:t>
      </w:r>
    </w:p>
    <w:p w:rsidR="00991739" w:rsidRPr="005A1816" w:rsidRDefault="00991739" w:rsidP="00991739">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VI. Obligaciones a cargo del servidor público con las que haya consentido</w:t>
      </w:r>
      <w:r w:rsidRPr="005A1816">
        <w:rPr>
          <w:rFonts w:ascii="Palatino Linotype" w:hAnsi="Palatino Linotype" w:cs="Arial"/>
          <w:bCs/>
          <w:i/>
          <w:noProof/>
        </w:rPr>
        <w:t>, derivadas de la adquisición o del uso de habitaciones consideradas como de interés social;</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VII. Faltas de </w:t>
      </w:r>
      <w:r w:rsidRPr="005A1816">
        <w:rPr>
          <w:rFonts w:ascii="Palatino Linotype" w:hAnsi="Palatino Linotype" w:cs="Arial"/>
          <w:i/>
          <w:lang w:eastAsia="es-MX"/>
        </w:rPr>
        <w:t>puntualidad</w:t>
      </w:r>
      <w:r w:rsidRPr="005A1816">
        <w:rPr>
          <w:rFonts w:ascii="Palatino Linotype" w:hAnsi="Palatino Linotype" w:cs="Arial"/>
          <w:bCs/>
          <w:i/>
          <w:noProof/>
        </w:rPr>
        <w:t xml:space="preserve"> o </w:t>
      </w:r>
      <w:r w:rsidRPr="005A1816">
        <w:rPr>
          <w:rFonts w:ascii="Palatino Linotype" w:hAnsi="Palatino Linotype" w:cs="Arial"/>
          <w:i/>
          <w:lang w:eastAsia="es-MX"/>
        </w:rPr>
        <w:t>de</w:t>
      </w:r>
      <w:r w:rsidRPr="005A1816">
        <w:rPr>
          <w:rFonts w:ascii="Palatino Linotype" w:hAnsi="Palatino Linotype" w:cs="Arial"/>
          <w:bCs/>
          <w:i/>
          <w:noProof/>
        </w:rPr>
        <w:t xml:space="preserve"> asistencia injustificadas;</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
          <w:bCs/>
          <w:i/>
          <w:noProof/>
        </w:rPr>
        <w:t>VIII. Pensiones alimenticias ordenadas por la autoridad judicial;</w:t>
      </w:r>
      <w:r w:rsidRPr="005A1816">
        <w:rPr>
          <w:rFonts w:ascii="Palatino Linotype" w:hAnsi="Palatino Linotype" w:cs="Arial"/>
          <w:bCs/>
          <w:i/>
          <w:noProof/>
        </w:rPr>
        <w:t xml:space="preserve"> o</w:t>
      </w:r>
    </w:p>
    <w:p w:rsidR="00991739" w:rsidRPr="005A1816" w:rsidRDefault="00991739" w:rsidP="00991739">
      <w:pPr>
        <w:autoSpaceDE w:val="0"/>
        <w:autoSpaceDN w:val="0"/>
        <w:adjustRightInd w:val="0"/>
        <w:ind w:left="567" w:right="567"/>
        <w:jc w:val="both"/>
        <w:rPr>
          <w:rFonts w:ascii="Palatino Linotype" w:hAnsi="Palatino Linotype" w:cs="Arial"/>
          <w:b/>
          <w:bCs/>
          <w:i/>
          <w:noProof/>
        </w:rPr>
      </w:pPr>
      <w:r w:rsidRPr="005A1816">
        <w:rPr>
          <w:rFonts w:ascii="Palatino Linotype" w:hAnsi="Palatino Linotype" w:cs="Arial"/>
          <w:b/>
          <w:bCs/>
          <w:i/>
          <w:noProof/>
        </w:rPr>
        <w:t>IX. Cualquier otro convenido con instituciones de servicios y aceptado por el servidor público.</w:t>
      </w:r>
    </w:p>
    <w:p w:rsidR="00991739" w:rsidRPr="005A1816" w:rsidRDefault="00991739" w:rsidP="00991739">
      <w:pPr>
        <w:autoSpaceDE w:val="0"/>
        <w:autoSpaceDN w:val="0"/>
        <w:adjustRightInd w:val="0"/>
        <w:ind w:left="567" w:right="567"/>
        <w:jc w:val="both"/>
        <w:rPr>
          <w:rFonts w:ascii="Palatino Linotype" w:hAnsi="Palatino Linotype" w:cs="Arial"/>
        </w:rPr>
      </w:pPr>
      <w:r w:rsidRPr="005A1816">
        <w:rPr>
          <w:rFonts w:ascii="Palatino Linotype" w:hAnsi="Palatino Linotype" w:cs="Arial"/>
          <w:bCs/>
          <w:i/>
          <w:noProof/>
        </w:rPr>
        <w:t xml:space="preserve">El monto total de las retenciones, descuentos o deducciones no podrá exceder del 30% de la remuneración total, </w:t>
      </w:r>
      <w:r w:rsidRPr="005A1816">
        <w:rPr>
          <w:rFonts w:ascii="Palatino Linotype" w:hAnsi="Palatino Linotype" w:cs="Arial"/>
          <w:i/>
          <w:lang w:eastAsia="es-MX"/>
        </w:rPr>
        <w:t>excepto</w:t>
      </w:r>
      <w:r w:rsidRPr="005A1816">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w:t>
      </w:r>
      <w:r w:rsidRPr="005A1816">
        <w:rPr>
          <w:rFonts w:ascii="Palatino Linotype" w:hAnsi="Palatino Linotype" w:cs="Arial"/>
          <w:bCs/>
          <w:i/>
          <w:noProof/>
        </w:rPr>
        <w:lastRenderedPageBreak/>
        <w:t xml:space="preserve">constitucional a una vivienda digna, o se refieran a lo establecido en la fracción VIII de este artículo, en que se </w:t>
      </w:r>
      <w:r w:rsidRPr="005A1816">
        <w:rPr>
          <w:rFonts w:ascii="Palatino Linotype" w:hAnsi="Palatino Linotype" w:cs="Arial"/>
          <w:i/>
          <w:lang w:eastAsia="es-MX"/>
        </w:rPr>
        <w:t>ajustará</w:t>
      </w:r>
      <w:r w:rsidRPr="005A1816">
        <w:rPr>
          <w:rFonts w:ascii="Palatino Linotype" w:hAnsi="Palatino Linotype" w:cs="Arial"/>
          <w:bCs/>
          <w:i/>
          <w:noProof/>
        </w:rPr>
        <w:t xml:space="preserve"> a lo determinado por la autoridad judicial.</w:t>
      </w:r>
    </w:p>
    <w:p w:rsidR="00991739"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925238">
        <w:rPr>
          <w:rFonts w:ascii="Palatino Linotype" w:hAnsi="Palatino Linotype"/>
        </w:rPr>
        <w:t xml:space="preserve">Derivado de lo anterior, la ley establece claramente cuáles son esos descuentos o gravámenes que directamente se relacionan con las obligaciones adquiridas como servidores públicos y aquéllos que </w:t>
      </w:r>
      <w:r w:rsidRPr="00925238">
        <w:rPr>
          <w:rFonts w:ascii="Palatino Linotype" w:hAnsi="Palatino Linotype"/>
          <w:b/>
        </w:rPr>
        <w:t>únicamente inciden en su vida privada</w:t>
      </w:r>
      <w:r w:rsidRPr="00925238">
        <w:rPr>
          <w:rFonts w:ascii="Palatino Linotype" w:hAnsi="Palatino Linotype"/>
        </w:rPr>
        <w:t>. De este modo, descuentos por pensiones alimenticias o créditos adquiridos con instituciones privadas o públicas pero que fueron contraídas en forma individual, son información que debe clasificarse como confidencial.</w:t>
      </w:r>
    </w:p>
    <w:p w:rsidR="00991739" w:rsidRPr="00925238"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925238">
        <w:rPr>
          <w:rFonts w:ascii="Palatino Linotype" w:hAnsi="Palatino Linotype"/>
        </w:rPr>
        <w:t xml:space="preserve">Por lo que hace a los </w:t>
      </w:r>
      <w:r w:rsidRPr="00925238">
        <w:rPr>
          <w:rFonts w:ascii="Palatino Linotype" w:hAnsi="Palatino Linotype"/>
          <w:b/>
        </w:rPr>
        <w:t>Códigos Bidimensionales</w:t>
      </w:r>
      <w:r w:rsidRPr="00925238">
        <w:rPr>
          <w:rFonts w:ascii="Palatino Linotype" w:hAnsi="Palatino Linotype"/>
        </w:rPr>
        <w:t xml:space="preserve"> y los denominados </w:t>
      </w:r>
      <w:r w:rsidRPr="00925238">
        <w:rPr>
          <w:rFonts w:ascii="Palatino Linotype" w:hAnsi="Palatino Linotype"/>
          <w:b/>
        </w:rPr>
        <w:t>Códigos QR</w:t>
      </w:r>
      <w:r w:rsidRPr="00925238">
        <w:rPr>
          <w:rFonts w:ascii="Palatino Linotype" w:hAnsi="Palatino Linotype"/>
        </w:rPr>
        <w:t xml:space="preserve">, se trata </w:t>
      </w:r>
      <w:r w:rsidRPr="00925238">
        <w:rPr>
          <w:rFonts w:ascii="Palatino Linotype" w:hAnsi="Palatino Linotype"/>
          <w:lang w:val="es-ES_tradnl"/>
        </w:rPr>
        <w:t>de</w:t>
      </w:r>
      <w:r w:rsidRPr="00925238">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925238">
        <w:rPr>
          <w:rFonts w:ascii="Palatino Linotype" w:hAnsi="Palatino Linotype"/>
          <w:lang w:eastAsia="es-MX"/>
        </w:rPr>
        <w:t>datos</w:t>
      </w:r>
      <w:r w:rsidRPr="00925238">
        <w:rPr>
          <w:rFonts w:ascii="Palatino Linotype" w:hAnsi="Palatino Linotype"/>
        </w:rPr>
        <w:t xml:space="preserve"> personales como </w:t>
      </w:r>
      <w:r w:rsidRPr="00925238">
        <w:rPr>
          <w:rFonts w:ascii="Palatino Linotype" w:hAnsi="Palatino Linotype"/>
          <w:b/>
        </w:rPr>
        <w:t>Registro Federal de Contribuyentes</w:t>
      </w:r>
      <w:r w:rsidRPr="00925238">
        <w:rPr>
          <w:rFonts w:ascii="Palatino Linotype" w:hAnsi="Palatino Linotype"/>
        </w:rPr>
        <w:t xml:space="preserve"> (RFC) y la </w:t>
      </w:r>
      <w:r w:rsidRPr="00925238">
        <w:rPr>
          <w:rFonts w:ascii="Palatino Linotype" w:hAnsi="Palatino Linotype"/>
          <w:b/>
        </w:rPr>
        <w:t>Clave Única de Registro de Población</w:t>
      </w:r>
      <w:r w:rsidRPr="00925238">
        <w:rPr>
          <w:rFonts w:ascii="Palatino Linotype" w:hAnsi="Palatino Linotype"/>
        </w:rPr>
        <w:t xml:space="preserve"> (CURP).</w:t>
      </w:r>
    </w:p>
    <w:p w:rsidR="00991739" w:rsidRDefault="00991739" w:rsidP="00991739">
      <w:pPr>
        <w:pStyle w:val="Sinespaciado"/>
        <w:spacing w:line="360" w:lineRule="auto"/>
        <w:jc w:val="both"/>
        <w:rPr>
          <w:rFonts w:ascii="Palatino Linotype" w:hAnsi="Palatino Linotype"/>
        </w:rPr>
      </w:pPr>
    </w:p>
    <w:p w:rsidR="00991739" w:rsidRDefault="00991739" w:rsidP="00991739">
      <w:pPr>
        <w:pStyle w:val="Sinespaciado"/>
        <w:spacing w:line="360" w:lineRule="auto"/>
        <w:jc w:val="both"/>
        <w:rPr>
          <w:rFonts w:ascii="Palatino Linotype" w:hAnsi="Palatino Linotype"/>
        </w:rPr>
      </w:pPr>
      <w:r w:rsidRPr="00925238">
        <w:rPr>
          <w:rFonts w:ascii="Palatino Linotype" w:hAnsi="Palatino Linotype"/>
        </w:rPr>
        <w:t xml:space="preserve">Por cuanto hace al descuento por concepto de </w:t>
      </w:r>
      <w:r w:rsidRPr="00925238">
        <w:rPr>
          <w:rFonts w:ascii="Palatino Linotype" w:hAnsi="Palatino Linotype"/>
          <w:b/>
        </w:rPr>
        <w:t>cuota sindical</w:t>
      </w:r>
      <w:r w:rsidRPr="00925238">
        <w:rPr>
          <w:rFonts w:ascii="Palatino Linotype" w:hAnsi="Palatino Linotype"/>
        </w:rPr>
        <w:t>, las cuales son obtenidas de los agremiados, pertenecen a recurso privado, y por lo tanto no están sujetas al escrutinio público, sirviendo de sustento el criterio 09/17 emitido por el Instituto Nacional de Transparencia, Acceso a la Información, y Protección de Datos Personales (INAI), el cual señala al rubro lo siguiente:</w:t>
      </w:r>
    </w:p>
    <w:p w:rsidR="00991739" w:rsidRPr="00925238" w:rsidRDefault="00991739" w:rsidP="00991739">
      <w:pPr>
        <w:pStyle w:val="Sinespaciado"/>
        <w:spacing w:line="360" w:lineRule="auto"/>
        <w:jc w:val="both"/>
        <w:rPr>
          <w:rFonts w:ascii="Palatino Linotype" w:hAnsi="Palatino Linotype"/>
        </w:rPr>
      </w:pPr>
    </w:p>
    <w:p w:rsidR="00991739" w:rsidRPr="005A1816" w:rsidRDefault="00991739" w:rsidP="00991739">
      <w:pPr>
        <w:spacing w:before="120" w:after="120"/>
        <w:ind w:left="567" w:right="567"/>
        <w:jc w:val="both"/>
        <w:rPr>
          <w:rFonts w:ascii="Palatino Linotype" w:hAnsi="Palatino Linotype"/>
          <w:i/>
        </w:rPr>
      </w:pPr>
      <w:r w:rsidRPr="005A1816">
        <w:rPr>
          <w:rFonts w:ascii="Palatino Linotype" w:hAnsi="Palatino Linotype"/>
          <w:b/>
          <w:i/>
        </w:rPr>
        <w:lastRenderedPageBreak/>
        <w:t>Cuotas sindicales. No están sujetas al escrutinio público.</w:t>
      </w:r>
      <w:r w:rsidRPr="005A1816">
        <w:rPr>
          <w:rFonts w:ascii="Palatino Linotype" w:hAnsi="Palatino Linotype"/>
          <w:i/>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rsidR="00991739" w:rsidRPr="005A1816" w:rsidRDefault="00991739" w:rsidP="00991739">
      <w:pPr>
        <w:spacing w:before="120" w:after="120"/>
        <w:ind w:left="567" w:right="567"/>
        <w:jc w:val="both"/>
        <w:rPr>
          <w:rFonts w:ascii="Palatino Linotype" w:hAnsi="Palatino Linotype"/>
          <w:b/>
          <w:i/>
        </w:rPr>
      </w:pPr>
      <w:r w:rsidRPr="005A1816">
        <w:rPr>
          <w:rFonts w:ascii="Palatino Linotype" w:hAnsi="Palatino Linotype"/>
          <w:b/>
          <w:i/>
        </w:rPr>
        <w:t>Resoluciones:</w:t>
      </w:r>
    </w:p>
    <w:p w:rsidR="00991739" w:rsidRPr="005A1816" w:rsidRDefault="00991739" w:rsidP="00991739">
      <w:pPr>
        <w:pStyle w:val="Prrafodelista"/>
        <w:numPr>
          <w:ilvl w:val="0"/>
          <w:numId w:val="1"/>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 xml:space="preserve">RRA 4169/16. </w:t>
      </w:r>
      <w:r w:rsidRPr="005A1816">
        <w:rPr>
          <w:rFonts w:ascii="Palatino Linotype" w:hAnsi="Palatino Linotype"/>
          <w:i/>
          <w:sz w:val="22"/>
          <w:szCs w:val="22"/>
        </w:rPr>
        <w:t xml:space="preserve">Sindicato Nacional de Trabajadores de la Secretaría de Comunicaciones y Transportes. 22 de febrero de 2017. Por unanimidad. Comisionada Ponente María Patricia </w:t>
      </w:r>
      <w:proofErr w:type="spellStart"/>
      <w:r w:rsidRPr="005A1816">
        <w:rPr>
          <w:rFonts w:ascii="Palatino Linotype" w:hAnsi="Palatino Linotype"/>
          <w:i/>
          <w:sz w:val="22"/>
          <w:szCs w:val="22"/>
        </w:rPr>
        <w:t>Kurczyn</w:t>
      </w:r>
      <w:proofErr w:type="spellEnd"/>
      <w:r w:rsidRPr="005A1816">
        <w:rPr>
          <w:rFonts w:ascii="Palatino Linotype" w:hAnsi="Palatino Linotype"/>
          <w:i/>
          <w:sz w:val="22"/>
          <w:szCs w:val="22"/>
        </w:rPr>
        <w:t xml:space="preserve"> Villalobos.</w:t>
      </w:r>
    </w:p>
    <w:p w:rsidR="00991739" w:rsidRPr="005A1816" w:rsidRDefault="00991739" w:rsidP="00991739">
      <w:pPr>
        <w:pStyle w:val="Prrafodelista"/>
        <w:numPr>
          <w:ilvl w:val="0"/>
          <w:numId w:val="1"/>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RRA 0089/17.</w:t>
      </w:r>
      <w:r w:rsidRPr="005A1816">
        <w:rPr>
          <w:rFonts w:ascii="Palatino Linotype" w:hAnsi="Palatino Linotype"/>
          <w:i/>
          <w:sz w:val="22"/>
          <w:szCs w:val="22"/>
        </w:rPr>
        <w:t xml:space="preserve"> Sindicato Nacional de Trabajadores de la Educación. 22 de febrero de 2017. Por unanimidad. Comisionado Ponente </w:t>
      </w:r>
      <w:proofErr w:type="spellStart"/>
      <w:r w:rsidRPr="005A1816">
        <w:rPr>
          <w:rFonts w:ascii="Palatino Linotype" w:hAnsi="Palatino Linotype"/>
          <w:i/>
          <w:sz w:val="22"/>
          <w:szCs w:val="22"/>
        </w:rPr>
        <w:t>Rosendoevgueni</w:t>
      </w:r>
      <w:proofErr w:type="spellEnd"/>
      <w:r w:rsidRPr="005A1816">
        <w:rPr>
          <w:rFonts w:ascii="Palatino Linotype" w:hAnsi="Palatino Linotype"/>
          <w:i/>
          <w:sz w:val="22"/>
          <w:szCs w:val="22"/>
        </w:rPr>
        <w:t xml:space="preserve"> Monterrey </w:t>
      </w:r>
      <w:proofErr w:type="spellStart"/>
      <w:r w:rsidRPr="005A1816">
        <w:rPr>
          <w:rFonts w:ascii="Palatino Linotype" w:hAnsi="Palatino Linotype"/>
          <w:i/>
          <w:sz w:val="22"/>
          <w:szCs w:val="22"/>
        </w:rPr>
        <w:t>Chepov</w:t>
      </w:r>
      <w:proofErr w:type="spellEnd"/>
      <w:r w:rsidRPr="005A1816">
        <w:rPr>
          <w:rFonts w:ascii="Palatino Linotype" w:hAnsi="Palatino Linotype"/>
          <w:i/>
          <w:sz w:val="22"/>
          <w:szCs w:val="22"/>
        </w:rPr>
        <w:t>.</w:t>
      </w:r>
    </w:p>
    <w:p w:rsidR="00991739" w:rsidRPr="005A1816" w:rsidRDefault="00991739" w:rsidP="00991739">
      <w:pPr>
        <w:pStyle w:val="Prrafodelista"/>
        <w:numPr>
          <w:ilvl w:val="0"/>
          <w:numId w:val="1"/>
        </w:numPr>
        <w:spacing w:before="120" w:after="120"/>
        <w:ind w:left="1276" w:right="567" w:hanging="425"/>
        <w:jc w:val="both"/>
        <w:rPr>
          <w:rFonts w:ascii="Palatino Linotype" w:hAnsi="Palatino Linotype"/>
          <w:i/>
          <w:sz w:val="22"/>
          <w:szCs w:val="22"/>
        </w:rPr>
      </w:pPr>
      <w:r w:rsidRPr="005A1816">
        <w:rPr>
          <w:rFonts w:ascii="Palatino Linotype" w:hAnsi="Palatino Linotype"/>
          <w:b/>
          <w:i/>
          <w:sz w:val="22"/>
          <w:szCs w:val="22"/>
        </w:rPr>
        <w:t>RRA 0304/17.</w:t>
      </w:r>
      <w:r w:rsidRPr="005A1816">
        <w:rPr>
          <w:rFonts w:ascii="Palatino Linotype" w:hAnsi="Palatino Linotype"/>
          <w:i/>
          <w:sz w:val="22"/>
          <w:szCs w:val="22"/>
        </w:rPr>
        <w:t xml:space="preserve"> Sindicato Nacional de Trabajadores del Instituto de Seguridad y Servicios Sociales de los Trabajadores del Estado. 01 de marzo de 2017. Por unanimidad. Comisionado Ponente Oscar Mauricio Guerra Ford.</w:t>
      </w:r>
    </w:p>
    <w:p w:rsidR="00991739" w:rsidRDefault="00991739" w:rsidP="00991739">
      <w:pPr>
        <w:pStyle w:val="Sinespaciado"/>
        <w:spacing w:line="360" w:lineRule="auto"/>
        <w:jc w:val="both"/>
        <w:rPr>
          <w:rFonts w:ascii="Palatino Linotype" w:hAnsi="Palatino Linotype"/>
          <w:lang w:val="es-ES_tradnl"/>
        </w:rPr>
      </w:pPr>
    </w:p>
    <w:p w:rsidR="00991739" w:rsidRDefault="00991739" w:rsidP="00991739">
      <w:pPr>
        <w:pStyle w:val="Sinespaciado"/>
        <w:spacing w:line="360" w:lineRule="auto"/>
        <w:jc w:val="both"/>
        <w:rPr>
          <w:rFonts w:ascii="Palatino Linotype" w:hAnsi="Palatino Linotype"/>
          <w:lang w:val="es-ES_tradnl"/>
        </w:rPr>
      </w:pPr>
      <w:r w:rsidRPr="00925238">
        <w:rPr>
          <w:rFonts w:ascii="Palatino Linotype" w:hAnsi="Palatino Linotype"/>
          <w:lang w:val="es-ES_tradnl"/>
        </w:rPr>
        <w:t xml:space="preserve">Por </w:t>
      </w:r>
      <w:r w:rsidRPr="00925238">
        <w:rPr>
          <w:rFonts w:ascii="Palatino Linotype" w:hAnsi="Palatino Linotype"/>
          <w:lang w:eastAsia="es-MX"/>
        </w:rPr>
        <w:t>ende</w:t>
      </w:r>
      <w:r w:rsidRPr="00925238">
        <w:rPr>
          <w:rFonts w:ascii="Palatino Linotype" w:hAnsi="Palatino Linotype"/>
          <w:lang w:val="es-ES_tradnl"/>
        </w:rPr>
        <w:t xml:space="preserve">, </w:t>
      </w:r>
      <w:r>
        <w:rPr>
          <w:rFonts w:ascii="Palatino Linotype" w:hAnsi="Palatino Linotype"/>
          <w:lang w:val="es-ES_tradnl"/>
        </w:rPr>
        <w:t>e</w:t>
      </w:r>
      <w:r w:rsidRPr="00F8595D">
        <w:rPr>
          <w:rFonts w:ascii="Palatino Linotype" w:hAnsi="Palatino Linotype"/>
          <w:lang w:val="es-ES_tradnl"/>
        </w:rPr>
        <w:t>l Sujeto Obligado debe</w:t>
      </w:r>
      <w:r w:rsidRPr="00925238">
        <w:rPr>
          <w:rFonts w:ascii="Palatino Linotype" w:hAnsi="Palatino Linotype"/>
          <w:lang w:val="es-ES_tradnl"/>
        </w:rPr>
        <w:t xml:space="preserve"> testar los datos confidenciales, sin pasar por alto que la clasificación respectiva tiene </w:t>
      </w:r>
      <w:r w:rsidRPr="00925238">
        <w:rPr>
          <w:rFonts w:ascii="Palatino Linotype" w:hAnsi="Palatino Linotype"/>
        </w:rPr>
        <w:t>que</w:t>
      </w:r>
      <w:r w:rsidRPr="00925238">
        <w:rPr>
          <w:rFonts w:ascii="Palatino Linotype" w:hAnsi="Palatino Linotype"/>
          <w:lang w:val="es-ES_tradnl"/>
        </w:rPr>
        <w:t xml:space="preserve"> cumplirse a través de la forma y formalidades que la Ley impone; </w:t>
      </w:r>
      <w:r w:rsidRPr="00925238">
        <w:rPr>
          <w:rFonts w:ascii="Palatino Linotype" w:hAnsi="Palatino Linotype"/>
        </w:rPr>
        <w:t>es</w:t>
      </w:r>
      <w:r w:rsidRPr="00925238">
        <w:rPr>
          <w:rFonts w:ascii="Palatino Linotype" w:hAnsi="Palatino Linotype"/>
          <w:lang w:val="es-ES_tradnl"/>
        </w:rPr>
        <w:t xml:space="preserve"> decir, mediante Acuerdo debidamente fundado y motivado, en </w:t>
      </w:r>
      <w:r w:rsidRPr="00925238">
        <w:rPr>
          <w:rFonts w:ascii="Palatino Linotype" w:hAnsi="Palatino Linotype"/>
          <w:noProof/>
          <w:lang w:eastAsia="es-MX"/>
        </w:rPr>
        <w:t>términos</w:t>
      </w:r>
      <w:r w:rsidRPr="00925238">
        <w:rPr>
          <w:rFonts w:ascii="Palatino Linotype" w:hAnsi="Palatino Linotype"/>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91739" w:rsidRPr="00925238" w:rsidRDefault="00991739" w:rsidP="00991739">
      <w:pPr>
        <w:pStyle w:val="Sinespaciado"/>
        <w:spacing w:line="360" w:lineRule="auto"/>
        <w:jc w:val="both"/>
        <w:rPr>
          <w:rFonts w:ascii="Palatino Linotype" w:hAnsi="Palatino Linotype"/>
          <w:lang w:val="es-ES_tradnl"/>
        </w:rPr>
      </w:pPr>
    </w:p>
    <w:p w:rsidR="00991739" w:rsidRPr="005A1816" w:rsidRDefault="00991739" w:rsidP="00991739">
      <w:pPr>
        <w:ind w:left="567" w:right="567"/>
        <w:jc w:val="center"/>
        <w:rPr>
          <w:rFonts w:ascii="Palatino Linotype" w:hAnsi="Palatino Linotype" w:cs="Arial"/>
          <w:b/>
          <w:i/>
        </w:rPr>
      </w:pPr>
      <w:r w:rsidRPr="005A1816">
        <w:rPr>
          <w:rFonts w:ascii="Palatino Linotype" w:hAnsi="Palatino Linotype" w:cs="Arial"/>
          <w:b/>
          <w:i/>
        </w:rPr>
        <w:t>Ley de Transparencia y Acceso a la Información Pública del Estado de México y Municipios</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 xml:space="preserve">Artículo 49. </w:t>
      </w:r>
      <w:r w:rsidRPr="005A1816">
        <w:rPr>
          <w:rFonts w:ascii="Palatino Linotype" w:hAnsi="Palatino Linotype" w:cs="Arial"/>
          <w:i/>
          <w:lang w:eastAsia="es-MX"/>
        </w:rPr>
        <w:t xml:space="preserve">Los </w:t>
      </w:r>
      <w:r w:rsidRPr="005A1816">
        <w:rPr>
          <w:rFonts w:ascii="Palatino Linotype" w:hAnsi="Palatino Linotype" w:cs="Arial"/>
          <w:i/>
        </w:rPr>
        <w:t>Comités</w:t>
      </w:r>
      <w:r w:rsidRPr="005A1816">
        <w:rPr>
          <w:rFonts w:ascii="Palatino Linotype" w:hAnsi="Palatino Linotype" w:cs="Arial"/>
          <w:i/>
          <w:lang w:eastAsia="es-MX"/>
        </w:rPr>
        <w:t xml:space="preserve"> de Transparencia </w:t>
      </w:r>
      <w:r w:rsidRPr="005A1816">
        <w:rPr>
          <w:rFonts w:ascii="Palatino Linotype" w:hAnsi="Palatino Linotype"/>
          <w:i/>
        </w:rPr>
        <w:t>tendrán</w:t>
      </w:r>
      <w:r w:rsidRPr="005A1816">
        <w:rPr>
          <w:rFonts w:ascii="Palatino Linotype" w:hAnsi="Palatino Linotype" w:cs="Arial"/>
          <w:i/>
          <w:lang w:eastAsia="es-MX"/>
        </w:rPr>
        <w:t xml:space="preserve"> las siguientes atribuciones:</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lastRenderedPageBreak/>
        <w:t>VIII.</w:t>
      </w:r>
      <w:r w:rsidRPr="005A1816">
        <w:rPr>
          <w:rFonts w:ascii="Palatino Linotype" w:hAnsi="Palatino Linotype" w:cs="Arial"/>
          <w:i/>
          <w:lang w:eastAsia="es-MX"/>
        </w:rPr>
        <w:t xml:space="preserve"> </w:t>
      </w:r>
      <w:r w:rsidRPr="005A1816">
        <w:rPr>
          <w:rFonts w:ascii="Palatino Linotype" w:hAnsi="Palatino Linotype" w:cs="Arial"/>
          <w:b/>
          <w:i/>
          <w:lang w:eastAsia="es-MX"/>
        </w:rPr>
        <w:t>Aprobar</w:t>
      </w:r>
      <w:r w:rsidRPr="005A1816">
        <w:rPr>
          <w:rFonts w:ascii="Palatino Linotype" w:hAnsi="Palatino Linotype" w:cs="Arial"/>
          <w:i/>
          <w:lang w:eastAsia="es-MX"/>
        </w:rPr>
        <w:t xml:space="preserve">, </w:t>
      </w:r>
      <w:r w:rsidRPr="005A1816">
        <w:rPr>
          <w:rFonts w:ascii="Palatino Linotype" w:hAnsi="Palatino Linotype" w:cs="Arial"/>
          <w:i/>
        </w:rPr>
        <w:t>modificar</w:t>
      </w:r>
      <w:r w:rsidRPr="005A1816">
        <w:rPr>
          <w:rFonts w:ascii="Palatino Linotype" w:hAnsi="Palatino Linotype" w:cs="Arial"/>
          <w:i/>
          <w:lang w:eastAsia="es-MX"/>
        </w:rPr>
        <w:t xml:space="preserve"> o revocar la clasificación de la información;</w:t>
      </w:r>
    </w:p>
    <w:p w:rsidR="00991739" w:rsidRPr="005A1816" w:rsidRDefault="00991739" w:rsidP="00991739">
      <w:pPr>
        <w:autoSpaceDE w:val="0"/>
        <w:autoSpaceDN w:val="0"/>
        <w:adjustRightInd w:val="0"/>
        <w:ind w:left="567" w:right="567"/>
        <w:jc w:val="both"/>
        <w:rPr>
          <w:rFonts w:ascii="Palatino Linotype" w:hAnsi="Palatino Linotype" w:cs="Arial"/>
          <w:b/>
          <w:i/>
          <w:lang w:eastAsia="es-MX"/>
        </w:rPr>
      </w:pPr>
      <w:r w:rsidRPr="005A1816">
        <w:rPr>
          <w:rFonts w:ascii="Palatino Linotype" w:hAnsi="Palatino Linotype" w:cs="Arial"/>
          <w:b/>
          <w:i/>
          <w:lang w:eastAsia="es-MX"/>
        </w:rPr>
        <w:t>Artículo 132.</w:t>
      </w:r>
      <w:r w:rsidRPr="005A1816">
        <w:rPr>
          <w:rFonts w:ascii="Palatino Linotype" w:hAnsi="Palatino Linotype" w:cs="Arial"/>
          <w:i/>
          <w:lang w:eastAsia="es-MX"/>
        </w:rPr>
        <w:t xml:space="preserve"> </w:t>
      </w:r>
      <w:r w:rsidRPr="005A1816">
        <w:rPr>
          <w:rFonts w:ascii="Palatino Linotype" w:hAnsi="Palatino Linotype" w:cs="Arial"/>
          <w:b/>
          <w:i/>
          <w:lang w:eastAsia="es-MX"/>
        </w:rPr>
        <w:t>La clasificación de la información se llevará a cabo en el momento en que:</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w:t>
      </w:r>
      <w:r w:rsidRPr="005A1816">
        <w:rPr>
          <w:rFonts w:ascii="Palatino Linotype" w:hAnsi="Palatino Linotype" w:cs="Arial"/>
          <w:i/>
          <w:lang w:eastAsia="es-MX"/>
        </w:rPr>
        <w:t xml:space="preserve"> Se determine mediante resolución de autoridad competente; o</w:t>
      </w:r>
    </w:p>
    <w:p w:rsidR="00991739" w:rsidRPr="005A1816" w:rsidRDefault="00991739" w:rsidP="00991739">
      <w:pPr>
        <w:autoSpaceDE w:val="0"/>
        <w:autoSpaceDN w:val="0"/>
        <w:adjustRightInd w:val="0"/>
        <w:ind w:left="567" w:right="567"/>
        <w:jc w:val="both"/>
        <w:rPr>
          <w:rFonts w:ascii="Palatino Linotype" w:hAnsi="Palatino Linotype" w:cs="Arial"/>
          <w:i/>
          <w:sz w:val="8"/>
          <w:szCs w:val="8"/>
          <w:lang w:eastAsia="es-MX"/>
        </w:rPr>
      </w:pP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III</w:t>
      </w:r>
      <w:r w:rsidRPr="005A1816">
        <w:rPr>
          <w:rFonts w:ascii="Palatino Linotype" w:hAnsi="Palatino Linotype" w:cs="Arial"/>
          <w:i/>
          <w:lang w:eastAsia="es-MX"/>
        </w:rPr>
        <w:t xml:space="preserve">. </w:t>
      </w:r>
      <w:r w:rsidRPr="005A1816">
        <w:rPr>
          <w:rFonts w:ascii="Palatino Linotype" w:hAnsi="Palatino Linotype" w:cs="Arial"/>
          <w:b/>
          <w:i/>
          <w:lang w:eastAsia="es-MX"/>
        </w:rPr>
        <w:t>Se generen versiones públicas para dar cumplimiento a las obligaciones de transparencia previstas en esta Ley</w:t>
      </w:r>
      <w:r w:rsidRPr="005A1816">
        <w:rPr>
          <w:rFonts w:ascii="Palatino Linotype" w:hAnsi="Palatino Linotype" w:cs="Arial"/>
          <w:i/>
          <w:lang w:eastAsia="es-MX"/>
        </w:rPr>
        <w:t>.”</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p>
    <w:p w:rsidR="00991739" w:rsidRPr="005A1816" w:rsidRDefault="00991739" w:rsidP="00991739">
      <w:pPr>
        <w:ind w:left="567" w:right="567"/>
        <w:jc w:val="center"/>
        <w:rPr>
          <w:rFonts w:ascii="Palatino Linotype" w:hAnsi="Palatino Linotype" w:cs="Arial"/>
          <w:b/>
          <w:i/>
          <w:lang w:eastAsia="es-MX"/>
        </w:rPr>
      </w:pPr>
      <w:r w:rsidRPr="005A1816">
        <w:rPr>
          <w:rFonts w:ascii="Palatino Linotype" w:hAnsi="Palatino Linotype" w:cs="Arial"/>
          <w:b/>
          <w:i/>
          <w:lang w:eastAsia="es-MX"/>
        </w:rPr>
        <w:t xml:space="preserve">Lineamientos Generales en materia de Clasificación y Desclasificación de la </w:t>
      </w:r>
      <w:r w:rsidRPr="005A1816">
        <w:rPr>
          <w:rFonts w:ascii="Palatino Linotype" w:hAnsi="Palatino Linotype" w:cs="Arial"/>
          <w:b/>
          <w:i/>
        </w:rPr>
        <w:t>Información</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w:t>
      </w:r>
      <w:r w:rsidRPr="005A1816">
        <w:rPr>
          <w:rFonts w:ascii="Palatino Linotype" w:hAnsi="Palatino Linotype" w:cs="Arial"/>
          <w:b/>
          <w:i/>
          <w:lang w:eastAsia="es-MX"/>
        </w:rPr>
        <w:t>Segundo.-</w:t>
      </w:r>
      <w:r w:rsidRPr="005A1816">
        <w:rPr>
          <w:rFonts w:ascii="Palatino Linotype" w:hAnsi="Palatino Linotype" w:cs="Arial"/>
          <w:i/>
          <w:lang w:eastAsia="es-MX"/>
        </w:rPr>
        <w:t xml:space="preserve"> Para efectos de los </w:t>
      </w:r>
      <w:r w:rsidRPr="005A1816">
        <w:rPr>
          <w:rFonts w:ascii="Palatino Linotype" w:hAnsi="Palatino Linotype" w:cs="Arial"/>
          <w:i/>
        </w:rPr>
        <w:t>presentes</w:t>
      </w:r>
      <w:r w:rsidRPr="005A1816">
        <w:rPr>
          <w:rFonts w:ascii="Palatino Linotype" w:hAnsi="Palatino Linotype" w:cs="Arial"/>
          <w:i/>
          <w:lang w:eastAsia="es-MX"/>
        </w:rPr>
        <w:t xml:space="preserve"> Lineamientos Generales, se entenderá por:</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XVIII.</w:t>
      </w:r>
      <w:r w:rsidRPr="005A1816">
        <w:rPr>
          <w:rFonts w:ascii="Palatino Linotype" w:hAnsi="Palatino Linotype" w:cs="Arial"/>
          <w:i/>
          <w:lang w:eastAsia="es-MX"/>
        </w:rPr>
        <w:t xml:space="preserve"> </w:t>
      </w:r>
      <w:r w:rsidRPr="005A1816">
        <w:rPr>
          <w:rFonts w:ascii="Palatino Linotype" w:hAnsi="Palatino Linotype" w:cs="Arial"/>
          <w:b/>
          <w:i/>
          <w:lang w:eastAsia="es-MX"/>
        </w:rPr>
        <w:t>Versión pública:</w:t>
      </w:r>
      <w:r w:rsidRPr="005A1816">
        <w:rPr>
          <w:rFonts w:ascii="Palatino Linotype" w:hAnsi="Palatino Linotype" w:cs="Arial"/>
          <w:i/>
          <w:lang w:eastAsia="es-MX"/>
        </w:rPr>
        <w:t xml:space="preserve"> El </w:t>
      </w:r>
      <w:r w:rsidRPr="005A1816">
        <w:rPr>
          <w:rFonts w:ascii="Palatino Linotype" w:hAnsi="Palatino Linotype" w:cs="Arial"/>
          <w:bCs/>
          <w:i/>
          <w:noProof/>
        </w:rPr>
        <w:t>documento</w:t>
      </w:r>
      <w:r w:rsidRPr="005A1816">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5A1816">
        <w:rPr>
          <w:rFonts w:ascii="Palatino Linotype" w:hAnsi="Palatino Linotype" w:cs="Arial"/>
          <w:b/>
          <w:i/>
          <w:lang w:eastAsia="es-MX"/>
        </w:rPr>
        <w:t>fundando y motivando la</w:t>
      </w:r>
      <w:r w:rsidRPr="005A1816">
        <w:rPr>
          <w:rFonts w:ascii="Palatino Linotype" w:hAnsi="Palatino Linotype" w:cs="Arial"/>
          <w:i/>
          <w:lang w:eastAsia="es-MX"/>
        </w:rPr>
        <w:t xml:space="preserve"> reserva o </w:t>
      </w:r>
      <w:r w:rsidRPr="005A1816">
        <w:rPr>
          <w:rFonts w:ascii="Palatino Linotype" w:hAnsi="Palatino Linotype" w:cs="Arial"/>
          <w:b/>
          <w:i/>
          <w:lang w:eastAsia="es-MX"/>
        </w:rPr>
        <w:t>confidencialidad</w:t>
      </w:r>
      <w:r w:rsidRPr="005A1816">
        <w:rPr>
          <w:rFonts w:ascii="Palatino Linotype" w:hAnsi="Palatino Linotype" w:cs="Arial"/>
          <w:i/>
          <w:lang w:eastAsia="es-MX"/>
        </w:rPr>
        <w:t xml:space="preserve">, a través de la resolución que para tal efecto emita el </w:t>
      </w:r>
      <w:r w:rsidRPr="005A1816">
        <w:rPr>
          <w:rFonts w:ascii="Palatino Linotype" w:hAnsi="Palatino Linotype" w:cs="Arial"/>
          <w:bCs/>
          <w:i/>
          <w:noProof/>
        </w:rPr>
        <w:t>Comité</w:t>
      </w:r>
      <w:r w:rsidRPr="005A1816">
        <w:rPr>
          <w:rFonts w:ascii="Palatino Linotype" w:hAnsi="Palatino Linotype" w:cs="Arial"/>
          <w:i/>
          <w:lang w:eastAsia="es-MX"/>
        </w:rPr>
        <w:t xml:space="preserve"> de Transparencia.</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Cuarto.</w:t>
      </w:r>
      <w:r w:rsidRPr="005A1816">
        <w:rPr>
          <w:rFonts w:ascii="Palatino Linotype" w:hAnsi="Palatino Linotype" w:cs="Arial"/>
          <w:i/>
          <w:lang w:eastAsia="es-MX"/>
        </w:rPr>
        <w:t xml:space="preserve"> </w:t>
      </w:r>
      <w:r w:rsidRPr="005A1816">
        <w:rPr>
          <w:rFonts w:ascii="Palatino Linotype" w:hAnsi="Palatino Linotype" w:cs="Arial"/>
          <w:b/>
          <w:i/>
          <w:lang w:eastAsia="es-MX"/>
        </w:rPr>
        <w:t>Para clasificar la información como</w:t>
      </w:r>
      <w:r w:rsidRPr="005A1816">
        <w:rPr>
          <w:rFonts w:ascii="Palatino Linotype" w:hAnsi="Palatino Linotype" w:cs="Arial"/>
          <w:i/>
          <w:lang w:eastAsia="es-MX"/>
        </w:rPr>
        <w:t xml:space="preserve"> reservada o </w:t>
      </w:r>
      <w:r w:rsidRPr="005A1816">
        <w:rPr>
          <w:rFonts w:ascii="Palatino Linotype" w:hAnsi="Palatino Linotype" w:cs="Arial"/>
          <w:b/>
          <w:i/>
          <w:lang w:eastAsia="es-MX"/>
        </w:rPr>
        <w:t xml:space="preserve">confidencial, de manera total o parcial, el titular del </w:t>
      </w:r>
      <w:r w:rsidRPr="005A1816">
        <w:rPr>
          <w:rFonts w:ascii="Palatino Linotype" w:hAnsi="Palatino Linotype" w:cs="Arial"/>
          <w:b/>
          <w:bCs/>
          <w:i/>
          <w:noProof/>
        </w:rPr>
        <w:t>área</w:t>
      </w:r>
      <w:r w:rsidRPr="005A1816">
        <w:rPr>
          <w:rFonts w:ascii="Palatino Linotype" w:hAnsi="Palatino Linotype" w:cs="Arial"/>
          <w:b/>
          <w:i/>
          <w:lang w:eastAsia="es-MX"/>
        </w:rPr>
        <w:t xml:space="preserve"> del sujeto </w:t>
      </w:r>
      <w:r w:rsidRPr="005A1816">
        <w:rPr>
          <w:rFonts w:ascii="Palatino Linotype" w:hAnsi="Palatino Linotype" w:cs="Arial"/>
          <w:b/>
          <w:i/>
        </w:rPr>
        <w:t>obligado</w:t>
      </w:r>
      <w:r w:rsidRPr="005A1816">
        <w:rPr>
          <w:rFonts w:ascii="Palatino Linotype" w:hAnsi="Palatino Linotype" w:cs="Arial"/>
          <w:b/>
          <w:i/>
          <w:lang w:eastAsia="es-MX"/>
        </w:rPr>
        <w:t xml:space="preserve"> deberá atender lo dispuesto por el Título Sexto de la Ley General</w:t>
      </w:r>
      <w:r w:rsidRPr="005A1816">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Los sujetos obligados deberán aplicar, de manera estricta, las excepciones al derecho de acceso a la </w:t>
      </w:r>
      <w:r w:rsidRPr="005A1816">
        <w:rPr>
          <w:rFonts w:ascii="Palatino Linotype" w:hAnsi="Palatino Linotype" w:cs="Arial"/>
          <w:bCs/>
          <w:i/>
          <w:noProof/>
        </w:rPr>
        <w:t>información</w:t>
      </w:r>
      <w:r w:rsidRPr="005A1816">
        <w:rPr>
          <w:rFonts w:ascii="Palatino Linotype" w:hAnsi="Palatino Linotype" w:cs="Arial"/>
          <w:i/>
          <w:lang w:eastAsia="es-MX"/>
        </w:rPr>
        <w:t xml:space="preserve"> y sólo </w:t>
      </w:r>
      <w:r w:rsidRPr="005A1816">
        <w:rPr>
          <w:rFonts w:ascii="Palatino Linotype" w:hAnsi="Palatino Linotype" w:cs="Arial"/>
          <w:i/>
        </w:rPr>
        <w:t>podrán</w:t>
      </w:r>
      <w:r w:rsidRPr="005A1816">
        <w:rPr>
          <w:rFonts w:ascii="Palatino Linotype" w:hAnsi="Palatino Linotype" w:cs="Arial"/>
          <w:i/>
          <w:lang w:eastAsia="es-MX"/>
        </w:rPr>
        <w:t xml:space="preserve"> invocarlas cuando acrediten su procedencia.</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Quinto.</w:t>
      </w:r>
      <w:r w:rsidRPr="005A1816">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5A1816">
        <w:rPr>
          <w:rFonts w:ascii="Palatino Linotype" w:hAnsi="Palatino Linotype" w:cs="Arial"/>
          <w:i/>
        </w:rPr>
        <w:t>corresponderá</w:t>
      </w:r>
      <w:r w:rsidRPr="005A1816">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lastRenderedPageBreak/>
        <w:t>Sexto.</w:t>
      </w:r>
      <w:r w:rsidRPr="005A1816">
        <w:rPr>
          <w:rFonts w:ascii="Palatino Linotype" w:hAnsi="Palatino Linotype" w:cs="Arial"/>
          <w:i/>
          <w:lang w:eastAsia="es-MX"/>
        </w:rPr>
        <w:t xml:space="preserve"> Los sujetos obligados no podrán emitir acuerdos de carácter general ni particular que clasifiquen </w:t>
      </w:r>
      <w:r w:rsidRPr="005A1816">
        <w:rPr>
          <w:rFonts w:ascii="Palatino Linotype" w:hAnsi="Palatino Linotype" w:cs="Arial"/>
          <w:bCs/>
          <w:i/>
          <w:noProof/>
        </w:rPr>
        <w:t>documentos</w:t>
      </w:r>
      <w:r w:rsidRPr="005A1816">
        <w:rPr>
          <w:rFonts w:ascii="Palatino Linotype" w:hAnsi="Palatino Linotype" w:cs="Arial"/>
          <w:i/>
          <w:lang w:eastAsia="es-MX"/>
        </w:rPr>
        <w:t xml:space="preserve"> o expedientes como reservados, ni clasificar documentos antes de que se genere la información o cuando éstos no obren en sus archivos.</w:t>
      </w:r>
    </w:p>
    <w:p w:rsidR="00991739" w:rsidRPr="005A1816" w:rsidRDefault="00991739" w:rsidP="00991739">
      <w:pPr>
        <w:ind w:left="567" w:right="567"/>
        <w:jc w:val="both"/>
        <w:rPr>
          <w:rFonts w:ascii="Palatino Linotype" w:hAnsi="Palatino Linotype" w:cs="Arial"/>
          <w:i/>
          <w:lang w:eastAsia="es-MX"/>
        </w:rPr>
      </w:pPr>
      <w:r w:rsidRPr="005A1816">
        <w:rPr>
          <w:rFonts w:ascii="Palatino Linotype" w:hAnsi="Palatino Linotype" w:cs="Arial"/>
          <w:i/>
          <w:lang w:eastAsia="es-MX"/>
        </w:rPr>
        <w:t xml:space="preserve">La clasificación de </w:t>
      </w:r>
      <w:r w:rsidRPr="005A1816">
        <w:rPr>
          <w:rFonts w:ascii="Palatino Linotype" w:hAnsi="Palatino Linotype" w:cs="Arial"/>
          <w:i/>
        </w:rPr>
        <w:t>información</w:t>
      </w:r>
      <w:r w:rsidRPr="005A1816">
        <w:rPr>
          <w:rFonts w:ascii="Palatino Linotype" w:hAnsi="Palatino Linotype" w:cs="Arial"/>
          <w:i/>
          <w:lang w:eastAsia="es-MX"/>
        </w:rPr>
        <w:t xml:space="preserve"> se realizará conforme a un análisis caso por caso, mediante la aplicación </w:t>
      </w:r>
      <w:r w:rsidRPr="005A1816">
        <w:rPr>
          <w:rFonts w:ascii="Palatino Linotype" w:hAnsi="Palatino Linotype" w:cs="Arial"/>
          <w:bCs/>
          <w:i/>
          <w:noProof/>
        </w:rPr>
        <w:t>de</w:t>
      </w:r>
      <w:r w:rsidRPr="005A1816">
        <w:rPr>
          <w:rFonts w:ascii="Palatino Linotype" w:hAnsi="Palatino Linotype" w:cs="Arial"/>
          <w:i/>
          <w:lang w:eastAsia="es-MX"/>
        </w:rPr>
        <w:t xml:space="preserve"> la prueba de daño y de interés público.</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Séptimo.</w:t>
      </w:r>
      <w:r w:rsidRPr="005A1816">
        <w:rPr>
          <w:rFonts w:ascii="Palatino Linotype" w:hAnsi="Palatino Linotype" w:cs="Arial"/>
          <w:i/>
          <w:lang w:eastAsia="es-MX"/>
        </w:rPr>
        <w:t xml:space="preserve"> La clasificación </w:t>
      </w:r>
      <w:r w:rsidRPr="005A1816">
        <w:rPr>
          <w:rFonts w:ascii="Palatino Linotype" w:hAnsi="Palatino Linotype" w:cs="Arial"/>
          <w:bCs/>
          <w:i/>
          <w:noProof/>
        </w:rPr>
        <w:t>de</w:t>
      </w:r>
      <w:r w:rsidRPr="005A1816">
        <w:rPr>
          <w:rFonts w:ascii="Palatino Linotype" w:hAnsi="Palatino Linotype" w:cs="Arial"/>
          <w:i/>
          <w:lang w:eastAsia="es-MX"/>
        </w:rPr>
        <w:t xml:space="preserve"> la </w:t>
      </w:r>
      <w:r w:rsidRPr="005A1816">
        <w:rPr>
          <w:rFonts w:ascii="Palatino Linotype" w:hAnsi="Palatino Linotype" w:cs="Arial"/>
          <w:i/>
        </w:rPr>
        <w:t>información</w:t>
      </w:r>
      <w:r w:rsidRPr="005A1816">
        <w:rPr>
          <w:rFonts w:ascii="Palatino Linotype" w:hAnsi="Palatino Linotype" w:cs="Arial"/>
          <w:i/>
          <w:lang w:eastAsia="es-MX"/>
        </w:rPr>
        <w:t xml:space="preserve"> se llevará a cabo en el momento en que:</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w:t>
      </w:r>
      <w:r w:rsidRPr="005A1816">
        <w:rPr>
          <w:rFonts w:ascii="Palatino Linotype" w:hAnsi="Palatino Linotype" w:cs="Arial"/>
          <w:i/>
          <w:lang w:eastAsia="es-MX"/>
        </w:rPr>
        <w:t xml:space="preserve"> Se reciba una solicitud de acceso a la información;</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w:t>
      </w:r>
      <w:r w:rsidRPr="005A1816">
        <w:rPr>
          <w:rFonts w:ascii="Palatino Linotype" w:hAnsi="Palatino Linotype" w:cs="Arial"/>
          <w:i/>
          <w:lang w:eastAsia="es-MX"/>
        </w:rPr>
        <w:t xml:space="preserve"> Se determine </w:t>
      </w:r>
      <w:r w:rsidRPr="005A1816">
        <w:rPr>
          <w:rFonts w:ascii="Palatino Linotype" w:hAnsi="Palatino Linotype" w:cs="Arial"/>
          <w:bCs/>
          <w:i/>
          <w:noProof/>
        </w:rPr>
        <w:t>mediante</w:t>
      </w:r>
      <w:r w:rsidRPr="005A1816">
        <w:rPr>
          <w:rFonts w:ascii="Palatino Linotype" w:hAnsi="Palatino Linotype" w:cs="Arial"/>
          <w:i/>
          <w:lang w:eastAsia="es-MX"/>
        </w:rPr>
        <w:t xml:space="preserve"> resolución de autoridad competente, o</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III.</w:t>
      </w:r>
      <w:r w:rsidRPr="005A1816">
        <w:rPr>
          <w:rFonts w:ascii="Palatino Linotype" w:hAnsi="Palatino Linotype" w:cs="Arial"/>
          <w:i/>
          <w:lang w:eastAsia="es-MX"/>
        </w:rPr>
        <w:t xml:space="preserve"> Se generen </w:t>
      </w:r>
      <w:r w:rsidRPr="005A1816">
        <w:rPr>
          <w:rFonts w:ascii="Palatino Linotype" w:hAnsi="Palatino Linotype" w:cs="Arial"/>
          <w:bCs/>
          <w:i/>
          <w:noProof/>
        </w:rPr>
        <w:t>versiones</w:t>
      </w:r>
      <w:r w:rsidRPr="005A1816">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Los titulares de las áreas deberán revisar la clasificación al momento de la recepción de una solicitud de </w:t>
      </w:r>
      <w:r w:rsidRPr="005A1816">
        <w:rPr>
          <w:rFonts w:ascii="Palatino Linotype" w:hAnsi="Palatino Linotype" w:cs="Arial"/>
          <w:bCs/>
          <w:i/>
          <w:noProof/>
        </w:rPr>
        <w:t>acceso</w:t>
      </w:r>
      <w:r w:rsidRPr="005A1816">
        <w:rPr>
          <w:rFonts w:ascii="Palatino Linotype" w:hAnsi="Palatino Linotype" w:cs="Arial"/>
          <w:i/>
          <w:lang w:eastAsia="es-MX"/>
        </w:rPr>
        <w:t xml:space="preserve"> a la información, para verificar si encuadra en una causal de reserva o de confidencialidad.</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Octavo.</w:t>
      </w:r>
      <w:r w:rsidRPr="005A1816">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5A1816">
        <w:rPr>
          <w:rFonts w:ascii="Palatino Linotype" w:hAnsi="Palatino Linotype" w:cs="Arial"/>
          <w:bCs/>
          <w:i/>
          <w:noProof/>
        </w:rPr>
        <w:t>expresamente</w:t>
      </w:r>
      <w:r w:rsidRPr="005A1816">
        <w:rPr>
          <w:rFonts w:ascii="Palatino Linotype" w:hAnsi="Palatino Linotype" w:cs="Arial"/>
          <w:i/>
          <w:lang w:eastAsia="es-MX"/>
        </w:rPr>
        <w:t xml:space="preserve"> le otorga el carácter de reservada o confidencial.</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i/>
          <w:lang w:eastAsia="es-MX"/>
        </w:rPr>
        <w:t xml:space="preserve">Para </w:t>
      </w:r>
      <w:r w:rsidRPr="005A1816">
        <w:rPr>
          <w:rFonts w:ascii="Palatino Linotype" w:hAnsi="Palatino Linotype" w:cs="Arial"/>
          <w:bCs/>
          <w:i/>
          <w:noProof/>
        </w:rPr>
        <w:t xml:space="preserve">motivar la clasificación se deberán señalar las razones o circunstancias especiales que lo </w:t>
      </w:r>
      <w:r w:rsidRPr="005A1816">
        <w:rPr>
          <w:rFonts w:ascii="Palatino Linotype" w:hAnsi="Palatino Linotype" w:cs="Arial"/>
          <w:i/>
          <w:lang w:eastAsia="es-MX"/>
        </w:rPr>
        <w:t>llevaron</w:t>
      </w:r>
      <w:r w:rsidRPr="005A1816">
        <w:rPr>
          <w:rFonts w:ascii="Palatino Linotype" w:hAnsi="Palatino Linotype" w:cs="Arial"/>
          <w:bCs/>
          <w:i/>
          <w:noProof/>
        </w:rPr>
        <w:t xml:space="preserve"> a concluir que el caso particular se ajusta al supuesto previsto por la norma legal invocada como fundamento.</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5A1816">
        <w:rPr>
          <w:rFonts w:ascii="Palatino Linotype" w:hAnsi="Palatino Linotype" w:cs="Arial"/>
          <w:i/>
          <w:lang w:eastAsia="es-MX"/>
        </w:rPr>
        <w:t>de</w:t>
      </w:r>
      <w:r w:rsidRPr="005A1816">
        <w:rPr>
          <w:rFonts w:ascii="Palatino Linotype" w:hAnsi="Palatino Linotype" w:cs="Arial"/>
          <w:bCs/>
          <w:i/>
          <w:noProof/>
        </w:rPr>
        <w:t xml:space="preserve"> </w:t>
      </w:r>
      <w:r w:rsidRPr="005A1816">
        <w:rPr>
          <w:rFonts w:ascii="Palatino Linotype" w:hAnsi="Palatino Linotype" w:cs="Arial"/>
          <w:i/>
          <w:lang w:eastAsia="es-MX"/>
        </w:rPr>
        <w:t>reserva</w:t>
      </w:r>
      <w:r w:rsidRPr="005A1816">
        <w:rPr>
          <w:rFonts w:ascii="Palatino Linotype" w:hAnsi="Palatino Linotype" w:cs="Arial"/>
          <w:bCs/>
          <w:i/>
          <w:noProof/>
        </w:rPr>
        <w:t>.</w:t>
      </w:r>
    </w:p>
    <w:p w:rsidR="00991739" w:rsidRPr="005A1816" w:rsidRDefault="00991739" w:rsidP="00991739">
      <w:pPr>
        <w:autoSpaceDE w:val="0"/>
        <w:autoSpaceDN w:val="0"/>
        <w:adjustRightInd w:val="0"/>
        <w:ind w:left="567" w:right="567"/>
        <w:jc w:val="both"/>
        <w:rPr>
          <w:rFonts w:ascii="Palatino Linotype" w:hAnsi="Palatino Linotype" w:cs="Arial"/>
          <w:bCs/>
          <w:i/>
          <w:noProof/>
        </w:rPr>
      </w:pPr>
      <w:r w:rsidRPr="005A1816">
        <w:rPr>
          <w:rFonts w:ascii="Palatino Linotype" w:hAnsi="Palatino Linotype" w:cs="Arial"/>
          <w:i/>
          <w:lang w:eastAsia="es-MX"/>
        </w:rPr>
        <w:t>Tratándose</w:t>
      </w:r>
      <w:r w:rsidRPr="005A1816">
        <w:rPr>
          <w:rFonts w:ascii="Palatino Linotype" w:hAnsi="Palatino Linotype" w:cs="Arial"/>
          <w:bCs/>
          <w:i/>
          <w:noProof/>
        </w:rPr>
        <w:t xml:space="preserve"> de información clasificada como confidencial respecto de la cual se haya </w:t>
      </w:r>
      <w:r w:rsidRPr="005A1816">
        <w:rPr>
          <w:rFonts w:ascii="Palatino Linotype" w:hAnsi="Palatino Linotype" w:cs="Arial"/>
          <w:i/>
          <w:lang w:eastAsia="es-MX"/>
        </w:rPr>
        <w:t>determinado</w:t>
      </w:r>
      <w:r w:rsidRPr="005A1816">
        <w:rPr>
          <w:rFonts w:ascii="Palatino Linotype" w:hAnsi="Palatino Linotype" w:cs="Arial"/>
          <w:bCs/>
          <w:i/>
          <w:noProof/>
        </w:rPr>
        <w:t xml:space="preserve"> </w:t>
      </w:r>
      <w:r w:rsidRPr="005A1816">
        <w:rPr>
          <w:rFonts w:ascii="Palatino Linotype" w:hAnsi="Palatino Linotype" w:cs="Arial"/>
          <w:i/>
          <w:lang w:eastAsia="es-MX"/>
        </w:rPr>
        <w:t>su</w:t>
      </w:r>
      <w:r w:rsidRPr="005A1816">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Cs/>
          <w:i/>
          <w:noProof/>
        </w:rPr>
        <w:t>Los documentos contenidos</w:t>
      </w:r>
      <w:r w:rsidRPr="005A1816">
        <w:rPr>
          <w:rFonts w:ascii="Palatino Linotype" w:hAnsi="Palatino Linotype" w:cs="Arial"/>
          <w:i/>
          <w:lang w:eastAsia="es-MX"/>
        </w:rPr>
        <w:t xml:space="preserve"> en los archivos históricos y los identificados como históricos confidenciales no serán susceptibles de clasificación como reservados.</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Noveno.</w:t>
      </w:r>
      <w:r w:rsidRPr="005A1816">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w:t>
      </w:r>
      <w:r w:rsidRPr="005A1816">
        <w:rPr>
          <w:rFonts w:ascii="Palatino Linotype" w:hAnsi="Palatino Linotype" w:cs="Arial"/>
          <w:i/>
          <w:lang w:eastAsia="es-MX"/>
        </w:rPr>
        <w:lastRenderedPageBreak/>
        <w:t>fundando y motivando la clasificación de las partes o secciones que se testen, siguiendo los procedimientos establecidos en el Capítulo IX de los presentes lineamientos.</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Décimo.</w:t>
      </w:r>
      <w:r w:rsidRPr="005A1816">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5A1816">
        <w:rPr>
          <w:rFonts w:ascii="Palatino Linotype" w:hAnsi="Palatino Linotype" w:cs="Arial"/>
          <w:i/>
        </w:rPr>
        <w:t>documentos</w:t>
      </w:r>
      <w:r w:rsidRPr="005A1816">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5A1816">
        <w:rPr>
          <w:rFonts w:ascii="Palatino Linotype" w:hAnsi="Palatino Linotype" w:cs="Arial"/>
          <w:i/>
        </w:rPr>
        <w:t>que</w:t>
      </w:r>
      <w:r w:rsidRPr="005A1816">
        <w:rPr>
          <w:rFonts w:ascii="Palatino Linotype" w:hAnsi="Palatino Linotype" w:cs="Arial"/>
          <w:i/>
          <w:lang w:eastAsia="es-MX"/>
        </w:rPr>
        <w:t xml:space="preserve"> rija la actuación del sujeto obligado.</w:t>
      </w:r>
    </w:p>
    <w:p w:rsidR="00991739" w:rsidRPr="005A1816" w:rsidRDefault="00991739" w:rsidP="00991739">
      <w:pPr>
        <w:autoSpaceDE w:val="0"/>
        <w:autoSpaceDN w:val="0"/>
        <w:adjustRightInd w:val="0"/>
        <w:ind w:left="567" w:right="567"/>
        <w:jc w:val="both"/>
        <w:rPr>
          <w:rFonts w:ascii="Palatino Linotype" w:hAnsi="Palatino Linotype" w:cs="Arial"/>
          <w:i/>
          <w:lang w:eastAsia="es-MX"/>
        </w:rPr>
      </w:pPr>
      <w:r w:rsidRPr="005A1816">
        <w:rPr>
          <w:rFonts w:ascii="Palatino Linotype" w:hAnsi="Palatino Linotype" w:cs="Arial"/>
          <w:b/>
          <w:i/>
          <w:lang w:eastAsia="es-MX"/>
        </w:rPr>
        <w:t>Décimo primero.</w:t>
      </w:r>
      <w:r w:rsidRPr="005A1816">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91739" w:rsidRPr="0007156C" w:rsidRDefault="00991739" w:rsidP="00991739">
      <w:pPr>
        <w:pStyle w:val="Sinespaciado"/>
        <w:spacing w:line="360" w:lineRule="auto"/>
        <w:jc w:val="both"/>
        <w:rPr>
          <w:rFonts w:ascii="Palatino Linotype" w:hAnsi="Palatino Linotype"/>
        </w:rPr>
      </w:pPr>
    </w:p>
    <w:p w:rsidR="00991739" w:rsidRPr="00991739" w:rsidRDefault="00991739" w:rsidP="00991739">
      <w:pPr>
        <w:spacing w:after="0" w:line="360" w:lineRule="auto"/>
        <w:jc w:val="both"/>
        <w:rPr>
          <w:rFonts w:ascii="Palatino Linotype" w:hAnsi="Palatino Linotype"/>
          <w:sz w:val="24"/>
          <w:szCs w:val="24"/>
        </w:rPr>
      </w:pPr>
      <w:r w:rsidRPr="00991739">
        <w:rPr>
          <w:rFonts w:ascii="Palatino Linotype" w:hAnsi="Palatino Linotype"/>
          <w:sz w:val="24"/>
          <w:szCs w:val="24"/>
        </w:rPr>
        <w:t>Por lo tanto, es importante referir que el Sujeto Obligado deberá seguir el procedimiento legal establecido para su clasificación, esto es, que su Comité de Transparencia emita un Acuerdo de Clasificación que cumpla con las formalidades previstas, antes citadas 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91739" w:rsidRPr="00991739" w:rsidRDefault="00991739" w:rsidP="00991739">
      <w:pPr>
        <w:spacing w:after="0" w:line="360" w:lineRule="auto"/>
        <w:jc w:val="both"/>
        <w:rPr>
          <w:rFonts w:ascii="Palatino Linotype" w:hAnsi="Palatino Linotype"/>
          <w:sz w:val="24"/>
          <w:szCs w:val="24"/>
        </w:rPr>
      </w:pPr>
    </w:p>
    <w:p w:rsidR="00991739" w:rsidRDefault="00991739" w:rsidP="00991739">
      <w:pPr>
        <w:spacing w:after="0" w:line="360" w:lineRule="auto"/>
        <w:jc w:val="both"/>
        <w:rPr>
          <w:rFonts w:ascii="Palatino Linotype" w:hAnsi="Palatino Linotype"/>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esultan fundados los motivos de inconformidad que arguye l</w:t>
      </w:r>
      <w:r>
        <w:rPr>
          <w:rFonts w:ascii="Palatino Linotype" w:hAnsi="Palatino Linotype"/>
          <w:noProof/>
          <w:sz w:val="24"/>
          <w:szCs w:val="24"/>
          <w:lang w:eastAsia="es-MX"/>
        </w:rPr>
        <w:t>a</w:t>
      </w:r>
      <w:r w:rsidRPr="008152AB">
        <w:rPr>
          <w:rFonts w:ascii="Palatino Linotype" w:hAnsi="Palatino Linotype"/>
          <w:noProof/>
          <w:sz w:val="24"/>
          <w:szCs w:val="24"/>
          <w:lang w:eastAsia="es-MX"/>
        </w:rPr>
        <w:t xml:space="preserve">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por ello con fundamento en el artículo 186 fracción IV de la Ley de Transparencia y Acceso a la Información Pública del Estado de México y Municipios, este Pleno:</w:t>
      </w:r>
    </w:p>
    <w:p w:rsidR="00455653" w:rsidRDefault="00455653" w:rsidP="00991739">
      <w:pPr>
        <w:spacing w:after="0" w:line="360" w:lineRule="auto"/>
        <w:jc w:val="both"/>
        <w:rPr>
          <w:rFonts w:ascii="Palatino Linotype" w:hAnsi="Palatino Linotype"/>
          <w:sz w:val="24"/>
          <w:szCs w:val="24"/>
        </w:rPr>
      </w:pPr>
    </w:p>
    <w:p w:rsidR="00455653" w:rsidRDefault="00455653" w:rsidP="00991739">
      <w:pPr>
        <w:spacing w:after="0" w:line="360" w:lineRule="auto"/>
        <w:jc w:val="both"/>
        <w:rPr>
          <w:rFonts w:ascii="Palatino Linotype" w:hAnsi="Palatino Linotype"/>
          <w:sz w:val="24"/>
          <w:szCs w:val="24"/>
        </w:rPr>
      </w:pPr>
    </w:p>
    <w:p w:rsidR="00991739" w:rsidRPr="00E9769D" w:rsidRDefault="00991739" w:rsidP="00991739">
      <w:pPr>
        <w:spacing w:before="240" w:after="240" w:line="360" w:lineRule="auto"/>
        <w:jc w:val="center"/>
        <w:rPr>
          <w:rFonts w:ascii="Palatino Linotype" w:eastAsia="Times New Roman" w:hAnsi="Palatino Linotype"/>
          <w:b/>
          <w:bCs/>
          <w:spacing w:val="60"/>
          <w:sz w:val="28"/>
          <w:szCs w:val="28"/>
          <w:lang w:val="es-ES_tradnl"/>
        </w:rPr>
      </w:pPr>
      <w:r w:rsidRPr="00E9769D">
        <w:rPr>
          <w:rFonts w:ascii="Palatino Linotype" w:eastAsia="Times New Roman" w:hAnsi="Palatino Linotype"/>
          <w:b/>
          <w:bCs/>
          <w:spacing w:val="60"/>
          <w:sz w:val="28"/>
          <w:szCs w:val="28"/>
          <w:lang w:val="es-ES_tradnl"/>
        </w:rPr>
        <w:t>RESUELVE</w:t>
      </w:r>
    </w:p>
    <w:p w:rsidR="00991739" w:rsidRDefault="00991739" w:rsidP="00282B53">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por</w:t>
      </w:r>
      <w:r>
        <w:rPr>
          <w:rFonts w:ascii="Palatino Linotype" w:eastAsia="Times New Roman" w:hAnsi="Palatino Linotype" w:cs="Arial"/>
          <w:sz w:val="24"/>
          <w:szCs w:val="24"/>
        </w:rPr>
        <w:t xml:space="preserve"> la</w:t>
      </w:r>
      <w:r w:rsidRPr="00E238D2">
        <w:rPr>
          <w:rFonts w:ascii="Palatino Linotype" w:eastAsia="Times New Roman" w:hAnsi="Palatino Linotype" w:cs="Arial"/>
          <w:b/>
          <w:sz w:val="24"/>
          <w:szCs w:val="24"/>
        </w:rPr>
        <w:t xml:space="preserve"> R</w:t>
      </w:r>
      <w:r>
        <w:rPr>
          <w:rFonts w:ascii="Palatino Linotype" w:eastAsia="Times New Roman" w:hAnsi="Palatino Linotype" w:cs="Arial"/>
          <w:b/>
          <w:sz w:val="24"/>
          <w:szCs w:val="24"/>
        </w:rPr>
        <w:t>ecurrente</w:t>
      </w:r>
      <w:r w:rsidRPr="00E238D2">
        <w:rPr>
          <w:rFonts w:ascii="Palatino Linotype" w:eastAsia="Times New Roman" w:hAnsi="Palatino Linotype" w:cs="Arial"/>
          <w:b/>
          <w:sz w:val="24"/>
          <w:szCs w:val="24"/>
        </w:rPr>
        <w:t>,</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282B53" w:rsidRPr="00282B53" w:rsidRDefault="00282B53" w:rsidP="00282B53">
      <w:pPr>
        <w:autoSpaceDE w:val="0"/>
        <w:autoSpaceDN w:val="0"/>
        <w:adjustRightInd w:val="0"/>
        <w:spacing w:after="0" w:line="360" w:lineRule="auto"/>
        <w:ind w:right="49"/>
        <w:jc w:val="both"/>
        <w:rPr>
          <w:rFonts w:ascii="Palatino Linotype" w:eastAsia="Times New Roman" w:hAnsi="Palatino Linotype" w:cs="Arial"/>
          <w:sz w:val="20"/>
          <w:szCs w:val="24"/>
        </w:rPr>
      </w:pPr>
    </w:p>
    <w:p w:rsidR="00991739" w:rsidRPr="00DA3F35" w:rsidRDefault="00991739" w:rsidP="00991739">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455653" w:rsidRPr="00455653">
        <w:rPr>
          <w:rFonts w:ascii="Palatino Linotype" w:hAnsi="Palatino Linotype" w:cs="Arial"/>
          <w:b/>
          <w:sz w:val="24"/>
          <w:szCs w:val="24"/>
        </w:rPr>
        <w:t>00005/TEQUIXQU/IP/2019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 la</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la siguiente información:</w:t>
      </w:r>
    </w:p>
    <w:p w:rsidR="00455653" w:rsidRPr="00455653" w:rsidRDefault="000B608E" w:rsidP="00991739">
      <w:pPr>
        <w:pStyle w:val="Prrafodelista"/>
        <w:numPr>
          <w:ilvl w:val="0"/>
          <w:numId w:val="2"/>
        </w:numPr>
        <w:spacing w:before="240" w:line="360" w:lineRule="auto"/>
        <w:jc w:val="both"/>
        <w:rPr>
          <w:rFonts w:ascii="Palatino Linotype" w:hAnsi="Palatino Linotype" w:cs="Arial"/>
        </w:rPr>
      </w:pPr>
      <w:r>
        <w:rPr>
          <w:rFonts w:ascii="Palatino Linotype" w:hAnsi="Palatino Linotype" w:cs="Arial"/>
        </w:rPr>
        <w:t>N</w:t>
      </w:r>
      <w:r>
        <w:rPr>
          <w:rFonts w:ascii="Palatino Linotype" w:hAnsi="Palatino Linotype"/>
          <w:color w:val="000000"/>
        </w:rPr>
        <w:t>ómina general del Municipio</w:t>
      </w:r>
      <w:r w:rsidR="00455653">
        <w:rPr>
          <w:rFonts w:ascii="Palatino Linotype" w:hAnsi="Palatino Linotype"/>
          <w:color w:val="000000"/>
        </w:rPr>
        <w:t xml:space="preserve"> de Tequixquiac d</w:t>
      </w:r>
      <w:r>
        <w:rPr>
          <w:rFonts w:ascii="Palatino Linotype" w:hAnsi="Palatino Linotype"/>
          <w:color w:val="000000"/>
        </w:rPr>
        <w:t>el periodo de 01 al 30</w:t>
      </w:r>
      <w:r w:rsidR="00455653">
        <w:rPr>
          <w:rFonts w:ascii="Palatino Linotype" w:hAnsi="Palatino Linotype"/>
          <w:color w:val="000000"/>
        </w:rPr>
        <w:t xml:space="preserve"> de enero del año 2016</w:t>
      </w:r>
      <w:r w:rsidR="00991739">
        <w:rPr>
          <w:rFonts w:ascii="Palatino Linotype" w:hAnsi="Palatino Linotype"/>
          <w:color w:val="000000"/>
        </w:rPr>
        <w:t>.</w:t>
      </w:r>
    </w:p>
    <w:p w:rsidR="00991739" w:rsidRPr="00455653" w:rsidRDefault="00991739" w:rsidP="00455653">
      <w:pPr>
        <w:pStyle w:val="Prrafodelista"/>
        <w:numPr>
          <w:ilvl w:val="0"/>
          <w:numId w:val="2"/>
        </w:numPr>
        <w:spacing w:before="240" w:line="360" w:lineRule="auto"/>
        <w:jc w:val="both"/>
        <w:rPr>
          <w:rFonts w:ascii="Palatino Linotype" w:hAnsi="Palatino Linotype" w:cs="Arial"/>
        </w:rPr>
      </w:pPr>
      <w:r>
        <w:rPr>
          <w:rFonts w:ascii="Palatino Linotype" w:hAnsi="Palatino Linotype"/>
          <w:color w:val="000000"/>
        </w:rPr>
        <w:t xml:space="preserve"> </w:t>
      </w:r>
      <w:r w:rsidR="000B608E">
        <w:rPr>
          <w:rFonts w:ascii="Palatino Linotype" w:hAnsi="Palatino Linotype" w:cs="Arial"/>
        </w:rPr>
        <w:t>N</w:t>
      </w:r>
      <w:r w:rsidR="000B608E">
        <w:rPr>
          <w:rFonts w:ascii="Palatino Linotype" w:hAnsi="Palatino Linotype"/>
          <w:color w:val="000000"/>
        </w:rPr>
        <w:t>ómina general del Municipi</w:t>
      </w:r>
      <w:r w:rsidR="00282B53">
        <w:rPr>
          <w:rFonts w:ascii="Palatino Linotype" w:hAnsi="Palatino Linotype"/>
          <w:color w:val="000000"/>
        </w:rPr>
        <w:t>o</w:t>
      </w:r>
      <w:r w:rsidR="00455653">
        <w:rPr>
          <w:rFonts w:ascii="Palatino Linotype" w:hAnsi="Palatino Linotype"/>
          <w:color w:val="000000"/>
        </w:rPr>
        <w:t xml:space="preserve"> de Tequixquiac d</w:t>
      </w:r>
      <w:r w:rsidR="00282B53">
        <w:rPr>
          <w:rFonts w:ascii="Palatino Linotype" w:hAnsi="Palatino Linotype"/>
          <w:color w:val="000000"/>
        </w:rPr>
        <w:t>el periodo de 01 al 30</w:t>
      </w:r>
      <w:r w:rsidR="00455653">
        <w:rPr>
          <w:rFonts w:ascii="Palatino Linotype" w:hAnsi="Palatino Linotype"/>
          <w:color w:val="000000"/>
        </w:rPr>
        <w:t xml:space="preserve"> de agosto del año 2018.</w:t>
      </w:r>
    </w:p>
    <w:p w:rsidR="00991739" w:rsidRPr="00C56A1A" w:rsidRDefault="00991739" w:rsidP="00991739">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w:t>
      </w:r>
      <w:r>
        <w:rPr>
          <w:rFonts w:ascii="Palatino Linotype" w:hAnsi="Palatino Linotype" w:cs="Arial"/>
          <w:i/>
        </w:rPr>
        <w:lastRenderedPageBreak/>
        <w:t xml:space="preserve">Ley de Transparencia y Acceso a la Información Pública del Estado de México y Municipios, en el que funde y motive las razones sobre los datos que se supriman o eliminen y se ponga a disposición del recurrente. </w:t>
      </w:r>
    </w:p>
    <w:p w:rsidR="00991739" w:rsidRPr="00D05C83" w:rsidRDefault="00991739" w:rsidP="0099173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Pr>
          <w:rFonts w:ascii="Palatino Linotype" w:hAnsi="Palatino Linotype" w:cs="Arial"/>
          <w:b/>
          <w:sz w:val="24"/>
          <w:szCs w:val="24"/>
        </w:rPr>
        <w:t>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91739" w:rsidRPr="00D05C83" w:rsidRDefault="00991739" w:rsidP="00991739">
      <w:pPr>
        <w:autoSpaceDE w:val="0"/>
        <w:autoSpaceDN w:val="0"/>
        <w:adjustRightInd w:val="0"/>
        <w:spacing w:before="240" w:line="360" w:lineRule="auto"/>
        <w:jc w:val="both"/>
        <w:rPr>
          <w:rFonts w:ascii="Palatino Linotype" w:hAnsi="Palatino Linotype" w:cs="Arial"/>
          <w:sz w:val="24"/>
          <w:szCs w:val="24"/>
        </w:rPr>
      </w:pPr>
    </w:p>
    <w:p w:rsidR="00991739" w:rsidRDefault="00991739" w:rsidP="0099173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la</w:t>
      </w:r>
      <w:r>
        <w:rPr>
          <w:rFonts w:ascii="Palatino Linotype" w:hAnsi="Palatino Linotype" w:cs="Arial"/>
          <w:b/>
          <w:sz w:val="24"/>
          <w:szCs w:val="24"/>
        </w:rPr>
        <w:t xml:space="preserve"> 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991739" w:rsidRPr="00D05C83" w:rsidRDefault="00991739" w:rsidP="00991739">
      <w:pPr>
        <w:autoSpaceDE w:val="0"/>
        <w:autoSpaceDN w:val="0"/>
        <w:adjustRightInd w:val="0"/>
        <w:spacing w:before="240" w:line="360" w:lineRule="auto"/>
        <w:jc w:val="both"/>
        <w:rPr>
          <w:rFonts w:ascii="Palatino Linotype" w:hAnsi="Palatino Linotype" w:cs="Arial"/>
          <w:sz w:val="24"/>
          <w:szCs w:val="24"/>
        </w:rPr>
      </w:pPr>
    </w:p>
    <w:p w:rsidR="00991739" w:rsidRPr="004A01A4" w:rsidRDefault="00991739" w:rsidP="00991739">
      <w:pPr>
        <w:spacing w:after="0" w:line="360" w:lineRule="auto"/>
        <w:jc w:val="both"/>
        <w:rPr>
          <w:rFonts w:ascii="Palatino Linotype" w:eastAsia="Calibri" w:hAnsi="Palatino Linotype" w:cs="Times New Roman"/>
          <w:sz w:val="24"/>
          <w:szCs w:val="24"/>
          <w:lang w:eastAsia="es-ES_tradnl"/>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sidRPr="004A01A4">
        <w:rPr>
          <w:rFonts w:ascii="Palatino Linotype" w:eastAsia="Calibri" w:hAnsi="Palatino Linotype" w:cs="Times New Roman"/>
          <w:b/>
          <w:sz w:val="24"/>
          <w:szCs w:val="24"/>
          <w:lang w:eastAsia="es-ES_tradnl"/>
        </w:rPr>
        <w:t>Gírese</w:t>
      </w:r>
      <w:r w:rsidRPr="004A01A4">
        <w:rPr>
          <w:rFonts w:ascii="Palatino Linotype" w:eastAsia="Calibri" w:hAnsi="Palatino Linotype" w:cs="Times New Roman"/>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991739" w:rsidRDefault="00991739" w:rsidP="00991739">
      <w:pPr>
        <w:spacing w:before="240" w:after="240" w:line="360" w:lineRule="auto"/>
        <w:jc w:val="both"/>
        <w:rPr>
          <w:rFonts w:ascii="Palatino Linotype" w:hAnsi="Palatino Linotype" w:cs="Arial"/>
          <w:sz w:val="24"/>
          <w:szCs w:val="24"/>
        </w:rPr>
      </w:pPr>
    </w:p>
    <w:p w:rsidR="00991739" w:rsidRPr="008152AB" w:rsidRDefault="00991739" w:rsidP="00991739">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lastRenderedPageBreak/>
        <w:t xml:space="preserve">ASÍ LO RESUELVE, </w:t>
      </w:r>
      <w:r w:rsidRPr="00F369A5">
        <w:rPr>
          <w:rFonts w:ascii="Palatino Linotype" w:hAnsi="Palatino Linotype" w:cs="Arial"/>
          <w:sz w:val="24"/>
          <w:szCs w:val="24"/>
        </w:rPr>
        <w:t xml:space="preserve">POR </w:t>
      </w:r>
      <w:r w:rsidRPr="00FD5857">
        <w:rPr>
          <w:rFonts w:ascii="Palatino Linotype" w:hAnsi="Palatino Linotype" w:cs="Arial"/>
          <w:sz w:val="24"/>
          <w:szCs w:val="24"/>
        </w:rPr>
        <w:t>UNANIMIDAD D</w:t>
      </w:r>
      <w:r w:rsidRPr="009F0EF4">
        <w:rPr>
          <w:rFonts w:ascii="Palatino Linotype" w:hAnsi="Palatino Linotype" w:cs="Arial"/>
          <w:sz w:val="24"/>
          <w:szCs w:val="24"/>
        </w:rPr>
        <w:t>E VOTOS, EL PLENO DEL</w:t>
      </w:r>
      <w:r w:rsidRPr="009F0EF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0EF4">
        <w:rPr>
          <w:rFonts w:ascii="Palatino Linotype" w:hAnsi="Palatino Linotype" w:cs="Arial"/>
          <w:sz w:val="24"/>
          <w:szCs w:val="24"/>
        </w:rPr>
        <w:t xml:space="preserve">, CONFORMADO POR LOS COMISIONADOS ZULEMA </w:t>
      </w:r>
      <w:r w:rsidRPr="009F0EF4">
        <w:rPr>
          <w:rFonts w:ascii="Palatino Linotype" w:eastAsia="Arial Unicode MS" w:hAnsi="Palatino Linotype" w:cs="Arial"/>
          <w:sz w:val="24"/>
          <w:szCs w:val="24"/>
        </w:rPr>
        <w:t>MARTÍNEZ SÁNCHEZ, EVA ABAID YAPUR</w:t>
      </w:r>
      <w:r w:rsidR="00282B53">
        <w:rPr>
          <w:rFonts w:ascii="Palatino Linotype" w:eastAsia="Arial Unicode MS" w:hAnsi="Palatino Linotype" w:cs="Arial"/>
          <w:sz w:val="24"/>
          <w:szCs w:val="24"/>
        </w:rPr>
        <w:t xml:space="preserve"> (VOTO PARTICULAR)</w:t>
      </w:r>
      <w:r w:rsidRPr="009F0EF4">
        <w:rPr>
          <w:rFonts w:ascii="Palatino Linotype" w:eastAsia="Arial Unicode MS" w:hAnsi="Palatino Linotype" w:cs="Arial"/>
          <w:sz w:val="24"/>
          <w:szCs w:val="24"/>
        </w:rPr>
        <w:t>, JOSÉ GUADALUPE LUNA HERNÁNDEZ</w:t>
      </w:r>
      <w:r>
        <w:rPr>
          <w:rFonts w:ascii="Palatino Linotype" w:eastAsia="Arial Unicode MS" w:hAnsi="Palatino Linotype" w:cs="Arial"/>
          <w:sz w:val="24"/>
          <w:szCs w:val="24"/>
        </w:rPr>
        <w:t>,</w:t>
      </w:r>
      <w:r w:rsidRPr="009F0EF4">
        <w:rPr>
          <w:rFonts w:ascii="Palatino Linotype" w:eastAsia="Arial Unicode MS" w:hAnsi="Palatino Linotype" w:cs="Arial"/>
          <w:sz w:val="24"/>
          <w:szCs w:val="24"/>
        </w:rPr>
        <w:t xml:space="preserve"> JAVIER MARTÍNEZ CRUZ</w:t>
      </w:r>
      <w:r>
        <w:rPr>
          <w:rFonts w:ascii="Palatino Linotype" w:eastAsia="Arial Unicode MS" w:hAnsi="Palatino Linotype" w:cs="Arial"/>
          <w:sz w:val="24"/>
          <w:szCs w:val="24"/>
        </w:rPr>
        <w:t xml:space="preserve"> Y LUIS GUSTAVO PARRA NORIEGA</w:t>
      </w:r>
      <w:r w:rsidRPr="009F0EF4">
        <w:rPr>
          <w:rFonts w:ascii="Palatino Linotype" w:eastAsia="Arial Unicode MS" w:hAnsi="Palatino Linotype" w:cs="Arial"/>
          <w:sz w:val="24"/>
          <w:szCs w:val="24"/>
        </w:rPr>
        <w:t>, EN LA</w:t>
      </w:r>
      <w:r>
        <w:rPr>
          <w:rFonts w:ascii="Palatino Linotype" w:eastAsia="Arial Unicode MS" w:hAnsi="Palatino Linotype" w:cs="Arial"/>
          <w:sz w:val="24"/>
          <w:szCs w:val="24"/>
        </w:rPr>
        <w:t xml:space="preserve"> DÉCIMA </w:t>
      </w:r>
      <w:r w:rsidR="00282B53">
        <w:rPr>
          <w:rFonts w:ascii="Palatino Linotype" w:eastAsia="Arial Unicode MS" w:hAnsi="Palatino Linotype" w:cs="Arial"/>
          <w:sz w:val="24"/>
          <w:szCs w:val="24"/>
        </w:rPr>
        <w:t xml:space="preserve">QUINTA </w:t>
      </w:r>
      <w:r w:rsidRPr="009F0EF4">
        <w:rPr>
          <w:rFonts w:ascii="Palatino Linotype" w:hAnsi="Palatino Linotype" w:cs="Arial"/>
          <w:sz w:val="24"/>
          <w:szCs w:val="24"/>
        </w:rPr>
        <w:t>SESIÓN ORDINARIA CELEBRADA EL</w:t>
      </w:r>
      <w:r w:rsidR="00282B53">
        <w:rPr>
          <w:rFonts w:ascii="Palatino Linotype" w:hAnsi="Palatino Linotype" w:cs="Arial"/>
          <w:sz w:val="24"/>
          <w:szCs w:val="24"/>
        </w:rPr>
        <w:t xml:space="preserve"> VEINTICUATRO DE ABRIL</w:t>
      </w:r>
      <w:r>
        <w:rPr>
          <w:rFonts w:ascii="Palatino Linotype" w:hAnsi="Palatino Linotype" w:cs="Arial"/>
          <w:sz w:val="24"/>
          <w:szCs w:val="24"/>
        </w:rPr>
        <w:t xml:space="preserve"> </w:t>
      </w:r>
      <w:proofErr w:type="spellStart"/>
      <w:r>
        <w:rPr>
          <w:rFonts w:ascii="Palatino Linotype" w:hAnsi="Palatino Linotype" w:cs="Arial"/>
          <w:sz w:val="24"/>
          <w:szCs w:val="24"/>
        </w:rPr>
        <w:t>DE</w:t>
      </w:r>
      <w:proofErr w:type="spellEnd"/>
      <w:r w:rsidRPr="009F0EF4">
        <w:rPr>
          <w:rFonts w:ascii="Palatino Linotype" w:hAnsi="Palatino Linotype" w:cs="Arial"/>
          <w:sz w:val="24"/>
          <w:szCs w:val="24"/>
        </w:rPr>
        <w:t xml:space="preserve"> DOS</w:t>
      </w:r>
      <w:r w:rsidRPr="008152AB">
        <w:rPr>
          <w:rFonts w:ascii="Palatino Linotype" w:hAnsi="Palatino Linotype" w:cs="Arial"/>
          <w:sz w:val="24"/>
          <w:szCs w:val="24"/>
        </w:rPr>
        <w:t xml:space="preserve"> MIL DIECI</w:t>
      </w:r>
      <w:r>
        <w:rPr>
          <w:rFonts w:ascii="Palatino Linotype" w:hAnsi="Palatino Linotype" w:cs="Arial"/>
          <w:sz w:val="24"/>
          <w:szCs w:val="24"/>
        </w:rPr>
        <w:t>NUEVE</w:t>
      </w:r>
      <w:r w:rsidRPr="008152AB">
        <w:rPr>
          <w:rFonts w:ascii="Palatino Linotype" w:hAnsi="Palatino Linotype" w:cs="Arial"/>
          <w:sz w:val="24"/>
          <w:szCs w:val="24"/>
        </w:rPr>
        <w:t xml:space="preserve">, ANTE EL SECRETARIO TÉCNICO DEL PLENO, </w:t>
      </w:r>
      <w:r w:rsidRPr="008152AB">
        <w:rPr>
          <w:rFonts w:ascii="Palatino Linotype" w:eastAsia="Calibri" w:hAnsi="Palatino Linotype" w:cs="Arial"/>
          <w:sz w:val="24"/>
          <w:szCs w:val="24"/>
          <w:lang w:val="es-ES" w:eastAsia="es-ES"/>
        </w:rPr>
        <w:t>ALEXIS TAPIA RAMÍREZ</w:t>
      </w:r>
      <w:r w:rsidRPr="008152AB">
        <w:rPr>
          <w:rFonts w:ascii="Palatino Linotype" w:hAnsi="Palatino Linotype" w:cs="Arial"/>
          <w:sz w:val="24"/>
          <w:szCs w:val="24"/>
        </w:rPr>
        <w:t>.-------------</w:t>
      </w:r>
      <w:r>
        <w:rPr>
          <w:rFonts w:ascii="Palatino Linotype" w:hAnsi="Palatino Linotype" w:cs="Arial"/>
          <w:sz w:val="24"/>
          <w:szCs w:val="24"/>
        </w:rPr>
        <w:t>---------------------------------------------------------------------------------------------------------------------------------------------------------------------------------------------------------------------------------------------------------------------------------------------------------------------------------------------------------------------------------------------------------------------------------------------------------------------------------------------------------------------------------</w:t>
      </w:r>
      <w:r w:rsidR="00282B53">
        <w:rPr>
          <w:rFonts w:ascii="Palatino Linotype" w:hAnsi="Palatino Linotype" w:cs="Arial"/>
          <w:sz w:val="24"/>
          <w:szCs w:val="24"/>
        </w:rPr>
        <w:t>--------------------------------------------------------------------------------------------------------------------------------------------------------</w:t>
      </w:r>
      <w:r>
        <w:rPr>
          <w:rFonts w:ascii="Palatino Linotype" w:hAnsi="Palatino Linotype" w:cs="Arial"/>
          <w:sz w:val="24"/>
          <w:szCs w:val="24"/>
        </w:rPr>
        <w:t>-------------------------------------------------------------------------------------------------------------</w:t>
      </w:r>
      <w:r w:rsidR="00282B53" w:rsidRPr="00282B53">
        <w:rPr>
          <w:rFonts w:ascii="Palatino Linotype" w:hAnsi="Palatino Linotype" w:cs="Arial"/>
          <w:sz w:val="24"/>
          <w:szCs w:val="24"/>
        </w:rPr>
        <w:t xml:space="preserve"> </w:t>
      </w:r>
      <w:r w:rsidR="00282B53">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91739" w:rsidRPr="008152AB" w:rsidTr="00EC76C8">
        <w:trPr>
          <w:trHeight w:val="2960"/>
          <w:jc w:val="center"/>
        </w:trPr>
        <w:tc>
          <w:tcPr>
            <w:tcW w:w="9062" w:type="dxa"/>
            <w:gridSpan w:val="2"/>
          </w:tcPr>
          <w:p w:rsidR="00991739" w:rsidRDefault="00991739" w:rsidP="00EC76C8">
            <w:pPr>
              <w:pStyle w:val="Sinespaciado"/>
              <w:spacing w:before="240" w:after="240" w:line="276" w:lineRule="auto"/>
              <w:jc w:val="center"/>
              <w:rPr>
                <w:rFonts w:ascii="Palatino Linotype" w:hAnsi="Palatino Linotype"/>
                <w:b/>
              </w:rPr>
            </w:pPr>
          </w:p>
          <w:p w:rsidR="00991739" w:rsidRDefault="00991739" w:rsidP="00EC76C8">
            <w:pPr>
              <w:pStyle w:val="Sinespaciado"/>
              <w:spacing w:before="240" w:after="240" w:line="276" w:lineRule="auto"/>
              <w:jc w:val="center"/>
              <w:rPr>
                <w:rFonts w:ascii="Palatino Linotype" w:hAnsi="Palatino Linotype"/>
                <w:b/>
              </w:rPr>
            </w:pPr>
          </w:p>
          <w:p w:rsidR="00991739" w:rsidRPr="008152AB" w:rsidRDefault="00991739" w:rsidP="00EC76C8">
            <w:pPr>
              <w:pStyle w:val="Sinespaciado"/>
              <w:jc w:val="center"/>
              <w:rPr>
                <w:rFonts w:ascii="Palatino Linotype" w:hAnsi="Palatino Linotype"/>
                <w:b/>
              </w:rPr>
            </w:pPr>
            <w:r w:rsidRPr="008152AB">
              <w:rPr>
                <w:rFonts w:ascii="Palatino Linotype" w:hAnsi="Palatino Linotype"/>
                <w:b/>
              </w:rPr>
              <w:t>Zulema Martínez Sánchez</w:t>
            </w:r>
          </w:p>
          <w:p w:rsidR="00991739" w:rsidRPr="008152AB" w:rsidRDefault="00991739" w:rsidP="00EC76C8">
            <w:pPr>
              <w:pStyle w:val="Sinespaciado"/>
              <w:jc w:val="center"/>
              <w:rPr>
                <w:rFonts w:ascii="Palatino Linotype" w:hAnsi="Palatino Linotype"/>
              </w:rPr>
            </w:pPr>
            <w:r w:rsidRPr="008152AB">
              <w:rPr>
                <w:rFonts w:ascii="Palatino Linotype" w:hAnsi="Palatino Linotype"/>
              </w:rPr>
              <w:t>Comisionada Presidenta</w:t>
            </w:r>
          </w:p>
          <w:p w:rsidR="00991739" w:rsidRDefault="00991739" w:rsidP="00EC76C8">
            <w:pPr>
              <w:jc w:val="center"/>
              <w:rPr>
                <w:rFonts w:ascii="Palatino Linotype" w:hAnsi="Palatino Linotype"/>
                <w:sz w:val="24"/>
                <w:szCs w:val="24"/>
              </w:rPr>
            </w:pPr>
            <w:r>
              <w:rPr>
                <w:rFonts w:ascii="Palatino Linotype" w:hAnsi="Palatino Linotype"/>
                <w:sz w:val="24"/>
                <w:szCs w:val="24"/>
              </w:rPr>
              <w:t>(Rúbrica)</w:t>
            </w:r>
          </w:p>
          <w:p w:rsidR="00991739" w:rsidRPr="00724563" w:rsidRDefault="00991739" w:rsidP="00EC76C8">
            <w:pPr>
              <w:pStyle w:val="Sinespaciado"/>
              <w:jc w:val="center"/>
              <w:rPr>
                <w:rFonts w:ascii="Palatino Linotype" w:hAnsi="Palatino Linotype"/>
                <w:b/>
              </w:rPr>
            </w:pPr>
          </w:p>
        </w:tc>
      </w:tr>
      <w:tr w:rsidR="00991739" w:rsidRPr="008152AB" w:rsidTr="00EC76C8">
        <w:trPr>
          <w:jc w:val="center"/>
        </w:trPr>
        <w:tc>
          <w:tcPr>
            <w:tcW w:w="4531" w:type="dxa"/>
          </w:tcPr>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p>
          <w:p w:rsidR="00991739" w:rsidRPr="008152AB" w:rsidRDefault="00991739" w:rsidP="00EC76C8">
            <w:pPr>
              <w:pStyle w:val="Sinespaciado"/>
              <w:jc w:val="center"/>
              <w:rPr>
                <w:rFonts w:ascii="Palatino Linotype" w:hAnsi="Palatino Linotype"/>
                <w:b/>
              </w:rPr>
            </w:pPr>
            <w:r w:rsidRPr="008152AB">
              <w:rPr>
                <w:rFonts w:ascii="Palatino Linotype" w:hAnsi="Palatino Linotype"/>
                <w:b/>
              </w:rPr>
              <w:t>Eva A</w:t>
            </w:r>
            <w:r>
              <w:rPr>
                <w:rFonts w:ascii="Palatino Linotype" w:hAnsi="Palatino Linotype"/>
                <w:b/>
              </w:rPr>
              <w:t>b</w:t>
            </w:r>
            <w:r w:rsidRPr="008152AB">
              <w:rPr>
                <w:rFonts w:ascii="Palatino Linotype" w:hAnsi="Palatino Linotype"/>
                <w:b/>
              </w:rPr>
              <w:t>aid Yapur</w:t>
            </w:r>
          </w:p>
          <w:p w:rsidR="00991739" w:rsidRPr="008152AB" w:rsidRDefault="00991739" w:rsidP="00EC76C8">
            <w:pPr>
              <w:pStyle w:val="Sinespaciado"/>
              <w:jc w:val="center"/>
              <w:rPr>
                <w:rFonts w:ascii="Palatino Linotype" w:hAnsi="Palatino Linotype"/>
              </w:rPr>
            </w:pPr>
            <w:r w:rsidRPr="008152AB">
              <w:rPr>
                <w:rFonts w:ascii="Palatino Linotype" w:hAnsi="Palatino Linotype"/>
              </w:rPr>
              <w:t>Comisionada</w:t>
            </w:r>
          </w:p>
          <w:p w:rsidR="00991739" w:rsidRPr="008152AB" w:rsidRDefault="00991739" w:rsidP="00EC76C8">
            <w:pPr>
              <w:pStyle w:val="Sinespaciado"/>
              <w:jc w:val="center"/>
              <w:rPr>
                <w:rFonts w:ascii="Palatino Linotype" w:hAnsi="Palatino Linotype"/>
              </w:rPr>
            </w:pPr>
            <w:r>
              <w:rPr>
                <w:rFonts w:ascii="Palatino Linotype" w:hAnsi="Palatino Linotype"/>
              </w:rPr>
              <w:t xml:space="preserve"> (Rúbrica)</w:t>
            </w:r>
          </w:p>
        </w:tc>
        <w:tc>
          <w:tcPr>
            <w:tcW w:w="4531" w:type="dxa"/>
          </w:tcPr>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p>
          <w:p w:rsidR="00991739" w:rsidRPr="008152AB" w:rsidRDefault="00991739" w:rsidP="00EC76C8">
            <w:pPr>
              <w:pStyle w:val="Sinespaciado"/>
              <w:jc w:val="center"/>
              <w:rPr>
                <w:rFonts w:ascii="Palatino Linotype" w:hAnsi="Palatino Linotype"/>
                <w:b/>
              </w:rPr>
            </w:pPr>
            <w:r w:rsidRPr="008152AB">
              <w:rPr>
                <w:rFonts w:ascii="Palatino Linotype" w:hAnsi="Palatino Linotype"/>
                <w:b/>
              </w:rPr>
              <w:t>José Guadalupe Luna Hernández</w:t>
            </w:r>
          </w:p>
          <w:p w:rsidR="00991739" w:rsidRPr="008152AB" w:rsidRDefault="00991739" w:rsidP="00EC76C8">
            <w:pPr>
              <w:pStyle w:val="Sinespaciado"/>
              <w:jc w:val="center"/>
              <w:rPr>
                <w:rFonts w:ascii="Palatino Linotype" w:hAnsi="Palatino Linotype"/>
              </w:rPr>
            </w:pPr>
            <w:r w:rsidRPr="008152AB">
              <w:rPr>
                <w:rFonts w:ascii="Palatino Linotype" w:hAnsi="Palatino Linotype"/>
              </w:rPr>
              <w:t>Comisionado</w:t>
            </w:r>
          </w:p>
          <w:p w:rsidR="00991739" w:rsidRPr="008152AB" w:rsidRDefault="00991739" w:rsidP="00EC76C8">
            <w:pPr>
              <w:jc w:val="center"/>
              <w:rPr>
                <w:rFonts w:ascii="Palatino Linotype" w:hAnsi="Palatino Linotype"/>
              </w:rPr>
            </w:pPr>
            <w:r>
              <w:rPr>
                <w:rFonts w:ascii="Palatino Linotype" w:hAnsi="Palatino Linotype"/>
                <w:sz w:val="24"/>
                <w:szCs w:val="24"/>
              </w:rPr>
              <w:t>(Rúbrica)</w:t>
            </w:r>
          </w:p>
        </w:tc>
      </w:tr>
      <w:tr w:rsidR="00991739" w:rsidRPr="008152AB" w:rsidTr="00EC76C8">
        <w:trPr>
          <w:jc w:val="center"/>
        </w:trPr>
        <w:tc>
          <w:tcPr>
            <w:tcW w:w="4531" w:type="dxa"/>
          </w:tcPr>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r w:rsidRPr="008152AB">
              <w:rPr>
                <w:rFonts w:ascii="Palatino Linotype" w:hAnsi="Palatino Linotype"/>
                <w:b/>
              </w:rPr>
              <w:t>Javier Martínez Cruz</w:t>
            </w:r>
          </w:p>
          <w:p w:rsidR="00991739" w:rsidRPr="008152AB" w:rsidRDefault="00991739" w:rsidP="00EC76C8">
            <w:pPr>
              <w:pStyle w:val="Sinespaciado"/>
              <w:jc w:val="center"/>
              <w:rPr>
                <w:rFonts w:ascii="Palatino Linotype" w:hAnsi="Palatino Linotype"/>
              </w:rPr>
            </w:pPr>
            <w:r w:rsidRPr="008152AB">
              <w:rPr>
                <w:rFonts w:ascii="Palatino Linotype" w:hAnsi="Palatino Linotype"/>
              </w:rPr>
              <w:t>Comisionado</w:t>
            </w:r>
          </w:p>
          <w:p w:rsidR="00991739" w:rsidRPr="008152AB" w:rsidRDefault="00991739" w:rsidP="00EC76C8">
            <w:pPr>
              <w:pStyle w:val="Sinespaciado"/>
              <w:jc w:val="center"/>
              <w:rPr>
                <w:rFonts w:ascii="Palatino Linotype" w:hAnsi="Palatino Linotype"/>
                <w:b/>
              </w:rPr>
            </w:pPr>
            <w:r w:rsidRPr="005739D0">
              <w:rPr>
                <w:rFonts w:ascii="Palatino Linotype" w:hAnsi="Palatino Linotype"/>
              </w:rPr>
              <w:t>(Rúbrica)</w:t>
            </w:r>
          </w:p>
        </w:tc>
        <w:tc>
          <w:tcPr>
            <w:tcW w:w="4531" w:type="dxa"/>
          </w:tcPr>
          <w:p w:rsidR="00991739" w:rsidRDefault="00991739" w:rsidP="00EC76C8">
            <w:pPr>
              <w:pStyle w:val="Sinespaciado"/>
              <w:jc w:val="center"/>
              <w:rPr>
                <w:rFonts w:ascii="Palatino Linotype" w:hAnsi="Palatino Linotype"/>
              </w:rPr>
            </w:pPr>
          </w:p>
          <w:p w:rsidR="00991739" w:rsidRDefault="00991739" w:rsidP="00EC76C8">
            <w:pPr>
              <w:pStyle w:val="Sinespaciado"/>
              <w:jc w:val="center"/>
              <w:rPr>
                <w:rFonts w:ascii="Palatino Linotype" w:hAnsi="Palatino Linotype"/>
              </w:rPr>
            </w:pPr>
          </w:p>
          <w:p w:rsidR="00991739" w:rsidRDefault="00991739" w:rsidP="00EC76C8">
            <w:pPr>
              <w:pStyle w:val="Sinespaciado"/>
              <w:jc w:val="center"/>
              <w:rPr>
                <w:rFonts w:ascii="Palatino Linotype" w:hAnsi="Palatino Linotype"/>
              </w:rPr>
            </w:pPr>
          </w:p>
          <w:p w:rsidR="00991739" w:rsidRDefault="00991739" w:rsidP="00EC76C8">
            <w:pPr>
              <w:pStyle w:val="Sinespaciado"/>
              <w:jc w:val="center"/>
              <w:rPr>
                <w:rFonts w:ascii="Palatino Linotype" w:hAnsi="Palatino Linotype"/>
                <w:b/>
              </w:rPr>
            </w:pPr>
          </w:p>
          <w:p w:rsidR="00991739" w:rsidRDefault="00991739" w:rsidP="00EC76C8">
            <w:pPr>
              <w:pStyle w:val="Sinespaciado"/>
              <w:jc w:val="center"/>
              <w:rPr>
                <w:rFonts w:ascii="Palatino Linotype" w:hAnsi="Palatino Linotype"/>
                <w:b/>
              </w:rPr>
            </w:pPr>
          </w:p>
          <w:p w:rsidR="00991739" w:rsidRPr="00E51BD0" w:rsidRDefault="00991739" w:rsidP="00EC76C8">
            <w:pPr>
              <w:pStyle w:val="Sinespaciado"/>
              <w:jc w:val="center"/>
              <w:rPr>
                <w:rFonts w:ascii="Palatino Linotype" w:hAnsi="Palatino Linotype"/>
                <w:b/>
              </w:rPr>
            </w:pPr>
            <w:r>
              <w:rPr>
                <w:rFonts w:ascii="Palatino Linotype" w:hAnsi="Palatino Linotype"/>
                <w:b/>
              </w:rPr>
              <w:t>Luis Gustavo Parra Noriega</w:t>
            </w:r>
          </w:p>
          <w:p w:rsidR="00991739" w:rsidRPr="006E6EC4" w:rsidRDefault="00991739" w:rsidP="00EC76C8">
            <w:pPr>
              <w:pStyle w:val="Sinespaciado"/>
              <w:jc w:val="center"/>
              <w:rPr>
                <w:rFonts w:ascii="Palatino Linotype" w:hAnsi="Palatino Linotype"/>
              </w:rPr>
            </w:pPr>
            <w:r w:rsidRPr="006E6EC4">
              <w:rPr>
                <w:rFonts w:ascii="Palatino Linotype" w:hAnsi="Palatino Linotype"/>
              </w:rPr>
              <w:t>Comisionado</w:t>
            </w:r>
          </w:p>
          <w:p w:rsidR="00991739" w:rsidRPr="005739D0" w:rsidRDefault="00991739" w:rsidP="00EC76C8">
            <w:pPr>
              <w:pStyle w:val="Sinespaciado"/>
              <w:jc w:val="center"/>
              <w:rPr>
                <w:rFonts w:ascii="Palatino Linotype" w:hAnsi="Palatino Linotype"/>
              </w:rPr>
            </w:pPr>
            <w:r w:rsidRPr="006E6EC4">
              <w:rPr>
                <w:rFonts w:ascii="Palatino Linotype" w:hAnsi="Palatino Linotype"/>
              </w:rPr>
              <w:t>(Rúbrica)</w:t>
            </w:r>
          </w:p>
        </w:tc>
      </w:tr>
      <w:tr w:rsidR="00991739" w:rsidRPr="008152AB" w:rsidTr="00EC76C8">
        <w:trPr>
          <w:jc w:val="center"/>
        </w:trPr>
        <w:tc>
          <w:tcPr>
            <w:tcW w:w="9062" w:type="dxa"/>
            <w:gridSpan w:val="2"/>
          </w:tcPr>
          <w:p w:rsidR="00991739" w:rsidRDefault="00991739" w:rsidP="00EC76C8">
            <w:pPr>
              <w:pStyle w:val="Sinespaciado"/>
              <w:spacing w:before="240" w:after="240" w:line="276" w:lineRule="auto"/>
              <w:jc w:val="center"/>
              <w:rPr>
                <w:rFonts w:ascii="Palatino Linotype" w:hAnsi="Palatino Linotype"/>
                <w:b/>
              </w:rPr>
            </w:pPr>
          </w:p>
          <w:p w:rsidR="00991739" w:rsidRPr="008152AB" w:rsidRDefault="00991739" w:rsidP="00EC76C8">
            <w:pPr>
              <w:pStyle w:val="Sinespaciado"/>
              <w:spacing w:before="240" w:after="240" w:line="276" w:lineRule="auto"/>
              <w:jc w:val="center"/>
              <w:rPr>
                <w:rFonts w:ascii="Palatino Linotype" w:hAnsi="Palatino Linotype"/>
                <w:b/>
              </w:rPr>
            </w:pPr>
          </w:p>
          <w:p w:rsidR="00991739" w:rsidRDefault="00991739" w:rsidP="00EC76C8">
            <w:pPr>
              <w:pStyle w:val="Sinespaciado"/>
              <w:jc w:val="center"/>
              <w:rPr>
                <w:rFonts w:ascii="Palatino Linotype" w:eastAsia="Calibri" w:hAnsi="Palatino Linotype" w:cs="Arial"/>
                <w:b/>
                <w:lang w:val="es-ES"/>
              </w:rPr>
            </w:pPr>
          </w:p>
          <w:p w:rsidR="00991739" w:rsidRPr="008152AB" w:rsidRDefault="00991739" w:rsidP="00EC76C8">
            <w:pPr>
              <w:pStyle w:val="Sinespaciado"/>
              <w:jc w:val="center"/>
              <w:rPr>
                <w:rFonts w:ascii="Palatino Linotype" w:hAnsi="Palatino Linotype"/>
                <w:b/>
              </w:rPr>
            </w:pPr>
            <w:r w:rsidRPr="008152AB">
              <w:rPr>
                <w:rFonts w:ascii="Palatino Linotype" w:eastAsia="Calibri" w:hAnsi="Palatino Linotype" w:cs="Arial"/>
                <w:b/>
                <w:lang w:val="es-ES"/>
              </w:rPr>
              <w:t>Alexis Tapia Ramírez</w:t>
            </w:r>
          </w:p>
          <w:p w:rsidR="00991739" w:rsidRPr="008152AB" w:rsidRDefault="00991739" w:rsidP="00EC76C8">
            <w:pPr>
              <w:pStyle w:val="Sinespaciado"/>
              <w:jc w:val="center"/>
              <w:rPr>
                <w:rFonts w:ascii="Palatino Linotype" w:hAnsi="Palatino Linotype"/>
              </w:rPr>
            </w:pPr>
            <w:r w:rsidRPr="008152AB">
              <w:rPr>
                <w:rFonts w:ascii="Palatino Linotype" w:hAnsi="Palatino Linotype"/>
              </w:rPr>
              <w:t>Secretario Técnico del Pleno</w:t>
            </w:r>
          </w:p>
          <w:p w:rsidR="00991739" w:rsidRPr="008152AB" w:rsidRDefault="00991739" w:rsidP="00EC76C8">
            <w:pPr>
              <w:jc w:val="center"/>
              <w:rPr>
                <w:rFonts w:ascii="Palatino Linotype" w:hAnsi="Palatino Linotype"/>
              </w:rPr>
            </w:pPr>
            <w:r>
              <w:rPr>
                <w:rFonts w:ascii="Palatino Linotype" w:hAnsi="Palatino Linotype"/>
                <w:sz w:val="24"/>
                <w:szCs w:val="24"/>
              </w:rPr>
              <w:t>(Rúbrica)</w:t>
            </w:r>
          </w:p>
        </w:tc>
      </w:tr>
    </w:tbl>
    <w:p w:rsidR="00991739" w:rsidRDefault="00991739" w:rsidP="00991739">
      <w:pPr>
        <w:spacing w:after="0" w:line="240" w:lineRule="auto"/>
        <w:jc w:val="both"/>
        <w:rPr>
          <w:rFonts w:ascii="Palatino Linotype" w:hAnsi="Palatino Linotype" w:cs="Arial"/>
          <w:sz w:val="24"/>
          <w:szCs w:val="24"/>
        </w:rPr>
      </w:pPr>
    </w:p>
    <w:p w:rsidR="00991739" w:rsidRDefault="00991739" w:rsidP="00991739">
      <w:pPr>
        <w:spacing w:after="0" w:line="240" w:lineRule="auto"/>
        <w:jc w:val="both"/>
        <w:rPr>
          <w:rFonts w:ascii="Palatino Linotype" w:hAnsi="Palatino Linotype" w:cs="Arial"/>
          <w:sz w:val="24"/>
          <w:szCs w:val="24"/>
        </w:rPr>
      </w:pPr>
    </w:p>
    <w:p w:rsidR="00991739" w:rsidRPr="00F369A5" w:rsidRDefault="00991739" w:rsidP="00991739">
      <w:pPr>
        <w:spacing w:after="0" w:line="240" w:lineRule="auto"/>
        <w:jc w:val="both"/>
        <w:rPr>
          <w:rFonts w:ascii="Palatino Linotype" w:hAnsi="Palatino Linotype" w:cs="Arial"/>
          <w:sz w:val="20"/>
          <w:szCs w:val="20"/>
        </w:rPr>
      </w:pPr>
      <w:r w:rsidRPr="00F369A5">
        <w:rPr>
          <w:rFonts w:ascii="Palatino Linotype" w:hAnsi="Palatino Linotype" w:cs="Arial"/>
          <w:sz w:val="20"/>
          <w:szCs w:val="20"/>
        </w:rPr>
        <w:t xml:space="preserve">Esta hoja corresponde a la resolución de fecha </w:t>
      </w:r>
      <w:r w:rsidR="00282B53">
        <w:rPr>
          <w:rFonts w:ascii="Palatino Linotype" w:hAnsi="Palatino Linotype" w:cs="Arial"/>
          <w:sz w:val="20"/>
          <w:szCs w:val="20"/>
        </w:rPr>
        <w:t>veinticuatro de abril</w:t>
      </w:r>
      <w:r>
        <w:rPr>
          <w:rFonts w:ascii="Palatino Linotype" w:hAnsi="Palatino Linotype" w:cs="Arial"/>
          <w:sz w:val="20"/>
          <w:szCs w:val="20"/>
        </w:rPr>
        <w:t xml:space="preserve"> </w:t>
      </w:r>
      <w:r w:rsidRPr="00F369A5">
        <w:rPr>
          <w:rFonts w:ascii="Palatino Linotype" w:hAnsi="Palatino Linotype" w:cs="Arial"/>
          <w:sz w:val="20"/>
          <w:szCs w:val="20"/>
        </w:rPr>
        <w:t>de dos mil dieci</w:t>
      </w:r>
      <w:r>
        <w:rPr>
          <w:rFonts w:ascii="Palatino Linotype" w:hAnsi="Palatino Linotype" w:cs="Arial"/>
          <w:sz w:val="20"/>
          <w:szCs w:val="20"/>
        </w:rPr>
        <w:t>nueve</w:t>
      </w:r>
      <w:r w:rsidRPr="00F369A5">
        <w:rPr>
          <w:rFonts w:ascii="Palatino Linotype" w:hAnsi="Palatino Linotype" w:cs="Arial"/>
          <w:sz w:val="20"/>
          <w:szCs w:val="20"/>
        </w:rPr>
        <w:t xml:space="preserve">, emitida en el recurso de revisión </w:t>
      </w:r>
      <w:r>
        <w:rPr>
          <w:rFonts w:ascii="Palatino Linotype" w:hAnsi="Palatino Linotype" w:cs="Arial"/>
          <w:sz w:val="20"/>
          <w:szCs w:val="20"/>
        </w:rPr>
        <w:t>00450</w:t>
      </w:r>
      <w:r w:rsidRPr="00EB7AD3">
        <w:rPr>
          <w:rFonts w:ascii="Palatino Linotype" w:hAnsi="Palatino Linotype" w:cs="Arial"/>
          <w:sz w:val="20"/>
          <w:szCs w:val="20"/>
        </w:rPr>
        <w:t>/INFOEM/IP/RR/2019</w:t>
      </w:r>
      <w:r w:rsidRPr="00F369A5">
        <w:rPr>
          <w:rFonts w:ascii="Palatino Linotype" w:hAnsi="Palatino Linotype" w:cs="Arial"/>
          <w:sz w:val="20"/>
          <w:szCs w:val="20"/>
        </w:rPr>
        <w:t>.</w:t>
      </w:r>
    </w:p>
    <w:p w:rsidR="00991739" w:rsidRPr="00F369A5" w:rsidRDefault="00991739" w:rsidP="00991739">
      <w:pPr>
        <w:spacing w:after="0" w:line="240" w:lineRule="auto"/>
        <w:jc w:val="both"/>
        <w:rPr>
          <w:rFonts w:ascii="Palatino Linotype" w:hAnsi="Palatino Linotype" w:cs="Arial"/>
          <w:sz w:val="20"/>
          <w:szCs w:val="20"/>
        </w:rPr>
      </w:pPr>
    </w:p>
    <w:p w:rsidR="00991739" w:rsidRPr="008152AB" w:rsidRDefault="00991739" w:rsidP="00991739">
      <w:pPr>
        <w:spacing w:after="0" w:line="240" w:lineRule="auto"/>
        <w:jc w:val="both"/>
        <w:rPr>
          <w:rFonts w:ascii="Palatino Linotype" w:hAnsi="Palatino Linotype" w:cs="Arial"/>
          <w:sz w:val="24"/>
          <w:szCs w:val="24"/>
        </w:rPr>
      </w:pPr>
      <w:r w:rsidRPr="00F369A5">
        <w:rPr>
          <w:rFonts w:ascii="Palatino Linotype" w:hAnsi="Palatino Linotype" w:cs="Arial"/>
          <w:sz w:val="20"/>
          <w:szCs w:val="20"/>
        </w:rPr>
        <w:t>ZMS/OSAM/</w:t>
      </w:r>
      <w:r>
        <w:rPr>
          <w:rFonts w:ascii="Palatino Linotype" w:hAnsi="Palatino Linotype" w:cs="Arial"/>
          <w:sz w:val="20"/>
          <w:szCs w:val="20"/>
        </w:rPr>
        <w:t>AYOS</w:t>
      </w:r>
    </w:p>
    <w:p w:rsidR="00991739" w:rsidRPr="000179E5" w:rsidRDefault="00991739" w:rsidP="000179E5">
      <w:pPr>
        <w:spacing w:line="360" w:lineRule="auto"/>
        <w:ind w:right="49"/>
        <w:jc w:val="both"/>
        <w:rPr>
          <w:sz w:val="24"/>
          <w:szCs w:val="24"/>
        </w:rPr>
      </w:pPr>
    </w:p>
    <w:sectPr w:rsidR="00991739" w:rsidRPr="000179E5" w:rsidSect="006E6E82">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3C2" w:rsidRDefault="000C23C2" w:rsidP="00D018FB">
      <w:pPr>
        <w:spacing w:after="0" w:line="240" w:lineRule="auto"/>
      </w:pPr>
      <w:r>
        <w:separator/>
      </w:r>
    </w:p>
  </w:endnote>
  <w:endnote w:type="continuationSeparator" w:id="0">
    <w:p w:rsidR="000C23C2" w:rsidRDefault="000C23C2" w:rsidP="00D0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028627"/>
      <w:docPartObj>
        <w:docPartGallery w:val="Page Numbers (Bottom of Page)"/>
        <w:docPartUnique/>
      </w:docPartObj>
    </w:sdtPr>
    <w:sdtEndPr/>
    <w:sdtContent>
      <w:sdt>
        <w:sdtPr>
          <w:id w:val="-1769616900"/>
          <w:docPartObj>
            <w:docPartGallery w:val="Page Numbers (Top of Page)"/>
            <w:docPartUnique/>
          </w:docPartObj>
        </w:sdtPr>
        <w:sdtEndPr/>
        <w:sdtContent>
          <w:p w:rsidR="006E6E82" w:rsidRDefault="006E6E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4769">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4769">
              <w:rPr>
                <w:b/>
                <w:bCs/>
                <w:noProof/>
              </w:rPr>
              <w:t>37</w:t>
            </w:r>
            <w:r>
              <w:rPr>
                <w:b/>
                <w:bCs/>
                <w:sz w:val="24"/>
                <w:szCs w:val="24"/>
              </w:rPr>
              <w:fldChar w:fldCharType="end"/>
            </w:r>
          </w:p>
        </w:sdtContent>
      </w:sdt>
    </w:sdtContent>
  </w:sdt>
  <w:p w:rsidR="006E6E82" w:rsidRDefault="006E6E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3C2" w:rsidRDefault="000C23C2" w:rsidP="00D018FB">
      <w:pPr>
        <w:spacing w:after="0" w:line="240" w:lineRule="auto"/>
      </w:pPr>
      <w:r>
        <w:separator/>
      </w:r>
    </w:p>
  </w:footnote>
  <w:footnote w:type="continuationSeparator" w:id="0">
    <w:p w:rsidR="000C23C2" w:rsidRDefault="000C23C2" w:rsidP="00D018FB">
      <w:pPr>
        <w:spacing w:after="0" w:line="240" w:lineRule="auto"/>
      </w:pPr>
      <w:r>
        <w:continuationSeparator/>
      </w:r>
    </w:p>
  </w:footnote>
  <w:footnote w:id="1">
    <w:p w:rsidR="000179E5" w:rsidRPr="00946E1F" w:rsidRDefault="000179E5" w:rsidP="000179E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0179E5" w:rsidRPr="00946E1F" w:rsidRDefault="000179E5" w:rsidP="000179E5">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018FB" w:rsidTr="00EC76C8">
      <w:trPr>
        <w:trHeight w:val="227"/>
      </w:trPr>
      <w:tc>
        <w:tcPr>
          <w:tcW w:w="5104" w:type="dxa"/>
          <w:hideMark/>
        </w:tcPr>
        <w:p w:rsidR="00D018FB" w:rsidRDefault="00D018FB" w:rsidP="00D018F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D018FB" w:rsidRDefault="00D018FB" w:rsidP="00D018FB">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0450/INFOEM/IP/RR/2019</w:t>
          </w:r>
        </w:p>
      </w:tc>
    </w:tr>
    <w:tr w:rsidR="00D018FB" w:rsidTr="00EC76C8">
      <w:trPr>
        <w:trHeight w:val="242"/>
      </w:trPr>
      <w:tc>
        <w:tcPr>
          <w:tcW w:w="5104" w:type="dxa"/>
          <w:hideMark/>
        </w:tcPr>
        <w:p w:rsidR="00D018FB" w:rsidRDefault="00D018FB" w:rsidP="00D018F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D018FB" w:rsidRDefault="00D018FB" w:rsidP="00D018FB">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Tequixquiac</w:t>
          </w:r>
        </w:p>
      </w:tc>
    </w:tr>
    <w:tr w:rsidR="00D018FB" w:rsidTr="00EC76C8">
      <w:trPr>
        <w:trHeight w:val="342"/>
      </w:trPr>
      <w:tc>
        <w:tcPr>
          <w:tcW w:w="5104" w:type="dxa"/>
        </w:tcPr>
        <w:p w:rsidR="00D018FB" w:rsidRDefault="00D018FB" w:rsidP="00D018F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D018FB" w:rsidRDefault="00D018FB" w:rsidP="00D018F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018FB" w:rsidRDefault="00D018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E6E82" w:rsidTr="00EC76C8">
      <w:trPr>
        <w:trHeight w:val="227"/>
      </w:trPr>
      <w:tc>
        <w:tcPr>
          <w:tcW w:w="5104" w:type="dxa"/>
          <w:hideMark/>
        </w:tcPr>
        <w:p w:rsidR="006E6E82" w:rsidRDefault="006E6E82" w:rsidP="006E6E8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6E6E82" w:rsidRDefault="006E6E82" w:rsidP="006E6E82">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0450/INFOEM/IP/RR/2019</w:t>
          </w:r>
        </w:p>
      </w:tc>
    </w:tr>
    <w:tr w:rsidR="006E6E82" w:rsidTr="00EC76C8">
      <w:trPr>
        <w:trHeight w:val="242"/>
      </w:trPr>
      <w:tc>
        <w:tcPr>
          <w:tcW w:w="5104" w:type="dxa"/>
          <w:hideMark/>
        </w:tcPr>
        <w:p w:rsidR="006E6E82" w:rsidRDefault="006E6E82" w:rsidP="006E6E8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6E6E82" w:rsidRDefault="006E6E82" w:rsidP="006E6E82">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Tequixquiac</w:t>
          </w:r>
        </w:p>
      </w:tc>
    </w:tr>
    <w:tr w:rsidR="006E6E82" w:rsidRPr="003D23D7" w:rsidTr="00EC76C8">
      <w:trPr>
        <w:trHeight w:val="342"/>
      </w:trPr>
      <w:tc>
        <w:tcPr>
          <w:tcW w:w="5104" w:type="dxa"/>
        </w:tcPr>
        <w:p w:rsidR="006E6E82" w:rsidRDefault="006E6E82" w:rsidP="006E6E8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6E6E82" w:rsidRPr="003D23D7" w:rsidRDefault="004F4769" w:rsidP="006E6E8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6E6E82" w:rsidTr="00EC76C8">
      <w:trPr>
        <w:trHeight w:val="342"/>
      </w:trPr>
      <w:tc>
        <w:tcPr>
          <w:tcW w:w="5104" w:type="dxa"/>
        </w:tcPr>
        <w:p w:rsidR="006E6E82" w:rsidRDefault="006E6E82" w:rsidP="006E6E8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6E6E82" w:rsidRDefault="006E6E82" w:rsidP="006E6E8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179E5" w:rsidRDefault="000179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FB"/>
    <w:rsid w:val="000179E5"/>
    <w:rsid w:val="000B608E"/>
    <w:rsid w:val="000C23C2"/>
    <w:rsid w:val="001325CF"/>
    <w:rsid w:val="00282B53"/>
    <w:rsid w:val="003B3CAB"/>
    <w:rsid w:val="00455653"/>
    <w:rsid w:val="00461166"/>
    <w:rsid w:val="004E10CC"/>
    <w:rsid w:val="004F4769"/>
    <w:rsid w:val="006E6E82"/>
    <w:rsid w:val="00991739"/>
    <w:rsid w:val="00CC473D"/>
    <w:rsid w:val="00D01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3391D-708A-4276-960B-E061F189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8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8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8FB"/>
  </w:style>
  <w:style w:type="paragraph" w:styleId="Piedepgina">
    <w:name w:val="footer"/>
    <w:basedOn w:val="Normal"/>
    <w:link w:val="PiedepginaCar"/>
    <w:uiPriority w:val="99"/>
    <w:unhideWhenUsed/>
    <w:rsid w:val="00D018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8FB"/>
  </w:style>
  <w:style w:type="paragraph" w:styleId="Sinespaciado">
    <w:name w:val="No Spacing"/>
    <w:aliases w:val="Francesa"/>
    <w:link w:val="SinespaciadoCar"/>
    <w:uiPriority w:val="1"/>
    <w:qFormat/>
    <w:rsid w:val="000179E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179E5"/>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179E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179E5"/>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E6E8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E6E82"/>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6E6E8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E6E82"/>
    <w:rPr>
      <w:rFonts w:ascii="Courier New" w:eastAsia="Times New Roman" w:hAnsi="Courier New" w:cs="Times New Roman"/>
      <w:sz w:val="20"/>
      <w:szCs w:val="20"/>
      <w:lang w:val="es-ES" w:eastAsia="es-ES"/>
    </w:rPr>
  </w:style>
  <w:style w:type="paragraph" w:customStyle="1" w:styleId="Texto">
    <w:name w:val="Texto"/>
    <w:basedOn w:val="Normal"/>
    <w:rsid w:val="006E6E82"/>
    <w:pPr>
      <w:spacing w:after="101" w:line="216" w:lineRule="exact"/>
      <w:ind w:firstLine="288"/>
      <w:jc w:val="both"/>
    </w:pPr>
    <w:rPr>
      <w:rFonts w:ascii="Arial" w:eastAsia="Times New Roman" w:hAnsi="Arial" w:cs="Arial"/>
      <w:sz w:val="18"/>
      <w:szCs w:val="18"/>
      <w:lang w:eastAsia="es-ES"/>
    </w:rPr>
  </w:style>
  <w:style w:type="table" w:styleId="Tablaconcuadrcula">
    <w:name w:val="Table Grid"/>
    <w:basedOn w:val="Tablanormal"/>
    <w:uiPriority w:val="39"/>
    <w:rsid w:val="0099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9355</Words>
  <Characters>51455</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dcterms:created xsi:type="dcterms:W3CDTF">2019-08-22T20:04:00Z</dcterms:created>
  <dcterms:modified xsi:type="dcterms:W3CDTF">2019-08-22T20:05:00Z</dcterms:modified>
</cp:coreProperties>
</file>