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7A7" w:rsidRPr="002E47A9" w:rsidRDefault="005067A7" w:rsidP="005067A7">
      <w:pPr>
        <w:spacing w:before="100" w:beforeAutospacing="1" w:after="100" w:afterAutospacing="1" w:line="360" w:lineRule="auto"/>
        <w:jc w:val="both"/>
        <w:rPr>
          <w:rFonts w:ascii="Palatino Linotype" w:hAnsi="Palatino Linotype"/>
        </w:rPr>
      </w:pPr>
      <w:r w:rsidRPr="002E47A9">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58380A" w:rsidRPr="002E47A9">
        <w:rPr>
          <w:rFonts w:ascii="Palatino Linotype" w:hAnsi="Palatino Linotype"/>
        </w:rPr>
        <w:t xml:space="preserve">cuatro de septiembre </w:t>
      </w:r>
      <w:r w:rsidRPr="002E47A9">
        <w:rPr>
          <w:rFonts w:ascii="Palatino Linotype" w:hAnsi="Palatino Linotype"/>
        </w:rPr>
        <w:t>de dos mil diecinueve.</w:t>
      </w:r>
    </w:p>
    <w:p w:rsidR="005067A7" w:rsidRPr="002E47A9" w:rsidRDefault="005067A7" w:rsidP="005067A7">
      <w:pPr>
        <w:spacing w:before="100" w:beforeAutospacing="1" w:after="100" w:afterAutospacing="1" w:line="360" w:lineRule="auto"/>
        <w:jc w:val="both"/>
        <w:rPr>
          <w:rFonts w:ascii="Palatino Linotype" w:hAnsi="Palatino Linotype"/>
        </w:rPr>
      </w:pPr>
      <w:r w:rsidRPr="002E47A9">
        <w:rPr>
          <w:rFonts w:ascii="Palatino Linotype" w:hAnsi="Palatino Linotype"/>
          <w:b/>
        </w:rPr>
        <w:t>VISTO</w:t>
      </w:r>
      <w:r w:rsidRPr="002E47A9">
        <w:rPr>
          <w:rFonts w:ascii="Palatino Linotype" w:hAnsi="Palatino Linotype"/>
        </w:rPr>
        <w:t xml:space="preserve"> el expediente formado con motivo del recurso de revisión </w:t>
      </w:r>
      <w:r w:rsidRPr="002E47A9">
        <w:rPr>
          <w:rFonts w:ascii="Palatino Linotype" w:hAnsi="Palatino Linotype"/>
          <w:b/>
        </w:rPr>
        <w:t>04472/INFOEM/IP/RR/2019</w:t>
      </w:r>
      <w:r w:rsidRPr="002E47A9">
        <w:rPr>
          <w:rFonts w:ascii="Palatino Linotype" w:hAnsi="Palatino Linotype"/>
        </w:rPr>
        <w:t xml:space="preserve">, promovido por el </w:t>
      </w:r>
      <w:r w:rsidRPr="002E47A9">
        <w:rPr>
          <w:rFonts w:ascii="Palatino Linotype" w:hAnsi="Palatino Linotype"/>
          <w:b/>
        </w:rPr>
        <w:t>C.</w:t>
      </w:r>
      <w:r w:rsidRPr="002E47A9">
        <w:rPr>
          <w:rFonts w:ascii="Palatino Linotype" w:hAnsi="Palatino Linotype"/>
        </w:rPr>
        <w:t xml:space="preserve"> </w:t>
      </w:r>
      <w:r w:rsidR="000B20FE">
        <w:rPr>
          <w:rFonts w:ascii="Palatino Linotype" w:hAnsi="Palatino Linotype"/>
        </w:rPr>
        <w:t xml:space="preserve">XXXXXXXX XXXXXXX </w:t>
      </w:r>
      <w:proofErr w:type="spellStart"/>
      <w:r w:rsidR="000B20FE">
        <w:rPr>
          <w:rFonts w:ascii="Palatino Linotype" w:hAnsi="Palatino Linotype"/>
        </w:rPr>
        <w:t>XXXXXXX</w:t>
      </w:r>
      <w:proofErr w:type="spellEnd"/>
      <w:r w:rsidRPr="002E47A9">
        <w:rPr>
          <w:rFonts w:ascii="Palatino Linotype" w:hAnsi="Palatino Linotype"/>
        </w:rPr>
        <w:t xml:space="preserve">, en lo sucesivo </w:t>
      </w:r>
      <w:r w:rsidRPr="002E47A9">
        <w:rPr>
          <w:rFonts w:ascii="Palatino Linotype" w:hAnsi="Palatino Linotype"/>
          <w:b/>
        </w:rPr>
        <w:t>EL RECURRENTE,</w:t>
      </w:r>
      <w:r w:rsidRPr="002E47A9">
        <w:rPr>
          <w:rFonts w:ascii="Palatino Linotype" w:hAnsi="Palatino Linotype"/>
        </w:rPr>
        <w:t xml:space="preserve"> en contra de la respuesta emitida por el</w:t>
      </w:r>
      <w:r w:rsidRPr="002E47A9">
        <w:rPr>
          <w:rFonts w:ascii="Palatino Linotype" w:hAnsi="Palatino Linotype"/>
          <w:b/>
        </w:rPr>
        <w:t xml:space="preserve"> Ayuntamiento de Valle de Chalco Solidaridad,</w:t>
      </w:r>
      <w:r w:rsidRPr="002E47A9">
        <w:rPr>
          <w:rFonts w:ascii="Palatino Linotype" w:hAnsi="Palatino Linotype"/>
        </w:rPr>
        <w:t xml:space="preserve"> en lo sucesivo </w:t>
      </w:r>
      <w:r w:rsidRPr="002E47A9">
        <w:rPr>
          <w:rFonts w:ascii="Palatino Linotype" w:hAnsi="Palatino Linotype"/>
          <w:b/>
        </w:rPr>
        <w:t>EL SUJETO OBLIGADO</w:t>
      </w:r>
      <w:r w:rsidRPr="002E47A9">
        <w:rPr>
          <w:rFonts w:ascii="Palatino Linotype" w:hAnsi="Palatino Linotype"/>
        </w:rPr>
        <w:t xml:space="preserve">, se procede a dictar la presente resolución con base en lo que se expone: </w:t>
      </w:r>
    </w:p>
    <w:p w:rsidR="005067A7" w:rsidRPr="002E47A9" w:rsidRDefault="005067A7" w:rsidP="005067A7">
      <w:pPr>
        <w:spacing w:before="100" w:beforeAutospacing="1" w:after="100" w:afterAutospacing="1" w:line="360" w:lineRule="auto"/>
        <w:jc w:val="center"/>
        <w:rPr>
          <w:rFonts w:ascii="Palatino Linotype" w:hAnsi="Palatino Linotype"/>
          <w:b/>
          <w:bCs/>
          <w:spacing w:val="60"/>
          <w:sz w:val="28"/>
        </w:rPr>
      </w:pPr>
      <w:r w:rsidRPr="002E47A9">
        <w:rPr>
          <w:rFonts w:ascii="Palatino Linotype" w:hAnsi="Palatino Linotype"/>
          <w:b/>
          <w:bCs/>
          <w:spacing w:val="60"/>
          <w:sz w:val="28"/>
        </w:rPr>
        <w:t>RESULTANDO</w:t>
      </w:r>
    </w:p>
    <w:p w:rsidR="005067A7" w:rsidRPr="002E47A9" w:rsidRDefault="005067A7" w:rsidP="005067A7">
      <w:pPr>
        <w:pStyle w:val="Prrafodelista"/>
        <w:spacing w:before="100" w:beforeAutospacing="1" w:after="100" w:afterAutospacing="1" w:line="360" w:lineRule="auto"/>
        <w:ind w:left="0"/>
        <w:jc w:val="both"/>
        <w:rPr>
          <w:rFonts w:ascii="Palatino Linotype" w:hAnsi="Palatino Linotype" w:cs="Arial"/>
        </w:rPr>
      </w:pPr>
      <w:r w:rsidRPr="002E47A9">
        <w:rPr>
          <w:rFonts w:ascii="Palatino Linotype" w:hAnsi="Palatino Linotype"/>
          <w:b/>
          <w:sz w:val="28"/>
          <w:szCs w:val="28"/>
        </w:rPr>
        <w:t>I.</w:t>
      </w:r>
      <w:r w:rsidRPr="002E47A9">
        <w:rPr>
          <w:rFonts w:ascii="Palatino Linotype" w:hAnsi="Palatino Linotype"/>
        </w:rPr>
        <w:t xml:space="preserve"> En fecha trece de mayo de dos mil diecinueve, </w:t>
      </w:r>
      <w:r w:rsidRPr="002E47A9">
        <w:rPr>
          <w:rFonts w:ascii="Palatino Linotype" w:hAnsi="Palatino Linotype"/>
          <w:b/>
        </w:rPr>
        <w:t>EL RECURRENTE</w:t>
      </w:r>
      <w:r w:rsidRPr="002E47A9">
        <w:rPr>
          <w:rFonts w:ascii="Palatino Linotype" w:hAnsi="Palatino Linotype"/>
        </w:rPr>
        <w:t xml:space="preserve"> presentó a través del Sistema de </w:t>
      </w:r>
      <w:r w:rsidRPr="002E47A9">
        <w:rPr>
          <w:rFonts w:ascii="Palatino Linotype" w:hAnsi="Palatino Linotype" w:cs="Arial"/>
        </w:rPr>
        <w:t>Acceso</w:t>
      </w:r>
      <w:r w:rsidRPr="002E47A9">
        <w:rPr>
          <w:rFonts w:ascii="Palatino Linotype" w:hAnsi="Palatino Linotype"/>
        </w:rPr>
        <w:t xml:space="preserve"> a la Información Mexiquense, en lo subsecuente </w:t>
      </w:r>
      <w:r w:rsidRPr="002E47A9">
        <w:rPr>
          <w:rFonts w:ascii="Palatino Linotype" w:hAnsi="Palatino Linotype"/>
          <w:b/>
        </w:rPr>
        <w:t>EL SAIMEX</w:t>
      </w:r>
      <w:r w:rsidRPr="002E47A9">
        <w:rPr>
          <w:rFonts w:ascii="Palatino Linotype" w:hAnsi="Palatino Linotype"/>
        </w:rPr>
        <w:t xml:space="preserve">, ante </w:t>
      </w:r>
      <w:r w:rsidRPr="002E47A9">
        <w:rPr>
          <w:rFonts w:ascii="Palatino Linotype" w:hAnsi="Palatino Linotype"/>
          <w:b/>
        </w:rPr>
        <w:t>EL SUJETO OBLIGADO</w:t>
      </w:r>
      <w:r w:rsidRPr="002E47A9">
        <w:rPr>
          <w:rFonts w:ascii="Palatino Linotype" w:hAnsi="Palatino Linotype"/>
        </w:rPr>
        <w:t xml:space="preserve">, la solicitud de acceso a información pública, a la que se le asignó el número </w:t>
      </w:r>
      <w:r w:rsidRPr="002E47A9">
        <w:rPr>
          <w:rFonts w:ascii="Palatino Linotype" w:hAnsi="Palatino Linotype"/>
          <w:b/>
          <w:bCs/>
        </w:rPr>
        <w:t>00329/VACHASO/IP/2019,</w:t>
      </w:r>
      <w:r w:rsidRPr="002E47A9">
        <w:rPr>
          <w:rFonts w:ascii="Palatino Linotype" w:hAnsi="Palatino Linotype"/>
        </w:rPr>
        <w:t xml:space="preserve"> mediante la cual solicitó, lo que a continuación se transcribe:</w:t>
      </w:r>
    </w:p>
    <w:p w:rsidR="005067A7" w:rsidRPr="002E47A9" w:rsidRDefault="005067A7" w:rsidP="005067A7">
      <w:pPr>
        <w:pStyle w:val="Prrafodelista"/>
        <w:ind w:left="709" w:right="760"/>
        <w:jc w:val="both"/>
        <w:rPr>
          <w:rFonts w:ascii="Palatino Linotype" w:hAnsi="Palatino Linotype"/>
          <w:i/>
          <w:sz w:val="22"/>
        </w:rPr>
      </w:pPr>
      <w:r w:rsidRPr="002E47A9">
        <w:rPr>
          <w:rFonts w:ascii="Palatino Linotype" w:hAnsi="Palatino Linotype"/>
          <w:i/>
          <w:sz w:val="22"/>
        </w:rPr>
        <w:t xml:space="preserve">“El que suscribe Licenciado </w:t>
      </w:r>
      <w:r w:rsidR="000B20FE">
        <w:rPr>
          <w:rFonts w:ascii="Palatino Linotype" w:hAnsi="Palatino Linotype"/>
          <w:i/>
          <w:sz w:val="22"/>
        </w:rPr>
        <w:t xml:space="preserve">XXXXXXX </w:t>
      </w:r>
      <w:proofErr w:type="spellStart"/>
      <w:r w:rsidR="000B20FE">
        <w:rPr>
          <w:rFonts w:ascii="Palatino Linotype" w:hAnsi="Palatino Linotype"/>
          <w:i/>
          <w:sz w:val="22"/>
        </w:rPr>
        <w:t>XXXXXXX</w:t>
      </w:r>
      <w:proofErr w:type="spellEnd"/>
      <w:r w:rsidR="000B20FE">
        <w:rPr>
          <w:rFonts w:ascii="Palatino Linotype" w:hAnsi="Palatino Linotype"/>
          <w:i/>
          <w:sz w:val="22"/>
        </w:rPr>
        <w:t xml:space="preserve"> </w:t>
      </w:r>
      <w:proofErr w:type="spellStart"/>
      <w:r w:rsidR="000B20FE">
        <w:rPr>
          <w:rFonts w:ascii="Palatino Linotype" w:hAnsi="Palatino Linotype"/>
          <w:i/>
          <w:sz w:val="22"/>
        </w:rPr>
        <w:t>XXXXXXX</w:t>
      </w:r>
      <w:proofErr w:type="spellEnd"/>
      <w:r w:rsidRPr="002E47A9">
        <w:rPr>
          <w:rFonts w:ascii="Palatino Linotype" w:hAnsi="Palatino Linotype"/>
          <w:i/>
          <w:sz w:val="22"/>
        </w:rPr>
        <w:t xml:space="preserve">, en mi carácter gobernado, señalando para oír y recibir todo tipo de notificaciones y documentos en esta Instancia administrativa, el Despacho Jurídico ubicado en Calle </w:t>
      </w:r>
      <w:r w:rsidR="000B20FE">
        <w:rPr>
          <w:rFonts w:ascii="Palatino Linotype" w:hAnsi="Palatino Linotype"/>
          <w:i/>
          <w:sz w:val="22"/>
        </w:rPr>
        <w:t xml:space="preserve">XXX XXXXX XXXX XX </w:t>
      </w:r>
      <w:proofErr w:type="spellStart"/>
      <w:r w:rsidR="000B20FE">
        <w:rPr>
          <w:rFonts w:ascii="Palatino Linotype" w:hAnsi="Palatino Linotype"/>
          <w:i/>
          <w:sz w:val="22"/>
        </w:rPr>
        <w:t>XX</w:t>
      </w:r>
      <w:proofErr w:type="spellEnd"/>
      <w:r w:rsidR="000B20FE">
        <w:rPr>
          <w:rFonts w:ascii="Palatino Linotype" w:hAnsi="Palatino Linotype"/>
          <w:i/>
          <w:sz w:val="22"/>
        </w:rPr>
        <w:t xml:space="preserve"> XXXX</w:t>
      </w:r>
      <w:r w:rsidRPr="002E47A9">
        <w:rPr>
          <w:rFonts w:ascii="Palatino Linotype" w:hAnsi="Palatino Linotype"/>
          <w:i/>
          <w:sz w:val="22"/>
        </w:rPr>
        <w:t xml:space="preserve">, Número </w:t>
      </w:r>
      <w:r w:rsidR="000B20FE">
        <w:rPr>
          <w:rFonts w:ascii="Palatino Linotype" w:hAnsi="Palatino Linotype"/>
          <w:i/>
          <w:sz w:val="22"/>
        </w:rPr>
        <w:t>XX</w:t>
      </w:r>
      <w:r w:rsidRPr="002E47A9">
        <w:rPr>
          <w:rFonts w:ascii="Palatino Linotype" w:hAnsi="Palatino Linotype"/>
          <w:i/>
          <w:sz w:val="22"/>
        </w:rPr>
        <w:t>, interior “</w:t>
      </w:r>
      <w:r w:rsidR="000B20FE">
        <w:rPr>
          <w:rFonts w:ascii="Palatino Linotype" w:hAnsi="Palatino Linotype"/>
          <w:i/>
          <w:sz w:val="22"/>
        </w:rPr>
        <w:t>X</w:t>
      </w:r>
      <w:r w:rsidRPr="002E47A9">
        <w:rPr>
          <w:rFonts w:ascii="Palatino Linotype" w:hAnsi="Palatino Linotype"/>
          <w:i/>
          <w:sz w:val="22"/>
        </w:rPr>
        <w:t xml:space="preserve">”, Barrio </w:t>
      </w:r>
      <w:r w:rsidR="000B20FE">
        <w:rPr>
          <w:rFonts w:ascii="Palatino Linotype" w:hAnsi="Palatino Linotype"/>
          <w:i/>
          <w:sz w:val="22"/>
        </w:rPr>
        <w:t>XXX XXXX</w:t>
      </w:r>
      <w:r w:rsidRPr="002E47A9">
        <w:rPr>
          <w:rFonts w:ascii="Palatino Linotype" w:hAnsi="Palatino Linotype"/>
          <w:i/>
          <w:sz w:val="22"/>
        </w:rPr>
        <w:t xml:space="preserve">, Municipio de Zumpango, autorizando para oír y recibir todo tipo de documentos al Lic. </w:t>
      </w:r>
      <w:r w:rsidR="000B20FE">
        <w:rPr>
          <w:rFonts w:ascii="Palatino Linotype" w:hAnsi="Palatino Linotype"/>
          <w:i/>
          <w:sz w:val="22"/>
        </w:rPr>
        <w:t>XXXXXX XXXXXXX XXXX</w:t>
      </w:r>
      <w:r w:rsidRPr="002E47A9">
        <w:rPr>
          <w:rFonts w:ascii="Palatino Linotype" w:hAnsi="Palatino Linotype"/>
          <w:i/>
          <w:sz w:val="22"/>
        </w:rPr>
        <w:t xml:space="preserve">, antes que nada, reciba un ameno saludo del solicitante y a su vez con fundamento en los artículos 6 en relación a materia de transparencia y acceso a la información y 8 respecto a mi derecho de petición, de la Constitución Política de los Estados Unidos, 1, 4, 5, 6, 8, 11, 12, 23 Ley General de Transparencia y Acceso a la Información Pública y 135 en su Párrafo Primero y Tercero del Código de Procedimientos Administrativos del Estado de México, 1.10, 1.41 Código Administrativo del Estado de México, 4, 5, 7, 23 fracción II, 25 de la Ley de Transparencia y Acceso a la Información Pública del Estado de México y Municipios, </w:t>
      </w:r>
      <w:r w:rsidRPr="002E47A9">
        <w:rPr>
          <w:rFonts w:ascii="Palatino Linotype" w:hAnsi="Palatino Linotype"/>
          <w:i/>
          <w:sz w:val="22"/>
        </w:rPr>
        <w:lastRenderedPageBreak/>
        <w:t xml:space="preserve">vengo a solicitar de la manera más atenta se me expidan constancias de la contraloría interna en la cuales se pide saber si está inscrito el C. </w:t>
      </w:r>
      <w:r w:rsidR="000B20FE">
        <w:rPr>
          <w:rFonts w:ascii="Palatino Linotype" w:hAnsi="Palatino Linotype"/>
          <w:i/>
          <w:sz w:val="22"/>
        </w:rPr>
        <w:t xml:space="preserve">XXXXXXX </w:t>
      </w:r>
      <w:proofErr w:type="spellStart"/>
      <w:r w:rsidR="000B20FE">
        <w:rPr>
          <w:rFonts w:ascii="Palatino Linotype" w:hAnsi="Palatino Linotype"/>
          <w:i/>
          <w:sz w:val="22"/>
        </w:rPr>
        <w:t>XXXXXXX</w:t>
      </w:r>
      <w:proofErr w:type="spellEnd"/>
      <w:r w:rsidR="000B20FE">
        <w:rPr>
          <w:rFonts w:ascii="Palatino Linotype" w:hAnsi="Palatino Linotype"/>
          <w:i/>
          <w:sz w:val="22"/>
        </w:rPr>
        <w:t xml:space="preserve"> </w:t>
      </w:r>
      <w:proofErr w:type="spellStart"/>
      <w:r w:rsidR="000B20FE">
        <w:rPr>
          <w:rFonts w:ascii="Palatino Linotype" w:hAnsi="Palatino Linotype"/>
          <w:i/>
          <w:sz w:val="22"/>
        </w:rPr>
        <w:t>XXXXXXX</w:t>
      </w:r>
      <w:proofErr w:type="spellEnd"/>
      <w:r w:rsidRPr="002E47A9">
        <w:rPr>
          <w:rFonts w:ascii="Palatino Linotype" w:hAnsi="Palatino Linotype"/>
          <w:i/>
          <w:sz w:val="22"/>
        </w:rPr>
        <w:t xml:space="preserve"> a el área de seguridad </w:t>
      </w:r>
      <w:proofErr w:type="spellStart"/>
      <w:r w:rsidRPr="002E47A9">
        <w:rPr>
          <w:rFonts w:ascii="Palatino Linotype" w:hAnsi="Palatino Linotype"/>
          <w:i/>
          <w:sz w:val="22"/>
        </w:rPr>
        <w:t>publica</w:t>
      </w:r>
      <w:proofErr w:type="spellEnd"/>
      <w:r w:rsidRPr="002E47A9">
        <w:rPr>
          <w:rFonts w:ascii="Palatino Linotype" w:hAnsi="Palatino Linotype"/>
          <w:i/>
          <w:sz w:val="22"/>
        </w:rPr>
        <w:t xml:space="preserve"> municipal, con </w:t>
      </w:r>
      <w:proofErr w:type="spellStart"/>
      <w:r w:rsidRPr="002E47A9">
        <w:rPr>
          <w:rFonts w:ascii="Palatino Linotype" w:hAnsi="Palatino Linotype"/>
          <w:i/>
          <w:sz w:val="22"/>
        </w:rPr>
        <w:t>que</w:t>
      </w:r>
      <w:proofErr w:type="spellEnd"/>
      <w:r w:rsidRPr="002E47A9">
        <w:rPr>
          <w:rFonts w:ascii="Palatino Linotype" w:hAnsi="Palatino Linotype"/>
          <w:i/>
          <w:sz w:val="22"/>
        </w:rPr>
        <w:t xml:space="preserve"> grado </w:t>
      </w:r>
      <w:proofErr w:type="spellStart"/>
      <w:r w:rsidRPr="002E47A9">
        <w:rPr>
          <w:rFonts w:ascii="Palatino Linotype" w:hAnsi="Palatino Linotype"/>
          <w:i/>
          <w:sz w:val="22"/>
        </w:rPr>
        <w:t>esta</w:t>
      </w:r>
      <w:proofErr w:type="spellEnd"/>
      <w:r w:rsidRPr="002E47A9">
        <w:rPr>
          <w:rFonts w:ascii="Palatino Linotype" w:hAnsi="Palatino Linotype"/>
          <w:i/>
          <w:sz w:val="22"/>
        </w:rPr>
        <w:t xml:space="preserve"> inscrito, con que haberes y sobre haberes esta dado de alta, cuanto es lo que percibe actualmente como salario; de igual manera se solicita a la dirección de seguridad publica la misma información ; esto es en relación a que el suscrito en diversas ocasiones al emitir mi declaración como servidor público me he encontrado que estoy dado de alta en esa dependencia de gobierno de Municipio de Chalco Solidaridad.”. (Sic)</w:t>
      </w:r>
    </w:p>
    <w:p w:rsidR="005067A7" w:rsidRPr="002E47A9" w:rsidRDefault="005067A7" w:rsidP="004B22AF">
      <w:pPr>
        <w:spacing w:before="100" w:beforeAutospacing="1" w:after="100" w:afterAutospacing="1" w:line="360" w:lineRule="auto"/>
        <w:ind w:right="49"/>
        <w:jc w:val="both"/>
        <w:rPr>
          <w:rFonts w:ascii="Palatino Linotype" w:hAnsi="Palatino Linotype"/>
        </w:rPr>
      </w:pPr>
      <w:r w:rsidRPr="002E47A9">
        <w:rPr>
          <w:rFonts w:ascii="Palatino Linotype" w:hAnsi="Palatino Linotype"/>
        </w:rPr>
        <w:t xml:space="preserve">Adjuntando el archivo electrónico denominado </w:t>
      </w:r>
      <w:hyperlink r:id="rId8" w:tgtFrame="_blank" w:history="1">
        <w:proofErr w:type="spellStart"/>
        <w:r w:rsidRPr="002E47A9">
          <w:rPr>
            <w:rFonts w:ascii="Palatino Linotype" w:hAnsi="Palatino Linotype"/>
            <w:b/>
          </w:rPr>
          <w:t>declar</w:t>
        </w:r>
        <w:proofErr w:type="spellEnd"/>
        <w:r w:rsidRPr="002E47A9">
          <w:rPr>
            <w:rFonts w:ascii="Palatino Linotype" w:hAnsi="Palatino Linotype"/>
            <w:b/>
          </w:rPr>
          <w:t xml:space="preserve"> Net.docx</w:t>
        </w:r>
      </w:hyperlink>
      <w:r w:rsidRPr="002E47A9">
        <w:rPr>
          <w:rFonts w:ascii="Palatino Linotype" w:hAnsi="Palatino Linotype"/>
          <w:b/>
        </w:rPr>
        <w:t xml:space="preserve">, </w:t>
      </w:r>
      <w:r w:rsidRPr="002E47A9">
        <w:rPr>
          <w:rFonts w:ascii="Palatino Linotype" w:hAnsi="Palatino Linotype"/>
        </w:rPr>
        <w:t>el</w:t>
      </w:r>
      <w:r w:rsidR="004B22AF" w:rsidRPr="002E47A9">
        <w:rPr>
          <w:rFonts w:ascii="Palatino Linotype" w:hAnsi="Palatino Linotype"/>
        </w:rPr>
        <w:t xml:space="preserve"> cual contiene de nueva cuenta la solicitud de información y una impresión de pantalla del sistema de declaraciones patrimoniales, respecto de una consulta de cédula de identificación; por lo que al ser del conocimiento de las partes se omite su inserción en el presente apartado.</w:t>
      </w:r>
    </w:p>
    <w:p w:rsidR="00356655" w:rsidRPr="002E47A9" w:rsidRDefault="00356655" w:rsidP="004B22AF">
      <w:pPr>
        <w:spacing w:before="100" w:beforeAutospacing="1" w:after="100" w:afterAutospacing="1" w:line="360" w:lineRule="auto"/>
        <w:ind w:right="49"/>
        <w:jc w:val="both"/>
        <w:rPr>
          <w:rFonts w:ascii="Palatino Linotype" w:hAnsi="Palatino Linotype"/>
        </w:rPr>
      </w:pPr>
      <w:r w:rsidRPr="002E47A9">
        <w:rPr>
          <w:rFonts w:ascii="Palatino Linotype" w:hAnsi="Palatino Linotype"/>
          <w:b/>
        </w:rPr>
        <w:t>Modalidad de entrega:</w:t>
      </w:r>
      <w:r w:rsidRPr="002E47A9">
        <w:rPr>
          <w:rFonts w:ascii="Palatino Linotype" w:hAnsi="Palatino Linotype"/>
        </w:rPr>
        <w:t xml:space="preserve"> Vía </w:t>
      </w:r>
      <w:r w:rsidRPr="002E47A9">
        <w:rPr>
          <w:rFonts w:ascii="Palatino Linotype" w:hAnsi="Palatino Linotype"/>
          <w:b/>
        </w:rPr>
        <w:t>SAIMEX</w:t>
      </w:r>
    </w:p>
    <w:p w:rsidR="005067A7" w:rsidRPr="002E47A9" w:rsidRDefault="005067A7" w:rsidP="005067A7">
      <w:pPr>
        <w:pStyle w:val="Prrafodelista"/>
        <w:spacing w:before="100" w:beforeAutospacing="1" w:after="100" w:afterAutospacing="1" w:line="360" w:lineRule="auto"/>
        <w:ind w:left="0"/>
        <w:jc w:val="both"/>
        <w:rPr>
          <w:rFonts w:ascii="Palatino Linotype" w:hAnsi="Palatino Linotype" w:cs="Arial"/>
        </w:rPr>
      </w:pPr>
      <w:r w:rsidRPr="002E47A9">
        <w:rPr>
          <w:rFonts w:ascii="Palatino Linotype" w:hAnsi="Palatino Linotype" w:cs="Arial"/>
          <w:b/>
          <w:sz w:val="28"/>
          <w:szCs w:val="28"/>
        </w:rPr>
        <w:t>II.</w:t>
      </w:r>
      <w:r w:rsidRPr="002E47A9">
        <w:rPr>
          <w:rFonts w:ascii="Palatino Linotype" w:hAnsi="Palatino Linotype" w:cs="Arial"/>
        </w:rPr>
        <w:t xml:space="preserve"> De las constancias que obran en el expediente electrónico del </w:t>
      </w:r>
      <w:r w:rsidRPr="002E47A9">
        <w:rPr>
          <w:rFonts w:ascii="Palatino Linotype" w:hAnsi="Palatino Linotype" w:cs="Arial"/>
          <w:b/>
        </w:rPr>
        <w:t>SAIMEX,</w:t>
      </w:r>
      <w:r w:rsidRPr="002E47A9">
        <w:rPr>
          <w:rFonts w:ascii="Palatino Linotype" w:hAnsi="Palatino Linotype" w:cs="Arial"/>
        </w:rPr>
        <w:t xml:space="preserve"> en fecha veinti</w:t>
      </w:r>
      <w:r w:rsidR="004B22AF" w:rsidRPr="002E47A9">
        <w:rPr>
          <w:rFonts w:ascii="Palatino Linotype" w:hAnsi="Palatino Linotype" w:cs="Arial"/>
        </w:rPr>
        <w:t xml:space="preserve">uno de mayo </w:t>
      </w:r>
      <w:r w:rsidRPr="002E47A9">
        <w:rPr>
          <w:rFonts w:ascii="Palatino Linotype" w:hAnsi="Palatino Linotype" w:cs="Arial"/>
        </w:rPr>
        <w:t xml:space="preserve">de dos mil diecinueve, la Titular de la Unidad de Transparencia del </w:t>
      </w:r>
      <w:r w:rsidRPr="002E47A9">
        <w:rPr>
          <w:rFonts w:ascii="Palatino Linotype" w:hAnsi="Palatino Linotype" w:cs="Arial"/>
          <w:b/>
        </w:rPr>
        <w:t>SUJETO OBLIGADO,</w:t>
      </w:r>
      <w:r w:rsidRPr="002E47A9">
        <w:rPr>
          <w:rFonts w:ascii="Palatino Linotype" w:hAnsi="Palatino Linotype" w:cs="Arial"/>
        </w:rPr>
        <w:t xml:space="preserve"> turnó la solicitud de información a</w:t>
      </w:r>
      <w:r w:rsidR="004B22AF" w:rsidRPr="002E47A9">
        <w:rPr>
          <w:rFonts w:ascii="Palatino Linotype" w:hAnsi="Palatino Linotype" w:cs="Arial"/>
        </w:rPr>
        <w:t xml:space="preserve">l </w:t>
      </w:r>
      <w:r w:rsidRPr="002E47A9">
        <w:rPr>
          <w:rFonts w:ascii="Palatino Linotype" w:hAnsi="Palatino Linotype" w:cs="Arial"/>
        </w:rPr>
        <w:t>S</w:t>
      </w:r>
      <w:r w:rsidR="004B22AF" w:rsidRPr="002E47A9">
        <w:rPr>
          <w:rFonts w:ascii="Palatino Linotype" w:hAnsi="Palatino Linotype" w:cs="Arial"/>
        </w:rPr>
        <w:t>ervidor Público</w:t>
      </w:r>
      <w:r w:rsidRPr="002E47A9">
        <w:rPr>
          <w:rFonts w:ascii="Palatino Linotype" w:hAnsi="Palatino Linotype" w:cs="Arial"/>
        </w:rPr>
        <w:t xml:space="preserve"> Habilitado que estimó pertinente, a fin de colmar el derecho de acceso a la información de</w:t>
      </w:r>
      <w:r w:rsidR="004B22AF" w:rsidRPr="002E47A9">
        <w:rPr>
          <w:rFonts w:ascii="Palatino Linotype" w:hAnsi="Palatino Linotype" w:cs="Arial"/>
        </w:rPr>
        <w:t xml:space="preserve">l </w:t>
      </w:r>
      <w:r w:rsidRPr="002E47A9">
        <w:rPr>
          <w:rFonts w:ascii="Palatino Linotype" w:hAnsi="Palatino Linotype" w:cs="Arial"/>
        </w:rPr>
        <w:t>particular; tal y como, se aprecia en la imagen siguiente:</w:t>
      </w:r>
    </w:p>
    <w:p w:rsidR="005067A7" w:rsidRPr="002E47A9" w:rsidRDefault="004B22AF" w:rsidP="005067A7">
      <w:pPr>
        <w:pStyle w:val="Prrafodelista"/>
        <w:spacing w:before="100" w:beforeAutospacing="1" w:after="100" w:afterAutospacing="1" w:line="360" w:lineRule="auto"/>
        <w:ind w:left="0"/>
        <w:jc w:val="center"/>
        <w:rPr>
          <w:rFonts w:ascii="Palatino Linotype" w:hAnsi="Palatino Linotype" w:cs="Arial"/>
        </w:rPr>
      </w:pPr>
      <w:r w:rsidRPr="002E47A9">
        <w:rPr>
          <w:noProof/>
          <w:lang w:eastAsia="es-MX"/>
        </w:rPr>
        <w:drawing>
          <wp:inline distT="0" distB="0" distL="0" distR="0" wp14:anchorId="590631A7" wp14:editId="12B1D808">
            <wp:extent cx="5473281" cy="639552"/>
            <wp:effectExtent l="0" t="0" r="0" b="825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651" t="40077" r="9015" b="48089"/>
                    <a:stretch/>
                  </pic:blipFill>
                  <pic:spPr bwMode="auto">
                    <a:xfrm>
                      <a:off x="0" y="0"/>
                      <a:ext cx="5588089" cy="652967"/>
                    </a:xfrm>
                    <a:prstGeom prst="rect">
                      <a:avLst/>
                    </a:prstGeom>
                    <a:ln>
                      <a:noFill/>
                    </a:ln>
                    <a:extLst>
                      <a:ext uri="{53640926-AAD7-44D8-BBD7-CCE9431645EC}">
                        <a14:shadowObscured xmlns:a14="http://schemas.microsoft.com/office/drawing/2010/main"/>
                      </a:ext>
                    </a:extLst>
                  </pic:spPr>
                </pic:pic>
              </a:graphicData>
            </a:graphic>
          </wp:inline>
        </w:drawing>
      </w:r>
    </w:p>
    <w:p w:rsidR="005067A7" w:rsidRPr="002E47A9" w:rsidRDefault="005067A7" w:rsidP="005067A7">
      <w:pPr>
        <w:pStyle w:val="Prrafodelista"/>
        <w:spacing w:before="100" w:beforeAutospacing="1" w:after="100" w:afterAutospacing="1" w:line="360" w:lineRule="auto"/>
        <w:ind w:left="0"/>
        <w:jc w:val="both"/>
        <w:rPr>
          <w:rFonts w:ascii="Palatino Linotype" w:hAnsi="Palatino Linotype" w:cs="Arial"/>
        </w:rPr>
      </w:pPr>
      <w:r w:rsidRPr="002E47A9">
        <w:rPr>
          <w:rFonts w:ascii="Palatino Linotype" w:hAnsi="Palatino Linotype" w:cs="Arial"/>
          <w:b/>
          <w:sz w:val="28"/>
          <w:szCs w:val="28"/>
        </w:rPr>
        <w:t>III.</w:t>
      </w:r>
      <w:r w:rsidRPr="002E47A9">
        <w:rPr>
          <w:rFonts w:ascii="Palatino Linotype" w:hAnsi="Palatino Linotype" w:cs="Arial"/>
        </w:rPr>
        <w:t xml:space="preserve"> De las constancias que obran en el expediente electrónico, se puede verificar </w:t>
      </w:r>
      <w:r w:rsidRPr="002E47A9">
        <w:rPr>
          <w:rFonts w:ascii="Palatino Linotype" w:hAnsi="Palatino Linotype"/>
        </w:rPr>
        <w:t>que</w:t>
      </w:r>
      <w:r w:rsidRPr="002E47A9">
        <w:rPr>
          <w:rFonts w:ascii="Palatino Linotype" w:hAnsi="Palatino Linotype" w:cs="Arial"/>
        </w:rPr>
        <w:t xml:space="preserve"> en fecha </w:t>
      </w:r>
      <w:r w:rsidR="004B22AF" w:rsidRPr="002E47A9">
        <w:rPr>
          <w:rFonts w:ascii="Palatino Linotype" w:hAnsi="Palatino Linotype" w:cs="Arial"/>
        </w:rPr>
        <w:t xml:space="preserve">veintiuno de </w:t>
      </w:r>
      <w:r w:rsidRPr="002E47A9">
        <w:rPr>
          <w:rFonts w:ascii="Palatino Linotype" w:hAnsi="Palatino Linotype" w:cs="Arial"/>
        </w:rPr>
        <w:t>mayo de dos mil diecinueve</w:t>
      </w:r>
      <w:r w:rsidRPr="002E47A9">
        <w:rPr>
          <w:rFonts w:ascii="Palatino Linotype" w:hAnsi="Palatino Linotype"/>
        </w:rPr>
        <w:t>,</w:t>
      </w:r>
      <w:r w:rsidRPr="002E47A9">
        <w:rPr>
          <w:rFonts w:ascii="Palatino Linotype" w:hAnsi="Palatino Linotype" w:cs="Arial"/>
        </w:rPr>
        <w:t xml:space="preserve"> </w:t>
      </w:r>
      <w:r w:rsidRPr="002E47A9">
        <w:rPr>
          <w:rFonts w:ascii="Palatino Linotype" w:hAnsi="Palatino Linotype" w:cs="Arial"/>
          <w:b/>
        </w:rPr>
        <w:t>EL SUJETO OBLIGADO</w:t>
      </w:r>
      <w:r w:rsidRPr="002E47A9">
        <w:rPr>
          <w:rFonts w:ascii="Palatino Linotype" w:hAnsi="Palatino Linotype" w:cs="Arial"/>
        </w:rPr>
        <w:t xml:space="preserve"> dio respuesta a la solicitud de acceso a la información pública requerida por </w:t>
      </w:r>
      <w:r w:rsidR="004B22AF" w:rsidRPr="002E47A9">
        <w:rPr>
          <w:rFonts w:ascii="Palatino Linotype" w:hAnsi="Palatino Linotype" w:cs="Arial"/>
          <w:b/>
        </w:rPr>
        <w:t>EL</w:t>
      </w:r>
      <w:r w:rsidRPr="002E47A9">
        <w:rPr>
          <w:rFonts w:ascii="Palatino Linotype" w:hAnsi="Palatino Linotype" w:cs="Arial"/>
          <w:b/>
        </w:rPr>
        <w:t xml:space="preserve"> RECURRENTE</w:t>
      </w:r>
      <w:r w:rsidRPr="002E47A9">
        <w:rPr>
          <w:rFonts w:ascii="Palatino Linotype" w:hAnsi="Palatino Linotype" w:cs="Arial"/>
        </w:rPr>
        <w:t>, en los términos que enseguida se insertan:</w:t>
      </w:r>
    </w:p>
    <w:p w:rsidR="005067A7" w:rsidRPr="002E47A9" w:rsidRDefault="005067A7" w:rsidP="004B22AF">
      <w:pPr>
        <w:pStyle w:val="Prrafodelista"/>
        <w:ind w:left="709" w:right="760"/>
        <w:jc w:val="both"/>
        <w:rPr>
          <w:rFonts w:ascii="Palatino Linotype" w:hAnsi="Palatino Linotype"/>
          <w:i/>
          <w:sz w:val="22"/>
        </w:rPr>
      </w:pPr>
      <w:r w:rsidRPr="002E47A9">
        <w:rPr>
          <w:rFonts w:ascii="Palatino Linotype" w:hAnsi="Palatino Linotype"/>
          <w:i/>
          <w:sz w:val="22"/>
        </w:rPr>
        <w:lastRenderedPageBreak/>
        <w:t>“</w:t>
      </w:r>
      <w:r w:rsidR="004B22AF" w:rsidRPr="002E47A9">
        <w:rPr>
          <w:rFonts w:ascii="Palatino Linotype" w:hAnsi="Palatino Linotype"/>
          <w:i/>
          <w:sz w:val="22"/>
        </w:rPr>
        <w:t>DE ACUERDO CON EL ART. 167 DE LA LEY DE TRANSPARENCIA DEL ESTADO DE MEXICO Y MUNICIPIOS, LE HAGO DE SU CONOCIMIENTO QUE TODO MUNICIPIO CUENTA CON SU PROPIO PORTAL DE TRANSPARENCIA, POR LO CUAL LO INVITAMOS A VOLVER A SOLICITAR LA INFORMACION AL SUJETO OBLIGADO CORRECTO</w:t>
      </w:r>
      <w:r w:rsidRPr="002E47A9">
        <w:rPr>
          <w:rFonts w:ascii="Palatino Linotype" w:hAnsi="Palatino Linotype"/>
          <w:i/>
          <w:sz w:val="22"/>
        </w:rPr>
        <w:t>.”(Sic)</w:t>
      </w:r>
    </w:p>
    <w:p w:rsidR="005067A7" w:rsidRPr="002E47A9" w:rsidRDefault="005067A7" w:rsidP="005067A7">
      <w:pPr>
        <w:pStyle w:val="Prrafodelista"/>
        <w:spacing w:before="100" w:beforeAutospacing="1" w:after="100" w:afterAutospacing="1" w:line="360" w:lineRule="auto"/>
        <w:ind w:left="0"/>
        <w:jc w:val="both"/>
        <w:rPr>
          <w:rFonts w:ascii="Palatino Linotype" w:hAnsi="Palatino Linotype" w:cs="Arial"/>
        </w:rPr>
      </w:pPr>
      <w:r w:rsidRPr="002E47A9">
        <w:rPr>
          <w:rFonts w:ascii="Palatino Linotype" w:hAnsi="Palatino Linotype"/>
          <w:b/>
          <w:sz w:val="28"/>
          <w:szCs w:val="28"/>
        </w:rPr>
        <w:t>IV.</w:t>
      </w:r>
      <w:r w:rsidRPr="002E47A9">
        <w:rPr>
          <w:rFonts w:ascii="Palatino Linotype" w:hAnsi="Palatino Linotype"/>
        </w:rPr>
        <w:t xml:space="preserve"> Inconforme con la respuesta del </w:t>
      </w:r>
      <w:r w:rsidRPr="002E47A9">
        <w:rPr>
          <w:rFonts w:ascii="Palatino Linotype" w:hAnsi="Palatino Linotype"/>
          <w:b/>
        </w:rPr>
        <w:t>SUJETO OBLIGADO</w:t>
      </w:r>
      <w:r w:rsidRPr="002E47A9">
        <w:rPr>
          <w:rFonts w:ascii="Palatino Linotype" w:hAnsi="Palatino Linotype"/>
        </w:rPr>
        <w:t xml:space="preserve">, el </w:t>
      </w:r>
      <w:r w:rsidR="004B22AF" w:rsidRPr="002E47A9">
        <w:rPr>
          <w:rFonts w:ascii="Palatino Linotype" w:hAnsi="Palatino Linotype"/>
        </w:rPr>
        <w:t xml:space="preserve">veintiuno de </w:t>
      </w:r>
      <w:r w:rsidRPr="002E47A9">
        <w:rPr>
          <w:rFonts w:ascii="Palatino Linotype" w:hAnsi="Palatino Linotype"/>
        </w:rPr>
        <w:t xml:space="preserve">mayo de dos mil diecinueve, </w:t>
      </w:r>
      <w:r w:rsidR="004B22AF" w:rsidRPr="002E47A9">
        <w:rPr>
          <w:rFonts w:ascii="Palatino Linotype" w:hAnsi="Palatino Linotype"/>
          <w:b/>
        </w:rPr>
        <w:t xml:space="preserve">EL </w:t>
      </w:r>
      <w:r w:rsidRPr="002E47A9">
        <w:rPr>
          <w:rFonts w:ascii="Palatino Linotype" w:hAnsi="Palatino Linotype"/>
          <w:b/>
        </w:rPr>
        <w:t>RECURRENTE</w:t>
      </w:r>
      <w:r w:rsidRPr="002E47A9">
        <w:rPr>
          <w:rFonts w:ascii="Palatino Linotype" w:hAnsi="Palatino Linotype"/>
        </w:rPr>
        <w:t xml:space="preserve"> interpuso el recurso de revisión objeto del presente estudio, el cual fue registrado en </w:t>
      </w:r>
      <w:r w:rsidRPr="002E47A9">
        <w:rPr>
          <w:rFonts w:ascii="Palatino Linotype" w:hAnsi="Palatino Linotype"/>
          <w:b/>
        </w:rPr>
        <w:t>EL SAIMEX</w:t>
      </w:r>
      <w:r w:rsidRPr="002E47A9">
        <w:rPr>
          <w:rFonts w:ascii="Palatino Linotype" w:hAnsi="Palatino Linotype"/>
        </w:rPr>
        <w:t xml:space="preserve"> y se le asignó el número de expediente </w:t>
      </w:r>
      <w:r w:rsidRPr="002E47A9">
        <w:rPr>
          <w:rFonts w:ascii="Palatino Linotype" w:hAnsi="Palatino Linotype" w:cs="Arial"/>
          <w:b/>
          <w:bCs/>
        </w:rPr>
        <w:t>0</w:t>
      </w:r>
      <w:r w:rsidR="004B22AF" w:rsidRPr="002E47A9">
        <w:rPr>
          <w:rFonts w:ascii="Palatino Linotype" w:hAnsi="Palatino Linotype" w:cs="Arial"/>
          <w:b/>
          <w:bCs/>
        </w:rPr>
        <w:t>4472</w:t>
      </w:r>
      <w:r w:rsidRPr="002E47A9">
        <w:rPr>
          <w:rFonts w:ascii="Palatino Linotype" w:hAnsi="Palatino Linotype" w:cs="Arial"/>
          <w:b/>
          <w:bCs/>
        </w:rPr>
        <w:t>/INFOEM/IP/RR/201</w:t>
      </w:r>
      <w:r w:rsidR="004B22AF" w:rsidRPr="002E47A9">
        <w:rPr>
          <w:rFonts w:ascii="Palatino Linotype" w:hAnsi="Palatino Linotype" w:cs="Arial"/>
          <w:b/>
          <w:bCs/>
        </w:rPr>
        <w:t>9</w:t>
      </w:r>
      <w:r w:rsidRPr="002E47A9">
        <w:rPr>
          <w:rFonts w:ascii="Palatino Linotype" w:hAnsi="Palatino Linotype" w:cs="Arial"/>
        </w:rPr>
        <w:t>, en el que señaló como acto impugnado lo siguiente:</w:t>
      </w:r>
    </w:p>
    <w:p w:rsidR="005067A7" w:rsidRPr="002E47A9" w:rsidRDefault="005067A7" w:rsidP="004B22AF">
      <w:pPr>
        <w:pStyle w:val="Prrafodelista"/>
        <w:ind w:left="709" w:right="760"/>
        <w:jc w:val="both"/>
        <w:rPr>
          <w:rFonts w:ascii="Palatino Linotype" w:hAnsi="Palatino Linotype" w:cs="Arial"/>
          <w:i/>
          <w:spacing w:val="-6"/>
          <w:sz w:val="22"/>
          <w:lang w:eastAsia="es-MX"/>
        </w:rPr>
      </w:pPr>
      <w:r w:rsidRPr="002E47A9">
        <w:rPr>
          <w:rFonts w:ascii="Palatino Linotype" w:hAnsi="Palatino Linotype" w:cs="Arial"/>
          <w:i/>
          <w:spacing w:val="-6"/>
          <w:sz w:val="22"/>
          <w:lang w:eastAsia="es-MX"/>
        </w:rPr>
        <w:t>“</w:t>
      </w:r>
      <w:r w:rsidR="004B22AF" w:rsidRPr="002E47A9">
        <w:rPr>
          <w:rFonts w:ascii="Palatino Linotype" w:hAnsi="Palatino Linotype" w:cs="Arial"/>
          <w:i/>
          <w:spacing w:val="-6"/>
          <w:sz w:val="22"/>
          <w:lang w:eastAsia="es-MX"/>
        </w:rPr>
        <w:t>LA RESPUESTA DEL Folio de la solicitud: 00329/VACHASO/IP/2019; MISMA QUE A CONTINUACIÓN SE DESCRIBE: DE ACUERDO CON EL ART. 167 DE LA LEY DE TRANSPARENCIA DEL ESTADO DE MÉXICO Y MUNICIPIOS, LE HAGO DE SU CONOCIMIENTO QUE TODO MUNICIPIO CUENTA CON SU PROPIO PORTAL DE TRANSPARENCIA, POR LO CUAL LO INVITAMOS A VOLVER A SOLICITAR LA INFORMACIÓN AL SUJETO OBLIGADO CORRECTO ATENTAMENTE LIC. ARTURO ORTEGA CENTENO</w:t>
      </w:r>
      <w:r w:rsidRPr="002E47A9">
        <w:rPr>
          <w:rFonts w:ascii="Palatino Linotype" w:hAnsi="Palatino Linotype" w:cs="Arial"/>
          <w:i/>
          <w:spacing w:val="-6"/>
          <w:sz w:val="22"/>
          <w:lang w:eastAsia="es-MX"/>
        </w:rPr>
        <w:t>.” (Sic)</w:t>
      </w:r>
    </w:p>
    <w:p w:rsidR="005067A7" w:rsidRPr="002E47A9" w:rsidRDefault="005067A7" w:rsidP="005067A7">
      <w:pPr>
        <w:spacing w:before="100" w:beforeAutospacing="1" w:after="100" w:afterAutospacing="1" w:line="360" w:lineRule="auto"/>
        <w:ind w:right="709"/>
        <w:jc w:val="both"/>
        <w:rPr>
          <w:rFonts w:ascii="Palatino Linotype" w:hAnsi="Palatino Linotype" w:cs="Arial"/>
        </w:rPr>
      </w:pPr>
      <w:r w:rsidRPr="002E47A9">
        <w:rPr>
          <w:rFonts w:ascii="Palatino Linotype" w:hAnsi="Palatino Linotype" w:cs="Arial"/>
          <w:spacing w:val="-6"/>
          <w:lang w:eastAsia="es-MX"/>
        </w:rPr>
        <w:t xml:space="preserve">Asimismo, manifestó como </w:t>
      </w:r>
      <w:r w:rsidRPr="002E47A9">
        <w:rPr>
          <w:rFonts w:ascii="Palatino Linotype" w:hAnsi="Palatino Linotype" w:cs="Arial"/>
        </w:rPr>
        <w:t>razones o motivos de inconformidad:</w:t>
      </w:r>
    </w:p>
    <w:p w:rsidR="005067A7" w:rsidRPr="002E47A9" w:rsidRDefault="005067A7" w:rsidP="004B22AF">
      <w:pPr>
        <w:pStyle w:val="Prrafodelista"/>
        <w:ind w:left="709" w:right="760"/>
        <w:jc w:val="both"/>
        <w:rPr>
          <w:rFonts w:ascii="Palatino Linotype" w:hAnsi="Palatino Linotype" w:cs="Arial"/>
          <w:i/>
          <w:spacing w:val="-6"/>
          <w:sz w:val="22"/>
          <w:lang w:eastAsia="es-MX"/>
        </w:rPr>
      </w:pPr>
      <w:r w:rsidRPr="002E47A9">
        <w:rPr>
          <w:rFonts w:ascii="Palatino Linotype" w:hAnsi="Palatino Linotype" w:cs="Arial"/>
          <w:i/>
          <w:spacing w:val="-6"/>
          <w:sz w:val="22"/>
          <w:lang w:eastAsia="es-MX"/>
        </w:rPr>
        <w:t>“</w:t>
      </w:r>
      <w:r w:rsidR="004B22AF" w:rsidRPr="002E47A9">
        <w:rPr>
          <w:rFonts w:ascii="Palatino Linotype" w:hAnsi="Palatino Linotype" w:cs="Arial"/>
          <w:i/>
          <w:spacing w:val="-6"/>
          <w:sz w:val="22"/>
          <w:lang w:eastAsia="es-MX"/>
        </w:rPr>
        <w:t>QUE SE ME ESTA NEGANDO LA INFORMACIÓN QUE SOLICITE DECLARÁNDOSE INCOMPETENTE MENCIONADO QUE EN TODO MUNICIPIO EXISTE PORTAL DE TRANSPARENCIA, Y EN ESTE ACTO BAJO PROTESTA DE DECIR VERDAD MANIFIESTO QUE EL AYUNTAMIENTO MENCIONADO EN MI SOLICITUD DE INFORMACIÓN ES EL CORRECTO</w:t>
      </w:r>
      <w:r w:rsidRPr="002E47A9">
        <w:rPr>
          <w:rFonts w:ascii="Palatino Linotype" w:hAnsi="Palatino Linotype" w:cs="Arial"/>
          <w:i/>
          <w:spacing w:val="-6"/>
          <w:sz w:val="22"/>
          <w:lang w:eastAsia="es-MX"/>
        </w:rPr>
        <w:t>.” (Sic)</w:t>
      </w:r>
    </w:p>
    <w:p w:rsidR="005067A7" w:rsidRPr="002E47A9" w:rsidRDefault="005067A7" w:rsidP="005067A7">
      <w:pPr>
        <w:pStyle w:val="Prrafodelista"/>
        <w:spacing w:before="100" w:beforeAutospacing="1" w:after="100" w:afterAutospacing="1" w:line="360" w:lineRule="auto"/>
        <w:ind w:left="0"/>
        <w:jc w:val="both"/>
        <w:rPr>
          <w:rFonts w:ascii="Palatino Linotype" w:hAnsi="Palatino Linotype" w:cs="Arial"/>
        </w:rPr>
      </w:pPr>
      <w:r w:rsidRPr="002E47A9">
        <w:rPr>
          <w:rFonts w:ascii="Palatino Linotype" w:hAnsi="Palatino Linotype" w:cs="Arial"/>
          <w:b/>
          <w:sz w:val="28"/>
          <w:szCs w:val="28"/>
        </w:rPr>
        <w:t>V.</w:t>
      </w:r>
      <w:r w:rsidRPr="002E47A9">
        <w:rPr>
          <w:rFonts w:ascii="Palatino Linotype" w:hAnsi="Palatino Linotype" w:cs="Arial"/>
        </w:rPr>
        <w:t xml:space="preserve"> El recurso de que se trata se envió electrónicamente al Instituto de </w:t>
      </w:r>
      <w:r w:rsidRPr="002E47A9">
        <w:rPr>
          <w:rFonts w:ascii="Palatino Linotype" w:eastAsia="Arial Unicode MS" w:hAnsi="Palatino Linotype" w:cs="Arial"/>
        </w:rPr>
        <w:t>Transparencia</w:t>
      </w:r>
      <w:r w:rsidRPr="002E47A9">
        <w:rPr>
          <w:rFonts w:ascii="Palatino Linotype" w:hAnsi="Palatino Linotype" w:cs="Arial"/>
        </w:rPr>
        <w:t>, Acceso a la Información Pública y Protección de Datos Personales del Estado de México y Municipios en fecha</w:t>
      </w:r>
      <w:r w:rsidR="004B22AF" w:rsidRPr="002E47A9">
        <w:rPr>
          <w:rFonts w:ascii="Palatino Linotype" w:hAnsi="Palatino Linotype" w:cs="Arial"/>
        </w:rPr>
        <w:t xml:space="preserve"> veintiuno de </w:t>
      </w:r>
      <w:r w:rsidRPr="002E47A9">
        <w:rPr>
          <w:rFonts w:ascii="Palatino Linotype" w:hAnsi="Palatino Linotype" w:cs="Arial"/>
        </w:rPr>
        <w:t xml:space="preserve">mayo de dos mil diecinueve y con fundamento en el artículo 185, fracción I de la </w:t>
      </w:r>
      <w:r w:rsidRPr="002E47A9">
        <w:rPr>
          <w:rFonts w:ascii="Palatino Linotype" w:hAnsi="Palatino Linotype"/>
        </w:rPr>
        <w:t xml:space="preserve">Ley de Transparencia y Acceso a la Información Pública </w:t>
      </w:r>
      <w:r w:rsidRPr="002E47A9">
        <w:rPr>
          <w:rFonts w:ascii="Palatino Linotype" w:hAnsi="Palatino Linotype"/>
        </w:rPr>
        <w:lastRenderedPageBreak/>
        <w:t>del Estado de México y Municipios</w:t>
      </w:r>
      <w:r w:rsidRPr="002E47A9">
        <w:rPr>
          <w:rFonts w:ascii="Palatino Linotype" w:hAnsi="Palatino Linotype" w:cs="Arial"/>
        </w:rPr>
        <w:t>, se turnó, a través del</w:t>
      </w:r>
      <w:r w:rsidRPr="002E47A9">
        <w:rPr>
          <w:rFonts w:ascii="Palatino Linotype" w:eastAsia="Arial Unicode MS" w:hAnsi="Palatino Linotype" w:cs="Arial"/>
        </w:rPr>
        <w:t xml:space="preserve"> </w:t>
      </w:r>
      <w:r w:rsidRPr="002E47A9">
        <w:rPr>
          <w:rFonts w:ascii="Palatino Linotype" w:eastAsia="Arial Unicode MS" w:hAnsi="Palatino Linotype" w:cs="Arial"/>
          <w:b/>
        </w:rPr>
        <w:t>SAIMEX</w:t>
      </w:r>
      <w:r w:rsidRPr="002E47A9">
        <w:rPr>
          <w:rFonts w:ascii="Palatino Linotype" w:hAnsi="Palatino Linotype"/>
        </w:rPr>
        <w:t xml:space="preserve">, a la </w:t>
      </w:r>
      <w:r w:rsidRPr="002E47A9">
        <w:rPr>
          <w:rFonts w:ascii="Palatino Linotype" w:hAnsi="Palatino Linotype" w:cs="Arial"/>
        </w:rPr>
        <w:t xml:space="preserve">Comisionada </w:t>
      </w:r>
      <w:r w:rsidRPr="002E47A9">
        <w:rPr>
          <w:rFonts w:ascii="Palatino Linotype" w:hAnsi="Palatino Linotype" w:cs="Arial"/>
          <w:b/>
        </w:rPr>
        <w:t>EVA ABAID YAPUR</w:t>
      </w:r>
      <w:r w:rsidRPr="002E47A9">
        <w:rPr>
          <w:rFonts w:ascii="Palatino Linotype" w:hAnsi="Palatino Linotype" w:cs="Arial"/>
        </w:rPr>
        <w:t xml:space="preserve">, a efecto de que decretara su admisión o </w:t>
      </w:r>
      <w:proofErr w:type="spellStart"/>
      <w:r w:rsidRPr="002E47A9">
        <w:rPr>
          <w:rFonts w:ascii="Palatino Linotype" w:hAnsi="Palatino Linotype" w:cs="Arial"/>
        </w:rPr>
        <w:t>desechamiento</w:t>
      </w:r>
      <w:proofErr w:type="spellEnd"/>
      <w:r w:rsidRPr="002E47A9">
        <w:rPr>
          <w:rFonts w:ascii="Palatino Linotype" w:hAnsi="Palatino Linotype" w:cs="Arial"/>
        </w:rPr>
        <w:t>.</w:t>
      </w:r>
    </w:p>
    <w:p w:rsidR="005067A7" w:rsidRPr="002E47A9" w:rsidRDefault="005067A7" w:rsidP="005067A7">
      <w:pPr>
        <w:pStyle w:val="Prrafodelista"/>
        <w:spacing w:before="100" w:beforeAutospacing="1" w:after="100" w:afterAutospacing="1" w:line="360" w:lineRule="auto"/>
        <w:ind w:left="0"/>
        <w:jc w:val="both"/>
        <w:rPr>
          <w:rFonts w:ascii="Palatino Linotype" w:hAnsi="Palatino Linotype" w:cs="Arial"/>
        </w:rPr>
      </w:pPr>
      <w:r w:rsidRPr="002E47A9">
        <w:rPr>
          <w:rFonts w:ascii="Palatino Linotype" w:hAnsi="Palatino Linotype" w:cs="Arial"/>
          <w:b/>
          <w:sz w:val="28"/>
          <w:szCs w:val="28"/>
        </w:rPr>
        <w:t>VI.</w:t>
      </w:r>
      <w:r w:rsidRPr="002E47A9">
        <w:rPr>
          <w:rFonts w:ascii="Palatino Linotype" w:hAnsi="Palatino Linotype" w:cs="Arial"/>
        </w:rPr>
        <w:t xml:space="preserve"> En fecha veinti</w:t>
      </w:r>
      <w:r w:rsidR="0080508E" w:rsidRPr="002E47A9">
        <w:rPr>
          <w:rFonts w:ascii="Palatino Linotype" w:hAnsi="Palatino Linotype" w:cs="Arial"/>
        </w:rPr>
        <w:t xml:space="preserve">siete de </w:t>
      </w:r>
      <w:r w:rsidRPr="002E47A9">
        <w:rPr>
          <w:rFonts w:ascii="Palatino Linotype" w:hAnsi="Palatino Linotype" w:cs="Arial"/>
        </w:rPr>
        <w:t xml:space="preserve">mayo de dos mil diecinueve, atento a lo dispuesto en el artículo 185, fracciones I, II y IV de la </w:t>
      </w:r>
      <w:r w:rsidRPr="002E47A9">
        <w:rPr>
          <w:rFonts w:ascii="Palatino Linotype" w:hAnsi="Palatino Linotype"/>
        </w:rPr>
        <w:t>Ley de Transparencia y Acceso a la Información Pública del Estado de México y Municipios, se a</w:t>
      </w:r>
      <w:r w:rsidRPr="002E47A9">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0080508E" w:rsidRPr="002E47A9">
        <w:rPr>
          <w:rFonts w:ascii="Palatino Linotype" w:hAnsi="Palatino Linotype" w:cs="Arial"/>
          <w:b/>
        </w:rPr>
        <w:t>EL</w:t>
      </w:r>
      <w:r w:rsidRPr="002E47A9">
        <w:rPr>
          <w:rFonts w:ascii="Palatino Linotype" w:hAnsi="Palatino Linotype" w:cs="Arial"/>
          <w:b/>
        </w:rPr>
        <w:t xml:space="preserve"> RECURRENTE</w:t>
      </w:r>
      <w:r w:rsidRPr="002E47A9">
        <w:rPr>
          <w:rFonts w:ascii="Palatino Linotype" w:hAnsi="Palatino Linotype" w:cs="Arial"/>
        </w:rPr>
        <w:t xml:space="preserve"> realizara manifestaciones y alegatos, así como ofreciera las pruebas que a su derecho conviniera y, en el caso del</w:t>
      </w:r>
      <w:r w:rsidRPr="002E47A9">
        <w:rPr>
          <w:rFonts w:ascii="Palatino Linotype" w:hAnsi="Palatino Linotype" w:cs="Arial"/>
          <w:b/>
        </w:rPr>
        <w:t xml:space="preserve"> SUJETO OBLIGADO</w:t>
      </w:r>
      <w:r w:rsidRPr="002E47A9">
        <w:rPr>
          <w:rFonts w:ascii="Palatino Linotype" w:hAnsi="Palatino Linotype" w:cs="Arial"/>
        </w:rPr>
        <w:t xml:space="preserve"> exhibiera el Informe Justificado. </w:t>
      </w:r>
    </w:p>
    <w:p w:rsidR="005067A7" w:rsidRPr="002E47A9" w:rsidRDefault="005067A7" w:rsidP="005067A7">
      <w:pPr>
        <w:pStyle w:val="Prrafodelista"/>
        <w:spacing w:before="100" w:beforeAutospacing="1" w:after="100" w:afterAutospacing="1" w:line="360" w:lineRule="auto"/>
        <w:ind w:left="0"/>
        <w:jc w:val="both"/>
        <w:rPr>
          <w:rFonts w:ascii="Palatino Linotype" w:hAnsi="Palatino Linotype" w:cs="Arial"/>
        </w:rPr>
      </w:pPr>
      <w:r w:rsidRPr="002E47A9">
        <w:rPr>
          <w:rFonts w:ascii="Palatino Linotype" w:hAnsi="Palatino Linotype" w:cs="Arial"/>
          <w:b/>
          <w:sz w:val="28"/>
          <w:szCs w:val="28"/>
        </w:rPr>
        <w:t>VII.</w:t>
      </w:r>
      <w:r w:rsidRPr="002E47A9">
        <w:rPr>
          <w:rFonts w:ascii="Palatino Linotype" w:hAnsi="Palatino Linotype" w:cs="Arial"/>
        </w:rPr>
        <w:t xml:space="preserve"> De las constancias que obran en el </w:t>
      </w:r>
      <w:r w:rsidRPr="002E47A9">
        <w:rPr>
          <w:rFonts w:ascii="Palatino Linotype" w:hAnsi="Palatino Linotype" w:cs="Arial"/>
          <w:b/>
        </w:rPr>
        <w:t>SAIMEX,</w:t>
      </w:r>
      <w:r w:rsidRPr="002E47A9">
        <w:rPr>
          <w:rFonts w:ascii="Palatino Linotype" w:hAnsi="Palatino Linotype" w:cs="Arial"/>
        </w:rPr>
        <w:t xml:space="preserve"> se advierte que </w:t>
      </w:r>
      <w:r w:rsidRPr="002E47A9">
        <w:rPr>
          <w:rFonts w:ascii="Palatino Linotype" w:hAnsi="Palatino Linotype" w:cs="Arial"/>
          <w:b/>
        </w:rPr>
        <w:t xml:space="preserve">EL SUJETO OBLIGADO </w:t>
      </w:r>
      <w:r w:rsidR="0080508E" w:rsidRPr="002E47A9">
        <w:rPr>
          <w:rFonts w:ascii="Palatino Linotype" w:hAnsi="Palatino Linotype" w:cs="Arial"/>
        </w:rPr>
        <w:t xml:space="preserve">no rindió el </w:t>
      </w:r>
      <w:r w:rsidRPr="002E47A9">
        <w:rPr>
          <w:rFonts w:ascii="Palatino Linotype" w:hAnsi="Palatino Linotype" w:cs="Arial"/>
        </w:rPr>
        <w:t xml:space="preserve">Informe Justificado </w:t>
      </w:r>
      <w:r w:rsidR="0080508E" w:rsidRPr="002E47A9">
        <w:rPr>
          <w:rFonts w:ascii="Palatino Linotype" w:hAnsi="Palatino Linotype" w:cs="Arial"/>
        </w:rPr>
        <w:t>correspondiente</w:t>
      </w:r>
      <w:r w:rsidRPr="002E47A9">
        <w:rPr>
          <w:rFonts w:ascii="Palatino Linotype" w:hAnsi="Palatino Linotype" w:cs="Arial"/>
        </w:rPr>
        <w:t xml:space="preserve">; por su parte, </w:t>
      </w:r>
      <w:r w:rsidR="0080508E" w:rsidRPr="002E47A9">
        <w:rPr>
          <w:rFonts w:ascii="Palatino Linotype" w:hAnsi="Palatino Linotype" w:cs="Arial"/>
          <w:b/>
        </w:rPr>
        <w:t>EL</w:t>
      </w:r>
      <w:r w:rsidRPr="002E47A9">
        <w:rPr>
          <w:rFonts w:ascii="Palatino Linotype" w:hAnsi="Palatino Linotype" w:cs="Arial"/>
          <w:b/>
        </w:rPr>
        <w:t xml:space="preserve"> RECURRENTE</w:t>
      </w:r>
      <w:r w:rsidRPr="002E47A9">
        <w:rPr>
          <w:rFonts w:ascii="Palatino Linotype" w:hAnsi="Palatino Linotype" w:cs="Arial"/>
        </w:rPr>
        <w:t xml:space="preserve"> no presentó manifestaciones, alegatos ni ofreció los medios de prueba que a su derecho convinieran, tal como se desprende en la siguiente imagen:</w:t>
      </w:r>
    </w:p>
    <w:p w:rsidR="005067A7" w:rsidRPr="002E47A9" w:rsidRDefault="0080508E" w:rsidP="005067A7">
      <w:pPr>
        <w:pStyle w:val="Prrafodelista"/>
        <w:spacing w:before="100" w:beforeAutospacing="1" w:after="100" w:afterAutospacing="1" w:line="360" w:lineRule="auto"/>
        <w:ind w:left="0"/>
        <w:jc w:val="center"/>
        <w:rPr>
          <w:rFonts w:ascii="Palatino Linotype" w:hAnsi="Palatino Linotype" w:cs="Arial"/>
        </w:rPr>
      </w:pPr>
      <w:r w:rsidRPr="002E47A9">
        <w:rPr>
          <w:noProof/>
          <w:lang w:eastAsia="es-MX"/>
        </w:rPr>
        <w:drawing>
          <wp:inline distT="0" distB="0" distL="0" distR="0" wp14:anchorId="31327FAD" wp14:editId="21DC2233">
            <wp:extent cx="5346700" cy="1633235"/>
            <wp:effectExtent l="0" t="0" r="6350" b="508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9401" t="42831" r="16681" b="22620"/>
                    <a:stretch/>
                  </pic:blipFill>
                  <pic:spPr bwMode="auto">
                    <a:xfrm>
                      <a:off x="0" y="0"/>
                      <a:ext cx="5396798" cy="1648538"/>
                    </a:xfrm>
                    <a:prstGeom prst="rect">
                      <a:avLst/>
                    </a:prstGeom>
                    <a:ln>
                      <a:noFill/>
                    </a:ln>
                    <a:extLst>
                      <a:ext uri="{53640926-AAD7-44D8-BBD7-CCE9431645EC}">
                        <a14:shadowObscured xmlns:a14="http://schemas.microsoft.com/office/drawing/2010/main"/>
                      </a:ext>
                    </a:extLst>
                  </pic:spPr>
                </pic:pic>
              </a:graphicData>
            </a:graphic>
          </wp:inline>
        </w:drawing>
      </w:r>
    </w:p>
    <w:p w:rsidR="005067A7" w:rsidRPr="002E47A9" w:rsidRDefault="005067A7" w:rsidP="005067A7">
      <w:pPr>
        <w:pStyle w:val="Prrafodelista"/>
        <w:spacing w:before="100" w:beforeAutospacing="1" w:after="100" w:afterAutospacing="1" w:line="360" w:lineRule="auto"/>
        <w:ind w:left="0"/>
        <w:jc w:val="both"/>
        <w:rPr>
          <w:rFonts w:ascii="Palatino Linotype" w:hAnsi="Palatino Linotype"/>
        </w:rPr>
      </w:pPr>
      <w:r w:rsidRPr="002E47A9">
        <w:rPr>
          <w:rFonts w:ascii="Palatino Linotype" w:hAnsi="Palatino Linotype" w:cs="Arial"/>
          <w:b/>
          <w:sz w:val="28"/>
          <w:szCs w:val="28"/>
        </w:rPr>
        <w:t>VIII.</w:t>
      </w:r>
      <w:r w:rsidRPr="002E47A9">
        <w:rPr>
          <w:rFonts w:ascii="Palatino Linotype" w:hAnsi="Palatino Linotype" w:cs="Arial"/>
        </w:rPr>
        <w:t xml:space="preserve"> Transcurrido el plazo señalado en el párrafo anterior y, una vez analizado el estado procesal que guardaba el expediente, en fecha </w:t>
      </w:r>
      <w:r w:rsidR="0080508E" w:rsidRPr="002E47A9">
        <w:rPr>
          <w:rFonts w:ascii="Palatino Linotype" w:hAnsi="Palatino Linotype" w:cs="Arial"/>
        </w:rPr>
        <w:t xml:space="preserve">seis de </w:t>
      </w:r>
      <w:r w:rsidRPr="002E47A9">
        <w:rPr>
          <w:rFonts w:ascii="Palatino Linotype" w:hAnsi="Palatino Linotype" w:cs="Arial"/>
        </w:rPr>
        <w:t xml:space="preserve">junio de dos mil diecinueve, la Comisionada Ponente acordó el cierre de instrucción, así como la </w:t>
      </w:r>
      <w:r w:rsidRPr="002E47A9">
        <w:rPr>
          <w:rFonts w:ascii="Palatino Linotype" w:hAnsi="Palatino Linotype" w:cs="Arial"/>
        </w:rPr>
        <w:lastRenderedPageBreak/>
        <w:t>remisión del mismo a efecto de ser resuelto, de conformidad con lo establecido en el artículo 185 fracciones VI y VIII de la Ley de Transparencia y Acceso a la Información Pública del Estado de México y Municipios; y</w:t>
      </w:r>
    </w:p>
    <w:p w:rsidR="005067A7" w:rsidRPr="002E47A9" w:rsidRDefault="005067A7" w:rsidP="005067A7">
      <w:pPr>
        <w:pStyle w:val="Prrafodelista"/>
        <w:tabs>
          <w:tab w:val="left" w:pos="567"/>
        </w:tabs>
        <w:spacing w:before="100" w:beforeAutospacing="1" w:after="100" w:afterAutospacing="1" w:line="360" w:lineRule="auto"/>
        <w:ind w:left="0"/>
        <w:jc w:val="both"/>
        <w:rPr>
          <w:rFonts w:ascii="Palatino Linotype" w:hAnsi="Palatino Linotype"/>
        </w:rPr>
      </w:pPr>
      <w:r w:rsidRPr="002E47A9">
        <w:rPr>
          <w:rFonts w:ascii="Palatino Linotype" w:hAnsi="Palatino Linotype"/>
          <w:b/>
          <w:sz w:val="28"/>
          <w:szCs w:val="28"/>
        </w:rPr>
        <w:t>IX.</w:t>
      </w:r>
      <w:r w:rsidR="0080508E" w:rsidRPr="002E47A9">
        <w:rPr>
          <w:rFonts w:ascii="Palatino Linotype" w:hAnsi="Palatino Linotype"/>
        </w:rPr>
        <w:t xml:space="preserve"> En fecha ocho de </w:t>
      </w:r>
      <w:r w:rsidRPr="002E47A9">
        <w:rPr>
          <w:rFonts w:ascii="Palatino Linotype" w:hAnsi="Palatino Linotype"/>
        </w:rPr>
        <w:t>julio de dos mil diecinueve,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rsidR="005067A7" w:rsidRPr="002E47A9" w:rsidRDefault="005067A7" w:rsidP="005067A7">
      <w:pPr>
        <w:spacing w:before="100" w:beforeAutospacing="1" w:after="100" w:afterAutospacing="1" w:line="360" w:lineRule="auto"/>
        <w:jc w:val="center"/>
        <w:rPr>
          <w:rFonts w:ascii="Palatino Linotype" w:hAnsi="Palatino Linotype"/>
          <w:b/>
          <w:bCs/>
          <w:spacing w:val="60"/>
          <w:sz w:val="28"/>
        </w:rPr>
      </w:pPr>
      <w:r w:rsidRPr="002E47A9">
        <w:rPr>
          <w:rFonts w:ascii="Palatino Linotype" w:hAnsi="Palatino Linotype"/>
          <w:b/>
          <w:bCs/>
          <w:spacing w:val="60"/>
          <w:sz w:val="28"/>
        </w:rPr>
        <w:t>CONSIDERANDO</w:t>
      </w:r>
    </w:p>
    <w:p w:rsidR="005067A7" w:rsidRPr="002E47A9" w:rsidRDefault="005067A7" w:rsidP="005067A7">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2E47A9">
        <w:rPr>
          <w:rFonts w:ascii="Palatino Linotype" w:hAnsi="Palatino Linotype" w:cs="Arial"/>
          <w:b/>
          <w:sz w:val="28"/>
          <w:szCs w:val="28"/>
        </w:rPr>
        <w:t>PRIMERO</w:t>
      </w:r>
      <w:r w:rsidRPr="002E47A9">
        <w:rPr>
          <w:rFonts w:ascii="Palatino Linotype" w:hAnsi="Palatino Linotype" w:cs="Arial"/>
          <w:b/>
        </w:rPr>
        <w:t>. Competencia.</w:t>
      </w:r>
      <w:r w:rsidRPr="002E47A9">
        <w:rPr>
          <w:rFonts w:ascii="Palatino Linotype" w:hAnsi="Palatino Linotype" w:cs="Arial"/>
        </w:rPr>
        <w:t xml:space="preserve"> 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p>
    <w:p w:rsidR="00A3090D" w:rsidRPr="002E47A9" w:rsidRDefault="00A3090D" w:rsidP="00A3090D">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b/>
          <w:bCs/>
        </w:rPr>
      </w:pPr>
      <w:r w:rsidRPr="002E47A9">
        <w:rPr>
          <w:rFonts w:ascii="Palatino Linotype" w:hAnsi="Palatino Linotype" w:cs="Arial"/>
          <w:b/>
          <w:sz w:val="28"/>
          <w:szCs w:val="28"/>
        </w:rPr>
        <w:t>SEGUNDO.</w:t>
      </w:r>
      <w:r w:rsidRPr="002E47A9">
        <w:rPr>
          <w:rFonts w:ascii="Palatino Linotype" w:hAnsi="Palatino Linotype" w:cs="Arial"/>
          <w:b/>
        </w:rPr>
        <w:t xml:space="preserve"> L</w:t>
      </w:r>
      <w:r w:rsidRPr="002E47A9">
        <w:rPr>
          <w:rFonts w:ascii="Palatino Linotype" w:hAnsi="Palatino Linotype"/>
          <w:b/>
        </w:rPr>
        <w:t>egitimación</w:t>
      </w:r>
      <w:r w:rsidRPr="002E47A9">
        <w:rPr>
          <w:rFonts w:ascii="Palatino Linotype" w:hAnsi="Palatino Linotype"/>
          <w:b/>
          <w:sz w:val="28"/>
          <w:szCs w:val="28"/>
        </w:rPr>
        <w:t>.</w:t>
      </w:r>
      <w:r w:rsidRPr="002E47A9">
        <w:rPr>
          <w:rFonts w:ascii="Palatino Linotype" w:hAnsi="Palatino Linotype" w:cs="Arial"/>
        </w:rPr>
        <w:t xml:space="preserve"> </w:t>
      </w:r>
      <w:r w:rsidRPr="002E47A9">
        <w:rPr>
          <w:rFonts w:ascii="Palatino Linotype" w:hAnsi="Palatino Linotype" w:cs="Arial"/>
          <w:bCs/>
        </w:rPr>
        <w:t xml:space="preserve">El recurso de revisión fue interpuesto </w:t>
      </w:r>
      <w:r w:rsidRPr="002E47A9">
        <w:rPr>
          <w:rFonts w:ascii="Palatino Linotype" w:hAnsi="Palatino Linotype"/>
        </w:rPr>
        <w:t>por</w:t>
      </w:r>
      <w:r w:rsidRPr="002E47A9">
        <w:rPr>
          <w:rFonts w:ascii="Palatino Linotype" w:hAnsi="Palatino Linotype" w:cs="Arial"/>
          <w:bCs/>
        </w:rPr>
        <w:t xml:space="preserve"> </w:t>
      </w:r>
      <w:r w:rsidRPr="002E47A9">
        <w:rPr>
          <w:rFonts w:ascii="Palatino Linotype" w:hAnsi="Palatino Linotype" w:cs="Arial"/>
          <w:b/>
          <w:bCs/>
        </w:rPr>
        <w:t>EL RECURRENTE,</w:t>
      </w:r>
      <w:r w:rsidRPr="002E47A9">
        <w:rPr>
          <w:rFonts w:ascii="Palatino Linotype" w:hAnsi="Palatino Linotype" w:cs="Arial"/>
          <w:bCs/>
        </w:rPr>
        <w:t xml:space="preserve"> quien a su vez, acreditó su personalidad como titular de los datos </w:t>
      </w:r>
      <w:r w:rsidRPr="002E47A9">
        <w:rPr>
          <w:rFonts w:ascii="Palatino Linotype" w:hAnsi="Palatino Linotype" w:cs="Arial"/>
          <w:bCs/>
        </w:rPr>
        <w:lastRenderedPageBreak/>
        <w:t xml:space="preserve">solicitados, y que formuló </w:t>
      </w:r>
      <w:r w:rsidRPr="002E47A9">
        <w:rPr>
          <w:rFonts w:ascii="Palatino Linotype" w:hAnsi="Palatino Linotype"/>
        </w:rPr>
        <w:t xml:space="preserve">la solicitud de acceso a datos personales </w:t>
      </w:r>
      <w:r w:rsidRPr="002E47A9">
        <w:rPr>
          <w:rFonts w:ascii="Palatino Linotype" w:hAnsi="Palatino Linotype"/>
          <w:b/>
          <w:bCs/>
        </w:rPr>
        <w:t xml:space="preserve">00329/VACHASO/IP/2019 </w:t>
      </w:r>
      <w:r w:rsidRPr="002E47A9">
        <w:rPr>
          <w:rFonts w:ascii="Palatino Linotype" w:hAnsi="Palatino Linotype" w:cs="Arial"/>
          <w:bCs/>
        </w:rPr>
        <w:t xml:space="preserve">ante </w:t>
      </w:r>
      <w:r w:rsidRPr="002E47A9">
        <w:rPr>
          <w:rFonts w:ascii="Palatino Linotype" w:hAnsi="Palatino Linotype" w:cs="Arial"/>
          <w:b/>
          <w:bCs/>
        </w:rPr>
        <w:t>EL</w:t>
      </w:r>
      <w:r w:rsidRPr="002E47A9">
        <w:rPr>
          <w:rFonts w:ascii="Palatino Linotype" w:hAnsi="Palatino Linotype" w:cs="Arial"/>
          <w:bCs/>
        </w:rPr>
        <w:t xml:space="preserve"> </w:t>
      </w:r>
      <w:r w:rsidRPr="002E47A9">
        <w:rPr>
          <w:rFonts w:ascii="Palatino Linotype" w:hAnsi="Palatino Linotype" w:cs="Arial"/>
          <w:b/>
          <w:bCs/>
        </w:rPr>
        <w:t>SUJETO OBLIGADO.</w:t>
      </w:r>
    </w:p>
    <w:p w:rsidR="00A3090D" w:rsidRPr="002E47A9" w:rsidRDefault="00A3090D" w:rsidP="00A3090D">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bCs/>
        </w:rPr>
      </w:pPr>
      <w:r w:rsidRPr="002E47A9">
        <w:rPr>
          <w:rFonts w:ascii="Palatino Linotype" w:hAnsi="Palatino Linotype" w:cs="Arial"/>
          <w:bCs/>
        </w:rPr>
        <w:t xml:space="preserve">Así, para la interposición del recurso de revisión en materia de derechos ARCO, </w:t>
      </w:r>
      <w:r w:rsidRPr="002E47A9">
        <w:rPr>
          <w:rFonts w:ascii="Palatino Linotype" w:hAnsi="Palatino Linotype" w:cs="Arial"/>
          <w:b/>
          <w:bCs/>
        </w:rPr>
        <w:t xml:space="preserve">EL RECURRENTE </w:t>
      </w:r>
      <w:r w:rsidRPr="002E47A9">
        <w:rPr>
          <w:rFonts w:ascii="Palatino Linotype" w:hAnsi="Palatino Linotype" w:cs="Arial"/>
          <w:bCs/>
        </w:rPr>
        <w:t xml:space="preserve">debió haber acreditado su identidad de conformidad con el artículo 120 de la </w:t>
      </w:r>
      <w:r w:rsidRPr="002E47A9">
        <w:rPr>
          <w:rFonts w:ascii="Palatino Linotype" w:hAnsi="Palatino Linotype"/>
        </w:rPr>
        <w:t>Ley de Protección de Datos Personales en Posesión de Sujetos Obligados del Estado de México y Municipios, mismo que para mayor referencia se inserta a continuación:</w:t>
      </w:r>
    </w:p>
    <w:p w:rsidR="00A3090D" w:rsidRPr="002E47A9" w:rsidRDefault="00A3090D" w:rsidP="00A3090D">
      <w:pPr>
        <w:pStyle w:val="Prrafodelista"/>
        <w:widowControl w:val="0"/>
        <w:autoSpaceDE w:val="0"/>
        <w:autoSpaceDN w:val="0"/>
        <w:adjustRightInd w:val="0"/>
        <w:ind w:left="851" w:right="902"/>
        <w:jc w:val="both"/>
        <w:rPr>
          <w:rFonts w:ascii="Palatino Linotype" w:hAnsi="Palatino Linotype"/>
          <w:b/>
          <w:i/>
          <w:sz w:val="22"/>
          <w:szCs w:val="22"/>
        </w:rPr>
      </w:pPr>
      <w:r w:rsidRPr="002E47A9">
        <w:rPr>
          <w:rFonts w:ascii="Palatino Linotype" w:hAnsi="Palatino Linotype"/>
          <w:b/>
          <w:i/>
          <w:sz w:val="22"/>
          <w:szCs w:val="22"/>
        </w:rPr>
        <w:t xml:space="preserve">“Medios para acreditar identidad </w:t>
      </w:r>
    </w:p>
    <w:p w:rsidR="00A3090D" w:rsidRPr="002E47A9" w:rsidRDefault="00A3090D" w:rsidP="00A3090D">
      <w:pPr>
        <w:pStyle w:val="Prrafodelista"/>
        <w:widowControl w:val="0"/>
        <w:autoSpaceDE w:val="0"/>
        <w:autoSpaceDN w:val="0"/>
        <w:adjustRightInd w:val="0"/>
        <w:ind w:left="851" w:right="902"/>
        <w:jc w:val="both"/>
        <w:rPr>
          <w:rFonts w:ascii="Palatino Linotype" w:hAnsi="Palatino Linotype"/>
          <w:i/>
          <w:sz w:val="22"/>
          <w:szCs w:val="22"/>
        </w:rPr>
      </w:pPr>
      <w:r w:rsidRPr="002E47A9">
        <w:rPr>
          <w:rFonts w:ascii="Palatino Linotype" w:hAnsi="Palatino Linotype"/>
          <w:b/>
          <w:i/>
          <w:sz w:val="22"/>
          <w:szCs w:val="22"/>
        </w:rPr>
        <w:t>Artículo 120.</w:t>
      </w:r>
      <w:r w:rsidRPr="002E47A9">
        <w:rPr>
          <w:rFonts w:ascii="Palatino Linotype" w:hAnsi="Palatino Linotype"/>
          <w:i/>
          <w:sz w:val="22"/>
          <w:szCs w:val="22"/>
        </w:rPr>
        <w:t xml:space="preserve"> </w:t>
      </w:r>
      <w:r w:rsidRPr="002E47A9">
        <w:rPr>
          <w:rFonts w:ascii="Palatino Linotype" w:hAnsi="Palatino Linotype"/>
          <w:b/>
          <w:i/>
          <w:sz w:val="22"/>
          <w:szCs w:val="22"/>
        </w:rPr>
        <w:t xml:space="preserve">El titular podrá acreditar su identidad a través de cualquiera de los medios siguientes: </w:t>
      </w:r>
    </w:p>
    <w:p w:rsidR="00A3090D" w:rsidRPr="002E47A9" w:rsidRDefault="00A3090D" w:rsidP="00A3090D">
      <w:pPr>
        <w:pStyle w:val="Prrafodelista"/>
        <w:widowControl w:val="0"/>
        <w:autoSpaceDE w:val="0"/>
        <w:autoSpaceDN w:val="0"/>
        <w:adjustRightInd w:val="0"/>
        <w:ind w:left="851" w:right="902"/>
        <w:jc w:val="both"/>
        <w:rPr>
          <w:rFonts w:ascii="Palatino Linotype" w:hAnsi="Palatino Linotype"/>
          <w:b/>
          <w:i/>
          <w:sz w:val="22"/>
          <w:szCs w:val="22"/>
        </w:rPr>
      </w:pPr>
      <w:r w:rsidRPr="002E47A9">
        <w:rPr>
          <w:rFonts w:ascii="Palatino Linotype" w:hAnsi="Palatino Linotype"/>
          <w:b/>
          <w:i/>
          <w:sz w:val="22"/>
          <w:szCs w:val="22"/>
        </w:rPr>
        <w:t xml:space="preserve">I. Identificación oficial. </w:t>
      </w:r>
    </w:p>
    <w:p w:rsidR="00A3090D" w:rsidRPr="002E47A9" w:rsidRDefault="00A3090D" w:rsidP="00A3090D">
      <w:pPr>
        <w:pStyle w:val="Prrafodelista"/>
        <w:widowControl w:val="0"/>
        <w:autoSpaceDE w:val="0"/>
        <w:autoSpaceDN w:val="0"/>
        <w:adjustRightInd w:val="0"/>
        <w:ind w:left="851" w:right="902"/>
        <w:jc w:val="both"/>
        <w:rPr>
          <w:rFonts w:ascii="Palatino Linotype" w:hAnsi="Palatino Linotype"/>
          <w:i/>
          <w:sz w:val="22"/>
          <w:szCs w:val="22"/>
        </w:rPr>
      </w:pPr>
      <w:r w:rsidRPr="002E47A9">
        <w:rPr>
          <w:rFonts w:ascii="Palatino Linotype" w:hAnsi="Palatino Linotype"/>
          <w:i/>
          <w:sz w:val="22"/>
          <w:szCs w:val="22"/>
        </w:rPr>
        <w:t xml:space="preserve">II. Firma electrónica avanzada o del instrumento electrónico que lo sustituya. </w:t>
      </w:r>
    </w:p>
    <w:p w:rsidR="00A3090D" w:rsidRPr="002E47A9" w:rsidRDefault="00A3090D" w:rsidP="00A3090D">
      <w:pPr>
        <w:pStyle w:val="Prrafodelista"/>
        <w:widowControl w:val="0"/>
        <w:autoSpaceDE w:val="0"/>
        <w:autoSpaceDN w:val="0"/>
        <w:adjustRightInd w:val="0"/>
        <w:ind w:left="851" w:right="902"/>
        <w:jc w:val="both"/>
        <w:rPr>
          <w:rFonts w:ascii="Palatino Linotype" w:hAnsi="Palatino Linotype"/>
          <w:i/>
          <w:sz w:val="22"/>
          <w:szCs w:val="22"/>
        </w:rPr>
      </w:pPr>
      <w:r w:rsidRPr="002E47A9">
        <w:rPr>
          <w:rFonts w:ascii="Palatino Linotype" w:hAnsi="Palatino Linotype"/>
          <w:i/>
          <w:sz w:val="22"/>
          <w:szCs w:val="22"/>
        </w:rPr>
        <w:t xml:space="preserve">III. Mecanismos de autenticación autorizados por el Instituto o el Instituto Nacional publicados por acuerdo general en el periódico oficial “Gaceta del Gobierno” o en el Diario Oficial de la Federación. </w:t>
      </w:r>
    </w:p>
    <w:p w:rsidR="00A3090D" w:rsidRPr="002E47A9" w:rsidRDefault="00A3090D" w:rsidP="00A3090D">
      <w:pPr>
        <w:pStyle w:val="Prrafodelista"/>
        <w:widowControl w:val="0"/>
        <w:autoSpaceDE w:val="0"/>
        <w:autoSpaceDN w:val="0"/>
        <w:adjustRightInd w:val="0"/>
        <w:ind w:left="851" w:right="902"/>
        <w:jc w:val="both"/>
        <w:rPr>
          <w:rFonts w:ascii="Palatino Linotype" w:hAnsi="Palatino Linotype"/>
          <w:i/>
          <w:sz w:val="22"/>
          <w:szCs w:val="22"/>
        </w:rPr>
      </w:pPr>
      <w:r w:rsidRPr="002E47A9">
        <w:rPr>
          <w:rFonts w:ascii="Palatino Linotype" w:hAnsi="Palatino Linotype"/>
          <w:i/>
          <w:sz w:val="22"/>
          <w:szCs w:val="22"/>
        </w:rPr>
        <w:t>La utilización de la firma electrónica avanzada o del instrumento electrónico que lo sustituya eximirá de la presentación de la copia del documento de identificación.”</w:t>
      </w:r>
    </w:p>
    <w:p w:rsidR="00A3090D" w:rsidRPr="002E47A9" w:rsidRDefault="00A3090D" w:rsidP="00A3090D">
      <w:pPr>
        <w:pStyle w:val="Prrafodelista"/>
        <w:widowControl w:val="0"/>
        <w:autoSpaceDE w:val="0"/>
        <w:autoSpaceDN w:val="0"/>
        <w:adjustRightInd w:val="0"/>
        <w:ind w:left="851" w:right="902"/>
        <w:jc w:val="both"/>
        <w:rPr>
          <w:rFonts w:ascii="Palatino Linotype" w:hAnsi="Palatino Linotype"/>
          <w:i/>
          <w:sz w:val="22"/>
          <w:szCs w:val="22"/>
        </w:rPr>
      </w:pPr>
      <w:r w:rsidRPr="002E47A9">
        <w:rPr>
          <w:rFonts w:ascii="Palatino Linotype" w:hAnsi="Palatino Linotype"/>
          <w:i/>
          <w:sz w:val="22"/>
          <w:szCs w:val="22"/>
        </w:rPr>
        <w:t>(Énfasis añadido)</w:t>
      </w:r>
    </w:p>
    <w:p w:rsidR="0036487F" w:rsidRPr="002E47A9" w:rsidRDefault="00A3090D" w:rsidP="003437E0">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rPr>
      </w:pPr>
      <w:r w:rsidRPr="002E47A9">
        <w:rPr>
          <w:rFonts w:ascii="Palatino Linotype" w:hAnsi="Palatino Linotype"/>
        </w:rPr>
        <w:t xml:space="preserve">En el presente asunto, el particular no acredito su identidad; por lo que, este Órgano Garante no tiene certeza jurídica de que el particular solicitante del acceso a datos personales sea el Titular de los mismos; </w:t>
      </w:r>
      <w:r w:rsidR="0036487F" w:rsidRPr="002E47A9">
        <w:rPr>
          <w:rFonts w:ascii="Palatino Linotype" w:hAnsi="Palatino Linotype"/>
        </w:rPr>
        <w:t xml:space="preserve">sin embargo, de las constancias que obran en el expediente electrónico del </w:t>
      </w:r>
      <w:r w:rsidR="0036487F" w:rsidRPr="002E47A9">
        <w:rPr>
          <w:rFonts w:ascii="Palatino Linotype" w:hAnsi="Palatino Linotype"/>
          <w:b/>
        </w:rPr>
        <w:t>SAIMEX</w:t>
      </w:r>
      <w:r w:rsidR="0036487F" w:rsidRPr="002E47A9">
        <w:rPr>
          <w:rFonts w:ascii="Palatino Linotype" w:hAnsi="Palatino Linotype"/>
        </w:rPr>
        <w:t xml:space="preserve"> se advierte que </w:t>
      </w:r>
      <w:r w:rsidR="003437E0" w:rsidRPr="002E47A9">
        <w:rPr>
          <w:rFonts w:ascii="Palatino Linotype" w:hAnsi="Palatino Linotype"/>
        </w:rPr>
        <w:t xml:space="preserve">es </w:t>
      </w:r>
      <w:r w:rsidR="003437E0" w:rsidRPr="002E47A9">
        <w:rPr>
          <w:rFonts w:ascii="Palatino Linotype" w:hAnsi="Palatino Linotype" w:cs="Arial"/>
        </w:rPr>
        <w:t>la misma persona que formuló la solicitud</w:t>
      </w:r>
      <w:r w:rsidR="0036487F" w:rsidRPr="002E47A9">
        <w:rPr>
          <w:rFonts w:ascii="Palatino Linotype" w:hAnsi="Palatino Linotype" w:cs="Arial"/>
        </w:rPr>
        <w:t xml:space="preserve"> de acceso a la información pública al </w:t>
      </w:r>
      <w:r w:rsidR="0036487F" w:rsidRPr="002E47A9">
        <w:rPr>
          <w:rFonts w:ascii="Palatino Linotype" w:hAnsi="Palatino Linotype" w:cs="Arial"/>
          <w:b/>
        </w:rPr>
        <w:t>SUJETO OBLIGADO.</w:t>
      </w:r>
    </w:p>
    <w:p w:rsidR="003437E0" w:rsidRPr="002E47A9" w:rsidRDefault="005067A7" w:rsidP="003437E0">
      <w:pPr>
        <w:pStyle w:val="Prrafodelista"/>
        <w:widowControl w:val="0"/>
        <w:autoSpaceDE w:val="0"/>
        <w:autoSpaceDN w:val="0"/>
        <w:adjustRightInd w:val="0"/>
        <w:spacing w:before="100" w:beforeAutospacing="1" w:after="100" w:afterAutospacing="1" w:line="360" w:lineRule="auto"/>
        <w:ind w:left="0" w:right="49"/>
        <w:jc w:val="both"/>
        <w:rPr>
          <w:rFonts w:ascii="Palatino Linotype" w:hAnsi="Palatino Linotype" w:cs="Arial"/>
        </w:rPr>
      </w:pPr>
      <w:r w:rsidRPr="002E47A9">
        <w:rPr>
          <w:rFonts w:ascii="Palatino Linotype" w:hAnsi="Palatino Linotype" w:cs="Arial"/>
          <w:b/>
          <w:sz w:val="28"/>
          <w:szCs w:val="28"/>
        </w:rPr>
        <w:t>TERCERO</w:t>
      </w:r>
      <w:r w:rsidRPr="002E47A9">
        <w:rPr>
          <w:rFonts w:ascii="Palatino Linotype" w:hAnsi="Palatino Linotype" w:cs="Arial"/>
          <w:b/>
        </w:rPr>
        <w:t xml:space="preserve">. Oportunidad. </w:t>
      </w:r>
      <w:r w:rsidR="003437E0" w:rsidRPr="002E47A9">
        <w:rPr>
          <w:rFonts w:ascii="Palatino Linotype" w:hAnsi="Palatino Linotype" w:cs="Arial"/>
        </w:rPr>
        <w:t xml:space="preserve">El recurso de revisión fue interpuesto dentro del plazo de quince días hábiles contados a partir del día siguiente del que </w:t>
      </w:r>
      <w:r w:rsidR="003437E0" w:rsidRPr="002E47A9">
        <w:rPr>
          <w:rFonts w:ascii="Palatino Linotype" w:hAnsi="Palatino Linotype" w:cs="Arial"/>
          <w:b/>
        </w:rPr>
        <w:t xml:space="preserve">EL RECURRENTE </w:t>
      </w:r>
      <w:r w:rsidR="003437E0" w:rsidRPr="002E47A9">
        <w:rPr>
          <w:rFonts w:ascii="Palatino Linotype" w:hAnsi="Palatino Linotype" w:cs="Arial"/>
        </w:rPr>
        <w:t xml:space="preserve">tuvo conocimiento de la respuesta impugnada, tal y como lo prevé el artículo 128 de la Ley de Protección de Datos Personales en Posesión de los Sujetos Obligados del Estado de </w:t>
      </w:r>
      <w:r w:rsidR="003437E0" w:rsidRPr="002E47A9">
        <w:rPr>
          <w:rFonts w:ascii="Palatino Linotype" w:hAnsi="Palatino Linotype" w:cs="Arial"/>
        </w:rPr>
        <w:lastRenderedPageBreak/>
        <w:t xml:space="preserve">México y Municipios, que establece: </w:t>
      </w:r>
    </w:p>
    <w:p w:rsidR="003437E0" w:rsidRPr="002E47A9" w:rsidRDefault="003437E0" w:rsidP="003437E0">
      <w:pPr>
        <w:ind w:left="851" w:right="902"/>
        <w:jc w:val="both"/>
        <w:rPr>
          <w:rFonts w:ascii="Palatino Linotype" w:hAnsi="Palatino Linotype" w:cs="Arial"/>
          <w:i/>
          <w:sz w:val="22"/>
          <w:szCs w:val="22"/>
        </w:rPr>
      </w:pPr>
      <w:r w:rsidRPr="002E47A9">
        <w:rPr>
          <w:rFonts w:ascii="Palatino Linotype" w:hAnsi="Palatino Linotype" w:cs="Arial"/>
          <w:b/>
          <w:i/>
          <w:sz w:val="22"/>
          <w:szCs w:val="22"/>
        </w:rPr>
        <w:t>“Artículo 128.</w:t>
      </w:r>
      <w:r w:rsidRPr="002E47A9">
        <w:rPr>
          <w:rFonts w:ascii="Palatino Linotype" w:hAnsi="Palatino Linotype" w:cs="Arial"/>
          <w:i/>
          <w:sz w:val="22"/>
          <w:szCs w:val="22"/>
        </w:rPr>
        <w:t xml:space="preserve"> 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rsidR="003437E0" w:rsidRPr="002E47A9" w:rsidRDefault="003437E0" w:rsidP="003437E0">
      <w:pPr>
        <w:ind w:left="851" w:right="902"/>
        <w:jc w:val="both"/>
        <w:rPr>
          <w:rFonts w:ascii="Palatino Linotype" w:hAnsi="Palatino Linotype" w:cs="Arial"/>
          <w:i/>
          <w:sz w:val="22"/>
          <w:szCs w:val="22"/>
        </w:rPr>
      </w:pPr>
    </w:p>
    <w:p w:rsidR="003437E0" w:rsidRPr="002E47A9" w:rsidRDefault="003437E0" w:rsidP="003437E0">
      <w:pPr>
        <w:ind w:left="851" w:right="902"/>
        <w:jc w:val="both"/>
        <w:rPr>
          <w:rFonts w:ascii="Palatino Linotype" w:hAnsi="Palatino Linotype" w:cs="Arial"/>
          <w:i/>
          <w:sz w:val="22"/>
          <w:szCs w:val="22"/>
        </w:rPr>
      </w:pPr>
      <w:r w:rsidRPr="002E47A9">
        <w:rPr>
          <w:rFonts w:ascii="Palatino Linotype" w:hAnsi="Palatino Linotype" w:cs="Arial"/>
          <w:i/>
          <w:sz w:val="22"/>
          <w:szCs w:val="22"/>
        </w:rPr>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w:t>
      </w:r>
      <w:r w:rsidRPr="002E47A9">
        <w:rPr>
          <w:rFonts w:ascii="Palatino Linotype" w:hAnsi="Palatino Linotype" w:cs="Arial"/>
          <w:b/>
          <w:i/>
          <w:sz w:val="22"/>
          <w:szCs w:val="22"/>
        </w:rPr>
        <w:t xml:space="preserve">” </w:t>
      </w:r>
      <w:r w:rsidRPr="002E47A9">
        <w:rPr>
          <w:rFonts w:ascii="Palatino Linotype" w:hAnsi="Palatino Linotype" w:cs="Arial"/>
          <w:i/>
          <w:sz w:val="22"/>
          <w:szCs w:val="22"/>
        </w:rPr>
        <w:t>(Sic)</w:t>
      </w:r>
    </w:p>
    <w:p w:rsidR="003437E0" w:rsidRPr="002E47A9" w:rsidRDefault="003437E0" w:rsidP="003437E0">
      <w:pPr>
        <w:spacing w:before="100" w:beforeAutospacing="1" w:after="100" w:afterAutospacing="1" w:line="360" w:lineRule="auto"/>
        <w:jc w:val="both"/>
        <w:rPr>
          <w:rFonts w:ascii="Palatino Linotype" w:hAnsi="Palatino Linotype" w:cs="Arial"/>
        </w:rPr>
      </w:pPr>
      <w:r w:rsidRPr="002E47A9">
        <w:rPr>
          <w:rFonts w:ascii="Palatino Linotype" w:hAnsi="Palatino Linotype" w:cs="Arial"/>
        </w:rPr>
        <w:t xml:space="preserve">En efecto, atendiendo a que </w:t>
      </w:r>
      <w:r w:rsidRPr="002E47A9">
        <w:rPr>
          <w:rFonts w:ascii="Palatino Linotype" w:hAnsi="Palatino Linotype" w:cs="Arial"/>
          <w:b/>
        </w:rPr>
        <w:t>EL SUJETO OBLIGADO</w:t>
      </w:r>
      <w:r w:rsidRPr="002E47A9">
        <w:rPr>
          <w:rFonts w:ascii="Palatino Linotype" w:hAnsi="Palatino Linotype" w:cs="Arial"/>
        </w:rPr>
        <w:t xml:space="preserve"> notificó la respuesta a la solicitud de información pública el </w:t>
      </w:r>
      <w:r w:rsidRPr="002E47A9">
        <w:rPr>
          <w:rFonts w:ascii="Palatino Linotype" w:hAnsi="Palatino Linotype" w:cs="Arial"/>
          <w:b/>
        </w:rPr>
        <w:t xml:space="preserve">veintiuno de mayo de dos mil diecinueve; </w:t>
      </w:r>
      <w:r w:rsidRPr="002E47A9">
        <w:rPr>
          <w:rFonts w:ascii="Palatino Linotype" w:hAnsi="Palatino Linotype" w:cs="Arial"/>
        </w:rPr>
        <w:t>en consecuencia, el plazo de quince días hábiles que el artículo 128 de la Ley de Datos otorga al hoy</w:t>
      </w:r>
      <w:r w:rsidRPr="002E47A9">
        <w:rPr>
          <w:rFonts w:ascii="Palatino Linotype" w:hAnsi="Palatino Linotype" w:cs="Arial"/>
          <w:b/>
        </w:rPr>
        <w:t xml:space="preserve"> RECURRENTE</w:t>
      </w:r>
      <w:r w:rsidRPr="002E47A9">
        <w:rPr>
          <w:rFonts w:ascii="Palatino Linotype" w:hAnsi="Palatino Linotype" w:cs="Arial"/>
        </w:rPr>
        <w:t xml:space="preserve"> para presentar el recurso de revisión, transcurrió del </w:t>
      </w:r>
      <w:r w:rsidRPr="002E47A9">
        <w:rPr>
          <w:rFonts w:ascii="Palatino Linotype" w:hAnsi="Palatino Linotype" w:cs="Arial"/>
          <w:b/>
        </w:rPr>
        <w:t>veintidós de mayo al once de junio de dos mil diecinueve</w:t>
      </w:r>
      <w:r w:rsidRPr="002E47A9">
        <w:rPr>
          <w:rFonts w:ascii="Palatino Linotype" w:hAnsi="Palatino Linotype" w:cs="Arial"/>
        </w:rPr>
        <w:t xml:space="preserve">, sin contemplar en el cómputo los días veinticinco y veintiséis de mayo, uno, dos, ocho y nueve de junio de dos mil diecinueve; por corresponder a sábados y domingos, considerados como días inhábiles; en términos de los artículos 4, fracción XV de la Ley de Protección de Datos Personales en Posesión de Sujetos Obligados del Estado de México y Municipios y 3, fracción X de la </w:t>
      </w:r>
      <w:r w:rsidRPr="002E47A9">
        <w:rPr>
          <w:rFonts w:ascii="Palatino Linotype" w:hAnsi="Palatino Linotype"/>
        </w:rPr>
        <w:t>Ley de Transparencia y Acceso a la Información Pública del Estado de México y Municipios, de aplicación supletoria;</w:t>
      </w:r>
      <w:r w:rsidRPr="002E47A9">
        <w:rPr>
          <w:rFonts w:ascii="Palatino Linotype" w:hAnsi="Palatino Linotype" w:cs="Arial"/>
        </w:rPr>
        <w:t xml:space="preserve"> </w:t>
      </w:r>
      <w:r w:rsidRPr="002E47A9">
        <w:rPr>
          <w:rFonts w:ascii="Palatino Linotype" w:hAnsi="Palatino Linotype"/>
        </w:rPr>
        <w:t>asimismo, no se contempla dentro del plazo el día cuatro de febrero de dos mil diecinueve, toda vez que, se considera inhábil por suspensión de labores, de conformidad con el Calendario Oficial de este Instituto, publicado en el Periódico Oficial del Estado Libre y Soberano de México “Gaceta del Gobierno”, el diecinueve de diciembre de dos mil dieciocho.</w:t>
      </w:r>
    </w:p>
    <w:p w:rsidR="001C59F1" w:rsidRPr="002E47A9" w:rsidRDefault="001C59F1" w:rsidP="001C59F1">
      <w:pPr>
        <w:spacing w:before="100" w:beforeAutospacing="1" w:after="100" w:afterAutospacing="1" w:line="360" w:lineRule="auto"/>
        <w:jc w:val="both"/>
        <w:rPr>
          <w:rFonts w:ascii="Palatino Linotype" w:hAnsi="Palatino Linotype" w:cs="Arial"/>
        </w:rPr>
      </w:pPr>
      <w:r w:rsidRPr="002E47A9">
        <w:rPr>
          <w:rFonts w:ascii="Palatino Linotype" w:hAnsi="Palatino Linotype" w:cs="Arial"/>
        </w:rPr>
        <w:lastRenderedPageBreak/>
        <w:t xml:space="preserve">Si bien es cierto que, </w:t>
      </w:r>
      <w:r w:rsidRPr="002E47A9">
        <w:rPr>
          <w:rFonts w:ascii="Palatino Linotype" w:hAnsi="Palatino Linotype" w:cs="Arial"/>
          <w:b/>
          <w:color w:val="000000"/>
        </w:rPr>
        <w:t>EL RECURRENTE</w:t>
      </w:r>
      <w:r w:rsidRPr="002E47A9">
        <w:rPr>
          <w:rFonts w:ascii="Palatino Linotype" w:hAnsi="Palatino Linotype" w:cs="Arial"/>
        </w:rPr>
        <w:t xml:space="preserve"> presentó el medio de impugnación al rubro anotado, el mismo día en que le fue notificada la respuesta impugnada; no menos cierto es que, ello no implica que su interposición sea extemporánea, </w:t>
      </w:r>
      <w:r w:rsidR="003437E0" w:rsidRPr="002E47A9">
        <w:rPr>
          <w:rFonts w:ascii="Palatino Linotype" w:hAnsi="Palatino Linotype" w:cs="Arial"/>
        </w:rPr>
        <w:t>en atención a que el artículo 128</w:t>
      </w:r>
      <w:r w:rsidRPr="002E47A9">
        <w:rPr>
          <w:rFonts w:ascii="Palatino Linotype" w:hAnsi="Palatino Linotype" w:cs="Arial"/>
        </w:rPr>
        <w:t xml:space="preserve"> de la Ley de </w:t>
      </w:r>
      <w:r w:rsidR="003437E0" w:rsidRPr="002E47A9">
        <w:rPr>
          <w:rFonts w:ascii="Palatino Linotype" w:hAnsi="Palatino Linotype" w:cs="Arial"/>
        </w:rPr>
        <w:t xml:space="preserve">Protección de Datos Personales en Posesión de los Sujetos Obligados del </w:t>
      </w:r>
      <w:r w:rsidRPr="002E47A9">
        <w:rPr>
          <w:rFonts w:ascii="Palatino Linotype" w:hAnsi="Palatino Linotype" w:cs="Arial"/>
        </w:rPr>
        <w:t xml:space="preserve">Estado de México y Municipios, únicamente establece que el recurso de revisión se ha de promover dentro de los quince días hábiles siguientes de aquel en que </w:t>
      </w:r>
      <w:r w:rsidRPr="002E47A9">
        <w:rPr>
          <w:rFonts w:ascii="Palatino Linotype" w:hAnsi="Palatino Linotype" w:cs="Arial"/>
          <w:b/>
          <w:color w:val="000000"/>
        </w:rPr>
        <w:t>EL RECURRENTE</w:t>
      </w:r>
      <w:r w:rsidRPr="002E47A9">
        <w:rPr>
          <w:rFonts w:ascii="Palatino Linotype" w:hAnsi="Palatino Linotype" w:cs="Arial"/>
        </w:rPr>
        <w:t xml:space="preserve"> tenga conocimiento de la respuesta impugnada; sin embargo, no prohíbe que se presente el mismo día en que ésta le sea notificada; esto es, que no señala que de presentarse el recurso de revisión el mismo día en que se notifica, éste resulte extemporáneo.</w:t>
      </w:r>
    </w:p>
    <w:p w:rsidR="001C59F1" w:rsidRPr="002E47A9" w:rsidRDefault="001C59F1" w:rsidP="001C59F1">
      <w:pPr>
        <w:spacing w:before="100" w:beforeAutospacing="1" w:after="100" w:afterAutospacing="1" w:line="360" w:lineRule="auto"/>
        <w:jc w:val="both"/>
        <w:rPr>
          <w:rFonts w:ascii="Palatino Linotype" w:hAnsi="Palatino Linotype" w:cs="Arial"/>
        </w:rPr>
      </w:pPr>
      <w:r w:rsidRPr="002E47A9">
        <w:rPr>
          <w:rFonts w:ascii="Palatino Linotype" w:hAnsi="Palatino Linotype" w:cs="Arial"/>
        </w:rPr>
        <w:t>En sustento a lo anterior, es aplicable por analogía la Jurisprudencia número 1a</w:t>
      </w:r>
      <w:proofErr w:type="gramStart"/>
      <w:r w:rsidRPr="002E47A9">
        <w:rPr>
          <w:rFonts w:ascii="Palatino Linotype" w:hAnsi="Palatino Linotype" w:cs="Arial"/>
        </w:rPr>
        <w:t>./</w:t>
      </w:r>
      <w:proofErr w:type="gramEnd"/>
      <w:r w:rsidRPr="002E47A9">
        <w:rPr>
          <w:rFonts w:ascii="Palatino Linotype" w:hAnsi="Palatino Linotype" w:cs="Arial"/>
        </w:rPr>
        <w:t>J. 41/2015 (10a.), Décima época, sustentada por la Primera Sala de la Suprema Corte de Justicia de la Nación, visible en la página 569, libro 19, tomo I, de la Gaceta del Semanario Judicial de la Federación, del mes de junio de 2015, cuyo rubro y texto esgrimen:</w:t>
      </w:r>
    </w:p>
    <w:p w:rsidR="001C59F1" w:rsidRPr="002E47A9" w:rsidRDefault="001C59F1" w:rsidP="001C59F1">
      <w:pPr>
        <w:pStyle w:val="Prrafodelista"/>
        <w:ind w:left="851" w:right="902"/>
        <w:jc w:val="both"/>
        <w:rPr>
          <w:rFonts w:ascii="Palatino Linotype" w:hAnsi="Palatino Linotype" w:cs="Arial"/>
          <w:b/>
          <w:i/>
          <w:sz w:val="22"/>
          <w:szCs w:val="22"/>
        </w:rPr>
      </w:pPr>
      <w:r w:rsidRPr="002E47A9">
        <w:rPr>
          <w:rFonts w:ascii="Palatino Linotype" w:hAnsi="Palatino Linotype" w:cs="Arial"/>
          <w:i/>
          <w:sz w:val="22"/>
          <w:szCs w:val="22"/>
        </w:rPr>
        <w:t>“</w:t>
      </w:r>
      <w:r w:rsidRPr="002E47A9">
        <w:rPr>
          <w:rFonts w:ascii="Palatino Linotype" w:hAnsi="Palatino Linotype" w:cs="Arial"/>
          <w:b/>
          <w:i/>
          <w:sz w:val="22"/>
          <w:szCs w:val="22"/>
        </w:rPr>
        <w:t xml:space="preserve">RECURSO DE RECLAMACIÓN. SU INTERPOSICIÓN NO ES EXTEMPORÁNEA SI SE </w:t>
      </w:r>
      <w:r w:rsidRPr="002E47A9">
        <w:rPr>
          <w:rFonts w:ascii="Palatino Linotype" w:hAnsi="Palatino Linotype" w:cs="Arial"/>
          <w:b/>
          <w:i/>
          <w:color w:val="000000"/>
          <w:sz w:val="22"/>
          <w:szCs w:val="22"/>
        </w:rPr>
        <w:t>REALIZA</w:t>
      </w:r>
      <w:r w:rsidRPr="002E47A9">
        <w:rPr>
          <w:rFonts w:ascii="Palatino Linotype" w:hAnsi="Palatino Linotype" w:cs="Arial"/>
          <w:b/>
          <w:i/>
          <w:sz w:val="22"/>
          <w:szCs w:val="22"/>
        </w:rPr>
        <w:t xml:space="preserve"> ANTES DE QUE INICIE EL PLAZO PARA HACERLO.</w:t>
      </w:r>
    </w:p>
    <w:p w:rsidR="001C59F1" w:rsidRPr="002E47A9" w:rsidRDefault="001C59F1" w:rsidP="001C59F1">
      <w:pPr>
        <w:pStyle w:val="Prrafodelista"/>
        <w:ind w:left="851" w:right="902"/>
        <w:jc w:val="both"/>
        <w:rPr>
          <w:rFonts w:ascii="Palatino Linotype" w:hAnsi="Palatino Linotype" w:cs="Arial"/>
          <w:i/>
          <w:sz w:val="22"/>
          <w:szCs w:val="22"/>
        </w:rPr>
      </w:pPr>
      <w:r w:rsidRPr="002E47A9">
        <w:rPr>
          <w:rFonts w:ascii="Palatino Linotype" w:hAnsi="Palatino Linotype" w:cs="Arial"/>
          <w:i/>
          <w:sz w:val="22"/>
          <w:szCs w:val="22"/>
        </w:rPr>
        <w:t xml:space="preserve">Conforme al artículo 104, párrafo segundo, de la Ley de Amparo, el recurso de reclamación podrá interponerse por </w:t>
      </w:r>
      <w:r w:rsidRPr="002E47A9">
        <w:rPr>
          <w:rFonts w:ascii="Palatino Linotype" w:hAnsi="Palatino Linotype" w:cs="Arial"/>
          <w:i/>
          <w:color w:val="000000"/>
          <w:sz w:val="22"/>
          <w:szCs w:val="22"/>
        </w:rPr>
        <w:t>cualquiera</w:t>
      </w:r>
      <w:r w:rsidRPr="002E47A9">
        <w:rPr>
          <w:rFonts w:ascii="Palatino Linotype" w:hAnsi="Palatino Linotype" w:cs="Arial"/>
          <w:i/>
          <w:sz w:val="22"/>
          <w:szCs w:val="22"/>
        </w:rPr>
        <w:t xml:space="preserve">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1C59F1" w:rsidRPr="002E47A9" w:rsidRDefault="001C59F1" w:rsidP="001C59F1">
      <w:pPr>
        <w:pStyle w:val="Prrafodelista"/>
        <w:ind w:left="851" w:right="902"/>
        <w:jc w:val="both"/>
        <w:rPr>
          <w:rFonts w:ascii="Palatino Linotype" w:hAnsi="Palatino Linotype" w:cs="Arial"/>
          <w:i/>
          <w:sz w:val="22"/>
          <w:szCs w:val="22"/>
        </w:rPr>
      </w:pPr>
      <w:r w:rsidRPr="002E47A9">
        <w:rPr>
          <w:rFonts w:ascii="Palatino Linotype" w:hAnsi="Palatino Linotype" w:cs="Arial"/>
          <w:i/>
          <w:sz w:val="22"/>
          <w:szCs w:val="22"/>
        </w:rPr>
        <w:t xml:space="preserve">Recurso de reclamación 953/2013. 9 de abril de 2014. Cinco votos de los Ministros Arturo Zaldívar Lelo de Larrea, José Ramón Cossío Díaz, Alfredo Gutiérrez Ortiz </w:t>
      </w:r>
      <w:r w:rsidRPr="002E47A9">
        <w:rPr>
          <w:rFonts w:ascii="Palatino Linotype" w:hAnsi="Palatino Linotype" w:cs="Arial"/>
          <w:i/>
          <w:sz w:val="22"/>
          <w:szCs w:val="22"/>
        </w:rPr>
        <w:lastRenderedPageBreak/>
        <w:t>Mena, Olga Sánchez Cordero de García Villegas y Jorge Mario Pardo Rebolledo. Ponente: Arturo Zaldívar Lelo de Larrea. Secretaria: Carmina Cortés Rodríguez.</w:t>
      </w:r>
    </w:p>
    <w:p w:rsidR="001C59F1" w:rsidRPr="002E47A9" w:rsidRDefault="001C59F1" w:rsidP="001C59F1">
      <w:pPr>
        <w:pStyle w:val="Prrafodelista"/>
        <w:ind w:left="851" w:right="902"/>
        <w:jc w:val="both"/>
        <w:rPr>
          <w:rFonts w:ascii="Palatino Linotype" w:hAnsi="Palatino Linotype" w:cs="Arial"/>
          <w:i/>
          <w:sz w:val="22"/>
          <w:szCs w:val="22"/>
        </w:rPr>
      </w:pPr>
      <w:r w:rsidRPr="002E47A9">
        <w:rPr>
          <w:rFonts w:ascii="Palatino Linotype" w:hAnsi="Palatino Linotype" w:cs="Arial"/>
          <w:i/>
          <w:sz w:val="22"/>
          <w:szCs w:val="22"/>
        </w:rPr>
        <w:t>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w:t>
      </w:r>
    </w:p>
    <w:p w:rsidR="001C59F1" w:rsidRPr="002E47A9" w:rsidRDefault="001C59F1" w:rsidP="001C59F1">
      <w:pPr>
        <w:pStyle w:val="Prrafodelista"/>
        <w:ind w:left="851" w:right="902"/>
        <w:jc w:val="both"/>
        <w:rPr>
          <w:rFonts w:ascii="Palatino Linotype" w:hAnsi="Palatino Linotype" w:cs="Arial"/>
          <w:i/>
          <w:sz w:val="22"/>
          <w:szCs w:val="22"/>
        </w:rPr>
      </w:pPr>
      <w:r w:rsidRPr="002E47A9">
        <w:rPr>
          <w:rFonts w:ascii="Palatino Linotype" w:hAnsi="Palatino Linotype" w:cs="Arial"/>
          <w:i/>
          <w:sz w:val="22"/>
          <w:szCs w:val="22"/>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2E47A9">
        <w:rPr>
          <w:rFonts w:ascii="Palatino Linotype" w:hAnsi="Palatino Linotype" w:cs="Arial"/>
          <w:i/>
          <w:sz w:val="22"/>
          <w:szCs w:val="22"/>
        </w:rPr>
        <w:t>Arboleya</w:t>
      </w:r>
      <w:proofErr w:type="spellEnd"/>
      <w:r w:rsidRPr="002E47A9">
        <w:rPr>
          <w:rFonts w:ascii="Palatino Linotype" w:hAnsi="Palatino Linotype" w:cs="Arial"/>
          <w:i/>
          <w:sz w:val="22"/>
          <w:szCs w:val="22"/>
        </w:rPr>
        <w:t>.</w:t>
      </w:r>
    </w:p>
    <w:p w:rsidR="001C59F1" w:rsidRPr="002E47A9" w:rsidRDefault="001C59F1" w:rsidP="001C59F1">
      <w:pPr>
        <w:pStyle w:val="Prrafodelista"/>
        <w:ind w:left="851" w:right="902"/>
        <w:jc w:val="both"/>
        <w:rPr>
          <w:rFonts w:ascii="Palatino Linotype" w:hAnsi="Palatino Linotype" w:cs="Arial"/>
          <w:i/>
          <w:sz w:val="22"/>
          <w:szCs w:val="22"/>
        </w:rPr>
      </w:pPr>
      <w:r w:rsidRPr="002E47A9">
        <w:rPr>
          <w:rFonts w:ascii="Palatino Linotype" w:hAnsi="Palatino Linotype" w:cs="Arial"/>
          <w:i/>
          <w:sz w:val="22"/>
          <w:szCs w:val="22"/>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2E47A9">
        <w:rPr>
          <w:rFonts w:ascii="Palatino Linotype" w:hAnsi="Palatino Linotype" w:cs="Arial"/>
          <w:i/>
          <w:sz w:val="22"/>
          <w:szCs w:val="22"/>
        </w:rPr>
        <w:t>Goslinga</w:t>
      </w:r>
      <w:proofErr w:type="spellEnd"/>
      <w:r w:rsidRPr="002E47A9">
        <w:rPr>
          <w:rFonts w:ascii="Palatino Linotype" w:hAnsi="Palatino Linotype" w:cs="Arial"/>
          <w:i/>
          <w:sz w:val="22"/>
          <w:szCs w:val="22"/>
        </w:rPr>
        <w:t xml:space="preserve"> </w:t>
      </w:r>
      <w:proofErr w:type="spellStart"/>
      <w:r w:rsidRPr="002E47A9">
        <w:rPr>
          <w:rFonts w:ascii="Palatino Linotype" w:hAnsi="Palatino Linotype" w:cs="Arial"/>
          <w:i/>
          <w:sz w:val="22"/>
          <w:szCs w:val="22"/>
        </w:rPr>
        <w:t>Remírez</w:t>
      </w:r>
      <w:proofErr w:type="spellEnd"/>
      <w:r w:rsidRPr="002E47A9">
        <w:rPr>
          <w:rFonts w:ascii="Palatino Linotype" w:hAnsi="Palatino Linotype" w:cs="Arial"/>
          <w:i/>
          <w:sz w:val="22"/>
          <w:szCs w:val="22"/>
        </w:rPr>
        <w:t>.</w:t>
      </w:r>
    </w:p>
    <w:p w:rsidR="001C59F1" w:rsidRPr="002E47A9" w:rsidRDefault="001C59F1" w:rsidP="001C59F1">
      <w:pPr>
        <w:pStyle w:val="Prrafodelista"/>
        <w:ind w:left="851" w:right="902"/>
        <w:jc w:val="both"/>
        <w:rPr>
          <w:rFonts w:ascii="Palatino Linotype" w:hAnsi="Palatino Linotype" w:cs="Arial"/>
          <w:i/>
          <w:sz w:val="22"/>
          <w:szCs w:val="22"/>
        </w:rPr>
      </w:pPr>
      <w:r w:rsidRPr="002E47A9">
        <w:rPr>
          <w:rFonts w:ascii="Palatino Linotype" w:hAnsi="Palatino Linotype" w:cs="Arial"/>
          <w:i/>
          <w:sz w:val="22"/>
          <w:szCs w:val="22"/>
        </w:rPr>
        <w:t>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w:t>
      </w:r>
    </w:p>
    <w:p w:rsidR="001C59F1" w:rsidRPr="002E47A9" w:rsidRDefault="001C59F1" w:rsidP="001C59F1">
      <w:pPr>
        <w:pStyle w:val="Prrafodelista"/>
        <w:ind w:left="851" w:right="902"/>
        <w:jc w:val="both"/>
        <w:rPr>
          <w:rFonts w:ascii="Palatino Linotype" w:hAnsi="Palatino Linotype" w:cs="Arial"/>
          <w:i/>
          <w:sz w:val="22"/>
          <w:szCs w:val="22"/>
        </w:rPr>
      </w:pPr>
      <w:r w:rsidRPr="002E47A9">
        <w:rPr>
          <w:rFonts w:ascii="Palatino Linotype" w:hAnsi="Palatino Linotype" w:cs="Arial"/>
          <w:i/>
          <w:sz w:val="22"/>
          <w:szCs w:val="22"/>
        </w:rPr>
        <w:t>Tesis de jurisprudencia 41/2015 (10a.). Aprobada por la Primera Sala de este Alto Tribunal, en sesión privada de veintisiete de mayo de dos mil quince.</w:t>
      </w:r>
    </w:p>
    <w:p w:rsidR="001C59F1" w:rsidRPr="002E47A9" w:rsidRDefault="001C59F1" w:rsidP="001C59F1">
      <w:pPr>
        <w:pStyle w:val="Prrafodelista"/>
        <w:ind w:left="851" w:right="902"/>
        <w:jc w:val="both"/>
        <w:rPr>
          <w:rFonts w:ascii="Palatino Linotype" w:hAnsi="Palatino Linotype" w:cs="Arial"/>
          <w:i/>
          <w:sz w:val="22"/>
          <w:szCs w:val="22"/>
        </w:rPr>
      </w:pPr>
      <w:r w:rsidRPr="002E47A9">
        <w:rPr>
          <w:rFonts w:ascii="Palatino Linotype" w:hAnsi="Palatino Linotype" w:cs="Arial"/>
          <w:i/>
          <w:sz w:val="22"/>
          <w:szCs w:val="22"/>
        </w:rPr>
        <w:t>Esta tesis se publicó el viernes 19 de junio de 2015 a las 9:30 horas en el Semanario Judicial de la Federación y, por ende, se considera de aplicación obligatoria a partir del lunes 22 de junio de 2015, para los efectos previstos en el punto séptimo del Acuerdo General Plenario 19/2013.” (</w:t>
      </w:r>
      <w:proofErr w:type="gramStart"/>
      <w:r w:rsidRPr="002E47A9">
        <w:rPr>
          <w:rFonts w:ascii="Palatino Linotype" w:hAnsi="Palatino Linotype" w:cs="Arial"/>
          <w:i/>
          <w:sz w:val="22"/>
          <w:szCs w:val="22"/>
        </w:rPr>
        <w:t>sic</w:t>
      </w:r>
      <w:proofErr w:type="gramEnd"/>
      <w:r w:rsidRPr="002E47A9">
        <w:rPr>
          <w:rFonts w:ascii="Palatino Linotype" w:hAnsi="Palatino Linotype" w:cs="Arial"/>
          <w:i/>
          <w:sz w:val="22"/>
          <w:szCs w:val="22"/>
        </w:rPr>
        <w:t>)</w:t>
      </w:r>
    </w:p>
    <w:p w:rsidR="001C59F1" w:rsidRPr="002E47A9" w:rsidRDefault="001C59F1" w:rsidP="001C59F1">
      <w:pPr>
        <w:spacing w:before="100" w:beforeAutospacing="1" w:after="100" w:afterAutospacing="1" w:line="360" w:lineRule="auto"/>
        <w:jc w:val="both"/>
        <w:rPr>
          <w:rFonts w:ascii="Palatino Linotype" w:hAnsi="Palatino Linotype" w:cs="Arial"/>
        </w:rPr>
      </w:pPr>
      <w:r w:rsidRPr="002E47A9">
        <w:rPr>
          <w:rFonts w:ascii="Palatino Linotype" w:hAnsi="Palatino Linotype" w:cs="Arial"/>
        </w:rPr>
        <w:t>En ese tenor, si los recursos de revisión que nos ocupan, se interpusieron el día</w:t>
      </w:r>
      <w:r w:rsidRPr="002E47A9">
        <w:rPr>
          <w:rFonts w:ascii="Palatino Linotype" w:hAnsi="Palatino Linotype" w:cs="Arial"/>
          <w:b/>
        </w:rPr>
        <w:t xml:space="preserve"> veintiuno de mayo de dos mil diecinueve, </w:t>
      </w:r>
      <w:r w:rsidRPr="002E47A9">
        <w:rPr>
          <w:rFonts w:ascii="Palatino Linotype" w:hAnsi="Palatino Linotype" w:cs="Arial"/>
        </w:rPr>
        <w:t>éstos se encuentran dentro de los márgenes temporales previstos en el precepto legal señalado en el párrafo anterior y, por tanto, su interposición se considera oportuna.</w:t>
      </w:r>
    </w:p>
    <w:p w:rsidR="003437E0" w:rsidRPr="002E47A9" w:rsidRDefault="005067A7" w:rsidP="003437E0">
      <w:pPr>
        <w:spacing w:before="100" w:beforeAutospacing="1" w:after="100" w:afterAutospacing="1" w:line="360" w:lineRule="auto"/>
        <w:jc w:val="both"/>
        <w:rPr>
          <w:rFonts w:ascii="Palatino Linotype" w:hAnsi="Palatino Linotype"/>
        </w:rPr>
      </w:pPr>
      <w:r w:rsidRPr="002E47A9">
        <w:rPr>
          <w:rFonts w:ascii="Palatino Linotype" w:hAnsi="Palatino Linotype" w:cs="Arial"/>
          <w:b/>
        </w:rPr>
        <w:t>CUARTO. Procedibilidad.</w:t>
      </w:r>
      <w:r w:rsidRPr="002E47A9">
        <w:rPr>
          <w:rFonts w:ascii="Palatino Linotype" w:hAnsi="Palatino Linotype" w:cs="Arial"/>
        </w:rPr>
        <w:t xml:space="preserve"> </w:t>
      </w:r>
      <w:r w:rsidR="003437E0" w:rsidRPr="002E47A9">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130 </w:t>
      </w:r>
      <w:r w:rsidR="003437E0" w:rsidRPr="002E47A9">
        <w:rPr>
          <w:rFonts w:ascii="Palatino Linotype" w:hAnsi="Palatino Linotype" w:cs="Arial"/>
          <w:lang w:val="es-ES_tradnl"/>
        </w:rPr>
        <w:t xml:space="preserve">de la </w:t>
      </w:r>
      <w:r w:rsidR="003437E0" w:rsidRPr="002E47A9">
        <w:rPr>
          <w:rFonts w:ascii="Palatino Linotype" w:hAnsi="Palatino Linotype"/>
        </w:rPr>
        <w:t xml:space="preserve">Ley de </w:t>
      </w:r>
      <w:r w:rsidR="003437E0" w:rsidRPr="002E47A9">
        <w:rPr>
          <w:rFonts w:ascii="Palatino Linotype" w:hAnsi="Palatino Linotype" w:cs="Arial"/>
        </w:rPr>
        <w:t xml:space="preserve">Protección de Datos </w:t>
      </w:r>
      <w:r w:rsidR="003437E0" w:rsidRPr="002E47A9">
        <w:rPr>
          <w:rFonts w:ascii="Palatino Linotype" w:hAnsi="Palatino Linotype" w:cs="Arial"/>
        </w:rPr>
        <w:lastRenderedPageBreak/>
        <w:t>Personales en Posesión de Sujetos Obligados del Estado de México y Municipios</w:t>
      </w:r>
      <w:r w:rsidR="003437E0" w:rsidRPr="002E47A9">
        <w:rPr>
          <w:rFonts w:ascii="Palatino Linotype" w:hAnsi="Palatino Linotype"/>
        </w:rPr>
        <w:t xml:space="preserve">, en atención a que fue presentado mediante el formato visible en </w:t>
      </w:r>
      <w:r w:rsidR="003437E0" w:rsidRPr="002E47A9">
        <w:rPr>
          <w:rFonts w:ascii="Palatino Linotype" w:hAnsi="Palatino Linotype"/>
          <w:b/>
        </w:rPr>
        <w:t>EL SAIMEX.</w:t>
      </w:r>
    </w:p>
    <w:p w:rsidR="003437E0" w:rsidRPr="002E47A9" w:rsidRDefault="005067A7" w:rsidP="003437E0">
      <w:pPr>
        <w:spacing w:before="100" w:beforeAutospacing="1" w:after="100" w:afterAutospacing="1" w:line="360" w:lineRule="auto"/>
        <w:jc w:val="both"/>
        <w:rPr>
          <w:rFonts w:ascii="Palatino Linotype" w:hAnsi="Palatino Linotype" w:cs="Arial"/>
          <w:b/>
          <w:sz w:val="28"/>
          <w:szCs w:val="28"/>
        </w:rPr>
      </w:pPr>
      <w:r w:rsidRPr="002E47A9">
        <w:rPr>
          <w:rFonts w:ascii="Palatino Linotype" w:hAnsi="Palatino Linotype"/>
          <w:b/>
          <w:sz w:val="28"/>
          <w:szCs w:val="28"/>
        </w:rPr>
        <w:t xml:space="preserve">QUINTO. </w:t>
      </w:r>
      <w:r w:rsidR="003437E0" w:rsidRPr="002E47A9">
        <w:rPr>
          <w:rFonts w:ascii="Palatino Linotype" w:hAnsi="Palatino Linotype" w:cs="Arial"/>
          <w:b/>
        </w:rPr>
        <w:t>Cuestiones de previo y especial pronunciamiento.</w:t>
      </w:r>
      <w:r w:rsidR="003437E0" w:rsidRPr="002E47A9">
        <w:rPr>
          <w:rFonts w:ascii="Palatino Linotype" w:hAnsi="Palatino Linotype" w:cs="Segoe UI"/>
          <w:lang w:eastAsia="es-MX"/>
        </w:rPr>
        <w:t xml:space="preserve"> De manera previa al análisis del estudio de fondo del presente asunto es pertinente mencionara que si bien el hoy </w:t>
      </w:r>
      <w:r w:rsidR="003437E0" w:rsidRPr="002E47A9">
        <w:rPr>
          <w:rFonts w:ascii="Palatino Linotype" w:hAnsi="Palatino Linotype" w:cs="Segoe UI"/>
          <w:b/>
          <w:lang w:eastAsia="es-MX"/>
        </w:rPr>
        <w:t>RECURRENTE</w:t>
      </w:r>
      <w:r w:rsidR="003437E0" w:rsidRPr="002E47A9">
        <w:rPr>
          <w:rFonts w:ascii="Palatino Linotype" w:hAnsi="Palatino Linotype" w:cs="Segoe UI"/>
          <w:lang w:eastAsia="es-MX"/>
        </w:rPr>
        <w:t xml:space="preserve"> inició su solicitud vía acceso a la información pública lo cierto es que derivado de la lectura de la misma se advierte que el particular requirió un acceso a datos personales; por lo que, en tal sentido es necesario que éste Órgano Garante se pronuncie primeramente en relación a la vía sobre la cual se regulará el presente asunto.</w:t>
      </w:r>
    </w:p>
    <w:p w:rsidR="003437E0" w:rsidRPr="002E47A9" w:rsidRDefault="003437E0" w:rsidP="003437E0">
      <w:pPr>
        <w:spacing w:after="240" w:line="360" w:lineRule="auto"/>
        <w:jc w:val="both"/>
        <w:textAlignment w:val="baseline"/>
        <w:rPr>
          <w:rFonts w:ascii="Palatino Linotype" w:hAnsi="Palatino Linotype" w:cs="Arial"/>
        </w:rPr>
      </w:pPr>
      <w:r w:rsidRPr="002E47A9">
        <w:rPr>
          <w:rFonts w:ascii="Palatino Linotype" w:hAnsi="Palatino Linotype" w:cs="Segoe UI"/>
          <w:lang w:eastAsia="es-MX"/>
        </w:rPr>
        <w:t xml:space="preserve">Ello es así, en atención a que el particular solicitó se le proporcionaran el o los documentos </w:t>
      </w:r>
      <w:r w:rsidRPr="002E47A9">
        <w:rPr>
          <w:rFonts w:ascii="Palatino Linotype" w:hAnsi="Palatino Linotype" w:cs="Arial"/>
        </w:rPr>
        <w:t xml:space="preserve">en los que conste que se encuentra inscrito en el área de Seguridad Pública Municipal; la categoría con la que está inscrito y </w:t>
      </w:r>
      <w:r w:rsidR="001215EF" w:rsidRPr="002E47A9">
        <w:rPr>
          <w:rFonts w:ascii="Palatino Linotype" w:hAnsi="Palatino Linotype" w:cs="Arial"/>
        </w:rPr>
        <w:t>e</w:t>
      </w:r>
      <w:r w:rsidRPr="002E47A9">
        <w:rPr>
          <w:rFonts w:ascii="Palatino Linotype" w:hAnsi="Palatino Linotype" w:cs="Arial"/>
        </w:rPr>
        <w:t xml:space="preserve">l </w:t>
      </w:r>
      <w:r w:rsidR="001215EF" w:rsidRPr="002E47A9">
        <w:rPr>
          <w:rFonts w:ascii="Palatino Linotype" w:hAnsi="Palatino Linotype" w:cs="Arial"/>
        </w:rPr>
        <w:t>salario que percibe actualmente</w:t>
      </w:r>
      <w:r w:rsidRPr="002E47A9">
        <w:rPr>
          <w:rFonts w:ascii="Palatino Linotype" w:hAnsi="Palatino Linotype" w:cs="Segoe UI"/>
          <w:lang w:eastAsia="es-MX"/>
        </w:rPr>
        <w:t xml:space="preserve">; por lo que, </w:t>
      </w:r>
      <w:r w:rsidRPr="002E47A9">
        <w:rPr>
          <w:rFonts w:ascii="Palatino Linotype" w:hAnsi="Palatino Linotype"/>
          <w:lang w:eastAsia="es-MX"/>
        </w:rPr>
        <w:t>resulta evidente que</w:t>
      </w:r>
      <w:r w:rsidR="001215EF" w:rsidRPr="002E47A9">
        <w:rPr>
          <w:rFonts w:ascii="Palatino Linotype" w:hAnsi="Palatino Linotype"/>
          <w:lang w:eastAsia="es-MX"/>
        </w:rPr>
        <w:t xml:space="preserve"> </w:t>
      </w:r>
      <w:r w:rsidR="0058380A" w:rsidRPr="002E47A9">
        <w:rPr>
          <w:rFonts w:ascii="Palatino Linotype" w:hAnsi="Palatino Linotype"/>
          <w:lang w:eastAsia="es-MX"/>
        </w:rPr>
        <w:t xml:space="preserve">se trata </w:t>
      </w:r>
      <w:r w:rsidR="001215EF" w:rsidRPr="002E47A9">
        <w:rPr>
          <w:rFonts w:ascii="Palatino Linotype" w:hAnsi="Palatino Linotype"/>
          <w:lang w:eastAsia="es-MX"/>
        </w:rPr>
        <w:t xml:space="preserve">de </w:t>
      </w:r>
      <w:r w:rsidRPr="002E47A9">
        <w:rPr>
          <w:rFonts w:ascii="Palatino Linotype" w:hAnsi="Palatino Linotype"/>
          <w:lang w:eastAsia="es-MX"/>
        </w:rPr>
        <w:t xml:space="preserve">un acceso a datos personales; entonces </w:t>
      </w:r>
      <w:r w:rsidRPr="002E47A9">
        <w:rPr>
          <w:rFonts w:ascii="Palatino Linotype" w:hAnsi="Palatino Linotype"/>
        </w:rPr>
        <w:t>tenemos que, el derecho ejercido por el solicitante se encuentra regulado por los numerales 97 y 98</w:t>
      </w:r>
      <w:r w:rsidRPr="002E47A9">
        <w:rPr>
          <w:rFonts w:ascii="Palatino Linotype" w:hAnsi="Palatino Linotype"/>
          <w:lang w:eastAsia="es-MX"/>
        </w:rPr>
        <w:t xml:space="preserve"> de la </w:t>
      </w:r>
      <w:r w:rsidRPr="002E47A9">
        <w:rPr>
          <w:rFonts w:ascii="Palatino Linotype" w:hAnsi="Palatino Linotype"/>
        </w:rPr>
        <w:t>Ley de Protección de Datos Personales en Posesión de Sujetos Obligados del Estado de México y Municipios</w:t>
      </w:r>
      <w:r w:rsidRPr="002E47A9">
        <w:rPr>
          <w:rFonts w:ascii="Palatino Linotype" w:hAnsi="Palatino Linotype"/>
          <w:lang w:eastAsia="es-MX"/>
        </w:rPr>
        <w:t>, del tenor literal siguiente:</w:t>
      </w:r>
    </w:p>
    <w:p w:rsidR="003437E0" w:rsidRPr="002E47A9" w:rsidRDefault="003437E0" w:rsidP="003437E0">
      <w:pPr>
        <w:spacing w:before="100" w:beforeAutospacing="1" w:after="100" w:afterAutospacing="1"/>
        <w:ind w:left="851" w:right="851"/>
        <w:jc w:val="both"/>
        <w:rPr>
          <w:rFonts w:ascii="Palatino Linotype" w:hAnsi="Palatino Linotype"/>
          <w:i/>
          <w:sz w:val="22"/>
          <w:szCs w:val="22"/>
        </w:rPr>
      </w:pPr>
      <w:r w:rsidRPr="002E47A9">
        <w:rPr>
          <w:rFonts w:ascii="Palatino Linotype" w:hAnsi="Palatino Linotype"/>
          <w:b/>
          <w:i/>
          <w:sz w:val="22"/>
          <w:szCs w:val="22"/>
        </w:rPr>
        <w:t>“Artículo 97.</w:t>
      </w:r>
      <w:r w:rsidRPr="002E47A9">
        <w:rPr>
          <w:rFonts w:ascii="Palatino Linotype" w:hAnsi="Palatino Linotype"/>
          <w:i/>
          <w:sz w:val="22"/>
          <w:szCs w:val="22"/>
        </w:rPr>
        <w:t xml:space="preserve"> </w:t>
      </w:r>
      <w:r w:rsidRPr="002E47A9">
        <w:rPr>
          <w:rFonts w:ascii="Palatino Linotype" w:hAnsi="Palatino Linotype"/>
          <w:b/>
          <w:i/>
          <w:sz w:val="22"/>
          <w:szCs w:val="22"/>
        </w:rPr>
        <w:t>Los derechos de acceso</w:t>
      </w:r>
      <w:r w:rsidRPr="002E47A9">
        <w:rPr>
          <w:rFonts w:ascii="Palatino Linotype" w:hAnsi="Palatino Linotype"/>
          <w:i/>
          <w:sz w:val="22"/>
          <w:szCs w:val="22"/>
        </w:rPr>
        <w:t xml:space="preserve">, rectificación, cancelación y oposición de datos personales son derechos independientes. </w:t>
      </w:r>
      <w:r w:rsidRPr="002E47A9">
        <w:rPr>
          <w:rFonts w:ascii="Palatino Linotype" w:hAnsi="Palatino Linotype"/>
          <w:b/>
          <w:i/>
          <w:sz w:val="22"/>
          <w:szCs w:val="22"/>
        </w:rPr>
        <w:t>El ejercicio de cualquiera de ellos no es requisito previo no impide el ejercicio de otro.</w:t>
      </w:r>
      <w:r w:rsidRPr="002E47A9">
        <w:rPr>
          <w:rFonts w:ascii="Palatino Linotype" w:hAnsi="Palatino Linotype"/>
          <w:i/>
          <w:sz w:val="22"/>
          <w:szCs w:val="22"/>
        </w:rPr>
        <w:t xml:space="preserve"> </w:t>
      </w:r>
      <w:r w:rsidRPr="002E47A9">
        <w:rPr>
          <w:rFonts w:ascii="Palatino Linotype" w:hAnsi="Palatino Linotype"/>
          <w:b/>
          <w:i/>
          <w:sz w:val="22"/>
          <w:szCs w:val="22"/>
        </w:rPr>
        <w:t xml:space="preserve">La procedencia </w:t>
      </w:r>
      <w:r w:rsidRPr="002E47A9">
        <w:rPr>
          <w:rFonts w:ascii="Palatino Linotype" w:hAnsi="Palatino Linotype"/>
          <w:i/>
          <w:sz w:val="22"/>
          <w:szCs w:val="22"/>
        </w:rPr>
        <w:t xml:space="preserve">de estos derechos, en su caso, </w:t>
      </w:r>
      <w:r w:rsidRPr="002E47A9">
        <w:rPr>
          <w:rFonts w:ascii="Palatino Linotype" w:hAnsi="Palatino Linotype"/>
          <w:b/>
          <w:i/>
          <w:sz w:val="22"/>
          <w:szCs w:val="22"/>
        </w:rPr>
        <w:t>se hará efectiva una vez que el titular</w:t>
      </w:r>
      <w:r w:rsidRPr="002E47A9">
        <w:rPr>
          <w:rFonts w:ascii="Palatino Linotype" w:hAnsi="Palatino Linotype"/>
          <w:i/>
          <w:sz w:val="22"/>
          <w:szCs w:val="22"/>
        </w:rPr>
        <w:t xml:space="preserve"> o su representante legal </w:t>
      </w:r>
      <w:r w:rsidRPr="002E47A9">
        <w:rPr>
          <w:rFonts w:ascii="Palatino Linotype" w:hAnsi="Palatino Linotype"/>
          <w:b/>
          <w:i/>
          <w:sz w:val="22"/>
          <w:szCs w:val="22"/>
        </w:rPr>
        <w:t>acrediten su identidad</w:t>
      </w:r>
      <w:r w:rsidRPr="002E47A9">
        <w:rPr>
          <w:rFonts w:ascii="Palatino Linotype" w:hAnsi="Palatino Linotype"/>
          <w:i/>
          <w:sz w:val="22"/>
          <w:szCs w:val="22"/>
        </w:rPr>
        <w:t xml:space="preserve"> o representación, respectivamente.</w:t>
      </w:r>
    </w:p>
    <w:p w:rsidR="003437E0" w:rsidRPr="002E47A9" w:rsidRDefault="003437E0" w:rsidP="003437E0">
      <w:pPr>
        <w:spacing w:before="100" w:beforeAutospacing="1" w:after="100" w:afterAutospacing="1"/>
        <w:ind w:left="851" w:right="851"/>
        <w:jc w:val="both"/>
        <w:rPr>
          <w:rFonts w:ascii="Palatino Linotype" w:hAnsi="Palatino Linotype"/>
          <w:i/>
          <w:sz w:val="22"/>
          <w:szCs w:val="22"/>
        </w:rPr>
      </w:pPr>
      <w:r w:rsidRPr="002E47A9">
        <w:rPr>
          <w:rFonts w:ascii="Palatino Linotype" w:hAnsi="Palatino Linotype"/>
          <w:i/>
          <w:sz w:val="22"/>
          <w:szCs w:val="22"/>
        </w:rPr>
        <w:t>En ningún caso el acceso a los datos personales de un titular podrá afectar los derechos y libertades de otros.</w:t>
      </w:r>
    </w:p>
    <w:p w:rsidR="003437E0" w:rsidRPr="002E47A9" w:rsidRDefault="003437E0" w:rsidP="003437E0">
      <w:pPr>
        <w:spacing w:before="100" w:beforeAutospacing="1" w:after="100" w:afterAutospacing="1"/>
        <w:ind w:left="851" w:right="851"/>
        <w:jc w:val="both"/>
        <w:rPr>
          <w:rFonts w:ascii="Palatino Linotype" w:hAnsi="Palatino Linotype"/>
          <w:i/>
          <w:sz w:val="22"/>
          <w:szCs w:val="22"/>
        </w:rPr>
      </w:pPr>
      <w:r w:rsidRPr="002E47A9">
        <w:rPr>
          <w:rFonts w:ascii="Palatino Linotype" w:hAnsi="Palatino Linotype"/>
          <w:i/>
          <w:sz w:val="22"/>
          <w:szCs w:val="22"/>
        </w:rPr>
        <w:t>El ejercicio de cualquiera de los derechos ARCO, forma parte de las garantías primarias del derecho a la protección de datos personales.</w:t>
      </w:r>
    </w:p>
    <w:p w:rsidR="003437E0" w:rsidRPr="002E47A9" w:rsidRDefault="003437E0" w:rsidP="003437E0">
      <w:pPr>
        <w:spacing w:before="100" w:beforeAutospacing="1" w:after="100" w:afterAutospacing="1"/>
        <w:ind w:left="851" w:right="1041"/>
        <w:jc w:val="both"/>
        <w:rPr>
          <w:rFonts w:ascii="Palatino Linotype" w:hAnsi="Palatino Linotype"/>
          <w:i/>
          <w:sz w:val="22"/>
          <w:szCs w:val="22"/>
        </w:rPr>
      </w:pPr>
      <w:r w:rsidRPr="002E47A9">
        <w:rPr>
          <w:rFonts w:ascii="Palatino Linotype" w:hAnsi="Palatino Linotype"/>
          <w:b/>
          <w:i/>
          <w:sz w:val="22"/>
          <w:szCs w:val="22"/>
        </w:rPr>
        <w:lastRenderedPageBreak/>
        <w:t>Artículo 98. El titular tiene derecho a acceder, solicitar y ser informado sobre sus datos personales en posesión de los sujetos obligados, así como la información relacionada con las condiciones y generalidades de su tratamiento</w:t>
      </w:r>
      <w:r w:rsidRPr="002E47A9">
        <w:rPr>
          <w:rFonts w:ascii="Palatino Linotype" w:hAnsi="Palatino Linotype"/>
          <w:i/>
          <w:sz w:val="22"/>
          <w:szCs w:val="22"/>
        </w:rPr>
        <w:t xml:space="preserve">, tales como el origen de los datos, las condiciones del tratamiento del cual sean objeto, las cesiones realizadas o que se pretendan realizar, así como tener acceso al aviso de privacidad al que está sujeto el tratamiento y a cualquier otra generalidad del tratamiento, en los términos previstos en la Ley. </w:t>
      </w:r>
    </w:p>
    <w:p w:rsidR="003437E0" w:rsidRPr="002E47A9" w:rsidRDefault="003437E0" w:rsidP="003437E0">
      <w:pPr>
        <w:spacing w:before="100" w:beforeAutospacing="1" w:after="100" w:afterAutospacing="1"/>
        <w:ind w:left="851" w:right="1041"/>
        <w:jc w:val="both"/>
        <w:rPr>
          <w:rFonts w:ascii="Palatino Linotype" w:hAnsi="Palatino Linotype"/>
          <w:i/>
          <w:sz w:val="22"/>
          <w:szCs w:val="22"/>
        </w:rPr>
      </w:pPr>
      <w:r w:rsidRPr="002E47A9">
        <w:rPr>
          <w:rFonts w:ascii="Palatino Linotype" w:hAnsi="Palatino Linotype"/>
          <w:b/>
          <w:i/>
          <w:sz w:val="22"/>
          <w:szCs w:val="22"/>
        </w:rPr>
        <w:t>El responsable debe responder al ejercicio del derecho de acceso, tenga o no datos de carácter personal del interesado en su sistema de datos</w:t>
      </w:r>
      <w:r w:rsidRPr="002E47A9">
        <w:rPr>
          <w:rFonts w:ascii="Palatino Linotype" w:hAnsi="Palatino Linotype"/>
          <w:i/>
          <w:sz w:val="22"/>
          <w:szCs w:val="22"/>
        </w:rPr>
        <w:t>.”</w:t>
      </w:r>
    </w:p>
    <w:p w:rsidR="003437E0" w:rsidRPr="002E47A9" w:rsidRDefault="003437E0" w:rsidP="003437E0">
      <w:pPr>
        <w:spacing w:before="100" w:beforeAutospacing="1" w:after="100" w:afterAutospacing="1"/>
        <w:ind w:left="851" w:right="1041"/>
        <w:jc w:val="both"/>
        <w:rPr>
          <w:rFonts w:ascii="Palatino Linotype" w:hAnsi="Palatino Linotype"/>
          <w:i/>
          <w:sz w:val="22"/>
          <w:szCs w:val="22"/>
        </w:rPr>
      </w:pPr>
      <w:r w:rsidRPr="002E47A9">
        <w:rPr>
          <w:rFonts w:ascii="Palatino Linotype" w:hAnsi="Palatino Linotype"/>
          <w:i/>
          <w:sz w:val="22"/>
          <w:szCs w:val="22"/>
        </w:rPr>
        <w:t>(Énfasis añadido)</w:t>
      </w:r>
    </w:p>
    <w:p w:rsidR="003437E0" w:rsidRPr="002E47A9" w:rsidRDefault="003437E0" w:rsidP="003437E0">
      <w:pPr>
        <w:spacing w:before="100" w:beforeAutospacing="1" w:after="100" w:afterAutospacing="1" w:line="360" w:lineRule="auto"/>
        <w:jc w:val="both"/>
        <w:rPr>
          <w:rFonts w:ascii="Palatino Linotype" w:hAnsi="Palatino Linotype" w:cs="Segoe UI"/>
        </w:rPr>
      </w:pPr>
      <w:r w:rsidRPr="002E47A9">
        <w:rPr>
          <w:rFonts w:ascii="Palatino Linotype" w:hAnsi="Palatino Linotype" w:cs="Segoe UI"/>
        </w:rPr>
        <w:t xml:space="preserve">En consecuencia, resulta que la solicitud de información se deberá atender en términos del ejercicio del derecho de acceso a datos personales, </w:t>
      </w:r>
      <w:r w:rsidRPr="002E47A9">
        <w:rPr>
          <w:rFonts w:ascii="Palatino Linotype" w:hAnsi="Palatino Linotype"/>
          <w:lang w:eastAsia="es-MX"/>
        </w:rPr>
        <w:t xml:space="preserve">toda vez que este Instituto, al igual que otros Óranos Garantes como es el Instituto Nacional de Acceso a la Información y Protección de Datos (INAI) se han pronunciado en relación a la procedencia de los recursos de revisión según la materia de la solicitud, lo que encuentra apoyo en el criterio </w:t>
      </w:r>
      <w:r w:rsidRPr="002E47A9">
        <w:rPr>
          <w:rFonts w:ascii="Palatino Linotype" w:hAnsi="Palatino Linotype"/>
          <w:b/>
          <w:lang w:eastAsia="es-MX"/>
        </w:rPr>
        <w:t>008/2009</w:t>
      </w:r>
      <w:r w:rsidRPr="002E47A9">
        <w:rPr>
          <w:rFonts w:ascii="Palatino Linotype" w:hAnsi="Palatino Linotype"/>
          <w:lang w:eastAsia="es-MX"/>
        </w:rPr>
        <w:t xml:space="preserve"> del Instituto Garante Nacional, que a la letra dispone:</w:t>
      </w:r>
    </w:p>
    <w:p w:rsidR="003437E0" w:rsidRPr="002E47A9" w:rsidRDefault="003437E0" w:rsidP="003437E0">
      <w:pPr>
        <w:tabs>
          <w:tab w:val="left" w:pos="7655"/>
        </w:tabs>
        <w:spacing w:before="100" w:beforeAutospacing="1" w:after="100" w:afterAutospacing="1"/>
        <w:ind w:left="851" w:right="900"/>
        <w:jc w:val="both"/>
        <w:rPr>
          <w:rFonts w:ascii="Palatino Linotype" w:hAnsi="Palatino Linotype"/>
          <w:b/>
          <w:i/>
          <w:sz w:val="22"/>
          <w:szCs w:val="22"/>
          <w:lang w:eastAsia="es-MX"/>
        </w:rPr>
      </w:pPr>
      <w:r w:rsidRPr="002E47A9">
        <w:rPr>
          <w:rFonts w:ascii="Palatino Linotype" w:hAnsi="Palatino Linotype"/>
          <w:i/>
          <w:sz w:val="22"/>
          <w:szCs w:val="22"/>
          <w:lang w:eastAsia="es-MX"/>
        </w:rPr>
        <w:t>“</w:t>
      </w:r>
      <w:r w:rsidRPr="002E47A9">
        <w:rPr>
          <w:rFonts w:ascii="Palatino Linotype" w:hAnsi="Palatino Linotype"/>
          <w:b/>
          <w:i/>
          <w:sz w:val="22"/>
          <w:szCs w:val="22"/>
          <w:lang w:eastAsia="es-MX"/>
        </w:rPr>
        <w:t>Las dependencias y entidades deberán dar trámite a las solicitudes aun cuando la vía en la que fueron presentadas -acceso a datos personales o información pública- no corresponda con la naturaleza de la materia de la misma.</w:t>
      </w:r>
      <w:r w:rsidRPr="002E47A9">
        <w:rPr>
          <w:rFonts w:ascii="Palatino Linotype" w:hAnsi="Palatino Linotype"/>
          <w:i/>
          <w:sz w:val="22"/>
          <w:szCs w:val="22"/>
          <w:lang w:eastAsia="es-MX"/>
        </w:rPr>
        <w:t xml:space="preserve"> </w:t>
      </w:r>
      <w:r w:rsidRPr="002E47A9">
        <w:rPr>
          <w:rFonts w:ascii="Palatino Linotype" w:hAnsi="Palatino Linotype"/>
          <w:b/>
          <w:i/>
          <w:sz w:val="22"/>
          <w:szCs w:val="22"/>
          <w:lang w:eastAsia="es-MX"/>
        </w:rPr>
        <w:t>Todas aquellas solicitudes cuyo objetivo sea allegarse de información pública y que sean ingresadas por la vía de acceso a datos personales, así como el caso contrario, deberán ser tramitadas por las dependencias y entidades de conformidad con la naturaleza de la información de que se trate, sin necesidad de que el particular requiera presentar una nueva solicitud.</w:t>
      </w:r>
    </w:p>
    <w:p w:rsidR="003437E0" w:rsidRPr="002E47A9" w:rsidRDefault="003437E0" w:rsidP="003437E0">
      <w:pPr>
        <w:tabs>
          <w:tab w:val="left" w:pos="7655"/>
        </w:tabs>
        <w:spacing w:before="100" w:beforeAutospacing="1" w:after="100" w:afterAutospacing="1"/>
        <w:ind w:left="851" w:right="900"/>
        <w:jc w:val="both"/>
        <w:rPr>
          <w:rFonts w:ascii="Palatino Linotype" w:hAnsi="Palatino Linotype"/>
          <w:i/>
          <w:sz w:val="22"/>
          <w:szCs w:val="22"/>
          <w:lang w:eastAsia="es-MX"/>
        </w:rPr>
      </w:pPr>
      <w:r w:rsidRPr="002E47A9">
        <w:rPr>
          <w:rFonts w:ascii="Palatino Linotype" w:hAnsi="Palatino Linotype"/>
          <w:i/>
          <w:sz w:val="22"/>
          <w:szCs w:val="22"/>
          <w:lang w:eastAsia="es-MX"/>
        </w:rPr>
        <w:t xml:space="preserve">De conformidad con lo dispuesto en el artículo 1° de la Ley Federal de Transparencia y Acceso a la Información Pública Gubernamental, ésta tiene como finalidad proveer lo necesario para garantizar el acceso de toda persona a la información en posesión de los Poderes de la Unión, los órganos constitucionales autónomos o con autonomía legal, y cualquier otro órgano federal. Por su parte, el artículo 4 de la Ley en cita señala que entre sus objetivos se encuentra el de “proveer lo necesario para que toda </w:t>
      </w:r>
      <w:r w:rsidRPr="002E47A9">
        <w:rPr>
          <w:rFonts w:ascii="Palatino Linotype" w:hAnsi="Palatino Linotype"/>
          <w:i/>
          <w:sz w:val="22"/>
          <w:szCs w:val="22"/>
          <w:lang w:eastAsia="es-MX"/>
        </w:rPr>
        <w:lastRenderedPageBreak/>
        <w:t xml:space="preserve">persona pueda tener acceso a la información mediante procedimientos sencillos y expeditos”. De igual forma, el artículo 6 de la Ley Federal de Transparencia y Acceso a la Información Pública Gubernamental dispone que en la interpretación de la referida Ley y de su Reglamento “se deberá favorecer el principio de máxima publicidad y disponibilidad de la información en posesión de los sujetos obligados”. Considerando lo establecido en los artículos citados, este Instituto determina que, a efecto de cumplir con los objetivos de la ley de la materia y en aras de garantizar el acceso a través de procedimientos sencillos y expeditos, favoreciendo también el principio disponibilidad de la información en posesión de los sujetos obligados, éstos deben subsanar los errores en que incurran los particulares al elegir la vía por la que los particulares presentan sus solicitudes. </w:t>
      </w:r>
      <w:r w:rsidRPr="002E47A9">
        <w:rPr>
          <w:rFonts w:ascii="Palatino Linotype" w:hAnsi="Palatino Linotype"/>
          <w:b/>
          <w:i/>
          <w:sz w:val="22"/>
          <w:szCs w:val="22"/>
          <w:lang w:eastAsia="es-MX"/>
        </w:rPr>
        <w:t>Por consiguiente, en el caso que los particulares ingresen solicitudes de acceso a datos personales cuando, en realidad, la información solicitada corresponde a información pública, o viceversa, las dependencias y entidades deberán darles el trámite correspondiente de conformidad con la naturaleza de la información solicitada</w:t>
      </w:r>
      <w:r w:rsidRPr="002E47A9">
        <w:rPr>
          <w:rFonts w:ascii="Palatino Linotype" w:hAnsi="Palatino Linotype"/>
          <w:i/>
          <w:sz w:val="22"/>
          <w:szCs w:val="22"/>
          <w:lang w:eastAsia="es-MX"/>
        </w:rPr>
        <w:t>.”</w:t>
      </w:r>
    </w:p>
    <w:p w:rsidR="003437E0" w:rsidRPr="002E47A9" w:rsidRDefault="003437E0" w:rsidP="003437E0">
      <w:pPr>
        <w:tabs>
          <w:tab w:val="left" w:pos="7655"/>
        </w:tabs>
        <w:spacing w:before="100" w:beforeAutospacing="1" w:after="100" w:afterAutospacing="1"/>
        <w:ind w:left="851" w:right="900"/>
        <w:jc w:val="both"/>
        <w:rPr>
          <w:rFonts w:ascii="Palatino Linotype" w:hAnsi="Palatino Linotype"/>
          <w:i/>
          <w:lang w:eastAsia="es-MX"/>
        </w:rPr>
      </w:pPr>
      <w:r w:rsidRPr="002E47A9">
        <w:rPr>
          <w:rFonts w:ascii="Palatino Linotype" w:hAnsi="Palatino Linotype"/>
          <w:i/>
          <w:sz w:val="22"/>
          <w:szCs w:val="22"/>
          <w:lang w:eastAsia="es-MX"/>
        </w:rPr>
        <w:t>(Énfasis añadido)</w:t>
      </w:r>
    </w:p>
    <w:p w:rsidR="003437E0" w:rsidRPr="002E47A9" w:rsidRDefault="003437E0" w:rsidP="003437E0">
      <w:pPr>
        <w:spacing w:before="100" w:beforeAutospacing="1" w:after="100" w:afterAutospacing="1" w:line="360" w:lineRule="auto"/>
        <w:jc w:val="both"/>
        <w:rPr>
          <w:rFonts w:ascii="Palatino Linotype" w:hAnsi="Palatino Linotype"/>
        </w:rPr>
      </w:pPr>
      <w:r w:rsidRPr="002E47A9">
        <w:rPr>
          <w:rFonts w:ascii="Palatino Linotype" w:hAnsi="Palatino Linotype"/>
          <w:lang w:eastAsia="es-MX"/>
        </w:rPr>
        <w:t xml:space="preserve">Ahora bien, de conformidad con el artículo 1 de la Ley en cita, se establece que debe tenerse por objeto garantizar la protección de los datos personales que se encuentren en posesión de los sujetos obligados, de tal forma, que en el presente asunto resulta aplicable la </w:t>
      </w:r>
      <w:r w:rsidRPr="002E47A9">
        <w:rPr>
          <w:rFonts w:ascii="Palatino Linotype" w:hAnsi="Palatino Linotype"/>
        </w:rPr>
        <w:t>Ley de Protección de Datos Personales en Posesión de Sujetos Obligados del Estado de México y Municipios, en lo sucesivo Ley de Datos; por lo cual,</w:t>
      </w:r>
      <w:r w:rsidRPr="002E47A9">
        <w:rPr>
          <w:rFonts w:ascii="Palatino Linotype" w:hAnsi="Palatino Linotype" w:cs="Segoe UI"/>
        </w:rPr>
        <w:t xml:space="preserve"> bajo el entendido de la naturaleza de la información solicitada en el presente asunto, </w:t>
      </w:r>
      <w:r w:rsidRPr="002E47A9">
        <w:rPr>
          <w:rFonts w:ascii="Palatino Linotype" w:hAnsi="Palatino Linotype"/>
        </w:rPr>
        <w:t xml:space="preserve">es pertinente dar trámite al recurso de revisión, </w:t>
      </w:r>
      <w:r w:rsidRPr="002E47A9">
        <w:rPr>
          <w:rFonts w:ascii="Palatino Linotype" w:hAnsi="Palatino Linotype" w:cs="Segoe UI"/>
        </w:rPr>
        <w:t xml:space="preserve">dentro de este marco. </w:t>
      </w:r>
    </w:p>
    <w:p w:rsidR="003437E0" w:rsidRPr="002E47A9" w:rsidRDefault="003437E0" w:rsidP="003437E0">
      <w:pPr>
        <w:spacing w:before="100" w:beforeAutospacing="1" w:after="100" w:afterAutospacing="1" w:line="360" w:lineRule="auto"/>
        <w:jc w:val="both"/>
        <w:rPr>
          <w:rFonts w:ascii="Palatino Linotype" w:hAnsi="Palatino Linotype" w:cs="Segoe UI"/>
        </w:rPr>
      </w:pPr>
      <w:r w:rsidRPr="002E47A9">
        <w:rPr>
          <w:rFonts w:ascii="Palatino Linotype" w:hAnsi="Palatino Linotype" w:cs="Segoe UI"/>
        </w:rPr>
        <w:t>Por lo que, resulta procedente su interposición, de conformidad con lo dispuesto en el artículo</w:t>
      </w:r>
      <w:r w:rsidRPr="002E47A9">
        <w:rPr>
          <w:rFonts w:ascii="Palatino Linotype" w:eastAsia="Calibri" w:hAnsi="Palatino Linotype" w:cs="Segoe UI"/>
        </w:rPr>
        <w:t xml:space="preserve"> 129, fracción VI </w:t>
      </w:r>
      <w:r w:rsidRPr="002E47A9">
        <w:rPr>
          <w:rFonts w:ascii="Palatino Linotype" w:hAnsi="Palatino Linotype" w:cs="Segoe UI"/>
        </w:rPr>
        <w:t xml:space="preserve">de la </w:t>
      </w:r>
      <w:r w:rsidRPr="002E47A9">
        <w:rPr>
          <w:rFonts w:ascii="Palatino Linotype" w:hAnsi="Palatino Linotype"/>
        </w:rPr>
        <w:t xml:space="preserve">Ley de Datos, </w:t>
      </w:r>
      <w:r w:rsidRPr="002E47A9">
        <w:rPr>
          <w:rFonts w:ascii="Palatino Linotype" w:hAnsi="Palatino Linotype" w:cs="Segoe UI"/>
        </w:rPr>
        <w:t>que a la letra dice:</w:t>
      </w:r>
    </w:p>
    <w:p w:rsidR="003437E0" w:rsidRPr="002E47A9" w:rsidRDefault="003437E0" w:rsidP="003437E0">
      <w:pPr>
        <w:autoSpaceDE w:val="0"/>
        <w:autoSpaceDN w:val="0"/>
        <w:adjustRightInd w:val="0"/>
        <w:spacing w:before="240" w:after="240"/>
        <w:ind w:left="1134" w:right="2175"/>
        <w:jc w:val="both"/>
        <w:rPr>
          <w:rFonts w:ascii="Palatino Linotype" w:hAnsi="Palatino Linotype" w:cs="Bookman Old Style"/>
          <w:i/>
          <w:sz w:val="22"/>
          <w:szCs w:val="20"/>
        </w:rPr>
      </w:pPr>
      <w:r w:rsidRPr="002E47A9">
        <w:rPr>
          <w:rFonts w:ascii="Palatino Linotype" w:hAnsi="Palatino Linotype" w:cs="Segoe UI"/>
          <w:b/>
          <w:bCs/>
          <w:i/>
          <w:iCs/>
          <w:sz w:val="22"/>
          <w:szCs w:val="22"/>
        </w:rPr>
        <w:t>“</w:t>
      </w:r>
      <w:r w:rsidRPr="002E47A9">
        <w:rPr>
          <w:rFonts w:ascii="Palatino Linotype" w:hAnsi="Palatino Linotype" w:cs="Segoe UI"/>
          <w:b/>
          <w:bCs/>
          <w:i/>
          <w:sz w:val="22"/>
          <w:szCs w:val="22"/>
        </w:rPr>
        <w:t>Artículo 129.</w:t>
      </w:r>
      <w:r w:rsidRPr="002E47A9">
        <w:rPr>
          <w:rFonts w:ascii="Palatino Linotype" w:hAnsi="Palatino Linotype" w:cs="Segoe UI"/>
          <w:bCs/>
          <w:i/>
          <w:sz w:val="22"/>
          <w:szCs w:val="22"/>
        </w:rPr>
        <w:t xml:space="preserve"> El recurso de revisión procederá en los supuestos siguientes</w:t>
      </w:r>
      <w:r w:rsidRPr="002E47A9">
        <w:rPr>
          <w:rFonts w:ascii="Palatino Linotype" w:hAnsi="Palatino Linotype" w:cs="Bookman Old Style"/>
          <w:i/>
          <w:sz w:val="22"/>
          <w:szCs w:val="20"/>
        </w:rPr>
        <w:t>:</w:t>
      </w:r>
    </w:p>
    <w:p w:rsidR="003437E0" w:rsidRPr="002E47A9" w:rsidRDefault="003437E0" w:rsidP="003437E0">
      <w:pPr>
        <w:autoSpaceDE w:val="0"/>
        <w:autoSpaceDN w:val="0"/>
        <w:adjustRightInd w:val="0"/>
        <w:spacing w:before="240" w:after="240"/>
        <w:ind w:left="1134" w:right="902"/>
        <w:jc w:val="both"/>
        <w:rPr>
          <w:rFonts w:ascii="Palatino Linotype" w:hAnsi="Palatino Linotype" w:cs="Segoe UI"/>
          <w:b/>
          <w:bCs/>
          <w:i/>
          <w:iCs/>
          <w:sz w:val="22"/>
          <w:szCs w:val="22"/>
        </w:rPr>
      </w:pPr>
      <w:r w:rsidRPr="002E47A9">
        <w:rPr>
          <w:rFonts w:ascii="Palatino Linotype" w:hAnsi="Palatino Linotype" w:cs="Segoe UI"/>
          <w:b/>
          <w:bCs/>
          <w:i/>
          <w:iCs/>
          <w:sz w:val="22"/>
          <w:szCs w:val="22"/>
        </w:rPr>
        <w:t>…</w:t>
      </w:r>
    </w:p>
    <w:p w:rsidR="003437E0" w:rsidRPr="002E47A9" w:rsidRDefault="003437E0" w:rsidP="003437E0">
      <w:pPr>
        <w:autoSpaceDE w:val="0"/>
        <w:autoSpaceDN w:val="0"/>
        <w:adjustRightInd w:val="0"/>
        <w:spacing w:before="240" w:after="240"/>
        <w:ind w:left="1134" w:right="941"/>
        <w:jc w:val="both"/>
        <w:rPr>
          <w:rFonts w:ascii="Palatino Linotype" w:hAnsi="Palatino Linotype" w:cs="Bookman Old Style,Bold"/>
          <w:b/>
          <w:bCs/>
          <w:i/>
          <w:sz w:val="22"/>
          <w:szCs w:val="20"/>
        </w:rPr>
      </w:pPr>
      <w:r w:rsidRPr="002E47A9">
        <w:rPr>
          <w:rFonts w:ascii="Palatino Linotype" w:hAnsi="Palatino Linotype" w:cs="Segoe UI"/>
          <w:b/>
          <w:i/>
          <w:sz w:val="22"/>
          <w:szCs w:val="20"/>
        </w:rPr>
        <w:lastRenderedPageBreak/>
        <w:t>VI. Se niegue total o parcialmente el acceso, rectificación, cancelación u oposición de datos personales o los derechos relacionados con la materia.</w:t>
      </w:r>
      <w:r w:rsidRPr="002E47A9">
        <w:rPr>
          <w:rFonts w:ascii="Palatino Linotype" w:hAnsi="Palatino Linotype" w:cs="Segoe UI"/>
          <w:b/>
          <w:i/>
          <w:sz w:val="22"/>
          <w:szCs w:val="20"/>
        </w:rPr>
        <w:cr/>
      </w:r>
      <w:r w:rsidRPr="002E47A9">
        <w:rPr>
          <w:rFonts w:ascii="Palatino Linotype" w:hAnsi="Palatino Linotype" w:cs="Bookman Old Style,Bold"/>
          <w:b/>
          <w:bCs/>
          <w:i/>
          <w:sz w:val="22"/>
          <w:szCs w:val="20"/>
        </w:rPr>
        <w:t>…”</w:t>
      </w:r>
    </w:p>
    <w:p w:rsidR="003437E0" w:rsidRPr="002E47A9" w:rsidRDefault="003437E0" w:rsidP="003437E0">
      <w:pPr>
        <w:autoSpaceDE w:val="0"/>
        <w:autoSpaceDN w:val="0"/>
        <w:adjustRightInd w:val="0"/>
        <w:spacing w:before="240" w:after="240"/>
        <w:ind w:left="1134" w:right="941"/>
        <w:jc w:val="both"/>
        <w:rPr>
          <w:rFonts w:ascii="Palatino Linotype" w:hAnsi="Palatino Linotype" w:cs="Segoe UI"/>
          <w:i/>
          <w:sz w:val="22"/>
          <w:szCs w:val="20"/>
        </w:rPr>
      </w:pPr>
      <w:r w:rsidRPr="002E47A9">
        <w:rPr>
          <w:rFonts w:ascii="Palatino Linotype" w:hAnsi="Palatino Linotype" w:cs="Bookman Old Style,Bold"/>
          <w:bCs/>
          <w:i/>
          <w:sz w:val="22"/>
          <w:szCs w:val="20"/>
        </w:rPr>
        <w:t>(Énfasis añadido)</w:t>
      </w:r>
    </w:p>
    <w:p w:rsidR="0058380A" w:rsidRPr="002E47A9" w:rsidRDefault="0058380A" w:rsidP="003437E0">
      <w:pPr>
        <w:spacing w:before="100" w:beforeAutospacing="1" w:after="100" w:afterAutospacing="1" w:line="360" w:lineRule="auto"/>
        <w:jc w:val="both"/>
        <w:rPr>
          <w:rFonts w:ascii="Palatino Linotype" w:hAnsi="Palatino Linotype" w:cs="Arial"/>
          <w:color w:val="000000" w:themeColor="text1"/>
        </w:rPr>
      </w:pPr>
      <w:r w:rsidRPr="002E47A9">
        <w:rPr>
          <w:rFonts w:ascii="Palatino Linotype" w:hAnsi="Palatino Linotype" w:cs="Arial"/>
          <w:color w:val="000000" w:themeColor="text1"/>
        </w:rPr>
        <w:t xml:space="preserve">No se omite mencionar que el particular al momento de presentar la solicitud de información, señaló un domicilio particular a efecto de oír y recibir </w:t>
      </w:r>
      <w:r w:rsidR="00C17A55" w:rsidRPr="002E47A9">
        <w:rPr>
          <w:rFonts w:ascii="Palatino Linotype" w:hAnsi="Palatino Linotype" w:cs="Arial"/>
          <w:color w:val="000000" w:themeColor="text1"/>
        </w:rPr>
        <w:t xml:space="preserve">todo tipo de </w:t>
      </w:r>
      <w:r w:rsidRPr="002E47A9">
        <w:rPr>
          <w:rFonts w:ascii="Palatino Linotype" w:hAnsi="Palatino Linotype" w:cs="Arial"/>
          <w:color w:val="000000" w:themeColor="text1"/>
        </w:rPr>
        <w:t xml:space="preserve">notificaciones </w:t>
      </w:r>
      <w:r w:rsidR="00C17A55" w:rsidRPr="002E47A9">
        <w:rPr>
          <w:rFonts w:ascii="Palatino Linotype" w:hAnsi="Palatino Linotype" w:cs="Arial"/>
          <w:color w:val="000000" w:themeColor="text1"/>
        </w:rPr>
        <w:t xml:space="preserve">y documentos; razón por la cual, se considera importante referir que este Órgano Garante determina que la presente resolución deberá ser notificada al </w:t>
      </w:r>
      <w:r w:rsidR="00C17A55" w:rsidRPr="002E47A9">
        <w:rPr>
          <w:rFonts w:ascii="Palatino Linotype" w:hAnsi="Palatino Linotype" w:cs="Arial"/>
          <w:b/>
          <w:color w:val="000000" w:themeColor="text1"/>
        </w:rPr>
        <w:t xml:space="preserve">RECURRENTE </w:t>
      </w:r>
      <w:r w:rsidR="00C17A55" w:rsidRPr="002E47A9">
        <w:rPr>
          <w:rFonts w:ascii="Palatino Linotype" w:hAnsi="Palatino Linotype" w:cs="Arial"/>
          <w:color w:val="000000" w:themeColor="text1"/>
        </w:rPr>
        <w:t xml:space="preserve">a través de la modalidad </w:t>
      </w:r>
      <w:proofErr w:type="spellStart"/>
      <w:r w:rsidR="00C17A55" w:rsidRPr="002E47A9">
        <w:rPr>
          <w:rFonts w:ascii="Palatino Linotype" w:hAnsi="Palatino Linotype" w:cs="Arial"/>
          <w:color w:val="000000" w:themeColor="text1"/>
        </w:rPr>
        <w:t>requisitada</w:t>
      </w:r>
      <w:proofErr w:type="spellEnd"/>
      <w:r w:rsidR="00C17A55" w:rsidRPr="002E47A9">
        <w:rPr>
          <w:rFonts w:ascii="Palatino Linotype" w:hAnsi="Palatino Linotype" w:cs="Arial"/>
          <w:color w:val="000000" w:themeColor="text1"/>
        </w:rPr>
        <w:t xml:space="preserve"> y de manera física en el domicilio señalado en la solicitud de información</w:t>
      </w:r>
      <w:r w:rsidR="009B4B06" w:rsidRPr="002E47A9">
        <w:rPr>
          <w:rStyle w:val="Refdenotaalpie"/>
          <w:rFonts w:ascii="Palatino Linotype" w:hAnsi="Palatino Linotype" w:cs="Arial"/>
          <w:color w:val="000000" w:themeColor="text1"/>
        </w:rPr>
        <w:footnoteReference w:id="1"/>
      </w:r>
      <w:r w:rsidR="00C17A55" w:rsidRPr="002E47A9">
        <w:rPr>
          <w:rFonts w:ascii="Palatino Linotype" w:hAnsi="Palatino Linotype" w:cs="Arial"/>
          <w:color w:val="000000" w:themeColor="text1"/>
        </w:rPr>
        <w:t>.</w:t>
      </w:r>
    </w:p>
    <w:p w:rsidR="00356655" w:rsidRPr="002E47A9" w:rsidRDefault="001215EF" w:rsidP="003437E0">
      <w:pPr>
        <w:spacing w:before="100" w:beforeAutospacing="1" w:after="100" w:afterAutospacing="1" w:line="360" w:lineRule="auto"/>
        <w:jc w:val="both"/>
        <w:rPr>
          <w:rFonts w:ascii="Palatino Linotype" w:hAnsi="Palatino Linotype" w:cs="Arial"/>
          <w:b/>
          <w:color w:val="000000" w:themeColor="text1"/>
        </w:rPr>
      </w:pPr>
      <w:r w:rsidRPr="002E47A9">
        <w:rPr>
          <w:rFonts w:ascii="Palatino Linotype" w:hAnsi="Palatino Linotype"/>
          <w:b/>
          <w:sz w:val="28"/>
          <w:szCs w:val="28"/>
        </w:rPr>
        <w:t>SEXTO.</w:t>
      </w:r>
      <w:r w:rsidRPr="002E47A9">
        <w:rPr>
          <w:rFonts w:ascii="Palatino Linotype" w:hAnsi="Palatino Linotype"/>
          <w:b/>
        </w:rPr>
        <w:t xml:space="preserve"> </w:t>
      </w:r>
      <w:r w:rsidR="005067A7" w:rsidRPr="002E47A9">
        <w:rPr>
          <w:rFonts w:ascii="Palatino Linotype" w:hAnsi="Palatino Linotype"/>
          <w:b/>
        </w:rPr>
        <w:t>Estudio y resolución del asunto.</w:t>
      </w:r>
      <w:r w:rsidR="005067A7" w:rsidRPr="002E47A9">
        <w:rPr>
          <w:rFonts w:ascii="Palatino Linotype" w:hAnsi="Palatino Linotype"/>
        </w:rPr>
        <w:t xml:space="preserve"> </w:t>
      </w:r>
      <w:r w:rsidR="00C17A55" w:rsidRPr="002E47A9">
        <w:rPr>
          <w:rFonts w:ascii="Palatino Linotype" w:hAnsi="Palatino Linotype"/>
        </w:rPr>
        <w:t xml:space="preserve">Así, de </w:t>
      </w:r>
      <w:r w:rsidRPr="002E47A9">
        <w:rPr>
          <w:rFonts w:ascii="Palatino Linotype" w:hAnsi="Palatino Linotype" w:cs="Arial"/>
          <w:color w:val="000000" w:themeColor="text1"/>
        </w:rPr>
        <w:t xml:space="preserve">las precisiones señaladas en el Considerando anterior, conviene recordar que el hoy </w:t>
      </w:r>
      <w:r w:rsidRPr="002E47A9">
        <w:rPr>
          <w:rFonts w:ascii="Palatino Linotype" w:hAnsi="Palatino Linotype" w:cs="Arial"/>
          <w:b/>
          <w:color w:val="000000" w:themeColor="text1"/>
        </w:rPr>
        <w:t xml:space="preserve">RECURRENTE </w:t>
      </w:r>
      <w:r w:rsidRPr="002E47A9">
        <w:rPr>
          <w:rFonts w:ascii="Palatino Linotype" w:hAnsi="Palatino Linotype" w:cs="Arial"/>
          <w:color w:val="000000" w:themeColor="text1"/>
        </w:rPr>
        <w:t xml:space="preserve">solicitó del </w:t>
      </w:r>
      <w:r w:rsidRPr="002E47A9">
        <w:rPr>
          <w:rFonts w:ascii="Palatino Linotype" w:hAnsi="Palatino Linotype" w:cs="Arial"/>
          <w:b/>
          <w:color w:val="000000" w:themeColor="text1"/>
        </w:rPr>
        <w:t xml:space="preserve">SUJETO OBLIGADO </w:t>
      </w:r>
      <w:r w:rsidRPr="002E47A9">
        <w:rPr>
          <w:rFonts w:ascii="Palatino Linotype" w:hAnsi="Palatino Linotype" w:cs="Arial"/>
        </w:rPr>
        <w:t>le proporcionara</w:t>
      </w:r>
      <w:r w:rsidR="005067A7" w:rsidRPr="002E47A9">
        <w:rPr>
          <w:rFonts w:ascii="Palatino Linotype" w:hAnsi="Palatino Linotype" w:cs="Arial"/>
        </w:rPr>
        <w:t xml:space="preserve"> </w:t>
      </w:r>
      <w:r w:rsidRPr="002E47A9">
        <w:rPr>
          <w:rFonts w:ascii="Palatino Linotype" w:hAnsi="Palatino Linotype" w:cs="Arial"/>
        </w:rPr>
        <w:t xml:space="preserve">el acceso a datos de </w:t>
      </w:r>
      <w:r w:rsidR="00356655" w:rsidRPr="002E47A9">
        <w:rPr>
          <w:rFonts w:ascii="Palatino Linotype" w:hAnsi="Palatino Linotype" w:cs="Arial"/>
        </w:rPr>
        <w:t>la información que a continuación se desagrega:</w:t>
      </w:r>
    </w:p>
    <w:p w:rsidR="00356655" w:rsidRPr="002E47A9" w:rsidRDefault="00356655" w:rsidP="00566B6D">
      <w:pPr>
        <w:pStyle w:val="Prrafodelista"/>
        <w:widowControl w:val="0"/>
        <w:numPr>
          <w:ilvl w:val="0"/>
          <w:numId w:val="1"/>
        </w:numPr>
        <w:tabs>
          <w:tab w:val="left" w:pos="1418"/>
        </w:tabs>
        <w:autoSpaceDE w:val="0"/>
        <w:autoSpaceDN w:val="0"/>
        <w:adjustRightInd w:val="0"/>
        <w:spacing w:before="200" w:after="200" w:line="360" w:lineRule="auto"/>
        <w:jc w:val="both"/>
        <w:rPr>
          <w:rFonts w:ascii="Palatino Linotype" w:hAnsi="Palatino Linotype" w:cs="Arial"/>
        </w:rPr>
      </w:pPr>
      <w:r w:rsidRPr="002E47A9">
        <w:rPr>
          <w:rFonts w:ascii="Palatino Linotype" w:hAnsi="Palatino Linotype" w:cs="Arial"/>
        </w:rPr>
        <w:t xml:space="preserve">El documento en el que </w:t>
      </w:r>
      <w:r w:rsidR="00C17A55" w:rsidRPr="002E47A9">
        <w:rPr>
          <w:rFonts w:ascii="Palatino Linotype" w:hAnsi="Palatino Linotype" w:cs="Arial"/>
        </w:rPr>
        <w:t>la Contraloría Interna Municipal haga constar</w:t>
      </w:r>
      <w:r w:rsidRPr="002E47A9">
        <w:rPr>
          <w:rFonts w:ascii="Palatino Linotype" w:hAnsi="Palatino Linotype" w:cs="Arial"/>
        </w:rPr>
        <w:t xml:space="preserve"> que se encuentra inscrito en el área de Seguridad Pú</w:t>
      </w:r>
      <w:bookmarkStart w:id="0" w:name="_GoBack"/>
      <w:bookmarkEnd w:id="0"/>
      <w:r w:rsidRPr="002E47A9">
        <w:rPr>
          <w:rFonts w:ascii="Palatino Linotype" w:hAnsi="Palatino Linotype" w:cs="Arial"/>
        </w:rPr>
        <w:t>blica Municipal;</w:t>
      </w:r>
    </w:p>
    <w:p w:rsidR="00356655" w:rsidRPr="002E47A9" w:rsidRDefault="00FF0B5B" w:rsidP="00566B6D">
      <w:pPr>
        <w:pStyle w:val="Prrafodelista"/>
        <w:widowControl w:val="0"/>
        <w:numPr>
          <w:ilvl w:val="0"/>
          <w:numId w:val="1"/>
        </w:numPr>
        <w:tabs>
          <w:tab w:val="left" w:pos="1418"/>
        </w:tabs>
        <w:autoSpaceDE w:val="0"/>
        <w:autoSpaceDN w:val="0"/>
        <w:adjustRightInd w:val="0"/>
        <w:spacing w:before="200" w:after="200" w:line="360" w:lineRule="auto"/>
        <w:jc w:val="both"/>
        <w:rPr>
          <w:rFonts w:ascii="Palatino Linotype" w:hAnsi="Palatino Linotype" w:cs="Arial"/>
        </w:rPr>
      </w:pPr>
      <w:r w:rsidRPr="002E47A9">
        <w:rPr>
          <w:rFonts w:ascii="Palatino Linotype" w:hAnsi="Palatino Linotype" w:cs="Arial"/>
        </w:rPr>
        <w:t xml:space="preserve">La categoría </w:t>
      </w:r>
      <w:r w:rsidR="00356655" w:rsidRPr="002E47A9">
        <w:rPr>
          <w:rFonts w:ascii="Palatino Linotype" w:hAnsi="Palatino Linotype" w:cs="Arial"/>
        </w:rPr>
        <w:t xml:space="preserve">con </w:t>
      </w:r>
      <w:r w:rsidRPr="002E47A9">
        <w:rPr>
          <w:rFonts w:ascii="Palatino Linotype" w:hAnsi="Palatino Linotype" w:cs="Arial"/>
        </w:rPr>
        <w:t xml:space="preserve">la </w:t>
      </w:r>
      <w:r w:rsidR="00356655" w:rsidRPr="002E47A9">
        <w:rPr>
          <w:rFonts w:ascii="Palatino Linotype" w:hAnsi="Palatino Linotype" w:cs="Arial"/>
        </w:rPr>
        <w:t>que está inscrito;</w:t>
      </w:r>
    </w:p>
    <w:p w:rsidR="00356655" w:rsidRPr="002E47A9" w:rsidRDefault="00CA570B" w:rsidP="00566B6D">
      <w:pPr>
        <w:pStyle w:val="Prrafodelista"/>
        <w:widowControl w:val="0"/>
        <w:numPr>
          <w:ilvl w:val="0"/>
          <w:numId w:val="1"/>
        </w:numPr>
        <w:tabs>
          <w:tab w:val="left" w:pos="1418"/>
        </w:tabs>
        <w:autoSpaceDE w:val="0"/>
        <w:autoSpaceDN w:val="0"/>
        <w:adjustRightInd w:val="0"/>
        <w:spacing w:before="200" w:after="200" w:line="360" w:lineRule="auto"/>
        <w:jc w:val="both"/>
        <w:rPr>
          <w:rFonts w:ascii="Palatino Linotype" w:hAnsi="Palatino Linotype" w:cs="Arial"/>
        </w:rPr>
      </w:pPr>
      <w:r w:rsidRPr="002E47A9">
        <w:rPr>
          <w:rFonts w:ascii="Palatino Linotype" w:hAnsi="Palatino Linotype" w:cs="Arial"/>
        </w:rPr>
        <w:t>El salario que percibe actualmente;</w:t>
      </w:r>
    </w:p>
    <w:p w:rsidR="00CA570B" w:rsidRPr="002E47A9" w:rsidRDefault="005067A7" w:rsidP="005067A7">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cs="Arial"/>
        </w:rPr>
      </w:pPr>
      <w:r w:rsidRPr="002E47A9">
        <w:rPr>
          <w:rFonts w:ascii="Palatino Linotype" w:hAnsi="Palatino Linotype" w:cs="Arial"/>
        </w:rPr>
        <w:lastRenderedPageBreak/>
        <w:t xml:space="preserve">Bajo ese tenor, </w:t>
      </w:r>
      <w:r w:rsidRPr="002E47A9">
        <w:rPr>
          <w:rFonts w:ascii="Palatino Linotype" w:hAnsi="Palatino Linotype" w:cs="Arial"/>
          <w:b/>
        </w:rPr>
        <w:t xml:space="preserve">EL SUJETO OBLIGADO </w:t>
      </w:r>
      <w:r w:rsidRPr="002E47A9">
        <w:rPr>
          <w:rFonts w:ascii="Palatino Linotype" w:hAnsi="Palatino Linotype" w:cs="Arial"/>
        </w:rPr>
        <w:t>mediante respuesta le señaló a</w:t>
      </w:r>
      <w:r w:rsidR="00CA570B" w:rsidRPr="002E47A9">
        <w:rPr>
          <w:rFonts w:ascii="Palatino Linotype" w:hAnsi="Palatino Linotype" w:cs="Arial"/>
        </w:rPr>
        <w:t xml:space="preserve">l </w:t>
      </w:r>
      <w:r w:rsidRPr="002E47A9">
        <w:rPr>
          <w:rFonts w:ascii="Palatino Linotype" w:hAnsi="Palatino Linotype" w:cs="Arial"/>
        </w:rPr>
        <w:t xml:space="preserve">particular que, </w:t>
      </w:r>
      <w:r w:rsidR="00CA570B" w:rsidRPr="002E47A9">
        <w:rPr>
          <w:rFonts w:ascii="Palatino Linotype" w:hAnsi="Palatino Linotype" w:cs="Arial"/>
        </w:rPr>
        <w:t xml:space="preserve">lo invitaba a solicitar la información al </w:t>
      </w:r>
      <w:r w:rsidR="00CA570B" w:rsidRPr="002E47A9">
        <w:rPr>
          <w:rFonts w:ascii="Palatino Linotype" w:hAnsi="Palatino Linotype" w:cs="Arial"/>
          <w:b/>
        </w:rPr>
        <w:t xml:space="preserve">SUJETO OBLIGADO </w:t>
      </w:r>
      <w:r w:rsidR="00CA570B" w:rsidRPr="002E47A9">
        <w:rPr>
          <w:rFonts w:ascii="Palatino Linotype" w:hAnsi="Palatino Linotype" w:cs="Arial"/>
        </w:rPr>
        <w:t>correcto.</w:t>
      </w:r>
    </w:p>
    <w:p w:rsidR="00CA570B" w:rsidRPr="002E47A9" w:rsidRDefault="005067A7" w:rsidP="005067A7">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cs="Arial"/>
        </w:rPr>
      </w:pPr>
      <w:r w:rsidRPr="002E47A9">
        <w:rPr>
          <w:rFonts w:ascii="Palatino Linotype" w:hAnsi="Palatino Linotype" w:cs="Arial"/>
        </w:rPr>
        <w:t xml:space="preserve">Inconforme con la respuesta del </w:t>
      </w:r>
      <w:r w:rsidRPr="002E47A9">
        <w:rPr>
          <w:rFonts w:ascii="Palatino Linotype" w:hAnsi="Palatino Linotype" w:cs="Arial"/>
          <w:b/>
        </w:rPr>
        <w:t xml:space="preserve">SUJETO OBLIGADO </w:t>
      </w:r>
      <w:r w:rsidR="00262594" w:rsidRPr="002E47A9">
        <w:rPr>
          <w:rFonts w:ascii="Palatino Linotype" w:hAnsi="Palatino Linotype" w:cs="Arial"/>
        </w:rPr>
        <w:t>el</w:t>
      </w:r>
      <w:r w:rsidRPr="002E47A9">
        <w:rPr>
          <w:rFonts w:ascii="Palatino Linotype" w:hAnsi="Palatino Linotype" w:cs="Arial"/>
        </w:rPr>
        <w:t xml:space="preserve"> particular interpuso el recurso de revisión de mérito en el que señaló como motivo de inconformidad la </w:t>
      </w:r>
      <w:r w:rsidR="001215EF" w:rsidRPr="002E47A9">
        <w:rPr>
          <w:rFonts w:ascii="Palatino Linotype" w:hAnsi="Palatino Linotype" w:cs="Arial"/>
        </w:rPr>
        <w:t>negativa de é</w:t>
      </w:r>
      <w:r w:rsidR="00CA570B" w:rsidRPr="002E47A9">
        <w:rPr>
          <w:rFonts w:ascii="Palatino Linotype" w:hAnsi="Palatino Linotype" w:cs="Arial"/>
        </w:rPr>
        <w:t>ste para dar respuesta alegando ser incompetente.</w:t>
      </w:r>
    </w:p>
    <w:p w:rsidR="00CA570B" w:rsidRPr="002E47A9" w:rsidRDefault="00C17A55" w:rsidP="005067A7">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cs="Arial"/>
        </w:rPr>
      </w:pPr>
      <w:r w:rsidRPr="002E47A9">
        <w:rPr>
          <w:rFonts w:ascii="Palatino Linotype" w:hAnsi="Palatino Linotype" w:cs="Arial"/>
        </w:rPr>
        <w:t>E</w:t>
      </w:r>
      <w:r w:rsidR="00CA570B" w:rsidRPr="002E47A9">
        <w:rPr>
          <w:rFonts w:ascii="Palatino Linotype" w:hAnsi="Palatino Linotype" w:cs="Arial"/>
        </w:rPr>
        <w:t>s preciso señalar que, las partes fuero</w:t>
      </w:r>
      <w:r w:rsidR="001215EF" w:rsidRPr="002E47A9">
        <w:rPr>
          <w:rFonts w:ascii="Palatino Linotype" w:hAnsi="Palatino Linotype" w:cs="Arial"/>
        </w:rPr>
        <w:t>n</w:t>
      </w:r>
      <w:r w:rsidR="00CA570B" w:rsidRPr="002E47A9">
        <w:rPr>
          <w:rFonts w:ascii="Palatino Linotype" w:hAnsi="Palatino Linotype" w:cs="Arial"/>
        </w:rPr>
        <w:t xml:space="preserve"> omisas en presentar las manifestacione</w:t>
      </w:r>
      <w:r w:rsidR="001215EF" w:rsidRPr="002E47A9">
        <w:rPr>
          <w:rFonts w:ascii="Palatino Linotype" w:hAnsi="Palatino Linotype" w:cs="Arial"/>
        </w:rPr>
        <w:t>s que a su derecho correspondía</w:t>
      </w:r>
      <w:r w:rsidR="00CA570B" w:rsidRPr="002E47A9">
        <w:rPr>
          <w:rFonts w:ascii="Palatino Linotype" w:hAnsi="Palatino Linotype" w:cs="Arial"/>
        </w:rPr>
        <w:t>.</w:t>
      </w:r>
    </w:p>
    <w:p w:rsidR="007B7DB9" w:rsidRPr="002E47A9" w:rsidRDefault="007B7DB9" w:rsidP="007B7DB9">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hAnsi="Palatino Linotype" w:cs="Arial"/>
          <w:lang w:val="es-ES" w:eastAsia="es-MX"/>
        </w:rPr>
      </w:pPr>
      <w:r w:rsidRPr="002E47A9">
        <w:rPr>
          <w:rFonts w:ascii="Palatino Linotype" w:hAnsi="Palatino Linotype" w:cs="Arial"/>
          <w:lang w:val="es-ES" w:eastAsia="es-MX"/>
        </w:rPr>
        <w:t>Hechas las pr</w:t>
      </w:r>
      <w:r w:rsidR="004A3FDF" w:rsidRPr="002E47A9">
        <w:rPr>
          <w:rFonts w:ascii="Palatino Linotype" w:hAnsi="Palatino Linotype" w:cs="Arial"/>
          <w:lang w:val="es-ES" w:eastAsia="es-MX"/>
        </w:rPr>
        <w:t>ecisiones anteriores, es de</w:t>
      </w:r>
      <w:r w:rsidRPr="002E47A9">
        <w:rPr>
          <w:rFonts w:ascii="Palatino Linotype" w:hAnsi="Palatino Linotype" w:cs="Arial"/>
          <w:lang w:val="es-ES" w:eastAsia="es-MX"/>
        </w:rPr>
        <w:t xml:space="preserve"> referir que este Instituto analizó la totalidad de constancias que integran el expediente electrónico del </w:t>
      </w:r>
      <w:r w:rsidRPr="002E47A9">
        <w:rPr>
          <w:rFonts w:ascii="Palatino Linotype" w:hAnsi="Palatino Linotype" w:cs="Arial"/>
          <w:b/>
          <w:lang w:val="es-ES" w:eastAsia="es-MX"/>
        </w:rPr>
        <w:t>SAIMEX</w:t>
      </w:r>
      <w:r w:rsidRPr="002E47A9">
        <w:rPr>
          <w:rFonts w:ascii="Palatino Linotype" w:hAnsi="Palatino Linotype" w:cs="Arial"/>
          <w:lang w:val="es-ES" w:eastAsia="es-MX"/>
        </w:rPr>
        <w:t xml:space="preserve"> y arribó a las siguientes consideraciones de hecho y de derecho:</w:t>
      </w:r>
    </w:p>
    <w:p w:rsidR="007B7DB9" w:rsidRPr="002E47A9" w:rsidRDefault="007B7DB9" w:rsidP="007B7DB9">
      <w:pPr>
        <w:spacing w:before="100" w:beforeAutospacing="1" w:after="100" w:afterAutospacing="1" w:line="360" w:lineRule="auto"/>
        <w:jc w:val="both"/>
        <w:rPr>
          <w:rFonts w:ascii="Palatino Linotype" w:hAnsi="Palatino Linotype" w:cs="Arial"/>
          <w:lang w:val="es-ES"/>
        </w:rPr>
      </w:pPr>
      <w:r w:rsidRPr="002E47A9">
        <w:rPr>
          <w:rFonts w:ascii="Palatino Linotype" w:hAnsi="Palatino Linotype" w:cs="Arial"/>
          <w:lang w:val="es-ES"/>
        </w:rPr>
        <w:t xml:space="preserve">Primeramente, este Instituto considera importante destacar que de la lectura de la solicitud de información se puede advertir que la vía para la atención de la solicitud ingresada por el particular es </w:t>
      </w:r>
      <w:r w:rsidRPr="002E47A9">
        <w:rPr>
          <w:rFonts w:ascii="Palatino Linotype" w:hAnsi="Palatino Linotype" w:cs="Arial"/>
          <w:b/>
          <w:lang w:val="es-ES"/>
        </w:rPr>
        <w:t>mediante el derecho de acceso a datos personales</w:t>
      </w:r>
      <w:r w:rsidRPr="002E47A9">
        <w:rPr>
          <w:rFonts w:ascii="Palatino Linotype" w:hAnsi="Palatino Linotype" w:cs="Arial"/>
          <w:lang w:val="es-ES"/>
        </w:rPr>
        <w:t xml:space="preserve">; por lo que, es conveniente hacer referencia del contenido del artículo 16, segundo párrafo de la Constitución Política de los Estados Unidos Mexicanos; 5, párrafos vigésimo </w:t>
      </w:r>
      <w:r w:rsidR="00F94EDF">
        <w:rPr>
          <w:rFonts w:ascii="Palatino Linotype" w:hAnsi="Palatino Linotype" w:cs="Arial"/>
          <w:lang w:val="es-ES"/>
        </w:rPr>
        <w:t>segundo, vigésimo tercero y vigésimo cuarto</w:t>
      </w:r>
      <w:r w:rsidRPr="002E47A9">
        <w:rPr>
          <w:rFonts w:ascii="Palatino Linotype" w:hAnsi="Palatino Linotype" w:cs="Arial"/>
          <w:lang w:val="es-ES"/>
        </w:rPr>
        <w:t>, fracción III y V de la Constitución Política del Estado Libre y Soberano de México; 6 de la Ley de Transparencia y Acceso a la Información Pública del Estado de México y Municipios; así como, de los artículos 4, fracción XIII, 97 y 98 de la Ley de Protección de Datos Personales en Posesión de Sujetos Obligados del Estado de México y Municipios, mismos que son de la literalidad siguiente:</w:t>
      </w:r>
    </w:p>
    <w:p w:rsidR="007B7DB9" w:rsidRPr="002E47A9" w:rsidRDefault="007B7DB9" w:rsidP="007B7DB9">
      <w:pPr>
        <w:ind w:left="851" w:right="902"/>
        <w:jc w:val="both"/>
        <w:rPr>
          <w:rFonts w:ascii="Palatino Linotype" w:hAnsi="Palatino Linotype" w:cs="Arial"/>
          <w:b/>
          <w:bCs/>
          <w:i/>
          <w:color w:val="000000"/>
          <w:sz w:val="22"/>
          <w:szCs w:val="22"/>
          <w:lang w:val="es-ES"/>
        </w:rPr>
      </w:pPr>
      <w:r w:rsidRPr="002E47A9">
        <w:rPr>
          <w:rFonts w:ascii="Palatino Linotype" w:hAnsi="Palatino Linotype" w:cs="Arial"/>
          <w:b/>
          <w:bCs/>
          <w:i/>
          <w:color w:val="000000"/>
          <w:sz w:val="22"/>
          <w:szCs w:val="22"/>
          <w:lang w:val="es-ES"/>
        </w:rPr>
        <w:t>“Artículo 16. (…)</w:t>
      </w:r>
    </w:p>
    <w:p w:rsidR="007B7DB9" w:rsidRPr="002E47A9" w:rsidRDefault="007B7DB9" w:rsidP="007B7DB9">
      <w:pPr>
        <w:ind w:left="851" w:right="902"/>
        <w:jc w:val="both"/>
        <w:rPr>
          <w:rFonts w:ascii="Palatino Linotype" w:hAnsi="Palatino Linotype" w:cs="Arial"/>
          <w:i/>
          <w:color w:val="000000"/>
          <w:sz w:val="22"/>
          <w:szCs w:val="22"/>
          <w:lang w:val="es-ES"/>
        </w:rPr>
      </w:pPr>
      <w:r w:rsidRPr="002E47A9">
        <w:rPr>
          <w:rFonts w:ascii="Palatino Linotype" w:hAnsi="Palatino Linotype" w:cs="Arial"/>
          <w:b/>
          <w:i/>
          <w:color w:val="000000"/>
          <w:sz w:val="22"/>
          <w:szCs w:val="22"/>
          <w:lang w:val="es-ES"/>
        </w:rPr>
        <w:lastRenderedPageBreak/>
        <w:t>Toda persona tiene derecho a la protección de sus datos personales, al acceso, rectificación y cancelación de los mismos</w:t>
      </w:r>
      <w:r w:rsidRPr="002E47A9">
        <w:rPr>
          <w:rFonts w:ascii="Palatino Linotype" w:hAnsi="Palatino Linotype" w:cs="Arial"/>
          <w:i/>
          <w:color w:val="000000"/>
          <w:sz w:val="22"/>
          <w:szCs w:val="22"/>
          <w:lang w:val="es-ES"/>
        </w:rPr>
        <w:t>,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007B7DB9" w:rsidRPr="002E47A9" w:rsidRDefault="007B7DB9" w:rsidP="007B7DB9">
      <w:pPr>
        <w:ind w:left="851" w:right="902"/>
        <w:jc w:val="both"/>
        <w:rPr>
          <w:rFonts w:ascii="Palatino Linotype" w:hAnsi="Palatino Linotype"/>
          <w:i/>
          <w:sz w:val="22"/>
          <w:szCs w:val="22"/>
          <w:lang w:val="es-ES"/>
        </w:rPr>
      </w:pPr>
      <w:r w:rsidRPr="002E47A9">
        <w:rPr>
          <w:rFonts w:ascii="Palatino Linotype" w:hAnsi="Palatino Linotype"/>
          <w:i/>
          <w:sz w:val="22"/>
          <w:szCs w:val="22"/>
          <w:lang w:val="es-ES"/>
        </w:rPr>
        <w:t>“</w:t>
      </w:r>
      <w:r w:rsidRPr="002E47A9">
        <w:rPr>
          <w:rFonts w:ascii="Palatino Linotype" w:hAnsi="Palatino Linotype"/>
          <w:b/>
          <w:i/>
          <w:sz w:val="22"/>
          <w:szCs w:val="22"/>
          <w:lang w:val="es-ES"/>
        </w:rPr>
        <w:t>Artículo 5.-</w:t>
      </w:r>
      <w:r w:rsidRPr="002E47A9">
        <w:rPr>
          <w:rFonts w:ascii="Palatino Linotype" w:hAnsi="Palatino Linotype"/>
          <w:i/>
          <w:sz w:val="22"/>
          <w:szCs w:val="22"/>
          <w:lang w:val="es-ES"/>
        </w:rPr>
        <w:t xml:space="preserve"> (…)</w:t>
      </w:r>
    </w:p>
    <w:p w:rsidR="007B7DB9" w:rsidRPr="002E47A9" w:rsidRDefault="007B7DB9" w:rsidP="007B7DB9">
      <w:pPr>
        <w:ind w:left="851" w:right="902"/>
        <w:jc w:val="both"/>
        <w:rPr>
          <w:rFonts w:ascii="Palatino Linotype" w:hAnsi="Palatino Linotype"/>
          <w:i/>
          <w:sz w:val="22"/>
          <w:szCs w:val="22"/>
          <w:lang w:val="es-ES"/>
        </w:rPr>
      </w:pPr>
      <w:r w:rsidRPr="002E47A9">
        <w:rPr>
          <w:rFonts w:ascii="Palatino Linotype" w:hAnsi="Palatino Linotype"/>
          <w:b/>
          <w:i/>
          <w:sz w:val="22"/>
          <w:szCs w:val="22"/>
          <w:lang w:val="es-ES"/>
        </w:rPr>
        <w:t xml:space="preserve">Para garantizar el ejercicio </w:t>
      </w:r>
      <w:r w:rsidRPr="002E47A9">
        <w:rPr>
          <w:rFonts w:ascii="Palatino Linotype" w:hAnsi="Palatino Linotype"/>
          <w:i/>
          <w:sz w:val="22"/>
          <w:szCs w:val="22"/>
          <w:lang w:val="es-ES"/>
        </w:rPr>
        <w:t>del derecho de transparencia, acceso a la información pública</w:t>
      </w:r>
      <w:r w:rsidRPr="002E47A9">
        <w:rPr>
          <w:rFonts w:ascii="Palatino Linotype" w:hAnsi="Palatino Linotype"/>
          <w:b/>
          <w:i/>
          <w:sz w:val="22"/>
          <w:szCs w:val="22"/>
          <w:lang w:val="es-ES"/>
        </w:rPr>
        <w:t xml:space="preserve"> y protección de datos personales</w:t>
      </w:r>
      <w:r w:rsidRPr="002E47A9">
        <w:rPr>
          <w:rFonts w:ascii="Palatino Linotype" w:hAnsi="Palatino Linotype"/>
          <w:i/>
          <w:sz w:val="22"/>
          <w:szCs w:val="22"/>
          <w:lang w:val="es-ES"/>
        </w:rPr>
        <w:t>, los poderes públicos y los organismos autónomos, transparentarán sus acciones, en términos de las disposiciones aplicables, la información será oportuna, clara, veraz y de fácil acceso.</w:t>
      </w:r>
    </w:p>
    <w:p w:rsidR="007B7DB9" w:rsidRPr="002E47A9" w:rsidRDefault="007B7DB9" w:rsidP="007B7DB9">
      <w:pPr>
        <w:ind w:left="851" w:right="902"/>
        <w:jc w:val="both"/>
        <w:rPr>
          <w:rFonts w:ascii="Palatino Linotype" w:hAnsi="Palatino Linotype"/>
          <w:i/>
          <w:sz w:val="22"/>
          <w:szCs w:val="22"/>
          <w:lang w:val="es-ES"/>
        </w:rPr>
      </w:pPr>
      <w:r w:rsidRPr="002E47A9">
        <w:rPr>
          <w:rFonts w:ascii="Palatino Linotype" w:hAnsi="Palatino Linotype"/>
          <w:b/>
          <w:i/>
          <w:sz w:val="22"/>
          <w:szCs w:val="22"/>
          <w:lang w:val="es-ES"/>
        </w:rPr>
        <w:t>Este derecho se regirá por los principios y bases siguientes</w:t>
      </w:r>
      <w:r w:rsidRPr="002E47A9">
        <w:rPr>
          <w:rFonts w:ascii="Palatino Linotype" w:hAnsi="Palatino Linotype"/>
          <w:i/>
          <w:sz w:val="22"/>
          <w:szCs w:val="22"/>
          <w:lang w:val="es-ES"/>
        </w:rPr>
        <w:t>:</w:t>
      </w:r>
    </w:p>
    <w:p w:rsidR="007B7DB9" w:rsidRPr="002E47A9" w:rsidRDefault="007B7DB9" w:rsidP="007B7DB9">
      <w:pPr>
        <w:ind w:left="851" w:right="902"/>
        <w:jc w:val="both"/>
        <w:rPr>
          <w:rFonts w:ascii="Palatino Linotype" w:hAnsi="Palatino Linotype"/>
          <w:i/>
          <w:sz w:val="22"/>
          <w:szCs w:val="22"/>
          <w:lang w:val="es-ES"/>
        </w:rPr>
      </w:pPr>
      <w:r w:rsidRPr="002E47A9">
        <w:rPr>
          <w:rFonts w:ascii="Palatino Linotype" w:hAnsi="Palatino Linotype"/>
          <w:i/>
          <w:sz w:val="22"/>
          <w:szCs w:val="22"/>
          <w:lang w:val="es-ES"/>
        </w:rPr>
        <w:t>…</w:t>
      </w:r>
    </w:p>
    <w:p w:rsidR="007B7DB9" w:rsidRPr="002E47A9" w:rsidRDefault="007B7DB9" w:rsidP="007B7DB9">
      <w:pPr>
        <w:ind w:left="851" w:right="902"/>
        <w:jc w:val="both"/>
        <w:rPr>
          <w:rFonts w:ascii="Palatino Linotype" w:hAnsi="Palatino Linotype"/>
          <w:i/>
          <w:sz w:val="22"/>
          <w:szCs w:val="22"/>
          <w:lang w:val="es-ES"/>
        </w:rPr>
      </w:pPr>
      <w:r w:rsidRPr="002E47A9">
        <w:rPr>
          <w:rFonts w:ascii="Palatino Linotype" w:hAnsi="Palatino Linotype"/>
          <w:i/>
          <w:sz w:val="22"/>
          <w:szCs w:val="22"/>
          <w:lang w:val="es-ES"/>
        </w:rPr>
        <w:t xml:space="preserve">III. </w:t>
      </w:r>
      <w:r w:rsidRPr="002E47A9">
        <w:rPr>
          <w:rFonts w:ascii="Palatino Linotype" w:hAnsi="Palatino Linotype"/>
          <w:b/>
          <w:i/>
          <w:sz w:val="22"/>
          <w:szCs w:val="22"/>
          <w:lang w:val="es-ES"/>
        </w:rPr>
        <w:t>Toda persona, sin necesidad de acreditar interés alguno o justificar su utilización, tendrá acceso gratuito</w:t>
      </w:r>
      <w:r w:rsidRPr="002E47A9">
        <w:rPr>
          <w:rFonts w:ascii="Palatino Linotype" w:hAnsi="Palatino Linotype"/>
          <w:i/>
          <w:sz w:val="22"/>
          <w:szCs w:val="22"/>
          <w:lang w:val="es-ES"/>
        </w:rPr>
        <w:t xml:space="preserve"> a la información pública, </w:t>
      </w:r>
      <w:r w:rsidRPr="002E47A9">
        <w:rPr>
          <w:rFonts w:ascii="Palatino Linotype" w:hAnsi="Palatino Linotype"/>
          <w:b/>
          <w:i/>
          <w:sz w:val="22"/>
          <w:szCs w:val="22"/>
          <w:lang w:val="es-ES"/>
        </w:rPr>
        <w:t>a sus datos personales</w:t>
      </w:r>
      <w:r w:rsidRPr="002E47A9">
        <w:rPr>
          <w:rFonts w:ascii="Palatino Linotype" w:hAnsi="Palatino Linotype"/>
          <w:i/>
          <w:sz w:val="22"/>
          <w:szCs w:val="22"/>
          <w:lang w:val="es-ES"/>
        </w:rPr>
        <w:t xml:space="preserve"> o a la rectificación de éstos. </w:t>
      </w:r>
    </w:p>
    <w:p w:rsidR="007B7DB9" w:rsidRPr="002E47A9" w:rsidRDefault="007B7DB9" w:rsidP="007B7DB9">
      <w:pPr>
        <w:ind w:left="851" w:right="902"/>
        <w:jc w:val="both"/>
        <w:rPr>
          <w:rFonts w:ascii="Palatino Linotype" w:hAnsi="Palatino Linotype"/>
          <w:i/>
          <w:sz w:val="22"/>
          <w:szCs w:val="22"/>
          <w:lang w:val="es-ES"/>
        </w:rPr>
      </w:pPr>
      <w:r w:rsidRPr="002E47A9">
        <w:rPr>
          <w:rFonts w:ascii="Palatino Linotype" w:hAnsi="Palatino Linotype"/>
          <w:i/>
          <w:sz w:val="22"/>
          <w:szCs w:val="22"/>
          <w:lang w:val="es-ES"/>
        </w:rPr>
        <w:t>…</w:t>
      </w:r>
    </w:p>
    <w:p w:rsidR="007B7DB9" w:rsidRPr="002E47A9" w:rsidRDefault="007B7DB9" w:rsidP="007B7DB9">
      <w:pPr>
        <w:ind w:left="851" w:right="902"/>
        <w:jc w:val="both"/>
        <w:rPr>
          <w:rFonts w:ascii="Palatino Linotype" w:hAnsi="Palatino Linotype"/>
          <w:i/>
          <w:sz w:val="22"/>
          <w:szCs w:val="22"/>
          <w:lang w:val="es-ES"/>
        </w:rPr>
      </w:pPr>
      <w:r w:rsidRPr="002E47A9">
        <w:rPr>
          <w:rFonts w:ascii="Palatino Linotype" w:hAnsi="Palatino Linotype"/>
          <w:i/>
          <w:sz w:val="22"/>
          <w:szCs w:val="22"/>
          <w:lang w:val="es-ES"/>
        </w:rPr>
        <w:t xml:space="preserve">V. </w:t>
      </w:r>
      <w:r w:rsidRPr="002E47A9">
        <w:rPr>
          <w:rFonts w:ascii="Palatino Linotype" w:hAnsi="Palatino Linotype"/>
          <w:b/>
          <w:i/>
          <w:sz w:val="22"/>
          <w:szCs w:val="22"/>
          <w:lang w:val="es-ES"/>
        </w:rPr>
        <w:t xml:space="preserve">Los procedimientos </w:t>
      </w:r>
      <w:r w:rsidRPr="002E47A9">
        <w:rPr>
          <w:rFonts w:ascii="Palatino Linotype" w:hAnsi="Palatino Linotype"/>
          <w:i/>
          <w:sz w:val="22"/>
          <w:szCs w:val="22"/>
          <w:lang w:val="es-ES"/>
        </w:rPr>
        <w:t xml:space="preserve">de acceso a la información pública, </w:t>
      </w:r>
      <w:r w:rsidRPr="002E47A9">
        <w:rPr>
          <w:rFonts w:ascii="Palatino Linotype" w:hAnsi="Palatino Linotype"/>
          <w:b/>
          <w:i/>
          <w:sz w:val="22"/>
          <w:szCs w:val="22"/>
          <w:lang w:val="es-ES"/>
        </w:rPr>
        <w:t>de acceso, corrección y supresión de datos personales</w:t>
      </w:r>
      <w:r w:rsidRPr="002E47A9">
        <w:rPr>
          <w:rFonts w:ascii="Palatino Linotype" w:hAnsi="Palatino Linotype"/>
          <w:i/>
          <w:sz w:val="22"/>
          <w:szCs w:val="22"/>
          <w:lang w:val="es-ES"/>
        </w:rPr>
        <w:t xml:space="preserve">, </w:t>
      </w:r>
      <w:r w:rsidRPr="002E47A9">
        <w:rPr>
          <w:rFonts w:ascii="Palatino Linotype" w:hAnsi="Palatino Linotype"/>
          <w:b/>
          <w:i/>
          <w:sz w:val="22"/>
          <w:szCs w:val="22"/>
          <w:lang w:val="es-ES"/>
        </w:rPr>
        <w:t>así como los recursos de revisión derivados de los mismos, podrán tramitarse por medios electrónicos, a través de un sistema automatizado que para tal efecto establezca la ley reglamentaria y el organismo autónomo garante</w:t>
      </w:r>
      <w:r w:rsidRPr="002E47A9">
        <w:rPr>
          <w:rFonts w:ascii="Palatino Linotype" w:hAnsi="Palatino Linotype"/>
          <w:i/>
          <w:sz w:val="22"/>
          <w:szCs w:val="22"/>
          <w:lang w:val="es-ES"/>
        </w:rPr>
        <w:t xml:space="preserve"> en el ámbito de su competencia. Las resoluciones que correspondan a estos procedimientos se sistematizarán para favorecer su consulta….”</w:t>
      </w:r>
    </w:p>
    <w:p w:rsidR="007B7DB9" w:rsidRPr="002E47A9" w:rsidRDefault="007B7DB9" w:rsidP="007B7DB9">
      <w:pPr>
        <w:ind w:left="851" w:right="902"/>
        <w:jc w:val="both"/>
        <w:rPr>
          <w:rFonts w:ascii="Palatino Linotype" w:hAnsi="Palatino Linotype" w:cs="Arial"/>
          <w:i/>
          <w:sz w:val="22"/>
          <w:szCs w:val="22"/>
          <w:lang w:val="es-ES"/>
        </w:rPr>
      </w:pPr>
      <w:r w:rsidRPr="002E47A9">
        <w:rPr>
          <w:rFonts w:ascii="Palatino Linotype" w:hAnsi="Palatino Linotype"/>
          <w:b/>
          <w:i/>
          <w:sz w:val="22"/>
          <w:szCs w:val="22"/>
          <w:lang w:val="es-ES"/>
        </w:rPr>
        <w:t>Artículo 6</w:t>
      </w:r>
      <w:r w:rsidRPr="002E47A9">
        <w:rPr>
          <w:rFonts w:ascii="Palatino Linotype" w:hAnsi="Palatino Linotype"/>
          <w:i/>
          <w:sz w:val="22"/>
          <w:szCs w:val="22"/>
          <w:lang w:val="es-ES"/>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w:t>
      </w:r>
      <w:r w:rsidRPr="002E47A9">
        <w:rPr>
          <w:rFonts w:ascii="Palatino Linotype" w:hAnsi="Palatino Linotype"/>
          <w:b/>
          <w:i/>
          <w:sz w:val="22"/>
          <w:szCs w:val="22"/>
          <w:lang w:val="es-ES"/>
        </w:rPr>
        <w:t>En el caso de los derechos de acceso, rectificación, cancelación u oposición; los principios, procedimientos, medidas de seguridad en el tratamiento y demás disposiciones en materia de datos personales, se deberá estar a lo dispuesto en las leyes de la materia.</w:t>
      </w:r>
      <w:r w:rsidRPr="002E47A9">
        <w:rPr>
          <w:rFonts w:ascii="Palatino Linotype" w:hAnsi="Palatino Linotype"/>
          <w:i/>
          <w:sz w:val="22"/>
          <w:szCs w:val="22"/>
          <w:lang w:val="es-ES"/>
        </w:rPr>
        <w:t>”</w:t>
      </w:r>
    </w:p>
    <w:p w:rsidR="007B7DB9" w:rsidRPr="002E47A9" w:rsidRDefault="007B7DB9" w:rsidP="007B7DB9">
      <w:pPr>
        <w:ind w:left="851" w:right="902"/>
        <w:jc w:val="both"/>
        <w:rPr>
          <w:rFonts w:ascii="Palatino Linotype" w:hAnsi="Palatino Linotype"/>
          <w:i/>
          <w:sz w:val="22"/>
          <w:szCs w:val="22"/>
          <w:lang w:val="es-ES"/>
        </w:rPr>
      </w:pPr>
      <w:r w:rsidRPr="002E47A9">
        <w:rPr>
          <w:rFonts w:ascii="Palatino Linotype" w:hAnsi="Palatino Linotype"/>
          <w:i/>
          <w:sz w:val="22"/>
          <w:szCs w:val="22"/>
          <w:lang w:val="es-ES"/>
        </w:rPr>
        <w:t>“</w:t>
      </w:r>
      <w:r w:rsidRPr="002E47A9">
        <w:rPr>
          <w:rFonts w:ascii="Palatino Linotype" w:hAnsi="Palatino Linotype"/>
          <w:b/>
          <w:i/>
          <w:sz w:val="22"/>
          <w:szCs w:val="22"/>
          <w:lang w:val="es-ES"/>
        </w:rPr>
        <w:t>Artículo 4</w:t>
      </w:r>
      <w:r w:rsidRPr="002E47A9">
        <w:rPr>
          <w:rFonts w:ascii="Palatino Linotype" w:hAnsi="Palatino Linotype"/>
          <w:i/>
          <w:sz w:val="22"/>
          <w:szCs w:val="22"/>
          <w:lang w:val="es-ES"/>
        </w:rPr>
        <w:t>.- Para los efectos de esta Ley se entiende por:</w:t>
      </w:r>
    </w:p>
    <w:p w:rsidR="007B7DB9" w:rsidRPr="002E47A9" w:rsidRDefault="007B7DB9" w:rsidP="007B7DB9">
      <w:pPr>
        <w:ind w:left="851" w:right="902"/>
        <w:jc w:val="both"/>
        <w:rPr>
          <w:rFonts w:ascii="Palatino Linotype" w:hAnsi="Palatino Linotype"/>
          <w:i/>
          <w:sz w:val="22"/>
          <w:szCs w:val="22"/>
          <w:lang w:val="es-ES"/>
        </w:rPr>
      </w:pPr>
      <w:r w:rsidRPr="002E47A9">
        <w:rPr>
          <w:rFonts w:ascii="Palatino Linotype" w:hAnsi="Palatino Linotype"/>
          <w:i/>
          <w:sz w:val="22"/>
          <w:szCs w:val="22"/>
          <w:lang w:val="es-ES"/>
        </w:rPr>
        <w:t>…</w:t>
      </w:r>
    </w:p>
    <w:p w:rsidR="007B7DB9" w:rsidRPr="002E47A9" w:rsidRDefault="007B7DB9" w:rsidP="007B7DB9">
      <w:pPr>
        <w:ind w:left="851" w:right="902"/>
        <w:jc w:val="both"/>
        <w:rPr>
          <w:rFonts w:ascii="Palatino Linotype" w:hAnsi="Palatino Linotype"/>
          <w:i/>
          <w:sz w:val="22"/>
          <w:szCs w:val="22"/>
          <w:lang w:val="es-ES"/>
        </w:rPr>
      </w:pPr>
      <w:r w:rsidRPr="002E47A9">
        <w:rPr>
          <w:rFonts w:ascii="Palatino Linotype" w:hAnsi="Palatino Linotype"/>
          <w:b/>
          <w:i/>
          <w:sz w:val="22"/>
          <w:szCs w:val="22"/>
          <w:lang w:val="es-ES"/>
        </w:rPr>
        <w:t>XIII.</w:t>
      </w:r>
      <w:r w:rsidRPr="002E47A9">
        <w:rPr>
          <w:rFonts w:ascii="Palatino Linotype" w:hAnsi="Palatino Linotype"/>
          <w:i/>
          <w:sz w:val="22"/>
          <w:szCs w:val="22"/>
          <w:lang w:val="es-ES"/>
        </w:rPr>
        <w:t xml:space="preserve"> Derechos ARCO: a los derechos de Acceso, Rectificación, Cancelación y Oposición al tratamiento de datos personales.</w:t>
      </w:r>
    </w:p>
    <w:p w:rsidR="007B7DB9" w:rsidRPr="002E47A9" w:rsidRDefault="007B7DB9" w:rsidP="007B7DB9">
      <w:pPr>
        <w:ind w:left="851" w:right="902"/>
        <w:jc w:val="both"/>
        <w:rPr>
          <w:rFonts w:ascii="Palatino Linotype" w:hAnsi="Palatino Linotype"/>
          <w:i/>
          <w:sz w:val="22"/>
          <w:szCs w:val="22"/>
          <w:lang w:val="es-ES"/>
        </w:rPr>
      </w:pPr>
      <w:r w:rsidRPr="002E47A9">
        <w:rPr>
          <w:rFonts w:ascii="Palatino Linotype" w:hAnsi="Palatino Linotype"/>
          <w:i/>
          <w:sz w:val="22"/>
          <w:szCs w:val="22"/>
          <w:lang w:val="es-ES"/>
        </w:rPr>
        <w:t>…</w:t>
      </w:r>
    </w:p>
    <w:p w:rsidR="007B7DB9" w:rsidRPr="002E47A9" w:rsidRDefault="007B7DB9" w:rsidP="007B7DB9">
      <w:pPr>
        <w:ind w:left="851" w:right="902"/>
        <w:jc w:val="both"/>
        <w:rPr>
          <w:rFonts w:ascii="Palatino Linotype" w:hAnsi="Palatino Linotype"/>
          <w:b/>
          <w:i/>
          <w:sz w:val="22"/>
          <w:szCs w:val="22"/>
          <w:lang w:val="es-ES"/>
        </w:rPr>
      </w:pPr>
      <w:r w:rsidRPr="002E47A9">
        <w:rPr>
          <w:rFonts w:ascii="Palatino Linotype" w:hAnsi="Palatino Linotype"/>
          <w:b/>
          <w:i/>
          <w:sz w:val="22"/>
          <w:szCs w:val="22"/>
          <w:lang w:val="es-ES"/>
        </w:rPr>
        <w:t>Artículo 97.</w:t>
      </w:r>
      <w:r w:rsidRPr="002E47A9">
        <w:rPr>
          <w:rFonts w:ascii="Palatino Linotype" w:hAnsi="Palatino Linotype"/>
          <w:i/>
          <w:sz w:val="22"/>
          <w:szCs w:val="22"/>
          <w:lang w:val="es-ES"/>
        </w:rPr>
        <w:t xml:space="preserve"> Los derechos de acceso, rectificación, cancelación y oposición de datos personales son derechos independientes. El ejercicio de cualquiera de ellos no es requisito previo no impide el ejercicio de otro. </w:t>
      </w:r>
      <w:r w:rsidRPr="002E47A9">
        <w:rPr>
          <w:rFonts w:ascii="Palatino Linotype" w:hAnsi="Palatino Linotype"/>
          <w:b/>
          <w:i/>
          <w:sz w:val="22"/>
          <w:szCs w:val="22"/>
          <w:lang w:val="es-ES"/>
        </w:rPr>
        <w:t>La procedencia de estos derechos, en su caso, se hará efectiva una vez que el titular o su representante legal acrediten su identidad o representación, respectivamente.</w:t>
      </w:r>
    </w:p>
    <w:p w:rsidR="007B7DB9" w:rsidRPr="002E47A9" w:rsidRDefault="007B7DB9" w:rsidP="007B7DB9">
      <w:pPr>
        <w:ind w:left="851" w:right="902"/>
        <w:jc w:val="both"/>
        <w:rPr>
          <w:rFonts w:ascii="Palatino Linotype" w:hAnsi="Palatino Linotype"/>
          <w:i/>
          <w:sz w:val="22"/>
          <w:szCs w:val="22"/>
          <w:lang w:val="es-ES"/>
        </w:rPr>
      </w:pPr>
      <w:r w:rsidRPr="002E47A9">
        <w:rPr>
          <w:rFonts w:ascii="Palatino Linotype" w:hAnsi="Palatino Linotype"/>
          <w:i/>
          <w:sz w:val="22"/>
          <w:szCs w:val="22"/>
          <w:lang w:val="es-ES"/>
        </w:rPr>
        <w:lastRenderedPageBreak/>
        <w:t>…</w:t>
      </w:r>
    </w:p>
    <w:p w:rsidR="007B7DB9" w:rsidRPr="002E47A9" w:rsidRDefault="007B7DB9" w:rsidP="007B7DB9">
      <w:pPr>
        <w:ind w:left="851" w:right="902"/>
        <w:jc w:val="both"/>
        <w:rPr>
          <w:rFonts w:ascii="Palatino Linotype" w:hAnsi="Palatino Linotype"/>
          <w:i/>
          <w:sz w:val="22"/>
          <w:szCs w:val="22"/>
          <w:lang w:val="es-ES"/>
        </w:rPr>
      </w:pPr>
      <w:r w:rsidRPr="002E47A9">
        <w:rPr>
          <w:rFonts w:ascii="Palatino Linotype" w:hAnsi="Palatino Linotype"/>
          <w:b/>
          <w:i/>
          <w:sz w:val="22"/>
          <w:szCs w:val="22"/>
          <w:lang w:val="es-ES"/>
        </w:rPr>
        <w:t>Artículo 98.</w:t>
      </w:r>
      <w:r w:rsidRPr="002E47A9">
        <w:rPr>
          <w:rFonts w:ascii="Palatino Linotype" w:hAnsi="Palatino Linotype"/>
          <w:i/>
          <w:sz w:val="22"/>
          <w:szCs w:val="22"/>
          <w:lang w:val="es-ES"/>
        </w:rPr>
        <w:t xml:space="preserve"> El titular tiene derecho a acceder, solicitar y ser informado sobre sus datos personales en posesión de los sujetos obligados, así como la información relacionada con las condiciones y generalidades de su tratamiento, tales como el origen de los datos, las condiciones del tratamiento del cual sean objeto, las cesiones realizadas o que se pretendan realizar, así como tener acceso al aviso de privacidad al que está sujeto el tratamiento y a cualquier otra generalidad del tratamiento, en los términos previstos en la Ley. </w:t>
      </w:r>
    </w:p>
    <w:p w:rsidR="007B7DB9" w:rsidRPr="002E47A9" w:rsidRDefault="007B7DB9" w:rsidP="007B7DB9">
      <w:pPr>
        <w:ind w:left="851" w:right="902"/>
        <w:jc w:val="both"/>
        <w:rPr>
          <w:rFonts w:ascii="Palatino Linotype" w:hAnsi="Palatino Linotype"/>
          <w:i/>
          <w:sz w:val="22"/>
          <w:szCs w:val="22"/>
          <w:lang w:val="es-ES"/>
        </w:rPr>
      </w:pPr>
      <w:r w:rsidRPr="002E47A9">
        <w:rPr>
          <w:rFonts w:ascii="Palatino Linotype" w:hAnsi="Palatino Linotype"/>
          <w:i/>
          <w:sz w:val="22"/>
          <w:szCs w:val="22"/>
          <w:lang w:val="es-ES"/>
        </w:rPr>
        <w:t>El responsable debe responder al ejercicio del derecho de acceso, tenga o no datos de carácter personal del interesado en su sistema de datos.”</w:t>
      </w:r>
    </w:p>
    <w:p w:rsidR="007B7DB9" w:rsidRPr="002E47A9" w:rsidRDefault="007B7DB9" w:rsidP="007B7DB9">
      <w:pPr>
        <w:spacing w:before="100" w:beforeAutospacing="1" w:after="100" w:afterAutospacing="1" w:line="360" w:lineRule="auto"/>
        <w:ind w:right="49"/>
        <w:jc w:val="both"/>
        <w:rPr>
          <w:rFonts w:ascii="Palatino Linotype" w:hAnsi="Palatino Linotype" w:cs="Arial"/>
          <w:lang w:val="es-ES"/>
        </w:rPr>
      </w:pPr>
      <w:r w:rsidRPr="002E47A9">
        <w:rPr>
          <w:rFonts w:ascii="Palatino Linotype" w:hAnsi="Palatino Linotype" w:cs="Arial"/>
          <w:lang w:val="es-ES"/>
        </w:rPr>
        <w:t xml:space="preserve">De los anteriores preceptos, se advierte que </w:t>
      </w:r>
      <w:r w:rsidRPr="002E47A9">
        <w:rPr>
          <w:rFonts w:ascii="Palatino Linotype" w:hAnsi="Palatino Linotype" w:cs="Arial"/>
          <w:b/>
          <w:lang w:val="es-ES"/>
        </w:rPr>
        <w:t>el derecho a la protección de los datos personales; así como, el derecho de acceder, rectificar, cancelar u oponerse a su tratamiento es una garantía consagrada para toda persona por el máximo ordenamiento jurídico de nuestro país</w:t>
      </w:r>
      <w:r w:rsidRPr="002E47A9">
        <w:rPr>
          <w:rFonts w:ascii="Palatino Linotype" w:hAnsi="Palatino Linotype" w:cs="Arial"/>
          <w:lang w:val="es-ES"/>
        </w:rPr>
        <w:t xml:space="preserve">, derecho que a su vez protege la Constitución Política de nuestra Entidad, añadiendo que </w:t>
      </w:r>
      <w:r w:rsidRPr="002E47A9">
        <w:rPr>
          <w:rFonts w:ascii="Palatino Linotype" w:hAnsi="Palatino Linotype" w:cs="Arial"/>
          <w:b/>
          <w:lang w:val="es-ES"/>
        </w:rPr>
        <w:t>cualquier persona sin necesidad de justificar su interés o justificar su utilización podrá solicitar el acceso gratuito a sus datos personales</w:t>
      </w:r>
      <w:r w:rsidRPr="002E47A9">
        <w:rPr>
          <w:rFonts w:ascii="Palatino Linotype" w:hAnsi="Palatino Linotype" w:cs="Arial"/>
          <w:lang w:val="es-ES"/>
        </w:rPr>
        <w:t>; en tal sentido, ese derecho podrá tramitarse por medios electrónicos, a través del sistema automatizado que se establezca por la Ley de la materia y por el Órgano Garante del mismo.</w:t>
      </w:r>
    </w:p>
    <w:p w:rsidR="007B7DB9" w:rsidRPr="002E47A9" w:rsidRDefault="007B7DB9" w:rsidP="007B7DB9">
      <w:pPr>
        <w:spacing w:before="100" w:beforeAutospacing="1" w:after="100" w:afterAutospacing="1" w:line="360" w:lineRule="auto"/>
        <w:jc w:val="both"/>
        <w:rPr>
          <w:rFonts w:ascii="Palatino Linotype" w:hAnsi="Palatino Linotype" w:cs="Arial"/>
          <w:lang w:val="es-ES"/>
        </w:rPr>
      </w:pPr>
      <w:r w:rsidRPr="002E47A9">
        <w:rPr>
          <w:rFonts w:ascii="Palatino Linotype" w:hAnsi="Palatino Linotype" w:cs="Arial"/>
          <w:lang w:val="es-ES"/>
        </w:rPr>
        <w:t xml:space="preserve">Igualmente se denota, como fue apuntado en el considerando anterior, que el derecho que tenga por objeto conocer información personal del propio solicitante, que se encuentre en posesión de cualquier Sujeto Obligado, será regulado por la Ley de Protección de Datos Personales en Posesión de Sujetos Obligados del Estado de México y Municipios; así, en dicha Ley se listan los derechos de Acceso, Rectificación, Cancelación y Oposición al tratamiento, conocidos como derechos ARCO, los cuales son independientes, ya que el ejercicio de cualquiera de ellos no es requisito previo ni impide el ejercicio de otro, dentro de los que se encuentra el de acceso a datos personales; refiriéndose expresamente que el titular de los datos tiene derecho a ser </w:t>
      </w:r>
      <w:r w:rsidRPr="002E47A9">
        <w:rPr>
          <w:rFonts w:ascii="Palatino Linotype" w:hAnsi="Palatino Linotype" w:cs="Arial"/>
          <w:lang w:val="es-ES"/>
        </w:rPr>
        <w:lastRenderedPageBreak/>
        <w:t xml:space="preserve">informado sobre sus datos personales que estén en posesión del </w:t>
      </w:r>
      <w:r w:rsidR="004A3FDF" w:rsidRPr="002E47A9">
        <w:rPr>
          <w:rFonts w:ascii="Palatino Linotype" w:hAnsi="Palatino Linotype" w:cs="Arial"/>
          <w:b/>
          <w:lang w:val="es-ES"/>
        </w:rPr>
        <w:t>SUJETO OBLIGADO</w:t>
      </w:r>
      <w:r w:rsidRPr="002E47A9">
        <w:rPr>
          <w:rFonts w:ascii="Palatino Linotype" w:hAnsi="Palatino Linotype" w:cs="Arial"/>
          <w:lang w:val="es-ES"/>
        </w:rPr>
        <w:t>, su origen, el tratamiento del que sean objeto, las cesiones realizadas</w:t>
      </w:r>
      <w:r w:rsidR="004A3FDF" w:rsidRPr="002E47A9">
        <w:rPr>
          <w:rFonts w:ascii="Palatino Linotype" w:hAnsi="Palatino Linotype" w:cs="Arial"/>
          <w:lang w:val="es-ES"/>
        </w:rPr>
        <w:t xml:space="preserve"> </w:t>
      </w:r>
      <w:r w:rsidR="00F94EDF">
        <w:rPr>
          <w:rFonts w:ascii="Palatino Linotype" w:hAnsi="Palatino Linotype" w:cs="Arial"/>
          <w:lang w:val="es-ES"/>
        </w:rPr>
        <w:t>o que se pretendan realizar y e</w:t>
      </w:r>
      <w:r w:rsidRPr="002E47A9">
        <w:rPr>
          <w:rFonts w:ascii="Palatino Linotype" w:hAnsi="Palatino Linotype" w:cs="Arial"/>
          <w:lang w:val="es-ES"/>
        </w:rPr>
        <w:t>l acceso al aviso de privacidad a que está sujeto el tratamiento y, como requisito importante, se alude a que la procedencia de los derechos ARCO se hará efectiva una vez que el titular acredite su identidad.</w:t>
      </w:r>
    </w:p>
    <w:p w:rsidR="007B7DB9" w:rsidRPr="002E47A9" w:rsidRDefault="007B7DB9" w:rsidP="007B7DB9">
      <w:pPr>
        <w:spacing w:before="100" w:beforeAutospacing="1" w:after="100" w:afterAutospacing="1" w:line="360" w:lineRule="auto"/>
        <w:jc w:val="both"/>
        <w:rPr>
          <w:rFonts w:ascii="Palatino Linotype" w:hAnsi="Palatino Linotype"/>
          <w:lang w:val="es-ES"/>
        </w:rPr>
      </w:pPr>
      <w:r w:rsidRPr="002E47A9">
        <w:rPr>
          <w:rFonts w:ascii="Palatino Linotype" w:hAnsi="Palatino Linotype"/>
          <w:lang w:val="es-ES"/>
        </w:rPr>
        <w:t>Por otro lado, es importante traer a contexto los Lineamientos Generales en Materia de Clasificación y Desclasificación de la Información; así como, para la elaboración de Versiones Públicas, que disponen:</w:t>
      </w:r>
    </w:p>
    <w:p w:rsidR="007B7DB9" w:rsidRPr="002E47A9" w:rsidRDefault="007B7DB9" w:rsidP="007B7DB9">
      <w:pPr>
        <w:ind w:left="851" w:right="902"/>
        <w:jc w:val="both"/>
        <w:rPr>
          <w:rFonts w:ascii="Palatino Linotype" w:hAnsi="Palatino Linotype"/>
          <w:i/>
          <w:sz w:val="22"/>
          <w:szCs w:val="22"/>
          <w:lang w:val="es-ES"/>
        </w:rPr>
      </w:pPr>
      <w:r w:rsidRPr="002E47A9">
        <w:rPr>
          <w:rFonts w:ascii="Palatino Linotype" w:hAnsi="Palatino Linotype"/>
          <w:b/>
          <w:i/>
          <w:sz w:val="22"/>
          <w:szCs w:val="22"/>
          <w:lang w:val="es-ES"/>
        </w:rPr>
        <w:t>“Trigésimo noveno.</w:t>
      </w:r>
      <w:r w:rsidRPr="002E47A9">
        <w:rPr>
          <w:rFonts w:ascii="Palatino Linotype" w:hAnsi="Palatino Linotype"/>
          <w:i/>
          <w:sz w:val="22"/>
          <w:szCs w:val="22"/>
          <w:lang w:val="es-ES"/>
        </w:rPr>
        <w:t xml:space="preserve"> Los datos personales concernientes a una persona física identificada o identificable, </w:t>
      </w:r>
      <w:r w:rsidRPr="002E47A9">
        <w:rPr>
          <w:rFonts w:ascii="Palatino Linotype" w:hAnsi="Palatino Linotype"/>
          <w:b/>
          <w:i/>
          <w:sz w:val="22"/>
          <w:szCs w:val="22"/>
          <w:lang w:val="es-ES"/>
        </w:rPr>
        <w:t>no podrán clasificarse como confidenciales ante sus titulares</w:t>
      </w:r>
      <w:r w:rsidRPr="002E47A9">
        <w:rPr>
          <w:rFonts w:ascii="Palatino Linotype" w:hAnsi="Palatino Linotype"/>
          <w:i/>
          <w:sz w:val="22"/>
          <w:szCs w:val="22"/>
          <w:lang w:val="es-ES"/>
        </w:rPr>
        <w:t>.</w:t>
      </w:r>
    </w:p>
    <w:p w:rsidR="007B7DB9" w:rsidRPr="002E47A9" w:rsidRDefault="007B7DB9" w:rsidP="007B7DB9">
      <w:pPr>
        <w:ind w:left="851" w:right="902"/>
        <w:jc w:val="both"/>
        <w:rPr>
          <w:rFonts w:ascii="Palatino Linotype" w:hAnsi="Palatino Linotype"/>
          <w:i/>
          <w:sz w:val="22"/>
          <w:szCs w:val="22"/>
          <w:lang w:val="es-ES"/>
        </w:rPr>
      </w:pPr>
      <w:r w:rsidRPr="002E47A9">
        <w:rPr>
          <w:rFonts w:ascii="Palatino Linotype" w:hAnsi="Palatino Linotype"/>
          <w:i/>
          <w:sz w:val="22"/>
          <w:szCs w:val="22"/>
          <w:lang w:val="es-ES"/>
        </w:rPr>
        <w:t xml:space="preserve">En caso de que el titular de los datos realice una solicitud de acceso a la información donde se encuentren sus datos personales, los sujetos obligados deberán reconducir la solicitud y atenderla en términos de las leyes aplicables al ejercicio del derecho a la protección de datos personales. Dando acceso a los datos </w:t>
      </w:r>
      <w:r w:rsidRPr="002E47A9">
        <w:rPr>
          <w:rFonts w:ascii="Palatino Linotype" w:hAnsi="Palatino Linotype"/>
          <w:b/>
          <w:i/>
          <w:sz w:val="22"/>
          <w:szCs w:val="22"/>
          <w:lang w:val="es-ES"/>
        </w:rPr>
        <w:t>previa acreditación de la identidad o personalidad del mismo, en términos de las disposiciones normativas aplicables</w:t>
      </w:r>
      <w:r w:rsidRPr="002E47A9">
        <w:rPr>
          <w:rFonts w:ascii="Palatino Linotype" w:hAnsi="Palatino Linotype"/>
          <w:i/>
          <w:sz w:val="22"/>
          <w:szCs w:val="22"/>
          <w:lang w:val="es-ES"/>
        </w:rPr>
        <w:t>.</w:t>
      </w:r>
    </w:p>
    <w:p w:rsidR="007B7DB9" w:rsidRPr="002E47A9" w:rsidRDefault="007B7DB9" w:rsidP="007B7DB9">
      <w:pPr>
        <w:ind w:left="851" w:right="902"/>
        <w:jc w:val="both"/>
        <w:rPr>
          <w:rFonts w:ascii="Palatino Linotype" w:hAnsi="Palatino Linotype"/>
          <w:i/>
          <w:sz w:val="22"/>
          <w:szCs w:val="22"/>
          <w:lang w:val="es-ES"/>
        </w:rPr>
      </w:pPr>
      <w:r w:rsidRPr="002E47A9">
        <w:rPr>
          <w:rFonts w:ascii="Palatino Linotype" w:hAnsi="Palatino Linotype"/>
          <w:i/>
          <w:sz w:val="22"/>
          <w:szCs w:val="22"/>
          <w:lang w:val="es-ES"/>
        </w:rPr>
        <w:t>En caso de que los documentos puestos a disposición del titular de los datos contengan información pública, además de sus datos personales, no deberá testarse ésta.</w:t>
      </w:r>
    </w:p>
    <w:p w:rsidR="007B7DB9" w:rsidRPr="002E47A9" w:rsidRDefault="007B7DB9" w:rsidP="007B7DB9">
      <w:pPr>
        <w:ind w:left="851" w:right="902"/>
        <w:jc w:val="both"/>
        <w:rPr>
          <w:rFonts w:ascii="Palatino Linotype" w:hAnsi="Palatino Linotype"/>
          <w:i/>
          <w:sz w:val="22"/>
          <w:szCs w:val="22"/>
          <w:lang w:val="es-ES"/>
        </w:rPr>
      </w:pPr>
      <w:r w:rsidRPr="002E47A9">
        <w:rPr>
          <w:rFonts w:ascii="Palatino Linotype" w:hAnsi="Palatino Linotype"/>
          <w:i/>
          <w:sz w:val="22"/>
          <w:szCs w:val="22"/>
          <w:lang w:val="es-ES"/>
        </w:rPr>
        <w:t>Ante las solicitudes de acceso en las que se requieran datos personales de terceros que obren en una fuente de acceso público o en un registro público, los sujetos obligados en cumplimiento al principio de finalidad deberán orientar al solicitante para que acuda a aquél en el que se encuentre la información y la obtenga mediante el procedimiento establecido para tal fin.”</w:t>
      </w:r>
    </w:p>
    <w:p w:rsidR="007B7DB9" w:rsidRPr="002E47A9" w:rsidRDefault="007B7DB9" w:rsidP="007B7DB9">
      <w:pPr>
        <w:spacing w:before="100" w:beforeAutospacing="1" w:after="100" w:afterAutospacing="1" w:line="360" w:lineRule="auto"/>
        <w:ind w:right="-147"/>
        <w:jc w:val="both"/>
        <w:textAlignment w:val="baseline"/>
        <w:rPr>
          <w:rFonts w:ascii="Palatino Linotype" w:hAnsi="Palatino Linotype"/>
          <w:b/>
          <w:lang w:val="es-ES"/>
        </w:rPr>
      </w:pPr>
      <w:r w:rsidRPr="002E47A9">
        <w:rPr>
          <w:rFonts w:ascii="Palatino Linotype" w:hAnsi="Palatino Linotype"/>
          <w:lang w:val="es-ES"/>
        </w:rPr>
        <w:t xml:space="preserve">De la normativa señalada anteriormente, se desprende que </w:t>
      </w:r>
      <w:r w:rsidRPr="002E47A9">
        <w:rPr>
          <w:rFonts w:ascii="Palatino Linotype" w:hAnsi="Palatino Linotype"/>
          <w:b/>
          <w:lang w:val="es-ES"/>
        </w:rPr>
        <w:t xml:space="preserve">cuando obren datos personales en poder de las autoridades, estos deben de entregarse a su titular, previa acreditación de su identidad, esto para garantizar que los titulares </w:t>
      </w:r>
      <w:r w:rsidR="004A3FDF" w:rsidRPr="002E47A9">
        <w:rPr>
          <w:rFonts w:ascii="Palatino Linotype" w:hAnsi="Palatino Linotype"/>
          <w:b/>
          <w:lang w:val="es-ES"/>
        </w:rPr>
        <w:t xml:space="preserve">sean los mismos que </w:t>
      </w:r>
      <w:r w:rsidRPr="002E47A9">
        <w:rPr>
          <w:rFonts w:ascii="Palatino Linotype" w:hAnsi="Palatino Linotype"/>
          <w:b/>
          <w:lang w:val="es-ES"/>
        </w:rPr>
        <w:t xml:space="preserve">accedan a </w:t>
      </w:r>
      <w:r w:rsidR="004A3FDF" w:rsidRPr="002E47A9">
        <w:rPr>
          <w:rFonts w:ascii="Palatino Linotype" w:hAnsi="Palatino Linotype"/>
          <w:b/>
          <w:lang w:val="es-ES"/>
        </w:rPr>
        <w:t>estos.</w:t>
      </w:r>
    </w:p>
    <w:p w:rsidR="007B7DB9" w:rsidRPr="002E47A9" w:rsidRDefault="007B7DB9" w:rsidP="007B7DB9">
      <w:pPr>
        <w:spacing w:before="100" w:beforeAutospacing="1" w:after="100" w:afterAutospacing="1" w:line="360" w:lineRule="auto"/>
        <w:jc w:val="both"/>
        <w:rPr>
          <w:rFonts w:ascii="Palatino Linotype" w:eastAsia="Calibri" w:hAnsi="Palatino Linotype" w:cs="Arial"/>
          <w:lang w:val="es-ES"/>
        </w:rPr>
      </w:pPr>
      <w:r w:rsidRPr="002E47A9">
        <w:rPr>
          <w:rFonts w:ascii="Palatino Linotype" w:eastAsia="Calibri" w:hAnsi="Palatino Linotype" w:cs="Arial"/>
          <w:lang w:val="es-ES"/>
        </w:rPr>
        <w:lastRenderedPageBreak/>
        <w:t xml:space="preserve">En efecto, considerando que en el caso en particular, </w:t>
      </w:r>
      <w:r w:rsidRPr="002E47A9">
        <w:rPr>
          <w:rFonts w:ascii="Palatino Linotype" w:eastAsia="Calibri" w:hAnsi="Palatino Linotype" w:cs="Arial"/>
          <w:b/>
          <w:lang w:val="es-ES"/>
        </w:rPr>
        <w:t xml:space="preserve">EL RECURRENTE </w:t>
      </w:r>
      <w:r w:rsidRPr="002E47A9">
        <w:rPr>
          <w:rFonts w:ascii="Palatino Linotype" w:eastAsia="Calibri" w:hAnsi="Palatino Linotype" w:cs="Arial"/>
          <w:lang w:val="es-ES"/>
        </w:rPr>
        <w:t xml:space="preserve">desea tener acceso a </w:t>
      </w:r>
      <w:r w:rsidR="00FF0B5B" w:rsidRPr="002E47A9">
        <w:rPr>
          <w:rFonts w:ascii="Palatino Linotype" w:eastAsia="Calibri" w:hAnsi="Palatino Linotype" w:cs="Arial"/>
          <w:lang w:val="es-ES"/>
        </w:rPr>
        <w:t xml:space="preserve">la constancia que obre en seguridad pública municipal para determinar que se encuentra inscrito; la </w:t>
      </w:r>
      <w:r w:rsidR="004A3FDF" w:rsidRPr="002E47A9">
        <w:rPr>
          <w:rFonts w:ascii="Palatino Linotype" w:eastAsia="Calibri" w:hAnsi="Palatino Linotype" w:cs="Arial"/>
          <w:lang w:val="es-ES"/>
        </w:rPr>
        <w:t>categoría que ostenta y el salario</w:t>
      </w:r>
      <w:r w:rsidR="00FF0B5B" w:rsidRPr="002E47A9">
        <w:rPr>
          <w:rFonts w:ascii="Palatino Linotype" w:eastAsia="Calibri" w:hAnsi="Palatino Linotype" w:cs="Arial"/>
          <w:lang w:val="es-ES"/>
        </w:rPr>
        <w:t xml:space="preserve"> que percibe, </w:t>
      </w:r>
      <w:r w:rsidRPr="002E47A9">
        <w:rPr>
          <w:rFonts w:ascii="Palatino Linotype" w:eastAsia="Calibri" w:hAnsi="Palatino Linotype" w:cs="Arial"/>
          <w:lang w:val="es-ES"/>
        </w:rPr>
        <w:t xml:space="preserve">es indispensable </w:t>
      </w:r>
      <w:r w:rsidR="004A3FDF" w:rsidRPr="002E47A9">
        <w:rPr>
          <w:rFonts w:ascii="Palatino Linotype" w:eastAsia="Calibri" w:hAnsi="Palatino Linotype" w:cs="Arial"/>
          <w:lang w:val="es-ES"/>
        </w:rPr>
        <w:t xml:space="preserve">que el particular </w:t>
      </w:r>
      <w:r w:rsidRPr="002E47A9">
        <w:rPr>
          <w:rFonts w:ascii="Palatino Linotype" w:eastAsia="Calibri" w:hAnsi="Palatino Linotype" w:cs="Arial"/>
          <w:lang w:val="es-ES"/>
        </w:rPr>
        <w:t xml:space="preserve">acredite su identidad y titularidad de sus datos ante </w:t>
      </w:r>
      <w:r w:rsidRPr="002E47A9">
        <w:rPr>
          <w:rFonts w:ascii="Palatino Linotype" w:eastAsia="Calibri" w:hAnsi="Palatino Linotype" w:cs="Arial"/>
          <w:b/>
          <w:lang w:val="es-ES"/>
        </w:rPr>
        <w:t>EL SUJETO OBLIGADO</w:t>
      </w:r>
      <w:r w:rsidRPr="002E47A9">
        <w:rPr>
          <w:rFonts w:ascii="Palatino Linotype" w:eastAsia="Calibri" w:hAnsi="Palatino Linotype" w:cs="Arial"/>
          <w:lang w:val="es-ES"/>
        </w:rPr>
        <w:t xml:space="preserve">, </w:t>
      </w:r>
      <w:r w:rsidR="004A3FDF" w:rsidRPr="002E47A9">
        <w:rPr>
          <w:rFonts w:ascii="Palatino Linotype" w:eastAsia="Calibri" w:hAnsi="Palatino Linotype" w:cs="Arial"/>
          <w:lang w:val="es-ES"/>
        </w:rPr>
        <w:t xml:space="preserve">de manera </w:t>
      </w:r>
      <w:r w:rsidRPr="002E47A9">
        <w:rPr>
          <w:rFonts w:ascii="Palatino Linotype" w:eastAsia="Calibri" w:hAnsi="Palatino Linotype" w:cs="Arial"/>
          <w:lang w:val="es-ES"/>
        </w:rPr>
        <w:t>previa a la entrega de los mismos, sin que ello implique dejar a salvo los derechos del solicitante para acceder a sus datos vía solicitud de acceso a datos personales, a través del Sistema de Acceso, Rectificación, Cancelación y Oposición de Datos Personales del Estado de México (</w:t>
      </w:r>
      <w:r w:rsidRPr="002E47A9">
        <w:rPr>
          <w:rFonts w:ascii="Palatino Linotype" w:eastAsia="Calibri" w:hAnsi="Palatino Linotype" w:cs="Arial"/>
          <w:b/>
          <w:lang w:val="es-ES"/>
        </w:rPr>
        <w:t>SARCOEM</w:t>
      </w:r>
      <w:r w:rsidRPr="002E47A9">
        <w:rPr>
          <w:rFonts w:ascii="Palatino Linotype" w:eastAsia="Calibri" w:hAnsi="Palatino Linotype" w:cs="Arial"/>
          <w:lang w:val="es-ES"/>
        </w:rPr>
        <w:t>), conforme a lo siguiente:</w:t>
      </w:r>
    </w:p>
    <w:p w:rsidR="00FF0B5B" w:rsidRPr="002E47A9" w:rsidRDefault="00FF0B5B" w:rsidP="00FF0B5B">
      <w:pPr>
        <w:spacing w:before="100" w:beforeAutospacing="1" w:after="100" w:afterAutospacing="1" w:line="360" w:lineRule="auto"/>
        <w:jc w:val="both"/>
        <w:rPr>
          <w:rFonts w:ascii="Palatino Linotype" w:eastAsia="Calibri" w:hAnsi="Palatino Linotype" w:cs="Arial"/>
          <w:lang w:val="es-ES"/>
        </w:rPr>
      </w:pPr>
      <w:r w:rsidRPr="002E47A9">
        <w:rPr>
          <w:rFonts w:ascii="Palatino Linotype" w:eastAsia="Calibri" w:hAnsi="Palatino Linotype" w:cs="Arial"/>
          <w:lang w:val="es-ES"/>
        </w:rPr>
        <w:t xml:space="preserve">Es así que, conforme al ya citado artículo 98 de la Ley de Protección de Datos Personales en Posesión de Sujetos Obligados del Estado de México y Municipios </w:t>
      </w:r>
      <w:r w:rsidRPr="002E47A9">
        <w:rPr>
          <w:rFonts w:ascii="Palatino Linotype" w:eastAsia="Calibri" w:hAnsi="Palatino Linotype" w:cs="Arial"/>
          <w:b/>
          <w:lang w:val="es-ES"/>
        </w:rPr>
        <w:t>el Titular de los datos personales tiene derecho a ser informado sobre sus datos personales en posesión de los Sujetos Obligados.</w:t>
      </w:r>
    </w:p>
    <w:p w:rsidR="00FF0B5B" w:rsidRPr="002E47A9" w:rsidRDefault="00FF0B5B" w:rsidP="00FF0B5B">
      <w:pPr>
        <w:spacing w:before="100" w:beforeAutospacing="1" w:after="100" w:afterAutospacing="1" w:line="360" w:lineRule="auto"/>
        <w:ind w:right="-150"/>
        <w:jc w:val="both"/>
        <w:textAlignment w:val="baseline"/>
        <w:rPr>
          <w:rFonts w:ascii="Palatino Linotype" w:hAnsi="Palatino Linotype"/>
          <w:lang w:val="es-ES"/>
        </w:rPr>
      </w:pPr>
      <w:r w:rsidRPr="002E47A9">
        <w:rPr>
          <w:rFonts w:ascii="Palatino Linotype" w:hAnsi="Palatino Linotype"/>
          <w:lang w:val="es-ES"/>
        </w:rPr>
        <w:t>Hecho, que se robustece con los numerales 2, fracción IV y 4, fracción VI del ordenamiento antes invocado, que son del tenor literal siguiente:</w:t>
      </w:r>
    </w:p>
    <w:p w:rsidR="00FF0B5B" w:rsidRPr="002E47A9" w:rsidRDefault="00FF0B5B" w:rsidP="00FF0B5B">
      <w:pPr>
        <w:ind w:left="851" w:right="902"/>
        <w:jc w:val="both"/>
        <w:rPr>
          <w:rFonts w:ascii="Palatino Linotype" w:hAnsi="Palatino Linotype"/>
          <w:i/>
          <w:sz w:val="22"/>
          <w:szCs w:val="22"/>
          <w:lang w:val="es-ES"/>
        </w:rPr>
      </w:pPr>
      <w:r w:rsidRPr="002E47A9">
        <w:rPr>
          <w:rFonts w:ascii="Palatino Linotype" w:hAnsi="Palatino Linotype"/>
          <w:i/>
          <w:sz w:val="22"/>
          <w:szCs w:val="22"/>
          <w:lang w:val="es-ES"/>
        </w:rPr>
        <w:t>“</w:t>
      </w:r>
      <w:r w:rsidRPr="002E47A9">
        <w:rPr>
          <w:rFonts w:ascii="Palatino Linotype" w:hAnsi="Palatino Linotype"/>
          <w:b/>
          <w:i/>
          <w:sz w:val="22"/>
          <w:szCs w:val="22"/>
          <w:lang w:val="es-ES"/>
        </w:rPr>
        <w:t>Artículo 2.</w:t>
      </w:r>
      <w:r w:rsidRPr="002E47A9">
        <w:rPr>
          <w:rFonts w:ascii="Palatino Linotype" w:hAnsi="Palatino Linotype"/>
          <w:i/>
          <w:sz w:val="22"/>
          <w:szCs w:val="22"/>
          <w:lang w:val="es-ES"/>
        </w:rPr>
        <w:t xml:space="preserve"> Son finalidades de la presente Ley: </w:t>
      </w:r>
    </w:p>
    <w:p w:rsidR="00FF0B5B" w:rsidRPr="002E47A9" w:rsidRDefault="00FF0B5B" w:rsidP="00FF0B5B">
      <w:pPr>
        <w:ind w:left="851" w:right="902"/>
        <w:jc w:val="both"/>
        <w:textAlignment w:val="baseline"/>
        <w:rPr>
          <w:rFonts w:ascii="Palatino Linotype" w:hAnsi="Palatino Linotype"/>
          <w:i/>
          <w:sz w:val="22"/>
          <w:szCs w:val="22"/>
          <w:lang w:val="es-ES"/>
        </w:rPr>
      </w:pPr>
      <w:r w:rsidRPr="002E47A9">
        <w:rPr>
          <w:rFonts w:ascii="Palatino Linotype" w:hAnsi="Palatino Linotype"/>
          <w:i/>
          <w:sz w:val="22"/>
          <w:szCs w:val="22"/>
          <w:lang w:val="es-ES"/>
        </w:rPr>
        <w:t>…</w:t>
      </w:r>
    </w:p>
    <w:p w:rsidR="00FF0B5B" w:rsidRPr="002E47A9" w:rsidRDefault="00FF0B5B" w:rsidP="00FF0B5B">
      <w:pPr>
        <w:ind w:left="851" w:right="902"/>
        <w:jc w:val="both"/>
        <w:textAlignment w:val="baseline"/>
        <w:rPr>
          <w:rFonts w:ascii="Palatino Linotype" w:hAnsi="Palatino Linotype"/>
          <w:i/>
          <w:sz w:val="22"/>
          <w:szCs w:val="22"/>
          <w:lang w:val="es-ES"/>
        </w:rPr>
      </w:pPr>
      <w:r w:rsidRPr="002E47A9">
        <w:rPr>
          <w:rFonts w:ascii="Palatino Linotype" w:hAnsi="Palatino Linotype"/>
          <w:i/>
          <w:sz w:val="22"/>
          <w:szCs w:val="22"/>
          <w:lang w:val="es-ES"/>
        </w:rPr>
        <w:t>IV.</w:t>
      </w:r>
      <w:r w:rsidRPr="002E47A9">
        <w:rPr>
          <w:rFonts w:ascii="Palatino Linotype" w:hAnsi="Palatino Linotype"/>
          <w:i/>
          <w:sz w:val="22"/>
          <w:szCs w:val="22"/>
          <w:lang w:val="es-ES"/>
        </w:rPr>
        <w:tab/>
        <w:t>Proteger los datos personales en posesión de los sujetos obligados del Estado de México y municipios a los que se refiere esta Ley, con la finalidad de regular su debido tratamiento.</w:t>
      </w:r>
    </w:p>
    <w:p w:rsidR="00FF0B5B" w:rsidRPr="002E47A9" w:rsidRDefault="00FF0B5B" w:rsidP="00FF0B5B">
      <w:pPr>
        <w:ind w:left="851" w:right="902"/>
        <w:jc w:val="both"/>
        <w:textAlignment w:val="baseline"/>
        <w:rPr>
          <w:rFonts w:ascii="Palatino Linotype" w:hAnsi="Palatino Linotype"/>
          <w:i/>
          <w:sz w:val="22"/>
          <w:szCs w:val="22"/>
          <w:lang w:val="es-ES"/>
        </w:rPr>
      </w:pPr>
      <w:r w:rsidRPr="002E47A9">
        <w:rPr>
          <w:rFonts w:ascii="Palatino Linotype" w:hAnsi="Palatino Linotype"/>
          <w:i/>
          <w:sz w:val="22"/>
          <w:szCs w:val="22"/>
          <w:lang w:val="es-ES"/>
        </w:rPr>
        <w:t>…</w:t>
      </w:r>
    </w:p>
    <w:p w:rsidR="00FF0B5B" w:rsidRPr="002E47A9" w:rsidRDefault="00FF0B5B" w:rsidP="00FF0B5B">
      <w:pPr>
        <w:ind w:left="851" w:right="902"/>
        <w:jc w:val="both"/>
        <w:rPr>
          <w:rFonts w:ascii="Palatino Linotype" w:hAnsi="Palatino Linotype"/>
          <w:i/>
          <w:sz w:val="22"/>
          <w:szCs w:val="22"/>
          <w:lang w:val="es-ES"/>
        </w:rPr>
      </w:pPr>
      <w:r w:rsidRPr="002E47A9">
        <w:rPr>
          <w:rFonts w:ascii="Palatino Linotype" w:hAnsi="Palatino Linotype"/>
          <w:b/>
          <w:i/>
          <w:sz w:val="22"/>
          <w:szCs w:val="22"/>
          <w:lang w:val="es-ES"/>
        </w:rPr>
        <w:t xml:space="preserve">Artículo 4. </w:t>
      </w:r>
      <w:r w:rsidRPr="002E47A9">
        <w:rPr>
          <w:rFonts w:ascii="Palatino Linotype" w:hAnsi="Palatino Linotype"/>
          <w:i/>
          <w:sz w:val="22"/>
          <w:szCs w:val="22"/>
          <w:lang w:val="es-ES"/>
        </w:rPr>
        <w:t xml:space="preserve">Para los efectos de esta Ley se entenderá por: </w:t>
      </w:r>
    </w:p>
    <w:p w:rsidR="00FF0B5B" w:rsidRPr="002E47A9" w:rsidRDefault="00FF0B5B" w:rsidP="00FF0B5B">
      <w:pPr>
        <w:ind w:left="851" w:right="902"/>
        <w:jc w:val="both"/>
        <w:textAlignment w:val="baseline"/>
        <w:rPr>
          <w:rFonts w:ascii="Palatino Linotype" w:hAnsi="Palatino Linotype"/>
          <w:i/>
          <w:sz w:val="22"/>
          <w:szCs w:val="22"/>
          <w:lang w:val="es-ES"/>
        </w:rPr>
      </w:pPr>
      <w:r w:rsidRPr="002E47A9">
        <w:rPr>
          <w:rFonts w:ascii="Palatino Linotype" w:hAnsi="Palatino Linotype"/>
          <w:i/>
          <w:sz w:val="22"/>
          <w:szCs w:val="22"/>
          <w:lang w:val="es-ES"/>
        </w:rPr>
        <w:t>…</w:t>
      </w:r>
    </w:p>
    <w:p w:rsidR="00FF0B5B" w:rsidRPr="002E47A9" w:rsidRDefault="00FF0B5B" w:rsidP="00FF0B5B">
      <w:pPr>
        <w:ind w:left="851" w:right="902"/>
        <w:jc w:val="both"/>
        <w:textAlignment w:val="baseline"/>
        <w:rPr>
          <w:rFonts w:ascii="Palatino Linotype" w:hAnsi="Palatino Linotype"/>
          <w:i/>
          <w:sz w:val="22"/>
          <w:szCs w:val="22"/>
          <w:lang w:val="es-ES"/>
        </w:rPr>
      </w:pPr>
      <w:r w:rsidRPr="002E47A9">
        <w:rPr>
          <w:rFonts w:ascii="Palatino Linotype" w:hAnsi="Palatino Linotype"/>
          <w:i/>
          <w:sz w:val="22"/>
          <w:szCs w:val="22"/>
          <w:lang w:val="es-ES"/>
        </w:rPr>
        <w:t>VI.</w:t>
      </w:r>
      <w:r w:rsidRPr="002E47A9">
        <w:rPr>
          <w:rFonts w:ascii="Palatino Linotype" w:hAnsi="Palatino Linotype"/>
          <w:i/>
          <w:sz w:val="22"/>
          <w:szCs w:val="22"/>
          <w:lang w:val="es-ES"/>
        </w:rPr>
        <w:tab/>
      </w:r>
      <w:r w:rsidRPr="002E47A9">
        <w:rPr>
          <w:rFonts w:ascii="Palatino Linotype" w:hAnsi="Palatino Linotype"/>
          <w:b/>
          <w:i/>
          <w:sz w:val="22"/>
          <w:szCs w:val="22"/>
          <w:lang w:val="es-ES"/>
        </w:rPr>
        <w:t>Base de Datos</w:t>
      </w:r>
      <w:r w:rsidRPr="002E47A9">
        <w:rPr>
          <w:rFonts w:ascii="Palatino Linotype" w:hAnsi="Palatino Linotype"/>
          <w:i/>
          <w:sz w:val="22"/>
          <w:szCs w:val="22"/>
          <w:lang w:val="es-ES"/>
        </w:rPr>
        <w:t>: al conjunto de archivos, registros, ficheros, condicionados a criterios determinados con independencia de la forma o modalidad de su creación, tipo de soporte, procesamiento, almacenamiento, organización y acceso…” (Sic)</w:t>
      </w:r>
    </w:p>
    <w:p w:rsidR="00FF0B5B" w:rsidRPr="002E47A9" w:rsidRDefault="00FF0B5B" w:rsidP="00FF0B5B">
      <w:pPr>
        <w:spacing w:before="100" w:beforeAutospacing="1" w:after="100" w:afterAutospacing="1" w:line="360" w:lineRule="auto"/>
        <w:jc w:val="both"/>
        <w:rPr>
          <w:rFonts w:ascii="Palatino Linotype" w:hAnsi="Palatino Linotype" w:cs="Arial"/>
          <w:lang w:val="es-ES"/>
        </w:rPr>
      </w:pPr>
      <w:r w:rsidRPr="002E47A9">
        <w:rPr>
          <w:rFonts w:ascii="Palatino Linotype" w:hAnsi="Palatino Linotype" w:cs="Arial"/>
          <w:lang w:val="es-ES"/>
        </w:rPr>
        <w:lastRenderedPageBreak/>
        <w:t>De una interpretación sistemática de los artículos anteriores, se puede deducir que el ejercicio del derecho de acceso a datos personales se centra en la protección de los datos personales en posesión de los Sujetos Obligados y en conocer el contenido de los documentos que obren en su poder en una base de datos de los Sujetos Obligados, entendidos éstos como al conjunto de archivos, registros, ficheros, condicionados a criterios determinados con independencia de la forma o modalidad de su creación, tipo de soporte, procesamiento, almacenamiento, organización y acceso.</w:t>
      </w:r>
    </w:p>
    <w:p w:rsidR="00FF0B5B" w:rsidRPr="002E47A9" w:rsidRDefault="00FF0B5B" w:rsidP="00FF0B5B">
      <w:pPr>
        <w:autoSpaceDE w:val="0"/>
        <w:autoSpaceDN w:val="0"/>
        <w:adjustRightInd w:val="0"/>
        <w:spacing w:before="100" w:beforeAutospacing="1" w:after="100" w:afterAutospacing="1" w:line="360" w:lineRule="auto"/>
        <w:jc w:val="both"/>
        <w:rPr>
          <w:rFonts w:ascii="Palatino Linotype" w:hAnsi="Palatino Linotype" w:cs="Arial"/>
          <w:lang w:val="es-ES"/>
        </w:rPr>
      </w:pPr>
      <w:r w:rsidRPr="002E47A9">
        <w:rPr>
          <w:rFonts w:ascii="Palatino Linotype" w:hAnsi="Palatino Linotype" w:cs="Arial"/>
          <w:lang w:val="es-ES"/>
        </w:rPr>
        <w:t>Por lo tanto, es menester establecer que para la recepción y trámite de las solicitudes para el ejercicio de los derechos ARCO, de portabilidad de los datos y limitación del tratamiento, se debe sujetar al procedimiento establecido en el Título Décimo de la Ley de Protección de Datos Personales en Posesión de Sujetos Obligados del Estado de México y Municipios, tal y como se desprende de los artículos 106, 109 y 110 de la ley citada, los cuales señalan:</w:t>
      </w:r>
    </w:p>
    <w:p w:rsidR="006C0E33" w:rsidRPr="002E47A9" w:rsidRDefault="006C0E33" w:rsidP="006C0E33">
      <w:pPr>
        <w:tabs>
          <w:tab w:val="left" w:pos="8222"/>
        </w:tabs>
        <w:ind w:left="851" w:right="851"/>
        <w:jc w:val="both"/>
        <w:rPr>
          <w:rFonts w:ascii="Palatino Linotype" w:hAnsi="Palatino Linotype" w:cs="Arial"/>
          <w:i/>
          <w:color w:val="000000" w:themeColor="text1"/>
          <w:sz w:val="22"/>
          <w:szCs w:val="22"/>
          <w:lang w:val="es-ES"/>
        </w:rPr>
      </w:pPr>
      <w:r w:rsidRPr="002E47A9">
        <w:rPr>
          <w:rFonts w:ascii="Palatino Linotype" w:hAnsi="Palatino Linotype" w:cs="Arial"/>
          <w:b/>
          <w:i/>
          <w:color w:val="000000" w:themeColor="text1"/>
          <w:sz w:val="22"/>
          <w:szCs w:val="22"/>
          <w:lang w:val="es-ES"/>
        </w:rPr>
        <w:t>“Artículo 106</w:t>
      </w:r>
      <w:r w:rsidRPr="002E47A9">
        <w:rPr>
          <w:rFonts w:ascii="Palatino Linotype" w:hAnsi="Palatino Linotype" w:cs="Arial"/>
          <w:i/>
          <w:color w:val="000000" w:themeColor="text1"/>
          <w:sz w:val="22"/>
          <w:szCs w:val="22"/>
          <w:lang w:val="es-ES"/>
        </w:rPr>
        <w:t>. La recepción y trámite de las solicitudes para el ejercicio de los derechos ARCO, de portabilidad de los datos y limitación del tratamiento, se sujetará al procedimiento establecido en el presente Título y demás disposiciones que resulten aplicables en la materia.</w:t>
      </w:r>
    </w:p>
    <w:p w:rsidR="006C0E33" w:rsidRPr="002E47A9" w:rsidRDefault="006C0E33" w:rsidP="006C0E33">
      <w:pPr>
        <w:tabs>
          <w:tab w:val="left" w:pos="8222"/>
        </w:tabs>
        <w:ind w:left="851" w:right="851"/>
        <w:jc w:val="both"/>
        <w:rPr>
          <w:rFonts w:ascii="Palatino Linotype" w:hAnsi="Palatino Linotype" w:cs="Arial"/>
          <w:i/>
          <w:color w:val="000000" w:themeColor="text1"/>
          <w:sz w:val="22"/>
          <w:szCs w:val="22"/>
          <w:lang w:val="es-ES"/>
        </w:rPr>
      </w:pPr>
      <w:r w:rsidRPr="002E47A9">
        <w:rPr>
          <w:rFonts w:ascii="Palatino Linotype" w:hAnsi="Palatino Linotype" w:cs="Arial"/>
          <w:i/>
          <w:color w:val="000000" w:themeColor="text1"/>
          <w:sz w:val="22"/>
          <w:szCs w:val="22"/>
          <w:lang w:val="es-ES"/>
        </w:rPr>
        <w:t>Los titulares o sus representantes legales podrán solicitar a través de la Unidad de Transparencia, en términos de lo que establezca la presente Ley, que se les otorgue acceso, rectifique, cancele, o que haga efectivo su derecho de oposición, respecto de los datos personales que le conciernan y que obren en un sistema de datos personales y base de datos en posesión de los sujetos obligados.</w:t>
      </w:r>
    </w:p>
    <w:p w:rsidR="006C0E33" w:rsidRPr="002E47A9" w:rsidRDefault="006C0E33" w:rsidP="006C0E33">
      <w:pPr>
        <w:tabs>
          <w:tab w:val="left" w:pos="8222"/>
        </w:tabs>
        <w:ind w:left="851" w:right="851"/>
        <w:jc w:val="both"/>
        <w:rPr>
          <w:rFonts w:ascii="Palatino Linotype" w:hAnsi="Palatino Linotype" w:cs="Arial"/>
          <w:i/>
          <w:color w:val="000000" w:themeColor="text1"/>
          <w:sz w:val="22"/>
          <w:szCs w:val="22"/>
          <w:lang w:val="es-ES"/>
        </w:rPr>
      </w:pPr>
      <w:r w:rsidRPr="002E47A9">
        <w:rPr>
          <w:rFonts w:ascii="Palatino Linotype" w:hAnsi="Palatino Linotype" w:cs="Arial"/>
          <w:i/>
          <w:color w:val="000000" w:themeColor="text1"/>
          <w:sz w:val="22"/>
          <w:szCs w:val="22"/>
          <w:lang w:val="es-ES"/>
        </w:rPr>
        <w:t xml:space="preserve">Para el ejercicio de los derechos ARCO solicitados será necesario acreditar la identidad de titular y en su caso la identidad y personalidad con la que actúe el representante. </w:t>
      </w:r>
    </w:p>
    <w:p w:rsidR="006C0E33" w:rsidRPr="002E47A9" w:rsidRDefault="006C0E33" w:rsidP="006C0E33">
      <w:pPr>
        <w:tabs>
          <w:tab w:val="left" w:pos="8222"/>
        </w:tabs>
        <w:ind w:left="851" w:right="851"/>
        <w:jc w:val="both"/>
        <w:rPr>
          <w:rFonts w:ascii="Palatino Linotype" w:hAnsi="Palatino Linotype" w:cs="Arial"/>
          <w:i/>
          <w:color w:val="000000" w:themeColor="text1"/>
          <w:sz w:val="22"/>
          <w:szCs w:val="22"/>
          <w:lang w:val="es-ES"/>
        </w:rPr>
      </w:pPr>
      <w:r w:rsidRPr="002E47A9">
        <w:rPr>
          <w:rFonts w:ascii="Palatino Linotype" w:hAnsi="Palatino Linotype" w:cs="Arial"/>
          <w:i/>
          <w:color w:val="000000" w:themeColor="text1"/>
          <w:sz w:val="22"/>
          <w:szCs w:val="22"/>
          <w:lang w:val="es-ES"/>
        </w:rPr>
        <w:t>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w:t>
      </w:r>
    </w:p>
    <w:p w:rsidR="006C0E33" w:rsidRPr="002E47A9" w:rsidRDefault="006C0E33" w:rsidP="006C0E33">
      <w:pPr>
        <w:tabs>
          <w:tab w:val="left" w:pos="8222"/>
        </w:tabs>
        <w:ind w:left="851" w:right="851"/>
        <w:jc w:val="both"/>
        <w:rPr>
          <w:rFonts w:ascii="Palatino Linotype" w:hAnsi="Palatino Linotype" w:cs="Arial"/>
          <w:i/>
          <w:color w:val="000000" w:themeColor="text1"/>
          <w:sz w:val="22"/>
          <w:szCs w:val="22"/>
          <w:lang w:val="es-ES"/>
        </w:rPr>
      </w:pPr>
      <w:r w:rsidRPr="002E47A9">
        <w:rPr>
          <w:rFonts w:ascii="Palatino Linotype" w:hAnsi="Palatino Linotype" w:cs="Arial"/>
          <w:i/>
          <w:color w:val="000000" w:themeColor="text1"/>
          <w:sz w:val="22"/>
          <w:szCs w:val="22"/>
          <w:lang w:val="es-ES"/>
        </w:rPr>
        <w:lastRenderedPageBreak/>
        <w:t>El titular podrá autorizar dentro de una cláusula del testamento a las personas que podrán ejercer sus derechos ARCO al momento del fallecimiento.</w:t>
      </w:r>
    </w:p>
    <w:p w:rsidR="006C0E33" w:rsidRPr="002E47A9" w:rsidRDefault="006C0E33" w:rsidP="006C0E33">
      <w:pPr>
        <w:tabs>
          <w:tab w:val="left" w:pos="8222"/>
        </w:tabs>
        <w:ind w:left="851" w:right="851"/>
        <w:jc w:val="both"/>
        <w:rPr>
          <w:rFonts w:ascii="Palatino Linotype" w:hAnsi="Palatino Linotype" w:cs="Arial"/>
          <w:i/>
          <w:color w:val="000000" w:themeColor="text1"/>
          <w:sz w:val="22"/>
          <w:szCs w:val="22"/>
          <w:lang w:val="es-ES"/>
        </w:rPr>
      </w:pPr>
      <w:r w:rsidRPr="002E47A9">
        <w:rPr>
          <w:rFonts w:ascii="Palatino Linotype" w:hAnsi="Palatino Linotype" w:cs="Arial"/>
          <w:i/>
          <w:color w:val="000000" w:themeColor="text1"/>
          <w:sz w:val="22"/>
          <w:szCs w:val="22"/>
          <w:lang w:val="es-ES"/>
        </w:rPr>
        <w:t>El ejercicio de los derechos ARCO por persona distinta a su titular o a su representante, será posible, excepcionalmente, en aquellos supuestos previstos por disposición legal, o en su caso, por mandato judicial.</w:t>
      </w:r>
    </w:p>
    <w:p w:rsidR="006C0E33" w:rsidRPr="002E47A9" w:rsidRDefault="006C0E33" w:rsidP="006C0E33">
      <w:pPr>
        <w:tabs>
          <w:tab w:val="left" w:pos="8222"/>
        </w:tabs>
        <w:ind w:left="851" w:right="851"/>
        <w:jc w:val="both"/>
        <w:rPr>
          <w:rFonts w:ascii="Palatino Linotype" w:hAnsi="Palatino Linotype" w:cs="Arial"/>
          <w:i/>
          <w:color w:val="000000" w:themeColor="text1"/>
          <w:sz w:val="22"/>
          <w:szCs w:val="22"/>
          <w:lang w:val="es-ES"/>
        </w:rPr>
      </w:pPr>
      <w:r w:rsidRPr="002E47A9">
        <w:rPr>
          <w:rFonts w:ascii="Palatino Linotype" w:hAnsi="Palatino Linotype" w:cs="Arial"/>
          <w:i/>
          <w:color w:val="000000" w:themeColor="text1"/>
          <w:sz w:val="22"/>
          <w:szCs w:val="22"/>
          <w:lang w:val="es-ES"/>
        </w:rPr>
        <w:t>En el ejercicio de los derechos ARCO de menores de edad o de personas que se encuentren en estado de interdicción o incapacidad de conformidad con las leyes civiles, se estará a las reglas de representación dispuestas en la misma legislación.</w:t>
      </w:r>
    </w:p>
    <w:p w:rsidR="006C0E33" w:rsidRPr="002E47A9" w:rsidRDefault="006C0E33" w:rsidP="006C0E33">
      <w:pPr>
        <w:tabs>
          <w:tab w:val="left" w:pos="8222"/>
        </w:tabs>
        <w:ind w:left="851" w:right="851"/>
        <w:jc w:val="center"/>
        <w:rPr>
          <w:rFonts w:ascii="Palatino Linotype" w:hAnsi="Palatino Linotype" w:cs="Arial"/>
          <w:b/>
          <w:i/>
          <w:color w:val="000000" w:themeColor="text1"/>
          <w:sz w:val="22"/>
          <w:szCs w:val="22"/>
          <w:lang w:val="es-ES"/>
        </w:rPr>
      </w:pPr>
      <w:r w:rsidRPr="002E47A9">
        <w:rPr>
          <w:rFonts w:ascii="Palatino Linotype" w:hAnsi="Palatino Linotype" w:cs="Arial"/>
          <w:b/>
          <w:i/>
          <w:color w:val="000000" w:themeColor="text1"/>
          <w:sz w:val="22"/>
          <w:szCs w:val="22"/>
          <w:lang w:val="es-ES"/>
        </w:rPr>
        <w:t>Modalidades de la Presentación de la Solicitud</w:t>
      </w:r>
    </w:p>
    <w:p w:rsidR="006C0E33" w:rsidRPr="002E47A9" w:rsidRDefault="006C0E33" w:rsidP="006C0E33">
      <w:pPr>
        <w:tabs>
          <w:tab w:val="left" w:pos="8222"/>
        </w:tabs>
        <w:ind w:left="851" w:right="851"/>
        <w:jc w:val="both"/>
        <w:rPr>
          <w:rFonts w:ascii="Palatino Linotype" w:hAnsi="Palatino Linotype" w:cs="Arial"/>
          <w:b/>
          <w:i/>
          <w:color w:val="000000" w:themeColor="text1"/>
          <w:sz w:val="22"/>
          <w:szCs w:val="22"/>
          <w:lang w:val="es-ES"/>
        </w:rPr>
      </w:pPr>
      <w:r w:rsidRPr="002E47A9">
        <w:rPr>
          <w:rFonts w:ascii="Palatino Linotype" w:hAnsi="Palatino Linotype" w:cs="Arial"/>
          <w:b/>
          <w:i/>
          <w:color w:val="000000" w:themeColor="text1"/>
          <w:sz w:val="22"/>
          <w:szCs w:val="22"/>
          <w:lang w:val="es-ES"/>
        </w:rPr>
        <w:t>Artículo 109.</w:t>
      </w:r>
      <w:r w:rsidRPr="002E47A9">
        <w:rPr>
          <w:rFonts w:ascii="Palatino Linotype" w:hAnsi="Palatino Linotype" w:cs="Arial"/>
          <w:i/>
          <w:color w:val="000000" w:themeColor="text1"/>
          <w:sz w:val="22"/>
          <w:szCs w:val="22"/>
          <w:lang w:val="es-ES"/>
        </w:rPr>
        <w:t xml:space="preserve"> </w:t>
      </w:r>
      <w:r w:rsidRPr="002E47A9">
        <w:rPr>
          <w:rFonts w:ascii="Palatino Linotype" w:hAnsi="Palatino Linotype" w:cs="Arial"/>
          <w:b/>
          <w:i/>
          <w:color w:val="000000" w:themeColor="text1"/>
          <w:sz w:val="22"/>
          <w:szCs w:val="22"/>
          <w:lang w:val="es-ES"/>
        </w:rPr>
        <w:t>La presentación de las solicitudes de acceso, rectificación, cancelación u oposición de datos personales se podrá realizar en cualquiera de las modalidades siguientes:</w:t>
      </w:r>
    </w:p>
    <w:p w:rsidR="006C0E33" w:rsidRPr="002E47A9" w:rsidRDefault="006C0E33" w:rsidP="006C0E33">
      <w:pPr>
        <w:tabs>
          <w:tab w:val="left" w:pos="8222"/>
        </w:tabs>
        <w:ind w:left="851" w:right="851"/>
        <w:jc w:val="both"/>
        <w:rPr>
          <w:rFonts w:ascii="Palatino Linotype" w:hAnsi="Palatino Linotype" w:cs="Arial"/>
          <w:i/>
          <w:color w:val="000000" w:themeColor="text1"/>
          <w:sz w:val="22"/>
          <w:szCs w:val="22"/>
          <w:lang w:val="es-ES"/>
        </w:rPr>
      </w:pPr>
      <w:r w:rsidRPr="002E47A9">
        <w:rPr>
          <w:rFonts w:ascii="Palatino Linotype" w:hAnsi="Palatino Linotype" w:cs="Arial"/>
          <w:i/>
          <w:color w:val="000000" w:themeColor="text1"/>
          <w:sz w:val="22"/>
          <w:szCs w:val="22"/>
          <w:lang w:val="es-ES"/>
        </w:rPr>
        <w:t xml:space="preserve">I. </w:t>
      </w:r>
      <w:r w:rsidRPr="002E47A9">
        <w:rPr>
          <w:rFonts w:ascii="Palatino Linotype" w:hAnsi="Palatino Linotype" w:cs="Arial"/>
          <w:b/>
          <w:i/>
          <w:color w:val="000000" w:themeColor="text1"/>
          <w:sz w:val="22"/>
          <w:szCs w:val="22"/>
          <w:lang w:val="es-ES"/>
        </w:rPr>
        <w:t>Por escrito libre</w:t>
      </w:r>
      <w:r w:rsidRPr="002E47A9">
        <w:rPr>
          <w:rFonts w:ascii="Palatino Linotype" w:hAnsi="Palatino Linotype" w:cs="Arial"/>
          <w:i/>
          <w:color w:val="000000" w:themeColor="text1"/>
          <w:sz w:val="22"/>
          <w:szCs w:val="22"/>
          <w:lang w:val="es-ES"/>
        </w:rPr>
        <w:t xml:space="preserve"> presentado personalmente por el titular o su representante legal en la Unidad de Transparencia, o bien, en los formatos establecidos para tal efecto, o bien a través de correo ordinario, correo certificado o servicio de mensajería.</w:t>
      </w:r>
    </w:p>
    <w:p w:rsidR="006C0E33" w:rsidRPr="002E47A9" w:rsidRDefault="006C0E33" w:rsidP="006C0E33">
      <w:pPr>
        <w:tabs>
          <w:tab w:val="left" w:pos="8222"/>
        </w:tabs>
        <w:ind w:left="851" w:right="851"/>
        <w:jc w:val="both"/>
        <w:rPr>
          <w:rFonts w:ascii="Palatino Linotype" w:hAnsi="Palatino Linotype" w:cs="Arial"/>
          <w:i/>
          <w:color w:val="000000" w:themeColor="text1"/>
          <w:sz w:val="22"/>
          <w:szCs w:val="22"/>
          <w:lang w:val="es-ES"/>
        </w:rPr>
      </w:pPr>
      <w:r w:rsidRPr="002E47A9">
        <w:rPr>
          <w:rFonts w:ascii="Palatino Linotype" w:hAnsi="Palatino Linotype" w:cs="Arial"/>
          <w:i/>
          <w:color w:val="000000" w:themeColor="text1"/>
          <w:sz w:val="22"/>
          <w:szCs w:val="22"/>
          <w:lang w:val="es-ES"/>
        </w:rPr>
        <w:t xml:space="preserve">II. </w:t>
      </w:r>
      <w:r w:rsidRPr="002E47A9">
        <w:rPr>
          <w:rFonts w:ascii="Palatino Linotype" w:hAnsi="Palatino Linotype" w:cs="Arial"/>
          <w:b/>
          <w:i/>
          <w:color w:val="000000" w:themeColor="text1"/>
          <w:sz w:val="22"/>
          <w:szCs w:val="22"/>
          <w:lang w:val="es-ES"/>
        </w:rPr>
        <w:t xml:space="preserve">Verbalmente </w:t>
      </w:r>
      <w:r w:rsidRPr="002E47A9">
        <w:rPr>
          <w:rFonts w:ascii="Palatino Linotype" w:hAnsi="Palatino Linotype" w:cs="Arial"/>
          <w:i/>
          <w:color w:val="000000" w:themeColor="text1"/>
          <w:sz w:val="22"/>
          <w:szCs w:val="22"/>
          <w:lang w:val="es-ES"/>
        </w:rPr>
        <w:t>por el titular o su representante legal en la Unidad de Transparencia, la cual deberá ser capturada por el responsable en el formato respectivo.</w:t>
      </w:r>
    </w:p>
    <w:p w:rsidR="006C0E33" w:rsidRPr="002E47A9" w:rsidRDefault="006C0E33" w:rsidP="006C0E33">
      <w:pPr>
        <w:tabs>
          <w:tab w:val="left" w:pos="8222"/>
        </w:tabs>
        <w:ind w:left="851" w:right="851"/>
        <w:jc w:val="both"/>
        <w:rPr>
          <w:rFonts w:ascii="Palatino Linotype" w:hAnsi="Palatino Linotype" w:cs="Arial"/>
          <w:i/>
          <w:color w:val="000000" w:themeColor="text1"/>
          <w:sz w:val="22"/>
          <w:szCs w:val="22"/>
          <w:lang w:val="es-ES"/>
        </w:rPr>
      </w:pPr>
      <w:r w:rsidRPr="002E47A9">
        <w:rPr>
          <w:rFonts w:ascii="Palatino Linotype" w:hAnsi="Palatino Linotype" w:cs="Arial"/>
          <w:i/>
          <w:color w:val="000000" w:themeColor="text1"/>
          <w:sz w:val="22"/>
          <w:szCs w:val="22"/>
          <w:lang w:val="es-ES"/>
        </w:rPr>
        <w:t xml:space="preserve">III. </w:t>
      </w:r>
      <w:r w:rsidRPr="002E47A9">
        <w:rPr>
          <w:rFonts w:ascii="Palatino Linotype" w:hAnsi="Palatino Linotype" w:cs="Arial"/>
          <w:b/>
          <w:i/>
          <w:color w:val="000000" w:themeColor="text1"/>
          <w:sz w:val="22"/>
          <w:szCs w:val="22"/>
          <w:lang w:val="es-ES"/>
        </w:rPr>
        <w:t>Por el sistema electrónico</w:t>
      </w:r>
      <w:r w:rsidRPr="002E47A9">
        <w:rPr>
          <w:rFonts w:ascii="Palatino Linotype" w:hAnsi="Palatino Linotype" w:cs="Arial"/>
          <w:i/>
          <w:color w:val="000000" w:themeColor="text1"/>
          <w:sz w:val="22"/>
          <w:szCs w:val="22"/>
          <w:lang w:val="es-ES"/>
        </w:rPr>
        <w:t xml:space="preserve"> que el Instituto o la normatividad aplicable establezca para tal efecto.</w:t>
      </w:r>
    </w:p>
    <w:p w:rsidR="006C0E33" w:rsidRPr="002E47A9" w:rsidRDefault="006C0E33" w:rsidP="006C0E33">
      <w:pPr>
        <w:tabs>
          <w:tab w:val="left" w:pos="8222"/>
        </w:tabs>
        <w:ind w:left="851" w:right="851"/>
        <w:jc w:val="both"/>
        <w:rPr>
          <w:rFonts w:ascii="Palatino Linotype" w:hAnsi="Palatino Linotype" w:cs="Arial"/>
          <w:i/>
          <w:color w:val="000000" w:themeColor="text1"/>
          <w:sz w:val="22"/>
          <w:szCs w:val="22"/>
          <w:lang w:val="es-ES"/>
        </w:rPr>
      </w:pPr>
      <w:r w:rsidRPr="002E47A9">
        <w:rPr>
          <w:rFonts w:ascii="Palatino Linotype" w:hAnsi="Palatino Linotype" w:cs="Arial"/>
          <w:i/>
          <w:color w:val="000000" w:themeColor="text1"/>
          <w:sz w:val="22"/>
          <w:szCs w:val="22"/>
          <w:lang w:val="es-ES"/>
        </w:rPr>
        <w:t>El responsable deberá dar trámite a toda solicitud para el ejercicio de los derechos ARCO y entregar el acuse de recibo que corresponda.</w:t>
      </w:r>
    </w:p>
    <w:p w:rsidR="006C0E33" w:rsidRPr="002E47A9" w:rsidRDefault="006C0E33" w:rsidP="006C0E33">
      <w:pPr>
        <w:tabs>
          <w:tab w:val="left" w:pos="8222"/>
        </w:tabs>
        <w:ind w:left="851" w:right="851"/>
        <w:jc w:val="both"/>
        <w:rPr>
          <w:rFonts w:ascii="Palatino Linotype" w:hAnsi="Palatino Linotype" w:cs="Arial"/>
          <w:i/>
          <w:color w:val="000000" w:themeColor="text1"/>
          <w:sz w:val="22"/>
          <w:szCs w:val="22"/>
          <w:lang w:val="es-ES"/>
        </w:rPr>
      </w:pPr>
      <w:r w:rsidRPr="002E47A9">
        <w:rPr>
          <w:rFonts w:ascii="Palatino Linotype" w:hAnsi="Palatino Linotype" w:cs="Arial"/>
          <w:i/>
          <w:color w:val="000000" w:themeColor="text1"/>
          <w:sz w:val="22"/>
          <w:szCs w:val="22"/>
          <w:lang w:val="es-ES"/>
        </w:rPr>
        <w:t>El Instituto podrá establecer mecanismos adicionales, tales como formularios, sistemas y otros métodos simplificados para facilitar a los titulares el ejercicio de los derechos ARCO.</w:t>
      </w:r>
    </w:p>
    <w:p w:rsidR="006C0E33" w:rsidRPr="002E47A9" w:rsidRDefault="006C0E33" w:rsidP="006C0E33">
      <w:pPr>
        <w:tabs>
          <w:tab w:val="left" w:pos="8222"/>
        </w:tabs>
        <w:ind w:left="851" w:right="851"/>
        <w:jc w:val="both"/>
        <w:rPr>
          <w:rFonts w:ascii="Palatino Linotype" w:hAnsi="Palatino Linotype" w:cs="Arial"/>
          <w:i/>
          <w:color w:val="000000" w:themeColor="text1"/>
          <w:sz w:val="22"/>
          <w:szCs w:val="22"/>
          <w:lang w:val="es-ES"/>
        </w:rPr>
      </w:pPr>
      <w:r w:rsidRPr="002E47A9">
        <w:rPr>
          <w:rFonts w:ascii="Palatino Linotype" w:hAnsi="Palatino Linotype" w:cs="Arial"/>
          <w:i/>
          <w:color w:val="000000" w:themeColor="text1"/>
          <w:sz w:val="22"/>
          <w:szCs w:val="22"/>
          <w:lang w:val="es-ES"/>
        </w:rPr>
        <w:t>Los medios y procedimientos habilitados por el responsable para atender las solicitudes para el ejercicio de los derechos ARCO deberán ser de fácil acceso y con la mayor cobertura posible considerando el perfil de los titulares y la forma en que mantienen contacto cotidiano o común con el responsable.</w:t>
      </w:r>
    </w:p>
    <w:p w:rsidR="006C0E33" w:rsidRPr="002E47A9" w:rsidRDefault="006C0E33" w:rsidP="006C0E33">
      <w:pPr>
        <w:tabs>
          <w:tab w:val="left" w:pos="8222"/>
        </w:tabs>
        <w:ind w:left="851" w:right="851"/>
        <w:jc w:val="center"/>
        <w:rPr>
          <w:rFonts w:ascii="Palatino Linotype" w:hAnsi="Palatino Linotype" w:cs="Arial"/>
          <w:b/>
          <w:i/>
          <w:color w:val="000000" w:themeColor="text1"/>
          <w:sz w:val="22"/>
          <w:szCs w:val="22"/>
          <w:lang w:val="es-ES"/>
        </w:rPr>
      </w:pPr>
      <w:r w:rsidRPr="002E47A9">
        <w:rPr>
          <w:rFonts w:ascii="Palatino Linotype" w:hAnsi="Palatino Linotype" w:cs="Arial"/>
          <w:b/>
          <w:i/>
          <w:color w:val="000000" w:themeColor="text1"/>
          <w:sz w:val="22"/>
          <w:szCs w:val="22"/>
          <w:lang w:val="es-ES"/>
        </w:rPr>
        <w:t>Requisitos de Solicitudes para el Ejercicio de los Derechos ARCO</w:t>
      </w:r>
    </w:p>
    <w:p w:rsidR="006C0E33" w:rsidRPr="002E47A9" w:rsidRDefault="006C0E33" w:rsidP="006C0E33">
      <w:pPr>
        <w:tabs>
          <w:tab w:val="left" w:pos="8222"/>
        </w:tabs>
        <w:ind w:left="851" w:right="851"/>
        <w:jc w:val="both"/>
        <w:rPr>
          <w:rFonts w:ascii="Palatino Linotype" w:hAnsi="Palatino Linotype" w:cs="Arial"/>
          <w:i/>
          <w:color w:val="000000" w:themeColor="text1"/>
          <w:sz w:val="22"/>
          <w:szCs w:val="22"/>
          <w:lang w:val="es-ES"/>
        </w:rPr>
      </w:pPr>
      <w:r w:rsidRPr="002E47A9">
        <w:rPr>
          <w:rFonts w:ascii="Palatino Linotype" w:hAnsi="Palatino Linotype" w:cs="Arial"/>
          <w:b/>
          <w:i/>
          <w:color w:val="000000" w:themeColor="text1"/>
          <w:sz w:val="22"/>
          <w:szCs w:val="22"/>
          <w:lang w:val="es-ES"/>
        </w:rPr>
        <w:t>Artículo 110.</w:t>
      </w:r>
      <w:r w:rsidRPr="002E47A9">
        <w:rPr>
          <w:rFonts w:ascii="Palatino Linotype" w:hAnsi="Palatino Linotype" w:cs="Arial"/>
          <w:i/>
          <w:color w:val="000000" w:themeColor="text1"/>
          <w:sz w:val="22"/>
          <w:szCs w:val="22"/>
          <w:lang w:val="es-ES"/>
        </w:rPr>
        <w:t xml:space="preserve"> La solicitud para el ejercicio de derechos ARCO, deberá contener:</w:t>
      </w:r>
    </w:p>
    <w:p w:rsidR="006C0E33" w:rsidRPr="002E47A9" w:rsidRDefault="006C0E33" w:rsidP="006C0E33">
      <w:pPr>
        <w:tabs>
          <w:tab w:val="left" w:pos="8222"/>
        </w:tabs>
        <w:ind w:left="851" w:right="851"/>
        <w:jc w:val="both"/>
        <w:rPr>
          <w:rFonts w:ascii="Palatino Linotype" w:hAnsi="Palatino Linotype" w:cs="Arial"/>
          <w:i/>
          <w:color w:val="000000" w:themeColor="text1"/>
          <w:sz w:val="22"/>
          <w:szCs w:val="22"/>
          <w:lang w:val="es-ES"/>
        </w:rPr>
      </w:pPr>
      <w:r w:rsidRPr="002E47A9">
        <w:rPr>
          <w:rFonts w:ascii="Palatino Linotype" w:hAnsi="Palatino Linotype" w:cs="Arial"/>
          <w:i/>
          <w:color w:val="000000" w:themeColor="text1"/>
          <w:sz w:val="22"/>
          <w:szCs w:val="22"/>
          <w:lang w:val="es-ES"/>
        </w:rPr>
        <w:t xml:space="preserve">I. </w:t>
      </w:r>
      <w:r w:rsidRPr="002E47A9">
        <w:rPr>
          <w:rFonts w:ascii="Palatino Linotype" w:hAnsi="Palatino Linotype" w:cs="Arial"/>
          <w:b/>
          <w:i/>
          <w:color w:val="000000" w:themeColor="text1"/>
          <w:sz w:val="22"/>
          <w:szCs w:val="22"/>
          <w:lang w:val="es-ES"/>
        </w:rPr>
        <w:t>El nombre del titular</w:t>
      </w:r>
      <w:r w:rsidRPr="002E47A9">
        <w:rPr>
          <w:rFonts w:ascii="Palatino Linotype" w:hAnsi="Palatino Linotype" w:cs="Arial"/>
          <w:i/>
          <w:color w:val="000000" w:themeColor="text1"/>
          <w:sz w:val="22"/>
          <w:szCs w:val="22"/>
          <w:lang w:val="es-ES"/>
        </w:rPr>
        <w:t xml:space="preserve"> y su domicilio, o cualquier otro medio para recibir notificaciones.</w:t>
      </w:r>
    </w:p>
    <w:p w:rsidR="006C0E33" w:rsidRPr="002E47A9" w:rsidRDefault="006C0E33" w:rsidP="006C0E33">
      <w:pPr>
        <w:tabs>
          <w:tab w:val="left" w:pos="8222"/>
        </w:tabs>
        <w:ind w:left="851" w:right="851"/>
        <w:jc w:val="both"/>
        <w:rPr>
          <w:rFonts w:ascii="Palatino Linotype" w:hAnsi="Palatino Linotype" w:cs="Arial"/>
          <w:i/>
          <w:color w:val="000000" w:themeColor="text1"/>
          <w:sz w:val="22"/>
          <w:szCs w:val="22"/>
          <w:lang w:val="es-ES"/>
        </w:rPr>
      </w:pPr>
      <w:r w:rsidRPr="002E47A9">
        <w:rPr>
          <w:rFonts w:ascii="Palatino Linotype" w:hAnsi="Palatino Linotype" w:cs="Arial"/>
          <w:i/>
          <w:color w:val="000000" w:themeColor="text1"/>
          <w:sz w:val="22"/>
          <w:szCs w:val="22"/>
          <w:lang w:val="es-ES"/>
        </w:rPr>
        <w:t xml:space="preserve">II. </w:t>
      </w:r>
      <w:r w:rsidRPr="002E47A9">
        <w:rPr>
          <w:rFonts w:ascii="Palatino Linotype" w:hAnsi="Palatino Linotype" w:cs="Arial"/>
          <w:b/>
          <w:i/>
          <w:color w:val="000000" w:themeColor="text1"/>
          <w:sz w:val="22"/>
          <w:szCs w:val="22"/>
          <w:lang w:val="es-ES"/>
        </w:rPr>
        <w:t>Los documentos que acrediten la identidad del titular</w:t>
      </w:r>
      <w:r w:rsidRPr="002E47A9">
        <w:rPr>
          <w:rFonts w:ascii="Palatino Linotype" w:hAnsi="Palatino Linotype" w:cs="Arial"/>
          <w:i/>
          <w:color w:val="000000" w:themeColor="text1"/>
          <w:sz w:val="22"/>
          <w:szCs w:val="22"/>
          <w:lang w:val="es-ES"/>
        </w:rPr>
        <w:t xml:space="preserve"> y en su caso, la personalidad e identidad de su representante.</w:t>
      </w:r>
    </w:p>
    <w:p w:rsidR="006C0E33" w:rsidRPr="002E47A9" w:rsidRDefault="006C0E33" w:rsidP="006C0E33">
      <w:pPr>
        <w:tabs>
          <w:tab w:val="left" w:pos="8222"/>
        </w:tabs>
        <w:ind w:left="851" w:right="851"/>
        <w:jc w:val="both"/>
        <w:rPr>
          <w:rFonts w:ascii="Palatino Linotype" w:hAnsi="Palatino Linotype" w:cs="Arial"/>
          <w:i/>
          <w:color w:val="000000" w:themeColor="text1"/>
          <w:sz w:val="22"/>
          <w:szCs w:val="22"/>
          <w:lang w:val="es-ES"/>
        </w:rPr>
      </w:pPr>
      <w:r w:rsidRPr="002E47A9">
        <w:rPr>
          <w:rFonts w:ascii="Palatino Linotype" w:hAnsi="Palatino Linotype" w:cs="Arial"/>
          <w:i/>
          <w:color w:val="000000" w:themeColor="text1"/>
          <w:sz w:val="22"/>
          <w:szCs w:val="22"/>
          <w:lang w:val="es-ES"/>
        </w:rPr>
        <w:t>III. De ser posible, el área responsable que trata los datos personales y ante el cual se presenta la solicitud.</w:t>
      </w:r>
    </w:p>
    <w:p w:rsidR="006C0E33" w:rsidRPr="002E47A9" w:rsidRDefault="006C0E33" w:rsidP="006C0E33">
      <w:pPr>
        <w:tabs>
          <w:tab w:val="left" w:pos="8222"/>
        </w:tabs>
        <w:ind w:left="851" w:right="851"/>
        <w:jc w:val="both"/>
        <w:rPr>
          <w:rFonts w:ascii="Palatino Linotype" w:hAnsi="Palatino Linotype" w:cs="Arial"/>
          <w:i/>
          <w:color w:val="000000" w:themeColor="text1"/>
          <w:sz w:val="22"/>
          <w:szCs w:val="22"/>
          <w:lang w:val="es-ES"/>
        </w:rPr>
      </w:pPr>
      <w:r w:rsidRPr="002E47A9">
        <w:rPr>
          <w:rFonts w:ascii="Palatino Linotype" w:hAnsi="Palatino Linotype" w:cs="Arial"/>
          <w:i/>
          <w:color w:val="000000" w:themeColor="text1"/>
          <w:sz w:val="22"/>
          <w:szCs w:val="22"/>
          <w:lang w:val="es-ES"/>
        </w:rPr>
        <w:t xml:space="preserve">IV. </w:t>
      </w:r>
      <w:r w:rsidRPr="002E47A9">
        <w:rPr>
          <w:rFonts w:ascii="Palatino Linotype" w:hAnsi="Palatino Linotype" w:cs="Arial"/>
          <w:b/>
          <w:i/>
          <w:color w:val="000000" w:themeColor="text1"/>
          <w:sz w:val="22"/>
          <w:szCs w:val="22"/>
          <w:lang w:val="es-ES"/>
        </w:rPr>
        <w:t>La descripción clara y precisa de los datos personales respecto de los que se busca ejercer alguno de los derechos ARCO,</w:t>
      </w:r>
      <w:r w:rsidRPr="002E47A9">
        <w:rPr>
          <w:rFonts w:ascii="Palatino Linotype" w:hAnsi="Palatino Linotype" w:cs="Arial"/>
          <w:i/>
          <w:color w:val="000000" w:themeColor="text1"/>
          <w:sz w:val="22"/>
          <w:szCs w:val="22"/>
          <w:lang w:val="es-ES"/>
        </w:rPr>
        <w:t xml:space="preserve"> salvo que se trate del derecho de acceso.</w:t>
      </w:r>
    </w:p>
    <w:p w:rsidR="006C0E33" w:rsidRPr="002E47A9" w:rsidRDefault="006C0E33" w:rsidP="006C0E33">
      <w:pPr>
        <w:tabs>
          <w:tab w:val="left" w:pos="8222"/>
        </w:tabs>
        <w:ind w:left="851" w:right="851"/>
        <w:jc w:val="both"/>
        <w:rPr>
          <w:rFonts w:ascii="Palatino Linotype" w:hAnsi="Palatino Linotype" w:cs="Arial"/>
          <w:i/>
          <w:color w:val="000000" w:themeColor="text1"/>
          <w:sz w:val="22"/>
          <w:szCs w:val="22"/>
          <w:lang w:val="es-ES"/>
        </w:rPr>
      </w:pPr>
      <w:r w:rsidRPr="002E47A9">
        <w:rPr>
          <w:rFonts w:ascii="Palatino Linotype" w:hAnsi="Palatino Linotype" w:cs="Arial"/>
          <w:i/>
          <w:color w:val="000000" w:themeColor="text1"/>
          <w:sz w:val="22"/>
          <w:szCs w:val="22"/>
          <w:lang w:val="es-ES"/>
        </w:rPr>
        <w:lastRenderedPageBreak/>
        <w:t>V. La descripción del derecho ARCO que se pretende ejercer, o bien, lo que solicita el titular.</w:t>
      </w:r>
    </w:p>
    <w:p w:rsidR="006C0E33" w:rsidRPr="002E47A9" w:rsidRDefault="006C0E33" w:rsidP="006C0E33">
      <w:pPr>
        <w:tabs>
          <w:tab w:val="left" w:pos="8222"/>
        </w:tabs>
        <w:ind w:left="851" w:right="851"/>
        <w:jc w:val="both"/>
        <w:rPr>
          <w:rFonts w:ascii="Palatino Linotype" w:hAnsi="Palatino Linotype" w:cs="Arial"/>
          <w:i/>
          <w:color w:val="000000" w:themeColor="text1"/>
          <w:sz w:val="22"/>
          <w:szCs w:val="22"/>
          <w:lang w:val="es-ES"/>
        </w:rPr>
      </w:pPr>
      <w:r w:rsidRPr="002E47A9">
        <w:rPr>
          <w:rFonts w:ascii="Palatino Linotype" w:hAnsi="Palatino Linotype" w:cs="Arial"/>
          <w:i/>
          <w:color w:val="000000" w:themeColor="text1"/>
          <w:sz w:val="22"/>
          <w:szCs w:val="22"/>
          <w:lang w:val="es-ES"/>
        </w:rPr>
        <w:t>VI. Cualquier otro elemento o documento que facilite la localización de los datos personales, en su caso.</w:t>
      </w:r>
    </w:p>
    <w:p w:rsidR="006C0E33" w:rsidRPr="002E47A9" w:rsidRDefault="006C0E33" w:rsidP="006C0E33">
      <w:pPr>
        <w:tabs>
          <w:tab w:val="left" w:pos="8222"/>
        </w:tabs>
        <w:ind w:left="851" w:right="851"/>
        <w:jc w:val="both"/>
        <w:rPr>
          <w:rFonts w:ascii="Palatino Linotype" w:hAnsi="Palatino Linotype" w:cs="Arial"/>
          <w:i/>
          <w:color w:val="000000" w:themeColor="text1"/>
          <w:sz w:val="22"/>
          <w:szCs w:val="22"/>
          <w:lang w:val="es-ES"/>
        </w:rPr>
      </w:pPr>
      <w:r w:rsidRPr="002E47A9">
        <w:rPr>
          <w:rFonts w:ascii="Palatino Linotype" w:hAnsi="Palatino Linotype" w:cs="Arial"/>
          <w:i/>
          <w:color w:val="000000" w:themeColor="text1"/>
          <w:sz w:val="22"/>
          <w:szCs w:val="22"/>
          <w:lang w:val="es-ES"/>
        </w:rPr>
        <w:t>Tratándose del requisito de la fracción I, si es el caso del domicilio no se localiza dentro del Estado de México, las notificaciones se efectuarán por estrados.</w:t>
      </w:r>
    </w:p>
    <w:p w:rsidR="006C0E33" w:rsidRPr="002E47A9" w:rsidRDefault="006C0E33" w:rsidP="006C0E33">
      <w:pPr>
        <w:tabs>
          <w:tab w:val="left" w:pos="8222"/>
        </w:tabs>
        <w:ind w:left="851" w:right="851"/>
        <w:jc w:val="both"/>
        <w:rPr>
          <w:rFonts w:ascii="Palatino Linotype" w:hAnsi="Palatino Linotype" w:cs="Arial"/>
          <w:i/>
          <w:color w:val="000000" w:themeColor="text1"/>
          <w:sz w:val="22"/>
          <w:szCs w:val="22"/>
          <w:lang w:val="es-ES"/>
        </w:rPr>
      </w:pPr>
      <w:r w:rsidRPr="002E47A9">
        <w:rPr>
          <w:rFonts w:ascii="Palatino Linotype" w:hAnsi="Palatino Linotype" w:cs="Arial"/>
          <w:i/>
          <w:color w:val="000000" w:themeColor="text1"/>
          <w:sz w:val="22"/>
          <w:szCs w:val="22"/>
          <w:lang w:val="es-ES"/>
        </w:rPr>
        <w:t>De manera adicional, el titular podrá aportar pruebas para acreditar la procedencia de su solicitud.</w:t>
      </w:r>
    </w:p>
    <w:p w:rsidR="006C0E33" w:rsidRPr="002E47A9" w:rsidRDefault="006C0E33" w:rsidP="006C0E33">
      <w:pPr>
        <w:tabs>
          <w:tab w:val="left" w:pos="8222"/>
        </w:tabs>
        <w:ind w:left="851" w:right="851"/>
        <w:jc w:val="both"/>
        <w:rPr>
          <w:rFonts w:ascii="Palatino Linotype" w:hAnsi="Palatino Linotype" w:cs="Arial"/>
          <w:i/>
          <w:color w:val="000000" w:themeColor="text1"/>
          <w:sz w:val="22"/>
          <w:szCs w:val="22"/>
          <w:lang w:val="es-ES"/>
        </w:rPr>
      </w:pPr>
      <w:r w:rsidRPr="002E47A9">
        <w:rPr>
          <w:rFonts w:ascii="Palatino Linotype" w:hAnsi="Palatino Linotype" w:cs="Arial"/>
          <w:i/>
          <w:color w:val="000000" w:themeColor="text1"/>
          <w:sz w:val="22"/>
          <w:szCs w:val="22"/>
          <w:lang w:val="es-ES"/>
        </w:rPr>
        <w:t>Tratándose de una solicitud de acceso a datos personales se señalará la modalidad en la que el titular prefiere se otorgue éste, la cual podrá ser por consulta directa, copias simples, certificadas, digitalizadas u otro tipo de medio electrónico.</w:t>
      </w:r>
    </w:p>
    <w:p w:rsidR="006C0E33" w:rsidRPr="002E47A9" w:rsidRDefault="006C0E33" w:rsidP="006C0E33">
      <w:pPr>
        <w:tabs>
          <w:tab w:val="left" w:pos="8222"/>
        </w:tabs>
        <w:ind w:left="851" w:right="851"/>
        <w:jc w:val="both"/>
        <w:rPr>
          <w:rFonts w:ascii="Palatino Linotype" w:hAnsi="Palatino Linotype" w:cs="Arial"/>
          <w:b/>
          <w:i/>
          <w:color w:val="000000" w:themeColor="text1"/>
          <w:sz w:val="22"/>
          <w:szCs w:val="22"/>
          <w:lang w:val="es-ES"/>
        </w:rPr>
      </w:pPr>
      <w:r w:rsidRPr="002E47A9">
        <w:rPr>
          <w:rFonts w:ascii="Palatino Linotype" w:hAnsi="Palatino Linotype" w:cs="Arial"/>
          <w:i/>
          <w:color w:val="000000" w:themeColor="text1"/>
          <w:sz w:val="22"/>
          <w:szCs w:val="22"/>
          <w:lang w:val="es-ES"/>
        </w:rPr>
        <w:t>El responsable deberá atender la solicitud en la modalidad requerida por el titular, salvo que exista una imposibilidad física o jurídica que lo limite a reproducir los datos personales en dicha modalidad, en este caso deberá ofrecer otras modalidades de entrega de los datos personales fundando y motivando dicha actuación.</w:t>
      </w:r>
      <w:r w:rsidRPr="002E47A9">
        <w:rPr>
          <w:rFonts w:ascii="Palatino Linotype" w:hAnsi="Palatino Linotype" w:cs="Arial"/>
          <w:b/>
          <w:i/>
          <w:color w:val="000000" w:themeColor="text1"/>
          <w:sz w:val="22"/>
          <w:szCs w:val="22"/>
          <w:lang w:val="es-ES"/>
        </w:rPr>
        <w:t>”</w:t>
      </w:r>
    </w:p>
    <w:p w:rsidR="006C0E33" w:rsidRPr="002E47A9" w:rsidRDefault="006C0E33" w:rsidP="006C0E33">
      <w:pPr>
        <w:tabs>
          <w:tab w:val="left" w:pos="8222"/>
        </w:tabs>
        <w:ind w:left="851" w:right="851"/>
        <w:jc w:val="both"/>
        <w:rPr>
          <w:rFonts w:ascii="Palatino Linotype" w:hAnsi="Palatino Linotype" w:cs="Arial"/>
          <w:i/>
          <w:color w:val="000000" w:themeColor="text1"/>
          <w:sz w:val="22"/>
          <w:szCs w:val="22"/>
          <w:lang w:val="es-ES"/>
        </w:rPr>
      </w:pPr>
      <w:r w:rsidRPr="002E47A9">
        <w:rPr>
          <w:rFonts w:ascii="Palatino Linotype" w:hAnsi="Palatino Linotype" w:cs="Arial"/>
          <w:i/>
          <w:color w:val="000000" w:themeColor="text1"/>
          <w:sz w:val="22"/>
          <w:szCs w:val="22"/>
          <w:lang w:val="es-ES"/>
        </w:rPr>
        <w:t>(Énfasis añadido)</w:t>
      </w:r>
    </w:p>
    <w:p w:rsidR="006C0E33" w:rsidRPr="002E47A9" w:rsidRDefault="006C0E33" w:rsidP="006C0E33">
      <w:pPr>
        <w:spacing w:before="100" w:beforeAutospacing="1" w:after="100" w:afterAutospacing="1" w:line="360" w:lineRule="auto"/>
        <w:jc w:val="both"/>
        <w:rPr>
          <w:rFonts w:ascii="Palatino Linotype" w:hAnsi="Palatino Linotype" w:cs="Arial"/>
          <w:lang w:val="es-ES"/>
        </w:rPr>
      </w:pPr>
      <w:r w:rsidRPr="002E47A9">
        <w:rPr>
          <w:rFonts w:ascii="Palatino Linotype" w:hAnsi="Palatino Linotype" w:cs="Arial"/>
          <w:lang w:val="es-ES"/>
        </w:rPr>
        <w:t>De los dispositivos normativos, se desprende que para el trámite de los derechos ARCO; así como, la atención de las solicitudes de la materia, se estará a lo dispuesto en dicho título y las demás disposiciones que resulten aplicables en la materia.</w:t>
      </w:r>
    </w:p>
    <w:p w:rsidR="006C0E33" w:rsidRPr="002E47A9" w:rsidRDefault="006C0E33" w:rsidP="006C0E33">
      <w:pPr>
        <w:spacing w:before="100" w:beforeAutospacing="1" w:after="100" w:afterAutospacing="1" w:line="360" w:lineRule="auto"/>
        <w:jc w:val="both"/>
        <w:rPr>
          <w:rFonts w:ascii="Palatino Linotype" w:hAnsi="Palatino Linotype" w:cs="Arial"/>
          <w:lang w:val="es-ES"/>
        </w:rPr>
      </w:pPr>
      <w:r w:rsidRPr="002E47A9">
        <w:rPr>
          <w:rFonts w:ascii="Palatino Linotype" w:hAnsi="Palatino Linotype" w:cs="Arial"/>
          <w:lang w:val="es-ES"/>
        </w:rPr>
        <w:t xml:space="preserve">Siendo importante referir que, </w:t>
      </w:r>
      <w:r w:rsidRPr="002E47A9">
        <w:rPr>
          <w:rFonts w:ascii="Palatino Linotype" w:hAnsi="Palatino Linotype" w:cs="Arial"/>
          <w:b/>
          <w:lang w:val="es-ES"/>
        </w:rPr>
        <w:t>los titulares o sus representantes legales pueden solicitar, a través de la Unidad de Transparencia del Sujeto Obligado que cuente con los datos a solicitar, que se les otorgue acceso</w:t>
      </w:r>
      <w:r w:rsidRPr="002E47A9">
        <w:rPr>
          <w:rFonts w:ascii="Palatino Linotype" w:hAnsi="Palatino Linotype" w:cs="Arial"/>
          <w:lang w:val="es-ES"/>
        </w:rPr>
        <w:t xml:space="preserve">, rectifique, cancele, o que haga efectivo su derecho de oposición, </w:t>
      </w:r>
      <w:r w:rsidRPr="002E47A9">
        <w:rPr>
          <w:rFonts w:ascii="Palatino Linotype" w:hAnsi="Palatino Linotype" w:cs="Arial"/>
          <w:b/>
          <w:lang w:val="es-ES"/>
        </w:rPr>
        <w:t>respecto de los datos personales que le conciernan y que obren en un sistema de datos personales y en la base de datos en posesión de los Sujetos Obligados</w:t>
      </w:r>
      <w:r w:rsidRPr="002E47A9">
        <w:rPr>
          <w:rFonts w:ascii="Palatino Linotype" w:hAnsi="Palatino Linotype" w:cs="Arial"/>
          <w:lang w:val="es-ES"/>
        </w:rPr>
        <w:t xml:space="preserve">; siendo indispensable para el ejercicio de los derechos ARCO, </w:t>
      </w:r>
      <w:r w:rsidRPr="002E47A9">
        <w:rPr>
          <w:rFonts w:ascii="Palatino Linotype" w:hAnsi="Palatino Linotype" w:cs="Arial"/>
          <w:b/>
          <w:lang w:val="es-ES"/>
        </w:rPr>
        <w:t>acreditar la identidad del titular y en su caso la identidad y personalidad con la que actúe el representante</w:t>
      </w:r>
      <w:r w:rsidRPr="002E47A9">
        <w:rPr>
          <w:rFonts w:ascii="Palatino Linotype" w:hAnsi="Palatino Linotype" w:cs="Arial"/>
          <w:lang w:val="es-ES"/>
        </w:rPr>
        <w:t xml:space="preserve">. </w:t>
      </w:r>
    </w:p>
    <w:p w:rsidR="006C0E33" w:rsidRPr="002E47A9" w:rsidRDefault="006C0E33" w:rsidP="006C0E33">
      <w:pPr>
        <w:spacing w:before="100" w:beforeAutospacing="1" w:after="100" w:afterAutospacing="1" w:line="360" w:lineRule="auto"/>
        <w:jc w:val="both"/>
        <w:rPr>
          <w:rFonts w:ascii="Palatino Linotype" w:hAnsi="Palatino Linotype" w:cs="Arial"/>
          <w:lang w:val="es-ES"/>
        </w:rPr>
      </w:pPr>
      <w:r w:rsidRPr="002E47A9">
        <w:rPr>
          <w:rFonts w:ascii="Palatino Linotype" w:hAnsi="Palatino Linotype" w:cs="Arial"/>
          <w:lang w:val="es-ES"/>
        </w:rPr>
        <w:t xml:space="preserve">Asimismo, es de señalar que la presentación de las solicitudes de acceso, rectificación, cancelación u oposición de datos personales, se puede realizar por escrito libre presentado personalmente por el titular o su representante legal en la Unidad de </w:t>
      </w:r>
      <w:r w:rsidRPr="002E47A9">
        <w:rPr>
          <w:rFonts w:ascii="Palatino Linotype" w:hAnsi="Palatino Linotype" w:cs="Arial"/>
          <w:lang w:val="es-ES"/>
        </w:rPr>
        <w:lastRenderedPageBreak/>
        <w:t>Transparencia; en los formatos establecidos para tal efecto; o bien a través de correo ordinario, correo certificado o servicio de mensajería; verbalmente por el titular o su representante legal en la Unidad de Transparencia, la cual deberá ser capturada por el responsable en el formato respectivo; y por el sistema electrónico (SARCOEM).</w:t>
      </w:r>
    </w:p>
    <w:p w:rsidR="006C0E33" w:rsidRPr="002E47A9" w:rsidRDefault="006C0E33" w:rsidP="006C0E33">
      <w:pPr>
        <w:spacing w:before="100" w:beforeAutospacing="1" w:after="100" w:afterAutospacing="1" w:line="360" w:lineRule="auto"/>
        <w:jc w:val="both"/>
        <w:rPr>
          <w:rFonts w:ascii="Palatino Linotype" w:hAnsi="Palatino Linotype" w:cs="Arial"/>
          <w:lang w:val="es-ES"/>
        </w:rPr>
      </w:pPr>
      <w:r w:rsidRPr="002E47A9">
        <w:rPr>
          <w:rFonts w:ascii="Palatino Linotype" w:hAnsi="Palatino Linotype" w:cs="Arial"/>
          <w:lang w:val="es-ES"/>
        </w:rPr>
        <w:t>Por último, es de recalcar que la solicitud para el ejercicio de derechos ARCO, debe contener:</w:t>
      </w:r>
    </w:p>
    <w:p w:rsidR="0008624A" w:rsidRPr="002E47A9" w:rsidRDefault="0008624A" w:rsidP="0008624A">
      <w:pPr>
        <w:ind w:left="851" w:right="902"/>
        <w:jc w:val="both"/>
        <w:rPr>
          <w:rFonts w:ascii="Palatino Linotype" w:hAnsi="Palatino Linotype" w:cs="Arial"/>
          <w:i/>
          <w:sz w:val="22"/>
          <w:szCs w:val="22"/>
          <w:lang w:val="es-ES"/>
        </w:rPr>
      </w:pPr>
      <w:r w:rsidRPr="002E47A9">
        <w:rPr>
          <w:rFonts w:ascii="Palatino Linotype" w:hAnsi="Palatino Linotype" w:cs="Arial"/>
          <w:i/>
          <w:sz w:val="22"/>
          <w:szCs w:val="22"/>
          <w:lang w:val="es-ES"/>
        </w:rPr>
        <w:t>I. El nombre del titular y su domicilio, o cualquier otro medio para recibir notificaciones;</w:t>
      </w:r>
    </w:p>
    <w:p w:rsidR="0008624A" w:rsidRPr="002E47A9" w:rsidRDefault="0008624A" w:rsidP="0008624A">
      <w:pPr>
        <w:ind w:left="851" w:right="902"/>
        <w:jc w:val="both"/>
        <w:rPr>
          <w:rFonts w:ascii="Palatino Linotype" w:hAnsi="Palatino Linotype" w:cs="Arial"/>
          <w:i/>
          <w:sz w:val="22"/>
          <w:szCs w:val="22"/>
          <w:lang w:val="es-ES"/>
        </w:rPr>
      </w:pPr>
      <w:r w:rsidRPr="002E47A9">
        <w:rPr>
          <w:rFonts w:ascii="Palatino Linotype" w:hAnsi="Palatino Linotype" w:cs="Arial"/>
          <w:b/>
          <w:i/>
          <w:sz w:val="22"/>
          <w:szCs w:val="22"/>
          <w:u w:val="single"/>
          <w:lang w:val="es-ES"/>
        </w:rPr>
        <w:t>II. Los documentos que acrediten la identidad del titular</w:t>
      </w:r>
      <w:r w:rsidRPr="002E47A9">
        <w:rPr>
          <w:rFonts w:ascii="Palatino Linotype" w:hAnsi="Palatino Linotype" w:cs="Arial"/>
          <w:i/>
          <w:sz w:val="22"/>
          <w:szCs w:val="22"/>
          <w:lang w:val="es-ES"/>
        </w:rPr>
        <w:t xml:space="preserve"> y en su caso, la personalidad e identidad de su representante;</w:t>
      </w:r>
    </w:p>
    <w:p w:rsidR="0008624A" w:rsidRPr="002E47A9" w:rsidRDefault="0008624A" w:rsidP="0008624A">
      <w:pPr>
        <w:ind w:left="851" w:right="902"/>
        <w:jc w:val="both"/>
        <w:rPr>
          <w:rFonts w:ascii="Palatino Linotype" w:hAnsi="Palatino Linotype" w:cs="Arial"/>
          <w:i/>
          <w:sz w:val="22"/>
          <w:szCs w:val="22"/>
          <w:lang w:val="es-ES"/>
        </w:rPr>
      </w:pPr>
      <w:r w:rsidRPr="002E47A9">
        <w:rPr>
          <w:rFonts w:ascii="Palatino Linotype" w:hAnsi="Palatino Linotype" w:cs="Arial"/>
          <w:i/>
          <w:sz w:val="22"/>
          <w:szCs w:val="22"/>
          <w:lang w:val="es-ES"/>
        </w:rPr>
        <w:t>III. De ser posible, el área responsable que trata los datos personales y ante el cual se presenta la solicitud.</w:t>
      </w:r>
    </w:p>
    <w:p w:rsidR="0008624A" w:rsidRPr="002E47A9" w:rsidRDefault="0008624A" w:rsidP="0008624A">
      <w:pPr>
        <w:ind w:left="851" w:right="902"/>
        <w:jc w:val="both"/>
        <w:rPr>
          <w:rFonts w:ascii="Palatino Linotype" w:hAnsi="Palatino Linotype" w:cs="Arial"/>
          <w:i/>
          <w:sz w:val="22"/>
          <w:szCs w:val="22"/>
          <w:lang w:val="es-ES"/>
        </w:rPr>
      </w:pPr>
      <w:r w:rsidRPr="002E47A9">
        <w:rPr>
          <w:rFonts w:ascii="Palatino Linotype" w:hAnsi="Palatino Linotype" w:cs="Arial"/>
          <w:i/>
          <w:sz w:val="22"/>
          <w:szCs w:val="22"/>
          <w:lang w:val="es-ES"/>
        </w:rPr>
        <w:t>IV. La descripción clara y precisa de los datos personales respecto de los que se busca ejercer alguno de los derechos ARCO, salvo que se trate del derecho de acceso.</w:t>
      </w:r>
    </w:p>
    <w:p w:rsidR="0008624A" w:rsidRPr="002E47A9" w:rsidRDefault="0008624A" w:rsidP="0008624A">
      <w:pPr>
        <w:ind w:left="851" w:right="902"/>
        <w:jc w:val="both"/>
        <w:rPr>
          <w:rFonts w:ascii="Palatino Linotype" w:hAnsi="Palatino Linotype" w:cs="Arial"/>
          <w:i/>
          <w:sz w:val="22"/>
          <w:szCs w:val="22"/>
          <w:lang w:val="es-ES"/>
        </w:rPr>
      </w:pPr>
      <w:r w:rsidRPr="002E47A9">
        <w:rPr>
          <w:rFonts w:ascii="Palatino Linotype" w:hAnsi="Palatino Linotype" w:cs="Arial"/>
          <w:i/>
          <w:sz w:val="22"/>
          <w:szCs w:val="22"/>
          <w:lang w:val="es-ES"/>
        </w:rPr>
        <w:t>V. La descripción del derecho ARCO que se pretende ejercer, o bien, lo que solicita el titular.</w:t>
      </w:r>
    </w:p>
    <w:p w:rsidR="0008624A" w:rsidRPr="002E47A9" w:rsidRDefault="0008624A" w:rsidP="0008624A">
      <w:pPr>
        <w:ind w:left="851" w:right="902"/>
        <w:jc w:val="both"/>
        <w:rPr>
          <w:rFonts w:ascii="Palatino Linotype" w:hAnsi="Palatino Linotype" w:cs="Arial"/>
          <w:i/>
          <w:sz w:val="22"/>
          <w:szCs w:val="22"/>
          <w:lang w:val="es-ES"/>
        </w:rPr>
      </w:pPr>
      <w:r w:rsidRPr="002E47A9">
        <w:rPr>
          <w:rFonts w:ascii="Palatino Linotype" w:hAnsi="Palatino Linotype" w:cs="Arial"/>
          <w:i/>
          <w:sz w:val="22"/>
          <w:szCs w:val="22"/>
          <w:lang w:val="es-ES"/>
        </w:rPr>
        <w:t>VI. Cualquier otro elemento o documento que facilite la localización de los datos personales, en su caso.</w:t>
      </w:r>
    </w:p>
    <w:p w:rsidR="0008624A" w:rsidRPr="002E47A9" w:rsidRDefault="0008624A" w:rsidP="0008624A">
      <w:pPr>
        <w:spacing w:before="100" w:beforeAutospacing="1" w:after="100" w:afterAutospacing="1" w:line="360" w:lineRule="auto"/>
        <w:jc w:val="both"/>
        <w:rPr>
          <w:rFonts w:ascii="Palatino Linotype" w:hAnsi="Palatino Linotype" w:cs="Arial"/>
          <w:lang w:val="es-ES"/>
        </w:rPr>
      </w:pPr>
      <w:r w:rsidRPr="002E47A9">
        <w:rPr>
          <w:rFonts w:ascii="Palatino Linotype" w:hAnsi="Palatino Linotype" w:cs="Arial"/>
          <w:lang w:val="es-ES"/>
        </w:rPr>
        <w:t>Adicional a lo anterior, el titular puede aportar pruebas para acreditar la procedencia de su solicitud.</w:t>
      </w:r>
    </w:p>
    <w:p w:rsidR="0008624A" w:rsidRPr="002E47A9" w:rsidRDefault="0008624A" w:rsidP="0008624A">
      <w:pPr>
        <w:spacing w:before="100" w:beforeAutospacing="1" w:after="100" w:afterAutospacing="1" w:line="360" w:lineRule="auto"/>
        <w:jc w:val="both"/>
        <w:rPr>
          <w:rFonts w:ascii="Palatino Linotype" w:hAnsi="Palatino Linotype" w:cs="Arial"/>
          <w:lang w:val="es-ES"/>
        </w:rPr>
      </w:pPr>
      <w:r w:rsidRPr="002E47A9">
        <w:rPr>
          <w:rFonts w:ascii="Palatino Linotype" w:hAnsi="Palatino Linotype" w:cs="Arial"/>
          <w:lang w:val="es-ES"/>
        </w:rPr>
        <w:t>Tratándose de una solicitud de acceso a datos personales, se deberá señalar la modalidad en la que el titular prefiere se otorgue la información solicitada, la cual podrá ser por consulta directa, copias simples, certificadas, digitalizadas o cualquier otro tipo de medio electrónico.</w:t>
      </w:r>
    </w:p>
    <w:p w:rsidR="0008624A" w:rsidRPr="002E47A9" w:rsidRDefault="0008624A" w:rsidP="0008624A">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hAnsi="Palatino Linotype" w:cs="Arial"/>
          <w:lang w:val="es-ES"/>
        </w:rPr>
      </w:pPr>
      <w:r w:rsidRPr="002E47A9">
        <w:rPr>
          <w:rFonts w:ascii="Palatino Linotype" w:hAnsi="Palatino Linotype"/>
          <w:color w:val="000000"/>
          <w:szCs w:val="22"/>
          <w:lang w:val="es-ES"/>
        </w:rPr>
        <w:t xml:space="preserve">Retomando las documentales que obran en el </w:t>
      </w:r>
      <w:r w:rsidRPr="002E47A9">
        <w:rPr>
          <w:rFonts w:ascii="Palatino Linotype" w:hAnsi="Palatino Linotype"/>
          <w:b/>
          <w:color w:val="000000"/>
          <w:szCs w:val="22"/>
          <w:lang w:val="es-ES"/>
        </w:rPr>
        <w:t>SAIMEX</w:t>
      </w:r>
      <w:r w:rsidRPr="002E47A9">
        <w:rPr>
          <w:rFonts w:ascii="Palatino Linotype" w:hAnsi="Palatino Linotype"/>
          <w:color w:val="000000"/>
          <w:szCs w:val="22"/>
          <w:lang w:val="es-ES"/>
        </w:rPr>
        <w:t xml:space="preserve">, </w:t>
      </w:r>
      <w:r w:rsidRPr="002E47A9">
        <w:rPr>
          <w:rFonts w:ascii="Palatino Linotype" w:hAnsi="Palatino Linotype"/>
          <w:lang w:val="es-ES"/>
        </w:rPr>
        <w:t xml:space="preserve">se desprende que </w:t>
      </w:r>
      <w:r w:rsidRPr="002E47A9">
        <w:rPr>
          <w:rFonts w:ascii="Palatino Linotype" w:hAnsi="Palatino Linotype"/>
          <w:b/>
          <w:lang w:val="es-ES"/>
        </w:rPr>
        <w:t xml:space="preserve">EL SUJETO OBLIGADO </w:t>
      </w:r>
      <w:r w:rsidRPr="002E47A9">
        <w:rPr>
          <w:rFonts w:ascii="Palatino Linotype" w:hAnsi="Palatino Linotype"/>
          <w:lang w:val="es-ES"/>
        </w:rPr>
        <w:t xml:space="preserve">refirió no ser competente para conocer de la información solicitada; </w:t>
      </w:r>
      <w:r w:rsidRPr="002E47A9">
        <w:rPr>
          <w:rFonts w:ascii="Palatino Linotype" w:hAnsi="Palatino Linotype" w:cs="Arial"/>
          <w:color w:val="000000" w:themeColor="text1"/>
        </w:rPr>
        <w:t xml:space="preserve">por lo que, </w:t>
      </w:r>
      <w:r w:rsidRPr="002E47A9">
        <w:rPr>
          <w:rFonts w:ascii="Palatino Linotype" w:hAnsi="Palatino Linotype" w:cs="Arial"/>
          <w:lang w:val="es-ES"/>
        </w:rPr>
        <w:t xml:space="preserve">es clara la indebida fundamentación y motivación de la respuesta otorgada, </w:t>
      </w:r>
      <w:r w:rsidRPr="002E47A9">
        <w:rPr>
          <w:rFonts w:ascii="Palatino Linotype" w:hAnsi="Palatino Linotype" w:cs="Arial"/>
          <w:lang w:val="es-ES"/>
        </w:rPr>
        <w:lastRenderedPageBreak/>
        <w:t>misma que constituye el acto reclamado en el presente medio de impugnación.</w:t>
      </w:r>
    </w:p>
    <w:p w:rsidR="0008624A" w:rsidRPr="002E47A9" w:rsidRDefault="0008624A" w:rsidP="0008624A">
      <w:pPr>
        <w:spacing w:before="100" w:beforeAutospacing="1" w:after="100" w:afterAutospacing="1" w:line="360" w:lineRule="auto"/>
        <w:ind w:right="49"/>
        <w:jc w:val="both"/>
        <w:rPr>
          <w:rFonts w:ascii="Palatino Linotype" w:hAnsi="Palatino Linotype" w:cs="Arial"/>
        </w:rPr>
      </w:pPr>
      <w:r w:rsidRPr="002E47A9">
        <w:rPr>
          <w:rFonts w:ascii="Palatino Linotype" w:hAnsi="Palatino Linotype" w:cs="Arial"/>
        </w:rPr>
        <w:t>Ahora bien, respecto a la fundamentación y motivación es de señalar que el máximo tribunal del país ha establecido jurisprudencia respecto a qué debe entenderse por fundamentación y motivación, en los siguientes términos:</w:t>
      </w:r>
    </w:p>
    <w:p w:rsidR="0008624A" w:rsidRPr="002E47A9" w:rsidRDefault="0008624A" w:rsidP="0008624A">
      <w:pPr>
        <w:ind w:left="851" w:right="902"/>
        <w:jc w:val="both"/>
        <w:rPr>
          <w:rFonts w:ascii="Palatino Linotype" w:hAnsi="Palatino Linotype" w:cs="Arial"/>
          <w:i/>
          <w:sz w:val="22"/>
          <w:szCs w:val="22"/>
        </w:rPr>
      </w:pPr>
      <w:r w:rsidRPr="002E47A9">
        <w:rPr>
          <w:rFonts w:ascii="Palatino Linotype" w:hAnsi="Palatino Linotype" w:cs="Arial"/>
          <w:i/>
          <w:sz w:val="22"/>
          <w:szCs w:val="22"/>
        </w:rPr>
        <w:t>“</w:t>
      </w:r>
      <w:r w:rsidRPr="002E47A9">
        <w:rPr>
          <w:rFonts w:ascii="Palatino Linotype" w:hAnsi="Palatino Linotype" w:cs="Arial"/>
          <w:b/>
          <w:i/>
          <w:sz w:val="22"/>
          <w:szCs w:val="22"/>
        </w:rPr>
        <w:t xml:space="preserve">FUNDAMENTACIÓN Y MOTIVACIÓN. </w:t>
      </w:r>
      <w:r w:rsidRPr="002E47A9">
        <w:rPr>
          <w:rFonts w:ascii="Palatino Linotype" w:hAnsi="Palatino Linotype" w:cs="Arial"/>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rsidR="0008624A" w:rsidRPr="002E47A9" w:rsidRDefault="0008624A" w:rsidP="0008624A">
      <w:pPr>
        <w:spacing w:before="100" w:beforeAutospacing="1" w:after="100" w:afterAutospacing="1" w:line="360" w:lineRule="auto"/>
        <w:ind w:right="49"/>
        <w:jc w:val="both"/>
        <w:rPr>
          <w:rFonts w:ascii="Palatino Linotype" w:hAnsi="Palatino Linotype" w:cs="Arial"/>
        </w:rPr>
      </w:pPr>
      <w:r w:rsidRPr="002E47A9">
        <w:rPr>
          <w:rFonts w:ascii="Palatino Linotype" w:hAnsi="Palatino Linotype" w:cs="Arial"/>
        </w:rPr>
        <w:t>De tal manera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sirviendo de sustento la diversa jurisprudencia dictada por el Poder Judicial de la Federación que sostiene que la finalidad de la fundamentación o motivación es la de explicar, justificar, posibilitar la defensa y comunicar la decisión de la autoridad:</w:t>
      </w:r>
    </w:p>
    <w:p w:rsidR="0008624A" w:rsidRPr="002E47A9" w:rsidRDefault="0008624A" w:rsidP="0008624A">
      <w:pPr>
        <w:ind w:left="851" w:right="902"/>
        <w:jc w:val="both"/>
        <w:rPr>
          <w:rFonts w:ascii="Palatino Linotype" w:hAnsi="Palatino Linotype" w:cs="Arial"/>
          <w:i/>
          <w:sz w:val="22"/>
          <w:szCs w:val="22"/>
        </w:rPr>
      </w:pPr>
      <w:r w:rsidRPr="002E47A9">
        <w:rPr>
          <w:rFonts w:ascii="Palatino Linotype" w:hAnsi="Palatino Linotype" w:cs="Arial"/>
          <w:i/>
          <w:sz w:val="22"/>
          <w:szCs w:val="22"/>
        </w:rPr>
        <w:t>“</w:t>
      </w:r>
      <w:r w:rsidRPr="002E47A9">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2E47A9">
        <w:rPr>
          <w:rFonts w:ascii="Palatino Linotype" w:hAnsi="Palatino Linotype" w:cs="Arial"/>
          <w:i/>
          <w:sz w:val="22"/>
          <w:szCs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w:t>
      </w:r>
      <w:r w:rsidRPr="002E47A9">
        <w:rPr>
          <w:rFonts w:ascii="Palatino Linotype" w:hAnsi="Palatino Linotype" w:cs="Arial"/>
          <w:i/>
          <w:sz w:val="22"/>
          <w:szCs w:val="22"/>
        </w:rPr>
        <w:lastRenderedPageBreak/>
        <w:t>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rsidR="0008624A" w:rsidRPr="002E47A9" w:rsidRDefault="0008624A" w:rsidP="0008624A">
      <w:pPr>
        <w:spacing w:before="100" w:beforeAutospacing="1" w:after="100" w:afterAutospacing="1" w:line="360" w:lineRule="auto"/>
        <w:ind w:right="51"/>
        <w:jc w:val="both"/>
        <w:rPr>
          <w:rFonts w:ascii="Palatino Linotype" w:hAnsi="Palatino Linotype" w:cs="Arial"/>
        </w:rPr>
      </w:pPr>
      <w:r w:rsidRPr="002E47A9">
        <w:rPr>
          <w:rFonts w:ascii="Palatino Linotype" w:hAnsi="Palatino Linotype" w:cs="Arial"/>
        </w:rPr>
        <w:t>Por lo cual, la fundamentación y motivación implica que en el acto de autoridad, además de contenerse los supuestos jurídicos aplicables, debe de explicarse claramente; por qué, a través de la utilización de la norma se emitió el acto. De este modo, la persona que se siente afectada pueda impugnar la decisión, permitiéndole una real y auténtica defensa.</w:t>
      </w:r>
    </w:p>
    <w:p w:rsidR="0008624A" w:rsidRPr="002E47A9" w:rsidRDefault="0008624A" w:rsidP="0008624A">
      <w:pPr>
        <w:spacing w:before="100" w:beforeAutospacing="1" w:after="100" w:afterAutospacing="1" w:line="360" w:lineRule="auto"/>
        <w:ind w:right="51"/>
        <w:jc w:val="both"/>
        <w:rPr>
          <w:rFonts w:ascii="Palatino Linotype" w:hAnsi="Palatino Linotype" w:cs="Arial"/>
        </w:rPr>
      </w:pPr>
      <w:r w:rsidRPr="002E47A9">
        <w:rPr>
          <w:rFonts w:ascii="Palatino Linotype" w:hAnsi="Palatino Linotype" w:cs="Arial"/>
        </w:rPr>
        <w:t xml:space="preserve">Finalmente, </w:t>
      </w:r>
      <w:r w:rsidRPr="002E47A9">
        <w:rPr>
          <w:rFonts w:ascii="Palatino Linotype" w:hAnsi="Palatino Linotype" w:cs="Arial"/>
          <w:b/>
        </w:rPr>
        <w:t xml:space="preserve">no pasa desapercibió del análisis de este Instituto que la </w:t>
      </w:r>
      <w:r w:rsidRPr="002E47A9">
        <w:rPr>
          <w:rFonts w:ascii="Palatino Linotype" w:hAnsi="Palatino Linotype" w:cs="Arial"/>
          <w:b/>
          <w:lang w:val="es-ES"/>
        </w:rPr>
        <w:t>entrega de datos personales, a través de medios electrónicos es improcedente, sin que los sujetos obligados hayan corroborado previamente la identidad del titular.</w:t>
      </w:r>
      <w:r w:rsidRPr="002E47A9">
        <w:rPr>
          <w:rFonts w:ascii="Palatino Linotype" w:hAnsi="Palatino Linotype" w:cs="Arial"/>
          <w:lang w:val="es-ES"/>
        </w:rPr>
        <w:t xml:space="preserve"> Tal y como, lo establece el Criterio 01/18 emitido por el INAI, el cual se transcribe a continuación:</w:t>
      </w:r>
    </w:p>
    <w:p w:rsidR="0008624A" w:rsidRPr="002E47A9" w:rsidRDefault="0008624A" w:rsidP="0008624A">
      <w:pPr>
        <w:ind w:left="851" w:right="899"/>
        <w:jc w:val="both"/>
        <w:rPr>
          <w:rFonts w:ascii="Palatino Linotype" w:hAnsi="Palatino Linotype" w:cs="Arial"/>
          <w:i/>
          <w:sz w:val="22"/>
          <w:lang w:val="es-ES"/>
        </w:rPr>
      </w:pPr>
      <w:r w:rsidRPr="002E47A9">
        <w:rPr>
          <w:rFonts w:ascii="Palatino Linotype" w:hAnsi="Palatino Linotype" w:cs="Arial"/>
          <w:b/>
          <w:i/>
          <w:sz w:val="22"/>
          <w:lang w:val="es-ES"/>
        </w:rPr>
        <w:t>Entrega de datos personales a través de medios electrónicos.</w:t>
      </w:r>
      <w:r w:rsidRPr="002E47A9">
        <w:rPr>
          <w:rFonts w:ascii="Palatino Linotype" w:hAnsi="Palatino Linotype" w:cs="Arial"/>
          <w:i/>
          <w:sz w:val="22"/>
          <w:lang w:val="es-ES"/>
        </w:rPr>
        <w:t xml:space="preserve"> La entrega de datos personales a través del portal de la Plataforma Nacional de Transparencia, correo electrónico o cualquier otro medio similar resulta improcedente, sin que los sujetos obligados hayan corroborado previamente la identidad del titular.</w:t>
      </w:r>
    </w:p>
    <w:p w:rsidR="0008624A" w:rsidRPr="002E47A9" w:rsidRDefault="0008624A" w:rsidP="0008624A">
      <w:pPr>
        <w:ind w:left="851" w:right="899"/>
        <w:jc w:val="both"/>
        <w:rPr>
          <w:rFonts w:ascii="Palatino Linotype" w:hAnsi="Palatino Linotype" w:cs="Arial"/>
          <w:i/>
          <w:sz w:val="22"/>
          <w:lang w:val="es-ES"/>
        </w:rPr>
      </w:pPr>
      <w:r w:rsidRPr="002E47A9">
        <w:rPr>
          <w:rFonts w:ascii="Palatino Linotype" w:hAnsi="Palatino Linotype" w:cs="Arial"/>
          <w:i/>
          <w:sz w:val="22"/>
          <w:lang w:val="es-ES"/>
        </w:rPr>
        <w:t>Resoluciones:</w:t>
      </w:r>
    </w:p>
    <w:p w:rsidR="0008624A" w:rsidRPr="002E47A9" w:rsidRDefault="0008624A" w:rsidP="0008624A">
      <w:pPr>
        <w:ind w:left="851" w:right="899"/>
        <w:jc w:val="both"/>
        <w:rPr>
          <w:rFonts w:ascii="Palatino Linotype" w:hAnsi="Palatino Linotype" w:cs="Arial"/>
          <w:i/>
          <w:sz w:val="22"/>
          <w:lang w:val="es-ES"/>
        </w:rPr>
      </w:pPr>
      <w:r w:rsidRPr="002E47A9">
        <w:rPr>
          <w:rFonts w:ascii="Palatino Linotype" w:hAnsi="Palatino Linotype" w:cs="Arial"/>
          <w:i/>
          <w:sz w:val="22"/>
          <w:lang w:val="es-ES"/>
        </w:rPr>
        <w:t>•</w:t>
      </w:r>
      <w:r w:rsidRPr="002E47A9">
        <w:rPr>
          <w:rFonts w:ascii="Palatino Linotype" w:hAnsi="Palatino Linotype" w:cs="Arial"/>
          <w:i/>
          <w:sz w:val="22"/>
          <w:lang w:val="es-ES"/>
        </w:rPr>
        <w:tab/>
        <w:t>RRD 0015/17. Instituto Mexicano del Seguro Social. 19 de abril de 2017. Por unanimidad. Comisionado Ponente Francisco Javier Acuña Llamas.</w:t>
      </w:r>
    </w:p>
    <w:p w:rsidR="0008624A" w:rsidRPr="002E47A9" w:rsidRDefault="0008624A" w:rsidP="0008624A">
      <w:pPr>
        <w:ind w:left="851" w:right="899"/>
        <w:jc w:val="both"/>
        <w:rPr>
          <w:rFonts w:ascii="Palatino Linotype" w:hAnsi="Palatino Linotype" w:cs="Arial"/>
          <w:i/>
          <w:sz w:val="22"/>
          <w:lang w:val="es-ES"/>
        </w:rPr>
      </w:pPr>
      <w:r w:rsidRPr="002E47A9">
        <w:rPr>
          <w:rFonts w:ascii="Palatino Linotype" w:hAnsi="Palatino Linotype" w:cs="Arial"/>
          <w:i/>
          <w:sz w:val="22"/>
          <w:lang w:val="es-ES"/>
        </w:rPr>
        <w:t>•</w:t>
      </w:r>
      <w:r w:rsidRPr="002E47A9">
        <w:rPr>
          <w:rFonts w:ascii="Palatino Linotype" w:hAnsi="Palatino Linotype" w:cs="Arial"/>
          <w:i/>
          <w:sz w:val="22"/>
          <w:lang w:val="es-ES"/>
        </w:rPr>
        <w:tab/>
        <w:t xml:space="preserve">RRD 0032/17. Servicio de Administración Tributaria. 26 de abril del 2017. Por unanimidad. Comisionada Ponente María Patricia </w:t>
      </w:r>
      <w:proofErr w:type="spellStart"/>
      <w:r w:rsidRPr="002E47A9">
        <w:rPr>
          <w:rFonts w:ascii="Palatino Linotype" w:hAnsi="Palatino Linotype" w:cs="Arial"/>
          <w:i/>
          <w:sz w:val="22"/>
          <w:lang w:val="es-ES"/>
        </w:rPr>
        <w:t>Kurczyn</w:t>
      </w:r>
      <w:proofErr w:type="spellEnd"/>
      <w:r w:rsidRPr="002E47A9">
        <w:rPr>
          <w:rFonts w:ascii="Palatino Linotype" w:hAnsi="Palatino Linotype" w:cs="Arial"/>
          <w:i/>
          <w:sz w:val="22"/>
          <w:lang w:val="es-ES"/>
        </w:rPr>
        <w:t xml:space="preserve"> Villalobos.</w:t>
      </w:r>
    </w:p>
    <w:p w:rsidR="0008624A" w:rsidRPr="002E47A9" w:rsidRDefault="0008624A" w:rsidP="0008624A">
      <w:pPr>
        <w:ind w:left="851" w:right="899"/>
        <w:jc w:val="both"/>
        <w:rPr>
          <w:rFonts w:ascii="Palatino Linotype" w:hAnsi="Palatino Linotype" w:cs="Arial"/>
          <w:i/>
          <w:sz w:val="22"/>
          <w:lang w:val="es-ES"/>
        </w:rPr>
      </w:pPr>
      <w:r w:rsidRPr="002E47A9">
        <w:rPr>
          <w:rFonts w:ascii="Palatino Linotype" w:hAnsi="Palatino Linotype" w:cs="Arial"/>
          <w:i/>
          <w:sz w:val="22"/>
          <w:lang w:val="es-ES"/>
        </w:rPr>
        <w:t>•</w:t>
      </w:r>
      <w:r w:rsidRPr="002E47A9">
        <w:rPr>
          <w:rFonts w:ascii="Palatino Linotype" w:hAnsi="Palatino Linotype" w:cs="Arial"/>
          <w:i/>
          <w:sz w:val="22"/>
          <w:lang w:val="es-ES"/>
        </w:rPr>
        <w:tab/>
        <w:t xml:space="preserve">RRD 0053/17. Instituto Mexicano del Seguro Social. 17 de mayo de 2017. Por unanimidad. Comisionada Ponente María Patricia </w:t>
      </w:r>
      <w:proofErr w:type="spellStart"/>
      <w:r w:rsidRPr="002E47A9">
        <w:rPr>
          <w:rFonts w:ascii="Palatino Linotype" w:hAnsi="Palatino Linotype" w:cs="Arial"/>
          <w:i/>
          <w:sz w:val="22"/>
          <w:lang w:val="es-ES"/>
        </w:rPr>
        <w:t>Kurczyn</w:t>
      </w:r>
      <w:proofErr w:type="spellEnd"/>
      <w:r w:rsidRPr="002E47A9">
        <w:rPr>
          <w:rFonts w:ascii="Palatino Linotype" w:hAnsi="Palatino Linotype" w:cs="Arial"/>
          <w:i/>
          <w:sz w:val="22"/>
          <w:lang w:val="es-ES"/>
        </w:rPr>
        <w:t xml:space="preserve"> Villalobos.</w:t>
      </w:r>
    </w:p>
    <w:p w:rsidR="0008624A" w:rsidRPr="002E47A9" w:rsidRDefault="0008624A" w:rsidP="0008624A">
      <w:pPr>
        <w:autoSpaceDE w:val="0"/>
        <w:autoSpaceDN w:val="0"/>
        <w:adjustRightInd w:val="0"/>
        <w:spacing w:before="100" w:beforeAutospacing="1" w:after="100" w:afterAutospacing="1" w:line="360" w:lineRule="auto"/>
        <w:jc w:val="both"/>
        <w:rPr>
          <w:rFonts w:ascii="Palatino Linotype" w:hAnsi="Palatino Linotype" w:cs="Arial"/>
          <w:b/>
          <w:color w:val="000000"/>
          <w:lang w:val="es-ES" w:eastAsia="es-MX"/>
        </w:rPr>
      </w:pPr>
      <w:r w:rsidRPr="002E47A9">
        <w:rPr>
          <w:rFonts w:ascii="Palatino Linotype" w:hAnsi="Palatino Linotype" w:cs="Arial"/>
          <w:color w:val="000000"/>
          <w:lang w:val="es-ES" w:eastAsia="es-MX"/>
        </w:rPr>
        <w:t xml:space="preserve">Además, no se omite señalar que el artículo 118 de la Ley de Protección de Datos Personales en Posesión de Sujetos Obligados del Estado de México y Municipios establece que las solicitudes de ejercicio de los derechos ARCO </w:t>
      </w:r>
      <w:r w:rsidRPr="002E47A9">
        <w:rPr>
          <w:rFonts w:ascii="Palatino Linotype" w:hAnsi="Palatino Linotype" w:cs="Arial"/>
          <w:b/>
          <w:color w:val="000000"/>
          <w:lang w:val="es-ES" w:eastAsia="es-MX"/>
        </w:rPr>
        <w:t xml:space="preserve">se darán por </w:t>
      </w:r>
      <w:r w:rsidRPr="002E47A9">
        <w:rPr>
          <w:rFonts w:ascii="Palatino Linotype" w:hAnsi="Palatino Linotype" w:cs="Arial"/>
          <w:b/>
          <w:color w:val="000000"/>
          <w:lang w:val="es-ES" w:eastAsia="es-MX"/>
        </w:rPr>
        <w:lastRenderedPageBreak/>
        <w:t>cumplidas, a través de expedición de copias simples, copias certificadas, documentos en la modalidad que se hubiese solicitado, previa acreditación de la identidad y personalidad del solicitante</w:t>
      </w:r>
      <w:r w:rsidRPr="002E47A9">
        <w:rPr>
          <w:rFonts w:ascii="Palatino Linotype" w:hAnsi="Palatino Linotype" w:cs="Arial"/>
          <w:color w:val="000000"/>
          <w:lang w:val="es-ES" w:eastAsia="es-MX"/>
        </w:rPr>
        <w:t xml:space="preserve"> o en su caso, ante la notificación de improcedencia de su solicitud y que cuando se determine la procedencia del ejercicio de dichos derechos y éstos se encuentren a disposición del titular en la modalidad que haya escogido previa acreditación, </w:t>
      </w:r>
      <w:r w:rsidRPr="002E47A9">
        <w:rPr>
          <w:rFonts w:ascii="Palatino Linotype" w:hAnsi="Palatino Linotype" w:cs="Arial"/>
          <w:b/>
          <w:color w:val="000000"/>
          <w:lang w:val="es-ES" w:eastAsia="es-MX"/>
        </w:rPr>
        <w:t>la solicitud se entenderá atendida si el solicitante no acude dentro de los sesenta días posteriores a la notificación.</w:t>
      </w:r>
    </w:p>
    <w:p w:rsidR="00C17A55" w:rsidRPr="002E47A9" w:rsidRDefault="00C17A55" w:rsidP="0008624A">
      <w:pPr>
        <w:autoSpaceDE w:val="0"/>
        <w:autoSpaceDN w:val="0"/>
        <w:adjustRightInd w:val="0"/>
        <w:spacing w:before="100" w:beforeAutospacing="1" w:after="100" w:afterAutospacing="1" w:line="360" w:lineRule="auto"/>
        <w:jc w:val="both"/>
        <w:rPr>
          <w:rFonts w:ascii="Palatino Linotype" w:hAnsi="Palatino Linotype" w:cs="Arial"/>
          <w:color w:val="000000"/>
          <w:lang w:val="es-ES" w:eastAsia="es-MX"/>
        </w:rPr>
      </w:pPr>
      <w:r w:rsidRPr="002E47A9">
        <w:rPr>
          <w:rFonts w:ascii="Palatino Linotype" w:hAnsi="Palatino Linotype" w:cs="Arial"/>
          <w:color w:val="000000"/>
          <w:lang w:val="es-ES" w:eastAsia="es-MX"/>
        </w:rPr>
        <w:t xml:space="preserve">Debiendo precisar en este punto que si bien el particular al momento de </w:t>
      </w:r>
      <w:proofErr w:type="spellStart"/>
      <w:r w:rsidRPr="002E47A9">
        <w:rPr>
          <w:rFonts w:ascii="Palatino Linotype" w:hAnsi="Palatino Linotype" w:cs="Arial"/>
          <w:color w:val="000000"/>
          <w:lang w:val="es-ES" w:eastAsia="es-MX"/>
        </w:rPr>
        <w:t>requisitar</w:t>
      </w:r>
      <w:proofErr w:type="spellEnd"/>
      <w:r w:rsidRPr="002E47A9">
        <w:rPr>
          <w:rFonts w:ascii="Palatino Linotype" w:hAnsi="Palatino Linotype" w:cs="Arial"/>
          <w:color w:val="000000"/>
          <w:lang w:val="es-ES" w:eastAsia="es-MX"/>
        </w:rPr>
        <w:t xml:space="preserve"> la solicitud de información en el formato preestablecido por el </w:t>
      </w:r>
      <w:r w:rsidRPr="002E47A9">
        <w:rPr>
          <w:rFonts w:ascii="Palatino Linotype" w:hAnsi="Palatino Linotype" w:cs="Arial"/>
          <w:b/>
          <w:color w:val="000000"/>
          <w:lang w:val="es-ES" w:eastAsia="es-MX"/>
        </w:rPr>
        <w:t xml:space="preserve">SAIMEX </w:t>
      </w:r>
      <w:r w:rsidRPr="002E47A9">
        <w:rPr>
          <w:rFonts w:ascii="Palatino Linotype" w:hAnsi="Palatino Linotype" w:cs="Arial"/>
          <w:color w:val="000000"/>
          <w:lang w:val="es-ES" w:eastAsia="es-MX"/>
        </w:rPr>
        <w:t>señaló como modalidad de entrega dicha vía, también resulta cierto que, este sistema no cuenta con las medida</w:t>
      </w:r>
      <w:r w:rsidR="009B4B06" w:rsidRPr="002E47A9">
        <w:rPr>
          <w:rFonts w:ascii="Palatino Linotype" w:hAnsi="Palatino Linotype" w:cs="Arial"/>
          <w:color w:val="000000"/>
          <w:lang w:val="es-ES" w:eastAsia="es-MX"/>
        </w:rPr>
        <w:t xml:space="preserve">s de seguridad correspondientes para dar acceso a datos particulares; por ello, con la finalidad de no dilatar más el derecho de acceso a la información del solicitante, es que se ordena al </w:t>
      </w:r>
      <w:r w:rsidR="009B4B06" w:rsidRPr="002E47A9">
        <w:rPr>
          <w:rFonts w:ascii="Palatino Linotype" w:hAnsi="Palatino Linotype" w:cs="Arial"/>
          <w:b/>
          <w:color w:val="000000"/>
          <w:lang w:val="es-ES" w:eastAsia="es-MX"/>
        </w:rPr>
        <w:t xml:space="preserve">SUJETO OBLIGADO </w:t>
      </w:r>
      <w:r w:rsidR="009B4B06" w:rsidRPr="002E47A9">
        <w:rPr>
          <w:rFonts w:ascii="Palatino Linotype" w:hAnsi="Palatino Linotype" w:cs="Arial"/>
          <w:color w:val="000000"/>
          <w:lang w:val="es-ES" w:eastAsia="es-MX"/>
        </w:rPr>
        <w:t>haga entrega de la información requerida previa acreditación de la identidad del titular de los datos y una vez hecho esto se permita el acceso a la documentación en la que consten los datos requeridos a través del medio de reproducción de su elección.</w:t>
      </w:r>
    </w:p>
    <w:p w:rsidR="007B3F61" w:rsidRPr="002E47A9" w:rsidRDefault="0008624A" w:rsidP="007B3F61">
      <w:pPr>
        <w:autoSpaceDE w:val="0"/>
        <w:autoSpaceDN w:val="0"/>
        <w:adjustRightInd w:val="0"/>
        <w:spacing w:before="100" w:beforeAutospacing="1" w:after="100" w:afterAutospacing="1" w:line="360" w:lineRule="auto"/>
        <w:jc w:val="both"/>
        <w:rPr>
          <w:rFonts w:ascii="Palatino Linotype" w:eastAsia="Calibri" w:hAnsi="Palatino Linotype"/>
          <w:lang w:eastAsia="en-US"/>
        </w:rPr>
      </w:pPr>
      <w:r w:rsidRPr="002E47A9">
        <w:rPr>
          <w:rFonts w:ascii="Palatino Linotype" w:hAnsi="Palatino Linotype" w:cs="Arial"/>
          <w:color w:val="000000"/>
          <w:lang w:val="es-ES" w:eastAsia="es-MX"/>
        </w:rPr>
        <w:t xml:space="preserve">En virtud de lo expuesto, este Órgano Garante determina </w:t>
      </w:r>
      <w:r w:rsidRPr="002E47A9">
        <w:rPr>
          <w:rFonts w:ascii="Palatino Linotype" w:hAnsi="Palatino Linotype" w:cs="Arial"/>
          <w:b/>
          <w:color w:val="000000"/>
          <w:lang w:val="es-ES" w:eastAsia="es-MX"/>
        </w:rPr>
        <w:t xml:space="preserve">REVOCAR </w:t>
      </w:r>
      <w:r w:rsidRPr="002E47A9">
        <w:rPr>
          <w:rFonts w:ascii="Palatino Linotype" w:hAnsi="Palatino Linotype" w:cs="Arial"/>
          <w:color w:val="000000"/>
          <w:lang w:val="es-ES" w:eastAsia="es-MX"/>
        </w:rPr>
        <w:t xml:space="preserve">la respuesta del </w:t>
      </w:r>
      <w:r w:rsidRPr="002E47A9">
        <w:rPr>
          <w:rFonts w:ascii="Palatino Linotype" w:hAnsi="Palatino Linotype" w:cs="Arial"/>
          <w:b/>
          <w:color w:val="000000"/>
          <w:lang w:val="es-ES" w:eastAsia="es-MX"/>
        </w:rPr>
        <w:t>SUJETO OBLIGADO</w:t>
      </w:r>
      <w:r w:rsidRPr="002E47A9">
        <w:rPr>
          <w:rFonts w:ascii="Palatino Linotype" w:hAnsi="Palatino Linotype" w:cs="Arial"/>
          <w:color w:val="000000"/>
          <w:lang w:val="es-ES" w:eastAsia="es-MX"/>
        </w:rPr>
        <w:t xml:space="preserve"> y ordenarle que,</w:t>
      </w:r>
      <w:r w:rsidRPr="002E47A9">
        <w:rPr>
          <w:rFonts w:ascii="Palatino Linotype" w:hAnsi="Palatino Linotype" w:cs="Arial"/>
          <w:b/>
          <w:color w:val="000000"/>
          <w:lang w:val="es-ES" w:eastAsia="es-MX"/>
        </w:rPr>
        <w:t xml:space="preserve"> previa acreditación de la identidad del titular de los datos personales</w:t>
      </w:r>
      <w:r w:rsidRPr="002E47A9">
        <w:rPr>
          <w:rFonts w:ascii="Palatino Linotype" w:hAnsi="Palatino Linotype" w:cs="Arial"/>
          <w:color w:val="000000"/>
          <w:lang w:val="es-ES" w:eastAsia="es-MX"/>
        </w:rPr>
        <w:t xml:space="preserve">, haga entrega </w:t>
      </w:r>
      <w:r w:rsidR="00BC496A" w:rsidRPr="002E47A9">
        <w:rPr>
          <w:rFonts w:ascii="Palatino Linotype" w:hAnsi="Palatino Linotype" w:cs="Arial"/>
          <w:b/>
          <w:color w:val="000000"/>
          <w:lang w:val="es-ES" w:eastAsia="es-MX"/>
        </w:rPr>
        <w:t>previa búsqueda exhaustiva y razonable</w:t>
      </w:r>
      <w:r w:rsidR="00BC496A" w:rsidRPr="002E47A9">
        <w:rPr>
          <w:rFonts w:ascii="Palatino Linotype" w:hAnsi="Palatino Linotype" w:cs="Arial"/>
          <w:color w:val="000000"/>
          <w:lang w:val="es-ES" w:eastAsia="es-MX"/>
        </w:rPr>
        <w:t xml:space="preserve"> </w:t>
      </w:r>
      <w:r w:rsidRPr="002E47A9">
        <w:rPr>
          <w:rFonts w:ascii="Palatino Linotype" w:hAnsi="Palatino Linotype" w:cs="Arial"/>
          <w:color w:val="000000"/>
          <w:lang w:val="es-ES" w:eastAsia="es-MX"/>
        </w:rPr>
        <w:t>del documento en el que conste la adscripción del servidor público al departamento de Seguridad Pública y Tránsito Municipal</w:t>
      </w:r>
      <w:r w:rsidRPr="002E47A9">
        <w:rPr>
          <w:rStyle w:val="Refdenotaalpie"/>
          <w:rFonts w:ascii="Palatino Linotype" w:hAnsi="Palatino Linotype" w:cs="Arial"/>
          <w:color w:val="000000"/>
          <w:lang w:val="es-ES" w:eastAsia="es-MX"/>
        </w:rPr>
        <w:footnoteReference w:id="2"/>
      </w:r>
      <w:r w:rsidRPr="002E47A9">
        <w:rPr>
          <w:rFonts w:ascii="Palatino Linotype" w:hAnsi="Palatino Linotype" w:cs="Arial"/>
          <w:color w:val="000000"/>
          <w:lang w:val="es-ES" w:eastAsia="es-MX"/>
        </w:rPr>
        <w:t>; la categoría con la que se encu</w:t>
      </w:r>
      <w:r w:rsidR="000312AA" w:rsidRPr="002E47A9">
        <w:rPr>
          <w:rFonts w:ascii="Palatino Linotype" w:hAnsi="Palatino Linotype" w:cs="Arial"/>
          <w:color w:val="000000"/>
          <w:lang w:val="es-ES" w:eastAsia="es-MX"/>
        </w:rPr>
        <w:t xml:space="preserve">entra; y el </w:t>
      </w:r>
      <w:r w:rsidR="000312AA" w:rsidRPr="002E47A9">
        <w:rPr>
          <w:rFonts w:ascii="Palatino Linotype" w:hAnsi="Palatino Linotype" w:cs="Arial"/>
          <w:color w:val="000000"/>
          <w:lang w:val="es-ES" w:eastAsia="es-MX"/>
        </w:rPr>
        <w:lastRenderedPageBreak/>
        <w:t>salario</w:t>
      </w:r>
      <w:r w:rsidR="007B3F61" w:rsidRPr="002E47A9">
        <w:rPr>
          <w:rFonts w:ascii="Palatino Linotype" w:hAnsi="Palatino Linotype" w:cs="Arial"/>
          <w:color w:val="000000"/>
          <w:lang w:val="es-ES" w:eastAsia="es-MX"/>
        </w:rPr>
        <w:t xml:space="preserve"> que percibe al mes de abril de 2019</w:t>
      </w:r>
      <w:r w:rsidR="007B3F61" w:rsidRPr="002E47A9">
        <w:rPr>
          <w:rStyle w:val="Refdenotaalpie"/>
          <w:rFonts w:ascii="Palatino Linotype" w:hAnsi="Palatino Linotype" w:cs="Arial"/>
          <w:color w:val="000000"/>
          <w:lang w:val="es-ES" w:eastAsia="es-MX"/>
        </w:rPr>
        <w:footnoteReference w:id="3"/>
      </w:r>
      <w:r w:rsidR="007B3F61" w:rsidRPr="002E47A9">
        <w:rPr>
          <w:rFonts w:ascii="Palatino Linotype" w:hAnsi="Palatino Linotype" w:cs="Arial"/>
          <w:color w:val="000000"/>
          <w:lang w:eastAsia="es-MX"/>
        </w:rPr>
        <w:t xml:space="preserve">, debiendo señalar lugar, día y hora en que podrá acudir a recoger la información solicitada; ello es así, ya que </w:t>
      </w:r>
      <w:r w:rsidR="007B3F61" w:rsidRPr="002E47A9">
        <w:rPr>
          <w:rFonts w:ascii="Palatino Linotype" w:hAnsi="Palatino Linotype" w:cs="Arial"/>
        </w:rPr>
        <w:t xml:space="preserve">este Instituto considera que, dicha solicitud </w:t>
      </w:r>
      <w:r w:rsidR="007B3F61" w:rsidRPr="002E47A9">
        <w:rPr>
          <w:rFonts w:ascii="Palatino Linotype" w:hAnsi="Palatino Linotype"/>
        </w:rPr>
        <w:t xml:space="preserve">puede ser colmada </w:t>
      </w:r>
      <w:r w:rsidR="007B3F61" w:rsidRPr="002E47A9">
        <w:rPr>
          <w:rFonts w:ascii="Palatino Linotype" w:hAnsi="Palatino Linotype" w:cs="Arial"/>
        </w:rPr>
        <w:t xml:space="preserve">de manera enunciativa, más no limitativa, mediante la entrega </w:t>
      </w:r>
      <w:r w:rsidR="00B135F4" w:rsidRPr="002E47A9">
        <w:rPr>
          <w:rFonts w:ascii="Palatino Linotype" w:hAnsi="Palatino Linotype" w:cs="Arial"/>
        </w:rPr>
        <w:t xml:space="preserve">del </w:t>
      </w:r>
      <w:r w:rsidR="007B3F61" w:rsidRPr="002E47A9">
        <w:rPr>
          <w:rFonts w:ascii="Palatino Linotype" w:eastAsia="Calibri" w:hAnsi="Palatino Linotype"/>
          <w:lang w:eastAsia="en-US"/>
        </w:rPr>
        <w:t xml:space="preserve">nombramiento, formato único de movimiento de personal o contrato.  </w:t>
      </w:r>
    </w:p>
    <w:p w:rsidR="00047008" w:rsidRPr="002E47A9" w:rsidRDefault="00047008" w:rsidP="00047008">
      <w:pPr>
        <w:spacing w:before="100" w:beforeAutospacing="1" w:after="100" w:afterAutospacing="1" w:line="360" w:lineRule="auto"/>
        <w:jc w:val="both"/>
        <w:rPr>
          <w:rFonts w:ascii="Palatino Linotype" w:hAnsi="Palatino Linotype" w:cs="Arial"/>
          <w:bCs/>
          <w:szCs w:val="22"/>
        </w:rPr>
      </w:pPr>
      <w:r w:rsidRPr="002E47A9">
        <w:rPr>
          <w:rFonts w:ascii="Palatino Linotype" w:eastAsia="Arial Unicode MS" w:hAnsi="Palatino Linotype" w:cs="Arial"/>
        </w:rPr>
        <w:t xml:space="preserve">Por otra parte los artículos 1 párrafo primero, 5, 45, 48 y 49 </w:t>
      </w:r>
      <w:r w:rsidRPr="002E47A9">
        <w:rPr>
          <w:rFonts w:ascii="Palatino Linotype" w:hAnsi="Palatino Linotype" w:cs="Arial"/>
          <w:bCs/>
          <w:szCs w:val="22"/>
        </w:rPr>
        <w:t xml:space="preserve">de la Ley del Trabajo de los Servidores Públicos del Estado y Municipios, que disponen lo siguiente: </w:t>
      </w:r>
    </w:p>
    <w:p w:rsidR="00047008" w:rsidRPr="002E47A9" w:rsidRDefault="00047008" w:rsidP="00047008">
      <w:pPr>
        <w:ind w:left="851" w:right="851"/>
        <w:jc w:val="both"/>
        <w:rPr>
          <w:rFonts w:ascii="Palatino Linotype" w:hAnsi="Palatino Linotype" w:cs="Arial"/>
          <w:i/>
          <w:color w:val="000000"/>
          <w:sz w:val="22"/>
          <w:szCs w:val="22"/>
        </w:rPr>
      </w:pPr>
      <w:r w:rsidRPr="002E47A9">
        <w:rPr>
          <w:rFonts w:ascii="Palatino Linotype" w:hAnsi="Palatino Linotype" w:cs="Arial"/>
          <w:i/>
          <w:color w:val="000000"/>
          <w:sz w:val="22"/>
          <w:szCs w:val="22"/>
        </w:rPr>
        <w:t>“</w:t>
      </w:r>
      <w:r w:rsidRPr="002E47A9">
        <w:rPr>
          <w:rFonts w:ascii="Palatino Linotype" w:hAnsi="Palatino Linotype" w:cs="Arial"/>
          <w:b/>
          <w:i/>
          <w:color w:val="000000"/>
          <w:sz w:val="22"/>
          <w:szCs w:val="22"/>
        </w:rPr>
        <w:t>ARTÍCULO 1.-</w:t>
      </w:r>
      <w:r w:rsidRPr="002E47A9">
        <w:rPr>
          <w:rFonts w:ascii="Palatino Linotype" w:hAnsi="Palatino Linotype" w:cs="Arial"/>
          <w:i/>
          <w:color w:val="000000"/>
          <w:sz w:val="22"/>
          <w:szCs w:val="22"/>
        </w:rPr>
        <w:t xml:space="preserve"> Ésta ley es de orden público e interés social y </w:t>
      </w:r>
      <w:r w:rsidRPr="002E47A9">
        <w:rPr>
          <w:rFonts w:ascii="Palatino Linotype" w:hAnsi="Palatino Linotype" w:cs="Arial"/>
          <w:b/>
          <w:i/>
          <w:color w:val="000000"/>
          <w:sz w:val="22"/>
          <w:szCs w:val="22"/>
        </w:rPr>
        <w:t>tiene por objeto regular las relaciones de trabajo, comprendidas entre los poderes públicos del Estado y los Municipios</w:t>
      </w:r>
      <w:r w:rsidRPr="002E47A9">
        <w:rPr>
          <w:rFonts w:ascii="Palatino Linotype" w:hAnsi="Palatino Linotype" w:cs="Arial"/>
          <w:i/>
          <w:color w:val="000000"/>
          <w:sz w:val="22"/>
          <w:szCs w:val="22"/>
        </w:rPr>
        <w:t xml:space="preserve"> y sus respectivos servidores públicos. </w:t>
      </w:r>
    </w:p>
    <w:p w:rsidR="00B135F4" w:rsidRPr="002E47A9" w:rsidRDefault="00B135F4" w:rsidP="00047008">
      <w:pPr>
        <w:ind w:left="851" w:right="851"/>
        <w:jc w:val="both"/>
        <w:rPr>
          <w:rFonts w:ascii="Palatino Linotype" w:hAnsi="Palatino Linotype" w:cs="Arial"/>
          <w:i/>
          <w:color w:val="000000"/>
          <w:sz w:val="22"/>
          <w:szCs w:val="22"/>
        </w:rPr>
      </w:pPr>
    </w:p>
    <w:p w:rsidR="00047008" w:rsidRPr="002E47A9" w:rsidRDefault="00047008" w:rsidP="00047008">
      <w:pPr>
        <w:ind w:left="851" w:right="851"/>
        <w:jc w:val="both"/>
        <w:rPr>
          <w:rFonts w:ascii="Palatino Linotype" w:hAnsi="Palatino Linotype" w:cs="Arial"/>
          <w:i/>
          <w:color w:val="000000"/>
          <w:sz w:val="22"/>
          <w:szCs w:val="22"/>
        </w:rPr>
      </w:pPr>
      <w:r w:rsidRPr="002E47A9">
        <w:rPr>
          <w:rFonts w:ascii="Palatino Linotype" w:hAnsi="Palatino Linotype" w:cs="Arial"/>
          <w:b/>
          <w:i/>
          <w:color w:val="000000"/>
          <w:sz w:val="22"/>
          <w:szCs w:val="22"/>
        </w:rPr>
        <w:t>ARTÍCULO 5.-</w:t>
      </w:r>
      <w:r w:rsidRPr="002E47A9">
        <w:rPr>
          <w:rFonts w:ascii="Palatino Linotype" w:hAnsi="Palatino Linotype" w:cs="Arial"/>
          <w:i/>
          <w:color w:val="000000"/>
          <w:sz w:val="22"/>
          <w:szCs w:val="22"/>
        </w:rPr>
        <w:t xml:space="preserve"> </w:t>
      </w:r>
      <w:r w:rsidRPr="002E47A9">
        <w:rPr>
          <w:rFonts w:ascii="Palatino Linotype" w:hAnsi="Palatino Linotype" w:cs="Arial"/>
          <w:b/>
          <w:i/>
          <w:color w:val="000000"/>
          <w:sz w:val="22"/>
          <w:szCs w:val="22"/>
        </w:rPr>
        <w:t>La relación de trabajo entre las instituciones públicas y sus servidores públicos se entiende establecida mediante nombramiento, formato único de movimiento de personal, contrato</w:t>
      </w:r>
      <w:r w:rsidRPr="002E47A9">
        <w:rPr>
          <w:rFonts w:ascii="Palatino Linotype" w:hAnsi="Palatino Linotype" w:cs="Arial"/>
          <w:i/>
          <w:color w:val="000000"/>
          <w:sz w:val="22"/>
          <w:szCs w:val="22"/>
        </w:rPr>
        <w:t xml:space="preserve"> o por cualquier otro acto que tenga como consecuencia la prestación personal subordinada del servicio y la percepción de un sueldo. </w:t>
      </w:r>
    </w:p>
    <w:p w:rsidR="00B135F4" w:rsidRPr="002E47A9" w:rsidRDefault="00B135F4" w:rsidP="00047008">
      <w:pPr>
        <w:ind w:left="851" w:right="851"/>
        <w:jc w:val="both"/>
        <w:rPr>
          <w:rFonts w:ascii="Palatino Linotype" w:hAnsi="Palatino Linotype" w:cs="Arial"/>
          <w:i/>
          <w:color w:val="000000"/>
          <w:sz w:val="22"/>
          <w:szCs w:val="22"/>
        </w:rPr>
      </w:pPr>
    </w:p>
    <w:p w:rsidR="00047008" w:rsidRPr="002E47A9" w:rsidRDefault="00047008" w:rsidP="00047008">
      <w:pPr>
        <w:ind w:left="851" w:right="851"/>
        <w:jc w:val="both"/>
        <w:rPr>
          <w:rFonts w:ascii="Palatino Linotype" w:hAnsi="Palatino Linotype" w:cs="Arial"/>
          <w:i/>
          <w:color w:val="000000"/>
          <w:sz w:val="22"/>
          <w:szCs w:val="22"/>
        </w:rPr>
      </w:pPr>
      <w:r w:rsidRPr="002E47A9">
        <w:rPr>
          <w:rFonts w:ascii="Palatino Linotype" w:hAnsi="Palatino Linotype" w:cs="Arial"/>
          <w:b/>
          <w:i/>
          <w:color w:val="000000"/>
          <w:sz w:val="22"/>
          <w:szCs w:val="22"/>
        </w:rPr>
        <w:t>ARTÍCULO 45.-</w:t>
      </w:r>
      <w:r w:rsidRPr="002E47A9">
        <w:rPr>
          <w:rFonts w:ascii="Palatino Linotype" w:hAnsi="Palatino Linotype" w:cs="Arial"/>
          <w:i/>
          <w:color w:val="000000"/>
          <w:sz w:val="22"/>
          <w:szCs w:val="22"/>
        </w:rPr>
        <w:t xml:space="preserve"> </w:t>
      </w:r>
      <w:r w:rsidRPr="002E47A9">
        <w:rPr>
          <w:rFonts w:ascii="Palatino Linotype" w:hAnsi="Palatino Linotype" w:cs="Arial"/>
          <w:b/>
          <w:i/>
          <w:color w:val="000000"/>
          <w:sz w:val="22"/>
          <w:szCs w:val="22"/>
        </w:rPr>
        <w:t>Los servidores públicos prestarán sus servicios mediante nombramiento, contrato o formato único de Movimientos de Personal expedidos por quien estuviere facultado legalmente para extenderlo.</w:t>
      </w:r>
      <w:r w:rsidRPr="002E47A9">
        <w:rPr>
          <w:rFonts w:ascii="Palatino Linotype" w:hAnsi="Palatino Linotype" w:cs="Arial"/>
          <w:i/>
          <w:color w:val="000000"/>
          <w:sz w:val="22"/>
          <w:szCs w:val="22"/>
        </w:rPr>
        <w:t xml:space="preserve"> </w:t>
      </w:r>
    </w:p>
    <w:p w:rsidR="00B135F4" w:rsidRPr="002E47A9" w:rsidRDefault="00B135F4" w:rsidP="00047008">
      <w:pPr>
        <w:ind w:left="851" w:right="851"/>
        <w:jc w:val="both"/>
        <w:rPr>
          <w:rFonts w:ascii="Palatino Linotype" w:hAnsi="Palatino Linotype" w:cs="Arial"/>
          <w:i/>
          <w:color w:val="000000"/>
          <w:sz w:val="22"/>
          <w:szCs w:val="22"/>
        </w:rPr>
      </w:pPr>
    </w:p>
    <w:p w:rsidR="00047008" w:rsidRPr="002E47A9" w:rsidRDefault="00047008" w:rsidP="00047008">
      <w:pPr>
        <w:ind w:left="851" w:right="851"/>
        <w:jc w:val="both"/>
        <w:rPr>
          <w:rFonts w:ascii="Palatino Linotype" w:hAnsi="Palatino Linotype" w:cs="Arial"/>
          <w:i/>
          <w:color w:val="000000"/>
          <w:sz w:val="22"/>
          <w:szCs w:val="22"/>
        </w:rPr>
      </w:pPr>
      <w:r w:rsidRPr="002E47A9">
        <w:rPr>
          <w:rFonts w:ascii="Palatino Linotype" w:hAnsi="Palatino Linotype" w:cs="Arial"/>
          <w:b/>
          <w:i/>
          <w:color w:val="000000"/>
          <w:sz w:val="22"/>
          <w:szCs w:val="22"/>
        </w:rPr>
        <w:t>ARTÍCULO 48</w:t>
      </w:r>
      <w:r w:rsidRPr="002E47A9">
        <w:rPr>
          <w:rFonts w:ascii="Palatino Linotype" w:hAnsi="Palatino Linotype" w:cs="Arial"/>
          <w:i/>
          <w:color w:val="000000"/>
          <w:sz w:val="22"/>
          <w:szCs w:val="22"/>
        </w:rPr>
        <w:t xml:space="preserve">. Para iniciar la prestación de los servicios se requiere: </w:t>
      </w:r>
    </w:p>
    <w:p w:rsidR="00047008" w:rsidRPr="002E47A9" w:rsidRDefault="00047008" w:rsidP="00047008">
      <w:pPr>
        <w:ind w:left="851" w:right="851"/>
        <w:jc w:val="both"/>
        <w:rPr>
          <w:rFonts w:ascii="Palatino Linotype" w:hAnsi="Palatino Linotype" w:cs="Arial"/>
          <w:b/>
          <w:i/>
          <w:color w:val="000000"/>
          <w:sz w:val="22"/>
          <w:szCs w:val="22"/>
        </w:rPr>
      </w:pPr>
      <w:r w:rsidRPr="002E47A9">
        <w:rPr>
          <w:rFonts w:ascii="Palatino Linotype" w:hAnsi="Palatino Linotype" w:cs="Arial"/>
          <w:i/>
          <w:color w:val="000000"/>
          <w:sz w:val="22"/>
          <w:szCs w:val="22"/>
        </w:rPr>
        <w:t>I</w:t>
      </w:r>
      <w:r w:rsidRPr="002E47A9">
        <w:rPr>
          <w:rFonts w:ascii="Palatino Linotype" w:hAnsi="Palatino Linotype" w:cs="Arial"/>
          <w:b/>
          <w:i/>
          <w:color w:val="000000"/>
          <w:sz w:val="22"/>
          <w:szCs w:val="22"/>
        </w:rPr>
        <w:t xml:space="preserve">. Tener conferido el nombramiento, contrato respectivo o formato único de Movimientos de Personal; </w:t>
      </w:r>
    </w:p>
    <w:p w:rsidR="00047008" w:rsidRPr="002E47A9" w:rsidRDefault="00047008" w:rsidP="00047008">
      <w:pPr>
        <w:ind w:left="851" w:right="851"/>
        <w:jc w:val="both"/>
        <w:rPr>
          <w:rFonts w:ascii="Palatino Linotype" w:hAnsi="Palatino Linotype" w:cs="Arial"/>
          <w:i/>
          <w:color w:val="000000"/>
          <w:sz w:val="22"/>
          <w:szCs w:val="22"/>
        </w:rPr>
      </w:pPr>
      <w:r w:rsidRPr="002E47A9">
        <w:rPr>
          <w:rFonts w:ascii="Palatino Linotype" w:hAnsi="Palatino Linotype" w:cs="Arial"/>
          <w:i/>
          <w:color w:val="000000"/>
          <w:sz w:val="22"/>
          <w:szCs w:val="22"/>
        </w:rPr>
        <w:t xml:space="preserve">II. Rendir la protesta de ley en caso de nombramiento; y </w:t>
      </w:r>
    </w:p>
    <w:p w:rsidR="00047008" w:rsidRPr="002E47A9" w:rsidRDefault="00047008" w:rsidP="00047008">
      <w:pPr>
        <w:ind w:left="851" w:right="851"/>
        <w:jc w:val="both"/>
        <w:rPr>
          <w:rFonts w:ascii="Palatino Linotype" w:hAnsi="Palatino Linotype" w:cs="Arial"/>
          <w:i/>
          <w:color w:val="000000"/>
          <w:sz w:val="22"/>
          <w:szCs w:val="22"/>
        </w:rPr>
      </w:pPr>
      <w:r w:rsidRPr="002E47A9">
        <w:rPr>
          <w:rFonts w:ascii="Palatino Linotype" w:hAnsi="Palatino Linotype" w:cs="Arial"/>
          <w:i/>
          <w:color w:val="000000"/>
          <w:sz w:val="22"/>
          <w:szCs w:val="22"/>
        </w:rPr>
        <w:t xml:space="preserve">III. Tomar posesión del cargo. </w:t>
      </w:r>
    </w:p>
    <w:p w:rsidR="00B135F4" w:rsidRPr="002E47A9" w:rsidRDefault="00B135F4" w:rsidP="00047008">
      <w:pPr>
        <w:ind w:left="851" w:right="851"/>
        <w:jc w:val="center"/>
        <w:rPr>
          <w:rFonts w:ascii="Palatino Linotype" w:hAnsi="Palatino Linotype" w:cs="Arial"/>
          <w:b/>
          <w:i/>
          <w:color w:val="000000"/>
          <w:sz w:val="22"/>
          <w:szCs w:val="22"/>
        </w:rPr>
      </w:pPr>
    </w:p>
    <w:p w:rsidR="00047008" w:rsidRPr="002E47A9" w:rsidRDefault="00047008" w:rsidP="00047008">
      <w:pPr>
        <w:ind w:left="851" w:right="851"/>
        <w:jc w:val="center"/>
        <w:rPr>
          <w:rFonts w:ascii="Palatino Linotype" w:hAnsi="Palatino Linotype" w:cs="Arial"/>
          <w:b/>
          <w:i/>
          <w:color w:val="000000"/>
          <w:sz w:val="22"/>
          <w:szCs w:val="22"/>
        </w:rPr>
      </w:pPr>
      <w:r w:rsidRPr="002E47A9">
        <w:rPr>
          <w:rFonts w:ascii="Palatino Linotype" w:hAnsi="Palatino Linotype" w:cs="Arial"/>
          <w:b/>
          <w:i/>
          <w:color w:val="000000"/>
          <w:sz w:val="22"/>
          <w:szCs w:val="22"/>
        </w:rPr>
        <w:t>CAPITULO II</w:t>
      </w:r>
    </w:p>
    <w:p w:rsidR="00047008" w:rsidRPr="002E47A9" w:rsidRDefault="00047008" w:rsidP="00047008">
      <w:pPr>
        <w:ind w:left="851" w:right="851"/>
        <w:jc w:val="center"/>
        <w:rPr>
          <w:rFonts w:ascii="Palatino Linotype" w:hAnsi="Palatino Linotype" w:cs="Arial"/>
          <w:b/>
          <w:i/>
          <w:color w:val="000000"/>
          <w:sz w:val="22"/>
          <w:szCs w:val="22"/>
        </w:rPr>
      </w:pPr>
      <w:r w:rsidRPr="002E47A9">
        <w:rPr>
          <w:rFonts w:ascii="Palatino Linotype" w:hAnsi="Palatino Linotype" w:cs="Arial"/>
          <w:b/>
          <w:i/>
          <w:color w:val="000000"/>
          <w:sz w:val="22"/>
          <w:szCs w:val="22"/>
        </w:rPr>
        <w:t>De los Nombramientos</w:t>
      </w:r>
    </w:p>
    <w:p w:rsidR="00047008" w:rsidRPr="002E47A9" w:rsidRDefault="00047008" w:rsidP="00047008">
      <w:pPr>
        <w:ind w:left="851" w:right="851"/>
        <w:jc w:val="center"/>
        <w:rPr>
          <w:rFonts w:ascii="Palatino Linotype" w:hAnsi="Palatino Linotype" w:cs="Arial"/>
          <w:b/>
          <w:i/>
          <w:color w:val="000000"/>
          <w:sz w:val="22"/>
          <w:szCs w:val="22"/>
        </w:rPr>
      </w:pPr>
    </w:p>
    <w:p w:rsidR="00047008" w:rsidRPr="002E47A9" w:rsidRDefault="00047008" w:rsidP="00047008">
      <w:pPr>
        <w:ind w:left="851" w:right="851"/>
        <w:jc w:val="both"/>
        <w:rPr>
          <w:rFonts w:ascii="Palatino Linotype" w:hAnsi="Palatino Linotype" w:cs="Arial"/>
          <w:b/>
          <w:i/>
          <w:color w:val="000000"/>
          <w:sz w:val="22"/>
          <w:szCs w:val="22"/>
        </w:rPr>
      </w:pPr>
      <w:r w:rsidRPr="002E47A9">
        <w:rPr>
          <w:rFonts w:ascii="Palatino Linotype" w:hAnsi="Palatino Linotype" w:cs="Arial"/>
          <w:b/>
          <w:i/>
          <w:color w:val="000000"/>
          <w:sz w:val="22"/>
          <w:szCs w:val="22"/>
        </w:rPr>
        <w:lastRenderedPageBreak/>
        <w:t>ARTÍCULO 49.-</w:t>
      </w:r>
      <w:r w:rsidRPr="002E47A9">
        <w:rPr>
          <w:rFonts w:ascii="Palatino Linotype" w:hAnsi="Palatino Linotype" w:cs="Arial"/>
          <w:i/>
          <w:color w:val="000000"/>
          <w:sz w:val="22"/>
          <w:szCs w:val="22"/>
        </w:rPr>
        <w:t xml:space="preserve"> </w:t>
      </w:r>
      <w:r w:rsidRPr="002E47A9">
        <w:rPr>
          <w:rFonts w:ascii="Palatino Linotype" w:hAnsi="Palatino Linotype" w:cs="Arial"/>
          <w:b/>
          <w:i/>
          <w:color w:val="000000"/>
          <w:sz w:val="22"/>
          <w:szCs w:val="22"/>
        </w:rPr>
        <w:t xml:space="preserve">Los nombramientos, contratos o formato único de Movimientos de Personal de los servidores públicos deberán contener: </w:t>
      </w:r>
    </w:p>
    <w:p w:rsidR="00047008" w:rsidRPr="002E47A9" w:rsidRDefault="00047008" w:rsidP="00047008">
      <w:pPr>
        <w:ind w:left="851" w:right="851"/>
        <w:jc w:val="both"/>
        <w:rPr>
          <w:rFonts w:ascii="Palatino Linotype" w:hAnsi="Palatino Linotype" w:cs="Arial"/>
          <w:b/>
          <w:i/>
          <w:color w:val="000000"/>
          <w:sz w:val="22"/>
          <w:szCs w:val="22"/>
        </w:rPr>
      </w:pPr>
      <w:r w:rsidRPr="002E47A9">
        <w:rPr>
          <w:rFonts w:ascii="Palatino Linotype" w:hAnsi="Palatino Linotype" w:cs="Arial"/>
          <w:b/>
          <w:i/>
          <w:color w:val="000000"/>
          <w:sz w:val="22"/>
          <w:szCs w:val="22"/>
        </w:rPr>
        <w:t xml:space="preserve">I. Nombre completo del servidor público; </w:t>
      </w:r>
    </w:p>
    <w:p w:rsidR="00047008" w:rsidRPr="002E47A9" w:rsidRDefault="00047008" w:rsidP="00047008">
      <w:pPr>
        <w:ind w:left="851" w:right="851"/>
        <w:jc w:val="both"/>
        <w:rPr>
          <w:rFonts w:ascii="Palatino Linotype" w:hAnsi="Palatino Linotype" w:cs="Arial"/>
          <w:i/>
          <w:color w:val="000000"/>
          <w:sz w:val="22"/>
          <w:szCs w:val="22"/>
        </w:rPr>
      </w:pPr>
      <w:r w:rsidRPr="002E47A9">
        <w:rPr>
          <w:rFonts w:ascii="Palatino Linotype" w:hAnsi="Palatino Linotype" w:cs="Arial"/>
          <w:b/>
          <w:i/>
          <w:color w:val="000000"/>
          <w:sz w:val="22"/>
          <w:szCs w:val="22"/>
        </w:rPr>
        <w:t>II. Cargo para el que es designado</w:t>
      </w:r>
      <w:r w:rsidRPr="002E47A9">
        <w:rPr>
          <w:rFonts w:ascii="Palatino Linotype" w:hAnsi="Palatino Linotype" w:cs="Arial"/>
          <w:i/>
          <w:color w:val="000000"/>
          <w:sz w:val="22"/>
          <w:szCs w:val="22"/>
        </w:rPr>
        <w:t xml:space="preserve">, fecha de inicio de sus servicios y lugar de adscripción; </w:t>
      </w:r>
    </w:p>
    <w:p w:rsidR="00047008" w:rsidRPr="002E47A9" w:rsidRDefault="00047008" w:rsidP="00047008">
      <w:pPr>
        <w:ind w:left="851" w:right="851"/>
        <w:jc w:val="both"/>
        <w:rPr>
          <w:rFonts w:ascii="Palatino Linotype" w:hAnsi="Palatino Linotype" w:cs="Arial"/>
          <w:i/>
          <w:color w:val="000000"/>
          <w:sz w:val="22"/>
          <w:szCs w:val="22"/>
        </w:rPr>
      </w:pPr>
      <w:r w:rsidRPr="002E47A9">
        <w:rPr>
          <w:rFonts w:ascii="Palatino Linotype" w:hAnsi="Palatino Linotype" w:cs="Arial"/>
          <w:i/>
          <w:color w:val="000000"/>
          <w:sz w:val="22"/>
          <w:szCs w:val="22"/>
        </w:rPr>
        <w:t xml:space="preserve">III. Carácter del nombramiento, ya sea de servidores públicos generales o de confianza, así como la temporalidad del mismo; </w:t>
      </w:r>
    </w:p>
    <w:p w:rsidR="00047008" w:rsidRPr="002E47A9" w:rsidRDefault="00047008" w:rsidP="00047008">
      <w:pPr>
        <w:ind w:left="851" w:right="851"/>
        <w:jc w:val="both"/>
        <w:rPr>
          <w:rFonts w:ascii="Palatino Linotype" w:hAnsi="Palatino Linotype" w:cs="Arial"/>
          <w:b/>
          <w:i/>
          <w:color w:val="000000"/>
          <w:sz w:val="22"/>
          <w:szCs w:val="22"/>
        </w:rPr>
      </w:pPr>
      <w:r w:rsidRPr="002E47A9">
        <w:rPr>
          <w:rFonts w:ascii="Palatino Linotype" w:hAnsi="Palatino Linotype" w:cs="Arial"/>
          <w:b/>
          <w:i/>
          <w:color w:val="000000"/>
          <w:sz w:val="22"/>
          <w:szCs w:val="22"/>
        </w:rPr>
        <w:t xml:space="preserve">IV. Remuneración correspondiente al puesto; </w:t>
      </w:r>
    </w:p>
    <w:p w:rsidR="00047008" w:rsidRPr="002E47A9" w:rsidRDefault="00047008" w:rsidP="00047008">
      <w:pPr>
        <w:ind w:left="851" w:right="851"/>
        <w:jc w:val="both"/>
        <w:rPr>
          <w:rFonts w:ascii="Palatino Linotype" w:hAnsi="Palatino Linotype" w:cs="Arial"/>
          <w:i/>
          <w:color w:val="000000"/>
          <w:sz w:val="22"/>
          <w:szCs w:val="22"/>
        </w:rPr>
      </w:pPr>
      <w:r w:rsidRPr="002E47A9">
        <w:rPr>
          <w:rFonts w:ascii="Palatino Linotype" w:hAnsi="Palatino Linotype" w:cs="Arial"/>
          <w:i/>
          <w:color w:val="000000"/>
          <w:sz w:val="22"/>
          <w:szCs w:val="22"/>
        </w:rPr>
        <w:t xml:space="preserve">V. Jornada de trabajo; </w:t>
      </w:r>
    </w:p>
    <w:p w:rsidR="00047008" w:rsidRPr="002E47A9" w:rsidRDefault="00047008" w:rsidP="00047008">
      <w:pPr>
        <w:ind w:left="851" w:right="851"/>
        <w:jc w:val="both"/>
        <w:rPr>
          <w:rFonts w:ascii="Palatino Linotype" w:hAnsi="Palatino Linotype" w:cs="Arial"/>
          <w:i/>
          <w:color w:val="000000"/>
          <w:sz w:val="22"/>
          <w:szCs w:val="22"/>
        </w:rPr>
      </w:pPr>
      <w:r w:rsidRPr="002E47A9">
        <w:rPr>
          <w:rFonts w:ascii="Palatino Linotype" w:hAnsi="Palatino Linotype" w:cs="Arial"/>
          <w:i/>
          <w:color w:val="000000"/>
          <w:sz w:val="22"/>
          <w:szCs w:val="22"/>
        </w:rPr>
        <w:t xml:space="preserve">VI. Derogada; </w:t>
      </w:r>
    </w:p>
    <w:p w:rsidR="00047008" w:rsidRPr="002E47A9" w:rsidRDefault="00047008" w:rsidP="00047008">
      <w:pPr>
        <w:ind w:left="851" w:right="851"/>
        <w:jc w:val="both"/>
        <w:rPr>
          <w:rFonts w:ascii="Palatino Linotype" w:hAnsi="Palatino Linotype" w:cs="Arial"/>
          <w:i/>
          <w:color w:val="000000"/>
          <w:sz w:val="22"/>
          <w:szCs w:val="22"/>
        </w:rPr>
      </w:pPr>
      <w:r w:rsidRPr="002E47A9">
        <w:rPr>
          <w:rFonts w:ascii="Palatino Linotype" w:hAnsi="Palatino Linotype" w:cs="Arial"/>
          <w:i/>
          <w:color w:val="000000"/>
          <w:sz w:val="22"/>
          <w:szCs w:val="22"/>
        </w:rPr>
        <w:t>VII. Firma del servidor público autorizado para emitir el nombramiento, contrato o formato único de Movimientos de Personal, así como el fundamento legal de esa atribución.</w:t>
      </w:r>
    </w:p>
    <w:p w:rsidR="00047008" w:rsidRPr="002E47A9" w:rsidRDefault="00047008" w:rsidP="00047008">
      <w:pPr>
        <w:spacing w:before="100" w:beforeAutospacing="1" w:after="100" w:afterAutospacing="1" w:line="360" w:lineRule="auto"/>
        <w:jc w:val="both"/>
        <w:rPr>
          <w:rFonts w:ascii="Palatino Linotype" w:hAnsi="Palatino Linotype" w:cs="Arial"/>
          <w:bCs/>
          <w:szCs w:val="22"/>
        </w:rPr>
      </w:pPr>
      <w:r w:rsidRPr="002E47A9">
        <w:rPr>
          <w:rFonts w:ascii="Palatino Linotype" w:eastAsia="Arial Unicode MS" w:hAnsi="Palatino Linotype" w:cs="Arial"/>
        </w:rPr>
        <w:t>Conforme a lo anterior,</w:t>
      </w:r>
      <w:r w:rsidRPr="002E47A9">
        <w:rPr>
          <w:rFonts w:ascii="Palatino Linotype" w:hAnsi="Palatino Linotype" w:cs="Arial"/>
          <w:bCs/>
          <w:szCs w:val="22"/>
        </w:rPr>
        <w:t xml:space="preserve"> los servidores públicos deben prestar sus servicios mediante nombramiento expedido por quien estuviere facultado legalmente para extenderlo; asimismo, </w:t>
      </w:r>
      <w:r w:rsidRPr="002E47A9">
        <w:rPr>
          <w:rFonts w:ascii="Palatino Linotype" w:hAnsi="Palatino Linotype" w:cs="Arial"/>
          <w:b/>
          <w:bCs/>
          <w:szCs w:val="22"/>
        </w:rPr>
        <w:t>para iniciar la prestación de los servicios se requiere tener conferido el nombramiento, contrato o formato único de Movimientos de Personal de los servidores públicos</w:t>
      </w:r>
      <w:r w:rsidRPr="002E47A9">
        <w:rPr>
          <w:rFonts w:ascii="Palatino Linotype" w:hAnsi="Palatino Linotype" w:cs="Arial"/>
          <w:bCs/>
          <w:szCs w:val="22"/>
        </w:rPr>
        <w:t xml:space="preserve">, los cuales deberán contener el </w:t>
      </w:r>
      <w:r w:rsidRPr="002E47A9">
        <w:rPr>
          <w:rFonts w:ascii="Palatino Linotype" w:hAnsi="Palatino Linotype" w:cs="Arial"/>
          <w:b/>
          <w:bCs/>
          <w:szCs w:val="22"/>
        </w:rPr>
        <w:t>nombre completo</w:t>
      </w:r>
      <w:r w:rsidRPr="002E47A9">
        <w:rPr>
          <w:rFonts w:ascii="Palatino Linotype" w:hAnsi="Palatino Linotype" w:cs="Arial"/>
          <w:bCs/>
          <w:szCs w:val="22"/>
        </w:rPr>
        <w:t xml:space="preserve"> del servidor público, </w:t>
      </w:r>
      <w:r w:rsidRPr="002E47A9">
        <w:rPr>
          <w:rFonts w:ascii="Palatino Linotype" w:hAnsi="Palatino Linotype" w:cs="Arial"/>
          <w:b/>
          <w:bCs/>
          <w:szCs w:val="22"/>
        </w:rPr>
        <w:t>el cargo para el que es designado</w:t>
      </w:r>
      <w:r w:rsidRPr="002E47A9">
        <w:rPr>
          <w:rFonts w:ascii="Palatino Linotype" w:hAnsi="Palatino Linotype" w:cs="Arial"/>
          <w:bCs/>
          <w:szCs w:val="22"/>
        </w:rPr>
        <w:t xml:space="preserve">, fecha de inicio de sus servicios y </w:t>
      </w:r>
      <w:r w:rsidRPr="002E47A9">
        <w:rPr>
          <w:rFonts w:ascii="Palatino Linotype" w:hAnsi="Palatino Linotype" w:cs="Arial"/>
          <w:b/>
          <w:bCs/>
          <w:szCs w:val="22"/>
        </w:rPr>
        <w:t>lugar de adscripción</w:t>
      </w:r>
      <w:r w:rsidRPr="002E47A9">
        <w:rPr>
          <w:rFonts w:ascii="Palatino Linotype" w:hAnsi="Palatino Linotype" w:cs="Arial"/>
          <w:bCs/>
          <w:szCs w:val="22"/>
        </w:rPr>
        <w:t xml:space="preserve">, el </w:t>
      </w:r>
      <w:r w:rsidRPr="002E47A9">
        <w:rPr>
          <w:rFonts w:ascii="Palatino Linotype" w:hAnsi="Palatino Linotype" w:cs="Arial"/>
          <w:b/>
          <w:bCs/>
          <w:szCs w:val="22"/>
        </w:rPr>
        <w:t>carácter del nombramiento, ya sea de servidores públicos generales o de confianza</w:t>
      </w:r>
      <w:r w:rsidRPr="002E47A9">
        <w:rPr>
          <w:rFonts w:ascii="Palatino Linotype" w:hAnsi="Palatino Linotype" w:cs="Arial"/>
          <w:bCs/>
          <w:szCs w:val="22"/>
        </w:rPr>
        <w:t xml:space="preserve">, así como la temporalidad del mismo, </w:t>
      </w:r>
      <w:r w:rsidRPr="002E47A9">
        <w:rPr>
          <w:rFonts w:ascii="Palatino Linotype" w:hAnsi="Palatino Linotype" w:cs="Arial"/>
          <w:b/>
          <w:bCs/>
          <w:szCs w:val="22"/>
        </w:rPr>
        <w:t>la remuneración correspondiente al puesto</w:t>
      </w:r>
      <w:r w:rsidRPr="002E47A9">
        <w:rPr>
          <w:rFonts w:ascii="Palatino Linotype" w:hAnsi="Palatino Linotype" w:cs="Arial"/>
          <w:bCs/>
          <w:szCs w:val="22"/>
        </w:rPr>
        <w:t xml:space="preserve">, la partida presupuestal a la que deberá cargarse la remuneración y la firma del servidor público autorizado para emitir el nombramiento, así como el fundamento legal de esa atribución. </w:t>
      </w:r>
    </w:p>
    <w:p w:rsidR="00047008" w:rsidRPr="002E47A9" w:rsidRDefault="00047008" w:rsidP="00047008">
      <w:pPr>
        <w:tabs>
          <w:tab w:val="left" w:pos="8647"/>
        </w:tabs>
        <w:spacing w:before="100" w:beforeAutospacing="1" w:after="100" w:afterAutospacing="1" w:line="360" w:lineRule="auto"/>
        <w:ind w:right="51"/>
        <w:jc w:val="both"/>
        <w:rPr>
          <w:rFonts w:ascii="Palatino Linotype" w:hAnsi="Palatino Linotype" w:cs="Arial"/>
        </w:rPr>
      </w:pPr>
      <w:r w:rsidRPr="002E47A9">
        <w:rPr>
          <w:rFonts w:ascii="Palatino Linotype" w:hAnsi="Palatino Linotype" w:cs="Arial"/>
        </w:rPr>
        <w:t>Por lo anterior, a dicha información le reviste el carácter de pública de conformidad con lo dispuesto por los artículos 3, fracción XI y 4 de la Ley de Transparencia y Acceso a la Información Pública del Estado de México y Municipios.</w:t>
      </w:r>
    </w:p>
    <w:p w:rsidR="00BC496A" w:rsidRPr="002E47A9" w:rsidRDefault="0008624A" w:rsidP="0008624A">
      <w:pPr>
        <w:autoSpaceDE w:val="0"/>
        <w:autoSpaceDN w:val="0"/>
        <w:adjustRightInd w:val="0"/>
        <w:spacing w:before="100" w:beforeAutospacing="1" w:after="100" w:afterAutospacing="1" w:line="360" w:lineRule="auto"/>
        <w:jc w:val="both"/>
        <w:rPr>
          <w:rFonts w:ascii="Palatino Linotype" w:hAnsi="Palatino Linotype" w:cs="Arial"/>
          <w:color w:val="000000" w:themeColor="text1"/>
          <w:lang w:val="es-ES" w:eastAsia="es-MX"/>
        </w:rPr>
      </w:pPr>
      <w:r w:rsidRPr="002E47A9">
        <w:rPr>
          <w:rFonts w:ascii="Palatino Linotype" w:hAnsi="Palatino Linotype" w:cs="Arial"/>
          <w:color w:val="000000" w:themeColor="text1"/>
          <w:lang w:val="es-ES" w:eastAsia="es-MX"/>
        </w:rPr>
        <w:lastRenderedPageBreak/>
        <w:t>Ahora b</w:t>
      </w:r>
      <w:r w:rsidR="00BC496A" w:rsidRPr="002E47A9">
        <w:rPr>
          <w:rFonts w:ascii="Palatino Linotype" w:hAnsi="Palatino Linotype" w:cs="Arial"/>
          <w:color w:val="000000" w:themeColor="text1"/>
          <w:lang w:val="es-ES" w:eastAsia="es-MX"/>
        </w:rPr>
        <w:t>ien, es importante señalar que</w:t>
      </w:r>
      <w:r w:rsidRPr="002E47A9">
        <w:rPr>
          <w:rFonts w:ascii="Palatino Linotype" w:hAnsi="Palatino Linotype" w:cs="Arial"/>
          <w:color w:val="000000" w:themeColor="text1"/>
          <w:lang w:val="es-ES" w:eastAsia="es-MX"/>
        </w:rPr>
        <w:t xml:space="preserve"> para el caso de que </w:t>
      </w:r>
      <w:r w:rsidR="00BC496A" w:rsidRPr="002E47A9">
        <w:rPr>
          <w:rFonts w:ascii="Palatino Linotype" w:hAnsi="Palatino Linotype" w:cs="Arial"/>
          <w:color w:val="000000" w:themeColor="text1"/>
          <w:lang w:val="es-ES" w:eastAsia="es-MX"/>
        </w:rPr>
        <w:t xml:space="preserve">no obre la información requerida bastará con hacerlo del conocimiento del </w:t>
      </w:r>
      <w:r w:rsidR="00BC496A" w:rsidRPr="002E47A9">
        <w:rPr>
          <w:rFonts w:ascii="Palatino Linotype" w:hAnsi="Palatino Linotype" w:cs="Arial"/>
          <w:b/>
          <w:color w:val="000000" w:themeColor="text1"/>
          <w:lang w:val="es-ES" w:eastAsia="es-MX"/>
        </w:rPr>
        <w:t xml:space="preserve">RECURRENTE, </w:t>
      </w:r>
      <w:r w:rsidR="00BC496A" w:rsidRPr="002E47A9">
        <w:rPr>
          <w:rFonts w:ascii="Palatino Linotype" w:hAnsi="Palatino Linotype" w:cs="Arial"/>
          <w:color w:val="000000" w:themeColor="text1"/>
          <w:lang w:val="es-ES" w:eastAsia="es-MX"/>
        </w:rPr>
        <w:t xml:space="preserve">mediante la modalidad elegida para ello, es decir, vía </w:t>
      </w:r>
      <w:r w:rsidR="00BC496A" w:rsidRPr="002E47A9">
        <w:rPr>
          <w:rFonts w:ascii="Palatino Linotype" w:hAnsi="Palatino Linotype" w:cs="Arial"/>
          <w:b/>
          <w:color w:val="000000" w:themeColor="text1"/>
          <w:lang w:val="es-ES" w:eastAsia="es-MX"/>
        </w:rPr>
        <w:t>SAIMEX</w:t>
      </w:r>
      <w:r w:rsidR="00BC496A" w:rsidRPr="002E47A9">
        <w:rPr>
          <w:rFonts w:ascii="Palatino Linotype" w:hAnsi="Palatino Linotype" w:cs="Arial"/>
          <w:color w:val="000000" w:themeColor="text1"/>
          <w:lang w:val="es-ES" w:eastAsia="es-MX"/>
        </w:rPr>
        <w:t>.</w:t>
      </w:r>
    </w:p>
    <w:p w:rsidR="005067A7" w:rsidRPr="002E47A9" w:rsidRDefault="005067A7" w:rsidP="005067A7">
      <w:pPr>
        <w:spacing w:before="100" w:beforeAutospacing="1" w:after="100" w:afterAutospacing="1" w:line="360" w:lineRule="auto"/>
        <w:ind w:right="51"/>
        <w:jc w:val="both"/>
        <w:rPr>
          <w:rFonts w:ascii="Palatino Linotype" w:hAnsi="Palatino Linotype" w:cs="Arial"/>
        </w:rPr>
      </w:pPr>
      <w:r w:rsidRPr="002E47A9">
        <w:rPr>
          <w:rFonts w:ascii="Palatino Linotype" w:hAnsi="Palatino Linotype" w:cs="Arial"/>
        </w:rPr>
        <w:t>Así, con fundamento en lo prescrito en los artículos 5, párrafos vigésimo segundo, vigésimo tercero y vigésimo cuarto, fracciones IV y V de la Constitución Política del Estado Libre y Soberano de México; 2, fracción II, 9, 29, 36, fracciones I y II, 176, 178, 179, 181, 185, fracción I, 186 y 188 de la Ley de Transparencia y Acceso a la Información Pública del Estado de México y Municipios, este Pleno:</w:t>
      </w:r>
    </w:p>
    <w:p w:rsidR="005067A7" w:rsidRPr="002E47A9" w:rsidRDefault="005067A7" w:rsidP="005067A7">
      <w:pPr>
        <w:spacing w:line="360" w:lineRule="auto"/>
        <w:ind w:right="49"/>
        <w:jc w:val="center"/>
        <w:rPr>
          <w:rFonts w:ascii="Palatino Linotype" w:hAnsi="Palatino Linotype" w:cs="Arial"/>
          <w:b/>
          <w:sz w:val="28"/>
        </w:rPr>
      </w:pPr>
      <w:r w:rsidRPr="002E47A9">
        <w:rPr>
          <w:rFonts w:ascii="Palatino Linotype" w:hAnsi="Palatino Linotype" w:cs="Arial"/>
          <w:b/>
          <w:sz w:val="28"/>
        </w:rPr>
        <w:t>R E S U E L V E</w:t>
      </w:r>
    </w:p>
    <w:p w:rsidR="005067A7" w:rsidRPr="002E47A9" w:rsidRDefault="005067A7" w:rsidP="005067A7">
      <w:pPr>
        <w:spacing w:before="100" w:beforeAutospacing="1" w:after="100" w:afterAutospacing="1" w:line="360" w:lineRule="auto"/>
        <w:jc w:val="both"/>
        <w:rPr>
          <w:rFonts w:ascii="Palatino Linotype" w:eastAsia="Calibri" w:hAnsi="Palatino Linotype" w:cs="Arial"/>
        </w:rPr>
      </w:pPr>
      <w:r w:rsidRPr="002E47A9">
        <w:rPr>
          <w:rFonts w:ascii="Palatino Linotype" w:eastAsia="Calibri" w:hAnsi="Palatino Linotype" w:cs="Arial"/>
          <w:b/>
          <w:sz w:val="28"/>
        </w:rPr>
        <w:t>PRIMERO</w:t>
      </w:r>
      <w:r w:rsidRPr="002E47A9">
        <w:rPr>
          <w:rFonts w:ascii="Palatino Linotype" w:eastAsia="Calibri" w:hAnsi="Palatino Linotype" w:cs="Arial"/>
        </w:rPr>
        <w:t xml:space="preserve">. Resultan </w:t>
      </w:r>
      <w:r w:rsidRPr="002E47A9">
        <w:rPr>
          <w:rFonts w:ascii="Palatino Linotype" w:eastAsia="Calibri" w:hAnsi="Palatino Linotype" w:cs="Arial"/>
          <w:b/>
        </w:rPr>
        <w:t>fundadas</w:t>
      </w:r>
      <w:r w:rsidRPr="002E47A9">
        <w:rPr>
          <w:rFonts w:ascii="Palatino Linotype" w:eastAsia="Calibri" w:hAnsi="Palatino Linotype" w:cs="Arial"/>
        </w:rPr>
        <w:t xml:space="preserve"> las razones o motivos de inconformidad planteadas por </w:t>
      </w:r>
      <w:r w:rsidR="0038336F" w:rsidRPr="002E47A9">
        <w:rPr>
          <w:rFonts w:ascii="Palatino Linotype" w:eastAsia="Calibri" w:hAnsi="Palatino Linotype" w:cs="Arial"/>
          <w:b/>
        </w:rPr>
        <w:t>EL</w:t>
      </w:r>
      <w:r w:rsidRPr="002E47A9">
        <w:rPr>
          <w:rFonts w:ascii="Palatino Linotype" w:eastAsia="Calibri" w:hAnsi="Palatino Linotype" w:cs="Arial"/>
          <w:b/>
        </w:rPr>
        <w:t xml:space="preserve"> RECURRENTE</w:t>
      </w:r>
      <w:r w:rsidRPr="002E47A9">
        <w:rPr>
          <w:rFonts w:ascii="Palatino Linotype" w:eastAsia="Calibri" w:hAnsi="Palatino Linotype" w:cs="Arial"/>
        </w:rPr>
        <w:t xml:space="preserve">, en términos del Considerando </w:t>
      </w:r>
      <w:r w:rsidRPr="002E47A9">
        <w:rPr>
          <w:rFonts w:ascii="Palatino Linotype" w:eastAsia="Calibri" w:hAnsi="Palatino Linotype" w:cs="Arial"/>
          <w:b/>
        </w:rPr>
        <w:t>QUINTO</w:t>
      </w:r>
      <w:r w:rsidRPr="002E47A9">
        <w:rPr>
          <w:rFonts w:ascii="Palatino Linotype" w:eastAsia="Calibri" w:hAnsi="Palatino Linotype" w:cs="Arial"/>
        </w:rPr>
        <w:t xml:space="preserve"> de la presente resolución.</w:t>
      </w:r>
    </w:p>
    <w:p w:rsidR="005067A7" w:rsidRPr="002E47A9" w:rsidRDefault="005067A7" w:rsidP="005067A7">
      <w:pPr>
        <w:spacing w:before="100" w:beforeAutospacing="1" w:after="100" w:afterAutospacing="1" w:line="360" w:lineRule="auto"/>
        <w:jc w:val="both"/>
        <w:rPr>
          <w:rFonts w:ascii="Palatino Linotype" w:eastAsia="Calibri" w:hAnsi="Palatino Linotype" w:cs="Arial"/>
        </w:rPr>
      </w:pPr>
      <w:r w:rsidRPr="002E47A9">
        <w:rPr>
          <w:rFonts w:ascii="Palatino Linotype" w:eastAsia="Calibri" w:hAnsi="Palatino Linotype" w:cs="Arial"/>
          <w:b/>
          <w:sz w:val="28"/>
        </w:rPr>
        <w:t>SEGUNDO</w:t>
      </w:r>
      <w:r w:rsidRPr="002E47A9">
        <w:rPr>
          <w:rFonts w:ascii="Palatino Linotype" w:eastAsia="Calibri" w:hAnsi="Palatino Linotype" w:cs="Arial"/>
        </w:rPr>
        <w:t xml:space="preserve">. Se </w:t>
      </w:r>
      <w:r w:rsidR="00BC496A" w:rsidRPr="002E47A9">
        <w:rPr>
          <w:rFonts w:ascii="Palatino Linotype" w:eastAsia="Calibri" w:hAnsi="Palatino Linotype" w:cs="Arial"/>
          <w:b/>
        </w:rPr>
        <w:t xml:space="preserve">REVOCA </w:t>
      </w:r>
      <w:r w:rsidRPr="002E47A9">
        <w:rPr>
          <w:rFonts w:ascii="Palatino Linotype" w:eastAsia="Calibri" w:hAnsi="Palatino Linotype" w:cs="Arial"/>
        </w:rPr>
        <w:t xml:space="preserve">la respuesta otorgada por </w:t>
      </w:r>
      <w:r w:rsidRPr="002E47A9">
        <w:rPr>
          <w:rFonts w:ascii="Palatino Linotype" w:eastAsia="Calibri" w:hAnsi="Palatino Linotype" w:cs="Arial"/>
          <w:b/>
        </w:rPr>
        <w:t>EL SUJETO OBLIGADO</w:t>
      </w:r>
      <w:r w:rsidRPr="002E47A9">
        <w:rPr>
          <w:rFonts w:ascii="Palatino Linotype" w:eastAsia="Calibri" w:hAnsi="Palatino Linotype" w:cs="Arial"/>
        </w:rPr>
        <w:t xml:space="preserve"> a la solicitud de información </w:t>
      </w:r>
      <w:r w:rsidR="0038336F" w:rsidRPr="002E47A9">
        <w:rPr>
          <w:rFonts w:ascii="Palatino Linotype" w:eastAsia="Calibri" w:hAnsi="Palatino Linotype" w:cs="Arial"/>
          <w:b/>
        </w:rPr>
        <w:t>00329/VACHASO</w:t>
      </w:r>
      <w:r w:rsidRPr="002E47A9">
        <w:rPr>
          <w:rFonts w:ascii="Palatino Linotype" w:eastAsia="Calibri" w:hAnsi="Palatino Linotype" w:cs="Arial"/>
          <w:b/>
        </w:rPr>
        <w:t>/IP/2019</w:t>
      </w:r>
      <w:r w:rsidRPr="002E47A9">
        <w:rPr>
          <w:rFonts w:ascii="Palatino Linotype" w:eastAsia="Calibri" w:hAnsi="Palatino Linotype" w:cs="Arial"/>
        </w:rPr>
        <w:t xml:space="preserve"> y se le ordena en términos del Considerando </w:t>
      </w:r>
      <w:r w:rsidRPr="002E47A9">
        <w:rPr>
          <w:rFonts w:ascii="Palatino Linotype" w:eastAsia="Calibri" w:hAnsi="Palatino Linotype" w:cs="Arial"/>
          <w:b/>
        </w:rPr>
        <w:t>QUINTO</w:t>
      </w:r>
      <w:r w:rsidRPr="002E47A9">
        <w:rPr>
          <w:rFonts w:ascii="Palatino Linotype" w:eastAsia="Calibri" w:hAnsi="Palatino Linotype" w:cs="Arial"/>
        </w:rPr>
        <w:t xml:space="preserve"> de la presente resolución, entregue </w:t>
      </w:r>
      <w:proofErr w:type="gramStart"/>
      <w:r w:rsidRPr="002E47A9">
        <w:rPr>
          <w:rFonts w:ascii="Palatino Linotype" w:eastAsia="Calibri" w:hAnsi="Palatino Linotype" w:cs="Arial"/>
        </w:rPr>
        <w:t>a</w:t>
      </w:r>
      <w:r w:rsidR="007B3F61" w:rsidRPr="002E47A9">
        <w:rPr>
          <w:rFonts w:ascii="Palatino Linotype" w:eastAsia="Calibri" w:hAnsi="Palatino Linotype" w:cs="Arial"/>
        </w:rPr>
        <w:t>l</w:t>
      </w:r>
      <w:proofErr w:type="gramEnd"/>
      <w:r w:rsidRPr="002E47A9">
        <w:rPr>
          <w:rFonts w:ascii="Palatino Linotype" w:eastAsia="Calibri" w:hAnsi="Palatino Linotype" w:cs="Arial"/>
        </w:rPr>
        <w:t xml:space="preserve"> </w:t>
      </w:r>
      <w:r w:rsidRPr="002E47A9">
        <w:rPr>
          <w:rFonts w:ascii="Palatino Linotype" w:eastAsia="Calibri" w:hAnsi="Palatino Linotype" w:cs="Arial"/>
          <w:b/>
        </w:rPr>
        <w:t>RECURRENTE</w:t>
      </w:r>
      <w:r w:rsidRPr="002E47A9">
        <w:rPr>
          <w:rFonts w:ascii="Palatino Linotype" w:eastAsia="Calibri" w:hAnsi="Palatino Linotype" w:cs="Arial"/>
        </w:rPr>
        <w:t xml:space="preserve"> </w:t>
      </w:r>
      <w:r w:rsidR="00775E4C" w:rsidRPr="002E47A9">
        <w:rPr>
          <w:rFonts w:ascii="Palatino Linotype" w:eastAsia="Calibri" w:hAnsi="Palatino Linotype" w:cs="Arial"/>
        </w:rPr>
        <w:t xml:space="preserve">previa </w:t>
      </w:r>
      <w:r w:rsidR="00BC496A" w:rsidRPr="002E47A9">
        <w:rPr>
          <w:rFonts w:ascii="Palatino Linotype" w:eastAsia="Calibri" w:hAnsi="Palatino Linotype" w:cs="Arial"/>
        </w:rPr>
        <w:t xml:space="preserve">búsqueda exhaustiva y razonable y una vez acreditada </w:t>
      </w:r>
      <w:r w:rsidR="00775E4C" w:rsidRPr="002E47A9">
        <w:rPr>
          <w:rFonts w:ascii="Palatino Linotype" w:eastAsia="Calibri" w:hAnsi="Palatino Linotype" w:cs="Arial"/>
        </w:rPr>
        <w:t>la identidad</w:t>
      </w:r>
      <w:r w:rsidR="00BC496A" w:rsidRPr="002E47A9">
        <w:rPr>
          <w:rFonts w:ascii="Palatino Linotype" w:eastAsia="Calibri" w:hAnsi="Palatino Linotype" w:cs="Arial"/>
        </w:rPr>
        <w:t xml:space="preserve"> y titularidad </w:t>
      </w:r>
      <w:r w:rsidR="00775E4C" w:rsidRPr="002E47A9">
        <w:rPr>
          <w:rFonts w:ascii="Palatino Linotype" w:eastAsia="Calibri" w:hAnsi="Palatino Linotype" w:cs="Arial"/>
        </w:rPr>
        <w:t xml:space="preserve">de los datos personales </w:t>
      </w:r>
      <w:r w:rsidRPr="002E47A9">
        <w:rPr>
          <w:rFonts w:ascii="Palatino Linotype" w:eastAsia="Calibri" w:hAnsi="Palatino Linotype" w:cs="Arial"/>
        </w:rPr>
        <w:t>lo siguiente:</w:t>
      </w:r>
    </w:p>
    <w:p w:rsidR="007B3F61" w:rsidRPr="002E47A9" w:rsidRDefault="005067A7" w:rsidP="00775E4C">
      <w:pPr>
        <w:pStyle w:val="Prrafodelista"/>
        <w:widowControl w:val="0"/>
        <w:tabs>
          <w:tab w:val="left" w:pos="1701"/>
        </w:tabs>
        <w:autoSpaceDE w:val="0"/>
        <w:autoSpaceDN w:val="0"/>
        <w:adjustRightInd w:val="0"/>
        <w:spacing w:before="100" w:beforeAutospacing="1" w:after="100" w:afterAutospacing="1"/>
        <w:ind w:left="851" w:right="902"/>
        <w:jc w:val="both"/>
        <w:rPr>
          <w:rFonts w:ascii="Palatino Linotype" w:eastAsia="Calibri" w:hAnsi="Palatino Linotype" w:cs="Arial"/>
          <w:i/>
          <w:sz w:val="22"/>
        </w:rPr>
      </w:pPr>
      <w:r w:rsidRPr="002E47A9">
        <w:rPr>
          <w:rFonts w:ascii="Palatino Linotype" w:eastAsia="Calibri" w:hAnsi="Palatino Linotype" w:cs="Arial"/>
          <w:i/>
          <w:sz w:val="22"/>
        </w:rPr>
        <w:t>“</w:t>
      </w:r>
      <w:r w:rsidR="007B3F61" w:rsidRPr="002E47A9">
        <w:rPr>
          <w:rFonts w:ascii="Palatino Linotype" w:eastAsia="Calibri" w:hAnsi="Palatino Linotype" w:cs="Arial"/>
          <w:i/>
          <w:sz w:val="22"/>
        </w:rPr>
        <w:t>a) El documento en el que conste la categoría y</w:t>
      </w:r>
      <w:r w:rsidR="002E47A9" w:rsidRPr="002E47A9">
        <w:rPr>
          <w:rFonts w:ascii="Palatino Linotype" w:eastAsia="Calibri" w:hAnsi="Palatino Linotype" w:cs="Arial"/>
          <w:i/>
          <w:sz w:val="22"/>
        </w:rPr>
        <w:t xml:space="preserve"> área de </w:t>
      </w:r>
      <w:r w:rsidR="007B3F61" w:rsidRPr="002E47A9">
        <w:rPr>
          <w:rFonts w:ascii="Palatino Linotype" w:eastAsia="Calibri" w:hAnsi="Palatino Linotype" w:cs="Arial"/>
          <w:i/>
          <w:sz w:val="22"/>
        </w:rPr>
        <w:t xml:space="preserve">adscripción del servidor público referido en la solicitud de información, al 13 de mayo de 2019; y, </w:t>
      </w:r>
    </w:p>
    <w:p w:rsidR="007B3F61" w:rsidRPr="002E47A9" w:rsidRDefault="007B3F61" w:rsidP="007B3F61">
      <w:pPr>
        <w:ind w:left="851" w:right="902"/>
        <w:jc w:val="both"/>
        <w:rPr>
          <w:rFonts w:ascii="Palatino Linotype" w:eastAsia="Calibri" w:hAnsi="Palatino Linotype" w:cs="Arial"/>
          <w:i/>
          <w:sz w:val="22"/>
        </w:rPr>
      </w:pPr>
      <w:r w:rsidRPr="002E47A9">
        <w:rPr>
          <w:rFonts w:ascii="Palatino Linotype" w:eastAsia="Calibri" w:hAnsi="Palatino Linotype" w:cs="Arial"/>
          <w:i/>
          <w:sz w:val="22"/>
        </w:rPr>
        <w:t>b) E</w:t>
      </w:r>
      <w:r w:rsidR="00775E4C" w:rsidRPr="002E47A9">
        <w:rPr>
          <w:rFonts w:ascii="Palatino Linotype" w:eastAsia="Calibri" w:hAnsi="Palatino Linotype" w:cs="Arial"/>
          <w:i/>
          <w:sz w:val="22"/>
        </w:rPr>
        <w:t xml:space="preserve">l </w:t>
      </w:r>
      <w:r w:rsidR="00BC496A" w:rsidRPr="002E47A9">
        <w:rPr>
          <w:rFonts w:ascii="Palatino Linotype" w:eastAsia="Calibri" w:hAnsi="Palatino Linotype" w:cs="Arial"/>
          <w:i/>
          <w:sz w:val="22"/>
        </w:rPr>
        <w:t xml:space="preserve">documento o documentos en donde consten las percepciones mensuales </w:t>
      </w:r>
      <w:r w:rsidRPr="002E47A9">
        <w:rPr>
          <w:rFonts w:ascii="Palatino Linotype" w:eastAsia="Calibri" w:hAnsi="Palatino Linotype" w:cs="Arial"/>
          <w:i/>
          <w:sz w:val="22"/>
        </w:rPr>
        <w:t xml:space="preserve">del servidor público en referencia </w:t>
      </w:r>
      <w:r w:rsidR="00BC496A" w:rsidRPr="002E47A9">
        <w:rPr>
          <w:rFonts w:ascii="Palatino Linotype" w:eastAsia="Calibri" w:hAnsi="Palatino Linotype" w:cs="Arial"/>
          <w:i/>
          <w:sz w:val="22"/>
        </w:rPr>
        <w:t xml:space="preserve">vigentes al 13 de mayo de </w:t>
      </w:r>
      <w:r w:rsidRPr="002E47A9">
        <w:rPr>
          <w:rFonts w:ascii="Palatino Linotype" w:eastAsia="Calibri" w:hAnsi="Palatino Linotype" w:cs="Arial"/>
          <w:i/>
          <w:sz w:val="22"/>
        </w:rPr>
        <w:t>2019.</w:t>
      </w:r>
    </w:p>
    <w:p w:rsidR="00BC496A" w:rsidRPr="002E47A9" w:rsidRDefault="00BC496A" w:rsidP="007B3F61">
      <w:pPr>
        <w:ind w:left="851" w:right="902"/>
        <w:jc w:val="both"/>
        <w:rPr>
          <w:rFonts w:ascii="Palatino Linotype" w:eastAsia="Calibri" w:hAnsi="Palatino Linotype" w:cs="Arial"/>
          <w:i/>
          <w:sz w:val="22"/>
        </w:rPr>
      </w:pPr>
    </w:p>
    <w:p w:rsidR="007B3F61" w:rsidRPr="002E47A9" w:rsidRDefault="00BC496A" w:rsidP="00BC496A">
      <w:pPr>
        <w:ind w:left="851" w:right="902"/>
        <w:jc w:val="both"/>
        <w:rPr>
          <w:rFonts w:ascii="Palatino Linotype" w:hAnsi="Palatino Linotype" w:cs="Arial"/>
          <w:i/>
          <w:sz w:val="22"/>
          <w:szCs w:val="22"/>
          <w:lang w:eastAsia="es-MX"/>
        </w:rPr>
      </w:pPr>
      <w:r w:rsidRPr="002E47A9">
        <w:rPr>
          <w:rFonts w:ascii="Palatino Linotype" w:hAnsi="Palatino Linotype" w:cs="Arial"/>
          <w:i/>
          <w:sz w:val="22"/>
          <w:szCs w:val="22"/>
          <w:lang w:eastAsia="es-MX"/>
        </w:rPr>
        <w:lastRenderedPageBreak/>
        <w:t xml:space="preserve">Para lo cual </w:t>
      </w:r>
      <w:r w:rsidRPr="002E47A9">
        <w:rPr>
          <w:rFonts w:ascii="Palatino Linotype" w:hAnsi="Palatino Linotype" w:cs="Arial"/>
          <w:b/>
          <w:i/>
          <w:sz w:val="22"/>
          <w:szCs w:val="22"/>
          <w:lang w:eastAsia="es-MX"/>
        </w:rPr>
        <w:t>EL SUJETO OBLIGADO</w:t>
      </w:r>
      <w:r w:rsidRPr="002E47A9">
        <w:rPr>
          <w:rFonts w:ascii="Palatino Linotype" w:hAnsi="Palatino Linotype" w:cs="Arial"/>
          <w:i/>
          <w:sz w:val="22"/>
          <w:szCs w:val="22"/>
          <w:lang w:eastAsia="es-MX"/>
        </w:rPr>
        <w:t xml:space="preserve"> deberá indicar al </w:t>
      </w:r>
      <w:r w:rsidRPr="002E47A9">
        <w:rPr>
          <w:rFonts w:ascii="Palatino Linotype" w:hAnsi="Palatino Linotype" w:cs="Arial"/>
          <w:b/>
          <w:i/>
          <w:sz w:val="22"/>
          <w:szCs w:val="22"/>
          <w:lang w:eastAsia="es-MX"/>
        </w:rPr>
        <w:t>RECURRENTE</w:t>
      </w:r>
      <w:r w:rsidRPr="002E47A9">
        <w:rPr>
          <w:rFonts w:ascii="Palatino Linotype" w:hAnsi="Palatino Linotype" w:cs="Arial"/>
          <w:i/>
          <w:sz w:val="22"/>
          <w:szCs w:val="22"/>
          <w:lang w:eastAsia="es-MX"/>
        </w:rPr>
        <w:t xml:space="preserve"> el día, lugar, hora y el nombre del servidor público que lo atenderá a efectos de que acredite su identidad y titularidad de los datos personales</w:t>
      </w:r>
      <w:r w:rsidRPr="002E47A9">
        <w:rPr>
          <w:rFonts w:ascii="Palatino Linotype" w:hAnsi="Palatino Linotype" w:cs="Arial"/>
          <w:i/>
          <w:sz w:val="22"/>
          <w:szCs w:val="22"/>
        </w:rPr>
        <w:t>.”</w:t>
      </w:r>
    </w:p>
    <w:p w:rsidR="005067A7" w:rsidRPr="002E47A9" w:rsidRDefault="005067A7" w:rsidP="005067A7">
      <w:pPr>
        <w:spacing w:before="100" w:beforeAutospacing="1" w:after="100" w:afterAutospacing="1" w:line="360" w:lineRule="auto"/>
        <w:jc w:val="both"/>
        <w:rPr>
          <w:rFonts w:ascii="Palatino Linotype" w:eastAsia="Calibri" w:hAnsi="Palatino Linotype" w:cs="Arial"/>
        </w:rPr>
      </w:pPr>
      <w:r w:rsidRPr="002E47A9">
        <w:rPr>
          <w:rFonts w:ascii="Palatino Linotype" w:eastAsia="Calibri" w:hAnsi="Palatino Linotype" w:cs="Arial"/>
          <w:b/>
          <w:sz w:val="28"/>
        </w:rPr>
        <w:t>TERCERO</w:t>
      </w:r>
      <w:r w:rsidRPr="002E47A9">
        <w:rPr>
          <w:rFonts w:ascii="Palatino Linotype" w:eastAsia="Calibri" w:hAnsi="Palatino Linotype" w:cs="Arial"/>
        </w:rPr>
        <w:t xml:space="preserve">. Notifíquese al Titular de la Unidad de Transparencia del </w:t>
      </w:r>
      <w:r w:rsidRPr="002E47A9">
        <w:rPr>
          <w:rFonts w:ascii="Palatino Linotype" w:eastAsia="Calibri" w:hAnsi="Palatino Linotype" w:cs="Arial"/>
          <w:b/>
        </w:rPr>
        <w:t>SUJETO OBLIGADO</w:t>
      </w:r>
      <w:r w:rsidRPr="002E47A9">
        <w:rPr>
          <w:rFonts w:ascii="Palatino Linotype" w:eastAsia="Calibri" w:hAnsi="Palatino Linotype" w:cs="Aria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5067A7" w:rsidRPr="002E47A9" w:rsidRDefault="005067A7" w:rsidP="005067A7">
      <w:pPr>
        <w:spacing w:before="100" w:beforeAutospacing="1" w:after="100" w:afterAutospacing="1" w:line="360" w:lineRule="auto"/>
        <w:jc w:val="both"/>
        <w:rPr>
          <w:rFonts w:ascii="Palatino Linotype" w:eastAsia="Calibri" w:hAnsi="Palatino Linotype" w:cs="Arial"/>
        </w:rPr>
      </w:pPr>
      <w:r w:rsidRPr="002E47A9">
        <w:rPr>
          <w:rFonts w:ascii="Palatino Linotype" w:eastAsia="Calibri" w:hAnsi="Palatino Linotype" w:cs="Arial"/>
          <w:b/>
          <w:sz w:val="28"/>
        </w:rPr>
        <w:t>CUARTO</w:t>
      </w:r>
      <w:r w:rsidRPr="002E47A9">
        <w:rPr>
          <w:rFonts w:ascii="Palatino Linotype" w:eastAsia="Calibri" w:hAnsi="Palatino Linotype" w:cs="Arial"/>
        </w:rPr>
        <w:t>. Notifíquese a</w:t>
      </w:r>
      <w:r w:rsidR="007B3F61" w:rsidRPr="002E47A9">
        <w:rPr>
          <w:rFonts w:ascii="Palatino Linotype" w:eastAsia="Calibri" w:hAnsi="Palatino Linotype" w:cs="Arial"/>
        </w:rPr>
        <w:t xml:space="preserve">l </w:t>
      </w:r>
      <w:r w:rsidRPr="002E47A9">
        <w:rPr>
          <w:rFonts w:ascii="Palatino Linotype" w:eastAsia="Calibri" w:hAnsi="Palatino Linotype" w:cs="Arial"/>
          <w:b/>
        </w:rPr>
        <w:t>RECURRENTE</w:t>
      </w:r>
      <w:r w:rsidRPr="002E47A9">
        <w:rPr>
          <w:rFonts w:ascii="Palatino Linotype" w:eastAsia="Calibri" w:hAnsi="Palatino Linotype" w:cs="Arial"/>
        </w:rPr>
        <w:t xml:space="preserve"> la presen</w:t>
      </w:r>
      <w:r w:rsidR="00BC496A" w:rsidRPr="002E47A9">
        <w:rPr>
          <w:rFonts w:ascii="Palatino Linotype" w:eastAsia="Calibri" w:hAnsi="Palatino Linotype" w:cs="Arial"/>
        </w:rPr>
        <w:t xml:space="preserve">te resolución vía </w:t>
      </w:r>
      <w:r w:rsidR="00BC496A" w:rsidRPr="002E47A9">
        <w:rPr>
          <w:rFonts w:ascii="Palatino Linotype" w:eastAsia="Calibri" w:hAnsi="Palatino Linotype" w:cs="Arial"/>
          <w:b/>
        </w:rPr>
        <w:t xml:space="preserve">SAIMEX </w:t>
      </w:r>
      <w:r w:rsidR="00BC496A" w:rsidRPr="002E47A9">
        <w:rPr>
          <w:rFonts w:ascii="Palatino Linotype" w:eastAsia="Calibri" w:hAnsi="Palatino Linotype" w:cs="Arial"/>
        </w:rPr>
        <w:t>y en el domicilio señalado para tal efecto.</w:t>
      </w:r>
    </w:p>
    <w:p w:rsidR="005067A7" w:rsidRPr="00BC1C94" w:rsidRDefault="005067A7" w:rsidP="005067A7">
      <w:pPr>
        <w:spacing w:before="100" w:beforeAutospacing="1" w:after="100" w:afterAutospacing="1" w:line="360" w:lineRule="auto"/>
        <w:jc w:val="both"/>
        <w:rPr>
          <w:rFonts w:ascii="Palatino Linotype" w:eastAsia="Calibri" w:hAnsi="Palatino Linotype" w:cs="Arial"/>
        </w:rPr>
      </w:pPr>
      <w:r w:rsidRPr="002E47A9">
        <w:rPr>
          <w:rFonts w:ascii="Palatino Linotype" w:eastAsia="Calibri" w:hAnsi="Palatino Linotype" w:cs="Arial"/>
          <w:b/>
          <w:sz w:val="28"/>
        </w:rPr>
        <w:t>QUINTO</w:t>
      </w:r>
      <w:r w:rsidRPr="002E47A9">
        <w:rPr>
          <w:rFonts w:ascii="Palatino Linotype" w:eastAsia="Calibri" w:hAnsi="Palatino Linotype" w:cs="Arial"/>
        </w:rPr>
        <w:t>. Hágase del conocimiento de</w:t>
      </w:r>
      <w:r w:rsidR="007B3F61" w:rsidRPr="002E47A9">
        <w:rPr>
          <w:rFonts w:ascii="Palatino Linotype" w:eastAsia="Calibri" w:hAnsi="Palatino Linotype" w:cs="Arial"/>
        </w:rPr>
        <w:t xml:space="preserve">l </w:t>
      </w:r>
      <w:r w:rsidRPr="002E47A9">
        <w:rPr>
          <w:rFonts w:ascii="Palatino Linotype" w:eastAsia="Calibri" w:hAnsi="Palatino Linotype" w:cs="Arial"/>
          <w:b/>
        </w:rPr>
        <w:t>RECURRENTE</w:t>
      </w:r>
      <w:r w:rsidRPr="002E47A9">
        <w:rPr>
          <w:rFonts w:ascii="Palatino Linotype" w:eastAsia="Calibri" w:hAnsi="Palatino Linotype" w:cs="Arial"/>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rsidR="005067A7" w:rsidRPr="00465EE6" w:rsidRDefault="009071EB" w:rsidP="00F94EDF">
      <w:pPr>
        <w:spacing w:before="360" w:after="240" w:line="360" w:lineRule="auto"/>
        <w:jc w:val="both"/>
        <w:rPr>
          <w:rFonts w:ascii="Palatino Linotype" w:hAnsi="Palatino Linotype" w:cs="Arial"/>
        </w:rPr>
      </w:pPr>
      <w:r w:rsidRPr="00917A3D">
        <w:rPr>
          <w:rFonts w:ascii="Palatino Linotype" w:hAnsi="Palatino Linotype" w:cs="Arial"/>
        </w:rPr>
        <w:t xml:space="preserve">ASÍ LO RESUELVE, POR </w:t>
      </w:r>
      <w:r>
        <w:rPr>
          <w:rFonts w:ascii="Palatino Linotype" w:hAnsi="Palatino Linotype" w:cs="Arial"/>
        </w:rPr>
        <w:t xml:space="preserve">UNANIMIDAD </w:t>
      </w:r>
      <w:r w:rsidRPr="00917A3D">
        <w:rPr>
          <w:rFonts w:ascii="Palatino Linotype" w:hAnsi="Palatino Linotype" w:cs="Arial"/>
        </w:rPr>
        <w:t>DE VOTOS EL PLENO DEL</w:t>
      </w:r>
      <w:r w:rsidRPr="00917A3D">
        <w:rPr>
          <w:rFonts w:ascii="Palatino Linotype" w:eastAsia="Arial Unicode MS" w:hAnsi="Palatino Linotype" w:cs="Arial"/>
        </w:rPr>
        <w:t xml:space="preserve"> INSTITUTO DE </w:t>
      </w:r>
      <w:r w:rsidRPr="00917A3D">
        <w:rPr>
          <w:rFonts w:ascii="Palatino Linotype" w:hAnsi="Palatino Linotype"/>
          <w:lang w:eastAsia="en-US"/>
        </w:rPr>
        <w:t>TRANSPARENCIA</w:t>
      </w:r>
      <w:r w:rsidRPr="00917A3D">
        <w:rPr>
          <w:rFonts w:ascii="Palatino Linotype" w:eastAsia="Arial Unicode MS" w:hAnsi="Palatino Linotype" w:cs="Arial"/>
        </w:rPr>
        <w:t>, ACCESO A LA INFORMACIÓN PÚBLICA Y PROTECCIÓN DE DATOS PERSONALES DEL ESTADO DE MÉXICO Y MUNICIPIOS</w:t>
      </w:r>
      <w:r w:rsidRPr="00917A3D">
        <w:rPr>
          <w:rFonts w:ascii="Palatino Linotype" w:hAnsi="Palatino Linotype" w:cs="Arial"/>
        </w:rPr>
        <w:t>, CONFORMADO POR LOS COMISIONADOS ZULEMA MARTÍNEZ SÁNCHEZ, EVA ABAID YAPUR, JOSÉ GUADALUPE LUNA HERNÁNDEZ, JAVIER MARTÍNEZ CRUZ Y LUIS GUSTAVO PARRA NORIEGA; EN</w:t>
      </w:r>
      <w:r w:rsidRPr="00917A3D">
        <w:rPr>
          <w:rFonts w:ascii="Palatino Linotype" w:hAnsi="Palatino Linotype" w:cs="Arial"/>
          <w:shd w:val="clear" w:color="auto" w:fill="FFFFFF" w:themeFill="background1"/>
        </w:rPr>
        <w:t xml:space="preserve"> LA </w:t>
      </w:r>
      <w:r w:rsidRPr="00917A3D">
        <w:rPr>
          <w:rFonts w:ascii="Palatino Linotype" w:hAnsi="Palatino Linotype" w:cs="Arial"/>
          <w:shd w:val="clear" w:color="auto" w:fill="FFFFFF"/>
        </w:rPr>
        <w:t>TRI</w:t>
      </w:r>
      <w:r w:rsidRPr="00917A3D">
        <w:rPr>
          <w:rFonts w:ascii="Palatino Linotype" w:hAnsi="Palatino Linotype" w:cs="Arial"/>
        </w:rPr>
        <w:t xml:space="preserve">GÉSIMA SEGUNDA SESIÓN ORDINARIA CELEBRADA EL DÍA CUATRO DE SEPTIEMBRE </w:t>
      </w:r>
      <w:r w:rsidRPr="00917A3D">
        <w:rPr>
          <w:rFonts w:ascii="Palatino Linotype" w:hAnsi="Palatino Linotype" w:cs="Arial"/>
        </w:rPr>
        <w:lastRenderedPageBreak/>
        <w:t xml:space="preserve">DE DOS MIL </w:t>
      </w:r>
      <w:r w:rsidR="00F94EDF" w:rsidRPr="00917A3D">
        <w:rPr>
          <w:rFonts w:ascii="Palatino Linotype" w:hAnsi="Palatino Linotype" w:cs="Arial"/>
        </w:rPr>
        <w:t>DIECINUEVE,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5067A7" w:rsidRPr="00C4501B" w:rsidTr="005067A7">
        <w:trPr>
          <w:jc w:val="center"/>
        </w:trPr>
        <w:tc>
          <w:tcPr>
            <w:tcW w:w="10365" w:type="dxa"/>
            <w:gridSpan w:val="2"/>
            <w:shd w:val="clear" w:color="auto" w:fill="auto"/>
          </w:tcPr>
          <w:p w:rsidR="00047008" w:rsidRDefault="00047008" w:rsidP="00F94EDF">
            <w:pPr>
              <w:rPr>
                <w:rFonts w:ascii="Palatino Linotype" w:hAnsi="Palatino Linotype" w:cs="Arial"/>
                <w:b/>
              </w:rPr>
            </w:pPr>
          </w:p>
          <w:p w:rsidR="00F94EDF" w:rsidRDefault="00F94EDF" w:rsidP="005067A7">
            <w:pPr>
              <w:jc w:val="center"/>
              <w:rPr>
                <w:rFonts w:ascii="Palatino Linotype" w:hAnsi="Palatino Linotype" w:cs="Arial"/>
                <w:b/>
              </w:rPr>
            </w:pPr>
          </w:p>
          <w:p w:rsidR="00F94EDF" w:rsidRDefault="00F94EDF" w:rsidP="005067A7">
            <w:pPr>
              <w:jc w:val="center"/>
              <w:rPr>
                <w:rFonts w:ascii="Palatino Linotype" w:hAnsi="Palatino Linotype" w:cs="Arial"/>
                <w:b/>
              </w:rPr>
            </w:pPr>
          </w:p>
          <w:p w:rsidR="00F94EDF" w:rsidRDefault="00F94EDF" w:rsidP="005067A7">
            <w:pPr>
              <w:jc w:val="center"/>
              <w:rPr>
                <w:rFonts w:ascii="Palatino Linotype" w:hAnsi="Palatino Linotype" w:cs="Arial"/>
                <w:b/>
              </w:rPr>
            </w:pPr>
          </w:p>
          <w:p w:rsidR="005067A7" w:rsidRPr="00C4501B" w:rsidRDefault="005067A7" w:rsidP="005067A7">
            <w:pPr>
              <w:jc w:val="center"/>
              <w:rPr>
                <w:rFonts w:ascii="Palatino Linotype" w:hAnsi="Palatino Linotype" w:cs="Arial"/>
                <w:b/>
              </w:rPr>
            </w:pPr>
            <w:r>
              <w:rPr>
                <w:rFonts w:ascii="Palatino Linotype" w:hAnsi="Palatino Linotype" w:cs="Arial"/>
                <w:b/>
              </w:rPr>
              <w:t>Zulema Martínez Sánchez</w:t>
            </w:r>
          </w:p>
          <w:p w:rsidR="005067A7" w:rsidRPr="00C4501B" w:rsidRDefault="005067A7" w:rsidP="005067A7">
            <w:pPr>
              <w:jc w:val="center"/>
              <w:rPr>
                <w:rFonts w:ascii="Palatino Linotype" w:hAnsi="Palatino Linotype" w:cs="Arial"/>
                <w:b/>
              </w:rPr>
            </w:pPr>
            <w:r w:rsidRPr="00C4501B">
              <w:rPr>
                <w:rFonts w:ascii="Palatino Linotype" w:hAnsi="Palatino Linotype" w:cs="Arial"/>
              </w:rPr>
              <w:t>Comisionada Presidenta</w:t>
            </w:r>
          </w:p>
          <w:p w:rsidR="005067A7" w:rsidRPr="00C4501B" w:rsidRDefault="005067A7" w:rsidP="005067A7">
            <w:pPr>
              <w:jc w:val="center"/>
              <w:rPr>
                <w:rFonts w:ascii="Palatino Linotype" w:hAnsi="Palatino Linotype" w:cs="Arial"/>
                <w:b/>
              </w:rPr>
            </w:pPr>
            <w:r w:rsidRPr="00C4501B">
              <w:rPr>
                <w:rFonts w:ascii="Palatino Linotype" w:hAnsi="Palatino Linotype" w:cs="Arial"/>
                <w:b/>
              </w:rPr>
              <w:t xml:space="preserve">(RÚBRICA) </w:t>
            </w:r>
          </w:p>
        </w:tc>
      </w:tr>
      <w:tr w:rsidR="005067A7" w:rsidRPr="00C4501B" w:rsidTr="005067A7">
        <w:trPr>
          <w:jc w:val="center"/>
        </w:trPr>
        <w:tc>
          <w:tcPr>
            <w:tcW w:w="5182" w:type="dxa"/>
            <w:shd w:val="clear" w:color="auto" w:fill="auto"/>
          </w:tcPr>
          <w:p w:rsidR="00047008" w:rsidRDefault="00047008" w:rsidP="00F94EDF">
            <w:pPr>
              <w:rPr>
                <w:rFonts w:ascii="Palatino Linotype" w:hAnsi="Palatino Linotype" w:cs="Arial"/>
                <w:b/>
              </w:rPr>
            </w:pPr>
          </w:p>
          <w:p w:rsidR="00F94EDF" w:rsidRDefault="00F94EDF" w:rsidP="005067A7">
            <w:pPr>
              <w:jc w:val="center"/>
              <w:rPr>
                <w:rFonts w:ascii="Palatino Linotype" w:hAnsi="Palatino Linotype" w:cs="Arial"/>
                <w:b/>
              </w:rPr>
            </w:pPr>
          </w:p>
          <w:p w:rsidR="00F94EDF" w:rsidRDefault="00F94EDF" w:rsidP="005067A7">
            <w:pPr>
              <w:jc w:val="center"/>
              <w:rPr>
                <w:rFonts w:ascii="Palatino Linotype" w:hAnsi="Palatino Linotype" w:cs="Arial"/>
                <w:b/>
              </w:rPr>
            </w:pPr>
          </w:p>
          <w:p w:rsidR="00F94EDF" w:rsidRDefault="00F94EDF" w:rsidP="005067A7">
            <w:pPr>
              <w:jc w:val="center"/>
              <w:rPr>
                <w:rFonts w:ascii="Palatino Linotype" w:hAnsi="Palatino Linotype" w:cs="Arial"/>
                <w:b/>
              </w:rPr>
            </w:pPr>
          </w:p>
          <w:p w:rsidR="00F94EDF" w:rsidRDefault="00F94EDF" w:rsidP="005067A7">
            <w:pPr>
              <w:jc w:val="center"/>
              <w:rPr>
                <w:rFonts w:ascii="Palatino Linotype" w:hAnsi="Palatino Linotype" w:cs="Arial"/>
                <w:b/>
              </w:rPr>
            </w:pPr>
          </w:p>
          <w:p w:rsidR="005067A7" w:rsidRPr="00C4501B" w:rsidRDefault="005067A7" w:rsidP="005067A7">
            <w:pPr>
              <w:jc w:val="center"/>
              <w:rPr>
                <w:rFonts w:ascii="Palatino Linotype" w:hAnsi="Palatino Linotype" w:cs="Arial"/>
                <w:b/>
              </w:rPr>
            </w:pPr>
            <w:r w:rsidRPr="00C4501B">
              <w:rPr>
                <w:rFonts w:ascii="Palatino Linotype" w:hAnsi="Palatino Linotype" w:cs="Arial"/>
                <w:b/>
              </w:rPr>
              <w:t xml:space="preserve">Eva </w:t>
            </w:r>
            <w:proofErr w:type="spellStart"/>
            <w:r w:rsidRPr="00C4501B">
              <w:rPr>
                <w:rFonts w:ascii="Palatino Linotype" w:hAnsi="Palatino Linotype" w:cs="Arial"/>
                <w:b/>
              </w:rPr>
              <w:t>Abaid</w:t>
            </w:r>
            <w:proofErr w:type="spellEnd"/>
            <w:r w:rsidRPr="00C4501B">
              <w:rPr>
                <w:rFonts w:ascii="Palatino Linotype" w:hAnsi="Palatino Linotype" w:cs="Arial"/>
                <w:b/>
              </w:rPr>
              <w:t xml:space="preserve"> </w:t>
            </w:r>
            <w:proofErr w:type="spellStart"/>
            <w:r w:rsidRPr="00C4501B">
              <w:rPr>
                <w:rFonts w:ascii="Palatino Linotype" w:hAnsi="Palatino Linotype" w:cs="Arial"/>
                <w:b/>
              </w:rPr>
              <w:t>Yapur</w:t>
            </w:r>
            <w:proofErr w:type="spellEnd"/>
          </w:p>
          <w:p w:rsidR="005067A7" w:rsidRPr="00C4501B" w:rsidRDefault="005067A7" w:rsidP="005067A7">
            <w:pPr>
              <w:jc w:val="center"/>
              <w:rPr>
                <w:rFonts w:ascii="Palatino Linotype" w:hAnsi="Palatino Linotype" w:cs="Arial"/>
              </w:rPr>
            </w:pPr>
            <w:r w:rsidRPr="00C4501B">
              <w:rPr>
                <w:rFonts w:ascii="Palatino Linotype" w:hAnsi="Palatino Linotype" w:cs="Arial"/>
              </w:rPr>
              <w:t>Comisionada</w:t>
            </w:r>
          </w:p>
          <w:p w:rsidR="005067A7" w:rsidRPr="00C4501B" w:rsidRDefault="005067A7" w:rsidP="005067A7">
            <w:pPr>
              <w:jc w:val="center"/>
              <w:rPr>
                <w:rFonts w:ascii="Palatino Linotype" w:hAnsi="Palatino Linotype" w:cs="Arial"/>
                <w:b/>
              </w:rPr>
            </w:pPr>
            <w:r w:rsidRPr="00C4501B">
              <w:rPr>
                <w:rFonts w:ascii="Palatino Linotype" w:hAnsi="Palatino Linotype" w:cs="Arial"/>
                <w:b/>
              </w:rPr>
              <w:t>(RÚBRICA)</w:t>
            </w:r>
          </w:p>
        </w:tc>
        <w:tc>
          <w:tcPr>
            <w:tcW w:w="5183" w:type="dxa"/>
            <w:shd w:val="clear" w:color="auto" w:fill="auto"/>
          </w:tcPr>
          <w:p w:rsidR="00047008" w:rsidRDefault="00047008" w:rsidP="00F94EDF">
            <w:pPr>
              <w:rPr>
                <w:rFonts w:ascii="Palatino Linotype" w:hAnsi="Palatino Linotype" w:cs="Arial"/>
                <w:b/>
              </w:rPr>
            </w:pPr>
          </w:p>
          <w:p w:rsidR="00F94EDF" w:rsidRDefault="00F94EDF" w:rsidP="005067A7">
            <w:pPr>
              <w:jc w:val="center"/>
              <w:rPr>
                <w:rFonts w:ascii="Palatino Linotype" w:hAnsi="Palatino Linotype" w:cs="Arial"/>
                <w:b/>
              </w:rPr>
            </w:pPr>
          </w:p>
          <w:p w:rsidR="00F94EDF" w:rsidRDefault="00F94EDF" w:rsidP="005067A7">
            <w:pPr>
              <w:jc w:val="center"/>
              <w:rPr>
                <w:rFonts w:ascii="Palatino Linotype" w:hAnsi="Palatino Linotype" w:cs="Arial"/>
                <w:b/>
              </w:rPr>
            </w:pPr>
          </w:p>
          <w:p w:rsidR="00F94EDF" w:rsidRDefault="00F94EDF" w:rsidP="005067A7">
            <w:pPr>
              <w:jc w:val="center"/>
              <w:rPr>
                <w:rFonts w:ascii="Palatino Linotype" w:hAnsi="Palatino Linotype" w:cs="Arial"/>
                <w:b/>
              </w:rPr>
            </w:pPr>
          </w:p>
          <w:p w:rsidR="00F94EDF" w:rsidRDefault="00F94EDF" w:rsidP="005067A7">
            <w:pPr>
              <w:jc w:val="center"/>
              <w:rPr>
                <w:rFonts w:ascii="Palatino Linotype" w:hAnsi="Palatino Linotype" w:cs="Arial"/>
                <w:b/>
              </w:rPr>
            </w:pPr>
          </w:p>
          <w:p w:rsidR="005067A7" w:rsidRPr="00C4501B" w:rsidRDefault="005067A7" w:rsidP="005067A7">
            <w:pPr>
              <w:jc w:val="center"/>
              <w:rPr>
                <w:rFonts w:ascii="Palatino Linotype" w:hAnsi="Palatino Linotype" w:cs="Arial"/>
                <w:b/>
              </w:rPr>
            </w:pPr>
            <w:r w:rsidRPr="00C4501B">
              <w:rPr>
                <w:rFonts w:ascii="Palatino Linotype" w:hAnsi="Palatino Linotype" w:cs="Arial"/>
                <w:b/>
              </w:rPr>
              <w:t>José Guadalupe Luna Hernández</w:t>
            </w:r>
          </w:p>
          <w:p w:rsidR="005067A7" w:rsidRPr="00C4501B" w:rsidRDefault="005067A7" w:rsidP="005067A7">
            <w:pPr>
              <w:jc w:val="center"/>
              <w:rPr>
                <w:rFonts w:ascii="Palatino Linotype" w:hAnsi="Palatino Linotype" w:cs="Arial"/>
              </w:rPr>
            </w:pPr>
            <w:r w:rsidRPr="00C4501B">
              <w:rPr>
                <w:rFonts w:ascii="Palatino Linotype" w:hAnsi="Palatino Linotype" w:cs="Arial"/>
              </w:rPr>
              <w:t>Comisionado</w:t>
            </w:r>
          </w:p>
          <w:p w:rsidR="005067A7" w:rsidRPr="00C4501B" w:rsidRDefault="005067A7" w:rsidP="005067A7">
            <w:pPr>
              <w:jc w:val="center"/>
              <w:rPr>
                <w:rFonts w:ascii="Palatino Linotype" w:hAnsi="Palatino Linotype" w:cs="Arial"/>
                <w:b/>
              </w:rPr>
            </w:pPr>
            <w:r w:rsidRPr="00C4501B">
              <w:rPr>
                <w:rFonts w:ascii="Palatino Linotype" w:hAnsi="Palatino Linotype" w:cs="Arial"/>
                <w:b/>
              </w:rPr>
              <w:t>(RÚBRICA)</w:t>
            </w:r>
          </w:p>
        </w:tc>
      </w:tr>
      <w:tr w:rsidR="005067A7" w:rsidRPr="00C4501B" w:rsidTr="005067A7">
        <w:trPr>
          <w:jc w:val="center"/>
        </w:trPr>
        <w:tc>
          <w:tcPr>
            <w:tcW w:w="5182" w:type="dxa"/>
            <w:shd w:val="clear" w:color="auto" w:fill="auto"/>
          </w:tcPr>
          <w:p w:rsidR="005067A7" w:rsidRDefault="005067A7" w:rsidP="005067A7">
            <w:pPr>
              <w:jc w:val="center"/>
              <w:rPr>
                <w:rFonts w:ascii="Palatino Linotype" w:hAnsi="Palatino Linotype" w:cs="Arial"/>
                <w:b/>
              </w:rPr>
            </w:pPr>
          </w:p>
          <w:p w:rsidR="00047008" w:rsidRDefault="00047008" w:rsidP="005067A7">
            <w:pPr>
              <w:jc w:val="center"/>
              <w:rPr>
                <w:rFonts w:ascii="Palatino Linotype" w:hAnsi="Palatino Linotype" w:cs="Arial"/>
                <w:b/>
              </w:rPr>
            </w:pPr>
          </w:p>
          <w:p w:rsidR="00047008" w:rsidRDefault="00047008" w:rsidP="005067A7">
            <w:pPr>
              <w:jc w:val="center"/>
              <w:rPr>
                <w:rFonts w:ascii="Palatino Linotype" w:hAnsi="Palatino Linotype" w:cs="Arial"/>
                <w:b/>
              </w:rPr>
            </w:pPr>
          </w:p>
          <w:p w:rsidR="00F94EDF" w:rsidRDefault="00F94EDF" w:rsidP="00F94EDF">
            <w:pPr>
              <w:rPr>
                <w:rFonts w:ascii="Palatino Linotype" w:hAnsi="Palatino Linotype" w:cs="Arial"/>
                <w:b/>
              </w:rPr>
            </w:pPr>
          </w:p>
          <w:p w:rsidR="005067A7" w:rsidRPr="00C4501B" w:rsidRDefault="005067A7" w:rsidP="005067A7">
            <w:pPr>
              <w:jc w:val="center"/>
              <w:rPr>
                <w:rFonts w:ascii="Palatino Linotype" w:hAnsi="Palatino Linotype" w:cs="Arial"/>
                <w:b/>
              </w:rPr>
            </w:pPr>
            <w:r w:rsidRPr="00C4501B">
              <w:rPr>
                <w:rFonts w:ascii="Palatino Linotype" w:hAnsi="Palatino Linotype" w:cs="Arial"/>
                <w:b/>
              </w:rPr>
              <w:t>Javier Martínez Cruz</w:t>
            </w:r>
          </w:p>
          <w:p w:rsidR="005067A7" w:rsidRPr="00C4501B" w:rsidRDefault="005067A7" w:rsidP="005067A7">
            <w:pPr>
              <w:jc w:val="center"/>
              <w:rPr>
                <w:rFonts w:ascii="Palatino Linotype" w:hAnsi="Palatino Linotype" w:cs="Arial"/>
              </w:rPr>
            </w:pPr>
            <w:r w:rsidRPr="00C4501B">
              <w:rPr>
                <w:rFonts w:ascii="Palatino Linotype" w:hAnsi="Palatino Linotype" w:cs="Arial"/>
              </w:rPr>
              <w:t>Comisionado</w:t>
            </w:r>
          </w:p>
          <w:p w:rsidR="005067A7" w:rsidRPr="00C4501B" w:rsidRDefault="005067A7" w:rsidP="005067A7">
            <w:pPr>
              <w:jc w:val="center"/>
              <w:rPr>
                <w:rFonts w:ascii="Palatino Linotype" w:hAnsi="Palatino Linotype" w:cs="Arial"/>
                <w:b/>
              </w:rPr>
            </w:pPr>
            <w:r w:rsidRPr="00C4501B">
              <w:rPr>
                <w:rFonts w:ascii="Palatino Linotype" w:hAnsi="Palatino Linotype" w:cs="Arial"/>
                <w:b/>
              </w:rPr>
              <w:t>(RÚBRICA)</w:t>
            </w:r>
          </w:p>
          <w:p w:rsidR="005067A7" w:rsidRPr="00C4501B" w:rsidRDefault="005067A7" w:rsidP="005067A7">
            <w:pPr>
              <w:jc w:val="center"/>
              <w:rPr>
                <w:rFonts w:ascii="Palatino Linotype" w:hAnsi="Palatino Linotype" w:cs="Arial"/>
                <w:b/>
              </w:rPr>
            </w:pPr>
          </w:p>
        </w:tc>
        <w:tc>
          <w:tcPr>
            <w:tcW w:w="5183" w:type="dxa"/>
            <w:shd w:val="clear" w:color="auto" w:fill="auto"/>
          </w:tcPr>
          <w:p w:rsidR="005067A7" w:rsidRDefault="005067A7" w:rsidP="00F94EDF">
            <w:pPr>
              <w:rPr>
                <w:rFonts w:ascii="Palatino Linotype" w:hAnsi="Palatino Linotype" w:cs="Arial"/>
                <w:b/>
              </w:rPr>
            </w:pPr>
          </w:p>
          <w:p w:rsidR="00047008" w:rsidRDefault="00047008" w:rsidP="005067A7">
            <w:pPr>
              <w:jc w:val="center"/>
              <w:rPr>
                <w:rFonts w:ascii="Palatino Linotype" w:hAnsi="Palatino Linotype" w:cs="Arial"/>
                <w:b/>
              </w:rPr>
            </w:pPr>
          </w:p>
          <w:p w:rsidR="00047008" w:rsidRDefault="00047008" w:rsidP="005067A7">
            <w:pPr>
              <w:jc w:val="center"/>
              <w:rPr>
                <w:rFonts w:ascii="Palatino Linotype" w:hAnsi="Palatino Linotype" w:cs="Arial"/>
                <w:b/>
              </w:rPr>
            </w:pPr>
          </w:p>
          <w:p w:rsidR="00F94EDF" w:rsidRDefault="00F94EDF" w:rsidP="005067A7">
            <w:pPr>
              <w:jc w:val="center"/>
              <w:rPr>
                <w:rFonts w:ascii="Palatino Linotype" w:hAnsi="Palatino Linotype" w:cs="Arial"/>
                <w:b/>
              </w:rPr>
            </w:pPr>
          </w:p>
          <w:p w:rsidR="005067A7" w:rsidRDefault="005067A7" w:rsidP="005067A7">
            <w:pPr>
              <w:jc w:val="center"/>
              <w:rPr>
                <w:rFonts w:ascii="Palatino Linotype" w:hAnsi="Palatino Linotype" w:cs="Arial"/>
                <w:b/>
              </w:rPr>
            </w:pPr>
            <w:r w:rsidRPr="00E87E5F">
              <w:rPr>
                <w:rFonts w:ascii="Palatino Linotype" w:hAnsi="Palatino Linotype" w:cs="Arial"/>
                <w:b/>
              </w:rPr>
              <w:t xml:space="preserve">Luis Gustavo Parra Noriega </w:t>
            </w:r>
          </w:p>
          <w:p w:rsidR="005067A7" w:rsidRPr="00C4501B" w:rsidRDefault="005067A7" w:rsidP="005067A7">
            <w:pPr>
              <w:jc w:val="center"/>
              <w:rPr>
                <w:rFonts w:ascii="Palatino Linotype" w:hAnsi="Palatino Linotype" w:cs="Arial"/>
              </w:rPr>
            </w:pPr>
            <w:r w:rsidRPr="00C4501B">
              <w:rPr>
                <w:rFonts w:ascii="Palatino Linotype" w:hAnsi="Palatino Linotype" w:cs="Arial"/>
              </w:rPr>
              <w:t>Comisionado</w:t>
            </w:r>
          </w:p>
          <w:p w:rsidR="005067A7" w:rsidRPr="00C4501B" w:rsidRDefault="005067A7" w:rsidP="005067A7">
            <w:pPr>
              <w:jc w:val="center"/>
              <w:rPr>
                <w:rFonts w:ascii="Palatino Linotype" w:hAnsi="Palatino Linotype" w:cs="Arial"/>
                <w:b/>
              </w:rPr>
            </w:pPr>
            <w:r w:rsidRPr="00C4501B">
              <w:rPr>
                <w:rFonts w:ascii="Palatino Linotype" w:hAnsi="Palatino Linotype" w:cs="Arial"/>
                <w:b/>
              </w:rPr>
              <w:t>(RÚBRICA)</w:t>
            </w:r>
          </w:p>
          <w:p w:rsidR="005067A7" w:rsidRPr="00C4501B" w:rsidRDefault="005067A7" w:rsidP="005067A7">
            <w:pPr>
              <w:rPr>
                <w:rFonts w:ascii="Palatino Linotype" w:hAnsi="Palatino Linotype" w:cs="Arial"/>
                <w:b/>
              </w:rPr>
            </w:pPr>
          </w:p>
        </w:tc>
      </w:tr>
      <w:tr w:rsidR="005067A7" w:rsidRPr="00C4501B" w:rsidTr="005067A7">
        <w:trPr>
          <w:jc w:val="center"/>
        </w:trPr>
        <w:tc>
          <w:tcPr>
            <w:tcW w:w="10365" w:type="dxa"/>
            <w:gridSpan w:val="2"/>
            <w:shd w:val="clear" w:color="auto" w:fill="auto"/>
          </w:tcPr>
          <w:p w:rsidR="00047008" w:rsidRDefault="00047008" w:rsidP="005067A7">
            <w:pPr>
              <w:jc w:val="center"/>
              <w:rPr>
                <w:rFonts w:ascii="Palatino Linotype" w:hAnsi="Palatino Linotype" w:cs="Arial"/>
                <w:b/>
              </w:rPr>
            </w:pPr>
          </w:p>
          <w:p w:rsidR="00047008" w:rsidRDefault="00047008" w:rsidP="005067A7">
            <w:pPr>
              <w:jc w:val="center"/>
              <w:rPr>
                <w:rFonts w:ascii="Palatino Linotype" w:hAnsi="Palatino Linotype" w:cs="Arial"/>
                <w:b/>
              </w:rPr>
            </w:pPr>
          </w:p>
          <w:p w:rsidR="00047008" w:rsidRDefault="00047008" w:rsidP="005067A7">
            <w:pPr>
              <w:jc w:val="center"/>
              <w:rPr>
                <w:rFonts w:ascii="Palatino Linotype" w:hAnsi="Palatino Linotype" w:cs="Arial"/>
                <w:b/>
              </w:rPr>
            </w:pPr>
          </w:p>
          <w:p w:rsidR="005067A7" w:rsidRPr="00C4501B" w:rsidRDefault="005067A7" w:rsidP="005067A7">
            <w:pPr>
              <w:jc w:val="center"/>
              <w:rPr>
                <w:rFonts w:ascii="Palatino Linotype" w:hAnsi="Palatino Linotype" w:cs="Arial"/>
                <w:b/>
              </w:rPr>
            </w:pPr>
            <w:r>
              <w:rPr>
                <w:rFonts w:ascii="Palatino Linotype" w:hAnsi="Palatino Linotype" w:cs="Arial"/>
                <w:b/>
              </w:rPr>
              <w:t>Alexis Tapia Ramírez</w:t>
            </w:r>
          </w:p>
          <w:p w:rsidR="005067A7" w:rsidRPr="00C4501B" w:rsidRDefault="005067A7" w:rsidP="005067A7">
            <w:pPr>
              <w:jc w:val="center"/>
              <w:rPr>
                <w:rFonts w:ascii="Palatino Linotype" w:hAnsi="Palatino Linotype" w:cs="Arial"/>
              </w:rPr>
            </w:pPr>
            <w:r w:rsidRPr="00C4501B">
              <w:rPr>
                <w:rFonts w:ascii="Palatino Linotype" w:hAnsi="Palatino Linotype" w:cs="Arial"/>
              </w:rPr>
              <w:t>Secretari</w:t>
            </w:r>
            <w:r>
              <w:rPr>
                <w:rFonts w:ascii="Palatino Linotype" w:hAnsi="Palatino Linotype" w:cs="Arial"/>
              </w:rPr>
              <w:t>o</w:t>
            </w:r>
            <w:r w:rsidRPr="00C4501B">
              <w:rPr>
                <w:rFonts w:ascii="Palatino Linotype" w:hAnsi="Palatino Linotype" w:cs="Arial"/>
              </w:rPr>
              <w:t xml:space="preserve"> Técnic</w:t>
            </w:r>
            <w:r>
              <w:rPr>
                <w:rFonts w:ascii="Palatino Linotype" w:hAnsi="Palatino Linotype" w:cs="Arial"/>
              </w:rPr>
              <w:t>o</w:t>
            </w:r>
            <w:r w:rsidRPr="00C4501B">
              <w:rPr>
                <w:rFonts w:ascii="Palatino Linotype" w:hAnsi="Palatino Linotype" w:cs="Arial"/>
              </w:rPr>
              <w:t xml:space="preserve"> del Pleno</w:t>
            </w:r>
          </w:p>
          <w:p w:rsidR="005067A7" w:rsidRPr="00B54917" w:rsidRDefault="005067A7" w:rsidP="005067A7">
            <w:pPr>
              <w:jc w:val="center"/>
              <w:rPr>
                <w:rFonts w:ascii="Palatino Linotype" w:hAnsi="Palatino Linotype" w:cs="Arial"/>
                <w:b/>
              </w:rPr>
            </w:pPr>
            <w:r>
              <w:rPr>
                <w:rFonts w:ascii="Palatino Linotype" w:hAnsi="Palatino Linotype" w:cs="Arial"/>
                <w:b/>
              </w:rPr>
              <w:t>(RÚBRICA)</w:t>
            </w:r>
          </w:p>
        </w:tc>
      </w:tr>
    </w:tbl>
    <w:p w:rsidR="00F94EDF" w:rsidRDefault="00F94EDF" w:rsidP="005067A7">
      <w:pPr>
        <w:jc w:val="both"/>
        <w:rPr>
          <w:rFonts w:ascii="Palatino Linotype" w:hAnsi="Palatino Linotype" w:cs="Arial"/>
          <w:sz w:val="20"/>
          <w:szCs w:val="20"/>
        </w:rPr>
      </w:pPr>
    </w:p>
    <w:p w:rsidR="00F94EDF" w:rsidRDefault="00F94EDF" w:rsidP="005067A7">
      <w:pPr>
        <w:jc w:val="both"/>
        <w:rPr>
          <w:rFonts w:ascii="Palatino Linotype" w:hAnsi="Palatino Linotype" w:cs="Arial"/>
          <w:sz w:val="20"/>
          <w:szCs w:val="20"/>
        </w:rPr>
      </w:pPr>
    </w:p>
    <w:p w:rsidR="005067A7" w:rsidRPr="00F94EDF" w:rsidRDefault="005067A7" w:rsidP="005067A7">
      <w:pPr>
        <w:jc w:val="both"/>
        <w:rPr>
          <w:rFonts w:ascii="Palatino Linotype" w:hAnsi="Palatino Linotype" w:cs="Arial"/>
          <w:sz w:val="22"/>
          <w:szCs w:val="22"/>
        </w:rPr>
      </w:pPr>
      <w:r w:rsidRPr="00F94EDF">
        <w:rPr>
          <w:rFonts w:ascii="Palatino Linotype" w:hAnsi="Palatino Linotype" w:cs="Arial"/>
          <w:sz w:val="22"/>
          <w:szCs w:val="22"/>
        </w:rPr>
        <w:t xml:space="preserve">Esta hoja corresponde a la resolución de fecha </w:t>
      </w:r>
      <w:r w:rsidR="00F94EDF">
        <w:rPr>
          <w:rFonts w:ascii="Palatino Linotype" w:hAnsi="Palatino Linotype" w:cs="Arial"/>
          <w:sz w:val="22"/>
          <w:szCs w:val="22"/>
        </w:rPr>
        <w:t xml:space="preserve">cuatro de septiembre </w:t>
      </w:r>
      <w:r w:rsidRPr="00F94EDF">
        <w:rPr>
          <w:rFonts w:ascii="Palatino Linotype" w:hAnsi="Palatino Linotype" w:cs="Arial"/>
          <w:sz w:val="22"/>
          <w:szCs w:val="22"/>
        </w:rPr>
        <w:t>de dos mil diecinueve, emitida en el</w:t>
      </w:r>
      <w:r w:rsidR="00047008" w:rsidRPr="00F94EDF">
        <w:rPr>
          <w:rFonts w:ascii="Palatino Linotype" w:hAnsi="Palatino Linotype" w:cs="Arial"/>
          <w:sz w:val="22"/>
          <w:szCs w:val="22"/>
        </w:rPr>
        <w:t xml:space="preserve"> recurso de revisión número 04472</w:t>
      </w:r>
      <w:r w:rsidRPr="00F94EDF">
        <w:rPr>
          <w:rFonts w:ascii="Palatino Linotype" w:hAnsi="Palatino Linotype" w:cs="Arial"/>
          <w:sz w:val="22"/>
          <w:szCs w:val="22"/>
        </w:rPr>
        <w:t xml:space="preserve">/INFOEM/IP/RR/2019. </w:t>
      </w:r>
    </w:p>
    <w:p w:rsidR="00C23B43" w:rsidRPr="00F94EDF" w:rsidRDefault="005067A7" w:rsidP="00047008">
      <w:pPr>
        <w:jc w:val="both"/>
        <w:rPr>
          <w:rFonts w:ascii="Palatino Linotype" w:hAnsi="Palatino Linotype"/>
          <w:sz w:val="22"/>
          <w:szCs w:val="22"/>
        </w:rPr>
      </w:pPr>
      <w:r w:rsidRPr="00F94EDF">
        <w:rPr>
          <w:rFonts w:ascii="Palatino Linotype" w:hAnsi="Palatino Linotype" w:cs="Arial"/>
          <w:sz w:val="22"/>
          <w:szCs w:val="22"/>
        </w:rPr>
        <w:t>YSM/AMV</w:t>
      </w:r>
    </w:p>
    <w:sectPr w:rsidR="00C23B43" w:rsidRPr="00F94EDF" w:rsidSect="005067A7">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7BCA" w:rsidRDefault="00707BCA" w:rsidP="005067A7">
      <w:r>
        <w:separator/>
      </w:r>
    </w:p>
  </w:endnote>
  <w:endnote w:type="continuationSeparator" w:id="0">
    <w:p w:rsidR="00707BCA" w:rsidRDefault="00707BCA" w:rsidP="00506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7A7" w:rsidRPr="00A2780F" w:rsidRDefault="005067A7" w:rsidP="005067A7">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B20FE">
      <w:rPr>
        <w:rFonts w:ascii="Arial" w:hAnsi="Arial" w:cs="Arial"/>
        <w:b/>
        <w:bCs/>
        <w:noProof/>
        <w:sz w:val="20"/>
        <w:szCs w:val="20"/>
      </w:rPr>
      <w:t>28</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B20FE">
      <w:rPr>
        <w:rFonts w:ascii="Arial" w:hAnsi="Arial" w:cs="Arial"/>
        <w:b/>
        <w:bCs/>
        <w:noProof/>
        <w:sz w:val="20"/>
        <w:szCs w:val="20"/>
      </w:rPr>
      <w:t>30</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7A7" w:rsidRPr="00070856" w:rsidRDefault="005067A7" w:rsidP="005067A7">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B20FE">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B20FE">
      <w:rPr>
        <w:rFonts w:ascii="Arial" w:hAnsi="Arial" w:cs="Arial"/>
        <w:b/>
        <w:bCs/>
        <w:noProof/>
        <w:sz w:val="20"/>
        <w:szCs w:val="20"/>
      </w:rPr>
      <w:t>30</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7BCA" w:rsidRDefault="00707BCA" w:rsidP="005067A7">
      <w:r>
        <w:separator/>
      </w:r>
    </w:p>
  </w:footnote>
  <w:footnote w:type="continuationSeparator" w:id="0">
    <w:p w:rsidR="00707BCA" w:rsidRDefault="00707BCA" w:rsidP="005067A7">
      <w:r>
        <w:continuationSeparator/>
      </w:r>
    </w:p>
  </w:footnote>
  <w:footnote w:id="1">
    <w:p w:rsidR="009B4B06" w:rsidRPr="009B4B06" w:rsidRDefault="009B4B06" w:rsidP="009B4B06">
      <w:pPr>
        <w:pStyle w:val="Textonotapie"/>
        <w:jc w:val="both"/>
        <w:rPr>
          <w:rFonts w:ascii="Palatino Linotype" w:hAnsi="Palatino Linotype"/>
          <w:b/>
          <w:sz w:val="16"/>
          <w:szCs w:val="16"/>
        </w:rPr>
      </w:pPr>
      <w:r>
        <w:rPr>
          <w:rStyle w:val="Refdenotaalpie"/>
        </w:rPr>
        <w:footnoteRef/>
      </w:r>
      <w:r>
        <w:t xml:space="preserve"> </w:t>
      </w:r>
      <w:r w:rsidRPr="009B4B06">
        <w:rPr>
          <w:rFonts w:ascii="Palatino Linotype" w:hAnsi="Palatino Linotype"/>
          <w:b/>
          <w:sz w:val="16"/>
          <w:szCs w:val="16"/>
        </w:rPr>
        <w:t xml:space="preserve">Medios para Recibir Notificaciones </w:t>
      </w:r>
    </w:p>
    <w:p w:rsidR="009B4B06" w:rsidRPr="009B4B06" w:rsidRDefault="009B4B06" w:rsidP="009B4B06">
      <w:pPr>
        <w:pStyle w:val="Textonotapie"/>
        <w:jc w:val="both"/>
        <w:rPr>
          <w:rFonts w:ascii="Palatino Linotype" w:hAnsi="Palatino Linotype"/>
          <w:b/>
          <w:sz w:val="16"/>
          <w:szCs w:val="16"/>
        </w:rPr>
      </w:pPr>
      <w:r w:rsidRPr="009B4B06">
        <w:rPr>
          <w:rFonts w:ascii="Palatino Linotype" w:hAnsi="Palatino Linotype"/>
          <w:b/>
          <w:sz w:val="16"/>
          <w:szCs w:val="16"/>
        </w:rPr>
        <w:t>Artículo 116.</w:t>
      </w:r>
      <w:r w:rsidRPr="009B4B06">
        <w:rPr>
          <w:rFonts w:ascii="Palatino Linotype" w:hAnsi="Palatino Linotype"/>
          <w:sz w:val="16"/>
          <w:szCs w:val="16"/>
        </w:rPr>
        <w:t xml:space="preserve"> </w:t>
      </w:r>
      <w:r w:rsidRPr="009B4B06">
        <w:rPr>
          <w:rFonts w:ascii="Palatino Linotype" w:hAnsi="Palatino Linotype"/>
          <w:b/>
          <w:sz w:val="16"/>
          <w:szCs w:val="16"/>
        </w:rPr>
        <w:t xml:space="preserve">Se presumirá que el titular acepta que las notificaciones le sean efectuadas por el mismo conducto que presentó su escrito, salvo que acredite haber señalado uno distinto para recibir notificaciones. </w:t>
      </w:r>
    </w:p>
    <w:p w:rsidR="009B4B06" w:rsidRPr="009B4B06" w:rsidRDefault="009B4B06" w:rsidP="009B4B06">
      <w:pPr>
        <w:pStyle w:val="Textonotapie"/>
        <w:jc w:val="both"/>
        <w:rPr>
          <w:rFonts w:ascii="Palatino Linotype" w:hAnsi="Palatino Linotype"/>
          <w:sz w:val="16"/>
          <w:szCs w:val="16"/>
        </w:rPr>
      </w:pPr>
      <w:r w:rsidRPr="009B4B06">
        <w:rPr>
          <w:rFonts w:ascii="Palatino Linotype" w:hAnsi="Palatino Linotype"/>
          <w:b/>
          <w:sz w:val="16"/>
          <w:szCs w:val="16"/>
        </w:rPr>
        <w:t>Los medios por los cuales el solicitante podrá recibir notificaciones o acuerdos serán: correo electrónico, a través del sistema electrónico instrumentado por el Instituto o notificación personal en su domicilio</w:t>
      </w:r>
      <w:r w:rsidRPr="009B4B06">
        <w:rPr>
          <w:rFonts w:ascii="Palatino Linotype" w:hAnsi="Palatino Linotype"/>
          <w:sz w:val="16"/>
          <w:szCs w:val="16"/>
        </w:rPr>
        <w:t xml:space="preserve"> o en la Unidad de Transparencia que corresponda. En el caso que el solicitante no señale domicilio o éste no se ubique en el Estado de México o algún medio para oír y recibir notificaciones, el acuerdo o notificación se dará a conocer por lista que se fije en los estrados del Módulo de Acceso del sujeto obligado que corresponda.</w:t>
      </w:r>
    </w:p>
  </w:footnote>
  <w:footnote w:id="2">
    <w:p w:rsidR="0008624A" w:rsidRDefault="0008624A" w:rsidP="0008624A">
      <w:pPr>
        <w:pStyle w:val="Textonotapie"/>
        <w:jc w:val="both"/>
        <w:rPr>
          <w:rFonts w:ascii="Palatino Linotype" w:hAnsi="Palatino Linotype"/>
          <w:sz w:val="16"/>
          <w:szCs w:val="16"/>
        </w:rPr>
      </w:pPr>
      <w:r>
        <w:rPr>
          <w:rStyle w:val="Refdenotaalpie"/>
        </w:rPr>
        <w:footnoteRef/>
      </w:r>
      <w:r>
        <w:t xml:space="preserve"> </w:t>
      </w:r>
      <w:r w:rsidRPr="0008624A">
        <w:rPr>
          <w:rFonts w:ascii="Palatino Linotype" w:hAnsi="Palatino Linotype"/>
          <w:b/>
          <w:sz w:val="16"/>
          <w:szCs w:val="16"/>
        </w:rPr>
        <w:t>Artículo 116.</w:t>
      </w:r>
      <w:r w:rsidRPr="0008624A">
        <w:rPr>
          <w:rFonts w:ascii="Palatino Linotype" w:hAnsi="Palatino Linotype"/>
          <w:sz w:val="16"/>
          <w:szCs w:val="16"/>
        </w:rPr>
        <w:t xml:space="preserve"> El Ayuntamiento, a través de la Dirección de Seguridad Pública y Tránsito, será el responsable de garantizar el orden público y la paz social, así como la prevención de la comisión de cualquier delito, inhibir la manifestación de conductas antisociales, siempre con estricto respeto de los derechos humanos, de conformidad con la normatividad aplicable</w:t>
      </w:r>
      <w:r>
        <w:rPr>
          <w:rFonts w:ascii="Palatino Linotype" w:hAnsi="Palatino Linotype"/>
          <w:sz w:val="16"/>
          <w:szCs w:val="16"/>
        </w:rPr>
        <w:t>.</w:t>
      </w:r>
    </w:p>
    <w:p w:rsidR="0008624A" w:rsidRPr="0008624A" w:rsidRDefault="0008624A" w:rsidP="0008624A">
      <w:pPr>
        <w:pStyle w:val="Textonotapie"/>
        <w:jc w:val="both"/>
        <w:rPr>
          <w:rFonts w:ascii="Palatino Linotype" w:hAnsi="Palatino Linotype"/>
          <w:sz w:val="16"/>
          <w:szCs w:val="16"/>
        </w:rPr>
      </w:pPr>
    </w:p>
  </w:footnote>
  <w:footnote w:id="3">
    <w:p w:rsidR="007B3F61" w:rsidRPr="0008624A" w:rsidRDefault="007B3F61" w:rsidP="007B3F61">
      <w:pPr>
        <w:pStyle w:val="Textonotapie"/>
        <w:jc w:val="both"/>
        <w:rPr>
          <w:rFonts w:ascii="Palatino Linotype" w:hAnsi="Palatino Linotype"/>
          <w:sz w:val="16"/>
          <w:szCs w:val="16"/>
        </w:rPr>
      </w:pPr>
      <w:r w:rsidRPr="0008624A">
        <w:rPr>
          <w:rFonts w:ascii="Palatino Linotype" w:hAnsi="Palatino Linotype"/>
          <w:sz w:val="16"/>
          <w:szCs w:val="16"/>
        </w:rPr>
        <w:footnoteRef/>
      </w:r>
      <w:r w:rsidRPr="0008624A">
        <w:rPr>
          <w:rFonts w:ascii="Palatino Linotype" w:hAnsi="Palatino Linotype"/>
          <w:sz w:val="16"/>
          <w:szCs w:val="16"/>
        </w:rPr>
        <w:t xml:space="preserve"> Ello derivado de que la solicitud se presentó el 13 de mayo de 2019, es decir, días antes de la primera quincena del mes de mayo; por ello, si se ordena el sueldo neto mensual lo procedente es que se ordene al mes inmediato anterior al de la presentación de la solicitud de información.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4" w:type="dxa"/>
      <w:tblInd w:w="-142" w:type="dxa"/>
      <w:tblLayout w:type="fixed"/>
      <w:tblLook w:val="04A0" w:firstRow="1" w:lastRow="0" w:firstColumn="1" w:lastColumn="0" w:noHBand="0" w:noVBand="1"/>
    </w:tblPr>
    <w:tblGrid>
      <w:gridCol w:w="3936"/>
      <w:gridCol w:w="2556"/>
      <w:gridCol w:w="2972"/>
    </w:tblGrid>
    <w:tr w:rsidR="005067A7" w:rsidRPr="008F2CCC" w:rsidTr="005067A7">
      <w:tc>
        <w:tcPr>
          <w:tcW w:w="3936" w:type="dxa"/>
        </w:tcPr>
        <w:p w:rsidR="005067A7" w:rsidRPr="008F2CCC" w:rsidRDefault="005067A7" w:rsidP="005067A7">
          <w:pPr>
            <w:rPr>
              <w:rFonts w:ascii="Palatino Linotype" w:hAnsi="Palatino Linotype"/>
              <w:b/>
              <w:sz w:val="22"/>
              <w:szCs w:val="22"/>
              <w:lang w:val="es-ES_tradnl"/>
            </w:rPr>
          </w:pPr>
        </w:p>
      </w:tc>
      <w:tc>
        <w:tcPr>
          <w:tcW w:w="2556" w:type="dxa"/>
          <w:shd w:val="clear" w:color="auto" w:fill="auto"/>
        </w:tcPr>
        <w:p w:rsidR="005067A7" w:rsidRPr="00664658" w:rsidRDefault="005067A7" w:rsidP="005067A7">
          <w:pPr>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2972" w:type="dxa"/>
          <w:shd w:val="clear" w:color="auto" w:fill="auto"/>
          <w:vAlign w:val="center"/>
        </w:tcPr>
        <w:p w:rsidR="005067A7" w:rsidRPr="00664658" w:rsidRDefault="005067A7" w:rsidP="005067A7">
          <w:pPr>
            <w:jc w:val="both"/>
            <w:rPr>
              <w:rFonts w:ascii="Palatino Linotype" w:hAnsi="Palatino Linotype"/>
              <w:b/>
              <w:sz w:val="22"/>
              <w:szCs w:val="22"/>
              <w:lang w:val="es-ES_tradnl"/>
            </w:rPr>
          </w:pPr>
          <w:r w:rsidRPr="00C4501B">
            <w:rPr>
              <w:rFonts w:ascii="Palatino Linotype" w:hAnsi="Palatino Linotype"/>
              <w:b/>
              <w:sz w:val="22"/>
              <w:szCs w:val="22"/>
              <w:lang w:val="es-ES_tradnl"/>
            </w:rPr>
            <w:t>0</w:t>
          </w:r>
          <w:r>
            <w:rPr>
              <w:rFonts w:ascii="Palatino Linotype" w:hAnsi="Palatino Linotype"/>
              <w:b/>
              <w:sz w:val="22"/>
              <w:szCs w:val="22"/>
              <w:lang w:val="es-ES_tradnl"/>
            </w:rPr>
            <w:t>4472/INFOEM/IP/RR/2019</w:t>
          </w:r>
        </w:p>
      </w:tc>
    </w:tr>
    <w:tr w:rsidR="005067A7" w:rsidRPr="008F2CCC" w:rsidTr="005067A7">
      <w:tc>
        <w:tcPr>
          <w:tcW w:w="3936" w:type="dxa"/>
        </w:tcPr>
        <w:p w:rsidR="005067A7" w:rsidRPr="008F2CCC" w:rsidRDefault="005067A7" w:rsidP="005067A7">
          <w:pPr>
            <w:rPr>
              <w:rFonts w:ascii="Palatino Linotype" w:hAnsi="Palatino Linotype"/>
              <w:b/>
              <w:sz w:val="22"/>
              <w:szCs w:val="22"/>
              <w:lang w:val="es-ES_tradnl"/>
            </w:rPr>
          </w:pPr>
        </w:p>
      </w:tc>
      <w:tc>
        <w:tcPr>
          <w:tcW w:w="2556" w:type="dxa"/>
          <w:shd w:val="clear" w:color="auto" w:fill="auto"/>
        </w:tcPr>
        <w:p w:rsidR="005067A7" w:rsidRPr="00664658" w:rsidRDefault="005067A7" w:rsidP="005067A7">
          <w:pPr>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2972" w:type="dxa"/>
          <w:shd w:val="clear" w:color="auto" w:fill="auto"/>
          <w:vAlign w:val="center"/>
        </w:tcPr>
        <w:p w:rsidR="005067A7" w:rsidRPr="00664658" w:rsidRDefault="005067A7" w:rsidP="005067A7">
          <w:pPr>
            <w:jc w:val="both"/>
            <w:rPr>
              <w:rFonts w:ascii="Palatino Linotype" w:hAnsi="Palatino Linotype"/>
              <w:b/>
              <w:sz w:val="22"/>
              <w:szCs w:val="22"/>
              <w:lang w:val="es-ES_tradnl"/>
            </w:rPr>
          </w:pPr>
          <w:r>
            <w:rPr>
              <w:rFonts w:ascii="Palatino Linotype" w:hAnsi="Palatino Linotype"/>
              <w:b/>
              <w:sz w:val="22"/>
              <w:szCs w:val="22"/>
            </w:rPr>
            <w:t>Ayuntamiento de Valle de Chalco Solidaridad</w:t>
          </w:r>
        </w:p>
      </w:tc>
    </w:tr>
    <w:tr w:rsidR="005067A7" w:rsidRPr="008F2CCC" w:rsidTr="005067A7">
      <w:trPr>
        <w:trHeight w:val="228"/>
      </w:trPr>
      <w:tc>
        <w:tcPr>
          <w:tcW w:w="3936" w:type="dxa"/>
        </w:tcPr>
        <w:p w:rsidR="005067A7" w:rsidRPr="008F2CCC" w:rsidRDefault="005067A7" w:rsidP="005067A7">
          <w:pPr>
            <w:rPr>
              <w:rFonts w:ascii="Palatino Linotype" w:hAnsi="Palatino Linotype"/>
              <w:b/>
              <w:sz w:val="22"/>
              <w:szCs w:val="22"/>
              <w:lang w:val="es-ES_tradnl"/>
            </w:rPr>
          </w:pPr>
        </w:p>
      </w:tc>
      <w:tc>
        <w:tcPr>
          <w:tcW w:w="2556" w:type="dxa"/>
          <w:shd w:val="clear" w:color="auto" w:fill="auto"/>
        </w:tcPr>
        <w:p w:rsidR="005067A7" w:rsidRPr="00664658" w:rsidRDefault="005067A7" w:rsidP="005067A7">
          <w:pPr>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ponente:</w:t>
          </w:r>
        </w:p>
      </w:tc>
      <w:tc>
        <w:tcPr>
          <w:tcW w:w="2972" w:type="dxa"/>
          <w:shd w:val="clear" w:color="auto" w:fill="auto"/>
        </w:tcPr>
        <w:p w:rsidR="005067A7" w:rsidRPr="00664658" w:rsidRDefault="005067A7" w:rsidP="005067A7">
          <w:pPr>
            <w:jc w:val="both"/>
            <w:rPr>
              <w:rFonts w:ascii="Palatino Linotype" w:hAnsi="Palatino Linotype"/>
              <w:b/>
              <w:sz w:val="22"/>
              <w:szCs w:val="22"/>
              <w:lang w:val="es-ES_tradnl"/>
            </w:rPr>
          </w:pPr>
          <w:r w:rsidRPr="00664658">
            <w:rPr>
              <w:rFonts w:ascii="Palatino Linotype" w:hAnsi="Palatino Linotype"/>
              <w:b/>
              <w:sz w:val="22"/>
              <w:szCs w:val="22"/>
              <w:lang w:val="es-ES_tradnl"/>
            </w:rPr>
            <w:t xml:space="preserve">Eva </w:t>
          </w:r>
          <w:proofErr w:type="spellStart"/>
          <w:r w:rsidRPr="00664658">
            <w:rPr>
              <w:rFonts w:ascii="Palatino Linotype" w:hAnsi="Palatino Linotype"/>
              <w:b/>
              <w:sz w:val="22"/>
              <w:szCs w:val="22"/>
              <w:lang w:val="es-ES_tradnl"/>
            </w:rPr>
            <w:t>Abaid</w:t>
          </w:r>
          <w:proofErr w:type="spellEnd"/>
          <w:r w:rsidRPr="00664658">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5067A7" w:rsidRPr="001779E0" w:rsidRDefault="005067A7" w:rsidP="005067A7">
    <w:pPr>
      <w:pStyle w:val="Encabezado"/>
      <w:tabs>
        <w:tab w:val="clear" w:pos="4252"/>
        <w:tab w:val="clear" w:pos="8504"/>
        <w:tab w:val="left" w:pos="2326"/>
      </w:tabs>
      <w:rPr>
        <w:rFonts w:ascii="Palatino Linotype" w:hAnsi="Palatino Linotype"/>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tblInd w:w="675" w:type="dxa"/>
      <w:tblLayout w:type="fixed"/>
      <w:tblLook w:val="04A0" w:firstRow="1" w:lastRow="0" w:firstColumn="1" w:lastColumn="0" w:noHBand="0" w:noVBand="1"/>
    </w:tblPr>
    <w:tblGrid>
      <w:gridCol w:w="3402"/>
      <w:gridCol w:w="2409"/>
      <w:gridCol w:w="3549"/>
    </w:tblGrid>
    <w:tr w:rsidR="005067A7" w:rsidRPr="008F2CCC" w:rsidTr="005067A7">
      <w:tc>
        <w:tcPr>
          <w:tcW w:w="3402" w:type="dxa"/>
          <w:vMerge w:val="restart"/>
        </w:tcPr>
        <w:p w:rsidR="005067A7" w:rsidRPr="008F2CCC" w:rsidRDefault="005067A7" w:rsidP="005067A7">
          <w:pPr>
            <w:rPr>
              <w:rFonts w:ascii="Palatino Linotype" w:hAnsi="Palatino Linotype"/>
              <w:b/>
              <w:sz w:val="22"/>
              <w:szCs w:val="22"/>
              <w:lang w:val="es-ES_tradnl"/>
            </w:rPr>
          </w:pPr>
        </w:p>
      </w:tc>
      <w:tc>
        <w:tcPr>
          <w:tcW w:w="2409" w:type="dxa"/>
          <w:shd w:val="clear" w:color="auto" w:fill="auto"/>
        </w:tcPr>
        <w:p w:rsidR="005067A7" w:rsidRPr="008F2CCC" w:rsidRDefault="005067A7" w:rsidP="005067A7">
          <w:pPr>
            <w:ind w:right="-959"/>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549" w:type="dxa"/>
          <w:shd w:val="clear" w:color="auto" w:fill="auto"/>
          <w:vAlign w:val="center"/>
        </w:tcPr>
        <w:p w:rsidR="005067A7" w:rsidRPr="008F2CCC" w:rsidRDefault="005067A7" w:rsidP="005067A7">
          <w:pPr>
            <w:ind w:right="464"/>
            <w:jc w:val="both"/>
            <w:rPr>
              <w:rFonts w:ascii="Palatino Linotype" w:hAnsi="Palatino Linotype"/>
              <w:b/>
              <w:sz w:val="22"/>
              <w:szCs w:val="22"/>
              <w:lang w:val="es-ES_tradnl"/>
            </w:rPr>
          </w:pPr>
          <w:r>
            <w:rPr>
              <w:rFonts w:ascii="Palatino Linotype" w:hAnsi="Palatino Linotype"/>
              <w:b/>
              <w:sz w:val="22"/>
              <w:szCs w:val="22"/>
              <w:lang w:val="es-ES_tradnl"/>
            </w:rPr>
            <w:t>04472</w:t>
          </w:r>
          <w:r w:rsidRPr="00547844">
            <w:rPr>
              <w:rFonts w:ascii="Palatino Linotype" w:hAnsi="Palatino Linotype"/>
              <w:b/>
              <w:sz w:val="22"/>
              <w:szCs w:val="22"/>
              <w:lang w:val="es-ES_tradnl"/>
            </w:rPr>
            <w:t>/INFOEM/IP/RR/201</w:t>
          </w:r>
          <w:r>
            <w:rPr>
              <w:rFonts w:ascii="Palatino Linotype" w:hAnsi="Palatino Linotype"/>
              <w:b/>
              <w:sz w:val="22"/>
              <w:szCs w:val="22"/>
              <w:lang w:val="es-ES_tradnl"/>
            </w:rPr>
            <w:t>9</w:t>
          </w:r>
        </w:p>
      </w:tc>
    </w:tr>
    <w:tr w:rsidR="005067A7" w:rsidRPr="008F2CCC" w:rsidTr="005067A7">
      <w:tc>
        <w:tcPr>
          <w:tcW w:w="3402" w:type="dxa"/>
          <w:vMerge/>
        </w:tcPr>
        <w:p w:rsidR="005067A7" w:rsidRPr="008F2CCC" w:rsidRDefault="005067A7" w:rsidP="005067A7">
          <w:pPr>
            <w:rPr>
              <w:rFonts w:ascii="Palatino Linotype" w:hAnsi="Palatino Linotype"/>
              <w:b/>
              <w:sz w:val="22"/>
              <w:szCs w:val="22"/>
              <w:lang w:val="es-ES_tradnl"/>
            </w:rPr>
          </w:pPr>
        </w:p>
      </w:tc>
      <w:tc>
        <w:tcPr>
          <w:tcW w:w="2409" w:type="dxa"/>
          <w:shd w:val="clear" w:color="auto" w:fill="auto"/>
          <w:vAlign w:val="center"/>
        </w:tcPr>
        <w:p w:rsidR="005067A7" w:rsidRPr="008F2CCC" w:rsidRDefault="005067A7" w:rsidP="005067A7">
          <w:pPr>
            <w:ind w:right="-959"/>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9" w:type="dxa"/>
          <w:shd w:val="clear" w:color="auto" w:fill="auto"/>
          <w:vAlign w:val="center"/>
        </w:tcPr>
        <w:p w:rsidR="005067A7" w:rsidRPr="008F2CCC" w:rsidRDefault="000B20FE" w:rsidP="000B20FE">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XXXXXXX </w:t>
          </w:r>
          <w:proofErr w:type="spellStart"/>
          <w:r>
            <w:rPr>
              <w:rFonts w:ascii="Palatino Linotype" w:hAnsi="Palatino Linotype"/>
              <w:b/>
              <w:sz w:val="22"/>
              <w:szCs w:val="22"/>
              <w:lang w:val="es-ES_tradnl"/>
            </w:rPr>
            <w:t>XXXXXXX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p>
      </w:tc>
    </w:tr>
    <w:tr w:rsidR="005067A7" w:rsidRPr="008F2CCC" w:rsidTr="005067A7">
      <w:trPr>
        <w:trHeight w:val="228"/>
      </w:trPr>
      <w:tc>
        <w:tcPr>
          <w:tcW w:w="3402" w:type="dxa"/>
          <w:vMerge/>
        </w:tcPr>
        <w:p w:rsidR="005067A7" w:rsidRPr="008F2CCC" w:rsidRDefault="005067A7" w:rsidP="005067A7">
          <w:pPr>
            <w:rPr>
              <w:rFonts w:ascii="Palatino Linotype" w:hAnsi="Palatino Linotype"/>
              <w:b/>
              <w:sz w:val="22"/>
              <w:szCs w:val="22"/>
              <w:lang w:val="es-ES_tradnl"/>
            </w:rPr>
          </w:pPr>
        </w:p>
      </w:tc>
      <w:tc>
        <w:tcPr>
          <w:tcW w:w="2409" w:type="dxa"/>
          <w:shd w:val="clear" w:color="auto" w:fill="auto"/>
        </w:tcPr>
        <w:p w:rsidR="005067A7" w:rsidRPr="008F2CCC" w:rsidRDefault="005067A7" w:rsidP="005067A7">
          <w:pPr>
            <w:ind w:right="-959"/>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549" w:type="dxa"/>
          <w:shd w:val="clear" w:color="auto" w:fill="auto"/>
          <w:vAlign w:val="center"/>
        </w:tcPr>
        <w:p w:rsidR="005067A7" w:rsidRPr="00462829" w:rsidRDefault="005067A7" w:rsidP="005067A7">
          <w:pPr>
            <w:jc w:val="both"/>
            <w:rPr>
              <w:rFonts w:ascii="Palatino Linotype" w:hAnsi="Palatino Linotype"/>
              <w:b/>
              <w:sz w:val="22"/>
              <w:szCs w:val="22"/>
            </w:rPr>
          </w:pPr>
          <w:r>
            <w:rPr>
              <w:rFonts w:ascii="Palatino Linotype" w:hAnsi="Palatino Linotype"/>
              <w:b/>
              <w:sz w:val="22"/>
              <w:szCs w:val="22"/>
            </w:rPr>
            <w:t>Ayuntamiento de Valle de Chalco Solidaridad</w:t>
          </w:r>
        </w:p>
      </w:tc>
    </w:tr>
    <w:tr w:rsidR="005067A7" w:rsidRPr="008F2CCC" w:rsidTr="005067A7">
      <w:tc>
        <w:tcPr>
          <w:tcW w:w="3402" w:type="dxa"/>
          <w:vMerge/>
        </w:tcPr>
        <w:p w:rsidR="005067A7" w:rsidRPr="008F2CCC" w:rsidRDefault="005067A7" w:rsidP="005067A7">
          <w:pPr>
            <w:rPr>
              <w:rFonts w:ascii="Palatino Linotype" w:hAnsi="Palatino Linotype"/>
              <w:b/>
              <w:sz w:val="22"/>
              <w:szCs w:val="22"/>
              <w:lang w:val="es-ES_tradnl"/>
            </w:rPr>
          </w:pPr>
        </w:p>
      </w:tc>
      <w:tc>
        <w:tcPr>
          <w:tcW w:w="2409" w:type="dxa"/>
          <w:shd w:val="clear" w:color="auto" w:fill="auto"/>
        </w:tcPr>
        <w:p w:rsidR="005067A7" w:rsidRPr="008F2CCC" w:rsidRDefault="005067A7" w:rsidP="005067A7">
          <w:pPr>
            <w:ind w:right="-959"/>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549" w:type="dxa"/>
          <w:shd w:val="clear" w:color="auto" w:fill="auto"/>
        </w:tcPr>
        <w:p w:rsidR="005067A7" w:rsidRPr="008F2CCC" w:rsidRDefault="005067A7" w:rsidP="005067A7">
          <w:pPr>
            <w:jc w:val="both"/>
            <w:rPr>
              <w:rFonts w:ascii="Palatino Linotype" w:hAnsi="Palatino Linotype"/>
              <w:b/>
              <w:sz w:val="22"/>
              <w:szCs w:val="22"/>
              <w:lang w:val="es-ES_tradnl"/>
            </w:rPr>
          </w:pPr>
          <w:r w:rsidRPr="00664658">
            <w:rPr>
              <w:rFonts w:ascii="Palatino Linotype" w:hAnsi="Palatino Linotype"/>
              <w:b/>
              <w:sz w:val="22"/>
              <w:szCs w:val="22"/>
              <w:lang w:val="es-ES_tradnl"/>
            </w:rPr>
            <w:t xml:space="preserve">Eva </w:t>
          </w:r>
          <w:proofErr w:type="spellStart"/>
          <w:r w:rsidRPr="00664658">
            <w:rPr>
              <w:rFonts w:ascii="Palatino Linotype" w:hAnsi="Palatino Linotype"/>
              <w:b/>
              <w:sz w:val="22"/>
              <w:szCs w:val="22"/>
              <w:lang w:val="es-ES_tradnl"/>
            </w:rPr>
            <w:t>Abaid</w:t>
          </w:r>
          <w:proofErr w:type="spellEnd"/>
          <w:r w:rsidRPr="00664658">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5067A7" w:rsidRPr="006954BC" w:rsidRDefault="005067A7">
    <w:pPr>
      <w:pStyle w:val="Encabezad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2B4E7E34"/>
    <w:multiLevelType w:val="hybridMultilevel"/>
    <w:tmpl w:val="F9143E5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F992B65"/>
    <w:multiLevelType w:val="hybridMultilevel"/>
    <w:tmpl w:val="E87C62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7A7"/>
    <w:rsid w:val="000312AA"/>
    <w:rsid w:val="00047008"/>
    <w:rsid w:val="00075BBD"/>
    <w:rsid w:val="0008624A"/>
    <w:rsid w:val="000B20FE"/>
    <w:rsid w:val="001215EF"/>
    <w:rsid w:val="001376C1"/>
    <w:rsid w:val="001C59F1"/>
    <w:rsid w:val="00247F07"/>
    <w:rsid w:val="00262594"/>
    <w:rsid w:val="00272630"/>
    <w:rsid w:val="002E47A9"/>
    <w:rsid w:val="003169E6"/>
    <w:rsid w:val="003437E0"/>
    <w:rsid w:val="00356655"/>
    <w:rsid w:val="0036487F"/>
    <w:rsid w:val="0038336F"/>
    <w:rsid w:val="003850E0"/>
    <w:rsid w:val="004A3FDF"/>
    <w:rsid w:val="004B22AF"/>
    <w:rsid w:val="005067A7"/>
    <w:rsid w:val="00566B6D"/>
    <w:rsid w:val="0058380A"/>
    <w:rsid w:val="005B62E9"/>
    <w:rsid w:val="005D5C93"/>
    <w:rsid w:val="00667FA2"/>
    <w:rsid w:val="00674AFE"/>
    <w:rsid w:val="00677FF1"/>
    <w:rsid w:val="006C0E33"/>
    <w:rsid w:val="00707BCA"/>
    <w:rsid w:val="00775E4C"/>
    <w:rsid w:val="007B3F61"/>
    <w:rsid w:val="007B7DB9"/>
    <w:rsid w:val="0080508E"/>
    <w:rsid w:val="009071EB"/>
    <w:rsid w:val="009B4B06"/>
    <w:rsid w:val="00A3090D"/>
    <w:rsid w:val="00B135F4"/>
    <w:rsid w:val="00B75D65"/>
    <w:rsid w:val="00BC496A"/>
    <w:rsid w:val="00C17A55"/>
    <w:rsid w:val="00C23B43"/>
    <w:rsid w:val="00C9714C"/>
    <w:rsid w:val="00CA570B"/>
    <w:rsid w:val="00CD1744"/>
    <w:rsid w:val="00D821AE"/>
    <w:rsid w:val="00DA0EB7"/>
    <w:rsid w:val="00F94EDF"/>
    <w:rsid w:val="00FF0B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17AA0A-9850-4650-B12B-7DBB01F0A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7A7"/>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5067A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067A7"/>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5067A7"/>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5067A7"/>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5067A7"/>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067A7"/>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5067A7"/>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5067A7"/>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semiHidden/>
    <w:rsid w:val="005067A7"/>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semiHidden/>
    <w:rsid w:val="005067A7"/>
    <w:rPr>
      <w:rFonts w:asciiTheme="majorHAnsi" w:eastAsiaTheme="majorEastAsia" w:hAnsiTheme="majorHAnsi" w:cstheme="majorBidi"/>
      <w:color w:val="2E74B5" w:themeColor="accent1" w:themeShade="BF"/>
      <w:sz w:val="24"/>
      <w:szCs w:val="24"/>
      <w:lang w:eastAsia="es-ES"/>
    </w:rPr>
  </w:style>
  <w:style w:type="paragraph" w:styleId="Encabezado">
    <w:name w:val="header"/>
    <w:basedOn w:val="Normal"/>
    <w:link w:val="EncabezadoCar"/>
    <w:uiPriority w:val="99"/>
    <w:unhideWhenUsed/>
    <w:rsid w:val="005067A7"/>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067A7"/>
    <w:rPr>
      <w:rFonts w:eastAsiaTheme="minorEastAsia"/>
      <w:sz w:val="24"/>
      <w:szCs w:val="24"/>
      <w:lang w:val="es-ES_tradnl" w:eastAsia="es-ES"/>
    </w:rPr>
  </w:style>
  <w:style w:type="paragraph" w:styleId="Piedepgina">
    <w:name w:val="footer"/>
    <w:basedOn w:val="Normal"/>
    <w:link w:val="PiedepginaCar"/>
    <w:uiPriority w:val="99"/>
    <w:unhideWhenUsed/>
    <w:rsid w:val="005067A7"/>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067A7"/>
    <w:rPr>
      <w:rFonts w:eastAsiaTheme="minorEastAsia"/>
      <w:sz w:val="24"/>
      <w:szCs w:val="24"/>
      <w:lang w:val="es-ES_tradnl" w:eastAsia="es-ES"/>
    </w:rPr>
  </w:style>
  <w:style w:type="character" w:customStyle="1" w:styleId="TextodegloboCar">
    <w:name w:val="Texto de globo Car"/>
    <w:basedOn w:val="Fuentedeprrafopredeter"/>
    <w:link w:val="Textodeglobo"/>
    <w:uiPriority w:val="99"/>
    <w:semiHidden/>
    <w:rsid w:val="005067A7"/>
    <w:rPr>
      <w:rFonts w:ascii="Lucida Grande" w:eastAsiaTheme="minorEastAsia" w:hAnsi="Lucida Grande" w:cs="Lucida Grande"/>
      <w:sz w:val="18"/>
      <w:szCs w:val="18"/>
      <w:lang w:val="es-ES_tradnl" w:eastAsia="es-ES"/>
    </w:rPr>
  </w:style>
  <w:style w:type="paragraph" w:styleId="Textodeglobo">
    <w:name w:val="Balloon Text"/>
    <w:basedOn w:val="Normal"/>
    <w:link w:val="TextodegloboCar"/>
    <w:uiPriority w:val="99"/>
    <w:semiHidden/>
    <w:unhideWhenUsed/>
    <w:rsid w:val="005067A7"/>
    <w:rPr>
      <w:rFonts w:ascii="Lucida Grande" w:eastAsiaTheme="minorEastAsia" w:hAnsi="Lucida Grande" w:cs="Lucida Grande"/>
      <w:sz w:val="18"/>
      <w:szCs w:val="18"/>
      <w:lang w:val="es-ES_tradnl"/>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067A7"/>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067A7"/>
    <w:rPr>
      <w:rFonts w:ascii="Times New Roman" w:eastAsia="Times New Roman" w:hAnsi="Times New Roman" w:cs="Times New Roman"/>
      <w:sz w:val="24"/>
      <w:szCs w:val="24"/>
      <w:lang w:eastAsia="es-ES"/>
    </w:rPr>
  </w:style>
  <w:style w:type="character" w:styleId="Hipervnculo">
    <w:name w:val="Hyperlink"/>
    <w:uiPriority w:val="99"/>
    <w:unhideWhenUsed/>
    <w:rsid w:val="005067A7"/>
    <w:rPr>
      <w:strike w:val="0"/>
      <w:dstrike w:val="0"/>
      <w:color w:val="035899"/>
      <w:u w:val="none"/>
      <w:effect w:val="none"/>
    </w:rPr>
  </w:style>
  <w:style w:type="paragraph" w:styleId="NormalWeb">
    <w:name w:val="Normal (Web)"/>
    <w:basedOn w:val="Normal"/>
    <w:uiPriority w:val="99"/>
    <w:rsid w:val="005067A7"/>
    <w:pPr>
      <w:spacing w:before="100" w:beforeAutospacing="1" w:after="100" w:afterAutospacing="1"/>
    </w:pPr>
  </w:style>
  <w:style w:type="character" w:styleId="Textoennegrita">
    <w:name w:val="Strong"/>
    <w:uiPriority w:val="22"/>
    <w:qFormat/>
    <w:rsid w:val="005067A7"/>
    <w:rPr>
      <w:b/>
      <w:bCs/>
    </w:rPr>
  </w:style>
  <w:style w:type="paragraph" w:styleId="Textoindependiente2">
    <w:name w:val="Body Text 2"/>
    <w:basedOn w:val="Normal"/>
    <w:link w:val="Textoindependiente2Car"/>
    <w:uiPriority w:val="99"/>
    <w:unhideWhenUsed/>
    <w:rsid w:val="005067A7"/>
    <w:pPr>
      <w:spacing w:after="120" w:line="480" w:lineRule="auto"/>
    </w:pPr>
  </w:style>
  <w:style w:type="character" w:customStyle="1" w:styleId="Textoindependiente2Car">
    <w:name w:val="Texto independiente 2 Car"/>
    <w:basedOn w:val="Fuentedeprrafopredeter"/>
    <w:link w:val="Textoindependiente2"/>
    <w:uiPriority w:val="99"/>
    <w:rsid w:val="005067A7"/>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5067A7"/>
  </w:style>
  <w:style w:type="paragraph" w:customStyle="1" w:styleId="Default">
    <w:name w:val="Default"/>
    <w:rsid w:val="005067A7"/>
    <w:pPr>
      <w:autoSpaceDE w:val="0"/>
      <w:autoSpaceDN w:val="0"/>
      <w:adjustRightInd w:val="0"/>
      <w:spacing w:after="0" w:line="240" w:lineRule="auto"/>
    </w:pPr>
    <w:rPr>
      <w:rFonts w:ascii="Arial" w:hAnsi="Arial" w:cs="Arial"/>
      <w:color w:val="000000"/>
      <w:sz w:val="24"/>
      <w:szCs w:val="24"/>
    </w:rPr>
  </w:style>
  <w:style w:type="paragraph" w:customStyle="1" w:styleId="Listavistosa-nfasis11">
    <w:name w:val="Lista vistosa - Énfasis 11"/>
    <w:basedOn w:val="Normal"/>
    <w:link w:val="Listavistosa-nfasis1Car"/>
    <w:uiPriority w:val="34"/>
    <w:qFormat/>
    <w:rsid w:val="005067A7"/>
    <w:pPr>
      <w:ind w:left="708"/>
    </w:pPr>
  </w:style>
  <w:style w:type="character" w:customStyle="1" w:styleId="Listavistosa-nfasis1Car">
    <w:name w:val="Lista vistosa - Énfasis 1 Car"/>
    <w:link w:val="Listavistosa-nfasis11"/>
    <w:uiPriority w:val="34"/>
    <w:locked/>
    <w:rsid w:val="005067A7"/>
    <w:rPr>
      <w:rFonts w:ascii="Times New Roman" w:eastAsia="Times New Roman" w:hAnsi="Times New Roman" w:cs="Times New Roman"/>
      <w:sz w:val="24"/>
      <w:szCs w:val="24"/>
      <w:lang w:eastAsia="es-ES"/>
    </w:rPr>
  </w:style>
  <w:style w:type="paragraph" w:customStyle="1" w:styleId="Texto">
    <w:name w:val="Texto"/>
    <w:basedOn w:val="Normal"/>
    <w:link w:val="TextoCar"/>
    <w:rsid w:val="005067A7"/>
    <w:pPr>
      <w:spacing w:after="101" w:line="216" w:lineRule="exact"/>
      <w:ind w:firstLine="288"/>
      <w:jc w:val="both"/>
    </w:pPr>
    <w:rPr>
      <w:rFonts w:ascii="Arial" w:hAnsi="Arial" w:cs="Arial"/>
      <w:sz w:val="18"/>
      <w:szCs w:val="18"/>
    </w:rPr>
  </w:style>
  <w:style w:type="character" w:customStyle="1" w:styleId="TextoCar">
    <w:name w:val="Texto Car"/>
    <w:link w:val="Texto"/>
    <w:locked/>
    <w:rsid w:val="005067A7"/>
    <w:rPr>
      <w:rFonts w:ascii="Arial" w:eastAsia="Times New Roman" w:hAnsi="Arial" w:cs="Arial"/>
      <w:sz w:val="18"/>
      <w:szCs w:val="18"/>
      <w:lang w:eastAsia="es-ES"/>
    </w:rPr>
  </w:style>
  <w:style w:type="character" w:customStyle="1" w:styleId="apple-style-span">
    <w:name w:val="apple-style-span"/>
    <w:rsid w:val="005067A7"/>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67A7"/>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67A7"/>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5067A7"/>
    <w:rPr>
      <w:vertAlign w:val="superscript"/>
    </w:rPr>
  </w:style>
  <w:style w:type="paragraph" w:styleId="Sinespaciado">
    <w:name w:val="No Spacing"/>
    <w:aliases w:val="Francesa"/>
    <w:link w:val="SinespaciadoCar"/>
    <w:uiPriority w:val="1"/>
    <w:qFormat/>
    <w:rsid w:val="005067A7"/>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5067A7"/>
    <w:rPr>
      <w:rFonts w:ascii="Times New Roman" w:eastAsia="Times New Roman" w:hAnsi="Times New Roman" w:cs="Times New Roman"/>
      <w:sz w:val="24"/>
      <w:szCs w:val="24"/>
      <w:lang w:eastAsia="es-ES"/>
    </w:rPr>
  </w:style>
  <w:style w:type="paragraph" w:styleId="Textosinformato">
    <w:name w:val="Plain Text"/>
    <w:basedOn w:val="Normal"/>
    <w:link w:val="TextosinformatoCar"/>
    <w:rsid w:val="005067A7"/>
    <w:rPr>
      <w:rFonts w:ascii="Courier New" w:hAnsi="Courier New"/>
      <w:sz w:val="20"/>
      <w:szCs w:val="20"/>
    </w:rPr>
  </w:style>
  <w:style w:type="character" w:customStyle="1" w:styleId="TextosinformatoCar">
    <w:name w:val="Texto sin formato Car"/>
    <w:basedOn w:val="Fuentedeprrafopredeter"/>
    <w:link w:val="Textosinformato"/>
    <w:rsid w:val="005067A7"/>
    <w:rPr>
      <w:rFonts w:ascii="Courier New" w:eastAsia="Times New Roman" w:hAnsi="Courier New" w:cs="Times New Roman"/>
      <w:sz w:val="20"/>
      <w:szCs w:val="20"/>
      <w:lang w:eastAsia="es-ES"/>
    </w:rPr>
  </w:style>
  <w:style w:type="paragraph" w:customStyle="1" w:styleId="Standard">
    <w:name w:val="Standard"/>
    <w:rsid w:val="005067A7"/>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5067A7"/>
    <w:rPr>
      <w:rFonts w:ascii="Arial" w:hAnsi="Arial" w:cs="Arial" w:hint="default"/>
      <w:b/>
      <w:bCs/>
      <w:sz w:val="18"/>
      <w:szCs w:val="18"/>
    </w:rPr>
  </w:style>
  <w:style w:type="paragraph" w:customStyle="1" w:styleId="Pa2">
    <w:name w:val="Pa2"/>
    <w:basedOn w:val="Normal"/>
    <w:next w:val="Normal"/>
    <w:uiPriority w:val="99"/>
    <w:rsid w:val="005067A7"/>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5067A7"/>
  </w:style>
  <w:style w:type="paragraph" w:customStyle="1" w:styleId="q">
    <w:name w:val="q"/>
    <w:basedOn w:val="Normal"/>
    <w:rsid w:val="005067A7"/>
    <w:pPr>
      <w:spacing w:before="100" w:beforeAutospacing="1" w:after="100" w:afterAutospacing="1"/>
    </w:pPr>
    <w:rPr>
      <w:lang w:eastAsia="es-MX"/>
    </w:rPr>
  </w:style>
  <w:style w:type="character" w:customStyle="1" w:styleId="d">
    <w:name w:val="d"/>
    <w:basedOn w:val="Fuentedeprrafopredeter"/>
    <w:rsid w:val="005067A7"/>
  </w:style>
  <w:style w:type="character" w:customStyle="1" w:styleId="b">
    <w:name w:val="b"/>
    <w:basedOn w:val="Fuentedeprrafopredeter"/>
    <w:rsid w:val="005067A7"/>
  </w:style>
  <w:style w:type="character" w:customStyle="1" w:styleId="k">
    <w:name w:val="k"/>
    <w:basedOn w:val="Fuentedeprrafopredeter"/>
    <w:rsid w:val="005067A7"/>
  </w:style>
  <w:style w:type="character" w:customStyle="1" w:styleId="h">
    <w:name w:val="h"/>
    <w:basedOn w:val="Fuentedeprrafopredeter"/>
    <w:rsid w:val="005067A7"/>
  </w:style>
  <w:style w:type="paragraph" w:customStyle="1" w:styleId="RSCGnotaalpie">
    <w:name w:val="RSCG nota al pie"/>
    <w:basedOn w:val="Normal"/>
    <w:uiPriority w:val="99"/>
    <w:qFormat/>
    <w:rsid w:val="005067A7"/>
    <w:pPr>
      <w:spacing w:after="120"/>
      <w:jc w:val="both"/>
    </w:pPr>
    <w:rPr>
      <w:rFonts w:ascii="palatino" w:hAnsi="palatino" w:cstheme="minorBidi"/>
      <w:sz w:val="22"/>
      <w:szCs w:val="22"/>
      <w:lang w:eastAsia="en-US"/>
    </w:rPr>
  </w:style>
  <w:style w:type="character" w:customStyle="1" w:styleId="lbl-encabezado-blanco2">
    <w:name w:val="lbl-encabezado-blanco2"/>
    <w:rsid w:val="005067A7"/>
    <w:rPr>
      <w:color w:val="FFFFFF"/>
    </w:rPr>
  </w:style>
  <w:style w:type="paragraph" w:customStyle="1" w:styleId="ANOTACION">
    <w:name w:val="ANOTACION"/>
    <w:basedOn w:val="Normal"/>
    <w:link w:val="ANOTACIONCar"/>
    <w:rsid w:val="005067A7"/>
    <w:pPr>
      <w:spacing w:before="101" w:after="101"/>
      <w:jc w:val="center"/>
    </w:pPr>
    <w:rPr>
      <w:b/>
      <w:sz w:val="18"/>
      <w:szCs w:val="18"/>
    </w:rPr>
  </w:style>
  <w:style w:type="character" w:customStyle="1" w:styleId="ANOTACIONCar">
    <w:name w:val="ANOTACION Car"/>
    <w:link w:val="ANOTACION"/>
    <w:locked/>
    <w:rsid w:val="005067A7"/>
    <w:rPr>
      <w:rFonts w:ascii="Times New Roman" w:eastAsia="Times New Roman" w:hAnsi="Times New Roman" w:cs="Times New Roman"/>
      <w:b/>
      <w:sz w:val="18"/>
      <w:szCs w:val="18"/>
      <w:lang w:eastAsia="es-ES"/>
    </w:rPr>
  </w:style>
  <w:style w:type="table" w:styleId="Tablaconcuadrcula">
    <w:name w:val="Table Grid"/>
    <w:basedOn w:val="Tablanormal"/>
    <w:uiPriority w:val="39"/>
    <w:rsid w:val="005067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5067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446278">
      <w:bodyDiv w:val="1"/>
      <w:marLeft w:val="0"/>
      <w:marRight w:val="0"/>
      <w:marTop w:val="0"/>
      <w:marBottom w:val="0"/>
      <w:divBdr>
        <w:top w:val="none" w:sz="0" w:space="0" w:color="auto"/>
        <w:left w:val="none" w:sz="0" w:space="0" w:color="auto"/>
        <w:bottom w:val="none" w:sz="0" w:space="0" w:color="auto"/>
        <w:right w:val="none" w:sz="0" w:space="0" w:color="auto"/>
      </w:divBdr>
    </w:div>
    <w:div w:id="1834299547">
      <w:bodyDiv w:val="1"/>
      <w:marLeft w:val="0"/>
      <w:marRight w:val="0"/>
      <w:marTop w:val="0"/>
      <w:marBottom w:val="0"/>
      <w:divBdr>
        <w:top w:val="none" w:sz="0" w:space="0" w:color="auto"/>
        <w:left w:val="none" w:sz="0" w:space="0" w:color="auto"/>
        <w:bottom w:val="none" w:sz="0" w:space="0" w:color="auto"/>
        <w:right w:val="none" w:sz="0" w:space="0" w:color="auto"/>
      </w:divBdr>
    </w:div>
    <w:div w:id="1917856314">
      <w:bodyDiv w:val="1"/>
      <w:marLeft w:val="0"/>
      <w:marRight w:val="0"/>
      <w:marTop w:val="0"/>
      <w:marBottom w:val="0"/>
      <w:divBdr>
        <w:top w:val="none" w:sz="0" w:space="0" w:color="auto"/>
        <w:left w:val="none" w:sz="0" w:space="0" w:color="auto"/>
        <w:bottom w:val="none" w:sz="0" w:space="0" w:color="auto"/>
        <w:right w:val="none" w:sz="0" w:space="0" w:color="auto"/>
      </w:divBdr>
    </w:div>
    <w:div w:id="202685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695090.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5D448-C8EC-4F47-83FD-E09C97910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30</Pages>
  <Words>8586</Words>
  <Characters>47225</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2019-09-05T19:47:00Z</cp:lastPrinted>
  <dcterms:created xsi:type="dcterms:W3CDTF">2019-08-30T17:00:00Z</dcterms:created>
  <dcterms:modified xsi:type="dcterms:W3CDTF">2019-09-13T00:38:00Z</dcterms:modified>
</cp:coreProperties>
</file>